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67D" w:rsidRPr="0068764B" w:rsidRDefault="005A667D" w:rsidP="00913659">
      <w:pPr>
        <w:pStyle w:val="1"/>
        <w:widowControl w:val="0"/>
        <w:numPr>
          <w:ilvl w:val="0"/>
          <w:numId w:val="17"/>
        </w:numPr>
        <w:kinsoku w:val="0"/>
        <w:ind w:left="2380" w:hanging="2380"/>
        <w:rPr>
          <w:rFonts w:hAnsi="標楷體"/>
        </w:rPr>
      </w:pPr>
      <w:bookmarkStart w:id="0" w:name="_GoBack"/>
      <w:bookmarkEnd w:id="0"/>
      <w:r w:rsidRPr="0068764B">
        <w:rPr>
          <w:rFonts w:hAnsi="標楷體" w:hint="eastAsia"/>
          <w:b/>
        </w:rPr>
        <w:t>案　　由：</w:t>
      </w:r>
      <w:r w:rsidR="009D79DA" w:rsidRPr="0068764B">
        <w:rPr>
          <w:rFonts w:hAnsi="標楷體"/>
        </w:rPr>
        <w:fldChar w:fldCharType="begin"/>
      </w:r>
      <w:r w:rsidR="009D79DA" w:rsidRPr="0068764B">
        <w:rPr>
          <w:rFonts w:hAnsi="標楷體"/>
        </w:rPr>
        <w:instrText xml:space="preserve"> </w:instrText>
      </w:r>
      <w:r w:rsidR="009D79DA" w:rsidRPr="0068764B">
        <w:rPr>
          <w:rFonts w:hAnsi="標楷體" w:hint="eastAsia"/>
        </w:rPr>
        <w:instrText>MERGEFIELD "案由"</w:instrText>
      </w:r>
      <w:r w:rsidR="009D79DA" w:rsidRPr="0068764B">
        <w:rPr>
          <w:rFonts w:hAnsi="標楷體"/>
        </w:rPr>
        <w:instrText xml:space="preserve"> </w:instrText>
      </w:r>
      <w:r w:rsidR="009D79DA" w:rsidRPr="0068764B">
        <w:rPr>
          <w:rFonts w:hAnsi="標楷體"/>
        </w:rPr>
        <w:fldChar w:fldCharType="separate"/>
      </w:r>
      <w:r w:rsidR="00065246" w:rsidRPr="0068764B">
        <w:rPr>
          <w:rFonts w:hAnsi="標楷體" w:hint="eastAsia"/>
          <w:noProof/>
        </w:rPr>
        <w:t>據</w:t>
      </w:r>
      <w:r w:rsidR="00230CDC" w:rsidRPr="0068764B">
        <w:rPr>
          <w:rFonts w:hAnsi="標楷體" w:hint="eastAsia"/>
          <w:noProof/>
        </w:rPr>
        <w:t>審計部109年度中央政府總決算審核報告，內政部持續推動殯葬現代化管理，惟全國未經規劃公墓比率尚高、可實施環保自然葬公墓數量仍少，且部分殯葬設施位處山崩與地滑地質敏感區，有待研擬善策案</w:t>
      </w:r>
      <w:r w:rsidR="00065246" w:rsidRPr="0068764B">
        <w:rPr>
          <w:rFonts w:hAnsi="標楷體" w:hint="eastAsia"/>
          <w:noProof/>
        </w:rPr>
        <w:t>。</w:t>
      </w:r>
      <w:r w:rsidR="009D79DA" w:rsidRPr="0068764B">
        <w:rPr>
          <w:rFonts w:hAnsi="標楷體"/>
        </w:rPr>
        <w:fldChar w:fldCharType="end"/>
      </w:r>
    </w:p>
    <w:p w:rsidR="0059515B" w:rsidRPr="0068764B" w:rsidRDefault="0059515B" w:rsidP="00537F76">
      <w:pPr>
        <w:pStyle w:val="5"/>
        <w:numPr>
          <w:ilvl w:val="0"/>
          <w:numId w:val="0"/>
        </w:numPr>
        <w:ind w:left="2041"/>
        <w:sectPr w:rsidR="0059515B" w:rsidRPr="0068764B" w:rsidSect="00833283">
          <w:footerReference w:type="default" r:id="rId10"/>
          <w:pgSz w:w="11907" w:h="16840" w:code="9"/>
          <w:pgMar w:top="1701" w:right="1418" w:bottom="1418" w:left="1418" w:header="851" w:footer="851" w:gutter="227"/>
          <w:cols w:space="425"/>
          <w:docGrid w:type="linesAndChars" w:linePitch="457" w:charSpace="4127"/>
        </w:sectPr>
      </w:pPr>
    </w:p>
    <w:p w:rsidR="00CF16DD" w:rsidRPr="0068764B" w:rsidRDefault="00CF16DD" w:rsidP="00CF16DD">
      <w:pPr>
        <w:pStyle w:val="1"/>
        <w:widowControl w:val="0"/>
        <w:numPr>
          <w:ilvl w:val="0"/>
          <w:numId w:val="17"/>
        </w:numPr>
        <w:kinsoku w:val="0"/>
        <w:ind w:left="2380" w:hanging="2380"/>
        <w:rPr>
          <w:rFonts w:hAnsi="標楷體"/>
          <w:b/>
          <w:szCs w:val="32"/>
        </w:rPr>
      </w:pPr>
      <w:r w:rsidRPr="0068764B">
        <w:rPr>
          <w:rFonts w:hAnsi="標楷體" w:hint="eastAsia"/>
          <w:b/>
          <w:szCs w:val="32"/>
        </w:rPr>
        <w:lastRenderedPageBreak/>
        <w:t>調查意見：</w:t>
      </w:r>
    </w:p>
    <w:p w:rsidR="00445D80" w:rsidRPr="0068764B" w:rsidRDefault="00445D80" w:rsidP="00445D80">
      <w:pPr>
        <w:pStyle w:val="12"/>
        <w:ind w:left="680" w:firstLine="680"/>
      </w:pPr>
      <w:r w:rsidRPr="0068764B">
        <w:rPr>
          <w:rFonts w:hint="eastAsia"/>
        </w:rPr>
        <w:t>隨時代變遷，人口急遽增加、都市化程度加深及年齡結構漸趨老化，整體殯葬資源供需已為我國社會重要議題</w:t>
      </w:r>
      <w:r w:rsidR="00180D2F" w:rsidRPr="0068764B">
        <w:rPr>
          <w:rFonts w:hint="eastAsia"/>
        </w:rPr>
        <w:t>。</w:t>
      </w:r>
      <w:r w:rsidRPr="0068764B">
        <w:rPr>
          <w:rFonts w:hint="eastAsia"/>
        </w:rPr>
        <w:t>內政部為提高殯葬設施服務品質，以應民眾殯葬需要，</w:t>
      </w:r>
      <w:r w:rsidR="00180D2F" w:rsidRPr="0068764B">
        <w:rPr>
          <w:rFonts w:hint="eastAsia"/>
        </w:rPr>
        <w:t>陸續</w:t>
      </w:r>
      <w:r w:rsidRPr="0068764B">
        <w:rPr>
          <w:rFonts w:hint="eastAsia"/>
        </w:rPr>
        <w:t>推動各項殯葬設施改善計畫，補助地方政府辦理公墓公園化、興</w:t>
      </w:r>
      <w:r w:rsidR="00737773" w:rsidRPr="0068764B">
        <w:rPr>
          <w:rFonts w:hint="eastAsia"/>
        </w:rPr>
        <w:t>(</w:t>
      </w:r>
      <w:r w:rsidRPr="0068764B">
        <w:rPr>
          <w:rFonts w:hint="eastAsia"/>
        </w:rPr>
        <w:t>修</w:t>
      </w:r>
      <w:r w:rsidR="00737773" w:rsidRPr="0068764B">
        <w:rPr>
          <w:rFonts w:hint="eastAsia"/>
        </w:rPr>
        <w:t>)</w:t>
      </w:r>
      <w:r w:rsidRPr="0068764B">
        <w:rPr>
          <w:rFonts w:hint="eastAsia"/>
        </w:rPr>
        <w:t>建納骨堂、殯儀館及火葬場等設施，</w:t>
      </w:r>
      <w:r w:rsidR="00737773" w:rsidRPr="0068764B">
        <w:rPr>
          <w:rFonts w:hint="eastAsia"/>
        </w:rPr>
        <w:t>並</w:t>
      </w:r>
      <w:r w:rsidRPr="0068764B">
        <w:rPr>
          <w:rFonts w:hint="eastAsia"/>
        </w:rPr>
        <w:t>隨殯葬觀念改變，持續推動區域示範殯葬設施，加強改善火化爐具及其空氣污染防治設備、興建環保多元葬法</w:t>
      </w:r>
      <w:r w:rsidR="00855168" w:rsidRPr="0068764B">
        <w:rPr>
          <w:rFonts w:hint="eastAsia"/>
        </w:rPr>
        <w:t>(下稱環保葬)</w:t>
      </w:r>
      <w:r w:rsidRPr="0068764B">
        <w:rPr>
          <w:rFonts w:hint="eastAsia"/>
        </w:rPr>
        <w:t>設施等。</w:t>
      </w:r>
    </w:p>
    <w:p w:rsidR="00CC7606" w:rsidRPr="0068764B" w:rsidRDefault="00180D2F" w:rsidP="00CF16DD">
      <w:pPr>
        <w:pStyle w:val="12"/>
        <w:ind w:left="680" w:firstLine="680"/>
        <w:rPr>
          <w:rFonts w:hAnsi="標楷體"/>
        </w:rPr>
      </w:pPr>
      <w:r w:rsidRPr="0068764B">
        <w:rPr>
          <w:rFonts w:hAnsi="標楷體" w:hint="eastAsia"/>
        </w:rPr>
        <w:t>然而，</w:t>
      </w:r>
      <w:r w:rsidR="00CF16DD" w:rsidRPr="006A388A">
        <w:rPr>
          <w:rFonts w:hAnsi="標楷體"/>
        </w:rPr>
        <w:fldChar w:fldCharType="begin"/>
      </w:r>
      <w:r w:rsidR="00CF16DD" w:rsidRPr="006A388A">
        <w:rPr>
          <w:rFonts w:hAnsi="標楷體"/>
        </w:rPr>
        <w:instrText xml:space="preserve"> </w:instrText>
      </w:r>
      <w:r w:rsidR="00CF16DD" w:rsidRPr="006A388A">
        <w:rPr>
          <w:rFonts w:hAnsi="標楷體" w:hint="eastAsia"/>
        </w:rPr>
        <w:instrText>MERGEFIELD "案由"</w:instrText>
      </w:r>
      <w:r w:rsidR="00CF16DD" w:rsidRPr="006A388A">
        <w:rPr>
          <w:rFonts w:hAnsi="標楷體"/>
        </w:rPr>
        <w:instrText xml:space="preserve"> </w:instrText>
      </w:r>
      <w:r w:rsidR="00CF16DD" w:rsidRPr="006A388A">
        <w:rPr>
          <w:rFonts w:hAnsi="標楷體"/>
        </w:rPr>
        <w:fldChar w:fldCharType="separate"/>
      </w:r>
      <w:r w:rsidR="00CF16DD" w:rsidRPr="006A388A">
        <w:rPr>
          <w:rFonts w:hAnsi="標楷體" w:hint="eastAsia"/>
          <w:noProof/>
        </w:rPr>
        <w:t>據審計部109年度中央政府總決算審核報告，內政部</w:t>
      </w:r>
      <w:r w:rsidRPr="006A388A">
        <w:rPr>
          <w:rFonts w:hAnsi="標楷體" w:hint="eastAsia"/>
          <w:noProof/>
        </w:rPr>
        <w:t>雖</w:t>
      </w:r>
      <w:r w:rsidR="00CF16DD" w:rsidRPr="006A388A">
        <w:rPr>
          <w:rFonts w:hAnsi="標楷體" w:hint="eastAsia"/>
          <w:noProof/>
        </w:rPr>
        <w:t>持續推動殯葬現代化</w:t>
      </w:r>
      <w:r w:rsidR="00121F48" w:rsidRPr="006A388A">
        <w:rPr>
          <w:rStyle w:val="afe"/>
        </w:rPr>
        <w:footnoteReference w:id="1"/>
      </w:r>
      <w:r w:rsidR="00CF16DD" w:rsidRPr="006A388A">
        <w:rPr>
          <w:rFonts w:hAnsi="標楷體" w:hint="eastAsia"/>
          <w:noProof/>
        </w:rPr>
        <w:t>管理，惟全國未經規劃公墓比率尚高、可實施環保自然葬公墓數量仍少，且部分殯葬設施位處山崩與地滑地質敏感區，有待研擬善策。</w:t>
      </w:r>
      <w:r w:rsidR="00CF16DD" w:rsidRPr="006A388A">
        <w:rPr>
          <w:rFonts w:hAnsi="標楷體"/>
        </w:rPr>
        <w:fldChar w:fldCharType="end"/>
      </w:r>
      <w:r w:rsidR="00363CEB" w:rsidRPr="0068764B">
        <w:rPr>
          <w:rFonts w:hAnsi="標楷體" w:hint="eastAsia"/>
        </w:rPr>
        <w:t>案</w:t>
      </w:r>
      <w:r w:rsidR="00CF16DD" w:rsidRPr="0068764B">
        <w:rPr>
          <w:rFonts w:hAnsi="標楷體" w:hint="eastAsia"/>
          <w:szCs w:val="32"/>
        </w:rPr>
        <w:t>經本院函請內政部、臺北市政府、高雄市政府說明</w:t>
      </w:r>
      <w:r w:rsidR="00CF16DD" w:rsidRPr="0068764B">
        <w:rPr>
          <w:rStyle w:val="afe"/>
        </w:rPr>
        <w:footnoteReference w:id="2"/>
      </w:r>
      <w:r w:rsidR="00CF16DD" w:rsidRPr="0068764B">
        <w:rPr>
          <w:rFonts w:hAnsi="標楷體" w:hint="eastAsia"/>
          <w:szCs w:val="32"/>
        </w:rPr>
        <w:t>及統計地方政府相關資料，並分別</w:t>
      </w:r>
      <w:r w:rsidR="00CF16DD" w:rsidRPr="0068764B">
        <w:rPr>
          <w:rFonts w:hAnsi="標楷體" w:hint="eastAsia"/>
        </w:rPr>
        <w:t>於民國(下同)</w:t>
      </w:r>
      <w:r w:rsidR="00CF16DD" w:rsidRPr="0068764B">
        <w:rPr>
          <w:rFonts w:hAnsi="標楷體"/>
        </w:rPr>
        <w:t>110</w:t>
      </w:r>
      <w:r w:rsidR="00CF16DD" w:rsidRPr="0068764B">
        <w:rPr>
          <w:rFonts w:hAnsi="標楷體" w:hint="eastAsia"/>
        </w:rPr>
        <w:t>年12月9日及</w:t>
      </w:r>
      <w:r w:rsidR="00CF16DD" w:rsidRPr="0068764B">
        <w:rPr>
          <w:rFonts w:hAnsi="標楷體"/>
        </w:rPr>
        <w:t>111</w:t>
      </w:r>
      <w:r w:rsidR="00CF16DD" w:rsidRPr="0068764B">
        <w:rPr>
          <w:rFonts w:hAnsi="標楷體" w:hint="eastAsia"/>
        </w:rPr>
        <w:t>年1月</w:t>
      </w:r>
      <w:r w:rsidR="00CF16DD" w:rsidRPr="0068764B">
        <w:rPr>
          <w:rFonts w:hAnsi="標楷體"/>
        </w:rPr>
        <w:t>3</w:t>
      </w:r>
      <w:r w:rsidR="00CF16DD" w:rsidRPr="0068764B">
        <w:rPr>
          <w:rFonts w:hAnsi="標楷體" w:hint="eastAsia"/>
        </w:rPr>
        <w:t>日</w:t>
      </w:r>
      <w:r w:rsidR="00737773" w:rsidRPr="0068764B">
        <w:rPr>
          <w:rFonts w:hAnsi="標楷體" w:hint="eastAsia"/>
        </w:rPr>
        <w:t>函</w:t>
      </w:r>
      <w:r w:rsidR="00CF16DD" w:rsidRPr="0068764B">
        <w:rPr>
          <w:rFonts w:hAnsi="標楷體" w:hint="eastAsia"/>
        </w:rPr>
        <w:t>請審計部、內政部到院簡報，</w:t>
      </w:r>
      <w:r w:rsidR="00CF16DD" w:rsidRPr="0068764B">
        <w:rPr>
          <w:rFonts w:hAnsi="標楷體"/>
        </w:rPr>
        <w:t>111</w:t>
      </w:r>
      <w:r w:rsidR="00CF16DD" w:rsidRPr="0068764B">
        <w:rPr>
          <w:rFonts w:hAnsi="標楷體" w:hint="eastAsia"/>
        </w:rPr>
        <w:t>年7月4日約請內政部陳宗彥政務次長率同民政司鄭英弘副司長、唐根深科長、袁亦霆視察到院接受詢問</w:t>
      </w:r>
      <w:r w:rsidR="00363CEB" w:rsidRPr="0068764B">
        <w:rPr>
          <w:rFonts w:hAnsi="標楷體" w:hint="eastAsia"/>
        </w:rPr>
        <w:t>，全案已調查完畢，列述調查意見如下：</w:t>
      </w:r>
    </w:p>
    <w:p w:rsidR="00363CEB" w:rsidRPr="0068764B" w:rsidRDefault="000C607A" w:rsidP="00363CEB">
      <w:pPr>
        <w:pStyle w:val="2"/>
        <w:ind w:left="1020" w:hanging="680"/>
        <w:rPr>
          <w:b/>
        </w:rPr>
      </w:pPr>
      <w:r w:rsidRPr="0068764B">
        <w:rPr>
          <w:rFonts w:hint="eastAsia"/>
          <w:b/>
        </w:rPr>
        <w:t>由於</w:t>
      </w:r>
      <w:r w:rsidR="00363CEB" w:rsidRPr="0068764B">
        <w:rPr>
          <w:rFonts w:hint="eastAsia"/>
          <w:b/>
        </w:rPr>
        <w:t>國內土葬銳減，無營葬需求之</w:t>
      </w:r>
      <w:r w:rsidR="005B2E43" w:rsidRPr="0068764B">
        <w:rPr>
          <w:rFonts w:hint="eastAsia"/>
          <w:b/>
        </w:rPr>
        <w:t>公立</w:t>
      </w:r>
      <w:r w:rsidR="00363CEB" w:rsidRPr="0068764B">
        <w:rPr>
          <w:rFonts w:hint="eastAsia"/>
          <w:b/>
        </w:rPr>
        <w:t>公墓土地日增，</w:t>
      </w:r>
      <w:r w:rsidR="00B26978" w:rsidRPr="0068764B">
        <w:rPr>
          <w:rFonts w:hint="eastAsia"/>
          <w:b/>
        </w:rPr>
        <w:t>亟待辦理更新。</w:t>
      </w:r>
      <w:r w:rsidRPr="0068764B">
        <w:rPr>
          <w:rFonts w:hint="eastAsia"/>
          <w:b/>
        </w:rPr>
        <w:t>然公墓更新為地方自治權責，</w:t>
      </w:r>
      <w:r w:rsidR="003569A9" w:rsidRPr="0068764B">
        <w:rPr>
          <w:rFonts w:hint="eastAsia"/>
          <w:b/>
        </w:rPr>
        <w:t>所需經費龐大，加上遷葬</w:t>
      </w:r>
      <w:r w:rsidRPr="0068764B">
        <w:rPr>
          <w:rFonts w:hint="eastAsia"/>
          <w:b/>
        </w:rPr>
        <w:t>常遭墓主</w:t>
      </w:r>
      <w:r w:rsidR="00201620" w:rsidRPr="0068764B">
        <w:rPr>
          <w:rFonts w:hint="eastAsia"/>
          <w:b/>
        </w:rPr>
        <w:t>反對</w:t>
      </w:r>
      <w:r w:rsidRPr="0068764B">
        <w:rPr>
          <w:rFonts w:hint="eastAsia"/>
          <w:b/>
        </w:rPr>
        <w:t>，</w:t>
      </w:r>
      <w:r w:rsidR="003569A9" w:rsidRPr="0068764B">
        <w:rPr>
          <w:rFonts w:hint="eastAsia"/>
          <w:b/>
        </w:rPr>
        <w:t>以及</w:t>
      </w:r>
      <w:r w:rsidRPr="0068764B">
        <w:rPr>
          <w:rFonts w:hint="eastAsia"/>
          <w:b/>
        </w:rPr>
        <w:t>地方</w:t>
      </w:r>
      <w:r w:rsidR="00737773" w:rsidRPr="0068764B">
        <w:rPr>
          <w:rFonts w:hint="eastAsia"/>
          <w:b/>
        </w:rPr>
        <w:t>政府</w:t>
      </w:r>
      <w:r w:rsidRPr="0068764B">
        <w:rPr>
          <w:rFonts w:hint="eastAsia"/>
          <w:b/>
        </w:rPr>
        <w:t>基於</w:t>
      </w:r>
      <w:r w:rsidR="003569A9" w:rsidRPr="0068764B">
        <w:rPr>
          <w:rFonts w:hint="eastAsia"/>
          <w:b/>
        </w:rPr>
        <w:t>財政</w:t>
      </w:r>
      <w:r w:rsidR="009655B2" w:rsidRPr="0068764B">
        <w:rPr>
          <w:rFonts w:hint="eastAsia"/>
          <w:b/>
        </w:rPr>
        <w:t>等</w:t>
      </w:r>
      <w:r w:rsidRPr="0068764B">
        <w:rPr>
          <w:rFonts w:hint="eastAsia"/>
          <w:b/>
        </w:rPr>
        <w:t>考量多</w:t>
      </w:r>
      <w:r w:rsidR="00616A07" w:rsidRPr="0068764B">
        <w:rPr>
          <w:rFonts w:hint="eastAsia"/>
          <w:b/>
        </w:rPr>
        <w:t>未</w:t>
      </w:r>
      <w:r w:rsidRPr="0068764B">
        <w:rPr>
          <w:rFonts w:hint="eastAsia"/>
          <w:b/>
        </w:rPr>
        <w:t>將</w:t>
      </w:r>
      <w:r w:rsidR="00616A07" w:rsidRPr="0068764B">
        <w:rPr>
          <w:rFonts w:hint="eastAsia"/>
          <w:b/>
        </w:rPr>
        <w:t>其</w:t>
      </w:r>
      <w:r w:rsidRPr="0068764B">
        <w:rPr>
          <w:rFonts w:hint="eastAsia"/>
          <w:b/>
        </w:rPr>
        <w:t>列為優先施政</w:t>
      </w:r>
      <w:r w:rsidR="00616A07" w:rsidRPr="0068764B">
        <w:rPr>
          <w:rFonts w:hint="eastAsia"/>
          <w:b/>
        </w:rPr>
        <w:t>項</w:t>
      </w:r>
      <w:r w:rsidRPr="0068764B">
        <w:rPr>
          <w:rFonts w:hint="eastAsia"/>
          <w:b/>
        </w:rPr>
        <w:t>目，致</w:t>
      </w:r>
      <w:r w:rsidR="00363CEB" w:rsidRPr="0068764B">
        <w:rPr>
          <w:rFonts w:hint="eastAsia"/>
          <w:b/>
        </w:rPr>
        <w:t>全國</w:t>
      </w:r>
      <w:r w:rsidR="005B2E43" w:rsidRPr="0068764B">
        <w:rPr>
          <w:rFonts w:hint="eastAsia"/>
          <w:b/>
        </w:rPr>
        <w:t>公立公墓有</w:t>
      </w:r>
      <w:r w:rsidR="00BC193E" w:rsidRPr="0068764B">
        <w:rPr>
          <w:rFonts w:hint="eastAsia"/>
          <w:b/>
        </w:rPr>
        <w:t>9</w:t>
      </w:r>
      <w:r w:rsidR="005B2E43" w:rsidRPr="0068764B">
        <w:rPr>
          <w:rFonts w:hint="eastAsia"/>
          <w:b/>
        </w:rPr>
        <w:t>成</w:t>
      </w:r>
      <w:r w:rsidR="00363CEB" w:rsidRPr="0068764B">
        <w:rPr>
          <w:rFonts w:hint="eastAsia"/>
          <w:b/>
        </w:rPr>
        <w:t>未經規劃</w:t>
      </w:r>
      <w:r w:rsidR="005B2E43" w:rsidRPr="0068764B">
        <w:rPr>
          <w:rFonts w:hint="eastAsia"/>
          <w:b/>
        </w:rPr>
        <w:t>，環境景觀雜亂無章，土地使用效益不彰</w:t>
      </w:r>
      <w:r w:rsidR="00363CEB" w:rsidRPr="0068764B">
        <w:rPr>
          <w:rFonts w:hint="eastAsia"/>
          <w:b/>
        </w:rPr>
        <w:t>。</w:t>
      </w:r>
      <w:r w:rsidR="00AB7CE6" w:rsidRPr="0068764B">
        <w:rPr>
          <w:rFonts w:hint="eastAsia"/>
          <w:b/>
        </w:rPr>
        <w:t>中央允應</w:t>
      </w:r>
      <w:r w:rsidR="00BE07EE" w:rsidRPr="0068764B">
        <w:rPr>
          <w:rFonts w:hint="eastAsia"/>
          <w:b/>
        </w:rPr>
        <w:t>提</w:t>
      </w:r>
      <w:r w:rsidR="005B2E43" w:rsidRPr="0068764B">
        <w:rPr>
          <w:rFonts w:hint="eastAsia"/>
          <w:b/>
        </w:rPr>
        <w:t>供</w:t>
      </w:r>
      <w:r w:rsidR="000B0406" w:rsidRPr="0068764B">
        <w:rPr>
          <w:rFonts w:hint="eastAsia"/>
          <w:b/>
        </w:rPr>
        <w:t>誘因</w:t>
      </w:r>
      <w:r w:rsidR="00BE07EE" w:rsidRPr="0068764B">
        <w:rPr>
          <w:rFonts w:hint="eastAsia"/>
          <w:b/>
        </w:rPr>
        <w:t>機制，</w:t>
      </w:r>
      <w:r w:rsidR="009655B2" w:rsidRPr="0068764B">
        <w:rPr>
          <w:rFonts w:hint="eastAsia"/>
          <w:b/>
        </w:rPr>
        <w:t>鼓勵民眾撿骨遷葬，並</w:t>
      </w:r>
      <w:r w:rsidR="00BE07EE" w:rsidRPr="0068764B">
        <w:rPr>
          <w:rFonts w:hint="eastAsia"/>
          <w:b/>
        </w:rPr>
        <w:t>制定績效量化指標，</w:t>
      </w:r>
      <w:r w:rsidR="007D0F10" w:rsidRPr="0068764B">
        <w:rPr>
          <w:rFonts w:hint="eastAsia"/>
          <w:b/>
        </w:rPr>
        <w:t>透過</w:t>
      </w:r>
      <w:r w:rsidR="00C47E41" w:rsidRPr="0068764B">
        <w:rPr>
          <w:rFonts w:hint="eastAsia"/>
          <w:b/>
        </w:rPr>
        <w:t>全</w:t>
      </w:r>
      <w:r w:rsidR="007D0F10" w:rsidRPr="0068764B">
        <w:rPr>
          <w:rFonts w:hint="eastAsia"/>
          <w:b/>
        </w:rPr>
        <w:t>國</w:t>
      </w:r>
      <w:r w:rsidR="00C47E41" w:rsidRPr="0068764B">
        <w:rPr>
          <w:rFonts w:hint="eastAsia"/>
          <w:b/>
        </w:rPr>
        <w:t>性</w:t>
      </w:r>
      <w:r w:rsidR="007D0F10" w:rsidRPr="0068764B">
        <w:rPr>
          <w:rFonts w:hint="eastAsia"/>
          <w:b/>
        </w:rPr>
        <w:t>整體計</w:t>
      </w:r>
      <w:r w:rsidR="009655B2" w:rsidRPr="0068764B">
        <w:rPr>
          <w:rFonts w:hint="eastAsia"/>
          <w:b/>
        </w:rPr>
        <w:t>畫</w:t>
      </w:r>
      <w:r w:rsidR="00C47E41" w:rsidRPr="0068764B">
        <w:rPr>
          <w:rFonts w:hint="eastAsia"/>
          <w:b/>
        </w:rPr>
        <w:t>引導</w:t>
      </w:r>
      <w:r w:rsidR="00BE07EE" w:rsidRPr="0068764B">
        <w:rPr>
          <w:rFonts w:hint="eastAsia"/>
          <w:b/>
        </w:rPr>
        <w:lastRenderedPageBreak/>
        <w:t>地方積極更新傳統公墓，</w:t>
      </w:r>
      <w:r w:rsidR="007D0F10" w:rsidRPr="0068764B">
        <w:rPr>
          <w:rFonts w:hint="eastAsia"/>
          <w:b/>
        </w:rPr>
        <w:t>以</w:t>
      </w:r>
      <w:r w:rsidR="0045613B" w:rsidRPr="0068764B">
        <w:rPr>
          <w:rFonts w:hint="eastAsia"/>
          <w:b/>
        </w:rPr>
        <w:t>加速國土有效</w:t>
      </w:r>
      <w:r w:rsidR="007D0F10" w:rsidRPr="0068764B">
        <w:rPr>
          <w:rFonts w:hint="eastAsia"/>
          <w:b/>
        </w:rPr>
        <w:t>及</w:t>
      </w:r>
      <w:r w:rsidR="0045613B" w:rsidRPr="0068764B">
        <w:rPr>
          <w:rFonts w:hint="eastAsia"/>
          <w:b/>
        </w:rPr>
        <w:t>合理利用，</w:t>
      </w:r>
      <w:r w:rsidR="009655B2" w:rsidRPr="0068764B">
        <w:rPr>
          <w:rFonts w:hint="eastAsia"/>
          <w:b/>
        </w:rPr>
        <w:t>共創</w:t>
      </w:r>
      <w:r w:rsidR="00C47E41" w:rsidRPr="0068764B">
        <w:rPr>
          <w:rFonts w:hint="eastAsia"/>
          <w:b/>
        </w:rPr>
        <w:t>中央</w:t>
      </w:r>
      <w:r w:rsidR="009655B2" w:rsidRPr="0068764B">
        <w:rPr>
          <w:rFonts w:hint="eastAsia"/>
          <w:b/>
        </w:rPr>
        <w:t>與</w:t>
      </w:r>
      <w:r w:rsidR="00C47E41" w:rsidRPr="0068764B">
        <w:rPr>
          <w:rFonts w:hint="eastAsia"/>
          <w:b/>
        </w:rPr>
        <w:t>地方</w:t>
      </w:r>
      <w:r w:rsidR="009655B2" w:rsidRPr="0068764B">
        <w:rPr>
          <w:rFonts w:hint="eastAsia"/>
          <w:b/>
        </w:rPr>
        <w:t>、政府與民眾之合作雙贏局面。</w:t>
      </w:r>
    </w:p>
    <w:p w:rsidR="00AE2994" w:rsidRPr="0068764B" w:rsidRDefault="00AE2994" w:rsidP="009655B2">
      <w:pPr>
        <w:pStyle w:val="3"/>
      </w:pPr>
      <w:r w:rsidRPr="0068764B">
        <w:rPr>
          <w:rFonts w:hint="eastAsia"/>
        </w:rPr>
        <w:t>按殯葬管理條例第3條及第100條規定，內政部主管全國性殯葬統計、政策研究、監督各直轄市、縣(市)主管機關殯葬業務之執行，及擬訂計畫、編列預算以落實殯葬設施管理，合先敘明。</w:t>
      </w:r>
    </w:p>
    <w:p w:rsidR="00132868" w:rsidRPr="0068764B" w:rsidRDefault="00846D18" w:rsidP="009655B2">
      <w:pPr>
        <w:pStyle w:val="3"/>
      </w:pPr>
      <w:r w:rsidRPr="0068764B">
        <w:rPr>
          <w:rFonts w:hint="eastAsia"/>
          <w:szCs w:val="32"/>
        </w:rPr>
        <w:t>查</w:t>
      </w:r>
      <w:r w:rsidR="008C6B03" w:rsidRPr="0068764B">
        <w:rPr>
          <w:rFonts w:hint="eastAsia"/>
          <w:szCs w:val="32"/>
        </w:rPr>
        <w:t>內政部自70年代末、80年代初開始呼籲國人減少土葬、鼓勵火化進塔</w:t>
      </w:r>
      <w:r w:rsidR="00CD5E72" w:rsidRPr="0068764B">
        <w:rPr>
          <w:rFonts w:hint="eastAsia"/>
          <w:szCs w:val="32"/>
        </w:rPr>
        <w:t>，</w:t>
      </w:r>
      <w:r w:rsidR="004A73E4" w:rsidRPr="0068764B">
        <w:rPr>
          <w:rFonts w:hint="eastAsia"/>
          <w:szCs w:val="32"/>
        </w:rPr>
        <w:t>並</w:t>
      </w:r>
      <w:r w:rsidR="00CD5E72" w:rsidRPr="0068764B">
        <w:rPr>
          <w:rFonts w:hint="eastAsia"/>
          <w:szCs w:val="32"/>
        </w:rPr>
        <w:t>陸續</w:t>
      </w:r>
      <w:r w:rsidR="0089689F" w:rsidRPr="0068764B">
        <w:rPr>
          <w:rFonts w:hint="eastAsia"/>
          <w:szCs w:val="32"/>
        </w:rPr>
        <w:t>補助地方政府辦理舊墓更新興建納骨設施</w:t>
      </w:r>
      <w:r w:rsidR="008C6B03" w:rsidRPr="0068764B">
        <w:rPr>
          <w:rFonts w:hint="eastAsia"/>
          <w:szCs w:val="32"/>
        </w:rPr>
        <w:t>。</w:t>
      </w:r>
      <w:r w:rsidR="0089689F" w:rsidRPr="0068764B">
        <w:rPr>
          <w:rFonts w:hint="eastAsia"/>
          <w:szCs w:val="32"/>
        </w:rPr>
        <w:t>而</w:t>
      </w:r>
      <w:r w:rsidR="0089689F" w:rsidRPr="0068764B">
        <w:rPr>
          <w:rFonts w:hint="eastAsia"/>
        </w:rPr>
        <w:t>殯葬管理條例於</w:t>
      </w:r>
      <w:r w:rsidR="0089689F" w:rsidRPr="0068764B">
        <w:t>91</w:t>
      </w:r>
      <w:r w:rsidR="0089689F" w:rsidRPr="0068764B">
        <w:rPr>
          <w:rFonts w:hint="eastAsia"/>
        </w:rPr>
        <w:t>年7月</w:t>
      </w:r>
      <w:r w:rsidR="0089689F" w:rsidRPr="0068764B">
        <w:t>17</w:t>
      </w:r>
      <w:r w:rsidR="0089689F" w:rsidRPr="0068764B">
        <w:rPr>
          <w:rFonts w:hint="eastAsia"/>
        </w:rPr>
        <w:t>日公布施行後，地方政府依據該條例第</w:t>
      </w:r>
      <w:r w:rsidR="0089689F" w:rsidRPr="0068764B">
        <w:t>28</w:t>
      </w:r>
      <w:r w:rsidR="0089689F" w:rsidRPr="0068764B">
        <w:rPr>
          <w:rFonts w:hint="eastAsia"/>
        </w:rPr>
        <w:t>條規定，於殯葬管理自治條例規範公墓墓基使用年限(各地方政府分別訂定</w:t>
      </w:r>
      <w:r w:rsidR="0089689F" w:rsidRPr="0068764B">
        <w:t>7</w:t>
      </w:r>
      <w:r w:rsidR="0089689F" w:rsidRPr="0068764B">
        <w:rPr>
          <w:rFonts w:hint="eastAsia"/>
        </w:rPr>
        <w:t>至</w:t>
      </w:r>
      <w:r w:rsidR="0089689F" w:rsidRPr="0068764B">
        <w:t>20</w:t>
      </w:r>
      <w:r w:rsidR="0089689F" w:rsidRPr="0068764B">
        <w:rPr>
          <w:rFonts w:hint="eastAsia"/>
        </w:rPr>
        <w:t>年不等</w:t>
      </w:r>
      <w:r w:rsidR="0089689F" w:rsidRPr="0068764B">
        <w:t>)</w:t>
      </w:r>
      <w:r w:rsidR="0089689F" w:rsidRPr="0068764B">
        <w:rPr>
          <w:rFonts w:hint="eastAsia"/>
        </w:rPr>
        <w:t>，地方主管機關應於墓基使用年限屆滿時，通知遺族撿骨遷出存放於骨灰</w:t>
      </w:r>
      <w:r w:rsidRPr="0068764B">
        <w:rPr>
          <w:rFonts w:hint="eastAsia"/>
        </w:rPr>
        <w:t>(</w:t>
      </w:r>
      <w:r w:rsidR="0089689F" w:rsidRPr="0068764B">
        <w:rPr>
          <w:rFonts w:hint="eastAsia"/>
        </w:rPr>
        <w:t>骸</w:t>
      </w:r>
      <w:r w:rsidRPr="0068764B">
        <w:rPr>
          <w:rFonts w:hint="eastAsia"/>
        </w:rPr>
        <w:t>)</w:t>
      </w:r>
      <w:r w:rsidR="0089689F" w:rsidRPr="0068764B">
        <w:rPr>
          <w:rFonts w:hint="eastAsia"/>
        </w:rPr>
        <w:t>存放設施或火化處理。</w:t>
      </w:r>
      <w:r w:rsidR="0066147A" w:rsidRPr="0068764B">
        <w:rPr>
          <w:rFonts w:hint="eastAsia"/>
        </w:rPr>
        <w:t>根據內政部統計</w:t>
      </w:r>
      <w:r w:rsidR="0089689F" w:rsidRPr="0068764B">
        <w:rPr>
          <w:rFonts w:hint="eastAsia"/>
          <w:szCs w:val="32"/>
        </w:rPr>
        <w:t>，</w:t>
      </w:r>
      <w:r w:rsidR="00132868" w:rsidRPr="0068764B">
        <w:rPr>
          <w:rFonts w:hint="eastAsia"/>
        </w:rPr>
        <w:t>全國每年土葬遺體數，自</w:t>
      </w:r>
      <w:r w:rsidR="00132868" w:rsidRPr="0068764B">
        <w:t>8</w:t>
      </w:r>
      <w:r w:rsidR="008E6F74" w:rsidRPr="0068764B">
        <w:rPr>
          <w:rFonts w:hint="eastAsia"/>
        </w:rPr>
        <w:t>2</w:t>
      </w:r>
      <w:r w:rsidR="00132868" w:rsidRPr="0068764B">
        <w:rPr>
          <w:rFonts w:hint="eastAsia"/>
        </w:rPr>
        <w:t>年之</w:t>
      </w:r>
      <w:r w:rsidR="00D47861" w:rsidRPr="0068764B">
        <w:rPr>
          <w:rFonts w:hint="eastAsia"/>
        </w:rPr>
        <w:t>45</w:t>
      </w:r>
      <w:r w:rsidR="00132868" w:rsidRPr="0068764B">
        <w:t>,</w:t>
      </w:r>
      <w:r w:rsidR="00D47861" w:rsidRPr="0068764B">
        <w:rPr>
          <w:rFonts w:hint="eastAsia"/>
        </w:rPr>
        <w:t>272</w:t>
      </w:r>
      <w:r w:rsidR="00132868" w:rsidRPr="0068764B">
        <w:rPr>
          <w:rFonts w:hint="eastAsia"/>
        </w:rPr>
        <w:t>具下降至</w:t>
      </w:r>
      <w:r w:rsidR="00132868" w:rsidRPr="0068764B">
        <w:t>10</w:t>
      </w:r>
      <w:r w:rsidR="008E6F74" w:rsidRPr="0068764B">
        <w:rPr>
          <w:rFonts w:hint="eastAsia"/>
        </w:rPr>
        <w:t>9</w:t>
      </w:r>
      <w:r w:rsidR="00132868" w:rsidRPr="0068764B">
        <w:rPr>
          <w:rFonts w:hint="eastAsia"/>
        </w:rPr>
        <w:t>年之</w:t>
      </w:r>
      <w:r w:rsidR="00D47861" w:rsidRPr="0068764B">
        <w:rPr>
          <w:rFonts w:hint="eastAsia"/>
        </w:rPr>
        <w:t>6</w:t>
      </w:r>
      <w:r w:rsidR="00132868" w:rsidRPr="0068764B">
        <w:t>,</w:t>
      </w:r>
      <w:r w:rsidR="00D47861" w:rsidRPr="0068764B">
        <w:rPr>
          <w:rFonts w:hint="eastAsia"/>
        </w:rPr>
        <w:t>062</w:t>
      </w:r>
      <w:r w:rsidR="00132868" w:rsidRPr="0068764B">
        <w:rPr>
          <w:rFonts w:hint="eastAsia"/>
        </w:rPr>
        <w:t>具，降幅達</w:t>
      </w:r>
      <w:r w:rsidR="00ED2126" w:rsidRPr="0068764B">
        <w:rPr>
          <w:rFonts w:hint="eastAsia"/>
        </w:rPr>
        <w:t>86</w:t>
      </w:r>
      <w:r w:rsidR="00132868" w:rsidRPr="0068764B">
        <w:t>.</w:t>
      </w:r>
      <w:r w:rsidR="00ED2126" w:rsidRPr="0068764B">
        <w:rPr>
          <w:rFonts w:hint="eastAsia"/>
        </w:rPr>
        <w:t>61</w:t>
      </w:r>
      <w:r w:rsidR="00132868" w:rsidRPr="0068764B">
        <w:rPr>
          <w:rFonts w:hint="eastAsia"/>
        </w:rPr>
        <w:t>％</w:t>
      </w:r>
      <w:r w:rsidR="00F36445" w:rsidRPr="0068764B">
        <w:rPr>
          <w:rFonts w:hint="eastAsia"/>
        </w:rPr>
        <w:t>；</w:t>
      </w:r>
      <w:r w:rsidR="00132868" w:rsidRPr="0068764B">
        <w:rPr>
          <w:rFonts w:hint="eastAsia"/>
        </w:rPr>
        <w:t>各</w:t>
      </w:r>
      <w:r w:rsidR="00F36445" w:rsidRPr="0068764B">
        <w:rPr>
          <w:rFonts w:hint="eastAsia"/>
        </w:rPr>
        <w:t>公立</w:t>
      </w:r>
      <w:r w:rsidR="00132868" w:rsidRPr="0068764B">
        <w:rPr>
          <w:rFonts w:hint="eastAsia"/>
        </w:rPr>
        <w:t>公墓</w:t>
      </w:r>
      <w:r w:rsidR="00817D4F" w:rsidRPr="0068764B">
        <w:rPr>
          <w:rStyle w:val="afe"/>
          <w:noProof/>
          <w:szCs w:val="32"/>
        </w:rPr>
        <w:footnoteReference w:id="3"/>
      </w:r>
      <w:r w:rsidR="00132868" w:rsidRPr="0068764B">
        <w:rPr>
          <w:rFonts w:hint="eastAsia"/>
        </w:rPr>
        <w:t>遺骨遷出數由</w:t>
      </w:r>
      <w:r w:rsidR="00132868" w:rsidRPr="0068764B">
        <w:t>97</w:t>
      </w:r>
      <w:r w:rsidR="00132868" w:rsidRPr="0068764B">
        <w:rPr>
          <w:rFonts w:hint="eastAsia"/>
        </w:rPr>
        <w:t>年</w:t>
      </w:r>
      <w:r w:rsidR="00D33503" w:rsidRPr="0068764B">
        <w:rPr>
          <w:rStyle w:val="afe"/>
        </w:rPr>
        <w:footnoteReference w:id="4"/>
      </w:r>
      <w:r w:rsidR="00132868" w:rsidRPr="0068764B">
        <w:rPr>
          <w:rFonts w:hint="eastAsia"/>
        </w:rPr>
        <w:t>之</w:t>
      </w:r>
      <w:r w:rsidR="00132868" w:rsidRPr="0068764B">
        <w:t>19,216</w:t>
      </w:r>
      <w:r w:rsidR="00132868" w:rsidRPr="0068764B">
        <w:rPr>
          <w:rFonts w:hint="eastAsia"/>
        </w:rPr>
        <w:t>具上升至</w:t>
      </w:r>
      <w:r w:rsidR="00132868" w:rsidRPr="0068764B">
        <w:t>10</w:t>
      </w:r>
      <w:r w:rsidR="00233847" w:rsidRPr="0068764B">
        <w:rPr>
          <w:rFonts w:hint="eastAsia"/>
        </w:rPr>
        <w:t>9</w:t>
      </w:r>
      <w:r w:rsidR="00132868" w:rsidRPr="0068764B">
        <w:rPr>
          <w:rFonts w:hint="eastAsia"/>
        </w:rPr>
        <w:t>年之4</w:t>
      </w:r>
      <w:r w:rsidR="00233847" w:rsidRPr="0068764B">
        <w:rPr>
          <w:rFonts w:hint="eastAsia"/>
        </w:rPr>
        <w:t>2</w:t>
      </w:r>
      <w:r w:rsidR="00132868" w:rsidRPr="0068764B">
        <w:t>,</w:t>
      </w:r>
      <w:r w:rsidR="00233847" w:rsidRPr="0068764B">
        <w:rPr>
          <w:rFonts w:hint="eastAsia"/>
        </w:rPr>
        <w:t>008</w:t>
      </w:r>
      <w:r w:rsidR="00132868" w:rsidRPr="0068764B">
        <w:rPr>
          <w:rFonts w:hint="eastAsia"/>
        </w:rPr>
        <w:t>具，且累計遷出數較埋葬數多</w:t>
      </w:r>
      <w:r w:rsidR="00132868" w:rsidRPr="0068764B">
        <w:t>3</w:t>
      </w:r>
      <w:r w:rsidR="004A73E4" w:rsidRPr="0068764B">
        <w:rPr>
          <w:rFonts w:hint="eastAsia"/>
        </w:rPr>
        <w:t>69</w:t>
      </w:r>
      <w:r w:rsidR="00132868" w:rsidRPr="0068764B">
        <w:t>,</w:t>
      </w:r>
      <w:r w:rsidR="004A73E4" w:rsidRPr="0068764B">
        <w:rPr>
          <w:rFonts w:hint="eastAsia"/>
        </w:rPr>
        <w:t>766</w:t>
      </w:r>
      <w:r w:rsidR="00132868" w:rsidRPr="0068764B">
        <w:rPr>
          <w:rFonts w:hint="eastAsia"/>
        </w:rPr>
        <w:t>具，顯示國人土葬需求大幅減少，公墓無營葬需求土地隨增。</w:t>
      </w:r>
    </w:p>
    <w:p w:rsidR="008E6F74" w:rsidRPr="0068764B" w:rsidRDefault="008E6F74" w:rsidP="008E6F74">
      <w:pPr>
        <w:pStyle w:val="aff2"/>
        <w:jc w:val="center"/>
        <w:rPr>
          <w:b/>
          <w:i w:val="0"/>
          <w:sz w:val="32"/>
          <w:szCs w:val="32"/>
        </w:rPr>
      </w:pPr>
      <w:r w:rsidRPr="0068764B">
        <w:rPr>
          <w:b/>
          <w:i w:val="0"/>
          <w:sz w:val="32"/>
          <w:szCs w:val="32"/>
        </w:rPr>
        <w:t>表</w:t>
      </w:r>
      <w:r w:rsidRPr="0068764B">
        <w:rPr>
          <w:b/>
          <w:i w:val="0"/>
          <w:sz w:val="32"/>
          <w:szCs w:val="32"/>
        </w:rPr>
        <w:fldChar w:fldCharType="begin"/>
      </w:r>
      <w:r w:rsidRPr="0068764B">
        <w:rPr>
          <w:b/>
          <w:i w:val="0"/>
          <w:sz w:val="32"/>
          <w:szCs w:val="32"/>
        </w:rPr>
        <w:instrText xml:space="preserve"> SEQ 表 \* ARABIC </w:instrText>
      </w:r>
      <w:r w:rsidRPr="0068764B">
        <w:rPr>
          <w:b/>
          <w:i w:val="0"/>
          <w:sz w:val="32"/>
          <w:szCs w:val="32"/>
        </w:rPr>
        <w:fldChar w:fldCharType="separate"/>
      </w:r>
      <w:r w:rsidR="00052D37">
        <w:rPr>
          <w:b/>
          <w:i w:val="0"/>
          <w:noProof/>
          <w:sz w:val="32"/>
          <w:szCs w:val="32"/>
        </w:rPr>
        <w:t>1</w:t>
      </w:r>
      <w:r w:rsidRPr="0068764B">
        <w:rPr>
          <w:b/>
          <w:i w:val="0"/>
          <w:sz w:val="32"/>
          <w:szCs w:val="32"/>
        </w:rPr>
        <w:fldChar w:fldCharType="end"/>
      </w:r>
      <w:r w:rsidRPr="0068764B">
        <w:rPr>
          <w:rFonts w:hint="eastAsia"/>
          <w:b/>
          <w:i w:val="0"/>
          <w:sz w:val="32"/>
          <w:szCs w:val="32"/>
        </w:rPr>
        <w:t>、</w:t>
      </w:r>
      <w:bookmarkStart w:id="1" w:name="_Hlk109132045"/>
      <w:r w:rsidRPr="0068764B">
        <w:rPr>
          <w:rFonts w:hint="eastAsia"/>
          <w:b/>
          <w:i w:val="0"/>
          <w:sz w:val="32"/>
          <w:szCs w:val="32"/>
        </w:rPr>
        <w:t>82至109年-全國土葬遺體數</w:t>
      </w:r>
      <w:bookmarkEnd w:id="1"/>
      <w:r w:rsidR="00166409" w:rsidRPr="0068764B">
        <w:rPr>
          <w:rFonts w:hint="eastAsia"/>
          <w:b/>
          <w:i w:val="0"/>
          <w:sz w:val="32"/>
          <w:szCs w:val="32"/>
        </w:rPr>
        <w:t>(含私立公墓)</w:t>
      </w:r>
    </w:p>
    <w:tbl>
      <w:tblPr>
        <w:tblStyle w:val="23"/>
        <w:tblW w:w="8861" w:type="dxa"/>
        <w:tblInd w:w="-5" w:type="dxa"/>
        <w:tblLook w:val="04A0" w:firstRow="1" w:lastRow="0" w:firstColumn="1" w:lastColumn="0" w:noHBand="0" w:noVBand="1"/>
      </w:tblPr>
      <w:tblGrid>
        <w:gridCol w:w="2126"/>
        <w:gridCol w:w="2127"/>
        <w:gridCol w:w="283"/>
        <w:gridCol w:w="2162"/>
        <w:gridCol w:w="2163"/>
      </w:tblGrid>
      <w:tr w:rsidR="0068764B" w:rsidRPr="0068764B" w:rsidTr="00905FE1">
        <w:tc>
          <w:tcPr>
            <w:tcW w:w="2126" w:type="dxa"/>
            <w:shd w:val="clear" w:color="auto" w:fill="DBE5F1" w:themeFill="accent1" w:themeFillTint="33"/>
            <w:vAlign w:val="center"/>
          </w:tcPr>
          <w:p w:rsidR="008E6F74" w:rsidRPr="0068764B" w:rsidRDefault="008E6F74" w:rsidP="00905FE1">
            <w:pPr>
              <w:jc w:val="center"/>
              <w:rPr>
                <w:rFonts w:hAnsi="標楷體"/>
                <w:b/>
                <w:sz w:val="24"/>
                <w:szCs w:val="24"/>
              </w:rPr>
            </w:pPr>
            <w:r w:rsidRPr="0068764B">
              <w:rPr>
                <w:rFonts w:hAnsi="標楷體" w:hint="eastAsia"/>
                <w:b/>
                <w:sz w:val="24"/>
                <w:szCs w:val="24"/>
              </w:rPr>
              <w:t>年度</w:t>
            </w:r>
          </w:p>
        </w:tc>
        <w:tc>
          <w:tcPr>
            <w:tcW w:w="2127" w:type="dxa"/>
            <w:shd w:val="clear" w:color="auto" w:fill="DBE5F1" w:themeFill="accent1" w:themeFillTint="33"/>
            <w:vAlign w:val="center"/>
          </w:tcPr>
          <w:p w:rsidR="008E6F74" w:rsidRPr="0068764B" w:rsidRDefault="008E6F74" w:rsidP="00905FE1">
            <w:pPr>
              <w:jc w:val="center"/>
              <w:rPr>
                <w:rFonts w:hAnsi="標楷體"/>
                <w:b/>
                <w:sz w:val="24"/>
                <w:szCs w:val="24"/>
              </w:rPr>
            </w:pPr>
            <w:r w:rsidRPr="0068764B">
              <w:rPr>
                <w:rFonts w:hAnsi="標楷體" w:hint="eastAsia"/>
                <w:b/>
                <w:sz w:val="24"/>
                <w:szCs w:val="24"/>
              </w:rPr>
              <w:t>土葬遺體數(具</w:t>
            </w:r>
            <w:r w:rsidRPr="0068764B">
              <w:rPr>
                <w:rFonts w:hAnsi="標楷體"/>
                <w:b/>
                <w:sz w:val="24"/>
                <w:szCs w:val="24"/>
              </w:rPr>
              <w:t>)</w:t>
            </w:r>
          </w:p>
        </w:tc>
        <w:tc>
          <w:tcPr>
            <w:tcW w:w="283" w:type="dxa"/>
            <w:tcBorders>
              <w:top w:val="single" w:sz="4" w:space="0" w:color="CEEACA"/>
              <w:bottom w:val="single" w:sz="4" w:space="0" w:color="CEEACA"/>
            </w:tcBorders>
            <w:shd w:val="clear" w:color="auto" w:fill="DBE5F1" w:themeFill="accent1" w:themeFillTint="33"/>
            <w:vAlign w:val="center"/>
          </w:tcPr>
          <w:p w:rsidR="008E6F74" w:rsidRPr="0068764B" w:rsidRDefault="008E6F74" w:rsidP="00905FE1">
            <w:pPr>
              <w:jc w:val="center"/>
              <w:rPr>
                <w:rFonts w:hAnsi="標楷體"/>
                <w:b/>
                <w:sz w:val="24"/>
                <w:szCs w:val="24"/>
              </w:rPr>
            </w:pPr>
          </w:p>
        </w:tc>
        <w:tc>
          <w:tcPr>
            <w:tcW w:w="2162" w:type="dxa"/>
            <w:shd w:val="clear" w:color="auto" w:fill="DBE5F1" w:themeFill="accent1" w:themeFillTint="33"/>
            <w:vAlign w:val="center"/>
          </w:tcPr>
          <w:p w:rsidR="008E6F74" w:rsidRPr="0068764B" w:rsidRDefault="008E6F74" w:rsidP="00905FE1">
            <w:pPr>
              <w:jc w:val="center"/>
              <w:rPr>
                <w:rFonts w:hAnsi="標楷體"/>
                <w:b/>
                <w:sz w:val="24"/>
                <w:szCs w:val="24"/>
              </w:rPr>
            </w:pPr>
            <w:r w:rsidRPr="0068764B">
              <w:rPr>
                <w:rFonts w:hAnsi="標楷體" w:hint="eastAsia"/>
                <w:b/>
                <w:sz w:val="24"/>
                <w:szCs w:val="24"/>
              </w:rPr>
              <w:t>年度</w:t>
            </w:r>
          </w:p>
        </w:tc>
        <w:tc>
          <w:tcPr>
            <w:tcW w:w="2163" w:type="dxa"/>
            <w:shd w:val="clear" w:color="auto" w:fill="DBE5F1" w:themeFill="accent1" w:themeFillTint="33"/>
            <w:vAlign w:val="center"/>
          </w:tcPr>
          <w:p w:rsidR="008E6F74" w:rsidRPr="0068764B" w:rsidRDefault="008E6F74" w:rsidP="00905FE1">
            <w:pPr>
              <w:jc w:val="center"/>
              <w:rPr>
                <w:rFonts w:hAnsi="標楷體"/>
                <w:b/>
                <w:sz w:val="24"/>
                <w:szCs w:val="24"/>
              </w:rPr>
            </w:pPr>
            <w:r w:rsidRPr="0068764B">
              <w:rPr>
                <w:rFonts w:hAnsi="標楷體" w:hint="eastAsia"/>
                <w:b/>
                <w:sz w:val="24"/>
                <w:szCs w:val="24"/>
              </w:rPr>
              <w:t>土葬遺體數(具)</w:t>
            </w:r>
          </w:p>
        </w:tc>
      </w:tr>
      <w:tr w:rsidR="0068764B" w:rsidRPr="0068764B" w:rsidTr="00905FE1">
        <w:tc>
          <w:tcPr>
            <w:tcW w:w="2126" w:type="dxa"/>
          </w:tcPr>
          <w:p w:rsidR="00D47861" w:rsidRPr="0068764B" w:rsidRDefault="00D47861" w:rsidP="00D47861">
            <w:pPr>
              <w:jc w:val="center"/>
              <w:rPr>
                <w:rFonts w:hAnsi="標楷體"/>
                <w:sz w:val="24"/>
                <w:szCs w:val="24"/>
              </w:rPr>
            </w:pPr>
            <w:r w:rsidRPr="0068764B">
              <w:rPr>
                <w:rFonts w:hAnsi="標楷體"/>
                <w:sz w:val="24"/>
                <w:szCs w:val="24"/>
              </w:rPr>
              <w:t>82</w:t>
            </w:r>
          </w:p>
        </w:tc>
        <w:tc>
          <w:tcPr>
            <w:tcW w:w="2127" w:type="dxa"/>
          </w:tcPr>
          <w:p w:rsidR="00D47861" w:rsidRPr="0068764B" w:rsidRDefault="00D47861" w:rsidP="00D47861">
            <w:pPr>
              <w:jc w:val="right"/>
              <w:rPr>
                <w:rFonts w:hAnsi="標楷體"/>
                <w:sz w:val="24"/>
                <w:szCs w:val="24"/>
              </w:rPr>
            </w:pPr>
            <w:r w:rsidRPr="0068764B">
              <w:rPr>
                <w:rFonts w:hAnsi="標楷體"/>
                <w:sz w:val="24"/>
                <w:szCs w:val="24"/>
              </w:rPr>
              <w:t>45,272</w:t>
            </w:r>
          </w:p>
        </w:tc>
        <w:tc>
          <w:tcPr>
            <w:tcW w:w="283" w:type="dxa"/>
            <w:tcBorders>
              <w:top w:val="single" w:sz="4" w:space="0" w:color="CEEACA"/>
              <w:bottom w:val="single" w:sz="4" w:space="0" w:color="CEEACA"/>
            </w:tcBorders>
          </w:tcPr>
          <w:p w:rsidR="00D47861" w:rsidRPr="0068764B" w:rsidRDefault="00D47861" w:rsidP="00D47861">
            <w:pPr>
              <w:jc w:val="center"/>
              <w:rPr>
                <w:rFonts w:hAnsi="標楷體"/>
                <w:sz w:val="24"/>
                <w:szCs w:val="24"/>
              </w:rPr>
            </w:pPr>
          </w:p>
        </w:tc>
        <w:tc>
          <w:tcPr>
            <w:tcW w:w="2162" w:type="dxa"/>
          </w:tcPr>
          <w:p w:rsidR="00D47861" w:rsidRPr="0068764B" w:rsidRDefault="00D47861" w:rsidP="00D47861">
            <w:pPr>
              <w:jc w:val="center"/>
              <w:rPr>
                <w:rFonts w:hAnsi="標楷體"/>
                <w:sz w:val="24"/>
                <w:szCs w:val="24"/>
              </w:rPr>
            </w:pPr>
            <w:r w:rsidRPr="0068764B">
              <w:rPr>
                <w:rFonts w:hAnsi="標楷體"/>
                <w:sz w:val="24"/>
                <w:szCs w:val="24"/>
              </w:rPr>
              <w:t>96</w:t>
            </w:r>
          </w:p>
        </w:tc>
        <w:tc>
          <w:tcPr>
            <w:tcW w:w="2163" w:type="dxa"/>
          </w:tcPr>
          <w:p w:rsidR="00D47861" w:rsidRPr="0068764B" w:rsidRDefault="00D47861" w:rsidP="00D47861">
            <w:pPr>
              <w:jc w:val="right"/>
              <w:rPr>
                <w:rFonts w:hAnsi="標楷體"/>
                <w:sz w:val="24"/>
                <w:szCs w:val="24"/>
              </w:rPr>
            </w:pPr>
            <w:r w:rsidRPr="0068764B">
              <w:rPr>
                <w:rFonts w:hAnsi="標楷體"/>
                <w:sz w:val="24"/>
                <w:szCs w:val="24"/>
              </w:rPr>
              <w:t>16,251</w:t>
            </w:r>
          </w:p>
        </w:tc>
      </w:tr>
      <w:tr w:rsidR="0068764B" w:rsidRPr="0068764B" w:rsidTr="00905FE1">
        <w:tc>
          <w:tcPr>
            <w:tcW w:w="2126" w:type="dxa"/>
          </w:tcPr>
          <w:p w:rsidR="00D47861" w:rsidRPr="0068764B" w:rsidRDefault="00D47861" w:rsidP="00D47861">
            <w:pPr>
              <w:jc w:val="center"/>
              <w:rPr>
                <w:rFonts w:hAnsi="標楷體"/>
                <w:sz w:val="24"/>
                <w:szCs w:val="24"/>
              </w:rPr>
            </w:pPr>
            <w:r w:rsidRPr="0068764B">
              <w:rPr>
                <w:rFonts w:hAnsi="標楷體"/>
                <w:sz w:val="24"/>
                <w:szCs w:val="24"/>
              </w:rPr>
              <w:t>83</w:t>
            </w:r>
          </w:p>
        </w:tc>
        <w:tc>
          <w:tcPr>
            <w:tcW w:w="2127" w:type="dxa"/>
          </w:tcPr>
          <w:p w:rsidR="00D47861" w:rsidRPr="0068764B" w:rsidRDefault="00D47861" w:rsidP="00D47861">
            <w:pPr>
              <w:jc w:val="right"/>
              <w:rPr>
                <w:rFonts w:hAnsi="標楷體"/>
                <w:sz w:val="24"/>
                <w:szCs w:val="24"/>
              </w:rPr>
            </w:pPr>
            <w:r w:rsidRPr="0068764B">
              <w:rPr>
                <w:rFonts w:hAnsi="標楷體"/>
                <w:sz w:val="24"/>
                <w:szCs w:val="24"/>
              </w:rPr>
              <w:t>44,602</w:t>
            </w:r>
          </w:p>
        </w:tc>
        <w:tc>
          <w:tcPr>
            <w:tcW w:w="283" w:type="dxa"/>
            <w:tcBorders>
              <w:top w:val="single" w:sz="4" w:space="0" w:color="CEEACA"/>
              <w:bottom w:val="single" w:sz="4" w:space="0" w:color="CEEACA"/>
            </w:tcBorders>
          </w:tcPr>
          <w:p w:rsidR="00D47861" w:rsidRPr="0068764B" w:rsidRDefault="00D47861" w:rsidP="00D47861">
            <w:pPr>
              <w:jc w:val="center"/>
              <w:rPr>
                <w:rFonts w:hAnsi="標楷體"/>
                <w:sz w:val="24"/>
                <w:szCs w:val="24"/>
              </w:rPr>
            </w:pPr>
          </w:p>
        </w:tc>
        <w:tc>
          <w:tcPr>
            <w:tcW w:w="2162" w:type="dxa"/>
          </w:tcPr>
          <w:p w:rsidR="00D47861" w:rsidRPr="0068764B" w:rsidRDefault="00D47861" w:rsidP="00D47861">
            <w:pPr>
              <w:jc w:val="center"/>
              <w:rPr>
                <w:rFonts w:hAnsi="標楷體"/>
                <w:sz w:val="24"/>
                <w:szCs w:val="24"/>
              </w:rPr>
            </w:pPr>
            <w:r w:rsidRPr="0068764B">
              <w:rPr>
                <w:rFonts w:hAnsi="標楷體"/>
                <w:sz w:val="24"/>
                <w:szCs w:val="24"/>
              </w:rPr>
              <w:t>97</w:t>
            </w:r>
          </w:p>
        </w:tc>
        <w:tc>
          <w:tcPr>
            <w:tcW w:w="2163" w:type="dxa"/>
          </w:tcPr>
          <w:p w:rsidR="00D47861" w:rsidRPr="0068764B" w:rsidRDefault="00D47861" w:rsidP="00D47861">
            <w:pPr>
              <w:jc w:val="right"/>
              <w:rPr>
                <w:rFonts w:hAnsi="標楷體"/>
                <w:sz w:val="24"/>
                <w:szCs w:val="24"/>
              </w:rPr>
            </w:pPr>
            <w:r w:rsidRPr="0068764B">
              <w:rPr>
                <w:rFonts w:hAnsi="標楷體"/>
                <w:sz w:val="24"/>
                <w:szCs w:val="24"/>
              </w:rPr>
              <w:t>15,258</w:t>
            </w:r>
          </w:p>
        </w:tc>
      </w:tr>
      <w:tr w:rsidR="0068764B" w:rsidRPr="0068764B" w:rsidTr="00905FE1">
        <w:tc>
          <w:tcPr>
            <w:tcW w:w="2126" w:type="dxa"/>
          </w:tcPr>
          <w:p w:rsidR="00D47861" w:rsidRPr="0068764B" w:rsidRDefault="00D47861" w:rsidP="00D47861">
            <w:pPr>
              <w:jc w:val="center"/>
              <w:rPr>
                <w:rFonts w:hAnsi="標楷體"/>
                <w:sz w:val="24"/>
                <w:szCs w:val="24"/>
              </w:rPr>
            </w:pPr>
            <w:r w:rsidRPr="0068764B">
              <w:rPr>
                <w:rFonts w:hAnsi="標楷體"/>
                <w:sz w:val="24"/>
                <w:szCs w:val="24"/>
              </w:rPr>
              <w:t>84</w:t>
            </w:r>
          </w:p>
        </w:tc>
        <w:tc>
          <w:tcPr>
            <w:tcW w:w="2127" w:type="dxa"/>
          </w:tcPr>
          <w:p w:rsidR="00D47861" w:rsidRPr="0068764B" w:rsidRDefault="00D47861" w:rsidP="00D47861">
            <w:pPr>
              <w:jc w:val="right"/>
              <w:rPr>
                <w:rFonts w:hAnsi="標楷體"/>
                <w:sz w:val="24"/>
                <w:szCs w:val="24"/>
              </w:rPr>
            </w:pPr>
            <w:r w:rsidRPr="0068764B">
              <w:rPr>
                <w:rFonts w:hAnsi="標楷體"/>
                <w:sz w:val="24"/>
                <w:szCs w:val="24"/>
              </w:rPr>
              <w:t>43,605</w:t>
            </w:r>
          </w:p>
        </w:tc>
        <w:tc>
          <w:tcPr>
            <w:tcW w:w="283" w:type="dxa"/>
            <w:tcBorders>
              <w:top w:val="single" w:sz="4" w:space="0" w:color="CEEACA"/>
              <w:bottom w:val="single" w:sz="4" w:space="0" w:color="CEEACA"/>
            </w:tcBorders>
          </w:tcPr>
          <w:p w:rsidR="00D47861" w:rsidRPr="0068764B" w:rsidRDefault="00D47861" w:rsidP="00D47861">
            <w:pPr>
              <w:jc w:val="center"/>
              <w:rPr>
                <w:rFonts w:hAnsi="標楷體"/>
                <w:sz w:val="24"/>
                <w:szCs w:val="24"/>
              </w:rPr>
            </w:pPr>
          </w:p>
        </w:tc>
        <w:tc>
          <w:tcPr>
            <w:tcW w:w="2162" w:type="dxa"/>
          </w:tcPr>
          <w:p w:rsidR="00D47861" w:rsidRPr="0068764B" w:rsidRDefault="00D47861" w:rsidP="00D47861">
            <w:pPr>
              <w:jc w:val="center"/>
              <w:rPr>
                <w:rFonts w:hAnsi="標楷體"/>
                <w:sz w:val="24"/>
                <w:szCs w:val="24"/>
              </w:rPr>
            </w:pPr>
            <w:r w:rsidRPr="0068764B">
              <w:rPr>
                <w:rFonts w:hAnsi="標楷體"/>
                <w:sz w:val="24"/>
                <w:szCs w:val="24"/>
              </w:rPr>
              <w:t>98</w:t>
            </w:r>
          </w:p>
        </w:tc>
        <w:tc>
          <w:tcPr>
            <w:tcW w:w="2163" w:type="dxa"/>
          </w:tcPr>
          <w:p w:rsidR="00D47861" w:rsidRPr="0068764B" w:rsidRDefault="00D47861" w:rsidP="00D47861">
            <w:pPr>
              <w:jc w:val="right"/>
              <w:rPr>
                <w:rFonts w:hAnsi="標楷體"/>
                <w:sz w:val="24"/>
                <w:szCs w:val="24"/>
              </w:rPr>
            </w:pPr>
            <w:r w:rsidRPr="0068764B">
              <w:rPr>
                <w:rFonts w:hAnsi="標楷體"/>
                <w:sz w:val="24"/>
                <w:szCs w:val="24"/>
              </w:rPr>
              <w:t>13,798</w:t>
            </w:r>
          </w:p>
        </w:tc>
      </w:tr>
      <w:tr w:rsidR="0068764B" w:rsidRPr="0068764B" w:rsidTr="00905FE1">
        <w:tc>
          <w:tcPr>
            <w:tcW w:w="2126" w:type="dxa"/>
          </w:tcPr>
          <w:p w:rsidR="00D47861" w:rsidRPr="0068764B" w:rsidRDefault="00D47861" w:rsidP="00D47861">
            <w:pPr>
              <w:jc w:val="center"/>
              <w:rPr>
                <w:rFonts w:hAnsi="標楷體"/>
                <w:sz w:val="24"/>
                <w:szCs w:val="24"/>
              </w:rPr>
            </w:pPr>
            <w:r w:rsidRPr="0068764B">
              <w:rPr>
                <w:rFonts w:hAnsi="標楷體"/>
                <w:sz w:val="24"/>
                <w:szCs w:val="24"/>
              </w:rPr>
              <w:t>85</w:t>
            </w:r>
          </w:p>
        </w:tc>
        <w:tc>
          <w:tcPr>
            <w:tcW w:w="2127" w:type="dxa"/>
          </w:tcPr>
          <w:p w:rsidR="00D47861" w:rsidRPr="0068764B" w:rsidRDefault="00D47861" w:rsidP="00D47861">
            <w:pPr>
              <w:jc w:val="right"/>
              <w:rPr>
                <w:rFonts w:hAnsi="標楷體"/>
                <w:sz w:val="24"/>
                <w:szCs w:val="24"/>
              </w:rPr>
            </w:pPr>
            <w:r w:rsidRPr="0068764B">
              <w:rPr>
                <w:rFonts w:hAnsi="標楷體"/>
                <w:sz w:val="24"/>
                <w:szCs w:val="24"/>
              </w:rPr>
              <w:t>48,784</w:t>
            </w:r>
          </w:p>
        </w:tc>
        <w:tc>
          <w:tcPr>
            <w:tcW w:w="283" w:type="dxa"/>
            <w:tcBorders>
              <w:top w:val="single" w:sz="4" w:space="0" w:color="CEEACA"/>
              <w:bottom w:val="single" w:sz="4" w:space="0" w:color="CEEACA"/>
            </w:tcBorders>
          </w:tcPr>
          <w:p w:rsidR="00D47861" w:rsidRPr="0068764B" w:rsidRDefault="00D47861" w:rsidP="00D47861">
            <w:pPr>
              <w:jc w:val="center"/>
              <w:rPr>
                <w:rFonts w:hAnsi="標楷體"/>
                <w:sz w:val="24"/>
                <w:szCs w:val="24"/>
              </w:rPr>
            </w:pPr>
          </w:p>
        </w:tc>
        <w:tc>
          <w:tcPr>
            <w:tcW w:w="2162" w:type="dxa"/>
          </w:tcPr>
          <w:p w:rsidR="00D47861" w:rsidRPr="0068764B" w:rsidRDefault="00D47861" w:rsidP="00D47861">
            <w:pPr>
              <w:jc w:val="center"/>
              <w:rPr>
                <w:rFonts w:hAnsi="標楷體"/>
                <w:sz w:val="24"/>
                <w:szCs w:val="24"/>
              </w:rPr>
            </w:pPr>
            <w:r w:rsidRPr="0068764B">
              <w:rPr>
                <w:rFonts w:hAnsi="標楷體"/>
                <w:sz w:val="24"/>
                <w:szCs w:val="24"/>
              </w:rPr>
              <w:t>99</w:t>
            </w:r>
          </w:p>
        </w:tc>
        <w:tc>
          <w:tcPr>
            <w:tcW w:w="2163" w:type="dxa"/>
          </w:tcPr>
          <w:p w:rsidR="00D47861" w:rsidRPr="0068764B" w:rsidRDefault="00D47861" w:rsidP="00D47861">
            <w:pPr>
              <w:jc w:val="right"/>
              <w:rPr>
                <w:rFonts w:hAnsi="標楷體"/>
                <w:sz w:val="24"/>
                <w:szCs w:val="24"/>
              </w:rPr>
            </w:pPr>
            <w:r w:rsidRPr="0068764B">
              <w:rPr>
                <w:rFonts w:hAnsi="標楷體"/>
                <w:sz w:val="24"/>
                <w:szCs w:val="24"/>
              </w:rPr>
              <w:t>12,896</w:t>
            </w:r>
          </w:p>
        </w:tc>
      </w:tr>
      <w:tr w:rsidR="0068764B" w:rsidRPr="0068764B" w:rsidTr="00905FE1">
        <w:tc>
          <w:tcPr>
            <w:tcW w:w="2126" w:type="dxa"/>
          </w:tcPr>
          <w:p w:rsidR="00D47861" w:rsidRPr="0068764B" w:rsidRDefault="00D47861" w:rsidP="00D47861">
            <w:pPr>
              <w:jc w:val="center"/>
              <w:rPr>
                <w:rFonts w:hAnsi="標楷體"/>
                <w:sz w:val="24"/>
                <w:szCs w:val="24"/>
              </w:rPr>
            </w:pPr>
            <w:r w:rsidRPr="0068764B">
              <w:rPr>
                <w:rFonts w:hAnsi="標楷體"/>
                <w:sz w:val="24"/>
                <w:szCs w:val="24"/>
              </w:rPr>
              <w:t>86</w:t>
            </w:r>
          </w:p>
        </w:tc>
        <w:tc>
          <w:tcPr>
            <w:tcW w:w="2127" w:type="dxa"/>
          </w:tcPr>
          <w:p w:rsidR="00D47861" w:rsidRPr="0068764B" w:rsidRDefault="00D47861" w:rsidP="00D47861">
            <w:pPr>
              <w:jc w:val="right"/>
              <w:rPr>
                <w:rFonts w:hAnsi="標楷體"/>
                <w:sz w:val="24"/>
                <w:szCs w:val="24"/>
              </w:rPr>
            </w:pPr>
            <w:r w:rsidRPr="0068764B">
              <w:rPr>
                <w:rFonts w:hAnsi="標楷體"/>
                <w:sz w:val="24"/>
                <w:szCs w:val="24"/>
              </w:rPr>
              <w:t>37,749</w:t>
            </w:r>
          </w:p>
        </w:tc>
        <w:tc>
          <w:tcPr>
            <w:tcW w:w="283" w:type="dxa"/>
            <w:tcBorders>
              <w:top w:val="single" w:sz="4" w:space="0" w:color="CEEACA"/>
              <w:bottom w:val="single" w:sz="4" w:space="0" w:color="CEEACA"/>
            </w:tcBorders>
          </w:tcPr>
          <w:p w:rsidR="00D47861" w:rsidRPr="0068764B" w:rsidRDefault="00D47861" w:rsidP="00D47861">
            <w:pPr>
              <w:jc w:val="center"/>
              <w:rPr>
                <w:rFonts w:hAnsi="標楷體"/>
                <w:sz w:val="24"/>
                <w:szCs w:val="24"/>
              </w:rPr>
            </w:pPr>
          </w:p>
        </w:tc>
        <w:tc>
          <w:tcPr>
            <w:tcW w:w="2162" w:type="dxa"/>
          </w:tcPr>
          <w:p w:rsidR="00D47861" w:rsidRPr="0068764B" w:rsidRDefault="00D47861" w:rsidP="00D47861">
            <w:pPr>
              <w:jc w:val="center"/>
              <w:rPr>
                <w:rFonts w:hAnsi="標楷體"/>
                <w:sz w:val="24"/>
                <w:szCs w:val="24"/>
              </w:rPr>
            </w:pPr>
            <w:r w:rsidRPr="0068764B">
              <w:rPr>
                <w:rFonts w:hAnsi="標楷體"/>
                <w:sz w:val="24"/>
                <w:szCs w:val="24"/>
              </w:rPr>
              <w:t>100</w:t>
            </w:r>
          </w:p>
        </w:tc>
        <w:tc>
          <w:tcPr>
            <w:tcW w:w="2163" w:type="dxa"/>
          </w:tcPr>
          <w:p w:rsidR="00D47861" w:rsidRPr="0068764B" w:rsidRDefault="00D47861" w:rsidP="00D47861">
            <w:pPr>
              <w:jc w:val="right"/>
              <w:rPr>
                <w:rFonts w:hAnsi="標楷體"/>
                <w:sz w:val="24"/>
                <w:szCs w:val="24"/>
              </w:rPr>
            </w:pPr>
            <w:r w:rsidRPr="0068764B">
              <w:rPr>
                <w:rFonts w:hAnsi="標楷體"/>
                <w:sz w:val="24"/>
                <w:szCs w:val="24"/>
              </w:rPr>
              <w:t>11,685</w:t>
            </w:r>
          </w:p>
        </w:tc>
      </w:tr>
      <w:tr w:rsidR="0068764B" w:rsidRPr="0068764B" w:rsidTr="00905FE1">
        <w:tc>
          <w:tcPr>
            <w:tcW w:w="2126" w:type="dxa"/>
          </w:tcPr>
          <w:p w:rsidR="00D47861" w:rsidRPr="0068764B" w:rsidRDefault="00D47861" w:rsidP="00D47861">
            <w:pPr>
              <w:jc w:val="center"/>
              <w:rPr>
                <w:rFonts w:hAnsi="標楷體"/>
                <w:sz w:val="24"/>
                <w:szCs w:val="24"/>
              </w:rPr>
            </w:pPr>
            <w:r w:rsidRPr="0068764B">
              <w:rPr>
                <w:rFonts w:hAnsi="標楷體"/>
                <w:sz w:val="24"/>
                <w:szCs w:val="24"/>
              </w:rPr>
              <w:t>87</w:t>
            </w:r>
          </w:p>
        </w:tc>
        <w:tc>
          <w:tcPr>
            <w:tcW w:w="2127" w:type="dxa"/>
          </w:tcPr>
          <w:p w:rsidR="00D47861" w:rsidRPr="0068764B" w:rsidRDefault="00D47861" w:rsidP="00D47861">
            <w:pPr>
              <w:jc w:val="right"/>
              <w:rPr>
                <w:rFonts w:hAnsi="標楷體"/>
                <w:sz w:val="24"/>
                <w:szCs w:val="24"/>
              </w:rPr>
            </w:pPr>
            <w:r w:rsidRPr="0068764B">
              <w:rPr>
                <w:rFonts w:hAnsi="標楷體"/>
                <w:sz w:val="24"/>
                <w:szCs w:val="24"/>
              </w:rPr>
              <w:t>35,511</w:t>
            </w:r>
          </w:p>
        </w:tc>
        <w:tc>
          <w:tcPr>
            <w:tcW w:w="283" w:type="dxa"/>
            <w:tcBorders>
              <w:top w:val="single" w:sz="4" w:space="0" w:color="CEEACA"/>
              <w:bottom w:val="single" w:sz="4" w:space="0" w:color="CEEACA"/>
            </w:tcBorders>
          </w:tcPr>
          <w:p w:rsidR="00D47861" w:rsidRPr="0068764B" w:rsidRDefault="00D47861" w:rsidP="00D47861">
            <w:pPr>
              <w:jc w:val="center"/>
              <w:rPr>
                <w:rFonts w:hAnsi="標楷體"/>
                <w:sz w:val="24"/>
                <w:szCs w:val="24"/>
              </w:rPr>
            </w:pPr>
          </w:p>
        </w:tc>
        <w:tc>
          <w:tcPr>
            <w:tcW w:w="2162" w:type="dxa"/>
          </w:tcPr>
          <w:p w:rsidR="00D47861" w:rsidRPr="0068764B" w:rsidRDefault="00D47861" w:rsidP="00D47861">
            <w:pPr>
              <w:jc w:val="center"/>
              <w:rPr>
                <w:rFonts w:hAnsi="標楷體"/>
                <w:sz w:val="24"/>
                <w:szCs w:val="24"/>
              </w:rPr>
            </w:pPr>
            <w:r w:rsidRPr="0068764B">
              <w:rPr>
                <w:rFonts w:hAnsi="標楷體"/>
                <w:sz w:val="24"/>
                <w:szCs w:val="24"/>
              </w:rPr>
              <w:t>101</w:t>
            </w:r>
          </w:p>
        </w:tc>
        <w:tc>
          <w:tcPr>
            <w:tcW w:w="2163" w:type="dxa"/>
          </w:tcPr>
          <w:p w:rsidR="00D47861" w:rsidRPr="0068764B" w:rsidRDefault="00D47861" w:rsidP="00D47861">
            <w:pPr>
              <w:jc w:val="right"/>
              <w:rPr>
                <w:rFonts w:hAnsi="標楷體"/>
                <w:sz w:val="24"/>
                <w:szCs w:val="24"/>
              </w:rPr>
            </w:pPr>
            <w:r w:rsidRPr="0068764B">
              <w:rPr>
                <w:rFonts w:hAnsi="標楷體"/>
                <w:sz w:val="24"/>
                <w:szCs w:val="24"/>
              </w:rPr>
              <w:t>10,878</w:t>
            </w:r>
          </w:p>
        </w:tc>
      </w:tr>
      <w:tr w:rsidR="0068764B" w:rsidRPr="0068764B" w:rsidTr="00905FE1">
        <w:tc>
          <w:tcPr>
            <w:tcW w:w="2126" w:type="dxa"/>
          </w:tcPr>
          <w:p w:rsidR="00D47861" w:rsidRPr="0068764B" w:rsidRDefault="00D47861" w:rsidP="00D47861">
            <w:pPr>
              <w:jc w:val="center"/>
              <w:rPr>
                <w:rFonts w:hAnsi="標楷體"/>
                <w:sz w:val="24"/>
                <w:szCs w:val="24"/>
              </w:rPr>
            </w:pPr>
            <w:r w:rsidRPr="0068764B">
              <w:rPr>
                <w:rFonts w:hAnsi="標楷體"/>
                <w:sz w:val="24"/>
                <w:szCs w:val="24"/>
              </w:rPr>
              <w:t>88</w:t>
            </w:r>
          </w:p>
        </w:tc>
        <w:tc>
          <w:tcPr>
            <w:tcW w:w="2127" w:type="dxa"/>
          </w:tcPr>
          <w:p w:rsidR="00D47861" w:rsidRPr="0068764B" w:rsidRDefault="00D47861" w:rsidP="00D47861">
            <w:pPr>
              <w:jc w:val="right"/>
              <w:rPr>
                <w:rFonts w:hAnsi="標楷體"/>
                <w:sz w:val="24"/>
                <w:szCs w:val="24"/>
              </w:rPr>
            </w:pPr>
            <w:r w:rsidRPr="0068764B">
              <w:rPr>
                <w:rFonts w:hAnsi="標楷體"/>
                <w:sz w:val="24"/>
                <w:szCs w:val="24"/>
              </w:rPr>
              <w:t>34,040</w:t>
            </w:r>
          </w:p>
        </w:tc>
        <w:tc>
          <w:tcPr>
            <w:tcW w:w="283" w:type="dxa"/>
            <w:tcBorders>
              <w:top w:val="single" w:sz="4" w:space="0" w:color="CEEACA"/>
              <w:bottom w:val="single" w:sz="4" w:space="0" w:color="CEEACA"/>
            </w:tcBorders>
          </w:tcPr>
          <w:p w:rsidR="00D47861" w:rsidRPr="0068764B" w:rsidRDefault="00D47861" w:rsidP="00D47861">
            <w:pPr>
              <w:jc w:val="center"/>
              <w:rPr>
                <w:rFonts w:hAnsi="標楷體"/>
                <w:sz w:val="24"/>
                <w:szCs w:val="24"/>
              </w:rPr>
            </w:pPr>
          </w:p>
        </w:tc>
        <w:tc>
          <w:tcPr>
            <w:tcW w:w="2162" w:type="dxa"/>
          </w:tcPr>
          <w:p w:rsidR="00D47861" w:rsidRPr="0068764B" w:rsidRDefault="00D47861" w:rsidP="00D47861">
            <w:pPr>
              <w:jc w:val="center"/>
              <w:rPr>
                <w:rFonts w:hAnsi="標楷體"/>
                <w:sz w:val="24"/>
                <w:szCs w:val="24"/>
              </w:rPr>
            </w:pPr>
            <w:r w:rsidRPr="0068764B">
              <w:rPr>
                <w:rFonts w:hAnsi="標楷體"/>
                <w:sz w:val="24"/>
                <w:szCs w:val="24"/>
              </w:rPr>
              <w:t>102</w:t>
            </w:r>
          </w:p>
        </w:tc>
        <w:tc>
          <w:tcPr>
            <w:tcW w:w="2163" w:type="dxa"/>
          </w:tcPr>
          <w:p w:rsidR="00D47861" w:rsidRPr="0068764B" w:rsidRDefault="00D47861" w:rsidP="00D47861">
            <w:pPr>
              <w:jc w:val="right"/>
              <w:rPr>
                <w:rFonts w:hAnsi="標楷體"/>
                <w:sz w:val="24"/>
                <w:szCs w:val="24"/>
              </w:rPr>
            </w:pPr>
            <w:r w:rsidRPr="0068764B">
              <w:rPr>
                <w:rFonts w:hAnsi="標楷體"/>
                <w:sz w:val="24"/>
                <w:szCs w:val="24"/>
              </w:rPr>
              <w:t>10,662</w:t>
            </w:r>
          </w:p>
        </w:tc>
      </w:tr>
      <w:tr w:rsidR="0068764B" w:rsidRPr="0068764B" w:rsidTr="00905FE1">
        <w:tc>
          <w:tcPr>
            <w:tcW w:w="2126" w:type="dxa"/>
          </w:tcPr>
          <w:p w:rsidR="00D47861" w:rsidRPr="0068764B" w:rsidRDefault="00D47861" w:rsidP="00D47861">
            <w:pPr>
              <w:jc w:val="center"/>
              <w:rPr>
                <w:rFonts w:hAnsi="標楷體"/>
                <w:sz w:val="24"/>
                <w:szCs w:val="24"/>
              </w:rPr>
            </w:pPr>
            <w:r w:rsidRPr="0068764B">
              <w:rPr>
                <w:rFonts w:hAnsi="標楷體"/>
                <w:sz w:val="24"/>
                <w:szCs w:val="24"/>
              </w:rPr>
              <w:t>89</w:t>
            </w:r>
          </w:p>
        </w:tc>
        <w:tc>
          <w:tcPr>
            <w:tcW w:w="2127" w:type="dxa"/>
          </w:tcPr>
          <w:p w:rsidR="00D47861" w:rsidRPr="0068764B" w:rsidRDefault="00D47861" w:rsidP="00D47861">
            <w:pPr>
              <w:jc w:val="right"/>
              <w:rPr>
                <w:rFonts w:hAnsi="標楷體"/>
                <w:sz w:val="24"/>
                <w:szCs w:val="24"/>
              </w:rPr>
            </w:pPr>
            <w:r w:rsidRPr="0068764B">
              <w:rPr>
                <w:rFonts w:hAnsi="標楷體"/>
                <w:sz w:val="24"/>
                <w:szCs w:val="24"/>
              </w:rPr>
              <w:t>29,335</w:t>
            </w:r>
          </w:p>
        </w:tc>
        <w:tc>
          <w:tcPr>
            <w:tcW w:w="283" w:type="dxa"/>
            <w:tcBorders>
              <w:top w:val="single" w:sz="4" w:space="0" w:color="CEEACA"/>
              <w:bottom w:val="single" w:sz="4" w:space="0" w:color="CEEACA"/>
            </w:tcBorders>
          </w:tcPr>
          <w:p w:rsidR="00D47861" w:rsidRPr="0068764B" w:rsidRDefault="00D47861" w:rsidP="00D47861">
            <w:pPr>
              <w:jc w:val="center"/>
              <w:rPr>
                <w:rFonts w:hAnsi="標楷體"/>
                <w:sz w:val="24"/>
                <w:szCs w:val="24"/>
              </w:rPr>
            </w:pPr>
          </w:p>
        </w:tc>
        <w:tc>
          <w:tcPr>
            <w:tcW w:w="2162" w:type="dxa"/>
          </w:tcPr>
          <w:p w:rsidR="00D47861" w:rsidRPr="0068764B" w:rsidRDefault="00D47861" w:rsidP="00D47861">
            <w:pPr>
              <w:jc w:val="center"/>
              <w:rPr>
                <w:rFonts w:hAnsi="標楷體"/>
                <w:sz w:val="24"/>
                <w:szCs w:val="24"/>
              </w:rPr>
            </w:pPr>
            <w:r w:rsidRPr="0068764B">
              <w:rPr>
                <w:rFonts w:hAnsi="標楷體"/>
                <w:sz w:val="24"/>
                <w:szCs w:val="24"/>
              </w:rPr>
              <w:t>103</w:t>
            </w:r>
          </w:p>
        </w:tc>
        <w:tc>
          <w:tcPr>
            <w:tcW w:w="2163" w:type="dxa"/>
          </w:tcPr>
          <w:p w:rsidR="00D47861" w:rsidRPr="0068764B" w:rsidRDefault="00D47861" w:rsidP="00D47861">
            <w:pPr>
              <w:jc w:val="right"/>
              <w:rPr>
                <w:rFonts w:hAnsi="標楷體"/>
                <w:sz w:val="24"/>
                <w:szCs w:val="24"/>
              </w:rPr>
            </w:pPr>
            <w:r w:rsidRPr="0068764B">
              <w:rPr>
                <w:rFonts w:hAnsi="標楷體"/>
                <w:sz w:val="24"/>
                <w:szCs w:val="24"/>
              </w:rPr>
              <w:t>11,319</w:t>
            </w:r>
          </w:p>
        </w:tc>
      </w:tr>
      <w:tr w:rsidR="0068764B" w:rsidRPr="0068764B" w:rsidTr="00905FE1">
        <w:tc>
          <w:tcPr>
            <w:tcW w:w="2126" w:type="dxa"/>
          </w:tcPr>
          <w:p w:rsidR="00D47861" w:rsidRPr="0068764B" w:rsidRDefault="00D47861" w:rsidP="00D47861">
            <w:pPr>
              <w:jc w:val="center"/>
              <w:rPr>
                <w:rFonts w:hAnsi="標楷體"/>
                <w:sz w:val="24"/>
                <w:szCs w:val="24"/>
              </w:rPr>
            </w:pPr>
            <w:r w:rsidRPr="0068764B">
              <w:rPr>
                <w:rFonts w:hAnsi="標楷體"/>
                <w:sz w:val="24"/>
                <w:szCs w:val="24"/>
              </w:rPr>
              <w:lastRenderedPageBreak/>
              <w:t>90</w:t>
            </w:r>
          </w:p>
        </w:tc>
        <w:tc>
          <w:tcPr>
            <w:tcW w:w="2127" w:type="dxa"/>
          </w:tcPr>
          <w:p w:rsidR="00D47861" w:rsidRPr="0068764B" w:rsidRDefault="00D47861" w:rsidP="00D47861">
            <w:pPr>
              <w:jc w:val="right"/>
              <w:rPr>
                <w:rFonts w:hAnsi="標楷體"/>
                <w:sz w:val="24"/>
                <w:szCs w:val="24"/>
              </w:rPr>
            </w:pPr>
            <w:r w:rsidRPr="0068764B">
              <w:rPr>
                <w:rFonts w:hAnsi="標楷體"/>
                <w:sz w:val="24"/>
                <w:szCs w:val="24"/>
              </w:rPr>
              <w:t>24,233</w:t>
            </w:r>
          </w:p>
        </w:tc>
        <w:tc>
          <w:tcPr>
            <w:tcW w:w="283" w:type="dxa"/>
            <w:tcBorders>
              <w:top w:val="single" w:sz="4" w:space="0" w:color="CEEACA"/>
              <w:bottom w:val="single" w:sz="4" w:space="0" w:color="CEEACA"/>
            </w:tcBorders>
          </w:tcPr>
          <w:p w:rsidR="00D47861" w:rsidRPr="0068764B" w:rsidRDefault="00D47861" w:rsidP="00D47861">
            <w:pPr>
              <w:jc w:val="center"/>
              <w:rPr>
                <w:rFonts w:hAnsi="標楷體"/>
                <w:sz w:val="24"/>
                <w:szCs w:val="24"/>
              </w:rPr>
            </w:pPr>
          </w:p>
        </w:tc>
        <w:tc>
          <w:tcPr>
            <w:tcW w:w="2162" w:type="dxa"/>
          </w:tcPr>
          <w:p w:rsidR="00D47861" w:rsidRPr="0068764B" w:rsidRDefault="00D47861" w:rsidP="00D47861">
            <w:pPr>
              <w:jc w:val="center"/>
              <w:rPr>
                <w:rFonts w:hAnsi="標楷體"/>
                <w:sz w:val="24"/>
                <w:szCs w:val="24"/>
              </w:rPr>
            </w:pPr>
            <w:r w:rsidRPr="0068764B">
              <w:rPr>
                <w:rFonts w:hAnsi="標楷體"/>
                <w:sz w:val="24"/>
                <w:szCs w:val="24"/>
              </w:rPr>
              <w:t>104</w:t>
            </w:r>
          </w:p>
        </w:tc>
        <w:tc>
          <w:tcPr>
            <w:tcW w:w="2163" w:type="dxa"/>
          </w:tcPr>
          <w:p w:rsidR="00D47861" w:rsidRPr="0068764B" w:rsidRDefault="00D47861" w:rsidP="00D47861">
            <w:pPr>
              <w:jc w:val="right"/>
              <w:rPr>
                <w:rFonts w:hAnsi="標楷體"/>
                <w:sz w:val="24"/>
                <w:szCs w:val="24"/>
              </w:rPr>
            </w:pPr>
            <w:r w:rsidRPr="0068764B">
              <w:rPr>
                <w:rFonts w:hAnsi="標楷體"/>
                <w:sz w:val="24"/>
                <w:szCs w:val="24"/>
              </w:rPr>
              <w:t>9,579</w:t>
            </w:r>
          </w:p>
        </w:tc>
      </w:tr>
      <w:tr w:rsidR="0068764B" w:rsidRPr="0068764B" w:rsidTr="00905FE1">
        <w:tc>
          <w:tcPr>
            <w:tcW w:w="2126" w:type="dxa"/>
          </w:tcPr>
          <w:p w:rsidR="00D47861" w:rsidRPr="0068764B" w:rsidRDefault="00D47861" w:rsidP="00D47861">
            <w:pPr>
              <w:jc w:val="center"/>
              <w:rPr>
                <w:rFonts w:hAnsi="標楷體"/>
                <w:sz w:val="24"/>
                <w:szCs w:val="24"/>
              </w:rPr>
            </w:pPr>
            <w:r w:rsidRPr="0068764B">
              <w:rPr>
                <w:rFonts w:hAnsi="標楷體"/>
                <w:sz w:val="24"/>
                <w:szCs w:val="24"/>
              </w:rPr>
              <w:t>91</w:t>
            </w:r>
          </w:p>
        </w:tc>
        <w:tc>
          <w:tcPr>
            <w:tcW w:w="2127" w:type="dxa"/>
          </w:tcPr>
          <w:p w:rsidR="00D47861" w:rsidRPr="0068764B" w:rsidRDefault="00D47861" w:rsidP="00D47861">
            <w:pPr>
              <w:jc w:val="right"/>
              <w:rPr>
                <w:rFonts w:hAnsi="標楷體"/>
                <w:sz w:val="24"/>
                <w:szCs w:val="24"/>
              </w:rPr>
            </w:pPr>
            <w:r w:rsidRPr="0068764B">
              <w:rPr>
                <w:rFonts w:hAnsi="標楷體"/>
                <w:sz w:val="24"/>
                <w:szCs w:val="24"/>
              </w:rPr>
              <w:t>23,477</w:t>
            </w:r>
          </w:p>
        </w:tc>
        <w:tc>
          <w:tcPr>
            <w:tcW w:w="283" w:type="dxa"/>
            <w:tcBorders>
              <w:top w:val="single" w:sz="4" w:space="0" w:color="CEEACA"/>
              <w:bottom w:val="single" w:sz="4" w:space="0" w:color="CEEACA"/>
            </w:tcBorders>
          </w:tcPr>
          <w:p w:rsidR="00D47861" w:rsidRPr="0068764B" w:rsidRDefault="00D47861" w:rsidP="00D47861">
            <w:pPr>
              <w:jc w:val="center"/>
              <w:rPr>
                <w:rFonts w:hAnsi="標楷體"/>
                <w:sz w:val="24"/>
                <w:szCs w:val="24"/>
              </w:rPr>
            </w:pPr>
          </w:p>
        </w:tc>
        <w:tc>
          <w:tcPr>
            <w:tcW w:w="2162" w:type="dxa"/>
          </w:tcPr>
          <w:p w:rsidR="00D47861" w:rsidRPr="0068764B" w:rsidRDefault="00D47861" w:rsidP="00D47861">
            <w:pPr>
              <w:jc w:val="center"/>
              <w:rPr>
                <w:rFonts w:hAnsi="標楷體"/>
                <w:sz w:val="24"/>
                <w:szCs w:val="24"/>
              </w:rPr>
            </w:pPr>
            <w:r w:rsidRPr="0068764B">
              <w:rPr>
                <w:rFonts w:hAnsi="標楷體"/>
                <w:sz w:val="24"/>
                <w:szCs w:val="24"/>
              </w:rPr>
              <w:t>105</w:t>
            </w:r>
          </w:p>
        </w:tc>
        <w:tc>
          <w:tcPr>
            <w:tcW w:w="2163" w:type="dxa"/>
          </w:tcPr>
          <w:p w:rsidR="00D47861" w:rsidRPr="0068764B" w:rsidRDefault="00D47861" w:rsidP="00D47861">
            <w:pPr>
              <w:jc w:val="right"/>
              <w:rPr>
                <w:rFonts w:hAnsi="標楷體"/>
                <w:sz w:val="24"/>
                <w:szCs w:val="24"/>
              </w:rPr>
            </w:pPr>
            <w:r w:rsidRPr="0068764B">
              <w:rPr>
                <w:rFonts w:hAnsi="標楷體"/>
                <w:sz w:val="24"/>
                <w:szCs w:val="24"/>
              </w:rPr>
              <w:t>8,848</w:t>
            </w:r>
          </w:p>
        </w:tc>
      </w:tr>
      <w:tr w:rsidR="0068764B" w:rsidRPr="0068764B" w:rsidTr="00905FE1">
        <w:tc>
          <w:tcPr>
            <w:tcW w:w="2126" w:type="dxa"/>
          </w:tcPr>
          <w:p w:rsidR="00D47861" w:rsidRPr="0068764B" w:rsidRDefault="00D47861" w:rsidP="00D47861">
            <w:pPr>
              <w:jc w:val="center"/>
              <w:rPr>
                <w:rFonts w:hAnsi="標楷體"/>
                <w:sz w:val="24"/>
                <w:szCs w:val="24"/>
              </w:rPr>
            </w:pPr>
            <w:r w:rsidRPr="0068764B">
              <w:rPr>
                <w:rFonts w:hAnsi="標楷體"/>
                <w:sz w:val="24"/>
                <w:szCs w:val="24"/>
              </w:rPr>
              <w:t>92</w:t>
            </w:r>
          </w:p>
        </w:tc>
        <w:tc>
          <w:tcPr>
            <w:tcW w:w="2127" w:type="dxa"/>
          </w:tcPr>
          <w:p w:rsidR="00D47861" w:rsidRPr="0068764B" w:rsidRDefault="00D47861" w:rsidP="00D47861">
            <w:pPr>
              <w:jc w:val="right"/>
              <w:rPr>
                <w:rFonts w:hAnsi="標楷體"/>
                <w:sz w:val="24"/>
                <w:szCs w:val="24"/>
              </w:rPr>
            </w:pPr>
            <w:r w:rsidRPr="0068764B">
              <w:rPr>
                <w:rFonts w:hAnsi="標楷體"/>
                <w:sz w:val="24"/>
                <w:szCs w:val="24"/>
              </w:rPr>
              <w:t>20,358</w:t>
            </w:r>
          </w:p>
        </w:tc>
        <w:tc>
          <w:tcPr>
            <w:tcW w:w="283" w:type="dxa"/>
            <w:tcBorders>
              <w:top w:val="single" w:sz="4" w:space="0" w:color="CEEACA"/>
              <w:bottom w:val="single" w:sz="4" w:space="0" w:color="CEEACA"/>
            </w:tcBorders>
          </w:tcPr>
          <w:p w:rsidR="00D47861" w:rsidRPr="0068764B" w:rsidRDefault="00D47861" w:rsidP="00D47861">
            <w:pPr>
              <w:jc w:val="center"/>
              <w:rPr>
                <w:rFonts w:hAnsi="標楷體"/>
                <w:sz w:val="24"/>
                <w:szCs w:val="24"/>
              </w:rPr>
            </w:pPr>
          </w:p>
        </w:tc>
        <w:tc>
          <w:tcPr>
            <w:tcW w:w="2162" w:type="dxa"/>
          </w:tcPr>
          <w:p w:rsidR="00D47861" w:rsidRPr="0068764B" w:rsidRDefault="00D47861" w:rsidP="00D47861">
            <w:pPr>
              <w:jc w:val="center"/>
              <w:rPr>
                <w:rFonts w:hAnsi="標楷體"/>
                <w:sz w:val="24"/>
                <w:szCs w:val="24"/>
              </w:rPr>
            </w:pPr>
            <w:r w:rsidRPr="0068764B">
              <w:rPr>
                <w:rFonts w:hAnsi="標楷體"/>
                <w:sz w:val="24"/>
                <w:szCs w:val="24"/>
              </w:rPr>
              <w:t>106</w:t>
            </w:r>
          </w:p>
        </w:tc>
        <w:tc>
          <w:tcPr>
            <w:tcW w:w="2163" w:type="dxa"/>
          </w:tcPr>
          <w:p w:rsidR="00D47861" w:rsidRPr="0068764B" w:rsidRDefault="00D47861" w:rsidP="00D47861">
            <w:pPr>
              <w:jc w:val="right"/>
              <w:rPr>
                <w:rFonts w:hAnsi="標楷體"/>
                <w:sz w:val="24"/>
                <w:szCs w:val="24"/>
              </w:rPr>
            </w:pPr>
            <w:r w:rsidRPr="0068764B">
              <w:rPr>
                <w:rFonts w:hAnsi="標楷體"/>
                <w:sz w:val="24"/>
                <w:szCs w:val="24"/>
              </w:rPr>
              <w:t>7,779</w:t>
            </w:r>
          </w:p>
        </w:tc>
      </w:tr>
      <w:tr w:rsidR="0068764B" w:rsidRPr="0068764B" w:rsidTr="00905FE1">
        <w:tc>
          <w:tcPr>
            <w:tcW w:w="2126" w:type="dxa"/>
          </w:tcPr>
          <w:p w:rsidR="00D47861" w:rsidRPr="0068764B" w:rsidRDefault="00D47861" w:rsidP="00D47861">
            <w:pPr>
              <w:jc w:val="center"/>
              <w:rPr>
                <w:rFonts w:hAnsi="標楷體"/>
                <w:sz w:val="24"/>
                <w:szCs w:val="24"/>
              </w:rPr>
            </w:pPr>
            <w:r w:rsidRPr="0068764B">
              <w:rPr>
                <w:rFonts w:hAnsi="標楷體"/>
                <w:sz w:val="24"/>
                <w:szCs w:val="24"/>
              </w:rPr>
              <w:t>93</w:t>
            </w:r>
          </w:p>
        </w:tc>
        <w:tc>
          <w:tcPr>
            <w:tcW w:w="2127" w:type="dxa"/>
          </w:tcPr>
          <w:p w:rsidR="00D47861" w:rsidRPr="0068764B" w:rsidRDefault="00D47861" w:rsidP="00D47861">
            <w:pPr>
              <w:jc w:val="right"/>
              <w:rPr>
                <w:rFonts w:hAnsi="標楷體"/>
                <w:sz w:val="24"/>
                <w:szCs w:val="24"/>
              </w:rPr>
            </w:pPr>
            <w:r w:rsidRPr="0068764B">
              <w:rPr>
                <w:rFonts w:hAnsi="標楷體"/>
                <w:sz w:val="24"/>
                <w:szCs w:val="24"/>
              </w:rPr>
              <w:t>23,003</w:t>
            </w:r>
          </w:p>
        </w:tc>
        <w:tc>
          <w:tcPr>
            <w:tcW w:w="283" w:type="dxa"/>
            <w:tcBorders>
              <w:top w:val="single" w:sz="4" w:space="0" w:color="CEEACA"/>
              <w:bottom w:val="single" w:sz="4" w:space="0" w:color="CEEACA"/>
            </w:tcBorders>
          </w:tcPr>
          <w:p w:rsidR="00D47861" w:rsidRPr="0068764B" w:rsidRDefault="00D47861" w:rsidP="00D47861">
            <w:pPr>
              <w:jc w:val="center"/>
              <w:rPr>
                <w:rFonts w:hAnsi="標楷體"/>
                <w:sz w:val="24"/>
                <w:szCs w:val="24"/>
              </w:rPr>
            </w:pPr>
          </w:p>
        </w:tc>
        <w:tc>
          <w:tcPr>
            <w:tcW w:w="2162" w:type="dxa"/>
          </w:tcPr>
          <w:p w:rsidR="00D47861" w:rsidRPr="0068764B" w:rsidRDefault="00D47861" w:rsidP="00D47861">
            <w:pPr>
              <w:jc w:val="center"/>
              <w:rPr>
                <w:rFonts w:hAnsi="標楷體"/>
                <w:sz w:val="24"/>
                <w:szCs w:val="24"/>
              </w:rPr>
            </w:pPr>
            <w:r w:rsidRPr="0068764B">
              <w:rPr>
                <w:rFonts w:hAnsi="標楷體"/>
                <w:sz w:val="24"/>
                <w:szCs w:val="24"/>
              </w:rPr>
              <w:t>107</w:t>
            </w:r>
          </w:p>
        </w:tc>
        <w:tc>
          <w:tcPr>
            <w:tcW w:w="2163" w:type="dxa"/>
          </w:tcPr>
          <w:p w:rsidR="00D47861" w:rsidRPr="0068764B" w:rsidRDefault="00D47861" w:rsidP="00D47861">
            <w:pPr>
              <w:jc w:val="right"/>
              <w:rPr>
                <w:rFonts w:hAnsi="標楷體"/>
                <w:sz w:val="24"/>
                <w:szCs w:val="24"/>
              </w:rPr>
            </w:pPr>
            <w:r w:rsidRPr="0068764B">
              <w:rPr>
                <w:rFonts w:hAnsi="標楷體"/>
                <w:sz w:val="24"/>
                <w:szCs w:val="24"/>
              </w:rPr>
              <w:t>7,610</w:t>
            </w:r>
          </w:p>
        </w:tc>
      </w:tr>
      <w:tr w:rsidR="0068764B" w:rsidRPr="0068764B" w:rsidTr="00905FE1">
        <w:tc>
          <w:tcPr>
            <w:tcW w:w="2126" w:type="dxa"/>
          </w:tcPr>
          <w:p w:rsidR="00D47861" w:rsidRPr="0068764B" w:rsidRDefault="00D47861" w:rsidP="00D47861">
            <w:pPr>
              <w:jc w:val="center"/>
              <w:rPr>
                <w:rFonts w:hAnsi="標楷體"/>
                <w:sz w:val="24"/>
                <w:szCs w:val="24"/>
              </w:rPr>
            </w:pPr>
            <w:r w:rsidRPr="0068764B">
              <w:rPr>
                <w:rFonts w:hAnsi="標楷體"/>
                <w:sz w:val="24"/>
                <w:szCs w:val="24"/>
              </w:rPr>
              <w:t>94</w:t>
            </w:r>
          </w:p>
        </w:tc>
        <w:tc>
          <w:tcPr>
            <w:tcW w:w="2127" w:type="dxa"/>
          </w:tcPr>
          <w:p w:rsidR="00D47861" w:rsidRPr="0068764B" w:rsidRDefault="00D47861" w:rsidP="00D47861">
            <w:pPr>
              <w:jc w:val="right"/>
              <w:rPr>
                <w:rFonts w:hAnsi="標楷體"/>
                <w:sz w:val="24"/>
                <w:szCs w:val="24"/>
              </w:rPr>
            </w:pPr>
            <w:r w:rsidRPr="0068764B">
              <w:rPr>
                <w:rFonts w:hAnsi="標楷體"/>
                <w:sz w:val="24"/>
                <w:szCs w:val="24"/>
              </w:rPr>
              <w:t>20,488</w:t>
            </w:r>
          </w:p>
        </w:tc>
        <w:tc>
          <w:tcPr>
            <w:tcW w:w="283" w:type="dxa"/>
            <w:tcBorders>
              <w:top w:val="single" w:sz="4" w:space="0" w:color="CEEACA"/>
              <w:bottom w:val="single" w:sz="4" w:space="0" w:color="CEEACA"/>
            </w:tcBorders>
          </w:tcPr>
          <w:p w:rsidR="00D47861" w:rsidRPr="0068764B" w:rsidRDefault="00D47861" w:rsidP="00D47861">
            <w:pPr>
              <w:jc w:val="center"/>
              <w:rPr>
                <w:rFonts w:hAnsi="標楷體"/>
                <w:sz w:val="24"/>
                <w:szCs w:val="24"/>
              </w:rPr>
            </w:pPr>
          </w:p>
        </w:tc>
        <w:tc>
          <w:tcPr>
            <w:tcW w:w="2162" w:type="dxa"/>
          </w:tcPr>
          <w:p w:rsidR="00D47861" w:rsidRPr="0068764B" w:rsidRDefault="00D47861" w:rsidP="00D47861">
            <w:pPr>
              <w:jc w:val="center"/>
              <w:rPr>
                <w:rFonts w:hAnsi="標楷體"/>
                <w:sz w:val="24"/>
                <w:szCs w:val="24"/>
              </w:rPr>
            </w:pPr>
            <w:r w:rsidRPr="0068764B">
              <w:rPr>
                <w:rFonts w:hAnsi="標楷體"/>
                <w:sz w:val="24"/>
                <w:szCs w:val="24"/>
              </w:rPr>
              <w:t>108</w:t>
            </w:r>
          </w:p>
        </w:tc>
        <w:tc>
          <w:tcPr>
            <w:tcW w:w="2163" w:type="dxa"/>
          </w:tcPr>
          <w:p w:rsidR="00D47861" w:rsidRPr="0068764B" w:rsidRDefault="00D47861" w:rsidP="00D47861">
            <w:pPr>
              <w:jc w:val="right"/>
              <w:rPr>
                <w:rFonts w:hAnsi="標楷體"/>
                <w:sz w:val="24"/>
                <w:szCs w:val="24"/>
              </w:rPr>
            </w:pPr>
            <w:r w:rsidRPr="0068764B">
              <w:rPr>
                <w:rFonts w:hAnsi="標楷體"/>
                <w:sz w:val="24"/>
                <w:szCs w:val="24"/>
              </w:rPr>
              <w:t>6,585</w:t>
            </w:r>
          </w:p>
        </w:tc>
      </w:tr>
      <w:tr w:rsidR="0068764B" w:rsidRPr="0068764B" w:rsidTr="00905FE1">
        <w:tc>
          <w:tcPr>
            <w:tcW w:w="2126" w:type="dxa"/>
          </w:tcPr>
          <w:p w:rsidR="00D47861" w:rsidRPr="0068764B" w:rsidRDefault="00D47861" w:rsidP="00D47861">
            <w:pPr>
              <w:jc w:val="center"/>
              <w:rPr>
                <w:rFonts w:hAnsi="標楷體"/>
                <w:sz w:val="24"/>
                <w:szCs w:val="24"/>
              </w:rPr>
            </w:pPr>
            <w:r w:rsidRPr="0068764B">
              <w:rPr>
                <w:rFonts w:hAnsi="標楷體"/>
                <w:sz w:val="24"/>
                <w:szCs w:val="24"/>
              </w:rPr>
              <w:t>95</w:t>
            </w:r>
          </w:p>
        </w:tc>
        <w:tc>
          <w:tcPr>
            <w:tcW w:w="2127" w:type="dxa"/>
          </w:tcPr>
          <w:p w:rsidR="00D47861" w:rsidRPr="0068764B" w:rsidRDefault="00D47861" w:rsidP="00D47861">
            <w:pPr>
              <w:jc w:val="right"/>
              <w:rPr>
                <w:rFonts w:hAnsi="標楷體"/>
                <w:sz w:val="24"/>
                <w:szCs w:val="24"/>
              </w:rPr>
            </w:pPr>
            <w:r w:rsidRPr="0068764B">
              <w:rPr>
                <w:rFonts w:hAnsi="標楷體"/>
                <w:sz w:val="24"/>
                <w:szCs w:val="24"/>
              </w:rPr>
              <w:t>19,253</w:t>
            </w:r>
          </w:p>
        </w:tc>
        <w:tc>
          <w:tcPr>
            <w:tcW w:w="283" w:type="dxa"/>
            <w:tcBorders>
              <w:top w:val="single" w:sz="4" w:space="0" w:color="CEEACA"/>
              <w:bottom w:val="single" w:sz="4" w:space="0" w:color="CEEACA"/>
            </w:tcBorders>
          </w:tcPr>
          <w:p w:rsidR="00D47861" w:rsidRPr="0068764B" w:rsidRDefault="00D47861" w:rsidP="00D47861">
            <w:pPr>
              <w:jc w:val="center"/>
              <w:rPr>
                <w:rFonts w:hAnsi="標楷體"/>
                <w:sz w:val="24"/>
                <w:szCs w:val="24"/>
              </w:rPr>
            </w:pPr>
          </w:p>
        </w:tc>
        <w:tc>
          <w:tcPr>
            <w:tcW w:w="2162" w:type="dxa"/>
          </w:tcPr>
          <w:p w:rsidR="00D47861" w:rsidRPr="0068764B" w:rsidRDefault="00D47861" w:rsidP="00D47861">
            <w:pPr>
              <w:jc w:val="center"/>
              <w:rPr>
                <w:rFonts w:hAnsi="標楷體"/>
                <w:sz w:val="24"/>
                <w:szCs w:val="24"/>
              </w:rPr>
            </w:pPr>
            <w:r w:rsidRPr="0068764B">
              <w:rPr>
                <w:rFonts w:hAnsi="標楷體"/>
                <w:sz w:val="24"/>
                <w:szCs w:val="24"/>
              </w:rPr>
              <w:t>109</w:t>
            </w:r>
          </w:p>
        </w:tc>
        <w:tc>
          <w:tcPr>
            <w:tcW w:w="2163" w:type="dxa"/>
          </w:tcPr>
          <w:p w:rsidR="00D47861" w:rsidRPr="0068764B" w:rsidRDefault="00D47861" w:rsidP="00D47861">
            <w:pPr>
              <w:jc w:val="right"/>
              <w:rPr>
                <w:rFonts w:hAnsi="標楷體"/>
                <w:sz w:val="24"/>
                <w:szCs w:val="24"/>
              </w:rPr>
            </w:pPr>
            <w:r w:rsidRPr="0068764B">
              <w:rPr>
                <w:rFonts w:hAnsi="標楷體"/>
                <w:sz w:val="24"/>
                <w:szCs w:val="24"/>
              </w:rPr>
              <w:t>6,062</w:t>
            </w:r>
          </w:p>
        </w:tc>
      </w:tr>
    </w:tbl>
    <w:p w:rsidR="008E6F74" w:rsidRPr="0068764B" w:rsidRDefault="008E6F74" w:rsidP="008E6F74">
      <w:pPr>
        <w:pStyle w:val="3"/>
        <w:numPr>
          <w:ilvl w:val="0"/>
          <w:numId w:val="0"/>
        </w:numPr>
        <w:rPr>
          <w:noProof/>
          <w:sz w:val="24"/>
          <w:szCs w:val="24"/>
        </w:rPr>
      </w:pPr>
      <w:r w:rsidRPr="0068764B">
        <w:rPr>
          <w:rFonts w:hint="eastAsia"/>
          <w:noProof/>
          <w:sz w:val="24"/>
          <w:szCs w:val="24"/>
        </w:rPr>
        <w:t>資料來源：內政部統計處「內政統計年報」。</w:t>
      </w:r>
    </w:p>
    <w:tbl>
      <w:tblPr>
        <w:tblStyle w:val="af7"/>
        <w:tblW w:w="0" w:type="auto"/>
        <w:tblLook w:val="04A0" w:firstRow="1" w:lastRow="0" w:firstColumn="1" w:lastColumn="0" w:noHBand="0" w:noVBand="1"/>
      </w:tblPr>
      <w:tblGrid>
        <w:gridCol w:w="8887"/>
      </w:tblGrid>
      <w:tr w:rsidR="0068764B" w:rsidRPr="0068764B" w:rsidTr="00817D4F">
        <w:tc>
          <w:tcPr>
            <w:tcW w:w="8834" w:type="dxa"/>
          </w:tcPr>
          <w:p w:rsidR="00817D4F" w:rsidRPr="0068764B" w:rsidRDefault="004C0E0D" w:rsidP="008E6F74">
            <w:pPr>
              <w:pStyle w:val="3"/>
              <w:numPr>
                <w:ilvl w:val="0"/>
                <w:numId w:val="0"/>
              </w:numPr>
              <w:rPr>
                <w:noProof/>
                <w:sz w:val="24"/>
                <w:szCs w:val="24"/>
              </w:rPr>
            </w:pPr>
            <w:r w:rsidRPr="0068764B">
              <w:rPr>
                <w:noProof/>
              </w:rPr>
              <mc:AlternateContent>
                <mc:Choice Requires="wps">
                  <w:drawing>
                    <wp:anchor distT="0" distB="0" distL="114300" distR="114300" simplePos="0" relativeHeight="251660288" behindDoc="0" locked="0" layoutInCell="1" allowOverlap="1">
                      <wp:simplePos x="0" y="0"/>
                      <wp:positionH relativeFrom="column">
                        <wp:posOffset>29099</wp:posOffset>
                      </wp:positionH>
                      <wp:positionV relativeFrom="paragraph">
                        <wp:posOffset>65251</wp:posOffset>
                      </wp:positionV>
                      <wp:extent cx="371210" cy="371789"/>
                      <wp:effectExtent l="0" t="0" r="0" b="0"/>
                      <wp:wrapNone/>
                      <wp:docPr id="7" name="文字方塊 7"/>
                      <wp:cNvGraphicFramePr/>
                      <a:graphic xmlns:a="http://schemas.openxmlformats.org/drawingml/2006/main">
                        <a:graphicData uri="http://schemas.microsoft.com/office/word/2010/wordprocessingShape">
                          <wps:wsp>
                            <wps:cNvSpPr txBox="1"/>
                            <wps:spPr>
                              <a:xfrm>
                                <a:off x="0" y="0"/>
                                <a:ext cx="371210" cy="371789"/>
                              </a:xfrm>
                              <a:prstGeom prst="rect">
                                <a:avLst/>
                              </a:prstGeom>
                              <a:solidFill>
                                <a:schemeClr val="lt1">
                                  <a:alpha val="0"/>
                                </a:schemeClr>
                              </a:solidFill>
                              <a:ln w="6350">
                                <a:noFill/>
                              </a:ln>
                            </wps:spPr>
                            <wps:txbx>
                              <w:txbxContent>
                                <w:p w:rsidR="00201620" w:rsidRDefault="00201620" w:rsidP="004C0E0D">
                                  <w:pPr>
                                    <w:ind w:left="0"/>
                                    <w:jc w:val="right"/>
                                  </w:pPr>
                                  <w:r>
                                    <w:rPr>
                                      <w:rFonts w:hint="eastAsia"/>
                                    </w:rPr>
                                    <w:t>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7" o:spid="_x0000_s1027" type="#_x0000_t202" style="position:absolute;left:0;text-align:left;margin-left:2.3pt;margin-top:5.15pt;width:29.2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" fillcolor="#ceeaca [3201]" stroked="f" strokeweight=".5pt">
                      <v:fill opacity="0"/>
                      <v:textbox>
                        <w:txbxContent>
                          <w:p w:rsidR="00201620" w:rsidRDefault="00201620" w:rsidP="004C0E0D">
                            <w:pPr>
                              <w:ind w:left="0"/>
                              <w:jc w:val="right"/>
                            </w:pPr>
                            <w:r>
                              <w:rPr>
                                <w:rFonts w:hint="eastAsia"/>
                              </w:rPr>
                              <w:t>具</w:t>
                            </w:r>
                          </w:p>
                        </w:txbxContent>
                      </v:textbox>
                    </v:shape>
                  </w:pict>
                </mc:Fallback>
              </mc:AlternateContent>
            </w:r>
            <w:r w:rsidR="00817D4F" w:rsidRPr="0068764B">
              <w:rPr>
                <w:noProof/>
              </w:rPr>
              <w:drawing>
                <wp:inline distT="0" distB="0" distL="0" distR="0" wp14:anchorId="6653FF95" wp14:editId="3F80DEAE">
                  <wp:extent cx="5506183" cy="283934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939" t="2315" r="5646" b="2294"/>
                          <a:stretch/>
                        </pic:blipFill>
                        <pic:spPr bwMode="auto">
                          <a:xfrm>
                            <a:off x="0" y="0"/>
                            <a:ext cx="5554362" cy="2864184"/>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ED4F06" w:rsidRPr="0068764B" w:rsidRDefault="00ED4F06" w:rsidP="00ED4F06">
      <w:pPr>
        <w:pStyle w:val="aff2"/>
        <w:jc w:val="center"/>
        <w:rPr>
          <w:b/>
          <w:i w:val="0"/>
          <w:sz w:val="32"/>
          <w:szCs w:val="32"/>
        </w:rPr>
      </w:pPr>
      <w:r w:rsidRPr="0068764B">
        <w:rPr>
          <w:rFonts w:hint="eastAsia"/>
          <w:b/>
          <w:i w:val="0"/>
          <w:sz w:val="32"/>
          <w:szCs w:val="32"/>
        </w:rPr>
        <w:t>圖</w:t>
      </w:r>
      <w:r w:rsidRPr="0068764B">
        <w:rPr>
          <w:b/>
          <w:i w:val="0"/>
          <w:sz w:val="32"/>
          <w:szCs w:val="32"/>
        </w:rPr>
        <w:fldChar w:fldCharType="begin"/>
      </w:r>
      <w:r w:rsidRPr="0068764B">
        <w:rPr>
          <w:b/>
          <w:i w:val="0"/>
          <w:sz w:val="32"/>
          <w:szCs w:val="32"/>
        </w:rPr>
        <w:instrText xml:space="preserve"> </w:instrText>
      </w:r>
      <w:r w:rsidRPr="0068764B">
        <w:rPr>
          <w:rFonts w:hint="eastAsia"/>
          <w:b/>
          <w:i w:val="0"/>
          <w:sz w:val="32"/>
          <w:szCs w:val="32"/>
        </w:rPr>
        <w:instrText>SEQ 圖 \* ARABIC</w:instrText>
      </w:r>
      <w:r w:rsidRPr="0068764B">
        <w:rPr>
          <w:b/>
          <w:i w:val="0"/>
          <w:sz w:val="32"/>
          <w:szCs w:val="32"/>
        </w:rPr>
        <w:instrText xml:space="preserve"> </w:instrText>
      </w:r>
      <w:r w:rsidRPr="0068764B">
        <w:rPr>
          <w:b/>
          <w:i w:val="0"/>
          <w:sz w:val="32"/>
          <w:szCs w:val="32"/>
        </w:rPr>
        <w:fldChar w:fldCharType="separate"/>
      </w:r>
      <w:r w:rsidR="00052D37">
        <w:rPr>
          <w:b/>
          <w:i w:val="0"/>
          <w:noProof/>
          <w:sz w:val="32"/>
          <w:szCs w:val="32"/>
        </w:rPr>
        <w:t>1</w:t>
      </w:r>
      <w:r w:rsidRPr="0068764B">
        <w:rPr>
          <w:b/>
          <w:i w:val="0"/>
          <w:sz w:val="32"/>
          <w:szCs w:val="32"/>
        </w:rPr>
        <w:fldChar w:fldCharType="end"/>
      </w:r>
      <w:r w:rsidRPr="0068764B">
        <w:rPr>
          <w:rFonts w:hint="eastAsia"/>
          <w:b/>
          <w:i w:val="0"/>
          <w:sz w:val="32"/>
          <w:szCs w:val="32"/>
        </w:rPr>
        <w:t>、82至109年-全國土葬遺體數變化趨勢</w:t>
      </w:r>
    </w:p>
    <w:p w:rsidR="00ED4F06" w:rsidRPr="0068764B" w:rsidRDefault="00ED4F06" w:rsidP="008E6F74">
      <w:pPr>
        <w:pStyle w:val="3"/>
        <w:numPr>
          <w:ilvl w:val="0"/>
          <w:numId w:val="0"/>
        </w:numPr>
        <w:rPr>
          <w:noProof/>
          <w:sz w:val="24"/>
          <w:szCs w:val="24"/>
        </w:rPr>
      </w:pPr>
      <w:r w:rsidRPr="0068764B">
        <w:rPr>
          <w:rFonts w:hint="eastAsia"/>
          <w:noProof/>
          <w:sz w:val="24"/>
          <w:szCs w:val="24"/>
        </w:rPr>
        <w:t>資料來源：內政部統計處「內政統計年報」。</w:t>
      </w:r>
    </w:p>
    <w:p w:rsidR="004A73E4" w:rsidRPr="0068764B" w:rsidRDefault="004A73E4" w:rsidP="00D3751C">
      <w:pPr>
        <w:pStyle w:val="aff2"/>
        <w:ind w:left="994" w:hangingChars="292" w:hanging="994"/>
        <w:jc w:val="left"/>
        <w:rPr>
          <w:b/>
          <w:i w:val="0"/>
          <w:sz w:val="32"/>
          <w:szCs w:val="32"/>
        </w:rPr>
      </w:pPr>
      <w:r w:rsidRPr="0068764B">
        <w:rPr>
          <w:rFonts w:hint="eastAsia"/>
          <w:b/>
          <w:i w:val="0"/>
          <w:sz w:val="32"/>
          <w:szCs w:val="32"/>
        </w:rPr>
        <w:t>表</w:t>
      </w:r>
      <w:r w:rsidRPr="0068764B">
        <w:rPr>
          <w:b/>
          <w:i w:val="0"/>
          <w:sz w:val="32"/>
          <w:szCs w:val="32"/>
        </w:rPr>
        <w:fldChar w:fldCharType="begin"/>
      </w:r>
      <w:r w:rsidRPr="0068764B">
        <w:rPr>
          <w:b/>
          <w:i w:val="0"/>
          <w:sz w:val="32"/>
          <w:szCs w:val="32"/>
        </w:rPr>
        <w:instrText xml:space="preserve"> </w:instrText>
      </w:r>
      <w:r w:rsidRPr="0068764B">
        <w:rPr>
          <w:rFonts w:hint="eastAsia"/>
          <w:b/>
          <w:i w:val="0"/>
          <w:sz w:val="32"/>
          <w:szCs w:val="32"/>
        </w:rPr>
        <w:instrText>SEQ 表 \* ARABIC</w:instrText>
      </w:r>
      <w:r w:rsidRPr="0068764B">
        <w:rPr>
          <w:b/>
          <w:i w:val="0"/>
          <w:sz w:val="32"/>
          <w:szCs w:val="32"/>
        </w:rPr>
        <w:instrText xml:space="preserve"> </w:instrText>
      </w:r>
      <w:r w:rsidRPr="0068764B">
        <w:rPr>
          <w:b/>
          <w:i w:val="0"/>
          <w:sz w:val="32"/>
          <w:szCs w:val="32"/>
        </w:rPr>
        <w:fldChar w:fldCharType="separate"/>
      </w:r>
      <w:r w:rsidR="00052D37">
        <w:rPr>
          <w:b/>
          <w:i w:val="0"/>
          <w:noProof/>
          <w:sz w:val="32"/>
          <w:szCs w:val="32"/>
        </w:rPr>
        <w:t>2</w:t>
      </w:r>
      <w:r w:rsidRPr="0068764B">
        <w:rPr>
          <w:b/>
          <w:i w:val="0"/>
          <w:sz w:val="32"/>
          <w:szCs w:val="32"/>
        </w:rPr>
        <w:fldChar w:fldCharType="end"/>
      </w:r>
      <w:r w:rsidRPr="0068764B">
        <w:rPr>
          <w:rFonts w:hint="eastAsia"/>
          <w:b/>
          <w:i w:val="0"/>
          <w:sz w:val="32"/>
          <w:szCs w:val="32"/>
        </w:rPr>
        <w:t>、82至109年-全國公立公墓遺體埋葬數與遷出數</w:t>
      </w:r>
      <w:r w:rsidR="00D3751C" w:rsidRPr="0068764B">
        <w:rPr>
          <w:rFonts w:hint="eastAsia"/>
          <w:b/>
          <w:i w:val="0"/>
          <w:sz w:val="32"/>
          <w:szCs w:val="32"/>
        </w:rPr>
        <w:t>(不含私立公墓)</w:t>
      </w:r>
    </w:p>
    <w:tbl>
      <w:tblPr>
        <w:tblW w:w="8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722"/>
        <w:gridCol w:w="929"/>
        <w:gridCol w:w="966"/>
        <w:gridCol w:w="968"/>
        <w:gridCol w:w="968"/>
        <w:gridCol w:w="1580"/>
        <w:gridCol w:w="1580"/>
      </w:tblGrid>
      <w:tr w:rsidR="0068764B" w:rsidRPr="0068764B" w:rsidTr="004A73E4">
        <w:trPr>
          <w:trHeight w:val="243"/>
        </w:trPr>
        <w:tc>
          <w:tcPr>
            <w:tcW w:w="1851" w:type="dxa"/>
            <w:gridSpan w:val="2"/>
            <w:vMerge w:val="restart"/>
            <w:shd w:val="clear" w:color="auto" w:fill="DBE5F1" w:themeFill="accent1" w:themeFillTint="33"/>
            <w:vAlign w:val="center"/>
            <w:hideMark/>
          </w:tcPr>
          <w:p w:rsidR="004A73E4" w:rsidRPr="0068764B" w:rsidRDefault="004A73E4" w:rsidP="004A73E4">
            <w:pPr>
              <w:ind w:left="0" w:firstLine="0"/>
              <w:jc w:val="center"/>
              <w:rPr>
                <w:rFonts w:hAnsi="標楷體"/>
                <w:b/>
                <w:kern w:val="0"/>
                <w:sz w:val="24"/>
                <w:szCs w:val="24"/>
              </w:rPr>
            </w:pPr>
            <w:r w:rsidRPr="0068764B">
              <w:rPr>
                <w:rFonts w:hAnsi="標楷體" w:hint="eastAsia"/>
                <w:b/>
                <w:kern w:val="0"/>
                <w:sz w:val="24"/>
                <w:szCs w:val="24"/>
              </w:rPr>
              <w:t>年底別</w:t>
            </w:r>
          </w:p>
        </w:tc>
        <w:tc>
          <w:tcPr>
            <w:tcW w:w="1895" w:type="dxa"/>
            <w:gridSpan w:val="2"/>
            <w:tcBorders>
              <w:bottom w:val="single" w:sz="4" w:space="0" w:color="auto"/>
            </w:tcBorders>
            <w:shd w:val="clear" w:color="auto" w:fill="DBE5F1" w:themeFill="accent1" w:themeFillTint="33"/>
            <w:vAlign w:val="center"/>
            <w:hideMark/>
          </w:tcPr>
          <w:p w:rsidR="004A73E4" w:rsidRPr="0068764B" w:rsidRDefault="004A73E4" w:rsidP="004A73E4">
            <w:pPr>
              <w:ind w:left="0" w:firstLine="0"/>
              <w:jc w:val="center"/>
              <w:rPr>
                <w:rFonts w:hAnsi="標楷體"/>
                <w:b/>
                <w:kern w:val="0"/>
                <w:sz w:val="24"/>
                <w:szCs w:val="24"/>
              </w:rPr>
            </w:pPr>
            <w:r w:rsidRPr="0068764B">
              <w:rPr>
                <w:rFonts w:hAnsi="標楷體"/>
                <w:b/>
                <w:kern w:val="0"/>
                <w:sz w:val="24"/>
                <w:szCs w:val="24"/>
              </w:rPr>
              <w:t>經規劃並啟用者 Planned</w:t>
            </w:r>
          </w:p>
        </w:tc>
        <w:tc>
          <w:tcPr>
            <w:tcW w:w="1936" w:type="dxa"/>
            <w:gridSpan w:val="2"/>
            <w:tcBorders>
              <w:bottom w:val="single" w:sz="4" w:space="0" w:color="auto"/>
            </w:tcBorders>
            <w:shd w:val="clear" w:color="auto" w:fill="DBE5F1" w:themeFill="accent1" w:themeFillTint="33"/>
            <w:vAlign w:val="center"/>
            <w:hideMark/>
          </w:tcPr>
          <w:p w:rsidR="004A73E4" w:rsidRPr="0068764B" w:rsidRDefault="004A73E4" w:rsidP="004A73E4">
            <w:pPr>
              <w:ind w:left="0" w:firstLine="0"/>
              <w:jc w:val="center"/>
              <w:rPr>
                <w:rFonts w:hAnsi="標楷體"/>
                <w:b/>
                <w:kern w:val="0"/>
                <w:sz w:val="24"/>
                <w:szCs w:val="24"/>
              </w:rPr>
            </w:pPr>
            <w:r w:rsidRPr="0068764B">
              <w:rPr>
                <w:rFonts w:hAnsi="標楷體"/>
                <w:b/>
                <w:kern w:val="0"/>
                <w:sz w:val="24"/>
                <w:szCs w:val="24"/>
              </w:rPr>
              <w:t>未經規劃者</w:t>
            </w:r>
          </w:p>
        </w:tc>
        <w:tc>
          <w:tcPr>
            <w:tcW w:w="1580" w:type="dxa"/>
            <w:vMerge w:val="restart"/>
            <w:shd w:val="clear" w:color="auto" w:fill="DBE5F1" w:themeFill="accent1" w:themeFillTint="33"/>
            <w:vAlign w:val="center"/>
            <w:hideMark/>
          </w:tcPr>
          <w:p w:rsidR="004A73E4" w:rsidRPr="0068764B" w:rsidRDefault="004A73E4" w:rsidP="004A73E4">
            <w:pPr>
              <w:ind w:left="0" w:firstLine="0"/>
              <w:jc w:val="center"/>
              <w:rPr>
                <w:rFonts w:hAnsi="標楷體"/>
                <w:b/>
                <w:kern w:val="0"/>
                <w:sz w:val="24"/>
                <w:szCs w:val="24"/>
              </w:rPr>
            </w:pPr>
            <w:r w:rsidRPr="0068764B">
              <w:rPr>
                <w:rFonts w:hAnsi="標楷體"/>
                <w:b/>
                <w:kern w:val="0"/>
                <w:sz w:val="24"/>
                <w:szCs w:val="24"/>
              </w:rPr>
              <w:t>本年總埋葬數(具)</w:t>
            </w:r>
          </w:p>
        </w:tc>
        <w:tc>
          <w:tcPr>
            <w:tcW w:w="1580" w:type="dxa"/>
            <w:vMerge w:val="restart"/>
            <w:shd w:val="clear" w:color="auto" w:fill="DBE5F1" w:themeFill="accent1" w:themeFillTint="33"/>
            <w:vAlign w:val="center"/>
            <w:hideMark/>
          </w:tcPr>
          <w:p w:rsidR="004A73E4" w:rsidRPr="0068764B" w:rsidRDefault="004A73E4" w:rsidP="004A73E4">
            <w:pPr>
              <w:ind w:left="0" w:firstLine="0"/>
              <w:jc w:val="center"/>
              <w:rPr>
                <w:rFonts w:hAnsi="標楷體"/>
                <w:b/>
                <w:kern w:val="0"/>
                <w:sz w:val="24"/>
                <w:szCs w:val="24"/>
              </w:rPr>
            </w:pPr>
            <w:r w:rsidRPr="0068764B">
              <w:rPr>
                <w:rFonts w:hAnsi="標楷體"/>
                <w:b/>
                <w:kern w:val="0"/>
                <w:sz w:val="24"/>
                <w:szCs w:val="24"/>
              </w:rPr>
              <w:t>本年總遷出數(具)</w:t>
            </w:r>
          </w:p>
        </w:tc>
      </w:tr>
      <w:tr w:rsidR="0068764B" w:rsidRPr="0068764B" w:rsidTr="004A73E4">
        <w:trPr>
          <w:trHeight w:val="540"/>
        </w:trPr>
        <w:tc>
          <w:tcPr>
            <w:tcW w:w="1851" w:type="dxa"/>
            <w:gridSpan w:val="2"/>
            <w:vMerge/>
            <w:vAlign w:val="center"/>
            <w:hideMark/>
          </w:tcPr>
          <w:p w:rsidR="004A73E4" w:rsidRPr="0068764B" w:rsidRDefault="004A73E4" w:rsidP="004A73E4">
            <w:pPr>
              <w:ind w:left="0" w:firstLine="0"/>
              <w:jc w:val="left"/>
              <w:rPr>
                <w:rFonts w:hAnsi="標楷體"/>
                <w:kern w:val="0"/>
                <w:sz w:val="24"/>
                <w:szCs w:val="24"/>
              </w:rPr>
            </w:pPr>
          </w:p>
        </w:tc>
        <w:tc>
          <w:tcPr>
            <w:tcW w:w="929" w:type="dxa"/>
            <w:shd w:val="clear" w:color="auto" w:fill="DBE5F1" w:themeFill="accent1" w:themeFillTint="33"/>
            <w:vAlign w:val="center"/>
            <w:hideMark/>
          </w:tcPr>
          <w:p w:rsidR="004A73E4" w:rsidRPr="0068764B" w:rsidRDefault="004A73E4" w:rsidP="004A73E4">
            <w:pPr>
              <w:ind w:left="0" w:firstLine="0"/>
              <w:jc w:val="center"/>
              <w:rPr>
                <w:rFonts w:hAnsi="標楷體"/>
                <w:b/>
                <w:kern w:val="0"/>
                <w:sz w:val="24"/>
                <w:szCs w:val="24"/>
              </w:rPr>
            </w:pPr>
            <w:r w:rsidRPr="0068764B">
              <w:rPr>
                <w:rFonts w:hAnsi="標楷體" w:hint="eastAsia"/>
                <w:b/>
                <w:kern w:val="0"/>
                <w:sz w:val="24"/>
                <w:szCs w:val="24"/>
              </w:rPr>
              <w:t>本年埋葬數</w:t>
            </w:r>
            <w:r w:rsidRPr="0068764B">
              <w:rPr>
                <w:rFonts w:hAnsi="標楷體"/>
                <w:b/>
                <w:kern w:val="0"/>
                <w:sz w:val="24"/>
                <w:szCs w:val="24"/>
              </w:rPr>
              <w:t>(</w:t>
            </w:r>
            <w:r w:rsidRPr="0068764B">
              <w:rPr>
                <w:rFonts w:hAnsi="標楷體" w:hint="eastAsia"/>
                <w:b/>
                <w:kern w:val="0"/>
                <w:sz w:val="24"/>
                <w:szCs w:val="24"/>
              </w:rPr>
              <w:t>具</w:t>
            </w:r>
            <w:r w:rsidRPr="0068764B">
              <w:rPr>
                <w:rFonts w:hAnsi="標楷體"/>
                <w:b/>
                <w:kern w:val="0"/>
                <w:sz w:val="24"/>
                <w:szCs w:val="24"/>
              </w:rPr>
              <w:t>)</w:t>
            </w:r>
          </w:p>
        </w:tc>
        <w:tc>
          <w:tcPr>
            <w:tcW w:w="966" w:type="dxa"/>
            <w:shd w:val="clear" w:color="auto" w:fill="DBE5F1" w:themeFill="accent1" w:themeFillTint="33"/>
            <w:vAlign w:val="center"/>
            <w:hideMark/>
          </w:tcPr>
          <w:p w:rsidR="004A73E4" w:rsidRPr="0068764B" w:rsidRDefault="004A73E4" w:rsidP="004A73E4">
            <w:pPr>
              <w:ind w:left="0" w:firstLine="0"/>
              <w:jc w:val="center"/>
              <w:rPr>
                <w:rFonts w:hAnsi="標楷體"/>
                <w:b/>
                <w:kern w:val="0"/>
                <w:sz w:val="24"/>
                <w:szCs w:val="24"/>
              </w:rPr>
            </w:pPr>
            <w:r w:rsidRPr="0068764B">
              <w:rPr>
                <w:rFonts w:hAnsi="標楷體" w:hint="eastAsia"/>
                <w:b/>
                <w:kern w:val="0"/>
                <w:sz w:val="24"/>
                <w:szCs w:val="24"/>
              </w:rPr>
              <w:t>本年遷出數</w:t>
            </w:r>
            <w:r w:rsidRPr="0068764B">
              <w:rPr>
                <w:rFonts w:hAnsi="標楷體"/>
                <w:b/>
                <w:kern w:val="0"/>
                <w:sz w:val="24"/>
                <w:szCs w:val="24"/>
              </w:rPr>
              <w:t>(</w:t>
            </w:r>
            <w:r w:rsidRPr="0068764B">
              <w:rPr>
                <w:rFonts w:hAnsi="標楷體" w:hint="eastAsia"/>
                <w:b/>
                <w:kern w:val="0"/>
                <w:sz w:val="24"/>
                <w:szCs w:val="24"/>
              </w:rPr>
              <w:t>具</w:t>
            </w:r>
            <w:r w:rsidRPr="0068764B">
              <w:rPr>
                <w:rFonts w:hAnsi="標楷體"/>
                <w:b/>
                <w:kern w:val="0"/>
                <w:sz w:val="24"/>
                <w:szCs w:val="24"/>
              </w:rPr>
              <w:t>)</w:t>
            </w:r>
          </w:p>
        </w:tc>
        <w:tc>
          <w:tcPr>
            <w:tcW w:w="968" w:type="dxa"/>
            <w:shd w:val="clear" w:color="auto" w:fill="DBE5F1" w:themeFill="accent1" w:themeFillTint="33"/>
            <w:vAlign w:val="center"/>
            <w:hideMark/>
          </w:tcPr>
          <w:p w:rsidR="004A73E4" w:rsidRPr="0068764B" w:rsidRDefault="004A73E4" w:rsidP="004A73E4">
            <w:pPr>
              <w:ind w:left="0" w:firstLine="0"/>
              <w:jc w:val="center"/>
              <w:rPr>
                <w:rFonts w:hAnsi="標楷體"/>
                <w:b/>
                <w:kern w:val="0"/>
                <w:sz w:val="24"/>
                <w:szCs w:val="24"/>
              </w:rPr>
            </w:pPr>
            <w:r w:rsidRPr="0068764B">
              <w:rPr>
                <w:rFonts w:hAnsi="標楷體" w:hint="eastAsia"/>
                <w:b/>
                <w:kern w:val="0"/>
                <w:sz w:val="24"/>
                <w:szCs w:val="24"/>
              </w:rPr>
              <w:t>本年埋葬數</w:t>
            </w:r>
            <w:r w:rsidRPr="0068764B">
              <w:rPr>
                <w:rFonts w:hAnsi="標楷體"/>
                <w:b/>
                <w:kern w:val="0"/>
                <w:sz w:val="24"/>
                <w:szCs w:val="24"/>
              </w:rPr>
              <w:t>(</w:t>
            </w:r>
            <w:r w:rsidRPr="0068764B">
              <w:rPr>
                <w:rFonts w:hAnsi="標楷體" w:hint="eastAsia"/>
                <w:b/>
                <w:kern w:val="0"/>
                <w:sz w:val="24"/>
                <w:szCs w:val="24"/>
              </w:rPr>
              <w:t>具</w:t>
            </w:r>
            <w:r w:rsidRPr="0068764B">
              <w:rPr>
                <w:rFonts w:hAnsi="標楷體"/>
                <w:b/>
                <w:kern w:val="0"/>
                <w:sz w:val="24"/>
                <w:szCs w:val="24"/>
              </w:rPr>
              <w:t>)</w:t>
            </w:r>
          </w:p>
        </w:tc>
        <w:tc>
          <w:tcPr>
            <w:tcW w:w="968" w:type="dxa"/>
            <w:shd w:val="clear" w:color="auto" w:fill="DBE5F1" w:themeFill="accent1" w:themeFillTint="33"/>
            <w:vAlign w:val="center"/>
            <w:hideMark/>
          </w:tcPr>
          <w:p w:rsidR="004A73E4" w:rsidRPr="0068764B" w:rsidRDefault="004A73E4" w:rsidP="004A73E4">
            <w:pPr>
              <w:ind w:left="0" w:firstLine="0"/>
              <w:jc w:val="center"/>
              <w:rPr>
                <w:rFonts w:hAnsi="標楷體"/>
                <w:b/>
                <w:kern w:val="0"/>
                <w:sz w:val="24"/>
                <w:szCs w:val="24"/>
              </w:rPr>
            </w:pPr>
            <w:r w:rsidRPr="0068764B">
              <w:rPr>
                <w:rFonts w:hAnsi="標楷體" w:hint="eastAsia"/>
                <w:b/>
                <w:kern w:val="0"/>
                <w:sz w:val="24"/>
                <w:szCs w:val="24"/>
              </w:rPr>
              <w:t>本年遷出數</w:t>
            </w:r>
            <w:r w:rsidRPr="0068764B">
              <w:rPr>
                <w:rFonts w:hAnsi="標楷體"/>
                <w:b/>
                <w:kern w:val="0"/>
                <w:sz w:val="24"/>
                <w:szCs w:val="24"/>
              </w:rPr>
              <w:t>(</w:t>
            </w:r>
            <w:r w:rsidRPr="0068764B">
              <w:rPr>
                <w:rFonts w:hAnsi="標楷體" w:hint="eastAsia"/>
                <w:b/>
                <w:kern w:val="0"/>
                <w:sz w:val="24"/>
                <w:szCs w:val="24"/>
              </w:rPr>
              <w:t>具</w:t>
            </w:r>
            <w:r w:rsidRPr="0068764B">
              <w:rPr>
                <w:rFonts w:hAnsi="標楷體"/>
                <w:b/>
                <w:kern w:val="0"/>
                <w:sz w:val="24"/>
                <w:szCs w:val="24"/>
              </w:rPr>
              <w:t>)</w:t>
            </w:r>
          </w:p>
        </w:tc>
        <w:tc>
          <w:tcPr>
            <w:tcW w:w="1580" w:type="dxa"/>
            <w:vMerge/>
            <w:vAlign w:val="center"/>
            <w:hideMark/>
          </w:tcPr>
          <w:p w:rsidR="004A73E4" w:rsidRPr="0068764B" w:rsidRDefault="004A73E4" w:rsidP="004A73E4">
            <w:pPr>
              <w:ind w:left="0" w:firstLine="0"/>
              <w:jc w:val="left"/>
              <w:rPr>
                <w:rFonts w:hAnsi="標楷體"/>
                <w:kern w:val="0"/>
                <w:sz w:val="24"/>
                <w:szCs w:val="24"/>
              </w:rPr>
            </w:pPr>
          </w:p>
        </w:tc>
        <w:tc>
          <w:tcPr>
            <w:tcW w:w="1580" w:type="dxa"/>
            <w:vMerge/>
            <w:vAlign w:val="center"/>
            <w:hideMark/>
          </w:tcPr>
          <w:p w:rsidR="004A73E4" w:rsidRPr="0068764B" w:rsidRDefault="004A73E4" w:rsidP="004A73E4">
            <w:pPr>
              <w:ind w:left="0" w:firstLine="0"/>
              <w:jc w:val="left"/>
              <w:rPr>
                <w:rFonts w:hAnsi="標楷體"/>
                <w:kern w:val="0"/>
                <w:sz w:val="24"/>
                <w:szCs w:val="24"/>
              </w:rPr>
            </w:pPr>
          </w:p>
        </w:tc>
      </w:tr>
      <w:tr w:rsidR="0068764B" w:rsidRPr="0068764B" w:rsidTr="004A73E4">
        <w:trPr>
          <w:trHeight w:val="243"/>
        </w:trPr>
        <w:tc>
          <w:tcPr>
            <w:tcW w:w="1129"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82</w:t>
            </w:r>
            <w:r w:rsidRPr="0068764B">
              <w:rPr>
                <w:rFonts w:hAnsi="標楷體" w:hint="eastAsia"/>
                <w:kern w:val="0"/>
                <w:sz w:val="24"/>
                <w:szCs w:val="24"/>
              </w:rPr>
              <w:t>年</w:t>
            </w:r>
          </w:p>
        </w:tc>
        <w:tc>
          <w:tcPr>
            <w:tcW w:w="722"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公立</w:t>
            </w:r>
          </w:p>
        </w:tc>
        <w:tc>
          <w:tcPr>
            <w:tcW w:w="929"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 xml:space="preserve">12,292 </w:t>
            </w:r>
          </w:p>
        </w:tc>
        <w:tc>
          <w:tcPr>
            <w:tcW w:w="966" w:type="dxa"/>
            <w:shd w:val="clear" w:color="auto" w:fill="auto"/>
            <w:noWrap/>
            <w:vAlign w:val="center"/>
            <w:hideMark/>
          </w:tcPr>
          <w:p w:rsidR="004A73E4" w:rsidRPr="0068764B" w:rsidRDefault="004A73E4" w:rsidP="004A73E4">
            <w:pPr>
              <w:ind w:left="0" w:firstLine="0"/>
              <w:jc w:val="right"/>
              <w:rPr>
                <w:rFonts w:hAnsi="標楷體"/>
                <w:b/>
                <w:bCs/>
                <w:kern w:val="0"/>
                <w:sz w:val="24"/>
                <w:szCs w:val="24"/>
              </w:rPr>
            </w:pPr>
            <w:r w:rsidRPr="0068764B">
              <w:rPr>
                <w:rFonts w:hAnsi="標楷體"/>
                <w:b/>
                <w:bCs/>
                <w:kern w:val="0"/>
                <w:sz w:val="24"/>
                <w:szCs w:val="24"/>
              </w:rPr>
              <w:t>－</w:t>
            </w:r>
          </w:p>
        </w:tc>
        <w:tc>
          <w:tcPr>
            <w:tcW w:w="968"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 xml:space="preserve"> 31,729 </w:t>
            </w:r>
          </w:p>
        </w:tc>
        <w:tc>
          <w:tcPr>
            <w:tcW w:w="968" w:type="dxa"/>
            <w:shd w:val="clear" w:color="auto" w:fill="auto"/>
            <w:noWrap/>
            <w:vAlign w:val="center"/>
            <w:hideMark/>
          </w:tcPr>
          <w:p w:rsidR="004A73E4" w:rsidRPr="0068764B" w:rsidRDefault="004A73E4" w:rsidP="004A73E4">
            <w:pPr>
              <w:ind w:left="0" w:firstLine="0"/>
              <w:jc w:val="right"/>
              <w:rPr>
                <w:rFonts w:hAnsi="標楷體"/>
                <w:b/>
                <w:bCs/>
                <w:kern w:val="0"/>
                <w:sz w:val="24"/>
                <w:szCs w:val="24"/>
              </w:rPr>
            </w:pPr>
            <w:r w:rsidRPr="0068764B">
              <w:rPr>
                <w:rFonts w:hAnsi="標楷體"/>
                <w:b/>
                <w:bCs/>
                <w:kern w:val="0"/>
                <w:sz w:val="24"/>
                <w:szCs w:val="24"/>
              </w:rPr>
              <w:t>－</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 xml:space="preserve">   44,021 </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w:t>
            </w:r>
          </w:p>
        </w:tc>
      </w:tr>
      <w:tr w:rsidR="0068764B" w:rsidRPr="0068764B" w:rsidTr="004A73E4">
        <w:trPr>
          <w:trHeight w:val="243"/>
        </w:trPr>
        <w:tc>
          <w:tcPr>
            <w:tcW w:w="1129"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83年</w:t>
            </w:r>
          </w:p>
        </w:tc>
        <w:tc>
          <w:tcPr>
            <w:tcW w:w="722"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公立</w:t>
            </w:r>
          </w:p>
        </w:tc>
        <w:tc>
          <w:tcPr>
            <w:tcW w:w="929"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 xml:space="preserve">12,720 </w:t>
            </w:r>
          </w:p>
        </w:tc>
        <w:tc>
          <w:tcPr>
            <w:tcW w:w="966" w:type="dxa"/>
            <w:shd w:val="clear" w:color="auto" w:fill="auto"/>
            <w:noWrap/>
            <w:vAlign w:val="center"/>
            <w:hideMark/>
          </w:tcPr>
          <w:p w:rsidR="004A73E4" w:rsidRPr="0068764B" w:rsidRDefault="004A73E4" w:rsidP="004A73E4">
            <w:pPr>
              <w:ind w:left="0" w:firstLine="0"/>
              <w:jc w:val="right"/>
              <w:rPr>
                <w:rFonts w:hAnsi="標楷體"/>
                <w:b/>
                <w:bCs/>
                <w:kern w:val="0"/>
                <w:sz w:val="24"/>
                <w:szCs w:val="24"/>
              </w:rPr>
            </w:pPr>
            <w:r w:rsidRPr="0068764B">
              <w:rPr>
                <w:rFonts w:hAnsi="標楷體"/>
                <w:b/>
                <w:bCs/>
                <w:kern w:val="0"/>
                <w:sz w:val="24"/>
                <w:szCs w:val="24"/>
              </w:rPr>
              <w:t>－</w:t>
            </w:r>
          </w:p>
        </w:tc>
        <w:tc>
          <w:tcPr>
            <w:tcW w:w="968"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 xml:space="preserve"> 30,508 </w:t>
            </w:r>
          </w:p>
        </w:tc>
        <w:tc>
          <w:tcPr>
            <w:tcW w:w="968" w:type="dxa"/>
            <w:shd w:val="clear" w:color="auto" w:fill="auto"/>
            <w:noWrap/>
            <w:vAlign w:val="center"/>
            <w:hideMark/>
          </w:tcPr>
          <w:p w:rsidR="004A73E4" w:rsidRPr="0068764B" w:rsidRDefault="004A73E4" w:rsidP="004A73E4">
            <w:pPr>
              <w:ind w:left="0" w:firstLine="0"/>
              <w:jc w:val="right"/>
              <w:rPr>
                <w:rFonts w:hAnsi="標楷體"/>
                <w:b/>
                <w:bCs/>
                <w:kern w:val="0"/>
                <w:sz w:val="24"/>
                <w:szCs w:val="24"/>
              </w:rPr>
            </w:pPr>
            <w:r w:rsidRPr="0068764B">
              <w:rPr>
                <w:rFonts w:hAnsi="標楷體"/>
                <w:b/>
                <w:bCs/>
                <w:kern w:val="0"/>
                <w:sz w:val="24"/>
                <w:szCs w:val="24"/>
              </w:rPr>
              <w:t>－</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 xml:space="preserve">   43,228 </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w:t>
            </w:r>
          </w:p>
        </w:tc>
      </w:tr>
      <w:tr w:rsidR="0068764B" w:rsidRPr="0068764B" w:rsidTr="004A73E4">
        <w:trPr>
          <w:trHeight w:val="243"/>
        </w:trPr>
        <w:tc>
          <w:tcPr>
            <w:tcW w:w="1129"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84年</w:t>
            </w:r>
          </w:p>
        </w:tc>
        <w:tc>
          <w:tcPr>
            <w:tcW w:w="722"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公立</w:t>
            </w:r>
          </w:p>
        </w:tc>
        <w:tc>
          <w:tcPr>
            <w:tcW w:w="929"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 xml:space="preserve">13,024 </w:t>
            </w:r>
          </w:p>
        </w:tc>
        <w:tc>
          <w:tcPr>
            <w:tcW w:w="966" w:type="dxa"/>
            <w:shd w:val="clear" w:color="auto" w:fill="auto"/>
            <w:noWrap/>
            <w:vAlign w:val="center"/>
            <w:hideMark/>
          </w:tcPr>
          <w:p w:rsidR="004A73E4" w:rsidRPr="0068764B" w:rsidRDefault="004A73E4" w:rsidP="004A73E4">
            <w:pPr>
              <w:ind w:left="0" w:firstLine="0"/>
              <w:jc w:val="right"/>
              <w:rPr>
                <w:rFonts w:hAnsi="標楷體"/>
                <w:b/>
                <w:bCs/>
                <w:kern w:val="0"/>
                <w:sz w:val="24"/>
                <w:szCs w:val="24"/>
              </w:rPr>
            </w:pPr>
            <w:r w:rsidRPr="0068764B">
              <w:rPr>
                <w:rFonts w:hAnsi="標楷體"/>
                <w:b/>
                <w:bCs/>
                <w:kern w:val="0"/>
                <w:sz w:val="24"/>
                <w:szCs w:val="24"/>
              </w:rPr>
              <w:t>－</w:t>
            </w:r>
          </w:p>
        </w:tc>
        <w:tc>
          <w:tcPr>
            <w:tcW w:w="968"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 xml:space="preserve"> 29,198 </w:t>
            </w:r>
          </w:p>
        </w:tc>
        <w:tc>
          <w:tcPr>
            <w:tcW w:w="968" w:type="dxa"/>
            <w:shd w:val="clear" w:color="auto" w:fill="auto"/>
            <w:noWrap/>
            <w:vAlign w:val="center"/>
            <w:hideMark/>
          </w:tcPr>
          <w:p w:rsidR="004A73E4" w:rsidRPr="0068764B" w:rsidRDefault="004A73E4" w:rsidP="004A73E4">
            <w:pPr>
              <w:ind w:left="0" w:firstLine="0"/>
              <w:jc w:val="right"/>
              <w:rPr>
                <w:rFonts w:hAnsi="標楷體"/>
                <w:b/>
                <w:bCs/>
                <w:kern w:val="0"/>
                <w:sz w:val="24"/>
                <w:szCs w:val="24"/>
              </w:rPr>
            </w:pPr>
            <w:r w:rsidRPr="0068764B">
              <w:rPr>
                <w:rFonts w:hAnsi="標楷體"/>
                <w:b/>
                <w:bCs/>
                <w:kern w:val="0"/>
                <w:sz w:val="24"/>
                <w:szCs w:val="24"/>
              </w:rPr>
              <w:t>－</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 xml:space="preserve">   42,222 </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w:t>
            </w:r>
          </w:p>
        </w:tc>
      </w:tr>
      <w:tr w:rsidR="0068764B" w:rsidRPr="0068764B" w:rsidTr="004A73E4">
        <w:trPr>
          <w:trHeight w:val="243"/>
        </w:trPr>
        <w:tc>
          <w:tcPr>
            <w:tcW w:w="1129"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85年</w:t>
            </w:r>
          </w:p>
        </w:tc>
        <w:tc>
          <w:tcPr>
            <w:tcW w:w="722"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公立</w:t>
            </w:r>
          </w:p>
        </w:tc>
        <w:tc>
          <w:tcPr>
            <w:tcW w:w="929"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 xml:space="preserve">15,116 </w:t>
            </w:r>
          </w:p>
        </w:tc>
        <w:tc>
          <w:tcPr>
            <w:tcW w:w="966" w:type="dxa"/>
            <w:shd w:val="clear" w:color="auto" w:fill="auto"/>
            <w:noWrap/>
            <w:vAlign w:val="center"/>
            <w:hideMark/>
          </w:tcPr>
          <w:p w:rsidR="004A73E4" w:rsidRPr="0068764B" w:rsidRDefault="004A73E4" w:rsidP="004A73E4">
            <w:pPr>
              <w:ind w:left="0" w:firstLine="0"/>
              <w:jc w:val="right"/>
              <w:rPr>
                <w:rFonts w:hAnsi="標楷體"/>
                <w:b/>
                <w:bCs/>
                <w:kern w:val="0"/>
                <w:sz w:val="24"/>
                <w:szCs w:val="24"/>
              </w:rPr>
            </w:pPr>
            <w:r w:rsidRPr="0068764B">
              <w:rPr>
                <w:rFonts w:hAnsi="標楷體"/>
                <w:b/>
                <w:bCs/>
                <w:kern w:val="0"/>
                <w:sz w:val="24"/>
                <w:szCs w:val="24"/>
              </w:rPr>
              <w:t>－</w:t>
            </w:r>
          </w:p>
        </w:tc>
        <w:tc>
          <w:tcPr>
            <w:tcW w:w="968"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 xml:space="preserve"> 32,429 </w:t>
            </w:r>
          </w:p>
        </w:tc>
        <w:tc>
          <w:tcPr>
            <w:tcW w:w="968" w:type="dxa"/>
            <w:shd w:val="clear" w:color="auto" w:fill="auto"/>
            <w:noWrap/>
            <w:vAlign w:val="center"/>
            <w:hideMark/>
          </w:tcPr>
          <w:p w:rsidR="004A73E4" w:rsidRPr="0068764B" w:rsidRDefault="004A73E4" w:rsidP="004A73E4">
            <w:pPr>
              <w:ind w:left="0" w:firstLine="0"/>
              <w:jc w:val="right"/>
              <w:rPr>
                <w:rFonts w:hAnsi="標楷體"/>
                <w:b/>
                <w:bCs/>
                <w:kern w:val="0"/>
                <w:sz w:val="24"/>
                <w:szCs w:val="24"/>
              </w:rPr>
            </w:pPr>
            <w:r w:rsidRPr="0068764B">
              <w:rPr>
                <w:rFonts w:hAnsi="標楷體"/>
                <w:b/>
                <w:bCs/>
                <w:kern w:val="0"/>
                <w:sz w:val="24"/>
                <w:szCs w:val="24"/>
              </w:rPr>
              <w:t>－</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 xml:space="preserve">   47,545 </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w:t>
            </w:r>
          </w:p>
        </w:tc>
      </w:tr>
      <w:tr w:rsidR="0068764B" w:rsidRPr="0068764B" w:rsidTr="004A73E4">
        <w:trPr>
          <w:trHeight w:val="243"/>
        </w:trPr>
        <w:tc>
          <w:tcPr>
            <w:tcW w:w="1129"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86年</w:t>
            </w:r>
          </w:p>
        </w:tc>
        <w:tc>
          <w:tcPr>
            <w:tcW w:w="722"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公立</w:t>
            </w:r>
          </w:p>
        </w:tc>
        <w:tc>
          <w:tcPr>
            <w:tcW w:w="929"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 xml:space="preserve">12,672 </w:t>
            </w:r>
          </w:p>
        </w:tc>
        <w:tc>
          <w:tcPr>
            <w:tcW w:w="966" w:type="dxa"/>
            <w:shd w:val="clear" w:color="auto" w:fill="auto"/>
            <w:noWrap/>
            <w:vAlign w:val="center"/>
            <w:hideMark/>
          </w:tcPr>
          <w:p w:rsidR="004A73E4" w:rsidRPr="0068764B" w:rsidRDefault="004A73E4" w:rsidP="004A73E4">
            <w:pPr>
              <w:ind w:left="0" w:firstLine="0"/>
              <w:jc w:val="right"/>
              <w:rPr>
                <w:rFonts w:hAnsi="標楷體"/>
                <w:b/>
                <w:bCs/>
                <w:kern w:val="0"/>
                <w:sz w:val="24"/>
                <w:szCs w:val="24"/>
              </w:rPr>
            </w:pPr>
            <w:r w:rsidRPr="0068764B">
              <w:rPr>
                <w:rFonts w:hAnsi="標楷體"/>
                <w:b/>
                <w:bCs/>
                <w:kern w:val="0"/>
                <w:sz w:val="24"/>
                <w:szCs w:val="24"/>
              </w:rPr>
              <w:t>－</w:t>
            </w:r>
          </w:p>
        </w:tc>
        <w:tc>
          <w:tcPr>
            <w:tcW w:w="968"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 xml:space="preserve"> 23,899 </w:t>
            </w:r>
          </w:p>
        </w:tc>
        <w:tc>
          <w:tcPr>
            <w:tcW w:w="968" w:type="dxa"/>
            <w:shd w:val="clear" w:color="auto" w:fill="auto"/>
            <w:noWrap/>
            <w:vAlign w:val="center"/>
            <w:hideMark/>
          </w:tcPr>
          <w:p w:rsidR="004A73E4" w:rsidRPr="0068764B" w:rsidRDefault="004A73E4" w:rsidP="004A73E4">
            <w:pPr>
              <w:ind w:left="0" w:firstLine="0"/>
              <w:jc w:val="right"/>
              <w:rPr>
                <w:rFonts w:hAnsi="標楷體"/>
                <w:b/>
                <w:bCs/>
                <w:kern w:val="0"/>
                <w:sz w:val="24"/>
                <w:szCs w:val="24"/>
              </w:rPr>
            </w:pPr>
            <w:r w:rsidRPr="0068764B">
              <w:rPr>
                <w:rFonts w:hAnsi="標楷體"/>
                <w:b/>
                <w:bCs/>
                <w:kern w:val="0"/>
                <w:sz w:val="24"/>
                <w:szCs w:val="24"/>
              </w:rPr>
              <w:t>－</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 xml:space="preserve">   36,571 </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w:t>
            </w:r>
          </w:p>
        </w:tc>
      </w:tr>
      <w:tr w:rsidR="0068764B" w:rsidRPr="0068764B" w:rsidTr="004A73E4">
        <w:trPr>
          <w:trHeight w:val="243"/>
        </w:trPr>
        <w:tc>
          <w:tcPr>
            <w:tcW w:w="1129"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87年</w:t>
            </w:r>
          </w:p>
        </w:tc>
        <w:tc>
          <w:tcPr>
            <w:tcW w:w="722"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公立</w:t>
            </w:r>
          </w:p>
        </w:tc>
        <w:tc>
          <w:tcPr>
            <w:tcW w:w="929"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 xml:space="preserve">12,019 </w:t>
            </w:r>
          </w:p>
        </w:tc>
        <w:tc>
          <w:tcPr>
            <w:tcW w:w="966" w:type="dxa"/>
            <w:shd w:val="clear" w:color="auto" w:fill="auto"/>
            <w:noWrap/>
            <w:vAlign w:val="center"/>
            <w:hideMark/>
          </w:tcPr>
          <w:p w:rsidR="004A73E4" w:rsidRPr="0068764B" w:rsidRDefault="004A73E4" w:rsidP="004A73E4">
            <w:pPr>
              <w:ind w:left="0" w:firstLine="0"/>
              <w:jc w:val="right"/>
              <w:rPr>
                <w:rFonts w:hAnsi="標楷體"/>
                <w:b/>
                <w:bCs/>
                <w:kern w:val="0"/>
                <w:sz w:val="24"/>
                <w:szCs w:val="24"/>
              </w:rPr>
            </w:pPr>
            <w:r w:rsidRPr="0068764B">
              <w:rPr>
                <w:rFonts w:hAnsi="標楷體"/>
                <w:b/>
                <w:bCs/>
                <w:kern w:val="0"/>
                <w:sz w:val="24"/>
                <w:szCs w:val="24"/>
              </w:rPr>
              <w:t>－</w:t>
            </w:r>
          </w:p>
        </w:tc>
        <w:tc>
          <w:tcPr>
            <w:tcW w:w="968"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 xml:space="preserve"> 22,130 </w:t>
            </w:r>
          </w:p>
        </w:tc>
        <w:tc>
          <w:tcPr>
            <w:tcW w:w="968" w:type="dxa"/>
            <w:shd w:val="clear" w:color="auto" w:fill="auto"/>
            <w:noWrap/>
            <w:vAlign w:val="center"/>
            <w:hideMark/>
          </w:tcPr>
          <w:p w:rsidR="004A73E4" w:rsidRPr="0068764B" w:rsidRDefault="004A73E4" w:rsidP="004A73E4">
            <w:pPr>
              <w:ind w:left="0" w:firstLine="0"/>
              <w:jc w:val="right"/>
              <w:rPr>
                <w:rFonts w:hAnsi="標楷體"/>
                <w:b/>
                <w:bCs/>
                <w:kern w:val="0"/>
                <w:sz w:val="24"/>
                <w:szCs w:val="24"/>
              </w:rPr>
            </w:pPr>
            <w:r w:rsidRPr="0068764B">
              <w:rPr>
                <w:rFonts w:hAnsi="標楷體"/>
                <w:b/>
                <w:bCs/>
                <w:kern w:val="0"/>
                <w:sz w:val="24"/>
                <w:szCs w:val="24"/>
              </w:rPr>
              <w:t>－</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 xml:space="preserve">   34,149 </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w:t>
            </w:r>
          </w:p>
        </w:tc>
      </w:tr>
      <w:tr w:rsidR="0068764B" w:rsidRPr="0068764B" w:rsidTr="004A73E4">
        <w:trPr>
          <w:trHeight w:val="243"/>
        </w:trPr>
        <w:tc>
          <w:tcPr>
            <w:tcW w:w="1129"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88年</w:t>
            </w:r>
          </w:p>
        </w:tc>
        <w:tc>
          <w:tcPr>
            <w:tcW w:w="722"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公立</w:t>
            </w:r>
          </w:p>
        </w:tc>
        <w:tc>
          <w:tcPr>
            <w:tcW w:w="929"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 xml:space="preserve">15,091 </w:t>
            </w:r>
          </w:p>
        </w:tc>
        <w:tc>
          <w:tcPr>
            <w:tcW w:w="966" w:type="dxa"/>
            <w:shd w:val="clear" w:color="auto" w:fill="auto"/>
            <w:noWrap/>
            <w:vAlign w:val="center"/>
            <w:hideMark/>
          </w:tcPr>
          <w:p w:rsidR="004A73E4" w:rsidRPr="0068764B" w:rsidRDefault="004A73E4" w:rsidP="004A73E4">
            <w:pPr>
              <w:ind w:left="0" w:firstLine="0"/>
              <w:jc w:val="right"/>
              <w:rPr>
                <w:rFonts w:hAnsi="標楷體"/>
                <w:b/>
                <w:bCs/>
                <w:kern w:val="0"/>
                <w:sz w:val="24"/>
                <w:szCs w:val="24"/>
              </w:rPr>
            </w:pPr>
            <w:r w:rsidRPr="0068764B">
              <w:rPr>
                <w:rFonts w:hAnsi="標楷體"/>
                <w:b/>
                <w:bCs/>
                <w:kern w:val="0"/>
                <w:sz w:val="24"/>
                <w:szCs w:val="24"/>
              </w:rPr>
              <w:t>－</w:t>
            </w:r>
          </w:p>
        </w:tc>
        <w:tc>
          <w:tcPr>
            <w:tcW w:w="968"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 xml:space="preserve"> 18,170 </w:t>
            </w:r>
          </w:p>
        </w:tc>
        <w:tc>
          <w:tcPr>
            <w:tcW w:w="968" w:type="dxa"/>
            <w:shd w:val="clear" w:color="auto" w:fill="auto"/>
            <w:noWrap/>
            <w:vAlign w:val="center"/>
            <w:hideMark/>
          </w:tcPr>
          <w:p w:rsidR="004A73E4" w:rsidRPr="0068764B" w:rsidRDefault="004A73E4" w:rsidP="004A73E4">
            <w:pPr>
              <w:ind w:left="0" w:firstLine="0"/>
              <w:jc w:val="right"/>
              <w:rPr>
                <w:rFonts w:hAnsi="標楷體"/>
                <w:b/>
                <w:bCs/>
                <w:kern w:val="0"/>
                <w:sz w:val="24"/>
                <w:szCs w:val="24"/>
              </w:rPr>
            </w:pPr>
            <w:r w:rsidRPr="0068764B">
              <w:rPr>
                <w:rFonts w:hAnsi="標楷體"/>
                <w:b/>
                <w:bCs/>
                <w:kern w:val="0"/>
                <w:sz w:val="24"/>
                <w:szCs w:val="24"/>
              </w:rPr>
              <w:t>－</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 xml:space="preserve">   33,261 </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w:t>
            </w:r>
          </w:p>
        </w:tc>
      </w:tr>
      <w:tr w:rsidR="0068764B" w:rsidRPr="0068764B" w:rsidTr="004A73E4">
        <w:trPr>
          <w:trHeight w:val="243"/>
        </w:trPr>
        <w:tc>
          <w:tcPr>
            <w:tcW w:w="1129"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89年</w:t>
            </w:r>
          </w:p>
        </w:tc>
        <w:tc>
          <w:tcPr>
            <w:tcW w:w="722"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公立</w:t>
            </w:r>
          </w:p>
        </w:tc>
        <w:tc>
          <w:tcPr>
            <w:tcW w:w="929"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 xml:space="preserve">15,624 </w:t>
            </w:r>
          </w:p>
        </w:tc>
        <w:tc>
          <w:tcPr>
            <w:tcW w:w="966" w:type="dxa"/>
            <w:shd w:val="clear" w:color="auto" w:fill="auto"/>
            <w:noWrap/>
            <w:vAlign w:val="center"/>
            <w:hideMark/>
          </w:tcPr>
          <w:p w:rsidR="004A73E4" w:rsidRPr="0068764B" w:rsidRDefault="004A73E4" w:rsidP="004A73E4">
            <w:pPr>
              <w:ind w:left="0" w:firstLine="0"/>
              <w:jc w:val="right"/>
              <w:rPr>
                <w:rFonts w:hAnsi="標楷體"/>
                <w:b/>
                <w:bCs/>
                <w:kern w:val="0"/>
                <w:sz w:val="24"/>
                <w:szCs w:val="24"/>
              </w:rPr>
            </w:pPr>
            <w:r w:rsidRPr="0068764B">
              <w:rPr>
                <w:rFonts w:hAnsi="標楷體"/>
                <w:b/>
                <w:bCs/>
                <w:kern w:val="0"/>
                <w:sz w:val="24"/>
                <w:szCs w:val="24"/>
              </w:rPr>
              <w:t>－</w:t>
            </w:r>
          </w:p>
        </w:tc>
        <w:tc>
          <w:tcPr>
            <w:tcW w:w="968"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 xml:space="preserve"> 12,808 </w:t>
            </w:r>
          </w:p>
        </w:tc>
        <w:tc>
          <w:tcPr>
            <w:tcW w:w="968" w:type="dxa"/>
            <w:shd w:val="clear" w:color="auto" w:fill="auto"/>
            <w:noWrap/>
            <w:vAlign w:val="center"/>
            <w:hideMark/>
          </w:tcPr>
          <w:p w:rsidR="004A73E4" w:rsidRPr="0068764B" w:rsidRDefault="004A73E4" w:rsidP="004A73E4">
            <w:pPr>
              <w:ind w:left="0" w:firstLine="0"/>
              <w:jc w:val="right"/>
              <w:rPr>
                <w:rFonts w:hAnsi="標楷體"/>
                <w:b/>
                <w:bCs/>
                <w:kern w:val="0"/>
                <w:sz w:val="24"/>
                <w:szCs w:val="24"/>
              </w:rPr>
            </w:pPr>
            <w:r w:rsidRPr="0068764B">
              <w:rPr>
                <w:rFonts w:hAnsi="標楷體"/>
                <w:b/>
                <w:bCs/>
                <w:kern w:val="0"/>
                <w:sz w:val="24"/>
                <w:szCs w:val="24"/>
              </w:rPr>
              <w:t>－</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 xml:space="preserve">   28,432 </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w:t>
            </w:r>
          </w:p>
        </w:tc>
      </w:tr>
      <w:tr w:rsidR="0068764B" w:rsidRPr="0068764B" w:rsidTr="004A73E4">
        <w:trPr>
          <w:trHeight w:val="250"/>
        </w:trPr>
        <w:tc>
          <w:tcPr>
            <w:tcW w:w="1129"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90年</w:t>
            </w:r>
          </w:p>
        </w:tc>
        <w:tc>
          <w:tcPr>
            <w:tcW w:w="722"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hint="eastAsia"/>
                <w:kern w:val="0"/>
                <w:sz w:val="24"/>
                <w:szCs w:val="24"/>
              </w:rPr>
              <w:t>公立</w:t>
            </w:r>
          </w:p>
        </w:tc>
        <w:tc>
          <w:tcPr>
            <w:tcW w:w="929"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11,325</w:t>
            </w:r>
          </w:p>
        </w:tc>
        <w:tc>
          <w:tcPr>
            <w:tcW w:w="966" w:type="dxa"/>
            <w:shd w:val="clear" w:color="auto" w:fill="auto"/>
            <w:noWrap/>
            <w:vAlign w:val="center"/>
            <w:hideMark/>
          </w:tcPr>
          <w:p w:rsidR="004A73E4" w:rsidRPr="0068764B" w:rsidRDefault="004A73E4" w:rsidP="004A73E4">
            <w:pPr>
              <w:ind w:left="0" w:firstLine="0"/>
              <w:jc w:val="right"/>
              <w:rPr>
                <w:rFonts w:hAnsi="標楷體"/>
                <w:b/>
                <w:bCs/>
                <w:kern w:val="0"/>
                <w:sz w:val="24"/>
                <w:szCs w:val="24"/>
              </w:rPr>
            </w:pPr>
            <w:r w:rsidRPr="0068764B">
              <w:rPr>
                <w:rFonts w:hAnsi="標楷體"/>
                <w:b/>
                <w:bCs/>
                <w:kern w:val="0"/>
                <w:sz w:val="24"/>
                <w:szCs w:val="24"/>
              </w:rPr>
              <w:t>－</w:t>
            </w:r>
          </w:p>
        </w:tc>
        <w:tc>
          <w:tcPr>
            <w:tcW w:w="968"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11,786</w:t>
            </w:r>
          </w:p>
        </w:tc>
        <w:tc>
          <w:tcPr>
            <w:tcW w:w="968" w:type="dxa"/>
            <w:shd w:val="clear" w:color="auto" w:fill="auto"/>
            <w:noWrap/>
            <w:vAlign w:val="center"/>
            <w:hideMark/>
          </w:tcPr>
          <w:p w:rsidR="004A73E4" w:rsidRPr="0068764B" w:rsidRDefault="004A73E4" w:rsidP="004A73E4">
            <w:pPr>
              <w:ind w:left="0" w:firstLine="0"/>
              <w:jc w:val="right"/>
              <w:rPr>
                <w:rFonts w:hAnsi="標楷體"/>
                <w:b/>
                <w:bCs/>
                <w:kern w:val="0"/>
                <w:sz w:val="24"/>
                <w:szCs w:val="24"/>
              </w:rPr>
            </w:pPr>
            <w:r w:rsidRPr="0068764B">
              <w:rPr>
                <w:rFonts w:hAnsi="標楷體"/>
                <w:b/>
                <w:bCs/>
                <w:kern w:val="0"/>
                <w:sz w:val="24"/>
                <w:szCs w:val="24"/>
              </w:rPr>
              <w:t>－</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 xml:space="preserve">   23,111 </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w:t>
            </w:r>
          </w:p>
        </w:tc>
      </w:tr>
      <w:tr w:rsidR="0068764B" w:rsidRPr="0068764B" w:rsidTr="004A73E4">
        <w:trPr>
          <w:trHeight w:val="250"/>
        </w:trPr>
        <w:tc>
          <w:tcPr>
            <w:tcW w:w="1129"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lastRenderedPageBreak/>
              <w:t>91年</w:t>
            </w:r>
          </w:p>
        </w:tc>
        <w:tc>
          <w:tcPr>
            <w:tcW w:w="722"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hint="eastAsia"/>
                <w:kern w:val="0"/>
                <w:sz w:val="24"/>
                <w:szCs w:val="24"/>
              </w:rPr>
              <w:t>公立</w:t>
            </w:r>
          </w:p>
        </w:tc>
        <w:tc>
          <w:tcPr>
            <w:tcW w:w="929"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10,428</w:t>
            </w:r>
          </w:p>
        </w:tc>
        <w:tc>
          <w:tcPr>
            <w:tcW w:w="966" w:type="dxa"/>
            <w:shd w:val="clear" w:color="auto" w:fill="auto"/>
            <w:noWrap/>
            <w:vAlign w:val="center"/>
            <w:hideMark/>
          </w:tcPr>
          <w:p w:rsidR="004A73E4" w:rsidRPr="0068764B" w:rsidRDefault="004A73E4" w:rsidP="004A73E4">
            <w:pPr>
              <w:ind w:left="0" w:firstLine="0"/>
              <w:jc w:val="right"/>
              <w:rPr>
                <w:rFonts w:hAnsi="標楷體"/>
                <w:b/>
                <w:bCs/>
                <w:kern w:val="0"/>
                <w:sz w:val="24"/>
                <w:szCs w:val="24"/>
              </w:rPr>
            </w:pPr>
            <w:r w:rsidRPr="0068764B">
              <w:rPr>
                <w:rFonts w:hAnsi="標楷體"/>
                <w:b/>
                <w:bCs/>
                <w:kern w:val="0"/>
                <w:sz w:val="24"/>
                <w:szCs w:val="24"/>
              </w:rPr>
              <w:t>－</w:t>
            </w:r>
          </w:p>
        </w:tc>
        <w:tc>
          <w:tcPr>
            <w:tcW w:w="968"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11,937</w:t>
            </w:r>
          </w:p>
        </w:tc>
        <w:tc>
          <w:tcPr>
            <w:tcW w:w="968" w:type="dxa"/>
            <w:shd w:val="clear" w:color="auto" w:fill="auto"/>
            <w:noWrap/>
            <w:vAlign w:val="center"/>
            <w:hideMark/>
          </w:tcPr>
          <w:p w:rsidR="004A73E4" w:rsidRPr="0068764B" w:rsidRDefault="004A73E4" w:rsidP="004A73E4">
            <w:pPr>
              <w:ind w:left="0" w:firstLine="0"/>
              <w:jc w:val="right"/>
              <w:rPr>
                <w:rFonts w:hAnsi="標楷體"/>
                <w:b/>
                <w:bCs/>
                <w:kern w:val="0"/>
                <w:sz w:val="24"/>
                <w:szCs w:val="24"/>
              </w:rPr>
            </w:pPr>
            <w:r w:rsidRPr="0068764B">
              <w:rPr>
                <w:rFonts w:hAnsi="標楷體"/>
                <w:b/>
                <w:bCs/>
                <w:kern w:val="0"/>
                <w:sz w:val="24"/>
                <w:szCs w:val="24"/>
              </w:rPr>
              <w:t>－</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 xml:space="preserve">   22,365 </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w:t>
            </w:r>
          </w:p>
        </w:tc>
      </w:tr>
      <w:tr w:rsidR="0068764B" w:rsidRPr="0068764B" w:rsidTr="004A73E4">
        <w:trPr>
          <w:trHeight w:val="250"/>
        </w:trPr>
        <w:tc>
          <w:tcPr>
            <w:tcW w:w="1129"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92年</w:t>
            </w:r>
          </w:p>
        </w:tc>
        <w:tc>
          <w:tcPr>
            <w:tcW w:w="722"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hint="eastAsia"/>
                <w:kern w:val="0"/>
                <w:sz w:val="24"/>
                <w:szCs w:val="24"/>
              </w:rPr>
              <w:t>公立</w:t>
            </w:r>
          </w:p>
        </w:tc>
        <w:tc>
          <w:tcPr>
            <w:tcW w:w="929"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7,315</w:t>
            </w:r>
          </w:p>
        </w:tc>
        <w:tc>
          <w:tcPr>
            <w:tcW w:w="966" w:type="dxa"/>
            <w:shd w:val="clear" w:color="auto" w:fill="auto"/>
            <w:noWrap/>
            <w:vAlign w:val="center"/>
            <w:hideMark/>
          </w:tcPr>
          <w:p w:rsidR="004A73E4" w:rsidRPr="0068764B" w:rsidRDefault="004A73E4" w:rsidP="004A73E4">
            <w:pPr>
              <w:ind w:left="0" w:firstLine="0"/>
              <w:jc w:val="right"/>
              <w:rPr>
                <w:rFonts w:hAnsi="標楷體"/>
                <w:b/>
                <w:bCs/>
                <w:kern w:val="0"/>
                <w:sz w:val="24"/>
                <w:szCs w:val="24"/>
              </w:rPr>
            </w:pPr>
            <w:r w:rsidRPr="0068764B">
              <w:rPr>
                <w:rFonts w:hAnsi="標楷體"/>
                <w:b/>
                <w:bCs/>
                <w:kern w:val="0"/>
                <w:sz w:val="24"/>
                <w:szCs w:val="24"/>
              </w:rPr>
              <w:t>－</w:t>
            </w:r>
          </w:p>
        </w:tc>
        <w:tc>
          <w:tcPr>
            <w:tcW w:w="968"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11,869</w:t>
            </w:r>
          </w:p>
        </w:tc>
        <w:tc>
          <w:tcPr>
            <w:tcW w:w="968" w:type="dxa"/>
            <w:shd w:val="clear" w:color="auto" w:fill="auto"/>
            <w:noWrap/>
            <w:vAlign w:val="center"/>
            <w:hideMark/>
          </w:tcPr>
          <w:p w:rsidR="004A73E4" w:rsidRPr="0068764B" w:rsidRDefault="004A73E4" w:rsidP="004A73E4">
            <w:pPr>
              <w:ind w:left="0" w:firstLine="0"/>
              <w:jc w:val="right"/>
              <w:rPr>
                <w:rFonts w:hAnsi="標楷體"/>
                <w:b/>
                <w:bCs/>
                <w:kern w:val="0"/>
                <w:sz w:val="24"/>
                <w:szCs w:val="24"/>
              </w:rPr>
            </w:pPr>
            <w:r w:rsidRPr="0068764B">
              <w:rPr>
                <w:rFonts w:hAnsi="標楷體"/>
                <w:b/>
                <w:bCs/>
                <w:kern w:val="0"/>
                <w:sz w:val="24"/>
                <w:szCs w:val="24"/>
              </w:rPr>
              <w:t>－</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 xml:space="preserve">   19,184 </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w:t>
            </w:r>
          </w:p>
        </w:tc>
      </w:tr>
      <w:tr w:rsidR="0068764B" w:rsidRPr="0068764B" w:rsidTr="004A73E4">
        <w:trPr>
          <w:trHeight w:val="250"/>
        </w:trPr>
        <w:tc>
          <w:tcPr>
            <w:tcW w:w="1129"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93年</w:t>
            </w:r>
          </w:p>
        </w:tc>
        <w:tc>
          <w:tcPr>
            <w:tcW w:w="722"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hint="eastAsia"/>
                <w:kern w:val="0"/>
                <w:sz w:val="24"/>
                <w:szCs w:val="24"/>
              </w:rPr>
              <w:t>公立</w:t>
            </w:r>
          </w:p>
        </w:tc>
        <w:tc>
          <w:tcPr>
            <w:tcW w:w="929"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8,351</w:t>
            </w:r>
          </w:p>
        </w:tc>
        <w:tc>
          <w:tcPr>
            <w:tcW w:w="966" w:type="dxa"/>
            <w:shd w:val="clear" w:color="auto" w:fill="auto"/>
            <w:noWrap/>
            <w:vAlign w:val="center"/>
            <w:hideMark/>
          </w:tcPr>
          <w:p w:rsidR="004A73E4" w:rsidRPr="0068764B" w:rsidRDefault="004A73E4" w:rsidP="004A73E4">
            <w:pPr>
              <w:ind w:left="0" w:firstLine="0"/>
              <w:jc w:val="right"/>
              <w:rPr>
                <w:rFonts w:hAnsi="標楷體"/>
                <w:b/>
                <w:bCs/>
                <w:kern w:val="0"/>
                <w:sz w:val="24"/>
                <w:szCs w:val="24"/>
              </w:rPr>
            </w:pPr>
            <w:r w:rsidRPr="0068764B">
              <w:rPr>
                <w:rFonts w:hAnsi="標楷體"/>
                <w:b/>
                <w:bCs/>
                <w:kern w:val="0"/>
                <w:sz w:val="24"/>
                <w:szCs w:val="24"/>
              </w:rPr>
              <w:t>－</w:t>
            </w:r>
          </w:p>
        </w:tc>
        <w:tc>
          <w:tcPr>
            <w:tcW w:w="968"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13,176</w:t>
            </w:r>
          </w:p>
        </w:tc>
        <w:tc>
          <w:tcPr>
            <w:tcW w:w="968" w:type="dxa"/>
            <w:shd w:val="clear" w:color="auto" w:fill="auto"/>
            <w:noWrap/>
            <w:vAlign w:val="center"/>
            <w:hideMark/>
          </w:tcPr>
          <w:p w:rsidR="004A73E4" w:rsidRPr="0068764B" w:rsidRDefault="004A73E4" w:rsidP="004A73E4">
            <w:pPr>
              <w:ind w:left="0" w:firstLine="0"/>
              <w:jc w:val="right"/>
              <w:rPr>
                <w:rFonts w:hAnsi="標楷體"/>
                <w:b/>
                <w:bCs/>
                <w:kern w:val="0"/>
                <w:sz w:val="24"/>
                <w:szCs w:val="24"/>
              </w:rPr>
            </w:pPr>
            <w:r w:rsidRPr="0068764B">
              <w:rPr>
                <w:rFonts w:hAnsi="標楷體"/>
                <w:b/>
                <w:bCs/>
                <w:kern w:val="0"/>
                <w:sz w:val="24"/>
                <w:szCs w:val="24"/>
              </w:rPr>
              <w:t>－</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 xml:space="preserve">   21,527 </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w:t>
            </w:r>
          </w:p>
        </w:tc>
      </w:tr>
      <w:tr w:rsidR="0068764B" w:rsidRPr="0068764B" w:rsidTr="004A73E4">
        <w:trPr>
          <w:trHeight w:val="250"/>
        </w:trPr>
        <w:tc>
          <w:tcPr>
            <w:tcW w:w="1129"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94年</w:t>
            </w:r>
          </w:p>
        </w:tc>
        <w:tc>
          <w:tcPr>
            <w:tcW w:w="722"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hint="eastAsia"/>
                <w:kern w:val="0"/>
                <w:sz w:val="24"/>
                <w:szCs w:val="24"/>
              </w:rPr>
              <w:t>公立</w:t>
            </w:r>
          </w:p>
        </w:tc>
        <w:tc>
          <w:tcPr>
            <w:tcW w:w="929"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8,065</w:t>
            </w:r>
          </w:p>
        </w:tc>
        <w:tc>
          <w:tcPr>
            <w:tcW w:w="966" w:type="dxa"/>
            <w:shd w:val="clear" w:color="auto" w:fill="auto"/>
            <w:noWrap/>
            <w:vAlign w:val="center"/>
            <w:hideMark/>
          </w:tcPr>
          <w:p w:rsidR="004A73E4" w:rsidRPr="0068764B" w:rsidRDefault="004A73E4" w:rsidP="004A73E4">
            <w:pPr>
              <w:ind w:left="0" w:firstLine="0"/>
              <w:jc w:val="right"/>
              <w:rPr>
                <w:rFonts w:hAnsi="標楷體"/>
                <w:b/>
                <w:bCs/>
                <w:kern w:val="0"/>
                <w:sz w:val="24"/>
                <w:szCs w:val="24"/>
              </w:rPr>
            </w:pPr>
            <w:r w:rsidRPr="0068764B">
              <w:rPr>
                <w:rFonts w:hAnsi="標楷體"/>
                <w:b/>
                <w:bCs/>
                <w:kern w:val="0"/>
                <w:sz w:val="24"/>
                <w:szCs w:val="24"/>
              </w:rPr>
              <w:t>－</w:t>
            </w:r>
          </w:p>
        </w:tc>
        <w:tc>
          <w:tcPr>
            <w:tcW w:w="968"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11,262</w:t>
            </w:r>
          </w:p>
        </w:tc>
        <w:tc>
          <w:tcPr>
            <w:tcW w:w="968" w:type="dxa"/>
            <w:shd w:val="clear" w:color="auto" w:fill="auto"/>
            <w:noWrap/>
            <w:vAlign w:val="center"/>
            <w:hideMark/>
          </w:tcPr>
          <w:p w:rsidR="004A73E4" w:rsidRPr="0068764B" w:rsidRDefault="004A73E4" w:rsidP="004A73E4">
            <w:pPr>
              <w:ind w:left="0" w:firstLine="0"/>
              <w:jc w:val="right"/>
              <w:rPr>
                <w:rFonts w:hAnsi="標楷體"/>
                <w:b/>
                <w:bCs/>
                <w:kern w:val="0"/>
                <w:sz w:val="24"/>
                <w:szCs w:val="24"/>
              </w:rPr>
            </w:pPr>
            <w:r w:rsidRPr="0068764B">
              <w:rPr>
                <w:rFonts w:hAnsi="標楷體"/>
                <w:b/>
                <w:bCs/>
                <w:kern w:val="0"/>
                <w:sz w:val="24"/>
                <w:szCs w:val="24"/>
              </w:rPr>
              <w:t>－</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 xml:space="preserve">   19,327 </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w:t>
            </w:r>
          </w:p>
        </w:tc>
      </w:tr>
      <w:tr w:rsidR="0068764B" w:rsidRPr="0068764B" w:rsidTr="004A73E4">
        <w:trPr>
          <w:trHeight w:val="250"/>
        </w:trPr>
        <w:tc>
          <w:tcPr>
            <w:tcW w:w="1129"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95年</w:t>
            </w:r>
          </w:p>
        </w:tc>
        <w:tc>
          <w:tcPr>
            <w:tcW w:w="722"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hint="eastAsia"/>
                <w:kern w:val="0"/>
                <w:sz w:val="24"/>
                <w:szCs w:val="24"/>
              </w:rPr>
              <w:t>公立</w:t>
            </w:r>
          </w:p>
        </w:tc>
        <w:tc>
          <w:tcPr>
            <w:tcW w:w="929"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7,511</w:t>
            </w:r>
          </w:p>
        </w:tc>
        <w:tc>
          <w:tcPr>
            <w:tcW w:w="966" w:type="dxa"/>
            <w:shd w:val="clear" w:color="auto" w:fill="auto"/>
            <w:noWrap/>
            <w:vAlign w:val="center"/>
            <w:hideMark/>
          </w:tcPr>
          <w:p w:rsidR="004A73E4" w:rsidRPr="0068764B" w:rsidRDefault="004A73E4" w:rsidP="004A73E4">
            <w:pPr>
              <w:ind w:left="0" w:firstLine="0"/>
              <w:jc w:val="right"/>
              <w:rPr>
                <w:rFonts w:hAnsi="標楷體"/>
                <w:b/>
                <w:bCs/>
                <w:kern w:val="0"/>
                <w:sz w:val="24"/>
                <w:szCs w:val="24"/>
              </w:rPr>
            </w:pPr>
            <w:r w:rsidRPr="0068764B">
              <w:rPr>
                <w:rFonts w:hAnsi="標楷體"/>
                <w:b/>
                <w:bCs/>
                <w:kern w:val="0"/>
                <w:sz w:val="24"/>
                <w:szCs w:val="24"/>
              </w:rPr>
              <w:t>－</w:t>
            </w:r>
          </w:p>
        </w:tc>
        <w:tc>
          <w:tcPr>
            <w:tcW w:w="968"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10,605</w:t>
            </w:r>
          </w:p>
        </w:tc>
        <w:tc>
          <w:tcPr>
            <w:tcW w:w="968" w:type="dxa"/>
            <w:shd w:val="clear" w:color="auto" w:fill="auto"/>
            <w:noWrap/>
            <w:vAlign w:val="center"/>
            <w:hideMark/>
          </w:tcPr>
          <w:p w:rsidR="004A73E4" w:rsidRPr="0068764B" w:rsidRDefault="004A73E4" w:rsidP="004A73E4">
            <w:pPr>
              <w:ind w:left="0" w:firstLine="0"/>
              <w:jc w:val="right"/>
              <w:rPr>
                <w:rFonts w:hAnsi="標楷體"/>
                <w:b/>
                <w:bCs/>
                <w:kern w:val="0"/>
                <w:sz w:val="24"/>
                <w:szCs w:val="24"/>
              </w:rPr>
            </w:pPr>
            <w:r w:rsidRPr="0068764B">
              <w:rPr>
                <w:rFonts w:hAnsi="標楷體"/>
                <w:b/>
                <w:bCs/>
                <w:kern w:val="0"/>
                <w:sz w:val="24"/>
                <w:szCs w:val="24"/>
              </w:rPr>
              <w:t>－</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 xml:space="preserve">   18,116 </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w:t>
            </w:r>
          </w:p>
        </w:tc>
      </w:tr>
      <w:tr w:rsidR="0068764B" w:rsidRPr="0068764B" w:rsidTr="004A73E4">
        <w:trPr>
          <w:trHeight w:val="250"/>
        </w:trPr>
        <w:tc>
          <w:tcPr>
            <w:tcW w:w="1129"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96年</w:t>
            </w:r>
          </w:p>
        </w:tc>
        <w:tc>
          <w:tcPr>
            <w:tcW w:w="722"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hint="eastAsia"/>
                <w:kern w:val="0"/>
                <w:sz w:val="24"/>
                <w:szCs w:val="24"/>
              </w:rPr>
              <w:t>公立</w:t>
            </w:r>
          </w:p>
        </w:tc>
        <w:tc>
          <w:tcPr>
            <w:tcW w:w="929"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5,850</w:t>
            </w:r>
          </w:p>
        </w:tc>
        <w:tc>
          <w:tcPr>
            <w:tcW w:w="966"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w:t>
            </w:r>
          </w:p>
        </w:tc>
        <w:tc>
          <w:tcPr>
            <w:tcW w:w="968"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9,190</w:t>
            </w:r>
          </w:p>
        </w:tc>
        <w:tc>
          <w:tcPr>
            <w:tcW w:w="968"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 xml:space="preserve">   15,040 </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w:t>
            </w:r>
          </w:p>
        </w:tc>
      </w:tr>
      <w:tr w:rsidR="0068764B" w:rsidRPr="0068764B" w:rsidTr="004A73E4">
        <w:trPr>
          <w:trHeight w:val="250"/>
        </w:trPr>
        <w:tc>
          <w:tcPr>
            <w:tcW w:w="1129"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97年</w:t>
            </w:r>
          </w:p>
        </w:tc>
        <w:tc>
          <w:tcPr>
            <w:tcW w:w="722"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hint="eastAsia"/>
                <w:kern w:val="0"/>
                <w:sz w:val="24"/>
                <w:szCs w:val="24"/>
              </w:rPr>
              <w:t>公立</w:t>
            </w:r>
          </w:p>
        </w:tc>
        <w:tc>
          <w:tcPr>
            <w:tcW w:w="929"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6,087</w:t>
            </w:r>
          </w:p>
        </w:tc>
        <w:tc>
          <w:tcPr>
            <w:tcW w:w="966"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4,797</w:t>
            </w:r>
          </w:p>
        </w:tc>
        <w:tc>
          <w:tcPr>
            <w:tcW w:w="968"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7,890</w:t>
            </w:r>
          </w:p>
        </w:tc>
        <w:tc>
          <w:tcPr>
            <w:tcW w:w="968"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14,419</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 xml:space="preserve">   13,977 </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19,216</w:t>
            </w:r>
          </w:p>
        </w:tc>
      </w:tr>
      <w:tr w:rsidR="0068764B" w:rsidRPr="0068764B" w:rsidTr="004A73E4">
        <w:trPr>
          <w:trHeight w:val="250"/>
        </w:trPr>
        <w:tc>
          <w:tcPr>
            <w:tcW w:w="1129"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98年</w:t>
            </w:r>
          </w:p>
        </w:tc>
        <w:tc>
          <w:tcPr>
            <w:tcW w:w="722"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hint="eastAsia"/>
                <w:kern w:val="0"/>
                <w:sz w:val="24"/>
                <w:szCs w:val="24"/>
              </w:rPr>
              <w:t>公立</w:t>
            </w:r>
          </w:p>
        </w:tc>
        <w:tc>
          <w:tcPr>
            <w:tcW w:w="929"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5,297</w:t>
            </w:r>
          </w:p>
        </w:tc>
        <w:tc>
          <w:tcPr>
            <w:tcW w:w="966"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6,410</w:t>
            </w:r>
          </w:p>
        </w:tc>
        <w:tc>
          <w:tcPr>
            <w:tcW w:w="968"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7,123</w:t>
            </w:r>
          </w:p>
        </w:tc>
        <w:tc>
          <w:tcPr>
            <w:tcW w:w="968"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14,582</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 xml:space="preserve">   12,420 </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20,992</w:t>
            </w:r>
          </w:p>
        </w:tc>
      </w:tr>
      <w:tr w:rsidR="0068764B" w:rsidRPr="0068764B" w:rsidTr="004A73E4">
        <w:trPr>
          <w:trHeight w:val="250"/>
        </w:trPr>
        <w:tc>
          <w:tcPr>
            <w:tcW w:w="1129"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99年</w:t>
            </w:r>
          </w:p>
        </w:tc>
        <w:tc>
          <w:tcPr>
            <w:tcW w:w="722"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hint="eastAsia"/>
                <w:kern w:val="0"/>
                <w:sz w:val="24"/>
                <w:szCs w:val="24"/>
              </w:rPr>
              <w:t>公立</w:t>
            </w:r>
          </w:p>
        </w:tc>
        <w:tc>
          <w:tcPr>
            <w:tcW w:w="929"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5,225</w:t>
            </w:r>
          </w:p>
        </w:tc>
        <w:tc>
          <w:tcPr>
            <w:tcW w:w="966"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7,973</w:t>
            </w:r>
          </w:p>
        </w:tc>
        <w:tc>
          <w:tcPr>
            <w:tcW w:w="968"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6,527</w:t>
            </w:r>
          </w:p>
        </w:tc>
        <w:tc>
          <w:tcPr>
            <w:tcW w:w="968"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19,738</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 xml:space="preserve">   11,752 </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27,711</w:t>
            </w:r>
          </w:p>
        </w:tc>
      </w:tr>
      <w:tr w:rsidR="0068764B" w:rsidRPr="0068764B" w:rsidTr="004A73E4">
        <w:trPr>
          <w:trHeight w:val="250"/>
        </w:trPr>
        <w:tc>
          <w:tcPr>
            <w:tcW w:w="1129"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100年</w:t>
            </w:r>
          </w:p>
        </w:tc>
        <w:tc>
          <w:tcPr>
            <w:tcW w:w="722"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hint="eastAsia"/>
                <w:kern w:val="0"/>
                <w:sz w:val="24"/>
                <w:szCs w:val="24"/>
              </w:rPr>
              <w:t>公立</w:t>
            </w:r>
          </w:p>
        </w:tc>
        <w:tc>
          <w:tcPr>
            <w:tcW w:w="929"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5,052</w:t>
            </w:r>
          </w:p>
        </w:tc>
        <w:tc>
          <w:tcPr>
            <w:tcW w:w="966"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8,017</w:t>
            </w:r>
          </w:p>
        </w:tc>
        <w:tc>
          <w:tcPr>
            <w:tcW w:w="968"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5,546</w:t>
            </w:r>
          </w:p>
        </w:tc>
        <w:tc>
          <w:tcPr>
            <w:tcW w:w="968"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21,642</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 xml:space="preserve">   10,598 </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29,659</w:t>
            </w:r>
          </w:p>
        </w:tc>
      </w:tr>
      <w:tr w:rsidR="0068764B" w:rsidRPr="0068764B" w:rsidTr="004A73E4">
        <w:trPr>
          <w:trHeight w:val="250"/>
        </w:trPr>
        <w:tc>
          <w:tcPr>
            <w:tcW w:w="1129"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101年</w:t>
            </w:r>
          </w:p>
        </w:tc>
        <w:tc>
          <w:tcPr>
            <w:tcW w:w="722"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hint="eastAsia"/>
                <w:kern w:val="0"/>
                <w:sz w:val="24"/>
                <w:szCs w:val="24"/>
              </w:rPr>
              <w:t>公立</w:t>
            </w:r>
          </w:p>
        </w:tc>
        <w:tc>
          <w:tcPr>
            <w:tcW w:w="929"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4,015</w:t>
            </w:r>
          </w:p>
        </w:tc>
        <w:tc>
          <w:tcPr>
            <w:tcW w:w="966"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7,734</w:t>
            </w:r>
          </w:p>
        </w:tc>
        <w:tc>
          <w:tcPr>
            <w:tcW w:w="968"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4,971</w:t>
            </w:r>
          </w:p>
        </w:tc>
        <w:tc>
          <w:tcPr>
            <w:tcW w:w="968"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25,613</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 xml:space="preserve">     8,986 </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33,347</w:t>
            </w:r>
          </w:p>
        </w:tc>
      </w:tr>
      <w:tr w:rsidR="0068764B" w:rsidRPr="0068764B" w:rsidTr="004A73E4">
        <w:trPr>
          <w:trHeight w:val="250"/>
        </w:trPr>
        <w:tc>
          <w:tcPr>
            <w:tcW w:w="1129"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102年</w:t>
            </w:r>
          </w:p>
        </w:tc>
        <w:tc>
          <w:tcPr>
            <w:tcW w:w="722"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hint="eastAsia"/>
                <w:kern w:val="0"/>
                <w:sz w:val="24"/>
                <w:szCs w:val="24"/>
              </w:rPr>
              <w:t>公立</w:t>
            </w:r>
          </w:p>
        </w:tc>
        <w:tc>
          <w:tcPr>
            <w:tcW w:w="929"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3,982</w:t>
            </w:r>
          </w:p>
        </w:tc>
        <w:tc>
          <w:tcPr>
            <w:tcW w:w="966"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7,545</w:t>
            </w:r>
          </w:p>
        </w:tc>
        <w:tc>
          <w:tcPr>
            <w:tcW w:w="968"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4,600</w:t>
            </w:r>
          </w:p>
        </w:tc>
        <w:tc>
          <w:tcPr>
            <w:tcW w:w="968"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35,166</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 xml:space="preserve">     8,582 </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42,711</w:t>
            </w:r>
          </w:p>
        </w:tc>
      </w:tr>
      <w:tr w:rsidR="0068764B" w:rsidRPr="0068764B" w:rsidTr="004A73E4">
        <w:trPr>
          <w:trHeight w:val="250"/>
        </w:trPr>
        <w:tc>
          <w:tcPr>
            <w:tcW w:w="1129"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103年</w:t>
            </w:r>
          </w:p>
        </w:tc>
        <w:tc>
          <w:tcPr>
            <w:tcW w:w="722"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hint="eastAsia"/>
                <w:kern w:val="0"/>
                <w:sz w:val="24"/>
                <w:szCs w:val="24"/>
              </w:rPr>
              <w:t>公立</w:t>
            </w:r>
          </w:p>
        </w:tc>
        <w:tc>
          <w:tcPr>
            <w:tcW w:w="929"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4,096</w:t>
            </w:r>
          </w:p>
        </w:tc>
        <w:tc>
          <w:tcPr>
            <w:tcW w:w="966"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6,741</w:t>
            </w:r>
          </w:p>
        </w:tc>
        <w:tc>
          <w:tcPr>
            <w:tcW w:w="968"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3,910</w:t>
            </w:r>
          </w:p>
        </w:tc>
        <w:tc>
          <w:tcPr>
            <w:tcW w:w="968"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33,156</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 xml:space="preserve">     8,006 </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39,897</w:t>
            </w:r>
          </w:p>
        </w:tc>
      </w:tr>
      <w:tr w:rsidR="0068764B" w:rsidRPr="0068764B" w:rsidTr="004A73E4">
        <w:trPr>
          <w:trHeight w:val="250"/>
        </w:trPr>
        <w:tc>
          <w:tcPr>
            <w:tcW w:w="1129"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104年</w:t>
            </w:r>
          </w:p>
        </w:tc>
        <w:tc>
          <w:tcPr>
            <w:tcW w:w="722"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hint="eastAsia"/>
                <w:kern w:val="0"/>
                <w:sz w:val="24"/>
                <w:szCs w:val="24"/>
              </w:rPr>
              <w:t>公立</w:t>
            </w:r>
          </w:p>
        </w:tc>
        <w:tc>
          <w:tcPr>
            <w:tcW w:w="929"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3,437</w:t>
            </w:r>
          </w:p>
        </w:tc>
        <w:tc>
          <w:tcPr>
            <w:tcW w:w="966"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7,884</w:t>
            </w:r>
          </w:p>
        </w:tc>
        <w:tc>
          <w:tcPr>
            <w:tcW w:w="968"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3,788</w:t>
            </w:r>
          </w:p>
        </w:tc>
        <w:tc>
          <w:tcPr>
            <w:tcW w:w="968"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33,703</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 xml:space="preserve">     7,225 </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41,587</w:t>
            </w:r>
          </w:p>
        </w:tc>
      </w:tr>
      <w:tr w:rsidR="0068764B" w:rsidRPr="0068764B" w:rsidTr="004A73E4">
        <w:trPr>
          <w:trHeight w:val="250"/>
        </w:trPr>
        <w:tc>
          <w:tcPr>
            <w:tcW w:w="1129"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105年</w:t>
            </w:r>
          </w:p>
        </w:tc>
        <w:tc>
          <w:tcPr>
            <w:tcW w:w="722"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hint="eastAsia"/>
                <w:kern w:val="0"/>
                <w:sz w:val="24"/>
                <w:szCs w:val="24"/>
              </w:rPr>
              <w:t>公立</w:t>
            </w:r>
          </w:p>
        </w:tc>
        <w:tc>
          <w:tcPr>
            <w:tcW w:w="929"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3,145</w:t>
            </w:r>
          </w:p>
        </w:tc>
        <w:tc>
          <w:tcPr>
            <w:tcW w:w="966"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9,521</w:t>
            </w:r>
          </w:p>
        </w:tc>
        <w:tc>
          <w:tcPr>
            <w:tcW w:w="968"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3,300</w:t>
            </w:r>
          </w:p>
        </w:tc>
        <w:tc>
          <w:tcPr>
            <w:tcW w:w="968"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36,084</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 xml:space="preserve">     6,445 </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45,605</w:t>
            </w:r>
          </w:p>
        </w:tc>
      </w:tr>
      <w:tr w:rsidR="0068764B" w:rsidRPr="0068764B" w:rsidTr="004A73E4">
        <w:trPr>
          <w:trHeight w:val="250"/>
        </w:trPr>
        <w:tc>
          <w:tcPr>
            <w:tcW w:w="1129"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106年</w:t>
            </w:r>
          </w:p>
        </w:tc>
        <w:tc>
          <w:tcPr>
            <w:tcW w:w="722"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hint="eastAsia"/>
                <w:kern w:val="0"/>
                <w:sz w:val="24"/>
                <w:szCs w:val="24"/>
              </w:rPr>
              <w:t>公立</w:t>
            </w:r>
          </w:p>
        </w:tc>
        <w:tc>
          <w:tcPr>
            <w:tcW w:w="929"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2,845</w:t>
            </w:r>
          </w:p>
        </w:tc>
        <w:tc>
          <w:tcPr>
            <w:tcW w:w="966"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6,460</w:t>
            </w:r>
          </w:p>
        </w:tc>
        <w:tc>
          <w:tcPr>
            <w:tcW w:w="968"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2,754</w:t>
            </w:r>
          </w:p>
        </w:tc>
        <w:tc>
          <w:tcPr>
            <w:tcW w:w="968"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35,047</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 xml:space="preserve">     5,599 </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41,507</w:t>
            </w:r>
          </w:p>
        </w:tc>
      </w:tr>
      <w:tr w:rsidR="0068764B" w:rsidRPr="0068764B" w:rsidTr="004A73E4">
        <w:trPr>
          <w:trHeight w:val="250"/>
        </w:trPr>
        <w:tc>
          <w:tcPr>
            <w:tcW w:w="1129"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107年</w:t>
            </w:r>
          </w:p>
        </w:tc>
        <w:tc>
          <w:tcPr>
            <w:tcW w:w="722"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hint="eastAsia"/>
                <w:kern w:val="0"/>
                <w:sz w:val="24"/>
                <w:szCs w:val="24"/>
              </w:rPr>
              <w:t>公立</w:t>
            </w:r>
          </w:p>
        </w:tc>
        <w:tc>
          <w:tcPr>
            <w:tcW w:w="929"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2,605</w:t>
            </w:r>
          </w:p>
        </w:tc>
        <w:tc>
          <w:tcPr>
            <w:tcW w:w="966"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6,073</w:t>
            </w:r>
          </w:p>
        </w:tc>
        <w:tc>
          <w:tcPr>
            <w:tcW w:w="968"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3,300</w:t>
            </w:r>
          </w:p>
        </w:tc>
        <w:tc>
          <w:tcPr>
            <w:tcW w:w="968"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38,308</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 xml:space="preserve">     5,905 </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44,381</w:t>
            </w:r>
          </w:p>
        </w:tc>
      </w:tr>
      <w:tr w:rsidR="0068764B" w:rsidRPr="0068764B" w:rsidTr="004A73E4">
        <w:trPr>
          <w:trHeight w:val="250"/>
        </w:trPr>
        <w:tc>
          <w:tcPr>
            <w:tcW w:w="1129"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108年</w:t>
            </w:r>
          </w:p>
        </w:tc>
        <w:tc>
          <w:tcPr>
            <w:tcW w:w="722"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hint="eastAsia"/>
                <w:kern w:val="0"/>
                <w:sz w:val="24"/>
                <w:szCs w:val="24"/>
              </w:rPr>
              <w:t>公立</w:t>
            </w:r>
          </w:p>
        </w:tc>
        <w:tc>
          <w:tcPr>
            <w:tcW w:w="929"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2,686</w:t>
            </w:r>
          </w:p>
        </w:tc>
        <w:tc>
          <w:tcPr>
            <w:tcW w:w="966"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6,626</w:t>
            </w:r>
          </w:p>
        </w:tc>
        <w:tc>
          <w:tcPr>
            <w:tcW w:w="968"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2,313</w:t>
            </w:r>
          </w:p>
        </w:tc>
        <w:tc>
          <w:tcPr>
            <w:tcW w:w="968"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43,017</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 xml:space="preserve">     4,999 </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49,643</w:t>
            </w:r>
          </w:p>
        </w:tc>
      </w:tr>
      <w:tr w:rsidR="0068764B" w:rsidRPr="0068764B" w:rsidTr="004A73E4">
        <w:trPr>
          <w:trHeight w:val="250"/>
        </w:trPr>
        <w:tc>
          <w:tcPr>
            <w:tcW w:w="1129" w:type="dxa"/>
            <w:shd w:val="clear" w:color="auto" w:fill="auto"/>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109年</w:t>
            </w:r>
          </w:p>
        </w:tc>
        <w:tc>
          <w:tcPr>
            <w:tcW w:w="722"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hint="eastAsia"/>
                <w:kern w:val="0"/>
                <w:sz w:val="24"/>
                <w:szCs w:val="24"/>
              </w:rPr>
              <w:t>公立</w:t>
            </w:r>
          </w:p>
        </w:tc>
        <w:tc>
          <w:tcPr>
            <w:tcW w:w="929"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2,077</w:t>
            </w:r>
          </w:p>
        </w:tc>
        <w:tc>
          <w:tcPr>
            <w:tcW w:w="966"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4,815</w:t>
            </w:r>
          </w:p>
        </w:tc>
        <w:tc>
          <w:tcPr>
            <w:tcW w:w="968"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1,927</w:t>
            </w:r>
          </w:p>
        </w:tc>
        <w:tc>
          <w:tcPr>
            <w:tcW w:w="968" w:type="dxa"/>
            <w:shd w:val="clear" w:color="auto" w:fill="auto"/>
            <w:noWrap/>
            <w:vAlign w:val="center"/>
            <w:hideMark/>
          </w:tcPr>
          <w:p w:rsidR="004A73E4" w:rsidRPr="0068764B" w:rsidRDefault="004A73E4" w:rsidP="004A73E4">
            <w:pPr>
              <w:ind w:left="0" w:firstLine="0"/>
              <w:jc w:val="right"/>
              <w:rPr>
                <w:rFonts w:hAnsi="標楷體"/>
                <w:kern w:val="0"/>
                <w:sz w:val="24"/>
                <w:szCs w:val="24"/>
              </w:rPr>
            </w:pPr>
            <w:r w:rsidRPr="0068764B">
              <w:rPr>
                <w:rFonts w:hAnsi="標楷體"/>
                <w:kern w:val="0"/>
                <w:sz w:val="24"/>
                <w:szCs w:val="24"/>
              </w:rPr>
              <w:t>37,193</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 xml:space="preserve">     4,004 </w:t>
            </w:r>
          </w:p>
        </w:tc>
        <w:tc>
          <w:tcPr>
            <w:tcW w:w="1580" w:type="dxa"/>
            <w:shd w:val="clear" w:color="auto" w:fill="auto"/>
            <w:noWrap/>
            <w:vAlign w:val="center"/>
            <w:hideMark/>
          </w:tcPr>
          <w:p w:rsidR="004A73E4" w:rsidRPr="0068764B" w:rsidRDefault="004A73E4" w:rsidP="004A73E4">
            <w:pPr>
              <w:ind w:left="0" w:firstLine="0"/>
              <w:jc w:val="center"/>
              <w:rPr>
                <w:rFonts w:hAnsi="標楷體"/>
                <w:kern w:val="0"/>
                <w:sz w:val="24"/>
                <w:szCs w:val="24"/>
              </w:rPr>
            </w:pPr>
            <w:r w:rsidRPr="0068764B">
              <w:rPr>
                <w:rFonts w:hAnsi="標楷體"/>
                <w:kern w:val="0"/>
                <w:sz w:val="24"/>
                <w:szCs w:val="24"/>
              </w:rPr>
              <w:t>42,008</w:t>
            </w:r>
          </w:p>
        </w:tc>
      </w:tr>
    </w:tbl>
    <w:p w:rsidR="004A73E4" w:rsidRPr="0068764B" w:rsidRDefault="004A73E4" w:rsidP="008E6F74">
      <w:pPr>
        <w:pStyle w:val="3"/>
        <w:numPr>
          <w:ilvl w:val="0"/>
          <w:numId w:val="0"/>
        </w:numPr>
        <w:rPr>
          <w:sz w:val="24"/>
          <w:szCs w:val="24"/>
        </w:rPr>
      </w:pPr>
      <w:r w:rsidRPr="0068764B">
        <w:rPr>
          <w:rFonts w:hint="eastAsia"/>
          <w:sz w:val="24"/>
          <w:szCs w:val="24"/>
        </w:rPr>
        <w:t>註：1.自97年起新增「本年遷出數」統計。</w:t>
      </w:r>
    </w:p>
    <w:p w:rsidR="004A73E4" w:rsidRPr="0068764B" w:rsidRDefault="004A73E4" w:rsidP="008E6F74">
      <w:pPr>
        <w:pStyle w:val="3"/>
        <w:numPr>
          <w:ilvl w:val="0"/>
          <w:numId w:val="0"/>
        </w:numPr>
        <w:rPr>
          <w:sz w:val="24"/>
          <w:szCs w:val="24"/>
        </w:rPr>
      </w:pPr>
      <w:r w:rsidRPr="0068764B">
        <w:rPr>
          <w:rFonts w:hint="eastAsia"/>
          <w:sz w:val="24"/>
          <w:szCs w:val="24"/>
        </w:rPr>
        <w:t xml:space="preserve">    2.本表不含軍人公墓。</w:t>
      </w:r>
    </w:p>
    <w:p w:rsidR="004A73E4" w:rsidRPr="0068764B" w:rsidRDefault="004A73E4" w:rsidP="008E6F74">
      <w:pPr>
        <w:pStyle w:val="3"/>
        <w:numPr>
          <w:ilvl w:val="0"/>
          <w:numId w:val="0"/>
        </w:numPr>
        <w:rPr>
          <w:sz w:val="24"/>
          <w:szCs w:val="24"/>
        </w:rPr>
      </w:pPr>
      <w:r w:rsidRPr="0068764B">
        <w:rPr>
          <w:rFonts w:hint="eastAsia"/>
          <w:sz w:val="24"/>
          <w:szCs w:val="24"/>
        </w:rPr>
        <w:t>資料來源：內政部提供。</w:t>
      </w:r>
    </w:p>
    <w:p w:rsidR="0019562C" w:rsidRPr="0068764B" w:rsidRDefault="00C251AC" w:rsidP="00B15005">
      <w:pPr>
        <w:pStyle w:val="3"/>
      </w:pPr>
      <w:r w:rsidRPr="0068764B">
        <w:rPr>
          <w:rFonts w:hint="eastAsia"/>
        </w:rPr>
        <w:t>再查</w:t>
      </w:r>
      <w:r w:rsidR="00BA6DF9" w:rsidRPr="0068764B">
        <w:rPr>
          <w:rFonts w:hint="eastAsia"/>
        </w:rPr>
        <w:t>，</w:t>
      </w:r>
      <w:r w:rsidR="00FB62C5" w:rsidRPr="0068764B">
        <w:rPr>
          <w:rFonts w:hint="eastAsia"/>
          <w:noProof/>
          <w:szCs w:val="32"/>
        </w:rPr>
        <w:t>國內</w:t>
      </w:r>
      <w:r w:rsidR="00FB62C5" w:rsidRPr="0068764B">
        <w:rPr>
          <w:rFonts w:hint="eastAsia"/>
        </w:rPr>
        <w:t>公立</w:t>
      </w:r>
      <w:r w:rsidR="00FB62C5" w:rsidRPr="0068764B">
        <w:rPr>
          <w:rFonts w:hint="eastAsia"/>
          <w:noProof/>
          <w:szCs w:val="32"/>
        </w:rPr>
        <w:t>公墓皆為日治時期(或之前)已設置，</w:t>
      </w:r>
      <w:r w:rsidR="00FB62C5" w:rsidRPr="0068764B">
        <w:rPr>
          <w:rFonts w:hint="eastAsia"/>
          <w:noProof/>
        </w:rPr>
        <w:t>由於</w:t>
      </w:r>
      <w:r w:rsidR="0019562C" w:rsidRPr="0068764B">
        <w:rPr>
          <w:rFonts w:hint="eastAsia"/>
        </w:rPr>
        <w:t>年代久遠、墳塚雜亂、</w:t>
      </w:r>
      <w:r w:rsidR="00817D4F" w:rsidRPr="0068764B">
        <w:rPr>
          <w:rFonts w:hint="eastAsia"/>
        </w:rPr>
        <w:t>墓地密埋疊葬、</w:t>
      </w:r>
      <w:r w:rsidR="0019562C" w:rsidRPr="0068764B">
        <w:rPr>
          <w:rFonts w:hint="eastAsia"/>
        </w:rPr>
        <w:t>缺乏整體規</w:t>
      </w:r>
      <w:r w:rsidR="000D43AE" w:rsidRPr="0068764B">
        <w:rPr>
          <w:rFonts w:hint="eastAsia"/>
        </w:rPr>
        <w:t>劃</w:t>
      </w:r>
      <w:r w:rsidR="0019562C" w:rsidRPr="0068764B">
        <w:rPr>
          <w:rFonts w:hint="eastAsia"/>
        </w:rPr>
        <w:t>，</w:t>
      </w:r>
      <w:r w:rsidR="00817D4F" w:rsidRPr="0068764B">
        <w:rPr>
          <w:rFonts w:hint="eastAsia"/>
        </w:rPr>
        <w:t>影響環境景觀甚巨。</w:t>
      </w:r>
      <w:r w:rsidR="0019562C" w:rsidRPr="0068764B">
        <w:rPr>
          <w:rFonts w:hint="eastAsia"/>
        </w:rPr>
        <w:t>內政部爰將公墓公園化納列「端正社會風俗－改善喪葬設施及葬儀計畫」第1期及第2期計畫</w:t>
      </w:r>
      <w:r w:rsidR="00737773" w:rsidRPr="0068764B">
        <w:rPr>
          <w:rFonts w:hint="eastAsia"/>
        </w:rPr>
        <w:t>(</w:t>
      </w:r>
      <w:r w:rsidR="0019562C" w:rsidRPr="0068764B">
        <w:rPr>
          <w:rFonts w:hint="eastAsia"/>
        </w:rPr>
        <w:t>80至89年</w:t>
      </w:r>
      <w:r w:rsidR="00737773" w:rsidRPr="0068764B">
        <w:rPr>
          <w:rFonts w:hint="eastAsia"/>
        </w:rPr>
        <w:t>)</w:t>
      </w:r>
      <w:r w:rsidR="0019562C" w:rsidRPr="0068764B">
        <w:rPr>
          <w:rFonts w:hint="eastAsia"/>
        </w:rPr>
        <w:t>辦理項目，透過傳統公墓墓地環境改善、限定墓基面積等措施，期促進土地合理使用及減少濫葬情形，並補助地方政府辦理220處公墓公園化，作為示範性標的，引導地方政府規劃更新改善傳統公墓</w:t>
      </w:r>
      <w:r w:rsidR="006449DB" w:rsidRPr="0068764B">
        <w:rPr>
          <w:rStyle w:val="afe"/>
        </w:rPr>
        <w:footnoteReference w:id="5"/>
      </w:r>
      <w:r w:rsidR="0019562C" w:rsidRPr="0068764B">
        <w:rPr>
          <w:rFonts w:hint="eastAsia"/>
        </w:rPr>
        <w:t>。</w:t>
      </w:r>
      <w:r w:rsidR="0066147A" w:rsidRPr="0068764B">
        <w:rPr>
          <w:rFonts w:hint="eastAsia"/>
        </w:rPr>
        <w:t>然</w:t>
      </w:r>
      <w:r w:rsidRPr="0068764B">
        <w:rPr>
          <w:rFonts w:hint="eastAsia"/>
        </w:rPr>
        <w:t>而，</w:t>
      </w:r>
      <w:r w:rsidR="009C262F" w:rsidRPr="0068764B">
        <w:rPr>
          <w:rFonts w:hint="eastAsia"/>
        </w:rPr>
        <w:t>截至109</w:t>
      </w:r>
      <w:r w:rsidR="009C262F" w:rsidRPr="0068764B">
        <w:rPr>
          <w:rFonts w:hint="eastAsia"/>
        </w:rPr>
        <w:lastRenderedPageBreak/>
        <w:t>年底止</w:t>
      </w:r>
      <w:r w:rsidR="0066147A" w:rsidRPr="0068764B">
        <w:rPr>
          <w:rFonts w:hint="eastAsia"/>
        </w:rPr>
        <w:t>，</w:t>
      </w:r>
      <w:r w:rsidR="009C262F" w:rsidRPr="0068764B">
        <w:rPr>
          <w:rFonts w:hint="eastAsia"/>
        </w:rPr>
        <w:t>國內公立公墓</w:t>
      </w:r>
      <w:r w:rsidR="009C262F" w:rsidRPr="0068764B">
        <w:rPr>
          <w:rFonts w:hint="eastAsia"/>
          <w:noProof/>
          <w:szCs w:val="32"/>
        </w:rPr>
        <w:t>共計2,979處</w:t>
      </w:r>
      <w:r w:rsidR="00472ED4" w:rsidRPr="0068764B">
        <w:rPr>
          <w:rStyle w:val="afe"/>
          <w:noProof/>
          <w:szCs w:val="32"/>
        </w:rPr>
        <w:footnoteReference w:id="6"/>
      </w:r>
      <w:r w:rsidR="009C262F" w:rsidRPr="0068764B">
        <w:rPr>
          <w:rFonts w:hint="eastAsia"/>
          <w:noProof/>
        </w:rPr>
        <w:t>、面積8,</w:t>
      </w:r>
      <w:r w:rsidRPr="0068764B">
        <w:rPr>
          <w:rFonts w:hint="eastAsia"/>
          <w:noProof/>
        </w:rPr>
        <w:t>894.4171</w:t>
      </w:r>
      <w:r w:rsidR="009C262F" w:rsidRPr="0068764B">
        <w:rPr>
          <w:rFonts w:hint="eastAsia"/>
          <w:noProof/>
        </w:rPr>
        <w:t>公頃</w:t>
      </w:r>
      <w:r w:rsidR="009C262F" w:rsidRPr="0068764B">
        <w:rPr>
          <w:rFonts w:hint="eastAsia"/>
        </w:rPr>
        <w:t>，其中未經規劃</w:t>
      </w:r>
      <w:r w:rsidRPr="0068764B">
        <w:rPr>
          <w:rFonts w:hint="eastAsia"/>
        </w:rPr>
        <w:t>者</w:t>
      </w:r>
      <w:r w:rsidR="0032447F" w:rsidRPr="0068764B">
        <w:rPr>
          <w:rFonts w:hint="eastAsia"/>
        </w:rPr>
        <w:t>竟</w:t>
      </w:r>
      <w:r w:rsidRPr="0068764B">
        <w:rPr>
          <w:rFonts w:hint="eastAsia"/>
        </w:rPr>
        <w:t>高達2,762處</w:t>
      </w:r>
      <w:r w:rsidR="00817D4F" w:rsidRPr="0068764B">
        <w:rPr>
          <w:rFonts w:hint="eastAsia"/>
        </w:rPr>
        <w:t>、面積7,821.8406公頃</w:t>
      </w:r>
      <w:r w:rsidRPr="0068764B">
        <w:rPr>
          <w:rFonts w:hint="eastAsia"/>
        </w:rPr>
        <w:t>，占全國</w:t>
      </w:r>
      <w:r w:rsidR="00817D4F" w:rsidRPr="0068764B">
        <w:rPr>
          <w:rFonts w:hint="eastAsia"/>
        </w:rPr>
        <w:t>公立</w:t>
      </w:r>
      <w:r w:rsidR="009C262F" w:rsidRPr="0068764B">
        <w:rPr>
          <w:rFonts w:hint="eastAsia"/>
        </w:rPr>
        <w:t>公墓</w:t>
      </w:r>
      <w:r w:rsidR="00817D4F" w:rsidRPr="0068764B">
        <w:rPr>
          <w:rFonts w:hint="eastAsia"/>
        </w:rPr>
        <w:t>總處數之92.72％</w:t>
      </w:r>
      <w:r w:rsidR="00CD20D5" w:rsidRPr="0068764B">
        <w:rPr>
          <w:rFonts w:hint="eastAsia"/>
        </w:rPr>
        <w:t>及</w:t>
      </w:r>
      <w:r w:rsidR="00817D4F" w:rsidRPr="0068764B">
        <w:rPr>
          <w:rFonts w:hint="eastAsia"/>
        </w:rPr>
        <w:t>總</w:t>
      </w:r>
      <w:r w:rsidR="009C262F" w:rsidRPr="0068764B">
        <w:rPr>
          <w:rFonts w:hint="eastAsia"/>
        </w:rPr>
        <w:t>面積</w:t>
      </w:r>
      <w:r w:rsidR="00817D4F" w:rsidRPr="0068764B">
        <w:rPr>
          <w:rFonts w:hint="eastAsia"/>
        </w:rPr>
        <w:t>之</w:t>
      </w:r>
      <w:r w:rsidR="009C262F" w:rsidRPr="0068764B">
        <w:rPr>
          <w:rFonts w:hint="eastAsia"/>
        </w:rPr>
        <w:t>87.</w:t>
      </w:r>
      <w:r w:rsidR="00817D4F" w:rsidRPr="0068764B">
        <w:rPr>
          <w:rFonts w:hint="eastAsia"/>
        </w:rPr>
        <w:t>94</w:t>
      </w:r>
      <w:r w:rsidR="009C262F" w:rsidRPr="0068764B">
        <w:rPr>
          <w:rFonts w:hint="eastAsia"/>
        </w:rPr>
        <w:t>％</w:t>
      </w:r>
      <w:r w:rsidR="0019562C" w:rsidRPr="0068764B">
        <w:rPr>
          <w:rFonts w:hint="eastAsia"/>
        </w:rPr>
        <w:t>，顯示內政部前以示範性模式推動公墓公園化，</w:t>
      </w:r>
      <w:r w:rsidR="00817D4F" w:rsidRPr="0068764B">
        <w:rPr>
          <w:rFonts w:hint="eastAsia"/>
        </w:rPr>
        <w:t>難以有效</w:t>
      </w:r>
      <w:r w:rsidR="0019562C" w:rsidRPr="0068764B">
        <w:rPr>
          <w:rFonts w:hint="eastAsia"/>
        </w:rPr>
        <w:t>對地方政府產生引導及擴散效果。</w:t>
      </w:r>
    </w:p>
    <w:p w:rsidR="00121F48" w:rsidRPr="0068764B" w:rsidRDefault="00121F48" w:rsidP="00121F48">
      <w:pPr>
        <w:pStyle w:val="aff2"/>
        <w:jc w:val="center"/>
        <w:rPr>
          <w:b/>
          <w:i w:val="0"/>
          <w:sz w:val="32"/>
          <w:szCs w:val="32"/>
        </w:rPr>
      </w:pPr>
      <w:r w:rsidRPr="0068764B">
        <w:rPr>
          <w:b/>
          <w:i w:val="0"/>
          <w:sz w:val="32"/>
          <w:szCs w:val="32"/>
        </w:rPr>
        <w:t>表</w:t>
      </w:r>
      <w:r w:rsidRPr="0068764B">
        <w:rPr>
          <w:b/>
          <w:i w:val="0"/>
          <w:sz w:val="32"/>
          <w:szCs w:val="32"/>
        </w:rPr>
        <w:fldChar w:fldCharType="begin"/>
      </w:r>
      <w:r w:rsidRPr="0068764B">
        <w:rPr>
          <w:b/>
          <w:i w:val="0"/>
          <w:sz w:val="32"/>
          <w:szCs w:val="32"/>
        </w:rPr>
        <w:instrText xml:space="preserve"> SEQ 表 \* ARABIC </w:instrText>
      </w:r>
      <w:r w:rsidRPr="0068764B">
        <w:rPr>
          <w:b/>
          <w:i w:val="0"/>
          <w:sz w:val="32"/>
          <w:szCs w:val="32"/>
        </w:rPr>
        <w:fldChar w:fldCharType="separate"/>
      </w:r>
      <w:r w:rsidR="00052D37">
        <w:rPr>
          <w:b/>
          <w:i w:val="0"/>
          <w:noProof/>
          <w:sz w:val="32"/>
          <w:szCs w:val="32"/>
        </w:rPr>
        <w:t>3</w:t>
      </w:r>
      <w:r w:rsidRPr="0068764B">
        <w:rPr>
          <w:b/>
          <w:i w:val="0"/>
          <w:sz w:val="32"/>
          <w:szCs w:val="32"/>
        </w:rPr>
        <w:fldChar w:fldCharType="end"/>
      </w:r>
      <w:r w:rsidRPr="0068764B">
        <w:rPr>
          <w:rFonts w:hint="eastAsia"/>
          <w:b/>
          <w:i w:val="0"/>
          <w:sz w:val="32"/>
          <w:szCs w:val="32"/>
        </w:rPr>
        <w:t>、全國公墓規劃使用情形一覽表</w:t>
      </w:r>
    </w:p>
    <w:tbl>
      <w:tblPr>
        <w:tblW w:w="1093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7"/>
        <w:gridCol w:w="617"/>
        <w:gridCol w:w="10"/>
        <w:gridCol w:w="938"/>
        <w:gridCol w:w="10"/>
        <w:gridCol w:w="1489"/>
        <w:gridCol w:w="10"/>
        <w:gridCol w:w="840"/>
        <w:gridCol w:w="10"/>
        <w:gridCol w:w="1489"/>
        <w:gridCol w:w="10"/>
        <w:gridCol w:w="938"/>
        <w:gridCol w:w="10"/>
        <w:gridCol w:w="1489"/>
        <w:gridCol w:w="10"/>
        <w:gridCol w:w="1157"/>
        <w:gridCol w:w="10"/>
        <w:gridCol w:w="1157"/>
        <w:gridCol w:w="10"/>
      </w:tblGrid>
      <w:tr w:rsidR="0068764B" w:rsidRPr="0068764B" w:rsidTr="00BA2DFF">
        <w:trPr>
          <w:trHeight w:val="20"/>
        </w:trPr>
        <w:tc>
          <w:tcPr>
            <w:tcW w:w="1354" w:type="dxa"/>
            <w:gridSpan w:val="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A2DFF" w:rsidRPr="0068764B" w:rsidRDefault="00BA2DFF" w:rsidP="00201620">
            <w:pPr>
              <w:spacing w:line="320" w:lineRule="atLeast"/>
              <w:ind w:left="0" w:firstLine="0"/>
              <w:jc w:val="center"/>
              <w:rPr>
                <w:b/>
                <w:sz w:val="20"/>
              </w:rPr>
            </w:pPr>
            <w:r w:rsidRPr="0068764B">
              <w:rPr>
                <w:rFonts w:hint="eastAsia"/>
                <w:b/>
                <w:sz w:val="20"/>
              </w:rPr>
              <w:t>年度及</w:t>
            </w:r>
          </w:p>
          <w:p w:rsidR="00BA2DFF" w:rsidRPr="0068764B" w:rsidRDefault="00BA2DFF" w:rsidP="00201620">
            <w:pPr>
              <w:spacing w:line="320" w:lineRule="atLeast"/>
              <w:ind w:left="0" w:firstLine="0"/>
              <w:jc w:val="center"/>
              <w:rPr>
                <w:b/>
                <w:sz w:val="20"/>
              </w:rPr>
            </w:pPr>
            <w:r w:rsidRPr="0068764B">
              <w:rPr>
                <w:rFonts w:hint="eastAsia"/>
                <w:b/>
                <w:sz w:val="20"/>
              </w:rPr>
              <w:t>地區別</w:t>
            </w:r>
          </w:p>
        </w:tc>
        <w:tc>
          <w:tcPr>
            <w:tcW w:w="244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A2DFF" w:rsidRPr="0068764B" w:rsidRDefault="00BA2DFF" w:rsidP="00201620">
            <w:pPr>
              <w:spacing w:line="320" w:lineRule="atLeast"/>
              <w:ind w:left="340" w:firstLine="0"/>
              <w:jc w:val="center"/>
              <w:rPr>
                <w:b/>
                <w:sz w:val="20"/>
              </w:rPr>
            </w:pPr>
            <w:r w:rsidRPr="0068764B">
              <w:rPr>
                <w:rFonts w:hint="eastAsia"/>
                <w:b/>
                <w:sz w:val="20"/>
              </w:rPr>
              <w:t>總計</w:t>
            </w:r>
          </w:p>
        </w:tc>
        <w:tc>
          <w:tcPr>
            <w:tcW w:w="234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A2DFF" w:rsidRPr="0068764B" w:rsidRDefault="00BA2DFF" w:rsidP="00201620">
            <w:pPr>
              <w:spacing w:line="320" w:lineRule="atLeast"/>
              <w:ind w:left="340" w:firstLine="0"/>
              <w:jc w:val="center"/>
              <w:rPr>
                <w:b/>
                <w:sz w:val="20"/>
              </w:rPr>
            </w:pPr>
            <w:r w:rsidRPr="0068764B">
              <w:rPr>
                <w:rFonts w:hint="eastAsia"/>
                <w:b/>
                <w:sz w:val="20"/>
              </w:rPr>
              <w:t>經規劃並啟用者</w:t>
            </w:r>
          </w:p>
        </w:tc>
        <w:tc>
          <w:tcPr>
            <w:tcW w:w="244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A2DFF" w:rsidRPr="0068764B" w:rsidRDefault="00BA2DFF" w:rsidP="00201620">
            <w:pPr>
              <w:spacing w:line="320" w:lineRule="atLeast"/>
              <w:ind w:left="340" w:firstLine="0"/>
              <w:jc w:val="center"/>
              <w:rPr>
                <w:b/>
                <w:sz w:val="20"/>
              </w:rPr>
            </w:pPr>
            <w:r w:rsidRPr="0068764B">
              <w:rPr>
                <w:rFonts w:hint="eastAsia"/>
                <w:b/>
                <w:sz w:val="20"/>
              </w:rPr>
              <w:t>未經規劃者</w:t>
            </w:r>
          </w:p>
        </w:tc>
        <w:tc>
          <w:tcPr>
            <w:tcW w:w="1167" w:type="dxa"/>
            <w:gridSpan w:val="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BA2DFF" w:rsidRPr="0068764B" w:rsidRDefault="00BA2DFF" w:rsidP="00201620">
            <w:pPr>
              <w:spacing w:line="320" w:lineRule="atLeast"/>
              <w:ind w:left="47" w:firstLine="0"/>
              <w:jc w:val="center"/>
              <w:rPr>
                <w:b/>
                <w:sz w:val="20"/>
              </w:rPr>
            </w:pPr>
            <w:r w:rsidRPr="0068764B">
              <w:rPr>
                <w:rFonts w:hint="eastAsia"/>
                <w:b/>
                <w:sz w:val="20"/>
              </w:rPr>
              <w:t>未規劃</w:t>
            </w:r>
          </w:p>
          <w:p w:rsidR="00BA2DFF" w:rsidRPr="0068764B" w:rsidRDefault="00BA2DFF" w:rsidP="00201620">
            <w:pPr>
              <w:spacing w:line="320" w:lineRule="atLeast"/>
              <w:ind w:left="47" w:firstLine="0"/>
              <w:jc w:val="center"/>
              <w:rPr>
                <w:b/>
                <w:sz w:val="20"/>
              </w:rPr>
            </w:pPr>
            <w:r w:rsidRPr="0068764B">
              <w:rPr>
                <w:rFonts w:hint="eastAsia"/>
                <w:b/>
                <w:sz w:val="20"/>
              </w:rPr>
              <w:t>處數比率</w:t>
            </w:r>
          </w:p>
          <w:p w:rsidR="00BA2DFF" w:rsidRPr="0068764B" w:rsidRDefault="00BA2DFF" w:rsidP="00201620">
            <w:pPr>
              <w:spacing w:line="320" w:lineRule="atLeast"/>
              <w:ind w:left="47" w:firstLine="0"/>
              <w:jc w:val="center"/>
              <w:rPr>
                <w:b/>
                <w:sz w:val="20"/>
              </w:rPr>
            </w:pPr>
            <w:r w:rsidRPr="0068764B">
              <w:rPr>
                <w:rFonts w:hint="eastAsia"/>
                <w:b/>
                <w:sz w:val="20"/>
              </w:rPr>
              <w:t>(%)</w:t>
            </w:r>
          </w:p>
        </w:tc>
        <w:tc>
          <w:tcPr>
            <w:tcW w:w="1167" w:type="dxa"/>
            <w:gridSpan w:val="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BA2DFF" w:rsidRPr="0068764B" w:rsidRDefault="00BA2DFF" w:rsidP="00201620">
            <w:pPr>
              <w:spacing w:line="320" w:lineRule="atLeast"/>
              <w:ind w:left="3" w:rightChars="-7" w:right="-24" w:firstLine="0"/>
              <w:jc w:val="center"/>
              <w:rPr>
                <w:b/>
                <w:sz w:val="20"/>
              </w:rPr>
            </w:pPr>
            <w:r w:rsidRPr="0068764B">
              <w:rPr>
                <w:rFonts w:hint="eastAsia"/>
                <w:b/>
                <w:sz w:val="20"/>
              </w:rPr>
              <w:t>未規劃</w:t>
            </w:r>
          </w:p>
          <w:p w:rsidR="00BA2DFF" w:rsidRPr="0068764B" w:rsidRDefault="00BA2DFF" w:rsidP="00201620">
            <w:pPr>
              <w:spacing w:line="320" w:lineRule="atLeast"/>
              <w:ind w:left="3" w:rightChars="-7" w:right="-24" w:firstLine="0"/>
              <w:jc w:val="center"/>
              <w:rPr>
                <w:b/>
                <w:sz w:val="20"/>
              </w:rPr>
            </w:pPr>
            <w:r w:rsidRPr="0068764B">
              <w:rPr>
                <w:rFonts w:hint="eastAsia"/>
                <w:b/>
                <w:sz w:val="20"/>
              </w:rPr>
              <w:t>面積比率</w:t>
            </w:r>
          </w:p>
          <w:p w:rsidR="00BA2DFF" w:rsidRPr="0068764B" w:rsidRDefault="00BA2DFF" w:rsidP="00201620">
            <w:pPr>
              <w:spacing w:line="320" w:lineRule="atLeast"/>
              <w:ind w:left="3" w:rightChars="-7" w:right="-24" w:firstLine="0"/>
              <w:jc w:val="center"/>
              <w:rPr>
                <w:b/>
                <w:sz w:val="20"/>
              </w:rPr>
            </w:pPr>
            <w:r w:rsidRPr="0068764B">
              <w:rPr>
                <w:rFonts w:hint="eastAsia"/>
                <w:b/>
                <w:sz w:val="20"/>
              </w:rPr>
              <w:t>(%)</w:t>
            </w:r>
          </w:p>
        </w:tc>
      </w:tr>
      <w:tr w:rsidR="0068764B" w:rsidRPr="0068764B" w:rsidTr="00BA2DFF">
        <w:trPr>
          <w:trHeight w:val="20"/>
        </w:trPr>
        <w:tc>
          <w:tcPr>
            <w:tcW w:w="1354" w:type="dxa"/>
            <w:gridSpan w:val="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A2DFF" w:rsidRPr="0068764B" w:rsidRDefault="00BA2DFF" w:rsidP="00201620">
            <w:pPr>
              <w:spacing w:line="320" w:lineRule="atLeast"/>
              <w:ind w:left="340" w:firstLine="0"/>
              <w:jc w:val="center"/>
              <w:rPr>
                <w:b/>
                <w:sz w:val="20"/>
              </w:rPr>
            </w:pPr>
          </w:p>
        </w:tc>
        <w:tc>
          <w:tcPr>
            <w:tcW w:w="94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A2DFF" w:rsidRPr="0068764B" w:rsidRDefault="00BA2DFF" w:rsidP="00201620">
            <w:pPr>
              <w:spacing w:line="320" w:lineRule="atLeast"/>
              <w:ind w:left="41" w:firstLine="0"/>
              <w:jc w:val="center"/>
              <w:rPr>
                <w:b/>
                <w:sz w:val="20"/>
              </w:rPr>
            </w:pPr>
            <w:r w:rsidRPr="0068764B">
              <w:rPr>
                <w:rFonts w:hint="eastAsia"/>
                <w:b/>
                <w:sz w:val="20"/>
              </w:rPr>
              <w:t>處數</w:t>
            </w:r>
            <w:r w:rsidRPr="0068764B">
              <w:rPr>
                <w:b/>
                <w:sz w:val="20"/>
              </w:rPr>
              <w:t>(</w:t>
            </w:r>
            <w:r w:rsidRPr="0068764B">
              <w:rPr>
                <w:rFonts w:hint="eastAsia"/>
                <w:b/>
                <w:sz w:val="20"/>
              </w:rPr>
              <w:t>處</w:t>
            </w:r>
            <w:r w:rsidRPr="0068764B">
              <w:rPr>
                <w:b/>
                <w:sz w:val="20"/>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A2DFF" w:rsidRPr="0068764B" w:rsidRDefault="00BA2DFF" w:rsidP="00201620">
            <w:pPr>
              <w:spacing w:line="320" w:lineRule="atLeast"/>
              <w:ind w:left="96" w:firstLine="0"/>
              <w:jc w:val="center"/>
              <w:rPr>
                <w:b/>
                <w:sz w:val="20"/>
              </w:rPr>
            </w:pPr>
            <w:r w:rsidRPr="0068764B">
              <w:rPr>
                <w:rFonts w:hint="eastAsia"/>
                <w:b/>
                <w:sz w:val="20"/>
              </w:rPr>
              <w:t>土地面積</w:t>
            </w:r>
            <w:r w:rsidRPr="0068764B">
              <w:rPr>
                <w:rFonts w:hint="eastAsia"/>
                <w:b/>
                <w:sz w:val="20"/>
              </w:rPr>
              <w:br/>
            </w:r>
            <w:r w:rsidRPr="0068764B">
              <w:rPr>
                <w:b/>
                <w:sz w:val="20"/>
              </w:rPr>
              <w:t>(</w:t>
            </w:r>
            <w:r w:rsidRPr="0068764B">
              <w:rPr>
                <w:rFonts w:hint="eastAsia"/>
                <w:b/>
                <w:sz w:val="20"/>
              </w:rPr>
              <w:t>平方公尺</w:t>
            </w:r>
            <w:r w:rsidRPr="0068764B">
              <w:rPr>
                <w:b/>
                <w:sz w:val="20"/>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A2DFF" w:rsidRPr="0068764B" w:rsidRDefault="00BA2DFF" w:rsidP="00201620">
            <w:pPr>
              <w:spacing w:line="320" w:lineRule="atLeast"/>
              <w:ind w:left="10" w:firstLine="0"/>
              <w:jc w:val="center"/>
              <w:rPr>
                <w:b/>
                <w:sz w:val="20"/>
              </w:rPr>
            </w:pPr>
            <w:r w:rsidRPr="0068764B">
              <w:rPr>
                <w:rFonts w:hint="eastAsia"/>
                <w:b/>
                <w:sz w:val="20"/>
              </w:rPr>
              <w:t>處數</w:t>
            </w:r>
            <w:r w:rsidRPr="0068764B">
              <w:rPr>
                <w:b/>
                <w:sz w:val="20"/>
              </w:rPr>
              <w:t>(</w:t>
            </w:r>
            <w:r w:rsidRPr="0068764B">
              <w:rPr>
                <w:rFonts w:hint="eastAsia"/>
                <w:b/>
                <w:sz w:val="20"/>
              </w:rPr>
              <w:t>處</w:t>
            </w:r>
            <w:r w:rsidRPr="0068764B">
              <w:rPr>
                <w:b/>
                <w:sz w:val="20"/>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A2DFF" w:rsidRPr="0068764B" w:rsidRDefault="00BA2DFF" w:rsidP="00201620">
            <w:pPr>
              <w:spacing w:line="320" w:lineRule="atLeast"/>
              <w:ind w:left="0" w:firstLine="0"/>
              <w:jc w:val="center"/>
              <w:rPr>
                <w:b/>
                <w:sz w:val="20"/>
              </w:rPr>
            </w:pPr>
            <w:r w:rsidRPr="0068764B">
              <w:rPr>
                <w:rFonts w:hint="eastAsia"/>
                <w:b/>
                <w:sz w:val="20"/>
              </w:rPr>
              <w:t>土地面積</w:t>
            </w:r>
            <w:r w:rsidRPr="0068764B">
              <w:rPr>
                <w:b/>
                <w:sz w:val="20"/>
              </w:rPr>
              <w:br/>
              <w:t>(</w:t>
            </w:r>
            <w:r w:rsidRPr="0068764B">
              <w:rPr>
                <w:rFonts w:hint="eastAsia"/>
                <w:b/>
                <w:sz w:val="20"/>
              </w:rPr>
              <w:t>平方公尺</w:t>
            </w:r>
            <w:r w:rsidRPr="0068764B">
              <w:rPr>
                <w:b/>
                <w:sz w:val="20"/>
              </w:rPr>
              <w:t>)</w:t>
            </w:r>
          </w:p>
        </w:tc>
        <w:tc>
          <w:tcPr>
            <w:tcW w:w="94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A2DFF" w:rsidRPr="0068764B" w:rsidRDefault="00BA2DFF" w:rsidP="00201620">
            <w:pPr>
              <w:spacing w:line="320" w:lineRule="atLeast"/>
              <w:ind w:left="78" w:firstLine="0"/>
              <w:jc w:val="center"/>
              <w:rPr>
                <w:b/>
                <w:sz w:val="20"/>
              </w:rPr>
            </w:pPr>
            <w:r w:rsidRPr="0068764B">
              <w:rPr>
                <w:rFonts w:hint="eastAsia"/>
                <w:b/>
                <w:sz w:val="20"/>
              </w:rPr>
              <w:t>處數</w:t>
            </w:r>
            <w:r w:rsidRPr="0068764B">
              <w:rPr>
                <w:b/>
                <w:sz w:val="20"/>
              </w:rPr>
              <w:t>(</w:t>
            </w:r>
            <w:r w:rsidRPr="0068764B">
              <w:rPr>
                <w:rFonts w:hint="eastAsia"/>
                <w:b/>
                <w:sz w:val="20"/>
              </w:rPr>
              <w:t>處</w:t>
            </w:r>
            <w:r w:rsidRPr="0068764B">
              <w:rPr>
                <w:b/>
                <w:sz w:val="20"/>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A2DFF" w:rsidRPr="0068764B" w:rsidRDefault="00BA2DFF" w:rsidP="00201620">
            <w:pPr>
              <w:spacing w:line="320" w:lineRule="atLeast"/>
              <w:ind w:left="0" w:firstLine="0"/>
              <w:jc w:val="center"/>
              <w:rPr>
                <w:b/>
                <w:sz w:val="20"/>
              </w:rPr>
            </w:pPr>
            <w:r w:rsidRPr="0068764B">
              <w:rPr>
                <w:rFonts w:hint="eastAsia"/>
                <w:b/>
                <w:sz w:val="20"/>
              </w:rPr>
              <w:t>土地面積</w:t>
            </w:r>
            <w:r w:rsidRPr="0068764B">
              <w:rPr>
                <w:b/>
                <w:sz w:val="20"/>
              </w:rPr>
              <w:br/>
              <w:t>(</w:t>
            </w:r>
            <w:r w:rsidRPr="0068764B">
              <w:rPr>
                <w:rFonts w:hint="eastAsia"/>
                <w:b/>
                <w:sz w:val="20"/>
              </w:rPr>
              <w:t>平方公尺</w:t>
            </w:r>
            <w:r w:rsidRPr="0068764B">
              <w:rPr>
                <w:b/>
                <w:sz w:val="20"/>
              </w:rPr>
              <w:t>)</w:t>
            </w:r>
          </w:p>
        </w:tc>
        <w:tc>
          <w:tcPr>
            <w:tcW w:w="1167" w:type="dxa"/>
            <w:gridSpan w:val="2"/>
            <w:vMerge/>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BA2DFF" w:rsidRPr="0068764B" w:rsidRDefault="00BA2DFF" w:rsidP="00201620">
            <w:pPr>
              <w:spacing w:line="320" w:lineRule="atLeast"/>
              <w:ind w:left="340" w:firstLine="0"/>
              <w:jc w:val="center"/>
              <w:rPr>
                <w:b/>
                <w:sz w:val="20"/>
              </w:rPr>
            </w:pPr>
          </w:p>
        </w:tc>
        <w:tc>
          <w:tcPr>
            <w:tcW w:w="1167" w:type="dxa"/>
            <w:gridSpan w:val="2"/>
            <w:vMerge/>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BA2DFF" w:rsidRPr="0068764B" w:rsidRDefault="00BA2DFF" w:rsidP="00201620">
            <w:pPr>
              <w:spacing w:line="320" w:lineRule="atLeast"/>
              <w:ind w:left="340" w:firstLine="0"/>
              <w:jc w:val="center"/>
              <w:rPr>
                <w:b/>
                <w:sz w:val="20"/>
              </w:rPr>
            </w:pPr>
          </w:p>
        </w:tc>
      </w:tr>
      <w:tr w:rsidR="0068764B" w:rsidRPr="0068764B" w:rsidTr="00BA2DFF">
        <w:trPr>
          <w:gridAfter w:val="1"/>
          <w:wAfter w:w="10" w:type="dxa"/>
          <w:trHeight w:val="20"/>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2DFF" w:rsidRPr="0068764B" w:rsidRDefault="00BA2DFF" w:rsidP="00201620">
            <w:pPr>
              <w:spacing w:line="320" w:lineRule="atLeast"/>
              <w:ind w:left="340" w:firstLine="0"/>
              <w:rPr>
                <w:b/>
                <w:sz w:val="20"/>
              </w:rPr>
            </w:pPr>
            <w:r w:rsidRPr="0068764B">
              <w:rPr>
                <w:rFonts w:hint="eastAsia"/>
                <w:b/>
                <w:sz w:val="20"/>
              </w:rPr>
              <w:t>109年</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b/>
                <w:sz w:val="20"/>
              </w:rPr>
            </w:pPr>
            <w:r w:rsidRPr="0068764B">
              <w:rPr>
                <w:rFonts w:hint="eastAsia"/>
                <w:b/>
                <w:sz w:val="20"/>
              </w:rPr>
              <w:t>總計</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b/>
                <w:sz w:val="20"/>
              </w:rPr>
            </w:pPr>
            <w:r w:rsidRPr="0068764B">
              <w:rPr>
                <w:b/>
                <w:sz w:val="20"/>
              </w:rPr>
              <w:t>3,028</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b/>
                <w:sz w:val="20"/>
              </w:rPr>
            </w:pPr>
            <w:r w:rsidRPr="0068764B">
              <w:rPr>
                <w:b/>
                <w:sz w:val="20"/>
              </w:rPr>
              <w:t>92,947,317</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b/>
                <w:sz w:val="20"/>
              </w:rPr>
            </w:pPr>
            <w:r w:rsidRPr="0068764B">
              <w:rPr>
                <w:b/>
                <w:sz w:val="20"/>
              </w:rPr>
              <w:t>261</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b/>
                <w:sz w:val="20"/>
              </w:rPr>
            </w:pPr>
            <w:r w:rsidRPr="0068764B">
              <w:rPr>
                <w:b/>
                <w:sz w:val="20"/>
              </w:rPr>
              <w:t>14,590,750</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b/>
                <w:sz w:val="20"/>
              </w:rPr>
            </w:pPr>
            <w:r w:rsidRPr="0068764B">
              <w:rPr>
                <w:b/>
                <w:sz w:val="20"/>
              </w:rPr>
              <w:t>2,767</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b/>
                <w:sz w:val="20"/>
              </w:rPr>
            </w:pPr>
            <w:r w:rsidRPr="0068764B">
              <w:rPr>
                <w:b/>
                <w:sz w:val="20"/>
              </w:rPr>
              <w:t>78,356,567</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b/>
                <w:sz w:val="20"/>
              </w:rPr>
            </w:pPr>
            <w:r w:rsidRPr="0068764B">
              <w:rPr>
                <w:b/>
                <w:sz w:val="20"/>
              </w:rPr>
              <w:t>91.38</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b/>
                <w:sz w:val="20"/>
              </w:rPr>
            </w:pPr>
            <w:r w:rsidRPr="0068764B">
              <w:rPr>
                <w:b/>
                <w:sz w:val="20"/>
              </w:rPr>
              <w:t>84.30</w:t>
            </w:r>
          </w:p>
        </w:tc>
      </w:tr>
      <w:tr w:rsidR="0068764B" w:rsidRPr="0068764B" w:rsidTr="00BA2DFF">
        <w:trPr>
          <w:gridAfter w:val="1"/>
          <w:wAfter w:w="10" w:type="dxa"/>
          <w:trHeight w:val="20"/>
        </w:trPr>
        <w:tc>
          <w:tcPr>
            <w:tcW w:w="727" w:type="dxa"/>
            <w:vMerge/>
            <w:tcBorders>
              <w:top w:val="single" w:sz="4" w:space="0" w:color="auto"/>
              <w:left w:val="single" w:sz="4" w:space="0" w:color="auto"/>
              <w:bottom w:val="single" w:sz="4" w:space="0" w:color="auto"/>
              <w:right w:val="single" w:sz="4" w:space="0" w:color="auto"/>
            </w:tcBorders>
            <w:vAlign w:val="center"/>
            <w:hideMark/>
          </w:tcPr>
          <w:p w:rsidR="00BA2DFF" w:rsidRPr="0068764B" w:rsidRDefault="00BA2DFF" w:rsidP="00201620">
            <w:pPr>
              <w:spacing w:line="320" w:lineRule="atLeast"/>
              <w:ind w:left="340" w:firstLine="0"/>
              <w:rPr>
                <w:b/>
                <w:sz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b/>
                <w:sz w:val="20"/>
              </w:rPr>
            </w:pPr>
            <w:r w:rsidRPr="0068764B">
              <w:rPr>
                <w:rFonts w:hint="eastAsia"/>
                <w:b/>
                <w:sz w:val="20"/>
              </w:rPr>
              <w:t>公立</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b/>
                <w:sz w:val="20"/>
              </w:rPr>
            </w:pPr>
            <w:r w:rsidRPr="0068764B">
              <w:rPr>
                <w:b/>
                <w:sz w:val="20"/>
              </w:rPr>
              <w:t>2,979</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b/>
                <w:sz w:val="20"/>
              </w:rPr>
            </w:pPr>
            <w:r w:rsidRPr="0068764B">
              <w:rPr>
                <w:b/>
                <w:sz w:val="20"/>
              </w:rPr>
              <w:t>88,944,171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b/>
                <w:sz w:val="20"/>
              </w:rPr>
            </w:pPr>
            <w:r w:rsidRPr="0068764B">
              <w:rPr>
                <w:b/>
                <w:sz w:val="20"/>
              </w:rPr>
              <w:t>217</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b/>
                <w:sz w:val="20"/>
              </w:rPr>
            </w:pPr>
            <w:r w:rsidRPr="0068764B">
              <w:rPr>
                <w:b/>
                <w:sz w:val="20"/>
              </w:rPr>
              <w:t>10,725,765</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b/>
                <w:sz w:val="20"/>
              </w:rPr>
            </w:pPr>
            <w:r w:rsidRPr="0068764B">
              <w:rPr>
                <w:b/>
                <w:sz w:val="20"/>
              </w:rPr>
              <w:t>2,762</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b/>
                <w:sz w:val="20"/>
              </w:rPr>
            </w:pPr>
            <w:r w:rsidRPr="0068764B">
              <w:rPr>
                <w:b/>
                <w:sz w:val="20"/>
              </w:rPr>
              <w:t>78,218,406</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b/>
                <w:sz w:val="20"/>
              </w:rPr>
            </w:pPr>
            <w:r w:rsidRPr="0068764B">
              <w:rPr>
                <w:b/>
                <w:sz w:val="20"/>
              </w:rPr>
              <w:t>92.72</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b/>
                <w:sz w:val="20"/>
              </w:rPr>
            </w:pPr>
            <w:r w:rsidRPr="0068764B">
              <w:rPr>
                <w:b/>
                <w:sz w:val="20"/>
              </w:rPr>
              <w:t>87.94</w:t>
            </w:r>
          </w:p>
        </w:tc>
      </w:tr>
      <w:tr w:rsidR="0068764B" w:rsidRPr="0068764B" w:rsidTr="00BA2DFF">
        <w:trPr>
          <w:gridAfter w:val="1"/>
          <w:wAfter w:w="10" w:type="dxa"/>
          <w:trHeight w:val="20"/>
        </w:trPr>
        <w:tc>
          <w:tcPr>
            <w:tcW w:w="727" w:type="dxa"/>
            <w:vMerge/>
            <w:tcBorders>
              <w:top w:val="single" w:sz="4" w:space="0" w:color="auto"/>
              <w:left w:val="single" w:sz="4" w:space="0" w:color="auto"/>
              <w:bottom w:val="single" w:sz="4" w:space="0" w:color="auto"/>
              <w:right w:val="single" w:sz="4" w:space="0" w:color="auto"/>
            </w:tcBorders>
            <w:vAlign w:val="center"/>
            <w:hideMark/>
          </w:tcPr>
          <w:p w:rsidR="00BA2DFF" w:rsidRPr="0068764B" w:rsidRDefault="00BA2DFF" w:rsidP="00201620">
            <w:pPr>
              <w:spacing w:line="320" w:lineRule="atLeast"/>
              <w:ind w:left="340" w:firstLine="0"/>
              <w:rPr>
                <w:b/>
                <w:sz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b/>
                <w:sz w:val="20"/>
              </w:rPr>
            </w:pPr>
            <w:r w:rsidRPr="0068764B">
              <w:rPr>
                <w:rFonts w:hint="eastAsia"/>
                <w:b/>
                <w:sz w:val="20"/>
              </w:rPr>
              <w:t>私立</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b/>
                <w:sz w:val="20"/>
              </w:rPr>
            </w:pPr>
            <w:r w:rsidRPr="0068764B">
              <w:rPr>
                <w:b/>
                <w:sz w:val="20"/>
              </w:rPr>
              <w:t>49</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b/>
                <w:sz w:val="20"/>
              </w:rPr>
            </w:pPr>
            <w:r w:rsidRPr="0068764B">
              <w:rPr>
                <w:b/>
                <w:sz w:val="20"/>
              </w:rPr>
              <w:t>4,003,146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b/>
                <w:sz w:val="20"/>
              </w:rPr>
            </w:pPr>
            <w:r w:rsidRPr="0068764B">
              <w:rPr>
                <w:b/>
                <w:sz w:val="20"/>
              </w:rPr>
              <w:t>44</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b/>
                <w:sz w:val="20"/>
              </w:rPr>
            </w:pPr>
            <w:r w:rsidRPr="0068764B">
              <w:rPr>
                <w:b/>
                <w:sz w:val="20"/>
              </w:rPr>
              <w:t>3,864,985</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b/>
                <w:sz w:val="20"/>
              </w:rPr>
            </w:pPr>
            <w:r w:rsidRPr="0068764B">
              <w:rPr>
                <w:b/>
                <w:sz w:val="20"/>
              </w:rPr>
              <w:t>5</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b/>
                <w:sz w:val="20"/>
              </w:rPr>
            </w:pPr>
            <w:r w:rsidRPr="0068764B">
              <w:rPr>
                <w:b/>
                <w:sz w:val="20"/>
              </w:rPr>
              <w:t>138,161</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b/>
                <w:sz w:val="20"/>
              </w:rPr>
            </w:pPr>
            <w:r w:rsidRPr="0068764B">
              <w:rPr>
                <w:b/>
                <w:sz w:val="20"/>
              </w:rPr>
              <w:t>10.20</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b/>
                <w:sz w:val="20"/>
              </w:rPr>
            </w:pPr>
            <w:r w:rsidRPr="0068764B">
              <w:rPr>
                <w:b/>
                <w:sz w:val="20"/>
              </w:rPr>
              <w:t>3.45</w:t>
            </w:r>
          </w:p>
        </w:tc>
      </w:tr>
      <w:tr w:rsidR="0068764B" w:rsidRPr="0068764B" w:rsidTr="00BA2DFF">
        <w:trPr>
          <w:gridAfter w:val="1"/>
          <w:wAfter w:w="10" w:type="dxa"/>
          <w:trHeight w:val="20"/>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新 北 市</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小計</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220</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8,393,060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33</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3,087,824</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187</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5,305,236</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85.00</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63.21</w:t>
            </w:r>
          </w:p>
        </w:tc>
      </w:tr>
      <w:tr w:rsidR="0068764B" w:rsidRPr="0068764B" w:rsidTr="00BA2DFF">
        <w:trPr>
          <w:gridAfter w:val="1"/>
          <w:wAfter w:w="10" w:type="dxa"/>
          <w:trHeight w:val="20"/>
        </w:trPr>
        <w:tc>
          <w:tcPr>
            <w:tcW w:w="7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公立</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193</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5,628,144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6</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322,908</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187</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5,305,236</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96.89</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94.26</w:t>
            </w:r>
          </w:p>
        </w:tc>
      </w:tr>
      <w:tr w:rsidR="0068764B" w:rsidRPr="0068764B" w:rsidTr="00BA2DFF">
        <w:trPr>
          <w:gridAfter w:val="1"/>
          <w:wAfter w:w="10" w:type="dxa"/>
          <w:trHeight w:val="545"/>
        </w:trPr>
        <w:tc>
          <w:tcPr>
            <w:tcW w:w="727" w:type="dxa"/>
            <w:vMerge/>
            <w:tcBorders>
              <w:top w:val="single" w:sz="4" w:space="0" w:color="auto"/>
              <w:left w:val="single" w:sz="4" w:space="0" w:color="auto"/>
              <w:bottom w:val="single" w:sz="4" w:space="0" w:color="auto"/>
              <w:right w:val="single" w:sz="4" w:space="0" w:color="auto"/>
            </w:tcBorders>
            <w:vAlign w:val="center"/>
            <w:hideMark/>
          </w:tcPr>
          <w:p w:rsidR="00BA2DFF" w:rsidRPr="0068764B" w:rsidRDefault="00BA2DFF" w:rsidP="00201620">
            <w:pPr>
              <w:spacing w:line="320" w:lineRule="atLeast"/>
              <w:ind w:left="340" w:firstLine="0"/>
              <w:rPr>
                <w:sz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私立</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27</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2,764,916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27</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2,764,916</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r>
      <w:tr w:rsidR="0068764B" w:rsidRPr="0068764B" w:rsidTr="00BA2DFF">
        <w:trPr>
          <w:gridAfter w:val="1"/>
          <w:wAfter w:w="10" w:type="dxa"/>
          <w:trHeight w:val="20"/>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臺 北 市</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小計</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31</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2,758,750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1,120,355</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30</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1,638,395</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96.7</w:t>
            </w:r>
            <w:r w:rsidRPr="0068764B">
              <w:rPr>
                <w:rFonts w:hint="eastAsia"/>
                <w:sz w:val="20"/>
              </w:rPr>
              <w:t>7</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59.39</w:t>
            </w:r>
          </w:p>
        </w:tc>
      </w:tr>
      <w:tr w:rsidR="0068764B" w:rsidRPr="0068764B" w:rsidTr="00BA2DFF">
        <w:trPr>
          <w:gridAfter w:val="1"/>
          <w:wAfter w:w="10" w:type="dxa"/>
          <w:trHeight w:val="20"/>
        </w:trPr>
        <w:tc>
          <w:tcPr>
            <w:tcW w:w="7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公立</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31</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2,758,750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1,120,355</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30</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1,638,395</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96.77</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59.39</w:t>
            </w:r>
          </w:p>
        </w:tc>
      </w:tr>
      <w:tr w:rsidR="0068764B" w:rsidRPr="0068764B" w:rsidTr="00BA2DFF">
        <w:trPr>
          <w:gridAfter w:val="1"/>
          <w:wAfter w:w="10" w:type="dxa"/>
          <w:trHeight w:val="20"/>
        </w:trPr>
        <w:tc>
          <w:tcPr>
            <w:tcW w:w="727" w:type="dxa"/>
            <w:vMerge/>
            <w:tcBorders>
              <w:top w:val="single" w:sz="4" w:space="0" w:color="auto"/>
              <w:left w:val="single" w:sz="4" w:space="0" w:color="auto"/>
              <w:bottom w:val="single" w:sz="4" w:space="0" w:color="auto"/>
              <w:right w:val="single" w:sz="4" w:space="0" w:color="auto"/>
            </w:tcBorders>
            <w:vAlign w:val="center"/>
            <w:hideMark/>
          </w:tcPr>
          <w:p w:rsidR="00BA2DFF" w:rsidRPr="0068764B" w:rsidRDefault="00BA2DFF" w:rsidP="00201620">
            <w:pPr>
              <w:spacing w:line="320" w:lineRule="atLeast"/>
              <w:ind w:left="340" w:firstLine="0"/>
              <w:rPr>
                <w:sz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私立</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r>
      <w:tr w:rsidR="0068764B" w:rsidRPr="0068764B" w:rsidTr="00BA2DFF">
        <w:trPr>
          <w:gridAfter w:val="1"/>
          <w:wAfter w:w="10" w:type="dxa"/>
          <w:trHeight w:val="20"/>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桃 園 市</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小計</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144</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2,347,175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8</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440,103</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136</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1,907,072</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94.44</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81.25</w:t>
            </w:r>
          </w:p>
        </w:tc>
      </w:tr>
      <w:tr w:rsidR="0068764B" w:rsidRPr="0068764B" w:rsidTr="00BA2DFF">
        <w:trPr>
          <w:gridAfter w:val="1"/>
          <w:wAfter w:w="10" w:type="dxa"/>
          <w:trHeight w:val="20"/>
        </w:trPr>
        <w:tc>
          <w:tcPr>
            <w:tcW w:w="7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公立</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143</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2,332,239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7</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425,167</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136</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1,907,072</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95.10</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81.77</w:t>
            </w:r>
          </w:p>
        </w:tc>
      </w:tr>
      <w:tr w:rsidR="0068764B" w:rsidRPr="0068764B" w:rsidTr="00BA2DFF">
        <w:trPr>
          <w:gridAfter w:val="1"/>
          <w:wAfter w:w="10" w:type="dxa"/>
          <w:trHeight w:val="20"/>
        </w:trPr>
        <w:tc>
          <w:tcPr>
            <w:tcW w:w="727" w:type="dxa"/>
            <w:vMerge/>
            <w:tcBorders>
              <w:top w:val="single" w:sz="4" w:space="0" w:color="auto"/>
              <w:left w:val="single" w:sz="4" w:space="0" w:color="auto"/>
              <w:bottom w:val="single" w:sz="4" w:space="0" w:color="auto"/>
              <w:right w:val="single" w:sz="4" w:space="0" w:color="auto"/>
            </w:tcBorders>
            <w:vAlign w:val="center"/>
            <w:hideMark/>
          </w:tcPr>
          <w:p w:rsidR="00BA2DFF" w:rsidRPr="0068764B" w:rsidRDefault="00BA2DFF" w:rsidP="00201620">
            <w:pPr>
              <w:spacing w:line="320" w:lineRule="atLeast"/>
              <w:ind w:left="340" w:firstLine="0"/>
              <w:rPr>
                <w:sz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私立</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14,936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14,936</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r>
      <w:tr w:rsidR="0068764B" w:rsidRPr="0068764B" w:rsidTr="00BA2DFF">
        <w:trPr>
          <w:gridAfter w:val="1"/>
          <w:wAfter w:w="10" w:type="dxa"/>
          <w:trHeight w:val="20"/>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臺 中 市</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小計</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169</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8,051,417</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13</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887,893</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156</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7,163,524</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92.31</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88.97</w:t>
            </w:r>
          </w:p>
        </w:tc>
      </w:tr>
      <w:tr w:rsidR="0068764B" w:rsidRPr="0068764B" w:rsidTr="00BA2DFF">
        <w:trPr>
          <w:gridAfter w:val="1"/>
          <w:wAfter w:w="10" w:type="dxa"/>
          <w:trHeight w:val="20"/>
        </w:trPr>
        <w:tc>
          <w:tcPr>
            <w:tcW w:w="7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公立</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165</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7,654,807</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491,283</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156</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7,163,524</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94.55</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93.58</w:t>
            </w:r>
          </w:p>
        </w:tc>
      </w:tr>
      <w:tr w:rsidR="0068764B" w:rsidRPr="0068764B" w:rsidTr="00BA2DFF">
        <w:trPr>
          <w:gridAfter w:val="1"/>
          <w:wAfter w:w="10" w:type="dxa"/>
          <w:trHeight w:val="20"/>
        </w:trPr>
        <w:tc>
          <w:tcPr>
            <w:tcW w:w="727" w:type="dxa"/>
            <w:vMerge/>
            <w:tcBorders>
              <w:top w:val="single" w:sz="4" w:space="0" w:color="auto"/>
              <w:left w:val="single" w:sz="4" w:space="0" w:color="auto"/>
              <w:bottom w:val="single" w:sz="4" w:space="0" w:color="auto"/>
              <w:right w:val="single" w:sz="4" w:space="0" w:color="auto"/>
            </w:tcBorders>
            <w:vAlign w:val="center"/>
            <w:hideMark/>
          </w:tcPr>
          <w:p w:rsidR="00BA2DFF" w:rsidRPr="0068764B" w:rsidRDefault="00BA2DFF" w:rsidP="00201620">
            <w:pPr>
              <w:spacing w:line="320" w:lineRule="atLeast"/>
              <w:ind w:left="340" w:firstLine="0"/>
              <w:rPr>
                <w:sz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私立</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4</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396,610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4</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396,610</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r>
      <w:tr w:rsidR="0068764B" w:rsidRPr="0068764B" w:rsidTr="00BA2DFF">
        <w:trPr>
          <w:gridAfter w:val="1"/>
          <w:wAfter w:w="10" w:type="dxa"/>
          <w:trHeight w:val="20"/>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臺 南 市</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小計</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340</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11,128,851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598,707</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331</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10,530,144</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97.35</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94.62</w:t>
            </w:r>
          </w:p>
        </w:tc>
      </w:tr>
      <w:tr w:rsidR="0068764B" w:rsidRPr="0068764B" w:rsidTr="00BA2DFF">
        <w:trPr>
          <w:gridAfter w:val="1"/>
          <w:wAfter w:w="10" w:type="dxa"/>
          <w:trHeight w:val="20"/>
        </w:trPr>
        <w:tc>
          <w:tcPr>
            <w:tcW w:w="7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公立</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339</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11,042,298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8</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512,154</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331</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10,530,144</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97.64</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95.36</w:t>
            </w:r>
          </w:p>
        </w:tc>
      </w:tr>
      <w:tr w:rsidR="0068764B" w:rsidRPr="0068764B" w:rsidTr="00BA2DFF">
        <w:trPr>
          <w:gridAfter w:val="1"/>
          <w:wAfter w:w="10" w:type="dxa"/>
          <w:trHeight w:val="20"/>
        </w:trPr>
        <w:tc>
          <w:tcPr>
            <w:tcW w:w="727" w:type="dxa"/>
            <w:vMerge/>
            <w:tcBorders>
              <w:top w:val="single" w:sz="4" w:space="0" w:color="auto"/>
              <w:left w:val="single" w:sz="4" w:space="0" w:color="auto"/>
              <w:bottom w:val="single" w:sz="4" w:space="0" w:color="auto"/>
              <w:right w:val="single" w:sz="4" w:space="0" w:color="auto"/>
            </w:tcBorders>
            <w:vAlign w:val="center"/>
            <w:hideMark/>
          </w:tcPr>
          <w:p w:rsidR="00BA2DFF" w:rsidRPr="0068764B" w:rsidRDefault="00BA2DFF" w:rsidP="00201620">
            <w:pPr>
              <w:spacing w:line="320" w:lineRule="atLeast"/>
              <w:ind w:left="340" w:firstLine="0"/>
              <w:rPr>
                <w:sz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私立</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86,553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86,553</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r>
      <w:tr w:rsidR="0068764B" w:rsidRPr="0068764B" w:rsidTr="00BA2DFF">
        <w:trPr>
          <w:gridAfter w:val="1"/>
          <w:wAfter w:w="10" w:type="dxa"/>
          <w:trHeight w:val="20"/>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高 雄 市</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小計</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185</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6,742,503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10</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1,327,738</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175</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5,414,765</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94.59</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80.31</w:t>
            </w:r>
          </w:p>
        </w:tc>
      </w:tr>
      <w:tr w:rsidR="0068764B" w:rsidRPr="0068764B" w:rsidTr="00BA2DFF">
        <w:trPr>
          <w:gridAfter w:val="1"/>
          <w:wAfter w:w="10" w:type="dxa"/>
          <w:trHeight w:val="20"/>
        </w:trPr>
        <w:tc>
          <w:tcPr>
            <w:tcW w:w="7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公立</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182</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6,582,342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7</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1,167,577</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175</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5,414,765</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96.15</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82.26</w:t>
            </w:r>
          </w:p>
        </w:tc>
      </w:tr>
      <w:tr w:rsidR="0068764B" w:rsidRPr="0068764B" w:rsidTr="00BA2DFF">
        <w:trPr>
          <w:gridAfter w:val="1"/>
          <w:wAfter w:w="10" w:type="dxa"/>
          <w:trHeight w:val="20"/>
        </w:trPr>
        <w:tc>
          <w:tcPr>
            <w:tcW w:w="727" w:type="dxa"/>
            <w:vMerge/>
            <w:tcBorders>
              <w:top w:val="single" w:sz="4" w:space="0" w:color="auto"/>
              <w:left w:val="single" w:sz="4" w:space="0" w:color="auto"/>
              <w:bottom w:val="single" w:sz="4" w:space="0" w:color="auto"/>
              <w:right w:val="single" w:sz="4" w:space="0" w:color="auto"/>
            </w:tcBorders>
            <w:vAlign w:val="center"/>
            <w:hideMark/>
          </w:tcPr>
          <w:p w:rsidR="00BA2DFF" w:rsidRPr="0068764B" w:rsidRDefault="00BA2DFF" w:rsidP="00201620">
            <w:pPr>
              <w:spacing w:line="320" w:lineRule="atLeast"/>
              <w:ind w:left="340" w:firstLine="0"/>
              <w:rPr>
                <w:sz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私立</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3</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160,161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3</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160,161</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r>
      <w:tr w:rsidR="0068764B" w:rsidRPr="0068764B" w:rsidTr="00BA2DFF">
        <w:trPr>
          <w:gridAfter w:val="1"/>
          <w:wAfter w:w="10" w:type="dxa"/>
          <w:trHeight w:val="20"/>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臺 灣 省</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小計</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1,929</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53,284,318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177</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6,886,887</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1,752</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46,397,431</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90.82</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87.08</w:t>
            </w:r>
          </w:p>
        </w:tc>
      </w:tr>
      <w:tr w:rsidR="0068764B" w:rsidRPr="0068764B" w:rsidTr="00BA2DFF">
        <w:trPr>
          <w:gridAfter w:val="1"/>
          <w:wAfter w:w="10" w:type="dxa"/>
          <w:trHeight w:val="20"/>
        </w:trPr>
        <w:tc>
          <w:tcPr>
            <w:tcW w:w="7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公立</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1,916</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52,704,348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169</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6,445,078</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1,747</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46,259,270</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91.18</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87.77</w:t>
            </w:r>
          </w:p>
        </w:tc>
      </w:tr>
      <w:tr w:rsidR="0068764B" w:rsidRPr="0068764B" w:rsidTr="00BA2DFF">
        <w:trPr>
          <w:gridAfter w:val="1"/>
          <w:wAfter w:w="10" w:type="dxa"/>
          <w:trHeight w:val="20"/>
        </w:trPr>
        <w:tc>
          <w:tcPr>
            <w:tcW w:w="727" w:type="dxa"/>
            <w:vMerge/>
            <w:tcBorders>
              <w:top w:val="single" w:sz="4" w:space="0" w:color="auto"/>
              <w:left w:val="single" w:sz="4" w:space="0" w:color="auto"/>
              <w:bottom w:val="single" w:sz="4" w:space="0" w:color="auto"/>
              <w:right w:val="single" w:sz="4" w:space="0" w:color="auto"/>
            </w:tcBorders>
            <w:vAlign w:val="center"/>
            <w:hideMark/>
          </w:tcPr>
          <w:p w:rsidR="00BA2DFF" w:rsidRPr="0068764B" w:rsidRDefault="00BA2DFF" w:rsidP="00201620">
            <w:pPr>
              <w:spacing w:line="320" w:lineRule="atLeast"/>
              <w:ind w:left="340" w:firstLine="0"/>
              <w:rPr>
                <w:sz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私立</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13</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579,970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8</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441,809</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5</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138,161</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38.46</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23.82</w:t>
            </w:r>
          </w:p>
        </w:tc>
      </w:tr>
      <w:tr w:rsidR="0068764B" w:rsidRPr="0068764B" w:rsidTr="00BA2DFF">
        <w:trPr>
          <w:gridAfter w:val="1"/>
          <w:wAfter w:w="10" w:type="dxa"/>
          <w:trHeight w:val="20"/>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 xml:space="preserve">　宜蘭縣</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小計</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65</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4,040,303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7</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292,084</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58</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3,748,219</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89.23</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92.77</w:t>
            </w:r>
          </w:p>
        </w:tc>
      </w:tr>
      <w:tr w:rsidR="0068764B" w:rsidRPr="0068764B" w:rsidTr="00BA2DFF">
        <w:trPr>
          <w:gridAfter w:val="1"/>
          <w:wAfter w:w="10" w:type="dxa"/>
          <w:trHeight w:val="20"/>
        </w:trPr>
        <w:tc>
          <w:tcPr>
            <w:tcW w:w="7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公立</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65</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4,040,303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7</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292,084</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58</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3,748,219</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89.23</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92.77</w:t>
            </w:r>
          </w:p>
        </w:tc>
      </w:tr>
      <w:tr w:rsidR="0068764B" w:rsidRPr="0068764B" w:rsidTr="00BA2DFF">
        <w:trPr>
          <w:gridAfter w:val="1"/>
          <w:wAfter w:w="10" w:type="dxa"/>
          <w:trHeight w:val="20"/>
        </w:trPr>
        <w:tc>
          <w:tcPr>
            <w:tcW w:w="727" w:type="dxa"/>
            <w:vMerge/>
            <w:tcBorders>
              <w:top w:val="single" w:sz="4" w:space="0" w:color="auto"/>
              <w:left w:val="single" w:sz="4" w:space="0" w:color="auto"/>
              <w:bottom w:val="single" w:sz="4" w:space="0" w:color="auto"/>
              <w:right w:val="single" w:sz="4" w:space="0" w:color="auto"/>
            </w:tcBorders>
            <w:vAlign w:val="center"/>
            <w:hideMark/>
          </w:tcPr>
          <w:p w:rsidR="00BA2DFF" w:rsidRPr="0068764B" w:rsidRDefault="00BA2DFF" w:rsidP="00201620">
            <w:pPr>
              <w:spacing w:line="320" w:lineRule="atLeast"/>
              <w:ind w:left="340" w:firstLine="0"/>
              <w:rPr>
                <w:sz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私立</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r>
      <w:tr w:rsidR="0068764B" w:rsidRPr="0068764B" w:rsidTr="00BA2DFF">
        <w:trPr>
          <w:gridAfter w:val="1"/>
          <w:wAfter w:w="10" w:type="dxa"/>
          <w:trHeight w:val="20"/>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 xml:space="preserve">　新竹縣</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小計</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130</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1,640,670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7</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152,682</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123</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1,487,988</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94.62</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90.69</w:t>
            </w:r>
          </w:p>
        </w:tc>
      </w:tr>
      <w:tr w:rsidR="0068764B" w:rsidRPr="0068764B" w:rsidTr="00BA2DFF">
        <w:trPr>
          <w:gridAfter w:val="1"/>
          <w:wAfter w:w="10" w:type="dxa"/>
          <w:trHeight w:val="20"/>
        </w:trPr>
        <w:tc>
          <w:tcPr>
            <w:tcW w:w="7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公立</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129</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1,622,767</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6</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134,779</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123</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1,487,988</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95.35</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91.69</w:t>
            </w:r>
          </w:p>
        </w:tc>
      </w:tr>
      <w:tr w:rsidR="0068764B" w:rsidRPr="0068764B" w:rsidTr="00BA2DFF">
        <w:trPr>
          <w:gridAfter w:val="1"/>
          <w:wAfter w:w="10" w:type="dxa"/>
          <w:trHeight w:val="20"/>
        </w:trPr>
        <w:tc>
          <w:tcPr>
            <w:tcW w:w="727" w:type="dxa"/>
            <w:vMerge/>
            <w:tcBorders>
              <w:top w:val="single" w:sz="4" w:space="0" w:color="auto"/>
              <w:left w:val="single" w:sz="4" w:space="0" w:color="auto"/>
              <w:bottom w:val="single" w:sz="4" w:space="0" w:color="auto"/>
              <w:right w:val="single" w:sz="4" w:space="0" w:color="auto"/>
            </w:tcBorders>
            <w:vAlign w:val="center"/>
            <w:hideMark/>
          </w:tcPr>
          <w:p w:rsidR="00BA2DFF" w:rsidRPr="0068764B" w:rsidRDefault="00BA2DFF" w:rsidP="00201620">
            <w:pPr>
              <w:spacing w:line="320" w:lineRule="atLeast"/>
              <w:ind w:left="340" w:firstLine="0"/>
              <w:rPr>
                <w:sz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私立</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17,903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17,903</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r>
      <w:tr w:rsidR="0068764B" w:rsidRPr="0068764B" w:rsidTr="00BA2DFF">
        <w:trPr>
          <w:gridAfter w:val="1"/>
          <w:wAfter w:w="10" w:type="dxa"/>
          <w:trHeight w:val="20"/>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 xml:space="preserve">　苗栗縣</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小計</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197</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4,959,832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2</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31,701</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195</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4,928,131</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98.98</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99.36</w:t>
            </w:r>
          </w:p>
        </w:tc>
      </w:tr>
      <w:tr w:rsidR="0068764B" w:rsidRPr="0068764B" w:rsidTr="00BA2DFF">
        <w:trPr>
          <w:gridAfter w:val="1"/>
          <w:wAfter w:w="10" w:type="dxa"/>
          <w:trHeight w:val="20"/>
        </w:trPr>
        <w:tc>
          <w:tcPr>
            <w:tcW w:w="7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公立</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195</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4,924,630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25,285</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194</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4,899,345</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99.49</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99.49</w:t>
            </w:r>
          </w:p>
        </w:tc>
      </w:tr>
      <w:tr w:rsidR="0068764B" w:rsidRPr="0068764B" w:rsidTr="00BA2DFF">
        <w:trPr>
          <w:gridAfter w:val="1"/>
          <w:wAfter w:w="10" w:type="dxa"/>
          <w:trHeight w:val="20"/>
        </w:trPr>
        <w:tc>
          <w:tcPr>
            <w:tcW w:w="727" w:type="dxa"/>
            <w:vMerge/>
            <w:tcBorders>
              <w:top w:val="single" w:sz="4" w:space="0" w:color="auto"/>
              <w:left w:val="single" w:sz="4" w:space="0" w:color="auto"/>
              <w:bottom w:val="single" w:sz="4" w:space="0" w:color="auto"/>
              <w:right w:val="single" w:sz="4" w:space="0" w:color="auto"/>
            </w:tcBorders>
            <w:vAlign w:val="center"/>
            <w:hideMark/>
          </w:tcPr>
          <w:p w:rsidR="00BA2DFF" w:rsidRPr="0068764B" w:rsidRDefault="00BA2DFF" w:rsidP="00201620">
            <w:pPr>
              <w:spacing w:line="320" w:lineRule="atLeast"/>
              <w:ind w:left="340" w:firstLine="0"/>
              <w:rPr>
                <w:sz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私立</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2</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35,202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6,416</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28,786</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50.00</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81.77</w:t>
            </w:r>
          </w:p>
        </w:tc>
      </w:tr>
      <w:tr w:rsidR="0068764B" w:rsidRPr="0068764B" w:rsidTr="00BA2DFF">
        <w:trPr>
          <w:gridAfter w:val="1"/>
          <w:wAfter w:w="10" w:type="dxa"/>
          <w:trHeight w:val="20"/>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 xml:space="preserve">　彰化縣</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小計</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230</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8,322,306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41</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2,021,677</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189</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6,300,629</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82.17</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75.71</w:t>
            </w:r>
          </w:p>
        </w:tc>
      </w:tr>
      <w:tr w:rsidR="0068764B" w:rsidRPr="0068764B" w:rsidTr="00BA2DFF">
        <w:trPr>
          <w:gridAfter w:val="1"/>
          <w:wAfter w:w="10" w:type="dxa"/>
          <w:trHeight w:val="20"/>
        </w:trPr>
        <w:tc>
          <w:tcPr>
            <w:tcW w:w="7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公立</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230</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8,322,306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41</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2,021,677</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189</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6,300,629</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82.17</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75.71</w:t>
            </w:r>
          </w:p>
        </w:tc>
      </w:tr>
      <w:tr w:rsidR="0068764B" w:rsidRPr="0068764B" w:rsidTr="00BA2DFF">
        <w:trPr>
          <w:gridAfter w:val="1"/>
          <w:wAfter w:w="10" w:type="dxa"/>
          <w:trHeight w:val="20"/>
        </w:trPr>
        <w:tc>
          <w:tcPr>
            <w:tcW w:w="727" w:type="dxa"/>
            <w:vMerge/>
            <w:tcBorders>
              <w:top w:val="single" w:sz="4" w:space="0" w:color="auto"/>
              <w:left w:val="single" w:sz="4" w:space="0" w:color="auto"/>
              <w:bottom w:val="single" w:sz="4" w:space="0" w:color="auto"/>
              <w:right w:val="single" w:sz="4" w:space="0" w:color="auto"/>
            </w:tcBorders>
            <w:vAlign w:val="center"/>
            <w:hideMark/>
          </w:tcPr>
          <w:p w:rsidR="00BA2DFF" w:rsidRPr="0068764B" w:rsidRDefault="00BA2DFF" w:rsidP="00201620">
            <w:pPr>
              <w:spacing w:line="320" w:lineRule="atLeast"/>
              <w:ind w:left="340" w:firstLine="0"/>
              <w:rPr>
                <w:sz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私立</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r>
      <w:tr w:rsidR="0068764B" w:rsidRPr="0068764B" w:rsidTr="00BA2DFF">
        <w:trPr>
          <w:gridAfter w:val="1"/>
          <w:wAfter w:w="10" w:type="dxa"/>
          <w:trHeight w:val="20"/>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 xml:space="preserve">　南投縣</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小計</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207</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7,658,888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11</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669,394</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196</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6,989,494</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94.69</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91.26</w:t>
            </w:r>
          </w:p>
        </w:tc>
      </w:tr>
      <w:tr w:rsidR="0068764B" w:rsidRPr="0068764B" w:rsidTr="00BA2DFF">
        <w:trPr>
          <w:gridAfter w:val="1"/>
          <w:wAfter w:w="10" w:type="dxa"/>
          <w:trHeight w:val="20"/>
        </w:trPr>
        <w:tc>
          <w:tcPr>
            <w:tcW w:w="7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公立</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206</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7,639,103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11</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669,394</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195</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6,969,709</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94.66</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91.24</w:t>
            </w:r>
          </w:p>
        </w:tc>
      </w:tr>
      <w:tr w:rsidR="0068764B" w:rsidRPr="0068764B" w:rsidTr="00BA2DFF">
        <w:trPr>
          <w:gridAfter w:val="1"/>
          <w:wAfter w:w="10" w:type="dxa"/>
          <w:trHeight w:val="20"/>
        </w:trPr>
        <w:tc>
          <w:tcPr>
            <w:tcW w:w="727" w:type="dxa"/>
            <w:vMerge/>
            <w:tcBorders>
              <w:top w:val="single" w:sz="4" w:space="0" w:color="auto"/>
              <w:left w:val="single" w:sz="4" w:space="0" w:color="auto"/>
              <w:bottom w:val="single" w:sz="4" w:space="0" w:color="auto"/>
              <w:right w:val="single" w:sz="4" w:space="0" w:color="auto"/>
            </w:tcBorders>
            <w:vAlign w:val="center"/>
            <w:hideMark/>
          </w:tcPr>
          <w:p w:rsidR="00BA2DFF" w:rsidRPr="0068764B" w:rsidRDefault="00BA2DFF" w:rsidP="00201620">
            <w:pPr>
              <w:spacing w:line="320" w:lineRule="atLeast"/>
              <w:ind w:left="340" w:firstLine="0"/>
              <w:rPr>
                <w:sz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私立</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19,785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19,785</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100.00</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100.00</w:t>
            </w:r>
          </w:p>
        </w:tc>
      </w:tr>
      <w:tr w:rsidR="0068764B" w:rsidRPr="0068764B" w:rsidTr="00BA2DFF">
        <w:trPr>
          <w:gridAfter w:val="1"/>
          <w:wAfter w:w="10" w:type="dxa"/>
          <w:trHeight w:val="20"/>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 xml:space="preserve">　雲林縣</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小計</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230</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3,564,859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36</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1,010,217</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194</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2,554,642</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84.35</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71.66</w:t>
            </w:r>
          </w:p>
        </w:tc>
      </w:tr>
      <w:tr w:rsidR="0068764B" w:rsidRPr="0068764B" w:rsidTr="00BA2DFF">
        <w:trPr>
          <w:gridAfter w:val="1"/>
          <w:wAfter w:w="10" w:type="dxa"/>
          <w:trHeight w:val="20"/>
        </w:trPr>
        <w:tc>
          <w:tcPr>
            <w:tcW w:w="7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公立</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230</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3,564,859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36</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1,010,217</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194</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2,554,642</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84.35</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71.66</w:t>
            </w:r>
          </w:p>
        </w:tc>
      </w:tr>
      <w:tr w:rsidR="0068764B" w:rsidRPr="0068764B" w:rsidTr="00BA2DFF">
        <w:trPr>
          <w:gridAfter w:val="1"/>
          <w:wAfter w:w="10" w:type="dxa"/>
          <w:trHeight w:val="20"/>
        </w:trPr>
        <w:tc>
          <w:tcPr>
            <w:tcW w:w="727" w:type="dxa"/>
            <w:vMerge/>
            <w:tcBorders>
              <w:top w:val="single" w:sz="4" w:space="0" w:color="auto"/>
              <w:left w:val="single" w:sz="4" w:space="0" w:color="auto"/>
              <w:bottom w:val="single" w:sz="4" w:space="0" w:color="auto"/>
              <w:right w:val="single" w:sz="4" w:space="0" w:color="auto"/>
            </w:tcBorders>
            <w:vAlign w:val="center"/>
            <w:hideMark/>
          </w:tcPr>
          <w:p w:rsidR="00BA2DFF" w:rsidRPr="0068764B" w:rsidRDefault="00BA2DFF" w:rsidP="00201620">
            <w:pPr>
              <w:spacing w:line="320" w:lineRule="atLeast"/>
              <w:ind w:left="340" w:firstLine="0"/>
              <w:rPr>
                <w:sz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私立</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r>
      <w:tr w:rsidR="0068764B" w:rsidRPr="0068764B" w:rsidTr="00BA2DFF">
        <w:trPr>
          <w:gridAfter w:val="1"/>
          <w:wAfter w:w="10" w:type="dxa"/>
          <w:trHeight w:val="20"/>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 xml:space="preserve">　嘉義縣</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小計</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289</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5,155,823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15</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519,024</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274</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4,636,799</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94.81</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89.93</w:t>
            </w:r>
          </w:p>
        </w:tc>
      </w:tr>
      <w:tr w:rsidR="0068764B" w:rsidRPr="0068764B" w:rsidTr="00BA2DFF">
        <w:trPr>
          <w:gridAfter w:val="1"/>
          <w:wAfter w:w="10" w:type="dxa"/>
          <w:trHeight w:val="20"/>
        </w:trPr>
        <w:tc>
          <w:tcPr>
            <w:tcW w:w="7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公立</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289</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5,155,823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15</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519,024</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274</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4,636,799</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94.81</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89.93</w:t>
            </w:r>
          </w:p>
        </w:tc>
      </w:tr>
      <w:tr w:rsidR="0068764B" w:rsidRPr="0068764B" w:rsidTr="00BA2DFF">
        <w:trPr>
          <w:gridAfter w:val="1"/>
          <w:wAfter w:w="10" w:type="dxa"/>
          <w:trHeight w:val="20"/>
        </w:trPr>
        <w:tc>
          <w:tcPr>
            <w:tcW w:w="727" w:type="dxa"/>
            <w:vMerge/>
            <w:tcBorders>
              <w:top w:val="single" w:sz="4" w:space="0" w:color="auto"/>
              <w:left w:val="single" w:sz="4" w:space="0" w:color="auto"/>
              <w:bottom w:val="single" w:sz="4" w:space="0" w:color="auto"/>
              <w:right w:val="single" w:sz="4" w:space="0" w:color="auto"/>
            </w:tcBorders>
            <w:vAlign w:val="center"/>
            <w:hideMark/>
          </w:tcPr>
          <w:p w:rsidR="00BA2DFF" w:rsidRPr="0068764B" w:rsidRDefault="00BA2DFF" w:rsidP="00201620">
            <w:pPr>
              <w:spacing w:line="320" w:lineRule="atLeast"/>
              <w:ind w:left="340" w:firstLine="0"/>
              <w:rPr>
                <w:sz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私立</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r>
      <w:tr w:rsidR="0068764B" w:rsidRPr="0068764B" w:rsidTr="00BA2DFF">
        <w:trPr>
          <w:gridAfter w:val="1"/>
          <w:wAfter w:w="10" w:type="dxa"/>
          <w:trHeight w:val="20"/>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 xml:space="preserve">　屏東縣</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小計</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312</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10,442,187</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21</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665,710</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291</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9,776,477</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93.27</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93.62</w:t>
            </w:r>
          </w:p>
        </w:tc>
      </w:tr>
      <w:tr w:rsidR="0068764B" w:rsidRPr="0068764B" w:rsidTr="00BA2DFF">
        <w:trPr>
          <w:gridAfter w:val="1"/>
          <w:wAfter w:w="10" w:type="dxa"/>
          <w:trHeight w:val="20"/>
        </w:trPr>
        <w:tc>
          <w:tcPr>
            <w:tcW w:w="7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公立</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310</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10,396,473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19</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619,996</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291</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9,776,477</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93.87</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94.04</w:t>
            </w:r>
          </w:p>
        </w:tc>
      </w:tr>
      <w:tr w:rsidR="0068764B" w:rsidRPr="0068764B" w:rsidTr="00BA2DFF">
        <w:trPr>
          <w:gridAfter w:val="1"/>
          <w:wAfter w:w="10" w:type="dxa"/>
          <w:trHeight w:val="20"/>
        </w:trPr>
        <w:tc>
          <w:tcPr>
            <w:tcW w:w="727" w:type="dxa"/>
            <w:vMerge/>
            <w:tcBorders>
              <w:top w:val="single" w:sz="4" w:space="0" w:color="auto"/>
              <w:left w:val="single" w:sz="4" w:space="0" w:color="auto"/>
              <w:bottom w:val="single" w:sz="4" w:space="0" w:color="auto"/>
              <w:right w:val="single" w:sz="4" w:space="0" w:color="auto"/>
            </w:tcBorders>
            <w:vAlign w:val="center"/>
            <w:hideMark/>
          </w:tcPr>
          <w:p w:rsidR="00BA2DFF" w:rsidRPr="0068764B" w:rsidRDefault="00BA2DFF" w:rsidP="00201620">
            <w:pPr>
              <w:spacing w:line="320" w:lineRule="atLeast"/>
              <w:ind w:left="340" w:firstLine="0"/>
              <w:rPr>
                <w:sz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私立</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2</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45,714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2</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45,714</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r>
      <w:tr w:rsidR="0068764B" w:rsidRPr="0068764B" w:rsidTr="00BA2DFF">
        <w:trPr>
          <w:gridAfter w:val="1"/>
          <w:wAfter w:w="10" w:type="dxa"/>
          <w:trHeight w:val="20"/>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 xml:space="preserve">　臺東縣</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小計</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124</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2,105,885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11</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479,145</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113</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1,626,740</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91.13</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77.25</w:t>
            </w:r>
          </w:p>
        </w:tc>
      </w:tr>
      <w:tr w:rsidR="0068764B" w:rsidRPr="0068764B" w:rsidTr="00BA2DFF">
        <w:trPr>
          <w:gridAfter w:val="1"/>
          <w:wAfter w:w="10" w:type="dxa"/>
          <w:trHeight w:val="20"/>
        </w:trPr>
        <w:tc>
          <w:tcPr>
            <w:tcW w:w="7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公立</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122</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2,077,063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11</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479,145</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111</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1,597,918</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90.98</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76.93</w:t>
            </w:r>
          </w:p>
        </w:tc>
      </w:tr>
      <w:tr w:rsidR="0068764B" w:rsidRPr="0068764B" w:rsidTr="00BA2DFF">
        <w:trPr>
          <w:gridAfter w:val="1"/>
          <w:wAfter w:w="10" w:type="dxa"/>
          <w:trHeight w:val="20"/>
        </w:trPr>
        <w:tc>
          <w:tcPr>
            <w:tcW w:w="727" w:type="dxa"/>
            <w:vMerge/>
            <w:tcBorders>
              <w:top w:val="single" w:sz="4" w:space="0" w:color="auto"/>
              <w:left w:val="single" w:sz="4" w:space="0" w:color="auto"/>
              <w:bottom w:val="single" w:sz="4" w:space="0" w:color="auto"/>
              <w:right w:val="single" w:sz="4" w:space="0" w:color="auto"/>
            </w:tcBorders>
            <w:vAlign w:val="center"/>
            <w:hideMark/>
          </w:tcPr>
          <w:p w:rsidR="00BA2DFF" w:rsidRPr="0068764B" w:rsidRDefault="00BA2DFF" w:rsidP="00201620">
            <w:pPr>
              <w:spacing w:line="320" w:lineRule="atLeast"/>
              <w:ind w:left="340" w:firstLine="0"/>
              <w:rPr>
                <w:sz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私立</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2</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28,822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2</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28,822</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100.00</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100.00</w:t>
            </w:r>
          </w:p>
        </w:tc>
      </w:tr>
      <w:tr w:rsidR="0068764B" w:rsidRPr="0068764B" w:rsidTr="00BA2DFF">
        <w:trPr>
          <w:gridAfter w:val="1"/>
          <w:wAfter w:w="10" w:type="dxa"/>
          <w:trHeight w:val="20"/>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 xml:space="preserve">　花蓮縣</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小計</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86</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1,925,685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13</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355,000</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73</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1,570,685</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84.88</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81.57</w:t>
            </w:r>
          </w:p>
        </w:tc>
      </w:tr>
      <w:tr w:rsidR="0068764B" w:rsidRPr="0068764B" w:rsidTr="00BA2DFF">
        <w:trPr>
          <w:gridAfter w:val="1"/>
          <w:wAfter w:w="10" w:type="dxa"/>
          <w:trHeight w:val="20"/>
        </w:trPr>
        <w:tc>
          <w:tcPr>
            <w:tcW w:w="7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公立</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85</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1,864,917</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13</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355,000</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72</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1,509,917</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84.71</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80.96</w:t>
            </w:r>
          </w:p>
        </w:tc>
      </w:tr>
      <w:tr w:rsidR="0068764B" w:rsidRPr="0068764B" w:rsidTr="00BA2DFF">
        <w:trPr>
          <w:gridAfter w:val="1"/>
          <w:wAfter w:w="10" w:type="dxa"/>
          <w:trHeight w:val="20"/>
        </w:trPr>
        <w:tc>
          <w:tcPr>
            <w:tcW w:w="727" w:type="dxa"/>
            <w:vMerge/>
            <w:tcBorders>
              <w:top w:val="single" w:sz="4" w:space="0" w:color="auto"/>
              <w:left w:val="single" w:sz="4" w:space="0" w:color="auto"/>
              <w:bottom w:val="single" w:sz="4" w:space="0" w:color="auto"/>
              <w:right w:val="single" w:sz="4" w:space="0" w:color="auto"/>
            </w:tcBorders>
            <w:vAlign w:val="center"/>
            <w:hideMark/>
          </w:tcPr>
          <w:p w:rsidR="00BA2DFF" w:rsidRPr="0068764B" w:rsidRDefault="00BA2DFF" w:rsidP="00201620">
            <w:pPr>
              <w:spacing w:line="320" w:lineRule="atLeast"/>
              <w:ind w:left="340" w:firstLine="0"/>
              <w:rPr>
                <w:sz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私立</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60,768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60,768</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100.00</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100.00</w:t>
            </w:r>
          </w:p>
        </w:tc>
      </w:tr>
      <w:tr w:rsidR="0068764B" w:rsidRPr="0068764B" w:rsidTr="00BA2DFF">
        <w:trPr>
          <w:gridAfter w:val="1"/>
          <w:wAfter w:w="10" w:type="dxa"/>
          <w:trHeight w:val="20"/>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 xml:space="preserve">　澎湖縣</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小計</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42</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1,095,204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6</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202,569</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36</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892,635</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85.71</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81.50</w:t>
            </w:r>
          </w:p>
        </w:tc>
      </w:tr>
      <w:tr w:rsidR="0068764B" w:rsidRPr="0068764B" w:rsidTr="00BA2DFF">
        <w:trPr>
          <w:gridAfter w:val="1"/>
          <w:wAfter w:w="10" w:type="dxa"/>
          <w:trHeight w:val="20"/>
        </w:trPr>
        <w:tc>
          <w:tcPr>
            <w:tcW w:w="7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公立</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42</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1,095,204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6</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202,569</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36</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892,635</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85.71</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81.50</w:t>
            </w:r>
          </w:p>
        </w:tc>
      </w:tr>
      <w:tr w:rsidR="0068764B" w:rsidRPr="0068764B" w:rsidTr="00BA2DFF">
        <w:trPr>
          <w:gridAfter w:val="1"/>
          <w:wAfter w:w="10" w:type="dxa"/>
          <w:trHeight w:val="20"/>
        </w:trPr>
        <w:tc>
          <w:tcPr>
            <w:tcW w:w="727" w:type="dxa"/>
            <w:vMerge/>
            <w:tcBorders>
              <w:top w:val="single" w:sz="4" w:space="0" w:color="auto"/>
              <w:left w:val="single" w:sz="4" w:space="0" w:color="auto"/>
              <w:bottom w:val="single" w:sz="4" w:space="0" w:color="auto"/>
              <w:right w:val="single" w:sz="4" w:space="0" w:color="auto"/>
            </w:tcBorders>
            <w:vAlign w:val="center"/>
            <w:hideMark/>
          </w:tcPr>
          <w:p w:rsidR="00BA2DFF" w:rsidRPr="0068764B" w:rsidRDefault="00BA2DFF" w:rsidP="00201620">
            <w:pPr>
              <w:spacing w:line="320" w:lineRule="atLeast"/>
              <w:ind w:left="340" w:firstLine="0"/>
              <w:rPr>
                <w:sz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私立</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r>
      <w:tr w:rsidR="0068764B" w:rsidRPr="0068764B" w:rsidTr="00BA2DFF">
        <w:trPr>
          <w:gridAfter w:val="1"/>
          <w:wAfter w:w="10" w:type="dxa"/>
          <w:trHeight w:val="20"/>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 xml:space="preserve">　基隆市</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小計</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5</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1,363,852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5</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386,116</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977,736</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71.69</w:t>
            </w:r>
          </w:p>
        </w:tc>
      </w:tr>
      <w:tr w:rsidR="0068764B" w:rsidRPr="0068764B" w:rsidTr="00BA2DFF">
        <w:trPr>
          <w:gridAfter w:val="1"/>
          <w:wAfter w:w="10" w:type="dxa"/>
          <w:trHeight w:val="20"/>
        </w:trPr>
        <w:tc>
          <w:tcPr>
            <w:tcW w:w="7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公立</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992,076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14,340</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977,736</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98.55</w:t>
            </w:r>
          </w:p>
        </w:tc>
      </w:tr>
      <w:tr w:rsidR="0068764B" w:rsidRPr="0068764B" w:rsidTr="00BA2DFF">
        <w:trPr>
          <w:gridAfter w:val="1"/>
          <w:wAfter w:w="10" w:type="dxa"/>
          <w:trHeight w:val="20"/>
        </w:trPr>
        <w:tc>
          <w:tcPr>
            <w:tcW w:w="727" w:type="dxa"/>
            <w:vMerge/>
            <w:tcBorders>
              <w:top w:val="single" w:sz="4" w:space="0" w:color="auto"/>
              <w:left w:val="single" w:sz="4" w:space="0" w:color="auto"/>
              <w:bottom w:val="single" w:sz="4" w:space="0" w:color="auto"/>
              <w:right w:val="single" w:sz="4" w:space="0" w:color="auto"/>
            </w:tcBorders>
            <w:vAlign w:val="center"/>
            <w:hideMark/>
          </w:tcPr>
          <w:p w:rsidR="00BA2DFF" w:rsidRPr="0068764B" w:rsidRDefault="00BA2DFF" w:rsidP="00201620">
            <w:pPr>
              <w:spacing w:line="320" w:lineRule="atLeast"/>
              <w:ind w:left="340" w:firstLine="0"/>
              <w:rPr>
                <w:sz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私立</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4</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371,776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4</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371,776</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r>
      <w:tr w:rsidR="0068764B" w:rsidRPr="0068764B" w:rsidTr="00BA2DFF">
        <w:trPr>
          <w:gridAfter w:val="1"/>
          <w:wAfter w:w="10" w:type="dxa"/>
          <w:trHeight w:val="20"/>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 xml:space="preserve">　新竹市</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小計</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11</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557,399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3,960</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10</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553,439</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90.91</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99.29</w:t>
            </w:r>
          </w:p>
        </w:tc>
      </w:tr>
      <w:tr w:rsidR="0068764B" w:rsidRPr="0068764B" w:rsidTr="00BA2DFF">
        <w:trPr>
          <w:gridAfter w:val="1"/>
          <w:wAfter w:w="10" w:type="dxa"/>
          <w:trHeight w:val="20"/>
        </w:trPr>
        <w:tc>
          <w:tcPr>
            <w:tcW w:w="7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公立</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11</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557,399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3,960</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10</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553,439</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90.91</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99.29</w:t>
            </w:r>
          </w:p>
        </w:tc>
      </w:tr>
      <w:tr w:rsidR="0068764B" w:rsidRPr="0068764B" w:rsidTr="00BA2DFF">
        <w:trPr>
          <w:gridAfter w:val="1"/>
          <w:wAfter w:w="10" w:type="dxa"/>
          <w:trHeight w:val="20"/>
        </w:trPr>
        <w:tc>
          <w:tcPr>
            <w:tcW w:w="727" w:type="dxa"/>
            <w:vMerge/>
            <w:tcBorders>
              <w:top w:val="single" w:sz="4" w:space="0" w:color="auto"/>
              <w:left w:val="single" w:sz="4" w:space="0" w:color="auto"/>
              <w:bottom w:val="single" w:sz="4" w:space="0" w:color="auto"/>
              <w:right w:val="single" w:sz="4" w:space="0" w:color="auto"/>
            </w:tcBorders>
            <w:vAlign w:val="center"/>
            <w:hideMark/>
          </w:tcPr>
          <w:p w:rsidR="00BA2DFF" w:rsidRPr="0068764B" w:rsidRDefault="00BA2DFF" w:rsidP="00201620">
            <w:pPr>
              <w:spacing w:line="320" w:lineRule="atLeast"/>
              <w:ind w:left="340" w:firstLine="0"/>
              <w:rPr>
                <w:sz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私立</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jc w:val="center"/>
              <w:rPr>
                <w:sz w:val="24"/>
                <w:szCs w:val="24"/>
              </w:rPr>
            </w:pPr>
            <w:r w:rsidRPr="0068764B">
              <w:rPr>
                <w:rFonts w:hint="eastAsia"/>
                <w:sz w:val="24"/>
                <w:szCs w:val="24"/>
              </w:rPr>
              <w:t>-</w:t>
            </w:r>
          </w:p>
        </w:tc>
      </w:tr>
      <w:tr w:rsidR="0068764B" w:rsidRPr="0068764B" w:rsidTr="00BA2DFF">
        <w:trPr>
          <w:gridAfter w:val="1"/>
          <w:wAfter w:w="10" w:type="dxa"/>
          <w:trHeight w:val="20"/>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 xml:space="preserve">　嘉義市</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小計</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451,425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97,608</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353,817</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78.38</w:t>
            </w:r>
          </w:p>
        </w:tc>
      </w:tr>
      <w:tr w:rsidR="0068764B" w:rsidRPr="0068764B" w:rsidTr="00BA2DFF">
        <w:trPr>
          <w:gridAfter w:val="1"/>
          <w:wAfter w:w="10" w:type="dxa"/>
          <w:trHeight w:val="20"/>
        </w:trPr>
        <w:tc>
          <w:tcPr>
            <w:tcW w:w="7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公立</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451,425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97,608</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353,817</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78.38</w:t>
            </w:r>
          </w:p>
        </w:tc>
      </w:tr>
      <w:tr w:rsidR="0068764B" w:rsidRPr="0068764B" w:rsidTr="00BA2DFF">
        <w:trPr>
          <w:gridAfter w:val="1"/>
          <w:wAfter w:w="10" w:type="dxa"/>
          <w:trHeight w:val="20"/>
        </w:trPr>
        <w:tc>
          <w:tcPr>
            <w:tcW w:w="727" w:type="dxa"/>
            <w:vMerge/>
            <w:tcBorders>
              <w:top w:val="single" w:sz="4" w:space="0" w:color="auto"/>
              <w:left w:val="single" w:sz="4" w:space="0" w:color="auto"/>
              <w:bottom w:val="single" w:sz="4" w:space="0" w:color="auto"/>
              <w:right w:val="single" w:sz="4" w:space="0" w:color="auto"/>
            </w:tcBorders>
            <w:vAlign w:val="center"/>
            <w:hideMark/>
          </w:tcPr>
          <w:p w:rsidR="00BA2DFF" w:rsidRPr="0068764B" w:rsidRDefault="00BA2DFF" w:rsidP="00201620">
            <w:pPr>
              <w:spacing w:line="320" w:lineRule="atLeast"/>
              <w:ind w:left="340" w:firstLine="0"/>
              <w:rPr>
                <w:sz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私立</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r>
      <w:tr w:rsidR="0068764B" w:rsidRPr="0068764B" w:rsidTr="00BA2DFF">
        <w:trPr>
          <w:gridAfter w:val="1"/>
          <w:wAfter w:w="10" w:type="dxa"/>
          <w:trHeight w:val="20"/>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福 建 省</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小計</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10</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241,243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10</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241,243</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r>
      <w:tr w:rsidR="0068764B" w:rsidRPr="0068764B" w:rsidTr="00BA2DFF">
        <w:trPr>
          <w:gridAfter w:val="1"/>
          <w:wAfter w:w="10" w:type="dxa"/>
          <w:trHeight w:val="20"/>
        </w:trPr>
        <w:tc>
          <w:tcPr>
            <w:tcW w:w="7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公立</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10</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241,243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10</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241,243</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r>
      <w:tr w:rsidR="0068764B" w:rsidRPr="0068764B" w:rsidTr="00BA2DFF">
        <w:trPr>
          <w:gridAfter w:val="1"/>
          <w:wAfter w:w="10" w:type="dxa"/>
          <w:trHeight w:val="20"/>
        </w:trPr>
        <w:tc>
          <w:tcPr>
            <w:tcW w:w="727" w:type="dxa"/>
            <w:vMerge/>
            <w:tcBorders>
              <w:top w:val="single" w:sz="4" w:space="0" w:color="auto"/>
              <w:left w:val="single" w:sz="4" w:space="0" w:color="auto"/>
              <w:bottom w:val="single" w:sz="4" w:space="0" w:color="auto"/>
              <w:right w:val="single" w:sz="4" w:space="0" w:color="auto"/>
            </w:tcBorders>
            <w:vAlign w:val="center"/>
            <w:hideMark/>
          </w:tcPr>
          <w:p w:rsidR="00BA2DFF" w:rsidRPr="0068764B" w:rsidRDefault="00BA2DFF" w:rsidP="00201620">
            <w:pPr>
              <w:spacing w:line="320" w:lineRule="atLeast"/>
              <w:ind w:left="340" w:firstLine="0"/>
              <w:rPr>
                <w:sz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私立</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r>
      <w:tr w:rsidR="0068764B" w:rsidRPr="0068764B" w:rsidTr="00BA2DFF">
        <w:trPr>
          <w:gridAfter w:val="1"/>
          <w:wAfter w:w="10" w:type="dxa"/>
          <w:trHeight w:val="20"/>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 xml:space="preserve">　金門縣</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小計</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5</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194,031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5</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194,031</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r>
      <w:tr w:rsidR="0068764B" w:rsidRPr="0068764B" w:rsidTr="00BA2DFF">
        <w:trPr>
          <w:gridAfter w:val="1"/>
          <w:wAfter w:w="10" w:type="dxa"/>
          <w:trHeight w:val="20"/>
        </w:trPr>
        <w:tc>
          <w:tcPr>
            <w:tcW w:w="7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公立</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5</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194,031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5</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194,031</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r>
      <w:tr w:rsidR="0068764B" w:rsidRPr="0068764B" w:rsidTr="00BA2DFF">
        <w:trPr>
          <w:gridAfter w:val="1"/>
          <w:wAfter w:w="10" w:type="dxa"/>
          <w:trHeight w:val="20"/>
        </w:trPr>
        <w:tc>
          <w:tcPr>
            <w:tcW w:w="727" w:type="dxa"/>
            <w:vMerge/>
            <w:tcBorders>
              <w:top w:val="single" w:sz="4" w:space="0" w:color="auto"/>
              <w:left w:val="single" w:sz="4" w:space="0" w:color="auto"/>
              <w:bottom w:val="single" w:sz="4" w:space="0" w:color="auto"/>
              <w:right w:val="single" w:sz="4" w:space="0" w:color="auto"/>
            </w:tcBorders>
            <w:vAlign w:val="center"/>
            <w:hideMark/>
          </w:tcPr>
          <w:p w:rsidR="00BA2DFF" w:rsidRPr="0068764B" w:rsidRDefault="00BA2DFF" w:rsidP="00201620">
            <w:pPr>
              <w:spacing w:line="320" w:lineRule="atLeast"/>
              <w:ind w:left="340" w:firstLine="0"/>
              <w:rPr>
                <w:sz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私立</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r>
      <w:tr w:rsidR="0068764B" w:rsidRPr="0068764B" w:rsidTr="00BA2DFF">
        <w:trPr>
          <w:gridAfter w:val="1"/>
          <w:wAfter w:w="10" w:type="dxa"/>
          <w:trHeight w:val="20"/>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 xml:space="preserve">　連江縣</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小計</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5</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47,212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5</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47,212</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r>
      <w:tr w:rsidR="0068764B" w:rsidRPr="0068764B" w:rsidTr="00BA2DFF">
        <w:trPr>
          <w:gridAfter w:val="1"/>
          <w:wAfter w:w="10" w:type="dxa"/>
          <w:trHeight w:val="20"/>
        </w:trPr>
        <w:tc>
          <w:tcPr>
            <w:tcW w:w="7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公立</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5</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47,212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5</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sz w:val="20"/>
              </w:rPr>
              <w:t>47,212</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r>
      <w:tr w:rsidR="0068764B" w:rsidRPr="0068764B" w:rsidTr="00BA2DFF">
        <w:trPr>
          <w:gridAfter w:val="1"/>
          <w:wAfter w:w="10" w:type="dxa"/>
          <w:trHeight w:val="20"/>
        </w:trPr>
        <w:tc>
          <w:tcPr>
            <w:tcW w:w="727" w:type="dxa"/>
            <w:vMerge/>
            <w:tcBorders>
              <w:top w:val="single" w:sz="4" w:space="0" w:color="auto"/>
              <w:left w:val="single" w:sz="4" w:space="0" w:color="auto"/>
              <w:bottom w:val="single" w:sz="4" w:space="0" w:color="auto"/>
              <w:right w:val="single" w:sz="4" w:space="0" w:color="auto"/>
            </w:tcBorders>
            <w:vAlign w:val="center"/>
            <w:hideMark/>
          </w:tcPr>
          <w:p w:rsidR="00BA2DFF" w:rsidRPr="0068764B" w:rsidRDefault="00BA2DFF" w:rsidP="00201620">
            <w:pPr>
              <w:spacing w:line="320" w:lineRule="atLeast"/>
              <w:ind w:left="340" w:firstLine="0"/>
              <w:rPr>
                <w:sz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ind w:left="340" w:firstLine="0"/>
              <w:rPr>
                <w:sz w:val="20"/>
              </w:rPr>
            </w:pPr>
            <w:r w:rsidRPr="0068764B">
              <w:rPr>
                <w:rFonts w:hint="eastAsia"/>
                <w:sz w:val="20"/>
              </w:rPr>
              <w:t>私立</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FF" w:rsidRPr="0068764B" w:rsidRDefault="00BA2DFF" w:rsidP="00201620">
            <w:pPr>
              <w:spacing w:line="320" w:lineRule="atLeast"/>
              <w:jc w:val="center"/>
              <w:rPr>
                <w:sz w:val="24"/>
                <w:szCs w:val="24"/>
              </w:rPr>
            </w:pPr>
            <w:r w:rsidRPr="0068764B">
              <w:rPr>
                <w:rFonts w:hint="eastAsia"/>
                <w:sz w:val="24"/>
                <w:szCs w:val="24"/>
              </w:rPr>
              <w:t>-</w:t>
            </w:r>
          </w:p>
        </w:tc>
      </w:tr>
    </w:tbl>
    <w:p w:rsidR="00BA2DFF" w:rsidRPr="0068764B" w:rsidRDefault="00BA2DFF" w:rsidP="00121F48">
      <w:pPr>
        <w:pStyle w:val="3"/>
        <w:numPr>
          <w:ilvl w:val="0"/>
          <w:numId w:val="0"/>
        </w:numPr>
        <w:rPr>
          <w:noProof/>
          <w:sz w:val="24"/>
          <w:szCs w:val="24"/>
        </w:rPr>
      </w:pPr>
    </w:p>
    <w:p w:rsidR="00121F48" w:rsidRPr="0068764B" w:rsidRDefault="00121F48" w:rsidP="00121F48">
      <w:pPr>
        <w:pStyle w:val="3"/>
        <w:numPr>
          <w:ilvl w:val="0"/>
          <w:numId w:val="0"/>
        </w:numPr>
      </w:pPr>
      <w:r w:rsidRPr="0068764B">
        <w:rPr>
          <w:rFonts w:hint="eastAsia"/>
          <w:noProof/>
          <w:sz w:val="24"/>
          <w:szCs w:val="24"/>
        </w:rPr>
        <w:t>資料來源：內政部統計處「內政統計年報」。</w:t>
      </w:r>
    </w:p>
    <w:p w:rsidR="00132868" w:rsidRPr="0068764B" w:rsidRDefault="00714204" w:rsidP="009655B2">
      <w:pPr>
        <w:pStyle w:val="3"/>
      </w:pPr>
      <w:r w:rsidRPr="0068764B">
        <w:rPr>
          <w:rFonts w:hint="eastAsia"/>
        </w:rPr>
        <w:t>詢據內政部稱：</w:t>
      </w:r>
    </w:p>
    <w:p w:rsidR="00121F48" w:rsidRPr="0068764B" w:rsidRDefault="00121F48" w:rsidP="00121F48">
      <w:pPr>
        <w:pStyle w:val="4"/>
      </w:pPr>
      <w:r w:rsidRPr="0068764B">
        <w:rPr>
          <w:rFonts w:hint="eastAsia"/>
          <w:szCs w:val="32"/>
        </w:rPr>
        <w:t>有關未規劃之公墓辦理舊墓更新困難之原因如下：</w:t>
      </w:r>
    </w:p>
    <w:p w:rsidR="00121F48" w:rsidRPr="0068764B" w:rsidRDefault="00121F48" w:rsidP="00121F48">
      <w:pPr>
        <w:pStyle w:val="5"/>
      </w:pPr>
      <w:r w:rsidRPr="0068764B">
        <w:rPr>
          <w:rFonts w:hint="eastAsia"/>
        </w:rPr>
        <w:t>辦理傳統公墓更新遷葬為地方自治權責，因涉及墳墓起掘遷葬等事項，常遭墓主或民意代表透過各種手段高度抗爭，地方首長基於選舉壓力亦多不會將之列為優先施政項目。此外，公墓管理一般面臨有維護經費有限及工作性質特殊管理人員較難久任等困難。</w:t>
      </w:r>
    </w:p>
    <w:p w:rsidR="00C30DFE" w:rsidRPr="0068764B" w:rsidRDefault="00C30DFE" w:rsidP="00121F48">
      <w:pPr>
        <w:pStyle w:val="5"/>
      </w:pPr>
      <w:r w:rsidRPr="0068764B">
        <w:rPr>
          <w:rFonts w:hint="eastAsia"/>
        </w:rPr>
        <w:t>遷葬所需經費數額龐大：按殯葬管理條例第39條規定，辦理遷葬需發給墓主遷葬補償費及遷葬救濟金，各地方訂定補償費數額標準不一，大致每座墳墓約</w:t>
      </w:r>
      <w:r w:rsidR="00496AE0" w:rsidRPr="0068764B">
        <w:rPr>
          <w:rFonts w:hint="eastAsia"/>
        </w:rPr>
        <w:t>新臺幣（下同）</w:t>
      </w:r>
      <w:r w:rsidRPr="0068764B">
        <w:rPr>
          <w:rFonts w:hint="eastAsia"/>
        </w:rPr>
        <w:t>2萬至6萬元不等，且墓區整地及墳墓查估作業亦屬重大開支，所需費用恐非部分地方政府財政所能負擔，故推動傳統公墓更新之意願偏低。</w:t>
      </w:r>
    </w:p>
    <w:p w:rsidR="00C30DFE" w:rsidRPr="0068764B" w:rsidRDefault="00C30DFE" w:rsidP="00121F48">
      <w:pPr>
        <w:pStyle w:val="5"/>
      </w:pPr>
      <w:r w:rsidRPr="0068764B">
        <w:rPr>
          <w:rFonts w:hint="eastAsia"/>
        </w:rPr>
        <w:t>另外，在都市計畫區域內者，公墓使用空間較易飽和、公墓更新須配合都市計畫通盤檢討，遷葬時程不易掌握；在都市計畫外區域者，面臨座落位置多偏僻分散不易管理、遷葬後利用困難等問題。</w:t>
      </w:r>
    </w:p>
    <w:p w:rsidR="00C30DFE" w:rsidRPr="0068764B" w:rsidRDefault="00C30DFE" w:rsidP="00C30DFE">
      <w:pPr>
        <w:pStyle w:val="4"/>
      </w:pPr>
      <w:r w:rsidRPr="0068764B">
        <w:rPr>
          <w:rFonts w:hint="eastAsia"/>
          <w:szCs w:val="28"/>
        </w:rPr>
        <w:t>對於改善未經規劃、墳塚雜亂之傳統公墓，可採行對策如下：</w:t>
      </w:r>
    </w:p>
    <w:p w:rsidR="00C30DFE" w:rsidRPr="0068764B" w:rsidRDefault="00C30DFE" w:rsidP="00C30DFE">
      <w:pPr>
        <w:pStyle w:val="5"/>
      </w:pPr>
      <w:r w:rsidRPr="0068764B">
        <w:rPr>
          <w:rFonts w:hint="eastAsia"/>
        </w:rPr>
        <w:t>考量公墓遷葬涉及墓主意願、地方財政及城鄉發展等諸多複雜因素，需時間逐步改善，短期成效較難彰顯，地方政府推動不易，為激發地</w:t>
      </w:r>
      <w:r w:rsidRPr="0068764B">
        <w:rPr>
          <w:rFonts w:hint="eastAsia"/>
        </w:rPr>
        <w:lastRenderedPageBreak/>
        <w:t>方舊墓更新動力，內政部110年1月11日已再研提「殯葬設施量能提升計畫」</w:t>
      </w:r>
      <w:r w:rsidR="00737773" w:rsidRPr="0068764B">
        <w:rPr>
          <w:rFonts w:hint="eastAsia"/>
        </w:rPr>
        <w:t>(</w:t>
      </w:r>
      <w:r w:rsidRPr="0068764B">
        <w:rPr>
          <w:rFonts w:hint="eastAsia"/>
        </w:rPr>
        <w:t>111年至114年度</w:t>
      </w:r>
      <w:r w:rsidR="00737773" w:rsidRPr="0068764B">
        <w:rPr>
          <w:rFonts w:hint="eastAsia"/>
        </w:rPr>
        <w:t>)</w:t>
      </w:r>
      <w:r w:rsidRPr="0068764B">
        <w:rPr>
          <w:rFonts w:hint="eastAsia"/>
        </w:rPr>
        <w:t>函報行政院爭取相關經費，總經費20億元</w:t>
      </w:r>
      <w:r w:rsidR="00737773" w:rsidRPr="0068764B">
        <w:rPr>
          <w:rFonts w:hint="eastAsia"/>
        </w:rPr>
        <w:t>(</w:t>
      </w:r>
      <w:r w:rsidRPr="0068764B">
        <w:rPr>
          <w:rFonts w:hint="eastAsia"/>
        </w:rPr>
        <w:t>中央公務預算15.14億元</w:t>
      </w:r>
      <w:r w:rsidR="00737773" w:rsidRPr="0068764B">
        <w:rPr>
          <w:rFonts w:hint="eastAsia"/>
        </w:rPr>
        <w:t>)</w:t>
      </w:r>
      <w:r w:rsidRPr="0068764B">
        <w:rPr>
          <w:rFonts w:hint="eastAsia"/>
        </w:rPr>
        <w:t>，期能協助地方政府持續推動公墓轉型更新。</w:t>
      </w:r>
      <w:r w:rsidRPr="0068764B">
        <w:rPr>
          <w:rFonts w:hint="eastAsia"/>
          <w:szCs w:val="32"/>
        </w:rPr>
        <w:t>經由前開計畫協助地方殯葬設施改善經費，尚能激發地方更新殯葬設施動力，因殯葬用地難尋，地方政府大多釋出既有傳統公墓用地辦理相關計畫，進而發揮促進傳統墓更新之效。</w:t>
      </w:r>
    </w:p>
    <w:p w:rsidR="00C30DFE" w:rsidRPr="0068764B" w:rsidRDefault="00C30DFE" w:rsidP="00C30DFE">
      <w:pPr>
        <w:pStyle w:val="5"/>
      </w:pPr>
      <w:r w:rsidRPr="0068764B">
        <w:rPr>
          <w:rFonts w:hint="eastAsia"/>
          <w:szCs w:val="32"/>
        </w:rPr>
        <w:t>透過評量督促地方政府推動傳統公墓更新並強化地方相關業務知能：</w:t>
      </w:r>
    </w:p>
    <w:p w:rsidR="00C30DFE" w:rsidRPr="0068764B" w:rsidRDefault="00C30DFE" w:rsidP="00C30DFE">
      <w:pPr>
        <w:pStyle w:val="6"/>
      </w:pPr>
      <w:r w:rsidRPr="0068764B">
        <w:rPr>
          <w:rFonts w:hint="eastAsia"/>
          <w:szCs w:val="32"/>
        </w:rPr>
        <w:t>內政部自100年起每2年辦理對直轄市、縣</w:t>
      </w:r>
      <w:r w:rsidR="00737773" w:rsidRPr="0068764B">
        <w:rPr>
          <w:rFonts w:hint="eastAsia"/>
          <w:szCs w:val="32"/>
        </w:rPr>
        <w:t>(</w:t>
      </w:r>
      <w:r w:rsidRPr="0068764B">
        <w:rPr>
          <w:rFonts w:hint="eastAsia"/>
          <w:szCs w:val="32"/>
        </w:rPr>
        <w:t>市</w:t>
      </w:r>
      <w:r w:rsidR="00737773" w:rsidRPr="0068764B">
        <w:rPr>
          <w:rFonts w:hint="eastAsia"/>
          <w:szCs w:val="32"/>
        </w:rPr>
        <w:t>)</w:t>
      </w:r>
      <w:r w:rsidRPr="0068764B">
        <w:rPr>
          <w:rFonts w:hint="eastAsia"/>
          <w:szCs w:val="32"/>
        </w:rPr>
        <w:t>政府殯葬管理業務績效評量，將「設置環保自然葬專區</w:t>
      </w:r>
      <w:r w:rsidR="00737773" w:rsidRPr="0068764B">
        <w:rPr>
          <w:rFonts w:hint="eastAsia"/>
          <w:szCs w:val="32"/>
        </w:rPr>
        <w:t>(</w:t>
      </w:r>
      <w:r w:rsidRPr="0068764B">
        <w:rPr>
          <w:rFonts w:hint="eastAsia"/>
          <w:szCs w:val="32"/>
        </w:rPr>
        <w:t>2分</w:t>
      </w:r>
      <w:r w:rsidR="00737773" w:rsidRPr="0068764B">
        <w:rPr>
          <w:rFonts w:hint="eastAsia"/>
          <w:szCs w:val="32"/>
        </w:rPr>
        <w:t>)</w:t>
      </w:r>
      <w:r w:rsidRPr="0068764B">
        <w:rPr>
          <w:rFonts w:hint="eastAsia"/>
          <w:szCs w:val="32"/>
        </w:rPr>
        <w:t>」及「對於轄內公墓進行更新或遷葬之規劃及執行</w:t>
      </w:r>
      <w:r w:rsidR="00737773" w:rsidRPr="0068764B">
        <w:rPr>
          <w:rFonts w:hint="eastAsia"/>
          <w:szCs w:val="32"/>
        </w:rPr>
        <w:t>(</w:t>
      </w:r>
      <w:r w:rsidRPr="0068764B">
        <w:rPr>
          <w:rFonts w:hint="eastAsia"/>
          <w:szCs w:val="32"/>
        </w:rPr>
        <w:t>3分</w:t>
      </w:r>
      <w:r w:rsidR="00737773" w:rsidRPr="0068764B">
        <w:rPr>
          <w:rFonts w:hint="eastAsia"/>
          <w:szCs w:val="32"/>
        </w:rPr>
        <w:t>)</w:t>
      </w:r>
      <w:r w:rsidRPr="0068764B">
        <w:rPr>
          <w:rFonts w:hint="eastAsia"/>
          <w:szCs w:val="32"/>
        </w:rPr>
        <w:t>」納入評分項目，另在「殯葬管理創新作為」之加分項目，受評單位如有媒合其他資源辦理傳統公墓改善，亦可以此爭取積分，整體評分優等者由該部部長公開表揚，期能持續督促地方政府積極推動傳統公墓改善。</w:t>
      </w:r>
    </w:p>
    <w:p w:rsidR="00C30DFE" w:rsidRPr="0068764B" w:rsidRDefault="00C30DFE" w:rsidP="00C30DFE">
      <w:pPr>
        <w:pStyle w:val="6"/>
      </w:pPr>
      <w:r w:rsidRPr="0068764B">
        <w:rPr>
          <w:rFonts w:hint="eastAsia"/>
          <w:szCs w:val="32"/>
        </w:rPr>
        <w:t>為提升地方殯葬同仁辦理傳統公墓改善業務知能，內政部辦理每年2梯次之殯葬管理研習班，業於109年及110年度分別納入2小時之公墓遷葬實務課程；另於108年2月27日、109年2月25日、8月21日及110年1月26日辦理環保葬教育訓練，讓地方同仁交流分享推動舊墓更新轉型環保葬之成功經驗。</w:t>
      </w:r>
    </w:p>
    <w:p w:rsidR="00C30DFE" w:rsidRPr="0068764B" w:rsidRDefault="00C30DFE" w:rsidP="00C30DFE">
      <w:pPr>
        <w:pStyle w:val="5"/>
      </w:pPr>
      <w:r w:rsidRPr="0068764B">
        <w:rPr>
          <w:rFonts w:hint="eastAsia"/>
        </w:rPr>
        <w:t>增設環保葬墓區或其他殯葬設施：</w:t>
      </w:r>
    </w:p>
    <w:p w:rsidR="00C30DFE" w:rsidRPr="0068764B" w:rsidRDefault="00C30DFE" w:rsidP="00C30DFE">
      <w:pPr>
        <w:pStyle w:val="6"/>
      </w:pPr>
      <w:r w:rsidRPr="0068764B">
        <w:rPr>
          <w:rFonts w:hint="eastAsia"/>
        </w:rPr>
        <w:lastRenderedPageBreak/>
        <w:t>為改善傳統公墓雜亂問題，自80年起即逐年編列公墓公園化補助經費；另因應91年制定殯葬管理條例將環保葬法制化，該部陸續辦理3期殯葬設施示範計畫補助轉型為環保葬公墓，迄今已協助公墓公園化至少345處及原鄉公墓更新81處。</w:t>
      </w:r>
    </w:p>
    <w:p w:rsidR="00C30DFE" w:rsidRPr="0068764B" w:rsidRDefault="00C30DFE" w:rsidP="00C30DFE">
      <w:pPr>
        <w:pStyle w:val="6"/>
      </w:pPr>
      <w:r w:rsidRPr="0068764B">
        <w:rPr>
          <w:rFonts w:hint="eastAsia"/>
        </w:rPr>
        <w:t>該部為協助地方政府整理轄內未經規劃公墓，轉型為環保葬公墓，自92年起即逐年編列改善經費協助地方設置環保葬墓區，迄今已補助地方增設環保葬區共計20處；另國內殯儀館、火化場、奠祭禮廳靈堂等殯葬設施仍有需求，惟殯葬設施用地取得不易，無營葬需求之公墓用地，地方政府可擬具殯葬設施增建計畫，使土地有效利用。</w:t>
      </w:r>
    </w:p>
    <w:p w:rsidR="00C30DFE" w:rsidRPr="0068764B" w:rsidRDefault="00C30DFE" w:rsidP="00C30DFE">
      <w:pPr>
        <w:pStyle w:val="5"/>
      </w:pPr>
      <w:r w:rsidRPr="0068764B">
        <w:rPr>
          <w:rFonts w:hint="eastAsia"/>
        </w:rPr>
        <w:t>考量公墓遷葬困難及地方財政等因素，為使地方殯葬同仁仿效辦理成功案例，內政部業於108年2月27日、109年2月25日、8月21日及110年1月26日辦理教育訓練，並持續透過媒體宣導及定期調查等方式積極推廣環保葬，亦將「地方政府辦理環保葬執行成效」及「轄內公墓進行更新或遷葬之規劃及執行」納入地方殯葬績效評量評分項目，110年8月至10月辦理評量實地考核，持續督促地方政府積極推動傳統公墓改善及增設環保葬公墓。</w:t>
      </w:r>
    </w:p>
    <w:p w:rsidR="00C30DFE" w:rsidRPr="0068764B" w:rsidRDefault="00C30DFE" w:rsidP="00C30DFE">
      <w:pPr>
        <w:pStyle w:val="5"/>
      </w:pPr>
      <w:r w:rsidRPr="0068764B">
        <w:rPr>
          <w:rFonts w:hint="eastAsia"/>
        </w:rPr>
        <w:t>配合國家綠能</w:t>
      </w:r>
      <w:r w:rsidRPr="0068764B">
        <w:rPr>
          <w:rFonts w:hAnsi="標楷體" w:cs="標楷體" w:hint="eastAsia"/>
          <w:spacing w:val="20"/>
          <w:szCs w:val="32"/>
        </w:rPr>
        <w:t>發展</w:t>
      </w:r>
      <w:r w:rsidRPr="0068764B">
        <w:rPr>
          <w:rFonts w:hint="eastAsia"/>
        </w:rPr>
        <w:t>政策，協調地方積極辦理公墓遷葬設置太陽能光電設施：</w:t>
      </w:r>
    </w:p>
    <w:p w:rsidR="00C30DFE" w:rsidRPr="0068764B" w:rsidRDefault="00C30DFE" w:rsidP="00C30DFE">
      <w:pPr>
        <w:pStyle w:val="6"/>
      </w:pPr>
      <w:r w:rsidRPr="0068764B">
        <w:rPr>
          <w:rFonts w:hint="eastAsia"/>
        </w:rPr>
        <w:t>行政院107年7月26日召開「研商殯葬設施整體規劃及處理機制」第2次會議及8月1日「殯葬用地設置太陽光電土地使用限制</w:t>
      </w:r>
      <w:r w:rsidRPr="0068764B">
        <w:rPr>
          <w:rFonts w:hint="eastAsia"/>
        </w:rPr>
        <w:lastRenderedPageBreak/>
        <w:t>研商會議」決議，請內政部研議將遷葬後公墓土地優先提供綠能設施使用。</w:t>
      </w:r>
    </w:p>
    <w:p w:rsidR="00C30DFE" w:rsidRPr="0068764B" w:rsidRDefault="00C30DFE" w:rsidP="00C30DFE">
      <w:pPr>
        <w:pStyle w:val="6"/>
      </w:pPr>
      <w:r w:rsidRPr="0068764B">
        <w:rPr>
          <w:rFonts w:hint="eastAsia"/>
        </w:rPr>
        <w:t>內政部於107年8月14日修正「非都市土地使用管制規則」相關規定，放寬殯葬用地增訂得設置「再生能源相關設施」容許使用項目及其許可使用細目，限於公墓內設置太陽光電發電設施，且須經直轄市、縣(市)殯葬主管機關、目的事業主管機關及其他有關機關同意，始得設置。</w:t>
      </w:r>
    </w:p>
    <w:p w:rsidR="00C30DFE" w:rsidRPr="0068764B" w:rsidRDefault="00C30DFE" w:rsidP="00C30DFE">
      <w:pPr>
        <w:pStyle w:val="6"/>
      </w:pPr>
      <w:r w:rsidRPr="0068764B">
        <w:rPr>
          <w:rFonts w:hint="eastAsia"/>
        </w:rPr>
        <w:t>經盤點有意規劃遷葬後土地供設置太陽光電發電設施之公墓共33處，分布於9市縣17鄉</w:t>
      </w:r>
      <w:r w:rsidR="00737773" w:rsidRPr="0068764B">
        <w:rPr>
          <w:rFonts w:hint="eastAsia"/>
        </w:rPr>
        <w:t>(</w:t>
      </w:r>
      <w:r w:rsidRPr="0068764B">
        <w:rPr>
          <w:rFonts w:hint="eastAsia"/>
        </w:rPr>
        <w:t>鎮、市、區</w:t>
      </w:r>
      <w:r w:rsidR="00737773" w:rsidRPr="0068764B">
        <w:rPr>
          <w:rFonts w:hint="eastAsia"/>
        </w:rPr>
        <w:t>)</w:t>
      </w:r>
      <w:r w:rsidRPr="0068764B">
        <w:rPr>
          <w:rFonts w:hint="eastAsia"/>
        </w:rPr>
        <w:t>，遷葬面積為119.31公頃，其中可供太陽光電發電設施使用之面積為42.20公頃，遷葬所需經費龐大，為擴大殯葬用地再生能源發電比率，短期以建立示範點為推動方向，並擇定目前殯葬用地已招租設置太陽光電設施之彰化縣埔心鄉、鹿港鎮、大村鄉、溪州鄉、嘉義縣義竹鄉及桃園市新屋區等10處公墓為優先示範點，實際架設面積合計17.7621公頃，截至110年7月底，已發電量9.56MW。</w:t>
      </w:r>
    </w:p>
    <w:p w:rsidR="00C30DFE" w:rsidRPr="0068764B" w:rsidRDefault="00C30DFE" w:rsidP="00C30DFE">
      <w:pPr>
        <w:pStyle w:val="6"/>
      </w:pPr>
      <w:r w:rsidRPr="0068764B">
        <w:rPr>
          <w:rFonts w:hint="eastAsia"/>
        </w:rPr>
        <w:t>未來該部將持續透過相關會議或觀摩會，提供地方政府有關殯葬用地設置太陽光電發電設施之申請流程及系統設置等相關資訊，鼓勵地方政府於不影響轄內殯葬設施服務量能之前提下，邀請光電業者共同評估設置之可行性。</w:t>
      </w:r>
    </w:p>
    <w:p w:rsidR="00B15005" w:rsidRPr="0068764B" w:rsidRDefault="00B15005" w:rsidP="009655B2">
      <w:pPr>
        <w:pStyle w:val="3"/>
      </w:pPr>
      <w:r w:rsidRPr="0068764B">
        <w:rPr>
          <w:rFonts w:hint="eastAsia"/>
        </w:rPr>
        <w:t>綜上，</w:t>
      </w:r>
      <w:r w:rsidR="00BC193E" w:rsidRPr="0068764B">
        <w:rPr>
          <w:rFonts w:hint="eastAsia"/>
        </w:rPr>
        <w:t>鑑於</w:t>
      </w:r>
      <w:r w:rsidR="00FE402D" w:rsidRPr="0068764B">
        <w:rPr>
          <w:rFonts w:hint="eastAsia"/>
        </w:rPr>
        <w:t>近年</w:t>
      </w:r>
      <w:r w:rsidR="00B26978" w:rsidRPr="0068764B">
        <w:rPr>
          <w:rFonts w:hint="eastAsia"/>
        </w:rPr>
        <w:t>來</w:t>
      </w:r>
      <w:r w:rsidR="00FE402D" w:rsidRPr="0068764B">
        <w:rPr>
          <w:rFonts w:hint="eastAsia"/>
        </w:rPr>
        <w:t>國人土葬需求銳減，無營葬需求之公墓土地隨增，且國內</w:t>
      </w:r>
      <w:r w:rsidR="00CD20D5" w:rsidRPr="0068764B">
        <w:rPr>
          <w:rFonts w:hint="eastAsia"/>
        </w:rPr>
        <w:t>公立</w:t>
      </w:r>
      <w:r w:rsidR="00FE402D" w:rsidRPr="0068764B">
        <w:rPr>
          <w:rFonts w:hint="eastAsia"/>
        </w:rPr>
        <w:t>公墓高達9成未經規劃改善，</w:t>
      </w:r>
      <w:r w:rsidR="005B2E43" w:rsidRPr="0068764B">
        <w:rPr>
          <w:rFonts w:hint="eastAsia"/>
        </w:rPr>
        <w:t>環境景觀雜亂無章</w:t>
      </w:r>
      <w:r w:rsidR="00CD20D5" w:rsidRPr="0068764B">
        <w:rPr>
          <w:rFonts w:hint="eastAsia"/>
        </w:rPr>
        <w:t>，土地使用效益不彰</w:t>
      </w:r>
      <w:r w:rsidR="00FE402D" w:rsidRPr="0068764B">
        <w:rPr>
          <w:rFonts w:hint="eastAsia"/>
        </w:rPr>
        <w:t>，</w:t>
      </w:r>
      <w:r w:rsidR="00FE402D" w:rsidRPr="0068764B">
        <w:rPr>
          <w:rFonts w:hint="eastAsia"/>
        </w:rPr>
        <w:lastRenderedPageBreak/>
        <w:t>亟待內政部加強</w:t>
      </w:r>
      <w:r w:rsidR="005B2E43" w:rsidRPr="0068764B">
        <w:rPr>
          <w:rFonts w:hint="eastAsia"/>
        </w:rPr>
        <w:t>引導</w:t>
      </w:r>
      <w:r w:rsidR="00FE402D" w:rsidRPr="0068764B">
        <w:rPr>
          <w:rFonts w:hint="eastAsia"/>
        </w:rPr>
        <w:t>地方政府</w:t>
      </w:r>
      <w:r w:rsidR="005B2E43" w:rsidRPr="0068764B">
        <w:rPr>
          <w:rFonts w:hint="eastAsia"/>
        </w:rPr>
        <w:t>積極辦理公墓更新</w:t>
      </w:r>
      <w:r w:rsidRPr="0068764B">
        <w:rPr>
          <w:rFonts w:hint="eastAsia"/>
        </w:rPr>
        <w:t>，以</w:t>
      </w:r>
      <w:r w:rsidR="00CD20D5" w:rsidRPr="0068764B">
        <w:rPr>
          <w:rFonts w:hint="eastAsia"/>
        </w:rPr>
        <w:t>促進殯葬設施多元化及現代化，改善區域景觀與視覺效果，提升土地有效利用，進而帶動地方經濟與發展</w:t>
      </w:r>
      <w:r w:rsidR="00FE402D" w:rsidRPr="0068764B">
        <w:rPr>
          <w:rFonts w:hint="eastAsia"/>
        </w:rPr>
        <w:t>。</w:t>
      </w:r>
      <w:r w:rsidR="00B26978" w:rsidRPr="0068764B">
        <w:rPr>
          <w:rFonts w:hint="eastAsia"/>
        </w:rPr>
        <w:t>然而，</w:t>
      </w:r>
      <w:r w:rsidR="00CD20D5" w:rsidRPr="0068764B">
        <w:rPr>
          <w:rFonts w:hint="eastAsia"/>
        </w:rPr>
        <w:t>公立公墓更新屬地方自治權責，</w:t>
      </w:r>
      <w:r w:rsidR="00B26978" w:rsidRPr="0068764B">
        <w:rPr>
          <w:rFonts w:hint="eastAsia"/>
        </w:rPr>
        <w:t>因</w:t>
      </w:r>
      <w:r w:rsidR="00CD20D5" w:rsidRPr="0068764B">
        <w:rPr>
          <w:rFonts w:hint="eastAsia"/>
        </w:rPr>
        <w:t>涉及墳墓起掘遷葬，常遭墓主</w:t>
      </w:r>
      <w:r w:rsidR="003569A9" w:rsidRPr="0068764B">
        <w:rPr>
          <w:rFonts w:hint="eastAsia"/>
        </w:rPr>
        <w:t>反對</w:t>
      </w:r>
      <w:r w:rsidR="00CD20D5" w:rsidRPr="0068764B">
        <w:rPr>
          <w:rFonts w:hint="eastAsia"/>
        </w:rPr>
        <w:t>，</w:t>
      </w:r>
      <w:r w:rsidR="00B26978" w:rsidRPr="0068764B">
        <w:rPr>
          <w:rFonts w:hint="eastAsia"/>
        </w:rPr>
        <w:t>加上所需經費龐大，故</w:t>
      </w:r>
      <w:r w:rsidR="00CD20D5" w:rsidRPr="0068764B">
        <w:rPr>
          <w:rFonts w:hint="eastAsia"/>
        </w:rPr>
        <w:t>地方政府</w:t>
      </w:r>
      <w:r w:rsidR="00B26978" w:rsidRPr="0068764B">
        <w:rPr>
          <w:rFonts w:hint="eastAsia"/>
        </w:rPr>
        <w:t>推動意願普遍不高。為解決上開困境，內政部</w:t>
      </w:r>
      <w:r w:rsidR="00CD20D5" w:rsidRPr="0068764B">
        <w:rPr>
          <w:rFonts w:hint="eastAsia"/>
        </w:rPr>
        <w:t>允應提供誘因機制，鼓勵民眾撿骨遷葬，並制定績效量化指標，透過全國性整體計畫引導地方積極更新傳統公墓，以加速國土有效及合理利用，共創中央與地方、政府與民眾之合作雙贏局面。</w:t>
      </w:r>
    </w:p>
    <w:p w:rsidR="003738D9" w:rsidRPr="0068764B" w:rsidRDefault="00BC193E" w:rsidP="007D0F10">
      <w:pPr>
        <w:pStyle w:val="2"/>
        <w:ind w:left="1020" w:hanging="680"/>
        <w:rPr>
          <w:b/>
        </w:rPr>
      </w:pPr>
      <w:r w:rsidRPr="0068764B">
        <w:rPr>
          <w:rFonts w:hint="eastAsia"/>
          <w:b/>
        </w:rPr>
        <w:t>考量</w:t>
      </w:r>
      <w:r w:rsidR="007D0F10" w:rsidRPr="0068764B">
        <w:rPr>
          <w:rFonts w:hint="eastAsia"/>
          <w:b/>
        </w:rPr>
        <w:t>國內</w:t>
      </w:r>
      <w:r w:rsidR="00363CEB" w:rsidRPr="0068764B">
        <w:rPr>
          <w:rFonts w:hint="eastAsia"/>
          <w:b/>
        </w:rPr>
        <w:t>環保葬需求日益提升，</w:t>
      </w:r>
      <w:r w:rsidR="007D0F10" w:rsidRPr="0068764B">
        <w:rPr>
          <w:rFonts w:hint="eastAsia"/>
          <w:b/>
        </w:rPr>
        <w:t>內政部為使</w:t>
      </w:r>
      <w:r w:rsidRPr="0068764B">
        <w:rPr>
          <w:rFonts w:hint="eastAsia"/>
          <w:b/>
        </w:rPr>
        <w:t>民眾</w:t>
      </w:r>
      <w:r w:rsidR="007D0F10" w:rsidRPr="0068764B">
        <w:rPr>
          <w:rFonts w:hint="eastAsia"/>
          <w:b/>
        </w:rPr>
        <w:t>得以普遍、就近採行環保葬，</w:t>
      </w:r>
      <w:r w:rsidR="003738D9" w:rsidRPr="0068764B">
        <w:rPr>
          <w:rFonts w:hint="eastAsia"/>
          <w:b/>
        </w:rPr>
        <w:t>以每3個鄉</w:t>
      </w:r>
      <w:r w:rsidR="00737773" w:rsidRPr="0068764B">
        <w:rPr>
          <w:rFonts w:hint="eastAsia"/>
          <w:b/>
        </w:rPr>
        <w:t>(</w:t>
      </w:r>
      <w:r w:rsidR="003738D9" w:rsidRPr="0068764B">
        <w:rPr>
          <w:rFonts w:hint="eastAsia"/>
          <w:b/>
        </w:rPr>
        <w:t>鎮、市、區</w:t>
      </w:r>
      <w:r w:rsidR="00737773" w:rsidRPr="0068764B">
        <w:rPr>
          <w:rFonts w:hint="eastAsia"/>
          <w:b/>
        </w:rPr>
        <w:t>)</w:t>
      </w:r>
      <w:r w:rsidR="003738D9" w:rsidRPr="0068764B">
        <w:rPr>
          <w:rFonts w:hint="eastAsia"/>
          <w:b/>
        </w:rPr>
        <w:t>1處</w:t>
      </w:r>
      <w:r w:rsidR="007D0F10" w:rsidRPr="0068764B">
        <w:rPr>
          <w:rFonts w:hint="eastAsia"/>
          <w:b/>
        </w:rPr>
        <w:t>為標準</w:t>
      </w:r>
      <w:r w:rsidR="003738D9" w:rsidRPr="0068764B">
        <w:rPr>
          <w:rFonts w:hint="eastAsia"/>
          <w:b/>
        </w:rPr>
        <w:t>，</w:t>
      </w:r>
      <w:r w:rsidR="007D0F10" w:rsidRPr="0068764B">
        <w:rPr>
          <w:rFonts w:hint="eastAsia"/>
          <w:b/>
        </w:rPr>
        <w:t>預計於全國設置</w:t>
      </w:r>
      <w:r w:rsidR="003738D9" w:rsidRPr="0068764B">
        <w:rPr>
          <w:rFonts w:hint="eastAsia"/>
          <w:b/>
        </w:rPr>
        <w:t>123處</w:t>
      </w:r>
      <w:r w:rsidR="007D0F10" w:rsidRPr="0068764B">
        <w:rPr>
          <w:rFonts w:hint="eastAsia"/>
          <w:b/>
        </w:rPr>
        <w:t>環保葬公墓</w:t>
      </w:r>
      <w:r w:rsidR="003738D9" w:rsidRPr="0068764B">
        <w:rPr>
          <w:rFonts w:hint="eastAsia"/>
          <w:b/>
        </w:rPr>
        <w:t>，</w:t>
      </w:r>
      <w:r w:rsidR="001E6D92" w:rsidRPr="0068764B">
        <w:rPr>
          <w:rFonts w:hint="eastAsia"/>
          <w:b/>
        </w:rPr>
        <w:t>然</w:t>
      </w:r>
      <w:r w:rsidR="003738D9" w:rsidRPr="0068764B">
        <w:rPr>
          <w:rFonts w:hint="eastAsia"/>
          <w:b/>
        </w:rPr>
        <w:t>迄1</w:t>
      </w:r>
      <w:r w:rsidR="00450766" w:rsidRPr="0068764B">
        <w:rPr>
          <w:rFonts w:hint="eastAsia"/>
          <w:b/>
        </w:rPr>
        <w:t>11</w:t>
      </w:r>
      <w:r w:rsidR="003738D9" w:rsidRPr="0068764B">
        <w:rPr>
          <w:rFonts w:hint="eastAsia"/>
          <w:b/>
        </w:rPr>
        <w:t>年</w:t>
      </w:r>
      <w:r w:rsidR="00450766" w:rsidRPr="0068764B">
        <w:rPr>
          <w:rFonts w:hint="eastAsia"/>
          <w:b/>
        </w:rPr>
        <w:t>3月</w:t>
      </w:r>
      <w:r w:rsidR="003738D9" w:rsidRPr="0068764B">
        <w:rPr>
          <w:rFonts w:hint="eastAsia"/>
          <w:b/>
        </w:rPr>
        <w:t>底</w:t>
      </w:r>
      <w:r w:rsidR="00450766" w:rsidRPr="0068764B">
        <w:rPr>
          <w:rFonts w:hint="eastAsia"/>
          <w:b/>
        </w:rPr>
        <w:t>止，</w:t>
      </w:r>
      <w:r w:rsidR="003738D9" w:rsidRPr="0068764B">
        <w:rPr>
          <w:rFonts w:hint="eastAsia"/>
          <w:b/>
        </w:rPr>
        <w:t>國內可供樹葬</w:t>
      </w:r>
      <w:r w:rsidR="00450766" w:rsidRPr="0068764B">
        <w:rPr>
          <w:rFonts w:hint="eastAsia"/>
          <w:b/>
        </w:rPr>
        <w:t>、植存</w:t>
      </w:r>
      <w:r w:rsidR="003738D9" w:rsidRPr="0068764B">
        <w:rPr>
          <w:rFonts w:hint="eastAsia"/>
          <w:b/>
        </w:rPr>
        <w:t xml:space="preserve">之公墓僅 </w:t>
      </w:r>
      <w:r w:rsidR="00450766" w:rsidRPr="0068764B">
        <w:rPr>
          <w:rFonts w:hint="eastAsia"/>
          <w:b/>
        </w:rPr>
        <w:t>56</w:t>
      </w:r>
      <w:r w:rsidR="003738D9" w:rsidRPr="0068764B">
        <w:rPr>
          <w:rFonts w:hint="eastAsia"/>
          <w:b/>
        </w:rPr>
        <w:t>處，</w:t>
      </w:r>
      <w:r w:rsidR="00AF6BFB" w:rsidRPr="0068764B">
        <w:rPr>
          <w:rFonts w:hint="eastAsia"/>
          <w:b/>
        </w:rPr>
        <w:t>與政府評估設置目標仍有</w:t>
      </w:r>
      <w:r w:rsidRPr="0068764B">
        <w:rPr>
          <w:rFonts w:hint="eastAsia"/>
          <w:b/>
        </w:rPr>
        <w:t>不小</w:t>
      </w:r>
      <w:r w:rsidR="00AF6BFB" w:rsidRPr="0068764B">
        <w:rPr>
          <w:rFonts w:hint="eastAsia"/>
          <w:b/>
        </w:rPr>
        <w:t>差距</w:t>
      </w:r>
      <w:r w:rsidR="00450766" w:rsidRPr="0068764B">
        <w:rPr>
          <w:rFonts w:hint="eastAsia"/>
          <w:b/>
        </w:rPr>
        <w:t>，亟待內政部擬定具體策略，引導地方政府落實規劃執行。</w:t>
      </w:r>
    </w:p>
    <w:p w:rsidR="00DC5E3B" w:rsidRPr="0068764B" w:rsidRDefault="00DC5E3B" w:rsidP="009655B2">
      <w:pPr>
        <w:pStyle w:val="3"/>
        <w:rPr>
          <w:szCs w:val="32"/>
        </w:rPr>
      </w:pPr>
      <w:r w:rsidRPr="0068764B">
        <w:rPr>
          <w:rFonts w:hint="eastAsia"/>
        </w:rPr>
        <w:t>為配合建設臺灣為綠色矽島之願景，91年7月17日制定公布之殯葬管理條例明定公墓內得實施「樹葬」，使殯葬方式能有更加實現土地循環利用，有效節省土地資源之選擇。</w:t>
      </w:r>
      <w:r w:rsidR="00855168" w:rsidRPr="0068764B">
        <w:rPr>
          <w:rFonts w:hint="eastAsia"/>
        </w:rPr>
        <w:t>查殯葬管理條例規定及實務上分類，目前國內採行之環保葬作法，包括在公墓內實施之「樹葬或花葬」，及在公墓外實施之「海葬」及「植存或灑葬」：</w:t>
      </w:r>
    </w:p>
    <w:p w:rsidR="00855168" w:rsidRPr="0068764B" w:rsidRDefault="00855168" w:rsidP="00855168">
      <w:pPr>
        <w:pStyle w:val="4"/>
      </w:pPr>
      <w:r w:rsidRPr="0068764B">
        <w:rPr>
          <w:rFonts w:hint="eastAsia"/>
          <w:szCs w:val="32"/>
        </w:rPr>
        <w:t>樹葬或花葬：指於公墓內將骨灰藏納土中，再植花樹於上，或於樹木根部周圍埋藏骨灰之安葬方式</w:t>
      </w:r>
      <w:r w:rsidR="00737773" w:rsidRPr="0068764B">
        <w:rPr>
          <w:rFonts w:hint="eastAsia"/>
          <w:szCs w:val="32"/>
        </w:rPr>
        <w:t>(</w:t>
      </w:r>
      <w:r w:rsidRPr="0068764B">
        <w:rPr>
          <w:rFonts w:hint="eastAsia"/>
          <w:szCs w:val="32"/>
        </w:rPr>
        <w:t>殯葬管理條例第2條第11款</w:t>
      </w:r>
      <w:r w:rsidR="00737773" w:rsidRPr="0068764B">
        <w:rPr>
          <w:rFonts w:hint="eastAsia"/>
          <w:szCs w:val="32"/>
        </w:rPr>
        <w:t>)</w:t>
      </w:r>
      <w:r w:rsidRPr="0068764B">
        <w:rPr>
          <w:rFonts w:hint="eastAsia"/>
          <w:szCs w:val="32"/>
        </w:rPr>
        <w:t>。</w:t>
      </w:r>
    </w:p>
    <w:p w:rsidR="00855168" w:rsidRPr="0068764B" w:rsidRDefault="00855168" w:rsidP="00855168">
      <w:pPr>
        <w:pStyle w:val="4"/>
      </w:pPr>
      <w:r w:rsidRPr="0068764B">
        <w:rPr>
          <w:rFonts w:hAnsi="標楷體" w:hint="eastAsia"/>
          <w:szCs w:val="32"/>
        </w:rPr>
        <w:t>海葬：指直轄市、縣</w:t>
      </w:r>
      <w:r w:rsidR="00737773" w:rsidRPr="0068764B">
        <w:rPr>
          <w:rFonts w:hAnsi="標楷體" w:hint="eastAsia"/>
          <w:szCs w:val="32"/>
        </w:rPr>
        <w:t>(</w:t>
      </w:r>
      <w:r w:rsidRPr="0068764B">
        <w:rPr>
          <w:rFonts w:hAnsi="標楷體" w:hint="eastAsia"/>
          <w:szCs w:val="32"/>
        </w:rPr>
        <w:t>市</w:t>
      </w:r>
      <w:r w:rsidR="00737773" w:rsidRPr="0068764B">
        <w:rPr>
          <w:rFonts w:hAnsi="標楷體" w:hint="eastAsia"/>
          <w:szCs w:val="32"/>
        </w:rPr>
        <w:t>)</w:t>
      </w:r>
      <w:r w:rsidRPr="0068764B">
        <w:rPr>
          <w:rFonts w:hAnsi="標楷體" w:hint="eastAsia"/>
          <w:szCs w:val="32"/>
        </w:rPr>
        <w:t>主管機關得會同相關機關劃定一定海域，實施骨灰拋灑</w:t>
      </w:r>
      <w:r w:rsidR="00737773" w:rsidRPr="0068764B">
        <w:rPr>
          <w:rFonts w:hAnsi="標楷體" w:hint="eastAsia"/>
          <w:szCs w:val="32"/>
        </w:rPr>
        <w:t>(</w:t>
      </w:r>
      <w:r w:rsidRPr="0068764B">
        <w:rPr>
          <w:rFonts w:hint="eastAsia"/>
          <w:szCs w:val="32"/>
        </w:rPr>
        <w:t>殯葬管理條例</w:t>
      </w:r>
      <w:r w:rsidRPr="0068764B">
        <w:rPr>
          <w:rFonts w:hAnsi="標楷體" w:hint="eastAsia"/>
          <w:szCs w:val="32"/>
        </w:rPr>
        <w:t>第19條第1項前段</w:t>
      </w:r>
      <w:r w:rsidR="00737773" w:rsidRPr="0068764B">
        <w:rPr>
          <w:rFonts w:hAnsi="標楷體" w:hint="eastAsia"/>
          <w:szCs w:val="32"/>
        </w:rPr>
        <w:t>)</w:t>
      </w:r>
      <w:r w:rsidRPr="0068764B">
        <w:rPr>
          <w:rFonts w:hAnsi="標楷體" w:hint="eastAsia"/>
          <w:szCs w:val="32"/>
        </w:rPr>
        <w:t>。</w:t>
      </w:r>
    </w:p>
    <w:p w:rsidR="00855168" w:rsidRPr="0068764B" w:rsidRDefault="00855168" w:rsidP="00855168">
      <w:pPr>
        <w:pStyle w:val="4"/>
      </w:pPr>
      <w:r w:rsidRPr="0068764B">
        <w:rPr>
          <w:rFonts w:hAnsi="標楷體" w:hint="eastAsia"/>
          <w:szCs w:val="32"/>
        </w:rPr>
        <w:lastRenderedPageBreak/>
        <w:t>植存或灑葬：直轄市、縣</w:t>
      </w:r>
      <w:r w:rsidR="00737773" w:rsidRPr="0068764B">
        <w:rPr>
          <w:rFonts w:hAnsi="標楷體" w:hint="eastAsia"/>
          <w:szCs w:val="32"/>
        </w:rPr>
        <w:t>(</w:t>
      </w:r>
      <w:r w:rsidRPr="0068764B">
        <w:rPr>
          <w:rFonts w:hAnsi="標楷體" w:hint="eastAsia"/>
          <w:szCs w:val="32"/>
        </w:rPr>
        <w:t>市</w:t>
      </w:r>
      <w:r w:rsidR="00737773" w:rsidRPr="0068764B">
        <w:rPr>
          <w:rFonts w:hAnsi="標楷體" w:hint="eastAsia"/>
          <w:szCs w:val="32"/>
        </w:rPr>
        <w:t>)</w:t>
      </w:r>
      <w:r w:rsidRPr="0068764B">
        <w:rPr>
          <w:rFonts w:hAnsi="標楷體" w:hint="eastAsia"/>
          <w:szCs w:val="32"/>
        </w:rPr>
        <w:t>主管機關於公園、綠地、森林或其他適當場所，劃定一定區域範圍，實施骨灰拋灑或植存</w:t>
      </w:r>
      <w:r w:rsidR="00737773" w:rsidRPr="0068764B">
        <w:rPr>
          <w:rFonts w:hAnsi="標楷體" w:hint="eastAsia"/>
          <w:szCs w:val="32"/>
        </w:rPr>
        <w:t>(</w:t>
      </w:r>
      <w:r w:rsidRPr="0068764B">
        <w:rPr>
          <w:rFonts w:hint="eastAsia"/>
          <w:szCs w:val="32"/>
        </w:rPr>
        <w:t>殯葬管理條例</w:t>
      </w:r>
      <w:r w:rsidRPr="0068764B">
        <w:rPr>
          <w:rFonts w:hAnsi="標楷體" w:hint="eastAsia"/>
          <w:szCs w:val="32"/>
        </w:rPr>
        <w:t>第19條第1項後段</w:t>
      </w:r>
      <w:r w:rsidR="00737773" w:rsidRPr="0068764B">
        <w:rPr>
          <w:rFonts w:hAnsi="標楷體" w:hint="eastAsia"/>
          <w:szCs w:val="32"/>
        </w:rPr>
        <w:t>)</w:t>
      </w:r>
      <w:r w:rsidRPr="0068764B">
        <w:rPr>
          <w:rFonts w:hAnsi="標楷體" w:hint="eastAsia"/>
          <w:szCs w:val="32"/>
        </w:rPr>
        <w:t>。</w:t>
      </w:r>
    </w:p>
    <w:p w:rsidR="00181C7B" w:rsidRPr="0068764B" w:rsidRDefault="00F90568" w:rsidP="00855168">
      <w:pPr>
        <w:pStyle w:val="3"/>
      </w:pPr>
      <w:r w:rsidRPr="0068764B">
        <w:rPr>
          <w:rFonts w:hint="eastAsia"/>
        </w:rPr>
        <w:t>公墓</w:t>
      </w:r>
      <w:r w:rsidR="00181C7B" w:rsidRPr="0068764B">
        <w:rPr>
          <w:rFonts w:hint="eastAsia"/>
        </w:rPr>
        <w:t>轉型環保葬之效益：</w:t>
      </w:r>
    </w:p>
    <w:p w:rsidR="00181C7B" w:rsidRPr="0068764B" w:rsidRDefault="00181C7B" w:rsidP="00181C7B">
      <w:pPr>
        <w:pStyle w:val="4"/>
      </w:pPr>
      <w:r w:rsidRPr="0068764B">
        <w:rPr>
          <w:rFonts w:hint="eastAsia"/>
        </w:rPr>
        <w:t>設置環保葬區，以綠地代替施作公墓或納骨設施等人工設施，可改善傳統公墓雜亂景觀。</w:t>
      </w:r>
    </w:p>
    <w:p w:rsidR="00181C7B" w:rsidRPr="0068764B" w:rsidRDefault="00181C7B" w:rsidP="00181C7B">
      <w:pPr>
        <w:pStyle w:val="4"/>
      </w:pPr>
      <w:r w:rsidRPr="0068764B">
        <w:rPr>
          <w:rFonts w:hint="eastAsia"/>
        </w:rPr>
        <w:t>環保葬區土地可重複使用，釋出之公墓或殯葬設施用地亦可供其他設施使用，有利於城鄉規劃，促進當地經濟發展。</w:t>
      </w:r>
    </w:p>
    <w:p w:rsidR="00181C7B" w:rsidRPr="0068764B" w:rsidRDefault="00181C7B" w:rsidP="00181C7B">
      <w:pPr>
        <w:pStyle w:val="4"/>
      </w:pPr>
      <w:r w:rsidRPr="0068764B">
        <w:rPr>
          <w:rFonts w:hint="eastAsia"/>
        </w:rPr>
        <w:t>依據內政部建築研究所「綠建築解說與評估手冊」說明，每平方公尺之草花花圃及草坪，可產生0.5 公斤固碳量。公墓轉型設置環保葬區，因大面積栽植花樹草坪，有利改善氣候暖化，維護生態。</w:t>
      </w:r>
    </w:p>
    <w:p w:rsidR="00855168" w:rsidRPr="0068764B" w:rsidRDefault="00855168" w:rsidP="00855168">
      <w:pPr>
        <w:pStyle w:val="3"/>
      </w:pPr>
      <w:r w:rsidRPr="0068764B">
        <w:rPr>
          <w:rFonts w:hint="eastAsia"/>
        </w:rPr>
        <w:t>近年來在政府推動下，國人對環保葬接受度逐漸增加。依據93年至109底止統計資料顯示，環保葬之人數由93年當年226人，至109年增加至14,963人，為93年之66倍多，</w:t>
      </w:r>
      <w:r w:rsidR="00E54907" w:rsidRPr="0068764B">
        <w:rPr>
          <w:rFonts w:hint="eastAsia"/>
        </w:rPr>
        <w:t>占</w:t>
      </w:r>
      <w:r w:rsidRPr="0068764B">
        <w:rPr>
          <w:rFonts w:hint="eastAsia"/>
        </w:rPr>
        <w:t>同期死亡人口比率也由0.17％提升至8.64％。</w:t>
      </w:r>
    </w:p>
    <w:p w:rsidR="005F270A" w:rsidRPr="0068764B" w:rsidRDefault="005F270A" w:rsidP="005F270A">
      <w:pPr>
        <w:pStyle w:val="3"/>
        <w:numPr>
          <w:ilvl w:val="0"/>
          <w:numId w:val="0"/>
        </w:numPr>
        <w:ind w:left="680"/>
      </w:pPr>
    </w:p>
    <w:p w:rsidR="005F270A" w:rsidRPr="0068764B" w:rsidRDefault="005F270A" w:rsidP="005F270A">
      <w:pPr>
        <w:pStyle w:val="3"/>
        <w:numPr>
          <w:ilvl w:val="0"/>
          <w:numId w:val="0"/>
        </w:numPr>
        <w:ind w:left="680"/>
      </w:pPr>
    </w:p>
    <w:p w:rsidR="005F270A" w:rsidRPr="0068764B" w:rsidRDefault="005F270A" w:rsidP="005F270A">
      <w:pPr>
        <w:pStyle w:val="3"/>
        <w:numPr>
          <w:ilvl w:val="0"/>
          <w:numId w:val="0"/>
        </w:numPr>
        <w:ind w:left="680"/>
      </w:pPr>
    </w:p>
    <w:p w:rsidR="005F270A" w:rsidRPr="0068764B" w:rsidRDefault="005F270A" w:rsidP="005F270A">
      <w:pPr>
        <w:pStyle w:val="3"/>
        <w:numPr>
          <w:ilvl w:val="0"/>
          <w:numId w:val="0"/>
        </w:numPr>
        <w:ind w:left="680"/>
      </w:pPr>
    </w:p>
    <w:p w:rsidR="005F270A" w:rsidRPr="0068764B" w:rsidRDefault="005F270A" w:rsidP="005F270A">
      <w:pPr>
        <w:pStyle w:val="3"/>
        <w:numPr>
          <w:ilvl w:val="0"/>
          <w:numId w:val="0"/>
        </w:numPr>
        <w:ind w:left="680"/>
      </w:pPr>
    </w:p>
    <w:p w:rsidR="005F270A" w:rsidRPr="0068764B" w:rsidRDefault="005F270A" w:rsidP="005F270A">
      <w:pPr>
        <w:pStyle w:val="3"/>
        <w:numPr>
          <w:ilvl w:val="0"/>
          <w:numId w:val="0"/>
        </w:numPr>
        <w:ind w:left="680"/>
      </w:pPr>
    </w:p>
    <w:p w:rsidR="005F270A" w:rsidRPr="0068764B" w:rsidRDefault="005F270A" w:rsidP="005F270A">
      <w:pPr>
        <w:pStyle w:val="3"/>
        <w:numPr>
          <w:ilvl w:val="0"/>
          <w:numId w:val="0"/>
        </w:numPr>
        <w:ind w:left="680"/>
      </w:pPr>
    </w:p>
    <w:p w:rsidR="005F270A" w:rsidRPr="0068764B" w:rsidRDefault="005F270A" w:rsidP="005F270A">
      <w:pPr>
        <w:pStyle w:val="3"/>
        <w:numPr>
          <w:ilvl w:val="0"/>
          <w:numId w:val="0"/>
        </w:numPr>
        <w:ind w:left="680"/>
      </w:pPr>
    </w:p>
    <w:p w:rsidR="005F270A" w:rsidRPr="0068764B" w:rsidRDefault="005F270A" w:rsidP="005F270A">
      <w:pPr>
        <w:pStyle w:val="3"/>
        <w:numPr>
          <w:ilvl w:val="0"/>
          <w:numId w:val="0"/>
        </w:numPr>
        <w:ind w:left="680"/>
      </w:pPr>
    </w:p>
    <w:p w:rsidR="005F270A" w:rsidRPr="0068764B" w:rsidRDefault="005F270A" w:rsidP="005F270A">
      <w:pPr>
        <w:pStyle w:val="3"/>
        <w:numPr>
          <w:ilvl w:val="0"/>
          <w:numId w:val="0"/>
        </w:numPr>
        <w:ind w:left="680"/>
      </w:pPr>
    </w:p>
    <w:p w:rsidR="005F270A" w:rsidRPr="0068764B" w:rsidRDefault="005F270A" w:rsidP="005F270A">
      <w:pPr>
        <w:pStyle w:val="3"/>
        <w:numPr>
          <w:ilvl w:val="0"/>
          <w:numId w:val="0"/>
        </w:numPr>
        <w:ind w:left="680"/>
      </w:pPr>
    </w:p>
    <w:p w:rsidR="005F270A" w:rsidRPr="0068764B" w:rsidRDefault="005F270A" w:rsidP="005F270A">
      <w:pPr>
        <w:pStyle w:val="3"/>
        <w:numPr>
          <w:ilvl w:val="0"/>
          <w:numId w:val="0"/>
        </w:numPr>
        <w:ind w:left="680"/>
      </w:pPr>
    </w:p>
    <w:p w:rsidR="00855168" w:rsidRPr="0068764B" w:rsidRDefault="00855168" w:rsidP="00855168">
      <w:pPr>
        <w:pStyle w:val="aff2"/>
        <w:jc w:val="center"/>
        <w:rPr>
          <w:b/>
          <w:i w:val="0"/>
          <w:sz w:val="32"/>
          <w:szCs w:val="32"/>
        </w:rPr>
      </w:pPr>
      <w:r w:rsidRPr="0068764B">
        <w:rPr>
          <w:b/>
          <w:i w:val="0"/>
          <w:sz w:val="32"/>
          <w:szCs w:val="32"/>
        </w:rPr>
        <w:t>表</w:t>
      </w:r>
      <w:r w:rsidRPr="0068764B">
        <w:rPr>
          <w:b/>
          <w:i w:val="0"/>
          <w:sz w:val="32"/>
          <w:szCs w:val="32"/>
        </w:rPr>
        <w:fldChar w:fldCharType="begin"/>
      </w:r>
      <w:r w:rsidRPr="0068764B">
        <w:rPr>
          <w:b/>
          <w:i w:val="0"/>
          <w:sz w:val="32"/>
          <w:szCs w:val="32"/>
        </w:rPr>
        <w:instrText xml:space="preserve"> SEQ 表 \* ARABIC </w:instrText>
      </w:r>
      <w:r w:rsidRPr="0068764B">
        <w:rPr>
          <w:b/>
          <w:i w:val="0"/>
          <w:sz w:val="32"/>
          <w:szCs w:val="32"/>
        </w:rPr>
        <w:fldChar w:fldCharType="separate"/>
      </w:r>
      <w:r w:rsidR="00052D37">
        <w:rPr>
          <w:b/>
          <w:i w:val="0"/>
          <w:noProof/>
          <w:sz w:val="32"/>
          <w:szCs w:val="32"/>
        </w:rPr>
        <w:t>4</w:t>
      </w:r>
      <w:r w:rsidRPr="0068764B">
        <w:rPr>
          <w:b/>
          <w:i w:val="0"/>
          <w:sz w:val="32"/>
          <w:szCs w:val="32"/>
        </w:rPr>
        <w:fldChar w:fldCharType="end"/>
      </w:r>
      <w:r w:rsidRPr="0068764B">
        <w:rPr>
          <w:rFonts w:hint="eastAsia"/>
          <w:b/>
          <w:i w:val="0"/>
          <w:sz w:val="32"/>
          <w:szCs w:val="32"/>
        </w:rPr>
        <w:t>、93年至109年全國環保葬使用人數統計表</w:t>
      </w:r>
    </w:p>
    <w:tbl>
      <w:tblPr>
        <w:tblW w:w="87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504"/>
        <w:gridCol w:w="1504"/>
        <w:gridCol w:w="1505"/>
        <w:gridCol w:w="1504"/>
        <w:gridCol w:w="1505"/>
      </w:tblGrid>
      <w:tr w:rsidR="0068764B" w:rsidRPr="0068764B" w:rsidTr="004D5F03">
        <w:trPr>
          <w:tblHeader/>
          <w:jc w:val="right"/>
        </w:trPr>
        <w:tc>
          <w:tcPr>
            <w:tcW w:w="1271" w:type="dxa"/>
            <w:tcBorders>
              <w:tl2br w:val="single" w:sz="4" w:space="0" w:color="auto"/>
            </w:tcBorders>
            <w:shd w:val="clear" w:color="auto" w:fill="DEEAF6"/>
          </w:tcPr>
          <w:p w:rsidR="00855168" w:rsidRPr="0068764B" w:rsidRDefault="00855168" w:rsidP="004D5F03">
            <w:pPr>
              <w:widowControl w:val="0"/>
              <w:overflowPunct w:val="0"/>
              <w:autoSpaceDE w:val="0"/>
              <w:autoSpaceDN w:val="0"/>
              <w:spacing w:line="280" w:lineRule="exact"/>
              <w:ind w:left="0" w:firstLine="0"/>
              <w:jc w:val="right"/>
              <w:rPr>
                <w:rFonts w:hAnsi="標楷體"/>
                <w:b/>
                <w:kern w:val="28"/>
                <w:sz w:val="24"/>
                <w:szCs w:val="24"/>
              </w:rPr>
            </w:pPr>
            <w:r w:rsidRPr="0068764B">
              <w:rPr>
                <w:rFonts w:hAnsi="標楷體"/>
                <w:b/>
                <w:kern w:val="28"/>
                <w:sz w:val="24"/>
                <w:szCs w:val="24"/>
              </w:rPr>
              <w:t xml:space="preserve">   葬法</w:t>
            </w:r>
          </w:p>
          <w:p w:rsidR="00855168" w:rsidRPr="0068764B" w:rsidRDefault="00855168" w:rsidP="004D5F03">
            <w:pPr>
              <w:widowControl w:val="0"/>
              <w:overflowPunct w:val="0"/>
              <w:autoSpaceDE w:val="0"/>
              <w:autoSpaceDN w:val="0"/>
              <w:spacing w:line="280" w:lineRule="exact"/>
              <w:ind w:left="0" w:firstLine="0"/>
              <w:rPr>
                <w:rFonts w:hAnsi="標楷體"/>
                <w:b/>
                <w:kern w:val="28"/>
                <w:sz w:val="24"/>
                <w:szCs w:val="24"/>
              </w:rPr>
            </w:pPr>
          </w:p>
          <w:p w:rsidR="00855168" w:rsidRPr="0068764B" w:rsidRDefault="00855168" w:rsidP="004D5F03">
            <w:pPr>
              <w:widowControl w:val="0"/>
              <w:overflowPunct w:val="0"/>
              <w:autoSpaceDE w:val="0"/>
              <w:autoSpaceDN w:val="0"/>
              <w:spacing w:line="280" w:lineRule="exact"/>
              <w:ind w:left="0" w:firstLine="0"/>
              <w:rPr>
                <w:rFonts w:hAnsi="標楷體"/>
                <w:b/>
                <w:kern w:val="28"/>
                <w:sz w:val="24"/>
                <w:szCs w:val="24"/>
              </w:rPr>
            </w:pPr>
            <w:r w:rsidRPr="0068764B">
              <w:rPr>
                <w:rFonts w:hAnsi="標楷體"/>
                <w:b/>
                <w:kern w:val="28"/>
                <w:sz w:val="24"/>
                <w:szCs w:val="24"/>
              </w:rPr>
              <w:t>年度</w:t>
            </w:r>
          </w:p>
        </w:tc>
        <w:tc>
          <w:tcPr>
            <w:tcW w:w="1504" w:type="dxa"/>
            <w:shd w:val="clear" w:color="auto" w:fill="DEEAF6"/>
            <w:vAlign w:val="center"/>
          </w:tcPr>
          <w:p w:rsidR="00855168" w:rsidRPr="0068764B" w:rsidRDefault="00855168" w:rsidP="004D5F03">
            <w:pPr>
              <w:overflowPunct w:val="0"/>
              <w:autoSpaceDE w:val="0"/>
              <w:autoSpaceDN w:val="0"/>
              <w:spacing w:line="280" w:lineRule="exact"/>
              <w:ind w:left="0" w:firstLine="0"/>
              <w:jc w:val="center"/>
              <w:rPr>
                <w:rFonts w:hAnsi="標楷體"/>
                <w:b/>
                <w:bCs/>
                <w:kern w:val="0"/>
                <w:sz w:val="24"/>
                <w:szCs w:val="24"/>
              </w:rPr>
            </w:pPr>
            <w:r w:rsidRPr="0068764B">
              <w:rPr>
                <w:rFonts w:hAnsi="標楷體"/>
                <w:b/>
                <w:bCs/>
                <w:kern w:val="0"/>
                <w:sz w:val="24"/>
                <w:szCs w:val="24"/>
              </w:rPr>
              <w:t>樹</w:t>
            </w:r>
            <w:r w:rsidR="00BA2DFF" w:rsidRPr="0068764B">
              <w:rPr>
                <w:rFonts w:hAnsi="標楷體" w:hint="eastAsia"/>
                <w:b/>
                <w:bCs/>
                <w:kern w:val="0"/>
                <w:sz w:val="24"/>
                <w:szCs w:val="24"/>
              </w:rPr>
              <w:t>(花)</w:t>
            </w:r>
            <w:r w:rsidRPr="0068764B">
              <w:rPr>
                <w:rFonts w:hAnsi="標楷體"/>
                <w:b/>
                <w:bCs/>
                <w:kern w:val="0"/>
                <w:sz w:val="24"/>
                <w:szCs w:val="24"/>
              </w:rPr>
              <w:t>葬</w:t>
            </w:r>
          </w:p>
          <w:p w:rsidR="00855168" w:rsidRPr="0068764B" w:rsidRDefault="00855168" w:rsidP="004D5F03">
            <w:pPr>
              <w:overflowPunct w:val="0"/>
              <w:autoSpaceDE w:val="0"/>
              <w:autoSpaceDN w:val="0"/>
              <w:spacing w:line="280" w:lineRule="exact"/>
              <w:ind w:left="0" w:firstLine="0"/>
              <w:jc w:val="center"/>
              <w:rPr>
                <w:rFonts w:hAnsi="標楷體"/>
                <w:b/>
                <w:bCs/>
                <w:kern w:val="0"/>
                <w:sz w:val="24"/>
                <w:szCs w:val="24"/>
              </w:rPr>
            </w:pPr>
            <w:r w:rsidRPr="0068764B">
              <w:rPr>
                <w:rFonts w:hAnsi="標楷體"/>
                <w:b/>
                <w:bCs/>
                <w:kern w:val="0"/>
                <w:sz w:val="24"/>
                <w:szCs w:val="24"/>
              </w:rPr>
              <w:t>(公墓內)</w:t>
            </w:r>
          </w:p>
        </w:tc>
        <w:tc>
          <w:tcPr>
            <w:tcW w:w="1504" w:type="dxa"/>
            <w:shd w:val="clear" w:color="auto" w:fill="DEEAF6"/>
            <w:vAlign w:val="center"/>
          </w:tcPr>
          <w:p w:rsidR="00855168" w:rsidRPr="0068764B" w:rsidRDefault="00855168" w:rsidP="004D5F03">
            <w:pPr>
              <w:overflowPunct w:val="0"/>
              <w:autoSpaceDE w:val="0"/>
              <w:autoSpaceDN w:val="0"/>
              <w:spacing w:line="280" w:lineRule="exact"/>
              <w:ind w:left="0" w:firstLine="0"/>
              <w:jc w:val="center"/>
              <w:rPr>
                <w:rFonts w:hAnsi="標楷體"/>
                <w:b/>
                <w:bCs/>
                <w:kern w:val="0"/>
                <w:sz w:val="24"/>
                <w:szCs w:val="24"/>
              </w:rPr>
            </w:pPr>
            <w:r w:rsidRPr="0068764B">
              <w:rPr>
                <w:rFonts w:hAnsi="標楷體"/>
                <w:b/>
                <w:bCs/>
                <w:kern w:val="0"/>
                <w:sz w:val="24"/>
                <w:szCs w:val="24"/>
              </w:rPr>
              <w:t>植存(公園、綠地)</w:t>
            </w:r>
          </w:p>
        </w:tc>
        <w:tc>
          <w:tcPr>
            <w:tcW w:w="1505" w:type="dxa"/>
            <w:shd w:val="clear" w:color="auto" w:fill="DEEAF6"/>
            <w:vAlign w:val="center"/>
          </w:tcPr>
          <w:p w:rsidR="00855168" w:rsidRPr="0068764B" w:rsidRDefault="00855168" w:rsidP="004D5F03">
            <w:pPr>
              <w:overflowPunct w:val="0"/>
              <w:autoSpaceDE w:val="0"/>
              <w:autoSpaceDN w:val="0"/>
              <w:spacing w:line="280" w:lineRule="exact"/>
              <w:ind w:left="0" w:firstLine="0"/>
              <w:jc w:val="center"/>
              <w:rPr>
                <w:rFonts w:hAnsi="標楷體"/>
                <w:b/>
                <w:bCs/>
                <w:kern w:val="0"/>
                <w:sz w:val="24"/>
                <w:szCs w:val="24"/>
              </w:rPr>
            </w:pPr>
            <w:r w:rsidRPr="0068764B">
              <w:rPr>
                <w:rFonts w:hAnsi="標楷體"/>
                <w:b/>
                <w:bCs/>
                <w:kern w:val="0"/>
                <w:sz w:val="24"/>
                <w:szCs w:val="24"/>
              </w:rPr>
              <w:t>海葬</w:t>
            </w:r>
          </w:p>
        </w:tc>
        <w:tc>
          <w:tcPr>
            <w:tcW w:w="1504" w:type="dxa"/>
            <w:shd w:val="clear" w:color="auto" w:fill="DEEAF6"/>
            <w:vAlign w:val="center"/>
          </w:tcPr>
          <w:p w:rsidR="00855168" w:rsidRPr="0068764B" w:rsidRDefault="00855168" w:rsidP="004D5F03">
            <w:pPr>
              <w:widowControl w:val="0"/>
              <w:overflowPunct w:val="0"/>
              <w:autoSpaceDE w:val="0"/>
              <w:autoSpaceDN w:val="0"/>
              <w:spacing w:line="280" w:lineRule="exact"/>
              <w:ind w:left="0" w:firstLine="0"/>
              <w:jc w:val="center"/>
              <w:rPr>
                <w:rFonts w:hAnsi="標楷體"/>
                <w:b/>
                <w:kern w:val="28"/>
                <w:sz w:val="24"/>
                <w:szCs w:val="24"/>
              </w:rPr>
            </w:pPr>
            <w:r w:rsidRPr="0068764B">
              <w:rPr>
                <w:rFonts w:hAnsi="標楷體"/>
                <w:b/>
                <w:kern w:val="28"/>
                <w:sz w:val="24"/>
                <w:szCs w:val="24"/>
              </w:rPr>
              <w:t>總計</w:t>
            </w:r>
          </w:p>
        </w:tc>
        <w:tc>
          <w:tcPr>
            <w:tcW w:w="1505" w:type="dxa"/>
            <w:shd w:val="clear" w:color="auto" w:fill="DEEAF6"/>
            <w:vAlign w:val="center"/>
          </w:tcPr>
          <w:p w:rsidR="00855168" w:rsidRPr="0068764B" w:rsidRDefault="00855168" w:rsidP="004D5F03">
            <w:pPr>
              <w:widowControl w:val="0"/>
              <w:overflowPunct w:val="0"/>
              <w:autoSpaceDE w:val="0"/>
              <w:autoSpaceDN w:val="0"/>
              <w:spacing w:line="280" w:lineRule="exact"/>
              <w:ind w:left="0" w:firstLine="0"/>
              <w:jc w:val="center"/>
              <w:rPr>
                <w:rFonts w:hAnsi="標楷體"/>
                <w:b/>
                <w:kern w:val="28"/>
                <w:sz w:val="24"/>
                <w:szCs w:val="24"/>
              </w:rPr>
            </w:pPr>
            <w:r w:rsidRPr="0068764B">
              <w:rPr>
                <w:rFonts w:hAnsi="標楷體" w:hint="eastAsia"/>
                <w:b/>
                <w:kern w:val="28"/>
                <w:sz w:val="24"/>
                <w:szCs w:val="24"/>
              </w:rPr>
              <w:t>占死亡人數(％)</w:t>
            </w:r>
          </w:p>
        </w:tc>
      </w:tr>
      <w:tr w:rsidR="0068764B" w:rsidRPr="0068764B" w:rsidTr="004D5F03">
        <w:trPr>
          <w:tblHeader/>
          <w:jc w:val="right"/>
        </w:trPr>
        <w:tc>
          <w:tcPr>
            <w:tcW w:w="1271" w:type="dxa"/>
            <w:shd w:val="clear" w:color="auto" w:fill="auto"/>
            <w:vAlign w:val="center"/>
          </w:tcPr>
          <w:p w:rsidR="00855168" w:rsidRPr="0068764B" w:rsidRDefault="00855168" w:rsidP="004D5F03">
            <w:pPr>
              <w:overflowPunct w:val="0"/>
              <w:autoSpaceDE w:val="0"/>
              <w:autoSpaceDN w:val="0"/>
              <w:adjustRightInd w:val="0"/>
              <w:snapToGrid w:val="0"/>
              <w:ind w:left="0" w:firstLine="0"/>
              <w:jc w:val="center"/>
              <w:rPr>
                <w:rFonts w:hAnsi="標楷體"/>
                <w:kern w:val="28"/>
                <w:sz w:val="24"/>
                <w:szCs w:val="24"/>
              </w:rPr>
            </w:pPr>
            <w:r w:rsidRPr="0068764B">
              <w:rPr>
                <w:rFonts w:hAnsi="標楷體"/>
                <w:kern w:val="28"/>
                <w:sz w:val="24"/>
                <w:szCs w:val="24"/>
              </w:rPr>
              <w:t>93年</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206 </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   </w:t>
            </w:r>
          </w:p>
        </w:tc>
        <w:tc>
          <w:tcPr>
            <w:tcW w:w="1505"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20</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226</w:t>
            </w:r>
          </w:p>
        </w:tc>
        <w:tc>
          <w:tcPr>
            <w:tcW w:w="1505"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0.17</w:t>
            </w:r>
          </w:p>
        </w:tc>
      </w:tr>
      <w:tr w:rsidR="0068764B" w:rsidRPr="0068764B" w:rsidTr="004D5F03">
        <w:trPr>
          <w:tblHeader/>
          <w:jc w:val="right"/>
        </w:trPr>
        <w:tc>
          <w:tcPr>
            <w:tcW w:w="1271" w:type="dxa"/>
            <w:shd w:val="clear" w:color="auto" w:fill="auto"/>
            <w:vAlign w:val="center"/>
          </w:tcPr>
          <w:p w:rsidR="00855168" w:rsidRPr="0068764B" w:rsidRDefault="00855168" w:rsidP="004D5F03">
            <w:pPr>
              <w:overflowPunct w:val="0"/>
              <w:autoSpaceDE w:val="0"/>
              <w:autoSpaceDN w:val="0"/>
              <w:adjustRightInd w:val="0"/>
              <w:snapToGrid w:val="0"/>
              <w:ind w:left="0" w:firstLine="0"/>
              <w:jc w:val="center"/>
              <w:rPr>
                <w:rFonts w:hAnsi="標楷體"/>
                <w:kern w:val="28"/>
                <w:sz w:val="24"/>
                <w:szCs w:val="24"/>
              </w:rPr>
            </w:pPr>
            <w:r w:rsidRPr="0068764B">
              <w:rPr>
                <w:rFonts w:hAnsi="標楷體"/>
                <w:kern w:val="28"/>
                <w:sz w:val="24"/>
                <w:szCs w:val="24"/>
              </w:rPr>
              <w:t>94年</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201 </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   </w:t>
            </w:r>
          </w:p>
        </w:tc>
        <w:tc>
          <w:tcPr>
            <w:tcW w:w="1505"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  37 </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238</w:t>
            </w:r>
          </w:p>
        </w:tc>
        <w:tc>
          <w:tcPr>
            <w:tcW w:w="1505"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0.17</w:t>
            </w:r>
          </w:p>
        </w:tc>
      </w:tr>
      <w:tr w:rsidR="0068764B" w:rsidRPr="0068764B" w:rsidTr="004D5F03">
        <w:trPr>
          <w:tblHeader/>
          <w:jc w:val="right"/>
        </w:trPr>
        <w:tc>
          <w:tcPr>
            <w:tcW w:w="1271" w:type="dxa"/>
            <w:shd w:val="clear" w:color="auto" w:fill="auto"/>
            <w:vAlign w:val="center"/>
          </w:tcPr>
          <w:p w:rsidR="00855168" w:rsidRPr="0068764B" w:rsidRDefault="00855168" w:rsidP="004D5F03">
            <w:pPr>
              <w:overflowPunct w:val="0"/>
              <w:autoSpaceDE w:val="0"/>
              <w:autoSpaceDN w:val="0"/>
              <w:adjustRightInd w:val="0"/>
              <w:snapToGrid w:val="0"/>
              <w:ind w:left="0" w:firstLine="0"/>
              <w:jc w:val="center"/>
              <w:rPr>
                <w:rFonts w:hAnsi="標楷體"/>
                <w:kern w:val="28"/>
                <w:sz w:val="24"/>
                <w:szCs w:val="24"/>
              </w:rPr>
            </w:pPr>
            <w:r w:rsidRPr="0068764B">
              <w:rPr>
                <w:rFonts w:hAnsi="標楷體"/>
                <w:kern w:val="28"/>
                <w:sz w:val="24"/>
                <w:szCs w:val="24"/>
              </w:rPr>
              <w:t>95年</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209 </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    -   </w:t>
            </w:r>
          </w:p>
        </w:tc>
        <w:tc>
          <w:tcPr>
            <w:tcW w:w="1505"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   37 </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   246 </w:t>
            </w:r>
          </w:p>
        </w:tc>
        <w:tc>
          <w:tcPr>
            <w:tcW w:w="1505"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0.18</w:t>
            </w:r>
          </w:p>
        </w:tc>
      </w:tr>
      <w:tr w:rsidR="0068764B" w:rsidRPr="0068764B" w:rsidTr="004D5F03">
        <w:trPr>
          <w:tblHeader/>
          <w:jc w:val="right"/>
        </w:trPr>
        <w:tc>
          <w:tcPr>
            <w:tcW w:w="1271" w:type="dxa"/>
            <w:shd w:val="clear" w:color="auto" w:fill="auto"/>
            <w:vAlign w:val="center"/>
          </w:tcPr>
          <w:p w:rsidR="00855168" w:rsidRPr="0068764B" w:rsidRDefault="00855168" w:rsidP="004D5F03">
            <w:pPr>
              <w:overflowPunct w:val="0"/>
              <w:autoSpaceDE w:val="0"/>
              <w:autoSpaceDN w:val="0"/>
              <w:adjustRightInd w:val="0"/>
              <w:snapToGrid w:val="0"/>
              <w:ind w:left="0" w:firstLine="0"/>
              <w:jc w:val="center"/>
              <w:rPr>
                <w:rFonts w:hAnsi="標楷體"/>
                <w:kern w:val="28"/>
                <w:sz w:val="24"/>
                <w:szCs w:val="24"/>
              </w:rPr>
            </w:pPr>
            <w:r w:rsidRPr="0068764B">
              <w:rPr>
                <w:rFonts w:hAnsi="標楷體"/>
                <w:kern w:val="28"/>
                <w:sz w:val="24"/>
                <w:szCs w:val="24"/>
              </w:rPr>
              <w:t>96年</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306 </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  37 </w:t>
            </w:r>
          </w:p>
        </w:tc>
        <w:tc>
          <w:tcPr>
            <w:tcW w:w="1505"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   53 </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   396 </w:t>
            </w:r>
          </w:p>
        </w:tc>
        <w:tc>
          <w:tcPr>
            <w:tcW w:w="1505"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0.28</w:t>
            </w:r>
          </w:p>
        </w:tc>
      </w:tr>
      <w:tr w:rsidR="0068764B" w:rsidRPr="0068764B" w:rsidTr="004D5F03">
        <w:trPr>
          <w:tblHeader/>
          <w:jc w:val="right"/>
        </w:trPr>
        <w:tc>
          <w:tcPr>
            <w:tcW w:w="1271" w:type="dxa"/>
            <w:shd w:val="clear" w:color="auto" w:fill="auto"/>
            <w:vAlign w:val="center"/>
          </w:tcPr>
          <w:p w:rsidR="00855168" w:rsidRPr="0068764B" w:rsidRDefault="00855168" w:rsidP="004D5F03">
            <w:pPr>
              <w:overflowPunct w:val="0"/>
              <w:autoSpaceDE w:val="0"/>
              <w:autoSpaceDN w:val="0"/>
              <w:adjustRightInd w:val="0"/>
              <w:snapToGrid w:val="0"/>
              <w:ind w:left="0" w:firstLine="0"/>
              <w:jc w:val="center"/>
              <w:rPr>
                <w:rFonts w:hAnsi="標楷體"/>
                <w:kern w:val="28"/>
                <w:sz w:val="24"/>
                <w:szCs w:val="24"/>
              </w:rPr>
            </w:pPr>
            <w:r w:rsidRPr="0068764B">
              <w:rPr>
                <w:rFonts w:hAnsi="標楷體"/>
                <w:kern w:val="28"/>
                <w:sz w:val="24"/>
                <w:szCs w:val="24"/>
              </w:rPr>
              <w:t>97年</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426 </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 221 </w:t>
            </w:r>
          </w:p>
        </w:tc>
        <w:tc>
          <w:tcPr>
            <w:tcW w:w="1505"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   70 </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   717 </w:t>
            </w:r>
          </w:p>
        </w:tc>
        <w:tc>
          <w:tcPr>
            <w:tcW w:w="1505"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0.50</w:t>
            </w:r>
          </w:p>
        </w:tc>
      </w:tr>
      <w:tr w:rsidR="0068764B" w:rsidRPr="0068764B" w:rsidTr="004D5F03">
        <w:trPr>
          <w:tblHeader/>
          <w:jc w:val="right"/>
        </w:trPr>
        <w:tc>
          <w:tcPr>
            <w:tcW w:w="1271" w:type="dxa"/>
            <w:shd w:val="clear" w:color="auto" w:fill="auto"/>
            <w:vAlign w:val="center"/>
          </w:tcPr>
          <w:p w:rsidR="00855168" w:rsidRPr="0068764B" w:rsidRDefault="00855168" w:rsidP="004D5F03">
            <w:pPr>
              <w:overflowPunct w:val="0"/>
              <w:autoSpaceDE w:val="0"/>
              <w:autoSpaceDN w:val="0"/>
              <w:adjustRightInd w:val="0"/>
              <w:snapToGrid w:val="0"/>
              <w:ind w:left="0" w:firstLine="0"/>
              <w:jc w:val="center"/>
              <w:rPr>
                <w:rFonts w:hAnsi="標楷體"/>
                <w:kern w:val="28"/>
                <w:sz w:val="24"/>
                <w:szCs w:val="24"/>
              </w:rPr>
            </w:pPr>
            <w:r w:rsidRPr="0068764B">
              <w:rPr>
                <w:rFonts w:hAnsi="標楷體"/>
                <w:kern w:val="28"/>
                <w:sz w:val="24"/>
                <w:szCs w:val="24"/>
              </w:rPr>
              <w:t>98年</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703 </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 729 </w:t>
            </w:r>
          </w:p>
        </w:tc>
        <w:tc>
          <w:tcPr>
            <w:tcW w:w="1505"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   71 </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 1,503 </w:t>
            </w:r>
          </w:p>
        </w:tc>
        <w:tc>
          <w:tcPr>
            <w:tcW w:w="1505"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1.05</w:t>
            </w:r>
          </w:p>
        </w:tc>
      </w:tr>
      <w:tr w:rsidR="0068764B" w:rsidRPr="0068764B" w:rsidTr="004D5F03">
        <w:trPr>
          <w:tblHeader/>
          <w:jc w:val="right"/>
        </w:trPr>
        <w:tc>
          <w:tcPr>
            <w:tcW w:w="1271" w:type="dxa"/>
            <w:shd w:val="clear" w:color="auto" w:fill="auto"/>
            <w:vAlign w:val="center"/>
          </w:tcPr>
          <w:p w:rsidR="00855168" w:rsidRPr="0068764B" w:rsidRDefault="00855168" w:rsidP="004D5F03">
            <w:pPr>
              <w:overflowPunct w:val="0"/>
              <w:autoSpaceDE w:val="0"/>
              <w:autoSpaceDN w:val="0"/>
              <w:adjustRightInd w:val="0"/>
              <w:snapToGrid w:val="0"/>
              <w:ind w:left="0" w:firstLine="0"/>
              <w:jc w:val="center"/>
              <w:rPr>
                <w:rFonts w:hAnsi="標楷體"/>
                <w:kern w:val="28"/>
                <w:sz w:val="24"/>
                <w:szCs w:val="24"/>
              </w:rPr>
            </w:pPr>
            <w:r w:rsidRPr="0068764B">
              <w:rPr>
                <w:rFonts w:hAnsi="標楷體"/>
                <w:kern w:val="28"/>
                <w:sz w:val="24"/>
                <w:szCs w:val="24"/>
              </w:rPr>
              <w:t>99年</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799 </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 603 </w:t>
            </w:r>
          </w:p>
        </w:tc>
        <w:tc>
          <w:tcPr>
            <w:tcW w:w="1505"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  144 </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 1,546 </w:t>
            </w:r>
          </w:p>
        </w:tc>
        <w:tc>
          <w:tcPr>
            <w:tcW w:w="1505"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1.06</w:t>
            </w:r>
          </w:p>
        </w:tc>
      </w:tr>
      <w:tr w:rsidR="0068764B" w:rsidRPr="0068764B" w:rsidTr="004D5F03">
        <w:trPr>
          <w:tblHeader/>
          <w:jc w:val="right"/>
        </w:trPr>
        <w:tc>
          <w:tcPr>
            <w:tcW w:w="1271" w:type="dxa"/>
            <w:shd w:val="clear" w:color="auto" w:fill="auto"/>
            <w:vAlign w:val="center"/>
          </w:tcPr>
          <w:p w:rsidR="00855168" w:rsidRPr="0068764B" w:rsidRDefault="00855168" w:rsidP="004D5F03">
            <w:pPr>
              <w:overflowPunct w:val="0"/>
              <w:autoSpaceDE w:val="0"/>
              <w:autoSpaceDN w:val="0"/>
              <w:adjustRightInd w:val="0"/>
              <w:snapToGrid w:val="0"/>
              <w:ind w:left="0" w:firstLine="0"/>
              <w:jc w:val="center"/>
              <w:rPr>
                <w:rFonts w:hAnsi="標楷體"/>
                <w:kern w:val="28"/>
                <w:sz w:val="24"/>
                <w:szCs w:val="24"/>
              </w:rPr>
            </w:pPr>
            <w:r w:rsidRPr="0068764B">
              <w:rPr>
                <w:rFonts w:hAnsi="標楷體"/>
                <w:kern w:val="28"/>
                <w:sz w:val="24"/>
                <w:szCs w:val="24"/>
              </w:rPr>
              <w:t>100年</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1,174 </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 451 </w:t>
            </w:r>
          </w:p>
        </w:tc>
        <w:tc>
          <w:tcPr>
            <w:tcW w:w="1505"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  140 </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 1,765 </w:t>
            </w:r>
          </w:p>
        </w:tc>
        <w:tc>
          <w:tcPr>
            <w:tcW w:w="1505"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1.15</w:t>
            </w:r>
          </w:p>
        </w:tc>
      </w:tr>
      <w:tr w:rsidR="0068764B" w:rsidRPr="0068764B" w:rsidTr="004D5F03">
        <w:trPr>
          <w:tblHeader/>
          <w:jc w:val="right"/>
        </w:trPr>
        <w:tc>
          <w:tcPr>
            <w:tcW w:w="1271" w:type="dxa"/>
            <w:shd w:val="clear" w:color="auto" w:fill="auto"/>
            <w:vAlign w:val="center"/>
          </w:tcPr>
          <w:p w:rsidR="00855168" w:rsidRPr="0068764B" w:rsidRDefault="00855168" w:rsidP="004D5F03">
            <w:pPr>
              <w:overflowPunct w:val="0"/>
              <w:autoSpaceDE w:val="0"/>
              <w:autoSpaceDN w:val="0"/>
              <w:adjustRightInd w:val="0"/>
              <w:snapToGrid w:val="0"/>
              <w:ind w:left="0" w:firstLine="0"/>
              <w:jc w:val="center"/>
              <w:rPr>
                <w:rFonts w:hAnsi="標楷體"/>
                <w:kern w:val="28"/>
                <w:sz w:val="24"/>
                <w:szCs w:val="24"/>
              </w:rPr>
            </w:pPr>
            <w:r w:rsidRPr="0068764B">
              <w:rPr>
                <w:rFonts w:hAnsi="標楷體"/>
                <w:kern w:val="28"/>
                <w:sz w:val="24"/>
                <w:szCs w:val="24"/>
              </w:rPr>
              <w:t>101年</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2,348 </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 542 </w:t>
            </w:r>
          </w:p>
        </w:tc>
        <w:tc>
          <w:tcPr>
            <w:tcW w:w="1505"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  114 </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 3,004 </w:t>
            </w:r>
          </w:p>
        </w:tc>
        <w:tc>
          <w:tcPr>
            <w:tcW w:w="1505"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1.94</w:t>
            </w:r>
          </w:p>
        </w:tc>
      </w:tr>
      <w:tr w:rsidR="0068764B" w:rsidRPr="0068764B" w:rsidTr="004D5F03">
        <w:trPr>
          <w:tblHeader/>
          <w:jc w:val="right"/>
        </w:trPr>
        <w:tc>
          <w:tcPr>
            <w:tcW w:w="1271" w:type="dxa"/>
            <w:shd w:val="clear" w:color="auto" w:fill="auto"/>
            <w:vAlign w:val="center"/>
          </w:tcPr>
          <w:p w:rsidR="00855168" w:rsidRPr="0068764B" w:rsidRDefault="00855168" w:rsidP="004D5F03">
            <w:pPr>
              <w:overflowPunct w:val="0"/>
              <w:autoSpaceDE w:val="0"/>
              <w:autoSpaceDN w:val="0"/>
              <w:adjustRightInd w:val="0"/>
              <w:snapToGrid w:val="0"/>
              <w:ind w:left="0" w:firstLine="0"/>
              <w:jc w:val="center"/>
              <w:rPr>
                <w:rFonts w:hAnsi="標楷體"/>
                <w:kern w:val="28"/>
                <w:sz w:val="24"/>
                <w:szCs w:val="24"/>
              </w:rPr>
            </w:pPr>
            <w:r w:rsidRPr="0068764B">
              <w:rPr>
                <w:rFonts w:hAnsi="標楷體"/>
                <w:kern w:val="28"/>
                <w:sz w:val="24"/>
                <w:szCs w:val="24"/>
              </w:rPr>
              <w:t>102年</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2,726 </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 621 </w:t>
            </w:r>
          </w:p>
        </w:tc>
        <w:tc>
          <w:tcPr>
            <w:tcW w:w="1505"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  154 </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 3,501 </w:t>
            </w:r>
          </w:p>
        </w:tc>
        <w:tc>
          <w:tcPr>
            <w:tcW w:w="1505"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2.25</w:t>
            </w:r>
          </w:p>
        </w:tc>
      </w:tr>
      <w:tr w:rsidR="0068764B" w:rsidRPr="0068764B" w:rsidTr="004D5F03">
        <w:trPr>
          <w:tblHeader/>
          <w:jc w:val="right"/>
        </w:trPr>
        <w:tc>
          <w:tcPr>
            <w:tcW w:w="1271" w:type="dxa"/>
            <w:shd w:val="clear" w:color="auto" w:fill="auto"/>
            <w:vAlign w:val="center"/>
          </w:tcPr>
          <w:p w:rsidR="00855168" w:rsidRPr="0068764B" w:rsidRDefault="00855168" w:rsidP="004D5F03">
            <w:pPr>
              <w:overflowPunct w:val="0"/>
              <w:autoSpaceDE w:val="0"/>
              <w:autoSpaceDN w:val="0"/>
              <w:adjustRightInd w:val="0"/>
              <w:snapToGrid w:val="0"/>
              <w:ind w:left="0" w:firstLine="0"/>
              <w:jc w:val="center"/>
              <w:rPr>
                <w:rFonts w:hAnsi="標楷體"/>
                <w:kern w:val="28"/>
                <w:sz w:val="24"/>
                <w:szCs w:val="24"/>
              </w:rPr>
            </w:pPr>
            <w:r w:rsidRPr="0068764B">
              <w:rPr>
                <w:rFonts w:hAnsi="標楷體"/>
                <w:kern w:val="28"/>
                <w:sz w:val="24"/>
                <w:szCs w:val="24"/>
              </w:rPr>
              <w:t>103年</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3,072 </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 658 </w:t>
            </w:r>
          </w:p>
        </w:tc>
        <w:tc>
          <w:tcPr>
            <w:tcW w:w="1505"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  228 </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 3,958 </w:t>
            </w:r>
          </w:p>
        </w:tc>
        <w:tc>
          <w:tcPr>
            <w:tcW w:w="1505"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2.42</w:t>
            </w:r>
          </w:p>
        </w:tc>
      </w:tr>
      <w:tr w:rsidR="0068764B" w:rsidRPr="0068764B" w:rsidTr="004D5F03">
        <w:trPr>
          <w:tblHeader/>
          <w:jc w:val="right"/>
        </w:trPr>
        <w:tc>
          <w:tcPr>
            <w:tcW w:w="1271" w:type="dxa"/>
            <w:shd w:val="clear" w:color="auto" w:fill="auto"/>
            <w:vAlign w:val="center"/>
          </w:tcPr>
          <w:p w:rsidR="00855168" w:rsidRPr="0068764B" w:rsidRDefault="00855168" w:rsidP="004D5F03">
            <w:pPr>
              <w:overflowPunct w:val="0"/>
              <w:autoSpaceDE w:val="0"/>
              <w:autoSpaceDN w:val="0"/>
              <w:adjustRightInd w:val="0"/>
              <w:snapToGrid w:val="0"/>
              <w:ind w:left="0" w:firstLine="0"/>
              <w:jc w:val="center"/>
              <w:rPr>
                <w:rFonts w:hAnsi="標楷體"/>
                <w:kern w:val="28"/>
                <w:sz w:val="24"/>
                <w:szCs w:val="24"/>
              </w:rPr>
            </w:pPr>
            <w:r w:rsidRPr="0068764B">
              <w:rPr>
                <w:rFonts w:hAnsi="標楷體"/>
                <w:kern w:val="28"/>
                <w:sz w:val="24"/>
                <w:szCs w:val="24"/>
              </w:rPr>
              <w:t>104年</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  8,203 </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 723 </w:t>
            </w:r>
          </w:p>
        </w:tc>
        <w:tc>
          <w:tcPr>
            <w:tcW w:w="1505"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  229 </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 9,155 </w:t>
            </w:r>
          </w:p>
        </w:tc>
        <w:tc>
          <w:tcPr>
            <w:tcW w:w="1505"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5.59</w:t>
            </w:r>
          </w:p>
        </w:tc>
      </w:tr>
      <w:tr w:rsidR="0068764B" w:rsidRPr="0068764B" w:rsidTr="004D5F03">
        <w:trPr>
          <w:tblHeader/>
          <w:jc w:val="right"/>
        </w:trPr>
        <w:tc>
          <w:tcPr>
            <w:tcW w:w="1271" w:type="dxa"/>
            <w:shd w:val="clear" w:color="auto" w:fill="auto"/>
            <w:vAlign w:val="center"/>
          </w:tcPr>
          <w:p w:rsidR="00855168" w:rsidRPr="0068764B" w:rsidRDefault="00855168" w:rsidP="004D5F03">
            <w:pPr>
              <w:overflowPunct w:val="0"/>
              <w:autoSpaceDE w:val="0"/>
              <w:autoSpaceDN w:val="0"/>
              <w:adjustRightInd w:val="0"/>
              <w:snapToGrid w:val="0"/>
              <w:ind w:left="0" w:firstLine="0"/>
              <w:jc w:val="center"/>
              <w:rPr>
                <w:rFonts w:hAnsi="標楷體"/>
                <w:kern w:val="28"/>
                <w:sz w:val="24"/>
                <w:szCs w:val="24"/>
              </w:rPr>
            </w:pPr>
            <w:r w:rsidRPr="0068764B">
              <w:rPr>
                <w:rFonts w:hAnsi="標楷體"/>
                <w:kern w:val="28"/>
                <w:sz w:val="24"/>
                <w:szCs w:val="24"/>
              </w:rPr>
              <w:t>105年</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  5,491 </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1,015 </w:t>
            </w:r>
          </w:p>
        </w:tc>
        <w:tc>
          <w:tcPr>
            <w:tcW w:w="1505"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  293 </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6,799 </w:t>
            </w:r>
          </w:p>
        </w:tc>
        <w:tc>
          <w:tcPr>
            <w:tcW w:w="1505" w:type="dxa"/>
            <w:tcBorders>
              <w:bottom w:val="single" w:sz="4" w:space="0" w:color="auto"/>
            </w:tcBorders>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3.93</w:t>
            </w:r>
          </w:p>
        </w:tc>
      </w:tr>
      <w:tr w:rsidR="0068764B" w:rsidRPr="0068764B" w:rsidTr="004D5F03">
        <w:trPr>
          <w:tblHeader/>
          <w:jc w:val="right"/>
        </w:trPr>
        <w:tc>
          <w:tcPr>
            <w:tcW w:w="1271" w:type="dxa"/>
            <w:shd w:val="clear" w:color="auto" w:fill="auto"/>
            <w:vAlign w:val="center"/>
          </w:tcPr>
          <w:p w:rsidR="00855168" w:rsidRPr="0068764B" w:rsidRDefault="00855168" w:rsidP="004D5F03">
            <w:pPr>
              <w:overflowPunct w:val="0"/>
              <w:autoSpaceDE w:val="0"/>
              <w:autoSpaceDN w:val="0"/>
              <w:adjustRightInd w:val="0"/>
              <w:snapToGrid w:val="0"/>
              <w:ind w:left="0" w:firstLine="0"/>
              <w:jc w:val="center"/>
              <w:rPr>
                <w:rFonts w:hAnsi="標楷體"/>
                <w:kern w:val="28"/>
                <w:sz w:val="24"/>
                <w:szCs w:val="24"/>
              </w:rPr>
            </w:pPr>
            <w:r w:rsidRPr="0068764B">
              <w:rPr>
                <w:rFonts w:hAnsi="標楷體" w:hint="eastAsia"/>
                <w:kern w:val="28"/>
                <w:sz w:val="24"/>
                <w:szCs w:val="24"/>
              </w:rPr>
              <w:t>106年</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  7,716 </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 1,122 </w:t>
            </w:r>
          </w:p>
        </w:tc>
        <w:tc>
          <w:tcPr>
            <w:tcW w:w="1505"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  297 </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9,135 </w:t>
            </w:r>
          </w:p>
        </w:tc>
        <w:tc>
          <w:tcPr>
            <w:tcW w:w="1505" w:type="dxa"/>
            <w:tcBorders>
              <w:bottom w:val="single" w:sz="4" w:space="0" w:color="auto"/>
            </w:tcBorders>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5.31</w:t>
            </w:r>
          </w:p>
        </w:tc>
      </w:tr>
      <w:tr w:rsidR="0068764B" w:rsidRPr="0068764B" w:rsidTr="004D5F03">
        <w:trPr>
          <w:tblHeader/>
          <w:jc w:val="right"/>
        </w:trPr>
        <w:tc>
          <w:tcPr>
            <w:tcW w:w="1271" w:type="dxa"/>
            <w:shd w:val="clear" w:color="auto" w:fill="auto"/>
            <w:vAlign w:val="center"/>
          </w:tcPr>
          <w:p w:rsidR="00855168" w:rsidRPr="0068764B" w:rsidRDefault="00855168" w:rsidP="004D5F03">
            <w:pPr>
              <w:overflowPunct w:val="0"/>
              <w:autoSpaceDE w:val="0"/>
              <w:autoSpaceDN w:val="0"/>
              <w:adjustRightInd w:val="0"/>
              <w:snapToGrid w:val="0"/>
              <w:ind w:left="0" w:firstLine="0"/>
              <w:jc w:val="center"/>
              <w:rPr>
                <w:rFonts w:hAnsi="標楷體"/>
                <w:kern w:val="28"/>
                <w:sz w:val="24"/>
                <w:szCs w:val="24"/>
              </w:rPr>
            </w:pPr>
            <w:r w:rsidRPr="0068764B">
              <w:rPr>
                <w:rFonts w:hAnsi="標楷體"/>
                <w:kern w:val="28"/>
                <w:sz w:val="24"/>
                <w:szCs w:val="24"/>
              </w:rPr>
              <w:t>107</w:t>
            </w:r>
            <w:r w:rsidRPr="0068764B">
              <w:rPr>
                <w:rFonts w:hAnsi="標楷體" w:hint="eastAsia"/>
                <w:kern w:val="28"/>
                <w:sz w:val="24"/>
                <w:szCs w:val="24"/>
              </w:rPr>
              <w:t>年</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 10,197 </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 1,150 </w:t>
            </w:r>
          </w:p>
        </w:tc>
        <w:tc>
          <w:tcPr>
            <w:tcW w:w="1505"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  299 </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11,646 </w:t>
            </w:r>
          </w:p>
        </w:tc>
        <w:tc>
          <w:tcPr>
            <w:tcW w:w="1505" w:type="dxa"/>
            <w:tcBorders>
              <w:bottom w:val="single" w:sz="4" w:space="0" w:color="auto"/>
            </w:tcBorders>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6.74</w:t>
            </w:r>
          </w:p>
        </w:tc>
      </w:tr>
      <w:tr w:rsidR="0068764B" w:rsidRPr="0068764B" w:rsidTr="004D5F03">
        <w:trPr>
          <w:tblHeader/>
          <w:jc w:val="right"/>
        </w:trPr>
        <w:tc>
          <w:tcPr>
            <w:tcW w:w="1271" w:type="dxa"/>
            <w:shd w:val="clear" w:color="auto" w:fill="auto"/>
            <w:vAlign w:val="center"/>
          </w:tcPr>
          <w:p w:rsidR="00855168" w:rsidRPr="0068764B" w:rsidRDefault="00855168" w:rsidP="004D5F03">
            <w:pPr>
              <w:overflowPunct w:val="0"/>
              <w:autoSpaceDE w:val="0"/>
              <w:autoSpaceDN w:val="0"/>
              <w:adjustRightInd w:val="0"/>
              <w:snapToGrid w:val="0"/>
              <w:ind w:left="0" w:firstLine="0"/>
              <w:jc w:val="center"/>
              <w:rPr>
                <w:rFonts w:hAnsi="標楷體"/>
                <w:kern w:val="28"/>
                <w:sz w:val="24"/>
                <w:szCs w:val="24"/>
              </w:rPr>
            </w:pPr>
            <w:r w:rsidRPr="0068764B">
              <w:rPr>
                <w:rFonts w:hAnsi="標楷體" w:hint="eastAsia"/>
                <w:kern w:val="28"/>
                <w:sz w:val="24"/>
                <w:szCs w:val="24"/>
              </w:rPr>
              <w:t>108年</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 11,202 </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 1,275 </w:t>
            </w:r>
          </w:p>
        </w:tc>
        <w:tc>
          <w:tcPr>
            <w:tcW w:w="1505"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  311 </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12,788 </w:t>
            </w:r>
          </w:p>
        </w:tc>
        <w:tc>
          <w:tcPr>
            <w:tcW w:w="1505" w:type="dxa"/>
            <w:tcBorders>
              <w:bottom w:val="single" w:sz="4" w:space="0" w:color="auto"/>
            </w:tcBorders>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7.28</w:t>
            </w:r>
          </w:p>
        </w:tc>
      </w:tr>
      <w:tr w:rsidR="0068764B" w:rsidRPr="0068764B" w:rsidTr="004D5F03">
        <w:trPr>
          <w:tblHeader/>
          <w:jc w:val="right"/>
        </w:trPr>
        <w:tc>
          <w:tcPr>
            <w:tcW w:w="1271" w:type="dxa"/>
            <w:shd w:val="clear" w:color="auto" w:fill="auto"/>
            <w:vAlign w:val="center"/>
          </w:tcPr>
          <w:p w:rsidR="00855168" w:rsidRPr="0068764B" w:rsidRDefault="00855168" w:rsidP="004D5F03">
            <w:pPr>
              <w:overflowPunct w:val="0"/>
              <w:autoSpaceDE w:val="0"/>
              <w:autoSpaceDN w:val="0"/>
              <w:adjustRightInd w:val="0"/>
              <w:snapToGrid w:val="0"/>
              <w:ind w:left="0" w:firstLine="0"/>
              <w:jc w:val="center"/>
              <w:rPr>
                <w:rFonts w:hAnsi="標楷體"/>
                <w:kern w:val="28"/>
                <w:sz w:val="24"/>
                <w:szCs w:val="24"/>
              </w:rPr>
            </w:pPr>
            <w:r w:rsidRPr="0068764B">
              <w:rPr>
                <w:rFonts w:hAnsi="標楷體" w:hint="eastAsia"/>
                <w:kern w:val="28"/>
                <w:sz w:val="24"/>
                <w:szCs w:val="24"/>
              </w:rPr>
              <w:t>109年</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 13,243 </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 1,419 </w:t>
            </w:r>
          </w:p>
        </w:tc>
        <w:tc>
          <w:tcPr>
            <w:tcW w:w="1505"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301 </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 xml:space="preserve">14,963 </w:t>
            </w:r>
          </w:p>
        </w:tc>
        <w:tc>
          <w:tcPr>
            <w:tcW w:w="1505" w:type="dxa"/>
            <w:tcBorders>
              <w:bottom w:val="single" w:sz="4" w:space="0" w:color="auto"/>
            </w:tcBorders>
            <w:shd w:val="clear" w:color="auto" w:fill="auto"/>
            <w:vAlign w:val="center"/>
          </w:tcPr>
          <w:p w:rsidR="00855168" w:rsidRPr="0068764B" w:rsidRDefault="00855168" w:rsidP="004D5F03">
            <w:pPr>
              <w:overflowPunct w:val="0"/>
              <w:autoSpaceDE w:val="0"/>
              <w:autoSpaceDN w:val="0"/>
              <w:adjustRightInd w:val="0"/>
              <w:snapToGrid w:val="0"/>
              <w:spacing w:line="320" w:lineRule="exact"/>
              <w:ind w:left="0" w:firstLine="0"/>
              <w:jc w:val="right"/>
              <w:rPr>
                <w:rFonts w:hAnsi="標楷體"/>
                <w:kern w:val="28"/>
                <w:sz w:val="24"/>
                <w:szCs w:val="24"/>
              </w:rPr>
            </w:pPr>
            <w:r w:rsidRPr="0068764B">
              <w:rPr>
                <w:rFonts w:hAnsi="標楷體" w:hint="eastAsia"/>
                <w:kern w:val="28"/>
                <w:sz w:val="24"/>
                <w:szCs w:val="24"/>
              </w:rPr>
              <w:t>8.64</w:t>
            </w:r>
          </w:p>
        </w:tc>
      </w:tr>
      <w:tr w:rsidR="0068764B" w:rsidRPr="0068764B" w:rsidTr="004D5F03">
        <w:trPr>
          <w:trHeight w:val="220"/>
          <w:tblHeader/>
          <w:jc w:val="right"/>
        </w:trPr>
        <w:tc>
          <w:tcPr>
            <w:tcW w:w="1271" w:type="dxa"/>
            <w:shd w:val="clear" w:color="auto" w:fill="auto"/>
            <w:vAlign w:val="center"/>
          </w:tcPr>
          <w:p w:rsidR="00855168" w:rsidRPr="0068764B" w:rsidRDefault="00855168" w:rsidP="004D5F03">
            <w:pPr>
              <w:overflowPunct w:val="0"/>
              <w:autoSpaceDE w:val="0"/>
              <w:autoSpaceDN w:val="0"/>
              <w:adjustRightInd w:val="0"/>
              <w:snapToGrid w:val="0"/>
              <w:ind w:left="0" w:firstLine="0"/>
              <w:jc w:val="center"/>
              <w:rPr>
                <w:rFonts w:hAnsi="標楷體"/>
                <w:kern w:val="28"/>
                <w:sz w:val="24"/>
                <w:szCs w:val="24"/>
              </w:rPr>
            </w:pPr>
            <w:r w:rsidRPr="0068764B">
              <w:rPr>
                <w:rFonts w:hAnsi="標楷體" w:hint="eastAsia"/>
                <w:kern w:val="28"/>
                <w:sz w:val="24"/>
                <w:szCs w:val="24"/>
              </w:rPr>
              <w:t>累計</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ind w:left="0" w:firstLine="0"/>
              <w:jc w:val="center"/>
              <w:rPr>
                <w:rFonts w:hAnsi="標楷體"/>
                <w:b/>
                <w:kern w:val="28"/>
                <w:sz w:val="24"/>
                <w:szCs w:val="24"/>
              </w:rPr>
            </w:pPr>
            <w:r w:rsidRPr="0068764B">
              <w:rPr>
                <w:rFonts w:hAnsi="標楷體" w:hint="eastAsia"/>
                <w:b/>
                <w:kern w:val="28"/>
                <w:sz w:val="24"/>
                <w:szCs w:val="24"/>
              </w:rPr>
              <w:t xml:space="preserve"> 6</w:t>
            </w:r>
            <w:r w:rsidR="004C0E0D" w:rsidRPr="0068764B">
              <w:rPr>
                <w:rFonts w:hAnsi="標楷體" w:hint="eastAsia"/>
                <w:b/>
                <w:kern w:val="28"/>
                <w:sz w:val="24"/>
                <w:szCs w:val="24"/>
              </w:rPr>
              <w:t>8</w:t>
            </w:r>
            <w:r w:rsidRPr="0068764B">
              <w:rPr>
                <w:rFonts w:hAnsi="標楷體" w:hint="eastAsia"/>
                <w:b/>
                <w:kern w:val="28"/>
                <w:sz w:val="24"/>
                <w:szCs w:val="24"/>
              </w:rPr>
              <w:t>,222</w:t>
            </w:r>
          </w:p>
        </w:tc>
        <w:tc>
          <w:tcPr>
            <w:tcW w:w="1504" w:type="dxa"/>
            <w:shd w:val="clear" w:color="auto" w:fill="auto"/>
            <w:vAlign w:val="center"/>
          </w:tcPr>
          <w:p w:rsidR="00855168" w:rsidRPr="0068764B" w:rsidRDefault="00855168" w:rsidP="004D5F03">
            <w:pPr>
              <w:widowControl w:val="0"/>
              <w:overflowPunct w:val="0"/>
              <w:autoSpaceDE w:val="0"/>
              <w:autoSpaceDN w:val="0"/>
              <w:adjustRightInd w:val="0"/>
              <w:snapToGrid w:val="0"/>
              <w:ind w:left="0" w:firstLine="0"/>
              <w:jc w:val="center"/>
              <w:rPr>
                <w:rFonts w:hAnsi="標楷體"/>
                <w:b/>
                <w:kern w:val="28"/>
                <w:sz w:val="24"/>
                <w:szCs w:val="24"/>
              </w:rPr>
            </w:pPr>
            <w:r w:rsidRPr="0068764B">
              <w:rPr>
                <w:rFonts w:hAnsi="標楷體" w:hint="eastAsia"/>
                <w:b/>
                <w:kern w:val="28"/>
                <w:sz w:val="24"/>
                <w:szCs w:val="24"/>
              </w:rPr>
              <w:t xml:space="preserve"> 10,566</w:t>
            </w:r>
          </w:p>
        </w:tc>
        <w:tc>
          <w:tcPr>
            <w:tcW w:w="1505" w:type="dxa"/>
            <w:shd w:val="clear" w:color="auto" w:fill="auto"/>
            <w:vAlign w:val="center"/>
          </w:tcPr>
          <w:p w:rsidR="00855168" w:rsidRPr="0068764B" w:rsidRDefault="00855168" w:rsidP="004D5F03">
            <w:pPr>
              <w:overflowPunct w:val="0"/>
              <w:autoSpaceDE w:val="0"/>
              <w:autoSpaceDN w:val="0"/>
              <w:adjustRightInd w:val="0"/>
              <w:snapToGrid w:val="0"/>
              <w:ind w:left="0" w:firstLine="0"/>
              <w:jc w:val="center"/>
              <w:rPr>
                <w:rFonts w:hAnsi="標楷體"/>
                <w:b/>
                <w:kern w:val="28"/>
                <w:sz w:val="24"/>
                <w:szCs w:val="24"/>
              </w:rPr>
            </w:pPr>
            <w:r w:rsidRPr="0068764B">
              <w:rPr>
                <w:rFonts w:hAnsi="標楷體" w:hint="eastAsia"/>
                <w:b/>
                <w:kern w:val="28"/>
                <w:sz w:val="24"/>
                <w:szCs w:val="24"/>
              </w:rPr>
              <w:t>2,798</w:t>
            </w:r>
          </w:p>
        </w:tc>
        <w:tc>
          <w:tcPr>
            <w:tcW w:w="1504" w:type="dxa"/>
            <w:shd w:val="clear" w:color="auto" w:fill="auto"/>
            <w:vAlign w:val="center"/>
          </w:tcPr>
          <w:p w:rsidR="00855168" w:rsidRPr="0068764B" w:rsidRDefault="00855168" w:rsidP="004D5F03">
            <w:pPr>
              <w:overflowPunct w:val="0"/>
              <w:autoSpaceDE w:val="0"/>
              <w:autoSpaceDN w:val="0"/>
              <w:adjustRightInd w:val="0"/>
              <w:snapToGrid w:val="0"/>
              <w:ind w:left="0" w:firstLine="0"/>
              <w:jc w:val="center"/>
              <w:rPr>
                <w:rFonts w:hAnsi="標楷體"/>
                <w:b/>
                <w:kern w:val="28"/>
                <w:sz w:val="24"/>
                <w:szCs w:val="24"/>
              </w:rPr>
            </w:pPr>
            <w:r w:rsidRPr="0068764B">
              <w:rPr>
                <w:rFonts w:hAnsi="標楷體" w:hint="eastAsia"/>
                <w:b/>
                <w:kern w:val="28"/>
                <w:sz w:val="24"/>
                <w:szCs w:val="24"/>
              </w:rPr>
              <w:t>81,586</w:t>
            </w:r>
          </w:p>
        </w:tc>
        <w:tc>
          <w:tcPr>
            <w:tcW w:w="1505" w:type="dxa"/>
            <w:tcBorders>
              <w:bottom w:val="single" w:sz="4" w:space="0" w:color="auto"/>
              <w:tl2br w:val="single" w:sz="4" w:space="0" w:color="auto"/>
            </w:tcBorders>
            <w:shd w:val="clear" w:color="auto" w:fill="auto"/>
            <w:vAlign w:val="center"/>
          </w:tcPr>
          <w:p w:rsidR="00855168" w:rsidRPr="0068764B" w:rsidRDefault="00855168" w:rsidP="004D5F03">
            <w:pPr>
              <w:overflowPunct w:val="0"/>
              <w:autoSpaceDE w:val="0"/>
              <w:autoSpaceDN w:val="0"/>
              <w:adjustRightInd w:val="0"/>
              <w:snapToGrid w:val="0"/>
              <w:ind w:left="0" w:firstLine="0"/>
              <w:jc w:val="center"/>
              <w:rPr>
                <w:rFonts w:hAnsi="標楷體"/>
                <w:kern w:val="28"/>
                <w:sz w:val="24"/>
                <w:szCs w:val="24"/>
              </w:rPr>
            </w:pPr>
          </w:p>
        </w:tc>
      </w:tr>
    </w:tbl>
    <w:p w:rsidR="00855168" w:rsidRPr="0068764B" w:rsidRDefault="00855168" w:rsidP="00E54907">
      <w:pPr>
        <w:pStyle w:val="3"/>
        <w:numPr>
          <w:ilvl w:val="0"/>
          <w:numId w:val="0"/>
        </w:numPr>
        <w:rPr>
          <w:szCs w:val="32"/>
        </w:rPr>
      </w:pPr>
      <w:r w:rsidRPr="0068764B">
        <w:rPr>
          <w:rFonts w:hint="eastAsia"/>
          <w:noProof/>
          <w:sz w:val="24"/>
          <w:szCs w:val="24"/>
        </w:rPr>
        <w:t>資料來源：內政部提供。</w:t>
      </w:r>
    </w:p>
    <w:p w:rsidR="00DC5E3B" w:rsidRPr="0068764B" w:rsidRDefault="00E54907" w:rsidP="009655B2">
      <w:pPr>
        <w:pStyle w:val="3"/>
        <w:rPr>
          <w:szCs w:val="32"/>
        </w:rPr>
      </w:pPr>
      <w:r w:rsidRPr="0068764B">
        <w:rPr>
          <w:rFonts w:hint="eastAsia"/>
          <w:szCs w:val="32"/>
        </w:rPr>
        <w:t>因樹葬與骨灰植存係將骨灰研磨成較細顆粒後藏納土中，經一段時間自然分解與大地融合，該地點再供其他亡者繼續使用，故土地得循環利用，較無供給量能不足疑慮。惟</w:t>
      </w:r>
      <w:r w:rsidRPr="0068764B">
        <w:rPr>
          <w:rFonts w:hint="eastAsia"/>
        </w:rPr>
        <w:t>考量選擇環保葬之民眾逐年攀升，</w:t>
      </w:r>
      <w:r w:rsidR="00181C7B" w:rsidRPr="0068764B">
        <w:rPr>
          <w:rFonts w:hint="eastAsia"/>
        </w:rPr>
        <w:t>為使喪家得以普遍、就近採行環保葬，內政部於110年1月11日研提「殯葬設施量能提升計畫」</w:t>
      </w:r>
      <w:r w:rsidR="00737773" w:rsidRPr="0068764B">
        <w:rPr>
          <w:rFonts w:hint="eastAsia"/>
        </w:rPr>
        <w:t>(</w:t>
      </w:r>
      <w:r w:rsidR="00181C7B" w:rsidRPr="0068764B">
        <w:rPr>
          <w:rFonts w:hint="eastAsia"/>
        </w:rPr>
        <w:t>111年至114年度</w:t>
      </w:r>
      <w:r w:rsidR="00737773" w:rsidRPr="0068764B">
        <w:rPr>
          <w:rFonts w:hint="eastAsia"/>
        </w:rPr>
        <w:t>)</w:t>
      </w:r>
      <w:r w:rsidR="00181C7B" w:rsidRPr="0068764B">
        <w:rPr>
          <w:rFonts w:hint="eastAsia"/>
        </w:rPr>
        <w:t>，參考衛生福利部社會及家庭署110年度「社區式身心障礙服務銜接長照獎助計畫」有關非直轄市每 3 鄉</w:t>
      </w:r>
      <w:r w:rsidR="00737773" w:rsidRPr="0068764B">
        <w:rPr>
          <w:rFonts w:hint="eastAsia"/>
        </w:rPr>
        <w:t>(</w:t>
      </w:r>
      <w:r w:rsidR="00181C7B" w:rsidRPr="0068764B">
        <w:rPr>
          <w:rFonts w:hint="eastAsia"/>
        </w:rPr>
        <w:t>鎮、市、區</w:t>
      </w:r>
      <w:r w:rsidR="00737773" w:rsidRPr="0068764B">
        <w:rPr>
          <w:rFonts w:hint="eastAsia"/>
        </w:rPr>
        <w:t>)</w:t>
      </w:r>
      <w:r w:rsidR="00181C7B" w:rsidRPr="0068764B">
        <w:rPr>
          <w:rFonts w:hint="eastAsia"/>
        </w:rPr>
        <w:t>應設置 1 個輔具服務據點之標準，全國共368 個鄉</w:t>
      </w:r>
      <w:r w:rsidR="00737773" w:rsidRPr="0068764B">
        <w:rPr>
          <w:rFonts w:hint="eastAsia"/>
        </w:rPr>
        <w:t>(</w:t>
      </w:r>
      <w:r w:rsidR="00181C7B" w:rsidRPr="0068764B">
        <w:rPr>
          <w:rFonts w:hint="eastAsia"/>
        </w:rPr>
        <w:t>鎮、市、</w:t>
      </w:r>
      <w:r w:rsidR="00181C7B" w:rsidRPr="0068764B">
        <w:rPr>
          <w:rFonts w:hint="eastAsia"/>
        </w:rPr>
        <w:lastRenderedPageBreak/>
        <w:t>區</w:t>
      </w:r>
      <w:r w:rsidR="00737773" w:rsidRPr="0068764B">
        <w:rPr>
          <w:rFonts w:hint="eastAsia"/>
        </w:rPr>
        <w:t>)</w:t>
      </w:r>
      <w:r w:rsidR="00181C7B" w:rsidRPr="0068764B">
        <w:rPr>
          <w:rFonts w:hint="eastAsia"/>
        </w:rPr>
        <w:t>，以每3個鄉</w:t>
      </w:r>
      <w:r w:rsidR="00737773" w:rsidRPr="0068764B">
        <w:rPr>
          <w:rFonts w:hint="eastAsia"/>
        </w:rPr>
        <w:t>(</w:t>
      </w:r>
      <w:r w:rsidR="00181C7B" w:rsidRPr="0068764B">
        <w:rPr>
          <w:rFonts w:hint="eastAsia"/>
        </w:rPr>
        <w:t>鎮、市、區</w:t>
      </w:r>
      <w:r w:rsidR="00737773" w:rsidRPr="0068764B">
        <w:rPr>
          <w:rFonts w:hint="eastAsia"/>
        </w:rPr>
        <w:t>)</w:t>
      </w:r>
      <w:r w:rsidR="00181C7B" w:rsidRPr="0068764B">
        <w:rPr>
          <w:rFonts w:hint="eastAsia"/>
        </w:rPr>
        <w:t>設置1處環保葬公墓計算，共約需123處。</w:t>
      </w:r>
    </w:p>
    <w:p w:rsidR="00E54907" w:rsidRPr="0068764B" w:rsidRDefault="00181C7B" w:rsidP="009655B2">
      <w:pPr>
        <w:pStyle w:val="3"/>
        <w:rPr>
          <w:szCs w:val="32"/>
        </w:rPr>
      </w:pPr>
      <w:r w:rsidRPr="0068764B">
        <w:rPr>
          <w:rFonts w:hint="eastAsia"/>
        </w:rPr>
        <w:t>惟迄</w:t>
      </w:r>
      <w:r w:rsidR="00E54907" w:rsidRPr="0068764B">
        <w:rPr>
          <w:rFonts w:hint="eastAsia"/>
          <w:szCs w:val="32"/>
        </w:rPr>
        <w:t>111年3月底止，全國公墓內已可實施樹</w:t>
      </w:r>
      <w:r w:rsidR="00737773" w:rsidRPr="0068764B">
        <w:rPr>
          <w:rFonts w:hint="eastAsia"/>
          <w:szCs w:val="32"/>
        </w:rPr>
        <w:t>(</w:t>
      </w:r>
      <w:r w:rsidR="00E54907" w:rsidRPr="0068764B">
        <w:rPr>
          <w:rFonts w:hint="eastAsia"/>
          <w:szCs w:val="32"/>
        </w:rPr>
        <w:t>花</w:t>
      </w:r>
      <w:r w:rsidR="00737773" w:rsidRPr="0068764B">
        <w:rPr>
          <w:rFonts w:hint="eastAsia"/>
          <w:szCs w:val="32"/>
        </w:rPr>
        <w:t>)</w:t>
      </w:r>
      <w:r w:rsidR="00E54907" w:rsidRPr="0068764B">
        <w:rPr>
          <w:rFonts w:hint="eastAsia"/>
          <w:szCs w:val="32"/>
        </w:rPr>
        <w:t>葬之地點僅有54處</w:t>
      </w:r>
      <w:r w:rsidRPr="0068764B">
        <w:rPr>
          <w:rFonts w:hint="eastAsia"/>
          <w:szCs w:val="32"/>
        </w:rPr>
        <w:t>、</w:t>
      </w:r>
      <w:r w:rsidR="00E54907" w:rsidRPr="0068764B">
        <w:rPr>
          <w:rFonts w:hint="eastAsia"/>
          <w:szCs w:val="32"/>
        </w:rPr>
        <w:t>公墓外可實施骨灰植存之地點</w:t>
      </w:r>
      <w:r w:rsidRPr="0068764B">
        <w:rPr>
          <w:rFonts w:hint="eastAsia"/>
          <w:szCs w:val="32"/>
        </w:rPr>
        <w:t>僅</w:t>
      </w:r>
      <w:r w:rsidR="00E54907" w:rsidRPr="0068764B">
        <w:rPr>
          <w:rFonts w:hint="eastAsia"/>
          <w:szCs w:val="32"/>
        </w:rPr>
        <w:t>有2處</w:t>
      </w:r>
      <w:r w:rsidRPr="0068764B">
        <w:rPr>
          <w:rFonts w:hint="eastAsia"/>
          <w:szCs w:val="32"/>
        </w:rPr>
        <w:t>，加上</w:t>
      </w:r>
      <w:r w:rsidRPr="0068764B">
        <w:rPr>
          <w:rFonts w:hint="eastAsia"/>
        </w:rPr>
        <w:t>111年至114年</w:t>
      </w:r>
      <w:r w:rsidRPr="0068764B">
        <w:rPr>
          <w:rFonts w:hint="eastAsia"/>
          <w:szCs w:val="32"/>
        </w:rPr>
        <w:t>預計</w:t>
      </w:r>
      <w:r w:rsidRPr="0068764B">
        <w:rPr>
          <w:rFonts w:hint="eastAsia"/>
        </w:rPr>
        <w:t>增加環保葬園區 20案</w:t>
      </w:r>
      <w:r w:rsidR="00737773" w:rsidRPr="0068764B">
        <w:rPr>
          <w:rFonts w:hint="eastAsia"/>
        </w:rPr>
        <w:t>(</w:t>
      </w:r>
      <w:r w:rsidRPr="0068764B">
        <w:rPr>
          <w:rFonts w:hint="eastAsia"/>
        </w:rPr>
        <w:t>引自內政部「殯葬設施量能提升計畫」核定本第14頁</w:t>
      </w:r>
      <w:r w:rsidR="00737773" w:rsidRPr="0068764B">
        <w:rPr>
          <w:rFonts w:hint="eastAsia"/>
        </w:rPr>
        <w:t>)</w:t>
      </w:r>
      <w:r w:rsidRPr="0068764B">
        <w:rPr>
          <w:rFonts w:hint="eastAsia"/>
        </w:rPr>
        <w:t>，亦僅達成</w:t>
      </w:r>
      <w:r w:rsidRPr="0068764B">
        <w:rPr>
          <w:rFonts w:hint="eastAsia"/>
          <w:szCs w:val="32"/>
        </w:rPr>
        <w:t>前揭計畫</w:t>
      </w:r>
      <w:r w:rsidRPr="0068764B">
        <w:rPr>
          <w:rFonts w:hint="eastAsia"/>
        </w:rPr>
        <w:t>目標之6成</w:t>
      </w:r>
      <w:r w:rsidR="00E54907" w:rsidRPr="0068764B">
        <w:rPr>
          <w:rFonts w:hint="eastAsia"/>
          <w:szCs w:val="32"/>
        </w:rPr>
        <w:t>。</w:t>
      </w:r>
    </w:p>
    <w:p w:rsidR="00E54907" w:rsidRPr="0068764B" w:rsidRDefault="00E54907" w:rsidP="00E54907">
      <w:pPr>
        <w:pStyle w:val="aff2"/>
        <w:jc w:val="center"/>
        <w:rPr>
          <w:b/>
          <w:i w:val="0"/>
          <w:sz w:val="32"/>
          <w:szCs w:val="32"/>
        </w:rPr>
      </w:pPr>
      <w:r w:rsidRPr="0068764B">
        <w:rPr>
          <w:b/>
          <w:i w:val="0"/>
          <w:sz w:val="32"/>
          <w:szCs w:val="32"/>
        </w:rPr>
        <w:t>表</w:t>
      </w:r>
      <w:r w:rsidRPr="0068764B">
        <w:rPr>
          <w:b/>
          <w:i w:val="0"/>
          <w:sz w:val="32"/>
          <w:szCs w:val="32"/>
        </w:rPr>
        <w:fldChar w:fldCharType="begin"/>
      </w:r>
      <w:r w:rsidRPr="0068764B">
        <w:rPr>
          <w:b/>
          <w:i w:val="0"/>
          <w:sz w:val="32"/>
          <w:szCs w:val="32"/>
        </w:rPr>
        <w:instrText xml:space="preserve"> SEQ 表 \* ARABIC </w:instrText>
      </w:r>
      <w:r w:rsidRPr="0068764B">
        <w:rPr>
          <w:b/>
          <w:i w:val="0"/>
          <w:sz w:val="32"/>
          <w:szCs w:val="32"/>
        </w:rPr>
        <w:fldChar w:fldCharType="separate"/>
      </w:r>
      <w:r w:rsidR="00052D37">
        <w:rPr>
          <w:b/>
          <w:i w:val="0"/>
          <w:noProof/>
          <w:sz w:val="32"/>
          <w:szCs w:val="32"/>
        </w:rPr>
        <w:t>5</w:t>
      </w:r>
      <w:r w:rsidRPr="0068764B">
        <w:rPr>
          <w:b/>
          <w:i w:val="0"/>
          <w:sz w:val="32"/>
          <w:szCs w:val="32"/>
        </w:rPr>
        <w:fldChar w:fldCharType="end"/>
      </w:r>
      <w:r w:rsidRPr="0068764B">
        <w:rPr>
          <w:rFonts w:hint="eastAsia"/>
          <w:b/>
          <w:i w:val="0"/>
          <w:sz w:val="32"/>
          <w:szCs w:val="32"/>
        </w:rPr>
        <w:t>、全國可實施骨灰樹葬/灑葬地點一覽表</w:t>
      </w:r>
    </w:p>
    <w:tbl>
      <w:tblPr>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4"/>
        <w:gridCol w:w="576"/>
        <w:gridCol w:w="2878"/>
        <w:gridCol w:w="2878"/>
        <w:gridCol w:w="1448"/>
      </w:tblGrid>
      <w:tr w:rsidR="0068764B" w:rsidRPr="0068764B" w:rsidTr="004D5F03">
        <w:trPr>
          <w:cantSplit/>
          <w:trHeight w:val="737"/>
          <w:tblHeader/>
          <w:jc w:val="center"/>
        </w:trPr>
        <w:tc>
          <w:tcPr>
            <w:tcW w:w="10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4907" w:rsidRPr="0068764B" w:rsidRDefault="00E54907" w:rsidP="004D5F03">
            <w:pPr>
              <w:ind w:left="0" w:firstLine="0"/>
              <w:rPr>
                <w:sz w:val="24"/>
                <w:szCs w:val="24"/>
              </w:rPr>
            </w:pPr>
            <w:r w:rsidRPr="0068764B">
              <w:rPr>
                <w:sz w:val="24"/>
                <w:szCs w:val="24"/>
              </w:rPr>
              <w:t>市</w:t>
            </w:r>
            <w:r w:rsidRPr="0068764B">
              <w:rPr>
                <w:rFonts w:hint="eastAsia"/>
                <w:sz w:val="24"/>
                <w:szCs w:val="24"/>
              </w:rPr>
              <w:t>縣</w:t>
            </w:r>
            <w:r w:rsidRPr="0068764B">
              <w:rPr>
                <w:sz w:val="24"/>
                <w:szCs w:val="24"/>
              </w:rPr>
              <w:t>別</w:t>
            </w:r>
          </w:p>
        </w:tc>
        <w:tc>
          <w:tcPr>
            <w:tcW w:w="5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4907" w:rsidRPr="0068764B" w:rsidRDefault="00E54907" w:rsidP="004D5F03">
            <w:pPr>
              <w:ind w:left="0" w:firstLine="0"/>
              <w:rPr>
                <w:sz w:val="24"/>
                <w:szCs w:val="24"/>
              </w:rPr>
            </w:pPr>
            <w:r w:rsidRPr="0068764B">
              <w:rPr>
                <w:sz w:val="24"/>
                <w:szCs w:val="24"/>
              </w:rPr>
              <w:t>項次</w:t>
            </w:r>
          </w:p>
        </w:tc>
        <w:tc>
          <w:tcPr>
            <w:tcW w:w="28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4907" w:rsidRPr="0068764B" w:rsidRDefault="00E54907" w:rsidP="004D5F03">
            <w:pPr>
              <w:ind w:left="35" w:firstLine="0"/>
              <w:rPr>
                <w:sz w:val="24"/>
                <w:szCs w:val="24"/>
              </w:rPr>
            </w:pPr>
            <w:r w:rsidRPr="0068764B">
              <w:rPr>
                <w:sz w:val="24"/>
                <w:szCs w:val="24"/>
              </w:rPr>
              <w:t>名稱</w:t>
            </w:r>
          </w:p>
        </w:tc>
        <w:tc>
          <w:tcPr>
            <w:tcW w:w="28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4907" w:rsidRPr="0068764B" w:rsidRDefault="00E54907" w:rsidP="004D5F03">
            <w:pPr>
              <w:ind w:left="0" w:firstLine="0"/>
              <w:rPr>
                <w:sz w:val="24"/>
                <w:szCs w:val="24"/>
              </w:rPr>
            </w:pPr>
            <w:r w:rsidRPr="0068764B">
              <w:rPr>
                <w:rFonts w:hint="eastAsia"/>
                <w:sz w:val="24"/>
                <w:szCs w:val="24"/>
              </w:rPr>
              <w:t>地址</w:t>
            </w:r>
          </w:p>
        </w:tc>
        <w:tc>
          <w:tcPr>
            <w:tcW w:w="14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4907" w:rsidRPr="0068764B" w:rsidRDefault="00F44436" w:rsidP="004D5F03">
            <w:pPr>
              <w:ind w:left="0" w:firstLine="0"/>
              <w:rPr>
                <w:sz w:val="24"/>
                <w:szCs w:val="24"/>
              </w:rPr>
            </w:pPr>
            <w:r w:rsidRPr="0068764B">
              <w:rPr>
                <w:rFonts w:hint="eastAsia"/>
                <w:sz w:val="24"/>
                <w:szCs w:val="24"/>
              </w:rPr>
              <w:t>累計</w:t>
            </w:r>
            <w:r w:rsidR="00E54907" w:rsidRPr="0068764B">
              <w:rPr>
                <w:sz w:val="24"/>
                <w:szCs w:val="24"/>
              </w:rPr>
              <w:t>使用</w:t>
            </w:r>
            <w:r w:rsidR="00E54907" w:rsidRPr="0068764B">
              <w:rPr>
                <w:rFonts w:hint="eastAsia"/>
                <w:sz w:val="24"/>
                <w:szCs w:val="24"/>
              </w:rPr>
              <w:t>人數(位)</w:t>
            </w:r>
          </w:p>
        </w:tc>
      </w:tr>
      <w:tr w:rsidR="0068764B" w:rsidRPr="0068764B" w:rsidTr="004D5F03">
        <w:trPr>
          <w:cantSplit/>
          <w:trHeight w:val="737"/>
          <w:jc w:val="center"/>
        </w:trPr>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sz w:val="24"/>
                <w:szCs w:val="24"/>
              </w:rPr>
              <w:t>新北市</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1</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rFonts w:hAnsi="標楷體"/>
                <w:sz w:val="24"/>
                <w:szCs w:val="24"/>
              </w:rPr>
            </w:pPr>
            <w:r w:rsidRPr="0068764B">
              <w:rPr>
                <w:rFonts w:hAnsi="標楷體"/>
                <w:sz w:val="24"/>
                <w:szCs w:val="24"/>
              </w:rPr>
              <w:t>新店區公所四十份公墓</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rFonts w:hint="eastAsia"/>
                <w:sz w:val="24"/>
                <w:szCs w:val="24"/>
              </w:rPr>
              <w:t>新北市新店區翠峰路102號</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rFonts w:hint="eastAsia"/>
                <w:sz w:val="24"/>
                <w:szCs w:val="24"/>
              </w:rPr>
              <w:t>597</w:t>
            </w:r>
          </w:p>
        </w:tc>
      </w:tr>
      <w:tr w:rsidR="0068764B" w:rsidRPr="0068764B" w:rsidTr="004D5F03">
        <w:trPr>
          <w:cantSplit/>
          <w:trHeight w:val="737"/>
          <w:jc w:val="center"/>
        </w:trPr>
        <w:tc>
          <w:tcPr>
            <w:tcW w:w="1094" w:type="dxa"/>
            <w:vMerge w:val="restart"/>
            <w:tcBorders>
              <w:top w:val="single" w:sz="4" w:space="0" w:color="auto"/>
              <w:left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sz w:val="24"/>
                <w:szCs w:val="24"/>
              </w:rPr>
              <w:t>臺北市</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2</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052D37" w:rsidP="004D5F03">
            <w:pPr>
              <w:ind w:left="-107" w:firstLine="0"/>
              <w:rPr>
                <w:rFonts w:hAnsi="標楷體"/>
                <w:sz w:val="24"/>
                <w:szCs w:val="24"/>
              </w:rPr>
            </w:pPr>
            <w:hyperlink r:id="rId12" w:history="1">
              <w:r w:rsidR="00E54907" w:rsidRPr="0068764B">
                <w:rPr>
                  <w:rFonts w:hAnsi="標楷體" w:hint="eastAsia"/>
                  <w:sz w:val="24"/>
                  <w:szCs w:val="24"/>
                </w:rPr>
                <w:t>富德公墓「詠愛園」</w:t>
              </w:r>
            </w:hyperlink>
            <w:r w:rsidR="00E54907" w:rsidRPr="0068764B">
              <w:rPr>
                <w:rFonts w:hAnsi="標楷體" w:hint="eastAsia"/>
                <w:sz w:val="24"/>
                <w:szCs w:val="24"/>
              </w:rPr>
              <w:t>、「落羽之丘」</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rFonts w:hint="eastAsia"/>
                <w:sz w:val="24"/>
                <w:szCs w:val="24"/>
              </w:rPr>
              <w:t>臺北市文山區木柵路五段190號</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rFonts w:hint="eastAsia"/>
                <w:sz w:val="24"/>
                <w:szCs w:val="24"/>
              </w:rPr>
              <w:t>23,969</w:t>
            </w:r>
          </w:p>
        </w:tc>
      </w:tr>
      <w:tr w:rsidR="0068764B" w:rsidRPr="0068764B" w:rsidTr="004D5F03">
        <w:trPr>
          <w:cantSplit/>
          <w:trHeight w:val="737"/>
          <w:jc w:val="center"/>
        </w:trPr>
        <w:tc>
          <w:tcPr>
            <w:tcW w:w="1094" w:type="dxa"/>
            <w:vMerge/>
            <w:tcBorders>
              <w:left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3</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rFonts w:hAnsi="標楷體"/>
                <w:sz w:val="24"/>
                <w:szCs w:val="24"/>
              </w:rPr>
            </w:pPr>
            <w:r w:rsidRPr="0068764B">
              <w:rPr>
                <w:rFonts w:hAnsi="標楷體"/>
                <w:sz w:val="24"/>
                <w:szCs w:val="24"/>
              </w:rPr>
              <w:t>陽明山第一公墓「臻善園」</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rFonts w:hint="eastAsia"/>
                <w:sz w:val="24"/>
                <w:szCs w:val="24"/>
              </w:rPr>
              <w:t>臺北市北投區泉源路220號</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rFonts w:hint="eastAsia"/>
                <w:sz w:val="24"/>
                <w:szCs w:val="24"/>
              </w:rPr>
              <w:t>13,153</w:t>
            </w:r>
          </w:p>
        </w:tc>
      </w:tr>
      <w:tr w:rsidR="0068764B" w:rsidRPr="0068764B" w:rsidTr="004D5F03">
        <w:trPr>
          <w:cantSplit/>
          <w:trHeight w:val="737"/>
          <w:jc w:val="center"/>
        </w:trPr>
        <w:tc>
          <w:tcPr>
            <w:tcW w:w="1094" w:type="dxa"/>
            <w:vMerge/>
            <w:tcBorders>
              <w:left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4</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052D37" w:rsidP="004D5F03">
            <w:pPr>
              <w:ind w:left="-107" w:firstLine="0"/>
              <w:rPr>
                <w:rFonts w:hAnsi="標楷體"/>
                <w:sz w:val="24"/>
                <w:szCs w:val="24"/>
              </w:rPr>
            </w:pPr>
            <w:hyperlink r:id="rId13" w:history="1">
              <w:r w:rsidR="00E54907" w:rsidRPr="0068764B">
                <w:rPr>
                  <w:rFonts w:hAnsi="標楷體"/>
                  <w:sz w:val="24"/>
                  <w:szCs w:val="24"/>
                </w:rPr>
                <w:t>軍人公墓「懷樹追思園」</w:t>
              </w:r>
            </w:hyperlink>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rFonts w:hint="eastAsia"/>
                <w:sz w:val="24"/>
                <w:szCs w:val="24"/>
              </w:rPr>
              <w:t>臺北市南港區研究路三段130號</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rFonts w:hint="eastAsia"/>
                <w:sz w:val="24"/>
                <w:szCs w:val="24"/>
              </w:rPr>
              <w:t>301</w:t>
            </w:r>
          </w:p>
        </w:tc>
      </w:tr>
      <w:tr w:rsidR="0068764B" w:rsidRPr="0068764B" w:rsidTr="004D5F03">
        <w:trPr>
          <w:cantSplit/>
          <w:trHeight w:val="737"/>
          <w:jc w:val="center"/>
        </w:trPr>
        <w:tc>
          <w:tcPr>
            <w:tcW w:w="1094" w:type="dxa"/>
            <w:vMerge w:val="restart"/>
            <w:tcBorders>
              <w:top w:val="single" w:sz="4" w:space="0" w:color="auto"/>
              <w:left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sz w:val="24"/>
                <w:szCs w:val="24"/>
              </w:rPr>
              <w:t>桃園</w:t>
            </w:r>
            <w:r w:rsidRPr="0068764B">
              <w:rPr>
                <w:rFonts w:hint="eastAsia"/>
                <w:sz w:val="24"/>
                <w:szCs w:val="24"/>
              </w:rPr>
              <w:t>市</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sz w:val="24"/>
                <w:szCs w:val="24"/>
              </w:rPr>
              <w:t>5</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rFonts w:hAnsi="標楷體"/>
                <w:sz w:val="24"/>
                <w:szCs w:val="24"/>
              </w:rPr>
            </w:pPr>
            <w:r w:rsidRPr="0068764B">
              <w:rPr>
                <w:rFonts w:hAnsi="標楷體"/>
                <w:sz w:val="24"/>
                <w:szCs w:val="24"/>
              </w:rPr>
              <w:t>楊梅市生命紀念園區「桂花園」</w:t>
            </w:r>
            <w:r w:rsidRPr="0068764B">
              <w:rPr>
                <w:rFonts w:hAnsi="標楷體" w:hint="eastAsia"/>
                <w:sz w:val="24"/>
                <w:szCs w:val="24"/>
              </w:rPr>
              <w:t>及「楊梅園」</w:t>
            </w:r>
            <w:r w:rsidRPr="0068764B">
              <w:rPr>
                <w:rFonts w:hAnsi="標楷體"/>
                <w:sz w:val="24"/>
                <w:szCs w:val="24"/>
              </w:rPr>
              <w:t>樹葬專區</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rFonts w:hint="eastAsia"/>
                <w:sz w:val="24"/>
                <w:szCs w:val="24"/>
              </w:rPr>
              <w:t>桃園市楊梅區中山南路800巷41號</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sz w:val="24"/>
                <w:szCs w:val="24"/>
              </w:rPr>
              <w:t>1</w:t>
            </w:r>
            <w:r w:rsidRPr="0068764B">
              <w:rPr>
                <w:rFonts w:hint="eastAsia"/>
                <w:sz w:val="24"/>
                <w:szCs w:val="24"/>
              </w:rPr>
              <w:t>,</w:t>
            </w:r>
            <w:r w:rsidRPr="0068764B">
              <w:rPr>
                <w:sz w:val="24"/>
                <w:szCs w:val="24"/>
              </w:rPr>
              <w:t>584</w:t>
            </w:r>
          </w:p>
        </w:tc>
      </w:tr>
      <w:tr w:rsidR="0068764B" w:rsidRPr="0068764B" w:rsidTr="004D5F03">
        <w:trPr>
          <w:cantSplit/>
          <w:trHeight w:val="737"/>
          <w:jc w:val="center"/>
        </w:trPr>
        <w:tc>
          <w:tcPr>
            <w:tcW w:w="1094" w:type="dxa"/>
            <w:vMerge/>
            <w:tcBorders>
              <w:left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sz w:val="24"/>
                <w:szCs w:val="24"/>
              </w:rPr>
              <w:t>6</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rFonts w:hAnsi="標楷體"/>
                <w:sz w:val="24"/>
                <w:szCs w:val="24"/>
              </w:rPr>
            </w:pPr>
            <w:r w:rsidRPr="0068764B">
              <w:rPr>
                <w:rFonts w:hAnsi="標楷體" w:hint="eastAsia"/>
                <w:sz w:val="24"/>
                <w:szCs w:val="24"/>
              </w:rPr>
              <w:t>蘆竹生命紀念園區-追思園</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rFonts w:hint="eastAsia"/>
                <w:sz w:val="24"/>
                <w:szCs w:val="24"/>
              </w:rPr>
              <w:t>桃園市蘆竹區外社里8鄰興化路300號</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sz w:val="24"/>
                <w:szCs w:val="24"/>
              </w:rPr>
              <w:t>2</w:t>
            </w:r>
            <w:r w:rsidRPr="0068764B">
              <w:rPr>
                <w:rFonts w:hint="eastAsia"/>
                <w:sz w:val="24"/>
                <w:szCs w:val="24"/>
              </w:rPr>
              <w:t>,</w:t>
            </w:r>
            <w:r w:rsidRPr="0068764B">
              <w:rPr>
                <w:sz w:val="24"/>
                <w:szCs w:val="24"/>
              </w:rPr>
              <w:t>343</w:t>
            </w:r>
          </w:p>
        </w:tc>
      </w:tr>
      <w:tr w:rsidR="0068764B" w:rsidRPr="0068764B" w:rsidTr="004D5F03">
        <w:trPr>
          <w:cantSplit/>
          <w:trHeight w:val="737"/>
          <w:jc w:val="center"/>
        </w:trPr>
        <w:tc>
          <w:tcPr>
            <w:tcW w:w="1094" w:type="dxa"/>
            <w:vMerge/>
            <w:tcBorders>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7</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rFonts w:hAnsi="標楷體"/>
                <w:sz w:val="24"/>
                <w:szCs w:val="24"/>
              </w:rPr>
            </w:pPr>
            <w:r w:rsidRPr="0068764B">
              <w:rPr>
                <w:rFonts w:hAnsi="標楷體" w:hint="eastAsia"/>
                <w:sz w:val="24"/>
                <w:szCs w:val="24"/>
              </w:rPr>
              <w:t>龍潭區公墓公園多元葬法-龍園</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rFonts w:hint="eastAsia"/>
                <w:sz w:val="24"/>
                <w:szCs w:val="24"/>
              </w:rPr>
              <w:t>桃園市龍潭區楊銅路2段325巷200號</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sz w:val="24"/>
                <w:szCs w:val="24"/>
              </w:rPr>
              <w:t>865</w:t>
            </w:r>
          </w:p>
        </w:tc>
      </w:tr>
      <w:tr w:rsidR="0068764B" w:rsidRPr="0068764B" w:rsidTr="004D5F03">
        <w:trPr>
          <w:cantSplit/>
          <w:trHeight w:val="737"/>
          <w:jc w:val="center"/>
        </w:trPr>
        <w:tc>
          <w:tcPr>
            <w:tcW w:w="1094" w:type="dxa"/>
            <w:vMerge w:val="restart"/>
            <w:tcBorders>
              <w:top w:val="single" w:sz="4" w:space="0" w:color="auto"/>
              <w:left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sz w:val="24"/>
                <w:szCs w:val="24"/>
              </w:rPr>
              <w:t>臺中市</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8</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rFonts w:hAnsi="標楷體"/>
                <w:sz w:val="24"/>
                <w:szCs w:val="24"/>
              </w:rPr>
            </w:pPr>
            <w:r w:rsidRPr="0068764B">
              <w:rPr>
                <w:rFonts w:hAnsi="標楷體"/>
                <w:sz w:val="24"/>
                <w:szCs w:val="24"/>
              </w:rPr>
              <w:t>臺中市</w:t>
            </w:r>
            <w:hyperlink r:id="rId14" w:history="1">
              <w:r w:rsidRPr="0068764B">
                <w:rPr>
                  <w:rFonts w:hAnsi="標楷體"/>
                  <w:sz w:val="24"/>
                  <w:szCs w:val="24"/>
                </w:rPr>
                <w:t>大坑區第三十公墓「歸思園—大坑樹葬區」</w:t>
              </w:r>
            </w:hyperlink>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rFonts w:hint="eastAsia"/>
                <w:sz w:val="24"/>
                <w:szCs w:val="24"/>
              </w:rPr>
              <w:t>臺中市北屯區東山路天星別墅後面</w:t>
            </w:r>
            <w:r w:rsidR="00737773" w:rsidRPr="0068764B">
              <w:rPr>
                <w:rFonts w:hint="eastAsia"/>
                <w:sz w:val="24"/>
                <w:szCs w:val="24"/>
              </w:rPr>
              <w:t>(</w:t>
            </w:r>
            <w:r w:rsidRPr="0068764B">
              <w:rPr>
                <w:rFonts w:hint="eastAsia"/>
                <w:sz w:val="24"/>
                <w:szCs w:val="24"/>
              </w:rPr>
              <w:t>光正國小對面</w:t>
            </w:r>
            <w:r w:rsidR="00737773" w:rsidRPr="0068764B">
              <w:rPr>
                <w:rFonts w:hint="eastAsia"/>
                <w:sz w:val="24"/>
                <w:szCs w:val="24"/>
              </w:rPr>
              <w:t>)</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rFonts w:hint="eastAsia"/>
                <w:sz w:val="24"/>
                <w:szCs w:val="24"/>
              </w:rPr>
              <w:t>1</w:t>
            </w:r>
            <w:r w:rsidRPr="0068764B">
              <w:rPr>
                <w:sz w:val="24"/>
                <w:szCs w:val="24"/>
              </w:rPr>
              <w:t>,516</w:t>
            </w:r>
          </w:p>
        </w:tc>
      </w:tr>
      <w:tr w:rsidR="0068764B" w:rsidRPr="0068764B" w:rsidTr="004D5F03">
        <w:trPr>
          <w:cantSplit/>
          <w:trHeight w:val="737"/>
          <w:jc w:val="center"/>
        </w:trPr>
        <w:tc>
          <w:tcPr>
            <w:tcW w:w="1094" w:type="dxa"/>
            <w:vMerge/>
            <w:tcBorders>
              <w:left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9</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rFonts w:hAnsi="標楷體"/>
                <w:sz w:val="24"/>
                <w:szCs w:val="24"/>
              </w:rPr>
            </w:pPr>
            <w:r w:rsidRPr="0068764B">
              <w:rPr>
                <w:rFonts w:hAnsi="標楷體" w:hint="eastAsia"/>
                <w:sz w:val="24"/>
                <w:szCs w:val="24"/>
              </w:rPr>
              <w:t>臺中市神岡區第一公墓「崇璞園一、二期」</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rFonts w:hint="eastAsia"/>
                <w:sz w:val="24"/>
                <w:szCs w:val="24"/>
              </w:rPr>
              <w:t>臺中市神岡區神清路344之1號</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rFonts w:hint="eastAsia"/>
                <w:sz w:val="24"/>
                <w:szCs w:val="24"/>
              </w:rPr>
              <w:t>4,402</w:t>
            </w:r>
          </w:p>
        </w:tc>
      </w:tr>
      <w:tr w:rsidR="0068764B" w:rsidRPr="0068764B" w:rsidTr="004D5F03">
        <w:trPr>
          <w:cantSplit/>
          <w:trHeight w:val="737"/>
          <w:jc w:val="center"/>
        </w:trPr>
        <w:tc>
          <w:tcPr>
            <w:tcW w:w="1094" w:type="dxa"/>
            <w:vMerge/>
            <w:tcBorders>
              <w:left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sz w:val="24"/>
                <w:szCs w:val="24"/>
              </w:rPr>
              <w:t>1</w:t>
            </w:r>
            <w:r w:rsidRPr="0068764B">
              <w:rPr>
                <w:rFonts w:hint="eastAsia"/>
                <w:sz w:val="24"/>
                <w:szCs w:val="24"/>
              </w:rPr>
              <w:t>0</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rFonts w:hAnsi="標楷體"/>
                <w:sz w:val="24"/>
                <w:szCs w:val="24"/>
              </w:rPr>
            </w:pPr>
            <w:r w:rsidRPr="0068764B">
              <w:rPr>
                <w:rFonts w:hAnsi="標楷體"/>
                <w:sz w:val="24"/>
                <w:szCs w:val="24"/>
              </w:rPr>
              <w:t>臺中市大雅區</w:t>
            </w:r>
            <w:r w:rsidRPr="0068764B">
              <w:rPr>
                <w:rFonts w:hAnsi="標楷體" w:hint="eastAsia"/>
                <w:sz w:val="24"/>
                <w:szCs w:val="24"/>
              </w:rPr>
              <w:t>楓愛園</w:t>
            </w:r>
            <w:r w:rsidRPr="0068764B">
              <w:rPr>
                <w:rFonts w:hAnsi="標楷體"/>
                <w:sz w:val="24"/>
                <w:szCs w:val="24"/>
              </w:rPr>
              <w:t>樹葬區</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rFonts w:hint="eastAsia"/>
                <w:sz w:val="24"/>
                <w:szCs w:val="24"/>
              </w:rPr>
              <w:t>臺中市大雅區上楓段1608地號</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rFonts w:hint="eastAsia"/>
                <w:sz w:val="24"/>
                <w:szCs w:val="24"/>
              </w:rPr>
              <w:t>7,027</w:t>
            </w:r>
          </w:p>
        </w:tc>
      </w:tr>
      <w:tr w:rsidR="0068764B" w:rsidRPr="0068764B" w:rsidTr="004D5F03">
        <w:trPr>
          <w:cantSplit/>
          <w:trHeight w:val="737"/>
          <w:jc w:val="center"/>
        </w:trPr>
        <w:tc>
          <w:tcPr>
            <w:tcW w:w="1094" w:type="dxa"/>
            <w:vMerge w:val="restart"/>
            <w:tcBorders>
              <w:left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sz w:val="24"/>
                <w:szCs w:val="24"/>
              </w:rPr>
              <w:t>臺南市</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11</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052D37" w:rsidP="004D5F03">
            <w:pPr>
              <w:ind w:left="-107" w:firstLine="0"/>
              <w:rPr>
                <w:rFonts w:hAnsi="標楷體"/>
                <w:sz w:val="24"/>
                <w:szCs w:val="24"/>
              </w:rPr>
            </w:pPr>
            <w:hyperlink r:id="rId15" w:history="1">
              <w:r w:rsidR="00E54907" w:rsidRPr="0068764B">
                <w:rPr>
                  <w:rFonts w:hAnsi="標楷體"/>
                  <w:sz w:val="24"/>
                  <w:szCs w:val="24"/>
                </w:rPr>
                <w:t>臺南市大內骨灰植存專區</w:t>
              </w:r>
            </w:hyperlink>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rFonts w:hint="eastAsia"/>
                <w:sz w:val="24"/>
                <w:szCs w:val="24"/>
              </w:rPr>
              <w:t>臺南市大內段2759、164-1地號</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rFonts w:hint="eastAsia"/>
                <w:sz w:val="24"/>
                <w:szCs w:val="24"/>
              </w:rPr>
              <w:t>4,319</w:t>
            </w:r>
          </w:p>
        </w:tc>
      </w:tr>
      <w:tr w:rsidR="0068764B" w:rsidRPr="0068764B" w:rsidTr="004D5F03">
        <w:trPr>
          <w:cantSplit/>
          <w:trHeight w:val="737"/>
          <w:jc w:val="center"/>
        </w:trPr>
        <w:tc>
          <w:tcPr>
            <w:tcW w:w="1094" w:type="dxa"/>
            <w:vMerge/>
            <w:tcBorders>
              <w:left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sz w:val="24"/>
                <w:szCs w:val="24"/>
              </w:rPr>
              <w:t>1</w:t>
            </w:r>
            <w:r w:rsidRPr="0068764B">
              <w:rPr>
                <w:rFonts w:hint="eastAsia"/>
                <w:sz w:val="24"/>
                <w:szCs w:val="24"/>
              </w:rPr>
              <w:t>2</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rFonts w:hAnsi="標楷體"/>
                <w:sz w:val="24"/>
                <w:szCs w:val="24"/>
              </w:rPr>
            </w:pPr>
            <w:r w:rsidRPr="0068764B">
              <w:rPr>
                <w:rFonts w:hAnsi="標楷體" w:hint="eastAsia"/>
                <w:sz w:val="24"/>
                <w:szCs w:val="24"/>
              </w:rPr>
              <w:t>仁德生命紀念園區環保葬專區</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rFonts w:hint="eastAsia"/>
                <w:sz w:val="24"/>
                <w:szCs w:val="24"/>
              </w:rPr>
              <w:t>臺南市仁德區中洲里中洲路225號</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highlight w:val="yellow"/>
              </w:rPr>
            </w:pPr>
            <w:r w:rsidRPr="0068764B">
              <w:rPr>
                <w:rFonts w:hint="eastAsia"/>
                <w:sz w:val="24"/>
                <w:szCs w:val="24"/>
              </w:rPr>
              <w:t>665</w:t>
            </w:r>
          </w:p>
        </w:tc>
      </w:tr>
      <w:tr w:rsidR="0068764B" w:rsidRPr="0068764B" w:rsidTr="004D5F03">
        <w:trPr>
          <w:cantSplit/>
          <w:trHeight w:val="737"/>
          <w:jc w:val="center"/>
        </w:trPr>
        <w:tc>
          <w:tcPr>
            <w:tcW w:w="1094" w:type="dxa"/>
            <w:vMerge w:val="restart"/>
            <w:tcBorders>
              <w:top w:val="single" w:sz="4" w:space="0" w:color="auto"/>
              <w:left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sz w:val="24"/>
                <w:szCs w:val="24"/>
              </w:rPr>
              <w:t>高雄市</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13</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052D37" w:rsidP="004D5F03">
            <w:pPr>
              <w:ind w:left="-107" w:firstLine="0"/>
              <w:rPr>
                <w:rFonts w:hAnsi="標楷體"/>
                <w:sz w:val="24"/>
                <w:szCs w:val="24"/>
              </w:rPr>
            </w:pPr>
            <w:hyperlink r:id="rId16" w:history="1">
              <w:r w:rsidR="00E54907" w:rsidRPr="0068764B">
                <w:rPr>
                  <w:rFonts w:hAnsi="標楷體" w:hint="eastAsia"/>
                  <w:sz w:val="24"/>
                  <w:szCs w:val="24"/>
                </w:rPr>
                <w:t>旗山區多元化葬法生命園區「景福堂」</w:t>
              </w:r>
            </w:hyperlink>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rFonts w:hint="eastAsia"/>
                <w:sz w:val="24"/>
                <w:szCs w:val="24"/>
              </w:rPr>
              <w:t>高雄市旗山區東昌里南寮巷1-1號</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rFonts w:hint="eastAsia"/>
                <w:sz w:val="24"/>
                <w:szCs w:val="24"/>
              </w:rPr>
              <w:t>4,170</w:t>
            </w:r>
          </w:p>
        </w:tc>
      </w:tr>
      <w:tr w:rsidR="0068764B" w:rsidRPr="0068764B" w:rsidTr="004D5F03">
        <w:trPr>
          <w:cantSplit/>
          <w:trHeight w:val="737"/>
          <w:jc w:val="center"/>
        </w:trPr>
        <w:tc>
          <w:tcPr>
            <w:tcW w:w="1094" w:type="dxa"/>
            <w:vMerge/>
            <w:tcBorders>
              <w:left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14</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rFonts w:hAnsi="標楷體"/>
                <w:sz w:val="24"/>
                <w:szCs w:val="24"/>
              </w:rPr>
            </w:pPr>
            <w:r w:rsidRPr="0068764B">
              <w:rPr>
                <w:rFonts w:hAnsi="標楷體" w:hint="eastAsia"/>
                <w:sz w:val="24"/>
                <w:szCs w:val="24"/>
              </w:rPr>
              <w:t>燕巢區深水山樹葬區「璞園」</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rFonts w:hint="eastAsia"/>
                <w:sz w:val="24"/>
                <w:szCs w:val="24"/>
              </w:rPr>
              <w:t>高雄市燕巢區深水路4巷67號</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rFonts w:hint="eastAsia"/>
                <w:sz w:val="24"/>
                <w:szCs w:val="24"/>
              </w:rPr>
              <w:t>4,351</w:t>
            </w:r>
          </w:p>
        </w:tc>
      </w:tr>
      <w:tr w:rsidR="0068764B" w:rsidRPr="0068764B" w:rsidTr="004D5F03">
        <w:trPr>
          <w:cantSplit/>
          <w:trHeight w:val="737"/>
          <w:jc w:val="center"/>
        </w:trPr>
        <w:tc>
          <w:tcPr>
            <w:tcW w:w="1094" w:type="dxa"/>
            <w:vMerge/>
            <w:tcBorders>
              <w:left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15</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rFonts w:hAnsi="標楷體"/>
                <w:sz w:val="24"/>
                <w:szCs w:val="24"/>
              </w:rPr>
            </w:pPr>
            <w:r w:rsidRPr="0068764B">
              <w:rPr>
                <w:rFonts w:hAnsi="標楷體" w:hint="eastAsia"/>
                <w:sz w:val="24"/>
                <w:szCs w:val="24"/>
              </w:rPr>
              <w:t>杉林生命紀念館樹葬區</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rFonts w:hint="eastAsia"/>
                <w:sz w:val="24"/>
                <w:szCs w:val="24"/>
              </w:rPr>
              <w:t>高雄市杉林區杉林里合森巷128之2號</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rFonts w:hint="eastAsia"/>
                <w:sz w:val="24"/>
                <w:szCs w:val="24"/>
              </w:rPr>
              <w:t>592</w:t>
            </w:r>
          </w:p>
        </w:tc>
      </w:tr>
      <w:tr w:rsidR="0068764B" w:rsidRPr="0068764B" w:rsidTr="004D5F03">
        <w:trPr>
          <w:cantSplit/>
          <w:trHeight w:val="737"/>
          <w:jc w:val="center"/>
        </w:trPr>
        <w:tc>
          <w:tcPr>
            <w:tcW w:w="1094" w:type="dxa"/>
            <w:vMerge/>
            <w:tcBorders>
              <w:left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16</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rFonts w:hAnsi="標楷體"/>
                <w:sz w:val="24"/>
                <w:szCs w:val="24"/>
              </w:rPr>
            </w:pPr>
            <w:r w:rsidRPr="0068764B">
              <w:rPr>
                <w:rFonts w:hAnsi="標楷體" w:hint="eastAsia"/>
                <w:sz w:val="24"/>
                <w:szCs w:val="24"/>
              </w:rPr>
              <w:t>(私立)合掌之鄉陵園紀念公墓第一期樹葬區</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rFonts w:hint="eastAsia"/>
                <w:sz w:val="24"/>
                <w:szCs w:val="24"/>
              </w:rPr>
              <w:t>高雄市田寮區崑山路7-1號</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rFonts w:hint="eastAsia"/>
                <w:sz w:val="24"/>
                <w:szCs w:val="24"/>
              </w:rPr>
              <w:t>11</w:t>
            </w:r>
          </w:p>
        </w:tc>
      </w:tr>
      <w:tr w:rsidR="0068764B" w:rsidRPr="0068764B" w:rsidTr="004D5F03">
        <w:trPr>
          <w:cantSplit/>
          <w:trHeight w:val="737"/>
          <w:jc w:val="center"/>
        </w:trPr>
        <w:tc>
          <w:tcPr>
            <w:tcW w:w="1094" w:type="dxa"/>
            <w:vMerge/>
            <w:tcBorders>
              <w:left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sz w:val="24"/>
                <w:szCs w:val="24"/>
              </w:rPr>
              <w:t>1</w:t>
            </w:r>
            <w:r w:rsidRPr="0068764B">
              <w:rPr>
                <w:rFonts w:hint="eastAsia"/>
                <w:sz w:val="24"/>
                <w:szCs w:val="24"/>
              </w:rPr>
              <w:t>7</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rFonts w:hAnsi="標楷體"/>
                <w:sz w:val="24"/>
                <w:szCs w:val="24"/>
              </w:rPr>
            </w:pPr>
            <w:r w:rsidRPr="0068764B">
              <w:rPr>
                <w:rFonts w:hAnsi="標楷體"/>
                <w:sz w:val="24"/>
                <w:szCs w:val="24"/>
              </w:rPr>
              <w:t>(私立)麥比拉生命園區樹葬區</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rFonts w:hint="eastAsia"/>
                <w:sz w:val="24"/>
                <w:szCs w:val="24"/>
              </w:rPr>
              <w:t>高雄市湖內區東方路684號</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rFonts w:hint="eastAsia"/>
                <w:sz w:val="24"/>
                <w:szCs w:val="24"/>
              </w:rPr>
              <w:t>42</w:t>
            </w:r>
          </w:p>
        </w:tc>
      </w:tr>
      <w:tr w:rsidR="0068764B" w:rsidRPr="0068764B" w:rsidTr="004D5F03">
        <w:trPr>
          <w:cantSplit/>
          <w:trHeight w:val="737"/>
          <w:jc w:val="center"/>
        </w:trPr>
        <w:tc>
          <w:tcPr>
            <w:tcW w:w="1094" w:type="dxa"/>
            <w:vMerge/>
            <w:tcBorders>
              <w:left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sz w:val="24"/>
                <w:szCs w:val="24"/>
              </w:rPr>
              <w:t>1</w:t>
            </w:r>
            <w:r w:rsidRPr="0068764B">
              <w:rPr>
                <w:rFonts w:hint="eastAsia"/>
                <w:sz w:val="24"/>
                <w:szCs w:val="24"/>
              </w:rPr>
              <w:t>8</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rFonts w:hAnsi="標楷體"/>
                <w:sz w:val="24"/>
                <w:szCs w:val="24"/>
              </w:rPr>
            </w:pPr>
            <w:r w:rsidRPr="0068764B">
              <w:rPr>
                <w:rFonts w:hAnsi="標楷體"/>
                <w:sz w:val="24"/>
                <w:szCs w:val="24"/>
              </w:rPr>
              <w:t>竹南鎮第三公墓「普覺堂」多元葬法區</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rFonts w:hint="eastAsia"/>
                <w:sz w:val="24"/>
                <w:szCs w:val="24"/>
              </w:rPr>
              <w:t>苗栗縣竹南鎮和興路2號</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rFonts w:hint="eastAsia"/>
                <w:sz w:val="24"/>
                <w:szCs w:val="24"/>
              </w:rPr>
              <w:t>953</w:t>
            </w:r>
          </w:p>
        </w:tc>
      </w:tr>
      <w:tr w:rsidR="0068764B" w:rsidRPr="0068764B" w:rsidTr="004D5F03">
        <w:trPr>
          <w:cantSplit/>
          <w:trHeight w:val="737"/>
          <w:jc w:val="center"/>
        </w:trPr>
        <w:tc>
          <w:tcPr>
            <w:tcW w:w="1094" w:type="dxa"/>
            <w:vMerge/>
            <w:tcBorders>
              <w:left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19</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rFonts w:hAnsi="標楷體"/>
                <w:sz w:val="24"/>
                <w:szCs w:val="24"/>
              </w:rPr>
            </w:pPr>
            <w:r w:rsidRPr="0068764B">
              <w:rPr>
                <w:rFonts w:hAnsi="標楷體"/>
                <w:sz w:val="24"/>
                <w:szCs w:val="24"/>
              </w:rPr>
              <w:t>(私立)</w:t>
            </w:r>
            <w:r w:rsidRPr="0068764B">
              <w:rPr>
                <w:rFonts w:hAnsi="標楷體" w:hint="eastAsia"/>
                <w:sz w:val="24"/>
                <w:szCs w:val="24"/>
              </w:rPr>
              <w:t>福祿壽生命藝術園區</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sz w:val="24"/>
                <w:szCs w:val="24"/>
              </w:rPr>
              <w:t>苗栗縣後龍鎮龍坑里十班坑165號</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rFonts w:hint="eastAsia"/>
                <w:sz w:val="24"/>
                <w:szCs w:val="24"/>
              </w:rPr>
              <w:t>78</w:t>
            </w:r>
          </w:p>
        </w:tc>
      </w:tr>
      <w:tr w:rsidR="0068764B" w:rsidRPr="0068764B" w:rsidTr="004D5F03">
        <w:trPr>
          <w:cantSplit/>
          <w:trHeight w:val="737"/>
          <w:jc w:val="center"/>
        </w:trPr>
        <w:tc>
          <w:tcPr>
            <w:tcW w:w="1094" w:type="dxa"/>
            <w:vMerge w:val="restart"/>
            <w:tcBorders>
              <w:left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sz w:val="24"/>
                <w:szCs w:val="24"/>
              </w:rPr>
              <w:t>彰化縣</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20</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rFonts w:hAnsi="標楷體"/>
                <w:sz w:val="24"/>
                <w:szCs w:val="24"/>
              </w:rPr>
            </w:pPr>
            <w:r w:rsidRPr="0068764B">
              <w:rPr>
                <w:rFonts w:hAnsi="標楷體"/>
                <w:sz w:val="24"/>
                <w:szCs w:val="24"/>
              </w:rPr>
              <w:t>埔心鄉新館第五公墓環保葬區</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sz w:val="24"/>
                <w:szCs w:val="24"/>
              </w:rPr>
              <w:t>彰化縣埔心鄉新舘村新舘路 247 巷 66 號</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rFonts w:hint="eastAsia"/>
                <w:sz w:val="24"/>
                <w:szCs w:val="24"/>
              </w:rPr>
              <w:t>699</w:t>
            </w:r>
          </w:p>
        </w:tc>
      </w:tr>
      <w:tr w:rsidR="0068764B" w:rsidRPr="0068764B" w:rsidTr="004D5F03">
        <w:trPr>
          <w:cantSplit/>
          <w:trHeight w:val="737"/>
          <w:jc w:val="center"/>
        </w:trPr>
        <w:tc>
          <w:tcPr>
            <w:tcW w:w="1094" w:type="dxa"/>
            <w:vMerge/>
            <w:tcBorders>
              <w:left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21</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rFonts w:hAnsi="標楷體"/>
                <w:sz w:val="24"/>
                <w:szCs w:val="24"/>
              </w:rPr>
            </w:pPr>
            <w:r w:rsidRPr="0068764B">
              <w:rPr>
                <w:rFonts w:hAnsi="標楷體" w:hint="eastAsia"/>
                <w:sz w:val="24"/>
                <w:szCs w:val="24"/>
              </w:rPr>
              <w:t>社頭鄉生命園區璞園樹葬區</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rFonts w:hint="eastAsia"/>
                <w:sz w:val="24"/>
                <w:szCs w:val="24"/>
              </w:rPr>
              <w:t>彰化縣社頭鄉朝興村水源路9號</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rFonts w:hint="eastAsia"/>
                <w:sz w:val="24"/>
                <w:szCs w:val="24"/>
              </w:rPr>
              <w:t>160</w:t>
            </w:r>
          </w:p>
        </w:tc>
      </w:tr>
      <w:tr w:rsidR="0068764B" w:rsidRPr="0068764B" w:rsidTr="004D5F03">
        <w:trPr>
          <w:cantSplit/>
          <w:trHeight w:val="737"/>
          <w:jc w:val="center"/>
        </w:trPr>
        <w:tc>
          <w:tcPr>
            <w:tcW w:w="1094" w:type="dxa"/>
            <w:vMerge w:val="restart"/>
            <w:tcBorders>
              <w:left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南投縣</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22</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rFonts w:hAnsi="標楷體"/>
                <w:sz w:val="24"/>
                <w:szCs w:val="24"/>
              </w:rPr>
            </w:pPr>
            <w:r w:rsidRPr="0068764B">
              <w:rPr>
                <w:rFonts w:hAnsi="標楷體"/>
                <w:sz w:val="24"/>
                <w:szCs w:val="24"/>
              </w:rPr>
              <w:t>鹿谷鄉第一示範公墓</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rFonts w:hint="eastAsia"/>
                <w:sz w:val="24"/>
                <w:szCs w:val="24"/>
              </w:rPr>
              <w:t>南投縣鹿谷鄉中正路一段236巷3號</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rFonts w:hint="eastAsia"/>
                <w:sz w:val="24"/>
                <w:szCs w:val="24"/>
              </w:rPr>
              <w:t>469</w:t>
            </w:r>
          </w:p>
        </w:tc>
      </w:tr>
      <w:tr w:rsidR="0068764B" w:rsidRPr="0068764B" w:rsidTr="004D5F03">
        <w:trPr>
          <w:cantSplit/>
          <w:trHeight w:val="737"/>
          <w:jc w:val="center"/>
        </w:trPr>
        <w:tc>
          <w:tcPr>
            <w:tcW w:w="1094" w:type="dxa"/>
            <w:vMerge/>
            <w:tcBorders>
              <w:left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23</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rFonts w:hAnsi="標楷體"/>
                <w:sz w:val="24"/>
                <w:szCs w:val="24"/>
              </w:rPr>
            </w:pPr>
            <w:r w:rsidRPr="0068764B">
              <w:rPr>
                <w:rFonts w:hAnsi="標楷體" w:hint="eastAsia"/>
                <w:sz w:val="24"/>
                <w:szCs w:val="24"/>
              </w:rPr>
              <w:t>草屯鎮嘉老山示範公墓樹葬專區</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rFonts w:hint="eastAsia"/>
                <w:sz w:val="24"/>
                <w:szCs w:val="24"/>
              </w:rPr>
              <w:t>草屯鎮茄荖山段318地號土地</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rFonts w:hint="eastAsia"/>
                <w:sz w:val="24"/>
                <w:szCs w:val="24"/>
              </w:rPr>
              <w:t>248</w:t>
            </w:r>
          </w:p>
        </w:tc>
      </w:tr>
      <w:tr w:rsidR="0068764B" w:rsidRPr="0068764B" w:rsidTr="004D5F03">
        <w:trPr>
          <w:cantSplit/>
          <w:trHeight w:val="737"/>
          <w:jc w:val="center"/>
        </w:trPr>
        <w:tc>
          <w:tcPr>
            <w:tcW w:w="1094" w:type="dxa"/>
            <w:vMerge/>
            <w:tcBorders>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24</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rFonts w:hAnsi="標楷體"/>
                <w:sz w:val="24"/>
                <w:szCs w:val="24"/>
              </w:rPr>
            </w:pPr>
            <w:r w:rsidRPr="0068764B">
              <w:rPr>
                <w:rFonts w:hAnsi="標楷體" w:hint="eastAsia"/>
                <w:sz w:val="24"/>
                <w:szCs w:val="24"/>
              </w:rPr>
              <w:t>集集鎮第3公墓樹葬區</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rFonts w:hint="eastAsia"/>
                <w:sz w:val="24"/>
                <w:szCs w:val="24"/>
              </w:rPr>
              <w:t>集集鎮柴槗頭段北勢坑小段308-1地號土地</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rFonts w:hint="eastAsia"/>
                <w:sz w:val="24"/>
                <w:szCs w:val="24"/>
              </w:rPr>
              <w:t>194</w:t>
            </w:r>
          </w:p>
        </w:tc>
      </w:tr>
      <w:tr w:rsidR="0068764B" w:rsidRPr="0068764B" w:rsidTr="004D5F03">
        <w:trPr>
          <w:cantSplit/>
          <w:trHeight w:val="737"/>
          <w:jc w:val="center"/>
        </w:trPr>
        <w:tc>
          <w:tcPr>
            <w:tcW w:w="1094" w:type="dxa"/>
            <w:vMerge w:val="restart"/>
            <w:tcBorders>
              <w:left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雲林縣</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sz w:val="24"/>
                <w:szCs w:val="24"/>
              </w:rPr>
              <w:t>2</w:t>
            </w:r>
            <w:r w:rsidRPr="0068764B">
              <w:rPr>
                <w:rFonts w:hint="eastAsia"/>
                <w:sz w:val="24"/>
                <w:szCs w:val="24"/>
              </w:rPr>
              <w:t>5</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052D37" w:rsidP="004D5F03">
            <w:pPr>
              <w:ind w:left="-107" w:firstLine="0"/>
              <w:rPr>
                <w:rFonts w:hAnsi="標楷體"/>
                <w:sz w:val="24"/>
                <w:szCs w:val="24"/>
              </w:rPr>
            </w:pPr>
            <w:hyperlink r:id="rId17" w:history="1">
              <w:r w:rsidR="00E54907" w:rsidRPr="0068764B">
                <w:rPr>
                  <w:rFonts w:hAnsi="標楷體"/>
                  <w:sz w:val="24"/>
                  <w:szCs w:val="24"/>
                </w:rPr>
                <w:t>大埤鄉下崙公墓</w:t>
              </w:r>
            </w:hyperlink>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rFonts w:hint="eastAsia"/>
                <w:sz w:val="24"/>
                <w:szCs w:val="24"/>
              </w:rPr>
              <w:t>雲林縣大埤鄉尚義村頂巷1-15號</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rFonts w:hint="eastAsia"/>
                <w:sz w:val="24"/>
                <w:szCs w:val="24"/>
              </w:rPr>
              <w:t>161</w:t>
            </w:r>
          </w:p>
        </w:tc>
      </w:tr>
      <w:tr w:rsidR="0068764B" w:rsidRPr="0068764B" w:rsidTr="004D5F03">
        <w:trPr>
          <w:cantSplit/>
          <w:trHeight w:val="737"/>
          <w:jc w:val="center"/>
        </w:trPr>
        <w:tc>
          <w:tcPr>
            <w:tcW w:w="1094" w:type="dxa"/>
            <w:vMerge/>
            <w:tcBorders>
              <w:left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26</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rFonts w:hAnsi="標楷體"/>
                <w:sz w:val="24"/>
                <w:szCs w:val="24"/>
              </w:rPr>
            </w:pPr>
            <w:r w:rsidRPr="0068764B">
              <w:rPr>
                <w:rFonts w:hAnsi="標楷體" w:hint="eastAsia"/>
                <w:sz w:val="24"/>
                <w:szCs w:val="24"/>
              </w:rPr>
              <w:t>斗六市九老爺追思生命園區</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rFonts w:hint="eastAsia"/>
                <w:sz w:val="24"/>
                <w:szCs w:val="24"/>
              </w:rPr>
              <w:t>雲林縣斗六市斗六市永興路53巷51號</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rFonts w:hint="eastAsia"/>
                <w:sz w:val="24"/>
                <w:szCs w:val="24"/>
              </w:rPr>
              <w:t>648</w:t>
            </w:r>
          </w:p>
        </w:tc>
      </w:tr>
      <w:tr w:rsidR="0068764B" w:rsidRPr="0068764B" w:rsidTr="004D5F03">
        <w:trPr>
          <w:cantSplit/>
          <w:trHeight w:val="737"/>
          <w:jc w:val="center"/>
        </w:trPr>
        <w:tc>
          <w:tcPr>
            <w:tcW w:w="1094" w:type="dxa"/>
            <w:vMerge w:val="restart"/>
            <w:tcBorders>
              <w:left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嘉義縣</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27</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rFonts w:hAnsi="標楷體"/>
                <w:sz w:val="24"/>
                <w:szCs w:val="24"/>
              </w:rPr>
            </w:pPr>
            <w:r w:rsidRPr="0068764B">
              <w:rPr>
                <w:rFonts w:hAnsi="標楷體"/>
                <w:sz w:val="24"/>
                <w:szCs w:val="24"/>
              </w:rPr>
              <w:t>溪口鄉第十公墓</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rFonts w:hint="eastAsia"/>
                <w:sz w:val="24"/>
                <w:szCs w:val="24"/>
              </w:rPr>
              <w:t>嘉義縣溪口鄉溪口段410號</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rFonts w:hint="eastAsia"/>
                <w:sz w:val="24"/>
                <w:szCs w:val="24"/>
              </w:rPr>
              <w:t>38</w:t>
            </w:r>
          </w:p>
        </w:tc>
      </w:tr>
      <w:tr w:rsidR="0068764B" w:rsidRPr="0068764B" w:rsidTr="004D5F03">
        <w:trPr>
          <w:cantSplit/>
          <w:trHeight w:val="737"/>
          <w:jc w:val="center"/>
        </w:trPr>
        <w:tc>
          <w:tcPr>
            <w:tcW w:w="1094" w:type="dxa"/>
            <w:vMerge/>
            <w:tcBorders>
              <w:left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28</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rFonts w:hAnsi="標楷體"/>
                <w:sz w:val="24"/>
                <w:szCs w:val="24"/>
              </w:rPr>
            </w:pPr>
            <w:r w:rsidRPr="0068764B">
              <w:rPr>
                <w:rFonts w:hAnsi="標楷體"/>
                <w:sz w:val="24"/>
                <w:szCs w:val="24"/>
              </w:rPr>
              <w:t>阿里山鄉樂野公墓</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rFonts w:hint="eastAsia"/>
                <w:sz w:val="24"/>
                <w:szCs w:val="24"/>
              </w:rPr>
              <w:t>阿里山鄉樂野村2鄰56號旁</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rFonts w:hint="eastAsia"/>
                <w:sz w:val="24"/>
                <w:szCs w:val="24"/>
              </w:rPr>
              <w:t>168</w:t>
            </w:r>
          </w:p>
        </w:tc>
      </w:tr>
      <w:tr w:rsidR="0068764B" w:rsidRPr="0068764B" w:rsidTr="004D5F03">
        <w:trPr>
          <w:cantSplit/>
          <w:trHeight w:val="737"/>
          <w:jc w:val="center"/>
        </w:trPr>
        <w:tc>
          <w:tcPr>
            <w:tcW w:w="1094" w:type="dxa"/>
            <w:vMerge/>
            <w:tcBorders>
              <w:left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sz w:val="24"/>
                <w:szCs w:val="24"/>
              </w:rPr>
              <w:t>2</w:t>
            </w:r>
            <w:r w:rsidRPr="0068764B">
              <w:rPr>
                <w:rFonts w:hint="eastAsia"/>
                <w:sz w:val="24"/>
                <w:szCs w:val="24"/>
              </w:rPr>
              <w:t>9</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rFonts w:hAnsi="標楷體"/>
                <w:sz w:val="24"/>
                <w:szCs w:val="24"/>
              </w:rPr>
            </w:pPr>
            <w:r w:rsidRPr="0068764B">
              <w:rPr>
                <w:rFonts w:hAnsi="標楷體"/>
                <w:sz w:val="24"/>
                <w:szCs w:val="24"/>
              </w:rPr>
              <w:t>中埔鄉柚仔宅環保多元化葬區</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rFonts w:hint="eastAsia"/>
                <w:sz w:val="24"/>
                <w:szCs w:val="24"/>
              </w:rPr>
              <w:t>嘉義縣中埔鄉同仁村23鄰柚仔宅78之7號</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rFonts w:hint="eastAsia"/>
                <w:sz w:val="24"/>
                <w:szCs w:val="24"/>
              </w:rPr>
              <w:t>1,423</w:t>
            </w:r>
          </w:p>
        </w:tc>
      </w:tr>
      <w:tr w:rsidR="0068764B" w:rsidRPr="0068764B" w:rsidTr="004D5F03">
        <w:trPr>
          <w:cantSplit/>
          <w:trHeight w:val="737"/>
          <w:jc w:val="center"/>
        </w:trPr>
        <w:tc>
          <w:tcPr>
            <w:tcW w:w="1094" w:type="dxa"/>
            <w:vMerge w:val="restart"/>
            <w:tcBorders>
              <w:left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屏東縣</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30</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052D37" w:rsidP="004D5F03">
            <w:pPr>
              <w:ind w:left="-107" w:firstLine="0"/>
              <w:rPr>
                <w:rFonts w:hAnsi="標楷體"/>
                <w:sz w:val="24"/>
                <w:szCs w:val="24"/>
              </w:rPr>
            </w:pPr>
            <w:hyperlink r:id="rId18" w:history="1">
              <w:r w:rsidR="00E54907" w:rsidRPr="0068764B">
                <w:rPr>
                  <w:rFonts w:hAnsi="標楷體"/>
                  <w:sz w:val="24"/>
                  <w:szCs w:val="24"/>
                </w:rPr>
                <w:t>林邊鄉第六公墓樹葬區</w:t>
              </w:r>
            </w:hyperlink>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rFonts w:hint="eastAsia"/>
                <w:sz w:val="24"/>
                <w:szCs w:val="24"/>
              </w:rPr>
              <w:t>屏東縣林邊鄉水利村豐作路88-128號</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rFonts w:hint="eastAsia"/>
                <w:sz w:val="24"/>
                <w:szCs w:val="24"/>
              </w:rPr>
              <w:t>174</w:t>
            </w:r>
          </w:p>
        </w:tc>
      </w:tr>
      <w:tr w:rsidR="0068764B" w:rsidRPr="0068764B" w:rsidTr="004D5F03">
        <w:trPr>
          <w:cantSplit/>
          <w:trHeight w:val="737"/>
          <w:jc w:val="center"/>
        </w:trPr>
        <w:tc>
          <w:tcPr>
            <w:tcW w:w="1094" w:type="dxa"/>
            <w:vMerge/>
            <w:tcBorders>
              <w:left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31</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052D37" w:rsidP="004D5F03">
            <w:pPr>
              <w:ind w:left="-107" w:firstLine="0"/>
              <w:rPr>
                <w:rFonts w:hAnsi="標楷體"/>
                <w:sz w:val="24"/>
                <w:szCs w:val="24"/>
              </w:rPr>
            </w:pPr>
            <w:hyperlink r:id="rId19" w:history="1">
              <w:r w:rsidR="00E54907" w:rsidRPr="0068764B">
                <w:rPr>
                  <w:rFonts w:hAnsi="標楷體"/>
                  <w:sz w:val="24"/>
                  <w:szCs w:val="24"/>
                </w:rPr>
                <w:t>九如鄉「思親園」納骨塔</w:t>
              </w:r>
            </w:hyperlink>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rFonts w:hint="eastAsia"/>
                <w:sz w:val="24"/>
                <w:szCs w:val="24"/>
              </w:rPr>
              <w:t>屏東縣九如鄉九明村中路21號</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rFonts w:hint="eastAsia"/>
                <w:sz w:val="24"/>
                <w:szCs w:val="24"/>
              </w:rPr>
              <w:t>273</w:t>
            </w:r>
          </w:p>
        </w:tc>
      </w:tr>
      <w:tr w:rsidR="0068764B" w:rsidRPr="0068764B" w:rsidTr="004D5F03">
        <w:trPr>
          <w:cantSplit/>
          <w:trHeight w:val="737"/>
          <w:jc w:val="center"/>
        </w:trPr>
        <w:tc>
          <w:tcPr>
            <w:tcW w:w="1094" w:type="dxa"/>
            <w:vMerge/>
            <w:tcBorders>
              <w:left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32</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rFonts w:hAnsi="標楷體"/>
                <w:sz w:val="24"/>
                <w:szCs w:val="24"/>
              </w:rPr>
            </w:pPr>
            <w:r w:rsidRPr="0068764B">
              <w:rPr>
                <w:rFonts w:hAnsi="標楷體"/>
                <w:sz w:val="24"/>
                <w:szCs w:val="24"/>
              </w:rPr>
              <w:t>麟洛鄉第一公墓</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rFonts w:hint="eastAsia"/>
                <w:sz w:val="24"/>
                <w:szCs w:val="24"/>
              </w:rPr>
              <w:t>屏東縣麟洛鄉麟頂村成功路</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rFonts w:hint="eastAsia"/>
                <w:sz w:val="24"/>
                <w:szCs w:val="24"/>
              </w:rPr>
              <w:t>7,522</w:t>
            </w:r>
          </w:p>
        </w:tc>
      </w:tr>
      <w:tr w:rsidR="0068764B" w:rsidRPr="0068764B" w:rsidTr="004D5F03">
        <w:trPr>
          <w:cantSplit/>
          <w:trHeight w:val="737"/>
          <w:jc w:val="center"/>
        </w:trPr>
        <w:tc>
          <w:tcPr>
            <w:tcW w:w="1094" w:type="dxa"/>
            <w:vMerge w:val="restart"/>
            <w:tcBorders>
              <w:left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屏東縣</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33</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rFonts w:hAnsi="標楷體"/>
                <w:sz w:val="24"/>
                <w:szCs w:val="24"/>
              </w:rPr>
            </w:pPr>
            <w:r w:rsidRPr="0068764B">
              <w:rPr>
                <w:rFonts w:hAnsi="標楷體"/>
                <w:sz w:val="24"/>
                <w:szCs w:val="24"/>
              </w:rPr>
              <w:t>(私立)</w:t>
            </w:r>
            <w:r w:rsidRPr="0068764B">
              <w:rPr>
                <w:rFonts w:hAnsi="標楷體" w:hint="eastAsia"/>
                <w:sz w:val="24"/>
                <w:szCs w:val="24"/>
              </w:rPr>
              <w:t>萬丹迦南墓園</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sz w:val="24"/>
                <w:szCs w:val="24"/>
              </w:rPr>
              <w:t>屏東縣萬丹鄉惠崙路319巷75號</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rFonts w:hint="eastAsia"/>
                <w:sz w:val="24"/>
                <w:szCs w:val="24"/>
              </w:rPr>
              <w:t>142</w:t>
            </w:r>
          </w:p>
        </w:tc>
      </w:tr>
      <w:tr w:rsidR="0068764B" w:rsidRPr="0068764B" w:rsidTr="004D5F03">
        <w:trPr>
          <w:cantSplit/>
          <w:trHeight w:val="737"/>
          <w:jc w:val="center"/>
        </w:trPr>
        <w:tc>
          <w:tcPr>
            <w:tcW w:w="1094" w:type="dxa"/>
            <w:vMerge/>
            <w:tcBorders>
              <w:left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34</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rFonts w:hAnsi="標楷體"/>
                <w:sz w:val="24"/>
                <w:szCs w:val="24"/>
              </w:rPr>
            </w:pPr>
            <w:r w:rsidRPr="0068764B">
              <w:rPr>
                <w:rFonts w:hAnsi="標楷體" w:hint="eastAsia"/>
                <w:sz w:val="24"/>
                <w:szCs w:val="24"/>
              </w:rPr>
              <w:t>屏東市歸園納骨塔環保葬區</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rFonts w:hint="eastAsia"/>
                <w:sz w:val="24"/>
                <w:szCs w:val="24"/>
              </w:rPr>
              <w:t>屏東縣九如鄉九如路一段青園巷103號</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rFonts w:hint="eastAsia"/>
                <w:sz w:val="24"/>
                <w:szCs w:val="24"/>
              </w:rPr>
              <w:t>377</w:t>
            </w:r>
          </w:p>
        </w:tc>
      </w:tr>
      <w:tr w:rsidR="0068764B" w:rsidRPr="0068764B" w:rsidTr="004D5F03">
        <w:trPr>
          <w:cantSplit/>
          <w:trHeight w:val="737"/>
          <w:jc w:val="center"/>
        </w:trPr>
        <w:tc>
          <w:tcPr>
            <w:tcW w:w="1094" w:type="dxa"/>
            <w:vMerge/>
            <w:tcBorders>
              <w:left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35</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rFonts w:hAnsi="標楷體"/>
                <w:sz w:val="24"/>
                <w:szCs w:val="24"/>
              </w:rPr>
            </w:pPr>
            <w:r w:rsidRPr="0068764B">
              <w:rPr>
                <w:rFonts w:hAnsi="標楷體" w:hint="eastAsia"/>
                <w:sz w:val="24"/>
                <w:szCs w:val="24"/>
              </w:rPr>
              <w:t>屏東縣內埔鄉第一公墓多元葬法園區</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rFonts w:hint="eastAsia"/>
                <w:sz w:val="24"/>
                <w:szCs w:val="24"/>
              </w:rPr>
              <w:t>屏東縣內埔鄉和興路218號</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rFonts w:hint="eastAsia"/>
                <w:sz w:val="24"/>
                <w:szCs w:val="24"/>
              </w:rPr>
              <w:t>42</w:t>
            </w:r>
          </w:p>
        </w:tc>
      </w:tr>
      <w:tr w:rsidR="0068764B" w:rsidRPr="0068764B" w:rsidTr="004D5F03">
        <w:trPr>
          <w:cantSplit/>
          <w:trHeight w:val="737"/>
          <w:jc w:val="center"/>
        </w:trPr>
        <w:tc>
          <w:tcPr>
            <w:tcW w:w="1094" w:type="dxa"/>
            <w:vMerge/>
            <w:tcBorders>
              <w:left w:val="single" w:sz="4" w:space="0" w:color="auto"/>
              <w:right w:val="single" w:sz="4" w:space="0" w:color="auto"/>
            </w:tcBorders>
            <w:shd w:val="clear" w:color="auto" w:fill="FFFFFF"/>
          </w:tcPr>
          <w:p w:rsidR="00E54907" w:rsidRPr="0068764B" w:rsidRDefault="00E54907" w:rsidP="004D5F03">
            <w:pPr>
              <w:ind w:left="0" w:firstLine="0"/>
              <w:rPr>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36</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rFonts w:hAnsi="標楷體"/>
                <w:sz w:val="24"/>
                <w:szCs w:val="24"/>
              </w:rPr>
            </w:pPr>
            <w:r w:rsidRPr="0068764B">
              <w:rPr>
                <w:rFonts w:hAnsi="標楷體" w:hint="eastAsia"/>
                <w:sz w:val="24"/>
                <w:szCs w:val="24"/>
              </w:rPr>
              <w:t>萬巒鄉生命紀念園區樹葬區</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rFonts w:hint="eastAsia"/>
                <w:sz w:val="24"/>
                <w:szCs w:val="24"/>
              </w:rPr>
              <w:t>屏東縣萬巒鄉泗溝村永全路80號</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rFonts w:hint="eastAsia"/>
                <w:sz w:val="24"/>
                <w:szCs w:val="24"/>
              </w:rPr>
              <w:t>101</w:t>
            </w:r>
          </w:p>
        </w:tc>
      </w:tr>
      <w:tr w:rsidR="0068764B" w:rsidRPr="0068764B" w:rsidTr="004D5F03">
        <w:trPr>
          <w:cantSplit/>
          <w:trHeight w:val="737"/>
          <w:jc w:val="center"/>
        </w:trPr>
        <w:tc>
          <w:tcPr>
            <w:tcW w:w="1094" w:type="dxa"/>
            <w:vMerge/>
            <w:tcBorders>
              <w:left w:val="single" w:sz="4" w:space="0" w:color="auto"/>
              <w:right w:val="single" w:sz="4" w:space="0" w:color="auto"/>
            </w:tcBorders>
            <w:shd w:val="clear" w:color="auto" w:fill="FFFFFF"/>
          </w:tcPr>
          <w:p w:rsidR="00E54907" w:rsidRPr="0068764B" w:rsidRDefault="00E54907" w:rsidP="004D5F03">
            <w:pPr>
              <w:ind w:left="0" w:firstLine="0"/>
              <w:rPr>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37</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rFonts w:hAnsi="標楷體"/>
                <w:sz w:val="24"/>
                <w:szCs w:val="24"/>
              </w:rPr>
            </w:pPr>
            <w:r w:rsidRPr="0068764B">
              <w:rPr>
                <w:rFonts w:hAnsi="標楷體" w:hint="eastAsia"/>
                <w:sz w:val="24"/>
                <w:szCs w:val="24"/>
              </w:rPr>
              <w:t>竹田鄉立生命紀念園區</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rFonts w:hint="eastAsia"/>
                <w:sz w:val="24"/>
                <w:szCs w:val="24"/>
              </w:rPr>
              <w:t>屏東縣竹田鄉頭崙村三山路500號</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rFonts w:hint="eastAsia"/>
                <w:sz w:val="24"/>
                <w:szCs w:val="24"/>
              </w:rPr>
              <w:t>139</w:t>
            </w:r>
          </w:p>
        </w:tc>
      </w:tr>
      <w:tr w:rsidR="0068764B" w:rsidRPr="0068764B" w:rsidTr="004D5F03">
        <w:trPr>
          <w:cantSplit/>
          <w:trHeight w:val="737"/>
          <w:jc w:val="center"/>
        </w:trPr>
        <w:tc>
          <w:tcPr>
            <w:tcW w:w="1094" w:type="dxa"/>
            <w:vMerge/>
            <w:tcBorders>
              <w:left w:val="single" w:sz="4" w:space="0" w:color="auto"/>
              <w:right w:val="single" w:sz="4" w:space="0" w:color="auto"/>
            </w:tcBorders>
            <w:shd w:val="clear" w:color="auto" w:fill="FFFFFF"/>
          </w:tcPr>
          <w:p w:rsidR="00E54907" w:rsidRPr="0068764B" w:rsidRDefault="00E54907" w:rsidP="004D5F03">
            <w:pPr>
              <w:ind w:left="0" w:firstLine="0"/>
              <w:rPr>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38</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rFonts w:hAnsi="標楷體"/>
                <w:sz w:val="24"/>
                <w:szCs w:val="24"/>
              </w:rPr>
            </w:pPr>
            <w:r w:rsidRPr="0068764B">
              <w:rPr>
                <w:rFonts w:hAnsi="標楷體" w:hint="eastAsia"/>
                <w:sz w:val="24"/>
                <w:szCs w:val="24"/>
              </w:rPr>
              <w:t>長治鄉第一公墓環保多元葬區</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rFonts w:hint="eastAsia"/>
                <w:sz w:val="24"/>
                <w:szCs w:val="24"/>
              </w:rPr>
              <w:t>屏東縣長治鄉潭頭路</w:t>
            </w:r>
            <w:r w:rsidRPr="0068764B">
              <w:rPr>
                <w:sz w:val="24"/>
                <w:szCs w:val="24"/>
              </w:rPr>
              <w:t>1</w:t>
            </w:r>
            <w:r w:rsidRPr="0068764B">
              <w:rPr>
                <w:rFonts w:hint="eastAsia"/>
                <w:sz w:val="24"/>
                <w:szCs w:val="24"/>
              </w:rPr>
              <w:t>號</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rFonts w:hint="eastAsia"/>
                <w:sz w:val="24"/>
                <w:szCs w:val="24"/>
              </w:rPr>
              <w:t>49</w:t>
            </w:r>
          </w:p>
        </w:tc>
      </w:tr>
      <w:tr w:rsidR="0068764B" w:rsidRPr="0068764B" w:rsidTr="004D5F03">
        <w:trPr>
          <w:cantSplit/>
          <w:trHeight w:val="737"/>
          <w:jc w:val="center"/>
        </w:trPr>
        <w:tc>
          <w:tcPr>
            <w:tcW w:w="1094" w:type="dxa"/>
            <w:vMerge w:val="restart"/>
            <w:tcBorders>
              <w:left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宜蘭縣</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39</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052D37" w:rsidP="004D5F03">
            <w:pPr>
              <w:ind w:left="-107" w:firstLine="0"/>
              <w:rPr>
                <w:rFonts w:hAnsi="標楷體"/>
                <w:sz w:val="24"/>
                <w:szCs w:val="24"/>
              </w:rPr>
            </w:pPr>
            <w:hyperlink r:id="rId20" w:history="1">
              <w:r w:rsidR="00E54907" w:rsidRPr="0068764B">
                <w:rPr>
                  <w:rFonts w:hAnsi="標楷體" w:hint="eastAsia"/>
                  <w:sz w:val="24"/>
                  <w:szCs w:val="24"/>
                </w:rPr>
                <w:t>宜蘭縣立殯葬管理所「員山福園」</w:t>
              </w:r>
            </w:hyperlink>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rFonts w:hint="eastAsia"/>
                <w:sz w:val="24"/>
                <w:szCs w:val="24"/>
              </w:rPr>
              <w:t>宜蘭縣員山鄉湖東村蜊埤路27號</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rFonts w:hint="eastAsia"/>
                <w:sz w:val="24"/>
                <w:szCs w:val="24"/>
              </w:rPr>
              <w:t>999</w:t>
            </w:r>
          </w:p>
        </w:tc>
      </w:tr>
      <w:tr w:rsidR="0068764B" w:rsidRPr="0068764B" w:rsidTr="004D5F03">
        <w:trPr>
          <w:cantSplit/>
          <w:trHeight w:val="737"/>
          <w:jc w:val="center"/>
        </w:trPr>
        <w:tc>
          <w:tcPr>
            <w:tcW w:w="1094" w:type="dxa"/>
            <w:vMerge/>
            <w:tcBorders>
              <w:left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40</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052D37" w:rsidP="004D5F03">
            <w:pPr>
              <w:ind w:left="-107" w:firstLine="0"/>
              <w:rPr>
                <w:rFonts w:hAnsi="標楷體"/>
                <w:sz w:val="24"/>
                <w:szCs w:val="24"/>
              </w:rPr>
            </w:pPr>
            <w:hyperlink r:id="rId21" w:history="1">
              <w:r w:rsidR="00E54907" w:rsidRPr="0068764B">
                <w:rPr>
                  <w:rFonts w:hAnsi="標楷體" w:hint="eastAsia"/>
                  <w:sz w:val="24"/>
                  <w:szCs w:val="24"/>
                </w:rPr>
                <w:t>宜蘭縣立殯葬管理所「櫻花陵園」</w:t>
              </w:r>
            </w:hyperlink>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rFonts w:hint="eastAsia"/>
                <w:sz w:val="24"/>
                <w:szCs w:val="24"/>
              </w:rPr>
              <w:t>宜蘭縣礁溪鄉匏崙村雪谷大道1號</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rFonts w:hint="eastAsia"/>
                <w:sz w:val="24"/>
                <w:szCs w:val="24"/>
              </w:rPr>
              <w:t>43</w:t>
            </w:r>
          </w:p>
        </w:tc>
      </w:tr>
      <w:tr w:rsidR="0068764B" w:rsidRPr="0068764B" w:rsidTr="004D5F03">
        <w:trPr>
          <w:cantSplit/>
          <w:trHeight w:val="737"/>
          <w:jc w:val="center"/>
        </w:trPr>
        <w:tc>
          <w:tcPr>
            <w:tcW w:w="1094" w:type="dxa"/>
            <w:vMerge/>
            <w:tcBorders>
              <w:left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41</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rFonts w:hAnsi="標楷體"/>
                <w:sz w:val="24"/>
                <w:szCs w:val="24"/>
              </w:rPr>
            </w:pPr>
            <w:r w:rsidRPr="0068764B">
              <w:rPr>
                <w:rFonts w:hAnsi="標楷體" w:hint="eastAsia"/>
                <w:sz w:val="24"/>
                <w:szCs w:val="24"/>
              </w:rPr>
              <w:t>頭城鎮百合陵園環保自然葬園區</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rFonts w:hint="eastAsia"/>
                <w:sz w:val="24"/>
                <w:szCs w:val="24"/>
              </w:rPr>
              <w:t>宜蘭縣頭城鎮更新路112-20號</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rFonts w:hint="eastAsia"/>
                <w:sz w:val="24"/>
                <w:szCs w:val="24"/>
              </w:rPr>
              <w:t>0</w:t>
            </w:r>
          </w:p>
        </w:tc>
      </w:tr>
      <w:tr w:rsidR="0068764B" w:rsidRPr="0068764B" w:rsidTr="004D5F03">
        <w:trPr>
          <w:cantSplit/>
          <w:trHeight w:val="737"/>
          <w:jc w:val="center"/>
        </w:trPr>
        <w:tc>
          <w:tcPr>
            <w:tcW w:w="1094" w:type="dxa"/>
            <w:vMerge w:val="restart"/>
            <w:tcBorders>
              <w:left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花蓮縣</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42</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rFonts w:hAnsi="標楷體"/>
                <w:sz w:val="24"/>
                <w:szCs w:val="24"/>
              </w:rPr>
            </w:pPr>
            <w:r w:rsidRPr="0068764B">
              <w:rPr>
                <w:rFonts w:hAnsi="標楷體"/>
                <w:sz w:val="24"/>
                <w:szCs w:val="24"/>
              </w:rPr>
              <w:t>花蓮縣鳳林鎮骨灰拋灑植存區</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rFonts w:hint="eastAsia"/>
                <w:sz w:val="24"/>
                <w:szCs w:val="24"/>
              </w:rPr>
              <w:t>花蓮縣鳳林鎮民權路21巷26號</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rFonts w:hint="eastAsia"/>
                <w:sz w:val="24"/>
                <w:szCs w:val="24"/>
              </w:rPr>
              <w:t>429</w:t>
            </w:r>
          </w:p>
        </w:tc>
      </w:tr>
      <w:tr w:rsidR="0068764B" w:rsidRPr="0068764B" w:rsidTr="004D5F03">
        <w:trPr>
          <w:cantSplit/>
          <w:trHeight w:val="737"/>
          <w:jc w:val="center"/>
        </w:trPr>
        <w:tc>
          <w:tcPr>
            <w:tcW w:w="1094" w:type="dxa"/>
            <w:vMerge/>
            <w:tcBorders>
              <w:left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43</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rFonts w:hAnsi="標楷體"/>
                <w:sz w:val="24"/>
                <w:szCs w:val="24"/>
              </w:rPr>
            </w:pPr>
            <w:r w:rsidRPr="0068764B">
              <w:rPr>
                <w:rFonts w:hAnsi="標楷體"/>
                <w:sz w:val="24"/>
                <w:szCs w:val="24"/>
              </w:rPr>
              <w:t>花蓮縣</w:t>
            </w:r>
            <w:r w:rsidRPr="0068764B">
              <w:rPr>
                <w:rFonts w:hAnsi="標楷體" w:hint="eastAsia"/>
                <w:sz w:val="24"/>
                <w:szCs w:val="24"/>
              </w:rPr>
              <w:t>吉安鄉慈雲山懷恩園區環保植葬</w:t>
            </w:r>
            <w:r w:rsidRPr="0068764B">
              <w:rPr>
                <w:rFonts w:hAnsi="標楷體"/>
                <w:sz w:val="24"/>
                <w:szCs w:val="24"/>
              </w:rPr>
              <w:t>區</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rFonts w:hint="eastAsia"/>
                <w:sz w:val="24"/>
                <w:szCs w:val="24"/>
              </w:rPr>
              <w:t>花蓮縣吉安鄉吉安路2段116號</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rFonts w:hint="eastAsia"/>
                <w:sz w:val="24"/>
                <w:szCs w:val="24"/>
              </w:rPr>
              <w:t>1,615</w:t>
            </w:r>
          </w:p>
        </w:tc>
      </w:tr>
      <w:tr w:rsidR="0068764B" w:rsidRPr="0068764B" w:rsidTr="004D5F03">
        <w:trPr>
          <w:cantSplit/>
          <w:trHeight w:val="737"/>
          <w:jc w:val="center"/>
        </w:trPr>
        <w:tc>
          <w:tcPr>
            <w:tcW w:w="1094" w:type="dxa"/>
            <w:vMerge/>
            <w:tcBorders>
              <w:left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44</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rFonts w:hAnsi="標楷體"/>
                <w:sz w:val="24"/>
                <w:szCs w:val="24"/>
              </w:rPr>
            </w:pPr>
            <w:r w:rsidRPr="0068764B">
              <w:rPr>
                <w:rFonts w:hAnsi="標楷體" w:hint="eastAsia"/>
                <w:sz w:val="24"/>
                <w:szCs w:val="24"/>
              </w:rPr>
              <w:t>花蓮縣新城鄉第一公墓環保多元葬區</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rFonts w:hint="eastAsia"/>
                <w:sz w:val="24"/>
                <w:szCs w:val="24"/>
              </w:rPr>
              <w:t>新城鄉新城村中山路1之6號</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rFonts w:hint="eastAsia"/>
                <w:sz w:val="24"/>
                <w:szCs w:val="24"/>
              </w:rPr>
              <w:t>116</w:t>
            </w:r>
          </w:p>
        </w:tc>
      </w:tr>
      <w:tr w:rsidR="0068764B" w:rsidRPr="0068764B" w:rsidTr="004D5F03">
        <w:trPr>
          <w:cantSplit/>
          <w:trHeight w:val="737"/>
          <w:jc w:val="center"/>
        </w:trPr>
        <w:tc>
          <w:tcPr>
            <w:tcW w:w="1094" w:type="dxa"/>
            <w:vMerge w:val="restart"/>
            <w:tcBorders>
              <w:left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臺東縣</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45</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052D37" w:rsidP="004D5F03">
            <w:pPr>
              <w:ind w:left="-107" w:firstLine="0"/>
              <w:rPr>
                <w:rFonts w:hAnsi="標楷體"/>
                <w:sz w:val="24"/>
                <w:szCs w:val="24"/>
              </w:rPr>
            </w:pPr>
            <w:hyperlink r:id="rId22" w:history="1">
              <w:r w:rsidR="00E54907" w:rsidRPr="0068764B">
                <w:rPr>
                  <w:rFonts w:hAnsi="標楷體"/>
                  <w:sz w:val="24"/>
                  <w:szCs w:val="24"/>
                </w:rPr>
                <w:t>卑南鄉初鹿公墓「朝安堂」多元化葬區</w:t>
              </w:r>
            </w:hyperlink>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rFonts w:hint="eastAsia"/>
                <w:sz w:val="24"/>
                <w:szCs w:val="24"/>
              </w:rPr>
              <w:t>臺東縣卑南鄉初鹿村梅園路朝安11巷1號</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rFonts w:hint="eastAsia"/>
                <w:sz w:val="24"/>
                <w:szCs w:val="24"/>
              </w:rPr>
              <w:t>206</w:t>
            </w:r>
          </w:p>
        </w:tc>
      </w:tr>
      <w:tr w:rsidR="0068764B" w:rsidRPr="0068764B" w:rsidTr="004D5F03">
        <w:trPr>
          <w:cantSplit/>
          <w:trHeight w:val="737"/>
          <w:jc w:val="center"/>
        </w:trPr>
        <w:tc>
          <w:tcPr>
            <w:tcW w:w="1094" w:type="dxa"/>
            <w:vMerge/>
            <w:tcBorders>
              <w:left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46</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rFonts w:hAnsi="標楷體"/>
                <w:sz w:val="24"/>
                <w:szCs w:val="24"/>
              </w:rPr>
            </w:pPr>
            <w:r w:rsidRPr="0068764B">
              <w:rPr>
                <w:rFonts w:hAnsi="標楷體"/>
                <w:sz w:val="24"/>
                <w:szCs w:val="24"/>
              </w:rPr>
              <w:t>太麻里鄉三和公墓</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rFonts w:hint="eastAsia"/>
                <w:sz w:val="24"/>
                <w:szCs w:val="24"/>
              </w:rPr>
              <w:t>臺東縣太麻里鄉泰和村民權路58號</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rFonts w:hint="eastAsia"/>
                <w:sz w:val="24"/>
                <w:szCs w:val="24"/>
              </w:rPr>
              <w:t>424</w:t>
            </w:r>
          </w:p>
        </w:tc>
      </w:tr>
      <w:tr w:rsidR="0068764B" w:rsidRPr="0068764B" w:rsidTr="004D5F03">
        <w:trPr>
          <w:cantSplit/>
          <w:trHeight w:val="629"/>
          <w:jc w:val="center"/>
        </w:trPr>
        <w:tc>
          <w:tcPr>
            <w:tcW w:w="1094" w:type="dxa"/>
            <w:vMerge/>
            <w:tcBorders>
              <w:left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47</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rFonts w:hAnsi="標楷體"/>
                <w:sz w:val="24"/>
                <w:szCs w:val="24"/>
              </w:rPr>
            </w:pPr>
            <w:r w:rsidRPr="0068764B">
              <w:rPr>
                <w:rFonts w:hAnsi="標楷體"/>
                <w:sz w:val="24"/>
                <w:szCs w:val="24"/>
              </w:rPr>
              <w:t>臺東市殯葬所懷恩園區</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rFonts w:hint="eastAsia"/>
                <w:sz w:val="24"/>
                <w:szCs w:val="24"/>
              </w:rPr>
              <w:t>臺東縣臺東市民航路200巷100號</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rFonts w:hint="eastAsia"/>
                <w:sz w:val="24"/>
                <w:szCs w:val="24"/>
              </w:rPr>
              <w:t>1,108</w:t>
            </w:r>
          </w:p>
        </w:tc>
      </w:tr>
      <w:tr w:rsidR="0068764B" w:rsidRPr="0068764B" w:rsidTr="004D5F03">
        <w:trPr>
          <w:cantSplit/>
          <w:trHeight w:val="866"/>
          <w:jc w:val="center"/>
        </w:trPr>
        <w:tc>
          <w:tcPr>
            <w:tcW w:w="1094" w:type="dxa"/>
            <w:tcBorders>
              <w:left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澎湖縣</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48</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rFonts w:hAnsi="標楷體"/>
                <w:sz w:val="24"/>
                <w:szCs w:val="24"/>
              </w:rPr>
            </w:pPr>
            <w:r w:rsidRPr="0068764B">
              <w:rPr>
                <w:rFonts w:hAnsi="標楷體" w:hint="eastAsia"/>
                <w:sz w:val="24"/>
                <w:szCs w:val="24"/>
              </w:rPr>
              <w:t>馬公市懷恩堂生命紀念園區</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rFonts w:hint="eastAsia"/>
                <w:sz w:val="24"/>
                <w:szCs w:val="24"/>
              </w:rPr>
              <w:t>澎湖縣馬公市興仁里</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rFonts w:hint="eastAsia"/>
                <w:sz w:val="24"/>
                <w:szCs w:val="24"/>
              </w:rPr>
              <w:t>88</w:t>
            </w:r>
          </w:p>
        </w:tc>
      </w:tr>
      <w:tr w:rsidR="0068764B" w:rsidRPr="0068764B" w:rsidTr="004D5F03">
        <w:trPr>
          <w:cantSplit/>
          <w:trHeight w:val="976"/>
          <w:jc w:val="center"/>
        </w:trPr>
        <w:tc>
          <w:tcPr>
            <w:tcW w:w="1094" w:type="dxa"/>
            <w:tcBorders>
              <w:left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金門縣</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49</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rFonts w:hAnsi="標楷體"/>
                <w:sz w:val="24"/>
                <w:szCs w:val="24"/>
              </w:rPr>
            </w:pPr>
            <w:r w:rsidRPr="0068764B">
              <w:rPr>
                <w:rFonts w:hAnsi="標楷體"/>
                <w:sz w:val="24"/>
                <w:szCs w:val="24"/>
              </w:rPr>
              <w:t>金城公墓樹葬及灑葬區</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rFonts w:hint="eastAsia"/>
                <w:sz w:val="24"/>
                <w:szCs w:val="24"/>
              </w:rPr>
              <w:t>金門縣金寧鄉盤果路230號</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rFonts w:hint="eastAsia"/>
                <w:sz w:val="24"/>
                <w:szCs w:val="24"/>
              </w:rPr>
              <w:t>123</w:t>
            </w:r>
          </w:p>
        </w:tc>
      </w:tr>
      <w:tr w:rsidR="0068764B" w:rsidRPr="0068764B" w:rsidTr="004D5F03">
        <w:trPr>
          <w:cantSplit/>
          <w:trHeight w:val="821"/>
          <w:jc w:val="center"/>
        </w:trPr>
        <w:tc>
          <w:tcPr>
            <w:tcW w:w="1094" w:type="dxa"/>
            <w:tcBorders>
              <w:left w:val="single" w:sz="4" w:space="0" w:color="auto"/>
              <w:right w:val="single" w:sz="4" w:space="0" w:color="auto"/>
            </w:tcBorders>
            <w:shd w:val="clear" w:color="auto" w:fill="auto"/>
            <w:vAlign w:val="center"/>
          </w:tcPr>
          <w:p w:rsidR="00E54907" w:rsidRPr="0068764B" w:rsidRDefault="00E54907" w:rsidP="004D5F03">
            <w:pPr>
              <w:ind w:left="0" w:firstLine="0"/>
              <w:rPr>
                <w:sz w:val="24"/>
                <w:szCs w:val="24"/>
              </w:rPr>
            </w:pPr>
            <w:r w:rsidRPr="0068764B">
              <w:rPr>
                <w:rFonts w:hint="eastAsia"/>
                <w:sz w:val="24"/>
                <w:szCs w:val="24"/>
              </w:rPr>
              <w:t>連江縣</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54907" w:rsidRPr="0068764B" w:rsidRDefault="00E54907" w:rsidP="004D5F03">
            <w:pPr>
              <w:ind w:left="0" w:firstLine="0"/>
              <w:rPr>
                <w:sz w:val="24"/>
                <w:szCs w:val="24"/>
              </w:rPr>
            </w:pPr>
            <w:r w:rsidRPr="0068764B">
              <w:rPr>
                <w:rFonts w:hint="eastAsia"/>
                <w:sz w:val="24"/>
                <w:szCs w:val="24"/>
              </w:rPr>
              <w:t>50</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rsidR="00E54907" w:rsidRPr="0068764B" w:rsidRDefault="00E54907" w:rsidP="004D5F03">
            <w:pPr>
              <w:ind w:left="-107" w:firstLine="0"/>
              <w:rPr>
                <w:rFonts w:hAnsi="標楷體"/>
                <w:sz w:val="24"/>
                <w:szCs w:val="24"/>
              </w:rPr>
            </w:pPr>
            <w:r w:rsidRPr="0068764B">
              <w:rPr>
                <w:rFonts w:hAnsi="標楷體" w:hint="eastAsia"/>
                <w:sz w:val="24"/>
                <w:szCs w:val="24"/>
              </w:rPr>
              <w:t>南竿鄉生命紀念園區</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rsidR="00E54907" w:rsidRPr="0068764B" w:rsidRDefault="00E54907" w:rsidP="004D5F03">
            <w:pPr>
              <w:ind w:left="-107" w:firstLine="0"/>
              <w:rPr>
                <w:sz w:val="24"/>
                <w:szCs w:val="24"/>
              </w:rPr>
            </w:pPr>
            <w:r w:rsidRPr="0068764B">
              <w:rPr>
                <w:rFonts w:hint="eastAsia"/>
                <w:sz w:val="24"/>
                <w:szCs w:val="24"/>
              </w:rPr>
              <w:t>連江縣南竿鄉清水村112號</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rFonts w:hint="eastAsia"/>
                <w:sz w:val="24"/>
                <w:szCs w:val="24"/>
              </w:rPr>
              <w:t>0</w:t>
            </w:r>
          </w:p>
        </w:tc>
      </w:tr>
      <w:tr w:rsidR="0068764B" w:rsidRPr="0068764B" w:rsidTr="004D5F03">
        <w:trPr>
          <w:cantSplit/>
          <w:trHeight w:val="737"/>
          <w:jc w:val="center"/>
        </w:trPr>
        <w:tc>
          <w:tcPr>
            <w:tcW w:w="1094" w:type="dxa"/>
            <w:vMerge w:val="restart"/>
            <w:tcBorders>
              <w:left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基隆市</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51</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rFonts w:hAnsi="標楷體"/>
                <w:sz w:val="24"/>
                <w:szCs w:val="24"/>
              </w:rPr>
            </w:pPr>
            <w:r w:rsidRPr="0068764B">
              <w:rPr>
                <w:rFonts w:hAnsi="標楷體" w:hint="eastAsia"/>
                <w:sz w:val="24"/>
                <w:szCs w:val="24"/>
              </w:rPr>
              <w:t>基隆市南榮公墓環保樹葬園區</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rFonts w:hint="eastAsia"/>
                <w:sz w:val="24"/>
                <w:szCs w:val="24"/>
              </w:rPr>
              <w:t>基隆市仁愛區南榮路509巷2號</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rFonts w:hint="eastAsia"/>
                <w:sz w:val="24"/>
                <w:szCs w:val="24"/>
              </w:rPr>
              <w:t>603</w:t>
            </w:r>
          </w:p>
        </w:tc>
      </w:tr>
      <w:tr w:rsidR="0068764B" w:rsidRPr="0068764B" w:rsidTr="004D5F03">
        <w:trPr>
          <w:cantSplit/>
          <w:trHeight w:val="737"/>
          <w:jc w:val="center"/>
        </w:trPr>
        <w:tc>
          <w:tcPr>
            <w:tcW w:w="1094" w:type="dxa"/>
            <w:vMerge/>
            <w:tcBorders>
              <w:left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52</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rFonts w:hAnsi="標楷體"/>
                <w:sz w:val="24"/>
                <w:szCs w:val="24"/>
              </w:rPr>
            </w:pPr>
            <w:r w:rsidRPr="0068764B">
              <w:rPr>
                <w:rFonts w:hAnsi="標楷體"/>
                <w:sz w:val="24"/>
                <w:szCs w:val="24"/>
              </w:rPr>
              <w:t>(私立)</w:t>
            </w:r>
            <w:r w:rsidRPr="0068764B">
              <w:rPr>
                <w:rFonts w:hAnsi="標楷體" w:hint="eastAsia"/>
                <w:sz w:val="24"/>
                <w:szCs w:val="24"/>
              </w:rPr>
              <w:t>未來世界藝術墓園</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rFonts w:hint="eastAsia"/>
                <w:sz w:val="24"/>
                <w:szCs w:val="24"/>
              </w:rPr>
              <w:t>基隆市信義區六合街6號</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rFonts w:hint="eastAsia"/>
                <w:sz w:val="24"/>
                <w:szCs w:val="24"/>
              </w:rPr>
              <w:t>15</w:t>
            </w:r>
          </w:p>
        </w:tc>
      </w:tr>
      <w:tr w:rsidR="0068764B" w:rsidRPr="0068764B" w:rsidTr="004D5F03">
        <w:trPr>
          <w:cantSplit/>
          <w:trHeight w:val="942"/>
          <w:jc w:val="center"/>
        </w:trPr>
        <w:tc>
          <w:tcPr>
            <w:tcW w:w="1094" w:type="dxa"/>
            <w:tcBorders>
              <w:left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新竹市</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53</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rFonts w:hAnsi="標楷體"/>
                <w:sz w:val="24"/>
                <w:szCs w:val="24"/>
              </w:rPr>
            </w:pPr>
            <w:r w:rsidRPr="0068764B">
              <w:rPr>
                <w:rFonts w:hAnsi="標楷體" w:hint="eastAsia"/>
                <w:sz w:val="24"/>
                <w:szCs w:val="24"/>
              </w:rPr>
              <w:t>新竹市樹葬園區「詠生樹」</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rFonts w:hint="eastAsia"/>
                <w:sz w:val="24"/>
                <w:szCs w:val="24"/>
              </w:rPr>
              <w:t>新竹市生命紀念園區羽化館前方</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rFonts w:hint="eastAsia"/>
                <w:sz w:val="24"/>
                <w:szCs w:val="24"/>
              </w:rPr>
              <w:t>556</w:t>
            </w:r>
          </w:p>
        </w:tc>
      </w:tr>
      <w:tr w:rsidR="0068764B" w:rsidRPr="0068764B" w:rsidTr="004D5F03">
        <w:trPr>
          <w:cantSplit/>
          <w:trHeight w:val="894"/>
          <w:jc w:val="center"/>
        </w:trPr>
        <w:tc>
          <w:tcPr>
            <w:tcW w:w="1094" w:type="dxa"/>
            <w:tcBorders>
              <w:left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嘉義市</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0" w:firstLine="0"/>
              <w:rPr>
                <w:sz w:val="24"/>
                <w:szCs w:val="24"/>
              </w:rPr>
            </w:pPr>
            <w:r w:rsidRPr="0068764B">
              <w:rPr>
                <w:rFonts w:hint="eastAsia"/>
                <w:sz w:val="24"/>
                <w:szCs w:val="24"/>
              </w:rPr>
              <w:t>5</w:t>
            </w:r>
            <w:r w:rsidRPr="0068764B">
              <w:rPr>
                <w:sz w:val="24"/>
                <w:szCs w:val="24"/>
              </w:rPr>
              <w:t>4</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rFonts w:hAnsi="標楷體"/>
                <w:sz w:val="24"/>
                <w:szCs w:val="24"/>
              </w:rPr>
            </w:pPr>
            <w:r w:rsidRPr="0068764B">
              <w:rPr>
                <w:rFonts w:hAnsi="標楷體" w:hint="eastAsia"/>
                <w:sz w:val="24"/>
                <w:szCs w:val="24"/>
              </w:rPr>
              <w:t>嘉義市殯葬管理所璞真園樹葬區</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107" w:firstLine="0"/>
              <w:rPr>
                <w:sz w:val="24"/>
                <w:szCs w:val="24"/>
              </w:rPr>
            </w:pPr>
            <w:r w:rsidRPr="0068764B">
              <w:rPr>
                <w:rFonts w:hint="eastAsia"/>
                <w:sz w:val="24"/>
                <w:szCs w:val="24"/>
              </w:rPr>
              <w:t>嘉義縣水上鄉牛稠埔100之13號</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E54907" w:rsidRPr="0068764B" w:rsidRDefault="00E54907" w:rsidP="004D5F03">
            <w:pPr>
              <w:ind w:left="340" w:firstLine="0"/>
              <w:jc w:val="right"/>
              <w:rPr>
                <w:sz w:val="24"/>
                <w:szCs w:val="24"/>
              </w:rPr>
            </w:pPr>
            <w:r w:rsidRPr="0068764B">
              <w:rPr>
                <w:rFonts w:hint="eastAsia"/>
                <w:sz w:val="24"/>
                <w:szCs w:val="24"/>
              </w:rPr>
              <w:t>440</w:t>
            </w:r>
          </w:p>
        </w:tc>
      </w:tr>
    </w:tbl>
    <w:p w:rsidR="00E54907" w:rsidRPr="0068764B" w:rsidRDefault="00E54907" w:rsidP="00E54907">
      <w:pPr>
        <w:ind w:left="0" w:right="1360" w:firstLine="0"/>
        <w:rPr>
          <w:noProof/>
          <w:sz w:val="24"/>
          <w:szCs w:val="24"/>
        </w:rPr>
      </w:pPr>
      <w:r w:rsidRPr="0068764B">
        <w:rPr>
          <w:rFonts w:hint="eastAsia"/>
          <w:noProof/>
          <w:sz w:val="24"/>
          <w:szCs w:val="24"/>
        </w:rPr>
        <w:t>資料來源：內政部提供。</w:t>
      </w:r>
    </w:p>
    <w:p w:rsidR="00E54907" w:rsidRPr="0068764B" w:rsidRDefault="00E54907" w:rsidP="00E54907">
      <w:pPr>
        <w:pStyle w:val="aff2"/>
        <w:jc w:val="center"/>
        <w:rPr>
          <w:b/>
          <w:i w:val="0"/>
          <w:sz w:val="32"/>
          <w:szCs w:val="32"/>
        </w:rPr>
      </w:pPr>
      <w:r w:rsidRPr="0068764B">
        <w:rPr>
          <w:b/>
          <w:i w:val="0"/>
          <w:sz w:val="32"/>
          <w:szCs w:val="32"/>
        </w:rPr>
        <w:t>表</w:t>
      </w:r>
      <w:r w:rsidRPr="0068764B">
        <w:rPr>
          <w:b/>
          <w:i w:val="0"/>
          <w:sz w:val="32"/>
          <w:szCs w:val="32"/>
        </w:rPr>
        <w:fldChar w:fldCharType="begin"/>
      </w:r>
      <w:r w:rsidRPr="0068764B">
        <w:rPr>
          <w:b/>
          <w:i w:val="0"/>
          <w:sz w:val="32"/>
          <w:szCs w:val="32"/>
        </w:rPr>
        <w:instrText xml:space="preserve"> SEQ 表 \* ARABIC </w:instrText>
      </w:r>
      <w:r w:rsidRPr="0068764B">
        <w:rPr>
          <w:b/>
          <w:i w:val="0"/>
          <w:sz w:val="32"/>
          <w:szCs w:val="32"/>
        </w:rPr>
        <w:fldChar w:fldCharType="separate"/>
      </w:r>
      <w:r w:rsidR="00052D37">
        <w:rPr>
          <w:b/>
          <w:i w:val="0"/>
          <w:noProof/>
          <w:sz w:val="32"/>
          <w:szCs w:val="32"/>
        </w:rPr>
        <w:t>6</w:t>
      </w:r>
      <w:r w:rsidRPr="0068764B">
        <w:rPr>
          <w:b/>
          <w:i w:val="0"/>
          <w:sz w:val="32"/>
          <w:szCs w:val="32"/>
        </w:rPr>
        <w:fldChar w:fldCharType="end"/>
      </w:r>
      <w:r w:rsidRPr="0068764B">
        <w:rPr>
          <w:rFonts w:hint="eastAsia"/>
          <w:b/>
          <w:i w:val="0"/>
          <w:sz w:val="32"/>
          <w:szCs w:val="32"/>
        </w:rPr>
        <w:t>、全國可實施骨灰植存地點一覽表</w:t>
      </w:r>
    </w:p>
    <w:tbl>
      <w:tblPr>
        <w:tblW w:w="8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7"/>
        <w:gridCol w:w="588"/>
        <w:gridCol w:w="2856"/>
        <w:gridCol w:w="2940"/>
        <w:gridCol w:w="1427"/>
      </w:tblGrid>
      <w:tr w:rsidR="0068764B" w:rsidRPr="0068764B" w:rsidTr="004D5F03">
        <w:trPr>
          <w:cantSplit/>
          <w:trHeight w:val="425"/>
          <w:tblHeader/>
          <w:jc w:val="center"/>
        </w:trPr>
        <w:tc>
          <w:tcPr>
            <w:tcW w:w="10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4907" w:rsidRPr="0068764B" w:rsidRDefault="00E54907" w:rsidP="004D5F03">
            <w:pPr>
              <w:ind w:left="-107" w:firstLine="0"/>
              <w:jc w:val="center"/>
              <w:rPr>
                <w:rFonts w:hAnsi="標楷體"/>
                <w:b/>
                <w:sz w:val="24"/>
                <w:szCs w:val="24"/>
              </w:rPr>
            </w:pPr>
            <w:r w:rsidRPr="0068764B">
              <w:rPr>
                <w:rFonts w:hAnsi="標楷體" w:hint="eastAsia"/>
                <w:b/>
                <w:sz w:val="24"/>
                <w:szCs w:val="24"/>
              </w:rPr>
              <w:t>市</w:t>
            </w:r>
            <w:r w:rsidRPr="0068764B">
              <w:rPr>
                <w:rFonts w:hAnsi="標楷體"/>
                <w:b/>
                <w:sz w:val="24"/>
                <w:szCs w:val="24"/>
              </w:rPr>
              <w:t>縣別</w:t>
            </w:r>
          </w:p>
        </w:tc>
        <w:tc>
          <w:tcPr>
            <w:tcW w:w="5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4907" w:rsidRPr="0068764B" w:rsidRDefault="00E54907" w:rsidP="004D5F03">
            <w:pPr>
              <w:ind w:left="-107" w:firstLine="0"/>
              <w:jc w:val="center"/>
              <w:rPr>
                <w:rFonts w:hAnsi="標楷體"/>
                <w:b/>
                <w:sz w:val="24"/>
                <w:szCs w:val="24"/>
              </w:rPr>
            </w:pPr>
            <w:r w:rsidRPr="0068764B">
              <w:rPr>
                <w:rFonts w:hAnsi="標楷體"/>
                <w:b/>
                <w:sz w:val="24"/>
                <w:szCs w:val="24"/>
              </w:rPr>
              <w:t>項次</w:t>
            </w:r>
          </w:p>
        </w:tc>
        <w:tc>
          <w:tcPr>
            <w:tcW w:w="285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4907" w:rsidRPr="0068764B" w:rsidRDefault="00E54907" w:rsidP="004D5F03">
            <w:pPr>
              <w:ind w:left="-107" w:firstLine="0"/>
              <w:jc w:val="center"/>
              <w:rPr>
                <w:rFonts w:hAnsi="標楷體"/>
                <w:b/>
                <w:sz w:val="24"/>
                <w:szCs w:val="24"/>
              </w:rPr>
            </w:pPr>
            <w:r w:rsidRPr="0068764B">
              <w:rPr>
                <w:rFonts w:hAnsi="標楷體"/>
                <w:b/>
                <w:sz w:val="24"/>
                <w:szCs w:val="24"/>
              </w:rPr>
              <w:t>名稱</w:t>
            </w:r>
          </w:p>
        </w:tc>
        <w:tc>
          <w:tcPr>
            <w:tcW w:w="29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4907" w:rsidRPr="0068764B" w:rsidRDefault="00E54907" w:rsidP="004D5F03">
            <w:pPr>
              <w:ind w:left="-107" w:firstLine="0"/>
              <w:jc w:val="center"/>
              <w:rPr>
                <w:rFonts w:hAnsi="標楷體"/>
                <w:b/>
                <w:sz w:val="24"/>
                <w:szCs w:val="24"/>
              </w:rPr>
            </w:pPr>
            <w:r w:rsidRPr="0068764B">
              <w:rPr>
                <w:rFonts w:hAnsi="標楷體"/>
                <w:b/>
                <w:sz w:val="24"/>
                <w:szCs w:val="24"/>
              </w:rPr>
              <w:t>地址</w:t>
            </w:r>
          </w:p>
        </w:tc>
        <w:tc>
          <w:tcPr>
            <w:tcW w:w="1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4907" w:rsidRPr="0068764B" w:rsidRDefault="00E54907" w:rsidP="004D5F03">
            <w:pPr>
              <w:ind w:left="-107" w:firstLine="0"/>
              <w:jc w:val="center"/>
              <w:rPr>
                <w:rFonts w:hAnsi="標楷體"/>
                <w:b/>
                <w:sz w:val="24"/>
                <w:szCs w:val="24"/>
              </w:rPr>
            </w:pPr>
            <w:r w:rsidRPr="0068764B">
              <w:rPr>
                <w:sz w:val="24"/>
                <w:szCs w:val="24"/>
              </w:rPr>
              <w:t>使用</w:t>
            </w:r>
            <w:r w:rsidRPr="0068764B">
              <w:rPr>
                <w:rFonts w:hint="eastAsia"/>
                <w:sz w:val="24"/>
                <w:szCs w:val="24"/>
              </w:rPr>
              <w:t>人數(位)</w:t>
            </w:r>
          </w:p>
        </w:tc>
      </w:tr>
      <w:tr w:rsidR="0068764B" w:rsidRPr="0068764B" w:rsidTr="004D5F03">
        <w:trPr>
          <w:cantSplit/>
          <w:trHeight w:val="842"/>
          <w:jc w:val="center"/>
        </w:trPr>
        <w:tc>
          <w:tcPr>
            <w:tcW w:w="1087" w:type="dxa"/>
            <w:vMerge w:val="restart"/>
            <w:tcBorders>
              <w:top w:val="single" w:sz="4" w:space="0" w:color="auto"/>
              <w:left w:val="single" w:sz="4" w:space="0" w:color="auto"/>
              <w:right w:val="single" w:sz="4" w:space="0" w:color="auto"/>
            </w:tcBorders>
            <w:shd w:val="clear" w:color="auto" w:fill="auto"/>
            <w:vAlign w:val="center"/>
          </w:tcPr>
          <w:p w:rsidR="00E54907" w:rsidRPr="0068764B" w:rsidRDefault="00E54907" w:rsidP="004D5F03">
            <w:pPr>
              <w:ind w:left="-107" w:firstLine="0"/>
              <w:rPr>
                <w:rFonts w:hAnsi="標楷體"/>
                <w:sz w:val="24"/>
                <w:szCs w:val="24"/>
              </w:rPr>
            </w:pPr>
            <w:r w:rsidRPr="0068764B">
              <w:rPr>
                <w:rFonts w:hAnsi="標楷體"/>
                <w:sz w:val="24"/>
                <w:szCs w:val="24"/>
              </w:rPr>
              <w:t>新北市</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E54907" w:rsidRPr="0068764B" w:rsidRDefault="00E54907" w:rsidP="004D5F03">
            <w:pPr>
              <w:ind w:left="-107" w:firstLine="0"/>
              <w:jc w:val="center"/>
              <w:rPr>
                <w:rFonts w:hAnsi="標楷體"/>
                <w:sz w:val="24"/>
                <w:szCs w:val="24"/>
              </w:rPr>
            </w:pPr>
            <w:r w:rsidRPr="0068764B">
              <w:rPr>
                <w:rFonts w:hAnsi="標楷體"/>
                <w:sz w:val="24"/>
                <w:szCs w:val="24"/>
              </w:rPr>
              <w:t>1</w:t>
            </w:r>
          </w:p>
        </w:tc>
        <w:tc>
          <w:tcPr>
            <w:tcW w:w="2856" w:type="dxa"/>
            <w:tcBorders>
              <w:top w:val="single" w:sz="4" w:space="0" w:color="auto"/>
              <w:left w:val="single" w:sz="4" w:space="0" w:color="auto"/>
              <w:bottom w:val="single" w:sz="4" w:space="0" w:color="auto"/>
              <w:right w:val="single" w:sz="4" w:space="0" w:color="auto"/>
            </w:tcBorders>
            <w:shd w:val="clear" w:color="auto" w:fill="auto"/>
            <w:vAlign w:val="center"/>
          </w:tcPr>
          <w:p w:rsidR="00E54907" w:rsidRPr="0068764B" w:rsidRDefault="00E54907" w:rsidP="004D5F03">
            <w:pPr>
              <w:snapToGrid w:val="0"/>
              <w:ind w:left="-107" w:firstLine="0"/>
              <w:rPr>
                <w:rFonts w:hAnsi="標楷體"/>
                <w:sz w:val="24"/>
                <w:szCs w:val="24"/>
              </w:rPr>
            </w:pPr>
            <w:r w:rsidRPr="0068764B">
              <w:rPr>
                <w:rFonts w:hAnsi="標楷體"/>
                <w:sz w:val="24"/>
                <w:szCs w:val="24"/>
              </w:rPr>
              <w:t>金山環保生命園區</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E54907" w:rsidRPr="0068764B" w:rsidRDefault="00E54907" w:rsidP="004D5F03">
            <w:pPr>
              <w:snapToGrid w:val="0"/>
              <w:ind w:left="-107" w:firstLine="0"/>
              <w:rPr>
                <w:rFonts w:hAnsi="標楷體"/>
                <w:sz w:val="24"/>
                <w:szCs w:val="24"/>
              </w:rPr>
            </w:pPr>
            <w:r w:rsidRPr="0068764B">
              <w:rPr>
                <w:rFonts w:hAnsi="標楷體"/>
                <w:sz w:val="24"/>
                <w:szCs w:val="24"/>
              </w:rPr>
              <w:t>新北市金山區頂角段半嶺子小段342地號土地</w:t>
            </w:r>
            <w:r w:rsidR="00737773" w:rsidRPr="0068764B">
              <w:rPr>
                <w:rFonts w:hAnsi="標楷體"/>
                <w:sz w:val="24"/>
                <w:szCs w:val="24"/>
              </w:rPr>
              <w:t>(</w:t>
            </w:r>
            <w:r w:rsidRPr="0068764B">
              <w:rPr>
                <w:rFonts w:hAnsi="標楷體"/>
                <w:sz w:val="24"/>
                <w:szCs w:val="24"/>
              </w:rPr>
              <w:t>法鼓山佛教教育園區內</w:t>
            </w:r>
            <w:r w:rsidR="00737773" w:rsidRPr="0068764B">
              <w:rPr>
                <w:rFonts w:hAnsi="標楷體"/>
                <w:sz w:val="24"/>
                <w:szCs w:val="24"/>
              </w:rPr>
              <w:t>)</w:t>
            </w:r>
            <w:r w:rsidRPr="0068764B">
              <w:rPr>
                <w:rFonts w:hAnsi="標楷體"/>
                <w:sz w:val="24"/>
                <w:szCs w:val="24"/>
              </w:rPr>
              <w:t>農牧用地</w:t>
            </w:r>
          </w:p>
        </w:tc>
        <w:tc>
          <w:tcPr>
            <w:tcW w:w="1427" w:type="dxa"/>
            <w:tcBorders>
              <w:top w:val="single" w:sz="4" w:space="0" w:color="auto"/>
              <w:left w:val="single" w:sz="4" w:space="0" w:color="auto"/>
              <w:bottom w:val="single" w:sz="4" w:space="0" w:color="auto"/>
              <w:right w:val="single" w:sz="4" w:space="0" w:color="auto"/>
            </w:tcBorders>
            <w:vAlign w:val="center"/>
          </w:tcPr>
          <w:p w:rsidR="00E54907" w:rsidRPr="0068764B" w:rsidRDefault="00E54907" w:rsidP="004D5F03">
            <w:pPr>
              <w:snapToGrid w:val="0"/>
              <w:ind w:left="-107" w:firstLine="0"/>
              <w:jc w:val="right"/>
              <w:rPr>
                <w:rFonts w:hAnsi="標楷體"/>
                <w:sz w:val="24"/>
                <w:szCs w:val="24"/>
              </w:rPr>
            </w:pPr>
            <w:r w:rsidRPr="0068764B">
              <w:rPr>
                <w:rFonts w:hAnsi="標楷體" w:hint="eastAsia"/>
                <w:sz w:val="24"/>
                <w:szCs w:val="24"/>
              </w:rPr>
              <w:t>10,313</w:t>
            </w:r>
          </w:p>
        </w:tc>
      </w:tr>
      <w:tr w:rsidR="0068764B" w:rsidRPr="0068764B" w:rsidTr="004D5F03">
        <w:trPr>
          <w:cantSplit/>
          <w:trHeight w:val="667"/>
          <w:jc w:val="center"/>
        </w:trPr>
        <w:tc>
          <w:tcPr>
            <w:tcW w:w="1087" w:type="dxa"/>
            <w:vMerge/>
            <w:tcBorders>
              <w:left w:val="single" w:sz="4" w:space="0" w:color="auto"/>
              <w:right w:val="single" w:sz="4" w:space="0" w:color="auto"/>
            </w:tcBorders>
            <w:shd w:val="clear" w:color="auto" w:fill="auto"/>
            <w:vAlign w:val="center"/>
          </w:tcPr>
          <w:p w:rsidR="00E54907" w:rsidRPr="0068764B" w:rsidRDefault="00E54907" w:rsidP="004D5F03">
            <w:pPr>
              <w:ind w:left="-107" w:firstLine="0"/>
              <w:rPr>
                <w:rFonts w:hAnsi="標楷體"/>
                <w:sz w:val="24"/>
                <w:szCs w:val="2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E54907" w:rsidRPr="0068764B" w:rsidRDefault="00E54907" w:rsidP="004D5F03">
            <w:pPr>
              <w:ind w:leftChars="-74" w:left="-252" w:rightChars="-48" w:right="-163" w:firstLine="0"/>
              <w:jc w:val="center"/>
              <w:outlineLvl w:val="3"/>
              <w:rPr>
                <w:rFonts w:hAnsi="標楷體"/>
                <w:sz w:val="24"/>
                <w:szCs w:val="24"/>
              </w:rPr>
            </w:pPr>
            <w:r w:rsidRPr="0068764B">
              <w:rPr>
                <w:rFonts w:hAnsi="標楷體"/>
                <w:sz w:val="24"/>
                <w:szCs w:val="24"/>
              </w:rPr>
              <w:t>2</w:t>
            </w:r>
          </w:p>
        </w:tc>
        <w:tc>
          <w:tcPr>
            <w:tcW w:w="2856" w:type="dxa"/>
            <w:tcBorders>
              <w:top w:val="single" w:sz="4" w:space="0" w:color="auto"/>
              <w:left w:val="single" w:sz="4" w:space="0" w:color="auto"/>
              <w:bottom w:val="single" w:sz="4" w:space="0" w:color="auto"/>
              <w:right w:val="single" w:sz="4" w:space="0" w:color="auto"/>
            </w:tcBorders>
            <w:shd w:val="clear" w:color="auto" w:fill="auto"/>
            <w:vAlign w:val="center"/>
          </w:tcPr>
          <w:p w:rsidR="00E54907" w:rsidRPr="0068764B" w:rsidRDefault="00E54907" w:rsidP="004D5F03">
            <w:pPr>
              <w:snapToGrid w:val="0"/>
              <w:ind w:left="-107" w:firstLine="0"/>
              <w:jc w:val="left"/>
              <w:outlineLvl w:val="3"/>
              <w:rPr>
                <w:rFonts w:hAnsi="標楷體"/>
                <w:sz w:val="24"/>
                <w:szCs w:val="24"/>
              </w:rPr>
            </w:pPr>
            <w:r w:rsidRPr="0068764B">
              <w:rPr>
                <w:rFonts w:hAnsi="標楷體"/>
                <w:sz w:val="24"/>
                <w:szCs w:val="24"/>
              </w:rPr>
              <w:t>三芝櫻花生命園區</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E54907" w:rsidRPr="0068764B" w:rsidRDefault="00E54907" w:rsidP="004D5F03">
            <w:pPr>
              <w:snapToGrid w:val="0"/>
              <w:ind w:left="-107" w:firstLine="0"/>
              <w:jc w:val="left"/>
              <w:outlineLvl w:val="3"/>
              <w:rPr>
                <w:rFonts w:hAnsi="標楷體"/>
                <w:sz w:val="24"/>
                <w:szCs w:val="24"/>
              </w:rPr>
            </w:pPr>
            <w:r w:rsidRPr="0068764B">
              <w:rPr>
                <w:rFonts w:hAnsi="標楷體"/>
                <w:sz w:val="24"/>
                <w:szCs w:val="24"/>
              </w:rPr>
              <w:t>新北市三芝區圓山村內柑仔25-1號</w:t>
            </w:r>
          </w:p>
        </w:tc>
        <w:tc>
          <w:tcPr>
            <w:tcW w:w="1427" w:type="dxa"/>
            <w:tcBorders>
              <w:top w:val="single" w:sz="4" w:space="0" w:color="auto"/>
              <w:left w:val="single" w:sz="4" w:space="0" w:color="auto"/>
              <w:bottom w:val="single" w:sz="4" w:space="0" w:color="auto"/>
              <w:right w:val="single" w:sz="4" w:space="0" w:color="auto"/>
            </w:tcBorders>
            <w:vAlign w:val="center"/>
          </w:tcPr>
          <w:p w:rsidR="00E54907" w:rsidRPr="0068764B" w:rsidRDefault="00E54907" w:rsidP="004D5F03">
            <w:pPr>
              <w:snapToGrid w:val="0"/>
              <w:ind w:left="-107" w:firstLine="0"/>
              <w:jc w:val="right"/>
              <w:outlineLvl w:val="3"/>
              <w:rPr>
                <w:rFonts w:hAnsi="標楷體"/>
                <w:sz w:val="24"/>
                <w:szCs w:val="24"/>
              </w:rPr>
            </w:pPr>
            <w:r w:rsidRPr="0068764B">
              <w:rPr>
                <w:rFonts w:hAnsi="標楷體" w:hint="eastAsia"/>
                <w:sz w:val="24"/>
                <w:szCs w:val="24"/>
              </w:rPr>
              <w:t>2,160</w:t>
            </w:r>
          </w:p>
        </w:tc>
      </w:tr>
    </w:tbl>
    <w:p w:rsidR="00E54907" w:rsidRPr="0068764B" w:rsidRDefault="00E54907" w:rsidP="00E54907">
      <w:pPr>
        <w:pStyle w:val="3"/>
        <w:numPr>
          <w:ilvl w:val="0"/>
          <w:numId w:val="0"/>
        </w:numPr>
        <w:rPr>
          <w:szCs w:val="32"/>
        </w:rPr>
      </w:pPr>
      <w:r w:rsidRPr="0068764B">
        <w:rPr>
          <w:rFonts w:hint="eastAsia"/>
          <w:noProof/>
          <w:sz w:val="24"/>
          <w:szCs w:val="24"/>
        </w:rPr>
        <w:t>資料來源：內政部提供。</w:t>
      </w:r>
    </w:p>
    <w:p w:rsidR="008D1491" w:rsidRPr="0068764B" w:rsidRDefault="00287E99" w:rsidP="009655B2">
      <w:pPr>
        <w:pStyle w:val="3"/>
        <w:rPr>
          <w:szCs w:val="32"/>
        </w:rPr>
      </w:pPr>
      <w:r w:rsidRPr="0068764B">
        <w:rPr>
          <w:rFonts w:hint="eastAsia"/>
        </w:rPr>
        <w:t>綜上，內政部依據殯葬管理條例第18條第4項、第5項、第19條及殯葬管理條例施行細則第17條等</w:t>
      </w:r>
      <w:r w:rsidRPr="0068764B">
        <w:rPr>
          <w:rFonts w:hint="eastAsia"/>
        </w:rPr>
        <w:lastRenderedPageBreak/>
        <w:t>規定，倡導規範環保多元葬法，並授權地方政府因地制宜訂定公墓外實施骨灰拋灑或植存之相關規定。又鑒於國內環保葬需求日益提升，內政部為使喪家得以普遍、就近採行環保葬，以每3個鄉</w:t>
      </w:r>
      <w:r w:rsidR="00737773" w:rsidRPr="0068764B">
        <w:rPr>
          <w:rFonts w:hint="eastAsia"/>
        </w:rPr>
        <w:t>(</w:t>
      </w:r>
      <w:r w:rsidRPr="0068764B">
        <w:rPr>
          <w:rFonts w:hint="eastAsia"/>
        </w:rPr>
        <w:t>鎮、市、區</w:t>
      </w:r>
      <w:r w:rsidR="00737773" w:rsidRPr="0068764B">
        <w:rPr>
          <w:rFonts w:hint="eastAsia"/>
        </w:rPr>
        <w:t>)</w:t>
      </w:r>
      <w:r w:rsidRPr="0068764B">
        <w:rPr>
          <w:rFonts w:hint="eastAsia"/>
        </w:rPr>
        <w:t>1處為標準，預計於全國設置123處環保葬公墓，然迄111年3月底止，國內可供樹葬、植存之公墓雖分布於21個市縣</w:t>
      </w:r>
      <w:r w:rsidR="00737773" w:rsidRPr="0068764B">
        <w:rPr>
          <w:rFonts w:hint="eastAsia"/>
        </w:rPr>
        <w:t>(</w:t>
      </w:r>
      <w:r w:rsidRPr="0068764B">
        <w:rPr>
          <w:rFonts w:hint="eastAsia"/>
        </w:rPr>
        <w:t>新竹縣尚未設置</w:t>
      </w:r>
      <w:r w:rsidR="00737773" w:rsidRPr="0068764B">
        <w:rPr>
          <w:rFonts w:hint="eastAsia"/>
        </w:rPr>
        <w:t>)</w:t>
      </w:r>
      <w:r w:rsidRPr="0068764B">
        <w:rPr>
          <w:rFonts w:hint="eastAsia"/>
        </w:rPr>
        <w:t>，惟數量僅 56處，與政府評估設置123處之目標仍有顯著差距。考量國內環保葬數量逐年攀升，亟待內政部擬定具體策略，評估公立公墓土地轉型之可行性，</w:t>
      </w:r>
      <w:r w:rsidR="00C1019F" w:rsidRPr="0068764B">
        <w:rPr>
          <w:rFonts w:hint="eastAsia"/>
        </w:rPr>
        <w:t>引導</w:t>
      </w:r>
      <w:r w:rsidRPr="0068764B">
        <w:rPr>
          <w:rFonts w:hint="eastAsia"/>
        </w:rPr>
        <w:t>地方政府落實</w:t>
      </w:r>
      <w:r w:rsidR="00C1019F" w:rsidRPr="0068764B">
        <w:rPr>
          <w:rFonts w:hint="eastAsia"/>
        </w:rPr>
        <w:t>環保葬園區之</w:t>
      </w:r>
      <w:r w:rsidRPr="0068764B">
        <w:rPr>
          <w:rFonts w:hint="eastAsia"/>
        </w:rPr>
        <w:t>規劃</w:t>
      </w:r>
      <w:r w:rsidR="00C1019F" w:rsidRPr="0068764B">
        <w:rPr>
          <w:rFonts w:hint="eastAsia"/>
        </w:rPr>
        <w:t>與設置</w:t>
      </w:r>
      <w:r w:rsidRPr="0068764B">
        <w:rPr>
          <w:rFonts w:hint="eastAsia"/>
        </w:rPr>
        <w:t>。</w:t>
      </w:r>
    </w:p>
    <w:p w:rsidR="00AB7CE6" w:rsidRPr="0068764B" w:rsidRDefault="007F02C8" w:rsidP="00363CEB">
      <w:pPr>
        <w:pStyle w:val="2"/>
        <w:ind w:left="1020" w:hanging="680"/>
        <w:rPr>
          <w:b/>
        </w:rPr>
      </w:pPr>
      <w:r w:rsidRPr="0068764B">
        <w:rPr>
          <w:rFonts w:hint="eastAsia"/>
          <w:b/>
        </w:rPr>
        <w:t>查</w:t>
      </w:r>
      <w:r w:rsidR="00363CEB" w:rsidRPr="0068764B">
        <w:rPr>
          <w:rFonts w:hint="eastAsia"/>
          <w:b/>
        </w:rPr>
        <w:t>部分地方政府轄內之殯葬設施位處山崩與地滑地質敏感區或水庫集水區</w:t>
      </w:r>
      <w:r w:rsidR="004C0DAE" w:rsidRPr="0068764B">
        <w:rPr>
          <w:rFonts w:hint="eastAsia"/>
          <w:b/>
        </w:rPr>
        <w:t>內</w:t>
      </w:r>
      <w:r w:rsidR="00363CEB" w:rsidRPr="0068764B">
        <w:rPr>
          <w:rFonts w:hint="eastAsia"/>
          <w:b/>
        </w:rPr>
        <w:t>，</w:t>
      </w:r>
      <w:r w:rsidRPr="0068764B">
        <w:rPr>
          <w:rFonts w:hint="eastAsia"/>
          <w:b/>
        </w:rPr>
        <w:t>部分</w:t>
      </w:r>
      <w:r w:rsidR="00363CEB" w:rsidRPr="0068764B">
        <w:rPr>
          <w:rFonts w:hint="eastAsia"/>
          <w:b/>
        </w:rPr>
        <w:t>墓區甚至有逐年擴大</w:t>
      </w:r>
      <w:r w:rsidRPr="0068764B">
        <w:rPr>
          <w:rFonts w:hint="eastAsia"/>
          <w:b/>
        </w:rPr>
        <w:t>趨勢</w:t>
      </w:r>
      <w:r w:rsidR="00363CEB" w:rsidRPr="0068764B">
        <w:rPr>
          <w:rFonts w:hint="eastAsia"/>
          <w:b/>
        </w:rPr>
        <w:t>，</w:t>
      </w:r>
      <w:r w:rsidRPr="0068764B">
        <w:rPr>
          <w:rFonts w:hint="eastAsia"/>
          <w:b/>
        </w:rPr>
        <w:t>不僅影響水土保持，更有引發環境災害之疑慮。</w:t>
      </w:r>
      <w:r w:rsidR="00363CEB" w:rsidRPr="0068764B">
        <w:rPr>
          <w:rFonts w:hint="eastAsia"/>
          <w:b/>
        </w:rPr>
        <w:t>內政部允</w:t>
      </w:r>
      <w:r w:rsidR="00470B17" w:rsidRPr="0068764B">
        <w:rPr>
          <w:rFonts w:hint="eastAsia"/>
          <w:b/>
        </w:rPr>
        <w:t>應加速建置各地殯葬設施地質分布資料庫，</w:t>
      </w:r>
      <w:r w:rsidR="004C0DAE" w:rsidRPr="0068764B">
        <w:rPr>
          <w:rFonts w:hint="eastAsia"/>
          <w:b/>
        </w:rPr>
        <w:t>研析相關數據及水土保持潛藏風險，妥</w:t>
      </w:r>
      <w:r w:rsidR="00470B17" w:rsidRPr="0068764B">
        <w:rPr>
          <w:rFonts w:hint="eastAsia"/>
          <w:b/>
        </w:rPr>
        <w:t>謀</w:t>
      </w:r>
      <w:r w:rsidR="004C0DAE" w:rsidRPr="0068764B">
        <w:rPr>
          <w:rFonts w:hint="eastAsia"/>
          <w:b/>
        </w:rPr>
        <w:t>善策</w:t>
      </w:r>
      <w:r w:rsidR="00470B17" w:rsidRPr="0068764B">
        <w:rPr>
          <w:rFonts w:hint="eastAsia"/>
          <w:b/>
        </w:rPr>
        <w:t>督促地方政府</w:t>
      </w:r>
      <w:r w:rsidR="004C0DAE" w:rsidRPr="0068764B">
        <w:rPr>
          <w:rFonts w:hint="eastAsia"/>
          <w:b/>
        </w:rPr>
        <w:t>落實管理</w:t>
      </w:r>
      <w:r w:rsidR="00470B17" w:rsidRPr="0068764B">
        <w:rPr>
          <w:rFonts w:hint="eastAsia"/>
          <w:b/>
        </w:rPr>
        <w:t>位處地質敏感區或水庫集水區之殯葬設施，</w:t>
      </w:r>
      <w:r w:rsidR="004C0DAE" w:rsidRPr="0068764B">
        <w:rPr>
          <w:rFonts w:hint="eastAsia"/>
          <w:b/>
        </w:rPr>
        <w:t>避免墓區擴大，並</w:t>
      </w:r>
      <w:r w:rsidR="00470B17" w:rsidRPr="0068764B">
        <w:rPr>
          <w:rFonts w:hint="eastAsia"/>
          <w:b/>
        </w:rPr>
        <w:t>逐步規劃推動</w:t>
      </w:r>
      <w:r w:rsidR="004C0DAE" w:rsidRPr="0068764B">
        <w:rPr>
          <w:rFonts w:hint="eastAsia"/>
          <w:b/>
        </w:rPr>
        <w:t>該等地區</w:t>
      </w:r>
      <w:r w:rsidR="00470B17" w:rsidRPr="0068764B">
        <w:rPr>
          <w:rFonts w:hint="eastAsia"/>
          <w:b/>
        </w:rPr>
        <w:t>公墓遷葬，以</w:t>
      </w:r>
      <w:r w:rsidR="00621F87" w:rsidRPr="0068764B">
        <w:rPr>
          <w:rFonts w:hint="eastAsia"/>
          <w:b/>
        </w:rPr>
        <w:t>策</w:t>
      </w:r>
      <w:r w:rsidR="004C0DAE" w:rsidRPr="0068764B">
        <w:rPr>
          <w:rFonts w:hint="eastAsia"/>
          <w:b/>
        </w:rPr>
        <w:t>國土</w:t>
      </w:r>
      <w:r w:rsidR="00F8548E" w:rsidRPr="0068764B">
        <w:rPr>
          <w:rFonts w:hint="eastAsia"/>
          <w:b/>
        </w:rPr>
        <w:t>環境</w:t>
      </w:r>
      <w:r w:rsidR="004C0DAE" w:rsidRPr="0068764B">
        <w:rPr>
          <w:rFonts w:hint="eastAsia"/>
          <w:b/>
        </w:rPr>
        <w:t>安全</w:t>
      </w:r>
      <w:r w:rsidR="00621F87" w:rsidRPr="0068764B">
        <w:rPr>
          <w:rFonts w:hint="eastAsia"/>
          <w:b/>
        </w:rPr>
        <w:t>。</w:t>
      </w:r>
    </w:p>
    <w:p w:rsidR="00F63C67" w:rsidRPr="0068764B" w:rsidRDefault="00C1019F" w:rsidP="009655B2">
      <w:pPr>
        <w:pStyle w:val="3"/>
      </w:pPr>
      <w:r w:rsidRPr="0068764B">
        <w:rPr>
          <w:rFonts w:hint="eastAsia"/>
        </w:rPr>
        <w:t>按</w:t>
      </w:r>
      <w:r w:rsidR="00132868" w:rsidRPr="0068764B">
        <w:rPr>
          <w:rFonts w:hint="eastAsia"/>
        </w:rPr>
        <w:t>殯葬管理條例第8條規定略以，設置、擴充公墓，應選擇不影響水土保持、不破壞環境保護、不妨礙軍事設施及公共衛生之適當地點為之；其與公共飲水井或飲用水水源地之距離不得少於</w:t>
      </w:r>
      <w:r w:rsidR="00F63C67" w:rsidRPr="0068764B">
        <w:rPr>
          <w:rFonts w:hint="eastAsia"/>
        </w:rPr>
        <w:t>1</w:t>
      </w:r>
      <w:r w:rsidR="00132868" w:rsidRPr="0068764B">
        <w:rPr>
          <w:rFonts w:hint="eastAsia"/>
        </w:rPr>
        <w:t>千公尺；公墓專供樹葬者，得縮短其距離。</w:t>
      </w:r>
      <w:r w:rsidR="00F63C67" w:rsidRPr="0068764B">
        <w:rPr>
          <w:rFonts w:hint="eastAsia"/>
        </w:rPr>
        <w:t>再按</w:t>
      </w:r>
      <w:r w:rsidR="00132868" w:rsidRPr="0068764B">
        <w:rPr>
          <w:rFonts w:hint="eastAsia"/>
        </w:rPr>
        <w:t>地質法第6條第1項規定略以，各目的事業主管機關應將地質敏感區相關資料，納入土地利用計畫、土地開發審查、災害防治、環境保育及資源開發之參據。</w:t>
      </w:r>
    </w:p>
    <w:p w:rsidR="00F57DC2" w:rsidRPr="0068764B" w:rsidRDefault="00F8548E" w:rsidP="00196981">
      <w:pPr>
        <w:pStyle w:val="3"/>
      </w:pPr>
      <w:r w:rsidRPr="0068764B">
        <w:rPr>
          <w:rFonts w:hint="eastAsia"/>
        </w:rPr>
        <w:t>由於土石流掩埋公墓及墓園</w:t>
      </w:r>
      <w:r w:rsidR="009F2956" w:rsidRPr="0068764B">
        <w:rPr>
          <w:rFonts w:hint="eastAsia"/>
        </w:rPr>
        <w:t>違規</w:t>
      </w:r>
      <w:r w:rsidRPr="0068764B">
        <w:rPr>
          <w:rFonts w:hint="eastAsia"/>
        </w:rPr>
        <w:t>開發破壞水土保持情事時有所聞，經</w:t>
      </w:r>
      <w:r w:rsidR="00F57DC2" w:rsidRPr="0068764B">
        <w:rPr>
          <w:rFonts w:hAnsi="標楷體" w:hint="eastAsia"/>
        </w:rPr>
        <w:t>審計部運用地理資訊系統QGIS軟體套疊國土現況調查成果圖資之墳墓圖層及經</w:t>
      </w:r>
      <w:r w:rsidR="00F57DC2" w:rsidRPr="0068764B">
        <w:rPr>
          <w:rFonts w:hAnsi="標楷體" w:hint="eastAsia"/>
        </w:rPr>
        <w:lastRenderedPageBreak/>
        <w:t>濟部中央地質調查所之山崩與地滑地質敏感區圖層，發現基隆市等7個市縣計35處</w:t>
      </w:r>
      <w:r w:rsidR="00003272" w:rsidRPr="0068764B">
        <w:rPr>
          <w:rFonts w:hAnsi="標楷體" w:hint="eastAsia"/>
        </w:rPr>
        <w:t>公私立</w:t>
      </w:r>
      <w:r w:rsidR="00F57DC2" w:rsidRPr="0068764B">
        <w:rPr>
          <w:rFonts w:hAnsi="標楷體" w:hint="eastAsia"/>
        </w:rPr>
        <w:t>殯葬設施之全部或一部分位處於山崩與地滑地質敏感區，其中</w:t>
      </w:r>
      <w:r w:rsidR="00003272" w:rsidRPr="0068764B">
        <w:rPr>
          <w:rFonts w:hAnsi="標楷體" w:hint="eastAsia"/>
        </w:rPr>
        <w:t>更有17處殯葬設施較104年底之墓區範圍有明顯擴大情事。此外，新竹縣大埔水庫及苗栗縣永和山水庫、明德水庫等3處水庫，亦發現有殯葬設施位處水庫集水區域範圍內等情事。</w:t>
      </w:r>
    </w:p>
    <w:p w:rsidR="000E5ADF" w:rsidRPr="0068764B" w:rsidRDefault="000E5ADF" w:rsidP="000E5ADF">
      <w:pPr>
        <w:pStyle w:val="aff2"/>
        <w:jc w:val="center"/>
        <w:rPr>
          <w:b/>
          <w:i w:val="0"/>
          <w:sz w:val="32"/>
          <w:szCs w:val="32"/>
        </w:rPr>
      </w:pPr>
      <w:r w:rsidRPr="0068764B">
        <w:rPr>
          <w:b/>
          <w:i w:val="0"/>
          <w:sz w:val="32"/>
          <w:szCs w:val="32"/>
        </w:rPr>
        <w:t>表</w:t>
      </w:r>
      <w:r w:rsidRPr="0068764B">
        <w:rPr>
          <w:b/>
          <w:i w:val="0"/>
          <w:sz w:val="32"/>
          <w:szCs w:val="32"/>
        </w:rPr>
        <w:fldChar w:fldCharType="begin"/>
      </w:r>
      <w:r w:rsidRPr="0068764B">
        <w:rPr>
          <w:b/>
          <w:i w:val="0"/>
          <w:sz w:val="32"/>
          <w:szCs w:val="32"/>
        </w:rPr>
        <w:instrText xml:space="preserve"> SEQ 表 \* ARABIC </w:instrText>
      </w:r>
      <w:r w:rsidRPr="0068764B">
        <w:rPr>
          <w:b/>
          <w:i w:val="0"/>
          <w:sz w:val="32"/>
          <w:szCs w:val="32"/>
        </w:rPr>
        <w:fldChar w:fldCharType="separate"/>
      </w:r>
      <w:r w:rsidR="00052D37">
        <w:rPr>
          <w:b/>
          <w:i w:val="0"/>
          <w:noProof/>
          <w:sz w:val="32"/>
          <w:szCs w:val="32"/>
        </w:rPr>
        <w:t>7</w:t>
      </w:r>
      <w:r w:rsidRPr="0068764B">
        <w:rPr>
          <w:b/>
          <w:i w:val="0"/>
          <w:sz w:val="32"/>
          <w:szCs w:val="32"/>
        </w:rPr>
        <w:fldChar w:fldCharType="end"/>
      </w:r>
      <w:r w:rsidRPr="0068764B">
        <w:rPr>
          <w:rFonts w:hint="eastAsia"/>
          <w:b/>
          <w:i w:val="0"/>
          <w:sz w:val="32"/>
          <w:szCs w:val="32"/>
        </w:rPr>
        <w:t>、截至108年底止殯葬設施墓區位屬地質敏感區且分布較104年底增加之設施一覽表</w:t>
      </w:r>
    </w:p>
    <w:tbl>
      <w:tblPr>
        <w:tblpPr w:leftFromText="180" w:rightFromText="180" w:vertAnchor="text" w:horzAnchor="margin" w:tblpXSpec="center" w:tblpY="124"/>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74"/>
        <w:gridCol w:w="1134"/>
        <w:gridCol w:w="6720"/>
      </w:tblGrid>
      <w:tr w:rsidR="0068764B" w:rsidRPr="0068764B" w:rsidTr="00737773">
        <w:trPr>
          <w:trHeight w:val="384"/>
        </w:trPr>
        <w:tc>
          <w:tcPr>
            <w:tcW w:w="974" w:type="dxa"/>
            <w:shd w:val="clear" w:color="auto" w:fill="DBE5F1" w:themeFill="accent1" w:themeFillTint="33"/>
            <w:vAlign w:val="center"/>
            <w:hideMark/>
          </w:tcPr>
          <w:p w:rsidR="000E5ADF" w:rsidRPr="0068764B" w:rsidRDefault="000E5ADF" w:rsidP="00737773">
            <w:pPr>
              <w:spacing w:line="440" w:lineRule="exact"/>
              <w:ind w:left="240" w:hanging="240"/>
              <w:jc w:val="center"/>
              <w:rPr>
                <w:rFonts w:hAnsi="標楷體" w:cs="新細明體"/>
                <w:b/>
                <w:kern w:val="0"/>
                <w:sz w:val="28"/>
                <w:szCs w:val="28"/>
              </w:rPr>
            </w:pPr>
            <w:r w:rsidRPr="0068764B">
              <w:rPr>
                <w:rFonts w:hAnsi="標楷體" w:cs="新細明體" w:hint="eastAsia"/>
                <w:b/>
                <w:kern w:val="0"/>
                <w:sz w:val="28"/>
                <w:szCs w:val="28"/>
              </w:rPr>
              <w:t>序號</w:t>
            </w:r>
          </w:p>
        </w:tc>
        <w:tc>
          <w:tcPr>
            <w:tcW w:w="1134" w:type="dxa"/>
            <w:shd w:val="clear" w:color="auto" w:fill="DBE5F1" w:themeFill="accent1" w:themeFillTint="33"/>
            <w:noWrap/>
            <w:vAlign w:val="center"/>
            <w:hideMark/>
          </w:tcPr>
          <w:p w:rsidR="000E5ADF" w:rsidRPr="0068764B" w:rsidRDefault="000E5ADF" w:rsidP="00737773">
            <w:pPr>
              <w:spacing w:line="440" w:lineRule="exact"/>
              <w:ind w:left="240" w:hanging="240"/>
              <w:jc w:val="center"/>
              <w:rPr>
                <w:rFonts w:hAnsi="標楷體" w:cs="新細明體"/>
                <w:b/>
                <w:kern w:val="0"/>
                <w:sz w:val="28"/>
                <w:szCs w:val="28"/>
              </w:rPr>
            </w:pPr>
            <w:r w:rsidRPr="0068764B">
              <w:rPr>
                <w:rFonts w:hAnsi="標楷體" w:cs="新細明體" w:hint="eastAsia"/>
                <w:b/>
                <w:kern w:val="0"/>
                <w:sz w:val="28"/>
                <w:szCs w:val="28"/>
              </w:rPr>
              <w:t>市縣名</w:t>
            </w:r>
          </w:p>
        </w:tc>
        <w:tc>
          <w:tcPr>
            <w:tcW w:w="6720" w:type="dxa"/>
            <w:shd w:val="clear" w:color="auto" w:fill="DBE5F1" w:themeFill="accent1" w:themeFillTint="33"/>
            <w:noWrap/>
            <w:vAlign w:val="center"/>
            <w:hideMark/>
          </w:tcPr>
          <w:p w:rsidR="000E5ADF" w:rsidRPr="0068764B" w:rsidRDefault="000E5ADF" w:rsidP="00737773">
            <w:pPr>
              <w:spacing w:line="440" w:lineRule="exact"/>
              <w:ind w:left="240" w:hanging="240"/>
              <w:jc w:val="center"/>
              <w:rPr>
                <w:rFonts w:hAnsi="標楷體" w:cs="新細明體"/>
                <w:b/>
                <w:kern w:val="0"/>
                <w:sz w:val="28"/>
                <w:szCs w:val="28"/>
              </w:rPr>
            </w:pPr>
            <w:r w:rsidRPr="0068764B">
              <w:rPr>
                <w:rFonts w:hAnsi="標楷體" w:cs="新細明體" w:hint="eastAsia"/>
                <w:b/>
                <w:kern w:val="0"/>
                <w:sz w:val="28"/>
                <w:szCs w:val="28"/>
              </w:rPr>
              <w:t>殯葬設施名稱</w:t>
            </w:r>
          </w:p>
        </w:tc>
      </w:tr>
      <w:tr w:rsidR="0068764B" w:rsidRPr="0068764B" w:rsidTr="00737773">
        <w:trPr>
          <w:trHeight w:val="284"/>
        </w:trPr>
        <w:tc>
          <w:tcPr>
            <w:tcW w:w="974" w:type="dxa"/>
            <w:shd w:val="clear" w:color="auto" w:fill="auto"/>
            <w:vAlign w:val="center"/>
          </w:tcPr>
          <w:p w:rsidR="000E5ADF" w:rsidRPr="0068764B" w:rsidRDefault="000E5ADF" w:rsidP="00737773">
            <w:pPr>
              <w:spacing w:line="440" w:lineRule="exact"/>
              <w:ind w:left="240" w:hanging="240"/>
              <w:jc w:val="center"/>
              <w:rPr>
                <w:rFonts w:hAnsi="標楷體" w:cs="新細明體"/>
                <w:kern w:val="0"/>
                <w:sz w:val="28"/>
                <w:szCs w:val="28"/>
              </w:rPr>
            </w:pPr>
            <w:r w:rsidRPr="0068764B">
              <w:rPr>
                <w:rFonts w:hAnsi="標楷體" w:cs="新細明體" w:hint="eastAsia"/>
                <w:kern w:val="0"/>
                <w:sz w:val="28"/>
                <w:szCs w:val="28"/>
              </w:rPr>
              <w:t>1</w:t>
            </w:r>
          </w:p>
        </w:tc>
        <w:tc>
          <w:tcPr>
            <w:tcW w:w="1134" w:type="dxa"/>
            <w:vMerge w:val="restart"/>
            <w:shd w:val="clear" w:color="auto" w:fill="auto"/>
            <w:noWrap/>
            <w:vAlign w:val="center"/>
          </w:tcPr>
          <w:p w:rsidR="000E5ADF" w:rsidRPr="0068764B" w:rsidRDefault="000E5ADF" w:rsidP="00737773">
            <w:pPr>
              <w:spacing w:line="440" w:lineRule="exact"/>
              <w:ind w:left="240" w:hanging="240"/>
              <w:jc w:val="center"/>
              <w:rPr>
                <w:rFonts w:hAnsi="標楷體" w:cs="新細明體"/>
                <w:b/>
                <w:kern w:val="0"/>
                <w:sz w:val="28"/>
                <w:szCs w:val="28"/>
              </w:rPr>
            </w:pPr>
            <w:r w:rsidRPr="0068764B">
              <w:rPr>
                <w:rFonts w:hAnsi="標楷體" w:cs="新細明體" w:hint="eastAsia"/>
                <w:kern w:val="0"/>
                <w:sz w:val="28"/>
                <w:szCs w:val="28"/>
              </w:rPr>
              <w:t>基隆市</w:t>
            </w:r>
          </w:p>
        </w:tc>
        <w:tc>
          <w:tcPr>
            <w:tcW w:w="6720" w:type="dxa"/>
            <w:shd w:val="clear" w:color="auto" w:fill="auto"/>
            <w:noWrap/>
            <w:vAlign w:val="center"/>
          </w:tcPr>
          <w:p w:rsidR="000E5ADF" w:rsidRPr="0068764B" w:rsidRDefault="000E5ADF" w:rsidP="00737773">
            <w:pPr>
              <w:spacing w:line="440" w:lineRule="exact"/>
              <w:ind w:left="240" w:hanging="240"/>
              <w:rPr>
                <w:rFonts w:hAnsi="標楷體" w:cs="新細明體"/>
                <w:b/>
                <w:kern w:val="0"/>
                <w:sz w:val="28"/>
                <w:szCs w:val="28"/>
              </w:rPr>
            </w:pPr>
            <w:r w:rsidRPr="0068764B">
              <w:rPr>
                <w:rFonts w:hAnsi="標楷體" w:cs="新細明體" w:hint="eastAsia"/>
                <w:kern w:val="0"/>
                <w:sz w:val="28"/>
                <w:szCs w:val="28"/>
              </w:rPr>
              <w:t>七堵區私立欣欣金陵墓園寶塔</w:t>
            </w:r>
          </w:p>
        </w:tc>
      </w:tr>
      <w:tr w:rsidR="0068764B" w:rsidRPr="0068764B" w:rsidTr="00737773">
        <w:trPr>
          <w:trHeight w:val="284"/>
        </w:trPr>
        <w:tc>
          <w:tcPr>
            <w:tcW w:w="974" w:type="dxa"/>
            <w:shd w:val="clear" w:color="auto" w:fill="auto"/>
            <w:vAlign w:val="center"/>
          </w:tcPr>
          <w:p w:rsidR="000E5ADF" w:rsidRPr="0068764B" w:rsidRDefault="000E5ADF" w:rsidP="00737773">
            <w:pPr>
              <w:spacing w:line="440" w:lineRule="exact"/>
              <w:ind w:left="240" w:hanging="240"/>
              <w:jc w:val="center"/>
              <w:rPr>
                <w:rFonts w:hAnsi="標楷體" w:cs="新細明體"/>
                <w:kern w:val="0"/>
                <w:sz w:val="28"/>
                <w:szCs w:val="28"/>
              </w:rPr>
            </w:pPr>
            <w:r w:rsidRPr="0068764B">
              <w:rPr>
                <w:rFonts w:hAnsi="標楷體" w:cs="新細明體" w:hint="eastAsia"/>
                <w:kern w:val="0"/>
                <w:sz w:val="28"/>
                <w:szCs w:val="28"/>
              </w:rPr>
              <w:t>2</w:t>
            </w:r>
          </w:p>
        </w:tc>
        <w:tc>
          <w:tcPr>
            <w:tcW w:w="1134" w:type="dxa"/>
            <w:vMerge/>
            <w:shd w:val="clear" w:color="auto" w:fill="auto"/>
            <w:noWrap/>
            <w:vAlign w:val="center"/>
          </w:tcPr>
          <w:p w:rsidR="000E5ADF" w:rsidRPr="0068764B" w:rsidRDefault="000E5ADF" w:rsidP="00737773">
            <w:pPr>
              <w:spacing w:line="440" w:lineRule="exact"/>
              <w:ind w:left="240" w:hanging="240"/>
              <w:jc w:val="center"/>
              <w:rPr>
                <w:rFonts w:hAnsi="標楷體" w:cs="新細明體"/>
                <w:b/>
                <w:kern w:val="0"/>
                <w:sz w:val="28"/>
                <w:szCs w:val="28"/>
              </w:rPr>
            </w:pPr>
          </w:p>
        </w:tc>
        <w:tc>
          <w:tcPr>
            <w:tcW w:w="6720" w:type="dxa"/>
            <w:shd w:val="clear" w:color="auto" w:fill="auto"/>
            <w:noWrap/>
            <w:vAlign w:val="center"/>
          </w:tcPr>
          <w:p w:rsidR="000E5ADF" w:rsidRPr="0068764B" w:rsidRDefault="000E5ADF" w:rsidP="00737773">
            <w:pPr>
              <w:spacing w:line="440" w:lineRule="exact"/>
              <w:ind w:left="240" w:hanging="240"/>
              <w:rPr>
                <w:rFonts w:hAnsi="標楷體" w:cs="新細明體"/>
                <w:b/>
                <w:kern w:val="0"/>
                <w:sz w:val="28"/>
                <w:szCs w:val="28"/>
              </w:rPr>
            </w:pPr>
            <w:r w:rsidRPr="0068764B">
              <w:rPr>
                <w:rFonts w:hAnsi="標楷體" w:cs="新細明體" w:hint="eastAsia"/>
                <w:kern w:val="0"/>
                <w:sz w:val="28"/>
                <w:szCs w:val="28"/>
              </w:rPr>
              <w:t>私立北基花園墓園</w:t>
            </w:r>
          </w:p>
        </w:tc>
      </w:tr>
      <w:tr w:rsidR="0068764B" w:rsidRPr="0068764B" w:rsidTr="00737773">
        <w:trPr>
          <w:trHeight w:val="284"/>
        </w:trPr>
        <w:tc>
          <w:tcPr>
            <w:tcW w:w="974" w:type="dxa"/>
            <w:shd w:val="clear" w:color="auto" w:fill="auto"/>
            <w:noWrap/>
            <w:vAlign w:val="center"/>
          </w:tcPr>
          <w:p w:rsidR="000E5ADF" w:rsidRPr="0068764B" w:rsidRDefault="000E5ADF" w:rsidP="00737773">
            <w:pPr>
              <w:spacing w:line="440" w:lineRule="exact"/>
              <w:ind w:left="240" w:hanging="240"/>
              <w:jc w:val="center"/>
              <w:rPr>
                <w:rFonts w:hAnsi="標楷體" w:cs="新細明體"/>
                <w:kern w:val="0"/>
                <w:sz w:val="28"/>
                <w:szCs w:val="28"/>
              </w:rPr>
            </w:pPr>
            <w:r w:rsidRPr="0068764B">
              <w:rPr>
                <w:rFonts w:hAnsi="標楷體" w:cs="新細明體"/>
                <w:kern w:val="0"/>
                <w:sz w:val="28"/>
                <w:szCs w:val="28"/>
              </w:rPr>
              <w:t>3</w:t>
            </w:r>
          </w:p>
        </w:tc>
        <w:tc>
          <w:tcPr>
            <w:tcW w:w="1134" w:type="dxa"/>
            <w:vMerge w:val="restart"/>
            <w:shd w:val="clear" w:color="auto" w:fill="auto"/>
            <w:noWrap/>
            <w:vAlign w:val="center"/>
            <w:hideMark/>
          </w:tcPr>
          <w:p w:rsidR="000E5ADF" w:rsidRPr="0068764B" w:rsidRDefault="000E5ADF" w:rsidP="00737773">
            <w:pPr>
              <w:spacing w:line="440" w:lineRule="exact"/>
              <w:ind w:left="240" w:hanging="240"/>
              <w:jc w:val="center"/>
              <w:rPr>
                <w:rFonts w:hAnsi="標楷體" w:cs="新細明體"/>
                <w:kern w:val="0"/>
                <w:sz w:val="28"/>
                <w:szCs w:val="28"/>
              </w:rPr>
            </w:pPr>
            <w:r w:rsidRPr="0068764B">
              <w:rPr>
                <w:rFonts w:hAnsi="標楷體" w:cs="新細明體" w:hint="eastAsia"/>
                <w:kern w:val="0"/>
                <w:sz w:val="28"/>
                <w:szCs w:val="28"/>
              </w:rPr>
              <w:t>新北市</w:t>
            </w:r>
          </w:p>
        </w:tc>
        <w:tc>
          <w:tcPr>
            <w:tcW w:w="6720" w:type="dxa"/>
            <w:shd w:val="clear" w:color="auto" w:fill="auto"/>
            <w:noWrap/>
            <w:vAlign w:val="center"/>
            <w:hideMark/>
          </w:tcPr>
          <w:p w:rsidR="000E5ADF" w:rsidRPr="0068764B" w:rsidRDefault="000E5ADF" w:rsidP="00737773">
            <w:pPr>
              <w:spacing w:line="440" w:lineRule="exact"/>
              <w:ind w:left="240" w:hanging="240"/>
              <w:rPr>
                <w:rFonts w:hAnsi="標楷體" w:cs="新細明體"/>
                <w:kern w:val="0"/>
                <w:sz w:val="28"/>
                <w:szCs w:val="28"/>
              </w:rPr>
            </w:pPr>
            <w:r w:rsidRPr="0068764B">
              <w:rPr>
                <w:rFonts w:hAnsi="標楷體" w:cs="新細明體" w:hint="eastAsia"/>
                <w:kern w:val="0"/>
                <w:sz w:val="28"/>
                <w:szCs w:val="28"/>
              </w:rPr>
              <w:t>新店區第七公墓</w:t>
            </w:r>
          </w:p>
        </w:tc>
      </w:tr>
      <w:tr w:rsidR="0068764B" w:rsidRPr="0068764B" w:rsidTr="00737773">
        <w:trPr>
          <w:trHeight w:val="284"/>
        </w:trPr>
        <w:tc>
          <w:tcPr>
            <w:tcW w:w="974" w:type="dxa"/>
            <w:shd w:val="clear" w:color="auto" w:fill="auto"/>
            <w:noWrap/>
            <w:vAlign w:val="center"/>
          </w:tcPr>
          <w:p w:rsidR="000E5ADF" w:rsidRPr="0068764B" w:rsidRDefault="000E5ADF" w:rsidP="00737773">
            <w:pPr>
              <w:spacing w:line="440" w:lineRule="exact"/>
              <w:ind w:left="240" w:hanging="240"/>
              <w:jc w:val="center"/>
              <w:rPr>
                <w:rFonts w:hAnsi="標楷體" w:cs="新細明體"/>
                <w:kern w:val="0"/>
                <w:sz w:val="28"/>
                <w:szCs w:val="28"/>
              </w:rPr>
            </w:pPr>
            <w:r w:rsidRPr="0068764B">
              <w:rPr>
                <w:rFonts w:hAnsi="標楷體" w:cs="新細明體"/>
                <w:kern w:val="0"/>
                <w:sz w:val="28"/>
                <w:szCs w:val="28"/>
              </w:rPr>
              <w:t>4</w:t>
            </w:r>
          </w:p>
        </w:tc>
        <w:tc>
          <w:tcPr>
            <w:tcW w:w="1134" w:type="dxa"/>
            <w:vMerge/>
            <w:shd w:val="clear" w:color="auto" w:fill="auto"/>
            <w:vAlign w:val="center"/>
            <w:hideMark/>
          </w:tcPr>
          <w:p w:rsidR="000E5ADF" w:rsidRPr="0068764B" w:rsidRDefault="000E5ADF" w:rsidP="00737773">
            <w:pPr>
              <w:spacing w:line="440" w:lineRule="exact"/>
              <w:ind w:left="240" w:hanging="240"/>
              <w:jc w:val="center"/>
              <w:rPr>
                <w:rFonts w:hAnsi="標楷體" w:cs="新細明體"/>
                <w:kern w:val="0"/>
                <w:sz w:val="28"/>
                <w:szCs w:val="28"/>
              </w:rPr>
            </w:pPr>
          </w:p>
        </w:tc>
        <w:tc>
          <w:tcPr>
            <w:tcW w:w="6720" w:type="dxa"/>
            <w:shd w:val="clear" w:color="auto" w:fill="auto"/>
            <w:noWrap/>
            <w:vAlign w:val="center"/>
            <w:hideMark/>
          </w:tcPr>
          <w:p w:rsidR="000E5ADF" w:rsidRPr="0068764B" w:rsidRDefault="000E5ADF" w:rsidP="00737773">
            <w:pPr>
              <w:spacing w:line="440" w:lineRule="exact"/>
              <w:ind w:left="240" w:hanging="240"/>
              <w:rPr>
                <w:rFonts w:hAnsi="標楷體" w:cs="新細明體"/>
                <w:kern w:val="0"/>
                <w:sz w:val="28"/>
                <w:szCs w:val="28"/>
              </w:rPr>
            </w:pPr>
            <w:r w:rsidRPr="0068764B">
              <w:rPr>
                <w:rFonts w:hAnsi="標楷體" w:cs="新細明體" w:hint="eastAsia"/>
                <w:kern w:val="0"/>
                <w:sz w:val="28"/>
                <w:szCs w:val="28"/>
              </w:rPr>
              <w:t>新店區私立青潭花園公墓(附設納骨塔)</w:t>
            </w:r>
          </w:p>
        </w:tc>
      </w:tr>
      <w:tr w:rsidR="0068764B" w:rsidRPr="0068764B" w:rsidTr="00737773">
        <w:trPr>
          <w:trHeight w:val="284"/>
        </w:trPr>
        <w:tc>
          <w:tcPr>
            <w:tcW w:w="974" w:type="dxa"/>
            <w:shd w:val="clear" w:color="auto" w:fill="auto"/>
            <w:noWrap/>
            <w:vAlign w:val="center"/>
          </w:tcPr>
          <w:p w:rsidR="000E5ADF" w:rsidRPr="0068764B" w:rsidRDefault="000E5ADF" w:rsidP="00737773">
            <w:pPr>
              <w:spacing w:line="440" w:lineRule="exact"/>
              <w:ind w:left="240" w:hanging="240"/>
              <w:jc w:val="center"/>
              <w:rPr>
                <w:rFonts w:hAnsi="標楷體" w:cs="新細明體"/>
                <w:kern w:val="0"/>
                <w:sz w:val="28"/>
                <w:szCs w:val="28"/>
              </w:rPr>
            </w:pPr>
            <w:r w:rsidRPr="0068764B">
              <w:rPr>
                <w:rFonts w:hAnsi="標楷體" w:cs="新細明體"/>
                <w:kern w:val="0"/>
                <w:sz w:val="28"/>
                <w:szCs w:val="28"/>
              </w:rPr>
              <w:t>5</w:t>
            </w:r>
          </w:p>
        </w:tc>
        <w:tc>
          <w:tcPr>
            <w:tcW w:w="1134" w:type="dxa"/>
            <w:vMerge/>
            <w:shd w:val="clear" w:color="auto" w:fill="auto"/>
            <w:vAlign w:val="center"/>
            <w:hideMark/>
          </w:tcPr>
          <w:p w:rsidR="000E5ADF" w:rsidRPr="0068764B" w:rsidRDefault="000E5ADF" w:rsidP="00737773">
            <w:pPr>
              <w:spacing w:line="440" w:lineRule="exact"/>
              <w:ind w:left="240" w:hanging="240"/>
              <w:jc w:val="center"/>
              <w:rPr>
                <w:rFonts w:hAnsi="標楷體" w:cs="新細明體"/>
                <w:kern w:val="0"/>
                <w:sz w:val="28"/>
                <w:szCs w:val="28"/>
              </w:rPr>
            </w:pPr>
          </w:p>
        </w:tc>
        <w:tc>
          <w:tcPr>
            <w:tcW w:w="6720" w:type="dxa"/>
            <w:shd w:val="clear" w:color="auto" w:fill="auto"/>
            <w:noWrap/>
            <w:vAlign w:val="center"/>
            <w:hideMark/>
          </w:tcPr>
          <w:p w:rsidR="000E5ADF" w:rsidRPr="0068764B" w:rsidRDefault="000E5ADF" w:rsidP="00737773">
            <w:pPr>
              <w:spacing w:line="440" w:lineRule="exact"/>
              <w:ind w:left="240" w:hanging="240"/>
              <w:rPr>
                <w:rFonts w:hAnsi="標楷體" w:cs="新細明體"/>
                <w:kern w:val="0"/>
                <w:sz w:val="28"/>
                <w:szCs w:val="28"/>
              </w:rPr>
            </w:pPr>
            <w:r w:rsidRPr="0068764B">
              <w:rPr>
                <w:rFonts w:hAnsi="標楷體" w:cs="新細明體" w:hint="eastAsia"/>
                <w:kern w:val="0"/>
                <w:sz w:val="28"/>
                <w:szCs w:val="28"/>
              </w:rPr>
              <w:t>新店區私立長樂墓園(附吉樂寶塔)</w:t>
            </w:r>
          </w:p>
        </w:tc>
      </w:tr>
      <w:tr w:rsidR="0068764B" w:rsidRPr="0068764B" w:rsidTr="00737773">
        <w:trPr>
          <w:trHeight w:val="284"/>
        </w:trPr>
        <w:tc>
          <w:tcPr>
            <w:tcW w:w="974" w:type="dxa"/>
            <w:shd w:val="clear" w:color="auto" w:fill="auto"/>
            <w:noWrap/>
            <w:vAlign w:val="center"/>
          </w:tcPr>
          <w:p w:rsidR="000E5ADF" w:rsidRPr="0068764B" w:rsidRDefault="000E5ADF" w:rsidP="00737773">
            <w:pPr>
              <w:spacing w:line="440" w:lineRule="exact"/>
              <w:ind w:left="240" w:hanging="240"/>
              <w:jc w:val="center"/>
              <w:rPr>
                <w:rFonts w:hAnsi="標楷體" w:cs="新細明體"/>
                <w:kern w:val="0"/>
                <w:sz w:val="28"/>
                <w:szCs w:val="28"/>
              </w:rPr>
            </w:pPr>
            <w:r w:rsidRPr="0068764B">
              <w:rPr>
                <w:rFonts w:hAnsi="標楷體" w:cs="新細明體"/>
                <w:kern w:val="0"/>
                <w:sz w:val="28"/>
                <w:szCs w:val="28"/>
              </w:rPr>
              <w:t>6</w:t>
            </w:r>
          </w:p>
        </w:tc>
        <w:tc>
          <w:tcPr>
            <w:tcW w:w="1134" w:type="dxa"/>
            <w:vMerge/>
            <w:shd w:val="clear" w:color="auto" w:fill="auto"/>
            <w:vAlign w:val="center"/>
            <w:hideMark/>
          </w:tcPr>
          <w:p w:rsidR="000E5ADF" w:rsidRPr="0068764B" w:rsidRDefault="000E5ADF" w:rsidP="00737773">
            <w:pPr>
              <w:spacing w:line="440" w:lineRule="exact"/>
              <w:ind w:left="240" w:hanging="240"/>
              <w:jc w:val="center"/>
              <w:rPr>
                <w:rFonts w:hAnsi="標楷體" w:cs="新細明體"/>
                <w:kern w:val="0"/>
                <w:sz w:val="28"/>
                <w:szCs w:val="28"/>
              </w:rPr>
            </w:pPr>
          </w:p>
        </w:tc>
        <w:tc>
          <w:tcPr>
            <w:tcW w:w="6720" w:type="dxa"/>
            <w:shd w:val="clear" w:color="auto" w:fill="auto"/>
            <w:noWrap/>
            <w:vAlign w:val="center"/>
            <w:hideMark/>
          </w:tcPr>
          <w:p w:rsidR="000E5ADF" w:rsidRPr="0068764B" w:rsidRDefault="000E5ADF" w:rsidP="00737773">
            <w:pPr>
              <w:spacing w:line="440" w:lineRule="exact"/>
              <w:ind w:left="240" w:hanging="240"/>
              <w:rPr>
                <w:rFonts w:hAnsi="標楷體" w:cs="新細明體"/>
                <w:kern w:val="0"/>
                <w:sz w:val="28"/>
                <w:szCs w:val="28"/>
              </w:rPr>
            </w:pPr>
            <w:r w:rsidRPr="0068764B">
              <w:rPr>
                <w:rFonts w:hAnsi="標楷體" w:cs="新細明體" w:hint="eastAsia"/>
                <w:kern w:val="0"/>
                <w:sz w:val="28"/>
                <w:szCs w:val="28"/>
              </w:rPr>
              <w:t>樹林區第六公墓</w:t>
            </w:r>
          </w:p>
        </w:tc>
      </w:tr>
      <w:tr w:rsidR="0068764B" w:rsidRPr="0068764B" w:rsidTr="00737773">
        <w:trPr>
          <w:trHeight w:val="284"/>
        </w:trPr>
        <w:tc>
          <w:tcPr>
            <w:tcW w:w="974" w:type="dxa"/>
            <w:shd w:val="clear" w:color="auto" w:fill="auto"/>
            <w:noWrap/>
            <w:vAlign w:val="center"/>
          </w:tcPr>
          <w:p w:rsidR="000E5ADF" w:rsidRPr="0068764B" w:rsidRDefault="000E5ADF" w:rsidP="00737773">
            <w:pPr>
              <w:spacing w:line="440" w:lineRule="exact"/>
              <w:ind w:left="240" w:hanging="240"/>
              <w:jc w:val="center"/>
              <w:rPr>
                <w:rFonts w:hAnsi="標楷體" w:cs="新細明體"/>
                <w:kern w:val="0"/>
                <w:sz w:val="28"/>
                <w:szCs w:val="28"/>
              </w:rPr>
            </w:pPr>
            <w:r w:rsidRPr="0068764B">
              <w:rPr>
                <w:rFonts w:hAnsi="標楷體" w:cs="新細明體"/>
                <w:kern w:val="0"/>
                <w:sz w:val="28"/>
                <w:szCs w:val="28"/>
              </w:rPr>
              <w:t>7</w:t>
            </w:r>
          </w:p>
        </w:tc>
        <w:tc>
          <w:tcPr>
            <w:tcW w:w="1134" w:type="dxa"/>
            <w:vMerge/>
            <w:shd w:val="clear" w:color="auto" w:fill="auto"/>
            <w:vAlign w:val="center"/>
            <w:hideMark/>
          </w:tcPr>
          <w:p w:rsidR="000E5ADF" w:rsidRPr="0068764B" w:rsidRDefault="000E5ADF" w:rsidP="00737773">
            <w:pPr>
              <w:spacing w:line="440" w:lineRule="exact"/>
              <w:ind w:left="240" w:hanging="240"/>
              <w:jc w:val="center"/>
              <w:rPr>
                <w:rFonts w:hAnsi="標楷體" w:cs="新細明體"/>
                <w:kern w:val="0"/>
                <w:sz w:val="28"/>
                <w:szCs w:val="28"/>
              </w:rPr>
            </w:pPr>
          </w:p>
        </w:tc>
        <w:tc>
          <w:tcPr>
            <w:tcW w:w="6720" w:type="dxa"/>
            <w:shd w:val="clear" w:color="auto" w:fill="auto"/>
            <w:noWrap/>
            <w:vAlign w:val="center"/>
            <w:hideMark/>
          </w:tcPr>
          <w:p w:rsidR="000E5ADF" w:rsidRPr="0068764B" w:rsidRDefault="000E5ADF" w:rsidP="00737773">
            <w:pPr>
              <w:spacing w:line="440" w:lineRule="exact"/>
              <w:ind w:left="240" w:hanging="240"/>
              <w:rPr>
                <w:rFonts w:hAnsi="標楷體" w:cs="新細明體"/>
                <w:kern w:val="0"/>
                <w:sz w:val="28"/>
                <w:szCs w:val="28"/>
              </w:rPr>
            </w:pPr>
            <w:r w:rsidRPr="0068764B">
              <w:rPr>
                <w:rFonts w:hAnsi="標楷體" w:cs="新細明體" w:hint="eastAsia"/>
                <w:kern w:val="0"/>
                <w:sz w:val="28"/>
                <w:szCs w:val="28"/>
              </w:rPr>
              <w:t>樹林區猐寮里西南(光明產業道路沿途)</w:t>
            </w:r>
          </w:p>
        </w:tc>
      </w:tr>
      <w:tr w:rsidR="0068764B" w:rsidRPr="0068764B" w:rsidTr="00737773">
        <w:trPr>
          <w:trHeight w:val="284"/>
        </w:trPr>
        <w:tc>
          <w:tcPr>
            <w:tcW w:w="974" w:type="dxa"/>
            <w:shd w:val="clear" w:color="auto" w:fill="auto"/>
            <w:noWrap/>
            <w:vAlign w:val="center"/>
            <w:hideMark/>
          </w:tcPr>
          <w:p w:rsidR="000E5ADF" w:rsidRPr="0068764B" w:rsidRDefault="000E5ADF" w:rsidP="00737773">
            <w:pPr>
              <w:spacing w:line="440" w:lineRule="exact"/>
              <w:ind w:left="240" w:hanging="240"/>
              <w:jc w:val="center"/>
              <w:rPr>
                <w:rFonts w:hAnsi="標楷體" w:cs="新細明體"/>
                <w:kern w:val="0"/>
                <w:sz w:val="28"/>
                <w:szCs w:val="28"/>
              </w:rPr>
            </w:pPr>
            <w:r w:rsidRPr="0068764B">
              <w:rPr>
                <w:rFonts w:hAnsi="標楷體" w:cs="新細明體" w:hint="eastAsia"/>
                <w:kern w:val="0"/>
                <w:sz w:val="28"/>
                <w:szCs w:val="28"/>
              </w:rPr>
              <w:t>8</w:t>
            </w:r>
          </w:p>
        </w:tc>
        <w:tc>
          <w:tcPr>
            <w:tcW w:w="1134" w:type="dxa"/>
            <w:vMerge/>
            <w:shd w:val="clear" w:color="auto" w:fill="auto"/>
            <w:vAlign w:val="center"/>
            <w:hideMark/>
          </w:tcPr>
          <w:p w:rsidR="000E5ADF" w:rsidRPr="0068764B" w:rsidRDefault="000E5ADF" w:rsidP="00737773">
            <w:pPr>
              <w:spacing w:line="440" w:lineRule="exact"/>
              <w:ind w:left="240" w:hanging="240"/>
              <w:jc w:val="center"/>
              <w:rPr>
                <w:rFonts w:hAnsi="標楷體" w:cs="新細明體"/>
                <w:kern w:val="0"/>
                <w:sz w:val="28"/>
                <w:szCs w:val="28"/>
              </w:rPr>
            </w:pPr>
          </w:p>
        </w:tc>
        <w:tc>
          <w:tcPr>
            <w:tcW w:w="6720" w:type="dxa"/>
            <w:shd w:val="clear" w:color="auto" w:fill="auto"/>
            <w:noWrap/>
            <w:vAlign w:val="center"/>
            <w:hideMark/>
          </w:tcPr>
          <w:p w:rsidR="000E5ADF" w:rsidRPr="0068764B" w:rsidRDefault="000E5ADF" w:rsidP="00737773">
            <w:pPr>
              <w:spacing w:line="440" w:lineRule="exact"/>
              <w:ind w:left="240" w:hanging="240"/>
              <w:rPr>
                <w:rFonts w:hAnsi="標楷體" w:cs="新細明體"/>
                <w:kern w:val="0"/>
                <w:sz w:val="28"/>
                <w:szCs w:val="28"/>
              </w:rPr>
            </w:pPr>
            <w:r w:rsidRPr="0068764B">
              <w:rPr>
                <w:rFonts w:hAnsi="標楷體" w:cs="新細明體" w:hint="eastAsia"/>
                <w:kern w:val="0"/>
                <w:sz w:val="28"/>
                <w:szCs w:val="28"/>
              </w:rPr>
              <w:t>瑞芳區私立金石園</w:t>
            </w:r>
          </w:p>
        </w:tc>
      </w:tr>
      <w:tr w:rsidR="0068764B" w:rsidRPr="0068764B" w:rsidTr="00737773">
        <w:trPr>
          <w:trHeight w:val="170"/>
        </w:trPr>
        <w:tc>
          <w:tcPr>
            <w:tcW w:w="974" w:type="dxa"/>
            <w:shd w:val="clear" w:color="auto" w:fill="auto"/>
            <w:noWrap/>
            <w:vAlign w:val="center"/>
            <w:hideMark/>
          </w:tcPr>
          <w:p w:rsidR="000E5ADF" w:rsidRPr="0068764B" w:rsidRDefault="000E5ADF" w:rsidP="00737773">
            <w:pPr>
              <w:spacing w:line="440" w:lineRule="exact"/>
              <w:ind w:left="240" w:hanging="240"/>
              <w:jc w:val="center"/>
              <w:rPr>
                <w:rFonts w:hAnsi="標楷體" w:cs="新細明體"/>
                <w:kern w:val="0"/>
                <w:sz w:val="28"/>
                <w:szCs w:val="28"/>
              </w:rPr>
            </w:pPr>
            <w:r w:rsidRPr="0068764B">
              <w:rPr>
                <w:rFonts w:hAnsi="標楷體" w:cs="新細明體" w:hint="eastAsia"/>
                <w:kern w:val="0"/>
                <w:sz w:val="28"/>
                <w:szCs w:val="28"/>
              </w:rPr>
              <w:t>9</w:t>
            </w:r>
          </w:p>
        </w:tc>
        <w:tc>
          <w:tcPr>
            <w:tcW w:w="1134" w:type="dxa"/>
            <w:vMerge/>
            <w:shd w:val="clear" w:color="auto" w:fill="auto"/>
            <w:vAlign w:val="center"/>
            <w:hideMark/>
          </w:tcPr>
          <w:p w:rsidR="000E5ADF" w:rsidRPr="0068764B" w:rsidRDefault="000E5ADF" w:rsidP="00737773">
            <w:pPr>
              <w:spacing w:line="440" w:lineRule="exact"/>
              <w:ind w:left="240" w:hanging="240"/>
              <w:jc w:val="center"/>
              <w:rPr>
                <w:rFonts w:hAnsi="標楷體" w:cs="新細明體"/>
                <w:kern w:val="0"/>
                <w:sz w:val="28"/>
                <w:szCs w:val="28"/>
              </w:rPr>
            </w:pPr>
          </w:p>
        </w:tc>
        <w:tc>
          <w:tcPr>
            <w:tcW w:w="6720" w:type="dxa"/>
            <w:shd w:val="clear" w:color="auto" w:fill="auto"/>
            <w:noWrap/>
            <w:vAlign w:val="center"/>
            <w:hideMark/>
          </w:tcPr>
          <w:p w:rsidR="000E5ADF" w:rsidRPr="0068764B" w:rsidRDefault="000E5ADF" w:rsidP="00737773">
            <w:pPr>
              <w:spacing w:line="440" w:lineRule="exact"/>
              <w:ind w:left="240" w:hanging="240"/>
              <w:rPr>
                <w:rFonts w:hAnsi="標楷體" w:cs="新細明體"/>
                <w:kern w:val="0"/>
                <w:sz w:val="28"/>
                <w:szCs w:val="28"/>
              </w:rPr>
            </w:pPr>
            <w:r w:rsidRPr="0068764B">
              <w:rPr>
                <w:rFonts w:hAnsi="標楷體" w:cs="新細明體" w:hint="eastAsia"/>
                <w:kern w:val="0"/>
                <w:sz w:val="28"/>
                <w:szCs w:val="28"/>
              </w:rPr>
              <w:t>瑞芳區私立天外天花園公墓</w:t>
            </w:r>
          </w:p>
        </w:tc>
      </w:tr>
      <w:tr w:rsidR="0068764B" w:rsidRPr="0068764B" w:rsidTr="00737773">
        <w:trPr>
          <w:trHeight w:val="284"/>
        </w:trPr>
        <w:tc>
          <w:tcPr>
            <w:tcW w:w="974" w:type="dxa"/>
            <w:shd w:val="clear" w:color="auto" w:fill="auto"/>
            <w:noWrap/>
            <w:vAlign w:val="center"/>
            <w:hideMark/>
          </w:tcPr>
          <w:p w:rsidR="000E5ADF" w:rsidRPr="0068764B" w:rsidRDefault="000E5ADF" w:rsidP="00737773">
            <w:pPr>
              <w:spacing w:line="440" w:lineRule="exact"/>
              <w:ind w:left="240" w:hanging="240"/>
              <w:jc w:val="center"/>
              <w:rPr>
                <w:rFonts w:hAnsi="標楷體" w:cs="新細明體"/>
                <w:kern w:val="0"/>
                <w:sz w:val="28"/>
                <w:szCs w:val="28"/>
              </w:rPr>
            </w:pPr>
            <w:r w:rsidRPr="0068764B">
              <w:rPr>
                <w:rFonts w:hAnsi="標楷體" w:cs="新細明體" w:hint="eastAsia"/>
                <w:kern w:val="0"/>
                <w:sz w:val="28"/>
                <w:szCs w:val="28"/>
              </w:rPr>
              <w:t>10</w:t>
            </w:r>
          </w:p>
        </w:tc>
        <w:tc>
          <w:tcPr>
            <w:tcW w:w="1134" w:type="dxa"/>
            <w:vMerge/>
            <w:shd w:val="clear" w:color="auto" w:fill="auto"/>
            <w:vAlign w:val="center"/>
            <w:hideMark/>
          </w:tcPr>
          <w:p w:rsidR="000E5ADF" w:rsidRPr="0068764B" w:rsidRDefault="000E5ADF" w:rsidP="00737773">
            <w:pPr>
              <w:spacing w:line="440" w:lineRule="exact"/>
              <w:ind w:left="240" w:hanging="240"/>
              <w:jc w:val="center"/>
              <w:rPr>
                <w:rFonts w:hAnsi="標楷體" w:cs="新細明體"/>
                <w:kern w:val="0"/>
                <w:sz w:val="28"/>
                <w:szCs w:val="28"/>
              </w:rPr>
            </w:pPr>
          </w:p>
        </w:tc>
        <w:tc>
          <w:tcPr>
            <w:tcW w:w="6720" w:type="dxa"/>
            <w:shd w:val="clear" w:color="auto" w:fill="auto"/>
            <w:noWrap/>
            <w:vAlign w:val="center"/>
            <w:hideMark/>
          </w:tcPr>
          <w:p w:rsidR="000E5ADF" w:rsidRPr="0068764B" w:rsidRDefault="000E5ADF" w:rsidP="00737773">
            <w:pPr>
              <w:spacing w:line="440" w:lineRule="exact"/>
              <w:ind w:left="240" w:hanging="240"/>
              <w:rPr>
                <w:rFonts w:hAnsi="標楷體" w:cs="新細明體"/>
                <w:kern w:val="0"/>
                <w:sz w:val="28"/>
                <w:szCs w:val="28"/>
              </w:rPr>
            </w:pPr>
            <w:r w:rsidRPr="0068764B">
              <w:rPr>
                <w:rFonts w:hAnsi="標楷體" w:cs="新細明體" w:hint="eastAsia"/>
                <w:kern w:val="0"/>
                <w:sz w:val="28"/>
                <w:szCs w:val="28"/>
              </w:rPr>
              <w:t>瑞芳區寬園</w:t>
            </w:r>
          </w:p>
        </w:tc>
      </w:tr>
      <w:tr w:rsidR="0068764B" w:rsidRPr="0068764B" w:rsidTr="00737773">
        <w:trPr>
          <w:trHeight w:val="284"/>
        </w:trPr>
        <w:tc>
          <w:tcPr>
            <w:tcW w:w="974" w:type="dxa"/>
            <w:shd w:val="clear" w:color="auto" w:fill="auto"/>
            <w:noWrap/>
            <w:vAlign w:val="center"/>
          </w:tcPr>
          <w:p w:rsidR="000E5ADF" w:rsidRPr="0068764B" w:rsidRDefault="000E5ADF" w:rsidP="00737773">
            <w:pPr>
              <w:spacing w:line="440" w:lineRule="exact"/>
              <w:ind w:left="240" w:hanging="240"/>
              <w:jc w:val="center"/>
              <w:rPr>
                <w:rFonts w:hAnsi="標楷體" w:cs="新細明體"/>
                <w:kern w:val="0"/>
                <w:sz w:val="28"/>
                <w:szCs w:val="28"/>
              </w:rPr>
            </w:pPr>
            <w:r w:rsidRPr="0068764B">
              <w:rPr>
                <w:rFonts w:hAnsi="標楷體" w:cs="新細明體" w:hint="eastAsia"/>
                <w:kern w:val="0"/>
                <w:sz w:val="28"/>
                <w:szCs w:val="28"/>
              </w:rPr>
              <w:t>11</w:t>
            </w:r>
          </w:p>
        </w:tc>
        <w:tc>
          <w:tcPr>
            <w:tcW w:w="1134" w:type="dxa"/>
            <w:vAlign w:val="center"/>
          </w:tcPr>
          <w:p w:rsidR="000E5ADF" w:rsidRPr="0068764B" w:rsidRDefault="000E5ADF" w:rsidP="00737773">
            <w:pPr>
              <w:spacing w:line="440" w:lineRule="exact"/>
              <w:ind w:left="240" w:hanging="240"/>
              <w:jc w:val="center"/>
              <w:rPr>
                <w:rFonts w:hAnsi="標楷體" w:cs="新細明體"/>
                <w:kern w:val="0"/>
                <w:sz w:val="28"/>
                <w:szCs w:val="28"/>
              </w:rPr>
            </w:pPr>
            <w:r w:rsidRPr="0068764B">
              <w:rPr>
                <w:rFonts w:hAnsi="標楷體" w:cs="新細明體" w:hint="eastAsia"/>
                <w:kern w:val="0"/>
                <w:sz w:val="28"/>
                <w:szCs w:val="28"/>
              </w:rPr>
              <w:t>臺北市</w:t>
            </w:r>
          </w:p>
        </w:tc>
        <w:tc>
          <w:tcPr>
            <w:tcW w:w="6720" w:type="dxa"/>
            <w:shd w:val="clear" w:color="auto" w:fill="auto"/>
            <w:noWrap/>
            <w:vAlign w:val="center"/>
          </w:tcPr>
          <w:p w:rsidR="000E5ADF" w:rsidRPr="0068764B" w:rsidRDefault="000E5ADF" w:rsidP="00737773">
            <w:pPr>
              <w:spacing w:line="440" w:lineRule="exact"/>
              <w:ind w:left="240" w:hanging="240"/>
              <w:rPr>
                <w:rFonts w:hAnsi="標楷體" w:cs="新細明體"/>
                <w:kern w:val="0"/>
                <w:sz w:val="28"/>
                <w:szCs w:val="28"/>
              </w:rPr>
            </w:pPr>
            <w:r w:rsidRPr="0068764B">
              <w:rPr>
                <w:rFonts w:hAnsi="標楷體" w:cs="新細明體" w:hint="eastAsia"/>
                <w:kern w:val="0"/>
                <w:sz w:val="28"/>
                <w:szCs w:val="28"/>
              </w:rPr>
              <w:t>北投第六公墓鄰近周邊</w:t>
            </w:r>
          </w:p>
        </w:tc>
      </w:tr>
      <w:tr w:rsidR="0068764B" w:rsidRPr="0068764B" w:rsidTr="00737773">
        <w:trPr>
          <w:trHeight w:val="284"/>
        </w:trPr>
        <w:tc>
          <w:tcPr>
            <w:tcW w:w="974" w:type="dxa"/>
            <w:shd w:val="clear" w:color="auto" w:fill="auto"/>
            <w:noWrap/>
            <w:vAlign w:val="center"/>
            <w:hideMark/>
          </w:tcPr>
          <w:p w:rsidR="000E5ADF" w:rsidRPr="0068764B" w:rsidRDefault="000E5ADF" w:rsidP="00737773">
            <w:pPr>
              <w:spacing w:line="440" w:lineRule="exact"/>
              <w:ind w:left="240" w:hanging="240"/>
              <w:jc w:val="center"/>
              <w:rPr>
                <w:rFonts w:hAnsi="標楷體" w:cs="新細明體"/>
                <w:kern w:val="0"/>
                <w:sz w:val="28"/>
                <w:szCs w:val="28"/>
              </w:rPr>
            </w:pPr>
            <w:r w:rsidRPr="0068764B">
              <w:rPr>
                <w:rFonts w:hAnsi="標楷體" w:cs="新細明體" w:hint="eastAsia"/>
                <w:kern w:val="0"/>
                <w:sz w:val="28"/>
                <w:szCs w:val="28"/>
              </w:rPr>
              <w:t>12</w:t>
            </w:r>
          </w:p>
        </w:tc>
        <w:tc>
          <w:tcPr>
            <w:tcW w:w="1134" w:type="dxa"/>
            <w:vMerge w:val="restart"/>
            <w:shd w:val="clear" w:color="auto" w:fill="auto"/>
            <w:noWrap/>
            <w:vAlign w:val="center"/>
            <w:hideMark/>
          </w:tcPr>
          <w:p w:rsidR="000E5ADF" w:rsidRPr="0068764B" w:rsidRDefault="000E5ADF" w:rsidP="00737773">
            <w:pPr>
              <w:spacing w:line="440" w:lineRule="exact"/>
              <w:ind w:left="240" w:hanging="240"/>
              <w:jc w:val="center"/>
              <w:rPr>
                <w:rFonts w:hAnsi="標楷體" w:cs="新細明體"/>
                <w:kern w:val="0"/>
                <w:sz w:val="28"/>
                <w:szCs w:val="28"/>
              </w:rPr>
            </w:pPr>
            <w:r w:rsidRPr="0068764B">
              <w:rPr>
                <w:rFonts w:hAnsi="標楷體" w:cs="新細明體" w:hint="eastAsia"/>
                <w:kern w:val="0"/>
                <w:sz w:val="28"/>
                <w:szCs w:val="28"/>
              </w:rPr>
              <w:t>臺中市</w:t>
            </w:r>
          </w:p>
        </w:tc>
        <w:tc>
          <w:tcPr>
            <w:tcW w:w="6720" w:type="dxa"/>
            <w:shd w:val="clear" w:color="auto" w:fill="auto"/>
            <w:noWrap/>
            <w:vAlign w:val="center"/>
            <w:hideMark/>
          </w:tcPr>
          <w:p w:rsidR="000E5ADF" w:rsidRPr="0068764B" w:rsidRDefault="000E5ADF" w:rsidP="00737773">
            <w:pPr>
              <w:spacing w:line="440" w:lineRule="exact"/>
              <w:ind w:left="240" w:hanging="240"/>
              <w:rPr>
                <w:rFonts w:hAnsi="標楷體" w:cs="新細明體"/>
                <w:kern w:val="0"/>
                <w:sz w:val="28"/>
                <w:szCs w:val="28"/>
              </w:rPr>
            </w:pPr>
            <w:r w:rsidRPr="0068764B">
              <w:rPr>
                <w:rFonts w:hAnsi="標楷體" w:cs="新細明體" w:hint="eastAsia"/>
                <w:kern w:val="0"/>
                <w:sz w:val="28"/>
                <w:szCs w:val="28"/>
              </w:rPr>
              <w:t>東勢區第七公墓</w:t>
            </w:r>
          </w:p>
        </w:tc>
      </w:tr>
      <w:tr w:rsidR="0068764B" w:rsidRPr="0068764B" w:rsidTr="00737773">
        <w:trPr>
          <w:trHeight w:val="284"/>
        </w:trPr>
        <w:tc>
          <w:tcPr>
            <w:tcW w:w="974" w:type="dxa"/>
            <w:shd w:val="clear" w:color="auto" w:fill="auto"/>
            <w:noWrap/>
            <w:vAlign w:val="center"/>
            <w:hideMark/>
          </w:tcPr>
          <w:p w:rsidR="000E5ADF" w:rsidRPr="0068764B" w:rsidRDefault="000E5ADF" w:rsidP="00737773">
            <w:pPr>
              <w:spacing w:line="440" w:lineRule="exact"/>
              <w:ind w:left="240" w:hanging="240"/>
              <w:jc w:val="center"/>
              <w:rPr>
                <w:rFonts w:hAnsi="標楷體" w:cs="新細明體"/>
                <w:kern w:val="0"/>
                <w:sz w:val="28"/>
                <w:szCs w:val="28"/>
              </w:rPr>
            </w:pPr>
            <w:r w:rsidRPr="0068764B">
              <w:rPr>
                <w:rFonts w:hAnsi="標楷體" w:cs="新細明體" w:hint="eastAsia"/>
                <w:kern w:val="0"/>
                <w:sz w:val="28"/>
                <w:szCs w:val="28"/>
              </w:rPr>
              <w:t>13</w:t>
            </w:r>
          </w:p>
        </w:tc>
        <w:tc>
          <w:tcPr>
            <w:tcW w:w="1134" w:type="dxa"/>
            <w:vMerge/>
            <w:vAlign w:val="center"/>
            <w:hideMark/>
          </w:tcPr>
          <w:p w:rsidR="000E5ADF" w:rsidRPr="0068764B" w:rsidRDefault="000E5ADF" w:rsidP="00737773">
            <w:pPr>
              <w:spacing w:line="440" w:lineRule="exact"/>
              <w:ind w:left="240" w:hanging="240"/>
              <w:jc w:val="center"/>
              <w:rPr>
                <w:rFonts w:hAnsi="標楷體" w:cs="新細明體"/>
                <w:kern w:val="0"/>
                <w:sz w:val="28"/>
                <w:szCs w:val="28"/>
              </w:rPr>
            </w:pPr>
          </w:p>
        </w:tc>
        <w:tc>
          <w:tcPr>
            <w:tcW w:w="6720" w:type="dxa"/>
            <w:shd w:val="clear" w:color="auto" w:fill="auto"/>
            <w:noWrap/>
            <w:vAlign w:val="center"/>
            <w:hideMark/>
          </w:tcPr>
          <w:p w:rsidR="000E5ADF" w:rsidRPr="0068764B" w:rsidRDefault="000E5ADF" w:rsidP="00737773">
            <w:pPr>
              <w:spacing w:line="440" w:lineRule="exact"/>
              <w:ind w:left="240" w:hanging="240"/>
              <w:rPr>
                <w:rFonts w:hAnsi="標楷體" w:cs="新細明體"/>
                <w:kern w:val="0"/>
                <w:sz w:val="28"/>
                <w:szCs w:val="28"/>
              </w:rPr>
            </w:pPr>
            <w:r w:rsidRPr="0068764B">
              <w:rPr>
                <w:rFonts w:hAnsi="標楷體" w:cs="新細明體" w:hint="eastAsia"/>
                <w:kern w:val="0"/>
                <w:sz w:val="28"/>
                <w:szCs w:val="28"/>
              </w:rPr>
              <w:t>東勢區第八公墓</w:t>
            </w:r>
          </w:p>
        </w:tc>
      </w:tr>
      <w:tr w:rsidR="0068764B" w:rsidRPr="0068764B" w:rsidTr="00737773">
        <w:trPr>
          <w:trHeight w:val="284"/>
        </w:trPr>
        <w:tc>
          <w:tcPr>
            <w:tcW w:w="974" w:type="dxa"/>
            <w:shd w:val="clear" w:color="auto" w:fill="auto"/>
            <w:noWrap/>
            <w:vAlign w:val="center"/>
            <w:hideMark/>
          </w:tcPr>
          <w:p w:rsidR="000E5ADF" w:rsidRPr="0068764B" w:rsidRDefault="000E5ADF" w:rsidP="00737773">
            <w:pPr>
              <w:spacing w:line="440" w:lineRule="exact"/>
              <w:ind w:left="240" w:hanging="240"/>
              <w:jc w:val="center"/>
              <w:rPr>
                <w:rFonts w:hAnsi="標楷體" w:cs="新細明體"/>
                <w:kern w:val="0"/>
                <w:sz w:val="28"/>
                <w:szCs w:val="28"/>
              </w:rPr>
            </w:pPr>
            <w:r w:rsidRPr="0068764B">
              <w:rPr>
                <w:rFonts w:hAnsi="標楷體" w:cs="新細明體" w:hint="eastAsia"/>
                <w:kern w:val="0"/>
                <w:sz w:val="28"/>
                <w:szCs w:val="28"/>
              </w:rPr>
              <w:t>14</w:t>
            </w:r>
          </w:p>
        </w:tc>
        <w:tc>
          <w:tcPr>
            <w:tcW w:w="1134" w:type="dxa"/>
            <w:vMerge/>
            <w:vAlign w:val="center"/>
            <w:hideMark/>
          </w:tcPr>
          <w:p w:rsidR="000E5ADF" w:rsidRPr="0068764B" w:rsidRDefault="000E5ADF" w:rsidP="00737773">
            <w:pPr>
              <w:spacing w:line="440" w:lineRule="exact"/>
              <w:ind w:left="240" w:hanging="240"/>
              <w:jc w:val="center"/>
              <w:rPr>
                <w:rFonts w:hAnsi="標楷體" w:cs="新細明體"/>
                <w:kern w:val="0"/>
                <w:sz w:val="28"/>
                <w:szCs w:val="28"/>
              </w:rPr>
            </w:pPr>
          </w:p>
        </w:tc>
        <w:tc>
          <w:tcPr>
            <w:tcW w:w="6720" w:type="dxa"/>
            <w:shd w:val="clear" w:color="auto" w:fill="auto"/>
            <w:noWrap/>
            <w:vAlign w:val="center"/>
            <w:hideMark/>
          </w:tcPr>
          <w:p w:rsidR="000E5ADF" w:rsidRPr="0068764B" w:rsidRDefault="000E5ADF" w:rsidP="00737773">
            <w:pPr>
              <w:spacing w:line="440" w:lineRule="exact"/>
              <w:ind w:left="240" w:hanging="240"/>
              <w:rPr>
                <w:rFonts w:hAnsi="標楷體" w:cs="新細明體"/>
                <w:kern w:val="0"/>
                <w:sz w:val="28"/>
                <w:szCs w:val="28"/>
              </w:rPr>
            </w:pPr>
            <w:r w:rsidRPr="0068764B">
              <w:rPr>
                <w:rFonts w:hAnsi="標楷體" w:cs="新細明體" w:hint="eastAsia"/>
                <w:kern w:val="0"/>
                <w:sz w:val="28"/>
                <w:szCs w:val="28"/>
              </w:rPr>
              <w:t>臺中市東勢區第一公墓公園化納骨堂</w:t>
            </w:r>
          </w:p>
        </w:tc>
      </w:tr>
      <w:tr w:rsidR="0068764B" w:rsidRPr="0068764B" w:rsidTr="00737773">
        <w:trPr>
          <w:trHeight w:val="284"/>
        </w:trPr>
        <w:tc>
          <w:tcPr>
            <w:tcW w:w="974" w:type="dxa"/>
            <w:shd w:val="clear" w:color="auto" w:fill="auto"/>
            <w:noWrap/>
            <w:vAlign w:val="center"/>
            <w:hideMark/>
          </w:tcPr>
          <w:p w:rsidR="000E5ADF" w:rsidRPr="0068764B" w:rsidRDefault="000E5ADF" w:rsidP="00737773">
            <w:pPr>
              <w:spacing w:line="440" w:lineRule="exact"/>
              <w:ind w:left="240" w:hanging="240"/>
              <w:jc w:val="center"/>
              <w:rPr>
                <w:rFonts w:hAnsi="標楷體" w:cs="新細明體"/>
                <w:kern w:val="0"/>
                <w:sz w:val="28"/>
                <w:szCs w:val="28"/>
              </w:rPr>
            </w:pPr>
            <w:r w:rsidRPr="0068764B">
              <w:rPr>
                <w:rFonts w:hAnsi="標楷體" w:cs="新細明體" w:hint="eastAsia"/>
                <w:kern w:val="0"/>
                <w:sz w:val="28"/>
                <w:szCs w:val="28"/>
              </w:rPr>
              <w:t>15</w:t>
            </w:r>
          </w:p>
        </w:tc>
        <w:tc>
          <w:tcPr>
            <w:tcW w:w="1134" w:type="dxa"/>
            <w:vMerge/>
            <w:vAlign w:val="center"/>
            <w:hideMark/>
          </w:tcPr>
          <w:p w:rsidR="000E5ADF" w:rsidRPr="0068764B" w:rsidRDefault="000E5ADF" w:rsidP="00737773">
            <w:pPr>
              <w:spacing w:line="440" w:lineRule="exact"/>
              <w:ind w:left="240" w:hanging="240"/>
              <w:jc w:val="center"/>
              <w:rPr>
                <w:rFonts w:hAnsi="標楷體" w:cs="新細明體"/>
                <w:kern w:val="0"/>
                <w:sz w:val="28"/>
                <w:szCs w:val="28"/>
              </w:rPr>
            </w:pPr>
          </w:p>
        </w:tc>
        <w:tc>
          <w:tcPr>
            <w:tcW w:w="6720" w:type="dxa"/>
            <w:shd w:val="clear" w:color="auto" w:fill="auto"/>
            <w:noWrap/>
            <w:vAlign w:val="center"/>
            <w:hideMark/>
          </w:tcPr>
          <w:p w:rsidR="000E5ADF" w:rsidRPr="0068764B" w:rsidRDefault="000E5ADF" w:rsidP="00737773">
            <w:pPr>
              <w:spacing w:line="440" w:lineRule="exact"/>
              <w:ind w:left="240" w:hanging="240"/>
              <w:rPr>
                <w:rFonts w:hAnsi="標楷體" w:cs="新細明體"/>
                <w:kern w:val="0"/>
                <w:sz w:val="28"/>
                <w:szCs w:val="28"/>
              </w:rPr>
            </w:pPr>
            <w:r w:rsidRPr="0068764B">
              <w:rPr>
                <w:rFonts w:hAnsi="標楷體" w:cs="新細明體" w:hint="eastAsia"/>
                <w:kern w:val="0"/>
                <w:sz w:val="28"/>
                <w:szCs w:val="28"/>
              </w:rPr>
              <w:t>臺中市福州十縣同鄉會公墓</w:t>
            </w:r>
          </w:p>
        </w:tc>
      </w:tr>
      <w:tr w:rsidR="0068764B" w:rsidRPr="0068764B" w:rsidTr="00737773">
        <w:trPr>
          <w:trHeight w:val="284"/>
        </w:trPr>
        <w:tc>
          <w:tcPr>
            <w:tcW w:w="974" w:type="dxa"/>
            <w:shd w:val="clear" w:color="auto" w:fill="auto"/>
            <w:noWrap/>
            <w:vAlign w:val="center"/>
          </w:tcPr>
          <w:p w:rsidR="000E5ADF" w:rsidRPr="0068764B" w:rsidRDefault="000E5ADF" w:rsidP="00737773">
            <w:pPr>
              <w:spacing w:line="440" w:lineRule="exact"/>
              <w:ind w:left="240" w:hanging="240"/>
              <w:jc w:val="center"/>
              <w:rPr>
                <w:rFonts w:hAnsi="標楷體" w:cs="新細明體"/>
                <w:kern w:val="0"/>
                <w:sz w:val="28"/>
                <w:szCs w:val="28"/>
              </w:rPr>
            </w:pPr>
            <w:r w:rsidRPr="0068764B">
              <w:rPr>
                <w:rFonts w:hAnsi="標楷體" w:cs="新細明體" w:hint="eastAsia"/>
                <w:kern w:val="0"/>
                <w:sz w:val="28"/>
                <w:szCs w:val="28"/>
              </w:rPr>
              <w:t>16</w:t>
            </w:r>
          </w:p>
        </w:tc>
        <w:tc>
          <w:tcPr>
            <w:tcW w:w="1134" w:type="dxa"/>
            <w:shd w:val="clear" w:color="auto" w:fill="auto"/>
            <w:noWrap/>
            <w:vAlign w:val="center"/>
            <w:hideMark/>
          </w:tcPr>
          <w:p w:rsidR="000E5ADF" w:rsidRPr="0068764B" w:rsidRDefault="000E5ADF" w:rsidP="00737773">
            <w:pPr>
              <w:spacing w:line="440" w:lineRule="exact"/>
              <w:ind w:left="240" w:hanging="240"/>
              <w:jc w:val="center"/>
              <w:rPr>
                <w:rFonts w:hAnsi="標楷體" w:cs="新細明體"/>
                <w:kern w:val="0"/>
                <w:sz w:val="28"/>
                <w:szCs w:val="28"/>
              </w:rPr>
            </w:pPr>
            <w:r w:rsidRPr="0068764B">
              <w:rPr>
                <w:rFonts w:hAnsi="標楷體" w:cs="新細明體" w:hint="eastAsia"/>
                <w:kern w:val="0"/>
                <w:sz w:val="28"/>
                <w:szCs w:val="28"/>
              </w:rPr>
              <w:t>新竹縣</w:t>
            </w:r>
          </w:p>
        </w:tc>
        <w:tc>
          <w:tcPr>
            <w:tcW w:w="6720" w:type="dxa"/>
            <w:shd w:val="clear" w:color="auto" w:fill="auto"/>
            <w:noWrap/>
            <w:vAlign w:val="center"/>
            <w:hideMark/>
          </w:tcPr>
          <w:p w:rsidR="000E5ADF" w:rsidRPr="0068764B" w:rsidRDefault="000E5ADF" w:rsidP="00737773">
            <w:pPr>
              <w:spacing w:line="440" w:lineRule="exact"/>
              <w:ind w:left="240" w:hanging="240"/>
              <w:rPr>
                <w:rFonts w:hAnsi="標楷體" w:cs="新細明體"/>
                <w:kern w:val="0"/>
                <w:sz w:val="28"/>
                <w:szCs w:val="28"/>
              </w:rPr>
            </w:pPr>
            <w:r w:rsidRPr="0068764B">
              <w:rPr>
                <w:rFonts w:hAnsi="標楷體" w:cs="新細明體" w:hint="eastAsia"/>
                <w:kern w:val="0"/>
                <w:sz w:val="28"/>
                <w:szCs w:val="28"/>
              </w:rPr>
              <w:t>峨眉鄉私立福星德壽居莊園</w:t>
            </w:r>
          </w:p>
        </w:tc>
      </w:tr>
      <w:tr w:rsidR="0068764B" w:rsidRPr="0068764B" w:rsidTr="00737773">
        <w:trPr>
          <w:trHeight w:val="284"/>
        </w:trPr>
        <w:tc>
          <w:tcPr>
            <w:tcW w:w="974" w:type="dxa"/>
            <w:shd w:val="clear" w:color="auto" w:fill="auto"/>
            <w:noWrap/>
            <w:vAlign w:val="center"/>
          </w:tcPr>
          <w:p w:rsidR="000E5ADF" w:rsidRPr="0068764B" w:rsidRDefault="000E5ADF" w:rsidP="00737773">
            <w:pPr>
              <w:spacing w:line="440" w:lineRule="exact"/>
              <w:ind w:left="240" w:hanging="240"/>
              <w:jc w:val="center"/>
              <w:rPr>
                <w:rFonts w:hAnsi="標楷體" w:cs="新細明體"/>
                <w:kern w:val="0"/>
                <w:sz w:val="28"/>
                <w:szCs w:val="28"/>
              </w:rPr>
            </w:pPr>
            <w:r w:rsidRPr="0068764B">
              <w:rPr>
                <w:rFonts w:hAnsi="標楷體" w:cs="新細明體" w:hint="eastAsia"/>
                <w:kern w:val="0"/>
                <w:sz w:val="28"/>
                <w:szCs w:val="28"/>
              </w:rPr>
              <w:t>17</w:t>
            </w:r>
          </w:p>
        </w:tc>
        <w:tc>
          <w:tcPr>
            <w:tcW w:w="1134" w:type="dxa"/>
            <w:shd w:val="clear" w:color="auto" w:fill="auto"/>
            <w:noWrap/>
            <w:vAlign w:val="center"/>
            <w:hideMark/>
          </w:tcPr>
          <w:p w:rsidR="000E5ADF" w:rsidRPr="0068764B" w:rsidRDefault="000E5ADF" w:rsidP="00737773">
            <w:pPr>
              <w:spacing w:line="440" w:lineRule="exact"/>
              <w:ind w:left="240" w:hanging="240"/>
              <w:jc w:val="center"/>
              <w:rPr>
                <w:rFonts w:hAnsi="標楷體" w:cs="新細明體"/>
                <w:kern w:val="0"/>
                <w:sz w:val="28"/>
                <w:szCs w:val="28"/>
              </w:rPr>
            </w:pPr>
            <w:r w:rsidRPr="0068764B">
              <w:rPr>
                <w:rFonts w:hAnsi="標楷體" w:cs="新細明體" w:hint="eastAsia"/>
                <w:kern w:val="0"/>
                <w:sz w:val="28"/>
                <w:szCs w:val="28"/>
              </w:rPr>
              <w:t>苗栗縣</w:t>
            </w:r>
          </w:p>
        </w:tc>
        <w:tc>
          <w:tcPr>
            <w:tcW w:w="6720" w:type="dxa"/>
            <w:shd w:val="clear" w:color="auto" w:fill="auto"/>
            <w:noWrap/>
            <w:vAlign w:val="center"/>
            <w:hideMark/>
          </w:tcPr>
          <w:p w:rsidR="000E5ADF" w:rsidRPr="0068764B" w:rsidRDefault="000E5ADF" w:rsidP="00737773">
            <w:pPr>
              <w:spacing w:line="440" w:lineRule="exact"/>
              <w:ind w:left="240" w:hanging="240"/>
              <w:rPr>
                <w:rFonts w:hAnsi="標楷體" w:cs="新細明體"/>
                <w:kern w:val="0"/>
                <w:sz w:val="28"/>
                <w:szCs w:val="28"/>
              </w:rPr>
            </w:pPr>
            <w:r w:rsidRPr="0068764B">
              <w:rPr>
                <w:rFonts w:hAnsi="標楷體" w:cs="新細明體" w:hint="eastAsia"/>
                <w:kern w:val="0"/>
                <w:sz w:val="28"/>
                <w:szCs w:val="28"/>
              </w:rPr>
              <w:t>三灣鄉頭份下林坪道南面</w:t>
            </w:r>
          </w:p>
        </w:tc>
      </w:tr>
    </w:tbl>
    <w:p w:rsidR="000E5ADF" w:rsidRPr="0068764B" w:rsidRDefault="000E5ADF" w:rsidP="000E5ADF">
      <w:pPr>
        <w:ind w:left="0" w:right="1360" w:firstLine="0"/>
        <w:rPr>
          <w:rFonts w:hAnsi="標楷體" w:cs="新細明體"/>
          <w:kern w:val="0"/>
          <w:sz w:val="24"/>
          <w:szCs w:val="24"/>
        </w:rPr>
      </w:pPr>
      <w:r w:rsidRPr="0068764B">
        <w:rPr>
          <w:rFonts w:hAnsi="標楷體" w:cs="新細明體" w:hint="eastAsia"/>
          <w:kern w:val="0"/>
          <w:sz w:val="24"/>
          <w:szCs w:val="24"/>
        </w:rPr>
        <w:t>資料來源：審計部提供。</w:t>
      </w:r>
    </w:p>
    <w:p w:rsidR="005F270A" w:rsidRPr="0068764B" w:rsidRDefault="005F270A" w:rsidP="000E5ADF">
      <w:pPr>
        <w:ind w:left="0" w:right="1360" w:firstLine="0"/>
        <w:rPr>
          <w:rFonts w:hAnsi="標楷體" w:cs="新細明體"/>
          <w:kern w:val="0"/>
          <w:sz w:val="24"/>
          <w:szCs w:val="24"/>
        </w:rPr>
      </w:pPr>
    </w:p>
    <w:p w:rsidR="005F270A" w:rsidRPr="0068764B" w:rsidRDefault="005F270A" w:rsidP="000E5ADF">
      <w:pPr>
        <w:ind w:left="0" w:right="1360" w:firstLine="0"/>
        <w:rPr>
          <w:rFonts w:hAnsi="標楷體" w:cs="新細明體"/>
          <w:kern w:val="0"/>
          <w:sz w:val="24"/>
          <w:szCs w:val="24"/>
        </w:rPr>
      </w:pPr>
    </w:p>
    <w:p w:rsidR="005F270A" w:rsidRPr="0068764B" w:rsidRDefault="005F270A" w:rsidP="000E5ADF">
      <w:pPr>
        <w:ind w:left="0" w:right="1360" w:firstLine="0"/>
        <w:rPr>
          <w:rFonts w:hAnsi="標楷體" w:cs="新細明體"/>
          <w:kern w:val="0"/>
          <w:sz w:val="24"/>
          <w:szCs w:val="24"/>
        </w:rPr>
      </w:pPr>
    </w:p>
    <w:p w:rsidR="000E5ADF" w:rsidRPr="0068764B" w:rsidRDefault="000E5ADF" w:rsidP="000E5ADF">
      <w:pPr>
        <w:pStyle w:val="aff2"/>
        <w:jc w:val="center"/>
        <w:rPr>
          <w:b/>
          <w:i w:val="0"/>
          <w:sz w:val="32"/>
          <w:szCs w:val="32"/>
        </w:rPr>
      </w:pPr>
      <w:r w:rsidRPr="0068764B">
        <w:rPr>
          <w:b/>
          <w:i w:val="0"/>
          <w:sz w:val="32"/>
          <w:szCs w:val="32"/>
        </w:rPr>
        <w:t>表</w:t>
      </w:r>
      <w:r w:rsidRPr="0068764B">
        <w:rPr>
          <w:b/>
          <w:i w:val="0"/>
          <w:sz w:val="32"/>
          <w:szCs w:val="32"/>
        </w:rPr>
        <w:fldChar w:fldCharType="begin"/>
      </w:r>
      <w:r w:rsidRPr="0068764B">
        <w:rPr>
          <w:b/>
          <w:i w:val="0"/>
          <w:sz w:val="32"/>
          <w:szCs w:val="32"/>
        </w:rPr>
        <w:instrText xml:space="preserve"> SEQ 表 \* ARABIC </w:instrText>
      </w:r>
      <w:r w:rsidRPr="0068764B">
        <w:rPr>
          <w:b/>
          <w:i w:val="0"/>
          <w:sz w:val="32"/>
          <w:szCs w:val="32"/>
        </w:rPr>
        <w:fldChar w:fldCharType="separate"/>
      </w:r>
      <w:r w:rsidR="00052D37">
        <w:rPr>
          <w:b/>
          <w:i w:val="0"/>
          <w:noProof/>
          <w:sz w:val="32"/>
          <w:szCs w:val="32"/>
        </w:rPr>
        <w:t>8</w:t>
      </w:r>
      <w:r w:rsidRPr="0068764B">
        <w:rPr>
          <w:b/>
          <w:i w:val="0"/>
          <w:sz w:val="32"/>
          <w:szCs w:val="32"/>
        </w:rPr>
        <w:fldChar w:fldCharType="end"/>
      </w:r>
      <w:r w:rsidRPr="0068764B">
        <w:rPr>
          <w:rFonts w:hint="eastAsia"/>
          <w:b/>
          <w:i w:val="0"/>
          <w:sz w:val="32"/>
          <w:szCs w:val="32"/>
        </w:rPr>
        <w:t>、殯葬設施位於水庫集水區範圍內情形</w:t>
      </w:r>
    </w:p>
    <w:tbl>
      <w:tblPr>
        <w:tblW w:w="8842" w:type="dxa"/>
        <w:tblCellMar>
          <w:left w:w="28" w:type="dxa"/>
          <w:right w:w="28" w:type="dxa"/>
        </w:tblCellMar>
        <w:tblLook w:val="04A0" w:firstRow="1" w:lastRow="0" w:firstColumn="1" w:lastColumn="0" w:noHBand="0" w:noVBand="1"/>
      </w:tblPr>
      <w:tblGrid>
        <w:gridCol w:w="1271"/>
        <w:gridCol w:w="1701"/>
        <w:gridCol w:w="3544"/>
        <w:gridCol w:w="2326"/>
      </w:tblGrid>
      <w:tr w:rsidR="0068764B" w:rsidRPr="0068764B" w:rsidTr="00737773">
        <w:trPr>
          <w:trHeight w:val="744"/>
        </w:trPr>
        <w:tc>
          <w:tcPr>
            <w:tcW w:w="12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5ADF" w:rsidRPr="0068764B" w:rsidRDefault="000E5ADF" w:rsidP="00737773">
            <w:pPr>
              <w:spacing w:line="360" w:lineRule="exact"/>
              <w:ind w:left="-30" w:firstLine="0"/>
              <w:jc w:val="center"/>
              <w:rPr>
                <w:rFonts w:hAnsi="標楷體" w:cs="新細明體"/>
                <w:b/>
                <w:kern w:val="0"/>
                <w:sz w:val="24"/>
                <w:szCs w:val="24"/>
              </w:rPr>
            </w:pPr>
            <w:r w:rsidRPr="0068764B">
              <w:rPr>
                <w:rFonts w:hAnsi="標楷體" w:cs="新細明體" w:hint="eastAsia"/>
                <w:b/>
                <w:kern w:val="0"/>
                <w:sz w:val="24"/>
                <w:szCs w:val="24"/>
              </w:rPr>
              <w:t>縣名</w:t>
            </w:r>
          </w:p>
        </w:tc>
        <w:tc>
          <w:tcPr>
            <w:tcW w:w="1701"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5ADF" w:rsidRPr="0068764B" w:rsidRDefault="000E5ADF" w:rsidP="00737773">
            <w:pPr>
              <w:spacing w:line="360" w:lineRule="exact"/>
              <w:ind w:left="-30" w:firstLine="0"/>
              <w:jc w:val="center"/>
              <w:rPr>
                <w:rFonts w:hAnsi="標楷體" w:cs="新細明體"/>
                <w:b/>
                <w:kern w:val="0"/>
                <w:sz w:val="24"/>
                <w:szCs w:val="24"/>
              </w:rPr>
            </w:pPr>
            <w:r w:rsidRPr="0068764B">
              <w:rPr>
                <w:rFonts w:hAnsi="標楷體" w:cs="新細明體" w:hint="eastAsia"/>
                <w:b/>
                <w:kern w:val="0"/>
                <w:sz w:val="24"/>
                <w:szCs w:val="24"/>
              </w:rPr>
              <w:t>水庫名稱</w:t>
            </w:r>
          </w:p>
        </w:tc>
        <w:tc>
          <w:tcPr>
            <w:tcW w:w="3544"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5ADF" w:rsidRPr="0068764B" w:rsidRDefault="000E5ADF" w:rsidP="00737773">
            <w:pPr>
              <w:spacing w:line="360" w:lineRule="exact"/>
              <w:ind w:left="-30" w:firstLine="0"/>
              <w:jc w:val="center"/>
              <w:rPr>
                <w:rFonts w:hAnsi="標楷體" w:cs="新細明體"/>
                <w:b/>
                <w:kern w:val="0"/>
                <w:sz w:val="24"/>
                <w:szCs w:val="24"/>
              </w:rPr>
            </w:pPr>
            <w:r w:rsidRPr="0068764B">
              <w:rPr>
                <w:rFonts w:hAnsi="標楷體" w:cs="新細明體" w:hint="eastAsia"/>
                <w:b/>
                <w:kern w:val="0"/>
                <w:sz w:val="24"/>
                <w:szCs w:val="24"/>
              </w:rPr>
              <w:t>殯葬設施名稱</w:t>
            </w:r>
          </w:p>
        </w:tc>
        <w:tc>
          <w:tcPr>
            <w:tcW w:w="2326"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5ADF" w:rsidRPr="0068764B" w:rsidRDefault="000E5ADF" w:rsidP="00737773">
            <w:pPr>
              <w:spacing w:line="360" w:lineRule="exact"/>
              <w:ind w:left="160" w:hanging="160"/>
              <w:rPr>
                <w:rFonts w:hAnsi="標楷體" w:cs="新細明體"/>
                <w:b/>
                <w:spacing w:val="-20"/>
                <w:kern w:val="0"/>
                <w:sz w:val="24"/>
                <w:szCs w:val="24"/>
              </w:rPr>
            </w:pPr>
            <w:r w:rsidRPr="0068764B">
              <w:rPr>
                <w:rFonts w:hAnsi="標楷體" w:cs="新細明體" w:hint="eastAsia"/>
                <w:b/>
                <w:spacing w:val="-20"/>
                <w:kern w:val="0"/>
                <w:sz w:val="24"/>
                <w:szCs w:val="24"/>
              </w:rPr>
              <w:t>殯葬設施墓區範圍較104年度增加</w:t>
            </w:r>
          </w:p>
        </w:tc>
      </w:tr>
      <w:tr w:rsidR="0068764B" w:rsidRPr="0068764B" w:rsidTr="00737773">
        <w:trPr>
          <w:trHeight w:val="274"/>
        </w:trPr>
        <w:tc>
          <w:tcPr>
            <w:tcW w:w="12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5ADF" w:rsidRPr="0068764B" w:rsidRDefault="000E5ADF" w:rsidP="00737773">
            <w:pPr>
              <w:spacing w:line="440" w:lineRule="exact"/>
              <w:ind w:left="-30" w:firstLine="0"/>
              <w:jc w:val="center"/>
              <w:rPr>
                <w:rFonts w:hAnsi="標楷體" w:cs="新細明體"/>
                <w:kern w:val="0"/>
                <w:sz w:val="24"/>
                <w:szCs w:val="24"/>
              </w:rPr>
            </w:pPr>
            <w:r w:rsidRPr="0068764B">
              <w:rPr>
                <w:rFonts w:hAnsi="標楷體" w:cs="新細明體" w:hint="eastAsia"/>
                <w:kern w:val="0"/>
                <w:sz w:val="24"/>
                <w:szCs w:val="24"/>
              </w:rPr>
              <w:t>新竹縣</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5ADF" w:rsidRPr="0068764B" w:rsidRDefault="000E5ADF" w:rsidP="00737773">
            <w:pPr>
              <w:spacing w:line="440" w:lineRule="exact"/>
              <w:ind w:left="-30" w:firstLine="0"/>
              <w:jc w:val="center"/>
              <w:rPr>
                <w:rFonts w:hAnsi="標楷體" w:cs="新細明體"/>
                <w:kern w:val="0"/>
                <w:sz w:val="24"/>
                <w:szCs w:val="24"/>
              </w:rPr>
            </w:pPr>
            <w:r w:rsidRPr="0068764B">
              <w:rPr>
                <w:rFonts w:hAnsi="標楷體" w:cs="新細明體" w:hint="eastAsia"/>
                <w:kern w:val="0"/>
                <w:sz w:val="24"/>
                <w:szCs w:val="24"/>
              </w:rPr>
              <w:t>大埔水庫</w:t>
            </w:r>
          </w:p>
        </w:tc>
        <w:tc>
          <w:tcPr>
            <w:tcW w:w="3544" w:type="dxa"/>
            <w:tcBorders>
              <w:top w:val="nil"/>
              <w:left w:val="nil"/>
              <w:bottom w:val="single" w:sz="4" w:space="0" w:color="auto"/>
              <w:right w:val="single" w:sz="4" w:space="0" w:color="auto"/>
            </w:tcBorders>
            <w:shd w:val="clear" w:color="auto" w:fill="auto"/>
            <w:vAlign w:val="center"/>
            <w:hideMark/>
          </w:tcPr>
          <w:p w:rsidR="000E5ADF" w:rsidRPr="0068764B" w:rsidRDefault="000E5ADF" w:rsidP="00737773">
            <w:pPr>
              <w:spacing w:line="440" w:lineRule="exact"/>
              <w:ind w:left="-30" w:firstLine="0"/>
              <w:jc w:val="left"/>
              <w:rPr>
                <w:rFonts w:hAnsi="標楷體" w:cs="新細明體"/>
                <w:kern w:val="0"/>
                <w:sz w:val="24"/>
                <w:szCs w:val="24"/>
              </w:rPr>
            </w:pPr>
            <w:r w:rsidRPr="0068764B">
              <w:rPr>
                <w:rFonts w:hAnsi="標楷體" w:cs="新細明體" w:hint="eastAsia"/>
                <w:kern w:val="0"/>
                <w:sz w:val="24"/>
                <w:szCs w:val="24"/>
              </w:rPr>
              <w:t>私立福星德壽居莊園</w:t>
            </w:r>
          </w:p>
        </w:tc>
        <w:tc>
          <w:tcPr>
            <w:tcW w:w="2326" w:type="dxa"/>
            <w:tcBorders>
              <w:top w:val="nil"/>
              <w:left w:val="nil"/>
              <w:bottom w:val="single" w:sz="4" w:space="0" w:color="auto"/>
              <w:right w:val="single" w:sz="4" w:space="0" w:color="auto"/>
            </w:tcBorders>
            <w:shd w:val="clear" w:color="auto" w:fill="auto"/>
            <w:noWrap/>
            <w:vAlign w:val="center"/>
            <w:hideMark/>
          </w:tcPr>
          <w:p w:rsidR="000E5ADF" w:rsidRPr="0068764B" w:rsidRDefault="000E5ADF" w:rsidP="00737773">
            <w:pPr>
              <w:tabs>
                <w:tab w:val="left" w:pos="519"/>
              </w:tabs>
              <w:spacing w:line="440" w:lineRule="exact"/>
              <w:ind w:left="200" w:hanging="200"/>
              <w:jc w:val="center"/>
              <w:rPr>
                <w:rFonts w:hAnsi="標楷體" w:cs="新細明體"/>
                <w:kern w:val="0"/>
                <w:sz w:val="24"/>
                <w:szCs w:val="24"/>
              </w:rPr>
            </w:pPr>
            <w:r w:rsidRPr="0068764B">
              <w:rPr>
                <w:rFonts w:ascii="MS Gothic" w:eastAsia="MS Gothic" w:hAnsi="MS Gothic" w:cs="MS Gothic" w:hint="eastAsia"/>
                <w:sz w:val="24"/>
                <w:szCs w:val="24"/>
              </w:rPr>
              <w:t>✓</w:t>
            </w:r>
          </w:p>
        </w:tc>
      </w:tr>
      <w:tr w:rsidR="0068764B" w:rsidRPr="0068764B" w:rsidTr="00737773">
        <w:trPr>
          <w:trHeight w:val="277"/>
        </w:trPr>
        <w:tc>
          <w:tcPr>
            <w:tcW w:w="1271" w:type="dxa"/>
            <w:vMerge/>
            <w:tcBorders>
              <w:top w:val="nil"/>
              <w:left w:val="single" w:sz="4" w:space="0" w:color="auto"/>
              <w:bottom w:val="single" w:sz="4" w:space="0" w:color="auto"/>
              <w:right w:val="single" w:sz="4" w:space="0" w:color="auto"/>
            </w:tcBorders>
            <w:vAlign w:val="center"/>
            <w:hideMark/>
          </w:tcPr>
          <w:p w:rsidR="000E5ADF" w:rsidRPr="0068764B" w:rsidRDefault="000E5ADF" w:rsidP="00737773">
            <w:pPr>
              <w:spacing w:line="440" w:lineRule="exact"/>
              <w:ind w:left="200" w:hanging="200"/>
              <w:rPr>
                <w:rFonts w:hAnsi="標楷體" w:cs="新細明體"/>
                <w:kern w:val="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0E5ADF" w:rsidRPr="0068764B" w:rsidRDefault="000E5ADF" w:rsidP="00737773">
            <w:pPr>
              <w:spacing w:line="440" w:lineRule="exact"/>
              <w:ind w:left="200" w:hanging="200"/>
              <w:rPr>
                <w:rFonts w:hAnsi="標楷體" w:cs="新細明體"/>
                <w:kern w:val="0"/>
                <w:sz w:val="24"/>
                <w:szCs w:val="24"/>
              </w:rPr>
            </w:pPr>
          </w:p>
        </w:tc>
        <w:tc>
          <w:tcPr>
            <w:tcW w:w="3544" w:type="dxa"/>
            <w:tcBorders>
              <w:top w:val="nil"/>
              <w:left w:val="nil"/>
              <w:bottom w:val="single" w:sz="4" w:space="0" w:color="auto"/>
              <w:right w:val="single" w:sz="4" w:space="0" w:color="auto"/>
            </w:tcBorders>
            <w:shd w:val="clear" w:color="auto" w:fill="auto"/>
            <w:vAlign w:val="center"/>
            <w:hideMark/>
          </w:tcPr>
          <w:p w:rsidR="000E5ADF" w:rsidRPr="0068764B" w:rsidRDefault="000E5ADF" w:rsidP="00737773">
            <w:pPr>
              <w:spacing w:line="440" w:lineRule="exact"/>
              <w:ind w:left="-30" w:firstLine="0"/>
              <w:jc w:val="left"/>
              <w:rPr>
                <w:rFonts w:hAnsi="標楷體" w:cs="新細明體"/>
                <w:kern w:val="0"/>
                <w:sz w:val="24"/>
                <w:szCs w:val="24"/>
              </w:rPr>
            </w:pPr>
            <w:r w:rsidRPr="0068764B">
              <w:rPr>
                <w:rFonts w:hAnsi="標楷體" w:cs="新細明體" w:hint="eastAsia"/>
                <w:kern w:val="0"/>
                <w:sz w:val="24"/>
                <w:szCs w:val="24"/>
              </w:rPr>
              <w:t>峨眉鄉湖光公墓</w:t>
            </w:r>
          </w:p>
        </w:tc>
        <w:tc>
          <w:tcPr>
            <w:tcW w:w="2326" w:type="dxa"/>
            <w:tcBorders>
              <w:top w:val="nil"/>
              <w:left w:val="nil"/>
              <w:bottom w:val="single" w:sz="4" w:space="0" w:color="auto"/>
              <w:right w:val="single" w:sz="4" w:space="0" w:color="auto"/>
            </w:tcBorders>
            <w:shd w:val="clear" w:color="auto" w:fill="auto"/>
            <w:noWrap/>
            <w:vAlign w:val="center"/>
            <w:hideMark/>
          </w:tcPr>
          <w:p w:rsidR="000E5ADF" w:rsidRPr="0068764B" w:rsidRDefault="000E5ADF" w:rsidP="00737773">
            <w:pPr>
              <w:spacing w:line="440" w:lineRule="exact"/>
              <w:ind w:left="200" w:hanging="200"/>
              <w:jc w:val="center"/>
              <w:rPr>
                <w:rFonts w:hAnsi="標楷體" w:cs="新細明體"/>
                <w:kern w:val="0"/>
                <w:sz w:val="24"/>
                <w:szCs w:val="24"/>
              </w:rPr>
            </w:pPr>
            <w:r w:rsidRPr="0068764B">
              <w:rPr>
                <w:rFonts w:ascii="MS Gothic" w:eastAsia="MS Gothic" w:hAnsi="MS Gothic" w:cs="MS Gothic" w:hint="eastAsia"/>
                <w:sz w:val="24"/>
                <w:szCs w:val="24"/>
              </w:rPr>
              <w:t>✓</w:t>
            </w:r>
          </w:p>
        </w:tc>
      </w:tr>
      <w:tr w:rsidR="0068764B" w:rsidRPr="0068764B" w:rsidTr="00737773">
        <w:trPr>
          <w:trHeight w:val="289"/>
        </w:trPr>
        <w:tc>
          <w:tcPr>
            <w:tcW w:w="1271" w:type="dxa"/>
            <w:vMerge/>
            <w:tcBorders>
              <w:top w:val="nil"/>
              <w:left w:val="single" w:sz="4" w:space="0" w:color="auto"/>
              <w:bottom w:val="single" w:sz="4" w:space="0" w:color="auto"/>
              <w:right w:val="single" w:sz="4" w:space="0" w:color="auto"/>
            </w:tcBorders>
            <w:vAlign w:val="center"/>
            <w:hideMark/>
          </w:tcPr>
          <w:p w:rsidR="000E5ADF" w:rsidRPr="0068764B" w:rsidRDefault="000E5ADF" w:rsidP="00737773">
            <w:pPr>
              <w:spacing w:line="440" w:lineRule="exact"/>
              <w:ind w:left="200" w:hanging="200"/>
              <w:rPr>
                <w:rFonts w:hAnsi="標楷體" w:cs="新細明體"/>
                <w:kern w:val="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0E5ADF" w:rsidRPr="0068764B" w:rsidRDefault="000E5ADF" w:rsidP="00737773">
            <w:pPr>
              <w:spacing w:line="440" w:lineRule="exact"/>
              <w:ind w:left="200" w:hanging="200"/>
              <w:rPr>
                <w:rFonts w:hAnsi="標楷體" w:cs="新細明體"/>
                <w:kern w:val="0"/>
                <w:sz w:val="24"/>
                <w:szCs w:val="24"/>
              </w:rPr>
            </w:pPr>
          </w:p>
        </w:tc>
        <w:tc>
          <w:tcPr>
            <w:tcW w:w="3544" w:type="dxa"/>
            <w:tcBorders>
              <w:top w:val="nil"/>
              <w:left w:val="nil"/>
              <w:bottom w:val="single" w:sz="4" w:space="0" w:color="auto"/>
              <w:right w:val="single" w:sz="4" w:space="0" w:color="auto"/>
            </w:tcBorders>
            <w:shd w:val="clear" w:color="auto" w:fill="auto"/>
            <w:vAlign w:val="center"/>
            <w:hideMark/>
          </w:tcPr>
          <w:p w:rsidR="000E5ADF" w:rsidRPr="0068764B" w:rsidRDefault="000E5ADF" w:rsidP="00737773">
            <w:pPr>
              <w:spacing w:line="440" w:lineRule="exact"/>
              <w:ind w:left="-30" w:firstLine="0"/>
              <w:jc w:val="left"/>
              <w:rPr>
                <w:rFonts w:hAnsi="標楷體" w:cs="新細明體"/>
                <w:kern w:val="0"/>
                <w:sz w:val="24"/>
                <w:szCs w:val="24"/>
              </w:rPr>
            </w:pPr>
            <w:r w:rsidRPr="0068764B">
              <w:rPr>
                <w:rFonts w:hAnsi="標楷體" w:cs="新細明體" w:hint="eastAsia"/>
                <w:kern w:val="0"/>
                <w:sz w:val="24"/>
                <w:szCs w:val="24"/>
              </w:rPr>
              <w:t>峨眉湖環湖竹81鄉道沿途</w:t>
            </w:r>
          </w:p>
        </w:tc>
        <w:tc>
          <w:tcPr>
            <w:tcW w:w="2326" w:type="dxa"/>
            <w:tcBorders>
              <w:top w:val="nil"/>
              <w:left w:val="nil"/>
              <w:bottom w:val="single" w:sz="4" w:space="0" w:color="auto"/>
              <w:right w:val="single" w:sz="4" w:space="0" w:color="auto"/>
            </w:tcBorders>
            <w:shd w:val="clear" w:color="auto" w:fill="auto"/>
            <w:noWrap/>
            <w:vAlign w:val="center"/>
            <w:hideMark/>
          </w:tcPr>
          <w:p w:rsidR="000E5ADF" w:rsidRPr="0068764B" w:rsidRDefault="000E5ADF" w:rsidP="00737773">
            <w:pPr>
              <w:spacing w:line="440" w:lineRule="exact"/>
              <w:ind w:left="200" w:hanging="200"/>
              <w:jc w:val="center"/>
              <w:rPr>
                <w:rFonts w:hAnsi="標楷體" w:cs="新細明體"/>
                <w:kern w:val="0"/>
                <w:sz w:val="24"/>
                <w:szCs w:val="24"/>
              </w:rPr>
            </w:pPr>
            <w:r w:rsidRPr="0068764B">
              <w:rPr>
                <w:rFonts w:ascii="MS Gothic" w:eastAsia="MS Gothic" w:hAnsi="MS Gothic" w:cs="MS Gothic" w:hint="eastAsia"/>
                <w:sz w:val="24"/>
                <w:szCs w:val="24"/>
              </w:rPr>
              <w:t>✓</w:t>
            </w:r>
          </w:p>
        </w:tc>
      </w:tr>
      <w:tr w:rsidR="0068764B" w:rsidRPr="0068764B" w:rsidTr="00737773">
        <w:trPr>
          <w:trHeight w:val="488"/>
        </w:trPr>
        <w:tc>
          <w:tcPr>
            <w:tcW w:w="12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5ADF" w:rsidRPr="0068764B" w:rsidRDefault="000E5ADF" w:rsidP="00737773">
            <w:pPr>
              <w:spacing w:line="440" w:lineRule="exact"/>
              <w:ind w:left="-30" w:firstLine="0"/>
              <w:jc w:val="center"/>
              <w:rPr>
                <w:rFonts w:hAnsi="標楷體" w:cs="新細明體"/>
                <w:kern w:val="0"/>
                <w:sz w:val="24"/>
                <w:szCs w:val="24"/>
              </w:rPr>
            </w:pPr>
            <w:r w:rsidRPr="0068764B">
              <w:rPr>
                <w:rFonts w:hAnsi="標楷體" w:cs="新細明體" w:hint="eastAsia"/>
                <w:kern w:val="0"/>
                <w:sz w:val="24"/>
                <w:szCs w:val="24"/>
              </w:rPr>
              <w:t>苗栗縣</w:t>
            </w:r>
          </w:p>
        </w:tc>
        <w:tc>
          <w:tcPr>
            <w:tcW w:w="1701" w:type="dxa"/>
            <w:tcBorders>
              <w:top w:val="nil"/>
              <w:left w:val="nil"/>
              <w:bottom w:val="single" w:sz="4" w:space="0" w:color="auto"/>
              <w:right w:val="single" w:sz="4" w:space="0" w:color="auto"/>
            </w:tcBorders>
            <w:shd w:val="clear" w:color="auto" w:fill="auto"/>
            <w:noWrap/>
            <w:vAlign w:val="center"/>
            <w:hideMark/>
          </w:tcPr>
          <w:p w:rsidR="000E5ADF" w:rsidRPr="0068764B" w:rsidRDefault="000E5ADF" w:rsidP="00737773">
            <w:pPr>
              <w:spacing w:line="440" w:lineRule="exact"/>
              <w:ind w:left="-30" w:firstLine="0"/>
              <w:jc w:val="center"/>
              <w:rPr>
                <w:rFonts w:hAnsi="標楷體" w:cs="新細明體"/>
                <w:kern w:val="0"/>
                <w:sz w:val="24"/>
                <w:szCs w:val="24"/>
              </w:rPr>
            </w:pPr>
            <w:r w:rsidRPr="0068764B">
              <w:rPr>
                <w:rFonts w:hAnsi="標楷體" w:cs="新細明體" w:hint="eastAsia"/>
                <w:kern w:val="0"/>
                <w:sz w:val="24"/>
                <w:szCs w:val="24"/>
              </w:rPr>
              <w:t>永和山水庫</w:t>
            </w:r>
          </w:p>
        </w:tc>
        <w:tc>
          <w:tcPr>
            <w:tcW w:w="3544" w:type="dxa"/>
            <w:tcBorders>
              <w:top w:val="nil"/>
              <w:left w:val="nil"/>
              <w:bottom w:val="single" w:sz="4" w:space="0" w:color="auto"/>
              <w:right w:val="single" w:sz="4" w:space="0" w:color="auto"/>
            </w:tcBorders>
            <w:shd w:val="clear" w:color="auto" w:fill="auto"/>
            <w:vAlign w:val="center"/>
            <w:hideMark/>
          </w:tcPr>
          <w:p w:rsidR="000E5ADF" w:rsidRPr="0068764B" w:rsidRDefault="000E5ADF" w:rsidP="00737773">
            <w:pPr>
              <w:spacing w:line="440" w:lineRule="exact"/>
              <w:ind w:left="-30" w:firstLine="0"/>
              <w:jc w:val="left"/>
              <w:rPr>
                <w:rFonts w:hAnsi="標楷體" w:cs="新細明體"/>
                <w:kern w:val="0"/>
                <w:sz w:val="24"/>
                <w:szCs w:val="24"/>
              </w:rPr>
            </w:pPr>
            <w:r w:rsidRPr="0068764B">
              <w:rPr>
                <w:rFonts w:hAnsi="標楷體" w:cs="新細明體" w:hint="eastAsia"/>
                <w:kern w:val="0"/>
                <w:sz w:val="24"/>
                <w:szCs w:val="24"/>
              </w:rPr>
              <w:t>永和山水庫南面，中油產業道路北面沿途</w:t>
            </w:r>
          </w:p>
        </w:tc>
        <w:tc>
          <w:tcPr>
            <w:tcW w:w="2326" w:type="dxa"/>
            <w:tcBorders>
              <w:top w:val="nil"/>
              <w:left w:val="nil"/>
              <w:bottom w:val="single" w:sz="4" w:space="0" w:color="auto"/>
              <w:right w:val="single" w:sz="4" w:space="0" w:color="auto"/>
            </w:tcBorders>
            <w:shd w:val="clear" w:color="auto" w:fill="auto"/>
            <w:noWrap/>
            <w:vAlign w:val="center"/>
            <w:hideMark/>
          </w:tcPr>
          <w:p w:rsidR="000E5ADF" w:rsidRPr="0068764B" w:rsidRDefault="000E5ADF" w:rsidP="00737773">
            <w:pPr>
              <w:spacing w:line="440" w:lineRule="exact"/>
              <w:ind w:left="200" w:hanging="200"/>
              <w:jc w:val="center"/>
              <w:rPr>
                <w:rFonts w:hAnsi="標楷體" w:cs="新細明體"/>
                <w:kern w:val="0"/>
                <w:sz w:val="24"/>
                <w:szCs w:val="24"/>
              </w:rPr>
            </w:pPr>
            <w:r w:rsidRPr="0068764B">
              <w:rPr>
                <w:rFonts w:hAnsi="標楷體" w:cs="新細明體" w:hint="eastAsia"/>
                <w:kern w:val="0"/>
                <w:sz w:val="24"/>
                <w:szCs w:val="24"/>
              </w:rPr>
              <w:t xml:space="preserve">　</w:t>
            </w:r>
          </w:p>
        </w:tc>
      </w:tr>
      <w:tr w:rsidR="0068764B" w:rsidRPr="0068764B" w:rsidTr="00737773">
        <w:trPr>
          <w:trHeight w:val="282"/>
        </w:trPr>
        <w:tc>
          <w:tcPr>
            <w:tcW w:w="1271" w:type="dxa"/>
            <w:vMerge/>
            <w:tcBorders>
              <w:top w:val="nil"/>
              <w:left w:val="single" w:sz="4" w:space="0" w:color="auto"/>
              <w:bottom w:val="single" w:sz="4" w:space="0" w:color="auto"/>
              <w:right w:val="single" w:sz="4" w:space="0" w:color="auto"/>
            </w:tcBorders>
            <w:vAlign w:val="center"/>
            <w:hideMark/>
          </w:tcPr>
          <w:p w:rsidR="000E5ADF" w:rsidRPr="0068764B" w:rsidRDefault="000E5ADF" w:rsidP="00737773">
            <w:pPr>
              <w:spacing w:line="440" w:lineRule="exact"/>
              <w:ind w:left="200" w:hanging="200"/>
              <w:rPr>
                <w:rFonts w:hAnsi="標楷體" w:cs="新細明體"/>
                <w:kern w:val="0"/>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0E5ADF" w:rsidRPr="0068764B" w:rsidRDefault="000E5ADF" w:rsidP="00737773">
            <w:pPr>
              <w:spacing w:line="440" w:lineRule="exact"/>
              <w:ind w:left="-30" w:firstLine="0"/>
              <w:jc w:val="center"/>
              <w:rPr>
                <w:rFonts w:hAnsi="標楷體" w:cs="新細明體"/>
                <w:kern w:val="0"/>
                <w:sz w:val="24"/>
                <w:szCs w:val="24"/>
              </w:rPr>
            </w:pPr>
            <w:r w:rsidRPr="0068764B">
              <w:rPr>
                <w:rFonts w:hAnsi="標楷體" w:cs="新細明體" w:hint="eastAsia"/>
                <w:kern w:val="0"/>
                <w:sz w:val="24"/>
                <w:szCs w:val="24"/>
              </w:rPr>
              <w:t>明德水庫</w:t>
            </w:r>
          </w:p>
        </w:tc>
        <w:tc>
          <w:tcPr>
            <w:tcW w:w="3544" w:type="dxa"/>
            <w:tcBorders>
              <w:top w:val="nil"/>
              <w:left w:val="nil"/>
              <w:bottom w:val="single" w:sz="4" w:space="0" w:color="auto"/>
              <w:right w:val="single" w:sz="4" w:space="0" w:color="auto"/>
            </w:tcBorders>
            <w:shd w:val="clear" w:color="auto" w:fill="auto"/>
            <w:vAlign w:val="center"/>
            <w:hideMark/>
          </w:tcPr>
          <w:p w:rsidR="000E5ADF" w:rsidRPr="0068764B" w:rsidRDefault="000E5ADF" w:rsidP="00737773">
            <w:pPr>
              <w:spacing w:line="440" w:lineRule="exact"/>
              <w:ind w:left="-30" w:firstLine="0"/>
              <w:jc w:val="left"/>
              <w:rPr>
                <w:rFonts w:hAnsi="標楷體" w:cs="新細明體"/>
                <w:kern w:val="0"/>
                <w:sz w:val="24"/>
                <w:szCs w:val="24"/>
              </w:rPr>
            </w:pPr>
            <w:r w:rsidRPr="0068764B">
              <w:rPr>
                <w:rFonts w:hAnsi="標楷體" w:cs="新細明體" w:hint="eastAsia"/>
                <w:kern w:val="0"/>
                <w:sz w:val="24"/>
                <w:szCs w:val="24"/>
              </w:rPr>
              <w:t>頭屋鄉第十一公墓</w:t>
            </w:r>
          </w:p>
        </w:tc>
        <w:tc>
          <w:tcPr>
            <w:tcW w:w="2326" w:type="dxa"/>
            <w:tcBorders>
              <w:top w:val="nil"/>
              <w:left w:val="nil"/>
              <w:bottom w:val="single" w:sz="4" w:space="0" w:color="auto"/>
              <w:right w:val="single" w:sz="4" w:space="0" w:color="auto"/>
            </w:tcBorders>
            <w:shd w:val="clear" w:color="auto" w:fill="auto"/>
            <w:noWrap/>
            <w:vAlign w:val="center"/>
            <w:hideMark/>
          </w:tcPr>
          <w:p w:rsidR="000E5ADF" w:rsidRPr="0068764B" w:rsidRDefault="000E5ADF" w:rsidP="00737773">
            <w:pPr>
              <w:spacing w:line="440" w:lineRule="exact"/>
              <w:ind w:left="200" w:hanging="200"/>
              <w:jc w:val="center"/>
              <w:rPr>
                <w:rFonts w:hAnsi="標楷體" w:cs="新細明體"/>
                <w:kern w:val="0"/>
                <w:sz w:val="24"/>
                <w:szCs w:val="24"/>
              </w:rPr>
            </w:pPr>
            <w:r w:rsidRPr="0068764B">
              <w:rPr>
                <w:rFonts w:ascii="MS Gothic" w:eastAsia="MS Gothic" w:hAnsi="MS Gothic" w:cs="MS Gothic" w:hint="eastAsia"/>
                <w:sz w:val="24"/>
                <w:szCs w:val="24"/>
              </w:rPr>
              <w:t>✓</w:t>
            </w:r>
          </w:p>
        </w:tc>
      </w:tr>
    </w:tbl>
    <w:p w:rsidR="000E5ADF" w:rsidRPr="0068764B" w:rsidRDefault="000E5ADF" w:rsidP="000E5ADF">
      <w:pPr>
        <w:pStyle w:val="3"/>
        <w:numPr>
          <w:ilvl w:val="0"/>
          <w:numId w:val="0"/>
        </w:numPr>
      </w:pPr>
      <w:r w:rsidRPr="0068764B">
        <w:rPr>
          <w:rFonts w:hint="eastAsia"/>
          <w:sz w:val="24"/>
          <w:szCs w:val="24"/>
        </w:rPr>
        <w:t>資料來源：審計部提供。</w:t>
      </w:r>
    </w:p>
    <w:p w:rsidR="00196981" w:rsidRPr="0068764B" w:rsidRDefault="000E5ADF" w:rsidP="00196981">
      <w:pPr>
        <w:pStyle w:val="3"/>
      </w:pPr>
      <w:r w:rsidRPr="0068764B">
        <w:rPr>
          <w:rFonts w:hint="eastAsia"/>
        </w:rPr>
        <w:t>為進一步釐清相關問題，</w:t>
      </w:r>
      <w:r w:rsidR="00196981" w:rsidRPr="0068764B">
        <w:rPr>
          <w:rFonts w:hint="eastAsia"/>
        </w:rPr>
        <w:t>內政部</w:t>
      </w:r>
      <w:r w:rsidRPr="0068764B">
        <w:rPr>
          <w:rFonts w:hint="eastAsia"/>
        </w:rPr>
        <w:t>以</w:t>
      </w:r>
      <w:r w:rsidR="00196981" w:rsidRPr="0068764B">
        <w:rPr>
          <w:rFonts w:hint="eastAsia"/>
        </w:rPr>
        <w:t>111年6月8日台內民字第1110222428號函請各直轄市、縣</w:t>
      </w:r>
      <w:r w:rsidR="00737773" w:rsidRPr="0068764B">
        <w:rPr>
          <w:rFonts w:hint="eastAsia"/>
        </w:rPr>
        <w:t>(</w:t>
      </w:r>
      <w:r w:rsidR="00196981" w:rsidRPr="0068764B">
        <w:rPr>
          <w:rFonts w:hint="eastAsia"/>
        </w:rPr>
        <w:t>市</w:t>
      </w:r>
      <w:r w:rsidR="00737773" w:rsidRPr="0068764B">
        <w:rPr>
          <w:rFonts w:hint="eastAsia"/>
        </w:rPr>
        <w:t>)</w:t>
      </w:r>
      <w:r w:rsidR="00196981" w:rsidRPr="0068764B">
        <w:rPr>
          <w:rFonts w:hint="eastAsia"/>
        </w:rPr>
        <w:t>政府調查回報資料，</w:t>
      </w:r>
      <w:r w:rsidRPr="0068764B">
        <w:rPr>
          <w:rFonts w:hint="eastAsia"/>
        </w:rPr>
        <w:t>位於山崩地滑或水庫集水地區之「濫葬墳墓」計有</w:t>
      </w:r>
      <w:r w:rsidR="00196981" w:rsidRPr="0068764B">
        <w:rPr>
          <w:rFonts w:hint="eastAsia"/>
        </w:rPr>
        <w:t>新北市、臺中市及臺東縣轄內共15處，估計至少192座、分布面積至少29,669.16平方公尺；屬地質法99年12月8日制定公布前「依法設置」之公立公墓共計30處，其中以屏東縣13處最多，其次為南投縣4處，新北市3處，其餘臺北市、苗栗縣、彰化縣及臺東縣各2處、高雄市及宜蘭縣各有1處。</w:t>
      </w:r>
    </w:p>
    <w:p w:rsidR="00196981" w:rsidRPr="0068764B" w:rsidRDefault="00196981" w:rsidP="00196981">
      <w:pPr>
        <w:pStyle w:val="aff2"/>
        <w:jc w:val="center"/>
        <w:rPr>
          <w:b/>
          <w:i w:val="0"/>
          <w:sz w:val="32"/>
          <w:szCs w:val="32"/>
        </w:rPr>
      </w:pPr>
      <w:r w:rsidRPr="0068764B">
        <w:rPr>
          <w:b/>
          <w:i w:val="0"/>
          <w:sz w:val="32"/>
          <w:szCs w:val="32"/>
        </w:rPr>
        <w:t>表</w:t>
      </w:r>
      <w:r w:rsidRPr="0068764B">
        <w:rPr>
          <w:b/>
          <w:i w:val="0"/>
          <w:sz w:val="32"/>
          <w:szCs w:val="32"/>
        </w:rPr>
        <w:fldChar w:fldCharType="begin"/>
      </w:r>
      <w:r w:rsidRPr="0068764B">
        <w:rPr>
          <w:b/>
          <w:i w:val="0"/>
          <w:sz w:val="32"/>
          <w:szCs w:val="32"/>
        </w:rPr>
        <w:instrText xml:space="preserve"> SEQ 表 \* ARABIC </w:instrText>
      </w:r>
      <w:r w:rsidRPr="0068764B">
        <w:rPr>
          <w:b/>
          <w:i w:val="0"/>
          <w:sz w:val="32"/>
          <w:szCs w:val="32"/>
        </w:rPr>
        <w:fldChar w:fldCharType="separate"/>
      </w:r>
      <w:r w:rsidR="00052D37">
        <w:rPr>
          <w:b/>
          <w:i w:val="0"/>
          <w:noProof/>
          <w:sz w:val="32"/>
          <w:szCs w:val="32"/>
        </w:rPr>
        <w:t>9</w:t>
      </w:r>
      <w:r w:rsidRPr="0068764B">
        <w:rPr>
          <w:b/>
          <w:i w:val="0"/>
          <w:sz w:val="32"/>
          <w:szCs w:val="32"/>
        </w:rPr>
        <w:fldChar w:fldCharType="end"/>
      </w:r>
      <w:r w:rsidRPr="0068764B">
        <w:rPr>
          <w:rFonts w:hint="eastAsia"/>
          <w:b/>
          <w:i w:val="0"/>
          <w:sz w:val="32"/>
          <w:szCs w:val="32"/>
        </w:rPr>
        <w:t>、位處山崩與地滑地質敏感地區或水庫集水區「濫葬墳墓</w:t>
      </w:r>
      <w:r w:rsidRPr="0068764B">
        <w:rPr>
          <w:b/>
          <w:i w:val="0"/>
          <w:sz w:val="32"/>
          <w:szCs w:val="32"/>
        </w:rPr>
        <w:t>」</w:t>
      </w:r>
      <w:r w:rsidRPr="0068764B">
        <w:rPr>
          <w:rFonts w:hint="eastAsia"/>
          <w:b/>
          <w:i w:val="0"/>
          <w:sz w:val="32"/>
          <w:szCs w:val="32"/>
        </w:rPr>
        <w:t>清冊</w:t>
      </w:r>
    </w:p>
    <w:tbl>
      <w:tblPr>
        <w:tblW w:w="9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00"/>
        <w:gridCol w:w="1020"/>
        <w:gridCol w:w="2260"/>
        <w:gridCol w:w="800"/>
        <w:gridCol w:w="1220"/>
        <w:gridCol w:w="3200"/>
      </w:tblGrid>
      <w:tr w:rsidR="0068764B" w:rsidRPr="0068764B" w:rsidTr="00496AE0">
        <w:trPr>
          <w:trHeight w:val="1475"/>
        </w:trPr>
        <w:tc>
          <w:tcPr>
            <w:tcW w:w="900" w:type="dxa"/>
            <w:shd w:val="clear" w:color="auto" w:fill="DBE5F1" w:themeFill="accent1" w:themeFillTint="33"/>
            <w:vAlign w:val="center"/>
            <w:hideMark/>
          </w:tcPr>
          <w:p w:rsidR="00196981" w:rsidRPr="0068764B" w:rsidRDefault="00196981" w:rsidP="004D5F03">
            <w:pPr>
              <w:ind w:left="0" w:firstLine="0"/>
              <w:jc w:val="center"/>
              <w:rPr>
                <w:rFonts w:hAnsi="標楷體" w:cs="新細明體"/>
                <w:b/>
                <w:kern w:val="0"/>
                <w:sz w:val="24"/>
                <w:szCs w:val="24"/>
              </w:rPr>
            </w:pPr>
            <w:r w:rsidRPr="0068764B">
              <w:rPr>
                <w:rFonts w:hAnsi="標楷體" w:cs="新細明體" w:hint="eastAsia"/>
                <w:b/>
                <w:kern w:val="0"/>
                <w:sz w:val="24"/>
                <w:szCs w:val="24"/>
              </w:rPr>
              <w:t>縣市別</w:t>
            </w:r>
          </w:p>
        </w:tc>
        <w:tc>
          <w:tcPr>
            <w:tcW w:w="1020" w:type="dxa"/>
            <w:shd w:val="clear" w:color="auto" w:fill="DBE5F1" w:themeFill="accent1" w:themeFillTint="33"/>
            <w:vAlign w:val="center"/>
            <w:hideMark/>
          </w:tcPr>
          <w:p w:rsidR="00196981" w:rsidRPr="0068764B" w:rsidRDefault="00196981" w:rsidP="004D5F03">
            <w:pPr>
              <w:ind w:left="0" w:firstLine="0"/>
              <w:jc w:val="center"/>
              <w:rPr>
                <w:rFonts w:hAnsi="標楷體" w:cs="新細明體"/>
                <w:b/>
                <w:kern w:val="0"/>
                <w:sz w:val="24"/>
                <w:szCs w:val="24"/>
              </w:rPr>
            </w:pPr>
            <w:r w:rsidRPr="0068764B">
              <w:rPr>
                <w:rFonts w:hAnsi="標楷體" w:cs="新細明體" w:hint="eastAsia"/>
                <w:b/>
                <w:kern w:val="0"/>
                <w:sz w:val="24"/>
                <w:szCs w:val="24"/>
              </w:rPr>
              <w:t>鄉(鎮、市、區)</w:t>
            </w:r>
          </w:p>
        </w:tc>
        <w:tc>
          <w:tcPr>
            <w:tcW w:w="2260" w:type="dxa"/>
            <w:shd w:val="clear" w:color="auto" w:fill="DBE5F1" w:themeFill="accent1" w:themeFillTint="33"/>
            <w:noWrap/>
            <w:vAlign w:val="center"/>
            <w:hideMark/>
          </w:tcPr>
          <w:p w:rsidR="00196981" w:rsidRPr="0068764B" w:rsidRDefault="00196981" w:rsidP="004D5F03">
            <w:pPr>
              <w:ind w:left="0" w:firstLine="0"/>
              <w:jc w:val="center"/>
              <w:rPr>
                <w:rFonts w:hAnsi="標楷體" w:cs="新細明體"/>
                <w:b/>
                <w:kern w:val="0"/>
                <w:sz w:val="24"/>
                <w:szCs w:val="24"/>
              </w:rPr>
            </w:pPr>
            <w:r w:rsidRPr="0068764B">
              <w:rPr>
                <w:rFonts w:hAnsi="標楷體" w:cs="新細明體" w:hint="eastAsia"/>
                <w:b/>
                <w:kern w:val="0"/>
                <w:sz w:val="24"/>
                <w:szCs w:val="24"/>
              </w:rPr>
              <w:t>座落地點、地號</w:t>
            </w:r>
          </w:p>
        </w:tc>
        <w:tc>
          <w:tcPr>
            <w:tcW w:w="800" w:type="dxa"/>
            <w:shd w:val="clear" w:color="auto" w:fill="DBE5F1" w:themeFill="accent1" w:themeFillTint="33"/>
            <w:noWrap/>
            <w:vAlign w:val="center"/>
            <w:hideMark/>
          </w:tcPr>
          <w:p w:rsidR="00196981" w:rsidRPr="0068764B" w:rsidRDefault="00196981" w:rsidP="004D5F03">
            <w:pPr>
              <w:ind w:left="0" w:firstLine="0"/>
              <w:jc w:val="center"/>
              <w:rPr>
                <w:rFonts w:hAnsi="標楷體" w:cs="新細明體"/>
                <w:b/>
                <w:kern w:val="0"/>
                <w:sz w:val="24"/>
                <w:szCs w:val="24"/>
              </w:rPr>
            </w:pPr>
            <w:r w:rsidRPr="0068764B">
              <w:rPr>
                <w:rFonts w:hAnsi="標楷體" w:cs="新細明體" w:hint="eastAsia"/>
                <w:b/>
                <w:kern w:val="0"/>
                <w:sz w:val="24"/>
                <w:szCs w:val="24"/>
              </w:rPr>
              <w:t>座數</w:t>
            </w:r>
          </w:p>
        </w:tc>
        <w:tc>
          <w:tcPr>
            <w:tcW w:w="1220" w:type="dxa"/>
            <w:shd w:val="clear" w:color="auto" w:fill="DBE5F1" w:themeFill="accent1" w:themeFillTint="33"/>
            <w:vAlign w:val="center"/>
            <w:hideMark/>
          </w:tcPr>
          <w:p w:rsidR="00196981" w:rsidRPr="0068764B" w:rsidRDefault="00196981" w:rsidP="004D5F03">
            <w:pPr>
              <w:ind w:left="0" w:firstLine="0"/>
              <w:jc w:val="center"/>
              <w:rPr>
                <w:rFonts w:hAnsi="標楷體" w:cs="新細明體"/>
                <w:b/>
                <w:kern w:val="0"/>
                <w:sz w:val="24"/>
                <w:szCs w:val="24"/>
              </w:rPr>
            </w:pPr>
            <w:r w:rsidRPr="0068764B">
              <w:rPr>
                <w:rFonts w:hAnsi="標楷體" w:cs="新細明體" w:hint="eastAsia"/>
                <w:b/>
                <w:kern w:val="0"/>
                <w:sz w:val="24"/>
                <w:szCs w:val="24"/>
              </w:rPr>
              <w:t>分布面積</w:t>
            </w:r>
            <w:r w:rsidRPr="0068764B">
              <w:rPr>
                <w:rFonts w:hAnsi="標楷體" w:cs="新細明體" w:hint="eastAsia"/>
                <w:b/>
                <w:kern w:val="0"/>
                <w:sz w:val="24"/>
                <w:szCs w:val="24"/>
              </w:rPr>
              <w:br/>
              <w:t>(平方公尺)</w:t>
            </w:r>
          </w:p>
        </w:tc>
        <w:tc>
          <w:tcPr>
            <w:tcW w:w="3200" w:type="dxa"/>
            <w:shd w:val="clear" w:color="auto" w:fill="DBE5F1" w:themeFill="accent1" w:themeFillTint="33"/>
            <w:vAlign w:val="center"/>
            <w:hideMark/>
          </w:tcPr>
          <w:p w:rsidR="00196981" w:rsidRPr="0068764B" w:rsidRDefault="00196981" w:rsidP="004D5F03">
            <w:pPr>
              <w:ind w:left="0" w:firstLine="0"/>
              <w:jc w:val="center"/>
              <w:rPr>
                <w:rFonts w:hAnsi="標楷體" w:cs="新細明體"/>
                <w:b/>
                <w:kern w:val="0"/>
                <w:sz w:val="24"/>
                <w:szCs w:val="24"/>
              </w:rPr>
            </w:pPr>
            <w:r w:rsidRPr="0068764B">
              <w:rPr>
                <w:rFonts w:hAnsi="標楷體" w:cs="新細明體" w:hint="eastAsia"/>
                <w:b/>
                <w:kern w:val="0"/>
                <w:sz w:val="24"/>
                <w:szCs w:val="24"/>
              </w:rPr>
              <w:t>處置情形</w:t>
            </w:r>
          </w:p>
        </w:tc>
      </w:tr>
      <w:tr w:rsidR="0068764B" w:rsidRPr="0068764B" w:rsidTr="00496AE0">
        <w:trPr>
          <w:trHeight w:val="1165"/>
        </w:trPr>
        <w:tc>
          <w:tcPr>
            <w:tcW w:w="900" w:type="dxa"/>
            <w:shd w:val="clear" w:color="auto" w:fill="auto"/>
            <w:noWrap/>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lastRenderedPageBreak/>
              <w:t>新北市</w:t>
            </w:r>
          </w:p>
        </w:tc>
        <w:tc>
          <w:tcPr>
            <w:tcW w:w="1020" w:type="dxa"/>
            <w:shd w:val="clear" w:color="auto" w:fill="auto"/>
            <w:noWrap/>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三峽區</w:t>
            </w:r>
          </w:p>
        </w:tc>
        <w:tc>
          <w:tcPr>
            <w:tcW w:w="2260" w:type="dxa"/>
            <w:shd w:val="clear" w:color="auto" w:fill="auto"/>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成福段小暗坑小段1300</w:t>
            </w:r>
          </w:p>
        </w:tc>
        <w:tc>
          <w:tcPr>
            <w:tcW w:w="800" w:type="dxa"/>
            <w:shd w:val="clear" w:color="auto" w:fill="auto"/>
            <w:noWrap/>
            <w:vAlign w:val="center"/>
            <w:hideMark/>
          </w:tcPr>
          <w:p w:rsidR="00196981" w:rsidRPr="0068764B" w:rsidRDefault="00196981" w:rsidP="004D5F03">
            <w:pPr>
              <w:ind w:left="0" w:firstLine="0"/>
              <w:jc w:val="center"/>
              <w:rPr>
                <w:rFonts w:hAnsi="標楷體" w:cs="新細明體"/>
                <w:kern w:val="0"/>
                <w:sz w:val="24"/>
                <w:szCs w:val="24"/>
              </w:rPr>
            </w:pPr>
            <w:r w:rsidRPr="0068764B">
              <w:rPr>
                <w:rFonts w:hAnsi="標楷體" w:cs="新細明體" w:hint="eastAsia"/>
                <w:kern w:val="0"/>
                <w:sz w:val="24"/>
                <w:szCs w:val="24"/>
              </w:rPr>
              <w:t>4</w:t>
            </w:r>
          </w:p>
        </w:tc>
        <w:tc>
          <w:tcPr>
            <w:tcW w:w="1220" w:type="dxa"/>
            <w:shd w:val="clear" w:color="auto" w:fill="auto"/>
            <w:noWrap/>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 xml:space="preserve">     200 </w:t>
            </w:r>
          </w:p>
        </w:tc>
        <w:tc>
          <w:tcPr>
            <w:tcW w:w="3200" w:type="dxa"/>
            <w:shd w:val="clear" w:color="auto" w:fill="auto"/>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2件已改善、1件墓主死亡、1件111年已裁處第4次，持續列管中。</w:t>
            </w:r>
          </w:p>
        </w:tc>
      </w:tr>
      <w:tr w:rsidR="0068764B" w:rsidRPr="0068764B" w:rsidTr="00496AE0">
        <w:trPr>
          <w:trHeight w:val="840"/>
        </w:trPr>
        <w:tc>
          <w:tcPr>
            <w:tcW w:w="900" w:type="dxa"/>
            <w:shd w:val="clear" w:color="auto" w:fill="auto"/>
            <w:noWrap/>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新北市</w:t>
            </w:r>
          </w:p>
        </w:tc>
        <w:tc>
          <w:tcPr>
            <w:tcW w:w="1020" w:type="dxa"/>
            <w:shd w:val="clear" w:color="auto" w:fill="auto"/>
            <w:noWrap/>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三峽區</w:t>
            </w:r>
          </w:p>
        </w:tc>
        <w:tc>
          <w:tcPr>
            <w:tcW w:w="2260" w:type="dxa"/>
            <w:shd w:val="clear" w:color="auto" w:fill="auto"/>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福德坑段909</w:t>
            </w:r>
          </w:p>
        </w:tc>
        <w:tc>
          <w:tcPr>
            <w:tcW w:w="800" w:type="dxa"/>
            <w:shd w:val="clear" w:color="auto" w:fill="auto"/>
            <w:noWrap/>
            <w:vAlign w:val="center"/>
            <w:hideMark/>
          </w:tcPr>
          <w:p w:rsidR="00196981" w:rsidRPr="0068764B" w:rsidRDefault="00196981" w:rsidP="004D5F03">
            <w:pPr>
              <w:ind w:left="0" w:firstLine="0"/>
              <w:jc w:val="center"/>
              <w:rPr>
                <w:rFonts w:hAnsi="標楷體" w:cs="新細明體"/>
                <w:kern w:val="0"/>
                <w:sz w:val="24"/>
                <w:szCs w:val="24"/>
              </w:rPr>
            </w:pPr>
            <w:r w:rsidRPr="0068764B">
              <w:rPr>
                <w:rFonts w:hAnsi="標楷體" w:cs="新細明體" w:hint="eastAsia"/>
                <w:kern w:val="0"/>
                <w:sz w:val="24"/>
                <w:szCs w:val="24"/>
              </w:rPr>
              <w:t>1</w:t>
            </w:r>
          </w:p>
        </w:tc>
        <w:tc>
          <w:tcPr>
            <w:tcW w:w="1220" w:type="dxa"/>
            <w:shd w:val="clear" w:color="auto" w:fill="auto"/>
            <w:noWrap/>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 xml:space="preserve">      50 </w:t>
            </w:r>
          </w:p>
        </w:tc>
        <w:tc>
          <w:tcPr>
            <w:tcW w:w="3200" w:type="dxa"/>
            <w:shd w:val="clear" w:color="auto" w:fill="auto"/>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111年已裁處第4次，持續列管中。</w:t>
            </w:r>
          </w:p>
        </w:tc>
      </w:tr>
      <w:tr w:rsidR="0068764B" w:rsidRPr="0068764B" w:rsidTr="00496AE0">
        <w:trPr>
          <w:trHeight w:val="888"/>
        </w:trPr>
        <w:tc>
          <w:tcPr>
            <w:tcW w:w="900" w:type="dxa"/>
            <w:shd w:val="clear" w:color="auto" w:fill="auto"/>
            <w:noWrap/>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新北市</w:t>
            </w:r>
          </w:p>
        </w:tc>
        <w:tc>
          <w:tcPr>
            <w:tcW w:w="1020" w:type="dxa"/>
            <w:shd w:val="clear" w:color="auto" w:fill="auto"/>
            <w:noWrap/>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新店區</w:t>
            </w:r>
          </w:p>
        </w:tc>
        <w:tc>
          <w:tcPr>
            <w:tcW w:w="2260" w:type="dxa"/>
            <w:shd w:val="clear" w:color="auto" w:fill="auto"/>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直潭段康雅崙小段11-6</w:t>
            </w:r>
          </w:p>
        </w:tc>
        <w:tc>
          <w:tcPr>
            <w:tcW w:w="800" w:type="dxa"/>
            <w:shd w:val="clear" w:color="auto" w:fill="auto"/>
            <w:noWrap/>
            <w:vAlign w:val="center"/>
            <w:hideMark/>
          </w:tcPr>
          <w:p w:rsidR="00196981" w:rsidRPr="0068764B" w:rsidRDefault="00196981" w:rsidP="004D5F03">
            <w:pPr>
              <w:ind w:left="0" w:firstLine="0"/>
              <w:jc w:val="center"/>
              <w:rPr>
                <w:rFonts w:hAnsi="標楷體" w:cs="新細明體"/>
                <w:kern w:val="0"/>
                <w:sz w:val="24"/>
                <w:szCs w:val="24"/>
              </w:rPr>
            </w:pPr>
            <w:r w:rsidRPr="0068764B">
              <w:rPr>
                <w:rFonts w:hAnsi="標楷體" w:cs="新細明體" w:hint="eastAsia"/>
                <w:kern w:val="0"/>
                <w:sz w:val="24"/>
                <w:szCs w:val="24"/>
              </w:rPr>
              <w:t>1</w:t>
            </w:r>
          </w:p>
        </w:tc>
        <w:tc>
          <w:tcPr>
            <w:tcW w:w="1220" w:type="dxa"/>
            <w:shd w:val="clear" w:color="auto" w:fill="auto"/>
            <w:noWrap/>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 xml:space="preserve">      13 </w:t>
            </w:r>
          </w:p>
        </w:tc>
        <w:tc>
          <w:tcPr>
            <w:tcW w:w="3200" w:type="dxa"/>
            <w:shd w:val="clear" w:color="auto" w:fill="auto"/>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109年已查明係既存墳墓原地修繕案。</w:t>
            </w:r>
          </w:p>
        </w:tc>
      </w:tr>
      <w:tr w:rsidR="0068764B" w:rsidRPr="0068764B" w:rsidTr="00496AE0">
        <w:trPr>
          <w:trHeight w:val="673"/>
        </w:trPr>
        <w:tc>
          <w:tcPr>
            <w:tcW w:w="900" w:type="dxa"/>
            <w:shd w:val="clear" w:color="auto" w:fill="auto"/>
            <w:noWrap/>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新北市</w:t>
            </w:r>
          </w:p>
        </w:tc>
        <w:tc>
          <w:tcPr>
            <w:tcW w:w="1020" w:type="dxa"/>
            <w:shd w:val="clear" w:color="auto" w:fill="auto"/>
            <w:noWrap/>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林口區</w:t>
            </w:r>
          </w:p>
        </w:tc>
        <w:tc>
          <w:tcPr>
            <w:tcW w:w="2260" w:type="dxa"/>
            <w:shd w:val="clear" w:color="auto" w:fill="auto"/>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小南灣段頂福小段1224</w:t>
            </w:r>
          </w:p>
        </w:tc>
        <w:tc>
          <w:tcPr>
            <w:tcW w:w="800" w:type="dxa"/>
            <w:shd w:val="clear" w:color="auto" w:fill="auto"/>
            <w:noWrap/>
            <w:vAlign w:val="center"/>
            <w:hideMark/>
          </w:tcPr>
          <w:p w:rsidR="00196981" w:rsidRPr="0068764B" w:rsidRDefault="00196981" w:rsidP="004D5F03">
            <w:pPr>
              <w:ind w:left="0" w:firstLine="0"/>
              <w:jc w:val="center"/>
              <w:rPr>
                <w:rFonts w:hAnsi="標楷體" w:cs="新細明體"/>
                <w:kern w:val="0"/>
                <w:sz w:val="24"/>
                <w:szCs w:val="24"/>
              </w:rPr>
            </w:pPr>
            <w:r w:rsidRPr="0068764B">
              <w:rPr>
                <w:rFonts w:hAnsi="標楷體" w:cs="新細明體" w:hint="eastAsia"/>
                <w:kern w:val="0"/>
                <w:sz w:val="24"/>
                <w:szCs w:val="24"/>
              </w:rPr>
              <w:t>1</w:t>
            </w:r>
          </w:p>
        </w:tc>
        <w:tc>
          <w:tcPr>
            <w:tcW w:w="1220" w:type="dxa"/>
            <w:shd w:val="clear" w:color="auto" w:fill="auto"/>
            <w:noWrap/>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 xml:space="preserve">      10 </w:t>
            </w:r>
          </w:p>
        </w:tc>
        <w:tc>
          <w:tcPr>
            <w:tcW w:w="3200" w:type="dxa"/>
            <w:shd w:val="clear" w:color="auto" w:fill="auto"/>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108年已改善。</w:t>
            </w:r>
          </w:p>
        </w:tc>
      </w:tr>
      <w:tr w:rsidR="0068764B" w:rsidRPr="0068764B" w:rsidTr="00496AE0">
        <w:trPr>
          <w:trHeight w:val="1188"/>
        </w:trPr>
        <w:tc>
          <w:tcPr>
            <w:tcW w:w="900" w:type="dxa"/>
            <w:shd w:val="clear" w:color="auto" w:fill="auto"/>
            <w:noWrap/>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新北市</w:t>
            </w:r>
          </w:p>
        </w:tc>
        <w:tc>
          <w:tcPr>
            <w:tcW w:w="1020" w:type="dxa"/>
            <w:shd w:val="clear" w:color="auto" w:fill="auto"/>
            <w:noWrap/>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貢寮區</w:t>
            </w:r>
          </w:p>
        </w:tc>
        <w:tc>
          <w:tcPr>
            <w:tcW w:w="2260" w:type="dxa"/>
            <w:shd w:val="clear" w:color="auto" w:fill="auto"/>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貢寮段內寮小段1184</w:t>
            </w:r>
          </w:p>
        </w:tc>
        <w:tc>
          <w:tcPr>
            <w:tcW w:w="800" w:type="dxa"/>
            <w:shd w:val="clear" w:color="auto" w:fill="auto"/>
            <w:noWrap/>
            <w:vAlign w:val="center"/>
            <w:hideMark/>
          </w:tcPr>
          <w:p w:rsidR="00196981" w:rsidRPr="0068764B" w:rsidRDefault="00196981" w:rsidP="004D5F03">
            <w:pPr>
              <w:ind w:left="0" w:firstLine="0"/>
              <w:jc w:val="center"/>
              <w:rPr>
                <w:rFonts w:hAnsi="標楷體" w:cs="新細明體"/>
                <w:kern w:val="0"/>
                <w:sz w:val="24"/>
                <w:szCs w:val="24"/>
              </w:rPr>
            </w:pPr>
            <w:r w:rsidRPr="0068764B">
              <w:rPr>
                <w:rFonts w:hAnsi="標楷體" w:cs="新細明體" w:hint="eastAsia"/>
                <w:kern w:val="0"/>
                <w:sz w:val="24"/>
                <w:szCs w:val="24"/>
              </w:rPr>
              <w:t>1</w:t>
            </w:r>
          </w:p>
        </w:tc>
        <w:tc>
          <w:tcPr>
            <w:tcW w:w="1220" w:type="dxa"/>
            <w:shd w:val="clear" w:color="auto" w:fill="auto"/>
            <w:noWrap/>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 xml:space="preserve">     110 </w:t>
            </w:r>
          </w:p>
        </w:tc>
        <w:tc>
          <w:tcPr>
            <w:tcW w:w="3200" w:type="dxa"/>
            <w:shd w:val="clear" w:color="auto" w:fill="auto"/>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已請墓主限期改善</w:t>
            </w:r>
            <w:r w:rsidR="00737773" w:rsidRPr="0068764B">
              <w:rPr>
                <w:rFonts w:hAnsi="標楷體" w:cs="新細明體" w:hint="eastAsia"/>
                <w:kern w:val="0"/>
                <w:sz w:val="24"/>
                <w:szCs w:val="24"/>
              </w:rPr>
              <w:t>(</w:t>
            </w:r>
            <w:r w:rsidRPr="0068764B">
              <w:rPr>
                <w:rFonts w:hAnsi="標楷體" w:cs="新細明體" w:hint="eastAsia"/>
                <w:kern w:val="0"/>
                <w:sz w:val="24"/>
                <w:szCs w:val="24"/>
              </w:rPr>
              <w:t>應於112.10.27前改善</w:t>
            </w:r>
            <w:r w:rsidR="00737773" w:rsidRPr="0068764B">
              <w:rPr>
                <w:rFonts w:hAnsi="標楷體" w:cs="新細明體" w:hint="eastAsia"/>
                <w:kern w:val="0"/>
                <w:sz w:val="24"/>
                <w:szCs w:val="24"/>
              </w:rPr>
              <w:t>)</w:t>
            </w:r>
            <w:r w:rsidRPr="0068764B">
              <w:rPr>
                <w:rFonts w:hAnsi="標楷體" w:cs="新細明體" w:hint="eastAsia"/>
                <w:kern w:val="0"/>
                <w:sz w:val="24"/>
                <w:szCs w:val="24"/>
              </w:rPr>
              <w:t>，逾期未改善者將依規定裁罰。</w:t>
            </w:r>
          </w:p>
        </w:tc>
      </w:tr>
      <w:tr w:rsidR="0068764B" w:rsidRPr="0068764B" w:rsidTr="00496AE0">
        <w:trPr>
          <w:trHeight w:val="673"/>
        </w:trPr>
        <w:tc>
          <w:tcPr>
            <w:tcW w:w="900" w:type="dxa"/>
            <w:shd w:val="clear" w:color="auto" w:fill="auto"/>
            <w:noWrap/>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新北市</w:t>
            </w:r>
          </w:p>
        </w:tc>
        <w:tc>
          <w:tcPr>
            <w:tcW w:w="1020" w:type="dxa"/>
            <w:shd w:val="clear" w:color="auto" w:fill="auto"/>
            <w:noWrap/>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貢寮區</w:t>
            </w:r>
          </w:p>
        </w:tc>
        <w:tc>
          <w:tcPr>
            <w:tcW w:w="2260" w:type="dxa"/>
            <w:shd w:val="clear" w:color="auto" w:fill="auto"/>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貢寮段內寮小段1195</w:t>
            </w:r>
          </w:p>
        </w:tc>
        <w:tc>
          <w:tcPr>
            <w:tcW w:w="800" w:type="dxa"/>
            <w:shd w:val="clear" w:color="auto" w:fill="auto"/>
            <w:noWrap/>
            <w:vAlign w:val="center"/>
            <w:hideMark/>
          </w:tcPr>
          <w:p w:rsidR="00196981" w:rsidRPr="0068764B" w:rsidRDefault="00196981" w:rsidP="004D5F03">
            <w:pPr>
              <w:ind w:left="0" w:firstLine="0"/>
              <w:jc w:val="center"/>
              <w:rPr>
                <w:rFonts w:hAnsi="標楷體" w:cs="新細明體"/>
                <w:kern w:val="0"/>
                <w:sz w:val="24"/>
                <w:szCs w:val="24"/>
              </w:rPr>
            </w:pPr>
            <w:r w:rsidRPr="0068764B">
              <w:rPr>
                <w:rFonts w:hAnsi="標楷體" w:cs="新細明體" w:hint="eastAsia"/>
                <w:kern w:val="0"/>
                <w:sz w:val="24"/>
                <w:szCs w:val="24"/>
              </w:rPr>
              <w:t>1</w:t>
            </w:r>
          </w:p>
        </w:tc>
        <w:tc>
          <w:tcPr>
            <w:tcW w:w="1220" w:type="dxa"/>
            <w:shd w:val="clear" w:color="auto" w:fill="auto"/>
            <w:noWrap/>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 xml:space="preserve">   41.36 </w:t>
            </w:r>
          </w:p>
        </w:tc>
        <w:tc>
          <w:tcPr>
            <w:tcW w:w="3200" w:type="dxa"/>
            <w:shd w:val="clear" w:color="auto" w:fill="auto"/>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111年已改善。</w:t>
            </w:r>
          </w:p>
        </w:tc>
      </w:tr>
      <w:tr w:rsidR="0068764B" w:rsidRPr="0068764B" w:rsidTr="00496AE0">
        <w:trPr>
          <w:trHeight w:val="1055"/>
        </w:trPr>
        <w:tc>
          <w:tcPr>
            <w:tcW w:w="900" w:type="dxa"/>
            <w:shd w:val="clear" w:color="auto" w:fill="auto"/>
            <w:noWrap/>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新北市</w:t>
            </w:r>
          </w:p>
        </w:tc>
        <w:tc>
          <w:tcPr>
            <w:tcW w:w="1020" w:type="dxa"/>
            <w:shd w:val="clear" w:color="auto" w:fill="auto"/>
            <w:noWrap/>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樹林區</w:t>
            </w:r>
          </w:p>
        </w:tc>
        <w:tc>
          <w:tcPr>
            <w:tcW w:w="2260" w:type="dxa"/>
            <w:shd w:val="clear" w:color="auto" w:fill="auto"/>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坡內坑段503-4</w:t>
            </w:r>
          </w:p>
        </w:tc>
        <w:tc>
          <w:tcPr>
            <w:tcW w:w="800" w:type="dxa"/>
            <w:shd w:val="clear" w:color="auto" w:fill="auto"/>
            <w:noWrap/>
            <w:vAlign w:val="center"/>
            <w:hideMark/>
          </w:tcPr>
          <w:p w:rsidR="00196981" w:rsidRPr="0068764B" w:rsidRDefault="00196981" w:rsidP="004D5F03">
            <w:pPr>
              <w:ind w:left="0" w:firstLine="0"/>
              <w:jc w:val="center"/>
              <w:rPr>
                <w:rFonts w:hAnsi="標楷體" w:cs="新細明體"/>
                <w:kern w:val="0"/>
                <w:sz w:val="24"/>
                <w:szCs w:val="24"/>
              </w:rPr>
            </w:pPr>
            <w:r w:rsidRPr="0068764B">
              <w:rPr>
                <w:rFonts w:hAnsi="標楷體" w:cs="新細明體" w:hint="eastAsia"/>
                <w:kern w:val="0"/>
                <w:sz w:val="24"/>
                <w:szCs w:val="24"/>
              </w:rPr>
              <w:t>1</w:t>
            </w:r>
          </w:p>
        </w:tc>
        <w:tc>
          <w:tcPr>
            <w:tcW w:w="1220" w:type="dxa"/>
            <w:shd w:val="clear" w:color="auto" w:fill="auto"/>
            <w:noWrap/>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 xml:space="preserve">     708 </w:t>
            </w:r>
          </w:p>
        </w:tc>
        <w:tc>
          <w:tcPr>
            <w:tcW w:w="3200" w:type="dxa"/>
            <w:shd w:val="clear" w:color="auto" w:fill="auto"/>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已請墓主限期改善</w:t>
            </w:r>
            <w:r w:rsidR="00737773" w:rsidRPr="0068764B">
              <w:rPr>
                <w:rFonts w:hAnsi="標楷體" w:cs="新細明體" w:hint="eastAsia"/>
                <w:kern w:val="0"/>
                <w:sz w:val="24"/>
                <w:szCs w:val="24"/>
              </w:rPr>
              <w:t>(</w:t>
            </w:r>
            <w:r w:rsidRPr="0068764B">
              <w:rPr>
                <w:rFonts w:hAnsi="標楷體" w:cs="新細明體" w:hint="eastAsia"/>
                <w:kern w:val="0"/>
                <w:sz w:val="24"/>
                <w:szCs w:val="24"/>
              </w:rPr>
              <w:t>應於113.08.15前改善</w:t>
            </w:r>
            <w:r w:rsidR="00737773" w:rsidRPr="0068764B">
              <w:rPr>
                <w:rFonts w:hAnsi="標楷體" w:cs="新細明體" w:hint="eastAsia"/>
                <w:kern w:val="0"/>
                <w:sz w:val="24"/>
                <w:szCs w:val="24"/>
              </w:rPr>
              <w:t>)</w:t>
            </w:r>
            <w:r w:rsidRPr="0068764B">
              <w:rPr>
                <w:rFonts w:hAnsi="標楷體" w:cs="新細明體" w:hint="eastAsia"/>
                <w:kern w:val="0"/>
                <w:sz w:val="24"/>
                <w:szCs w:val="24"/>
              </w:rPr>
              <w:t>，逾期未改善者將依規定裁罰。</w:t>
            </w:r>
          </w:p>
        </w:tc>
      </w:tr>
      <w:tr w:rsidR="0068764B" w:rsidRPr="0068764B" w:rsidTr="00496AE0">
        <w:trPr>
          <w:trHeight w:val="480"/>
        </w:trPr>
        <w:tc>
          <w:tcPr>
            <w:tcW w:w="900" w:type="dxa"/>
            <w:shd w:val="clear" w:color="auto" w:fill="auto"/>
            <w:noWrap/>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新北市</w:t>
            </w:r>
          </w:p>
        </w:tc>
        <w:tc>
          <w:tcPr>
            <w:tcW w:w="1020" w:type="dxa"/>
            <w:shd w:val="clear" w:color="auto" w:fill="auto"/>
            <w:noWrap/>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樹林區</w:t>
            </w:r>
          </w:p>
        </w:tc>
        <w:tc>
          <w:tcPr>
            <w:tcW w:w="2260" w:type="dxa"/>
            <w:shd w:val="clear" w:color="auto" w:fill="auto"/>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坡內坑段519</w:t>
            </w:r>
          </w:p>
        </w:tc>
        <w:tc>
          <w:tcPr>
            <w:tcW w:w="800" w:type="dxa"/>
            <w:shd w:val="clear" w:color="auto" w:fill="auto"/>
            <w:noWrap/>
            <w:vAlign w:val="center"/>
            <w:hideMark/>
          </w:tcPr>
          <w:p w:rsidR="00196981" w:rsidRPr="0068764B" w:rsidRDefault="00196981" w:rsidP="004D5F03">
            <w:pPr>
              <w:ind w:left="0" w:firstLine="0"/>
              <w:jc w:val="center"/>
              <w:rPr>
                <w:rFonts w:hAnsi="標楷體" w:cs="新細明體"/>
                <w:kern w:val="0"/>
                <w:sz w:val="24"/>
                <w:szCs w:val="24"/>
              </w:rPr>
            </w:pPr>
            <w:r w:rsidRPr="0068764B">
              <w:rPr>
                <w:rFonts w:hAnsi="標楷體" w:cs="新細明體" w:hint="eastAsia"/>
                <w:kern w:val="0"/>
                <w:sz w:val="24"/>
                <w:szCs w:val="24"/>
              </w:rPr>
              <w:t>1</w:t>
            </w:r>
          </w:p>
        </w:tc>
        <w:tc>
          <w:tcPr>
            <w:tcW w:w="1220" w:type="dxa"/>
            <w:shd w:val="clear" w:color="auto" w:fill="auto"/>
            <w:noWrap/>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 xml:space="preserve">    13.4 </w:t>
            </w:r>
          </w:p>
        </w:tc>
        <w:tc>
          <w:tcPr>
            <w:tcW w:w="3200" w:type="dxa"/>
            <w:shd w:val="clear" w:color="auto" w:fill="auto"/>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111年已改善。</w:t>
            </w:r>
          </w:p>
        </w:tc>
      </w:tr>
      <w:tr w:rsidR="0068764B" w:rsidRPr="0068764B" w:rsidTr="00496AE0">
        <w:trPr>
          <w:trHeight w:val="815"/>
        </w:trPr>
        <w:tc>
          <w:tcPr>
            <w:tcW w:w="900" w:type="dxa"/>
            <w:shd w:val="clear" w:color="auto" w:fill="auto"/>
            <w:noWrap/>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臺中市</w:t>
            </w:r>
          </w:p>
        </w:tc>
        <w:tc>
          <w:tcPr>
            <w:tcW w:w="1020" w:type="dxa"/>
            <w:shd w:val="clear" w:color="auto" w:fill="auto"/>
            <w:noWrap/>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東勢區</w:t>
            </w:r>
          </w:p>
        </w:tc>
        <w:tc>
          <w:tcPr>
            <w:tcW w:w="2260" w:type="dxa"/>
            <w:shd w:val="clear" w:color="auto" w:fill="auto"/>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東勢段中嵙小段1212-32地號土地</w:t>
            </w:r>
          </w:p>
        </w:tc>
        <w:tc>
          <w:tcPr>
            <w:tcW w:w="800" w:type="dxa"/>
            <w:shd w:val="clear" w:color="auto" w:fill="auto"/>
            <w:noWrap/>
            <w:vAlign w:val="center"/>
            <w:hideMark/>
          </w:tcPr>
          <w:p w:rsidR="00196981" w:rsidRPr="0068764B" w:rsidRDefault="00196981" w:rsidP="004D5F03">
            <w:pPr>
              <w:ind w:left="0" w:firstLine="0"/>
              <w:jc w:val="center"/>
              <w:rPr>
                <w:rFonts w:hAnsi="標楷體" w:cs="新細明體"/>
                <w:kern w:val="0"/>
                <w:sz w:val="24"/>
                <w:szCs w:val="24"/>
              </w:rPr>
            </w:pPr>
            <w:r w:rsidRPr="0068764B">
              <w:rPr>
                <w:rFonts w:hAnsi="標楷體" w:cs="新細明體" w:hint="eastAsia"/>
                <w:kern w:val="0"/>
                <w:sz w:val="24"/>
                <w:szCs w:val="24"/>
              </w:rPr>
              <w:t>1</w:t>
            </w:r>
          </w:p>
        </w:tc>
        <w:tc>
          <w:tcPr>
            <w:tcW w:w="1220" w:type="dxa"/>
            <w:shd w:val="clear" w:color="auto" w:fill="auto"/>
            <w:noWrap/>
            <w:vAlign w:val="center"/>
            <w:hideMark/>
          </w:tcPr>
          <w:p w:rsidR="00196981" w:rsidRPr="0068764B" w:rsidRDefault="00196981" w:rsidP="004D5F03">
            <w:pPr>
              <w:ind w:left="0" w:firstLine="0"/>
              <w:jc w:val="right"/>
              <w:rPr>
                <w:rFonts w:hAnsi="標楷體" w:cs="新細明體"/>
                <w:kern w:val="0"/>
                <w:sz w:val="24"/>
                <w:szCs w:val="24"/>
              </w:rPr>
            </w:pPr>
            <w:r w:rsidRPr="0068764B">
              <w:rPr>
                <w:rFonts w:hAnsi="標楷體" w:cs="新細明體" w:hint="eastAsia"/>
                <w:kern w:val="0"/>
                <w:sz w:val="24"/>
                <w:szCs w:val="24"/>
              </w:rPr>
              <w:t xml:space="preserve"> 無資料 </w:t>
            </w:r>
          </w:p>
        </w:tc>
        <w:tc>
          <w:tcPr>
            <w:tcW w:w="3200" w:type="dxa"/>
            <w:vMerge w:val="restart"/>
            <w:shd w:val="clear" w:color="auto" w:fill="auto"/>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市府表示，目前殯葬管理條例僅針對違法殯葬行為進行裁罰，而違法埋葬屍體及存放骨灰骸深埋地下，主管機關無法逕行開挖確認，濫葬取證不易，僅能以墓主之敘述為查報證據，加上私人土地地主以販賣土地持份給民眾造墓，難以查找真實墓主進行查報，故以當前法令無法阻止其持續擴大。</w:t>
            </w:r>
          </w:p>
        </w:tc>
      </w:tr>
      <w:tr w:rsidR="0068764B" w:rsidRPr="0068764B" w:rsidTr="00496AE0">
        <w:trPr>
          <w:trHeight w:val="815"/>
        </w:trPr>
        <w:tc>
          <w:tcPr>
            <w:tcW w:w="900" w:type="dxa"/>
            <w:shd w:val="clear" w:color="auto" w:fill="auto"/>
            <w:noWrap/>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臺中市</w:t>
            </w:r>
          </w:p>
        </w:tc>
        <w:tc>
          <w:tcPr>
            <w:tcW w:w="1020" w:type="dxa"/>
            <w:shd w:val="clear" w:color="auto" w:fill="auto"/>
            <w:noWrap/>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新社區</w:t>
            </w:r>
          </w:p>
        </w:tc>
        <w:tc>
          <w:tcPr>
            <w:tcW w:w="2260" w:type="dxa"/>
            <w:shd w:val="clear" w:color="auto" w:fill="auto"/>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馬力埔段288-2地號土地</w:t>
            </w:r>
          </w:p>
        </w:tc>
        <w:tc>
          <w:tcPr>
            <w:tcW w:w="800" w:type="dxa"/>
            <w:shd w:val="clear" w:color="auto" w:fill="auto"/>
            <w:noWrap/>
            <w:vAlign w:val="center"/>
            <w:hideMark/>
          </w:tcPr>
          <w:p w:rsidR="00196981" w:rsidRPr="0068764B" w:rsidRDefault="00196981" w:rsidP="004D5F03">
            <w:pPr>
              <w:ind w:left="0" w:firstLine="0"/>
              <w:jc w:val="center"/>
              <w:rPr>
                <w:rFonts w:hAnsi="標楷體" w:cs="新細明體"/>
                <w:kern w:val="0"/>
                <w:sz w:val="24"/>
                <w:szCs w:val="24"/>
              </w:rPr>
            </w:pPr>
            <w:r w:rsidRPr="0068764B">
              <w:rPr>
                <w:rFonts w:hAnsi="標楷體" w:cs="新細明體" w:hint="eastAsia"/>
                <w:kern w:val="0"/>
                <w:sz w:val="24"/>
                <w:szCs w:val="24"/>
              </w:rPr>
              <w:t>27</w:t>
            </w:r>
          </w:p>
        </w:tc>
        <w:tc>
          <w:tcPr>
            <w:tcW w:w="1220" w:type="dxa"/>
            <w:shd w:val="clear" w:color="auto" w:fill="auto"/>
            <w:noWrap/>
            <w:vAlign w:val="center"/>
            <w:hideMark/>
          </w:tcPr>
          <w:p w:rsidR="00196981" w:rsidRPr="0068764B" w:rsidRDefault="00196981" w:rsidP="004D5F03">
            <w:pPr>
              <w:ind w:left="0" w:firstLine="0"/>
              <w:jc w:val="right"/>
              <w:rPr>
                <w:rFonts w:hAnsi="標楷體" w:cs="新細明體"/>
                <w:kern w:val="0"/>
                <w:sz w:val="24"/>
                <w:szCs w:val="24"/>
              </w:rPr>
            </w:pPr>
            <w:r w:rsidRPr="0068764B">
              <w:rPr>
                <w:rFonts w:hAnsi="標楷體" w:cs="新細明體" w:hint="eastAsia"/>
                <w:kern w:val="0"/>
                <w:sz w:val="24"/>
                <w:szCs w:val="24"/>
              </w:rPr>
              <w:t xml:space="preserve"> 無資料 </w:t>
            </w:r>
          </w:p>
        </w:tc>
        <w:tc>
          <w:tcPr>
            <w:tcW w:w="3200" w:type="dxa"/>
            <w:vMerge/>
            <w:vAlign w:val="center"/>
            <w:hideMark/>
          </w:tcPr>
          <w:p w:rsidR="00196981" w:rsidRPr="0068764B" w:rsidRDefault="00196981" w:rsidP="004D5F03">
            <w:pPr>
              <w:ind w:left="0" w:firstLine="0"/>
              <w:jc w:val="left"/>
              <w:rPr>
                <w:rFonts w:hAnsi="標楷體" w:cs="新細明體"/>
                <w:kern w:val="0"/>
                <w:sz w:val="24"/>
                <w:szCs w:val="24"/>
              </w:rPr>
            </w:pPr>
          </w:p>
        </w:tc>
      </w:tr>
      <w:tr w:rsidR="0068764B" w:rsidRPr="0068764B" w:rsidTr="00496AE0">
        <w:trPr>
          <w:trHeight w:val="815"/>
        </w:trPr>
        <w:tc>
          <w:tcPr>
            <w:tcW w:w="900" w:type="dxa"/>
            <w:shd w:val="clear" w:color="auto" w:fill="auto"/>
            <w:noWrap/>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臺中市</w:t>
            </w:r>
          </w:p>
        </w:tc>
        <w:tc>
          <w:tcPr>
            <w:tcW w:w="1020" w:type="dxa"/>
            <w:shd w:val="clear" w:color="auto" w:fill="auto"/>
            <w:noWrap/>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新社區</w:t>
            </w:r>
          </w:p>
        </w:tc>
        <w:tc>
          <w:tcPr>
            <w:tcW w:w="2260" w:type="dxa"/>
            <w:shd w:val="clear" w:color="auto" w:fill="auto"/>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馬力埔段288-2地號土地</w:t>
            </w:r>
          </w:p>
        </w:tc>
        <w:tc>
          <w:tcPr>
            <w:tcW w:w="800" w:type="dxa"/>
            <w:shd w:val="clear" w:color="auto" w:fill="auto"/>
            <w:noWrap/>
            <w:vAlign w:val="center"/>
            <w:hideMark/>
          </w:tcPr>
          <w:p w:rsidR="00196981" w:rsidRPr="0068764B" w:rsidRDefault="00196981" w:rsidP="004D5F03">
            <w:pPr>
              <w:ind w:left="0" w:firstLine="0"/>
              <w:jc w:val="center"/>
              <w:rPr>
                <w:rFonts w:hAnsi="標楷體" w:cs="新細明體"/>
                <w:kern w:val="0"/>
                <w:sz w:val="24"/>
                <w:szCs w:val="24"/>
              </w:rPr>
            </w:pPr>
            <w:r w:rsidRPr="0068764B">
              <w:rPr>
                <w:rFonts w:hAnsi="標楷體" w:cs="新細明體" w:hint="eastAsia"/>
                <w:kern w:val="0"/>
                <w:sz w:val="24"/>
                <w:szCs w:val="24"/>
              </w:rPr>
              <w:t>1</w:t>
            </w:r>
          </w:p>
        </w:tc>
        <w:tc>
          <w:tcPr>
            <w:tcW w:w="1220" w:type="dxa"/>
            <w:shd w:val="clear" w:color="auto" w:fill="auto"/>
            <w:noWrap/>
            <w:vAlign w:val="center"/>
            <w:hideMark/>
          </w:tcPr>
          <w:p w:rsidR="00196981" w:rsidRPr="0068764B" w:rsidRDefault="00196981" w:rsidP="004D5F03">
            <w:pPr>
              <w:ind w:left="0" w:firstLine="0"/>
              <w:jc w:val="right"/>
              <w:rPr>
                <w:rFonts w:hAnsi="標楷體" w:cs="新細明體"/>
                <w:kern w:val="0"/>
                <w:sz w:val="24"/>
                <w:szCs w:val="24"/>
              </w:rPr>
            </w:pPr>
            <w:r w:rsidRPr="0068764B">
              <w:rPr>
                <w:rFonts w:hAnsi="標楷體" w:cs="新細明體" w:hint="eastAsia"/>
                <w:kern w:val="0"/>
                <w:sz w:val="24"/>
                <w:szCs w:val="24"/>
              </w:rPr>
              <w:t xml:space="preserve"> 無資料 </w:t>
            </w:r>
          </w:p>
        </w:tc>
        <w:tc>
          <w:tcPr>
            <w:tcW w:w="3200" w:type="dxa"/>
            <w:vMerge/>
            <w:vAlign w:val="center"/>
            <w:hideMark/>
          </w:tcPr>
          <w:p w:rsidR="00196981" w:rsidRPr="0068764B" w:rsidRDefault="00196981" w:rsidP="004D5F03">
            <w:pPr>
              <w:ind w:left="0" w:firstLine="0"/>
              <w:jc w:val="left"/>
              <w:rPr>
                <w:rFonts w:hAnsi="標楷體" w:cs="新細明體"/>
                <w:kern w:val="0"/>
                <w:sz w:val="24"/>
                <w:szCs w:val="24"/>
              </w:rPr>
            </w:pPr>
          </w:p>
        </w:tc>
      </w:tr>
      <w:tr w:rsidR="0068764B" w:rsidRPr="0068764B" w:rsidTr="00496AE0">
        <w:trPr>
          <w:trHeight w:val="815"/>
        </w:trPr>
        <w:tc>
          <w:tcPr>
            <w:tcW w:w="900" w:type="dxa"/>
            <w:shd w:val="clear" w:color="auto" w:fill="auto"/>
            <w:noWrap/>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臺中市</w:t>
            </w:r>
          </w:p>
        </w:tc>
        <w:tc>
          <w:tcPr>
            <w:tcW w:w="1020" w:type="dxa"/>
            <w:shd w:val="clear" w:color="auto" w:fill="auto"/>
            <w:noWrap/>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新社區</w:t>
            </w:r>
          </w:p>
        </w:tc>
        <w:tc>
          <w:tcPr>
            <w:tcW w:w="2260" w:type="dxa"/>
            <w:shd w:val="clear" w:color="auto" w:fill="auto"/>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大南段番社嶺小段206地號土地</w:t>
            </w:r>
          </w:p>
        </w:tc>
        <w:tc>
          <w:tcPr>
            <w:tcW w:w="800" w:type="dxa"/>
            <w:shd w:val="clear" w:color="auto" w:fill="auto"/>
            <w:noWrap/>
            <w:vAlign w:val="center"/>
            <w:hideMark/>
          </w:tcPr>
          <w:p w:rsidR="00196981" w:rsidRPr="0068764B" w:rsidRDefault="00196981" w:rsidP="004D5F03">
            <w:pPr>
              <w:ind w:left="0" w:firstLine="0"/>
              <w:jc w:val="center"/>
              <w:rPr>
                <w:rFonts w:hAnsi="標楷體" w:cs="新細明體"/>
                <w:kern w:val="0"/>
                <w:sz w:val="24"/>
                <w:szCs w:val="24"/>
              </w:rPr>
            </w:pPr>
            <w:r w:rsidRPr="0068764B">
              <w:rPr>
                <w:rFonts w:hAnsi="標楷體" w:cs="新細明體" w:hint="eastAsia"/>
                <w:kern w:val="0"/>
                <w:sz w:val="24"/>
                <w:szCs w:val="24"/>
              </w:rPr>
              <w:t>1</w:t>
            </w:r>
          </w:p>
        </w:tc>
        <w:tc>
          <w:tcPr>
            <w:tcW w:w="1220" w:type="dxa"/>
            <w:shd w:val="clear" w:color="auto" w:fill="auto"/>
            <w:noWrap/>
            <w:vAlign w:val="center"/>
            <w:hideMark/>
          </w:tcPr>
          <w:p w:rsidR="00196981" w:rsidRPr="0068764B" w:rsidRDefault="00196981" w:rsidP="004D5F03">
            <w:pPr>
              <w:ind w:left="0" w:firstLine="0"/>
              <w:jc w:val="right"/>
              <w:rPr>
                <w:rFonts w:hAnsi="標楷體" w:cs="新細明體"/>
                <w:kern w:val="0"/>
                <w:sz w:val="24"/>
                <w:szCs w:val="24"/>
              </w:rPr>
            </w:pPr>
            <w:r w:rsidRPr="0068764B">
              <w:rPr>
                <w:rFonts w:hAnsi="標楷體" w:cs="新細明體" w:hint="eastAsia"/>
                <w:kern w:val="0"/>
                <w:sz w:val="24"/>
                <w:szCs w:val="24"/>
              </w:rPr>
              <w:t xml:space="preserve"> 無資料 </w:t>
            </w:r>
          </w:p>
        </w:tc>
        <w:tc>
          <w:tcPr>
            <w:tcW w:w="3200" w:type="dxa"/>
            <w:vMerge/>
            <w:vAlign w:val="center"/>
            <w:hideMark/>
          </w:tcPr>
          <w:p w:rsidR="00196981" w:rsidRPr="0068764B" w:rsidRDefault="00196981" w:rsidP="004D5F03">
            <w:pPr>
              <w:ind w:left="0" w:firstLine="0"/>
              <w:jc w:val="left"/>
              <w:rPr>
                <w:rFonts w:hAnsi="標楷體" w:cs="新細明體"/>
                <w:kern w:val="0"/>
                <w:sz w:val="24"/>
                <w:szCs w:val="24"/>
              </w:rPr>
            </w:pPr>
          </w:p>
        </w:tc>
      </w:tr>
      <w:tr w:rsidR="0068764B" w:rsidRPr="0068764B" w:rsidTr="00496AE0">
        <w:trPr>
          <w:trHeight w:val="815"/>
        </w:trPr>
        <w:tc>
          <w:tcPr>
            <w:tcW w:w="900" w:type="dxa"/>
            <w:shd w:val="clear" w:color="auto" w:fill="auto"/>
            <w:noWrap/>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臺中市</w:t>
            </w:r>
          </w:p>
        </w:tc>
        <w:tc>
          <w:tcPr>
            <w:tcW w:w="1020" w:type="dxa"/>
            <w:shd w:val="clear" w:color="auto" w:fill="auto"/>
            <w:noWrap/>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新社區</w:t>
            </w:r>
          </w:p>
        </w:tc>
        <w:tc>
          <w:tcPr>
            <w:tcW w:w="2260" w:type="dxa"/>
            <w:shd w:val="clear" w:color="auto" w:fill="auto"/>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馬力埔段400地號土地</w:t>
            </w:r>
          </w:p>
        </w:tc>
        <w:tc>
          <w:tcPr>
            <w:tcW w:w="800" w:type="dxa"/>
            <w:shd w:val="clear" w:color="auto" w:fill="auto"/>
            <w:noWrap/>
            <w:vAlign w:val="bottom"/>
            <w:hideMark/>
          </w:tcPr>
          <w:p w:rsidR="00196981" w:rsidRPr="0068764B" w:rsidRDefault="00196981" w:rsidP="004D5F03">
            <w:pPr>
              <w:ind w:left="0" w:firstLine="0"/>
              <w:jc w:val="center"/>
              <w:rPr>
                <w:rFonts w:hAnsi="標楷體" w:cs="新細明體"/>
                <w:kern w:val="0"/>
                <w:sz w:val="24"/>
                <w:szCs w:val="24"/>
              </w:rPr>
            </w:pPr>
            <w:r w:rsidRPr="0068764B">
              <w:rPr>
                <w:rFonts w:hAnsi="標楷體" w:cs="新細明體" w:hint="eastAsia"/>
                <w:kern w:val="0"/>
                <w:sz w:val="24"/>
                <w:szCs w:val="24"/>
              </w:rPr>
              <w:t>1</w:t>
            </w:r>
          </w:p>
        </w:tc>
        <w:tc>
          <w:tcPr>
            <w:tcW w:w="1220" w:type="dxa"/>
            <w:shd w:val="clear" w:color="auto" w:fill="auto"/>
            <w:noWrap/>
            <w:vAlign w:val="center"/>
            <w:hideMark/>
          </w:tcPr>
          <w:p w:rsidR="00196981" w:rsidRPr="0068764B" w:rsidRDefault="00196981" w:rsidP="004D5F03">
            <w:pPr>
              <w:ind w:left="0" w:firstLine="0"/>
              <w:jc w:val="right"/>
              <w:rPr>
                <w:rFonts w:hAnsi="標楷體" w:cs="新細明體"/>
                <w:kern w:val="0"/>
                <w:sz w:val="24"/>
                <w:szCs w:val="24"/>
              </w:rPr>
            </w:pPr>
            <w:r w:rsidRPr="0068764B">
              <w:rPr>
                <w:rFonts w:hAnsi="標楷體" w:cs="新細明體" w:hint="eastAsia"/>
                <w:kern w:val="0"/>
                <w:sz w:val="24"/>
                <w:szCs w:val="24"/>
              </w:rPr>
              <w:t xml:space="preserve"> 無資料 </w:t>
            </w:r>
          </w:p>
        </w:tc>
        <w:tc>
          <w:tcPr>
            <w:tcW w:w="3200" w:type="dxa"/>
            <w:vMerge/>
            <w:vAlign w:val="center"/>
            <w:hideMark/>
          </w:tcPr>
          <w:p w:rsidR="00196981" w:rsidRPr="0068764B" w:rsidRDefault="00196981" w:rsidP="004D5F03">
            <w:pPr>
              <w:ind w:left="0" w:firstLine="0"/>
              <w:jc w:val="left"/>
              <w:rPr>
                <w:rFonts w:hAnsi="標楷體" w:cs="新細明體"/>
                <w:kern w:val="0"/>
                <w:sz w:val="24"/>
                <w:szCs w:val="24"/>
              </w:rPr>
            </w:pPr>
          </w:p>
        </w:tc>
      </w:tr>
      <w:tr w:rsidR="0068764B" w:rsidRPr="0068764B" w:rsidTr="00496AE0">
        <w:trPr>
          <w:trHeight w:val="1668"/>
        </w:trPr>
        <w:tc>
          <w:tcPr>
            <w:tcW w:w="900" w:type="dxa"/>
            <w:shd w:val="clear" w:color="auto" w:fill="auto"/>
            <w:noWrap/>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臺東縣</w:t>
            </w:r>
          </w:p>
        </w:tc>
        <w:tc>
          <w:tcPr>
            <w:tcW w:w="1020" w:type="dxa"/>
            <w:shd w:val="clear" w:color="auto" w:fill="auto"/>
            <w:noWrap/>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海端鄉</w:t>
            </w:r>
          </w:p>
        </w:tc>
        <w:tc>
          <w:tcPr>
            <w:tcW w:w="2260" w:type="dxa"/>
            <w:shd w:val="clear" w:color="auto" w:fill="auto"/>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加平公墓加拿段606-1、611地號</w:t>
            </w:r>
          </w:p>
        </w:tc>
        <w:tc>
          <w:tcPr>
            <w:tcW w:w="800" w:type="dxa"/>
            <w:shd w:val="clear" w:color="auto" w:fill="auto"/>
            <w:noWrap/>
            <w:vAlign w:val="center"/>
            <w:hideMark/>
          </w:tcPr>
          <w:p w:rsidR="00196981" w:rsidRPr="0068764B" w:rsidRDefault="00196981" w:rsidP="004D5F03">
            <w:pPr>
              <w:ind w:left="0" w:firstLine="0"/>
              <w:jc w:val="center"/>
              <w:rPr>
                <w:rFonts w:hAnsi="標楷體" w:cs="新細明體"/>
                <w:kern w:val="0"/>
                <w:sz w:val="24"/>
                <w:szCs w:val="24"/>
              </w:rPr>
            </w:pPr>
            <w:r w:rsidRPr="0068764B">
              <w:rPr>
                <w:rFonts w:hAnsi="標楷體" w:cs="新細明體" w:hint="eastAsia"/>
                <w:kern w:val="0"/>
                <w:sz w:val="24"/>
                <w:szCs w:val="24"/>
              </w:rPr>
              <w:t>50</w:t>
            </w:r>
          </w:p>
        </w:tc>
        <w:tc>
          <w:tcPr>
            <w:tcW w:w="1220" w:type="dxa"/>
            <w:shd w:val="clear" w:color="auto" w:fill="auto"/>
            <w:noWrap/>
            <w:vAlign w:val="center"/>
            <w:hideMark/>
          </w:tcPr>
          <w:p w:rsidR="00196981" w:rsidRPr="0068764B" w:rsidRDefault="00196981" w:rsidP="004D5F03">
            <w:pPr>
              <w:ind w:left="0" w:firstLine="0"/>
              <w:jc w:val="center"/>
              <w:rPr>
                <w:rFonts w:hAnsi="標楷體" w:cs="新細明體"/>
                <w:kern w:val="0"/>
                <w:sz w:val="24"/>
                <w:szCs w:val="24"/>
              </w:rPr>
            </w:pPr>
            <w:r w:rsidRPr="0068764B">
              <w:rPr>
                <w:rFonts w:hAnsi="標楷體" w:cs="新細明體" w:hint="eastAsia"/>
                <w:kern w:val="0"/>
                <w:sz w:val="24"/>
                <w:szCs w:val="24"/>
              </w:rPr>
              <w:t xml:space="preserve">     894 </w:t>
            </w:r>
          </w:p>
        </w:tc>
        <w:tc>
          <w:tcPr>
            <w:tcW w:w="3200" w:type="dxa"/>
            <w:vMerge w:val="restart"/>
            <w:shd w:val="clear" w:color="auto" w:fill="auto"/>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東河鄉花固公墓已禁葬；海端鄉加平公墓106年已鑑界並搭建圍籬。縣府已請公所務必清查轄管公墓坐落範圍及用地分區，及逐年編列經</w:t>
            </w:r>
            <w:r w:rsidRPr="0068764B">
              <w:rPr>
                <w:rFonts w:hAnsi="標楷體" w:cs="新細明體" w:hint="eastAsia"/>
                <w:kern w:val="0"/>
                <w:sz w:val="24"/>
                <w:szCs w:val="24"/>
              </w:rPr>
              <w:lastRenderedPageBreak/>
              <w:t>費辦理公墓鑑界及區界鄰地之標線搭建(圍籬等…</w:t>
            </w:r>
            <w:r w:rsidR="00AE2994" w:rsidRPr="0068764B">
              <w:rPr>
                <w:rFonts w:hAnsi="標楷體" w:cs="新細明體" w:hint="eastAsia"/>
                <w:kern w:val="0"/>
                <w:sz w:val="24"/>
                <w:szCs w:val="24"/>
              </w:rPr>
              <w:t>…</w:t>
            </w:r>
            <w:r w:rsidRPr="0068764B">
              <w:rPr>
                <w:rFonts w:hAnsi="標楷體" w:cs="新細明體" w:hint="eastAsia"/>
                <w:kern w:val="0"/>
                <w:sz w:val="24"/>
                <w:szCs w:val="24"/>
              </w:rPr>
              <w:t>)，並落實公墓巡查機制或公告禁葬。</w:t>
            </w:r>
          </w:p>
        </w:tc>
      </w:tr>
      <w:tr w:rsidR="0068764B" w:rsidRPr="0068764B" w:rsidTr="00496AE0">
        <w:trPr>
          <w:trHeight w:val="1595"/>
        </w:trPr>
        <w:tc>
          <w:tcPr>
            <w:tcW w:w="900" w:type="dxa"/>
            <w:shd w:val="clear" w:color="auto" w:fill="auto"/>
            <w:noWrap/>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lastRenderedPageBreak/>
              <w:t>臺東縣</w:t>
            </w:r>
          </w:p>
        </w:tc>
        <w:tc>
          <w:tcPr>
            <w:tcW w:w="1020" w:type="dxa"/>
            <w:shd w:val="clear" w:color="auto" w:fill="auto"/>
            <w:noWrap/>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東河鄉</w:t>
            </w:r>
          </w:p>
        </w:tc>
        <w:tc>
          <w:tcPr>
            <w:tcW w:w="2260" w:type="dxa"/>
            <w:shd w:val="clear" w:color="auto" w:fill="auto"/>
            <w:vAlign w:val="center"/>
            <w:hideMark/>
          </w:tcPr>
          <w:p w:rsidR="00196981" w:rsidRPr="0068764B" w:rsidRDefault="00196981" w:rsidP="004D5F03">
            <w:pPr>
              <w:ind w:left="0" w:firstLine="0"/>
              <w:jc w:val="left"/>
              <w:rPr>
                <w:rFonts w:hAnsi="標楷體" w:cs="新細明體"/>
                <w:kern w:val="0"/>
                <w:sz w:val="24"/>
                <w:szCs w:val="24"/>
              </w:rPr>
            </w:pPr>
            <w:r w:rsidRPr="0068764B">
              <w:rPr>
                <w:rFonts w:hAnsi="標楷體" w:cs="新細明體" w:hint="eastAsia"/>
                <w:kern w:val="0"/>
                <w:sz w:val="24"/>
                <w:szCs w:val="24"/>
              </w:rPr>
              <w:t>花固公墓高原段2631-12</w:t>
            </w:r>
          </w:p>
        </w:tc>
        <w:tc>
          <w:tcPr>
            <w:tcW w:w="800" w:type="dxa"/>
            <w:shd w:val="clear" w:color="auto" w:fill="auto"/>
            <w:noWrap/>
            <w:vAlign w:val="center"/>
            <w:hideMark/>
          </w:tcPr>
          <w:p w:rsidR="00196981" w:rsidRPr="0068764B" w:rsidRDefault="00196981" w:rsidP="004D5F03">
            <w:pPr>
              <w:ind w:left="0" w:firstLine="0"/>
              <w:jc w:val="center"/>
              <w:rPr>
                <w:rFonts w:hAnsi="標楷體" w:cs="新細明體"/>
                <w:kern w:val="0"/>
                <w:sz w:val="24"/>
                <w:szCs w:val="24"/>
              </w:rPr>
            </w:pPr>
            <w:r w:rsidRPr="0068764B">
              <w:rPr>
                <w:rFonts w:hAnsi="標楷體" w:cs="新細明體" w:hint="eastAsia"/>
                <w:kern w:val="0"/>
                <w:sz w:val="24"/>
                <w:szCs w:val="24"/>
              </w:rPr>
              <w:t>100</w:t>
            </w:r>
          </w:p>
        </w:tc>
        <w:tc>
          <w:tcPr>
            <w:tcW w:w="1220" w:type="dxa"/>
            <w:shd w:val="clear" w:color="auto" w:fill="auto"/>
            <w:noWrap/>
            <w:vAlign w:val="center"/>
            <w:hideMark/>
          </w:tcPr>
          <w:p w:rsidR="00196981" w:rsidRPr="0068764B" w:rsidRDefault="00196981" w:rsidP="004D5F03">
            <w:pPr>
              <w:ind w:left="0" w:firstLine="0"/>
              <w:jc w:val="center"/>
              <w:rPr>
                <w:rFonts w:hAnsi="標楷體" w:cs="新細明體"/>
                <w:kern w:val="0"/>
                <w:sz w:val="24"/>
                <w:szCs w:val="24"/>
              </w:rPr>
            </w:pPr>
            <w:r w:rsidRPr="0068764B">
              <w:rPr>
                <w:rFonts w:hAnsi="標楷體" w:cs="新細明體" w:hint="eastAsia"/>
                <w:kern w:val="0"/>
                <w:sz w:val="24"/>
                <w:szCs w:val="24"/>
              </w:rPr>
              <w:t xml:space="preserve">  27,629 </w:t>
            </w:r>
          </w:p>
        </w:tc>
        <w:tc>
          <w:tcPr>
            <w:tcW w:w="3200" w:type="dxa"/>
            <w:vMerge/>
            <w:vAlign w:val="center"/>
            <w:hideMark/>
          </w:tcPr>
          <w:p w:rsidR="00196981" w:rsidRPr="0068764B" w:rsidRDefault="00196981" w:rsidP="004D5F03">
            <w:pPr>
              <w:ind w:left="0" w:firstLine="0"/>
              <w:jc w:val="left"/>
              <w:rPr>
                <w:rFonts w:hAnsi="標楷體" w:cs="新細明體"/>
                <w:kern w:val="0"/>
                <w:sz w:val="24"/>
                <w:szCs w:val="24"/>
              </w:rPr>
            </w:pPr>
          </w:p>
        </w:tc>
      </w:tr>
    </w:tbl>
    <w:p w:rsidR="00196981" w:rsidRPr="0068764B" w:rsidRDefault="00196981" w:rsidP="00196981">
      <w:pPr>
        <w:pStyle w:val="3"/>
        <w:numPr>
          <w:ilvl w:val="0"/>
          <w:numId w:val="0"/>
        </w:numPr>
        <w:rPr>
          <w:noProof/>
          <w:sz w:val="24"/>
          <w:szCs w:val="24"/>
        </w:rPr>
      </w:pPr>
      <w:r w:rsidRPr="0068764B">
        <w:rPr>
          <w:rFonts w:hint="eastAsia"/>
          <w:noProof/>
          <w:sz w:val="24"/>
          <w:szCs w:val="24"/>
        </w:rPr>
        <w:lastRenderedPageBreak/>
        <w:t>資料來源：內政部提供。</w:t>
      </w:r>
    </w:p>
    <w:p w:rsidR="0059594E" w:rsidRPr="0068764B" w:rsidRDefault="0059594E" w:rsidP="0059594E">
      <w:pPr>
        <w:pStyle w:val="aff2"/>
        <w:jc w:val="center"/>
        <w:rPr>
          <w:b/>
          <w:i w:val="0"/>
          <w:sz w:val="32"/>
          <w:szCs w:val="32"/>
        </w:rPr>
      </w:pPr>
      <w:r w:rsidRPr="0068764B">
        <w:rPr>
          <w:b/>
          <w:i w:val="0"/>
          <w:sz w:val="32"/>
          <w:szCs w:val="32"/>
        </w:rPr>
        <w:t>表</w:t>
      </w:r>
      <w:r w:rsidRPr="0068764B">
        <w:rPr>
          <w:b/>
          <w:i w:val="0"/>
          <w:sz w:val="32"/>
          <w:szCs w:val="32"/>
        </w:rPr>
        <w:fldChar w:fldCharType="begin"/>
      </w:r>
      <w:r w:rsidRPr="0068764B">
        <w:rPr>
          <w:b/>
          <w:i w:val="0"/>
          <w:sz w:val="32"/>
          <w:szCs w:val="32"/>
        </w:rPr>
        <w:instrText xml:space="preserve"> SEQ 表 \* ARABIC </w:instrText>
      </w:r>
      <w:r w:rsidRPr="0068764B">
        <w:rPr>
          <w:b/>
          <w:i w:val="0"/>
          <w:sz w:val="32"/>
          <w:szCs w:val="32"/>
        </w:rPr>
        <w:fldChar w:fldCharType="separate"/>
      </w:r>
      <w:r w:rsidR="00052D37">
        <w:rPr>
          <w:b/>
          <w:i w:val="0"/>
          <w:noProof/>
          <w:sz w:val="32"/>
          <w:szCs w:val="32"/>
        </w:rPr>
        <w:t>10</w:t>
      </w:r>
      <w:r w:rsidRPr="0068764B">
        <w:rPr>
          <w:b/>
          <w:i w:val="0"/>
          <w:sz w:val="32"/>
          <w:szCs w:val="32"/>
        </w:rPr>
        <w:fldChar w:fldCharType="end"/>
      </w:r>
      <w:r w:rsidRPr="0068764B">
        <w:rPr>
          <w:rFonts w:hint="eastAsia"/>
          <w:b/>
          <w:i w:val="0"/>
          <w:sz w:val="32"/>
          <w:szCs w:val="32"/>
        </w:rPr>
        <w:t>、地質法施行前位於山崩地滑地質敏感區域之「依法設置」公立公墓實際處理情形</w:t>
      </w:r>
    </w:p>
    <w:tbl>
      <w:tblPr>
        <w:tblW w:w="93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20"/>
        <w:gridCol w:w="1160"/>
        <w:gridCol w:w="1920"/>
        <w:gridCol w:w="5380"/>
      </w:tblGrid>
      <w:tr w:rsidR="0068764B" w:rsidRPr="0068764B" w:rsidTr="00496AE0">
        <w:trPr>
          <w:trHeight w:val="416"/>
        </w:trPr>
        <w:tc>
          <w:tcPr>
            <w:tcW w:w="920" w:type="dxa"/>
            <w:vMerge w:val="restart"/>
            <w:shd w:val="clear" w:color="auto" w:fill="DBE5F1" w:themeFill="accent1" w:themeFillTint="33"/>
            <w:noWrap/>
            <w:vAlign w:val="center"/>
            <w:hideMark/>
          </w:tcPr>
          <w:p w:rsidR="0059594E" w:rsidRPr="0068764B" w:rsidRDefault="0059594E" w:rsidP="004D5F03">
            <w:pPr>
              <w:ind w:left="0" w:firstLine="0"/>
              <w:jc w:val="left"/>
              <w:rPr>
                <w:rFonts w:hAnsi="標楷體" w:cs="新細明體"/>
                <w:b/>
                <w:kern w:val="0"/>
                <w:sz w:val="24"/>
                <w:szCs w:val="24"/>
              </w:rPr>
            </w:pPr>
            <w:r w:rsidRPr="0068764B">
              <w:rPr>
                <w:rFonts w:hAnsi="標楷體" w:cs="新細明體" w:hint="eastAsia"/>
                <w:b/>
                <w:kern w:val="0"/>
                <w:sz w:val="24"/>
                <w:szCs w:val="24"/>
              </w:rPr>
              <w:t>縣市</w:t>
            </w:r>
          </w:p>
        </w:tc>
        <w:tc>
          <w:tcPr>
            <w:tcW w:w="1160" w:type="dxa"/>
            <w:vMerge w:val="restart"/>
            <w:shd w:val="clear" w:color="auto" w:fill="DBE5F1" w:themeFill="accent1" w:themeFillTint="33"/>
            <w:vAlign w:val="center"/>
            <w:hideMark/>
          </w:tcPr>
          <w:p w:rsidR="0059594E" w:rsidRPr="0068764B" w:rsidRDefault="0059594E" w:rsidP="004D5F03">
            <w:pPr>
              <w:ind w:left="0" w:firstLine="0"/>
              <w:jc w:val="left"/>
              <w:rPr>
                <w:rFonts w:hAnsi="標楷體" w:cs="新細明體"/>
                <w:b/>
                <w:kern w:val="0"/>
                <w:sz w:val="24"/>
                <w:szCs w:val="24"/>
              </w:rPr>
            </w:pPr>
            <w:r w:rsidRPr="0068764B">
              <w:rPr>
                <w:rFonts w:hAnsi="標楷體" w:cs="新細明體" w:hint="eastAsia"/>
                <w:b/>
                <w:kern w:val="0"/>
                <w:sz w:val="24"/>
                <w:szCs w:val="24"/>
              </w:rPr>
              <w:t>鄉(鎮、市、區)</w:t>
            </w:r>
          </w:p>
        </w:tc>
        <w:tc>
          <w:tcPr>
            <w:tcW w:w="1920" w:type="dxa"/>
            <w:vMerge w:val="restart"/>
            <w:shd w:val="clear" w:color="auto" w:fill="DBE5F1" w:themeFill="accent1" w:themeFillTint="33"/>
            <w:vAlign w:val="center"/>
            <w:hideMark/>
          </w:tcPr>
          <w:p w:rsidR="0059594E" w:rsidRPr="0068764B" w:rsidRDefault="0059594E" w:rsidP="004D5F03">
            <w:pPr>
              <w:ind w:left="0" w:firstLine="0"/>
              <w:jc w:val="left"/>
              <w:rPr>
                <w:rFonts w:hAnsi="標楷體" w:cs="新細明體"/>
                <w:b/>
                <w:kern w:val="0"/>
                <w:sz w:val="24"/>
                <w:szCs w:val="24"/>
              </w:rPr>
            </w:pPr>
            <w:r w:rsidRPr="0068764B">
              <w:rPr>
                <w:rFonts w:hAnsi="標楷體" w:cs="新細明體" w:hint="eastAsia"/>
                <w:b/>
                <w:kern w:val="0"/>
                <w:sz w:val="24"/>
                <w:szCs w:val="24"/>
              </w:rPr>
              <w:t>公墓名稱</w:t>
            </w:r>
          </w:p>
        </w:tc>
        <w:tc>
          <w:tcPr>
            <w:tcW w:w="5380" w:type="dxa"/>
            <w:vMerge w:val="restart"/>
            <w:shd w:val="clear" w:color="auto" w:fill="DBE5F1" w:themeFill="accent1" w:themeFillTint="33"/>
            <w:vAlign w:val="center"/>
            <w:hideMark/>
          </w:tcPr>
          <w:p w:rsidR="0059594E" w:rsidRPr="0068764B" w:rsidRDefault="0059594E" w:rsidP="004D5F03">
            <w:pPr>
              <w:ind w:left="0" w:firstLine="0"/>
              <w:jc w:val="center"/>
              <w:rPr>
                <w:rFonts w:hAnsi="標楷體" w:cs="新細明體"/>
                <w:b/>
                <w:kern w:val="0"/>
                <w:sz w:val="24"/>
                <w:szCs w:val="24"/>
              </w:rPr>
            </w:pPr>
            <w:r w:rsidRPr="0068764B">
              <w:rPr>
                <w:rFonts w:hAnsi="標楷體" w:cs="新細明體" w:hint="eastAsia"/>
                <w:b/>
                <w:kern w:val="0"/>
                <w:sz w:val="24"/>
                <w:szCs w:val="24"/>
              </w:rPr>
              <w:t>實際處理情形</w:t>
            </w:r>
          </w:p>
        </w:tc>
      </w:tr>
      <w:tr w:rsidR="0068764B" w:rsidRPr="0068764B" w:rsidTr="00496AE0">
        <w:trPr>
          <w:trHeight w:val="468"/>
        </w:trPr>
        <w:tc>
          <w:tcPr>
            <w:tcW w:w="920" w:type="dxa"/>
            <w:vMerge/>
            <w:shd w:val="clear" w:color="auto" w:fill="DBE5F1" w:themeFill="accent1" w:themeFillTint="33"/>
            <w:vAlign w:val="center"/>
            <w:hideMark/>
          </w:tcPr>
          <w:p w:rsidR="0059594E" w:rsidRPr="0068764B" w:rsidRDefault="0059594E" w:rsidP="004D5F03">
            <w:pPr>
              <w:ind w:left="0" w:firstLine="0"/>
              <w:jc w:val="left"/>
              <w:rPr>
                <w:rFonts w:hAnsi="標楷體" w:cs="新細明體"/>
                <w:kern w:val="0"/>
                <w:sz w:val="24"/>
                <w:szCs w:val="24"/>
              </w:rPr>
            </w:pPr>
          </w:p>
        </w:tc>
        <w:tc>
          <w:tcPr>
            <w:tcW w:w="1160" w:type="dxa"/>
            <w:vMerge/>
            <w:shd w:val="clear" w:color="auto" w:fill="DBE5F1" w:themeFill="accent1" w:themeFillTint="33"/>
            <w:vAlign w:val="center"/>
            <w:hideMark/>
          </w:tcPr>
          <w:p w:rsidR="0059594E" w:rsidRPr="0068764B" w:rsidRDefault="0059594E" w:rsidP="004D5F03">
            <w:pPr>
              <w:ind w:left="0" w:firstLine="0"/>
              <w:jc w:val="left"/>
              <w:rPr>
                <w:rFonts w:hAnsi="標楷體" w:cs="新細明體"/>
                <w:kern w:val="0"/>
                <w:sz w:val="24"/>
                <w:szCs w:val="24"/>
              </w:rPr>
            </w:pPr>
          </w:p>
        </w:tc>
        <w:tc>
          <w:tcPr>
            <w:tcW w:w="1920" w:type="dxa"/>
            <w:vMerge/>
            <w:shd w:val="clear" w:color="auto" w:fill="DBE5F1" w:themeFill="accent1" w:themeFillTint="33"/>
            <w:vAlign w:val="center"/>
            <w:hideMark/>
          </w:tcPr>
          <w:p w:rsidR="0059594E" w:rsidRPr="0068764B" w:rsidRDefault="0059594E" w:rsidP="004D5F03">
            <w:pPr>
              <w:ind w:left="0" w:firstLine="0"/>
              <w:jc w:val="left"/>
              <w:rPr>
                <w:rFonts w:hAnsi="標楷體" w:cs="新細明體"/>
                <w:kern w:val="0"/>
                <w:sz w:val="24"/>
                <w:szCs w:val="24"/>
              </w:rPr>
            </w:pPr>
          </w:p>
        </w:tc>
        <w:tc>
          <w:tcPr>
            <w:tcW w:w="5380" w:type="dxa"/>
            <w:vMerge/>
            <w:shd w:val="clear" w:color="auto" w:fill="DBE5F1" w:themeFill="accent1" w:themeFillTint="33"/>
            <w:vAlign w:val="center"/>
            <w:hideMark/>
          </w:tcPr>
          <w:p w:rsidR="0059594E" w:rsidRPr="0068764B" w:rsidRDefault="0059594E" w:rsidP="004D5F03">
            <w:pPr>
              <w:ind w:left="0" w:firstLine="0"/>
              <w:jc w:val="left"/>
              <w:rPr>
                <w:rFonts w:hAnsi="標楷體" w:cs="新細明體"/>
                <w:kern w:val="0"/>
                <w:sz w:val="24"/>
                <w:szCs w:val="24"/>
              </w:rPr>
            </w:pPr>
          </w:p>
        </w:tc>
      </w:tr>
      <w:tr w:rsidR="0068764B" w:rsidRPr="0068764B" w:rsidTr="00496AE0">
        <w:trPr>
          <w:trHeight w:val="1535"/>
        </w:trPr>
        <w:tc>
          <w:tcPr>
            <w:tcW w:w="920" w:type="dxa"/>
            <w:shd w:val="clear" w:color="000000" w:fill="FFFFFF"/>
            <w:noWrap/>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臺北市</w:t>
            </w:r>
          </w:p>
        </w:tc>
        <w:tc>
          <w:tcPr>
            <w:tcW w:w="1160" w:type="dxa"/>
            <w:shd w:val="clear" w:color="000000" w:fill="FFFFFF"/>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北投區</w:t>
            </w:r>
          </w:p>
        </w:tc>
        <w:tc>
          <w:tcPr>
            <w:tcW w:w="1920" w:type="dxa"/>
            <w:shd w:val="clear" w:color="000000" w:fill="FFFFFF"/>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陽明山第一公墓</w:t>
            </w:r>
          </w:p>
        </w:tc>
        <w:tc>
          <w:tcPr>
            <w:tcW w:w="5380" w:type="dxa"/>
            <w:vMerge w:val="restart"/>
            <w:shd w:val="clear" w:color="auto" w:fill="auto"/>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陽明山第一公墓已於70年公告禁葬，僅70年以前已核准預留有案之墓基得下葬使用，目前依現況繼續使用並維護，尚無規劃更新改善計畫；富德公墓於67年啟用，目前依現況繼續使用並維護，尚無規劃更新改善計畫。上開2處公墓未來朝向全數遷葬。惟遷葬順序由市府各局處成立評估小組，擇選優先遷葬順序後簽陳市府核定後辦理。</w:t>
            </w:r>
          </w:p>
        </w:tc>
      </w:tr>
      <w:tr w:rsidR="0068764B" w:rsidRPr="0068764B" w:rsidTr="00496AE0">
        <w:trPr>
          <w:trHeight w:val="1535"/>
        </w:trPr>
        <w:tc>
          <w:tcPr>
            <w:tcW w:w="920" w:type="dxa"/>
            <w:shd w:val="clear" w:color="000000" w:fill="FFFFFF"/>
            <w:noWrap/>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臺北市</w:t>
            </w:r>
          </w:p>
        </w:tc>
        <w:tc>
          <w:tcPr>
            <w:tcW w:w="1160" w:type="dxa"/>
            <w:shd w:val="clear" w:color="000000" w:fill="FFFFFF"/>
            <w:noWrap/>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文山區</w:t>
            </w:r>
          </w:p>
        </w:tc>
        <w:tc>
          <w:tcPr>
            <w:tcW w:w="1920" w:type="dxa"/>
            <w:shd w:val="clear" w:color="000000" w:fill="FFFFFF"/>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富德公墓</w:t>
            </w:r>
          </w:p>
        </w:tc>
        <w:tc>
          <w:tcPr>
            <w:tcW w:w="5380" w:type="dxa"/>
            <w:vMerge/>
            <w:vAlign w:val="center"/>
            <w:hideMark/>
          </w:tcPr>
          <w:p w:rsidR="0059594E" w:rsidRPr="0068764B" w:rsidRDefault="0059594E" w:rsidP="004D5F03">
            <w:pPr>
              <w:ind w:left="0" w:firstLine="0"/>
              <w:jc w:val="left"/>
              <w:rPr>
                <w:rFonts w:hAnsi="標楷體" w:cs="新細明體"/>
                <w:kern w:val="0"/>
                <w:sz w:val="24"/>
                <w:szCs w:val="24"/>
              </w:rPr>
            </w:pPr>
          </w:p>
        </w:tc>
      </w:tr>
      <w:tr w:rsidR="0068764B" w:rsidRPr="0068764B" w:rsidTr="00496AE0">
        <w:trPr>
          <w:trHeight w:val="625"/>
        </w:trPr>
        <w:tc>
          <w:tcPr>
            <w:tcW w:w="920" w:type="dxa"/>
            <w:shd w:val="clear" w:color="000000" w:fill="FFFFFF"/>
            <w:noWrap/>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新北市</w:t>
            </w:r>
          </w:p>
        </w:tc>
        <w:tc>
          <w:tcPr>
            <w:tcW w:w="1160" w:type="dxa"/>
            <w:shd w:val="clear" w:color="E6B8AF" w:fill="FFFFFF"/>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新店區</w:t>
            </w:r>
          </w:p>
        </w:tc>
        <w:tc>
          <w:tcPr>
            <w:tcW w:w="1920" w:type="dxa"/>
            <w:shd w:val="clear" w:color="92D050" w:fill="FFFFFF"/>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五城花園公墓</w:t>
            </w:r>
          </w:p>
        </w:tc>
        <w:tc>
          <w:tcPr>
            <w:tcW w:w="5380" w:type="dxa"/>
            <w:vMerge w:val="restart"/>
            <w:shd w:val="clear" w:color="auto" w:fill="auto"/>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市府自107年起購置平台電腦並建置地籍系統裝置，以經緯度定位並整合地籍網路圖資，快速定位墳墓坐落位址，有助公所強化墓地管理，避免有合法公墓外溢葬濫葬情事。</w:t>
            </w:r>
          </w:p>
        </w:tc>
      </w:tr>
      <w:tr w:rsidR="0068764B" w:rsidRPr="0068764B" w:rsidTr="00496AE0">
        <w:trPr>
          <w:trHeight w:val="625"/>
        </w:trPr>
        <w:tc>
          <w:tcPr>
            <w:tcW w:w="920" w:type="dxa"/>
            <w:shd w:val="clear" w:color="000000" w:fill="FFFFFF"/>
            <w:noWrap/>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新北市</w:t>
            </w:r>
          </w:p>
        </w:tc>
        <w:tc>
          <w:tcPr>
            <w:tcW w:w="1160" w:type="dxa"/>
            <w:shd w:val="clear" w:color="E6B8AF" w:fill="FFFFFF"/>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新店區</w:t>
            </w:r>
          </w:p>
        </w:tc>
        <w:tc>
          <w:tcPr>
            <w:tcW w:w="1920" w:type="dxa"/>
            <w:shd w:val="clear" w:color="92D050" w:fill="FFFFFF"/>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四十份公墓</w:t>
            </w:r>
          </w:p>
        </w:tc>
        <w:tc>
          <w:tcPr>
            <w:tcW w:w="5380" w:type="dxa"/>
            <w:vMerge/>
            <w:vAlign w:val="center"/>
            <w:hideMark/>
          </w:tcPr>
          <w:p w:rsidR="0059594E" w:rsidRPr="0068764B" w:rsidRDefault="0059594E" w:rsidP="004D5F03">
            <w:pPr>
              <w:ind w:left="0" w:firstLine="0"/>
              <w:jc w:val="left"/>
              <w:rPr>
                <w:rFonts w:hAnsi="標楷體" w:cs="新細明體"/>
                <w:kern w:val="0"/>
                <w:sz w:val="24"/>
                <w:szCs w:val="24"/>
              </w:rPr>
            </w:pPr>
          </w:p>
        </w:tc>
      </w:tr>
      <w:tr w:rsidR="0068764B" w:rsidRPr="0068764B" w:rsidTr="00496AE0">
        <w:trPr>
          <w:trHeight w:val="625"/>
        </w:trPr>
        <w:tc>
          <w:tcPr>
            <w:tcW w:w="920" w:type="dxa"/>
            <w:shd w:val="clear" w:color="000000" w:fill="FFFFFF"/>
            <w:noWrap/>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新北市</w:t>
            </w:r>
          </w:p>
        </w:tc>
        <w:tc>
          <w:tcPr>
            <w:tcW w:w="1160" w:type="dxa"/>
            <w:shd w:val="clear" w:color="E6B8AF" w:fill="FFFFFF"/>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鶯歌區</w:t>
            </w:r>
          </w:p>
        </w:tc>
        <w:tc>
          <w:tcPr>
            <w:tcW w:w="1920" w:type="dxa"/>
            <w:shd w:val="clear" w:color="92D050" w:fill="FFFFFF"/>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第一示範公墓</w:t>
            </w:r>
          </w:p>
        </w:tc>
        <w:tc>
          <w:tcPr>
            <w:tcW w:w="5380" w:type="dxa"/>
            <w:vMerge/>
            <w:vAlign w:val="center"/>
            <w:hideMark/>
          </w:tcPr>
          <w:p w:rsidR="0059594E" w:rsidRPr="0068764B" w:rsidRDefault="0059594E" w:rsidP="004D5F03">
            <w:pPr>
              <w:ind w:left="0" w:firstLine="0"/>
              <w:jc w:val="left"/>
              <w:rPr>
                <w:rFonts w:hAnsi="標楷體" w:cs="新細明體"/>
                <w:kern w:val="0"/>
                <w:sz w:val="24"/>
                <w:szCs w:val="24"/>
              </w:rPr>
            </w:pPr>
          </w:p>
        </w:tc>
      </w:tr>
      <w:tr w:rsidR="0068764B" w:rsidRPr="0068764B" w:rsidTr="00496AE0">
        <w:trPr>
          <w:trHeight w:val="600"/>
        </w:trPr>
        <w:tc>
          <w:tcPr>
            <w:tcW w:w="920" w:type="dxa"/>
            <w:shd w:val="clear" w:color="000000" w:fill="FFFFFF"/>
            <w:noWrap/>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高雄市</w:t>
            </w:r>
          </w:p>
        </w:tc>
        <w:tc>
          <w:tcPr>
            <w:tcW w:w="1160" w:type="dxa"/>
            <w:shd w:val="clear" w:color="000000" w:fill="FFFFFF"/>
            <w:noWrap/>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甲仙區</w:t>
            </w:r>
          </w:p>
        </w:tc>
        <w:tc>
          <w:tcPr>
            <w:tcW w:w="1920" w:type="dxa"/>
            <w:shd w:val="clear" w:color="000000" w:fill="FFFFFF"/>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甲仙第四公墓</w:t>
            </w:r>
          </w:p>
        </w:tc>
        <w:tc>
          <w:tcPr>
            <w:tcW w:w="5380" w:type="dxa"/>
            <w:shd w:val="clear" w:color="auto" w:fill="auto"/>
            <w:noWrap/>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無特別須採取之措施。</w:t>
            </w:r>
          </w:p>
        </w:tc>
      </w:tr>
      <w:tr w:rsidR="0068764B" w:rsidRPr="0068764B" w:rsidTr="00496AE0">
        <w:trPr>
          <w:trHeight w:val="600"/>
        </w:trPr>
        <w:tc>
          <w:tcPr>
            <w:tcW w:w="920" w:type="dxa"/>
            <w:shd w:val="clear" w:color="000000" w:fill="FFFFFF"/>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苗栗縣</w:t>
            </w:r>
          </w:p>
        </w:tc>
        <w:tc>
          <w:tcPr>
            <w:tcW w:w="1160" w:type="dxa"/>
            <w:shd w:val="clear" w:color="000000" w:fill="FFFFFF"/>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卓蘭鎮</w:t>
            </w:r>
          </w:p>
        </w:tc>
        <w:tc>
          <w:tcPr>
            <w:tcW w:w="1920" w:type="dxa"/>
            <w:shd w:val="clear" w:color="000000" w:fill="FFFFFF"/>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第一公墓</w:t>
            </w:r>
          </w:p>
        </w:tc>
        <w:tc>
          <w:tcPr>
            <w:tcW w:w="5380" w:type="dxa"/>
            <w:vMerge w:val="restart"/>
            <w:shd w:val="clear" w:color="auto" w:fill="auto"/>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加強巡查墓地並設立警示牌，並宣導在公墓內營葬之法治觀念，避免有溢葬情事。</w:t>
            </w:r>
          </w:p>
        </w:tc>
      </w:tr>
      <w:tr w:rsidR="0068764B" w:rsidRPr="0068764B" w:rsidTr="00496AE0">
        <w:trPr>
          <w:trHeight w:val="600"/>
        </w:trPr>
        <w:tc>
          <w:tcPr>
            <w:tcW w:w="920" w:type="dxa"/>
            <w:shd w:val="clear" w:color="000000" w:fill="FFFFFF"/>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苗栗縣</w:t>
            </w:r>
          </w:p>
        </w:tc>
        <w:tc>
          <w:tcPr>
            <w:tcW w:w="1160" w:type="dxa"/>
            <w:shd w:val="clear" w:color="000000" w:fill="FFFFFF"/>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卓蘭鎮</w:t>
            </w:r>
          </w:p>
        </w:tc>
        <w:tc>
          <w:tcPr>
            <w:tcW w:w="1920" w:type="dxa"/>
            <w:shd w:val="clear" w:color="000000" w:fill="FFFFFF"/>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第四公墓</w:t>
            </w:r>
          </w:p>
        </w:tc>
        <w:tc>
          <w:tcPr>
            <w:tcW w:w="5380" w:type="dxa"/>
            <w:vMerge/>
            <w:vAlign w:val="center"/>
            <w:hideMark/>
          </w:tcPr>
          <w:p w:rsidR="0059594E" w:rsidRPr="0068764B" w:rsidRDefault="0059594E" w:rsidP="004D5F03">
            <w:pPr>
              <w:ind w:left="0" w:firstLine="0"/>
              <w:jc w:val="left"/>
              <w:rPr>
                <w:rFonts w:hAnsi="標楷體" w:cs="新細明體"/>
                <w:kern w:val="0"/>
                <w:sz w:val="24"/>
                <w:szCs w:val="24"/>
              </w:rPr>
            </w:pPr>
          </w:p>
        </w:tc>
      </w:tr>
      <w:tr w:rsidR="0068764B" w:rsidRPr="0068764B" w:rsidTr="00496AE0">
        <w:trPr>
          <w:trHeight w:val="340"/>
        </w:trPr>
        <w:tc>
          <w:tcPr>
            <w:tcW w:w="920" w:type="dxa"/>
            <w:shd w:val="clear" w:color="000000" w:fill="FFFFFF"/>
            <w:noWrap/>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彰化縣</w:t>
            </w:r>
          </w:p>
        </w:tc>
        <w:tc>
          <w:tcPr>
            <w:tcW w:w="1160" w:type="dxa"/>
            <w:shd w:val="clear" w:color="000000" w:fill="FFFFFF"/>
            <w:noWrap/>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彰化市</w:t>
            </w:r>
          </w:p>
        </w:tc>
        <w:tc>
          <w:tcPr>
            <w:tcW w:w="1920" w:type="dxa"/>
            <w:shd w:val="clear" w:color="000000" w:fill="FFFFFF"/>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第一公墓</w:t>
            </w:r>
          </w:p>
        </w:tc>
        <w:tc>
          <w:tcPr>
            <w:tcW w:w="5380" w:type="dxa"/>
            <w:vMerge w:val="restart"/>
            <w:shd w:val="clear" w:color="auto" w:fill="auto"/>
            <w:noWrap/>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依現況使用。</w:t>
            </w:r>
          </w:p>
        </w:tc>
      </w:tr>
      <w:tr w:rsidR="0068764B" w:rsidRPr="0068764B" w:rsidTr="00496AE0">
        <w:trPr>
          <w:trHeight w:val="340"/>
        </w:trPr>
        <w:tc>
          <w:tcPr>
            <w:tcW w:w="920" w:type="dxa"/>
            <w:shd w:val="clear" w:color="000000" w:fill="FFFFFF"/>
            <w:noWrap/>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彰化縣</w:t>
            </w:r>
          </w:p>
        </w:tc>
        <w:tc>
          <w:tcPr>
            <w:tcW w:w="1160" w:type="dxa"/>
            <w:shd w:val="clear" w:color="000000" w:fill="FFFFFF"/>
            <w:noWrap/>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彰化市</w:t>
            </w:r>
          </w:p>
        </w:tc>
        <w:tc>
          <w:tcPr>
            <w:tcW w:w="1920" w:type="dxa"/>
            <w:shd w:val="clear" w:color="000000" w:fill="FFFFFF"/>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第六公墓</w:t>
            </w:r>
          </w:p>
        </w:tc>
        <w:tc>
          <w:tcPr>
            <w:tcW w:w="5380" w:type="dxa"/>
            <w:vMerge/>
            <w:vAlign w:val="center"/>
            <w:hideMark/>
          </w:tcPr>
          <w:p w:rsidR="0059594E" w:rsidRPr="0068764B" w:rsidRDefault="0059594E" w:rsidP="004D5F03">
            <w:pPr>
              <w:ind w:left="0" w:firstLine="0"/>
              <w:jc w:val="left"/>
              <w:rPr>
                <w:rFonts w:hAnsi="標楷體" w:cs="新細明體"/>
                <w:kern w:val="0"/>
                <w:sz w:val="24"/>
                <w:szCs w:val="24"/>
              </w:rPr>
            </w:pPr>
          </w:p>
        </w:tc>
      </w:tr>
      <w:tr w:rsidR="0068764B" w:rsidRPr="0068764B" w:rsidTr="00496AE0">
        <w:trPr>
          <w:trHeight w:val="340"/>
        </w:trPr>
        <w:tc>
          <w:tcPr>
            <w:tcW w:w="920" w:type="dxa"/>
            <w:shd w:val="clear" w:color="000000" w:fill="FFFFFF"/>
            <w:noWrap/>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南投縣</w:t>
            </w:r>
          </w:p>
        </w:tc>
        <w:tc>
          <w:tcPr>
            <w:tcW w:w="1160" w:type="dxa"/>
            <w:shd w:val="clear" w:color="000000" w:fill="FFFFFF"/>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信義鄉</w:t>
            </w:r>
          </w:p>
        </w:tc>
        <w:tc>
          <w:tcPr>
            <w:tcW w:w="1920" w:type="dxa"/>
            <w:shd w:val="clear" w:color="000000" w:fill="FFFFFF"/>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明德公墓</w:t>
            </w:r>
          </w:p>
        </w:tc>
        <w:tc>
          <w:tcPr>
            <w:tcW w:w="5380" w:type="dxa"/>
            <w:vMerge w:val="restart"/>
            <w:shd w:val="clear" w:color="auto" w:fill="auto"/>
            <w:noWrap/>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依現況存續。</w:t>
            </w:r>
          </w:p>
        </w:tc>
      </w:tr>
      <w:tr w:rsidR="0068764B" w:rsidRPr="0068764B" w:rsidTr="00496AE0">
        <w:trPr>
          <w:trHeight w:val="340"/>
        </w:trPr>
        <w:tc>
          <w:tcPr>
            <w:tcW w:w="920" w:type="dxa"/>
            <w:shd w:val="clear" w:color="000000" w:fill="FFFFFF"/>
            <w:noWrap/>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南投縣</w:t>
            </w:r>
          </w:p>
        </w:tc>
        <w:tc>
          <w:tcPr>
            <w:tcW w:w="1160" w:type="dxa"/>
            <w:shd w:val="clear" w:color="000000" w:fill="FFFFFF"/>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信義鄉</w:t>
            </w:r>
          </w:p>
        </w:tc>
        <w:tc>
          <w:tcPr>
            <w:tcW w:w="1920" w:type="dxa"/>
            <w:shd w:val="clear" w:color="000000" w:fill="FFFFFF"/>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第1示範公墓</w:t>
            </w:r>
          </w:p>
        </w:tc>
        <w:tc>
          <w:tcPr>
            <w:tcW w:w="5380" w:type="dxa"/>
            <w:vMerge/>
            <w:vAlign w:val="center"/>
            <w:hideMark/>
          </w:tcPr>
          <w:p w:rsidR="0059594E" w:rsidRPr="0068764B" w:rsidRDefault="0059594E" w:rsidP="004D5F03">
            <w:pPr>
              <w:ind w:left="0" w:firstLine="0"/>
              <w:jc w:val="left"/>
              <w:rPr>
                <w:rFonts w:hAnsi="標楷體" w:cs="新細明體"/>
                <w:kern w:val="0"/>
                <w:sz w:val="24"/>
                <w:szCs w:val="24"/>
              </w:rPr>
            </w:pPr>
          </w:p>
        </w:tc>
      </w:tr>
      <w:tr w:rsidR="0068764B" w:rsidRPr="0068764B" w:rsidTr="00496AE0">
        <w:trPr>
          <w:trHeight w:val="340"/>
        </w:trPr>
        <w:tc>
          <w:tcPr>
            <w:tcW w:w="920" w:type="dxa"/>
            <w:shd w:val="clear" w:color="000000" w:fill="FFFFFF"/>
            <w:noWrap/>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南投縣</w:t>
            </w:r>
          </w:p>
        </w:tc>
        <w:tc>
          <w:tcPr>
            <w:tcW w:w="1160" w:type="dxa"/>
            <w:shd w:val="clear" w:color="000000" w:fill="FFFFFF"/>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仁愛鄉</w:t>
            </w:r>
          </w:p>
        </w:tc>
        <w:tc>
          <w:tcPr>
            <w:tcW w:w="1920" w:type="dxa"/>
            <w:shd w:val="clear" w:color="000000" w:fill="FFFFFF"/>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武界公墓</w:t>
            </w:r>
          </w:p>
        </w:tc>
        <w:tc>
          <w:tcPr>
            <w:tcW w:w="5380" w:type="dxa"/>
            <w:vMerge/>
            <w:vAlign w:val="center"/>
            <w:hideMark/>
          </w:tcPr>
          <w:p w:rsidR="0059594E" w:rsidRPr="0068764B" w:rsidRDefault="0059594E" w:rsidP="004D5F03">
            <w:pPr>
              <w:ind w:left="0" w:firstLine="0"/>
              <w:jc w:val="left"/>
              <w:rPr>
                <w:rFonts w:hAnsi="標楷體" w:cs="新細明體"/>
                <w:kern w:val="0"/>
                <w:sz w:val="24"/>
                <w:szCs w:val="24"/>
              </w:rPr>
            </w:pPr>
          </w:p>
        </w:tc>
      </w:tr>
      <w:tr w:rsidR="0068764B" w:rsidRPr="0068764B" w:rsidTr="00496AE0">
        <w:trPr>
          <w:trHeight w:val="340"/>
        </w:trPr>
        <w:tc>
          <w:tcPr>
            <w:tcW w:w="920" w:type="dxa"/>
            <w:shd w:val="clear" w:color="000000" w:fill="FFFFFF"/>
            <w:noWrap/>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南投縣</w:t>
            </w:r>
          </w:p>
        </w:tc>
        <w:tc>
          <w:tcPr>
            <w:tcW w:w="1160" w:type="dxa"/>
            <w:shd w:val="clear" w:color="000000" w:fill="FFFFFF"/>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仁愛鄉</w:t>
            </w:r>
          </w:p>
        </w:tc>
        <w:tc>
          <w:tcPr>
            <w:tcW w:w="1920" w:type="dxa"/>
            <w:shd w:val="clear" w:color="000000" w:fill="FFFFFF"/>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中原公墓</w:t>
            </w:r>
          </w:p>
        </w:tc>
        <w:tc>
          <w:tcPr>
            <w:tcW w:w="5380" w:type="dxa"/>
            <w:vMerge/>
            <w:vAlign w:val="center"/>
            <w:hideMark/>
          </w:tcPr>
          <w:p w:rsidR="0059594E" w:rsidRPr="0068764B" w:rsidRDefault="0059594E" w:rsidP="004D5F03">
            <w:pPr>
              <w:ind w:left="0" w:firstLine="0"/>
              <w:jc w:val="left"/>
              <w:rPr>
                <w:rFonts w:hAnsi="標楷體" w:cs="新細明體"/>
                <w:kern w:val="0"/>
                <w:sz w:val="24"/>
                <w:szCs w:val="24"/>
              </w:rPr>
            </w:pPr>
          </w:p>
        </w:tc>
      </w:tr>
      <w:tr w:rsidR="0068764B" w:rsidRPr="0068764B" w:rsidTr="00496AE0">
        <w:trPr>
          <w:trHeight w:val="340"/>
        </w:trPr>
        <w:tc>
          <w:tcPr>
            <w:tcW w:w="920" w:type="dxa"/>
            <w:shd w:val="clear" w:color="000000" w:fill="FFFFFF"/>
            <w:noWrap/>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屏東縣</w:t>
            </w:r>
          </w:p>
        </w:tc>
        <w:tc>
          <w:tcPr>
            <w:tcW w:w="1160" w:type="dxa"/>
            <w:shd w:val="clear" w:color="000000" w:fill="FFFFFF"/>
            <w:noWrap/>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林邊鄉</w:t>
            </w:r>
          </w:p>
        </w:tc>
        <w:tc>
          <w:tcPr>
            <w:tcW w:w="1920" w:type="dxa"/>
            <w:shd w:val="clear" w:color="000000" w:fill="FFFFFF"/>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第二公墓</w:t>
            </w:r>
          </w:p>
        </w:tc>
        <w:tc>
          <w:tcPr>
            <w:tcW w:w="5380" w:type="dxa"/>
            <w:vMerge w:val="restart"/>
            <w:shd w:val="clear" w:color="auto" w:fill="auto"/>
            <w:noWrap/>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依現況使用。</w:t>
            </w:r>
          </w:p>
        </w:tc>
      </w:tr>
      <w:tr w:rsidR="0068764B" w:rsidRPr="0068764B" w:rsidTr="00496AE0">
        <w:trPr>
          <w:trHeight w:val="340"/>
        </w:trPr>
        <w:tc>
          <w:tcPr>
            <w:tcW w:w="920" w:type="dxa"/>
            <w:shd w:val="clear" w:color="000000" w:fill="FFFFFF"/>
            <w:noWrap/>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lastRenderedPageBreak/>
              <w:t>屏東縣</w:t>
            </w:r>
          </w:p>
        </w:tc>
        <w:tc>
          <w:tcPr>
            <w:tcW w:w="1160" w:type="dxa"/>
            <w:shd w:val="clear" w:color="000000" w:fill="FFFFFF"/>
            <w:noWrap/>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獅子鄉</w:t>
            </w:r>
          </w:p>
        </w:tc>
        <w:tc>
          <w:tcPr>
            <w:tcW w:w="1920" w:type="dxa"/>
            <w:shd w:val="clear" w:color="000000" w:fill="FFFFFF"/>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新路東公墓</w:t>
            </w:r>
          </w:p>
        </w:tc>
        <w:tc>
          <w:tcPr>
            <w:tcW w:w="5380" w:type="dxa"/>
            <w:vMerge/>
            <w:vAlign w:val="center"/>
            <w:hideMark/>
          </w:tcPr>
          <w:p w:rsidR="0059594E" w:rsidRPr="0068764B" w:rsidRDefault="0059594E" w:rsidP="004D5F03">
            <w:pPr>
              <w:ind w:left="0" w:firstLine="0"/>
              <w:jc w:val="left"/>
              <w:rPr>
                <w:rFonts w:hAnsi="標楷體" w:cs="新細明體"/>
                <w:kern w:val="0"/>
                <w:sz w:val="24"/>
                <w:szCs w:val="24"/>
              </w:rPr>
            </w:pPr>
          </w:p>
        </w:tc>
      </w:tr>
      <w:tr w:rsidR="0068764B" w:rsidRPr="0068764B" w:rsidTr="00496AE0">
        <w:trPr>
          <w:trHeight w:val="340"/>
        </w:trPr>
        <w:tc>
          <w:tcPr>
            <w:tcW w:w="920" w:type="dxa"/>
            <w:shd w:val="clear" w:color="000000" w:fill="FFFFFF"/>
            <w:noWrap/>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屏東縣</w:t>
            </w:r>
          </w:p>
        </w:tc>
        <w:tc>
          <w:tcPr>
            <w:tcW w:w="1160" w:type="dxa"/>
            <w:shd w:val="clear" w:color="000000" w:fill="FFFFFF"/>
            <w:noWrap/>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獅子鄉</w:t>
            </w:r>
          </w:p>
        </w:tc>
        <w:tc>
          <w:tcPr>
            <w:tcW w:w="1920" w:type="dxa"/>
            <w:shd w:val="clear" w:color="000000" w:fill="FFFFFF"/>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草埔西公墓</w:t>
            </w:r>
          </w:p>
        </w:tc>
        <w:tc>
          <w:tcPr>
            <w:tcW w:w="5380" w:type="dxa"/>
            <w:vMerge/>
            <w:vAlign w:val="center"/>
            <w:hideMark/>
          </w:tcPr>
          <w:p w:rsidR="0059594E" w:rsidRPr="0068764B" w:rsidRDefault="0059594E" w:rsidP="004D5F03">
            <w:pPr>
              <w:ind w:left="0" w:firstLine="0"/>
              <w:jc w:val="left"/>
              <w:rPr>
                <w:rFonts w:hAnsi="標楷體" w:cs="新細明體"/>
                <w:kern w:val="0"/>
                <w:sz w:val="24"/>
                <w:szCs w:val="24"/>
              </w:rPr>
            </w:pPr>
          </w:p>
        </w:tc>
      </w:tr>
      <w:tr w:rsidR="0068764B" w:rsidRPr="0068764B" w:rsidTr="00496AE0">
        <w:trPr>
          <w:trHeight w:val="340"/>
        </w:trPr>
        <w:tc>
          <w:tcPr>
            <w:tcW w:w="920" w:type="dxa"/>
            <w:shd w:val="clear" w:color="000000" w:fill="FFFFFF"/>
            <w:noWrap/>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屏東縣</w:t>
            </w:r>
          </w:p>
        </w:tc>
        <w:tc>
          <w:tcPr>
            <w:tcW w:w="1160" w:type="dxa"/>
            <w:shd w:val="clear" w:color="000000" w:fill="FFFFFF"/>
            <w:noWrap/>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霧臺鄉</w:t>
            </w:r>
          </w:p>
        </w:tc>
        <w:tc>
          <w:tcPr>
            <w:tcW w:w="1920" w:type="dxa"/>
            <w:shd w:val="clear" w:color="000000" w:fill="FFFFFF"/>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霧台二號公墓</w:t>
            </w:r>
          </w:p>
        </w:tc>
        <w:tc>
          <w:tcPr>
            <w:tcW w:w="5380" w:type="dxa"/>
            <w:vMerge/>
            <w:vAlign w:val="center"/>
            <w:hideMark/>
          </w:tcPr>
          <w:p w:rsidR="0059594E" w:rsidRPr="0068764B" w:rsidRDefault="0059594E" w:rsidP="004D5F03">
            <w:pPr>
              <w:ind w:left="0" w:firstLine="0"/>
              <w:jc w:val="left"/>
              <w:rPr>
                <w:rFonts w:hAnsi="標楷體" w:cs="新細明體"/>
                <w:kern w:val="0"/>
                <w:sz w:val="24"/>
                <w:szCs w:val="24"/>
              </w:rPr>
            </w:pPr>
          </w:p>
        </w:tc>
      </w:tr>
      <w:tr w:rsidR="0068764B" w:rsidRPr="0068764B" w:rsidTr="00496AE0">
        <w:trPr>
          <w:trHeight w:val="340"/>
        </w:trPr>
        <w:tc>
          <w:tcPr>
            <w:tcW w:w="920" w:type="dxa"/>
            <w:shd w:val="clear" w:color="000000" w:fill="FFFFFF"/>
            <w:noWrap/>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屏東縣</w:t>
            </w:r>
          </w:p>
        </w:tc>
        <w:tc>
          <w:tcPr>
            <w:tcW w:w="1160" w:type="dxa"/>
            <w:shd w:val="clear" w:color="000000" w:fill="FFFFFF"/>
            <w:noWrap/>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霧臺鄉</w:t>
            </w:r>
          </w:p>
        </w:tc>
        <w:tc>
          <w:tcPr>
            <w:tcW w:w="1920" w:type="dxa"/>
            <w:shd w:val="clear" w:color="000000" w:fill="FFFFFF"/>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阿禮公墓</w:t>
            </w:r>
          </w:p>
        </w:tc>
        <w:tc>
          <w:tcPr>
            <w:tcW w:w="5380" w:type="dxa"/>
            <w:vMerge/>
            <w:vAlign w:val="center"/>
            <w:hideMark/>
          </w:tcPr>
          <w:p w:rsidR="0059594E" w:rsidRPr="0068764B" w:rsidRDefault="0059594E" w:rsidP="004D5F03">
            <w:pPr>
              <w:ind w:left="0" w:firstLine="0"/>
              <w:jc w:val="left"/>
              <w:rPr>
                <w:rFonts w:hAnsi="標楷體" w:cs="新細明體"/>
                <w:kern w:val="0"/>
                <w:sz w:val="24"/>
                <w:szCs w:val="24"/>
              </w:rPr>
            </w:pPr>
          </w:p>
        </w:tc>
      </w:tr>
      <w:tr w:rsidR="0068764B" w:rsidRPr="0068764B" w:rsidTr="00496AE0">
        <w:trPr>
          <w:trHeight w:val="340"/>
        </w:trPr>
        <w:tc>
          <w:tcPr>
            <w:tcW w:w="920" w:type="dxa"/>
            <w:shd w:val="clear" w:color="000000" w:fill="FFFFFF"/>
            <w:noWrap/>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屏東縣</w:t>
            </w:r>
          </w:p>
        </w:tc>
        <w:tc>
          <w:tcPr>
            <w:tcW w:w="1160" w:type="dxa"/>
            <w:shd w:val="clear" w:color="000000" w:fill="FFFFFF"/>
            <w:noWrap/>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霧臺鄉</w:t>
            </w:r>
          </w:p>
        </w:tc>
        <w:tc>
          <w:tcPr>
            <w:tcW w:w="1920" w:type="dxa"/>
            <w:shd w:val="clear" w:color="000000" w:fill="FFFFFF"/>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新好茶公墓</w:t>
            </w:r>
          </w:p>
        </w:tc>
        <w:tc>
          <w:tcPr>
            <w:tcW w:w="5380" w:type="dxa"/>
            <w:vMerge/>
            <w:vAlign w:val="center"/>
            <w:hideMark/>
          </w:tcPr>
          <w:p w:rsidR="0059594E" w:rsidRPr="0068764B" w:rsidRDefault="0059594E" w:rsidP="004D5F03">
            <w:pPr>
              <w:ind w:left="0" w:firstLine="0"/>
              <w:jc w:val="left"/>
              <w:rPr>
                <w:rFonts w:hAnsi="標楷體" w:cs="新細明體"/>
                <w:kern w:val="0"/>
                <w:sz w:val="24"/>
                <w:szCs w:val="24"/>
              </w:rPr>
            </w:pPr>
          </w:p>
        </w:tc>
      </w:tr>
      <w:tr w:rsidR="0068764B" w:rsidRPr="0068764B" w:rsidTr="00496AE0">
        <w:trPr>
          <w:trHeight w:val="340"/>
        </w:trPr>
        <w:tc>
          <w:tcPr>
            <w:tcW w:w="920" w:type="dxa"/>
            <w:shd w:val="clear" w:color="000000" w:fill="FFFFFF"/>
            <w:noWrap/>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屏東縣</w:t>
            </w:r>
          </w:p>
        </w:tc>
        <w:tc>
          <w:tcPr>
            <w:tcW w:w="1160" w:type="dxa"/>
            <w:shd w:val="clear" w:color="000000" w:fill="FFFFFF"/>
            <w:noWrap/>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瑪家鄉</w:t>
            </w:r>
          </w:p>
        </w:tc>
        <w:tc>
          <w:tcPr>
            <w:tcW w:w="1920" w:type="dxa"/>
            <w:shd w:val="clear" w:color="000000" w:fill="FFFFFF"/>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北葉村公墓</w:t>
            </w:r>
          </w:p>
        </w:tc>
        <w:tc>
          <w:tcPr>
            <w:tcW w:w="5380" w:type="dxa"/>
            <w:vMerge/>
            <w:vAlign w:val="center"/>
            <w:hideMark/>
          </w:tcPr>
          <w:p w:rsidR="0059594E" w:rsidRPr="0068764B" w:rsidRDefault="0059594E" w:rsidP="004D5F03">
            <w:pPr>
              <w:ind w:left="0" w:firstLine="0"/>
              <w:jc w:val="left"/>
              <w:rPr>
                <w:rFonts w:hAnsi="標楷體" w:cs="新細明體"/>
                <w:kern w:val="0"/>
                <w:sz w:val="24"/>
                <w:szCs w:val="24"/>
              </w:rPr>
            </w:pPr>
          </w:p>
        </w:tc>
      </w:tr>
      <w:tr w:rsidR="0068764B" w:rsidRPr="0068764B" w:rsidTr="00496AE0">
        <w:trPr>
          <w:trHeight w:val="340"/>
        </w:trPr>
        <w:tc>
          <w:tcPr>
            <w:tcW w:w="920" w:type="dxa"/>
            <w:shd w:val="clear" w:color="000000" w:fill="FFFFFF"/>
            <w:noWrap/>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屏東縣</w:t>
            </w:r>
          </w:p>
        </w:tc>
        <w:tc>
          <w:tcPr>
            <w:tcW w:w="1160" w:type="dxa"/>
            <w:shd w:val="clear" w:color="000000" w:fill="FFFFFF"/>
            <w:noWrap/>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瑪家鄉</w:t>
            </w:r>
          </w:p>
        </w:tc>
        <w:tc>
          <w:tcPr>
            <w:tcW w:w="1920" w:type="dxa"/>
            <w:shd w:val="clear" w:color="000000" w:fill="FFFFFF"/>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瑪家村第二公墓</w:t>
            </w:r>
          </w:p>
        </w:tc>
        <w:tc>
          <w:tcPr>
            <w:tcW w:w="5380" w:type="dxa"/>
            <w:vMerge/>
            <w:vAlign w:val="center"/>
            <w:hideMark/>
          </w:tcPr>
          <w:p w:rsidR="0059594E" w:rsidRPr="0068764B" w:rsidRDefault="0059594E" w:rsidP="004D5F03">
            <w:pPr>
              <w:ind w:left="0" w:firstLine="0"/>
              <w:jc w:val="left"/>
              <w:rPr>
                <w:rFonts w:hAnsi="標楷體" w:cs="新細明體"/>
                <w:kern w:val="0"/>
                <w:sz w:val="24"/>
                <w:szCs w:val="24"/>
              </w:rPr>
            </w:pPr>
          </w:p>
        </w:tc>
      </w:tr>
      <w:tr w:rsidR="0068764B" w:rsidRPr="0068764B" w:rsidTr="00496AE0">
        <w:trPr>
          <w:trHeight w:val="340"/>
        </w:trPr>
        <w:tc>
          <w:tcPr>
            <w:tcW w:w="920" w:type="dxa"/>
            <w:shd w:val="clear" w:color="000000" w:fill="FFFFFF"/>
            <w:noWrap/>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屏東縣</w:t>
            </w:r>
          </w:p>
        </w:tc>
        <w:tc>
          <w:tcPr>
            <w:tcW w:w="1160" w:type="dxa"/>
            <w:shd w:val="clear" w:color="000000" w:fill="FFFFFF"/>
            <w:noWrap/>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瑪家鄉</w:t>
            </w:r>
          </w:p>
        </w:tc>
        <w:tc>
          <w:tcPr>
            <w:tcW w:w="1920" w:type="dxa"/>
            <w:shd w:val="clear" w:color="000000" w:fill="FFFFFF"/>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瑪家村第三公墓</w:t>
            </w:r>
          </w:p>
        </w:tc>
        <w:tc>
          <w:tcPr>
            <w:tcW w:w="5380" w:type="dxa"/>
            <w:vMerge/>
            <w:vAlign w:val="center"/>
            <w:hideMark/>
          </w:tcPr>
          <w:p w:rsidR="0059594E" w:rsidRPr="0068764B" w:rsidRDefault="0059594E" w:rsidP="004D5F03">
            <w:pPr>
              <w:ind w:left="0" w:firstLine="0"/>
              <w:jc w:val="left"/>
              <w:rPr>
                <w:rFonts w:hAnsi="標楷體" w:cs="新細明體"/>
                <w:kern w:val="0"/>
                <w:sz w:val="24"/>
                <w:szCs w:val="24"/>
              </w:rPr>
            </w:pPr>
          </w:p>
        </w:tc>
      </w:tr>
      <w:tr w:rsidR="0068764B" w:rsidRPr="0068764B" w:rsidTr="00496AE0">
        <w:trPr>
          <w:trHeight w:val="340"/>
        </w:trPr>
        <w:tc>
          <w:tcPr>
            <w:tcW w:w="920" w:type="dxa"/>
            <w:shd w:val="clear" w:color="000000" w:fill="FFFFFF"/>
            <w:noWrap/>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屏東縣</w:t>
            </w:r>
          </w:p>
        </w:tc>
        <w:tc>
          <w:tcPr>
            <w:tcW w:w="1160" w:type="dxa"/>
            <w:shd w:val="clear" w:color="000000" w:fill="FFFFFF"/>
            <w:noWrap/>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瑪家鄉</w:t>
            </w:r>
          </w:p>
        </w:tc>
        <w:tc>
          <w:tcPr>
            <w:tcW w:w="1920" w:type="dxa"/>
            <w:shd w:val="clear" w:color="000000" w:fill="FFFFFF"/>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瑪家村第四公墓</w:t>
            </w:r>
          </w:p>
        </w:tc>
        <w:tc>
          <w:tcPr>
            <w:tcW w:w="5380" w:type="dxa"/>
            <w:vMerge/>
            <w:vAlign w:val="center"/>
            <w:hideMark/>
          </w:tcPr>
          <w:p w:rsidR="0059594E" w:rsidRPr="0068764B" w:rsidRDefault="0059594E" w:rsidP="004D5F03">
            <w:pPr>
              <w:ind w:left="0" w:firstLine="0"/>
              <w:jc w:val="left"/>
              <w:rPr>
                <w:rFonts w:hAnsi="標楷體" w:cs="新細明體"/>
                <w:kern w:val="0"/>
                <w:sz w:val="24"/>
                <w:szCs w:val="24"/>
              </w:rPr>
            </w:pPr>
          </w:p>
        </w:tc>
      </w:tr>
      <w:tr w:rsidR="0068764B" w:rsidRPr="0068764B" w:rsidTr="00496AE0">
        <w:trPr>
          <w:trHeight w:val="680"/>
        </w:trPr>
        <w:tc>
          <w:tcPr>
            <w:tcW w:w="920" w:type="dxa"/>
            <w:shd w:val="clear" w:color="000000" w:fill="FFFFFF"/>
            <w:noWrap/>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屏東縣</w:t>
            </w:r>
          </w:p>
        </w:tc>
        <w:tc>
          <w:tcPr>
            <w:tcW w:w="1160" w:type="dxa"/>
            <w:shd w:val="clear" w:color="000000" w:fill="FFFFFF"/>
            <w:noWrap/>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瑪家鄉</w:t>
            </w:r>
          </w:p>
        </w:tc>
        <w:tc>
          <w:tcPr>
            <w:tcW w:w="1920" w:type="dxa"/>
            <w:shd w:val="clear" w:color="000000" w:fill="FFFFFF"/>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三和村玉泉社區公墓</w:t>
            </w:r>
          </w:p>
        </w:tc>
        <w:tc>
          <w:tcPr>
            <w:tcW w:w="5380" w:type="dxa"/>
            <w:vMerge/>
            <w:vAlign w:val="center"/>
            <w:hideMark/>
          </w:tcPr>
          <w:p w:rsidR="0059594E" w:rsidRPr="0068764B" w:rsidRDefault="0059594E" w:rsidP="004D5F03">
            <w:pPr>
              <w:ind w:left="0" w:firstLine="0"/>
              <w:jc w:val="left"/>
              <w:rPr>
                <w:rFonts w:hAnsi="標楷體" w:cs="新細明體"/>
                <w:kern w:val="0"/>
                <w:sz w:val="24"/>
                <w:szCs w:val="24"/>
              </w:rPr>
            </w:pPr>
          </w:p>
        </w:tc>
      </w:tr>
      <w:tr w:rsidR="0068764B" w:rsidRPr="0068764B" w:rsidTr="00496AE0">
        <w:trPr>
          <w:trHeight w:val="680"/>
        </w:trPr>
        <w:tc>
          <w:tcPr>
            <w:tcW w:w="920" w:type="dxa"/>
            <w:shd w:val="clear" w:color="000000" w:fill="FFFFFF"/>
            <w:noWrap/>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屏東縣</w:t>
            </w:r>
          </w:p>
        </w:tc>
        <w:tc>
          <w:tcPr>
            <w:tcW w:w="1160" w:type="dxa"/>
            <w:shd w:val="clear" w:color="000000" w:fill="FFFFFF"/>
            <w:noWrap/>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瑪家鄉</w:t>
            </w:r>
          </w:p>
        </w:tc>
        <w:tc>
          <w:tcPr>
            <w:tcW w:w="1920" w:type="dxa"/>
            <w:shd w:val="clear" w:color="000000" w:fill="FFFFFF"/>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三和村三和社區公墓</w:t>
            </w:r>
          </w:p>
        </w:tc>
        <w:tc>
          <w:tcPr>
            <w:tcW w:w="5380" w:type="dxa"/>
            <w:vMerge/>
            <w:vAlign w:val="center"/>
            <w:hideMark/>
          </w:tcPr>
          <w:p w:rsidR="0059594E" w:rsidRPr="0068764B" w:rsidRDefault="0059594E" w:rsidP="004D5F03">
            <w:pPr>
              <w:ind w:left="0" w:firstLine="0"/>
              <w:jc w:val="left"/>
              <w:rPr>
                <w:rFonts w:hAnsi="標楷體" w:cs="新細明體"/>
                <w:kern w:val="0"/>
                <w:sz w:val="24"/>
                <w:szCs w:val="24"/>
              </w:rPr>
            </w:pPr>
          </w:p>
        </w:tc>
      </w:tr>
      <w:tr w:rsidR="0068764B" w:rsidRPr="0068764B" w:rsidTr="00496AE0">
        <w:trPr>
          <w:trHeight w:val="680"/>
        </w:trPr>
        <w:tc>
          <w:tcPr>
            <w:tcW w:w="920" w:type="dxa"/>
            <w:shd w:val="clear" w:color="000000" w:fill="FFFFFF"/>
            <w:noWrap/>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屏東縣</w:t>
            </w:r>
          </w:p>
        </w:tc>
        <w:tc>
          <w:tcPr>
            <w:tcW w:w="1160" w:type="dxa"/>
            <w:shd w:val="clear" w:color="000000" w:fill="FFFFFF"/>
            <w:noWrap/>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瑪家鄉</w:t>
            </w:r>
          </w:p>
        </w:tc>
        <w:tc>
          <w:tcPr>
            <w:tcW w:w="1920" w:type="dxa"/>
            <w:shd w:val="clear" w:color="000000" w:fill="FFFFFF"/>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三和村美園社區公墓</w:t>
            </w:r>
          </w:p>
        </w:tc>
        <w:tc>
          <w:tcPr>
            <w:tcW w:w="5380" w:type="dxa"/>
            <w:vMerge/>
            <w:vAlign w:val="center"/>
            <w:hideMark/>
          </w:tcPr>
          <w:p w:rsidR="0059594E" w:rsidRPr="0068764B" w:rsidRDefault="0059594E" w:rsidP="004D5F03">
            <w:pPr>
              <w:ind w:left="0" w:firstLine="0"/>
              <w:jc w:val="left"/>
              <w:rPr>
                <w:rFonts w:hAnsi="標楷體" w:cs="新細明體"/>
                <w:kern w:val="0"/>
                <w:sz w:val="24"/>
                <w:szCs w:val="24"/>
              </w:rPr>
            </w:pPr>
          </w:p>
        </w:tc>
      </w:tr>
      <w:tr w:rsidR="0068764B" w:rsidRPr="0068764B" w:rsidTr="00496AE0">
        <w:trPr>
          <w:trHeight w:val="1093"/>
        </w:trPr>
        <w:tc>
          <w:tcPr>
            <w:tcW w:w="920" w:type="dxa"/>
            <w:shd w:val="clear" w:color="000000" w:fill="FFFFFF"/>
            <w:noWrap/>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宜蘭縣</w:t>
            </w:r>
          </w:p>
        </w:tc>
        <w:tc>
          <w:tcPr>
            <w:tcW w:w="1160" w:type="dxa"/>
            <w:shd w:val="clear" w:color="000000" w:fill="FFFFFF"/>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頭城鎮</w:t>
            </w:r>
          </w:p>
        </w:tc>
        <w:tc>
          <w:tcPr>
            <w:tcW w:w="1920" w:type="dxa"/>
            <w:shd w:val="clear" w:color="000000" w:fill="FFFFFF"/>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百合陵園</w:t>
            </w:r>
          </w:p>
        </w:tc>
        <w:tc>
          <w:tcPr>
            <w:tcW w:w="5380" w:type="dxa"/>
            <w:shd w:val="clear" w:color="auto" w:fill="auto"/>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僅部分地區位處山崩與地滑地質敏感地區，公墓內納骨堂及土葬範圍區尚無在山崩與地滑地質敏感地區興建。</w:t>
            </w:r>
          </w:p>
        </w:tc>
      </w:tr>
      <w:tr w:rsidR="0068764B" w:rsidRPr="0068764B" w:rsidTr="00496AE0">
        <w:trPr>
          <w:trHeight w:val="468"/>
        </w:trPr>
        <w:tc>
          <w:tcPr>
            <w:tcW w:w="920" w:type="dxa"/>
            <w:shd w:val="clear" w:color="000000" w:fill="FFFFFF"/>
            <w:noWrap/>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臺東縣</w:t>
            </w:r>
          </w:p>
        </w:tc>
        <w:tc>
          <w:tcPr>
            <w:tcW w:w="1160" w:type="dxa"/>
            <w:shd w:val="clear" w:color="000000" w:fill="FFFFFF"/>
            <w:noWrap/>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大武鄉</w:t>
            </w:r>
          </w:p>
        </w:tc>
        <w:tc>
          <w:tcPr>
            <w:tcW w:w="1920" w:type="dxa"/>
            <w:shd w:val="clear" w:color="000000" w:fill="FFFFFF"/>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第一公墓</w:t>
            </w:r>
          </w:p>
        </w:tc>
        <w:tc>
          <w:tcPr>
            <w:tcW w:w="5380" w:type="dxa"/>
            <w:vMerge w:val="restart"/>
            <w:shd w:val="clear" w:color="auto" w:fill="auto"/>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公墓更新皆需踐行殯葬管理條例第6條，應檢附相當文件及興建營運計畫、配置圖等，所涉興建工程皆需經提出水土保持計畫或環評計畫外，尚需進行相關局處之權管法令審查。</w:t>
            </w:r>
          </w:p>
        </w:tc>
      </w:tr>
      <w:tr w:rsidR="0068764B" w:rsidRPr="0068764B" w:rsidTr="00496AE0">
        <w:trPr>
          <w:trHeight w:val="1345"/>
        </w:trPr>
        <w:tc>
          <w:tcPr>
            <w:tcW w:w="920" w:type="dxa"/>
            <w:shd w:val="clear" w:color="000000" w:fill="FFFFFF"/>
            <w:noWrap/>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臺東縣</w:t>
            </w:r>
          </w:p>
        </w:tc>
        <w:tc>
          <w:tcPr>
            <w:tcW w:w="1160" w:type="dxa"/>
            <w:shd w:val="clear" w:color="000000" w:fill="FFFFFF"/>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金峰鄉</w:t>
            </w:r>
          </w:p>
        </w:tc>
        <w:tc>
          <w:tcPr>
            <w:tcW w:w="1920" w:type="dxa"/>
            <w:shd w:val="clear" w:color="000000" w:fill="FFFFFF"/>
            <w:vAlign w:val="center"/>
            <w:hideMark/>
          </w:tcPr>
          <w:p w:rsidR="0059594E" w:rsidRPr="0068764B" w:rsidRDefault="0059594E" w:rsidP="004D5F03">
            <w:pPr>
              <w:ind w:left="0" w:firstLine="0"/>
              <w:jc w:val="left"/>
              <w:rPr>
                <w:rFonts w:hAnsi="標楷體" w:cs="新細明體"/>
                <w:kern w:val="0"/>
                <w:sz w:val="24"/>
                <w:szCs w:val="24"/>
              </w:rPr>
            </w:pPr>
            <w:r w:rsidRPr="0068764B">
              <w:rPr>
                <w:rFonts w:hAnsi="標楷體" w:cs="新細明體" w:hint="eastAsia"/>
                <w:kern w:val="0"/>
                <w:sz w:val="24"/>
                <w:szCs w:val="24"/>
              </w:rPr>
              <w:t>歷坵村第五公墓</w:t>
            </w:r>
          </w:p>
        </w:tc>
        <w:tc>
          <w:tcPr>
            <w:tcW w:w="5380" w:type="dxa"/>
            <w:vMerge/>
            <w:vAlign w:val="center"/>
            <w:hideMark/>
          </w:tcPr>
          <w:p w:rsidR="0059594E" w:rsidRPr="0068764B" w:rsidRDefault="0059594E" w:rsidP="004D5F03">
            <w:pPr>
              <w:ind w:left="0" w:firstLine="0"/>
              <w:jc w:val="left"/>
              <w:rPr>
                <w:rFonts w:hAnsi="標楷體" w:cs="新細明體"/>
                <w:kern w:val="0"/>
                <w:sz w:val="24"/>
                <w:szCs w:val="24"/>
              </w:rPr>
            </w:pPr>
          </w:p>
        </w:tc>
      </w:tr>
    </w:tbl>
    <w:p w:rsidR="0059594E" w:rsidRPr="0068764B" w:rsidRDefault="0059594E" w:rsidP="0059594E">
      <w:pPr>
        <w:pStyle w:val="6"/>
        <w:numPr>
          <w:ilvl w:val="0"/>
          <w:numId w:val="0"/>
        </w:numPr>
      </w:pPr>
      <w:r w:rsidRPr="0068764B">
        <w:rPr>
          <w:rFonts w:hint="eastAsia"/>
          <w:noProof/>
          <w:sz w:val="24"/>
          <w:szCs w:val="24"/>
        </w:rPr>
        <w:t>資料來源：內政部提供。</w:t>
      </w:r>
    </w:p>
    <w:p w:rsidR="00DF4F31" w:rsidRPr="0068764B" w:rsidRDefault="00DF4F31" w:rsidP="009655B2">
      <w:pPr>
        <w:pStyle w:val="3"/>
      </w:pPr>
      <w:r w:rsidRPr="0068764B">
        <w:rPr>
          <w:rFonts w:hint="eastAsia"/>
        </w:rPr>
        <w:t>詢據內政部</w:t>
      </w:r>
      <w:r w:rsidR="009F2956" w:rsidRPr="0068764B">
        <w:rPr>
          <w:rFonts w:hint="eastAsia"/>
        </w:rPr>
        <w:t>表示</w:t>
      </w:r>
      <w:r w:rsidRPr="0068764B">
        <w:rPr>
          <w:rFonts w:hint="eastAsia"/>
        </w:rPr>
        <w:t>：</w:t>
      </w:r>
    </w:p>
    <w:p w:rsidR="009F2956" w:rsidRPr="0068764B" w:rsidRDefault="009F2956" w:rsidP="009F2956">
      <w:pPr>
        <w:pStyle w:val="4"/>
      </w:pPr>
      <w:r w:rsidRPr="0068764B">
        <w:rPr>
          <w:rFonts w:hint="eastAsia"/>
        </w:rPr>
        <w:t>內政部全國殯葬資訊入口網於99年設置啟用，提供全國公私立殯葬設施查詢系統，利於地方政府及民眾查詢。然該系統並無地質敏感區資料，故須自行前往「經濟部中央地質調查所」建置之地質調查系統進行查詢。為利各殯葬設施地質分布管理及地方政府核准設施設置時之參考，該部於111年系統改版案中，新增國土測繪中心之國土利用現況調查成果圖資及經濟部中央地質調查所之山崩與地滑地質敏感區圖層等資料，履約期限為111年3月28日至111年12月31日，</w:t>
      </w:r>
      <w:r w:rsidRPr="0068764B">
        <w:rPr>
          <w:rFonts w:hint="eastAsia"/>
        </w:rPr>
        <w:lastRenderedPageBreak/>
        <w:t>現正由廠商履約建置中，預計於112年1月份完成系統上線。屆時透過該資料庫督促各地方政府針對位處地質敏感區或水庫集水區之殯葬設施積極依法處(管)理，並提供地方政府核准設施設置時之參考，以促進殯葬設施所在地質環境之維護。</w:t>
      </w:r>
    </w:p>
    <w:p w:rsidR="009F2956" w:rsidRPr="0068764B" w:rsidRDefault="009F2956" w:rsidP="009F2956">
      <w:pPr>
        <w:pStyle w:val="4"/>
      </w:pPr>
      <w:r w:rsidRPr="0068764B">
        <w:rPr>
          <w:rFonts w:hint="eastAsia"/>
          <w:szCs w:val="28"/>
        </w:rPr>
        <w:t>在上開系統資料完成建置前，將持續督導位於地質敏感地區公墓申請開發前應先辦理安全性評估作業。而已設置但未經規劃之既存墳墓處理方式如下：</w:t>
      </w:r>
    </w:p>
    <w:p w:rsidR="009F2956" w:rsidRPr="0068764B" w:rsidRDefault="009F2956" w:rsidP="009F2956">
      <w:pPr>
        <w:pStyle w:val="5"/>
      </w:pPr>
      <w:r w:rsidRPr="0068764B">
        <w:rPr>
          <w:rFonts w:hint="eastAsia"/>
        </w:rPr>
        <w:t>如屬公墓外</w:t>
      </w:r>
      <w:r w:rsidRPr="0068764B">
        <w:tab/>
      </w:r>
      <w:r w:rsidRPr="0068764B">
        <w:rPr>
          <w:rFonts w:hint="eastAsia"/>
        </w:rPr>
        <w:t>「違法濫葬」者，地方政府應依法裁處：</w:t>
      </w:r>
    </w:p>
    <w:p w:rsidR="009F2956" w:rsidRPr="0068764B" w:rsidRDefault="009F2956" w:rsidP="009F2956">
      <w:pPr>
        <w:pStyle w:val="6"/>
      </w:pPr>
      <w:r w:rsidRPr="0068764B">
        <w:rPr>
          <w:rFonts w:hint="eastAsia"/>
        </w:rPr>
        <w:t>按殯葬管理條例第70條規定，埋葬屍體應於公墓內為之，違反上開規定於公墓外「濫葬」者，依該條例第83條規定，處罰墓主3萬至15萬元之罰鍰，並限期改善，屆期仍未改善者，得按次處罰，必要時，由直轄市、縣</w:t>
      </w:r>
      <w:r w:rsidR="00737773" w:rsidRPr="0068764B">
        <w:rPr>
          <w:rFonts w:hint="eastAsia"/>
        </w:rPr>
        <w:t>(</w:t>
      </w:r>
      <w:r w:rsidRPr="0068764B">
        <w:rPr>
          <w:rFonts w:hint="eastAsia"/>
        </w:rPr>
        <w:t>市</w:t>
      </w:r>
      <w:r w:rsidR="00737773" w:rsidRPr="0068764B">
        <w:rPr>
          <w:rFonts w:hint="eastAsia"/>
        </w:rPr>
        <w:t>)</w:t>
      </w:r>
      <w:r w:rsidRPr="0068764B">
        <w:rPr>
          <w:rFonts w:hint="eastAsia"/>
        </w:rPr>
        <w:t>主管機關起掘火化後為適當之處理，其所需費用，向墓主徵收。</w:t>
      </w:r>
    </w:p>
    <w:p w:rsidR="009F2956" w:rsidRPr="0068764B" w:rsidRDefault="009F2956" w:rsidP="009F2956">
      <w:pPr>
        <w:pStyle w:val="6"/>
      </w:pPr>
      <w:r w:rsidRPr="0068764B">
        <w:rPr>
          <w:rFonts w:hint="eastAsia"/>
        </w:rPr>
        <w:t>經歸納縣市政府所報資料，如有發現濫葬情事，將公告禁葬、並對溢葬情形加強施作圍籬，避免範圍擴大，濫葬者應依法裁處命其遷葬，並列管後續改善情形。</w:t>
      </w:r>
    </w:p>
    <w:p w:rsidR="009F2956" w:rsidRPr="0068764B" w:rsidRDefault="009F2956" w:rsidP="009F2956">
      <w:pPr>
        <w:pStyle w:val="5"/>
      </w:pPr>
      <w:r w:rsidRPr="0068764B">
        <w:rPr>
          <w:rFonts w:hint="eastAsia"/>
        </w:rPr>
        <w:t>如屬位於山崩與地滑地質敏感區或水庫集水區，且為地質法制定公布前已設置之「合法公墓」，地方政府應儘速完成調查、造冊，並須及早訂定首要遷葬計畫：</w:t>
      </w:r>
    </w:p>
    <w:p w:rsidR="009F2956" w:rsidRPr="0068764B" w:rsidRDefault="009F2956" w:rsidP="009F2956">
      <w:pPr>
        <w:pStyle w:val="6"/>
      </w:pPr>
      <w:r w:rsidRPr="0068764B">
        <w:rPr>
          <w:rFonts w:hint="eastAsia"/>
        </w:rPr>
        <w:t>目前臺北市實施禁葬並有遷葬規劃，新北市則以資訊系統監控管理避免違法濫葬情事，宜蘭縣採迴避敏感地區使用之作法。</w:t>
      </w:r>
    </w:p>
    <w:p w:rsidR="009F2956" w:rsidRPr="0068764B" w:rsidRDefault="009F2956" w:rsidP="009F2956">
      <w:pPr>
        <w:pStyle w:val="6"/>
      </w:pPr>
      <w:r w:rsidRPr="0068764B">
        <w:rPr>
          <w:rFonts w:hint="eastAsia"/>
        </w:rPr>
        <w:lastRenderedPageBreak/>
        <w:t>其餘縣市仍依現況存續並使用，尚無特別措施。</w:t>
      </w:r>
    </w:p>
    <w:p w:rsidR="009F2956" w:rsidRPr="0068764B" w:rsidRDefault="009F2956" w:rsidP="00132868">
      <w:pPr>
        <w:pStyle w:val="3"/>
      </w:pPr>
      <w:r w:rsidRPr="0068764B">
        <w:rPr>
          <w:rFonts w:hint="eastAsia"/>
        </w:rPr>
        <w:t>綜上，</w:t>
      </w:r>
      <w:r w:rsidR="00014DA7" w:rsidRPr="0068764B">
        <w:rPr>
          <w:rFonts w:hint="eastAsia"/>
        </w:rPr>
        <w:t>經濟部</w:t>
      </w:r>
      <w:r w:rsidR="00092609" w:rsidRPr="0068764B">
        <w:rPr>
          <w:rFonts w:hint="eastAsia"/>
        </w:rPr>
        <w:t>業於</w:t>
      </w:r>
      <w:r w:rsidR="00014DA7" w:rsidRPr="0068764B">
        <w:t>105</w:t>
      </w:r>
      <w:r w:rsidR="00014DA7" w:rsidRPr="0068764B">
        <w:rPr>
          <w:rFonts w:hint="eastAsia"/>
        </w:rPr>
        <w:t>年底完成全國山崩與地滑地質敏感區之劃定公告，其目的除提醒各該地區土地之開發利用者，應依地質法特別加強調查，注意可能發生之山崩與地滑災害外，亦在於督促地方政府對於山崩與地滑地質敏感區之既存殯葬設施應妥適規劃改善以避免災害發生。</w:t>
      </w:r>
      <w:r w:rsidR="00092609" w:rsidRPr="0068764B">
        <w:rPr>
          <w:rFonts w:hint="eastAsia"/>
        </w:rPr>
        <w:t>然而，</w:t>
      </w:r>
      <w:r w:rsidR="00213B9C" w:rsidRPr="0068764B">
        <w:rPr>
          <w:rFonts w:hint="eastAsia"/>
        </w:rPr>
        <w:t>儘管法令規定對於位處山崩與地滑地質敏感區或水庫集水區內之</w:t>
      </w:r>
      <w:r w:rsidR="00213B9C" w:rsidRPr="0068764B">
        <w:tab/>
      </w:r>
      <w:r w:rsidR="00213B9C" w:rsidRPr="0068764B">
        <w:rPr>
          <w:rFonts w:hint="eastAsia"/>
        </w:rPr>
        <w:t>「違法濫葬」者，地方政府應依法裁處，</w:t>
      </w:r>
      <w:r w:rsidR="00014DA7" w:rsidRPr="0068764B">
        <w:rPr>
          <w:rFonts w:hint="eastAsia"/>
        </w:rPr>
        <w:t>然仍有部分</w:t>
      </w:r>
      <w:r w:rsidR="003C0D6E" w:rsidRPr="0068764B">
        <w:rPr>
          <w:rFonts w:hint="eastAsia"/>
        </w:rPr>
        <w:t>案例</w:t>
      </w:r>
      <w:r w:rsidR="00014DA7" w:rsidRPr="0068764B">
        <w:rPr>
          <w:rFonts w:hint="eastAsia"/>
        </w:rPr>
        <w:t>查報困難，無法阻止</w:t>
      </w:r>
      <w:r w:rsidR="00014DA7" w:rsidRPr="0068764B">
        <w:tab/>
      </w:r>
      <w:r w:rsidR="00014DA7" w:rsidRPr="0068764B">
        <w:rPr>
          <w:rFonts w:hint="eastAsia"/>
        </w:rPr>
        <w:t>「違法濫葬」情</w:t>
      </w:r>
      <w:r w:rsidR="003C0D6E" w:rsidRPr="0068764B">
        <w:rPr>
          <w:rFonts w:hint="eastAsia"/>
        </w:rPr>
        <w:t>形</w:t>
      </w:r>
      <w:r w:rsidR="00014DA7" w:rsidRPr="0068764B">
        <w:rPr>
          <w:rFonts w:hint="eastAsia"/>
        </w:rPr>
        <w:t>持續擴大</w:t>
      </w:r>
      <w:r w:rsidR="003C0D6E" w:rsidRPr="0068764B">
        <w:rPr>
          <w:rFonts w:hint="eastAsia"/>
        </w:rPr>
        <w:t>；</w:t>
      </w:r>
      <w:r w:rsidR="00014DA7" w:rsidRPr="0068764B">
        <w:rPr>
          <w:rFonts w:hint="eastAsia"/>
        </w:rPr>
        <w:t>至於</w:t>
      </w:r>
      <w:r w:rsidR="00D70AB5" w:rsidRPr="0068764B">
        <w:rPr>
          <w:rFonts w:hint="eastAsia"/>
        </w:rPr>
        <w:t>地質法制定公布前已設置之「合法公墓」，</w:t>
      </w:r>
      <w:r w:rsidR="00014DA7" w:rsidRPr="0068764B">
        <w:rPr>
          <w:rFonts w:hint="eastAsia"/>
        </w:rPr>
        <w:t>多數縣市仍依現況存續使用，</w:t>
      </w:r>
      <w:r w:rsidR="00092609" w:rsidRPr="0068764B">
        <w:rPr>
          <w:rFonts w:hint="eastAsia"/>
        </w:rPr>
        <w:t>並</w:t>
      </w:r>
      <w:r w:rsidR="00014DA7" w:rsidRPr="0068764B">
        <w:rPr>
          <w:rFonts w:hint="eastAsia"/>
        </w:rPr>
        <w:t>無</w:t>
      </w:r>
      <w:r w:rsidR="005D3E52" w:rsidRPr="0068764B">
        <w:rPr>
          <w:rFonts w:hint="eastAsia"/>
        </w:rPr>
        <w:t>提出遷葬計畫或</w:t>
      </w:r>
      <w:r w:rsidR="00092609" w:rsidRPr="0068764B">
        <w:rPr>
          <w:rFonts w:hint="eastAsia"/>
        </w:rPr>
        <w:t>特</w:t>
      </w:r>
      <w:r w:rsidR="00014DA7" w:rsidRPr="0068764B">
        <w:rPr>
          <w:rFonts w:hint="eastAsia"/>
        </w:rPr>
        <w:t>別</w:t>
      </w:r>
      <w:r w:rsidR="00092609" w:rsidRPr="0068764B">
        <w:rPr>
          <w:rFonts w:hint="eastAsia"/>
        </w:rPr>
        <w:t>處理</w:t>
      </w:r>
      <w:r w:rsidR="00014DA7" w:rsidRPr="0068764B">
        <w:rPr>
          <w:rFonts w:hint="eastAsia"/>
        </w:rPr>
        <w:t>措施</w:t>
      </w:r>
      <w:r w:rsidR="003C0D6E" w:rsidRPr="0068764B">
        <w:rPr>
          <w:rFonts w:hint="eastAsia"/>
        </w:rPr>
        <w:t>，顯示各地方政府殯葬管理業務</w:t>
      </w:r>
      <w:r w:rsidR="005D3E52" w:rsidRPr="0068764B">
        <w:rPr>
          <w:rFonts w:hint="eastAsia"/>
        </w:rPr>
        <w:t>有</w:t>
      </w:r>
      <w:r w:rsidR="003C0D6E" w:rsidRPr="0068764B">
        <w:rPr>
          <w:rFonts w:hint="eastAsia"/>
        </w:rPr>
        <w:t>待強化</w:t>
      </w:r>
      <w:r w:rsidR="00014DA7" w:rsidRPr="0068764B">
        <w:rPr>
          <w:rFonts w:hint="eastAsia"/>
        </w:rPr>
        <w:t>。</w:t>
      </w:r>
      <w:r w:rsidR="003C0D6E" w:rsidRPr="0068764B">
        <w:rPr>
          <w:rFonts w:hint="eastAsia"/>
        </w:rPr>
        <w:t>為避免上開</w:t>
      </w:r>
      <w:r w:rsidR="005D3E52" w:rsidRPr="0068764B">
        <w:rPr>
          <w:rFonts w:hint="eastAsia"/>
        </w:rPr>
        <w:t>情形</w:t>
      </w:r>
      <w:r w:rsidR="003C0D6E" w:rsidRPr="0068764B">
        <w:rPr>
          <w:rFonts w:hint="eastAsia"/>
        </w:rPr>
        <w:t>影響水土保持，引發環境災害，</w:t>
      </w:r>
      <w:r w:rsidRPr="0068764B">
        <w:rPr>
          <w:rFonts w:hint="eastAsia"/>
        </w:rPr>
        <w:t>內政部允應加速建置各地殯葬設施地質分布資料庫，研析相關數據及水土保持潛藏風險，妥謀善策督促地方政府落實管理位處地質敏感區或水庫集水區之</w:t>
      </w:r>
      <w:r w:rsidR="005D3E52" w:rsidRPr="0068764B">
        <w:rPr>
          <w:rFonts w:hint="eastAsia"/>
        </w:rPr>
        <w:t>濫葬情形及</w:t>
      </w:r>
      <w:r w:rsidRPr="0068764B">
        <w:rPr>
          <w:rFonts w:hint="eastAsia"/>
        </w:rPr>
        <w:t>殯葬設施，避免墓區擴大，並逐步規劃推動該等地區公墓遷葬，以策國土環境安全。</w:t>
      </w:r>
    </w:p>
    <w:p w:rsidR="00132868" w:rsidRPr="0068764B" w:rsidRDefault="00132868" w:rsidP="00132868">
      <w:pPr>
        <w:pStyle w:val="3"/>
        <w:sectPr w:rsidR="00132868" w:rsidRPr="0068764B" w:rsidSect="00537F76">
          <w:pgSz w:w="11907" w:h="16840" w:code="9"/>
          <w:pgMar w:top="1701" w:right="1418" w:bottom="1418" w:left="1418" w:header="851" w:footer="851" w:gutter="227"/>
          <w:cols w:space="425"/>
          <w:docGrid w:type="linesAndChars" w:linePitch="457" w:charSpace="4127"/>
        </w:sectPr>
      </w:pPr>
    </w:p>
    <w:p w:rsidR="00AB7CE6" w:rsidRPr="0068764B" w:rsidRDefault="00AB7CE6" w:rsidP="00AB7CE6">
      <w:pPr>
        <w:pStyle w:val="1"/>
        <w:widowControl w:val="0"/>
        <w:numPr>
          <w:ilvl w:val="0"/>
          <w:numId w:val="17"/>
        </w:numPr>
        <w:kinsoku w:val="0"/>
        <w:ind w:left="2380" w:hanging="2380"/>
        <w:rPr>
          <w:rFonts w:hAnsi="標楷體"/>
        </w:rPr>
      </w:pPr>
      <w:bookmarkStart w:id="2" w:name="_Toc529222689"/>
      <w:bookmarkStart w:id="3" w:name="_Toc529223111"/>
      <w:bookmarkStart w:id="4" w:name="_Toc529223862"/>
      <w:bookmarkStart w:id="5" w:name="_Toc529228265"/>
      <w:bookmarkStart w:id="6" w:name="_Toc2400395"/>
      <w:bookmarkStart w:id="7" w:name="_Toc4316189"/>
      <w:bookmarkStart w:id="8" w:name="_Toc4473330"/>
      <w:bookmarkStart w:id="9" w:name="_Toc69556897"/>
      <w:bookmarkStart w:id="10" w:name="_Toc69556946"/>
      <w:bookmarkStart w:id="11" w:name="_Toc69609820"/>
      <w:bookmarkStart w:id="12" w:name="_Toc70241816"/>
      <w:bookmarkStart w:id="13" w:name="_Toc70242205"/>
      <w:bookmarkStart w:id="14" w:name="_Toc421794875"/>
      <w:bookmarkStart w:id="15" w:name="_Toc422834160"/>
      <w:r w:rsidRPr="0068764B">
        <w:rPr>
          <w:rFonts w:hAnsi="標楷體" w:hint="eastAsia"/>
          <w:b/>
          <w:szCs w:val="32"/>
        </w:rPr>
        <w:lastRenderedPageBreak/>
        <w:t>處理</w:t>
      </w:r>
      <w:r w:rsidRPr="0068764B">
        <w:rPr>
          <w:rFonts w:hAnsi="標楷體" w:hint="eastAsia"/>
          <w:szCs w:val="32"/>
        </w:rPr>
        <w:t>辦法：</w:t>
      </w:r>
      <w:bookmarkEnd w:id="2"/>
      <w:bookmarkEnd w:id="3"/>
      <w:bookmarkEnd w:id="4"/>
      <w:bookmarkEnd w:id="5"/>
      <w:bookmarkEnd w:id="6"/>
      <w:bookmarkEnd w:id="7"/>
      <w:bookmarkEnd w:id="8"/>
      <w:bookmarkEnd w:id="9"/>
      <w:bookmarkEnd w:id="10"/>
      <w:bookmarkEnd w:id="11"/>
      <w:bookmarkEnd w:id="12"/>
      <w:bookmarkEnd w:id="13"/>
      <w:bookmarkEnd w:id="14"/>
      <w:bookmarkEnd w:id="15"/>
    </w:p>
    <w:p w:rsidR="00AB7CE6" w:rsidRPr="0068764B" w:rsidRDefault="00AB7CE6" w:rsidP="006A0A0B">
      <w:pPr>
        <w:pStyle w:val="2"/>
        <w:widowControl w:val="0"/>
        <w:numPr>
          <w:ilvl w:val="1"/>
          <w:numId w:val="100"/>
        </w:numPr>
        <w:kinsoku w:val="0"/>
        <w:autoSpaceDE w:val="0"/>
        <w:autoSpaceDN w:val="0"/>
        <w:ind w:left="1021"/>
        <w:rPr>
          <w:rFonts w:hAnsi="標楷體"/>
        </w:rPr>
      </w:pPr>
      <w:bookmarkStart w:id="16" w:name="_Hlk101881073"/>
      <w:bookmarkStart w:id="17" w:name="_Toc2400397"/>
      <w:bookmarkStart w:id="18" w:name="_Toc4316191"/>
      <w:bookmarkStart w:id="19" w:name="_Toc4473332"/>
      <w:bookmarkStart w:id="20" w:name="_Toc69556901"/>
      <w:bookmarkStart w:id="21" w:name="_Toc69556950"/>
      <w:bookmarkStart w:id="22" w:name="_Toc69609824"/>
      <w:bookmarkStart w:id="23" w:name="_Toc70241822"/>
      <w:bookmarkStart w:id="24" w:name="_Toc70242211"/>
      <w:bookmarkStart w:id="25" w:name="_Toc421794881"/>
      <w:bookmarkStart w:id="26" w:name="_Toc421795447"/>
      <w:bookmarkStart w:id="27" w:name="_Toc421796028"/>
      <w:bookmarkStart w:id="28" w:name="_Toc422728963"/>
      <w:bookmarkStart w:id="29" w:name="_Toc422834166"/>
      <w:r w:rsidRPr="0068764B">
        <w:rPr>
          <w:rFonts w:hAnsi="標楷體" w:hint="eastAsia"/>
        </w:rPr>
        <w:t>調查意見，函請內政部檢討改進見復</w:t>
      </w:r>
      <w:r w:rsidRPr="0068764B">
        <w:rPr>
          <w:rFonts w:hint="eastAsia"/>
        </w:rPr>
        <w:t>。</w:t>
      </w:r>
    </w:p>
    <w:bookmarkEnd w:id="16"/>
    <w:p w:rsidR="00AB7CE6" w:rsidRPr="0068764B" w:rsidRDefault="00AB7CE6" w:rsidP="006A0A0B">
      <w:pPr>
        <w:pStyle w:val="2"/>
        <w:widowControl w:val="0"/>
        <w:numPr>
          <w:ilvl w:val="1"/>
          <w:numId w:val="100"/>
        </w:numPr>
        <w:kinsoku w:val="0"/>
        <w:autoSpaceDE w:val="0"/>
        <w:autoSpaceDN w:val="0"/>
        <w:ind w:left="1045" w:hanging="697"/>
        <w:rPr>
          <w:rFonts w:hAnsi="標楷體"/>
        </w:rPr>
      </w:pPr>
      <w:r w:rsidRPr="0068764B">
        <w:rPr>
          <w:rFonts w:hAnsi="標楷體" w:hint="eastAsia"/>
        </w:rPr>
        <w:t>影附調查意見，函復審計部。</w:t>
      </w:r>
    </w:p>
    <w:p w:rsidR="00AB7CE6" w:rsidRPr="0068764B" w:rsidRDefault="00AB7CE6" w:rsidP="006A0A0B">
      <w:pPr>
        <w:pStyle w:val="2"/>
        <w:widowControl w:val="0"/>
        <w:numPr>
          <w:ilvl w:val="1"/>
          <w:numId w:val="100"/>
        </w:numPr>
        <w:kinsoku w:val="0"/>
        <w:autoSpaceDE w:val="0"/>
        <w:autoSpaceDN w:val="0"/>
        <w:ind w:left="1045" w:hanging="697"/>
        <w:rPr>
          <w:rFonts w:hAnsi="標楷體"/>
        </w:rPr>
      </w:pPr>
      <w:r w:rsidRPr="0068764B">
        <w:rPr>
          <w:rFonts w:hAnsi="標楷體"/>
        </w:rPr>
        <w:t>檢附派查函及相關附件，</w:t>
      </w:r>
      <w:r w:rsidRPr="0068764B">
        <w:rPr>
          <w:rFonts w:hAnsi="標楷體" w:hint="eastAsia"/>
        </w:rPr>
        <w:t>送請內政及族群委員會</w:t>
      </w:r>
      <w:r w:rsidRPr="0068764B">
        <w:rPr>
          <w:rFonts w:hAnsi="標楷體" w:hint="eastAsia"/>
          <w:szCs w:val="32"/>
        </w:rPr>
        <w:t>處理。</w:t>
      </w:r>
      <w:bookmarkEnd w:id="17"/>
      <w:bookmarkEnd w:id="18"/>
      <w:bookmarkEnd w:id="19"/>
      <w:bookmarkEnd w:id="20"/>
      <w:bookmarkEnd w:id="21"/>
      <w:bookmarkEnd w:id="22"/>
      <w:bookmarkEnd w:id="23"/>
      <w:bookmarkEnd w:id="24"/>
      <w:bookmarkEnd w:id="25"/>
      <w:bookmarkEnd w:id="26"/>
      <w:bookmarkEnd w:id="27"/>
      <w:bookmarkEnd w:id="28"/>
      <w:bookmarkEnd w:id="29"/>
    </w:p>
    <w:p w:rsidR="00AB7CE6" w:rsidRPr="0068764B" w:rsidRDefault="00AB7CE6" w:rsidP="00AB7CE6">
      <w:pPr>
        <w:pStyle w:val="2"/>
        <w:numPr>
          <w:ilvl w:val="0"/>
          <w:numId w:val="0"/>
        </w:numPr>
        <w:ind w:left="1021"/>
        <w:rPr>
          <w:rFonts w:hAnsi="標楷體"/>
        </w:rPr>
      </w:pPr>
    </w:p>
    <w:p w:rsidR="00AB7CE6" w:rsidRPr="0068764B" w:rsidRDefault="00AB7CE6" w:rsidP="00544B01">
      <w:pPr>
        <w:pStyle w:val="aa"/>
        <w:kinsoku w:val="0"/>
        <w:spacing w:beforeLines="50" w:before="228" w:after="0"/>
        <w:ind w:left="0" w:firstLine="0"/>
        <w:rPr>
          <w:rFonts w:hAnsi="標楷體"/>
          <w:b w:val="0"/>
          <w:bCs/>
          <w:snapToGrid/>
          <w:spacing w:val="12"/>
          <w:kern w:val="0"/>
          <w:sz w:val="40"/>
        </w:rPr>
      </w:pPr>
      <w:r w:rsidRPr="0068764B">
        <w:rPr>
          <w:rFonts w:hAnsi="標楷體" w:hint="eastAsia"/>
          <w:b w:val="0"/>
          <w:bCs/>
          <w:snapToGrid/>
          <w:spacing w:val="12"/>
          <w:kern w:val="0"/>
          <w:sz w:val="40"/>
        </w:rPr>
        <w:t>調查委員：</w:t>
      </w:r>
      <w:r w:rsidR="00544B01" w:rsidRPr="0068764B">
        <w:rPr>
          <w:rFonts w:hAnsi="標楷體" w:hint="eastAsia"/>
          <w:b w:val="0"/>
          <w:bCs/>
          <w:snapToGrid/>
          <w:spacing w:val="12"/>
          <w:kern w:val="0"/>
          <w:sz w:val="40"/>
        </w:rPr>
        <w:t>施錦芳、林盛豐、賴鼎銘、范巽綠</w:t>
      </w:r>
    </w:p>
    <w:p w:rsidR="00AB7CE6" w:rsidRPr="0068764B" w:rsidRDefault="00AB7CE6" w:rsidP="00AB7CE6">
      <w:pPr>
        <w:pStyle w:val="1"/>
        <w:ind w:left="2381"/>
        <w:rPr>
          <w:rFonts w:hAnsi="標楷體"/>
        </w:rPr>
      </w:pPr>
    </w:p>
    <w:p w:rsidR="00AB7CE6" w:rsidRPr="0068764B" w:rsidRDefault="00AB7CE6" w:rsidP="00AB7CE6">
      <w:pPr>
        <w:pStyle w:val="1"/>
        <w:ind w:left="2381"/>
        <w:rPr>
          <w:rFonts w:hAnsi="標楷體"/>
        </w:rPr>
      </w:pPr>
    </w:p>
    <w:p w:rsidR="00AB7CE6" w:rsidRPr="0068764B" w:rsidRDefault="00AB7CE6" w:rsidP="00AB7CE6">
      <w:pPr>
        <w:pStyle w:val="1"/>
        <w:ind w:left="2381"/>
        <w:rPr>
          <w:rFonts w:hAnsi="標楷體"/>
        </w:rPr>
      </w:pPr>
    </w:p>
    <w:p w:rsidR="00AB7CE6" w:rsidRPr="0068764B" w:rsidRDefault="00AB7CE6" w:rsidP="00AB7CE6">
      <w:pPr>
        <w:pStyle w:val="1"/>
        <w:ind w:left="2381"/>
        <w:rPr>
          <w:rFonts w:hAnsi="標楷體"/>
        </w:rPr>
      </w:pPr>
    </w:p>
    <w:p w:rsidR="00AB7CE6" w:rsidRPr="0068764B" w:rsidRDefault="00AB7CE6" w:rsidP="00AB7CE6">
      <w:pPr>
        <w:pStyle w:val="1"/>
        <w:ind w:left="2381"/>
        <w:rPr>
          <w:rFonts w:hAnsi="標楷體"/>
        </w:rPr>
      </w:pPr>
    </w:p>
    <w:p w:rsidR="00AB7CE6" w:rsidRPr="0068764B" w:rsidRDefault="00AB7CE6" w:rsidP="00AB7CE6">
      <w:pPr>
        <w:pStyle w:val="1"/>
        <w:rPr>
          <w:rFonts w:hAnsi="標楷體"/>
        </w:rPr>
      </w:pPr>
    </w:p>
    <w:p w:rsidR="00AB7CE6" w:rsidRPr="0068764B" w:rsidRDefault="00AB7CE6" w:rsidP="00AB7CE6">
      <w:pPr>
        <w:pStyle w:val="1"/>
        <w:ind w:left="2381"/>
        <w:rPr>
          <w:rFonts w:hAnsi="標楷體"/>
        </w:rPr>
      </w:pPr>
    </w:p>
    <w:p w:rsidR="00AB7CE6" w:rsidRPr="0068764B" w:rsidRDefault="00AB7CE6" w:rsidP="00AB7CE6">
      <w:pPr>
        <w:pStyle w:val="1"/>
        <w:ind w:left="2381"/>
        <w:rPr>
          <w:rFonts w:hAnsi="標楷體"/>
        </w:rPr>
      </w:pPr>
    </w:p>
    <w:p w:rsidR="00AB7CE6" w:rsidRPr="0068764B" w:rsidRDefault="00AB7CE6" w:rsidP="00AB7CE6">
      <w:pPr>
        <w:pStyle w:val="1"/>
        <w:ind w:left="2381"/>
        <w:rPr>
          <w:rFonts w:hAnsi="標楷體"/>
        </w:rPr>
      </w:pPr>
    </w:p>
    <w:p w:rsidR="00AB7CE6" w:rsidRPr="0068764B" w:rsidRDefault="00AB7CE6" w:rsidP="00AB7CE6">
      <w:pPr>
        <w:pStyle w:val="4"/>
        <w:numPr>
          <w:ilvl w:val="0"/>
          <w:numId w:val="0"/>
        </w:numPr>
        <w:rPr>
          <w:rFonts w:hAnsi="標楷體"/>
        </w:rPr>
      </w:pPr>
      <w:r w:rsidRPr="0068764B">
        <w:rPr>
          <w:rFonts w:hAnsi="標楷體" w:hint="eastAsia"/>
        </w:rPr>
        <w:t>本案案名：內政部推動殯葬現代化與公墓更新管理案</w:t>
      </w:r>
    </w:p>
    <w:p w:rsidR="00363CEB" w:rsidRPr="0068764B" w:rsidRDefault="00AB7CE6" w:rsidP="000907FE">
      <w:pPr>
        <w:pStyle w:val="4"/>
        <w:numPr>
          <w:ilvl w:val="0"/>
          <w:numId w:val="0"/>
        </w:numPr>
      </w:pPr>
      <w:r w:rsidRPr="0068764B">
        <w:rPr>
          <w:rFonts w:hAnsi="標楷體" w:hint="eastAsia"/>
        </w:rPr>
        <w:t>本案關鍵字：殯葬現代化、公墓更新管理、</w:t>
      </w:r>
      <w:r w:rsidRPr="0068764B">
        <w:rPr>
          <w:rFonts w:hint="eastAsia"/>
        </w:rPr>
        <w:t>環保自然葬</w:t>
      </w:r>
      <w:r w:rsidRPr="0068764B">
        <w:rPr>
          <w:rFonts w:hAnsi="標楷體" w:hint="eastAsia"/>
        </w:rPr>
        <w:t>、遷葬、</w:t>
      </w:r>
      <w:r w:rsidRPr="0068764B">
        <w:rPr>
          <w:rFonts w:hint="eastAsia"/>
        </w:rPr>
        <w:t>山崩與地滑地質敏感區</w:t>
      </w:r>
    </w:p>
    <w:p w:rsidR="00C80C16" w:rsidRPr="0068764B" w:rsidRDefault="00C80C16" w:rsidP="00544B01">
      <w:pPr>
        <w:pStyle w:val="af1"/>
        <w:kinsoku/>
        <w:autoSpaceDE w:val="0"/>
        <w:ind w:left="1044" w:hangingChars="307" w:hanging="1044"/>
        <w:rPr>
          <w:bCs/>
        </w:rPr>
        <w:sectPr w:rsidR="00C80C16" w:rsidRPr="0068764B" w:rsidSect="00537F76">
          <w:pgSz w:w="11907" w:h="16840" w:code="9"/>
          <w:pgMar w:top="1701" w:right="1418" w:bottom="1418" w:left="1418" w:header="851" w:footer="851" w:gutter="227"/>
          <w:cols w:space="425"/>
          <w:docGrid w:type="linesAndChars" w:linePitch="457" w:charSpace="4127"/>
        </w:sectPr>
      </w:pPr>
    </w:p>
    <w:p w:rsidR="00C80C16" w:rsidRPr="0068764B" w:rsidRDefault="00C80C16" w:rsidP="00544B01">
      <w:pPr>
        <w:pStyle w:val="1"/>
        <w:widowControl w:val="0"/>
        <w:kinsoku w:val="0"/>
        <w:rPr>
          <w:bCs w:val="0"/>
          <w:sz w:val="24"/>
          <w:szCs w:val="24"/>
        </w:rPr>
      </w:pPr>
    </w:p>
    <w:sectPr w:rsidR="00C80C16" w:rsidRPr="0068764B" w:rsidSect="004077E4">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38D" w:rsidRDefault="00C1338D">
      <w:r>
        <w:separator/>
      </w:r>
    </w:p>
  </w:endnote>
  <w:endnote w:type="continuationSeparator" w:id="0">
    <w:p w:rsidR="00C1338D" w:rsidRDefault="00C13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PMingLiU"/>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20" w:rsidRDefault="0020162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052D37">
      <w:rPr>
        <w:rStyle w:val="ad"/>
        <w:noProof/>
        <w:sz w:val="24"/>
      </w:rPr>
      <w:t>30</w:t>
    </w:r>
    <w:r>
      <w:rPr>
        <w:rStyle w:val="ad"/>
        <w:sz w:val="24"/>
      </w:rPr>
      <w:fldChar w:fldCharType="end"/>
    </w:r>
  </w:p>
  <w:p w:rsidR="00201620" w:rsidRDefault="0020162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38D" w:rsidRDefault="00C1338D">
      <w:r>
        <w:separator/>
      </w:r>
    </w:p>
  </w:footnote>
  <w:footnote w:type="continuationSeparator" w:id="0">
    <w:p w:rsidR="00C1338D" w:rsidRDefault="00C1338D">
      <w:r>
        <w:continuationSeparator/>
      </w:r>
    </w:p>
  </w:footnote>
  <w:footnote w:id="1">
    <w:p w:rsidR="00201620" w:rsidRPr="000E5A66" w:rsidRDefault="00201620" w:rsidP="00121F48">
      <w:pPr>
        <w:pStyle w:val="afc"/>
        <w:widowControl w:val="0"/>
        <w:ind w:left="165" w:hangingChars="75" w:hanging="165"/>
        <w:jc w:val="both"/>
        <w:rPr>
          <w:color w:val="000000" w:themeColor="text1"/>
        </w:rPr>
      </w:pPr>
      <w:r w:rsidRPr="00121F48">
        <w:footnoteRef/>
      </w:r>
      <w:r w:rsidRPr="00121F48">
        <w:rPr>
          <w:rFonts w:ascii="標楷體" w:hAnsi="標楷體"/>
        </w:rPr>
        <w:t xml:space="preserve"> </w:t>
      </w:r>
      <w:r w:rsidRPr="000E5A66">
        <w:rPr>
          <w:rFonts w:hint="eastAsia"/>
          <w:color w:val="000000" w:themeColor="text1"/>
        </w:rPr>
        <w:t>據內政部查復表示，「殯葬現代化」除指涉殯葬設施外，亦包含殯葬政策、殯葬服務業、殯葬行為與葬俗觀念等面向，較為廣泛。</w:t>
      </w:r>
    </w:p>
  </w:footnote>
  <w:footnote w:id="2">
    <w:p w:rsidR="00201620" w:rsidRPr="000E5A66" w:rsidRDefault="00201620" w:rsidP="00CF16DD">
      <w:pPr>
        <w:pStyle w:val="afc"/>
        <w:widowControl w:val="0"/>
        <w:ind w:left="165" w:hangingChars="75" w:hanging="165"/>
        <w:jc w:val="both"/>
        <w:rPr>
          <w:color w:val="000000" w:themeColor="text1"/>
        </w:rPr>
      </w:pPr>
      <w:r w:rsidRPr="000E5A66">
        <w:rPr>
          <w:color w:val="000000" w:themeColor="text1"/>
        </w:rPr>
        <w:footnoteRef/>
      </w:r>
      <w:r w:rsidRPr="000E5A66">
        <w:rPr>
          <w:color w:val="000000" w:themeColor="text1"/>
        </w:rPr>
        <w:t xml:space="preserve"> </w:t>
      </w:r>
      <w:r w:rsidRPr="000E5A66">
        <w:rPr>
          <w:rFonts w:hint="eastAsia"/>
          <w:color w:val="000000" w:themeColor="text1"/>
        </w:rPr>
        <w:t>內政部</w:t>
      </w:r>
      <w:r w:rsidRPr="000E5A66">
        <w:rPr>
          <w:color w:val="000000" w:themeColor="text1"/>
        </w:rPr>
        <w:t>111</w:t>
      </w:r>
      <w:r w:rsidRPr="000E5A66">
        <w:rPr>
          <w:color w:val="000000" w:themeColor="text1"/>
        </w:rPr>
        <w:t>年</w:t>
      </w:r>
      <w:r w:rsidRPr="000E5A66">
        <w:rPr>
          <w:color w:val="000000" w:themeColor="text1"/>
        </w:rPr>
        <w:t>2</w:t>
      </w:r>
      <w:r w:rsidRPr="000E5A66">
        <w:rPr>
          <w:color w:val="000000" w:themeColor="text1"/>
        </w:rPr>
        <w:t>月</w:t>
      </w:r>
      <w:r w:rsidRPr="000E5A66">
        <w:rPr>
          <w:color w:val="000000" w:themeColor="text1"/>
        </w:rPr>
        <w:t>25</w:t>
      </w:r>
      <w:r w:rsidRPr="000E5A66">
        <w:rPr>
          <w:color w:val="000000" w:themeColor="text1"/>
        </w:rPr>
        <w:t>日</w:t>
      </w:r>
      <w:r w:rsidRPr="000E5A66">
        <w:rPr>
          <w:rFonts w:hint="eastAsia"/>
          <w:color w:val="000000" w:themeColor="text1"/>
        </w:rPr>
        <w:t>台內民字第</w:t>
      </w:r>
      <w:r w:rsidRPr="000E5A66">
        <w:rPr>
          <w:rFonts w:hint="eastAsia"/>
          <w:color w:val="000000" w:themeColor="text1"/>
        </w:rPr>
        <w:t>1110105235</w:t>
      </w:r>
      <w:r w:rsidRPr="000E5A66">
        <w:rPr>
          <w:rFonts w:hint="eastAsia"/>
          <w:color w:val="000000" w:themeColor="text1"/>
        </w:rPr>
        <w:t>號、臺北市殯葬管理處</w:t>
      </w:r>
      <w:r w:rsidRPr="000E5A66">
        <w:rPr>
          <w:rFonts w:hint="eastAsia"/>
          <w:color w:val="000000" w:themeColor="text1"/>
        </w:rPr>
        <w:t>110</w:t>
      </w:r>
      <w:r w:rsidRPr="000E5A66">
        <w:rPr>
          <w:rFonts w:hint="eastAsia"/>
          <w:color w:val="000000" w:themeColor="text1"/>
        </w:rPr>
        <w:t>年</w:t>
      </w:r>
      <w:r w:rsidRPr="000E5A66">
        <w:rPr>
          <w:rFonts w:hint="eastAsia"/>
          <w:color w:val="000000" w:themeColor="text1"/>
        </w:rPr>
        <w:t>12</w:t>
      </w:r>
      <w:r w:rsidRPr="000E5A66">
        <w:rPr>
          <w:rFonts w:hint="eastAsia"/>
          <w:color w:val="000000" w:themeColor="text1"/>
        </w:rPr>
        <w:t>月</w:t>
      </w:r>
      <w:r w:rsidRPr="000E5A66">
        <w:rPr>
          <w:rFonts w:hint="eastAsia"/>
          <w:color w:val="000000" w:themeColor="text1"/>
        </w:rPr>
        <w:t>30</w:t>
      </w:r>
      <w:r w:rsidRPr="000E5A66">
        <w:rPr>
          <w:rFonts w:hint="eastAsia"/>
          <w:color w:val="000000" w:themeColor="text1"/>
        </w:rPr>
        <w:t>日北市殯墓字第</w:t>
      </w:r>
      <w:r w:rsidRPr="000E5A66">
        <w:rPr>
          <w:rFonts w:hint="eastAsia"/>
          <w:color w:val="000000" w:themeColor="text1"/>
        </w:rPr>
        <w:t>1100150783</w:t>
      </w:r>
      <w:r w:rsidRPr="000E5A66">
        <w:rPr>
          <w:rFonts w:hint="eastAsia"/>
          <w:color w:val="000000" w:themeColor="text1"/>
        </w:rPr>
        <w:t>號、高雄市殯葬管理處</w:t>
      </w:r>
      <w:r w:rsidRPr="000E5A66">
        <w:rPr>
          <w:rFonts w:hint="eastAsia"/>
          <w:color w:val="000000" w:themeColor="text1"/>
        </w:rPr>
        <w:t>110</w:t>
      </w:r>
      <w:r w:rsidRPr="000E5A66">
        <w:rPr>
          <w:rFonts w:hint="eastAsia"/>
          <w:color w:val="000000" w:themeColor="text1"/>
        </w:rPr>
        <w:t>年</w:t>
      </w:r>
      <w:r w:rsidRPr="000E5A66">
        <w:rPr>
          <w:rFonts w:hint="eastAsia"/>
          <w:color w:val="000000" w:themeColor="text1"/>
        </w:rPr>
        <w:t>12</w:t>
      </w:r>
      <w:r w:rsidRPr="000E5A66">
        <w:rPr>
          <w:rFonts w:hint="eastAsia"/>
          <w:color w:val="000000" w:themeColor="text1"/>
        </w:rPr>
        <w:t>月</w:t>
      </w:r>
      <w:r w:rsidRPr="000E5A66">
        <w:rPr>
          <w:rFonts w:hint="eastAsia"/>
          <w:color w:val="000000" w:themeColor="text1"/>
        </w:rPr>
        <w:t>27</w:t>
      </w:r>
      <w:r w:rsidRPr="000E5A66">
        <w:rPr>
          <w:rFonts w:hint="eastAsia"/>
          <w:color w:val="000000" w:themeColor="text1"/>
        </w:rPr>
        <w:t>日高市殯處墓字第</w:t>
      </w:r>
      <w:r w:rsidRPr="000E5A66">
        <w:rPr>
          <w:rFonts w:hint="eastAsia"/>
          <w:color w:val="000000" w:themeColor="text1"/>
        </w:rPr>
        <w:t>11070977000</w:t>
      </w:r>
      <w:r w:rsidRPr="000E5A66">
        <w:rPr>
          <w:rFonts w:hint="eastAsia"/>
          <w:color w:val="000000" w:themeColor="text1"/>
        </w:rPr>
        <w:t>號查復函。</w:t>
      </w:r>
    </w:p>
  </w:footnote>
  <w:footnote w:id="3">
    <w:p w:rsidR="00201620" w:rsidRPr="0059515B" w:rsidRDefault="00201620" w:rsidP="00817D4F">
      <w:pPr>
        <w:pStyle w:val="afc"/>
        <w:widowControl w:val="0"/>
        <w:ind w:left="165" w:hangingChars="75" w:hanging="165"/>
        <w:jc w:val="both"/>
      </w:pPr>
      <w:r w:rsidRPr="00121F48">
        <w:footnoteRef/>
      </w:r>
      <w:r>
        <w:t xml:space="preserve"> </w:t>
      </w:r>
      <w:r w:rsidRPr="00817D4F">
        <w:rPr>
          <w:rFonts w:hint="eastAsia"/>
        </w:rPr>
        <w:t>本案所稱之「公立公墓」包含傳統既存公墓。</w:t>
      </w:r>
    </w:p>
  </w:footnote>
  <w:footnote w:id="4">
    <w:p w:rsidR="00201620" w:rsidRDefault="00201620" w:rsidP="00817D4F">
      <w:pPr>
        <w:pStyle w:val="afc"/>
        <w:widowControl w:val="0"/>
        <w:ind w:left="165" w:hangingChars="75" w:hanging="165"/>
        <w:jc w:val="both"/>
      </w:pPr>
      <w:r w:rsidRPr="00121F48">
        <w:footnoteRef/>
      </w:r>
      <w:r>
        <w:t xml:space="preserve"> </w:t>
      </w:r>
      <w:r>
        <w:rPr>
          <w:rFonts w:hint="eastAsia"/>
        </w:rPr>
        <w:t>97</w:t>
      </w:r>
      <w:r>
        <w:rPr>
          <w:rFonts w:hint="eastAsia"/>
        </w:rPr>
        <w:t>年以前無遷出數統計資料。</w:t>
      </w:r>
    </w:p>
  </w:footnote>
  <w:footnote w:id="5">
    <w:p w:rsidR="00201620" w:rsidRPr="000E5A66" w:rsidRDefault="00201620" w:rsidP="006449DB">
      <w:pPr>
        <w:pStyle w:val="afc"/>
        <w:widowControl w:val="0"/>
        <w:ind w:left="165" w:hangingChars="75" w:hanging="165"/>
        <w:jc w:val="both"/>
        <w:rPr>
          <w:color w:val="000000" w:themeColor="text1"/>
        </w:rPr>
      </w:pPr>
      <w:r>
        <w:rPr>
          <w:rStyle w:val="afe"/>
        </w:rPr>
        <w:footnoteRef/>
      </w:r>
      <w:r w:rsidRPr="000E5A66">
        <w:rPr>
          <w:rFonts w:hint="eastAsia"/>
          <w:color w:val="000000" w:themeColor="text1"/>
        </w:rPr>
        <w:t>「公墓更新」之概念，殯葬管理相關法規未有定義，目前實務作法，多指在未規劃之傳統既存公墓，將部分或全部墳墓起掘，重新規劃墓區、墓道、墓基及其應有設施，調整空間配置，以增進公墓使用之效益；而辦理公墓更新，將同時於公墓內興建納骨堂塔、納骨牆、環保葬區等骨灰</w:t>
      </w:r>
      <w:r>
        <w:rPr>
          <w:rFonts w:hint="eastAsia"/>
          <w:color w:val="000000" w:themeColor="text1"/>
        </w:rPr>
        <w:t>(</w:t>
      </w:r>
      <w:r w:rsidRPr="000E5A66">
        <w:rPr>
          <w:rFonts w:hint="eastAsia"/>
          <w:color w:val="000000" w:themeColor="text1"/>
        </w:rPr>
        <w:t>骸</w:t>
      </w:r>
      <w:r>
        <w:rPr>
          <w:rFonts w:hint="eastAsia"/>
          <w:color w:val="000000" w:themeColor="text1"/>
        </w:rPr>
        <w:t>)</w:t>
      </w:r>
      <w:r w:rsidRPr="000E5A66">
        <w:rPr>
          <w:rFonts w:hint="eastAsia"/>
          <w:color w:val="000000" w:themeColor="text1"/>
        </w:rPr>
        <w:t>存放設施，就地存放起掘之骨骸或火化後之骨灰。</w:t>
      </w:r>
    </w:p>
  </w:footnote>
  <w:footnote w:id="6">
    <w:p w:rsidR="00201620" w:rsidRPr="0059515B" w:rsidRDefault="00201620" w:rsidP="00472ED4">
      <w:pPr>
        <w:pStyle w:val="afc"/>
        <w:widowControl w:val="0"/>
        <w:ind w:left="165" w:hangingChars="75" w:hanging="165"/>
        <w:jc w:val="both"/>
      </w:pPr>
      <w:r w:rsidRPr="000E5A66">
        <w:rPr>
          <w:rStyle w:val="afe"/>
          <w:color w:val="000000" w:themeColor="text1"/>
        </w:rPr>
        <w:footnoteRef/>
      </w:r>
      <w:r w:rsidRPr="000E5A66">
        <w:rPr>
          <w:rFonts w:hint="eastAsia"/>
          <w:color w:val="000000" w:themeColor="text1"/>
        </w:rPr>
        <w:t xml:space="preserve"> </w:t>
      </w:r>
      <w:r w:rsidRPr="000E5A66">
        <w:rPr>
          <w:rFonts w:hint="eastAsia"/>
          <w:color w:val="000000" w:themeColor="text1"/>
        </w:rPr>
        <w:t>根據內政部</w:t>
      </w:r>
      <w:r w:rsidRPr="000E5A66">
        <w:rPr>
          <w:rFonts w:hint="eastAsia"/>
          <w:color w:val="000000" w:themeColor="text1"/>
        </w:rPr>
        <w:t>109</w:t>
      </w:r>
      <w:r w:rsidRPr="000E5A66">
        <w:rPr>
          <w:rFonts w:hint="eastAsia"/>
          <w:color w:val="000000" w:themeColor="text1"/>
        </w:rPr>
        <w:t>年公務統計年報統計，全國「公立公墓」共有</w:t>
      </w:r>
      <w:r w:rsidRPr="000E5A66">
        <w:rPr>
          <w:rFonts w:hint="eastAsia"/>
          <w:color w:val="000000" w:themeColor="text1"/>
        </w:rPr>
        <w:t>2</w:t>
      </w:r>
      <w:r w:rsidRPr="000E5A66">
        <w:rPr>
          <w:color w:val="000000" w:themeColor="text1"/>
        </w:rPr>
        <w:t>,</w:t>
      </w:r>
      <w:r w:rsidRPr="000E5A66">
        <w:rPr>
          <w:rFonts w:hint="eastAsia"/>
          <w:color w:val="000000" w:themeColor="text1"/>
        </w:rPr>
        <w:t>979</w:t>
      </w:r>
      <w:r w:rsidRPr="000E5A66">
        <w:rPr>
          <w:rFonts w:hint="eastAsia"/>
          <w:color w:val="000000" w:themeColor="text1"/>
        </w:rPr>
        <w:t>處；另本案立案調查後，內政部先後於</w:t>
      </w:r>
      <w:r w:rsidRPr="000E5A66">
        <w:rPr>
          <w:rFonts w:hint="eastAsia"/>
          <w:color w:val="000000" w:themeColor="text1"/>
        </w:rPr>
        <w:t>111</w:t>
      </w:r>
      <w:r w:rsidRPr="000E5A66">
        <w:rPr>
          <w:rFonts w:hint="eastAsia"/>
          <w:color w:val="000000" w:themeColor="text1"/>
        </w:rPr>
        <w:t>年</w:t>
      </w:r>
      <w:r w:rsidRPr="000E5A66">
        <w:rPr>
          <w:rFonts w:hint="eastAsia"/>
          <w:color w:val="000000" w:themeColor="text1"/>
        </w:rPr>
        <w:t>2</w:t>
      </w:r>
      <w:r w:rsidRPr="000E5A66">
        <w:rPr>
          <w:rFonts w:hint="eastAsia"/>
          <w:color w:val="000000" w:themeColor="text1"/>
        </w:rPr>
        <w:t>月</w:t>
      </w:r>
      <w:r w:rsidRPr="000E5A66">
        <w:rPr>
          <w:rFonts w:hint="eastAsia"/>
          <w:color w:val="000000" w:themeColor="text1"/>
        </w:rPr>
        <w:t>25</w:t>
      </w:r>
      <w:r w:rsidRPr="000E5A66">
        <w:rPr>
          <w:rFonts w:hint="eastAsia"/>
          <w:color w:val="000000" w:themeColor="text1"/>
        </w:rPr>
        <w:t>日查報全國「公立公墓」共有</w:t>
      </w:r>
      <w:r w:rsidRPr="000E5A66">
        <w:rPr>
          <w:rFonts w:hint="eastAsia"/>
          <w:color w:val="000000" w:themeColor="text1"/>
        </w:rPr>
        <w:t>2</w:t>
      </w:r>
      <w:r w:rsidRPr="000E5A66">
        <w:rPr>
          <w:color w:val="000000" w:themeColor="text1"/>
        </w:rPr>
        <w:t>,</w:t>
      </w:r>
      <w:r w:rsidRPr="000E5A66">
        <w:rPr>
          <w:rFonts w:hint="eastAsia"/>
          <w:color w:val="000000" w:themeColor="text1"/>
        </w:rPr>
        <w:t>874</w:t>
      </w:r>
      <w:r w:rsidRPr="000E5A66">
        <w:rPr>
          <w:rFonts w:hint="eastAsia"/>
          <w:color w:val="000000" w:themeColor="text1"/>
        </w:rPr>
        <w:t>處、</w:t>
      </w:r>
      <w:r w:rsidRPr="000E5A66">
        <w:rPr>
          <w:rFonts w:hint="eastAsia"/>
          <w:color w:val="000000" w:themeColor="text1"/>
        </w:rPr>
        <w:t>111</w:t>
      </w:r>
      <w:r w:rsidRPr="000E5A66">
        <w:rPr>
          <w:rFonts w:hint="eastAsia"/>
          <w:color w:val="000000" w:themeColor="text1"/>
        </w:rPr>
        <w:t>年</w:t>
      </w:r>
      <w:r w:rsidRPr="000E5A66">
        <w:rPr>
          <w:rFonts w:hint="eastAsia"/>
          <w:color w:val="000000" w:themeColor="text1"/>
        </w:rPr>
        <w:t>6</w:t>
      </w:r>
      <w:r w:rsidRPr="000E5A66">
        <w:rPr>
          <w:rFonts w:hint="eastAsia"/>
          <w:color w:val="000000" w:themeColor="text1"/>
        </w:rPr>
        <w:t>月</w:t>
      </w:r>
      <w:r w:rsidRPr="000E5A66">
        <w:rPr>
          <w:rFonts w:hint="eastAsia"/>
          <w:color w:val="000000" w:themeColor="text1"/>
        </w:rPr>
        <w:t>8</w:t>
      </w:r>
      <w:r w:rsidRPr="000E5A66">
        <w:rPr>
          <w:rFonts w:hint="eastAsia"/>
          <w:color w:val="000000" w:themeColor="text1"/>
        </w:rPr>
        <w:t>日查報全國「公立公墓」共有</w:t>
      </w:r>
      <w:r w:rsidRPr="000E5A66">
        <w:rPr>
          <w:rFonts w:hint="eastAsia"/>
          <w:color w:val="000000" w:themeColor="text1"/>
        </w:rPr>
        <w:t>2</w:t>
      </w:r>
      <w:r w:rsidRPr="000E5A66">
        <w:rPr>
          <w:color w:val="000000" w:themeColor="text1"/>
        </w:rPr>
        <w:t>,</w:t>
      </w:r>
      <w:r w:rsidRPr="000E5A66">
        <w:rPr>
          <w:rFonts w:hint="eastAsia"/>
          <w:color w:val="000000" w:themeColor="text1"/>
        </w:rPr>
        <w:t>810</w:t>
      </w:r>
      <w:r w:rsidRPr="000E5A66">
        <w:rPr>
          <w:rFonts w:hint="eastAsia"/>
          <w:color w:val="000000" w:themeColor="text1"/>
        </w:rPr>
        <w:t>處。據內政部表示，前揭</w:t>
      </w:r>
      <w:r w:rsidRPr="000E5A66">
        <w:rPr>
          <w:rFonts w:hint="eastAsia"/>
          <w:color w:val="000000" w:themeColor="text1"/>
        </w:rPr>
        <w:t>3</w:t>
      </w:r>
      <w:r w:rsidRPr="000E5A66">
        <w:rPr>
          <w:rFonts w:hint="eastAsia"/>
          <w:color w:val="000000" w:themeColor="text1"/>
        </w:rPr>
        <w:t>份統計資料產生落差之原因，係直轄市、縣</w:t>
      </w:r>
      <w:r w:rsidRPr="000E5A66">
        <w:rPr>
          <w:rFonts w:hint="eastAsia"/>
          <w:color w:val="000000" w:themeColor="text1"/>
        </w:rPr>
        <w:t>(</w:t>
      </w:r>
      <w:r w:rsidRPr="000E5A66">
        <w:rPr>
          <w:rFonts w:hint="eastAsia"/>
          <w:color w:val="000000" w:themeColor="text1"/>
        </w:rPr>
        <w:t>市</w:t>
      </w:r>
      <w:r w:rsidRPr="000E5A66">
        <w:rPr>
          <w:rFonts w:hint="eastAsia"/>
          <w:color w:val="000000" w:themeColor="text1"/>
        </w:rPr>
        <w:t>)</w:t>
      </w:r>
      <w:r w:rsidRPr="000E5A66">
        <w:rPr>
          <w:rFonts w:hint="eastAsia"/>
          <w:color w:val="000000" w:themeColor="text1"/>
        </w:rPr>
        <w:t>政府回報歷時較久，期間填報人員更迭，對於「何種公墓」應列計之認定不一，一般而言公墓一旦「廢墓」</w:t>
      </w:r>
      <w:r w:rsidRPr="004700AD">
        <w:rPr>
          <w:rFonts w:hint="eastAsia"/>
        </w:rPr>
        <w:t>後，即應自總數中剔除自無疑義、但部分地方公所同仁認為凡公墓有「禁葬」、「遷葬」或「停用」情事，縱使未完成廢墓程序，</w:t>
      </w:r>
      <w:r>
        <w:rPr>
          <w:rFonts w:hint="eastAsia"/>
        </w:rPr>
        <w:t>亦</w:t>
      </w:r>
      <w:r w:rsidRPr="004700AD">
        <w:rPr>
          <w:rFonts w:hint="eastAsia"/>
        </w:rPr>
        <w:t>不予認列。</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18A"/>
    <w:multiLevelType w:val="multilevel"/>
    <w:tmpl w:val="832C8E62"/>
    <w:styleLink w:val="WWNum6"/>
    <w:lvl w:ilvl="0">
      <w:start w:val="1"/>
      <w:numFmt w:val="japaneseCounting"/>
      <w:lvlText w:val="（%1）"/>
      <w:lvlJc w:val="left"/>
      <w:pPr>
        <w:ind w:left="1548" w:hanging="828"/>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
    <w:nsid w:val="01EC7895"/>
    <w:multiLevelType w:val="hybridMultilevel"/>
    <w:tmpl w:val="7CAE8C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B91420"/>
    <w:multiLevelType w:val="hybridMultilevel"/>
    <w:tmpl w:val="68D074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230D33"/>
    <w:multiLevelType w:val="hybridMultilevel"/>
    <w:tmpl w:val="3832622C"/>
    <w:lvl w:ilvl="0" w:tplc="D67AB984">
      <w:start w:val="1"/>
      <w:numFmt w:val="decimal"/>
      <w:lvlText w:val="(%1)"/>
      <w:lvlJc w:val="left"/>
      <w:pPr>
        <w:ind w:left="386" w:hanging="480"/>
      </w:pPr>
      <w:rPr>
        <w:rFonts w:hint="eastAsia"/>
      </w:rPr>
    </w:lvl>
    <w:lvl w:ilvl="1" w:tplc="04090019" w:tentative="1">
      <w:start w:val="1"/>
      <w:numFmt w:val="ideographTraditional"/>
      <w:lvlText w:val="%2、"/>
      <w:lvlJc w:val="left"/>
      <w:pPr>
        <w:ind w:left="866" w:hanging="480"/>
      </w:pPr>
    </w:lvl>
    <w:lvl w:ilvl="2" w:tplc="0409001B" w:tentative="1">
      <w:start w:val="1"/>
      <w:numFmt w:val="lowerRoman"/>
      <w:lvlText w:val="%3."/>
      <w:lvlJc w:val="right"/>
      <w:pPr>
        <w:ind w:left="1346" w:hanging="480"/>
      </w:pPr>
    </w:lvl>
    <w:lvl w:ilvl="3" w:tplc="0409000F" w:tentative="1">
      <w:start w:val="1"/>
      <w:numFmt w:val="decimal"/>
      <w:lvlText w:val="%4."/>
      <w:lvlJc w:val="left"/>
      <w:pPr>
        <w:ind w:left="1826" w:hanging="480"/>
      </w:pPr>
    </w:lvl>
    <w:lvl w:ilvl="4" w:tplc="04090019" w:tentative="1">
      <w:start w:val="1"/>
      <w:numFmt w:val="ideographTraditional"/>
      <w:lvlText w:val="%5、"/>
      <w:lvlJc w:val="left"/>
      <w:pPr>
        <w:ind w:left="2306" w:hanging="480"/>
      </w:pPr>
    </w:lvl>
    <w:lvl w:ilvl="5" w:tplc="0409001B" w:tentative="1">
      <w:start w:val="1"/>
      <w:numFmt w:val="lowerRoman"/>
      <w:lvlText w:val="%6."/>
      <w:lvlJc w:val="right"/>
      <w:pPr>
        <w:ind w:left="2786" w:hanging="480"/>
      </w:pPr>
    </w:lvl>
    <w:lvl w:ilvl="6" w:tplc="0409000F" w:tentative="1">
      <w:start w:val="1"/>
      <w:numFmt w:val="decimal"/>
      <w:lvlText w:val="%7."/>
      <w:lvlJc w:val="left"/>
      <w:pPr>
        <w:ind w:left="3266" w:hanging="480"/>
      </w:pPr>
    </w:lvl>
    <w:lvl w:ilvl="7" w:tplc="04090019" w:tentative="1">
      <w:start w:val="1"/>
      <w:numFmt w:val="ideographTraditional"/>
      <w:lvlText w:val="%8、"/>
      <w:lvlJc w:val="left"/>
      <w:pPr>
        <w:ind w:left="3746" w:hanging="480"/>
      </w:pPr>
    </w:lvl>
    <w:lvl w:ilvl="8" w:tplc="0409001B" w:tentative="1">
      <w:start w:val="1"/>
      <w:numFmt w:val="lowerRoman"/>
      <w:lvlText w:val="%9."/>
      <w:lvlJc w:val="right"/>
      <w:pPr>
        <w:ind w:left="4226" w:hanging="480"/>
      </w:pPr>
    </w:lvl>
  </w:abstractNum>
  <w:abstractNum w:abstractNumId="4">
    <w:nsid w:val="0538658F"/>
    <w:multiLevelType w:val="hybridMultilevel"/>
    <w:tmpl w:val="C036570A"/>
    <w:lvl w:ilvl="0" w:tplc="D67AB984">
      <w:start w:val="1"/>
      <w:numFmt w:val="decimal"/>
      <w:lvlText w:val="(%1)"/>
      <w:lvlJc w:val="left"/>
      <w:pPr>
        <w:ind w:left="386" w:hanging="480"/>
      </w:pPr>
      <w:rPr>
        <w:rFonts w:hint="eastAsia"/>
      </w:rPr>
    </w:lvl>
    <w:lvl w:ilvl="1" w:tplc="04090019" w:tentative="1">
      <w:start w:val="1"/>
      <w:numFmt w:val="ideographTraditional"/>
      <w:lvlText w:val="%2、"/>
      <w:lvlJc w:val="left"/>
      <w:pPr>
        <w:ind w:left="866" w:hanging="480"/>
      </w:pPr>
    </w:lvl>
    <w:lvl w:ilvl="2" w:tplc="0409001B" w:tentative="1">
      <w:start w:val="1"/>
      <w:numFmt w:val="lowerRoman"/>
      <w:lvlText w:val="%3."/>
      <w:lvlJc w:val="right"/>
      <w:pPr>
        <w:ind w:left="1346" w:hanging="480"/>
      </w:pPr>
    </w:lvl>
    <w:lvl w:ilvl="3" w:tplc="0409000F" w:tentative="1">
      <w:start w:val="1"/>
      <w:numFmt w:val="decimal"/>
      <w:lvlText w:val="%4."/>
      <w:lvlJc w:val="left"/>
      <w:pPr>
        <w:ind w:left="1826" w:hanging="480"/>
      </w:pPr>
    </w:lvl>
    <w:lvl w:ilvl="4" w:tplc="04090019" w:tentative="1">
      <w:start w:val="1"/>
      <w:numFmt w:val="ideographTraditional"/>
      <w:lvlText w:val="%5、"/>
      <w:lvlJc w:val="left"/>
      <w:pPr>
        <w:ind w:left="2306" w:hanging="480"/>
      </w:pPr>
    </w:lvl>
    <w:lvl w:ilvl="5" w:tplc="0409001B" w:tentative="1">
      <w:start w:val="1"/>
      <w:numFmt w:val="lowerRoman"/>
      <w:lvlText w:val="%6."/>
      <w:lvlJc w:val="right"/>
      <w:pPr>
        <w:ind w:left="2786" w:hanging="480"/>
      </w:pPr>
    </w:lvl>
    <w:lvl w:ilvl="6" w:tplc="0409000F" w:tentative="1">
      <w:start w:val="1"/>
      <w:numFmt w:val="decimal"/>
      <w:lvlText w:val="%7."/>
      <w:lvlJc w:val="left"/>
      <w:pPr>
        <w:ind w:left="3266" w:hanging="480"/>
      </w:pPr>
    </w:lvl>
    <w:lvl w:ilvl="7" w:tplc="04090019" w:tentative="1">
      <w:start w:val="1"/>
      <w:numFmt w:val="ideographTraditional"/>
      <w:lvlText w:val="%8、"/>
      <w:lvlJc w:val="left"/>
      <w:pPr>
        <w:ind w:left="3746" w:hanging="480"/>
      </w:pPr>
    </w:lvl>
    <w:lvl w:ilvl="8" w:tplc="0409001B" w:tentative="1">
      <w:start w:val="1"/>
      <w:numFmt w:val="lowerRoman"/>
      <w:lvlText w:val="%9."/>
      <w:lvlJc w:val="right"/>
      <w:pPr>
        <w:ind w:left="4226" w:hanging="480"/>
      </w:pPr>
    </w:lvl>
  </w:abstractNum>
  <w:abstractNum w:abstractNumId="5">
    <w:nsid w:val="05E83C9D"/>
    <w:multiLevelType w:val="multilevel"/>
    <w:tmpl w:val="45566168"/>
    <w:styleLink w:val="WWNum17"/>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0761400F"/>
    <w:multiLevelType w:val="multilevel"/>
    <w:tmpl w:val="6F2A1FA8"/>
    <w:styleLink w:val="WWNum23"/>
    <w:lvl w:ilvl="0">
      <w:start w:val="1"/>
      <w:numFmt w:val="japaneseCounting"/>
      <w:suff w:val="nothing"/>
      <w:lvlText w:val="%1、"/>
      <w:lvlJc w:val="left"/>
      <w:pPr>
        <w:ind w:left="554" w:hanging="554"/>
      </w:pPr>
      <w:rPr>
        <w:rFonts w:eastAsia="標楷體"/>
        <w:b w:val="0"/>
        <w:i w:val="0"/>
        <w:caps w:val="0"/>
        <w:smallCaps w:val="0"/>
        <w:strike w:val="0"/>
        <w:dstrike w:val="0"/>
        <w:vanish w:val="0"/>
        <w:color w:val="auto"/>
        <w:spacing w:val="0"/>
        <w:w w:val="100"/>
        <w:kern w:val="3"/>
        <w:position w:val="0"/>
        <w:sz w:val="28"/>
        <w:u w:val="none"/>
        <w:vertAlign w:val="baseline"/>
      </w:rPr>
    </w:lvl>
    <w:lvl w:ilvl="1">
      <w:start w:val="1"/>
      <w:numFmt w:val="japaneseCounting"/>
      <w:suff w:val="nothing"/>
      <w:lvlText w:val="(%2)"/>
      <w:lvlJc w:val="left"/>
      <w:pPr>
        <w:ind w:left="837" w:hanging="555"/>
      </w:pPr>
      <w:rPr>
        <w:rFonts w:eastAsia="標楷體"/>
        <w:b w:val="0"/>
        <w:i w:val="0"/>
        <w:caps w:val="0"/>
        <w:smallCaps w:val="0"/>
        <w:strike w:val="0"/>
        <w:dstrike w:val="0"/>
        <w:vanish w:val="0"/>
        <w:color w:val="auto"/>
        <w:spacing w:val="0"/>
        <w:w w:val="100"/>
        <w:kern w:val="3"/>
        <w:position w:val="0"/>
        <w:sz w:val="28"/>
        <w:u w:val="none"/>
        <w:vertAlign w:val="baseline"/>
        <w:em w:val="none"/>
      </w:rPr>
    </w:lvl>
    <w:lvl w:ilvl="2">
      <w:start w:val="1"/>
      <w:numFmt w:val="decimal"/>
      <w:suff w:val="nothing"/>
      <w:lvlText w:val="%3、"/>
      <w:lvlJc w:val="left"/>
      <w:pPr>
        <w:ind w:left="1121" w:hanging="420"/>
      </w:pPr>
      <w:rPr>
        <w:rFonts w:eastAsia="標楷體"/>
        <w:b w:val="0"/>
        <w:i w:val="0"/>
        <w:caps w:val="0"/>
        <w:smallCaps w:val="0"/>
        <w:strike w:val="0"/>
        <w:dstrike w:val="0"/>
        <w:vanish w:val="0"/>
        <w:color w:val="auto"/>
        <w:spacing w:val="0"/>
        <w:w w:val="100"/>
        <w:kern w:val="3"/>
        <w:position w:val="0"/>
        <w:sz w:val="28"/>
        <w:u w:val="none"/>
        <w:vertAlign w:val="baseline"/>
        <w:em w:val="none"/>
      </w:rPr>
    </w:lvl>
    <w:lvl w:ilvl="3">
      <w:start w:val="1"/>
      <w:numFmt w:val="decimal"/>
      <w:suff w:val="nothing"/>
      <w:lvlText w:val="(%4)"/>
      <w:lvlJc w:val="left"/>
      <w:pPr>
        <w:ind w:left="1404" w:hanging="419"/>
      </w:pPr>
      <w:rPr>
        <w:rFonts w:eastAsia="標楷體"/>
        <w:b w:val="0"/>
        <w:i w:val="0"/>
        <w:caps w:val="0"/>
        <w:smallCaps w:val="0"/>
        <w:strike w:val="0"/>
        <w:dstrike w:val="0"/>
        <w:vanish w:val="0"/>
        <w:color w:val="auto"/>
        <w:spacing w:val="0"/>
        <w:w w:val="100"/>
        <w:kern w:val="3"/>
        <w:position w:val="0"/>
        <w:sz w:val="28"/>
        <w:u w:val="none"/>
        <w:vertAlign w:val="baseline"/>
        <w:em w:val="none"/>
      </w:rPr>
    </w:lvl>
    <w:lvl w:ilvl="4">
      <w:start w:val="1"/>
      <w:numFmt w:val="decimal"/>
      <w:suff w:val="nothing"/>
      <w:lvlText w:val="&lt;%5&gt;"/>
      <w:lvlJc w:val="left"/>
      <w:pPr>
        <w:ind w:left="1688" w:hanging="420"/>
      </w:pPr>
      <w:rPr>
        <w:rFonts w:eastAsia="標楷體"/>
        <w:b w:val="0"/>
        <w:i w:val="0"/>
        <w:caps w:val="0"/>
        <w:smallCaps w:val="0"/>
        <w:strike w:val="0"/>
        <w:dstrike w:val="0"/>
        <w:vanish w:val="0"/>
        <w:color w:val="auto"/>
        <w:spacing w:val="0"/>
        <w:w w:val="100"/>
        <w:kern w:val="3"/>
        <w:position w:val="0"/>
        <w:sz w:val="28"/>
        <w:u w:val="none"/>
        <w:vertAlign w:val="baseline"/>
        <w:em w:val="none"/>
      </w:rPr>
    </w:lvl>
    <w:lvl w:ilvl="5">
      <w:start w:val="1"/>
      <w:numFmt w:val="none"/>
      <w:lvlText w:val="%6"/>
      <w:lvlJc w:val="right"/>
      <w:pPr>
        <w:ind w:left="2888" w:hanging="480"/>
      </w:pPr>
    </w:lvl>
    <w:lvl w:ilvl="6">
      <w:start w:val="1"/>
      <w:numFmt w:val="none"/>
      <w:lvlText w:val="%7"/>
      <w:lvlJc w:val="left"/>
      <w:pPr>
        <w:ind w:left="3368" w:hanging="480"/>
      </w:pPr>
    </w:lvl>
    <w:lvl w:ilvl="7">
      <w:start w:val="1"/>
      <w:numFmt w:val="none"/>
      <w:lvlText w:val="%8"/>
      <w:lvlJc w:val="left"/>
      <w:pPr>
        <w:ind w:left="3848" w:hanging="480"/>
      </w:pPr>
    </w:lvl>
    <w:lvl w:ilvl="8">
      <w:start w:val="1"/>
      <w:numFmt w:val="none"/>
      <w:lvlText w:val="%9"/>
      <w:lvlJc w:val="right"/>
      <w:pPr>
        <w:ind w:left="4328" w:hanging="480"/>
      </w:pPr>
    </w:lvl>
  </w:abstractNum>
  <w:abstractNum w:abstractNumId="7">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96F1400"/>
    <w:multiLevelType w:val="hybridMultilevel"/>
    <w:tmpl w:val="E5A809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B1E405E"/>
    <w:multiLevelType w:val="hybridMultilevel"/>
    <w:tmpl w:val="872400CC"/>
    <w:lvl w:ilvl="0" w:tplc="EE96811A">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B600327"/>
    <w:multiLevelType w:val="hybridMultilevel"/>
    <w:tmpl w:val="EF5E74F0"/>
    <w:lvl w:ilvl="0" w:tplc="BECE6C1C">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E8A76C5"/>
    <w:multiLevelType w:val="multilevel"/>
    <w:tmpl w:val="8C18EB36"/>
    <w:styleLink w:val="WWNum16"/>
    <w:lvl w:ilvl="0">
      <w:start w:val="1"/>
      <w:numFmt w:val="decimal"/>
      <w:lvlText w:val="%1."/>
      <w:lvlJc w:val="left"/>
      <w:pPr>
        <w:ind w:left="1080" w:hanging="36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2">
    <w:nsid w:val="0EE477F5"/>
    <w:multiLevelType w:val="hybridMultilevel"/>
    <w:tmpl w:val="AA3C6C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13E2771"/>
    <w:multiLevelType w:val="hybridMultilevel"/>
    <w:tmpl w:val="856E31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3DF7ECA"/>
    <w:multiLevelType w:val="hybridMultilevel"/>
    <w:tmpl w:val="9CF8620C"/>
    <w:lvl w:ilvl="0" w:tplc="D67AB984">
      <w:start w:val="1"/>
      <w:numFmt w:val="decimal"/>
      <w:lvlText w:val="(%1)"/>
      <w:lvlJc w:val="left"/>
      <w:pPr>
        <w:ind w:left="386" w:hanging="480"/>
      </w:pPr>
      <w:rPr>
        <w:rFonts w:hint="eastAsia"/>
      </w:rPr>
    </w:lvl>
    <w:lvl w:ilvl="1" w:tplc="04090019" w:tentative="1">
      <w:start w:val="1"/>
      <w:numFmt w:val="ideographTraditional"/>
      <w:lvlText w:val="%2、"/>
      <w:lvlJc w:val="left"/>
      <w:pPr>
        <w:ind w:left="866" w:hanging="480"/>
      </w:pPr>
    </w:lvl>
    <w:lvl w:ilvl="2" w:tplc="0409001B" w:tentative="1">
      <w:start w:val="1"/>
      <w:numFmt w:val="lowerRoman"/>
      <w:lvlText w:val="%3."/>
      <w:lvlJc w:val="right"/>
      <w:pPr>
        <w:ind w:left="1346" w:hanging="480"/>
      </w:pPr>
    </w:lvl>
    <w:lvl w:ilvl="3" w:tplc="0409000F" w:tentative="1">
      <w:start w:val="1"/>
      <w:numFmt w:val="decimal"/>
      <w:lvlText w:val="%4."/>
      <w:lvlJc w:val="left"/>
      <w:pPr>
        <w:ind w:left="1826" w:hanging="480"/>
      </w:pPr>
    </w:lvl>
    <w:lvl w:ilvl="4" w:tplc="04090019" w:tentative="1">
      <w:start w:val="1"/>
      <w:numFmt w:val="ideographTraditional"/>
      <w:lvlText w:val="%5、"/>
      <w:lvlJc w:val="left"/>
      <w:pPr>
        <w:ind w:left="2306" w:hanging="480"/>
      </w:pPr>
    </w:lvl>
    <w:lvl w:ilvl="5" w:tplc="0409001B" w:tentative="1">
      <w:start w:val="1"/>
      <w:numFmt w:val="lowerRoman"/>
      <w:lvlText w:val="%6."/>
      <w:lvlJc w:val="right"/>
      <w:pPr>
        <w:ind w:left="2786" w:hanging="480"/>
      </w:pPr>
    </w:lvl>
    <w:lvl w:ilvl="6" w:tplc="0409000F" w:tentative="1">
      <w:start w:val="1"/>
      <w:numFmt w:val="decimal"/>
      <w:lvlText w:val="%7."/>
      <w:lvlJc w:val="left"/>
      <w:pPr>
        <w:ind w:left="3266" w:hanging="480"/>
      </w:pPr>
    </w:lvl>
    <w:lvl w:ilvl="7" w:tplc="04090019" w:tentative="1">
      <w:start w:val="1"/>
      <w:numFmt w:val="ideographTraditional"/>
      <w:lvlText w:val="%8、"/>
      <w:lvlJc w:val="left"/>
      <w:pPr>
        <w:ind w:left="3746" w:hanging="480"/>
      </w:pPr>
    </w:lvl>
    <w:lvl w:ilvl="8" w:tplc="0409001B" w:tentative="1">
      <w:start w:val="1"/>
      <w:numFmt w:val="lowerRoman"/>
      <w:lvlText w:val="%9."/>
      <w:lvlJc w:val="right"/>
      <w:pPr>
        <w:ind w:left="4226" w:hanging="480"/>
      </w:pPr>
    </w:lvl>
  </w:abstractNum>
  <w:abstractNum w:abstractNumId="15">
    <w:nsid w:val="140E010C"/>
    <w:multiLevelType w:val="multilevel"/>
    <w:tmpl w:val="63EE19FC"/>
    <w:lvl w:ilvl="0">
      <w:start w:val="1"/>
      <w:numFmt w:val="ideographLegalTraditional"/>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suff w:val="nothing"/>
      <w:lvlText w:val="%2、"/>
      <w:lvlJc w:val="left"/>
      <w:pPr>
        <w:ind w:left="1249" w:hanging="681"/>
      </w:pPr>
      <w:rPr>
        <w:rFonts w:ascii="標楷體" w:eastAsia="標楷體" w:hint="eastAsia"/>
        <w:b/>
        <w:i w:val="0"/>
        <w:snapToGrid/>
        <w:spacing w:val="0"/>
        <w:w w:val="100"/>
        <w:kern w:val="32"/>
        <w:position w:val="0"/>
        <w:sz w:val="32"/>
        <w:szCs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5245"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18621E45"/>
    <w:multiLevelType w:val="hybridMultilevel"/>
    <w:tmpl w:val="C69E408A"/>
    <w:lvl w:ilvl="0" w:tplc="D67AB984">
      <w:start w:val="1"/>
      <w:numFmt w:val="decimal"/>
      <w:lvlText w:val="(%1)"/>
      <w:lvlJc w:val="left"/>
      <w:pPr>
        <w:ind w:left="386" w:hanging="480"/>
      </w:pPr>
      <w:rPr>
        <w:rFonts w:hint="eastAsia"/>
      </w:rPr>
    </w:lvl>
    <w:lvl w:ilvl="1" w:tplc="04090019" w:tentative="1">
      <w:start w:val="1"/>
      <w:numFmt w:val="ideographTraditional"/>
      <w:lvlText w:val="%2、"/>
      <w:lvlJc w:val="left"/>
      <w:pPr>
        <w:ind w:left="866" w:hanging="480"/>
      </w:pPr>
    </w:lvl>
    <w:lvl w:ilvl="2" w:tplc="0409001B" w:tentative="1">
      <w:start w:val="1"/>
      <w:numFmt w:val="lowerRoman"/>
      <w:lvlText w:val="%3."/>
      <w:lvlJc w:val="right"/>
      <w:pPr>
        <w:ind w:left="1346" w:hanging="480"/>
      </w:pPr>
    </w:lvl>
    <w:lvl w:ilvl="3" w:tplc="0409000F" w:tentative="1">
      <w:start w:val="1"/>
      <w:numFmt w:val="decimal"/>
      <w:lvlText w:val="%4."/>
      <w:lvlJc w:val="left"/>
      <w:pPr>
        <w:ind w:left="1826" w:hanging="480"/>
      </w:pPr>
    </w:lvl>
    <w:lvl w:ilvl="4" w:tplc="04090019" w:tentative="1">
      <w:start w:val="1"/>
      <w:numFmt w:val="ideographTraditional"/>
      <w:lvlText w:val="%5、"/>
      <w:lvlJc w:val="left"/>
      <w:pPr>
        <w:ind w:left="2306" w:hanging="480"/>
      </w:pPr>
    </w:lvl>
    <w:lvl w:ilvl="5" w:tplc="0409001B" w:tentative="1">
      <w:start w:val="1"/>
      <w:numFmt w:val="lowerRoman"/>
      <w:lvlText w:val="%6."/>
      <w:lvlJc w:val="right"/>
      <w:pPr>
        <w:ind w:left="2786" w:hanging="480"/>
      </w:pPr>
    </w:lvl>
    <w:lvl w:ilvl="6" w:tplc="0409000F" w:tentative="1">
      <w:start w:val="1"/>
      <w:numFmt w:val="decimal"/>
      <w:lvlText w:val="%7."/>
      <w:lvlJc w:val="left"/>
      <w:pPr>
        <w:ind w:left="3266" w:hanging="480"/>
      </w:pPr>
    </w:lvl>
    <w:lvl w:ilvl="7" w:tplc="04090019" w:tentative="1">
      <w:start w:val="1"/>
      <w:numFmt w:val="ideographTraditional"/>
      <w:lvlText w:val="%8、"/>
      <w:lvlJc w:val="left"/>
      <w:pPr>
        <w:ind w:left="3746" w:hanging="480"/>
      </w:pPr>
    </w:lvl>
    <w:lvl w:ilvl="8" w:tplc="0409001B" w:tentative="1">
      <w:start w:val="1"/>
      <w:numFmt w:val="lowerRoman"/>
      <w:lvlText w:val="%9."/>
      <w:lvlJc w:val="right"/>
      <w:pPr>
        <w:ind w:left="4226" w:hanging="480"/>
      </w:pPr>
    </w:lvl>
  </w:abstractNum>
  <w:abstractNum w:abstractNumId="17">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196E4E68"/>
    <w:multiLevelType w:val="hybridMultilevel"/>
    <w:tmpl w:val="66CE50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A904CF4"/>
    <w:multiLevelType w:val="hybridMultilevel"/>
    <w:tmpl w:val="2026BE1C"/>
    <w:lvl w:ilvl="0" w:tplc="92F4FE72">
      <w:start w:val="1"/>
      <w:numFmt w:val="decimal"/>
      <w:lvlText w:val="%1."/>
      <w:lvlJc w:val="left"/>
      <w:pPr>
        <w:ind w:left="380" w:hanging="360"/>
      </w:pPr>
      <w:rPr>
        <w:rFonts w:hint="default"/>
      </w:rPr>
    </w:lvl>
    <w:lvl w:ilvl="1" w:tplc="04090019">
      <w:start w:val="1"/>
      <w:numFmt w:val="ideographTraditional"/>
      <w:lvlText w:val="%2、"/>
      <w:lvlJc w:val="left"/>
      <w:pPr>
        <w:ind w:left="980" w:hanging="480"/>
      </w:pPr>
    </w:lvl>
    <w:lvl w:ilvl="2" w:tplc="0409001B" w:tentative="1">
      <w:start w:val="1"/>
      <w:numFmt w:val="lowerRoman"/>
      <w:lvlText w:val="%3."/>
      <w:lvlJc w:val="right"/>
      <w:pPr>
        <w:ind w:left="1460" w:hanging="480"/>
      </w:pPr>
    </w:lvl>
    <w:lvl w:ilvl="3" w:tplc="0409000F" w:tentative="1">
      <w:start w:val="1"/>
      <w:numFmt w:val="decimal"/>
      <w:lvlText w:val="%4."/>
      <w:lvlJc w:val="left"/>
      <w:pPr>
        <w:ind w:left="1940" w:hanging="480"/>
      </w:pPr>
    </w:lvl>
    <w:lvl w:ilvl="4" w:tplc="04090019" w:tentative="1">
      <w:start w:val="1"/>
      <w:numFmt w:val="ideographTraditional"/>
      <w:lvlText w:val="%5、"/>
      <w:lvlJc w:val="left"/>
      <w:pPr>
        <w:ind w:left="2420" w:hanging="480"/>
      </w:pPr>
    </w:lvl>
    <w:lvl w:ilvl="5" w:tplc="0409001B" w:tentative="1">
      <w:start w:val="1"/>
      <w:numFmt w:val="lowerRoman"/>
      <w:lvlText w:val="%6."/>
      <w:lvlJc w:val="right"/>
      <w:pPr>
        <w:ind w:left="2900" w:hanging="480"/>
      </w:pPr>
    </w:lvl>
    <w:lvl w:ilvl="6" w:tplc="0409000F" w:tentative="1">
      <w:start w:val="1"/>
      <w:numFmt w:val="decimal"/>
      <w:lvlText w:val="%7."/>
      <w:lvlJc w:val="left"/>
      <w:pPr>
        <w:ind w:left="3380" w:hanging="480"/>
      </w:pPr>
    </w:lvl>
    <w:lvl w:ilvl="7" w:tplc="04090019" w:tentative="1">
      <w:start w:val="1"/>
      <w:numFmt w:val="ideographTraditional"/>
      <w:lvlText w:val="%8、"/>
      <w:lvlJc w:val="left"/>
      <w:pPr>
        <w:ind w:left="3860" w:hanging="480"/>
      </w:pPr>
    </w:lvl>
    <w:lvl w:ilvl="8" w:tplc="0409001B" w:tentative="1">
      <w:start w:val="1"/>
      <w:numFmt w:val="lowerRoman"/>
      <w:lvlText w:val="%9."/>
      <w:lvlJc w:val="right"/>
      <w:pPr>
        <w:ind w:left="4340" w:hanging="480"/>
      </w:pPr>
    </w:lvl>
  </w:abstractNum>
  <w:abstractNum w:abstractNumId="20">
    <w:nsid w:val="1B7762E9"/>
    <w:multiLevelType w:val="multilevel"/>
    <w:tmpl w:val="94226154"/>
    <w:styleLink w:val="WWNum26"/>
    <w:lvl w:ilvl="0">
      <w:start w:val="1"/>
      <w:numFmt w:val="japaneseCounting"/>
      <w:lvlText w:val="（%1）"/>
      <w:lvlJc w:val="left"/>
      <w:pPr>
        <w:ind w:left="1080" w:hanging="10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1BCC20DD"/>
    <w:multiLevelType w:val="hybridMultilevel"/>
    <w:tmpl w:val="0F6E6D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E2070D5"/>
    <w:multiLevelType w:val="hybridMultilevel"/>
    <w:tmpl w:val="F306E2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25A1268"/>
    <w:multiLevelType w:val="hybridMultilevel"/>
    <w:tmpl w:val="B77A730C"/>
    <w:lvl w:ilvl="0" w:tplc="D67AB984">
      <w:start w:val="1"/>
      <w:numFmt w:val="decimal"/>
      <w:lvlText w:val="(%1)"/>
      <w:lvlJc w:val="left"/>
      <w:pPr>
        <w:ind w:left="750" w:hanging="480"/>
      </w:pPr>
      <w:rPr>
        <w:rFonts w:hint="eastAsia"/>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4">
    <w:nsid w:val="22721EA2"/>
    <w:multiLevelType w:val="hybridMultilevel"/>
    <w:tmpl w:val="A9EA09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5206916"/>
    <w:multiLevelType w:val="hybridMultilevel"/>
    <w:tmpl w:val="2026BE1C"/>
    <w:lvl w:ilvl="0" w:tplc="92F4FE72">
      <w:start w:val="1"/>
      <w:numFmt w:val="decimal"/>
      <w:lvlText w:val="%1."/>
      <w:lvlJc w:val="left"/>
      <w:pPr>
        <w:ind w:left="380" w:hanging="360"/>
      </w:pPr>
      <w:rPr>
        <w:rFonts w:hint="default"/>
      </w:rPr>
    </w:lvl>
    <w:lvl w:ilvl="1" w:tplc="04090019">
      <w:start w:val="1"/>
      <w:numFmt w:val="ideographTraditional"/>
      <w:lvlText w:val="%2、"/>
      <w:lvlJc w:val="left"/>
      <w:pPr>
        <w:ind w:left="980" w:hanging="480"/>
      </w:pPr>
    </w:lvl>
    <w:lvl w:ilvl="2" w:tplc="0409001B" w:tentative="1">
      <w:start w:val="1"/>
      <w:numFmt w:val="lowerRoman"/>
      <w:lvlText w:val="%3."/>
      <w:lvlJc w:val="right"/>
      <w:pPr>
        <w:ind w:left="1460" w:hanging="480"/>
      </w:pPr>
    </w:lvl>
    <w:lvl w:ilvl="3" w:tplc="0409000F" w:tentative="1">
      <w:start w:val="1"/>
      <w:numFmt w:val="decimal"/>
      <w:lvlText w:val="%4."/>
      <w:lvlJc w:val="left"/>
      <w:pPr>
        <w:ind w:left="1940" w:hanging="480"/>
      </w:pPr>
    </w:lvl>
    <w:lvl w:ilvl="4" w:tplc="04090019" w:tentative="1">
      <w:start w:val="1"/>
      <w:numFmt w:val="ideographTraditional"/>
      <w:lvlText w:val="%5、"/>
      <w:lvlJc w:val="left"/>
      <w:pPr>
        <w:ind w:left="2420" w:hanging="480"/>
      </w:pPr>
    </w:lvl>
    <w:lvl w:ilvl="5" w:tplc="0409001B" w:tentative="1">
      <w:start w:val="1"/>
      <w:numFmt w:val="lowerRoman"/>
      <w:lvlText w:val="%6."/>
      <w:lvlJc w:val="right"/>
      <w:pPr>
        <w:ind w:left="2900" w:hanging="480"/>
      </w:pPr>
    </w:lvl>
    <w:lvl w:ilvl="6" w:tplc="0409000F" w:tentative="1">
      <w:start w:val="1"/>
      <w:numFmt w:val="decimal"/>
      <w:lvlText w:val="%7."/>
      <w:lvlJc w:val="left"/>
      <w:pPr>
        <w:ind w:left="3380" w:hanging="480"/>
      </w:pPr>
    </w:lvl>
    <w:lvl w:ilvl="7" w:tplc="04090019" w:tentative="1">
      <w:start w:val="1"/>
      <w:numFmt w:val="ideographTraditional"/>
      <w:lvlText w:val="%8、"/>
      <w:lvlJc w:val="left"/>
      <w:pPr>
        <w:ind w:left="3860" w:hanging="480"/>
      </w:pPr>
    </w:lvl>
    <w:lvl w:ilvl="8" w:tplc="0409001B" w:tentative="1">
      <w:start w:val="1"/>
      <w:numFmt w:val="lowerRoman"/>
      <w:lvlText w:val="%9."/>
      <w:lvlJc w:val="right"/>
      <w:pPr>
        <w:ind w:left="4340" w:hanging="480"/>
      </w:pPr>
    </w:lvl>
  </w:abstractNum>
  <w:abstractNum w:abstractNumId="26">
    <w:nsid w:val="257E0FD5"/>
    <w:multiLevelType w:val="multilevel"/>
    <w:tmpl w:val="42BC903C"/>
    <w:styleLink w:val="WWNum21"/>
    <w:lvl w:ilvl="0">
      <w:start w:val="1"/>
      <w:numFmt w:val="japaneseCounting"/>
      <w:suff w:val="nothing"/>
      <w:lvlText w:val="%1、"/>
      <w:lvlJc w:val="left"/>
      <w:pPr>
        <w:ind w:left="554" w:hanging="554"/>
      </w:pPr>
      <w:rPr>
        <w:rFonts w:eastAsia="標楷體"/>
        <w:b w:val="0"/>
        <w:i w:val="0"/>
        <w:caps w:val="0"/>
        <w:smallCaps w:val="0"/>
        <w:strike w:val="0"/>
        <w:dstrike w:val="0"/>
        <w:vanish w:val="0"/>
        <w:color w:val="auto"/>
        <w:spacing w:val="0"/>
        <w:w w:val="100"/>
        <w:kern w:val="3"/>
        <w:position w:val="0"/>
        <w:sz w:val="28"/>
        <w:u w:val="none"/>
        <w:vertAlign w:val="baseline"/>
      </w:rPr>
    </w:lvl>
    <w:lvl w:ilvl="1">
      <w:start w:val="1"/>
      <w:numFmt w:val="japaneseCounting"/>
      <w:suff w:val="nothing"/>
      <w:lvlText w:val="(%2)"/>
      <w:lvlJc w:val="left"/>
      <w:pPr>
        <w:ind w:left="837" w:hanging="555"/>
      </w:pPr>
      <w:rPr>
        <w:rFonts w:eastAsia="標楷體"/>
        <w:b w:val="0"/>
        <w:i w:val="0"/>
        <w:caps w:val="0"/>
        <w:smallCaps w:val="0"/>
        <w:strike w:val="0"/>
        <w:dstrike w:val="0"/>
        <w:vanish w:val="0"/>
        <w:color w:val="auto"/>
        <w:spacing w:val="0"/>
        <w:w w:val="100"/>
        <w:kern w:val="3"/>
        <w:position w:val="0"/>
        <w:sz w:val="28"/>
        <w:u w:val="none"/>
        <w:vertAlign w:val="baseline"/>
        <w:em w:val="none"/>
      </w:rPr>
    </w:lvl>
    <w:lvl w:ilvl="2">
      <w:start w:val="1"/>
      <w:numFmt w:val="decimal"/>
      <w:suff w:val="nothing"/>
      <w:lvlText w:val="%3、"/>
      <w:lvlJc w:val="left"/>
      <w:pPr>
        <w:ind w:left="1121" w:hanging="420"/>
      </w:pPr>
      <w:rPr>
        <w:rFonts w:eastAsia="標楷體"/>
        <w:b w:val="0"/>
        <w:i w:val="0"/>
        <w:caps w:val="0"/>
        <w:smallCaps w:val="0"/>
        <w:strike w:val="0"/>
        <w:dstrike w:val="0"/>
        <w:vanish w:val="0"/>
        <w:color w:val="auto"/>
        <w:spacing w:val="0"/>
        <w:w w:val="100"/>
        <w:kern w:val="3"/>
        <w:position w:val="0"/>
        <w:sz w:val="28"/>
        <w:u w:val="none"/>
        <w:vertAlign w:val="baseline"/>
        <w:em w:val="none"/>
      </w:rPr>
    </w:lvl>
    <w:lvl w:ilvl="3">
      <w:start w:val="1"/>
      <w:numFmt w:val="decimal"/>
      <w:suff w:val="nothing"/>
      <w:lvlText w:val="(%4)"/>
      <w:lvlJc w:val="left"/>
      <w:pPr>
        <w:ind w:left="1404" w:hanging="419"/>
      </w:pPr>
      <w:rPr>
        <w:rFonts w:eastAsia="標楷體"/>
        <w:b w:val="0"/>
        <w:i w:val="0"/>
        <w:caps w:val="0"/>
        <w:smallCaps w:val="0"/>
        <w:strike w:val="0"/>
        <w:dstrike w:val="0"/>
        <w:vanish w:val="0"/>
        <w:color w:val="auto"/>
        <w:spacing w:val="0"/>
        <w:w w:val="100"/>
        <w:kern w:val="3"/>
        <w:position w:val="0"/>
        <w:sz w:val="28"/>
        <w:u w:val="none"/>
        <w:vertAlign w:val="baseline"/>
        <w:em w:val="none"/>
      </w:rPr>
    </w:lvl>
    <w:lvl w:ilvl="4">
      <w:start w:val="1"/>
      <w:numFmt w:val="decimal"/>
      <w:suff w:val="nothing"/>
      <w:lvlText w:val="&lt;%5&gt;"/>
      <w:lvlJc w:val="left"/>
      <w:pPr>
        <w:ind w:left="1688" w:hanging="420"/>
      </w:pPr>
      <w:rPr>
        <w:rFonts w:eastAsia="標楷體"/>
        <w:b w:val="0"/>
        <w:i w:val="0"/>
        <w:caps w:val="0"/>
        <w:smallCaps w:val="0"/>
        <w:strike w:val="0"/>
        <w:dstrike w:val="0"/>
        <w:vanish w:val="0"/>
        <w:color w:val="auto"/>
        <w:spacing w:val="0"/>
        <w:w w:val="100"/>
        <w:kern w:val="3"/>
        <w:position w:val="0"/>
        <w:sz w:val="28"/>
        <w:u w:val="none"/>
        <w:vertAlign w:val="baseline"/>
        <w:em w:val="none"/>
      </w:rPr>
    </w:lvl>
    <w:lvl w:ilvl="5">
      <w:start w:val="1"/>
      <w:numFmt w:val="none"/>
      <w:lvlText w:val="%6"/>
      <w:lvlJc w:val="right"/>
      <w:pPr>
        <w:ind w:left="2888" w:hanging="480"/>
      </w:pPr>
    </w:lvl>
    <w:lvl w:ilvl="6">
      <w:start w:val="1"/>
      <w:numFmt w:val="none"/>
      <w:lvlText w:val="%7"/>
      <w:lvlJc w:val="left"/>
      <w:pPr>
        <w:ind w:left="3368" w:hanging="480"/>
      </w:pPr>
    </w:lvl>
    <w:lvl w:ilvl="7">
      <w:start w:val="1"/>
      <w:numFmt w:val="none"/>
      <w:lvlText w:val="%8"/>
      <w:lvlJc w:val="left"/>
      <w:pPr>
        <w:ind w:left="3848" w:hanging="480"/>
      </w:pPr>
    </w:lvl>
    <w:lvl w:ilvl="8">
      <w:start w:val="1"/>
      <w:numFmt w:val="none"/>
      <w:lvlText w:val="%9"/>
      <w:lvlJc w:val="right"/>
      <w:pPr>
        <w:ind w:left="4328" w:hanging="480"/>
      </w:pPr>
    </w:lvl>
  </w:abstractNum>
  <w:abstractNum w:abstractNumId="27">
    <w:nsid w:val="25CF29A3"/>
    <w:multiLevelType w:val="hybridMultilevel"/>
    <w:tmpl w:val="F7646F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67648A6"/>
    <w:multiLevelType w:val="hybridMultilevel"/>
    <w:tmpl w:val="A47EEC0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6891B9B"/>
    <w:multiLevelType w:val="hybridMultilevel"/>
    <w:tmpl w:val="9F32B7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7970E65"/>
    <w:multiLevelType w:val="hybridMultilevel"/>
    <w:tmpl w:val="CF44DD68"/>
    <w:lvl w:ilvl="0" w:tplc="D67AB984">
      <w:start w:val="1"/>
      <w:numFmt w:val="decimal"/>
      <w:lvlText w:val="(%1)"/>
      <w:lvlJc w:val="left"/>
      <w:pPr>
        <w:ind w:left="386" w:hanging="480"/>
      </w:pPr>
      <w:rPr>
        <w:rFonts w:hint="eastAsia"/>
      </w:rPr>
    </w:lvl>
    <w:lvl w:ilvl="1" w:tplc="04090019" w:tentative="1">
      <w:start w:val="1"/>
      <w:numFmt w:val="ideographTraditional"/>
      <w:lvlText w:val="%2、"/>
      <w:lvlJc w:val="left"/>
      <w:pPr>
        <w:ind w:left="866" w:hanging="480"/>
      </w:pPr>
    </w:lvl>
    <w:lvl w:ilvl="2" w:tplc="0409001B" w:tentative="1">
      <w:start w:val="1"/>
      <w:numFmt w:val="lowerRoman"/>
      <w:lvlText w:val="%3."/>
      <w:lvlJc w:val="right"/>
      <w:pPr>
        <w:ind w:left="1346" w:hanging="480"/>
      </w:pPr>
    </w:lvl>
    <w:lvl w:ilvl="3" w:tplc="0409000F" w:tentative="1">
      <w:start w:val="1"/>
      <w:numFmt w:val="decimal"/>
      <w:lvlText w:val="%4."/>
      <w:lvlJc w:val="left"/>
      <w:pPr>
        <w:ind w:left="1826" w:hanging="480"/>
      </w:pPr>
    </w:lvl>
    <w:lvl w:ilvl="4" w:tplc="04090019" w:tentative="1">
      <w:start w:val="1"/>
      <w:numFmt w:val="ideographTraditional"/>
      <w:lvlText w:val="%5、"/>
      <w:lvlJc w:val="left"/>
      <w:pPr>
        <w:ind w:left="2306" w:hanging="480"/>
      </w:pPr>
    </w:lvl>
    <w:lvl w:ilvl="5" w:tplc="0409001B" w:tentative="1">
      <w:start w:val="1"/>
      <w:numFmt w:val="lowerRoman"/>
      <w:lvlText w:val="%6."/>
      <w:lvlJc w:val="right"/>
      <w:pPr>
        <w:ind w:left="2786" w:hanging="480"/>
      </w:pPr>
    </w:lvl>
    <w:lvl w:ilvl="6" w:tplc="0409000F" w:tentative="1">
      <w:start w:val="1"/>
      <w:numFmt w:val="decimal"/>
      <w:lvlText w:val="%7."/>
      <w:lvlJc w:val="left"/>
      <w:pPr>
        <w:ind w:left="3266" w:hanging="480"/>
      </w:pPr>
    </w:lvl>
    <w:lvl w:ilvl="7" w:tplc="04090019" w:tentative="1">
      <w:start w:val="1"/>
      <w:numFmt w:val="ideographTraditional"/>
      <w:lvlText w:val="%8、"/>
      <w:lvlJc w:val="left"/>
      <w:pPr>
        <w:ind w:left="3746" w:hanging="480"/>
      </w:pPr>
    </w:lvl>
    <w:lvl w:ilvl="8" w:tplc="0409001B" w:tentative="1">
      <w:start w:val="1"/>
      <w:numFmt w:val="lowerRoman"/>
      <w:lvlText w:val="%9."/>
      <w:lvlJc w:val="right"/>
      <w:pPr>
        <w:ind w:left="4226" w:hanging="480"/>
      </w:pPr>
    </w:lvl>
  </w:abstractNum>
  <w:abstractNum w:abstractNumId="31">
    <w:nsid w:val="2A622183"/>
    <w:multiLevelType w:val="hybridMultilevel"/>
    <w:tmpl w:val="2026BE1C"/>
    <w:lvl w:ilvl="0" w:tplc="92F4FE72">
      <w:start w:val="1"/>
      <w:numFmt w:val="decimal"/>
      <w:lvlText w:val="%1."/>
      <w:lvlJc w:val="left"/>
      <w:pPr>
        <w:ind w:left="380" w:hanging="360"/>
      </w:pPr>
      <w:rPr>
        <w:rFonts w:hint="default"/>
      </w:rPr>
    </w:lvl>
    <w:lvl w:ilvl="1" w:tplc="04090019">
      <w:start w:val="1"/>
      <w:numFmt w:val="ideographTraditional"/>
      <w:lvlText w:val="%2、"/>
      <w:lvlJc w:val="left"/>
      <w:pPr>
        <w:ind w:left="980" w:hanging="480"/>
      </w:pPr>
    </w:lvl>
    <w:lvl w:ilvl="2" w:tplc="0409001B" w:tentative="1">
      <w:start w:val="1"/>
      <w:numFmt w:val="lowerRoman"/>
      <w:lvlText w:val="%3."/>
      <w:lvlJc w:val="right"/>
      <w:pPr>
        <w:ind w:left="1460" w:hanging="480"/>
      </w:pPr>
    </w:lvl>
    <w:lvl w:ilvl="3" w:tplc="0409000F" w:tentative="1">
      <w:start w:val="1"/>
      <w:numFmt w:val="decimal"/>
      <w:lvlText w:val="%4."/>
      <w:lvlJc w:val="left"/>
      <w:pPr>
        <w:ind w:left="1940" w:hanging="480"/>
      </w:pPr>
    </w:lvl>
    <w:lvl w:ilvl="4" w:tplc="04090019" w:tentative="1">
      <w:start w:val="1"/>
      <w:numFmt w:val="ideographTraditional"/>
      <w:lvlText w:val="%5、"/>
      <w:lvlJc w:val="left"/>
      <w:pPr>
        <w:ind w:left="2420" w:hanging="480"/>
      </w:pPr>
    </w:lvl>
    <w:lvl w:ilvl="5" w:tplc="0409001B" w:tentative="1">
      <w:start w:val="1"/>
      <w:numFmt w:val="lowerRoman"/>
      <w:lvlText w:val="%6."/>
      <w:lvlJc w:val="right"/>
      <w:pPr>
        <w:ind w:left="2900" w:hanging="480"/>
      </w:pPr>
    </w:lvl>
    <w:lvl w:ilvl="6" w:tplc="0409000F" w:tentative="1">
      <w:start w:val="1"/>
      <w:numFmt w:val="decimal"/>
      <w:lvlText w:val="%7."/>
      <w:lvlJc w:val="left"/>
      <w:pPr>
        <w:ind w:left="3380" w:hanging="480"/>
      </w:pPr>
    </w:lvl>
    <w:lvl w:ilvl="7" w:tplc="04090019" w:tentative="1">
      <w:start w:val="1"/>
      <w:numFmt w:val="ideographTraditional"/>
      <w:lvlText w:val="%8、"/>
      <w:lvlJc w:val="left"/>
      <w:pPr>
        <w:ind w:left="3860" w:hanging="480"/>
      </w:pPr>
    </w:lvl>
    <w:lvl w:ilvl="8" w:tplc="0409001B" w:tentative="1">
      <w:start w:val="1"/>
      <w:numFmt w:val="lowerRoman"/>
      <w:lvlText w:val="%9."/>
      <w:lvlJc w:val="right"/>
      <w:pPr>
        <w:ind w:left="4340" w:hanging="480"/>
      </w:pPr>
    </w:lvl>
  </w:abstractNum>
  <w:abstractNum w:abstractNumId="32">
    <w:nsid w:val="2E454DE5"/>
    <w:multiLevelType w:val="hybridMultilevel"/>
    <w:tmpl w:val="13D884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2FD4232C"/>
    <w:multiLevelType w:val="hybridMultilevel"/>
    <w:tmpl w:val="264A4B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30782D20"/>
    <w:multiLevelType w:val="hybridMultilevel"/>
    <w:tmpl w:val="9E825168"/>
    <w:lvl w:ilvl="0" w:tplc="D67AB98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31E30129"/>
    <w:multiLevelType w:val="hybridMultilevel"/>
    <w:tmpl w:val="74A689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2F529CA"/>
    <w:multiLevelType w:val="hybridMultilevel"/>
    <w:tmpl w:val="2026BE1C"/>
    <w:lvl w:ilvl="0" w:tplc="92F4FE72">
      <w:start w:val="1"/>
      <w:numFmt w:val="decimal"/>
      <w:lvlText w:val="%1."/>
      <w:lvlJc w:val="left"/>
      <w:pPr>
        <w:ind w:left="380" w:hanging="360"/>
      </w:pPr>
      <w:rPr>
        <w:rFonts w:hint="default"/>
      </w:rPr>
    </w:lvl>
    <w:lvl w:ilvl="1" w:tplc="04090019">
      <w:start w:val="1"/>
      <w:numFmt w:val="ideographTraditional"/>
      <w:lvlText w:val="%2、"/>
      <w:lvlJc w:val="left"/>
      <w:pPr>
        <w:ind w:left="980" w:hanging="480"/>
      </w:pPr>
    </w:lvl>
    <w:lvl w:ilvl="2" w:tplc="0409001B" w:tentative="1">
      <w:start w:val="1"/>
      <w:numFmt w:val="lowerRoman"/>
      <w:lvlText w:val="%3."/>
      <w:lvlJc w:val="right"/>
      <w:pPr>
        <w:ind w:left="1460" w:hanging="480"/>
      </w:pPr>
    </w:lvl>
    <w:lvl w:ilvl="3" w:tplc="0409000F" w:tentative="1">
      <w:start w:val="1"/>
      <w:numFmt w:val="decimal"/>
      <w:lvlText w:val="%4."/>
      <w:lvlJc w:val="left"/>
      <w:pPr>
        <w:ind w:left="1940" w:hanging="480"/>
      </w:pPr>
    </w:lvl>
    <w:lvl w:ilvl="4" w:tplc="04090019" w:tentative="1">
      <w:start w:val="1"/>
      <w:numFmt w:val="ideographTraditional"/>
      <w:lvlText w:val="%5、"/>
      <w:lvlJc w:val="left"/>
      <w:pPr>
        <w:ind w:left="2420" w:hanging="480"/>
      </w:pPr>
    </w:lvl>
    <w:lvl w:ilvl="5" w:tplc="0409001B" w:tentative="1">
      <w:start w:val="1"/>
      <w:numFmt w:val="lowerRoman"/>
      <w:lvlText w:val="%6."/>
      <w:lvlJc w:val="right"/>
      <w:pPr>
        <w:ind w:left="2900" w:hanging="480"/>
      </w:pPr>
    </w:lvl>
    <w:lvl w:ilvl="6" w:tplc="0409000F" w:tentative="1">
      <w:start w:val="1"/>
      <w:numFmt w:val="decimal"/>
      <w:lvlText w:val="%7."/>
      <w:lvlJc w:val="left"/>
      <w:pPr>
        <w:ind w:left="3380" w:hanging="480"/>
      </w:pPr>
    </w:lvl>
    <w:lvl w:ilvl="7" w:tplc="04090019" w:tentative="1">
      <w:start w:val="1"/>
      <w:numFmt w:val="ideographTraditional"/>
      <w:lvlText w:val="%8、"/>
      <w:lvlJc w:val="left"/>
      <w:pPr>
        <w:ind w:left="3860" w:hanging="480"/>
      </w:pPr>
    </w:lvl>
    <w:lvl w:ilvl="8" w:tplc="0409001B" w:tentative="1">
      <w:start w:val="1"/>
      <w:numFmt w:val="lowerRoman"/>
      <w:lvlText w:val="%9."/>
      <w:lvlJc w:val="right"/>
      <w:pPr>
        <w:ind w:left="4340" w:hanging="480"/>
      </w:pPr>
    </w:lvl>
  </w:abstractNum>
  <w:abstractNum w:abstractNumId="37">
    <w:nsid w:val="33784EB9"/>
    <w:multiLevelType w:val="multilevel"/>
    <w:tmpl w:val="BE6E3A7C"/>
    <w:styleLink w:val="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8">
    <w:nsid w:val="33806CDF"/>
    <w:multiLevelType w:val="multilevel"/>
    <w:tmpl w:val="F878A244"/>
    <w:styleLink w:val="WWNum2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nsid w:val="345550F7"/>
    <w:multiLevelType w:val="hybridMultilevel"/>
    <w:tmpl w:val="BDFAC5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356D6247"/>
    <w:multiLevelType w:val="hybridMultilevel"/>
    <w:tmpl w:val="15E2F3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356F1F71"/>
    <w:multiLevelType w:val="multilevel"/>
    <w:tmpl w:val="F20AFCAC"/>
    <w:styleLink w:val="WWNum10"/>
    <w:lvl w:ilvl="0">
      <w:numFmt w:val="bullet"/>
      <w:lvlText w:val=""/>
      <w:lvlJc w:val="left"/>
      <w:pPr>
        <w:ind w:left="36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35D97D0C"/>
    <w:multiLevelType w:val="hybridMultilevel"/>
    <w:tmpl w:val="1612F3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36DA7821"/>
    <w:multiLevelType w:val="hybridMultilevel"/>
    <w:tmpl w:val="82267964"/>
    <w:lvl w:ilvl="0" w:tplc="4E1E3E8C">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387A6E91"/>
    <w:multiLevelType w:val="multilevel"/>
    <w:tmpl w:val="F7DC697A"/>
    <w:styleLink w:val="WWNum12"/>
    <w:lvl w:ilvl="0">
      <w:start w:val="1"/>
      <w:numFmt w:val="japaneseCounting"/>
      <w:lvlText w:val="(%1)"/>
      <w:lvlJc w:val="left"/>
      <w:pPr>
        <w:ind w:left="720" w:hanging="720"/>
      </w:pPr>
      <w:rPr>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nsid w:val="393A2E1D"/>
    <w:multiLevelType w:val="multilevel"/>
    <w:tmpl w:val="8058391E"/>
    <w:styleLink w:val="WWNum18"/>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nsid w:val="3CFE143F"/>
    <w:multiLevelType w:val="hybridMultilevel"/>
    <w:tmpl w:val="4B4AD278"/>
    <w:lvl w:ilvl="0" w:tplc="E3888908">
      <w:start w:val="1"/>
      <w:numFmt w:val="decimal"/>
      <w:pStyle w:val="a1"/>
      <w:lvlText w:val="圖%1"/>
      <w:lvlJc w:val="left"/>
      <w:pPr>
        <w:ind w:left="480" w:hanging="48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3EDB1520"/>
    <w:multiLevelType w:val="hybridMultilevel"/>
    <w:tmpl w:val="54A01A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3F1C5710"/>
    <w:multiLevelType w:val="hybridMultilevel"/>
    <w:tmpl w:val="8B34B2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3F945D50"/>
    <w:multiLevelType w:val="multilevel"/>
    <w:tmpl w:val="0864598C"/>
    <w:styleLink w:val="WWNum4"/>
    <w:lvl w:ilvl="0">
      <w:numFmt w:val="bullet"/>
      <w:lvlText w:val="○"/>
      <w:lvlJc w:val="left"/>
      <w:pPr>
        <w:ind w:left="360" w:hanging="360"/>
      </w:pPr>
      <w:rPr>
        <w:rFonts w:ascii="Times New Roman" w:eastAsia="標楷體" w:hAnsi="Times New Roman"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50">
    <w:nsid w:val="3FFD1A23"/>
    <w:multiLevelType w:val="hybridMultilevel"/>
    <w:tmpl w:val="2026BE1C"/>
    <w:lvl w:ilvl="0" w:tplc="92F4FE72">
      <w:start w:val="1"/>
      <w:numFmt w:val="decimal"/>
      <w:lvlText w:val="%1."/>
      <w:lvlJc w:val="left"/>
      <w:pPr>
        <w:ind w:left="380" w:hanging="360"/>
      </w:pPr>
      <w:rPr>
        <w:rFonts w:hint="default"/>
      </w:rPr>
    </w:lvl>
    <w:lvl w:ilvl="1" w:tplc="04090019">
      <w:start w:val="1"/>
      <w:numFmt w:val="ideographTraditional"/>
      <w:lvlText w:val="%2、"/>
      <w:lvlJc w:val="left"/>
      <w:pPr>
        <w:ind w:left="980" w:hanging="480"/>
      </w:pPr>
    </w:lvl>
    <w:lvl w:ilvl="2" w:tplc="0409001B" w:tentative="1">
      <w:start w:val="1"/>
      <w:numFmt w:val="lowerRoman"/>
      <w:lvlText w:val="%3."/>
      <w:lvlJc w:val="right"/>
      <w:pPr>
        <w:ind w:left="1460" w:hanging="480"/>
      </w:pPr>
    </w:lvl>
    <w:lvl w:ilvl="3" w:tplc="0409000F" w:tentative="1">
      <w:start w:val="1"/>
      <w:numFmt w:val="decimal"/>
      <w:lvlText w:val="%4."/>
      <w:lvlJc w:val="left"/>
      <w:pPr>
        <w:ind w:left="1940" w:hanging="480"/>
      </w:pPr>
    </w:lvl>
    <w:lvl w:ilvl="4" w:tplc="04090019" w:tentative="1">
      <w:start w:val="1"/>
      <w:numFmt w:val="ideographTraditional"/>
      <w:lvlText w:val="%5、"/>
      <w:lvlJc w:val="left"/>
      <w:pPr>
        <w:ind w:left="2420" w:hanging="480"/>
      </w:pPr>
    </w:lvl>
    <w:lvl w:ilvl="5" w:tplc="0409001B" w:tentative="1">
      <w:start w:val="1"/>
      <w:numFmt w:val="lowerRoman"/>
      <w:lvlText w:val="%6."/>
      <w:lvlJc w:val="right"/>
      <w:pPr>
        <w:ind w:left="2900" w:hanging="480"/>
      </w:pPr>
    </w:lvl>
    <w:lvl w:ilvl="6" w:tplc="0409000F" w:tentative="1">
      <w:start w:val="1"/>
      <w:numFmt w:val="decimal"/>
      <w:lvlText w:val="%7."/>
      <w:lvlJc w:val="left"/>
      <w:pPr>
        <w:ind w:left="3380" w:hanging="480"/>
      </w:pPr>
    </w:lvl>
    <w:lvl w:ilvl="7" w:tplc="04090019" w:tentative="1">
      <w:start w:val="1"/>
      <w:numFmt w:val="ideographTraditional"/>
      <w:lvlText w:val="%8、"/>
      <w:lvlJc w:val="left"/>
      <w:pPr>
        <w:ind w:left="3860" w:hanging="480"/>
      </w:pPr>
    </w:lvl>
    <w:lvl w:ilvl="8" w:tplc="0409001B" w:tentative="1">
      <w:start w:val="1"/>
      <w:numFmt w:val="lowerRoman"/>
      <w:lvlText w:val="%9."/>
      <w:lvlJc w:val="right"/>
      <w:pPr>
        <w:ind w:left="4340" w:hanging="480"/>
      </w:pPr>
    </w:lvl>
  </w:abstractNum>
  <w:abstractNum w:abstractNumId="51">
    <w:nsid w:val="432404D5"/>
    <w:multiLevelType w:val="multilevel"/>
    <w:tmpl w:val="0B08A8BE"/>
    <w:styleLink w:val="WWNum2"/>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44F53872"/>
    <w:multiLevelType w:val="hybridMultilevel"/>
    <w:tmpl w:val="36E2D2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491A2C7B"/>
    <w:multiLevelType w:val="hybridMultilevel"/>
    <w:tmpl w:val="6EF42112"/>
    <w:lvl w:ilvl="0" w:tplc="6456972E">
      <w:start w:val="1"/>
      <w:numFmt w:val="decimal"/>
      <w:lvlText w:val="(%1)"/>
      <w:lvlJc w:val="left"/>
      <w:pPr>
        <w:ind w:left="740" w:hanging="720"/>
      </w:pPr>
      <w:rPr>
        <w:rFonts w:hint="default"/>
      </w:rPr>
    </w:lvl>
    <w:lvl w:ilvl="1" w:tplc="04090019" w:tentative="1">
      <w:start w:val="1"/>
      <w:numFmt w:val="ideographTraditional"/>
      <w:lvlText w:val="%2、"/>
      <w:lvlJc w:val="left"/>
      <w:pPr>
        <w:ind w:left="980" w:hanging="480"/>
      </w:pPr>
    </w:lvl>
    <w:lvl w:ilvl="2" w:tplc="0409001B" w:tentative="1">
      <w:start w:val="1"/>
      <w:numFmt w:val="lowerRoman"/>
      <w:lvlText w:val="%3."/>
      <w:lvlJc w:val="right"/>
      <w:pPr>
        <w:ind w:left="1460" w:hanging="480"/>
      </w:pPr>
    </w:lvl>
    <w:lvl w:ilvl="3" w:tplc="0409000F" w:tentative="1">
      <w:start w:val="1"/>
      <w:numFmt w:val="decimal"/>
      <w:lvlText w:val="%4."/>
      <w:lvlJc w:val="left"/>
      <w:pPr>
        <w:ind w:left="1940" w:hanging="480"/>
      </w:pPr>
    </w:lvl>
    <w:lvl w:ilvl="4" w:tplc="04090019" w:tentative="1">
      <w:start w:val="1"/>
      <w:numFmt w:val="ideographTraditional"/>
      <w:lvlText w:val="%5、"/>
      <w:lvlJc w:val="left"/>
      <w:pPr>
        <w:ind w:left="2420" w:hanging="480"/>
      </w:pPr>
    </w:lvl>
    <w:lvl w:ilvl="5" w:tplc="0409001B" w:tentative="1">
      <w:start w:val="1"/>
      <w:numFmt w:val="lowerRoman"/>
      <w:lvlText w:val="%6."/>
      <w:lvlJc w:val="right"/>
      <w:pPr>
        <w:ind w:left="2900" w:hanging="480"/>
      </w:pPr>
    </w:lvl>
    <w:lvl w:ilvl="6" w:tplc="0409000F" w:tentative="1">
      <w:start w:val="1"/>
      <w:numFmt w:val="decimal"/>
      <w:lvlText w:val="%7."/>
      <w:lvlJc w:val="left"/>
      <w:pPr>
        <w:ind w:left="3380" w:hanging="480"/>
      </w:pPr>
    </w:lvl>
    <w:lvl w:ilvl="7" w:tplc="04090019" w:tentative="1">
      <w:start w:val="1"/>
      <w:numFmt w:val="ideographTraditional"/>
      <w:lvlText w:val="%8、"/>
      <w:lvlJc w:val="left"/>
      <w:pPr>
        <w:ind w:left="3860" w:hanging="480"/>
      </w:pPr>
    </w:lvl>
    <w:lvl w:ilvl="8" w:tplc="0409001B" w:tentative="1">
      <w:start w:val="1"/>
      <w:numFmt w:val="lowerRoman"/>
      <w:lvlText w:val="%9."/>
      <w:lvlJc w:val="right"/>
      <w:pPr>
        <w:ind w:left="4340" w:hanging="480"/>
      </w:pPr>
    </w:lvl>
  </w:abstractNum>
  <w:abstractNum w:abstractNumId="55">
    <w:nsid w:val="4A4C0AD0"/>
    <w:multiLevelType w:val="hybridMultilevel"/>
    <w:tmpl w:val="1ED886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4A5F5684"/>
    <w:multiLevelType w:val="hybridMultilevel"/>
    <w:tmpl w:val="DBE6A5F0"/>
    <w:lvl w:ilvl="0" w:tplc="6486D51A">
      <w:start w:val="1"/>
      <w:numFmt w:val="decimal"/>
      <w:pStyle w:val="a3"/>
      <w:lvlText w:val="表%1"/>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6064"/>
        </w:tabs>
        <w:ind w:left="6064" w:hanging="480"/>
      </w:pPr>
    </w:lvl>
    <w:lvl w:ilvl="2" w:tplc="0409001B" w:tentative="1">
      <w:start w:val="1"/>
      <w:numFmt w:val="lowerRoman"/>
      <w:lvlText w:val="%3."/>
      <w:lvlJc w:val="right"/>
      <w:pPr>
        <w:tabs>
          <w:tab w:val="num" w:pos="6544"/>
        </w:tabs>
        <w:ind w:left="6544" w:hanging="480"/>
      </w:pPr>
    </w:lvl>
    <w:lvl w:ilvl="3" w:tplc="0409000F" w:tentative="1">
      <w:start w:val="1"/>
      <w:numFmt w:val="decimal"/>
      <w:lvlText w:val="%4."/>
      <w:lvlJc w:val="left"/>
      <w:pPr>
        <w:tabs>
          <w:tab w:val="num" w:pos="7024"/>
        </w:tabs>
        <w:ind w:left="7024" w:hanging="480"/>
      </w:pPr>
    </w:lvl>
    <w:lvl w:ilvl="4" w:tplc="04090019" w:tentative="1">
      <w:start w:val="1"/>
      <w:numFmt w:val="ideographTraditional"/>
      <w:lvlText w:val="%5、"/>
      <w:lvlJc w:val="left"/>
      <w:pPr>
        <w:tabs>
          <w:tab w:val="num" w:pos="7504"/>
        </w:tabs>
        <w:ind w:left="7504" w:hanging="480"/>
      </w:pPr>
    </w:lvl>
    <w:lvl w:ilvl="5" w:tplc="0409001B" w:tentative="1">
      <w:start w:val="1"/>
      <w:numFmt w:val="lowerRoman"/>
      <w:lvlText w:val="%6."/>
      <w:lvlJc w:val="right"/>
      <w:pPr>
        <w:tabs>
          <w:tab w:val="num" w:pos="7984"/>
        </w:tabs>
        <w:ind w:left="7984" w:hanging="480"/>
      </w:pPr>
    </w:lvl>
    <w:lvl w:ilvl="6" w:tplc="0409000F" w:tentative="1">
      <w:start w:val="1"/>
      <w:numFmt w:val="decimal"/>
      <w:lvlText w:val="%7."/>
      <w:lvlJc w:val="left"/>
      <w:pPr>
        <w:tabs>
          <w:tab w:val="num" w:pos="8464"/>
        </w:tabs>
        <w:ind w:left="8464" w:hanging="480"/>
      </w:pPr>
    </w:lvl>
    <w:lvl w:ilvl="7" w:tplc="04090019" w:tentative="1">
      <w:start w:val="1"/>
      <w:numFmt w:val="ideographTraditional"/>
      <w:lvlText w:val="%8、"/>
      <w:lvlJc w:val="left"/>
      <w:pPr>
        <w:tabs>
          <w:tab w:val="num" w:pos="8944"/>
        </w:tabs>
        <w:ind w:left="8944" w:hanging="480"/>
      </w:pPr>
    </w:lvl>
    <w:lvl w:ilvl="8" w:tplc="0409001B" w:tentative="1">
      <w:start w:val="1"/>
      <w:numFmt w:val="lowerRoman"/>
      <w:lvlText w:val="%9."/>
      <w:lvlJc w:val="right"/>
      <w:pPr>
        <w:tabs>
          <w:tab w:val="num" w:pos="9424"/>
        </w:tabs>
        <w:ind w:left="9424" w:hanging="480"/>
      </w:pPr>
    </w:lvl>
  </w:abstractNum>
  <w:abstractNum w:abstractNumId="57">
    <w:nsid w:val="51D76E6F"/>
    <w:multiLevelType w:val="hybridMultilevel"/>
    <w:tmpl w:val="E92834C0"/>
    <w:lvl w:ilvl="0" w:tplc="D67AB984">
      <w:start w:val="1"/>
      <w:numFmt w:val="decimal"/>
      <w:lvlText w:val="(%1)"/>
      <w:lvlJc w:val="left"/>
      <w:pPr>
        <w:ind w:left="386" w:hanging="480"/>
      </w:pPr>
      <w:rPr>
        <w:rFonts w:hint="eastAsia"/>
      </w:rPr>
    </w:lvl>
    <w:lvl w:ilvl="1" w:tplc="04090019" w:tentative="1">
      <w:start w:val="1"/>
      <w:numFmt w:val="ideographTraditional"/>
      <w:lvlText w:val="%2、"/>
      <w:lvlJc w:val="left"/>
      <w:pPr>
        <w:ind w:left="866" w:hanging="480"/>
      </w:pPr>
    </w:lvl>
    <w:lvl w:ilvl="2" w:tplc="0409001B" w:tentative="1">
      <w:start w:val="1"/>
      <w:numFmt w:val="lowerRoman"/>
      <w:lvlText w:val="%3."/>
      <w:lvlJc w:val="right"/>
      <w:pPr>
        <w:ind w:left="1346" w:hanging="480"/>
      </w:pPr>
    </w:lvl>
    <w:lvl w:ilvl="3" w:tplc="0409000F" w:tentative="1">
      <w:start w:val="1"/>
      <w:numFmt w:val="decimal"/>
      <w:lvlText w:val="%4."/>
      <w:lvlJc w:val="left"/>
      <w:pPr>
        <w:ind w:left="1826" w:hanging="480"/>
      </w:pPr>
    </w:lvl>
    <w:lvl w:ilvl="4" w:tplc="04090019" w:tentative="1">
      <w:start w:val="1"/>
      <w:numFmt w:val="ideographTraditional"/>
      <w:lvlText w:val="%5、"/>
      <w:lvlJc w:val="left"/>
      <w:pPr>
        <w:ind w:left="2306" w:hanging="480"/>
      </w:pPr>
    </w:lvl>
    <w:lvl w:ilvl="5" w:tplc="0409001B" w:tentative="1">
      <w:start w:val="1"/>
      <w:numFmt w:val="lowerRoman"/>
      <w:lvlText w:val="%6."/>
      <w:lvlJc w:val="right"/>
      <w:pPr>
        <w:ind w:left="2786" w:hanging="480"/>
      </w:pPr>
    </w:lvl>
    <w:lvl w:ilvl="6" w:tplc="0409000F" w:tentative="1">
      <w:start w:val="1"/>
      <w:numFmt w:val="decimal"/>
      <w:lvlText w:val="%7."/>
      <w:lvlJc w:val="left"/>
      <w:pPr>
        <w:ind w:left="3266" w:hanging="480"/>
      </w:pPr>
    </w:lvl>
    <w:lvl w:ilvl="7" w:tplc="04090019" w:tentative="1">
      <w:start w:val="1"/>
      <w:numFmt w:val="ideographTraditional"/>
      <w:lvlText w:val="%8、"/>
      <w:lvlJc w:val="left"/>
      <w:pPr>
        <w:ind w:left="3746" w:hanging="480"/>
      </w:pPr>
    </w:lvl>
    <w:lvl w:ilvl="8" w:tplc="0409001B" w:tentative="1">
      <w:start w:val="1"/>
      <w:numFmt w:val="lowerRoman"/>
      <w:lvlText w:val="%9."/>
      <w:lvlJc w:val="right"/>
      <w:pPr>
        <w:ind w:left="4226" w:hanging="480"/>
      </w:pPr>
    </w:lvl>
  </w:abstractNum>
  <w:abstractNum w:abstractNumId="58">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537751CC"/>
    <w:multiLevelType w:val="hybridMultilevel"/>
    <w:tmpl w:val="A02EB6D2"/>
    <w:lvl w:ilvl="0" w:tplc="D67AB984">
      <w:start w:val="1"/>
      <w:numFmt w:val="decimal"/>
      <w:lvlText w:val="(%1)"/>
      <w:lvlJc w:val="left"/>
      <w:pPr>
        <w:ind w:left="481" w:hanging="480"/>
      </w:pPr>
      <w:rPr>
        <w:rFonts w:hint="eastAsia"/>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60">
    <w:nsid w:val="53E821DF"/>
    <w:multiLevelType w:val="hybridMultilevel"/>
    <w:tmpl w:val="2026BE1C"/>
    <w:lvl w:ilvl="0" w:tplc="92F4FE72">
      <w:start w:val="1"/>
      <w:numFmt w:val="decimal"/>
      <w:lvlText w:val="%1."/>
      <w:lvlJc w:val="left"/>
      <w:pPr>
        <w:ind w:left="380" w:hanging="360"/>
      </w:pPr>
      <w:rPr>
        <w:rFonts w:hint="default"/>
      </w:rPr>
    </w:lvl>
    <w:lvl w:ilvl="1" w:tplc="04090019">
      <w:start w:val="1"/>
      <w:numFmt w:val="ideographTraditional"/>
      <w:lvlText w:val="%2、"/>
      <w:lvlJc w:val="left"/>
      <w:pPr>
        <w:ind w:left="980" w:hanging="480"/>
      </w:pPr>
    </w:lvl>
    <w:lvl w:ilvl="2" w:tplc="0409001B" w:tentative="1">
      <w:start w:val="1"/>
      <w:numFmt w:val="lowerRoman"/>
      <w:lvlText w:val="%3."/>
      <w:lvlJc w:val="right"/>
      <w:pPr>
        <w:ind w:left="1460" w:hanging="480"/>
      </w:pPr>
    </w:lvl>
    <w:lvl w:ilvl="3" w:tplc="0409000F" w:tentative="1">
      <w:start w:val="1"/>
      <w:numFmt w:val="decimal"/>
      <w:lvlText w:val="%4."/>
      <w:lvlJc w:val="left"/>
      <w:pPr>
        <w:ind w:left="1940" w:hanging="480"/>
      </w:pPr>
    </w:lvl>
    <w:lvl w:ilvl="4" w:tplc="04090019" w:tentative="1">
      <w:start w:val="1"/>
      <w:numFmt w:val="ideographTraditional"/>
      <w:lvlText w:val="%5、"/>
      <w:lvlJc w:val="left"/>
      <w:pPr>
        <w:ind w:left="2420" w:hanging="480"/>
      </w:pPr>
    </w:lvl>
    <w:lvl w:ilvl="5" w:tplc="0409001B" w:tentative="1">
      <w:start w:val="1"/>
      <w:numFmt w:val="lowerRoman"/>
      <w:lvlText w:val="%6."/>
      <w:lvlJc w:val="right"/>
      <w:pPr>
        <w:ind w:left="2900" w:hanging="480"/>
      </w:pPr>
    </w:lvl>
    <w:lvl w:ilvl="6" w:tplc="0409000F" w:tentative="1">
      <w:start w:val="1"/>
      <w:numFmt w:val="decimal"/>
      <w:lvlText w:val="%7."/>
      <w:lvlJc w:val="left"/>
      <w:pPr>
        <w:ind w:left="3380" w:hanging="480"/>
      </w:pPr>
    </w:lvl>
    <w:lvl w:ilvl="7" w:tplc="04090019" w:tentative="1">
      <w:start w:val="1"/>
      <w:numFmt w:val="ideographTraditional"/>
      <w:lvlText w:val="%8、"/>
      <w:lvlJc w:val="left"/>
      <w:pPr>
        <w:ind w:left="3860" w:hanging="480"/>
      </w:pPr>
    </w:lvl>
    <w:lvl w:ilvl="8" w:tplc="0409001B" w:tentative="1">
      <w:start w:val="1"/>
      <w:numFmt w:val="lowerRoman"/>
      <w:lvlText w:val="%9."/>
      <w:lvlJc w:val="right"/>
      <w:pPr>
        <w:ind w:left="4340" w:hanging="480"/>
      </w:pPr>
    </w:lvl>
  </w:abstractNum>
  <w:abstractNum w:abstractNumId="61">
    <w:nsid w:val="55B01BF1"/>
    <w:multiLevelType w:val="hybridMultilevel"/>
    <w:tmpl w:val="2026BE1C"/>
    <w:lvl w:ilvl="0" w:tplc="92F4FE72">
      <w:start w:val="1"/>
      <w:numFmt w:val="decimal"/>
      <w:lvlText w:val="%1."/>
      <w:lvlJc w:val="left"/>
      <w:pPr>
        <w:ind w:left="380" w:hanging="360"/>
      </w:pPr>
      <w:rPr>
        <w:rFonts w:hint="default"/>
      </w:rPr>
    </w:lvl>
    <w:lvl w:ilvl="1" w:tplc="04090019">
      <w:start w:val="1"/>
      <w:numFmt w:val="ideographTraditional"/>
      <w:lvlText w:val="%2、"/>
      <w:lvlJc w:val="left"/>
      <w:pPr>
        <w:ind w:left="980" w:hanging="480"/>
      </w:pPr>
    </w:lvl>
    <w:lvl w:ilvl="2" w:tplc="0409001B" w:tentative="1">
      <w:start w:val="1"/>
      <w:numFmt w:val="lowerRoman"/>
      <w:lvlText w:val="%3."/>
      <w:lvlJc w:val="right"/>
      <w:pPr>
        <w:ind w:left="1460" w:hanging="480"/>
      </w:pPr>
    </w:lvl>
    <w:lvl w:ilvl="3" w:tplc="0409000F" w:tentative="1">
      <w:start w:val="1"/>
      <w:numFmt w:val="decimal"/>
      <w:lvlText w:val="%4."/>
      <w:lvlJc w:val="left"/>
      <w:pPr>
        <w:ind w:left="1940" w:hanging="480"/>
      </w:pPr>
    </w:lvl>
    <w:lvl w:ilvl="4" w:tplc="04090019" w:tentative="1">
      <w:start w:val="1"/>
      <w:numFmt w:val="ideographTraditional"/>
      <w:lvlText w:val="%5、"/>
      <w:lvlJc w:val="left"/>
      <w:pPr>
        <w:ind w:left="2420" w:hanging="480"/>
      </w:pPr>
    </w:lvl>
    <w:lvl w:ilvl="5" w:tplc="0409001B" w:tentative="1">
      <w:start w:val="1"/>
      <w:numFmt w:val="lowerRoman"/>
      <w:lvlText w:val="%6."/>
      <w:lvlJc w:val="right"/>
      <w:pPr>
        <w:ind w:left="2900" w:hanging="480"/>
      </w:pPr>
    </w:lvl>
    <w:lvl w:ilvl="6" w:tplc="0409000F" w:tentative="1">
      <w:start w:val="1"/>
      <w:numFmt w:val="decimal"/>
      <w:lvlText w:val="%7."/>
      <w:lvlJc w:val="left"/>
      <w:pPr>
        <w:ind w:left="3380" w:hanging="480"/>
      </w:pPr>
    </w:lvl>
    <w:lvl w:ilvl="7" w:tplc="04090019" w:tentative="1">
      <w:start w:val="1"/>
      <w:numFmt w:val="ideographTraditional"/>
      <w:lvlText w:val="%8、"/>
      <w:lvlJc w:val="left"/>
      <w:pPr>
        <w:ind w:left="3860" w:hanging="480"/>
      </w:pPr>
    </w:lvl>
    <w:lvl w:ilvl="8" w:tplc="0409001B" w:tentative="1">
      <w:start w:val="1"/>
      <w:numFmt w:val="lowerRoman"/>
      <w:lvlText w:val="%9."/>
      <w:lvlJc w:val="right"/>
      <w:pPr>
        <w:ind w:left="4340" w:hanging="480"/>
      </w:pPr>
    </w:lvl>
  </w:abstractNum>
  <w:abstractNum w:abstractNumId="62">
    <w:nsid w:val="564D0ED6"/>
    <w:multiLevelType w:val="hybridMultilevel"/>
    <w:tmpl w:val="2026BE1C"/>
    <w:lvl w:ilvl="0" w:tplc="92F4FE72">
      <w:start w:val="1"/>
      <w:numFmt w:val="decimal"/>
      <w:lvlText w:val="%1."/>
      <w:lvlJc w:val="left"/>
      <w:pPr>
        <w:ind w:left="380" w:hanging="360"/>
      </w:pPr>
      <w:rPr>
        <w:rFonts w:hint="default"/>
      </w:rPr>
    </w:lvl>
    <w:lvl w:ilvl="1" w:tplc="04090019">
      <w:start w:val="1"/>
      <w:numFmt w:val="ideographTraditional"/>
      <w:lvlText w:val="%2、"/>
      <w:lvlJc w:val="left"/>
      <w:pPr>
        <w:ind w:left="980" w:hanging="480"/>
      </w:pPr>
    </w:lvl>
    <w:lvl w:ilvl="2" w:tplc="0409001B" w:tentative="1">
      <w:start w:val="1"/>
      <w:numFmt w:val="lowerRoman"/>
      <w:lvlText w:val="%3."/>
      <w:lvlJc w:val="right"/>
      <w:pPr>
        <w:ind w:left="1460" w:hanging="480"/>
      </w:pPr>
    </w:lvl>
    <w:lvl w:ilvl="3" w:tplc="0409000F" w:tentative="1">
      <w:start w:val="1"/>
      <w:numFmt w:val="decimal"/>
      <w:lvlText w:val="%4."/>
      <w:lvlJc w:val="left"/>
      <w:pPr>
        <w:ind w:left="1940" w:hanging="480"/>
      </w:pPr>
    </w:lvl>
    <w:lvl w:ilvl="4" w:tplc="04090019" w:tentative="1">
      <w:start w:val="1"/>
      <w:numFmt w:val="ideographTraditional"/>
      <w:lvlText w:val="%5、"/>
      <w:lvlJc w:val="left"/>
      <w:pPr>
        <w:ind w:left="2420" w:hanging="480"/>
      </w:pPr>
    </w:lvl>
    <w:lvl w:ilvl="5" w:tplc="0409001B" w:tentative="1">
      <w:start w:val="1"/>
      <w:numFmt w:val="lowerRoman"/>
      <w:lvlText w:val="%6."/>
      <w:lvlJc w:val="right"/>
      <w:pPr>
        <w:ind w:left="2900" w:hanging="480"/>
      </w:pPr>
    </w:lvl>
    <w:lvl w:ilvl="6" w:tplc="0409000F" w:tentative="1">
      <w:start w:val="1"/>
      <w:numFmt w:val="decimal"/>
      <w:lvlText w:val="%7."/>
      <w:lvlJc w:val="left"/>
      <w:pPr>
        <w:ind w:left="3380" w:hanging="480"/>
      </w:pPr>
    </w:lvl>
    <w:lvl w:ilvl="7" w:tplc="04090019" w:tentative="1">
      <w:start w:val="1"/>
      <w:numFmt w:val="ideographTraditional"/>
      <w:lvlText w:val="%8、"/>
      <w:lvlJc w:val="left"/>
      <w:pPr>
        <w:ind w:left="3860" w:hanging="480"/>
      </w:pPr>
    </w:lvl>
    <w:lvl w:ilvl="8" w:tplc="0409001B" w:tentative="1">
      <w:start w:val="1"/>
      <w:numFmt w:val="lowerRoman"/>
      <w:lvlText w:val="%9."/>
      <w:lvlJc w:val="right"/>
      <w:pPr>
        <w:ind w:left="4340" w:hanging="480"/>
      </w:pPr>
    </w:lvl>
  </w:abstractNum>
  <w:abstractNum w:abstractNumId="63">
    <w:nsid w:val="56E54857"/>
    <w:multiLevelType w:val="hybridMultilevel"/>
    <w:tmpl w:val="43822F96"/>
    <w:lvl w:ilvl="0" w:tplc="FC4EF5A8">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5C131BD0"/>
    <w:multiLevelType w:val="hybridMultilevel"/>
    <w:tmpl w:val="861433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5FB621E3"/>
    <w:multiLevelType w:val="multilevel"/>
    <w:tmpl w:val="6B8EB302"/>
    <w:styleLink w:val="WWNum7"/>
    <w:lvl w:ilvl="0">
      <w:start w:val="1"/>
      <w:numFmt w:val="decimal"/>
      <w:lvlText w:val="%1."/>
      <w:lvlJc w:val="left"/>
      <w:pPr>
        <w:ind w:left="84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nsid w:val="61140D9B"/>
    <w:multiLevelType w:val="multilevel"/>
    <w:tmpl w:val="F0EC34EC"/>
    <w:lvl w:ilvl="0">
      <w:start w:val="1"/>
      <w:numFmt w:val="ideographLegalTraditional"/>
      <w:suff w:val="nothing"/>
      <w:lvlText w:val="%1、"/>
      <w:lvlJc w:val="left"/>
      <w:pPr>
        <w:ind w:left="2381" w:hanging="2381"/>
      </w:pPr>
      <w:rPr>
        <w:rFonts w:ascii="標楷體" w:eastAsia="標楷體" w:hint="eastAsia"/>
        <w:b/>
        <w:i w:val="0"/>
        <w:snapToGrid/>
        <w:color w:val="000000" w:themeColor="text1"/>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4820" w:hanging="850"/>
      </w:pPr>
      <w:rPr>
        <w:rFonts w:ascii="標楷體" w:eastAsia="標楷體" w:hint="eastAsia"/>
        <w:b w:val="0"/>
        <w:i w:val="0"/>
        <w:snapToGrid/>
        <w:color w:val="auto"/>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nsid w:val="61AC58F1"/>
    <w:multiLevelType w:val="multilevel"/>
    <w:tmpl w:val="CAE2CEB0"/>
    <w:styleLink w:val="WWNum19"/>
    <w:lvl w:ilvl="0">
      <w:start w:val="1"/>
      <w:numFmt w:val="japaneseCounting"/>
      <w:suff w:val="nothing"/>
      <w:lvlText w:val="%1、"/>
      <w:lvlJc w:val="left"/>
      <w:pPr>
        <w:ind w:left="554" w:hanging="554"/>
      </w:pPr>
      <w:rPr>
        <w:rFonts w:eastAsia="標楷體"/>
        <w:b w:val="0"/>
        <w:i w:val="0"/>
        <w:caps w:val="0"/>
        <w:smallCaps w:val="0"/>
        <w:strike w:val="0"/>
        <w:dstrike w:val="0"/>
        <w:vanish w:val="0"/>
        <w:color w:val="auto"/>
        <w:spacing w:val="0"/>
        <w:w w:val="100"/>
        <w:kern w:val="3"/>
        <w:position w:val="0"/>
        <w:sz w:val="28"/>
        <w:u w:val="none"/>
        <w:vertAlign w:val="baseline"/>
      </w:rPr>
    </w:lvl>
    <w:lvl w:ilvl="1">
      <w:start w:val="1"/>
      <w:numFmt w:val="japaneseCounting"/>
      <w:suff w:val="nothing"/>
      <w:lvlText w:val="(%2)"/>
      <w:lvlJc w:val="left"/>
      <w:pPr>
        <w:ind w:left="837" w:hanging="555"/>
      </w:pPr>
      <w:rPr>
        <w:rFonts w:eastAsia="標楷體"/>
        <w:b w:val="0"/>
        <w:i w:val="0"/>
        <w:caps w:val="0"/>
        <w:smallCaps w:val="0"/>
        <w:strike w:val="0"/>
        <w:dstrike w:val="0"/>
        <w:vanish w:val="0"/>
        <w:color w:val="auto"/>
        <w:spacing w:val="0"/>
        <w:w w:val="100"/>
        <w:kern w:val="3"/>
        <w:position w:val="0"/>
        <w:sz w:val="28"/>
        <w:u w:val="none"/>
        <w:vertAlign w:val="baseline"/>
        <w:em w:val="none"/>
      </w:rPr>
    </w:lvl>
    <w:lvl w:ilvl="2">
      <w:start w:val="1"/>
      <w:numFmt w:val="decimal"/>
      <w:suff w:val="nothing"/>
      <w:lvlText w:val="%3、"/>
      <w:lvlJc w:val="left"/>
      <w:pPr>
        <w:ind w:left="1121" w:hanging="420"/>
      </w:pPr>
      <w:rPr>
        <w:rFonts w:eastAsia="標楷體"/>
        <w:b w:val="0"/>
        <w:i w:val="0"/>
        <w:caps w:val="0"/>
        <w:smallCaps w:val="0"/>
        <w:strike w:val="0"/>
        <w:dstrike w:val="0"/>
        <w:vanish w:val="0"/>
        <w:color w:val="auto"/>
        <w:spacing w:val="0"/>
        <w:w w:val="100"/>
        <w:kern w:val="3"/>
        <w:position w:val="0"/>
        <w:sz w:val="28"/>
        <w:u w:val="none"/>
        <w:vertAlign w:val="baseline"/>
        <w:em w:val="none"/>
      </w:rPr>
    </w:lvl>
    <w:lvl w:ilvl="3">
      <w:start w:val="1"/>
      <w:numFmt w:val="decimal"/>
      <w:suff w:val="nothing"/>
      <w:lvlText w:val="(%4)"/>
      <w:lvlJc w:val="left"/>
      <w:pPr>
        <w:ind w:left="1404" w:hanging="419"/>
      </w:pPr>
      <w:rPr>
        <w:rFonts w:eastAsia="標楷體"/>
        <w:b w:val="0"/>
        <w:i w:val="0"/>
        <w:caps w:val="0"/>
        <w:smallCaps w:val="0"/>
        <w:strike w:val="0"/>
        <w:dstrike w:val="0"/>
        <w:vanish w:val="0"/>
        <w:color w:val="auto"/>
        <w:spacing w:val="0"/>
        <w:w w:val="100"/>
        <w:kern w:val="3"/>
        <w:position w:val="0"/>
        <w:sz w:val="28"/>
        <w:u w:val="none"/>
        <w:vertAlign w:val="baseline"/>
        <w:em w:val="none"/>
      </w:rPr>
    </w:lvl>
    <w:lvl w:ilvl="4">
      <w:start w:val="1"/>
      <w:numFmt w:val="decimal"/>
      <w:suff w:val="nothing"/>
      <w:lvlText w:val="&lt;%5&gt;"/>
      <w:lvlJc w:val="left"/>
      <w:pPr>
        <w:ind w:left="1688" w:hanging="420"/>
      </w:pPr>
      <w:rPr>
        <w:rFonts w:eastAsia="標楷體"/>
        <w:b w:val="0"/>
        <w:i w:val="0"/>
        <w:caps w:val="0"/>
        <w:smallCaps w:val="0"/>
        <w:strike w:val="0"/>
        <w:dstrike w:val="0"/>
        <w:vanish w:val="0"/>
        <w:color w:val="auto"/>
        <w:spacing w:val="0"/>
        <w:w w:val="100"/>
        <w:kern w:val="3"/>
        <w:position w:val="0"/>
        <w:sz w:val="28"/>
        <w:u w:val="none"/>
        <w:vertAlign w:val="baseline"/>
        <w:em w:val="none"/>
      </w:rPr>
    </w:lvl>
    <w:lvl w:ilvl="5">
      <w:start w:val="1"/>
      <w:numFmt w:val="none"/>
      <w:lvlText w:val="%6"/>
      <w:lvlJc w:val="right"/>
      <w:pPr>
        <w:ind w:left="2888" w:hanging="480"/>
      </w:pPr>
    </w:lvl>
    <w:lvl w:ilvl="6">
      <w:start w:val="1"/>
      <w:numFmt w:val="none"/>
      <w:lvlText w:val="%7"/>
      <w:lvlJc w:val="left"/>
      <w:pPr>
        <w:ind w:left="3368" w:hanging="480"/>
      </w:pPr>
    </w:lvl>
    <w:lvl w:ilvl="7">
      <w:start w:val="1"/>
      <w:numFmt w:val="none"/>
      <w:lvlText w:val="%8"/>
      <w:lvlJc w:val="left"/>
      <w:pPr>
        <w:ind w:left="3848" w:hanging="480"/>
      </w:pPr>
    </w:lvl>
    <w:lvl w:ilvl="8">
      <w:start w:val="1"/>
      <w:numFmt w:val="none"/>
      <w:lvlText w:val="%9"/>
      <w:lvlJc w:val="right"/>
      <w:pPr>
        <w:ind w:left="4328" w:hanging="480"/>
      </w:pPr>
    </w:lvl>
  </w:abstractNum>
  <w:abstractNum w:abstractNumId="68">
    <w:nsid w:val="61CA4134"/>
    <w:multiLevelType w:val="multilevel"/>
    <w:tmpl w:val="50D8E6BA"/>
    <w:styleLink w:val="WWNum24"/>
    <w:lvl w:ilvl="0">
      <w:start w:val="1"/>
      <w:numFmt w:val="japaneseCounting"/>
      <w:lvlText w:val="（%1）"/>
      <w:lvlJc w:val="left"/>
      <w:pPr>
        <w:ind w:left="1080" w:hanging="10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9">
    <w:nsid w:val="626764B8"/>
    <w:multiLevelType w:val="hybridMultilevel"/>
    <w:tmpl w:val="52889B0E"/>
    <w:lvl w:ilvl="0" w:tplc="EAEC0F0E">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63BD27E0"/>
    <w:multiLevelType w:val="hybridMultilevel"/>
    <w:tmpl w:val="E3C218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644B67CB"/>
    <w:multiLevelType w:val="hybridMultilevel"/>
    <w:tmpl w:val="364087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653B4470"/>
    <w:multiLevelType w:val="hybridMultilevel"/>
    <w:tmpl w:val="79DA0B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67A612F1"/>
    <w:multiLevelType w:val="hybridMultilevel"/>
    <w:tmpl w:val="CDA6DA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68304648"/>
    <w:multiLevelType w:val="hybridMultilevel"/>
    <w:tmpl w:val="F6F4B7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6A701E99"/>
    <w:multiLevelType w:val="hybridMultilevel"/>
    <w:tmpl w:val="2DEE49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6A7304C8"/>
    <w:multiLevelType w:val="multilevel"/>
    <w:tmpl w:val="56A8C668"/>
    <w:styleLink w:val="WWNum5"/>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7">
    <w:nsid w:val="6AD424EF"/>
    <w:multiLevelType w:val="hybridMultilevel"/>
    <w:tmpl w:val="51EADE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6B306C38"/>
    <w:multiLevelType w:val="multilevel"/>
    <w:tmpl w:val="DD70A4A2"/>
    <w:styleLink w:val="WWNum9"/>
    <w:lvl w:ilvl="0">
      <w:start w:val="1"/>
      <w:numFmt w:val="japaneseCounting"/>
      <w:lvlText w:val="（%1）"/>
      <w:lvlJc w:val="left"/>
      <w:pPr>
        <w:ind w:left="1548" w:hanging="828"/>
      </w:pPr>
      <w:rPr>
        <w:b w:val="0"/>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79">
    <w:nsid w:val="6B9C14D3"/>
    <w:multiLevelType w:val="hybridMultilevel"/>
    <w:tmpl w:val="372E71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6BFC5FE0"/>
    <w:multiLevelType w:val="hybridMultilevel"/>
    <w:tmpl w:val="2026BE1C"/>
    <w:lvl w:ilvl="0" w:tplc="92F4FE72">
      <w:start w:val="1"/>
      <w:numFmt w:val="decimal"/>
      <w:lvlText w:val="%1."/>
      <w:lvlJc w:val="left"/>
      <w:pPr>
        <w:ind w:left="380" w:hanging="360"/>
      </w:pPr>
      <w:rPr>
        <w:rFonts w:hint="default"/>
      </w:rPr>
    </w:lvl>
    <w:lvl w:ilvl="1" w:tplc="04090019">
      <w:start w:val="1"/>
      <w:numFmt w:val="ideographTraditional"/>
      <w:lvlText w:val="%2、"/>
      <w:lvlJc w:val="left"/>
      <w:pPr>
        <w:ind w:left="980" w:hanging="480"/>
      </w:pPr>
    </w:lvl>
    <w:lvl w:ilvl="2" w:tplc="0409001B" w:tentative="1">
      <w:start w:val="1"/>
      <w:numFmt w:val="lowerRoman"/>
      <w:lvlText w:val="%3."/>
      <w:lvlJc w:val="right"/>
      <w:pPr>
        <w:ind w:left="1460" w:hanging="480"/>
      </w:pPr>
    </w:lvl>
    <w:lvl w:ilvl="3" w:tplc="0409000F" w:tentative="1">
      <w:start w:val="1"/>
      <w:numFmt w:val="decimal"/>
      <w:lvlText w:val="%4."/>
      <w:lvlJc w:val="left"/>
      <w:pPr>
        <w:ind w:left="1940" w:hanging="480"/>
      </w:pPr>
    </w:lvl>
    <w:lvl w:ilvl="4" w:tplc="04090019" w:tentative="1">
      <w:start w:val="1"/>
      <w:numFmt w:val="ideographTraditional"/>
      <w:lvlText w:val="%5、"/>
      <w:lvlJc w:val="left"/>
      <w:pPr>
        <w:ind w:left="2420" w:hanging="480"/>
      </w:pPr>
    </w:lvl>
    <w:lvl w:ilvl="5" w:tplc="0409001B" w:tentative="1">
      <w:start w:val="1"/>
      <w:numFmt w:val="lowerRoman"/>
      <w:lvlText w:val="%6."/>
      <w:lvlJc w:val="right"/>
      <w:pPr>
        <w:ind w:left="2900" w:hanging="480"/>
      </w:pPr>
    </w:lvl>
    <w:lvl w:ilvl="6" w:tplc="0409000F" w:tentative="1">
      <w:start w:val="1"/>
      <w:numFmt w:val="decimal"/>
      <w:lvlText w:val="%7."/>
      <w:lvlJc w:val="left"/>
      <w:pPr>
        <w:ind w:left="3380" w:hanging="480"/>
      </w:pPr>
    </w:lvl>
    <w:lvl w:ilvl="7" w:tplc="04090019" w:tentative="1">
      <w:start w:val="1"/>
      <w:numFmt w:val="ideographTraditional"/>
      <w:lvlText w:val="%8、"/>
      <w:lvlJc w:val="left"/>
      <w:pPr>
        <w:ind w:left="3860" w:hanging="480"/>
      </w:pPr>
    </w:lvl>
    <w:lvl w:ilvl="8" w:tplc="0409001B" w:tentative="1">
      <w:start w:val="1"/>
      <w:numFmt w:val="lowerRoman"/>
      <w:lvlText w:val="%9."/>
      <w:lvlJc w:val="right"/>
      <w:pPr>
        <w:ind w:left="4340" w:hanging="480"/>
      </w:pPr>
    </w:lvl>
  </w:abstractNum>
  <w:abstractNum w:abstractNumId="81">
    <w:nsid w:val="6D0F3636"/>
    <w:multiLevelType w:val="hybridMultilevel"/>
    <w:tmpl w:val="2026BE1C"/>
    <w:lvl w:ilvl="0" w:tplc="92F4FE72">
      <w:start w:val="1"/>
      <w:numFmt w:val="decimal"/>
      <w:lvlText w:val="%1."/>
      <w:lvlJc w:val="left"/>
      <w:pPr>
        <w:ind w:left="380" w:hanging="360"/>
      </w:pPr>
      <w:rPr>
        <w:rFonts w:hint="default"/>
      </w:rPr>
    </w:lvl>
    <w:lvl w:ilvl="1" w:tplc="04090019">
      <w:start w:val="1"/>
      <w:numFmt w:val="ideographTraditional"/>
      <w:lvlText w:val="%2、"/>
      <w:lvlJc w:val="left"/>
      <w:pPr>
        <w:ind w:left="980" w:hanging="480"/>
      </w:pPr>
    </w:lvl>
    <w:lvl w:ilvl="2" w:tplc="0409001B" w:tentative="1">
      <w:start w:val="1"/>
      <w:numFmt w:val="lowerRoman"/>
      <w:lvlText w:val="%3."/>
      <w:lvlJc w:val="right"/>
      <w:pPr>
        <w:ind w:left="1460" w:hanging="480"/>
      </w:pPr>
    </w:lvl>
    <w:lvl w:ilvl="3" w:tplc="0409000F" w:tentative="1">
      <w:start w:val="1"/>
      <w:numFmt w:val="decimal"/>
      <w:lvlText w:val="%4."/>
      <w:lvlJc w:val="left"/>
      <w:pPr>
        <w:ind w:left="1940" w:hanging="480"/>
      </w:pPr>
    </w:lvl>
    <w:lvl w:ilvl="4" w:tplc="04090019" w:tentative="1">
      <w:start w:val="1"/>
      <w:numFmt w:val="ideographTraditional"/>
      <w:lvlText w:val="%5、"/>
      <w:lvlJc w:val="left"/>
      <w:pPr>
        <w:ind w:left="2420" w:hanging="480"/>
      </w:pPr>
    </w:lvl>
    <w:lvl w:ilvl="5" w:tplc="0409001B" w:tentative="1">
      <w:start w:val="1"/>
      <w:numFmt w:val="lowerRoman"/>
      <w:lvlText w:val="%6."/>
      <w:lvlJc w:val="right"/>
      <w:pPr>
        <w:ind w:left="2900" w:hanging="480"/>
      </w:pPr>
    </w:lvl>
    <w:lvl w:ilvl="6" w:tplc="0409000F" w:tentative="1">
      <w:start w:val="1"/>
      <w:numFmt w:val="decimal"/>
      <w:lvlText w:val="%7."/>
      <w:lvlJc w:val="left"/>
      <w:pPr>
        <w:ind w:left="3380" w:hanging="480"/>
      </w:pPr>
    </w:lvl>
    <w:lvl w:ilvl="7" w:tplc="04090019" w:tentative="1">
      <w:start w:val="1"/>
      <w:numFmt w:val="ideographTraditional"/>
      <w:lvlText w:val="%8、"/>
      <w:lvlJc w:val="left"/>
      <w:pPr>
        <w:ind w:left="3860" w:hanging="480"/>
      </w:pPr>
    </w:lvl>
    <w:lvl w:ilvl="8" w:tplc="0409001B" w:tentative="1">
      <w:start w:val="1"/>
      <w:numFmt w:val="lowerRoman"/>
      <w:lvlText w:val="%9."/>
      <w:lvlJc w:val="right"/>
      <w:pPr>
        <w:ind w:left="4340" w:hanging="480"/>
      </w:pPr>
    </w:lvl>
  </w:abstractNum>
  <w:abstractNum w:abstractNumId="82">
    <w:nsid w:val="6E324FA1"/>
    <w:multiLevelType w:val="hybridMultilevel"/>
    <w:tmpl w:val="2026BE1C"/>
    <w:lvl w:ilvl="0" w:tplc="92F4FE72">
      <w:start w:val="1"/>
      <w:numFmt w:val="decimal"/>
      <w:lvlText w:val="%1."/>
      <w:lvlJc w:val="left"/>
      <w:pPr>
        <w:ind w:left="380" w:hanging="360"/>
      </w:pPr>
      <w:rPr>
        <w:rFonts w:hint="default"/>
      </w:rPr>
    </w:lvl>
    <w:lvl w:ilvl="1" w:tplc="04090019">
      <w:start w:val="1"/>
      <w:numFmt w:val="ideographTraditional"/>
      <w:lvlText w:val="%2、"/>
      <w:lvlJc w:val="left"/>
      <w:pPr>
        <w:ind w:left="980" w:hanging="480"/>
      </w:pPr>
    </w:lvl>
    <w:lvl w:ilvl="2" w:tplc="0409001B" w:tentative="1">
      <w:start w:val="1"/>
      <w:numFmt w:val="lowerRoman"/>
      <w:lvlText w:val="%3."/>
      <w:lvlJc w:val="right"/>
      <w:pPr>
        <w:ind w:left="1460" w:hanging="480"/>
      </w:pPr>
    </w:lvl>
    <w:lvl w:ilvl="3" w:tplc="0409000F" w:tentative="1">
      <w:start w:val="1"/>
      <w:numFmt w:val="decimal"/>
      <w:lvlText w:val="%4."/>
      <w:lvlJc w:val="left"/>
      <w:pPr>
        <w:ind w:left="1940" w:hanging="480"/>
      </w:pPr>
    </w:lvl>
    <w:lvl w:ilvl="4" w:tplc="04090019" w:tentative="1">
      <w:start w:val="1"/>
      <w:numFmt w:val="ideographTraditional"/>
      <w:lvlText w:val="%5、"/>
      <w:lvlJc w:val="left"/>
      <w:pPr>
        <w:ind w:left="2420" w:hanging="480"/>
      </w:pPr>
    </w:lvl>
    <w:lvl w:ilvl="5" w:tplc="0409001B" w:tentative="1">
      <w:start w:val="1"/>
      <w:numFmt w:val="lowerRoman"/>
      <w:lvlText w:val="%6."/>
      <w:lvlJc w:val="right"/>
      <w:pPr>
        <w:ind w:left="2900" w:hanging="480"/>
      </w:pPr>
    </w:lvl>
    <w:lvl w:ilvl="6" w:tplc="0409000F" w:tentative="1">
      <w:start w:val="1"/>
      <w:numFmt w:val="decimal"/>
      <w:lvlText w:val="%7."/>
      <w:lvlJc w:val="left"/>
      <w:pPr>
        <w:ind w:left="3380" w:hanging="480"/>
      </w:pPr>
    </w:lvl>
    <w:lvl w:ilvl="7" w:tplc="04090019" w:tentative="1">
      <w:start w:val="1"/>
      <w:numFmt w:val="ideographTraditional"/>
      <w:lvlText w:val="%8、"/>
      <w:lvlJc w:val="left"/>
      <w:pPr>
        <w:ind w:left="3860" w:hanging="480"/>
      </w:pPr>
    </w:lvl>
    <w:lvl w:ilvl="8" w:tplc="0409001B" w:tentative="1">
      <w:start w:val="1"/>
      <w:numFmt w:val="lowerRoman"/>
      <w:lvlText w:val="%9."/>
      <w:lvlJc w:val="right"/>
      <w:pPr>
        <w:ind w:left="4340" w:hanging="480"/>
      </w:pPr>
    </w:lvl>
  </w:abstractNum>
  <w:abstractNum w:abstractNumId="83">
    <w:nsid w:val="714A6F12"/>
    <w:multiLevelType w:val="multilevel"/>
    <w:tmpl w:val="AD16D760"/>
    <w:styleLink w:val="WWNum15"/>
    <w:lvl w:ilvl="0">
      <w:start w:val="1"/>
      <w:numFmt w:val="decimal"/>
      <w:lvlText w:val="%1."/>
      <w:lvlJc w:val="left"/>
      <w:pPr>
        <w:ind w:left="1080" w:hanging="36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84">
    <w:nsid w:val="71615FE5"/>
    <w:multiLevelType w:val="multilevel"/>
    <w:tmpl w:val="18E431C6"/>
    <w:styleLink w:val="WWNum8"/>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5">
    <w:nsid w:val="7414044F"/>
    <w:multiLevelType w:val="hybridMultilevel"/>
    <w:tmpl w:val="D4D816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75E526F6"/>
    <w:multiLevelType w:val="hybridMultilevel"/>
    <w:tmpl w:val="B5E6CF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76670F8B"/>
    <w:multiLevelType w:val="multilevel"/>
    <w:tmpl w:val="14E88FCA"/>
    <w:styleLink w:val="WWNum14"/>
    <w:lvl w:ilvl="0">
      <w:start w:val="1"/>
      <w:numFmt w:val="decimal"/>
      <w:lvlText w:val="%1."/>
      <w:lvlJc w:val="left"/>
      <w:pPr>
        <w:ind w:left="1080" w:hanging="36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88">
    <w:nsid w:val="76851CD3"/>
    <w:multiLevelType w:val="multilevel"/>
    <w:tmpl w:val="191A5674"/>
    <w:styleLink w:val="WWNum22"/>
    <w:lvl w:ilvl="0">
      <w:start w:val="1"/>
      <w:numFmt w:val="japaneseCounting"/>
      <w:suff w:val="nothing"/>
      <w:lvlText w:val="%1、"/>
      <w:lvlJc w:val="left"/>
      <w:pPr>
        <w:ind w:left="554" w:hanging="554"/>
      </w:pPr>
      <w:rPr>
        <w:rFonts w:eastAsia="標楷體"/>
        <w:b w:val="0"/>
        <w:i w:val="0"/>
        <w:caps w:val="0"/>
        <w:smallCaps w:val="0"/>
        <w:strike w:val="0"/>
        <w:dstrike w:val="0"/>
        <w:vanish w:val="0"/>
        <w:color w:val="auto"/>
        <w:spacing w:val="0"/>
        <w:w w:val="100"/>
        <w:kern w:val="3"/>
        <w:position w:val="0"/>
        <w:sz w:val="28"/>
        <w:u w:val="none"/>
        <w:vertAlign w:val="baseline"/>
      </w:rPr>
    </w:lvl>
    <w:lvl w:ilvl="1">
      <w:start w:val="1"/>
      <w:numFmt w:val="japaneseCounting"/>
      <w:suff w:val="nothing"/>
      <w:lvlText w:val="(%2)"/>
      <w:lvlJc w:val="left"/>
      <w:pPr>
        <w:ind w:left="837" w:hanging="555"/>
      </w:pPr>
      <w:rPr>
        <w:rFonts w:eastAsia="標楷體"/>
        <w:b w:val="0"/>
        <w:i w:val="0"/>
        <w:caps w:val="0"/>
        <w:smallCaps w:val="0"/>
        <w:strike w:val="0"/>
        <w:dstrike w:val="0"/>
        <w:vanish w:val="0"/>
        <w:color w:val="auto"/>
        <w:spacing w:val="0"/>
        <w:w w:val="100"/>
        <w:kern w:val="3"/>
        <w:position w:val="0"/>
        <w:sz w:val="28"/>
        <w:u w:val="none"/>
        <w:vertAlign w:val="baseline"/>
        <w:em w:val="none"/>
      </w:rPr>
    </w:lvl>
    <w:lvl w:ilvl="2">
      <w:start w:val="1"/>
      <w:numFmt w:val="decimal"/>
      <w:suff w:val="nothing"/>
      <w:lvlText w:val="%3、"/>
      <w:lvlJc w:val="left"/>
      <w:pPr>
        <w:ind w:left="1121" w:hanging="420"/>
      </w:pPr>
      <w:rPr>
        <w:rFonts w:eastAsia="標楷體"/>
        <w:b w:val="0"/>
        <w:i w:val="0"/>
        <w:caps w:val="0"/>
        <w:smallCaps w:val="0"/>
        <w:strike w:val="0"/>
        <w:dstrike w:val="0"/>
        <w:vanish w:val="0"/>
        <w:color w:val="auto"/>
        <w:spacing w:val="0"/>
        <w:w w:val="100"/>
        <w:kern w:val="3"/>
        <w:position w:val="0"/>
        <w:sz w:val="28"/>
        <w:u w:val="none"/>
        <w:vertAlign w:val="baseline"/>
        <w:em w:val="none"/>
      </w:rPr>
    </w:lvl>
    <w:lvl w:ilvl="3">
      <w:start w:val="1"/>
      <w:numFmt w:val="decimal"/>
      <w:suff w:val="nothing"/>
      <w:lvlText w:val="(%4)"/>
      <w:lvlJc w:val="left"/>
      <w:pPr>
        <w:ind w:left="1404" w:hanging="419"/>
      </w:pPr>
      <w:rPr>
        <w:rFonts w:eastAsia="標楷體"/>
        <w:b w:val="0"/>
        <w:i w:val="0"/>
        <w:caps w:val="0"/>
        <w:smallCaps w:val="0"/>
        <w:strike w:val="0"/>
        <w:dstrike w:val="0"/>
        <w:vanish w:val="0"/>
        <w:color w:val="auto"/>
        <w:spacing w:val="0"/>
        <w:w w:val="100"/>
        <w:kern w:val="3"/>
        <w:position w:val="0"/>
        <w:sz w:val="28"/>
        <w:u w:val="none"/>
        <w:vertAlign w:val="baseline"/>
        <w:em w:val="none"/>
      </w:rPr>
    </w:lvl>
    <w:lvl w:ilvl="4">
      <w:start w:val="1"/>
      <w:numFmt w:val="decimal"/>
      <w:suff w:val="nothing"/>
      <w:lvlText w:val="&lt;%5&gt;"/>
      <w:lvlJc w:val="left"/>
      <w:pPr>
        <w:ind w:left="1688" w:hanging="420"/>
      </w:pPr>
      <w:rPr>
        <w:rFonts w:eastAsia="標楷體"/>
        <w:b w:val="0"/>
        <w:i w:val="0"/>
        <w:caps w:val="0"/>
        <w:smallCaps w:val="0"/>
        <w:strike w:val="0"/>
        <w:dstrike w:val="0"/>
        <w:vanish w:val="0"/>
        <w:color w:val="auto"/>
        <w:spacing w:val="0"/>
        <w:w w:val="100"/>
        <w:kern w:val="3"/>
        <w:position w:val="0"/>
        <w:sz w:val="28"/>
        <w:u w:val="none"/>
        <w:vertAlign w:val="baseline"/>
        <w:em w:val="none"/>
      </w:rPr>
    </w:lvl>
    <w:lvl w:ilvl="5">
      <w:start w:val="1"/>
      <w:numFmt w:val="none"/>
      <w:lvlText w:val="%6"/>
      <w:lvlJc w:val="right"/>
      <w:pPr>
        <w:ind w:left="2888" w:hanging="480"/>
      </w:pPr>
    </w:lvl>
    <w:lvl w:ilvl="6">
      <w:start w:val="1"/>
      <w:numFmt w:val="none"/>
      <w:lvlText w:val="%7"/>
      <w:lvlJc w:val="left"/>
      <w:pPr>
        <w:ind w:left="3368" w:hanging="480"/>
      </w:pPr>
    </w:lvl>
    <w:lvl w:ilvl="7">
      <w:start w:val="1"/>
      <w:numFmt w:val="none"/>
      <w:lvlText w:val="%8"/>
      <w:lvlJc w:val="left"/>
      <w:pPr>
        <w:ind w:left="3848" w:hanging="480"/>
      </w:pPr>
    </w:lvl>
    <w:lvl w:ilvl="8">
      <w:start w:val="1"/>
      <w:numFmt w:val="none"/>
      <w:lvlText w:val="%9"/>
      <w:lvlJc w:val="right"/>
      <w:pPr>
        <w:ind w:left="4328" w:hanging="480"/>
      </w:pPr>
    </w:lvl>
  </w:abstractNum>
  <w:abstractNum w:abstractNumId="89">
    <w:nsid w:val="778E6259"/>
    <w:multiLevelType w:val="multilevel"/>
    <w:tmpl w:val="59BC1EE2"/>
    <w:styleLink w:val="WWNum20"/>
    <w:lvl w:ilvl="0">
      <w:start w:val="1"/>
      <w:numFmt w:val="japaneseCounting"/>
      <w:lvlText w:val="（%1）"/>
      <w:lvlJc w:val="left"/>
      <w:pPr>
        <w:ind w:left="1080" w:hanging="10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0">
    <w:nsid w:val="782618BB"/>
    <w:multiLevelType w:val="hybridMultilevel"/>
    <w:tmpl w:val="6EF42112"/>
    <w:lvl w:ilvl="0" w:tplc="6456972E">
      <w:start w:val="1"/>
      <w:numFmt w:val="decimal"/>
      <w:lvlText w:val="(%1)"/>
      <w:lvlJc w:val="left"/>
      <w:pPr>
        <w:ind w:left="740" w:hanging="720"/>
      </w:pPr>
      <w:rPr>
        <w:rFonts w:hint="default"/>
      </w:rPr>
    </w:lvl>
    <w:lvl w:ilvl="1" w:tplc="04090019" w:tentative="1">
      <w:start w:val="1"/>
      <w:numFmt w:val="ideographTraditional"/>
      <w:lvlText w:val="%2、"/>
      <w:lvlJc w:val="left"/>
      <w:pPr>
        <w:ind w:left="980" w:hanging="480"/>
      </w:pPr>
    </w:lvl>
    <w:lvl w:ilvl="2" w:tplc="0409001B" w:tentative="1">
      <w:start w:val="1"/>
      <w:numFmt w:val="lowerRoman"/>
      <w:lvlText w:val="%3."/>
      <w:lvlJc w:val="right"/>
      <w:pPr>
        <w:ind w:left="1460" w:hanging="480"/>
      </w:pPr>
    </w:lvl>
    <w:lvl w:ilvl="3" w:tplc="0409000F" w:tentative="1">
      <w:start w:val="1"/>
      <w:numFmt w:val="decimal"/>
      <w:lvlText w:val="%4."/>
      <w:lvlJc w:val="left"/>
      <w:pPr>
        <w:ind w:left="1940" w:hanging="480"/>
      </w:pPr>
    </w:lvl>
    <w:lvl w:ilvl="4" w:tplc="04090019" w:tentative="1">
      <w:start w:val="1"/>
      <w:numFmt w:val="ideographTraditional"/>
      <w:lvlText w:val="%5、"/>
      <w:lvlJc w:val="left"/>
      <w:pPr>
        <w:ind w:left="2420" w:hanging="480"/>
      </w:pPr>
    </w:lvl>
    <w:lvl w:ilvl="5" w:tplc="0409001B" w:tentative="1">
      <w:start w:val="1"/>
      <w:numFmt w:val="lowerRoman"/>
      <w:lvlText w:val="%6."/>
      <w:lvlJc w:val="right"/>
      <w:pPr>
        <w:ind w:left="2900" w:hanging="480"/>
      </w:pPr>
    </w:lvl>
    <w:lvl w:ilvl="6" w:tplc="0409000F" w:tentative="1">
      <w:start w:val="1"/>
      <w:numFmt w:val="decimal"/>
      <w:lvlText w:val="%7."/>
      <w:lvlJc w:val="left"/>
      <w:pPr>
        <w:ind w:left="3380" w:hanging="480"/>
      </w:pPr>
    </w:lvl>
    <w:lvl w:ilvl="7" w:tplc="04090019" w:tentative="1">
      <w:start w:val="1"/>
      <w:numFmt w:val="ideographTraditional"/>
      <w:lvlText w:val="%8、"/>
      <w:lvlJc w:val="left"/>
      <w:pPr>
        <w:ind w:left="3860" w:hanging="480"/>
      </w:pPr>
    </w:lvl>
    <w:lvl w:ilvl="8" w:tplc="0409001B" w:tentative="1">
      <w:start w:val="1"/>
      <w:numFmt w:val="lowerRoman"/>
      <w:lvlText w:val="%9."/>
      <w:lvlJc w:val="right"/>
      <w:pPr>
        <w:ind w:left="4340" w:hanging="480"/>
      </w:pPr>
    </w:lvl>
  </w:abstractNum>
  <w:abstractNum w:abstractNumId="91">
    <w:nsid w:val="78372919"/>
    <w:multiLevelType w:val="hybridMultilevel"/>
    <w:tmpl w:val="B638FC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798D62CE"/>
    <w:multiLevelType w:val="multilevel"/>
    <w:tmpl w:val="A7C01906"/>
    <w:styleLink w:val="WWNum3"/>
    <w:lvl w:ilvl="0">
      <w:start w:val="1"/>
      <w:numFmt w:val="japaneseCounting"/>
      <w:lvlText w:val="（%1）"/>
      <w:lvlJc w:val="left"/>
      <w:pPr>
        <w:ind w:left="1548" w:hanging="828"/>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93">
    <w:nsid w:val="79993163"/>
    <w:multiLevelType w:val="hybridMultilevel"/>
    <w:tmpl w:val="BCB637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7A404270"/>
    <w:multiLevelType w:val="multilevel"/>
    <w:tmpl w:val="ECE49736"/>
    <w:styleLink w:val="WWNum11"/>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5">
    <w:nsid w:val="7C6510B6"/>
    <w:multiLevelType w:val="multilevel"/>
    <w:tmpl w:val="903E22E2"/>
    <w:styleLink w:val="WWNum1"/>
    <w:lvl w:ilvl="0">
      <w:start w:val="1"/>
      <w:numFmt w:val="japaneseCounting"/>
      <w:lvlText w:val="%1、"/>
      <w:lvlJc w:val="left"/>
      <w:pPr>
        <w:ind w:left="720" w:hanging="720"/>
      </w:pPr>
      <w:rPr>
        <w:rFonts w:eastAsia="標楷體"/>
        <w:lang w:val="en-US"/>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6">
    <w:nsid w:val="7EAF53FD"/>
    <w:multiLevelType w:val="hybridMultilevel"/>
    <w:tmpl w:val="CF44DD68"/>
    <w:lvl w:ilvl="0" w:tplc="D67AB984">
      <w:start w:val="1"/>
      <w:numFmt w:val="decimal"/>
      <w:lvlText w:val="(%1)"/>
      <w:lvlJc w:val="left"/>
      <w:pPr>
        <w:ind w:left="386" w:hanging="480"/>
      </w:pPr>
      <w:rPr>
        <w:rFonts w:hint="eastAsia"/>
      </w:rPr>
    </w:lvl>
    <w:lvl w:ilvl="1" w:tplc="04090019" w:tentative="1">
      <w:start w:val="1"/>
      <w:numFmt w:val="ideographTraditional"/>
      <w:lvlText w:val="%2、"/>
      <w:lvlJc w:val="left"/>
      <w:pPr>
        <w:ind w:left="866" w:hanging="480"/>
      </w:pPr>
    </w:lvl>
    <w:lvl w:ilvl="2" w:tplc="0409001B" w:tentative="1">
      <w:start w:val="1"/>
      <w:numFmt w:val="lowerRoman"/>
      <w:lvlText w:val="%3."/>
      <w:lvlJc w:val="right"/>
      <w:pPr>
        <w:ind w:left="1346" w:hanging="480"/>
      </w:pPr>
    </w:lvl>
    <w:lvl w:ilvl="3" w:tplc="0409000F" w:tentative="1">
      <w:start w:val="1"/>
      <w:numFmt w:val="decimal"/>
      <w:lvlText w:val="%4."/>
      <w:lvlJc w:val="left"/>
      <w:pPr>
        <w:ind w:left="1826" w:hanging="480"/>
      </w:pPr>
    </w:lvl>
    <w:lvl w:ilvl="4" w:tplc="04090019" w:tentative="1">
      <w:start w:val="1"/>
      <w:numFmt w:val="ideographTraditional"/>
      <w:lvlText w:val="%5、"/>
      <w:lvlJc w:val="left"/>
      <w:pPr>
        <w:ind w:left="2306" w:hanging="480"/>
      </w:pPr>
    </w:lvl>
    <w:lvl w:ilvl="5" w:tplc="0409001B" w:tentative="1">
      <w:start w:val="1"/>
      <w:numFmt w:val="lowerRoman"/>
      <w:lvlText w:val="%6."/>
      <w:lvlJc w:val="right"/>
      <w:pPr>
        <w:ind w:left="2786" w:hanging="480"/>
      </w:pPr>
    </w:lvl>
    <w:lvl w:ilvl="6" w:tplc="0409000F" w:tentative="1">
      <w:start w:val="1"/>
      <w:numFmt w:val="decimal"/>
      <w:lvlText w:val="%7."/>
      <w:lvlJc w:val="left"/>
      <w:pPr>
        <w:ind w:left="3266" w:hanging="480"/>
      </w:pPr>
    </w:lvl>
    <w:lvl w:ilvl="7" w:tplc="04090019" w:tentative="1">
      <w:start w:val="1"/>
      <w:numFmt w:val="ideographTraditional"/>
      <w:lvlText w:val="%8、"/>
      <w:lvlJc w:val="left"/>
      <w:pPr>
        <w:ind w:left="3746" w:hanging="480"/>
      </w:pPr>
    </w:lvl>
    <w:lvl w:ilvl="8" w:tplc="0409001B" w:tentative="1">
      <w:start w:val="1"/>
      <w:numFmt w:val="lowerRoman"/>
      <w:lvlText w:val="%9."/>
      <w:lvlJc w:val="right"/>
      <w:pPr>
        <w:ind w:left="4226" w:hanging="480"/>
      </w:pPr>
    </w:lvl>
  </w:abstractNum>
  <w:abstractNum w:abstractNumId="97">
    <w:nsid w:val="7EDB6C4D"/>
    <w:multiLevelType w:val="hybridMultilevel"/>
    <w:tmpl w:val="393AB5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7F6766B6"/>
    <w:multiLevelType w:val="multilevel"/>
    <w:tmpl w:val="439E5EDE"/>
    <w:styleLink w:val="WWNum13"/>
    <w:lvl w:ilvl="0">
      <w:start w:val="1"/>
      <w:numFmt w:val="decimal"/>
      <w:lvlText w:val="%1."/>
      <w:lvlJc w:val="left"/>
      <w:pPr>
        <w:ind w:left="1080" w:hanging="36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99">
    <w:nsid w:val="7FA82835"/>
    <w:multiLevelType w:val="hybridMultilevel"/>
    <w:tmpl w:val="799E02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7FD853BC"/>
    <w:multiLevelType w:val="multilevel"/>
    <w:tmpl w:val="318C4B7C"/>
    <w:styleLink w:val="WWNum25"/>
    <w:lvl w:ilvl="0">
      <w:start w:val="1"/>
      <w:numFmt w:val="japaneseCounting"/>
      <w:suff w:val="nothing"/>
      <w:lvlText w:val="%1、"/>
      <w:lvlJc w:val="left"/>
      <w:pPr>
        <w:ind w:left="554" w:hanging="554"/>
      </w:pPr>
      <w:rPr>
        <w:rFonts w:eastAsia="標楷體"/>
        <w:b w:val="0"/>
        <w:i w:val="0"/>
        <w:caps w:val="0"/>
        <w:smallCaps w:val="0"/>
        <w:strike w:val="0"/>
        <w:dstrike w:val="0"/>
        <w:vanish w:val="0"/>
        <w:color w:val="auto"/>
        <w:spacing w:val="0"/>
        <w:w w:val="100"/>
        <w:kern w:val="3"/>
        <w:position w:val="0"/>
        <w:sz w:val="28"/>
        <w:u w:val="none"/>
        <w:vertAlign w:val="baseline"/>
      </w:rPr>
    </w:lvl>
    <w:lvl w:ilvl="1">
      <w:start w:val="1"/>
      <w:numFmt w:val="japaneseCounting"/>
      <w:suff w:val="nothing"/>
      <w:lvlText w:val="(%2)"/>
      <w:lvlJc w:val="left"/>
      <w:pPr>
        <w:ind w:left="837" w:hanging="555"/>
      </w:pPr>
      <w:rPr>
        <w:rFonts w:eastAsia="標楷體"/>
        <w:b w:val="0"/>
        <w:i w:val="0"/>
        <w:caps w:val="0"/>
        <w:smallCaps w:val="0"/>
        <w:strike w:val="0"/>
        <w:dstrike w:val="0"/>
        <w:vanish w:val="0"/>
        <w:color w:val="auto"/>
        <w:spacing w:val="0"/>
        <w:w w:val="100"/>
        <w:kern w:val="3"/>
        <w:position w:val="0"/>
        <w:sz w:val="28"/>
        <w:u w:val="none"/>
        <w:vertAlign w:val="baseline"/>
        <w:em w:val="none"/>
      </w:rPr>
    </w:lvl>
    <w:lvl w:ilvl="2">
      <w:start w:val="1"/>
      <w:numFmt w:val="decimal"/>
      <w:suff w:val="nothing"/>
      <w:lvlText w:val="%3、"/>
      <w:lvlJc w:val="left"/>
      <w:pPr>
        <w:ind w:left="1121" w:hanging="420"/>
      </w:pPr>
      <w:rPr>
        <w:rFonts w:eastAsia="標楷體"/>
        <w:b w:val="0"/>
        <w:i w:val="0"/>
        <w:caps w:val="0"/>
        <w:smallCaps w:val="0"/>
        <w:strike w:val="0"/>
        <w:dstrike w:val="0"/>
        <w:vanish w:val="0"/>
        <w:color w:val="auto"/>
        <w:spacing w:val="0"/>
        <w:w w:val="100"/>
        <w:kern w:val="3"/>
        <w:position w:val="0"/>
        <w:sz w:val="28"/>
        <w:u w:val="none"/>
        <w:vertAlign w:val="baseline"/>
        <w:em w:val="none"/>
      </w:rPr>
    </w:lvl>
    <w:lvl w:ilvl="3">
      <w:start w:val="1"/>
      <w:numFmt w:val="decimal"/>
      <w:suff w:val="nothing"/>
      <w:lvlText w:val="(%4)"/>
      <w:lvlJc w:val="left"/>
      <w:pPr>
        <w:ind w:left="1404" w:hanging="419"/>
      </w:pPr>
      <w:rPr>
        <w:rFonts w:eastAsia="標楷體"/>
        <w:b w:val="0"/>
        <w:i w:val="0"/>
        <w:caps w:val="0"/>
        <w:smallCaps w:val="0"/>
        <w:strike w:val="0"/>
        <w:dstrike w:val="0"/>
        <w:vanish w:val="0"/>
        <w:color w:val="auto"/>
        <w:spacing w:val="0"/>
        <w:w w:val="100"/>
        <w:kern w:val="3"/>
        <w:position w:val="0"/>
        <w:sz w:val="28"/>
        <w:u w:val="none"/>
        <w:vertAlign w:val="baseline"/>
        <w:em w:val="none"/>
      </w:rPr>
    </w:lvl>
    <w:lvl w:ilvl="4">
      <w:start w:val="1"/>
      <w:numFmt w:val="decimal"/>
      <w:suff w:val="nothing"/>
      <w:lvlText w:val="&lt;%5&gt;"/>
      <w:lvlJc w:val="left"/>
      <w:pPr>
        <w:ind w:left="1688" w:hanging="420"/>
      </w:pPr>
      <w:rPr>
        <w:rFonts w:eastAsia="標楷體"/>
        <w:b w:val="0"/>
        <w:i w:val="0"/>
        <w:caps w:val="0"/>
        <w:smallCaps w:val="0"/>
        <w:strike w:val="0"/>
        <w:dstrike w:val="0"/>
        <w:vanish w:val="0"/>
        <w:color w:val="auto"/>
        <w:spacing w:val="0"/>
        <w:w w:val="100"/>
        <w:kern w:val="3"/>
        <w:position w:val="0"/>
        <w:sz w:val="28"/>
        <w:u w:val="none"/>
        <w:vertAlign w:val="baseline"/>
        <w:em w:val="none"/>
      </w:rPr>
    </w:lvl>
    <w:lvl w:ilvl="5">
      <w:start w:val="1"/>
      <w:numFmt w:val="none"/>
      <w:lvlText w:val="%6"/>
      <w:lvlJc w:val="right"/>
      <w:pPr>
        <w:ind w:left="2888" w:hanging="480"/>
      </w:pPr>
    </w:lvl>
    <w:lvl w:ilvl="6">
      <w:start w:val="1"/>
      <w:numFmt w:val="none"/>
      <w:lvlText w:val="%7"/>
      <w:lvlJc w:val="left"/>
      <w:pPr>
        <w:ind w:left="3368" w:hanging="480"/>
      </w:pPr>
    </w:lvl>
    <w:lvl w:ilvl="7">
      <w:start w:val="1"/>
      <w:numFmt w:val="none"/>
      <w:lvlText w:val="%8"/>
      <w:lvlJc w:val="left"/>
      <w:pPr>
        <w:ind w:left="3848" w:hanging="480"/>
      </w:pPr>
    </w:lvl>
    <w:lvl w:ilvl="8">
      <w:start w:val="1"/>
      <w:numFmt w:val="none"/>
      <w:lvlText w:val="%9"/>
      <w:lvlJc w:val="right"/>
      <w:pPr>
        <w:ind w:left="4328" w:hanging="480"/>
      </w:pPr>
    </w:lvl>
  </w:abstractNum>
  <w:num w:numId="1">
    <w:abstractNumId w:val="17"/>
  </w:num>
  <w:num w:numId="2">
    <w:abstractNumId w:val="7"/>
  </w:num>
  <w:num w:numId="3">
    <w:abstractNumId w:val="56"/>
  </w:num>
  <w:num w:numId="4">
    <w:abstractNumId w:val="46"/>
  </w:num>
  <w:num w:numId="5">
    <w:abstractNumId w:val="58"/>
  </w:num>
  <w:num w:numId="6">
    <w:abstractNumId w:val="63"/>
  </w:num>
  <w:num w:numId="7">
    <w:abstractNumId w:val="52"/>
  </w:num>
  <w:num w:numId="8">
    <w:abstractNumId w:val="70"/>
  </w:num>
  <w:num w:numId="9">
    <w:abstractNumId w:val="1"/>
  </w:num>
  <w:num w:numId="10">
    <w:abstractNumId w:val="86"/>
  </w:num>
  <w:num w:numId="11">
    <w:abstractNumId w:val="24"/>
  </w:num>
  <w:num w:numId="12">
    <w:abstractNumId w:val="22"/>
  </w:num>
  <w:num w:numId="13">
    <w:abstractNumId w:val="99"/>
  </w:num>
  <w:num w:numId="14">
    <w:abstractNumId w:val="40"/>
  </w:num>
  <w:num w:numId="15">
    <w:abstractNumId w:val="74"/>
  </w:num>
  <w:num w:numId="16">
    <w:abstractNumId w:val="12"/>
  </w:num>
  <w:num w:numId="17">
    <w:abstractNumId w:val="66"/>
  </w:num>
  <w:num w:numId="18">
    <w:abstractNumId w:val="37"/>
  </w:num>
  <w:num w:numId="19">
    <w:abstractNumId w:val="95"/>
  </w:num>
  <w:num w:numId="20">
    <w:abstractNumId w:val="51"/>
  </w:num>
  <w:num w:numId="21">
    <w:abstractNumId w:val="92"/>
  </w:num>
  <w:num w:numId="22">
    <w:abstractNumId w:val="49"/>
  </w:num>
  <w:num w:numId="23">
    <w:abstractNumId w:val="76"/>
  </w:num>
  <w:num w:numId="24">
    <w:abstractNumId w:val="0"/>
  </w:num>
  <w:num w:numId="25">
    <w:abstractNumId w:val="65"/>
  </w:num>
  <w:num w:numId="26">
    <w:abstractNumId w:val="84"/>
  </w:num>
  <w:num w:numId="27">
    <w:abstractNumId w:val="78"/>
  </w:num>
  <w:num w:numId="28">
    <w:abstractNumId w:val="41"/>
  </w:num>
  <w:num w:numId="29">
    <w:abstractNumId w:val="94"/>
  </w:num>
  <w:num w:numId="30">
    <w:abstractNumId w:val="44"/>
  </w:num>
  <w:num w:numId="31">
    <w:abstractNumId w:val="98"/>
  </w:num>
  <w:num w:numId="32">
    <w:abstractNumId w:val="87"/>
  </w:num>
  <w:num w:numId="33">
    <w:abstractNumId w:val="83"/>
  </w:num>
  <w:num w:numId="34">
    <w:abstractNumId w:val="11"/>
  </w:num>
  <w:num w:numId="35">
    <w:abstractNumId w:val="5"/>
  </w:num>
  <w:num w:numId="36">
    <w:abstractNumId w:val="45"/>
  </w:num>
  <w:num w:numId="37">
    <w:abstractNumId w:val="67"/>
  </w:num>
  <w:num w:numId="38">
    <w:abstractNumId w:val="89"/>
  </w:num>
  <w:num w:numId="39">
    <w:abstractNumId w:val="26"/>
  </w:num>
  <w:num w:numId="40">
    <w:abstractNumId w:val="88"/>
  </w:num>
  <w:num w:numId="41">
    <w:abstractNumId w:val="6"/>
  </w:num>
  <w:num w:numId="42">
    <w:abstractNumId w:val="68"/>
  </w:num>
  <w:num w:numId="43">
    <w:abstractNumId w:val="100"/>
  </w:num>
  <w:num w:numId="44">
    <w:abstractNumId w:val="20"/>
  </w:num>
  <w:num w:numId="45">
    <w:abstractNumId w:val="38"/>
  </w:num>
  <w:num w:numId="46">
    <w:abstractNumId w:val="9"/>
  </w:num>
  <w:num w:numId="47">
    <w:abstractNumId w:val="93"/>
  </w:num>
  <w:num w:numId="48">
    <w:abstractNumId w:val="69"/>
  </w:num>
  <w:num w:numId="49">
    <w:abstractNumId w:val="27"/>
  </w:num>
  <w:num w:numId="50">
    <w:abstractNumId w:val="10"/>
  </w:num>
  <w:num w:numId="51">
    <w:abstractNumId w:val="43"/>
  </w:num>
  <w:num w:numId="52">
    <w:abstractNumId w:val="73"/>
  </w:num>
  <w:num w:numId="53">
    <w:abstractNumId w:val="79"/>
  </w:num>
  <w:num w:numId="54">
    <w:abstractNumId w:val="21"/>
  </w:num>
  <w:num w:numId="55">
    <w:abstractNumId w:val="47"/>
  </w:num>
  <w:num w:numId="56">
    <w:abstractNumId w:val="72"/>
  </w:num>
  <w:num w:numId="57">
    <w:abstractNumId w:val="53"/>
  </w:num>
  <w:num w:numId="58">
    <w:abstractNumId w:val="39"/>
  </w:num>
  <w:num w:numId="59">
    <w:abstractNumId w:val="29"/>
  </w:num>
  <w:num w:numId="60">
    <w:abstractNumId w:val="85"/>
  </w:num>
  <w:num w:numId="61">
    <w:abstractNumId w:val="32"/>
  </w:num>
  <w:num w:numId="62">
    <w:abstractNumId w:val="42"/>
  </w:num>
  <w:num w:numId="63">
    <w:abstractNumId w:val="18"/>
  </w:num>
  <w:num w:numId="64">
    <w:abstractNumId w:val="13"/>
  </w:num>
  <w:num w:numId="65">
    <w:abstractNumId w:val="71"/>
  </w:num>
  <w:num w:numId="66">
    <w:abstractNumId w:val="64"/>
  </w:num>
  <w:num w:numId="67">
    <w:abstractNumId w:val="91"/>
  </w:num>
  <w:num w:numId="68">
    <w:abstractNumId w:val="55"/>
  </w:num>
  <w:num w:numId="69">
    <w:abstractNumId w:val="97"/>
  </w:num>
  <w:num w:numId="70">
    <w:abstractNumId w:val="77"/>
  </w:num>
  <w:num w:numId="71">
    <w:abstractNumId w:val="75"/>
  </w:num>
  <w:num w:numId="72">
    <w:abstractNumId w:val="28"/>
  </w:num>
  <w:num w:numId="73">
    <w:abstractNumId w:val="33"/>
  </w:num>
  <w:num w:numId="74">
    <w:abstractNumId w:val="34"/>
  </w:num>
  <w:num w:numId="75">
    <w:abstractNumId w:val="16"/>
  </w:num>
  <w:num w:numId="76">
    <w:abstractNumId w:val="57"/>
  </w:num>
  <w:num w:numId="77">
    <w:abstractNumId w:val="4"/>
  </w:num>
  <w:num w:numId="78">
    <w:abstractNumId w:val="23"/>
  </w:num>
  <w:num w:numId="79">
    <w:abstractNumId w:val="14"/>
  </w:num>
  <w:num w:numId="80">
    <w:abstractNumId w:val="3"/>
  </w:num>
  <w:num w:numId="81">
    <w:abstractNumId w:val="30"/>
  </w:num>
  <w:num w:numId="82">
    <w:abstractNumId w:val="35"/>
  </w:num>
  <w:num w:numId="83">
    <w:abstractNumId w:val="48"/>
  </w:num>
  <w:num w:numId="84">
    <w:abstractNumId w:val="59"/>
  </w:num>
  <w:num w:numId="85">
    <w:abstractNumId w:val="2"/>
  </w:num>
  <w:num w:numId="86">
    <w:abstractNumId w:val="8"/>
  </w:num>
  <w:num w:numId="87">
    <w:abstractNumId w:val="96"/>
  </w:num>
  <w:num w:numId="88">
    <w:abstractNumId w:val="80"/>
  </w:num>
  <w:num w:numId="89">
    <w:abstractNumId w:val="90"/>
  </w:num>
  <w:num w:numId="90">
    <w:abstractNumId w:val="60"/>
  </w:num>
  <w:num w:numId="91">
    <w:abstractNumId w:val="25"/>
  </w:num>
  <w:num w:numId="92">
    <w:abstractNumId w:val="82"/>
  </w:num>
  <w:num w:numId="93">
    <w:abstractNumId w:val="19"/>
  </w:num>
  <w:num w:numId="94">
    <w:abstractNumId w:val="62"/>
  </w:num>
  <w:num w:numId="95">
    <w:abstractNumId w:val="81"/>
  </w:num>
  <w:num w:numId="96">
    <w:abstractNumId w:val="61"/>
  </w:num>
  <w:num w:numId="97">
    <w:abstractNumId w:val="36"/>
  </w:num>
  <w:num w:numId="98">
    <w:abstractNumId w:val="31"/>
  </w:num>
  <w:num w:numId="99">
    <w:abstractNumId w:val="54"/>
  </w:num>
  <w:num w:numId="1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6"/>
  </w:num>
  <w:num w:numId="102">
    <w:abstractNumId w:val="66"/>
  </w:num>
  <w:num w:numId="103">
    <w:abstractNumId w:val="66"/>
  </w:num>
  <w:num w:numId="104">
    <w:abstractNumId w:val="66"/>
  </w:num>
  <w:num w:numId="105">
    <w:abstractNumId w:val="50"/>
  </w:num>
  <w:num w:numId="106">
    <w:abstractNumId w:val="66"/>
  </w:num>
  <w:num w:numId="107">
    <w:abstractNumId w:val="66"/>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612"/>
    <w:rsid w:val="000024C5"/>
    <w:rsid w:val="000024EF"/>
    <w:rsid w:val="000028FE"/>
    <w:rsid w:val="00003272"/>
    <w:rsid w:val="00003309"/>
    <w:rsid w:val="000037CF"/>
    <w:rsid w:val="00003A8D"/>
    <w:rsid w:val="00003BF2"/>
    <w:rsid w:val="00006323"/>
    <w:rsid w:val="00006961"/>
    <w:rsid w:val="000112BF"/>
    <w:rsid w:val="00012179"/>
    <w:rsid w:val="00012233"/>
    <w:rsid w:val="00012E67"/>
    <w:rsid w:val="00014DA7"/>
    <w:rsid w:val="00016EF6"/>
    <w:rsid w:val="00017318"/>
    <w:rsid w:val="000200E6"/>
    <w:rsid w:val="00020102"/>
    <w:rsid w:val="00022100"/>
    <w:rsid w:val="00023772"/>
    <w:rsid w:val="000246F7"/>
    <w:rsid w:val="00027E3A"/>
    <w:rsid w:val="00030120"/>
    <w:rsid w:val="00030445"/>
    <w:rsid w:val="00030B05"/>
    <w:rsid w:val="0003114D"/>
    <w:rsid w:val="00032607"/>
    <w:rsid w:val="00033694"/>
    <w:rsid w:val="000347AB"/>
    <w:rsid w:val="0003648A"/>
    <w:rsid w:val="00036D76"/>
    <w:rsid w:val="00041087"/>
    <w:rsid w:val="00041D0B"/>
    <w:rsid w:val="0004553D"/>
    <w:rsid w:val="00047B39"/>
    <w:rsid w:val="00047E5D"/>
    <w:rsid w:val="000502C3"/>
    <w:rsid w:val="00051B1E"/>
    <w:rsid w:val="00052D37"/>
    <w:rsid w:val="000533FC"/>
    <w:rsid w:val="00053C89"/>
    <w:rsid w:val="00055034"/>
    <w:rsid w:val="00057F32"/>
    <w:rsid w:val="00061FC9"/>
    <w:rsid w:val="00062A25"/>
    <w:rsid w:val="0006339A"/>
    <w:rsid w:val="00065246"/>
    <w:rsid w:val="00066A9D"/>
    <w:rsid w:val="0006754B"/>
    <w:rsid w:val="000676C2"/>
    <w:rsid w:val="0007024E"/>
    <w:rsid w:val="0007141A"/>
    <w:rsid w:val="00073B64"/>
    <w:rsid w:val="00073CB5"/>
    <w:rsid w:val="0007425C"/>
    <w:rsid w:val="0007672D"/>
    <w:rsid w:val="00077553"/>
    <w:rsid w:val="00080A53"/>
    <w:rsid w:val="00083BB4"/>
    <w:rsid w:val="0008418A"/>
    <w:rsid w:val="000851A2"/>
    <w:rsid w:val="00085E41"/>
    <w:rsid w:val="000902A6"/>
    <w:rsid w:val="000907FE"/>
    <w:rsid w:val="00090934"/>
    <w:rsid w:val="00092609"/>
    <w:rsid w:val="0009352E"/>
    <w:rsid w:val="00093CC2"/>
    <w:rsid w:val="00094209"/>
    <w:rsid w:val="00094A5D"/>
    <w:rsid w:val="00095324"/>
    <w:rsid w:val="00095BA2"/>
    <w:rsid w:val="00096577"/>
    <w:rsid w:val="00096B96"/>
    <w:rsid w:val="000970E7"/>
    <w:rsid w:val="000A19A1"/>
    <w:rsid w:val="000A1F3C"/>
    <w:rsid w:val="000A2F3F"/>
    <w:rsid w:val="000A2F5D"/>
    <w:rsid w:val="000A35B9"/>
    <w:rsid w:val="000A54BA"/>
    <w:rsid w:val="000A5DC7"/>
    <w:rsid w:val="000B0406"/>
    <w:rsid w:val="000B0B4A"/>
    <w:rsid w:val="000B1374"/>
    <w:rsid w:val="000B279A"/>
    <w:rsid w:val="000B2F93"/>
    <w:rsid w:val="000B43DB"/>
    <w:rsid w:val="000B5500"/>
    <w:rsid w:val="000B61D2"/>
    <w:rsid w:val="000B6A83"/>
    <w:rsid w:val="000B70A7"/>
    <w:rsid w:val="000B73DD"/>
    <w:rsid w:val="000C0768"/>
    <w:rsid w:val="000C2D59"/>
    <w:rsid w:val="000C3545"/>
    <w:rsid w:val="000C3C6D"/>
    <w:rsid w:val="000C495F"/>
    <w:rsid w:val="000C607A"/>
    <w:rsid w:val="000D1284"/>
    <w:rsid w:val="000D3618"/>
    <w:rsid w:val="000D43AE"/>
    <w:rsid w:val="000D511B"/>
    <w:rsid w:val="000D7D7D"/>
    <w:rsid w:val="000E0515"/>
    <w:rsid w:val="000E2440"/>
    <w:rsid w:val="000E2969"/>
    <w:rsid w:val="000E3945"/>
    <w:rsid w:val="000E5A66"/>
    <w:rsid w:val="000E5ADF"/>
    <w:rsid w:val="000E5E30"/>
    <w:rsid w:val="000E6431"/>
    <w:rsid w:val="000E7AF0"/>
    <w:rsid w:val="000F053C"/>
    <w:rsid w:val="000F1B6E"/>
    <w:rsid w:val="000F1CE4"/>
    <w:rsid w:val="000F21A5"/>
    <w:rsid w:val="000F28DF"/>
    <w:rsid w:val="000F3872"/>
    <w:rsid w:val="000F3B12"/>
    <w:rsid w:val="000F4793"/>
    <w:rsid w:val="000F49B3"/>
    <w:rsid w:val="000F70D8"/>
    <w:rsid w:val="00100CF5"/>
    <w:rsid w:val="00100EF1"/>
    <w:rsid w:val="00101442"/>
    <w:rsid w:val="00101799"/>
    <w:rsid w:val="00101A44"/>
    <w:rsid w:val="00101A5E"/>
    <w:rsid w:val="00102B9F"/>
    <w:rsid w:val="00104B09"/>
    <w:rsid w:val="00105EB7"/>
    <w:rsid w:val="00107B91"/>
    <w:rsid w:val="001120E2"/>
    <w:rsid w:val="00112637"/>
    <w:rsid w:val="001128E5"/>
    <w:rsid w:val="00112ABC"/>
    <w:rsid w:val="00113092"/>
    <w:rsid w:val="0011337D"/>
    <w:rsid w:val="00113A09"/>
    <w:rsid w:val="0011445D"/>
    <w:rsid w:val="001162F6"/>
    <w:rsid w:val="001170BC"/>
    <w:rsid w:val="0012001E"/>
    <w:rsid w:val="00121F48"/>
    <w:rsid w:val="0012235C"/>
    <w:rsid w:val="00122CA8"/>
    <w:rsid w:val="00123B91"/>
    <w:rsid w:val="00123CF6"/>
    <w:rsid w:val="001265DB"/>
    <w:rsid w:val="00126A55"/>
    <w:rsid w:val="00127E24"/>
    <w:rsid w:val="0013111D"/>
    <w:rsid w:val="00131889"/>
    <w:rsid w:val="0013220A"/>
    <w:rsid w:val="00132802"/>
    <w:rsid w:val="00132868"/>
    <w:rsid w:val="00132B50"/>
    <w:rsid w:val="00133C3D"/>
    <w:rsid w:val="00133F08"/>
    <w:rsid w:val="001345E6"/>
    <w:rsid w:val="001378B0"/>
    <w:rsid w:val="00141812"/>
    <w:rsid w:val="00141938"/>
    <w:rsid w:val="00141990"/>
    <w:rsid w:val="00142022"/>
    <w:rsid w:val="00142E00"/>
    <w:rsid w:val="00142F60"/>
    <w:rsid w:val="00143F96"/>
    <w:rsid w:val="00145EA6"/>
    <w:rsid w:val="00145F54"/>
    <w:rsid w:val="00151DA0"/>
    <w:rsid w:val="00152793"/>
    <w:rsid w:val="00153B7E"/>
    <w:rsid w:val="00153E0E"/>
    <w:rsid w:val="00153F67"/>
    <w:rsid w:val="001545A9"/>
    <w:rsid w:val="00155AFB"/>
    <w:rsid w:val="0016058A"/>
    <w:rsid w:val="00160DC0"/>
    <w:rsid w:val="00162C87"/>
    <w:rsid w:val="00163620"/>
    <w:rsid w:val="001637C7"/>
    <w:rsid w:val="00163E6D"/>
    <w:rsid w:val="0016480E"/>
    <w:rsid w:val="001649DC"/>
    <w:rsid w:val="00164AAB"/>
    <w:rsid w:val="0016531B"/>
    <w:rsid w:val="00166409"/>
    <w:rsid w:val="00167AEC"/>
    <w:rsid w:val="00167B47"/>
    <w:rsid w:val="001701EA"/>
    <w:rsid w:val="00170404"/>
    <w:rsid w:val="00170E31"/>
    <w:rsid w:val="00172190"/>
    <w:rsid w:val="001729B3"/>
    <w:rsid w:val="00174297"/>
    <w:rsid w:val="0017572E"/>
    <w:rsid w:val="00175A5A"/>
    <w:rsid w:val="001761C6"/>
    <w:rsid w:val="001765C9"/>
    <w:rsid w:val="0017662C"/>
    <w:rsid w:val="0017793C"/>
    <w:rsid w:val="00180D2F"/>
    <w:rsid w:val="00180E06"/>
    <w:rsid w:val="0018158D"/>
    <w:rsid w:val="001817B3"/>
    <w:rsid w:val="00181C7B"/>
    <w:rsid w:val="00181F65"/>
    <w:rsid w:val="0018254B"/>
    <w:rsid w:val="00183014"/>
    <w:rsid w:val="001838F3"/>
    <w:rsid w:val="00185396"/>
    <w:rsid w:val="00186121"/>
    <w:rsid w:val="001907D1"/>
    <w:rsid w:val="001911F8"/>
    <w:rsid w:val="0019562C"/>
    <w:rsid w:val="001959C2"/>
    <w:rsid w:val="00196981"/>
    <w:rsid w:val="00197C36"/>
    <w:rsid w:val="001A1D0D"/>
    <w:rsid w:val="001A51E3"/>
    <w:rsid w:val="001A540F"/>
    <w:rsid w:val="001A706D"/>
    <w:rsid w:val="001A769E"/>
    <w:rsid w:val="001A7968"/>
    <w:rsid w:val="001B077A"/>
    <w:rsid w:val="001B2E98"/>
    <w:rsid w:val="001B3483"/>
    <w:rsid w:val="001B3C1E"/>
    <w:rsid w:val="001B4494"/>
    <w:rsid w:val="001B5B2D"/>
    <w:rsid w:val="001B6BB2"/>
    <w:rsid w:val="001C0D8B"/>
    <w:rsid w:val="001C0DA8"/>
    <w:rsid w:val="001C1407"/>
    <w:rsid w:val="001C2AB6"/>
    <w:rsid w:val="001C3751"/>
    <w:rsid w:val="001C3913"/>
    <w:rsid w:val="001C3B26"/>
    <w:rsid w:val="001C64A0"/>
    <w:rsid w:val="001C672C"/>
    <w:rsid w:val="001C704A"/>
    <w:rsid w:val="001D00CE"/>
    <w:rsid w:val="001D17AE"/>
    <w:rsid w:val="001D2677"/>
    <w:rsid w:val="001D27C9"/>
    <w:rsid w:val="001D4962"/>
    <w:rsid w:val="001D4AD7"/>
    <w:rsid w:val="001D5F70"/>
    <w:rsid w:val="001D61C9"/>
    <w:rsid w:val="001D724C"/>
    <w:rsid w:val="001E0D8A"/>
    <w:rsid w:val="001E22DE"/>
    <w:rsid w:val="001E48D0"/>
    <w:rsid w:val="001E4936"/>
    <w:rsid w:val="001E4A39"/>
    <w:rsid w:val="001E507B"/>
    <w:rsid w:val="001E5C20"/>
    <w:rsid w:val="001E67BA"/>
    <w:rsid w:val="001E6D92"/>
    <w:rsid w:val="001E74C2"/>
    <w:rsid w:val="001F1652"/>
    <w:rsid w:val="001F1B80"/>
    <w:rsid w:val="001F218E"/>
    <w:rsid w:val="001F2F47"/>
    <w:rsid w:val="001F4568"/>
    <w:rsid w:val="001F4F82"/>
    <w:rsid w:val="001F5773"/>
    <w:rsid w:val="001F5A48"/>
    <w:rsid w:val="001F6080"/>
    <w:rsid w:val="001F6260"/>
    <w:rsid w:val="001F6CC4"/>
    <w:rsid w:val="00200007"/>
    <w:rsid w:val="0020019C"/>
    <w:rsid w:val="00201620"/>
    <w:rsid w:val="002029A3"/>
    <w:rsid w:val="002030A5"/>
    <w:rsid w:val="00203131"/>
    <w:rsid w:val="00205C03"/>
    <w:rsid w:val="002066DE"/>
    <w:rsid w:val="00207C17"/>
    <w:rsid w:val="00212200"/>
    <w:rsid w:val="00212E88"/>
    <w:rsid w:val="00213B9C"/>
    <w:rsid w:val="00213C86"/>
    <w:rsid w:val="00213C9C"/>
    <w:rsid w:val="00215304"/>
    <w:rsid w:val="002168D0"/>
    <w:rsid w:val="00217125"/>
    <w:rsid w:val="002174A2"/>
    <w:rsid w:val="0022009E"/>
    <w:rsid w:val="00223241"/>
    <w:rsid w:val="0022425C"/>
    <w:rsid w:val="002246DE"/>
    <w:rsid w:val="00224710"/>
    <w:rsid w:val="00230A33"/>
    <w:rsid w:val="00230CDC"/>
    <w:rsid w:val="00231AF1"/>
    <w:rsid w:val="00232CA6"/>
    <w:rsid w:val="002336B6"/>
    <w:rsid w:val="0023376A"/>
    <w:rsid w:val="00233847"/>
    <w:rsid w:val="00233F99"/>
    <w:rsid w:val="00236134"/>
    <w:rsid w:val="00240539"/>
    <w:rsid w:val="00240E45"/>
    <w:rsid w:val="00242436"/>
    <w:rsid w:val="002427F3"/>
    <w:rsid w:val="00245198"/>
    <w:rsid w:val="00245363"/>
    <w:rsid w:val="00245F33"/>
    <w:rsid w:val="00245FFB"/>
    <w:rsid w:val="00246FE6"/>
    <w:rsid w:val="00252BC4"/>
    <w:rsid w:val="00253078"/>
    <w:rsid w:val="00254014"/>
    <w:rsid w:val="00254B39"/>
    <w:rsid w:val="00256953"/>
    <w:rsid w:val="0025702D"/>
    <w:rsid w:val="00261A13"/>
    <w:rsid w:val="002625AC"/>
    <w:rsid w:val="00262A73"/>
    <w:rsid w:val="0026362B"/>
    <w:rsid w:val="00264EBD"/>
    <w:rsid w:val="0026504D"/>
    <w:rsid w:val="00265EEA"/>
    <w:rsid w:val="002664DF"/>
    <w:rsid w:val="00266D6E"/>
    <w:rsid w:val="002678A7"/>
    <w:rsid w:val="00270D39"/>
    <w:rsid w:val="00271E82"/>
    <w:rsid w:val="00273A2F"/>
    <w:rsid w:val="00274341"/>
    <w:rsid w:val="0027657E"/>
    <w:rsid w:val="00277CA9"/>
    <w:rsid w:val="00280986"/>
    <w:rsid w:val="0028131A"/>
    <w:rsid w:val="002815F3"/>
    <w:rsid w:val="00281ECE"/>
    <w:rsid w:val="002823FB"/>
    <w:rsid w:val="002831C7"/>
    <w:rsid w:val="00283F45"/>
    <w:rsid w:val="002840C6"/>
    <w:rsid w:val="002865D8"/>
    <w:rsid w:val="00287E99"/>
    <w:rsid w:val="00290A40"/>
    <w:rsid w:val="0029105E"/>
    <w:rsid w:val="00292224"/>
    <w:rsid w:val="0029450E"/>
    <w:rsid w:val="00295174"/>
    <w:rsid w:val="00296172"/>
    <w:rsid w:val="002964F0"/>
    <w:rsid w:val="00296836"/>
    <w:rsid w:val="00296B92"/>
    <w:rsid w:val="002A03CB"/>
    <w:rsid w:val="002A0773"/>
    <w:rsid w:val="002A108F"/>
    <w:rsid w:val="002A1409"/>
    <w:rsid w:val="002A24DA"/>
    <w:rsid w:val="002A296F"/>
    <w:rsid w:val="002A29C7"/>
    <w:rsid w:val="002A2C22"/>
    <w:rsid w:val="002A4832"/>
    <w:rsid w:val="002A48D0"/>
    <w:rsid w:val="002A4A36"/>
    <w:rsid w:val="002A5F7C"/>
    <w:rsid w:val="002A77F9"/>
    <w:rsid w:val="002B02EB"/>
    <w:rsid w:val="002B1821"/>
    <w:rsid w:val="002B1D6B"/>
    <w:rsid w:val="002B3507"/>
    <w:rsid w:val="002B471C"/>
    <w:rsid w:val="002B5487"/>
    <w:rsid w:val="002B5EAB"/>
    <w:rsid w:val="002B60F0"/>
    <w:rsid w:val="002B62ED"/>
    <w:rsid w:val="002B65FA"/>
    <w:rsid w:val="002B7C67"/>
    <w:rsid w:val="002C0602"/>
    <w:rsid w:val="002C14B2"/>
    <w:rsid w:val="002C1DBB"/>
    <w:rsid w:val="002C23F4"/>
    <w:rsid w:val="002C3B54"/>
    <w:rsid w:val="002C3E91"/>
    <w:rsid w:val="002C5456"/>
    <w:rsid w:val="002C68B4"/>
    <w:rsid w:val="002C6BDB"/>
    <w:rsid w:val="002D1027"/>
    <w:rsid w:val="002D2DC7"/>
    <w:rsid w:val="002D310B"/>
    <w:rsid w:val="002D41A1"/>
    <w:rsid w:val="002D5C16"/>
    <w:rsid w:val="002E2647"/>
    <w:rsid w:val="002E4665"/>
    <w:rsid w:val="002E46FE"/>
    <w:rsid w:val="002E6AA7"/>
    <w:rsid w:val="002E7AC8"/>
    <w:rsid w:val="002F0A26"/>
    <w:rsid w:val="002F194B"/>
    <w:rsid w:val="002F2476"/>
    <w:rsid w:val="002F27A6"/>
    <w:rsid w:val="002F3706"/>
    <w:rsid w:val="002F3DFF"/>
    <w:rsid w:val="002F5E05"/>
    <w:rsid w:val="0030082A"/>
    <w:rsid w:val="00300EBB"/>
    <w:rsid w:val="00301097"/>
    <w:rsid w:val="003037D3"/>
    <w:rsid w:val="003053BA"/>
    <w:rsid w:val="003058D0"/>
    <w:rsid w:val="00307A76"/>
    <w:rsid w:val="003152C4"/>
    <w:rsid w:val="00315A16"/>
    <w:rsid w:val="00317053"/>
    <w:rsid w:val="00320663"/>
    <w:rsid w:val="00320CF4"/>
    <w:rsid w:val="0032109C"/>
    <w:rsid w:val="00322B45"/>
    <w:rsid w:val="00323809"/>
    <w:rsid w:val="00323D41"/>
    <w:rsid w:val="003240BC"/>
    <w:rsid w:val="0032447F"/>
    <w:rsid w:val="00325414"/>
    <w:rsid w:val="00325723"/>
    <w:rsid w:val="00325D07"/>
    <w:rsid w:val="00325DA8"/>
    <w:rsid w:val="003269AA"/>
    <w:rsid w:val="00326CD1"/>
    <w:rsid w:val="00326DA9"/>
    <w:rsid w:val="0032756B"/>
    <w:rsid w:val="003302F1"/>
    <w:rsid w:val="00330F78"/>
    <w:rsid w:val="00331EEC"/>
    <w:rsid w:val="00332082"/>
    <w:rsid w:val="00332660"/>
    <w:rsid w:val="00333472"/>
    <w:rsid w:val="0033604B"/>
    <w:rsid w:val="00336360"/>
    <w:rsid w:val="00336482"/>
    <w:rsid w:val="0034136C"/>
    <w:rsid w:val="003416EA"/>
    <w:rsid w:val="0034470E"/>
    <w:rsid w:val="00345C3A"/>
    <w:rsid w:val="00347721"/>
    <w:rsid w:val="00350863"/>
    <w:rsid w:val="00351015"/>
    <w:rsid w:val="00351355"/>
    <w:rsid w:val="00352B6C"/>
    <w:rsid w:val="00352DB0"/>
    <w:rsid w:val="00353A80"/>
    <w:rsid w:val="003542D5"/>
    <w:rsid w:val="0035475E"/>
    <w:rsid w:val="00354B73"/>
    <w:rsid w:val="0035662D"/>
    <w:rsid w:val="00356901"/>
    <w:rsid w:val="003569A9"/>
    <w:rsid w:val="00357D60"/>
    <w:rsid w:val="00357DCD"/>
    <w:rsid w:val="00357FF1"/>
    <w:rsid w:val="00360319"/>
    <w:rsid w:val="0036049E"/>
    <w:rsid w:val="00361063"/>
    <w:rsid w:val="0036166F"/>
    <w:rsid w:val="00361A6B"/>
    <w:rsid w:val="00361AA1"/>
    <w:rsid w:val="00362ED6"/>
    <w:rsid w:val="00363CEB"/>
    <w:rsid w:val="00366EFC"/>
    <w:rsid w:val="00367C7D"/>
    <w:rsid w:val="0037094A"/>
    <w:rsid w:val="00371ED3"/>
    <w:rsid w:val="0037274B"/>
    <w:rsid w:val="00372FFC"/>
    <w:rsid w:val="003738D9"/>
    <w:rsid w:val="00373BC1"/>
    <w:rsid w:val="003747FD"/>
    <w:rsid w:val="00375A16"/>
    <w:rsid w:val="0037728A"/>
    <w:rsid w:val="00377347"/>
    <w:rsid w:val="0037789C"/>
    <w:rsid w:val="00380B7D"/>
    <w:rsid w:val="00380B89"/>
    <w:rsid w:val="00380C48"/>
    <w:rsid w:val="00381A99"/>
    <w:rsid w:val="00382663"/>
    <w:rsid w:val="003829C2"/>
    <w:rsid w:val="00383056"/>
    <w:rsid w:val="003830B2"/>
    <w:rsid w:val="00383211"/>
    <w:rsid w:val="00384724"/>
    <w:rsid w:val="0038530A"/>
    <w:rsid w:val="00385327"/>
    <w:rsid w:val="00385EB2"/>
    <w:rsid w:val="00386F93"/>
    <w:rsid w:val="00390BEF"/>
    <w:rsid w:val="00390F3D"/>
    <w:rsid w:val="00391009"/>
    <w:rsid w:val="003911D9"/>
    <w:rsid w:val="003919B7"/>
    <w:rsid w:val="00391D57"/>
    <w:rsid w:val="00392292"/>
    <w:rsid w:val="003929F2"/>
    <w:rsid w:val="00392E6C"/>
    <w:rsid w:val="00393360"/>
    <w:rsid w:val="00394F45"/>
    <w:rsid w:val="003959F5"/>
    <w:rsid w:val="00395AD6"/>
    <w:rsid w:val="003A0DE8"/>
    <w:rsid w:val="003A18AA"/>
    <w:rsid w:val="003A3946"/>
    <w:rsid w:val="003A48DD"/>
    <w:rsid w:val="003A5927"/>
    <w:rsid w:val="003A69CC"/>
    <w:rsid w:val="003A6EF4"/>
    <w:rsid w:val="003A6F7C"/>
    <w:rsid w:val="003B01A8"/>
    <w:rsid w:val="003B1017"/>
    <w:rsid w:val="003B2AFD"/>
    <w:rsid w:val="003B3770"/>
    <w:rsid w:val="003B3926"/>
    <w:rsid w:val="003B39DE"/>
    <w:rsid w:val="003B3A00"/>
    <w:rsid w:val="003B3C07"/>
    <w:rsid w:val="003B438F"/>
    <w:rsid w:val="003B4CB7"/>
    <w:rsid w:val="003B54C9"/>
    <w:rsid w:val="003B6081"/>
    <w:rsid w:val="003B6775"/>
    <w:rsid w:val="003B7F03"/>
    <w:rsid w:val="003C0394"/>
    <w:rsid w:val="003C0520"/>
    <w:rsid w:val="003C0D6E"/>
    <w:rsid w:val="003C0EF7"/>
    <w:rsid w:val="003C4034"/>
    <w:rsid w:val="003C589B"/>
    <w:rsid w:val="003C5BA3"/>
    <w:rsid w:val="003C5FE2"/>
    <w:rsid w:val="003C6463"/>
    <w:rsid w:val="003D05AB"/>
    <w:rsid w:val="003D05FB"/>
    <w:rsid w:val="003D1B16"/>
    <w:rsid w:val="003D1EB3"/>
    <w:rsid w:val="003D279E"/>
    <w:rsid w:val="003D458F"/>
    <w:rsid w:val="003D45BF"/>
    <w:rsid w:val="003D508A"/>
    <w:rsid w:val="003D50F0"/>
    <w:rsid w:val="003D537F"/>
    <w:rsid w:val="003D600B"/>
    <w:rsid w:val="003D658F"/>
    <w:rsid w:val="003D7B75"/>
    <w:rsid w:val="003E0208"/>
    <w:rsid w:val="003E0795"/>
    <w:rsid w:val="003E17AE"/>
    <w:rsid w:val="003E4357"/>
    <w:rsid w:val="003E4B57"/>
    <w:rsid w:val="003E547C"/>
    <w:rsid w:val="003F03C3"/>
    <w:rsid w:val="003F079A"/>
    <w:rsid w:val="003F27E1"/>
    <w:rsid w:val="003F386C"/>
    <w:rsid w:val="003F437A"/>
    <w:rsid w:val="003F52F6"/>
    <w:rsid w:val="003F5C2B"/>
    <w:rsid w:val="00400137"/>
    <w:rsid w:val="00400D1B"/>
    <w:rsid w:val="0040118F"/>
    <w:rsid w:val="00401E96"/>
    <w:rsid w:val="00402240"/>
    <w:rsid w:val="004023E9"/>
    <w:rsid w:val="00402FC9"/>
    <w:rsid w:val="00403ECC"/>
    <w:rsid w:val="0040400A"/>
    <w:rsid w:val="0040454A"/>
    <w:rsid w:val="00405566"/>
    <w:rsid w:val="004077E4"/>
    <w:rsid w:val="004100EA"/>
    <w:rsid w:val="0041057D"/>
    <w:rsid w:val="004107BB"/>
    <w:rsid w:val="00410C64"/>
    <w:rsid w:val="00411333"/>
    <w:rsid w:val="00411570"/>
    <w:rsid w:val="00413F83"/>
    <w:rsid w:val="0041490C"/>
    <w:rsid w:val="00415D04"/>
    <w:rsid w:val="00415FEC"/>
    <w:rsid w:val="00416191"/>
    <w:rsid w:val="00416721"/>
    <w:rsid w:val="0041680A"/>
    <w:rsid w:val="004219F3"/>
    <w:rsid w:val="00421EF0"/>
    <w:rsid w:val="004222C3"/>
    <w:rsid w:val="004224FA"/>
    <w:rsid w:val="00422DB0"/>
    <w:rsid w:val="00423D07"/>
    <w:rsid w:val="00424BD9"/>
    <w:rsid w:val="004257E2"/>
    <w:rsid w:val="00425E00"/>
    <w:rsid w:val="00426FC6"/>
    <w:rsid w:val="00427936"/>
    <w:rsid w:val="00431013"/>
    <w:rsid w:val="004324FB"/>
    <w:rsid w:val="00433141"/>
    <w:rsid w:val="00434646"/>
    <w:rsid w:val="0043685C"/>
    <w:rsid w:val="004370CE"/>
    <w:rsid w:val="004407C0"/>
    <w:rsid w:val="00441054"/>
    <w:rsid w:val="00441647"/>
    <w:rsid w:val="004426F3"/>
    <w:rsid w:val="0044346F"/>
    <w:rsid w:val="00443ACD"/>
    <w:rsid w:val="00445D80"/>
    <w:rsid w:val="00447565"/>
    <w:rsid w:val="00450766"/>
    <w:rsid w:val="00452C3D"/>
    <w:rsid w:val="00452DCB"/>
    <w:rsid w:val="004549CD"/>
    <w:rsid w:val="00454E9B"/>
    <w:rsid w:val="00455ADC"/>
    <w:rsid w:val="0045613B"/>
    <w:rsid w:val="00456A91"/>
    <w:rsid w:val="0046002A"/>
    <w:rsid w:val="0046244B"/>
    <w:rsid w:val="00464126"/>
    <w:rsid w:val="00464619"/>
    <w:rsid w:val="004650AE"/>
    <w:rsid w:val="0046520A"/>
    <w:rsid w:val="004672AB"/>
    <w:rsid w:val="00467C02"/>
    <w:rsid w:val="004700AD"/>
    <w:rsid w:val="00470B17"/>
    <w:rsid w:val="004714FE"/>
    <w:rsid w:val="00471BD4"/>
    <w:rsid w:val="0047265F"/>
    <w:rsid w:val="004727BF"/>
    <w:rsid w:val="00472ED4"/>
    <w:rsid w:val="00473F2C"/>
    <w:rsid w:val="004749A7"/>
    <w:rsid w:val="00477720"/>
    <w:rsid w:val="00477901"/>
    <w:rsid w:val="00477BAA"/>
    <w:rsid w:val="00477C82"/>
    <w:rsid w:val="004800B5"/>
    <w:rsid w:val="00481631"/>
    <w:rsid w:val="00481680"/>
    <w:rsid w:val="00481A1C"/>
    <w:rsid w:val="00481BFA"/>
    <w:rsid w:val="00482A1A"/>
    <w:rsid w:val="0048590D"/>
    <w:rsid w:val="00491BDA"/>
    <w:rsid w:val="00492217"/>
    <w:rsid w:val="00492288"/>
    <w:rsid w:val="00492A90"/>
    <w:rsid w:val="00492DB9"/>
    <w:rsid w:val="00495053"/>
    <w:rsid w:val="0049625F"/>
    <w:rsid w:val="00496AE0"/>
    <w:rsid w:val="00497319"/>
    <w:rsid w:val="0049773F"/>
    <w:rsid w:val="004979E5"/>
    <w:rsid w:val="004A193B"/>
    <w:rsid w:val="004A1CD0"/>
    <w:rsid w:val="004A1F59"/>
    <w:rsid w:val="004A2156"/>
    <w:rsid w:val="004A29BE"/>
    <w:rsid w:val="004A2BAF"/>
    <w:rsid w:val="004A3225"/>
    <w:rsid w:val="004A33EE"/>
    <w:rsid w:val="004A35C2"/>
    <w:rsid w:val="004A376C"/>
    <w:rsid w:val="004A3AA8"/>
    <w:rsid w:val="004A4AD1"/>
    <w:rsid w:val="004A61D0"/>
    <w:rsid w:val="004A67AD"/>
    <w:rsid w:val="004A6BAA"/>
    <w:rsid w:val="004A73E1"/>
    <w:rsid w:val="004A73E4"/>
    <w:rsid w:val="004B07A4"/>
    <w:rsid w:val="004B13C7"/>
    <w:rsid w:val="004B23B5"/>
    <w:rsid w:val="004B59D6"/>
    <w:rsid w:val="004B778F"/>
    <w:rsid w:val="004C0609"/>
    <w:rsid w:val="004C0DAE"/>
    <w:rsid w:val="004C0E0D"/>
    <w:rsid w:val="004C1881"/>
    <w:rsid w:val="004C1D3E"/>
    <w:rsid w:val="004C210E"/>
    <w:rsid w:val="004C427C"/>
    <w:rsid w:val="004C4875"/>
    <w:rsid w:val="004C5799"/>
    <w:rsid w:val="004C5BFA"/>
    <w:rsid w:val="004C5F34"/>
    <w:rsid w:val="004C6D94"/>
    <w:rsid w:val="004C72FB"/>
    <w:rsid w:val="004C7DCB"/>
    <w:rsid w:val="004D11A3"/>
    <w:rsid w:val="004D141F"/>
    <w:rsid w:val="004D2742"/>
    <w:rsid w:val="004D3617"/>
    <w:rsid w:val="004D4F31"/>
    <w:rsid w:val="004D5F03"/>
    <w:rsid w:val="004D6310"/>
    <w:rsid w:val="004E0062"/>
    <w:rsid w:val="004E05A1"/>
    <w:rsid w:val="004E1D2C"/>
    <w:rsid w:val="004E23B0"/>
    <w:rsid w:val="004E40A5"/>
    <w:rsid w:val="004E423D"/>
    <w:rsid w:val="004E43F8"/>
    <w:rsid w:val="004E5840"/>
    <w:rsid w:val="004E68A0"/>
    <w:rsid w:val="004E6C94"/>
    <w:rsid w:val="004E6E77"/>
    <w:rsid w:val="004E7B21"/>
    <w:rsid w:val="004F06D8"/>
    <w:rsid w:val="004F0F05"/>
    <w:rsid w:val="004F2ADD"/>
    <w:rsid w:val="004F4F41"/>
    <w:rsid w:val="004F5302"/>
    <w:rsid w:val="004F5A98"/>
    <w:rsid w:val="004F5E57"/>
    <w:rsid w:val="004F5EC1"/>
    <w:rsid w:val="004F6529"/>
    <w:rsid w:val="004F6710"/>
    <w:rsid w:val="004F77B0"/>
    <w:rsid w:val="00500C3E"/>
    <w:rsid w:val="005017AD"/>
    <w:rsid w:val="00501BC6"/>
    <w:rsid w:val="00501C5C"/>
    <w:rsid w:val="00502849"/>
    <w:rsid w:val="00503802"/>
    <w:rsid w:val="00504334"/>
    <w:rsid w:val="0050498D"/>
    <w:rsid w:val="00504995"/>
    <w:rsid w:val="00505E7E"/>
    <w:rsid w:val="005104D7"/>
    <w:rsid w:val="00510601"/>
    <w:rsid w:val="00510B9E"/>
    <w:rsid w:val="0051145A"/>
    <w:rsid w:val="00511BB7"/>
    <w:rsid w:val="0051364F"/>
    <w:rsid w:val="00514722"/>
    <w:rsid w:val="005154C4"/>
    <w:rsid w:val="005154D6"/>
    <w:rsid w:val="00515E37"/>
    <w:rsid w:val="00526255"/>
    <w:rsid w:val="00527E49"/>
    <w:rsid w:val="00530FCF"/>
    <w:rsid w:val="00531216"/>
    <w:rsid w:val="00532032"/>
    <w:rsid w:val="00532907"/>
    <w:rsid w:val="00532A2D"/>
    <w:rsid w:val="00534FA1"/>
    <w:rsid w:val="00536BC2"/>
    <w:rsid w:val="00537380"/>
    <w:rsid w:val="00537F76"/>
    <w:rsid w:val="00540BBC"/>
    <w:rsid w:val="005425E1"/>
    <w:rsid w:val="005427C5"/>
    <w:rsid w:val="00542CF6"/>
    <w:rsid w:val="00544B01"/>
    <w:rsid w:val="00550F8D"/>
    <w:rsid w:val="00550FF4"/>
    <w:rsid w:val="00551AB2"/>
    <w:rsid w:val="00552831"/>
    <w:rsid w:val="005530FD"/>
    <w:rsid w:val="00553C03"/>
    <w:rsid w:val="005542F5"/>
    <w:rsid w:val="00554DF7"/>
    <w:rsid w:val="00554EED"/>
    <w:rsid w:val="00556EFA"/>
    <w:rsid w:val="00556F8A"/>
    <w:rsid w:val="00557A12"/>
    <w:rsid w:val="00563692"/>
    <w:rsid w:val="005655F8"/>
    <w:rsid w:val="0056576F"/>
    <w:rsid w:val="00567E6B"/>
    <w:rsid w:val="0057095C"/>
    <w:rsid w:val="005714E2"/>
    <w:rsid w:val="00571679"/>
    <w:rsid w:val="00572BE5"/>
    <w:rsid w:val="00573CAA"/>
    <w:rsid w:val="00574435"/>
    <w:rsid w:val="005755A1"/>
    <w:rsid w:val="00575A40"/>
    <w:rsid w:val="00575FB7"/>
    <w:rsid w:val="00576690"/>
    <w:rsid w:val="0058228B"/>
    <w:rsid w:val="005822CC"/>
    <w:rsid w:val="00583E28"/>
    <w:rsid w:val="005844E7"/>
    <w:rsid w:val="00584E04"/>
    <w:rsid w:val="00584F72"/>
    <w:rsid w:val="0058528A"/>
    <w:rsid w:val="0058755E"/>
    <w:rsid w:val="00590204"/>
    <w:rsid w:val="005908B8"/>
    <w:rsid w:val="00591053"/>
    <w:rsid w:val="005924B0"/>
    <w:rsid w:val="005938C3"/>
    <w:rsid w:val="0059512E"/>
    <w:rsid w:val="0059515B"/>
    <w:rsid w:val="0059594E"/>
    <w:rsid w:val="005A06D9"/>
    <w:rsid w:val="005A2673"/>
    <w:rsid w:val="005A489F"/>
    <w:rsid w:val="005A5BC5"/>
    <w:rsid w:val="005A667D"/>
    <w:rsid w:val="005A68BB"/>
    <w:rsid w:val="005A6BF3"/>
    <w:rsid w:val="005A6CD5"/>
    <w:rsid w:val="005A6DD2"/>
    <w:rsid w:val="005A7994"/>
    <w:rsid w:val="005A7BF8"/>
    <w:rsid w:val="005A7F2C"/>
    <w:rsid w:val="005B0B0B"/>
    <w:rsid w:val="005B266B"/>
    <w:rsid w:val="005B2E43"/>
    <w:rsid w:val="005B48F6"/>
    <w:rsid w:val="005B6756"/>
    <w:rsid w:val="005B794D"/>
    <w:rsid w:val="005C0A18"/>
    <w:rsid w:val="005C24C1"/>
    <w:rsid w:val="005C385D"/>
    <w:rsid w:val="005C4D88"/>
    <w:rsid w:val="005C502F"/>
    <w:rsid w:val="005C75D8"/>
    <w:rsid w:val="005C793A"/>
    <w:rsid w:val="005D16F6"/>
    <w:rsid w:val="005D1FBC"/>
    <w:rsid w:val="005D36C6"/>
    <w:rsid w:val="005D3B20"/>
    <w:rsid w:val="005D3E52"/>
    <w:rsid w:val="005D4706"/>
    <w:rsid w:val="005D4B83"/>
    <w:rsid w:val="005D66B7"/>
    <w:rsid w:val="005D7650"/>
    <w:rsid w:val="005D76C0"/>
    <w:rsid w:val="005D7C94"/>
    <w:rsid w:val="005E0922"/>
    <w:rsid w:val="005E0CC0"/>
    <w:rsid w:val="005E1376"/>
    <w:rsid w:val="005E2741"/>
    <w:rsid w:val="005E2CA0"/>
    <w:rsid w:val="005E333F"/>
    <w:rsid w:val="005E4759"/>
    <w:rsid w:val="005E4CD8"/>
    <w:rsid w:val="005E5C68"/>
    <w:rsid w:val="005E6055"/>
    <w:rsid w:val="005E65C0"/>
    <w:rsid w:val="005E6904"/>
    <w:rsid w:val="005E72FA"/>
    <w:rsid w:val="005E792E"/>
    <w:rsid w:val="005E794C"/>
    <w:rsid w:val="005F0390"/>
    <w:rsid w:val="005F152F"/>
    <w:rsid w:val="005F270A"/>
    <w:rsid w:val="005F3199"/>
    <w:rsid w:val="005F46FA"/>
    <w:rsid w:val="005F578A"/>
    <w:rsid w:val="005F7FA3"/>
    <w:rsid w:val="0060417C"/>
    <w:rsid w:val="00606D9A"/>
    <w:rsid w:val="006072CD"/>
    <w:rsid w:val="006118A9"/>
    <w:rsid w:val="00612023"/>
    <w:rsid w:val="00614190"/>
    <w:rsid w:val="00614DEB"/>
    <w:rsid w:val="00616A07"/>
    <w:rsid w:val="00616E35"/>
    <w:rsid w:val="00616FB7"/>
    <w:rsid w:val="00621AC5"/>
    <w:rsid w:val="00621D91"/>
    <w:rsid w:val="00621F87"/>
    <w:rsid w:val="00622A99"/>
    <w:rsid w:val="00622E67"/>
    <w:rsid w:val="0062521E"/>
    <w:rsid w:val="00626622"/>
    <w:rsid w:val="00626EDC"/>
    <w:rsid w:val="0062765C"/>
    <w:rsid w:val="00630B4E"/>
    <w:rsid w:val="006310AE"/>
    <w:rsid w:val="006320E7"/>
    <w:rsid w:val="00633048"/>
    <w:rsid w:val="0063487D"/>
    <w:rsid w:val="00634CE1"/>
    <w:rsid w:val="006352D5"/>
    <w:rsid w:val="00637ABA"/>
    <w:rsid w:val="00637C8A"/>
    <w:rsid w:val="00640F2B"/>
    <w:rsid w:val="00643324"/>
    <w:rsid w:val="006449DB"/>
    <w:rsid w:val="00644ABE"/>
    <w:rsid w:val="006453E5"/>
    <w:rsid w:val="00646127"/>
    <w:rsid w:val="006470EC"/>
    <w:rsid w:val="00650387"/>
    <w:rsid w:val="006542D6"/>
    <w:rsid w:val="006548AF"/>
    <w:rsid w:val="00655190"/>
    <w:rsid w:val="0065598E"/>
    <w:rsid w:val="00655AF2"/>
    <w:rsid w:val="00655BC5"/>
    <w:rsid w:val="00655CF3"/>
    <w:rsid w:val="00656689"/>
    <w:rsid w:val="006568BE"/>
    <w:rsid w:val="00657C4A"/>
    <w:rsid w:val="0066025D"/>
    <w:rsid w:val="0066091A"/>
    <w:rsid w:val="0066147A"/>
    <w:rsid w:val="00661596"/>
    <w:rsid w:val="00662146"/>
    <w:rsid w:val="00663F0D"/>
    <w:rsid w:val="006667D4"/>
    <w:rsid w:val="00666E5B"/>
    <w:rsid w:val="00670AA8"/>
    <w:rsid w:val="00673671"/>
    <w:rsid w:val="0067662E"/>
    <w:rsid w:val="00676FAC"/>
    <w:rsid w:val="006773EC"/>
    <w:rsid w:val="00680504"/>
    <w:rsid w:val="00681CD9"/>
    <w:rsid w:val="006825DB"/>
    <w:rsid w:val="00682B66"/>
    <w:rsid w:val="006832D3"/>
    <w:rsid w:val="00683E30"/>
    <w:rsid w:val="0068426A"/>
    <w:rsid w:val="00684693"/>
    <w:rsid w:val="006853C5"/>
    <w:rsid w:val="00687024"/>
    <w:rsid w:val="0068764B"/>
    <w:rsid w:val="00687889"/>
    <w:rsid w:val="00690883"/>
    <w:rsid w:val="00693995"/>
    <w:rsid w:val="00693E30"/>
    <w:rsid w:val="00693EC4"/>
    <w:rsid w:val="006959F5"/>
    <w:rsid w:val="00695E22"/>
    <w:rsid w:val="006A0A0B"/>
    <w:rsid w:val="006A2798"/>
    <w:rsid w:val="006A283E"/>
    <w:rsid w:val="006A388A"/>
    <w:rsid w:val="006A4743"/>
    <w:rsid w:val="006A4CDB"/>
    <w:rsid w:val="006A5ECC"/>
    <w:rsid w:val="006A60FD"/>
    <w:rsid w:val="006A63A7"/>
    <w:rsid w:val="006A6D27"/>
    <w:rsid w:val="006A7297"/>
    <w:rsid w:val="006A730E"/>
    <w:rsid w:val="006B0B45"/>
    <w:rsid w:val="006B3E46"/>
    <w:rsid w:val="006B3EF9"/>
    <w:rsid w:val="006B5F2C"/>
    <w:rsid w:val="006B7093"/>
    <w:rsid w:val="006B7417"/>
    <w:rsid w:val="006C1206"/>
    <w:rsid w:val="006C420F"/>
    <w:rsid w:val="006C4670"/>
    <w:rsid w:val="006C65FB"/>
    <w:rsid w:val="006C7711"/>
    <w:rsid w:val="006C7777"/>
    <w:rsid w:val="006C789C"/>
    <w:rsid w:val="006D03D1"/>
    <w:rsid w:val="006D0472"/>
    <w:rsid w:val="006D095D"/>
    <w:rsid w:val="006D17AD"/>
    <w:rsid w:val="006D307C"/>
    <w:rsid w:val="006D3691"/>
    <w:rsid w:val="006D3B73"/>
    <w:rsid w:val="006D3DC3"/>
    <w:rsid w:val="006D5B50"/>
    <w:rsid w:val="006D7684"/>
    <w:rsid w:val="006D7995"/>
    <w:rsid w:val="006E0A4A"/>
    <w:rsid w:val="006E2AFD"/>
    <w:rsid w:val="006E3ECF"/>
    <w:rsid w:val="006E52A8"/>
    <w:rsid w:val="006E58D1"/>
    <w:rsid w:val="006E5EF0"/>
    <w:rsid w:val="006E69CF"/>
    <w:rsid w:val="006E76D9"/>
    <w:rsid w:val="006E77FC"/>
    <w:rsid w:val="006F3563"/>
    <w:rsid w:val="006F42B9"/>
    <w:rsid w:val="006F5457"/>
    <w:rsid w:val="006F6103"/>
    <w:rsid w:val="006F6496"/>
    <w:rsid w:val="006F774D"/>
    <w:rsid w:val="006F791D"/>
    <w:rsid w:val="006F7A0C"/>
    <w:rsid w:val="0070035E"/>
    <w:rsid w:val="0070097A"/>
    <w:rsid w:val="0070183E"/>
    <w:rsid w:val="007043E3"/>
    <w:rsid w:val="00704E00"/>
    <w:rsid w:val="007064A4"/>
    <w:rsid w:val="00707BD0"/>
    <w:rsid w:val="00710989"/>
    <w:rsid w:val="00711816"/>
    <w:rsid w:val="00714204"/>
    <w:rsid w:val="00714B36"/>
    <w:rsid w:val="0071504F"/>
    <w:rsid w:val="00715447"/>
    <w:rsid w:val="007156E4"/>
    <w:rsid w:val="007163AD"/>
    <w:rsid w:val="007209E7"/>
    <w:rsid w:val="007217D1"/>
    <w:rsid w:val="00721C51"/>
    <w:rsid w:val="00722D3E"/>
    <w:rsid w:val="00726182"/>
    <w:rsid w:val="00726814"/>
    <w:rsid w:val="00727635"/>
    <w:rsid w:val="00727776"/>
    <w:rsid w:val="00730521"/>
    <w:rsid w:val="00732329"/>
    <w:rsid w:val="007337CA"/>
    <w:rsid w:val="007337DF"/>
    <w:rsid w:val="00734CE4"/>
    <w:rsid w:val="00734FE4"/>
    <w:rsid w:val="00735123"/>
    <w:rsid w:val="00735615"/>
    <w:rsid w:val="00735EF7"/>
    <w:rsid w:val="00737773"/>
    <w:rsid w:val="00741837"/>
    <w:rsid w:val="00743189"/>
    <w:rsid w:val="007432A5"/>
    <w:rsid w:val="00743B19"/>
    <w:rsid w:val="007444FE"/>
    <w:rsid w:val="0074461B"/>
    <w:rsid w:val="007453E6"/>
    <w:rsid w:val="0074746F"/>
    <w:rsid w:val="00747E87"/>
    <w:rsid w:val="00751418"/>
    <w:rsid w:val="007516A4"/>
    <w:rsid w:val="00751737"/>
    <w:rsid w:val="00751A3A"/>
    <w:rsid w:val="00754AC2"/>
    <w:rsid w:val="0075714D"/>
    <w:rsid w:val="007618E4"/>
    <w:rsid w:val="007633DF"/>
    <w:rsid w:val="007641E7"/>
    <w:rsid w:val="0076464C"/>
    <w:rsid w:val="00764AA5"/>
    <w:rsid w:val="00766B57"/>
    <w:rsid w:val="00766CAC"/>
    <w:rsid w:val="00767F18"/>
    <w:rsid w:val="00770D20"/>
    <w:rsid w:val="007711A2"/>
    <w:rsid w:val="0077166F"/>
    <w:rsid w:val="0077309D"/>
    <w:rsid w:val="00773BB9"/>
    <w:rsid w:val="007742F1"/>
    <w:rsid w:val="00774C8F"/>
    <w:rsid w:val="0077604A"/>
    <w:rsid w:val="007774EE"/>
    <w:rsid w:val="00780202"/>
    <w:rsid w:val="007807A7"/>
    <w:rsid w:val="00780C57"/>
    <w:rsid w:val="00780F4E"/>
    <w:rsid w:val="00781717"/>
    <w:rsid w:val="00781822"/>
    <w:rsid w:val="00782DF2"/>
    <w:rsid w:val="007832AC"/>
    <w:rsid w:val="00783F21"/>
    <w:rsid w:val="007858B8"/>
    <w:rsid w:val="00785A40"/>
    <w:rsid w:val="00787159"/>
    <w:rsid w:val="007871B7"/>
    <w:rsid w:val="00787BD2"/>
    <w:rsid w:val="00787DD9"/>
    <w:rsid w:val="007900A6"/>
    <w:rsid w:val="0079043A"/>
    <w:rsid w:val="00790892"/>
    <w:rsid w:val="00790FB9"/>
    <w:rsid w:val="007912F8"/>
    <w:rsid w:val="00791668"/>
    <w:rsid w:val="00791AA1"/>
    <w:rsid w:val="00792167"/>
    <w:rsid w:val="00792F77"/>
    <w:rsid w:val="00793573"/>
    <w:rsid w:val="00794568"/>
    <w:rsid w:val="0079465E"/>
    <w:rsid w:val="0079467A"/>
    <w:rsid w:val="0079718B"/>
    <w:rsid w:val="007A3793"/>
    <w:rsid w:val="007A4283"/>
    <w:rsid w:val="007A595C"/>
    <w:rsid w:val="007A76C1"/>
    <w:rsid w:val="007A7ABE"/>
    <w:rsid w:val="007B02DA"/>
    <w:rsid w:val="007B1A18"/>
    <w:rsid w:val="007B2FA5"/>
    <w:rsid w:val="007B3493"/>
    <w:rsid w:val="007B3A38"/>
    <w:rsid w:val="007B5E2E"/>
    <w:rsid w:val="007B6427"/>
    <w:rsid w:val="007B6605"/>
    <w:rsid w:val="007B7351"/>
    <w:rsid w:val="007B78FC"/>
    <w:rsid w:val="007B798B"/>
    <w:rsid w:val="007C05CA"/>
    <w:rsid w:val="007C1BA2"/>
    <w:rsid w:val="007C1DA7"/>
    <w:rsid w:val="007C1F14"/>
    <w:rsid w:val="007C2B48"/>
    <w:rsid w:val="007C584C"/>
    <w:rsid w:val="007C60DF"/>
    <w:rsid w:val="007C6B6D"/>
    <w:rsid w:val="007C747B"/>
    <w:rsid w:val="007D0B7F"/>
    <w:rsid w:val="007D0EBD"/>
    <w:rsid w:val="007D0F10"/>
    <w:rsid w:val="007D20E9"/>
    <w:rsid w:val="007D4B48"/>
    <w:rsid w:val="007D7881"/>
    <w:rsid w:val="007D7E3A"/>
    <w:rsid w:val="007E0C54"/>
    <w:rsid w:val="007E0E10"/>
    <w:rsid w:val="007E1B59"/>
    <w:rsid w:val="007E204A"/>
    <w:rsid w:val="007E4768"/>
    <w:rsid w:val="007E4F3A"/>
    <w:rsid w:val="007E5E33"/>
    <w:rsid w:val="007E5FA4"/>
    <w:rsid w:val="007E7424"/>
    <w:rsid w:val="007E777B"/>
    <w:rsid w:val="007E7B96"/>
    <w:rsid w:val="007E7D4D"/>
    <w:rsid w:val="007E7E15"/>
    <w:rsid w:val="007F02C8"/>
    <w:rsid w:val="007F2070"/>
    <w:rsid w:val="007F29BF"/>
    <w:rsid w:val="007F2E48"/>
    <w:rsid w:val="007F2F36"/>
    <w:rsid w:val="007F45D2"/>
    <w:rsid w:val="007F635E"/>
    <w:rsid w:val="007F7566"/>
    <w:rsid w:val="00800C49"/>
    <w:rsid w:val="00801AD9"/>
    <w:rsid w:val="00801D33"/>
    <w:rsid w:val="00801E1D"/>
    <w:rsid w:val="00802BA3"/>
    <w:rsid w:val="00802BAE"/>
    <w:rsid w:val="00804465"/>
    <w:rsid w:val="008053F5"/>
    <w:rsid w:val="00806D68"/>
    <w:rsid w:val="00807AF7"/>
    <w:rsid w:val="00810198"/>
    <w:rsid w:val="0081172D"/>
    <w:rsid w:val="00812086"/>
    <w:rsid w:val="00812C51"/>
    <w:rsid w:val="0081446E"/>
    <w:rsid w:val="00815DA8"/>
    <w:rsid w:val="00817D4F"/>
    <w:rsid w:val="0082194D"/>
    <w:rsid w:val="00821B33"/>
    <w:rsid w:val="00822101"/>
    <w:rsid w:val="008221F9"/>
    <w:rsid w:val="00822966"/>
    <w:rsid w:val="008240A0"/>
    <w:rsid w:val="00825092"/>
    <w:rsid w:val="00825176"/>
    <w:rsid w:val="00825AC0"/>
    <w:rsid w:val="008265CE"/>
    <w:rsid w:val="00826EF5"/>
    <w:rsid w:val="008272F5"/>
    <w:rsid w:val="00830162"/>
    <w:rsid w:val="00830481"/>
    <w:rsid w:val="00831693"/>
    <w:rsid w:val="00832601"/>
    <w:rsid w:val="0083269E"/>
    <w:rsid w:val="00832A67"/>
    <w:rsid w:val="00832D5E"/>
    <w:rsid w:val="008330F2"/>
    <w:rsid w:val="00833283"/>
    <w:rsid w:val="00833CF9"/>
    <w:rsid w:val="00833D0B"/>
    <w:rsid w:val="00834F50"/>
    <w:rsid w:val="00834FD9"/>
    <w:rsid w:val="00836246"/>
    <w:rsid w:val="00837A25"/>
    <w:rsid w:val="00837A72"/>
    <w:rsid w:val="00837E9F"/>
    <w:rsid w:val="00840104"/>
    <w:rsid w:val="00840C1F"/>
    <w:rsid w:val="00841B64"/>
    <w:rsid w:val="00841FC5"/>
    <w:rsid w:val="00845709"/>
    <w:rsid w:val="00846D18"/>
    <w:rsid w:val="00850159"/>
    <w:rsid w:val="00850D24"/>
    <w:rsid w:val="00851B2B"/>
    <w:rsid w:val="0085234E"/>
    <w:rsid w:val="00852BB8"/>
    <w:rsid w:val="00855168"/>
    <w:rsid w:val="00856AA2"/>
    <w:rsid w:val="00856CAD"/>
    <w:rsid w:val="0085729C"/>
    <w:rsid w:val="008576BD"/>
    <w:rsid w:val="00860463"/>
    <w:rsid w:val="008624C5"/>
    <w:rsid w:val="00862A1C"/>
    <w:rsid w:val="00866350"/>
    <w:rsid w:val="00867B02"/>
    <w:rsid w:val="008701DF"/>
    <w:rsid w:val="00870296"/>
    <w:rsid w:val="00870365"/>
    <w:rsid w:val="0087053F"/>
    <w:rsid w:val="0087111F"/>
    <w:rsid w:val="00872F83"/>
    <w:rsid w:val="008733DA"/>
    <w:rsid w:val="008734E1"/>
    <w:rsid w:val="00876C10"/>
    <w:rsid w:val="00876D5E"/>
    <w:rsid w:val="00877380"/>
    <w:rsid w:val="00877431"/>
    <w:rsid w:val="00877B26"/>
    <w:rsid w:val="00877F86"/>
    <w:rsid w:val="008825B8"/>
    <w:rsid w:val="008850E4"/>
    <w:rsid w:val="008866FD"/>
    <w:rsid w:val="00887373"/>
    <w:rsid w:val="0089059F"/>
    <w:rsid w:val="00891A31"/>
    <w:rsid w:val="008939AB"/>
    <w:rsid w:val="00893C0E"/>
    <w:rsid w:val="00894E9F"/>
    <w:rsid w:val="0089581B"/>
    <w:rsid w:val="0089583B"/>
    <w:rsid w:val="00895D5F"/>
    <w:rsid w:val="0089689F"/>
    <w:rsid w:val="00896A20"/>
    <w:rsid w:val="008A0E4F"/>
    <w:rsid w:val="008A12F5"/>
    <w:rsid w:val="008A31E5"/>
    <w:rsid w:val="008A3F70"/>
    <w:rsid w:val="008A467C"/>
    <w:rsid w:val="008A5340"/>
    <w:rsid w:val="008A5DA7"/>
    <w:rsid w:val="008A602E"/>
    <w:rsid w:val="008B0A37"/>
    <w:rsid w:val="008B1587"/>
    <w:rsid w:val="008B17F8"/>
    <w:rsid w:val="008B1B01"/>
    <w:rsid w:val="008B1B85"/>
    <w:rsid w:val="008B3142"/>
    <w:rsid w:val="008B3BCD"/>
    <w:rsid w:val="008B453C"/>
    <w:rsid w:val="008B52B7"/>
    <w:rsid w:val="008B5D33"/>
    <w:rsid w:val="008B6DF8"/>
    <w:rsid w:val="008C106C"/>
    <w:rsid w:val="008C10F1"/>
    <w:rsid w:val="008C1386"/>
    <w:rsid w:val="008C1877"/>
    <w:rsid w:val="008C1926"/>
    <w:rsid w:val="008C1D3D"/>
    <w:rsid w:val="008C1E99"/>
    <w:rsid w:val="008C2D75"/>
    <w:rsid w:val="008C3773"/>
    <w:rsid w:val="008C3F44"/>
    <w:rsid w:val="008C60C2"/>
    <w:rsid w:val="008C6B03"/>
    <w:rsid w:val="008C714B"/>
    <w:rsid w:val="008D06A8"/>
    <w:rsid w:val="008D1491"/>
    <w:rsid w:val="008D27DA"/>
    <w:rsid w:val="008D2CC3"/>
    <w:rsid w:val="008D4440"/>
    <w:rsid w:val="008D471B"/>
    <w:rsid w:val="008D5B22"/>
    <w:rsid w:val="008D6716"/>
    <w:rsid w:val="008D72A5"/>
    <w:rsid w:val="008E0085"/>
    <w:rsid w:val="008E0819"/>
    <w:rsid w:val="008E2521"/>
    <w:rsid w:val="008E2AA6"/>
    <w:rsid w:val="008E311B"/>
    <w:rsid w:val="008E36C8"/>
    <w:rsid w:val="008E3A6F"/>
    <w:rsid w:val="008E418F"/>
    <w:rsid w:val="008E6F74"/>
    <w:rsid w:val="008E73B5"/>
    <w:rsid w:val="008F03E0"/>
    <w:rsid w:val="008F2E86"/>
    <w:rsid w:val="008F362D"/>
    <w:rsid w:val="008F3809"/>
    <w:rsid w:val="008F3A08"/>
    <w:rsid w:val="008F46E7"/>
    <w:rsid w:val="008F6F0B"/>
    <w:rsid w:val="00901EA8"/>
    <w:rsid w:val="009021B3"/>
    <w:rsid w:val="009024F1"/>
    <w:rsid w:val="0090369C"/>
    <w:rsid w:val="009048E8"/>
    <w:rsid w:val="00904D85"/>
    <w:rsid w:val="00904F6E"/>
    <w:rsid w:val="00905111"/>
    <w:rsid w:val="00905209"/>
    <w:rsid w:val="00905FE1"/>
    <w:rsid w:val="009060DD"/>
    <w:rsid w:val="0090728E"/>
    <w:rsid w:val="00907BA7"/>
    <w:rsid w:val="0091064E"/>
    <w:rsid w:val="00911FC5"/>
    <w:rsid w:val="00913659"/>
    <w:rsid w:val="0091499C"/>
    <w:rsid w:val="00914F09"/>
    <w:rsid w:val="00916252"/>
    <w:rsid w:val="00916F7E"/>
    <w:rsid w:val="00917F14"/>
    <w:rsid w:val="009229AF"/>
    <w:rsid w:val="00925508"/>
    <w:rsid w:val="009261EE"/>
    <w:rsid w:val="00926EFB"/>
    <w:rsid w:val="009318C6"/>
    <w:rsid w:val="00931A10"/>
    <w:rsid w:val="00933C8E"/>
    <w:rsid w:val="00936B0E"/>
    <w:rsid w:val="009403E3"/>
    <w:rsid w:val="00942F58"/>
    <w:rsid w:val="009436AC"/>
    <w:rsid w:val="00945214"/>
    <w:rsid w:val="00945A1C"/>
    <w:rsid w:val="00947967"/>
    <w:rsid w:val="009515DA"/>
    <w:rsid w:val="0095319D"/>
    <w:rsid w:val="009534C7"/>
    <w:rsid w:val="00954450"/>
    <w:rsid w:val="00954548"/>
    <w:rsid w:val="00955201"/>
    <w:rsid w:val="0096110E"/>
    <w:rsid w:val="009614B9"/>
    <w:rsid w:val="00962993"/>
    <w:rsid w:val="00962B48"/>
    <w:rsid w:val="00964F6D"/>
    <w:rsid w:val="00965200"/>
    <w:rsid w:val="009655B2"/>
    <w:rsid w:val="009656D7"/>
    <w:rsid w:val="00965EFE"/>
    <w:rsid w:val="009668B3"/>
    <w:rsid w:val="00971471"/>
    <w:rsid w:val="009732F1"/>
    <w:rsid w:val="00974E19"/>
    <w:rsid w:val="0098257D"/>
    <w:rsid w:val="009849C2"/>
    <w:rsid w:val="00984D24"/>
    <w:rsid w:val="009858EB"/>
    <w:rsid w:val="00987CC7"/>
    <w:rsid w:val="0099072B"/>
    <w:rsid w:val="00990BF7"/>
    <w:rsid w:val="00991A59"/>
    <w:rsid w:val="009931FF"/>
    <w:rsid w:val="00993DC9"/>
    <w:rsid w:val="0099515A"/>
    <w:rsid w:val="009968EC"/>
    <w:rsid w:val="00997A2C"/>
    <w:rsid w:val="009A24C5"/>
    <w:rsid w:val="009A31E4"/>
    <w:rsid w:val="009A3795"/>
    <w:rsid w:val="009A3F47"/>
    <w:rsid w:val="009A7901"/>
    <w:rsid w:val="009B0046"/>
    <w:rsid w:val="009B2122"/>
    <w:rsid w:val="009B2CED"/>
    <w:rsid w:val="009B4862"/>
    <w:rsid w:val="009B4DDA"/>
    <w:rsid w:val="009B5ACF"/>
    <w:rsid w:val="009B6677"/>
    <w:rsid w:val="009B68FD"/>
    <w:rsid w:val="009C06C3"/>
    <w:rsid w:val="009C1440"/>
    <w:rsid w:val="009C185E"/>
    <w:rsid w:val="009C2107"/>
    <w:rsid w:val="009C262F"/>
    <w:rsid w:val="009C3940"/>
    <w:rsid w:val="009C5B1C"/>
    <w:rsid w:val="009C5D9E"/>
    <w:rsid w:val="009C6578"/>
    <w:rsid w:val="009C7805"/>
    <w:rsid w:val="009D1D1D"/>
    <w:rsid w:val="009D2C3E"/>
    <w:rsid w:val="009D2CB7"/>
    <w:rsid w:val="009D780C"/>
    <w:rsid w:val="009D79DA"/>
    <w:rsid w:val="009E0625"/>
    <w:rsid w:val="009E16C3"/>
    <w:rsid w:val="009E3028"/>
    <w:rsid w:val="009E3034"/>
    <w:rsid w:val="009E308F"/>
    <w:rsid w:val="009E3329"/>
    <w:rsid w:val="009E4E69"/>
    <w:rsid w:val="009E549F"/>
    <w:rsid w:val="009E63C5"/>
    <w:rsid w:val="009E7156"/>
    <w:rsid w:val="009F0790"/>
    <w:rsid w:val="009F28A8"/>
    <w:rsid w:val="009F2956"/>
    <w:rsid w:val="009F41B6"/>
    <w:rsid w:val="009F473E"/>
    <w:rsid w:val="009F682A"/>
    <w:rsid w:val="009F7311"/>
    <w:rsid w:val="009F7A72"/>
    <w:rsid w:val="00A0165C"/>
    <w:rsid w:val="00A022BE"/>
    <w:rsid w:val="00A03B28"/>
    <w:rsid w:val="00A03B5B"/>
    <w:rsid w:val="00A04018"/>
    <w:rsid w:val="00A049F2"/>
    <w:rsid w:val="00A07101"/>
    <w:rsid w:val="00A07B4B"/>
    <w:rsid w:val="00A10D6E"/>
    <w:rsid w:val="00A12F71"/>
    <w:rsid w:val="00A14380"/>
    <w:rsid w:val="00A1533E"/>
    <w:rsid w:val="00A15590"/>
    <w:rsid w:val="00A155A7"/>
    <w:rsid w:val="00A156A9"/>
    <w:rsid w:val="00A15E71"/>
    <w:rsid w:val="00A22BB4"/>
    <w:rsid w:val="00A22F70"/>
    <w:rsid w:val="00A231A4"/>
    <w:rsid w:val="00A24C95"/>
    <w:rsid w:val="00A25369"/>
    <w:rsid w:val="00A2557F"/>
    <w:rsid w:val="00A2599A"/>
    <w:rsid w:val="00A26094"/>
    <w:rsid w:val="00A26720"/>
    <w:rsid w:val="00A27330"/>
    <w:rsid w:val="00A2754B"/>
    <w:rsid w:val="00A27C9D"/>
    <w:rsid w:val="00A301BF"/>
    <w:rsid w:val="00A302B2"/>
    <w:rsid w:val="00A30378"/>
    <w:rsid w:val="00A30580"/>
    <w:rsid w:val="00A324BF"/>
    <w:rsid w:val="00A331B4"/>
    <w:rsid w:val="00A33A42"/>
    <w:rsid w:val="00A3484E"/>
    <w:rsid w:val="00A356D3"/>
    <w:rsid w:val="00A35EC4"/>
    <w:rsid w:val="00A36562"/>
    <w:rsid w:val="00A365E0"/>
    <w:rsid w:val="00A36ADA"/>
    <w:rsid w:val="00A40180"/>
    <w:rsid w:val="00A40477"/>
    <w:rsid w:val="00A418B2"/>
    <w:rsid w:val="00A438D8"/>
    <w:rsid w:val="00A43FEE"/>
    <w:rsid w:val="00A44800"/>
    <w:rsid w:val="00A44EF7"/>
    <w:rsid w:val="00A454A4"/>
    <w:rsid w:val="00A466E2"/>
    <w:rsid w:val="00A473F5"/>
    <w:rsid w:val="00A47A66"/>
    <w:rsid w:val="00A519C8"/>
    <w:rsid w:val="00A51B54"/>
    <w:rsid w:val="00A51F9D"/>
    <w:rsid w:val="00A53ECA"/>
    <w:rsid w:val="00A5416A"/>
    <w:rsid w:val="00A56AE4"/>
    <w:rsid w:val="00A57780"/>
    <w:rsid w:val="00A57B20"/>
    <w:rsid w:val="00A61257"/>
    <w:rsid w:val="00A63031"/>
    <w:rsid w:val="00A639F4"/>
    <w:rsid w:val="00A66AA6"/>
    <w:rsid w:val="00A7207A"/>
    <w:rsid w:val="00A72233"/>
    <w:rsid w:val="00A723A3"/>
    <w:rsid w:val="00A72EA6"/>
    <w:rsid w:val="00A767F7"/>
    <w:rsid w:val="00A77DD2"/>
    <w:rsid w:val="00A81A32"/>
    <w:rsid w:val="00A82192"/>
    <w:rsid w:val="00A835BD"/>
    <w:rsid w:val="00A837AF"/>
    <w:rsid w:val="00A84B95"/>
    <w:rsid w:val="00A8665D"/>
    <w:rsid w:val="00A9057E"/>
    <w:rsid w:val="00A92FC0"/>
    <w:rsid w:val="00A936E8"/>
    <w:rsid w:val="00A9381F"/>
    <w:rsid w:val="00A946D6"/>
    <w:rsid w:val="00A97356"/>
    <w:rsid w:val="00A974E0"/>
    <w:rsid w:val="00A97556"/>
    <w:rsid w:val="00A978EC"/>
    <w:rsid w:val="00A97B15"/>
    <w:rsid w:val="00AA0965"/>
    <w:rsid w:val="00AA12CA"/>
    <w:rsid w:val="00AA4202"/>
    <w:rsid w:val="00AA42D5"/>
    <w:rsid w:val="00AA4E42"/>
    <w:rsid w:val="00AA500B"/>
    <w:rsid w:val="00AA5176"/>
    <w:rsid w:val="00AA5E2A"/>
    <w:rsid w:val="00AA5E33"/>
    <w:rsid w:val="00AA741B"/>
    <w:rsid w:val="00AB15FA"/>
    <w:rsid w:val="00AB2BA0"/>
    <w:rsid w:val="00AB2FAB"/>
    <w:rsid w:val="00AB3F07"/>
    <w:rsid w:val="00AB5416"/>
    <w:rsid w:val="00AB5C14"/>
    <w:rsid w:val="00AB674D"/>
    <w:rsid w:val="00AB7CE6"/>
    <w:rsid w:val="00AC1B04"/>
    <w:rsid w:val="00AC1EE7"/>
    <w:rsid w:val="00AC2BB7"/>
    <w:rsid w:val="00AC2D30"/>
    <w:rsid w:val="00AC333F"/>
    <w:rsid w:val="00AC399D"/>
    <w:rsid w:val="00AC52A7"/>
    <w:rsid w:val="00AC585C"/>
    <w:rsid w:val="00AC5CDA"/>
    <w:rsid w:val="00AC5D1B"/>
    <w:rsid w:val="00AC6616"/>
    <w:rsid w:val="00AC6938"/>
    <w:rsid w:val="00AD091F"/>
    <w:rsid w:val="00AD0BDF"/>
    <w:rsid w:val="00AD1036"/>
    <w:rsid w:val="00AD1925"/>
    <w:rsid w:val="00AD1BD9"/>
    <w:rsid w:val="00AD2E2D"/>
    <w:rsid w:val="00AD2E9F"/>
    <w:rsid w:val="00AD6C64"/>
    <w:rsid w:val="00AD7251"/>
    <w:rsid w:val="00AE02A1"/>
    <w:rsid w:val="00AE059A"/>
    <w:rsid w:val="00AE067D"/>
    <w:rsid w:val="00AE2994"/>
    <w:rsid w:val="00AE32FB"/>
    <w:rsid w:val="00AE4906"/>
    <w:rsid w:val="00AE6460"/>
    <w:rsid w:val="00AE66A9"/>
    <w:rsid w:val="00AE6E44"/>
    <w:rsid w:val="00AE7212"/>
    <w:rsid w:val="00AF0160"/>
    <w:rsid w:val="00AF1181"/>
    <w:rsid w:val="00AF18DD"/>
    <w:rsid w:val="00AF2B8C"/>
    <w:rsid w:val="00AF2F79"/>
    <w:rsid w:val="00AF30D9"/>
    <w:rsid w:val="00AF4653"/>
    <w:rsid w:val="00AF50C8"/>
    <w:rsid w:val="00AF6BFB"/>
    <w:rsid w:val="00AF750B"/>
    <w:rsid w:val="00AF7DB7"/>
    <w:rsid w:val="00B0164F"/>
    <w:rsid w:val="00B01EE6"/>
    <w:rsid w:val="00B02979"/>
    <w:rsid w:val="00B02A76"/>
    <w:rsid w:val="00B07606"/>
    <w:rsid w:val="00B10D02"/>
    <w:rsid w:val="00B15005"/>
    <w:rsid w:val="00B15522"/>
    <w:rsid w:val="00B1698C"/>
    <w:rsid w:val="00B16C82"/>
    <w:rsid w:val="00B17B37"/>
    <w:rsid w:val="00B201E2"/>
    <w:rsid w:val="00B2065A"/>
    <w:rsid w:val="00B213B2"/>
    <w:rsid w:val="00B22C12"/>
    <w:rsid w:val="00B23337"/>
    <w:rsid w:val="00B23CD0"/>
    <w:rsid w:val="00B25E00"/>
    <w:rsid w:val="00B26380"/>
    <w:rsid w:val="00B267A7"/>
    <w:rsid w:val="00B26978"/>
    <w:rsid w:val="00B27F9A"/>
    <w:rsid w:val="00B308C5"/>
    <w:rsid w:val="00B311C5"/>
    <w:rsid w:val="00B32AFE"/>
    <w:rsid w:val="00B3313B"/>
    <w:rsid w:val="00B34C21"/>
    <w:rsid w:val="00B352A4"/>
    <w:rsid w:val="00B35FE1"/>
    <w:rsid w:val="00B36C9B"/>
    <w:rsid w:val="00B42A4D"/>
    <w:rsid w:val="00B443E4"/>
    <w:rsid w:val="00B444C2"/>
    <w:rsid w:val="00B44854"/>
    <w:rsid w:val="00B479D7"/>
    <w:rsid w:val="00B508DE"/>
    <w:rsid w:val="00B5302D"/>
    <w:rsid w:val="00B54354"/>
    <w:rsid w:val="00B5484D"/>
    <w:rsid w:val="00B548B1"/>
    <w:rsid w:val="00B56329"/>
    <w:rsid w:val="00B563EA"/>
    <w:rsid w:val="00B56BE4"/>
    <w:rsid w:val="00B56CDF"/>
    <w:rsid w:val="00B57CE3"/>
    <w:rsid w:val="00B60173"/>
    <w:rsid w:val="00B60E51"/>
    <w:rsid w:val="00B6147D"/>
    <w:rsid w:val="00B6193E"/>
    <w:rsid w:val="00B62168"/>
    <w:rsid w:val="00B63366"/>
    <w:rsid w:val="00B63A54"/>
    <w:rsid w:val="00B6456E"/>
    <w:rsid w:val="00B64A52"/>
    <w:rsid w:val="00B66501"/>
    <w:rsid w:val="00B66740"/>
    <w:rsid w:val="00B673C1"/>
    <w:rsid w:val="00B673E7"/>
    <w:rsid w:val="00B70ECD"/>
    <w:rsid w:val="00B71BAD"/>
    <w:rsid w:val="00B7327B"/>
    <w:rsid w:val="00B74248"/>
    <w:rsid w:val="00B74668"/>
    <w:rsid w:val="00B74837"/>
    <w:rsid w:val="00B77D18"/>
    <w:rsid w:val="00B815DF"/>
    <w:rsid w:val="00B81A37"/>
    <w:rsid w:val="00B8313A"/>
    <w:rsid w:val="00B85679"/>
    <w:rsid w:val="00B877CE"/>
    <w:rsid w:val="00B902A1"/>
    <w:rsid w:val="00B90AE1"/>
    <w:rsid w:val="00B92B36"/>
    <w:rsid w:val="00B93503"/>
    <w:rsid w:val="00B939FB"/>
    <w:rsid w:val="00B94F3A"/>
    <w:rsid w:val="00B9502C"/>
    <w:rsid w:val="00B97175"/>
    <w:rsid w:val="00BA0004"/>
    <w:rsid w:val="00BA1AB6"/>
    <w:rsid w:val="00BA1AD8"/>
    <w:rsid w:val="00BA233D"/>
    <w:rsid w:val="00BA2DFF"/>
    <w:rsid w:val="00BA31E8"/>
    <w:rsid w:val="00BA3430"/>
    <w:rsid w:val="00BA3BBF"/>
    <w:rsid w:val="00BA55E0"/>
    <w:rsid w:val="00BA6AB0"/>
    <w:rsid w:val="00BA6BD4"/>
    <w:rsid w:val="00BA6C70"/>
    <w:rsid w:val="00BA6C7A"/>
    <w:rsid w:val="00BA6DF9"/>
    <w:rsid w:val="00BB17D1"/>
    <w:rsid w:val="00BB2456"/>
    <w:rsid w:val="00BB3752"/>
    <w:rsid w:val="00BB3BEF"/>
    <w:rsid w:val="00BB3C14"/>
    <w:rsid w:val="00BB44B7"/>
    <w:rsid w:val="00BB5DB3"/>
    <w:rsid w:val="00BB5FF1"/>
    <w:rsid w:val="00BB6688"/>
    <w:rsid w:val="00BB7F71"/>
    <w:rsid w:val="00BC036A"/>
    <w:rsid w:val="00BC193E"/>
    <w:rsid w:val="00BC26D4"/>
    <w:rsid w:val="00BC3315"/>
    <w:rsid w:val="00BC3BFF"/>
    <w:rsid w:val="00BC51DC"/>
    <w:rsid w:val="00BC6BE1"/>
    <w:rsid w:val="00BD3F9C"/>
    <w:rsid w:val="00BD6470"/>
    <w:rsid w:val="00BD6D1D"/>
    <w:rsid w:val="00BE07EE"/>
    <w:rsid w:val="00BE0C80"/>
    <w:rsid w:val="00BE30D8"/>
    <w:rsid w:val="00BE57BB"/>
    <w:rsid w:val="00BE6F7F"/>
    <w:rsid w:val="00BE75A5"/>
    <w:rsid w:val="00BE7740"/>
    <w:rsid w:val="00BF053D"/>
    <w:rsid w:val="00BF27ED"/>
    <w:rsid w:val="00BF2A42"/>
    <w:rsid w:val="00BF735A"/>
    <w:rsid w:val="00C01E33"/>
    <w:rsid w:val="00C02399"/>
    <w:rsid w:val="00C03D8C"/>
    <w:rsid w:val="00C04193"/>
    <w:rsid w:val="00C042BB"/>
    <w:rsid w:val="00C055EC"/>
    <w:rsid w:val="00C06390"/>
    <w:rsid w:val="00C068DB"/>
    <w:rsid w:val="00C06E9D"/>
    <w:rsid w:val="00C1019F"/>
    <w:rsid w:val="00C1025A"/>
    <w:rsid w:val="00C10DC9"/>
    <w:rsid w:val="00C117BA"/>
    <w:rsid w:val="00C118E6"/>
    <w:rsid w:val="00C12FB3"/>
    <w:rsid w:val="00C1338D"/>
    <w:rsid w:val="00C14094"/>
    <w:rsid w:val="00C1587E"/>
    <w:rsid w:val="00C1611F"/>
    <w:rsid w:val="00C17341"/>
    <w:rsid w:val="00C17363"/>
    <w:rsid w:val="00C2017D"/>
    <w:rsid w:val="00C20203"/>
    <w:rsid w:val="00C20271"/>
    <w:rsid w:val="00C24EEF"/>
    <w:rsid w:val="00C25013"/>
    <w:rsid w:val="00C251AC"/>
    <w:rsid w:val="00C25CF6"/>
    <w:rsid w:val="00C26C36"/>
    <w:rsid w:val="00C271CE"/>
    <w:rsid w:val="00C302B6"/>
    <w:rsid w:val="00C30624"/>
    <w:rsid w:val="00C30DFE"/>
    <w:rsid w:val="00C32768"/>
    <w:rsid w:val="00C34244"/>
    <w:rsid w:val="00C3505B"/>
    <w:rsid w:val="00C36C46"/>
    <w:rsid w:val="00C377AB"/>
    <w:rsid w:val="00C41750"/>
    <w:rsid w:val="00C42DB2"/>
    <w:rsid w:val="00C431DF"/>
    <w:rsid w:val="00C431F1"/>
    <w:rsid w:val="00C445CA"/>
    <w:rsid w:val="00C456BD"/>
    <w:rsid w:val="00C46B78"/>
    <w:rsid w:val="00C470C1"/>
    <w:rsid w:val="00C47E41"/>
    <w:rsid w:val="00C50DD0"/>
    <w:rsid w:val="00C530DC"/>
    <w:rsid w:val="00C5350D"/>
    <w:rsid w:val="00C5488C"/>
    <w:rsid w:val="00C55686"/>
    <w:rsid w:val="00C55D21"/>
    <w:rsid w:val="00C56115"/>
    <w:rsid w:val="00C5657A"/>
    <w:rsid w:val="00C6123C"/>
    <w:rsid w:val="00C614B7"/>
    <w:rsid w:val="00C61500"/>
    <w:rsid w:val="00C61E08"/>
    <w:rsid w:val="00C62124"/>
    <w:rsid w:val="00C6311A"/>
    <w:rsid w:val="00C63A64"/>
    <w:rsid w:val="00C63F7F"/>
    <w:rsid w:val="00C64D53"/>
    <w:rsid w:val="00C6656F"/>
    <w:rsid w:val="00C66EFA"/>
    <w:rsid w:val="00C671E7"/>
    <w:rsid w:val="00C7084D"/>
    <w:rsid w:val="00C708D1"/>
    <w:rsid w:val="00C7315E"/>
    <w:rsid w:val="00C73E8B"/>
    <w:rsid w:val="00C749F2"/>
    <w:rsid w:val="00C75895"/>
    <w:rsid w:val="00C803A6"/>
    <w:rsid w:val="00C80C16"/>
    <w:rsid w:val="00C83C9F"/>
    <w:rsid w:val="00C85AEB"/>
    <w:rsid w:val="00C85F87"/>
    <w:rsid w:val="00C867E1"/>
    <w:rsid w:val="00C87687"/>
    <w:rsid w:val="00C904B6"/>
    <w:rsid w:val="00C9116A"/>
    <w:rsid w:val="00C91580"/>
    <w:rsid w:val="00C91F3F"/>
    <w:rsid w:val="00C9257E"/>
    <w:rsid w:val="00C931F5"/>
    <w:rsid w:val="00C9350B"/>
    <w:rsid w:val="00C93794"/>
    <w:rsid w:val="00C93BEC"/>
    <w:rsid w:val="00C94840"/>
    <w:rsid w:val="00C95D96"/>
    <w:rsid w:val="00C9693A"/>
    <w:rsid w:val="00C97AD8"/>
    <w:rsid w:val="00CA05DD"/>
    <w:rsid w:val="00CA0E2C"/>
    <w:rsid w:val="00CA40E2"/>
    <w:rsid w:val="00CA4EE3"/>
    <w:rsid w:val="00CA5D97"/>
    <w:rsid w:val="00CA61A9"/>
    <w:rsid w:val="00CA783B"/>
    <w:rsid w:val="00CB027F"/>
    <w:rsid w:val="00CB1CBD"/>
    <w:rsid w:val="00CB1CCB"/>
    <w:rsid w:val="00CB3355"/>
    <w:rsid w:val="00CB3EF0"/>
    <w:rsid w:val="00CB5569"/>
    <w:rsid w:val="00CB574C"/>
    <w:rsid w:val="00CB5DE0"/>
    <w:rsid w:val="00CB6160"/>
    <w:rsid w:val="00CB776A"/>
    <w:rsid w:val="00CC0EBB"/>
    <w:rsid w:val="00CC1C86"/>
    <w:rsid w:val="00CC3561"/>
    <w:rsid w:val="00CC5562"/>
    <w:rsid w:val="00CC61C4"/>
    <w:rsid w:val="00CC6297"/>
    <w:rsid w:val="00CC697B"/>
    <w:rsid w:val="00CC7606"/>
    <w:rsid w:val="00CC7690"/>
    <w:rsid w:val="00CC7ED6"/>
    <w:rsid w:val="00CD1986"/>
    <w:rsid w:val="00CD20D5"/>
    <w:rsid w:val="00CD2813"/>
    <w:rsid w:val="00CD54BF"/>
    <w:rsid w:val="00CD576B"/>
    <w:rsid w:val="00CD5E72"/>
    <w:rsid w:val="00CE0285"/>
    <w:rsid w:val="00CE0539"/>
    <w:rsid w:val="00CE063A"/>
    <w:rsid w:val="00CE0F1E"/>
    <w:rsid w:val="00CE14F8"/>
    <w:rsid w:val="00CE3164"/>
    <w:rsid w:val="00CE3DD3"/>
    <w:rsid w:val="00CE3EDC"/>
    <w:rsid w:val="00CE4D5C"/>
    <w:rsid w:val="00CE69B4"/>
    <w:rsid w:val="00CE794E"/>
    <w:rsid w:val="00CF05DA"/>
    <w:rsid w:val="00CF0D58"/>
    <w:rsid w:val="00CF16DD"/>
    <w:rsid w:val="00CF38EA"/>
    <w:rsid w:val="00CF4815"/>
    <w:rsid w:val="00CF58EB"/>
    <w:rsid w:val="00CF5AC5"/>
    <w:rsid w:val="00CF5DF0"/>
    <w:rsid w:val="00CF6FEC"/>
    <w:rsid w:val="00D00AF2"/>
    <w:rsid w:val="00D0106E"/>
    <w:rsid w:val="00D0176E"/>
    <w:rsid w:val="00D01ABD"/>
    <w:rsid w:val="00D02FE4"/>
    <w:rsid w:val="00D05615"/>
    <w:rsid w:val="00D06383"/>
    <w:rsid w:val="00D06E55"/>
    <w:rsid w:val="00D07DBC"/>
    <w:rsid w:val="00D1199F"/>
    <w:rsid w:val="00D11D02"/>
    <w:rsid w:val="00D12355"/>
    <w:rsid w:val="00D1247C"/>
    <w:rsid w:val="00D128B5"/>
    <w:rsid w:val="00D12CCB"/>
    <w:rsid w:val="00D14E82"/>
    <w:rsid w:val="00D15191"/>
    <w:rsid w:val="00D1617B"/>
    <w:rsid w:val="00D167E9"/>
    <w:rsid w:val="00D175EF"/>
    <w:rsid w:val="00D2000A"/>
    <w:rsid w:val="00D20099"/>
    <w:rsid w:val="00D20A23"/>
    <w:rsid w:val="00D20E85"/>
    <w:rsid w:val="00D21627"/>
    <w:rsid w:val="00D226DE"/>
    <w:rsid w:val="00D24615"/>
    <w:rsid w:val="00D24B4B"/>
    <w:rsid w:val="00D26A49"/>
    <w:rsid w:val="00D26AD3"/>
    <w:rsid w:val="00D27B3F"/>
    <w:rsid w:val="00D311F3"/>
    <w:rsid w:val="00D329A8"/>
    <w:rsid w:val="00D33503"/>
    <w:rsid w:val="00D361A6"/>
    <w:rsid w:val="00D36B46"/>
    <w:rsid w:val="00D3751C"/>
    <w:rsid w:val="00D37719"/>
    <w:rsid w:val="00D37842"/>
    <w:rsid w:val="00D41102"/>
    <w:rsid w:val="00D42DC2"/>
    <w:rsid w:val="00D42FD9"/>
    <w:rsid w:val="00D459C4"/>
    <w:rsid w:val="00D461FB"/>
    <w:rsid w:val="00D46CDC"/>
    <w:rsid w:val="00D47861"/>
    <w:rsid w:val="00D51158"/>
    <w:rsid w:val="00D52252"/>
    <w:rsid w:val="00D52B4A"/>
    <w:rsid w:val="00D537E1"/>
    <w:rsid w:val="00D55BB2"/>
    <w:rsid w:val="00D6086E"/>
    <w:rsid w:val="00D6091A"/>
    <w:rsid w:val="00D60FA9"/>
    <w:rsid w:val="00D62EDB"/>
    <w:rsid w:val="00D63CE4"/>
    <w:rsid w:val="00D6539D"/>
    <w:rsid w:val="00D6605A"/>
    <w:rsid w:val="00D6660F"/>
    <w:rsid w:val="00D6695F"/>
    <w:rsid w:val="00D66BD0"/>
    <w:rsid w:val="00D671B1"/>
    <w:rsid w:val="00D70AB5"/>
    <w:rsid w:val="00D70F2D"/>
    <w:rsid w:val="00D71C2E"/>
    <w:rsid w:val="00D74AD6"/>
    <w:rsid w:val="00D74EBB"/>
    <w:rsid w:val="00D75644"/>
    <w:rsid w:val="00D7628D"/>
    <w:rsid w:val="00D81656"/>
    <w:rsid w:val="00D81F49"/>
    <w:rsid w:val="00D82399"/>
    <w:rsid w:val="00D823FD"/>
    <w:rsid w:val="00D82461"/>
    <w:rsid w:val="00D82DB6"/>
    <w:rsid w:val="00D83D87"/>
    <w:rsid w:val="00D84A6D"/>
    <w:rsid w:val="00D84E0C"/>
    <w:rsid w:val="00D8588F"/>
    <w:rsid w:val="00D86740"/>
    <w:rsid w:val="00D86A30"/>
    <w:rsid w:val="00D878FC"/>
    <w:rsid w:val="00D903D7"/>
    <w:rsid w:val="00D91A01"/>
    <w:rsid w:val="00D92435"/>
    <w:rsid w:val="00D927E7"/>
    <w:rsid w:val="00D92A7E"/>
    <w:rsid w:val="00D93BC9"/>
    <w:rsid w:val="00D952B0"/>
    <w:rsid w:val="00D954DD"/>
    <w:rsid w:val="00D955D8"/>
    <w:rsid w:val="00D97CB4"/>
    <w:rsid w:val="00D97DD4"/>
    <w:rsid w:val="00DA0AD5"/>
    <w:rsid w:val="00DA1EAD"/>
    <w:rsid w:val="00DA5034"/>
    <w:rsid w:val="00DA5A8A"/>
    <w:rsid w:val="00DA6A49"/>
    <w:rsid w:val="00DA7073"/>
    <w:rsid w:val="00DA77A3"/>
    <w:rsid w:val="00DB039D"/>
    <w:rsid w:val="00DB09E4"/>
    <w:rsid w:val="00DB1170"/>
    <w:rsid w:val="00DB1635"/>
    <w:rsid w:val="00DB26CD"/>
    <w:rsid w:val="00DB3B37"/>
    <w:rsid w:val="00DB40C9"/>
    <w:rsid w:val="00DB441C"/>
    <w:rsid w:val="00DB44AF"/>
    <w:rsid w:val="00DB4811"/>
    <w:rsid w:val="00DB4CA6"/>
    <w:rsid w:val="00DB70A9"/>
    <w:rsid w:val="00DB71CE"/>
    <w:rsid w:val="00DC0DE3"/>
    <w:rsid w:val="00DC1A1D"/>
    <w:rsid w:val="00DC1F58"/>
    <w:rsid w:val="00DC2034"/>
    <w:rsid w:val="00DC326F"/>
    <w:rsid w:val="00DC339B"/>
    <w:rsid w:val="00DC56FB"/>
    <w:rsid w:val="00DC5D40"/>
    <w:rsid w:val="00DC5E3B"/>
    <w:rsid w:val="00DC6621"/>
    <w:rsid w:val="00DC69A7"/>
    <w:rsid w:val="00DC6EE2"/>
    <w:rsid w:val="00DC70C7"/>
    <w:rsid w:val="00DC7781"/>
    <w:rsid w:val="00DC7F00"/>
    <w:rsid w:val="00DD22A7"/>
    <w:rsid w:val="00DD2862"/>
    <w:rsid w:val="00DD30E9"/>
    <w:rsid w:val="00DD4F47"/>
    <w:rsid w:val="00DD5763"/>
    <w:rsid w:val="00DD5B1C"/>
    <w:rsid w:val="00DD5C51"/>
    <w:rsid w:val="00DD5E06"/>
    <w:rsid w:val="00DD6E0A"/>
    <w:rsid w:val="00DD7FBB"/>
    <w:rsid w:val="00DE032A"/>
    <w:rsid w:val="00DE0519"/>
    <w:rsid w:val="00DE0B9F"/>
    <w:rsid w:val="00DE0BF5"/>
    <w:rsid w:val="00DE1F63"/>
    <w:rsid w:val="00DE2A9E"/>
    <w:rsid w:val="00DE41B9"/>
    <w:rsid w:val="00DE4238"/>
    <w:rsid w:val="00DE555A"/>
    <w:rsid w:val="00DE594A"/>
    <w:rsid w:val="00DE657F"/>
    <w:rsid w:val="00DE70C2"/>
    <w:rsid w:val="00DF00BA"/>
    <w:rsid w:val="00DF1218"/>
    <w:rsid w:val="00DF123A"/>
    <w:rsid w:val="00DF1B25"/>
    <w:rsid w:val="00DF2B6C"/>
    <w:rsid w:val="00DF3D69"/>
    <w:rsid w:val="00DF4606"/>
    <w:rsid w:val="00DF4F31"/>
    <w:rsid w:val="00DF6462"/>
    <w:rsid w:val="00DF7506"/>
    <w:rsid w:val="00DF7B62"/>
    <w:rsid w:val="00DF7E37"/>
    <w:rsid w:val="00DF7FD8"/>
    <w:rsid w:val="00E02695"/>
    <w:rsid w:val="00E02FA0"/>
    <w:rsid w:val="00E0330F"/>
    <w:rsid w:val="00E036DC"/>
    <w:rsid w:val="00E03C50"/>
    <w:rsid w:val="00E04ED4"/>
    <w:rsid w:val="00E04F6E"/>
    <w:rsid w:val="00E05B28"/>
    <w:rsid w:val="00E05F1D"/>
    <w:rsid w:val="00E063D2"/>
    <w:rsid w:val="00E06FDC"/>
    <w:rsid w:val="00E10023"/>
    <w:rsid w:val="00E10454"/>
    <w:rsid w:val="00E112E5"/>
    <w:rsid w:val="00E122D8"/>
    <w:rsid w:val="00E12CC8"/>
    <w:rsid w:val="00E13584"/>
    <w:rsid w:val="00E15352"/>
    <w:rsid w:val="00E15672"/>
    <w:rsid w:val="00E166EC"/>
    <w:rsid w:val="00E176BD"/>
    <w:rsid w:val="00E17798"/>
    <w:rsid w:val="00E17DF9"/>
    <w:rsid w:val="00E20935"/>
    <w:rsid w:val="00E216A5"/>
    <w:rsid w:val="00E21CC7"/>
    <w:rsid w:val="00E22DA1"/>
    <w:rsid w:val="00E23676"/>
    <w:rsid w:val="00E237D0"/>
    <w:rsid w:val="00E24D84"/>
    <w:rsid w:val="00E24D9E"/>
    <w:rsid w:val="00E25849"/>
    <w:rsid w:val="00E26471"/>
    <w:rsid w:val="00E27C98"/>
    <w:rsid w:val="00E3197E"/>
    <w:rsid w:val="00E31A9A"/>
    <w:rsid w:val="00E31E51"/>
    <w:rsid w:val="00E320A0"/>
    <w:rsid w:val="00E32149"/>
    <w:rsid w:val="00E33235"/>
    <w:rsid w:val="00E342F8"/>
    <w:rsid w:val="00E3434D"/>
    <w:rsid w:val="00E34A6E"/>
    <w:rsid w:val="00E34B98"/>
    <w:rsid w:val="00E351ED"/>
    <w:rsid w:val="00E37797"/>
    <w:rsid w:val="00E37A0A"/>
    <w:rsid w:val="00E4106E"/>
    <w:rsid w:val="00E41FF6"/>
    <w:rsid w:val="00E42B12"/>
    <w:rsid w:val="00E514EE"/>
    <w:rsid w:val="00E519DF"/>
    <w:rsid w:val="00E51A8A"/>
    <w:rsid w:val="00E52149"/>
    <w:rsid w:val="00E53C5E"/>
    <w:rsid w:val="00E543F4"/>
    <w:rsid w:val="00E5464A"/>
    <w:rsid w:val="00E54907"/>
    <w:rsid w:val="00E55144"/>
    <w:rsid w:val="00E57CA9"/>
    <w:rsid w:val="00E6034B"/>
    <w:rsid w:val="00E61C12"/>
    <w:rsid w:val="00E63221"/>
    <w:rsid w:val="00E63E0E"/>
    <w:rsid w:val="00E64C1A"/>
    <w:rsid w:val="00E6549E"/>
    <w:rsid w:val="00E65EDE"/>
    <w:rsid w:val="00E661A1"/>
    <w:rsid w:val="00E70461"/>
    <w:rsid w:val="00E70735"/>
    <w:rsid w:val="00E70F81"/>
    <w:rsid w:val="00E74604"/>
    <w:rsid w:val="00E75084"/>
    <w:rsid w:val="00E75215"/>
    <w:rsid w:val="00E75AF1"/>
    <w:rsid w:val="00E75B2F"/>
    <w:rsid w:val="00E75EA9"/>
    <w:rsid w:val="00E77055"/>
    <w:rsid w:val="00E77460"/>
    <w:rsid w:val="00E817FD"/>
    <w:rsid w:val="00E83ABC"/>
    <w:rsid w:val="00E83FA7"/>
    <w:rsid w:val="00E83FF8"/>
    <w:rsid w:val="00E840F4"/>
    <w:rsid w:val="00E841B0"/>
    <w:rsid w:val="00E844F2"/>
    <w:rsid w:val="00E86DFC"/>
    <w:rsid w:val="00E90AD0"/>
    <w:rsid w:val="00E91227"/>
    <w:rsid w:val="00E91ECF"/>
    <w:rsid w:val="00E92FCB"/>
    <w:rsid w:val="00E96808"/>
    <w:rsid w:val="00E96C24"/>
    <w:rsid w:val="00E97B19"/>
    <w:rsid w:val="00EA147F"/>
    <w:rsid w:val="00EA1528"/>
    <w:rsid w:val="00EA4A27"/>
    <w:rsid w:val="00EA4FA6"/>
    <w:rsid w:val="00EB1A25"/>
    <w:rsid w:val="00EB4BC5"/>
    <w:rsid w:val="00EB4D34"/>
    <w:rsid w:val="00EB5B96"/>
    <w:rsid w:val="00EB7B32"/>
    <w:rsid w:val="00EC18B8"/>
    <w:rsid w:val="00EC4CF3"/>
    <w:rsid w:val="00EC5514"/>
    <w:rsid w:val="00EC6451"/>
    <w:rsid w:val="00EC6BFA"/>
    <w:rsid w:val="00EC7363"/>
    <w:rsid w:val="00ED03AB"/>
    <w:rsid w:val="00ED16DE"/>
    <w:rsid w:val="00ED1963"/>
    <w:rsid w:val="00ED1CD4"/>
    <w:rsid w:val="00ED1D2B"/>
    <w:rsid w:val="00ED2057"/>
    <w:rsid w:val="00ED2126"/>
    <w:rsid w:val="00ED29AC"/>
    <w:rsid w:val="00ED3C10"/>
    <w:rsid w:val="00ED4F06"/>
    <w:rsid w:val="00ED5721"/>
    <w:rsid w:val="00ED64B5"/>
    <w:rsid w:val="00EE0D08"/>
    <w:rsid w:val="00EE128F"/>
    <w:rsid w:val="00EE2743"/>
    <w:rsid w:val="00EE29C6"/>
    <w:rsid w:val="00EE2D4D"/>
    <w:rsid w:val="00EE38BF"/>
    <w:rsid w:val="00EE3CCB"/>
    <w:rsid w:val="00EE4A8F"/>
    <w:rsid w:val="00EE567D"/>
    <w:rsid w:val="00EE627A"/>
    <w:rsid w:val="00EE7CCA"/>
    <w:rsid w:val="00EE7EE3"/>
    <w:rsid w:val="00EF2263"/>
    <w:rsid w:val="00EF3B99"/>
    <w:rsid w:val="00EF3C9A"/>
    <w:rsid w:val="00EF4827"/>
    <w:rsid w:val="00EF60F1"/>
    <w:rsid w:val="00EF6354"/>
    <w:rsid w:val="00EF686F"/>
    <w:rsid w:val="00EF6F6C"/>
    <w:rsid w:val="00EF757F"/>
    <w:rsid w:val="00EF7F75"/>
    <w:rsid w:val="00EF7FF5"/>
    <w:rsid w:val="00F01798"/>
    <w:rsid w:val="00F017E5"/>
    <w:rsid w:val="00F01952"/>
    <w:rsid w:val="00F0229B"/>
    <w:rsid w:val="00F027A4"/>
    <w:rsid w:val="00F02B01"/>
    <w:rsid w:val="00F06D20"/>
    <w:rsid w:val="00F07656"/>
    <w:rsid w:val="00F07872"/>
    <w:rsid w:val="00F07A35"/>
    <w:rsid w:val="00F07D76"/>
    <w:rsid w:val="00F11D0F"/>
    <w:rsid w:val="00F11EA8"/>
    <w:rsid w:val="00F142B0"/>
    <w:rsid w:val="00F15984"/>
    <w:rsid w:val="00F15D0D"/>
    <w:rsid w:val="00F16A14"/>
    <w:rsid w:val="00F17A7C"/>
    <w:rsid w:val="00F17C85"/>
    <w:rsid w:val="00F20D31"/>
    <w:rsid w:val="00F21C31"/>
    <w:rsid w:val="00F241FE"/>
    <w:rsid w:val="00F24896"/>
    <w:rsid w:val="00F24D17"/>
    <w:rsid w:val="00F2782A"/>
    <w:rsid w:val="00F30BD3"/>
    <w:rsid w:val="00F30CF5"/>
    <w:rsid w:val="00F33441"/>
    <w:rsid w:val="00F346BA"/>
    <w:rsid w:val="00F34C49"/>
    <w:rsid w:val="00F34CE5"/>
    <w:rsid w:val="00F35843"/>
    <w:rsid w:val="00F35B80"/>
    <w:rsid w:val="00F35C17"/>
    <w:rsid w:val="00F362D7"/>
    <w:rsid w:val="00F36445"/>
    <w:rsid w:val="00F37D7B"/>
    <w:rsid w:val="00F40034"/>
    <w:rsid w:val="00F42239"/>
    <w:rsid w:val="00F433F9"/>
    <w:rsid w:val="00F44436"/>
    <w:rsid w:val="00F466AF"/>
    <w:rsid w:val="00F47773"/>
    <w:rsid w:val="00F50283"/>
    <w:rsid w:val="00F530DB"/>
    <w:rsid w:val="00F5314C"/>
    <w:rsid w:val="00F539EE"/>
    <w:rsid w:val="00F5688C"/>
    <w:rsid w:val="00F56968"/>
    <w:rsid w:val="00F56A46"/>
    <w:rsid w:val="00F57DC2"/>
    <w:rsid w:val="00F60048"/>
    <w:rsid w:val="00F60861"/>
    <w:rsid w:val="00F608B2"/>
    <w:rsid w:val="00F60C96"/>
    <w:rsid w:val="00F635DD"/>
    <w:rsid w:val="00F638F7"/>
    <w:rsid w:val="00F63C67"/>
    <w:rsid w:val="00F6568C"/>
    <w:rsid w:val="00F658C0"/>
    <w:rsid w:val="00F6627B"/>
    <w:rsid w:val="00F66837"/>
    <w:rsid w:val="00F66F15"/>
    <w:rsid w:val="00F72BDC"/>
    <w:rsid w:val="00F7336E"/>
    <w:rsid w:val="00F734F2"/>
    <w:rsid w:val="00F73542"/>
    <w:rsid w:val="00F75052"/>
    <w:rsid w:val="00F76D2C"/>
    <w:rsid w:val="00F804D3"/>
    <w:rsid w:val="00F816CB"/>
    <w:rsid w:val="00F81CD2"/>
    <w:rsid w:val="00F82641"/>
    <w:rsid w:val="00F84132"/>
    <w:rsid w:val="00F84ACA"/>
    <w:rsid w:val="00F8548E"/>
    <w:rsid w:val="00F87738"/>
    <w:rsid w:val="00F90568"/>
    <w:rsid w:val="00F906E9"/>
    <w:rsid w:val="00F90F18"/>
    <w:rsid w:val="00F912F6"/>
    <w:rsid w:val="00F9269D"/>
    <w:rsid w:val="00F937E4"/>
    <w:rsid w:val="00F9381A"/>
    <w:rsid w:val="00F95EE7"/>
    <w:rsid w:val="00F95F37"/>
    <w:rsid w:val="00FA046A"/>
    <w:rsid w:val="00FA2CCD"/>
    <w:rsid w:val="00FA39E6"/>
    <w:rsid w:val="00FA41B7"/>
    <w:rsid w:val="00FA7BC9"/>
    <w:rsid w:val="00FA7F8F"/>
    <w:rsid w:val="00FB03E3"/>
    <w:rsid w:val="00FB0B66"/>
    <w:rsid w:val="00FB1F8F"/>
    <w:rsid w:val="00FB28E3"/>
    <w:rsid w:val="00FB378E"/>
    <w:rsid w:val="00FB37F1"/>
    <w:rsid w:val="00FB3DC5"/>
    <w:rsid w:val="00FB47C0"/>
    <w:rsid w:val="00FB501B"/>
    <w:rsid w:val="00FB62C5"/>
    <w:rsid w:val="00FB7553"/>
    <w:rsid w:val="00FB75BB"/>
    <w:rsid w:val="00FB7770"/>
    <w:rsid w:val="00FC0B99"/>
    <w:rsid w:val="00FC0BDD"/>
    <w:rsid w:val="00FC2209"/>
    <w:rsid w:val="00FC4091"/>
    <w:rsid w:val="00FC6204"/>
    <w:rsid w:val="00FC62DB"/>
    <w:rsid w:val="00FC661A"/>
    <w:rsid w:val="00FC7949"/>
    <w:rsid w:val="00FD0841"/>
    <w:rsid w:val="00FD1433"/>
    <w:rsid w:val="00FD2E88"/>
    <w:rsid w:val="00FD3AE7"/>
    <w:rsid w:val="00FD3B91"/>
    <w:rsid w:val="00FD4233"/>
    <w:rsid w:val="00FD494F"/>
    <w:rsid w:val="00FD576B"/>
    <w:rsid w:val="00FD579E"/>
    <w:rsid w:val="00FD6246"/>
    <w:rsid w:val="00FD6323"/>
    <w:rsid w:val="00FD6845"/>
    <w:rsid w:val="00FD6C5B"/>
    <w:rsid w:val="00FE0CFB"/>
    <w:rsid w:val="00FE0F75"/>
    <w:rsid w:val="00FE170D"/>
    <w:rsid w:val="00FE2681"/>
    <w:rsid w:val="00FE3879"/>
    <w:rsid w:val="00FE402D"/>
    <w:rsid w:val="00FE4516"/>
    <w:rsid w:val="00FE54A1"/>
    <w:rsid w:val="00FE555B"/>
    <w:rsid w:val="00FE64C8"/>
    <w:rsid w:val="00FE7E33"/>
    <w:rsid w:val="00FF40EC"/>
    <w:rsid w:val="00FF5004"/>
    <w:rsid w:val="00FF56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ind w:left="1020" w:hanging="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Signature" w:uiPriority="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rPr>
      <w:rFonts w:ascii="標楷體" w:eastAsia="標楷體"/>
      <w:kern w:val="2"/>
      <w:sz w:val="32"/>
    </w:rPr>
  </w:style>
  <w:style w:type="paragraph" w:styleId="1">
    <w:name w:val="heading 1"/>
    <w:aliases w:val="標題 1章名,題號1,壹"/>
    <w:basedOn w:val="a6"/>
    <w:link w:val="10"/>
    <w:qFormat/>
    <w:rsid w:val="004F5E57"/>
    <w:pPr>
      <w:ind w:left="0" w:firstLine="0"/>
      <w:outlineLvl w:val="0"/>
    </w:pPr>
    <w:rPr>
      <w:rFonts w:hAnsi="Arial"/>
      <w:bCs/>
      <w:kern w:val="32"/>
      <w:szCs w:val="52"/>
    </w:rPr>
  </w:style>
  <w:style w:type="paragraph" w:styleId="2">
    <w:name w:val="heading 2"/>
    <w:aliases w:val="一.,標題110/111,標題110/111 字元,節,節1"/>
    <w:basedOn w:val="a6"/>
    <w:link w:val="20"/>
    <w:qFormat/>
    <w:rsid w:val="004F5E57"/>
    <w:pPr>
      <w:numPr>
        <w:ilvl w:val="1"/>
        <w:numId w:val="17"/>
      </w:numPr>
      <w:outlineLvl w:val="1"/>
    </w:pPr>
    <w:rPr>
      <w:rFonts w:hAnsi="Arial"/>
      <w:bCs/>
      <w:kern w:val="32"/>
      <w:szCs w:val="48"/>
    </w:rPr>
  </w:style>
  <w:style w:type="paragraph" w:styleId="3">
    <w:name w:val="heading 3"/>
    <w:aliases w:val="(一),小節標題,sub pro,--1.1.1.,1.1.1,標題 3 字元 字元"/>
    <w:basedOn w:val="a6"/>
    <w:link w:val="30"/>
    <w:qFormat/>
    <w:rsid w:val="00711816"/>
    <w:pPr>
      <w:numPr>
        <w:ilvl w:val="2"/>
        <w:numId w:val="17"/>
      </w:numPr>
      <w:outlineLvl w:val="2"/>
    </w:pPr>
    <w:rPr>
      <w:rFonts w:hAnsi="Arial"/>
      <w:bCs/>
      <w:kern w:val="32"/>
      <w:szCs w:val="36"/>
    </w:rPr>
  </w:style>
  <w:style w:type="paragraph" w:styleId="4">
    <w:name w:val="heading 4"/>
    <w:aliases w:val="表格,一,1."/>
    <w:basedOn w:val="a6"/>
    <w:link w:val="40"/>
    <w:qFormat/>
    <w:rsid w:val="00C55686"/>
    <w:pPr>
      <w:numPr>
        <w:ilvl w:val="3"/>
        <w:numId w:val="17"/>
      </w:numPr>
      <w:outlineLvl w:val="3"/>
    </w:pPr>
    <w:rPr>
      <w:rFonts w:hAnsi="Arial"/>
      <w:kern w:val="32"/>
      <w:szCs w:val="36"/>
    </w:rPr>
  </w:style>
  <w:style w:type="paragraph" w:styleId="5">
    <w:name w:val="heading 5"/>
    <w:basedOn w:val="a6"/>
    <w:link w:val="50"/>
    <w:qFormat/>
    <w:rsid w:val="00300EBB"/>
    <w:pPr>
      <w:numPr>
        <w:ilvl w:val="4"/>
        <w:numId w:val="17"/>
      </w:numPr>
      <w:ind w:left="2041"/>
      <w:outlineLvl w:val="4"/>
    </w:pPr>
    <w:rPr>
      <w:rFonts w:hAnsi="Arial"/>
      <w:bCs/>
      <w:kern w:val="32"/>
      <w:szCs w:val="36"/>
    </w:rPr>
  </w:style>
  <w:style w:type="paragraph" w:styleId="6">
    <w:name w:val="heading 6"/>
    <w:aliases w:val="1"/>
    <w:basedOn w:val="a6"/>
    <w:link w:val="60"/>
    <w:qFormat/>
    <w:rsid w:val="009B68FD"/>
    <w:pPr>
      <w:numPr>
        <w:ilvl w:val="5"/>
        <w:numId w:val="17"/>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17"/>
      </w:numPr>
      <w:outlineLvl w:val="6"/>
    </w:pPr>
    <w:rPr>
      <w:rFonts w:hAnsi="Arial"/>
      <w:bCs/>
      <w:kern w:val="32"/>
      <w:szCs w:val="36"/>
    </w:rPr>
  </w:style>
  <w:style w:type="paragraph" w:styleId="8">
    <w:name w:val="heading 8"/>
    <w:basedOn w:val="a6"/>
    <w:link w:val="80"/>
    <w:qFormat/>
    <w:rsid w:val="004F5E57"/>
    <w:pPr>
      <w:numPr>
        <w:ilvl w:val="7"/>
        <w:numId w:val="17"/>
      </w:numPr>
      <w:outlineLvl w:val="7"/>
    </w:pPr>
    <w:rPr>
      <w:rFonts w:hAnsi="Arial"/>
      <w:kern w:val="32"/>
      <w:szCs w:val="36"/>
    </w:rPr>
  </w:style>
  <w:style w:type="paragraph" w:styleId="9">
    <w:name w:val="heading 9"/>
    <w:basedOn w:val="a6"/>
    <w:link w:val="90"/>
    <w:uiPriority w:val="9"/>
    <w:unhideWhenUsed/>
    <w:qFormat/>
    <w:rsid w:val="00C055EC"/>
    <w:pPr>
      <w:numPr>
        <w:ilvl w:val="8"/>
        <w:numId w:val="1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qFormat/>
    <w:rsid w:val="004E0062"/>
    <w:pPr>
      <w:spacing w:before="720" w:after="720"/>
      <w:ind w:left="7371"/>
    </w:pPr>
    <w:rPr>
      <w:b/>
      <w:snapToGrid w:val="0"/>
      <w:spacing w:val="10"/>
      <w:sz w:val="36"/>
    </w:rPr>
  </w:style>
  <w:style w:type="paragraph" w:styleId="ab">
    <w:name w:val="endnote text"/>
    <w:basedOn w:val="a6"/>
    <w:link w:val="ac"/>
    <w:uiPriority w:val="99"/>
    <w:semiHidden/>
    <w:rsid w:val="004E0062"/>
    <w:pPr>
      <w:kinsoku w:val="0"/>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2">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3">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0" w:rightChars="100" w:right="340" w:hangingChars="200" w:hanging="20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20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9D1D1D"/>
    <w:pPr>
      <w:keepNext/>
      <w:widowControl w:val="0"/>
      <w:numPr>
        <w:numId w:val="3"/>
      </w:numPr>
      <w:kinsoku w:val="0"/>
      <w:overflowPunct w:val="0"/>
      <w:autoSpaceDE w:val="0"/>
      <w:autoSpaceDN w:val="0"/>
      <w:adjustRightInd w:val="0"/>
      <w:snapToGrid w:val="0"/>
      <w:spacing w:before="240" w:after="40" w:line="360" w:lineRule="exact"/>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003BF2"/>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basedOn w:val="a8"/>
    <w:uiPriority w:val="3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aliases w:val="說明內容(一),內文(一)"/>
    <w:basedOn w:val="a6"/>
    <w:link w:val="af9"/>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6"/>
      </w:numPr>
      <w:adjustRightInd w:val="0"/>
      <w:snapToGrid w:val="0"/>
      <w:spacing w:before="40" w:after="240"/>
      <w:ind w:left="482" w:hanging="482"/>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7"/>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c">
    <w:name w:val="footnote text"/>
    <w:aliases w:val=" 字元, 字元 字元 字元,字元,字元 字元 字元,字元1,fn,fn Char,fn Car Car,fn Car,Footnotes Car,Footnote Text Char,footnote text,Footnote ak,Footnotes"/>
    <w:basedOn w:val="a6"/>
    <w:link w:val="afd"/>
    <w:uiPriority w:val="99"/>
    <w:unhideWhenUsed/>
    <w:rsid w:val="00431013"/>
    <w:pPr>
      <w:snapToGrid w:val="0"/>
      <w:jc w:val="left"/>
    </w:pPr>
    <w:rPr>
      <w:rFonts w:ascii="Times New Roman"/>
      <w:sz w:val="20"/>
    </w:rPr>
  </w:style>
  <w:style w:type="character" w:customStyle="1" w:styleId="afd">
    <w:name w:val="註腳文字 字元"/>
    <w:aliases w:val=" 字元 字元, 字元 字元 字元 字元,字元 字元,字元 字元 字元 字元,字元1 字元,fn 字元,fn Char 字元,fn Car Car 字元,fn Car 字元,Footnotes Car 字元,Footnote Text Char 字元,footnote text 字元,Footnote ak 字元,Footnotes 字元"/>
    <w:basedOn w:val="a7"/>
    <w:link w:val="afc"/>
    <w:uiPriority w:val="99"/>
    <w:rsid w:val="00431013"/>
    <w:rPr>
      <w:rFonts w:eastAsia="標楷體"/>
      <w:kern w:val="2"/>
    </w:rPr>
  </w:style>
  <w:style w:type="character" w:styleId="afe">
    <w:name w:val="footnote reference"/>
    <w:basedOn w:val="a7"/>
    <w:uiPriority w:val="99"/>
    <w:unhideWhenUsed/>
    <w:rsid w:val="00431013"/>
    <w:rPr>
      <w:vertAlign w:val="superscript"/>
    </w:rPr>
  </w:style>
  <w:style w:type="paragraph" w:styleId="Web">
    <w:name w:val="Normal (Web)"/>
    <w:basedOn w:val="a6"/>
    <w:uiPriority w:val="99"/>
    <w:semiHidden/>
    <w:unhideWhenUsed/>
    <w:rsid w:val="00CF5AC5"/>
    <w:pPr>
      <w:spacing w:before="100" w:beforeAutospacing="1" w:after="100" w:afterAutospacing="1"/>
      <w:jc w:val="left"/>
    </w:pPr>
    <w:rPr>
      <w:rFonts w:ascii="新細明體" w:eastAsia="新細明體" w:hAnsi="新細明體" w:cs="新細明體"/>
      <w:kern w:val="0"/>
      <w:sz w:val="24"/>
      <w:szCs w:val="24"/>
    </w:rPr>
  </w:style>
  <w:style w:type="character" w:styleId="aff">
    <w:name w:val="Placeholder Text"/>
    <w:basedOn w:val="a7"/>
    <w:uiPriority w:val="99"/>
    <w:semiHidden/>
    <w:rsid w:val="00C3505B"/>
    <w:rPr>
      <w:color w:val="808080"/>
    </w:rPr>
  </w:style>
  <w:style w:type="paragraph" w:customStyle="1" w:styleId="aff0">
    <w:name w:val="分項段落"/>
    <w:basedOn w:val="a6"/>
    <w:rsid w:val="007A4283"/>
    <w:pPr>
      <w:jc w:val="left"/>
    </w:pPr>
    <w:rPr>
      <w:rFonts w:ascii="Times New Roman" w:eastAsia="新細明體"/>
      <w:sz w:val="24"/>
    </w:rPr>
  </w:style>
  <w:style w:type="character" w:customStyle="1" w:styleId="20">
    <w:name w:val="標題 2 字元"/>
    <w:aliases w:val="一. 字元,標題110/111 字元1,標題110/111 字元 字元,節 字元,節1 字元"/>
    <w:basedOn w:val="a7"/>
    <w:link w:val="2"/>
    <w:rsid w:val="00E52149"/>
    <w:rPr>
      <w:rFonts w:ascii="標楷體" w:eastAsia="標楷體" w:hAnsi="Arial"/>
      <w:bCs/>
      <w:kern w:val="32"/>
      <w:sz w:val="32"/>
      <w:szCs w:val="48"/>
    </w:rPr>
  </w:style>
  <w:style w:type="character" w:customStyle="1" w:styleId="40">
    <w:name w:val="標題 4 字元"/>
    <w:aliases w:val="表格 字元,一 字元,1. 字元"/>
    <w:basedOn w:val="a7"/>
    <w:link w:val="4"/>
    <w:rsid w:val="00C55686"/>
    <w:rPr>
      <w:rFonts w:ascii="標楷體" w:eastAsia="標楷體" w:hAnsi="Arial"/>
      <w:kern w:val="32"/>
      <w:sz w:val="32"/>
      <w:szCs w:val="36"/>
    </w:rPr>
  </w:style>
  <w:style w:type="character" w:customStyle="1" w:styleId="30">
    <w:name w:val="標題 3 字元"/>
    <w:aliases w:val="(一) 字元,小節標題 字元,sub pro 字元,--1.1.1. 字元,1.1.1 字元,標題 3 字元 字元 字元"/>
    <w:basedOn w:val="a7"/>
    <w:link w:val="3"/>
    <w:rsid w:val="00711816"/>
    <w:rPr>
      <w:rFonts w:ascii="標楷體" w:eastAsia="標楷體" w:hAnsi="Arial"/>
      <w:bCs/>
      <w:kern w:val="32"/>
      <w:sz w:val="32"/>
      <w:szCs w:val="36"/>
    </w:rPr>
  </w:style>
  <w:style w:type="table" w:customStyle="1" w:styleId="PlainTable1">
    <w:name w:val="Plain Table 1"/>
    <w:basedOn w:val="a8"/>
    <w:uiPriority w:val="41"/>
    <w:rsid w:val="00C3424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8"/>
    <w:uiPriority w:val="45"/>
    <w:rsid w:val="00C34244"/>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a8"/>
    <w:uiPriority w:val="46"/>
    <w:rsid w:val="00C3424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a8"/>
    <w:uiPriority w:val="46"/>
    <w:rsid w:val="00C34244"/>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2">
    <w:name w:val="Grid Table 2"/>
    <w:basedOn w:val="a8"/>
    <w:uiPriority w:val="47"/>
    <w:rsid w:val="00C34244"/>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5">
    <w:name w:val="表格格線1"/>
    <w:basedOn w:val="a8"/>
    <w:next w:val="af7"/>
    <w:uiPriority w:val="39"/>
    <w:rsid w:val="00300EB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表格格線3"/>
    <w:basedOn w:val="a8"/>
    <w:next w:val="af7"/>
    <w:uiPriority w:val="39"/>
    <w:rsid w:val="00CE0285"/>
    <w:pPr>
      <w:ind w:left="0" w:firstLine="0"/>
      <w:jc w:val="left"/>
    </w:pPr>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清單段落 字元"/>
    <w:aliases w:val="說明內容(一) 字元,內文(一) 字元"/>
    <w:link w:val="af8"/>
    <w:uiPriority w:val="34"/>
    <w:locked/>
    <w:rsid w:val="00A07101"/>
    <w:rPr>
      <w:rFonts w:ascii="標楷體" w:eastAsia="標楷體"/>
      <w:kern w:val="2"/>
      <w:sz w:val="32"/>
    </w:rPr>
  </w:style>
  <w:style w:type="character" w:customStyle="1" w:styleId="UnresolvedMention">
    <w:name w:val="Unresolved Mention"/>
    <w:basedOn w:val="a7"/>
    <w:uiPriority w:val="99"/>
    <w:semiHidden/>
    <w:unhideWhenUsed/>
    <w:rsid w:val="007156E4"/>
    <w:rPr>
      <w:color w:val="605E5C"/>
      <w:shd w:val="clear" w:color="auto" w:fill="E1DFDD"/>
    </w:rPr>
  </w:style>
  <w:style w:type="table" w:customStyle="1" w:styleId="23">
    <w:name w:val="表格格線2"/>
    <w:basedOn w:val="a8"/>
    <w:next w:val="af7"/>
    <w:uiPriority w:val="39"/>
    <w:rsid w:val="00E320A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表格格線4"/>
    <w:basedOn w:val="a8"/>
    <w:next w:val="af7"/>
    <w:uiPriority w:val="39"/>
    <w:rsid w:val="004E1D2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格格線11"/>
    <w:basedOn w:val="a8"/>
    <w:next w:val="af7"/>
    <w:uiPriority w:val="39"/>
    <w:rsid w:val="003269AA"/>
    <w:pPr>
      <w:ind w:left="0" w:firstLine="0"/>
      <w:jc w:val="left"/>
    </w:pPr>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表格格線5"/>
    <w:basedOn w:val="a8"/>
    <w:next w:val="af7"/>
    <w:uiPriority w:val="39"/>
    <w:rsid w:val="00B01EE6"/>
    <w:pPr>
      <w:widowControl w:val="0"/>
      <w:autoSpaceDN w:val="0"/>
      <w:ind w:left="0" w:firstLine="0"/>
      <w:jc w:val="left"/>
      <w:textAlignment w:val="baseline"/>
    </w:pPr>
    <w:rPr>
      <w:rFonts w:ascii="Calibri" w:hAnsi="Calibri" w:cs="F"/>
      <w:kern w:val="3"/>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無清單1"/>
    <w:next w:val="a9"/>
    <w:uiPriority w:val="99"/>
    <w:semiHidden/>
    <w:unhideWhenUsed/>
    <w:rsid w:val="00245198"/>
  </w:style>
  <w:style w:type="paragraph" w:customStyle="1" w:styleId="Standard">
    <w:name w:val="Standard"/>
    <w:rsid w:val="00245198"/>
    <w:pPr>
      <w:widowControl w:val="0"/>
      <w:suppressAutoHyphens/>
      <w:autoSpaceDN w:val="0"/>
      <w:ind w:left="0" w:firstLine="0"/>
      <w:textAlignment w:val="baseline"/>
    </w:pPr>
    <w:rPr>
      <w:rFonts w:ascii="標楷體" w:eastAsia="標楷體" w:hAnsi="標楷體"/>
      <w:kern w:val="3"/>
      <w:sz w:val="28"/>
      <w:szCs w:val="24"/>
    </w:rPr>
  </w:style>
  <w:style w:type="paragraph" w:customStyle="1" w:styleId="Heading">
    <w:name w:val="Heading"/>
    <w:basedOn w:val="Standard"/>
    <w:next w:val="Textbody"/>
    <w:rsid w:val="00245198"/>
    <w:pPr>
      <w:keepNext/>
      <w:spacing w:before="240" w:after="120"/>
    </w:pPr>
    <w:rPr>
      <w:rFonts w:ascii="Liberation Sans" w:eastAsia="微軟正黑體" w:hAnsi="Liberation Sans" w:cs="Lucida Sans"/>
      <w:szCs w:val="28"/>
    </w:rPr>
  </w:style>
  <w:style w:type="paragraph" w:customStyle="1" w:styleId="Textbody">
    <w:name w:val="Text body"/>
    <w:basedOn w:val="Standard"/>
    <w:rsid w:val="00245198"/>
    <w:pPr>
      <w:spacing w:after="140" w:line="276" w:lineRule="auto"/>
    </w:pPr>
  </w:style>
  <w:style w:type="paragraph" w:styleId="aff1">
    <w:name w:val="List"/>
    <w:basedOn w:val="Textbody"/>
    <w:rsid w:val="00245198"/>
    <w:rPr>
      <w:rFonts w:cs="Lucida Sans"/>
    </w:rPr>
  </w:style>
  <w:style w:type="paragraph" w:styleId="aff2">
    <w:name w:val="caption"/>
    <w:basedOn w:val="Standard"/>
    <w:rsid w:val="00245198"/>
    <w:pPr>
      <w:suppressLineNumbers/>
      <w:spacing w:before="120" w:after="120"/>
    </w:pPr>
    <w:rPr>
      <w:rFonts w:cs="Lucida Sans"/>
      <w:i/>
      <w:iCs/>
      <w:sz w:val="24"/>
    </w:rPr>
  </w:style>
  <w:style w:type="paragraph" w:customStyle="1" w:styleId="Index">
    <w:name w:val="Index"/>
    <w:basedOn w:val="Standard"/>
    <w:rsid w:val="00245198"/>
    <w:pPr>
      <w:suppressLineNumbers/>
    </w:pPr>
    <w:rPr>
      <w:rFonts w:cs="Lucida Sans"/>
    </w:rPr>
  </w:style>
  <w:style w:type="paragraph" w:customStyle="1" w:styleId="Footnote">
    <w:name w:val="Footnote"/>
    <w:basedOn w:val="Standard"/>
    <w:rsid w:val="00245198"/>
    <w:pPr>
      <w:snapToGrid w:val="0"/>
      <w:jc w:val="left"/>
    </w:pPr>
    <w:rPr>
      <w:sz w:val="20"/>
      <w:szCs w:val="20"/>
    </w:rPr>
  </w:style>
  <w:style w:type="paragraph" w:customStyle="1" w:styleId="17">
    <w:name w:val="標題1"/>
    <w:basedOn w:val="Standard"/>
    <w:rsid w:val="00245198"/>
  </w:style>
  <w:style w:type="paragraph" w:customStyle="1" w:styleId="34">
    <w:name w:val="標題3"/>
    <w:basedOn w:val="Standard"/>
    <w:rsid w:val="00245198"/>
  </w:style>
  <w:style w:type="paragraph" w:customStyle="1" w:styleId="44">
    <w:name w:val="標題4"/>
    <w:basedOn w:val="Standard"/>
    <w:rsid w:val="00245198"/>
  </w:style>
  <w:style w:type="paragraph" w:customStyle="1" w:styleId="54">
    <w:name w:val="標題5"/>
    <w:basedOn w:val="Standard"/>
    <w:rsid w:val="00245198"/>
  </w:style>
  <w:style w:type="paragraph" w:customStyle="1" w:styleId="Framecontents">
    <w:name w:val="Frame contents"/>
    <w:basedOn w:val="Standard"/>
    <w:rsid w:val="00245198"/>
  </w:style>
  <w:style w:type="character" w:customStyle="1" w:styleId="aff3">
    <w:name w:val="頁首 字元"/>
    <w:basedOn w:val="a7"/>
    <w:rsid w:val="00245198"/>
    <w:rPr>
      <w:rFonts w:ascii="標楷體" w:eastAsia="標楷體" w:hAnsi="標楷體" w:cs="Times New Roman"/>
      <w:kern w:val="3"/>
      <w:sz w:val="20"/>
      <w:szCs w:val="20"/>
    </w:rPr>
  </w:style>
  <w:style w:type="character" w:customStyle="1" w:styleId="aff4">
    <w:name w:val="頁尾 字元"/>
    <w:basedOn w:val="a7"/>
    <w:uiPriority w:val="99"/>
    <w:rsid w:val="00245198"/>
    <w:rPr>
      <w:rFonts w:ascii="標楷體" w:eastAsia="標楷體" w:hAnsi="標楷體" w:cs="Times New Roman"/>
      <w:kern w:val="3"/>
      <w:sz w:val="20"/>
      <w:szCs w:val="20"/>
    </w:rPr>
  </w:style>
  <w:style w:type="character" w:customStyle="1" w:styleId="Footnoteanchor">
    <w:name w:val="Footnote anchor"/>
    <w:rsid w:val="00245198"/>
    <w:rPr>
      <w:position w:val="0"/>
      <w:vertAlign w:val="superscript"/>
    </w:rPr>
  </w:style>
  <w:style w:type="character" w:customStyle="1" w:styleId="FootnoteCharacters">
    <w:name w:val="Footnote Characters"/>
    <w:basedOn w:val="a7"/>
    <w:rsid w:val="00245198"/>
    <w:rPr>
      <w:position w:val="0"/>
      <w:vertAlign w:val="superscript"/>
    </w:rPr>
  </w:style>
  <w:style w:type="character" w:customStyle="1" w:styleId="aff5">
    <w:name w:val="簽名 字元"/>
    <w:basedOn w:val="a7"/>
    <w:rsid w:val="00245198"/>
    <w:rPr>
      <w:rFonts w:ascii="標楷體" w:eastAsia="標楷體" w:hAnsi="標楷體" w:cs="Times New Roman"/>
      <w:b/>
      <w:spacing w:val="10"/>
      <w:sz w:val="36"/>
      <w:szCs w:val="20"/>
    </w:rPr>
  </w:style>
  <w:style w:type="character" w:customStyle="1" w:styleId="ListLabel1">
    <w:name w:val="ListLabel 1"/>
    <w:rsid w:val="00245198"/>
    <w:rPr>
      <w:rFonts w:eastAsia="標楷體"/>
      <w:lang w:val="en-US"/>
    </w:rPr>
  </w:style>
  <w:style w:type="character" w:customStyle="1" w:styleId="ListLabel2">
    <w:name w:val="ListLabel 2"/>
    <w:rsid w:val="00245198"/>
    <w:rPr>
      <w:rFonts w:eastAsia="標楷體" w:cs="Times New Roman"/>
    </w:rPr>
  </w:style>
  <w:style w:type="character" w:customStyle="1" w:styleId="ListLabel3">
    <w:name w:val="ListLabel 3"/>
    <w:rsid w:val="00245198"/>
    <w:rPr>
      <w:b w:val="0"/>
    </w:rPr>
  </w:style>
  <w:style w:type="character" w:customStyle="1" w:styleId="ListLabel4">
    <w:name w:val="ListLabel 4"/>
    <w:rsid w:val="00245198"/>
    <w:rPr>
      <w:sz w:val="32"/>
      <w:szCs w:val="32"/>
    </w:rPr>
  </w:style>
  <w:style w:type="character" w:customStyle="1" w:styleId="ListLabel5">
    <w:name w:val="ListLabel 5"/>
    <w:rsid w:val="00245198"/>
    <w:rPr>
      <w:rFonts w:eastAsia="標楷體"/>
      <w:b w:val="0"/>
      <w:i w:val="0"/>
      <w:caps w:val="0"/>
      <w:smallCaps w:val="0"/>
      <w:strike w:val="0"/>
      <w:dstrike w:val="0"/>
      <w:vanish w:val="0"/>
      <w:color w:val="auto"/>
      <w:spacing w:val="0"/>
      <w:w w:val="100"/>
      <w:kern w:val="3"/>
      <w:position w:val="0"/>
      <w:sz w:val="28"/>
      <w:u w:val="none"/>
      <w:vertAlign w:val="baseline"/>
    </w:rPr>
  </w:style>
  <w:style w:type="character" w:customStyle="1" w:styleId="ListLabel6">
    <w:name w:val="ListLabel 6"/>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7">
    <w:name w:val="ListLabel 7"/>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8">
    <w:name w:val="ListLabel 8"/>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9">
    <w:name w:val="ListLabel 9"/>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10">
    <w:name w:val="ListLabel 10"/>
    <w:rsid w:val="00245198"/>
    <w:rPr>
      <w:rFonts w:eastAsia="標楷體"/>
      <w:b w:val="0"/>
      <w:i w:val="0"/>
      <w:caps w:val="0"/>
      <w:smallCaps w:val="0"/>
      <w:strike w:val="0"/>
      <w:dstrike w:val="0"/>
      <w:vanish w:val="0"/>
      <w:color w:val="auto"/>
      <w:spacing w:val="0"/>
      <w:w w:val="100"/>
      <w:kern w:val="3"/>
      <w:position w:val="0"/>
      <w:sz w:val="28"/>
      <w:u w:val="none"/>
      <w:vertAlign w:val="baseline"/>
    </w:rPr>
  </w:style>
  <w:style w:type="character" w:customStyle="1" w:styleId="ListLabel11">
    <w:name w:val="ListLabel 11"/>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12">
    <w:name w:val="ListLabel 12"/>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13">
    <w:name w:val="ListLabel 13"/>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14">
    <w:name w:val="ListLabel 14"/>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15">
    <w:name w:val="ListLabel 15"/>
    <w:rsid w:val="00245198"/>
    <w:rPr>
      <w:rFonts w:eastAsia="標楷體"/>
      <w:b w:val="0"/>
      <w:i w:val="0"/>
      <w:caps w:val="0"/>
      <w:smallCaps w:val="0"/>
      <w:strike w:val="0"/>
      <w:dstrike w:val="0"/>
      <w:vanish w:val="0"/>
      <w:color w:val="auto"/>
      <w:spacing w:val="0"/>
      <w:w w:val="100"/>
      <w:kern w:val="3"/>
      <w:position w:val="0"/>
      <w:sz w:val="28"/>
      <w:u w:val="none"/>
      <w:vertAlign w:val="baseline"/>
    </w:rPr>
  </w:style>
  <w:style w:type="character" w:customStyle="1" w:styleId="ListLabel16">
    <w:name w:val="ListLabel 16"/>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17">
    <w:name w:val="ListLabel 17"/>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18">
    <w:name w:val="ListLabel 18"/>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19">
    <w:name w:val="ListLabel 19"/>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20">
    <w:name w:val="ListLabel 20"/>
    <w:rsid w:val="00245198"/>
    <w:rPr>
      <w:rFonts w:eastAsia="標楷體"/>
      <w:b w:val="0"/>
      <w:i w:val="0"/>
      <w:caps w:val="0"/>
      <w:smallCaps w:val="0"/>
      <w:strike w:val="0"/>
      <w:dstrike w:val="0"/>
      <w:vanish w:val="0"/>
      <w:color w:val="auto"/>
      <w:spacing w:val="0"/>
      <w:w w:val="100"/>
      <w:kern w:val="3"/>
      <w:position w:val="0"/>
      <w:sz w:val="28"/>
      <w:u w:val="none"/>
      <w:vertAlign w:val="baseline"/>
    </w:rPr>
  </w:style>
  <w:style w:type="character" w:customStyle="1" w:styleId="ListLabel21">
    <w:name w:val="ListLabel 21"/>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22">
    <w:name w:val="ListLabel 22"/>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23">
    <w:name w:val="ListLabel 23"/>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24">
    <w:name w:val="ListLabel 24"/>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25">
    <w:name w:val="ListLabel 25"/>
    <w:rsid w:val="00245198"/>
    <w:rPr>
      <w:rFonts w:eastAsia="標楷體"/>
      <w:b w:val="0"/>
      <w:i w:val="0"/>
      <w:caps w:val="0"/>
      <w:smallCaps w:val="0"/>
      <w:strike w:val="0"/>
      <w:dstrike w:val="0"/>
      <w:vanish w:val="0"/>
      <w:color w:val="auto"/>
      <w:spacing w:val="0"/>
      <w:w w:val="100"/>
      <w:kern w:val="3"/>
      <w:position w:val="0"/>
      <w:sz w:val="28"/>
      <w:u w:val="none"/>
      <w:vertAlign w:val="baseline"/>
    </w:rPr>
  </w:style>
  <w:style w:type="character" w:customStyle="1" w:styleId="ListLabel26">
    <w:name w:val="ListLabel 26"/>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27">
    <w:name w:val="ListLabel 27"/>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28">
    <w:name w:val="ListLabel 28"/>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29">
    <w:name w:val="ListLabel 29"/>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numbering" w:customStyle="1" w:styleId="11">
    <w:name w:val="無清單11"/>
    <w:basedOn w:val="a9"/>
    <w:rsid w:val="00245198"/>
    <w:pPr>
      <w:numPr>
        <w:numId w:val="18"/>
      </w:numPr>
    </w:pPr>
  </w:style>
  <w:style w:type="numbering" w:customStyle="1" w:styleId="WWNum1">
    <w:name w:val="WWNum1"/>
    <w:basedOn w:val="a9"/>
    <w:rsid w:val="00245198"/>
    <w:pPr>
      <w:numPr>
        <w:numId w:val="19"/>
      </w:numPr>
    </w:pPr>
  </w:style>
  <w:style w:type="numbering" w:customStyle="1" w:styleId="WWNum2">
    <w:name w:val="WWNum2"/>
    <w:basedOn w:val="a9"/>
    <w:rsid w:val="00245198"/>
    <w:pPr>
      <w:numPr>
        <w:numId w:val="20"/>
      </w:numPr>
    </w:pPr>
  </w:style>
  <w:style w:type="numbering" w:customStyle="1" w:styleId="WWNum3">
    <w:name w:val="WWNum3"/>
    <w:basedOn w:val="a9"/>
    <w:rsid w:val="00245198"/>
    <w:pPr>
      <w:numPr>
        <w:numId w:val="21"/>
      </w:numPr>
    </w:pPr>
  </w:style>
  <w:style w:type="numbering" w:customStyle="1" w:styleId="WWNum4">
    <w:name w:val="WWNum4"/>
    <w:basedOn w:val="a9"/>
    <w:rsid w:val="00245198"/>
    <w:pPr>
      <w:numPr>
        <w:numId w:val="22"/>
      </w:numPr>
    </w:pPr>
  </w:style>
  <w:style w:type="numbering" w:customStyle="1" w:styleId="WWNum5">
    <w:name w:val="WWNum5"/>
    <w:basedOn w:val="a9"/>
    <w:rsid w:val="00245198"/>
    <w:pPr>
      <w:numPr>
        <w:numId w:val="23"/>
      </w:numPr>
    </w:pPr>
  </w:style>
  <w:style w:type="numbering" w:customStyle="1" w:styleId="WWNum6">
    <w:name w:val="WWNum6"/>
    <w:basedOn w:val="a9"/>
    <w:rsid w:val="00245198"/>
    <w:pPr>
      <w:numPr>
        <w:numId w:val="24"/>
      </w:numPr>
    </w:pPr>
  </w:style>
  <w:style w:type="numbering" w:customStyle="1" w:styleId="WWNum7">
    <w:name w:val="WWNum7"/>
    <w:basedOn w:val="a9"/>
    <w:rsid w:val="00245198"/>
    <w:pPr>
      <w:numPr>
        <w:numId w:val="25"/>
      </w:numPr>
    </w:pPr>
  </w:style>
  <w:style w:type="numbering" w:customStyle="1" w:styleId="WWNum8">
    <w:name w:val="WWNum8"/>
    <w:basedOn w:val="a9"/>
    <w:rsid w:val="00245198"/>
    <w:pPr>
      <w:numPr>
        <w:numId w:val="26"/>
      </w:numPr>
    </w:pPr>
  </w:style>
  <w:style w:type="numbering" w:customStyle="1" w:styleId="WWNum9">
    <w:name w:val="WWNum9"/>
    <w:basedOn w:val="a9"/>
    <w:rsid w:val="00245198"/>
    <w:pPr>
      <w:numPr>
        <w:numId w:val="27"/>
      </w:numPr>
    </w:pPr>
  </w:style>
  <w:style w:type="numbering" w:customStyle="1" w:styleId="WWNum10">
    <w:name w:val="WWNum10"/>
    <w:basedOn w:val="a9"/>
    <w:rsid w:val="00245198"/>
    <w:pPr>
      <w:numPr>
        <w:numId w:val="28"/>
      </w:numPr>
    </w:pPr>
  </w:style>
  <w:style w:type="numbering" w:customStyle="1" w:styleId="WWNum11">
    <w:name w:val="WWNum11"/>
    <w:basedOn w:val="a9"/>
    <w:rsid w:val="00245198"/>
    <w:pPr>
      <w:numPr>
        <w:numId w:val="29"/>
      </w:numPr>
    </w:pPr>
  </w:style>
  <w:style w:type="numbering" w:customStyle="1" w:styleId="WWNum12">
    <w:name w:val="WWNum12"/>
    <w:basedOn w:val="a9"/>
    <w:rsid w:val="00245198"/>
    <w:pPr>
      <w:numPr>
        <w:numId w:val="30"/>
      </w:numPr>
    </w:pPr>
  </w:style>
  <w:style w:type="numbering" w:customStyle="1" w:styleId="WWNum13">
    <w:name w:val="WWNum13"/>
    <w:basedOn w:val="a9"/>
    <w:rsid w:val="00245198"/>
    <w:pPr>
      <w:numPr>
        <w:numId w:val="31"/>
      </w:numPr>
    </w:pPr>
  </w:style>
  <w:style w:type="numbering" w:customStyle="1" w:styleId="WWNum14">
    <w:name w:val="WWNum14"/>
    <w:basedOn w:val="a9"/>
    <w:rsid w:val="00245198"/>
    <w:pPr>
      <w:numPr>
        <w:numId w:val="32"/>
      </w:numPr>
    </w:pPr>
  </w:style>
  <w:style w:type="numbering" w:customStyle="1" w:styleId="WWNum15">
    <w:name w:val="WWNum15"/>
    <w:basedOn w:val="a9"/>
    <w:rsid w:val="00245198"/>
    <w:pPr>
      <w:numPr>
        <w:numId w:val="33"/>
      </w:numPr>
    </w:pPr>
  </w:style>
  <w:style w:type="numbering" w:customStyle="1" w:styleId="WWNum16">
    <w:name w:val="WWNum16"/>
    <w:basedOn w:val="a9"/>
    <w:rsid w:val="00245198"/>
    <w:pPr>
      <w:numPr>
        <w:numId w:val="34"/>
      </w:numPr>
    </w:pPr>
  </w:style>
  <w:style w:type="numbering" w:customStyle="1" w:styleId="WWNum17">
    <w:name w:val="WWNum17"/>
    <w:basedOn w:val="a9"/>
    <w:rsid w:val="00245198"/>
    <w:pPr>
      <w:numPr>
        <w:numId w:val="35"/>
      </w:numPr>
    </w:pPr>
  </w:style>
  <w:style w:type="numbering" w:customStyle="1" w:styleId="WWNum18">
    <w:name w:val="WWNum18"/>
    <w:basedOn w:val="a9"/>
    <w:rsid w:val="00245198"/>
    <w:pPr>
      <w:numPr>
        <w:numId w:val="36"/>
      </w:numPr>
    </w:pPr>
  </w:style>
  <w:style w:type="numbering" w:customStyle="1" w:styleId="WWNum19">
    <w:name w:val="WWNum19"/>
    <w:basedOn w:val="a9"/>
    <w:rsid w:val="00245198"/>
    <w:pPr>
      <w:numPr>
        <w:numId w:val="37"/>
      </w:numPr>
    </w:pPr>
  </w:style>
  <w:style w:type="numbering" w:customStyle="1" w:styleId="WWNum20">
    <w:name w:val="WWNum20"/>
    <w:basedOn w:val="a9"/>
    <w:rsid w:val="00245198"/>
    <w:pPr>
      <w:numPr>
        <w:numId w:val="38"/>
      </w:numPr>
    </w:pPr>
  </w:style>
  <w:style w:type="numbering" w:customStyle="1" w:styleId="WWNum21">
    <w:name w:val="WWNum21"/>
    <w:basedOn w:val="a9"/>
    <w:rsid w:val="00245198"/>
    <w:pPr>
      <w:numPr>
        <w:numId w:val="39"/>
      </w:numPr>
    </w:pPr>
  </w:style>
  <w:style w:type="numbering" w:customStyle="1" w:styleId="WWNum22">
    <w:name w:val="WWNum22"/>
    <w:basedOn w:val="a9"/>
    <w:rsid w:val="00245198"/>
    <w:pPr>
      <w:numPr>
        <w:numId w:val="40"/>
      </w:numPr>
    </w:pPr>
  </w:style>
  <w:style w:type="numbering" w:customStyle="1" w:styleId="WWNum23">
    <w:name w:val="WWNum23"/>
    <w:basedOn w:val="a9"/>
    <w:rsid w:val="00245198"/>
    <w:pPr>
      <w:numPr>
        <w:numId w:val="41"/>
      </w:numPr>
    </w:pPr>
  </w:style>
  <w:style w:type="numbering" w:customStyle="1" w:styleId="WWNum24">
    <w:name w:val="WWNum24"/>
    <w:basedOn w:val="a9"/>
    <w:rsid w:val="00245198"/>
    <w:pPr>
      <w:numPr>
        <w:numId w:val="42"/>
      </w:numPr>
    </w:pPr>
  </w:style>
  <w:style w:type="numbering" w:customStyle="1" w:styleId="WWNum25">
    <w:name w:val="WWNum25"/>
    <w:basedOn w:val="a9"/>
    <w:rsid w:val="00245198"/>
    <w:pPr>
      <w:numPr>
        <w:numId w:val="43"/>
      </w:numPr>
    </w:pPr>
  </w:style>
  <w:style w:type="numbering" w:customStyle="1" w:styleId="WWNum26">
    <w:name w:val="WWNum26"/>
    <w:basedOn w:val="a9"/>
    <w:rsid w:val="00245198"/>
    <w:pPr>
      <w:numPr>
        <w:numId w:val="44"/>
      </w:numPr>
    </w:pPr>
  </w:style>
  <w:style w:type="numbering" w:customStyle="1" w:styleId="WWNum27">
    <w:name w:val="WWNum27"/>
    <w:basedOn w:val="a9"/>
    <w:rsid w:val="00245198"/>
    <w:pPr>
      <w:numPr>
        <w:numId w:val="45"/>
      </w:numPr>
    </w:pPr>
  </w:style>
  <w:style w:type="table" w:customStyle="1" w:styleId="122">
    <w:name w:val="表格格線12"/>
    <w:basedOn w:val="a8"/>
    <w:next w:val="af7"/>
    <w:uiPriority w:val="39"/>
    <w:rsid w:val="00245198"/>
    <w:pPr>
      <w:ind w:left="0" w:firstLine="0"/>
      <w:jc w:val="left"/>
    </w:pPr>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表格格線6"/>
    <w:basedOn w:val="a8"/>
    <w:next w:val="af7"/>
    <w:uiPriority w:val="39"/>
    <w:rsid w:val="00245198"/>
    <w:pPr>
      <w:widowControl w:val="0"/>
      <w:autoSpaceDN w:val="0"/>
      <w:ind w:left="0" w:firstLine="0"/>
      <w:jc w:val="left"/>
      <w:textAlignment w:val="baseline"/>
    </w:pPr>
    <w:rPr>
      <w:rFonts w:ascii="Calibri" w:hAnsi="Calibri" w:cs="F"/>
      <w:kern w:val="3"/>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6"/>
    <w:rsid w:val="00245198"/>
    <w:pPr>
      <w:suppressLineNumbers/>
      <w:suppressAutoHyphens/>
      <w:autoSpaceDN w:val="0"/>
      <w:ind w:left="0" w:firstLine="0"/>
      <w:jc w:val="left"/>
      <w:textAlignment w:val="baseline"/>
    </w:pPr>
    <w:rPr>
      <w:rFonts w:ascii="Liberation Serif" w:eastAsia="新細明體" w:hAnsi="Liberation Serif" w:cs="Lucida Sans"/>
      <w:kern w:val="3"/>
      <w:sz w:val="24"/>
      <w:szCs w:val="24"/>
      <w:lang w:bidi="hi-IN"/>
    </w:rPr>
  </w:style>
  <w:style w:type="character" w:customStyle="1" w:styleId="ac">
    <w:name w:val="章節附註文字 字元"/>
    <w:basedOn w:val="a7"/>
    <w:link w:val="ab"/>
    <w:uiPriority w:val="99"/>
    <w:semiHidden/>
    <w:rsid w:val="00245198"/>
    <w:rPr>
      <w:rFonts w:ascii="標楷體" w:eastAsia="標楷體"/>
      <w:snapToGrid w:val="0"/>
      <w:spacing w:val="10"/>
      <w:kern w:val="2"/>
      <w:sz w:val="32"/>
    </w:rPr>
  </w:style>
  <w:style w:type="character" w:styleId="aff6">
    <w:name w:val="endnote reference"/>
    <w:basedOn w:val="a7"/>
    <w:uiPriority w:val="99"/>
    <w:semiHidden/>
    <w:unhideWhenUsed/>
    <w:rsid w:val="00245198"/>
    <w:rPr>
      <w:vertAlign w:val="superscript"/>
    </w:rPr>
  </w:style>
  <w:style w:type="character" w:customStyle="1" w:styleId="18">
    <w:name w:val="註腳文字 字元1"/>
    <w:basedOn w:val="a7"/>
    <w:uiPriority w:val="99"/>
    <w:semiHidden/>
    <w:rsid w:val="00245198"/>
    <w:rPr>
      <w:sz w:val="20"/>
      <w:szCs w:val="20"/>
    </w:rPr>
  </w:style>
  <w:style w:type="character" w:styleId="aff7">
    <w:name w:val="annotation reference"/>
    <w:basedOn w:val="a7"/>
    <w:uiPriority w:val="99"/>
    <w:semiHidden/>
    <w:unhideWhenUsed/>
    <w:rsid w:val="00245198"/>
    <w:rPr>
      <w:sz w:val="18"/>
      <w:szCs w:val="18"/>
    </w:rPr>
  </w:style>
  <w:style w:type="paragraph" w:styleId="aff8">
    <w:name w:val="annotation text"/>
    <w:basedOn w:val="a6"/>
    <w:link w:val="aff9"/>
    <w:uiPriority w:val="99"/>
    <w:semiHidden/>
    <w:unhideWhenUsed/>
    <w:rsid w:val="00245198"/>
    <w:pPr>
      <w:widowControl w:val="0"/>
      <w:suppressAutoHyphens/>
      <w:autoSpaceDN w:val="0"/>
      <w:ind w:left="0" w:firstLine="0"/>
      <w:jc w:val="left"/>
      <w:textAlignment w:val="baseline"/>
    </w:pPr>
    <w:rPr>
      <w:rFonts w:ascii="Calibri" w:eastAsia="新細明體" w:hAnsi="Calibri" w:cs="F"/>
      <w:kern w:val="3"/>
      <w:sz w:val="28"/>
      <w:szCs w:val="22"/>
    </w:rPr>
  </w:style>
  <w:style w:type="character" w:customStyle="1" w:styleId="aff9">
    <w:name w:val="註解文字 字元"/>
    <w:basedOn w:val="a7"/>
    <w:link w:val="aff8"/>
    <w:uiPriority w:val="99"/>
    <w:semiHidden/>
    <w:rsid w:val="00245198"/>
    <w:rPr>
      <w:rFonts w:ascii="Calibri" w:hAnsi="Calibri" w:cs="F"/>
      <w:kern w:val="3"/>
      <w:sz w:val="28"/>
      <w:szCs w:val="22"/>
    </w:rPr>
  </w:style>
  <w:style w:type="paragraph" w:styleId="affa">
    <w:name w:val="annotation subject"/>
    <w:basedOn w:val="aff8"/>
    <w:next w:val="aff8"/>
    <w:link w:val="affb"/>
    <w:uiPriority w:val="99"/>
    <w:semiHidden/>
    <w:unhideWhenUsed/>
    <w:rsid w:val="00245198"/>
    <w:rPr>
      <w:b/>
      <w:bCs/>
    </w:rPr>
  </w:style>
  <w:style w:type="character" w:customStyle="1" w:styleId="affb">
    <w:name w:val="註解主旨 字元"/>
    <w:basedOn w:val="aff9"/>
    <w:link w:val="affa"/>
    <w:uiPriority w:val="99"/>
    <w:semiHidden/>
    <w:rsid w:val="00245198"/>
    <w:rPr>
      <w:rFonts w:ascii="Calibri" w:hAnsi="Calibri" w:cs="F"/>
      <w:b/>
      <w:bCs/>
      <w:kern w:val="3"/>
      <w:sz w:val="28"/>
      <w:szCs w:val="22"/>
    </w:rPr>
  </w:style>
  <w:style w:type="table" w:customStyle="1" w:styleId="130">
    <w:name w:val="表格格線13"/>
    <w:basedOn w:val="a8"/>
    <w:next w:val="af7"/>
    <w:uiPriority w:val="39"/>
    <w:rsid w:val="00830481"/>
    <w:pPr>
      <w:ind w:left="0" w:firstLine="0"/>
      <w:jc w:val="left"/>
    </w:pPr>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aliases w:val="標題 1章名 字元,題號1 字元,壹 字元"/>
    <w:link w:val="1"/>
    <w:rsid w:val="00913659"/>
    <w:rPr>
      <w:rFonts w:ascii="標楷體" w:eastAsia="標楷體" w:hAnsi="Arial"/>
      <w:bCs/>
      <w:kern w:val="32"/>
      <w:sz w:val="32"/>
      <w:szCs w:val="52"/>
    </w:rPr>
  </w:style>
  <w:style w:type="character" w:styleId="affc">
    <w:name w:val="FollowedHyperlink"/>
    <w:basedOn w:val="a7"/>
    <w:uiPriority w:val="99"/>
    <w:semiHidden/>
    <w:unhideWhenUsed/>
    <w:rsid w:val="008825B8"/>
    <w:rPr>
      <w:color w:val="800080"/>
      <w:u w:val="single"/>
    </w:rPr>
  </w:style>
  <w:style w:type="paragraph" w:customStyle="1" w:styleId="msonormal0">
    <w:name w:val="msonormal"/>
    <w:basedOn w:val="a6"/>
    <w:rsid w:val="008825B8"/>
    <w:pPr>
      <w:spacing w:before="100" w:beforeAutospacing="1" w:after="100" w:afterAutospacing="1"/>
      <w:ind w:left="0" w:firstLine="0"/>
      <w:jc w:val="left"/>
    </w:pPr>
    <w:rPr>
      <w:rFonts w:ascii="新細明體" w:eastAsia="新細明體" w:hAnsi="新細明體" w:cs="新細明體"/>
      <w:kern w:val="0"/>
      <w:sz w:val="24"/>
      <w:szCs w:val="24"/>
    </w:rPr>
  </w:style>
  <w:style w:type="paragraph" w:customStyle="1" w:styleId="font0">
    <w:name w:val="font0"/>
    <w:basedOn w:val="a6"/>
    <w:rsid w:val="008825B8"/>
    <w:pPr>
      <w:spacing w:before="100" w:beforeAutospacing="1" w:after="100" w:afterAutospacing="1"/>
      <w:ind w:left="0" w:firstLine="0"/>
      <w:jc w:val="left"/>
    </w:pPr>
    <w:rPr>
      <w:rFonts w:ascii="Times New Roman" w:eastAsia="新細明體"/>
      <w:kern w:val="0"/>
      <w:sz w:val="18"/>
      <w:szCs w:val="18"/>
    </w:rPr>
  </w:style>
  <w:style w:type="paragraph" w:customStyle="1" w:styleId="font1">
    <w:name w:val="font1"/>
    <w:basedOn w:val="a6"/>
    <w:rsid w:val="008825B8"/>
    <w:pPr>
      <w:spacing w:before="100" w:beforeAutospacing="1" w:after="100" w:afterAutospacing="1"/>
      <w:ind w:left="0" w:firstLine="0"/>
      <w:jc w:val="left"/>
    </w:pPr>
    <w:rPr>
      <w:rFonts w:ascii="Times New Roman" w:eastAsia="新細明體"/>
      <w:kern w:val="0"/>
      <w:sz w:val="18"/>
      <w:szCs w:val="18"/>
    </w:rPr>
  </w:style>
  <w:style w:type="paragraph" w:customStyle="1" w:styleId="font5">
    <w:name w:val="font5"/>
    <w:basedOn w:val="a6"/>
    <w:rsid w:val="008825B8"/>
    <w:pPr>
      <w:spacing w:before="100" w:beforeAutospacing="1" w:after="100" w:afterAutospacing="1"/>
      <w:ind w:left="0" w:firstLine="0"/>
      <w:jc w:val="left"/>
    </w:pPr>
    <w:rPr>
      <w:rFonts w:ascii="新細明體" w:eastAsia="新細明體" w:hAnsi="新細明體" w:cs="新細明體"/>
      <w:kern w:val="0"/>
      <w:sz w:val="18"/>
      <w:szCs w:val="18"/>
    </w:rPr>
  </w:style>
  <w:style w:type="paragraph" w:customStyle="1" w:styleId="font6">
    <w:name w:val="font6"/>
    <w:basedOn w:val="a6"/>
    <w:rsid w:val="008825B8"/>
    <w:pPr>
      <w:spacing w:before="100" w:beforeAutospacing="1" w:after="100" w:afterAutospacing="1"/>
      <w:ind w:left="0" w:firstLine="0"/>
      <w:jc w:val="left"/>
    </w:pPr>
    <w:rPr>
      <w:rFonts w:ascii="細明體" w:eastAsia="細明體" w:hAnsi="細明體" w:cs="新細明體"/>
      <w:kern w:val="0"/>
      <w:sz w:val="18"/>
      <w:szCs w:val="18"/>
    </w:rPr>
  </w:style>
  <w:style w:type="paragraph" w:customStyle="1" w:styleId="font7">
    <w:name w:val="font7"/>
    <w:basedOn w:val="a6"/>
    <w:rsid w:val="008825B8"/>
    <w:pPr>
      <w:spacing w:before="100" w:beforeAutospacing="1" w:after="100" w:afterAutospacing="1"/>
      <w:ind w:left="0" w:firstLine="0"/>
      <w:jc w:val="left"/>
    </w:pPr>
    <w:rPr>
      <w:rFonts w:ascii="新細明體" w:eastAsia="新細明體" w:hAnsi="新細明體" w:cs="新細明體"/>
      <w:color w:val="000000"/>
      <w:kern w:val="0"/>
      <w:sz w:val="18"/>
      <w:szCs w:val="18"/>
    </w:rPr>
  </w:style>
  <w:style w:type="paragraph" w:customStyle="1" w:styleId="font8">
    <w:name w:val="font8"/>
    <w:basedOn w:val="a6"/>
    <w:rsid w:val="008825B8"/>
    <w:pPr>
      <w:spacing w:before="100" w:beforeAutospacing="1" w:after="100" w:afterAutospacing="1"/>
      <w:ind w:left="0" w:firstLine="0"/>
      <w:jc w:val="left"/>
    </w:pPr>
    <w:rPr>
      <w:rFonts w:ascii="Times New Roman" w:eastAsia="新細明體"/>
      <w:color w:val="000000"/>
      <w:kern w:val="0"/>
      <w:sz w:val="18"/>
      <w:szCs w:val="18"/>
    </w:rPr>
  </w:style>
  <w:style w:type="paragraph" w:customStyle="1" w:styleId="font9">
    <w:name w:val="font9"/>
    <w:basedOn w:val="a6"/>
    <w:rsid w:val="008825B8"/>
    <w:pPr>
      <w:spacing w:before="100" w:beforeAutospacing="1" w:after="100" w:afterAutospacing="1"/>
      <w:ind w:left="0" w:firstLine="0"/>
      <w:jc w:val="left"/>
    </w:pPr>
    <w:rPr>
      <w:rFonts w:ascii="細明體" w:eastAsia="細明體" w:hAnsi="細明體" w:cs="新細明體"/>
      <w:color w:val="0000FF"/>
      <w:kern w:val="0"/>
      <w:sz w:val="18"/>
      <w:szCs w:val="18"/>
    </w:rPr>
  </w:style>
  <w:style w:type="paragraph" w:customStyle="1" w:styleId="font10">
    <w:name w:val="font10"/>
    <w:basedOn w:val="a6"/>
    <w:rsid w:val="008825B8"/>
    <w:pPr>
      <w:spacing w:before="100" w:beforeAutospacing="1" w:after="100" w:afterAutospacing="1"/>
      <w:ind w:left="0" w:firstLine="0"/>
      <w:jc w:val="left"/>
    </w:pPr>
    <w:rPr>
      <w:rFonts w:ascii="細明體" w:eastAsia="細明體" w:hAnsi="細明體" w:cs="新細明體"/>
      <w:b/>
      <w:bCs/>
      <w:color w:val="0000FF"/>
      <w:kern w:val="0"/>
      <w:sz w:val="18"/>
      <w:szCs w:val="18"/>
    </w:rPr>
  </w:style>
  <w:style w:type="paragraph" w:customStyle="1" w:styleId="font11">
    <w:name w:val="font11"/>
    <w:basedOn w:val="a6"/>
    <w:rsid w:val="008825B8"/>
    <w:pPr>
      <w:spacing w:before="100" w:beforeAutospacing="1" w:after="100" w:afterAutospacing="1"/>
      <w:ind w:left="0" w:firstLine="0"/>
      <w:jc w:val="left"/>
    </w:pPr>
    <w:rPr>
      <w:rFonts w:ascii="細明體" w:eastAsia="細明體" w:hAnsi="細明體" w:cs="新細明體"/>
      <w:b/>
      <w:bCs/>
      <w:kern w:val="0"/>
      <w:sz w:val="18"/>
      <w:szCs w:val="18"/>
    </w:rPr>
  </w:style>
  <w:style w:type="paragraph" w:customStyle="1" w:styleId="xl78">
    <w:name w:val="xl78"/>
    <w:basedOn w:val="a6"/>
    <w:rsid w:val="008825B8"/>
    <w:pPr>
      <w:spacing w:before="100" w:beforeAutospacing="1" w:after="100" w:afterAutospacing="1"/>
      <w:ind w:left="0" w:firstLine="0"/>
      <w:jc w:val="center"/>
      <w:textAlignment w:val="center"/>
    </w:pPr>
    <w:rPr>
      <w:rFonts w:ascii="新細明體" w:eastAsia="新細明體" w:hAnsi="新細明體" w:cs="新細明體"/>
      <w:kern w:val="0"/>
      <w:sz w:val="24"/>
      <w:szCs w:val="24"/>
    </w:rPr>
  </w:style>
  <w:style w:type="paragraph" w:customStyle="1" w:styleId="xl80">
    <w:name w:val="xl80"/>
    <w:basedOn w:val="a6"/>
    <w:rsid w:val="008825B8"/>
    <w:pPr>
      <w:spacing w:before="100" w:beforeAutospacing="1" w:after="100" w:afterAutospacing="1"/>
      <w:ind w:left="0" w:firstLine="0"/>
      <w:jc w:val="left"/>
    </w:pPr>
    <w:rPr>
      <w:rFonts w:ascii="新細明體" w:eastAsia="新細明體" w:hAnsi="新細明體" w:cs="新細明體"/>
      <w:color w:val="0000FF"/>
      <w:kern w:val="0"/>
      <w:sz w:val="24"/>
      <w:szCs w:val="24"/>
    </w:rPr>
  </w:style>
  <w:style w:type="paragraph" w:customStyle="1" w:styleId="xl81">
    <w:name w:val="xl81"/>
    <w:basedOn w:val="a6"/>
    <w:rsid w:val="008825B8"/>
    <w:pPr>
      <w:pBdr>
        <w:top w:val="single" w:sz="4" w:space="0" w:color="auto"/>
        <w:left w:val="single" w:sz="4" w:space="0" w:color="auto"/>
        <w:bottom w:val="single" w:sz="4" w:space="0" w:color="auto"/>
      </w:pBdr>
      <w:spacing w:before="100" w:beforeAutospacing="1" w:after="100" w:afterAutospacing="1"/>
      <w:ind w:left="0" w:firstLine="0"/>
      <w:jc w:val="right"/>
      <w:textAlignment w:val="center"/>
    </w:pPr>
    <w:rPr>
      <w:rFonts w:ascii="新細明體" w:eastAsia="新細明體" w:hAnsi="新細明體" w:cs="新細明體"/>
      <w:kern w:val="0"/>
      <w:sz w:val="24"/>
      <w:szCs w:val="24"/>
    </w:rPr>
  </w:style>
  <w:style w:type="paragraph" w:customStyle="1" w:styleId="xl82">
    <w:name w:val="xl82"/>
    <w:basedOn w:val="a6"/>
    <w:rsid w:val="008825B8"/>
    <w:pPr>
      <w:pBdr>
        <w:top w:val="single" w:sz="4" w:space="0" w:color="auto"/>
        <w:left w:val="single" w:sz="4" w:space="0" w:color="auto"/>
        <w:bottom w:val="single" w:sz="4" w:space="0" w:color="auto"/>
      </w:pBdr>
      <w:spacing w:before="100" w:beforeAutospacing="1" w:after="100" w:afterAutospacing="1"/>
      <w:ind w:left="0" w:firstLine="0"/>
      <w:jc w:val="right"/>
      <w:textAlignment w:val="center"/>
    </w:pPr>
    <w:rPr>
      <w:rFonts w:ascii="新細明體" w:eastAsia="新細明體" w:hAnsi="新細明體" w:cs="新細明體"/>
      <w:color w:val="0000FF"/>
      <w:kern w:val="0"/>
      <w:sz w:val="24"/>
      <w:szCs w:val="24"/>
    </w:rPr>
  </w:style>
  <w:style w:type="paragraph" w:customStyle="1" w:styleId="xl83">
    <w:name w:val="xl83"/>
    <w:basedOn w:val="a6"/>
    <w:rsid w:val="008825B8"/>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rFonts w:ascii="新細明體" w:eastAsia="新細明體" w:hAnsi="新細明體" w:cs="新細明體"/>
      <w:color w:val="000000"/>
      <w:kern w:val="0"/>
      <w:sz w:val="24"/>
      <w:szCs w:val="24"/>
    </w:rPr>
  </w:style>
  <w:style w:type="paragraph" w:customStyle="1" w:styleId="xl84">
    <w:name w:val="xl84"/>
    <w:basedOn w:val="a6"/>
    <w:rsid w:val="008825B8"/>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rFonts w:ascii="新細明體" w:eastAsia="新細明體" w:hAnsi="新細明體" w:cs="新細明體"/>
      <w:color w:val="000000"/>
      <w:kern w:val="0"/>
      <w:sz w:val="24"/>
      <w:szCs w:val="24"/>
    </w:rPr>
  </w:style>
  <w:style w:type="paragraph" w:customStyle="1" w:styleId="xl85">
    <w:name w:val="xl85"/>
    <w:basedOn w:val="a6"/>
    <w:rsid w:val="008825B8"/>
    <w:pPr>
      <w:pBdr>
        <w:top w:val="single" w:sz="4" w:space="0" w:color="auto"/>
        <w:left w:val="single" w:sz="4" w:space="0" w:color="auto"/>
        <w:right w:val="single" w:sz="4" w:space="0" w:color="auto"/>
      </w:pBdr>
      <w:spacing w:before="100" w:beforeAutospacing="1" w:after="100" w:afterAutospacing="1"/>
      <w:ind w:left="0" w:firstLine="0"/>
      <w:jc w:val="left"/>
      <w:textAlignment w:val="center"/>
    </w:pPr>
    <w:rPr>
      <w:rFonts w:ascii="新細明體" w:eastAsia="新細明體" w:hAnsi="新細明體" w:cs="新細明體"/>
      <w:kern w:val="0"/>
      <w:sz w:val="24"/>
      <w:szCs w:val="24"/>
    </w:rPr>
  </w:style>
  <w:style w:type="paragraph" w:customStyle="1" w:styleId="xl86">
    <w:name w:val="xl86"/>
    <w:basedOn w:val="a6"/>
    <w:rsid w:val="008825B8"/>
    <w:pPr>
      <w:pBdr>
        <w:top w:val="single" w:sz="4" w:space="0" w:color="auto"/>
        <w:left w:val="single" w:sz="4" w:space="0" w:color="auto"/>
        <w:right w:val="single" w:sz="4" w:space="0" w:color="auto"/>
      </w:pBdr>
      <w:spacing w:before="100" w:beforeAutospacing="1" w:after="100" w:afterAutospacing="1"/>
      <w:ind w:left="0" w:firstLine="0"/>
      <w:jc w:val="left"/>
      <w:textAlignment w:val="center"/>
    </w:pPr>
    <w:rPr>
      <w:rFonts w:ascii="新細明體" w:eastAsia="新細明體" w:hAnsi="新細明體" w:cs="新細明體"/>
      <w:b/>
      <w:bCs/>
      <w:kern w:val="0"/>
      <w:sz w:val="24"/>
      <w:szCs w:val="24"/>
    </w:rPr>
  </w:style>
  <w:style w:type="paragraph" w:customStyle="1" w:styleId="xl87">
    <w:name w:val="xl87"/>
    <w:basedOn w:val="a6"/>
    <w:rsid w:val="008825B8"/>
    <w:pPr>
      <w:pBdr>
        <w:top w:val="single" w:sz="4" w:space="0" w:color="auto"/>
        <w:left w:val="single" w:sz="4" w:space="0" w:color="auto"/>
        <w:bottom w:val="single" w:sz="4" w:space="0" w:color="auto"/>
      </w:pBdr>
      <w:spacing w:before="100" w:beforeAutospacing="1" w:after="100" w:afterAutospacing="1"/>
      <w:ind w:left="0" w:firstLine="0"/>
      <w:jc w:val="right"/>
      <w:textAlignment w:val="center"/>
    </w:pPr>
    <w:rPr>
      <w:rFonts w:ascii="新細明體" w:eastAsia="新細明體" w:hAnsi="新細明體" w:cs="新細明體"/>
      <w:b/>
      <w:bCs/>
      <w:kern w:val="0"/>
      <w:sz w:val="24"/>
      <w:szCs w:val="24"/>
    </w:rPr>
  </w:style>
  <w:style w:type="paragraph" w:customStyle="1" w:styleId="xl88">
    <w:name w:val="xl88"/>
    <w:basedOn w:val="a6"/>
    <w:rsid w:val="008825B8"/>
    <w:pPr>
      <w:pBdr>
        <w:top w:val="single" w:sz="4" w:space="0" w:color="auto"/>
        <w:left w:val="single" w:sz="4" w:space="0" w:color="auto"/>
        <w:bottom w:val="single" w:sz="4" w:space="0" w:color="auto"/>
      </w:pBdr>
      <w:spacing w:before="100" w:beforeAutospacing="1" w:after="100" w:afterAutospacing="1"/>
      <w:ind w:left="0" w:firstLine="0"/>
      <w:jc w:val="right"/>
      <w:textAlignment w:val="center"/>
    </w:pPr>
    <w:rPr>
      <w:rFonts w:ascii="新細明體" w:eastAsia="新細明體" w:hAnsi="新細明體" w:cs="新細明體"/>
      <w:b/>
      <w:bCs/>
      <w:color w:val="0000FF"/>
      <w:kern w:val="0"/>
      <w:sz w:val="24"/>
      <w:szCs w:val="24"/>
    </w:rPr>
  </w:style>
  <w:style w:type="paragraph" w:customStyle="1" w:styleId="xl89">
    <w:name w:val="xl89"/>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b/>
      <w:bCs/>
      <w:color w:val="0000FF"/>
      <w:kern w:val="0"/>
      <w:sz w:val="24"/>
      <w:szCs w:val="24"/>
    </w:rPr>
  </w:style>
  <w:style w:type="paragraph" w:customStyle="1" w:styleId="xl90">
    <w:name w:val="xl90"/>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b/>
      <w:bCs/>
      <w:color w:val="0000FF"/>
      <w:kern w:val="0"/>
      <w:sz w:val="24"/>
      <w:szCs w:val="24"/>
    </w:rPr>
  </w:style>
  <w:style w:type="paragraph" w:customStyle="1" w:styleId="xl91">
    <w:name w:val="xl91"/>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b/>
      <w:bCs/>
      <w:color w:val="0000FF"/>
      <w:kern w:val="0"/>
      <w:sz w:val="24"/>
      <w:szCs w:val="24"/>
    </w:rPr>
  </w:style>
  <w:style w:type="paragraph" w:customStyle="1" w:styleId="xl92">
    <w:name w:val="xl92"/>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b/>
      <w:bCs/>
      <w:color w:val="0000FF"/>
      <w:kern w:val="0"/>
      <w:sz w:val="24"/>
      <w:szCs w:val="24"/>
    </w:rPr>
  </w:style>
  <w:style w:type="paragraph" w:customStyle="1" w:styleId="xl93">
    <w:name w:val="xl93"/>
    <w:basedOn w:val="a6"/>
    <w:rsid w:val="008825B8"/>
    <w:pPr>
      <w:pBdr>
        <w:top w:val="single" w:sz="4" w:space="0" w:color="auto"/>
        <w:left w:val="single" w:sz="4" w:space="0" w:color="auto"/>
        <w:bottom w:val="single" w:sz="4" w:space="0" w:color="auto"/>
      </w:pBdr>
      <w:spacing w:before="100" w:beforeAutospacing="1" w:after="100" w:afterAutospacing="1"/>
      <w:ind w:left="0" w:firstLine="0"/>
      <w:jc w:val="right"/>
      <w:textAlignment w:val="center"/>
    </w:pPr>
    <w:rPr>
      <w:rFonts w:ascii="新細明體" w:eastAsia="新細明體" w:hAnsi="新細明體" w:cs="新細明體"/>
      <w:b/>
      <w:bCs/>
      <w:kern w:val="0"/>
      <w:sz w:val="19"/>
      <w:szCs w:val="19"/>
    </w:rPr>
  </w:style>
  <w:style w:type="paragraph" w:customStyle="1" w:styleId="xl94">
    <w:name w:val="xl94"/>
    <w:basedOn w:val="a6"/>
    <w:rsid w:val="008825B8"/>
    <w:pPr>
      <w:pBdr>
        <w:top w:val="single" w:sz="4" w:space="0" w:color="auto"/>
        <w:left w:val="single" w:sz="4" w:space="0" w:color="auto"/>
        <w:bottom w:val="single" w:sz="4" w:space="0" w:color="auto"/>
      </w:pBdr>
      <w:spacing w:before="100" w:beforeAutospacing="1" w:after="100" w:afterAutospacing="1"/>
      <w:ind w:left="0" w:firstLine="0"/>
      <w:jc w:val="right"/>
      <w:textAlignment w:val="center"/>
    </w:pPr>
    <w:rPr>
      <w:rFonts w:ascii="新細明體" w:eastAsia="新細明體" w:hAnsi="新細明體" w:cs="新細明體"/>
      <w:b/>
      <w:bCs/>
      <w:color w:val="0000FF"/>
      <w:kern w:val="0"/>
      <w:sz w:val="19"/>
      <w:szCs w:val="19"/>
    </w:rPr>
  </w:style>
  <w:style w:type="paragraph" w:customStyle="1" w:styleId="xl95">
    <w:name w:val="xl95"/>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color w:val="0000FF"/>
      <w:kern w:val="0"/>
      <w:sz w:val="24"/>
      <w:szCs w:val="24"/>
    </w:rPr>
  </w:style>
  <w:style w:type="paragraph" w:customStyle="1" w:styleId="xl96">
    <w:name w:val="xl96"/>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color w:val="0000FF"/>
      <w:kern w:val="0"/>
      <w:sz w:val="24"/>
      <w:szCs w:val="24"/>
    </w:rPr>
  </w:style>
  <w:style w:type="paragraph" w:customStyle="1" w:styleId="xl97">
    <w:name w:val="xl97"/>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color w:val="0000FF"/>
      <w:kern w:val="0"/>
      <w:sz w:val="24"/>
      <w:szCs w:val="24"/>
    </w:rPr>
  </w:style>
  <w:style w:type="paragraph" w:customStyle="1" w:styleId="xl98">
    <w:name w:val="xl98"/>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color w:val="0000FF"/>
      <w:kern w:val="0"/>
      <w:sz w:val="24"/>
      <w:szCs w:val="24"/>
    </w:rPr>
  </w:style>
  <w:style w:type="paragraph" w:customStyle="1" w:styleId="xl99">
    <w:name w:val="xl99"/>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kern w:val="0"/>
      <w:sz w:val="24"/>
      <w:szCs w:val="24"/>
    </w:rPr>
  </w:style>
  <w:style w:type="paragraph" w:customStyle="1" w:styleId="xl100">
    <w:name w:val="xl100"/>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kern w:val="0"/>
      <w:sz w:val="24"/>
      <w:szCs w:val="24"/>
    </w:rPr>
  </w:style>
  <w:style w:type="paragraph" w:customStyle="1" w:styleId="xl101">
    <w:name w:val="xl101"/>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kern w:val="0"/>
      <w:sz w:val="24"/>
      <w:szCs w:val="24"/>
    </w:rPr>
  </w:style>
  <w:style w:type="paragraph" w:customStyle="1" w:styleId="xl102">
    <w:name w:val="xl102"/>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kern w:val="0"/>
      <w:sz w:val="24"/>
      <w:szCs w:val="24"/>
    </w:rPr>
  </w:style>
  <w:style w:type="paragraph" w:customStyle="1" w:styleId="xl103">
    <w:name w:val="xl103"/>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b/>
      <w:bCs/>
      <w:kern w:val="0"/>
      <w:sz w:val="24"/>
      <w:szCs w:val="24"/>
    </w:rPr>
  </w:style>
  <w:style w:type="paragraph" w:customStyle="1" w:styleId="xl104">
    <w:name w:val="xl104"/>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b/>
      <w:bCs/>
      <w:kern w:val="0"/>
      <w:sz w:val="24"/>
      <w:szCs w:val="24"/>
    </w:rPr>
  </w:style>
  <w:style w:type="paragraph" w:customStyle="1" w:styleId="xl105">
    <w:name w:val="xl105"/>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b/>
      <w:bCs/>
      <w:kern w:val="0"/>
      <w:sz w:val="24"/>
      <w:szCs w:val="24"/>
    </w:rPr>
  </w:style>
  <w:style w:type="paragraph" w:customStyle="1" w:styleId="xl106">
    <w:name w:val="xl106"/>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b/>
      <w:bCs/>
      <w:kern w:val="0"/>
      <w:sz w:val="24"/>
      <w:szCs w:val="24"/>
    </w:rPr>
  </w:style>
  <w:style w:type="paragraph" w:customStyle="1" w:styleId="xl107">
    <w:name w:val="xl107"/>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新細明體" w:eastAsia="新細明體" w:hAnsi="新細明體" w:cs="新細明體"/>
      <w:color w:val="000000"/>
      <w:kern w:val="0"/>
      <w:sz w:val="24"/>
      <w:szCs w:val="24"/>
    </w:rPr>
  </w:style>
  <w:style w:type="paragraph" w:customStyle="1" w:styleId="xl108">
    <w:name w:val="xl108"/>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新細明體" w:eastAsia="新細明體" w:hAnsi="新細明體" w:cs="新細明體"/>
      <w:color w:val="000000"/>
      <w:kern w:val="0"/>
      <w:sz w:val="24"/>
      <w:szCs w:val="24"/>
    </w:rPr>
  </w:style>
  <w:style w:type="paragraph" w:customStyle="1" w:styleId="xl109">
    <w:name w:val="xl109"/>
    <w:basedOn w:val="a6"/>
    <w:rsid w:val="008825B8"/>
    <w:pPr>
      <w:pBdr>
        <w:top w:val="single" w:sz="4" w:space="0" w:color="auto"/>
      </w:pBdr>
      <w:spacing w:before="100" w:beforeAutospacing="1" w:after="100" w:afterAutospacing="1"/>
      <w:ind w:left="0" w:firstLine="0"/>
      <w:jc w:val="center"/>
      <w:textAlignment w:val="center"/>
    </w:pPr>
    <w:rPr>
      <w:rFonts w:ascii="新細明體" w:eastAsia="新細明體" w:hAnsi="新細明體" w:cs="新細明體"/>
      <w:kern w:val="0"/>
      <w:sz w:val="24"/>
      <w:szCs w:val="24"/>
    </w:rPr>
  </w:style>
  <w:style w:type="paragraph" w:customStyle="1" w:styleId="xl110">
    <w:name w:val="xl110"/>
    <w:basedOn w:val="a6"/>
    <w:rsid w:val="008825B8"/>
    <w:pPr>
      <w:spacing w:before="100" w:beforeAutospacing="1" w:after="100" w:afterAutospacing="1"/>
      <w:ind w:left="0" w:firstLine="0"/>
      <w:jc w:val="center"/>
      <w:textAlignment w:val="center"/>
    </w:pPr>
    <w:rPr>
      <w:rFonts w:ascii="新細明體" w:eastAsia="新細明體" w:hAnsi="新細明體" w:cs="新細明體"/>
      <w:kern w:val="0"/>
      <w:sz w:val="24"/>
      <w:szCs w:val="24"/>
    </w:rPr>
  </w:style>
  <w:style w:type="paragraph" w:customStyle="1" w:styleId="xl111">
    <w:name w:val="xl111"/>
    <w:basedOn w:val="a6"/>
    <w:rsid w:val="008825B8"/>
    <w:pPr>
      <w:pBdr>
        <w:top w:val="single" w:sz="4" w:space="0" w:color="auto"/>
        <w:left w:val="single" w:sz="4" w:space="0" w:color="auto"/>
      </w:pBdr>
      <w:spacing w:before="100" w:beforeAutospacing="1" w:after="100" w:afterAutospacing="1"/>
      <w:ind w:left="0" w:firstLine="0"/>
      <w:jc w:val="center"/>
      <w:textAlignment w:val="center"/>
    </w:pPr>
    <w:rPr>
      <w:rFonts w:ascii="新細明體" w:eastAsia="新細明體" w:hAnsi="新細明體" w:cs="新細明體"/>
      <w:kern w:val="0"/>
      <w:sz w:val="24"/>
      <w:szCs w:val="24"/>
    </w:rPr>
  </w:style>
  <w:style w:type="paragraph" w:customStyle="1" w:styleId="xl112">
    <w:name w:val="xl112"/>
    <w:basedOn w:val="a6"/>
    <w:rsid w:val="008825B8"/>
    <w:pPr>
      <w:pBdr>
        <w:left w:val="single" w:sz="4" w:space="0" w:color="auto"/>
      </w:pBdr>
      <w:spacing w:before="100" w:beforeAutospacing="1" w:after="100" w:afterAutospacing="1"/>
      <w:ind w:left="0" w:firstLine="0"/>
      <w:jc w:val="center"/>
      <w:textAlignment w:val="center"/>
    </w:pPr>
    <w:rPr>
      <w:rFonts w:ascii="新細明體" w:eastAsia="新細明體" w:hAnsi="新細明體" w:cs="新細明體"/>
      <w:kern w:val="0"/>
      <w:sz w:val="24"/>
      <w:szCs w:val="24"/>
    </w:rPr>
  </w:style>
  <w:style w:type="paragraph" w:customStyle="1" w:styleId="xl113">
    <w:name w:val="xl113"/>
    <w:basedOn w:val="a6"/>
    <w:rsid w:val="008825B8"/>
    <w:pPr>
      <w:pBdr>
        <w:top w:val="single" w:sz="4" w:space="0" w:color="auto"/>
        <w:left w:val="single" w:sz="4" w:space="0" w:color="auto"/>
      </w:pBdr>
      <w:spacing w:before="100" w:beforeAutospacing="1" w:after="100" w:afterAutospacing="1"/>
      <w:ind w:left="0" w:firstLine="0"/>
      <w:jc w:val="center"/>
      <w:textAlignment w:val="center"/>
    </w:pPr>
    <w:rPr>
      <w:rFonts w:ascii="新細明體" w:eastAsia="新細明體" w:hAnsi="新細明體" w:cs="新細明體"/>
      <w:b/>
      <w:bCs/>
      <w:kern w:val="0"/>
      <w:sz w:val="24"/>
      <w:szCs w:val="24"/>
    </w:rPr>
  </w:style>
  <w:style w:type="paragraph" w:customStyle="1" w:styleId="xl114">
    <w:name w:val="xl114"/>
    <w:basedOn w:val="a6"/>
    <w:rsid w:val="008825B8"/>
    <w:pPr>
      <w:pBdr>
        <w:left w:val="single" w:sz="4" w:space="0" w:color="auto"/>
      </w:pBdr>
      <w:spacing w:before="100" w:beforeAutospacing="1" w:after="100" w:afterAutospacing="1"/>
      <w:ind w:left="0" w:firstLine="0"/>
      <w:jc w:val="center"/>
      <w:textAlignment w:val="center"/>
    </w:pPr>
    <w:rPr>
      <w:rFonts w:ascii="新細明體" w:eastAsia="新細明體" w:hAnsi="新細明體" w:cs="新細明體"/>
      <w:kern w:val="0"/>
      <w:sz w:val="24"/>
      <w:szCs w:val="24"/>
    </w:rPr>
  </w:style>
  <w:style w:type="paragraph" w:customStyle="1" w:styleId="xl115">
    <w:name w:val="xl115"/>
    <w:basedOn w:val="a6"/>
    <w:rsid w:val="008825B8"/>
    <w:pPr>
      <w:pBdr>
        <w:left w:val="single" w:sz="4" w:space="0" w:color="auto"/>
        <w:bottom w:val="single" w:sz="4" w:space="0" w:color="auto"/>
      </w:pBdr>
      <w:spacing w:before="100" w:beforeAutospacing="1" w:after="100" w:afterAutospacing="1"/>
      <w:ind w:left="0" w:firstLine="0"/>
      <w:jc w:val="center"/>
      <w:textAlignment w:val="center"/>
    </w:pPr>
    <w:rPr>
      <w:rFonts w:ascii="新細明體" w:eastAsia="新細明體" w:hAnsi="新細明體" w:cs="新細明體"/>
      <w:kern w:val="0"/>
      <w:sz w:val="24"/>
      <w:szCs w:val="24"/>
    </w:rPr>
  </w:style>
  <w:style w:type="paragraph" w:customStyle="1" w:styleId="xl116">
    <w:name w:val="xl116"/>
    <w:basedOn w:val="a6"/>
    <w:rsid w:val="008825B8"/>
    <w:pPr>
      <w:pBdr>
        <w:left w:val="single" w:sz="4" w:space="0" w:color="auto"/>
        <w:right w:val="single" w:sz="4" w:space="0" w:color="auto"/>
      </w:pBdr>
      <w:spacing w:before="100" w:beforeAutospacing="1" w:after="100" w:afterAutospacing="1"/>
      <w:ind w:left="0" w:firstLine="0"/>
      <w:jc w:val="left"/>
      <w:textAlignment w:val="center"/>
    </w:pPr>
    <w:rPr>
      <w:rFonts w:ascii="新細明體" w:eastAsia="新細明體" w:hAnsi="新細明體" w:cs="新細明體"/>
      <w:b/>
      <w:bCs/>
      <w:kern w:val="0"/>
      <w:sz w:val="24"/>
      <w:szCs w:val="24"/>
    </w:rPr>
  </w:style>
  <w:style w:type="paragraph" w:customStyle="1" w:styleId="xl117">
    <w:name w:val="xl117"/>
    <w:basedOn w:val="a6"/>
    <w:rsid w:val="008825B8"/>
    <w:pPr>
      <w:pBdr>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新細明體" w:eastAsia="新細明體" w:hAnsi="新細明體" w:cs="新細明體"/>
      <w:kern w:val="0"/>
      <w:sz w:val="24"/>
      <w:szCs w:val="24"/>
    </w:rPr>
  </w:style>
  <w:style w:type="paragraph" w:customStyle="1" w:styleId="xl118">
    <w:name w:val="xl118"/>
    <w:basedOn w:val="a6"/>
    <w:rsid w:val="008825B8"/>
    <w:pPr>
      <w:pBdr>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新細明體" w:eastAsia="新細明體" w:hAnsi="新細明體" w:cs="新細明體"/>
      <w:b/>
      <w:bCs/>
      <w:kern w:val="0"/>
      <w:sz w:val="24"/>
      <w:szCs w:val="24"/>
    </w:rPr>
  </w:style>
  <w:style w:type="paragraph" w:customStyle="1" w:styleId="xl119">
    <w:name w:val="xl119"/>
    <w:basedOn w:val="a6"/>
    <w:rsid w:val="008825B8"/>
    <w:pPr>
      <w:pBdr>
        <w:left w:val="single" w:sz="4" w:space="0" w:color="auto"/>
        <w:right w:val="single" w:sz="4" w:space="0" w:color="auto"/>
      </w:pBdr>
      <w:spacing w:before="100" w:beforeAutospacing="1" w:after="100" w:afterAutospacing="1"/>
      <w:ind w:left="0" w:firstLine="0"/>
      <w:jc w:val="left"/>
      <w:textAlignment w:val="center"/>
    </w:pPr>
    <w:rPr>
      <w:rFonts w:ascii="新細明體" w:eastAsia="新細明體" w:hAnsi="新細明體" w:cs="新細明體"/>
      <w:kern w:val="0"/>
      <w:sz w:val="24"/>
      <w:szCs w:val="24"/>
    </w:rPr>
  </w:style>
  <w:style w:type="paragraph" w:customStyle="1" w:styleId="xl120">
    <w:name w:val="xl120"/>
    <w:basedOn w:val="a6"/>
    <w:rsid w:val="008825B8"/>
    <w:pPr>
      <w:spacing w:before="100" w:beforeAutospacing="1" w:after="100" w:afterAutospacing="1"/>
      <w:ind w:left="0" w:firstLine="0"/>
      <w:jc w:val="center"/>
      <w:textAlignment w:val="center"/>
    </w:pPr>
    <w:rPr>
      <w:rFonts w:ascii="新細明體" w:eastAsia="新細明體" w:hAnsi="新細明體" w:cs="新細明體"/>
      <w:kern w:val="0"/>
      <w:sz w:val="24"/>
      <w:szCs w:val="24"/>
    </w:rPr>
  </w:style>
  <w:style w:type="paragraph" w:customStyle="1" w:styleId="xl122">
    <w:name w:val="xl122"/>
    <w:basedOn w:val="a6"/>
    <w:rsid w:val="008825B8"/>
    <w:pPr>
      <w:spacing w:before="100" w:beforeAutospacing="1" w:after="100" w:afterAutospacing="1"/>
      <w:ind w:left="0" w:firstLine="0"/>
      <w:jc w:val="center"/>
      <w:textAlignment w:val="center"/>
    </w:pPr>
    <w:rPr>
      <w:rFonts w:ascii="新細明體" w:eastAsia="新細明體" w:hAnsi="新細明體" w:cs="新細明體"/>
      <w:kern w:val="0"/>
      <w:sz w:val="24"/>
      <w:szCs w:val="24"/>
    </w:rPr>
  </w:style>
  <w:style w:type="paragraph" w:customStyle="1" w:styleId="xl123">
    <w:name w:val="xl123"/>
    <w:basedOn w:val="a6"/>
    <w:rsid w:val="008825B8"/>
    <w:pPr>
      <w:spacing w:before="100" w:beforeAutospacing="1" w:after="100" w:afterAutospacing="1"/>
      <w:ind w:left="0" w:firstLine="0"/>
      <w:jc w:val="center"/>
      <w:textAlignment w:val="center"/>
    </w:pPr>
    <w:rPr>
      <w:rFonts w:ascii="新細明體" w:eastAsia="新細明體" w:hAnsi="新細明體" w:cs="新細明體"/>
      <w:kern w:val="0"/>
      <w:sz w:val="24"/>
      <w:szCs w:val="24"/>
    </w:rPr>
  </w:style>
  <w:style w:type="character" w:customStyle="1" w:styleId="50">
    <w:name w:val="標題 5 字元"/>
    <w:basedOn w:val="a7"/>
    <w:link w:val="5"/>
    <w:rsid w:val="007912F8"/>
    <w:rPr>
      <w:rFonts w:ascii="標楷體" w:eastAsia="標楷體" w:hAnsi="Arial"/>
      <w:bCs/>
      <w:kern w:val="32"/>
      <w:sz w:val="32"/>
      <w:szCs w:val="36"/>
    </w:rPr>
  </w:style>
  <w:style w:type="character" w:customStyle="1" w:styleId="60">
    <w:name w:val="標題 6 字元"/>
    <w:aliases w:val="1 字元"/>
    <w:basedOn w:val="a7"/>
    <w:link w:val="6"/>
    <w:rsid w:val="007912F8"/>
    <w:rPr>
      <w:rFonts w:ascii="標楷體" w:eastAsia="標楷體" w:hAnsi="Arial"/>
      <w:kern w:val="32"/>
      <w:sz w:val="32"/>
      <w:szCs w:val="36"/>
    </w:rPr>
  </w:style>
  <w:style w:type="character" w:customStyle="1" w:styleId="70">
    <w:name w:val="標題 7 字元"/>
    <w:aliases w:val="(1) 字元"/>
    <w:basedOn w:val="a7"/>
    <w:link w:val="7"/>
    <w:rsid w:val="007912F8"/>
    <w:rPr>
      <w:rFonts w:ascii="標楷體" w:eastAsia="標楷體" w:hAnsi="Arial"/>
      <w:bCs/>
      <w:kern w:val="32"/>
      <w:sz w:val="32"/>
      <w:szCs w:val="36"/>
    </w:rPr>
  </w:style>
  <w:style w:type="character" w:customStyle="1" w:styleId="80">
    <w:name w:val="標題 8 字元"/>
    <w:basedOn w:val="a7"/>
    <w:link w:val="8"/>
    <w:rsid w:val="007912F8"/>
    <w:rPr>
      <w:rFonts w:ascii="標楷體" w:eastAsia="標楷體" w:hAnsi="Arial"/>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ind w:left="1020" w:hanging="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Signature" w:uiPriority="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rPr>
      <w:rFonts w:ascii="標楷體" w:eastAsia="標楷體"/>
      <w:kern w:val="2"/>
      <w:sz w:val="32"/>
    </w:rPr>
  </w:style>
  <w:style w:type="paragraph" w:styleId="1">
    <w:name w:val="heading 1"/>
    <w:aliases w:val="標題 1章名,題號1,壹"/>
    <w:basedOn w:val="a6"/>
    <w:link w:val="10"/>
    <w:qFormat/>
    <w:rsid w:val="004F5E57"/>
    <w:pPr>
      <w:ind w:left="0" w:firstLine="0"/>
      <w:outlineLvl w:val="0"/>
    </w:pPr>
    <w:rPr>
      <w:rFonts w:hAnsi="Arial"/>
      <w:bCs/>
      <w:kern w:val="32"/>
      <w:szCs w:val="52"/>
    </w:rPr>
  </w:style>
  <w:style w:type="paragraph" w:styleId="2">
    <w:name w:val="heading 2"/>
    <w:aliases w:val="一.,標題110/111,標題110/111 字元,節,節1"/>
    <w:basedOn w:val="a6"/>
    <w:link w:val="20"/>
    <w:qFormat/>
    <w:rsid w:val="004F5E57"/>
    <w:pPr>
      <w:numPr>
        <w:ilvl w:val="1"/>
        <w:numId w:val="17"/>
      </w:numPr>
      <w:outlineLvl w:val="1"/>
    </w:pPr>
    <w:rPr>
      <w:rFonts w:hAnsi="Arial"/>
      <w:bCs/>
      <w:kern w:val="32"/>
      <w:szCs w:val="48"/>
    </w:rPr>
  </w:style>
  <w:style w:type="paragraph" w:styleId="3">
    <w:name w:val="heading 3"/>
    <w:aliases w:val="(一),小節標題,sub pro,--1.1.1.,1.1.1,標題 3 字元 字元"/>
    <w:basedOn w:val="a6"/>
    <w:link w:val="30"/>
    <w:qFormat/>
    <w:rsid w:val="00711816"/>
    <w:pPr>
      <w:numPr>
        <w:ilvl w:val="2"/>
        <w:numId w:val="17"/>
      </w:numPr>
      <w:outlineLvl w:val="2"/>
    </w:pPr>
    <w:rPr>
      <w:rFonts w:hAnsi="Arial"/>
      <w:bCs/>
      <w:kern w:val="32"/>
      <w:szCs w:val="36"/>
    </w:rPr>
  </w:style>
  <w:style w:type="paragraph" w:styleId="4">
    <w:name w:val="heading 4"/>
    <w:aliases w:val="表格,一,1."/>
    <w:basedOn w:val="a6"/>
    <w:link w:val="40"/>
    <w:qFormat/>
    <w:rsid w:val="00C55686"/>
    <w:pPr>
      <w:numPr>
        <w:ilvl w:val="3"/>
        <w:numId w:val="17"/>
      </w:numPr>
      <w:outlineLvl w:val="3"/>
    </w:pPr>
    <w:rPr>
      <w:rFonts w:hAnsi="Arial"/>
      <w:kern w:val="32"/>
      <w:szCs w:val="36"/>
    </w:rPr>
  </w:style>
  <w:style w:type="paragraph" w:styleId="5">
    <w:name w:val="heading 5"/>
    <w:basedOn w:val="a6"/>
    <w:link w:val="50"/>
    <w:qFormat/>
    <w:rsid w:val="00300EBB"/>
    <w:pPr>
      <w:numPr>
        <w:ilvl w:val="4"/>
        <w:numId w:val="17"/>
      </w:numPr>
      <w:ind w:left="2041"/>
      <w:outlineLvl w:val="4"/>
    </w:pPr>
    <w:rPr>
      <w:rFonts w:hAnsi="Arial"/>
      <w:bCs/>
      <w:kern w:val="32"/>
      <w:szCs w:val="36"/>
    </w:rPr>
  </w:style>
  <w:style w:type="paragraph" w:styleId="6">
    <w:name w:val="heading 6"/>
    <w:aliases w:val="1"/>
    <w:basedOn w:val="a6"/>
    <w:link w:val="60"/>
    <w:qFormat/>
    <w:rsid w:val="009B68FD"/>
    <w:pPr>
      <w:numPr>
        <w:ilvl w:val="5"/>
        <w:numId w:val="17"/>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17"/>
      </w:numPr>
      <w:outlineLvl w:val="6"/>
    </w:pPr>
    <w:rPr>
      <w:rFonts w:hAnsi="Arial"/>
      <w:bCs/>
      <w:kern w:val="32"/>
      <w:szCs w:val="36"/>
    </w:rPr>
  </w:style>
  <w:style w:type="paragraph" w:styleId="8">
    <w:name w:val="heading 8"/>
    <w:basedOn w:val="a6"/>
    <w:link w:val="80"/>
    <w:qFormat/>
    <w:rsid w:val="004F5E57"/>
    <w:pPr>
      <w:numPr>
        <w:ilvl w:val="7"/>
        <w:numId w:val="17"/>
      </w:numPr>
      <w:outlineLvl w:val="7"/>
    </w:pPr>
    <w:rPr>
      <w:rFonts w:hAnsi="Arial"/>
      <w:kern w:val="32"/>
      <w:szCs w:val="36"/>
    </w:rPr>
  </w:style>
  <w:style w:type="paragraph" w:styleId="9">
    <w:name w:val="heading 9"/>
    <w:basedOn w:val="a6"/>
    <w:link w:val="90"/>
    <w:uiPriority w:val="9"/>
    <w:unhideWhenUsed/>
    <w:qFormat/>
    <w:rsid w:val="00C055EC"/>
    <w:pPr>
      <w:numPr>
        <w:ilvl w:val="8"/>
        <w:numId w:val="1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qFormat/>
    <w:rsid w:val="004E0062"/>
    <w:pPr>
      <w:spacing w:before="720" w:after="720"/>
      <w:ind w:left="7371"/>
    </w:pPr>
    <w:rPr>
      <w:b/>
      <w:snapToGrid w:val="0"/>
      <w:spacing w:val="10"/>
      <w:sz w:val="36"/>
    </w:rPr>
  </w:style>
  <w:style w:type="paragraph" w:styleId="ab">
    <w:name w:val="endnote text"/>
    <w:basedOn w:val="a6"/>
    <w:link w:val="ac"/>
    <w:uiPriority w:val="99"/>
    <w:semiHidden/>
    <w:rsid w:val="004E0062"/>
    <w:pPr>
      <w:kinsoku w:val="0"/>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2">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3">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0" w:rightChars="100" w:right="340" w:hangingChars="200" w:hanging="20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20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9D1D1D"/>
    <w:pPr>
      <w:keepNext/>
      <w:widowControl w:val="0"/>
      <w:numPr>
        <w:numId w:val="3"/>
      </w:numPr>
      <w:kinsoku w:val="0"/>
      <w:overflowPunct w:val="0"/>
      <w:autoSpaceDE w:val="0"/>
      <w:autoSpaceDN w:val="0"/>
      <w:adjustRightInd w:val="0"/>
      <w:snapToGrid w:val="0"/>
      <w:spacing w:before="240" w:after="40" w:line="360" w:lineRule="exact"/>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003BF2"/>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basedOn w:val="a8"/>
    <w:uiPriority w:val="3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aliases w:val="說明內容(一),內文(一)"/>
    <w:basedOn w:val="a6"/>
    <w:link w:val="af9"/>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6"/>
      </w:numPr>
      <w:adjustRightInd w:val="0"/>
      <w:snapToGrid w:val="0"/>
      <w:spacing w:before="40" w:after="240"/>
      <w:ind w:left="482" w:hanging="482"/>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7"/>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c">
    <w:name w:val="footnote text"/>
    <w:aliases w:val=" 字元, 字元 字元 字元,字元,字元 字元 字元,字元1,fn,fn Char,fn Car Car,fn Car,Footnotes Car,Footnote Text Char,footnote text,Footnote ak,Footnotes"/>
    <w:basedOn w:val="a6"/>
    <w:link w:val="afd"/>
    <w:uiPriority w:val="99"/>
    <w:unhideWhenUsed/>
    <w:rsid w:val="00431013"/>
    <w:pPr>
      <w:snapToGrid w:val="0"/>
      <w:jc w:val="left"/>
    </w:pPr>
    <w:rPr>
      <w:rFonts w:ascii="Times New Roman"/>
      <w:sz w:val="20"/>
    </w:rPr>
  </w:style>
  <w:style w:type="character" w:customStyle="1" w:styleId="afd">
    <w:name w:val="註腳文字 字元"/>
    <w:aliases w:val=" 字元 字元, 字元 字元 字元 字元,字元 字元,字元 字元 字元 字元,字元1 字元,fn 字元,fn Char 字元,fn Car Car 字元,fn Car 字元,Footnotes Car 字元,Footnote Text Char 字元,footnote text 字元,Footnote ak 字元,Footnotes 字元"/>
    <w:basedOn w:val="a7"/>
    <w:link w:val="afc"/>
    <w:uiPriority w:val="99"/>
    <w:rsid w:val="00431013"/>
    <w:rPr>
      <w:rFonts w:eastAsia="標楷體"/>
      <w:kern w:val="2"/>
    </w:rPr>
  </w:style>
  <w:style w:type="character" w:styleId="afe">
    <w:name w:val="footnote reference"/>
    <w:basedOn w:val="a7"/>
    <w:uiPriority w:val="99"/>
    <w:unhideWhenUsed/>
    <w:rsid w:val="00431013"/>
    <w:rPr>
      <w:vertAlign w:val="superscript"/>
    </w:rPr>
  </w:style>
  <w:style w:type="paragraph" w:styleId="Web">
    <w:name w:val="Normal (Web)"/>
    <w:basedOn w:val="a6"/>
    <w:uiPriority w:val="99"/>
    <w:semiHidden/>
    <w:unhideWhenUsed/>
    <w:rsid w:val="00CF5AC5"/>
    <w:pPr>
      <w:spacing w:before="100" w:beforeAutospacing="1" w:after="100" w:afterAutospacing="1"/>
      <w:jc w:val="left"/>
    </w:pPr>
    <w:rPr>
      <w:rFonts w:ascii="新細明體" w:eastAsia="新細明體" w:hAnsi="新細明體" w:cs="新細明體"/>
      <w:kern w:val="0"/>
      <w:sz w:val="24"/>
      <w:szCs w:val="24"/>
    </w:rPr>
  </w:style>
  <w:style w:type="character" w:styleId="aff">
    <w:name w:val="Placeholder Text"/>
    <w:basedOn w:val="a7"/>
    <w:uiPriority w:val="99"/>
    <w:semiHidden/>
    <w:rsid w:val="00C3505B"/>
    <w:rPr>
      <w:color w:val="808080"/>
    </w:rPr>
  </w:style>
  <w:style w:type="paragraph" w:customStyle="1" w:styleId="aff0">
    <w:name w:val="分項段落"/>
    <w:basedOn w:val="a6"/>
    <w:rsid w:val="007A4283"/>
    <w:pPr>
      <w:jc w:val="left"/>
    </w:pPr>
    <w:rPr>
      <w:rFonts w:ascii="Times New Roman" w:eastAsia="新細明體"/>
      <w:sz w:val="24"/>
    </w:rPr>
  </w:style>
  <w:style w:type="character" w:customStyle="1" w:styleId="20">
    <w:name w:val="標題 2 字元"/>
    <w:aliases w:val="一. 字元,標題110/111 字元1,標題110/111 字元 字元,節 字元,節1 字元"/>
    <w:basedOn w:val="a7"/>
    <w:link w:val="2"/>
    <w:rsid w:val="00E52149"/>
    <w:rPr>
      <w:rFonts w:ascii="標楷體" w:eastAsia="標楷體" w:hAnsi="Arial"/>
      <w:bCs/>
      <w:kern w:val="32"/>
      <w:sz w:val="32"/>
      <w:szCs w:val="48"/>
    </w:rPr>
  </w:style>
  <w:style w:type="character" w:customStyle="1" w:styleId="40">
    <w:name w:val="標題 4 字元"/>
    <w:aliases w:val="表格 字元,一 字元,1. 字元"/>
    <w:basedOn w:val="a7"/>
    <w:link w:val="4"/>
    <w:rsid w:val="00C55686"/>
    <w:rPr>
      <w:rFonts w:ascii="標楷體" w:eastAsia="標楷體" w:hAnsi="Arial"/>
      <w:kern w:val="32"/>
      <w:sz w:val="32"/>
      <w:szCs w:val="36"/>
    </w:rPr>
  </w:style>
  <w:style w:type="character" w:customStyle="1" w:styleId="30">
    <w:name w:val="標題 3 字元"/>
    <w:aliases w:val="(一) 字元,小節標題 字元,sub pro 字元,--1.1.1. 字元,1.1.1 字元,標題 3 字元 字元 字元"/>
    <w:basedOn w:val="a7"/>
    <w:link w:val="3"/>
    <w:rsid w:val="00711816"/>
    <w:rPr>
      <w:rFonts w:ascii="標楷體" w:eastAsia="標楷體" w:hAnsi="Arial"/>
      <w:bCs/>
      <w:kern w:val="32"/>
      <w:sz w:val="32"/>
      <w:szCs w:val="36"/>
    </w:rPr>
  </w:style>
  <w:style w:type="table" w:customStyle="1" w:styleId="PlainTable1">
    <w:name w:val="Plain Table 1"/>
    <w:basedOn w:val="a8"/>
    <w:uiPriority w:val="41"/>
    <w:rsid w:val="00C3424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8"/>
    <w:uiPriority w:val="45"/>
    <w:rsid w:val="00C34244"/>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a8"/>
    <w:uiPriority w:val="46"/>
    <w:rsid w:val="00C3424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a8"/>
    <w:uiPriority w:val="46"/>
    <w:rsid w:val="00C34244"/>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2">
    <w:name w:val="Grid Table 2"/>
    <w:basedOn w:val="a8"/>
    <w:uiPriority w:val="47"/>
    <w:rsid w:val="00C34244"/>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5">
    <w:name w:val="表格格線1"/>
    <w:basedOn w:val="a8"/>
    <w:next w:val="af7"/>
    <w:uiPriority w:val="39"/>
    <w:rsid w:val="00300EB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表格格線3"/>
    <w:basedOn w:val="a8"/>
    <w:next w:val="af7"/>
    <w:uiPriority w:val="39"/>
    <w:rsid w:val="00CE0285"/>
    <w:pPr>
      <w:ind w:left="0" w:firstLine="0"/>
      <w:jc w:val="left"/>
    </w:pPr>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清單段落 字元"/>
    <w:aliases w:val="說明內容(一) 字元,內文(一) 字元"/>
    <w:link w:val="af8"/>
    <w:uiPriority w:val="34"/>
    <w:locked/>
    <w:rsid w:val="00A07101"/>
    <w:rPr>
      <w:rFonts w:ascii="標楷體" w:eastAsia="標楷體"/>
      <w:kern w:val="2"/>
      <w:sz w:val="32"/>
    </w:rPr>
  </w:style>
  <w:style w:type="character" w:customStyle="1" w:styleId="UnresolvedMention">
    <w:name w:val="Unresolved Mention"/>
    <w:basedOn w:val="a7"/>
    <w:uiPriority w:val="99"/>
    <w:semiHidden/>
    <w:unhideWhenUsed/>
    <w:rsid w:val="007156E4"/>
    <w:rPr>
      <w:color w:val="605E5C"/>
      <w:shd w:val="clear" w:color="auto" w:fill="E1DFDD"/>
    </w:rPr>
  </w:style>
  <w:style w:type="table" w:customStyle="1" w:styleId="23">
    <w:name w:val="表格格線2"/>
    <w:basedOn w:val="a8"/>
    <w:next w:val="af7"/>
    <w:uiPriority w:val="39"/>
    <w:rsid w:val="00E320A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表格格線4"/>
    <w:basedOn w:val="a8"/>
    <w:next w:val="af7"/>
    <w:uiPriority w:val="39"/>
    <w:rsid w:val="004E1D2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格格線11"/>
    <w:basedOn w:val="a8"/>
    <w:next w:val="af7"/>
    <w:uiPriority w:val="39"/>
    <w:rsid w:val="003269AA"/>
    <w:pPr>
      <w:ind w:left="0" w:firstLine="0"/>
      <w:jc w:val="left"/>
    </w:pPr>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表格格線5"/>
    <w:basedOn w:val="a8"/>
    <w:next w:val="af7"/>
    <w:uiPriority w:val="39"/>
    <w:rsid w:val="00B01EE6"/>
    <w:pPr>
      <w:widowControl w:val="0"/>
      <w:autoSpaceDN w:val="0"/>
      <w:ind w:left="0" w:firstLine="0"/>
      <w:jc w:val="left"/>
      <w:textAlignment w:val="baseline"/>
    </w:pPr>
    <w:rPr>
      <w:rFonts w:ascii="Calibri" w:hAnsi="Calibri" w:cs="F"/>
      <w:kern w:val="3"/>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無清單1"/>
    <w:next w:val="a9"/>
    <w:uiPriority w:val="99"/>
    <w:semiHidden/>
    <w:unhideWhenUsed/>
    <w:rsid w:val="00245198"/>
  </w:style>
  <w:style w:type="paragraph" w:customStyle="1" w:styleId="Standard">
    <w:name w:val="Standard"/>
    <w:rsid w:val="00245198"/>
    <w:pPr>
      <w:widowControl w:val="0"/>
      <w:suppressAutoHyphens/>
      <w:autoSpaceDN w:val="0"/>
      <w:ind w:left="0" w:firstLine="0"/>
      <w:textAlignment w:val="baseline"/>
    </w:pPr>
    <w:rPr>
      <w:rFonts w:ascii="標楷體" w:eastAsia="標楷體" w:hAnsi="標楷體"/>
      <w:kern w:val="3"/>
      <w:sz w:val="28"/>
      <w:szCs w:val="24"/>
    </w:rPr>
  </w:style>
  <w:style w:type="paragraph" w:customStyle="1" w:styleId="Heading">
    <w:name w:val="Heading"/>
    <w:basedOn w:val="Standard"/>
    <w:next w:val="Textbody"/>
    <w:rsid w:val="00245198"/>
    <w:pPr>
      <w:keepNext/>
      <w:spacing w:before="240" w:after="120"/>
    </w:pPr>
    <w:rPr>
      <w:rFonts w:ascii="Liberation Sans" w:eastAsia="微軟正黑體" w:hAnsi="Liberation Sans" w:cs="Lucida Sans"/>
      <w:szCs w:val="28"/>
    </w:rPr>
  </w:style>
  <w:style w:type="paragraph" w:customStyle="1" w:styleId="Textbody">
    <w:name w:val="Text body"/>
    <w:basedOn w:val="Standard"/>
    <w:rsid w:val="00245198"/>
    <w:pPr>
      <w:spacing w:after="140" w:line="276" w:lineRule="auto"/>
    </w:pPr>
  </w:style>
  <w:style w:type="paragraph" w:styleId="aff1">
    <w:name w:val="List"/>
    <w:basedOn w:val="Textbody"/>
    <w:rsid w:val="00245198"/>
    <w:rPr>
      <w:rFonts w:cs="Lucida Sans"/>
    </w:rPr>
  </w:style>
  <w:style w:type="paragraph" w:styleId="aff2">
    <w:name w:val="caption"/>
    <w:basedOn w:val="Standard"/>
    <w:rsid w:val="00245198"/>
    <w:pPr>
      <w:suppressLineNumbers/>
      <w:spacing w:before="120" w:after="120"/>
    </w:pPr>
    <w:rPr>
      <w:rFonts w:cs="Lucida Sans"/>
      <w:i/>
      <w:iCs/>
      <w:sz w:val="24"/>
    </w:rPr>
  </w:style>
  <w:style w:type="paragraph" w:customStyle="1" w:styleId="Index">
    <w:name w:val="Index"/>
    <w:basedOn w:val="Standard"/>
    <w:rsid w:val="00245198"/>
    <w:pPr>
      <w:suppressLineNumbers/>
    </w:pPr>
    <w:rPr>
      <w:rFonts w:cs="Lucida Sans"/>
    </w:rPr>
  </w:style>
  <w:style w:type="paragraph" w:customStyle="1" w:styleId="Footnote">
    <w:name w:val="Footnote"/>
    <w:basedOn w:val="Standard"/>
    <w:rsid w:val="00245198"/>
    <w:pPr>
      <w:snapToGrid w:val="0"/>
      <w:jc w:val="left"/>
    </w:pPr>
    <w:rPr>
      <w:sz w:val="20"/>
      <w:szCs w:val="20"/>
    </w:rPr>
  </w:style>
  <w:style w:type="paragraph" w:customStyle="1" w:styleId="17">
    <w:name w:val="標題1"/>
    <w:basedOn w:val="Standard"/>
    <w:rsid w:val="00245198"/>
  </w:style>
  <w:style w:type="paragraph" w:customStyle="1" w:styleId="34">
    <w:name w:val="標題3"/>
    <w:basedOn w:val="Standard"/>
    <w:rsid w:val="00245198"/>
  </w:style>
  <w:style w:type="paragraph" w:customStyle="1" w:styleId="44">
    <w:name w:val="標題4"/>
    <w:basedOn w:val="Standard"/>
    <w:rsid w:val="00245198"/>
  </w:style>
  <w:style w:type="paragraph" w:customStyle="1" w:styleId="54">
    <w:name w:val="標題5"/>
    <w:basedOn w:val="Standard"/>
    <w:rsid w:val="00245198"/>
  </w:style>
  <w:style w:type="paragraph" w:customStyle="1" w:styleId="Framecontents">
    <w:name w:val="Frame contents"/>
    <w:basedOn w:val="Standard"/>
    <w:rsid w:val="00245198"/>
  </w:style>
  <w:style w:type="character" w:customStyle="1" w:styleId="aff3">
    <w:name w:val="頁首 字元"/>
    <w:basedOn w:val="a7"/>
    <w:rsid w:val="00245198"/>
    <w:rPr>
      <w:rFonts w:ascii="標楷體" w:eastAsia="標楷體" w:hAnsi="標楷體" w:cs="Times New Roman"/>
      <w:kern w:val="3"/>
      <w:sz w:val="20"/>
      <w:szCs w:val="20"/>
    </w:rPr>
  </w:style>
  <w:style w:type="character" w:customStyle="1" w:styleId="aff4">
    <w:name w:val="頁尾 字元"/>
    <w:basedOn w:val="a7"/>
    <w:uiPriority w:val="99"/>
    <w:rsid w:val="00245198"/>
    <w:rPr>
      <w:rFonts w:ascii="標楷體" w:eastAsia="標楷體" w:hAnsi="標楷體" w:cs="Times New Roman"/>
      <w:kern w:val="3"/>
      <w:sz w:val="20"/>
      <w:szCs w:val="20"/>
    </w:rPr>
  </w:style>
  <w:style w:type="character" w:customStyle="1" w:styleId="Footnoteanchor">
    <w:name w:val="Footnote anchor"/>
    <w:rsid w:val="00245198"/>
    <w:rPr>
      <w:position w:val="0"/>
      <w:vertAlign w:val="superscript"/>
    </w:rPr>
  </w:style>
  <w:style w:type="character" w:customStyle="1" w:styleId="FootnoteCharacters">
    <w:name w:val="Footnote Characters"/>
    <w:basedOn w:val="a7"/>
    <w:rsid w:val="00245198"/>
    <w:rPr>
      <w:position w:val="0"/>
      <w:vertAlign w:val="superscript"/>
    </w:rPr>
  </w:style>
  <w:style w:type="character" w:customStyle="1" w:styleId="aff5">
    <w:name w:val="簽名 字元"/>
    <w:basedOn w:val="a7"/>
    <w:rsid w:val="00245198"/>
    <w:rPr>
      <w:rFonts w:ascii="標楷體" w:eastAsia="標楷體" w:hAnsi="標楷體" w:cs="Times New Roman"/>
      <w:b/>
      <w:spacing w:val="10"/>
      <w:sz w:val="36"/>
      <w:szCs w:val="20"/>
    </w:rPr>
  </w:style>
  <w:style w:type="character" w:customStyle="1" w:styleId="ListLabel1">
    <w:name w:val="ListLabel 1"/>
    <w:rsid w:val="00245198"/>
    <w:rPr>
      <w:rFonts w:eastAsia="標楷體"/>
      <w:lang w:val="en-US"/>
    </w:rPr>
  </w:style>
  <w:style w:type="character" w:customStyle="1" w:styleId="ListLabel2">
    <w:name w:val="ListLabel 2"/>
    <w:rsid w:val="00245198"/>
    <w:rPr>
      <w:rFonts w:eastAsia="標楷體" w:cs="Times New Roman"/>
    </w:rPr>
  </w:style>
  <w:style w:type="character" w:customStyle="1" w:styleId="ListLabel3">
    <w:name w:val="ListLabel 3"/>
    <w:rsid w:val="00245198"/>
    <w:rPr>
      <w:b w:val="0"/>
    </w:rPr>
  </w:style>
  <w:style w:type="character" w:customStyle="1" w:styleId="ListLabel4">
    <w:name w:val="ListLabel 4"/>
    <w:rsid w:val="00245198"/>
    <w:rPr>
      <w:sz w:val="32"/>
      <w:szCs w:val="32"/>
    </w:rPr>
  </w:style>
  <w:style w:type="character" w:customStyle="1" w:styleId="ListLabel5">
    <w:name w:val="ListLabel 5"/>
    <w:rsid w:val="00245198"/>
    <w:rPr>
      <w:rFonts w:eastAsia="標楷體"/>
      <w:b w:val="0"/>
      <w:i w:val="0"/>
      <w:caps w:val="0"/>
      <w:smallCaps w:val="0"/>
      <w:strike w:val="0"/>
      <w:dstrike w:val="0"/>
      <w:vanish w:val="0"/>
      <w:color w:val="auto"/>
      <w:spacing w:val="0"/>
      <w:w w:val="100"/>
      <w:kern w:val="3"/>
      <w:position w:val="0"/>
      <w:sz w:val="28"/>
      <w:u w:val="none"/>
      <w:vertAlign w:val="baseline"/>
    </w:rPr>
  </w:style>
  <w:style w:type="character" w:customStyle="1" w:styleId="ListLabel6">
    <w:name w:val="ListLabel 6"/>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7">
    <w:name w:val="ListLabel 7"/>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8">
    <w:name w:val="ListLabel 8"/>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9">
    <w:name w:val="ListLabel 9"/>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10">
    <w:name w:val="ListLabel 10"/>
    <w:rsid w:val="00245198"/>
    <w:rPr>
      <w:rFonts w:eastAsia="標楷體"/>
      <w:b w:val="0"/>
      <w:i w:val="0"/>
      <w:caps w:val="0"/>
      <w:smallCaps w:val="0"/>
      <w:strike w:val="0"/>
      <w:dstrike w:val="0"/>
      <w:vanish w:val="0"/>
      <w:color w:val="auto"/>
      <w:spacing w:val="0"/>
      <w:w w:val="100"/>
      <w:kern w:val="3"/>
      <w:position w:val="0"/>
      <w:sz w:val="28"/>
      <w:u w:val="none"/>
      <w:vertAlign w:val="baseline"/>
    </w:rPr>
  </w:style>
  <w:style w:type="character" w:customStyle="1" w:styleId="ListLabel11">
    <w:name w:val="ListLabel 11"/>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12">
    <w:name w:val="ListLabel 12"/>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13">
    <w:name w:val="ListLabel 13"/>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14">
    <w:name w:val="ListLabel 14"/>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15">
    <w:name w:val="ListLabel 15"/>
    <w:rsid w:val="00245198"/>
    <w:rPr>
      <w:rFonts w:eastAsia="標楷體"/>
      <w:b w:val="0"/>
      <w:i w:val="0"/>
      <w:caps w:val="0"/>
      <w:smallCaps w:val="0"/>
      <w:strike w:val="0"/>
      <w:dstrike w:val="0"/>
      <w:vanish w:val="0"/>
      <w:color w:val="auto"/>
      <w:spacing w:val="0"/>
      <w:w w:val="100"/>
      <w:kern w:val="3"/>
      <w:position w:val="0"/>
      <w:sz w:val="28"/>
      <w:u w:val="none"/>
      <w:vertAlign w:val="baseline"/>
    </w:rPr>
  </w:style>
  <w:style w:type="character" w:customStyle="1" w:styleId="ListLabel16">
    <w:name w:val="ListLabel 16"/>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17">
    <w:name w:val="ListLabel 17"/>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18">
    <w:name w:val="ListLabel 18"/>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19">
    <w:name w:val="ListLabel 19"/>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20">
    <w:name w:val="ListLabel 20"/>
    <w:rsid w:val="00245198"/>
    <w:rPr>
      <w:rFonts w:eastAsia="標楷體"/>
      <w:b w:val="0"/>
      <w:i w:val="0"/>
      <w:caps w:val="0"/>
      <w:smallCaps w:val="0"/>
      <w:strike w:val="0"/>
      <w:dstrike w:val="0"/>
      <w:vanish w:val="0"/>
      <w:color w:val="auto"/>
      <w:spacing w:val="0"/>
      <w:w w:val="100"/>
      <w:kern w:val="3"/>
      <w:position w:val="0"/>
      <w:sz w:val="28"/>
      <w:u w:val="none"/>
      <w:vertAlign w:val="baseline"/>
    </w:rPr>
  </w:style>
  <w:style w:type="character" w:customStyle="1" w:styleId="ListLabel21">
    <w:name w:val="ListLabel 21"/>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22">
    <w:name w:val="ListLabel 22"/>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23">
    <w:name w:val="ListLabel 23"/>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24">
    <w:name w:val="ListLabel 24"/>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25">
    <w:name w:val="ListLabel 25"/>
    <w:rsid w:val="00245198"/>
    <w:rPr>
      <w:rFonts w:eastAsia="標楷體"/>
      <w:b w:val="0"/>
      <w:i w:val="0"/>
      <w:caps w:val="0"/>
      <w:smallCaps w:val="0"/>
      <w:strike w:val="0"/>
      <w:dstrike w:val="0"/>
      <w:vanish w:val="0"/>
      <w:color w:val="auto"/>
      <w:spacing w:val="0"/>
      <w:w w:val="100"/>
      <w:kern w:val="3"/>
      <w:position w:val="0"/>
      <w:sz w:val="28"/>
      <w:u w:val="none"/>
      <w:vertAlign w:val="baseline"/>
    </w:rPr>
  </w:style>
  <w:style w:type="character" w:customStyle="1" w:styleId="ListLabel26">
    <w:name w:val="ListLabel 26"/>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27">
    <w:name w:val="ListLabel 27"/>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28">
    <w:name w:val="ListLabel 28"/>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character" w:customStyle="1" w:styleId="ListLabel29">
    <w:name w:val="ListLabel 29"/>
    <w:rsid w:val="00245198"/>
    <w:rPr>
      <w:rFonts w:eastAsia="標楷體"/>
      <w:b w:val="0"/>
      <w:i w:val="0"/>
      <w:caps w:val="0"/>
      <w:smallCaps w:val="0"/>
      <w:strike w:val="0"/>
      <w:dstrike w:val="0"/>
      <w:vanish w:val="0"/>
      <w:color w:val="auto"/>
      <w:spacing w:val="0"/>
      <w:w w:val="100"/>
      <w:kern w:val="3"/>
      <w:position w:val="0"/>
      <w:sz w:val="28"/>
      <w:u w:val="none"/>
      <w:vertAlign w:val="baseline"/>
      <w:em w:val="none"/>
    </w:rPr>
  </w:style>
  <w:style w:type="numbering" w:customStyle="1" w:styleId="11">
    <w:name w:val="無清單11"/>
    <w:basedOn w:val="a9"/>
    <w:rsid w:val="00245198"/>
    <w:pPr>
      <w:numPr>
        <w:numId w:val="18"/>
      </w:numPr>
    </w:pPr>
  </w:style>
  <w:style w:type="numbering" w:customStyle="1" w:styleId="WWNum1">
    <w:name w:val="WWNum1"/>
    <w:basedOn w:val="a9"/>
    <w:rsid w:val="00245198"/>
    <w:pPr>
      <w:numPr>
        <w:numId w:val="19"/>
      </w:numPr>
    </w:pPr>
  </w:style>
  <w:style w:type="numbering" w:customStyle="1" w:styleId="WWNum2">
    <w:name w:val="WWNum2"/>
    <w:basedOn w:val="a9"/>
    <w:rsid w:val="00245198"/>
    <w:pPr>
      <w:numPr>
        <w:numId w:val="20"/>
      </w:numPr>
    </w:pPr>
  </w:style>
  <w:style w:type="numbering" w:customStyle="1" w:styleId="WWNum3">
    <w:name w:val="WWNum3"/>
    <w:basedOn w:val="a9"/>
    <w:rsid w:val="00245198"/>
    <w:pPr>
      <w:numPr>
        <w:numId w:val="21"/>
      </w:numPr>
    </w:pPr>
  </w:style>
  <w:style w:type="numbering" w:customStyle="1" w:styleId="WWNum4">
    <w:name w:val="WWNum4"/>
    <w:basedOn w:val="a9"/>
    <w:rsid w:val="00245198"/>
    <w:pPr>
      <w:numPr>
        <w:numId w:val="22"/>
      </w:numPr>
    </w:pPr>
  </w:style>
  <w:style w:type="numbering" w:customStyle="1" w:styleId="WWNum5">
    <w:name w:val="WWNum5"/>
    <w:basedOn w:val="a9"/>
    <w:rsid w:val="00245198"/>
    <w:pPr>
      <w:numPr>
        <w:numId w:val="23"/>
      </w:numPr>
    </w:pPr>
  </w:style>
  <w:style w:type="numbering" w:customStyle="1" w:styleId="WWNum6">
    <w:name w:val="WWNum6"/>
    <w:basedOn w:val="a9"/>
    <w:rsid w:val="00245198"/>
    <w:pPr>
      <w:numPr>
        <w:numId w:val="24"/>
      </w:numPr>
    </w:pPr>
  </w:style>
  <w:style w:type="numbering" w:customStyle="1" w:styleId="WWNum7">
    <w:name w:val="WWNum7"/>
    <w:basedOn w:val="a9"/>
    <w:rsid w:val="00245198"/>
    <w:pPr>
      <w:numPr>
        <w:numId w:val="25"/>
      </w:numPr>
    </w:pPr>
  </w:style>
  <w:style w:type="numbering" w:customStyle="1" w:styleId="WWNum8">
    <w:name w:val="WWNum8"/>
    <w:basedOn w:val="a9"/>
    <w:rsid w:val="00245198"/>
    <w:pPr>
      <w:numPr>
        <w:numId w:val="26"/>
      </w:numPr>
    </w:pPr>
  </w:style>
  <w:style w:type="numbering" w:customStyle="1" w:styleId="WWNum9">
    <w:name w:val="WWNum9"/>
    <w:basedOn w:val="a9"/>
    <w:rsid w:val="00245198"/>
    <w:pPr>
      <w:numPr>
        <w:numId w:val="27"/>
      </w:numPr>
    </w:pPr>
  </w:style>
  <w:style w:type="numbering" w:customStyle="1" w:styleId="WWNum10">
    <w:name w:val="WWNum10"/>
    <w:basedOn w:val="a9"/>
    <w:rsid w:val="00245198"/>
    <w:pPr>
      <w:numPr>
        <w:numId w:val="28"/>
      </w:numPr>
    </w:pPr>
  </w:style>
  <w:style w:type="numbering" w:customStyle="1" w:styleId="WWNum11">
    <w:name w:val="WWNum11"/>
    <w:basedOn w:val="a9"/>
    <w:rsid w:val="00245198"/>
    <w:pPr>
      <w:numPr>
        <w:numId w:val="29"/>
      </w:numPr>
    </w:pPr>
  </w:style>
  <w:style w:type="numbering" w:customStyle="1" w:styleId="WWNum12">
    <w:name w:val="WWNum12"/>
    <w:basedOn w:val="a9"/>
    <w:rsid w:val="00245198"/>
    <w:pPr>
      <w:numPr>
        <w:numId w:val="30"/>
      </w:numPr>
    </w:pPr>
  </w:style>
  <w:style w:type="numbering" w:customStyle="1" w:styleId="WWNum13">
    <w:name w:val="WWNum13"/>
    <w:basedOn w:val="a9"/>
    <w:rsid w:val="00245198"/>
    <w:pPr>
      <w:numPr>
        <w:numId w:val="31"/>
      </w:numPr>
    </w:pPr>
  </w:style>
  <w:style w:type="numbering" w:customStyle="1" w:styleId="WWNum14">
    <w:name w:val="WWNum14"/>
    <w:basedOn w:val="a9"/>
    <w:rsid w:val="00245198"/>
    <w:pPr>
      <w:numPr>
        <w:numId w:val="32"/>
      </w:numPr>
    </w:pPr>
  </w:style>
  <w:style w:type="numbering" w:customStyle="1" w:styleId="WWNum15">
    <w:name w:val="WWNum15"/>
    <w:basedOn w:val="a9"/>
    <w:rsid w:val="00245198"/>
    <w:pPr>
      <w:numPr>
        <w:numId w:val="33"/>
      </w:numPr>
    </w:pPr>
  </w:style>
  <w:style w:type="numbering" w:customStyle="1" w:styleId="WWNum16">
    <w:name w:val="WWNum16"/>
    <w:basedOn w:val="a9"/>
    <w:rsid w:val="00245198"/>
    <w:pPr>
      <w:numPr>
        <w:numId w:val="34"/>
      </w:numPr>
    </w:pPr>
  </w:style>
  <w:style w:type="numbering" w:customStyle="1" w:styleId="WWNum17">
    <w:name w:val="WWNum17"/>
    <w:basedOn w:val="a9"/>
    <w:rsid w:val="00245198"/>
    <w:pPr>
      <w:numPr>
        <w:numId w:val="35"/>
      </w:numPr>
    </w:pPr>
  </w:style>
  <w:style w:type="numbering" w:customStyle="1" w:styleId="WWNum18">
    <w:name w:val="WWNum18"/>
    <w:basedOn w:val="a9"/>
    <w:rsid w:val="00245198"/>
    <w:pPr>
      <w:numPr>
        <w:numId w:val="36"/>
      </w:numPr>
    </w:pPr>
  </w:style>
  <w:style w:type="numbering" w:customStyle="1" w:styleId="WWNum19">
    <w:name w:val="WWNum19"/>
    <w:basedOn w:val="a9"/>
    <w:rsid w:val="00245198"/>
    <w:pPr>
      <w:numPr>
        <w:numId w:val="37"/>
      </w:numPr>
    </w:pPr>
  </w:style>
  <w:style w:type="numbering" w:customStyle="1" w:styleId="WWNum20">
    <w:name w:val="WWNum20"/>
    <w:basedOn w:val="a9"/>
    <w:rsid w:val="00245198"/>
    <w:pPr>
      <w:numPr>
        <w:numId w:val="38"/>
      </w:numPr>
    </w:pPr>
  </w:style>
  <w:style w:type="numbering" w:customStyle="1" w:styleId="WWNum21">
    <w:name w:val="WWNum21"/>
    <w:basedOn w:val="a9"/>
    <w:rsid w:val="00245198"/>
    <w:pPr>
      <w:numPr>
        <w:numId w:val="39"/>
      </w:numPr>
    </w:pPr>
  </w:style>
  <w:style w:type="numbering" w:customStyle="1" w:styleId="WWNum22">
    <w:name w:val="WWNum22"/>
    <w:basedOn w:val="a9"/>
    <w:rsid w:val="00245198"/>
    <w:pPr>
      <w:numPr>
        <w:numId w:val="40"/>
      </w:numPr>
    </w:pPr>
  </w:style>
  <w:style w:type="numbering" w:customStyle="1" w:styleId="WWNum23">
    <w:name w:val="WWNum23"/>
    <w:basedOn w:val="a9"/>
    <w:rsid w:val="00245198"/>
    <w:pPr>
      <w:numPr>
        <w:numId w:val="41"/>
      </w:numPr>
    </w:pPr>
  </w:style>
  <w:style w:type="numbering" w:customStyle="1" w:styleId="WWNum24">
    <w:name w:val="WWNum24"/>
    <w:basedOn w:val="a9"/>
    <w:rsid w:val="00245198"/>
    <w:pPr>
      <w:numPr>
        <w:numId w:val="42"/>
      </w:numPr>
    </w:pPr>
  </w:style>
  <w:style w:type="numbering" w:customStyle="1" w:styleId="WWNum25">
    <w:name w:val="WWNum25"/>
    <w:basedOn w:val="a9"/>
    <w:rsid w:val="00245198"/>
    <w:pPr>
      <w:numPr>
        <w:numId w:val="43"/>
      </w:numPr>
    </w:pPr>
  </w:style>
  <w:style w:type="numbering" w:customStyle="1" w:styleId="WWNum26">
    <w:name w:val="WWNum26"/>
    <w:basedOn w:val="a9"/>
    <w:rsid w:val="00245198"/>
    <w:pPr>
      <w:numPr>
        <w:numId w:val="44"/>
      </w:numPr>
    </w:pPr>
  </w:style>
  <w:style w:type="numbering" w:customStyle="1" w:styleId="WWNum27">
    <w:name w:val="WWNum27"/>
    <w:basedOn w:val="a9"/>
    <w:rsid w:val="00245198"/>
    <w:pPr>
      <w:numPr>
        <w:numId w:val="45"/>
      </w:numPr>
    </w:pPr>
  </w:style>
  <w:style w:type="table" w:customStyle="1" w:styleId="122">
    <w:name w:val="表格格線12"/>
    <w:basedOn w:val="a8"/>
    <w:next w:val="af7"/>
    <w:uiPriority w:val="39"/>
    <w:rsid w:val="00245198"/>
    <w:pPr>
      <w:ind w:left="0" w:firstLine="0"/>
      <w:jc w:val="left"/>
    </w:pPr>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表格格線6"/>
    <w:basedOn w:val="a8"/>
    <w:next w:val="af7"/>
    <w:uiPriority w:val="39"/>
    <w:rsid w:val="00245198"/>
    <w:pPr>
      <w:widowControl w:val="0"/>
      <w:autoSpaceDN w:val="0"/>
      <w:ind w:left="0" w:firstLine="0"/>
      <w:jc w:val="left"/>
      <w:textAlignment w:val="baseline"/>
    </w:pPr>
    <w:rPr>
      <w:rFonts w:ascii="Calibri" w:hAnsi="Calibri" w:cs="F"/>
      <w:kern w:val="3"/>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6"/>
    <w:rsid w:val="00245198"/>
    <w:pPr>
      <w:suppressLineNumbers/>
      <w:suppressAutoHyphens/>
      <w:autoSpaceDN w:val="0"/>
      <w:ind w:left="0" w:firstLine="0"/>
      <w:jc w:val="left"/>
      <w:textAlignment w:val="baseline"/>
    </w:pPr>
    <w:rPr>
      <w:rFonts w:ascii="Liberation Serif" w:eastAsia="新細明體" w:hAnsi="Liberation Serif" w:cs="Lucida Sans"/>
      <w:kern w:val="3"/>
      <w:sz w:val="24"/>
      <w:szCs w:val="24"/>
      <w:lang w:bidi="hi-IN"/>
    </w:rPr>
  </w:style>
  <w:style w:type="character" w:customStyle="1" w:styleId="ac">
    <w:name w:val="章節附註文字 字元"/>
    <w:basedOn w:val="a7"/>
    <w:link w:val="ab"/>
    <w:uiPriority w:val="99"/>
    <w:semiHidden/>
    <w:rsid w:val="00245198"/>
    <w:rPr>
      <w:rFonts w:ascii="標楷體" w:eastAsia="標楷體"/>
      <w:snapToGrid w:val="0"/>
      <w:spacing w:val="10"/>
      <w:kern w:val="2"/>
      <w:sz w:val="32"/>
    </w:rPr>
  </w:style>
  <w:style w:type="character" w:styleId="aff6">
    <w:name w:val="endnote reference"/>
    <w:basedOn w:val="a7"/>
    <w:uiPriority w:val="99"/>
    <w:semiHidden/>
    <w:unhideWhenUsed/>
    <w:rsid w:val="00245198"/>
    <w:rPr>
      <w:vertAlign w:val="superscript"/>
    </w:rPr>
  </w:style>
  <w:style w:type="character" w:customStyle="1" w:styleId="18">
    <w:name w:val="註腳文字 字元1"/>
    <w:basedOn w:val="a7"/>
    <w:uiPriority w:val="99"/>
    <w:semiHidden/>
    <w:rsid w:val="00245198"/>
    <w:rPr>
      <w:sz w:val="20"/>
      <w:szCs w:val="20"/>
    </w:rPr>
  </w:style>
  <w:style w:type="character" w:styleId="aff7">
    <w:name w:val="annotation reference"/>
    <w:basedOn w:val="a7"/>
    <w:uiPriority w:val="99"/>
    <w:semiHidden/>
    <w:unhideWhenUsed/>
    <w:rsid w:val="00245198"/>
    <w:rPr>
      <w:sz w:val="18"/>
      <w:szCs w:val="18"/>
    </w:rPr>
  </w:style>
  <w:style w:type="paragraph" w:styleId="aff8">
    <w:name w:val="annotation text"/>
    <w:basedOn w:val="a6"/>
    <w:link w:val="aff9"/>
    <w:uiPriority w:val="99"/>
    <w:semiHidden/>
    <w:unhideWhenUsed/>
    <w:rsid w:val="00245198"/>
    <w:pPr>
      <w:widowControl w:val="0"/>
      <w:suppressAutoHyphens/>
      <w:autoSpaceDN w:val="0"/>
      <w:ind w:left="0" w:firstLine="0"/>
      <w:jc w:val="left"/>
      <w:textAlignment w:val="baseline"/>
    </w:pPr>
    <w:rPr>
      <w:rFonts w:ascii="Calibri" w:eastAsia="新細明體" w:hAnsi="Calibri" w:cs="F"/>
      <w:kern w:val="3"/>
      <w:sz w:val="28"/>
      <w:szCs w:val="22"/>
    </w:rPr>
  </w:style>
  <w:style w:type="character" w:customStyle="1" w:styleId="aff9">
    <w:name w:val="註解文字 字元"/>
    <w:basedOn w:val="a7"/>
    <w:link w:val="aff8"/>
    <w:uiPriority w:val="99"/>
    <w:semiHidden/>
    <w:rsid w:val="00245198"/>
    <w:rPr>
      <w:rFonts w:ascii="Calibri" w:hAnsi="Calibri" w:cs="F"/>
      <w:kern w:val="3"/>
      <w:sz w:val="28"/>
      <w:szCs w:val="22"/>
    </w:rPr>
  </w:style>
  <w:style w:type="paragraph" w:styleId="affa">
    <w:name w:val="annotation subject"/>
    <w:basedOn w:val="aff8"/>
    <w:next w:val="aff8"/>
    <w:link w:val="affb"/>
    <w:uiPriority w:val="99"/>
    <w:semiHidden/>
    <w:unhideWhenUsed/>
    <w:rsid w:val="00245198"/>
    <w:rPr>
      <w:b/>
      <w:bCs/>
    </w:rPr>
  </w:style>
  <w:style w:type="character" w:customStyle="1" w:styleId="affb">
    <w:name w:val="註解主旨 字元"/>
    <w:basedOn w:val="aff9"/>
    <w:link w:val="affa"/>
    <w:uiPriority w:val="99"/>
    <w:semiHidden/>
    <w:rsid w:val="00245198"/>
    <w:rPr>
      <w:rFonts w:ascii="Calibri" w:hAnsi="Calibri" w:cs="F"/>
      <w:b/>
      <w:bCs/>
      <w:kern w:val="3"/>
      <w:sz w:val="28"/>
      <w:szCs w:val="22"/>
    </w:rPr>
  </w:style>
  <w:style w:type="table" w:customStyle="1" w:styleId="130">
    <w:name w:val="表格格線13"/>
    <w:basedOn w:val="a8"/>
    <w:next w:val="af7"/>
    <w:uiPriority w:val="39"/>
    <w:rsid w:val="00830481"/>
    <w:pPr>
      <w:ind w:left="0" w:firstLine="0"/>
      <w:jc w:val="left"/>
    </w:pPr>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aliases w:val="標題 1章名 字元,題號1 字元,壹 字元"/>
    <w:link w:val="1"/>
    <w:rsid w:val="00913659"/>
    <w:rPr>
      <w:rFonts w:ascii="標楷體" w:eastAsia="標楷體" w:hAnsi="Arial"/>
      <w:bCs/>
      <w:kern w:val="32"/>
      <w:sz w:val="32"/>
      <w:szCs w:val="52"/>
    </w:rPr>
  </w:style>
  <w:style w:type="character" w:styleId="affc">
    <w:name w:val="FollowedHyperlink"/>
    <w:basedOn w:val="a7"/>
    <w:uiPriority w:val="99"/>
    <w:semiHidden/>
    <w:unhideWhenUsed/>
    <w:rsid w:val="008825B8"/>
    <w:rPr>
      <w:color w:val="800080"/>
      <w:u w:val="single"/>
    </w:rPr>
  </w:style>
  <w:style w:type="paragraph" w:customStyle="1" w:styleId="msonormal0">
    <w:name w:val="msonormal"/>
    <w:basedOn w:val="a6"/>
    <w:rsid w:val="008825B8"/>
    <w:pPr>
      <w:spacing w:before="100" w:beforeAutospacing="1" w:after="100" w:afterAutospacing="1"/>
      <w:ind w:left="0" w:firstLine="0"/>
      <w:jc w:val="left"/>
    </w:pPr>
    <w:rPr>
      <w:rFonts w:ascii="新細明體" w:eastAsia="新細明體" w:hAnsi="新細明體" w:cs="新細明體"/>
      <w:kern w:val="0"/>
      <w:sz w:val="24"/>
      <w:szCs w:val="24"/>
    </w:rPr>
  </w:style>
  <w:style w:type="paragraph" w:customStyle="1" w:styleId="font0">
    <w:name w:val="font0"/>
    <w:basedOn w:val="a6"/>
    <w:rsid w:val="008825B8"/>
    <w:pPr>
      <w:spacing w:before="100" w:beforeAutospacing="1" w:after="100" w:afterAutospacing="1"/>
      <w:ind w:left="0" w:firstLine="0"/>
      <w:jc w:val="left"/>
    </w:pPr>
    <w:rPr>
      <w:rFonts w:ascii="Times New Roman" w:eastAsia="新細明體"/>
      <w:kern w:val="0"/>
      <w:sz w:val="18"/>
      <w:szCs w:val="18"/>
    </w:rPr>
  </w:style>
  <w:style w:type="paragraph" w:customStyle="1" w:styleId="font1">
    <w:name w:val="font1"/>
    <w:basedOn w:val="a6"/>
    <w:rsid w:val="008825B8"/>
    <w:pPr>
      <w:spacing w:before="100" w:beforeAutospacing="1" w:after="100" w:afterAutospacing="1"/>
      <w:ind w:left="0" w:firstLine="0"/>
      <w:jc w:val="left"/>
    </w:pPr>
    <w:rPr>
      <w:rFonts w:ascii="Times New Roman" w:eastAsia="新細明體"/>
      <w:kern w:val="0"/>
      <w:sz w:val="18"/>
      <w:szCs w:val="18"/>
    </w:rPr>
  </w:style>
  <w:style w:type="paragraph" w:customStyle="1" w:styleId="font5">
    <w:name w:val="font5"/>
    <w:basedOn w:val="a6"/>
    <w:rsid w:val="008825B8"/>
    <w:pPr>
      <w:spacing w:before="100" w:beforeAutospacing="1" w:after="100" w:afterAutospacing="1"/>
      <w:ind w:left="0" w:firstLine="0"/>
      <w:jc w:val="left"/>
    </w:pPr>
    <w:rPr>
      <w:rFonts w:ascii="新細明體" w:eastAsia="新細明體" w:hAnsi="新細明體" w:cs="新細明體"/>
      <w:kern w:val="0"/>
      <w:sz w:val="18"/>
      <w:szCs w:val="18"/>
    </w:rPr>
  </w:style>
  <w:style w:type="paragraph" w:customStyle="1" w:styleId="font6">
    <w:name w:val="font6"/>
    <w:basedOn w:val="a6"/>
    <w:rsid w:val="008825B8"/>
    <w:pPr>
      <w:spacing w:before="100" w:beforeAutospacing="1" w:after="100" w:afterAutospacing="1"/>
      <w:ind w:left="0" w:firstLine="0"/>
      <w:jc w:val="left"/>
    </w:pPr>
    <w:rPr>
      <w:rFonts w:ascii="細明體" w:eastAsia="細明體" w:hAnsi="細明體" w:cs="新細明體"/>
      <w:kern w:val="0"/>
      <w:sz w:val="18"/>
      <w:szCs w:val="18"/>
    </w:rPr>
  </w:style>
  <w:style w:type="paragraph" w:customStyle="1" w:styleId="font7">
    <w:name w:val="font7"/>
    <w:basedOn w:val="a6"/>
    <w:rsid w:val="008825B8"/>
    <w:pPr>
      <w:spacing w:before="100" w:beforeAutospacing="1" w:after="100" w:afterAutospacing="1"/>
      <w:ind w:left="0" w:firstLine="0"/>
      <w:jc w:val="left"/>
    </w:pPr>
    <w:rPr>
      <w:rFonts w:ascii="新細明體" w:eastAsia="新細明體" w:hAnsi="新細明體" w:cs="新細明體"/>
      <w:color w:val="000000"/>
      <w:kern w:val="0"/>
      <w:sz w:val="18"/>
      <w:szCs w:val="18"/>
    </w:rPr>
  </w:style>
  <w:style w:type="paragraph" w:customStyle="1" w:styleId="font8">
    <w:name w:val="font8"/>
    <w:basedOn w:val="a6"/>
    <w:rsid w:val="008825B8"/>
    <w:pPr>
      <w:spacing w:before="100" w:beforeAutospacing="1" w:after="100" w:afterAutospacing="1"/>
      <w:ind w:left="0" w:firstLine="0"/>
      <w:jc w:val="left"/>
    </w:pPr>
    <w:rPr>
      <w:rFonts w:ascii="Times New Roman" w:eastAsia="新細明體"/>
      <w:color w:val="000000"/>
      <w:kern w:val="0"/>
      <w:sz w:val="18"/>
      <w:szCs w:val="18"/>
    </w:rPr>
  </w:style>
  <w:style w:type="paragraph" w:customStyle="1" w:styleId="font9">
    <w:name w:val="font9"/>
    <w:basedOn w:val="a6"/>
    <w:rsid w:val="008825B8"/>
    <w:pPr>
      <w:spacing w:before="100" w:beforeAutospacing="1" w:after="100" w:afterAutospacing="1"/>
      <w:ind w:left="0" w:firstLine="0"/>
      <w:jc w:val="left"/>
    </w:pPr>
    <w:rPr>
      <w:rFonts w:ascii="細明體" w:eastAsia="細明體" w:hAnsi="細明體" w:cs="新細明體"/>
      <w:color w:val="0000FF"/>
      <w:kern w:val="0"/>
      <w:sz w:val="18"/>
      <w:szCs w:val="18"/>
    </w:rPr>
  </w:style>
  <w:style w:type="paragraph" w:customStyle="1" w:styleId="font10">
    <w:name w:val="font10"/>
    <w:basedOn w:val="a6"/>
    <w:rsid w:val="008825B8"/>
    <w:pPr>
      <w:spacing w:before="100" w:beforeAutospacing="1" w:after="100" w:afterAutospacing="1"/>
      <w:ind w:left="0" w:firstLine="0"/>
      <w:jc w:val="left"/>
    </w:pPr>
    <w:rPr>
      <w:rFonts w:ascii="細明體" w:eastAsia="細明體" w:hAnsi="細明體" w:cs="新細明體"/>
      <w:b/>
      <w:bCs/>
      <w:color w:val="0000FF"/>
      <w:kern w:val="0"/>
      <w:sz w:val="18"/>
      <w:szCs w:val="18"/>
    </w:rPr>
  </w:style>
  <w:style w:type="paragraph" w:customStyle="1" w:styleId="font11">
    <w:name w:val="font11"/>
    <w:basedOn w:val="a6"/>
    <w:rsid w:val="008825B8"/>
    <w:pPr>
      <w:spacing w:before="100" w:beforeAutospacing="1" w:after="100" w:afterAutospacing="1"/>
      <w:ind w:left="0" w:firstLine="0"/>
      <w:jc w:val="left"/>
    </w:pPr>
    <w:rPr>
      <w:rFonts w:ascii="細明體" w:eastAsia="細明體" w:hAnsi="細明體" w:cs="新細明體"/>
      <w:b/>
      <w:bCs/>
      <w:kern w:val="0"/>
      <w:sz w:val="18"/>
      <w:szCs w:val="18"/>
    </w:rPr>
  </w:style>
  <w:style w:type="paragraph" w:customStyle="1" w:styleId="xl78">
    <w:name w:val="xl78"/>
    <w:basedOn w:val="a6"/>
    <w:rsid w:val="008825B8"/>
    <w:pPr>
      <w:spacing w:before="100" w:beforeAutospacing="1" w:after="100" w:afterAutospacing="1"/>
      <w:ind w:left="0" w:firstLine="0"/>
      <w:jc w:val="center"/>
      <w:textAlignment w:val="center"/>
    </w:pPr>
    <w:rPr>
      <w:rFonts w:ascii="新細明體" w:eastAsia="新細明體" w:hAnsi="新細明體" w:cs="新細明體"/>
      <w:kern w:val="0"/>
      <w:sz w:val="24"/>
      <w:szCs w:val="24"/>
    </w:rPr>
  </w:style>
  <w:style w:type="paragraph" w:customStyle="1" w:styleId="xl80">
    <w:name w:val="xl80"/>
    <w:basedOn w:val="a6"/>
    <w:rsid w:val="008825B8"/>
    <w:pPr>
      <w:spacing w:before="100" w:beforeAutospacing="1" w:after="100" w:afterAutospacing="1"/>
      <w:ind w:left="0" w:firstLine="0"/>
      <w:jc w:val="left"/>
    </w:pPr>
    <w:rPr>
      <w:rFonts w:ascii="新細明體" w:eastAsia="新細明體" w:hAnsi="新細明體" w:cs="新細明體"/>
      <w:color w:val="0000FF"/>
      <w:kern w:val="0"/>
      <w:sz w:val="24"/>
      <w:szCs w:val="24"/>
    </w:rPr>
  </w:style>
  <w:style w:type="paragraph" w:customStyle="1" w:styleId="xl81">
    <w:name w:val="xl81"/>
    <w:basedOn w:val="a6"/>
    <w:rsid w:val="008825B8"/>
    <w:pPr>
      <w:pBdr>
        <w:top w:val="single" w:sz="4" w:space="0" w:color="auto"/>
        <w:left w:val="single" w:sz="4" w:space="0" w:color="auto"/>
        <w:bottom w:val="single" w:sz="4" w:space="0" w:color="auto"/>
      </w:pBdr>
      <w:spacing w:before="100" w:beforeAutospacing="1" w:after="100" w:afterAutospacing="1"/>
      <w:ind w:left="0" w:firstLine="0"/>
      <w:jc w:val="right"/>
      <w:textAlignment w:val="center"/>
    </w:pPr>
    <w:rPr>
      <w:rFonts w:ascii="新細明體" w:eastAsia="新細明體" w:hAnsi="新細明體" w:cs="新細明體"/>
      <w:kern w:val="0"/>
      <w:sz w:val="24"/>
      <w:szCs w:val="24"/>
    </w:rPr>
  </w:style>
  <w:style w:type="paragraph" w:customStyle="1" w:styleId="xl82">
    <w:name w:val="xl82"/>
    <w:basedOn w:val="a6"/>
    <w:rsid w:val="008825B8"/>
    <w:pPr>
      <w:pBdr>
        <w:top w:val="single" w:sz="4" w:space="0" w:color="auto"/>
        <w:left w:val="single" w:sz="4" w:space="0" w:color="auto"/>
        <w:bottom w:val="single" w:sz="4" w:space="0" w:color="auto"/>
      </w:pBdr>
      <w:spacing w:before="100" w:beforeAutospacing="1" w:after="100" w:afterAutospacing="1"/>
      <w:ind w:left="0" w:firstLine="0"/>
      <w:jc w:val="right"/>
      <w:textAlignment w:val="center"/>
    </w:pPr>
    <w:rPr>
      <w:rFonts w:ascii="新細明體" w:eastAsia="新細明體" w:hAnsi="新細明體" w:cs="新細明體"/>
      <w:color w:val="0000FF"/>
      <w:kern w:val="0"/>
      <w:sz w:val="24"/>
      <w:szCs w:val="24"/>
    </w:rPr>
  </w:style>
  <w:style w:type="paragraph" w:customStyle="1" w:styleId="xl83">
    <w:name w:val="xl83"/>
    <w:basedOn w:val="a6"/>
    <w:rsid w:val="008825B8"/>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rFonts w:ascii="新細明體" w:eastAsia="新細明體" w:hAnsi="新細明體" w:cs="新細明體"/>
      <w:color w:val="000000"/>
      <w:kern w:val="0"/>
      <w:sz w:val="24"/>
      <w:szCs w:val="24"/>
    </w:rPr>
  </w:style>
  <w:style w:type="paragraph" w:customStyle="1" w:styleId="xl84">
    <w:name w:val="xl84"/>
    <w:basedOn w:val="a6"/>
    <w:rsid w:val="008825B8"/>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rFonts w:ascii="新細明體" w:eastAsia="新細明體" w:hAnsi="新細明體" w:cs="新細明體"/>
      <w:color w:val="000000"/>
      <w:kern w:val="0"/>
      <w:sz w:val="24"/>
      <w:szCs w:val="24"/>
    </w:rPr>
  </w:style>
  <w:style w:type="paragraph" w:customStyle="1" w:styleId="xl85">
    <w:name w:val="xl85"/>
    <w:basedOn w:val="a6"/>
    <w:rsid w:val="008825B8"/>
    <w:pPr>
      <w:pBdr>
        <w:top w:val="single" w:sz="4" w:space="0" w:color="auto"/>
        <w:left w:val="single" w:sz="4" w:space="0" w:color="auto"/>
        <w:right w:val="single" w:sz="4" w:space="0" w:color="auto"/>
      </w:pBdr>
      <w:spacing w:before="100" w:beforeAutospacing="1" w:after="100" w:afterAutospacing="1"/>
      <w:ind w:left="0" w:firstLine="0"/>
      <w:jc w:val="left"/>
      <w:textAlignment w:val="center"/>
    </w:pPr>
    <w:rPr>
      <w:rFonts w:ascii="新細明體" w:eastAsia="新細明體" w:hAnsi="新細明體" w:cs="新細明體"/>
      <w:kern w:val="0"/>
      <w:sz w:val="24"/>
      <w:szCs w:val="24"/>
    </w:rPr>
  </w:style>
  <w:style w:type="paragraph" w:customStyle="1" w:styleId="xl86">
    <w:name w:val="xl86"/>
    <w:basedOn w:val="a6"/>
    <w:rsid w:val="008825B8"/>
    <w:pPr>
      <w:pBdr>
        <w:top w:val="single" w:sz="4" w:space="0" w:color="auto"/>
        <w:left w:val="single" w:sz="4" w:space="0" w:color="auto"/>
        <w:right w:val="single" w:sz="4" w:space="0" w:color="auto"/>
      </w:pBdr>
      <w:spacing w:before="100" w:beforeAutospacing="1" w:after="100" w:afterAutospacing="1"/>
      <w:ind w:left="0" w:firstLine="0"/>
      <w:jc w:val="left"/>
      <w:textAlignment w:val="center"/>
    </w:pPr>
    <w:rPr>
      <w:rFonts w:ascii="新細明體" w:eastAsia="新細明體" w:hAnsi="新細明體" w:cs="新細明體"/>
      <w:b/>
      <w:bCs/>
      <w:kern w:val="0"/>
      <w:sz w:val="24"/>
      <w:szCs w:val="24"/>
    </w:rPr>
  </w:style>
  <w:style w:type="paragraph" w:customStyle="1" w:styleId="xl87">
    <w:name w:val="xl87"/>
    <w:basedOn w:val="a6"/>
    <w:rsid w:val="008825B8"/>
    <w:pPr>
      <w:pBdr>
        <w:top w:val="single" w:sz="4" w:space="0" w:color="auto"/>
        <w:left w:val="single" w:sz="4" w:space="0" w:color="auto"/>
        <w:bottom w:val="single" w:sz="4" w:space="0" w:color="auto"/>
      </w:pBdr>
      <w:spacing w:before="100" w:beforeAutospacing="1" w:after="100" w:afterAutospacing="1"/>
      <w:ind w:left="0" w:firstLine="0"/>
      <w:jc w:val="right"/>
      <w:textAlignment w:val="center"/>
    </w:pPr>
    <w:rPr>
      <w:rFonts w:ascii="新細明體" w:eastAsia="新細明體" w:hAnsi="新細明體" w:cs="新細明體"/>
      <w:b/>
      <w:bCs/>
      <w:kern w:val="0"/>
      <w:sz w:val="24"/>
      <w:szCs w:val="24"/>
    </w:rPr>
  </w:style>
  <w:style w:type="paragraph" w:customStyle="1" w:styleId="xl88">
    <w:name w:val="xl88"/>
    <w:basedOn w:val="a6"/>
    <w:rsid w:val="008825B8"/>
    <w:pPr>
      <w:pBdr>
        <w:top w:val="single" w:sz="4" w:space="0" w:color="auto"/>
        <w:left w:val="single" w:sz="4" w:space="0" w:color="auto"/>
        <w:bottom w:val="single" w:sz="4" w:space="0" w:color="auto"/>
      </w:pBdr>
      <w:spacing w:before="100" w:beforeAutospacing="1" w:after="100" w:afterAutospacing="1"/>
      <w:ind w:left="0" w:firstLine="0"/>
      <w:jc w:val="right"/>
      <w:textAlignment w:val="center"/>
    </w:pPr>
    <w:rPr>
      <w:rFonts w:ascii="新細明體" w:eastAsia="新細明體" w:hAnsi="新細明體" w:cs="新細明體"/>
      <w:b/>
      <w:bCs/>
      <w:color w:val="0000FF"/>
      <w:kern w:val="0"/>
      <w:sz w:val="24"/>
      <w:szCs w:val="24"/>
    </w:rPr>
  </w:style>
  <w:style w:type="paragraph" w:customStyle="1" w:styleId="xl89">
    <w:name w:val="xl89"/>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b/>
      <w:bCs/>
      <w:color w:val="0000FF"/>
      <w:kern w:val="0"/>
      <w:sz w:val="24"/>
      <w:szCs w:val="24"/>
    </w:rPr>
  </w:style>
  <w:style w:type="paragraph" w:customStyle="1" w:styleId="xl90">
    <w:name w:val="xl90"/>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b/>
      <w:bCs/>
      <w:color w:val="0000FF"/>
      <w:kern w:val="0"/>
      <w:sz w:val="24"/>
      <w:szCs w:val="24"/>
    </w:rPr>
  </w:style>
  <w:style w:type="paragraph" w:customStyle="1" w:styleId="xl91">
    <w:name w:val="xl91"/>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b/>
      <w:bCs/>
      <w:color w:val="0000FF"/>
      <w:kern w:val="0"/>
      <w:sz w:val="24"/>
      <w:szCs w:val="24"/>
    </w:rPr>
  </w:style>
  <w:style w:type="paragraph" w:customStyle="1" w:styleId="xl92">
    <w:name w:val="xl92"/>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b/>
      <w:bCs/>
      <w:color w:val="0000FF"/>
      <w:kern w:val="0"/>
      <w:sz w:val="24"/>
      <w:szCs w:val="24"/>
    </w:rPr>
  </w:style>
  <w:style w:type="paragraph" w:customStyle="1" w:styleId="xl93">
    <w:name w:val="xl93"/>
    <w:basedOn w:val="a6"/>
    <w:rsid w:val="008825B8"/>
    <w:pPr>
      <w:pBdr>
        <w:top w:val="single" w:sz="4" w:space="0" w:color="auto"/>
        <w:left w:val="single" w:sz="4" w:space="0" w:color="auto"/>
        <w:bottom w:val="single" w:sz="4" w:space="0" w:color="auto"/>
      </w:pBdr>
      <w:spacing w:before="100" w:beforeAutospacing="1" w:after="100" w:afterAutospacing="1"/>
      <w:ind w:left="0" w:firstLine="0"/>
      <w:jc w:val="right"/>
      <w:textAlignment w:val="center"/>
    </w:pPr>
    <w:rPr>
      <w:rFonts w:ascii="新細明體" w:eastAsia="新細明體" w:hAnsi="新細明體" w:cs="新細明體"/>
      <w:b/>
      <w:bCs/>
      <w:kern w:val="0"/>
      <w:sz w:val="19"/>
      <w:szCs w:val="19"/>
    </w:rPr>
  </w:style>
  <w:style w:type="paragraph" w:customStyle="1" w:styleId="xl94">
    <w:name w:val="xl94"/>
    <w:basedOn w:val="a6"/>
    <w:rsid w:val="008825B8"/>
    <w:pPr>
      <w:pBdr>
        <w:top w:val="single" w:sz="4" w:space="0" w:color="auto"/>
        <w:left w:val="single" w:sz="4" w:space="0" w:color="auto"/>
        <w:bottom w:val="single" w:sz="4" w:space="0" w:color="auto"/>
      </w:pBdr>
      <w:spacing w:before="100" w:beforeAutospacing="1" w:after="100" w:afterAutospacing="1"/>
      <w:ind w:left="0" w:firstLine="0"/>
      <w:jc w:val="right"/>
      <w:textAlignment w:val="center"/>
    </w:pPr>
    <w:rPr>
      <w:rFonts w:ascii="新細明體" w:eastAsia="新細明體" w:hAnsi="新細明體" w:cs="新細明體"/>
      <w:b/>
      <w:bCs/>
      <w:color w:val="0000FF"/>
      <w:kern w:val="0"/>
      <w:sz w:val="19"/>
      <w:szCs w:val="19"/>
    </w:rPr>
  </w:style>
  <w:style w:type="paragraph" w:customStyle="1" w:styleId="xl95">
    <w:name w:val="xl95"/>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color w:val="0000FF"/>
      <w:kern w:val="0"/>
      <w:sz w:val="24"/>
      <w:szCs w:val="24"/>
    </w:rPr>
  </w:style>
  <w:style w:type="paragraph" w:customStyle="1" w:styleId="xl96">
    <w:name w:val="xl96"/>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color w:val="0000FF"/>
      <w:kern w:val="0"/>
      <w:sz w:val="24"/>
      <w:szCs w:val="24"/>
    </w:rPr>
  </w:style>
  <w:style w:type="paragraph" w:customStyle="1" w:styleId="xl97">
    <w:name w:val="xl97"/>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color w:val="0000FF"/>
      <w:kern w:val="0"/>
      <w:sz w:val="24"/>
      <w:szCs w:val="24"/>
    </w:rPr>
  </w:style>
  <w:style w:type="paragraph" w:customStyle="1" w:styleId="xl98">
    <w:name w:val="xl98"/>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color w:val="0000FF"/>
      <w:kern w:val="0"/>
      <w:sz w:val="24"/>
      <w:szCs w:val="24"/>
    </w:rPr>
  </w:style>
  <w:style w:type="paragraph" w:customStyle="1" w:styleId="xl99">
    <w:name w:val="xl99"/>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kern w:val="0"/>
      <w:sz w:val="24"/>
      <w:szCs w:val="24"/>
    </w:rPr>
  </w:style>
  <w:style w:type="paragraph" w:customStyle="1" w:styleId="xl100">
    <w:name w:val="xl100"/>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kern w:val="0"/>
      <w:sz w:val="24"/>
      <w:szCs w:val="24"/>
    </w:rPr>
  </w:style>
  <w:style w:type="paragraph" w:customStyle="1" w:styleId="xl101">
    <w:name w:val="xl101"/>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kern w:val="0"/>
      <w:sz w:val="24"/>
      <w:szCs w:val="24"/>
    </w:rPr>
  </w:style>
  <w:style w:type="paragraph" w:customStyle="1" w:styleId="xl102">
    <w:name w:val="xl102"/>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kern w:val="0"/>
      <w:sz w:val="24"/>
      <w:szCs w:val="24"/>
    </w:rPr>
  </w:style>
  <w:style w:type="paragraph" w:customStyle="1" w:styleId="xl103">
    <w:name w:val="xl103"/>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b/>
      <w:bCs/>
      <w:kern w:val="0"/>
      <w:sz w:val="24"/>
      <w:szCs w:val="24"/>
    </w:rPr>
  </w:style>
  <w:style w:type="paragraph" w:customStyle="1" w:styleId="xl104">
    <w:name w:val="xl104"/>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b/>
      <w:bCs/>
      <w:kern w:val="0"/>
      <w:sz w:val="24"/>
      <w:szCs w:val="24"/>
    </w:rPr>
  </w:style>
  <w:style w:type="paragraph" w:customStyle="1" w:styleId="xl105">
    <w:name w:val="xl105"/>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b/>
      <w:bCs/>
      <w:kern w:val="0"/>
      <w:sz w:val="24"/>
      <w:szCs w:val="24"/>
    </w:rPr>
  </w:style>
  <w:style w:type="paragraph" w:customStyle="1" w:styleId="xl106">
    <w:name w:val="xl106"/>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新細明體" w:eastAsia="新細明體" w:hAnsi="新細明體" w:cs="新細明體"/>
      <w:b/>
      <w:bCs/>
      <w:kern w:val="0"/>
      <w:sz w:val="24"/>
      <w:szCs w:val="24"/>
    </w:rPr>
  </w:style>
  <w:style w:type="paragraph" w:customStyle="1" w:styleId="xl107">
    <w:name w:val="xl107"/>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新細明體" w:eastAsia="新細明體" w:hAnsi="新細明體" w:cs="新細明體"/>
      <w:color w:val="000000"/>
      <w:kern w:val="0"/>
      <w:sz w:val="24"/>
      <w:szCs w:val="24"/>
    </w:rPr>
  </w:style>
  <w:style w:type="paragraph" w:customStyle="1" w:styleId="xl108">
    <w:name w:val="xl108"/>
    <w:basedOn w:val="a6"/>
    <w:rsid w:val="008825B8"/>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新細明體" w:eastAsia="新細明體" w:hAnsi="新細明體" w:cs="新細明體"/>
      <w:color w:val="000000"/>
      <w:kern w:val="0"/>
      <w:sz w:val="24"/>
      <w:szCs w:val="24"/>
    </w:rPr>
  </w:style>
  <w:style w:type="paragraph" w:customStyle="1" w:styleId="xl109">
    <w:name w:val="xl109"/>
    <w:basedOn w:val="a6"/>
    <w:rsid w:val="008825B8"/>
    <w:pPr>
      <w:pBdr>
        <w:top w:val="single" w:sz="4" w:space="0" w:color="auto"/>
      </w:pBdr>
      <w:spacing w:before="100" w:beforeAutospacing="1" w:after="100" w:afterAutospacing="1"/>
      <w:ind w:left="0" w:firstLine="0"/>
      <w:jc w:val="center"/>
      <w:textAlignment w:val="center"/>
    </w:pPr>
    <w:rPr>
      <w:rFonts w:ascii="新細明體" w:eastAsia="新細明體" w:hAnsi="新細明體" w:cs="新細明體"/>
      <w:kern w:val="0"/>
      <w:sz w:val="24"/>
      <w:szCs w:val="24"/>
    </w:rPr>
  </w:style>
  <w:style w:type="paragraph" w:customStyle="1" w:styleId="xl110">
    <w:name w:val="xl110"/>
    <w:basedOn w:val="a6"/>
    <w:rsid w:val="008825B8"/>
    <w:pPr>
      <w:spacing w:before="100" w:beforeAutospacing="1" w:after="100" w:afterAutospacing="1"/>
      <w:ind w:left="0" w:firstLine="0"/>
      <w:jc w:val="center"/>
      <w:textAlignment w:val="center"/>
    </w:pPr>
    <w:rPr>
      <w:rFonts w:ascii="新細明體" w:eastAsia="新細明體" w:hAnsi="新細明體" w:cs="新細明體"/>
      <w:kern w:val="0"/>
      <w:sz w:val="24"/>
      <w:szCs w:val="24"/>
    </w:rPr>
  </w:style>
  <w:style w:type="paragraph" w:customStyle="1" w:styleId="xl111">
    <w:name w:val="xl111"/>
    <w:basedOn w:val="a6"/>
    <w:rsid w:val="008825B8"/>
    <w:pPr>
      <w:pBdr>
        <w:top w:val="single" w:sz="4" w:space="0" w:color="auto"/>
        <w:left w:val="single" w:sz="4" w:space="0" w:color="auto"/>
      </w:pBdr>
      <w:spacing w:before="100" w:beforeAutospacing="1" w:after="100" w:afterAutospacing="1"/>
      <w:ind w:left="0" w:firstLine="0"/>
      <w:jc w:val="center"/>
      <w:textAlignment w:val="center"/>
    </w:pPr>
    <w:rPr>
      <w:rFonts w:ascii="新細明體" w:eastAsia="新細明體" w:hAnsi="新細明體" w:cs="新細明體"/>
      <w:kern w:val="0"/>
      <w:sz w:val="24"/>
      <w:szCs w:val="24"/>
    </w:rPr>
  </w:style>
  <w:style w:type="paragraph" w:customStyle="1" w:styleId="xl112">
    <w:name w:val="xl112"/>
    <w:basedOn w:val="a6"/>
    <w:rsid w:val="008825B8"/>
    <w:pPr>
      <w:pBdr>
        <w:left w:val="single" w:sz="4" w:space="0" w:color="auto"/>
      </w:pBdr>
      <w:spacing w:before="100" w:beforeAutospacing="1" w:after="100" w:afterAutospacing="1"/>
      <w:ind w:left="0" w:firstLine="0"/>
      <w:jc w:val="center"/>
      <w:textAlignment w:val="center"/>
    </w:pPr>
    <w:rPr>
      <w:rFonts w:ascii="新細明體" w:eastAsia="新細明體" w:hAnsi="新細明體" w:cs="新細明體"/>
      <w:kern w:val="0"/>
      <w:sz w:val="24"/>
      <w:szCs w:val="24"/>
    </w:rPr>
  </w:style>
  <w:style w:type="paragraph" w:customStyle="1" w:styleId="xl113">
    <w:name w:val="xl113"/>
    <w:basedOn w:val="a6"/>
    <w:rsid w:val="008825B8"/>
    <w:pPr>
      <w:pBdr>
        <w:top w:val="single" w:sz="4" w:space="0" w:color="auto"/>
        <w:left w:val="single" w:sz="4" w:space="0" w:color="auto"/>
      </w:pBdr>
      <w:spacing w:before="100" w:beforeAutospacing="1" w:after="100" w:afterAutospacing="1"/>
      <w:ind w:left="0" w:firstLine="0"/>
      <w:jc w:val="center"/>
      <w:textAlignment w:val="center"/>
    </w:pPr>
    <w:rPr>
      <w:rFonts w:ascii="新細明體" w:eastAsia="新細明體" w:hAnsi="新細明體" w:cs="新細明體"/>
      <w:b/>
      <w:bCs/>
      <w:kern w:val="0"/>
      <w:sz w:val="24"/>
      <w:szCs w:val="24"/>
    </w:rPr>
  </w:style>
  <w:style w:type="paragraph" w:customStyle="1" w:styleId="xl114">
    <w:name w:val="xl114"/>
    <w:basedOn w:val="a6"/>
    <w:rsid w:val="008825B8"/>
    <w:pPr>
      <w:pBdr>
        <w:left w:val="single" w:sz="4" w:space="0" w:color="auto"/>
      </w:pBdr>
      <w:spacing w:before="100" w:beforeAutospacing="1" w:after="100" w:afterAutospacing="1"/>
      <w:ind w:left="0" w:firstLine="0"/>
      <w:jc w:val="center"/>
      <w:textAlignment w:val="center"/>
    </w:pPr>
    <w:rPr>
      <w:rFonts w:ascii="新細明體" w:eastAsia="新細明體" w:hAnsi="新細明體" w:cs="新細明體"/>
      <w:kern w:val="0"/>
      <w:sz w:val="24"/>
      <w:szCs w:val="24"/>
    </w:rPr>
  </w:style>
  <w:style w:type="paragraph" w:customStyle="1" w:styleId="xl115">
    <w:name w:val="xl115"/>
    <w:basedOn w:val="a6"/>
    <w:rsid w:val="008825B8"/>
    <w:pPr>
      <w:pBdr>
        <w:left w:val="single" w:sz="4" w:space="0" w:color="auto"/>
        <w:bottom w:val="single" w:sz="4" w:space="0" w:color="auto"/>
      </w:pBdr>
      <w:spacing w:before="100" w:beforeAutospacing="1" w:after="100" w:afterAutospacing="1"/>
      <w:ind w:left="0" w:firstLine="0"/>
      <w:jc w:val="center"/>
      <w:textAlignment w:val="center"/>
    </w:pPr>
    <w:rPr>
      <w:rFonts w:ascii="新細明體" w:eastAsia="新細明體" w:hAnsi="新細明體" w:cs="新細明體"/>
      <w:kern w:val="0"/>
      <w:sz w:val="24"/>
      <w:szCs w:val="24"/>
    </w:rPr>
  </w:style>
  <w:style w:type="paragraph" w:customStyle="1" w:styleId="xl116">
    <w:name w:val="xl116"/>
    <w:basedOn w:val="a6"/>
    <w:rsid w:val="008825B8"/>
    <w:pPr>
      <w:pBdr>
        <w:left w:val="single" w:sz="4" w:space="0" w:color="auto"/>
        <w:right w:val="single" w:sz="4" w:space="0" w:color="auto"/>
      </w:pBdr>
      <w:spacing w:before="100" w:beforeAutospacing="1" w:after="100" w:afterAutospacing="1"/>
      <w:ind w:left="0" w:firstLine="0"/>
      <w:jc w:val="left"/>
      <w:textAlignment w:val="center"/>
    </w:pPr>
    <w:rPr>
      <w:rFonts w:ascii="新細明體" w:eastAsia="新細明體" w:hAnsi="新細明體" w:cs="新細明體"/>
      <w:b/>
      <w:bCs/>
      <w:kern w:val="0"/>
      <w:sz w:val="24"/>
      <w:szCs w:val="24"/>
    </w:rPr>
  </w:style>
  <w:style w:type="paragraph" w:customStyle="1" w:styleId="xl117">
    <w:name w:val="xl117"/>
    <w:basedOn w:val="a6"/>
    <w:rsid w:val="008825B8"/>
    <w:pPr>
      <w:pBdr>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新細明體" w:eastAsia="新細明體" w:hAnsi="新細明體" w:cs="新細明體"/>
      <w:kern w:val="0"/>
      <w:sz w:val="24"/>
      <w:szCs w:val="24"/>
    </w:rPr>
  </w:style>
  <w:style w:type="paragraph" w:customStyle="1" w:styleId="xl118">
    <w:name w:val="xl118"/>
    <w:basedOn w:val="a6"/>
    <w:rsid w:val="008825B8"/>
    <w:pPr>
      <w:pBdr>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新細明體" w:eastAsia="新細明體" w:hAnsi="新細明體" w:cs="新細明體"/>
      <w:b/>
      <w:bCs/>
      <w:kern w:val="0"/>
      <w:sz w:val="24"/>
      <w:szCs w:val="24"/>
    </w:rPr>
  </w:style>
  <w:style w:type="paragraph" w:customStyle="1" w:styleId="xl119">
    <w:name w:val="xl119"/>
    <w:basedOn w:val="a6"/>
    <w:rsid w:val="008825B8"/>
    <w:pPr>
      <w:pBdr>
        <w:left w:val="single" w:sz="4" w:space="0" w:color="auto"/>
        <w:right w:val="single" w:sz="4" w:space="0" w:color="auto"/>
      </w:pBdr>
      <w:spacing w:before="100" w:beforeAutospacing="1" w:after="100" w:afterAutospacing="1"/>
      <w:ind w:left="0" w:firstLine="0"/>
      <w:jc w:val="left"/>
      <w:textAlignment w:val="center"/>
    </w:pPr>
    <w:rPr>
      <w:rFonts w:ascii="新細明體" w:eastAsia="新細明體" w:hAnsi="新細明體" w:cs="新細明體"/>
      <w:kern w:val="0"/>
      <w:sz w:val="24"/>
      <w:szCs w:val="24"/>
    </w:rPr>
  </w:style>
  <w:style w:type="paragraph" w:customStyle="1" w:styleId="xl120">
    <w:name w:val="xl120"/>
    <w:basedOn w:val="a6"/>
    <w:rsid w:val="008825B8"/>
    <w:pPr>
      <w:spacing w:before="100" w:beforeAutospacing="1" w:after="100" w:afterAutospacing="1"/>
      <w:ind w:left="0" w:firstLine="0"/>
      <w:jc w:val="center"/>
      <w:textAlignment w:val="center"/>
    </w:pPr>
    <w:rPr>
      <w:rFonts w:ascii="新細明體" w:eastAsia="新細明體" w:hAnsi="新細明體" w:cs="新細明體"/>
      <w:kern w:val="0"/>
      <w:sz w:val="24"/>
      <w:szCs w:val="24"/>
    </w:rPr>
  </w:style>
  <w:style w:type="paragraph" w:customStyle="1" w:styleId="xl122">
    <w:name w:val="xl122"/>
    <w:basedOn w:val="a6"/>
    <w:rsid w:val="008825B8"/>
    <w:pPr>
      <w:spacing w:before="100" w:beforeAutospacing="1" w:after="100" w:afterAutospacing="1"/>
      <w:ind w:left="0" w:firstLine="0"/>
      <w:jc w:val="center"/>
      <w:textAlignment w:val="center"/>
    </w:pPr>
    <w:rPr>
      <w:rFonts w:ascii="新細明體" w:eastAsia="新細明體" w:hAnsi="新細明體" w:cs="新細明體"/>
      <w:kern w:val="0"/>
      <w:sz w:val="24"/>
      <w:szCs w:val="24"/>
    </w:rPr>
  </w:style>
  <w:style w:type="paragraph" w:customStyle="1" w:styleId="xl123">
    <w:name w:val="xl123"/>
    <w:basedOn w:val="a6"/>
    <w:rsid w:val="008825B8"/>
    <w:pPr>
      <w:spacing w:before="100" w:beforeAutospacing="1" w:after="100" w:afterAutospacing="1"/>
      <w:ind w:left="0" w:firstLine="0"/>
      <w:jc w:val="center"/>
      <w:textAlignment w:val="center"/>
    </w:pPr>
    <w:rPr>
      <w:rFonts w:ascii="新細明體" w:eastAsia="新細明體" w:hAnsi="新細明體" w:cs="新細明體"/>
      <w:kern w:val="0"/>
      <w:sz w:val="24"/>
      <w:szCs w:val="24"/>
    </w:rPr>
  </w:style>
  <w:style w:type="character" w:customStyle="1" w:styleId="50">
    <w:name w:val="標題 5 字元"/>
    <w:basedOn w:val="a7"/>
    <w:link w:val="5"/>
    <w:rsid w:val="007912F8"/>
    <w:rPr>
      <w:rFonts w:ascii="標楷體" w:eastAsia="標楷體" w:hAnsi="Arial"/>
      <w:bCs/>
      <w:kern w:val="32"/>
      <w:sz w:val="32"/>
      <w:szCs w:val="36"/>
    </w:rPr>
  </w:style>
  <w:style w:type="character" w:customStyle="1" w:styleId="60">
    <w:name w:val="標題 6 字元"/>
    <w:aliases w:val="1 字元"/>
    <w:basedOn w:val="a7"/>
    <w:link w:val="6"/>
    <w:rsid w:val="007912F8"/>
    <w:rPr>
      <w:rFonts w:ascii="標楷體" w:eastAsia="標楷體" w:hAnsi="Arial"/>
      <w:kern w:val="32"/>
      <w:sz w:val="32"/>
      <w:szCs w:val="36"/>
    </w:rPr>
  </w:style>
  <w:style w:type="character" w:customStyle="1" w:styleId="70">
    <w:name w:val="標題 7 字元"/>
    <w:aliases w:val="(1) 字元"/>
    <w:basedOn w:val="a7"/>
    <w:link w:val="7"/>
    <w:rsid w:val="007912F8"/>
    <w:rPr>
      <w:rFonts w:ascii="標楷體" w:eastAsia="標楷體" w:hAnsi="Arial"/>
      <w:bCs/>
      <w:kern w:val="32"/>
      <w:sz w:val="32"/>
      <w:szCs w:val="36"/>
    </w:rPr>
  </w:style>
  <w:style w:type="character" w:customStyle="1" w:styleId="80">
    <w:name w:val="標題 8 字元"/>
    <w:basedOn w:val="a7"/>
    <w:link w:val="8"/>
    <w:rsid w:val="007912F8"/>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305">
      <w:bodyDiv w:val="1"/>
      <w:marLeft w:val="0"/>
      <w:marRight w:val="0"/>
      <w:marTop w:val="0"/>
      <w:marBottom w:val="0"/>
      <w:divBdr>
        <w:top w:val="none" w:sz="0" w:space="0" w:color="auto"/>
        <w:left w:val="none" w:sz="0" w:space="0" w:color="auto"/>
        <w:bottom w:val="none" w:sz="0" w:space="0" w:color="auto"/>
        <w:right w:val="none" w:sz="0" w:space="0" w:color="auto"/>
      </w:divBdr>
    </w:div>
    <w:div w:id="36198582">
      <w:bodyDiv w:val="1"/>
      <w:marLeft w:val="0"/>
      <w:marRight w:val="0"/>
      <w:marTop w:val="0"/>
      <w:marBottom w:val="0"/>
      <w:divBdr>
        <w:top w:val="none" w:sz="0" w:space="0" w:color="auto"/>
        <w:left w:val="none" w:sz="0" w:space="0" w:color="auto"/>
        <w:bottom w:val="none" w:sz="0" w:space="0" w:color="auto"/>
        <w:right w:val="none" w:sz="0" w:space="0" w:color="auto"/>
      </w:divBdr>
    </w:div>
    <w:div w:id="260112866">
      <w:bodyDiv w:val="1"/>
      <w:marLeft w:val="0"/>
      <w:marRight w:val="0"/>
      <w:marTop w:val="0"/>
      <w:marBottom w:val="0"/>
      <w:divBdr>
        <w:top w:val="none" w:sz="0" w:space="0" w:color="auto"/>
        <w:left w:val="none" w:sz="0" w:space="0" w:color="auto"/>
        <w:bottom w:val="none" w:sz="0" w:space="0" w:color="auto"/>
        <w:right w:val="none" w:sz="0" w:space="0" w:color="auto"/>
      </w:divBdr>
    </w:div>
    <w:div w:id="382677129">
      <w:bodyDiv w:val="1"/>
      <w:marLeft w:val="0"/>
      <w:marRight w:val="0"/>
      <w:marTop w:val="0"/>
      <w:marBottom w:val="0"/>
      <w:divBdr>
        <w:top w:val="none" w:sz="0" w:space="0" w:color="auto"/>
        <w:left w:val="none" w:sz="0" w:space="0" w:color="auto"/>
        <w:bottom w:val="none" w:sz="0" w:space="0" w:color="auto"/>
        <w:right w:val="none" w:sz="0" w:space="0" w:color="auto"/>
      </w:divBdr>
    </w:div>
    <w:div w:id="454103712">
      <w:bodyDiv w:val="1"/>
      <w:marLeft w:val="0"/>
      <w:marRight w:val="0"/>
      <w:marTop w:val="0"/>
      <w:marBottom w:val="0"/>
      <w:divBdr>
        <w:top w:val="none" w:sz="0" w:space="0" w:color="auto"/>
        <w:left w:val="none" w:sz="0" w:space="0" w:color="auto"/>
        <w:bottom w:val="none" w:sz="0" w:space="0" w:color="auto"/>
        <w:right w:val="none" w:sz="0" w:space="0" w:color="auto"/>
      </w:divBdr>
    </w:div>
    <w:div w:id="484125611">
      <w:bodyDiv w:val="1"/>
      <w:marLeft w:val="0"/>
      <w:marRight w:val="0"/>
      <w:marTop w:val="0"/>
      <w:marBottom w:val="0"/>
      <w:divBdr>
        <w:top w:val="none" w:sz="0" w:space="0" w:color="auto"/>
        <w:left w:val="none" w:sz="0" w:space="0" w:color="auto"/>
        <w:bottom w:val="none" w:sz="0" w:space="0" w:color="auto"/>
        <w:right w:val="none" w:sz="0" w:space="0" w:color="auto"/>
      </w:divBdr>
    </w:div>
    <w:div w:id="721832632">
      <w:bodyDiv w:val="1"/>
      <w:marLeft w:val="0"/>
      <w:marRight w:val="0"/>
      <w:marTop w:val="0"/>
      <w:marBottom w:val="0"/>
      <w:divBdr>
        <w:top w:val="none" w:sz="0" w:space="0" w:color="auto"/>
        <w:left w:val="none" w:sz="0" w:space="0" w:color="auto"/>
        <w:bottom w:val="none" w:sz="0" w:space="0" w:color="auto"/>
        <w:right w:val="none" w:sz="0" w:space="0" w:color="auto"/>
      </w:divBdr>
    </w:div>
    <w:div w:id="759759157">
      <w:bodyDiv w:val="1"/>
      <w:marLeft w:val="0"/>
      <w:marRight w:val="0"/>
      <w:marTop w:val="0"/>
      <w:marBottom w:val="0"/>
      <w:divBdr>
        <w:top w:val="none" w:sz="0" w:space="0" w:color="auto"/>
        <w:left w:val="none" w:sz="0" w:space="0" w:color="auto"/>
        <w:bottom w:val="none" w:sz="0" w:space="0" w:color="auto"/>
        <w:right w:val="none" w:sz="0" w:space="0" w:color="auto"/>
      </w:divBdr>
    </w:div>
    <w:div w:id="810638975">
      <w:bodyDiv w:val="1"/>
      <w:marLeft w:val="0"/>
      <w:marRight w:val="0"/>
      <w:marTop w:val="0"/>
      <w:marBottom w:val="0"/>
      <w:divBdr>
        <w:top w:val="none" w:sz="0" w:space="0" w:color="auto"/>
        <w:left w:val="none" w:sz="0" w:space="0" w:color="auto"/>
        <w:bottom w:val="none" w:sz="0" w:space="0" w:color="auto"/>
        <w:right w:val="none" w:sz="0" w:space="0" w:color="auto"/>
      </w:divBdr>
    </w:div>
    <w:div w:id="970597454">
      <w:bodyDiv w:val="1"/>
      <w:marLeft w:val="0"/>
      <w:marRight w:val="0"/>
      <w:marTop w:val="0"/>
      <w:marBottom w:val="0"/>
      <w:divBdr>
        <w:top w:val="none" w:sz="0" w:space="0" w:color="auto"/>
        <w:left w:val="none" w:sz="0" w:space="0" w:color="auto"/>
        <w:bottom w:val="none" w:sz="0" w:space="0" w:color="auto"/>
        <w:right w:val="none" w:sz="0" w:space="0" w:color="auto"/>
      </w:divBdr>
    </w:div>
    <w:div w:id="991907478">
      <w:bodyDiv w:val="1"/>
      <w:marLeft w:val="0"/>
      <w:marRight w:val="0"/>
      <w:marTop w:val="0"/>
      <w:marBottom w:val="0"/>
      <w:divBdr>
        <w:top w:val="none" w:sz="0" w:space="0" w:color="auto"/>
        <w:left w:val="none" w:sz="0" w:space="0" w:color="auto"/>
        <w:bottom w:val="none" w:sz="0" w:space="0" w:color="auto"/>
        <w:right w:val="none" w:sz="0" w:space="0" w:color="auto"/>
      </w:divBdr>
    </w:div>
    <w:div w:id="1066411804">
      <w:bodyDiv w:val="1"/>
      <w:marLeft w:val="0"/>
      <w:marRight w:val="0"/>
      <w:marTop w:val="0"/>
      <w:marBottom w:val="0"/>
      <w:divBdr>
        <w:top w:val="none" w:sz="0" w:space="0" w:color="auto"/>
        <w:left w:val="none" w:sz="0" w:space="0" w:color="auto"/>
        <w:bottom w:val="none" w:sz="0" w:space="0" w:color="auto"/>
        <w:right w:val="none" w:sz="0" w:space="0" w:color="auto"/>
      </w:divBdr>
    </w:div>
    <w:div w:id="1282615870">
      <w:bodyDiv w:val="1"/>
      <w:marLeft w:val="0"/>
      <w:marRight w:val="0"/>
      <w:marTop w:val="0"/>
      <w:marBottom w:val="0"/>
      <w:divBdr>
        <w:top w:val="none" w:sz="0" w:space="0" w:color="auto"/>
        <w:left w:val="none" w:sz="0" w:space="0" w:color="auto"/>
        <w:bottom w:val="none" w:sz="0" w:space="0" w:color="auto"/>
        <w:right w:val="none" w:sz="0" w:space="0" w:color="auto"/>
      </w:divBdr>
      <w:divsChild>
        <w:div w:id="1504009467">
          <w:marLeft w:val="0"/>
          <w:marRight w:val="0"/>
          <w:marTop w:val="0"/>
          <w:marBottom w:val="120"/>
          <w:divBdr>
            <w:top w:val="none" w:sz="0" w:space="0" w:color="auto"/>
            <w:left w:val="none" w:sz="0" w:space="0" w:color="auto"/>
            <w:bottom w:val="none" w:sz="0" w:space="0" w:color="auto"/>
            <w:right w:val="none" w:sz="0" w:space="0" w:color="auto"/>
          </w:divBdr>
        </w:div>
        <w:div w:id="664284079">
          <w:marLeft w:val="0"/>
          <w:marRight w:val="0"/>
          <w:marTop w:val="0"/>
          <w:marBottom w:val="120"/>
          <w:divBdr>
            <w:top w:val="none" w:sz="0" w:space="0" w:color="auto"/>
            <w:left w:val="none" w:sz="0" w:space="0" w:color="auto"/>
            <w:bottom w:val="none" w:sz="0" w:space="0" w:color="auto"/>
            <w:right w:val="none" w:sz="0" w:space="0" w:color="auto"/>
          </w:divBdr>
        </w:div>
        <w:div w:id="1131635726">
          <w:marLeft w:val="0"/>
          <w:marRight w:val="0"/>
          <w:marTop w:val="0"/>
          <w:marBottom w:val="120"/>
          <w:divBdr>
            <w:top w:val="none" w:sz="0" w:space="0" w:color="auto"/>
            <w:left w:val="none" w:sz="0" w:space="0" w:color="auto"/>
            <w:bottom w:val="none" w:sz="0" w:space="0" w:color="auto"/>
            <w:right w:val="none" w:sz="0" w:space="0" w:color="auto"/>
          </w:divBdr>
        </w:div>
        <w:div w:id="666323341">
          <w:marLeft w:val="0"/>
          <w:marRight w:val="0"/>
          <w:marTop w:val="0"/>
          <w:marBottom w:val="120"/>
          <w:divBdr>
            <w:top w:val="none" w:sz="0" w:space="0" w:color="auto"/>
            <w:left w:val="none" w:sz="0" w:space="0" w:color="auto"/>
            <w:bottom w:val="none" w:sz="0" w:space="0" w:color="auto"/>
            <w:right w:val="none" w:sz="0" w:space="0" w:color="auto"/>
          </w:divBdr>
        </w:div>
      </w:divsChild>
    </w:div>
    <w:div w:id="1368027958">
      <w:bodyDiv w:val="1"/>
      <w:marLeft w:val="0"/>
      <w:marRight w:val="0"/>
      <w:marTop w:val="0"/>
      <w:marBottom w:val="0"/>
      <w:divBdr>
        <w:top w:val="none" w:sz="0" w:space="0" w:color="auto"/>
        <w:left w:val="none" w:sz="0" w:space="0" w:color="auto"/>
        <w:bottom w:val="none" w:sz="0" w:space="0" w:color="auto"/>
        <w:right w:val="none" w:sz="0" w:space="0" w:color="auto"/>
      </w:divBdr>
    </w:div>
    <w:div w:id="1499493564">
      <w:bodyDiv w:val="1"/>
      <w:marLeft w:val="0"/>
      <w:marRight w:val="0"/>
      <w:marTop w:val="0"/>
      <w:marBottom w:val="0"/>
      <w:divBdr>
        <w:top w:val="none" w:sz="0" w:space="0" w:color="auto"/>
        <w:left w:val="none" w:sz="0" w:space="0" w:color="auto"/>
        <w:bottom w:val="none" w:sz="0" w:space="0" w:color="auto"/>
        <w:right w:val="none" w:sz="0" w:space="0" w:color="auto"/>
      </w:divBdr>
    </w:div>
    <w:div w:id="1533496262">
      <w:bodyDiv w:val="1"/>
      <w:marLeft w:val="0"/>
      <w:marRight w:val="0"/>
      <w:marTop w:val="0"/>
      <w:marBottom w:val="0"/>
      <w:divBdr>
        <w:top w:val="none" w:sz="0" w:space="0" w:color="auto"/>
        <w:left w:val="none" w:sz="0" w:space="0" w:color="auto"/>
        <w:bottom w:val="none" w:sz="0" w:space="0" w:color="auto"/>
        <w:right w:val="none" w:sz="0" w:space="0" w:color="auto"/>
      </w:divBdr>
    </w:div>
    <w:div w:id="1594975576">
      <w:bodyDiv w:val="1"/>
      <w:marLeft w:val="0"/>
      <w:marRight w:val="0"/>
      <w:marTop w:val="0"/>
      <w:marBottom w:val="0"/>
      <w:divBdr>
        <w:top w:val="none" w:sz="0" w:space="0" w:color="auto"/>
        <w:left w:val="none" w:sz="0" w:space="0" w:color="auto"/>
        <w:bottom w:val="none" w:sz="0" w:space="0" w:color="auto"/>
        <w:right w:val="none" w:sz="0" w:space="0" w:color="auto"/>
      </w:divBdr>
    </w:div>
    <w:div w:id="1680892689">
      <w:bodyDiv w:val="1"/>
      <w:marLeft w:val="0"/>
      <w:marRight w:val="0"/>
      <w:marTop w:val="0"/>
      <w:marBottom w:val="0"/>
      <w:divBdr>
        <w:top w:val="none" w:sz="0" w:space="0" w:color="auto"/>
        <w:left w:val="none" w:sz="0" w:space="0" w:color="auto"/>
        <w:bottom w:val="none" w:sz="0" w:space="0" w:color="auto"/>
        <w:right w:val="none" w:sz="0" w:space="0" w:color="auto"/>
      </w:divBdr>
    </w:div>
    <w:div w:id="1770198894">
      <w:bodyDiv w:val="1"/>
      <w:marLeft w:val="0"/>
      <w:marRight w:val="0"/>
      <w:marTop w:val="0"/>
      <w:marBottom w:val="0"/>
      <w:divBdr>
        <w:top w:val="none" w:sz="0" w:space="0" w:color="auto"/>
        <w:left w:val="none" w:sz="0" w:space="0" w:color="auto"/>
        <w:bottom w:val="none" w:sz="0" w:space="0" w:color="auto"/>
        <w:right w:val="none" w:sz="0" w:space="0" w:color="auto"/>
      </w:divBdr>
    </w:div>
    <w:div w:id="1842961835">
      <w:bodyDiv w:val="1"/>
      <w:marLeft w:val="0"/>
      <w:marRight w:val="0"/>
      <w:marTop w:val="0"/>
      <w:marBottom w:val="0"/>
      <w:divBdr>
        <w:top w:val="none" w:sz="0" w:space="0" w:color="auto"/>
        <w:left w:val="none" w:sz="0" w:space="0" w:color="auto"/>
        <w:bottom w:val="none" w:sz="0" w:space="0" w:color="auto"/>
        <w:right w:val="none" w:sz="0" w:space="0" w:color="auto"/>
      </w:divBdr>
    </w:div>
    <w:div w:id="1965962117">
      <w:bodyDiv w:val="1"/>
      <w:marLeft w:val="0"/>
      <w:marRight w:val="0"/>
      <w:marTop w:val="0"/>
      <w:marBottom w:val="0"/>
      <w:divBdr>
        <w:top w:val="none" w:sz="0" w:space="0" w:color="auto"/>
        <w:left w:val="none" w:sz="0" w:space="0" w:color="auto"/>
        <w:bottom w:val="none" w:sz="0" w:space="0" w:color="auto"/>
        <w:right w:val="none" w:sz="0" w:space="0" w:color="auto"/>
      </w:divBdr>
    </w:div>
    <w:div w:id="2053310452">
      <w:bodyDiv w:val="1"/>
      <w:marLeft w:val="0"/>
      <w:marRight w:val="0"/>
      <w:marTop w:val="0"/>
      <w:marBottom w:val="0"/>
      <w:divBdr>
        <w:top w:val="none" w:sz="0" w:space="0" w:color="auto"/>
        <w:left w:val="none" w:sz="0" w:space="0" w:color="auto"/>
        <w:bottom w:val="none" w:sz="0" w:space="0" w:color="auto"/>
        <w:right w:val="none" w:sz="0" w:space="0" w:color="auto"/>
      </w:divBdr>
      <w:divsChild>
        <w:div w:id="1903908642">
          <w:marLeft w:val="0"/>
          <w:marRight w:val="0"/>
          <w:marTop w:val="0"/>
          <w:marBottom w:val="120"/>
          <w:divBdr>
            <w:top w:val="none" w:sz="0" w:space="0" w:color="auto"/>
            <w:left w:val="none" w:sz="0" w:space="0" w:color="auto"/>
            <w:bottom w:val="none" w:sz="0" w:space="0" w:color="auto"/>
            <w:right w:val="none" w:sz="0" w:space="0" w:color="auto"/>
          </w:divBdr>
        </w:div>
        <w:div w:id="1948655408">
          <w:marLeft w:val="0"/>
          <w:marRight w:val="0"/>
          <w:marTop w:val="0"/>
          <w:marBottom w:val="120"/>
          <w:divBdr>
            <w:top w:val="none" w:sz="0" w:space="0" w:color="auto"/>
            <w:left w:val="none" w:sz="0" w:space="0" w:color="auto"/>
            <w:bottom w:val="none" w:sz="0" w:space="0" w:color="auto"/>
            <w:right w:val="none" w:sz="0" w:space="0" w:color="auto"/>
          </w:divBdr>
        </w:div>
        <w:div w:id="1031422888">
          <w:marLeft w:val="0"/>
          <w:marRight w:val="0"/>
          <w:marTop w:val="0"/>
          <w:marBottom w:val="120"/>
          <w:divBdr>
            <w:top w:val="none" w:sz="0" w:space="0" w:color="auto"/>
            <w:left w:val="none" w:sz="0" w:space="0" w:color="auto"/>
            <w:bottom w:val="none" w:sz="0" w:space="0" w:color="auto"/>
            <w:right w:val="none" w:sz="0" w:space="0" w:color="auto"/>
          </w:divBdr>
        </w:div>
        <w:div w:id="2077507108">
          <w:marLeft w:val="0"/>
          <w:marRight w:val="0"/>
          <w:marTop w:val="0"/>
          <w:marBottom w:val="12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cdms.taipei.gov.tw/ct.asp?xItem=666812&amp;CtNode=20806&amp;mp=121011" TargetMode="External"/><Relationship Id="rId18" Type="http://schemas.openxmlformats.org/officeDocument/2006/relationships/hyperlink" Target="http://www.pthg.gov.tw/TownLbt/Index.aspx" TargetMode="External"/><Relationship Id="rId3" Type="http://schemas.openxmlformats.org/officeDocument/2006/relationships/numbering" Target="numbering.xml"/><Relationship Id="rId21" Type="http://schemas.openxmlformats.org/officeDocument/2006/relationships/hyperlink" Target="http://fuyuan.e-land.gov.tw/releaseRedirect.do?unitID=127&amp;pageID=6485" TargetMode="External"/><Relationship Id="rId7" Type="http://schemas.openxmlformats.org/officeDocument/2006/relationships/webSettings" Target="webSettings.xml"/><Relationship Id="rId12" Type="http://schemas.openxmlformats.org/officeDocument/2006/relationships/hyperlink" Target="http://www.mso.taipei.gov.tw/ct.asp?xItem=15131&amp;ctNode=2862&amp;mp=107011" TargetMode="External"/><Relationship Id="rId17" Type="http://schemas.openxmlformats.org/officeDocument/2006/relationships/hyperlink" Target="https://mort.moi.gov.tw/backendadmin/facilitiesadmin/facilityAction.do?method=doFindbyPK&amp;iscancel=true&amp;facilityId=337&amp;version=1" TargetMode="External"/><Relationship Id="rId2" Type="http://schemas.openxmlformats.org/officeDocument/2006/relationships/customXml" Target="../customXml/item1.xml"/><Relationship Id="rId16" Type="http://schemas.openxmlformats.org/officeDocument/2006/relationships/hyperlink" Target="http://61.60.22.228/style/front001/bexfront.php?sid=bmdform&amp;page=1&amp;class=0-0&amp;keyword=%BD%D0%BF%E9%A4J%C3%F6%C1%E4%A6r" TargetMode="External"/><Relationship Id="rId20" Type="http://schemas.openxmlformats.org/officeDocument/2006/relationships/hyperlink" Target="http://fuyuan.e-land.gov.tw/releaseRedirect.do?unitID=127&amp;pageID=6485"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mort.moi.gov.tw/backendadmin/facilitiesadmin/NatureAction.do?method=doLoadEdit&amp;iscancel=true&amp;isBrandNew=N&amp;locationId=85"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59.125.251.23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61.60.109.251/Web/TreeBurial.aspx" TargetMode="External"/><Relationship Id="rId22" Type="http://schemas.openxmlformats.org/officeDocument/2006/relationships/hyperlink" Target="http://www.beinan.gov.tw/upload/article/introduction/ch1/ch/ch2.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9A8A5-9CB9-4AA2-9CC0-0E5ADBC1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7</TotalTime>
  <Pages>3</Pages>
  <Words>2969</Words>
  <Characters>16926</Characters>
  <Application>Microsoft Office Word</Application>
  <DocSecurity>0</DocSecurity>
  <Lines>141</Lines>
  <Paragraphs>39</Paragraphs>
  <ScaleCrop>false</ScaleCrop>
  <Company>cy</Company>
  <LinksUpToDate>false</LinksUpToDate>
  <CharactersWithSpaces>19856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葉棋楠</dc:creator>
  <cp:lastModifiedBy>hamastar</cp:lastModifiedBy>
  <cp:revision>6</cp:revision>
  <cp:lastPrinted>2023-03-14T06:37:00Z</cp:lastPrinted>
  <dcterms:created xsi:type="dcterms:W3CDTF">2022-09-23T00:58:00Z</dcterms:created>
  <dcterms:modified xsi:type="dcterms:W3CDTF">2023-03-14T06:37:00Z</dcterms:modified>
</cp:coreProperties>
</file>