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67D" w:rsidRPr="0068764B" w:rsidRDefault="005A667D" w:rsidP="00913659">
      <w:pPr>
        <w:pStyle w:val="1"/>
        <w:widowControl w:val="0"/>
        <w:numPr>
          <w:ilvl w:val="0"/>
          <w:numId w:val="17"/>
        </w:numPr>
        <w:kinsoku w:val="0"/>
        <w:ind w:left="2380" w:hanging="2380"/>
        <w:rPr>
          <w:rFonts w:hAnsi="標楷體"/>
        </w:rPr>
      </w:pPr>
      <w:r w:rsidRPr="0068764B">
        <w:rPr>
          <w:rFonts w:hAnsi="標楷體" w:hint="eastAsia"/>
          <w:b/>
        </w:rPr>
        <w:t>案　　由：</w:t>
      </w:r>
      <w:r w:rsidR="009D79DA" w:rsidRPr="0068764B">
        <w:rPr>
          <w:rFonts w:hAnsi="標楷體"/>
        </w:rPr>
        <w:fldChar w:fldCharType="begin"/>
      </w:r>
      <w:r w:rsidR="009D79DA" w:rsidRPr="0068764B">
        <w:rPr>
          <w:rFonts w:hAnsi="標楷體"/>
        </w:rPr>
        <w:instrText xml:space="preserve"> </w:instrText>
      </w:r>
      <w:r w:rsidR="009D79DA" w:rsidRPr="0068764B">
        <w:rPr>
          <w:rFonts w:hAnsi="標楷體" w:hint="eastAsia"/>
        </w:rPr>
        <w:instrText>MERGEFIELD "案由"</w:instrText>
      </w:r>
      <w:r w:rsidR="009D79DA" w:rsidRPr="0068764B">
        <w:rPr>
          <w:rFonts w:hAnsi="標楷體"/>
        </w:rPr>
        <w:instrText xml:space="preserve"> </w:instrText>
      </w:r>
      <w:r w:rsidR="009D79DA" w:rsidRPr="0068764B">
        <w:rPr>
          <w:rFonts w:hAnsi="標楷體"/>
        </w:rPr>
        <w:fldChar w:fldCharType="separate"/>
      </w:r>
      <w:r w:rsidR="00065246" w:rsidRPr="0068764B">
        <w:rPr>
          <w:rFonts w:hAnsi="標楷體" w:hint="eastAsia"/>
          <w:noProof/>
        </w:rPr>
        <w:t>據</w:t>
      </w:r>
      <w:r w:rsidR="00230CDC" w:rsidRPr="0068764B">
        <w:rPr>
          <w:rFonts w:hAnsi="標楷體" w:hint="eastAsia"/>
          <w:noProof/>
        </w:rPr>
        <w:t>審計部109年度中央政府總決算審核報告，內政部持續推動殯葬現代化管理，惟全國未經規劃公墓比率尚高、可實施環保自然葬公墓數量仍少，且部分殯葬設施位處山崩與地滑地質敏感區，有待研擬善策案</w:t>
      </w:r>
      <w:r w:rsidR="00065246" w:rsidRPr="0068764B">
        <w:rPr>
          <w:rFonts w:hAnsi="標楷體" w:hint="eastAsia"/>
          <w:noProof/>
        </w:rPr>
        <w:t>。</w:t>
      </w:r>
      <w:r w:rsidR="009D79DA" w:rsidRPr="0068764B">
        <w:rPr>
          <w:rFonts w:hAnsi="標楷體"/>
        </w:rPr>
        <w:fldChar w:fldCharType="end"/>
      </w:r>
    </w:p>
    <w:p w:rsidR="0059515B" w:rsidRPr="0068764B" w:rsidRDefault="0059515B" w:rsidP="00537F76">
      <w:pPr>
        <w:pStyle w:val="5"/>
        <w:numPr>
          <w:ilvl w:val="0"/>
          <w:numId w:val="0"/>
        </w:numPr>
        <w:ind w:left="2041"/>
        <w:sectPr w:rsidR="0059515B" w:rsidRPr="0068764B" w:rsidSect="00833283">
          <w:footerReference w:type="default" r:id="rId9"/>
          <w:pgSz w:w="11907" w:h="16840" w:code="9"/>
          <w:pgMar w:top="1701" w:right="1418" w:bottom="1418" w:left="1418" w:header="851" w:footer="851" w:gutter="227"/>
          <w:cols w:space="425"/>
          <w:docGrid w:type="linesAndChars" w:linePitch="457" w:charSpace="4127"/>
        </w:sectPr>
      </w:pPr>
    </w:p>
    <w:p w:rsidR="00CF16DD" w:rsidRPr="0068764B" w:rsidRDefault="00CF16DD" w:rsidP="00CF16DD">
      <w:pPr>
        <w:pStyle w:val="1"/>
        <w:widowControl w:val="0"/>
        <w:numPr>
          <w:ilvl w:val="0"/>
          <w:numId w:val="17"/>
        </w:numPr>
        <w:kinsoku w:val="0"/>
        <w:ind w:left="2380" w:hanging="2380"/>
        <w:rPr>
          <w:rFonts w:hAnsi="標楷體"/>
          <w:b/>
          <w:szCs w:val="32"/>
        </w:rPr>
      </w:pPr>
      <w:r w:rsidRPr="0068764B">
        <w:rPr>
          <w:rFonts w:hAnsi="標楷體" w:hint="eastAsia"/>
          <w:b/>
          <w:szCs w:val="32"/>
        </w:rPr>
        <w:lastRenderedPageBreak/>
        <w:t>調查意見：</w:t>
      </w:r>
    </w:p>
    <w:p w:rsidR="00445D80" w:rsidRPr="0068764B" w:rsidRDefault="00445D80" w:rsidP="00445D80">
      <w:pPr>
        <w:pStyle w:val="12"/>
        <w:ind w:left="680" w:firstLine="680"/>
      </w:pPr>
      <w:r w:rsidRPr="0068764B">
        <w:rPr>
          <w:rFonts w:hint="eastAsia"/>
        </w:rPr>
        <w:t>隨時代變遷，人口急遽增加、都市化程度加深及年齡結構漸趨老化，整體殯葬資源供需已為我國社會重要議題</w:t>
      </w:r>
      <w:r w:rsidR="00180D2F" w:rsidRPr="0068764B">
        <w:rPr>
          <w:rFonts w:hint="eastAsia"/>
        </w:rPr>
        <w:t>。</w:t>
      </w:r>
      <w:r w:rsidRPr="0068764B">
        <w:rPr>
          <w:rFonts w:hint="eastAsia"/>
        </w:rPr>
        <w:t>內政部為提高殯葬設施服務品質，以應民眾殯葬需要，</w:t>
      </w:r>
      <w:r w:rsidR="00180D2F" w:rsidRPr="0068764B">
        <w:rPr>
          <w:rFonts w:hint="eastAsia"/>
        </w:rPr>
        <w:t>陸續</w:t>
      </w:r>
      <w:r w:rsidRPr="0068764B">
        <w:rPr>
          <w:rFonts w:hint="eastAsia"/>
        </w:rPr>
        <w:t>推動各項殯葬設施改善計畫，補助地方政府辦理公墓公園化、興</w:t>
      </w:r>
      <w:r w:rsidR="00737773" w:rsidRPr="0068764B">
        <w:rPr>
          <w:rFonts w:hint="eastAsia"/>
        </w:rPr>
        <w:t>(</w:t>
      </w:r>
      <w:r w:rsidRPr="0068764B">
        <w:rPr>
          <w:rFonts w:hint="eastAsia"/>
        </w:rPr>
        <w:t>修</w:t>
      </w:r>
      <w:r w:rsidR="00737773" w:rsidRPr="0068764B">
        <w:rPr>
          <w:rFonts w:hint="eastAsia"/>
        </w:rPr>
        <w:t>)</w:t>
      </w:r>
      <w:proofErr w:type="gramStart"/>
      <w:r w:rsidRPr="0068764B">
        <w:rPr>
          <w:rFonts w:hint="eastAsia"/>
        </w:rPr>
        <w:t>建納骨</w:t>
      </w:r>
      <w:proofErr w:type="gramEnd"/>
      <w:r w:rsidRPr="0068764B">
        <w:rPr>
          <w:rFonts w:hint="eastAsia"/>
        </w:rPr>
        <w:t>堂、殯儀館及火葬場等設施，</w:t>
      </w:r>
      <w:r w:rsidR="00737773" w:rsidRPr="0068764B">
        <w:rPr>
          <w:rFonts w:hint="eastAsia"/>
        </w:rPr>
        <w:t>並</w:t>
      </w:r>
      <w:r w:rsidRPr="0068764B">
        <w:rPr>
          <w:rFonts w:hint="eastAsia"/>
        </w:rPr>
        <w:t>隨殯葬觀念改變，持續推動區域示範殯葬設施，加強改善</w:t>
      </w:r>
      <w:proofErr w:type="gramStart"/>
      <w:r w:rsidRPr="0068764B">
        <w:rPr>
          <w:rFonts w:hint="eastAsia"/>
        </w:rPr>
        <w:t>火化爐具</w:t>
      </w:r>
      <w:proofErr w:type="gramEnd"/>
      <w:r w:rsidRPr="0068764B">
        <w:rPr>
          <w:rFonts w:hint="eastAsia"/>
        </w:rPr>
        <w:t>及其空氣污染防治設備、興建環保</w:t>
      </w:r>
      <w:proofErr w:type="gramStart"/>
      <w:r w:rsidRPr="0068764B">
        <w:rPr>
          <w:rFonts w:hint="eastAsia"/>
        </w:rPr>
        <w:t>多元葬</w:t>
      </w:r>
      <w:proofErr w:type="gramEnd"/>
      <w:r w:rsidRPr="0068764B">
        <w:rPr>
          <w:rFonts w:hint="eastAsia"/>
        </w:rPr>
        <w:t>法</w:t>
      </w:r>
      <w:r w:rsidR="00855168" w:rsidRPr="0068764B">
        <w:rPr>
          <w:rFonts w:hint="eastAsia"/>
        </w:rPr>
        <w:t>(下稱</w:t>
      </w:r>
      <w:proofErr w:type="gramStart"/>
      <w:r w:rsidR="00855168" w:rsidRPr="0068764B">
        <w:rPr>
          <w:rFonts w:hint="eastAsia"/>
        </w:rPr>
        <w:t>環保</w:t>
      </w:r>
      <w:proofErr w:type="gramEnd"/>
      <w:r w:rsidR="00855168" w:rsidRPr="0068764B">
        <w:rPr>
          <w:rFonts w:hint="eastAsia"/>
        </w:rPr>
        <w:t>葬)</w:t>
      </w:r>
      <w:r w:rsidRPr="0068764B">
        <w:rPr>
          <w:rFonts w:hint="eastAsia"/>
        </w:rPr>
        <w:t>設施等。</w:t>
      </w:r>
    </w:p>
    <w:p w:rsidR="00CC7606" w:rsidRPr="0068764B" w:rsidRDefault="00180D2F" w:rsidP="00CF16DD">
      <w:pPr>
        <w:pStyle w:val="12"/>
        <w:ind w:left="680" w:firstLine="680"/>
        <w:rPr>
          <w:rFonts w:hAnsi="標楷體"/>
        </w:rPr>
      </w:pPr>
      <w:r w:rsidRPr="0068764B">
        <w:rPr>
          <w:rFonts w:hAnsi="標楷體" w:hint="eastAsia"/>
        </w:rPr>
        <w:t>然而，</w:t>
      </w:r>
      <w:r w:rsidR="00CF16DD" w:rsidRPr="006A388A">
        <w:rPr>
          <w:rFonts w:hAnsi="標楷體"/>
        </w:rPr>
        <w:fldChar w:fldCharType="begin"/>
      </w:r>
      <w:r w:rsidR="00CF16DD" w:rsidRPr="006A388A">
        <w:rPr>
          <w:rFonts w:hAnsi="標楷體"/>
        </w:rPr>
        <w:instrText xml:space="preserve"> </w:instrText>
      </w:r>
      <w:r w:rsidR="00CF16DD" w:rsidRPr="006A388A">
        <w:rPr>
          <w:rFonts w:hAnsi="標楷體" w:hint="eastAsia"/>
        </w:rPr>
        <w:instrText>MERGEFIELD "案由"</w:instrText>
      </w:r>
      <w:r w:rsidR="00CF16DD" w:rsidRPr="006A388A">
        <w:rPr>
          <w:rFonts w:hAnsi="標楷體"/>
        </w:rPr>
        <w:instrText xml:space="preserve"> </w:instrText>
      </w:r>
      <w:r w:rsidR="00CF16DD" w:rsidRPr="006A388A">
        <w:rPr>
          <w:rFonts w:hAnsi="標楷體"/>
        </w:rPr>
        <w:fldChar w:fldCharType="separate"/>
      </w:r>
      <w:r w:rsidR="00CF16DD" w:rsidRPr="006A388A">
        <w:rPr>
          <w:rFonts w:hAnsi="標楷體" w:hint="eastAsia"/>
          <w:noProof/>
        </w:rPr>
        <w:t>據審計部109年度中央政府總決算審核報告，內政部</w:t>
      </w:r>
      <w:r w:rsidRPr="006A388A">
        <w:rPr>
          <w:rFonts w:hAnsi="標楷體" w:hint="eastAsia"/>
          <w:noProof/>
        </w:rPr>
        <w:t>雖</w:t>
      </w:r>
      <w:r w:rsidR="00CF16DD" w:rsidRPr="006A388A">
        <w:rPr>
          <w:rFonts w:hAnsi="標楷體" w:hint="eastAsia"/>
          <w:noProof/>
        </w:rPr>
        <w:t>持續推動殯葬現代化</w:t>
      </w:r>
      <w:r w:rsidR="00121F48" w:rsidRPr="006A388A">
        <w:rPr>
          <w:rStyle w:val="afe"/>
        </w:rPr>
        <w:footnoteReference w:id="1"/>
      </w:r>
      <w:r w:rsidR="00CF16DD" w:rsidRPr="006A388A">
        <w:rPr>
          <w:rFonts w:hAnsi="標楷體" w:hint="eastAsia"/>
          <w:noProof/>
        </w:rPr>
        <w:t>管理，惟全國未經規劃公墓比率尚高、可實施環保自然葬公墓數量仍少，且部分殯葬設施位處山崩與地滑地質敏感區，有待研擬善策。</w:t>
      </w:r>
      <w:r w:rsidR="00CF16DD" w:rsidRPr="006A388A">
        <w:rPr>
          <w:rFonts w:hAnsi="標楷體"/>
        </w:rPr>
        <w:fldChar w:fldCharType="end"/>
      </w:r>
      <w:r w:rsidR="00363CEB" w:rsidRPr="0068764B">
        <w:rPr>
          <w:rFonts w:hAnsi="標楷體" w:hint="eastAsia"/>
        </w:rPr>
        <w:t>案</w:t>
      </w:r>
      <w:r w:rsidR="00CF16DD" w:rsidRPr="0068764B">
        <w:rPr>
          <w:rFonts w:hAnsi="標楷體" w:hint="eastAsia"/>
          <w:szCs w:val="32"/>
        </w:rPr>
        <w:t>經本院函請內政部、臺北市政府、高雄市政府說明</w:t>
      </w:r>
      <w:r w:rsidR="00CF16DD" w:rsidRPr="0068764B">
        <w:rPr>
          <w:rStyle w:val="afe"/>
        </w:rPr>
        <w:footnoteReference w:id="2"/>
      </w:r>
      <w:r w:rsidR="00CF16DD" w:rsidRPr="0068764B">
        <w:rPr>
          <w:rFonts w:hAnsi="標楷體" w:hint="eastAsia"/>
          <w:szCs w:val="32"/>
        </w:rPr>
        <w:t>及統計地方政府相關資料，並分別</w:t>
      </w:r>
      <w:r w:rsidR="00CF16DD" w:rsidRPr="0068764B">
        <w:rPr>
          <w:rFonts w:hAnsi="標楷體" w:hint="eastAsia"/>
        </w:rPr>
        <w:t>於民國(下同)</w:t>
      </w:r>
      <w:r w:rsidR="00CF16DD" w:rsidRPr="0068764B">
        <w:rPr>
          <w:rFonts w:hAnsi="標楷體"/>
        </w:rPr>
        <w:t>110</w:t>
      </w:r>
      <w:r w:rsidR="00CF16DD" w:rsidRPr="0068764B">
        <w:rPr>
          <w:rFonts w:hAnsi="標楷體" w:hint="eastAsia"/>
        </w:rPr>
        <w:t>年12月9日及</w:t>
      </w:r>
      <w:r w:rsidR="00CF16DD" w:rsidRPr="0068764B">
        <w:rPr>
          <w:rFonts w:hAnsi="標楷體"/>
        </w:rPr>
        <w:t>111</w:t>
      </w:r>
      <w:r w:rsidR="00CF16DD" w:rsidRPr="0068764B">
        <w:rPr>
          <w:rFonts w:hAnsi="標楷體" w:hint="eastAsia"/>
        </w:rPr>
        <w:t>年1月</w:t>
      </w:r>
      <w:r w:rsidR="00CF16DD" w:rsidRPr="0068764B">
        <w:rPr>
          <w:rFonts w:hAnsi="標楷體"/>
        </w:rPr>
        <w:t>3</w:t>
      </w:r>
      <w:r w:rsidR="00CF16DD" w:rsidRPr="0068764B">
        <w:rPr>
          <w:rFonts w:hAnsi="標楷體" w:hint="eastAsia"/>
        </w:rPr>
        <w:t>日</w:t>
      </w:r>
      <w:r w:rsidR="00737773" w:rsidRPr="0068764B">
        <w:rPr>
          <w:rFonts w:hAnsi="標楷體" w:hint="eastAsia"/>
        </w:rPr>
        <w:t>函</w:t>
      </w:r>
      <w:r w:rsidR="00CF16DD" w:rsidRPr="0068764B">
        <w:rPr>
          <w:rFonts w:hAnsi="標楷體" w:hint="eastAsia"/>
        </w:rPr>
        <w:t>請審計部、內</w:t>
      </w:r>
      <w:bookmarkStart w:id="0" w:name="_GoBack"/>
      <w:bookmarkEnd w:id="0"/>
      <w:r w:rsidR="00CF16DD" w:rsidRPr="0068764B">
        <w:rPr>
          <w:rFonts w:hAnsi="標楷體" w:hint="eastAsia"/>
        </w:rPr>
        <w:t>政部到院簡報，</w:t>
      </w:r>
      <w:r w:rsidR="00CF16DD" w:rsidRPr="0068764B">
        <w:rPr>
          <w:rFonts w:hAnsi="標楷體"/>
        </w:rPr>
        <w:t>111</w:t>
      </w:r>
      <w:r w:rsidR="00CF16DD" w:rsidRPr="0068764B">
        <w:rPr>
          <w:rFonts w:hAnsi="標楷體" w:hint="eastAsia"/>
        </w:rPr>
        <w:t>年7月4日約請內政部陳宗彥政務次長率同民政司鄭英弘副司長、唐根深科長、袁亦霆視察到院接受詢問</w:t>
      </w:r>
      <w:r w:rsidR="00363CEB" w:rsidRPr="0068764B">
        <w:rPr>
          <w:rFonts w:hAnsi="標楷體" w:hint="eastAsia"/>
        </w:rPr>
        <w:t>，全案已調查完畢，</w:t>
      </w:r>
      <w:proofErr w:type="gramStart"/>
      <w:r w:rsidR="00363CEB" w:rsidRPr="0068764B">
        <w:rPr>
          <w:rFonts w:hAnsi="標楷體" w:hint="eastAsia"/>
        </w:rPr>
        <w:t>列述調查</w:t>
      </w:r>
      <w:proofErr w:type="gramEnd"/>
      <w:r w:rsidR="00363CEB" w:rsidRPr="0068764B">
        <w:rPr>
          <w:rFonts w:hAnsi="標楷體" w:hint="eastAsia"/>
        </w:rPr>
        <w:t>意見如下：</w:t>
      </w:r>
    </w:p>
    <w:p w:rsidR="00363CEB" w:rsidRPr="0068764B" w:rsidRDefault="000C607A" w:rsidP="00363CEB">
      <w:pPr>
        <w:pStyle w:val="2"/>
        <w:ind w:left="1020" w:hanging="680"/>
        <w:rPr>
          <w:b/>
        </w:rPr>
      </w:pPr>
      <w:r w:rsidRPr="0068764B">
        <w:rPr>
          <w:rFonts w:hint="eastAsia"/>
          <w:b/>
        </w:rPr>
        <w:t>由於</w:t>
      </w:r>
      <w:r w:rsidR="00363CEB" w:rsidRPr="0068764B">
        <w:rPr>
          <w:rFonts w:hint="eastAsia"/>
          <w:b/>
        </w:rPr>
        <w:t>國內土葬銳減，</w:t>
      </w:r>
      <w:proofErr w:type="gramStart"/>
      <w:r w:rsidR="00363CEB" w:rsidRPr="0068764B">
        <w:rPr>
          <w:rFonts w:hint="eastAsia"/>
          <w:b/>
        </w:rPr>
        <w:t>無營葬需求</w:t>
      </w:r>
      <w:proofErr w:type="gramEnd"/>
      <w:r w:rsidR="00363CEB" w:rsidRPr="0068764B">
        <w:rPr>
          <w:rFonts w:hint="eastAsia"/>
          <w:b/>
        </w:rPr>
        <w:t>之</w:t>
      </w:r>
      <w:r w:rsidR="005B2E43" w:rsidRPr="0068764B">
        <w:rPr>
          <w:rFonts w:hint="eastAsia"/>
          <w:b/>
        </w:rPr>
        <w:t>公立</w:t>
      </w:r>
      <w:r w:rsidR="00363CEB" w:rsidRPr="0068764B">
        <w:rPr>
          <w:rFonts w:hint="eastAsia"/>
          <w:b/>
        </w:rPr>
        <w:t>公墓土地日增，</w:t>
      </w:r>
      <w:r w:rsidR="00B26978" w:rsidRPr="0068764B">
        <w:rPr>
          <w:rFonts w:hint="eastAsia"/>
          <w:b/>
        </w:rPr>
        <w:t>亟待辦理更新。</w:t>
      </w:r>
      <w:r w:rsidRPr="0068764B">
        <w:rPr>
          <w:rFonts w:hint="eastAsia"/>
          <w:b/>
        </w:rPr>
        <w:t>然公墓更新為地方自治權責，</w:t>
      </w:r>
      <w:r w:rsidR="003569A9" w:rsidRPr="0068764B">
        <w:rPr>
          <w:rFonts w:hint="eastAsia"/>
          <w:b/>
        </w:rPr>
        <w:t>所需經費龐大，加上遷葬</w:t>
      </w:r>
      <w:r w:rsidRPr="0068764B">
        <w:rPr>
          <w:rFonts w:hint="eastAsia"/>
          <w:b/>
        </w:rPr>
        <w:t>常</w:t>
      </w:r>
      <w:proofErr w:type="gramStart"/>
      <w:r w:rsidRPr="0068764B">
        <w:rPr>
          <w:rFonts w:hint="eastAsia"/>
          <w:b/>
        </w:rPr>
        <w:t>遭墓主</w:t>
      </w:r>
      <w:proofErr w:type="gramEnd"/>
      <w:r w:rsidR="00201620" w:rsidRPr="0068764B">
        <w:rPr>
          <w:rFonts w:hint="eastAsia"/>
          <w:b/>
        </w:rPr>
        <w:t>反對</w:t>
      </w:r>
      <w:r w:rsidRPr="0068764B">
        <w:rPr>
          <w:rFonts w:hint="eastAsia"/>
          <w:b/>
        </w:rPr>
        <w:t>，</w:t>
      </w:r>
      <w:r w:rsidR="003569A9" w:rsidRPr="0068764B">
        <w:rPr>
          <w:rFonts w:hint="eastAsia"/>
          <w:b/>
        </w:rPr>
        <w:t>以及</w:t>
      </w:r>
      <w:r w:rsidRPr="0068764B">
        <w:rPr>
          <w:rFonts w:hint="eastAsia"/>
          <w:b/>
        </w:rPr>
        <w:t>地方</w:t>
      </w:r>
      <w:r w:rsidR="00737773" w:rsidRPr="0068764B">
        <w:rPr>
          <w:rFonts w:hint="eastAsia"/>
          <w:b/>
        </w:rPr>
        <w:t>政府</w:t>
      </w:r>
      <w:r w:rsidRPr="0068764B">
        <w:rPr>
          <w:rFonts w:hint="eastAsia"/>
          <w:b/>
        </w:rPr>
        <w:t>基於</w:t>
      </w:r>
      <w:r w:rsidR="003569A9" w:rsidRPr="0068764B">
        <w:rPr>
          <w:rFonts w:hint="eastAsia"/>
          <w:b/>
        </w:rPr>
        <w:t>財政</w:t>
      </w:r>
      <w:r w:rsidR="009655B2" w:rsidRPr="0068764B">
        <w:rPr>
          <w:rFonts w:hint="eastAsia"/>
          <w:b/>
        </w:rPr>
        <w:t>等</w:t>
      </w:r>
      <w:r w:rsidRPr="0068764B">
        <w:rPr>
          <w:rFonts w:hint="eastAsia"/>
          <w:b/>
        </w:rPr>
        <w:t>考量多</w:t>
      </w:r>
      <w:r w:rsidR="00616A07" w:rsidRPr="0068764B">
        <w:rPr>
          <w:rFonts w:hint="eastAsia"/>
          <w:b/>
        </w:rPr>
        <w:t>未</w:t>
      </w:r>
      <w:r w:rsidRPr="0068764B">
        <w:rPr>
          <w:rFonts w:hint="eastAsia"/>
          <w:b/>
        </w:rPr>
        <w:t>將</w:t>
      </w:r>
      <w:r w:rsidR="00616A07" w:rsidRPr="0068764B">
        <w:rPr>
          <w:rFonts w:hint="eastAsia"/>
          <w:b/>
        </w:rPr>
        <w:t>其</w:t>
      </w:r>
      <w:r w:rsidRPr="0068764B">
        <w:rPr>
          <w:rFonts w:hint="eastAsia"/>
          <w:b/>
        </w:rPr>
        <w:t>列為優先施政</w:t>
      </w:r>
      <w:r w:rsidR="00616A07" w:rsidRPr="0068764B">
        <w:rPr>
          <w:rFonts w:hint="eastAsia"/>
          <w:b/>
        </w:rPr>
        <w:t>項</w:t>
      </w:r>
      <w:r w:rsidRPr="0068764B">
        <w:rPr>
          <w:rFonts w:hint="eastAsia"/>
          <w:b/>
        </w:rPr>
        <w:t>目，致</w:t>
      </w:r>
      <w:r w:rsidR="00363CEB" w:rsidRPr="0068764B">
        <w:rPr>
          <w:rFonts w:hint="eastAsia"/>
          <w:b/>
        </w:rPr>
        <w:t>全國</w:t>
      </w:r>
      <w:r w:rsidR="005B2E43" w:rsidRPr="0068764B">
        <w:rPr>
          <w:rFonts w:hint="eastAsia"/>
          <w:b/>
        </w:rPr>
        <w:t>公立公墓有</w:t>
      </w:r>
      <w:proofErr w:type="gramStart"/>
      <w:r w:rsidR="00BC193E" w:rsidRPr="0068764B">
        <w:rPr>
          <w:rFonts w:hint="eastAsia"/>
          <w:b/>
        </w:rPr>
        <w:t>9</w:t>
      </w:r>
      <w:proofErr w:type="gramEnd"/>
      <w:r w:rsidR="005B2E43" w:rsidRPr="0068764B">
        <w:rPr>
          <w:rFonts w:hint="eastAsia"/>
          <w:b/>
        </w:rPr>
        <w:t>成</w:t>
      </w:r>
      <w:r w:rsidR="00363CEB" w:rsidRPr="0068764B">
        <w:rPr>
          <w:rFonts w:hint="eastAsia"/>
          <w:b/>
        </w:rPr>
        <w:t>未經規劃</w:t>
      </w:r>
      <w:r w:rsidR="005B2E43" w:rsidRPr="0068764B">
        <w:rPr>
          <w:rFonts w:hint="eastAsia"/>
          <w:b/>
        </w:rPr>
        <w:t>，環境景觀雜亂無章，土地使用效益不彰</w:t>
      </w:r>
      <w:r w:rsidR="00363CEB" w:rsidRPr="0068764B">
        <w:rPr>
          <w:rFonts w:hint="eastAsia"/>
          <w:b/>
        </w:rPr>
        <w:t>。</w:t>
      </w:r>
      <w:r w:rsidR="00AB7CE6" w:rsidRPr="0068764B">
        <w:rPr>
          <w:rFonts w:hint="eastAsia"/>
          <w:b/>
        </w:rPr>
        <w:t>中央允應</w:t>
      </w:r>
      <w:r w:rsidR="00BE07EE" w:rsidRPr="0068764B">
        <w:rPr>
          <w:rFonts w:hint="eastAsia"/>
          <w:b/>
        </w:rPr>
        <w:t>提</w:t>
      </w:r>
      <w:r w:rsidR="005B2E43" w:rsidRPr="0068764B">
        <w:rPr>
          <w:rFonts w:hint="eastAsia"/>
          <w:b/>
        </w:rPr>
        <w:t>供</w:t>
      </w:r>
      <w:r w:rsidR="000B0406" w:rsidRPr="0068764B">
        <w:rPr>
          <w:rFonts w:hint="eastAsia"/>
          <w:b/>
        </w:rPr>
        <w:t>誘因</w:t>
      </w:r>
      <w:r w:rsidR="00BE07EE" w:rsidRPr="0068764B">
        <w:rPr>
          <w:rFonts w:hint="eastAsia"/>
          <w:b/>
        </w:rPr>
        <w:t>機制，</w:t>
      </w:r>
      <w:r w:rsidR="009655B2" w:rsidRPr="0068764B">
        <w:rPr>
          <w:rFonts w:hint="eastAsia"/>
          <w:b/>
        </w:rPr>
        <w:t>鼓勵民眾撿骨遷葬，並</w:t>
      </w:r>
      <w:r w:rsidR="00BE07EE" w:rsidRPr="0068764B">
        <w:rPr>
          <w:rFonts w:hint="eastAsia"/>
          <w:b/>
        </w:rPr>
        <w:t>制定績效量化指標，</w:t>
      </w:r>
      <w:r w:rsidR="007D0F10" w:rsidRPr="0068764B">
        <w:rPr>
          <w:rFonts w:hint="eastAsia"/>
          <w:b/>
        </w:rPr>
        <w:t>透過</w:t>
      </w:r>
      <w:r w:rsidR="00C47E41" w:rsidRPr="0068764B">
        <w:rPr>
          <w:rFonts w:hint="eastAsia"/>
          <w:b/>
        </w:rPr>
        <w:t>全</w:t>
      </w:r>
      <w:r w:rsidR="007D0F10" w:rsidRPr="0068764B">
        <w:rPr>
          <w:rFonts w:hint="eastAsia"/>
          <w:b/>
        </w:rPr>
        <w:t>國</w:t>
      </w:r>
      <w:r w:rsidR="00C47E41" w:rsidRPr="0068764B">
        <w:rPr>
          <w:rFonts w:hint="eastAsia"/>
          <w:b/>
        </w:rPr>
        <w:t>性</w:t>
      </w:r>
      <w:r w:rsidR="007D0F10" w:rsidRPr="0068764B">
        <w:rPr>
          <w:rFonts w:hint="eastAsia"/>
          <w:b/>
        </w:rPr>
        <w:t>整體計</w:t>
      </w:r>
      <w:r w:rsidR="009655B2" w:rsidRPr="0068764B">
        <w:rPr>
          <w:rFonts w:hint="eastAsia"/>
          <w:b/>
        </w:rPr>
        <w:t>畫</w:t>
      </w:r>
      <w:r w:rsidR="00C47E41" w:rsidRPr="0068764B">
        <w:rPr>
          <w:rFonts w:hint="eastAsia"/>
          <w:b/>
        </w:rPr>
        <w:t>引導</w:t>
      </w:r>
      <w:r w:rsidR="00BE07EE" w:rsidRPr="0068764B">
        <w:rPr>
          <w:rFonts w:hint="eastAsia"/>
          <w:b/>
        </w:rPr>
        <w:lastRenderedPageBreak/>
        <w:t>地方積極更新傳統公墓，</w:t>
      </w:r>
      <w:r w:rsidR="007D0F10" w:rsidRPr="0068764B">
        <w:rPr>
          <w:rFonts w:hint="eastAsia"/>
          <w:b/>
        </w:rPr>
        <w:t>以</w:t>
      </w:r>
      <w:r w:rsidR="0045613B" w:rsidRPr="0068764B">
        <w:rPr>
          <w:rFonts w:hint="eastAsia"/>
          <w:b/>
        </w:rPr>
        <w:t>加速國土有效</w:t>
      </w:r>
      <w:r w:rsidR="007D0F10" w:rsidRPr="0068764B">
        <w:rPr>
          <w:rFonts w:hint="eastAsia"/>
          <w:b/>
        </w:rPr>
        <w:t>及</w:t>
      </w:r>
      <w:r w:rsidR="0045613B" w:rsidRPr="0068764B">
        <w:rPr>
          <w:rFonts w:hint="eastAsia"/>
          <w:b/>
        </w:rPr>
        <w:t>合理利用，</w:t>
      </w:r>
      <w:r w:rsidR="009655B2" w:rsidRPr="0068764B">
        <w:rPr>
          <w:rFonts w:hint="eastAsia"/>
          <w:b/>
        </w:rPr>
        <w:t>共創</w:t>
      </w:r>
      <w:r w:rsidR="00C47E41" w:rsidRPr="0068764B">
        <w:rPr>
          <w:rFonts w:hint="eastAsia"/>
          <w:b/>
        </w:rPr>
        <w:t>中央</w:t>
      </w:r>
      <w:r w:rsidR="009655B2" w:rsidRPr="0068764B">
        <w:rPr>
          <w:rFonts w:hint="eastAsia"/>
          <w:b/>
        </w:rPr>
        <w:t>與</w:t>
      </w:r>
      <w:r w:rsidR="00C47E41" w:rsidRPr="0068764B">
        <w:rPr>
          <w:rFonts w:hint="eastAsia"/>
          <w:b/>
        </w:rPr>
        <w:t>地方</w:t>
      </w:r>
      <w:r w:rsidR="009655B2" w:rsidRPr="0068764B">
        <w:rPr>
          <w:rFonts w:hint="eastAsia"/>
          <w:b/>
        </w:rPr>
        <w:t>、政府與民眾之合作雙贏局面。</w:t>
      </w:r>
    </w:p>
    <w:p w:rsidR="00AE2994" w:rsidRPr="0068764B" w:rsidRDefault="00AE2994" w:rsidP="009655B2">
      <w:pPr>
        <w:pStyle w:val="3"/>
      </w:pPr>
      <w:r w:rsidRPr="0068764B">
        <w:rPr>
          <w:rFonts w:hint="eastAsia"/>
        </w:rPr>
        <w:t>按殯葬管理條例第3條及第100條規定，內政部主管全國性殯葬統計、政策研究、監督各直轄市、縣(市)主管機關殯葬業務之執行，及擬訂計畫、編列預算以落實殯葬設施管理，</w:t>
      </w:r>
      <w:proofErr w:type="gramStart"/>
      <w:r w:rsidRPr="0068764B">
        <w:rPr>
          <w:rFonts w:hint="eastAsia"/>
        </w:rPr>
        <w:t>合先敘</w:t>
      </w:r>
      <w:proofErr w:type="gramEnd"/>
      <w:r w:rsidRPr="0068764B">
        <w:rPr>
          <w:rFonts w:hint="eastAsia"/>
        </w:rPr>
        <w:t>明。</w:t>
      </w:r>
    </w:p>
    <w:p w:rsidR="00132868" w:rsidRPr="0068764B" w:rsidRDefault="00846D18" w:rsidP="009655B2">
      <w:pPr>
        <w:pStyle w:val="3"/>
      </w:pPr>
      <w:r w:rsidRPr="0068764B">
        <w:rPr>
          <w:rFonts w:hint="eastAsia"/>
          <w:szCs w:val="32"/>
        </w:rPr>
        <w:t>查</w:t>
      </w:r>
      <w:r w:rsidR="008C6B03" w:rsidRPr="0068764B">
        <w:rPr>
          <w:rFonts w:hint="eastAsia"/>
          <w:szCs w:val="32"/>
        </w:rPr>
        <w:t>內政部自70年代末、80年代初開始呼籲國人減少土葬、鼓勵</w:t>
      </w:r>
      <w:proofErr w:type="gramStart"/>
      <w:r w:rsidR="008C6B03" w:rsidRPr="0068764B">
        <w:rPr>
          <w:rFonts w:hint="eastAsia"/>
          <w:szCs w:val="32"/>
        </w:rPr>
        <w:t>火化進塔</w:t>
      </w:r>
      <w:proofErr w:type="gramEnd"/>
      <w:r w:rsidR="00CD5E72" w:rsidRPr="0068764B">
        <w:rPr>
          <w:rFonts w:hint="eastAsia"/>
          <w:szCs w:val="32"/>
        </w:rPr>
        <w:t>，</w:t>
      </w:r>
      <w:r w:rsidR="004A73E4" w:rsidRPr="0068764B">
        <w:rPr>
          <w:rFonts w:hint="eastAsia"/>
          <w:szCs w:val="32"/>
        </w:rPr>
        <w:t>並</w:t>
      </w:r>
      <w:r w:rsidR="00CD5E72" w:rsidRPr="0068764B">
        <w:rPr>
          <w:rFonts w:hint="eastAsia"/>
          <w:szCs w:val="32"/>
        </w:rPr>
        <w:t>陸續</w:t>
      </w:r>
      <w:r w:rsidR="0089689F" w:rsidRPr="0068764B">
        <w:rPr>
          <w:rFonts w:hint="eastAsia"/>
          <w:szCs w:val="32"/>
        </w:rPr>
        <w:t>補助地方政府</w:t>
      </w:r>
      <w:proofErr w:type="gramStart"/>
      <w:r w:rsidR="0089689F" w:rsidRPr="0068764B">
        <w:rPr>
          <w:rFonts w:hint="eastAsia"/>
          <w:szCs w:val="32"/>
        </w:rPr>
        <w:t>辦理舊墓更</w:t>
      </w:r>
      <w:proofErr w:type="gramEnd"/>
      <w:r w:rsidR="0089689F" w:rsidRPr="0068764B">
        <w:rPr>
          <w:rFonts w:hint="eastAsia"/>
          <w:szCs w:val="32"/>
        </w:rPr>
        <w:t>新興建納骨設施</w:t>
      </w:r>
      <w:r w:rsidR="008C6B03" w:rsidRPr="0068764B">
        <w:rPr>
          <w:rFonts w:hint="eastAsia"/>
          <w:szCs w:val="32"/>
        </w:rPr>
        <w:t>。</w:t>
      </w:r>
      <w:r w:rsidR="0089689F" w:rsidRPr="0068764B">
        <w:rPr>
          <w:rFonts w:hint="eastAsia"/>
          <w:szCs w:val="32"/>
        </w:rPr>
        <w:t>而</w:t>
      </w:r>
      <w:r w:rsidR="0089689F" w:rsidRPr="0068764B">
        <w:rPr>
          <w:rFonts w:hint="eastAsia"/>
        </w:rPr>
        <w:t>殯葬管理條例於</w:t>
      </w:r>
      <w:r w:rsidR="0089689F" w:rsidRPr="0068764B">
        <w:t>91</w:t>
      </w:r>
      <w:r w:rsidR="0089689F" w:rsidRPr="0068764B">
        <w:rPr>
          <w:rFonts w:hint="eastAsia"/>
        </w:rPr>
        <w:t>年7月</w:t>
      </w:r>
      <w:r w:rsidR="0089689F" w:rsidRPr="0068764B">
        <w:t>17</w:t>
      </w:r>
      <w:r w:rsidR="0089689F" w:rsidRPr="0068764B">
        <w:rPr>
          <w:rFonts w:hint="eastAsia"/>
        </w:rPr>
        <w:t>日公布施行後，地方政府依據該條例第</w:t>
      </w:r>
      <w:r w:rsidR="0089689F" w:rsidRPr="0068764B">
        <w:t>28</w:t>
      </w:r>
      <w:r w:rsidR="0089689F" w:rsidRPr="0068764B">
        <w:rPr>
          <w:rFonts w:hint="eastAsia"/>
        </w:rPr>
        <w:t>條規定，於殯葬管理自治條例規範公墓</w:t>
      </w:r>
      <w:proofErr w:type="gramStart"/>
      <w:r w:rsidR="0089689F" w:rsidRPr="0068764B">
        <w:rPr>
          <w:rFonts w:hint="eastAsia"/>
        </w:rPr>
        <w:t>墓</w:t>
      </w:r>
      <w:proofErr w:type="gramEnd"/>
      <w:r w:rsidR="0089689F" w:rsidRPr="0068764B">
        <w:rPr>
          <w:rFonts w:hint="eastAsia"/>
        </w:rPr>
        <w:t>基使用年限(各地方政府分別訂定</w:t>
      </w:r>
      <w:r w:rsidR="0089689F" w:rsidRPr="0068764B">
        <w:t>7</w:t>
      </w:r>
      <w:r w:rsidR="0089689F" w:rsidRPr="0068764B">
        <w:rPr>
          <w:rFonts w:hint="eastAsia"/>
        </w:rPr>
        <w:t>至</w:t>
      </w:r>
      <w:r w:rsidR="0089689F" w:rsidRPr="0068764B">
        <w:t>20</w:t>
      </w:r>
      <w:r w:rsidR="0089689F" w:rsidRPr="0068764B">
        <w:rPr>
          <w:rFonts w:hint="eastAsia"/>
        </w:rPr>
        <w:t>年不等</w:t>
      </w:r>
      <w:r w:rsidR="0089689F" w:rsidRPr="0068764B">
        <w:t>)</w:t>
      </w:r>
      <w:r w:rsidR="0089689F" w:rsidRPr="0068764B">
        <w:rPr>
          <w:rFonts w:hint="eastAsia"/>
        </w:rPr>
        <w:t>，地方主管機關應</w:t>
      </w:r>
      <w:proofErr w:type="gramStart"/>
      <w:r w:rsidR="0089689F" w:rsidRPr="0068764B">
        <w:rPr>
          <w:rFonts w:hint="eastAsia"/>
        </w:rPr>
        <w:t>於墓</w:t>
      </w:r>
      <w:proofErr w:type="gramEnd"/>
      <w:r w:rsidR="0089689F" w:rsidRPr="0068764B">
        <w:rPr>
          <w:rFonts w:hint="eastAsia"/>
        </w:rPr>
        <w:t>基使用年限屆滿時，通知遺族撿骨遷出存放於骨灰</w:t>
      </w:r>
      <w:r w:rsidRPr="0068764B">
        <w:rPr>
          <w:rFonts w:hint="eastAsia"/>
        </w:rPr>
        <w:t>(</w:t>
      </w:r>
      <w:r w:rsidR="0089689F" w:rsidRPr="0068764B">
        <w:rPr>
          <w:rFonts w:hint="eastAsia"/>
        </w:rPr>
        <w:t>骸</w:t>
      </w:r>
      <w:r w:rsidRPr="0068764B">
        <w:rPr>
          <w:rFonts w:hint="eastAsia"/>
        </w:rPr>
        <w:t>)</w:t>
      </w:r>
      <w:r w:rsidR="0089689F" w:rsidRPr="0068764B">
        <w:rPr>
          <w:rFonts w:hint="eastAsia"/>
        </w:rPr>
        <w:t>存放設施或火化處理。</w:t>
      </w:r>
      <w:r w:rsidR="0066147A" w:rsidRPr="0068764B">
        <w:rPr>
          <w:rFonts w:hint="eastAsia"/>
        </w:rPr>
        <w:t>根據內政部統計</w:t>
      </w:r>
      <w:r w:rsidR="0089689F" w:rsidRPr="0068764B">
        <w:rPr>
          <w:rFonts w:hint="eastAsia"/>
          <w:szCs w:val="32"/>
        </w:rPr>
        <w:t>，</w:t>
      </w:r>
      <w:r w:rsidR="00132868" w:rsidRPr="0068764B">
        <w:rPr>
          <w:rFonts w:hint="eastAsia"/>
        </w:rPr>
        <w:t>全國每年土葬遺體數，自</w:t>
      </w:r>
      <w:r w:rsidR="00132868" w:rsidRPr="0068764B">
        <w:t>8</w:t>
      </w:r>
      <w:r w:rsidR="008E6F74" w:rsidRPr="0068764B">
        <w:rPr>
          <w:rFonts w:hint="eastAsia"/>
        </w:rPr>
        <w:t>2</w:t>
      </w:r>
      <w:r w:rsidR="00132868" w:rsidRPr="0068764B">
        <w:rPr>
          <w:rFonts w:hint="eastAsia"/>
        </w:rPr>
        <w:t>年之</w:t>
      </w:r>
      <w:r w:rsidR="00D47861" w:rsidRPr="0068764B">
        <w:rPr>
          <w:rFonts w:hint="eastAsia"/>
        </w:rPr>
        <w:t>45</w:t>
      </w:r>
      <w:r w:rsidR="00132868" w:rsidRPr="0068764B">
        <w:t>,</w:t>
      </w:r>
      <w:r w:rsidR="00D47861" w:rsidRPr="0068764B">
        <w:rPr>
          <w:rFonts w:hint="eastAsia"/>
        </w:rPr>
        <w:t>272</w:t>
      </w:r>
      <w:r w:rsidR="00132868" w:rsidRPr="0068764B">
        <w:rPr>
          <w:rFonts w:hint="eastAsia"/>
        </w:rPr>
        <w:t>具下降至</w:t>
      </w:r>
      <w:r w:rsidR="00132868" w:rsidRPr="0068764B">
        <w:t>10</w:t>
      </w:r>
      <w:r w:rsidR="008E6F74" w:rsidRPr="0068764B">
        <w:rPr>
          <w:rFonts w:hint="eastAsia"/>
        </w:rPr>
        <w:t>9</w:t>
      </w:r>
      <w:r w:rsidR="00132868" w:rsidRPr="0068764B">
        <w:rPr>
          <w:rFonts w:hint="eastAsia"/>
        </w:rPr>
        <w:t>年之</w:t>
      </w:r>
      <w:r w:rsidR="00D47861" w:rsidRPr="0068764B">
        <w:rPr>
          <w:rFonts w:hint="eastAsia"/>
        </w:rPr>
        <w:t>6</w:t>
      </w:r>
      <w:r w:rsidR="00132868" w:rsidRPr="0068764B">
        <w:t>,</w:t>
      </w:r>
      <w:r w:rsidR="00D47861" w:rsidRPr="0068764B">
        <w:rPr>
          <w:rFonts w:hint="eastAsia"/>
        </w:rPr>
        <w:t>062</w:t>
      </w:r>
      <w:r w:rsidR="00132868" w:rsidRPr="0068764B">
        <w:rPr>
          <w:rFonts w:hint="eastAsia"/>
        </w:rPr>
        <w:t>具，降幅達</w:t>
      </w:r>
      <w:r w:rsidR="00ED2126" w:rsidRPr="0068764B">
        <w:rPr>
          <w:rFonts w:hint="eastAsia"/>
        </w:rPr>
        <w:t>86</w:t>
      </w:r>
      <w:r w:rsidR="00132868" w:rsidRPr="0068764B">
        <w:t>.</w:t>
      </w:r>
      <w:r w:rsidR="00ED2126" w:rsidRPr="0068764B">
        <w:rPr>
          <w:rFonts w:hint="eastAsia"/>
        </w:rPr>
        <w:t>61</w:t>
      </w:r>
      <w:r w:rsidR="00132868" w:rsidRPr="0068764B">
        <w:rPr>
          <w:rFonts w:hint="eastAsia"/>
        </w:rPr>
        <w:t>％</w:t>
      </w:r>
      <w:r w:rsidR="00F36445" w:rsidRPr="0068764B">
        <w:rPr>
          <w:rFonts w:hint="eastAsia"/>
        </w:rPr>
        <w:t>；</w:t>
      </w:r>
      <w:r w:rsidR="00132868" w:rsidRPr="0068764B">
        <w:rPr>
          <w:rFonts w:hint="eastAsia"/>
        </w:rPr>
        <w:t>各</w:t>
      </w:r>
      <w:r w:rsidR="00F36445" w:rsidRPr="0068764B">
        <w:rPr>
          <w:rFonts w:hint="eastAsia"/>
        </w:rPr>
        <w:t>公立</w:t>
      </w:r>
      <w:r w:rsidR="00132868" w:rsidRPr="0068764B">
        <w:rPr>
          <w:rFonts w:hint="eastAsia"/>
        </w:rPr>
        <w:t>公墓</w:t>
      </w:r>
      <w:r w:rsidR="00817D4F" w:rsidRPr="0068764B">
        <w:rPr>
          <w:rStyle w:val="afe"/>
          <w:noProof/>
          <w:szCs w:val="32"/>
        </w:rPr>
        <w:footnoteReference w:id="3"/>
      </w:r>
      <w:r w:rsidR="00132868" w:rsidRPr="0068764B">
        <w:rPr>
          <w:rFonts w:hint="eastAsia"/>
        </w:rPr>
        <w:t>遺骨遷出數由</w:t>
      </w:r>
      <w:r w:rsidR="00132868" w:rsidRPr="0068764B">
        <w:t>97</w:t>
      </w:r>
      <w:r w:rsidR="00132868" w:rsidRPr="0068764B">
        <w:rPr>
          <w:rFonts w:hint="eastAsia"/>
        </w:rPr>
        <w:t>年</w:t>
      </w:r>
      <w:r w:rsidR="00D33503" w:rsidRPr="0068764B">
        <w:rPr>
          <w:rStyle w:val="afe"/>
        </w:rPr>
        <w:footnoteReference w:id="4"/>
      </w:r>
      <w:r w:rsidR="00132868" w:rsidRPr="0068764B">
        <w:rPr>
          <w:rFonts w:hint="eastAsia"/>
        </w:rPr>
        <w:t>之</w:t>
      </w:r>
      <w:r w:rsidR="00132868" w:rsidRPr="0068764B">
        <w:t>19,216</w:t>
      </w:r>
      <w:r w:rsidR="00132868" w:rsidRPr="0068764B">
        <w:rPr>
          <w:rFonts w:hint="eastAsia"/>
        </w:rPr>
        <w:t>具上升至</w:t>
      </w:r>
      <w:r w:rsidR="00132868" w:rsidRPr="0068764B">
        <w:t>10</w:t>
      </w:r>
      <w:r w:rsidR="00233847" w:rsidRPr="0068764B">
        <w:rPr>
          <w:rFonts w:hint="eastAsia"/>
        </w:rPr>
        <w:t>9</w:t>
      </w:r>
      <w:r w:rsidR="00132868" w:rsidRPr="0068764B">
        <w:rPr>
          <w:rFonts w:hint="eastAsia"/>
        </w:rPr>
        <w:t>年之4</w:t>
      </w:r>
      <w:r w:rsidR="00233847" w:rsidRPr="0068764B">
        <w:rPr>
          <w:rFonts w:hint="eastAsia"/>
        </w:rPr>
        <w:t>2</w:t>
      </w:r>
      <w:r w:rsidR="00132868" w:rsidRPr="0068764B">
        <w:t>,</w:t>
      </w:r>
      <w:r w:rsidR="00233847" w:rsidRPr="0068764B">
        <w:rPr>
          <w:rFonts w:hint="eastAsia"/>
        </w:rPr>
        <w:t>008</w:t>
      </w:r>
      <w:r w:rsidR="00132868" w:rsidRPr="0068764B">
        <w:rPr>
          <w:rFonts w:hint="eastAsia"/>
        </w:rPr>
        <w:t>具，且累計遷出數較埋葬數多</w:t>
      </w:r>
      <w:r w:rsidR="00132868" w:rsidRPr="0068764B">
        <w:t>3</w:t>
      </w:r>
      <w:r w:rsidR="004A73E4" w:rsidRPr="0068764B">
        <w:rPr>
          <w:rFonts w:hint="eastAsia"/>
        </w:rPr>
        <w:t>69</w:t>
      </w:r>
      <w:r w:rsidR="00132868" w:rsidRPr="0068764B">
        <w:t>,</w:t>
      </w:r>
      <w:r w:rsidR="004A73E4" w:rsidRPr="0068764B">
        <w:rPr>
          <w:rFonts w:hint="eastAsia"/>
        </w:rPr>
        <w:t>766</w:t>
      </w:r>
      <w:r w:rsidR="00132868" w:rsidRPr="0068764B">
        <w:rPr>
          <w:rFonts w:hint="eastAsia"/>
        </w:rPr>
        <w:t>具，顯示國人土葬需求大幅減少，公墓</w:t>
      </w:r>
      <w:proofErr w:type="gramStart"/>
      <w:r w:rsidR="00132868" w:rsidRPr="0068764B">
        <w:rPr>
          <w:rFonts w:hint="eastAsia"/>
        </w:rPr>
        <w:t>無營葬需求土地隨</w:t>
      </w:r>
      <w:proofErr w:type="gramEnd"/>
      <w:r w:rsidR="00132868" w:rsidRPr="0068764B">
        <w:rPr>
          <w:rFonts w:hint="eastAsia"/>
        </w:rPr>
        <w:t>增。</w:t>
      </w:r>
    </w:p>
    <w:p w:rsidR="008E6F74" w:rsidRPr="0068764B" w:rsidRDefault="008E6F74" w:rsidP="008E6F74">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E840F4" w:rsidRPr="0068764B">
        <w:rPr>
          <w:b/>
          <w:i w:val="0"/>
          <w:noProof/>
          <w:sz w:val="32"/>
          <w:szCs w:val="32"/>
        </w:rPr>
        <w:t>29</w:t>
      </w:r>
      <w:r w:rsidRPr="0068764B">
        <w:rPr>
          <w:b/>
          <w:i w:val="0"/>
          <w:sz w:val="32"/>
          <w:szCs w:val="32"/>
        </w:rPr>
        <w:fldChar w:fldCharType="end"/>
      </w:r>
      <w:r w:rsidRPr="0068764B">
        <w:rPr>
          <w:rFonts w:hint="eastAsia"/>
          <w:b/>
          <w:i w:val="0"/>
          <w:sz w:val="32"/>
          <w:szCs w:val="32"/>
        </w:rPr>
        <w:t>、</w:t>
      </w:r>
      <w:bookmarkStart w:id="1" w:name="_Hlk109132045"/>
      <w:r w:rsidRPr="0068764B">
        <w:rPr>
          <w:rFonts w:hint="eastAsia"/>
          <w:b/>
          <w:i w:val="0"/>
          <w:sz w:val="32"/>
          <w:szCs w:val="32"/>
        </w:rPr>
        <w:t>82至109年-全國土葬遺體數</w:t>
      </w:r>
      <w:bookmarkEnd w:id="1"/>
      <w:r w:rsidR="00166409" w:rsidRPr="0068764B">
        <w:rPr>
          <w:rFonts w:hint="eastAsia"/>
          <w:b/>
          <w:i w:val="0"/>
          <w:sz w:val="32"/>
          <w:szCs w:val="32"/>
        </w:rPr>
        <w:t>(含私立公墓)</w:t>
      </w:r>
    </w:p>
    <w:tbl>
      <w:tblPr>
        <w:tblStyle w:val="24"/>
        <w:tblW w:w="8861" w:type="dxa"/>
        <w:tblInd w:w="-5" w:type="dxa"/>
        <w:tblLook w:val="04A0" w:firstRow="1" w:lastRow="0" w:firstColumn="1" w:lastColumn="0" w:noHBand="0" w:noVBand="1"/>
      </w:tblPr>
      <w:tblGrid>
        <w:gridCol w:w="2126"/>
        <w:gridCol w:w="2127"/>
        <w:gridCol w:w="283"/>
        <w:gridCol w:w="2162"/>
        <w:gridCol w:w="2163"/>
      </w:tblGrid>
      <w:tr w:rsidR="0068764B" w:rsidRPr="0068764B" w:rsidTr="00905FE1">
        <w:tc>
          <w:tcPr>
            <w:tcW w:w="2126" w:type="dxa"/>
            <w:shd w:val="clear" w:color="auto" w:fill="DBE5F1" w:themeFill="accent1" w:themeFillTint="33"/>
            <w:vAlign w:val="center"/>
          </w:tcPr>
          <w:p w:rsidR="008E6F74" w:rsidRPr="0068764B" w:rsidRDefault="008E6F74" w:rsidP="00905FE1">
            <w:pPr>
              <w:jc w:val="center"/>
              <w:rPr>
                <w:rFonts w:hAnsi="標楷體"/>
                <w:b/>
                <w:sz w:val="24"/>
                <w:szCs w:val="24"/>
              </w:rPr>
            </w:pPr>
            <w:r w:rsidRPr="0068764B">
              <w:rPr>
                <w:rFonts w:hAnsi="標楷體" w:hint="eastAsia"/>
                <w:b/>
                <w:sz w:val="24"/>
                <w:szCs w:val="24"/>
              </w:rPr>
              <w:t>年度</w:t>
            </w:r>
          </w:p>
        </w:tc>
        <w:tc>
          <w:tcPr>
            <w:tcW w:w="2127" w:type="dxa"/>
            <w:shd w:val="clear" w:color="auto" w:fill="DBE5F1" w:themeFill="accent1" w:themeFillTint="33"/>
            <w:vAlign w:val="center"/>
          </w:tcPr>
          <w:p w:rsidR="008E6F74" w:rsidRPr="0068764B" w:rsidRDefault="008E6F74" w:rsidP="00905FE1">
            <w:pPr>
              <w:jc w:val="center"/>
              <w:rPr>
                <w:rFonts w:hAnsi="標楷體"/>
                <w:b/>
                <w:sz w:val="24"/>
                <w:szCs w:val="24"/>
              </w:rPr>
            </w:pPr>
            <w:r w:rsidRPr="0068764B">
              <w:rPr>
                <w:rFonts w:hAnsi="標楷體" w:hint="eastAsia"/>
                <w:b/>
                <w:sz w:val="24"/>
                <w:szCs w:val="24"/>
              </w:rPr>
              <w:t>土葬遺體數(具</w:t>
            </w:r>
            <w:r w:rsidRPr="0068764B">
              <w:rPr>
                <w:rFonts w:hAnsi="標楷體"/>
                <w:b/>
                <w:sz w:val="24"/>
                <w:szCs w:val="24"/>
              </w:rPr>
              <w:t>)</w:t>
            </w:r>
          </w:p>
        </w:tc>
        <w:tc>
          <w:tcPr>
            <w:tcW w:w="283" w:type="dxa"/>
            <w:tcBorders>
              <w:top w:val="single" w:sz="4" w:space="0" w:color="CEEACA"/>
              <w:bottom w:val="single" w:sz="4" w:space="0" w:color="CEEACA"/>
            </w:tcBorders>
            <w:shd w:val="clear" w:color="auto" w:fill="DBE5F1" w:themeFill="accent1" w:themeFillTint="33"/>
            <w:vAlign w:val="center"/>
          </w:tcPr>
          <w:p w:rsidR="008E6F74" w:rsidRPr="0068764B" w:rsidRDefault="008E6F74" w:rsidP="00905FE1">
            <w:pPr>
              <w:jc w:val="center"/>
              <w:rPr>
                <w:rFonts w:hAnsi="標楷體"/>
                <w:b/>
                <w:sz w:val="24"/>
                <w:szCs w:val="24"/>
              </w:rPr>
            </w:pPr>
          </w:p>
        </w:tc>
        <w:tc>
          <w:tcPr>
            <w:tcW w:w="2162" w:type="dxa"/>
            <w:shd w:val="clear" w:color="auto" w:fill="DBE5F1" w:themeFill="accent1" w:themeFillTint="33"/>
            <w:vAlign w:val="center"/>
          </w:tcPr>
          <w:p w:rsidR="008E6F74" w:rsidRPr="0068764B" w:rsidRDefault="008E6F74" w:rsidP="00905FE1">
            <w:pPr>
              <w:jc w:val="center"/>
              <w:rPr>
                <w:rFonts w:hAnsi="標楷體"/>
                <w:b/>
                <w:sz w:val="24"/>
                <w:szCs w:val="24"/>
              </w:rPr>
            </w:pPr>
            <w:r w:rsidRPr="0068764B">
              <w:rPr>
                <w:rFonts w:hAnsi="標楷體" w:hint="eastAsia"/>
                <w:b/>
                <w:sz w:val="24"/>
                <w:szCs w:val="24"/>
              </w:rPr>
              <w:t>年度</w:t>
            </w:r>
          </w:p>
        </w:tc>
        <w:tc>
          <w:tcPr>
            <w:tcW w:w="2163" w:type="dxa"/>
            <w:shd w:val="clear" w:color="auto" w:fill="DBE5F1" w:themeFill="accent1" w:themeFillTint="33"/>
            <w:vAlign w:val="center"/>
          </w:tcPr>
          <w:p w:rsidR="008E6F74" w:rsidRPr="0068764B" w:rsidRDefault="008E6F74" w:rsidP="00905FE1">
            <w:pPr>
              <w:jc w:val="center"/>
              <w:rPr>
                <w:rFonts w:hAnsi="標楷體"/>
                <w:b/>
                <w:sz w:val="24"/>
                <w:szCs w:val="24"/>
              </w:rPr>
            </w:pPr>
            <w:r w:rsidRPr="0068764B">
              <w:rPr>
                <w:rFonts w:hAnsi="標楷體" w:hint="eastAsia"/>
                <w:b/>
                <w:sz w:val="24"/>
                <w:szCs w:val="24"/>
              </w:rPr>
              <w:t>土葬遺體數(具)</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82</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45,272</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96</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16,251</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83</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44,602</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97</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15,258</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84</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43,605</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98</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13,798</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85</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48,784</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99</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12,896</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86</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37,749</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100</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11,685</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87</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35,511</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101</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10,878</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88</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34,040</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102</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10,662</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89</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29,335</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103</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11,319</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lastRenderedPageBreak/>
              <w:t>90</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24,233</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104</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9,579</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91</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23,477</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105</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8,848</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92</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20,358</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106</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7,779</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93</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23,003</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107</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7,610</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94</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20,488</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108</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6,585</w:t>
            </w:r>
          </w:p>
        </w:tc>
      </w:tr>
      <w:tr w:rsidR="0068764B" w:rsidRPr="0068764B" w:rsidTr="00905FE1">
        <w:tc>
          <w:tcPr>
            <w:tcW w:w="2126" w:type="dxa"/>
          </w:tcPr>
          <w:p w:rsidR="00D47861" w:rsidRPr="0068764B" w:rsidRDefault="00D47861" w:rsidP="00D47861">
            <w:pPr>
              <w:jc w:val="center"/>
              <w:rPr>
                <w:rFonts w:hAnsi="標楷體"/>
                <w:sz w:val="24"/>
                <w:szCs w:val="24"/>
              </w:rPr>
            </w:pPr>
            <w:r w:rsidRPr="0068764B">
              <w:rPr>
                <w:rFonts w:hAnsi="標楷體"/>
                <w:sz w:val="24"/>
                <w:szCs w:val="24"/>
              </w:rPr>
              <w:t>95</w:t>
            </w:r>
          </w:p>
        </w:tc>
        <w:tc>
          <w:tcPr>
            <w:tcW w:w="2127" w:type="dxa"/>
          </w:tcPr>
          <w:p w:rsidR="00D47861" w:rsidRPr="0068764B" w:rsidRDefault="00D47861" w:rsidP="00D47861">
            <w:pPr>
              <w:jc w:val="right"/>
              <w:rPr>
                <w:rFonts w:hAnsi="標楷體"/>
                <w:sz w:val="24"/>
                <w:szCs w:val="24"/>
              </w:rPr>
            </w:pPr>
            <w:r w:rsidRPr="0068764B">
              <w:rPr>
                <w:rFonts w:hAnsi="標楷體"/>
                <w:sz w:val="24"/>
                <w:szCs w:val="24"/>
              </w:rPr>
              <w:t>19,253</w:t>
            </w:r>
          </w:p>
        </w:tc>
        <w:tc>
          <w:tcPr>
            <w:tcW w:w="283" w:type="dxa"/>
            <w:tcBorders>
              <w:top w:val="single" w:sz="4" w:space="0" w:color="CEEACA"/>
              <w:bottom w:val="single" w:sz="4" w:space="0" w:color="CEEACA"/>
            </w:tcBorders>
          </w:tcPr>
          <w:p w:rsidR="00D47861" w:rsidRPr="0068764B" w:rsidRDefault="00D47861" w:rsidP="00D47861">
            <w:pPr>
              <w:jc w:val="center"/>
              <w:rPr>
                <w:rFonts w:hAnsi="標楷體"/>
                <w:sz w:val="24"/>
                <w:szCs w:val="24"/>
              </w:rPr>
            </w:pPr>
          </w:p>
        </w:tc>
        <w:tc>
          <w:tcPr>
            <w:tcW w:w="2162" w:type="dxa"/>
          </w:tcPr>
          <w:p w:rsidR="00D47861" w:rsidRPr="0068764B" w:rsidRDefault="00D47861" w:rsidP="00D47861">
            <w:pPr>
              <w:jc w:val="center"/>
              <w:rPr>
                <w:rFonts w:hAnsi="標楷體"/>
                <w:sz w:val="24"/>
                <w:szCs w:val="24"/>
              </w:rPr>
            </w:pPr>
            <w:r w:rsidRPr="0068764B">
              <w:rPr>
                <w:rFonts w:hAnsi="標楷體"/>
                <w:sz w:val="24"/>
                <w:szCs w:val="24"/>
              </w:rPr>
              <w:t>109</w:t>
            </w:r>
          </w:p>
        </w:tc>
        <w:tc>
          <w:tcPr>
            <w:tcW w:w="2163" w:type="dxa"/>
          </w:tcPr>
          <w:p w:rsidR="00D47861" w:rsidRPr="0068764B" w:rsidRDefault="00D47861" w:rsidP="00D47861">
            <w:pPr>
              <w:jc w:val="right"/>
              <w:rPr>
                <w:rFonts w:hAnsi="標楷體"/>
                <w:sz w:val="24"/>
                <w:szCs w:val="24"/>
              </w:rPr>
            </w:pPr>
            <w:r w:rsidRPr="0068764B">
              <w:rPr>
                <w:rFonts w:hAnsi="標楷體"/>
                <w:sz w:val="24"/>
                <w:szCs w:val="24"/>
              </w:rPr>
              <w:t>6,062</w:t>
            </w:r>
          </w:p>
        </w:tc>
      </w:tr>
    </w:tbl>
    <w:p w:rsidR="008E6F74" w:rsidRPr="0068764B" w:rsidRDefault="008E6F74" w:rsidP="008E6F74">
      <w:pPr>
        <w:pStyle w:val="3"/>
        <w:numPr>
          <w:ilvl w:val="0"/>
          <w:numId w:val="0"/>
        </w:numPr>
        <w:rPr>
          <w:noProof/>
          <w:sz w:val="24"/>
          <w:szCs w:val="24"/>
        </w:rPr>
      </w:pPr>
      <w:r w:rsidRPr="0068764B">
        <w:rPr>
          <w:rFonts w:hint="eastAsia"/>
          <w:noProof/>
          <w:sz w:val="24"/>
          <w:szCs w:val="24"/>
        </w:rPr>
        <w:t>資料來源：內政部統計處「內政統計年報」。</w:t>
      </w:r>
    </w:p>
    <w:tbl>
      <w:tblPr>
        <w:tblStyle w:val="af7"/>
        <w:tblW w:w="0" w:type="auto"/>
        <w:tblLook w:val="04A0" w:firstRow="1" w:lastRow="0" w:firstColumn="1" w:lastColumn="0" w:noHBand="0" w:noVBand="1"/>
      </w:tblPr>
      <w:tblGrid>
        <w:gridCol w:w="8834"/>
      </w:tblGrid>
      <w:tr w:rsidR="0068764B" w:rsidRPr="0068764B" w:rsidTr="00817D4F">
        <w:tc>
          <w:tcPr>
            <w:tcW w:w="8834" w:type="dxa"/>
          </w:tcPr>
          <w:p w:rsidR="00817D4F" w:rsidRPr="0068764B" w:rsidRDefault="004C0E0D" w:rsidP="008E6F74">
            <w:pPr>
              <w:pStyle w:val="3"/>
              <w:numPr>
                <w:ilvl w:val="0"/>
                <w:numId w:val="0"/>
              </w:numPr>
              <w:rPr>
                <w:noProof/>
                <w:sz w:val="24"/>
                <w:szCs w:val="24"/>
              </w:rPr>
            </w:pPr>
            <w:r w:rsidRPr="0068764B">
              <w:rPr>
                <w:noProof/>
              </w:rPr>
              <mc:AlternateContent>
                <mc:Choice Requires="wps">
                  <w:drawing>
                    <wp:anchor distT="0" distB="0" distL="114300" distR="114300" simplePos="0" relativeHeight="251660288" behindDoc="0" locked="0" layoutInCell="1" allowOverlap="1">
                      <wp:simplePos x="0" y="0"/>
                      <wp:positionH relativeFrom="column">
                        <wp:posOffset>29099</wp:posOffset>
                      </wp:positionH>
                      <wp:positionV relativeFrom="paragraph">
                        <wp:posOffset>65251</wp:posOffset>
                      </wp:positionV>
                      <wp:extent cx="371210" cy="371789"/>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371210" cy="371789"/>
                              </a:xfrm>
                              <a:prstGeom prst="rect">
                                <a:avLst/>
                              </a:prstGeom>
                              <a:solidFill>
                                <a:schemeClr val="lt1">
                                  <a:alpha val="0"/>
                                </a:schemeClr>
                              </a:solidFill>
                              <a:ln w="6350">
                                <a:noFill/>
                              </a:ln>
                            </wps:spPr>
                            <wps:txbx>
                              <w:txbxContent>
                                <w:p w:rsidR="00201620" w:rsidRDefault="00201620" w:rsidP="004C0E0D">
                                  <w:pPr>
                                    <w:ind w:left="0"/>
                                    <w:jc w:val="right"/>
                                  </w:pPr>
                                  <w:r>
                                    <w:rPr>
                                      <w:rFonts w:hint="eastAsia"/>
                                    </w:rPr>
                                    <w:t>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27" type="#_x0000_t202" style="position:absolute;left:0;text-align:left;margin-left:2.3pt;margin-top:5.15pt;width:29.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" fillcolor="#ceeaca [3201]" stroked="f" strokeweight=".5pt">
                      <v:fill opacity="0"/>
                      <v:textbox>
                        <w:txbxContent>
                          <w:p w:rsidR="00201620" w:rsidRDefault="00201620" w:rsidP="004C0E0D">
                            <w:pPr>
                              <w:ind w:left="0"/>
                              <w:jc w:val="right"/>
                            </w:pPr>
                            <w:r>
                              <w:rPr>
                                <w:rFonts w:hint="eastAsia"/>
                              </w:rPr>
                              <w:t>具</w:t>
                            </w:r>
                          </w:p>
                        </w:txbxContent>
                      </v:textbox>
                    </v:shape>
                  </w:pict>
                </mc:Fallback>
              </mc:AlternateContent>
            </w:r>
            <w:r w:rsidR="00817D4F" w:rsidRPr="0068764B">
              <w:rPr>
                <w:noProof/>
              </w:rPr>
              <w:drawing>
                <wp:inline distT="0" distB="0" distL="0" distR="0" wp14:anchorId="6653FF95" wp14:editId="3F80DEAE">
                  <wp:extent cx="5506183" cy="283934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939" t="2315" r="5646" b="2294"/>
                          <a:stretch/>
                        </pic:blipFill>
                        <pic:spPr bwMode="auto">
                          <a:xfrm>
                            <a:off x="0" y="0"/>
                            <a:ext cx="5554362" cy="286418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ED4F06" w:rsidRPr="0068764B" w:rsidRDefault="00ED4F06" w:rsidP="00ED4F06">
      <w:pPr>
        <w:pStyle w:val="aff3"/>
        <w:jc w:val="center"/>
        <w:rPr>
          <w:b/>
          <w:i w:val="0"/>
          <w:sz w:val="32"/>
          <w:szCs w:val="32"/>
        </w:rPr>
      </w:pPr>
      <w:r w:rsidRPr="0068764B">
        <w:rPr>
          <w:rFonts w:hint="eastAsia"/>
          <w:b/>
          <w:i w:val="0"/>
          <w:sz w:val="32"/>
          <w:szCs w:val="32"/>
        </w:rPr>
        <w:t>圖</w:t>
      </w:r>
      <w:r w:rsidRPr="0068764B">
        <w:rPr>
          <w:b/>
          <w:i w:val="0"/>
          <w:sz w:val="32"/>
          <w:szCs w:val="32"/>
        </w:rPr>
        <w:fldChar w:fldCharType="begin"/>
      </w:r>
      <w:r w:rsidRPr="0068764B">
        <w:rPr>
          <w:b/>
          <w:i w:val="0"/>
          <w:sz w:val="32"/>
          <w:szCs w:val="32"/>
        </w:rPr>
        <w:instrText xml:space="preserve"> </w:instrText>
      </w:r>
      <w:r w:rsidRPr="0068764B">
        <w:rPr>
          <w:rFonts w:hint="eastAsia"/>
          <w:b/>
          <w:i w:val="0"/>
          <w:sz w:val="32"/>
          <w:szCs w:val="32"/>
        </w:rPr>
        <w:instrText>SEQ 圖 \* ARABIC</w:instrText>
      </w:r>
      <w:r w:rsidRPr="0068764B">
        <w:rPr>
          <w:b/>
          <w:i w:val="0"/>
          <w:sz w:val="32"/>
          <w:szCs w:val="32"/>
        </w:rPr>
        <w:instrText xml:space="preserve"> </w:instrText>
      </w:r>
      <w:r w:rsidRPr="0068764B">
        <w:rPr>
          <w:b/>
          <w:i w:val="0"/>
          <w:sz w:val="32"/>
          <w:szCs w:val="32"/>
        </w:rPr>
        <w:fldChar w:fldCharType="separate"/>
      </w:r>
      <w:r w:rsidR="00E840F4" w:rsidRPr="0068764B">
        <w:rPr>
          <w:b/>
          <w:i w:val="0"/>
          <w:noProof/>
          <w:sz w:val="32"/>
          <w:szCs w:val="32"/>
        </w:rPr>
        <w:t>3</w:t>
      </w:r>
      <w:r w:rsidRPr="0068764B">
        <w:rPr>
          <w:b/>
          <w:i w:val="0"/>
          <w:sz w:val="32"/>
          <w:szCs w:val="32"/>
        </w:rPr>
        <w:fldChar w:fldCharType="end"/>
      </w:r>
      <w:r w:rsidRPr="0068764B">
        <w:rPr>
          <w:rFonts w:hint="eastAsia"/>
          <w:b/>
          <w:i w:val="0"/>
          <w:sz w:val="32"/>
          <w:szCs w:val="32"/>
        </w:rPr>
        <w:t>、82至109年-全國土葬遺體數變化趨勢</w:t>
      </w:r>
    </w:p>
    <w:p w:rsidR="00ED4F06" w:rsidRPr="0068764B" w:rsidRDefault="00ED4F06" w:rsidP="008E6F74">
      <w:pPr>
        <w:pStyle w:val="3"/>
        <w:numPr>
          <w:ilvl w:val="0"/>
          <w:numId w:val="0"/>
        </w:numPr>
        <w:rPr>
          <w:noProof/>
          <w:sz w:val="24"/>
          <w:szCs w:val="24"/>
        </w:rPr>
      </w:pPr>
      <w:r w:rsidRPr="0068764B">
        <w:rPr>
          <w:rFonts w:hint="eastAsia"/>
          <w:noProof/>
          <w:sz w:val="24"/>
          <w:szCs w:val="24"/>
        </w:rPr>
        <w:t>資料來源：內政部統計處「內政統計年報」。</w:t>
      </w:r>
    </w:p>
    <w:p w:rsidR="004A73E4" w:rsidRPr="0068764B" w:rsidRDefault="004A73E4" w:rsidP="00D3751C">
      <w:pPr>
        <w:pStyle w:val="aff3"/>
        <w:ind w:left="994" w:hangingChars="292" w:hanging="994"/>
        <w:jc w:val="left"/>
        <w:rPr>
          <w:b/>
          <w:i w:val="0"/>
          <w:sz w:val="32"/>
          <w:szCs w:val="32"/>
        </w:rPr>
      </w:pPr>
      <w:r w:rsidRPr="0068764B">
        <w:rPr>
          <w:rFonts w:hint="eastAsia"/>
          <w:b/>
          <w:i w:val="0"/>
          <w:sz w:val="32"/>
          <w:szCs w:val="32"/>
        </w:rPr>
        <w:t>表</w:t>
      </w:r>
      <w:r w:rsidRPr="0068764B">
        <w:rPr>
          <w:b/>
          <w:i w:val="0"/>
          <w:sz w:val="32"/>
          <w:szCs w:val="32"/>
        </w:rPr>
        <w:fldChar w:fldCharType="begin"/>
      </w:r>
      <w:r w:rsidRPr="0068764B">
        <w:rPr>
          <w:b/>
          <w:i w:val="0"/>
          <w:sz w:val="32"/>
          <w:szCs w:val="32"/>
        </w:rPr>
        <w:instrText xml:space="preserve"> </w:instrText>
      </w:r>
      <w:r w:rsidRPr="0068764B">
        <w:rPr>
          <w:rFonts w:hint="eastAsia"/>
          <w:b/>
          <w:i w:val="0"/>
          <w:sz w:val="32"/>
          <w:szCs w:val="32"/>
        </w:rPr>
        <w:instrText>SEQ 表 \* ARABIC</w:instrText>
      </w:r>
      <w:r w:rsidRPr="0068764B">
        <w:rPr>
          <w:b/>
          <w:i w:val="0"/>
          <w:sz w:val="32"/>
          <w:szCs w:val="32"/>
        </w:rPr>
        <w:instrText xml:space="preserve"> </w:instrText>
      </w:r>
      <w:r w:rsidRPr="0068764B">
        <w:rPr>
          <w:b/>
          <w:i w:val="0"/>
          <w:sz w:val="32"/>
          <w:szCs w:val="32"/>
        </w:rPr>
        <w:fldChar w:fldCharType="separate"/>
      </w:r>
      <w:r w:rsidR="00E840F4" w:rsidRPr="0068764B">
        <w:rPr>
          <w:b/>
          <w:i w:val="0"/>
          <w:noProof/>
          <w:sz w:val="32"/>
          <w:szCs w:val="32"/>
        </w:rPr>
        <w:t>30</w:t>
      </w:r>
      <w:r w:rsidRPr="0068764B">
        <w:rPr>
          <w:b/>
          <w:i w:val="0"/>
          <w:sz w:val="32"/>
          <w:szCs w:val="32"/>
        </w:rPr>
        <w:fldChar w:fldCharType="end"/>
      </w:r>
      <w:r w:rsidRPr="0068764B">
        <w:rPr>
          <w:rFonts w:hint="eastAsia"/>
          <w:b/>
          <w:i w:val="0"/>
          <w:sz w:val="32"/>
          <w:szCs w:val="32"/>
        </w:rPr>
        <w:t>、82至109年-全國公立公墓遺體埋葬數與遷出數</w:t>
      </w:r>
      <w:r w:rsidR="00D3751C" w:rsidRPr="0068764B">
        <w:rPr>
          <w:rFonts w:hint="eastAsia"/>
          <w:b/>
          <w:i w:val="0"/>
          <w:sz w:val="32"/>
          <w:szCs w:val="32"/>
        </w:rPr>
        <w:t>(不含私立公墓)</w:t>
      </w:r>
    </w:p>
    <w:tbl>
      <w:tblPr>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722"/>
        <w:gridCol w:w="929"/>
        <w:gridCol w:w="966"/>
        <w:gridCol w:w="968"/>
        <w:gridCol w:w="968"/>
        <w:gridCol w:w="1580"/>
        <w:gridCol w:w="1580"/>
      </w:tblGrid>
      <w:tr w:rsidR="0068764B" w:rsidRPr="0068764B" w:rsidTr="004A73E4">
        <w:trPr>
          <w:trHeight w:val="243"/>
        </w:trPr>
        <w:tc>
          <w:tcPr>
            <w:tcW w:w="1851" w:type="dxa"/>
            <w:gridSpan w:val="2"/>
            <w:vMerge w:val="restart"/>
            <w:shd w:val="clear" w:color="auto" w:fill="DBE5F1" w:themeFill="accent1" w:themeFillTint="33"/>
            <w:vAlign w:val="center"/>
            <w:hideMark/>
          </w:tcPr>
          <w:p w:rsidR="004A73E4" w:rsidRPr="0068764B" w:rsidRDefault="004A73E4" w:rsidP="004A73E4">
            <w:pPr>
              <w:ind w:left="0" w:firstLine="0"/>
              <w:jc w:val="center"/>
              <w:rPr>
                <w:rFonts w:hAnsi="標楷體"/>
                <w:b/>
                <w:kern w:val="0"/>
                <w:sz w:val="24"/>
                <w:szCs w:val="24"/>
              </w:rPr>
            </w:pPr>
            <w:r w:rsidRPr="0068764B">
              <w:rPr>
                <w:rFonts w:hAnsi="標楷體" w:hint="eastAsia"/>
                <w:b/>
                <w:kern w:val="0"/>
                <w:sz w:val="24"/>
                <w:szCs w:val="24"/>
              </w:rPr>
              <w:t>年底別</w:t>
            </w:r>
          </w:p>
        </w:tc>
        <w:tc>
          <w:tcPr>
            <w:tcW w:w="1895" w:type="dxa"/>
            <w:gridSpan w:val="2"/>
            <w:tcBorders>
              <w:bottom w:val="single" w:sz="4" w:space="0" w:color="auto"/>
            </w:tcBorders>
            <w:shd w:val="clear" w:color="auto" w:fill="DBE5F1" w:themeFill="accent1" w:themeFillTint="33"/>
            <w:vAlign w:val="center"/>
            <w:hideMark/>
          </w:tcPr>
          <w:p w:rsidR="004A73E4" w:rsidRPr="0068764B" w:rsidRDefault="004A73E4" w:rsidP="004A73E4">
            <w:pPr>
              <w:ind w:left="0" w:firstLine="0"/>
              <w:jc w:val="center"/>
              <w:rPr>
                <w:rFonts w:hAnsi="標楷體"/>
                <w:b/>
                <w:kern w:val="0"/>
                <w:sz w:val="24"/>
                <w:szCs w:val="24"/>
              </w:rPr>
            </w:pPr>
            <w:r w:rsidRPr="0068764B">
              <w:rPr>
                <w:rFonts w:hAnsi="標楷體"/>
                <w:b/>
                <w:kern w:val="0"/>
                <w:sz w:val="24"/>
                <w:szCs w:val="24"/>
              </w:rPr>
              <w:t>經規劃並啟用者 Planned</w:t>
            </w:r>
          </w:p>
        </w:tc>
        <w:tc>
          <w:tcPr>
            <w:tcW w:w="1936" w:type="dxa"/>
            <w:gridSpan w:val="2"/>
            <w:tcBorders>
              <w:bottom w:val="single" w:sz="4" w:space="0" w:color="auto"/>
            </w:tcBorders>
            <w:shd w:val="clear" w:color="auto" w:fill="DBE5F1" w:themeFill="accent1" w:themeFillTint="33"/>
            <w:vAlign w:val="center"/>
            <w:hideMark/>
          </w:tcPr>
          <w:p w:rsidR="004A73E4" w:rsidRPr="0068764B" w:rsidRDefault="004A73E4" w:rsidP="004A73E4">
            <w:pPr>
              <w:ind w:left="0" w:firstLine="0"/>
              <w:jc w:val="center"/>
              <w:rPr>
                <w:rFonts w:hAnsi="標楷體"/>
                <w:b/>
                <w:kern w:val="0"/>
                <w:sz w:val="24"/>
                <w:szCs w:val="24"/>
              </w:rPr>
            </w:pPr>
            <w:r w:rsidRPr="0068764B">
              <w:rPr>
                <w:rFonts w:hAnsi="標楷體"/>
                <w:b/>
                <w:kern w:val="0"/>
                <w:sz w:val="24"/>
                <w:szCs w:val="24"/>
              </w:rPr>
              <w:t>未經規劃者</w:t>
            </w:r>
          </w:p>
        </w:tc>
        <w:tc>
          <w:tcPr>
            <w:tcW w:w="1580" w:type="dxa"/>
            <w:vMerge w:val="restart"/>
            <w:shd w:val="clear" w:color="auto" w:fill="DBE5F1" w:themeFill="accent1" w:themeFillTint="33"/>
            <w:vAlign w:val="center"/>
            <w:hideMark/>
          </w:tcPr>
          <w:p w:rsidR="004A73E4" w:rsidRPr="0068764B" w:rsidRDefault="004A73E4" w:rsidP="004A73E4">
            <w:pPr>
              <w:ind w:left="0" w:firstLine="0"/>
              <w:jc w:val="center"/>
              <w:rPr>
                <w:rFonts w:hAnsi="標楷體"/>
                <w:b/>
                <w:kern w:val="0"/>
                <w:sz w:val="24"/>
                <w:szCs w:val="24"/>
              </w:rPr>
            </w:pPr>
            <w:r w:rsidRPr="0068764B">
              <w:rPr>
                <w:rFonts w:hAnsi="標楷體"/>
                <w:b/>
                <w:kern w:val="0"/>
                <w:sz w:val="24"/>
                <w:szCs w:val="24"/>
              </w:rPr>
              <w:t>本年總埋葬數(具)</w:t>
            </w:r>
          </w:p>
        </w:tc>
        <w:tc>
          <w:tcPr>
            <w:tcW w:w="1580" w:type="dxa"/>
            <w:vMerge w:val="restart"/>
            <w:shd w:val="clear" w:color="auto" w:fill="DBE5F1" w:themeFill="accent1" w:themeFillTint="33"/>
            <w:vAlign w:val="center"/>
            <w:hideMark/>
          </w:tcPr>
          <w:p w:rsidR="004A73E4" w:rsidRPr="0068764B" w:rsidRDefault="004A73E4" w:rsidP="004A73E4">
            <w:pPr>
              <w:ind w:left="0" w:firstLine="0"/>
              <w:jc w:val="center"/>
              <w:rPr>
                <w:rFonts w:hAnsi="標楷體"/>
                <w:b/>
                <w:kern w:val="0"/>
                <w:sz w:val="24"/>
                <w:szCs w:val="24"/>
              </w:rPr>
            </w:pPr>
            <w:r w:rsidRPr="0068764B">
              <w:rPr>
                <w:rFonts w:hAnsi="標楷體"/>
                <w:b/>
                <w:kern w:val="0"/>
                <w:sz w:val="24"/>
                <w:szCs w:val="24"/>
              </w:rPr>
              <w:t>本年總遷出數(具)</w:t>
            </w:r>
          </w:p>
        </w:tc>
      </w:tr>
      <w:tr w:rsidR="0068764B" w:rsidRPr="0068764B" w:rsidTr="004A73E4">
        <w:trPr>
          <w:trHeight w:val="540"/>
        </w:trPr>
        <w:tc>
          <w:tcPr>
            <w:tcW w:w="1851" w:type="dxa"/>
            <w:gridSpan w:val="2"/>
            <w:vMerge/>
            <w:vAlign w:val="center"/>
            <w:hideMark/>
          </w:tcPr>
          <w:p w:rsidR="004A73E4" w:rsidRPr="0068764B" w:rsidRDefault="004A73E4" w:rsidP="004A73E4">
            <w:pPr>
              <w:ind w:left="0" w:firstLine="0"/>
              <w:jc w:val="left"/>
              <w:rPr>
                <w:rFonts w:hAnsi="標楷體"/>
                <w:kern w:val="0"/>
                <w:sz w:val="24"/>
                <w:szCs w:val="24"/>
              </w:rPr>
            </w:pPr>
          </w:p>
        </w:tc>
        <w:tc>
          <w:tcPr>
            <w:tcW w:w="929" w:type="dxa"/>
            <w:shd w:val="clear" w:color="auto" w:fill="DBE5F1" w:themeFill="accent1" w:themeFillTint="33"/>
            <w:vAlign w:val="center"/>
            <w:hideMark/>
          </w:tcPr>
          <w:p w:rsidR="004A73E4" w:rsidRPr="0068764B" w:rsidRDefault="004A73E4" w:rsidP="004A73E4">
            <w:pPr>
              <w:ind w:left="0" w:firstLine="0"/>
              <w:jc w:val="center"/>
              <w:rPr>
                <w:rFonts w:hAnsi="標楷體"/>
                <w:b/>
                <w:kern w:val="0"/>
                <w:sz w:val="24"/>
                <w:szCs w:val="24"/>
              </w:rPr>
            </w:pPr>
            <w:r w:rsidRPr="0068764B">
              <w:rPr>
                <w:rFonts w:hAnsi="標楷體" w:hint="eastAsia"/>
                <w:b/>
                <w:kern w:val="0"/>
                <w:sz w:val="24"/>
                <w:szCs w:val="24"/>
              </w:rPr>
              <w:t>本年埋葬數</w:t>
            </w:r>
            <w:r w:rsidRPr="0068764B">
              <w:rPr>
                <w:rFonts w:hAnsi="標楷體"/>
                <w:b/>
                <w:kern w:val="0"/>
                <w:sz w:val="24"/>
                <w:szCs w:val="24"/>
              </w:rPr>
              <w:t>(</w:t>
            </w:r>
            <w:r w:rsidRPr="0068764B">
              <w:rPr>
                <w:rFonts w:hAnsi="標楷體" w:hint="eastAsia"/>
                <w:b/>
                <w:kern w:val="0"/>
                <w:sz w:val="24"/>
                <w:szCs w:val="24"/>
              </w:rPr>
              <w:t>具</w:t>
            </w:r>
            <w:r w:rsidRPr="0068764B">
              <w:rPr>
                <w:rFonts w:hAnsi="標楷體"/>
                <w:b/>
                <w:kern w:val="0"/>
                <w:sz w:val="24"/>
                <w:szCs w:val="24"/>
              </w:rPr>
              <w:t>)</w:t>
            </w:r>
          </w:p>
        </w:tc>
        <w:tc>
          <w:tcPr>
            <w:tcW w:w="966" w:type="dxa"/>
            <w:shd w:val="clear" w:color="auto" w:fill="DBE5F1" w:themeFill="accent1" w:themeFillTint="33"/>
            <w:vAlign w:val="center"/>
            <w:hideMark/>
          </w:tcPr>
          <w:p w:rsidR="004A73E4" w:rsidRPr="0068764B" w:rsidRDefault="004A73E4" w:rsidP="004A73E4">
            <w:pPr>
              <w:ind w:left="0" w:firstLine="0"/>
              <w:jc w:val="center"/>
              <w:rPr>
                <w:rFonts w:hAnsi="標楷體"/>
                <w:b/>
                <w:kern w:val="0"/>
                <w:sz w:val="24"/>
                <w:szCs w:val="24"/>
              </w:rPr>
            </w:pPr>
            <w:r w:rsidRPr="0068764B">
              <w:rPr>
                <w:rFonts w:hAnsi="標楷體" w:hint="eastAsia"/>
                <w:b/>
                <w:kern w:val="0"/>
                <w:sz w:val="24"/>
                <w:szCs w:val="24"/>
              </w:rPr>
              <w:t>本年遷出數</w:t>
            </w:r>
            <w:r w:rsidRPr="0068764B">
              <w:rPr>
                <w:rFonts w:hAnsi="標楷體"/>
                <w:b/>
                <w:kern w:val="0"/>
                <w:sz w:val="24"/>
                <w:szCs w:val="24"/>
              </w:rPr>
              <w:t>(</w:t>
            </w:r>
            <w:r w:rsidRPr="0068764B">
              <w:rPr>
                <w:rFonts w:hAnsi="標楷體" w:hint="eastAsia"/>
                <w:b/>
                <w:kern w:val="0"/>
                <w:sz w:val="24"/>
                <w:szCs w:val="24"/>
              </w:rPr>
              <w:t>具</w:t>
            </w:r>
            <w:r w:rsidRPr="0068764B">
              <w:rPr>
                <w:rFonts w:hAnsi="標楷體"/>
                <w:b/>
                <w:kern w:val="0"/>
                <w:sz w:val="24"/>
                <w:szCs w:val="24"/>
              </w:rPr>
              <w:t>)</w:t>
            </w:r>
          </w:p>
        </w:tc>
        <w:tc>
          <w:tcPr>
            <w:tcW w:w="968" w:type="dxa"/>
            <w:shd w:val="clear" w:color="auto" w:fill="DBE5F1" w:themeFill="accent1" w:themeFillTint="33"/>
            <w:vAlign w:val="center"/>
            <w:hideMark/>
          </w:tcPr>
          <w:p w:rsidR="004A73E4" w:rsidRPr="0068764B" w:rsidRDefault="004A73E4" w:rsidP="004A73E4">
            <w:pPr>
              <w:ind w:left="0" w:firstLine="0"/>
              <w:jc w:val="center"/>
              <w:rPr>
                <w:rFonts w:hAnsi="標楷體"/>
                <w:b/>
                <w:kern w:val="0"/>
                <w:sz w:val="24"/>
                <w:szCs w:val="24"/>
              </w:rPr>
            </w:pPr>
            <w:r w:rsidRPr="0068764B">
              <w:rPr>
                <w:rFonts w:hAnsi="標楷體" w:hint="eastAsia"/>
                <w:b/>
                <w:kern w:val="0"/>
                <w:sz w:val="24"/>
                <w:szCs w:val="24"/>
              </w:rPr>
              <w:t>本年埋葬數</w:t>
            </w:r>
            <w:r w:rsidRPr="0068764B">
              <w:rPr>
                <w:rFonts w:hAnsi="標楷體"/>
                <w:b/>
                <w:kern w:val="0"/>
                <w:sz w:val="24"/>
                <w:szCs w:val="24"/>
              </w:rPr>
              <w:t>(</w:t>
            </w:r>
            <w:r w:rsidRPr="0068764B">
              <w:rPr>
                <w:rFonts w:hAnsi="標楷體" w:hint="eastAsia"/>
                <w:b/>
                <w:kern w:val="0"/>
                <w:sz w:val="24"/>
                <w:szCs w:val="24"/>
              </w:rPr>
              <w:t>具</w:t>
            </w:r>
            <w:r w:rsidRPr="0068764B">
              <w:rPr>
                <w:rFonts w:hAnsi="標楷體"/>
                <w:b/>
                <w:kern w:val="0"/>
                <w:sz w:val="24"/>
                <w:szCs w:val="24"/>
              </w:rPr>
              <w:t>)</w:t>
            </w:r>
          </w:p>
        </w:tc>
        <w:tc>
          <w:tcPr>
            <w:tcW w:w="968" w:type="dxa"/>
            <w:shd w:val="clear" w:color="auto" w:fill="DBE5F1" w:themeFill="accent1" w:themeFillTint="33"/>
            <w:vAlign w:val="center"/>
            <w:hideMark/>
          </w:tcPr>
          <w:p w:rsidR="004A73E4" w:rsidRPr="0068764B" w:rsidRDefault="004A73E4" w:rsidP="004A73E4">
            <w:pPr>
              <w:ind w:left="0" w:firstLine="0"/>
              <w:jc w:val="center"/>
              <w:rPr>
                <w:rFonts w:hAnsi="標楷體"/>
                <w:b/>
                <w:kern w:val="0"/>
                <w:sz w:val="24"/>
                <w:szCs w:val="24"/>
              </w:rPr>
            </w:pPr>
            <w:r w:rsidRPr="0068764B">
              <w:rPr>
                <w:rFonts w:hAnsi="標楷體" w:hint="eastAsia"/>
                <w:b/>
                <w:kern w:val="0"/>
                <w:sz w:val="24"/>
                <w:szCs w:val="24"/>
              </w:rPr>
              <w:t>本年遷出數</w:t>
            </w:r>
            <w:r w:rsidRPr="0068764B">
              <w:rPr>
                <w:rFonts w:hAnsi="標楷體"/>
                <w:b/>
                <w:kern w:val="0"/>
                <w:sz w:val="24"/>
                <w:szCs w:val="24"/>
              </w:rPr>
              <w:t>(</w:t>
            </w:r>
            <w:r w:rsidRPr="0068764B">
              <w:rPr>
                <w:rFonts w:hAnsi="標楷體" w:hint="eastAsia"/>
                <w:b/>
                <w:kern w:val="0"/>
                <w:sz w:val="24"/>
                <w:szCs w:val="24"/>
              </w:rPr>
              <w:t>具</w:t>
            </w:r>
            <w:r w:rsidRPr="0068764B">
              <w:rPr>
                <w:rFonts w:hAnsi="標楷體"/>
                <w:b/>
                <w:kern w:val="0"/>
                <w:sz w:val="24"/>
                <w:szCs w:val="24"/>
              </w:rPr>
              <w:t>)</w:t>
            </w:r>
          </w:p>
        </w:tc>
        <w:tc>
          <w:tcPr>
            <w:tcW w:w="1580" w:type="dxa"/>
            <w:vMerge/>
            <w:vAlign w:val="center"/>
            <w:hideMark/>
          </w:tcPr>
          <w:p w:rsidR="004A73E4" w:rsidRPr="0068764B" w:rsidRDefault="004A73E4" w:rsidP="004A73E4">
            <w:pPr>
              <w:ind w:left="0" w:firstLine="0"/>
              <w:jc w:val="left"/>
              <w:rPr>
                <w:rFonts w:hAnsi="標楷體"/>
                <w:kern w:val="0"/>
                <w:sz w:val="24"/>
                <w:szCs w:val="24"/>
              </w:rPr>
            </w:pPr>
          </w:p>
        </w:tc>
        <w:tc>
          <w:tcPr>
            <w:tcW w:w="1580" w:type="dxa"/>
            <w:vMerge/>
            <w:vAlign w:val="center"/>
            <w:hideMark/>
          </w:tcPr>
          <w:p w:rsidR="004A73E4" w:rsidRPr="0068764B" w:rsidRDefault="004A73E4" w:rsidP="004A73E4">
            <w:pPr>
              <w:ind w:left="0" w:firstLine="0"/>
              <w:jc w:val="left"/>
              <w:rPr>
                <w:rFonts w:hAnsi="標楷體"/>
                <w:kern w:val="0"/>
                <w:sz w:val="24"/>
                <w:szCs w:val="24"/>
              </w:rPr>
            </w:pPr>
          </w:p>
        </w:tc>
      </w:tr>
      <w:tr w:rsidR="0068764B" w:rsidRPr="0068764B" w:rsidTr="004A73E4">
        <w:trPr>
          <w:trHeight w:val="243"/>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82</w:t>
            </w:r>
            <w:r w:rsidRPr="0068764B">
              <w:rPr>
                <w:rFonts w:hAnsi="標楷體" w:hint="eastAsia"/>
                <w:kern w:val="0"/>
                <w:sz w:val="24"/>
                <w:szCs w:val="24"/>
              </w:rPr>
              <w:t>年</w:t>
            </w:r>
          </w:p>
        </w:tc>
        <w:tc>
          <w:tcPr>
            <w:tcW w:w="722"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12,292 </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31,729 </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44,021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43"/>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83年</w:t>
            </w:r>
          </w:p>
        </w:tc>
        <w:tc>
          <w:tcPr>
            <w:tcW w:w="722"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12,720 </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30,508 </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43,228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43"/>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84年</w:t>
            </w:r>
          </w:p>
        </w:tc>
        <w:tc>
          <w:tcPr>
            <w:tcW w:w="722"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13,024 </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29,198 </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42,222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43"/>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85年</w:t>
            </w:r>
          </w:p>
        </w:tc>
        <w:tc>
          <w:tcPr>
            <w:tcW w:w="722"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15,116 </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32,429 </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47,545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43"/>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86年</w:t>
            </w:r>
          </w:p>
        </w:tc>
        <w:tc>
          <w:tcPr>
            <w:tcW w:w="722"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12,672 </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23,899 </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36,571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43"/>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87年</w:t>
            </w:r>
          </w:p>
        </w:tc>
        <w:tc>
          <w:tcPr>
            <w:tcW w:w="722"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12,019 </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22,130 </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34,149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43"/>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88年</w:t>
            </w:r>
          </w:p>
        </w:tc>
        <w:tc>
          <w:tcPr>
            <w:tcW w:w="722"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15,091 </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18,170 </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33,261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43"/>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89年</w:t>
            </w:r>
          </w:p>
        </w:tc>
        <w:tc>
          <w:tcPr>
            <w:tcW w:w="722"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公立</w:t>
            </w:r>
          </w:p>
        </w:tc>
        <w:tc>
          <w:tcPr>
            <w:tcW w:w="9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15,624 </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12,808 </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28,432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90年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11,325</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11,786</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23,111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lastRenderedPageBreak/>
              <w:t>91年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10,428</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11,937</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22,365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92年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7,315</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11,869</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19,184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93年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8,351</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13,176</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21,527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94年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8,065</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11,262</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19,327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95年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7,511</w:t>
            </w:r>
          </w:p>
        </w:tc>
        <w:tc>
          <w:tcPr>
            <w:tcW w:w="966"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10,605</w:t>
            </w:r>
          </w:p>
        </w:tc>
        <w:tc>
          <w:tcPr>
            <w:tcW w:w="968" w:type="dxa"/>
            <w:shd w:val="clear" w:color="auto" w:fill="auto"/>
            <w:noWrap/>
            <w:vAlign w:val="center"/>
            <w:hideMark/>
          </w:tcPr>
          <w:p w:rsidR="004A73E4" w:rsidRPr="0068764B" w:rsidRDefault="004A73E4" w:rsidP="004A73E4">
            <w:pPr>
              <w:ind w:left="0" w:firstLine="0"/>
              <w:jc w:val="right"/>
              <w:rPr>
                <w:rFonts w:hAnsi="標楷體"/>
                <w:b/>
                <w:bCs/>
                <w:kern w:val="0"/>
                <w:sz w:val="24"/>
                <w:szCs w:val="24"/>
              </w:rPr>
            </w:pPr>
            <w:r w:rsidRPr="0068764B">
              <w:rPr>
                <w:rFonts w:hAnsi="標楷體"/>
                <w:b/>
                <w:bCs/>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18,116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96年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5,850</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9,190</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15,040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97年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6,087</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4,797</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7,890</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14,419</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13,977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19,216</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98年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5,297</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6,410</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7,123</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14,582</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12,420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20,992</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99年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5,225</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7,973</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6,527</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19,738</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11,752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27,711</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100年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5,052</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8,017</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5,546</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21,642</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10,598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29,659</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101年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4,015</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7,734</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4,971</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25,613</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8,986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33,347</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102年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3,982</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7,545</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4,600</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35,166</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8,582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42,711</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103年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4,096</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6,741</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3,910</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33,156</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8,006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39,897</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104年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3,437</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7,884</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3,788</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33,703</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7,225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41,587</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105年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3,145</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9,521</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3,300</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36,084</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6,445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45,605</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106年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2,845</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6,460</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2,754</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35,047</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5,599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41,507</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107年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2,605</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6,073</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3,300</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38,308</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5,905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44,381</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108年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2,686</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6,626</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2,313</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43,017</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4,999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49,643</w:t>
            </w:r>
          </w:p>
        </w:tc>
      </w:tr>
      <w:tr w:rsidR="0068764B" w:rsidRPr="0068764B" w:rsidTr="004A73E4">
        <w:trPr>
          <w:trHeight w:val="250"/>
        </w:trPr>
        <w:tc>
          <w:tcPr>
            <w:tcW w:w="1129" w:type="dxa"/>
            <w:shd w:val="clear" w:color="auto" w:fill="auto"/>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109年</w:t>
            </w:r>
          </w:p>
        </w:tc>
        <w:tc>
          <w:tcPr>
            <w:tcW w:w="722"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hint="eastAsia"/>
                <w:kern w:val="0"/>
                <w:sz w:val="24"/>
                <w:szCs w:val="24"/>
              </w:rPr>
              <w:t>公立</w:t>
            </w:r>
          </w:p>
        </w:tc>
        <w:tc>
          <w:tcPr>
            <w:tcW w:w="929"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2,077</w:t>
            </w:r>
          </w:p>
        </w:tc>
        <w:tc>
          <w:tcPr>
            <w:tcW w:w="966"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4,815</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1,927</w:t>
            </w:r>
          </w:p>
        </w:tc>
        <w:tc>
          <w:tcPr>
            <w:tcW w:w="968" w:type="dxa"/>
            <w:shd w:val="clear" w:color="auto" w:fill="auto"/>
            <w:noWrap/>
            <w:vAlign w:val="center"/>
            <w:hideMark/>
          </w:tcPr>
          <w:p w:rsidR="004A73E4" w:rsidRPr="0068764B" w:rsidRDefault="004A73E4" w:rsidP="004A73E4">
            <w:pPr>
              <w:ind w:left="0" w:firstLine="0"/>
              <w:jc w:val="right"/>
              <w:rPr>
                <w:rFonts w:hAnsi="標楷體"/>
                <w:kern w:val="0"/>
                <w:sz w:val="24"/>
                <w:szCs w:val="24"/>
              </w:rPr>
            </w:pPr>
            <w:r w:rsidRPr="0068764B">
              <w:rPr>
                <w:rFonts w:hAnsi="標楷體"/>
                <w:kern w:val="0"/>
                <w:sz w:val="24"/>
                <w:szCs w:val="24"/>
              </w:rPr>
              <w:t>37,193</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 xml:space="preserve">     4,004 </w:t>
            </w:r>
          </w:p>
        </w:tc>
        <w:tc>
          <w:tcPr>
            <w:tcW w:w="1580" w:type="dxa"/>
            <w:shd w:val="clear" w:color="auto" w:fill="auto"/>
            <w:noWrap/>
            <w:vAlign w:val="center"/>
            <w:hideMark/>
          </w:tcPr>
          <w:p w:rsidR="004A73E4" w:rsidRPr="0068764B" w:rsidRDefault="004A73E4" w:rsidP="004A73E4">
            <w:pPr>
              <w:ind w:left="0" w:firstLine="0"/>
              <w:jc w:val="center"/>
              <w:rPr>
                <w:rFonts w:hAnsi="標楷體"/>
                <w:kern w:val="0"/>
                <w:sz w:val="24"/>
                <w:szCs w:val="24"/>
              </w:rPr>
            </w:pPr>
            <w:r w:rsidRPr="0068764B">
              <w:rPr>
                <w:rFonts w:hAnsi="標楷體"/>
                <w:kern w:val="0"/>
                <w:sz w:val="24"/>
                <w:szCs w:val="24"/>
              </w:rPr>
              <w:t>42,008</w:t>
            </w:r>
          </w:p>
        </w:tc>
      </w:tr>
    </w:tbl>
    <w:p w:rsidR="004A73E4" w:rsidRPr="0068764B" w:rsidRDefault="004A73E4" w:rsidP="008E6F74">
      <w:pPr>
        <w:pStyle w:val="3"/>
        <w:numPr>
          <w:ilvl w:val="0"/>
          <w:numId w:val="0"/>
        </w:numPr>
        <w:rPr>
          <w:sz w:val="24"/>
          <w:szCs w:val="24"/>
        </w:rPr>
      </w:pPr>
      <w:proofErr w:type="gramStart"/>
      <w:r w:rsidRPr="0068764B">
        <w:rPr>
          <w:rFonts w:hint="eastAsia"/>
          <w:sz w:val="24"/>
          <w:szCs w:val="24"/>
        </w:rPr>
        <w:t>註</w:t>
      </w:r>
      <w:proofErr w:type="gramEnd"/>
      <w:r w:rsidRPr="0068764B">
        <w:rPr>
          <w:rFonts w:hint="eastAsia"/>
          <w:sz w:val="24"/>
          <w:szCs w:val="24"/>
        </w:rPr>
        <w:t>：1.自97年起新增「本年遷出數」統計。</w:t>
      </w:r>
    </w:p>
    <w:p w:rsidR="004A73E4" w:rsidRPr="0068764B" w:rsidRDefault="004A73E4" w:rsidP="008E6F74">
      <w:pPr>
        <w:pStyle w:val="3"/>
        <w:numPr>
          <w:ilvl w:val="0"/>
          <w:numId w:val="0"/>
        </w:numPr>
        <w:rPr>
          <w:sz w:val="24"/>
          <w:szCs w:val="24"/>
        </w:rPr>
      </w:pPr>
      <w:r w:rsidRPr="0068764B">
        <w:rPr>
          <w:rFonts w:hint="eastAsia"/>
          <w:sz w:val="24"/>
          <w:szCs w:val="24"/>
        </w:rPr>
        <w:t xml:space="preserve">    2.本表不含軍人公墓。</w:t>
      </w:r>
    </w:p>
    <w:p w:rsidR="004A73E4" w:rsidRPr="0068764B" w:rsidRDefault="004A73E4" w:rsidP="008E6F74">
      <w:pPr>
        <w:pStyle w:val="3"/>
        <w:numPr>
          <w:ilvl w:val="0"/>
          <w:numId w:val="0"/>
        </w:numPr>
        <w:rPr>
          <w:sz w:val="24"/>
          <w:szCs w:val="24"/>
        </w:rPr>
      </w:pPr>
      <w:r w:rsidRPr="0068764B">
        <w:rPr>
          <w:rFonts w:hint="eastAsia"/>
          <w:sz w:val="24"/>
          <w:szCs w:val="24"/>
        </w:rPr>
        <w:t>資料來源：內政部提供。</w:t>
      </w:r>
    </w:p>
    <w:p w:rsidR="0019562C" w:rsidRPr="0068764B" w:rsidRDefault="00C251AC" w:rsidP="00B15005">
      <w:pPr>
        <w:pStyle w:val="3"/>
      </w:pPr>
      <w:r w:rsidRPr="0068764B">
        <w:rPr>
          <w:rFonts w:hint="eastAsia"/>
        </w:rPr>
        <w:t>再查</w:t>
      </w:r>
      <w:r w:rsidR="00BA6DF9" w:rsidRPr="0068764B">
        <w:rPr>
          <w:rFonts w:hint="eastAsia"/>
        </w:rPr>
        <w:t>，</w:t>
      </w:r>
      <w:r w:rsidR="00FB62C5" w:rsidRPr="0068764B">
        <w:rPr>
          <w:rFonts w:hint="eastAsia"/>
          <w:noProof/>
          <w:szCs w:val="32"/>
        </w:rPr>
        <w:t>國內</w:t>
      </w:r>
      <w:r w:rsidR="00FB62C5" w:rsidRPr="0068764B">
        <w:rPr>
          <w:rFonts w:hint="eastAsia"/>
        </w:rPr>
        <w:t>公立</w:t>
      </w:r>
      <w:r w:rsidR="00FB62C5" w:rsidRPr="0068764B">
        <w:rPr>
          <w:rFonts w:hint="eastAsia"/>
          <w:noProof/>
          <w:szCs w:val="32"/>
        </w:rPr>
        <w:t>公墓皆為日治時期(或之前)已設置，</w:t>
      </w:r>
      <w:r w:rsidR="00FB62C5" w:rsidRPr="0068764B">
        <w:rPr>
          <w:rFonts w:hint="eastAsia"/>
          <w:noProof/>
        </w:rPr>
        <w:t>由於</w:t>
      </w:r>
      <w:r w:rsidR="0019562C" w:rsidRPr="0068764B">
        <w:rPr>
          <w:rFonts w:hint="eastAsia"/>
        </w:rPr>
        <w:t>年代久遠、墳塚雜亂、</w:t>
      </w:r>
      <w:r w:rsidR="00817D4F" w:rsidRPr="0068764B">
        <w:rPr>
          <w:rFonts w:hint="eastAsia"/>
        </w:rPr>
        <w:t>墓地密</w:t>
      </w:r>
      <w:proofErr w:type="gramStart"/>
      <w:r w:rsidR="00817D4F" w:rsidRPr="0068764B">
        <w:rPr>
          <w:rFonts w:hint="eastAsia"/>
        </w:rPr>
        <w:t>埋疊葬</w:t>
      </w:r>
      <w:proofErr w:type="gramEnd"/>
      <w:r w:rsidR="00817D4F" w:rsidRPr="0068764B">
        <w:rPr>
          <w:rFonts w:hint="eastAsia"/>
        </w:rPr>
        <w:t>、</w:t>
      </w:r>
      <w:r w:rsidR="0019562C" w:rsidRPr="0068764B">
        <w:rPr>
          <w:rFonts w:hint="eastAsia"/>
        </w:rPr>
        <w:t>缺乏整體規</w:t>
      </w:r>
      <w:r w:rsidR="000D43AE" w:rsidRPr="0068764B">
        <w:rPr>
          <w:rFonts w:hint="eastAsia"/>
        </w:rPr>
        <w:t>劃</w:t>
      </w:r>
      <w:r w:rsidR="0019562C" w:rsidRPr="0068764B">
        <w:rPr>
          <w:rFonts w:hint="eastAsia"/>
        </w:rPr>
        <w:t>，</w:t>
      </w:r>
      <w:r w:rsidR="00817D4F" w:rsidRPr="0068764B">
        <w:rPr>
          <w:rFonts w:hint="eastAsia"/>
        </w:rPr>
        <w:t>影響環境景觀甚巨。</w:t>
      </w:r>
      <w:r w:rsidR="0019562C" w:rsidRPr="0068764B">
        <w:rPr>
          <w:rFonts w:hint="eastAsia"/>
        </w:rPr>
        <w:t>內政部爰將公墓公園</w:t>
      </w:r>
      <w:proofErr w:type="gramStart"/>
      <w:r w:rsidR="0019562C" w:rsidRPr="0068764B">
        <w:rPr>
          <w:rFonts w:hint="eastAsia"/>
        </w:rPr>
        <w:t>化納列</w:t>
      </w:r>
      <w:proofErr w:type="gramEnd"/>
      <w:r w:rsidR="0019562C" w:rsidRPr="0068764B">
        <w:rPr>
          <w:rFonts w:hint="eastAsia"/>
        </w:rPr>
        <w:t>「端正社會風俗－改善喪葬設施及葬儀計畫」第1期及第2期計畫</w:t>
      </w:r>
      <w:r w:rsidR="00737773" w:rsidRPr="0068764B">
        <w:rPr>
          <w:rFonts w:hint="eastAsia"/>
        </w:rPr>
        <w:t>(</w:t>
      </w:r>
      <w:r w:rsidR="0019562C" w:rsidRPr="0068764B">
        <w:rPr>
          <w:rFonts w:hint="eastAsia"/>
        </w:rPr>
        <w:t>80至89年</w:t>
      </w:r>
      <w:r w:rsidR="00737773" w:rsidRPr="0068764B">
        <w:rPr>
          <w:rFonts w:hint="eastAsia"/>
        </w:rPr>
        <w:t>)</w:t>
      </w:r>
      <w:r w:rsidR="0019562C" w:rsidRPr="0068764B">
        <w:rPr>
          <w:rFonts w:hint="eastAsia"/>
        </w:rPr>
        <w:t>辦理項目，透過傳統公墓墓地環境改善、</w:t>
      </w:r>
      <w:proofErr w:type="gramStart"/>
      <w:r w:rsidR="0019562C" w:rsidRPr="0068764B">
        <w:rPr>
          <w:rFonts w:hint="eastAsia"/>
        </w:rPr>
        <w:t>限定墓基面</w:t>
      </w:r>
      <w:proofErr w:type="gramEnd"/>
      <w:r w:rsidR="0019562C" w:rsidRPr="0068764B">
        <w:rPr>
          <w:rFonts w:hint="eastAsia"/>
        </w:rPr>
        <w:t>積等措施，期促進土地合理使用及減少濫葬情形，並補助地方政府辦理220處公墓公園化，作為示範性標的，引導地方政府規劃更新改善傳統公墓</w:t>
      </w:r>
      <w:r w:rsidR="006449DB" w:rsidRPr="0068764B">
        <w:rPr>
          <w:rStyle w:val="afe"/>
        </w:rPr>
        <w:footnoteReference w:id="5"/>
      </w:r>
      <w:r w:rsidR="0019562C" w:rsidRPr="0068764B">
        <w:rPr>
          <w:rFonts w:hint="eastAsia"/>
        </w:rPr>
        <w:t>。</w:t>
      </w:r>
      <w:r w:rsidR="0066147A" w:rsidRPr="0068764B">
        <w:rPr>
          <w:rFonts w:hint="eastAsia"/>
        </w:rPr>
        <w:t>然</w:t>
      </w:r>
      <w:r w:rsidRPr="0068764B">
        <w:rPr>
          <w:rFonts w:hint="eastAsia"/>
        </w:rPr>
        <w:t>而，</w:t>
      </w:r>
      <w:r w:rsidR="009C262F" w:rsidRPr="0068764B">
        <w:rPr>
          <w:rFonts w:hint="eastAsia"/>
        </w:rPr>
        <w:t>截至109</w:t>
      </w:r>
      <w:r w:rsidR="009C262F" w:rsidRPr="0068764B">
        <w:rPr>
          <w:rFonts w:hint="eastAsia"/>
        </w:rPr>
        <w:lastRenderedPageBreak/>
        <w:t>年底止</w:t>
      </w:r>
      <w:r w:rsidR="0066147A" w:rsidRPr="0068764B">
        <w:rPr>
          <w:rFonts w:hint="eastAsia"/>
        </w:rPr>
        <w:t>，</w:t>
      </w:r>
      <w:r w:rsidR="009C262F" w:rsidRPr="0068764B">
        <w:rPr>
          <w:rFonts w:hint="eastAsia"/>
        </w:rPr>
        <w:t>國內公立公墓</w:t>
      </w:r>
      <w:r w:rsidR="009C262F" w:rsidRPr="0068764B">
        <w:rPr>
          <w:rFonts w:hint="eastAsia"/>
          <w:noProof/>
          <w:szCs w:val="32"/>
        </w:rPr>
        <w:t>共計2,979處</w:t>
      </w:r>
      <w:r w:rsidR="00472ED4" w:rsidRPr="0068764B">
        <w:rPr>
          <w:rStyle w:val="afe"/>
          <w:noProof/>
          <w:szCs w:val="32"/>
        </w:rPr>
        <w:footnoteReference w:id="6"/>
      </w:r>
      <w:r w:rsidR="009C262F" w:rsidRPr="0068764B">
        <w:rPr>
          <w:rFonts w:hint="eastAsia"/>
          <w:noProof/>
        </w:rPr>
        <w:t>、面積8,</w:t>
      </w:r>
      <w:r w:rsidRPr="0068764B">
        <w:rPr>
          <w:rFonts w:hint="eastAsia"/>
          <w:noProof/>
        </w:rPr>
        <w:t>894.4171</w:t>
      </w:r>
      <w:r w:rsidR="009C262F" w:rsidRPr="0068764B">
        <w:rPr>
          <w:rFonts w:hint="eastAsia"/>
          <w:noProof/>
        </w:rPr>
        <w:t>公頃</w:t>
      </w:r>
      <w:r w:rsidR="009C262F" w:rsidRPr="0068764B">
        <w:rPr>
          <w:rFonts w:hint="eastAsia"/>
        </w:rPr>
        <w:t>，其中未經規劃</w:t>
      </w:r>
      <w:r w:rsidRPr="0068764B">
        <w:rPr>
          <w:rFonts w:hint="eastAsia"/>
        </w:rPr>
        <w:t>者</w:t>
      </w:r>
      <w:r w:rsidR="0032447F" w:rsidRPr="0068764B">
        <w:rPr>
          <w:rFonts w:hint="eastAsia"/>
        </w:rPr>
        <w:t>竟</w:t>
      </w:r>
      <w:r w:rsidRPr="0068764B">
        <w:rPr>
          <w:rFonts w:hint="eastAsia"/>
        </w:rPr>
        <w:t>高達2,762處</w:t>
      </w:r>
      <w:r w:rsidR="00817D4F" w:rsidRPr="0068764B">
        <w:rPr>
          <w:rFonts w:hint="eastAsia"/>
        </w:rPr>
        <w:t>、面積7,821.8406公頃</w:t>
      </w:r>
      <w:r w:rsidRPr="0068764B">
        <w:rPr>
          <w:rFonts w:hint="eastAsia"/>
        </w:rPr>
        <w:t>，占全國</w:t>
      </w:r>
      <w:r w:rsidR="00817D4F" w:rsidRPr="0068764B">
        <w:rPr>
          <w:rFonts w:hint="eastAsia"/>
        </w:rPr>
        <w:t>公立</w:t>
      </w:r>
      <w:r w:rsidR="009C262F" w:rsidRPr="0068764B">
        <w:rPr>
          <w:rFonts w:hint="eastAsia"/>
        </w:rPr>
        <w:t>公墓</w:t>
      </w:r>
      <w:r w:rsidR="00817D4F" w:rsidRPr="0068764B">
        <w:rPr>
          <w:rFonts w:hint="eastAsia"/>
        </w:rPr>
        <w:t>總處數之92.72％</w:t>
      </w:r>
      <w:r w:rsidR="00CD20D5" w:rsidRPr="0068764B">
        <w:rPr>
          <w:rFonts w:hint="eastAsia"/>
        </w:rPr>
        <w:t>及</w:t>
      </w:r>
      <w:r w:rsidR="00817D4F" w:rsidRPr="0068764B">
        <w:rPr>
          <w:rFonts w:hint="eastAsia"/>
        </w:rPr>
        <w:t>總</w:t>
      </w:r>
      <w:r w:rsidR="009C262F" w:rsidRPr="0068764B">
        <w:rPr>
          <w:rFonts w:hint="eastAsia"/>
        </w:rPr>
        <w:t>面積</w:t>
      </w:r>
      <w:r w:rsidR="00817D4F" w:rsidRPr="0068764B">
        <w:rPr>
          <w:rFonts w:hint="eastAsia"/>
        </w:rPr>
        <w:t>之</w:t>
      </w:r>
      <w:r w:rsidR="009C262F" w:rsidRPr="0068764B">
        <w:rPr>
          <w:rFonts w:hint="eastAsia"/>
        </w:rPr>
        <w:t>87.</w:t>
      </w:r>
      <w:r w:rsidR="00817D4F" w:rsidRPr="0068764B">
        <w:rPr>
          <w:rFonts w:hint="eastAsia"/>
        </w:rPr>
        <w:t>94</w:t>
      </w:r>
      <w:r w:rsidR="009C262F" w:rsidRPr="0068764B">
        <w:rPr>
          <w:rFonts w:hint="eastAsia"/>
        </w:rPr>
        <w:t>％</w:t>
      </w:r>
      <w:r w:rsidR="0019562C" w:rsidRPr="0068764B">
        <w:rPr>
          <w:rFonts w:hint="eastAsia"/>
        </w:rPr>
        <w:t>，顯示內政部前以示範性模式推動公墓公園化，</w:t>
      </w:r>
      <w:r w:rsidR="00817D4F" w:rsidRPr="0068764B">
        <w:rPr>
          <w:rFonts w:hint="eastAsia"/>
        </w:rPr>
        <w:t>難以有效</w:t>
      </w:r>
      <w:r w:rsidR="0019562C" w:rsidRPr="0068764B">
        <w:rPr>
          <w:rFonts w:hint="eastAsia"/>
        </w:rPr>
        <w:t>對地方政府產生引導及擴散效果。</w:t>
      </w:r>
    </w:p>
    <w:p w:rsidR="00121F48" w:rsidRPr="0068764B" w:rsidRDefault="00121F48" w:rsidP="00121F48">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E840F4" w:rsidRPr="0068764B">
        <w:rPr>
          <w:b/>
          <w:i w:val="0"/>
          <w:noProof/>
          <w:sz w:val="32"/>
          <w:szCs w:val="32"/>
        </w:rPr>
        <w:t>31</w:t>
      </w:r>
      <w:r w:rsidRPr="0068764B">
        <w:rPr>
          <w:b/>
          <w:i w:val="0"/>
          <w:sz w:val="32"/>
          <w:szCs w:val="32"/>
        </w:rPr>
        <w:fldChar w:fldCharType="end"/>
      </w:r>
      <w:r w:rsidRPr="0068764B">
        <w:rPr>
          <w:rFonts w:hint="eastAsia"/>
          <w:b/>
          <w:i w:val="0"/>
          <w:sz w:val="32"/>
          <w:szCs w:val="32"/>
        </w:rPr>
        <w:t>、全國公墓規劃使用情形一覽表</w:t>
      </w:r>
    </w:p>
    <w:tbl>
      <w:tblPr>
        <w:tblW w:w="1093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7"/>
        <w:gridCol w:w="617"/>
        <w:gridCol w:w="10"/>
        <w:gridCol w:w="938"/>
        <w:gridCol w:w="10"/>
        <w:gridCol w:w="1489"/>
        <w:gridCol w:w="10"/>
        <w:gridCol w:w="840"/>
        <w:gridCol w:w="10"/>
        <w:gridCol w:w="1489"/>
        <w:gridCol w:w="10"/>
        <w:gridCol w:w="938"/>
        <w:gridCol w:w="10"/>
        <w:gridCol w:w="1489"/>
        <w:gridCol w:w="10"/>
        <w:gridCol w:w="1157"/>
        <w:gridCol w:w="10"/>
        <w:gridCol w:w="1157"/>
        <w:gridCol w:w="10"/>
      </w:tblGrid>
      <w:tr w:rsidR="0068764B" w:rsidRPr="0068764B" w:rsidTr="00BA2DFF">
        <w:trPr>
          <w:trHeight w:val="20"/>
        </w:trPr>
        <w:tc>
          <w:tcPr>
            <w:tcW w:w="1354"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2DFF" w:rsidRPr="0068764B" w:rsidRDefault="00BA2DFF" w:rsidP="00201620">
            <w:pPr>
              <w:spacing w:line="320" w:lineRule="atLeast"/>
              <w:ind w:left="0" w:firstLine="0"/>
              <w:jc w:val="center"/>
              <w:rPr>
                <w:b/>
                <w:sz w:val="20"/>
              </w:rPr>
            </w:pPr>
            <w:r w:rsidRPr="0068764B">
              <w:rPr>
                <w:rFonts w:hint="eastAsia"/>
                <w:b/>
                <w:sz w:val="20"/>
              </w:rPr>
              <w:t>年度及</w:t>
            </w:r>
          </w:p>
          <w:p w:rsidR="00BA2DFF" w:rsidRPr="0068764B" w:rsidRDefault="00BA2DFF" w:rsidP="00201620">
            <w:pPr>
              <w:spacing w:line="320" w:lineRule="atLeast"/>
              <w:ind w:left="0" w:firstLine="0"/>
              <w:jc w:val="center"/>
              <w:rPr>
                <w:b/>
                <w:sz w:val="20"/>
              </w:rPr>
            </w:pPr>
            <w:r w:rsidRPr="0068764B">
              <w:rPr>
                <w:rFonts w:hint="eastAsia"/>
                <w:b/>
                <w:sz w:val="20"/>
              </w:rPr>
              <w:t>地區別</w:t>
            </w:r>
          </w:p>
        </w:tc>
        <w:tc>
          <w:tcPr>
            <w:tcW w:w="244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2DFF" w:rsidRPr="0068764B" w:rsidRDefault="00BA2DFF" w:rsidP="00201620">
            <w:pPr>
              <w:spacing w:line="320" w:lineRule="atLeast"/>
              <w:ind w:left="340" w:firstLine="0"/>
              <w:jc w:val="center"/>
              <w:rPr>
                <w:b/>
                <w:sz w:val="20"/>
              </w:rPr>
            </w:pPr>
            <w:r w:rsidRPr="0068764B">
              <w:rPr>
                <w:rFonts w:hint="eastAsia"/>
                <w:b/>
                <w:sz w:val="20"/>
              </w:rPr>
              <w:t>總計</w:t>
            </w:r>
          </w:p>
        </w:tc>
        <w:tc>
          <w:tcPr>
            <w:tcW w:w="234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2DFF" w:rsidRPr="0068764B" w:rsidRDefault="00BA2DFF" w:rsidP="00201620">
            <w:pPr>
              <w:spacing w:line="320" w:lineRule="atLeast"/>
              <w:ind w:left="340" w:firstLine="0"/>
              <w:jc w:val="center"/>
              <w:rPr>
                <w:b/>
                <w:sz w:val="20"/>
              </w:rPr>
            </w:pPr>
            <w:r w:rsidRPr="0068764B">
              <w:rPr>
                <w:rFonts w:hint="eastAsia"/>
                <w:b/>
                <w:sz w:val="20"/>
              </w:rPr>
              <w:t>經規劃並啟用者</w:t>
            </w:r>
          </w:p>
        </w:tc>
        <w:tc>
          <w:tcPr>
            <w:tcW w:w="244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2DFF" w:rsidRPr="0068764B" w:rsidRDefault="00BA2DFF" w:rsidP="00201620">
            <w:pPr>
              <w:spacing w:line="320" w:lineRule="atLeast"/>
              <w:ind w:left="340" w:firstLine="0"/>
              <w:jc w:val="center"/>
              <w:rPr>
                <w:b/>
                <w:sz w:val="20"/>
              </w:rPr>
            </w:pPr>
            <w:r w:rsidRPr="0068764B">
              <w:rPr>
                <w:rFonts w:hint="eastAsia"/>
                <w:b/>
                <w:sz w:val="20"/>
              </w:rPr>
              <w:t>未經規劃者</w:t>
            </w:r>
          </w:p>
        </w:tc>
        <w:tc>
          <w:tcPr>
            <w:tcW w:w="1167"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BA2DFF" w:rsidRPr="0068764B" w:rsidRDefault="00BA2DFF" w:rsidP="00201620">
            <w:pPr>
              <w:spacing w:line="320" w:lineRule="atLeast"/>
              <w:ind w:left="47" w:firstLine="0"/>
              <w:jc w:val="center"/>
              <w:rPr>
                <w:b/>
                <w:sz w:val="20"/>
              </w:rPr>
            </w:pPr>
            <w:r w:rsidRPr="0068764B">
              <w:rPr>
                <w:rFonts w:hint="eastAsia"/>
                <w:b/>
                <w:sz w:val="20"/>
              </w:rPr>
              <w:t>未規劃</w:t>
            </w:r>
          </w:p>
          <w:p w:rsidR="00BA2DFF" w:rsidRPr="0068764B" w:rsidRDefault="00BA2DFF" w:rsidP="00201620">
            <w:pPr>
              <w:spacing w:line="320" w:lineRule="atLeast"/>
              <w:ind w:left="47" w:firstLine="0"/>
              <w:jc w:val="center"/>
              <w:rPr>
                <w:b/>
                <w:sz w:val="20"/>
              </w:rPr>
            </w:pPr>
            <w:r w:rsidRPr="0068764B">
              <w:rPr>
                <w:rFonts w:hint="eastAsia"/>
                <w:b/>
                <w:sz w:val="20"/>
              </w:rPr>
              <w:t>處數比率</w:t>
            </w:r>
          </w:p>
          <w:p w:rsidR="00BA2DFF" w:rsidRPr="0068764B" w:rsidRDefault="00BA2DFF" w:rsidP="00201620">
            <w:pPr>
              <w:spacing w:line="320" w:lineRule="atLeast"/>
              <w:ind w:left="47" w:firstLine="0"/>
              <w:jc w:val="center"/>
              <w:rPr>
                <w:b/>
                <w:sz w:val="20"/>
              </w:rPr>
            </w:pPr>
            <w:r w:rsidRPr="0068764B">
              <w:rPr>
                <w:rFonts w:hint="eastAsia"/>
                <w:b/>
                <w:sz w:val="20"/>
              </w:rPr>
              <w:t>(%)</w:t>
            </w:r>
          </w:p>
        </w:tc>
        <w:tc>
          <w:tcPr>
            <w:tcW w:w="1167"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BA2DFF" w:rsidRPr="0068764B" w:rsidRDefault="00BA2DFF" w:rsidP="00201620">
            <w:pPr>
              <w:spacing w:line="320" w:lineRule="atLeast"/>
              <w:ind w:left="3" w:rightChars="-7" w:right="-24" w:firstLine="0"/>
              <w:jc w:val="center"/>
              <w:rPr>
                <w:b/>
                <w:sz w:val="20"/>
              </w:rPr>
            </w:pPr>
            <w:r w:rsidRPr="0068764B">
              <w:rPr>
                <w:rFonts w:hint="eastAsia"/>
                <w:b/>
                <w:sz w:val="20"/>
              </w:rPr>
              <w:t>未規劃</w:t>
            </w:r>
          </w:p>
          <w:p w:rsidR="00BA2DFF" w:rsidRPr="0068764B" w:rsidRDefault="00BA2DFF" w:rsidP="00201620">
            <w:pPr>
              <w:spacing w:line="320" w:lineRule="atLeast"/>
              <w:ind w:left="3" w:rightChars="-7" w:right="-24" w:firstLine="0"/>
              <w:jc w:val="center"/>
              <w:rPr>
                <w:b/>
                <w:sz w:val="20"/>
              </w:rPr>
            </w:pPr>
            <w:r w:rsidRPr="0068764B">
              <w:rPr>
                <w:rFonts w:hint="eastAsia"/>
                <w:b/>
                <w:sz w:val="20"/>
              </w:rPr>
              <w:t>面積比率</w:t>
            </w:r>
          </w:p>
          <w:p w:rsidR="00BA2DFF" w:rsidRPr="0068764B" w:rsidRDefault="00BA2DFF" w:rsidP="00201620">
            <w:pPr>
              <w:spacing w:line="320" w:lineRule="atLeast"/>
              <w:ind w:left="3" w:rightChars="-7" w:right="-24" w:firstLine="0"/>
              <w:jc w:val="center"/>
              <w:rPr>
                <w:b/>
                <w:sz w:val="20"/>
              </w:rPr>
            </w:pPr>
            <w:r w:rsidRPr="0068764B">
              <w:rPr>
                <w:rFonts w:hint="eastAsia"/>
                <w:b/>
                <w:sz w:val="20"/>
              </w:rPr>
              <w:t>(%)</w:t>
            </w:r>
          </w:p>
        </w:tc>
      </w:tr>
      <w:tr w:rsidR="0068764B" w:rsidRPr="0068764B" w:rsidTr="00BA2DFF">
        <w:trPr>
          <w:trHeight w:val="20"/>
        </w:trPr>
        <w:tc>
          <w:tcPr>
            <w:tcW w:w="1354"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2DFF" w:rsidRPr="0068764B" w:rsidRDefault="00BA2DFF" w:rsidP="00201620">
            <w:pPr>
              <w:spacing w:line="320" w:lineRule="atLeast"/>
              <w:ind w:left="340" w:firstLine="0"/>
              <w:jc w:val="center"/>
              <w:rPr>
                <w:b/>
                <w:sz w:val="20"/>
              </w:rPr>
            </w:pPr>
          </w:p>
        </w:tc>
        <w:tc>
          <w:tcPr>
            <w:tcW w:w="9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2DFF" w:rsidRPr="0068764B" w:rsidRDefault="00BA2DFF" w:rsidP="00201620">
            <w:pPr>
              <w:spacing w:line="320" w:lineRule="atLeast"/>
              <w:ind w:left="41" w:firstLine="0"/>
              <w:jc w:val="center"/>
              <w:rPr>
                <w:b/>
                <w:sz w:val="20"/>
              </w:rPr>
            </w:pPr>
            <w:r w:rsidRPr="0068764B">
              <w:rPr>
                <w:rFonts w:hint="eastAsia"/>
                <w:b/>
                <w:sz w:val="20"/>
              </w:rPr>
              <w:t>處數</w:t>
            </w:r>
            <w:r w:rsidRPr="0068764B">
              <w:rPr>
                <w:b/>
                <w:sz w:val="20"/>
              </w:rPr>
              <w:t>(</w:t>
            </w:r>
            <w:r w:rsidRPr="0068764B">
              <w:rPr>
                <w:rFonts w:hint="eastAsia"/>
                <w:b/>
                <w:sz w:val="20"/>
              </w:rPr>
              <w:t>處</w:t>
            </w:r>
            <w:r w:rsidRPr="0068764B">
              <w:rPr>
                <w:b/>
                <w:sz w:val="20"/>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2DFF" w:rsidRPr="0068764B" w:rsidRDefault="00BA2DFF" w:rsidP="00201620">
            <w:pPr>
              <w:spacing w:line="320" w:lineRule="atLeast"/>
              <w:ind w:left="96" w:firstLine="0"/>
              <w:jc w:val="center"/>
              <w:rPr>
                <w:b/>
                <w:sz w:val="20"/>
              </w:rPr>
            </w:pPr>
            <w:r w:rsidRPr="0068764B">
              <w:rPr>
                <w:rFonts w:hint="eastAsia"/>
                <w:b/>
                <w:sz w:val="20"/>
              </w:rPr>
              <w:t>土地面積</w:t>
            </w:r>
            <w:r w:rsidRPr="0068764B">
              <w:rPr>
                <w:rFonts w:hint="eastAsia"/>
                <w:b/>
                <w:sz w:val="20"/>
              </w:rPr>
              <w:br/>
            </w:r>
            <w:r w:rsidRPr="0068764B">
              <w:rPr>
                <w:b/>
                <w:sz w:val="20"/>
              </w:rPr>
              <w:t>(</w:t>
            </w:r>
            <w:r w:rsidRPr="0068764B">
              <w:rPr>
                <w:rFonts w:hint="eastAsia"/>
                <w:b/>
                <w:sz w:val="20"/>
              </w:rPr>
              <w:t>平方公尺</w:t>
            </w:r>
            <w:r w:rsidRPr="0068764B">
              <w:rPr>
                <w:b/>
                <w:sz w:val="20"/>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2DFF" w:rsidRPr="0068764B" w:rsidRDefault="00BA2DFF" w:rsidP="00201620">
            <w:pPr>
              <w:spacing w:line="320" w:lineRule="atLeast"/>
              <w:ind w:left="10" w:firstLine="0"/>
              <w:jc w:val="center"/>
              <w:rPr>
                <w:b/>
                <w:sz w:val="20"/>
              </w:rPr>
            </w:pPr>
            <w:r w:rsidRPr="0068764B">
              <w:rPr>
                <w:rFonts w:hint="eastAsia"/>
                <w:b/>
                <w:sz w:val="20"/>
              </w:rPr>
              <w:t>處數</w:t>
            </w:r>
            <w:r w:rsidRPr="0068764B">
              <w:rPr>
                <w:b/>
                <w:sz w:val="20"/>
              </w:rPr>
              <w:t>(</w:t>
            </w:r>
            <w:r w:rsidRPr="0068764B">
              <w:rPr>
                <w:rFonts w:hint="eastAsia"/>
                <w:b/>
                <w:sz w:val="20"/>
              </w:rPr>
              <w:t>處</w:t>
            </w:r>
            <w:r w:rsidRPr="0068764B">
              <w:rPr>
                <w:b/>
                <w:sz w:val="20"/>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2DFF" w:rsidRPr="0068764B" w:rsidRDefault="00BA2DFF" w:rsidP="00201620">
            <w:pPr>
              <w:spacing w:line="320" w:lineRule="atLeast"/>
              <w:ind w:left="0" w:firstLine="0"/>
              <w:jc w:val="center"/>
              <w:rPr>
                <w:b/>
                <w:sz w:val="20"/>
              </w:rPr>
            </w:pPr>
            <w:r w:rsidRPr="0068764B">
              <w:rPr>
                <w:rFonts w:hint="eastAsia"/>
                <w:b/>
                <w:sz w:val="20"/>
              </w:rPr>
              <w:t>土地面積</w:t>
            </w:r>
            <w:r w:rsidRPr="0068764B">
              <w:rPr>
                <w:b/>
                <w:sz w:val="20"/>
              </w:rPr>
              <w:br/>
              <w:t>(</w:t>
            </w:r>
            <w:r w:rsidRPr="0068764B">
              <w:rPr>
                <w:rFonts w:hint="eastAsia"/>
                <w:b/>
                <w:sz w:val="20"/>
              </w:rPr>
              <w:t>平方公尺</w:t>
            </w:r>
            <w:r w:rsidRPr="0068764B">
              <w:rPr>
                <w:b/>
                <w:sz w:val="20"/>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2DFF" w:rsidRPr="0068764B" w:rsidRDefault="00BA2DFF" w:rsidP="00201620">
            <w:pPr>
              <w:spacing w:line="320" w:lineRule="atLeast"/>
              <w:ind w:left="78" w:firstLine="0"/>
              <w:jc w:val="center"/>
              <w:rPr>
                <w:b/>
                <w:sz w:val="20"/>
              </w:rPr>
            </w:pPr>
            <w:r w:rsidRPr="0068764B">
              <w:rPr>
                <w:rFonts w:hint="eastAsia"/>
                <w:b/>
                <w:sz w:val="20"/>
              </w:rPr>
              <w:t>處數</w:t>
            </w:r>
            <w:r w:rsidRPr="0068764B">
              <w:rPr>
                <w:b/>
                <w:sz w:val="20"/>
              </w:rPr>
              <w:t>(</w:t>
            </w:r>
            <w:r w:rsidRPr="0068764B">
              <w:rPr>
                <w:rFonts w:hint="eastAsia"/>
                <w:b/>
                <w:sz w:val="20"/>
              </w:rPr>
              <w:t>處</w:t>
            </w:r>
            <w:r w:rsidRPr="0068764B">
              <w:rPr>
                <w:b/>
                <w:sz w:val="20"/>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A2DFF" w:rsidRPr="0068764B" w:rsidRDefault="00BA2DFF" w:rsidP="00201620">
            <w:pPr>
              <w:spacing w:line="320" w:lineRule="atLeast"/>
              <w:ind w:left="0" w:firstLine="0"/>
              <w:jc w:val="center"/>
              <w:rPr>
                <w:b/>
                <w:sz w:val="20"/>
              </w:rPr>
            </w:pPr>
            <w:r w:rsidRPr="0068764B">
              <w:rPr>
                <w:rFonts w:hint="eastAsia"/>
                <w:b/>
                <w:sz w:val="20"/>
              </w:rPr>
              <w:t>土地面積</w:t>
            </w:r>
            <w:r w:rsidRPr="0068764B">
              <w:rPr>
                <w:b/>
                <w:sz w:val="20"/>
              </w:rPr>
              <w:br/>
              <w:t>(</w:t>
            </w:r>
            <w:r w:rsidRPr="0068764B">
              <w:rPr>
                <w:rFonts w:hint="eastAsia"/>
                <w:b/>
                <w:sz w:val="20"/>
              </w:rPr>
              <w:t>平方公尺</w:t>
            </w:r>
            <w:r w:rsidRPr="0068764B">
              <w:rPr>
                <w:b/>
                <w:sz w:val="20"/>
              </w:rPr>
              <w:t>)</w:t>
            </w:r>
          </w:p>
        </w:tc>
        <w:tc>
          <w:tcPr>
            <w:tcW w:w="1167"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BA2DFF" w:rsidRPr="0068764B" w:rsidRDefault="00BA2DFF" w:rsidP="00201620">
            <w:pPr>
              <w:spacing w:line="320" w:lineRule="atLeast"/>
              <w:ind w:left="340" w:firstLine="0"/>
              <w:jc w:val="center"/>
              <w:rPr>
                <w:b/>
                <w:sz w:val="20"/>
              </w:rPr>
            </w:pPr>
          </w:p>
        </w:tc>
        <w:tc>
          <w:tcPr>
            <w:tcW w:w="1167"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BA2DFF" w:rsidRPr="0068764B" w:rsidRDefault="00BA2DFF" w:rsidP="00201620">
            <w:pPr>
              <w:spacing w:line="320" w:lineRule="atLeast"/>
              <w:ind w:left="340" w:firstLine="0"/>
              <w:jc w:val="center"/>
              <w:rPr>
                <w:b/>
                <w:sz w:val="20"/>
              </w:rPr>
            </w:pP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2DFF" w:rsidRPr="0068764B" w:rsidRDefault="00BA2DFF" w:rsidP="00201620">
            <w:pPr>
              <w:spacing w:line="320" w:lineRule="atLeast"/>
              <w:ind w:left="340" w:firstLine="0"/>
              <w:rPr>
                <w:b/>
                <w:sz w:val="20"/>
              </w:rPr>
            </w:pPr>
            <w:r w:rsidRPr="0068764B">
              <w:rPr>
                <w:rFonts w:hint="eastAsia"/>
                <w:b/>
                <w:sz w:val="20"/>
              </w:rPr>
              <w:t>109年</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rFonts w:hint="eastAsia"/>
                <w:b/>
                <w:sz w:val="20"/>
              </w:rPr>
              <w:t>總計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3,028</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92,947,317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261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14,590,750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2,767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78,356,567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91.38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84.30</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b/>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rFonts w:hint="eastAsia"/>
                <w:b/>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2,979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88,944,171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217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10,725,765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2,762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78,218,406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92.72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87.94</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b/>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rFonts w:hint="eastAsia"/>
                <w:b/>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49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4,003,146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44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3,864,985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138,161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10.20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b/>
                <w:sz w:val="20"/>
              </w:rPr>
            </w:pPr>
            <w:r w:rsidRPr="0068764B">
              <w:rPr>
                <w:b/>
                <w:sz w:val="20"/>
              </w:rPr>
              <w:t>3.45</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新 北 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220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8,393,060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3,087,824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187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5,305,236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85.00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63.21</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5,628,144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322,908</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187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5,305,236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96.89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94.26</w:t>
            </w:r>
          </w:p>
        </w:tc>
      </w:tr>
      <w:tr w:rsidR="0068764B" w:rsidRPr="0068764B" w:rsidTr="00BA2DFF">
        <w:trPr>
          <w:gridAfter w:val="1"/>
          <w:wAfter w:w="10" w:type="dxa"/>
          <w:trHeight w:val="545"/>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2,764,916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2,764,916</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roofErr w:type="gramStart"/>
            <w:r w:rsidRPr="0068764B">
              <w:rPr>
                <w:rFonts w:hint="eastAsia"/>
                <w:sz w:val="20"/>
              </w:rPr>
              <w:t>臺</w:t>
            </w:r>
            <w:proofErr w:type="gramEnd"/>
            <w:r w:rsidRPr="0068764B">
              <w:rPr>
                <w:rFonts w:hint="eastAsia"/>
                <w:sz w:val="20"/>
              </w:rPr>
              <w:t xml:space="preserve"> 北 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2,758,750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1,120,355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1,638,395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96.7</w:t>
            </w:r>
            <w:r w:rsidRPr="0068764B">
              <w:rPr>
                <w:rFonts w:hint="eastAsia"/>
                <w:sz w:val="20"/>
              </w:rPr>
              <w:t>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59.39</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2,758,750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1,120,355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1,638,395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96.77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59.39</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桃 園 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144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2,347,175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440,103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136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1,907,072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94.44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81.25</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143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2,332,239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425,167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136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1,907,072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95.10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81.77</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14,936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14,936</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roofErr w:type="gramStart"/>
            <w:r w:rsidRPr="0068764B">
              <w:rPr>
                <w:rFonts w:hint="eastAsia"/>
                <w:sz w:val="20"/>
              </w:rPr>
              <w:t>臺</w:t>
            </w:r>
            <w:proofErr w:type="gramEnd"/>
            <w:r w:rsidRPr="0068764B">
              <w:rPr>
                <w:rFonts w:hint="eastAsia"/>
                <w:sz w:val="20"/>
              </w:rPr>
              <w:t xml:space="preserve"> 中 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169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8,051,417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887,893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156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7,163,524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92.31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88.97</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165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7,654,807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491,283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156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7,163,524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94.55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93.58</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396,610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396,610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roofErr w:type="gramStart"/>
            <w:r w:rsidRPr="0068764B">
              <w:rPr>
                <w:rFonts w:hint="eastAsia"/>
                <w:sz w:val="20"/>
              </w:rPr>
              <w:t>臺</w:t>
            </w:r>
            <w:proofErr w:type="gramEnd"/>
            <w:r w:rsidRPr="0068764B">
              <w:rPr>
                <w:rFonts w:hint="eastAsia"/>
                <w:sz w:val="20"/>
              </w:rPr>
              <w:t xml:space="preserve"> 南 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340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11,128,851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598,707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331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10,530,144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97.35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94.62</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339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11,042,298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512,154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331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10,530,144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97.64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95.36</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86,553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86,553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高 雄 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185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6,742,503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1,327,738</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175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5,414,765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94.59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80.31</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182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6,582,342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1,167,577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175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5,414,765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96.15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82.26</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160,161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160,161</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roofErr w:type="gramStart"/>
            <w:r w:rsidRPr="0068764B">
              <w:rPr>
                <w:rFonts w:hint="eastAsia"/>
                <w:sz w:val="20"/>
              </w:rPr>
              <w:t>臺</w:t>
            </w:r>
            <w:proofErr w:type="gramEnd"/>
            <w:r w:rsidRPr="0068764B">
              <w:rPr>
                <w:rFonts w:hint="eastAsia"/>
                <w:sz w:val="20"/>
              </w:rPr>
              <w:t xml:space="preserve"> 灣 省</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1,929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53,284,318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177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6,886,887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1,752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46,397,431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90.82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87.08</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1,916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52,704,348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169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6,445,078</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1,747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46,259,270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91.18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87.77</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579,970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441,809</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138,161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38.46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23.82</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宜蘭縣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4,040,303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292,084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58</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3,748,219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89.23</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92.77</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4,040,303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292,084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58</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3,748,219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89.23</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92.77</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新竹縣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1,640,670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152,682</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123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1,487,988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94.62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90.69</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129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1,622,767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134,779</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123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1,487,988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95.35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91.69</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17,903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17,903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苗栗縣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4,959,832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31,701</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4,928,131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98.98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99.36</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4,924,630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25,285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4,899,345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99.49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99.49</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35,202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6,416</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28,786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50.00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81.77</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彰化縣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8,322,306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2,021,677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189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6,300,629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82.17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75.71</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8,322,306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2,021,677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189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6,300,629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82.17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75.71</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南投縣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207</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7,658,888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669,394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6,989,494</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94.69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91.26</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206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7,639,103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669,394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6,969,709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94.66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91.24</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19,785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19,785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100.00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100.00</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雲林縣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3,564,859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1,010,217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2,554,642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84.35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71.66</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230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3,564,859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1,010,217</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2,554,642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84.35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71.66</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嘉義縣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289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5,155,823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519,024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274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4,636,799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94.81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89.93</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289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5,155,823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519,024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274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4,636,799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94.81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89.93</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屏東縣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312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10,442,187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665,710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291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9,776,477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93.27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93.62</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10,396,473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619,996</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291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9,776,477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93.87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94.04</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45,714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45,714</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w:t>
            </w:r>
            <w:proofErr w:type="gramStart"/>
            <w:r w:rsidRPr="0068764B">
              <w:rPr>
                <w:rFonts w:hint="eastAsia"/>
                <w:sz w:val="20"/>
              </w:rPr>
              <w:t>臺</w:t>
            </w:r>
            <w:proofErr w:type="gramEnd"/>
            <w:r w:rsidRPr="0068764B">
              <w:rPr>
                <w:rFonts w:hint="eastAsia"/>
                <w:sz w:val="20"/>
              </w:rPr>
              <w:t>東縣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124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2,105,885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479,145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1,626,740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91.13</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77.25</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122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2,077,063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479,145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1,597,918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90.98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76.93</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28,822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28,822</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100.00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100.00</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花蓮縣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1,925,685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355,000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1,570,685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84.88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81.57</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1,864,917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13</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355,000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1,509,917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84.71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80.96</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60,768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60,768</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100.00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100.00</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澎湖縣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1,095,204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202,569</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892,635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85.71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81.50</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42</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1,095,204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202,569</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36</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892,635</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85.71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81.50</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基隆市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1,363,852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386,116</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977,736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71.69</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992,076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14,340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977,736</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98.55</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371,776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371,776</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新竹市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557,399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3,960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553,439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90.91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99.29</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557,399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3,960</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553,439</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90.91</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99.29</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嘉義市</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451,425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97,608</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353,817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78.38</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451,425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97,608</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353,817</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78.38</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福 建 省</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241,243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241,243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241,243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10</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241,243</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金門縣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194,031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194,031</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194,031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194,031</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 xml:space="preserve">　連江縣</w:t>
            </w: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小計</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47,212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47,212</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公立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47,212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5</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sz w:val="20"/>
              </w:rPr>
              <w:t>47,212</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r>
      <w:tr w:rsidR="0068764B" w:rsidRPr="0068764B" w:rsidTr="00BA2DFF">
        <w:trPr>
          <w:gridAfter w:val="1"/>
          <w:wAfter w:w="10" w:type="dxa"/>
          <w:trHeight w:val="20"/>
        </w:trPr>
        <w:tc>
          <w:tcPr>
            <w:tcW w:w="727" w:type="dxa"/>
            <w:vMerge/>
            <w:tcBorders>
              <w:top w:val="single" w:sz="4" w:space="0" w:color="auto"/>
              <w:left w:val="single" w:sz="4" w:space="0" w:color="auto"/>
              <w:bottom w:val="single" w:sz="4" w:space="0" w:color="auto"/>
              <w:right w:val="single" w:sz="4" w:space="0" w:color="auto"/>
            </w:tcBorders>
            <w:vAlign w:val="center"/>
            <w:hideMark/>
          </w:tcPr>
          <w:p w:rsidR="00BA2DFF" w:rsidRPr="0068764B" w:rsidRDefault="00BA2DFF" w:rsidP="00201620">
            <w:pPr>
              <w:spacing w:line="320" w:lineRule="atLeast"/>
              <w:ind w:left="340" w:firstLine="0"/>
              <w:rPr>
                <w:sz w:val="20"/>
              </w:rPr>
            </w:pPr>
          </w:p>
        </w:tc>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ind w:left="340" w:firstLine="0"/>
              <w:rPr>
                <w:sz w:val="20"/>
              </w:rPr>
            </w:pPr>
            <w:r w:rsidRPr="0068764B">
              <w:rPr>
                <w:rFonts w:hint="eastAsia"/>
                <w:sz w:val="20"/>
              </w:rPr>
              <w:t>私立</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DFF" w:rsidRPr="0068764B" w:rsidRDefault="00BA2DFF" w:rsidP="00201620">
            <w:pPr>
              <w:spacing w:line="320" w:lineRule="atLeast"/>
              <w:jc w:val="center"/>
              <w:rPr>
                <w:sz w:val="24"/>
                <w:szCs w:val="24"/>
              </w:rPr>
            </w:pPr>
            <w:r w:rsidRPr="0068764B">
              <w:rPr>
                <w:rFonts w:hint="eastAsia"/>
                <w:sz w:val="24"/>
                <w:szCs w:val="24"/>
              </w:rPr>
              <w:t>-</w:t>
            </w:r>
          </w:p>
        </w:tc>
      </w:tr>
    </w:tbl>
    <w:p w:rsidR="00BA2DFF" w:rsidRPr="0068764B" w:rsidRDefault="00BA2DFF" w:rsidP="00121F48">
      <w:pPr>
        <w:pStyle w:val="3"/>
        <w:numPr>
          <w:ilvl w:val="0"/>
          <w:numId w:val="0"/>
        </w:numPr>
        <w:rPr>
          <w:noProof/>
          <w:sz w:val="24"/>
          <w:szCs w:val="24"/>
        </w:rPr>
      </w:pPr>
    </w:p>
    <w:p w:rsidR="00121F48" w:rsidRPr="0068764B" w:rsidRDefault="00121F48" w:rsidP="00121F48">
      <w:pPr>
        <w:pStyle w:val="3"/>
        <w:numPr>
          <w:ilvl w:val="0"/>
          <w:numId w:val="0"/>
        </w:numPr>
      </w:pPr>
      <w:r w:rsidRPr="0068764B">
        <w:rPr>
          <w:rFonts w:hint="eastAsia"/>
          <w:noProof/>
          <w:sz w:val="24"/>
          <w:szCs w:val="24"/>
        </w:rPr>
        <w:t>資料來源：內政部統計處「內政統計年報」。</w:t>
      </w:r>
    </w:p>
    <w:p w:rsidR="00132868" w:rsidRPr="0068764B" w:rsidRDefault="00714204" w:rsidP="009655B2">
      <w:pPr>
        <w:pStyle w:val="3"/>
      </w:pPr>
      <w:proofErr w:type="gramStart"/>
      <w:r w:rsidRPr="0068764B">
        <w:rPr>
          <w:rFonts w:hint="eastAsia"/>
        </w:rPr>
        <w:t>詢</w:t>
      </w:r>
      <w:proofErr w:type="gramEnd"/>
      <w:r w:rsidRPr="0068764B">
        <w:rPr>
          <w:rFonts w:hint="eastAsia"/>
        </w:rPr>
        <w:t>據內政部稱：</w:t>
      </w:r>
    </w:p>
    <w:p w:rsidR="00121F48" w:rsidRPr="0068764B" w:rsidRDefault="00121F48" w:rsidP="00121F48">
      <w:pPr>
        <w:pStyle w:val="4"/>
      </w:pPr>
      <w:r w:rsidRPr="0068764B">
        <w:rPr>
          <w:rFonts w:hint="eastAsia"/>
          <w:szCs w:val="32"/>
        </w:rPr>
        <w:t>有關未規劃之公墓</w:t>
      </w:r>
      <w:proofErr w:type="gramStart"/>
      <w:r w:rsidRPr="0068764B">
        <w:rPr>
          <w:rFonts w:hint="eastAsia"/>
          <w:szCs w:val="32"/>
        </w:rPr>
        <w:t>辦理舊墓更新</w:t>
      </w:r>
      <w:proofErr w:type="gramEnd"/>
      <w:r w:rsidRPr="0068764B">
        <w:rPr>
          <w:rFonts w:hint="eastAsia"/>
          <w:szCs w:val="32"/>
        </w:rPr>
        <w:t>困難之原因如下：</w:t>
      </w:r>
    </w:p>
    <w:p w:rsidR="00121F48" w:rsidRPr="0068764B" w:rsidRDefault="00121F48" w:rsidP="00121F48">
      <w:pPr>
        <w:pStyle w:val="5"/>
      </w:pPr>
      <w:r w:rsidRPr="0068764B">
        <w:rPr>
          <w:rFonts w:hint="eastAsia"/>
        </w:rPr>
        <w:t>辦理傳統公墓更新遷葬為地方自治權責，因涉及墳墓</w:t>
      </w:r>
      <w:proofErr w:type="gramStart"/>
      <w:r w:rsidRPr="0068764B">
        <w:rPr>
          <w:rFonts w:hint="eastAsia"/>
        </w:rPr>
        <w:t>起掘遷葬</w:t>
      </w:r>
      <w:proofErr w:type="gramEnd"/>
      <w:r w:rsidRPr="0068764B">
        <w:rPr>
          <w:rFonts w:hint="eastAsia"/>
        </w:rPr>
        <w:t>等事項，常</w:t>
      </w:r>
      <w:proofErr w:type="gramStart"/>
      <w:r w:rsidRPr="0068764B">
        <w:rPr>
          <w:rFonts w:hint="eastAsia"/>
        </w:rPr>
        <w:t>遭墓</w:t>
      </w:r>
      <w:proofErr w:type="gramEnd"/>
      <w:r w:rsidRPr="0068764B">
        <w:rPr>
          <w:rFonts w:hint="eastAsia"/>
        </w:rPr>
        <w:t>主或民意代表透過各種手段高度抗爭，地方首長基於選舉壓力亦多不會將之列為優先施政項目。</w:t>
      </w:r>
      <w:proofErr w:type="gramStart"/>
      <w:r w:rsidRPr="0068764B">
        <w:rPr>
          <w:rFonts w:hint="eastAsia"/>
        </w:rPr>
        <w:t>此外，</w:t>
      </w:r>
      <w:proofErr w:type="gramEnd"/>
      <w:r w:rsidRPr="0068764B">
        <w:rPr>
          <w:rFonts w:hint="eastAsia"/>
        </w:rPr>
        <w:t>公墓管理一般面臨有維護經費有限及工作性質特殊管理人員</w:t>
      </w:r>
      <w:proofErr w:type="gramStart"/>
      <w:r w:rsidRPr="0068764B">
        <w:rPr>
          <w:rFonts w:hint="eastAsia"/>
        </w:rPr>
        <w:t>較難久</w:t>
      </w:r>
      <w:proofErr w:type="gramEnd"/>
      <w:r w:rsidRPr="0068764B">
        <w:rPr>
          <w:rFonts w:hint="eastAsia"/>
        </w:rPr>
        <w:t>任等困難。</w:t>
      </w:r>
    </w:p>
    <w:p w:rsidR="00C30DFE" w:rsidRPr="0068764B" w:rsidRDefault="00C30DFE" w:rsidP="00121F48">
      <w:pPr>
        <w:pStyle w:val="5"/>
      </w:pPr>
      <w:r w:rsidRPr="0068764B">
        <w:rPr>
          <w:rFonts w:hint="eastAsia"/>
        </w:rPr>
        <w:t>遷葬所需經費數額龐大：按殯葬管理條例第39條規定，辦理遷葬需</w:t>
      </w:r>
      <w:proofErr w:type="gramStart"/>
      <w:r w:rsidRPr="0068764B">
        <w:rPr>
          <w:rFonts w:hint="eastAsia"/>
        </w:rPr>
        <w:t>發給墓主遷葬</w:t>
      </w:r>
      <w:proofErr w:type="gramEnd"/>
      <w:r w:rsidRPr="0068764B">
        <w:rPr>
          <w:rFonts w:hint="eastAsia"/>
        </w:rPr>
        <w:t>補償費及遷葬救濟金，各地方訂定補償費數額標準不一，大致每座</w:t>
      </w:r>
      <w:proofErr w:type="gramStart"/>
      <w:r w:rsidRPr="0068764B">
        <w:rPr>
          <w:rFonts w:hint="eastAsia"/>
        </w:rPr>
        <w:t>墳墓約</w:t>
      </w:r>
      <w:r w:rsidR="00496AE0" w:rsidRPr="0068764B">
        <w:rPr>
          <w:rFonts w:hint="eastAsia"/>
        </w:rPr>
        <w:t>新臺</w:t>
      </w:r>
      <w:proofErr w:type="gramEnd"/>
      <w:r w:rsidR="00496AE0" w:rsidRPr="0068764B">
        <w:rPr>
          <w:rFonts w:hint="eastAsia"/>
        </w:rPr>
        <w:t>幣（下同）</w:t>
      </w:r>
      <w:r w:rsidRPr="0068764B">
        <w:rPr>
          <w:rFonts w:hint="eastAsia"/>
        </w:rPr>
        <w:t>2萬至6萬元不等，</w:t>
      </w:r>
      <w:proofErr w:type="gramStart"/>
      <w:r w:rsidRPr="0068764B">
        <w:rPr>
          <w:rFonts w:hint="eastAsia"/>
        </w:rPr>
        <w:t>且墓</w:t>
      </w:r>
      <w:proofErr w:type="gramEnd"/>
      <w:r w:rsidRPr="0068764B">
        <w:rPr>
          <w:rFonts w:hint="eastAsia"/>
        </w:rPr>
        <w:t>區整地及墳墓查估作業亦屬重大開支，所需費用恐非部分地方政府財政所能負擔，故推動傳統公墓更新之意願偏低。</w:t>
      </w:r>
    </w:p>
    <w:p w:rsidR="00C30DFE" w:rsidRPr="0068764B" w:rsidRDefault="00C30DFE" w:rsidP="00121F48">
      <w:pPr>
        <w:pStyle w:val="5"/>
      </w:pPr>
      <w:r w:rsidRPr="0068764B">
        <w:rPr>
          <w:rFonts w:hint="eastAsia"/>
        </w:rPr>
        <w:t>另外，在都市計畫區域內者，公墓使用空間較易飽和、公墓更新須配合都市計畫通盤檢討，遷葬時程不易掌握；在都市計畫外區域者，面臨座落位置多偏僻分散不易管理、遷葬後利用困難等問題。</w:t>
      </w:r>
    </w:p>
    <w:p w:rsidR="00C30DFE" w:rsidRPr="0068764B" w:rsidRDefault="00C30DFE" w:rsidP="00C30DFE">
      <w:pPr>
        <w:pStyle w:val="4"/>
      </w:pPr>
      <w:r w:rsidRPr="0068764B">
        <w:rPr>
          <w:rFonts w:hint="eastAsia"/>
          <w:szCs w:val="28"/>
        </w:rPr>
        <w:t>對於改善未經規劃、墳塚雜亂之傳統公墓，可</w:t>
      </w:r>
      <w:proofErr w:type="gramStart"/>
      <w:r w:rsidRPr="0068764B">
        <w:rPr>
          <w:rFonts w:hint="eastAsia"/>
          <w:szCs w:val="28"/>
        </w:rPr>
        <w:t>採</w:t>
      </w:r>
      <w:proofErr w:type="gramEnd"/>
      <w:r w:rsidRPr="0068764B">
        <w:rPr>
          <w:rFonts w:hint="eastAsia"/>
          <w:szCs w:val="28"/>
        </w:rPr>
        <w:t>行對策如下：</w:t>
      </w:r>
    </w:p>
    <w:p w:rsidR="00C30DFE" w:rsidRPr="0068764B" w:rsidRDefault="00C30DFE" w:rsidP="00C30DFE">
      <w:pPr>
        <w:pStyle w:val="5"/>
      </w:pPr>
      <w:r w:rsidRPr="0068764B">
        <w:rPr>
          <w:rFonts w:hint="eastAsia"/>
        </w:rPr>
        <w:t>考量公墓遷葬</w:t>
      </w:r>
      <w:proofErr w:type="gramStart"/>
      <w:r w:rsidRPr="0068764B">
        <w:rPr>
          <w:rFonts w:hint="eastAsia"/>
        </w:rPr>
        <w:t>涉及墓主意願</w:t>
      </w:r>
      <w:proofErr w:type="gramEnd"/>
      <w:r w:rsidRPr="0068764B">
        <w:rPr>
          <w:rFonts w:hint="eastAsia"/>
        </w:rPr>
        <w:t>、地方財政及城鄉發展等諸多複雜因素，需時間逐步改善，短期成效較難彰顯，地方政府推動不易，為激發</w:t>
      </w:r>
      <w:proofErr w:type="gramStart"/>
      <w:r w:rsidRPr="0068764B">
        <w:rPr>
          <w:rFonts w:hint="eastAsia"/>
        </w:rPr>
        <w:t>地</w:t>
      </w:r>
      <w:r w:rsidRPr="0068764B">
        <w:rPr>
          <w:rFonts w:hint="eastAsia"/>
        </w:rPr>
        <w:lastRenderedPageBreak/>
        <w:t>方舊墓更</w:t>
      </w:r>
      <w:proofErr w:type="gramEnd"/>
      <w:r w:rsidRPr="0068764B">
        <w:rPr>
          <w:rFonts w:hint="eastAsia"/>
        </w:rPr>
        <w:t>新動力，內政部110年1月11日已再研提「殯葬設施量能提升計畫」</w:t>
      </w:r>
      <w:r w:rsidR="00737773" w:rsidRPr="0068764B">
        <w:rPr>
          <w:rFonts w:hint="eastAsia"/>
        </w:rPr>
        <w:t>(</w:t>
      </w:r>
      <w:r w:rsidRPr="0068764B">
        <w:rPr>
          <w:rFonts w:hint="eastAsia"/>
        </w:rPr>
        <w:t>111年至</w:t>
      </w:r>
      <w:proofErr w:type="gramStart"/>
      <w:r w:rsidRPr="0068764B">
        <w:rPr>
          <w:rFonts w:hint="eastAsia"/>
        </w:rPr>
        <w:t>11</w:t>
      </w:r>
      <w:proofErr w:type="gramEnd"/>
      <w:r w:rsidRPr="0068764B">
        <w:rPr>
          <w:rFonts w:hint="eastAsia"/>
        </w:rPr>
        <w:t>4年度</w:t>
      </w:r>
      <w:r w:rsidR="00737773" w:rsidRPr="0068764B">
        <w:rPr>
          <w:rFonts w:hint="eastAsia"/>
        </w:rPr>
        <w:t>)</w:t>
      </w:r>
      <w:r w:rsidRPr="0068764B">
        <w:rPr>
          <w:rFonts w:hint="eastAsia"/>
        </w:rPr>
        <w:t>函報行政院爭取相關經費，總經費20億元</w:t>
      </w:r>
      <w:r w:rsidR="00737773" w:rsidRPr="0068764B">
        <w:rPr>
          <w:rFonts w:hint="eastAsia"/>
        </w:rPr>
        <w:t>(</w:t>
      </w:r>
      <w:r w:rsidRPr="0068764B">
        <w:rPr>
          <w:rFonts w:hint="eastAsia"/>
        </w:rPr>
        <w:t>中央公務預算15.14億元</w:t>
      </w:r>
      <w:r w:rsidR="00737773" w:rsidRPr="0068764B">
        <w:rPr>
          <w:rFonts w:hint="eastAsia"/>
        </w:rPr>
        <w:t>)</w:t>
      </w:r>
      <w:r w:rsidRPr="0068764B">
        <w:rPr>
          <w:rFonts w:hint="eastAsia"/>
        </w:rPr>
        <w:t>，期能協助地方政府持續推動公墓轉型更新。</w:t>
      </w:r>
      <w:r w:rsidRPr="0068764B">
        <w:rPr>
          <w:rFonts w:hint="eastAsia"/>
          <w:szCs w:val="32"/>
        </w:rPr>
        <w:t>經由前開計畫協助地方殯葬設施改善經費，尚能激發地方更新殯葬設施動力，因殯葬用地難尋，地方政府大多釋出既有傳統公墓用地辦理相關計畫，進而發揮促進傳統墓更新之效。</w:t>
      </w:r>
    </w:p>
    <w:p w:rsidR="00C30DFE" w:rsidRPr="0068764B" w:rsidRDefault="00C30DFE" w:rsidP="00C30DFE">
      <w:pPr>
        <w:pStyle w:val="5"/>
      </w:pPr>
      <w:r w:rsidRPr="0068764B">
        <w:rPr>
          <w:rFonts w:hint="eastAsia"/>
          <w:szCs w:val="32"/>
        </w:rPr>
        <w:t>透過評量督促地方政府推動傳統公墓更新並強化地方相關業務知能：</w:t>
      </w:r>
    </w:p>
    <w:p w:rsidR="00C30DFE" w:rsidRPr="0068764B" w:rsidRDefault="00C30DFE" w:rsidP="00C30DFE">
      <w:pPr>
        <w:pStyle w:val="6"/>
      </w:pPr>
      <w:r w:rsidRPr="0068764B">
        <w:rPr>
          <w:rFonts w:hint="eastAsia"/>
          <w:szCs w:val="32"/>
        </w:rPr>
        <w:t>內政部自100年起每2年辦理對直轄市、縣</w:t>
      </w:r>
      <w:r w:rsidR="00737773" w:rsidRPr="0068764B">
        <w:rPr>
          <w:rFonts w:hint="eastAsia"/>
          <w:szCs w:val="32"/>
        </w:rPr>
        <w:t>(</w:t>
      </w:r>
      <w:r w:rsidRPr="0068764B">
        <w:rPr>
          <w:rFonts w:hint="eastAsia"/>
          <w:szCs w:val="32"/>
        </w:rPr>
        <w:t>市</w:t>
      </w:r>
      <w:r w:rsidR="00737773" w:rsidRPr="0068764B">
        <w:rPr>
          <w:rFonts w:hint="eastAsia"/>
          <w:szCs w:val="32"/>
        </w:rPr>
        <w:t>)</w:t>
      </w:r>
      <w:r w:rsidRPr="0068764B">
        <w:rPr>
          <w:rFonts w:hint="eastAsia"/>
          <w:szCs w:val="32"/>
        </w:rPr>
        <w:t>政府殯葬管理業務績效評量，將「設置環保自然葬專區</w:t>
      </w:r>
      <w:r w:rsidR="00737773" w:rsidRPr="0068764B">
        <w:rPr>
          <w:rFonts w:hint="eastAsia"/>
          <w:szCs w:val="32"/>
        </w:rPr>
        <w:t>(</w:t>
      </w:r>
      <w:r w:rsidRPr="0068764B">
        <w:rPr>
          <w:rFonts w:hint="eastAsia"/>
          <w:szCs w:val="32"/>
        </w:rPr>
        <w:t>2分</w:t>
      </w:r>
      <w:r w:rsidR="00737773" w:rsidRPr="0068764B">
        <w:rPr>
          <w:rFonts w:hint="eastAsia"/>
          <w:szCs w:val="32"/>
        </w:rPr>
        <w:t>)</w:t>
      </w:r>
      <w:r w:rsidRPr="0068764B">
        <w:rPr>
          <w:rFonts w:hint="eastAsia"/>
          <w:szCs w:val="32"/>
        </w:rPr>
        <w:t>」及「對於轄內公墓進行更新或遷葬之規劃及執行</w:t>
      </w:r>
      <w:r w:rsidR="00737773" w:rsidRPr="0068764B">
        <w:rPr>
          <w:rFonts w:hint="eastAsia"/>
          <w:szCs w:val="32"/>
        </w:rPr>
        <w:t>(</w:t>
      </w:r>
      <w:r w:rsidRPr="0068764B">
        <w:rPr>
          <w:rFonts w:hint="eastAsia"/>
          <w:szCs w:val="32"/>
        </w:rPr>
        <w:t>3分</w:t>
      </w:r>
      <w:r w:rsidR="00737773" w:rsidRPr="0068764B">
        <w:rPr>
          <w:rFonts w:hint="eastAsia"/>
          <w:szCs w:val="32"/>
        </w:rPr>
        <w:t>)</w:t>
      </w:r>
      <w:r w:rsidRPr="0068764B">
        <w:rPr>
          <w:rFonts w:hint="eastAsia"/>
          <w:szCs w:val="32"/>
        </w:rPr>
        <w:t>」納入評分項目，另在「殯葬管理創新作為」之加分項目，受評單位</w:t>
      </w:r>
      <w:proofErr w:type="gramStart"/>
      <w:r w:rsidRPr="0068764B">
        <w:rPr>
          <w:rFonts w:hint="eastAsia"/>
          <w:szCs w:val="32"/>
        </w:rPr>
        <w:t>如有媒合</w:t>
      </w:r>
      <w:proofErr w:type="gramEnd"/>
      <w:r w:rsidRPr="0068764B">
        <w:rPr>
          <w:rFonts w:hint="eastAsia"/>
          <w:szCs w:val="32"/>
        </w:rPr>
        <w:t>其他資源辦理傳統公墓改善，亦可以此爭取積分，整體評分優等者由該部部長公開表揚，期能持續督促地方政府積極推動傳統公墓改善。</w:t>
      </w:r>
    </w:p>
    <w:p w:rsidR="00C30DFE" w:rsidRPr="0068764B" w:rsidRDefault="00C30DFE" w:rsidP="00C30DFE">
      <w:pPr>
        <w:pStyle w:val="6"/>
      </w:pPr>
      <w:r w:rsidRPr="0068764B">
        <w:rPr>
          <w:rFonts w:hint="eastAsia"/>
          <w:szCs w:val="32"/>
        </w:rPr>
        <w:t>為提升地方殯葬同仁辦理傳統公墓改善業務知能，內政部辦理每年2梯次之殯葬管理研習班，業於109年及</w:t>
      </w:r>
      <w:proofErr w:type="gramStart"/>
      <w:r w:rsidRPr="0068764B">
        <w:rPr>
          <w:rFonts w:hint="eastAsia"/>
          <w:szCs w:val="32"/>
        </w:rPr>
        <w:t>110</w:t>
      </w:r>
      <w:proofErr w:type="gramEnd"/>
      <w:r w:rsidRPr="0068764B">
        <w:rPr>
          <w:rFonts w:hint="eastAsia"/>
          <w:szCs w:val="32"/>
        </w:rPr>
        <w:t>年度分別納入2小時之公墓遷葬實務課程；另於108年2月27日、109年2月25日、8月21日及110年1月26日辦理</w:t>
      </w:r>
      <w:proofErr w:type="gramStart"/>
      <w:r w:rsidRPr="0068764B">
        <w:rPr>
          <w:rFonts w:hint="eastAsia"/>
          <w:szCs w:val="32"/>
        </w:rPr>
        <w:t>環保葬</w:t>
      </w:r>
      <w:proofErr w:type="gramEnd"/>
      <w:r w:rsidRPr="0068764B">
        <w:rPr>
          <w:rFonts w:hint="eastAsia"/>
          <w:szCs w:val="32"/>
        </w:rPr>
        <w:t>教育訓練，讓地方同仁交流分享</w:t>
      </w:r>
      <w:proofErr w:type="gramStart"/>
      <w:r w:rsidRPr="0068764B">
        <w:rPr>
          <w:rFonts w:hint="eastAsia"/>
          <w:szCs w:val="32"/>
        </w:rPr>
        <w:t>推動舊墓更</w:t>
      </w:r>
      <w:proofErr w:type="gramEnd"/>
      <w:r w:rsidRPr="0068764B">
        <w:rPr>
          <w:rFonts w:hint="eastAsia"/>
          <w:szCs w:val="32"/>
        </w:rPr>
        <w:t>新轉型</w:t>
      </w:r>
      <w:proofErr w:type="gramStart"/>
      <w:r w:rsidRPr="0068764B">
        <w:rPr>
          <w:rFonts w:hint="eastAsia"/>
          <w:szCs w:val="32"/>
        </w:rPr>
        <w:t>環保</w:t>
      </w:r>
      <w:proofErr w:type="gramEnd"/>
      <w:r w:rsidRPr="0068764B">
        <w:rPr>
          <w:rFonts w:hint="eastAsia"/>
          <w:szCs w:val="32"/>
        </w:rPr>
        <w:t>葬之成功經驗。</w:t>
      </w:r>
    </w:p>
    <w:p w:rsidR="00C30DFE" w:rsidRPr="0068764B" w:rsidRDefault="00C30DFE" w:rsidP="00C30DFE">
      <w:pPr>
        <w:pStyle w:val="5"/>
      </w:pPr>
      <w:r w:rsidRPr="0068764B">
        <w:rPr>
          <w:rFonts w:hint="eastAsia"/>
        </w:rPr>
        <w:t>增設</w:t>
      </w:r>
      <w:proofErr w:type="gramStart"/>
      <w:r w:rsidRPr="0068764B">
        <w:rPr>
          <w:rFonts w:hint="eastAsia"/>
        </w:rPr>
        <w:t>環保葬墓</w:t>
      </w:r>
      <w:proofErr w:type="gramEnd"/>
      <w:r w:rsidRPr="0068764B">
        <w:rPr>
          <w:rFonts w:hint="eastAsia"/>
        </w:rPr>
        <w:t>區或其他殯葬設施：</w:t>
      </w:r>
    </w:p>
    <w:p w:rsidR="00C30DFE" w:rsidRPr="0068764B" w:rsidRDefault="00C30DFE" w:rsidP="00C30DFE">
      <w:pPr>
        <w:pStyle w:val="6"/>
      </w:pPr>
      <w:r w:rsidRPr="0068764B">
        <w:rPr>
          <w:rFonts w:hint="eastAsia"/>
        </w:rPr>
        <w:lastRenderedPageBreak/>
        <w:t>為改善傳統公墓雜亂問題，自80年起即逐年編列公墓公園化補助經費；另因應91年制定殯葬管理條例將</w:t>
      </w:r>
      <w:proofErr w:type="gramStart"/>
      <w:r w:rsidRPr="0068764B">
        <w:rPr>
          <w:rFonts w:hint="eastAsia"/>
        </w:rPr>
        <w:t>環保葬法制化</w:t>
      </w:r>
      <w:proofErr w:type="gramEnd"/>
      <w:r w:rsidRPr="0068764B">
        <w:rPr>
          <w:rFonts w:hint="eastAsia"/>
        </w:rPr>
        <w:t>，該部陸續辦理3期殯葬設施示範計畫補助轉型為</w:t>
      </w:r>
      <w:proofErr w:type="gramStart"/>
      <w:r w:rsidRPr="0068764B">
        <w:rPr>
          <w:rFonts w:hint="eastAsia"/>
        </w:rPr>
        <w:t>環保</w:t>
      </w:r>
      <w:proofErr w:type="gramEnd"/>
      <w:r w:rsidRPr="0068764B">
        <w:rPr>
          <w:rFonts w:hint="eastAsia"/>
        </w:rPr>
        <w:t>葬公墓，迄今已協助公墓公園化至少345處及原鄉公墓更新81處。</w:t>
      </w:r>
    </w:p>
    <w:p w:rsidR="00C30DFE" w:rsidRPr="0068764B" w:rsidRDefault="00C30DFE" w:rsidP="00C30DFE">
      <w:pPr>
        <w:pStyle w:val="6"/>
      </w:pPr>
      <w:proofErr w:type="gramStart"/>
      <w:r w:rsidRPr="0068764B">
        <w:rPr>
          <w:rFonts w:hint="eastAsia"/>
        </w:rPr>
        <w:t>該部為協助</w:t>
      </w:r>
      <w:proofErr w:type="gramEnd"/>
      <w:r w:rsidRPr="0068764B">
        <w:rPr>
          <w:rFonts w:hint="eastAsia"/>
        </w:rPr>
        <w:t>地方政府整理轄內未經規劃公墓，轉型為</w:t>
      </w:r>
      <w:proofErr w:type="gramStart"/>
      <w:r w:rsidRPr="0068764B">
        <w:rPr>
          <w:rFonts w:hint="eastAsia"/>
        </w:rPr>
        <w:t>環保</w:t>
      </w:r>
      <w:proofErr w:type="gramEnd"/>
      <w:r w:rsidRPr="0068764B">
        <w:rPr>
          <w:rFonts w:hint="eastAsia"/>
        </w:rPr>
        <w:t>葬公墓，自92年起即逐年編列改善經費協助地方設置</w:t>
      </w:r>
      <w:proofErr w:type="gramStart"/>
      <w:r w:rsidRPr="0068764B">
        <w:rPr>
          <w:rFonts w:hint="eastAsia"/>
        </w:rPr>
        <w:t>環保葬</w:t>
      </w:r>
      <w:proofErr w:type="gramEnd"/>
      <w:r w:rsidRPr="0068764B">
        <w:rPr>
          <w:rFonts w:hint="eastAsia"/>
        </w:rPr>
        <w:t>墓區，迄今已補助地方增設</w:t>
      </w:r>
      <w:proofErr w:type="gramStart"/>
      <w:r w:rsidRPr="0068764B">
        <w:rPr>
          <w:rFonts w:hint="eastAsia"/>
        </w:rPr>
        <w:t>環保</w:t>
      </w:r>
      <w:proofErr w:type="gramEnd"/>
      <w:r w:rsidRPr="0068764B">
        <w:rPr>
          <w:rFonts w:hint="eastAsia"/>
        </w:rPr>
        <w:t>葬區共計20處；另國內殯儀館、火化場、奠祭禮廳靈堂等殯葬設施仍有需求，惟殯葬設施用地取得不易，</w:t>
      </w:r>
      <w:proofErr w:type="gramStart"/>
      <w:r w:rsidRPr="0068764B">
        <w:rPr>
          <w:rFonts w:hint="eastAsia"/>
        </w:rPr>
        <w:t>無營葬需求</w:t>
      </w:r>
      <w:proofErr w:type="gramEnd"/>
      <w:r w:rsidRPr="0068764B">
        <w:rPr>
          <w:rFonts w:hint="eastAsia"/>
        </w:rPr>
        <w:t>之公墓用地，</w:t>
      </w:r>
      <w:proofErr w:type="gramStart"/>
      <w:r w:rsidRPr="0068764B">
        <w:rPr>
          <w:rFonts w:hint="eastAsia"/>
        </w:rPr>
        <w:t>地方政府可擬</w:t>
      </w:r>
      <w:proofErr w:type="gramEnd"/>
      <w:r w:rsidRPr="0068764B">
        <w:rPr>
          <w:rFonts w:hint="eastAsia"/>
        </w:rPr>
        <w:t>具殯葬設施增建計畫，使土地有效利用。</w:t>
      </w:r>
    </w:p>
    <w:p w:rsidR="00C30DFE" w:rsidRPr="0068764B" w:rsidRDefault="00C30DFE" w:rsidP="00C30DFE">
      <w:pPr>
        <w:pStyle w:val="5"/>
      </w:pPr>
      <w:r w:rsidRPr="0068764B">
        <w:rPr>
          <w:rFonts w:hint="eastAsia"/>
        </w:rPr>
        <w:t>考量公墓遷葬困難及地方財政等因素，為使地方殯葬同仁仿效辦理成功案例，內政部業於108年2月27日、109年2月25日、8月21日及110年1月26日辦理教育訓練，並持續透過媒體宣導及定期調查等方式積極推廣</w:t>
      </w:r>
      <w:proofErr w:type="gramStart"/>
      <w:r w:rsidRPr="0068764B">
        <w:rPr>
          <w:rFonts w:hint="eastAsia"/>
        </w:rPr>
        <w:t>環保葬</w:t>
      </w:r>
      <w:proofErr w:type="gramEnd"/>
      <w:r w:rsidRPr="0068764B">
        <w:rPr>
          <w:rFonts w:hint="eastAsia"/>
        </w:rPr>
        <w:t>，亦將「地方政府辦理</w:t>
      </w:r>
      <w:proofErr w:type="gramStart"/>
      <w:r w:rsidRPr="0068764B">
        <w:rPr>
          <w:rFonts w:hint="eastAsia"/>
        </w:rPr>
        <w:t>環保</w:t>
      </w:r>
      <w:proofErr w:type="gramEnd"/>
      <w:r w:rsidRPr="0068764B">
        <w:rPr>
          <w:rFonts w:hint="eastAsia"/>
        </w:rPr>
        <w:t>葬執行成效」及「轄內公墓進行更新或遷葬之規劃及執行」納入地方殯葬績效評量評分項目，110年8月至10月辦理評量實地考核，持續督促地方政府積極推動傳統公墓改善及增設</w:t>
      </w:r>
      <w:proofErr w:type="gramStart"/>
      <w:r w:rsidRPr="0068764B">
        <w:rPr>
          <w:rFonts w:hint="eastAsia"/>
        </w:rPr>
        <w:t>環保</w:t>
      </w:r>
      <w:proofErr w:type="gramEnd"/>
      <w:r w:rsidRPr="0068764B">
        <w:rPr>
          <w:rFonts w:hint="eastAsia"/>
        </w:rPr>
        <w:t>葬公墓。</w:t>
      </w:r>
    </w:p>
    <w:p w:rsidR="00C30DFE" w:rsidRPr="0068764B" w:rsidRDefault="00C30DFE" w:rsidP="00C30DFE">
      <w:pPr>
        <w:pStyle w:val="5"/>
      </w:pPr>
      <w:r w:rsidRPr="0068764B">
        <w:rPr>
          <w:rFonts w:hint="eastAsia"/>
        </w:rPr>
        <w:t>配合</w:t>
      </w:r>
      <w:proofErr w:type="gramStart"/>
      <w:r w:rsidRPr="0068764B">
        <w:rPr>
          <w:rFonts w:hint="eastAsia"/>
        </w:rPr>
        <w:t>國家綠能</w:t>
      </w:r>
      <w:r w:rsidRPr="0068764B">
        <w:rPr>
          <w:rFonts w:hAnsi="標楷體" w:cs="標楷體" w:hint="eastAsia"/>
          <w:spacing w:val="20"/>
          <w:szCs w:val="32"/>
        </w:rPr>
        <w:t>發展</w:t>
      </w:r>
      <w:proofErr w:type="gramEnd"/>
      <w:r w:rsidRPr="0068764B">
        <w:rPr>
          <w:rFonts w:hint="eastAsia"/>
        </w:rPr>
        <w:t>政策，協調地方積極辦理公墓遷葬設置太陽能光電設施：</w:t>
      </w:r>
    </w:p>
    <w:p w:rsidR="00C30DFE" w:rsidRPr="0068764B" w:rsidRDefault="00C30DFE" w:rsidP="00C30DFE">
      <w:pPr>
        <w:pStyle w:val="6"/>
      </w:pPr>
      <w:r w:rsidRPr="0068764B">
        <w:rPr>
          <w:rFonts w:hint="eastAsia"/>
        </w:rPr>
        <w:t>行政院107年7月26日召開「</w:t>
      </w:r>
      <w:proofErr w:type="gramStart"/>
      <w:r w:rsidRPr="0068764B">
        <w:rPr>
          <w:rFonts w:hint="eastAsia"/>
        </w:rPr>
        <w:t>研</w:t>
      </w:r>
      <w:proofErr w:type="gramEnd"/>
      <w:r w:rsidRPr="0068764B">
        <w:rPr>
          <w:rFonts w:hint="eastAsia"/>
        </w:rPr>
        <w:t>商殯葬設施整體規劃及處理機制」第2次會議及8月1日「殯葬用地設置太陽光電土地使用限制</w:t>
      </w:r>
      <w:r w:rsidRPr="0068764B">
        <w:rPr>
          <w:rFonts w:hint="eastAsia"/>
        </w:rPr>
        <w:lastRenderedPageBreak/>
        <w:t>研商會議」決議，請內政部研議將遷葬後公墓土地優先</w:t>
      </w:r>
      <w:proofErr w:type="gramStart"/>
      <w:r w:rsidRPr="0068764B">
        <w:rPr>
          <w:rFonts w:hint="eastAsia"/>
        </w:rPr>
        <w:t>提供綠能設</w:t>
      </w:r>
      <w:proofErr w:type="gramEnd"/>
      <w:r w:rsidRPr="0068764B">
        <w:rPr>
          <w:rFonts w:hint="eastAsia"/>
        </w:rPr>
        <w:t>施使用。</w:t>
      </w:r>
    </w:p>
    <w:p w:rsidR="00C30DFE" w:rsidRPr="0068764B" w:rsidRDefault="00C30DFE" w:rsidP="00C30DFE">
      <w:pPr>
        <w:pStyle w:val="6"/>
      </w:pPr>
      <w:r w:rsidRPr="0068764B">
        <w:rPr>
          <w:rFonts w:hint="eastAsia"/>
        </w:rPr>
        <w:t>內政部於107年8月14日修正「非都市土地使用管制規則」相關規定，放寬殯葬用地增訂得設置「再生能源相關設施」容許使用項目及其許可使用細目，限於公墓內設置太陽光電發電設施，且須經直轄市、縣(市)殯葬主管機關、目的事業主管機關及其他有關機關同意，始得設置。</w:t>
      </w:r>
    </w:p>
    <w:p w:rsidR="00C30DFE" w:rsidRPr="0068764B" w:rsidRDefault="00C30DFE" w:rsidP="00C30DFE">
      <w:pPr>
        <w:pStyle w:val="6"/>
      </w:pPr>
      <w:r w:rsidRPr="0068764B">
        <w:rPr>
          <w:rFonts w:hint="eastAsia"/>
        </w:rPr>
        <w:t>經盤點有意規劃遷葬後土地供設置太陽光電發電設施之公墓共33處，分布於9市縣17鄉</w:t>
      </w:r>
      <w:r w:rsidR="00737773" w:rsidRPr="0068764B">
        <w:rPr>
          <w:rFonts w:hint="eastAsia"/>
        </w:rPr>
        <w:t>(</w:t>
      </w:r>
      <w:r w:rsidRPr="0068764B">
        <w:rPr>
          <w:rFonts w:hint="eastAsia"/>
        </w:rPr>
        <w:t>鎮、市、區</w:t>
      </w:r>
      <w:r w:rsidR="00737773" w:rsidRPr="0068764B">
        <w:rPr>
          <w:rFonts w:hint="eastAsia"/>
        </w:rPr>
        <w:t>)</w:t>
      </w:r>
      <w:r w:rsidRPr="0068764B">
        <w:rPr>
          <w:rFonts w:hint="eastAsia"/>
        </w:rPr>
        <w:t>，遷葬面積為119.31公頃，其中可供太陽光電發電設施使用之面積為42.20公頃，遷葬所需經費龐大，為擴大殯葬用地再生能源發電比率，短期以建立示範點為推動方向，並擇定目前殯葬用地已招租設置太陽光電設施之彰化縣埔心鄉、鹿港鎮、大村鄉、溪州鄉、嘉義縣義竹鄉及桃園市新屋區等10處公墓為優先示範點，實際架設面積合計17.7621公頃，截至110年7月底，已發電量9.56MW。</w:t>
      </w:r>
    </w:p>
    <w:p w:rsidR="00C30DFE" w:rsidRPr="0068764B" w:rsidRDefault="00C30DFE" w:rsidP="00C30DFE">
      <w:pPr>
        <w:pStyle w:val="6"/>
      </w:pPr>
      <w:r w:rsidRPr="0068764B">
        <w:rPr>
          <w:rFonts w:hint="eastAsia"/>
        </w:rPr>
        <w:t>未來該部將持續透過相關會議或觀摩會，提供地方政府有關殯葬用地設置太陽光電發電設施之申請流程及系統設置等相關資訊，鼓勵地方政府於不影響轄內殯葬設施服務量能之前提下，邀請光電業者共同評估設置之可行性。</w:t>
      </w:r>
    </w:p>
    <w:p w:rsidR="00B15005" w:rsidRPr="0068764B" w:rsidRDefault="00B15005" w:rsidP="009655B2">
      <w:pPr>
        <w:pStyle w:val="3"/>
      </w:pPr>
      <w:r w:rsidRPr="0068764B">
        <w:rPr>
          <w:rFonts w:hint="eastAsia"/>
        </w:rPr>
        <w:t>綜上，</w:t>
      </w:r>
      <w:proofErr w:type="gramStart"/>
      <w:r w:rsidR="00BC193E" w:rsidRPr="0068764B">
        <w:rPr>
          <w:rFonts w:hint="eastAsia"/>
        </w:rPr>
        <w:t>鑑</w:t>
      </w:r>
      <w:proofErr w:type="gramEnd"/>
      <w:r w:rsidR="00BC193E" w:rsidRPr="0068764B">
        <w:rPr>
          <w:rFonts w:hint="eastAsia"/>
        </w:rPr>
        <w:t>於</w:t>
      </w:r>
      <w:r w:rsidR="00FE402D" w:rsidRPr="0068764B">
        <w:rPr>
          <w:rFonts w:hint="eastAsia"/>
        </w:rPr>
        <w:t>近年</w:t>
      </w:r>
      <w:r w:rsidR="00B26978" w:rsidRPr="0068764B">
        <w:rPr>
          <w:rFonts w:hint="eastAsia"/>
        </w:rPr>
        <w:t>來</w:t>
      </w:r>
      <w:r w:rsidR="00FE402D" w:rsidRPr="0068764B">
        <w:rPr>
          <w:rFonts w:hint="eastAsia"/>
        </w:rPr>
        <w:t>國人土葬需求銳減，</w:t>
      </w:r>
      <w:proofErr w:type="gramStart"/>
      <w:r w:rsidR="00FE402D" w:rsidRPr="0068764B">
        <w:rPr>
          <w:rFonts w:hint="eastAsia"/>
        </w:rPr>
        <w:t>無營葬需</w:t>
      </w:r>
      <w:proofErr w:type="gramEnd"/>
      <w:r w:rsidR="00FE402D" w:rsidRPr="0068764B">
        <w:rPr>
          <w:rFonts w:hint="eastAsia"/>
        </w:rPr>
        <w:t>求之公墓</w:t>
      </w:r>
      <w:proofErr w:type="gramStart"/>
      <w:r w:rsidR="00FE402D" w:rsidRPr="0068764B">
        <w:rPr>
          <w:rFonts w:hint="eastAsia"/>
        </w:rPr>
        <w:t>土地隨</w:t>
      </w:r>
      <w:proofErr w:type="gramEnd"/>
      <w:r w:rsidR="00FE402D" w:rsidRPr="0068764B">
        <w:rPr>
          <w:rFonts w:hint="eastAsia"/>
        </w:rPr>
        <w:t>增，且國內</w:t>
      </w:r>
      <w:r w:rsidR="00CD20D5" w:rsidRPr="0068764B">
        <w:rPr>
          <w:rFonts w:hint="eastAsia"/>
        </w:rPr>
        <w:t>公立</w:t>
      </w:r>
      <w:r w:rsidR="00FE402D" w:rsidRPr="0068764B">
        <w:rPr>
          <w:rFonts w:hint="eastAsia"/>
        </w:rPr>
        <w:t>公墓高達</w:t>
      </w:r>
      <w:proofErr w:type="gramStart"/>
      <w:r w:rsidR="00FE402D" w:rsidRPr="0068764B">
        <w:rPr>
          <w:rFonts w:hint="eastAsia"/>
        </w:rPr>
        <w:t>9</w:t>
      </w:r>
      <w:proofErr w:type="gramEnd"/>
      <w:r w:rsidR="00FE402D" w:rsidRPr="0068764B">
        <w:rPr>
          <w:rFonts w:hint="eastAsia"/>
        </w:rPr>
        <w:t>成未經規劃改善，</w:t>
      </w:r>
      <w:r w:rsidR="005B2E43" w:rsidRPr="0068764B">
        <w:rPr>
          <w:rFonts w:hint="eastAsia"/>
        </w:rPr>
        <w:t>環境景觀雜亂無章</w:t>
      </w:r>
      <w:r w:rsidR="00CD20D5" w:rsidRPr="0068764B">
        <w:rPr>
          <w:rFonts w:hint="eastAsia"/>
        </w:rPr>
        <w:t>，土地使用效益不彰</w:t>
      </w:r>
      <w:r w:rsidR="00FE402D" w:rsidRPr="0068764B">
        <w:rPr>
          <w:rFonts w:hint="eastAsia"/>
        </w:rPr>
        <w:t>，</w:t>
      </w:r>
      <w:r w:rsidR="00FE402D" w:rsidRPr="0068764B">
        <w:rPr>
          <w:rFonts w:hint="eastAsia"/>
        </w:rPr>
        <w:lastRenderedPageBreak/>
        <w:t>亟待內政部加強</w:t>
      </w:r>
      <w:r w:rsidR="005B2E43" w:rsidRPr="0068764B">
        <w:rPr>
          <w:rFonts w:hint="eastAsia"/>
        </w:rPr>
        <w:t>引導</w:t>
      </w:r>
      <w:r w:rsidR="00FE402D" w:rsidRPr="0068764B">
        <w:rPr>
          <w:rFonts w:hint="eastAsia"/>
        </w:rPr>
        <w:t>地方政府</w:t>
      </w:r>
      <w:r w:rsidR="005B2E43" w:rsidRPr="0068764B">
        <w:rPr>
          <w:rFonts w:hint="eastAsia"/>
        </w:rPr>
        <w:t>積極辦理公墓更新</w:t>
      </w:r>
      <w:r w:rsidRPr="0068764B">
        <w:rPr>
          <w:rFonts w:hint="eastAsia"/>
        </w:rPr>
        <w:t>，以</w:t>
      </w:r>
      <w:r w:rsidR="00CD20D5" w:rsidRPr="0068764B">
        <w:rPr>
          <w:rFonts w:hint="eastAsia"/>
        </w:rPr>
        <w:t>促進殯葬設施多元化及現代化，改善區域景觀與視覺效果，提升土地有效利用，進而帶動地方經濟與發展</w:t>
      </w:r>
      <w:r w:rsidR="00FE402D" w:rsidRPr="0068764B">
        <w:rPr>
          <w:rFonts w:hint="eastAsia"/>
        </w:rPr>
        <w:t>。</w:t>
      </w:r>
      <w:r w:rsidR="00B26978" w:rsidRPr="0068764B">
        <w:rPr>
          <w:rFonts w:hint="eastAsia"/>
        </w:rPr>
        <w:t>然而，</w:t>
      </w:r>
      <w:r w:rsidR="00CD20D5" w:rsidRPr="0068764B">
        <w:rPr>
          <w:rFonts w:hint="eastAsia"/>
        </w:rPr>
        <w:t>公立公墓更新屬地方自治權責，</w:t>
      </w:r>
      <w:r w:rsidR="00B26978" w:rsidRPr="0068764B">
        <w:rPr>
          <w:rFonts w:hint="eastAsia"/>
        </w:rPr>
        <w:t>因</w:t>
      </w:r>
      <w:r w:rsidR="00CD20D5" w:rsidRPr="0068764B">
        <w:rPr>
          <w:rFonts w:hint="eastAsia"/>
        </w:rPr>
        <w:t>涉及墳墓</w:t>
      </w:r>
      <w:proofErr w:type="gramStart"/>
      <w:r w:rsidR="00CD20D5" w:rsidRPr="0068764B">
        <w:rPr>
          <w:rFonts w:hint="eastAsia"/>
        </w:rPr>
        <w:t>起掘遷葬</w:t>
      </w:r>
      <w:proofErr w:type="gramEnd"/>
      <w:r w:rsidR="00CD20D5" w:rsidRPr="0068764B">
        <w:rPr>
          <w:rFonts w:hint="eastAsia"/>
        </w:rPr>
        <w:t>，常</w:t>
      </w:r>
      <w:proofErr w:type="gramStart"/>
      <w:r w:rsidR="00CD20D5" w:rsidRPr="0068764B">
        <w:rPr>
          <w:rFonts w:hint="eastAsia"/>
        </w:rPr>
        <w:t>遭墓</w:t>
      </w:r>
      <w:proofErr w:type="gramEnd"/>
      <w:r w:rsidR="00CD20D5" w:rsidRPr="0068764B">
        <w:rPr>
          <w:rFonts w:hint="eastAsia"/>
        </w:rPr>
        <w:t>主</w:t>
      </w:r>
      <w:r w:rsidR="003569A9" w:rsidRPr="0068764B">
        <w:rPr>
          <w:rFonts w:hint="eastAsia"/>
        </w:rPr>
        <w:t>反對</w:t>
      </w:r>
      <w:r w:rsidR="00CD20D5" w:rsidRPr="0068764B">
        <w:rPr>
          <w:rFonts w:hint="eastAsia"/>
        </w:rPr>
        <w:t>，</w:t>
      </w:r>
      <w:r w:rsidR="00B26978" w:rsidRPr="0068764B">
        <w:rPr>
          <w:rFonts w:hint="eastAsia"/>
        </w:rPr>
        <w:t>加上所需經費龐大，故</w:t>
      </w:r>
      <w:r w:rsidR="00CD20D5" w:rsidRPr="0068764B">
        <w:rPr>
          <w:rFonts w:hint="eastAsia"/>
        </w:rPr>
        <w:t>地方政府</w:t>
      </w:r>
      <w:r w:rsidR="00B26978" w:rsidRPr="0068764B">
        <w:rPr>
          <w:rFonts w:hint="eastAsia"/>
        </w:rPr>
        <w:t>推動意願普遍不高。為解決上開困境，內政部</w:t>
      </w:r>
      <w:r w:rsidR="00CD20D5" w:rsidRPr="0068764B">
        <w:rPr>
          <w:rFonts w:hint="eastAsia"/>
        </w:rPr>
        <w:t>允應提供誘因機制，鼓勵民眾撿骨遷葬，並制定績效量化指標，透過全國性整體計畫引導地方積極更新傳統公墓，以加速國土有效及合理利用，共創中央與地方、政府與民眾之合作雙贏局面。</w:t>
      </w:r>
    </w:p>
    <w:p w:rsidR="003738D9" w:rsidRPr="0068764B" w:rsidRDefault="00BC193E" w:rsidP="007D0F10">
      <w:pPr>
        <w:pStyle w:val="2"/>
        <w:ind w:left="1020" w:hanging="680"/>
        <w:rPr>
          <w:b/>
        </w:rPr>
      </w:pPr>
      <w:r w:rsidRPr="0068764B">
        <w:rPr>
          <w:rFonts w:hint="eastAsia"/>
          <w:b/>
        </w:rPr>
        <w:t>考量</w:t>
      </w:r>
      <w:r w:rsidR="007D0F10" w:rsidRPr="0068764B">
        <w:rPr>
          <w:rFonts w:hint="eastAsia"/>
          <w:b/>
        </w:rPr>
        <w:t>國內</w:t>
      </w:r>
      <w:proofErr w:type="gramStart"/>
      <w:r w:rsidR="00363CEB" w:rsidRPr="0068764B">
        <w:rPr>
          <w:rFonts w:hint="eastAsia"/>
          <w:b/>
        </w:rPr>
        <w:t>環保葬</w:t>
      </w:r>
      <w:proofErr w:type="gramEnd"/>
      <w:r w:rsidR="00363CEB" w:rsidRPr="0068764B">
        <w:rPr>
          <w:rFonts w:hint="eastAsia"/>
          <w:b/>
        </w:rPr>
        <w:t>需求日益提升，</w:t>
      </w:r>
      <w:r w:rsidR="007D0F10" w:rsidRPr="0068764B">
        <w:rPr>
          <w:rFonts w:hint="eastAsia"/>
          <w:b/>
        </w:rPr>
        <w:t>內政部為使</w:t>
      </w:r>
      <w:r w:rsidRPr="0068764B">
        <w:rPr>
          <w:rFonts w:hint="eastAsia"/>
          <w:b/>
        </w:rPr>
        <w:t>民眾</w:t>
      </w:r>
      <w:r w:rsidR="007D0F10" w:rsidRPr="0068764B">
        <w:rPr>
          <w:rFonts w:hint="eastAsia"/>
          <w:b/>
        </w:rPr>
        <w:t>得以普遍、就近採行</w:t>
      </w:r>
      <w:proofErr w:type="gramStart"/>
      <w:r w:rsidR="007D0F10" w:rsidRPr="0068764B">
        <w:rPr>
          <w:rFonts w:hint="eastAsia"/>
          <w:b/>
        </w:rPr>
        <w:t>環保</w:t>
      </w:r>
      <w:proofErr w:type="gramEnd"/>
      <w:r w:rsidR="007D0F10" w:rsidRPr="0068764B">
        <w:rPr>
          <w:rFonts w:hint="eastAsia"/>
          <w:b/>
        </w:rPr>
        <w:t>葬，</w:t>
      </w:r>
      <w:r w:rsidR="003738D9" w:rsidRPr="0068764B">
        <w:rPr>
          <w:rFonts w:hint="eastAsia"/>
          <w:b/>
        </w:rPr>
        <w:t>以每3個鄉</w:t>
      </w:r>
      <w:r w:rsidR="00737773" w:rsidRPr="0068764B">
        <w:rPr>
          <w:rFonts w:hint="eastAsia"/>
          <w:b/>
        </w:rPr>
        <w:t>(</w:t>
      </w:r>
      <w:r w:rsidR="003738D9" w:rsidRPr="0068764B">
        <w:rPr>
          <w:rFonts w:hint="eastAsia"/>
          <w:b/>
        </w:rPr>
        <w:t>鎮、市、區</w:t>
      </w:r>
      <w:r w:rsidR="00737773" w:rsidRPr="0068764B">
        <w:rPr>
          <w:rFonts w:hint="eastAsia"/>
          <w:b/>
        </w:rPr>
        <w:t>)</w:t>
      </w:r>
      <w:r w:rsidR="003738D9" w:rsidRPr="0068764B">
        <w:rPr>
          <w:rFonts w:hint="eastAsia"/>
          <w:b/>
        </w:rPr>
        <w:t>1處</w:t>
      </w:r>
      <w:r w:rsidR="007D0F10" w:rsidRPr="0068764B">
        <w:rPr>
          <w:rFonts w:hint="eastAsia"/>
          <w:b/>
        </w:rPr>
        <w:t>為標準</w:t>
      </w:r>
      <w:r w:rsidR="003738D9" w:rsidRPr="0068764B">
        <w:rPr>
          <w:rFonts w:hint="eastAsia"/>
          <w:b/>
        </w:rPr>
        <w:t>，</w:t>
      </w:r>
      <w:r w:rsidR="007D0F10" w:rsidRPr="0068764B">
        <w:rPr>
          <w:rFonts w:hint="eastAsia"/>
          <w:b/>
        </w:rPr>
        <w:t>預計於全國設置</w:t>
      </w:r>
      <w:r w:rsidR="003738D9" w:rsidRPr="0068764B">
        <w:rPr>
          <w:rFonts w:hint="eastAsia"/>
          <w:b/>
        </w:rPr>
        <w:t>123處</w:t>
      </w:r>
      <w:proofErr w:type="gramStart"/>
      <w:r w:rsidR="007D0F10" w:rsidRPr="0068764B">
        <w:rPr>
          <w:rFonts w:hint="eastAsia"/>
          <w:b/>
        </w:rPr>
        <w:t>環保</w:t>
      </w:r>
      <w:proofErr w:type="gramEnd"/>
      <w:r w:rsidR="007D0F10" w:rsidRPr="0068764B">
        <w:rPr>
          <w:rFonts w:hint="eastAsia"/>
          <w:b/>
        </w:rPr>
        <w:t>葬公墓</w:t>
      </w:r>
      <w:r w:rsidR="003738D9" w:rsidRPr="0068764B">
        <w:rPr>
          <w:rFonts w:hint="eastAsia"/>
          <w:b/>
        </w:rPr>
        <w:t>，</w:t>
      </w:r>
      <w:proofErr w:type="gramStart"/>
      <w:r w:rsidR="001E6D92" w:rsidRPr="0068764B">
        <w:rPr>
          <w:rFonts w:hint="eastAsia"/>
          <w:b/>
        </w:rPr>
        <w:t>然</w:t>
      </w:r>
      <w:r w:rsidR="003738D9" w:rsidRPr="0068764B">
        <w:rPr>
          <w:rFonts w:hint="eastAsia"/>
          <w:b/>
        </w:rPr>
        <w:t>迄1</w:t>
      </w:r>
      <w:r w:rsidR="00450766" w:rsidRPr="0068764B">
        <w:rPr>
          <w:rFonts w:hint="eastAsia"/>
          <w:b/>
        </w:rPr>
        <w:t>11</w:t>
      </w:r>
      <w:r w:rsidR="003738D9" w:rsidRPr="0068764B">
        <w:rPr>
          <w:rFonts w:hint="eastAsia"/>
          <w:b/>
        </w:rPr>
        <w:t>年</w:t>
      </w:r>
      <w:r w:rsidR="00450766" w:rsidRPr="0068764B">
        <w:rPr>
          <w:rFonts w:hint="eastAsia"/>
          <w:b/>
        </w:rPr>
        <w:t>3月</w:t>
      </w:r>
      <w:proofErr w:type="gramEnd"/>
      <w:r w:rsidR="003738D9" w:rsidRPr="0068764B">
        <w:rPr>
          <w:rFonts w:hint="eastAsia"/>
          <w:b/>
        </w:rPr>
        <w:t>底</w:t>
      </w:r>
      <w:r w:rsidR="00450766" w:rsidRPr="0068764B">
        <w:rPr>
          <w:rFonts w:hint="eastAsia"/>
          <w:b/>
        </w:rPr>
        <w:t>止，</w:t>
      </w:r>
      <w:r w:rsidR="003738D9" w:rsidRPr="0068764B">
        <w:rPr>
          <w:rFonts w:hint="eastAsia"/>
          <w:b/>
        </w:rPr>
        <w:t>國內可</w:t>
      </w:r>
      <w:proofErr w:type="gramStart"/>
      <w:r w:rsidR="003738D9" w:rsidRPr="0068764B">
        <w:rPr>
          <w:rFonts w:hint="eastAsia"/>
          <w:b/>
        </w:rPr>
        <w:t>供樹葬</w:t>
      </w:r>
      <w:r w:rsidR="00450766" w:rsidRPr="0068764B">
        <w:rPr>
          <w:rFonts w:hint="eastAsia"/>
          <w:b/>
        </w:rPr>
        <w:t>、植</w:t>
      </w:r>
      <w:proofErr w:type="gramEnd"/>
      <w:r w:rsidR="00450766" w:rsidRPr="0068764B">
        <w:rPr>
          <w:rFonts w:hint="eastAsia"/>
          <w:b/>
        </w:rPr>
        <w:t>存</w:t>
      </w:r>
      <w:r w:rsidR="003738D9" w:rsidRPr="0068764B">
        <w:rPr>
          <w:rFonts w:hint="eastAsia"/>
          <w:b/>
        </w:rPr>
        <w:t xml:space="preserve">之公墓僅 </w:t>
      </w:r>
      <w:r w:rsidR="00450766" w:rsidRPr="0068764B">
        <w:rPr>
          <w:rFonts w:hint="eastAsia"/>
          <w:b/>
        </w:rPr>
        <w:t>56</w:t>
      </w:r>
      <w:r w:rsidR="003738D9" w:rsidRPr="0068764B">
        <w:rPr>
          <w:rFonts w:hint="eastAsia"/>
          <w:b/>
        </w:rPr>
        <w:t>處，</w:t>
      </w:r>
      <w:r w:rsidR="00AF6BFB" w:rsidRPr="0068764B">
        <w:rPr>
          <w:rFonts w:hint="eastAsia"/>
          <w:b/>
        </w:rPr>
        <w:t>與政府評估設置目標仍有</w:t>
      </w:r>
      <w:r w:rsidRPr="0068764B">
        <w:rPr>
          <w:rFonts w:hint="eastAsia"/>
          <w:b/>
        </w:rPr>
        <w:t>不小</w:t>
      </w:r>
      <w:r w:rsidR="00AF6BFB" w:rsidRPr="0068764B">
        <w:rPr>
          <w:rFonts w:hint="eastAsia"/>
          <w:b/>
        </w:rPr>
        <w:t>差距</w:t>
      </w:r>
      <w:r w:rsidR="00450766" w:rsidRPr="0068764B">
        <w:rPr>
          <w:rFonts w:hint="eastAsia"/>
          <w:b/>
        </w:rPr>
        <w:t>，亟待內政部擬定具體策略，引導地方政府落實規劃執行。</w:t>
      </w:r>
    </w:p>
    <w:p w:rsidR="00DC5E3B" w:rsidRPr="0068764B" w:rsidRDefault="00DC5E3B" w:rsidP="009655B2">
      <w:pPr>
        <w:pStyle w:val="3"/>
        <w:rPr>
          <w:szCs w:val="32"/>
        </w:rPr>
      </w:pPr>
      <w:r w:rsidRPr="0068764B">
        <w:rPr>
          <w:rFonts w:hint="eastAsia"/>
        </w:rPr>
        <w:t>為配合建設臺灣為綠色矽島之願景，91年7月17日制定公布之殯葬管理條例明定公墓內得實施「</w:t>
      </w:r>
      <w:proofErr w:type="gramStart"/>
      <w:r w:rsidRPr="0068764B">
        <w:rPr>
          <w:rFonts w:hint="eastAsia"/>
        </w:rPr>
        <w:t>樹葬</w:t>
      </w:r>
      <w:proofErr w:type="gramEnd"/>
      <w:r w:rsidRPr="0068764B">
        <w:rPr>
          <w:rFonts w:hint="eastAsia"/>
        </w:rPr>
        <w:t>」，使殯葬方式能有更加實現土地循環利用，有效節省土地資源之選擇。</w:t>
      </w:r>
      <w:r w:rsidR="00855168" w:rsidRPr="0068764B">
        <w:rPr>
          <w:rFonts w:hint="eastAsia"/>
        </w:rPr>
        <w:t>查殯葬管理條例規定及實務上分類，目前國內</w:t>
      </w:r>
      <w:proofErr w:type="gramStart"/>
      <w:r w:rsidR="00855168" w:rsidRPr="0068764B">
        <w:rPr>
          <w:rFonts w:hint="eastAsia"/>
        </w:rPr>
        <w:t>採</w:t>
      </w:r>
      <w:proofErr w:type="gramEnd"/>
      <w:r w:rsidR="00855168" w:rsidRPr="0068764B">
        <w:rPr>
          <w:rFonts w:hint="eastAsia"/>
        </w:rPr>
        <w:t>行之</w:t>
      </w:r>
      <w:proofErr w:type="gramStart"/>
      <w:r w:rsidR="00855168" w:rsidRPr="0068764B">
        <w:rPr>
          <w:rFonts w:hint="eastAsia"/>
        </w:rPr>
        <w:t>環保</w:t>
      </w:r>
      <w:proofErr w:type="gramEnd"/>
      <w:r w:rsidR="00855168" w:rsidRPr="0068764B">
        <w:rPr>
          <w:rFonts w:hint="eastAsia"/>
        </w:rPr>
        <w:t>葬作法，包括在公墓內實施之「</w:t>
      </w:r>
      <w:proofErr w:type="gramStart"/>
      <w:r w:rsidR="00855168" w:rsidRPr="0068764B">
        <w:rPr>
          <w:rFonts w:hint="eastAsia"/>
        </w:rPr>
        <w:t>樹葬或花</w:t>
      </w:r>
      <w:proofErr w:type="gramEnd"/>
      <w:r w:rsidR="00855168" w:rsidRPr="0068764B">
        <w:rPr>
          <w:rFonts w:hint="eastAsia"/>
        </w:rPr>
        <w:t>葬」，及在公墓外實施之「海葬」及「</w:t>
      </w:r>
      <w:proofErr w:type="gramStart"/>
      <w:r w:rsidR="00855168" w:rsidRPr="0068764B">
        <w:rPr>
          <w:rFonts w:hint="eastAsia"/>
        </w:rPr>
        <w:t>植存或灑</w:t>
      </w:r>
      <w:proofErr w:type="gramEnd"/>
      <w:r w:rsidR="00855168" w:rsidRPr="0068764B">
        <w:rPr>
          <w:rFonts w:hint="eastAsia"/>
        </w:rPr>
        <w:t>葬」：</w:t>
      </w:r>
    </w:p>
    <w:p w:rsidR="00855168" w:rsidRPr="0068764B" w:rsidRDefault="00855168" w:rsidP="00855168">
      <w:pPr>
        <w:pStyle w:val="4"/>
      </w:pPr>
      <w:proofErr w:type="gramStart"/>
      <w:r w:rsidRPr="0068764B">
        <w:rPr>
          <w:rFonts w:hint="eastAsia"/>
          <w:szCs w:val="32"/>
        </w:rPr>
        <w:t>樹葬或花葬</w:t>
      </w:r>
      <w:proofErr w:type="gramEnd"/>
      <w:r w:rsidRPr="0068764B">
        <w:rPr>
          <w:rFonts w:hint="eastAsia"/>
          <w:szCs w:val="32"/>
        </w:rPr>
        <w:t>：指於公墓內將</w:t>
      </w:r>
      <w:proofErr w:type="gramStart"/>
      <w:r w:rsidRPr="0068764B">
        <w:rPr>
          <w:rFonts w:hint="eastAsia"/>
          <w:szCs w:val="32"/>
        </w:rPr>
        <w:t>骨灰藏納土</w:t>
      </w:r>
      <w:proofErr w:type="gramEnd"/>
      <w:r w:rsidRPr="0068764B">
        <w:rPr>
          <w:rFonts w:hint="eastAsia"/>
          <w:szCs w:val="32"/>
        </w:rPr>
        <w:t>中，</w:t>
      </w:r>
      <w:proofErr w:type="gramStart"/>
      <w:r w:rsidRPr="0068764B">
        <w:rPr>
          <w:rFonts w:hint="eastAsia"/>
          <w:szCs w:val="32"/>
        </w:rPr>
        <w:t>再植花</w:t>
      </w:r>
      <w:proofErr w:type="gramEnd"/>
      <w:r w:rsidRPr="0068764B">
        <w:rPr>
          <w:rFonts w:hint="eastAsia"/>
          <w:szCs w:val="32"/>
        </w:rPr>
        <w:t>樹於上，或於樹木根部周圍埋藏骨灰之安葬方式</w:t>
      </w:r>
      <w:r w:rsidR="00737773" w:rsidRPr="0068764B">
        <w:rPr>
          <w:rFonts w:hint="eastAsia"/>
          <w:szCs w:val="32"/>
        </w:rPr>
        <w:t>(</w:t>
      </w:r>
      <w:r w:rsidRPr="0068764B">
        <w:rPr>
          <w:rFonts w:hint="eastAsia"/>
          <w:szCs w:val="32"/>
        </w:rPr>
        <w:t>殯葬管理條例第2條第11款</w:t>
      </w:r>
      <w:r w:rsidR="00737773" w:rsidRPr="0068764B">
        <w:rPr>
          <w:rFonts w:hint="eastAsia"/>
          <w:szCs w:val="32"/>
        </w:rPr>
        <w:t>)</w:t>
      </w:r>
      <w:r w:rsidRPr="0068764B">
        <w:rPr>
          <w:rFonts w:hint="eastAsia"/>
          <w:szCs w:val="32"/>
        </w:rPr>
        <w:t>。</w:t>
      </w:r>
    </w:p>
    <w:p w:rsidR="00855168" w:rsidRPr="0068764B" w:rsidRDefault="00855168" w:rsidP="00855168">
      <w:pPr>
        <w:pStyle w:val="4"/>
      </w:pPr>
      <w:r w:rsidRPr="0068764B">
        <w:rPr>
          <w:rFonts w:hAnsi="標楷體" w:hint="eastAsia"/>
          <w:szCs w:val="32"/>
        </w:rPr>
        <w:t>海葬：指直轄市、縣</w:t>
      </w:r>
      <w:r w:rsidR="00737773" w:rsidRPr="0068764B">
        <w:rPr>
          <w:rFonts w:hAnsi="標楷體" w:hint="eastAsia"/>
          <w:szCs w:val="32"/>
        </w:rPr>
        <w:t>(</w:t>
      </w:r>
      <w:r w:rsidRPr="0068764B">
        <w:rPr>
          <w:rFonts w:hAnsi="標楷體" w:hint="eastAsia"/>
          <w:szCs w:val="32"/>
        </w:rPr>
        <w:t>市</w:t>
      </w:r>
      <w:r w:rsidR="00737773" w:rsidRPr="0068764B">
        <w:rPr>
          <w:rFonts w:hAnsi="標楷體" w:hint="eastAsia"/>
          <w:szCs w:val="32"/>
        </w:rPr>
        <w:t>)</w:t>
      </w:r>
      <w:r w:rsidRPr="0068764B">
        <w:rPr>
          <w:rFonts w:hAnsi="標楷體" w:hint="eastAsia"/>
          <w:szCs w:val="32"/>
        </w:rPr>
        <w:t>主管機關得會同相關機關劃定一定海域，實施骨灰拋灑</w:t>
      </w:r>
      <w:r w:rsidR="00737773" w:rsidRPr="0068764B">
        <w:rPr>
          <w:rFonts w:hAnsi="標楷體" w:hint="eastAsia"/>
          <w:szCs w:val="32"/>
        </w:rPr>
        <w:t>(</w:t>
      </w:r>
      <w:r w:rsidRPr="0068764B">
        <w:rPr>
          <w:rFonts w:hint="eastAsia"/>
          <w:szCs w:val="32"/>
        </w:rPr>
        <w:t>殯葬管理條例</w:t>
      </w:r>
      <w:r w:rsidRPr="0068764B">
        <w:rPr>
          <w:rFonts w:hAnsi="標楷體" w:hint="eastAsia"/>
          <w:szCs w:val="32"/>
        </w:rPr>
        <w:t>第19條第1項前段</w:t>
      </w:r>
      <w:r w:rsidR="00737773" w:rsidRPr="0068764B">
        <w:rPr>
          <w:rFonts w:hAnsi="標楷體" w:hint="eastAsia"/>
          <w:szCs w:val="32"/>
        </w:rPr>
        <w:t>)</w:t>
      </w:r>
      <w:r w:rsidRPr="0068764B">
        <w:rPr>
          <w:rFonts w:hAnsi="標楷體" w:hint="eastAsia"/>
          <w:szCs w:val="32"/>
        </w:rPr>
        <w:t>。</w:t>
      </w:r>
    </w:p>
    <w:p w:rsidR="00855168" w:rsidRPr="0068764B" w:rsidRDefault="00855168" w:rsidP="00855168">
      <w:pPr>
        <w:pStyle w:val="4"/>
      </w:pPr>
      <w:proofErr w:type="gramStart"/>
      <w:r w:rsidRPr="0068764B">
        <w:rPr>
          <w:rFonts w:hAnsi="標楷體" w:hint="eastAsia"/>
          <w:szCs w:val="32"/>
        </w:rPr>
        <w:lastRenderedPageBreak/>
        <w:t>植存或灑葬</w:t>
      </w:r>
      <w:proofErr w:type="gramEnd"/>
      <w:r w:rsidRPr="0068764B">
        <w:rPr>
          <w:rFonts w:hAnsi="標楷體" w:hint="eastAsia"/>
          <w:szCs w:val="32"/>
        </w:rPr>
        <w:t>：直轄市、縣</w:t>
      </w:r>
      <w:r w:rsidR="00737773" w:rsidRPr="0068764B">
        <w:rPr>
          <w:rFonts w:hAnsi="標楷體" w:hint="eastAsia"/>
          <w:szCs w:val="32"/>
        </w:rPr>
        <w:t>(</w:t>
      </w:r>
      <w:r w:rsidRPr="0068764B">
        <w:rPr>
          <w:rFonts w:hAnsi="標楷體" w:hint="eastAsia"/>
          <w:szCs w:val="32"/>
        </w:rPr>
        <w:t>市</w:t>
      </w:r>
      <w:r w:rsidR="00737773" w:rsidRPr="0068764B">
        <w:rPr>
          <w:rFonts w:hAnsi="標楷體" w:hint="eastAsia"/>
          <w:szCs w:val="32"/>
        </w:rPr>
        <w:t>)</w:t>
      </w:r>
      <w:r w:rsidRPr="0068764B">
        <w:rPr>
          <w:rFonts w:hAnsi="標楷體" w:hint="eastAsia"/>
          <w:szCs w:val="32"/>
        </w:rPr>
        <w:t>主管機關於公園、綠地、森林或其他適當場所，劃定一定區域範圍，實施骨灰拋</w:t>
      </w:r>
      <w:proofErr w:type="gramStart"/>
      <w:r w:rsidRPr="0068764B">
        <w:rPr>
          <w:rFonts w:hAnsi="標楷體" w:hint="eastAsia"/>
          <w:szCs w:val="32"/>
        </w:rPr>
        <w:t>灑或植存</w:t>
      </w:r>
      <w:proofErr w:type="gramEnd"/>
      <w:r w:rsidR="00737773" w:rsidRPr="0068764B">
        <w:rPr>
          <w:rFonts w:hAnsi="標楷體" w:hint="eastAsia"/>
          <w:szCs w:val="32"/>
        </w:rPr>
        <w:t>(</w:t>
      </w:r>
      <w:r w:rsidRPr="0068764B">
        <w:rPr>
          <w:rFonts w:hint="eastAsia"/>
          <w:szCs w:val="32"/>
        </w:rPr>
        <w:t>殯葬管理條例</w:t>
      </w:r>
      <w:r w:rsidRPr="0068764B">
        <w:rPr>
          <w:rFonts w:hAnsi="標楷體" w:hint="eastAsia"/>
          <w:szCs w:val="32"/>
        </w:rPr>
        <w:t>第19條第1項後段</w:t>
      </w:r>
      <w:r w:rsidR="00737773" w:rsidRPr="0068764B">
        <w:rPr>
          <w:rFonts w:hAnsi="標楷體" w:hint="eastAsia"/>
          <w:szCs w:val="32"/>
        </w:rPr>
        <w:t>)</w:t>
      </w:r>
      <w:r w:rsidRPr="0068764B">
        <w:rPr>
          <w:rFonts w:hAnsi="標楷體" w:hint="eastAsia"/>
          <w:szCs w:val="32"/>
        </w:rPr>
        <w:t>。</w:t>
      </w:r>
    </w:p>
    <w:p w:rsidR="00181C7B" w:rsidRPr="0068764B" w:rsidRDefault="00F90568" w:rsidP="00855168">
      <w:pPr>
        <w:pStyle w:val="3"/>
      </w:pPr>
      <w:r w:rsidRPr="0068764B">
        <w:rPr>
          <w:rFonts w:hint="eastAsia"/>
        </w:rPr>
        <w:t>公墓</w:t>
      </w:r>
      <w:r w:rsidR="00181C7B" w:rsidRPr="0068764B">
        <w:rPr>
          <w:rFonts w:hint="eastAsia"/>
        </w:rPr>
        <w:t>轉型</w:t>
      </w:r>
      <w:proofErr w:type="gramStart"/>
      <w:r w:rsidR="00181C7B" w:rsidRPr="0068764B">
        <w:rPr>
          <w:rFonts w:hint="eastAsia"/>
        </w:rPr>
        <w:t>環保葬</w:t>
      </w:r>
      <w:proofErr w:type="gramEnd"/>
      <w:r w:rsidR="00181C7B" w:rsidRPr="0068764B">
        <w:rPr>
          <w:rFonts w:hint="eastAsia"/>
        </w:rPr>
        <w:t>之效益：</w:t>
      </w:r>
    </w:p>
    <w:p w:rsidR="00181C7B" w:rsidRPr="0068764B" w:rsidRDefault="00181C7B" w:rsidP="00181C7B">
      <w:pPr>
        <w:pStyle w:val="4"/>
      </w:pPr>
      <w:r w:rsidRPr="0068764B">
        <w:rPr>
          <w:rFonts w:hint="eastAsia"/>
        </w:rPr>
        <w:t>設置</w:t>
      </w:r>
      <w:proofErr w:type="gramStart"/>
      <w:r w:rsidRPr="0068764B">
        <w:rPr>
          <w:rFonts w:hint="eastAsia"/>
        </w:rPr>
        <w:t>環保葬</w:t>
      </w:r>
      <w:proofErr w:type="gramEnd"/>
      <w:r w:rsidRPr="0068764B">
        <w:rPr>
          <w:rFonts w:hint="eastAsia"/>
        </w:rPr>
        <w:t>區，以綠地代替施作</w:t>
      </w:r>
      <w:proofErr w:type="gramStart"/>
      <w:r w:rsidRPr="0068764B">
        <w:rPr>
          <w:rFonts w:hint="eastAsia"/>
        </w:rPr>
        <w:t>公墓或納</w:t>
      </w:r>
      <w:proofErr w:type="gramEnd"/>
      <w:r w:rsidRPr="0068764B">
        <w:rPr>
          <w:rFonts w:hint="eastAsia"/>
        </w:rPr>
        <w:t>骨設施等人工設施，可改善傳統公墓雜亂景觀。</w:t>
      </w:r>
    </w:p>
    <w:p w:rsidR="00181C7B" w:rsidRPr="0068764B" w:rsidRDefault="00181C7B" w:rsidP="00181C7B">
      <w:pPr>
        <w:pStyle w:val="4"/>
      </w:pPr>
      <w:proofErr w:type="gramStart"/>
      <w:r w:rsidRPr="0068764B">
        <w:rPr>
          <w:rFonts w:hint="eastAsia"/>
        </w:rPr>
        <w:t>環保葬</w:t>
      </w:r>
      <w:proofErr w:type="gramEnd"/>
      <w:r w:rsidRPr="0068764B">
        <w:rPr>
          <w:rFonts w:hint="eastAsia"/>
        </w:rPr>
        <w:t>區土地可重複使用，釋出之公墓或殯葬設施用地亦可供其他設施使用，有利於城鄉規劃，促進當地經濟發展。</w:t>
      </w:r>
    </w:p>
    <w:p w:rsidR="00181C7B" w:rsidRPr="0068764B" w:rsidRDefault="00181C7B" w:rsidP="00181C7B">
      <w:pPr>
        <w:pStyle w:val="4"/>
      </w:pPr>
      <w:r w:rsidRPr="0068764B">
        <w:rPr>
          <w:rFonts w:hint="eastAsia"/>
        </w:rPr>
        <w:t>依據內政部建築研究所「綠建築解說與評估手冊」說明，每平方公尺之草花花圃及草坪，可產生0.5 公斤</w:t>
      </w:r>
      <w:proofErr w:type="gramStart"/>
      <w:r w:rsidRPr="0068764B">
        <w:rPr>
          <w:rFonts w:hint="eastAsia"/>
        </w:rPr>
        <w:t>固碳量</w:t>
      </w:r>
      <w:proofErr w:type="gramEnd"/>
      <w:r w:rsidRPr="0068764B">
        <w:rPr>
          <w:rFonts w:hint="eastAsia"/>
        </w:rPr>
        <w:t>。公墓轉型設置</w:t>
      </w:r>
      <w:proofErr w:type="gramStart"/>
      <w:r w:rsidRPr="0068764B">
        <w:rPr>
          <w:rFonts w:hint="eastAsia"/>
        </w:rPr>
        <w:t>環保葬</w:t>
      </w:r>
      <w:proofErr w:type="gramEnd"/>
      <w:r w:rsidRPr="0068764B">
        <w:rPr>
          <w:rFonts w:hint="eastAsia"/>
        </w:rPr>
        <w:t>區，因大面積栽植花樹草坪，有利改善氣候暖化，維護生態。</w:t>
      </w:r>
    </w:p>
    <w:p w:rsidR="00855168" w:rsidRPr="0068764B" w:rsidRDefault="00855168" w:rsidP="00855168">
      <w:pPr>
        <w:pStyle w:val="3"/>
      </w:pPr>
      <w:r w:rsidRPr="0068764B">
        <w:rPr>
          <w:rFonts w:hint="eastAsia"/>
        </w:rPr>
        <w:t>近年來在政府推動下，國人對</w:t>
      </w:r>
      <w:proofErr w:type="gramStart"/>
      <w:r w:rsidRPr="0068764B">
        <w:rPr>
          <w:rFonts w:hint="eastAsia"/>
        </w:rPr>
        <w:t>環保葬</w:t>
      </w:r>
      <w:proofErr w:type="gramEnd"/>
      <w:r w:rsidRPr="0068764B">
        <w:rPr>
          <w:rFonts w:hint="eastAsia"/>
        </w:rPr>
        <w:t>接受度逐漸增加。依據93年至109底止統計資料顯示，</w:t>
      </w:r>
      <w:proofErr w:type="gramStart"/>
      <w:r w:rsidRPr="0068764B">
        <w:rPr>
          <w:rFonts w:hint="eastAsia"/>
        </w:rPr>
        <w:t>環保葬</w:t>
      </w:r>
      <w:proofErr w:type="gramEnd"/>
      <w:r w:rsidRPr="0068764B">
        <w:rPr>
          <w:rFonts w:hint="eastAsia"/>
        </w:rPr>
        <w:t>之人數由93年當年226人，至109年增加至14,963人，為93年之66倍多，</w:t>
      </w:r>
      <w:r w:rsidR="00E54907" w:rsidRPr="0068764B">
        <w:rPr>
          <w:rFonts w:hint="eastAsia"/>
        </w:rPr>
        <w:t>占</w:t>
      </w:r>
      <w:r w:rsidRPr="0068764B">
        <w:rPr>
          <w:rFonts w:hint="eastAsia"/>
        </w:rPr>
        <w:t>同期死亡人口比率也由0.17％提升至8.64％。</w:t>
      </w:r>
    </w:p>
    <w:p w:rsidR="005F270A" w:rsidRPr="0068764B" w:rsidRDefault="005F270A" w:rsidP="005F270A">
      <w:pPr>
        <w:pStyle w:val="3"/>
        <w:numPr>
          <w:ilvl w:val="0"/>
          <w:numId w:val="0"/>
        </w:numPr>
        <w:ind w:left="680"/>
      </w:pPr>
    </w:p>
    <w:p w:rsidR="005F270A" w:rsidRPr="0068764B" w:rsidRDefault="005F270A" w:rsidP="005F270A">
      <w:pPr>
        <w:pStyle w:val="3"/>
        <w:numPr>
          <w:ilvl w:val="0"/>
          <w:numId w:val="0"/>
        </w:numPr>
        <w:ind w:left="680"/>
      </w:pPr>
    </w:p>
    <w:p w:rsidR="005F270A" w:rsidRPr="0068764B" w:rsidRDefault="005F270A" w:rsidP="005F270A">
      <w:pPr>
        <w:pStyle w:val="3"/>
        <w:numPr>
          <w:ilvl w:val="0"/>
          <w:numId w:val="0"/>
        </w:numPr>
        <w:ind w:left="680"/>
      </w:pPr>
    </w:p>
    <w:p w:rsidR="005F270A" w:rsidRPr="0068764B" w:rsidRDefault="005F270A" w:rsidP="005F270A">
      <w:pPr>
        <w:pStyle w:val="3"/>
        <w:numPr>
          <w:ilvl w:val="0"/>
          <w:numId w:val="0"/>
        </w:numPr>
        <w:ind w:left="680"/>
      </w:pPr>
    </w:p>
    <w:p w:rsidR="005F270A" w:rsidRPr="0068764B" w:rsidRDefault="005F270A" w:rsidP="005F270A">
      <w:pPr>
        <w:pStyle w:val="3"/>
        <w:numPr>
          <w:ilvl w:val="0"/>
          <w:numId w:val="0"/>
        </w:numPr>
        <w:ind w:left="680"/>
      </w:pPr>
    </w:p>
    <w:p w:rsidR="005F270A" w:rsidRPr="0068764B" w:rsidRDefault="005F270A" w:rsidP="005F270A">
      <w:pPr>
        <w:pStyle w:val="3"/>
        <w:numPr>
          <w:ilvl w:val="0"/>
          <w:numId w:val="0"/>
        </w:numPr>
        <w:ind w:left="680"/>
      </w:pPr>
    </w:p>
    <w:p w:rsidR="005F270A" w:rsidRPr="0068764B" w:rsidRDefault="005F270A" w:rsidP="005F270A">
      <w:pPr>
        <w:pStyle w:val="3"/>
        <w:numPr>
          <w:ilvl w:val="0"/>
          <w:numId w:val="0"/>
        </w:numPr>
        <w:ind w:left="680"/>
      </w:pPr>
    </w:p>
    <w:p w:rsidR="005F270A" w:rsidRPr="0068764B" w:rsidRDefault="005F270A" w:rsidP="005F270A">
      <w:pPr>
        <w:pStyle w:val="3"/>
        <w:numPr>
          <w:ilvl w:val="0"/>
          <w:numId w:val="0"/>
        </w:numPr>
        <w:ind w:left="680"/>
      </w:pPr>
    </w:p>
    <w:p w:rsidR="005F270A" w:rsidRPr="0068764B" w:rsidRDefault="005F270A" w:rsidP="005F270A">
      <w:pPr>
        <w:pStyle w:val="3"/>
        <w:numPr>
          <w:ilvl w:val="0"/>
          <w:numId w:val="0"/>
        </w:numPr>
        <w:ind w:left="680"/>
      </w:pPr>
    </w:p>
    <w:p w:rsidR="005F270A" w:rsidRPr="0068764B" w:rsidRDefault="005F270A" w:rsidP="005F270A">
      <w:pPr>
        <w:pStyle w:val="3"/>
        <w:numPr>
          <w:ilvl w:val="0"/>
          <w:numId w:val="0"/>
        </w:numPr>
        <w:ind w:left="680"/>
      </w:pPr>
    </w:p>
    <w:p w:rsidR="005F270A" w:rsidRPr="0068764B" w:rsidRDefault="005F270A" w:rsidP="005F270A">
      <w:pPr>
        <w:pStyle w:val="3"/>
        <w:numPr>
          <w:ilvl w:val="0"/>
          <w:numId w:val="0"/>
        </w:numPr>
        <w:ind w:left="680"/>
      </w:pPr>
    </w:p>
    <w:p w:rsidR="005F270A" w:rsidRPr="0068764B" w:rsidRDefault="005F270A" w:rsidP="005F270A">
      <w:pPr>
        <w:pStyle w:val="3"/>
        <w:numPr>
          <w:ilvl w:val="0"/>
          <w:numId w:val="0"/>
        </w:numPr>
        <w:ind w:left="680"/>
      </w:pPr>
    </w:p>
    <w:p w:rsidR="00855168" w:rsidRPr="0068764B" w:rsidRDefault="00855168" w:rsidP="00855168">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E840F4" w:rsidRPr="0068764B">
        <w:rPr>
          <w:b/>
          <w:i w:val="0"/>
          <w:noProof/>
          <w:sz w:val="32"/>
          <w:szCs w:val="32"/>
        </w:rPr>
        <w:t>32</w:t>
      </w:r>
      <w:r w:rsidRPr="0068764B">
        <w:rPr>
          <w:b/>
          <w:i w:val="0"/>
          <w:sz w:val="32"/>
          <w:szCs w:val="32"/>
        </w:rPr>
        <w:fldChar w:fldCharType="end"/>
      </w:r>
      <w:r w:rsidRPr="0068764B">
        <w:rPr>
          <w:rFonts w:hint="eastAsia"/>
          <w:b/>
          <w:i w:val="0"/>
          <w:sz w:val="32"/>
          <w:szCs w:val="32"/>
        </w:rPr>
        <w:t>、93年至109年全國</w:t>
      </w:r>
      <w:proofErr w:type="gramStart"/>
      <w:r w:rsidRPr="0068764B">
        <w:rPr>
          <w:rFonts w:hint="eastAsia"/>
          <w:b/>
          <w:i w:val="0"/>
          <w:sz w:val="32"/>
          <w:szCs w:val="32"/>
        </w:rPr>
        <w:t>環保葬</w:t>
      </w:r>
      <w:proofErr w:type="gramEnd"/>
      <w:r w:rsidRPr="0068764B">
        <w:rPr>
          <w:rFonts w:hint="eastAsia"/>
          <w:b/>
          <w:i w:val="0"/>
          <w:sz w:val="32"/>
          <w:szCs w:val="32"/>
        </w:rPr>
        <w:t>使用人數統計表</w:t>
      </w:r>
    </w:p>
    <w:tbl>
      <w:tblPr>
        <w:tblW w:w="87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04"/>
        <w:gridCol w:w="1504"/>
        <w:gridCol w:w="1505"/>
        <w:gridCol w:w="1504"/>
        <w:gridCol w:w="1505"/>
      </w:tblGrid>
      <w:tr w:rsidR="0068764B" w:rsidRPr="0068764B" w:rsidTr="004D5F03">
        <w:trPr>
          <w:tblHeader/>
          <w:jc w:val="right"/>
        </w:trPr>
        <w:tc>
          <w:tcPr>
            <w:tcW w:w="1271" w:type="dxa"/>
            <w:tcBorders>
              <w:tl2br w:val="single" w:sz="4" w:space="0" w:color="auto"/>
            </w:tcBorders>
            <w:shd w:val="clear" w:color="auto" w:fill="DEEAF6"/>
          </w:tcPr>
          <w:p w:rsidR="00855168" w:rsidRPr="0068764B" w:rsidRDefault="00855168" w:rsidP="004D5F03">
            <w:pPr>
              <w:widowControl w:val="0"/>
              <w:overflowPunct w:val="0"/>
              <w:autoSpaceDE w:val="0"/>
              <w:autoSpaceDN w:val="0"/>
              <w:spacing w:line="280" w:lineRule="exact"/>
              <w:ind w:left="0" w:firstLine="0"/>
              <w:jc w:val="right"/>
              <w:rPr>
                <w:rFonts w:hAnsi="標楷體"/>
                <w:b/>
                <w:kern w:val="28"/>
                <w:sz w:val="24"/>
                <w:szCs w:val="24"/>
              </w:rPr>
            </w:pPr>
            <w:r w:rsidRPr="0068764B">
              <w:rPr>
                <w:rFonts w:hAnsi="標楷體"/>
                <w:b/>
                <w:kern w:val="28"/>
                <w:sz w:val="24"/>
                <w:szCs w:val="24"/>
              </w:rPr>
              <w:t xml:space="preserve">   葬法</w:t>
            </w:r>
          </w:p>
          <w:p w:rsidR="00855168" w:rsidRPr="0068764B" w:rsidRDefault="00855168" w:rsidP="004D5F03">
            <w:pPr>
              <w:widowControl w:val="0"/>
              <w:overflowPunct w:val="0"/>
              <w:autoSpaceDE w:val="0"/>
              <w:autoSpaceDN w:val="0"/>
              <w:spacing w:line="280" w:lineRule="exact"/>
              <w:ind w:left="0" w:firstLine="0"/>
              <w:rPr>
                <w:rFonts w:hAnsi="標楷體"/>
                <w:b/>
                <w:kern w:val="28"/>
                <w:sz w:val="24"/>
                <w:szCs w:val="24"/>
              </w:rPr>
            </w:pPr>
          </w:p>
          <w:p w:rsidR="00855168" w:rsidRPr="0068764B" w:rsidRDefault="00855168" w:rsidP="004D5F03">
            <w:pPr>
              <w:widowControl w:val="0"/>
              <w:overflowPunct w:val="0"/>
              <w:autoSpaceDE w:val="0"/>
              <w:autoSpaceDN w:val="0"/>
              <w:spacing w:line="280" w:lineRule="exact"/>
              <w:ind w:left="0" w:firstLine="0"/>
              <w:rPr>
                <w:rFonts w:hAnsi="標楷體"/>
                <w:b/>
                <w:kern w:val="28"/>
                <w:sz w:val="24"/>
                <w:szCs w:val="24"/>
              </w:rPr>
            </w:pPr>
            <w:r w:rsidRPr="0068764B">
              <w:rPr>
                <w:rFonts w:hAnsi="標楷體"/>
                <w:b/>
                <w:kern w:val="28"/>
                <w:sz w:val="24"/>
                <w:szCs w:val="24"/>
              </w:rPr>
              <w:t>年度</w:t>
            </w:r>
          </w:p>
        </w:tc>
        <w:tc>
          <w:tcPr>
            <w:tcW w:w="1504" w:type="dxa"/>
            <w:shd w:val="clear" w:color="auto" w:fill="DEEAF6"/>
            <w:vAlign w:val="center"/>
          </w:tcPr>
          <w:p w:rsidR="00855168" w:rsidRPr="0068764B" w:rsidRDefault="00855168" w:rsidP="004D5F03">
            <w:pPr>
              <w:overflowPunct w:val="0"/>
              <w:autoSpaceDE w:val="0"/>
              <w:autoSpaceDN w:val="0"/>
              <w:spacing w:line="280" w:lineRule="exact"/>
              <w:ind w:left="0" w:firstLine="0"/>
              <w:jc w:val="center"/>
              <w:rPr>
                <w:rFonts w:hAnsi="標楷體"/>
                <w:b/>
                <w:bCs/>
                <w:kern w:val="0"/>
                <w:sz w:val="24"/>
                <w:szCs w:val="24"/>
              </w:rPr>
            </w:pPr>
            <w:r w:rsidRPr="0068764B">
              <w:rPr>
                <w:rFonts w:hAnsi="標楷體"/>
                <w:b/>
                <w:bCs/>
                <w:kern w:val="0"/>
                <w:sz w:val="24"/>
                <w:szCs w:val="24"/>
              </w:rPr>
              <w:t>樹</w:t>
            </w:r>
            <w:r w:rsidR="00BA2DFF" w:rsidRPr="0068764B">
              <w:rPr>
                <w:rFonts w:hAnsi="標楷體" w:hint="eastAsia"/>
                <w:b/>
                <w:bCs/>
                <w:kern w:val="0"/>
                <w:sz w:val="24"/>
                <w:szCs w:val="24"/>
              </w:rPr>
              <w:t>(花)</w:t>
            </w:r>
            <w:r w:rsidRPr="0068764B">
              <w:rPr>
                <w:rFonts w:hAnsi="標楷體"/>
                <w:b/>
                <w:bCs/>
                <w:kern w:val="0"/>
                <w:sz w:val="24"/>
                <w:szCs w:val="24"/>
              </w:rPr>
              <w:t>葬</w:t>
            </w:r>
          </w:p>
          <w:p w:rsidR="00855168" w:rsidRPr="0068764B" w:rsidRDefault="00855168" w:rsidP="004D5F03">
            <w:pPr>
              <w:overflowPunct w:val="0"/>
              <w:autoSpaceDE w:val="0"/>
              <w:autoSpaceDN w:val="0"/>
              <w:spacing w:line="280" w:lineRule="exact"/>
              <w:ind w:left="0" w:firstLine="0"/>
              <w:jc w:val="center"/>
              <w:rPr>
                <w:rFonts w:hAnsi="標楷體"/>
                <w:b/>
                <w:bCs/>
                <w:kern w:val="0"/>
                <w:sz w:val="24"/>
                <w:szCs w:val="24"/>
              </w:rPr>
            </w:pPr>
            <w:r w:rsidRPr="0068764B">
              <w:rPr>
                <w:rFonts w:hAnsi="標楷體"/>
                <w:b/>
                <w:bCs/>
                <w:kern w:val="0"/>
                <w:sz w:val="24"/>
                <w:szCs w:val="24"/>
              </w:rPr>
              <w:t>(公墓內)</w:t>
            </w:r>
          </w:p>
        </w:tc>
        <w:tc>
          <w:tcPr>
            <w:tcW w:w="1504" w:type="dxa"/>
            <w:shd w:val="clear" w:color="auto" w:fill="DEEAF6"/>
            <w:vAlign w:val="center"/>
          </w:tcPr>
          <w:p w:rsidR="00855168" w:rsidRPr="0068764B" w:rsidRDefault="00855168" w:rsidP="004D5F03">
            <w:pPr>
              <w:overflowPunct w:val="0"/>
              <w:autoSpaceDE w:val="0"/>
              <w:autoSpaceDN w:val="0"/>
              <w:spacing w:line="280" w:lineRule="exact"/>
              <w:ind w:left="0" w:firstLine="0"/>
              <w:jc w:val="center"/>
              <w:rPr>
                <w:rFonts w:hAnsi="標楷體"/>
                <w:b/>
                <w:bCs/>
                <w:kern w:val="0"/>
                <w:sz w:val="24"/>
                <w:szCs w:val="24"/>
              </w:rPr>
            </w:pPr>
            <w:proofErr w:type="gramStart"/>
            <w:r w:rsidRPr="0068764B">
              <w:rPr>
                <w:rFonts w:hAnsi="標楷體"/>
                <w:b/>
                <w:bCs/>
                <w:kern w:val="0"/>
                <w:sz w:val="24"/>
                <w:szCs w:val="24"/>
              </w:rPr>
              <w:t>植存</w:t>
            </w:r>
            <w:proofErr w:type="gramEnd"/>
            <w:r w:rsidRPr="0068764B">
              <w:rPr>
                <w:rFonts w:hAnsi="標楷體"/>
                <w:b/>
                <w:bCs/>
                <w:kern w:val="0"/>
                <w:sz w:val="24"/>
                <w:szCs w:val="24"/>
              </w:rPr>
              <w:t>(公園、綠地)</w:t>
            </w:r>
          </w:p>
        </w:tc>
        <w:tc>
          <w:tcPr>
            <w:tcW w:w="1505" w:type="dxa"/>
            <w:shd w:val="clear" w:color="auto" w:fill="DEEAF6"/>
            <w:vAlign w:val="center"/>
          </w:tcPr>
          <w:p w:rsidR="00855168" w:rsidRPr="0068764B" w:rsidRDefault="00855168" w:rsidP="004D5F03">
            <w:pPr>
              <w:overflowPunct w:val="0"/>
              <w:autoSpaceDE w:val="0"/>
              <w:autoSpaceDN w:val="0"/>
              <w:spacing w:line="280" w:lineRule="exact"/>
              <w:ind w:left="0" w:firstLine="0"/>
              <w:jc w:val="center"/>
              <w:rPr>
                <w:rFonts w:hAnsi="標楷體"/>
                <w:b/>
                <w:bCs/>
                <w:kern w:val="0"/>
                <w:sz w:val="24"/>
                <w:szCs w:val="24"/>
              </w:rPr>
            </w:pPr>
            <w:r w:rsidRPr="0068764B">
              <w:rPr>
                <w:rFonts w:hAnsi="標楷體"/>
                <w:b/>
                <w:bCs/>
                <w:kern w:val="0"/>
                <w:sz w:val="24"/>
                <w:szCs w:val="24"/>
              </w:rPr>
              <w:t>海葬</w:t>
            </w:r>
          </w:p>
        </w:tc>
        <w:tc>
          <w:tcPr>
            <w:tcW w:w="1504" w:type="dxa"/>
            <w:shd w:val="clear" w:color="auto" w:fill="DEEAF6"/>
            <w:vAlign w:val="center"/>
          </w:tcPr>
          <w:p w:rsidR="00855168" w:rsidRPr="0068764B" w:rsidRDefault="00855168" w:rsidP="004D5F03">
            <w:pPr>
              <w:widowControl w:val="0"/>
              <w:overflowPunct w:val="0"/>
              <w:autoSpaceDE w:val="0"/>
              <w:autoSpaceDN w:val="0"/>
              <w:spacing w:line="280" w:lineRule="exact"/>
              <w:ind w:left="0" w:firstLine="0"/>
              <w:jc w:val="center"/>
              <w:rPr>
                <w:rFonts w:hAnsi="標楷體"/>
                <w:b/>
                <w:kern w:val="28"/>
                <w:sz w:val="24"/>
                <w:szCs w:val="24"/>
              </w:rPr>
            </w:pPr>
            <w:r w:rsidRPr="0068764B">
              <w:rPr>
                <w:rFonts w:hAnsi="標楷體"/>
                <w:b/>
                <w:kern w:val="28"/>
                <w:sz w:val="24"/>
                <w:szCs w:val="24"/>
              </w:rPr>
              <w:t>總計</w:t>
            </w:r>
          </w:p>
        </w:tc>
        <w:tc>
          <w:tcPr>
            <w:tcW w:w="1505" w:type="dxa"/>
            <w:shd w:val="clear" w:color="auto" w:fill="DEEAF6"/>
            <w:vAlign w:val="center"/>
          </w:tcPr>
          <w:p w:rsidR="00855168" w:rsidRPr="0068764B" w:rsidRDefault="00855168" w:rsidP="004D5F03">
            <w:pPr>
              <w:widowControl w:val="0"/>
              <w:overflowPunct w:val="0"/>
              <w:autoSpaceDE w:val="0"/>
              <w:autoSpaceDN w:val="0"/>
              <w:spacing w:line="280" w:lineRule="exact"/>
              <w:ind w:left="0" w:firstLine="0"/>
              <w:jc w:val="center"/>
              <w:rPr>
                <w:rFonts w:hAnsi="標楷體"/>
                <w:b/>
                <w:kern w:val="28"/>
                <w:sz w:val="24"/>
                <w:szCs w:val="24"/>
              </w:rPr>
            </w:pPr>
            <w:r w:rsidRPr="0068764B">
              <w:rPr>
                <w:rFonts w:hAnsi="標楷體" w:hint="eastAsia"/>
                <w:b/>
                <w:kern w:val="28"/>
                <w:sz w:val="24"/>
                <w:szCs w:val="24"/>
              </w:rPr>
              <w:t>占死亡人數(％)</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93年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206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20</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226</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0.17</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94年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201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37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238</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0.17</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95年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209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37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246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0.18</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96年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306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37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53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396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0.28</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97年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426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221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70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717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0.50</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98年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703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729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71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1,503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1.05</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99年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799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603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144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1,546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1.06</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100年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1,174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451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140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1,765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1.15</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101年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2,348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542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114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3,004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1.94</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102年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2,726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621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154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3,501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2.25</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103年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3,072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658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228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3,958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2.42</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104年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8,203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723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229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9,155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5.59</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105年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5,491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1,015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293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6,799 </w:t>
            </w:r>
          </w:p>
        </w:tc>
        <w:tc>
          <w:tcPr>
            <w:tcW w:w="1505" w:type="dxa"/>
            <w:tcBorders>
              <w:bottom w:val="single" w:sz="4" w:space="0" w:color="auto"/>
            </w:tcBorders>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3.93</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hint="eastAsia"/>
                <w:kern w:val="28"/>
                <w:sz w:val="24"/>
                <w:szCs w:val="24"/>
              </w:rPr>
              <w:t>106年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7,716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1,122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297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9,135 </w:t>
            </w:r>
          </w:p>
        </w:tc>
        <w:tc>
          <w:tcPr>
            <w:tcW w:w="1505" w:type="dxa"/>
            <w:tcBorders>
              <w:bottom w:val="single" w:sz="4" w:space="0" w:color="auto"/>
            </w:tcBorders>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5.31</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kern w:val="28"/>
                <w:sz w:val="24"/>
                <w:szCs w:val="24"/>
              </w:rPr>
              <w:t>107</w:t>
            </w:r>
            <w:r w:rsidRPr="0068764B">
              <w:rPr>
                <w:rFonts w:hAnsi="標楷體" w:hint="eastAsia"/>
                <w:kern w:val="28"/>
                <w:sz w:val="24"/>
                <w:szCs w:val="24"/>
              </w:rPr>
              <w:t>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10,197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1,150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299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11,646 </w:t>
            </w:r>
          </w:p>
        </w:tc>
        <w:tc>
          <w:tcPr>
            <w:tcW w:w="1505" w:type="dxa"/>
            <w:tcBorders>
              <w:bottom w:val="single" w:sz="4" w:space="0" w:color="auto"/>
            </w:tcBorders>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6.74</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hint="eastAsia"/>
                <w:kern w:val="28"/>
                <w:sz w:val="24"/>
                <w:szCs w:val="24"/>
              </w:rPr>
              <w:t>108年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11,202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1,275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311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12,788 </w:t>
            </w:r>
          </w:p>
        </w:tc>
        <w:tc>
          <w:tcPr>
            <w:tcW w:w="1505" w:type="dxa"/>
            <w:tcBorders>
              <w:bottom w:val="single" w:sz="4" w:space="0" w:color="auto"/>
            </w:tcBorders>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7.28</w:t>
            </w:r>
          </w:p>
        </w:tc>
      </w:tr>
      <w:tr w:rsidR="0068764B" w:rsidRPr="0068764B" w:rsidTr="004D5F03">
        <w:trPr>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hint="eastAsia"/>
                <w:kern w:val="28"/>
                <w:sz w:val="24"/>
                <w:szCs w:val="24"/>
              </w:rPr>
              <w:t>109年</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13,243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 1,419 </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301 </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 xml:space="preserve">14,963 </w:t>
            </w:r>
          </w:p>
        </w:tc>
        <w:tc>
          <w:tcPr>
            <w:tcW w:w="1505" w:type="dxa"/>
            <w:tcBorders>
              <w:bottom w:val="single" w:sz="4" w:space="0" w:color="auto"/>
            </w:tcBorders>
            <w:shd w:val="clear" w:color="auto" w:fill="auto"/>
            <w:vAlign w:val="center"/>
          </w:tcPr>
          <w:p w:rsidR="00855168" w:rsidRPr="0068764B" w:rsidRDefault="00855168" w:rsidP="004D5F03">
            <w:pPr>
              <w:overflowPunct w:val="0"/>
              <w:autoSpaceDE w:val="0"/>
              <w:autoSpaceDN w:val="0"/>
              <w:adjustRightInd w:val="0"/>
              <w:snapToGrid w:val="0"/>
              <w:spacing w:line="320" w:lineRule="exact"/>
              <w:ind w:left="0" w:firstLine="0"/>
              <w:jc w:val="right"/>
              <w:rPr>
                <w:rFonts w:hAnsi="標楷體"/>
                <w:kern w:val="28"/>
                <w:sz w:val="24"/>
                <w:szCs w:val="24"/>
              </w:rPr>
            </w:pPr>
            <w:r w:rsidRPr="0068764B">
              <w:rPr>
                <w:rFonts w:hAnsi="標楷體" w:hint="eastAsia"/>
                <w:kern w:val="28"/>
                <w:sz w:val="24"/>
                <w:szCs w:val="24"/>
              </w:rPr>
              <w:t>8.64</w:t>
            </w:r>
          </w:p>
        </w:tc>
      </w:tr>
      <w:tr w:rsidR="0068764B" w:rsidRPr="0068764B" w:rsidTr="004D5F03">
        <w:trPr>
          <w:trHeight w:val="220"/>
          <w:tblHeader/>
          <w:jc w:val="right"/>
        </w:trPr>
        <w:tc>
          <w:tcPr>
            <w:tcW w:w="1271"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r w:rsidRPr="0068764B">
              <w:rPr>
                <w:rFonts w:hAnsi="標楷體" w:hint="eastAsia"/>
                <w:kern w:val="28"/>
                <w:sz w:val="24"/>
                <w:szCs w:val="24"/>
              </w:rPr>
              <w:t>累計</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b/>
                <w:kern w:val="28"/>
                <w:sz w:val="24"/>
                <w:szCs w:val="24"/>
              </w:rPr>
            </w:pPr>
            <w:r w:rsidRPr="0068764B">
              <w:rPr>
                <w:rFonts w:hAnsi="標楷體" w:hint="eastAsia"/>
                <w:b/>
                <w:kern w:val="28"/>
                <w:sz w:val="24"/>
                <w:szCs w:val="24"/>
              </w:rPr>
              <w:t xml:space="preserve"> 6</w:t>
            </w:r>
            <w:r w:rsidR="004C0E0D" w:rsidRPr="0068764B">
              <w:rPr>
                <w:rFonts w:hAnsi="標楷體" w:hint="eastAsia"/>
                <w:b/>
                <w:kern w:val="28"/>
                <w:sz w:val="24"/>
                <w:szCs w:val="24"/>
              </w:rPr>
              <w:t>8</w:t>
            </w:r>
            <w:r w:rsidRPr="0068764B">
              <w:rPr>
                <w:rFonts w:hAnsi="標楷體" w:hint="eastAsia"/>
                <w:b/>
                <w:kern w:val="28"/>
                <w:sz w:val="24"/>
                <w:szCs w:val="24"/>
              </w:rPr>
              <w:t>,222</w:t>
            </w:r>
          </w:p>
        </w:tc>
        <w:tc>
          <w:tcPr>
            <w:tcW w:w="1504" w:type="dxa"/>
            <w:shd w:val="clear" w:color="auto" w:fill="auto"/>
            <w:vAlign w:val="center"/>
          </w:tcPr>
          <w:p w:rsidR="00855168" w:rsidRPr="0068764B" w:rsidRDefault="00855168" w:rsidP="004D5F03">
            <w:pPr>
              <w:widowControl w:val="0"/>
              <w:overflowPunct w:val="0"/>
              <w:autoSpaceDE w:val="0"/>
              <w:autoSpaceDN w:val="0"/>
              <w:adjustRightInd w:val="0"/>
              <w:snapToGrid w:val="0"/>
              <w:ind w:left="0" w:firstLine="0"/>
              <w:jc w:val="center"/>
              <w:rPr>
                <w:rFonts w:hAnsi="標楷體"/>
                <w:b/>
                <w:kern w:val="28"/>
                <w:sz w:val="24"/>
                <w:szCs w:val="24"/>
              </w:rPr>
            </w:pPr>
            <w:r w:rsidRPr="0068764B">
              <w:rPr>
                <w:rFonts w:hAnsi="標楷體" w:hint="eastAsia"/>
                <w:b/>
                <w:kern w:val="28"/>
                <w:sz w:val="24"/>
                <w:szCs w:val="24"/>
              </w:rPr>
              <w:t xml:space="preserve"> 10,566</w:t>
            </w:r>
          </w:p>
        </w:tc>
        <w:tc>
          <w:tcPr>
            <w:tcW w:w="1505"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b/>
                <w:kern w:val="28"/>
                <w:sz w:val="24"/>
                <w:szCs w:val="24"/>
              </w:rPr>
            </w:pPr>
            <w:r w:rsidRPr="0068764B">
              <w:rPr>
                <w:rFonts w:hAnsi="標楷體" w:hint="eastAsia"/>
                <w:b/>
                <w:kern w:val="28"/>
                <w:sz w:val="24"/>
                <w:szCs w:val="24"/>
              </w:rPr>
              <w:t>2,798</w:t>
            </w:r>
          </w:p>
        </w:tc>
        <w:tc>
          <w:tcPr>
            <w:tcW w:w="1504" w:type="dxa"/>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b/>
                <w:kern w:val="28"/>
                <w:sz w:val="24"/>
                <w:szCs w:val="24"/>
              </w:rPr>
            </w:pPr>
            <w:r w:rsidRPr="0068764B">
              <w:rPr>
                <w:rFonts w:hAnsi="標楷體" w:hint="eastAsia"/>
                <w:b/>
                <w:kern w:val="28"/>
                <w:sz w:val="24"/>
                <w:szCs w:val="24"/>
              </w:rPr>
              <w:t>81,586</w:t>
            </w:r>
          </w:p>
        </w:tc>
        <w:tc>
          <w:tcPr>
            <w:tcW w:w="1505" w:type="dxa"/>
            <w:tcBorders>
              <w:bottom w:val="single" w:sz="4" w:space="0" w:color="auto"/>
              <w:tl2br w:val="single" w:sz="4" w:space="0" w:color="auto"/>
            </w:tcBorders>
            <w:shd w:val="clear" w:color="auto" w:fill="auto"/>
            <w:vAlign w:val="center"/>
          </w:tcPr>
          <w:p w:rsidR="00855168" w:rsidRPr="0068764B" w:rsidRDefault="00855168" w:rsidP="004D5F03">
            <w:pPr>
              <w:overflowPunct w:val="0"/>
              <w:autoSpaceDE w:val="0"/>
              <w:autoSpaceDN w:val="0"/>
              <w:adjustRightInd w:val="0"/>
              <w:snapToGrid w:val="0"/>
              <w:ind w:left="0" w:firstLine="0"/>
              <w:jc w:val="center"/>
              <w:rPr>
                <w:rFonts w:hAnsi="標楷體"/>
                <w:kern w:val="28"/>
                <w:sz w:val="24"/>
                <w:szCs w:val="24"/>
              </w:rPr>
            </w:pPr>
          </w:p>
        </w:tc>
      </w:tr>
    </w:tbl>
    <w:p w:rsidR="00855168" w:rsidRPr="0068764B" w:rsidRDefault="00855168" w:rsidP="00E54907">
      <w:pPr>
        <w:pStyle w:val="3"/>
        <w:numPr>
          <w:ilvl w:val="0"/>
          <w:numId w:val="0"/>
        </w:numPr>
        <w:rPr>
          <w:szCs w:val="32"/>
        </w:rPr>
      </w:pPr>
      <w:r w:rsidRPr="0068764B">
        <w:rPr>
          <w:rFonts w:hint="eastAsia"/>
          <w:noProof/>
          <w:sz w:val="24"/>
          <w:szCs w:val="24"/>
        </w:rPr>
        <w:t>資料來源：內政部提供。</w:t>
      </w:r>
    </w:p>
    <w:p w:rsidR="00DC5E3B" w:rsidRPr="0068764B" w:rsidRDefault="00E54907" w:rsidP="009655B2">
      <w:pPr>
        <w:pStyle w:val="3"/>
        <w:rPr>
          <w:szCs w:val="32"/>
        </w:rPr>
      </w:pPr>
      <w:r w:rsidRPr="0068764B">
        <w:rPr>
          <w:rFonts w:hint="eastAsia"/>
          <w:szCs w:val="32"/>
        </w:rPr>
        <w:t>因</w:t>
      </w:r>
      <w:proofErr w:type="gramStart"/>
      <w:r w:rsidRPr="0068764B">
        <w:rPr>
          <w:rFonts w:hint="eastAsia"/>
          <w:szCs w:val="32"/>
        </w:rPr>
        <w:t>樹葬與骨灰植存係</w:t>
      </w:r>
      <w:proofErr w:type="gramEnd"/>
      <w:r w:rsidRPr="0068764B">
        <w:rPr>
          <w:rFonts w:hint="eastAsia"/>
          <w:szCs w:val="32"/>
        </w:rPr>
        <w:t>將骨灰研磨成較細顆粒</w:t>
      </w:r>
      <w:proofErr w:type="gramStart"/>
      <w:r w:rsidRPr="0068764B">
        <w:rPr>
          <w:rFonts w:hint="eastAsia"/>
          <w:szCs w:val="32"/>
        </w:rPr>
        <w:t>後藏納土</w:t>
      </w:r>
      <w:proofErr w:type="gramEnd"/>
      <w:r w:rsidRPr="0068764B">
        <w:rPr>
          <w:rFonts w:hint="eastAsia"/>
          <w:szCs w:val="32"/>
        </w:rPr>
        <w:t>中，經一段時間自然分解與大地融合，該地點再供</w:t>
      </w:r>
      <w:proofErr w:type="gramStart"/>
      <w:r w:rsidRPr="0068764B">
        <w:rPr>
          <w:rFonts w:hint="eastAsia"/>
          <w:szCs w:val="32"/>
        </w:rPr>
        <w:t>其他亡</w:t>
      </w:r>
      <w:proofErr w:type="gramEnd"/>
      <w:r w:rsidRPr="0068764B">
        <w:rPr>
          <w:rFonts w:hint="eastAsia"/>
          <w:szCs w:val="32"/>
        </w:rPr>
        <w:t>者繼續使用，故土地得循環利用，較無供給量能不足疑慮。</w:t>
      </w:r>
      <w:proofErr w:type="gramStart"/>
      <w:r w:rsidRPr="0068764B">
        <w:rPr>
          <w:rFonts w:hint="eastAsia"/>
          <w:szCs w:val="32"/>
        </w:rPr>
        <w:t>惟</w:t>
      </w:r>
      <w:proofErr w:type="gramEnd"/>
      <w:r w:rsidRPr="0068764B">
        <w:rPr>
          <w:rFonts w:hint="eastAsia"/>
        </w:rPr>
        <w:t>考量選擇</w:t>
      </w:r>
      <w:proofErr w:type="gramStart"/>
      <w:r w:rsidRPr="0068764B">
        <w:rPr>
          <w:rFonts w:hint="eastAsia"/>
        </w:rPr>
        <w:t>環保葬</w:t>
      </w:r>
      <w:proofErr w:type="gramEnd"/>
      <w:r w:rsidRPr="0068764B">
        <w:rPr>
          <w:rFonts w:hint="eastAsia"/>
        </w:rPr>
        <w:t>之民眾逐年攀升，</w:t>
      </w:r>
      <w:proofErr w:type="gramStart"/>
      <w:r w:rsidR="00181C7B" w:rsidRPr="0068764B">
        <w:rPr>
          <w:rFonts w:hint="eastAsia"/>
        </w:rPr>
        <w:t>為使喪家</w:t>
      </w:r>
      <w:proofErr w:type="gramEnd"/>
      <w:r w:rsidR="00181C7B" w:rsidRPr="0068764B">
        <w:rPr>
          <w:rFonts w:hint="eastAsia"/>
        </w:rPr>
        <w:t>得以普遍、就近</w:t>
      </w:r>
      <w:proofErr w:type="gramStart"/>
      <w:r w:rsidR="00181C7B" w:rsidRPr="0068764B">
        <w:rPr>
          <w:rFonts w:hint="eastAsia"/>
        </w:rPr>
        <w:t>採</w:t>
      </w:r>
      <w:proofErr w:type="gramEnd"/>
      <w:r w:rsidR="00181C7B" w:rsidRPr="0068764B">
        <w:rPr>
          <w:rFonts w:hint="eastAsia"/>
        </w:rPr>
        <w:t>行</w:t>
      </w:r>
      <w:proofErr w:type="gramStart"/>
      <w:r w:rsidR="00181C7B" w:rsidRPr="0068764B">
        <w:rPr>
          <w:rFonts w:hint="eastAsia"/>
        </w:rPr>
        <w:t>環保葬</w:t>
      </w:r>
      <w:proofErr w:type="gramEnd"/>
      <w:r w:rsidR="00181C7B" w:rsidRPr="0068764B">
        <w:rPr>
          <w:rFonts w:hint="eastAsia"/>
        </w:rPr>
        <w:t>，內政部於110年1月11日</w:t>
      </w:r>
      <w:proofErr w:type="gramStart"/>
      <w:r w:rsidR="00181C7B" w:rsidRPr="0068764B">
        <w:rPr>
          <w:rFonts w:hint="eastAsia"/>
        </w:rPr>
        <w:t>研</w:t>
      </w:r>
      <w:proofErr w:type="gramEnd"/>
      <w:r w:rsidR="00181C7B" w:rsidRPr="0068764B">
        <w:rPr>
          <w:rFonts w:hint="eastAsia"/>
        </w:rPr>
        <w:t>提「殯葬設施量能提升計畫」</w:t>
      </w:r>
      <w:r w:rsidR="00737773" w:rsidRPr="0068764B">
        <w:rPr>
          <w:rFonts w:hint="eastAsia"/>
        </w:rPr>
        <w:t>(</w:t>
      </w:r>
      <w:r w:rsidR="00181C7B" w:rsidRPr="0068764B">
        <w:rPr>
          <w:rFonts w:hint="eastAsia"/>
        </w:rPr>
        <w:t>111年至</w:t>
      </w:r>
      <w:proofErr w:type="gramStart"/>
      <w:r w:rsidR="00181C7B" w:rsidRPr="0068764B">
        <w:rPr>
          <w:rFonts w:hint="eastAsia"/>
        </w:rPr>
        <w:t>114</w:t>
      </w:r>
      <w:proofErr w:type="gramEnd"/>
      <w:r w:rsidR="00181C7B" w:rsidRPr="0068764B">
        <w:rPr>
          <w:rFonts w:hint="eastAsia"/>
        </w:rPr>
        <w:t>年度</w:t>
      </w:r>
      <w:r w:rsidR="00737773" w:rsidRPr="0068764B">
        <w:rPr>
          <w:rFonts w:hint="eastAsia"/>
        </w:rPr>
        <w:t>)</w:t>
      </w:r>
      <w:r w:rsidR="00181C7B" w:rsidRPr="0068764B">
        <w:rPr>
          <w:rFonts w:hint="eastAsia"/>
        </w:rPr>
        <w:t>，參考衛生福利部社會及家庭署</w:t>
      </w:r>
      <w:proofErr w:type="gramStart"/>
      <w:r w:rsidR="00181C7B" w:rsidRPr="0068764B">
        <w:rPr>
          <w:rFonts w:hint="eastAsia"/>
        </w:rPr>
        <w:t>110</w:t>
      </w:r>
      <w:proofErr w:type="gramEnd"/>
      <w:r w:rsidR="00181C7B" w:rsidRPr="0068764B">
        <w:rPr>
          <w:rFonts w:hint="eastAsia"/>
        </w:rPr>
        <w:t>年度「社區式身心障礙服務銜接</w:t>
      </w:r>
      <w:proofErr w:type="gramStart"/>
      <w:r w:rsidR="00181C7B" w:rsidRPr="0068764B">
        <w:rPr>
          <w:rFonts w:hint="eastAsia"/>
        </w:rPr>
        <w:t>長照獎助</w:t>
      </w:r>
      <w:proofErr w:type="gramEnd"/>
      <w:r w:rsidR="00181C7B" w:rsidRPr="0068764B">
        <w:rPr>
          <w:rFonts w:hint="eastAsia"/>
        </w:rPr>
        <w:t>計畫」有關非直轄市每 3 鄉</w:t>
      </w:r>
      <w:r w:rsidR="00737773" w:rsidRPr="0068764B">
        <w:rPr>
          <w:rFonts w:hint="eastAsia"/>
        </w:rPr>
        <w:t>(</w:t>
      </w:r>
      <w:r w:rsidR="00181C7B" w:rsidRPr="0068764B">
        <w:rPr>
          <w:rFonts w:hint="eastAsia"/>
        </w:rPr>
        <w:t>鎮、市、區</w:t>
      </w:r>
      <w:r w:rsidR="00737773" w:rsidRPr="0068764B">
        <w:rPr>
          <w:rFonts w:hint="eastAsia"/>
        </w:rPr>
        <w:t>)</w:t>
      </w:r>
      <w:r w:rsidR="00181C7B" w:rsidRPr="0068764B">
        <w:rPr>
          <w:rFonts w:hint="eastAsia"/>
        </w:rPr>
        <w:t xml:space="preserve">應設置 1 </w:t>
      </w:r>
      <w:proofErr w:type="gramStart"/>
      <w:r w:rsidR="00181C7B" w:rsidRPr="0068764B">
        <w:rPr>
          <w:rFonts w:hint="eastAsia"/>
        </w:rPr>
        <w:t>個</w:t>
      </w:r>
      <w:proofErr w:type="gramEnd"/>
      <w:r w:rsidR="00181C7B" w:rsidRPr="0068764B">
        <w:rPr>
          <w:rFonts w:hint="eastAsia"/>
        </w:rPr>
        <w:t xml:space="preserve">輔具服務據點之標準，全國共368 </w:t>
      </w:r>
      <w:proofErr w:type="gramStart"/>
      <w:r w:rsidR="00181C7B" w:rsidRPr="0068764B">
        <w:rPr>
          <w:rFonts w:hint="eastAsia"/>
        </w:rPr>
        <w:t>個</w:t>
      </w:r>
      <w:proofErr w:type="gramEnd"/>
      <w:r w:rsidR="00181C7B" w:rsidRPr="0068764B">
        <w:rPr>
          <w:rFonts w:hint="eastAsia"/>
        </w:rPr>
        <w:t>鄉</w:t>
      </w:r>
      <w:r w:rsidR="00737773" w:rsidRPr="0068764B">
        <w:rPr>
          <w:rFonts w:hint="eastAsia"/>
        </w:rPr>
        <w:t>(</w:t>
      </w:r>
      <w:r w:rsidR="00181C7B" w:rsidRPr="0068764B">
        <w:rPr>
          <w:rFonts w:hint="eastAsia"/>
        </w:rPr>
        <w:t>鎮、市、</w:t>
      </w:r>
      <w:r w:rsidR="00181C7B" w:rsidRPr="0068764B">
        <w:rPr>
          <w:rFonts w:hint="eastAsia"/>
        </w:rPr>
        <w:lastRenderedPageBreak/>
        <w:t>區</w:t>
      </w:r>
      <w:r w:rsidR="00737773" w:rsidRPr="0068764B">
        <w:rPr>
          <w:rFonts w:hint="eastAsia"/>
        </w:rPr>
        <w:t>)</w:t>
      </w:r>
      <w:r w:rsidR="00181C7B" w:rsidRPr="0068764B">
        <w:rPr>
          <w:rFonts w:hint="eastAsia"/>
        </w:rPr>
        <w:t>，以每3個鄉</w:t>
      </w:r>
      <w:r w:rsidR="00737773" w:rsidRPr="0068764B">
        <w:rPr>
          <w:rFonts w:hint="eastAsia"/>
        </w:rPr>
        <w:t>(</w:t>
      </w:r>
      <w:r w:rsidR="00181C7B" w:rsidRPr="0068764B">
        <w:rPr>
          <w:rFonts w:hint="eastAsia"/>
        </w:rPr>
        <w:t>鎮、市、區</w:t>
      </w:r>
      <w:r w:rsidR="00737773" w:rsidRPr="0068764B">
        <w:rPr>
          <w:rFonts w:hint="eastAsia"/>
        </w:rPr>
        <w:t>)</w:t>
      </w:r>
      <w:r w:rsidR="00181C7B" w:rsidRPr="0068764B">
        <w:rPr>
          <w:rFonts w:hint="eastAsia"/>
        </w:rPr>
        <w:t>設置1處</w:t>
      </w:r>
      <w:proofErr w:type="gramStart"/>
      <w:r w:rsidR="00181C7B" w:rsidRPr="0068764B">
        <w:rPr>
          <w:rFonts w:hint="eastAsia"/>
        </w:rPr>
        <w:t>環保葬</w:t>
      </w:r>
      <w:proofErr w:type="gramEnd"/>
      <w:r w:rsidR="00181C7B" w:rsidRPr="0068764B">
        <w:rPr>
          <w:rFonts w:hint="eastAsia"/>
        </w:rPr>
        <w:t>公墓計算，共約需123處。</w:t>
      </w:r>
    </w:p>
    <w:p w:rsidR="00E54907" w:rsidRPr="0068764B" w:rsidRDefault="00181C7B" w:rsidP="009655B2">
      <w:pPr>
        <w:pStyle w:val="3"/>
        <w:rPr>
          <w:szCs w:val="32"/>
        </w:rPr>
      </w:pPr>
      <w:r w:rsidRPr="0068764B">
        <w:rPr>
          <w:rFonts w:hint="eastAsia"/>
        </w:rPr>
        <w:t>惟迄</w:t>
      </w:r>
      <w:r w:rsidR="00E54907" w:rsidRPr="0068764B">
        <w:rPr>
          <w:rFonts w:hint="eastAsia"/>
          <w:szCs w:val="32"/>
        </w:rPr>
        <w:t>111年3月底止，全國公墓內已可實施樹</w:t>
      </w:r>
      <w:r w:rsidR="00737773" w:rsidRPr="0068764B">
        <w:rPr>
          <w:rFonts w:hint="eastAsia"/>
          <w:szCs w:val="32"/>
        </w:rPr>
        <w:t>(</w:t>
      </w:r>
      <w:r w:rsidR="00E54907" w:rsidRPr="0068764B">
        <w:rPr>
          <w:rFonts w:hint="eastAsia"/>
          <w:szCs w:val="32"/>
        </w:rPr>
        <w:t>花</w:t>
      </w:r>
      <w:r w:rsidR="00737773" w:rsidRPr="0068764B">
        <w:rPr>
          <w:rFonts w:hint="eastAsia"/>
          <w:szCs w:val="32"/>
        </w:rPr>
        <w:t>)</w:t>
      </w:r>
      <w:r w:rsidR="00E54907" w:rsidRPr="0068764B">
        <w:rPr>
          <w:rFonts w:hint="eastAsia"/>
          <w:szCs w:val="32"/>
        </w:rPr>
        <w:t>葬之地點僅有54處</w:t>
      </w:r>
      <w:r w:rsidRPr="0068764B">
        <w:rPr>
          <w:rFonts w:hint="eastAsia"/>
          <w:szCs w:val="32"/>
        </w:rPr>
        <w:t>、</w:t>
      </w:r>
      <w:r w:rsidR="00E54907" w:rsidRPr="0068764B">
        <w:rPr>
          <w:rFonts w:hint="eastAsia"/>
          <w:szCs w:val="32"/>
        </w:rPr>
        <w:t>公墓外可實施</w:t>
      </w:r>
      <w:proofErr w:type="gramStart"/>
      <w:r w:rsidR="00E54907" w:rsidRPr="0068764B">
        <w:rPr>
          <w:rFonts w:hint="eastAsia"/>
          <w:szCs w:val="32"/>
        </w:rPr>
        <w:t>骨灰植存之</w:t>
      </w:r>
      <w:proofErr w:type="gramEnd"/>
      <w:r w:rsidR="00E54907" w:rsidRPr="0068764B">
        <w:rPr>
          <w:rFonts w:hint="eastAsia"/>
          <w:szCs w:val="32"/>
        </w:rPr>
        <w:t>地點</w:t>
      </w:r>
      <w:r w:rsidRPr="0068764B">
        <w:rPr>
          <w:rFonts w:hint="eastAsia"/>
          <w:szCs w:val="32"/>
        </w:rPr>
        <w:t>僅</w:t>
      </w:r>
      <w:r w:rsidR="00E54907" w:rsidRPr="0068764B">
        <w:rPr>
          <w:rFonts w:hint="eastAsia"/>
          <w:szCs w:val="32"/>
        </w:rPr>
        <w:t>有2處</w:t>
      </w:r>
      <w:r w:rsidRPr="0068764B">
        <w:rPr>
          <w:rFonts w:hint="eastAsia"/>
          <w:szCs w:val="32"/>
        </w:rPr>
        <w:t>，加上</w:t>
      </w:r>
      <w:r w:rsidRPr="0068764B">
        <w:rPr>
          <w:rFonts w:hint="eastAsia"/>
        </w:rPr>
        <w:t>111年至114年</w:t>
      </w:r>
      <w:r w:rsidRPr="0068764B">
        <w:rPr>
          <w:rFonts w:hint="eastAsia"/>
          <w:szCs w:val="32"/>
        </w:rPr>
        <w:t>預計</w:t>
      </w:r>
      <w:r w:rsidRPr="0068764B">
        <w:rPr>
          <w:rFonts w:hint="eastAsia"/>
        </w:rPr>
        <w:t>增加</w:t>
      </w:r>
      <w:proofErr w:type="gramStart"/>
      <w:r w:rsidRPr="0068764B">
        <w:rPr>
          <w:rFonts w:hint="eastAsia"/>
        </w:rPr>
        <w:t>環保葬</w:t>
      </w:r>
      <w:proofErr w:type="gramEnd"/>
      <w:r w:rsidRPr="0068764B">
        <w:rPr>
          <w:rFonts w:hint="eastAsia"/>
        </w:rPr>
        <w:t>園區 20案</w:t>
      </w:r>
      <w:r w:rsidR="00737773" w:rsidRPr="0068764B">
        <w:rPr>
          <w:rFonts w:hint="eastAsia"/>
        </w:rPr>
        <w:t>(</w:t>
      </w:r>
      <w:r w:rsidRPr="0068764B">
        <w:rPr>
          <w:rFonts w:hint="eastAsia"/>
        </w:rPr>
        <w:t>引自內政部「殯葬設施量能提升計畫」核定本第14頁</w:t>
      </w:r>
      <w:r w:rsidR="00737773" w:rsidRPr="0068764B">
        <w:rPr>
          <w:rFonts w:hint="eastAsia"/>
        </w:rPr>
        <w:t>)</w:t>
      </w:r>
      <w:r w:rsidRPr="0068764B">
        <w:rPr>
          <w:rFonts w:hint="eastAsia"/>
        </w:rPr>
        <w:t>，亦僅達成</w:t>
      </w:r>
      <w:r w:rsidRPr="0068764B">
        <w:rPr>
          <w:rFonts w:hint="eastAsia"/>
          <w:szCs w:val="32"/>
        </w:rPr>
        <w:t>前揭計畫</w:t>
      </w:r>
      <w:r w:rsidRPr="0068764B">
        <w:rPr>
          <w:rFonts w:hint="eastAsia"/>
        </w:rPr>
        <w:t>目標之</w:t>
      </w:r>
      <w:proofErr w:type="gramStart"/>
      <w:r w:rsidRPr="0068764B">
        <w:rPr>
          <w:rFonts w:hint="eastAsia"/>
        </w:rPr>
        <w:t>6成</w:t>
      </w:r>
      <w:proofErr w:type="gramEnd"/>
      <w:r w:rsidR="00E54907" w:rsidRPr="0068764B">
        <w:rPr>
          <w:rFonts w:hint="eastAsia"/>
          <w:szCs w:val="32"/>
        </w:rPr>
        <w:t>。</w:t>
      </w:r>
    </w:p>
    <w:p w:rsidR="00E54907" w:rsidRPr="0068764B" w:rsidRDefault="00E54907" w:rsidP="00E54907">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E840F4" w:rsidRPr="0068764B">
        <w:rPr>
          <w:b/>
          <w:i w:val="0"/>
          <w:noProof/>
          <w:sz w:val="32"/>
          <w:szCs w:val="32"/>
        </w:rPr>
        <w:t>33</w:t>
      </w:r>
      <w:r w:rsidRPr="0068764B">
        <w:rPr>
          <w:b/>
          <w:i w:val="0"/>
          <w:sz w:val="32"/>
          <w:szCs w:val="32"/>
        </w:rPr>
        <w:fldChar w:fldCharType="end"/>
      </w:r>
      <w:r w:rsidRPr="0068764B">
        <w:rPr>
          <w:rFonts w:hint="eastAsia"/>
          <w:b/>
          <w:i w:val="0"/>
          <w:sz w:val="32"/>
          <w:szCs w:val="32"/>
        </w:rPr>
        <w:t>、全國可實施骨灰</w:t>
      </w:r>
      <w:proofErr w:type="gramStart"/>
      <w:r w:rsidRPr="0068764B">
        <w:rPr>
          <w:rFonts w:hint="eastAsia"/>
          <w:b/>
          <w:i w:val="0"/>
          <w:sz w:val="32"/>
          <w:szCs w:val="32"/>
        </w:rPr>
        <w:t>樹葬/灑葬</w:t>
      </w:r>
      <w:proofErr w:type="gramEnd"/>
      <w:r w:rsidRPr="0068764B">
        <w:rPr>
          <w:rFonts w:hint="eastAsia"/>
          <w:b/>
          <w:i w:val="0"/>
          <w:sz w:val="32"/>
          <w:szCs w:val="32"/>
        </w:rPr>
        <w:t>地點一覽表</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
        <w:gridCol w:w="576"/>
        <w:gridCol w:w="2878"/>
        <w:gridCol w:w="2878"/>
        <w:gridCol w:w="1448"/>
      </w:tblGrid>
      <w:tr w:rsidR="0068764B" w:rsidRPr="0068764B" w:rsidTr="004D5F03">
        <w:trPr>
          <w:cantSplit/>
          <w:trHeight w:val="737"/>
          <w:tblHeader/>
          <w:jc w:val="center"/>
        </w:trPr>
        <w:tc>
          <w:tcPr>
            <w:tcW w:w="10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4907" w:rsidRPr="0068764B" w:rsidRDefault="00E54907" w:rsidP="004D5F03">
            <w:pPr>
              <w:ind w:left="0" w:firstLine="0"/>
              <w:rPr>
                <w:sz w:val="24"/>
                <w:szCs w:val="24"/>
              </w:rPr>
            </w:pPr>
            <w:proofErr w:type="gramStart"/>
            <w:r w:rsidRPr="0068764B">
              <w:rPr>
                <w:sz w:val="24"/>
                <w:szCs w:val="24"/>
              </w:rPr>
              <w:t>市</w:t>
            </w:r>
            <w:r w:rsidRPr="0068764B">
              <w:rPr>
                <w:rFonts w:hint="eastAsia"/>
                <w:sz w:val="24"/>
                <w:szCs w:val="24"/>
              </w:rPr>
              <w:t>縣</w:t>
            </w:r>
            <w:r w:rsidRPr="0068764B">
              <w:rPr>
                <w:sz w:val="24"/>
                <w:szCs w:val="24"/>
              </w:rPr>
              <w:t>別</w:t>
            </w:r>
            <w:proofErr w:type="gramEnd"/>
          </w:p>
        </w:tc>
        <w:tc>
          <w:tcPr>
            <w:tcW w:w="5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4907" w:rsidRPr="0068764B" w:rsidRDefault="00E54907" w:rsidP="004D5F03">
            <w:pPr>
              <w:ind w:left="0" w:firstLine="0"/>
              <w:rPr>
                <w:sz w:val="24"/>
                <w:szCs w:val="24"/>
              </w:rPr>
            </w:pPr>
            <w:r w:rsidRPr="0068764B">
              <w:rPr>
                <w:sz w:val="24"/>
                <w:szCs w:val="24"/>
              </w:rPr>
              <w:t>項次</w:t>
            </w:r>
          </w:p>
        </w:tc>
        <w:tc>
          <w:tcPr>
            <w:tcW w:w="28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4907" w:rsidRPr="0068764B" w:rsidRDefault="00E54907" w:rsidP="004D5F03">
            <w:pPr>
              <w:ind w:left="35" w:firstLine="0"/>
              <w:rPr>
                <w:sz w:val="24"/>
                <w:szCs w:val="24"/>
              </w:rPr>
            </w:pPr>
            <w:r w:rsidRPr="0068764B">
              <w:rPr>
                <w:sz w:val="24"/>
                <w:szCs w:val="24"/>
              </w:rPr>
              <w:t>名稱</w:t>
            </w:r>
          </w:p>
        </w:tc>
        <w:tc>
          <w:tcPr>
            <w:tcW w:w="28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4907" w:rsidRPr="0068764B" w:rsidRDefault="00E54907" w:rsidP="004D5F03">
            <w:pPr>
              <w:ind w:left="0" w:firstLine="0"/>
              <w:rPr>
                <w:sz w:val="24"/>
                <w:szCs w:val="24"/>
              </w:rPr>
            </w:pPr>
            <w:r w:rsidRPr="0068764B">
              <w:rPr>
                <w:rFonts w:hint="eastAsia"/>
                <w:sz w:val="24"/>
                <w:szCs w:val="24"/>
              </w:rPr>
              <w:t>地址</w:t>
            </w:r>
          </w:p>
        </w:tc>
        <w:tc>
          <w:tcPr>
            <w:tcW w:w="14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4907" w:rsidRPr="0068764B" w:rsidRDefault="00F44436" w:rsidP="004D5F03">
            <w:pPr>
              <w:ind w:left="0" w:firstLine="0"/>
              <w:rPr>
                <w:sz w:val="24"/>
                <w:szCs w:val="24"/>
              </w:rPr>
            </w:pPr>
            <w:r w:rsidRPr="0068764B">
              <w:rPr>
                <w:rFonts w:hint="eastAsia"/>
                <w:sz w:val="24"/>
                <w:szCs w:val="24"/>
              </w:rPr>
              <w:t>累計</w:t>
            </w:r>
            <w:r w:rsidR="00E54907" w:rsidRPr="0068764B">
              <w:rPr>
                <w:sz w:val="24"/>
                <w:szCs w:val="24"/>
              </w:rPr>
              <w:t>使用</w:t>
            </w:r>
            <w:r w:rsidR="00E54907" w:rsidRPr="0068764B">
              <w:rPr>
                <w:rFonts w:hint="eastAsia"/>
                <w:sz w:val="24"/>
                <w:szCs w:val="24"/>
              </w:rPr>
              <w:t>人數(位)</w:t>
            </w:r>
          </w:p>
        </w:tc>
      </w:tr>
      <w:tr w:rsidR="0068764B" w:rsidRPr="0068764B" w:rsidTr="004D5F03">
        <w:trPr>
          <w:cantSplit/>
          <w:trHeight w:val="737"/>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新北市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1</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新店區公所四十份公墓</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新北市新店區翠峰路102號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597</w:t>
            </w:r>
          </w:p>
        </w:tc>
      </w:tr>
      <w:tr w:rsidR="0068764B" w:rsidRPr="0068764B" w:rsidTr="004D5F03">
        <w:trPr>
          <w:cantSplit/>
          <w:trHeight w:val="737"/>
          <w:jc w:val="center"/>
        </w:trPr>
        <w:tc>
          <w:tcPr>
            <w:tcW w:w="1094" w:type="dxa"/>
            <w:vMerge w:val="restart"/>
            <w:tcBorders>
              <w:top w:val="single" w:sz="4" w:space="0" w:color="auto"/>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臺北市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2</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C1338D" w:rsidP="004D5F03">
            <w:pPr>
              <w:ind w:left="-107" w:firstLine="0"/>
              <w:rPr>
                <w:rFonts w:hAnsi="標楷體"/>
                <w:sz w:val="24"/>
                <w:szCs w:val="24"/>
              </w:rPr>
            </w:pPr>
            <w:hyperlink r:id="rId11" w:history="1">
              <w:r w:rsidR="00E54907" w:rsidRPr="0068764B">
                <w:rPr>
                  <w:rFonts w:hAnsi="標楷體" w:hint="eastAsia"/>
                  <w:sz w:val="24"/>
                  <w:szCs w:val="24"/>
                </w:rPr>
                <w:t>富德公墓「</w:t>
              </w:r>
              <w:proofErr w:type="gramStart"/>
              <w:r w:rsidR="00E54907" w:rsidRPr="0068764B">
                <w:rPr>
                  <w:rFonts w:hAnsi="標楷體" w:hint="eastAsia"/>
                  <w:sz w:val="24"/>
                  <w:szCs w:val="24"/>
                </w:rPr>
                <w:t>詠愛園</w:t>
              </w:r>
              <w:proofErr w:type="gramEnd"/>
              <w:r w:rsidR="00E54907" w:rsidRPr="0068764B">
                <w:rPr>
                  <w:rFonts w:hAnsi="標楷體" w:hint="eastAsia"/>
                  <w:sz w:val="24"/>
                  <w:szCs w:val="24"/>
                </w:rPr>
                <w:t>」</w:t>
              </w:r>
            </w:hyperlink>
            <w:r w:rsidR="00E54907" w:rsidRPr="0068764B">
              <w:rPr>
                <w:rFonts w:hAnsi="標楷體" w:hint="eastAsia"/>
                <w:sz w:val="24"/>
                <w:szCs w:val="24"/>
              </w:rPr>
              <w:t>、「落羽之丘」</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臺北市文山區木柵路五段190號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23,969</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3</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陽明山第一公墓「</w:t>
            </w:r>
            <w:proofErr w:type="gramStart"/>
            <w:r w:rsidRPr="0068764B">
              <w:rPr>
                <w:rFonts w:hAnsi="標楷體"/>
                <w:sz w:val="24"/>
                <w:szCs w:val="24"/>
              </w:rPr>
              <w:t>臻善園</w:t>
            </w:r>
            <w:proofErr w:type="gramEnd"/>
            <w:r w:rsidRPr="0068764B">
              <w:rPr>
                <w:rFonts w:hAnsi="標楷體"/>
                <w:sz w:val="24"/>
                <w:szCs w:val="24"/>
              </w:rPr>
              <w:t>」</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臺北市北投區泉源路220號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13,153</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4</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C1338D" w:rsidP="004D5F03">
            <w:pPr>
              <w:ind w:left="-107" w:firstLine="0"/>
              <w:rPr>
                <w:rFonts w:hAnsi="標楷體"/>
                <w:sz w:val="24"/>
                <w:szCs w:val="24"/>
              </w:rPr>
            </w:pPr>
            <w:hyperlink r:id="rId12" w:history="1">
              <w:r w:rsidR="00E54907" w:rsidRPr="0068764B">
                <w:rPr>
                  <w:rFonts w:hAnsi="標楷體"/>
                  <w:sz w:val="24"/>
                  <w:szCs w:val="24"/>
                </w:rPr>
                <w:t>軍人公墓「</w:t>
              </w:r>
              <w:proofErr w:type="gramStart"/>
              <w:r w:rsidR="00E54907" w:rsidRPr="0068764B">
                <w:rPr>
                  <w:rFonts w:hAnsi="標楷體"/>
                  <w:sz w:val="24"/>
                  <w:szCs w:val="24"/>
                </w:rPr>
                <w:t>懷樹追思</w:t>
              </w:r>
              <w:proofErr w:type="gramEnd"/>
              <w:r w:rsidR="00E54907" w:rsidRPr="0068764B">
                <w:rPr>
                  <w:rFonts w:hAnsi="標楷體"/>
                  <w:sz w:val="24"/>
                  <w:szCs w:val="24"/>
                </w:rPr>
                <w:t>園」</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臺北市南港區研究路三段130號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301</w:t>
            </w:r>
          </w:p>
        </w:tc>
      </w:tr>
      <w:tr w:rsidR="0068764B" w:rsidRPr="0068764B" w:rsidTr="004D5F03">
        <w:trPr>
          <w:cantSplit/>
          <w:trHeight w:val="737"/>
          <w:jc w:val="center"/>
        </w:trPr>
        <w:tc>
          <w:tcPr>
            <w:tcW w:w="1094" w:type="dxa"/>
            <w:vMerge w:val="restart"/>
            <w:tcBorders>
              <w:top w:val="single" w:sz="4" w:space="0" w:color="auto"/>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桃園</w:t>
            </w:r>
            <w:r w:rsidRPr="0068764B">
              <w:rPr>
                <w:rFonts w:hint="eastAsia"/>
                <w:sz w:val="24"/>
                <w:szCs w:val="24"/>
              </w:rPr>
              <w:t>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5</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楊梅市生命紀念園區「桂花園」</w:t>
            </w:r>
            <w:r w:rsidRPr="0068764B">
              <w:rPr>
                <w:rFonts w:hAnsi="標楷體" w:hint="eastAsia"/>
                <w:sz w:val="24"/>
                <w:szCs w:val="24"/>
              </w:rPr>
              <w:t>及「楊梅園」</w:t>
            </w:r>
            <w:proofErr w:type="gramStart"/>
            <w:r w:rsidRPr="0068764B">
              <w:rPr>
                <w:rFonts w:hAnsi="標楷體"/>
                <w:sz w:val="24"/>
                <w:szCs w:val="24"/>
              </w:rPr>
              <w:t>樹葬專區</w:t>
            </w:r>
            <w:proofErr w:type="gramEnd"/>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桃園市楊梅區中山南路800巷41號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sz w:val="24"/>
                <w:szCs w:val="24"/>
              </w:rPr>
              <w:t>1</w:t>
            </w:r>
            <w:r w:rsidRPr="0068764B">
              <w:rPr>
                <w:rFonts w:hint="eastAsia"/>
                <w:sz w:val="24"/>
                <w:szCs w:val="24"/>
              </w:rPr>
              <w:t>,</w:t>
            </w:r>
            <w:r w:rsidRPr="0068764B">
              <w:rPr>
                <w:sz w:val="24"/>
                <w:szCs w:val="24"/>
              </w:rPr>
              <w:t>584</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6</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蘆竹生命紀念園區-追思園</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桃園市蘆竹區外社里8鄰興化路300號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sz w:val="24"/>
                <w:szCs w:val="24"/>
              </w:rPr>
              <w:t>2</w:t>
            </w:r>
            <w:r w:rsidRPr="0068764B">
              <w:rPr>
                <w:rFonts w:hint="eastAsia"/>
                <w:sz w:val="24"/>
                <w:szCs w:val="24"/>
              </w:rPr>
              <w:t>,</w:t>
            </w:r>
            <w:r w:rsidRPr="0068764B">
              <w:rPr>
                <w:sz w:val="24"/>
                <w:szCs w:val="24"/>
              </w:rPr>
              <w:t>343</w:t>
            </w:r>
          </w:p>
        </w:tc>
      </w:tr>
      <w:tr w:rsidR="0068764B" w:rsidRPr="0068764B" w:rsidTr="004D5F03">
        <w:trPr>
          <w:cantSplit/>
          <w:trHeight w:val="737"/>
          <w:jc w:val="center"/>
        </w:trPr>
        <w:tc>
          <w:tcPr>
            <w:tcW w:w="1094" w:type="dxa"/>
            <w:vMerge/>
            <w:tcBorders>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7</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龍潭區公墓公園</w:t>
            </w:r>
            <w:proofErr w:type="gramStart"/>
            <w:r w:rsidRPr="0068764B">
              <w:rPr>
                <w:rFonts w:hAnsi="標楷體" w:hint="eastAsia"/>
                <w:sz w:val="24"/>
                <w:szCs w:val="24"/>
              </w:rPr>
              <w:t>多元葬法</w:t>
            </w:r>
            <w:proofErr w:type="gramEnd"/>
            <w:r w:rsidRPr="0068764B">
              <w:rPr>
                <w:rFonts w:hAnsi="標楷體" w:hint="eastAsia"/>
                <w:sz w:val="24"/>
                <w:szCs w:val="24"/>
              </w:rPr>
              <w:t>-龍園</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桃園市龍潭區楊銅路2段325巷200號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sz w:val="24"/>
                <w:szCs w:val="24"/>
              </w:rPr>
              <w:t>865</w:t>
            </w:r>
          </w:p>
        </w:tc>
      </w:tr>
      <w:tr w:rsidR="0068764B" w:rsidRPr="0068764B" w:rsidTr="004D5F03">
        <w:trPr>
          <w:cantSplit/>
          <w:trHeight w:val="737"/>
          <w:jc w:val="center"/>
        </w:trPr>
        <w:tc>
          <w:tcPr>
            <w:tcW w:w="1094" w:type="dxa"/>
            <w:vMerge w:val="restart"/>
            <w:tcBorders>
              <w:top w:val="single" w:sz="4" w:space="0" w:color="auto"/>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roofErr w:type="gramStart"/>
            <w:r w:rsidRPr="0068764B">
              <w:rPr>
                <w:sz w:val="24"/>
                <w:szCs w:val="24"/>
              </w:rPr>
              <w:t>臺</w:t>
            </w:r>
            <w:proofErr w:type="gramEnd"/>
            <w:r w:rsidRPr="0068764B">
              <w:rPr>
                <w:sz w:val="24"/>
                <w:szCs w:val="24"/>
              </w:rPr>
              <w:t>中市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8</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proofErr w:type="gramStart"/>
            <w:r w:rsidRPr="0068764B">
              <w:rPr>
                <w:rFonts w:hAnsi="標楷體"/>
                <w:sz w:val="24"/>
                <w:szCs w:val="24"/>
              </w:rPr>
              <w:t>臺</w:t>
            </w:r>
            <w:proofErr w:type="gramEnd"/>
            <w:r w:rsidRPr="0068764B">
              <w:rPr>
                <w:rFonts w:hAnsi="標楷體"/>
                <w:sz w:val="24"/>
                <w:szCs w:val="24"/>
              </w:rPr>
              <w:t>中市</w:t>
            </w:r>
            <w:hyperlink r:id="rId13" w:history="1">
              <w:r w:rsidRPr="0068764B">
                <w:rPr>
                  <w:rFonts w:hAnsi="標楷體"/>
                  <w:sz w:val="24"/>
                  <w:szCs w:val="24"/>
                </w:rPr>
                <w:t>大坑區第三十公墓「</w:t>
              </w:r>
              <w:proofErr w:type="gramStart"/>
              <w:r w:rsidRPr="0068764B">
                <w:rPr>
                  <w:rFonts w:hAnsi="標楷體"/>
                  <w:sz w:val="24"/>
                  <w:szCs w:val="24"/>
                </w:rPr>
                <w:t>歸思園—大坑樹葬</w:t>
              </w:r>
              <w:proofErr w:type="gramEnd"/>
              <w:r w:rsidRPr="0068764B">
                <w:rPr>
                  <w:rFonts w:hAnsi="標楷體"/>
                  <w:sz w:val="24"/>
                  <w:szCs w:val="24"/>
                </w:rPr>
                <w:t>區」</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proofErr w:type="gramStart"/>
            <w:r w:rsidRPr="0068764B">
              <w:rPr>
                <w:rFonts w:hint="eastAsia"/>
                <w:sz w:val="24"/>
                <w:szCs w:val="24"/>
              </w:rPr>
              <w:t>臺</w:t>
            </w:r>
            <w:proofErr w:type="gramEnd"/>
            <w:r w:rsidRPr="0068764B">
              <w:rPr>
                <w:rFonts w:hint="eastAsia"/>
                <w:sz w:val="24"/>
                <w:szCs w:val="24"/>
              </w:rPr>
              <w:t>中市北屯區東山路天星別墅後面</w:t>
            </w:r>
            <w:r w:rsidR="00737773" w:rsidRPr="0068764B">
              <w:rPr>
                <w:rFonts w:hint="eastAsia"/>
                <w:sz w:val="24"/>
                <w:szCs w:val="24"/>
              </w:rPr>
              <w:t>(</w:t>
            </w:r>
            <w:r w:rsidRPr="0068764B">
              <w:rPr>
                <w:rFonts w:hint="eastAsia"/>
                <w:sz w:val="24"/>
                <w:szCs w:val="24"/>
              </w:rPr>
              <w:t>光正國小對面</w:t>
            </w:r>
            <w:r w:rsidR="00737773" w:rsidRPr="0068764B">
              <w:rPr>
                <w:rFonts w:hint="eastAsia"/>
                <w:sz w:val="24"/>
                <w:szCs w:val="24"/>
              </w:rPr>
              <w:t>)</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w:t>
            </w:r>
            <w:r w:rsidRPr="0068764B">
              <w:rPr>
                <w:sz w:val="24"/>
                <w:szCs w:val="24"/>
              </w:rPr>
              <w:t>,516</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9</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proofErr w:type="gramStart"/>
            <w:r w:rsidRPr="0068764B">
              <w:rPr>
                <w:rFonts w:hAnsi="標楷體" w:hint="eastAsia"/>
                <w:sz w:val="24"/>
                <w:szCs w:val="24"/>
              </w:rPr>
              <w:t>臺</w:t>
            </w:r>
            <w:proofErr w:type="gramEnd"/>
            <w:r w:rsidRPr="0068764B">
              <w:rPr>
                <w:rFonts w:hAnsi="標楷體" w:hint="eastAsia"/>
                <w:sz w:val="24"/>
                <w:szCs w:val="24"/>
              </w:rPr>
              <w:t>中市</w:t>
            </w:r>
            <w:proofErr w:type="gramStart"/>
            <w:r w:rsidRPr="0068764B">
              <w:rPr>
                <w:rFonts w:hAnsi="標楷體" w:hint="eastAsia"/>
                <w:sz w:val="24"/>
                <w:szCs w:val="24"/>
              </w:rPr>
              <w:t>神岡區第一</w:t>
            </w:r>
            <w:proofErr w:type="gramEnd"/>
            <w:r w:rsidRPr="0068764B">
              <w:rPr>
                <w:rFonts w:hAnsi="標楷體" w:hint="eastAsia"/>
                <w:sz w:val="24"/>
                <w:szCs w:val="24"/>
              </w:rPr>
              <w:t>公墓「崇</w:t>
            </w:r>
            <w:proofErr w:type="gramStart"/>
            <w:r w:rsidRPr="0068764B">
              <w:rPr>
                <w:rFonts w:hAnsi="標楷體" w:hint="eastAsia"/>
                <w:sz w:val="24"/>
                <w:szCs w:val="24"/>
              </w:rPr>
              <w:t>璞園一、二期</w:t>
            </w:r>
            <w:proofErr w:type="gramEnd"/>
            <w:r w:rsidRPr="0068764B">
              <w:rPr>
                <w:rFonts w:hAnsi="標楷體" w:hint="eastAsia"/>
                <w:sz w:val="24"/>
                <w:szCs w:val="24"/>
              </w:rPr>
              <w:t>」</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proofErr w:type="gramStart"/>
            <w:r w:rsidRPr="0068764B">
              <w:rPr>
                <w:rFonts w:hint="eastAsia"/>
                <w:sz w:val="24"/>
                <w:szCs w:val="24"/>
              </w:rPr>
              <w:t>臺</w:t>
            </w:r>
            <w:proofErr w:type="gramEnd"/>
            <w:r w:rsidRPr="0068764B">
              <w:rPr>
                <w:rFonts w:hint="eastAsia"/>
                <w:sz w:val="24"/>
                <w:szCs w:val="24"/>
              </w:rPr>
              <w:t>中市</w:t>
            </w:r>
            <w:proofErr w:type="gramStart"/>
            <w:r w:rsidRPr="0068764B">
              <w:rPr>
                <w:rFonts w:hint="eastAsia"/>
                <w:sz w:val="24"/>
                <w:szCs w:val="24"/>
              </w:rPr>
              <w:t>神岡區神清路</w:t>
            </w:r>
            <w:proofErr w:type="gramEnd"/>
            <w:r w:rsidRPr="0068764B">
              <w:rPr>
                <w:rFonts w:hint="eastAsia"/>
                <w:sz w:val="24"/>
                <w:szCs w:val="24"/>
              </w:rPr>
              <w:t>344之1號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4,402</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1</w:t>
            </w:r>
            <w:r w:rsidRPr="0068764B">
              <w:rPr>
                <w:rFonts w:hint="eastAsia"/>
                <w:sz w:val="24"/>
                <w:szCs w:val="24"/>
              </w:rPr>
              <w:t>0</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proofErr w:type="gramStart"/>
            <w:r w:rsidRPr="0068764B">
              <w:rPr>
                <w:rFonts w:hAnsi="標楷體"/>
                <w:sz w:val="24"/>
                <w:szCs w:val="24"/>
              </w:rPr>
              <w:t>臺</w:t>
            </w:r>
            <w:proofErr w:type="gramEnd"/>
            <w:r w:rsidRPr="0068764B">
              <w:rPr>
                <w:rFonts w:hAnsi="標楷體"/>
                <w:sz w:val="24"/>
                <w:szCs w:val="24"/>
              </w:rPr>
              <w:t>中市</w:t>
            </w:r>
            <w:proofErr w:type="gramStart"/>
            <w:r w:rsidRPr="0068764B">
              <w:rPr>
                <w:rFonts w:hAnsi="標楷體"/>
                <w:sz w:val="24"/>
                <w:szCs w:val="24"/>
              </w:rPr>
              <w:t>大雅區</w:t>
            </w:r>
            <w:r w:rsidRPr="0068764B">
              <w:rPr>
                <w:rFonts w:hAnsi="標楷體" w:hint="eastAsia"/>
                <w:sz w:val="24"/>
                <w:szCs w:val="24"/>
              </w:rPr>
              <w:t>楓愛園</w:t>
            </w:r>
            <w:r w:rsidRPr="0068764B">
              <w:rPr>
                <w:rFonts w:hAnsi="標楷體"/>
                <w:sz w:val="24"/>
                <w:szCs w:val="24"/>
              </w:rPr>
              <w:t>樹葬區</w:t>
            </w:r>
            <w:proofErr w:type="gramEnd"/>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proofErr w:type="gramStart"/>
            <w:r w:rsidRPr="0068764B">
              <w:rPr>
                <w:rFonts w:hint="eastAsia"/>
                <w:sz w:val="24"/>
                <w:szCs w:val="24"/>
              </w:rPr>
              <w:t>臺</w:t>
            </w:r>
            <w:proofErr w:type="gramEnd"/>
            <w:r w:rsidRPr="0068764B">
              <w:rPr>
                <w:rFonts w:hint="eastAsia"/>
                <w:sz w:val="24"/>
                <w:szCs w:val="24"/>
              </w:rPr>
              <w:t>中市大雅區</w:t>
            </w:r>
            <w:proofErr w:type="gramStart"/>
            <w:r w:rsidRPr="0068764B">
              <w:rPr>
                <w:rFonts w:hint="eastAsia"/>
                <w:sz w:val="24"/>
                <w:szCs w:val="24"/>
              </w:rPr>
              <w:t>上楓段</w:t>
            </w:r>
            <w:proofErr w:type="gramEnd"/>
            <w:r w:rsidRPr="0068764B">
              <w:rPr>
                <w:rFonts w:hint="eastAsia"/>
                <w:sz w:val="24"/>
                <w:szCs w:val="24"/>
              </w:rPr>
              <w:t>1608地號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7,027</w:t>
            </w:r>
          </w:p>
        </w:tc>
      </w:tr>
      <w:tr w:rsidR="0068764B" w:rsidRPr="0068764B"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roofErr w:type="gramStart"/>
            <w:r w:rsidRPr="0068764B">
              <w:rPr>
                <w:sz w:val="24"/>
                <w:szCs w:val="24"/>
              </w:rPr>
              <w:t>臺</w:t>
            </w:r>
            <w:proofErr w:type="gramEnd"/>
            <w:r w:rsidRPr="0068764B">
              <w:rPr>
                <w:sz w:val="24"/>
                <w:szCs w:val="24"/>
              </w:rPr>
              <w:t>南市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11</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C1338D" w:rsidP="004D5F03">
            <w:pPr>
              <w:ind w:left="-107" w:firstLine="0"/>
              <w:rPr>
                <w:rFonts w:hAnsi="標楷體"/>
                <w:sz w:val="24"/>
                <w:szCs w:val="24"/>
              </w:rPr>
            </w:pPr>
            <w:hyperlink r:id="rId14" w:history="1">
              <w:proofErr w:type="gramStart"/>
              <w:r w:rsidR="00E54907" w:rsidRPr="0068764B">
                <w:rPr>
                  <w:rFonts w:hAnsi="標楷體"/>
                  <w:sz w:val="24"/>
                  <w:szCs w:val="24"/>
                </w:rPr>
                <w:t>臺</w:t>
              </w:r>
              <w:proofErr w:type="gramEnd"/>
              <w:r w:rsidR="00E54907" w:rsidRPr="0068764B">
                <w:rPr>
                  <w:rFonts w:hAnsi="標楷體"/>
                  <w:sz w:val="24"/>
                  <w:szCs w:val="24"/>
                </w:rPr>
                <w:t>南市大內</w:t>
              </w:r>
              <w:proofErr w:type="gramStart"/>
              <w:r w:rsidR="00E54907" w:rsidRPr="0068764B">
                <w:rPr>
                  <w:rFonts w:hAnsi="標楷體"/>
                  <w:sz w:val="24"/>
                  <w:szCs w:val="24"/>
                </w:rPr>
                <w:t>骨灰植存專區</w:t>
              </w:r>
              <w:proofErr w:type="gramEnd"/>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proofErr w:type="gramStart"/>
            <w:r w:rsidRPr="0068764B">
              <w:rPr>
                <w:rFonts w:hint="eastAsia"/>
                <w:sz w:val="24"/>
                <w:szCs w:val="24"/>
              </w:rPr>
              <w:t>臺</w:t>
            </w:r>
            <w:proofErr w:type="gramEnd"/>
            <w:r w:rsidRPr="0068764B">
              <w:rPr>
                <w:rFonts w:hint="eastAsia"/>
                <w:sz w:val="24"/>
                <w:szCs w:val="24"/>
              </w:rPr>
              <w:t>南市大內段2759、164-1地號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4,319</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1</w:t>
            </w:r>
            <w:r w:rsidRPr="0068764B">
              <w:rPr>
                <w:rFonts w:hint="eastAsia"/>
                <w:sz w:val="24"/>
                <w:szCs w:val="24"/>
              </w:rPr>
              <w:t>2</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仁德生命紀念園區</w:t>
            </w:r>
            <w:proofErr w:type="gramStart"/>
            <w:r w:rsidRPr="0068764B">
              <w:rPr>
                <w:rFonts w:hAnsi="標楷體" w:hint="eastAsia"/>
                <w:sz w:val="24"/>
                <w:szCs w:val="24"/>
              </w:rPr>
              <w:t>環保葬</w:t>
            </w:r>
            <w:proofErr w:type="gramEnd"/>
            <w:r w:rsidRPr="0068764B">
              <w:rPr>
                <w:rFonts w:hAnsi="標楷體" w:hint="eastAsia"/>
                <w:sz w:val="24"/>
                <w:szCs w:val="24"/>
              </w:rPr>
              <w:t>專區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proofErr w:type="gramStart"/>
            <w:r w:rsidRPr="0068764B">
              <w:rPr>
                <w:rFonts w:hint="eastAsia"/>
                <w:sz w:val="24"/>
                <w:szCs w:val="24"/>
              </w:rPr>
              <w:t>臺</w:t>
            </w:r>
            <w:proofErr w:type="gramEnd"/>
            <w:r w:rsidRPr="0068764B">
              <w:rPr>
                <w:rFonts w:hint="eastAsia"/>
                <w:sz w:val="24"/>
                <w:szCs w:val="24"/>
              </w:rPr>
              <w:t>南市仁德區中洲里中洲路225號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highlight w:val="yellow"/>
              </w:rPr>
            </w:pPr>
            <w:r w:rsidRPr="0068764B">
              <w:rPr>
                <w:rFonts w:hint="eastAsia"/>
                <w:sz w:val="24"/>
                <w:szCs w:val="24"/>
              </w:rPr>
              <w:t>665</w:t>
            </w:r>
          </w:p>
        </w:tc>
      </w:tr>
      <w:tr w:rsidR="0068764B" w:rsidRPr="0068764B" w:rsidTr="004D5F03">
        <w:trPr>
          <w:cantSplit/>
          <w:trHeight w:val="737"/>
          <w:jc w:val="center"/>
        </w:trPr>
        <w:tc>
          <w:tcPr>
            <w:tcW w:w="1094" w:type="dxa"/>
            <w:vMerge w:val="restart"/>
            <w:tcBorders>
              <w:top w:val="single" w:sz="4" w:space="0" w:color="auto"/>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高雄市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13</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C1338D" w:rsidP="004D5F03">
            <w:pPr>
              <w:ind w:left="-107" w:firstLine="0"/>
              <w:rPr>
                <w:rFonts w:hAnsi="標楷體"/>
                <w:sz w:val="24"/>
                <w:szCs w:val="24"/>
              </w:rPr>
            </w:pPr>
            <w:hyperlink r:id="rId15" w:history="1">
              <w:r w:rsidR="00E54907" w:rsidRPr="0068764B">
                <w:rPr>
                  <w:rFonts w:hAnsi="標楷體" w:hint="eastAsia"/>
                  <w:sz w:val="24"/>
                  <w:szCs w:val="24"/>
                </w:rPr>
                <w:t>旗山區</w:t>
              </w:r>
              <w:proofErr w:type="gramStart"/>
              <w:r w:rsidR="00E54907" w:rsidRPr="0068764B">
                <w:rPr>
                  <w:rFonts w:hAnsi="標楷體" w:hint="eastAsia"/>
                  <w:sz w:val="24"/>
                  <w:szCs w:val="24"/>
                </w:rPr>
                <w:t>多元化葬法</w:t>
              </w:r>
              <w:proofErr w:type="gramEnd"/>
              <w:r w:rsidR="00E54907" w:rsidRPr="0068764B">
                <w:rPr>
                  <w:rFonts w:hAnsi="標楷體" w:hint="eastAsia"/>
                  <w:sz w:val="24"/>
                  <w:szCs w:val="24"/>
                </w:rPr>
                <w:t>生命園區「景福堂」</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高雄市旗山區東昌里南寮巷1-1號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4,170</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14</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燕巢區深水</w:t>
            </w:r>
            <w:proofErr w:type="gramStart"/>
            <w:r w:rsidRPr="0068764B">
              <w:rPr>
                <w:rFonts w:hAnsi="標楷體" w:hint="eastAsia"/>
                <w:sz w:val="24"/>
                <w:szCs w:val="24"/>
              </w:rPr>
              <w:t>山樹葬</w:t>
            </w:r>
            <w:proofErr w:type="gramEnd"/>
            <w:r w:rsidRPr="0068764B">
              <w:rPr>
                <w:rFonts w:hAnsi="標楷體" w:hint="eastAsia"/>
                <w:sz w:val="24"/>
                <w:szCs w:val="24"/>
              </w:rPr>
              <w:t>區「</w:t>
            </w:r>
            <w:proofErr w:type="gramStart"/>
            <w:r w:rsidRPr="0068764B">
              <w:rPr>
                <w:rFonts w:hAnsi="標楷體" w:hint="eastAsia"/>
                <w:sz w:val="24"/>
                <w:szCs w:val="24"/>
              </w:rPr>
              <w:t>璞園</w:t>
            </w:r>
            <w:proofErr w:type="gramEnd"/>
            <w:r w:rsidRPr="0068764B">
              <w:rPr>
                <w:rFonts w:hAnsi="標楷體" w:hint="eastAsia"/>
                <w:sz w:val="24"/>
                <w:szCs w:val="24"/>
              </w:rPr>
              <w:t>」</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高雄市燕巢區深水路4巷67號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4,351</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15</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杉林生命</w:t>
            </w:r>
            <w:proofErr w:type="gramStart"/>
            <w:r w:rsidRPr="0068764B">
              <w:rPr>
                <w:rFonts w:hAnsi="標楷體" w:hint="eastAsia"/>
                <w:sz w:val="24"/>
                <w:szCs w:val="24"/>
              </w:rPr>
              <w:t>紀念館樹葬區</w:t>
            </w:r>
            <w:proofErr w:type="gramEnd"/>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高雄市杉林區杉林里合森巷128之2號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592</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16</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(私立)合掌之鄉陵園紀念公墓第一</w:t>
            </w:r>
            <w:proofErr w:type="gramStart"/>
            <w:r w:rsidRPr="0068764B">
              <w:rPr>
                <w:rFonts w:hAnsi="標楷體" w:hint="eastAsia"/>
                <w:sz w:val="24"/>
                <w:szCs w:val="24"/>
              </w:rPr>
              <w:t>期樹葬</w:t>
            </w:r>
            <w:proofErr w:type="gramEnd"/>
            <w:r w:rsidRPr="0068764B">
              <w:rPr>
                <w:rFonts w:hAnsi="標楷體" w:hint="eastAsia"/>
                <w:sz w:val="24"/>
                <w:szCs w:val="24"/>
              </w:rPr>
              <w:t>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高雄市田寮區崑山路7-1號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11</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1</w:t>
            </w:r>
            <w:r w:rsidRPr="0068764B">
              <w:rPr>
                <w:rFonts w:hint="eastAsia"/>
                <w:sz w:val="24"/>
                <w:szCs w:val="24"/>
              </w:rPr>
              <w:t>7</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(私立)</w:t>
            </w:r>
            <w:proofErr w:type="gramStart"/>
            <w:r w:rsidRPr="0068764B">
              <w:rPr>
                <w:rFonts w:hAnsi="標楷體"/>
                <w:sz w:val="24"/>
                <w:szCs w:val="24"/>
              </w:rPr>
              <w:t>麥比拉</w:t>
            </w:r>
            <w:proofErr w:type="gramEnd"/>
            <w:r w:rsidRPr="0068764B">
              <w:rPr>
                <w:rFonts w:hAnsi="標楷體"/>
                <w:sz w:val="24"/>
                <w:szCs w:val="24"/>
              </w:rPr>
              <w:t>生命</w:t>
            </w:r>
            <w:proofErr w:type="gramStart"/>
            <w:r w:rsidRPr="0068764B">
              <w:rPr>
                <w:rFonts w:hAnsi="標楷體"/>
                <w:sz w:val="24"/>
                <w:szCs w:val="24"/>
              </w:rPr>
              <w:t>園區樹葬區</w:t>
            </w:r>
            <w:proofErr w:type="gramEnd"/>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高雄市湖內區東方路684號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42</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1</w:t>
            </w:r>
            <w:r w:rsidRPr="0068764B">
              <w:rPr>
                <w:rFonts w:hint="eastAsia"/>
                <w:sz w:val="24"/>
                <w:szCs w:val="24"/>
              </w:rPr>
              <w:t>8</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竹南鎮第三公墓「普</w:t>
            </w:r>
            <w:proofErr w:type="gramStart"/>
            <w:r w:rsidRPr="0068764B">
              <w:rPr>
                <w:rFonts w:hAnsi="標楷體"/>
                <w:sz w:val="24"/>
                <w:szCs w:val="24"/>
              </w:rPr>
              <w:t>覺堂」多元葬法區</w:t>
            </w:r>
            <w:proofErr w:type="gramEnd"/>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苗栗縣竹南鎮和興路2號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953</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19</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(私立)</w:t>
            </w:r>
            <w:r w:rsidRPr="0068764B">
              <w:rPr>
                <w:rFonts w:hAnsi="標楷體" w:hint="eastAsia"/>
                <w:sz w:val="24"/>
                <w:szCs w:val="24"/>
              </w:rPr>
              <w:t>福祿壽生命藝術園區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sz w:val="24"/>
                <w:szCs w:val="24"/>
              </w:rPr>
              <w:t>苗栗縣後龍鎮龍坑里十班坑165號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78</w:t>
            </w:r>
          </w:p>
        </w:tc>
      </w:tr>
      <w:tr w:rsidR="0068764B" w:rsidRPr="0068764B"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彰化縣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20</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埔心鄉新館第五公墓</w:t>
            </w:r>
            <w:proofErr w:type="gramStart"/>
            <w:r w:rsidRPr="0068764B">
              <w:rPr>
                <w:rFonts w:hAnsi="標楷體"/>
                <w:sz w:val="24"/>
                <w:szCs w:val="24"/>
              </w:rPr>
              <w:t>環保葬</w:t>
            </w:r>
            <w:proofErr w:type="gramEnd"/>
            <w:r w:rsidRPr="0068764B">
              <w:rPr>
                <w:rFonts w:hAnsi="標楷體"/>
                <w:sz w:val="24"/>
                <w:szCs w:val="24"/>
              </w:rPr>
              <w:t>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sz w:val="24"/>
                <w:szCs w:val="24"/>
              </w:rPr>
              <w:t>彰化縣埔心鄉新舘村新舘路 247 巷 66 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699</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21</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社頭鄉生命園區</w:t>
            </w:r>
            <w:proofErr w:type="gramStart"/>
            <w:r w:rsidRPr="0068764B">
              <w:rPr>
                <w:rFonts w:hAnsi="標楷體" w:hint="eastAsia"/>
                <w:sz w:val="24"/>
                <w:szCs w:val="24"/>
              </w:rPr>
              <w:t>璞園樹葬</w:t>
            </w:r>
            <w:proofErr w:type="gramEnd"/>
            <w:r w:rsidRPr="0068764B">
              <w:rPr>
                <w:rFonts w:hAnsi="標楷體" w:hint="eastAsia"/>
                <w:sz w:val="24"/>
                <w:szCs w:val="24"/>
              </w:rPr>
              <w:t>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彰化縣社頭鄉朝興村水源路9號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160</w:t>
            </w:r>
          </w:p>
        </w:tc>
      </w:tr>
      <w:tr w:rsidR="0068764B" w:rsidRPr="0068764B"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南投縣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22</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鹿谷鄉第一示範公墓</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南投縣鹿谷鄉中正路一段236巷3號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469</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23</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草屯鎮</w:t>
            </w:r>
            <w:proofErr w:type="gramStart"/>
            <w:r w:rsidRPr="0068764B">
              <w:rPr>
                <w:rFonts w:hAnsi="標楷體" w:hint="eastAsia"/>
                <w:sz w:val="24"/>
                <w:szCs w:val="24"/>
              </w:rPr>
              <w:t>嘉老山</w:t>
            </w:r>
            <w:proofErr w:type="gramEnd"/>
            <w:r w:rsidRPr="0068764B">
              <w:rPr>
                <w:rFonts w:hAnsi="標楷體" w:hint="eastAsia"/>
                <w:sz w:val="24"/>
                <w:szCs w:val="24"/>
              </w:rPr>
              <w:t>示範</w:t>
            </w:r>
            <w:proofErr w:type="gramStart"/>
            <w:r w:rsidRPr="0068764B">
              <w:rPr>
                <w:rFonts w:hAnsi="標楷體" w:hint="eastAsia"/>
                <w:sz w:val="24"/>
                <w:szCs w:val="24"/>
              </w:rPr>
              <w:t>公墓樹葬專區</w:t>
            </w:r>
            <w:proofErr w:type="gramEnd"/>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草屯鎮茄</w:t>
            </w:r>
            <w:proofErr w:type="gramStart"/>
            <w:r w:rsidRPr="0068764B">
              <w:rPr>
                <w:rFonts w:hint="eastAsia"/>
                <w:sz w:val="24"/>
                <w:szCs w:val="24"/>
              </w:rPr>
              <w:t>荖</w:t>
            </w:r>
            <w:proofErr w:type="gramEnd"/>
            <w:r w:rsidRPr="0068764B">
              <w:rPr>
                <w:rFonts w:hint="eastAsia"/>
                <w:sz w:val="24"/>
                <w:szCs w:val="24"/>
              </w:rPr>
              <w:t>山段318地號土地</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248</w:t>
            </w:r>
          </w:p>
        </w:tc>
      </w:tr>
      <w:tr w:rsidR="0068764B" w:rsidRPr="0068764B" w:rsidTr="004D5F03">
        <w:trPr>
          <w:cantSplit/>
          <w:trHeight w:val="737"/>
          <w:jc w:val="center"/>
        </w:trPr>
        <w:tc>
          <w:tcPr>
            <w:tcW w:w="1094" w:type="dxa"/>
            <w:vMerge/>
            <w:tcBorders>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24</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集集鎮第3</w:t>
            </w:r>
            <w:proofErr w:type="gramStart"/>
            <w:r w:rsidRPr="0068764B">
              <w:rPr>
                <w:rFonts w:hAnsi="標楷體" w:hint="eastAsia"/>
                <w:sz w:val="24"/>
                <w:szCs w:val="24"/>
              </w:rPr>
              <w:t>公墓樹葬區</w:t>
            </w:r>
            <w:proofErr w:type="gramEnd"/>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集集鎮柴槗頭段北勢坑小段308-1地號土地</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194</w:t>
            </w:r>
          </w:p>
        </w:tc>
      </w:tr>
      <w:tr w:rsidR="0068764B" w:rsidRPr="0068764B"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雲林縣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2</w:t>
            </w:r>
            <w:r w:rsidRPr="0068764B">
              <w:rPr>
                <w:rFonts w:hint="eastAsia"/>
                <w:sz w:val="24"/>
                <w:szCs w:val="24"/>
              </w:rPr>
              <w:t>5</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C1338D" w:rsidP="004D5F03">
            <w:pPr>
              <w:ind w:left="-107" w:firstLine="0"/>
              <w:rPr>
                <w:rFonts w:hAnsi="標楷體"/>
                <w:sz w:val="24"/>
                <w:szCs w:val="24"/>
              </w:rPr>
            </w:pPr>
            <w:hyperlink r:id="rId16" w:history="1">
              <w:r w:rsidR="00E54907" w:rsidRPr="0068764B">
                <w:rPr>
                  <w:rFonts w:hAnsi="標楷體"/>
                  <w:sz w:val="24"/>
                  <w:szCs w:val="24"/>
                </w:rPr>
                <w:t>大埤鄉下崙公墓</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雲林縣大埤鄉尚義村頂巷1-15號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161</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26</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斗六市九老爺追思生命園區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雲林縣</w:t>
            </w:r>
            <w:proofErr w:type="gramStart"/>
            <w:r w:rsidRPr="0068764B">
              <w:rPr>
                <w:rFonts w:hint="eastAsia"/>
                <w:sz w:val="24"/>
                <w:szCs w:val="24"/>
              </w:rPr>
              <w:t>斗六市斗六市</w:t>
            </w:r>
            <w:proofErr w:type="gramEnd"/>
            <w:r w:rsidRPr="0068764B">
              <w:rPr>
                <w:rFonts w:hint="eastAsia"/>
                <w:sz w:val="24"/>
                <w:szCs w:val="24"/>
              </w:rPr>
              <w:t>永興路53巷51號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648</w:t>
            </w:r>
          </w:p>
        </w:tc>
      </w:tr>
      <w:tr w:rsidR="0068764B" w:rsidRPr="0068764B"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嘉義縣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27</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溪口鄉第十公墓</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嘉義縣溪口鄉溪口段410號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38</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28</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阿里山鄉樂野公墓</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阿里山鄉樂野村2鄰56號旁</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168</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sz w:val="24"/>
                <w:szCs w:val="24"/>
              </w:rPr>
              <w:t>2</w:t>
            </w:r>
            <w:r w:rsidRPr="0068764B">
              <w:rPr>
                <w:rFonts w:hint="eastAsia"/>
                <w:sz w:val="24"/>
                <w:szCs w:val="24"/>
              </w:rPr>
              <w:t>9</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中埔鄉柚仔宅環保</w:t>
            </w:r>
            <w:proofErr w:type="gramStart"/>
            <w:r w:rsidRPr="0068764B">
              <w:rPr>
                <w:rFonts w:hAnsi="標楷體"/>
                <w:sz w:val="24"/>
                <w:szCs w:val="24"/>
              </w:rPr>
              <w:t>多元化葬</w:t>
            </w:r>
            <w:proofErr w:type="gramEnd"/>
            <w:r w:rsidRPr="0068764B">
              <w:rPr>
                <w:rFonts w:hAnsi="標楷體"/>
                <w:sz w:val="24"/>
                <w:szCs w:val="24"/>
              </w:rPr>
              <w:t>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嘉義縣中埔鄉同仁村23鄰柚仔宅78之7號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1,423</w:t>
            </w:r>
          </w:p>
        </w:tc>
      </w:tr>
      <w:tr w:rsidR="0068764B" w:rsidRPr="0068764B"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屏東縣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30</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C1338D" w:rsidP="004D5F03">
            <w:pPr>
              <w:ind w:left="-107" w:firstLine="0"/>
              <w:rPr>
                <w:rFonts w:hAnsi="標楷體"/>
                <w:sz w:val="24"/>
                <w:szCs w:val="24"/>
              </w:rPr>
            </w:pPr>
            <w:hyperlink r:id="rId17" w:history="1">
              <w:r w:rsidR="00E54907" w:rsidRPr="0068764B">
                <w:rPr>
                  <w:rFonts w:hAnsi="標楷體"/>
                  <w:sz w:val="24"/>
                  <w:szCs w:val="24"/>
                </w:rPr>
                <w:t>林邊鄉第六</w:t>
              </w:r>
              <w:proofErr w:type="gramStart"/>
              <w:r w:rsidR="00E54907" w:rsidRPr="0068764B">
                <w:rPr>
                  <w:rFonts w:hAnsi="標楷體"/>
                  <w:sz w:val="24"/>
                  <w:szCs w:val="24"/>
                </w:rPr>
                <w:t>公墓樹葬區</w:t>
              </w:r>
              <w:proofErr w:type="gramEnd"/>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屏東縣林邊鄉水利村豐作路88-128號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174</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31</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C1338D" w:rsidP="004D5F03">
            <w:pPr>
              <w:ind w:left="-107" w:firstLine="0"/>
              <w:rPr>
                <w:rFonts w:hAnsi="標楷體"/>
                <w:sz w:val="24"/>
                <w:szCs w:val="24"/>
              </w:rPr>
            </w:pPr>
            <w:hyperlink r:id="rId18" w:history="1">
              <w:r w:rsidR="00E54907" w:rsidRPr="0068764B">
                <w:rPr>
                  <w:rFonts w:hAnsi="標楷體"/>
                  <w:sz w:val="24"/>
                  <w:szCs w:val="24"/>
                </w:rPr>
                <w:t>九如鄉「思親園」納骨塔</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屏東縣九如鄉九明村中路21號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273</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32</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麟洛鄉第一公墓</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屏東縣麟洛鄉</w:t>
            </w:r>
            <w:proofErr w:type="gramStart"/>
            <w:r w:rsidRPr="0068764B">
              <w:rPr>
                <w:rFonts w:hint="eastAsia"/>
                <w:sz w:val="24"/>
                <w:szCs w:val="24"/>
              </w:rPr>
              <w:t>麟</w:t>
            </w:r>
            <w:proofErr w:type="gramEnd"/>
            <w:r w:rsidRPr="0068764B">
              <w:rPr>
                <w:rFonts w:hint="eastAsia"/>
                <w:sz w:val="24"/>
                <w:szCs w:val="24"/>
              </w:rPr>
              <w:t>頂村成功路</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7,522</w:t>
            </w:r>
          </w:p>
        </w:tc>
      </w:tr>
      <w:tr w:rsidR="0068764B" w:rsidRPr="0068764B"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屏東縣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33</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(私立)</w:t>
            </w:r>
            <w:r w:rsidRPr="0068764B">
              <w:rPr>
                <w:rFonts w:hAnsi="標楷體" w:hint="eastAsia"/>
                <w:sz w:val="24"/>
                <w:szCs w:val="24"/>
              </w:rPr>
              <w:t>萬丹</w:t>
            </w:r>
            <w:proofErr w:type="gramStart"/>
            <w:r w:rsidRPr="0068764B">
              <w:rPr>
                <w:rFonts w:hAnsi="標楷體" w:hint="eastAsia"/>
                <w:sz w:val="24"/>
                <w:szCs w:val="24"/>
              </w:rPr>
              <w:t>迦</w:t>
            </w:r>
            <w:proofErr w:type="gramEnd"/>
            <w:r w:rsidRPr="0068764B">
              <w:rPr>
                <w:rFonts w:hAnsi="標楷體" w:hint="eastAsia"/>
                <w:sz w:val="24"/>
                <w:szCs w:val="24"/>
              </w:rPr>
              <w:t>南墓園</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sz w:val="24"/>
                <w:szCs w:val="24"/>
              </w:rPr>
              <w:t>屏東縣萬丹鄉惠</w:t>
            </w:r>
            <w:proofErr w:type="gramStart"/>
            <w:r w:rsidRPr="0068764B">
              <w:rPr>
                <w:sz w:val="24"/>
                <w:szCs w:val="24"/>
              </w:rPr>
              <w:t>崙</w:t>
            </w:r>
            <w:proofErr w:type="gramEnd"/>
            <w:r w:rsidRPr="0068764B">
              <w:rPr>
                <w:sz w:val="24"/>
                <w:szCs w:val="24"/>
              </w:rPr>
              <w:t>路319巷75號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142</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34</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屏東市</w:t>
            </w:r>
            <w:proofErr w:type="gramStart"/>
            <w:r w:rsidRPr="0068764B">
              <w:rPr>
                <w:rFonts w:hAnsi="標楷體" w:hint="eastAsia"/>
                <w:sz w:val="24"/>
                <w:szCs w:val="24"/>
              </w:rPr>
              <w:t>歸園納骨塔環保葬</w:t>
            </w:r>
            <w:proofErr w:type="gramEnd"/>
            <w:r w:rsidRPr="0068764B">
              <w:rPr>
                <w:rFonts w:hAnsi="標楷體" w:hint="eastAsia"/>
                <w:sz w:val="24"/>
                <w:szCs w:val="24"/>
              </w:rPr>
              <w:t>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屏東縣九如鄉九如路一段青園巷103號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377</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35</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屏東縣內埔鄉第一公墓</w:t>
            </w:r>
            <w:proofErr w:type="gramStart"/>
            <w:r w:rsidRPr="0068764B">
              <w:rPr>
                <w:rFonts w:hAnsi="標楷體" w:hint="eastAsia"/>
                <w:sz w:val="24"/>
                <w:szCs w:val="24"/>
              </w:rPr>
              <w:t>多元葬法</w:t>
            </w:r>
            <w:proofErr w:type="gramEnd"/>
            <w:r w:rsidRPr="0068764B">
              <w:rPr>
                <w:rFonts w:hAnsi="標楷體" w:hint="eastAsia"/>
                <w:sz w:val="24"/>
                <w:szCs w:val="24"/>
              </w:rPr>
              <w:t>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屏東縣內埔鄉和興路218號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42</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36</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萬巒鄉生命紀念</w:t>
            </w:r>
            <w:proofErr w:type="gramStart"/>
            <w:r w:rsidRPr="0068764B">
              <w:rPr>
                <w:rFonts w:hAnsi="標楷體" w:hint="eastAsia"/>
                <w:sz w:val="24"/>
                <w:szCs w:val="24"/>
              </w:rPr>
              <w:t>園區樹葬區</w:t>
            </w:r>
            <w:proofErr w:type="gramEnd"/>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屏東縣萬巒鄉</w:t>
            </w:r>
            <w:proofErr w:type="gramStart"/>
            <w:r w:rsidRPr="0068764B">
              <w:rPr>
                <w:rFonts w:hint="eastAsia"/>
                <w:sz w:val="24"/>
                <w:szCs w:val="24"/>
              </w:rPr>
              <w:t>泗</w:t>
            </w:r>
            <w:proofErr w:type="gramEnd"/>
            <w:r w:rsidRPr="0068764B">
              <w:rPr>
                <w:rFonts w:hint="eastAsia"/>
                <w:sz w:val="24"/>
                <w:szCs w:val="24"/>
              </w:rPr>
              <w:t>溝村永全路80號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101</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37</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竹田鄉立生命紀念園區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屏東縣竹田鄉頭</w:t>
            </w:r>
            <w:proofErr w:type="gramStart"/>
            <w:r w:rsidRPr="0068764B">
              <w:rPr>
                <w:rFonts w:hint="eastAsia"/>
                <w:sz w:val="24"/>
                <w:szCs w:val="24"/>
              </w:rPr>
              <w:t>崙</w:t>
            </w:r>
            <w:proofErr w:type="gramEnd"/>
            <w:r w:rsidRPr="0068764B">
              <w:rPr>
                <w:rFonts w:hint="eastAsia"/>
                <w:sz w:val="24"/>
                <w:szCs w:val="24"/>
              </w:rPr>
              <w:t>村三山路500號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139</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38</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長治鄉第一公墓環保</w:t>
            </w:r>
            <w:proofErr w:type="gramStart"/>
            <w:r w:rsidRPr="0068764B">
              <w:rPr>
                <w:rFonts w:hAnsi="標楷體" w:hint="eastAsia"/>
                <w:sz w:val="24"/>
                <w:szCs w:val="24"/>
              </w:rPr>
              <w:t>多元葬</w:t>
            </w:r>
            <w:proofErr w:type="gramEnd"/>
            <w:r w:rsidRPr="0068764B">
              <w:rPr>
                <w:rFonts w:hAnsi="標楷體" w:hint="eastAsia"/>
                <w:sz w:val="24"/>
                <w:szCs w:val="24"/>
              </w:rPr>
              <w:t>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屏東縣長治鄉潭頭路</w:t>
            </w:r>
            <w:r w:rsidRPr="0068764B">
              <w:rPr>
                <w:sz w:val="24"/>
                <w:szCs w:val="24"/>
              </w:rPr>
              <w:t>1</w:t>
            </w:r>
            <w:r w:rsidRPr="0068764B">
              <w:rPr>
                <w:rFonts w:hint="eastAsia"/>
                <w:sz w:val="24"/>
                <w:szCs w:val="24"/>
              </w:rPr>
              <w:t>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49</w:t>
            </w:r>
          </w:p>
        </w:tc>
      </w:tr>
      <w:tr w:rsidR="0068764B" w:rsidRPr="0068764B"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宜蘭縣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39</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C1338D" w:rsidP="004D5F03">
            <w:pPr>
              <w:ind w:left="-107" w:firstLine="0"/>
              <w:rPr>
                <w:rFonts w:hAnsi="標楷體"/>
                <w:sz w:val="24"/>
                <w:szCs w:val="24"/>
              </w:rPr>
            </w:pPr>
            <w:hyperlink r:id="rId19" w:history="1">
              <w:r w:rsidR="00E54907" w:rsidRPr="0068764B">
                <w:rPr>
                  <w:rFonts w:hAnsi="標楷體" w:hint="eastAsia"/>
                  <w:sz w:val="24"/>
                  <w:szCs w:val="24"/>
                </w:rPr>
                <w:t>宜蘭縣立殯葬管理所「員山福園」</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宜蘭縣員山鄉湖東村蜊埤路27號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999</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40</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C1338D" w:rsidP="004D5F03">
            <w:pPr>
              <w:ind w:left="-107" w:firstLine="0"/>
              <w:rPr>
                <w:rFonts w:hAnsi="標楷體"/>
                <w:sz w:val="24"/>
                <w:szCs w:val="24"/>
              </w:rPr>
            </w:pPr>
            <w:hyperlink r:id="rId20" w:history="1">
              <w:r w:rsidR="00E54907" w:rsidRPr="0068764B">
                <w:rPr>
                  <w:rFonts w:hAnsi="標楷體" w:hint="eastAsia"/>
                  <w:sz w:val="24"/>
                  <w:szCs w:val="24"/>
                </w:rPr>
                <w:t>宜蘭縣立殯葬管理所「櫻花陵園」</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宜蘭縣礁溪鄉</w:t>
            </w:r>
            <w:proofErr w:type="gramStart"/>
            <w:r w:rsidRPr="0068764B">
              <w:rPr>
                <w:rFonts w:hint="eastAsia"/>
                <w:sz w:val="24"/>
                <w:szCs w:val="24"/>
              </w:rPr>
              <w:t>匏崙村雪谷</w:t>
            </w:r>
            <w:proofErr w:type="gramEnd"/>
            <w:r w:rsidRPr="0068764B">
              <w:rPr>
                <w:rFonts w:hint="eastAsia"/>
                <w:sz w:val="24"/>
                <w:szCs w:val="24"/>
              </w:rPr>
              <w:t>大道1號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43</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41</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頭城鎮百合陵園環保自然葬園區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宜蘭縣頭城鎮更新路112-20號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0</w:t>
            </w:r>
          </w:p>
        </w:tc>
      </w:tr>
      <w:tr w:rsidR="0068764B" w:rsidRPr="0068764B"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花蓮縣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42</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花蓮縣鳳林鎮骨灰拋</w:t>
            </w:r>
            <w:proofErr w:type="gramStart"/>
            <w:r w:rsidRPr="0068764B">
              <w:rPr>
                <w:rFonts w:hAnsi="標楷體"/>
                <w:sz w:val="24"/>
                <w:szCs w:val="24"/>
              </w:rPr>
              <w:t>灑植存</w:t>
            </w:r>
            <w:proofErr w:type="gramEnd"/>
            <w:r w:rsidRPr="0068764B">
              <w:rPr>
                <w:rFonts w:hAnsi="標楷體"/>
                <w:sz w:val="24"/>
                <w:szCs w:val="24"/>
              </w:rPr>
              <w:t>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花蓮縣鳳林鎮民權路21巷26號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429</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43</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花蓮縣</w:t>
            </w:r>
            <w:r w:rsidRPr="0068764B">
              <w:rPr>
                <w:rFonts w:hAnsi="標楷體" w:hint="eastAsia"/>
                <w:sz w:val="24"/>
                <w:szCs w:val="24"/>
              </w:rPr>
              <w:t>吉安鄉</w:t>
            </w:r>
            <w:proofErr w:type="gramStart"/>
            <w:r w:rsidRPr="0068764B">
              <w:rPr>
                <w:rFonts w:hAnsi="標楷體" w:hint="eastAsia"/>
                <w:sz w:val="24"/>
                <w:szCs w:val="24"/>
              </w:rPr>
              <w:t>慈</w:t>
            </w:r>
            <w:proofErr w:type="gramEnd"/>
            <w:r w:rsidRPr="0068764B">
              <w:rPr>
                <w:rFonts w:hAnsi="標楷體" w:hint="eastAsia"/>
                <w:sz w:val="24"/>
                <w:szCs w:val="24"/>
              </w:rPr>
              <w:t>雲山懷恩園區</w:t>
            </w:r>
            <w:proofErr w:type="gramStart"/>
            <w:r w:rsidRPr="0068764B">
              <w:rPr>
                <w:rFonts w:hAnsi="標楷體" w:hint="eastAsia"/>
                <w:sz w:val="24"/>
                <w:szCs w:val="24"/>
              </w:rPr>
              <w:t>環保植葬</w:t>
            </w:r>
            <w:r w:rsidRPr="0068764B">
              <w:rPr>
                <w:rFonts w:hAnsi="標楷體"/>
                <w:sz w:val="24"/>
                <w:szCs w:val="24"/>
              </w:rPr>
              <w:t>區</w:t>
            </w:r>
            <w:proofErr w:type="gramEnd"/>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花蓮縣吉安鄉吉安路2段116號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1,615</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44</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花蓮縣新城鄉第一公墓環保</w:t>
            </w:r>
            <w:proofErr w:type="gramStart"/>
            <w:r w:rsidRPr="0068764B">
              <w:rPr>
                <w:rFonts w:hAnsi="標楷體" w:hint="eastAsia"/>
                <w:sz w:val="24"/>
                <w:szCs w:val="24"/>
              </w:rPr>
              <w:t>多元葬</w:t>
            </w:r>
            <w:proofErr w:type="gramEnd"/>
            <w:r w:rsidRPr="0068764B">
              <w:rPr>
                <w:rFonts w:hAnsi="標楷體" w:hint="eastAsia"/>
                <w:sz w:val="24"/>
                <w:szCs w:val="24"/>
              </w:rPr>
              <w:t>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新城鄉新城村中山路1之6號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116</w:t>
            </w:r>
          </w:p>
        </w:tc>
      </w:tr>
      <w:tr w:rsidR="0068764B" w:rsidRPr="0068764B"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roofErr w:type="gramStart"/>
            <w:r w:rsidRPr="0068764B">
              <w:rPr>
                <w:rFonts w:hint="eastAsia"/>
                <w:sz w:val="24"/>
                <w:szCs w:val="24"/>
              </w:rPr>
              <w:t>臺</w:t>
            </w:r>
            <w:proofErr w:type="gramEnd"/>
            <w:r w:rsidRPr="0068764B">
              <w:rPr>
                <w:rFonts w:hint="eastAsia"/>
                <w:sz w:val="24"/>
                <w:szCs w:val="24"/>
              </w:rPr>
              <w:t>東縣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45</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C1338D" w:rsidP="004D5F03">
            <w:pPr>
              <w:ind w:left="-107" w:firstLine="0"/>
              <w:rPr>
                <w:rFonts w:hAnsi="標楷體"/>
                <w:sz w:val="24"/>
                <w:szCs w:val="24"/>
              </w:rPr>
            </w:pPr>
            <w:hyperlink r:id="rId21" w:history="1">
              <w:r w:rsidR="00E54907" w:rsidRPr="0068764B">
                <w:rPr>
                  <w:rFonts w:hAnsi="標楷體"/>
                  <w:sz w:val="24"/>
                  <w:szCs w:val="24"/>
                </w:rPr>
                <w:t>卑南鄉初鹿公墓「朝</w:t>
              </w:r>
              <w:proofErr w:type="gramStart"/>
              <w:r w:rsidR="00E54907" w:rsidRPr="0068764B">
                <w:rPr>
                  <w:rFonts w:hAnsi="標楷體"/>
                  <w:sz w:val="24"/>
                  <w:szCs w:val="24"/>
                </w:rPr>
                <w:t>安堂」多元化葬</w:t>
              </w:r>
              <w:proofErr w:type="gramEnd"/>
              <w:r w:rsidR="00E54907" w:rsidRPr="0068764B">
                <w:rPr>
                  <w:rFonts w:hAnsi="標楷體"/>
                  <w:sz w:val="24"/>
                  <w:szCs w:val="24"/>
                </w:rPr>
                <w:t>區</w:t>
              </w:r>
            </w:hyperlink>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proofErr w:type="gramStart"/>
            <w:r w:rsidRPr="0068764B">
              <w:rPr>
                <w:rFonts w:hint="eastAsia"/>
                <w:sz w:val="24"/>
                <w:szCs w:val="24"/>
              </w:rPr>
              <w:t>臺</w:t>
            </w:r>
            <w:proofErr w:type="gramEnd"/>
            <w:r w:rsidRPr="0068764B">
              <w:rPr>
                <w:rFonts w:hint="eastAsia"/>
                <w:sz w:val="24"/>
                <w:szCs w:val="24"/>
              </w:rPr>
              <w:t>東縣卑南鄉初鹿村梅園路朝安11巷1號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206</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46</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太麻里鄉三和公墓</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proofErr w:type="gramStart"/>
            <w:r w:rsidRPr="0068764B">
              <w:rPr>
                <w:rFonts w:hint="eastAsia"/>
                <w:sz w:val="24"/>
                <w:szCs w:val="24"/>
              </w:rPr>
              <w:t>臺</w:t>
            </w:r>
            <w:proofErr w:type="gramEnd"/>
            <w:r w:rsidRPr="0068764B">
              <w:rPr>
                <w:rFonts w:hint="eastAsia"/>
                <w:sz w:val="24"/>
                <w:szCs w:val="24"/>
              </w:rPr>
              <w:t>東縣太麻里鄉泰和村民權路58號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424</w:t>
            </w:r>
          </w:p>
        </w:tc>
      </w:tr>
      <w:tr w:rsidR="0068764B" w:rsidRPr="0068764B" w:rsidTr="004D5F03">
        <w:trPr>
          <w:cantSplit/>
          <w:trHeight w:val="629"/>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47</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proofErr w:type="gramStart"/>
            <w:r w:rsidRPr="0068764B">
              <w:rPr>
                <w:rFonts w:hAnsi="標楷體"/>
                <w:sz w:val="24"/>
                <w:szCs w:val="24"/>
              </w:rPr>
              <w:t>臺</w:t>
            </w:r>
            <w:proofErr w:type="gramEnd"/>
            <w:r w:rsidRPr="0068764B">
              <w:rPr>
                <w:rFonts w:hAnsi="標楷體"/>
                <w:sz w:val="24"/>
                <w:szCs w:val="24"/>
              </w:rPr>
              <w:t>東市殯葬所懷恩園區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proofErr w:type="gramStart"/>
            <w:r w:rsidRPr="0068764B">
              <w:rPr>
                <w:rFonts w:hint="eastAsia"/>
                <w:sz w:val="24"/>
                <w:szCs w:val="24"/>
              </w:rPr>
              <w:t>臺</w:t>
            </w:r>
            <w:proofErr w:type="gramEnd"/>
            <w:r w:rsidRPr="0068764B">
              <w:rPr>
                <w:rFonts w:hint="eastAsia"/>
                <w:sz w:val="24"/>
                <w:szCs w:val="24"/>
              </w:rPr>
              <w:t>東縣</w:t>
            </w:r>
            <w:proofErr w:type="gramStart"/>
            <w:r w:rsidRPr="0068764B">
              <w:rPr>
                <w:rFonts w:hint="eastAsia"/>
                <w:sz w:val="24"/>
                <w:szCs w:val="24"/>
              </w:rPr>
              <w:t>臺</w:t>
            </w:r>
            <w:proofErr w:type="gramEnd"/>
            <w:r w:rsidRPr="0068764B">
              <w:rPr>
                <w:rFonts w:hint="eastAsia"/>
                <w:sz w:val="24"/>
                <w:szCs w:val="24"/>
              </w:rPr>
              <w:t>東市民航路200巷100號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1,108</w:t>
            </w:r>
          </w:p>
        </w:tc>
      </w:tr>
      <w:tr w:rsidR="0068764B" w:rsidRPr="0068764B" w:rsidTr="004D5F03">
        <w:trPr>
          <w:cantSplit/>
          <w:trHeight w:val="866"/>
          <w:jc w:val="center"/>
        </w:trPr>
        <w:tc>
          <w:tcPr>
            <w:tcW w:w="1094" w:type="dxa"/>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澎湖縣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48</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馬公市懷恩堂生命紀念園區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澎湖縣馬公市興仁里</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88</w:t>
            </w:r>
          </w:p>
        </w:tc>
      </w:tr>
      <w:tr w:rsidR="0068764B" w:rsidRPr="0068764B" w:rsidTr="004D5F03">
        <w:trPr>
          <w:cantSplit/>
          <w:trHeight w:val="976"/>
          <w:jc w:val="center"/>
        </w:trPr>
        <w:tc>
          <w:tcPr>
            <w:tcW w:w="1094" w:type="dxa"/>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金門縣</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49</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金城公墓</w:t>
            </w:r>
            <w:proofErr w:type="gramStart"/>
            <w:r w:rsidRPr="0068764B">
              <w:rPr>
                <w:rFonts w:hAnsi="標楷體"/>
                <w:sz w:val="24"/>
                <w:szCs w:val="24"/>
              </w:rPr>
              <w:t>樹葬及灑葬</w:t>
            </w:r>
            <w:proofErr w:type="gramEnd"/>
            <w:r w:rsidRPr="0068764B">
              <w:rPr>
                <w:rFonts w:hAnsi="標楷體"/>
                <w:sz w:val="24"/>
                <w:szCs w:val="24"/>
              </w:rPr>
              <w:t>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金門縣金寧鄉</w:t>
            </w:r>
            <w:proofErr w:type="gramStart"/>
            <w:r w:rsidRPr="0068764B">
              <w:rPr>
                <w:rFonts w:hint="eastAsia"/>
                <w:sz w:val="24"/>
                <w:szCs w:val="24"/>
              </w:rPr>
              <w:t>盤果路230號</w:t>
            </w:r>
            <w:proofErr w:type="gramEnd"/>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123</w:t>
            </w:r>
          </w:p>
        </w:tc>
      </w:tr>
      <w:tr w:rsidR="0068764B" w:rsidRPr="0068764B" w:rsidTr="004D5F03">
        <w:trPr>
          <w:cantSplit/>
          <w:trHeight w:val="821"/>
          <w:jc w:val="center"/>
        </w:trPr>
        <w:tc>
          <w:tcPr>
            <w:tcW w:w="1094" w:type="dxa"/>
            <w:tcBorders>
              <w:left w:val="single" w:sz="4" w:space="0" w:color="auto"/>
              <w:right w:val="single" w:sz="4" w:space="0" w:color="auto"/>
            </w:tcBorders>
            <w:shd w:val="clear" w:color="auto" w:fill="auto"/>
            <w:vAlign w:val="center"/>
          </w:tcPr>
          <w:p w:rsidR="00E54907" w:rsidRPr="0068764B" w:rsidRDefault="00E54907" w:rsidP="004D5F03">
            <w:pPr>
              <w:ind w:left="0" w:firstLine="0"/>
              <w:rPr>
                <w:sz w:val="24"/>
                <w:szCs w:val="24"/>
              </w:rPr>
            </w:pPr>
            <w:r w:rsidRPr="0068764B">
              <w:rPr>
                <w:rFonts w:hint="eastAsia"/>
                <w:sz w:val="24"/>
                <w:szCs w:val="24"/>
              </w:rPr>
              <w:t>連江縣</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E54907" w:rsidRPr="0068764B" w:rsidRDefault="00E54907" w:rsidP="004D5F03">
            <w:pPr>
              <w:ind w:left="0" w:firstLine="0"/>
              <w:rPr>
                <w:sz w:val="24"/>
                <w:szCs w:val="24"/>
              </w:rPr>
            </w:pPr>
            <w:r w:rsidRPr="0068764B">
              <w:rPr>
                <w:rFonts w:hint="eastAsia"/>
                <w:sz w:val="24"/>
                <w:szCs w:val="24"/>
              </w:rPr>
              <w:t>50</w:t>
            </w:r>
          </w:p>
        </w:tc>
        <w:tc>
          <w:tcPr>
            <w:tcW w:w="2878" w:type="dxa"/>
            <w:tcBorders>
              <w:top w:val="single" w:sz="4" w:space="0" w:color="auto"/>
              <w:left w:val="single" w:sz="4" w:space="0" w:color="auto"/>
              <w:bottom w:val="single" w:sz="4" w:space="0" w:color="auto"/>
              <w:right w:val="single" w:sz="4" w:space="0" w:color="auto"/>
            </w:tcBorders>
            <w:shd w:val="clear" w:color="auto" w:fill="auto"/>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南竿鄉生命紀念園區</w:t>
            </w:r>
          </w:p>
        </w:tc>
        <w:tc>
          <w:tcPr>
            <w:tcW w:w="2878" w:type="dxa"/>
            <w:tcBorders>
              <w:top w:val="single" w:sz="4" w:space="0" w:color="auto"/>
              <w:left w:val="single" w:sz="4" w:space="0" w:color="auto"/>
              <w:bottom w:val="single" w:sz="4" w:space="0" w:color="auto"/>
              <w:right w:val="single" w:sz="4" w:space="0" w:color="auto"/>
            </w:tcBorders>
            <w:shd w:val="clear" w:color="auto" w:fill="auto"/>
            <w:vAlign w:val="center"/>
          </w:tcPr>
          <w:p w:rsidR="00E54907" w:rsidRPr="0068764B" w:rsidRDefault="00E54907" w:rsidP="004D5F03">
            <w:pPr>
              <w:ind w:left="-107" w:firstLine="0"/>
              <w:rPr>
                <w:sz w:val="24"/>
                <w:szCs w:val="24"/>
              </w:rPr>
            </w:pPr>
            <w:r w:rsidRPr="0068764B">
              <w:rPr>
                <w:rFonts w:hint="eastAsia"/>
                <w:sz w:val="24"/>
                <w:szCs w:val="24"/>
              </w:rPr>
              <w:t>連江縣南竿鄉清水村112號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0</w:t>
            </w:r>
          </w:p>
        </w:tc>
      </w:tr>
      <w:tr w:rsidR="0068764B" w:rsidRPr="0068764B" w:rsidTr="004D5F03">
        <w:trPr>
          <w:cantSplit/>
          <w:trHeight w:val="737"/>
          <w:jc w:val="center"/>
        </w:trPr>
        <w:tc>
          <w:tcPr>
            <w:tcW w:w="1094" w:type="dxa"/>
            <w:vMerge w:val="restart"/>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基隆市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51</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基隆市南榮公墓</w:t>
            </w:r>
            <w:proofErr w:type="gramStart"/>
            <w:r w:rsidRPr="0068764B">
              <w:rPr>
                <w:rFonts w:hAnsi="標楷體" w:hint="eastAsia"/>
                <w:sz w:val="24"/>
                <w:szCs w:val="24"/>
              </w:rPr>
              <w:t>環保樹葬園區</w:t>
            </w:r>
            <w:proofErr w:type="gramEnd"/>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基隆市仁愛區南榮路509巷2號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603</w:t>
            </w:r>
          </w:p>
        </w:tc>
      </w:tr>
      <w:tr w:rsidR="0068764B" w:rsidRPr="0068764B" w:rsidTr="004D5F03">
        <w:trPr>
          <w:cantSplit/>
          <w:trHeight w:val="737"/>
          <w:jc w:val="center"/>
        </w:trPr>
        <w:tc>
          <w:tcPr>
            <w:tcW w:w="1094" w:type="dxa"/>
            <w:vMerge/>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52</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sz w:val="24"/>
                <w:szCs w:val="24"/>
              </w:rPr>
              <w:t>(私立)</w:t>
            </w:r>
            <w:r w:rsidRPr="0068764B">
              <w:rPr>
                <w:rFonts w:hAnsi="標楷體" w:hint="eastAsia"/>
                <w:sz w:val="24"/>
                <w:szCs w:val="24"/>
              </w:rPr>
              <w:t>未來世界藝術墓園</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基隆市信義區六合街6號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15</w:t>
            </w:r>
          </w:p>
        </w:tc>
      </w:tr>
      <w:tr w:rsidR="0068764B" w:rsidRPr="0068764B" w:rsidTr="004D5F03">
        <w:trPr>
          <w:cantSplit/>
          <w:trHeight w:val="942"/>
          <w:jc w:val="center"/>
        </w:trPr>
        <w:tc>
          <w:tcPr>
            <w:tcW w:w="1094" w:type="dxa"/>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新竹市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53</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proofErr w:type="gramStart"/>
            <w:r w:rsidRPr="0068764B">
              <w:rPr>
                <w:rFonts w:hAnsi="標楷體" w:hint="eastAsia"/>
                <w:sz w:val="24"/>
                <w:szCs w:val="24"/>
              </w:rPr>
              <w:t>新竹市樹葬園區</w:t>
            </w:r>
            <w:proofErr w:type="gramEnd"/>
            <w:r w:rsidRPr="0068764B">
              <w:rPr>
                <w:rFonts w:hAnsi="標楷體" w:hint="eastAsia"/>
                <w:sz w:val="24"/>
                <w:szCs w:val="24"/>
              </w:rPr>
              <w:t>「</w:t>
            </w:r>
            <w:proofErr w:type="gramStart"/>
            <w:r w:rsidRPr="0068764B">
              <w:rPr>
                <w:rFonts w:hAnsi="標楷體" w:hint="eastAsia"/>
                <w:sz w:val="24"/>
                <w:szCs w:val="24"/>
              </w:rPr>
              <w:t>詠生樹</w:t>
            </w:r>
            <w:proofErr w:type="gramEnd"/>
            <w:r w:rsidRPr="0068764B">
              <w:rPr>
                <w:rFonts w:hAnsi="標楷體" w:hint="eastAsia"/>
                <w:sz w:val="24"/>
                <w:szCs w:val="24"/>
              </w:rPr>
              <w:t>」</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新竹市生命紀念園區羽化館前方</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556</w:t>
            </w:r>
          </w:p>
        </w:tc>
      </w:tr>
      <w:tr w:rsidR="0068764B" w:rsidRPr="0068764B" w:rsidTr="004D5F03">
        <w:trPr>
          <w:cantSplit/>
          <w:trHeight w:val="894"/>
          <w:jc w:val="center"/>
        </w:trPr>
        <w:tc>
          <w:tcPr>
            <w:tcW w:w="1094" w:type="dxa"/>
            <w:tcBorders>
              <w:left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嘉義市</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0" w:firstLine="0"/>
              <w:rPr>
                <w:sz w:val="24"/>
                <w:szCs w:val="24"/>
              </w:rPr>
            </w:pPr>
            <w:r w:rsidRPr="0068764B">
              <w:rPr>
                <w:rFonts w:hint="eastAsia"/>
                <w:sz w:val="24"/>
                <w:szCs w:val="24"/>
              </w:rPr>
              <w:t>5</w:t>
            </w:r>
            <w:r w:rsidRPr="0068764B">
              <w:rPr>
                <w:sz w:val="24"/>
                <w:szCs w:val="24"/>
              </w:rPr>
              <w:t>4</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rFonts w:hAnsi="標楷體"/>
                <w:sz w:val="24"/>
                <w:szCs w:val="24"/>
              </w:rPr>
            </w:pPr>
            <w:r w:rsidRPr="0068764B">
              <w:rPr>
                <w:rFonts w:hAnsi="標楷體" w:hint="eastAsia"/>
                <w:sz w:val="24"/>
                <w:szCs w:val="24"/>
              </w:rPr>
              <w:t>嘉義市殯葬管理所</w:t>
            </w:r>
            <w:proofErr w:type="gramStart"/>
            <w:r w:rsidRPr="0068764B">
              <w:rPr>
                <w:rFonts w:hAnsi="標楷體" w:hint="eastAsia"/>
                <w:sz w:val="24"/>
                <w:szCs w:val="24"/>
              </w:rPr>
              <w:t>璞真園樹葬</w:t>
            </w:r>
            <w:proofErr w:type="gramEnd"/>
            <w:r w:rsidRPr="0068764B">
              <w:rPr>
                <w:rFonts w:hAnsi="標楷體" w:hint="eastAsia"/>
                <w:sz w:val="24"/>
                <w:szCs w:val="24"/>
              </w:rPr>
              <w:t>區</w:t>
            </w:r>
          </w:p>
        </w:tc>
        <w:tc>
          <w:tcPr>
            <w:tcW w:w="287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107" w:firstLine="0"/>
              <w:rPr>
                <w:sz w:val="24"/>
                <w:szCs w:val="24"/>
              </w:rPr>
            </w:pPr>
            <w:r w:rsidRPr="0068764B">
              <w:rPr>
                <w:rFonts w:hint="eastAsia"/>
                <w:sz w:val="24"/>
                <w:szCs w:val="24"/>
              </w:rPr>
              <w:t>嘉義縣水上鄉牛稠埔100之13號</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rsidR="00E54907" w:rsidRPr="0068764B" w:rsidRDefault="00E54907" w:rsidP="004D5F03">
            <w:pPr>
              <w:ind w:left="340" w:firstLine="0"/>
              <w:jc w:val="right"/>
              <w:rPr>
                <w:sz w:val="24"/>
                <w:szCs w:val="24"/>
              </w:rPr>
            </w:pPr>
            <w:r w:rsidRPr="0068764B">
              <w:rPr>
                <w:rFonts w:hint="eastAsia"/>
                <w:sz w:val="24"/>
                <w:szCs w:val="24"/>
              </w:rPr>
              <w:t>440</w:t>
            </w:r>
          </w:p>
        </w:tc>
      </w:tr>
    </w:tbl>
    <w:p w:rsidR="00E54907" w:rsidRPr="0068764B" w:rsidRDefault="00E54907" w:rsidP="00E54907">
      <w:pPr>
        <w:ind w:left="0" w:right="1360" w:firstLine="0"/>
        <w:rPr>
          <w:noProof/>
          <w:sz w:val="24"/>
          <w:szCs w:val="24"/>
        </w:rPr>
      </w:pPr>
      <w:r w:rsidRPr="0068764B">
        <w:rPr>
          <w:rFonts w:hint="eastAsia"/>
          <w:noProof/>
          <w:sz w:val="24"/>
          <w:szCs w:val="24"/>
        </w:rPr>
        <w:t>資料來源：內政部提供。</w:t>
      </w:r>
    </w:p>
    <w:p w:rsidR="00E54907" w:rsidRPr="0068764B" w:rsidRDefault="00E54907" w:rsidP="00E54907">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E840F4" w:rsidRPr="0068764B">
        <w:rPr>
          <w:b/>
          <w:i w:val="0"/>
          <w:noProof/>
          <w:sz w:val="32"/>
          <w:szCs w:val="32"/>
        </w:rPr>
        <w:t>34</w:t>
      </w:r>
      <w:r w:rsidRPr="0068764B">
        <w:rPr>
          <w:b/>
          <w:i w:val="0"/>
          <w:sz w:val="32"/>
          <w:szCs w:val="32"/>
        </w:rPr>
        <w:fldChar w:fldCharType="end"/>
      </w:r>
      <w:r w:rsidRPr="0068764B">
        <w:rPr>
          <w:rFonts w:hint="eastAsia"/>
          <w:b/>
          <w:i w:val="0"/>
          <w:sz w:val="32"/>
          <w:szCs w:val="32"/>
        </w:rPr>
        <w:t>、全國可實施</w:t>
      </w:r>
      <w:proofErr w:type="gramStart"/>
      <w:r w:rsidRPr="0068764B">
        <w:rPr>
          <w:rFonts w:hint="eastAsia"/>
          <w:b/>
          <w:i w:val="0"/>
          <w:sz w:val="32"/>
          <w:szCs w:val="32"/>
        </w:rPr>
        <w:t>骨灰植存地點</w:t>
      </w:r>
      <w:proofErr w:type="gramEnd"/>
      <w:r w:rsidRPr="0068764B">
        <w:rPr>
          <w:rFonts w:hint="eastAsia"/>
          <w:b/>
          <w:i w:val="0"/>
          <w:sz w:val="32"/>
          <w:szCs w:val="32"/>
        </w:rPr>
        <w:t>一覽表</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588"/>
        <w:gridCol w:w="2856"/>
        <w:gridCol w:w="2940"/>
        <w:gridCol w:w="1427"/>
      </w:tblGrid>
      <w:tr w:rsidR="0068764B" w:rsidRPr="0068764B" w:rsidTr="004D5F03">
        <w:trPr>
          <w:cantSplit/>
          <w:trHeight w:val="425"/>
          <w:tblHeader/>
          <w:jc w:val="center"/>
        </w:trPr>
        <w:tc>
          <w:tcPr>
            <w:tcW w:w="10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4907" w:rsidRPr="0068764B" w:rsidRDefault="00E54907" w:rsidP="004D5F03">
            <w:pPr>
              <w:ind w:left="-107" w:firstLine="0"/>
              <w:jc w:val="center"/>
              <w:rPr>
                <w:rFonts w:hAnsi="標楷體"/>
                <w:b/>
                <w:sz w:val="24"/>
                <w:szCs w:val="24"/>
              </w:rPr>
            </w:pPr>
            <w:proofErr w:type="gramStart"/>
            <w:r w:rsidRPr="0068764B">
              <w:rPr>
                <w:rFonts w:hAnsi="標楷體" w:hint="eastAsia"/>
                <w:b/>
                <w:sz w:val="24"/>
                <w:szCs w:val="24"/>
              </w:rPr>
              <w:t>市</w:t>
            </w:r>
            <w:r w:rsidRPr="0068764B">
              <w:rPr>
                <w:rFonts w:hAnsi="標楷體"/>
                <w:b/>
                <w:sz w:val="24"/>
                <w:szCs w:val="24"/>
              </w:rPr>
              <w:t>縣別</w:t>
            </w:r>
            <w:proofErr w:type="gramEnd"/>
          </w:p>
        </w:tc>
        <w:tc>
          <w:tcPr>
            <w:tcW w:w="5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4907" w:rsidRPr="0068764B" w:rsidRDefault="00E54907" w:rsidP="004D5F03">
            <w:pPr>
              <w:ind w:left="-107" w:firstLine="0"/>
              <w:jc w:val="center"/>
              <w:rPr>
                <w:rFonts w:hAnsi="標楷體"/>
                <w:b/>
                <w:sz w:val="24"/>
                <w:szCs w:val="24"/>
              </w:rPr>
            </w:pPr>
            <w:r w:rsidRPr="0068764B">
              <w:rPr>
                <w:rFonts w:hAnsi="標楷體"/>
                <w:b/>
                <w:sz w:val="24"/>
                <w:szCs w:val="24"/>
              </w:rPr>
              <w:t>項次</w:t>
            </w:r>
          </w:p>
        </w:tc>
        <w:tc>
          <w:tcPr>
            <w:tcW w:w="28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4907" w:rsidRPr="0068764B" w:rsidRDefault="00E54907" w:rsidP="004D5F03">
            <w:pPr>
              <w:ind w:left="-107" w:firstLine="0"/>
              <w:jc w:val="center"/>
              <w:rPr>
                <w:rFonts w:hAnsi="標楷體"/>
                <w:b/>
                <w:sz w:val="24"/>
                <w:szCs w:val="24"/>
              </w:rPr>
            </w:pPr>
            <w:r w:rsidRPr="0068764B">
              <w:rPr>
                <w:rFonts w:hAnsi="標楷體"/>
                <w:b/>
                <w:sz w:val="24"/>
                <w:szCs w:val="24"/>
              </w:rPr>
              <w:t>名稱</w:t>
            </w:r>
          </w:p>
        </w:tc>
        <w:tc>
          <w:tcPr>
            <w:tcW w:w="29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4907" w:rsidRPr="0068764B" w:rsidRDefault="00E54907" w:rsidP="004D5F03">
            <w:pPr>
              <w:ind w:left="-107" w:firstLine="0"/>
              <w:jc w:val="center"/>
              <w:rPr>
                <w:rFonts w:hAnsi="標楷體"/>
                <w:b/>
                <w:sz w:val="24"/>
                <w:szCs w:val="24"/>
              </w:rPr>
            </w:pPr>
            <w:r w:rsidRPr="0068764B">
              <w:rPr>
                <w:rFonts w:hAnsi="標楷體"/>
                <w:b/>
                <w:sz w:val="24"/>
                <w:szCs w:val="24"/>
              </w:rPr>
              <w:t>地址</w:t>
            </w:r>
          </w:p>
        </w:tc>
        <w:tc>
          <w:tcPr>
            <w:tcW w:w="14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4907" w:rsidRPr="0068764B" w:rsidRDefault="00E54907" w:rsidP="004D5F03">
            <w:pPr>
              <w:ind w:left="-107" w:firstLine="0"/>
              <w:jc w:val="center"/>
              <w:rPr>
                <w:rFonts w:hAnsi="標楷體"/>
                <w:b/>
                <w:sz w:val="24"/>
                <w:szCs w:val="24"/>
              </w:rPr>
            </w:pPr>
            <w:r w:rsidRPr="0068764B">
              <w:rPr>
                <w:sz w:val="24"/>
                <w:szCs w:val="24"/>
              </w:rPr>
              <w:t>使用</w:t>
            </w:r>
            <w:r w:rsidRPr="0068764B">
              <w:rPr>
                <w:rFonts w:hint="eastAsia"/>
                <w:sz w:val="24"/>
                <w:szCs w:val="24"/>
              </w:rPr>
              <w:t>人數(位)</w:t>
            </w:r>
          </w:p>
        </w:tc>
      </w:tr>
      <w:tr w:rsidR="0068764B" w:rsidRPr="0068764B" w:rsidTr="004D5F03">
        <w:trPr>
          <w:cantSplit/>
          <w:trHeight w:val="842"/>
          <w:jc w:val="center"/>
        </w:trPr>
        <w:tc>
          <w:tcPr>
            <w:tcW w:w="1087" w:type="dxa"/>
            <w:vMerge w:val="restart"/>
            <w:tcBorders>
              <w:top w:val="single" w:sz="4" w:space="0" w:color="auto"/>
              <w:left w:val="single" w:sz="4" w:space="0" w:color="auto"/>
              <w:right w:val="single" w:sz="4" w:space="0" w:color="auto"/>
            </w:tcBorders>
            <w:shd w:val="clear" w:color="auto" w:fill="auto"/>
            <w:vAlign w:val="center"/>
          </w:tcPr>
          <w:p w:rsidR="00E54907" w:rsidRPr="0068764B" w:rsidRDefault="00E54907" w:rsidP="004D5F03">
            <w:pPr>
              <w:ind w:left="-107" w:firstLine="0"/>
              <w:rPr>
                <w:rFonts w:hAnsi="標楷體"/>
                <w:sz w:val="24"/>
                <w:szCs w:val="24"/>
              </w:rPr>
            </w:pPr>
            <w:r w:rsidRPr="0068764B">
              <w:rPr>
                <w:rFonts w:hAnsi="標楷體"/>
                <w:sz w:val="24"/>
                <w:szCs w:val="24"/>
              </w:rPr>
              <w:t>新北市</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rsidR="00E54907" w:rsidRPr="0068764B" w:rsidRDefault="00E54907" w:rsidP="004D5F03">
            <w:pPr>
              <w:ind w:left="-107" w:firstLine="0"/>
              <w:jc w:val="center"/>
              <w:rPr>
                <w:rFonts w:hAnsi="標楷體"/>
                <w:sz w:val="24"/>
                <w:szCs w:val="24"/>
              </w:rPr>
            </w:pPr>
            <w:r w:rsidRPr="0068764B">
              <w:rPr>
                <w:rFonts w:hAnsi="標楷體"/>
                <w:sz w:val="24"/>
                <w:szCs w:val="24"/>
              </w:rPr>
              <w:t>1</w:t>
            </w:r>
          </w:p>
        </w:tc>
        <w:tc>
          <w:tcPr>
            <w:tcW w:w="2856" w:type="dxa"/>
            <w:tcBorders>
              <w:top w:val="single" w:sz="4" w:space="0" w:color="auto"/>
              <w:left w:val="single" w:sz="4" w:space="0" w:color="auto"/>
              <w:bottom w:val="single" w:sz="4" w:space="0" w:color="auto"/>
              <w:right w:val="single" w:sz="4" w:space="0" w:color="auto"/>
            </w:tcBorders>
            <w:shd w:val="clear" w:color="auto" w:fill="auto"/>
            <w:vAlign w:val="center"/>
          </w:tcPr>
          <w:p w:rsidR="00E54907" w:rsidRPr="0068764B" w:rsidRDefault="00E54907" w:rsidP="004D5F03">
            <w:pPr>
              <w:snapToGrid w:val="0"/>
              <w:ind w:left="-107" w:firstLine="0"/>
              <w:rPr>
                <w:rFonts w:hAnsi="標楷體"/>
                <w:sz w:val="24"/>
                <w:szCs w:val="24"/>
              </w:rPr>
            </w:pPr>
            <w:r w:rsidRPr="0068764B">
              <w:rPr>
                <w:rFonts w:hAnsi="標楷體"/>
                <w:sz w:val="24"/>
                <w:szCs w:val="24"/>
              </w:rPr>
              <w:t>金山環保生命園區</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E54907" w:rsidRPr="0068764B" w:rsidRDefault="00E54907" w:rsidP="004D5F03">
            <w:pPr>
              <w:snapToGrid w:val="0"/>
              <w:ind w:left="-107" w:firstLine="0"/>
              <w:rPr>
                <w:rFonts w:hAnsi="標楷體"/>
                <w:sz w:val="24"/>
                <w:szCs w:val="24"/>
              </w:rPr>
            </w:pPr>
            <w:r w:rsidRPr="0068764B">
              <w:rPr>
                <w:rFonts w:hAnsi="標楷體"/>
                <w:sz w:val="24"/>
                <w:szCs w:val="24"/>
              </w:rPr>
              <w:t>新北市金山區頂角段半嶺子小段342地號土地</w:t>
            </w:r>
            <w:r w:rsidR="00737773" w:rsidRPr="0068764B">
              <w:rPr>
                <w:rFonts w:hAnsi="標楷體"/>
                <w:sz w:val="24"/>
                <w:szCs w:val="24"/>
              </w:rPr>
              <w:t>(</w:t>
            </w:r>
            <w:r w:rsidRPr="0068764B">
              <w:rPr>
                <w:rFonts w:hAnsi="標楷體"/>
                <w:sz w:val="24"/>
                <w:szCs w:val="24"/>
              </w:rPr>
              <w:t>法鼓山佛教教育園區內</w:t>
            </w:r>
            <w:r w:rsidR="00737773" w:rsidRPr="0068764B">
              <w:rPr>
                <w:rFonts w:hAnsi="標楷體"/>
                <w:sz w:val="24"/>
                <w:szCs w:val="24"/>
              </w:rPr>
              <w:t>)</w:t>
            </w:r>
            <w:r w:rsidRPr="0068764B">
              <w:rPr>
                <w:rFonts w:hAnsi="標楷體"/>
                <w:sz w:val="24"/>
                <w:szCs w:val="24"/>
              </w:rPr>
              <w:t>農牧用地</w:t>
            </w:r>
          </w:p>
        </w:tc>
        <w:tc>
          <w:tcPr>
            <w:tcW w:w="1427" w:type="dxa"/>
            <w:tcBorders>
              <w:top w:val="single" w:sz="4" w:space="0" w:color="auto"/>
              <w:left w:val="single" w:sz="4" w:space="0" w:color="auto"/>
              <w:bottom w:val="single" w:sz="4" w:space="0" w:color="auto"/>
              <w:right w:val="single" w:sz="4" w:space="0" w:color="auto"/>
            </w:tcBorders>
            <w:vAlign w:val="center"/>
          </w:tcPr>
          <w:p w:rsidR="00E54907" w:rsidRPr="0068764B" w:rsidRDefault="00E54907" w:rsidP="004D5F03">
            <w:pPr>
              <w:snapToGrid w:val="0"/>
              <w:ind w:left="-107" w:firstLine="0"/>
              <w:jc w:val="right"/>
              <w:rPr>
                <w:rFonts w:hAnsi="標楷體"/>
                <w:sz w:val="24"/>
                <w:szCs w:val="24"/>
              </w:rPr>
            </w:pPr>
            <w:r w:rsidRPr="0068764B">
              <w:rPr>
                <w:rFonts w:hAnsi="標楷體" w:hint="eastAsia"/>
                <w:sz w:val="24"/>
                <w:szCs w:val="24"/>
              </w:rPr>
              <w:t>10,313</w:t>
            </w:r>
          </w:p>
        </w:tc>
      </w:tr>
      <w:tr w:rsidR="0068764B" w:rsidRPr="0068764B" w:rsidTr="004D5F03">
        <w:trPr>
          <w:cantSplit/>
          <w:trHeight w:val="667"/>
          <w:jc w:val="center"/>
        </w:trPr>
        <w:tc>
          <w:tcPr>
            <w:tcW w:w="1087" w:type="dxa"/>
            <w:vMerge/>
            <w:tcBorders>
              <w:left w:val="single" w:sz="4" w:space="0" w:color="auto"/>
              <w:right w:val="single" w:sz="4" w:space="0" w:color="auto"/>
            </w:tcBorders>
            <w:shd w:val="clear" w:color="auto" w:fill="auto"/>
            <w:vAlign w:val="center"/>
          </w:tcPr>
          <w:p w:rsidR="00E54907" w:rsidRPr="0068764B" w:rsidRDefault="00E54907" w:rsidP="004D5F03">
            <w:pPr>
              <w:ind w:left="-107" w:firstLine="0"/>
              <w:rPr>
                <w:rFonts w:hAnsi="標楷體"/>
                <w:sz w:val="24"/>
                <w:szCs w:val="24"/>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rsidR="00E54907" w:rsidRPr="0068764B" w:rsidRDefault="00E54907" w:rsidP="004D5F03">
            <w:pPr>
              <w:ind w:leftChars="-74" w:left="-252" w:rightChars="-48" w:right="-163" w:firstLine="0"/>
              <w:jc w:val="center"/>
              <w:outlineLvl w:val="3"/>
              <w:rPr>
                <w:rFonts w:hAnsi="標楷體"/>
                <w:sz w:val="24"/>
                <w:szCs w:val="24"/>
              </w:rPr>
            </w:pPr>
            <w:r w:rsidRPr="0068764B">
              <w:rPr>
                <w:rFonts w:hAnsi="標楷體"/>
                <w:sz w:val="24"/>
                <w:szCs w:val="24"/>
              </w:rPr>
              <w:t>2</w:t>
            </w:r>
          </w:p>
        </w:tc>
        <w:tc>
          <w:tcPr>
            <w:tcW w:w="2856" w:type="dxa"/>
            <w:tcBorders>
              <w:top w:val="single" w:sz="4" w:space="0" w:color="auto"/>
              <w:left w:val="single" w:sz="4" w:space="0" w:color="auto"/>
              <w:bottom w:val="single" w:sz="4" w:space="0" w:color="auto"/>
              <w:right w:val="single" w:sz="4" w:space="0" w:color="auto"/>
            </w:tcBorders>
            <w:shd w:val="clear" w:color="auto" w:fill="auto"/>
            <w:vAlign w:val="center"/>
          </w:tcPr>
          <w:p w:rsidR="00E54907" w:rsidRPr="0068764B" w:rsidRDefault="00E54907" w:rsidP="004D5F03">
            <w:pPr>
              <w:snapToGrid w:val="0"/>
              <w:ind w:left="-107" w:firstLine="0"/>
              <w:jc w:val="left"/>
              <w:outlineLvl w:val="3"/>
              <w:rPr>
                <w:rFonts w:hAnsi="標楷體"/>
                <w:sz w:val="24"/>
                <w:szCs w:val="24"/>
              </w:rPr>
            </w:pPr>
            <w:r w:rsidRPr="0068764B">
              <w:rPr>
                <w:rFonts w:hAnsi="標楷體"/>
                <w:sz w:val="24"/>
                <w:szCs w:val="24"/>
              </w:rPr>
              <w:t>三芝櫻花生命園區</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E54907" w:rsidRPr="0068764B" w:rsidRDefault="00E54907" w:rsidP="004D5F03">
            <w:pPr>
              <w:snapToGrid w:val="0"/>
              <w:ind w:left="-107" w:firstLine="0"/>
              <w:jc w:val="left"/>
              <w:outlineLvl w:val="3"/>
              <w:rPr>
                <w:rFonts w:hAnsi="標楷體"/>
                <w:sz w:val="24"/>
                <w:szCs w:val="24"/>
              </w:rPr>
            </w:pPr>
            <w:r w:rsidRPr="0068764B">
              <w:rPr>
                <w:rFonts w:hAnsi="標楷體"/>
                <w:sz w:val="24"/>
                <w:szCs w:val="24"/>
              </w:rPr>
              <w:t>新北市三芝區圓山</w:t>
            </w:r>
            <w:proofErr w:type="gramStart"/>
            <w:r w:rsidRPr="0068764B">
              <w:rPr>
                <w:rFonts w:hAnsi="標楷體"/>
                <w:sz w:val="24"/>
                <w:szCs w:val="24"/>
              </w:rPr>
              <w:t>村內柑仔</w:t>
            </w:r>
            <w:proofErr w:type="gramEnd"/>
            <w:r w:rsidRPr="0068764B">
              <w:rPr>
                <w:rFonts w:hAnsi="標楷體"/>
                <w:sz w:val="24"/>
                <w:szCs w:val="24"/>
              </w:rPr>
              <w:t>25-1號</w:t>
            </w:r>
          </w:p>
        </w:tc>
        <w:tc>
          <w:tcPr>
            <w:tcW w:w="1427" w:type="dxa"/>
            <w:tcBorders>
              <w:top w:val="single" w:sz="4" w:space="0" w:color="auto"/>
              <w:left w:val="single" w:sz="4" w:space="0" w:color="auto"/>
              <w:bottom w:val="single" w:sz="4" w:space="0" w:color="auto"/>
              <w:right w:val="single" w:sz="4" w:space="0" w:color="auto"/>
            </w:tcBorders>
            <w:vAlign w:val="center"/>
          </w:tcPr>
          <w:p w:rsidR="00E54907" w:rsidRPr="0068764B" w:rsidRDefault="00E54907" w:rsidP="004D5F03">
            <w:pPr>
              <w:snapToGrid w:val="0"/>
              <w:ind w:left="-107" w:firstLine="0"/>
              <w:jc w:val="right"/>
              <w:outlineLvl w:val="3"/>
              <w:rPr>
                <w:rFonts w:hAnsi="標楷體"/>
                <w:sz w:val="24"/>
                <w:szCs w:val="24"/>
              </w:rPr>
            </w:pPr>
            <w:r w:rsidRPr="0068764B">
              <w:rPr>
                <w:rFonts w:hAnsi="標楷體" w:hint="eastAsia"/>
                <w:sz w:val="24"/>
                <w:szCs w:val="24"/>
              </w:rPr>
              <w:t>2,160</w:t>
            </w:r>
          </w:p>
        </w:tc>
      </w:tr>
    </w:tbl>
    <w:p w:rsidR="00E54907" w:rsidRPr="0068764B" w:rsidRDefault="00E54907" w:rsidP="00E54907">
      <w:pPr>
        <w:pStyle w:val="3"/>
        <w:numPr>
          <w:ilvl w:val="0"/>
          <w:numId w:val="0"/>
        </w:numPr>
        <w:rPr>
          <w:szCs w:val="32"/>
        </w:rPr>
      </w:pPr>
      <w:r w:rsidRPr="0068764B">
        <w:rPr>
          <w:rFonts w:hint="eastAsia"/>
          <w:noProof/>
          <w:sz w:val="24"/>
          <w:szCs w:val="24"/>
        </w:rPr>
        <w:t>資料來源：內政部提供。</w:t>
      </w:r>
    </w:p>
    <w:p w:rsidR="008D1491" w:rsidRPr="0068764B" w:rsidRDefault="00287E99" w:rsidP="009655B2">
      <w:pPr>
        <w:pStyle w:val="3"/>
        <w:rPr>
          <w:szCs w:val="32"/>
        </w:rPr>
      </w:pPr>
      <w:r w:rsidRPr="0068764B">
        <w:rPr>
          <w:rFonts w:hint="eastAsia"/>
        </w:rPr>
        <w:t>綜上，內政部依據殯葬管理條例第18條第4項、第5項、第19條及殯葬管理條例施行細則第17條等</w:t>
      </w:r>
      <w:r w:rsidRPr="0068764B">
        <w:rPr>
          <w:rFonts w:hint="eastAsia"/>
        </w:rPr>
        <w:lastRenderedPageBreak/>
        <w:t>規定，倡導規範環保</w:t>
      </w:r>
      <w:proofErr w:type="gramStart"/>
      <w:r w:rsidRPr="0068764B">
        <w:rPr>
          <w:rFonts w:hint="eastAsia"/>
        </w:rPr>
        <w:t>多元葬法</w:t>
      </w:r>
      <w:proofErr w:type="gramEnd"/>
      <w:r w:rsidRPr="0068764B">
        <w:rPr>
          <w:rFonts w:hint="eastAsia"/>
        </w:rPr>
        <w:t>，並授權地方政府因地制宜訂定公墓外實施骨灰拋</w:t>
      </w:r>
      <w:proofErr w:type="gramStart"/>
      <w:r w:rsidRPr="0068764B">
        <w:rPr>
          <w:rFonts w:hint="eastAsia"/>
        </w:rPr>
        <w:t>灑或植存</w:t>
      </w:r>
      <w:proofErr w:type="gramEnd"/>
      <w:r w:rsidRPr="0068764B">
        <w:rPr>
          <w:rFonts w:hint="eastAsia"/>
        </w:rPr>
        <w:t>之相關規定。又鑒於國內</w:t>
      </w:r>
      <w:proofErr w:type="gramStart"/>
      <w:r w:rsidRPr="0068764B">
        <w:rPr>
          <w:rFonts w:hint="eastAsia"/>
        </w:rPr>
        <w:t>環保葬</w:t>
      </w:r>
      <w:proofErr w:type="gramEnd"/>
      <w:r w:rsidRPr="0068764B">
        <w:rPr>
          <w:rFonts w:hint="eastAsia"/>
        </w:rPr>
        <w:t>需求日益提升，內政部</w:t>
      </w:r>
      <w:proofErr w:type="gramStart"/>
      <w:r w:rsidRPr="0068764B">
        <w:rPr>
          <w:rFonts w:hint="eastAsia"/>
        </w:rPr>
        <w:t>為使喪家</w:t>
      </w:r>
      <w:proofErr w:type="gramEnd"/>
      <w:r w:rsidRPr="0068764B">
        <w:rPr>
          <w:rFonts w:hint="eastAsia"/>
        </w:rPr>
        <w:t>得以普遍、就近</w:t>
      </w:r>
      <w:proofErr w:type="gramStart"/>
      <w:r w:rsidRPr="0068764B">
        <w:rPr>
          <w:rFonts w:hint="eastAsia"/>
        </w:rPr>
        <w:t>採</w:t>
      </w:r>
      <w:proofErr w:type="gramEnd"/>
      <w:r w:rsidRPr="0068764B">
        <w:rPr>
          <w:rFonts w:hint="eastAsia"/>
        </w:rPr>
        <w:t>行</w:t>
      </w:r>
      <w:proofErr w:type="gramStart"/>
      <w:r w:rsidRPr="0068764B">
        <w:rPr>
          <w:rFonts w:hint="eastAsia"/>
        </w:rPr>
        <w:t>環保葬</w:t>
      </w:r>
      <w:proofErr w:type="gramEnd"/>
      <w:r w:rsidRPr="0068764B">
        <w:rPr>
          <w:rFonts w:hint="eastAsia"/>
        </w:rPr>
        <w:t>，以每3個鄉</w:t>
      </w:r>
      <w:r w:rsidR="00737773" w:rsidRPr="0068764B">
        <w:rPr>
          <w:rFonts w:hint="eastAsia"/>
        </w:rPr>
        <w:t>(</w:t>
      </w:r>
      <w:r w:rsidRPr="0068764B">
        <w:rPr>
          <w:rFonts w:hint="eastAsia"/>
        </w:rPr>
        <w:t>鎮、市、區</w:t>
      </w:r>
      <w:r w:rsidR="00737773" w:rsidRPr="0068764B">
        <w:rPr>
          <w:rFonts w:hint="eastAsia"/>
        </w:rPr>
        <w:t>)</w:t>
      </w:r>
      <w:r w:rsidRPr="0068764B">
        <w:rPr>
          <w:rFonts w:hint="eastAsia"/>
        </w:rPr>
        <w:t>1處為標準，預計於全國設置123處</w:t>
      </w:r>
      <w:proofErr w:type="gramStart"/>
      <w:r w:rsidRPr="0068764B">
        <w:rPr>
          <w:rFonts w:hint="eastAsia"/>
        </w:rPr>
        <w:t>環保葬</w:t>
      </w:r>
      <w:proofErr w:type="gramEnd"/>
      <w:r w:rsidRPr="0068764B">
        <w:rPr>
          <w:rFonts w:hint="eastAsia"/>
        </w:rPr>
        <w:t>公墓，</w:t>
      </w:r>
      <w:proofErr w:type="gramStart"/>
      <w:r w:rsidRPr="0068764B">
        <w:rPr>
          <w:rFonts w:hint="eastAsia"/>
        </w:rPr>
        <w:t>然迄111年3月底</w:t>
      </w:r>
      <w:proofErr w:type="gramEnd"/>
      <w:r w:rsidRPr="0068764B">
        <w:rPr>
          <w:rFonts w:hint="eastAsia"/>
        </w:rPr>
        <w:t>止，國內可</w:t>
      </w:r>
      <w:proofErr w:type="gramStart"/>
      <w:r w:rsidRPr="0068764B">
        <w:rPr>
          <w:rFonts w:hint="eastAsia"/>
        </w:rPr>
        <w:t>供樹葬、植存</w:t>
      </w:r>
      <w:proofErr w:type="gramEnd"/>
      <w:r w:rsidRPr="0068764B">
        <w:rPr>
          <w:rFonts w:hint="eastAsia"/>
        </w:rPr>
        <w:t>之公墓雖分布於21個市縣</w:t>
      </w:r>
      <w:r w:rsidR="00737773" w:rsidRPr="0068764B">
        <w:rPr>
          <w:rFonts w:hint="eastAsia"/>
        </w:rPr>
        <w:t>(</w:t>
      </w:r>
      <w:r w:rsidRPr="0068764B">
        <w:rPr>
          <w:rFonts w:hint="eastAsia"/>
        </w:rPr>
        <w:t>新竹縣尚未設置</w:t>
      </w:r>
      <w:r w:rsidR="00737773" w:rsidRPr="0068764B">
        <w:rPr>
          <w:rFonts w:hint="eastAsia"/>
        </w:rPr>
        <w:t>)</w:t>
      </w:r>
      <w:r w:rsidRPr="0068764B">
        <w:rPr>
          <w:rFonts w:hint="eastAsia"/>
        </w:rPr>
        <w:t>，惟數量僅 56處，與政府評估設置123處之目標仍有顯著差距。考量國內</w:t>
      </w:r>
      <w:proofErr w:type="gramStart"/>
      <w:r w:rsidRPr="0068764B">
        <w:rPr>
          <w:rFonts w:hint="eastAsia"/>
        </w:rPr>
        <w:t>環保葬</w:t>
      </w:r>
      <w:proofErr w:type="gramEnd"/>
      <w:r w:rsidRPr="0068764B">
        <w:rPr>
          <w:rFonts w:hint="eastAsia"/>
        </w:rPr>
        <w:t>數量逐年攀升，亟待內政部擬定具體策略，評估公立公墓土地轉型之可行性，</w:t>
      </w:r>
      <w:r w:rsidR="00C1019F" w:rsidRPr="0068764B">
        <w:rPr>
          <w:rFonts w:hint="eastAsia"/>
        </w:rPr>
        <w:t>引導</w:t>
      </w:r>
      <w:r w:rsidRPr="0068764B">
        <w:rPr>
          <w:rFonts w:hint="eastAsia"/>
        </w:rPr>
        <w:t>地方政府落實</w:t>
      </w:r>
      <w:proofErr w:type="gramStart"/>
      <w:r w:rsidR="00C1019F" w:rsidRPr="0068764B">
        <w:rPr>
          <w:rFonts w:hint="eastAsia"/>
        </w:rPr>
        <w:t>環保葬</w:t>
      </w:r>
      <w:proofErr w:type="gramEnd"/>
      <w:r w:rsidR="00C1019F" w:rsidRPr="0068764B">
        <w:rPr>
          <w:rFonts w:hint="eastAsia"/>
        </w:rPr>
        <w:t>園區之</w:t>
      </w:r>
      <w:r w:rsidRPr="0068764B">
        <w:rPr>
          <w:rFonts w:hint="eastAsia"/>
        </w:rPr>
        <w:t>規劃</w:t>
      </w:r>
      <w:r w:rsidR="00C1019F" w:rsidRPr="0068764B">
        <w:rPr>
          <w:rFonts w:hint="eastAsia"/>
        </w:rPr>
        <w:t>與設置</w:t>
      </w:r>
      <w:r w:rsidRPr="0068764B">
        <w:rPr>
          <w:rFonts w:hint="eastAsia"/>
        </w:rPr>
        <w:t>。</w:t>
      </w:r>
    </w:p>
    <w:p w:rsidR="00AB7CE6" w:rsidRPr="0068764B" w:rsidRDefault="007F02C8" w:rsidP="00363CEB">
      <w:pPr>
        <w:pStyle w:val="2"/>
        <w:ind w:left="1020" w:hanging="680"/>
        <w:rPr>
          <w:b/>
        </w:rPr>
      </w:pPr>
      <w:r w:rsidRPr="0068764B">
        <w:rPr>
          <w:rFonts w:hint="eastAsia"/>
          <w:b/>
        </w:rPr>
        <w:t>查</w:t>
      </w:r>
      <w:r w:rsidR="00363CEB" w:rsidRPr="0068764B">
        <w:rPr>
          <w:rFonts w:hint="eastAsia"/>
          <w:b/>
        </w:rPr>
        <w:t>部分地方政府轄內之殯葬設施位處山崩與地滑地質敏感區或水庫集水區</w:t>
      </w:r>
      <w:r w:rsidR="004C0DAE" w:rsidRPr="0068764B">
        <w:rPr>
          <w:rFonts w:hint="eastAsia"/>
          <w:b/>
        </w:rPr>
        <w:t>內</w:t>
      </w:r>
      <w:r w:rsidR="00363CEB" w:rsidRPr="0068764B">
        <w:rPr>
          <w:rFonts w:hint="eastAsia"/>
          <w:b/>
        </w:rPr>
        <w:t>，</w:t>
      </w:r>
      <w:r w:rsidRPr="0068764B">
        <w:rPr>
          <w:rFonts w:hint="eastAsia"/>
          <w:b/>
        </w:rPr>
        <w:t>部分</w:t>
      </w:r>
      <w:r w:rsidR="00363CEB" w:rsidRPr="0068764B">
        <w:rPr>
          <w:rFonts w:hint="eastAsia"/>
          <w:b/>
        </w:rPr>
        <w:t>墓區甚至有逐年擴大</w:t>
      </w:r>
      <w:r w:rsidRPr="0068764B">
        <w:rPr>
          <w:rFonts w:hint="eastAsia"/>
          <w:b/>
        </w:rPr>
        <w:t>趨勢</w:t>
      </w:r>
      <w:r w:rsidR="00363CEB" w:rsidRPr="0068764B">
        <w:rPr>
          <w:rFonts w:hint="eastAsia"/>
          <w:b/>
        </w:rPr>
        <w:t>，</w:t>
      </w:r>
      <w:r w:rsidRPr="0068764B">
        <w:rPr>
          <w:rFonts w:hint="eastAsia"/>
          <w:b/>
        </w:rPr>
        <w:t>不僅影響水土保持，更有引發環境災害之疑慮。</w:t>
      </w:r>
      <w:r w:rsidR="00363CEB" w:rsidRPr="0068764B">
        <w:rPr>
          <w:rFonts w:hint="eastAsia"/>
          <w:b/>
        </w:rPr>
        <w:t>內政部允</w:t>
      </w:r>
      <w:r w:rsidR="00470B17" w:rsidRPr="0068764B">
        <w:rPr>
          <w:rFonts w:hint="eastAsia"/>
          <w:b/>
        </w:rPr>
        <w:t>應加速建置各地殯葬設施地質分布資料庫，</w:t>
      </w:r>
      <w:proofErr w:type="gramStart"/>
      <w:r w:rsidR="004C0DAE" w:rsidRPr="0068764B">
        <w:rPr>
          <w:rFonts w:hint="eastAsia"/>
          <w:b/>
        </w:rPr>
        <w:t>研</w:t>
      </w:r>
      <w:proofErr w:type="gramEnd"/>
      <w:r w:rsidR="004C0DAE" w:rsidRPr="0068764B">
        <w:rPr>
          <w:rFonts w:hint="eastAsia"/>
          <w:b/>
        </w:rPr>
        <w:t>析相關數據及水土保持潛藏風險，妥</w:t>
      </w:r>
      <w:proofErr w:type="gramStart"/>
      <w:r w:rsidR="00470B17" w:rsidRPr="0068764B">
        <w:rPr>
          <w:rFonts w:hint="eastAsia"/>
          <w:b/>
        </w:rPr>
        <w:t>謀</w:t>
      </w:r>
      <w:r w:rsidR="004C0DAE" w:rsidRPr="0068764B">
        <w:rPr>
          <w:rFonts w:hint="eastAsia"/>
          <w:b/>
        </w:rPr>
        <w:t>善策</w:t>
      </w:r>
      <w:proofErr w:type="gramEnd"/>
      <w:r w:rsidR="00470B17" w:rsidRPr="0068764B">
        <w:rPr>
          <w:rFonts w:hint="eastAsia"/>
          <w:b/>
        </w:rPr>
        <w:t>督促地方政府</w:t>
      </w:r>
      <w:r w:rsidR="004C0DAE" w:rsidRPr="0068764B">
        <w:rPr>
          <w:rFonts w:hint="eastAsia"/>
          <w:b/>
        </w:rPr>
        <w:t>落實管理</w:t>
      </w:r>
      <w:r w:rsidR="00470B17" w:rsidRPr="0068764B">
        <w:rPr>
          <w:rFonts w:hint="eastAsia"/>
          <w:b/>
        </w:rPr>
        <w:t>位處地質敏感區或水庫集水區之殯葬設施，</w:t>
      </w:r>
      <w:r w:rsidR="004C0DAE" w:rsidRPr="0068764B">
        <w:rPr>
          <w:rFonts w:hint="eastAsia"/>
          <w:b/>
        </w:rPr>
        <w:t>避免墓區擴大，並</w:t>
      </w:r>
      <w:r w:rsidR="00470B17" w:rsidRPr="0068764B">
        <w:rPr>
          <w:rFonts w:hint="eastAsia"/>
          <w:b/>
        </w:rPr>
        <w:t>逐步規劃推動</w:t>
      </w:r>
      <w:r w:rsidR="004C0DAE" w:rsidRPr="0068764B">
        <w:rPr>
          <w:rFonts w:hint="eastAsia"/>
          <w:b/>
        </w:rPr>
        <w:t>該等地區</w:t>
      </w:r>
      <w:r w:rsidR="00470B17" w:rsidRPr="0068764B">
        <w:rPr>
          <w:rFonts w:hint="eastAsia"/>
          <w:b/>
        </w:rPr>
        <w:t>公墓遷葬，以</w:t>
      </w:r>
      <w:r w:rsidR="00621F87" w:rsidRPr="0068764B">
        <w:rPr>
          <w:rFonts w:hint="eastAsia"/>
          <w:b/>
        </w:rPr>
        <w:t>策</w:t>
      </w:r>
      <w:r w:rsidR="004C0DAE" w:rsidRPr="0068764B">
        <w:rPr>
          <w:rFonts w:hint="eastAsia"/>
          <w:b/>
        </w:rPr>
        <w:t>國土</w:t>
      </w:r>
      <w:r w:rsidR="00F8548E" w:rsidRPr="0068764B">
        <w:rPr>
          <w:rFonts w:hint="eastAsia"/>
          <w:b/>
        </w:rPr>
        <w:t>環境</w:t>
      </w:r>
      <w:r w:rsidR="004C0DAE" w:rsidRPr="0068764B">
        <w:rPr>
          <w:rFonts w:hint="eastAsia"/>
          <w:b/>
        </w:rPr>
        <w:t>安全</w:t>
      </w:r>
      <w:r w:rsidR="00621F87" w:rsidRPr="0068764B">
        <w:rPr>
          <w:rFonts w:hint="eastAsia"/>
          <w:b/>
        </w:rPr>
        <w:t>。</w:t>
      </w:r>
    </w:p>
    <w:p w:rsidR="00F63C67" w:rsidRPr="0068764B" w:rsidRDefault="00C1019F" w:rsidP="009655B2">
      <w:pPr>
        <w:pStyle w:val="3"/>
      </w:pPr>
      <w:r w:rsidRPr="0068764B">
        <w:rPr>
          <w:rFonts w:hint="eastAsia"/>
        </w:rPr>
        <w:t>按</w:t>
      </w:r>
      <w:r w:rsidR="00132868" w:rsidRPr="0068764B">
        <w:rPr>
          <w:rFonts w:hint="eastAsia"/>
        </w:rPr>
        <w:t>殯葬管理條例第8條規定略</w:t>
      </w:r>
      <w:proofErr w:type="gramStart"/>
      <w:r w:rsidR="00132868" w:rsidRPr="0068764B">
        <w:rPr>
          <w:rFonts w:hint="eastAsia"/>
        </w:rPr>
        <w:t>以</w:t>
      </w:r>
      <w:proofErr w:type="gramEnd"/>
      <w:r w:rsidR="00132868" w:rsidRPr="0068764B">
        <w:rPr>
          <w:rFonts w:hint="eastAsia"/>
        </w:rPr>
        <w:t>，設置、擴充公墓，應選擇不影響水土保持、不破壞環境保護、不妨礙軍事設施及公共衛生之適當地點為之；其與公共</w:t>
      </w:r>
      <w:proofErr w:type="gramStart"/>
      <w:r w:rsidR="00132868" w:rsidRPr="0068764B">
        <w:rPr>
          <w:rFonts w:hint="eastAsia"/>
        </w:rPr>
        <w:t>飲水井或飲用水</w:t>
      </w:r>
      <w:proofErr w:type="gramEnd"/>
      <w:r w:rsidR="00132868" w:rsidRPr="0068764B">
        <w:rPr>
          <w:rFonts w:hint="eastAsia"/>
        </w:rPr>
        <w:t>水源地之距離不得少於</w:t>
      </w:r>
      <w:r w:rsidR="00F63C67" w:rsidRPr="0068764B">
        <w:rPr>
          <w:rFonts w:hint="eastAsia"/>
        </w:rPr>
        <w:t>1</w:t>
      </w:r>
      <w:r w:rsidR="00132868" w:rsidRPr="0068764B">
        <w:rPr>
          <w:rFonts w:hint="eastAsia"/>
        </w:rPr>
        <w:t>千公尺；公墓專</w:t>
      </w:r>
      <w:proofErr w:type="gramStart"/>
      <w:r w:rsidR="00132868" w:rsidRPr="0068764B">
        <w:rPr>
          <w:rFonts w:hint="eastAsia"/>
        </w:rPr>
        <w:t>供樹葬</w:t>
      </w:r>
      <w:proofErr w:type="gramEnd"/>
      <w:r w:rsidR="00132868" w:rsidRPr="0068764B">
        <w:rPr>
          <w:rFonts w:hint="eastAsia"/>
        </w:rPr>
        <w:t>者，得縮短其距離。</w:t>
      </w:r>
      <w:r w:rsidR="00F63C67" w:rsidRPr="0068764B">
        <w:rPr>
          <w:rFonts w:hint="eastAsia"/>
        </w:rPr>
        <w:t>再按</w:t>
      </w:r>
      <w:r w:rsidR="00132868" w:rsidRPr="0068764B">
        <w:rPr>
          <w:rFonts w:hint="eastAsia"/>
        </w:rPr>
        <w:t>地質法第6條第1項規定略</w:t>
      </w:r>
      <w:proofErr w:type="gramStart"/>
      <w:r w:rsidR="00132868" w:rsidRPr="0068764B">
        <w:rPr>
          <w:rFonts w:hint="eastAsia"/>
        </w:rPr>
        <w:t>以</w:t>
      </w:r>
      <w:proofErr w:type="gramEnd"/>
      <w:r w:rsidR="00132868" w:rsidRPr="0068764B">
        <w:rPr>
          <w:rFonts w:hint="eastAsia"/>
        </w:rPr>
        <w:t>，各目的事業主管機關應將地質敏感區相關資料，納入土地利用計畫、土地開發審查、災害防治、環境保育及資源開發</w:t>
      </w:r>
      <w:proofErr w:type="gramStart"/>
      <w:r w:rsidR="00132868" w:rsidRPr="0068764B">
        <w:rPr>
          <w:rFonts w:hint="eastAsia"/>
        </w:rPr>
        <w:t>之參據</w:t>
      </w:r>
      <w:proofErr w:type="gramEnd"/>
      <w:r w:rsidR="00132868" w:rsidRPr="0068764B">
        <w:rPr>
          <w:rFonts w:hint="eastAsia"/>
        </w:rPr>
        <w:t>。</w:t>
      </w:r>
    </w:p>
    <w:p w:rsidR="00F57DC2" w:rsidRPr="0068764B" w:rsidRDefault="00F8548E" w:rsidP="00196981">
      <w:pPr>
        <w:pStyle w:val="3"/>
      </w:pPr>
      <w:r w:rsidRPr="0068764B">
        <w:rPr>
          <w:rFonts w:hint="eastAsia"/>
        </w:rPr>
        <w:t>由於土石流掩埋公墓及墓園</w:t>
      </w:r>
      <w:r w:rsidR="009F2956" w:rsidRPr="0068764B">
        <w:rPr>
          <w:rFonts w:hint="eastAsia"/>
        </w:rPr>
        <w:t>違規</w:t>
      </w:r>
      <w:r w:rsidRPr="0068764B">
        <w:rPr>
          <w:rFonts w:hint="eastAsia"/>
        </w:rPr>
        <w:t>開發破壞水土保持情事時有所聞，經</w:t>
      </w:r>
      <w:r w:rsidR="00F57DC2" w:rsidRPr="0068764B">
        <w:rPr>
          <w:rFonts w:hAnsi="標楷體" w:hint="eastAsia"/>
        </w:rPr>
        <w:t>審計部運用地理資訊系統QGIS</w:t>
      </w:r>
      <w:proofErr w:type="gramStart"/>
      <w:r w:rsidR="00F57DC2" w:rsidRPr="0068764B">
        <w:rPr>
          <w:rFonts w:hAnsi="標楷體" w:hint="eastAsia"/>
        </w:rPr>
        <w:t>軟體套疊國土</w:t>
      </w:r>
      <w:proofErr w:type="gramEnd"/>
      <w:r w:rsidR="00F57DC2" w:rsidRPr="0068764B">
        <w:rPr>
          <w:rFonts w:hAnsi="標楷體" w:hint="eastAsia"/>
        </w:rPr>
        <w:t>現況調查</w:t>
      </w:r>
      <w:proofErr w:type="gramStart"/>
      <w:r w:rsidR="00F57DC2" w:rsidRPr="0068764B">
        <w:rPr>
          <w:rFonts w:hAnsi="標楷體" w:hint="eastAsia"/>
        </w:rPr>
        <w:t>成果圖資之</w:t>
      </w:r>
      <w:proofErr w:type="gramEnd"/>
      <w:r w:rsidR="00F57DC2" w:rsidRPr="0068764B">
        <w:rPr>
          <w:rFonts w:hAnsi="標楷體" w:hint="eastAsia"/>
        </w:rPr>
        <w:t>墳墓圖層及經濟</w:t>
      </w:r>
      <w:r w:rsidR="00F57DC2" w:rsidRPr="0068764B">
        <w:rPr>
          <w:rFonts w:hAnsi="標楷體" w:hint="eastAsia"/>
        </w:rPr>
        <w:lastRenderedPageBreak/>
        <w:t>部中央地質調查所之山崩與地滑地質敏感區圖層，發現基隆市等7個市縣計35處</w:t>
      </w:r>
      <w:r w:rsidR="00003272" w:rsidRPr="0068764B">
        <w:rPr>
          <w:rFonts w:hAnsi="標楷體" w:hint="eastAsia"/>
        </w:rPr>
        <w:t>公私立</w:t>
      </w:r>
      <w:r w:rsidR="00F57DC2" w:rsidRPr="0068764B">
        <w:rPr>
          <w:rFonts w:hAnsi="標楷體" w:hint="eastAsia"/>
        </w:rPr>
        <w:t>殯葬設施之全部或一部分位處於山崩與地滑地質敏感區，其中</w:t>
      </w:r>
      <w:r w:rsidR="00003272" w:rsidRPr="0068764B">
        <w:rPr>
          <w:rFonts w:hAnsi="標楷體" w:hint="eastAsia"/>
        </w:rPr>
        <w:t>更有17處殯葬設施較104年底之墓區範圍有明顯擴大情事。</w:t>
      </w:r>
      <w:proofErr w:type="gramStart"/>
      <w:r w:rsidR="00003272" w:rsidRPr="0068764B">
        <w:rPr>
          <w:rFonts w:hAnsi="標楷體" w:hint="eastAsia"/>
        </w:rPr>
        <w:t>此外，</w:t>
      </w:r>
      <w:proofErr w:type="gramEnd"/>
      <w:r w:rsidR="00003272" w:rsidRPr="0068764B">
        <w:rPr>
          <w:rFonts w:hAnsi="標楷體" w:hint="eastAsia"/>
        </w:rPr>
        <w:t>新竹縣大埔水庫及苗栗縣永和山水庫、明德水庫等3處水庫，亦發現有殯葬設施位處水庫集水區域範圍內等情事。</w:t>
      </w:r>
    </w:p>
    <w:p w:rsidR="000E5ADF" w:rsidRPr="0068764B" w:rsidRDefault="000E5ADF" w:rsidP="000E5ADF">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E840F4" w:rsidRPr="0068764B">
        <w:rPr>
          <w:b/>
          <w:i w:val="0"/>
          <w:noProof/>
          <w:sz w:val="32"/>
          <w:szCs w:val="32"/>
        </w:rPr>
        <w:t>35</w:t>
      </w:r>
      <w:r w:rsidRPr="0068764B">
        <w:rPr>
          <w:b/>
          <w:i w:val="0"/>
          <w:sz w:val="32"/>
          <w:szCs w:val="32"/>
        </w:rPr>
        <w:fldChar w:fldCharType="end"/>
      </w:r>
      <w:r w:rsidRPr="0068764B">
        <w:rPr>
          <w:rFonts w:hint="eastAsia"/>
          <w:b/>
          <w:i w:val="0"/>
          <w:sz w:val="32"/>
          <w:szCs w:val="32"/>
        </w:rPr>
        <w:t>、截至108年底</w:t>
      </w:r>
      <w:proofErr w:type="gramStart"/>
      <w:r w:rsidRPr="0068764B">
        <w:rPr>
          <w:rFonts w:hint="eastAsia"/>
          <w:b/>
          <w:i w:val="0"/>
          <w:sz w:val="32"/>
          <w:szCs w:val="32"/>
        </w:rPr>
        <w:t>止</w:t>
      </w:r>
      <w:proofErr w:type="gramEnd"/>
      <w:r w:rsidRPr="0068764B">
        <w:rPr>
          <w:rFonts w:hint="eastAsia"/>
          <w:b/>
          <w:i w:val="0"/>
          <w:sz w:val="32"/>
          <w:szCs w:val="32"/>
        </w:rPr>
        <w:t>殯葬設施墓區位屬地質敏感區且分布較104年底增加之設施一覽表</w:t>
      </w:r>
    </w:p>
    <w:tbl>
      <w:tblPr>
        <w:tblpPr w:leftFromText="180" w:rightFromText="180" w:vertAnchor="text" w:horzAnchor="margin" w:tblpXSpec="center" w:tblpY="124"/>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74"/>
        <w:gridCol w:w="1134"/>
        <w:gridCol w:w="6720"/>
      </w:tblGrid>
      <w:tr w:rsidR="0068764B" w:rsidRPr="0068764B" w:rsidTr="00737773">
        <w:trPr>
          <w:trHeight w:val="384"/>
        </w:trPr>
        <w:tc>
          <w:tcPr>
            <w:tcW w:w="974" w:type="dxa"/>
            <w:shd w:val="clear" w:color="auto" w:fill="DBE5F1" w:themeFill="accent1" w:themeFillTint="33"/>
            <w:vAlign w:val="center"/>
            <w:hideMark/>
          </w:tcPr>
          <w:p w:rsidR="000E5ADF" w:rsidRPr="0068764B" w:rsidRDefault="000E5ADF" w:rsidP="00737773">
            <w:pPr>
              <w:spacing w:line="440" w:lineRule="exact"/>
              <w:ind w:left="240" w:hanging="240"/>
              <w:jc w:val="center"/>
              <w:rPr>
                <w:rFonts w:hAnsi="標楷體" w:cs="新細明體"/>
                <w:b/>
                <w:kern w:val="0"/>
                <w:sz w:val="28"/>
                <w:szCs w:val="28"/>
              </w:rPr>
            </w:pPr>
            <w:r w:rsidRPr="0068764B">
              <w:rPr>
                <w:rFonts w:hAnsi="標楷體" w:cs="新細明體" w:hint="eastAsia"/>
                <w:b/>
                <w:kern w:val="0"/>
                <w:sz w:val="28"/>
                <w:szCs w:val="28"/>
              </w:rPr>
              <w:t>序號</w:t>
            </w:r>
          </w:p>
        </w:tc>
        <w:tc>
          <w:tcPr>
            <w:tcW w:w="1134" w:type="dxa"/>
            <w:shd w:val="clear" w:color="auto" w:fill="DBE5F1" w:themeFill="accent1" w:themeFillTint="33"/>
            <w:noWrap/>
            <w:vAlign w:val="center"/>
            <w:hideMark/>
          </w:tcPr>
          <w:p w:rsidR="000E5ADF" w:rsidRPr="0068764B" w:rsidRDefault="000E5ADF" w:rsidP="00737773">
            <w:pPr>
              <w:spacing w:line="440" w:lineRule="exact"/>
              <w:ind w:left="240" w:hanging="240"/>
              <w:jc w:val="center"/>
              <w:rPr>
                <w:rFonts w:hAnsi="標楷體" w:cs="新細明體"/>
                <w:b/>
                <w:kern w:val="0"/>
                <w:sz w:val="28"/>
                <w:szCs w:val="28"/>
              </w:rPr>
            </w:pPr>
            <w:r w:rsidRPr="0068764B">
              <w:rPr>
                <w:rFonts w:hAnsi="標楷體" w:cs="新細明體" w:hint="eastAsia"/>
                <w:b/>
                <w:kern w:val="0"/>
                <w:sz w:val="28"/>
                <w:szCs w:val="28"/>
              </w:rPr>
              <w:t>市縣名</w:t>
            </w:r>
          </w:p>
        </w:tc>
        <w:tc>
          <w:tcPr>
            <w:tcW w:w="6720" w:type="dxa"/>
            <w:shd w:val="clear" w:color="auto" w:fill="DBE5F1" w:themeFill="accent1" w:themeFillTint="33"/>
            <w:noWrap/>
            <w:vAlign w:val="center"/>
            <w:hideMark/>
          </w:tcPr>
          <w:p w:rsidR="000E5ADF" w:rsidRPr="0068764B" w:rsidRDefault="000E5ADF" w:rsidP="00737773">
            <w:pPr>
              <w:spacing w:line="440" w:lineRule="exact"/>
              <w:ind w:left="240" w:hanging="240"/>
              <w:jc w:val="center"/>
              <w:rPr>
                <w:rFonts w:hAnsi="標楷體" w:cs="新細明體"/>
                <w:b/>
                <w:kern w:val="0"/>
                <w:sz w:val="28"/>
                <w:szCs w:val="28"/>
              </w:rPr>
            </w:pPr>
            <w:r w:rsidRPr="0068764B">
              <w:rPr>
                <w:rFonts w:hAnsi="標楷體" w:cs="新細明體" w:hint="eastAsia"/>
                <w:b/>
                <w:kern w:val="0"/>
                <w:sz w:val="28"/>
                <w:szCs w:val="28"/>
              </w:rPr>
              <w:t>殯葬設施名稱</w:t>
            </w:r>
          </w:p>
        </w:tc>
      </w:tr>
      <w:tr w:rsidR="0068764B" w:rsidRPr="0068764B" w:rsidTr="00737773">
        <w:trPr>
          <w:trHeight w:val="284"/>
        </w:trPr>
        <w:tc>
          <w:tcPr>
            <w:tcW w:w="974" w:type="dxa"/>
            <w:shd w:val="clear" w:color="auto" w:fill="auto"/>
            <w:vAlign w:val="center"/>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w:t>
            </w:r>
          </w:p>
        </w:tc>
        <w:tc>
          <w:tcPr>
            <w:tcW w:w="1134" w:type="dxa"/>
            <w:vMerge w:val="restart"/>
            <w:shd w:val="clear" w:color="auto" w:fill="auto"/>
            <w:noWrap/>
            <w:vAlign w:val="center"/>
          </w:tcPr>
          <w:p w:rsidR="000E5ADF" w:rsidRPr="0068764B" w:rsidRDefault="000E5ADF" w:rsidP="00737773">
            <w:pPr>
              <w:spacing w:line="440" w:lineRule="exact"/>
              <w:ind w:left="240" w:hanging="240"/>
              <w:jc w:val="center"/>
              <w:rPr>
                <w:rFonts w:hAnsi="標楷體" w:cs="新細明體"/>
                <w:b/>
                <w:kern w:val="0"/>
                <w:sz w:val="28"/>
                <w:szCs w:val="28"/>
              </w:rPr>
            </w:pPr>
            <w:r w:rsidRPr="0068764B">
              <w:rPr>
                <w:rFonts w:hAnsi="標楷體" w:cs="新細明體" w:hint="eastAsia"/>
                <w:kern w:val="0"/>
                <w:sz w:val="28"/>
                <w:szCs w:val="28"/>
              </w:rPr>
              <w:t>基隆市</w:t>
            </w:r>
          </w:p>
        </w:tc>
        <w:tc>
          <w:tcPr>
            <w:tcW w:w="6720" w:type="dxa"/>
            <w:shd w:val="clear" w:color="auto" w:fill="auto"/>
            <w:noWrap/>
            <w:vAlign w:val="center"/>
          </w:tcPr>
          <w:p w:rsidR="000E5ADF" w:rsidRPr="0068764B" w:rsidRDefault="000E5ADF" w:rsidP="00737773">
            <w:pPr>
              <w:spacing w:line="440" w:lineRule="exact"/>
              <w:ind w:left="240" w:hanging="240"/>
              <w:rPr>
                <w:rFonts w:hAnsi="標楷體" w:cs="新細明體"/>
                <w:b/>
                <w:kern w:val="0"/>
                <w:sz w:val="28"/>
                <w:szCs w:val="28"/>
              </w:rPr>
            </w:pPr>
            <w:r w:rsidRPr="0068764B">
              <w:rPr>
                <w:rFonts w:hAnsi="標楷體" w:cs="新細明體" w:hint="eastAsia"/>
                <w:kern w:val="0"/>
                <w:sz w:val="28"/>
                <w:szCs w:val="28"/>
              </w:rPr>
              <w:t>七堵區私立欣</w:t>
            </w:r>
            <w:proofErr w:type="gramStart"/>
            <w:r w:rsidRPr="0068764B">
              <w:rPr>
                <w:rFonts w:hAnsi="標楷體" w:cs="新細明體" w:hint="eastAsia"/>
                <w:kern w:val="0"/>
                <w:sz w:val="28"/>
                <w:szCs w:val="28"/>
              </w:rPr>
              <w:t>欣</w:t>
            </w:r>
            <w:proofErr w:type="gramEnd"/>
            <w:r w:rsidRPr="0068764B">
              <w:rPr>
                <w:rFonts w:hAnsi="標楷體" w:cs="新細明體" w:hint="eastAsia"/>
                <w:kern w:val="0"/>
                <w:sz w:val="28"/>
                <w:szCs w:val="28"/>
              </w:rPr>
              <w:t>金陵墓園寶塔</w:t>
            </w:r>
          </w:p>
        </w:tc>
      </w:tr>
      <w:tr w:rsidR="0068764B" w:rsidRPr="0068764B" w:rsidTr="00737773">
        <w:trPr>
          <w:trHeight w:val="284"/>
        </w:trPr>
        <w:tc>
          <w:tcPr>
            <w:tcW w:w="974" w:type="dxa"/>
            <w:shd w:val="clear" w:color="auto" w:fill="auto"/>
            <w:vAlign w:val="center"/>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2</w:t>
            </w:r>
          </w:p>
        </w:tc>
        <w:tc>
          <w:tcPr>
            <w:tcW w:w="1134" w:type="dxa"/>
            <w:vMerge/>
            <w:shd w:val="clear" w:color="auto" w:fill="auto"/>
            <w:noWrap/>
            <w:vAlign w:val="center"/>
          </w:tcPr>
          <w:p w:rsidR="000E5ADF" w:rsidRPr="0068764B" w:rsidRDefault="000E5ADF" w:rsidP="00737773">
            <w:pPr>
              <w:spacing w:line="440" w:lineRule="exact"/>
              <w:ind w:left="240" w:hanging="240"/>
              <w:jc w:val="center"/>
              <w:rPr>
                <w:rFonts w:hAnsi="標楷體" w:cs="新細明體"/>
                <w:b/>
                <w:kern w:val="0"/>
                <w:sz w:val="28"/>
                <w:szCs w:val="28"/>
              </w:rPr>
            </w:pPr>
          </w:p>
        </w:tc>
        <w:tc>
          <w:tcPr>
            <w:tcW w:w="6720" w:type="dxa"/>
            <w:shd w:val="clear" w:color="auto" w:fill="auto"/>
            <w:noWrap/>
            <w:vAlign w:val="center"/>
          </w:tcPr>
          <w:p w:rsidR="000E5ADF" w:rsidRPr="0068764B" w:rsidRDefault="000E5ADF" w:rsidP="00737773">
            <w:pPr>
              <w:spacing w:line="440" w:lineRule="exact"/>
              <w:ind w:left="240" w:hanging="240"/>
              <w:rPr>
                <w:rFonts w:hAnsi="標楷體" w:cs="新細明體"/>
                <w:b/>
                <w:kern w:val="0"/>
                <w:sz w:val="28"/>
                <w:szCs w:val="28"/>
              </w:rPr>
            </w:pPr>
            <w:r w:rsidRPr="0068764B">
              <w:rPr>
                <w:rFonts w:hAnsi="標楷體" w:cs="新細明體" w:hint="eastAsia"/>
                <w:kern w:val="0"/>
                <w:sz w:val="28"/>
                <w:szCs w:val="28"/>
              </w:rPr>
              <w:t>私立北基花園墓園</w:t>
            </w:r>
          </w:p>
        </w:tc>
      </w:tr>
      <w:tr w:rsidR="0068764B" w:rsidRPr="0068764B" w:rsidTr="00737773">
        <w:trPr>
          <w:trHeight w:val="284"/>
        </w:trPr>
        <w:tc>
          <w:tcPr>
            <w:tcW w:w="974" w:type="dxa"/>
            <w:shd w:val="clear" w:color="auto" w:fill="auto"/>
            <w:noWrap/>
            <w:vAlign w:val="center"/>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kern w:val="0"/>
                <w:sz w:val="28"/>
                <w:szCs w:val="28"/>
              </w:rPr>
              <w:t>3</w:t>
            </w:r>
          </w:p>
        </w:tc>
        <w:tc>
          <w:tcPr>
            <w:tcW w:w="1134" w:type="dxa"/>
            <w:vMerge w:val="restart"/>
            <w:shd w:val="clear" w:color="auto" w:fill="auto"/>
            <w:noWrap/>
            <w:vAlign w:val="center"/>
            <w:hideMark/>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新北市</w:t>
            </w: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新店區第七公墓</w:t>
            </w:r>
          </w:p>
        </w:tc>
      </w:tr>
      <w:tr w:rsidR="0068764B" w:rsidRPr="0068764B" w:rsidTr="00737773">
        <w:trPr>
          <w:trHeight w:val="284"/>
        </w:trPr>
        <w:tc>
          <w:tcPr>
            <w:tcW w:w="974" w:type="dxa"/>
            <w:shd w:val="clear" w:color="auto" w:fill="auto"/>
            <w:noWrap/>
            <w:vAlign w:val="center"/>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kern w:val="0"/>
                <w:sz w:val="28"/>
                <w:szCs w:val="28"/>
              </w:rPr>
              <w:t>4</w:t>
            </w:r>
          </w:p>
        </w:tc>
        <w:tc>
          <w:tcPr>
            <w:tcW w:w="1134" w:type="dxa"/>
            <w:vMerge/>
            <w:shd w:val="clear" w:color="auto" w:fill="auto"/>
            <w:vAlign w:val="center"/>
            <w:hideMark/>
          </w:tcPr>
          <w:p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新店區私立青潭花園公墓(附設納骨塔)</w:t>
            </w:r>
          </w:p>
        </w:tc>
      </w:tr>
      <w:tr w:rsidR="0068764B" w:rsidRPr="0068764B" w:rsidTr="00737773">
        <w:trPr>
          <w:trHeight w:val="284"/>
        </w:trPr>
        <w:tc>
          <w:tcPr>
            <w:tcW w:w="974" w:type="dxa"/>
            <w:shd w:val="clear" w:color="auto" w:fill="auto"/>
            <w:noWrap/>
            <w:vAlign w:val="center"/>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kern w:val="0"/>
                <w:sz w:val="28"/>
                <w:szCs w:val="28"/>
              </w:rPr>
              <w:t>5</w:t>
            </w:r>
          </w:p>
        </w:tc>
        <w:tc>
          <w:tcPr>
            <w:tcW w:w="1134" w:type="dxa"/>
            <w:vMerge/>
            <w:shd w:val="clear" w:color="auto" w:fill="auto"/>
            <w:vAlign w:val="center"/>
            <w:hideMark/>
          </w:tcPr>
          <w:p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新店區私立長樂墓園(</w:t>
            </w:r>
            <w:proofErr w:type="gramStart"/>
            <w:r w:rsidRPr="0068764B">
              <w:rPr>
                <w:rFonts w:hAnsi="標楷體" w:cs="新細明體" w:hint="eastAsia"/>
                <w:kern w:val="0"/>
                <w:sz w:val="28"/>
                <w:szCs w:val="28"/>
              </w:rPr>
              <w:t>附吉樂</w:t>
            </w:r>
            <w:proofErr w:type="gramEnd"/>
            <w:r w:rsidRPr="0068764B">
              <w:rPr>
                <w:rFonts w:hAnsi="標楷體" w:cs="新細明體" w:hint="eastAsia"/>
                <w:kern w:val="0"/>
                <w:sz w:val="28"/>
                <w:szCs w:val="28"/>
              </w:rPr>
              <w:t>寶塔)</w:t>
            </w:r>
          </w:p>
        </w:tc>
      </w:tr>
      <w:tr w:rsidR="0068764B" w:rsidRPr="0068764B" w:rsidTr="00737773">
        <w:trPr>
          <w:trHeight w:val="284"/>
        </w:trPr>
        <w:tc>
          <w:tcPr>
            <w:tcW w:w="974" w:type="dxa"/>
            <w:shd w:val="clear" w:color="auto" w:fill="auto"/>
            <w:noWrap/>
            <w:vAlign w:val="center"/>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kern w:val="0"/>
                <w:sz w:val="28"/>
                <w:szCs w:val="28"/>
              </w:rPr>
              <w:t>6</w:t>
            </w:r>
          </w:p>
        </w:tc>
        <w:tc>
          <w:tcPr>
            <w:tcW w:w="1134" w:type="dxa"/>
            <w:vMerge/>
            <w:shd w:val="clear" w:color="auto" w:fill="auto"/>
            <w:vAlign w:val="center"/>
            <w:hideMark/>
          </w:tcPr>
          <w:p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樹林區第六公墓</w:t>
            </w:r>
          </w:p>
        </w:tc>
      </w:tr>
      <w:tr w:rsidR="0068764B" w:rsidRPr="0068764B" w:rsidTr="00737773">
        <w:trPr>
          <w:trHeight w:val="284"/>
        </w:trPr>
        <w:tc>
          <w:tcPr>
            <w:tcW w:w="974" w:type="dxa"/>
            <w:shd w:val="clear" w:color="auto" w:fill="auto"/>
            <w:noWrap/>
            <w:vAlign w:val="center"/>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kern w:val="0"/>
                <w:sz w:val="28"/>
                <w:szCs w:val="28"/>
              </w:rPr>
              <w:t>7</w:t>
            </w:r>
          </w:p>
        </w:tc>
        <w:tc>
          <w:tcPr>
            <w:tcW w:w="1134" w:type="dxa"/>
            <w:vMerge/>
            <w:shd w:val="clear" w:color="auto" w:fill="auto"/>
            <w:vAlign w:val="center"/>
            <w:hideMark/>
          </w:tcPr>
          <w:p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樹林區猐寮里西南(光明產業道路沿途)</w:t>
            </w:r>
          </w:p>
        </w:tc>
      </w:tr>
      <w:tr w:rsidR="0068764B" w:rsidRPr="0068764B" w:rsidTr="00737773">
        <w:trPr>
          <w:trHeight w:val="284"/>
        </w:trPr>
        <w:tc>
          <w:tcPr>
            <w:tcW w:w="974" w:type="dxa"/>
            <w:shd w:val="clear" w:color="auto" w:fill="auto"/>
            <w:noWrap/>
            <w:vAlign w:val="center"/>
            <w:hideMark/>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8</w:t>
            </w:r>
          </w:p>
        </w:tc>
        <w:tc>
          <w:tcPr>
            <w:tcW w:w="1134" w:type="dxa"/>
            <w:vMerge/>
            <w:shd w:val="clear" w:color="auto" w:fill="auto"/>
            <w:vAlign w:val="center"/>
            <w:hideMark/>
          </w:tcPr>
          <w:p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瑞芳區私立金石園</w:t>
            </w:r>
          </w:p>
        </w:tc>
      </w:tr>
      <w:tr w:rsidR="0068764B" w:rsidRPr="0068764B" w:rsidTr="00737773">
        <w:trPr>
          <w:trHeight w:val="170"/>
        </w:trPr>
        <w:tc>
          <w:tcPr>
            <w:tcW w:w="974" w:type="dxa"/>
            <w:shd w:val="clear" w:color="auto" w:fill="auto"/>
            <w:noWrap/>
            <w:vAlign w:val="center"/>
            <w:hideMark/>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9</w:t>
            </w:r>
          </w:p>
        </w:tc>
        <w:tc>
          <w:tcPr>
            <w:tcW w:w="1134" w:type="dxa"/>
            <w:vMerge/>
            <w:shd w:val="clear" w:color="auto" w:fill="auto"/>
            <w:vAlign w:val="center"/>
            <w:hideMark/>
          </w:tcPr>
          <w:p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瑞芳區私立天外天花園公墓</w:t>
            </w:r>
          </w:p>
        </w:tc>
      </w:tr>
      <w:tr w:rsidR="0068764B" w:rsidRPr="0068764B" w:rsidTr="00737773">
        <w:trPr>
          <w:trHeight w:val="284"/>
        </w:trPr>
        <w:tc>
          <w:tcPr>
            <w:tcW w:w="974" w:type="dxa"/>
            <w:shd w:val="clear" w:color="auto" w:fill="auto"/>
            <w:noWrap/>
            <w:vAlign w:val="center"/>
            <w:hideMark/>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10</w:t>
            </w:r>
          </w:p>
        </w:tc>
        <w:tc>
          <w:tcPr>
            <w:tcW w:w="1134" w:type="dxa"/>
            <w:vMerge/>
            <w:shd w:val="clear" w:color="auto" w:fill="auto"/>
            <w:vAlign w:val="center"/>
            <w:hideMark/>
          </w:tcPr>
          <w:p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瑞芳</w:t>
            </w:r>
            <w:proofErr w:type="gramStart"/>
            <w:r w:rsidRPr="0068764B">
              <w:rPr>
                <w:rFonts w:hAnsi="標楷體" w:cs="新細明體" w:hint="eastAsia"/>
                <w:kern w:val="0"/>
                <w:sz w:val="28"/>
                <w:szCs w:val="28"/>
              </w:rPr>
              <w:t>區寬園</w:t>
            </w:r>
            <w:proofErr w:type="gramEnd"/>
          </w:p>
        </w:tc>
      </w:tr>
      <w:tr w:rsidR="0068764B" w:rsidRPr="0068764B" w:rsidTr="00737773">
        <w:trPr>
          <w:trHeight w:val="284"/>
        </w:trPr>
        <w:tc>
          <w:tcPr>
            <w:tcW w:w="974" w:type="dxa"/>
            <w:shd w:val="clear" w:color="auto" w:fill="auto"/>
            <w:noWrap/>
            <w:vAlign w:val="center"/>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11</w:t>
            </w:r>
          </w:p>
        </w:tc>
        <w:tc>
          <w:tcPr>
            <w:tcW w:w="1134" w:type="dxa"/>
            <w:vAlign w:val="center"/>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臺北市</w:t>
            </w:r>
          </w:p>
        </w:tc>
        <w:tc>
          <w:tcPr>
            <w:tcW w:w="6720" w:type="dxa"/>
            <w:shd w:val="clear" w:color="auto" w:fill="auto"/>
            <w:noWrap/>
            <w:vAlign w:val="center"/>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北投第六公墓鄰近周邊</w:t>
            </w:r>
          </w:p>
        </w:tc>
      </w:tr>
      <w:tr w:rsidR="0068764B" w:rsidRPr="0068764B" w:rsidTr="00737773">
        <w:trPr>
          <w:trHeight w:val="284"/>
        </w:trPr>
        <w:tc>
          <w:tcPr>
            <w:tcW w:w="974" w:type="dxa"/>
            <w:shd w:val="clear" w:color="auto" w:fill="auto"/>
            <w:noWrap/>
            <w:vAlign w:val="center"/>
            <w:hideMark/>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12</w:t>
            </w:r>
          </w:p>
        </w:tc>
        <w:tc>
          <w:tcPr>
            <w:tcW w:w="1134" w:type="dxa"/>
            <w:vMerge w:val="restart"/>
            <w:shd w:val="clear" w:color="auto" w:fill="auto"/>
            <w:noWrap/>
            <w:vAlign w:val="center"/>
            <w:hideMark/>
          </w:tcPr>
          <w:p w:rsidR="000E5ADF" w:rsidRPr="0068764B" w:rsidRDefault="000E5ADF" w:rsidP="00737773">
            <w:pPr>
              <w:spacing w:line="440" w:lineRule="exact"/>
              <w:ind w:left="240" w:hanging="240"/>
              <w:jc w:val="center"/>
              <w:rPr>
                <w:rFonts w:hAnsi="標楷體" w:cs="新細明體"/>
                <w:kern w:val="0"/>
                <w:sz w:val="28"/>
                <w:szCs w:val="28"/>
              </w:rPr>
            </w:pPr>
            <w:proofErr w:type="gramStart"/>
            <w:r w:rsidRPr="0068764B">
              <w:rPr>
                <w:rFonts w:hAnsi="標楷體" w:cs="新細明體" w:hint="eastAsia"/>
                <w:kern w:val="0"/>
                <w:sz w:val="28"/>
                <w:szCs w:val="28"/>
              </w:rPr>
              <w:t>臺</w:t>
            </w:r>
            <w:proofErr w:type="gramEnd"/>
            <w:r w:rsidRPr="0068764B">
              <w:rPr>
                <w:rFonts w:hAnsi="標楷體" w:cs="新細明體" w:hint="eastAsia"/>
                <w:kern w:val="0"/>
                <w:sz w:val="28"/>
                <w:szCs w:val="28"/>
              </w:rPr>
              <w:t>中市</w:t>
            </w: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東勢區第七公墓</w:t>
            </w:r>
          </w:p>
        </w:tc>
      </w:tr>
      <w:tr w:rsidR="0068764B" w:rsidRPr="0068764B" w:rsidTr="00737773">
        <w:trPr>
          <w:trHeight w:val="284"/>
        </w:trPr>
        <w:tc>
          <w:tcPr>
            <w:tcW w:w="974" w:type="dxa"/>
            <w:shd w:val="clear" w:color="auto" w:fill="auto"/>
            <w:noWrap/>
            <w:vAlign w:val="center"/>
            <w:hideMark/>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13</w:t>
            </w:r>
          </w:p>
        </w:tc>
        <w:tc>
          <w:tcPr>
            <w:tcW w:w="1134" w:type="dxa"/>
            <w:vMerge/>
            <w:vAlign w:val="center"/>
            <w:hideMark/>
          </w:tcPr>
          <w:p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東勢區第八公墓</w:t>
            </w:r>
          </w:p>
        </w:tc>
      </w:tr>
      <w:tr w:rsidR="0068764B" w:rsidRPr="0068764B" w:rsidTr="00737773">
        <w:trPr>
          <w:trHeight w:val="284"/>
        </w:trPr>
        <w:tc>
          <w:tcPr>
            <w:tcW w:w="974" w:type="dxa"/>
            <w:shd w:val="clear" w:color="auto" w:fill="auto"/>
            <w:noWrap/>
            <w:vAlign w:val="center"/>
            <w:hideMark/>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14</w:t>
            </w:r>
          </w:p>
        </w:tc>
        <w:tc>
          <w:tcPr>
            <w:tcW w:w="1134" w:type="dxa"/>
            <w:vMerge/>
            <w:vAlign w:val="center"/>
            <w:hideMark/>
          </w:tcPr>
          <w:p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proofErr w:type="gramStart"/>
            <w:r w:rsidRPr="0068764B">
              <w:rPr>
                <w:rFonts w:hAnsi="標楷體" w:cs="新細明體" w:hint="eastAsia"/>
                <w:kern w:val="0"/>
                <w:sz w:val="28"/>
                <w:szCs w:val="28"/>
              </w:rPr>
              <w:t>臺</w:t>
            </w:r>
            <w:proofErr w:type="gramEnd"/>
            <w:r w:rsidRPr="0068764B">
              <w:rPr>
                <w:rFonts w:hAnsi="標楷體" w:cs="新細明體" w:hint="eastAsia"/>
                <w:kern w:val="0"/>
                <w:sz w:val="28"/>
                <w:szCs w:val="28"/>
              </w:rPr>
              <w:t>中市東勢區第一公墓</w:t>
            </w:r>
            <w:proofErr w:type="gramStart"/>
            <w:r w:rsidRPr="0068764B">
              <w:rPr>
                <w:rFonts w:hAnsi="標楷體" w:cs="新細明體" w:hint="eastAsia"/>
                <w:kern w:val="0"/>
                <w:sz w:val="28"/>
                <w:szCs w:val="28"/>
              </w:rPr>
              <w:t>公園化納骨</w:t>
            </w:r>
            <w:proofErr w:type="gramEnd"/>
            <w:r w:rsidRPr="0068764B">
              <w:rPr>
                <w:rFonts w:hAnsi="標楷體" w:cs="新細明體" w:hint="eastAsia"/>
                <w:kern w:val="0"/>
                <w:sz w:val="28"/>
                <w:szCs w:val="28"/>
              </w:rPr>
              <w:t>堂</w:t>
            </w:r>
          </w:p>
        </w:tc>
      </w:tr>
      <w:tr w:rsidR="0068764B" w:rsidRPr="0068764B" w:rsidTr="00737773">
        <w:trPr>
          <w:trHeight w:val="284"/>
        </w:trPr>
        <w:tc>
          <w:tcPr>
            <w:tcW w:w="974" w:type="dxa"/>
            <w:shd w:val="clear" w:color="auto" w:fill="auto"/>
            <w:noWrap/>
            <w:vAlign w:val="center"/>
            <w:hideMark/>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15</w:t>
            </w:r>
          </w:p>
        </w:tc>
        <w:tc>
          <w:tcPr>
            <w:tcW w:w="1134" w:type="dxa"/>
            <w:vMerge/>
            <w:vAlign w:val="center"/>
            <w:hideMark/>
          </w:tcPr>
          <w:p w:rsidR="000E5ADF" w:rsidRPr="0068764B" w:rsidRDefault="000E5ADF" w:rsidP="00737773">
            <w:pPr>
              <w:spacing w:line="440" w:lineRule="exact"/>
              <w:ind w:left="240" w:hanging="240"/>
              <w:jc w:val="center"/>
              <w:rPr>
                <w:rFonts w:hAnsi="標楷體" w:cs="新細明體"/>
                <w:kern w:val="0"/>
                <w:sz w:val="28"/>
                <w:szCs w:val="28"/>
              </w:rPr>
            </w:pP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proofErr w:type="gramStart"/>
            <w:r w:rsidRPr="0068764B">
              <w:rPr>
                <w:rFonts w:hAnsi="標楷體" w:cs="新細明體" w:hint="eastAsia"/>
                <w:kern w:val="0"/>
                <w:sz w:val="28"/>
                <w:szCs w:val="28"/>
              </w:rPr>
              <w:t>臺</w:t>
            </w:r>
            <w:proofErr w:type="gramEnd"/>
            <w:r w:rsidRPr="0068764B">
              <w:rPr>
                <w:rFonts w:hAnsi="標楷體" w:cs="新細明體" w:hint="eastAsia"/>
                <w:kern w:val="0"/>
                <w:sz w:val="28"/>
                <w:szCs w:val="28"/>
              </w:rPr>
              <w:t>中市福州十縣同鄉會公墓</w:t>
            </w:r>
          </w:p>
        </w:tc>
      </w:tr>
      <w:tr w:rsidR="0068764B" w:rsidRPr="0068764B" w:rsidTr="00737773">
        <w:trPr>
          <w:trHeight w:val="284"/>
        </w:trPr>
        <w:tc>
          <w:tcPr>
            <w:tcW w:w="974" w:type="dxa"/>
            <w:shd w:val="clear" w:color="auto" w:fill="auto"/>
            <w:noWrap/>
            <w:vAlign w:val="center"/>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16</w:t>
            </w:r>
          </w:p>
        </w:tc>
        <w:tc>
          <w:tcPr>
            <w:tcW w:w="1134" w:type="dxa"/>
            <w:shd w:val="clear" w:color="auto" w:fill="auto"/>
            <w:noWrap/>
            <w:vAlign w:val="center"/>
            <w:hideMark/>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新竹縣</w:t>
            </w: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峨眉鄉私立福星</w:t>
            </w:r>
            <w:proofErr w:type="gramStart"/>
            <w:r w:rsidRPr="0068764B">
              <w:rPr>
                <w:rFonts w:hAnsi="標楷體" w:cs="新細明體" w:hint="eastAsia"/>
                <w:kern w:val="0"/>
                <w:sz w:val="28"/>
                <w:szCs w:val="28"/>
              </w:rPr>
              <w:t>德壽居莊園</w:t>
            </w:r>
            <w:proofErr w:type="gramEnd"/>
          </w:p>
        </w:tc>
      </w:tr>
      <w:tr w:rsidR="0068764B" w:rsidRPr="0068764B" w:rsidTr="00737773">
        <w:trPr>
          <w:trHeight w:val="284"/>
        </w:trPr>
        <w:tc>
          <w:tcPr>
            <w:tcW w:w="974" w:type="dxa"/>
            <w:shd w:val="clear" w:color="auto" w:fill="auto"/>
            <w:noWrap/>
            <w:vAlign w:val="center"/>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17</w:t>
            </w:r>
          </w:p>
        </w:tc>
        <w:tc>
          <w:tcPr>
            <w:tcW w:w="1134" w:type="dxa"/>
            <w:shd w:val="clear" w:color="auto" w:fill="auto"/>
            <w:noWrap/>
            <w:vAlign w:val="center"/>
            <w:hideMark/>
          </w:tcPr>
          <w:p w:rsidR="000E5ADF" w:rsidRPr="0068764B" w:rsidRDefault="000E5ADF" w:rsidP="00737773">
            <w:pPr>
              <w:spacing w:line="440" w:lineRule="exact"/>
              <w:ind w:left="240" w:hanging="240"/>
              <w:jc w:val="center"/>
              <w:rPr>
                <w:rFonts w:hAnsi="標楷體" w:cs="新細明體"/>
                <w:kern w:val="0"/>
                <w:sz w:val="28"/>
                <w:szCs w:val="28"/>
              </w:rPr>
            </w:pPr>
            <w:r w:rsidRPr="0068764B">
              <w:rPr>
                <w:rFonts w:hAnsi="標楷體" w:cs="新細明體" w:hint="eastAsia"/>
                <w:kern w:val="0"/>
                <w:sz w:val="28"/>
                <w:szCs w:val="28"/>
              </w:rPr>
              <w:t>苗栗縣</w:t>
            </w:r>
          </w:p>
        </w:tc>
        <w:tc>
          <w:tcPr>
            <w:tcW w:w="6720" w:type="dxa"/>
            <w:shd w:val="clear" w:color="auto" w:fill="auto"/>
            <w:noWrap/>
            <w:vAlign w:val="center"/>
            <w:hideMark/>
          </w:tcPr>
          <w:p w:rsidR="000E5ADF" w:rsidRPr="0068764B" w:rsidRDefault="000E5ADF" w:rsidP="00737773">
            <w:pPr>
              <w:spacing w:line="440" w:lineRule="exact"/>
              <w:ind w:left="240" w:hanging="240"/>
              <w:rPr>
                <w:rFonts w:hAnsi="標楷體" w:cs="新細明體"/>
                <w:kern w:val="0"/>
                <w:sz w:val="28"/>
                <w:szCs w:val="28"/>
              </w:rPr>
            </w:pPr>
            <w:r w:rsidRPr="0068764B">
              <w:rPr>
                <w:rFonts w:hAnsi="標楷體" w:cs="新細明體" w:hint="eastAsia"/>
                <w:kern w:val="0"/>
                <w:sz w:val="28"/>
                <w:szCs w:val="28"/>
              </w:rPr>
              <w:t>三灣鄉頭份下林坪道南面</w:t>
            </w:r>
          </w:p>
        </w:tc>
      </w:tr>
    </w:tbl>
    <w:p w:rsidR="000E5ADF" w:rsidRPr="0068764B" w:rsidRDefault="000E5ADF" w:rsidP="000E5ADF">
      <w:pPr>
        <w:ind w:left="0" w:right="1360" w:firstLine="0"/>
        <w:rPr>
          <w:rFonts w:hAnsi="標楷體" w:cs="新細明體"/>
          <w:kern w:val="0"/>
          <w:sz w:val="24"/>
          <w:szCs w:val="24"/>
        </w:rPr>
      </w:pPr>
      <w:r w:rsidRPr="0068764B">
        <w:rPr>
          <w:rFonts w:hAnsi="標楷體" w:cs="新細明體" w:hint="eastAsia"/>
          <w:kern w:val="0"/>
          <w:sz w:val="24"/>
          <w:szCs w:val="24"/>
        </w:rPr>
        <w:t>資料來源：審計部提供。</w:t>
      </w:r>
    </w:p>
    <w:p w:rsidR="005F270A" w:rsidRPr="0068764B" w:rsidRDefault="005F270A" w:rsidP="000E5ADF">
      <w:pPr>
        <w:ind w:left="0" w:right="1360" w:firstLine="0"/>
        <w:rPr>
          <w:rFonts w:hAnsi="標楷體" w:cs="新細明體"/>
          <w:kern w:val="0"/>
          <w:sz w:val="24"/>
          <w:szCs w:val="24"/>
        </w:rPr>
      </w:pPr>
    </w:p>
    <w:p w:rsidR="005F270A" w:rsidRPr="0068764B" w:rsidRDefault="005F270A" w:rsidP="000E5ADF">
      <w:pPr>
        <w:ind w:left="0" w:right="1360" w:firstLine="0"/>
        <w:rPr>
          <w:rFonts w:hAnsi="標楷體" w:cs="新細明體"/>
          <w:kern w:val="0"/>
          <w:sz w:val="24"/>
          <w:szCs w:val="24"/>
        </w:rPr>
      </w:pPr>
    </w:p>
    <w:p w:rsidR="005F270A" w:rsidRPr="0068764B" w:rsidRDefault="005F270A" w:rsidP="000E5ADF">
      <w:pPr>
        <w:ind w:left="0" w:right="1360" w:firstLine="0"/>
        <w:rPr>
          <w:rFonts w:hAnsi="標楷體" w:cs="新細明體"/>
          <w:kern w:val="0"/>
          <w:sz w:val="24"/>
          <w:szCs w:val="24"/>
        </w:rPr>
      </w:pPr>
    </w:p>
    <w:p w:rsidR="000E5ADF" w:rsidRPr="0068764B" w:rsidRDefault="000E5ADF" w:rsidP="000E5ADF">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E840F4" w:rsidRPr="0068764B">
        <w:rPr>
          <w:b/>
          <w:i w:val="0"/>
          <w:noProof/>
          <w:sz w:val="32"/>
          <w:szCs w:val="32"/>
        </w:rPr>
        <w:t>36</w:t>
      </w:r>
      <w:r w:rsidRPr="0068764B">
        <w:rPr>
          <w:b/>
          <w:i w:val="0"/>
          <w:sz w:val="32"/>
          <w:szCs w:val="32"/>
        </w:rPr>
        <w:fldChar w:fldCharType="end"/>
      </w:r>
      <w:r w:rsidRPr="0068764B">
        <w:rPr>
          <w:rFonts w:hint="eastAsia"/>
          <w:b/>
          <w:i w:val="0"/>
          <w:sz w:val="32"/>
          <w:szCs w:val="32"/>
        </w:rPr>
        <w:t>、殯葬設施位於水庫集水區範圍內情形</w:t>
      </w:r>
    </w:p>
    <w:tbl>
      <w:tblPr>
        <w:tblW w:w="8842" w:type="dxa"/>
        <w:tblCellMar>
          <w:left w:w="28" w:type="dxa"/>
          <w:right w:w="28" w:type="dxa"/>
        </w:tblCellMar>
        <w:tblLook w:val="04A0" w:firstRow="1" w:lastRow="0" w:firstColumn="1" w:lastColumn="0" w:noHBand="0" w:noVBand="1"/>
      </w:tblPr>
      <w:tblGrid>
        <w:gridCol w:w="1271"/>
        <w:gridCol w:w="1701"/>
        <w:gridCol w:w="3544"/>
        <w:gridCol w:w="2326"/>
      </w:tblGrid>
      <w:tr w:rsidR="0068764B" w:rsidRPr="0068764B" w:rsidTr="00737773">
        <w:trPr>
          <w:trHeight w:val="744"/>
        </w:trPr>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E5ADF" w:rsidRPr="0068764B" w:rsidRDefault="000E5ADF" w:rsidP="00737773">
            <w:pPr>
              <w:spacing w:line="360" w:lineRule="exact"/>
              <w:ind w:left="-30" w:firstLine="0"/>
              <w:jc w:val="center"/>
              <w:rPr>
                <w:rFonts w:hAnsi="標楷體" w:cs="新細明體"/>
                <w:b/>
                <w:kern w:val="0"/>
                <w:sz w:val="24"/>
                <w:szCs w:val="24"/>
              </w:rPr>
            </w:pPr>
            <w:r w:rsidRPr="0068764B">
              <w:rPr>
                <w:rFonts w:hAnsi="標楷體" w:cs="新細明體" w:hint="eastAsia"/>
                <w:b/>
                <w:kern w:val="0"/>
                <w:sz w:val="24"/>
                <w:szCs w:val="24"/>
              </w:rPr>
              <w:t>縣名</w:t>
            </w:r>
          </w:p>
        </w:tc>
        <w:tc>
          <w:tcPr>
            <w:tcW w:w="17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0E5ADF" w:rsidRPr="0068764B" w:rsidRDefault="000E5ADF" w:rsidP="00737773">
            <w:pPr>
              <w:spacing w:line="360" w:lineRule="exact"/>
              <w:ind w:left="-30" w:firstLine="0"/>
              <w:jc w:val="center"/>
              <w:rPr>
                <w:rFonts w:hAnsi="標楷體" w:cs="新細明體"/>
                <w:b/>
                <w:kern w:val="0"/>
                <w:sz w:val="24"/>
                <w:szCs w:val="24"/>
              </w:rPr>
            </w:pPr>
            <w:r w:rsidRPr="0068764B">
              <w:rPr>
                <w:rFonts w:hAnsi="標楷體" w:cs="新細明體" w:hint="eastAsia"/>
                <w:b/>
                <w:kern w:val="0"/>
                <w:sz w:val="24"/>
                <w:szCs w:val="24"/>
              </w:rPr>
              <w:t>水庫名稱</w:t>
            </w:r>
          </w:p>
        </w:tc>
        <w:tc>
          <w:tcPr>
            <w:tcW w:w="354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0E5ADF" w:rsidRPr="0068764B" w:rsidRDefault="000E5ADF" w:rsidP="00737773">
            <w:pPr>
              <w:spacing w:line="360" w:lineRule="exact"/>
              <w:ind w:left="-30" w:firstLine="0"/>
              <w:jc w:val="center"/>
              <w:rPr>
                <w:rFonts w:hAnsi="標楷體" w:cs="新細明體"/>
                <w:b/>
                <w:kern w:val="0"/>
                <w:sz w:val="24"/>
                <w:szCs w:val="24"/>
              </w:rPr>
            </w:pPr>
            <w:r w:rsidRPr="0068764B">
              <w:rPr>
                <w:rFonts w:hAnsi="標楷體" w:cs="新細明體" w:hint="eastAsia"/>
                <w:b/>
                <w:kern w:val="0"/>
                <w:sz w:val="24"/>
                <w:szCs w:val="24"/>
              </w:rPr>
              <w:t>殯葬設施名稱</w:t>
            </w:r>
          </w:p>
        </w:tc>
        <w:tc>
          <w:tcPr>
            <w:tcW w:w="2326"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0E5ADF" w:rsidRPr="0068764B" w:rsidRDefault="000E5ADF" w:rsidP="00737773">
            <w:pPr>
              <w:spacing w:line="360" w:lineRule="exact"/>
              <w:ind w:left="160" w:hanging="160"/>
              <w:rPr>
                <w:rFonts w:hAnsi="標楷體" w:cs="新細明體"/>
                <w:b/>
                <w:spacing w:val="-20"/>
                <w:kern w:val="0"/>
                <w:sz w:val="24"/>
                <w:szCs w:val="24"/>
              </w:rPr>
            </w:pPr>
            <w:r w:rsidRPr="0068764B">
              <w:rPr>
                <w:rFonts w:hAnsi="標楷體" w:cs="新細明體" w:hint="eastAsia"/>
                <w:b/>
                <w:spacing w:val="-20"/>
                <w:kern w:val="0"/>
                <w:sz w:val="24"/>
                <w:szCs w:val="24"/>
              </w:rPr>
              <w:t>殯葬設施墓區範圍較</w:t>
            </w:r>
            <w:proofErr w:type="gramStart"/>
            <w:r w:rsidRPr="0068764B">
              <w:rPr>
                <w:rFonts w:hAnsi="標楷體" w:cs="新細明體" w:hint="eastAsia"/>
                <w:b/>
                <w:spacing w:val="-20"/>
                <w:kern w:val="0"/>
                <w:sz w:val="24"/>
                <w:szCs w:val="24"/>
              </w:rPr>
              <w:t>104</w:t>
            </w:r>
            <w:proofErr w:type="gramEnd"/>
            <w:r w:rsidRPr="0068764B">
              <w:rPr>
                <w:rFonts w:hAnsi="標楷體" w:cs="新細明體" w:hint="eastAsia"/>
                <w:b/>
                <w:spacing w:val="-20"/>
                <w:kern w:val="0"/>
                <w:sz w:val="24"/>
                <w:szCs w:val="24"/>
              </w:rPr>
              <w:t>年度增加</w:t>
            </w:r>
          </w:p>
        </w:tc>
      </w:tr>
      <w:tr w:rsidR="0068764B" w:rsidRPr="0068764B" w:rsidTr="00737773">
        <w:trPr>
          <w:trHeight w:val="274"/>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5ADF" w:rsidRPr="0068764B" w:rsidRDefault="000E5ADF" w:rsidP="00737773">
            <w:pPr>
              <w:spacing w:line="440" w:lineRule="exact"/>
              <w:ind w:left="-30" w:firstLine="0"/>
              <w:jc w:val="center"/>
              <w:rPr>
                <w:rFonts w:hAnsi="標楷體" w:cs="新細明體"/>
                <w:kern w:val="0"/>
                <w:sz w:val="24"/>
                <w:szCs w:val="24"/>
              </w:rPr>
            </w:pPr>
            <w:r w:rsidRPr="0068764B">
              <w:rPr>
                <w:rFonts w:hAnsi="標楷體" w:cs="新細明體" w:hint="eastAsia"/>
                <w:kern w:val="0"/>
                <w:sz w:val="24"/>
                <w:szCs w:val="24"/>
              </w:rPr>
              <w:t>新竹縣</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5ADF" w:rsidRPr="0068764B" w:rsidRDefault="000E5ADF" w:rsidP="00737773">
            <w:pPr>
              <w:spacing w:line="440" w:lineRule="exact"/>
              <w:ind w:left="-30" w:firstLine="0"/>
              <w:jc w:val="center"/>
              <w:rPr>
                <w:rFonts w:hAnsi="標楷體" w:cs="新細明體"/>
                <w:kern w:val="0"/>
                <w:sz w:val="24"/>
                <w:szCs w:val="24"/>
              </w:rPr>
            </w:pPr>
            <w:r w:rsidRPr="0068764B">
              <w:rPr>
                <w:rFonts w:hAnsi="標楷體" w:cs="新細明體" w:hint="eastAsia"/>
                <w:kern w:val="0"/>
                <w:sz w:val="24"/>
                <w:szCs w:val="24"/>
              </w:rPr>
              <w:t>大埔水庫</w:t>
            </w:r>
          </w:p>
        </w:tc>
        <w:tc>
          <w:tcPr>
            <w:tcW w:w="3544" w:type="dxa"/>
            <w:tcBorders>
              <w:top w:val="nil"/>
              <w:left w:val="nil"/>
              <w:bottom w:val="single" w:sz="4" w:space="0" w:color="auto"/>
              <w:right w:val="single" w:sz="4" w:space="0" w:color="auto"/>
            </w:tcBorders>
            <w:shd w:val="clear" w:color="auto" w:fill="auto"/>
            <w:vAlign w:val="center"/>
            <w:hideMark/>
          </w:tcPr>
          <w:p w:rsidR="000E5ADF" w:rsidRPr="0068764B" w:rsidRDefault="000E5ADF" w:rsidP="00737773">
            <w:pPr>
              <w:spacing w:line="440" w:lineRule="exact"/>
              <w:ind w:left="-30" w:firstLine="0"/>
              <w:jc w:val="left"/>
              <w:rPr>
                <w:rFonts w:hAnsi="標楷體" w:cs="新細明體"/>
                <w:kern w:val="0"/>
                <w:sz w:val="24"/>
                <w:szCs w:val="24"/>
              </w:rPr>
            </w:pPr>
            <w:r w:rsidRPr="0068764B">
              <w:rPr>
                <w:rFonts w:hAnsi="標楷體" w:cs="新細明體" w:hint="eastAsia"/>
                <w:kern w:val="0"/>
                <w:sz w:val="24"/>
                <w:szCs w:val="24"/>
              </w:rPr>
              <w:t>私立福星</w:t>
            </w:r>
            <w:proofErr w:type="gramStart"/>
            <w:r w:rsidRPr="0068764B">
              <w:rPr>
                <w:rFonts w:hAnsi="標楷體" w:cs="新細明體" w:hint="eastAsia"/>
                <w:kern w:val="0"/>
                <w:sz w:val="24"/>
                <w:szCs w:val="24"/>
              </w:rPr>
              <w:t>德壽居莊園</w:t>
            </w:r>
            <w:proofErr w:type="gramEnd"/>
          </w:p>
        </w:tc>
        <w:tc>
          <w:tcPr>
            <w:tcW w:w="2326" w:type="dxa"/>
            <w:tcBorders>
              <w:top w:val="nil"/>
              <w:left w:val="nil"/>
              <w:bottom w:val="single" w:sz="4" w:space="0" w:color="auto"/>
              <w:right w:val="single" w:sz="4" w:space="0" w:color="auto"/>
            </w:tcBorders>
            <w:shd w:val="clear" w:color="auto" w:fill="auto"/>
            <w:noWrap/>
            <w:vAlign w:val="center"/>
            <w:hideMark/>
          </w:tcPr>
          <w:p w:rsidR="000E5ADF" w:rsidRPr="0068764B" w:rsidRDefault="000E5ADF" w:rsidP="00737773">
            <w:pPr>
              <w:tabs>
                <w:tab w:val="left" w:pos="519"/>
              </w:tabs>
              <w:spacing w:line="440" w:lineRule="exact"/>
              <w:ind w:left="200" w:hanging="200"/>
              <w:jc w:val="center"/>
              <w:rPr>
                <w:rFonts w:hAnsi="標楷體" w:cs="新細明體"/>
                <w:kern w:val="0"/>
                <w:sz w:val="24"/>
                <w:szCs w:val="24"/>
              </w:rPr>
            </w:pPr>
            <w:r w:rsidRPr="0068764B">
              <w:rPr>
                <w:rFonts w:ascii="MS Gothic" w:eastAsia="MS Gothic" w:hAnsi="MS Gothic" w:cs="MS Gothic" w:hint="eastAsia"/>
                <w:sz w:val="24"/>
                <w:szCs w:val="24"/>
              </w:rPr>
              <w:t>✓</w:t>
            </w:r>
          </w:p>
        </w:tc>
      </w:tr>
      <w:tr w:rsidR="0068764B" w:rsidRPr="0068764B" w:rsidTr="00737773">
        <w:trPr>
          <w:trHeight w:val="277"/>
        </w:trPr>
        <w:tc>
          <w:tcPr>
            <w:tcW w:w="1271" w:type="dxa"/>
            <w:vMerge/>
            <w:tcBorders>
              <w:top w:val="nil"/>
              <w:left w:val="single" w:sz="4" w:space="0" w:color="auto"/>
              <w:bottom w:val="single" w:sz="4" w:space="0" w:color="auto"/>
              <w:right w:val="single" w:sz="4" w:space="0" w:color="auto"/>
            </w:tcBorders>
            <w:vAlign w:val="center"/>
            <w:hideMark/>
          </w:tcPr>
          <w:p w:rsidR="000E5ADF" w:rsidRPr="0068764B" w:rsidRDefault="000E5ADF" w:rsidP="00737773">
            <w:pPr>
              <w:spacing w:line="440" w:lineRule="exact"/>
              <w:ind w:left="200" w:hanging="200"/>
              <w:rPr>
                <w:rFonts w:hAnsi="標楷體" w:cs="新細明體"/>
                <w:kern w:val="0"/>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rsidR="000E5ADF" w:rsidRPr="0068764B" w:rsidRDefault="000E5ADF" w:rsidP="00737773">
            <w:pPr>
              <w:spacing w:line="440" w:lineRule="exact"/>
              <w:ind w:left="200" w:hanging="200"/>
              <w:rPr>
                <w:rFonts w:hAnsi="標楷體" w:cs="新細明體"/>
                <w:kern w:val="0"/>
                <w:sz w:val="24"/>
                <w:szCs w:val="24"/>
              </w:rPr>
            </w:pPr>
          </w:p>
        </w:tc>
        <w:tc>
          <w:tcPr>
            <w:tcW w:w="3544" w:type="dxa"/>
            <w:tcBorders>
              <w:top w:val="nil"/>
              <w:left w:val="nil"/>
              <w:bottom w:val="single" w:sz="4" w:space="0" w:color="auto"/>
              <w:right w:val="single" w:sz="4" w:space="0" w:color="auto"/>
            </w:tcBorders>
            <w:shd w:val="clear" w:color="auto" w:fill="auto"/>
            <w:vAlign w:val="center"/>
            <w:hideMark/>
          </w:tcPr>
          <w:p w:rsidR="000E5ADF" w:rsidRPr="0068764B" w:rsidRDefault="000E5ADF" w:rsidP="00737773">
            <w:pPr>
              <w:spacing w:line="440" w:lineRule="exact"/>
              <w:ind w:left="-30" w:firstLine="0"/>
              <w:jc w:val="left"/>
              <w:rPr>
                <w:rFonts w:hAnsi="標楷體" w:cs="新細明體"/>
                <w:kern w:val="0"/>
                <w:sz w:val="24"/>
                <w:szCs w:val="24"/>
              </w:rPr>
            </w:pPr>
            <w:r w:rsidRPr="0068764B">
              <w:rPr>
                <w:rFonts w:hAnsi="標楷體" w:cs="新細明體" w:hint="eastAsia"/>
                <w:kern w:val="0"/>
                <w:sz w:val="24"/>
                <w:szCs w:val="24"/>
              </w:rPr>
              <w:t>峨眉鄉湖光公墓</w:t>
            </w:r>
          </w:p>
        </w:tc>
        <w:tc>
          <w:tcPr>
            <w:tcW w:w="2326" w:type="dxa"/>
            <w:tcBorders>
              <w:top w:val="nil"/>
              <w:left w:val="nil"/>
              <w:bottom w:val="single" w:sz="4" w:space="0" w:color="auto"/>
              <w:right w:val="single" w:sz="4" w:space="0" w:color="auto"/>
            </w:tcBorders>
            <w:shd w:val="clear" w:color="auto" w:fill="auto"/>
            <w:noWrap/>
            <w:vAlign w:val="center"/>
            <w:hideMark/>
          </w:tcPr>
          <w:p w:rsidR="000E5ADF" w:rsidRPr="0068764B" w:rsidRDefault="000E5ADF" w:rsidP="00737773">
            <w:pPr>
              <w:spacing w:line="440" w:lineRule="exact"/>
              <w:ind w:left="200" w:hanging="200"/>
              <w:jc w:val="center"/>
              <w:rPr>
                <w:rFonts w:hAnsi="標楷體" w:cs="新細明體"/>
                <w:kern w:val="0"/>
                <w:sz w:val="24"/>
                <w:szCs w:val="24"/>
              </w:rPr>
            </w:pPr>
            <w:r w:rsidRPr="0068764B">
              <w:rPr>
                <w:rFonts w:ascii="MS Gothic" w:eastAsia="MS Gothic" w:hAnsi="MS Gothic" w:cs="MS Gothic" w:hint="eastAsia"/>
                <w:sz w:val="24"/>
                <w:szCs w:val="24"/>
              </w:rPr>
              <w:t>✓</w:t>
            </w:r>
          </w:p>
        </w:tc>
      </w:tr>
      <w:tr w:rsidR="0068764B" w:rsidRPr="0068764B" w:rsidTr="00737773">
        <w:trPr>
          <w:trHeight w:val="289"/>
        </w:trPr>
        <w:tc>
          <w:tcPr>
            <w:tcW w:w="1271" w:type="dxa"/>
            <w:vMerge/>
            <w:tcBorders>
              <w:top w:val="nil"/>
              <w:left w:val="single" w:sz="4" w:space="0" w:color="auto"/>
              <w:bottom w:val="single" w:sz="4" w:space="0" w:color="auto"/>
              <w:right w:val="single" w:sz="4" w:space="0" w:color="auto"/>
            </w:tcBorders>
            <w:vAlign w:val="center"/>
            <w:hideMark/>
          </w:tcPr>
          <w:p w:rsidR="000E5ADF" w:rsidRPr="0068764B" w:rsidRDefault="000E5ADF" w:rsidP="00737773">
            <w:pPr>
              <w:spacing w:line="440" w:lineRule="exact"/>
              <w:ind w:left="200" w:hanging="200"/>
              <w:rPr>
                <w:rFonts w:hAnsi="標楷體" w:cs="新細明體"/>
                <w:kern w:val="0"/>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rsidR="000E5ADF" w:rsidRPr="0068764B" w:rsidRDefault="000E5ADF" w:rsidP="00737773">
            <w:pPr>
              <w:spacing w:line="440" w:lineRule="exact"/>
              <w:ind w:left="200" w:hanging="200"/>
              <w:rPr>
                <w:rFonts w:hAnsi="標楷體" w:cs="新細明體"/>
                <w:kern w:val="0"/>
                <w:sz w:val="24"/>
                <w:szCs w:val="24"/>
              </w:rPr>
            </w:pPr>
          </w:p>
        </w:tc>
        <w:tc>
          <w:tcPr>
            <w:tcW w:w="3544" w:type="dxa"/>
            <w:tcBorders>
              <w:top w:val="nil"/>
              <w:left w:val="nil"/>
              <w:bottom w:val="single" w:sz="4" w:space="0" w:color="auto"/>
              <w:right w:val="single" w:sz="4" w:space="0" w:color="auto"/>
            </w:tcBorders>
            <w:shd w:val="clear" w:color="auto" w:fill="auto"/>
            <w:vAlign w:val="center"/>
            <w:hideMark/>
          </w:tcPr>
          <w:p w:rsidR="000E5ADF" w:rsidRPr="0068764B" w:rsidRDefault="000E5ADF" w:rsidP="00737773">
            <w:pPr>
              <w:spacing w:line="440" w:lineRule="exact"/>
              <w:ind w:left="-30" w:firstLine="0"/>
              <w:jc w:val="left"/>
              <w:rPr>
                <w:rFonts w:hAnsi="標楷體" w:cs="新細明體"/>
                <w:kern w:val="0"/>
                <w:sz w:val="24"/>
                <w:szCs w:val="24"/>
              </w:rPr>
            </w:pPr>
            <w:proofErr w:type="gramStart"/>
            <w:r w:rsidRPr="0068764B">
              <w:rPr>
                <w:rFonts w:hAnsi="標楷體" w:cs="新細明體" w:hint="eastAsia"/>
                <w:kern w:val="0"/>
                <w:sz w:val="24"/>
                <w:szCs w:val="24"/>
              </w:rPr>
              <w:t>峨</w:t>
            </w:r>
            <w:proofErr w:type="gramEnd"/>
            <w:r w:rsidRPr="0068764B">
              <w:rPr>
                <w:rFonts w:hAnsi="標楷體" w:cs="新細明體" w:hint="eastAsia"/>
                <w:kern w:val="0"/>
                <w:sz w:val="24"/>
                <w:szCs w:val="24"/>
              </w:rPr>
              <w:t>眉湖</w:t>
            </w:r>
            <w:proofErr w:type="gramStart"/>
            <w:r w:rsidRPr="0068764B">
              <w:rPr>
                <w:rFonts w:hAnsi="標楷體" w:cs="新細明體" w:hint="eastAsia"/>
                <w:kern w:val="0"/>
                <w:sz w:val="24"/>
                <w:szCs w:val="24"/>
              </w:rPr>
              <w:t>環湖竹</w:t>
            </w:r>
            <w:proofErr w:type="gramEnd"/>
            <w:r w:rsidRPr="0068764B">
              <w:rPr>
                <w:rFonts w:hAnsi="標楷體" w:cs="新細明體" w:hint="eastAsia"/>
                <w:kern w:val="0"/>
                <w:sz w:val="24"/>
                <w:szCs w:val="24"/>
              </w:rPr>
              <w:t>81鄉道沿途</w:t>
            </w:r>
          </w:p>
        </w:tc>
        <w:tc>
          <w:tcPr>
            <w:tcW w:w="2326" w:type="dxa"/>
            <w:tcBorders>
              <w:top w:val="nil"/>
              <w:left w:val="nil"/>
              <w:bottom w:val="single" w:sz="4" w:space="0" w:color="auto"/>
              <w:right w:val="single" w:sz="4" w:space="0" w:color="auto"/>
            </w:tcBorders>
            <w:shd w:val="clear" w:color="auto" w:fill="auto"/>
            <w:noWrap/>
            <w:vAlign w:val="center"/>
            <w:hideMark/>
          </w:tcPr>
          <w:p w:rsidR="000E5ADF" w:rsidRPr="0068764B" w:rsidRDefault="000E5ADF" w:rsidP="00737773">
            <w:pPr>
              <w:spacing w:line="440" w:lineRule="exact"/>
              <w:ind w:left="200" w:hanging="200"/>
              <w:jc w:val="center"/>
              <w:rPr>
                <w:rFonts w:hAnsi="標楷體" w:cs="新細明體"/>
                <w:kern w:val="0"/>
                <w:sz w:val="24"/>
                <w:szCs w:val="24"/>
              </w:rPr>
            </w:pPr>
            <w:r w:rsidRPr="0068764B">
              <w:rPr>
                <w:rFonts w:ascii="MS Gothic" w:eastAsia="MS Gothic" w:hAnsi="MS Gothic" w:cs="MS Gothic" w:hint="eastAsia"/>
                <w:sz w:val="24"/>
                <w:szCs w:val="24"/>
              </w:rPr>
              <w:t>✓</w:t>
            </w:r>
          </w:p>
        </w:tc>
      </w:tr>
      <w:tr w:rsidR="0068764B" w:rsidRPr="0068764B" w:rsidTr="00737773">
        <w:trPr>
          <w:trHeight w:val="488"/>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5ADF" w:rsidRPr="0068764B" w:rsidRDefault="000E5ADF" w:rsidP="00737773">
            <w:pPr>
              <w:spacing w:line="440" w:lineRule="exact"/>
              <w:ind w:left="-30" w:firstLine="0"/>
              <w:jc w:val="center"/>
              <w:rPr>
                <w:rFonts w:hAnsi="標楷體" w:cs="新細明體"/>
                <w:kern w:val="0"/>
                <w:sz w:val="24"/>
                <w:szCs w:val="24"/>
              </w:rPr>
            </w:pPr>
            <w:r w:rsidRPr="0068764B">
              <w:rPr>
                <w:rFonts w:hAnsi="標楷體" w:cs="新細明體" w:hint="eastAsia"/>
                <w:kern w:val="0"/>
                <w:sz w:val="24"/>
                <w:szCs w:val="24"/>
              </w:rPr>
              <w:t>苗栗縣</w:t>
            </w:r>
          </w:p>
        </w:tc>
        <w:tc>
          <w:tcPr>
            <w:tcW w:w="1701" w:type="dxa"/>
            <w:tcBorders>
              <w:top w:val="nil"/>
              <w:left w:val="nil"/>
              <w:bottom w:val="single" w:sz="4" w:space="0" w:color="auto"/>
              <w:right w:val="single" w:sz="4" w:space="0" w:color="auto"/>
            </w:tcBorders>
            <w:shd w:val="clear" w:color="auto" w:fill="auto"/>
            <w:noWrap/>
            <w:vAlign w:val="center"/>
            <w:hideMark/>
          </w:tcPr>
          <w:p w:rsidR="000E5ADF" w:rsidRPr="0068764B" w:rsidRDefault="000E5ADF" w:rsidP="00737773">
            <w:pPr>
              <w:spacing w:line="440" w:lineRule="exact"/>
              <w:ind w:left="-30" w:firstLine="0"/>
              <w:jc w:val="center"/>
              <w:rPr>
                <w:rFonts w:hAnsi="標楷體" w:cs="新細明體"/>
                <w:kern w:val="0"/>
                <w:sz w:val="24"/>
                <w:szCs w:val="24"/>
              </w:rPr>
            </w:pPr>
            <w:r w:rsidRPr="0068764B">
              <w:rPr>
                <w:rFonts w:hAnsi="標楷體" w:cs="新細明體" w:hint="eastAsia"/>
                <w:kern w:val="0"/>
                <w:sz w:val="24"/>
                <w:szCs w:val="24"/>
              </w:rPr>
              <w:t>永和山水庫</w:t>
            </w:r>
          </w:p>
        </w:tc>
        <w:tc>
          <w:tcPr>
            <w:tcW w:w="3544" w:type="dxa"/>
            <w:tcBorders>
              <w:top w:val="nil"/>
              <w:left w:val="nil"/>
              <w:bottom w:val="single" w:sz="4" w:space="0" w:color="auto"/>
              <w:right w:val="single" w:sz="4" w:space="0" w:color="auto"/>
            </w:tcBorders>
            <w:shd w:val="clear" w:color="auto" w:fill="auto"/>
            <w:vAlign w:val="center"/>
            <w:hideMark/>
          </w:tcPr>
          <w:p w:rsidR="000E5ADF" w:rsidRPr="0068764B" w:rsidRDefault="000E5ADF" w:rsidP="00737773">
            <w:pPr>
              <w:spacing w:line="440" w:lineRule="exact"/>
              <w:ind w:left="-30" w:firstLine="0"/>
              <w:jc w:val="left"/>
              <w:rPr>
                <w:rFonts w:hAnsi="標楷體" w:cs="新細明體"/>
                <w:kern w:val="0"/>
                <w:sz w:val="24"/>
                <w:szCs w:val="24"/>
              </w:rPr>
            </w:pPr>
            <w:r w:rsidRPr="0068764B">
              <w:rPr>
                <w:rFonts w:hAnsi="標楷體" w:cs="新細明體" w:hint="eastAsia"/>
                <w:kern w:val="0"/>
                <w:sz w:val="24"/>
                <w:szCs w:val="24"/>
              </w:rPr>
              <w:t>永和山水庫</w:t>
            </w:r>
            <w:proofErr w:type="gramStart"/>
            <w:r w:rsidRPr="0068764B">
              <w:rPr>
                <w:rFonts w:hAnsi="標楷體" w:cs="新細明體" w:hint="eastAsia"/>
                <w:kern w:val="0"/>
                <w:sz w:val="24"/>
                <w:szCs w:val="24"/>
              </w:rPr>
              <w:t>南面，</w:t>
            </w:r>
            <w:proofErr w:type="gramEnd"/>
            <w:r w:rsidRPr="0068764B">
              <w:rPr>
                <w:rFonts w:hAnsi="標楷體" w:cs="新細明體" w:hint="eastAsia"/>
                <w:kern w:val="0"/>
                <w:sz w:val="24"/>
                <w:szCs w:val="24"/>
              </w:rPr>
              <w:t>中油產業道路北面沿途</w:t>
            </w:r>
          </w:p>
        </w:tc>
        <w:tc>
          <w:tcPr>
            <w:tcW w:w="2326" w:type="dxa"/>
            <w:tcBorders>
              <w:top w:val="nil"/>
              <w:left w:val="nil"/>
              <w:bottom w:val="single" w:sz="4" w:space="0" w:color="auto"/>
              <w:right w:val="single" w:sz="4" w:space="0" w:color="auto"/>
            </w:tcBorders>
            <w:shd w:val="clear" w:color="auto" w:fill="auto"/>
            <w:noWrap/>
            <w:vAlign w:val="center"/>
            <w:hideMark/>
          </w:tcPr>
          <w:p w:rsidR="000E5ADF" w:rsidRPr="0068764B" w:rsidRDefault="000E5ADF" w:rsidP="00737773">
            <w:pPr>
              <w:spacing w:line="440" w:lineRule="exact"/>
              <w:ind w:left="200" w:hanging="200"/>
              <w:jc w:val="center"/>
              <w:rPr>
                <w:rFonts w:hAnsi="標楷體" w:cs="新細明體"/>
                <w:kern w:val="0"/>
                <w:sz w:val="24"/>
                <w:szCs w:val="24"/>
              </w:rPr>
            </w:pPr>
            <w:r w:rsidRPr="0068764B">
              <w:rPr>
                <w:rFonts w:hAnsi="標楷體" w:cs="新細明體" w:hint="eastAsia"/>
                <w:kern w:val="0"/>
                <w:sz w:val="24"/>
                <w:szCs w:val="24"/>
              </w:rPr>
              <w:t xml:space="preserve">　</w:t>
            </w:r>
          </w:p>
        </w:tc>
      </w:tr>
      <w:tr w:rsidR="0068764B" w:rsidRPr="0068764B" w:rsidTr="00737773">
        <w:trPr>
          <w:trHeight w:val="282"/>
        </w:trPr>
        <w:tc>
          <w:tcPr>
            <w:tcW w:w="1271" w:type="dxa"/>
            <w:vMerge/>
            <w:tcBorders>
              <w:top w:val="nil"/>
              <w:left w:val="single" w:sz="4" w:space="0" w:color="auto"/>
              <w:bottom w:val="single" w:sz="4" w:space="0" w:color="auto"/>
              <w:right w:val="single" w:sz="4" w:space="0" w:color="auto"/>
            </w:tcBorders>
            <w:vAlign w:val="center"/>
            <w:hideMark/>
          </w:tcPr>
          <w:p w:rsidR="000E5ADF" w:rsidRPr="0068764B" w:rsidRDefault="000E5ADF" w:rsidP="00737773">
            <w:pPr>
              <w:spacing w:line="440" w:lineRule="exact"/>
              <w:ind w:left="200" w:hanging="200"/>
              <w:rPr>
                <w:rFonts w:hAnsi="標楷體" w:cs="新細明體"/>
                <w:kern w:val="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0E5ADF" w:rsidRPr="0068764B" w:rsidRDefault="000E5ADF" w:rsidP="00737773">
            <w:pPr>
              <w:spacing w:line="440" w:lineRule="exact"/>
              <w:ind w:left="-30" w:firstLine="0"/>
              <w:jc w:val="center"/>
              <w:rPr>
                <w:rFonts w:hAnsi="標楷體" w:cs="新細明體"/>
                <w:kern w:val="0"/>
                <w:sz w:val="24"/>
                <w:szCs w:val="24"/>
              </w:rPr>
            </w:pPr>
            <w:r w:rsidRPr="0068764B">
              <w:rPr>
                <w:rFonts w:hAnsi="標楷體" w:cs="新細明體" w:hint="eastAsia"/>
                <w:kern w:val="0"/>
                <w:sz w:val="24"/>
                <w:szCs w:val="24"/>
              </w:rPr>
              <w:t>明德水庫</w:t>
            </w:r>
          </w:p>
        </w:tc>
        <w:tc>
          <w:tcPr>
            <w:tcW w:w="3544" w:type="dxa"/>
            <w:tcBorders>
              <w:top w:val="nil"/>
              <w:left w:val="nil"/>
              <w:bottom w:val="single" w:sz="4" w:space="0" w:color="auto"/>
              <w:right w:val="single" w:sz="4" w:space="0" w:color="auto"/>
            </w:tcBorders>
            <w:shd w:val="clear" w:color="auto" w:fill="auto"/>
            <w:vAlign w:val="center"/>
            <w:hideMark/>
          </w:tcPr>
          <w:p w:rsidR="000E5ADF" w:rsidRPr="0068764B" w:rsidRDefault="000E5ADF" w:rsidP="00737773">
            <w:pPr>
              <w:spacing w:line="440" w:lineRule="exact"/>
              <w:ind w:left="-30" w:firstLine="0"/>
              <w:jc w:val="left"/>
              <w:rPr>
                <w:rFonts w:hAnsi="標楷體" w:cs="新細明體"/>
                <w:kern w:val="0"/>
                <w:sz w:val="24"/>
                <w:szCs w:val="24"/>
              </w:rPr>
            </w:pPr>
            <w:r w:rsidRPr="0068764B">
              <w:rPr>
                <w:rFonts w:hAnsi="標楷體" w:cs="新細明體" w:hint="eastAsia"/>
                <w:kern w:val="0"/>
                <w:sz w:val="24"/>
                <w:szCs w:val="24"/>
              </w:rPr>
              <w:t>頭屋鄉第十一公墓</w:t>
            </w:r>
          </w:p>
        </w:tc>
        <w:tc>
          <w:tcPr>
            <w:tcW w:w="2326" w:type="dxa"/>
            <w:tcBorders>
              <w:top w:val="nil"/>
              <w:left w:val="nil"/>
              <w:bottom w:val="single" w:sz="4" w:space="0" w:color="auto"/>
              <w:right w:val="single" w:sz="4" w:space="0" w:color="auto"/>
            </w:tcBorders>
            <w:shd w:val="clear" w:color="auto" w:fill="auto"/>
            <w:noWrap/>
            <w:vAlign w:val="center"/>
            <w:hideMark/>
          </w:tcPr>
          <w:p w:rsidR="000E5ADF" w:rsidRPr="0068764B" w:rsidRDefault="000E5ADF" w:rsidP="00737773">
            <w:pPr>
              <w:spacing w:line="440" w:lineRule="exact"/>
              <w:ind w:left="200" w:hanging="200"/>
              <w:jc w:val="center"/>
              <w:rPr>
                <w:rFonts w:hAnsi="標楷體" w:cs="新細明體"/>
                <w:kern w:val="0"/>
                <w:sz w:val="24"/>
                <w:szCs w:val="24"/>
              </w:rPr>
            </w:pPr>
            <w:r w:rsidRPr="0068764B">
              <w:rPr>
                <w:rFonts w:ascii="MS Gothic" w:eastAsia="MS Gothic" w:hAnsi="MS Gothic" w:cs="MS Gothic" w:hint="eastAsia"/>
                <w:sz w:val="24"/>
                <w:szCs w:val="24"/>
              </w:rPr>
              <w:t>✓</w:t>
            </w:r>
          </w:p>
        </w:tc>
      </w:tr>
    </w:tbl>
    <w:p w:rsidR="000E5ADF" w:rsidRPr="0068764B" w:rsidRDefault="000E5ADF" w:rsidP="000E5ADF">
      <w:pPr>
        <w:pStyle w:val="3"/>
        <w:numPr>
          <w:ilvl w:val="0"/>
          <w:numId w:val="0"/>
        </w:numPr>
      </w:pPr>
      <w:r w:rsidRPr="0068764B">
        <w:rPr>
          <w:rFonts w:hint="eastAsia"/>
          <w:sz w:val="24"/>
          <w:szCs w:val="24"/>
        </w:rPr>
        <w:t>資料來源：審計部提供。</w:t>
      </w:r>
    </w:p>
    <w:p w:rsidR="00196981" w:rsidRPr="0068764B" w:rsidRDefault="000E5ADF" w:rsidP="00196981">
      <w:pPr>
        <w:pStyle w:val="3"/>
      </w:pPr>
      <w:r w:rsidRPr="0068764B">
        <w:rPr>
          <w:rFonts w:hint="eastAsia"/>
        </w:rPr>
        <w:t>為進一步</w:t>
      </w:r>
      <w:proofErr w:type="gramStart"/>
      <w:r w:rsidRPr="0068764B">
        <w:rPr>
          <w:rFonts w:hint="eastAsia"/>
        </w:rPr>
        <w:t>釐</w:t>
      </w:r>
      <w:proofErr w:type="gramEnd"/>
      <w:r w:rsidRPr="0068764B">
        <w:rPr>
          <w:rFonts w:hint="eastAsia"/>
        </w:rPr>
        <w:t>清相關問題，</w:t>
      </w:r>
      <w:r w:rsidR="00196981" w:rsidRPr="0068764B">
        <w:rPr>
          <w:rFonts w:hint="eastAsia"/>
        </w:rPr>
        <w:t>內政部</w:t>
      </w:r>
      <w:r w:rsidRPr="0068764B">
        <w:rPr>
          <w:rFonts w:hint="eastAsia"/>
        </w:rPr>
        <w:t>以</w:t>
      </w:r>
      <w:r w:rsidR="00196981" w:rsidRPr="0068764B">
        <w:rPr>
          <w:rFonts w:hint="eastAsia"/>
        </w:rPr>
        <w:t>111年6月8日台</w:t>
      </w:r>
      <w:proofErr w:type="gramStart"/>
      <w:r w:rsidR="00196981" w:rsidRPr="0068764B">
        <w:rPr>
          <w:rFonts w:hint="eastAsia"/>
        </w:rPr>
        <w:t>內民字第1110222428號</w:t>
      </w:r>
      <w:proofErr w:type="gramEnd"/>
      <w:r w:rsidR="00196981" w:rsidRPr="0068764B">
        <w:rPr>
          <w:rFonts w:hint="eastAsia"/>
        </w:rPr>
        <w:t>函請各直轄市、縣</w:t>
      </w:r>
      <w:r w:rsidR="00737773" w:rsidRPr="0068764B">
        <w:rPr>
          <w:rFonts w:hint="eastAsia"/>
        </w:rPr>
        <w:t>(</w:t>
      </w:r>
      <w:r w:rsidR="00196981" w:rsidRPr="0068764B">
        <w:rPr>
          <w:rFonts w:hint="eastAsia"/>
        </w:rPr>
        <w:t>市</w:t>
      </w:r>
      <w:r w:rsidR="00737773" w:rsidRPr="0068764B">
        <w:rPr>
          <w:rFonts w:hint="eastAsia"/>
        </w:rPr>
        <w:t>)</w:t>
      </w:r>
      <w:r w:rsidR="00196981" w:rsidRPr="0068764B">
        <w:rPr>
          <w:rFonts w:hint="eastAsia"/>
        </w:rPr>
        <w:t>政府調查回報資料，</w:t>
      </w:r>
      <w:r w:rsidRPr="0068764B">
        <w:rPr>
          <w:rFonts w:hint="eastAsia"/>
        </w:rPr>
        <w:t>位於山崩</w:t>
      </w:r>
      <w:proofErr w:type="gramStart"/>
      <w:r w:rsidRPr="0068764B">
        <w:rPr>
          <w:rFonts w:hint="eastAsia"/>
        </w:rPr>
        <w:t>地滑或水庫</w:t>
      </w:r>
      <w:proofErr w:type="gramEnd"/>
      <w:r w:rsidRPr="0068764B">
        <w:rPr>
          <w:rFonts w:hint="eastAsia"/>
        </w:rPr>
        <w:t>集水地區之「濫葬墳墓」計有</w:t>
      </w:r>
      <w:r w:rsidR="00196981" w:rsidRPr="0068764B">
        <w:rPr>
          <w:rFonts w:hint="eastAsia"/>
        </w:rPr>
        <w:t>新北市、</w:t>
      </w:r>
      <w:proofErr w:type="gramStart"/>
      <w:r w:rsidR="00196981" w:rsidRPr="0068764B">
        <w:rPr>
          <w:rFonts w:hint="eastAsia"/>
        </w:rPr>
        <w:t>臺</w:t>
      </w:r>
      <w:proofErr w:type="gramEnd"/>
      <w:r w:rsidR="00196981" w:rsidRPr="0068764B">
        <w:rPr>
          <w:rFonts w:hint="eastAsia"/>
        </w:rPr>
        <w:t>中市及</w:t>
      </w:r>
      <w:proofErr w:type="gramStart"/>
      <w:r w:rsidR="00196981" w:rsidRPr="0068764B">
        <w:rPr>
          <w:rFonts w:hint="eastAsia"/>
        </w:rPr>
        <w:t>臺</w:t>
      </w:r>
      <w:proofErr w:type="gramEnd"/>
      <w:r w:rsidR="00196981" w:rsidRPr="0068764B">
        <w:rPr>
          <w:rFonts w:hint="eastAsia"/>
        </w:rPr>
        <w:t>東縣轄內共15處，估計至少192座、分布面積至少29,669.16平方公尺；屬地質法99年12月8日制定公布前「依法設置」之公立公墓共計30處，其中以屏東縣13處最多，其次為南投縣4處，新北市3處，其餘臺北市、苗栗縣、彰化縣及</w:t>
      </w:r>
      <w:proofErr w:type="gramStart"/>
      <w:r w:rsidR="00196981" w:rsidRPr="0068764B">
        <w:rPr>
          <w:rFonts w:hint="eastAsia"/>
        </w:rPr>
        <w:t>臺</w:t>
      </w:r>
      <w:proofErr w:type="gramEnd"/>
      <w:r w:rsidR="00196981" w:rsidRPr="0068764B">
        <w:rPr>
          <w:rFonts w:hint="eastAsia"/>
        </w:rPr>
        <w:t>東縣各2處、高雄市及宜蘭縣各有1處。</w:t>
      </w:r>
    </w:p>
    <w:p w:rsidR="00196981" w:rsidRPr="0068764B" w:rsidRDefault="00196981" w:rsidP="00196981">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E840F4" w:rsidRPr="0068764B">
        <w:rPr>
          <w:b/>
          <w:i w:val="0"/>
          <w:noProof/>
          <w:sz w:val="32"/>
          <w:szCs w:val="32"/>
        </w:rPr>
        <w:t>37</w:t>
      </w:r>
      <w:r w:rsidRPr="0068764B">
        <w:rPr>
          <w:b/>
          <w:i w:val="0"/>
          <w:sz w:val="32"/>
          <w:szCs w:val="32"/>
        </w:rPr>
        <w:fldChar w:fldCharType="end"/>
      </w:r>
      <w:r w:rsidRPr="0068764B">
        <w:rPr>
          <w:rFonts w:hint="eastAsia"/>
          <w:b/>
          <w:i w:val="0"/>
          <w:sz w:val="32"/>
          <w:szCs w:val="32"/>
        </w:rPr>
        <w:t>、位處山崩與地滑地質敏感地區或水庫集水區「濫葬墳墓</w:t>
      </w:r>
      <w:r w:rsidRPr="0068764B">
        <w:rPr>
          <w:b/>
          <w:i w:val="0"/>
          <w:sz w:val="32"/>
          <w:szCs w:val="32"/>
        </w:rPr>
        <w:t>」</w:t>
      </w:r>
      <w:r w:rsidRPr="0068764B">
        <w:rPr>
          <w:rFonts w:hint="eastAsia"/>
          <w:b/>
          <w:i w:val="0"/>
          <w:sz w:val="32"/>
          <w:szCs w:val="32"/>
        </w:rPr>
        <w:t>清冊</w:t>
      </w:r>
    </w:p>
    <w:tbl>
      <w:tblPr>
        <w:tblW w:w="9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0"/>
        <w:gridCol w:w="1020"/>
        <w:gridCol w:w="2260"/>
        <w:gridCol w:w="800"/>
        <w:gridCol w:w="1220"/>
        <w:gridCol w:w="3200"/>
      </w:tblGrid>
      <w:tr w:rsidR="0068764B" w:rsidRPr="0068764B" w:rsidTr="00496AE0">
        <w:trPr>
          <w:trHeight w:val="1475"/>
        </w:trPr>
        <w:tc>
          <w:tcPr>
            <w:tcW w:w="900" w:type="dxa"/>
            <w:shd w:val="clear" w:color="auto" w:fill="DBE5F1" w:themeFill="accent1" w:themeFillTint="33"/>
            <w:vAlign w:val="center"/>
            <w:hideMark/>
          </w:tcPr>
          <w:p w:rsidR="00196981" w:rsidRPr="0068764B" w:rsidRDefault="00196981" w:rsidP="004D5F03">
            <w:pPr>
              <w:ind w:left="0" w:firstLine="0"/>
              <w:jc w:val="center"/>
              <w:rPr>
                <w:rFonts w:hAnsi="標楷體" w:cs="新細明體"/>
                <w:b/>
                <w:kern w:val="0"/>
                <w:sz w:val="24"/>
                <w:szCs w:val="24"/>
              </w:rPr>
            </w:pPr>
            <w:r w:rsidRPr="0068764B">
              <w:rPr>
                <w:rFonts w:hAnsi="標楷體" w:cs="新細明體" w:hint="eastAsia"/>
                <w:b/>
                <w:kern w:val="0"/>
                <w:sz w:val="24"/>
                <w:szCs w:val="24"/>
              </w:rPr>
              <w:t>縣市別</w:t>
            </w:r>
          </w:p>
        </w:tc>
        <w:tc>
          <w:tcPr>
            <w:tcW w:w="1020" w:type="dxa"/>
            <w:shd w:val="clear" w:color="auto" w:fill="DBE5F1" w:themeFill="accent1" w:themeFillTint="33"/>
            <w:vAlign w:val="center"/>
            <w:hideMark/>
          </w:tcPr>
          <w:p w:rsidR="00196981" w:rsidRPr="0068764B" w:rsidRDefault="00196981" w:rsidP="004D5F03">
            <w:pPr>
              <w:ind w:left="0" w:firstLine="0"/>
              <w:jc w:val="center"/>
              <w:rPr>
                <w:rFonts w:hAnsi="標楷體" w:cs="新細明體"/>
                <w:b/>
                <w:kern w:val="0"/>
                <w:sz w:val="24"/>
                <w:szCs w:val="24"/>
              </w:rPr>
            </w:pPr>
            <w:r w:rsidRPr="0068764B">
              <w:rPr>
                <w:rFonts w:hAnsi="標楷體" w:cs="新細明體" w:hint="eastAsia"/>
                <w:b/>
                <w:kern w:val="0"/>
                <w:sz w:val="24"/>
                <w:szCs w:val="24"/>
              </w:rPr>
              <w:t>鄉(鎮、市、區)</w:t>
            </w:r>
          </w:p>
        </w:tc>
        <w:tc>
          <w:tcPr>
            <w:tcW w:w="2260" w:type="dxa"/>
            <w:shd w:val="clear" w:color="auto" w:fill="DBE5F1" w:themeFill="accent1" w:themeFillTint="33"/>
            <w:noWrap/>
            <w:vAlign w:val="center"/>
            <w:hideMark/>
          </w:tcPr>
          <w:p w:rsidR="00196981" w:rsidRPr="0068764B" w:rsidRDefault="00196981" w:rsidP="004D5F03">
            <w:pPr>
              <w:ind w:left="0" w:firstLine="0"/>
              <w:jc w:val="center"/>
              <w:rPr>
                <w:rFonts w:hAnsi="標楷體" w:cs="新細明體"/>
                <w:b/>
                <w:kern w:val="0"/>
                <w:sz w:val="24"/>
                <w:szCs w:val="24"/>
              </w:rPr>
            </w:pPr>
            <w:r w:rsidRPr="0068764B">
              <w:rPr>
                <w:rFonts w:hAnsi="標楷體" w:cs="新細明體" w:hint="eastAsia"/>
                <w:b/>
                <w:kern w:val="0"/>
                <w:sz w:val="24"/>
                <w:szCs w:val="24"/>
              </w:rPr>
              <w:t>座落地點、地號</w:t>
            </w:r>
          </w:p>
        </w:tc>
        <w:tc>
          <w:tcPr>
            <w:tcW w:w="800" w:type="dxa"/>
            <w:shd w:val="clear" w:color="auto" w:fill="DBE5F1" w:themeFill="accent1" w:themeFillTint="33"/>
            <w:noWrap/>
            <w:vAlign w:val="center"/>
            <w:hideMark/>
          </w:tcPr>
          <w:p w:rsidR="00196981" w:rsidRPr="0068764B" w:rsidRDefault="00196981" w:rsidP="004D5F03">
            <w:pPr>
              <w:ind w:left="0" w:firstLine="0"/>
              <w:jc w:val="center"/>
              <w:rPr>
                <w:rFonts w:hAnsi="標楷體" w:cs="新細明體"/>
                <w:b/>
                <w:kern w:val="0"/>
                <w:sz w:val="24"/>
                <w:szCs w:val="24"/>
              </w:rPr>
            </w:pPr>
            <w:proofErr w:type="gramStart"/>
            <w:r w:rsidRPr="0068764B">
              <w:rPr>
                <w:rFonts w:hAnsi="標楷體" w:cs="新細明體" w:hint="eastAsia"/>
                <w:b/>
                <w:kern w:val="0"/>
                <w:sz w:val="24"/>
                <w:szCs w:val="24"/>
              </w:rPr>
              <w:t>座數</w:t>
            </w:r>
            <w:proofErr w:type="gramEnd"/>
          </w:p>
        </w:tc>
        <w:tc>
          <w:tcPr>
            <w:tcW w:w="1220" w:type="dxa"/>
            <w:shd w:val="clear" w:color="auto" w:fill="DBE5F1" w:themeFill="accent1" w:themeFillTint="33"/>
            <w:vAlign w:val="center"/>
            <w:hideMark/>
          </w:tcPr>
          <w:p w:rsidR="00196981" w:rsidRPr="0068764B" w:rsidRDefault="00196981" w:rsidP="004D5F03">
            <w:pPr>
              <w:ind w:left="0" w:firstLine="0"/>
              <w:jc w:val="center"/>
              <w:rPr>
                <w:rFonts w:hAnsi="標楷體" w:cs="新細明體"/>
                <w:b/>
                <w:kern w:val="0"/>
                <w:sz w:val="24"/>
                <w:szCs w:val="24"/>
              </w:rPr>
            </w:pPr>
            <w:r w:rsidRPr="0068764B">
              <w:rPr>
                <w:rFonts w:hAnsi="標楷體" w:cs="新細明體" w:hint="eastAsia"/>
                <w:b/>
                <w:kern w:val="0"/>
                <w:sz w:val="24"/>
                <w:szCs w:val="24"/>
              </w:rPr>
              <w:t>分布面積</w:t>
            </w:r>
            <w:r w:rsidRPr="0068764B">
              <w:rPr>
                <w:rFonts w:hAnsi="標楷體" w:cs="新細明體" w:hint="eastAsia"/>
                <w:b/>
                <w:kern w:val="0"/>
                <w:sz w:val="24"/>
                <w:szCs w:val="24"/>
              </w:rPr>
              <w:br/>
              <w:t>(平方公尺)</w:t>
            </w:r>
          </w:p>
        </w:tc>
        <w:tc>
          <w:tcPr>
            <w:tcW w:w="3200" w:type="dxa"/>
            <w:shd w:val="clear" w:color="auto" w:fill="DBE5F1" w:themeFill="accent1" w:themeFillTint="33"/>
            <w:vAlign w:val="center"/>
            <w:hideMark/>
          </w:tcPr>
          <w:p w:rsidR="00196981" w:rsidRPr="0068764B" w:rsidRDefault="00196981" w:rsidP="004D5F03">
            <w:pPr>
              <w:ind w:left="0" w:firstLine="0"/>
              <w:jc w:val="center"/>
              <w:rPr>
                <w:rFonts w:hAnsi="標楷體" w:cs="新細明體"/>
                <w:b/>
                <w:kern w:val="0"/>
                <w:sz w:val="24"/>
                <w:szCs w:val="24"/>
              </w:rPr>
            </w:pPr>
            <w:r w:rsidRPr="0068764B">
              <w:rPr>
                <w:rFonts w:hAnsi="標楷體" w:cs="新細明體" w:hint="eastAsia"/>
                <w:b/>
                <w:kern w:val="0"/>
                <w:sz w:val="24"/>
                <w:szCs w:val="24"/>
              </w:rPr>
              <w:t>處置情形</w:t>
            </w:r>
          </w:p>
        </w:tc>
      </w:tr>
      <w:tr w:rsidR="0068764B" w:rsidRPr="0068764B" w:rsidTr="00496AE0">
        <w:trPr>
          <w:trHeight w:val="1165"/>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lastRenderedPageBreak/>
              <w:t>新北市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三峽區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成福段</w:t>
            </w:r>
            <w:proofErr w:type="gramStart"/>
            <w:r w:rsidRPr="0068764B">
              <w:rPr>
                <w:rFonts w:hAnsi="標楷體" w:cs="新細明體" w:hint="eastAsia"/>
                <w:kern w:val="0"/>
                <w:sz w:val="24"/>
                <w:szCs w:val="24"/>
              </w:rPr>
              <w:t>小暗坑</w:t>
            </w:r>
            <w:proofErr w:type="gramEnd"/>
            <w:r w:rsidRPr="0068764B">
              <w:rPr>
                <w:rFonts w:hAnsi="標楷體" w:cs="新細明體" w:hint="eastAsia"/>
                <w:kern w:val="0"/>
                <w:sz w:val="24"/>
                <w:szCs w:val="24"/>
              </w:rPr>
              <w:t>小段1300</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4</w:t>
            </w:r>
          </w:p>
        </w:tc>
        <w:tc>
          <w:tcPr>
            <w:tcW w:w="12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200 </w:t>
            </w:r>
          </w:p>
        </w:tc>
        <w:tc>
          <w:tcPr>
            <w:tcW w:w="320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2件已改善、</w:t>
            </w:r>
            <w:proofErr w:type="gramStart"/>
            <w:r w:rsidRPr="0068764B">
              <w:rPr>
                <w:rFonts w:hAnsi="標楷體" w:cs="新細明體" w:hint="eastAsia"/>
                <w:kern w:val="0"/>
                <w:sz w:val="24"/>
                <w:szCs w:val="24"/>
              </w:rPr>
              <w:t>1件墓主</w:t>
            </w:r>
            <w:proofErr w:type="gramEnd"/>
            <w:r w:rsidRPr="0068764B">
              <w:rPr>
                <w:rFonts w:hAnsi="標楷體" w:cs="新細明體" w:hint="eastAsia"/>
                <w:kern w:val="0"/>
                <w:sz w:val="24"/>
                <w:szCs w:val="24"/>
              </w:rPr>
              <w:t>死亡、1件111年已裁處第4次，持續列管中。</w:t>
            </w:r>
          </w:p>
        </w:tc>
      </w:tr>
      <w:tr w:rsidR="0068764B" w:rsidRPr="0068764B" w:rsidTr="00496AE0">
        <w:trPr>
          <w:trHeight w:val="840"/>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三峽區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福德坑段909</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50 </w:t>
            </w:r>
          </w:p>
        </w:tc>
        <w:tc>
          <w:tcPr>
            <w:tcW w:w="320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111年已裁處第4次，持續列管中。</w:t>
            </w:r>
          </w:p>
        </w:tc>
      </w:tr>
      <w:tr w:rsidR="0068764B" w:rsidRPr="0068764B" w:rsidTr="00496AE0">
        <w:trPr>
          <w:trHeight w:val="888"/>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新店區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直潭</w:t>
            </w:r>
            <w:proofErr w:type="gramStart"/>
            <w:r w:rsidRPr="0068764B">
              <w:rPr>
                <w:rFonts w:hAnsi="標楷體" w:cs="新細明體" w:hint="eastAsia"/>
                <w:kern w:val="0"/>
                <w:sz w:val="24"/>
                <w:szCs w:val="24"/>
              </w:rPr>
              <w:t>段康雅崙</w:t>
            </w:r>
            <w:proofErr w:type="gramEnd"/>
            <w:r w:rsidRPr="0068764B">
              <w:rPr>
                <w:rFonts w:hAnsi="標楷體" w:cs="新細明體" w:hint="eastAsia"/>
                <w:kern w:val="0"/>
                <w:sz w:val="24"/>
                <w:szCs w:val="24"/>
              </w:rPr>
              <w:t>小段11-6</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13 </w:t>
            </w:r>
          </w:p>
        </w:tc>
        <w:tc>
          <w:tcPr>
            <w:tcW w:w="320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109年已</w:t>
            </w:r>
            <w:proofErr w:type="gramStart"/>
            <w:r w:rsidRPr="0068764B">
              <w:rPr>
                <w:rFonts w:hAnsi="標楷體" w:cs="新細明體" w:hint="eastAsia"/>
                <w:kern w:val="0"/>
                <w:sz w:val="24"/>
                <w:szCs w:val="24"/>
              </w:rPr>
              <w:t>查明係既存</w:t>
            </w:r>
            <w:proofErr w:type="gramEnd"/>
            <w:r w:rsidRPr="0068764B">
              <w:rPr>
                <w:rFonts w:hAnsi="標楷體" w:cs="新細明體" w:hint="eastAsia"/>
                <w:kern w:val="0"/>
                <w:sz w:val="24"/>
                <w:szCs w:val="24"/>
              </w:rPr>
              <w:t>墳墓原地修繕案。</w:t>
            </w:r>
          </w:p>
        </w:tc>
      </w:tr>
      <w:tr w:rsidR="0068764B" w:rsidRPr="0068764B" w:rsidTr="00496AE0">
        <w:trPr>
          <w:trHeight w:val="673"/>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林口區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小南灣段頂福小段1224</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10 </w:t>
            </w:r>
          </w:p>
        </w:tc>
        <w:tc>
          <w:tcPr>
            <w:tcW w:w="320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108年已改善。</w:t>
            </w:r>
          </w:p>
        </w:tc>
      </w:tr>
      <w:tr w:rsidR="0068764B" w:rsidRPr="0068764B" w:rsidTr="00496AE0">
        <w:trPr>
          <w:trHeight w:val="1188"/>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貢寮區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貢寮段內</w:t>
            </w:r>
            <w:proofErr w:type="gramStart"/>
            <w:r w:rsidRPr="0068764B">
              <w:rPr>
                <w:rFonts w:hAnsi="標楷體" w:cs="新細明體" w:hint="eastAsia"/>
                <w:kern w:val="0"/>
                <w:sz w:val="24"/>
                <w:szCs w:val="24"/>
              </w:rPr>
              <w:t>寮</w:t>
            </w:r>
            <w:proofErr w:type="gramEnd"/>
            <w:r w:rsidRPr="0068764B">
              <w:rPr>
                <w:rFonts w:hAnsi="標楷體" w:cs="新細明體" w:hint="eastAsia"/>
                <w:kern w:val="0"/>
                <w:sz w:val="24"/>
                <w:szCs w:val="24"/>
              </w:rPr>
              <w:t>小段1184</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110 </w:t>
            </w:r>
          </w:p>
        </w:tc>
        <w:tc>
          <w:tcPr>
            <w:tcW w:w="320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已</w:t>
            </w:r>
            <w:proofErr w:type="gramStart"/>
            <w:r w:rsidRPr="0068764B">
              <w:rPr>
                <w:rFonts w:hAnsi="標楷體" w:cs="新細明體" w:hint="eastAsia"/>
                <w:kern w:val="0"/>
                <w:sz w:val="24"/>
                <w:szCs w:val="24"/>
              </w:rPr>
              <w:t>請墓主</w:t>
            </w:r>
            <w:proofErr w:type="gramEnd"/>
            <w:r w:rsidRPr="0068764B">
              <w:rPr>
                <w:rFonts w:hAnsi="標楷體" w:cs="新細明體" w:hint="eastAsia"/>
                <w:kern w:val="0"/>
                <w:sz w:val="24"/>
                <w:szCs w:val="24"/>
              </w:rPr>
              <w:t>限期改善</w:t>
            </w:r>
            <w:r w:rsidR="00737773" w:rsidRPr="0068764B">
              <w:rPr>
                <w:rFonts w:hAnsi="標楷體" w:cs="新細明體" w:hint="eastAsia"/>
                <w:kern w:val="0"/>
                <w:sz w:val="24"/>
                <w:szCs w:val="24"/>
              </w:rPr>
              <w:t>(</w:t>
            </w:r>
            <w:r w:rsidRPr="0068764B">
              <w:rPr>
                <w:rFonts w:hAnsi="標楷體" w:cs="新細明體" w:hint="eastAsia"/>
                <w:kern w:val="0"/>
                <w:sz w:val="24"/>
                <w:szCs w:val="24"/>
              </w:rPr>
              <w:t>應於112.10.27前改善</w:t>
            </w:r>
            <w:r w:rsidR="00737773" w:rsidRPr="0068764B">
              <w:rPr>
                <w:rFonts w:hAnsi="標楷體" w:cs="新細明體" w:hint="eastAsia"/>
                <w:kern w:val="0"/>
                <w:sz w:val="24"/>
                <w:szCs w:val="24"/>
              </w:rPr>
              <w:t>)</w:t>
            </w:r>
            <w:r w:rsidRPr="0068764B">
              <w:rPr>
                <w:rFonts w:hAnsi="標楷體" w:cs="新細明體" w:hint="eastAsia"/>
                <w:kern w:val="0"/>
                <w:sz w:val="24"/>
                <w:szCs w:val="24"/>
              </w:rPr>
              <w:t>，逾期未改善者將依規定裁罰。</w:t>
            </w:r>
          </w:p>
        </w:tc>
      </w:tr>
      <w:tr w:rsidR="0068764B" w:rsidRPr="0068764B" w:rsidTr="00496AE0">
        <w:trPr>
          <w:trHeight w:val="673"/>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貢寮區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貢寮段內</w:t>
            </w:r>
            <w:proofErr w:type="gramStart"/>
            <w:r w:rsidRPr="0068764B">
              <w:rPr>
                <w:rFonts w:hAnsi="標楷體" w:cs="新細明體" w:hint="eastAsia"/>
                <w:kern w:val="0"/>
                <w:sz w:val="24"/>
                <w:szCs w:val="24"/>
              </w:rPr>
              <w:t>寮</w:t>
            </w:r>
            <w:proofErr w:type="gramEnd"/>
            <w:r w:rsidRPr="0068764B">
              <w:rPr>
                <w:rFonts w:hAnsi="標楷體" w:cs="新細明體" w:hint="eastAsia"/>
                <w:kern w:val="0"/>
                <w:sz w:val="24"/>
                <w:szCs w:val="24"/>
              </w:rPr>
              <w:t>小段1195</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41.36 </w:t>
            </w:r>
          </w:p>
        </w:tc>
        <w:tc>
          <w:tcPr>
            <w:tcW w:w="320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111年已改善。</w:t>
            </w:r>
          </w:p>
        </w:tc>
      </w:tr>
      <w:tr w:rsidR="0068764B" w:rsidRPr="0068764B" w:rsidTr="00496AE0">
        <w:trPr>
          <w:trHeight w:val="1055"/>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樹林區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坡內坑段503-4</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708 </w:t>
            </w:r>
          </w:p>
        </w:tc>
        <w:tc>
          <w:tcPr>
            <w:tcW w:w="320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已</w:t>
            </w:r>
            <w:proofErr w:type="gramStart"/>
            <w:r w:rsidRPr="0068764B">
              <w:rPr>
                <w:rFonts w:hAnsi="標楷體" w:cs="新細明體" w:hint="eastAsia"/>
                <w:kern w:val="0"/>
                <w:sz w:val="24"/>
                <w:szCs w:val="24"/>
              </w:rPr>
              <w:t>請墓主</w:t>
            </w:r>
            <w:proofErr w:type="gramEnd"/>
            <w:r w:rsidRPr="0068764B">
              <w:rPr>
                <w:rFonts w:hAnsi="標楷體" w:cs="新細明體" w:hint="eastAsia"/>
                <w:kern w:val="0"/>
                <w:sz w:val="24"/>
                <w:szCs w:val="24"/>
              </w:rPr>
              <w:t>限期改善</w:t>
            </w:r>
            <w:r w:rsidR="00737773" w:rsidRPr="0068764B">
              <w:rPr>
                <w:rFonts w:hAnsi="標楷體" w:cs="新細明體" w:hint="eastAsia"/>
                <w:kern w:val="0"/>
                <w:sz w:val="24"/>
                <w:szCs w:val="24"/>
              </w:rPr>
              <w:t>(</w:t>
            </w:r>
            <w:r w:rsidRPr="0068764B">
              <w:rPr>
                <w:rFonts w:hAnsi="標楷體" w:cs="新細明體" w:hint="eastAsia"/>
                <w:kern w:val="0"/>
                <w:sz w:val="24"/>
                <w:szCs w:val="24"/>
              </w:rPr>
              <w:t>應於113.08.15前改善</w:t>
            </w:r>
            <w:r w:rsidR="00737773" w:rsidRPr="0068764B">
              <w:rPr>
                <w:rFonts w:hAnsi="標楷體" w:cs="新細明體" w:hint="eastAsia"/>
                <w:kern w:val="0"/>
                <w:sz w:val="24"/>
                <w:szCs w:val="24"/>
              </w:rPr>
              <w:t>)</w:t>
            </w:r>
            <w:r w:rsidRPr="0068764B">
              <w:rPr>
                <w:rFonts w:hAnsi="標楷體" w:cs="新細明體" w:hint="eastAsia"/>
                <w:kern w:val="0"/>
                <w:sz w:val="24"/>
                <w:szCs w:val="24"/>
              </w:rPr>
              <w:t>，逾期未改善者將依規定裁罰。</w:t>
            </w:r>
          </w:p>
        </w:tc>
      </w:tr>
      <w:tr w:rsidR="0068764B" w:rsidRPr="0068764B" w:rsidTr="00496AE0">
        <w:trPr>
          <w:trHeight w:val="480"/>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樹林區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坡內坑段519</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 xml:space="preserve">    13.4 </w:t>
            </w:r>
          </w:p>
        </w:tc>
        <w:tc>
          <w:tcPr>
            <w:tcW w:w="320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111年已改善。</w:t>
            </w:r>
          </w:p>
        </w:tc>
      </w:tr>
      <w:tr w:rsidR="0068764B" w:rsidRPr="0068764B" w:rsidTr="00496AE0">
        <w:trPr>
          <w:trHeight w:val="815"/>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proofErr w:type="gramStart"/>
            <w:r w:rsidRPr="0068764B">
              <w:rPr>
                <w:rFonts w:hAnsi="標楷體" w:cs="新細明體" w:hint="eastAsia"/>
                <w:kern w:val="0"/>
                <w:sz w:val="24"/>
                <w:szCs w:val="24"/>
              </w:rPr>
              <w:t>臺</w:t>
            </w:r>
            <w:proofErr w:type="gramEnd"/>
            <w:r w:rsidRPr="0068764B">
              <w:rPr>
                <w:rFonts w:hAnsi="標楷體" w:cs="新細明體" w:hint="eastAsia"/>
                <w:kern w:val="0"/>
                <w:sz w:val="24"/>
                <w:szCs w:val="24"/>
              </w:rPr>
              <w:t>中市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東勢區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東勢段中</w:t>
            </w:r>
            <w:proofErr w:type="gramStart"/>
            <w:r w:rsidRPr="0068764B">
              <w:rPr>
                <w:rFonts w:hAnsi="標楷體" w:cs="新細明體" w:hint="eastAsia"/>
                <w:kern w:val="0"/>
                <w:sz w:val="24"/>
                <w:szCs w:val="24"/>
              </w:rPr>
              <w:t>嵙</w:t>
            </w:r>
            <w:proofErr w:type="gramEnd"/>
            <w:r w:rsidRPr="0068764B">
              <w:rPr>
                <w:rFonts w:hAnsi="標楷體" w:cs="新細明體" w:hint="eastAsia"/>
                <w:kern w:val="0"/>
                <w:sz w:val="24"/>
                <w:szCs w:val="24"/>
              </w:rPr>
              <w:t>小段1212-32地號土地</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rsidR="00196981" w:rsidRPr="0068764B" w:rsidRDefault="00196981" w:rsidP="004D5F03">
            <w:pPr>
              <w:ind w:left="0" w:firstLine="0"/>
              <w:jc w:val="right"/>
              <w:rPr>
                <w:rFonts w:hAnsi="標楷體" w:cs="新細明體"/>
                <w:kern w:val="0"/>
                <w:sz w:val="24"/>
                <w:szCs w:val="24"/>
              </w:rPr>
            </w:pPr>
            <w:r w:rsidRPr="0068764B">
              <w:rPr>
                <w:rFonts w:hAnsi="標楷體" w:cs="新細明體" w:hint="eastAsia"/>
                <w:kern w:val="0"/>
                <w:sz w:val="24"/>
                <w:szCs w:val="24"/>
              </w:rPr>
              <w:t xml:space="preserve"> 無資料 </w:t>
            </w:r>
          </w:p>
        </w:tc>
        <w:tc>
          <w:tcPr>
            <w:tcW w:w="3200" w:type="dxa"/>
            <w:vMerge w:val="restart"/>
            <w:shd w:val="clear" w:color="auto" w:fill="auto"/>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市府表示，目前殯葬管理條例僅針對違法殯葬行為進行裁罰，而違法埋葬屍體及存放骨灰</w:t>
            </w:r>
            <w:proofErr w:type="gramStart"/>
            <w:r w:rsidRPr="0068764B">
              <w:rPr>
                <w:rFonts w:hAnsi="標楷體" w:cs="新細明體" w:hint="eastAsia"/>
                <w:kern w:val="0"/>
                <w:sz w:val="24"/>
                <w:szCs w:val="24"/>
              </w:rPr>
              <w:t>骸</w:t>
            </w:r>
            <w:proofErr w:type="gramEnd"/>
            <w:r w:rsidRPr="0068764B">
              <w:rPr>
                <w:rFonts w:hAnsi="標楷體" w:cs="新細明體" w:hint="eastAsia"/>
                <w:kern w:val="0"/>
                <w:sz w:val="24"/>
                <w:szCs w:val="24"/>
              </w:rPr>
              <w:t>深埋地下，主管機關無法逕行開挖確認，</w:t>
            </w:r>
            <w:proofErr w:type="gramStart"/>
            <w:r w:rsidRPr="0068764B">
              <w:rPr>
                <w:rFonts w:hAnsi="標楷體" w:cs="新細明體" w:hint="eastAsia"/>
                <w:kern w:val="0"/>
                <w:sz w:val="24"/>
                <w:szCs w:val="24"/>
              </w:rPr>
              <w:t>濫葬取證</w:t>
            </w:r>
            <w:proofErr w:type="gramEnd"/>
            <w:r w:rsidRPr="0068764B">
              <w:rPr>
                <w:rFonts w:hAnsi="標楷體" w:cs="新細明體" w:hint="eastAsia"/>
                <w:kern w:val="0"/>
                <w:sz w:val="24"/>
                <w:szCs w:val="24"/>
              </w:rPr>
              <w:t>不易，僅能</w:t>
            </w:r>
            <w:proofErr w:type="gramStart"/>
            <w:r w:rsidRPr="0068764B">
              <w:rPr>
                <w:rFonts w:hAnsi="標楷體" w:cs="新細明體" w:hint="eastAsia"/>
                <w:kern w:val="0"/>
                <w:sz w:val="24"/>
                <w:szCs w:val="24"/>
              </w:rPr>
              <w:t>以墓主</w:t>
            </w:r>
            <w:proofErr w:type="gramEnd"/>
            <w:r w:rsidRPr="0068764B">
              <w:rPr>
                <w:rFonts w:hAnsi="標楷體" w:cs="新細明體" w:hint="eastAsia"/>
                <w:kern w:val="0"/>
                <w:sz w:val="24"/>
                <w:szCs w:val="24"/>
              </w:rPr>
              <w:t>之敘述為查報證據，加上私人土地地主以販賣土地持份給民眾造墓，難以查找</w:t>
            </w:r>
            <w:proofErr w:type="gramStart"/>
            <w:r w:rsidRPr="0068764B">
              <w:rPr>
                <w:rFonts w:hAnsi="標楷體" w:cs="新細明體" w:hint="eastAsia"/>
                <w:kern w:val="0"/>
                <w:sz w:val="24"/>
                <w:szCs w:val="24"/>
              </w:rPr>
              <w:t>真實墓主</w:t>
            </w:r>
            <w:proofErr w:type="gramEnd"/>
            <w:r w:rsidRPr="0068764B">
              <w:rPr>
                <w:rFonts w:hAnsi="標楷體" w:cs="新細明體" w:hint="eastAsia"/>
                <w:kern w:val="0"/>
                <w:sz w:val="24"/>
                <w:szCs w:val="24"/>
              </w:rPr>
              <w:t>進行查報，故以當前法令無法阻止其持續擴大。</w:t>
            </w:r>
          </w:p>
        </w:tc>
      </w:tr>
      <w:tr w:rsidR="0068764B" w:rsidRPr="0068764B" w:rsidTr="00496AE0">
        <w:trPr>
          <w:trHeight w:val="815"/>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proofErr w:type="gramStart"/>
            <w:r w:rsidRPr="0068764B">
              <w:rPr>
                <w:rFonts w:hAnsi="標楷體" w:cs="新細明體" w:hint="eastAsia"/>
                <w:kern w:val="0"/>
                <w:sz w:val="24"/>
                <w:szCs w:val="24"/>
              </w:rPr>
              <w:t>臺</w:t>
            </w:r>
            <w:proofErr w:type="gramEnd"/>
            <w:r w:rsidRPr="0068764B">
              <w:rPr>
                <w:rFonts w:hAnsi="標楷體" w:cs="新細明體" w:hint="eastAsia"/>
                <w:kern w:val="0"/>
                <w:sz w:val="24"/>
                <w:szCs w:val="24"/>
              </w:rPr>
              <w:t>中市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新社區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馬力</w:t>
            </w:r>
            <w:proofErr w:type="gramStart"/>
            <w:r w:rsidRPr="0068764B">
              <w:rPr>
                <w:rFonts w:hAnsi="標楷體" w:cs="新細明體" w:hint="eastAsia"/>
                <w:kern w:val="0"/>
                <w:sz w:val="24"/>
                <w:szCs w:val="24"/>
              </w:rPr>
              <w:t>埔</w:t>
            </w:r>
            <w:proofErr w:type="gramEnd"/>
            <w:r w:rsidRPr="0068764B">
              <w:rPr>
                <w:rFonts w:hAnsi="標楷體" w:cs="新細明體" w:hint="eastAsia"/>
                <w:kern w:val="0"/>
                <w:sz w:val="24"/>
                <w:szCs w:val="24"/>
              </w:rPr>
              <w:t>段288-2地號土地</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27</w:t>
            </w:r>
          </w:p>
        </w:tc>
        <w:tc>
          <w:tcPr>
            <w:tcW w:w="1220" w:type="dxa"/>
            <w:shd w:val="clear" w:color="auto" w:fill="auto"/>
            <w:noWrap/>
            <w:vAlign w:val="center"/>
            <w:hideMark/>
          </w:tcPr>
          <w:p w:rsidR="00196981" w:rsidRPr="0068764B" w:rsidRDefault="00196981" w:rsidP="004D5F03">
            <w:pPr>
              <w:ind w:left="0" w:firstLine="0"/>
              <w:jc w:val="right"/>
              <w:rPr>
                <w:rFonts w:hAnsi="標楷體" w:cs="新細明體"/>
                <w:kern w:val="0"/>
                <w:sz w:val="24"/>
                <w:szCs w:val="24"/>
              </w:rPr>
            </w:pPr>
            <w:r w:rsidRPr="0068764B">
              <w:rPr>
                <w:rFonts w:hAnsi="標楷體" w:cs="新細明體" w:hint="eastAsia"/>
                <w:kern w:val="0"/>
                <w:sz w:val="24"/>
                <w:szCs w:val="24"/>
              </w:rPr>
              <w:t xml:space="preserve"> 無資料 </w:t>
            </w:r>
          </w:p>
        </w:tc>
        <w:tc>
          <w:tcPr>
            <w:tcW w:w="3200" w:type="dxa"/>
            <w:vMerge/>
            <w:vAlign w:val="center"/>
            <w:hideMark/>
          </w:tcPr>
          <w:p w:rsidR="00196981" w:rsidRPr="0068764B" w:rsidRDefault="00196981" w:rsidP="004D5F03">
            <w:pPr>
              <w:ind w:left="0" w:firstLine="0"/>
              <w:jc w:val="left"/>
              <w:rPr>
                <w:rFonts w:hAnsi="標楷體" w:cs="新細明體"/>
                <w:kern w:val="0"/>
                <w:sz w:val="24"/>
                <w:szCs w:val="24"/>
              </w:rPr>
            </w:pPr>
          </w:p>
        </w:tc>
      </w:tr>
      <w:tr w:rsidR="0068764B" w:rsidRPr="0068764B" w:rsidTr="00496AE0">
        <w:trPr>
          <w:trHeight w:val="815"/>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proofErr w:type="gramStart"/>
            <w:r w:rsidRPr="0068764B">
              <w:rPr>
                <w:rFonts w:hAnsi="標楷體" w:cs="新細明體" w:hint="eastAsia"/>
                <w:kern w:val="0"/>
                <w:sz w:val="24"/>
                <w:szCs w:val="24"/>
              </w:rPr>
              <w:t>臺</w:t>
            </w:r>
            <w:proofErr w:type="gramEnd"/>
            <w:r w:rsidRPr="0068764B">
              <w:rPr>
                <w:rFonts w:hAnsi="標楷體" w:cs="新細明體" w:hint="eastAsia"/>
                <w:kern w:val="0"/>
                <w:sz w:val="24"/>
                <w:szCs w:val="24"/>
              </w:rPr>
              <w:t>中市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新社區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馬力</w:t>
            </w:r>
            <w:proofErr w:type="gramStart"/>
            <w:r w:rsidRPr="0068764B">
              <w:rPr>
                <w:rFonts w:hAnsi="標楷體" w:cs="新細明體" w:hint="eastAsia"/>
                <w:kern w:val="0"/>
                <w:sz w:val="24"/>
                <w:szCs w:val="24"/>
              </w:rPr>
              <w:t>埔</w:t>
            </w:r>
            <w:proofErr w:type="gramEnd"/>
            <w:r w:rsidRPr="0068764B">
              <w:rPr>
                <w:rFonts w:hAnsi="標楷體" w:cs="新細明體" w:hint="eastAsia"/>
                <w:kern w:val="0"/>
                <w:sz w:val="24"/>
                <w:szCs w:val="24"/>
              </w:rPr>
              <w:t>段288-2地號土地</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rsidR="00196981" w:rsidRPr="0068764B" w:rsidRDefault="00196981" w:rsidP="004D5F03">
            <w:pPr>
              <w:ind w:left="0" w:firstLine="0"/>
              <w:jc w:val="right"/>
              <w:rPr>
                <w:rFonts w:hAnsi="標楷體" w:cs="新細明體"/>
                <w:kern w:val="0"/>
                <w:sz w:val="24"/>
                <w:szCs w:val="24"/>
              </w:rPr>
            </w:pPr>
            <w:r w:rsidRPr="0068764B">
              <w:rPr>
                <w:rFonts w:hAnsi="標楷體" w:cs="新細明體" w:hint="eastAsia"/>
                <w:kern w:val="0"/>
                <w:sz w:val="24"/>
                <w:szCs w:val="24"/>
              </w:rPr>
              <w:t xml:space="preserve"> 無資料 </w:t>
            </w:r>
          </w:p>
        </w:tc>
        <w:tc>
          <w:tcPr>
            <w:tcW w:w="3200" w:type="dxa"/>
            <w:vMerge/>
            <w:vAlign w:val="center"/>
            <w:hideMark/>
          </w:tcPr>
          <w:p w:rsidR="00196981" w:rsidRPr="0068764B" w:rsidRDefault="00196981" w:rsidP="004D5F03">
            <w:pPr>
              <w:ind w:left="0" w:firstLine="0"/>
              <w:jc w:val="left"/>
              <w:rPr>
                <w:rFonts w:hAnsi="標楷體" w:cs="新細明體"/>
                <w:kern w:val="0"/>
                <w:sz w:val="24"/>
                <w:szCs w:val="24"/>
              </w:rPr>
            </w:pPr>
          </w:p>
        </w:tc>
      </w:tr>
      <w:tr w:rsidR="0068764B" w:rsidRPr="0068764B" w:rsidTr="00496AE0">
        <w:trPr>
          <w:trHeight w:val="815"/>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proofErr w:type="gramStart"/>
            <w:r w:rsidRPr="0068764B">
              <w:rPr>
                <w:rFonts w:hAnsi="標楷體" w:cs="新細明體" w:hint="eastAsia"/>
                <w:kern w:val="0"/>
                <w:sz w:val="24"/>
                <w:szCs w:val="24"/>
              </w:rPr>
              <w:t>臺</w:t>
            </w:r>
            <w:proofErr w:type="gramEnd"/>
            <w:r w:rsidRPr="0068764B">
              <w:rPr>
                <w:rFonts w:hAnsi="標楷體" w:cs="新細明體" w:hint="eastAsia"/>
                <w:kern w:val="0"/>
                <w:sz w:val="24"/>
                <w:szCs w:val="24"/>
              </w:rPr>
              <w:t>中市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新社區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大南段番社嶺小段206地號土地</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rsidR="00196981" w:rsidRPr="0068764B" w:rsidRDefault="00196981" w:rsidP="004D5F03">
            <w:pPr>
              <w:ind w:left="0" w:firstLine="0"/>
              <w:jc w:val="right"/>
              <w:rPr>
                <w:rFonts w:hAnsi="標楷體" w:cs="新細明體"/>
                <w:kern w:val="0"/>
                <w:sz w:val="24"/>
                <w:szCs w:val="24"/>
              </w:rPr>
            </w:pPr>
            <w:r w:rsidRPr="0068764B">
              <w:rPr>
                <w:rFonts w:hAnsi="標楷體" w:cs="新細明體" w:hint="eastAsia"/>
                <w:kern w:val="0"/>
                <w:sz w:val="24"/>
                <w:szCs w:val="24"/>
              </w:rPr>
              <w:t xml:space="preserve"> 無資料 </w:t>
            </w:r>
          </w:p>
        </w:tc>
        <w:tc>
          <w:tcPr>
            <w:tcW w:w="3200" w:type="dxa"/>
            <w:vMerge/>
            <w:vAlign w:val="center"/>
            <w:hideMark/>
          </w:tcPr>
          <w:p w:rsidR="00196981" w:rsidRPr="0068764B" w:rsidRDefault="00196981" w:rsidP="004D5F03">
            <w:pPr>
              <w:ind w:left="0" w:firstLine="0"/>
              <w:jc w:val="left"/>
              <w:rPr>
                <w:rFonts w:hAnsi="標楷體" w:cs="新細明體"/>
                <w:kern w:val="0"/>
                <w:sz w:val="24"/>
                <w:szCs w:val="24"/>
              </w:rPr>
            </w:pPr>
          </w:p>
        </w:tc>
      </w:tr>
      <w:tr w:rsidR="0068764B" w:rsidRPr="0068764B" w:rsidTr="00496AE0">
        <w:trPr>
          <w:trHeight w:val="815"/>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proofErr w:type="gramStart"/>
            <w:r w:rsidRPr="0068764B">
              <w:rPr>
                <w:rFonts w:hAnsi="標楷體" w:cs="新細明體" w:hint="eastAsia"/>
                <w:kern w:val="0"/>
                <w:sz w:val="24"/>
                <w:szCs w:val="24"/>
              </w:rPr>
              <w:t>臺</w:t>
            </w:r>
            <w:proofErr w:type="gramEnd"/>
            <w:r w:rsidRPr="0068764B">
              <w:rPr>
                <w:rFonts w:hAnsi="標楷體" w:cs="新細明體" w:hint="eastAsia"/>
                <w:kern w:val="0"/>
                <w:sz w:val="24"/>
                <w:szCs w:val="24"/>
              </w:rPr>
              <w:t>中市</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新社區</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馬力</w:t>
            </w:r>
            <w:proofErr w:type="gramStart"/>
            <w:r w:rsidRPr="0068764B">
              <w:rPr>
                <w:rFonts w:hAnsi="標楷體" w:cs="新細明體" w:hint="eastAsia"/>
                <w:kern w:val="0"/>
                <w:sz w:val="24"/>
                <w:szCs w:val="24"/>
              </w:rPr>
              <w:t>埔</w:t>
            </w:r>
            <w:proofErr w:type="gramEnd"/>
            <w:r w:rsidRPr="0068764B">
              <w:rPr>
                <w:rFonts w:hAnsi="標楷體" w:cs="新細明體" w:hint="eastAsia"/>
                <w:kern w:val="0"/>
                <w:sz w:val="24"/>
                <w:szCs w:val="24"/>
              </w:rPr>
              <w:t>段400地號土地</w:t>
            </w:r>
          </w:p>
        </w:tc>
        <w:tc>
          <w:tcPr>
            <w:tcW w:w="800" w:type="dxa"/>
            <w:shd w:val="clear" w:color="auto" w:fill="auto"/>
            <w:noWrap/>
            <w:vAlign w:val="bottom"/>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w:t>
            </w:r>
          </w:p>
        </w:tc>
        <w:tc>
          <w:tcPr>
            <w:tcW w:w="1220" w:type="dxa"/>
            <w:shd w:val="clear" w:color="auto" w:fill="auto"/>
            <w:noWrap/>
            <w:vAlign w:val="center"/>
            <w:hideMark/>
          </w:tcPr>
          <w:p w:rsidR="00196981" w:rsidRPr="0068764B" w:rsidRDefault="00196981" w:rsidP="004D5F03">
            <w:pPr>
              <w:ind w:left="0" w:firstLine="0"/>
              <w:jc w:val="right"/>
              <w:rPr>
                <w:rFonts w:hAnsi="標楷體" w:cs="新細明體"/>
                <w:kern w:val="0"/>
                <w:sz w:val="24"/>
                <w:szCs w:val="24"/>
              </w:rPr>
            </w:pPr>
            <w:r w:rsidRPr="0068764B">
              <w:rPr>
                <w:rFonts w:hAnsi="標楷體" w:cs="新細明體" w:hint="eastAsia"/>
                <w:kern w:val="0"/>
                <w:sz w:val="24"/>
                <w:szCs w:val="24"/>
              </w:rPr>
              <w:t xml:space="preserve"> 無資料 </w:t>
            </w:r>
          </w:p>
        </w:tc>
        <w:tc>
          <w:tcPr>
            <w:tcW w:w="3200" w:type="dxa"/>
            <w:vMerge/>
            <w:vAlign w:val="center"/>
            <w:hideMark/>
          </w:tcPr>
          <w:p w:rsidR="00196981" w:rsidRPr="0068764B" w:rsidRDefault="00196981" w:rsidP="004D5F03">
            <w:pPr>
              <w:ind w:left="0" w:firstLine="0"/>
              <w:jc w:val="left"/>
              <w:rPr>
                <w:rFonts w:hAnsi="標楷體" w:cs="新細明體"/>
                <w:kern w:val="0"/>
                <w:sz w:val="24"/>
                <w:szCs w:val="24"/>
              </w:rPr>
            </w:pPr>
          </w:p>
        </w:tc>
      </w:tr>
      <w:tr w:rsidR="0068764B" w:rsidRPr="0068764B" w:rsidTr="00496AE0">
        <w:trPr>
          <w:trHeight w:val="1668"/>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proofErr w:type="gramStart"/>
            <w:r w:rsidRPr="0068764B">
              <w:rPr>
                <w:rFonts w:hAnsi="標楷體" w:cs="新細明體" w:hint="eastAsia"/>
                <w:kern w:val="0"/>
                <w:sz w:val="24"/>
                <w:szCs w:val="24"/>
              </w:rPr>
              <w:t>臺</w:t>
            </w:r>
            <w:proofErr w:type="gramEnd"/>
            <w:r w:rsidRPr="0068764B">
              <w:rPr>
                <w:rFonts w:hAnsi="標楷體" w:cs="新細明體" w:hint="eastAsia"/>
                <w:kern w:val="0"/>
                <w:sz w:val="24"/>
                <w:szCs w:val="24"/>
              </w:rPr>
              <w:t>東縣</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海端鄉</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加平公墓</w:t>
            </w:r>
            <w:proofErr w:type="gramStart"/>
            <w:r w:rsidRPr="0068764B">
              <w:rPr>
                <w:rFonts w:hAnsi="標楷體" w:cs="新細明體" w:hint="eastAsia"/>
                <w:kern w:val="0"/>
                <w:sz w:val="24"/>
                <w:szCs w:val="24"/>
              </w:rPr>
              <w:t>加拿段</w:t>
            </w:r>
            <w:proofErr w:type="gramEnd"/>
            <w:r w:rsidRPr="0068764B">
              <w:rPr>
                <w:rFonts w:hAnsi="標楷體" w:cs="新細明體" w:hint="eastAsia"/>
                <w:kern w:val="0"/>
                <w:sz w:val="24"/>
                <w:szCs w:val="24"/>
              </w:rPr>
              <w:t>606-1、611地號</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50</w:t>
            </w:r>
          </w:p>
        </w:tc>
        <w:tc>
          <w:tcPr>
            <w:tcW w:w="122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 xml:space="preserve">     894 </w:t>
            </w:r>
          </w:p>
        </w:tc>
        <w:tc>
          <w:tcPr>
            <w:tcW w:w="3200" w:type="dxa"/>
            <w:vMerge w:val="restart"/>
            <w:shd w:val="clear" w:color="auto" w:fill="auto"/>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東河鄉花固公墓已禁葬；海端鄉加平公墓106年已</w:t>
            </w:r>
            <w:proofErr w:type="gramStart"/>
            <w:r w:rsidRPr="0068764B">
              <w:rPr>
                <w:rFonts w:hAnsi="標楷體" w:cs="新細明體" w:hint="eastAsia"/>
                <w:kern w:val="0"/>
                <w:sz w:val="24"/>
                <w:szCs w:val="24"/>
              </w:rPr>
              <w:t>鑑</w:t>
            </w:r>
            <w:proofErr w:type="gramEnd"/>
            <w:r w:rsidRPr="0068764B">
              <w:rPr>
                <w:rFonts w:hAnsi="標楷體" w:cs="新細明體" w:hint="eastAsia"/>
                <w:kern w:val="0"/>
                <w:sz w:val="24"/>
                <w:szCs w:val="24"/>
              </w:rPr>
              <w:t>界並搭建圍籬。縣府已請公所務必清查轄管公墓坐落範圍及用地分區，及逐年編列經</w:t>
            </w:r>
            <w:r w:rsidRPr="0068764B">
              <w:rPr>
                <w:rFonts w:hAnsi="標楷體" w:cs="新細明體" w:hint="eastAsia"/>
                <w:kern w:val="0"/>
                <w:sz w:val="24"/>
                <w:szCs w:val="24"/>
              </w:rPr>
              <w:lastRenderedPageBreak/>
              <w:t>費辦理公墓</w:t>
            </w:r>
            <w:proofErr w:type="gramStart"/>
            <w:r w:rsidRPr="0068764B">
              <w:rPr>
                <w:rFonts w:hAnsi="標楷體" w:cs="新細明體" w:hint="eastAsia"/>
                <w:kern w:val="0"/>
                <w:sz w:val="24"/>
                <w:szCs w:val="24"/>
              </w:rPr>
              <w:t>鑑</w:t>
            </w:r>
            <w:proofErr w:type="gramEnd"/>
            <w:r w:rsidRPr="0068764B">
              <w:rPr>
                <w:rFonts w:hAnsi="標楷體" w:cs="新細明體" w:hint="eastAsia"/>
                <w:kern w:val="0"/>
                <w:sz w:val="24"/>
                <w:szCs w:val="24"/>
              </w:rPr>
              <w:t>界及</w:t>
            </w:r>
            <w:proofErr w:type="gramStart"/>
            <w:r w:rsidRPr="0068764B">
              <w:rPr>
                <w:rFonts w:hAnsi="標楷體" w:cs="新細明體" w:hint="eastAsia"/>
                <w:kern w:val="0"/>
                <w:sz w:val="24"/>
                <w:szCs w:val="24"/>
              </w:rPr>
              <w:t>區界鄰</w:t>
            </w:r>
            <w:proofErr w:type="gramEnd"/>
            <w:r w:rsidRPr="0068764B">
              <w:rPr>
                <w:rFonts w:hAnsi="標楷體" w:cs="新細明體" w:hint="eastAsia"/>
                <w:kern w:val="0"/>
                <w:sz w:val="24"/>
                <w:szCs w:val="24"/>
              </w:rPr>
              <w:t>地之標線搭建(圍籬等…</w:t>
            </w:r>
            <w:proofErr w:type="gramStart"/>
            <w:r w:rsidR="00AE2994" w:rsidRPr="0068764B">
              <w:rPr>
                <w:rFonts w:hAnsi="標楷體" w:cs="新細明體" w:hint="eastAsia"/>
                <w:kern w:val="0"/>
                <w:sz w:val="24"/>
                <w:szCs w:val="24"/>
              </w:rPr>
              <w:t>…</w:t>
            </w:r>
            <w:proofErr w:type="gramEnd"/>
            <w:r w:rsidRPr="0068764B">
              <w:rPr>
                <w:rFonts w:hAnsi="標楷體" w:cs="新細明體" w:hint="eastAsia"/>
                <w:kern w:val="0"/>
                <w:sz w:val="24"/>
                <w:szCs w:val="24"/>
              </w:rPr>
              <w:t>)，並落實公墓巡查機制或公告禁葬。</w:t>
            </w:r>
          </w:p>
        </w:tc>
      </w:tr>
      <w:tr w:rsidR="0068764B" w:rsidRPr="0068764B" w:rsidTr="00496AE0">
        <w:trPr>
          <w:trHeight w:val="1595"/>
        </w:trPr>
        <w:tc>
          <w:tcPr>
            <w:tcW w:w="90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proofErr w:type="gramStart"/>
            <w:r w:rsidRPr="0068764B">
              <w:rPr>
                <w:rFonts w:hAnsi="標楷體" w:cs="新細明體" w:hint="eastAsia"/>
                <w:kern w:val="0"/>
                <w:sz w:val="24"/>
                <w:szCs w:val="24"/>
              </w:rPr>
              <w:lastRenderedPageBreak/>
              <w:t>臺</w:t>
            </w:r>
            <w:proofErr w:type="gramEnd"/>
            <w:r w:rsidRPr="0068764B">
              <w:rPr>
                <w:rFonts w:hAnsi="標楷體" w:cs="新細明體" w:hint="eastAsia"/>
                <w:kern w:val="0"/>
                <w:sz w:val="24"/>
                <w:szCs w:val="24"/>
              </w:rPr>
              <w:t>東縣</w:t>
            </w:r>
          </w:p>
        </w:tc>
        <w:tc>
          <w:tcPr>
            <w:tcW w:w="1020" w:type="dxa"/>
            <w:shd w:val="clear" w:color="auto" w:fill="auto"/>
            <w:noWrap/>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東河鄉</w:t>
            </w:r>
          </w:p>
        </w:tc>
        <w:tc>
          <w:tcPr>
            <w:tcW w:w="2260" w:type="dxa"/>
            <w:shd w:val="clear" w:color="auto" w:fill="auto"/>
            <w:vAlign w:val="center"/>
            <w:hideMark/>
          </w:tcPr>
          <w:p w:rsidR="00196981" w:rsidRPr="0068764B" w:rsidRDefault="00196981" w:rsidP="004D5F03">
            <w:pPr>
              <w:ind w:left="0" w:firstLine="0"/>
              <w:jc w:val="left"/>
              <w:rPr>
                <w:rFonts w:hAnsi="標楷體" w:cs="新細明體"/>
                <w:kern w:val="0"/>
                <w:sz w:val="24"/>
                <w:szCs w:val="24"/>
              </w:rPr>
            </w:pPr>
            <w:r w:rsidRPr="0068764B">
              <w:rPr>
                <w:rFonts w:hAnsi="標楷體" w:cs="新細明體" w:hint="eastAsia"/>
                <w:kern w:val="0"/>
                <w:sz w:val="24"/>
                <w:szCs w:val="24"/>
              </w:rPr>
              <w:t>花固公墓高原段2631-12</w:t>
            </w:r>
          </w:p>
        </w:tc>
        <w:tc>
          <w:tcPr>
            <w:tcW w:w="80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100</w:t>
            </w:r>
          </w:p>
        </w:tc>
        <w:tc>
          <w:tcPr>
            <w:tcW w:w="1220" w:type="dxa"/>
            <w:shd w:val="clear" w:color="auto" w:fill="auto"/>
            <w:noWrap/>
            <w:vAlign w:val="center"/>
            <w:hideMark/>
          </w:tcPr>
          <w:p w:rsidR="00196981" w:rsidRPr="0068764B" w:rsidRDefault="00196981" w:rsidP="004D5F03">
            <w:pPr>
              <w:ind w:left="0" w:firstLine="0"/>
              <w:jc w:val="center"/>
              <w:rPr>
                <w:rFonts w:hAnsi="標楷體" w:cs="新細明體"/>
                <w:kern w:val="0"/>
                <w:sz w:val="24"/>
                <w:szCs w:val="24"/>
              </w:rPr>
            </w:pPr>
            <w:r w:rsidRPr="0068764B">
              <w:rPr>
                <w:rFonts w:hAnsi="標楷體" w:cs="新細明體" w:hint="eastAsia"/>
                <w:kern w:val="0"/>
                <w:sz w:val="24"/>
                <w:szCs w:val="24"/>
              </w:rPr>
              <w:t xml:space="preserve">  27,629 </w:t>
            </w:r>
          </w:p>
        </w:tc>
        <w:tc>
          <w:tcPr>
            <w:tcW w:w="3200" w:type="dxa"/>
            <w:vMerge/>
            <w:vAlign w:val="center"/>
            <w:hideMark/>
          </w:tcPr>
          <w:p w:rsidR="00196981" w:rsidRPr="0068764B" w:rsidRDefault="00196981" w:rsidP="004D5F03">
            <w:pPr>
              <w:ind w:left="0" w:firstLine="0"/>
              <w:jc w:val="left"/>
              <w:rPr>
                <w:rFonts w:hAnsi="標楷體" w:cs="新細明體"/>
                <w:kern w:val="0"/>
                <w:sz w:val="24"/>
                <w:szCs w:val="24"/>
              </w:rPr>
            </w:pPr>
          </w:p>
        </w:tc>
      </w:tr>
    </w:tbl>
    <w:p w:rsidR="00196981" w:rsidRPr="0068764B" w:rsidRDefault="00196981" w:rsidP="00196981">
      <w:pPr>
        <w:pStyle w:val="3"/>
        <w:numPr>
          <w:ilvl w:val="0"/>
          <w:numId w:val="0"/>
        </w:numPr>
        <w:rPr>
          <w:noProof/>
          <w:sz w:val="24"/>
          <w:szCs w:val="24"/>
        </w:rPr>
      </w:pPr>
      <w:r w:rsidRPr="0068764B">
        <w:rPr>
          <w:rFonts w:hint="eastAsia"/>
          <w:noProof/>
          <w:sz w:val="24"/>
          <w:szCs w:val="24"/>
        </w:rPr>
        <w:t>資料來源：內政部提供。</w:t>
      </w:r>
    </w:p>
    <w:p w:rsidR="0059594E" w:rsidRPr="0068764B" w:rsidRDefault="0059594E" w:rsidP="0059594E">
      <w:pPr>
        <w:pStyle w:val="aff3"/>
        <w:jc w:val="center"/>
        <w:rPr>
          <w:b/>
          <w:i w:val="0"/>
          <w:sz w:val="32"/>
          <w:szCs w:val="32"/>
        </w:rPr>
      </w:pPr>
      <w:r w:rsidRPr="0068764B">
        <w:rPr>
          <w:b/>
          <w:i w:val="0"/>
          <w:sz w:val="32"/>
          <w:szCs w:val="32"/>
        </w:rPr>
        <w:t>表</w:t>
      </w:r>
      <w:r w:rsidRPr="0068764B">
        <w:rPr>
          <w:b/>
          <w:i w:val="0"/>
          <w:sz w:val="32"/>
          <w:szCs w:val="32"/>
        </w:rPr>
        <w:fldChar w:fldCharType="begin"/>
      </w:r>
      <w:r w:rsidRPr="0068764B">
        <w:rPr>
          <w:b/>
          <w:i w:val="0"/>
          <w:sz w:val="32"/>
          <w:szCs w:val="32"/>
        </w:rPr>
        <w:instrText xml:space="preserve"> SEQ 表 \* ARABIC </w:instrText>
      </w:r>
      <w:r w:rsidRPr="0068764B">
        <w:rPr>
          <w:b/>
          <w:i w:val="0"/>
          <w:sz w:val="32"/>
          <w:szCs w:val="32"/>
        </w:rPr>
        <w:fldChar w:fldCharType="separate"/>
      </w:r>
      <w:r w:rsidR="00E840F4" w:rsidRPr="0068764B">
        <w:rPr>
          <w:b/>
          <w:i w:val="0"/>
          <w:noProof/>
          <w:sz w:val="32"/>
          <w:szCs w:val="32"/>
        </w:rPr>
        <w:t>38</w:t>
      </w:r>
      <w:r w:rsidRPr="0068764B">
        <w:rPr>
          <w:b/>
          <w:i w:val="0"/>
          <w:sz w:val="32"/>
          <w:szCs w:val="32"/>
        </w:rPr>
        <w:fldChar w:fldCharType="end"/>
      </w:r>
      <w:r w:rsidRPr="0068764B">
        <w:rPr>
          <w:rFonts w:hint="eastAsia"/>
          <w:b/>
          <w:i w:val="0"/>
          <w:sz w:val="32"/>
          <w:szCs w:val="32"/>
        </w:rPr>
        <w:t>、地質法施行前位於山崩地滑地質敏感區域之「依法設置」公立公墓實際處理情形</w:t>
      </w:r>
    </w:p>
    <w:tbl>
      <w:tblPr>
        <w:tblW w:w="93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0"/>
        <w:gridCol w:w="1160"/>
        <w:gridCol w:w="1920"/>
        <w:gridCol w:w="5380"/>
      </w:tblGrid>
      <w:tr w:rsidR="0068764B" w:rsidRPr="0068764B" w:rsidTr="00496AE0">
        <w:trPr>
          <w:trHeight w:val="416"/>
        </w:trPr>
        <w:tc>
          <w:tcPr>
            <w:tcW w:w="920" w:type="dxa"/>
            <w:vMerge w:val="restart"/>
            <w:shd w:val="clear" w:color="auto" w:fill="DBE5F1" w:themeFill="accent1" w:themeFillTint="33"/>
            <w:noWrap/>
            <w:vAlign w:val="center"/>
            <w:hideMark/>
          </w:tcPr>
          <w:p w:rsidR="0059594E" w:rsidRPr="0068764B" w:rsidRDefault="0059594E" w:rsidP="004D5F03">
            <w:pPr>
              <w:ind w:left="0" w:firstLine="0"/>
              <w:jc w:val="left"/>
              <w:rPr>
                <w:rFonts w:hAnsi="標楷體" w:cs="新細明體"/>
                <w:b/>
                <w:kern w:val="0"/>
                <w:sz w:val="24"/>
                <w:szCs w:val="24"/>
              </w:rPr>
            </w:pPr>
            <w:r w:rsidRPr="0068764B">
              <w:rPr>
                <w:rFonts w:hAnsi="標楷體" w:cs="新細明體" w:hint="eastAsia"/>
                <w:b/>
                <w:kern w:val="0"/>
                <w:sz w:val="24"/>
                <w:szCs w:val="24"/>
              </w:rPr>
              <w:t>縣市</w:t>
            </w:r>
          </w:p>
        </w:tc>
        <w:tc>
          <w:tcPr>
            <w:tcW w:w="1160" w:type="dxa"/>
            <w:vMerge w:val="restart"/>
            <w:shd w:val="clear" w:color="auto" w:fill="DBE5F1" w:themeFill="accent1" w:themeFillTint="33"/>
            <w:vAlign w:val="center"/>
            <w:hideMark/>
          </w:tcPr>
          <w:p w:rsidR="0059594E" w:rsidRPr="0068764B" w:rsidRDefault="0059594E" w:rsidP="004D5F03">
            <w:pPr>
              <w:ind w:left="0" w:firstLine="0"/>
              <w:jc w:val="left"/>
              <w:rPr>
                <w:rFonts w:hAnsi="標楷體" w:cs="新細明體"/>
                <w:b/>
                <w:kern w:val="0"/>
                <w:sz w:val="24"/>
                <w:szCs w:val="24"/>
              </w:rPr>
            </w:pPr>
            <w:r w:rsidRPr="0068764B">
              <w:rPr>
                <w:rFonts w:hAnsi="標楷體" w:cs="新細明體" w:hint="eastAsia"/>
                <w:b/>
                <w:kern w:val="0"/>
                <w:sz w:val="24"/>
                <w:szCs w:val="24"/>
              </w:rPr>
              <w:t>鄉(鎮、市、區)</w:t>
            </w:r>
          </w:p>
        </w:tc>
        <w:tc>
          <w:tcPr>
            <w:tcW w:w="1920" w:type="dxa"/>
            <w:vMerge w:val="restart"/>
            <w:shd w:val="clear" w:color="auto" w:fill="DBE5F1" w:themeFill="accent1" w:themeFillTint="33"/>
            <w:vAlign w:val="center"/>
            <w:hideMark/>
          </w:tcPr>
          <w:p w:rsidR="0059594E" w:rsidRPr="0068764B" w:rsidRDefault="0059594E" w:rsidP="004D5F03">
            <w:pPr>
              <w:ind w:left="0" w:firstLine="0"/>
              <w:jc w:val="left"/>
              <w:rPr>
                <w:rFonts w:hAnsi="標楷體" w:cs="新細明體"/>
                <w:b/>
                <w:kern w:val="0"/>
                <w:sz w:val="24"/>
                <w:szCs w:val="24"/>
              </w:rPr>
            </w:pPr>
            <w:r w:rsidRPr="0068764B">
              <w:rPr>
                <w:rFonts w:hAnsi="標楷體" w:cs="新細明體" w:hint="eastAsia"/>
                <w:b/>
                <w:kern w:val="0"/>
                <w:sz w:val="24"/>
                <w:szCs w:val="24"/>
              </w:rPr>
              <w:t>公墓名稱</w:t>
            </w:r>
          </w:p>
        </w:tc>
        <w:tc>
          <w:tcPr>
            <w:tcW w:w="5380" w:type="dxa"/>
            <w:vMerge w:val="restart"/>
            <w:shd w:val="clear" w:color="auto" w:fill="DBE5F1" w:themeFill="accent1" w:themeFillTint="33"/>
            <w:vAlign w:val="center"/>
            <w:hideMark/>
          </w:tcPr>
          <w:p w:rsidR="0059594E" w:rsidRPr="0068764B" w:rsidRDefault="0059594E" w:rsidP="004D5F03">
            <w:pPr>
              <w:ind w:left="0" w:firstLine="0"/>
              <w:jc w:val="center"/>
              <w:rPr>
                <w:rFonts w:hAnsi="標楷體" w:cs="新細明體"/>
                <w:b/>
                <w:kern w:val="0"/>
                <w:sz w:val="24"/>
                <w:szCs w:val="24"/>
              </w:rPr>
            </w:pPr>
            <w:r w:rsidRPr="0068764B">
              <w:rPr>
                <w:rFonts w:hAnsi="標楷體" w:cs="新細明體" w:hint="eastAsia"/>
                <w:b/>
                <w:kern w:val="0"/>
                <w:sz w:val="24"/>
                <w:szCs w:val="24"/>
              </w:rPr>
              <w:t>實際處理情形</w:t>
            </w:r>
          </w:p>
        </w:tc>
      </w:tr>
      <w:tr w:rsidR="0068764B" w:rsidRPr="0068764B" w:rsidTr="00496AE0">
        <w:trPr>
          <w:trHeight w:val="468"/>
        </w:trPr>
        <w:tc>
          <w:tcPr>
            <w:tcW w:w="920" w:type="dxa"/>
            <w:vMerge/>
            <w:shd w:val="clear" w:color="auto" w:fill="DBE5F1" w:themeFill="accent1" w:themeFillTint="33"/>
            <w:vAlign w:val="center"/>
            <w:hideMark/>
          </w:tcPr>
          <w:p w:rsidR="0059594E" w:rsidRPr="0068764B" w:rsidRDefault="0059594E" w:rsidP="004D5F03">
            <w:pPr>
              <w:ind w:left="0" w:firstLine="0"/>
              <w:jc w:val="left"/>
              <w:rPr>
                <w:rFonts w:hAnsi="標楷體" w:cs="新細明體"/>
                <w:kern w:val="0"/>
                <w:sz w:val="24"/>
                <w:szCs w:val="24"/>
              </w:rPr>
            </w:pPr>
          </w:p>
        </w:tc>
        <w:tc>
          <w:tcPr>
            <w:tcW w:w="1160" w:type="dxa"/>
            <w:vMerge/>
            <w:shd w:val="clear" w:color="auto" w:fill="DBE5F1" w:themeFill="accent1" w:themeFillTint="33"/>
            <w:vAlign w:val="center"/>
            <w:hideMark/>
          </w:tcPr>
          <w:p w:rsidR="0059594E" w:rsidRPr="0068764B" w:rsidRDefault="0059594E" w:rsidP="004D5F03">
            <w:pPr>
              <w:ind w:left="0" w:firstLine="0"/>
              <w:jc w:val="left"/>
              <w:rPr>
                <w:rFonts w:hAnsi="標楷體" w:cs="新細明體"/>
                <w:kern w:val="0"/>
                <w:sz w:val="24"/>
                <w:szCs w:val="24"/>
              </w:rPr>
            </w:pPr>
          </w:p>
        </w:tc>
        <w:tc>
          <w:tcPr>
            <w:tcW w:w="1920" w:type="dxa"/>
            <w:vMerge/>
            <w:shd w:val="clear" w:color="auto" w:fill="DBE5F1" w:themeFill="accent1" w:themeFillTint="33"/>
            <w:vAlign w:val="center"/>
            <w:hideMark/>
          </w:tcPr>
          <w:p w:rsidR="0059594E" w:rsidRPr="0068764B" w:rsidRDefault="0059594E" w:rsidP="004D5F03">
            <w:pPr>
              <w:ind w:left="0" w:firstLine="0"/>
              <w:jc w:val="left"/>
              <w:rPr>
                <w:rFonts w:hAnsi="標楷體" w:cs="新細明體"/>
                <w:kern w:val="0"/>
                <w:sz w:val="24"/>
                <w:szCs w:val="24"/>
              </w:rPr>
            </w:pPr>
          </w:p>
        </w:tc>
        <w:tc>
          <w:tcPr>
            <w:tcW w:w="5380" w:type="dxa"/>
            <w:vMerge/>
            <w:shd w:val="clear" w:color="auto" w:fill="DBE5F1" w:themeFill="accent1" w:themeFillTint="33"/>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1535"/>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臺北市</w:t>
            </w:r>
          </w:p>
        </w:tc>
        <w:tc>
          <w:tcPr>
            <w:tcW w:w="116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北投區</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陽明山第一公墓</w:t>
            </w:r>
          </w:p>
        </w:tc>
        <w:tc>
          <w:tcPr>
            <w:tcW w:w="5380" w:type="dxa"/>
            <w:vMerge w:val="restart"/>
            <w:shd w:val="clear" w:color="auto" w:fill="auto"/>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陽明山第一公墓已於70年公告禁葬，僅70年以前已核准預留有案之</w:t>
            </w:r>
            <w:proofErr w:type="gramStart"/>
            <w:r w:rsidRPr="0068764B">
              <w:rPr>
                <w:rFonts w:hAnsi="標楷體" w:cs="新細明體" w:hint="eastAsia"/>
                <w:kern w:val="0"/>
                <w:sz w:val="24"/>
                <w:szCs w:val="24"/>
              </w:rPr>
              <w:t>墓基得</w:t>
            </w:r>
            <w:proofErr w:type="gramEnd"/>
            <w:r w:rsidRPr="0068764B">
              <w:rPr>
                <w:rFonts w:hAnsi="標楷體" w:cs="新細明體" w:hint="eastAsia"/>
                <w:kern w:val="0"/>
                <w:sz w:val="24"/>
                <w:szCs w:val="24"/>
              </w:rPr>
              <w:t>下葬使用，目前依現況繼續使用並維護，尚無規劃更新改善計畫；富德公墓於67年啟用，目前依現況繼續使用並維護，尚無規劃更新改善計畫。上開2處公墓未來朝向全數遷葬。</w:t>
            </w:r>
            <w:proofErr w:type="gramStart"/>
            <w:r w:rsidRPr="0068764B">
              <w:rPr>
                <w:rFonts w:hAnsi="標楷體" w:cs="新細明體" w:hint="eastAsia"/>
                <w:kern w:val="0"/>
                <w:sz w:val="24"/>
                <w:szCs w:val="24"/>
              </w:rPr>
              <w:t>惟</w:t>
            </w:r>
            <w:proofErr w:type="gramEnd"/>
            <w:r w:rsidRPr="0068764B">
              <w:rPr>
                <w:rFonts w:hAnsi="標楷體" w:cs="新細明體" w:hint="eastAsia"/>
                <w:kern w:val="0"/>
                <w:sz w:val="24"/>
                <w:szCs w:val="24"/>
              </w:rPr>
              <w:t>遷葬順序由市府各局處成立評估小組，擇選優先遷葬順序後簽陳市府核定後辦理。</w:t>
            </w:r>
          </w:p>
        </w:tc>
      </w:tr>
      <w:tr w:rsidR="0068764B" w:rsidRPr="0068764B" w:rsidTr="00496AE0">
        <w:trPr>
          <w:trHeight w:val="1535"/>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臺北市</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文山區</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富德公墓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625"/>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160" w:type="dxa"/>
            <w:shd w:val="clear" w:color="E6B8AF"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新店區</w:t>
            </w:r>
          </w:p>
        </w:tc>
        <w:tc>
          <w:tcPr>
            <w:tcW w:w="1920" w:type="dxa"/>
            <w:shd w:val="clear" w:color="92D05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五城花園公墓</w:t>
            </w:r>
          </w:p>
        </w:tc>
        <w:tc>
          <w:tcPr>
            <w:tcW w:w="5380" w:type="dxa"/>
            <w:vMerge w:val="restart"/>
            <w:shd w:val="clear" w:color="auto" w:fill="auto"/>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市府自107年起購置平台電腦並建置地籍系統裝置，以經緯度定位並整合地籍</w:t>
            </w:r>
            <w:proofErr w:type="gramStart"/>
            <w:r w:rsidRPr="0068764B">
              <w:rPr>
                <w:rFonts w:hAnsi="標楷體" w:cs="新細明體" w:hint="eastAsia"/>
                <w:kern w:val="0"/>
                <w:sz w:val="24"/>
                <w:szCs w:val="24"/>
              </w:rPr>
              <w:t>網路圖資</w:t>
            </w:r>
            <w:proofErr w:type="gramEnd"/>
            <w:r w:rsidRPr="0068764B">
              <w:rPr>
                <w:rFonts w:hAnsi="標楷體" w:cs="新細明體" w:hint="eastAsia"/>
                <w:kern w:val="0"/>
                <w:sz w:val="24"/>
                <w:szCs w:val="24"/>
              </w:rPr>
              <w:t>，快速定位墳墓坐落位址，有</w:t>
            </w:r>
            <w:proofErr w:type="gramStart"/>
            <w:r w:rsidRPr="0068764B">
              <w:rPr>
                <w:rFonts w:hAnsi="標楷體" w:cs="新細明體" w:hint="eastAsia"/>
                <w:kern w:val="0"/>
                <w:sz w:val="24"/>
                <w:szCs w:val="24"/>
              </w:rPr>
              <w:t>助公所</w:t>
            </w:r>
            <w:proofErr w:type="gramEnd"/>
            <w:r w:rsidRPr="0068764B">
              <w:rPr>
                <w:rFonts w:hAnsi="標楷體" w:cs="新細明體" w:hint="eastAsia"/>
                <w:kern w:val="0"/>
                <w:sz w:val="24"/>
                <w:szCs w:val="24"/>
              </w:rPr>
              <w:t>強化墓地管理，避免有合法公墓外</w:t>
            </w:r>
            <w:proofErr w:type="gramStart"/>
            <w:r w:rsidRPr="0068764B">
              <w:rPr>
                <w:rFonts w:hAnsi="標楷體" w:cs="新細明體" w:hint="eastAsia"/>
                <w:kern w:val="0"/>
                <w:sz w:val="24"/>
                <w:szCs w:val="24"/>
              </w:rPr>
              <w:t>溢葬濫</w:t>
            </w:r>
            <w:proofErr w:type="gramEnd"/>
            <w:r w:rsidRPr="0068764B">
              <w:rPr>
                <w:rFonts w:hAnsi="標楷體" w:cs="新細明體" w:hint="eastAsia"/>
                <w:kern w:val="0"/>
                <w:sz w:val="24"/>
                <w:szCs w:val="24"/>
              </w:rPr>
              <w:t>葬情事。</w:t>
            </w:r>
          </w:p>
        </w:tc>
      </w:tr>
      <w:tr w:rsidR="0068764B" w:rsidRPr="0068764B" w:rsidTr="00496AE0">
        <w:trPr>
          <w:trHeight w:val="625"/>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160" w:type="dxa"/>
            <w:shd w:val="clear" w:color="E6B8AF"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新店區</w:t>
            </w:r>
          </w:p>
        </w:tc>
        <w:tc>
          <w:tcPr>
            <w:tcW w:w="1920" w:type="dxa"/>
            <w:shd w:val="clear" w:color="92D05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四十份公墓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625"/>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新北市</w:t>
            </w:r>
          </w:p>
        </w:tc>
        <w:tc>
          <w:tcPr>
            <w:tcW w:w="1160" w:type="dxa"/>
            <w:shd w:val="clear" w:color="E6B8AF"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鶯歌區</w:t>
            </w:r>
          </w:p>
        </w:tc>
        <w:tc>
          <w:tcPr>
            <w:tcW w:w="1920" w:type="dxa"/>
            <w:shd w:val="clear" w:color="92D05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第一示範公墓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60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高雄市</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proofErr w:type="gramStart"/>
            <w:r w:rsidRPr="0068764B">
              <w:rPr>
                <w:rFonts w:hAnsi="標楷體" w:cs="新細明體" w:hint="eastAsia"/>
                <w:kern w:val="0"/>
                <w:sz w:val="24"/>
                <w:szCs w:val="24"/>
              </w:rPr>
              <w:t>甲仙區</w:t>
            </w:r>
            <w:proofErr w:type="gramEnd"/>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甲仙第四公墓</w:t>
            </w:r>
          </w:p>
        </w:tc>
        <w:tc>
          <w:tcPr>
            <w:tcW w:w="5380" w:type="dxa"/>
            <w:shd w:val="clear" w:color="auto" w:fill="auto"/>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無特別須採取之措施。</w:t>
            </w:r>
          </w:p>
        </w:tc>
      </w:tr>
      <w:tr w:rsidR="0068764B" w:rsidRPr="0068764B" w:rsidTr="00496AE0">
        <w:trPr>
          <w:trHeight w:val="600"/>
        </w:trPr>
        <w:tc>
          <w:tcPr>
            <w:tcW w:w="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苗栗縣</w:t>
            </w:r>
          </w:p>
        </w:tc>
        <w:tc>
          <w:tcPr>
            <w:tcW w:w="116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卓蘭鎮</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第一公墓</w:t>
            </w:r>
          </w:p>
        </w:tc>
        <w:tc>
          <w:tcPr>
            <w:tcW w:w="5380" w:type="dxa"/>
            <w:vMerge w:val="restart"/>
            <w:shd w:val="clear" w:color="auto" w:fill="auto"/>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加強巡查墓地並設立警示牌，並宣導在公墓</w:t>
            </w:r>
            <w:proofErr w:type="gramStart"/>
            <w:r w:rsidRPr="0068764B">
              <w:rPr>
                <w:rFonts w:hAnsi="標楷體" w:cs="新細明體" w:hint="eastAsia"/>
                <w:kern w:val="0"/>
                <w:sz w:val="24"/>
                <w:szCs w:val="24"/>
              </w:rPr>
              <w:t>內營葬之</w:t>
            </w:r>
            <w:proofErr w:type="gramEnd"/>
            <w:r w:rsidRPr="0068764B">
              <w:rPr>
                <w:rFonts w:hAnsi="標楷體" w:cs="新細明體" w:hint="eastAsia"/>
                <w:kern w:val="0"/>
                <w:sz w:val="24"/>
                <w:szCs w:val="24"/>
              </w:rPr>
              <w:t>法治觀念，避免</w:t>
            </w:r>
            <w:proofErr w:type="gramStart"/>
            <w:r w:rsidRPr="0068764B">
              <w:rPr>
                <w:rFonts w:hAnsi="標楷體" w:cs="新細明體" w:hint="eastAsia"/>
                <w:kern w:val="0"/>
                <w:sz w:val="24"/>
                <w:szCs w:val="24"/>
              </w:rPr>
              <w:t>有溢葬情事</w:t>
            </w:r>
            <w:proofErr w:type="gramEnd"/>
            <w:r w:rsidRPr="0068764B">
              <w:rPr>
                <w:rFonts w:hAnsi="標楷體" w:cs="新細明體" w:hint="eastAsia"/>
                <w:kern w:val="0"/>
                <w:sz w:val="24"/>
                <w:szCs w:val="24"/>
              </w:rPr>
              <w:t>。</w:t>
            </w:r>
          </w:p>
        </w:tc>
      </w:tr>
      <w:tr w:rsidR="0068764B" w:rsidRPr="0068764B" w:rsidTr="00496AE0">
        <w:trPr>
          <w:trHeight w:val="600"/>
        </w:trPr>
        <w:tc>
          <w:tcPr>
            <w:tcW w:w="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苗栗縣</w:t>
            </w:r>
          </w:p>
        </w:tc>
        <w:tc>
          <w:tcPr>
            <w:tcW w:w="116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卓蘭鎮</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第四公墓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彰化縣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彰化市</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第一公墓</w:t>
            </w:r>
          </w:p>
        </w:tc>
        <w:tc>
          <w:tcPr>
            <w:tcW w:w="5380" w:type="dxa"/>
            <w:vMerge w:val="restart"/>
            <w:shd w:val="clear" w:color="auto" w:fill="auto"/>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依現況使用。</w:t>
            </w: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彰化縣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彰化市</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第六公墓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南投縣</w:t>
            </w:r>
          </w:p>
        </w:tc>
        <w:tc>
          <w:tcPr>
            <w:tcW w:w="116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信義鄉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明德公墓</w:t>
            </w:r>
          </w:p>
        </w:tc>
        <w:tc>
          <w:tcPr>
            <w:tcW w:w="5380" w:type="dxa"/>
            <w:vMerge w:val="restart"/>
            <w:shd w:val="clear" w:color="auto" w:fill="auto"/>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依現況存續。</w:t>
            </w: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南投縣</w:t>
            </w:r>
          </w:p>
        </w:tc>
        <w:tc>
          <w:tcPr>
            <w:tcW w:w="116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信義鄉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第1示範公墓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南投縣</w:t>
            </w:r>
          </w:p>
        </w:tc>
        <w:tc>
          <w:tcPr>
            <w:tcW w:w="116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仁愛鄉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武界公墓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南投縣</w:t>
            </w:r>
          </w:p>
        </w:tc>
        <w:tc>
          <w:tcPr>
            <w:tcW w:w="116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仁愛鄉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中原公墓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林邊鄉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第二公墓</w:t>
            </w:r>
          </w:p>
        </w:tc>
        <w:tc>
          <w:tcPr>
            <w:tcW w:w="5380" w:type="dxa"/>
            <w:vMerge w:val="restart"/>
            <w:shd w:val="clear" w:color="auto" w:fill="auto"/>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依現況使用。</w:t>
            </w: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lastRenderedPageBreak/>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獅子鄉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新路東公墓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獅子鄉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草</w:t>
            </w:r>
            <w:proofErr w:type="gramStart"/>
            <w:r w:rsidRPr="0068764B">
              <w:rPr>
                <w:rFonts w:hAnsi="標楷體" w:cs="新細明體" w:hint="eastAsia"/>
                <w:kern w:val="0"/>
                <w:sz w:val="24"/>
                <w:szCs w:val="24"/>
              </w:rPr>
              <w:t>埔</w:t>
            </w:r>
            <w:proofErr w:type="gramEnd"/>
            <w:r w:rsidRPr="0068764B">
              <w:rPr>
                <w:rFonts w:hAnsi="標楷體" w:cs="新細明體" w:hint="eastAsia"/>
                <w:kern w:val="0"/>
                <w:sz w:val="24"/>
                <w:szCs w:val="24"/>
              </w:rPr>
              <w:t>西公墓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霧</w:t>
            </w:r>
            <w:proofErr w:type="gramStart"/>
            <w:r w:rsidRPr="0068764B">
              <w:rPr>
                <w:rFonts w:hAnsi="標楷體" w:cs="新細明體" w:hint="eastAsia"/>
                <w:kern w:val="0"/>
                <w:sz w:val="24"/>
                <w:szCs w:val="24"/>
              </w:rPr>
              <w:t>臺</w:t>
            </w:r>
            <w:proofErr w:type="gramEnd"/>
            <w:r w:rsidRPr="0068764B">
              <w:rPr>
                <w:rFonts w:hAnsi="標楷體" w:cs="新細明體" w:hint="eastAsia"/>
                <w:kern w:val="0"/>
                <w:sz w:val="24"/>
                <w:szCs w:val="24"/>
              </w:rPr>
              <w:t>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霧台二號公墓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霧</w:t>
            </w:r>
            <w:proofErr w:type="gramStart"/>
            <w:r w:rsidRPr="0068764B">
              <w:rPr>
                <w:rFonts w:hAnsi="標楷體" w:cs="新細明體" w:hint="eastAsia"/>
                <w:kern w:val="0"/>
                <w:sz w:val="24"/>
                <w:szCs w:val="24"/>
              </w:rPr>
              <w:t>臺</w:t>
            </w:r>
            <w:proofErr w:type="gramEnd"/>
            <w:r w:rsidRPr="0068764B">
              <w:rPr>
                <w:rFonts w:hAnsi="標楷體" w:cs="新細明體" w:hint="eastAsia"/>
                <w:kern w:val="0"/>
                <w:sz w:val="24"/>
                <w:szCs w:val="24"/>
              </w:rPr>
              <w:t>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proofErr w:type="gramStart"/>
            <w:r w:rsidRPr="0068764B">
              <w:rPr>
                <w:rFonts w:hAnsi="標楷體" w:cs="新細明體" w:hint="eastAsia"/>
                <w:kern w:val="0"/>
                <w:sz w:val="24"/>
                <w:szCs w:val="24"/>
              </w:rPr>
              <w:t>阿禮公墓</w:t>
            </w:r>
            <w:proofErr w:type="gramEnd"/>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霧</w:t>
            </w:r>
            <w:proofErr w:type="gramStart"/>
            <w:r w:rsidRPr="0068764B">
              <w:rPr>
                <w:rFonts w:hAnsi="標楷體" w:cs="新細明體" w:hint="eastAsia"/>
                <w:kern w:val="0"/>
                <w:sz w:val="24"/>
                <w:szCs w:val="24"/>
              </w:rPr>
              <w:t>臺</w:t>
            </w:r>
            <w:proofErr w:type="gramEnd"/>
            <w:r w:rsidRPr="0068764B">
              <w:rPr>
                <w:rFonts w:hAnsi="標楷體" w:cs="新細明體" w:hint="eastAsia"/>
                <w:kern w:val="0"/>
                <w:sz w:val="24"/>
                <w:szCs w:val="24"/>
              </w:rPr>
              <w:t>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新好茶公墓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北葉村公墓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瑪家村第二公墓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瑪家村第三公墓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34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瑪家村第四公墓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68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三和村玉泉社區公墓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68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三和村三和社區公墓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680"/>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屏東縣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瑪家鄉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三和村美園社區公墓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r w:rsidR="0068764B" w:rsidRPr="0068764B" w:rsidTr="00496AE0">
        <w:trPr>
          <w:trHeight w:val="1093"/>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宜蘭縣</w:t>
            </w:r>
          </w:p>
        </w:tc>
        <w:tc>
          <w:tcPr>
            <w:tcW w:w="116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頭城鎮</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百合陵園</w:t>
            </w:r>
          </w:p>
        </w:tc>
        <w:tc>
          <w:tcPr>
            <w:tcW w:w="5380" w:type="dxa"/>
            <w:shd w:val="clear" w:color="auto" w:fill="auto"/>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僅部分地區位處山崩與地滑地質敏感地區，</w:t>
            </w:r>
            <w:proofErr w:type="gramStart"/>
            <w:r w:rsidRPr="0068764B">
              <w:rPr>
                <w:rFonts w:hAnsi="標楷體" w:cs="新細明體" w:hint="eastAsia"/>
                <w:kern w:val="0"/>
                <w:sz w:val="24"/>
                <w:szCs w:val="24"/>
              </w:rPr>
              <w:t>公墓內納骨</w:t>
            </w:r>
            <w:proofErr w:type="gramEnd"/>
            <w:r w:rsidRPr="0068764B">
              <w:rPr>
                <w:rFonts w:hAnsi="標楷體" w:cs="新細明體" w:hint="eastAsia"/>
                <w:kern w:val="0"/>
                <w:sz w:val="24"/>
                <w:szCs w:val="24"/>
              </w:rPr>
              <w:t>堂及土葬範圍區尚無在山崩與地滑地質敏感地區興建。</w:t>
            </w:r>
          </w:p>
        </w:tc>
      </w:tr>
      <w:tr w:rsidR="0068764B" w:rsidRPr="0068764B" w:rsidTr="00496AE0">
        <w:trPr>
          <w:trHeight w:val="468"/>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proofErr w:type="gramStart"/>
            <w:r w:rsidRPr="0068764B">
              <w:rPr>
                <w:rFonts w:hAnsi="標楷體" w:cs="新細明體" w:hint="eastAsia"/>
                <w:kern w:val="0"/>
                <w:sz w:val="24"/>
                <w:szCs w:val="24"/>
              </w:rPr>
              <w:t>臺</w:t>
            </w:r>
            <w:proofErr w:type="gramEnd"/>
            <w:r w:rsidRPr="0068764B">
              <w:rPr>
                <w:rFonts w:hAnsi="標楷體" w:cs="新細明體" w:hint="eastAsia"/>
                <w:kern w:val="0"/>
                <w:sz w:val="24"/>
                <w:szCs w:val="24"/>
              </w:rPr>
              <w:t>東縣</w:t>
            </w:r>
          </w:p>
        </w:tc>
        <w:tc>
          <w:tcPr>
            <w:tcW w:w="116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大武鄉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第一公墓</w:t>
            </w:r>
          </w:p>
        </w:tc>
        <w:tc>
          <w:tcPr>
            <w:tcW w:w="5380" w:type="dxa"/>
            <w:vMerge w:val="restart"/>
            <w:shd w:val="clear" w:color="auto" w:fill="auto"/>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公墓更新皆需</w:t>
            </w:r>
            <w:proofErr w:type="gramStart"/>
            <w:r w:rsidRPr="0068764B">
              <w:rPr>
                <w:rFonts w:hAnsi="標楷體" w:cs="新細明體" w:hint="eastAsia"/>
                <w:kern w:val="0"/>
                <w:sz w:val="24"/>
                <w:szCs w:val="24"/>
              </w:rPr>
              <w:t>踐行</w:t>
            </w:r>
            <w:proofErr w:type="gramEnd"/>
            <w:r w:rsidRPr="0068764B">
              <w:rPr>
                <w:rFonts w:hAnsi="標楷體" w:cs="新細明體" w:hint="eastAsia"/>
                <w:kern w:val="0"/>
                <w:sz w:val="24"/>
                <w:szCs w:val="24"/>
              </w:rPr>
              <w:t>殯葬管理條例第6條，應檢附相當文件及興建營運計畫、配置圖等，所涉興建工程皆需經提出水土保持計畫或環評計畫外，尚需進行相關局處之權管法令審查。</w:t>
            </w:r>
          </w:p>
        </w:tc>
      </w:tr>
      <w:tr w:rsidR="0068764B" w:rsidRPr="0068764B" w:rsidTr="00496AE0">
        <w:trPr>
          <w:trHeight w:val="1345"/>
        </w:trPr>
        <w:tc>
          <w:tcPr>
            <w:tcW w:w="920" w:type="dxa"/>
            <w:shd w:val="clear" w:color="000000" w:fill="FFFFFF"/>
            <w:noWrap/>
            <w:vAlign w:val="center"/>
            <w:hideMark/>
          </w:tcPr>
          <w:p w:rsidR="0059594E" w:rsidRPr="0068764B" w:rsidRDefault="0059594E" w:rsidP="004D5F03">
            <w:pPr>
              <w:ind w:left="0" w:firstLine="0"/>
              <w:jc w:val="left"/>
              <w:rPr>
                <w:rFonts w:hAnsi="標楷體" w:cs="新細明體"/>
                <w:kern w:val="0"/>
                <w:sz w:val="24"/>
                <w:szCs w:val="24"/>
              </w:rPr>
            </w:pPr>
            <w:proofErr w:type="gramStart"/>
            <w:r w:rsidRPr="0068764B">
              <w:rPr>
                <w:rFonts w:hAnsi="標楷體" w:cs="新細明體" w:hint="eastAsia"/>
                <w:kern w:val="0"/>
                <w:sz w:val="24"/>
                <w:szCs w:val="24"/>
              </w:rPr>
              <w:t>臺</w:t>
            </w:r>
            <w:proofErr w:type="gramEnd"/>
            <w:r w:rsidRPr="0068764B">
              <w:rPr>
                <w:rFonts w:hAnsi="標楷體" w:cs="新細明體" w:hint="eastAsia"/>
                <w:kern w:val="0"/>
                <w:sz w:val="24"/>
                <w:szCs w:val="24"/>
              </w:rPr>
              <w:t>東縣</w:t>
            </w:r>
          </w:p>
        </w:tc>
        <w:tc>
          <w:tcPr>
            <w:tcW w:w="116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金峰鄉</w:t>
            </w:r>
          </w:p>
        </w:tc>
        <w:tc>
          <w:tcPr>
            <w:tcW w:w="1920" w:type="dxa"/>
            <w:shd w:val="clear" w:color="000000" w:fill="FFFFFF"/>
            <w:vAlign w:val="center"/>
            <w:hideMark/>
          </w:tcPr>
          <w:p w:rsidR="0059594E" w:rsidRPr="0068764B" w:rsidRDefault="0059594E" w:rsidP="004D5F03">
            <w:pPr>
              <w:ind w:left="0" w:firstLine="0"/>
              <w:jc w:val="left"/>
              <w:rPr>
                <w:rFonts w:hAnsi="標楷體" w:cs="新細明體"/>
                <w:kern w:val="0"/>
                <w:sz w:val="24"/>
                <w:szCs w:val="24"/>
              </w:rPr>
            </w:pPr>
            <w:r w:rsidRPr="0068764B">
              <w:rPr>
                <w:rFonts w:hAnsi="標楷體" w:cs="新細明體" w:hint="eastAsia"/>
                <w:kern w:val="0"/>
                <w:sz w:val="24"/>
                <w:szCs w:val="24"/>
              </w:rPr>
              <w:t>歷</w:t>
            </w:r>
            <w:proofErr w:type="gramStart"/>
            <w:r w:rsidRPr="0068764B">
              <w:rPr>
                <w:rFonts w:hAnsi="標楷體" w:cs="新細明體" w:hint="eastAsia"/>
                <w:kern w:val="0"/>
                <w:sz w:val="24"/>
                <w:szCs w:val="24"/>
              </w:rPr>
              <w:t>坵</w:t>
            </w:r>
            <w:proofErr w:type="gramEnd"/>
            <w:r w:rsidRPr="0068764B">
              <w:rPr>
                <w:rFonts w:hAnsi="標楷體" w:cs="新細明體" w:hint="eastAsia"/>
                <w:kern w:val="0"/>
                <w:sz w:val="24"/>
                <w:szCs w:val="24"/>
              </w:rPr>
              <w:t>村第五公墓</w:t>
            </w:r>
          </w:p>
        </w:tc>
        <w:tc>
          <w:tcPr>
            <w:tcW w:w="5380" w:type="dxa"/>
            <w:vMerge/>
            <w:vAlign w:val="center"/>
            <w:hideMark/>
          </w:tcPr>
          <w:p w:rsidR="0059594E" w:rsidRPr="0068764B" w:rsidRDefault="0059594E" w:rsidP="004D5F03">
            <w:pPr>
              <w:ind w:left="0" w:firstLine="0"/>
              <w:jc w:val="left"/>
              <w:rPr>
                <w:rFonts w:hAnsi="標楷體" w:cs="新細明體"/>
                <w:kern w:val="0"/>
                <w:sz w:val="24"/>
                <w:szCs w:val="24"/>
              </w:rPr>
            </w:pPr>
          </w:p>
        </w:tc>
      </w:tr>
    </w:tbl>
    <w:p w:rsidR="0059594E" w:rsidRPr="0068764B" w:rsidRDefault="0059594E" w:rsidP="0059594E">
      <w:pPr>
        <w:pStyle w:val="6"/>
        <w:numPr>
          <w:ilvl w:val="0"/>
          <w:numId w:val="0"/>
        </w:numPr>
      </w:pPr>
      <w:r w:rsidRPr="0068764B">
        <w:rPr>
          <w:rFonts w:hint="eastAsia"/>
          <w:noProof/>
          <w:sz w:val="24"/>
          <w:szCs w:val="24"/>
        </w:rPr>
        <w:t>資料來源：內政部提供。</w:t>
      </w:r>
    </w:p>
    <w:p w:rsidR="00DF4F31" w:rsidRPr="0068764B" w:rsidRDefault="00DF4F31" w:rsidP="009655B2">
      <w:pPr>
        <w:pStyle w:val="3"/>
      </w:pPr>
      <w:proofErr w:type="gramStart"/>
      <w:r w:rsidRPr="0068764B">
        <w:rPr>
          <w:rFonts w:hint="eastAsia"/>
        </w:rPr>
        <w:t>詢</w:t>
      </w:r>
      <w:proofErr w:type="gramEnd"/>
      <w:r w:rsidRPr="0068764B">
        <w:rPr>
          <w:rFonts w:hint="eastAsia"/>
        </w:rPr>
        <w:t>據內政部</w:t>
      </w:r>
      <w:r w:rsidR="009F2956" w:rsidRPr="0068764B">
        <w:rPr>
          <w:rFonts w:hint="eastAsia"/>
        </w:rPr>
        <w:t>表示</w:t>
      </w:r>
      <w:r w:rsidRPr="0068764B">
        <w:rPr>
          <w:rFonts w:hint="eastAsia"/>
        </w:rPr>
        <w:t>：</w:t>
      </w:r>
    </w:p>
    <w:p w:rsidR="009F2956" w:rsidRPr="0068764B" w:rsidRDefault="009F2956" w:rsidP="009F2956">
      <w:pPr>
        <w:pStyle w:val="4"/>
      </w:pPr>
      <w:r w:rsidRPr="0068764B">
        <w:rPr>
          <w:rFonts w:hint="eastAsia"/>
        </w:rPr>
        <w:t>內政部全國殯葬資訊入口網於99年設置啟用，提供全國公私立殯葬設施查詢系統，利於地方政府及民眾查詢。然該系統並無地質敏感區資料，故須自行前往「經濟部中央地質調查所」建置之地質調查系統進行查詢。為利各殯葬設施地質分布管理及地方政府核准設施設置時之參考，</w:t>
      </w:r>
      <w:proofErr w:type="gramStart"/>
      <w:r w:rsidRPr="0068764B">
        <w:rPr>
          <w:rFonts w:hint="eastAsia"/>
        </w:rPr>
        <w:t>該部於111年</w:t>
      </w:r>
      <w:proofErr w:type="gramEnd"/>
      <w:r w:rsidRPr="0068764B">
        <w:rPr>
          <w:rFonts w:hint="eastAsia"/>
        </w:rPr>
        <w:t>系統改版案中，新增國土測繪中心之國土利用現況調查</w:t>
      </w:r>
      <w:proofErr w:type="gramStart"/>
      <w:r w:rsidRPr="0068764B">
        <w:rPr>
          <w:rFonts w:hint="eastAsia"/>
        </w:rPr>
        <w:t>成果圖資及</w:t>
      </w:r>
      <w:proofErr w:type="gramEnd"/>
      <w:r w:rsidRPr="0068764B">
        <w:rPr>
          <w:rFonts w:hint="eastAsia"/>
        </w:rPr>
        <w:t>經濟部中央地質調查所之山崩與地滑地質敏感區圖層等資料，履約期限為111年3月28日至111年12月31日，</w:t>
      </w:r>
      <w:r w:rsidRPr="0068764B">
        <w:rPr>
          <w:rFonts w:hint="eastAsia"/>
        </w:rPr>
        <w:lastRenderedPageBreak/>
        <w:t>現正由廠商履約建置中，預計於112年1月份完成系統上線。屆時透過該資料庫督促各地方政府針對位處地質敏感區或水庫集水區之殯葬設施積極依法處(管)理，並提供地方政府核准設施設置時之參考，以促進殯葬設施所在地質環境之維護。</w:t>
      </w:r>
    </w:p>
    <w:p w:rsidR="009F2956" w:rsidRPr="0068764B" w:rsidRDefault="009F2956" w:rsidP="009F2956">
      <w:pPr>
        <w:pStyle w:val="4"/>
      </w:pPr>
      <w:r w:rsidRPr="0068764B">
        <w:rPr>
          <w:rFonts w:hint="eastAsia"/>
          <w:szCs w:val="28"/>
        </w:rPr>
        <w:t>在上開系統資料完成建置前，將持續督導位於地質敏感地區公墓申請開發前應先辦理安全性評估作業。而已設置但未經規劃之既存墳墓處理方式如下：</w:t>
      </w:r>
    </w:p>
    <w:p w:rsidR="009F2956" w:rsidRPr="0068764B" w:rsidRDefault="009F2956" w:rsidP="009F2956">
      <w:pPr>
        <w:pStyle w:val="5"/>
      </w:pPr>
      <w:r w:rsidRPr="0068764B">
        <w:rPr>
          <w:rFonts w:hint="eastAsia"/>
        </w:rPr>
        <w:t>如屬公墓外</w:t>
      </w:r>
      <w:r w:rsidRPr="0068764B">
        <w:tab/>
      </w:r>
      <w:r w:rsidRPr="0068764B">
        <w:rPr>
          <w:rFonts w:hint="eastAsia"/>
        </w:rPr>
        <w:t>「違法濫葬」者，地方政府應依法裁處：</w:t>
      </w:r>
    </w:p>
    <w:p w:rsidR="009F2956" w:rsidRPr="0068764B" w:rsidRDefault="009F2956" w:rsidP="009F2956">
      <w:pPr>
        <w:pStyle w:val="6"/>
      </w:pPr>
      <w:r w:rsidRPr="0068764B">
        <w:rPr>
          <w:rFonts w:hint="eastAsia"/>
        </w:rPr>
        <w:t>按殯葬管理條例第70條規定，埋葬屍體應於公墓內為之，違反上開規定於公墓外「濫葬」者，依該條例第83條規定，</w:t>
      </w:r>
      <w:proofErr w:type="gramStart"/>
      <w:r w:rsidRPr="0068764B">
        <w:rPr>
          <w:rFonts w:hint="eastAsia"/>
        </w:rPr>
        <w:t>處罰墓主3萬</w:t>
      </w:r>
      <w:proofErr w:type="gramEnd"/>
      <w:r w:rsidRPr="0068764B">
        <w:rPr>
          <w:rFonts w:hint="eastAsia"/>
        </w:rPr>
        <w:t>至15萬元之罰鍰，並限期改善，屆期仍未改善者，得按次處罰，必要時，由直轄市、縣</w:t>
      </w:r>
      <w:r w:rsidR="00737773" w:rsidRPr="0068764B">
        <w:rPr>
          <w:rFonts w:hint="eastAsia"/>
        </w:rPr>
        <w:t>(</w:t>
      </w:r>
      <w:r w:rsidRPr="0068764B">
        <w:rPr>
          <w:rFonts w:hint="eastAsia"/>
        </w:rPr>
        <w:t>市</w:t>
      </w:r>
      <w:r w:rsidR="00737773" w:rsidRPr="0068764B">
        <w:rPr>
          <w:rFonts w:hint="eastAsia"/>
        </w:rPr>
        <w:t>)</w:t>
      </w:r>
      <w:proofErr w:type="gramStart"/>
      <w:r w:rsidRPr="0068764B">
        <w:rPr>
          <w:rFonts w:hint="eastAsia"/>
        </w:rPr>
        <w:t>主管機關起掘火化</w:t>
      </w:r>
      <w:proofErr w:type="gramEnd"/>
      <w:r w:rsidRPr="0068764B">
        <w:rPr>
          <w:rFonts w:hint="eastAsia"/>
        </w:rPr>
        <w:t>後為適當之處理，其所需費用，</w:t>
      </w:r>
      <w:proofErr w:type="gramStart"/>
      <w:r w:rsidRPr="0068764B">
        <w:rPr>
          <w:rFonts w:hint="eastAsia"/>
        </w:rPr>
        <w:t>向墓主</w:t>
      </w:r>
      <w:proofErr w:type="gramEnd"/>
      <w:r w:rsidRPr="0068764B">
        <w:rPr>
          <w:rFonts w:hint="eastAsia"/>
        </w:rPr>
        <w:t>徵收。</w:t>
      </w:r>
    </w:p>
    <w:p w:rsidR="009F2956" w:rsidRPr="0068764B" w:rsidRDefault="009F2956" w:rsidP="009F2956">
      <w:pPr>
        <w:pStyle w:val="6"/>
      </w:pPr>
      <w:r w:rsidRPr="0068764B">
        <w:rPr>
          <w:rFonts w:hint="eastAsia"/>
        </w:rPr>
        <w:t>經歸納縣市政府所報資料，如有發現濫葬情事，將公告禁葬、並</w:t>
      </w:r>
      <w:proofErr w:type="gramStart"/>
      <w:r w:rsidRPr="0068764B">
        <w:rPr>
          <w:rFonts w:hint="eastAsia"/>
        </w:rPr>
        <w:t>對溢葬情形</w:t>
      </w:r>
      <w:proofErr w:type="gramEnd"/>
      <w:r w:rsidRPr="0068764B">
        <w:rPr>
          <w:rFonts w:hint="eastAsia"/>
        </w:rPr>
        <w:t>加強施作圍籬，避免範圍擴大，濫葬者應依法裁處命其遷葬，並列管後續改善情形。</w:t>
      </w:r>
    </w:p>
    <w:p w:rsidR="009F2956" w:rsidRPr="0068764B" w:rsidRDefault="009F2956" w:rsidP="009F2956">
      <w:pPr>
        <w:pStyle w:val="5"/>
      </w:pPr>
      <w:r w:rsidRPr="0068764B">
        <w:rPr>
          <w:rFonts w:hint="eastAsia"/>
        </w:rPr>
        <w:t>如屬位於山崩與地滑地質敏感區或水庫集水區，且為地質法制定公布前已設置之「合法公墓」，地方政府應儘速完成調查、造冊，並須及早訂定首要遷葬計畫：</w:t>
      </w:r>
    </w:p>
    <w:p w:rsidR="009F2956" w:rsidRPr="0068764B" w:rsidRDefault="009F2956" w:rsidP="009F2956">
      <w:pPr>
        <w:pStyle w:val="6"/>
      </w:pPr>
      <w:r w:rsidRPr="0068764B">
        <w:rPr>
          <w:rFonts w:hint="eastAsia"/>
        </w:rPr>
        <w:t>目前臺北市實施</w:t>
      </w:r>
      <w:proofErr w:type="gramStart"/>
      <w:r w:rsidRPr="0068764B">
        <w:rPr>
          <w:rFonts w:hint="eastAsia"/>
        </w:rPr>
        <w:t>禁葬並有</w:t>
      </w:r>
      <w:proofErr w:type="gramEnd"/>
      <w:r w:rsidRPr="0068764B">
        <w:rPr>
          <w:rFonts w:hint="eastAsia"/>
        </w:rPr>
        <w:t>遷葬規劃，新北市則以資訊系統監控管理避免違法濫葬情事，宜蘭縣</w:t>
      </w:r>
      <w:proofErr w:type="gramStart"/>
      <w:r w:rsidRPr="0068764B">
        <w:rPr>
          <w:rFonts w:hint="eastAsia"/>
        </w:rPr>
        <w:t>採</w:t>
      </w:r>
      <w:proofErr w:type="gramEnd"/>
      <w:r w:rsidRPr="0068764B">
        <w:rPr>
          <w:rFonts w:hint="eastAsia"/>
        </w:rPr>
        <w:t>迴避敏感地區使用之作法。</w:t>
      </w:r>
    </w:p>
    <w:p w:rsidR="009F2956" w:rsidRPr="0068764B" w:rsidRDefault="009F2956" w:rsidP="009F2956">
      <w:pPr>
        <w:pStyle w:val="6"/>
      </w:pPr>
      <w:r w:rsidRPr="0068764B">
        <w:rPr>
          <w:rFonts w:hint="eastAsia"/>
        </w:rPr>
        <w:lastRenderedPageBreak/>
        <w:t>其餘縣市仍依現況存續並使用，尚無特別措施。</w:t>
      </w:r>
    </w:p>
    <w:p w:rsidR="009F2956" w:rsidRPr="0068764B" w:rsidRDefault="009F2956" w:rsidP="00132868">
      <w:pPr>
        <w:pStyle w:val="3"/>
      </w:pPr>
      <w:r w:rsidRPr="0068764B">
        <w:rPr>
          <w:rFonts w:hint="eastAsia"/>
        </w:rPr>
        <w:t>綜上，</w:t>
      </w:r>
      <w:r w:rsidR="00014DA7" w:rsidRPr="0068764B">
        <w:rPr>
          <w:rFonts w:hint="eastAsia"/>
        </w:rPr>
        <w:t>經濟部</w:t>
      </w:r>
      <w:r w:rsidR="00092609" w:rsidRPr="0068764B">
        <w:rPr>
          <w:rFonts w:hint="eastAsia"/>
        </w:rPr>
        <w:t>業於</w:t>
      </w:r>
      <w:r w:rsidR="00014DA7" w:rsidRPr="0068764B">
        <w:t>105</w:t>
      </w:r>
      <w:r w:rsidR="00014DA7" w:rsidRPr="0068764B">
        <w:rPr>
          <w:rFonts w:hint="eastAsia"/>
        </w:rPr>
        <w:t>年底完成全國山崩與地滑地質敏感區之劃定公告，其目的除提醒各該地區土地之開發利用者，應依地質法特別加強調查，注意可能發生之山崩與地滑災害外，亦在於督促地方政府對於山崩與地滑地質敏感區之既存殯葬設施應妥適規劃改善以避免災害發生。</w:t>
      </w:r>
      <w:r w:rsidR="00092609" w:rsidRPr="0068764B">
        <w:rPr>
          <w:rFonts w:hint="eastAsia"/>
        </w:rPr>
        <w:t>然而，</w:t>
      </w:r>
      <w:r w:rsidR="00213B9C" w:rsidRPr="0068764B">
        <w:rPr>
          <w:rFonts w:hint="eastAsia"/>
        </w:rPr>
        <w:t>儘管法令規定對於位處山崩與地滑地質敏感區或水庫集水區內之</w:t>
      </w:r>
      <w:r w:rsidR="00213B9C" w:rsidRPr="0068764B">
        <w:tab/>
      </w:r>
      <w:r w:rsidR="00213B9C" w:rsidRPr="0068764B">
        <w:rPr>
          <w:rFonts w:hint="eastAsia"/>
        </w:rPr>
        <w:t>「違法濫葬」者，地方政府應依法裁處，</w:t>
      </w:r>
      <w:r w:rsidR="00014DA7" w:rsidRPr="0068764B">
        <w:rPr>
          <w:rFonts w:hint="eastAsia"/>
        </w:rPr>
        <w:t>然仍有部分</w:t>
      </w:r>
      <w:r w:rsidR="003C0D6E" w:rsidRPr="0068764B">
        <w:rPr>
          <w:rFonts w:hint="eastAsia"/>
        </w:rPr>
        <w:t>案例</w:t>
      </w:r>
      <w:r w:rsidR="00014DA7" w:rsidRPr="0068764B">
        <w:rPr>
          <w:rFonts w:hint="eastAsia"/>
        </w:rPr>
        <w:t>查報困難，無法阻止</w:t>
      </w:r>
      <w:r w:rsidR="00014DA7" w:rsidRPr="0068764B">
        <w:tab/>
      </w:r>
      <w:r w:rsidR="00014DA7" w:rsidRPr="0068764B">
        <w:rPr>
          <w:rFonts w:hint="eastAsia"/>
        </w:rPr>
        <w:t>「違法濫葬」情</w:t>
      </w:r>
      <w:r w:rsidR="003C0D6E" w:rsidRPr="0068764B">
        <w:rPr>
          <w:rFonts w:hint="eastAsia"/>
        </w:rPr>
        <w:t>形</w:t>
      </w:r>
      <w:r w:rsidR="00014DA7" w:rsidRPr="0068764B">
        <w:rPr>
          <w:rFonts w:hint="eastAsia"/>
        </w:rPr>
        <w:t>持續擴大</w:t>
      </w:r>
      <w:r w:rsidR="003C0D6E" w:rsidRPr="0068764B">
        <w:rPr>
          <w:rFonts w:hint="eastAsia"/>
        </w:rPr>
        <w:t>；</w:t>
      </w:r>
      <w:r w:rsidR="00014DA7" w:rsidRPr="0068764B">
        <w:rPr>
          <w:rFonts w:hint="eastAsia"/>
        </w:rPr>
        <w:t>至於</w:t>
      </w:r>
      <w:r w:rsidR="00D70AB5" w:rsidRPr="0068764B">
        <w:rPr>
          <w:rFonts w:hint="eastAsia"/>
        </w:rPr>
        <w:t>地質法制定公布前已設置之「合法公墓」，</w:t>
      </w:r>
      <w:r w:rsidR="00014DA7" w:rsidRPr="0068764B">
        <w:rPr>
          <w:rFonts w:hint="eastAsia"/>
        </w:rPr>
        <w:t>多數縣市仍依現況存續使用，</w:t>
      </w:r>
      <w:r w:rsidR="00092609" w:rsidRPr="0068764B">
        <w:rPr>
          <w:rFonts w:hint="eastAsia"/>
        </w:rPr>
        <w:t>並</w:t>
      </w:r>
      <w:r w:rsidR="00014DA7" w:rsidRPr="0068764B">
        <w:rPr>
          <w:rFonts w:hint="eastAsia"/>
        </w:rPr>
        <w:t>無</w:t>
      </w:r>
      <w:r w:rsidR="005D3E52" w:rsidRPr="0068764B">
        <w:rPr>
          <w:rFonts w:hint="eastAsia"/>
        </w:rPr>
        <w:t>提出遷葬計畫或</w:t>
      </w:r>
      <w:r w:rsidR="00092609" w:rsidRPr="0068764B">
        <w:rPr>
          <w:rFonts w:hint="eastAsia"/>
        </w:rPr>
        <w:t>特</w:t>
      </w:r>
      <w:r w:rsidR="00014DA7" w:rsidRPr="0068764B">
        <w:rPr>
          <w:rFonts w:hint="eastAsia"/>
        </w:rPr>
        <w:t>別</w:t>
      </w:r>
      <w:r w:rsidR="00092609" w:rsidRPr="0068764B">
        <w:rPr>
          <w:rFonts w:hint="eastAsia"/>
        </w:rPr>
        <w:t>處理</w:t>
      </w:r>
      <w:r w:rsidR="00014DA7" w:rsidRPr="0068764B">
        <w:rPr>
          <w:rFonts w:hint="eastAsia"/>
        </w:rPr>
        <w:t>措施</w:t>
      </w:r>
      <w:r w:rsidR="003C0D6E" w:rsidRPr="0068764B">
        <w:rPr>
          <w:rFonts w:hint="eastAsia"/>
        </w:rPr>
        <w:t>，顯示各地方政府殯葬管理業務</w:t>
      </w:r>
      <w:r w:rsidR="005D3E52" w:rsidRPr="0068764B">
        <w:rPr>
          <w:rFonts w:hint="eastAsia"/>
        </w:rPr>
        <w:t>有</w:t>
      </w:r>
      <w:r w:rsidR="003C0D6E" w:rsidRPr="0068764B">
        <w:rPr>
          <w:rFonts w:hint="eastAsia"/>
        </w:rPr>
        <w:t>待強化</w:t>
      </w:r>
      <w:r w:rsidR="00014DA7" w:rsidRPr="0068764B">
        <w:rPr>
          <w:rFonts w:hint="eastAsia"/>
        </w:rPr>
        <w:t>。</w:t>
      </w:r>
      <w:r w:rsidR="003C0D6E" w:rsidRPr="0068764B">
        <w:rPr>
          <w:rFonts w:hint="eastAsia"/>
        </w:rPr>
        <w:t>為避免上開</w:t>
      </w:r>
      <w:r w:rsidR="005D3E52" w:rsidRPr="0068764B">
        <w:rPr>
          <w:rFonts w:hint="eastAsia"/>
        </w:rPr>
        <w:t>情形</w:t>
      </w:r>
      <w:r w:rsidR="003C0D6E" w:rsidRPr="0068764B">
        <w:rPr>
          <w:rFonts w:hint="eastAsia"/>
        </w:rPr>
        <w:t>影響水土保持，引發環境災害，</w:t>
      </w:r>
      <w:r w:rsidRPr="0068764B">
        <w:rPr>
          <w:rFonts w:hint="eastAsia"/>
        </w:rPr>
        <w:t>內政部允應加速建置各地殯葬設施地質分布資料庫，</w:t>
      </w:r>
      <w:proofErr w:type="gramStart"/>
      <w:r w:rsidRPr="0068764B">
        <w:rPr>
          <w:rFonts w:hint="eastAsia"/>
        </w:rPr>
        <w:t>研</w:t>
      </w:r>
      <w:proofErr w:type="gramEnd"/>
      <w:r w:rsidRPr="0068764B">
        <w:rPr>
          <w:rFonts w:hint="eastAsia"/>
        </w:rPr>
        <w:t>析相關數據及水土保持潛藏風險，妥</w:t>
      </w:r>
      <w:proofErr w:type="gramStart"/>
      <w:r w:rsidRPr="0068764B">
        <w:rPr>
          <w:rFonts w:hint="eastAsia"/>
        </w:rPr>
        <w:t>謀善策</w:t>
      </w:r>
      <w:proofErr w:type="gramEnd"/>
      <w:r w:rsidRPr="0068764B">
        <w:rPr>
          <w:rFonts w:hint="eastAsia"/>
        </w:rPr>
        <w:t>督促地方政府落實管理位處地質敏感區或水庫集水區之</w:t>
      </w:r>
      <w:r w:rsidR="005D3E52" w:rsidRPr="0068764B">
        <w:rPr>
          <w:rFonts w:hint="eastAsia"/>
        </w:rPr>
        <w:t>濫葬情形及</w:t>
      </w:r>
      <w:r w:rsidRPr="0068764B">
        <w:rPr>
          <w:rFonts w:hint="eastAsia"/>
        </w:rPr>
        <w:t>殯葬設施，避免墓區擴大，並逐步規劃推動該等地區公墓遷葬，以策國土環境安全。</w:t>
      </w:r>
    </w:p>
    <w:p w:rsidR="00132868" w:rsidRPr="0068764B" w:rsidRDefault="00132868" w:rsidP="00132868">
      <w:pPr>
        <w:pStyle w:val="3"/>
        <w:sectPr w:rsidR="00132868" w:rsidRPr="0068764B" w:rsidSect="00537F76">
          <w:pgSz w:w="11907" w:h="16840" w:code="9"/>
          <w:pgMar w:top="1701" w:right="1418" w:bottom="1418" w:left="1418" w:header="851" w:footer="851" w:gutter="227"/>
          <w:cols w:space="425"/>
          <w:docGrid w:type="linesAndChars" w:linePitch="457" w:charSpace="4127"/>
        </w:sectPr>
      </w:pPr>
    </w:p>
    <w:p w:rsidR="00AB7CE6" w:rsidRPr="0068764B" w:rsidRDefault="00AB7CE6" w:rsidP="00AB7CE6">
      <w:pPr>
        <w:pStyle w:val="1"/>
        <w:widowControl w:val="0"/>
        <w:numPr>
          <w:ilvl w:val="0"/>
          <w:numId w:val="17"/>
        </w:numPr>
        <w:kinsoku w:val="0"/>
        <w:ind w:left="2380" w:hanging="2380"/>
        <w:rPr>
          <w:rFonts w:hAnsi="標楷體"/>
        </w:rPr>
      </w:pPr>
      <w:bookmarkStart w:id="2" w:name="_Toc529222689"/>
      <w:bookmarkStart w:id="3" w:name="_Toc529223111"/>
      <w:bookmarkStart w:id="4" w:name="_Toc529223862"/>
      <w:bookmarkStart w:id="5" w:name="_Toc529228265"/>
      <w:bookmarkStart w:id="6" w:name="_Toc2400395"/>
      <w:bookmarkStart w:id="7" w:name="_Toc4316189"/>
      <w:bookmarkStart w:id="8" w:name="_Toc4473330"/>
      <w:bookmarkStart w:id="9" w:name="_Toc69556897"/>
      <w:bookmarkStart w:id="10" w:name="_Toc69556946"/>
      <w:bookmarkStart w:id="11" w:name="_Toc69609820"/>
      <w:bookmarkStart w:id="12" w:name="_Toc70241816"/>
      <w:bookmarkStart w:id="13" w:name="_Toc70242205"/>
      <w:bookmarkStart w:id="14" w:name="_Toc421794875"/>
      <w:bookmarkStart w:id="15" w:name="_Toc422834160"/>
      <w:r w:rsidRPr="0068764B">
        <w:rPr>
          <w:rFonts w:hAnsi="標楷體" w:hint="eastAsia"/>
          <w:b/>
          <w:szCs w:val="32"/>
        </w:rPr>
        <w:lastRenderedPageBreak/>
        <w:t>處理</w:t>
      </w:r>
      <w:r w:rsidRPr="0068764B">
        <w:rPr>
          <w:rFonts w:hAnsi="標楷體" w:hint="eastAsia"/>
          <w:szCs w:val="32"/>
        </w:rPr>
        <w:t>辦法：</w:t>
      </w:r>
      <w:bookmarkEnd w:id="2"/>
      <w:bookmarkEnd w:id="3"/>
      <w:bookmarkEnd w:id="4"/>
      <w:bookmarkEnd w:id="5"/>
      <w:bookmarkEnd w:id="6"/>
      <w:bookmarkEnd w:id="7"/>
      <w:bookmarkEnd w:id="8"/>
      <w:bookmarkEnd w:id="9"/>
      <w:bookmarkEnd w:id="10"/>
      <w:bookmarkEnd w:id="11"/>
      <w:bookmarkEnd w:id="12"/>
      <w:bookmarkEnd w:id="13"/>
      <w:bookmarkEnd w:id="14"/>
      <w:bookmarkEnd w:id="15"/>
    </w:p>
    <w:p w:rsidR="00AB7CE6" w:rsidRPr="0068764B" w:rsidRDefault="00AB7CE6" w:rsidP="006A0A0B">
      <w:pPr>
        <w:pStyle w:val="2"/>
        <w:widowControl w:val="0"/>
        <w:numPr>
          <w:ilvl w:val="1"/>
          <w:numId w:val="100"/>
        </w:numPr>
        <w:kinsoku w:val="0"/>
        <w:autoSpaceDE w:val="0"/>
        <w:autoSpaceDN w:val="0"/>
        <w:ind w:left="1021"/>
        <w:rPr>
          <w:rFonts w:hAnsi="標楷體"/>
        </w:rPr>
      </w:pPr>
      <w:bookmarkStart w:id="16" w:name="_Hlk101881073"/>
      <w:bookmarkStart w:id="17" w:name="_Toc2400397"/>
      <w:bookmarkStart w:id="18" w:name="_Toc4316191"/>
      <w:bookmarkStart w:id="19" w:name="_Toc4473332"/>
      <w:bookmarkStart w:id="20" w:name="_Toc69556901"/>
      <w:bookmarkStart w:id="21" w:name="_Toc69556950"/>
      <w:bookmarkStart w:id="22" w:name="_Toc69609824"/>
      <w:bookmarkStart w:id="23" w:name="_Toc70241822"/>
      <w:bookmarkStart w:id="24" w:name="_Toc70242211"/>
      <w:bookmarkStart w:id="25" w:name="_Toc421794881"/>
      <w:bookmarkStart w:id="26" w:name="_Toc421795447"/>
      <w:bookmarkStart w:id="27" w:name="_Toc421796028"/>
      <w:bookmarkStart w:id="28" w:name="_Toc422728963"/>
      <w:bookmarkStart w:id="29" w:name="_Toc422834166"/>
      <w:r w:rsidRPr="0068764B">
        <w:rPr>
          <w:rFonts w:hAnsi="標楷體" w:hint="eastAsia"/>
        </w:rPr>
        <w:t>調查意見，函請內政部檢討改進</w:t>
      </w:r>
      <w:proofErr w:type="gramStart"/>
      <w:r w:rsidRPr="0068764B">
        <w:rPr>
          <w:rFonts w:hAnsi="標楷體" w:hint="eastAsia"/>
        </w:rPr>
        <w:t>見復</w:t>
      </w:r>
      <w:r w:rsidRPr="0068764B">
        <w:rPr>
          <w:rFonts w:hint="eastAsia"/>
        </w:rPr>
        <w:t>。</w:t>
      </w:r>
      <w:proofErr w:type="gramEnd"/>
    </w:p>
    <w:bookmarkEnd w:id="16"/>
    <w:p w:rsidR="00AB7CE6" w:rsidRPr="0068764B" w:rsidRDefault="00AB7CE6" w:rsidP="006A0A0B">
      <w:pPr>
        <w:pStyle w:val="2"/>
        <w:widowControl w:val="0"/>
        <w:numPr>
          <w:ilvl w:val="1"/>
          <w:numId w:val="100"/>
        </w:numPr>
        <w:kinsoku w:val="0"/>
        <w:autoSpaceDE w:val="0"/>
        <w:autoSpaceDN w:val="0"/>
        <w:ind w:left="1045" w:hanging="697"/>
        <w:rPr>
          <w:rFonts w:hAnsi="標楷體"/>
        </w:rPr>
      </w:pPr>
      <w:proofErr w:type="gramStart"/>
      <w:r w:rsidRPr="0068764B">
        <w:rPr>
          <w:rFonts w:hAnsi="標楷體" w:hint="eastAsia"/>
        </w:rPr>
        <w:t>影附調查</w:t>
      </w:r>
      <w:proofErr w:type="gramEnd"/>
      <w:r w:rsidRPr="0068764B">
        <w:rPr>
          <w:rFonts w:hAnsi="標楷體" w:hint="eastAsia"/>
        </w:rPr>
        <w:t>意見，函復審計部。</w:t>
      </w:r>
    </w:p>
    <w:p w:rsidR="00AB7CE6" w:rsidRPr="0068764B" w:rsidRDefault="00AB7CE6" w:rsidP="006A0A0B">
      <w:pPr>
        <w:pStyle w:val="2"/>
        <w:widowControl w:val="0"/>
        <w:numPr>
          <w:ilvl w:val="1"/>
          <w:numId w:val="100"/>
        </w:numPr>
        <w:kinsoku w:val="0"/>
        <w:autoSpaceDE w:val="0"/>
        <w:autoSpaceDN w:val="0"/>
        <w:ind w:left="1045" w:hanging="697"/>
        <w:rPr>
          <w:rFonts w:hAnsi="標楷體"/>
        </w:rPr>
      </w:pPr>
      <w:r w:rsidRPr="0068764B">
        <w:rPr>
          <w:rFonts w:hAnsi="標楷體"/>
        </w:rPr>
        <w:t>檢</w:t>
      </w:r>
      <w:proofErr w:type="gramStart"/>
      <w:r w:rsidRPr="0068764B">
        <w:rPr>
          <w:rFonts w:hAnsi="標楷體"/>
        </w:rPr>
        <w:t>附派查函</w:t>
      </w:r>
      <w:proofErr w:type="gramEnd"/>
      <w:r w:rsidRPr="0068764B">
        <w:rPr>
          <w:rFonts w:hAnsi="標楷體"/>
        </w:rPr>
        <w:t>及相關附件，</w:t>
      </w:r>
      <w:r w:rsidRPr="0068764B">
        <w:rPr>
          <w:rFonts w:hAnsi="標楷體" w:hint="eastAsia"/>
        </w:rPr>
        <w:t>送請內政及族群委員會</w:t>
      </w:r>
      <w:r w:rsidRPr="0068764B">
        <w:rPr>
          <w:rFonts w:hAnsi="標楷體" w:hint="eastAsia"/>
          <w:szCs w:val="32"/>
        </w:rPr>
        <w:t>處理。</w:t>
      </w:r>
      <w:bookmarkEnd w:id="17"/>
      <w:bookmarkEnd w:id="18"/>
      <w:bookmarkEnd w:id="19"/>
      <w:bookmarkEnd w:id="20"/>
      <w:bookmarkEnd w:id="21"/>
      <w:bookmarkEnd w:id="22"/>
      <w:bookmarkEnd w:id="23"/>
      <w:bookmarkEnd w:id="24"/>
      <w:bookmarkEnd w:id="25"/>
      <w:bookmarkEnd w:id="26"/>
      <w:bookmarkEnd w:id="27"/>
      <w:bookmarkEnd w:id="28"/>
      <w:bookmarkEnd w:id="29"/>
    </w:p>
    <w:p w:rsidR="00AB7CE6" w:rsidRPr="0068764B" w:rsidRDefault="00AB7CE6" w:rsidP="00AB7CE6">
      <w:pPr>
        <w:pStyle w:val="2"/>
        <w:numPr>
          <w:ilvl w:val="0"/>
          <w:numId w:val="0"/>
        </w:numPr>
        <w:ind w:left="1021"/>
        <w:rPr>
          <w:rFonts w:hAnsi="標楷體"/>
        </w:rPr>
      </w:pPr>
    </w:p>
    <w:p w:rsidR="00AB7CE6" w:rsidRPr="0068764B" w:rsidRDefault="00AB7CE6" w:rsidP="00544B01">
      <w:pPr>
        <w:pStyle w:val="aa"/>
        <w:kinsoku w:val="0"/>
        <w:spacing w:beforeLines="50" w:before="228" w:after="0"/>
        <w:ind w:left="0" w:firstLine="0"/>
        <w:rPr>
          <w:rFonts w:hAnsi="標楷體"/>
          <w:b w:val="0"/>
          <w:bCs/>
          <w:snapToGrid/>
          <w:spacing w:val="12"/>
          <w:kern w:val="0"/>
          <w:sz w:val="40"/>
        </w:rPr>
      </w:pPr>
      <w:r w:rsidRPr="0068764B">
        <w:rPr>
          <w:rFonts w:hAnsi="標楷體" w:hint="eastAsia"/>
          <w:b w:val="0"/>
          <w:bCs/>
          <w:snapToGrid/>
          <w:spacing w:val="12"/>
          <w:kern w:val="0"/>
          <w:sz w:val="40"/>
        </w:rPr>
        <w:t>調查委員：</w:t>
      </w:r>
      <w:r w:rsidR="00544B01" w:rsidRPr="0068764B">
        <w:rPr>
          <w:rFonts w:hAnsi="標楷體" w:hint="eastAsia"/>
          <w:b w:val="0"/>
          <w:bCs/>
          <w:snapToGrid/>
          <w:spacing w:val="12"/>
          <w:kern w:val="0"/>
          <w:sz w:val="40"/>
        </w:rPr>
        <w:t>施錦芳、林盛豐、賴鼎銘、</w:t>
      </w:r>
      <w:proofErr w:type="gramStart"/>
      <w:r w:rsidR="00544B01" w:rsidRPr="0068764B">
        <w:rPr>
          <w:rFonts w:hAnsi="標楷體" w:hint="eastAsia"/>
          <w:b w:val="0"/>
          <w:bCs/>
          <w:snapToGrid/>
          <w:spacing w:val="12"/>
          <w:kern w:val="0"/>
          <w:sz w:val="40"/>
        </w:rPr>
        <w:t>范巽</w:t>
      </w:r>
      <w:proofErr w:type="gramEnd"/>
      <w:r w:rsidR="00544B01" w:rsidRPr="0068764B">
        <w:rPr>
          <w:rFonts w:hAnsi="標楷體" w:hint="eastAsia"/>
          <w:b w:val="0"/>
          <w:bCs/>
          <w:snapToGrid/>
          <w:spacing w:val="12"/>
          <w:kern w:val="0"/>
          <w:sz w:val="40"/>
        </w:rPr>
        <w:t>綠</w:t>
      </w:r>
    </w:p>
    <w:p w:rsidR="00AB7CE6" w:rsidRPr="0068764B" w:rsidRDefault="00AB7CE6" w:rsidP="00AB7CE6">
      <w:pPr>
        <w:pStyle w:val="1"/>
        <w:ind w:left="2381"/>
        <w:rPr>
          <w:rFonts w:hAnsi="標楷體"/>
        </w:rPr>
      </w:pPr>
    </w:p>
    <w:p w:rsidR="00AB7CE6" w:rsidRPr="0068764B" w:rsidRDefault="00AB7CE6" w:rsidP="00AB7CE6">
      <w:pPr>
        <w:pStyle w:val="1"/>
        <w:ind w:left="2381"/>
        <w:rPr>
          <w:rFonts w:hAnsi="標楷體"/>
        </w:rPr>
      </w:pPr>
    </w:p>
    <w:p w:rsidR="00AB7CE6" w:rsidRPr="0068764B" w:rsidRDefault="00AB7CE6" w:rsidP="00AB7CE6">
      <w:pPr>
        <w:pStyle w:val="1"/>
        <w:ind w:left="2381"/>
        <w:rPr>
          <w:rFonts w:hAnsi="標楷體"/>
        </w:rPr>
      </w:pPr>
    </w:p>
    <w:p w:rsidR="00AB7CE6" w:rsidRPr="0068764B" w:rsidRDefault="00AB7CE6" w:rsidP="00AB7CE6">
      <w:pPr>
        <w:pStyle w:val="1"/>
        <w:ind w:left="2381"/>
        <w:rPr>
          <w:rFonts w:hAnsi="標楷體"/>
        </w:rPr>
      </w:pPr>
    </w:p>
    <w:p w:rsidR="00AB7CE6" w:rsidRPr="0068764B" w:rsidRDefault="00AB7CE6" w:rsidP="00AB7CE6">
      <w:pPr>
        <w:pStyle w:val="1"/>
        <w:ind w:left="2381"/>
        <w:rPr>
          <w:rFonts w:hAnsi="標楷體"/>
        </w:rPr>
      </w:pPr>
    </w:p>
    <w:p w:rsidR="00AB7CE6" w:rsidRPr="0068764B" w:rsidRDefault="00AB7CE6" w:rsidP="00AB7CE6">
      <w:pPr>
        <w:pStyle w:val="1"/>
        <w:rPr>
          <w:rFonts w:hAnsi="標楷體"/>
        </w:rPr>
      </w:pPr>
    </w:p>
    <w:p w:rsidR="00AB7CE6" w:rsidRPr="0068764B" w:rsidRDefault="00AB7CE6" w:rsidP="00AB7CE6">
      <w:pPr>
        <w:pStyle w:val="1"/>
        <w:ind w:left="2381"/>
        <w:rPr>
          <w:rFonts w:hAnsi="標楷體"/>
        </w:rPr>
      </w:pPr>
    </w:p>
    <w:p w:rsidR="00AB7CE6" w:rsidRPr="0068764B" w:rsidRDefault="00AB7CE6" w:rsidP="00AB7CE6">
      <w:pPr>
        <w:pStyle w:val="1"/>
        <w:ind w:left="2381"/>
        <w:rPr>
          <w:rFonts w:hAnsi="標楷體"/>
        </w:rPr>
      </w:pPr>
    </w:p>
    <w:p w:rsidR="00AB7CE6" w:rsidRPr="0068764B" w:rsidRDefault="00AB7CE6" w:rsidP="00AB7CE6">
      <w:pPr>
        <w:pStyle w:val="1"/>
        <w:ind w:left="2381"/>
        <w:rPr>
          <w:rFonts w:hAnsi="標楷體"/>
        </w:rPr>
      </w:pPr>
    </w:p>
    <w:p w:rsidR="00AB7CE6" w:rsidRPr="0068764B" w:rsidRDefault="00AB7CE6" w:rsidP="00AB7CE6">
      <w:pPr>
        <w:pStyle w:val="4"/>
        <w:numPr>
          <w:ilvl w:val="0"/>
          <w:numId w:val="0"/>
        </w:numPr>
        <w:rPr>
          <w:rFonts w:hAnsi="標楷體"/>
        </w:rPr>
      </w:pPr>
      <w:r w:rsidRPr="0068764B">
        <w:rPr>
          <w:rFonts w:hAnsi="標楷體" w:hint="eastAsia"/>
        </w:rPr>
        <w:t>本案</w:t>
      </w:r>
      <w:proofErr w:type="gramStart"/>
      <w:r w:rsidRPr="0068764B">
        <w:rPr>
          <w:rFonts w:hAnsi="標楷體" w:hint="eastAsia"/>
        </w:rPr>
        <w:t>案</w:t>
      </w:r>
      <w:proofErr w:type="gramEnd"/>
      <w:r w:rsidRPr="0068764B">
        <w:rPr>
          <w:rFonts w:hAnsi="標楷體" w:hint="eastAsia"/>
        </w:rPr>
        <w:t>名：內政部推動殯葬現代化與公墓更新管理案</w:t>
      </w:r>
    </w:p>
    <w:p w:rsidR="00363CEB" w:rsidRPr="0068764B" w:rsidRDefault="00AB7CE6" w:rsidP="000907FE">
      <w:pPr>
        <w:pStyle w:val="4"/>
        <w:numPr>
          <w:ilvl w:val="0"/>
          <w:numId w:val="0"/>
        </w:numPr>
      </w:pPr>
      <w:r w:rsidRPr="0068764B">
        <w:rPr>
          <w:rFonts w:hAnsi="標楷體" w:hint="eastAsia"/>
        </w:rPr>
        <w:t>本案關鍵字：殯葬現代化、公墓更新管理、</w:t>
      </w:r>
      <w:r w:rsidRPr="0068764B">
        <w:rPr>
          <w:rFonts w:hint="eastAsia"/>
        </w:rPr>
        <w:t>環保自然葬</w:t>
      </w:r>
      <w:r w:rsidRPr="0068764B">
        <w:rPr>
          <w:rFonts w:hAnsi="標楷體" w:hint="eastAsia"/>
        </w:rPr>
        <w:t>、遷葬、</w:t>
      </w:r>
      <w:r w:rsidRPr="0068764B">
        <w:rPr>
          <w:rFonts w:hint="eastAsia"/>
        </w:rPr>
        <w:t>山崩與地滑地質敏感區</w:t>
      </w:r>
    </w:p>
    <w:p w:rsidR="00C80C16" w:rsidRPr="0068764B" w:rsidRDefault="00C80C16" w:rsidP="00544B01">
      <w:pPr>
        <w:pStyle w:val="af1"/>
        <w:kinsoku/>
        <w:autoSpaceDE w:val="0"/>
        <w:ind w:left="1044" w:hangingChars="307" w:hanging="1044"/>
        <w:rPr>
          <w:rFonts w:hint="eastAsia"/>
          <w:bCs/>
        </w:rPr>
        <w:sectPr w:rsidR="00C80C16" w:rsidRPr="0068764B" w:rsidSect="00537F76">
          <w:pgSz w:w="11907" w:h="16840" w:code="9"/>
          <w:pgMar w:top="1701" w:right="1418" w:bottom="1418" w:left="1418" w:header="851" w:footer="851" w:gutter="227"/>
          <w:cols w:space="425"/>
          <w:docGrid w:type="linesAndChars" w:linePitch="457" w:charSpace="4127"/>
        </w:sectPr>
      </w:pPr>
    </w:p>
    <w:p w:rsidR="00C80C16" w:rsidRPr="0068764B" w:rsidRDefault="00C80C16" w:rsidP="00544B01">
      <w:pPr>
        <w:pStyle w:val="1"/>
        <w:widowControl w:val="0"/>
        <w:kinsoku w:val="0"/>
        <w:rPr>
          <w:rFonts w:hint="eastAsia"/>
          <w:bCs w:val="0"/>
          <w:sz w:val="24"/>
          <w:szCs w:val="24"/>
        </w:rPr>
      </w:pPr>
    </w:p>
    <w:sectPr w:rsidR="00C80C16" w:rsidRPr="0068764B" w:rsidSect="004077E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38D" w:rsidRDefault="00C1338D">
      <w:r>
        <w:separator/>
      </w:r>
    </w:p>
  </w:endnote>
  <w:endnote w:type="continuationSeparator" w:id="0">
    <w:p w:rsidR="00C1338D" w:rsidRDefault="00C1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PMingLiU"/>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620" w:rsidRDefault="0020162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w:t>
    </w:r>
    <w:r>
      <w:rPr>
        <w:rStyle w:val="ad"/>
        <w:sz w:val="24"/>
      </w:rPr>
      <w:fldChar w:fldCharType="end"/>
    </w:r>
  </w:p>
  <w:p w:rsidR="00201620" w:rsidRDefault="0020162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38D" w:rsidRDefault="00C1338D">
      <w:r>
        <w:separator/>
      </w:r>
    </w:p>
  </w:footnote>
  <w:footnote w:type="continuationSeparator" w:id="0">
    <w:p w:rsidR="00C1338D" w:rsidRDefault="00C1338D">
      <w:r>
        <w:continuationSeparator/>
      </w:r>
    </w:p>
  </w:footnote>
  <w:footnote w:id="1">
    <w:p w:rsidR="00201620" w:rsidRPr="000E5A66" w:rsidRDefault="00201620" w:rsidP="00121F48">
      <w:pPr>
        <w:pStyle w:val="afc"/>
        <w:widowControl w:val="0"/>
        <w:ind w:left="165" w:hangingChars="75" w:hanging="165"/>
        <w:jc w:val="both"/>
        <w:rPr>
          <w:color w:val="000000" w:themeColor="text1"/>
        </w:rPr>
      </w:pPr>
      <w:r w:rsidRPr="00121F48">
        <w:footnoteRef/>
      </w:r>
      <w:r w:rsidRPr="00121F48">
        <w:rPr>
          <w:rFonts w:ascii="標楷體" w:hAnsi="標楷體"/>
        </w:rPr>
        <w:t xml:space="preserve"> </w:t>
      </w:r>
      <w:r w:rsidRPr="000E5A66">
        <w:rPr>
          <w:rFonts w:hint="eastAsia"/>
          <w:color w:val="000000" w:themeColor="text1"/>
        </w:rPr>
        <w:t>據內政部查復表示，「殯葬現代化」除指涉殯葬設施外，亦包含殯葬政策、殯葬服務業、殯葬行為</w:t>
      </w:r>
      <w:proofErr w:type="gramStart"/>
      <w:r w:rsidRPr="000E5A66">
        <w:rPr>
          <w:rFonts w:hint="eastAsia"/>
          <w:color w:val="000000" w:themeColor="text1"/>
        </w:rPr>
        <w:t>與葬俗</w:t>
      </w:r>
      <w:proofErr w:type="gramEnd"/>
      <w:r w:rsidRPr="000E5A66">
        <w:rPr>
          <w:rFonts w:hint="eastAsia"/>
          <w:color w:val="000000" w:themeColor="text1"/>
        </w:rPr>
        <w:t>觀念等面向，較為廣泛。</w:t>
      </w:r>
    </w:p>
  </w:footnote>
  <w:footnote w:id="2">
    <w:p w:rsidR="00201620" w:rsidRPr="000E5A66" w:rsidRDefault="00201620" w:rsidP="00CF16DD">
      <w:pPr>
        <w:pStyle w:val="afc"/>
        <w:widowControl w:val="0"/>
        <w:ind w:left="165" w:hangingChars="75" w:hanging="165"/>
        <w:jc w:val="both"/>
        <w:rPr>
          <w:color w:val="000000" w:themeColor="text1"/>
        </w:rPr>
      </w:pPr>
      <w:r w:rsidRPr="000E5A66">
        <w:rPr>
          <w:color w:val="000000" w:themeColor="text1"/>
        </w:rPr>
        <w:footnoteRef/>
      </w:r>
      <w:r w:rsidRPr="000E5A66">
        <w:rPr>
          <w:color w:val="000000" w:themeColor="text1"/>
        </w:rPr>
        <w:t xml:space="preserve"> </w:t>
      </w:r>
      <w:r w:rsidRPr="000E5A66">
        <w:rPr>
          <w:rFonts w:hint="eastAsia"/>
          <w:color w:val="000000" w:themeColor="text1"/>
        </w:rPr>
        <w:t>內政部</w:t>
      </w:r>
      <w:r w:rsidRPr="000E5A66">
        <w:rPr>
          <w:color w:val="000000" w:themeColor="text1"/>
        </w:rPr>
        <w:t>111</w:t>
      </w:r>
      <w:r w:rsidRPr="000E5A66">
        <w:rPr>
          <w:color w:val="000000" w:themeColor="text1"/>
        </w:rPr>
        <w:t>年</w:t>
      </w:r>
      <w:r w:rsidRPr="000E5A66">
        <w:rPr>
          <w:color w:val="000000" w:themeColor="text1"/>
        </w:rPr>
        <w:t>2</w:t>
      </w:r>
      <w:r w:rsidRPr="000E5A66">
        <w:rPr>
          <w:color w:val="000000" w:themeColor="text1"/>
        </w:rPr>
        <w:t>月</w:t>
      </w:r>
      <w:r w:rsidRPr="000E5A66">
        <w:rPr>
          <w:color w:val="000000" w:themeColor="text1"/>
        </w:rPr>
        <w:t>25</w:t>
      </w:r>
      <w:r w:rsidRPr="000E5A66">
        <w:rPr>
          <w:color w:val="000000" w:themeColor="text1"/>
        </w:rPr>
        <w:t>日</w:t>
      </w:r>
      <w:r w:rsidRPr="000E5A66">
        <w:rPr>
          <w:rFonts w:hint="eastAsia"/>
          <w:color w:val="000000" w:themeColor="text1"/>
        </w:rPr>
        <w:t>台</w:t>
      </w:r>
      <w:proofErr w:type="gramStart"/>
      <w:r w:rsidRPr="000E5A66">
        <w:rPr>
          <w:rFonts w:hint="eastAsia"/>
          <w:color w:val="000000" w:themeColor="text1"/>
        </w:rPr>
        <w:t>內民字第</w:t>
      </w:r>
      <w:r w:rsidRPr="000E5A66">
        <w:rPr>
          <w:rFonts w:hint="eastAsia"/>
          <w:color w:val="000000" w:themeColor="text1"/>
        </w:rPr>
        <w:t>1110105235</w:t>
      </w:r>
      <w:r w:rsidRPr="000E5A66">
        <w:rPr>
          <w:rFonts w:hint="eastAsia"/>
          <w:color w:val="000000" w:themeColor="text1"/>
        </w:rPr>
        <w:t>號</w:t>
      </w:r>
      <w:proofErr w:type="gramEnd"/>
      <w:r w:rsidRPr="000E5A66">
        <w:rPr>
          <w:rFonts w:hint="eastAsia"/>
          <w:color w:val="000000" w:themeColor="text1"/>
        </w:rPr>
        <w:t>、臺北市殯葬管理處</w:t>
      </w:r>
      <w:r w:rsidRPr="000E5A66">
        <w:rPr>
          <w:rFonts w:hint="eastAsia"/>
          <w:color w:val="000000" w:themeColor="text1"/>
        </w:rPr>
        <w:t>110</w:t>
      </w:r>
      <w:r w:rsidRPr="000E5A66">
        <w:rPr>
          <w:rFonts w:hint="eastAsia"/>
          <w:color w:val="000000" w:themeColor="text1"/>
        </w:rPr>
        <w:t>年</w:t>
      </w:r>
      <w:r w:rsidRPr="000E5A66">
        <w:rPr>
          <w:rFonts w:hint="eastAsia"/>
          <w:color w:val="000000" w:themeColor="text1"/>
        </w:rPr>
        <w:t>12</w:t>
      </w:r>
      <w:r w:rsidRPr="000E5A66">
        <w:rPr>
          <w:rFonts w:hint="eastAsia"/>
          <w:color w:val="000000" w:themeColor="text1"/>
        </w:rPr>
        <w:t>月</w:t>
      </w:r>
      <w:r w:rsidRPr="000E5A66">
        <w:rPr>
          <w:rFonts w:hint="eastAsia"/>
          <w:color w:val="000000" w:themeColor="text1"/>
        </w:rPr>
        <w:t>30</w:t>
      </w:r>
      <w:r w:rsidRPr="000E5A66">
        <w:rPr>
          <w:rFonts w:hint="eastAsia"/>
          <w:color w:val="000000" w:themeColor="text1"/>
        </w:rPr>
        <w:t>日北市</w:t>
      </w:r>
      <w:proofErr w:type="gramStart"/>
      <w:r w:rsidRPr="000E5A66">
        <w:rPr>
          <w:rFonts w:hint="eastAsia"/>
          <w:color w:val="000000" w:themeColor="text1"/>
        </w:rPr>
        <w:t>殯墓字</w:t>
      </w:r>
      <w:proofErr w:type="gramEnd"/>
      <w:r w:rsidRPr="000E5A66">
        <w:rPr>
          <w:rFonts w:hint="eastAsia"/>
          <w:color w:val="000000" w:themeColor="text1"/>
        </w:rPr>
        <w:t>第</w:t>
      </w:r>
      <w:r w:rsidRPr="000E5A66">
        <w:rPr>
          <w:rFonts w:hint="eastAsia"/>
          <w:color w:val="000000" w:themeColor="text1"/>
        </w:rPr>
        <w:t>1100150783</w:t>
      </w:r>
      <w:r w:rsidRPr="000E5A66">
        <w:rPr>
          <w:rFonts w:hint="eastAsia"/>
          <w:color w:val="000000" w:themeColor="text1"/>
        </w:rPr>
        <w:t>號、高雄市殯葬管理處</w:t>
      </w:r>
      <w:r w:rsidRPr="000E5A66">
        <w:rPr>
          <w:rFonts w:hint="eastAsia"/>
          <w:color w:val="000000" w:themeColor="text1"/>
        </w:rPr>
        <w:t>110</w:t>
      </w:r>
      <w:r w:rsidRPr="000E5A66">
        <w:rPr>
          <w:rFonts w:hint="eastAsia"/>
          <w:color w:val="000000" w:themeColor="text1"/>
        </w:rPr>
        <w:t>年</w:t>
      </w:r>
      <w:r w:rsidRPr="000E5A66">
        <w:rPr>
          <w:rFonts w:hint="eastAsia"/>
          <w:color w:val="000000" w:themeColor="text1"/>
        </w:rPr>
        <w:t>12</w:t>
      </w:r>
      <w:r w:rsidRPr="000E5A66">
        <w:rPr>
          <w:rFonts w:hint="eastAsia"/>
          <w:color w:val="000000" w:themeColor="text1"/>
        </w:rPr>
        <w:t>月</w:t>
      </w:r>
      <w:r w:rsidRPr="000E5A66">
        <w:rPr>
          <w:rFonts w:hint="eastAsia"/>
          <w:color w:val="000000" w:themeColor="text1"/>
        </w:rPr>
        <w:t>27</w:t>
      </w:r>
      <w:r w:rsidRPr="000E5A66">
        <w:rPr>
          <w:rFonts w:hint="eastAsia"/>
          <w:color w:val="000000" w:themeColor="text1"/>
        </w:rPr>
        <w:t>日高市</w:t>
      </w:r>
      <w:proofErr w:type="gramStart"/>
      <w:r w:rsidRPr="000E5A66">
        <w:rPr>
          <w:rFonts w:hint="eastAsia"/>
          <w:color w:val="000000" w:themeColor="text1"/>
        </w:rPr>
        <w:t>殯處墓字第</w:t>
      </w:r>
      <w:r w:rsidRPr="000E5A66">
        <w:rPr>
          <w:rFonts w:hint="eastAsia"/>
          <w:color w:val="000000" w:themeColor="text1"/>
        </w:rPr>
        <w:t>11070977000</w:t>
      </w:r>
      <w:r w:rsidRPr="000E5A66">
        <w:rPr>
          <w:rFonts w:hint="eastAsia"/>
          <w:color w:val="000000" w:themeColor="text1"/>
        </w:rPr>
        <w:t>號</w:t>
      </w:r>
      <w:proofErr w:type="gramEnd"/>
      <w:r w:rsidRPr="000E5A66">
        <w:rPr>
          <w:rFonts w:hint="eastAsia"/>
          <w:color w:val="000000" w:themeColor="text1"/>
        </w:rPr>
        <w:t>查復函。</w:t>
      </w:r>
    </w:p>
  </w:footnote>
  <w:footnote w:id="3">
    <w:p w:rsidR="00201620" w:rsidRPr="0059515B" w:rsidRDefault="00201620" w:rsidP="00817D4F">
      <w:pPr>
        <w:pStyle w:val="afc"/>
        <w:widowControl w:val="0"/>
        <w:ind w:left="165" w:hangingChars="75" w:hanging="165"/>
        <w:jc w:val="both"/>
      </w:pPr>
      <w:r w:rsidRPr="00121F48">
        <w:footnoteRef/>
      </w:r>
      <w:r>
        <w:t xml:space="preserve"> </w:t>
      </w:r>
      <w:r w:rsidRPr="00817D4F">
        <w:rPr>
          <w:rFonts w:hint="eastAsia"/>
        </w:rPr>
        <w:t>本案所稱之「公立公墓」包含傳統既存公墓。</w:t>
      </w:r>
    </w:p>
  </w:footnote>
  <w:footnote w:id="4">
    <w:p w:rsidR="00201620" w:rsidRDefault="00201620" w:rsidP="00817D4F">
      <w:pPr>
        <w:pStyle w:val="afc"/>
        <w:widowControl w:val="0"/>
        <w:ind w:left="165" w:hangingChars="75" w:hanging="165"/>
        <w:jc w:val="both"/>
      </w:pPr>
      <w:r w:rsidRPr="00121F48">
        <w:footnoteRef/>
      </w:r>
      <w:r>
        <w:t xml:space="preserve"> </w:t>
      </w:r>
      <w:r>
        <w:rPr>
          <w:rFonts w:hint="eastAsia"/>
        </w:rPr>
        <w:t>97</w:t>
      </w:r>
      <w:r>
        <w:rPr>
          <w:rFonts w:hint="eastAsia"/>
        </w:rPr>
        <w:t>年以前無遷出數統計資料。</w:t>
      </w:r>
    </w:p>
  </w:footnote>
  <w:footnote w:id="5">
    <w:p w:rsidR="00201620" w:rsidRPr="000E5A66" w:rsidRDefault="00201620" w:rsidP="006449DB">
      <w:pPr>
        <w:pStyle w:val="afc"/>
        <w:widowControl w:val="0"/>
        <w:ind w:left="165" w:hangingChars="75" w:hanging="165"/>
        <w:jc w:val="both"/>
        <w:rPr>
          <w:color w:val="000000" w:themeColor="text1"/>
        </w:rPr>
      </w:pPr>
      <w:r>
        <w:rPr>
          <w:rStyle w:val="afe"/>
        </w:rPr>
        <w:footnoteRef/>
      </w:r>
      <w:r w:rsidRPr="000E5A66">
        <w:rPr>
          <w:rFonts w:hint="eastAsia"/>
          <w:color w:val="000000" w:themeColor="text1"/>
        </w:rPr>
        <w:t>「公墓更新」之概念，殯葬管理相關法規未有定義，目前實務作法，多指在未規劃之傳統既存公墓，將部分或全部</w:t>
      </w:r>
      <w:proofErr w:type="gramStart"/>
      <w:r w:rsidRPr="000E5A66">
        <w:rPr>
          <w:rFonts w:hint="eastAsia"/>
          <w:color w:val="000000" w:themeColor="text1"/>
        </w:rPr>
        <w:t>墳墓起掘</w:t>
      </w:r>
      <w:proofErr w:type="gramEnd"/>
      <w:r w:rsidRPr="000E5A66">
        <w:rPr>
          <w:rFonts w:hint="eastAsia"/>
          <w:color w:val="000000" w:themeColor="text1"/>
        </w:rPr>
        <w:t>，重新規劃墓區、墓道、</w:t>
      </w:r>
      <w:proofErr w:type="gramStart"/>
      <w:r w:rsidRPr="000E5A66">
        <w:rPr>
          <w:rFonts w:hint="eastAsia"/>
          <w:color w:val="000000" w:themeColor="text1"/>
        </w:rPr>
        <w:t>墓基及</w:t>
      </w:r>
      <w:proofErr w:type="gramEnd"/>
      <w:r w:rsidRPr="000E5A66">
        <w:rPr>
          <w:rFonts w:hint="eastAsia"/>
          <w:color w:val="000000" w:themeColor="text1"/>
        </w:rPr>
        <w:t>其應有設施，調整空間配置，以增進公墓使用之效益；而辦理公墓更新，將同時於公墓內興建納</w:t>
      </w:r>
      <w:proofErr w:type="gramStart"/>
      <w:r w:rsidRPr="000E5A66">
        <w:rPr>
          <w:rFonts w:hint="eastAsia"/>
          <w:color w:val="000000" w:themeColor="text1"/>
        </w:rPr>
        <w:t>骨堂塔</w:t>
      </w:r>
      <w:proofErr w:type="gramEnd"/>
      <w:r w:rsidRPr="000E5A66">
        <w:rPr>
          <w:rFonts w:hint="eastAsia"/>
          <w:color w:val="000000" w:themeColor="text1"/>
        </w:rPr>
        <w:t>、納</w:t>
      </w:r>
      <w:proofErr w:type="gramStart"/>
      <w:r w:rsidRPr="000E5A66">
        <w:rPr>
          <w:rFonts w:hint="eastAsia"/>
          <w:color w:val="000000" w:themeColor="text1"/>
        </w:rPr>
        <w:t>骨牆、環保葬</w:t>
      </w:r>
      <w:proofErr w:type="gramEnd"/>
      <w:r w:rsidRPr="000E5A66">
        <w:rPr>
          <w:rFonts w:hint="eastAsia"/>
          <w:color w:val="000000" w:themeColor="text1"/>
        </w:rPr>
        <w:t>區等骨灰</w:t>
      </w:r>
      <w:r>
        <w:rPr>
          <w:rFonts w:hint="eastAsia"/>
          <w:color w:val="000000" w:themeColor="text1"/>
        </w:rPr>
        <w:t>(</w:t>
      </w:r>
      <w:proofErr w:type="gramStart"/>
      <w:r w:rsidRPr="000E5A66">
        <w:rPr>
          <w:rFonts w:hint="eastAsia"/>
          <w:color w:val="000000" w:themeColor="text1"/>
        </w:rPr>
        <w:t>骸</w:t>
      </w:r>
      <w:proofErr w:type="gramEnd"/>
      <w:r>
        <w:rPr>
          <w:rFonts w:hint="eastAsia"/>
          <w:color w:val="000000" w:themeColor="text1"/>
        </w:rPr>
        <w:t>)</w:t>
      </w:r>
      <w:r w:rsidRPr="000E5A66">
        <w:rPr>
          <w:rFonts w:hint="eastAsia"/>
          <w:color w:val="000000" w:themeColor="text1"/>
        </w:rPr>
        <w:t>存放設施，就地</w:t>
      </w:r>
      <w:proofErr w:type="gramStart"/>
      <w:r w:rsidRPr="000E5A66">
        <w:rPr>
          <w:rFonts w:hint="eastAsia"/>
          <w:color w:val="000000" w:themeColor="text1"/>
        </w:rPr>
        <w:t>存放起掘之</w:t>
      </w:r>
      <w:proofErr w:type="gramEnd"/>
      <w:r w:rsidRPr="000E5A66">
        <w:rPr>
          <w:rFonts w:hint="eastAsia"/>
          <w:color w:val="000000" w:themeColor="text1"/>
        </w:rPr>
        <w:t>骨骸或火化後之骨灰。</w:t>
      </w:r>
    </w:p>
  </w:footnote>
  <w:footnote w:id="6">
    <w:p w:rsidR="00201620" w:rsidRPr="0059515B" w:rsidRDefault="00201620" w:rsidP="00472ED4">
      <w:pPr>
        <w:pStyle w:val="afc"/>
        <w:widowControl w:val="0"/>
        <w:ind w:left="165" w:hangingChars="75" w:hanging="165"/>
        <w:jc w:val="both"/>
      </w:pPr>
      <w:r w:rsidRPr="000E5A66">
        <w:rPr>
          <w:rStyle w:val="afe"/>
          <w:color w:val="000000" w:themeColor="text1"/>
        </w:rPr>
        <w:footnoteRef/>
      </w:r>
      <w:r w:rsidRPr="000E5A66">
        <w:rPr>
          <w:rFonts w:hint="eastAsia"/>
          <w:color w:val="000000" w:themeColor="text1"/>
        </w:rPr>
        <w:t xml:space="preserve"> </w:t>
      </w:r>
      <w:r w:rsidRPr="000E5A66">
        <w:rPr>
          <w:rFonts w:hint="eastAsia"/>
          <w:color w:val="000000" w:themeColor="text1"/>
        </w:rPr>
        <w:t>根據內政部</w:t>
      </w:r>
      <w:r w:rsidRPr="000E5A66">
        <w:rPr>
          <w:rFonts w:hint="eastAsia"/>
          <w:color w:val="000000" w:themeColor="text1"/>
        </w:rPr>
        <w:t>109</w:t>
      </w:r>
      <w:r w:rsidRPr="000E5A66">
        <w:rPr>
          <w:rFonts w:hint="eastAsia"/>
          <w:color w:val="000000" w:themeColor="text1"/>
        </w:rPr>
        <w:t>年公務統計年報統計，全國「公立公墓」共有</w:t>
      </w:r>
      <w:r w:rsidRPr="000E5A66">
        <w:rPr>
          <w:rFonts w:hint="eastAsia"/>
          <w:color w:val="000000" w:themeColor="text1"/>
        </w:rPr>
        <w:t>2</w:t>
      </w:r>
      <w:r w:rsidRPr="000E5A66">
        <w:rPr>
          <w:color w:val="000000" w:themeColor="text1"/>
        </w:rPr>
        <w:t>,</w:t>
      </w:r>
      <w:r w:rsidRPr="000E5A66">
        <w:rPr>
          <w:rFonts w:hint="eastAsia"/>
          <w:color w:val="000000" w:themeColor="text1"/>
        </w:rPr>
        <w:t>979</w:t>
      </w:r>
      <w:r w:rsidRPr="000E5A66">
        <w:rPr>
          <w:rFonts w:hint="eastAsia"/>
          <w:color w:val="000000" w:themeColor="text1"/>
        </w:rPr>
        <w:t>處；另本案立案調查後，內政部先後於</w:t>
      </w:r>
      <w:r w:rsidRPr="000E5A66">
        <w:rPr>
          <w:rFonts w:hint="eastAsia"/>
          <w:color w:val="000000" w:themeColor="text1"/>
        </w:rPr>
        <w:t>111</w:t>
      </w:r>
      <w:r w:rsidRPr="000E5A66">
        <w:rPr>
          <w:rFonts w:hint="eastAsia"/>
          <w:color w:val="000000" w:themeColor="text1"/>
        </w:rPr>
        <w:t>年</w:t>
      </w:r>
      <w:r w:rsidRPr="000E5A66">
        <w:rPr>
          <w:rFonts w:hint="eastAsia"/>
          <w:color w:val="000000" w:themeColor="text1"/>
        </w:rPr>
        <w:t>2</w:t>
      </w:r>
      <w:r w:rsidRPr="000E5A66">
        <w:rPr>
          <w:rFonts w:hint="eastAsia"/>
          <w:color w:val="000000" w:themeColor="text1"/>
        </w:rPr>
        <w:t>月</w:t>
      </w:r>
      <w:r w:rsidRPr="000E5A66">
        <w:rPr>
          <w:rFonts w:hint="eastAsia"/>
          <w:color w:val="000000" w:themeColor="text1"/>
        </w:rPr>
        <w:t>25</w:t>
      </w:r>
      <w:r w:rsidRPr="000E5A66">
        <w:rPr>
          <w:rFonts w:hint="eastAsia"/>
          <w:color w:val="000000" w:themeColor="text1"/>
        </w:rPr>
        <w:t>日查報全國「公立公墓」共有</w:t>
      </w:r>
      <w:r w:rsidRPr="000E5A66">
        <w:rPr>
          <w:rFonts w:hint="eastAsia"/>
          <w:color w:val="000000" w:themeColor="text1"/>
        </w:rPr>
        <w:t>2</w:t>
      </w:r>
      <w:r w:rsidRPr="000E5A66">
        <w:rPr>
          <w:color w:val="000000" w:themeColor="text1"/>
        </w:rPr>
        <w:t>,</w:t>
      </w:r>
      <w:r w:rsidRPr="000E5A66">
        <w:rPr>
          <w:rFonts w:hint="eastAsia"/>
          <w:color w:val="000000" w:themeColor="text1"/>
        </w:rPr>
        <w:t>874</w:t>
      </w:r>
      <w:r w:rsidRPr="000E5A66">
        <w:rPr>
          <w:rFonts w:hint="eastAsia"/>
          <w:color w:val="000000" w:themeColor="text1"/>
        </w:rPr>
        <w:t>處、</w:t>
      </w:r>
      <w:r w:rsidRPr="000E5A66">
        <w:rPr>
          <w:rFonts w:hint="eastAsia"/>
          <w:color w:val="000000" w:themeColor="text1"/>
        </w:rPr>
        <w:t>111</w:t>
      </w:r>
      <w:r w:rsidRPr="000E5A66">
        <w:rPr>
          <w:rFonts w:hint="eastAsia"/>
          <w:color w:val="000000" w:themeColor="text1"/>
        </w:rPr>
        <w:t>年</w:t>
      </w:r>
      <w:r w:rsidRPr="000E5A66">
        <w:rPr>
          <w:rFonts w:hint="eastAsia"/>
          <w:color w:val="000000" w:themeColor="text1"/>
        </w:rPr>
        <w:t>6</w:t>
      </w:r>
      <w:r w:rsidRPr="000E5A66">
        <w:rPr>
          <w:rFonts w:hint="eastAsia"/>
          <w:color w:val="000000" w:themeColor="text1"/>
        </w:rPr>
        <w:t>月</w:t>
      </w:r>
      <w:r w:rsidRPr="000E5A66">
        <w:rPr>
          <w:rFonts w:hint="eastAsia"/>
          <w:color w:val="000000" w:themeColor="text1"/>
        </w:rPr>
        <w:t>8</w:t>
      </w:r>
      <w:r w:rsidRPr="000E5A66">
        <w:rPr>
          <w:rFonts w:hint="eastAsia"/>
          <w:color w:val="000000" w:themeColor="text1"/>
        </w:rPr>
        <w:t>日查報全國「公立公墓」共有</w:t>
      </w:r>
      <w:r w:rsidRPr="000E5A66">
        <w:rPr>
          <w:rFonts w:hint="eastAsia"/>
          <w:color w:val="000000" w:themeColor="text1"/>
        </w:rPr>
        <w:t>2</w:t>
      </w:r>
      <w:r w:rsidRPr="000E5A66">
        <w:rPr>
          <w:color w:val="000000" w:themeColor="text1"/>
        </w:rPr>
        <w:t>,</w:t>
      </w:r>
      <w:r w:rsidRPr="000E5A66">
        <w:rPr>
          <w:rFonts w:hint="eastAsia"/>
          <w:color w:val="000000" w:themeColor="text1"/>
        </w:rPr>
        <w:t>810</w:t>
      </w:r>
      <w:r w:rsidRPr="000E5A66">
        <w:rPr>
          <w:rFonts w:hint="eastAsia"/>
          <w:color w:val="000000" w:themeColor="text1"/>
        </w:rPr>
        <w:t>處。據內政部表示，前揭</w:t>
      </w:r>
      <w:r w:rsidRPr="000E5A66">
        <w:rPr>
          <w:rFonts w:hint="eastAsia"/>
          <w:color w:val="000000" w:themeColor="text1"/>
        </w:rPr>
        <w:t>3</w:t>
      </w:r>
      <w:r w:rsidRPr="000E5A66">
        <w:rPr>
          <w:rFonts w:hint="eastAsia"/>
          <w:color w:val="000000" w:themeColor="text1"/>
        </w:rPr>
        <w:t>份統計資料產生落差之原因，係直轄市、縣</w:t>
      </w:r>
      <w:r w:rsidRPr="000E5A66">
        <w:rPr>
          <w:rFonts w:hint="eastAsia"/>
          <w:color w:val="000000" w:themeColor="text1"/>
        </w:rPr>
        <w:t>(</w:t>
      </w:r>
      <w:r w:rsidRPr="000E5A66">
        <w:rPr>
          <w:rFonts w:hint="eastAsia"/>
          <w:color w:val="000000" w:themeColor="text1"/>
        </w:rPr>
        <w:t>市</w:t>
      </w:r>
      <w:r w:rsidRPr="000E5A66">
        <w:rPr>
          <w:rFonts w:hint="eastAsia"/>
          <w:color w:val="000000" w:themeColor="text1"/>
        </w:rPr>
        <w:t>)</w:t>
      </w:r>
      <w:r w:rsidRPr="000E5A66">
        <w:rPr>
          <w:rFonts w:hint="eastAsia"/>
          <w:color w:val="000000" w:themeColor="text1"/>
        </w:rPr>
        <w:t>政府回報歷時較久，期間填報人員更迭，對於「何種公墓」應列計之認定不一，一般而言公墓一旦「廢墓」</w:t>
      </w:r>
      <w:r w:rsidRPr="004700AD">
        <w:rPr>
          <w:rFonts w:hint="eastAsia"/>
        </w:rPr>
        <w:t>後，即應自總數中剔除自無疑義、但部分地方公所同仁認為凡公墓有「禁葬」、「遷葬」或「停用」情事，縱使未完成廢墓程序，</w:t>
      </w:r>
      <w:r>
        <w:rPr>
          <w:rFonts w:hint="eastAsia"/>
        </w:rPr>
        <w:t>亦</w:t>
      </w:r>
      <w:r w:rsidRPr="004700AD">
        <w:rPr>
          <w:rFonts w:hint="eastAsia"/>
        </w:rPr>
        <w:t>不予認列。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18A"/>
    <w:multiLevelType w:val="multilevel"/>
    <w:tmpl w:val="832C8E62"/>
    <w:styleLink w:val="WWNum6"/>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1EC7895"/>
    <w:multiLevelType w:val="hybridMultilevel"/>
    <w:tmpl w:val="7CAE8C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B91420"/>
    <w:multiLevelType w:val="hybridMultilevel"/>
    <w:tmpl w:val="68D074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230D33"/>
    <w:multiLevelType w:val="hybridMultilevel"/>
    <w:tmpl w:val="3832622C"/>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4" w15:restartNumberingAfterBreak="0">
    <w:nsid w:val="0538658F"/>
    <w:multiLevelType w:val="hybridMultilevel"/>
    <w:tmpl w:val="C036570A"/>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5" w15:restartNumberingAfterBreak="0">
    <w:nsid w:val="05E83C9D"/>
    <w:multiLevelType w:val="multilevel"/>
    <w:tmpl w:val="45566168"/>
    <w:styleLink w:val="WWNum1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761400F"/>
    <w:multiLevelType w:val="multilevel"/>
    <w:tmpl w:val="6F2A1FA8"/>
    <w:styleLink w:val="WWNum23"/>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7"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96F1400"/>
    <w:multiLevelType w:val="hybridMultilevel"/>
    <w:tmpl w:val="E5A809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1E405E"/>
    <w:multiLevelType w:val="hybridMultilevel"/>
    <w:tmpl w:val="872400CC"/>
    <w:lvl w:ilvl="0" w:tplc="EE96811A">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B600327"/>
    <w:multiLevelType w:val="hybridMultilevel"/>
    <w:tmpl w:val="EF5E74F0"/>
    <w:lvl w:ilvl="0" w:tplc="BECE6C1C">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8A76C5"/>
    <w:multiLevelType w:val="multilevel"/>
    <w:tmpl w:val="8C18EB36"/>
    <w:styleLink w:val="WWNum1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0EE477F5"/>
    <w:multiLevelType w:val="hybridMultilevel"/>
    <w:tmpl w:val="AA3C6C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13E2771"/>
    <w:multiLevelType w:val="hybridMultilevel"/>
    <w:tmpl w:val="856E31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3DF7ECA"/>
    <w:multiLevelType w:val="hybridMultilevel"/>
    <w:tmpl w:val="9CF8620C"/>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15" w15:restartNumberingAfterBreak="0">
    <w:nsid w:val="140E010C"/>
    <w:multiLevelType w:val="multilevel"/>
    <w:tmpl w:val="63EE19FC"/>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249" w:hanging="681"/>
      </w:pPr>
      <w:rPr>
        <w:rFonts w:ascii="標楷體" w:eastAsia="標楷體" w:hint="eastAsia"/>
        <w:b/>
        <w:i w:val="0"/>
        <w:snapToGrid/>
        <w:spacing w:val="0"/>
        <w:w w:val="100"/>
        <w:kern w:val="32"/>
        <w:position w:val="0"/>
        <w:sz w:val="32"/>
        <w:szCs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5245"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8621E45"/>
    <w:multiLevelType w:val="hybridMultilevel"/>
    <w:tmpl w:val="C69E408A"/>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1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96E4E68"/>
    <w:multiLevelType w:val="hybridMultilevel"/>
    <w:tmpl w:val="66CE50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A904CF4"/>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20" w15:restartNumberingAfterBreak="0">
    <w:nsid w:val="1B7762E9"/>
    <w:multiLevelType w:val="multilevel"/>
    <w:tmpl w:val="94226154"/>
    <w:styleLink w:val="WWNum26"/>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BCC20DD"/>
    <w:multiLevelType w:val="hybridMultilevel"/>
    <w:tmpl w:val="0F6E6D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E2070D5"/>
    <w:multiLevelType w:val="hybridMultilevel"/>
    <w:tmpl w:val="F306E2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25A1268"/>
    <w:multiLevelType w:val="hybridMultilevel"/>
    <w:tmpl w:val="B77A730C"/>
    <w:lvl w:ilvl="0" w:tplc="D67AB984">
      <w:start w:val="1"/>
      <w:numFmt w:val="decimal"/>
      <w:lvlText w:val="(%1)"/>
      <w:lvlJc w:val="left"/>
      <w:pPr>
        <w:ind w:left="750" w:hanging="480"/>
      </w:pPr>
      <w:rPr>
        <w:rFonts w:hint="eastAsia"/>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4" w15:restartNumberingAfterBreak="0">
    <w:nsid w:val="22721EA2"/>
    <w:multiLevelType w:val="hybridMultilevel"/>
    <w:tmpl w:val="A9EA09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5206916"/>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26" w15:restartNumberingAfterBreak="0">
    <w:nsid w:val="257E0FD5"/>
    <w:multiLevelType w:val="multilevel"/>
    <w:tmpl w:val="42BC903C"/>
    <w:styleLink w:val="WWNum21"/>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27" w15:restartNumberingAfterBreak="0">
    <w:nsid w:val="25CF29A3"/>
    <w:multiLevelType w:val="hybridMultilevel"/>
    <w:tmpl w:val="F7646F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67648A6"/>
    <w:multiLevelType w:val="hybridMultilevel"/>
    <w:tmpl w:val="A47EEC0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6891B9B"/>
    <w:multiLevelType w:val="hybridMultilevel"/>
    <w:tmpl w:val="9F32B7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7970E65"/>
    <w:multiLevelType w:val="hybridMultilevel"/>
    <w:tmpl w:val="CF44DD68"/>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31" w15:restartNumberingAfterBreak="0">
    <w:nsid w:val="2A622183"/>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32" w15:restartNumberingAfterBreak="0">
    <w:nsid w:val="2E454DE5"/>
    <w:multiLevelType w:val="hybridMultilevel"/>
    <w:tmpl w:val="13D884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FD4232C"/>
    <w:multiLevelType w:val="hybridMultilevel"/>
    <w:tmpl w:val="264A4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0782D20"/>
    <w:multiLevelType w:val="hybridMultilevel"/>
    <w:tmpl w:val="9E825168"/>
    <w:lvl w:ilvl="0" w:tplc="D67AB9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1E30129"/>
    <w:multiLevelType w:val="hybridMultilevel"/>
    <w:tmpl w:val="74A689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2F529CA"/>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37" w15:restartNumberingAfterBreak="0">
    <w:nsid w:val="33784EB9"/>
    <w:multiLevelType w:val="multilevel"/>
    <w:tmpl w:val="BE6E3A7C"/>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33806CDF"/>
    <w:multiLevelType w:val="multilevel"/>
    <w:tmpl w:val="F878A244"/>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45550F7"/>
    <w:multiLevelType w:val="hybridMultilevel"/>
    <w:tmpl w:val="BDFAC5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56D6247"/>
    <w:multiLevelType w:val="hybridMultilevel"/>
    <w:tmpl w:val="15E2F3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56F1F71"/>
    <w:multiLevelType w:val="multilevel"/>
    <w:tmpl w:val="F20AFCAC"/>
    <w:styleLink w:val="WWNum10"/>
    <w:lvl w:ilvl="0">
      <w:numFmt w:val="bullet"/>
      <w:lvlText w:val=""/>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5D97D0C"/>
    <w:multiLevelType w:val="hybridMultilevel"/>
    <w:tmpl w:val="1612F3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6DA7821"/>
    <w:multiLevelType w:val="hybridMultilevel"/>
    <w:tmpl w:val="82267964"/>
    <w:lvl w:ilvl="0" w:tplc="4E1E3E8C">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87A6E91"/>
    <w:multiLevelType w:val="multilevel"/>
    <w:tmpl w:val="F7DC697A"/>
    <w:styleLink w:val="WWNum12"/>
    <w:lvl w:ilvl="0">
      <w:start w:val="1"/>
      <w:numFmt w:val="japaneseCounting"/>
      <w:lvlText w:val="(%1)"/>
      <w:lvlJc w:val="left"/>
      <w:pPr>
        <w:ind w:left="720" w:hanging="720"/>
      </w:pPr>
      <w:rPr>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393A2E1D"/>
    <w:multiLevelType w:val="multilevel"/>
    <w:tmpl w:val="8058391E"/>
    <w:styleLink w:val="WWNum18"/>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3CFE143F"/>
    <w:multiLevelType w:val="hybridMultilevel"/>
    <w:tmpl w:val="4B4AD278"/>
    <w:lvl w:ilvl="0" w:tplc="E3888908">
      <w:start w:val="1"/>
      <w:numFmt w:val="decimal"/>
      <w:pStyle w:val="a1"/>
      <w:lvlText w:val="圖%1"/>
      <w:lvlJc w:val="left"/>
      <w:pPr>
        <w:ind w:left="480" w:hanging="48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EDB1520"/>
    <w:multiLevelType w:val="hybridMultilevel"/>
    <w:tmpl w:val="54A01A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F1C5710"/>
    <w:multiLevelType w:val="hybridMultilevel"/>
    <w:tmpl w:val="8B34B2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F945D50"/>
    <w:multiLevelType w:val="multilevel"/>
    <w:tmpl w:val="0864598C"/>
    <w:styleLink w:val="WWNum4"/>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50" w15:restartNumberingAfterBreak="0">
    <w:nsid w:val="3FFD1A23"/>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51" w15:restartNumberingAfterBreak="0">
    <w:nsid w:val="432404D5"/>
    <w:multiLevelType w:val="multilevel"/>
    <w:tmpl w:val="0B08A8BE"/>
    <w:styleLink w:val="WW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4F53872"/>
    <w:multiLevelType w:val="hybridMultilevel"/>
    <w:tmpl w:val="36E2D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91A2C7B"/>
    <w:multiLevelType w:val="hybridMultilevel"/>
    <w:tmpl w:val="6EF42112"/>
    <w:lvl w:ilvl="0" w:tplc="6456972E">
      <w:start w:val="1"/>
      <w:numFmt w:val="decimal"/>
      <w:lvlText w:val="(%1)"/>
      <w:lvlJc w:val="left"/>
      <w:pPr>
        <w:ind w:left="740" w:hanging="720"/>
      </w:pPr>
      <w:rPr>
        <w:rFonts w:hint="default"/>
      </w:rPr>
    </w:lvl>
    <w:lvl w:ilvl="1" w:tplc="04090019" w:tentative="1">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55" w15:restartNumberingAfterBreak="0">
    <w:nsid w:val="4A4C0AD0"/>
    <w:multiLevelType w:val="hybridMultilevel"/>
    <w:tmpl w:val="1ED886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A5F5684"/>
    <w:multiLevelType w:val="hybridMultilevel"/>
    <w:tmpl w:val="DBE6A5F0"/>
    <w:lvl w:ilvl="0" w:tplc="6486D51A">
      <w:start w:val="1"/>
      <w:numFmt w:val="decimal"/>
      <w:pStyle w:val="a3"/>
      <w:lvlText w:val="表%1"/>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57" w15:restartNumberingAfterBreak="0">
    <w:nsid w:val="51D76E6F"/>
    <w:multiLevelType w:val="hybridMultilevel"/>
    <w:tmpl w:val="E92834C0"/>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5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37751CC"/>
    <w:multiLevelType w:val="hybridMultilevel"/>
    <w:tmpl w:val="A02EB6D2"/>
    <w:lvl w:ilvl="0" w:tplc="D67AB984">
      <w:start w:val="1"/>
      <w:numFmt w:val="decimal"/>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60" w15:restartNumberingAfterBreak="0">
    <w:nsid w:val="53E821DF"/>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61" w15:restartNumberingAfterBreak="0">
    <w:nsid w:val="55B01BF1"/>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62" w15:restartNumberingAfterBreak="0">
    <w:nsid w:val="564D0ED6"/>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63" w15:restartNumberingAfterBreak="0">
    <w:nsid w:val="56E54857"/>
    <w:multiLevelType w:val="hybridMultilevel"/>
    <w:tmpl w:val="43822F96"/>
    <w:lvl w:ilvl="0" w:tplc="FC4EF5A8">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C131BD0"/>
    <w:multiLevelType w:val="hybridMultilevel"/>
    <w:tmpl w:val="86143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FB621E3"/>
    <w:multiLevelType w:val="multilevel"/>
    <w:tmpl w:val="6B8EB302"/>
    <w:styleLink w:val="WWNum7"/>
    <w:lvl w:ilvl="0">
      <w:start w:val="1"/>
      <w:numFmt w:val="decimal"/>
      <w:lvlText w:val="%1."/>
      <w:lvlJc w:val="left"/>
      <w:pPr>
        <w:ind w:left="84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1140D9B"/>
    <w:multiLevelType w:val="multilevel"/>
    <w:tmpl w:val="F0EC34EC"/>
    <w:lvl w:ilvl="0">
      <w:start w:val="1"/>
      <w:numFmt w:val="ideographLegalTraditional"/>
      <w:suff w:val="nothing"/>
      <w:lvlText w:val="%1、"/>
      <w:lvlJc w:val="left"/>
      <w:pPr>
        <w:ind w:left="2381" w:hanging="2381"/>
      </w:pPr>
      <w:rPr>
        <w:rFonts w:ascii="標楷體" w:eastAsia="標楷體" w:hint="eastAsia"/>
        <w:b/>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4820"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1AC58F1"/>
    <w:multiLevelType w:val="multilevel"/>
    <w:tmpl w:val="CAE2CEB0"/>
    <w:styleLink w:val="WWNum19"/>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68" w15:restartNumberingAfterBreak="0">
    <w:nsid w:val="61CA4134"/>
    <w:multiLevelType w:val="multilevel"/>
    <w:tmpl w:val="50D8E6BA"/>
    <w:styleLink w:val="WWNum24"/>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626764B8"/>
    <w:multiLevelType w:val="hybridMultilevel"/>
    <w:tmpl w:val="52889B0E"/>
    <w:lvl w:ilvl="0" w:tplc="EAEC0F0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3BD27E0"/>
    <w:multiLevelType w:val="hybridMultilevel"/>
    <w:tmpl w:val="E3C218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44B67CB"/>
    <w:multiLevelType w:val="hybridMultilevel"/>
    <w:tmpl w:val="364087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53B4470"/>
    <w:multiLevelType w:val="hybridMultilevel"/>
    <w:tmpl w:val="79DA0B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7A612F1"/>
    <w:multiLevelType w:val="hybridMultilevel"/>
    <w:tmpl w:val="CDA6D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8304648"/>
    <w:multiLevelType w:val="hybridMultilevel"/>
    <w:tmpl w:val="F6F4B7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A701E99"/>
    <w:multiLevelType w:val="hybridMultilevel"/>
    <w:tmpl w:val="2DEE49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A7304C8"/>
    <w:multiLevelType w:val="multilevel"/>
    <w:tmpl w:val="56A8C668"/>
    <w:styleLink w:val="WW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6AD424EF"/>
    <w:multiLevelType w:val="hybridMultilevel"/>
    <w:tmpl w:val="51EADE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B306C38"/>
    <w:multiLevelType w:val="multilevel"/>
    <w:tmpl w:val="DD70A4A2"/>
    <w:styleLink w:val="WWNum9"/>
    <w:lvl w:ilvl="0">
      <w:start w:val="1"/>
      <w:numFmt w:val="japaneseCounting"/>
      <w:lvlText w:val="（%1）"/>
      <w:lvlJc w:val="left"/>
      <w:pPr>
        <w:ind w:left="1548" w:hanging="828"/>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9" w15:restartNumberingAfterBreak="0">
    <w:nsid w:val="6B9C14D3"/>
    <w:multiLevelType w:val="hybridMultilevel"/>
    <w:tmpl w:val="372E71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BFC5FE0"/>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81" w15:restartNumberingAfterBreak="0">
    <w:nsid w:val="6D0F3636"/>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82" w15:restartNumberingAfterBreak="0">
    <w:nsid w:val="6E324FA1"/>
    <w:multiLevelType w:val="hybridMultilevel"/>
    <w:tmpl w:val="2026BE1C"/>
    <w:lvl w:ilvl="0" w:tplc="92F4FE72">
      <w:start w:val="1"/>
      <w:numFmt w:val="decimal"/>
      <w:lvlText w:val="%1."/>
      <w:lvlJc w:val="left"/>
      <w:pPr>
        <w:ind w:left="380" w:hanging="360"/>
      </w:pPr>
      <w:rPr>
        <w:rFonts w:hint="default"/>
      </w:rPr>
    </w:lvl>
    <w:lvl w:ilvl="1" w:tplc="04090019">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83" w15:restartNumberingAfterBreak="0">
    <w:nsid w:val="714A6F12"/>
    <w:multiLevelType w:val="multilevel"/>
    <w:tmpl w:val="AD16D760"/>
    <w:styleLink w:val="WWNum15"/>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4" w15:restartNumberingAfterBreak="0">
    <w:nsid w:val="71615FE5"/>
    <w:multiLevelType w:val="multilevel"/>
    <w:tmpl w:val="18E431C6"/>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7414044F"/>
    <w:multiLevelType w:val="hybridMultilevel"/>
    <w:tmpl w:val="D4D816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5E526F6"/>
    <w:multiLevelType w:val="hybridMultilevel"/>
    <w:tmpl w:val="B5E6CF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6670F8B"/>
    <w:multiLevelType w:val="multilevel"/>
    <w:tmpl w:val="14E88FCA"/>
    <w:styleLink w:val="WWNum14"/>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8" w15:restartNumberingAfterBreak="0">
    <w:nsid w:val="76851CD3"/>
    <w:multiLevelType w:val="multilevel"/>
    <w:tmpl w:val="191A5674"/>
    <w:styleLink w:val="WWNum22"/>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89" w15:restartNumberingAfterBreak="0">
    <w:nsid w:val="778E6259"/>
    <w:multiLevelType w:val="multilevel"/>
    <w:tmpl w:val="59BC1EE2"/>
    <w:styleLink w:val="WWNum20"/>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782618BB"/>
    <w:multiLevelType w:val="hybridMultilevel"/>
    <w:tmpl w:val="6EF42112"/>
    <w:lvl w:ilvl="0" w:tplc="6456972E">
      <w:start w:val="1"/>
      <w:numFmt w:val="decimal"/>
      <w:lvlText w:val="(%1)"/>
      <w:lvlJc w:val="left"/>
      <w:pPr>
        <w:ind w:left="740" w:hanging="720"/>
      </w:pPr>
      <w:rPr>
        <w:rFonts w:hint="default"/>
      </w:rPr>
    </w:lvl>
    <w:lvl w:ilvl="1" w:tplc="04090019" w:tentative="1">
      <w:start w:val="1"/>
      <w:numFmt w:val="ideographTraditional"/>
      <w:lvlText w:val="%2、"/>
      <w:lvlJc w:val="left"/>
      <w:pPr>
        <w:ind w:left="980" w:hanging="480"/>
      </w:pPr>
    </w:lvl>
    <w:lvl w:ilvl="2" w:tplc="0409001B" w:tentative="1">
      <w:start w:val="1"/>
      <w:numFmt w:val="lowerRoman"/>
      <w:lvlText w:val="%3."/>
      <w:lvlJc w:val="right"/>
      <w:pPr>
        <w:ind w:left="1460" w:hanging="480"/>
      </w:pPr>
    </w:lvl>
    <w:lvl w:ilvl="3" w:tplc="0409000F" w:tentative="1">
      <w:start w:val="1"/>
      <w:numFmt w:val="decimal"/>
      <w:lvlText w:val="%4."/>
      <w:lvlJc w:val="left"/>
      <w:pPr>
        <w:ind w:left="194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2900" w:hanging="480"/>
      </w:pPr>
    </w:lvl>
    <w:lvl w:ilvl="6" w:tplc="0409000F" w:tentative="1">
      <w:start w:val="1"/>
      <w:numFmt w:val="decimal"/>
      <w:lvlText w:val="%7."/>
      <w:lvlJc w:val="left"/>
      <w:pPr>
        <w:ind w:left="3380" w:hanging="480"/>
      </w:pPr>
    </w:lvl>
    <w:lvl w:ilvl="7" w:tplc="04090019" w:tentative="1">
      <w:start w:val="1"/>
      <w:numFmt w:val="ideographTraditional"/>
      <w:lvlText w:val="%8、"/>
      <w:lvlJc w:val="left"/>
      <w:pPr>
        <w:ind w:left="3860" w:hanging="480"/>
      </w:pPr>
    </w:lvl>
    <w:lvl w:ilvl="8" w:tplc="0409001B" w:tentative="1">
      <w:start w:val="1"/>
      <w:numFmt w:val="lowerRoman"/>
      <w:lvlText w:val="%9."/>
      <w:lvlJc w:val="right"/>
      <w:pPr>
        <w:ind w:left="4340" w:hanging="480"/>
      </w:pPr>
    </w:lvl>
  </w:abstractNum>
  <w:abstractNum w:abstractNumId="91" w15:restartNumberingAfterBreak="0">
    <w:nsid w:val="78372919"/>
    <w:multiLevelType w:val="hybridMultilevel"/>
    <w:tmpl w:val="B638FC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98D62CE"/>
    <w:multiLevelType w:val="multilevel"/>
    <w:tmpl w:val="A7C01906"/>
    <w:styleLink w:val="WWNum3"/>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3" w15:restartNumberingAfterBreak="0">
    <w:nsid w:val="79993163"/>
    <w:multiLevelType w:val="hybridMultilevel"/>
    <w:tmpl w:val="BCB63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A404270"/>
    <w:multiLevelType w:val="multilevel"/>
    <w:tmpl w:val="ECE49736"/>
    <w:styleLink w:val="WWNum1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5" w15:restartNumberingAfterBreak="0">
    <w:nsid w:val="7C6510B6"/>
    <w:multiLevelType w:val="multilevel"/>
    <w:tmpl w:val="903E22E2"/>
    <w:styleLink w:val="WWNum1"/>
    <w:lvl w:ilvl="0">
      <w:start w:val="1"/>
      <w:numFmt w:val="japaneseCounting"/>
      <w:lvlText w:val="%1、"/>
      <w:lvlJc w:val="left"/>
      <w:pPr>
        <w:ind w:left="720" w:hanging="720"/>
      </w:pPr>
      <w:rPr>
        <w:rFonts w:eastAsia="標楷體"/>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7EAF53FD"/>
    <w:multiLevelType w:val="hybridMultilevel"/>
    <w:tmpl w:val="CF44DD68"/>
    <w:lvl w:ilvl="0" w:tplc="D67AB984">
      <w:start w:val="1"/>
      <w:numFmt w:val="decimal"/>
      <w:lvlText w:val="(%1)"/>
      <w:lvlJc w:val="left"/>
      <w:pPr>
        <w:ind w:left="386" w:hanging="480"/>
      </w:pPr>
      <w:rPr>
        <w:rFonts w:hint="eastAsia"/>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97" w15:restartNumberingAfterBreak="0">
    <w:nsid w:val="7EDB6C4D"/>
    <w:multiLevelType w:val="hybridMultilevel"/>
    <w:tmpl w:val="393AB5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F6766B6"/>
    <w:multiLevelType w:val="multilevel"/>
    <w:tmpl w:val="439E5EDE"/>
    <w:styleLink w:val="WWNum13"/>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9" w15:restartNumberingAfterBreak="0">
    <w:nsid w:val="7FA82835"/>
    <w:multiLevelType w:val="hybridMultilevel"/>
    <w:tmpl w:val="799E02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FD853BC"/>
    <w:multiLevelType w:val="multilevel"/>
    <w:tmpl w:val="318C4B7C"/>
    <w:styleLink w:val="WWNum25"/>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num w:numId="1">
    <w:abstractNumId w:val="17"/>
  </w:num>
  <w:num w:numId="2">
    <w:abstractNumId w:val="7"/>
  </w:num>
  <w:num w:numId="3">
    <w:abstractNumId w:val="56"/>
  </w:num>
  <w:num w:numId="4">
    <w:abstractNumId w:val="46"/>
  </w:num>
  <w:num w:numId="5">
    <w:abstractNumId w:val="58"/>
  </w:num>
  <w:num w:numId="6">
    <w:abstractNumId w:val="63"/>
  </w:num>
  <w:num w:numId="7">
    <w:abstractNumId w:val="52"/>
  </w:num>
  <w:num w:numId="8">
    <w:abstractNumId w:val="70"/>
  </w:num>
  <w:num w:numId="9">
    <w:abstractNumId w:val="1"/>
  </w:num>
  <w:num w:numId="10">
    <w:abstractNumId w:val="86"/>
  </w:num>
  <w:num w:numId="11">
    <w:abstractNumId w:val="24"/>
  </w:num>
  <w:num w:numId="12">
    <w:abstractNumId w:val="22"/>
  </w:num>
  <w:num w:numId="13">
    <w:abstractNumId w:val="99"/>
  </w:num>
  <w:num w:numId="14">
    <w:abstractNumId w:val="40"/>
  </w:num>
  <w:num w:numId="15">
    <w:abstractNumId w:val="74"/>
  </w:num>
  <w:num w:numId="16">
    <w:abstractNumId w:val="12"/>
  </w:num>
  <w:num w:numId="17">
    <w:abstractNumId w:val="66"/>
  </w:num>
  <w:num w:numId="18">
    <w:abstractNumId w:val="37"/>
  </w:num>
  <w:num w:numId="19">
    <w:abstractNumId w:val="95"/>
  </w:num>
  <w:num w:numId="20">
    <w:abstractNumId w:val="51"/>
  </w:num>
  <w:num w:numId="21">
    <w:abstractNumId w:val="92"/>
  </w:num>
  <w:num w:numId="22">
    <w:abstractNumId w:val="49"/>
  </w:num>
  <w:num w:numId="23">
    <w:abstractNumId w:val="76"/>
  </w:num>
  <w:num w:numId="24">
    <w:abstractNumId w:val="0"/>
  </w:num>
  <w:num w:numId="25">
    <w:abstractNumId w:val="65"/>
  </w:num>
  <w:num w:numId="26">
    <w:abstractNumId w:val="84"/>
  </w:num>
  <w:num w:numId="27">
    <w:abstractNumId w:val="78"/>
  </w:num>
  <w:num w:numId="28">
    <w:abstractNumId w:val="41"/>
  </w:num>
  <w:num w:numId="29">
    <w:abstractNumId w:val="94"/>
  </w:num>
  <w:num w:numId="30">
    <w:abstractNumId w:val="44"/>
  </w:num>
  <w:num w:numId="31">
    <w:abstractNumId w:val="98"/>
  </w:num>
  <w:num w:numId="32">
    <w:abstractNumId w:val="87"/>
  </w:num>
  <w:num w:numId="33">
    <w:abstractNumId w:val="83"/>
  </w:num>
  <w:num w:numId="34">
    <w:abstractNumId w:val="11"/>
  </w:num>
  <w:num w:numId="35">
    <w:abstractNumId w:val="5"/>
  </w:num>
  <w:num w:numId="36">
    <w:abstractNumId w:val="45"/>
  </w:num>
  <w:num w:numId="37">
    <w:abstractNumId w:val="67"/>
  </w:num>
  <w:num w:numId="38">
    <w:abstractNumId w:val="89"/>
  </w:num>
  <w:num w:numId="39">
    <w:abstractNumId w:val="26"/>
  </w:num>
  <w:num w:numId="40">
    <w:abstractNumId w:val="88"/>
  </w:num>
  <w:num w:numId="41">
    <w:abstractNumId w:val="6"/>
  </w:num>
  <w:num w:numId="42">
    <w:abstractNumId w:val="68"/>
  </w:num>
  <w:num w:numId="43">
    <w:abstractNumId w:val="100"/>
  </w:num>
  <w:num w:numId="44">
    <w:abstractNumId w:val="20"/>
  </w:num>
  <w:num w:numId="45">
    <w:abstractNumId w:val="38"/>
  </w:num>
  <w:num w:numId="46">
    <w:abstractNumId w:val="9"/>
  </w:num>
  <w:num w:numId="47">
    <w:abstractNumId w:val="93"/>
  </w:num>
  <w:num w:numId="48">
    <w:abstractNumId w:val="69"/>
  </w:num>
  <w:num w:numId="49">
    <w:abstractNumId w:val="27"/>
  </w:num>
  <w:num w:numId="50">
    <w:abstractNumId w:val="10"/>
  </w:num>
  <w:num w:numId="51">
    <w:abstractNumId w:val="43"/>
  </w:num>
  <w:num w:numId="52">
    <w:abstractNumId w:val="73"/>
  </w:num>
  <w:num w:numId="53">
    <w:abstractNumId w:val="79"/>
  </w:num>
  <w:num w:numId="54">
    <w:abstractNumId w:val="21"/>
  </w:num>
  <w:num w:numId="55">
    <w:abstractNumId w:val="47"/>
  </w:num>
  <w:num w:numId="56">
    <w:abstractNumId w:val="72"/>
  </w:num>
  <w:num w:numId="57">
    <w:abstractNumId w:val="53"/>
  </w:num>
  <w:num w:numId="58">
    <w:abstractNumId w:val="39"/>
  </w:num>
  <w:num w:numId="59">
    <w:abstractNumId w:val="29"/>
  </w:num>
  <w:num w:numId="60">
    <w:abstractNumId w:val="85"/>
  </w:num>
  <w:num w:numId="61">
    <w:abstractNumId w:val="32"/>
  </w:num>
  <w:num w:numId="62">
    <w:abstractNumId w:val="42"/>
  </w:num>
  <w:num w:numId="63">
    <w:abstractNumId w:val="18"/>
  </w:num>
  <w:num w:numId="64">
    <w:abstractNumId w:val="13"/>
  </w:num>
  <w:num w:numId="65">
    <w:abstractNumId w:val="71"/>
  </w:num>
  <w:num w:numId="66">
    <w:abstractNumId w:val="64"/>
  </w:num>
  <w:num w:numId="67">
    <w:abstractNumId w:val="91"/>
  </w:num>
  <w:num w:numId="68">
    <w:abstractNumId w:val="55"/>
  </w:num>
  <w:num w:numId="69">
    <w:abstractNumId w:val="97"/>
  </w:num>
  <w:num w:numId="70">
    <w:abstractNumId w:val="77"/>
  </w:num>
  <w:num w:numId="71">
    <w:abstractNumId w:val="75"/>
  </w:num>
  <w:num w:numId="72">
    <w:abstractNumId w:val="28"/>
  </w:num>
  <w:num w:numId="73">
    <w:abstractNumId w:val="33"/>
  </w:num>
  <w:num w:numId="74">
    <w:abstractNumId w:val="34"/>
  </w:num>
  <w:num w:numId="75">
    <w:abstractNumId w:val="16"/>
  </w:num>
  <w:num w:numId="76">
    <w:abstractNumId w:val="57"/>
  </w:num>
  <w:num w:numId="77">
    <w:abstractNumId w:val="4"/>
  </w:num>
  <w:num w:numId="78">
    <w:abstractNumId w:val="23"/>
  </w:num>
  <w:num w:numId="79">
    <w:abstractNumId w:val="14"/>
  </w:num>
  <w:num w:numId="80">
    <w:abstractNumId w:val="3"/>
  </w:num>
  <w:num w:numId="81">
    <w:abstractNumId w:val="30"/>
  </w:num>
  <w:num w:numId="82">
    <w:abstractNumId w:val="35"/>
  </w:num>
  <w:num w:numId="83">
    <w:abstractNumId w:val="48"/>
  </w:num>
  <w:num w:numId="84">
    <w:abstractNumId w:val="59"/>
  </w:num>
  <w:num w:numId="85">
    <w:abstractNumId w:val="2"/>
  </w:num>
  <w:num w:numId="86">
    <w:abstractNumId w:val="8"/>
  </w:num>
  <w:num w:numId="87">
    <w:abstractNumId w:val="96"/>
  </w:num>
  <w:num w:numId="88">
    <w:abstractNumId w:val="80"/>
  </w:num>
  <w:num w:numId="89">
    <w:abstractNumId w:val="90"/>
  </w:num>
  <w:num w:numId="90">
    <w:abstractNumId w:val="60"/>
  </w:num>
  <w:num w:numId="91">
    <w:abstractNumId w:val="25"/>
  </w:num>
  <w:num w:numId="92">
    <w:abstractNumId w:val="82"/>
  </w:num>
  <w:num w:numId="93">
    <w:abstractNumId w:val="19"/>
  </w:num>
  <w:num w:numId="94">
    <w:abstractNumId w:val="62"/>
  </w:num>
  <w:num w:numId="95">
    <w:abstractNumId w:val="81"/>
  </w:num>
  <w:num w:numId="96">
    <w:abstractNumId w:val="61"/>
  </w:num>
  <w:num w:numId="97">
    <w:abstractNumId w:val="36"/>
  </w:num>
  <w:num w:numId="98">
    <w:abstractNumId w:val="31"/>
  </w:num>
  <w:num w:numId="99">
    <w:abstractNumId w:val="54"/>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6"/>
  </w:num>
  <w:num w:numId="102">
    <w:abstractNumId w:val="66"/>
  </w:num>
  <w:num w:numId="103">
    <w:abstractNumId w:val="66"/>
  </w:num>
  <w:num w:numId="104">
    <w:abstractNumId w:val="66"/>
  </w:num>
  <w:num w:numId="105">
    <w:abstractNumId w:val="50"/>
  </w:num>
  <w:num w:numId="106">
    <w:abstractNumId w:val="66"/>
  </w:num>
  <w:num w:numId="107">
    <w:abstractNumId w:val="6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12"/>
    <w:rsid w:val="000024C5"/>
    <w:rsid w:val="000024EF"/>
    <w:rsid w:val="000028FE"/>
    <w:rsid w:val="00003272"/>
    <w:rsid w:val="00003309"/>
    <w:rsid w:val="000037CF"/>
    <w:rsid w:val="00003A8D"/>
    <w:rsid w:val="00003BF2"/>
    <w:rsid w:val="00006323"/>
    <w:rsid w:val="00006961"/>
    <w:rsid w:val="000112BF"/>
    <w:rsid w:val="00012179"/>
    <w:rsid w:val="00012233"/>
    <w:rsid w:val="00012E67"/>
    <w:rsid w:val="00014DA7"/>
    <w:rsid w:val="00016EF6"/>
    <w:rsid w:val="00017318"/>
    <w:rsid w:val="000200E6"/>
    <w:rsid w:val="00020102"/>
    <w:rsid w:val="00022100"/>
    <w:rsid w:val="00023772"/>
    <w:rsid w:val="000246F7"/>
    <w:rsid w:val="00027E3A"/>
    <w:rsid w:val="00030120"/>
    <w:rsid w:val="00030445"/>
    <w:rsid w:val="00030B05"/>
    <w:rsid w:val="0003114D"/>
    <w:rsid w:val="00032607"/>
    <w:rsid w:val="00033694"/>
    <w:rsid w:val="000347AB"/>
    <w:rsid w:val="0003648A"/>
    <w:rsid w:val="00036D76"/>
    <w:rsid w:val="00041087"/>
    <w:rsid w:val="00041D0B"/>
    <w:rsid w:val="0004553D"/>
    <w:rsid w:val="00047B39"/>
    <w:rsid w:val="00047E5D"/>
    <w:rsid w:val="000502C3"/>
    <w:rsid w:val="00051B1E"/>
    <w:rsid w:val="000533FC"/>
    <w:rsid w:val="00053C89"/>
    <w:rsid w:val="00055034"/>
    <w:rsid w:val="00057F32"/>
    <w:rsid w:val="00061FC9"/>
    <w:rsid w:val="00062A25"/>
    <w:rsid w:val="0006339A"/>
    <w:rsid w:val="00065246"/>
    <w:rsid w:val="00066A9D"/>
    <w:rsid w:val="0006754B"/>
    <w:rsid w:val="000676C2"/>
    <w:rsid w:val="0007024E"/>
    <w:rsid w:val="0007141A"/>
    <w:rsid w:val="00073B64"/>
    <w:rsid w:val="00073CB5"/>
    <w:rsid w:val="0007425C"/>
    <w:rsid w:val="0007672D"/>
    <w:rsid w:val="00077553"/>
    <w:rsid w:val="00080A53"/>
    <w:rsid w:val="00083BB4"/>
    <w:rsid w:val="0008418A"/>
    <w:rsid w:val="000851A2"/>
    <w:rsid w:val="00085E41"/>
    <w:rsid w:val="000902A6"/>
    <w:rsid w:val="000907FE"/>
    <w:rsid w:val="00090934"/>
    <w:rsid w:val="00092609"/>
    <w:rsid w:val="0009352E"/>
    <w:rsid w:val="00093CC2"/>
    <w:rsid w:val="00094209"/>
    <w:rsid w:val="00094A5D"/>
    <w:rsid w:val="00095324"/>
    <w:rsid w:val="00095BA2"/>
    <w:rsid w:val="00096577"/>
    <w:rsid w:val="00096B96"/>
    <w:rsid w:val="000970E7"/>
    <w:rsid w:val="000A19A1"/>
    <w:rsid w:val="000A1F3C"/>
    <w:rsid w:val="000A2F3F"/>
    <w:rsid w:val="000A2F5D"/>
    <w:rsid w:val="000A35B9"/>
    <w:rsid w:val="000A54BA"/>
    <w:rsid w:val="000A5DC7"/>
    <w:rsid w:val="000B0406"/>
    <w:rsid w:val="000B0B4A"/>
    <w:rsid w:val="000B1374"/>
    <w:rsid w:val="000B279A"/>
    <w:rsid w:val="000B2F93"/>
    <w:rsid w:val="000B43DB"/>
    <w:rsid w:val="000B5500"/>
    <w:rsid w:val="000B61D2"/>
    <w:rsid w:val="000B6A83"/>
    <w:rsid w:val="000B70A7"/>
    <w:rsid w:val="000B73DD"/>
    <w:rsid w:val="000C0768"/>
    <w:rsid w:val="000C2D59"/>
    <w:rsid w:val="000C3545"/>
    <w:rsid w:val="000C3C6D"/>
    <w:rsid w:val="000C495F"/>
    <w:rsid w:val="000C607A"/>
    <w:rsid w:val="000D1284"/>
    <w:rsid w:val="000D3618"/>
    <w:rsid w:val="000D43AE"/>
    <w:rsid w:val="000D511B"/>
    <w:rsid w:val="000D7D7D"/>
    <w:rsid w:val="000E0515"/>
    <w:rsid w:val="000E2440"/>
    <w:rsid w:val="000E2969"/>
    <w:rsid w:val="000E3945"/>
    <w:rsid w:val="000E5A66"/>
    <w:rsid w:val="000E5ADF"/>
    <w:rsid w:val="000E5E30"/>
    <w:rsid w:val="000E6431"/>
    <w:rsid w:val="000E7AF0"/>
    <w:rsid w:val="000F053C"/>
    <w:rsid w:val="000F1B6E"/>
    <w:rsid w:val="000F1CE4"/>
    <w:rsid w:val="000F21A5"/>
    <w:rsid w:val="000F28DF"/>
    <w:rsid w:val="000F3872"/>
    <w:rsid w:val="000F3B12"/>
    <w:rsid w:val="000F4793"/>
    <w:rsid w:val="000F49B3"/>
    <w:rsid w:val="000F70D8"/>
    <w:rsid w:val="00100CF5"/>
    <w:rsid w:val="00100EF1"/>
    <w:rsid w:val="00101442"/>
    <w:rsid w:val="00101799"/>
    <w:rsid w:val="00101A44"/>
    <w:rsid w:val="00101A5E"/>
    <w:rsid w:val="00102B9F"/>
    <w:rsid w:val="00104B09"/>
    <w:rsid w:val="00105EB7"/>
    <w:rsid w:val="00107B91"/>
    <w:rsid w:val="001120E2"/>
    <w:rsid w:val="00112637"/>
    <w:rsid w:val="001128E5"/>
    <w:rsid w:val="00112ABC"/>
    <w:rsid w:val="00113092"/>
    <w:rsid w:val="0011337D"/>
    <w:rsid w:val="00113A09"/>
    <w:rsid w:val="0011445D"/>
    <w:rsid w:val="001162F6"/>
    <w:rsid w:val="001170BC"/>
    <w:rsid w:val="0012001E"/>
    <w:rsid w:val="00121F48"/>
    <w:rsid w:val="0012235C"/>
    <w:rsid w:val="00122CA8"/>
    <w:rsid w:val="00123B91"/>
    <w:rsid w:val="00123CF6"/>
    <w:rsid w:val="001265DB"/>
    <w:rsid w:val="00126A55"/>
    <w:rsid w:val="00127E24"/>
    <w:rsid w:val="0013111D"/>
    <w:rsid w:val="00131889"/>
    <w:rsid w:val="0013220A"/>
    <w:rsid w:val="00132802"/>
    <w:rsid w:val="00132868"/>
    <w:rsid w:val="00132B50"/>
    <w:rsid w:val="00133C3D"/>
    <w:rsid w:val="00133F08"/>
    <w:rsid w:val="001345E6"/>
    <w:rsid w:val="001378B0"/>
    <w:rsid w:val="00141812"/>
    <w:rsid w:val="00141938"/>
    <w:rsid w:val="00141990"/>
    <w:rsid w:val="00142022"/>
    <w:rsid w:val="00142E00"/>
    <w:rsid w:val="00142F60"/>
    <w:rsid w:val="00143F96"/>
    <w:rsid w:val="00145EA6"/>
    <w:rsid w:val="00145F54"/>
    <w:rsid w:val="00151DA0"/>
    <w:rsid w:val="00152793"/>
    <w:rsid w:val="00153B7E"/>
    <w:rsid w:val="00153E0E"/>
    <w:rsid w:val="00153F67"/>
    <w:rsid w:val="001545A9"/>
    <w:rsid w:val="00155AFB"/>
    <w:rsid w:val="0016058A"/>
    <w:rsid w:val="00160DC0"/>
    <w:rsid w:val="00162C87"/>
    <w:rsid w:val="00163620"/>
    <w:rsid w:val="001637C7"/>
    <w:rsid w:val="00163E6D"/>
    <w:rsid w:val="0016480E"/>
    <w:rsid w:val="001649DC"/>
    <w:rsid w:val="00164AAB"/>
    <w:rsid w:val="0016531B"/>
    <w:rsid w:val="00166409"/>
    <w:rsid w:val="00167AEC"/>
    <w:rsid w:val="00167B47"/>
    <w:rsid w:val="001701EA"/>
    <w:rsid w:val="00170404"/>
    <w:rsid w:val="00170E31"/>
    <w:rsid w:val="00172190"/>
    <w:rsid w:val="001729B3"/>
    <w:rsid w:val="00174297"/>
    <w:rsid w:val="0017572E"/>
    <w:rsid w:val="00175A5A"/>
    <w:rsid w:val="001761C6"/>
    <w:rsid w:val="001765C9"/>
    <w:rsid w:val="0017662C"/>
    <w:rsid w:val="0017793C"/>
    <w:rsid w:val="00180D2F"/>
    <w:rsid w:val="00180E06"/>
    <w:rsid w:val="0018158D"/>
    <w:rsid w:val="001817B3"/>
    <w:rsid w:val="00181C7B"/>
    <w:rsid w:val="00181F65"/>
    <w:rsid w:val="0018254B"/>
    <w:rsid w:val="00183014"/>
    <w:rsid w:val="001838F3"/>
    <w:rsid w:val="00185396"/>
    <w:rsid w:val="00186121"/>
    <w:rsid w:val="001907D1"/>
    <w:rsid w:val="001911F8"/>
    <w:rsid w:val="0019562C"/>
    <w:rsid w:val="001959C2"/>
    <w:rsid w:val="00196981"/>
    <w:rsid w:val="00197C36"/>
    <w:rsid w:val="001A1D0D"/>
    <w:rsid w:val="001A51E3"/>
    <w:rsid w:val="001A540F"/>
    <w:rsid w:val="001A706D"/>
    <w:rsid w:val="001A769E"/>
    <w:rsid w:val="001A7968"/>
    <w:rsid w:val="001B077A"/>
    <w:rsid w:val="001B2E98"/>
    <w:rsid w:val="001B3483"/>
    <w:rsid w:val="001B3C1E"/>
    <w:rsid w:val="001B4494"/>
    <w:rsid w:val="001B5B2D"/>
    <w:rsid w:val="001B6BB2"/>
    <w:rsid w:val="001C0D8B"/>
    <w:rsid w:val="001C0DA8"/>
    <w:rsid w:val="001C1407"/>
    <w:rsid w:val="001C2AB6"/>
    <w:rsid w:val="001C3751"/>
    <w:rsid w:val="001C3913"/>
    <w:rsid w:val="001C3B26"/>
    <w:rsid w:val="001C64A0"/>
    <w:rsid w:val="001C672C"/>
    <w:rsid w:val="001C704A"/>
    <w:rsid w:val="001D00CE"/>
    <w:rsid w:val="001D17AE"/>
    <w:rsid w:val="001D2677"/>
    <w:rsid w:val="001D27C9"/>
    <w:rsid w:val="001D4962"/>
    <w:rsid w:val="001D4AD7"/>
    <w:rsid w:val="001D5F70"/>
    <w:rsid w:val="001D61C9"/>
    <w:rsid w:val="001D724C"/>
    <w:rsid w:val="001E0D8A"/>
    <w:rsid w:val="001E22DE"/>
    <w:rsid w:val="001E48D0"/>
    <w:rsid w:val="001E4936"/>
    <w:rsid w:val="001E4A39"/>
    <w:rsid w:val="001E507B"/>
    <w:rsid w:val="001E5C20"/>
    <w:rsid w:val="001E67BA"/>
    <w:rsid w:val="001E6D92"/>
    <w:rsid w:val="001E74C2"/>
    <w:rsid w:val="001F1652"/>
    <w:rsid w:val="001F1B80"/>
    <w:rsid w:val="001F218E"/>
    <w:rsid w:val="001F2F47"/>
    <w:rsid w:val="001F4568"/>
    <w:rsid w:val="001F4F82"/>
    <w:rsid w:val="001F5773"/>
    <w:rsid w:val="001F5A48"/>
    <w:rsid w:val="001F6080"/>
    <w:rsid w:val="001F6260"/>
    <w:rsid w:val="001F6CC4"/>
    <w:rsid w:val="00200007"/>
    <w:rsid w:val="0020019C"/>
    <w:rsid w:val="00201620"/>
    <w:rsid w:val="002029A3"/>
    <w:rsid w:val="002030A5"/>
    <w:rsid w:val="00203131"/>
    <w:rsid w:val="00205C03"/>
    <w:rsid w:val="002066DE"/>
    <w:rsid w:val="00207C17"/>
    <w:rsid w:val="00212200"/>
    <w:rsid w:val="00212E88"/>
    <w:rsid w:val="00213B9C"/>
    <w:rsid w:val="00213C86"/>
    <w:rsid w:val="00213C9C"/>
    <w:rsid w:val="00215304"/>
    <w:rsid w:val="002168D0"/>
    <w:rsid w:val="00217125"/>
    <w:rsid w:val="002174A2"/>
    <w:rsid w:val="0022009E"/>
    <w:rsid w:val="00223241"/>
    <w:rsid w:val="0022425C"/>
    <w:rsid w:val="002246DE"/>
    <w:rsid w:val="00224710"/>
    <w:rsid w:val="00230A33"/>
    <w:rsid w:val="00230CDC"/>
    <w:rsid w:val="00231AF1"/>
    <w:rsid w:val="00232CA6"/>
    <w:rsid w:val="002336B6"/>
    <w:rsid w:val="0023376A"/>
    <w:rsid w:val="00233847"/>
    <w:rsid w:val="00233F99"/>
    <w:rsid w:val="00236134"/>
    <w:rsid w:val="00240539"/>
    <w:rsid w:val="00240E45"/>
    <w:rsid w:val="00242436"/>
    <w:rsid w:val="002427F3"/>
    <w:rsid w:val="00245198"/>
    <w:rsid w:val="00245363"/>
    <w:rsid w:val="00245F33"/>
    <w:rsid w:val="00245FFB"/>
    <w:rsid w:val="00246FE6"/>
    <w:rsid w:val="00252BC4"/>
    <w:rsid w:val="00253078"/>
    <w:rsid w:val="00254014"/>
    <w:rsid w:val="00254B39"/>
    <w:rsid w:val="00256953"/>
    <w:rsid w:val="0025702D"/>
    <w:rsid w:val="00261A13"/>
    <w:rsid w:val="002625AC"/>
    <w:rsid w:val="00262A73"/>
    <w:rsid w:val="0026362B"/>
    <w:rsid w:val="00264EBD"/>
    <w:rsid w:val="0026504D"/>
    <w:rsid w:val="00265EEA"/>
    <w:rsid w:val="002664DF"/>
    <w:rsid w:val="00266D6E"/>
    <w:rsid w:val="002678A7"/>
    <w:rsid w:val="00270D39"/>
    <w:rsid w:val="00271E82"/>
    <w:rsid w:val="00273A2F"/>
    <w:rsid w:val="00274341"/>
    <w:rsid w:val="0027657E"/>
    <w:rsid w:val="00277CA9"/>
    <w:rsid w:val="00280986"/>
    <w:rsid w:val="0028131A"/>
    <w:rsid w:val="002815F3"/>
    <w:rsid w:val="00281ECE"/>
    <w:rsid w:val="002823FB"/>
    <w:rsid w:val="002831C7"/>
    <w:rsid w:val="00283F45"/>
    <w:rsid w:val="002840C6"/>
    <w:rsid w:val="002865D8"/>
    <w:rsid w:val="00287E99"/>
    <w:rsid w:val="00290A40"/>
    <w:rsid w:val="0029105E"/>
    <w:rsid w:val="00292224"/>
    <w:rsid w:val="0029450E"/>
    <w:rsid w:val="00295174"/>
    <w:rsid w:val="00296172"/>
    <w:rsid w:val="002964F0"/>
    <w:rsid w:val="00296836"/>
    <w:rsid w:val="00296B92"/>
    <w:rsid w:val="002A03CB"/>
    <w:rsid w:val="002A0773"/>
    <w:rsid w:val="002A108F"/>
    <w:rsid w:val="002A1409"/>
    <w:rsid w:val="002A24DA"/>
    <w:rsid w:val="002A296F"/>
    <w:rsid w:val="002A29C7"/>
    <w:rsid w:val="002A2C22"/>
    <w:rsid w:val="002A4832"/>
    <w:rsid w:val="002A48D0"/>
    <w:rsid w:val="002A4A36"/>
    <w:rsid w:val="002A5F7C"/>
    <w:rsid w:val="002A77F9"/>
    <w:rsid w:val="002B02EB"/>
    <w:rsid w:val="002B1821"/>
    <w:rsid w:val="002B1D6B"/>
    <w:rsid w:val="002B3507"/>
    <w:rsid w:val="002B471C"/>
    <w:rsid w:val="002B5487"/>
    <w:rsid w:val="002B5EAB"/>
    <w:rsid w:val="002B60F0"/>
    <w:rsid w:val="002B62ED"/>
    <w:rsid w:val="002B65FA"/>
    <w:rsid w:val="002B7C67"/>
    <w:rsid w:val="002C0602"/>
    <w:rsid w:val="002C14B2"/>
    <w:rsid w:val="002C1DBB"/>
    <w:rsid w:val="002C23F4"/>
    <w:rsid w:val="002C3B54"/>
    <w:rsid w:val="002C3E91"/>
    <w:rsid w:val="002C5456"/>
    <w:rsid w:val="002C68B4"/>
    <w:rsid w:val="002C6BDB"/>
    <w:rsid w:val="002D1027"/>
    <w:rsid w:val="002D2DC7"/>
    <w:rsid w:val="002D310B"/>
    <w:rsid w:val="002D41A1"/>
    <w:rsid w:val="002D5C16"/>
    <w:rsid w:val="002E2647"/>
    <w:rsid w:val="002E4665"/>
    <w:rsid w:val="002E46FE"/>
    <w:rsid w:val="002E6AA7"/>
    <w:rsid w:val="002E7AC8"/>
    <w:rsid w:val="002F0A26"/>
    <w:rsid w:val="002F194B"/>
    <w:rsid w:val="002F2476"/>
    <w:rsid w:val="002F27A6"/>
    <w:rsid w:val="002F3706"/>
    <w:rsid w:val="002F3DFF"/>
    <w:rsid w:val="002F5E05"/>
    <w:rsid w:val="0030082A"/>
    <w:rsid w:val="00300EBB"/>
    <w:rsid w:val="00301097"/>
    <w:rsid w:val="003037D3"/>
    <w:rsid w:val="003053BA"/>
    <w:rsid w:val="003058D0"/>
    <w:rsid w:val="00307A76"/>
    <w:rsid w:val="003152C4"/>
    <w:rsid w:val="00315A16"/>
    <w:rsid w:val="00317053"/>
    <w:rsid w:val="00320663"/>
    <w:rsid w:val="00320CF4"/>
    <w:rsid w:val="0032109C"/>
    <w:rsid w:val="00322B45"/>
    <w:rsid w:val="00323809"/>
    <w:rsid w:val="00323D41"/>
    <w:rsid w:val="003240BC"/>
    <w:rsid w:val="0032447F"/>
    <w:rsid w:val="00325414"/>
    <w:rsid w:val="00325723"/>
    <w:rsid w:val="00325D07"/>
    <w:rsid w:val="00325DA8"/>
    <w:rsid w:val="003269AA"/>
    <w:rsid w:val="00326CD1"/>
    <w:rsid w:val="00326DA9"/>
    <w:rsid w:val="0032756B"/>
    <w:rsid w:val="003302F1"/>
    <w:rsid w:val="00330F78"/>
    <w:rsid w:val="00331EEC"/>
    <w:rsid w:val="00332082"/>
    <w:rsid w:val="00332660"/>
    <w:rsid w:val="00333472"/>
    <w:rsid w:val="0033604B"/>
    <w:rsid w:val="00336360"/>
    <w:rsid w:val="00336482"/>
    <w:rsid w:val="0034136C"/>
    <w:rsid w:val="003416EA"/>
    <w:rsid w:val="0034470E"/>
    <w:rsid w:val="00345C3A"/>
    <w:rsid w:val="00347721"/>
    <w:rsid w:val="00350863"/>
    <w:rsid w:val="00351015"/>
    <w:rsid w:val="00351355"/>
    <w:rsid w:val="00352B6C"/>
    <w:rsid w:val="00352DB0"/>
    <w:rsid w:val="00353A80"/>
    <w:rsid w:val="003542D5"/>
    <w:rsid w:val="0035475E"/>
    <w:rsid w:val="00354B73"/>
    <w:rsid w:val="0035662D"/>
    <w:rsid w:val="00356901"/>
    <w:rsid w:val="003569A9"/>
    <w:rsid w:val="00357D60"/>
    <w:rsid w:val="00357DCD"/>
    <w:rsid w:val="00357FF1"/>
    <w:rsid w:val="00360319"/>
    <w:rsid w:val="0036049E"/>
    <w:rsid w:val="00361063"/>
    <w:rsid w:val="0036166F"/>
    <w:rsid w:val="00361A6B"/>
    <w:rsid w:val="00361AA1"/>
    <w:rsid w:val="00362ED6"/>
    <w:rsid w:val="00363CEB"/>
    <w:rsid w:val="00366EFC"/>
    <w:rsid w:val="00367C7D"/>
    <w:rsid w:val="0037094A"/>
    <w:rsid w:val="00371ED3"/>
    <w:rsid w:val="0037274B"/>
    <w:rsid w:val="00372FFC"/>
    <w:rsid w:val="003738D9"/>
    <w:rsid w:val="00373BC1"/>
    <w:rsid w:val="003747FD"/>
    <w:rsid w:val="00375A16"/>
    <w:rsid w:val="0037728A"/>
    <w:rsid w:val="00377347"/>
    <w:rsid w:val="0037789C"/>
    <w:rsid w:val="00380B7D"/>
    <w:rsid w:val="00380B89"/>
    <w:rsid w:val="00380C48"/>
    <w:rsid w:val="00381A99"/>
    <w:rsid w:val="00382663"/>
    <w:rsid w:val="003829C2"/>
    <w:rsid w:val="00383056"/>
    <w:rsid w:val="003830B2"/>
    <w:rsid w:val="00383211"/>
    <w:rsid w:val="00384724"/>
    <w:rsid w:val="0038530A"/>
    <w:rsid w:val="00385327"/>
    <w:rsid w:val="00385EB2"/>
    <w:rsid w:val="00386F93"/>
    <w:rsid w:val="00390BEF"/>
    <w:rsid w:val="00390F3D"/>
    <w:rsid w:val="00391009"/>
    <w:rsid w:val="003911D9"/>
    <w:rsid w:val="003919B7"/>
    <w:rsid w:val="00391D57"/>
    <w:rsid w:val="00392292"/>
    <w:rsid w:val="003929F2"/>
    <w:rsid w:val="00392E6C"/>
    <w:rsid w:val="00393360"/>
    <w:rsid w:val="00394F45"/>
    <w:rsid w:val="003959F5"/>
    <w:rsid w:val="00395AD6"/>
    <w:rsid w:val="003A0DE8"/>
    <w:rsid w:val="003A18AA"/>
    <w:rsid w:val="003A3946"/>
    <w:rsid w:val="003A48DD"/>
    <w:rsid w:val="003A5927"/>
    <w:rsid w:val="003A69CC"/>
    <w:rsid w:val="003A6EF4"/>
    <w:rsid w:val="003A6F7C"/>
    <w:rsid w:val="003B01A8"/>
    <w:rsid w:val="003B1017"/>
    <w:rsid w:val="003B2AFD"/>
    <w:rsid w:val="003B3770"/>
    <w:rsid w:val="003B3926"/>
    <w:rsid w:val="003B39DE"/>
    <w:rsid w:val="003B3A00"/>
    <w:rsid w:val="003B3C07"/>
    <w:rsid w:val="003B438F"/>
    <w:rsid w:val="003B4CB7"/>
    <w:rsid w:val="003B54C9"/>
    <w:rsid w:val="003B6081"/>
    <w:rsid w:val="003B6775"/>
    <w:rsid w:val="003B7F03"/>
    <w:rsid w:val="003C0394"/>
    <w:rsid w:val="003C0520"/>
    <w:rsid w:val="003C0D6E"/>
    <w:rsid w:val="003C0EF7"/>
    <w:rsid w:val="003C4034"/>
    <w:rsid w:val="003C589B"/>
    <w:rsid w:val="003C5BA3"/>
    <w:rsid w:val="003C5FE2"/>
    <w:rsid w:val="003C6463"/>
    <w:rsid w:val="003D05AB"/>
    <w:rsid w:val="003D05FB"/>
    <w:rsid w:val="003D1B16"/>
    <w:rsid w:val="003D1EB3"/>
    <w:rsid w:val="003D279E"/>
    <w:rsid w:val="003D458F"/>
    <w:rsid w:val="003D45BF"/>
    <w:rsid w:val="003D508A"/>
    <w:rsid w:val="003D50F0"/>
    <w:rsid w:val="003D537F"/>
    <w:rsid w:val="003D600B"/>
    <w:rsid w:val="003D658F"/>
    <w:rsid w:val="003D7B75"/>
    <w:rsid w:val="003E0208"/>
    <w:rsid w:val="003E0795"/>
    <w:rsid w:val="003E17AE"/>
    <w:rsid w:val="003E4357"/>
    <w:rsid w:val="003E4B57"/>
    <w:rsid w:val="003E547C"/>
    <w:rsid w:val="003F03C3"/>
    <w:rsid w:val="003F079A"/>
    <w:rsid w:val="003F27E1"/>
    <w:rsid w:val="003F386C"/>
    <w:rsid w:val="003F437A"/>
    <w:rsid w:val="003F52F6"/>
    <w:rsid w:val="003F5C2B"/>
    <w:rsid w:val="00400137"/>
    <w:rsid w:val="00400D1B"/>
    <w:rsid w:val="0040118F"/>
    <w:rsid w:val="00401E96"/>
    <w:rsid w:val="00402240"/>
    <w:rsid w:val="004023E9"/>
    <w:rsid w:val="00402FC9"/>
    <w:rsid w:val="00403ECC"/>
    <w:rsid w:val="0040400A"/>
    <w:rsid w:val="0040454A"/>
    <w:rsid w:val="00405566"/>
    <w:rsid w:val="004077E4"/>
    <w:rsid w:val="004100EA"/>
    <w:rsid w:val="0041057D"/>
    <w:rsid w:val="004107BB"/>
    <w:rsid w:val="00410C64"/>
    <w:rsid w:val="00411333"/>
    <w:rsid w:val="00411570"/>
    <w:rsid w:val="00413F83"/>
    <w:rsid w:val="0041490C"/>
    <w:rsid w:val="00415D04"/>
    <w:rsid w:val="00415FEC"/>
    <w:rsid w:val="00416191"/>
    <w:rsid w:val="00416721"/>
    <w:rsid w:val="0041680A"/>
    <w:rsid w:val="004219F3"/>
    <w:rsid w:val="00421EF0"/>
    <w:rsid w:val="004222C3"/>
    <w:rsid w:val="004224FA"/>
    <w:rsid w:val="00422DB0"/>
    <w:rsid w:val="00423D07"/>
    <w:rsid w:val="00424BD9"/>
    <w:rsid w:val="004257E2"/>
    <w:rsid w:val="00425E00"/>
    <w:rsid w:val="00426FC6"/>
    <w:rsid w:val="00427936"/>
    <w:rsid w:val="00431013"/>
    <w:rsid w:val="004324FB"/>
    <w:rsid w:val="00433141"/>
    <w:rsid w:val="00434646"/>
    <w:rsid w:val="0043685C"/>
    <w:rsid w:val="004370CE"/>
    <w:rsid w:val="004407C0"/>
    <w:rsid w:val="00441054"/>
    <w:rsid w:val="00441647"/>
    <w:rsid w:val="004426F3"/>
    <w:rsid w:val="0044346F"/>
    <w:rsid w:val="00443ACD"/>
    <w:rsid w:val="00445D80"/>
    <w:rsid w:val="00447565"/>
    <w:rsid w:val="00450766"/>
    <w:rsid w:val="00452C3D"/>
    <w:rsid w:val="00452DCB"/>
    <w:rsid w:val="004549CD"/>
    <w:rsid w:val="00454E9B"/>
    <w:rsid w:val="00455ADC"/>
    <w:rsid w:val="0045613B"/>
    <w:rsid w:val="00456A91"/>
    <w:rsid w:val="0046002A"/>
    <w:rsid w:val="0046244B"/>
    <w:rsid w:val="00464126"/>
    <w:rsid w:val="00464619"/>
    <w:rsid w:val="004650AE"/>
    <w:rsid w:val="0046520A"/>
    <w:rsid w:val="004672AB"/>
    <w:rsid w:val="00467C02"/>
    <w:rsid w:val="004700AD"/>
    <w:rsid w:val="00470B17"/>
    <w:rsid w:val="004714FE"/>
    <w:rsid w:val="00471BD4"/>
    <w:rsid w:val="0047265F"/>
    <w:rsid w:val="004727BF"/>
    <w:rsid w:val="00472ED4"/>
    <w:rsid w:val="00473F2C"/>
    <w:rsid w:val="004749A7"/>
    <w:rsid w:val="00477720"/>
    <w:rsid w:val="00477901"/>
    <w:rsid w:val="00477BAA"/>
    <w:rsid w:val="00477C82"/>
    <w:rsid w:val="004800B5"/>
    <w:rsid w:val="00481631"/>
    <w:rsid w:val="00481680"/>
    <w:rsid w:val="00481A1C"/>
    <w:rsid w:val="00481BFA"/>
    <w:rsid w:val="00482A1A"/>
    <w:rsid w:val="0048590D"/>
    <w:rsid w:val="00491BDA"/>
    <w:rsid w:val="00492217"/>
    <w:rsid w:val="00492288"/>
    <w:rsid w:val="00492A90"/>
    <w:rsid w:val="00492DB9"/>
    <w:rsid w:val="00495053"/>
    <w:rsid w:val="0049625F"/>
    <w:rsid w:val="00496AE0"/>
    <w:rsid w:val="00497319"/>
    <w:rsid w:val="0049773F"/>
    <w:rsid w:val="004979E5"/>
    <w:rsid w:val="004A193B"/>
    <w:rsid w:val="004A1CD0"/>
    <w:rsid w:val="004A1F59"/>
    <w:rsid w:val="004A2156"/>
    <w:rsid w:val="004A29BE"/>
    <w:rsid w:val="004A2BAF"/>
    <w:rsid w:val="004A3225"/>
    <w:rsid w:val="004A33EE"/>
    <w:rsid w:val="004A35C2"/>
    <w:rsid w:val="004A376C"/>
    <w:rsid w:val="004A3AA8"/>
    <w:rsid w:val="004A4AD1"/>
    <w:rsid w:val="004A61D0"/>
    <w:rsid w:val="004A67AD"/>
    <w:rsid w:val="004A6BAA"/>
    <w:rsid w:val="004A73E1"/>
    <w:rsid w:val="004A73E4"/>
    <w:rsid w:val="004B07A4"/>
    <w:rsid w:val="004B13C7"/>
    <w:rsid w:val="004B23B5"/>
    <w:rsid w:val="004B59D6"/>
    <w:rsid w:val="004B778F"/>
    <w:rsid w:val="004C0609"/>
    <w:rsid w:val="004C0DAE"/>
    <w:rsid w:val="004C0E0D"/>
    <w:rsid w:val="004C1881"/>
    <w:rsid w:val="004C1D3E"/>
    <w:rsid w:val="004C210E"/>
    <w:rsid w:val="004C427C"/>
    <w:rsid w:val="004C4875"/>
    <w:rsid w:val="004C5799"/>
    <w:rsid w:val="004C5BFA"/>
    <w:rsid w:val="004C5F34"/>
    <w:rsid w:val="004C6D94"/>
    <w:rsid w:val="004C72FB"/>
    <w:rsid w:val="004C7DCB"/>
    <w:rsid w:val="004D11A3"/>
    <w:rsid w:val="004D141F"/>
    <w:rsid w:val="004D2742"/>
    <w:rsid w:val="004D3617"/>
    <w:rsid w:val="004D4F31"/>
    <w:rsid w:val="004D5F03"/>
    <w:rsid w:val="004D6310"/>
    <w:rsid w:val="004E0062"/>
    <w:rsid w:val="004E05A1"/>
    <w:rsid w:val="004E1D2C"/>
    <w:rsid w:val="004E23B0"/>
    <w:rsid w:val="004E40A5"/>
    <w:rsid w:val="004E423D"/>
    <w:rsid w:val="004E43F8"/>
    <w:rsid w:val="004E5840"/>
    <w:rsid w:val="004E68A0"/>
    <w:rsid w:val="004E6C94"/>
    <w:rsid w:val="004E6E77"/>
    <w:rsid w:val="004E7B21"/>
    <w:rsid w:val="004F06D8"/>
    <w:rsid w:val="004F0F05"/>
    <w:rsid w:val="004F2ADD"/>
    <w:rsid w:val="004F4F41"/>
    <w:rsid w:val="004F5302"/>
    <w:rsid w:val="004F5A98"/>
    <w:rsid w:val="004F5E57"/>
    <w:rsid w:val="004F5EC1"/>
    <w:rsid w:val="004F6529"/>
    <w:rsid w:val="004F6710"/>
    <w:rsid w:val="004F77B0"/>
    <w:rsid w:val="00500C3E"/>
    <w:rsid w:val="005017AD"/>
    <w:rsid w:val="00501BC6"/>
    <w:rsid w:val="00501C5C"/>
    <w:rsid w:val="00502849"/>
    <w:rsid w:val="00503802"/>
    <w:rsid w:val="00504334"/>
    <w:rsid w:val="0050498D"/>
    <w:rsid w:val="00504995"/>
    <w:rsid w:val="00505E7E"/>
    <w:rsid w:val="005104D7"/>
    <w:rsid w:val="00510601"/>
    <w:rsid w:val="00510B9E"/>
    <w:rsid w:val="0051145A"/>
    <w:rsid w:val="00511BB7"/>
    <w:rsid w:val="0051364F"/>
    <w:rsid w:val="00514722"/>
    <w:rsid w:val="005154C4"/>
    <w:rsid w:val="005154D6"/>
    <w:rsid w:val="00515E37"/>
    <w:rsid w:val="00526255"/>
    <w:rsid w:val="00527E49"/>
    <w:rsid w:val="00530FCF"/>
    <w:rsid w:val="00531216"/>
    <w:rsid w:val="00532032"/>
    <w:rsid w:val="00532907"/>
    <w:rsid w:val="00532A2D"/>
    <w:rsid w:val="00534FA1"/>
    <w:rsid w:val="00536BC2"/>
    <w:rsid w:val="00537380"/>
    <w:rsid w:val="00537F76"/>
    <w:rsid w:val="00540BBC"/>
    <w:rsid w:val="005425E1"/>
    <w:rsid w:val="005427C5"/>
    <w:rsid w:val="00542CF6"/>
    <w:rsid w:val="00544B01"/>
    <w:rsid w:val="00550F8D"/>
    <w:rsid w:val="00550FF4"/>
    <w:rsid w:val="00551AB2"/>
    <w:rsid w:val="00552831"/>
    <w:rsid w:val="005530FD"/>
    <w:rsid w:val="00553C03"/>
    <w:rsid w:val="005542F5"/>
    <w:rsid w:val="00554DF7"/>
    <w:rsid w:val="00554EED"/>
    <w:rsid w:val="00556EFA"/>
    <w:rsid w:val="00556F8A"/>
    <w:rsid w:val="00557A12"/>
    <w:rsid w:val="00563692"/>
    <w:rsid w:val="005655F8"/>
    <w:rsid w:val="0056576F"/>
    <w:rsid w:val="00567E6B"/>
    <w:rsid w:val="0057095C"/>
    <w:rsid w:val="005714E2"/>
    <w:rsid w:val="00571679"/>
    <w:rsid w:val="00572BE5"/>
    <w:rsid w:val="00573CAA"/>
    <w:rsid w:val="00574435"/>
    <w:rsid w:val="005755A1"/>
    <w:rsid w:val="00575A40"/>
    <w:rsid w:val="00575FB7"/>
    <w:rsid w:val="00576690"/>
    <w:rsid w:val="0058228B"/>
    <w:rsid w:val="005822CC"/>
    <w:rsid w:val="00583E28"/>
    <w:rsid w:val="005844E7"/>
    <w:rsid w:val="00584E04"/>
    <w:rsid w:val="00584F72"/>
    <w:rsid w:val="0058528A"/>
    <w:rsid w:val="0058755E"/>
    <w:rsid w:val="00590204"/>
    <w:rsid w:val="005908B8"/>
    <w:rsid w:val="00591053"/>
    <w:rsid w:val="005924B0"/>
    <w:rsid w:val="005938C3"/>
    <w:rsid w:val="0059512E"/>
    <w:rsid w:val="0059515B"/>
    <w:rsid w:val="0059594E"/>
    <w:rsid w:val="005A06D9"/>
    <w:rsid w:val="005A2673"/>
    <w:rsid w:val="005A489F"/>
    <w:rsid w:val="005A5BC5"/>
    <w:rsid w:val="005A667D"/>
    <w:rsid w:val="005A68BB"/>
    <w:rsid w:val="005A6BF3"/>
    <w:rsid w:val="005A6CD5"/>
    <w:rsid w:val="005A6DD2"/>
    <w:rsid w:val="005A7994"/>
    <w:rsid w:val="005A7BF8"/>
    <w:rsid w:val="005A7F2C"/>
    <w:rsid w:val="005B0B0B"/>
    <w:rsid w:val="005B266B"/>
    <w:rsid w:val="005B2E43"/>
    <w:rsid w:val="005B48F6"/>
    <w:rsid w:val="005B6756"/>
    <w:rsid w:val="005B794D"/>
    <w:rsid w:val="005C0A18"/>
    <w:rsid w:val="005C24C1"/>
    <w:rsid w:val="005C385D"/>
    <w:rsid w:val="005C4D88"/>
    <w:rsid w:val="005C502F"/>
    <w:rsid w:val="005C75D8"/>
    <w:rsid w:val="005C793A"/>
    <w:rsid w:val="005D16F6"/>
    <w:rsid w:val="005D1FBC"/>
    <w:rsid w:val="005D36C6"/>
    <w:rsid w:val="005D3B20"/>
    <w:rsid w:val="005D3E52"/>
    <w:rsid w:val="005D4706"/>
    <w:rsid w:val="005D4B83"/>
    <w:rsid w:val="005D66B7"/>
    <w:rsid w:val="005D7650"/>
    <w:rsid w:val="005D76C0"/>
    <w:rsid w:val="005D7C94"/>
    <w:rsid w:val="005E0922"/>
    <w:rsid w:val="005E0CC0"/>
    <w:rsid w:val="005E1376"/>
    <w:rsid w:val="005E2741"/>
    <w:rsid w:val="005E2CA0"/>
    <w:rsid w:val="005E333F"/>
    <w:rsid w:val="005E4759"/>
    <w:rsid w:val="005E4CD8"/>
    <w:rsid w:val="005E5C68"/>
    <w:rsid w:val="005E6055"/>
    <w:rsid w:val="005E65C0"/>
    <w:rsid w:val="005E6904"/>
    <w:rsid w:val="005E72FA"/>
    <w:rsid w:val="005E792E"/>
    <w:rsid w:val="005E794C"/>
    <w:rsid w:val="005F0390"/>
    <w:rsid w:val="005F152F"/>
    <w:rsid w:val="005F270A"/>
    <w:rsid w:val="005F3199"/>
    <w:rsid w:val="005F46FA"/>
    <w:rsid w:val="005F578A"/>
    <w:rsid w:val="005F7FA3"/>
    <w:rsid w:val="0060417C"/>
    <w:rsid w:val="00606D9A"/>
    <w:rsid w:val="006072CD"/>
    <w:rsid w:val="006118A9"/>
    <w:rsid w:val="00612023"/>
    <w:rsid w:val="00614190"/>
    <w:rsid w:val="00614DEB"/>
    <w:rsid w:val="00616A07"/>
    <w:rsid w:val="00616E35"/>
    <w:rsid w:val="00616FB7"/>
    <w:rsid w:val="00621AC5"/>
    <w:rsid w:val="00621D91"/>
    <w:rsid w:val="00621F87"/>
    <w:rsid w:val="00622A99"/>
    <w:rsid w:val="00622E67"/>
    <w:rsid w:val="0062521E"/>
    <w:rsid w:val="00626622"/>
    <w:rsid w:val="00626EDC"/>
    <w:rsid w:val="0062765C"/>
    <w:rsid w:val="00630B4E"/>
    <w:rsid w:val="006310AE"/>
    <w:rsid w:val="006320E7"/>
    <w:rsid w:val="00633048"/>
    <w:rsid w:val="0063487D"/>
    <w:rsid w:val="00634CE1"/>
    <w:rsid w:val="006352D5"/>
    <w:rsid w:val="00637ABA"/>
    <w:rsid w:val="00637C8A"/>
    <w:rsid w:val="00640F2B"/>
    <w:rsid w:val="00643324"/>
    <w:rsid w:val="006449DB"/>
    <w:rsid w:val="00644ABE"/>
    <w:rsid w:val="006453E5"/>
    <w:rsid w:val="00646127"/>
    <w:rsid w:val="006470EC"/>
    <w:rsid w:val="00650387"/>
    <w:rsid w:val="006542D6"/>
    <w:rsid w:val="006548AF"/>
    <w:rsid w:val="00655190"/>
    <w:rsid w:val="0065598E"/>
    <w:rsid w:val="00655AF2"/>
    <w:rsid w:val="00655BC5"/>
    <w:rsid w:val="00655CF3"/>
    <w:rsid w:val="00656689"/>
    <w:rsid w:val="006568BE"/>
    <w:rsid w:val="00657C4A"/>
    <w:rsid w:val="0066025D"/>
    <w:rsid w:val="0066091A"/>
    <w:rsid w:val="0066147A"/>
    <w:rsid w:val="00661596"/>
    <w:rsid w:val="00662146"/>
    <w:rsid w:val="00663F0D"/>
    <w:rsid w:val="006667D4"/>
    <w:rsid w:val="00666E5B"/>
    <w:rsid w:val="00670AA8"/>
    <w:rsid w:val="00673671"/>
    <w:rsid w:val="0067662E"/>
    <w:rsid w:val="00676FAC"/>
    <w:rsid w:val="006773EC"/>
    <w:rsid w:val="00680504"/>
    <w:rsid w:val="00681CD9"/>
    <w:rsid w:val="006825DB"/>
    <w:rsid w:val="00682B66"/>
    <w:rsid w:val="006832D3"/>
    <w:rsid w:val="00683E30"/>
    <w:rsid w:val="0068426A"/>
    <w:rsid w:val="00684693"/>
    <w:rsid w:val="006853C5"/>
    <w:rsid w:val="00687024"/>
    <w:rsid w:val="0068764B"/>
    <w:rsid w:val="00687889"/>
    <w:rsid w:val="00690883"/>
    <w:rsid w:val="00693995"/>
    <w:rsid w:val="00693E30"/>
    <w:rsid w:val="00693EC4"/>
    <w:rsid w:val="006959F5"/>
    <w:rsid w:val="00695E22"/>
    <w:rsid w:val="006A0A0B"/>
    <w:rsid w:val="006A2798"/>
    <w:rsid w:val="006A283E"/>
    <w:rsid w:val="006A388A"/>
    <w:rsid w:val="006A4743"/>
    <w:rsid w:val="006A4CDB"/>
    <w:rsid w:val="006A5ECC"/>
    <w:rsid w:val="006A60FD"/>
    <w:rsid w:val="006A63A7"/>
    <w:rsid w:val="006A6D27"/>
    <w:rsid w:val="006A7297"/>
    <w:rsid w:val="006A730E"/>
    <w:rsid w:val="006B0B45"/>
    <w:rsid w:val="006B3E46"/>
    <w:rsid w:val="006B3EF9"/>
    <w:rsid w:val="006B5F2C"/>
    <w:rsid w:val="006B7093"/>
    <w:rsid w:val="006B7417"/>
    <w:rsid w:val="006C1206"/>
    <w:rsid w:val="006C420F"/>
    <w:rsid w:val="006C4670"/>
    <w:rsid w:val="006C65FB"/>
    <w:rsid w:val="006C7711"/>
    <w:rsid w:val="006C7777"/>
    <w:rsid w:val="006C789C"/>
    <w:rsid w:val="006D03D1"/>
    <w:rsid w:val="006D0472"/>
    <w:rsid w:val="006D095D"/>
    <w:rsid w:val="006D17AD"/>
    <w:rsid w:val="006D307C"/>
    <w:rsid w:val="006D3691"/>
    <w:rsid w:val="006D3B73"/>
    <w:rsid w:val="006D3DC3"/>
    <w:rsid w:val="006D5B50"/>
    <w:rsid w:val="006D7684"/>
    <w:rsid w:val="006D7995"/>
    <w:rsid w:val="006E0A4A"/>
    <w:rsid w:val="006E2AFD"/>
    <w:rsid w:val="006E3ECF"/>
    <w:rsid w:val="006E52A8"/>
    <w:rsid w:val="006E58D1"/>
    <w:rsid w:val="006E5EF0"/>
    <w:rsid w:val="006E69CF"/>
    <w:rsid w:val="006E76D9"/>
    <w:rsid w:val="006E77FC"/>
    <w:rsid w:val="006F3563"/>
    <w:rsid w:val="006F42B9"/>
    <w:rsid w:val="006F5457"/>
    <w:rsid w:val="006F6103"/>
    <w:rsid w:val="006F6496"/>
    <w:rsid w:val="006F774D"/>
    <w:rsid w:val="006F791D"/>
    <w:rsid w:val="006F7A0C"/>
    <w:rsid w:val="0070035E"/>
    <w:rsid w:val="0070097A"/>
    <w:rsid w:val="0070183E"/>
    <w:rsid w:val="007043E3"/>
    <w:rsid w:val="00704E00"/>
    <w:rsid w:val="007064A4"/>
    <w:rsid w:val="00707BD0"/>
    <w:rsid w:val="00710989"/>
    <w:rsid w:val="00711816"/>
    <w:rsid w:val="00714204"/>
    <w:rsid w:val="00714B36"/>
    <w:rsid w:val="0071504F"/>
    <w:rsid w:val="00715447"/>
    <w:rsid w:val="007156E4"/>
    <w:rsid w:val="007163AD"/>
    <w:rsid w:val="007209E7"/>
    <w:rsid w:val="007217D1"/>
    <w:rsid w:val="00721C51"/>
    <w:rsid w:val="00722D3E"/>
    <w:rsid w:val="00726182"/>
    <w:rsid w:val="00726814"/>
    <w:rsid w:val="00727635"/>
    <w:rsid w:val="00727776"/>
    <w:rsid w:val="00730521"/>
    <w:rsid w:val="00732329"/>
    <w:rsid w:val="007337CA"/>
    <w:rsid w:val="007337DF"/>
    <w:rsid w:val="00734CE4"/>
    <w:rsid w:val="00734FE4"/>
    <w:rsid w:val="00735123"/>
    <w:rsid w:val="00735615"/>
    <w:rsid w:val="00735EF7"/>
    <w:rsid w:val="00737773"/>
    <w:rsid w:val="00741837"/>
    <w:rsid w:val="00743189"/>
    <w:rsid w:val="007432A5"/>
    <w:rsid w:val="00743B19"/>
    <w:rsid w:val="007444FE"/>
    <w:rsid w:val="0074461B"/>
    <w:rsid w:val="007453E6"/>
    <w:rsid w:val="0074746F"/>
    <w:rsid w:val="00747E87"/>
    <w:rsid w:val="00751418"/>
    <w:rsid w:val="007516A4"/>
    <w:rsid w:val="00751737"/>
    <w:rsid w:val="00751A3A"/>
    <w:rsid w:val="00754AC2"/>
    <w:rsid w:val="0075714D"/>
    <w:rsid w:val="007618E4"/>
    <w:rsid w:val="007633DF"/>
    <w:rsid w:val="007641E7"/>
    <w:rsid w:val="0076464C"/>
    <w:rsid w:val="00764AA5"/>
    <w:rsid w:val="00766B57"/>
    <w:rsid w:val="00766CAC"/>
    <w:rsid w:val="00767F18"/>
    <w:rsid w:val="00770D20"/>
    <w:rsid w:val="007711A2"/>
    <w:rsid w:val="0077166F"/>
    <w:rsid w:val="0077309D"/>
    <w:rsid w:val="00773BB9"/>
    <w:rsid w:val="007742F1"/>
    <w:rsid w:val="00774C8F"/>
    <w:rsid w:val="0077604A"/>
    <w:rsid w:val="007774EE"/>
    <w:rsid w:val="00780202"/>
    <w:rsid w:val="007807A7"/>
    <w:rsid w:val="00780C57"/>
    <w:rsid w:val="00780F4E"/>
    <w:rsid w:val="00781717"/>
    <w:rsid w:val="00781822"/>
    <w:rsid w:val="00782DF2"/>
    <w:rsid w:val="007832AC"/>
    <w:rsid w:val="00783F21"/>
    <w:rsid w:val="007858B8"/>
    <w:rsid w:val="00785A40"/>
    <w:rsid w:val="00787159"/>
    <w:rsid w:val="007871B7"/>
    <w:rsid w:val="00787BD2"/>
    <w:rsid w:val="00787DD9"/>
    <w:rsid w:val="007900A6"/>
    <w:rsid w:val="0079043A"/>
    <w:rsid w:val="00790892"/>
    <w:rsid w:val="00790FB9"/>
    <w:rsid w:val="007912F8"/>
    <w:rsid w:val="00791668"/>
    <w:rsid w:val="00791AA1"/>
    <w:rsid w:val="00792167"/>
    <w:rsid w:val="00792F77"/>
    <w:rsid w:val="00793573"/>
    <w:rsid w:val="00794568"/>
    <w:rsid w:val="0079465E"/>
    <w:rsid w:val="0079467A"/>
    <w:rsid w:val="0079718B"/>
    <w:rsid w:val="007A3793"/>
    <w:rsid w:val="007A4283"/>
    <w:rsid w:val="007A595C"/>
    <w:rsid w:val="007A76C1"/>
    <w:rsid w:val="007A7ABE"/>
    <w:rsid w:val="007B02DA"/>
    <w:rsid w:val="007B1A18"/>
    <w:rsid w:val="007B2FA5"/>
    <w:rsid w:val="007B3493"/>
    <w:rsid w:val="007B3A38"/>
    <w:rsid w:val="007B5E2E"/>
    <w:rsid w:val="007B6427"/>
    <w:rsid w:val="007B6605"/>
    <w:rsid w:val="007B7351"/>
    <w:rsid w:val="007B78FC"/>
    <w:rsid w:val="007B798B"/>
    <w:rsid w:val="007C05CA"/>
    <w:rsid w:val="007C1BA2"/>
    <w:rsid w:val="007C1DA7"/>
    <w:rsid w:val="007C1F14"/>
    <w:rsid w:val="007C2B48"/>
    <w:rsid w:val="007C584C"/>
    <w:rsid w:val="007C60DF"/>
    <w:rsid w:val="007C6B6D"/>
    <w:rsid w:val="007C747B"/>
    <w:rsid w:val="007D0B7F"/>
    <w:rsid w:val="007D0EBD"/>
    <w:rsid w:val="007D0F10"/>
    <w:rsid w:val="007D20E9"/>
    <w:rsid w:val="007D4B48"/>
    <w:rsid w:val="007D7881"/>
    <w:rsid w:val="007D7E3A"/>
    <w:rsid w:val="007E0C54"/>
    <w:rsid w:val="007E0E10"/>
    <w:rsid w:val="007E1B59"/>
    <w:rsid w:val="007E204A"/>
    <w:rsid w:val="007E4768"/>
    <w:rsid w:val="007E4F3A"/>
    <w:rsid w:val="007E5E33"/>
    <w:rsid w:val="007E5FA4"/>
    <w:rsid w:val="007E7424"/>
    <w:rsid w:val="007E777B"/>
    <w:rsid w:val="007E7B96"/>
    <w:rsid w:val="007E7D4D"/>
    <w:rsid w:val="007E7E15"/>
    <w:rsid w:val="007F02C8"/>
    <w:rsid w:val="007F2070"/>
    <w:rsid w:val="007F29BF"/>
    <w:rsid w:val="007F2E48"/>
    <w:rsid w:val="007F2F36"/>
    <w:rsid w:val="007F45D2"/>
    <w:rsid w:val="007F635E"/>
    <w:rsid w:val="007F7566"/>
    <w:rsid w:val="00800C49"/>
    <w:rsid w:val="00801AD9"/>
    <w:rsid w:val="00801D33"/>
    <w:rsid w:val="00801E1D"/>
    <w:rsid w:val="00802BA3"/>
    <w:rsid w:val="00802BAE"/>
    <w:rsid w:val="00804465"/>
    <w:rsid w:val="008053F5"/>
    <w:rsid w:val="00806D68"/>
    <w:rsid w:val="00807AF7"/>
    <w:rsid w:val="00810198"/>
    <w:rsid w:val="0081172D"/>
    <w:rsid w:val="00812086"/>
    <w:rsid w:val="00812C51"/>
    <w:rsid w:val="0081446E"/>
    <w:rsid w:val="00815DA8"/>
    <w:rsid w:val="00817D4F"/>
    <w:rsid w:val="0082194D"/>
    <w:rsid w:val="00821B33"/>
    <w:rsid w:val="00822101"/>
    <w:rsid w:val="008221F9"/>
    <w:rsid w:val="00822966"/>
    <w:rsid w:val="008240A0"/>
    <w:rsid w:val="00825092"/>
    <w:rsid w:val="00825176"/>
    <w:rsid w:val="00825AC0"/>
    <w:rsid w:val="008265CE"/>
    <w:rsid w:val="00826EF5"/>
    <w:rsid w:val="008272F5"/>
    <w:rsid w:val="00830162"/>
    <w:rsid w:val="00830481"/>
    <w:rsid w:val="00831693"/>
    <w:rsid w:val="00832601"/>
    <w:rsid w:val="0083269E"/>
    <w:rsid w:val="00832A67"/>
    <w:rsid w:val="00832D5E"/>
    <w:rsid w:val="008330F2"/>
    <w:rsid w:val="00833283"/>
    <w:rsid w:val="00833CF9"/>
    <w:rsid w:val="00833D0B"/>
    <w:rsid w:val="00834F50"/>
    <w:rsid w:val="00834FD9"/>
    <w:rsid w:val="00836246"/>
    <w:rsid w:val="00837A25"/>
    <w:rsid w:val="00837A72"/>
    <w:rsid w:val="00837E9F"/>
    <w:rsid w:val="00840104"/>
    <w:rsid w:val="00840C1F"/>
    <w:rsid w:val="00841B64"/>
    <w:rsid w:val="00841FC5"/>
    <w:rsid w:val="00845709"/>
    <w:rsid w:val="00846D18"/>
    <w:rsid w:val="00850159"/>
    <w:rsid w:val="00850D24"/>
    <w:rsid w:val="00851B2B"/>
    <w:rsid w:val="0085234E"/>
    <w:rsid w:val="00852BB8"/>
    <w:rsid w:val="00855168"/>
    <w:rsid w:val="00856AA2"/>
    <w:rsid w:val="00856CAD"/>
    <w:rsid w:val="0085729C"/>
    <w:rsid w:val="008576BD"/>
    <w:rsid w:val="00860463"/>
    <w:rsid w:val="008624C5"/>
    <w:rsid w:val="00862A1C"/>
    <w:rsid w:val="00866350"/>
    <w:rsid w:val="00867B02"/>
    <w:rsid w:val="008701DF"/>
    <w:rsid w:val="00870296"/>
    <w:rsid w:val="00870365"/>
    <w:rsid w:val="0087053F"/>
    <w:rsid w:val="0087111F"/>
    <w:rsid w:val="00872F83"/>
    <w:rsid w:val="008733DA"/>
    <w:rsid w:val="008734E1"/>
    <w:rsid w:val="00876C10"/>
    <w:rsid w:val="00876D5E"/>
    <w:rsid w:val="00877380"/>
    <w:rsid w:val="00877431"/>
    <w:rsid w:val="00877B26"/>
    <w:rsid w:val="00877F86"/>
    <w:rsid w:val="008825B8"/>
    <w:rsid w:val="008850E4"/>
    <w:rsid w:val="008866FD"/>
    <w:rsid w:val="00887373"/>
    <w:rsid w:val="0089059F"/>
    <w:rsid w:val="00891A31"/>
    <w:rsid w:val="008939AB"/>
    <w:rsid w:val="00893C0E"/>
    <w:rsid w:val="00894E9F"/>
    <w:rsid w:val="0089581B"/>
    <w:rsid w:val="0089583B"/>
    <w:rsid w:val="00895D5F"/>
    <w:rsid w:val="0089689F"/>
    <w:rsid w:val="00896A20"/>
    <w:rsid w:val="008A0E4F"/>
    <w:rsid w:val="008A12F5"/>
    <w:rsid w:val="008A31E5"/>
    <w:rsid w:val="008A3F70"/>
    <w:rsid w:val="008A467C"/>
    <w:rsid w:val="008A5340"/>
    <w:rsid w:val="008A5DA7"/>
    <w:rsid w:val="008A602E"/>
    <w:rsid w:val="008B0A37"/>
    <w:rsid w:val="008B1587"/>
    <w:rsid w:val="008B17F8"/>
    <w:rsid w:val="008B1B01"/>
    <w:rsid w:val="008B1B85"/>
    <w:rsid w:val="008B3142"/>
    <w:rsid w:val="008B3BCD"/>
    <w:rsid w:val="008B453C"/>
    <w:rsid w:val="008B52B7"/>
    <w:rsid w:val="008B5D33"/>
    <w:rsid w:val="008B6DF8"/>
    <w:rsid w:val="008C106C"/>
    <w:rsid w:val="008C10F1"/>
    <w:rsid w:val="008C1386"/>
    <w:rsid w:val="008C1877"/>
    <w:rsid w:val="008C1926"/>
    <w:rsid w:val="008C1D3D"/>
    <w:rsid w:val="008C1E99"/>
    <w:rsid w:val="008C2D75"/>
    <w:rsid w:val="008C3773"/>
    <w:rsid w:val="008C3F44"/>
    <w:rsid w:val="008C60C2"/>
    <w:rsid w:val="008C6B03"/>
    <w:rsid w:val="008C714B"/>
    <w:rsid w:val="008D06A8"/>
    <w:rsid w:val="008D1491"/>
    <w:rsid w:val="008D27DA"/>
    <w:rsid w:val="008D2CC3"/>
    <w:rsid w:val="008D4440"/>
    <w:rsid w:val="008D471B"/>
    <w:rsid w:val="008D5B22"/>
    <w:rsid w:val="008D6716"/>
    <w:rsid w:val="008D72A5"/>
    <w:rsid w:val="008E0085"/>
    <w:rsid w:val="008E0819"/>
    <w:rsid w:val="008E2521"/>
    <w:rsid w:val="008E2AA6"/>
    <w:rsid w:val="008E311B"/>
    <w:rsid w:val="008E36C8"/>
    <w:rsid w:val="008E3A6F"/>
    <w:rsid w:val="008E418F"/>
    <w:rsid w:val="008E6F74"/>
    <w:rsid w:val="008E73B5"/>
    <w:rsid w:val="008F03E0"/>
    <w:rsid w:val="008F2E86"/>
    <w:rsid w:val="008F362D"/>
    <w:rsid w:val="008F3809"/>
    <w:rsid w:val="008F3A08"/>
    <w:rsid w:val="008F46E7"/>
    <w:rsid w:val="008F6F0B"/>
    <w:rsid w:val="00901EA8"/>
    <w:rsid w:val="009021B3"/>
    <w:rsid w:val="009024F1"/>
    <w:rsid w:val="0090369C"/>
    <w:rsid w:val="009048E8"/>
    <w:rsid w:val="00904D85"/>
    <w:rsid w:val="00904F6E"/>
    <w:rsid w:val="00905111"/>
    <w:rsid w:val="00905209"/>
    <w:rsid w:val="00905FE1"/>
    <w:rsid w:val="009060DD"/>
    <w:rsid w:val="0090728E"/>
    <w:rsid w:val="00907BA7"/>
    <w:rsid w:val="0091064E"/>
    <w:rsid w:val="00911FC5"/>
    <w:rsid w:val="00913659"/>
    <w:rsid w:val="0091499C"/>
    <w:rsid w:val="00914F09"/>
    <w:rsid w:val="00916252"/>
    <w:rsid w:val="00916F7E"/>
    <w:rsid w:val="00917F14"/>
    <w:rsid w:val="009229AF"/>
    <w:rsid w:val="00925508"/>
    <w:rsid w:val="009261EE"/>
    <w:rsid w:val="00926EFB"/>
    <w:rsid w:val="009318C6"/>
    <w:rsid w:val="00931A10"/>
    <w:rsid w:val="00933C8E"/>
    <w:rsid w:val="00936B0E"/>
    <w:rsid w:val="009403E3"/>
    <w:rsid w:val="00942F58"/>
    <w:rsid w:val="009436AC"/>
    <w:rsid w:val="00945214"/>
    <w:rsid w:val="00945A1C"/>
    <w:rsid w:val="00947967"/>
    <w:rsid w:val="009515DA"/>
    <w:rsid w:val="0095319D"/>
    <w:rsid w:val="009534C7"/>
    <w:rsid w:val="00954450"/>
    <w:rsid w:val="00954548"/>
    <w:rsid w:val="00955201"/>
    <w:rsid w:val="0096110E"/>
    <w:rsid w:val="009614B9"/>
    <w:rsid w:val="00962993"/>
    <w:rsid w:val="00962B48"/>
    <w:rsid w:val="00964F6D"/>
    <w:rsid w:val="00965200"/>
    <w:rsid w:val="009655B2"/>
    <w:rsid w:val="009656D7"/>
    <w:rsid w:val="00965EFE"/>
    <w:rsid w:val="009668B3"/>
    <w:rsid w:val="00971471"/>
    <w:rsid w:val="009732F1"/>
    <w:rsid w:val="00974E19"/>
    <w:rsid w:val="0098257D"/>
    <w:rsid w:val="009849C2"/>
    <w:rsid w:val="00984D24"/>
    <w:rsid w:val="009858EB"/>
    <w:rsid w:val="00987CC7"/>
    <w:rsid w:val="0099072B"/>
    <w:rsid w:val="00990BF7"/>
    <w:rsid w:val="00991A59"/>
    <w:rsid w:val="009931FF"/>
    <w:rsid w:val="00993DC9"/>
    <w:rsid w:val="0099515A"/>
    <w:rsid w:val="009968EC"/>
    <w:rsid w:val="00997A2C"/>
    <w:rsid w:val="009A24C5"/>
    <w:rsid w:val="009A31E4"/>
    <w:rsid w:val="009A3795"/>
    <w:rsid w:val="009A3F47"/>
    <w:rsid w:val="009A7901"/>
    <w:rsid w:val="009B0046"/>
    <w:rsid w:val="009B2122"/>
    <w:rsid w:val="009B2CED"/>
    <w:rsid w:val="009B4862"/>
    <w:rsid w:val="009B4DDA"/>
    <w:rsid w:val="009B5ACF"/>
    <w:rsid w:val="009B6677"/>
    <w:rsid w:val="009B68FD"/>
    <w:rsid w:val="009C06C3"/>
    <w:rsid w:val="009C1440"/>
    <w:rsid w:val="009C185E"/>
    <w:rsid w:val="009C2107"/>
    <w:rsid w:val="009C262F"/>
    <w:rsid w:val="009C3940"/>
    <w:rsid w:val="009C5B1C"/>
    <w:rsid w:val="009C5D9E"/>
    <w:rsid w:val="009C6578"/>
    <w:rsid w:val="009C7805"/>
    <w:rsid w:val="009D1D1D"/>
    <w:rsid w:val="009D2C3E"/>
    <w:rsid w:val="009D2CB7"/>
    <w:rsid w:val="009D780C"/>
    <w:rsid w:val="009D79DA"/>
    <w:rsid w:val="009E0625"/>
    <w:rsid w:val="009E16C3"/>
    <w:rsid w:val="009E3028"/>
    <w:rsid w:val="009E3034"/>
    <w:rsid w:val="009E308F"/>
    <w:rsid w:val="009E3329"/>
    <w:rsid w:val="009E4E69"/>
    <w:rsid w:val="009E549F"/>
    <w:rsid w:val="009E63C5"/>
    <w:rsid w:val="009E7156"/>
    <w:rsid w:val="009F0790"/>
    <w:rsid w:val="009F28A8"/>
    <w:rsid w:val="009F2956"/>
    <w:rsid w:val="009F41B6"/>
    <w:rsid w:val="009F473E"/>
    <w:rsid w:val="009F682A"/>
    <w:rsid w:val="009F7311"/>
    <w:rsid w:val="009F7A72"/>
    <w:rsid w:val="00A0165C"/>
    <w:rsid w:val="00A022BE"/>
    <w:rsid w:val="00A03B28"/>
    <w:rsid w:val="00A03B5B"/>
    <w:rsid w:val="00A04018"/>
    <w:rsid w:val="00A049F2"/>
    <w:rsid w:val="00A07101"/>
    <w:rsid w:val="00A07B4B"/>
    <w:rsid w:val="00A10D6E"/>
    <w:rsid w:val="00A12F71"/>
    <w:rsid w:val="00A14380"/>
    <w:rsid w:val="00A1533E"/>
    <w:rsid w:val="00A15590"/>
    <w:rsid w:val="00A155A7"/>
    <w:rsid w:val="00A156A9"/>
    <w:rsid w:val="00A15E71"/>
    <w:rsid w:val="00A22BB4"/>
    <w:rsid w:val="00A22F70"/>
    <w:rsid w:val="00A231A4"/>
    <w:rsid w:val="00A24C95"/>
    <w:rsid w:val="00A25369"/>
    <w:rsid w:val="00A2557F"/>
    <w:rsid w:val="00A2599A"/>
    <w:rsid w:val="00A26094"/>
    <w:rsid w:val="00A26720"/>
    <w:rsid w:val="00A27330"/>
    <w:rsid w:val="00A2754B"/>
    <w:rsid w:val="00A27C9D"/>
    <w:rsid w:val="00A301BF"/>
    <w:rsid w:val="00A302B2"/>
    <w:rsid w:val="00A30378"/>
    <w:rsid w:val="00A30580"/>
    <w:rsid w:val="00A324BF"/>
    <w:rsid w:val="00A331B4"/>
    <w:rsid w:val="00A33A42"/>
    <w:rsid w:val="00A3484E"/>
    <w:rsid w:val="00A356D3"/>
    <w:rsid w:val="00A35EC4"/>
    <w:rsid w:val="00A36562"/>
    <w:rsid w:val="00A365E0"/>
    <w:rsid w:val="00A36ADA"/>
    <w:rsid w:val="00A40180"/>
    <w:rsid w:val="00A40477"/>
    <w:rsid w:val="00A418B2"/>
    <w:rsid w:val="00A438D8"/>
    <w:rsid w:val="00A43FEE"/>
    <w:rsid w:val="00A44800"/>
    <w:rsid w:val="00A44EF7"/>
    <w:rsid w:val="00A454A4"/>
    <w:rsid w:val="00A466E2"/>
    <w:rsid w:val="00A473F5"/>
    <w:rsid w:val="00A47A66"/>
    <w:rsid w:val="00A519C8"/>
    <w:rsid w:val="00A51B54"/>
    <w:rsid w:val="00A51F9D"/>
    <w:rsid w:val="00A53ECA"/>
    <w:rsid w:val="00A5416A"/>
    <w:rsid w:val="00A56AE4"/>
    <w:rsid w:val="00A57780"/>
    <w:rsid w:val="00A57B20"/>
    <w:rsid w:val="00A61257"/>
    <w:rsid w:val="00A63031"/>
    <w:rsid w:val="00A639F4"/>
    <w:rsid w:val="00A66AA6"/>
    <w:rsid w:val="00A7207A"/>
    <w:rsid w:val="00A72233"/>
    <w:rsid w:val="00A723A3"/>
    <w:rsid w:val="00A72EA6"/>
    <w:rsid w:val="00A767F7"/>
    <w:rsid w:val="00A77DD2"/>
    <w:rsid w:val="00A81A32"/>
    <w:rsid w:val="00A82192"/>
    <w:rsid w:val="00A835BD"/>
    <w:rsid w:val="00A837AF"/>
    <w:rsid w:val="00A84B95"/>
    <w:rsid w:val="00A8665D"/>
    <w:rsid w:val="00A9057E"/>
    <w:rsid w:val="00A92FC0"/>
    <w:rsid w:val="00A936E8"/>
    <w:rsid w:val="00A9381F"/>
    <w:rsid w:val="00A946D6"/>
    <w:rsid w:val="00A97356"/>
    <w:rsid w:val="00A974E0"/>
    <w:rsid w:val="00A97556"/>
    <w:rsid w:val="00A978EC"/>
    <w:rsid w:val="00A97B15"/>
    <w:rsid w:val="00AA0965"/>
    <w:rsid w:val="00AA12CA"/>
    <w:rsid w:val="00AA4202"/>
    <w:rsid w:val="00AA42D5"/>
    <w:rsid w:val="00AA4E42"/>
    <w:rsid w:val="00AA500B"/>
    <w:rsid w:val="00AA5176"/>
    <w:rsid w:val="00AA5E2A"/>
    <w:rsid w:val="00AA5E33"/>
    <w:rsid w:val="00AA741B"/>
    <w:rsid w:val="00AB15FA"/>
    <w:rsid w:val="00AB2BA0"/>
    <w:rsid w:val="00AB2FAB"/>
    <w:rsid w:val="00AB3F07"/>
    <w:rsid w:val="00AB5416"/>
    <w:rsid w:val="00AB5C14"/>
    <w:rsid w:val="00AB674D"/>
    <w:rsid w:val="00AB7CE6"/>
    <w:rsid w:val="00AC1B04"/>
    <w:rsid w:val="00AC1EE7"/>
    <w:rsid w:val="00AC2BB7"/>
    <w:rsid w:val="00AC2D30"/>
    <w:rsid w:val="00AC333F"/>
    <w:rsid w:val="00AC399D"/>
    <w:rsid w:val="00AC52A7"/>
    <w:rsid w:val="00AC585C"/>
    <w:rsid w:val="00AC5CDA"/>
    <w:rsid w:val="00AC5D1B"/>
    <w:rsid w:val="00AC6616"/>
    <w:rsid w:val="00AC6938"/>
    <w:rsid w:val="00AD091F"/>
    <w:rsid w:val="00AD0BDF"/>
    <w:rsid w:val="00AD1036"/>
    <w:rsid w:val="00AD1925"/>
    <w:rsid w:val="00AD1BD9"/>
    <w:rsid w:val="00AD2E2D"/>
    <w:rsid w:val="00AD2E9F"/>
    <w:rsid w:val="00AD6C64"/>
    <w:rsid w:val="00AD7251"/>
    <w:rsid w:val="00AE02A1"/>
    <w:rsid w:val="00AE059A"/>
    <w:rsid w:val="00AE067D"/>
    <w:rsid w:val="00AE2994"/>
    <w:rsid w:val="00AE32FB"/>
    <w:rsid w:val="00AE4906"/>
    <w:rsid w:val="00AE6460"/>
    <w:rsid w:val="00AE66A9"/>
    <w:rsid w:val="00AE6E44"/>
    <w:rsid w:val="00AE7212"/>
    <w:rsid w:val="00AF0160"/>
    <w:rsid w:val="00AF1181"/>
    <w:rsid w:val="00AF18DD"/>
    <w:rsid w:val="00AF2B8C"/>
    <w:rsid w:val="00AF2F79"/>
    <w:rsid w:val="00AF30D9"/>
    <w:rsid w:val="00AF4653"/>
    <w:rsid w:val="00AF50C8"/>
    <w:rsid w:val="00AF6BFB"/>
    <w:rsid w:val="00AF750B"/>
    <w:rsid w:val="00AF7DB7"/>
    <w:rsid w:val="00B0164F"/>
    <w:rsid w:val="00B01EE6"/>
    <w:rsid w:val="00B02979"/>
    <w:rsid w:val="00B02A76"/>
    <w:rsid w:val="00B07606"/>
    <w:rsid w:val="00B10D02"/>
    <w:rsid w:val="00B15005"/>
    <w:rsid w:val="00B15522"/>
    <w:rsid w:val="00B1698C"/>
    <w:rsid w:val="00B16C82"/>
    <w:rsid w:val="00B17B37"/>
    <w:rsid w:val="00B201E2"/>
    <w:rsid w:val="00B2065A"/>
    <w:rsid w:val="00B213B2"/>
    <w:rsid w:val="00B22C12"/>
    <w:rsid w:val="00B23337"/>
    <w:rsid w:val="00B23CD0"/>
    <w:rsid w:val="00B25E00"/>
    <w:rsid w:val="00B26380"/>
    <w:rsid w:val="00B267A7"/>
    <w:rsid w:val="00B26978"/>
    <w:rsid w:val="00B27F9A"/>
    <w:rsid w:val="00B308C5"/>
    <w:rsid w:val="00B311C5"/>
    <w:rsid w:val="00B32AFE"/>
    <w:rsid w:val="00B3313B"/>
    <w:rsid w:val="00B34C21"/>
    <w:rsid w:val="00B352A4"/>
    <w:rsid w:val="00B35FE1"/>
    <w:rsid w:val="00B36C9B"/>
    <w:rsid w:val="00B42A4D"/>
    <w:rsid w:val="00B443E4"/>
    <w:rsid w:val="00B444C2"/>
    <w:rsid w:val="00B44854"/>
    <w:rsid w:val="00B479D7"/>
    <w:rsid w:val="00B508DE"/>
    <w:rsid w:val="00B5302D"/>
    <w:rsid w:val="00B54354"/>
    <w:rsid w:val="00B5484D"/>
    <w:rsid w:val="00B548B1"/>
    <w:rsid w:val="00B56329"/>
    <w:rsid w:val="00B563EA"/>
    <w:rsid w:val="00B56BE4"/>
    <w:rsid w:val="00B56CDF"/>
    <w:rsid w:val="00B57CE3"/>
    <w:rsid w:val="00B60173"/>
    <w:rsid w:val="00B60E51"/>
    <w:rsid w:val="00B6147D"/>
    <w:rsid w:val="00B6193E"/>
    <w:rsid w:val="00B62168"/>
    <w:rsid w:val="00B63366"/>
    <w:rsid w:val="00B63A54"/>
    <w:rsid w:val="00B6456E"/>
    <w:rsid w:val="00B64A52"/>
    <w:rsid w:val="00B66501"/>
    <w:rsid w:val="00B66740"/>
    <w:rsid w:val="00B673C1"/>
    <w:rsid w:val="00B673E7"/>
    <w:rsid w:val="00B70ECD"/>
    <w:rsid w:val="00B71BAD"/>
    <w:rsid w:val="00B7327B"/>
    <w:rsid w:val="00B74248"/>
    <w:rsid w:val="00B74668"/>
    <w:rsid w:val="00B74837"/>
    <w:rsid w:val="00B77D18"/>
    <w:rsid w:val="00B815DF"/>
    <w:rsid w:val="00B81A37"/>
    <w:rsid w:val="00B8313A"/>
    <w:rsid w:val="00B85679"/>
    <w:rsid w:val="00B877CE"/>
    <w:rsid w:val="00B902A1"/>
    <w:rsid w:val="00B90AE1"/>
    <w:rsid w:val="00B92B36"/>
    <w:rsid w:val="00B93503"/>
    <w:rsid w:val="00B939FB"/>
    <w:rsid w:val="00B94F3A"/>
    <w:rsid w:val="00B9502C"/>
    <w:rsid w:val="00B97175"/>
    <w:rsid w:val="00BA0004"/>
    <w:rsid w:val="00BA1AB6"/>
    <w:rsid w:val="00BA1AD8"/>
    <w:rsid w:val="00BA233D"/>
    <w:rsid w:val="00BA2DFF"/>
    <w:rsid w:val="00BA31E8"/>
    <w:rsid w:val="00BA3430"/>
    <w:rsid w:val="00BA3BBF"/>
    <w:rsid w:val="00BA55E0"/>
    <w:rsid w:val="00BA6AB0"/>
    <w:rsid w:val="00BA6BD4"/>
    <w:rsid w:val="00BA6C70"/>
    <w:rsid w:val="00BA6C7A"/>
    <w:rsid w:val="00BA6DF9"/>
    <w:rsid w:val="00BB17D1"/>
    <w:rsid w:val="00BB2456"/>
    <w:rsid w:val="00BB3752"/>
    <w:rsid w:val="00BB3BEF"/>
    <w:rsid w:val="00BB3C14"/>
    <w:rsid w:val="00BB44B7"/>
    <w:rsid w:val="00BB5DB3"/>
    <w:rsid w:val="00BB5FF1"/>
    <w:rsid w:val="00BB6688"/>
    <w:rsid w:val="00BB7F71"/>
    <w:rsid w:val="00BC036A"/>
    <w:rsid w:val="00BC193E"/>
    <w:rsid w:val="00BC26D4"/>
    <w:rsid w:val="00BC3315"/>
    <w:rsid w:val="00BC3BFF"/>
    <w:rsid w:val="00BC51DC"/>
    <w:rsid w:val="00BC6BE1"/>
    <w:rsid w:val="00BD3F9C"/>
    <w:rsid w:val="00BD6470"/>
    <w:rsid w:val="00BD6D1D"/>
    <w:rsid w:val="00BE07EE"/>
    <w:rsid w:val="00BE0C80"/>
    <w:rsid w:val="00BE30D8"/>
    <w:rsid w:val="00BE57BB"/>
    <w:rsid w:val="00BE6F7F"/>
    <w:rsid w:val="00BE75A5"/>
    <w:rsid w:val="00BE7740"/>
    <w:rsid w:val="00BF053D"/>
    <w:rsid w:val="00BF27ED"/>
    <w:rsid w:val="00BF2A42"/>
    <w:rsid w:val="00BF735A"/>
    <w:rsid w:val="00C01E33"/>
    <w:rsid w:val="00C02399"/>
    <w:rsid w:val="00C03D8C"/>
    <w:rsid w:val="00C04193"/>
    <w:rsid w:val="00C042BB"/>
    <w:rsid w:val="00C055EC"/>
    <w:rsid w:val="00C06390"/>
    <w:rsid w:val="00C068DB"/>
    <w:rsid w:val="00C06E9D"/>
    <w:rsid w:val="00C1019F"/>
    <w:rsid w:val="00C1025A"/>
    <w:rsid w:val="00C10DC9"/>
    <w:rsid w:val="00C117BA"/>
    <w:rsid w:val="00C118E6"/>
    <w:rsid w:val="00C12FB3"/>
    <w:rsid w:val="00C1338D"/>
    <w:rsid w:val="00C14094"/>
    <w:rsid w:val="00C1587E"/>
    <w:rsid w:val="00C1611F"/>
    <w:rsid w:val="00C17341"/>
    <w:rsid w:val="00C17363"/>
    <w:rsid w:val="00C2017D"/>
    <w:rsid w:val="00C20203"/>
    <w:rsid w:val="00C20271"/>
    <w:rsid w:val="00C24EEF"/>
    <w:rsid w:val="00C25013"/>
    <w:rsid w:val="00C251AC"/>
    <w:rsid w:val="00C25CF6"/>
    <w:rsid w:val="00C26C36"/>
    <w:rsid w:val="00C271CE"/>
    <w:rsid w:val="00C302B6"/>
    <w:rsid w:val="00C30624"/>
    <w:rsid w:val="00C30DFE"/>
    <w:rsid w:val="00C32768"/>
    <w:rsid w:val="00C34244"/>
    <w:rsid w:val="00C3505B"/>
    <w:rsid w:val="00C36C46"/>
    <w:rsid w:val="00C377AB"/>
    <w:rsid w:val="00C41750"/>
    <w:rsid w:val="00C42DB2"/>
    <w:rsid w:val="00C431DF"/>
    <w:rsid w:val="00C431F1"/>
    <w:rsid w:val="00C445CA"/>
    <w:rsid w:val="00C456BD"/>
    <w:rsid w:val="00C46B78"/>
    <w:rsid w:val="00C470C1"/>
    <w:rsid w:val="00C47E41"/>
    <w:rsid w:val="00C50DD0"/>
    <w:rsid w:val="00C530DC"/>
    <w:rsid w:val="00C5350D"/>
    <w:rsid w:val="00C5488C"/>
    <w:rsid w:val="00C55686"/>
    <w:rsid w:val="00C55D21"/>
    <w:rsid w:val="00C56115"/>
    <w:rsid w:val="00C5657A"/>
    <w:rsid w:val="00C6123C"/>
    <w:rsid w:val="00C614B7"/>
    <w:rsid w:val="00C61500"/>
    <w:rsid w:val="00C61E08"/>
    <w:rsid w:val="00C62124"/>
    <w:rsid w:val="00C6311A"/>
    <w:rsid w:val="00C63A64"/>
    <w:rsid w:val="00C63F7F"/>
    <w:rsid w:val="00C64D53"/>
    <w:rsid w:val="00C6656F"/>
    <w:rsid w:val="00C66EFA"/>
    <w:rsid w:val="00C671E7"/>
    <w:rsid w:val="00C7084D"/>
    <w:rsid w:val="00C708D1"/>
    <w:rsid w:val="00C7315E"/>
    <w:rsid w:val="00C73E8B"/>
    <w:rsid w:val="00C749F2"/>
    <w:rsid w:val="00C75895"/>
    <w:rsid w:val="00C803A6"/>
    <w:rsid w:val="00C80C16"/>
    <w:rsid w:val="00C83C9F"/>
    <w:rsid w:val="00C85AEB"/>
    <w:rsid w:val="00C85F87"/>
    <w:rsid w:val="00C867E1"/>
    <w:rsid w:val="00C87687"/>
    <w:rsid w:val="00C904B6"/>
    <w:rsid w:val="00C9116A"/>
    <w:rsid w:val="00C91580"/>
    <w:rsid w:val="00C91F3F"/>
    <w:rsid w:val="00C9257E"/>
    <w:rsid w:val="00C931F5"/>
    <w:rsid w:val="00C9350B"/>
    <w:rsid w:val="00C93794"/>
    <w:rsid w:val="00C93BEC"/>
    <w:rsid w:val="00C94840"/>
    <w:rsid w:val="00C95D96"/>
    <w:rsid w:val="00C9693A"/>
    <w:rsid w:val="00C97AD8"/>
    <w:rsid w:val="00CA05DD"/>
    <w:rsid w:val="00CA0E2C"/>
    <w:rsid w:val="00CA40E2"/>
    <w:rsid w:val="00CA4EE3"/>
    <w:rsid w:val="00CA5D97"/>
    <w:rsid w:val="00CA61A9"/>
    <w:rsid w:val="00CA783B"/>
    <w:rsid w:val="00CB027F"/>
    <w:rsid w:val="00CB1CBD"/>
    <w:rsid w:val="00CB1CCB"/>
    <w:rsid w:val="00CB3355"/>
    <w:rsid w:val="00CB3EF0"/>
    <w:rsid w:val="00CB5569"/>
    <w:rsid w:val="00CB574C"/>
    <w:rsid w:val="00CB5DE0"/>
    <w:rsid w:val="00CB6160"/>
    <w:rsid w:val="00CB776A"/>
    <w:rsid w:val="00CC0EBB"/>
    <w:rsid w:val="00CC1C86"/>
    <w:rsid w:val="00CC3561"/>
    <w:rsid w:val="00CC5562"/>
    <w:rsid w:val="00CC61C4"/>
    <w:rsid w:val="00CC6297"/>
    <w:rsid w:val="00CC697B"/>
    <w:rsid w:val="00CC7606"/>
    <w:rsid w:val="00CC7690"/>
    <w:rsid w:val="00CC7ED6"/>
    <w:rsid w:val="00CD1986"/>
    <w:rsid w:val="00CD20D5"/>
    <w:rsid w:val="00CD2813"/>
    <w:rsid w:val="00CD54BF"/>
    <w:rsid w:val="00CD576B"/>
    <w:rsid w:val="00CD5E72"/>
    <w:rsid w:val="00CE0285"/>
    <w:rsid w:val="00CE0539"/>
    <w:rsid w:val="00CE063A"/>
    <w:rsid w:val="00CE0F1E"/>
    <w:rsid w:val="00CE14F8"/>
    <w:rsid w:val="00CE3164"/>
    <w:rsid w:val="00CE3DD3"/>
    <w:rsid w:val="00CE3EDC"/>
    <w:rsid w:val="00CE4D5C"/>
    <w:rsid w:val="00CE69B4"/>
    <w:rsid w:val="00CE794E"/>
    <w:rsid w:val="00CF05DA"/>
    <w:rsid w:val="00CF0D58"/>
    <w:rsid w:val="00CF16DD"/>
    <w:rsid w:val="00CF38EA"/>
    <w:rsid w:val="00CF4815"/>
    <w:rsid w:val="00CF58EB"/>
    <w:rsid w:val="00CF5AC5"/>
    <w:rsid w:val="00CF5DF0"/>
    <w:rsid w:val="00CF6FEC"/>
    <w:rsid w:val="00D00AF2"/>
    <w:rsid w:val="00D0106E"/>
    <w:rsid w:val="00D0176E"/>
    <w:rsid w:val="00D01ABD"/>
    <w:rsid w:val="00D02FE4"/>
    <w:rsid w:val="00D05615"/>
    <w:rsid w:val="00D06383"/>
    <w:rsid w:val="00D06E55"/>
    <w:rsid w:val="00D07DBC"/>
    <w:rsid w:val="00D1199F"/>
    <w:rsid w:val="00D11D02"/>
    <w:rsid w:val="00D12355"/>
    <w:rsid w:val="00D1247C"/>
    <w:rsid w:val="00D128B5"/>
    <w:rsid w:val="00D12CCB"/>
    <w:rsid w:val="00D14E82"/>
    <w:rsid w:val="00D15191"/>
    <w:rsid w:val="00D1617B"/>
    <w:rsid w:val="00D167E9"/>
    <w:rsid w:val="00D175EF"/>
    <w:rsid w:val="00D2000A"/>
    <w:rsid w:val="00D20099"/>
    <w:rsid w:val="00D20A23"/>
    <w:rsid w:val="00D20E85"/>
    <w:rsid w:val="00D21627"/>
    <w:rsid w:val="00D226DE"/>
    <w:rsid w:val="00D24615"/>
    <w:rsid w:val="00D24B4B"/>
    <w:rsid w:val="00D26A49"/>
    <w:rsid w:val="00D26AD3"/>
    <w:rsid w:val="00D27B3F"/>
    <w:rsid w:val="00D311F3"/>
    <w:rsid w:val="00D329A8"/>
    <w:rsid w:val="00D33503"/>
    <w:rsid w:val="00D361A6"/>
    <w:rsid w:val="00D36B46"/>
    <w:rsid w:val="00D3751C"/>
    <w:rsid w:val="00D37719"/>
    <w:rsid w:val="00D37842"/>
    <w:rsid w:val="00D41102"/>
    <w:rsid w:val="00D42DC2"/>
    <w:rsid w:val="00D42FD9"/>
    <w:rsid w:val="00D459C4"/>
    <w:rsid w:val="00D461FB"/>
    <w:rsid w:val="00D46CDC"/>
    <w:rsid w:val="00D47861"/>
    <w:rsid w:val="00D51158"/>
    <w:rsid w:val="00D52252"/>
    <w:rsid w:val="00D52B4A"/>
    <w:rsid w:val="00D537E1"/>
    <w:rsid w:val="00D55BB2"/>
    <w:rsid w:val="00D6086E"/>
    <w:rsid w:val="00D6091A"/>
    <w:rsid w:val="00D60FA9"/>
    <w:rsid w:val="00D62EDB"/>
    <w:rsid w:val="00D63CE4"/>
    <w:rsid w:val="00D6539D"/>
    <w:rsid w:val="00D6605A"/>
    <w:rsid w:val="00D6660F"/>
    <w:rsid w:val="00D6695F"/>
    <w:rsid w:val="00D66BD0"/>
    <w:rsid w:val="00D671B1"/>
    <w:rsid w:val="00D70AB5"/>
    <w:rsid w:val="00D70F2D"/>
    <w:rsid w:val="00D71C2E"/>
    <w:rsid w:val="00D74AD6"/>
    <w:rsid w:val="00D74EBB"/>
    <w:rsid w:val="00D75644"/>
    <w:rsid w:val="00D7628D"/>
    <w:rsid w:val="00D81656"/>
    <w:rsid w:val="00D81F49"/>
    <w:rsid w:val="00D82399"/>
    <w:rsid w:val="00D823FD"/>
    <w:rsid w:val="00D82461"/>
    <w:rsid w:val="00D82DB6"/>
    <w:rsid w:val="00D83D87"/>
    <w:rsid w:val="00D84A6D"/>
    <w:rsid w:val="00D84E0C"/>
    <w:rsid w:val="00D8588F"/>
    <w:rsid w:val="00D86740"/>
    <w:rsid w:val="00D86A30"/>
    <w:rsid w:val="00D878FC"/>
    <w:rsid w:val="00D903D7"/>
    <w:rsid w:val="00D91A01"/>
    <w:rsid w:val="00D92435"/>
    <w:rsid w:val="00D927E7"/>
    <w:rsid w:val="00D92A7E"/>
    <w:rsid w:val="00D93BC9"/>
    <w:rsid w:val="00D952B0"/>
    <w:rsid w:val="00D954DD"/>
    <w:rsid w:val="00D955D8"/>
    <w:rsid w:val="00D97CB4"/>
    <w:rsid w:val="00D97DD4"/>
    <w:rsid w:val="00DA0AD5"/>
    <w:rsid w:val="00DA1EAD"/>
    <w:rsid w:val="00DA5034"/>
    <w:rsid w:val="00DA5A8A"/>
    <w:rsid w:val="00DA6A49"/>
    <w:rsid w:val="00DA7073"/>
    <w:rsid w:val="00DA77A3"/>
    <w:rsid w:val="00DB039D"/>
    <w:rsid w:val="00DB09E4"/>
    <w:rsid w:val="00DB1170"/>
    <w:rsid w:val="00DB1635"/>
    <w:rsid w:val="00DB26CD"/>
    <w:rsid w:val="00DB3B37"/>
    <w:rsid w:val="00DB40C9"/>
    <w:rsid w:val="00DB441C"/>
    <w:rsid w:val="00DB44AF"/>
    <w:rsid w:val="00DB4811"/>
    <w:rsid w:val="00DB4CA6"/>
    <w:rsid w:val="00DB70A9"/>
    <w:rsid w:val="00DB71CE"/>
    <w:rsid w:val="00DC0DE3"/>
    <w:rsid w:val="00DC1A1D"/>
    <w:rsid w:val="00DC1F58"/>
    <w:rsid w:val="00DC2034"/>
    <w:rsid w:val="00DC326F"/>
    <w:rsid w:val="00DC339B"/>
    <w:rsid w:val="00DC56FB"/>
    <w:rsid w:val="00DC5D40"/>
    <w:rsid w:val="00DC5E3B"/>
    <w:rsid w:val="00DC6621"/>
    <w:rsid w:val="00DC69A7"/>
    <w:rsid w:val="00DC6EE2"/>
    <w:rsid w:val="00DC70C7"/>
    <w:rsid w:val="00DC7781"/>
    <w:rsid w:val="00DC7F00"/>
    <w:rsid w:val="00DD22A7"/>
    <w:rsid w:val="00DD2862"/>
    <w:rsid w:val="00DD30E9"/>
    <w:rsid w:val="00DD4F47"/>
    <w:rsid w:val="00DD5763"/>
    <w:rsid w:val="00DD5B1C"/>
    <w:rsid w:val="00DD5C51"/>
    <w:rsid w:val="00DD5E06"/>
    <w:rsid w:val="00DD6E0A"/>
    <w:rsid w:val="00DD7FBB"/>
    <w:rsid w:val="00DE032A"/>
    <w:rsid w:val="00DE0519"/>
    <w:rsid w:val="00DE0B9F"/>
    <w:rsid w:val="00DE0BF5"/>
    <w:rsid w:val="00DE1F63"/>
    <w:rsid w:val="00DE2A9E"/>
    <w:rsid w:val="00DE41B9"/>
    <w:rsid w:val="00DE4238"/>
    <w:rsid w:val="00DE555A"/>
    <w:rsid w:val="00DE594A"/>
    <w:rsid w:val="00DE657F"/>
    <w:rsid w:val="00DE70C2"/>
    <w:rsid w:val="00DF00BA"/>
    <w:rsid w:val="00DF1218"/>
    <w:rsid w:val="00DF123A"/>
    <w:rsid w:val="00DF1B25"/>
    <w:rsid w:val="00DF2B6C"/>
    <w:rsid w:val="00DF3D69"/>
    <w:rsid w:val="00DF4606"/>
    <w:rsid w:val="00DF4F31"/>
    <w:rsid w:val="00DF6462"/>
    <w:rsid w:val="00DF7506"/>
    <w:rsid w:val="00DF7B62"/>
    <w:rsid w:val="00DF7E37"/>
    <w:rsid w:val="00DF7FD8"/>
    <w:rsid w:val="00E02695"/>
    <w:rsid w:val="00E02FA0"/>
    <w:rsid w:val="00E0330F"/>
    <w:rsid w:val="00E036DC"/>
    <w:rsid w:val="00E03C50"/>
    <w:rsid w:val="00E04ED4"/>
    <w:rsid w:val="00E04F6E"/>
    <w:rsid w:val="00E05B28"/>
    <w:rsid w:val="00E05F1D"/>
    <w:rsid w:val="00E063D2"/>
    <w:rsid w:val="00E06FDC"/>
    <w:rsid w:val="00E10023"/>
    <w:rsid w:val="00E10454"/>
    <w:rsid w:val="00E112E5"/>
    <w:rsid w:val="00E122D8"/>
    <w:rsid w:val="00E12CC8"/>
    <w:rsid w:val="00E13584"/>
    <w:rsid w:val="00E15352"/>
    <w:rsid w:val="00E15672"/>
    <w:rsid w:val="00E166EC"/>
    <w:rsid w:val="00E176BD"/>
    <w:rsid w:val="00E17798"/>
    <w:rsid w:val="00E17DF9"/>
    <w:rsid w:val="00E20935"/>
    <w:rsid w:val="00E216A5"/>
    <w:rsid w:val="00E21CC7"/>
    <w:rsid w:val="00E22DA1"/>
    <w:rsid w:val="00E23676"/>
    <w:rsid w:val="00E237D0"/>
    <w:rsid w:val="00E24D84"/>
    <w:rsid w:val="00E24D9E"/>
    <w:rsid w:val="00E25849"/>
    <w:rsid w:val="00E26471"/>
    <w:rsid w:val="00E27C98"/>
    <w:rsid w:val="00E3197E"/>
    <w:rsid w:val="00E31A9A"/>
    <w:rsid w:val="00E31E51"/>
    <w:rsid w:val="00E320A0"/>
    <w:rsid w:val="00E32149"/>
    <w:rsid w:val="00E33235"/>
    <w:rsid w:val="00E342F8"/>
    <w:rsid w:val="00E3434D"/>
    <w:rsid w:val="00E34A6E"/>
    <w:rsid w:val="00E34B98"/>
    <w:rsid w:val="00E351ED"/>
    <w:rsid w:val="00E37797"/>
    <w:rsid w:val="00E37A0A"/>
    <w:rsid w:val="00E4106E"/>
    <w:rsid w:val="00E41FF6"/>
    <w:rsid w:val="00E42B12"/>
    <w:rsid w:val="00E514EE"/>
    <w:rsid w:val="00E519DF"/>
    <w:rsid w:val="00E51A8A"/>
    <w:rsid w:val="00E52149"/>
    <w:rsid w:val="00E53C5E"/>
    <w:rsid w:val="00E543F4"/>
    <w:rsid w:val="00E5464A"/>
    <w:rsid w:val="00E54907"/>
    <w:rsid w:val="00E55144"/>
    <w:rsid w:val="00E57CA9"/>
    <w:rsid w:val="00E6034B"/>
    <w:rsid w:val="00E61C12"/>
    <w:rsid w:val="00E63221"/>
    <w:rsid w:val="00E63E0E"/>
    <w:rsid w:val="00E64C1A"/>
    <w:rsid w:val="00E6549E"/>
    <w:rsid w:val="00E65EDE"/>
    <w:rsid w:val="00E661A1"/>
    <w:rsid w:val="00E70461"/>
    <w:rsid w:val="00E70735"/>
    <w:rsid w:val="00E70F81"/>
    <w:rsid w:val="00E74604"/>
    <w:rsid w:val="00E75084"/>
    <w:rsid w:val="00E75215"/>
    <w:rsid w:val="00E75AF1"/>
    <w:rsid w:val="00E75B2F"/>
    <w:rsid w:val="00E75EA9"/>
    <w:rsid w:val="00E77055"/>
    <w:rsid w:val="00E77460"/>
    <w:rsid w:val="00E817FD"/>
    <w:rsid w:val="00E83ABC"/>
    <w:rsid w:val="00E83FA7"/>
    <w:rsid w:val="00E83FF8"/>
    <w:rsid w:val="00E840F4"/>
    <w:rsid w:val="00E841B0"/>
    <w:rsid w:val="00E844F2"/>
    <w:rsid w:val="00E86DFC"/>
    <w:rsid w:val="00E90AD0"/>
    <w:rsid w:val="00E91227"/>
    <w:rsid w:val="00E91ECF"/>
    <w:rsid w:val="00E92FCB"/>
    <w:rsid w:val="00E96808"/>
    <w:rsid w:val="00E96C24"/>
    <w:rsid w:val="00E97B19"/>
    <w:rsid w:val="00EA147F"/>
    <w:rsid w:val="00EA1528"/>
    <w:rsid w:val="00EA4A27"/>
    <w:rsid w:val="00EA4FA6"/>
    <w:rsid w:val="00EB1A25"/>
    <w:rsid w:val="00EB4BC5"/>
    <w:rsid w:val="00EB4D34"/>
    <w:rsid w:val="00EB5B96"/>
    <w:rsid w:val="00EB7B32"/>
    <w:rsid w:val="00EC18B8"/>
    <w:rsid w:val="00EC4CF3"/>
    <w:rsid w:val="00EC5514"/>
    <w:rsid w:val="00EC6451"/>
    <w:rsid w:val="00EC6BFA"/>
    <w:rsid w:val="00EC7363"/>
    <w:rsid w:val="00ED03AB"/>
    <w:rsid w:val="00ED16DE"/>
    <w:rsid w:val="00ED1963"/>
    <w:rsid w:val="00ED1CD4"/>
    <w:rsid w:val="00ED1D2B"/>
    <w:rsid w:val="00ED2057"/>
    <w:rsid w:val="00ED2126"/>
    <w:rsid w:val="00ED29AC"/>
    <w:rsid w:val="00ED3C10"/>
    <w:rsid w:val="00ED4F06"/>
    <w:rsid w:val="00ED5721"/>
    <w:rsid w:val="00ED64B5"/>
    <w:rsid w:val="00EE0D08"/>
    <w:rsid w:val="00EE128F"/>
    <w:rsid w:val="00EE2743"/>
    <w:rsid w:val="00EE29C6"/>
    <w:rsid w:val="00EE2D4D"/>
    <w:rsid w:val="00EE38BF"/>
    <w:rsid w:val="00EE3CCB"/>
    <w:rsid w:val="00EE4A8F"/>
    <w:rsid w:val="00EE567D"/>
    <w:rsid w:val="00EE627A"/>
    <w:rsid w:val="00EE7CCA"/>
    <w:rsid w:val="00EE7EE3"/>
    <w:rsid w:val="00EF2263"/>
    <w:rsid w:val="00EF3B99"/>
    <w:rsid w:val="00EF3C9A"/>
    <w:rsid w:val="00EF4827"/>
    <w:rsid w:val="00EF60F1"/>
    <w:rsid w:val="00EF6354"/>
    <w:rsid w:val="00EF686F"/>
    <w:rsid w:val="00EF6F6C"/>
    <w:rsid w:val="00EF757F"/>
    <w:rsid w:val="00EF7F75"/>
    <w:rsid w:val="00EF7FF5"/>
    <w:rsid w:val="00F01798"/>
    <w:rsid w:val="00F017E5"/>
    <w:rsid w:val="00F01952"/>
    <w:rsid w:val="00F0229B"/>
    <w:rsid w:val="00F027A4"/>
    <w:rsid w:val="00F02B01"/>
    <w:rsid w:val="00F06D20"/>
    <w:rsid w:val="00F07656"/>
    <w:rsid w:val="00F07872"/>
    <w:rsid w:val="00F07A35"/>
    <w:rsid w:val="00F07D76"/>
    <w:rsid w:val="00F11D0F"/>
    <w:rsid w:val="00F11EA8"/>
    <w:rsid w:val="00F142B0"/>
    <w:rsid w:val="00F15984"/>
    <w:rsid w:val="00F15D0D"/>
    <w:rsid w:val="00F16A14"/>
    <w:rsid w:val="00F17A7C"/>
    <w:rsid w:val="00F17C85"/>
    <w:rsid w:val="00F20D31"/>
    <w:rsid w:val="00F21C31"/>
    <w:rsid w:val="00F241FE"/>
    <w:rsid w:val="00F24896"/>
    <w:rsid w:val="00F24D17"/>
    <w:rsid w:val="00F2782A"/>
    <w:rsid w:val="00F30BD3"/>
    <w:rsid w:val="00F30CF5"/>
    <w:rsid w:val="00F33441"/>
    <w:rsid w:val="00F346BA"/>
    <w:rsid w:val="00F34C49"/>
    <w:rsid w:val="00F34CE5"/>
    <w:rsid w:val="00F35843"/>
    <w:rsid w:val="00F35B80"/>
    <w:rsid w:val="00F35C17"/>
    <w:rsid w:val="00F362D7"/>
    <w:rsid w:val="00F36445"/>
    <w:rsid w:val="00F37D7B"/>
    <w:rsid w:val="00F40034"/>
    <w:rsid w:val="00F42239"/>
    <w:rsid w:val="00F433F9"/>
    <w:rsid w:val="00F44436"/>
    <w:rsid w:val="00F466AF"/>
    <w:rsid w:val="00F47773"/>
    <w:rsid w:val="00F50283"/>
    <w:rsid w:val="00F530DB"/>
    <w:rsid w:val="00F5314C"/>
    <w:rsid w:val="00F539EE"/>
    <w:rsid w:val="00F5688C"/>
    <w:rsid w:val="00F56968"/>
    <w:rsid w:val="00F56A46"/>
    <w:rsid w:val="00F57DC2"/>
    <w:rsid w:val="00F60048"/>
    <w:rsid w:val="00F60861"/>
    <w:rsid w:val="00F608B2"/>
    <w:rsid w:val="00F60C96"/>
    <w:rsid w:val="00F635DD"/>
    <w:rsid w:val="00F638F7"/>
    <w:rsid w:val="00F63C67"/>
    <w:rsid w:val="00F6568C"/>
    <w:rsid w:val="00F658C0"/>
    <w:rsid w:val="00F6627B"/>
    <w:rsid w:val="00F66837"/>
    <w:rsid w:val="00F66F15"/>
    <w:rsid w:val="00F72BDC"/>
    <w:rsid w:val="00F7336E"/>
    <w:rsid w:val="00F734F2"/>
    <w:rsid w:val="00F73542"/>
    <w:rsid w:val="00F75052"/>
    <w:rsid w:val="00F76D2C"/>
    <w:rsid w:val="00F804D3"/>
    <w:rsid w:val="00F816CB"/>
    <w:rsid w:val="00F81CD2"/>
    <w:rsid w:val="00F82641"/>
    <w:rsid w:val="00F84132"/>
    <w:rsid w:val="00F84ACA"/>
    <w:rsid w:val="00F8548E"/>
    <w:rsid w:val="00F87738"/>
    <w:rsid w:val="00F90568"/>
    <w:rsid w:val="00F906E9"/>
    <w:rsid w:val="00F90F18"/>
    <w:rsid w:val="00F912F6"/>
    <w:rsid w:val="00F9269D"/>
    <w:rsid w:val="00F937E4"/>
    <w:rsid w:val="00F9381A"/>
    <w:rsid w:val="00F95EE7"/>
    <w:rsid w:val="00F95F37"/>
    <w:rsid w:val="00FA046A"/>
    <w:rsid w:val="00FA2CCD"/>
    <w:rsid w:val="00FA39E6"/>
    <w:rsid w:val="00FA41B7"/>
    <w:rsid w:val="00FA7BC9"/>
    <w:rsid w:val="00FA7F8F"/>
    <w:rsid w:val="00FB03E3"/>
    <w:rsid w:val="00FB0B66"/>
    <w:rsid w:val="00FB1F8F"/>
    <w:rsid w:val="00FB28E3"/>
    <w:rsid w:val="00FB378E"/>
    <w:rsid w:val="00FB37F1"/>
    <w:rsid w:val="00FB3DC5"/>
    <w:rsid w:val="00FB47C0"/>
    <w:rsid w:val="00FB501B"/>
    <w:rsid w:val="00FB62C5"/>
    <w:rsid w:val="00FB7553"/>
    <w:rsid w:val="00FB75BB"/>
    <w:rsid w:val="00FB7770"/>
    <w:rsid w:val="00FC0B99"/>
    <w:rsid w:val="00FC0BDD"/>
    <w:rsid w:val="00FC2209"/>
    <w:rsid w:val="00FC4091"/>
    <w:rsid w:val="00FC6204"/>
    <w:rsid w:val="00FC62DB"/>
    <w:rsid w:val="00FC661A"/>
    <w:rsid w:val="00FC7949"/>
    <w:rsid w:val="00FD0841"/>
    <w:rsid w:val="00FD1433"/>
    <w:rsid w:val="00FD2E88"/>
    <w:rsid w:val="00FD3AE7"/>
    <w:rsid w:val="00FD3B91"/>
    <w:rsid w:val="00FD4233"/>
    <w:rsid w:val="00FD494F"/>
    <w:rsid w:val="00FD576B"/>
    <w:rsid w:val="00FD579E"/>
    <w:rsid w:val="00FD6246"/>
    <w:rsid w:val="00FD6323"/>
    <w:rsid w:val="00FD6845"/>
    <w:rsid w:val="00FD6C5B"/>
    <w:rsid w:val="00FE0CFB"/>
    <w:rsid w:val="00FE0F75"/>
    <w:rsid w:val="00FE170D"/>
    <w:rsid w:val="00FE2681"/>
    <w:rsid w:val="00FE3879"/>
    <w:rsid w:val="00FE402D"/>
    <w:rsid w:val="00FE4516"/>
    <w:rsid w:val="00FE54A1"/>
    <w:rsid w:val="00FE555B"/>
    <w:rsid w:val="00FE64C8"/>
    <w:rsid w:val="00FE7E33"/>
    <w:rsid w:val="00FF40EC"/>
    <w:rsid w:val="00FF5004"/>
    <w:rsid w:val="00FF5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2EECF"/>
  <w15:docId w15:val="{D65E7BF2-028A-43E7-9AE9-62897CE7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1020" w:hanging="68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rPr>
      <w:rFonts w:ascii="標楷體" w:eastAsia="標楷體"/>
      <w:kern w:val="2"/>
      <w:sz w:val="32"/>
    </w:rPr>
  </w:style>
  <w:style w:type="paragraph" w:styleId="1">
    <w:name w:val="heading 1"/>
    <w:aliases w:val="標題 1章名,題號1,壹"/>
    <w:basedOn w:val="a6"/>
    <w:link w:val="10"/>
    <w:qFormat/>
    <w:rsid w:val="004F5E57"/>
    <w:pPr>
      <w:ind w:left="0" w:firstLine="0"/>
      <w:outlineLvl w:val="0"/>
    </w:pPr>
    <w:rPr>
      <w:rFonts w:hAnsi="Arial"/>
      <w:bCs/>
      <w:kern w:val="32"/>
      <w:szCs w:val="52"/>
    </w:rPr>
  </w:style>
  <w:style w:type="paragraph" w:styleId="2">
    <w:name w:val="heading 2"/>
    <w:aliases w:val="一.,標題110/111,標題110/111 字元,節,節1"/>
    <w:basedOn w:val="a6"/>
    <w:link w:val="20"/>
    <w:qFormat/>
    <w:rsid w:val="004F5E57"/>
    <w:pPr>
      <w:numPr>
        <w:ilvl w:val="1"/>
        <w:numId w:val="17"/>
      </w:numPr>
      <w:outlineLvl w:val="1"/>
    </w:pPr>
    <w:rPr>
      <w:rFonts w:hAnsi="Arial"/>
      <w:bCs/>
      <w:kern w:val="32"/>
      <w:szCs w:val="48"/>
    </w:rPr>
  </w:style>
  <w:style w:type="paragraph" w:styleId="3">
    <w:name w:val="heading 3"/>
    <w:aliases w:val="(一),小節標題,sub pro,--1.1.1.,1.1.1,標題 3 字元 字元"/>
    <w:basedOn w:val="a6"/>
    <w:link w:val="30"/>
    <w:qFormat/>
    <w:rsid w:val="00711816"/>
    <w:pPr>
      <w:numPr>
        <w:ilvl w:val="2"/>
        <w:numId w:val="17"/>
      </w:numPr>
      <w:outlineLvl w:val="2"/>
    </w:pPr>
    <w:rPr>
      <w:rFonts w:hAnsi="Arial"/>
      <w:bCs/>
      <w:kern w:val="32"/>
      <w:szCs w:val="36"/>
    </w:rPr>
  </w:style>
  <w:style w:type="paragraph" w:styleId="4">
    <w:name w:val="heading 4"/>
    <w:aliases w:val="表格,一,1."/>
    <w:basedOn w:val="a6"/>
    <w:link w:val="40"/>
    <w:qFormat/>
    <w:rsid w:val="00C55686"/>
    <w:pPr>
      <w:numPr>
        <w:ilvl w:val="3"/>
        <w:numId w:val="17"/>
      </w:numPr>
      <w:outlineLvl w:val="3"/>
    </w:pPr>
    <w:rPr>
      <w:rFonts w:hAnsi="Arial"/>
      <w:kern w:val="32"/>
      <w:szCs w:val="36"/>
    </w:rPr>
  </w:style>
  <w:style w:type="paragraph" w:styleId="5">
    <w:name w:val="heading 5"/>
    <w:basedOn w:val="a6"/>
    <w:link w:val="50"/>
    <w:qFormat/>
    <w:rsid w:val="00300EBB"/>
    <w:pPr>
      <w:numPr>
        <w:ilvl w:val="4"/>
        <w:numId w:val="17"/>
      </w:numPr>
      <w:ind w:left="2041"/>
      <w:outlineLvl w:val="4"/>
    </w:pPr>
    <w:rPr>
      <w:rFonts w:hAnsi="Arial"/>
      <w:bCs/>
      <w:kern w:val="32"/>
      <w:szCs w:val="36"/>
    </w:rPr>
  </w:style>
  <w:style w:type="paragraph" w:styleId="6">
    <w:name w:val="heading 6"/>
    <w:aliases w:val="1"/>
    <w:basedOn w:val="a6"/>
    <w:link w:val="60"/>
    <w:qFormat/>
    <w:rsid w:val="009B68FD"/>
    <w:pPr>
      <w:numPr>
        <w:ilvl w:val="5"/>
        <w:numId w:val="1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7"/>
      </w:numPr>
      <w:outlineLvl w:val="6"/>
    </w:pPr>
    <w:rPr>
      <w:rFonts w:hAnsi="Arial"/>
      <w:bCs/>
      <w:kern w:val="32"/>
      <w:szCs w:val="36"/>
    </w:rPr>
  </w:style>
  <w:style w:type="paragraph" w:styleId="8">
    <w:name w:val="heading 8"/>
    <w:basedOn w:val="a6"/>
    <w:link w:val="80"/>
    <w:qFormat/>
    <w:rsid w:val="004F5E57"/>
    <w:pPr>
      <w:numPr>
        <w:ilvl w:val="7"/>
        <w:numId w:val="17"/>
      </w:numPr>
      <w:outlineLvl w:val="7"/>
    </w:pPr>
    <w:rPr>
      <w:rFonts w:hAnsi="Arial"/>
      <w:kern w:val="32"/>
      <w:szCs w:val="36"/>
    </w:rPr>
  </w:style>
  <w:style w:type="paragraph" w:styleId="9">
    <w:name w:val="heading 9"/>
    <w:basedOn w:val="a6"/>
    <w:link w:val="90"/>
    <w:uiPriority w:val="9"/>
    <w:unhideWhenUsed/>
    <w:qFormat/>
    <w:rsid w:val="00C055EC"/>
    <w:pPr>
      <w:numPr>
        <w:ilvl w:val="8"/>
        <w:numId w:val="1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qFormat/>
    <w:rsid w:val="004E0062"/>
    <w:pPr>
      <w:spacing w:before="720" w:after="720"/>
      <w:ind w:left="7371"/>
    </w:pPr>
    <w:rPr>
      <w:b/>
      <w:snapToGrid w:val="0"/>
      <w:spacing w:val="10"/>
      <w:sz w:val="36"/>
    </w:rPr>
  </w:style>
  <w:style w:type="paragraph" w:styleId="ab">
    <w:name w:val="endnote text"/>
    <w:basedOn w:val="a6"/>
    <w:link w:val="ac"/>
    <w:uiPriority w:val="99"/>
    <w:semiHidden/>
    <w:rsid w:val="004E0062"/>
    <w:pPr>
      <w:kinsoku w:val="0"/>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0" w:rightChars="100" w:right="340" w:hangingChars="200" w:hanging="20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20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9D1D1D"/>
    <w:pPr>
      <w:keepNext/>
      <w:widowControl w:val="0"/>
      <w:numPr>
        <w:numId w:val="3"/>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03BF2"/>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aliases w:val="說明內容(一),內文(一)"/>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aliases w:val=" 字元, 字元 字元 字元,字元,字元 字元 字元,字元1,fn,fn Char,fn Car Car,fn Car,Footnotes Car,Footnote Text Char,footnote text,Footnote ak,Footnotes"/>
    <w:basedOn w:val="a6"/>
    <w:link w:val="afd"/>
    <w:uiPriority w:val="99"/>
    <w:unhideWhenUsed/>
    <w:rsid w:val="00431013"/>
    <w:pPr>
      <w:snapToGrid w:val="0"/>
      <w:jc w:val="left"/>
    </w:pPr>
    <w:rPr>
      <w:rFonts w:ascii="Times New Roman"/>
      <w:sz w:val="20"/>
    </w:rPr>
  </w:style>
  <w:style w:type="character" w:customStyle="1" w:styleId="afd">
    <w:name w:val="註腳文字 字元"/>
    <w:aliases w:val=" 字元 字元, 字元 字元 字元 字元,字元 字元,字元 字元 字元 字元,字元1 字元,fn 字元,fn Char 字元,fn Car Car 字元,fn Car 字元,Footnotes Car 字元,Footnote Text Char 字元,footnote text 字元,Footnote ak 字元,Footnotes 字元"/>
    <w:basedOn w:val="a7"/>
    <w:link w:val="afc"/>
    <w:uiPriority w:val="99"/>
    <w:rsid w:val="00431013"/>
    <w:rPr>
      <w:rFonts w:eastAsia="標楷體"/>
      <w:kern w:val="2"/>
    </w:rPr>
  </w:style>
  <w:style w:type="character" w:styleId="afe">
    <w:name w:val="footnote reference"/>
    <w:basedOn w:val="a7"/>
    <w:uiPriority w:val="99"/>
    <w:unhideWhenUsed/>
    <w:rsid w:val="00431013"/>
    <w:rPr>
      <w:vertAlign w:val="superscript"/>
    </w:rPr>
  </w:style>
  <w:style w:type="paragraph" w:styleId="Web">
    <w:name w:val="Normal (Web)"/>
    <w:basedOn w:val="a6"/>
    <w:uiPriority w:val="99"/>
    <w:semiHidden/>
    <w:unhideWhenUsed/>
    <w:rsid w:val="00CF5AC5"/>
    <w:pPr>
      <w:spacing w:before="100" w:beforeAutospacing="1" w:after="100" w:afterAutospacing="1"/>
      <w:jc w:val="left"/>
    </w:pPr>
    <w:rPr>
      <w:rFonts w:ascii="新細明體" w:eastAsia="新細明體" w:hAnsi="新細明體" w:cs="新細明體"/>
      <w:kern w:val="0"/>
      <w:sz w:val="24"/>
      <w:szCs w:val="24"/>
    </w:rPr>
  </w:style>
  <w:style w:type="character" w:styleId="aff">
    <w:name w:val="Placeholder Text"/>
    <w:basedOn w:val="a7"/>
    <w:uiPriority w:val="99"/>
    <w:semiHidden/>
    <w:rsid w:val="00C3505B"/>
    <w:rPr>
      <w:color w:val="808080"/>
    </w:rPr>
  </w:style>
  <w:style w:type="paragraph" w:customStyle="1" w:styleId="aff0">
    <w:name w:val="分項段落"/>
    <w:basedOn w:val="a6"/>
    <w:rsid w:val="007A4283"/>
    <w:pPr>
      <w:jc w:val="left"/>
    </w:pPr>
    <w:rPr>
      <w:rFonts w:ascii="Times New Roman" w:eastAsia="新細明體"/>
      <w:sz w:val="24"/>
    </w:rPr>
  </w:style>
  <w:style w:type="character" w:customStyle="1" w:styleId="20">
    <w:name w:val="標題 2 字元"/>
    <w:aliases w:val="一. 字元,標題110/111 字元1,標題110/111 字元 字元,節 字元,節1 字元"/>
    <w:basedOn w:val="a7"/>
    <w:link w:val="2"/>
    <w:rsid w:val="00E52149"/>
    <w:rPr>
      <w:rFonts w:ascii="標楷體" w:eastAsia="標楷體" w:hAnsi="Arial"/>
      <w:bCs/>
      <w:kern w:val="32"/>
      <w:sz w:val="32"/>
      <w:szCs w:val="48"/>
    </w:rPr>
  </w:style>
  <w:style w:type="character" w:customStyle="1" w:styleId="40">
    <w:name w:val="標題 4 字元"/>
    <w:aliases w:val="表格 字元,一 字元,1. 字元"/>
    <w:basedOn w:val="a7"/>
    <w:link w:val="4"/>
    <w:rsid w:val="00C55686"/>
    <w:rPr>
      <w:rFonts w:ascii="標楷體" w:eastAsia="標楷體" w:hAnsi="Arial"/>
      <w:kern w:val="32"/>
      <w:sz w:val="32"/>
      <w:szCs w:val="36"/>
    </w:rPr>
  </w:style>
  <w:style w:type="character" w:customStyle="1" w:styleId="30">
    <w:name w:val="標題 3 字元"/>
    <w:aliases w:val="(一) 字元,小節標題 字元,sub pro 字元,--1.1.1. 字元,1.1.1 字元,標題 3 字元 字元 字元"/>
    <w:basedOn w:val="a7"/>
    <w:link w:val="3"/>
    <w:rsid w:val="00711816"/>
    <w:rPr>
      <w:rFonts w:ascii="標楷體" w:eastAsia="標楷體" w:hAnsi="Arial"/>
      <w:bCs/>
      <w:kern w:val="32"/>
      <w:sz w:val="32"/>
      <w:szCs w:val="36"/>
    </w:rPr>
  </w:style>
  <w:style w:type="table" w:styleId="15">
    <w:name w:val="Plain Table 1"/>
    <w:basedOn w:val="a8"/>
    <w:uiPriority w:val="41"/>
    <w:rsid w:val="00C342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3">
    <w:name w:val="Plain Table 5"/>
    <w:basedOn w:val="a8"/>
    <w:uiPriority w:val="45"/>
    <w:rsid w:val="00C342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Grid Table 1 Light"/>
    <w:basedOn w:val="a8"/>
    <w:uiPriority w:val="46"/>
    <w:rsid w:val="00C342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8"/>
    <w:uiPriority w:val="46"/>
    <w:rsid w:val="00C342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23">
    <w:name w:val="Grid Table 2"/>
    <w:basedOn w:val="a8"/>
    <w:uiPriority w:val="47"/>
    <w:rsid w:val="00C342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7">
    <w:name w:val="表格格線1"/>
    <w:basedOn w:val="a8"/>
    <w:next w:val="af7"/>
    <w:uiPriority w:val="39"/>
    <w:rsid w:val="00300EB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7"/>
    <w:uiPriority w:val="39"/>
    <w:rsid w:val="00CE0285"/>
    <w:pPr>
      <w:ind w:left="0" w:firstLine="0"/>
      <w:jc w:val="left"/>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aliases w:val="說明內容(一) 字元,內文(一) 字元"/>
    <w:link w:val="af8"/>
    <w:uiPriority w:val="34"/>
    <w:locked/>
    <w:rsid w:val="00A07101"/>
    <w:rPr>
      <w:rFonts w:ascii="標楷體" w:eastAsia="標楷體"/>
      <w:kern w:val="2"/>
      <w:sz w:val="32"/>
    </w:rPr>
  </w:style>
  <w:style w:type="character" w:styleId="aff1">
    <w:name w:val="Unresolved Mention"/>
    <w:basedOn w:val="a7"/>
    <w:uiPriority w:val="99"/>
    <w:semiHidden/>
    <w:unhideWhenUsed/>
    <w:rsid w:val="007156E4"/>
    <w:rPr>
      <w:color w:val="605E5C"/>
      <w:shd w:val="clear" w:color="auto" w:fill="E1DFDD"/>
    </w:rPr>
  </w:style>
  <w:style w:type="table" w:customStyle="1" w:styleId="24">
    <w:name w:val="表格格線2"/>
    <w:basedOn w:val="a8"/>
    <w:next w:val="af7"/>
    <w:uiPriority w:val="39"/>
    <w:rsid w:val="00E320A0"/>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7"/>
    <w:uiPriority w:val="39"/>
    <w:rsid w:val="004E1D2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7"/>
    <w:uiPriority w:val="39"/>
    <w:rsid w:val="003269AA"/>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8"/>
    <w:next w:val="af7"/>
    <w:uiPriority w:val="39"/>
    <w:rsid w:val="00B01EE6"/>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9"/>
    <w:uiPriority w:val="99"/>
    <w:semiHidden/>
    <w:unhideWhenUsed/>
    <w:rsid w:val="00245198"/>
  </w:style>
  <w:style w:type="paragraph" w:customStyle="1" w:styleId="Standard">
    <w:name w:val="Standard"/>
    <w:rsid w:val="00245198"/>
    <w:pPr>
      <w:widowControl w:val="0"/>
      <w:suppressAutoHyphens/>
      <w:autoSpaceDN w:val="0"/>
      <w:ind w:left="0" w:firstLine="0"/>
      <w:textAlignment w:val="baseline"/>
    </w:pPr>
    <w:rPr>
      <w:rFonts w:ascii="標楷體" w:eastAsia="標楷體" w:hAnsi="標楷體"/>
      <w:kern w:val="3"/>
      <w:sz w:val="28"/>
      <w:szCs w:val="24"/>
    </w:rPr>
  </w:style>
  <w:style w:type="paragraph" w:customStyle="1" w:styleId="Heading">
    <w:name w:val="Heading"/>
    <w:basedOn w:val="Standard"/>
    <w:next w:val="Textbody"/>
    <w:rsid w:val="00245198"/>
    <w:pPr>
      <w:keepNext/>
      <w:spacing w:before="240" w:after="120"/>
    </w:pPr>
    <w:rPr>
      <w:rFonts w:ascii="Liberation Sans" w:eastAsia="微軟正黑體" w:hAnsi="Liberation Sans" w:cs="Lucida Sans"/>
      <w:szCs w:val="28"/>
    </w:rPr>
  </w:style>
  <w:style w:type="paragraph" w:customStyle="1" w:styleId="Textbody">
    <w:name w:val="Text body"/>
    <w:basedOn w:val="Standard"/>
    <w:rsid w:val="00245198"/>
    <w:pPr>
      <w:spacing w:after="140" w:line="276" w:lineRule="auto"/>
    </w:pPr>
  </w:style>
  <w:style w:type="paragraph" w:styleId="aff2">
    <w:name w:val="List"/>
    <w:basedOn w:val="Textbody"/>
    <w:rsid w:val="00245198"/>
    <w:rPr>
      <w:rFonts w:cs="Lucida Sans"/>
    </w:rPr>
  </w:style>
  <w:style w:type="paragraph" w:styleId="aff3">
    <w:name w:val="caption"/>
    <w:basedOn w:val="Standard"/>
    <w:rsid w:val="00245198"/>
    <w:pPr>
      <w:suppressLineNumbers/>
      <w:spacing w:before="120" w:after="120"/>
    </w:pPr>
    <w:rPr>
      <w:rFonts w:cs="Lucida Sans"/>
      <w:i/>
      <w:iCs/>
      <w:sz w:val="24"/>
    </w:rPr>
  </w:style>
  <w:style w:type="paragraph" w:customStyle="1" w:styleId="Index">
    <w:name w:val="Index"/>
    <w:basedOn w:val="Standard"/>
    <w:rsid w:val="00245198"/>
    <w:pPr>
      <w:suppressLineNumbers/>
    </w:pPr>
    <w:rPr>
      <w:rFonts w:cs="Lucida Sans"/>
    </w:rPr>
  </w:style>
  <w:style w:type="paragraph" w:customStyle="1" w:styleId="Footnote">
    <w:name w:val="Footnote"/>
    <w:basedOn w:val="Standard"/>
    <w:rsid w:val="00245198"/>
    <w:pPr>
      <w:snapToGrid w:val="0"/>
      <w:jc w:val="left"/>
    </w:pPr>
    <w:rPr>
      <w:sz w:val="20"/>
      <w:szCs w:val="20"/>
    </w:rPr>
  </w:style>
  <w:style w:type="paragraph" w:customStyle="1" w:styleId="19">
    <w:name w:val="標題1"/>
    <w:basedOn w:val="Standard"/>
    <w:rsid w:val="00245198"/>
  </w:style>
  <w:style w:type="paragraph" w:customStyle="1" w:styleId="34">
    <w:name w:val="標題3"/>
    <w:basedOn w:val="Standard"/>
    <w:rsid w:val="00245198"/>
  </w:style>
  <w:style w:type="paragraph" w:customStyle="1" w:styleId="44">
    <w:name w:val="標題4"/>
    <w:basedOn w:val="Standard"/>
    <w:rsid w:val="00245198"/>
  </w:style>
  <w:style w:type="paragraph" w:customStyle="1" w:styleId="55">
    <w:name w:val="標題5"/>
    <w:basedOn w:val="Standard"/>
    <w:rsid w:val="00245198"/>
  </w:style>
  <w:style w:type="paragraph" w:customStyle="1" w:styleId="Framecontents">
    <w:name w:val="Frame contents"/>
    <w:basedOn w:val="Standard"/>
    <w:rsid w:val="00245198"/>
  </w:style>
  <w:style w:type="character" w:customStyle="1" w:styleId="aff4">
    <w:name w:val="頁首 字元"/>
    <w:basedOn w:val="a7"/>
    <w:rsid w:val="00245198"/>
    <w:rPr>
      <w:rFonts w:ascii="標楷體" w:eastAsia="標楷體" w:hAnsi="標楷體" w:cs="Times New Roman"/>
      <w:kern w:val="3"/>
      <w:sz w:val="20"/>
      <w:szCs w:val="20"/>
    </w:rPr>
  </w:style>
  <w:style w:type="character" w:customStyle="1" w:styleId="aff5">
    <w:name w:val="頁尾 字元"/>
    <w:basedOn w:val="a7"/>
    <w:uiPriority w:val="99"/>
    <w:rsid w:val="00245198"/>
    <w:rPr>
      <w:rFonts w:ascii="標楷體" w:eastAsia="標楷體" w:hAnsi="標楷體" w:cs="Times New Roman"/>
      <w:kern w:val="3"/>
      <w:sz w:val="20"/>
      <w:szCs w:val="20"/>
    </w:rPr>
  </w:style>
  <w:style w:type="character" w:customStyle="1" w:styleId="Footnoteanchor">
    <w:name w:val="Footnote anchor"/>
    <w:rsid w:val="00245198"/>
    <w:rPr>
      <w:position w:val="0"/>
      <w:vertAlign w:val="superscript"/>
    </w:rPr>
  </w:style>
  <w:style w:type="character" w:customStyle="1" w:styleId="FootnoteCharacters">
    <w:name w:val="Footnote Characters"/>
    <w:basedOn w:val="a7"/>
    <w:rsid w:val="00245198"/>
    <w:rPr>
      <w:position w:val="0"/>
      <w:vertAlign w:val="superscript"/>
    </w:rPr>
  </w:style>
  <w:style w:type="character" w:customStyle="1" w:styleId="aff6">
    <w:name w:val="簽名 字元"/>
    <w:basedOn w:val="a7"/>
    <w:rsid w:val="00245198"/>
    <w:rPr>
      <w:rFonts w:ascii="標楷體" w:eastAsia="標楷體" w:hAnsi="標楷體" w:cs="Times New Roman"/>
      <w:b/>
      <w:spacing w:val="10"/>
      <w:sz w:val="36"/>
      <w:szCs w:val="20"/>
    </w:rPr>
  </w:style>
  <w:style w:type="character" w:customStyle="1" w:styleId="ListLabel1">
    <w:name w:val="ListLabel 1"/>
    <w:rsid w:val="00245198"/>
    <w:rPr>
      <w:rFonts w:eastAsia="標楷體"/>
      <w:lang w:val="en-US"/>
    </w:rPr>
  </w:style>
  <w:style w:type="character" w:customStyle="1" w:styleId="ListLabel2">
    <w:name w:val="ListLabel 2"/>
    <w:rsid w:val="00245198"/>
    <w:rPr>
      <w:rFonts w:eastAsia="標楷體" w:cs="Times New Roman"/>
    </w:rPr>
  </w:style>
  <w:style w:type="character" w:customStyle="1" w:styleId="ListLabel3">
    <w:name w:val="ListLabel 3"/>
    <w:rsid w:val="00245198"/>
    <w:rPr>
      <w:b w:val="0"/>
    </w:rPr>
  </w:style>
  <w:style w:type="character" w:customStyle="1" w:styleId="ListLabel4">
    <w:name w:val="ListLabel 4"/>
    <w:rsid w:val="00245198"/>
    <w:rPr>
      <w:sz w:val="32"/>
      <w:szCs w:val="32"/>
    </w:rPr>
  </w:style>
  <w:style w:type="character" w:customStyle="1" w:styleId="ListLabel5">
    <w:name w:val="ListLabel 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6">
    <w:name w:val="ListLabel 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7">
    <w:name w:val="ListLabel 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8">
    <w:name w:val="ListLabel 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9">
    <w:name w:val="ListLabel 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0">
    <w:name w:val="ListLabel 1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1">
    <w:name w:val="ListLabel 1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2">
    <w:name w:val="ListLabel 1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3">
    <w:name w:val="ListLabel 1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4">
    <w:name w:val="ListLabel 1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5">
    <w:name w:val="ListLabel 1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6">
    <w:name w:val="ListLabel 1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7">
    <w:name w:val="ListLabel 1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8">
    <w:name w:val="ListLabel 1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9">
    <w:name w:val="ListLabel 1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0">
    <w:name w:val="ListLabel 2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1">
    <w:name w:val="ListLabel 2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2">
    <w:name w:val="ListLabel 2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3">
    <w:name w:val="ListLabel 2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4">
    <w:name w:val="ListLabel 2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5">
    <w:name w:val="ListLabel 2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6">
    <w:name w:val="ListLabel 2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7">
    <w:name w:val="ListLabel 2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8">
    <w:name w:val="ListLabel 2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9">
    <w:name w:val="ListLabel 2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numbering" w:customStyle="1" w:styleId="11">
    <w:name w:val="無清單11"/>
    <w:basedOn w:val="a9"/>
    <w:rsid w:val="00245198"/>
    <w:pPr>
      <w:numPr>
        <w:numId w:val="18"/>
      </w:numPr>
    </w:pPr>
  </w:style>
  <w:style w:type="numbering" w:customStyle="1" w:styleId="WWNum1">
    <w:name w:val="WWNum1"/>
    <w:basedOn w:val="a9"/>
    <w:rsid w:val="00245198"/>
    <w:pPr>
      <w:numPr>
        <w:numId w:val="19"/>
      </w:numPr>
    </w:pPr>
  </w:style>
  <w:style w:type="numbering" w:customStyle="1" w:styleId="WWNum2">
    <w:name w:val="WWNum2"/>
    <w:basedOn w:val="a9"/>
    <w:rsid w:val="00245198"/>
    <w:pPr>
      <w:numPr>
        <w:numId w:val="20"/>
      </w:numPr>
    </w:pPr>
  </w:style>
  <w:style w:type="numbering" w:customStyle="1" w:styleId="WWNum3">
    <w:name w:val="WWNum3"/>
    <w:basedOn w:val="a9"/>
    <w:rsid w:val="00245198"/>
    <w:pPr>
      <w:numPr>
        <w:numId w:val="21"/>
      </w:numPr>
    </w:pPr>
  </w:style>
  <w:style w:type="numbering" w:customStyle="1" w:styleId="WWNum4">
    <w:name w:val="WWNum4"/>
    <w:basedOn w:val="a9"/>
    <w:rsid w:val="00245198"/>
    <w:pPr>
      <w:numPr>
        <w:numId w:val="22"/>
      </w:numPr>
    </w:pPr>
  </w:style>
  <w:style w:type="numbering" w:customStyle="1" w:styleId="WWNum5">
    <w:name w:val="WWNum5"/>
    <w:basedOn w:val="a9"/>
    <w:rsid w:val="00245198"/>
    <w:pPr>
      <w:numPr>
        <w:numId w:val="23"/>
      </w:numPr>
    </w:pPr>
  </w:style>
  <w:style w:type="numbering" w:customStyle="1" w:styleId="WWNum6">
    <w:name w:val="WWNum6"/>
    <w:basedOn w:val="a9"/>
    <w:rsid w:val="00245198"/>
    <w:pPr>
      <w:numPr>
        <w:numId w:val="24"/>
      </w:numPr>
    </w:pPr>
  </w:style>
  <w:style w:type="numbering" w:customStyle="1" w:styleId="WWNum7">
    <w:name w:val="WWNum7"/>
    <w:basedOn w:val="a9"/>
    <w:rsid w:val="00245198"/>
    <w:pPr>
      <w:numPr>
        <w:numId w:val="25"/>
      </w:numPr>
    </w:pPr>
  </w:style>
  <w:style w:type="numbering" w:customStyle="1" w:styleId="WWNum8">
    <w:name w:val="WWNum8"/>
    <w:basedOn w:val="a9"/>
    <w:rsid w:val="00245198"/>
    <w:pPr>
      <w:numPr>
        <w:numId w:val="26"/>
      </w:numPr>
    </w:pPr>
  </w:style>
  <w:style w:type="numbering" w:customStyle="1" w:styleId="WWNum9">
    <w:name w:val="WWNum9"/>
    <w:basedOn w:val="a9"/>
    <w:rsid w:val="00245198"/>
    <w:pPr>
      <w:numPr>
        <w:numId w:val="27"/>
      </w:numPr>
    </w:pPr>
  </w:style>
  <w:style w:type="numbering" w:customStyle="1" w:styleId="WWNum10">
    <w:name w:val="WWNum10"/>
    <w:basedOn w:val="a9"/>
    <w:rsid w:val="00245198"/>
    <w:pPr>
      <w:numPr>
        <w:numId w:val="28"/>
      </w:numPr>
    </w:pPr>
  </w:style>
  <w:style w:type="numbering" w:customStyle="1" w:styleId="WWNum11">
    <w:name w:val="WWNum11"/>
    <w:basedOn w:val="a9"/>
    <w:rsid w:val="00245198"/>
    <w:pPr>
      <w:numPr>
        <w:numId w:val="29"/>
      </w:numPr>
    </w:pPr>
  </w:style>
  <w:style w:type="numbering" w:customStyle="1" w:styleId="WWNum12">
    <w:name w:val="WWNum12"/>
    <w:basedOn w:val="a9"/>
    <w:rsid w:val="00245198"/>
    <w:pPr>
      <w:numPr>
        <w:numId w:val="30"/>
      </w:numPr>
    </w:pPr>
  </w:style>
  <w:style w:type="numbering" w:customStyle="1" w:styleId="WWNum13">
    <w:name w:val="WWNum13"/>
    <w:basedOn w:val="a9"/>
    <w:rsid w:val="00245198"/>
    <w:pPr>
      <w:numPr>
        <w:numId w:val="31"/>
      </w:numPr>
    </w:pPr>
  </w:style>
  <w:style w:type="numbering" w:customStyle="1" w:styleId="WWNum14">
    <w:name w:val="WWNum14"/>
    <w:basedOn w:val="a9"/>
    <w:rsid w:val="00245198"/>
    <w:pPr>
      <w:numPr>
        <w:numId w:val="32"/>
      </w:numPr>
    </w:pPr>
  </w:style>
  <w:style w:type="numbering" w:customStyle="1" w:styleId="WWNum15">
    <w:name w:val="WWNum15"/>
    <w:basedOn w:val="a9"/>
    <w:rsid w:val="00245198"/>
    <w:pPr>
      <w:numPr>
        <w:numId w:val="33"/>
      </w:numPr>
    </w:pPr>
  </w:style>
  <w:style w:type="numbering" w:customStyle="1" w:styleId="WWNum16">
    <w:name w:val="WWNum16"/>
    <w:basedOn w:val="a9"/>
    <w:rsid w:val="00245198"/>
    <w:pPr>
      <w:numPr>
        <w:numId w:val="34"/>
      </w:numPr>
    </w:pPr>
  </w:style>
  <w:style w:type="numbering" w:customStyle="1" w:styleId="WWNum17">
    <w:name w:val="WWNum17"/>
    <w:basedOn w:val="a9"/>
    <w:rsid w:val="00245198"/>
    <w:pPr>
      <w:numPr>
        <w:numId w:val="35"/>
      </w:numPr>
    </w:pPr>
  </w:style>
  <w:style w:type="numbering" w:customStyle="1" w:styleId="WWNum18">
    <w:name w:val="WWNum18"/>
    <w:basedOn w:val="a9"/>
    <w:rsid w:val="00245198"/>
    <w:pPr>
      <w:numPr>
        <w:numId w:val="36"/>
      </w:numPr>
    </w:pPr>
  </w:style>
  <w:style w:type="numbering" w:customStyle="1" w:styleId="WWNum19">
    <w:name w:val="WWNum19"/>
    <w:basedOn w:val="a9"/>
    <w:rsid w:val="00245198"/>
    <w:pPr>
      <w:numPr>
        <w:numId w:val="37"/>
      </w:numPr>
    </w:pPr>
  </w:style>
  <w:style w:type="numbering" w:customStyle="1" w:styleId="WWNum20">
    <w:name w:val="WWNum20"/>
    <w:basedOn w:val="a9"/>
    <w:rsid w:val="00245198"/>
    <w:pPr>
      <w:numPr>
        <w:numId w:val="38"/>
      </w:numPr>
    </w:pPr>
  </w:style>
  <w:style w:type="numbering" w:customStyle="1" w:styleId="WWNum21">
    <w:name w:val="WWNum21"/>
    <w:basedOn w:val="a9"/>
    <w:rsid w:val="00245198"/>
    <w:pPr>
      <w:numPr>
        <w:numId w:val="39"/>
      </w:numPr>
    </w:pPr>
  </w:style>
  <w:style w:type="numbering" w:customStyle="1" w:styleId="WWNum22">
    <w:name w:val="WWNum22"/>
    <w:basedOn w:val="a9"/>
    <w:rsid w:val="00245198"/>
    <w:pPr>
      <w:numPr>
        <w:numId w:val="40"/>
      </w:numPr>
    </w:pPr>
  </w:style>
  <w:style w:type="numbering" w:customStyle="1" w:styleId="WWNum23">
    <w:name w:val="WWNum23"/>
    <w:basedOn w:val="a9"/>
    <w:rsid w:val="00245198"/>
    <w:pPr>
      <w:numPr>
        <w:numId w:val="41"/>
      </w:numPr>
    </w:pPr>
  </w:style>
  <w:style w:type="numbering" w:customStyle="1" w:styleId="WWNum24">
    <w:name w:val="WWNum24"/>
    <w:basedOn w:val="a9"/>
    <w:rsid w:val="00245198"/>
    <w:pPr>
      <w:numPr>
        <w:numId w:val="42"/>
      </w:numPr>
    </w:pPr>
  </w:style>
  <w:style w:type="numbering" w:customStyle="1" w:styleId="WWNum25">
    <w:name w:val="WWNum25"/>
    <w:basedOn w:val="a9"/>
    <w:rsid w:val="00245198"/>
    <w:pPr>
      <w:numPr>
        <w:numId w:val="43"/>
      </w:numPr>
    </w:pPr>
  </w:style>
  <w:style w:type="numbering" w:customStyle="1" w:styleId="WWNum26">
    <w:name w:val="WWNum26"/>
    <w:basedOn w:val="a9"/>
    <w:rsid w:val="00245198"/>
    <w:pPr>
      <w:numPr>
        <w:numId w:val="44"/>
      </w:numPr>
    </w:pPr>
  </w:style>
  <w:style w:type="numbering" w:customStyle="1" w:styleId="WWNum27">
    <w:name w:val="WWNum27"/>
    <w:basedOn w:val="a9"/>
    <w:rsid w:val="00245198"/>
    <w:pPr>
      <w:numPr>
        <w:numId w:val="45"/>
      </w:numPr>
    </w:pPr>
  </w:style>
  <w:style w:type="table" w:customStyle="1" w:styleId="122">
    <w:name w:val="表格格線12"/>
    <w:basedOn w:val="a8"/>
    <w:next w:val="af7"/>
    <w:uiPriority w:val="39"/>
    <w:rsid w:val="00245198"/>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7"/>
    <w:uiPriority w:val="39"/>
    <w:rsid w:val="00245198"/>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6"/>
    <w:rsid w:val="00245198"/>
    <w:pPr>
      <w:suppressLineNumbers/>
      <w:suppressAutoHyphens/>
      <w:autoSpaceDN w:val="0"/>
      <w:ind w:left="0" w:firstLine="0"/>
      <w:jc w:val="left"/>
      <w:textAlignment w:val="baseline"/>
    </w:pPr>
    <w:rPr>
      <w:rFonts w:ascii="Liberation Serif" w:eastAsia="新細明體" w:hAnsi="Liberation Serif" w:cs="Lucida Sans"/>
      <w:kern w:val="3"/>
      <w:sz w:val="24"/>
      <w:szCs w:val="24"/>
      <w:lang w:bidi="hi-IN"/>
    </w:rPr>
  </w:style>
  <w:style w:type="character" w:customStyle="1" w:styleId="ac">
    <w:name w:val="章節附註文字 字元"/>
    <w:basedOn w:val="a7"/>
    <w:link w:val="ab"/>
    <w:uiPriority w:val="99"/>
    <w:semiHidden/>
    <w:rsid w:val="00245198"/>
    <w:rPr>
      <w:rFonts w:ascii="標楷體" w:eastAsia="標楷體"/>
      <w:snapToGrid w:val="0"/>
      <w:spacing w:val="10"/>
      <w:kern w:val="2"/>
      <w:sz w:val="32"/>
    </w:rPr>
  </w:style>
  <w:style w:type="character" w:styleId="aff7">
    <w:name w:val="endnote reference"/>
    <w:basedOn w:val="a7"/>
    <w:uiPriority w:val="99"/>
    <w:semiHidden/>
    <w:unhideWhenUsed/>
    <w:rsid w:val="00245198"/>
    <w:rPr>
      <w:vertAlign w:val="superscript"/>
    </w:rPr>
  </w:style>
  <w:style w:type="character" w:customStyle="1" w:styleId="1a">
    <w:name w:val="註腳文字 字元1"/>
    <w:basedOn w:val="a7"/>
    <w:uiPriority w:val="99"/>
    <w:semiHidden/>
    <w:rsid w:val="00245198"/>
    <w:rPr>
      <w:sz w:val="20"/>
      <w:szCs w:val="20"/>
    </w:rPr>
  </w:style>
  <w:style w:type="character" w:styleId="aff8">
    <w:name w:val="annotation reference"/>
    <w:basedOn w:val="a7"/>
    <w:uiPriority w:val="99"/>
    <w:semiHidden/>
    <w:unhideWhenUsed/>
    <w:rsid w:val="00245198"/>
    <w:rPr>
      <w:sz w:val="18"/>
      <w:szCs w:val="18"/>
    </w:rPr>
  </w:style>
  <w:style w:type="paragraph" w:styleId="aff9">
    <w:name w:val="annotation text"/>
    <w:basedOn w:val="a6"/>
    <w:link w:val="affa"/>
    <w:uiPriority w:val="99"/>
    <w:semiHidden/>
    <w:unhideWhenUsed/>
    <w:rsid w:val="00245198"/>
    <w:pPr>
      <w:widowControl w:val="0"/>
      <w:suppressAutoHyphens/>
      <w:autoSpaceDN w:val="0"/>
      <w:ind w:left="0" w:firstLine="0"/>
      <w:jc w:val="left"/>
      <w:textAlignment w:val="baseline"/>
    </w:pPr>
    <w:rPr>
      <w:rFonts w:ascii="Calibri" w:eastAsia="新細明體" w:hAnsi="Calibri" w:cs="F"/>
      <w:kern w:val="3"/>
      <w:sz w:val="28"/>
      <w:szCs w:val="22"/>
    </w:rPr>
  </w:style>
  <w:style w:type="character" w:customStyle="1" w:styleId="affa">
    <w:name w:val="註解文字 字元"/>
    <w:basedOn w:val="a7"/>
    <w:link w:val="aff9"/>
    <w:uiPriority w:val="99"/>
    <w:semiHidden/>
    <w:rsid w:val="00245198"/>
    <w:rPr>
      <w:rFonts w:ascii="Calibri" w:hAnsi="Calibri" w:cs="F"/>
      <w:kern w:val="3"/>
      <w:sz w:val="28"/>
      <w:szCs w:val="22"/>
    </w:rPr>
  </w:style>
  <w:style w:type="paragraph" w:styleId="affb">
    <w:name w:val="annotation subject"/>
    <w:basedOn w:val="aff9"/>
    <w:next w:val="aff9"/>
    <w:link w:val="affc"/>
    <w:uiPriority w:val="99"/>
    <w:semiHidden/>
    <w:unhideWhenUsed/>
    <w:rsid w:val="00245198"/>
    <w:rPr>
      <w:b/>
      <w:bCs/>
    </w:rPr>
  </w:style>
  <w:style w:type="character" w:customStyle="1" w:styleId="affc">
    <w:name w:val="註解主旨 字元"/>
    <w:basedOn w:val="affa"/>
    <w:link w:val="affb"/>
    <w:uiPriority w:val="99"/>
    <w:semiHidden/>
    <w:rsid w:val="00245198"/>
    <w:rPr>
      <w:rFonts w:ascii="Calibri" w:hAnsi="Calibri" w:cs="F"/>
      <w:b/>
      <w:bCs/>
      <w:kern w:val="3"/>
      <w:sz w:val="28"/>
      <w:szCs w:val="22"/>
    </w:rPr>
  </w:style>
  <w:style w:type="table" w:customStyle="1" w:styleId="130">
    <w:name w:val="表格格線13"/>
    <w:basedOn w:val="a8"/>
    <w:next w:val="af7"/>
    <w:uiPriority w:val="39"/>
    <w:rsid w:val="00830481"/>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標題 1章名 字元,題號1 字元,壹 字元"/>
    <w:link w:val="1"/>
    <w:rsid w:val="00913659"/>
    <w:rPr>
      <w:rFonts w:ascii="標楷體" w:eastAsia="標楷體" w:hAnsi="Arial"/>
      <w:bCs/>
      <w:kern w:val="32"/>
      <w:sz w:val="32"/>
      <w:szCs w:val="52"/>
    </w:rPr>
  </w:style>
  <w:style w:type="character" w:styleId="affd">
    <w:name w:val="FollowedHyperlink"/>
    <w:basedOn w:val="a7"/>
    <w:uiPriority w:val="99"/>
    <w:semiHidden/>
    <w:unhideWhenUsed/>
    <w:rsid w:val="008825B8"/>
    <w:rPr>
      <w:color w:val="800080"/>
      <w:u w:val="single"/>
    </w:rPr>
  </w:style>
  <w:style w:type="paragraph" w:customStyle="1" w:styleId="msonormal0">
    <w:name w:val="msonormal"/>
    <w:basedOn w:val="a6"/>
    <w:rsid w:val="008825B8"/>
    <w:pPr>
      <w:spacing w:before="100" w:beforeAutospacing="1" w:after="100" w:afterAutospacing="1"/>
      <w:ind w:left="0" w:firstLine="0"/>
      <w:jc w:val="left"/>
    </w:pPr>
    <w:rPr>
      <w:rFonts w:ascii="新細明體" w:eastAsia="新細明體" w:hAnsi="新細明體" w:cs="新細明體"/>
      <w:kern w:val="0"/>
      <w:sz w:val="24"/>
      <w:szCs w:val="24"/>
    </w:rPr>
  </w:style>
  <w:style w:type="paragraph" w:customStyle="1" w:styleId="font0">
    <w:name w:val="font0"/>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1">
    <w:name w:val="font1"/>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5">
    <w:name w:val="font5"/>
    <w:basedOn w:val="a6"/>
    <w:rsid w:val="008825B8"/>
    <w:pPr>
      <w:spacing w:before="100" w:beforeAutospacing="1" w:after="100" w:afterAutospacing="1"/>
      <w:ind w:left="0" w:firstLine="0"/>
      <w:jc w:val="left"/>
    </w:pPr>
    <w:rPr>
      <w:rFonts w:ascii="新細明體" w:eastAsia="新細明體" w:hAnsi="新細明體" w:cs="新細明體"/>
      <w:kern w:val="0"/>
      <w:sz w:val="18"/>
      <w:szCs w:val="18"/>
    </w:rPr>
  </w:style>
  <w:style w:type="paragraph" w:customStyle="1" w:styleId="font6">
    <w:name w:val="font6"/>
    <w:basedOn w:val="a6"/>
    <w:rsid w:val="008825B8"/>
    <w:pPr>
      <w:spacing w:before="100" w:beforeAutospacing="1" w:after="100" w:afterAutospacing="1"/>
      <w:ind w:left="0" w:firstLine="0"/>
      <w:jc w:val="left"/>
    </w:pPr>
    <w:rPr>
      <w:rFonts w:ascii="細明體" w:eastAsia="細明體" w:hAnsi="細明體" w:cs="新細明體"/>
      <w:kern w:val="0"/>
      <w:sz w:val="18"/>
      <w:szCs w:val="18"/>
    </w:rPr>
  </w:style>
  <w:style w:type="paragraph" w:customStyle="1" w:styleId="font7">
    <w:name w:val="font7"/>
    <w:basedOn w:val="a6"/>
    <w:rsid w:val="008825B8"/>
    <w:pPr>
      <w:spacing w:before="100" w:beforeAutospacing="1" w:after="100" w:afterAutospacing="1"/>
      <w:ind w:left="0" w:firstLine="0"/>
      <w:jc w:val="left"/>
    </w:pPr>
    <w:rPr>
      <w:rFonts w:ascii="新細明體" w:eastAsia="新細明體" w:hAnsi="新細明體" w:cs="新細明體"/>
      <w:color w:val="000000"/>
      <w:kern w:val="0"/>
      <w:sz w:val="18"/>
      <w:szCs w:val="18"/>
    </w:rPr>
  </w:style>
  <w:style w:type="paragraph" w:customStyle="1" w:styleId="font8">
    <w:name w:val="font8"/>
    <w:basedOn w:val="a6"/>
    <w:rsid w:val="008825B8"/>
    <w:pPr>
      <w:spacing w:before="100" w:beforeAutospacing="1" w:after="100" w:afterAutospacing="1"/>
      <w:ind w:left="0" w:firstLine="0"/>
      <w:jc w:val="left"/>
    </w:pPr>
    <w:rPr>
      <w:rFonts w:ascii="Times New Roman" w:eastAsia="新細明體"/>
      <w:color w:val="000000"/>
      <w:kern w:val="0"/>
      <w:sz w:val="18"/>
      <w:szCs w:val="18"/>
    </w:rPr>
  </w:style>
  <w:style w:type="paragraph" w:customStyle="1" w:styleId="font9">
    <w:name w:val="font9"/>
    <w:basedOn w:val="a6"/>
    <w:rsid w:val="008825B8"/>
    <w:pPr>
      <w:spacing w:before="100" w:beforeAutospacing="1" w:after="100" w:afterAutospacing="1"/>
      <w:ind w:left="0" w:firstLine="0"/>
      <w:jc w:val="left"/>
    </w:pPr>
    <w:rPr>
      <w:rFonts w:ascii="細明體" w:eastAsia="細明體" w:hAnsi="細明體" w:cs="新細明體"/>
      <w:color w:val="0000FF"/>
      <w:kern w:val="0"/>
      <w:sz w:val="18"/>
      <w:szCs w:val="18"/>
    </w:rPr>
  </w:style>
  <w:style w:type="paragraph" w:customStyle="1" w:styleId="font10">
    <w:name w:val="font10"/>
    <w:basedOn w:val="a6"/>
    <w:rsid w:val="008825B8"/>
    <w:pPr>
      <w:spacing w:before="100" w:beforeAutospacing="1" w:after="100" w:afterAutospacing="1"/>
      <w:ind w:left="0" w:firstLine="0"/>
      <w:jc w:val="left"/>
    </w:pPr>
    <w:rPr>
      <w:rFonts w:ascii="細明體" w:eastAsia="細明體" w:hAnsi="細明體" w:cs="新細明體"/>
      <w:b/>
      <w:bCs/>
      <w:color w:val="0000FF"/>
      <w:kern w:val="0"/>
      <w:sz w:val="18"/>
      <w:szCs w:val="18"/>
    </w:rPr>
  </w:style>
  <w:style w:type="paragraph" w:customStyle="1" w:styleId="font11">
    <w:name w:val="font11"/>
    <w:basedOn w:val="a6"/>
    <w:rsid w:val="008825B8"/>
    <w:pPr>
      <w:spacing w:before="100" w:beforeAutospacing="1" w:after="100" w:afterAutospacing="1"/>
      <w:ind w:left="0" w:firstLine="0"/>
      <w:jc w:val="left"/>
    </w:pPr>
    <w:rPr>
      <w:rFonts w:ascii="細明體" w:eastAsia="細明體" w:hAnsi="細明體" w:cs="新細明體"/>
      <w:b/>
      <w:bCs/>
      <w:kern w:val="0"/>
      <w:sz w:val="18"/>
      <w:szCs w:val="18"/>
    </w:rPr>
  </w:style>
  <w:style w:type="paragraph" w:customStyle="1" w:styleId="xl78">
    <w:name w:val="xl78"/>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80">
    <w:name w:val="xl80"/>
    <w:basedOn w:val="a6"/>
    <w:rsid w:val="008825B8"/>
    <w:pPr>
      <w:spacing w:before="100" w:beforeAutospacing="1" w:after="100" w:afterAutospacing="1"/>
      <w:ind w:left="0" w:firstLine="0"/>
      <w:jc w:val="left"/>
    </w:pPr>
    <w:rPr>
      <w:rFonts w:ascii="新細明體" w:eastAsia="新細明體" w:hAnsi="新細明體" w:cs="新細明體"/>
      <w:color w:val="0000FF"/>
      <w:kern w:val="0"/>
      <w:sz w:val="24"/>
      <w:szCs w:val="24"/>
    </w:rPr>
  </w:style>
  <w:style w:type="paragraph" w:customStyle="1" w:styleId="xl81">
    <w:name w:val="xl81"/>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82">
    <w:name w:val="xl82"/>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83">
    <w:name w:val="xl83"/>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4">
    <w:name w:val="xl84"/>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5">
    <w:name w:val="xl85"/>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86">
    <w:name w:val="xl86"/>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87">
    <w:name w:val="xl87"/>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88">
    <w:name w:val="xl88"/>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89">
    <w:name w:val="xl8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0">
    <w:name w:val="xl9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1">
    <w:name w:val="xl9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2">
    <w:name w:val="xl9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3">
    <w:name w:val="xl93"/>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19"/>
      <w:szCs w:val="19"/>
    </w:rPr>
  </w:style>
  <w:style w:type="paragraph" w:customStyle="1" w:styleId="xl94">
    <w:name w:val="xl94"/>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19"/>
      <w:szCs w:val="19"/>
    </w:rPr>
  </w:style>
  <w:style w:type="paragraph" w:customStyle="1" w:styleId="xl95">
    <w:name w:val="xl9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6">
    <w:name w:val="xl9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7">
    <w:name w:val="xl9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8">
    <w:name w:val="xl9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9">
    <w:name w:val="xl9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0">
    <w:name w:val="xl10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1">
    <w:name w:val="xl10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2">
    <w:name w:val="xl10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3">
    <w:name w:val="xl103"/>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4">
    <w:name w:val="xl104"/>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5">
    <w:name w:val="xl10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6">
    <w:name w:val="xl10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7">
    <w:name w:val="xl10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8">
    <w:name w:val="xl10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9">
    <w:name w:val="xl109"/>
    <w:basedOn w:val="a6"/>
    <w:rsid w:val="008825B8"/>
    <w:pPr>
      <w:pBdr>
        <w:top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0">
    <w:name w:val="xl11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1">
    <w:name w:val="xl111"/>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2">
    <w:name w:val="xl112"/>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3">
    <w:name w:val="xl113"/>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b/>
      <w:bCs/>
      <w:kern w:val="0"/>
      <w:sz w:val="24"/>
      <w:szCs w:val="24"/>
    </w:rPr>
  </w:style>
  <w:style w:type="paragraph" w:customStyle="1" w:styleId="xl114">
    <w:name w:val="xl114"/>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5">
    <w:name w:val="xl115"/>
    <w:basedOn w:val="a6"/>
    <w:rsid w:val="008825B8"/>
    <w:pPr>
      <w:pBdr>
        <w:left w:val="single" w:sz="4" w:space="0" w:color="auto"/>
        <w:bottom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6">
    <w:name w:val="xl116"/>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7">
    <w:name w:val="xl117"/>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18">
    <w:name w:val="xl118"/>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9">
    <w:name w:val="xl119"/>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20">
    <w:name w:val="xl12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2">
    <w:name w:val="xl122"/>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3">
    <w:name w:val="xl123"/>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character" w:customStyle="1" w:styleId="50">
    <w:name w:val="標題 5 字元"/>
    <w:basedOn w:val="a7"/>
    <w:link w:val="5"/>
    <w:rsid w:val="007912F8"/>
    <w:rPr>
      <w:rFonts w:ascii="標楷體" w:eastAsia="標楷體" w:hAnsi="Arial"/>
      <w:bCs/>
      <w:kern w:val="32"/>
      <w:sz w:val="32"/>
      <w:szCs w:val="36"/>
    </w:rPr>
  </w:style>
  <w:style w:type="character" w:customStyle="1" w:styleId="60">
    <w:name w:val="標題 6 字元"/>
    <w:aliases w:val="1 字元"/>
    <w:basedOn w:val="a7"/>
    <w:link w:val="6"/>
    <w:rsid w:val="007912F8"/>
    <w:rPr>
      <w:rFonts w:ascii="標楷體" w:eastAsia="標楷體" w:hAnsi="Arial"/>
      <w:kern w:val="32"/>
      <w:sz w:val="32"/>
      <w:szCs w:val="36"/>
    </w:rPr>
  </w:style>
  <w:style w:type="character" w:customStyle="1" w:styleId="70">
    <w:name w:val="標題 7 字元"/>
    <w:aliases w:val="(1) 字元"/>
    <w:basedOn w:val="a7"/>
    <w:link w:val="7"/>
    <w:rsid w:val="007912F8"/>
    <w:rPr>
      <w:rFonts w:ascii="標楷體" w:eastAsia="標楷體" w:hAnsi="Arial"/>
      <w:bCs/>
      <w:kern w:val="32"/>
      <w:sz w:val="32"/>
      <w:szCs w:val="36"/>
    </w:rPr>
  </w:style>
  <w:style w:type="character" w:customStyle="1" w:styleId="80">
    <w:name w:val="標題 8 字元"/>
    <w:basedOn w:val="a7"/>
    <w:link w:val="8"/>
    <w:rsid w:val="007912F8"/>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305">
      <w:bodyDiv w:val="1"/>
      <w:marLeft w:val="0"/>
      <w:marRight w:val="0"/>
      <w:marTop w:val="0"/>
      <w:marBottom w:val="0"/>
      <w:divBdr>
        <w:top w:val="none" w:sz="0" w:space="0" w:color="auto"/>
        <w:left w:val="none" w:sz="0" w:space="0" w:color="auto"/>
        <w:bottom w:val="none" w:sz="0" w:space="0" w:color="auto"/>
        <w:right w:val="none" w:sz="0" w:space="0" w:color="auto"/>
      </w:divBdr>
    </w:div>
    <w:div w:id="36198582">
      <w:bodyDiv w:val="1"/>
      <w:marLeft w:val="0"/>
      <w:marRight w:val="0"/>
      <w:marTop w:val="0"/>
      <w:marBottom w:val="0"/>
      <w:divBdr>
        <w:top w:val="none" w:sz="0" w:space="0" w:color="auto"/>
        <w:left w:val="none" w:sz="0" w:space="0" w:color="auto"/>
        <w:bottom w:val="none" w:sz="0" w:space="0" w:color="auto"/>
        <w:right w:val="none" w:sz="0" w:space="0" w:color="auto"/>
      </w:divBdr>
    </w:div>
    <w:div w:id="260112866">
      <w:bodyDiv w:val="1"/>
      <w:marLeft w:val="0"/>
      <w:marRight w:val="0"/>
      <w:marTop w:val="0"/>
      <w:marBottom w:val="0"/>
      <w:divBdr>
        <w:top w:val="none" w:sz="0" w:space="0" w:color="auto"/>
        <w:left w:val="none" w:sz="0" w:space="0" w:color="auto"/>
        <w:bottom w:val="none" w:sz="0" w:space="0" w:color="auto"/>
        <w:right w:val="none" w:sz="0" w:space="0" w:color="auto"/>
      </w:divBdr>
    </w:div>
    <w:div w:id="382677129">
      <w:bodyDiv w:val="1"/>
      <w:marLeft w:val="0"/>
      <w:marRight w:val="0"/>
      <w:marTop w:val="0"/>
      <w:marBottom w:val="0"/>
      <w:divBdr>
        <w:top w:val="none" w:sz="0" w:space="0" w:color="auto"/>
        <w:left w:val="none" w:sz="0" w:space="0" w:color="auto"/>
        <w:bottom w:val="none" w:sz="0" w:space="0" w:color="auto"/>
        <w:right w:val="none" w:sz="0" w:space="0" w:color="auto"/>
      </w:divBdr>
    </w:div>
    <w:div w:id="454103712">
      <w:bodyDiv w:val="1"/>
      <w:marLeft w:val="0"/>
      <w:marRight w:val="0"/>
      <w:marTop w:val="0"/>
      <w:marBottom w:val="0"/>
      <w:divBdr>
        <w:top w:val="none" w:sz="0" w:space="0" w:color="auto"/>
        <w:left w:val="none" w:sz="0" w:space="0" w:color="auto"/>
        <w:bottom w:val="none" w:sz="0" w:space="0" w:color="auto"/>
        <w:right w:val="none" w:sz="0" w:space="0" w:color="auto"/>
      </w:divBdr>
    </w:div>
    <w:div w:id="484125611">
      <w:bodyDiv w:val="1"/>
      <w:marLeft w:val="0"/>
      <w:marRight w:val="0"/>
      <w:marTop w:val="0"/>
      <w:marBottom w:val="0"/>
      <w:divBdr>
        <w:top w:val="none" w:sz="0" w:space="0" w:color="auto"/>
        <w:left w:val="none" w:sz="0" w:space="0" w:color="auto"/>
        <w:bottom w:val="none" w:sz="0" w:space="0" w:color="auto"/>
        <w:right w:val="none" w:sz="0" w:space="0" w:color="auto"/>
      </w:divBdr>
    </w:div>
    <w:div w:id="721832632">
      <w:bodyDiv w:val="1"/>
      <w:marLeft w:val="0"/>
      <w:marRight w:val="0"/>
      <w:marTop w:val="0"/>
      <w:marBottom w:val="0"/>
      <w:divBdr>
        <w:top w:val="none" w:sz="0" w:space="0" w:color="auto"/>
        <w:left w:val="none" w:sz="0" w:space="0" w:color="auto"/>
        <w:bottom w:val="none" w:sz="0" w:space="0" w:color="auto"/>
        <w:right w:val="none" w:sz="0" w:space="0" w:color="auto"/>
      </w:divBdr>
    </w:div>
    <w:div w:id="759759157">
      <w:bodyDiv w:val="1"/>
      <w:marLeft w:val="0"/>
      <w:marRight w:val="0"/>
      <w:marTop w:val="0"/>
      <w:marBottom w:val="0"/>
      <w:divBdr>
        <w:top w:val="none" w:sz="0" w:space="0" w:color="auto"/>
        <w:left w:val="none" w:sz="0" w:space="0" w:color="auto"/>
        <w:bottom w:val="none" w:sz="0" w:space="0" w:color="auto"/>
        <w:right w:val="none" w:sz="0" w:space="0" w:color="auto"/>
      </w:divBdr>
    </w:div>
    <w:div w:id="810638975">
      <w:bodyDiv w:val="1"/>
      <w:marLeft w:val="0"/>
      <w:marRight w:val="0"/>
      <w:marTop w:val="0"/>
      <w:marBottom w:val="0"/>
      <w:divBdr>
        <w:top w:val="none" w:sz="0" w:space="0" w:color="auto"/>
        <w:left w:val="none" w:sz="0" w:space="0" w:color="auto"/>
        <w:bottom w:val="none" w:sz="0" w:space="0" w:color="auto"/>
        <w:right w:val="none" w:sz="0" w:space="0" w:color="auto"/>
      </w:divBdr>
    </w:div>
    <w:div w:id="970597454">
      <w:bodyDiv w:val="1"/>
      <w:marLeft w:val="0"/>
      <w:marRight w:val="0"/>
      <w:marTop w:val="0"/>
      <w:marBottom w:val="0"/>
      <w:divBdr>
        <w:top w:val="none" w:sz="0" w:space="0" w:color="auto"/>
        <w:left w:val="none" w:sz="0" w:space="0" w:color="auto"/>
        <w:bottom w:val="none" w:sz="0" w:space="0" w:color="auto"/>
        <w:right w:val="none" w:sz="0" w:space="0" w:color="auto"/>
      </w:divBdr>
    </w:div>
    <w:div w:id="991907478">
      <w:bodyDiv w:val="1"/>
      <w:marLeft w:val="0"/>
      <w:marRight w:val="0"/>
      <w:marTop w:val="0"/>
      <w:marBottom w:val="0"/>
      <w:divBdr>
        <w:top w:val="none" w:sz="0" w:space="0" w:color="auto"/>
        <w:left w:val="none" w:sz="0" w:space="0" w:color="auto"/>
        <w:bottom w:val="none" w:sz="0" w:space="0" w:color="auto"/>
        <w:right w:val="none" w:sz="0" w:space="0" w:color="auto"/>
      </w:divBdr>
    </w:div>
    <w:div w:id="1066411804">
      <w:bodyDiv w:val="1"/>
      <w:marLeft w:val="0"/>
      <w:marRight w:val="0"/>
      <w:marTop w:val="0"/>
      <w:marBottom w:val="0"/>
      <w:divBdr>
        <w:top w:val="none" w:sz="0" w:space="0" w:color="auto"/>
        <w:left w:val="none" w:sz="0" w:space="0" w:color="auto"/>
        <w:bottom w:val="none" w:sz="0" w:space="0" w:color="auto"/>
        <w:right w:val="none" w:sz="0" w:space="0" w:color="auto"/>
      </w:divBdr>
    </w:div>
    <w:div w:id="1282615870">
      <w:bodyDiv w:val="1"/>
      <w:marLeft w:val="0"/>
      <w:marRight w:val="0"/>
      <w:marTop w:val="0"/>
      <w:marBottom w:val="0"/>
      <w:divBdr>
        <w:top w:val="none" w:sz="0" w:space="0" w:color="auto"/>
        <w:left w:val="none" w:sz="0" w:space="0" w:color="auto"/>
        <w:bottom w:val="none" w:sz="0" w:space="0" w:color="auto"/>
        <w:right w:val="none" w:sz="0" w:space="0" w:color="auto"/>
      </w:divBdr>
      <w:divsChild>
        <w:div w:id="1504009467">
          <w:marLeft w:val="0"/>
          <w:marRight w:val="0"/>
          <w:marTop w:val="0"/>
          <w:marBottom w:val="120"/>
          <w:divBdr>
            <w:top w:val="none" w:sz="0" w:space="0" w:color="auto"/>
            <w:left w:val="none" w:sz="0" w:space="0" w:color="auto"/>
            <w:bottom w:val="none" w:sz="0" w:space="0" w:color="auto"/>
            <w:right w:val="none" w:sz="0" w:space="0" w:color="auto"/>
          </w:divBdr>
        </w:div>
        <w:div w:id="664284079">
          <w:marLeft w:val="0"/>
          <w:marRight w:val="0"/>
          <w:marTop w:val="0"/>
          <w:marBottom w:val="120"/>
          <w:divBdr>
            <w:top w:val="none" w:sz="0" w:space="0" w:color="auto"/>
            <w:left w:val="none" w:sz="0" w:space="0" w:color="auto"/>
            <w:bottom w:val="none" w:sz="0" w:space="0" w:color="auto"/>
            <w:right w:val="none" w:sz="0" w:space="0" w:color="auto"/>
          </w:divBdr>
        </w:div>
        <w:div w:id="1131635726">
          <w:marLeft w:val="0"/>
          <w:marRight w:val="0"/>
          <w:marTop w:val="0"/>
          <w:marBottom w:val="120"/>
          <w:divBdr>
            <w:top w:val="none" w:sz="0" w:space="0" w:color="auto"/>
            <w:left w:val="none" w:sz="0" w:space="0" w:color="auto"/>
            <w:bottom w:val="none" w:sz="0" w:space="0" w:color="auto"/>
            <w:right w:val="none" w:sz="0" w:space="0" w:color="auto"/>
          </w:divBdr>
        </w:div>
        <w:div w:id="666323341">
          <w:marLeft w:val="0"/>
          <w:marRight w:val="0"/>
          <w:marTop w:val="0"/>
          <w:marBottom w:val="120"/>
          <w:divBdr>
            <w:top w:val="none" w:sz="0" w:space="0" w:color="auto"/>
            <w:left w:val="none" w:sz="0" w:space="0" w:color="auto"/>
            <w:bottom w:val="none" w:sz="0" w:space="0" w:color="auto"/>
            <w:right w:val="none" w:sz="0" w:space="0" w:color="auto"/>
          </w:divBdr>
        </w:div>
      </w:divsChild>
    </w:div>
    <w:div w:id="1368027958">
      <w:bodyDiv w:val="1"/>
      <w:marLeft w:val="0"/>
      <w:marRight w:val="0"/>
      <w:marTop w:val="0"/>
      <w:marBottom w:val="0"/>
      <w:divBdr>
        <w:top w:val="none" w:sz="0" w:space="0" w:color="auto"/>
        <w:left w:val="none" w:sz="0" w:space="0" w:color="auto"/>
        <w:bottom w:val="none" w:sz="0" w:space="0" w:color="auto"/>
        <w:right w:val="none" w:sz="0" w:space="0" w:color="auto"/>
      </w:divBdr>
    </w:div>
    <w:div w:id="1499493564">
      <w:bodyDiv w:val="1"/>
      <w:marLeft w:val="0"/>
      <w:marRight w:val="0"/>
      <w:marTop w:val="0"/>
      <w:marBottom w:val="0"/>
      <w:divBdr>
        <w:top w:val="none" w:sz="0" w:space="0" w:color="auto"/>
        <w:left w:val="none" w:sz="0" w:space="0" w:color="auto"/>
        <w:bottom w:val="none" w:sz="0" w:space="0" w:color="auto"/>
        <w:right w:val="none" w:sz="0" w:space="0" w:color="auto"/>
      </w:divBdr>
    </w:div>
    <w:div w:id="1533496262">
      <w:bodyDiv w:val="1"/>
      <w:marLeft w:val="0"/>
      <w:marRight w:val="0"/>
      <w:marTop w:val="0"/>
      <w:marBottom w:val="0"/>
      <w:divBdr>
        <w:top w:val="none" w:sz="0" w:space="0" w:color="auto"/>
        <w:left w:val="none" w:sz="0" w:space="0" w:color="auto"/>
        <w:bottom w:val="none" w:sz="0" w:space="0" w:color="auto"/>
        <w:right w:val="none" w:sz="0" w:space="0" w:color="auto"/>
      </w:divBdr>
    </w:div>
    <w:div w:id="1594975576">
      <w:bodyDiv w:val="1"/>
      <w:marLeft w:val="0"/>
      <w:marRight w:val="0"/>
      <w:marTop w:val="0"/>
      <w:marBottom w:val="0"/>
      <w:divBdr>
        <w:top w:val="none" w:sz="0" w:space="0" w:color="auto"/>
        <w:left w:val="none" w:sz="0" w:space="0" w:color="auto"/>
        <w:bottom w:val="none" w:sz="0" w:space="0" w:color="auto"/>
        <w:right w:val="none" w:sz="0" w:space="0" w:color="auto"/>
      </w:divBdr>
    </w:div>
    <w:div w:id="1680892689">
      <w:bodyDiv w:val="1"/>
      <w:marLeft w:val="0"/>
      <w:marRight w:val="0"/>
      <w:marTop w:val="0"/>
      <w:marBottom w:val="0"/>
      <w:divBdr>
        <w:top w:val="none" w:sz="0" w:space="0" w:color="auto"/>
        <w:left w:val="none" w:sz="0" w:space="0" w:color="auto"/>
        <w:bottom w:val="none" w:sz="0" w:space="0" w:color="auto"/>
        <w:right w:val="none" w:sz="0" w:space="0" w:color="auto"/>
      </w:divBdr>
    </w:div>
    <w:div w:id="1770198894">
      <w:bodyDiv w:val="1"/>
      <w:marLeft w:val="0"/>
      <w:marRight w:val="0"/>
      <w:marTop w:val="0"/>
      <w:marBottom w:val="0"/>
      <w:divBdr>
        <w:top w:val="none" w:sz="0" w:space="0" w:color="auto"/>
        <w:left w:val="none" w:sz="0" w:space="0" w:color="auto"/>
        <w:bottom w:val="none" w:sz="0" w:space="0" w:color="auto"/>
        <w:right w:val="none" w:sz="0" w:space="0" w:color="auto"/>
      </w:divBdr>
    </w:div>
    <w:div w:id="1842961835">
      <w:bodyDiv w:val="1"/>
      <w:marLeft w:val="0"/>
      <w:marRight w:val="0"/>
      <w:marTop w:val="0"/>
      <w:marBottom w:val="0"/>
      <w:divBdr>
        <w:top w:val="none" w:sz="0" w:space="0" w:color="auto"/>
        <w:left w:val="none" w:sz="0" w:space="0" w:color="auto"/>
        <w:bottom w:val="none" w:sz="0" w:space="0" w:color="auto"/>
        <w:right w:val="none" w:sz="0" w:space="0" w:color="auto"/>
      </w:divBdr>
    </w:div>
    <w:div w:id="1965962117">
      <w:bodyDiv w:val="1"/>
      <w:marLeft w:val="0"/>
      <w:marRight w:val="0"/>
      <w:marTop w:val="0"/>
      <w:marBottom w:val="0"/>
      <w:divBdr>
        <w:top w:val="none" w:sz="0" w:space="0" w:color="auto"/>
        <w:left w:val="none" w:sz="0" w:space="0" w:color="auto"/>
        <w:bottom w:val="none" w:sz="0" w:space="0" w:color="auto"/>
        <w:right w:val="none" w:sz="0" w:space="0" w:color="auto"/>
      </w:divBdr>
    </w:div>
    <w:div w:id="2053310452">
      <w:bodyDiv w:val="1"/>
      <w:marLeft w:val="0"/>
      <w:marRight w:val="0"/>
      <w:marTop w:val="0"/>
      <w:marBottom w:val="0"/>
      <w:divBdr>
        <w:top w:val="none" w:sz="0" w:space="0" w:color="auto"/>
        <w:left w:val="none" w:sz="0" w:space="0" w:color="auto"/>
        <w:bottom w:val="none" w:sz="0" w:space="0" w:color="auto"/>
        <w:right w:val="none" w:sz="0" w:space="0" w:color="auto"/>
      </w:divBdr>
      <w:divsChild>
        <w:div w:id="1903908642">
          <w:marLeft w:val="0"/>
          <w:marRight w:val="0"/>
          <w:marTop w:val="0"/>
          <w:marBottom w:val="120"/>
          <w:divBdr>
            <w:top w:val="none" w:sz="0" w:space="0" w:color="auto"/>
            <w:left w:val="none" w:sz="0" w:space="0" w:color="auto"/>
            <w:bottom w:val="none" w:sz="0" w:space="0" w:color="auto"/>
            <w:right w:val="none" w:sz="0" w:space="0" w:color="auto"/>
          </w:divBdr>
        </w:div>
        <w:div w:id="1948655408">
          <w:marLeft w:val="0"/>
          <w:marRight w:val="0"/>
          <w:marTop w:val="0"/>
          <w:marBottom w:val="120"/>
          <w:divBdr>
            <w:top w:val="none" w:sz="0" w:space="0" w:color="auto"/>
            <w:left w:val="none" w:sz="0" w:space="0" w:color="auto"/>
            <w:bottom w:val="none" w:sz="0" w:space="0" w:color="auto"/>
            <w:right w:val="none" w:sz="0" w:space="0" w:color="auto"/>
          </w:divBdr>
        </w:div>
        <w:div w:id="1031422888">
          <w:marLeft w:val="0"/>
          <w:marRight w:val="0"/>
          <w:marTop w:val="0"/>
          <w:marBottom w:val="120"/>
          <w:divBdr>
            <w:top w:val="none" w:sz="0" w:space="0" w:color="auto"/>
            <w:left w:val="none" w:sz="0" w:space="0" w:color="auto"/>
            <w:bottom w:val="none" w:sz="0" w:space="0" w:color="auto"/>
            <w:right w:val="none" w:sz="0" w:space="0" w:color="auto"/>
          </w:divBdr>
        </w:div>
        <w:div w:id="2077507108">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61.60.109.251/Web/TreeBurial.aspx" TargetMode="External"/><Relationship Id="rId18" Type="http://schemas.openxmlformats.org/officeDocument/2006/relationships/hyperlink" Target="http://59.125.251.232/" TargetMode="External"/><Relationship Id="rId3" Type="http://schemas.openxmlformats.org/officeDocument/2006/relationships/numbering" Target="numbering.xml"/><Relationship Id="rId21" Type="http://schemas.openxmlformats.org/officeDocument/2006/relationships/hyperlink" Target="http://www.beinan.gov.tw/upload/article/introduction/ch1/ch/ch2.htm" TargetMode="External"/><Relationship Id="rId7" Type="http://schemas.openxmlformats.org/officeDocument/2006/relationships/footnotes" Target="footnotes.xml"/><Relationship Id="rId12" Type="http://schemas.openxmlformats.org/officeDocument/2006/relationships/hyperlink" Target="http://www.tcdms.taipei.gov.tw/ct.asp?xItem=666812&amp;CtNode=20806&amp;mp=121011" TargetMode="External"/><Relationship Id="rId17" Type="http://schemas.openxmlformats.org/officeDocument/2006/relationships/hyperlink" Target="http://www.pthg.gov.tw/TownLbt/Index.aspx" TargetMode="External"/><Relationship Id="rId2" Type="http://schemas.openxmlformats.org/officeDocument/2006/relationships/customXml" Target="../customXml/item1.xml"/><Relationship Id="rId16" Type="http://schemas.openxmlformats.org/officeDocument/2006/relationships/hyperlink" Target="https://mort.moi.gov.tw/backendadmin/facilitiesadmin/facilityAction.do?method=doFindbyPK&amp;iscancel=true&amp;facilityId=337&amp;version=1" TargetMode="External"/><Relationship Id="rId20" Type="http://schemas.openxmlformats.org/officeDocument/2006/relationships/hyperlink" Target="http://fuyuan.e-land.gov.tw/releaseRedirect.do?unitID=127&amp;pageID=648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mso.taipei.gov.tw/ct.asp?xItem=15131&amp;ctNode=2862&amp;mp=107011" TargetMode="External"/><Relationship Id="rId5" Type="http://schemas.openxmlformats.org/officeDocument/2006/relationships/settings" Target="settings.xml"/><Relationship Id="rId15" Type="http://schemas.openxmlformats.org/officeDocument/2006/relationships/hyperlink" Target="http://61.60.22.228/style/front001/bexfront.php?sid=bmdform&amp;page=1&amp;class=0-0&amp;keyword=%BD%D0%BF%E9%A4J%C3%F6%C1%E4%A6r"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fuyuan.e-land.gov.tw/releaseRedirect.do?unitID=127&amp;pageID=6485"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mort.moi.gov.tw/backendadmin/facilitiesadmin/NatureAction.do?method=doLoadEdit&amp;iscancel=true&amp;isBrandNew=N&amp;locationId=8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D1CC1-8513-420B-A3BE-125AF073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30</Pages>
  <Words>2970</Words>
  <Characters>16934</Characters>
  <Application>Microsoft Office Word</Application>
  <DocSecurity>0</DocSecurity>
  <Lines>141</Lines>
  <Paragraphs>39</Paragraphs>
  <ScaleCrop>false</ScaleCrop>
  <Company>cy</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曾莉雯</cp:lastModifiedBy>
  <cp:revision>5</cp:revision>
  <cp:lastPrinted>2022-09-22T02:10:00Z</cp:lastPrinted>
  <dcterms:created xsi:type="dcterms:W3CDTF">2022-09-23T00:58:00Z</dcterms:created>
  <dcterms:modified xsi:type="dcterms:W3CDTF">2022-09-23T01:05:00Z</dcterms:modified>
</cp:coreProperties>
</file>