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78592C" w:rsidRDefault="006A1D20" w:rsidP="00020E7A">
      <w:pPr>
        <w:pStyle w:val="af6"/>
        <w:rPr>
          <w:rFonts w:hAnsi="標楷體"/>
          <w:szCs w:val="40"/>
        </w:rPr>
      </w:pPr>
      <w:r w:rsidRPr="0078592C">
        <w:rPr>
          <w:rFonts w:hAnsi="標楷體" w:hint="eastAsia"/>
          <w:szCs w:val="40"/>
        </w:rPr>
        <w:t>彈劾案文</w:t>
      </w:r>
      <w:r w:rsidR="00EC72C1" w:rsidRPr="00EC72C1">
        <w:rPr>
          <w:rFonts w:hint="eastAsia"/>
          <w:spacing w:val="56"/>
          <w:w w:val="84"/>
          <w:sz w:val="28"/>
          <w:szCs w:val="28"/>
          <w:fitText w:val="1684" w:id="-1455809024"/>
        </w:rPr>
        <w:t>【公布版</w:t>
      </w:r>
      <w:r w:rsidR="00EC72C1" w:rsidRPr="00EC72C1">
        <w:rPr>
          <w:rFonts w:hint="eastAsia"/>
          <w:spacing w:val="6"/>
          <w:w w:val="84"/>
          <w:sz w:val="28"/>
          <w:szCs w:val="28"/>
          <w:fitText w:val="1684" w:id="-1455809024"/>
        </w:rPr>
        <w:t>】</w:t>
      </w:r>
      <w:bookmarkStart w:id="0" w:name="_GoBack"/>
      <w:bookmarkEnd w:id="0"/>
    </w:p>
    <w:p w:rsidR="00852FE1" w:rsidRPr="0078592C" w:rsidRDefault="007B63F4" w:rsidP="000B0018">
      <w:pPr>
        <w:pStyle w:val="1"/>
        <w:numPr>
          <w:ilvl w:val="0"/>
          <w:numId w:val="1"/>
        </w:numPr>
        <w:rPr>
          <w:rFonts w:hAnsi="標楷體"/>
          <w:szCs w:val="32"/>
        </w:rPr>
      </w:pPr>
      <w:bookmarkStart w:id="1" w:name="_Toc524892367"/>
      <w:bookmarkStart w:id="2" w:name="_Toc524895637"/>
      <w:bookmarkStart w:id="3" w:name="_Toc524896183"/>
      <w:bookmarkStart w:id="4" w:name="_Toc524896213"/>
      <w:bookmarkStart w:id="5" w:name="_Toc524902719"/>
      <w:bookmarkStart w:id="6" w:name="_Toc525066138"/>
      <w:bookmarkStart w:id="7" w:name="_Toc525070828"/>
      <w:bookmarkStart w:id="8" w:name="_Toc525938368"/>
      <w:bookmarkStart w:id="9" w:name="_Toc525939216"/>
      <w:bookmarkStart w:id="10" w:name="_Toc525939721"/>
      <w:bookmarkStart w:id="11" w:name="_Toc529218255"/>
      <w:bookmarkStart w:id="12" w:name="_Toc529222678"/>
      <w:bookmarkStart w:id="13" w:name="_Toc529223100"/>
      <w:bookmarkStart w:id="14" w:name="_Toc529223851"/>
      <w:bookmarkStart w:id="15" w:name="_Toc529228247"/>
      <w:bookmarkStart w:id="16" w:name="_Toc2400383"/>
      <w:bookmarkStart w:id="17" w:name="_Toc4316178"/>
      <w:bookmarkStart w:id="18" w:name="_Toc4473319"/>
      <w:bookmarkStart w:id="19" w:name="_Toc69556886"/>
      <w:bookmarkStart w:id="20" w:name="_Toc69556935"/>
      <w:bookmarkStart w:id="21" w:name="_Toc69609809"/>
      <w:bookmarkStart w:id="22" w:name="_Toc70241805"/>
      <w:bookmarkStart w:id="23" w:name="_Toc70242194"/>
      <w:bookmarkStart w:id="24" w:name="_Toc421794864"/>
      <w:bookmarkStart w:id="25" w:name="_Toc422728946"/>
      <w:r w:rsidRPr="0078592C">
        <w:rPr>
          <w:rFonts w:hAnsi="標楷體" w:hint="eastAsia"/>
          <w:szCs w:val="32"/>
        </w:rPr>
        <w:t>被彈劾人</w:t>
      </w:r>
      <w:r w:rsidR="00852FE1" w:rsidRPr="0078592C">
        <w:rPr>
          <w:rFonts w:hAnsi="標楷體" w:hint="eastAsia"/>
          <w:szCs w:val="32"/>
        </w:rPr>
        <w:t>姓名、服務機關及職級：</w:t>
      </w:r>
    </w:p>
    <w:p w:rsidR="00D4159E" w:rsidRPr="0078592C" w:rsidRDefault="00D4159E" w:rsidP="00D4159E">
      <w:pPr>
        <w:pStyle w:val="aff"/>
        <w:ind w:left="2041" w:hanging="1361"/>
        <w:rPr>
          <w:rFonts w:hAnsi="標楷體"/>
          <w:szCs w:val="32"/>
        </w:rPr>
      </w:pPr>
      <w:r w:rsidRPr="0078592C">
        <w:rPr>
          <w:rFonts w:hAnsi="標楷體" w:hint="eastAsia"/>
          <w:szCs w:val="32"/>
        </w:rPr>
        <w:t>張政源　交通部臺灣鐵路管理局（下稱</w:t>
      </w:r>
      <w:bookmarkStart w:id="26" w:name="_Hlk90458915"/>
      <w:r w:rsidRPr="0078592C">
        <w:rPr>
          <w:rFonts w:hAnsi="標楷體" w:hint="eastAsia"/>
          <w:szCs w:val="32"/>
        </w:rPr>
        <w:t>臺鐵局）局長，</w:t>
      </w:r>
      <w:bookmarkEnd w:id="26"/>
      <w:r w:rsidRPr="0078592C">
        <w:rPr>
          <w:rFonts w:hAnsi="標楷體" w:hint="eastAsia"/>
          <w:szCs w:val="32"/>
        </w:rPr>
        <w:t>相當簡任第</w:t>
      </w:r>
      <w:r w:rsidRPr="0078592C">
        <w:rPr>
          <w:rFonts w:hAnsi="標楷體"/>
          <w:szCs w:val="32"/>
        </w:rPr>
        <w:t>13</w:t>
      </w:r>
      <w:r w:rsidRPr="0078592C">
        <w:rPr>
          <w:rFonts w:hAnsi="標楷體" w:hint="eastAsia"/>
          <w:szCs w:val="32"/>
        </w:rPr>
        <w:t>職等（</w:t>
      </w:r>
      <w:bookmarkStart w:id="27" w:name="_Hlk110928411"/>
      <w:r w:rsidR="00F62AB6" w:rsidRPr="0078592C">
        <w:rPr>
          <w:rFonts w:hAnsi="標楷體" w:hint="eastAsia"/>
          <w:szCs w:val="32"/>
        </w:rPr>
        <w:t>任職</w:t>
      </w:r>
      <w:bookmarkStart w:id="28" w:name="_Hlk110928724"/>
      <w:r w:rsidR="0003749C" w:rsidRPr="0078592C">
        <w:rPr>
          <w:rFonts w:hAnsi="標楷體" w:hint="eastAsia"/>
          <w:szCs w:val="32"/>
        </w:rPr>
        <w:t>起迄</w:t>
      </w:r>
      <w:bookmarkEnd w:id="28"/>
      <w:r w:rsidR="00F62AB6" w:rsidRPr="0078592C">
        <w:rPr>
          <w:rFonts w:hAnsi="標楷體" w:hint="eastAsia"/>
          <w:szCs w:val="32"/>
        </w:rPr>
        <w:t>：</w:t>
      </w:r>
      <w:bookmarkEnd w:id="27"/>
      <w:r w:rsidR="00E302EB" w:rsidRPr="0078592C">
        <w:rPr>
          <w:rFonts w:hAnsi="標楷體"/>
          <w:szCs w:val="32"/>
        </w:rPr>
        <w:t>107</w:t>
      </w:r>
      <w:r w:rsidR="00E302EB" w:rsidRPr="0078592C">
        <w:rPr>
          <w:rFonts w:hAnsi="標楷體" w:hint="eastAsia"/>
          <w:szCs w:val="32"/>
        </w:rPr>
        <w:t>年</w:t>
      </w:r>
      <w:r w:rsidR="00E302EB" w:rsidRPr="0078592C">
        <w:rPr>
          <w:rFonts w:hAnsi="標楷體"/>
          <w:szCs w:val="32"/>
        </w:rPr>
        <w:t>11</w:t>
      </w:r>
      <w:r w:rsidR="00E302EB" w:rsidRPr="0078592C">
        <w:rPr>
          <w:rFonts w:hAnsi="標楷體" w:hint="eastAsia"/>
          <w:szCs w:val="32"/>
        </w:rPr>
        <w:t>月</w:t>
      </w:r>
      <w:r w:rsidR="00E302EB" w:rsidRPr="0078592C">
        <w:rPr>
          <w:rFonts w:hAnsi="標楷體"/>
          <w:szCs w:val="32"/>
        </w:rPr>
        <w:t>9</w:t>
      </w:r>
      <w:r w:rsidR="00E302EB" w:rsidRPr="0078592C">
        <w:rPr>
          <w:rFonts w:hAnsi="標楷體" w:hint="eastAsia"/>
          <w:szCs w:val="32"/>
        </w:rPr>
        <w:t>日至</w:t>
      </w:r>
      <w:r w:rsidR="00E302EB" w:rsidRPr="0078592C">
        <w:rPr>
          <w:rFonts w:hAnsi="標楷體"/>
          <w:szCs w:val="32"/>
        </w:rPr>
        <w:t>110</w:t>
      </w:r>
      <w:r w:rsidR="00E302EB" w:rsidRPr="0078592C">
        <w:rPr>
          <w:rFonts w:hAnsi="標楷體" w:hint="eastAsia"/>
          <w:szCs w:val="32"/>
        </w:rPr>
        <w:t>年</w:t>
      </w:r>
      <w:r w:rsidR="00E302EB" w:rsidRPr="0078592C">
        <w:rPr>
          <w:rFonts w:hAnsi="標楷體"/>
          <w:szCs w:val="32"/>
        </w:rPr>
        <w:t>1</w:t>
      </w:r>
      <w:r w:rsidR="00E302EB" w:rsidRPr="0078592C">
        <w:rPr>
          <w:rFonts w:hAnsi="標楷體" w:hint="eastAsia"/>
          <w:szCs w:val="32"/>
        </w:rPr>
        <w:t>月</w:t>
      </w:r>
      <w:r w:rsidR="00E302EB" w:rsidRPr="0078592C">
        <w:rPr>
          <w:rFonts w:hAnsi="標楷體"/>
          <w:szCs w:val="32"/>
        </w:rPr>
        <w:t>15</w:t>
      </w:r>
      <w:r w:rsidR="00E302EB" w:rsidRPr="0078592C">
        <w:rPr>
          <w:rFonts w:hAnsi="標楷體" w:hint="eastAsia"/>
          <w:szCs w:val="32"/>
        </w:rPr>
        <w:t>日，</w:t>
      </w:r>
      <w:r w:rsidRPr="0078592C">
        <w:rPr>
          <w:rFonts w:hAnsi="標楷體" w:hint="eastAsia"/>
          <w:szCs w:val="32"/>
        </w:rPr>
        <w:t>已退休）</w:t>
      </w:r>
      <w:bookmarkStart w:id="29" w:name="_Hlk86757203"/>
      <w:r w:rsidRPr="0078592C">
        <w:rPr>
          <w:rFonts w:hAnsi="標楷體" w:hint="eastAsia"/>
          <w:szCs w:val="32"/>
        </w:rPr>
        <w:t>。</w:t>
      </w:r>
      <w:bookmarkEnd w:id="29"/>
    </w:p>
    <w:p w:rsidR="0086609A" w:rsidRPr="0078592C" w:rsidRDefault="00D4159E" w:rsidP="00F909D5">
      <w:pPr>
        <w:pStyle w:val="aff"/>
        <w:ind w:left="2041" w:hanging="1361"/>
        <w:rPr>
          <w:rFonts w:hAnsi="標楷體"/>
          <w:szCs w:val="32"/>
        </w:rPr>
      </w:pPr>
      <w:r w:rsidRPr="0078592C">
        <w:rPr>
          <w:rFonts w:hAnsi="標楷體" w:hint="eastAsia"/>
          <w:szCs w:val="32"/>
        </w:rPr>
        <w:t>祁文中</w:t>
      </w:r>
      <w:r w:rsidR="0086609A" w:rsidRPr="0078592C">
        <w:rPr>
          <w:rFonts w:hAnsi="標楷體" w:hint="eastAsia"/>
          <w:szCs w:val="32"/>
        </w:rPr>
        <w:t xml:space="preserve">　</w:t>
      </w:r>
      <w:r w:rsidR="007B63F4" w:rsidRPr="0078592C">
        <w:rPr>
          <w:rFonts w:hAnsi="標楷體" w:hint="eastAsia"/>
          <w:szCs w:val="32"/>
        </w:rPr>
        <w:t>交通部常務次長兼</w:t>
      </w:r>
      <w:r w:rsidRPr="0078592C">
        <w:rPr>
          <w:rFonts w:hAnsi="標楷體" w:hint="eastAsia"/>
          <w:szCs w:val="32"/>
        </w:rPr>
        <w:t>臺鐵局代理局長</w:t>
      </w:r>
      <w:bookmarkStart w:id="30" w:name="_Hlk95471439"/>
      <w:r w:rsidRPr="0078592C">
        <w:rPr>
          <w:rFonts w:hAnsi="標楷體" w:hint="eastAsia"/>
          <w:szCs w:val="32"/>
        </w:rPr>
        <w:t>（</w:t>
      </w:r>
      <w:r w:rsidR="00550CBD" w:rsidRPr="0078592C">
        <w:rPr>
          <w:rFonts w:hAnsi="標楷體" w:hint="eastAsia"/>
          <w:szCs w:val="32"/>
        </w:rPr>
        <w:t>任職</w:t>
      </w:r>
      <w:r w:rsidR="0003749C" w:rsidRPr="0078592C">
        <w:rPr>
          <w:rFonts w:hAnsi="標楷體" w:hint="eastAsia"/>
          <w:szCs w:val="32"/>
        </w:rPr>
        <w:t>起迄</w:t>
      </w:r>
      <w:r w:rsidR="00550CBD" w:rsidRPr="0078592C">
        <w:rPr>
          <w:rFonts w:hAnsi="標楷體" w:hint="eastAsia"/>
          <w:szCs w:val="32"/>
        </w:rPr>
        <w:t>：</w:t>
      </w:r>
      <w:r w:rsidR="00135F1E" w:rsidRPr="0078592C">
        <w:rPr>
          <w:rFonts w:hAnsi="標楷體"/>
          <w:szCs w:val="32"/>
        </w:rPr>
        <w:t>110</w:t>
      </w:r>
      <w:r w:rsidR="00135F1E" w:rsidRPr="0078592C">
        <w:rPr>
          <w:rFonts w:hAnsi="標楷體" w:hint="eastAsia"/>
          <w:szCs w:val="32"/>
        </w:rPr>
        <w:t>年</w:t>
      </w:r>
      <w:r w:rsidR="00135F1E" w:rsidRPr="0078592C">
        <w:rPr>
          <w:rFonts w:hAnsi="標楷體"/>
          <w:szCs w:val="32"/>
        </w:rPr>
        <w:t>1</w:t>
      </w:r>
      <w:r w:rsidR="00135F1E" w:rsidRPr="0078592C">
        <w:rPr>
          <w:rFonts w:hAnsi="標楷體" w:hint="eastAsia"/>
          <w:szCs w:val="32"/>
        </w:rPr>
        <w:t>月</w:t>
      </w:r>
      <w:r w:rsidR="00135F1E" w:rsidRPr="0078592C">
        <w:rPr>
          <w:rFonts w:hAnsi="標楷體"/>
          <w:szCs w:val="32"/>
        </w:rPr>
        <w:t>16</w:t>
      </w:r>
      <w:r w:rsidR="00135F1E" w:rsidRPr="0078592C">
        <w:rPr>
          <w:rFonts w:hAnsi="標楷體" w:hint="eastAsia"/>
          <w:szCs w:val="32"/>
        </w:rPr>
        <w:t>日至同年</w:t>
      </w:r>
      <w:r w:rsidR="00135F1E" w:rsidRPr="0078592C">
        <w:rPr>
          <w:rFonts w:hAnsi="標楷體"/>
          <w:szCs w:val="32"/>
        </w:rPr>
        <w:t>4</w:t>
      </w:r>
      <w:r w:rsidR="00135F1E" w:rsidRPr="0078592C">
        <w:rPr>
          <w:rFonts w:hAnsi="標楷體" w:hint="eastAsia"/>
          <w:szCs w:val="32"/>
        </w:rPr>
        <w:t>月</w:t>
      </w:r>
      <w:r w:rsidR="00135F1E" w:rsidRPr="0078592C">
        <w:rPr>
          <w:rFonts w:hAnsi="標楷體"/>
          <w:szCs w:val="32"/>
        </w:rPr>
        <w:t>26</w:t>
      </w:r>
      <w:r w:rsidR="00135F1E" w:rsidRPr="0078592C">
        <w:rPr>
          <w:rFonts w:hAnsi="標楷體" w:hint="eastAsia"/>
          <w:szCs w:val="32"/>
        </w:rPr>
        <w:t>日，</w:t>
      </w:r>
      <w:r w:rsidRPr="0078592C">
        <w:rPr>
          <w:rFonts w:hAnsi="標楷體" w:hint="eastAsia"/>
          <w:szCs w:val="32"/>
        </w:rPr>
        <w:t>現任交通部</w:t>
      </w:r>
      <w:r w:rsidR="004539F9" w:rsidRPr="0078592C">
        <w:rPr>
          <w:rFonts w:hAnsi="標楷體" w:hint="eastAsia"/>
          <w:szCs w:val="32"/>
        </w:rPr>
        <w:t>常務次長，簡任第</w:t>
      </w:r>
      <w:r w:rsidR="00DD7C8C" w:rsidRPr="0078592C">
        <w:rPr>
          <w:rFonts w:hAnsi="標楷體" w:hint="eastAsia"/>
          <w:szCs w:val="32"/>
        </w:rPr>
        <w:t>1</w:t>
      </w:r>
      <w:r w:rsidR="00DD7C8C" w:rsidRPr="0078592C">
        <w:rPr>
          <w:rFonts w:hAnsi="標楷體"/>
          <w:szCs w:val="32"/>
        </w:rPr>
        <w:t>4</w:t>
      </w:r>
      <w:r w:rsidR="004539F9" w:rsidRPr="0078592C">
        <w:rPr>
          <w:rFonts w:hAnsi="標楷體" w:hint="eastAsia"/>
          <w:szCs w:val="32"/>
        </w:rPr>
        <w:t>職等</w:t>
      </w:r>
      <w:r w:rsidRPr="0078592C">
        <w:rPr>
          <w:rFonts w:hAnsi="標楷體" w:hint="eastAsia"/>
          <w:szCs w:val="32"/>
        </w:rPr>
        <w:t>）</w:t>
      </w:r>
      <w:r w:rsidR="00DD7C8C" w:rsidRPr="0078592C">
        <w:rPr>
          <w:rFonts w:hAnsi="標楷體" w:hint="eastAsia"/>
          <w:szCs w:val="32"/>
        </w:rPr>
        <w:t>。</w:t>
      </w:r>
      <w:bookmarkEnd w:id="30"/>
    </w:p>
    <w:p w:rsidR="008F03F6" w:rsidRPr="0078592C" w:rsidRDefault="006203B2" w:rsidP="00F909D5">
      <w:pPr>
        <w:pStyle w:val="aff"/>
        <w:ind w:left="2041" w:hanging="1361"/>
        <w:rPr>
          <w:rFonts w:hAnsi="標楷體"/>
          <w:szCs w:val="32"/>
        </w:rPr>
      </w:pPr>
      <w:r w:rsidRPr="0078592C">
        <w:rPr>
          <w:rFonts w:hAnsi="標楷體" w:hint="eastAsia"/>
          <w:szCs w:val="32"/>
        </w:rPr>
        <w:t xml:space="preserve">陳仲俊  </w:t>
      </w:r>
      <w:r w:rsidR="001A128E" w:rsidRPr="0078592C">
        <w:rPr>
          <w:rFonts w:hAnsi="標楷體" w:hint="eastAsia"/>
          <w:szCs w:val="32"/>
        </w:rPr>
        <w:t>臺鐵局</w:t>
      </w:r>
      <w:r w:rsidRPr="0078592C">
        <w:rPr>
          <w:rFonts w:hAnsi="標楷體" w:hint="eastAsia"/>
          <w:szCs w:val="32"/>
        </w:rPr>
        <w:t>工務處處長</w:t>
      </w:r>
      <w:r w:rsidR="00597D86" w:rsidRPr="0078592C">
        <w:rPr>
          <w:rFonts w:hAnsi="標楷體" w:hint="eastAsia"/>
          <w:szCs w:val="32"/>
        </w:rPr>
        <w:t>，相當簡任第1</w:t>
      </w:r>
      <w:r w:rsidR="00597D86" w:rsidRPr="0078592C">
        <w:rPr>
          <w:rFonts w:hAnsi="標楷體"/>
          <w:szCs w:val="32"/>
        </w:rPr>
        <w:t>2</w:t>
      </w:r>
      <w:r w:rsidR="00597D86" w:rsidRPr="0078592C">
        <w:rPr>
          <w:rFonts w:hAnsi="標楷體" w:hint="eastAsia"/>
          <w:szCs w:val="32"/>
        </w:rPr>
        <w:t>職等</w:t>
      </w:r>
      <w:r w:rsidR="001A128E" w:rsidRPr="0078592C">
        <w:rPr>
          <w:rFonts w:hAnsi="標楷體" w:hint="eastAsia"/>
          <w:szCs w:val="32"/>
        </w:rPr>
        <w:t>（</w:t>
      </w:r>
      <w:r w:rsidR="00550CBD" w:rsidRPr="0078592C">
        <w:rPr>
          <w:rFonts w:hAnsi="標楷體" w:hint="eastAsia"/>
          <w:szCs w:val="32"/>
        </w:rPr>
        <w:t>任職</w:t>
      </w:r>
      <w:r w:rsidR="0003749C" w:rsidRPr="0078592C">
        <w:rPr>
          <w:rFonts w:hAnsi="標楷體" w:hint="eastAsia"/>
          <w:szCs w:val="32"/>
        </w:rPr>
        <w:t>起迄</w:t>
      </w:r>
      <w:r w:rsidR="00550CBD" w:rsidRPr="0078592C">
        <w:rPr>
          <w:rFonts w:hAnsi="標楷體" w:hint="eastAsia"/>
          <w:szCs w:val="32"/>
        </w:rPr>
        <w:t>：</w:t>
      </w:r>
      <w:r w:rsidR="00AE41A0" w:rsidRPr="0078592C">
        <w:rPr>
          <w:rFonts w:hAnsi="標楷體" w:hint="eastAsia"/>
          <w:szCs w:val="32"/>
        </w:rPr>
        <w:t>106年3月27日至110年6月24日，</w:t>
      </w:r>
      <w:r w:rsidR="001A128E" w:rsidRPr="0078592C">
        <w:rPr>
          <w:rFonts w:hAnsi="標楷體" w:hint="eastAsia"/>
          <w:szCs w:val="32"/>
        </w:rPr>
        <w:t>現任臺鐵局</w:t>
      </w:r>
      <w:r w:rsidR="00EB774D" w:rsidRPr="0078592C">
        <w:rPr>
          <w:rFonts w:hAnsi="標楷體" w:hint="eastAsia"/>
          <w:szCs w:val="32"/>
        </w:rPr>
        <w:t>副總工程</w:t>
      </w:r>
      <w:r w:rsidR="007C3D49" w:rsidRPr="0078592C">
        <w:rPr>
          <w:rFonts w:hAnsi="標楷體" w:hint="eastAsia"/>
          <w:szCs w:val="32"/>
        </w:rPr>
        <w:t>司</w:t>
      </w:r>
      <w:r w:rsidR="001A128E" w:rsidRPr="0078592C">
        <w:rPr>
          <w:rFonts w:hAnsi="標楷體" w:hint="eastAsia"/>
          <w:szCs w:val="32"/>
        </w:rPr>
        <w:t>）。</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rsidR="008E49BD" w:rsidRPr="0078592C" w:rsidRDefault="006A1D20" w:rsidP="007D1691">
      <w:pPr>
        <w:pStyle w:val="1"/>
        <w:numPr>
          <w:ilvl w:val="0"/>
          <w:numId w:val="1"/>
        </w:numPr>
        <w:rPr>
          <w:rFonts w:hAnsi="標楷體"/>
          <w:szCs w:val="32"/>
        </w:rPr>
      </w:pPr>
      <w:r w:rsidRPr="0078592C">
        <w:rPr>
          <w:rFonts w:hAnsi="標楷體" w:hint="eastAsia"/>
          <w:szCs w:val="32"/>
        </w:rPr>
        <w:t>案由：</w:t>
      </w:r>
      <w:r w:rsidR="002602AA" w:rsidRPr="0078592C">
        <w:rPr>
          <w:rFonts w:hAnsi="標楷體" w:hint="eastAsia"/>
          <w:szCs w:val="32"/>
        </w:rPr>
        <w:t>1</w:t>
      </w:r>
      <w:r w:rsidR="002602AA" w:rsidRPr="0078592C">
        <w:rPr>
          <w:rFonts w:hAnsi="標楷體"/>
          <w:szCs w:val="32"/>
        </w:rPr>
        <w:t>10</w:t>
      </w:r>
      <w:r w:rsidR="002602AA" w:rsidRPr="0078592C">
        <w:rPr>
          <w:rFonts w:hAnsi="標楷體" w:hint="eastAsia"/>
          <w:szCs w:val="32"/>
        </w:rPr>
        <w:t>年</w:t>
      </w:r>
      <w:r w:rsidR="002602AA" w:rsidRPr="0078592C">
        <w:rPr>
          <w:rFonts w:hAnsi="標楷體"/>
          <w:szCs w:val="32"/>
        </w:rPr>
        <w:t>4</w:t>
      </w:r>
      <w:r w:rsidR="002602AA" w:rsidRPr="0078592C">
        <w:rPr>
          <w:rFonts w:hAnsi="標楷體" w:hint="eastAsia"/>
          <w:szCs w:val="32"/>
        </w:rPr>
        <w:t>月2日臺鐵局第</w:t>
      </w:r>
      <w:r w:rsidR="002602AA" w:rsidRPr="0078592C">
        <w:rPr>
          <w:rFonts w:hAnsi="標楷體"/>
          <w:szCs w:val="32"/>
        </w:rPr>
        <w:t>408</w:t>
      </w:r>
      <w:r w:rsidR="002602AA" w:rsidRPr="0078592C">
        <w:rPr>
          <w:rFonts w:hAnsi="標楷體" w:hint="eastAsia"/>
          <w:szCs w:val="32"/>
        </w:rPr>
        <w:t>次</w:t>
      </w:r>
      <w:bookmarkStart w:id="31" w:name="_Hlk91166224"/>
      <w:r w:rsidR="002602AA" w:rsidRPr="0078592C">
        <w:rPr>
          <w:rFonts w:hAnsi="標楷體" w:hint="eastAsia"/>
          <w:szCs w:val="32"/>
        </w:rPr>
        <w:t>太魯閣列車出軌撞擊清水隧道北口事故</w:t>
      </w:r>
      <w:bookmarkEnd w:id="31"/>
      <w:r w:rsidR="002602AA" w:rsidRPr="0078592C">
        <w:rPr>
          <w:rFonts w:hAnsi="標楷體" w:hint="eastAsia"/>
          <w:szCs w:val="32"/>
        </w:rPr>
        <w:t>，造成</w:t>
      </w:r>
      <w:r w:rsidR="002602AA" w:rsidRPr="0078592C">
        <w:rPr>
          <w:rFonts w:hAnsi="標楷體"/>
          <w:szCs w:val="32"/>
        </w:rPr>
        <w:t>49</w:t>
      </w:r>
      <w:r w:rsidR="002602AA" w:rsidRPr="0078592C">
        <w:rPr>
          <w:rFonts w:hAnsi="標楷體" w:hint="eastAsia"/>
          <w:szCs w:val="32"/>
        </w:rPr>
        <w:t>人死亡、</w:t>
      </w:r>
      <w:r w:rsidR="002602AA" w:rsidRPr="0078592C">
        <w:rPr>
          <w:rFonts w:hAnsi="標楷體"/>
          <w:szCs w:val="32"/>
        </w:rPr>
        <w:t>3</w:t>
      </w:r>
      <w:r w:rsidR="002602AA" w:rsidRPr="0078592C">
        <w:rPr>
          <w:rFonts w:hAnsi="標楷體" w:hint="eastAsia"/>
          <w:szCs w:val="32"/>
        </w:rPr>
        <w:t>百餘人受傷，財務損失及賠償初估約</w:t>
      </w:r>
      <w:r w:rsidR="002602AA" w:rsidRPr="0078592C">
        <w:rPr>
          <w:rFonts w:hAnsi="標楷體" w:hint="eastAsia"/>
          <w:szCs w:val="32"/>
          <w:lang w:eastAsia="zh-HK"/>
        </w:rPr>
        <w:t>新臺幣</w:t>
      </w:r>
      <w:r w:rsidR="002602AA" w:rsidRPr="0078592C">
        <w:rPr>
          <w:rFonts w:hAnsi="標楷體" w:hint="eastAsia"/>
          <w:szCs w:val="32"/>
        </w:rPr>
        <w:t>（下同）1</w:t>
      </w:r>
      <w:r w:rsidR="002602AA" w:rsidRPr="0078592C">
        <w:rPr>
          <w:rFonts w:hAnsi="標楷體"/>
          <w:szCs w:val="32"/>
        </w:rPr>
        <w:t>6</w:t>
      </w:r>
      <w:r w:rsidR="002602AA" w:rsidRPr="0078592C">
        <w:rPr>
          <w:rFonts w:hAnsi="標楷體" w:hint="eastAsia"/>
          <w:szCs w:val="32"/>
        </w:rPr>
        <w:t>億元以上</w:t>
      </w:r>
      <w:r w:rsidR="00DD7252" w:rsidRPr="0078592C">
        <w:rPr>
          <w:rStyle w:val="affa"/>
          <w:rFonts w:hAnsi="標楷體"/>
          <w:szCs w:val="32"/>
        </w:rPr>
        <w:footnoteReference w:id="1"/>
      </w:r>
      <w:r w:rsidR="000864F2" w:rsidRPr="0078592C">
        <w:rPr>
          <w:rFonts w:hAnsi="標楷體" w:hint="eastAsia"/>
          <w:szCs w:val="32"/>
        </w:rPr>
        <w:t>之事故，係因</w:t>
      </w:r>
      <w:bookmarkStart w:id="32" w:name="_Hlk92117968"/>
      <w:r w:rsidR="00377C34" w:rsidRPr="0078592C">
        <w:rPr>
          <w:rFonts w:hAnsi="標楷體" w:hint="eastAsia"/>
          <w:szCs w:val="32"/>
        </w:rPr>
        <w:t>行政院</w:t>
      </w:r>
      <w:r w:rsidR="009244D4" w:rsidRPr="0078592C">
        <w:rPr>
          <w:rFonts w:hAnsi="標楷體" w:hint="eastAsia"/>
          <w:szCs w:val="32"/>
        </w:rPr>
        <w:t>「臺鐵總體檢報告」</w:t>
      </w:r>
      <w:r w:rsidR="00377C34" w:rsidRPr="0078592C">
        <w:rPr>
          <w:rFonts w:hAnsi="標楷體" w:hint="eastAsia"/>
          <w:szCs w:val="32"/>
        </w:rPr>
        <w:t>所列</w:t>
      </w:r>
      <w:r w:rsidR="009244D4" w:rsidRPr="0078592C">
        <w:rPr>
          <w:rFonts w:hAnsi="標楷體" w:hint="eastAsia"/>
          <w:szCs w:val="32"/>
        </w:rPr>
        <w:t>各項改善事項</w:t>
      </w:r>
      <w:r w:rsidR="00377C34" w:rsidRPr="0078592C">
        <w:rPr>
          <w:rFonts w:hAnsi="標楷體" w:hint="eastAsia"/>
          <w:szCs w:val="32"/>
        </w:rPr>
        <w:t>，</w:t>
      </w:r>
      <w:r w:rsidR="00D377A0" w:rsidRPr="0078592C">
        <w:rPr>
          <w:rFonts w:hAnsi="標楷體" w:hint="eastAsia"/>
          <w:szCs w:val="32"/>
        </w:rPr>
        <w:t>交</w:t>
      </w:r>
      <w:r w:rsidR="009244D4" w:rsidRPr="0078592C">
        <w:rPr>
          <w:rFonts w:hAnsi="標楷體" w:hint="eastAsia"/>
          <w:szCs w:val="32"/>
        </w:rPr>
        <w:t>由交通部督導臺鐵局據以執行</w:t>
      </w:r>
      <w:r w:rsidR="004B7A68" w:rsidRPr="0078592C">
        <w:rPr>
          <w:rFonts w:hAnsi="標楷體" w:hint="eastAsia"/>
          <w:szCs w:val="32"/>
        </w:rPr>
        <w:t>，惟</w:t>
      </w:r>
      <w:r w:rsidR="00CC075E" w:rsidRPr="0078592C">
        <w:rPr>
          <w:rFonts w:hAnsi="標楷體" w:hint="eastAsia"/>
          <w:szCs w:val="32"/>
        </w:rPr>
        <w:t>該局</w:t>
      </w:r>
      <w:r w:rsidR="004B7A68" w:rsidRPr="0078592C">
        <w:rPr>
          <w:rFonts w:hAnsi="標楷體" w:hint="eastAsia"/>
          <w:szCs w:val="32"/>
        </w:rPr>
        <w:t>未</w:t>
      </w:r>
      <w:r w:rsidR="00FB5324" w:rsidRPr="0078592C">
        <w:rPr>
          <w:rFonts w:hAnsi="標楷體" w:hint="eastAsia"/>
          <w:szCs w:val="32"/>
        </w:rPr>
        <w:t>建立委外業務之稽查制度</w:t>
      </w:r>
      <w:r w:rsidR="004B7A68" w:rsidRPr="0078592C">
        <w:rPr>
          <w:rFonts w:hAnsi="標楷體" w:hint="eastAsia"/>
          <w:szCs w:val="32"/>
        </w:rPr>
        <w:t>，</w:t>
      </w:r>
      <w:r w:rsidR="004150F4" w:rsidRPr="0078592C">
        <w:rPr>
          <w:rFonts w:hAnsi="標楷體" w:hint="eastAsia"/>
          <w:szCs w:val="32"/>
        </w:rPr>
        <w:t>未盡安全責任</w:t>
      </w:r>
      <w:r w:rsidR="004B7A68" w:rsidRPr="0078592C">
        <w:rPr>
          <w:rFonts w:hAnsi="標楷體" w:hint="eastAsia"/>
          <w:szCs w:val="32"/>
        </w:rPr>
        <w:t>，且欠缺工地風險危害意識，</w:t>
      </w:r>
      <w:r w:rsidR="00F226EA" w:rsidRPr="0078592C">
        <w:rPr>
          <w:rFonts w:hAnsi="標楷體" w:hint="eastAsia"/>
          <w:szCs w:val="32"/>
        </w:rPr>
        <w:t>漠視安全文化</w:t>
      </w:r>
      <w:r w:rsidR="004B7A68" w:rsidRPr="0078592C">
        <w:rPr>
          <w:rFonts w:hAnsi="標楷體" w:hint="eastAsia"/>
          <w:szCs w:val="32"/>
        </w:rPr>
        <w:t>，皆有違軌道沿線施工路段應加強施工安全</w:t>
      </w:r>
      <w:r w:rsidR="007C03B0" w:rsidRPr="0078592C">
        <w:rPr>
          <w:rFonts w:hAnsi="標楷體" w:hint="eastAsia"/>
          <w:szCs w:val="32"/>
        </w:rPr>
        <w:t>相關</w:t>
      </w:r>
      <w:r w:rsidR="004B7A68" w:rsidRPr="0078592C">
        <w:rPr>
          <w:rFonts w:hAnsi="標楷體" w:hint="eastAsia"/>
          <w:szCs w:val="32"/>
        </w:rPr>
        <w:t>措施</w:t>
      </w:r>
      <w:r w:rsidR="00CD4513" w:rsidRPr="0078592C">
        <w:rPr>
          <w:rFonts w:hAnsi="標楷體" w:hint="eastAsia"/>
          <w:szCs w:val="32"/>
        </w:rPr>
        <w:t>，無法達到</w:t>
      </w:r>
      <w:r w:rsidR="00406802" w:rsidRPr="0078592C">
        <w:rPr>
          <w:rFonts w:hAnsi="標楷體" w:hint="eastAsia"/>
          <w:szCs w:val="32"/>
        </w:rPr>
        <w:t>鐵路行車安全之確保</w:t>
      </w:r>
      <w:r w:rsidR="004B7A68" w:rsidRPr="0078592C">
        <w:rPr>
          <w:rFonts w:hAnsi="標楷體" w:hint="eastAsia"/>
          <w:szCs w:val="32"/>
        </w:rPr>
        <w:t>，</w:t>
      </w:r>
      <w:r w:rsidR="007C03B0" w:rsidRPr="0078592C">
        <w:rPr>
          <w:rFonts w:hAnsi="標楷體" w:hint="eastAsia"/>
          <w:szCs w:val="32"/>
        </w:rPr>
        <w:t>卻</w:t>
      </w:r>
      <w:r w:rsidR="00CE3DE4" w:rsidRPr="0078592C">
        <w:rPr>
          <w:rFonts w:hAnsi="標楷體" w:hint="eastAsia"/>
          <w:szCs w:val="32"/>
        </w:rPr>
        <w:t>將</w:t>
      </w:r>
      <w:r w:rsidR="000469D8" w:rsidRPr="0078592C">
        <w:rPr>
          <w:rFonts w:hAnsi="標楷體" w:hint="eastAsia"/>
          <w:szCs w:val="32"/>
        </w:rPr>
        <w:t>該等列管事項</w:t>
      </w:r>
      <w:r w:rsidR="00377C34" w:rsidRPr="0078592C">
        <w:rPr>
          <w:rFonts w:hAnsi="標楷體" w:hint="eastAsia"/>
          <w:szCs w:val="32"/>
        </w:rPr>
        <w:t>解除</w:t>
      </w:r>
      <w:r w:rsidR="00150678" w:rsidRPr="0078592C">
        <w:rPr>
          <w:rFonts w:hAnsi="標楷體" w:hint="eastAsia"/>
          <w:szCs w:val="32"/>
        </w:rPr>
        <w:t>管制</w:t>
      </w:r>
      <w:r w:rsidR="0073772A" w:rsidRPr="0078592C">
        <w:rPr>
          <w:rFonts w:hAnsi="標楷體" w:hint="eastAsia"/>
          <w:szCs w:val="32"/>
        </w:rPr>
        <w:t>，肇致發生</w:t>
      </w:r>
      <w:r w:rsidR="00633908" w:rsidRPr="0078592C">
        <w:rPr>
          <w:rFonts w:hAnsi="標楷體" w:hint="eastAsia"/>
          <w:szCs w:val="32"/>
        </w:rPr>
        <w:t>上開</w:t>
      </w:r>
      <w:r w:rsidR="000864F2" w:rsidRPr="0078592C">
        <w:rPr>
          <w:rFonts w:hAnsi="標楷體" w:hint="eastAsia"/>
          <w:szCs w:val="32"/>
        </w:rPr>
        <w:t>事故</w:t>
      </w:r>
      <w:r w:rsidR="0073772A" w:rsidRPr="0078592C">
        <w:rPr>
          <w:rFonts w:hAnsi="標楷體" w:hint="eastAsia"/>
          <w:szCs w:val="32"/>
        </w:rPr>
        <w:t>。</w:t>
      </w:r>
      <w:r w:rsidR="007B63F4" w:rsidRPr="0078592C">
        <w:rPr>
          <w:rFonts w:hAnsi="標楷體" w:hint="eastAsia"/>
          <w:szCs w:val="32"/>
        </w:rPr>
        <w:t>被彈劾人</w:t>
      </w:r>
      <w:r w:rsidR="0086609A" w:rsidRPr="0078592C">
        <w:rPr>
          <w:rFonts w:hAnsi="標楷體" w:hint="eastAsia"/>
          <w:szCs w:val="32"/>
        </w:rPr>
        <w:t>張政源</w:t>
      </w:r>
      <w:r w:rsidR="000864F2" w:rsidRPr="0078592C">
        <w:rPr>
          <w:rFonts w:hAnsi="標楷體" w:hint="eastAsia"/>
          <w:szCs w:val="32"/>
        </w:rPr>
        <w:t>為臺鐵局局長</w:t>
      </w:r>
      <w:r w:rsidR="00B6749A" w:rsidRPr="0078592C">
        <w:rPr>
          <w:rFonts w:hAnsi="標楷體" w:hint="eastAsia"/>
          <w:szCs w:val="32"/>
        </w:rPr>
        <w:t>，</w:t>
      </w:r>
      <w:bookmarkStart w:id="33" w:name="_Hlk90459674"/>
      <w:r w:rsidR="00B6749A" w:rsidRPr="0078592C">
        <w:rPr>
          <w:rFonts w:hAnsi="標楷體" w:hint="eastAsia"/>
          <w:szCs w:val="32"/>
        </w:rPr>
        <w:t>綜理局務，指揮監督所屬員工及其附屬機構</w:t>
      </w:r>
      <w:r w:rsidR="00B05A87" w:rsidRPr="0078592C">
        <w:rPr>
          <w:rFonts w:hAnsi="標楷體" w:hint="eastAsia"/>
          <w:szCs w:val="32"/>
        </w:rPr>
        <w:t>，</w:t>
      </w:r>
      <w:r w:rsidR="007C03B0" w:rsidRPr="0078592C">
        <w:rPr>
          <w:rFonts w:hAnsi="標楷體" w:hint="eastAsia"/>
          <w:szCs w:val="32"/>
        </w:rPr>
        <w:t>有</w:t>
      </w:r>
      <w:r w:rsidR="00377C34" w:rsidRPr="0078592C">
        <w:rPr>
          <w:rFonts w:hAnsi="標楷體" w:hint="eastAsia"/>
          <w:szCs w:val="32"/>
        </w:rPr>
        <w:t>執行不力之失</w:t>
      </w:r>
      <w:bookmarkEnd w:id="33"/>
      <w:r w:rsidR="00F44596" w:rsidRPr="0078592C">
        <w:rPr>
          <w:rFonts w:hAnsi="標楷體" w:hint="eastAsia"/>
          <w:szCs w:val="32"/>
        </w:rPr>
        <w:t>；</w:t>
      </w:r>
      <w:bookmarkStart w:id="34" w:name="_Hlk95471604"/>
      <w:r w:rsidR="007B63F4" w:rsidRPr="0078592C">
        <w:rPr>
          <w:rFonts w:hAnsi="標楷體" w:hint="eastAsia"/>
          <w:szCs w:val="32"/>
        </w:rPr>
        <w:t>被彈劾人</w:t>
      </w:r>
      <w:r w:rsidR="00F44596" w:rsidRPr="0078592C">
        <w:rPr>
          <w:rFonts w:hAnsi="標楷體" w:hint="eastAsia"/>
          <w:szCs w:val="32"/>
        </w:rPr>
        <w:t>祁文中，</w:t>
      </w:r>
      <w:bookmarkEnd w:id="34"/>
      <w:r w:rsidR="00F44596" w:rsidRPr="0078592C">
        <w:rPr>
          <w:rFonts w:hAnsi="標楷體" w:hint="eastAsia"/>
          <w:szCs w:val="32"/>
        </w:rPr>
        <w:t>接續前開</w:t>
      </w:r>
      <w:r w:rsidR="007B63F4" w:rsidRPr="0078592C">
        <w:rPr>
          <w:rFonts w:hAnsi="標楷體" w:hint="eastAsia"/>
          <w:szCs w:val="32"/>
        </w:rPr>
        <w:t>被彈劾人</w:t>
      </w:r>
      <w:r w:rsidR="00F44596" w:rsidRPr="0078592C">
        <w:rPr>
          <w:rFonts w:hAnsi="標楷體" w:hint="eastAsia"/>
          <w:szCs w:val="32"/>
        </w:rPr>
        <w:t>職務為代理局長</w:t>
      </w:r>
      <w:r w:rsidR="009F6D34" w:rsidRPr="0078592C">
        <w:rPr>
          <w:rFonts w:hAnsi="標楷體" w:hint="eastAsia"/>
          <w:szCs w:val="32"/>
        </w:rPr>
        <w:t>，</w:t>
      </w:r>
      <w:r w:rsidR="00F44596" w:rsidRPr="0078592C">
        <w:rPr>
          <w:rFonts w:hAnsi="標楷體" w:hint="eastAsia"/>
          <w:szCs w:val="32"/>
        </w:rPr>
        <w:t>綜理局務，指揮監督所屬員工及其附屬機構，</w:t>
      </w:r>
      <w:r w:rsidR="00F44596" w:rsidRPr="0078592C">
        <w:rPr>
          <w:rFonts w:hAnsi="標楷體" w:hint="eastAsia"/>
          <w:szCs w:val="32"/>
        </w:rPr>
        <w:lastRenderedPageBreak/>
        <w:t>有執行不力之失</w:t>
      </w:r>
      <w:r w:rsidR="00E80A20" w:rsidRPr="0078592C">
        <w:rPr>
          <w:rFonts w:hAnsi="標楷體" w:hint="eastAsia"/>
          <w:szCs w:val="32"/>
        </w:rPr>
        <w:t>，且</w:t>
      </w:r>
      <w:r w:rsidR="00597D86" w:rsidRPr="0078592C">
        <w:rPr>
          <w:rFonts w:hAnsi="標楷體" w:hint="eastAsia"/>
          <w:szCs w:val="32"/>
        </w:rPr>
        <w:t>持續</w:t>
      </w:r>
      <w:r w:rsidR="00E80A20" w:rsidRPr="0078592C">
        <w:rPr>
          <w:rFonts w:hAnsi="標楷體" w:hint="eastAsia"/>
          <w:szCs w:val="32"/>
        </w:rPr>
        <w:t>督導</w:t>
      </w:r>
      <w:r w:rsidR="000864F2" w:rsidRPr="0078592C">
        <w:rPr>
          <w:rFonts w:hAnsi="標楷體" w:hint="eastAsia"/>
          <w:szCs w:val="32"/>
        </w:rPr>
        <w:t>該</w:t>
      </w:r>
      <w:r w:rsidR="00E80A20" w:rsidRPr="0078592C">
        <w:rPr>
          <w:rFonts w:hAnsi="標楷體" w:hint="eastAsia"/>
          <w:szCs w:val="32"/>
        </w:rPr>
        <w:t>局業務，</w:t>
      </w:r>
      <w:r w:rsidR="00EC6056" w:rsidRPr="0078592C">
        <w:rPr>
          <w:rFonts w:hAnsi="標楷體" w:hint="eastAsia"/>
          <w:szCs w:val="32"/>
        </w:rPr>
        <w:t>亦</w:t>
      </w:r>
      <w:r w:rsidR="00E80A20" w:rsidRPr="0078592C">
        <w:rPr>
          <w:rFonts w:hAnsi="標楷體" w:hint="eastAsia"/>
          <w:szCs w:val="32"/>
        </w:rPr>
        <w:t>應負督導不周之責</w:t>
      </w:r>
      <w:r w:rsidR="001A128E" w:rsidRPr="0078592C">
        <w:rPr>
          <w:rFonts w:hAnsi="標楷體" w:hint="eastAsia"/>
          <w:szCs w:val="32"/>
        </w:rPr>
        <w:t>；</w:t>
      </w:r>
      <w:bookmarkStart w:id="35" w:name="_Hlk95490221"/>
      <w:r w:rsidR="007B63F4" w:rsidRPr="0078592C">
        <w:rPr>
          <w:rFonts w:hAnsi="標楷體" w:hint="eastAsia"/>
          <w:szCs w:val="32"/>
        </w:rPr>
        <w:t>被彈劾人</w:t>
      </w:r>
      <w:r w:rsidR="00E92F41" w:rsidRPr="0078592C">
        <w:rPr>
          <w:rFonts w:hAnsi="標楷體" w:hint="eastAsia"/>
          <w:szCs w:val="32"/>
        </w:rPr>
        <w:t>陳仲俊</w:t>
      </w:r>
      <w:r w:rsidR="001A128E" w:rsidRPr="0078592C">
        <w:rPr>
          <w:rFonts w:hAnsi="標楷體" w:hint="eastAsia"/>
          <w:szCs w:val="32"/>
        </w:rPr>
        <w:t>，</w:t>
      </w:r>
      <w:r w:rsidR="007B63F4" w:rsidRPr="0078592C">
        <w:rPr>
          <w:rFonts w:hAnsi="標楷體" w:hint="eastAsia"/>
          <w:szCs w:val="32"/>
        </w:rPr>
        <w:t>任</w:t>
      </w:r>
      <w:r w:rsidR="00404A10" w:rsidRPr="0078592C">
        <w:rPr>
          <w:rFonts w:hAnsi="標楷體" w:hint="eastAsia"/>
          <w:szCs w:val="32"/>
        </w:rPr>
        <w:t>臺鐵</w:t>
      </w:r>
      <w:r w:rsidR="007B63F4" w:rsidRPr="0078592C">
        <w:rPr>
          <w:rFonts w:hAnsi="標楷體" w:hint="eastAsia"/>
          <w:szCs w:val="32"/>
        </w:rPr>
        <w:t>局工務處處長，</w:t>
      </w:r>
      <w:r w:rsidR="00CD2FBF" w:rsidRPr="0078592C">
        <w:rPr>
          <w:rFonts w:hAnsi="標楷體" w:hint="eastAsia"/>
          <w:szCs w:val="32"/>
        </w:rPr>
        <w:t>指揮監督</w:t>
      </w:r>
      <w:r w:rsidR="00EA470C" w:rsidRPr="0078592C">
        <w:rPr>
          <w:rFonts w:hAnsi="標楷體" w:hint="eastAsia"/>
          <w:szCs w:val="24"/>
        </w:rPr>
        <w:t>花蓮工務段</w:t>
      </w:r>
      <w:r w:rsidR="00EB3629" w:rsidRPr="0078592C">
        <w:rPr>
          <w:rFonts w:hAnsi="標楷體" w:hint="eastAsia"/>
          <w:szCs w:val="24"/>
        </w:rPr>
        <w:t>辦理</w:t>
      </w:r>
      <w:r w:rsidR="00E4317C" w:rsidRPr="0078592C">
        <w:rPr>
          <w:rFonts w:hAnsi="標楷體" w:hint="eastAsia"/>
          <w:szCs w:val="24"/>
        </w:rPr>
        <w:t>（北迴線K51+170~500山側邊坡安全防護設施工程）標案</w:t>
      </w:r>
      <w:r w:rsidR="00E4317C" w:rsidRPr="0078592C">
        <w:rPr>
          <w:rFonts w:hAnsi="標楷體" w:hint="eastAsia"/>
          <w:spacing w:val="-20"/>
          <w:szCs w:val="24"/>
        </w:rPr>
        <w:t>（標案案號：L0508P1004Q號，</w:t>
      </w:r>
      <w:r w:rsidR="00E4317C" w:rsidRPr="0078592C">
        <w:rPr>
          <w:rFonts w:hAnsi="標楷體" w:hint="eastAsia"/>
          <w:szCs w:val="24"/>
        </w:rPr>
        <w:t>下稱K51標工程</w:t>
      </w:r>
      <w:r w:rsidR="00E4317C" w:rsidRPr="0078592C">
        <w:rPr>
          <w:rFonts w:hAnsi="標楷體" w:hint="eastAsia"/>
          <w:spacing w:val="-20"/>
          <w:szCs w:val="24"/>
        </w:rPr>
        <w:t>）</w:t>
      </w:r>
      <w:r w:rsidR="00655AC7" w:rsidRPr="0078592C">
        <w:rPr>
          <w:rFonts w:hAnsi="標楷體" w:hint="eastAsia"/>
          <w:szCs w:val="24"/>
        </w:rPr>
        <w:t>核有</w:t>
      </w:r>
      <w:r w:rsidR="00DF1AD7" w:rsidRPr="0078592C">
        <w:rPr>
          <w:rFonts w:hAnsi="標楷體" w:hint="eastAsia"/>
          <w:szCs w:val="24"/>
        </w:rPr>
        <w:t>多項</w:t>
      </w:r>
      <w:r w:rsidR="00AA6DF8" w:rsidRPr="0078592C">
        <w:rPr>
          <w:rFonts w:hAnsi="標楷體" w:hint="eastAsia"/>
          <w:szCs w:val="24"/>
        </w:rPr>
        <w:t>違失</w:t>
      </w:r>
      <w:r w:rsidR="00EA470C" w:rsidRPr="0078592C">
        <w:rPr>
          <w:rFonts w:hAnsi="標楷體" w:hint="eastAsia"/>
          <w:szCs w:val="32"/>
        </w:rPr>
        <w:t>，且相關工程管理制度</w:t>
      </w:r>
      <w:r w:rsidR="00315946" w:rsidRPr="0078592C">
        <w:rPr>
          <w:rFonts w:hAnsi="標楷體" w:hint="eastAsia"/>
          <w:szCs w:val="32"/>
        </w:rPr>
        <w:t>未臻</w:t>
      </w:r>
      <w:r w:rsidR="00EA470C" w:rsidRPr="0078592C">
        <w:rPr>
          <w:rFonts w:hAnsi="標楷體" w:hint="eastAsia"/>
          <w:szCs w:val="32"/>
        </w:rPr>
        <w:t>周全</w:t>
      </w:r>
      <w:r w:rsidR="00F44596" w:rsidRPr="0078592C">
        <w:rPr>
          <w:rFonts w:hAnsi="標楷體" w:hint="eastAsia"/>
          <w:szCs w:val="32"/>
        </w:rPr>
        <w:t>，</w:t>
      </w:r>
      <w:bookmarkEnd w:id="35"/>
      <w:r w:rsidR="009F6D34" w:rsidRPr="0078592C">
        <w:rPr>
          <w:rFonts w:hAnsi="標楷體" w:hint="eastAsia"/>
          <w:szCs w:val="32"/>
        </w:rPr>
        <w:t>終因上開</w:t>
      </w:r>
      <w:r w:rsidR="007B63F4" w:rsidRPr="0078592C">
        <w:rPr>
          <w:rFonts w:hAnsi="標楷體" w:hint="eastAsia"/>
          <w:szCs w:val="32"/>
        </w:rPr>
        <w:t>被彈劾人</w:t>
      </w:r>
      <w:r w:rsidR="006D5D49" w:rsidRPr="0078592C">
        <w:rPr>
          <w:rFonts w:hAnsi="標楷體" w:hint="eastAsia"/>
          <w:szCs w:val="32"/>
        </w:rPr>
        <w:t>等</w:t>
      </w:r>
      <w:r w:rsidR="00A84436" w:rsidRPr="0078592C">
        <w:rPr>
          <w:rFonts w:hAnsi="標楷體" w:hint="eastAsia"/>
          <w:szCs w:val="32"/>
        </w:rPr>
        <w:t>之</w:t>
      </w:r>
      <w:r w:rsidR="00142833" w:rsidRPr="0078592C">
        <w:rPr>
          <w:rFonts w:hAnsi="標楷體" w:hint="eastAsia"/>
          <w:szCs w:val="32"/>
        </w:rPr>
        <w:t>違失</w:t>
      </w:r>
      <w:r w:rsidR="00BC7CFA" w:rsidRPr="0078592C">
        <w:rPr>
          <w:rFonts w:hAnsi="標楷體" w:hint="eastAsia"/>
          <w:szCs w:val="32"/>
        </w:rPr>
        <w:t>，</w:t>
      </w:r>
      <w:bookmarkEnd w:id="32"/>
      <w:r w:rsidR="00142833" w:rsidRPr="0078592C">
        <w:rPr>
          <w:rFonts w:hAnsi="標楷體" w:hint="eastAsia"/>
          <w:szCs w:val="32"/>
        </w:rPr>
        <w:t>肇生</w:t>
      </w:r>
      <w:r w:rsidR="00633908" w:rsidRPr="0078592C">
        <w:rPr>
          <w:rFonts w:hAnsi="標楷體" w:hint="eastAsia"/>
          <w:szCs w:val="32"/>
        </w:rPr>
        <w:t>我國鐵路史最嚴重行車事故，</w:t>
      </w:r>
      <w:r w:rsidR="000E07EF" w:rsidRPr="0078592C">
        <w:rPr>
          <w:rFonts w:hAnsi="標楷體" w:hint="eastAsia"/>
          <w:szCs w:val="32"/>
        </w:rPr>
        <w:t>核其</w:t>
      </w:r>
      <w:r w:rsidR="007D1691" w:rsidRPr="0078592C">
        <w:rPr>
          <w:rFonts w:hAnsi="標楷體" w:hint="eastAsia"/>
          <w:szCs w:val="32"/>
        </w:rPr>
        <w:t>等</w:t>
      </w:r>
      <w:r w:rsidR="000E07EF" w:rsidRPr="0078592C">
        <w:rPr>
          <w:rFonts w:hAnsi="標楷體" w:hint="eastAsia"/>
          <w:szCs w:val="32"/>
        </w:rPr>
        <w:t>違失情節重大，</w:t>
      </w:r>
      <w:r w:rsidR="007D1691" w:rsidRPr="0078592C">
        <w:rPr>
          <w:rFonts w:hAnsi="標楷體" w:hint="eastAsia"/>
          <w:szCs w:val="32"/>
        </w:rPr>
        <w:t>爰</w:t>
      </w:r>
      <w:r w:rsidR="000E07EF" w:rsidRPr="0078592C">
        <w:rPr>
          <w:rFonts w:hAnsi="標楷體" w:hint="eastAsia"/>
          <w:szCs w:val="32"/>
        </w:rPr>
        <w:t>提案彈劾。</w:t>
      </w:r>
    </w:p>
    <w:p w:rsidR="00E25849" w:rsidRPr="0078592C" w:rsidRDefault="00CF066D" w:rsidP="000B0018">
      <w:pPr>
        <w:pStyle w:val="1"/>
        <w:numPr>
          <w:ilvl w:val="0"/>
          <w:numId w:val="1"/>
        </w:numPr>
        <w:rPr>
          <w:rFonts w:hAnsi="標楷體"/>
          <w:szCs w:val="32"/>
        </w:rPr>
      </w:pPr>
      <w:bookmarkStart w:id="36" w:name="_Toc524895641"/>
      <w:bookmarkStart w:id="37" w:name="_Toc524896187"/>
      <w:bookmarkStart w:id="38" w:name="_Toc524896217"/>
      <w:bookmarkStart w:id="39" w:name="_Toc525066142"/>
      <w:bookmarkStart w:id="40" w:name="_Toc4316182"/>
      <w:bookmarkStart w:id="41" w:name="_Toc4473323"/>
      <w:bookmarkStart w:id="42" w:name="_Toc69556890"/>
      <w:bookmarkStart w:id="43" w:name="_Toc69556939"/>
      <w:bookmarkStart w:id="44" w:name="_Toc69609813"/>
      <w:bookmarkStart w:id="45" w:name="_Toc70241809"/>
      <w:bookmarkStart w:id="46" w:name="_Toc421794869"/>
      <w:bookmarkStart w:id="47" w:name="_Toc422728951"/>
      <w:bookmarkEnd w:id="36"/>
      <w:bookmarkEnd w:id="37"/>
      <w:bookmarkEnd w:id="38"/>
      <w:bookmarkEnd w:id="39"/>
      <w:bookmarkEnd w:id="40"/>
      <w:bookmarkEnd w:id="41"/>
      <w:bookmarkEnd w:id="42"/>
      <w:bookmarkEnd w:id="43"/>
      <w:bookmarkEnd w:id="44"/>
      <w:bookmarkEnd w:id="45"/>
      <w:r w:rsidRPr="0078592C">
        <w:rPr>
          <w:rFonts w:hAnsi="標楷體" w:hint="eastAsia"/>
          <w:szCs w:val="32"/>
        </w:rPr>
        <w:t>違法失職之事實與證據：</w:t>
      </w:r>
      <w:bookmarkEnd w:id="46"/>
      <w:bookmarkEnd w:id="47"/>
    </w:p>
    <w:p w:rsidR="00D346EB" w:rsidRPr="0078592C" w:rsidRDefault="00FD087A" w:rsidP="00E95071">
      <w:pPr>
        <w:pStyle w:val="2"/>
        <w:ind w:left="1022"/>
      </w:pPr>
      <w:bookmarkStart w:id="48" w:name="_Hlk91150042"/>
      <w:bookmarkStart w:id="49" w:name="_Toc525070834"/>
      <w:bookmarkStart w:id="50" w:name="_Toc525938374"/>
      <w:bookmarkStart w:id="51" w:name="_Toc525939222"/>
      <w:bookmarkStart w:id="52" w:name="_Toc525939727"/>
      <w:bookmarkStart w:id="53" w:name="_Toc525066144"/>
      <w:bookmarkStart w:id="54" w:name="_Toc524892372"/>
      <w:bookmarkStart w:id="55" w:name="_Toc421794870"/>
      <w:bookmarkStart w:id="56" w:name="_Toc422728952"/>
      <w:r w:rsidRPr="0078592C">
        <w:rPr>
          <w:rFonts w:hint="eastAsia"/>
          <w:b/>
        </w:rPr>
        <w:t>「臺鐵總體檢</w:t>
      </w:r>
      <w:r w:rsidR="00813A42" w:rsidRPr="0078592C">
        <w:rPr>
          <w:rFonts w:hint="eastAsia"/>
          <w:b/>
        </w:rPr>
        <w:t>報告</w:t>
      </w:r>
      <w:r w:rsidRPr="0078592C">
        <w:rPr>
          <w:rFonts w:hint="eastAsia"/>
          <w:b/>
        </w:rPr>
        <w:t>」之</w:t>
      </w:r>
      <w:r w:rsidR="00C35A04" w:rsidRPr="0078592C">
        <w:rPr>
          <w:rFonts w:hint="eastAsia"/>
          <w:b/>
        </w:rPr>
        <w:t>緣起</w:t>
      </w:r>
      <w:r w:rsidR="004E7691" w:rsidRPr="0078592C">
        <w:rPr>
          <w:rFonts w:hint="eastAsia"/>
          <w:b/>
        </w:rPr>
        <w:t>：</w:t>
      </w:r>
      <w:bookmarkEnd w:id="48"/>
      <w:r w:rsidR="00655958" w:rsidRPr="0078592C">
        <w:rPr>
          <w:rFonts w:hint="eastAsia"/>
        </w:rPr>
        <w:t>107年10月21日發生臺鐵局普悠瑪號第6432次列車新馬站內正線出軌事故，造成乘客18人死亡、2百餘人受傷</w:t>
      </w:r>
      <w:r w:rsidR="00202D35" w:rsidRPr="0078592C">
        <w:rPr>
          <w:rFonts w:hint="eastAsia"/>
        </w:rPr>
        <w:t>之</w:t>
      </w:r>
      <w:r w:rsidR="00655958" w:rsidRPr="0078592C">
        <w:rPr>
          <w:rFonts w:hint="eastAsia"/>
        </w:rPr>
        <w:t>嚴重事故，當時行政院院長</w:t>
      </w:r>
      <w:r w:rsidR="00C93696" w:rsidRPr="0078592C">
        <w:rPr>
          <w:rFonts w:hint="eastAsia"/>
        </w:rPr>
        <w:t>賴</w:t>
      </w:r>
      <w:r w:rsidR="00655958" w:rsidRPr="0078592C">
        <w:rPr>
          <w:rFonts w:hint="eastAsia"/>
        </w:rPr>
        <w:t>清德於同年月25日第3623次院會提示後續應即進行臺鐵總體檢，透過全面性的檢討與改善，找出問題核心，並提出因應對策，以改善臺鐵體質。嗣經行政院召集跨部會及外部專家學者共同組成「臺鐵總體檢小組」，由政務委員</w:t>
      </w:r>
      <w:r w:rsidR="00C93696" w:rsidRPr="0078592C">
        <w:rPr>
          <w:rFonts w:hint="eastAsia"/>
        </w:rPr>
        <w:t>張</w:t>
      </w:r>
      <w:r w:rsidR="00655958" w:rsidRPr="0078592C">
        <w:rPr>
          <w:rFonts w:hint="eastAsia"/>
        </w:rPr>
        <w:t>景森擔任召集人，交通部部長</w:t>
      </w:r>
      <w:r w:rsidR="00B53607" w:rsidRPr="0078592C">
        <w:rPr>
          <w:rFonts w:hint="eastAsia"/>
        </w:rPr>
        <w:t>林佳龍</w:t>
      </w:r>
      <w:r w:rsidR="00655958" w:rsidRPr="0078592C">
        <w:rPr>
          <w:rFonts w:hint="eastAsia"/>
        </w:rPr>
        <w:t>擔任副召集人，就「行車事故系統分析與管理」、「安全管理體系升級」、「軌道系統安全」、「車輛及系統機電」、「維修制度」、「運轉系統」、「組織效能」等7大面向進行檢視與討論。「臺鐵總體檢小組」於108年1月18日完成「臺鐵總體檢報告」</w:t>
      </w:r>
      <w:r w:rsidR="000C6FC3" w:rsidRPr="0078592C">
        <w:rPr>
          <w:rFonts w:hint="eastAsia"/>
        </w:rPr>
        <w:t>（附件</w:t>
      </w:r>
      <w:r w:rsidR="00055097" w:rsidRPr="0078592C">
        <w:rPr>
          <w:rFonts w:hint="eastAsia"/>
        </w:rPr>
        <w:t>1</w:t>
      </w:r>
      <w:r w:rsidR="000C6FC3" w:rsidRPr="0078592C">
        <w:rPr>
          <w:rFonts w:hint="eastAsia"/>
        </w:rPr>
        <w:t>）</w:t>
      </w:r>
      <w:r w:rsidR="00655958" w:rsidRPr="0078592C">
        <w:rPr>
          <w:rFonts w:hint="eastAsia"/>
        </w:rPr>
        <w:t>，共提出144項改善事項，並分為「優先改善事項」、「一般改善事項」及「後續改善事項」三類，其中33項「優先改善事項」攸關行車安全須立即改善，要求臺鐵局立即研擬改善行動方案及改善時程，另其他重要課題應納入短期或中期改善者列為「一般改善事項」，至於其他關係臺鐵長期發展，涉及制度面、組織面或涉各部會權責需進一步協調者則列為「後續改善事項」。嗣於108年1月21日以行政院秘書長函</w:t>
      </w:r>
      <w:r w:rsidR="000C6FC3" w:rsidRPr="0078592C">
        <w:rPr>
          <w:rFonts w:hint="eastAsia"/>
        </w:rPr>
        <w:t>（附件</w:t>
      </w:r>
      <w:r w:rsidR="00055097" w:rsidRPr="0078592C">
        <w:rPr>
          <w:rFonts w:hint="eastAsia"/>
        </w:rPr>
        <w:t>2</w:t>
      </w:r>
      <w:r w:rsidR="000C6FC3" w:rsidRPr="0078592C">
        <w:rPr>
          <w:rFonts w:hint="eastAsia"/>
        </w:rPr>
        <w:t>）</w:t>
      </w:r>
      <w:r w:rsidR="00655958" w:rsidRPr="0078592C">
        <w:rPr>
          <w:rFonts w:hint="eastAsia"/>
        </w:rPr>
        <w:t>檢送108</w:t>
      </w:r>
      <w:r w:rsidR="00655958" w:rsidRPr="0078592C">
        <w:rPr>
          <w:rFonts w:hint="eastAsia"/>
        </w:rPr>
        <w:lastRenderedPageBreak/>
        <w:t>年1月18日該院張政務委員主持「臺鐵總體檢第10次會議」紀錄一份，會議結論載明各項改善事項由交通部督導臺鐵局據以執行。該函經交通部於108年2月21日函</w:t>
      </w:r>
      <w:bookmarkStart w:id="57" w:name="_Hlk91152141"/>
      <w:r w:rsidR="000C6FC3" w:rsidRPr="0078592C">
        <w:rPr>
          <w:rFonts w:hint="eastAsia"/>
        </w:rPr>
        <w:t>（附件</w:t>
      </w:r>
      <w:r w:rsidR="00055097" w:rsidRPr="0078592C">
        <w:rPr>
          <w:rFonts w:hint="eastAsia"/>
        </w:rPr>
        <w:t>3</w:t>
      </w:r>
      <w:r w:rsidR="000C6FC3" w:rsidRPr="0078592C">
        <w:rPr>
          <w:rFonts w:hint="eastAsia"/>
        </w:rPr>
        <w:t>）</w:t>
      </w:r>
      <w:bookmarkEnd w:id="57"/>
      <w:r w:rsidR="00655958" w:rsidRPr="0078592C">
        <w:rPr>
          <w:rFonts w:hint="eastAsia"/>
        </w:rPr>
        <w:t>臺鐵局，有關行政院秘書長函送108年1月18日該院張政務委員主持「臺鐵總體檢第10次會議」紀錄一案，請查照辦理，其中說明就總體檢報告所列優先、一般及後續改善事項錄案確實辦理並訂定辦理期程，並參循鐵路機構定期檢查機制，請臺鐵局按月提送至鐵道局追蹤管考後簽部。</w:t>
      </w:r>
      <w:r w:rsidR="00557403" w:rsidRPr="0078592C">
        <w:rPr>
          <w:rFonts w:hint="eastAsia"/>
        </w:rPr>
        <w:t>故此，就行政院</w:t>
      </w:r>
      <w:r w:rsidR="00D92DF2" w:rsidRPr="0078592C">
        <w:rPr>
          <w:rFonts w:hint="eastAsia"/>
        </w:rPr>
        <w:t>有關安全改革</w:t>
      </w:r>
      <w:r w:rsidR="00557403" w:rsidRPr="0078592C">
        <w:rPr>
          <w:rFonts w:hint="eastAsia"/>
        </w:rPr>
        <w:t>交付執行之</w:t>
      </w:r>
      <w:r w:rsidR="00EA3CEE" w:rsidRPr="0078592C">
        <w:rPr>
          <w:rFonts w:hint="eastAsia"/>
        </w:rPr>
        <w:t>臺鐵局總體檢所列優先、一般及後續改善事項-改善辦理情形</w:t>
      </w:r>
      <w:r w:rsidR="00B72E8E" w:rsidRPr="0078592C">
        <w:rPr>
          <w:rFonts w:hint="eastAsia"/>
        </w:rPr>
        <w:t>（附件</w:t>
      </w:r>
      <w:r w:rsidR="00055097" w:rsidRPr="0078592C">
        <w:rPr>
          <w:rFonts w:hint="eastAsia"/>
        </w:rPr>
        <w:t>4</w:t>
      </w:r>
      <w:r w:rsidR="00B72E8E" w:rsidRPr="0078592C">
        <w:rPr>
          <w:rFonts w:hint="eastAsia"/>
        </w:rPr>
        <w:t>）</w:t>
      </w:r>
      <w:r w:rsidR="00557403" w:rsidRPr="0078592C">
        <w:rPr>
          <w:rFonts w:hint="eastAsia"/>
        </w:rPr>
        <w:t>解除列管步驟，</w:t>
      </w:r>
      <w:bookmarkStart w:id="58" w:name="_Hlk91237654"/>
      <w:r w:rsidR="00557403" w:rsidRPr="0078592C">
        <w:rPr>
          <w:rFonts w:hint="eastAsia"/>
        </w:rPr>
        <w:t>係由臺鐵局組成「</w:t>
      </w:r>
      <w:bookmarkStart w:id="59" w:name="_Hlk91082154"/>
      <w:r w:rsidR="00557403" w:rsidRPr="0078592C">
        <w:rPr>
          <w:rFonts w:hint="eastAsia"/>
        </w:rPr>
        <w:t>安全管理改革小組</w:t>
      </w:r>
      <w:bookmarkEnd w:id="59"/>
      <w:r w:rsidR="00557403" w:rsidRPr="0078592C">
        <w:rPr>
          <w:rFonts w:hint="eastAsia"/>
        </w:rPr>
        <w:t>」</w:t>
      </w:r>
      <w:bookmarkStart w:id="60" w:name="_Hlk91082180"/>
      <w:r w:rsidR="00557403" w:rsidRPr="0078592C">
        <w:rPr>
          <w:rFonts w:hint="eastAsia"/>
        </w:rPr>
        <w:t>（下稱安全改革小組）</w:t>
      </w:r>
      <w:bookmarkEnd w:id="60"/>
      <w:r w:rsidR="00557403" w:rsidRPr="0078592C">
        <w:rPr>
          <w:rFonts w:hint="eastAsia"/>
        </w:rPr>
        <w:t>先行內部研商及討論後做成會議結論，嗣經該局由外聘委員及內部成員組成「安全管理委員會」研商及討論後做成會議結論</w:t>
      </w:r>
      <w:bookmarkEnd w:id="58"/>
      <w:r w:rsidR="00557403" w:rsidRPr="0078592C">
        <w:rPr>
          <w:rFonts w:hint="eastAsia"/>
        </w:rPr>
        <w:t>，由臺鐵局函送鐵道局，並由臺鐵局</w:t>
      </w:r>
      <w:r w:rsidR="000B516A" w:rsidRPr="0078592C">
        <w:rPr>
          <w:rFonts w:hint="eastAsia"/>
        </w:rPr>
        <w:t>及鐵道局共同主持召開</w:t>
      </w:r>
      <w:r w:rsidR="00557403" w:rsidRPr="0078592C">
        <w:rPr>
          <w:rFonts w:hint="eastAsia"/>
        </w:rPr>
        <w:t>「臺鐵局</w:t>
      </w:r>
      <w:bookmarkStart w:id="61" w:name="_Hlk91082317"/>
      <w:r w:rsidR="00557403" w:rsidRPr="0078592C">
        <w:rPr>
          <w:rFonts w:hint="eastAsia"/>
        </w:rPr>
        <w:t>總體檢報告所列改善事項辦理情形解除列管原則</w:t>
      </w:r>
      <w:bookmarkEnd w:id="61"/>
      <w:r w:rsidR="00557403" w:rsidRPr="0078592C">
        <w:rPr>
          <w:rFonts w:hint="eastAsia"/>
        </w:rPr>
        <w:t>」（下稱總體檢解除列管原則）會議討論，依會議結論解除列管事項，由鐵道局局長簽請交通部代辦部稿，函臺鐵局同意解除臺鐵總體檢該項列管事項</w:t>
      </w:r>
      <w:r w:rsidR="00461BB8" w:rsidRPr="0078592C">
        <w:rPr>
          <w:rFonts w:hint="eastAsia"/>
        </w:rPr>
        <w:t>。</w:t>
      </w:r>
    </w:p>
    <w:p w:rsidR="00BB4E73" w:rsidRPr="0078592C" w:rsidRDefault="00C35A04" w:rsidP="008B2BD2">
      <w:pPr>
        <w:pStyle w:val="2"/>
        <w:ind w:left="1022"/>
        <w:rPr>
          <w:b/>
        </w:rPr>
      </w:pPr>
      <w:r w:rsidRPr="0078592C">
        <w:rPr>
          <w:rFonts w:hint="eastAsia"/>
          <w:b/>
        </w:rPr>
        <w:t>「臺鐵總體檢</w:t>
      </w:r>
      <w:r w:rsidR="00C864D0" w:rsidRPr="0078592C">
        <w:rPr>
          <w:rFonts w:hint="eastAsia"/>
          <w:b/>
        </w:rPr>
        <w:t>報告</w:t>
      </w:r>
      <w:r w:rsidRPr="0078592C">
        <w:rPr>
          <w:rFonts w:hint="eastAsia"/>
          <w:b/>
        </w:rPr>
        <w:t>」</w:t>
      </w:r>
      <w:r w:rsidR="000A51E0" w:rsidRPr="0078592C">
        <w:rPr>
          <w:rFonts w:hint="eastAsia"/>
          <w:b/>
        </w:rPr>
        <w:t>與本次</w:t>
      </w:r>
      <w:r w:rsidR="000A51E0" w:rsidRPr="0078592C">
        <w:rPr>
          <w:b/>
        </w:rPr>
        <w:t>408</w:t>
      </w:r>
      <w:r w:rsidR="000A51E0" w:rsidRPr="0078592C">
        <w:rPr>
          <w:rFonts w:hint="eastAsia"/>
          <w:b/>
        </w:rPr>
        <w:t>車次太魯閣號事故有關改善事項解除列管過程如下：</w:t>
      </w:r>
      <w:r w:rsidR="001E24A8" w:rsidRPr="0078592C">
        <w:rPr>
          <w:b/>
        </w:rPr>
        <w:t xml:space="preserve"> </w:t>
      </w:r>
    </w:p>
    <w:p w:rsidR="000036E7" w:rsidRPr="0078592C" w:rsidRDefault="000036E7" w:rsidP="000036E7">
      <w:pPr>
        <w:pStyle w:val="3"/>
      </w:pPr>
      <w:r w:rsidRPr="0078592C">
        <w:rPr>
          <w:rFonts w:hint="eastAsia"/>
          <w:iCs/>
        </w:rPr>
        <w:t>第4.3.1章節項次三（下稱</w:t>
      </w:r>
      <w:r w:rsidR="000D2821" w:rsidRPr="0078592C">
        <w:rPr>
          <w:rFonts w:hint="eastAsia"/>
          <w:iCs/>
        </w:rPr>
        <w:t>列管編號</w:t>
      </w:r>
      <w:r w:rsidRPr="0078592C">
        <w:rPr>
          <w:rFonts w:hint="eastAsia"/>
          <w:iCs/>
        </w:rPr>
        <w:t>1303）部分</w:t>
      </w:r>
      <w:r w:rsidR="007F3187" w:rsidRPr="0078592C">
        <w:rPr>
          <w:rFonts w:hint="eastAsia"/>
        </w:rPr>
        <w:t>（附件</w:t>
      </w:r>
      <w:r w:rsidR="00B46FA3" w:rsidRPr="0078592C">
        <w:rPr>
          <w:rFonts w:hint="eastAsia"/>
        </w:rPr>
        <w:t>5</w:t>
      </w:r>
      <w:r w:rsidR="007F3187" w:rsidRPr="0078592C">
        <w:rPr>
          <w:rFonts w:hint="eastAsia"/>
        </w:rPr>
        <w:t>）</w:t>
      </w:r>
      <w:r w:rsidRPr="0078592C">
        <w:rPr>
          <w:rFonts w:hint="eastAsia"/>
          <w:iCs/>
        </w:rPr>
        <w:t>：</w:t>
      </w:r>
    </w:p>
    <w:p w:rsidR="000036E7" w:rsidRPr="0078592C" w:rsidRDefault="000036E7" w:rsidP="000036E7">
      <w:pPr>
        <w:pStyle w:val="4"/>
        <w:ind w:left="1652"/>
      </w:pPr>
      <w:r w:rsidRPr="0078592C">
        <w:rPr>
          <w:rFonts w:hint="eastAsia"/>
          <w:iCs/>
        </w:rPr>
        <w:t>列管事項內容：軌道沿線施工路段除應加強施工相關安全措施外，應依軌道養護標準作業程序施工，養護完成後應要求現場負責人確認，以確保行車營運安全。</w:t>
      </w:r>
    </w:p>
    <w:p w:rsidR="000036E7" w:rsidRPr="0078592C" w:rsidRDefault="000036E7" w:rsidP="000036E7">
      <w:pPr>
        <w:pStyle w:val="4"/>
        <w:ind w:left="1652"/>
      </w:pPr>
      <w:r w:rsidRPr="0078592C">
        <w:rPr>
          <w:rFonts w:hint="eastAsia"/>
          <w:iCs/>
        </w:rPr>
        <w:t>臺鐵局辦理情形：</w:t>
      </w:r>
      <w:r w:rsidR="00B2246F" w:rsidRPr="0078592C">
        <w:rPr>
          <w:rFonts w:hint="eastAsia"/>
          <w:iCs/>
        </w:rPr>
        <w:t>(</w:t>
      </w:r>
      <w:r w:rsidR="00B2246F" w:rsidRPr="0078592C">
        <w:rPr>
          <w:iCs/>
        </w:rPr>
        <w:t>1)</w:t>
      </w:r>
      <w:r w:rsidRPr="0078592C">
        <w:rPr>
          <w:rFonts w:hint="eastAsia"/>
          <w:iCs/>
        </w:rPr>
        <w:t>已訂定相關養路標準作業程序，且均有制訂自主檢查表及簽認欄位，養護完</w:t>
      </w:r>
      <w:r w:rsidRPr="0078592C">
        <w:rPr>
          <w:rFonts w:hint="eastAsia"/>
          <w:iCs/>
        </w:rPr>
        <w:lastRenderedPageBreak/>
        <w:t>成後需經現場負責人確認，已確保有效執行，俾維行車營運安全。</w:t>
      </w:r>
      <w:r w:rsidR="00B2246F" w:rsidRPr="0078592C">
        <w:rPr>
          <w:rFonts w:hint="eastAsia"/>
          <w:iCs/>
        </w:rPr>
        <w:t>(</w:t>
      </w:r>
      <w:r w:rsidR="00B2246F" w:rsidRPr="0078592C">
        <w:rPr>
          <w:iCs/>
        </w:rPr>
        <w:t>2)</w:t>
      </w:r>
      <w:r w:rsidRPr="0078592C">
        <w:rPr>
          <w:rFonts w:hint="eastAsia"/>
          <w:iCs/>
        </w:rPr>
        <w:t>軌道養護工作通車前必要檢查項目，均已訂定於SOP檢查表，現場負責人依SOP規定檢查。</w:t>
      </w:r>
    </w:p>
    <w:p w:rsidR="000036E7" w:rsidRPr="0078592C" w:rsidRDefault="000036E7" w:rsidP="000036E7">
      <w:pPr>
        <w:pStyle w:val="4"/>
        <w:ind w:left="1652"/>
      </w:pPr>
      <w:bookmarkStart w:id="62" w:name="_Hlk91151601"/>
      <w:r w:rsidRPr="0078592C">
        <w:rPr>
          <w:rFonts w:hint="eastAsia"/>
        </w:rPr>
        <w:t>審查過程：</w:t>
      </w:r>
      <w:bookmarkEnd w:id="62"/>
      <w:r w:rsidR="000A5527" w:rsidRPr="0078592C">
        <w:rPr>
          <w:rFonts w:hint="eastAsia"/>
        </w:rPr>
        <w:t>臺鐵局</w:t>
      </w:r>
      <w:r w:rsidR="000A5527" w:rsidRPr="0078592C">
        <w:rPr>
          <w:rFonts w:hint="eastAsia"/>
          <w:iCs/>
        </w:rPr>
        <w:t>108年5月21日召開安全改革小組會議</w:t>
      </w:r>
      <w:r w:rsidR="00B46FA3" w:rsidRPr="0078592C">
        <w:rPr>
          <w:rFonts w:hint="eastAsia"/>
          <w:iCs/>
        </w:rPr>
        <w:t>審查通過</w:t>
      </w:r>
      <w:r w:rsidR="000A5527" w:rsidRPr="0078592C">
        <w:rPr>
          <w:rFonts w:hint="eastAsia"/>
          <w:iCs/>
        </w:rPr>
        <w:t>，同年月31日經</w:t>
      </w:r>
      <w:r w:rsidR="00B46FA3" w:rsidRPr="0078592C">
        <w:rPr>
          <w:rFonts w:hint="eastAsia"/>
          <w:iCs/>
        </w:rPr>
        <w:t>該局</w:t>
      </w:r>
      <w:r w:rsidR="000A5527" w:rsidRPr="0078592C">
        <w:rPr>
          <w:rFonts w:hint="eastAsia"/>
          <w:iCs/>
        </w:rPr>
        <w:t>安全管理委員會同意已完成，</w:t>
      </w:r>
      <w:r w:rsidR="00F71CE6" w:rsidRPr="0078592C">
        <w:rPr>
          <w:rFonts w:hint="eastAsia"/>
          <w:iCs/>
        </w:rPr>
        <w:t>1</w:t>
      </w:r>
      <w:r w:rsidR="00F71CE6" w:rsidRPr="0078592C">
        <w:rPr>
          <w:iCs/>
        </w:rPr>
        <w:t>09</w:t>
      </w:r>
      <w:r w:rsidR="000A5527" w:rsidRPr="0078592C">
        <w:rPr>
          <w:rFonts w:hint="eastAsia"/>
          <w:iCs/>
        </w:rPr>
        <w:t>年</w:t>
      </w:r>
      <w:r w:rsidR="00F71CE6" w:rsidRPr="0078592C">
        <w:rPr>
          <w:iCs/>
        </w:rPr>
        <w:t>1</w:t>
      </w:r>
      <w:r w:rsidR="000A5527" w:rsidRPr="0078592C">
        <w:rPr>
          <w:rFonts w:hint="eastAsia"/>
          <w:iCs/>
        </w:rPr>
        <w:t>月</w:t>
      </w:r>
      <w:r w:rsidR="00947FAB" w:rsidRPr="0078592C">
        <w:rPr>
          <w:iCs/>
        </w:rPr>
        <w:t>22</w:t>
      </w:r>
      <w:r w:rsidR="000A5527" w:rsidRPr="0078592C">
        <w:rPr>
          <w:rFonts w:hint="eastAsia"/>
          <w:iCs/>
        </w:rPr>
        <w:t>日函送鐵道局召開總體檢解除列管原則會議審議</w:t>
      </w:r>
      <w:r w:rsidR="00B46FA3" w:rsidRPr="0078592C">
        <w:rPr>
          <w:rFonts w:hint="eastAsia"/>
          <w:iCs/>
        </w:rPr>
        <w:t>通過</w:t>
      </w:r>
      <w:r w:rsidR="000A5527" w:rsidRPr="0078592C">
        <w:rPr>
          <w:rFonts w:hint="eastAsia"/>
          <w:iCs/>
        </w:rPr>
        <w:t>，</w:t>
      </w:r>
      <w:bookmarkStart w:id="63" w:name="_Hlk91151733"/>
      <w:r w:rsidR="00623BA5" w:rsidRPr="0078592C">
        <w:rPr>
          <w:rFonts w:hint="eastAsia"/>
          <w:iCs/>
        </w:rPr>
        <w:t>嗣由</w:t>
      </w:r>
      <w:bookmarkEnd w:id="63"/>
      <w:r w:rsidR="000A5527" w:rsidRPr="0078592C">
        <w:rPr>
          <w:rFonts w:hint="eastAsia"/>
          <w:iCs/>
        </w:rPr>
        <w:t>交通部109年3月16日交路(一)字第1097900065</w:t>
      </w:r>
      <w:r w:rsidR="00F534C1" w:rsidRPr="0078592C">
        <w:rPr>
          <w:rFonts w:hint="eastAsia"/>
          <w:iCs/>
        </w:rPr>
        <w:t>號函復臺鐵局審查同意解除列管</w:t>
      </w:r>
      <w:r w:rsidR="000A5527" w:rsidRPr="0078592C">
        <w:rPr>
          <w:rFonts w:hint="eastAsia"/>
          <w:iCs/>
        </w:rPr>
        <w:t>。</w:t>
      </w:r>
    </w:p>
    <w:p w:rsidR="000A5527" w:rsidRPr="0078592C" w:rsidRDefault="00623BA5" w:rsidP="000A5527">
      <w:pPr>
        <w:pStyle w:val="3"/>
      </w:pPr>
      <w:r w:rsidRPr="0078592C">
        <w:rPr>
          <w:rFonts w:hint="eastAsia"/>
          <w:iCs/>
        </w:rPr>
        <w:t>第2.5.2章節項次二（下稱</w:t>
      </w:r>
      <w:r w:rsidR="000D2821" w:rsidRPr="0078592C">
        <w:rPr>
          <w:rFonts w:hint="eastAsia"/>
          <w:iCs/>
        </w:rPr>
        <w:t>列管編號</w:t>
      </w:r>
      <w:r w:rsidRPr="0078592C">
        <w:rPr>
          <w:rFonts w:hint="eastAsia"/>
          <w:iCs/>
        </w:rPr>
        <w:t>2102）部分</w:t>
      </w:r>
      <w:r w:rsidR="007F3187" w:rsidRPr="0078592C">
        <w:rPr>
          <w:rFonts w:hint="eastAsia"/>
        </w:rPr>
        <w:t>（附件</w:t>
      </w:r>
      <w:r w:rsidR="00B46FA3" w:rsidRPr="0078592C">
        <w:rPr>
          <w:rFonts w:hint="eastAsia"/>
        </w:rPr>
        <w:t>6</w:t>
      </w:r>
      <w:r w:rsidR="007F3187" w:rsidRPr="0078592C">
        <w:rPr>
          <w:rFonts w:hint="eastAsia"/>
        </w:rPr>
        <w:t>）</w:t>
      </w:r>
      <w:r w:rsidRPr="0078592C">
        <w:rPr>
          <w:rFonts w:hint="eastAsia"/>
          <w:iCs/>
        </w:rPr>
        <w:t>：</w:t>
      </w:r>
    </w:p>
    <w:p w:rsidR="00623BA5" w:rsidRPr="0078592C" w:rsidRDefault="00623BA5" w:rsidP="00623BA5">
      <w:pPr>
        <w:pStyle w:val="4"/>
        <w:ind w:left="1652"/>
      </w:pPr>
      <w:r w:rsidRPr="0078592C">
        <w:rPr>
          <w:rFonts w:hint="eastAsia"/>
          <w:iCs/>
        </w:rPr>
        <w:t>列管事項內容：強化現場人員整體安全意識，建立管理階層及基層員工之安全責任，並要求人員應正確操作、工作紀律及落實規章；另請全面落實各站專任或兼辦轉轍工之站務人員勤務所需專業訓練。</w:t>
      </w:r>
    </w:p>
    <w:p w:rsidR="00623BA5" w:rsidRPr="0078592C" w:rsidRDefault="00623BA5" w:rsidP="00623BA5">
      <w:pPr>
        <w:pStyle w:val="4"/>
        <w:ind w:left="1652"/>
      </w:pPr>
      <w:r w:rsidRPr="0078592C">
        <w:rPr>
          <w:rFonts w:hint="eastAsia"/>
          <w:iCs/>
        </w:rPr>
        <w:t>臺鐵局辦理情形：</w:t>
      </w:r>
      <w:r w:rsidR="00191ADD" w:rsidRPr="0078592C">
        <w:rPr>
          <w:rFonts w:hint="eastAsia"/>
          <w:iCs/>
        </w:rPr>
        <w:t>(</w:t>
      </w:r>
      <w:r w:rsidR="00191ADD" w:rsidRPr="0078592C">
        <w:rPr>
          <w:iCs/>
        </w:rPr>
        <w:t>1)</w:t>
      </w:r>
      <w:r w:rsidRPr="0078592C">
        <w:rPr>
          <w:rFonts w:hint="eastAsia"/>
          <w:iCs/>
        </w:rPr>
        <w:t>該局為強化現場人員整體安全意識，已推動安全管理系統(SMS)，建立管理階層及基層員工之安全責任，行車人員依職務簽署該行車人員之安全責任及職責。</w:t>
      </w:r>
      <w:r w:rsidR="00191ADD" w:rsidRPr="0078592C">
        <w:rPr>
          <w:rFonts w:hint="eastAsia"/>
          <w:iCs/>
        </w:rPr>
        <w:t>(</w:t>
      </w:r>
      <w:r w:rsidR="00191ADD" w:rsidRPr="0078592C">
        <w:rPr>
          <w:iCs/>
        </w:rPr>
        <w:t>2)</w:t>
      </w:r>
      <w:r w:rsidRPr="0078592C">
        <w:rPr>
          <w:rFonts w:hint="eastAsia"/>
          <w:iCs/>
        </w:rPr>
        <w:t>為檢視人員之正確操作、工作紀律及落實規章，辦理平時執勤考核及季考核：第1、2次行車安全中心工作、年中保安週及年度保安週。對於未依規章辦理之人員，除當場糾正外，並要求單位主管加強訓練及懲處。</w:t>
      </w:r>
      <w:r w:rsidR="00191ADD" w:rsidRPr="0078592C">
        <w:rPr>
          <w:rFonts w:hint="eastAsia"/>
          <w:iCs/>
        </w:rPr>
        <w:t>(</w:t>
      </w:r>
      <w:r w:rsidR="00191ADD" w:rsidRPr="0078592C">
        <w:rPr>
          <w:iCs/>
        </w:rPr>
        <w:t>3)</w:t>
      </w:r>
      <w:r w:rsidRPr="0078592C">
        <w:rPr>
          <w:rFonts w:hint="eastAsia"/>
          <w:iCs/>
        </w:rPr>
        <w:t>專業訓練：為使人員之操作正確、工作紀律及落實規章，該局訂定「運務處行車人員職務轉換訓練規定」，將新任行車人員職務之專業訓練及檢定制度明定，並</w:t>
      </w:r>
      <w:r w:rsidR="00F534C1" w:rsidRPr="0078592C">
        <w:rPr>
          <w:rFonts w:hint="eastAsia"/>
          <w:iCs/>
        </w:rPr>
        <w:t>記</w:t>
      </w:r>
      <w:r w:rsidRPr="0078592C">
        <w:rPr>
          <w:rFonts w:hint="eastAsia"/>
          <w:iCs/>
        </w:rPr>
        <w:t>錄於行調車人員履歷表內。現場人員於具備相關專業技能後，才能從事</w:t>
      </w:r>
      <w:r w:rsidRPr="0078592C">
        <w:rPr>
          <w:rFonts w:hint="eastAsia"/>
          <w:iCs/>
        </w:rPr>
        <w:lastRenderedPageBreak/>
        <w:t>相關行車工作。現任在職人員：定期辦理在職訓練，訓練後並執行實作評測，以明瞭人員受訓狀況：</w:t>
      </w:r>
      <w:bookmarkStart w:id="64" w:name="_Hlk108777226"/>
      <w:r w:rsidR="006547C9" w:rsidRPr="0078592C">
        <w:rPr>
          <w:rFonts w:hint="eastAsia"/>
          <w:iCs/>
        </w:rPr>
        <w:t>&lt;</w:t>
      </w:r>
      <w:r w:rsidR="006547C9" w:rsidRPr="0078592C">
        <w:rPr>
          <w:iCs/>
        </w:rPr>
        <w:t>1&gt;</w:t>
      </w:r>
      <w:bookmarkEnd w:id="64"/>
      <w:r w:rsidRPr="0078592C">
        <w:rPr>
          <w:rFonts w:hint="eastAsia"/>
          <w:iCs/>
        </w:rPr>
        <w:t>調車人員訓練：辦理車站及編組站總站制，各段運用編組站調車資源辦理每季分區總站調車訓練，使調車之數稀少的車站亦有調車實務訓練。</w:t>
      </w:r>
      <w:r w:rsidR="006547C9" w:rsidRPr="0078592C">
        <w:rPr>
          <w:rFonts w:hint="eastAsia"/>
          <w:iCs/>
        </w:rPr>
        <w:t>&lt;</w:t>
      </w:r>
      <w:r w:rsidR="006547C9" w:rsidRPr="0078592C">
        <w:rPr>
          <w:iCs/>
        </w:rPr>
        <w:t>2&gt;</w:t>
      </w:r>
      <w:r w:rsidRPr="0078592C">
        <w:rPr>
          <w:rFonts w:hint="eastAsia"/>
          <w:iCs/>
        </w:rPr>
        <w:t>值班站長事故應變能力及轉轍人員手動扳轉轉轍器之應變處理：依頒布「運務處行車事故緊急應變演練(訓練考核三級制)計畫」辦理車站每月訓練，段及處依規劃每月抽測考核訓練辦理情形。</w:t>
      </w:r>
      <w:r w:rsidR="006547C9" w:rsidRPr="0078592C">
        <w:rPr>
          <w:rFonts w:hint="eastAsia"/>
          <w:iCs/>
        </w:rPr>
        <w:t>&lt;</w:t>
      </w:r>
      <w:r w:rsidR="006547C9" w:rsidRPr="0078592C">
        <w:rPr>
          <w:iCs/>
        </w:rPr>
        <w:t>3&gt;</w:t>
      </w:r>
      <w:r w:rsidRPr="0078592C">
        <w:rPr>
          <w:rFonts w:hint="eastAsia"/>
          <w:iCs/>
        </w:rPr>
        <w:t>為強化現場人員整體安全意識，辦理行車人員指認呼喚觀摩演練；並辦理【指認呼喚競賽】計考評129站次、60車次，受考計189人次，並列為平時不定期及每季定期考核重點。</w:t>
      </w:r>
      <w:r w:rsidR="006547C9" w:rsidRPr="0078592C">
        <w:rPr>
          <w:rFonts w:hint="eastAsia"/>
          <w:iCs/>
        </w:rPr>
        <w:t>&lt;</w:t>
      </w:r>
      <w:r w:rsidR="006547C9" w:rsidRPr="0078592C">
        <w:rPr>
          <w:iCs/>
        </w:rPr>
        <w:t>4&gt;</w:t>
      </w:r>
      <w:r w:rsidRPr="0078592C">
        <w:rPr>
          <w:rFonts w:hint="eastAsia"/>
          <w:iCs/>
        </w:rPr>
        <w:t>為加強現場調車及轉轍人員規章熟悉度，落實行、調車安全，運務處推動【行車人員紙本規章測驗】，已先行於宜蘭段辦理，計測驗人數共計288人，後續持續推動各運務段辦理中。</w:t>
      </w:r>
      <w:r w:rsidR="006547C9" w:rsidRPr="0078592C">
        <w:rPr>
          <w:rFonts w:hint="eastAsia"/>
          <w:iCs/>
        </w:rPr>
        <w:t>&lt;</w:t>
      </w:r>
      <w:r w:rsidR="006547C9" w:rsidRPr="0078592C">
        <w:rPr>
          <w:iCs/>
        </w:rPr>
        <w:t>5&gt;</w:t>
      </w:r>
      <w:r w:rsidRPr="0078592C">
        <w:rPr>
          <w:rFonts w:hint="eastAsia"/>
          <w:iCs/>
        </w:rPr>
        <w:t>自107年起調車人員之轉轍器扳轉訓練已納入常年訓練項目，段、處級人員亦利用每月事故應變演練，實際考評轉轍人員扳轉轉轍器的操作情形的靠密、落鎖及指認呼喚的確實性。</w:t>
      </w:r>
    </w:p>
    <w:p w:rsidR="00623BA5" w:rsidRPr="0078592C" w:rsidRDefault="00623BA5" w:rsidP="00623BA5">
      <w:pPr>
        <w:pStyle w:val="4"/>
        <w:ind w:left="1652"/>
      </w:pPr>
      <w:bookmarkStart w:id="65" w:name="_Hlk91151965"/>
      <w:r w:rsidRPr="0078592C">
        <w:t>審查過程：</w:t>
      </w:r>
      <w:bookmarkEnd w:id="65"/>
      <w:r w:rsidRPr="0078592C">
        <w:rPr>
          <w:rFonts w:hint="eastAsia"/>
        </w:rPr>
        <w:t>臺鐵局</w:t>
      </w:r>
      <w:r w:rsidRPr="0078592C">
        <w:rPr>
          <w:rFonts w:hint="eastAsia"/>
          <w:iCs/>
        </w:rPr>
        <w:t>109年8月28日召開安全改革小組會議</w:t>
      </w:r>
      <w:r w:rsidR="00B46FA3" w:rsidRPr="0078592C">
        <w:rPr>
          <w:rFonts w:hint="eastAsia"/>
          <w:iCs/>
        </w:rPr>
        <w:t>審查通過</w:t>
      </w:r>
      <w:r w:rsidRPr="0078592C">
        <w:rPr>
          <w:rFonts w:hint="eastAsia"/>
          <w:iCs/>
        </w:rPr>
        <w:t>，同年9月16日經</w:t>
      </w:r>
      <w:r w:rsidR="00B46FA3" w:rsidRPr="0078592C">
        <w:rPr>
          <w:rFonts w:hint="eastAsia"/>
          <w:iCs/>
        </w:rPr>
        <w:t>該局</w:t>
      </w:r>
      <w:r w:rsidRPr="0078592C">
        <w:rPr>
          <w:rFonts w:hint="eastAsia"/>
          <w:iCs/>
        </w:rPr>
        <w:t>安全管理委員會同意已完成，同年9月24日函送鐵道局召開總體檢解除列管原則會議審議</w:t>
      </w:r>
      <w:r w:rsidR="00B46FA3" w:rsidRPr="0078592C">
        <w:rPr>
          <w:rFonts w:hint="eastAsia"/>
          <w:iCs/>
        </w:rPr>
        <w:t>通過</w:t>
      </w:r>
      <w:r w:rsidRPr="0078592C">
        <w:rPr>
          <w:rFonts w:hint="eastAsia"/>
          <w:iCs/>
        </w:rPr>
        <w:t>，嗣由交通部109年10月29日交路(一)字第1097900411</w:t>
      </w:r>
      <w:r w:rsidR="00F534C1" w:rsidRPr="0078592C">
        <w:rPr>
          <w:rFonts w:hint="eastAsia"/>
          <w:iCs/>
        </w:rPr>
        <w:t>號函復臺鐵局審查同意解除列管</w:t>
      </w:r>
      <w:r w:rsidRPr="0078592C">
        <w:rPr>
          <w:rFonts w:hint="eastAsia"/>
          <w:iCs/>
        </w:rPr>
        <w:t>。</w:t>
      </w:r>
    </w:p>
    <w:p w:rsidR="00623BA5" w:rsidRPr="0078592C" w:rsidRDefault="00623BA5" w:rsidP="00623BA5">
      <w:pPr>
        <w:pStyle w:val="3"/>
      </w:pPr>
      <w:r w:rsidRPr="0078592C">
        <w:rPr>
          <w:rFonts w:hint="eastAsia"/>
          <w:iCs/>
        </w:rPr>
        <w:t>第3.3.2章節項次三（下稱</w:t>
      </w:r>
      <w:r w:rsidR="000D2821" w:rsidRPr="0078592C">
        <w:rPr>
          <w:rFonts w:hint="eastAsia"/>
          <w:iCs/>
        </w:rPr>
        <w:t>列管編號</w:t>
      </w:r>
      <w:r w:rsidRPr="0078592C">
        <w:rPr>
          <w:rFonts w:hint="eastAsia"/>
          <w:iCs/>
        </w:rPr>
        <w:t>2203）部分</w:t>
      </w:r>
      <w:r w:rsidR="007F3187" w:rsidRPr="0078592C">
        <w:rPr>
          <w:rFonts w:hint="eastAsia"/>
        </w:rPr>
        <w:t>（附件</w:t>
      </w:r>
      <w:r w:rsidR="00B46FA3" w:rsidRPr="0078592C">
        <w:rPr>
          <w:rFonts w:hint="eastAsia"/>
        </w:rPr>
        <w:t>7</w:t>
      </w:r>
      <w:r w:rsidR="007F3187" w:rsidRPr="0078592C">
        <w:rPr>
          <w:rFonts w:hint="eastAsia"/>
        </w:rPr>
        <w:t>）</w:t>
      </w:r>
      <w:r w:rsidRPr="0078592C">
        <w:rPr>
          <w:rFonts w:hint="eastAsia"/>
          <w:iCs/>
        </w:rPr>
        <w:t>：</w:t>
      </w:r>
    </w:p>
    <w:p w:rsidR="00AE71B9" w:rsidRPr="0078592C" w:rsidRDefault="00AE71B9" w:rsidP="00AE71B9">
      <w:pPr>
        <w:pStyle w:val="4"/>
        <w:ind w:left="1666"/>
      </w:pPr>
      <w:r w:rsidRPr="0078592C">
        <w:rPr>
          <w:rFonts w:hint="eastAsia"/>
          <w:iCs/>
        </w:rPr>
        <w:t>列管事項內容：對於施工計畫中提列風險、危害</w:t>
      </w:r>
      <w:r w:rsidRPr="0078592C">
        <w:rPr>
          <w:rFonts w:hint="eastAsia"/>
          <w:iCs/>
        </w:rPr>
        <w:lastRenderedPageBreak/>
        <w:t>事項及其消除措施，應增訂並確實落實於每日工班上線前之「安全工具箱會議」中，以教育員工及承包廠商安全意識，建立紮實安全文化基礎。</w:t>
      </w:r>
    </w:p>
    <w:p w:rsidR="00AE71B9" w:rsidRPr="0078592C" w:rsidRDefault="00AE71B9" w:rsidP="00AE71B9">
      <w:pPr>
        <w:pStyle w:val="4"/>
        <w:ind w:left="1666"/>
      </w:pPr>
      <w:r w:rsidRPr="0078592C">
        <w:rPr>
          <w:rFonts w:hint="eastAsia"/>
          <w:iCs/>
        </w:rPr>
        <w:t>臺鐵局辦理情形：</w:t>
      </w:r>
      <w:bookmarkStart w:id="66" w:name="_Hlk108777322"/>
      <w:r w:rsidR="00CD3D51" w:rsidRPr="0078592C">
        <w:rPr>
          <w:rFonts w:hint="eastAsia"/>
          <w:iCs/>
        </w:rPr>
        <w:t>(</w:t>
      </w:r>
      <w:r w:rsidR="00CD3D51" w:rsidRPr="0078592C">
        <w:rPr>
          <w:iCs/>
        </w:rPr>
        <w:t>1)</w:t>
      </w:r>
      <w:bookmarkEnd w:id="66"/>
      <w:r w:rsidRPr="0078592C">
        <w:rPr>
          <w:rFonts w:hint="eastAsia"/>
          <w:iCs/>
        </w:rPr>
        <w:t>於每日工班上線前皆確實落實辦理勤前教育及危害告知及工安快報傳閱宣導執行情形。</w:t>
      </w:r>
      <w:r w:rsidR="00CD3D51" w:rsidRPr="0078592C">
        <w:rPr>
          <w:rFonts w:hint="eastAsia"/>
          <w:iCs/>
        </w:rPr>
        <w:t>(</w:t>
      </w:r>
      <w:r w:rsidR="00CD3D51" w:rsidRPr="0078592C">
        <w:rPr>
          <w:iCs/>
        </w:rPr>
        <w:t>2)</w:t>
      </w:r>
      <w:r w:rsidRPr="0078592C">
        <w:rPr>
          <w:rFonts w:hint="eastAsia"/>
          <w:iCs/>
        </w:rPr>
        <w:t>需於申請保修單或完成辦理斷電、路線封鎖後才可進入施工。</w:t>
      </w:r>
      <w:r w:rsidR="00CD3D51" w:rsidRPr="0078592C">
        <w:rPr>
          <w:rFonts w:hint="eastAsia"/>
          <w:iCs/>
        </w:rPr>
        <w:t>(</w:t>
      </w:r>
      <w:r w:rsidR="00CD3D51" w:rsidRPr="0078592C">
        <w:rPr>
          <w:iCs/>
        </w:rPr>
        <w:t>3)</w:t>
      </w:r>
      <w:r w:rsidRPr="0078592C">
        <w:rPr>
          <w:rFonts w:hint="eastAsia"/>
          <w:iCs/>
        </w:rPr>
        <w:t>已訂有「站場施工安全及動線維持計畫標準作業程序」，該規章就路線施工安全部分，另訂有「鐵路沿線工程施工確保鐵路行車安全防範措施」，要求施工人員(承包商之負責人、技師、工地主任、勞安人員)於開工前一律要接受鐵路行車安全觀念講習，否則不得進入鐵路沿線施工。</w:t>
      </w:r>
    </w:p>
    <w:p w:rsidR="00AE71B9" w:rsidRPr="0078592C" w:rsidRDefault="00AE71B9" w:rsidP="00AE71B9">
      <w:pPr>
        <w:pStyle w:val="4"/>
        <w:ind w:left="1666"/>
      </w:pPr>
      <w:r w:rsidRPr="0078592C">
        <w:t>審查過程：</w:t>
      </w:r>
      <w:r w:rsidRPr="0078592C">
        <w:rPr>
          <w:rFonts w:hint="eastAsia"/>
        </w:rPr>
        <w:t>臺鐵局</w:t>
      </w:r>
      <w:r w:rsidRPr="0078592C">
        <w:rPr>
          <w:rFonts w:hint="eastAsia"/>
          <w:iCs/>
        </w:rPr>
        <w:t>109年5月14日召開安全改革小組會議</w:t>
      </w:r>
      <w:r w:rsidR="002E6BD4" w:rsidRPr="0078592C">
        <w:rPr>
          <w:rFonts w:hint="eastAsia"/>
          <w:iCs/>
        </w:rPr>
        <w:t>審查通過</w:t>
      </w:r>
      <w:r w:rsidRPr="0078592C">
        <w:rPr>
          <w:rFonts w:hint="eastAsia"/>
          <w:iCs/>
        </w:rPr>
        <w:t>，</w:t>
      </w:r>
      <w:r w:rsidR="002E6BD4" w:rsidRPr="0078592C">
        <w:rPr>
          <w:rFonts w:hint="eastAsia"/>
          <w:iCs/>
        </w:rPr>
        <w:t>同</w:t>
      </w:r>
      <w:r w:rsidRPr="0078592C">
        <w:rPr>
          <w:rFonts w:hint="eastAsia"/>
          <w:iCs/>
        </w:rPr>
        <w:t>年6月30日經安全管理委員會同意已完成，</w:t>
      </w:r>
      <w:r w:rsidR="002E6BD4" w:rsidRPr="0078592C">
        <w:rPr>
          <w:rFonts w:hint="eastAsia"/>
          <w:iCs/>
        </w:rPr>
        <w:t>同</w:t>
      </w:r>
      <w:r w:rsidRPr="0078592C">
        <w:rPr>
          <w:rFonts w:hint="eastAsia"/>
          <w:iCs/>
        </w:rPr>
        <w:t>年7月22日函送鐵道局召開總體檢解除列管原則會議審議</w:t>
      </w:r>
      <w:r w:rsidR="002E6BD4" w:rsidRPr="0078592C">
        <w:rPr>
          <w:rFonts w:hint="eastAsia"/>
          <w:iCs/>
        </w:rPr>
        <w:t>通過</w:t>
      </w:r>
      <w:r w:rsidRPr="0078592C">
        <w:rPr>
          <w:rFonts w:hint="eastAsia"/>
          <w:iCs/>
        </w:rPr>
        <w:t>，嗣由交通部109年10月23日交路(一)字第1097900384</w:t>
      </w:r>
      <w:r w:rsidR="00F534C1" w:rsidRPr="0078592C">
        <w:rPr>
          <w:rFonts w:hint="eastAsia"/>
          <w:iCs/>
        </w:rPr>
        <w:t>號函復臺鐵局審查同意解除列管</w:t>
      </w:r>
      <w:r w:rsidRPr="0078592C">
        <w:rPr>
          <w:rFonts w:hint="eastAsia"/>
          <w:iCs/>
        </w:rPr>
        <w:t>。</w:t>
      </w:r>
    </w:p>
    <w:p w:rsidR="0009189B" w:rsidRPr="0078592C" w:rsidRDefault="00E4317C" w:rsidP="008B2BD2">
      <w:pPr>
        <w:pStyle w:val="2"/>
        <w:ind w:left="1022"/>
      </w:pPr>
      <w:r w:rsidRPr="0078592C">
        <w:rPr>
          <w:rFonts w:hint="eastAsia"/>
          <w:b/>
        </w:rPr>
        <w:t>K51標工程</w:t>
      </w:r>
      <w:r w:rsidR="00C233F5" w:rsidRPr="0078592C">
        <w:rPr>
          <w:rFonts w:hint="eastAsia"/>
          <w:b/>
        </w:rPr>
        <w:t>相關內容</w:t>
      </w:r>
      <w:r w:rsidR="00C233F5" w:rsidRPr="0078592C">
        <w:rPr>
          <w:rFonts w:hint="eastAsia"/>
        </w:rPr>
        <w:t>：</w:t>
      </w:r>
      <w:r w:rsidR="00C233F5" w:rsidRPr="0078592C">
        <w:t>105</w:t>
      </w:r>
      <w:r w:rsidR="00C233F5" w:rsidRPr="0078592C">
        <w:rPr>
          <w:rFonts w:hint="eastAsia"/>
        </w:rPr>
        <w:t>年</w:t>
      </w:r>
      <w:r w:rsidR="00C233F5" w:rsidRPr="0078592C">
        <w:t>9</w:t>
      </w:r>
      <w:r w:rsidR="00C233F5" w:rsidRPr="0078592C">
        <w:rPr>
          <w:rFonts w:hint="eastAsia"/>
        </w:rPr>
        <w:t>月</w:t>
      </w:r>
      <w:r w:rsidR="00C233F5" w:rsidRPr="0078592C">
        <w:t>30</w:t>
      </w:r>
      <w:r w:rsidR="00C233F5" w:rsidRPr="0078592C">
        <w:rPr>
          <w:rFonts w:hint="eastAsia"/>
        </w:rPr>
        <w:t>日因梅姬颱風侵襲，造成巨石滑落於北迴鐵路北迴線</w:t>
      </w:r>
      <w:r w:rsidR="00C233F5" w:rsidRPr="0078592C">
        <w:t>K51+500</w:t>
      </w:r>
      <w:r w:rsidR="00601AA6" w:rsidRPr="0078592C">
        <w:rPr>
          <w:rFonts w:hint="eastAsia"/>
        </w:rPr>
        <w:t>（51公里5</w:t>
      </w:r>
      <w:r w:rsidR="00601AA6" w:rsidRPr="0078592C">
        <w:t>00</w:t>
      </w:r>
      <w:r w:rsidR="00601AA6" w:rsidRPr="0078592C">
        <w:rPr>
          <w:rFonts w:hint="eastAsia"/>
        </w:rPr>
        <w:t>公尺，下同）</w:t>
      </w:r>
      <w:r w:rsidR="00C233F5" w:rsidRPr="0078592C">
        <w:rPr>
          <w:rFonts w:hint="eastAsia"/>
        </w:rPr>
        <w:t>處，嚴重影響該路段鐵路東、西正線行車安全，遂由負責該路段鐵路行車安全之臺鐵局花蓮工務段報請</w:t>
      </w:r>
      <w:r w:rsidR="000E6CDD" w:rsidRPr="0078592C">
        <w:rPr>
          <w:rFonts w:hint="eastAsia"/>
        </w:rPr>
        <w:t>該</w:t>
      </w:r>
      <w:r w:rsidR="00C233F5" w:rsidRPr="0078592C">
        <w:rPr>
          <w:rFonts w:hint="eastAsia"/>
        </w:rPr>
        <w:t>局工務處，進行永久性改善工程設施，針對北迴線清水隧道北側邊坡防護辦理</w:t>
      </w:r>
      <w:bookmarkStart w:id="67" w:name="_Hlk107475302"/>
      <w:r w:rsidRPr="0078592C">
        <w:rPr>
          <w:rFonts w:hint="eastAsia"/>
        </w:rPr>
        <w:t>K51標工程</w:t>
      </w:r>
      <w:bookmarkEnd w:id="67"/>
      <w:r w:rsidR="00B02F68" w:rsidRPr="0078592C">
        <w:rPr>
          <w:rFonts w:hint="eastAsia"/>
        </w:rPr>
        <w:t>，</w:t>
      </w:r>
      <w:r w:rsidR="00AE6041" w:rsidRPr="0078592C">
        <w:rPr>
          <w:rFonts w:hint="eastAsia"/>
        </w:rPr>
        <w:t>主要工作內容為增設SRC明隧道、防落石牆及防坍架等設施，該局以公開招標最低價決標方式辦理本</w:t>
      </w:r>
      <w:r w:rsidR="00721E72" w:rsidRPr="0078592C">
        <w:rPr>
          <w:rFonts w:hint="eastAsia"/>
        </w:rPr>
        <w:t>案</w:t>
      </w:r>
      <w:r w:rsidR="00AE6041" w:rsidRPr="0078592C">
        <w:rPr>
          <w:rFonts w:hint="eastAsia"/>
        </w:rPr>
        <w:t>工程採購案</w:t>
      </w:r>
      <w:r w:rsidR="00C233F5" w:rsidRPr="0078592C">
        <w:rPr>
          <w:rFonts w:hint="eastAsia"/>
        </w:rPr>
        <w:t>。</w:t>
      </w:r>
      <w:r w:rsidRPr="0078592C">
        <w:rPr>
          <w:rFonts w:hint="eastAsia"/>
        </w:rPr>
        <w:t>K51標工程</w:t>
      </w:r>
      <w:r w:rsidR="00581899" w:rsidRPr="0078592C">
        <w:rPr>
          <w:rFonts w:hint="eastAsia"/>
        </w:rPr>
        <w:t>其餘</w:t>
      </w:r>
      <w:r w:rsidR="00307BD5" w:rsidRPr="0078592C">
        <w:rPr>
          <w:rFonts w:hint="eastAsia"/>
        </w:rPr>
        <w:t>各工作項目發包歷程及承包廠商說明如下：1.</w:t>
      </w:r>
      <w:r w:rsidR="00307BD5" w:rsidRPr="0078592C">
        <w:rPr>
          <w:rFonts w:hint="eastAsia"/>
        </w:rPr>
        <w:tab/>
        <w:t>委託專案管理技術服務：本案併「鐵路行車安全改善六年計畫－邊坡全生命周期維</w:t>
      </w:r>
      <w:r w:rsidR="00307BD5" w:rsidRPr="0078592C">
        <w:rPr>
          <w:rFonts w:hint="eastAsia"/>
        </w:rPr>
        <w:lastRenderedPageBreak/>
        <w:t>護管理（委託專案管理技術服務）」，於105年7月28日公告招標，105年12月21日決標，由</w:t>
      </w:r>
      <w:r w:rsidR="00820881" w:rsidRPr="0078592C">
        <w:rPr>
          <w:rFonts w:hint="eastAsia"/>
        </w:rPr>
        <w:t>中棪工程顧問股份有限公司</w:t>
      </w:r>
      <w:r w:rsidR="00307BD5" w:rsidRPr="0078592C">
        <w:rPr>
          <w:rFonts w:hint="eastAsia"/>
        </w:rPr>
        <w:t>得標辦理，決標金額24,999,690元，預定履約期限至109年11月30日止。2.工程設計及監造：本案併「鐵路行車安全改善六年計畫－邊坡全生命周期維護管理（委託設計及監造技術服務）」，於105年</w:t>
      </w:r>
      <w:r w:rsidR="00E91465" w:rsidRPr="0078592C">
        <w:t>8</w:t>
      </w:r>
      <w:r w:rsidR="00307BD5" w:rsidRPr="0078592C">
        <w:rPr>
          <w:rFonts w:hint="eastAsia"/>
        </w:rPr>
        <w:t>月</w:t>
      </w:r>
      <w:r w:rsidR="00E91465" w:rsidRPr="0078592C">
        <w:t>12</w:t>
      </w:r>
      <w:r w:rsidR="00307BD5" w:rsidRPr="0078592C">
        <w:rPr>
          <w:rFonts w:hint="eastAsia"/>
        </w:rPr>
        <w:t>日公告招標，105年12月</w:t>
      </w:r>
      <w:r w:rsidR="00E91465" w:rsidRPr="0078592C">
        <w:t>13</w:t>
      </w:r>
      <w:r w:rsidR="00307BD5" w:rsidRPr="0078592C">
        <w:rPr>
          <w:rFonts w:hint="eastAsia"/>
        </w:rPr>
        <w:t>日決標，由</w:t>
      </w:r>
      <w:r w:rsidR="00820881" w:rsidRPr="0078592C">
        <w:rPr>
          <w:rFonts w:hint="eastAsia"/>
        </w:rPr>
        <w:t>聯合大地工程顧問股份有限公司</w:t>
      </w:r>
      <w:r w:rsidR="00307BD5" w:rsidRPr="0078592C">
        <w:rPr>
          <w:rFonts w:hint="eastAsia"/>
        </w:rPr>
        <w:t>得標辦理，決標金額2</w:t>
      </w:r>
      <w:r w:rsidR="00E91465" w:rsidRPr="0078592C">
        <w:t>51</w:t>
      </w:r>
      <w:r w:rsidR="00307BD5" w:rsidRPr="0078592C">
        <w:rPr>
          <w:rFonts w:hint="eastAsia"/>
        </w:rPr>
        <w:t>,</w:t>
      </w:r>
      <w:r w:rsidR="00E91465" w:rsidRPr="0078592C">
        <w:t>613</w:t>
      </w:r>
      <w:r w:rsidR="00307BD5" w:rsidRPr="0078592C">
        <w:rPr>
          <w:rFonts w:hint="eastAsia"/>
        </w:rPr>
        <w:t>,2</w:t>
      </w:r>
      <w:r w:rsidR="00E91465" w:rsidRPr="0078592C">
        <w:t>96</w:t>
      </w:r>
      <w:r w:rsidR="00307BD5" w:rsidRPr="0078592C">
        <w:rPr>
          <w:rFonts w:hint="eastAsia"/>
        </w:rPr>
        <w:t>元，預定履約期限至</w:t>
      </w:r>
      <w:r w:rsidR="00307BD5" w:rsidRPr="0078592C">
        <w:t>109</w:t>
      </w:r>
      <w:r w:rsidR="00307BD5" w:rsidRPr="0078592C">
        <w:rPr>
          <w:rFonts w:hint="eastAsia"/>
        </w:rPr>
        <w:t>年</w:t>
      </w:r>
      <w:r w:rsidR="00307BD5" w:rsidRPr="0078592C">
        <w:t>12</w:t>
      </w:r>
      <w:r w:rsidR="00307BD5" w:rsidRPr="0078592C">
        <w:rPr>
          <w:rFonts w:hint="eastAsia"/>
        </w:rPr>
        <w:t>月</w:t>
      </w:r>
      <w:r w:rsidR="00307BD5" w:rsidRPr="0078592C">
        <w:t>31</w:t>
      </w:r>
      <w:r w:rsidR="00307BD5" w:rsidRPr="0078592C">
        <w:rPr>
          <w:rFonts w:hint="eastAsia"/>
        </w:rPr>
        <w:t>日止。</w:t>
      </w:r>
      <w:r w:rsidR="00307BD5" w:rsidRPr="0078592C">
        <w:t>3.</w:t>
      </w:r>
      <w:r w:rsidR="00307BD5" w:rsidRPr="0078592C">
        <w:rPr>
          <w:rFonts w:hint="eastAsia"/>
        </w:rPr>
        <w:t>營造工程：臺鐵局於</w:t>
      </w:r>
      <w:r w:rsidR="00307BD5" w:rsidRPr="0078592C">
        <w:t>108</w:t>
      </w:r>
      <w:r w:rsidR="00307BD5" w:rsidRPr="0078592C">
        <w:rPr>
          <w:rFonts w:hint="eastAsia"/>
        </w:rPr>
        <w:t>年</w:t>
      </w:r>
      <w:r w:rsidR="00AE50B3" w:rsidRPr="0078592C">
        <w:t>1</w:t>
      </w:r>
      <w:r w:rsidR="00307BD5" w:rsidRPr="0078592C">
        <w:rPr>
          <w:rFonts w:hint="eastAsia"/>
        </w:rPr>
        <w:t>月</w:t>
      </w:r>
      <w:r w:rsidR="00AE50B3" w:rsidRPr="0078592C">
        <w:t>3</w:t>
      </w:r>
      <w:r w:rsidR="00307BD5" w:rsidRPr="0078592C">
        <w:t>1</w:t>
      </w:r>
      <w:r w:rsidR="00307BD5" w:rsidRPr="0078592C">
        <w:rPr>
          <w:rFonts w:hint="eastAsia"/>
        </w:rPr>
        <w:t>日公告招標</w:t>
      </w:r>
      <w:r w:rsidR="00AE50B3" w:rsidRPr="0078592C">
        <w:t>K51</w:t>
      </w:r>
      <w:r w:rsidR="00AE50B3" w:rsidRPr="0078592C">
        <w:rPr>
          <w:rFonts w:hint="eastAsia"/>
        </w:rPr>
        <w:t>標工程</w:t>
      </w:r>
      <w:r w:rsidR="00307BD5" w:rsidRPr="0078592C">
        <w:rPr>
          <w:rFonts w:hint="eastAsia"/>
        </w:rPr>
        <w:t>，於</w:t>
      </w:r>
      <w:r w:rsidR="00307BD5" w:rsidRPr="0078592C">
        <w:t>108</w:t>
      </w:r>
      <w:r w:rsidR="00307BD5" w:rsidRPr="0078592C">
        <w:rPr>
          <w:rFonts w:hint="eastAsia"/>
        </w:rPr>
        <w:t>年</w:t>
      </w:r>
      <w:r w:rsidR="00307BD5" w:rsidRPr="0078592C">
        <w:t>3</w:t>
      </w:r>
      <w:r w:rsidR="00307BD5" w:rsidRPr="0078592C">
        <w:rPr>
          <w:rFonts w:hint="eastAsia"/>
        </w:rPr>
        <w:t>月</w:t>
      </w:r>
      <w:r w:rsidR="00307BD5" w:rsidRPr="0078592C">
        <w:t>7</w:t>
      </w:r>
      <w:r w:rsidR="00307BD5" w:rsidRPr="0078592C">
        <w:rPr>
          <w:rFonts w:hint="eastAsia"/>
        </w:rPr>
        <w:t>日開標，由</w:t>
      </w:r>
      <w:r w:rsidR="00820881" w:rsidRPr="0078592C">
        <w:rPr>
          <w:rFonts w:hint="eastAsia"/>
        </w:rPr>
        <w:t>東新營造有限公司（下稱東新公司）</w:t>
      </w:r>
      <w:r w:rsidR="00307BD5" w:rsidRPr="0078592C">
        <w:rPr>
          <w:rFonts w:hint="eastAsia"/>
        </w:rPr>
        <w:t>得標，決標金額</w:t>
      </w:r>
      <w:r w:rsidR="00307BD5" w:rsidRPr="0078592C">
        <w:t>124,800,000</w:t>
      </w:r>
      <w:r w:rsidR="00307BD5" w:rsidRPr="0078592C">
        <w:rPr>
          <w:rFonts w:hint="eastAsia"/>
        </w:rPr>
        <w:t>元，契約簽訂日期為</w:t>
      </w:r>
      <w:r w:rsidR="00307BD5" w:rsidRPr="0078592C">
        <w:t>108</w:t>
      </w:r>
      <w:r w:rsidR="00307BD5" w:rsidRPr="0078592C">
        <w:rPr>
          <w:rFonts w:hint="eastAsia"/>
        </w:rPr>
        <w:t>年</w:t>
      </w:r>
      <w:r w:rsidR="00307BD5" w:rsidRPr="0078592C">
        <w:t>3</w:t>
      </w:r>
      <w:r w:rsidR="00307BD5" w:rsidRPr="0078592C">
        <w:rPr>
          <w:rFonts w:hint="eastAsia"/>
        </w:rPr>
        <w:t>月</w:t>
      </w:r>
      <w:r w:rsidR="00307BD5" w:rsidRPr="0078592C">
        <w:t>19</w:t>
      </w:r>
      <w:r w:rsidR="00307BD5" w:rsidRPr="0078592C">
        <w:rPr>
          <w:rFonts w:hint="eastAsia"/>
        </w:rPr>
        <w:t>日，開工日期</w:t>
      </w:r>
      <w:r w:rsidR="00307BD5" w:rsidRPr="0078592C">
        <w:t>108</w:t>
      </w:r>
      <w:r w:rsidR="00307BD5" w:rsidRPr="0078592C">
        <w:rPr>
          <w:rFonts w:hint="eastAsia"/>
        </w:rPr>
        <w:t>年</w:t>
      </w:r>
      <w:r w:rsidR="00307BD5" w:rsidRPr="0078592C">
        <w:t>4</w:t>
      </w:r>
      <w:r w:rsidR="00307BD5" w:rsidRPr="0078592C">
        <w:rPr>
          <w:rFonts w:hint="eastAsia"/>
        </w:rPr>
        <w:t>月</w:t>
      </w:r>
      <w:r w:rsidR="00307BD5" w:rsidRPr="0078592C">
        <w:t>26</w:t>
      </w:r>
      <w:r w:rsidR="00307BD5" w:rsidRPr="0078592C">
        <w:rPr>
          <w:rFonts w:hint="eastAsia"/>
        </w:rPr>
        <w:t>日</w:t>
      </w:r>
      <w:r w:rsidR="00AE50B3" w:rsidRPr="0078592C">
        <w:rPr>
          <w:rFonts w:hint="eastAsia"/>
        </w:rPr>
        <w:t>，</w:t>
      </w:r>
      <w:r w:rsidR="00307BD5" w:rsidRPr="0078592C">
        <w:rPr>
          <w:rFonts w:hint="eastAsia"/>
        </w:rPr>
        <w:t>原預定工期</w:t>
      </w:r>
      <w:r w:rsidR="00307BD5" w:rsidRPr="0078592C">
        <w:t>420</w:t>
      </w:r>
      <w:r w:rsidR="00307BD5" w:rsidRPr="0078592C">
        <w:rPr>
          <w:rFonts w:hint="eastAsia"/>
        </w:rPr>
        <w:t>日曆天，原預定完工期</w:t>
      </w:r>
      <w:r w:rsidR="00307BD5" w:rsidRPr="0078592C">
        <w:t>109</w:t>
      </w:r>
      <w:r w:rsidR="00307BD5" w:rsidRPr="0078592C">
        <w:rPr>
          <w:rFonts w:hint="eastAsia"/>
        </w:rPr>
        <w:t>年</w:t>
      </w:r>
      <w:r w:rsidR="00307BD5" w:rsidRPr="0078592C">
        <w:t>6</w:t>
      </w:r>
      <w:r w:rsidR="00307BD5" w:rsidRPr="0078592C">
        <w:rPr>
          <w:rFonts w:hint="eastAsia"/>
        </w:rPr>
        <w:t>月</w:t>
      </w:r>
      <w:r w:rsidR="00307BD5" w:rsidRPr="0078592C">
        <w:t>18</w:t>
      </w:r>
      <w:r w:rsidR="00307BD5" w:rsidRPr="0078592C">
        <w:rPr>
          <w:rFonts w:hint="eastAsia"/>
        </w:rPr>
        <w:t>日，工期展延後預定完工期</w:t>
      </w:r>
      <w:r w:rsidR="00307BD5" w:rsidRPr="0078592C">
        <w:t>110</w:t>
      </w:r>
      <w:r w:rsidR="00307BD5" w:rsidRPr="0078592C">
        <w:rPr>
          <w:rFonts w:hint="eastAsia"/>
        </w:rPr>
        <w:t>年</w:t>
      </w:r>
      <w:r w:rsidR="00307BD5" w:rsidRPr="0078592C">
        <w:t>4</w:t>
      </w:r>
      <w:r w:rsidR="00307BD5" w:rsidRPr="0078592C">
        <w:rPr>
          <w:rFonts w:hint="eastAsia"/>
        </w:rPr>
        <w:t>月</w:t>
      </w:r>
      <w:r w:rsidR="00307BD5" w:rsidRPr="0078592C">
        <w:t>26</w:t>
      </w:r>
      <w:r w:rsidR="00307BD5" w:rsidRPr="0078592C">
        <w:rPr>
          <w:rFonts w:hint="eastAsia"/>
        </w:rPr>
        <w:t>日。</w:t>
      </w:r>
    </w:p>
    <w:p w:rsidR="006A1203" w:rsidRPr="0078592C" w:rsidRDefault="00ED39DE" w:rsidP="008B2BD2">
      <w:pPr>
        <w:pStyle w:val="2"/>
        <w:ind w:left="1022"/>
      </w:pPr>
      <w:r w:rsidRPr="0078592C">
        <w:rPr>
          <w:rFonts w:hint="eastAsia"/>
          <w:b/>
        </w:rPr>
        <w:t>臺鐵</w:t>
      </w:r>
      <w:r w:rsidR="005662C0" w:rsidRPr="0078592C">
        <w:rPr>
          <w:rFonts w:hint="eastAsia"/>
          <w:b/>
        </w:rPr>
        <w:t>局第</w:t>
      </w:r>
      <w:r w:rsidR="00B72BBC" w:rsidRPr="0078592C">
        <w:rPr>
          <w:rFonts w:hint="eastAsia"/>
          <w:b/>
        </w:rPr>
        <w:t>408次太魯閣號列車</w:t>
      </w:r>
      <w:r w:rsidRPr="0078592C">
        <w:rPr>
          <w:rFonts w:hint="eastAsia"/>
          <w:b/>
        </w:rPr>
        <w:t>於1</w:t>
      </w:r>
      <w:r w:rsidR="00B72BBC" w:rsidRPr="0078592C">
        <w:rPr>
          <w:b/>
        </w:rPr>
        <w:t>10</w:t>
      </w:r>
      <w:r w:rsidRPr="0078592C">
        <w:rPr>
          <w:rFonts w:hint="eastAsia"/>
          <w:b/>
        </w:rPr>
        <w:t>年</w:t>
      </w:r>
      <w:r w:rsidR="00AC21F5" w:rsidRPr="0078592C">
        <w:rPr>
          <w:b/>
        </w:rPr>
        <w:t>4</w:t>
      </w:r>
      <w:r w:rsidRPr="0078592C">
        <w:rPr>
          <w:rFonts w:hint="eastAsia"/>
          <w:b/>
        </w:rPr>
        <w:t>月2日</w:t>
      </w:r>
      <w:r w:rsidR="00B72BBC" w:rsidRPr="0078592C">
        <w:rPr>
          <w:rFonts w:hint="eastAsia"/>
          <w:b/>
        </w:rPr>
        <w:t>出軌撞擊清水隧道北口事故</w:t>
      </w:r>
      <w:r w:rsidRPr="0078592C">
        <w:rPr>
          <w:rFonts w:hint="eastAsia"/>
          <w:b/>
        </w:rPr>
        <w:t>（下稱本次事故）發生</w:t>
      </w:r>
      <w:r w:rsidR="0051311D" w:rsidRPr="0078592C">
        <w:rPr>
          <w:rFonts w:hint="eastAsia"/>
          <w:b/>
        </w:rPr>
        <w:t>過程</w:t>
      </w:r>
      <w:r w:rsidRPr="0078592C">
        <w:rPr>
          <w:rFonts w:hint="eastAsia"/>
        </w:rPr>
        <w:t>：</w:t>
      </w:r>
      <w:r w:rsidR="00457476" w:rsidRPr="0078592C">
        <w:rPr>
          <w:rFonts w:hint="eastAsia"/>
        </w:rPr>
        <w:t>臺鐵局於</w:t>
      </w:r>
      <w:r w:rsidR="00457476" w:rsidRPr="0078592C">
        <w:t>109</w:t>
      </w:r>
      <w:r w:rsidR="00457476" w:rsidRPr="0078592C">
        <w:rPr>
          <w:rFonts w:hint="eastAsia"/>
        </w:rPr>
        <w:t>年</w:t>
      </w:r>
      <w:r w:rsidR="00457476" w:rsidRPr="0078592C">
        <w:t>11</w:t>
      </w:r>
      <w:r w:rsidR="00457476" w:rsidRPr="0078592C">
        <w:rPr>
          <w:rFonts w:hint="eastAsia"/>
        </w:rPr>
        <w:t>月</w:t>
      </w:r>
      <w:r w:rsidR="00457476" w:rsidRPr="0078592C">
        <w:t>24</w:t>
      </w:r>
      <w:r w:rsidR="00457476" w:rsidRPr="0078592C">
        <w:rPr>
          <w:rFonts w:hint="eastAsia"/>
        </w:rPr>
        <w:t>日發行車電報</w:t>
      </w:r>
      <w:bookmarkStart w:id="68" w:name="_Hlk90892605"/>
      <w:r w:rsidR="00E22ABD" w:rsidRPr="0078592C">
        <w:rPr>
          <w:rFonts w:hint="eastAsia"/>
        </w:rPr>
        <w:t>（</w:t>
      </w:r>
      <w:r w:rsidR="00256FC0" w:rsidRPr="0078592C">
        <w:rPr>
          <w:rFonts w:hint="eastAsia"/>
        </w:rPr>
        <w:t>附件</w:t>
      </w:r>
      <w:r w:rsidR="00581899" w:rsidRPr="0078592C">
        <w:rPr>
          <w:rFonts w:hint="eastAsia"/>
        </w:rPr>
        <w:t>8</w:t>
      </w:r>
      <w:r w:rsidR="00E22ABD" w:rsidRPr="0078592C">
        <w:rPr>
          <w:rFonts w:hint="eastAsia"/>
        </w:rPr>
        <w:t>）</w:t>
      </w:r>
      <w:bookmarkEnd w:id="68"/>
      <w:r w:rsidR="00457476" w:rsidRPr="0078592C">
        <w:rPr>
          <w:rFonts w:hint="eastAsia"/>
        </w:rPr>
        <w:t>予</w:t>
      </w:r>
      <w:r w:rsidR="000F396C" w:rsidRPr="0078592C">
        <w:rPr>
          <w:rFonts w:hint="eastAsia"/>
        </w:rPr>
        <w:t>所屬</w:t>
      </w:r>
      <w:r w:rsidR="008943F7" w:rsidRPr="0078592C">
        <w:rPr>
          <w:rFonts w:hint="eastAsia"/>
        </w:rPr>
        <w:t>花蓮工務段</w:t>
      </w:r>
      <w:r w:rsidR="00457476" w:rsidRPr="0078592C">
        <w:rPr>
          <w:rFonts w:hint="eastAsia"/>
        </w:rPr>
        <w:t>，說明為因應</w:t>
      </w:r>
      <w:r w:rsidR="00457476" w:rsidRPr="0078592C">
        <w:t>110</w:t>
      </w:r>
      <w:r w:rsidR="00457476" w:rsidRPr="0078592C">
        <w:rPr>
          <w:rFonts w:hint="eastAsia"/>
        </w:rPr>
        <w:t>年清明連續假期疏運旅客，將於清明連假期間</w:t>
      </w:r>
      <w:r w:rsidR="00BE0ED6" w:rsidRPr="0078592C">
        <w:rPr>
          <w:rFonts w:hint="eastAsia"/>
        </w:rPr>
        <w:t>內</w:t>
      </w:r>
      <w:r w:rsidR="00457476" w:rsidRPr="0078592C">
        <w:rPr>
          <w:rFonts w:hint="eastAsia"/>
        </w:rPr>
        <w:t>加開列車，</w:t>
      </w:r>
      <w:r w:rsidRPr="0078592C">
        <w:rPr>
          <w:rFonts w:hint="eastAsia"/>
        </w:rPr>
        <w:t>本次事故</w:t>
      </w:r>
      <w:r w:rsidR="006A1203" w:rsidRPr="0078592C">
        <w:rPr>
          <w:rFonts w:hint="eastAsia"/>
        </w:rPr>
        <w:t>列車於</w:t>
      </w:r>
      <w:r w:rsidR="001E5F62" w:rsidRPr="0078592C">
        <w:rPr>
          <w:rFonts w:hint="eastAsia"/>
        </w:rPr>
        <w:t>清明連假期間因疏運需求，</w:t>
      </w:r>
      <w:r w:rsidR="0094595B" w:rsidRPr="0078592C">
        <w:rPr>
          <w:rFonts w:hint="eastAsia"/>
        </w:rPr>
        <w:t>列車</w:t>
      </w:r>
      <w:r w:rsidR="001E5F62" w:rsidRPr="0078592C">
        <w:rPr>
          <w:rFonts w:hint="eastAsia"/>
        </w:rPr>
        <w:t>車次來往頻繁，而臺鐵局針對北迴線清水隧道北側邊坡防護辦理</w:t>
      </w:r>
      <w:r w:rsidR="00E4317C" w:rsidRPr="0078592C">
        <w:rPr>
          <w:rFonts w:hint="eastAsia"/>
        </w:rPr>
        <w:t>K51標工程</w:t>
      </w:r>
      <w:r w:rsidR="001241BA" w:rsidRPr="0078592C">
        <w:rPr>
          <w:rFonts w:hint="eastAsia"/>
        </w:rPr>
        <w:t>，因</w:t>
      </w:r>
      <w:r w:rsidR="001E5F62" w:rsidRPr="0078592C">
        <w:rPr>
          <w:rFonts w:hint="eastAsia"/>
        </w:rPr>
        <w:t>地點鄰近</w:t>
      </w:r>
      <w:r w:rsidR="002B0AA5" w:rsidRPr="0078592C">
        <w:rPr>
          <w:rFonts w:hint="eastAsia"/>
        </w:rPr>
        <w:t>鐵</w:t>
      </w:r>
      <w:r w:rsidR="001E5F62" w:rsidRPr="0078592C">
        <w:rPr>
          <w:rFonts w:hint="eastAsia"/>
        </w:rPr>
        <w:t>道，為避免影響行車安全，臺鐵局前已要求</w:t>
      </w:r>
      <w:bookmarkStart w:id="69" w:name="_Hlk100130657"/>
      <w:r w:rsidR="001E5F62" w:rsidRPr="0078592C">
        <w:t>110</w:t>
      </w:r>
      <w:r w:rsidR="001E5F62" w:rsidRPr="0078592C">
        <w:rPr>
          <w:rFonts w:hint="eastAsia"/>
        </w:rPr>
        <w:t>年</w:t>
      </w:r>
      <w:bookmarkEnd w:id="69"/>
      <w:r w:rsidR="001E5F62" w:rsidRPr="0078592C">
        <w:t>4</w:t>
      </w:r>
      <w:r w:rsidR="001E5F62" w:rsidRPr="0078592C">
        <w:rPr>
          <w:rFonts w:hint="eastAsia"/>
        </w:rPr>
        <w:t>月</w:t>
      </w:r>
      <w:r w:rsidR="001E5F62" w:rsidRPr="0078592C">
        <w:t>1</w:t>
      </w:r>
      <w:r w:rsidR="001E5F62" w:rsidRPr="0078592C">
        <w:rPr>
          <w:rFonts w:hint="eastAsia"/>
        </w:rPr>
        <w:t>日</w:t>
      </w:r>
      <w:r w:rsidR="001E5F62" w:rsidRPr="0078592C">
        <w:t>12</w:t>
      </w:r>
      <w:r w:rsidR="001E5F62" w:rsidRPr="0078592C">
        <w:rPr>
          <w:rFonts w:hint="eastAsia"/>
        </w:rPr>
        <w:t>時至</w:t>
      </w:r>
      <w:r w:rsidR="00197CC2" w:rsidRPr="0078592C">
        <w:rPr>
          <w:rFonts w:hint="eastAsia"/>
        </w:rPr>
        <w:t>同年</w:t>
      </w:r>
      <w:r w:rsidR="001E5F62" w:rsidRPr="0078592C">
        <w:rPr>
          <w:rFonts w:hint="eastAsia"/>
        </w:rPr>
        <w:t>月</w:t>
      </w:r>
      <w:r w:rsidR="001E5F62" w:rsidRPr="0078592C">
        <w:t>6</w:t>
      </w:r>
      <w:r w:rsidR="001E5F62" w:rsidRPr="0078592C">
        <w:rPr>
          <w:rFonts w:hint="eastAsia"/>
        </w:rPr>
        <w:t>日</w:t>
      </w:r>
      <w:r w:rsidR="001E5F62" w:rsidRPr="0078592C">
        <w:t>12</w:t>
      </w:r>
      <w:r w:rsidR="001E5F62" w:rsidRPr="0078592C">
        <w:rPr>
          <w:rFonts w:hint="eastAsia"/>
        </w:rPr>
        <w:t>時全面停工（日夜均不得施工）</w:t>
      </w:r>
      <w:r w:rsidR="009357A6" w:rsidRPr="0078592C">
        <w:rPr>
          <w:rFonts w:hint="eastAsia"/>
        </w:rPr>
        <w:t>，另監造單位</w:t>
      </w:r>
      <w:r w:rsidR="00197CC2" w:rsidRPr="0078592C">
        <w:rPr>
          <w:rFonts w:hint="eastAsia"/>
        </w:rPr>
        <w:t>110年</w:t>
      </w:r>
      <w:r w:rsidR="009357A6" w:rsidRPr="0078592C">
        <w:rPr>
          <w:rFonts w:hint="eastAsia"/>
        </w:rPr>
        <w:t>3月31日於LINE群組</w:t>
      </w:r>
      <w:r w:rsidR="00256FC0" w:rsidRPr="0078592C">
        <w:rPr>
          <w:rFonts w:hint="eastAsia"/>
        </w:rPr>
        <w:t>（附件</w:t>
      </w:r>
      <w:r w:rsidR="00A716D5" w:rsidRPr="0078592C">
        <w:rPr>
          <w:rFonts w:hint="eastAsia"/>
        </w:rPr>
        <w:t>9</w:t>
      </w:r>
      <w:r w:rsidR="00256FC0" w:rsidRPr="0078592C">
        <w:rPr>
          <w:rFonts w:hint="eastAsia"/>
        </w:rPr>
        <w:t>）</w:t>
      </w:r>
      <w:r w:rsidR="009357A6" w:rsidRPr="0078592C">
        <w:rPr>
          <w:rFonts w:hint="eastAsia"/>
        </w:rPr>
        <w:t>通知</w:t>
      </w:r>
      <w:r w:rsidR="00E54671" w:rsidRPr="0078592C">
        <w:rPr>
          <w:rFonts w:hint="eastAsia"/>
        </w:rPr>
        <w:t>東新公司</w:t>
      </w:r>
      <w:r w:rsidR="00A716D5" w:rsidRPr="0078592C">
        <w:rPr>
          <w:rFonts w:hint="eastAsia"/>
        </w:rPr>
        <w:t>，因</w:t>
      </w:r>
      <w:r w:rsidR="009357A6" w:rsidRPr="0078592C">
        <w:rPr>
          <w:rFonts w:hint="eastAsia"/>
        </w:rPr>
        <w:t>鐵路局清明連假疏運計畫</w:t>
      </w:r>
      <w:r w:rsidR="00A716D5" w:rsidRPr="0078592C">
        <w:rPr>
          <w:rFonts w:hint="eastAsia"/>
        </w:rPr>
        <w:t>要</w:t>
      </w:r>
      <w:r w:rsidR="009357A6" w:rsidRPr="0078592C">
        <w:rPr>
          <w:rFonts w:hint="eastAsia"/>
        </w:rPr>
        <w:t>停止施工，並請施工廠商於停工撤場前進行工區及鐵軌周邊設施安全維護檢查事宜，</w:t>
      </w:r>
      <w:r w:rsidR="00197CC2" w:rsidRPr="0078592C">
        <w:rPr>
          <w:rFonts w:hint="eastAsia"/>
        </w:rPr>
        <w:t>同年</w:t>
      </w:r>
      <w:r w:rsidR="009357A6" w:rsidRPr="0078592C">
        <w:rPr>
          <w:rFonts w:hint="eastAsia"/>
        </w:rPr>
        <w:t>4月1日由</w:t>
      </w:r>
      <w:r w:rsidR="00E54671" w:rsidRPr="0078592C">
        <w:rPr>
          <w:rFonts w:hint="eastAsia"/>
        </w:rPr>
        <w:t>東新公司</w:t>
      </w:r>
      <w:r w:rsidR="009357A6" w:rsidRPr="0078592C">
        <w:rPr>
          <w:rFonts w:hint="eastAsia"/>
        </w:rPr>
        <w:t>與監造單位共同派員依「施工中工程110年清明連續假期收工前交通安全設施檢查表」</w:t>
      </w:r>
      <w:r w:rsidR="00256FC0" w:rsidRPr="0078592C">
        <w:rPr>
          <w:rFonts w:hint="eastAsia"/>
        </w:rPr>
        <w:t>（附件</w:t>
      </w:r>
      <w:r w:rsidR="00A716D5" w:rsidRPr="0078592C">
        <w:rPr>
          <w:rFonts w:hint="eastAsia"/>
        </w:rPr>
        <w:t>10</w:t>
      </w:r>
      <w:r w:rsidR="00256FC0" w:rsidRPr="0078592C">
        <w:rPr>
          <w:rFonts w:hint="eastAsia"/>
        </w:rPr>
        <w:t>）</w:t>
      </w:r>
      <w:r w:rsidR="009357A6" w:rsidRPr="0078592C">
        <w:rPr>
          <w:rFonts w:hint="eastAsia"/>
        </w:rPr>
        <w:t>進</w:t>
      </w:r>
      <w:r w:rsidR="009357A6" w:rsidRPr="0078592C">
        <w:rPr>
          <w:rFonts w:hint="eastAsia"/>
        </w:rPr>
        <w:lastRenderedPageBreak/>
        <w:t>行實地檢查，並於完成檢查及缺失改善後於檢查表簽名，</w:t>
      </w:r>
      <w:r w:rsidR="00984E57" w:rsidRPr="0078592C">
        <w:rPr>
          <w:rFonts w:hint="eastAsia"/>
        </w:rPr>
        <w:t>以</w:t>
      </w:r>
      <w:r w:rsidR="009357A6" w:rsidRPr="0078592C">
        <w:rPr>
          <w:rFonts w:hint="eastAsia"/>
        </w:rPr>
        <w:t>確認工地安全管理</w:t>
      </w:r>
      <w:r w:rsidR="001E5F62" w:rsidRPr="0078592C">
        <w:rPr>
          <w:rFonts w:hint="eastAsia"/>
        </w:rPr>
        <w:t>。</w:t>
      </w:r>
      <w:r w:rsidR="00E4317C" w:rsidRPr="0078592C">
        <w:rPr>
          <w:rFonts w:hint="eastAsia"/>
        </w:rPr>
        <w:t>K51標工程</w:t>
      </w:r>
      <w:r w:rsidR="001E5F62" w:rsidRPr="0078592C">
        <w:rPr>
          <w:rFonts w:hint="eastAsia"/>
        </w:rPr>
        <w:t>之</w:t>
      </w:r>
      <w:r w:rsidR="00E54671" w:rsidRPr="0078592C">
        <w:rPr>
          <w:rFonts w:hint="eastAsia"/>
        </w:rPr>
        <w:t>東新公司</w:t>
      </w:r>
      <w:r w:rsidR="001E5F62" w:rsidRPr="0078592C">
        <w:rPr>
          <w:rFonts w:hint="eastAsia"/>
        </w:rPr>
        <w:t>工地主任李○○為求趕工</w:t>
      </w:r>
      <w:r w:rsidR="00684BE2" w:rsidRPr="0078592C">
        <w:rPr>
          <w:rFonts w:hint="eastAsia"/>
        </w:rPr>
        <w:t>，</w:t>
      </w:r>
      <w:r w:rsidR="001E5F62" w:rsidRPr="0078592C">
        <w:rPr>
          <w:rFonts w:hint="eastAsia"/>
        </w:rPr>
        <w:t>竟擅自於</w:t>
      </w:r>
      <w:r w:rsidR="00197CC2" w:rsidRPr="0078592C">
        <w:t>110</w:t>
      </w:r>
      <w:r w:rsidR="00197CC2" w:rsidRPr="0078592C">
        <w:rPr>
          <w:rFonts w:hint="eastAsia"/>
        </w:rPr>
        <w:t>年</w:t>
      </w:r>
      <w:r w:rsidR="001E5F62" w:rsidRPr="0078592C">
        <w:t>4</w:t>
      </w:r>
      <w:r w:rsidR="001E5F62" w:rsidRPr="0078592C">
        <w:rPr>
          <w:rFonts w:hint="eastAsia"/>
        </w:rPr>
        <w:t>月</w:t>
      </w:r>
      <w:r w:rsidR="001E5F62" w:rsidRPr="0078592C">
        <w:t>2</w:t>
      </w:r>
      <w:r w:rsidR="001E5F62" w:rsidRPr="0078592C">
        <w:rPr>
          <w:rFonts w:hint="eastAsia"/>
        </w:rPr>
        <w:t>日</w:t>
      </w:r>
      <w:r w:rsidR="001E5F62" w:rsidRPr="0078592C">
        <w:t>8</w:t>
      </w:r>
      <w:r w:rsidR="001E5F62" w:rsidRPr="0078592C">
        <w:rPr>
          <w:rFonts w:hint="eastAsia"/>
        </w:rPr>
        <w:t>時許，由李○○駕駛車牌號碼</w:t>
      </w:r>
      <w:r w:rsidR="001E5F62" w:rsidRPr="0078592C">
        <w:t>775-TX</w:t>
      </w:r>
      <w:r w:rsidR="001E5F62" w:rsidRPr="0078592C">
        <w:rPr>
          <w:rFonts w:hint="eastAsia"/>
        </w:rPr>
        <w:t>號吊卡大貨車前往工地現場。李○○於同日上午</w:t>
      </w:r>
      <w:r w:rsidR="001E5F62" w:rsidRPr="0078592C">
        <w:t>8</w:t>
      </w:r>
      <w:r w:rsidR="001E5F62" w:rsidRPr="0078592C">
        <w:rPr>
          <w:rFonts w:hint="eastAsia"/>
        </w:rPr>
        <w:t>時</w:t>
      </w:r>
      <w:r w:rsidR="001E5F62" w:rsidRPr="0078592C">
        <w:t>55</w:t>
      </w:r>
      <w:r w:rsidR="001E5F62" w:rsidRPr="0078592C">
        <w:rPr>
          <w:rFonts w:hint="eastAsia"/>
        </w:rPr>
        <w:t>分將上開吊卡大貨車車斗上之輪胎，</w:t>
      </w:r>
      <w:r w:rsidR="00684BE2" w:rsidRPr="0078592C">
        <w:rPr>
          <w:rFonts w:hint="eastAsia"/>
        </w:rPr>
        <w:t>卸下</w:t>
      </w:r>
      <w:r w:rsidR="001E5F62" w:rsidRPr="0078592C">
        <w:rPr>
          <w:rFonts w:hint="eastAsia"/>
        </w:rPr>
        <w:t>堆置於</w:t>
      </w:r>
      <w:r w:rsidR="00E4317C" w:rsidRPr="0078592C">
        <w:rPr>
          <w:rFonts w:hint="eastAsia"/>
        </w:rPr>
        <w:t>K51標工程</w:t>
      </w:r>
      <w:r w:rsidR="001E5F62" w:rsidRPr="0078592C">
        <w:rPr>
          <w:rFonts w:hint="eastAsia"/>
        </w:rPr>
        <w:t>現場</w:t>
      </w:r>
      <w:bookmarkStart w:id="70" w:name="_Hlk91164495"/>
      <w:r w:rsidR="001E5F62" w:rsidRPr="0078592C">
        <w:rPr>
          <w:rFonts w:hint="eastAsia"/>
        </w:rPr>
        <w:t>西正線隧道上方輪胎堆置處（輪胎為後續工程項目所需之材料）</w:t>
      </w:r>
      <w:bookmarkEnd w:id="70"/>
      <w:r w:rsidR="001E5F62" w:rsidRPr="0078592C">
        <w:rPr>
          <w:rFonts w:hint="eastAsia"/>
        </w:rPr>
        <w:t>，李○○則徒步前往</w:t>
      </w:r>
      <w:r w:rsidR="00E4317C" w:rsidRPr="0078592C">
        <w:rPr>
          <w:rFonts w:hint="eastAsia"/>
        </w:rPr>
        <w:t>K51標工程</w:t>
      </w:r>
      <w:r w:rsidR="001E5F62" w:rsidRPr="0078592C">
        <w:rPr>
          <w:rFonts w:hint="eastAsia"/>
        </w:rPr>
        <w:t>西正線明隧道工地，確認其</w:t>
      </w:r>
      <w:bookmarkStart w:id="71" w:name="_Hlk91162356"/>
      <w:r w:rsidR="001E5F62" w:rsidRPr="0078592C">
        <w:rPr>
          <w:rFonts w:hint="eastAsia"/>
        </w:rPr>
        <w:t>分包到場實施綑綁鋼筋工程</w:t>
      </w:r>
      <w:bookmarkEnd w:id="71"/>
      <w:r w:rsidR="001E5F62" w:rsidRPr="0078592C">
        <w:rPr>
          <w:rFonts w:hint="eastAsia"/>
        </w:rPr>
        <w:t>之工人人數，以便訂購中午便當及計算工資。</w:t>
      </w:r>
      <w:r w:rsidR="001E5F62" w:rsidRPr="0078592C">
        <w:t>9</w:t>
      </w:r>
      <w:r w:rsidR="001E5F62" w:rsidRPr="0078592C">
        <w:rPr>
          <w:rFonts w:hint="eastAsia"/>
        </w:rPr>
        <w:t>時</w:t>
      </w:r>
      <w:r w:rsidR="001E5F62" w:rsidRPr="0078592C">
        <w:t>12</w:t>
      </w:r>
      <w:r w:rsidR="001E5F62" w:rsidRPr="0078592C">
        <w:rPr>
          <w:rFonts w:hint="eastAsia"/>
        </w:rPr>
        <w:t>分許，李○○回到上開吊卡大貨車</w:t>
      </w:r>
      <w:r w:rsidR="00BE0ED6" w:rsidRPr="0078592C">
        <w:rPr>
          <w:rFonts w:hint="eastAsia"/>
        </w:rPr>
        <w:t>內</w:t>
      </w:r>
      <w:r w:rsidR="001E5F62" w:rsidRPr="0078592C">
        <w:rPr>
          <w:rFonts w:hint="eastAsia"/>
        </w:rPr>
        <w:t>，駕駛前往工程</w:t>
      </w:r>
      <w:r w:rsidR="001B045C" w:rsidRPr="0078592C">
        <w:rPr>
          <w:rFonts w:hint="eastAsia"/>
        </w:rPr>
        <w:t>既有道路</w:t>
      </w:r>
      <w:r w:rsidR="001E5F62" w:rsidRPr="0078592C">
        <w:rPr>
          <w:rFonts w:hint="eastAsia"/>
        </w:rPr>
        <w:t>下坡處，於同日</w:t>
      </w:r>
      <w:r w:rsidR="001E5F62" w:rsidRPr="0078592C">
        <w:t>9</w:t>
      </w:r>
      <w:r w:rsidR="001E5F62" w:rsidRPr="0078592C">
        <w:rPr>
          <w:rFonts w:hint="eastAsia"/>
        </w:rPr>
        <w:t>時</w:t>
      </w:r>
      <w:r w:rsidR="001E5F62" w:rsidRPr="0078592C">
        <w:t>12</w:t>
      </w:r>
      <w:r w:rsidR="001E5F62" w:rsidRPr="0078592C">
        <w:rPr>
          <w:rFonts w:hint="eastAsia"/>
        </w:rPr>
        <w:t>分</w:t>
      </w:r>
      <w:r w:rsidR="001E5F62" w:rsidRPr="0078592C">
        <w:t>42</w:t>
      </w:r>
      <w:r w:rsidR="001E5F62" w:rsidRPr="0078592C">
        <w:rPr>
          <w:rFonts w:hint="eastAsia"/>
        </w:rPr>
        <w:t>秒至</w:t>
      </w:r>
      <w:r w:rsidR="001E5F62" w:rsidRPr="0078592C">
        <w:t>9</w:t>
      </w:r>
      <w:r w:rsidR="001E5F62" w:rsidRPr="0078592C">
        <w:rPr>
          <w:rFonts w:hint="eastAsia"/>
        </w:rPr>
        <w:t>時</w:t>
      </w:r>
      <w:r w:rsidR="001E5F62" w:rsidRPr="0078592C">
        <w:t>14</w:t>
      </w:r>
      <w:r w:rsidR="001E5F62" w:rsidRPr="0078592C">
        <w:rPr>
          <w:rFonts w:hint="eastAsia"/>
        </w:rPr>
        <w:t>分</w:t>
      </w:r>
      <w:r w:rsidR="001E5F62" w:rsidRPr="0078592C">
        <w:t>9</w:t>
      </w:r>
      <w:r w:rsidR="001E5F62" w:rsidRPr="0078592C">
        <w:rPr>
          <w:rFonts w:hint="eastAsia"/>
        </w:rPr>
        <w:t>秒間，駕車行經便道轉彎處之貨櫃屋前時，本欲沿彎道左彎，然因未改善彎道寬度及防止車輛、異物滑落之安全設備，使彎道維持過於曲折之狀態，且無防免施工廠商於停工日期違法進場施作之措施，又因吊卡大貨車車身過長過寬，導致吊卡大貨車之右前車輪超出</w:t>
      </w:r>
      <w:r w:rsidR="00A131E7" w:rsidRPr="0078592C">
        <w:rPr>
          <w:rFonts w:hint="eastAsia"/>
        </w:rPr>
        <w:t>既有道路</w:t>
      </w:r>
      <w:r w:rsidR="001E5F62" w:rsidRPr="0078592C">
        <w:rPr>
          <w:rFonts w:hint="eastAsia"/>
        </w:rPr>
        <w:t>路緣、卡住邊坡植物，而無法順利過彎導致車輛熄火，李○○本應注意</w:t>
      </w:r>
      <w:r w:rsidR="00984E57" w:rsidRPr="0078592C">
        <w:rPr>
          <w:rFonts w:hint="eastAsia"/>
        </w:rPr>
        <w:t>及</w:t>
      </w:r>
      <w:r w:rsidR="001E5F62" w:rsidRPr="0078592C">
        <w:rPr>
          <w:rFonts w:hint="eastAsia"/>
        </w:rPr>
        <w:t>求助專業拖吊方式解決，且該邊坡地點與下方東正線軌道距離甚近(坡度31度），如車輛操作不慎或拉扯布帶斷裂，極可能導致整台</w:t>
      </w:r>
      <w:r w:rsidR="00A131E7" w:rsidRPr="0078592C">
        <w:rPr>
          <w:rFonts w:hint="eastAsia"/>
        </w:rPr>
        <w:t>吊卡大貨</w:t>
      </w:r>
      <w:r w:rsidR="001E5F62" w:rsidRPr="0078592C">
        <w:rPr>
          <w:rFonts w:hint="eastAsia"/>
        </w:rPr>
        <w:t>車翻落邊坡墜落至</w:t>
      </w:r>
      <w:r w:rsidR="00984E57" w:rsidRPr="0078592C">
        <w:rPr>
          <w:rFonts w:hint="eastAsia"/>
        </w:rPr>
        <w:t>鐵道</w:t>
      </w:r>
      <w:r w:rsidR="001E5F62" w:rsidRPr="0078592C">
        <w:rPr>
          <w:rFonts w:hint="eastAsia"/>
        </w:rPr>
        <w:t>，將導致軌道嚴重損壞、壅塞並造成來往</w:t>
      </w:r>
      <w:r w:rsidR="00984E57" w:rsidRPr="0078592C">
        <w:rPr>
          <w:rFonts w:hint="eastAsia"/>
        </w:rPr>
        <w:t>列</w:t>
      </w:r>
      <w:r w:rsidR="001E5F62" w:rsidRPr="0078592C">
        <w:rPr>
          <w:rFonts w:hint="eastAsia"/>
        </w:rPr>
        <w:t>車碰撞翻覆、造成乘客重大死傷。且現場尚有其他施工人員、大貨車可提供協助。李○○</w:t>
      </w:r>
      <w:r w:rsidR="00984E57" w:rsidRPr="0078592C">
        <w:rPr>
          <w:rFonts w:hint="eastAsia"/>
        </w:rPr>
        <w:t>竟</w:t>
      </w:r>
      <w:r w:rsidR="001E5F62" w:rsidRPr="0078592C">
        <w:rPr>
          <w:rFonts w:hint="eastAsia"/>
        </w:rPr>
        <w:t>以</w:t>
      </w:r>
      <w:r w:rsidR="003F0E37" w:rsidRPr="0078592C">
        <w:rPr>
          <w:rFonts w:hint="eastAsia"/>
        </w:rPr>
        <w:t>挖掘機</w:t>
      </w:r>
      <w:r w:rsidR="001E5F62" w:rsidRPr="0078592C">
        <w:rPr>
          <w:rFonts w:hint="eastAsia"/>
        </w:rPr>
        <w:t>及布帶將吊卡大貨車車身拉正</w:t>
      </w:r>
      <w:r w:rsidR="00984E57" w:rsidRPr="0078592C">
        <w:rPr>
          <w:rFonts w:hint="eastAsia"/>
        </w:rPr>
        <w:t>方式</w:t>
      </w:r>
      <w:r w:rsidR="001E5F62" w:rsidRPr="0078592C">
        <w:rPr>
          <w:rFonts w:hint="eastAsia"/>
        </w:rPr>
        <w:t>，李○○先指揮</w:t>
      </w:r>
      <w:r w:rsidR="00BF6AAF" w:rsidRPr="0078592C">
        <w:rPr>
          <w:rFonts w:hint="eastAsia"/>
        </w:rPr>
        <w:t>其所僱用之</w:t>
      </w:r>
      <w:r w:rsidR="001E5F62" w:rsidRPr="0078592C">
        <w:rPr>
          <w:rFonts w:hint="eastAsia"/>
        </w:rPr>
        <w:t>員工</w:t>
      </w:r>
      <w:r w:rsidR="00375D4C" w:rsidRPr="0078592C">
        <w:rPr>
          <w:rFonts w:hint="eastAsia"/>
        </w:rPr>
        <w:t>（逃逸外勞）</w:t>
      </w:r>
      <w:r w:rsidR="001E5F62" w:rsidRPr="0078592C">
        <w:rPr>
          <w:rFonts w:hint="eastAsia"/>
        </w:rPr>
        <w:t>將停放一旁之</w:t>
      </w:r>
      <w:r w:rsidR="003F0E37" w:rsidRPr="0078592C">
        <w:rPr>
          <w:rFonts w:hint="eastAsia"/>
        </w:rPr>
        <w:t>挖掘機</w:t>
      </w:r>
      <w:r w:rsidR="001E5F62" w:rsidRPr="0078592C">
        <w:rPr>
          <w:rFonts w:hint="eastAsia"/>
        </w:rPr>
        <w:t>駛近，依李○○指示，將</w:t>
      </w:r>
      <w:r w:rsidR="003F0E37" w:rsidRPr="0078592C">
        <w:rPr>
          <w:rFonts w:hint="eastAsia"/>
        </w:rPr>
        <w:t>挖掘機</w:t>
      </w:r>
      <w:r w:rsidR="001E5F62" w:rsidRPr="0078592C">
        <w:rPr>
          <w:rFonts w:hint="eastAsia"/>
        </w:rPr>
        <w:t>駛至吊卡大貨車後方，交由李○○以環狀布帶（承重3,000公斤，經打結後承重為2,400公斤）在吊卡大貨車左側撐座打結，再將環狀布帶另一端以</w:t>
      </w:r>
      <w:r w:rsidR="003F0E37" w:rsidRPr="0078592C">
        <w:rPr>
          <w:rFonts w:hint="eastAsia"/>
        </w:rPr>
        <w:t>挖掘機</w:t>
      </w:r>
      <w:r w:rsidR="001E5F62" w:rsidRPr="0078592C">
        <w:rPr>
          <w:rFonts w:hint="eastAsia"/>
        </w:rPr>
        <w:t>挖斗鉤環勾住後，並取石塊放</w:t>
      </w:r>
      <w:r w:rsidR="001E5F62" w:rsidRPr="0078592C">
        <w:rPr>
          <w:rFonts w:hint="eastAsia"/>
        </w:rPr>
        <w:lastRenderedPageBreak/>
        <w:t>置在吊卡大貨車後輪，進行此拉車行為。於9時26分許，李</w:t>
      </w:r>
      <w:bookmarkStart w:id="72" w:name="_Hlk91496967"/>
      <w:r w:rsidR="001E5F62" w:rsidRPr="0078592C">
        <w:rPr>
          <w:rFonts w:hint="eastAsia"/>
        </w:rPr>
        <w:t>○○</w:t>
      </w:r>
      <w:bookmarkEnd w:id="72"/>
      <w:r w:rsidR="001E5F62" w:rsidRPr="0078592C">
        <w:rPr>
          <w:rFonts w:hint="eastAsia"/>
        </w:rPr>
        <w:t>再親自駕駛屬動力交通工具之</w:t>
      </w:r>
      <w:r w:rsidR="003F0E37" w:rsidRPr="0078592C">
        <w:rPr>
          <w:rFonts w:hint="eastAsia"/>
        </w:rPr>
        <w:t>挖掘機</w:t>
      </w:r>
      <w:r w:rsidR="001E5F62" w:rsidRPr="0078592C">
        <w:rPr>
          <w:rFonts w:hint="eastAsia"/>
        </w:rPr>
        <w:t>，操縱挖斗將布帶連同吊卡大貨車（車重7,665公斤）往車身左側拖拉，拉車時，復未安排1人於吊卡大貨車上操控車輛方向盤及煞車，因綑綁方式不正確（繩結不牢靠）、綑綁位置不正確（綑綁於撐座、單環勾在</w:t>
      </w:r>
      <w:r w:rsidR="003F0E37" w:rsidRPr="0078592C">
        <w:rPr>
          <w:rFonts w:hint="eastAsia"/>
        </w:rPr>
        <w:t>挖掘機</w:t>
      </w:r>
      <w:r w:rsidR="001E5F62" w:rsidRPr="0078592C">
        <w:rPr>
          <w:rFonts w:hint="eastAsia"/>
        </w:rPr>
        <w:t>挖斗掛勾）、布帶強度明顯不足，且對於</w:t>
      </w:r>
      <w:bookmarkStart w:id="73" w:name="_Hlk91165447"/>
      <w:r w:rsidR="001E5F62" w:rsidRPr="0078592C">
        <w:rPr>
          <w:rFonts w:hint="eastAsia"/>
        </w:rPr>
        <w:t>車輛滑落邊坡之危險</w:t>
      </w:r>
      <w:bookmarkEnd w:id="73"/>
      <w:r w:rsidR="001E5F62" w:rsidRPr="0078592C">
        <w:rPr>
          <w:rFonts w:hint="eastAsia"/>
        </w:rPr>
        <w:t>亦未做任何防免機制，導致拖拉過程中布帶破損脫落，吊卡大貨車於9時</w:t>
      </w:r>
      <w:r w:rsidR="001E5F62" w:rsidRPr="0078592C">
        <w:t>27</w:t>
      </w:r>
      <w:r w:rsidR="001E5F62" w:rsidRPr="0078592C">
        <w:rPr>
          <w:rFonts w:hint="eastAsia"/>
        </w:rPr>
        <w:t>分許先沿下坡滑行約</w:t>
      </w:r>
      <w:r w:rsidR="001E5F62" w:rsidRPr="0078592C">
        <w:t>15.7</w:t>
      </w:r>
      <w:r w:rsidR="001E5F62" w:rsidRPr="0078592C">
        <w:rPr>
          <w:rFonts w:hint="eastAsia"/>
        </w:rPr>
        <w:t>公尺後，翻落邊坡，並夾帶樹木、土堆滑行約</w:t>
      </w:r>
      <w:r w:rsidR="001E5F62" w:rsidRPr="0078592C">
        <w:t>11.5</w:t>
      </w:r>
      <w:r w:rsidR="001E5F62" w:rsidRPr="0078592C">
        <w:rPr>
          <w:rFonts w:hint="eastAsia"/>
        </w:rPr>
        <w:t>公尺後</w:t>
      </w:r>
      <w:bookmarkStart w:id="74" w:name="_Hlk91166132"/>
      <w:r w:rsidR="001E5F62" w:rsidRPr="0078592C">
        <w:rPr>
          <w:rFonts w:hint="eastAsia"/>
        </w:rPr>
        <w:t>墜落於北迴線</w:t>
      </w:r>
      <w:r w:rsidR="00E44034" w:rsidRPr="0078592C">
        <w:t>K</w:t>
      </w:r>
      <w:r w:rsidR="001E5F62" w:rsidRPr="0078592C">
        <w:t>5</w:t>
      </w:r>
      <w:r w:rsidR="0000198F" w:rsidRPr="0078592C">
        <w:t>1+</w:t>
      </w:r>
      <w:r w:rsidR="001E5F62" w:rsidRPr="0078592C">
        <w:t>250</w:t>
      </w:r>
      <w:r w:rsidR="001E5F62" w:rsidRPr="0078592C">
        <w:rPr>
          <w:rFonts w:hint="eastAsia"/>
        </w:rPr>
        <w:t>清水隧道北口之東正線軌道上</w:t>
      </w:r>
      <w:bookmarkEnd w:id="74"/>
      <w:r w:rsidR="001E5F62" w:rsidRPr="0078592C">
        <w:rPr>
          <w:rFonts w:hint="eastAsia"/>
        </w:rPr>
        <w:t>。嗣於</w:t>
      </w:r>
      <w:r w:rsidR="001E5F62" w:rsidRPr="0078592C">
        <w:t>9</w:t>
      </w:r>
      <w:r w:rsidR="001E5F62" w:rsidRPr="0078592C">
        <w:rPr>
          <w:rFonts w:hint="eastAsia"/>
        </w:rPr>
        <w:t>時</w:t>
      </w:r>
      <w:r w:rsidR="001E5F62" w:rsidRPr="0078592C">
        <w:t>28</w:t>
      </w:r>
      <w:r w:rsidR="001E5F62" w:rsidRPr="0078592C">
        <w:rPr>
          <w:rFonts w:hint="eastAsia"/>
        </w:rPr>
        <w:t>分許，臺鐵局</w:t>
      </w:r>
      <w:r w:rsidR="001E5F62" w:rsidRPr="0078592C">
        <w:t>408</w:t>
      </w:r>
      <w:r w:rsidR="001E5F62" w:rsidRPr="0078592C">
        <w:rPr>
          <w:rFonts w:hint="eastAsia"/>
        </w:rPr>
        <w:t>車次太魯閣自強號駛至該處，</w:t>
      </w:r>
      <w:r w:rsidR="0094595B" w:rsidRPr="0078592C">
        <w:rPr>
          <w:rFonts w:hint="eastAsia"/>
        </w:rPr>
        <w:t>列車</w:t>
      </w:r>
      <w:r w:rsidR="001E5F62" w:rsidRPr="0078592C">
        <w:rPr>
          <w:rFonts w:hint="eastAsia"/>
        </w:rPr>
        <w:t>司機員見狀雖立即緊急煞車，然因煞車距離不足，於</w:t>
      </w:r>
      <w:r w:rsidR="001E5F62" w:rsidRPr="0078592C">
        <w:t>9</w:t>
      </w:r>
      <w:r w:rsidR="001E5F62" w:rsidRPr="0078592C">
        <w:rPr>
          <w:rFonts w:hint="eastAsia"/>
        </w:rPr>
        <w:t>時</w:t>
      </w:r>
      <w:r w:rsidR="001E5F62" w:rsidRPr="0078592C">
        <w:t>28</w:t>
      </w:r>
      <w:r w:rsidR="001E5F62" w:rsidRPr="0078592C">
        <w:rPr>
          <w:rFonts w:hint="eastAsia"/>
        </w:rPr>
        <w:t>分</w:t>
      </w:r>
      <w:r w:rsidR="001E5F62" w:rsidRPr="0078592C">
        <w:t>34</w:t>
      </w:r>
      <w:r w:rsidR="001E5F62" w:rsidRPr="0078592C">
        <w:rPr>
          <w:rFonts w:hint="eastAsia"/>
        </w:rPr>
        <w:t>秒，第</w:t>
      </w:r>
      <w:r w:rsidR="001E5F62" w:rsidRPr="0078592C">
        <w:t>8</w:t>
      </w:r>
      <w:r w:rsidR="001E5F62" w:rsidRPr="0078592C">
        <w:rPr>
          <w:rFonts w:hint="eastAsia"/>
        </w:rPr>
        <w:t>節車廂（即車頭）直接正面撞擊鐵軌上之吊卡大貨車後，瞬間脫軌往左偏移，於</w:t>
      </w:r>
      <w:r w:rsidR="001E5F62" w:rsidRPr="0078592C">
        <w:t>9</w:t>
      </w:r>
      <w:r w:rsidR="001E5F62" w:rsidRPr="0078592C">
        <w:rPr>
          <w:rFonts w:hint="eastAsia"/>
        </w:rPr>
        <w:t>時</w:t>
      </w:r>
      <w:r w:rsidR="001E5F62" w:rsidRPr="0078592C">
        <w:t>28</w:t>
      </w:r>
      <w:r w:rsidR="001E5F62" w:rsidRPr="0078592C">
        <w:rPr>
          <w:rFonts w:hint="eastAsia"/>
        </w:rPr>
        <w:t>分</w:t>
      </w:r>
      <w:r w:rsidR="001E5F62" w:rsidRPr="0078592C">
        <w:t>35</w:t>
      </w:r>
      <w:r w:rsidR="001E5F62" w:rsidRPr="0078592C">
        <w:rPr>
          <w:rFonts w:hint="eastAsia"/>
        </w:rPr>
        <w:t>秒撞擊清水</w:t>
      </w:r>
      <w:r w:rsidR="00A0309C" w:rsidRPr="0078592C">
        <w:rPr>
          <w:rFonts w:hint="eastAsia"/>
        </w:rPr>
        <w:t>隧道</w:t>
      </w:r>
      <w:r w:rsidR="001E5F62" w:rsidRPr="0078592C">
        <w:rPr>
          <w:rFonts w:hint="eastAsia"/>
        </w:rPr>
        <w:t>口，再於隧道</w:t>
      </w:r>
      <w:r w:rsidR="00BE0ED6" w:rsidRPr="0078592C">
        <w:rPr>
          <w:rFonts w:hint="eastAsia"/>
        </w:rPr>
        <w:t>內</w:t>
      </w:r>
      <w:r w:rsidR="001E5F62" w:rsidRPr="0078592C">
        <w:rPr>
          <w:rFonts w:hint="eastAsia"/>
        </w:rPr>
        <w:t>產生嚴重撞擊，</w:t>
      </w:r>
      <w:r w:rsidR="00A0309C" w:rsidRPr="0078592C">
        <w:rPr>
          <w:rFonts w:hint="eastAsia"/>
        </w:rPr>
        <w:t>造成2名司機員及47名旅客死亡，2</w:t>
      </w:r>
      <w:r w:rsidR="0094595B" w:rsidRPr="0078592C">
        <w:rPr>
          <w:rFonts w:hint="eastAsia"/>
        </w:rPr>
        <w:t>百餘</w:t>
      </w:r>
      <w:r w:rsidR="00A0309C" w:rsidRPr="0078592C">
        <w:rPr>
          <w:rFonts w:hint="eastAsia"/>
        </w:rPr>
        <w:t>名旅客輕重傷</w:t>
      </w:r>
      <w:r w:rsidR="006A1203" w:rsidRPr="0078592C">
        <w:rPr>
          <w:rFonts w:hint="eastAsia"/>
        </w:rPr>
        <w:t>之重大交通意外事故</w:t>
      </w:r>
      <w:r w:rsidR="001E14D0" w:rsidRPr="0078592C">
        <w:rPr>
          <w:rFonts w:hAnsi="標楷體" w:hint="eastAsia"/>
          <w:szCs w:val="32"/>
        </w:rPr>
        <w:t>，上開事故發生經過有</w:t>
      </w:r>
      <w:r w:rsidR="002C2F16" w:rsidRPr="0078592C">
        <w:rPr>
          <w:rFonts w:hAnsi="標楷體" w:hint="eastAsia"/>
          <w:szCs w:val="32"/>
        </w:rPr>
        <w:t>110年度偵字第1703號、110年度偵字第1809號、110年度偵字第1874號</w:t>
      </w:r>
      <w:r w:rsidR="00980FC5" w:rsidRPr="0078592C">
        <w:rPr>
          <w:rFonts w:hAnsi="標楷體" w:hint="eastAsia"/>
          <w:szCs w:val="32"/>
        </w:rPr>
        <w:t>臺灣花蓮地方檢察署</w:t>
      </w:r>
      <w:r w:rsidR="007258AF" w:rsidRPr="0078592C">
        <w:rPr>
          <w:rFonts w:hAnsi="標楷體" w:hint="eastAsia"/>
          <w:szCs w:val="32"/>
        </w:rPr>
        <w:t>（下稱花蓮地檢署）</w:t>
      </w:r>
      <w:r w:rsidR="00980FC5" w:rsidRPr="0078592C">
        <w:rPr>
          <w:rFonts w:hAnsi="標楷體" w:hint="eastAsia"/>
          <w:szCs w:val="32"/>
        </w:rPr>
        <w:t>檢察官起訴書</w:t>
      </w:r>
      <w:r w:rsidR="001E14D0" w:rsidRPr="0078592C">
        <w:rPr>
          <w:rFonts w:hAnsi="標楷體" w:hint="eastAsia"/>
          <w:szCs w:val="32"/>
        </w:rPr>
        <w:t>可稽</w:t>
      </w:r>
      <w:bookmarkStart w:id="75" w:name="_Hlk90910114"/>
      <w:r w:rsidR="00B97603" w:rsidRPr="0078592C">
        <w:rPr>
          <w:rFonts w:hint="eastAsia"/>
        </w:rPr>
        <w:t>（附件</w:t>
      </w:r>
      <w:r w:rsidR="0094595B" w:rsidRPr="0078592C">
        <w:rPr>
          <w:rFonts w:hint="eastAsia"/>
        </w:rPr>
        <w:t>11</w:t>
      </w:r>
      <w:r w:rsidR="00B97603" w:rsidRPr="0078592C">
        <w:rPr>
          <w:rFonts w:hint="eastAsia"/>
        </w:rPr>
        <w:t>）</w:t>
      </w:r>
      <w:bookmarkEnd w:id="75"/>
      <w:r w:rsidR="00660BE6" w:rsidRPr="0078592C">
        <w:rPr>
          <w:rFonts w:hint="eastAsia"/>
        </w:rPr>
        <w:t>。</w:t>
      </w:r>
      <w:r w:rsidR="009A1287" w:rsidRPr="0078592C">
        <w:rPr>
          <w:rFonts w:hint="eastAsia"/>
        </w:rPr>
        <w:t>經分析本次事故發生之直接原因，係</w:t>
      </w:r>
      <w:r w:rsidR="00E54671" w:rsidRPr="0078592C">
        <w:rPr>
          <w:rFonts w:hint="eastAsia"/>
        </w:rPr>
        <w:t>東新公司</w:t>
      </w:r>
      <w:r w:rsidR="009A1287" w:rsidRPr="0078592C">
        <w:rPr>
          <w:rFonts w:hint="eastAsia"/>
        </w:rPr>
        <w:t>之工地主任李</w:t>
      </w:r>
      <w:r w:rsidR="002F0F4F" w:rsidRPr="0078592C">
        <w:rPr>
          <w:rFonts w:hint="eastAsia"/>
        </w:rPr>
        <w:t>○○</w:t>
      </w:r>
      <w:r w:rsidR="009A1287" w:rsidRPr="0078592C">
        <w:rPr>
          <w:rFonts w:hint="eastAsia"/>
        </w:rPr>
        <w:t>於停止施工期間違規到場實施綑綁鋼筋工程及載運輪胎至西正線隧道上方堆置處，嗣因該員對車輛及</w:t>
      </w:r>
      <w:r w:rsidR="003F0E37" w:rsidRPr="0078592C">
        <w:rPr>
          <w:rFonts w:hint="eastAsia"/>
        </w:rPr>
        <w:t>挖掘機</w:t>
      </w:r>
      <w:r w:rsidR="009A1287" w:rsidRPr="0078592C">
        <w:rPr>
          <w:rFonts w:hint="eastAsia"/>
        </w:rPr>
        <w:t>的操作失當，輕忽軌道上方作業工項，若有疏失將影響列車行駛</w:t>
      </w:r>
      <w:r w:rsidR="0094595B" w:rsidRPr="0078592C">
        <w:rPr>
          <w:rFonts w:hint="eastAsia"/>
        </w:rPr>
        <w:t>安全</w:t>
      </w:r>
      <w:r w:rsidR="009A1287" w:rsidRPr="0078592C">
        <w:rPr>
          <w:rFonts w:hint="eastAsia"/>
        </w:rPr>
        <w:t>，終招致車輛滑落邊坡，墜落於清水隧道北口之東正線軌道上，致來駛太魯閣列車出軌撞擊清水隧道北口事故。再深入解析承包商為何於停工期間違規施工之</w:t>
      </w:r>
      <w:r w:rsidR="00CF61D8" w:rsidRPr="0078592C">
        <w:rPr>
          <w:rFonts w:hint="eastAsia"/>
        </w:rPr>
        <w:t>原委</w:t>
      </w:r>
      <w:r w:rsidR="009A1287" w:rsidRPr="0078592C">
        <w:rPr>
          <w:rFonts w:hint="eastAsia"/>
        </w:rPr>
        <w:t>，係因臺鐵局未</w:t>
      </w:r>
      <w:r w:rsidR="00FB5324" w:rsidRPr="0078592C">
        <w:rPr>
          <w:rFonts w:hint="eastAsia"/>
        </w:rPr>
        <w:t>建立委外業務之稽查制度</w:t>
      </w:r>
      <w:r w:rsidR="009A1287" w:rsidRPr="0078592C">
        <w:rPr>
          <w:rFonts w:hint="eastAsia"/>
        </w:rPr>
        <w:t>，如對營造廠商、專案管理及監造單位</w:t>
      </w:r>
      <w:bookmarkStart w:id="76" w:name="_Hlk108788433"/>
      <w:r w:rsidR="009A1287" w:rsidRPr="0078592C">
        <w:rPr>
          <w:rFonts w:hint="eastAsia"/>
        </w:rPr>
        <w:lastRenderedPageBreak/>
        <w:t>於停工期間之</w:t>
      </w:r>
      <w:r w:rsidR="00940DBD" w:rsidRPr="0078592C">
        <w:rPr>
          <w:rFonts w:hint="eastAsia"/>
        </w:rPr>
        <w:t>工地管理未能落實</w:t>
      </w:r>
      <w:bookmarkEnd w:id="76"/>
      <w:r w:rsidR="009A1287" w:rsidRPr="0078592C">
        <w:rPr>
          <w:rFonts w:hint="eastAsia"/>
        </w:rPr>
        <w:t>；另因人為疏失導</w:t>
      </w:r>
      <w:bookmarkStart w:id="77" w:name="_Hlk108787738"/>
      <w:r w:rsidR="009A1287" w:rsidRPr="0078592C">
        <w:rPr>
          <w:rFonts w:hint="eastAsia"/>
        </w:rPr>
        <w:t>致車輛翻落軌道</w:t>
      </w:r>
      <w:bookmarkEnd w:id="77"/>
      <w:r w:rsidR="009A1287" w:rsidRPr="0078592C">
        <w:rPr>
          <w:rFonts w:hint="eastAsia"/>
        </w:rPr>
        <w:t>之肇因，係施工中所有可能提列風險、危害事項，臺鐵局都應透過「安全工具箱」加以教育、宣導員工及承包廠商安全意識，</w:t>
      </w:r>
      <w:r w:rsidR="00DC669B" w:rsidRPr="0078592C">
        <w:rPr>
          <w:rFonts w:hint="eastAsia"/>
        </w:rPr>
        <w:t>於</w:t>
      </w:r>
      <w:r w:rsidR="009A1287" w:rsidRPr="0078592C">
        <w:rPr>
          <w:rFonts w:hint="eastAsia"/>
        </w:rPr>
        <w:t>軌道上邊坡作業即有翻落危險等工地風險危害意識建</w:t>
      </w:r>
      <w:bookmarkStart w:id="78" w:name="_Hlk108788674"/>
      <w:r w:rsidR="009A1287" w:rsidRPr="0078592C">
        <w:rPr>
          <w:rFonts w:hint="eastAsia"/>
        </w:rPr>
        <w:t>立，</w:t>
      </w:r>
      <w:bookmarkStart w:id="79" w:name="_Hlk108795094"/>
      <w:r w:rsidR="00586EFE" w:rsidRPr="0078592C">
        <w:rPr>
          <w:rFonts w:hint="eastAsia"/>
        </w:rPr>
        <w:t>惟因規章欠完備及執行未落實</w:t>
      </w:r>
      <w:bookmarkEnd w:id="79"/>
      <w:r w:rsidR="00DC669B" w:rsidRPr="0078592C">
        <w:rPr>
          <w:rFonts w:hint="eastAsia"/>
        </w:rPr>
        <w:t>，</w:t>
      </w:r>
      <w:r w:rsidR="009A1287" w:rsidRPr="0078592C">
        <w:rPr>
          <w:rFonts w:hint="eastAsia"/>
        </w:rPr>
        <w:t>皆</w:t>
      </w:r>
      <w:bookmarkEnd w:id="78"/>
      <w:r w:rsidR="009A1287" w:rsidRPr="0078592C">
        <w:rPr>
          <w:rFonts w:hint="eastAsia"/>
        </w:rPr>
        <w:t>有違軌道沿線施工路段應</w:t>
      </w:r>
      <w:r w:rsidR="009A1287" w:rsidRPr="0078592C">
        <w:rPr>
          <w:rFonts w:hAnsi="標楷體" w:hint="eastAsia"/>
          <w:szCs w:val="32"/>
        </w:rPr>
        <w:t>加強</w:t>
      </w:r>
      <w:r w:rsidR="009A1287" w:rsidRPr="0078592C">
        <w:rPr>
          <w:rFonts w:hint="eastAsia"/>
        </w:rPr>
        <w:t>施工相關安全措施之基本要求</w:t>
      </w:r>
      <w:r w:rsidR="00F745D1" w:rsidRPr="0078592C">
        <w:rPr>
          <w:rFonts w:hint="eastAsia"/>
        </w:rPr>
        <w:t>，致生本次事故</w:t>
      </w:r>
      <w:r w:rsidR="009A1287" w:rsidRPr="0078592C">
        <w:rPr>
          <w:rFonts w:hint="eastAsia"/>
        </w:rPr>
        <w:t>。</w:t>
      </w:r>
    </w:p>
    <w:p w:rsidR="009167B6" w:rsidRPr="0078592C" w:rsidRDefault="009167B6" w:rsidP="008B2BD2">
      <w:pPr>
        <w:pStyle w:val="2"/>
        <w:ind w:left="1022"/>
        <w:rPr>
          <w:rFonts w:hAnsi="標楷體"/>
          <w:b/>
          <w:szCs w:val="32"/>
        </w:rPr>
      </w:pPr>
      <w:r w:rsidRPr="0078592C">
        <w:rPr>
          <w:rFonts w:hAnsi="標楷體" w:hint="eastAsia"/>
          <w:b/>
          <w:szCs w:val="32"/>
        </w:rPr>
        <w:t>相關機關對本次事故調查或起訴情形</w:t>
      </w:r>
      <w:r w:rsidRPr="0078592C">
        <w:rPr>
          <w:rFonts w:hAnsi="標楷體" w:hint="eastAsia"/>
          <w:szCs w:val="32"/>
        </w:rPr>
        <w:t>：</w:t>
      </w:r>
    </w:p>
    <w:p w:rsidR="00611F70" w:rsidRPr="0078592C" w:rsidRDefault="00611F70" w:rsidP="00611F70">
      <w:pPr>
        <w:pStyle w:val="3"/>
        <w:numPr>
          <w:ilvl w:val="2"/>
          <w:numId w:val="42"/>
        </w:numPr>
        <w:ind w:left="1330"/>
      </w:pPr>
      <w:r w:rsidRPr="0078592C">
        <w:rPr>
          <w:rFonts w:hint="eastAsia"/>
        </w:rPr>
        <w:t>依交通部1</w:t>
      </w:r>
      <w:r w:rsidRPr="0078592C">
        <w:t>10</w:t>
      </w:r>
      <w:r w:rsidRPr="0078592C">
        <w:rPr>
          <w:rFonts w:hint="eastAsia"/>
        </w:rPr>
        <w:t>年</w:t>
      </w:r>
      <w:r w:rsidRPr="0078592C">
        <w:t>5</w:t>
      </w:r>
      <w:r w:rsidRPr="0078592C">
        <w:rPr>
          <w:rFonts w:hint="eastAsia"/>
        </w:rPr>
        <w:t>月「臺鐵408次列車和仁至崇德間東正線出軌事故行政調查報告」</w:t>
      </w:r>
      <w:bookmarkStart w:id="80" w:name="_Hlk91256248"/>
      <w:r w:rsidRPr="0078592C">
        <w:rPr>
          <w:rFonts w:hint="eastAsia"/>
        </w:rPr>
        <w:t>（附件1</w:t>
      </w:r>
      <w:r w:rsidRPr="0078592C">
        <w:t>2</w:t>
      </w:r>
      <w:r w:rsidRPr="0078592C">
        <w:rPr>
          <w:rFonts w:hint="eastAsia"/>
        </w:rPr>
        <w:t>）</w:t>
      </w:r>
      <w:bookmarkEnd w:id="80"/>
      <w:r w:rsidR="00570469" w:rsidRPr="0078592C">
        <w:rPr>
          <w:rFonts w:hint="eastAsia"/>
        </w:rPr>
        <w:t>參</w:t>
      </w:r>
      <w:r w:rsidRPr="0078592C">
        <w:rPr>
          <w:rFonts w:hint="eastAsia"/>
        </w:rPr>
        <w:t>、分析與結論明確指出，</w:t>
      </w:r>
      <w:r w:rsidR="00E4317C" w:rsidRPr="0078592C">
        <w:rPr>
          <w:rFonts w:hint="eastAsia"/>
        </w:rPr>
        <w:t>K51標工程</w:t>
      </w:r>
      <w:r w:rsidRPr="0078592C">
        <w:rPr>
          <w:rFonts w:hint="eastAsia"/>
        </w:rPr>
        <w:t>各項缺失如下：施工計畫與各項文件審核與核定有疏漏、主辦單位督導工程不周、工地人員管理有疏漏、工地人員缺乏行車安全教育訓練及工地防護不周全等5項缺失。</w:t>
      </w:r>
    </w:p>
    <w:p w:rsidR="00611F70" w:rsidRPr="0078592C" w:rsidRDefault="00611F70" w:rsidP="00611F70">
      <w:pPr>
        <w:pStyle w:val="3"/>
      </w:pPr>
      <w:r w:rsidRPr="0078592C">
        <w:rPr>
          <w:rFonts w:hint="eastAsia"/>
        </w:rPr>
        <w:t>據國家運輸安全調查委員會（下稱運安會）11</w:t>
      </w:r>
      <w:r w:rsidR="00102136" w:rsidRPr="0078592C">
        <w:t>1</w:t>
      </w:r>
      <w:r w:rsidRPr="0078592C">
        <w:rPr>
          <w:rFonts w:hint="eastAsia"/>
        </w:rPr>
        <w:t>年</w:t>
      </w:r>
      <w:r w:rsidR="00102136" w:rsidRPr="0078592C">
        <w:t>5</w:t>
      </w:r>
      <w:r w:rsidRPr="0078592C">
        <w:rPr>
          <w:rFonts w:hint="eastAsia"/>
        </w:rPr>
        <w:t>月重大運輸事故</w:t>
      </w:r>
      <w:r w:rsidR="00102136" w:rsidRPr="0078592C">
        <w:rPr>
          <w:rFonts w:hint="eastAsia"/>
        </w:rPr>
        <w:t>調查</w:t>
      </w:r>
      <w:r w:rsidRPr="0078592C">
        <w:rPr>
          <w:rFonts w:hint="eastAsia"/>
        </w:rPr>
        <w:t>報告「中華民國110年4月2日交通部臺灣鐵路管理局第408次車清水隧道重大鐵道事故」，報告編號：TTSB-R</w:t>
      </w:r>
      <w:r w:rsidR="00102136" w:rsidRPr="0078592C">
        <w:t>O</w:t>
      </w:r>
      <w:r w:rsidRPr="0078592C">
        <w:rPr>
          <w:rFonts w:hint="eastAsia"/>
        </w:rPr>
        <w:t>R-2</w:t>
      </w:r>
      <w:r w:rsidR="00102136" w:rsidRPr="0078592C">
        <w:t>2</w:t>
      </w:r>
      <w:r w:rsidRPr="0078592C">
        <w:rPr>
          <w:rFonts w:hint="eastAsia"/>
        </w:rPr>
        <w:t>-0</w:t>
      </w:r>
      <w:r w:rsidR="00102136" w:rsidRPr="0078592C">
        <w:t>5</w:t>
      </w:r>
      <w:r w:rsidRPr="0078592C">
        <w:rPr>
          <w:rFonts w:hint="eastAsia"/>
        </w:rPr>
        <w:t>-001（附件1</w:t>
      </w:r>
      <w:r w:rsidRPr="0078592C">
        <w:t>3</w:t>
      </w:r>
      <w:r w:rsidRPr="0078592C">
        <w:rPr>
          <w:rFonts w:hint="eastAsia"/>
        </w:rPr>
        <w:t>），</w:t>
      </w:r>
      <w:r w:rsidR="00102136" w:rsidRPr="0078592C">
        <w:rPr>
          <w:rFonts w:hint="eastAsia"/>
        </w:rPr>
        <w:t>摘要報告說明</w:t>
      </w:r>
      <w:r w:rsidR="00EF0295" w:rsidRPr="0078592C">
        <w:rPr>
          <w:rFonts w:hint="eastAsia"/>
        </w:rPr>
        <w:t>指出</w:t>
      </w:r>
      <w:r w:rsidR="00102136" w:rsidRPr="0078592C">
        <w:rPr>
          <w:rFonts w:hint="eastAsia"/>
        </w:rPr>
        <w:t>，本事故調查經綜合事實資料及分析結果，獲得</w:t>
      </w:r>
      <w:bookmarkStart w:id="81" w:name="_Hlk103242520"/>
      <w:r w:rsidR="00102136" w:rsidRPr="0078592C">
        <w:rPr>
          <w:rFonts w:hint="eastAsia"/>
        </w:rPr>
        <w:t>本事故影響安全</w:t>
      </w:r>
      <w:bookmarkEnd w:id="81"/>
      <w:r w:rsidR="00102136" w:rsidRPr="0078592C">
        <w:rPr>
          <w:rFonts w:hint="eastAsia"/>
        </w:rPr>
        <w:t>之直接因素、間接因素及根源因素等結論共計47項，改善建議計16項</w:t>
      </w:r>
      <w:r w:rsidR="00FD3BA8" w:rsidRPr="0078592C">
        <w:rPr>
          <w:rFonts w:hint="eastAsia"/>
        </w:rPr>
        <w:t>等情</w:t>
      </w:r>
      <w:r w:rsidR="00A8756B" w:rsidRPr="0078592C">
        <w:rPr>
          <w:rFonts w:hint="eastAsia"/>
        </w:rPr>
        <w:t>。經本院綜整</w:t>
      </w:r>
      <w:r w:rsidR="00FD3BA8" w:rsidRPr="0078592C">
        <w:rPr>
          <w:rFonts w:hint="eastAsia"/>
        </w:rPr>
        <w:t>有關工程安全管理與工地安全部分，</w:t>
      </w:r>
      <w:r w:rsidR="00A8756B" w:rsidRPr="0078592C">
        <w:rPr>
          <w:rFonts w:hint="eastAsia"/>
        </w:rPr>
        <w:t>影響本事故安全因素</w:t>
      </w:r>
      <w:r w:rsidRPr="0078592C">
        <w:rPr>
          <w:rFonts w:hint="eastAsia"/>
        </w:rPr>
        <w:t>如下：</w:t>
      </w:r>
      <w:r w:rsidR="00246886" w:rsidRPr="0078592C">
        <w:rPr>
          <w:rFonts w:hint="eastAsia"/>
        </w:rPr>
        <w:t>既有道路</w:t>
      </w:r>
      <w:r w:rsidR="00BC3743" w:rsidRPr="0078592C">
        <w:rPr>
          <w:rFonts w:hint="eastAsia"/>
        </w:rPr>
        <w:t>鋪面覆蓋泥土及砂石、便道未設有安全護欄、</w:t>
      </w:r>
      <w:r w:rsidRPr="0078592C">
        <w:rPr>
          <w:rFonts w:hint="eastAsia"/>
        </w:rPr>
        <w:t>缺乏相關計畫之門禁及時間管制資料、未落實施工人員訓練及現場管制、未確實現場施工申請及通報、疏於重型機具管制、</w:t>
      </w:r>
      <w:r w:rsidR="00B54F0A" w:rsidRPr="0078592C">
        <w:rPr>
          <w:rFonts w:hint="eastAsia"/>
        </w:rPr>
        <w:t>工</w:t>
      </w:r>
      <w:r w:rsidRPr="0078592C">
        <w:rPr>
          <w:rFonts w:hint="eastAsia"/>
        </w:rPr>
        <w:t>區圍籬或現場防護設施</w:t>
      </w:r>
      <w:r w:rsidR="004D1E6C" w:rsidRPr="0078592C">
        <w:rPr>
          <w:rFonts w:hint="eastAsia"/>
        </w:rPr>
        <w:t>安全性不足</w:t>
      </w:r>
      <w:r w:rsidRPr="0078592C">
        <w:rPr>
          <w:rFonts w:hint="eastAsia"/>
        </w:rPr>
        <w:t>及未依緊急通報程序之相關規定處置等</w:t>
      </w:r>
      <w:r w:rsidR="00E91A8F" w:rsidRPr="0078592C">
        <w:rPr>
          <w:rFonts w:hint="eastAsia"/>
        </w:rPr>
        <w:t>多</w:t>
      </w:r>
      <w:r w:rsidRPr="0078592C">
        <w:rPr>
          <w:rFonts w:hint="eastAsia"/>
        </w:rPr>
        <w:t>項缺失。</w:t>
      </w:r>
    </w:p>
    <w:p w:rsidR="00611F70" w:rsidRPr="0078592C" w:rsidRDefault="00611F70" w:rsidP="00611F70">
      <w:pPr>
        <w:pStyle w:val="3"/>
      </w:pPr>
      <w:r w:rsidRPr="0078592C">
        <w:rPr>
          <w:rFonts w:hint="eastAsia"/>
        </w:rPr>
        <w:t>嗣</w:t>
      </w:r>
      <w:r w:rsidRPr="0078592C">
        <w:rPr>
          <w:rFonts w:hAnsi="標楷體" w:hint="eastAsia"/>
          <w:szCs w:val="32"/>
        </w:rPr>
        <w:t>花蓮地檢署檢察官</w:t>
      </w:r>
      <w:r w:rsidRPr="0078592C">
        <w:rPr>
          <w:rFonts w:hint="eastAsia"/>
        </w:rPr>
        <w:t>110年</w:t>
      </w:r>
      <w:r w:rsidRPr="0078592C">
        <w:t>8</w:t>
      </w:r>
      <w:r w:rsidRPr="0078592C">
        <w:rPr>
          <w:rFonts w:hint="eastAsia"/>
        </w:rPr>
        <w:t>月1</w:t>
      </w:r>
      <w:r w:rsidRPr="0078592C">
        <w:t>7</w:t>
      </w:r>
      <w:r w:rsidRPr="0078592C">
        <w:rPr>
          <w:rFonts w:hint="eastAsia"/>
        </w:rPr>
        <w:t>日110年度偵字第37</w:t>
      </w:r>
      <w:r w:rsidRPr="0078592C">
        <w:t>89</w:t>
      </w:r>
      <w:r w:rsidRPr="0078592C">
        <w:rPr>
          <w:rFonts w:hint="eastAsia"/>
        </w:rPr>
        <w:t>號、3</w:t>
      </w:r>
      <w:r w:rsidRPr="0078592C">
        <w:t>790</w:t>
      </w:r>
      <w:r w:rsidRPr="0078592C">
        <w:rPr>
          <w:rFonts w:hint="eastAsia"/>
        </w:rPr>
        <w:t>號、3</w:t>
      </w:r>
      <w:r w:rsidRPr="0078592C">
        <w:t>604</w:t>
      </w:r>
      <w:r w:rsidRPr="0078592C">
        <w:rPr>
          <w:rFonts w:hint="eastAsia"/>
        </w:rPr>
        <w:t>號被告潘○○（臺鐵局花蓮</w:t>
      </w:r>
      <w:r w:rsidRPr="0078592C">
        <w:rPr>
          <w:rFonts w:hint="eastAsia"/>
        </w:rPr>
        <w:lastRenderedPageBreak/>
        <w:t>工務段員工）等人因過失致死等案件追加起訴書（附件1</w:t>
      </w:r>
      <w:r w:rsidRPr="0078592C">
        <w:t>4</w:t>
      </w:r>
      <w:r w:rsidRPr="0078592C">
        <w:rPr>
          <w:rFonts w:hint="eastAsia"/>
        </w:rPr>
        <w:t>）載明：該員對於</w:t>
      </w:r>
      <w:r w:rsidR="00E4317C" w:rsidRPr="0078592C">
        <w:rPr>
          <w:rFonts w:hint="eastAsia"/>
        </w:rPr>
        <w:t>K51標工程</w:t>
      </w:r>
      <w:r w:rsidRPr="0078592C">
        <w:rPr>
          <w:rFonts w:hint="eastAsia"/>
        </w:rPr>
        <w:t>之工地安全、職業安全衛生事項，及工作場所人員、機具進場有管理責任，對於現場所生工地安全事項之危險源具有監督責任，然在職責範圍</w:t>
      </w:r>
      <w:r w:rsidR="00BE0ED6" w:rsidRPr="0078592C">
        <w:rPr>
          <w:rFonts w:hint="eastAsia"/>
        </w:rPr>
        <w:t>內</w:t>
      </w:r>
      <w:r w:rsidRPr="0078592C">
        <w:rPr>
          <w:rFonts w:hint="eastAsia"/>
        </w:rPr>
        <w:t>能注意，竟疏未注意，未踐行通報、修改既有道路安全設計、拓寬彎道</w:t>
      </w:r>
      <w:r w:rsidR="00BE0ED6" w:rsidRPr="0078592C">
        <w:rPr>
          <w:rFonts w:hint="eastAsia"/>
        </w:rPr>
        <w:t>內</w:t>
      </w:r>
      <w:r w:rsidRPr="0078592C">
        <w:rPr>
          <w:rFonts w:hint="eastAsia"/>
        </w:rPr>
        <w:t>側通路、勒令施工單位禁止危險車輛通行、要求落實工地出入口人車管制等督導作為，導致於禁止施工期間擅自進入工地施工</w:t>
      </w:r>
      <w:bookmarkStart w:id="82" w:name="_Hlk91493469"/>
      <w:r w:rsidRPr="0078592C">
        <w:rPr>
          <w:rFonts w:hint="eastAsia"/>
        </w:rPr>
        <w:t>…</w:t>
      </w:r>
      <w:bookmarkEnd w:id="82"/>
      <w:r w:rsidRPr="0078592C">
        <w:rPr>
          <w:rFonts w:hint="eastAsia"/>
        </w:rPr>
        <w:t>…吊卡大貨車行經上開既有道路彎道時輪胎陷落邊坡，最終大貨車滑落山坡、侵入鐵軌。</w:t>
      </w:r>
    </w:p>
    <w:p w:rsidR="0053491F" w:rsidRPr="0078592C" w:rsidRDefault="007B63F4" w:rsidP="008B2BD2">
      <w:pPr>
        <w:pStyle w:val="2"/>
        <w:ind w:left="1022"/>
        <w:rPr>
          <w:rFonts w:hAnsi="標楷體"/>
          <w:szCs w:val="32"/>
        </w:rPr>
      </w:pPr>
      <w:r w:rsidRPr="0078592C">
        <w:rPr>
          <w:rFonts w:hAnsi="標楷體" w:hint="eastAsia"/>
          <w:szCs w:val="32"/>
        </w:rPr>
        <w:t>被彈劾人</w:t>
      </w:r>
      <w:r w:rsidR="0086609A" w:rsidRPr="0078592C">
        <w:rPr>
          <w:rFonts w:hAnsi="標楷體" w:hint="eastAsia"/>
          <w:szCs w:val="32"/>
        </w:rPr>
        <w:t>張政源</w:t>
      </w:r>
      <w:r w:rsidR="005D71E2" w:rsidRPr="0078592C">
        <w:rPr>
          <w:rFonts w:hAnsi="標楷體" w:hint="eastAsia"/>
          <w:szCs w:val="32"/>
        </w:rPr>
        <w:t>任</w:t>
      </w:r>
      <w:r w:rsidR="002E3BB3" w:rsidRPr="0078592C">
        <w:rPr>
          <w:rFonts w:hAnsi="標楷體" w:hint="eastAsia"/>
          <w:szCs w:val="32"/>
        </w:rPr>
        <w:t>臺鐵局局長</w:t>
      </w:r>
      <w:bookmarkStart w:id="83" w:name="_Hlk90911793"/>
      <w:r w:rsidR="00A34540" w:rsidRPr="0078592C">
        <w:rPr>
          <w:rFonts w:hint="eastAsia"/>
        </w:rPr>
        <w:t>（附件</w:t>
      </w:r>
      <w:r w:rsidR="0094595B" w:rsidRPr="0078592C">
        <w:rPr>
          <w:rFonts w:hint="eastAsia"/>
        </w:rPr>
        <w:t>1</w:t>
      </w:r>
      <w:r w:rsidR="00611F70" w:rsidRPr="0078592C">
        <w:t>5</w:t>
      </w:r>
      <w:r w:rsidR="00A34540" w:rsidRPr="0078592C">
        <w:rPr>
          <w:rFonts w:hint="eastAsia"/>
        </w:rPr>
        <w:t>）</w:t>
      </w:r>
      <w:bookmarkEnd w:id="83"/>
      <w:r w:rsidR="002E3BB3" w:rsidRPr="0078592C">
        <w:rPr>
          <w:rFonts w:hAnsi="標楷體" w:hint="eastAsia"/>
          <w:szCs w:val="32"/>
        </w:rPr>
        <w:t>，</w:t>
      </w:r>
      <w:bookmarkStart w:id="84" w:name="_Hlk91595789"/>
      <w:r w:rsidR="002E3BB3" w:rsidRPr="0078592C">
        <w:rPr>
          <w:rFonts w:hAnsi="標楷體" w:hint="eastAsia"/>
          <w:szCs w:val="32"/>
        </w:rPr>
        <w:t>任期為10</w:t>
      </w:r>
      <w:r w:rsidR="00D1148B" w:rsidRPr="0078592C">
        <w:rPr>
          <w:rFonts w:hAnsi="標楷體"/>
          <w:szCs w:val="32"/>
        </w:rPr>
        <w:t>7</w:t>
      </w:r>
      <w:r w:rsidR="002E3BB3" w:rsidRPr="0078592C">
        <w:rPr>
          <w:rFonts w:hAnsi="標楷體" w:hint="eastAsia"/>
          <w:szCs w:val="32"/>
        </w:rPr>
        <w:t>年1</w:t>
      </w:r>
      <w:r w:rsidR="00D1148B" w:rsidRPr="0078592C">
        <w:rPr>
          <w:rFonts w:hAnsi="標楷體"/>
          <w:szCs w:val="32"/>
        </w:rPr>
        <w:t>1</w:t>
      </w:r>
      <w:r w:rsidR="002E3BB3" w:rsidRPr="0078592C">
        <w:rPr>
          <w:rFonts w:hAnsi="標楷體" w:hint="eastAsia"/>
          <w:szCs w:val="32"/>
        </w:rPr>
        <w:t>月</w:t>
      </w:r>
      <w:r w:rsidR="00D1148B" w:rsidRPr="0078592C">
        <w:rPr>
          <w:rFonts w:hAnsi="標楷體"/>
          <w:szCs w:val="32"/>
        </w:rPr>
        <w:t>9</w:t>
      </w:r>
      <w:r w:rsidR="002E3BB3" w:rsidRPr="0078592C">
        <w:rPr>
          <w:rFonts w:hAnsi="標楷體" w:hint="eastAsia"/>
          <w:szCs w:val="32"/>
        </w:rPr>
        <w:t>日至1</w:t>
      </w:r>
      <w:r w:rsidR="00D1148B" w:rsidRPr="0078592C">
        <w:rPr>
          <w:rFonts w:hAnsi="標楷體"/>
          <w:szCs w:val="32"/>
        </w:rPr>
        <w:t>10</w:t>
      </w:r>
      <w:r w:rsidR="002E3BB3" w:rsidRPr="0078592C">
        <w:rPr>
          <w:rFonts w:hAnsi="標楷體" w:hint="eastAsia"/>
          <w:szCs w:val="32"/>
        </w:rPr>
        <w:t>年1月</w:t>
      </w:r>
      <w:r w:rsidR="00D1148B" w:rsidRPr="0078592C">
        <w:rPr>
          <w:rFonts w:hAnsi="標楷體"/>
          <w:szCs w:val="32"/>
        </w:rPr>
        <w:t>15</w:t>
      </w:r>
      <w:r w:rsidR="002E3BB3" w:rsidRPr="0078592C">
        <w:rPr>
          <w:rFonts w:hAnsi="標楷體" w:hint="eastAsia"/>
          <w:szCs w:val="32"/>
        </w:rPr>
        <w:t>日，</w:t>
      </w:r>
      <w:bookmarkEnd w:id="84"/>
      <w:r w:rsidR="002E3BB3" w:rsidRPr="0078592C">
        <w:rPr>
          <w:rFonts w:hAnsi="標楷體" w:hint="eastAsia"/>
          <w:szCs w:val="32"/>
        </w:rPr>
        <w:t>職責為綜理局務，並指揮監督所屬員工及其附屬機構</w:t>
      </w:r>
      <w:r w:rsidR="002F1F8D" w:rsidRPr="0078592C">
        <w:rPr>
          <w:rFonts w:hAnsi="標楷體" w:hint="eastAsia"/>
          <w:szCs w:val="32"/>
        </w:rPr>
        <w:t>。</w:t>
      </w:r>
      <w:r w:rsidR="00CC7EB7" w:rsidRPr="0078592C">
        <w:rPr>
          <w:rFonts w:hAnsi="標楷體" w:hint="eastAsia"/>
          <w:szCs w:val="32"/>
        </w:rPr>
        <w:t>臺鐵局</w:t>
      </w:r>
      <w:r w:rsidR="00761B0E" w:rsidRPr="0078592C">
        <w:rPr>
          <w:rFonts w:hAnsi="標楷體" w:hint="eastAsia"/>
          <w:szCs w:val="32"/>
        </w:rPr>
        <w:t>前局長</w:t>
      </w:r>
      <w:r w:rsidR="00F77774" w:rsidRPr="0078592C">
        <w:rPr>
          <w:rFonts w:hAnsi="標楷體" w:hint="eastAsia"/>
          <w:szCs w:val="32"/>
        </w:rPr>
        <w:t>鹿潔身</w:t>
      </w:r>
      <w:r w:rsidR="00761B0E" w:rsidRPr="0078592C">
        <w:rPr>
          <w:rFonts w:hAnsi="標楷體" w:hint="eastAsia"/>
          <w:szCs w:val="32"/>
        </w:rPr>
        <w:t>因</w:t>
      </w:r>
      <w:r w:rsidR="003C1A4A" w:rsidRPr="0078592C">
        <w:rPr>
          <w:rFonts w:hAnsi="標楷體" w:hint="eastAsia"/>
          <w:szCs w:val="32"/>
        </w:rPr>
        <w:t>107年10月21日</w:t>
      </w:r>
      <w:r w:rsidR="00761B0E" w:rsidRPr="0078592C">
        <w:rPr>
          <w:rFonts w:hAnsi="標楷體" w:hint="eastAsia"/>
          <w:szCs w:val="32"/>
        </w:rPr>
        <w:t>普</w:t>
      </w:r>
      <w:r w:rsidR="00545ADD" w:rsidRPr="0078592C">
        <w:rPr>
          <w:rFonts w:hAnsi="標楷體" w:hint="eastAsia"/>
          <w:szCs w:val="32"/>
        </w:rPr>
        <w:t>悠</w:t>
      </w:r>
      <w:r w:rsidR="00761B0E" w:rsidRPr="0078592C">
        <w:rPr>
          <w:rFonts w:hAnsi="標楷體" w:hint="eastAsia"/>
          <w:szCs w:val="32"/>
        </w:rPr>
        <w:t>瑪列車</w:t>
      </w:r>
      <w:r w:rsidR="00FB1A8B" w:rsidRPr="0078592C">
        <w:rPr>
          <w:rFonts w:hAnsi="標楷體" w:hint="eastAsia"/>
          <w:szCs w:val="32"/>
        </w:rPr>
        <w:t>事故</w:t>
      </w:r>
      <w:r w:rsidR="003C1A4A" w:rsidRPr="0078592C">
        <w:rPr>
          <w:rFonts w:hAnsi="標楷體" w:hint="eastAsia"/>
          <w:szCs w:val="32"/>
        </w:rPr>
        <w:t>發生後請辭，任期至次月8日</w:t>
      </w:r>
      <w:r w:rsidR="00654FDB" w:rsidRPr="0078592C">
        <w:rPr>
          <w:rFonts w:hAnsi="標楷體" w:hint="eastAsia"/>
          <w:szCs w:val="32"/>
        </w:rPr>
        <w:t>，</w:t>
      </w:r>
      <w:r w:rsidR="00761B0E" w:rsidRPr="0078592C">
        <w:rPr>
          <w:rFonts w:hAnsi="標楷體" w:hint="eastAsia"/>
          <w:szCs w:val="32"/>
        </w:rPr>
        <w:t>由同日</w:t>
      </w:r>
      <w:bookmarkStart w:id="85" w:name="_Hlk91516716"/>
      <w:r w:rsidR="00761B0E" w:rsidRPr="0078592C">
        <w:rPr>
          <w:rFonts w:hAnsi="標楷體" w:hint="eastAsia"/>
          <w:szCs w:val="32"/>
        </w:rPr>
        <w:t>交通部新聞發布「</w:t>
      </w:r>
      <w:r w:rsidR="0053491F" w:rsidRPr="0078592C">
        <w:rPr>
          <w:rFonts w:hAnsi="標楷體" w:hint="eastAsia"/>
          <w:szCs w:val="32"/>
        </w:rPr>
        <w:t>行政院核定，交通部臺灣鐵路管理局局長由張政源擔任</w:t>
      </w:r>
      <w:r w:rsidR="00761B0E" w:rsidRPr="0078592C">
        <w:rPr>
          <w:rFonts w:hAnsi="標楷體" w:hint="eastAsia"/>
          <w:szCs w:val="32"/>
        </w:rPr>
        <w:t>」</w:t>
      </w:r>
      <w:r w:rsidR="0053491F" w:rsidRPr="0078592C">
        <w:rPr>
          <w:rFonts w:hint="eastAsia"/>
        </w:rPr>
        <w:t>（附件</w:t>
      </w:r>
      <w:r w:rsidR="00850BAC" w:rsidRPr="0078592C">
        <w:rPr>
          <w:rFonts w:hint="eastAsia"/>
        </w:rPr>
        <w:t>1</w:t>
      </w:r>
      <w:r w:rsidR="00611F70" w:rsidRPr="0078592C">
        <w:t>6</w:t>
      </w:r>
      <w:r w:rsidR="0053491F" w:rsidRPr="0078592C">
        <w:rPr>
          <w:rFonts w:hint="eastAsia"/>
        </w:rPr>
        <w:t>）</w:t>
      </w:r>
      <w:r w:rsidR="0053491F" w:rsidRPr="0078592C">
        <w:rPr>
          <w:rFonts w:hAnsi="標楷體" w:hint="eastAsia"/>
          <w:szCs w:val="32"/>
        </w:rPr>
        <w:t>內容指出：</w:t>
      </w:r>
      <w:bookmarkEnd w:id="85"/>
      <w:r w:rsidR="0053491F" w:rsidRPr="0078592C">
        <w:rPr>
          <w:rFonts w:hAnsi="標楷體" w:hint="eastAsia"/>
          <w:szCs w:val="32"/>
        </w:rPr>
        <w:t>希望張局長</w:t>
      </w:r>
      <w:r w:rsidR="0053491F" w:rsidRPr="0078592C">
        <w:rPr>
          <w:rFonts w:hAnsi="標楷體"/>
          <w:szCs w:val="32"/>
        </w:rPr>
        <w:t>107</w:t>
      </w:r>
      <w:r w:rsidR="0053491F" w:rsidRPr="0078592C">
        <w:rPr>
          <w:rFonts w:hAnsi="標楷體" w:hint="eastAsia"/>
          <w:szCs w:val="32"/>
        </w:rPr>
        <w:t>年</w:t>
      </w:r>
      <w:r w:rsidR="0053491F" w:rsidRPr="0078592C">
        <w:rPr>
          <w:rFonts w:hAnsi="標楷體"/>
          <w:szCs w:val="32"/>
        </w:rPr>
        <w:t>11</w:t>
      </w:r>
      <w:r w:rsidR="0053491F" w:rsidRPr="0078592C">
        <w:rPr>
          <w:rFonts w:hAnsi="標楷體" w:hint="eastAsia"/>
          <w:szCs w:val="32"/>
        </w:rPr>
        <w:t>月</w:t>
      </w:r>
      <w:r w:rsidR="0053491F" w:rsidRPr="0078592C">
        <w:rPr>
          <w:rFonts w:hAnsi="標楷體"/>
          <w:szCs w:val="32"/>
        </w:rPr>
        <w:t>9</w:t>
      </w:r>
      <w:r w:rsidR="0053491F" w:rsidRPr="0078592C">
        <w:rPr>
          <w:rFonts w:hAnsi="標楷體" w:hint="eastAsia"/>
          <w:szCs w:val="32"/>
        </w:rPr>
        <w:t>日上任後，發揮運輸專業及管理才能，帶領臺鐵局同仁，革新設備、路線、營運、組織、財務及人力等系統性問題，</w:t>
      </w:r>
      <w:bookmarkStart w:id="86" w:name="_Hlk92186865"/>
      <w:r w:rsidR="0053491F" w:rsidRPr="0078592C">
        <w:rPr>
          <w:rFonts w:hAnsi="標楷體" w:hint="eastAsia"/>
          <w:szCs w:val="32"/>
        </w:rPr>
        <w:t>全面提升安全意識，用改革之決心來重建社會信心，以符合國人的期望。</w:t>
      </w:r>
      <w:bookmarkEnd w:id="86"/>
      <w:r w:rsidR="00152110" w:rsidRPr="0078592C">
        <w:rPr>
          <w:rFonts w:hAnsi="標楷體" w:hint="eastAsia"/>
          <w:szCs w:val="32"/>
        </w:rPr>
        <w:t>故由上開交通部新聞內容可知，</w:t>
      </w:r>
      <w:r w:rsidR="00A814FE" w:rsidRPr="0078592C">
        <w:rPr>
          <w:rFonts w:hAnsi="標楷體" w:hint="eastAsia"/>
          <w:szCs w:val="32"/>
        </w:rPr>
        <w:t>張員任局長一職係冀望該員能用改革決心來重建社會</w:t>
      </w:r>
      <w:r w:rsidR="007678FC" w:rsidRPr="0078592C">
        <w:rPr>
          <w:rFonts w:hAnsi="標楷體" w:hint="eastAsia"/>
          <w:szCs w:val="32"/>
        </w:rPr>
        <w:t>對臺鐵局的</w:t>
      </w:r>
      <w:r w:rsidR="00A814FE" w:rsidRPr="0078592C">
        <w:rPr>
          <w:rFonts w:hAnsi="標楷體" w:hint="eastAsia"/>
          <w:szCs w:val="32"/>
        </w:rPr>
        <w:t>信心，全面提升安全意識，符合國人的期望。</w:t>
      </w:r>
    </w:p>
    <w:p w:rsidR="002E3BB3" w:rsidRPr="0078592C" w:rsidRDefault="004B7130" w:rsidP="004B7130">
      <w:pPr>
        <w:pStyle w:val="2"/>
        <w:numPr>
          <w:ilvl w:val="0"/>
          <w:numId w:val="0"/>
        </w:numPr>
        <w:ind w:left="1021" w:firstLineChars="206" w:firstLine="701"/>
        <w:rPr>
          <w:rFonts w:hAnsi="標楷體"/>
          <w:szCs w:val="32"/>
        </w:rPr>
      </w:pPr>
      <w:bookmarkStart w:id="87" w:name="_Hlk95490722"/>
      <w:r w:rsidRPr="0078592C">
        <w:rPr>
          <w:rFonts w:hAnsi="標楷體" w:hint="eastAsia"/>
          <w:szCs w:val="32"/>
        </w:rPr>
        <w:t>有關</w:t>
      </w:r>
      <w:r w:rsidR="00761B0E" w:rsidRPr="0078592C">
        <w:rPr>
          <w:rFonts w:hAnsi="標楷體" w:hint="eastAsia"/>
          <w:szCs w:val="32"/>
        </w:rPr>
        <w:t>張員</w:t>
      </w:r>
      <w:bookmarkStart w:id="88" w:name="_Hlk100131913"/>
      <w:r w:rsidR="00C653D7" w:rsidRPr="0078592C">
        <w:rPr>
          <w:rFonts w:hAnsi="標楷體" w:hint="eastAsia"/>
          <w:szCs w:val="32"/>
        </w:rPr>
        <w:t>未能督導所屬</w:t>
      </w:r>
      <w:r w:rsidR="00C123E8" w:rsidRPr="0078592C">
        <w:rPr>
          <w:rFonts w:hAnsi="標楷體" w:hint="eastAsia"/>
          <w:szCs w:val="32"/>
        </w:rPr>
        <w:t>確實執行職務</w:t>
      </w:r>
      <w:r w:rsidR="00C653D7" w:rsidRPr="0078592C">
        <w:rPr>
          <w:rFonts w:hAnsi="標楷體" w:hint="eastAsia"/>
          <w:szCs w:val="32"/>
        </w:rPr>
        <w:t>，</w:t>
      </w:r>
      <w:r w:rsidR="00C22CF4" w:rsidRPr="0078592C">
        <w:rPr>
          <w:rFonts w:hAnsi="標楷體" w:hint="eastAsia"/>
          <w:szCs w:val="32"/>
        </w:rPr>
        <w:t>對行政院「臺鐵總體檢報告」交付辦理之攸關鐵路行車安全確保之安全責任與安全文化等改善事項未能落實執行，</w:t>
      </w:r>
      <w:r w:rsidR="00C123E8" w:rsidRPr="0078592C">
        <w:rPr>
          <w:rFonts w:hAnsi="標楷體" w:hint="eastAsia"/>
          <w:szCs w:val="32"/>
        </w:rPr>
        <w:t>致</w:t>
      </w:r>
      <w:r w:rsidR="00725963" w:rsidRPr="0078592C">
        <w:rPr>
          <w:rFonts w:hAnsi="標楷體" w:hint="eastAsia"/>
          <w:szCs w:val="32"/>
        </w:rPr>
        <w:t>臺鐵局未</w:t>
      </w:r>
      <w:r w:rsidR="00FB5324" w:rsidRPr="0078592C">
        <w:rPr>
          <w:rFonts w:hAnsi="標楷體" w:hint="eastAsia"/>
          <w:szCs w:val="32"/>
        </w:rPr>
        <w:t>建立委外業務之稽查制度</w:t>
      </w:r>
      <w:r w:rsidR="00725963" w:rsidRPr="0078592C">
        <w:rPr>
          <w:rFonts w:hAnsi="標楷體" w:hint="eastAsia"/>
          <w:szCs w:val="32"/>
        </w:rPr>
        <w:t>，</w:t>
      </w:r>
      <w:r w:rsidR="004150F4" w:rsidRPr="0078592C">
        <w:rPr>
          <w:rFonts w:hAnsi="標楷體" w:hint="eastAsia"/>
          <w:szCs w:val="32"/>
        </w:rPr>
        <w:t>未盡安全責任</w:t>
      </w:r>
      <w:r w:rsidR="00725963" w:rsidRPr="0078592C">
        <w:rPr>
          <w:rFonts w:hAnsi="標楷體" w:hint="eastAsia"/>
          <w:szCs w:val="32"/>
        </w:rPr>
        <w:t>，且欠缺工地風險危害意識，</w:t>
      </w:r>
      <w:r w:rsidR="00F226EA" w:rsidRPr="0078592C">
        <w:rPr>
          <w:rFonts w:hAnsi="標楷體" w:hint="eastAsia"/>
          <w:szCs w:val="32"/>
        </w:rPr>
        <w:t>漠視安全文化</w:t>
      </w:r>
      <w:r w:rsidR="00725963" w:rsidRPr="0078592C">
        <w:rPr>
          <w:rFonts w:hAnsi="標楷體" w:hint="eastAsia"/>
          <w:szCs w:val="32"/>
        </w:rPr>
        <w:t>，皆有違軌道沿線施工路段應加強施工安全相關措施</w:t>
      </w:r>
      <w:r w:rsidR="00850BAC" w:rsidRPr="0078592C">
        <w:rPr>
          <w:rFonts w:hAnsi="標楷體" w:hint="eastAsia"/>
          <w:szCs w:val="32"/>
        </w:rPr>
        <w:t>之</w:t>
      </w:r>
      <w:r w:rsidR="00471131" w:rsidRPr="0078592C">
        <w:rPr>
          <w:rFonts w:hAnsi="標楷體" w:hint="eastAsia"/>
          <w:szCs w:val="32"/>
        </w:rPr>
        <w:t>基</w:t>
      </w:r>
      <w:r w:rsidR="00471131" w:rsidRPr="0078592C">
        <w:rPr>
          <w:rFonts w:hAnsi="標楷體" w:hint="eastAsia"/>
          <w:szCs w:val="32"/>
        </w:rPr>
        <w:lastRenderedPageBreak/>
        <w:t>本要求</w:t>
      </w:r>
      <w:r w:rsidR="00725963" w:rsidRPr="0078592C">
        <w:rPr>
          <w:rFonts w:hAnsi="標楷體" w:hint="eastAsia"/>
          <w:szCs w:val="32"/>
        </w:rPr>
        <w:t>，無法達到</w:t>
      </w:r>
      <w:r w:rsidR="00406802" w:rsidRPr="0078592C">
        <w:rPr>
          <w:rFonts w:hAnsi="標楷體" w:hint="eastAsia"/>
          <w:szCs w:val="32"/>
        </w:rPr>
        <w:t>鐵路行車安全之確保，</w:t>
      </w:r>
      <w:r w:rsidR="002F1F8D" w:rsidRPr="0078592C">
        <w:rPr>
          <w:rFonts w:hAnsi="標楷體" w:hint="eastAsia"/>
          <w:szCs w:val="32"/>
        </w:rPr>
        <w:t>事實說明如下：</w:t>
      </w:r>
      <w:bookmarkEnd w:id="88"/>
    </w:p>
    <w:p w:rsidR="00095176" w:rsidRPr="0078592C" w:rsidRDefault="00B67FB4" w:rsidP="00095176">
      <w:pPr>
        <w:pStyle w:val="3"/>
      </w:pPr>
      <w:r w:rsidRPr="0078592C">
        <w:rPr>
          <w:rFonts w:hint="eastAsia"/>
        </w:rPr>
        <w:t>依</w:t>
      </w:r>
      <w:bookmarkStart w:id="89" w:name="_Hlk91248715"/>
      <w:r w:rsidRPr="0078592C">
        <w:rPr>
          <w:rFonts w:hint="eastAsia"/>
        </w:rPr>
        <w:t>行政院</w:t>
      </w:r>
      <w:r w:rsidR="004435F7" w:rsidRPr="0078592C">
        <w:rPr>
          <w:rFonts w:hint="eastAsia"/>
        </w:rPr>
        <w:t>「臺鐵總體檢報告」</w:t>
      </w:r>
      <w:r w:rsidR="004435F7" w:rsidRPr="0078592C">
        <w:t>144</w:t>
      </w:r>
      <w:r w:rsidR="004435F7" w:rsidRPr="0078592C">
        <w:rPr>
          <w:rFonts w:hint="eastAsia"/>
        </w:rPr>
        <w:t>項改善事項，其中有關列管編號1</w:t>
      </w:r>
      <w:r w:rsidR="004435F7" w:rsidRPr="0078592C">
        <w:t>303</w:t>
      </w:r>
      <w:r w:rsidR="004435F7" w:rsidRPr="0078592C">
        <w:rPr>
          <w:rFonts w:hint="eastAsia"/>
        </w:rPr>
        <w:t>、2102及2</w:t>
      </w:r>
      <w:r w:rsidR="004435F7" w:rsidRPr="0078592C">
        <w:t>203</w:t>
      </w:r>
      <w:r w:rsidR="004435F7" w:rsidRPr="0078592C">
        <w:rPr>
          <w:rFonts w:hint="eastAsia"/>
        </w:rPr>
        <w:t>等3項，係</w:t>
      </w:r>
      <w:r w:rsidR="008C6ED7" w:rsidRPr="0078592C">
        <w:rPr>
          <w:rFonts w:hint="eastAsia"/>
        </w:rPr>
        <w:t>攸關鐵路行車安全確保</w:t>
      </w:r>
      <w:r w:rsidR="002339BC" w:rsidRPr="0078592C">
        <w:rPr>
          <w:rFonts w:hint="eastAsia"/>
        </w:rPr>
        <w:t>之安全責任</w:t>
      </w:r>
      <w:r w:rsidR="00F002B3" w:rsidRPr="0078592C">
        <w:rPr>
          <w:rFonts w:hint="eastAsia"/>
        </w:rPr>
        <w:t>與安全文化，為鐵路軌道沿線施工路段應加強施工相關安全措施之基本要求</w:t>
      </w:r>
      <w:bookmarkEnd w:id="89"/>
      <w:r w:rsidR="00F002B3" w:rsidRPr="0078592C">
        <w:rPr>
          <w:rFonts w:hint="eastAsia"/>
        </w:rPr>
        <w:t>，然上開3項改善事項，係由臺鐵局組成之安全改革小組分別於</w:t>
      </w:r>
      <w:r w:rsidR="00F002B3" w:rsidRPr="0078592C">
        <w:rPr>
          <w:iCs/>
        </w:rPr>
        <w:t>108</w:t>
      </w:r>
      <w:r w:rsidR="00F002B3" w:rsidRPr="0078592C">
        <w:rPr>
          <w:rFonts w:hint="eastAsia"/>
          <w:iCs/>
        </w:rPr>
        <w:t>年</w:t>
      </w:r>
      <w:r w:rsidR="00F002B3" w:rsidRPr="0078592C">
        <w:rPr>
          <w:iCs/>
        </w:rPr>
        <w:t>5</w:t>
      </w:r>
      <w:r w:rsidR="00F002B3" w:rsidRPr="0078592C">
        <w:rPr>
          <w:rFonts w:hint="eastAsia"/>
          <w:iCs/>
        </w:rPr>
        <w:t>月</w:t>
      </w:r>
      <w:r w:rsidR="00F002B3" w:rsidRPr="0078592C">
        <w:rPr>
          <w:iCs/>
        </w:rPr>
        <w:t>21</w:t>
      </w:r>
      <w:r w:rsidR="00F002B3" w:rsidRPr="0078592C">
        <w:rPr>
          <w:rFonts w:hint="eastAsia"/>
          <w:iCs/>
        </w:rPr>
        <w:t>日、</w:t>
      </w:r>
      <w:r w:rsidR="00406802" w:rsidRPr="0078592C">
        <w:rPr>
          <w:rFonts w:hint="eastAsia"/>
          <w:iCs/>
        </w:rPr>
        <w:t>109年8月28日</w:t>
      </w:r>
      <w:r w:rsidR="00F002B3" w:rsidRPr="0078592C">
        <w:rPr>
          <w:rFonts w:hint="eastAsia"/>
          <w:iCs/>
        </w:rPr>
        <w:t>及</w:t>
      </w:r>
      <w:r w:rsidR="00FD7644" w:rsidRPr="0078592C">
        <w:rPr>
          <w:rFonts w:hint="eastAsia"/>
          <w:iCs/>
        </w:rPr>
        <w:t>同</w:t>
      </w:r>
      <w:r w:rsidR="00F002B3" w:rsidRPr="0078592C">
        <w:rPr>
          <w:rFonts w:hint="eastAsia"/>
          <w:iCs/>
        </w:rPr>
        <w:t>年5月14日召開安全改革小組會議</w:t>
      </w:r>
      <w:r w:rsidR="00F002B3" w:rsidRPr="0078592C">
        <w:rPr>
          <w:rFonts w:hint="eastAsia"/>
        </w:rPr>
        <w:t>先行內部研商及討論後做成會議結論，嗣</w:t>
      </w:r>
      <w:r w:rsidR="00FD7644" w:rsidRPr="0078592C">
        <w:rPr>
          <w:rFonts w:hint="eastAsia"/>
        </w:rPr>
        <w:t>由張員擔任主席分別於</w:t>
      </w:r>
      <w:r w:rsidR="00FD7644" w:rsidRPr="0078592C">
        <w:rPr>
          <w:iCs/>
        </w:rPr>
        <w:t>108</w:t>
      </w:r>
      <w:r w:rsidR="00FD7644" w:rsidRPr="0078592C">
        <w:rPr>
          <w:rFonts w:hint="eastAsia"/>
          <w:iCs/>
        </w:rPr>
        <w:t>年</w:t>
      </w:r>
      <w:r w:rsidR="00FD7644" w:rsidRPr="0078592C">
        <w:rPr>
          <w:iCs/>
        </w:rPr>
        <w:t>5</w:t>
      </w:r>
      <w:r w:rsidR="00FD7644" w:rsidRPr="0078592C">
        <w:rPr>
          <w:rFonts w:hint="eastAsia"/>
          <w:iCs/>
        </w:rPr>
        <w:t>月</w:t>
      </w:r>
      <w:r w:rsidR="00FD7644" w:rsidRPr="0078592C">
        <w:rPr>
          <w:iCs/>
        </w:rPr>
        <w:t>31</w:t>
      </w:r>
      <w:r w:rsidR="00FD7644" w:rsidRPr="0078592C">
        <w:rPr>
          <w:rFonts w:hint="eastAsia"/>
          <w:iCs/>
        </w:rPr>
        <w:t>日、</w:t>
      </w:r>
      <w:r w:rsidR="00975BF9" w:rsidRPr="0078592C">
        <w:rPr>
          <w:rFonts w:hint="eastAsia"/>
          <w:iCs/>
        </w:rPr>
        <w:t>1</w:t>
      </w:r>
      <w:r w:rsidR="00975BF9" w:rsidRPr="0078592C">
        <w:rPr>
          <w:iCs/>
        </w:rPr>
        <w:t>09</w:t>
      </w:r>
      <w:r w:rsidR="00FD7644" w:rsidRPr="0078592C">
        <w:rPr>
          <w:rFonts w:hint="eastAsia"/>
          <w:iCs/>
        </w:rPr>
        <w:t>年</w:t>
      </w:r>
      <w:r w:rsidR="00FD7644" w:rsidRPr="0078592C">
        <w:rPr>
          <w:iCs/>
        </w:rPr>
        <w:t>9</w:t>
      </w:r>
      <w:r w:rsidR="00FD7644" w:rsidRPr="0078592C">
        <w:rPr>
          <w:rFonts w:hint="eastAsia"/>
          <w:iCs/>
        </w:rPr>
        <w:t>月</w:t>
      </w:r>
      <w:r w:rsidR="00FD7644" w:rsidRPr="0078592C">
        <w:rPr>
          <w:iCs/>
        </w:rPr>
        <w:t>16</w:t>
      </w:r>
      <w:r w:rsidR="00FD7644" w:rsidRPr="0078592C">
        <w:rPr>
          <w:rFonts w:hint="eastAsia"/>
          <w:iCs/>
        </w:rPr>
        <w:t>日及同年6月30日</w:t>
      </w:r>
      <w:r w:rsidR="00B416A6" w:rsidRPr="0078592C">
        <w:rPr>
          <w:rFonts w:hint="eastAsia"/>
        </w:rPr>
        <w:t>（附件</w:t>
      </w:r>
      <w:r w:rsidR="00406B71" w:rsidRPr="0078592C">
        <w:rPr>
          <w:rFonts w:hint="eastAsia"/>
        </w:rPr>
        <w:t>1</w:t>
      </w:r>
      <w:r w:rsidR="00611F70" w:rsidRPr="0078592C">
        <w:t>7</w:t>
      </w:r>
      <w:r w:rsidR="00B416A6" w:rsidRPr="0078592C">
        <w:rPr>
          <w:rFonts w:hint="eastAsia"/>
        </w:rPr>
        <w:t>）</w:t>
      </w:r>
      <w:r w:rsidR="00FD7644" w:rsidRPr="0078592C">
        <w:rPr>
          <w:rFonts w:hint="eastAsia"/>
          <w:iCs/>
        </w:rPr>
        <w:t>，</w:t>
      </w:r>
      <w:r w:rsidR="00F002B3" w:rsidRPr="0078592C">
        <w:rPr>
          <w:rFonts w:hint="eastAsia"/>
        </w:rPr>
        <w:t>經該局由外聘委員及內部成員組成「安全管理委員會」研商及討論後做成會議結論</w:t>
      </w:r>
      <w:r w:rsidR="003F32D5" w:rsidRPr="0078592C">
        <w:rPr>
          <w:rFonts w:hint="eastAsia"/>
        </w:rPr>
        <w:t>同意已完成</w:t>
      </w:r>
      <w:r w:rsidR="00230187" w:rsidRPr="0078592C">
        <w:rPr>
          <w:rFonts w:hint="eastAsia"/>
        </w:rPr>
        <w:t>，函報交通部審核</w:t>
      </w:r>
      <w:r w:rsidR="00855AAA" w:rsidRPr="0078592C">
        <w:rPr>
          <w:rFonts w:hint="eastAsia"/>
        </w:rPr>
        <w:t>解除列管</w:t>
      </w:r>
      <w:r w:rsidR="003E56C2" w:rsidRPr="0078592C">
        <w:rPr>
          <w:rFonts w:hint="eastAsia"/>
        </w:rPr>
        <w:t>。</w:t>
      </w:r>
      <w:bookmarkStart w:id="90" w:name="_Hlk91489947"/>
      <w:r w:rsidR="007B63F4" w:rsidRPr="0078592C">
        <w:rPr>
          <w:rFonts w:hint="eastAsia"/>
        </w:rPr>
        <w:t>被彈劾人</w:t>
      </w:r>
      <w:r w:rsidR="00527EA8" w:rsidRPr="0078592C">
        <w:rPr>
          <w:rFonts w:hint="eastAsia"/>
        </w:rPr>
        <w:t>張政源為臺鐵局局長，職司指揮監督之責，</w:t>
      </w:r>
      <w:r w:rsidR="00B409B3" w:rsidRPr="0078592C">
        <w:rPr>
          <w:rFonts w:hint="eastAsia"/>
        </w:rPr>
        <w:t>然</w:t>
      </w:r>
      <w:r w:rsidR="003639C4" w:rsidRPr="0078592C">
        <w:rPr>
          <w:rFonts w:hint="eastAsia"/>
        </w:rPr>
        <w:t>由本次事故之發生肇禍原因，竟因臺鐵局</w:t>
      </w:r>
      <w:bookmarkStart w:id="91" w:name="_Hlk100136649"/>
      <w:r w:rsidR="003639C4" w:rsidRPr="0078592C">
        <w:rPr>
          <w:rFonts w:hint="eastAsia"/>
        </w:rPr>
        <w:t>對</w:t>
      </w:r>
      <w:r w:rsidR="00B409B3" w:rsidRPr="0078592C">
        <w:rPr>
          <w:rFonts w:hint="eastAsia"/>
        </w:rPr>
        <w:t>行政院「臺鐵總體檢報告」交付辦理之</w:t>
      </w:r>
      <w:r w:rsidR="008C6ED7" w:rsidRPr="0078592C">
        <w:rPr>
          <w:rFonts w:hint="eastAsia"/>
        </w:rPr>
        <w:t>攸關鐵路行車安全確保</w:t>
      </w:r>
      <w:r w:rsidR="002339BC" w:rsidRPr="0078592C">
        <w:rPr>
          <w:rFonts w:hint="eastAsia"/>
        </w:rPr>
        <w:t>之安全責任</w:t>
      </w:r>
      <w:r w:rsidR="00B409B3" w:rsidRPr="0078592C">
        <w:rPr>
          <w:rFonts w:hint="eastAsia"/>
        </w:rPr>
        <w:t>與安全文化等改善事項</w:t>
      </w:r>
      <w:bookmarkStart w:id="92" w:name="_Hlk96422302"/>
      <w:r w:rsidR="000E6CDD" w:rsidRPr="0078592C">
        <w:rPr>
          <w:rFonts w:hint="eastAsia"/>
        </w:rPr>
        <w:t>未能落實執行</w:t>
      </w:r>
      <w:bookmarkEnd w:id="92"/>
      <w:r w:rsidR="00B409B3" w:rsidRPr="0078592C">
        <w:rPr>
          <w:rFonts w:hint="eastAsia"/>
        </w:rPr>
        <w:t>，</w:t>
      </w:r>
      <w:bookmarkEnd w:id="91"/>
      <w:r w:rsidR="00325C5F" w:rsidRPr="0078592C">
        <w:rPr>
          <w:rFonts w:hint="eastAsia"/>
        </w:rPr>
        <w:t>有違</w:t>
      </w:r>
      <w:r w:rsidR="00B409B3" w:rsidRPr="0078592C">
        <w:rPr>
          <w:rFonts w:hint="eastAsia"/>
        </w:rPr>
        <w:t>鐵路軌道沿線施工路段應加強施工相關安全措施之基本要求</w:t>
      </w:r>
      <w:bookmarkStart w:id="93" w:name="_Hlk91492534"/>
      <w:r w:rsidR="002F0E43" w:rsidRPr="0078592C">
        <w:rPr>
          <w:rFonts w:hint="eastAsia"/>
        </w:rPr>
        <w:t>，</w:t>
      </w:r>
      <w:bookmarkEnd w:id="90"/>
      <w:r w:rsidR="002F0E43" w:rsidRPr="0078592C">
        <w:rPr>
          <w:rFonts w:hint="eastAsia"/>
        </w:rPr>
        <w:t>致生</w:t>
      </w:r>
      <w:r w:rsidR="00A83316" w:rsidRPr="0078592C">
        <w:rPr>
          <w:rFonts w:hint="eastAsia"/>
        </w:rPr>
        <w:t>本次</w:t>
      </w:r>
      <w:r w:rsidR="002F0E43" w:rsidRPr="0078592C">
        <w:rPr>
          <w:rFonts w:hint="eastAsia"/>
        </w:rPr>
        <w:t>事故</w:t>
      </w:r>
      <w:bookmarkEnd w:id="93"/>
      <w:r w:rsidR="002F0E43" w:rsidRPr="0078592C">
        <w:rPr>
          <w:rFonts w:hint="eastAsia"/>
        </w:rPr>
        <w:t>。</w:t>
      </w:r>
    </w:p>
    <w:p w:rsidR="00877681" w:rsidRPr="0078592C" w:rsidRDefault="007B63F4" w:rsidP="00877681">
      <w:pPr>
        <w:pStyle w:val="3"/>
      </w:pPr>
      <w:bookmarkStart w:id="94" w:name="_Hlk92203479"/>
      <w:r w:rsidRPr="0078592C">
        <w:rPr>
          <w:rFonts w:hint="eastAsia"/>
        </w:rPr>
        <w:t>被彈劾人</w:t>
      </w:r>
      <w:r w:rsidR="0086609A" w:rsidRPr="0078592C">
        <w:rPr>
          <w:rFonts w:hint="eastAsia"/>
        </w:rPr>
        <w:t>張政源</w:t>
      </w:r>
      <w:r w:rsidR="00E10F5E" w:rsidRPr="0078592C">
        <w:rPr>
          <w:rFonts w:hint="eastAsia"/>
        </w:rPr>
        <w:t>為</w:t>
      </w:r>
      <w:r w:rsidR="00877681" w:rsidRPr="0078592C">
        <w:rPr>
          <w:rFonts w:hint="eastAsia"/>
        </w:rPr>
        <w:t>臺鐵局局長</w:t>
      </w:r>
      <w:r w:rsidR="00E10F5E" w:rsidRPr="0078592C">
        <w:rPr>
          <w:rFonts w:hint="eastAsia"/>
        </w:rPr>
        <w:t>，</w:t>
      </w:r>
      <w:r w:rsidR="00877681" w:rsidRPr="0078592C">
        <w:rPr>
          <w:rFonts w:hint="eastAsia"/>
        </w:rPr>
        <w:t>職司指揮監督</w:t>
      </w:r>
      <w:r w:rsidR="00D75698" w:rsidRPr="0078592C">
        <w:rPr>
          <w:rFonts w:hint="eastAsia"/>
        </w:rPr>
        <w:t>所屬員工及其附屬機構</w:t>
      </w:r>
      <w:r w:rsidR="00877681" w:rsidRPr="0078592C">
        <w:rPr>
          <w:rFonts w:hint="eastAsia"/>
        </w:rPr>
        <w:t>之責，</w:t>
      </w:r>
      <w:r w:rsidR="003639C4" w:rsidRPr="0078592C">
        <w:rPr>
          <w:rFonts w:hint="eastAsia"/>
        </w:rPr>
        <w:t>經</w:t>
      </w:r>
      <w:r w:rsidR="009540AC" w:rsidRPr="0078592C">
        <w:rPr>
          <w:rFonts w:hint="eastAsia"/>
        </w:rPr>
        <w:t>參據交通部、運安會及花蓮地檢</w:t>
      </w:r>
      <w:r w:rsidR="0001685C" w:rsidRPr="0078592C">
        <w:rPr>
          <w:rFonts w:hint="eastAsia"/>
        </w:rPr>
        <w:t>署</w:t>
      </w:r>
      <w:r w:rsidR="009540AC" w:rsidRPr="0078592C">
        <w:rPr>
          <w:rFonts w:hint="eastAsia"/>
        </w:rPr>
        <w:t>之相關調查報告</w:t>
      </w:r>
      <w:bookmarkStart w:id="95" w:name="_Hlk92102152"/>
      <w:r w:rsidR="0001685C" w:rsidRPr="0078592C">
        <w:rPr>
          <w:rFonts w:hint="eastAsia"/>
        </w:rPr>
        <w:t>、調查發現或起訴書</w:t>
      </w:r>
      <w:r w:rsidR="002A4C8A" w:rsidRPr="0078592C">
        <w:rPr>
          <w:rFonts w:hint="eastAsia"/>
        </w:rPr>
        <w:t>，</w:t>
      </w:r>
      <w:bookmarkEnd w:id="95"/>
      <w:r w:rsidR="009540AC" w:rsidRPr="0078592C">
        <w:rPr>
          <w:rFonts w:hint="eastAsia"/>
        </w:rPr>
        <w:t>指出</w:t>
      </w:r>
      <w:r w:rsidR="00E4317C" w:rsidRPr="0078592C">
        <w:rPr>
          <w:rFonts w:hint="eastAsia"/>
        </w:rPr>
        <w:t>K51標工程</w:t>
      </w:r>
      <w:r w:rsidR="00691D86" w:rsidRPr="0078592C">
        <w:rPr>
          <w:rFonts w:hint="eastAsia"/>
        </w:rPr>
        <w:t>審定</w:t>
      </w:r>
      <w:r w:rsidR="005D648E" w:rsidRPr="0078592C">
        <w:rPr>
          <w:rFonts w:hint="eastAsia"/>
        </w:rPr>
        <w:t>、</w:t>
      </w:r>
      <w:r w:rsidR="009540AC" w:rsidRPr="0078592C">
        <w:rPr>
          <w:rFonts w:hint="eastAsia"/>
        </w:rPr>
        <w:t>工地管理</w:t>
      </w:r>
      <w:r w:rsidR="0087522E" w:rsidRPr="0078592C">
        <w:rPr>
          <w:rFonts w:hint="eastAsia"/>
        </w:rPr>
        <w:t>、教育訓練</w:t>
      </w:r>
      <w:r w:rsidR="005D648E" w:rsidRPr="0078592C">
        <w:rPr>
          <w:rFonts w:hint="eastAsia"/>
        </w:rPr>
        <w:t>及安全維護</w:t>
      </w:r>
      <w:r w:rsidR="002A4C8A" w:rsidRPr="0078592C">
        <w:rPr>
          <w:rFonts w:hint="eastAsia"/>
        </w:rPr>
        <w:t>核</w:t>
      </w:r>
      <w:r w:rsidR="00691D86" w:rsidRPr="0078592C">
        <w:rPr>
          <w:rFonts w:hint="eastAsia"/>
        </w:rPr>
        <w:t>有多項疏失，皆直接或間接</w:t>
      </w:r>
      <w:r w:rsidR="0009673C" w:rsidRPr="0078592C">
        <w:rPr>
          <w:rFonts w:hint="eastAsia"/>
        </w:rPr>
        <w:t>致生本次事故</w:t>
      </w:r>
      <w:r w:rsidR="001D30EC" w:rsidRPr="0078592C">
        <w:rPr>
          <w:rFonts w:hint="eastAsia"/>
        </w:rPr>
        <w:t>。</w:t>
      </w:r>
      <w:bookmarkStart w:id="96" w:name="_Hlk100131583"/>
      <w:bookmarkEnd w:id="94"/>
      <w:r w:rsidR="00877681" w:rsidRPr="0078592C">
        <w:rPr>
          <w:rFonts w:hint="eastAsia"/>
        </w:rPr>
        <w:t>另其他多名臺鐵局職工，亦因監督不周、</w:t>
      </w:r>
      <w:r w:rsidR="00BD75F7" w:rsidRPr="0078592C">
        <w:rPr>
          <w:rFonts w:hint="eastAsia"/>
        </w:rPr>
        <w:t>管理失當</w:t>
      </w:r>
      <w:r w:rsidR="00877681" w:rsidRPr="0078592C">
        <w:rPr>
          <w:rFonts w:hint="eastAsia"/>
        </w:rPr>
        <w:t>或</w:t>
      </w:r>
      <w:r w:rsidR="001860BB" w:rsidRPr="0078592C">
        <w:rPr>
          <w:rFonts w:hint="eastAsia"/>
        </w:rPr>
        <w:t>未落實審查及未能妥為確認工區安全檢查業務落實執行</w:t>
      </w:r>
      <w:r w:rsidR="00217CB2" w:rsidRPr="0078592C">
        <w:rPr>
          <w:rFonts w:hint="eastAsia"/>
        </w:rPr>
        <w:t>、</w:t>
      </w:r>
      <w:r w:rsidR="001860BB" w:rsidRPr="0078592C">
        <w:rPr>
          <w:rFonts w:hint="eastAsia"/>
        </w:rPr>
        <w:t>未落實向承商辦理鐵路行車安全觀念講習</w:t>
      </w:r>
      <w:r w:rsidR="00877681" w:rsidRPr="0078592C">
        <w:rPr>
          <w:rFonts w:hint="eastAsia"/>
        </w:rPr>
        <w:t>等</w:t>
      </w:r>
      <w:r w:rsidR="00217CB2" w:rsidRPr="0078592C">
        <w:rPr>
          <w:rFonts w:hint="eastAsia"/>
        </w:rPr>
        <w:t>疏失</w:t>
      </w:r>
      <w:r w:rsidR="00877681" w:rsidRPr="0078592C">
        <w:rPr>
          <w:rFonts w:hint="eastAsia"/>
        </w:rPr>
        <w:t>，均遭臺鐵局懲處在案</w:t>
      </w:r>
      <w:r w:rsidR="00EE3EA3" w:rsidRPr="0078592C">
        <w:rPr>
          <w:rFonts w:hint="eastAsia"/>
        </w:rPr>
        <w:t>（附件</w:t>
      </w:r>
      <w:r w:rsidR="0001685C" w:rsidRPr="0078592C">
        <w:rPr>
          <w:rFonts w:hint="eastAsia"/>
        </w:rPr>
        <w:t>1</w:t>
      </w:r>
      <w:r w:rsidR="00A758F0" w:rsidRPr="0078592C">
        <w:t>8</w:t>
      </w:r>
      <w:r w:rsidR="00EE3EA3" w:rsidRPr="0078592C">
        <w:rPr>
          <w:rFonts w:hint="eastAsia"/>
        </w:rPr>
        <w:t>）</w:t>
      </w:r>
      <w:r w:rsidR="00877681" w:rsidRPr="0078592C">
        <w:rPr>
          <w:rFonts w:hint="eastAsia"/>
        </w:rPr>
        <w:t>。</w:t>
      </w:r>
      <w:bookmarkEnd w:id="96"/>
    </w:p>
    <w:bookmarkEnd w:id="87"/>
    <w:p w:rsidR="00F80912" w:rsidRPr="0078592C" w:rsidRDefault="007B63F4" w:rsidP="00790368">
      <w:pPr>
        <w:pStyle w:val="2"/>
        <w:ind w:left="1050"/>
        <w:rPr>
          <w:rFonts w:hAnsi="標楷體"/>
          <w:szCs w:val="32"/>
        </w:rPr>
      </w:pPr>
      <w:r w:rsidRPr="0078592C">
        <w:rPr>
          <w:rFonts w:hAnsi="標楷體" w:hint="eastAsia"/>
          <w:szCs w:val="32"/>
        </w:rPr>
        <w:t>被彈劾人</w:t>
      </w:r>
      <w:r w:rsidR="008723DA" w:rsidRPr="0078592C">
        <w:rPr>
          <w:rFonts w:hAnsi="標楷體" w:hint="eastAsia"/>
          <w:szCs w:val="32"/>
        </w:rPr>
        <w:t>祁文中</w:t>
      </w:r>
      <w:r w:rsidR="00973672" w:rsidRPr="0078592C">
        <w:rPr>
          <w:rFonts w:hint="eastAsia"/>
        </w:rPr>
        <w:t>（附件1</w:t>
      </w:r>
      <w:r w:rsidR="00973672" w:rsidRPr="0078592C">
        <w:t>5</w:t>
      </w:r>
      <w:r w:rsidR="00973672" w:rsidRPr="0078592C">
        <w:rPr>
          <w:rFonts w:hint="eastAsia"/>
        </w:rPr>
        <w:t>）</w:t>
      </w:r>
      <w:r w:rsidR="002608D4" w:rsidRPr="0078592C">
        <w:rPr>
          <w:rFonts w:hAnsi="標楷體" w:hint="eastAsia"/>
          <w:szCs w:val="32"/>
        </w:rPr>
        <w:t>因</w:t>
      </w:r>
      <w:bookmarkStart w:id="97" w:name="_Hlk91601822"/>
      <w:r w:rsidR="008F6EB4" w:rsidRPr="0078592C">
        <w:rPr>
          <w:rFonts w:hAnsi="標楷體" w:hint="eastAsia"/>
          <w:szCs w:val="32"/>
        </w:rPr>
        <w:t>臺鐵局</w:t>
      </w:r>
      <w:r w:rsidR="00D9557B" w:rsidRPr="0078592C">
        <w:rPr>
          <w:rFonts w:hAnsi="標楷體" w:hint="eastAsia"/>
          <w:szCs w:val="32"/>
        </w:rPr>
        <w:t>前任局長</w:t>
      </w:r>
      <w:bookmarkEnd w:id="97"/>
      <w:r w:rsidR="00E54671" w:rsidRPr="0078592C">
        <w:rPr>
          <w:rFonts w:hAnsi="標楷體" w:hint="eastAsia"/>
          <w:szCs w:val="32"/>
        </w:rPr>
        <w:t>張政源</w:t>
      </w:r>
      <w:r w:rsidR="00E54671" w:rsidRPr="0078592C">
        <w:rPr>
          <w:rFonts w:hAnsi="標楷體" w:hint="eastAsia"/>
          <w:szCs w:val="32"/>
        </w:rPr>
        <w:lastRenderedPageBreak/>
        <w:t>於110年1月15日</w:t>
      </w:r>
      <w:r w:rsidR="00D819B4" w:rsidRPr="0078592C">
        <w:rPr>
          <w:rFonts w:hAnsi="標楷體" w:hint="eastAsia"/>
          <w:szCs w:val="32"/>
        </w:rPr>
        <w:t>屆齡退休，</w:t>
      </w:r>
      <w:bookmarkStart w:id="98" w:name="_Hlk92097903"/>
      <w:r w:rsidR="002608D4" w:rsidRPr="0078592C">
        <w:rPr>
          <w:rFonts w:hAnsi="標楷體" w:hint="eastAsia"/>
          <w:szCs w:val="32"/>
        </w:rPr>
        <w:t>交通部新聞</w:t>
      </w:r>
      <w:r w:rsidR="00D45803" w:rsidRPr="0078592C">
        <w:rPr>
          <w:rFonts w:hAnsi="標楷體" w:hint="eastAsia"/>
          <w:szCs w:val="32"/>
        </w:rPr>
        <w:t>（附件</w:t>
      </w:r>
      <w:r w:rsidR="00A758F0" w:rsidRPr="0078592C">
        <w:rPr>
          <w:rFonts w:hAnsi="標楷體"/>
          <w:szCs w:val="32"/>
        </w:rPr>
        <w:t>19</w:t>
      </w:r>
      <w:r w:rsidR="00D45803" w:rsidRPr="0078592C">
        <w:rPr>
          <w:rFonts w:hAnsi="標楷體" w:hint="eastAsia"/>
          <w:szCs w:val="32"/>
        </w:rPr>
        <w:t>）</w:t>
      </w:r>
      <w:r w:rsidR="002608D4" w:rsidRPr="0078592C">
        <w:rPr>
          <w:rFonts w:hAnsi="標楷體" w:hint="eastAsia"/>
          <w:szCs w:val="32"/>
        </w:rPr>
        <w:t>發布</w:t>
      </w:r>
      <w:bookmarkEnd w:id="98"/>
      <w:r w:rsidR="002608D4" w:rsidRPr="0078592C">
        <w:rPr>
          <w:rFonts w:hAnsi="標楷體" w:hint="eastAsia"/>
          <w:szCs w:val="32"/>
        </w:rPr>
        <w:t>「</w:t>
      </w:r>
      <w:r w:rsidR="00E54671" w:rsidRPr="0078592C">
        <w:rPr>
          <w:rFonts w:hAnsi="標楷體" w:hint="eastAsia"/>
          <w:szCs w:val="32"/>
        </w:rPr>
        <w:t>臺鐵局長於</w:t>
      </w:r>
      <w:bookmarkStart w:id="99" w:name="_Hlk91594984"/>
      <w:r w:rsidR="00E54671" w:rsidRPr="0078592C">
        <w:rPr>
          <w:rFonts w:hAnsi="標楷體" w:hint="eastAsia"/>
          <w:szCs w:val="32"/>
        </w:rPr>
        <w:t>110年1月15日</w:t>
      </w:r>
      <w:bookmarkEnd w:id="99"/>
      <w:r w:rsidR="00E54671" w:rsidRPr="0078592C">
        <w:rPr>
          <w:rFonts w:hAnsi="標楷體" w:hint="eastAsia"/>
          <w:szCs w:val="32"/>
        </w:rPr>
        <w:t>退休，交通部考量臺鐵局除續予提供穩定的運輸服務外，持續推動系統車輛更新、安</w:t>
      </w:r>
      <w:bookmarkStart w:id="100" w:name="_Hlk92097969"/>
      <w:r w:rsidR="00E54671" w:rsidRPr="0078592C">
        <w:rPr>
          <w:rFonts w:hAnsi="標楷體" w:hint="eastAsia"/>
          <w:szCs w:val="32"/>
        </w:rPr>
        <w:t>全管理改革</w:t>
      </w:r>
      <w:bookmarkEnd w:id="100"/>
      <w:r w:rsidR="00E54671" w:rsidRPr="0078592C">
        <w:rPr>
          <w:rFonts w:hAnsi="標楷體" w:hint="eastAsia"/>
          <w:szCs w:val="32"/>
        </w:rPr>
        <w:t>與組織改造，更是臺鐵重要的工作</w:t>
      </w:r>
      <w:bookmarkStart w:id="101" w:name="_Hlk92203858"/>
      <w:r w:rsidR="001D2FD1" w:rsidRPr="0078592C">
        <w:rPr>
          <w:rFonts w:hint="eastAsia"/>
        </w:rPr>
        <w:t>……</w:t>
      </w:r>
      <w:bookmarkEnd w:id="101"/>
      <w:r w:rsidR="00E54671" w:rsidRPr="0078592C">
        <w:rPr>
          <w:rFonts w:hAnsi="標楷體" w:hint="eastAsia"/>
          <w:szCs w:val="32"/>
        </w:rPr>
        <w:t>另考量近期鐵道相關單位要做大幅度人事調整</w:t>
      </w:r>
      <w:r w:rsidR="003639C4" w:rsidRPr="0078592C">
        <w:rPr>
          <w:rFonts w:hAnsi="標楷體" w:hint="eastAsia"/>
          <w:szCs w:val="32"/>
        </w:rPr>
        <w:t>……</w:t>
      </w:r>
      <w:r w:rsidR="00E54671" w:rsidRPr="0078592C">
        <w:rPr>
          <w:rFonts w:hAnsi="標楷體" w:hint="eastAsia"/>
          <w:szCs w:val="32"/>
        </w:rPr>
        <w:t>故有關臺鐵局長人事安排先以</w:t>
      </w:r>
      <w:bookmarkStart w:id="102" w:name="_Hlk92098028"/>
      <w:r w:rsidR="00E54671" w:rsidRPr="0078592C">
        <w:rPr>
          <w:rFonts w:hAnsi="標楷體" w:hint="eastAsia"/>
          <w:szCs w:val="32"/>
        </w:rPr>
        <w:t>穩定為考量</w:t>
      </w:r>
      <w:bookmarkEnd w:id="102"/>
      <w:r w:rsidR="00E54671" w:rsidRPr="0078592C">
        <w:rPr>
          <w:rFonts w:hAnsi="標楷體" w:hint="eastAsia"/>
          <w:szCs w:val="32"/>
        </w:rPr>
        <w:t>，暫請祁文中常務次長先代理。</w:t>
      </w:r>
      <w:r w:rsidR="002608D4" w:rsidRPr="0078592C">
        <w:rPr>
          <w:rFonts w:hAnsi="標楷體" w:hint="eastAsia"/>
          <w:szCs w:val="32"/>
        </w:rPr>
        <w:t>」</w:t>
      </w:r>
      <w:r w:rsidR="00D12CF6" w:rsidRPr="0078592C">
        <w:rPr>
          <w:rFonts w:hAnsi="標楷體" w:hint="eastAsia"/>
          <w:szCs w:val="32"/>
        </w:rPr>
        <w:t>代理任期為</w:t>
      </w:r>
      <w:r w:rsidR="00D12CF6" w:rsidRPr="0078592C">
        <w:rPr>
          <w:rFonts w:hAnsi="標楷體"/>
          <w:szCs w:val="32"/>
        </w:rPr>
        <w:t>110</w:t>
      </w:r>
      <w:r w:rsidR="00D12CF6" w:rsidRPr="0078592C">
        <w:rPr>
          <w:rFonts w:hAnsi="標楷體" w:hint="eastAsia"/>
          <w:szCs w:val="32"/>
        </w:rPr>
        <w:t>年</w:t>
      </w:r>
      <w:r w:rsidR="00D12CF6" w:rsidRPr="0078592C">
        <w:rPr>
          <w:rFonts w:hAnsi="標楷體"/>
          <w:szCs w:val="32"/>
        </w:rPr>
        <w:t>1</w:t>
      </w:r>
      <w:r w:rsidR="00D12CF6" w:rsidRPr="0078592C">
        <w:rPr>
          <w:rFonts w:hAnsi="標楷體" w:hint="eastAsia"/>
          <w:szCs w:val="32"/>
        </w:rPr>
        <w:t>月</w:t>
      </w:r>
      <w:r w:rsidR="00D12CF6" w:rsidRPr="0078592C">
        <w:rPr>
          <w:rFonts w:hAnsi="標楷體"/>
          <w:szCs w:val="32"/>
        </w:rPr>
        <w:t>16</w:t>
      </w:r>
      <w:r w:rsidR="00D12CF6" w:rsidRPr="0078592C">
        <w:rPr>
          <w:rFonts w:hAnsi="標楷體" w:hint="eastAsia"/>
          <w:szCs w:val="32"/>
        </w:rPr>
        <w:t>日至</w:t>
      </w:r>
      <w:r w:rsidR="00CD66BD" w:rsidRPr="0078592C">
        <w:rPr>
          <w:rFonts w:hAnsi="標楷體" w:hint="eastAsia"/>
          <w:szCs w:val="32"/>
        </w:rPr>
        <w:t>同</w:t>
      </w:r>
      <w:r w:rsidR="00D12CF6" w:rsidRPr="0078592C">
        <w:rPr>
          <w:rFonts w:hAnsi="標楷體" w:hint="eastAsia"/>
          <w:szCs w:val="32"/>
        </w:rPr>
        <w:t>年</w:t>
      </w:r>
      <w:r w:rsidR="00D12CF6" w:rsidRPr="0078592C">
        <w:rPr>
          <w:rFonts w:hAnsi="標楷體"/>
          <w:szCs w:val="32"/>
        </w:rPr>
        <w:t>4</w:t>
      </w:r>
      <w:r w:rsidR="00D12CF6" w:rsidRPr="0078592C">
        <w:rPr>
          <w:rFonts w:hAnsi="標楷體" w:hint="eastAsia"/>
          <w:szCs w:val="32"/>
        </w:rPr>
        <w:t>月</w:t>
      </w:r>
      <w:r w:rsidR="00D12CF6" w:rsidRPr="0078592C">
        <w:rPr>
          <w:rFonts w:hAnsi="標楷體"/>
          <w:szCs w:val="32"/>
        </w:rPr>
        <w:t>26</w:t>
      </w:r>
      <w:r w:rsidR="00D12CF6" w:rsidRPr="0078592C">
        <w:rPr>
          <w:rFonts w:hAnsi="標楷體" w:hint="eastAsia"/>
          <w:szCs w:val="32"/>
        </w:rPr>
        <w:t>日。</w:t>
      </w:r>
      <w:r w:rsidR="002812F4" w:rsidRPr="0078592C">
        <w:rPr>
          <w:rFonts w:hAnsi="標楷體" w:hint="eastAsia"/>
          <w:szCs w:val="32"/>
        </w:rPr>
        <w:t>故由</w:t>
      </w:r>
      <w:r w:rsidR="00273DE0" w:rsidRPr="0078592C">
        <w:rPr>
          <w:rFonts w:hAnsi="標楷體" w:hint="eastAsia"/>
          <w:szCs w:val="32"/>
        </w:rPr>
        <w:t>上開交通部新聞內容可知，祁員代理臺鐵局局長一職係考量</w:t>
      </w:r>
      <w:r w:rsidR="00CD66BD" w:rsidRPr="0078592C">
        <w:rPr>
          <w:rFonts w:hAnsi="標楷體" w:hint="eastAsia"/>
          <w:szCs w:val="32"/>
        </w:rPr>
        <w:t>持續</w:t>
      </w:r>
      <w:r w:rsidR="00AA0E2F" w:rsidRPr="0078592C">
        <w:rPr>
          <w:rFonts w:hAnsi="標楷體" w:hint="eastAsia"/>
          <w:szCs w:val="32"/>
        </w:rPr>
        <w:t>推動</w:t>
      </w:r>
      <w:r w:rsidR="00273DE0" w:rsidRPr="0078592C">
        <w:rPr>
          <w:rFonts w:hAnsi="標楷體" w:hint="eastAsia"/>
          <w:szCs w:val="32"/>
        </w:rPr>
        <w:t>該局安全管理改革為主，以</w:t>
      </w:r>
      <w:r w:rsidR="00321247" w:rsidRPr="0078592C">
        <w:rPr>
          <w:rFonts w:hAnsi="標楷體" w:hint="eastAsia"/>
          <w:szCs w:val="32"/>
        </w:rPr>
        <w:t>業務熟悉及人事</w:t>
      </w:r>
      <w:r w:rsidR="00273DE0" w:rsidRPr="0078592C">
        <w:rPr>
          <w:rFonts w:hAnsi="標楷體" w:hint="eastAsia"/>
          <w:szCs w:val="32"/>
        </w:rPr>
        <w:t>穩定為</w:t>
      </w:r>
      <w:r w:rsidR="007B030B" w:rsidRPr="0078592C">
        <w:rPr>
          <w:rFonts w:hAnsi="標楷體" w:hint="eastAsia"/>
          <w:szCs w:val="32"/>
        </w:rPr>
        <w:t>首要</w:t>
      </w:r>
      <w:r w:rsidR="00273DE0" w:rsidRPr="0078592C">
        <w:rPr>
          <w:rFonts w:hAnsi="標楷體" w:hint="eastAsia"/>
          <w:szCs w:val="32"/>
        </w:rPr>
        <w:t>考量。</w:t>
      </w:r>
    </w:p>
    <w:p w:rsidR="00AD11FA" w:rsidRPr="0078592C" w:rsidRDefault="00C470F8" w:rsidP="00F80912">
      <w:pPr>
        <w:pStyle w:val="2"/>
        <w:numPr>
          <w:ilvl w:val="0"/>
          <w:numId w:val="0"/>
        </w:numPr>
        <w:ind w:left="1021" w:firstLineChars="206" w:firstLine="701"/>
        <w:rPr>
          <w:rFonts w:hAnsi="標楷體"/>
          <w:szCs w:val="32"/>
        </w:rPr>
      </w:pPr>
      <w:r w:rsidRPr="0078592C">
        <w:rPr>
          <w:rFonts w:hAnsi="標楷體" w:hint="eastAsia"/>
          <w:szCs w:val="32"/>
        </w:rPr>
        <w:t>有關</w:t>
      </w:r>
      <w:r w:rsidR="00D12CF6" w:rsidRPr="0078592C">
        <w:rPr>
          <w:rFonts w:hAnsi="標楷體" w:hint="eastAsia"/>
          <w:szCs w:val="32"/>
        </w:rPr>
        <w:t>由祁員接續前開臺鐵局局長職務為代理局長</w:t>
      </w:r>
      <w:r w:rsidR="00535836" w:rsidRPr="0078592C">
        <w:rPr>
          <w:rFonts w:hAnsi="標楷體" w:hint="eastAsia"/>
          <w:szCs w:val="32"/>
        </w:rPr>
        <w:t>，且持續仍以交通部常務次長職務督導臺鐵局業務</w:t>
      </w:r>
      <w:r w:rsidR="004F188D" w:rsidRPr="0078592C">
        <w:rPr>
          <w:rFonts w:hAnsi="標楷體" w:hint="eastAsia"/>
          <w:szCs w:val="32"/>
        </w:rPr>
        <w:t>，於代理局長期間發生本次事故</w:t>
      </w:r>
      <w:r w:rsidR="00D12CF6" w:rsidRPr="0078592C">
        <w:rPr>
          <w:rFonts w:hAnsi="標楷體" w:hint="eastAsia"/>
          <w:szCs w:val="32"/>
        </w:rPr>
        <w:t>，</w:t>
      </w:r>
      <w:r w:rsidR="00935FD9" w:rsidRPr="0078592C">
        <w:rPr>
          <w:rFonts w:hAnsi="標楷體" w:hint="eastAsia"/>
          <w:szCs w:val="32"/>
        </w:rPr>
        <w:t>卻未能督導所屬確實執行職務，</w:t>
      </w:r>
      <w:r w:rsidR="00C22CF4" w:rsidRPr="0078592C">
        <w:rPr>
          <w:rFonts w:hAnsi="標楷體" w:hint="eastAsia"/>
          <w:szCs w:val="32"/>
        </w:rPr>
        <w:t>對行政院「臺鐵總體檢報告」交付辦理之攸關鐵路行車安全確保之安全責任與安全文化等改善事項未能落實執行，</w:t>
      </w:r>
      <w:r w:rsidR="00935FD9" w:rsidRPr="0078592C">
        <w:rPr>
          <w:rFonts w:hAnsi="標楷體" w:hint="eastAsia"/>
          <w:szCs w:val="32"/>
        </w:rPr>
        <w:t>致臺鐵局未</w:t>
      </w:r>
      <w:r w:rsidR="00FB5324" w:rsidRPr="0078592C">
        <w:rPr>
          <w:rFonts w:hAnsi="標楷體" w:hint="eastAsia"/>
          <w:szCs w:val="32"/>
        </w:rPr>
        <w:t>建立委外業務之稽查制度</w:t>
      </w:r>
      <w:r w:rsidR="00935FD9" w:rsidRPr="0078592C">
        <w:rPr>
          <w:rFonts w:hAnsi="標楷體" w:hint="eastAsia"/>
          <w:szCs w:val="32"/>
        </w:rPr>
        <w:t>，</w:t>
      </w:r>
      <w:r w:rsidR="004150F4" w:rsidRPr="0078592C">
        <w:rPr>
          <w:rFonts w:hAnsi="標楷體" w:hint="eastAsia"/>
          <w:szCs w:val="32"/>
        </w:rPr>
        <w:t>未盡安全責任</w:t>
      </w:r>
      <w:r w:rsidR="00935FD9" w:rsidRPr="0078592C">
        <w:rPr>
          <w:rFonts w:hAnsi="標楷體" w:hint="eastAsia"/>
          <w:szCs w:val="32"/>
        </w:rPr>
        <w:t>，且欠缺工地風險危害意識，</w:t>
      </w:r>
      <w:r w:rsidR="00F226EA" w:rsidRPr="0078592C">
        <w:rPr>
          <w:rFonts w:hAnsi="標楷體" w:hint="eastAsia"/>
          <w:szCs w:val="32"/>
        </w:rPr>
        <w:t>漠視安全文化</w:t>
      </w:r>
      <w:r w:rsidR="00935FD9" w:rsidRPr="0078592C">
        <w:rPr>
          <w:rFonts w:hAnsi="標楷體" w:hint="eastAsia"/>
          <w:szCs w:val="32"/>
        </w:rPr>
        <w:t>，皆有違軌道沿線施工路段應加強施工安全相關措施之基本要求，無法達到</w:t>
      </w:r>
      <w:r w:rsidR="00406802" w:rsidRPr="0078592C">
        <w:rPr>
          <w:rFonts w:hAnsi="標楷體" w:hint="eastAsia"/>
          <w:szCs w:val="32"/>
        </w:rPr>
        <w:t>鐵路行車安全之確保</w:t>
      </w:r>
      <w:r w:rsidR="00D12CF6" w:rsidRPr="0078592C">
        <w:rPr>
          <w:rFonts w:hAnsi="標楷體" w:hint="eastAsia"/>
          <w:szCs w:val="32"/>
        </w:rPr>
        <w:t>，</w:t>
      </w:r>
      <w:r w:rsidR="00F81A47" w:rsidRPr="0078592C">
        <w:rPr>
          <w:rFonts w:hAnsi="標楷體" w:hint="eastAsia"/>
          <w:szCs w:val="32"/>
        </w:rPr>
        <w:t>亦</w:t>
      </w:r>
      <w:r w:rsidR="00D12CF6" w:rsidRPr="0078592C">
        <w:rPr>
          <w:rFonts w:hAnsi="標楷體" w:hint="eastAsia"/>
          <w:szCs w:val="32"/>
        </w:rPr>
        <w:t>應負督導不周之責</w:t>
      </w:r>
      <w:r w:rsidR="009F7A91" w:rsidRPr="0078592C">
        <w:rPr>
          <w:rFonts w:hAnsi="標楷體" w:hint="eastAsia"/>
          <w:szCs w:val="32"/>
        </w:rPr>
        <w:t>，相關</w:t>
      </w:r>
      <w:r w:rsidRPr="0078592C">
        <w:rPr>
          <w:rFonts w:hAnsi="標楷體" w:hint="eastAsia"/>
          <w:szCs w:val="32"/>
        </w:rPr>
        <w:t>事實說明如下：</w:t>
      </w:r>
      <w:r w:rsidR="00F31A75" w:rsidRPr="0078592C">
        <w:rPr>
          <w:rFonts w:hAnsi="標楷體"/>
          <w:szCs w:val="32"/>
        </w:rPr>
        <w:t xml:space="preserve"> </w:t>
      </w:r>
    </w:p>
    <w:p w:rsidR="009C4048" w:rsidRPr="0078592C" w:rsidRDefault="0014763C" w:rsidP="00C470F8">
      <w:pPr>
        <w:pStyle w:val="3"/>
        <w:rPr>
          <w:rFonts w:hAnsi="標楷體"/>
          <w:szCs w:val="32"/>
        </w:rPr>
      </w:pPr>
      <w:r w:rsidRPr="0078592C">
        <w:rPr>
          <w:rFonts w:hint="eastAsia"/>
        </w:rPr>
        <w:t>依行政院「臺鐵總體檢報告」</w:t>
      </w:r>
      <w:r w:rsidRPr="0078592C">
        <w:t>144</w:t>
      </w:r>
      <w:r w:rsidRPr="0078592C">
        <w:rPr>
          <w:rFonts w:hint="eastAsia"/>
        </w:rPr>
        <w:t>項改善事項，其中有關列管編號1</w:t>
      </w:r>
      <w:r w:rsidRPr="0078592C">
        <w:t>303</w:t>
      </w:r>
      <w:r w:rsidRPr="0078592C">
        <w:rPr>
          <w:rFonts w:hint="eastAsia"/>
        </w:rPr>
        <w:t>、2102及2</w:t>
      </w:r>
      <w:r w:rsidRPr="0078592C">
        <w:t>203</w:t>
      </w:r>
      <w:r w:rsidRPr="0078592C">
        <w:rPr>
          <w:rFonts w:hint="eastAsia"/>
        </w:rPr>
        <w:t>等3項，係攸關鐵路行車安全</w:t>
      </w:r>
      <w:r w:rsidR="009B0462" w:rsidRPr="0078592C">
        <w:rPr>
          <w:rFonts w:hint="eastAsia"/>
        </w:rPr>
        <w:t>確保</w:t>
      </w:r>
      <w:r w:rsidRPr="0078592C">
        <w:rPr>
          <w:rFonts w:hint="eastAsia"/>
        </w:rPr>
        <w:t>之安全責任與安全文化，為鐵路軌道沿線施工路段應加強施工相關安全措施之基本要求，然上開3項改善事項，係</w:t>
      </w:r>
      <w:r w:rsidR="00F0508A" w:rsidRPr="0078592C">
        <w:rPr>
          <w:rFonts w:hint="eastAsia"/>
        </w:rPr>
        <w:t>參循鐵路機構定期檢查機制，</w:t>
      </w:r>
      <w:r w:rsidR="005D6DB0" w:rsidRPr="0078592C">
        <w:rPr>
          <w:rFonts w:hint="eastAsia"/>
        </w:rPr>
        <w:t>分別於</w:t>
      </w:r>
      <w:r w:rsidR="005D6DB0" w:rsidRPr="0078592C">
        <w:rPr>
          <w:iCs/>
        </w:rPr>
        <w:t>10</w:t>
      </w:r>
      <w:r w:rsidR="00F1590D" w:rsidRPr="0078592C">
        <w:rPr>
          <w:iCs/>
        </w:rPr>
        <w:t>9</w:t>
      </w:r>
      <w:r w:rsidR="005D6DB0" w:rsidRPr="0078592C">
        <w:rPr>
          <w:rFonts w:hint="eastAsia"/>
          <w:iCs/>
        </w:rPr>
        <w:t>年</w:t>
      </w:r>
      <w:r w:rsidR="00F1590D" w:rsidRPr="0078592C">
        <w:rPr>
          <w:iCs/>
        </w:rPr>
        <w:t>1</w:t>
      </w:r>
      <w:r w:rsidR="005D6DB0" w:rsidRPr="0078592C">
        <w:rPr>
          <w:rFonts w:hint="eastAsia"/>
          <w:iCs/>
        </w:rPr>
        <w:t>月</w:t>
      </w:r>
      <w:r w:rsidR="00F1590D" w:rsidRPr="0078592C">
        <w:rPr>
          <w:rFonts w:hint="eastAsia"/>
          <w:iCs/>
        </w:rPr>
        <w:t>1</w:t>
      </w:r>
      <w:r w:rsidR="005D6DB0" w:rsidRPr="0078592C">
        <w:rPr>
          <w:rFonts w:hint="eastAsia"/>
          <w:iCs/>
        </w:rPr>
        <w:t>4日、</w:t>
      </w:r>
      <w:r w:rsidR="00B4265A" w:rsidRPr="0078592C">
        <w:rPr>
          <w:rFonts w:hint="eastAsia"/>
          <w:iCs/>
        </w:rPr>
        <w:t>同</w:t>
      </w:r>
      <w:r w:rsidR="005D6DB0" w:rsidRPr="0078592C">
        <w:rPr>
          <w:rFonts w:hint="eastAsia"/>
          <w:iCs/>
        </w:rPr>
        <w:t>年</w:t>
      </w:r>
      <w:r w:rsidR="00F1590D" w:rsidRPr="0078592C">
        <w:rPr>
          <w:iCs/>
        </w:rPr>
        <w:t>10</w:t>
      </w:r>
      <w:r w:rsidR="005D6DB0" w:rsidRPr="0078592C">
        <w:rPr>
          <w:rFonts w:hint="eastAsia"/>
          <w:iCs/>
        </w:rPr>
        <w:t>月</w:t>
      </w:r>
      <w:r w:rsidR="00F1590D" w:rsidRPr="0078592C">
        <w:rPr>
          <w:iCs/>
        </w:rPr>
        <w:t>13</w:t>
      </w:r>
      <w:r w:rsidR="005D6DB0" w:rsidRPr="0078592C">
        <w:rPr>
          <w:rFonts w:hint="eastAsia"/>
          <w:iCs/>
        </w:rPr>
        <w:t>日及</w:t>
      </w:r>
      <w:r w:rsidR="00F1590D" w:rsidRPr="0078592C">
        <w:rPr>
          <w:iCs/>
        </w:rPr>
        <w:t>9</w:t>
      </w:r>
      <w:r w:rsidR="005D6DB0" w:rsidRPr="0078592C">
        <w:rPr>
          <w:rFonts w:hint="eastAsia"/>
          <w:iCs/>
        </w:rPr>
        <w:t>月</w:t>
      </w:r>
      <w:r w:rsidR="00F1590D" w:rsidRPr="0078592C">
        <w:rPr>
          <w:iCs/>
        </w:rPr>
        <w:t>15</w:t>
      </w:r>
      <w:r w:rsidR="005D6DB0" w:rsidRPr="0078592C">
        <w:rPr>
          <w:rFonts w:hint="eastAsia"/>
          <w:iCs/>
        </w:rPr>
        <w:t>日</w:t>
      </w:r>
      <w:r w:rsidR="00D00C01" w:rsidRPr="0078592C">
        <w:rPr>
          <w:rFonts w:hint="eastAsia"/>
        </w:rPr>
        <w:t>（附件2</w:t>
      </w:r>
      <w:r w:rsidR="00D00C01" w:rsidRPr="0078592C">
        <w:t>0</w:t>
      </w:r>
      <w:r w:rsidR="00D00C01" w:rsidRPr="0078592C">
        <w:rPr>
          <w:rFonts w:hint="eastAsia"/>
        </w:rPr>
        <w:t>）</w:t>
      </w:r>
      <w:r w:rsidR="005D6DB0" w:rsidRPr="0078592C">
        <w:rPr>
          <w:rFonts w:hint="eastAsia"/>
        </w:rPr>
        <w:t>由臺鐵局</w:t>
      </w:r>
      <w:r w:rsidR="000B516A" w:rsidRPr="0078592C">
        <w:rPr>
          <w:rFonts w:hint="eastAsia"/>
        </w:rPr>
        <w:t>及鐵道局共同主持召開</w:t>
      </w:r>
      <w:r w:rsidR="005D6DB0" w:rsidRPr="0078592C">
        <w:rPr>
          <w:rFonts w:hint="eastAsia"/>
        </w:rPr>
        <w:t>總體檢解除列管原則會議討論，依會議結論解除列管事項，</w:t>
      </w:r>
      <w:r w:rsidR="00F0508A" w:rsidRPr="0078592C">
        <w:rPr>
          <w:rFonts w:hint="eastAsia"/>
        </w:rPr>
        <w:t>由鐵道局局長簽請交通部代辦部稿，</w:t>
      </w:r>
      <w:r w:rsidR="00E82E22" w:rsidRPr="0078592C">
        <w:rPr>
          <w:rFonts w:hint="eastAsia"/>
        </w:rPr>
        <w:t>由</w:t>
      </w:r>
      <w:r w:rsidR="008F6C0F" w:rsidRPr="0078592C">
        <w:rPr>
          <w:rFonts w:hint="eastAsia"/>
        </w:rPr>
        <w:t>交通部</w:t>
      </w:r>
      <w:r w:rsidR="005D6DB0" w:rsidRPr="0078592C">
        <w:rPr>
          <w:rFonts w:hint="eastAsia"/>
        </w:rPr>
        <w:t>分別於</w:t>
      </w:r>
      <w:bookmarkStart w:id="103" w:name="_Hlk91668340"/>
      <w:r w:rsidR="005D6DB0" w:rsidRPr="0078592C">
        <w:rPr>
          <w:iCs/>
        </w:rPr>
        <w:t>10</w:t>
      </w:r>
      <w:r w:rsidR="00F1590D" w:rsidRPr="0078592C">
        <w:rPr>
          <w:iCs/>
        </w:rPr>
        <w:t>9</w:t>
      </w:r>
      <w:r w:rsidR="005D6DB0" w:rsidRPr="0078592C">
        <w:rPr>
          <w:rFonts w:hint="eastAsia"/>
          <w:iCs/>
        </w:rPr>
        <w:t>年</w:t>
      </w:r>
      <w:r w:rsidR="00F1590D" w:rsidRPr="0078592C">
        <w:rPr>
          <w:iCs/>
        </w:rPr>
        <w:t>3</w:t>
      </w:r>
      <w:r w:rsidR="005D6DB0" w:rsidRPr="0078592C">
        <w:rPr>
          <w:rFonts w:hint="eastAsia"/>
          <w:iCs/>
        </w:rPr>
        <w:t>月</w:t>
      </w:r>
      <w:r w:rsidR="00F1590D" w:rsidRPr="0078592C">
        <w:rPr>
          <w:iCs/>
        </w:rPr>
        <w:t>16</w:t>
      </w:r>
      <w:r w:rsidR="005D6DB0" w:rsidRPr="0078592C">
        <w:rPr>
          <w:rFonts w:hint="eastAsia"/>
          <w:iCs/>
        </w:rPr>
        <w:t>日、</w:t>
      </w:r>
      <w:r w:rsidR="00B4265A" w:rsidRPr="0078592C">
        <w:rPr>
          <w:rFonts w:hint="eastAsia"/>
          <w:iCs/>
        </w:rPr>
        <w:t>同</w:t>
      </w:r>
      <w:r w:rsidR="005D6DB0" w:rsidRPr="0078592C">
        <w:rPr>
          <w:rFonts w:hint="eastAsia"/>
          <w:iCs/>
        </w:rPr>
        <w:t>年10月29日及10月23日</w:t>
      </w:r>
      <w:bookmarkEnd w:id="103"/>
      <w:r w:rsidR="00F0508A" w:rsidRPr="0078592C">
        <w:rPr>
          <w:rFonts w:hint="eastAsia"/>
        </w:rPr>
        <w:t>函</w:t>
      </w:r>
      <w:r w:rsidR="00F0508A" w:rsidRPr="0078592C">
        <w:rPr>
          <w:rFonts w:hint="eastAsia"/>
        </w:rPr>
        <w:lastRenderedPageBreak/>
        <w:t>臺鐵局同意解除臺鐵總體檢該項列管事項</w:t>
      </w:r>
      <w:r w:rsidRPr="0078592C">
        <w:rPr>
          <w:rFonts w:hint="eastAsia"/>
        </w:rPr>
        <w:t>。</w:t>
      </w:r>
      <w:r w:rsidR="007B63F4" w:rsidRPr="0078592C">
        <w:rPr>
          <w:rFonts w:hint="eastAsia"/>
        </w:rPr>
        <w:t>被彈劾人</w:t>
      </w:r>
      <w:r w:rsidRPr="0078592C">
        <w:rPr>
          <w:rFonts w:hint="eastAsia"/>
        </w:rPr>
        <w:t>祁文中為臺鐵局代理局長，職司指揮監督之責，然對行政院「臺鐵總體檢報告」交付辦理</w:t>
      </w:r>
      <w:r w:rsidR="002C1D85" w:rsidRPr="0078592C">
        <w:rPr>
          <w:rFonts w:hint="eastAsia"/>
        </w:rPr>
        <w:t>攸關鐵路行車安全確保之安全責任與安全文化等改善事項</w:t>
      </w:r>
      <w:r w:rsidR="0022319D" w:rsidRPr="0078592C">
        <w:rPr>
          <w:rFonts w:hint="eastAsia"/>
        </w:rPr>
        <w:t>之後續執行</w:t>
      </w:r>
      <w:r w:rsidRPr="0078592C">
        <w:rPr>
          <w:rFonts w:hint="eastAsia"/>
        </w:rPr>
        <w:t>，竟疏於鐵路軌道沿線施工路段應加強施工相關安全措施之基本要求，致</w:t>
      </w:r>
      <w:r w:rsidR="008E431A" w:rsidRPr="0078592C">
        <w:rPr>
          <w:rFonts w:hint="eastAsia"/>
        </w:rPr>
        <w:t>於代理局長期間</w:t>
      </w:r>
      <w:r w:rsidR="000C6D86" w:rsidRPr="0078592C">
        <w:rPr>
          <w:rFonts w:hint="eastAsia"/>
        </w:rPr>
        <w:t>發</w:t>
      </w:r>
      <w:r w:rsidRPr="0078592C">
        <w:rPr>
          <w:rFonts w:hint="eastAsia"/>
        </w:rPr>
        <w:t>生本次事故。</w:t>
      </w:r>
    </w:p>
    <w:p w:rsidR="00C06213" w:rsidRPr="0078592C" w:rsidRDefault="007B63F4" w:rsidP="00C470F8">
      <w:pPr>
        <w:pStyle w:val="3"/>
        <w:rPr>
          <w:rFonts w:hAnsi="標楷體"/>
          <w:szCs w:val="32"/>
        </w:rPr>
      </w:pPr>
      <w:r w:rsidRPr="0078592C">
        <w:rPr>
          <w:rFonts w:hAnsi="標楷體" w:hint="eastAsia"/>
          <w:szCs w:val="32"/>
        </w:rPr>
        <w:t>被彈劾人</w:t>
      </w:r>
      <w:r w:rsidR="002D362F" w:rsidRPr="0078592C">
        <w:rPr>
          <w:rFonts w:hAnsi="標楷體" w:hint="eastAsia"/>
          <w:szCs w:val="32"/>
        </w:rPr>
        <w:t>祁文中為交通部常務次長兼任臺鐵局代理局長，</w:t>
      </w:r>
      <w:r w:rsidR="009858F2" w:rsidRPr="0078592C">
        <w:rPr>
          <w:rFonts w:hAnsi="標楷體" w:hint="eastAsia"/>
          <w:szCs w:val="32"/>
        </w:rPr>
        <w:t>任該部常務次長之業務督導範圍即包含臺鐵局</w:t>
      </w:r>
      <w:r w:rsidR="00661D04" w:rsidRPr="0078592C">
        <w:rPr>
          <w:rFonts w:hAnsi="標楷體" w:hint="eastAsia"/>
          <w:szCs w:val="32"/>
        </w:rPr>
        <w:t>相關業務</w:t>
      </w:r>
      <w:r w:rsidR="009858F2" w:rsidRPr="0078592C">
        <w:rPr>
          <w:rFonts w:hAnsi="標楷體" w:hint="eastAsia"/>
          <w:szCs w:val="32"/>
        </w:rPr>
        <w:t>，嗣於代理局長期間</w:t>
      </w:r>
      <w:r w:rsidR="00661D04" w:rsidRPr="0078592C">
        <w:rPr>
          <w:rFonts w:hAnsi="標楷體" w:hint="eastAsia"/>
          <w:szCs w:val="32"/>
        </w:rPr>
        <w:t>分別於</w:t>
      </w:r>
      <w:r w:rsidR="00661D04" w:rsidRPr="0078592C">
        <w:rPr>
          <w:rFonts w:hAnsi="標楷體"/>
          <w:szCs w:val="32"/>
        </w:rPr>
        <w:t>110</w:t>
      </w:r>
      <w:r w:rsidR="00661D04" w:rsidRPr="0078592C">
        <w:rPr>
          <w:rFonts w:hAnsi="標楷體" w:hint="eastAsia"/>
          <w:szCs w:val="32"/>
        </w:rPr>
        <w:t>年</w:t>
      </w:r>
      <w:r w:rsidR="00661D04" w:rsidRPr="0078592C">
        <w:rPr>
          <w:rFonts w:hAnsi="標楷體"/>
          <w:szCs w:val="32"/>
        </w:rPr>
        <w:t>2</w:t>
      </w:r>
      <w:r w:rsidR="00661D04" w:rsidRPr="0078592C">
        <w:rPr>
          <w:rFonts w:hAnsi="標楷體" w:hint="eastAsia"/>
          <w:szCs w:val="32"/>
        </w:rPr>
        <w:t>月</w:t>
      </w:r>
      <w:r w:rsidR="00661D04" w:rsidRPr="0078592C">
        <w:rPr>
          <w:rFonts w:hAnsi="標楷體"/>
          <w:szCs w:val="32"/>
        </w:rPr>
        <w:t>23</w:t>
      </w:r>
      <w:r w:rsidR="00661D04" w:rsidRPr="0078592C">
        <w:rPr>
          <w:rFonts w:hAnsi="標楷體" w:hint="eastAsia"/>
          <w:szCs w:val="32"/>
        </w:rPr>
        <w:t>日、同年</w:t>
      </w:r>
      <w:r w:rsidR="005F6C8A" w:rsidRPr="0078592C">
        <w:rPr>
          <w:rFonts w:hAnsi="標楷體" w:hint="eastAsia"/>
          <w:szCs w:val="32"/>
        </w:rPr>
        <w:t>2</w:t>
      </w:r>
      <w:r w:rsidR="00661D04" w:rsidRPr="0078592C">
        <w:rPr>
          <w:rFonts w:hAnsi="標楷體" w:hint="eastAsia"/>
          <w:szCs w:val="32"/>
        </w:rPr>
        <w:t>月2</w:t>
      </w:r>
      <w:r w:rsidR="00661D04" w:rsidRPr="0078592C">
        <w:rPr>
          <w:rFonts w:hAnsi="標楷體"/>
          <w:szCs w:val="32"/>
        </w:rPr>
        <w:t>5</w:t>
      </w:r>
      <w:r w:rsidR="00661D04" w:rsidRPr="0078592C">
        <w:rPr>
          <w:rFonts w:hAnsi="標楷體" w:hint="eastAsia"/>
          <w:szCs w:val="32"/>
        </w:rPr>
        <w:t>日及</w:t>
      </w:r>
      <w:r w:rsidR="00661D04" w:rsidRPr="0078592C">
        <w:rPr>
          <w:rFonts w:hAnsi="標楷體"/>
          <w:szCs w:val="32"/>
        </w:rPr>
        <w:t>3</w:t>
      </w:r>
      <w:r w:rsidR="00661D04" w:rsidRPr="0078592C">
        <w:rPr>
          <w:rFonts w:hAnsi="標楷體" w:hint="eastAsia"/>
          <w:szCs w:val="32"/>
        </w:rPr>
        <w:t>月2日（附件</w:t>
      </w:r>
      <w:r w:rsidR="00DC2166" w:rsidRPr="0078592C">
        <w:rPr>
          <w:rFonts w:hAnsi="標楷體" w:hint="eastAsia"/>
          <w:szCs w:val="32"/>
        </w:rPr>
        <w:t>2</w:t>
      </w:r>
      <w:r w:rsidR="00DC2166" w:rsidRPr="0078592C">
        <w:rPr>
          <w:rFonts w:hAnsi="標楷體"/>
          <w:szCs w:val="32"/>
        </w:rPr>
        <w:t>1</w:t>
      </w:r>
      <w:r w:rsidR="00661D04" w:rsidRPr="0078592C">
        <w:rPr>
          <w:rFonts w:hAnsi="標楷體" w:hint="eastAsia"/>
          <w:szCs w:val="32"/>
        </w:rPr>
        <w:t>）</w:t>
      </w:r>
      <w:r w:rsidR="00527214" w:rsidRPr="0078592C">
        <w:rPr>
          <w:rFonts w:hAnsi="標楷體" w:hint="eastAsia"/>
          <w:szCs w:val="32"/>
        </w:rPr>
        <w:t>亦</w:t>
      </w:r>
      <w:r w:rsidR="009858F2" w:rsidRPr="0078592C">
        <w:rPr>
          <w:rFonts w:hAnsi="標楷體" w:hint="eastAsia"/>
          <w:szCs w:val="32"/>
        </w:rPr>
        <w:t>以常務次長</w:t>
      </w:r>
      <w:bookmarkStart w:id="104" w:name="_Hlk95747260"/>
      <w:r w:rsidR="00E82E22" w:rsidRPr="0078592C">
        <w:rPr>
          <w:rFonts w:hAnsi="標楷體" w:hint="eastAsia"/>
          <w:szCs w:val="32"/>
        </w:rPr>
        <w:t>身分</w:t>
      </w:r>
      <w:r w:rsidR="009858F2" w:rsidRPr="0078592C">
        <w:rPr>
          <w:rFonts w:hAnsi="標楷體" w:hint="eastAsia"/>
          <w:szCs w:val="32"/>
        </w:rPr>
        <w:t>召開及主持「臺鐵職安事故改善督導小組」</w:t>
      </w:r>
      <w:r w:rsidR="00D133A4" w:rsidRPr="0078592C">
        <w:rPr>
          <w:rFonts w:hAnsi="標楷體" w:hint="eastAsia"/>
          <w:szCs w:val="32"/>
        </w:rPr>
        <w:t>會議</w:t>
      </w:r>
      <w:bookmarkEnd w:id="104"/>
      <w:r w:rsidR="00D133A4" w:rsidRPr="0078592C">
        <w:rPr>
          <w:rFonts w:hAnsi="標楷體" w:hint="eastAsia"/>
          <w:szCs w:val="32"/>
        </w:rPr>
        <w:t>，會中除多名臺鐵局主管參與，並邀請鐵道局營運監理組</w:t>
      </w:r>
      <w:r w:rsidR="00527214" w:rsidRPr="0078592C">
        <w:rPr>
          <w:rFonts w:hAnsi="標楷體" w:hint="eastAsia"/>
          <w:szCs w:val="32"/>
        </w:rPr>
        <w:t>組長</w:t>
      </w:r>
      <w:r w:rsidR="00D133A4" w:rsidRPr="0078592C">
        <w:rPr>
          <w:rFonts w:hAnsi="標楷體" w:hint="eastAsia"/>
          <w:szCs w:val="32"/>
        </w:rPr>
        <w:t>與會</w:t>
      </w:r>
      <w:r w:rsidR="00D133A4" w:rsidRPr="0078592C">
        <w:rPr>
          <w:rFonts w:hint="eastAsia"/>
        </w:rPr>
        <w:t>，檢討</w:t>
      </w:r>
      <w:r w:rsidR="00DC2166" w:rsidRPr="0078592C">
        <w:rPr>
          <w:rFonts w:hint="eastAsia"/>
        </w:rPr>
        <w:t>鐵路</w:t>
      </w:r>
      <w:r w:rsidR="00D133A4" w:rsidRPr="0078592C">
        <w:rPr>
          <w:rFonts w:hint="eastAsia"/>
        </w:rPr>
        <w:t>事故</w:t>
      </w:r>
      <w:r w:rsidR="00E82E22" w:rsidRPr="0078592C">
        <w:rPr>
          <w:rFonts w:hint="eastAsia"/>
        </w:rPr>
        <w:t>臺鐵</w:t>
      </w:r>
      <w:r w:rsidR="00D133A4" w:rsidRPr="0078592C">
        <w:rPr>
          <w:rFonts w:hint="eastAsia"/>
        </w:rPr>
        <w:t>局運安處提出的初步調查報告及事證蒐集情形。</w:t>
      </w:r>
    </w:p>
    <w:p w:rsidR="000C6D86" w:rsidRPr="0078592C" w:rsidRDefault="00C06213" w:rsidP="00C470F8">
      <w:pPr>
        <w:pStyle w:val="3"/>
        <w:rPr>
          <w:rFonts w:hAnsi="標楷體"/>
          <w:szCs w:val="32"/>
        </w:rPr>
      </w:pPr>
      <w:bookmarkStart w:id="105" w:name="_Hlk92203381"/>
      <w:r w:rsidRPr="0078592C">
        <w:rPr>
          <w:rFonts w:hAnsi="標楷體" w:hint="eastAsia"/>
          <w:szCs w:val="32"/>
        </w:rPr>
        <w:t>祁</w:t>
      </w:r>
      <w:r w:rsidR="0022319D" w:rsidRPr="0078592C">
        <w:rPr>
          <w:rFonts w:hAnsi="標楷體" w:hint="eastAsia"/>
          <w:szCs w:val="32"/>
        </w:rPr>
        <w:t>員</w:t>
      </w:r>
      <w:r w:rsidRPr="0078592C">
        <w:rPr>
          <w:rFonts w:hAnsi="標楷體" w:hint="eastAsia"/>
          <w:szCs w:val="32"/>
        </w:rPr>
        <w:t>為</w:t>
      </w:r>
      <w:r w:rsidR="003E3D76" w:rsidRPr="0078592C">
        <w:rPr>
          <w:rFonts w:hAnsi="標楷體" w:hint="eastAsia"/>
          <w:szCs w:val="32"/>
        </w:rPr>
        <w:t>交通部常務次長兼任</w:t>
      </w:r>
      <w:r w:rsidRPr="0078592C">
        <w:rPr>
          <w:rFonts w:hAnsi="標楷體" w:hint="eastAsia"/>
          <w:szCs w:val="32"/>
        </w:rPr>
        <w:t>臺鐵局代理局長，職司指揮監督</w:t>
      </w:r>
      <w:r w:rsidR="003B4D2C" w:rsidRPr="0078592C">
        <w:rPr>
          <w:rFonts w:hAnsi="標楷體" w:hint="eastAsia"/>
          <w:szCs w:val="32"/>
        </w:rPr>
        <w:t>所屬員工及其附屬機構</w:t>
      </w:r>
      <w:r w:rsidRPr="0078592C">
        <w:rPr>
          <w:rFonts w:hAnsi="標楷體" w:hint="eastAsia"/>
          <w:szCs w:val="32"/>
        </w:rPr>
        <w:t>之責，</w:t>
      </w:r>
      <w:r w:rsidR="00746419" w:rsidRPr="0078592C">
        <w:rPr>
          <w:rFonts w:hAnsi="標楷體" w:hint="eastAsia"/>
          <w:szCs w:val="32"/>
        </w:rPr>
        <w:t>經</w:t>
      </w:r>
      <w:r w:rsidRPr="0078592C">
        <w:rPr>
          <w:rFonts w:hAnsi="標楷體" w:hint="eastAsia"/>
          <w:szCs w:val="32"/>
        </w:rPr>
        <w:t>參據交通部、運安會及花蓮地檢</w:t>
      </w:r>
      <w:r w:rsidR="00942913" w:rsidRPr="0078592C">
        <w:rPr>
          <w:rFonts w:hAnsi="標楷體" w:hint="eastAsia"/>
          <w:szCs w:val="32"/>
        </w:rPr>
        <w:t>署</w:t>
      </w:r>
      <w:r w:rsidRPr="0078592C">
        <w:rPr>
          <w:rFonts w:hAnsi="標楷體" w:hint="eastAsia"/>
          <w:szCs w:val="32"/>
        </w:rPr>
        <w:t>之相關調查報告</w:t>
      </w:r>
      <w:r w:rsidR="00942913" w:rsidRPr="0078592C">
        <w:rPr>
          <w:rFonts w:hAnsi="標楷體" w:hint="eastAsia"/>
          <w:szCs w:val="32"/>
        </w:rPr>
        <w:t>、調查發現或起訴書，</w:t>
      </w:r>
      <w:r w:rsidR="0087522E" w:rsidRPr="0078592C">
        <w:rPr>
          <w:rFonts w:hint="eastAsia"/>
        </w:rPr>
        <w:t>亦指出</w:t>
      </w:r>
      <w:r w:rsidR="00E4317C" w:rsidRPr="0078592C">
        <w:rPr>
          <w:rFonts w:hint="eastAsia"/>
        </w:rPr>
        <w:t>K51標工程</w:t>
      </w:r>
      <w:r w:rsidR="0087522E" w:rsidRPr="0078592C">
        <w:rPr>
          <w:rFonts w:hint="eastAsia"/>
        </w:rPr>
        <w:t>審定、工地管理、教育訓練及安全維護核有多項疏失</w:t>
      </w:r>
      <w:r w:rsidRPr="0078592C">
        <w:rPr>
          <w:rFonts w:hAnsi="標楷體" w:hint="eastAsia"/>
          <w:szCs w:val="32"/>
        </w:rPr>
        <w:t>，皆直接或間接致生本次事故</w:t>
      </w:r>
      <w:r w:rsidR="003E3D76" w:rsidRPr="0078592C">
        <w:rPr>
          <w:rFonts w:hAnsi="標楷體" w:hint="eastAsia"/>
          <w:szCs w:val="32"/>
        </w:rPr>
        <w:t>，</w:t>
      </w:r>
      <w:r w:rsidR="003A7AD5" w:rsidRPr="0078592C">
        <w:rPr>
          <w:rFonts w:hAnsi="標楷體" w:hint="eastAsia"/>
          <w:szCs w:val="32"/>
        </w:rPr>
        <w:t>顯見有督導不周及執行不力之失</w:t>
      </w:r>
      <w:r w:rsidRPr="0078592C">
        <w:rPr>
          <w:rFonts w:hAnsi="標楷體" w:hint="eastAsia"/>
          <w:szCs w:val="32"/>
        </w:rPr>
        <w:t>。</w:t>
      </w:r>
      <w:bookmarkEnd w:id="105"/>
      <w:r w:rsidR="003639C4" w:rsidRPr="0078592C">
        <w:rPr>
          <w:rFonts w:hint="eastAsia"/>
        </w:rPr>
        <w:t>另其他多名臺鐵局職工，亦因監督不周、管理失當或未落實審查及未能妥為確認工區安全檢查業務落實執行、未落實向承商辦理鐵路行車安全觀念講習等疏失，均遭臺鐵局懲處在案（附件1</w:t>
      </w:r>
      <w:r w:rsidR="003639C4" w:rsidRPr="0078592C">
        <w:t>8</w:t>
      </w:r>
      <w:r w:rsidR="003639C4" w:rsidRPr="0078592C">
        <w:rPr>
          <w:rFonts w:hint="eastAsia"/>
        </w:rPr>
        <w:t>）。</w:t>
      </w:r>
    </w:p>
    <w:p w:rsidR="007B3F20" w:rsidRPr="0078592C" w:rsidRDefault="007B63F4" w:rsidP="00E5145E">
      <w:pPr>
        <w:pStyle w:val="2"/>
        <w:ind w:left="1050"/>
        <w:rPr>
          <w:rFonts w:hAnsi="標楷體"/>
          <w:szCs w:val="32"/>
        </w:rPr>
      </w:pPr>
      <w:bookmarkStart w:id="106" w:name="_Hlk95490920"/>
      <w:r w:rsidRPr="0078592C">
        <w:rPr>
          <w:rFonts w:hAnsi="標楷體" w:hint="eastAsia"/>
          <w:szCs w:val="32"/>
        </w:rPr>
        <w:t>被彈劾人</w:t>
      </w:r>
      <w:r w:rsidR="00E5145E" w:rsidRPr="0078592C">
        <w:rPr>
          <w:rFonts w:hAnsi="標楷體" w:hint="eastAsia"/>
          <w:szCs w:val="32"/>
        </w:rPr>
        <w:t>陳仲俊</w:t>
      </w:r>
      <w:r w:rsidR="00973672" w:rsidRPr="0078592C">
        <w:rPr>
          <w:rFonts w:hint="eastAsia"/>
        </w:rPr>
        <w:t>（附件1</w:t>
      </w:r>
      <w:r w:rsidR="00973672" w:rsidRPr="0078592C">
        <w:t>5</w:t>
      </w:r>
      <w:r w:rsidR="00973672" w:rsidRPr="0078592C">
        <w:rPr>
          <w:rFonts w:hint="eastAsia"/>
        </w:rPr>
        <w:t>）</w:t>
      </w:r>
      <w:r w:rsidR="001B32B9" w:rsidRPr="0078592C">
        <w:rPr>
          <w:rFonts w:hAnsi="標楷體" w:hint="eastAsia"/>
          <w:szCs w:val="32"/>
        </w:rPr>
        <w:t>自</w:t>
      </w:r>
      <w:r w:rsidR="00853958" w:rsidRPr="0078592C">
        <w:rPr>
          <w:rFonts w:hAnsi="標楷體" w:hint="eastAsia"/>
          <w:szCs w:val="32"/>
        </w:rPr>
        <w:t>1</w:t>
      </w:r>
      <w:r w:rsidR="00853958" w:rsidRPr="0078592C">
        <w:rPr>
          <w:rFonts w:hAnsi="標楷體"/>
          <w:szCs w:val="32"/>
        </w:rPr>
        <w:t>06</w:t>
      </w:r>
      <w:r w:rsidR="001B32B9" w:rsidRPr="0078592C">
        <w:rPr>
          <w:rFonts w:hAnsi="標楷體" w:hint="eastAsia"/>
          <w:szCs w:val="32"/>
        </w:rPr>
        <w:t>年</w:t>
      </w:r>
      <w:r w:rsidR="00853958" w:rsidRPr="0078592C">
        <w:rPr>
          <w:rFonts w:hAnsi="標楷體" w:hint="eastAsia"/>
          <w:szCs w:val="32"/>
        </w:rPr>
        <w:t>3</w:t>
      </w:r>
      <w:r w:rsidR="001B32B9" w:rsidRPr="0078592C">
        <w:rPr>
          <w:rFonts w:hAnsi="標楷體" w:hint="eastAsia"/>
          <w:szCs w:val="32"/>
        </w:rPr>
        <w:t>月</w:t>
      </w:r>
      <w:r w:rsidR="00853958" w:rsidRPr="0078592C">
        <w:rPr>
          <w:rFonts w:hAnsi="標楷體" w:hint="eastAsia"/>
          <w:szCs w:val="32"/>
        </w:rPr>
        <w:t>2</w:t>
      </w:r>
      <w:r w:rsidR="00853958" w:rsidRPr="0078592C">
        <w:rPr>
          <w:rFonts w:hAnsi="標楷體"/>
          <w:szCs w:val="32"/>
        </w:rPr>
        <w:t>7</w:t>
      </w:r>
      <w:r w:rsidR="001B32B9" w:rsidRPr="0078592C">
        <w:rPr>
          <w:rFonts w:hAnsi="標楷體" w:hint="eastAsia"/>
          <w:szCs w:val="32"/>
        </w:rPr>
        <w:t>日至</w:t>
      </w:r>
      <w:r w:rsidR="00853958" w:rsidRPr="0078592C">
        <w:rPr>
          <w:rFonts w:hAnsi="標楷體" w:hint="eastAsia"/>
          <w:szCs w:val="32"/>
        </w:rPr>
        <w:t>1</w:t>
      </w:r>
      <w:r w:rsidR="00853958" w:rsidRPr="0078592C">
        <w:rPr>
          <w:rFonts w:hAnsi="標楷體"/>
          <w:szCs w:val="32"/>
        </w:rPr>
        <w:t>10</w:t>
      </w:r>
      <w:r w:rsidR="001B32B9" w:rsidRPr="0078592C">
        <w:rPr>
          <w:rFonts w:hAnsi="標楷體" w:hint="eastAsia"/>
          <w:szCs w:val="32"/>
        </w:rPr>
        <w:t>年</w:t>
      </w:r>
      <w:r w:rsidR="00853958" w:rsidRPr="0078592C">
        <w:rPr>
          <w:rFonts w:hAnsi="標楷體" w:hint="eastAsia"/>
          <w:szCs w:val="32"/>
        </w:rPr>
        <w:t>6</w:t>
      </w:r>
      <w:r w:rsidR="001B32B9" w:rsidRPr="0078592C">
        <w:rPr>
          <w:rFonts w:hAnsi="標楷體" w:hint="eastAsia"/>
          <w:szCs w:val="32"/>
        </w:rPr>
        <w:t>月</w:t>
      </w:r>
      <w:r w:rsidR="00853958" w:rsidRPr="0078592C">
        <w:rPr>
          <w:rFonts w:hAnsi="標楷體" w:hint="eastAsia"/>
          <w:szCs w:val="32"/>
        </w:rPr>
        <w:t>2</w:t>
      </w:r>
      <w:r w:rsidR="00853958" w:rsidRPr="0078592C">
        <w:rPr>
          <w:rFonts w:hAnsi="標楷體"/>
          <w:szCs w:val="32"/>
        </w:rPr>
        <w:t>4</w:t>
      </w:r>
      <w:r w:rsidR="001B32B9" w:rsidRPr="0078592C">
        <w:rPr>
          <w:rFonts w:hAnsi="標楷體" w:hint="eastAsia"/>
          <w:szCs w:val="32"/>
        </w:rPr>
        <w:t>日任臺鐵局工務處處長一職</w:t>
      </w:r>
      <w:r w:rsidR="00E5145E" w:rsidRPr="0078592C">
        <w:rPr>
          <w:rFonts w:hAnsi="標楷體" w:hint="eastAsia"/>
          <w:szCs w:val="32"/>
        </w:rPr>
        <w:t>，</w:t>
      </w:r>
      <w:bookmarkEnd w:id="106"/>
      <w:r w:rsidR="00E5145E" w:rsidRPr="0078592C">
        <w:rPr>
          <w:rFonts w:hAnsi="標楷體" w:hint="eastAsia"/>
          <w:szCs w:val="32"/>
        </w:rPr>
        <w:t>指揮監督</w:t>
      </w:r>
      <w:bookmarkStart w:id="107" w:name="_Hlk108789809"/>
      <w:r w:rsidR="00E5145E" w:rsidRPr="0078592C">
        <w:rPr>
          <w:rFonts w:hAnsi="標楷體" w:hint="eastAsia"/>
          <w:szCs w:val="32"/>
        </w:rPr>
        <w:t>所屬花蓮工務段</w:t>
      </w:r>
      <w:bookmarkEnd w:id="107"/>
      <w:r w:rsidR="00E5145E" w:rsidRPr="0078592C">
        <w:rPr>
          <w:rFonts w:hAnsi="標楷體" w:hint="eastAsia"/>
          <w:szCs w:val="32"/>
        </w:rPr>
        <w:t>辦理</w:t>
      </w:r>
      <w:r w:rsidR="00E4317C" w:rsidRPr="0078592C">
        <w:rPr>
          <w:rFonts w:hAnsi="標楷體" w:hint="eastAsia"/>
          <w:szCs w:val="32"/>
        </w:rPr>
        <w:t>K51標工程</w:t>
      </w:r>
      <w:r w:rsidR="00E5145E" w:rsidRPr="0078592C">
        <w:rPr>
          <w:rFonts w:hAnsi="標楷體" w:hint="eastAsia"/>
          <w:szCs w:val="32"/>
        </w:rPr>
        <w:t>核有</w:t>
      </w:r>
      <w:r w:rsidR="00A8708F" w:rsidRPr="0078592C">
        <w:rPr>
          <w:rFonts w:hAnsi="標楷體" w:hint="eastAsia"/>
          <w:szCs w:val="32"/>
        </w:rPr>
        <w:t>缺失</w:t>
      </w:r>
      <w:r w:rsidR="00E5145E" w:rsidRPr="0078592C">
        <w:rPr>
          <w:rFonts w:hAnsi="標楷體" w:hint="eastAsia"/>
          <w:szCs w:val="32"/>
        </w:rPr>
        <w:t>，且相關工程管理制度未臻周全，</w:t>
      </w:r>
      <w:r w:rsidR="001F7F2C" w:rsidRPr="0078592C">
        <w:rPr>
          <w:rFonts w:hAnsi="標楷體" w:hint="eastAsia"/>
          <w:szCs w:val="32"/>
        </w:rPr>
        <w:t>因陳員未能督導所屬確實執行職務，</w:t>
      </w:r>
      <w:r w:rsidR="005827EB" w:rsidRPr="0078592C">
        <w:rPr>
          <w:rFonts w:hAnsi="標楷體" w:hint="eastAsia"/>
          <w:szCs w:val="32"/>
        </w:rPr>
        <w:t>對行政院「臺鐵總體檢報告」交付辦理之攸關鐵路行車</w:t>
      </w:r>
      <w:r w:rsidR="005827EB" w:rsidRPr="0078592C">
        <w:rPr>
          <w:rFonts w:hAnsi="標楷體" w:hint="eastAsia"/>
          <w:szCs w:val="32"/>
        </w:rPr>
        <w:lastRenderedPageBreak/>
        <w:t>安全確保之安全責任與安全文化等改善事項未能落實執行，</w:t>
      </w:r>
      <w:r w:rsidR="001F7F2C" w:rsidRPr="0078592C">
        <w:rPr>
          <w:rFonts w:hAnsi="標楷體" w:hint="eastAsia"/>
          <w:szCs w:val="32"/>
        </w:rPr>
        <w:t>致臺鐵局未</w:t>
      </w:r>
      <w:r w:rsidR="00FB5324" w:rsidRPr="0078592C">
        <w:rPr>
          <w:rFonts w:hAnsi="標楷體" w:hint="eastAsia"/>
          <w:szCs w:val="32"/>
        </w:rPr>
        <w:t>建立委外業務之稽查制度</w:t>
      </w:r>
      <w:r w:rsidR="001F7F2C" w:rsidRPr="0078592C">
        <w:rPr>
          <w:rFonts w:hAnsi="標楷體" w:hint="eastAsia"/>
          <w:szCs w:val="32"/>
        </w:rPr>
        <w:t>，</w:t>
      </w:r>
      <w:r w:rsidR="004150F4" w:rsidRPr="0078592C">
        <w:rPr>
          <w:rFonts w:hAnsi="標楷體" w:hint="eastAsia"/>
          <w:szCs w:val="32"/>
        </w:rPr>
        <w:t>未盡安全責任</w:t>
      </w:r>
      <w:r w:rsidR="001F7F2C" w:rsidRPr="0078592C">
        <w:rPr>
          <w:rFonts w:hAnsi="標楷體" w:hint="eastAsia"/>
          <w:szCs w:val="32"/>
        </w:rPr>
        <w:t>，且欠缺工地風險危害意識，</w:t>
      </w:r>
      <w:r w:rsidR="00F226EA" w:rsidRPr="0078592C">
        <w:rPr>
          <w:rFonts w:hAnsi="標楷體" w:hint="eastAsia"/>
          <w:szCs w:val="32"/>
        </w:rPr>
        <w:t>漠視安全文化</w:t>
      </w:r>
      <w:r w:rsidR="001F7F2C" w:rsidRPr="0078592C">
        <w:rPr>
          <w:rFonts w:hAnsi="標楷體" w:hint="eastAsia"/>
          <w:szCs w:val="32"/>
        </w:rPr>
        <w:t>，皆有違軌道沿線施工路段應加強施工安全相關措施之</w:t>
      </w:r>
      <w:r w:rsidR="00471131" w:rsidRPr="0078592C">
        <w:rPr>
          <w:rFonts w:hAnsi="標楷體" w:hint="eastAsia"/>
          <w:szCs w:val="32"/>
        </w:rPr>
        <w:t>基本要求</w:t>
      </w:r>
      <w:r w:rsidR="001F7F2C" w:rsidRPr="0078592C">
        <w:rPr>
          <w:rFonts w:hAnsi="標楷體" w:hint="eastAsia"/>
          <w:szCs w:val="32"/>
        </w:rPr>
        <w:t>，無法達到</w:t>
      </w:r>
      <w:r w:rsidR="00406802" w:rsidRPr="0078592C">
        <w:rPr>
          <w:rFonts w:hAnsi="標楷體" w:hint="eastAsia"/>
          <w:szCs w:val="32"/>
        </w:rPr>
        <w:t>鐵路行車安全之確保，</w:t>
      </w:r>
      <w:r w:rsidR="001F7F2C" w:rsidRPr="0078592C">
        <w:rPr>
          <w:rFonts w:hAnsi="標楷體" w:hint="eastAsia"/>
          <w:szCs w:val="32"/>
        </w:rPr>
        <w:t>事實說明如下：</w:t>
      </w:r>
    </w:p>
    <w:p w:rsidR="009A421E" w:rsidRPr="0078592C" w:rsidRDefault="00A82BD8" w:rsidP="00A82BD8">
      <w:pPr>
        <w:pStyle w:val="3"/>
        <w:numPr>
          <w:ilvl w:val="2"/>
          <w:numId w:val="41"/>
        </w:numPr>
        <w:ind w:left="1418"/>
      </w:pPr>
      <w:r w:rsidRPr="0078592C">
        <w:rPr>
          <w:rFonts w:hint="eastAsia"/>
        </w:rPr>
        <w:t>依行政院「臺鐵總體檢報告」</w:t>
      </w:r>
      <w:r w:rsidRPr="0078592C">
        <w:t>144</w:t>
      </w:r>
      <w:r w:rsidRPr="0078592C">
        <w:rPr>
          <w:rFonts w:hint="eastAsia"/>
        </w:rPr>
        <w:t>項改善事項，其中有關列管編號1</w:t>
      </w:r>
      <w:r w:rsidRPr="0078592C">
        <w:t>303</w:t>
      </w:r>
      <w:r w:rsidRPr="0078592C">
        <w:rPr>
          <w:rFonts w:hint="eastAsia"/>
        </w:rPr>
        <w:t>、2102及2</w:t>
      </w:r>
      <w:r w:rsidRPr="0078592C">
        <w:t>203</w:t>
      </w:r>
      <w:r w:rsidRPr="0078592C">
        <w:rPr>
          <w:rFonts w:hint="eastAsia"/>
        </w:rPr>
        <w:t>等3項，係攸關鐵路行車安全確保之安全責任與安全文化，為鐵路軌道沿線施工路段應加強施工相關安全措施之基本要求，然上開改善事項，</w:t>
      </w:r>
      <w:bookmarkStart w:id="108" w:name="_Hlk95740897"/>
      <w:r w:rsidRPr="0078592C">
        <w:rPr>
          <w:rFonts w:hint="eastAsia"/>
        </w:rPr>
        <w:t>係由臺鐵局</w:t>
      </w:r>
      <w:r w:rsidR="009A421E" w:rsidRPr="0078592C">
        <w:rPr>
          <w:rFonts w:hint="eastAsia"/>
        </w:rPr>
        <w:t>工務處</w:t>
      </w:r>
      <w:r w:rsidR="00344A8C" w:rsidRPr="0078592C">
        <w:rPr>
          <w:rFonts w:hint="eastAsia"/>
        </w:rPr>
        <w:t>提出</w:t>
      </w:r>
      <w:r w:rsidR="009A421E" w:rsidRPr="0078592C">
        <w:rPr>
          <w:rFonts w:hint="eastAsia"/>
        </w:rPr>
        <w:t>解除列管，</w:t>
      </w:r>
      <w:bookmarkEnd w:id="108"/>
      <w:r w:rsidR="003E223F" w:rsidRPr="0078592C">
        <w:rPr>
          <w:rFonts w:hint="eastAsia"/>
        </w:rPr>
        <w:t>亦為落實執行之單位，</w:t>
      </w:r>
      <w:r w:rsidR="004838A9" w:rsidRPr="0078592C">
        <w:rPr>
          <w:rFonts w:hint="eastAsia"/>
        </w:rPr>
        <w:t>嗣由</w:t>
      </w:r>
      <w:r w:rsidR="009A421E" w:rsidRPr="0078592C">
        <w:rPr>
          <w:rFonts w:hint="eastAsia"/>
        </w:rPr>
        <w:t>該局</w:t>
      </w:r>
      <w:r w:rsidRPr="0078592C">
        <w:rPr>
          <w:rFonts w:hint="eastAsia"/>
        </w:rPr>
        <w:t>組成之安全改革小組分別於</w:t>
      </w:r>
      <w:r w:rsidRPr="0078592C">
        <w:rPr>
          <w:iCs/>
        </w:rPr>
        <w:t>108</w:t>
      </w:r>
      <w:r w:rsidRPr="0078592C">
        <w:rPr>
          <w:rFonts w:hint="eastAsia"/>
          <w:iCs/>
        </w:rPr>
        <w:t>年</w:t>
      </w:r>
      <w:r w:rsidRPr="0078592C">
        <w:rPr>
          <w:iCs/>
        </w:rPr>
        <w:t>5</w:t>
      </w:r>
      <w:r w:rsidRPr="0078592C">
        <w:rPr>
          <w:rFonts w:hint="eastAsia"/>
          <w:iCs/>
        </w:rPr>
        <w:t>月</w:t>
      </w:r>
      <w:r w:rsidRPr="0078592C">
        <w:rPr>
          <w:iCs/>
        </w:rPr>
        <w:t>21</w:t>
      </w:r>
      <w:r w:rsidRPr="0078592C">
        <w:rPr>
          <w:rFonts w:hint="eastAsia"/>
          <w:iCs/>
        </w:rPr>
        <w:t>日、</w:t>
      </w:r>
      <w:r w:rsidR="00D50D95" w:rsidRPr="0078592C">
        <w:rPr>
          <w:rFonts w:hint="eastAsia"/>
          <w:iCs/>
        </w:rPr>
        <w:t>1</w:t>
      </w:r>
      <w:r w:rsidR="00D50D95" w:rsidRPr="0078592C">
        <w:rPr>
          <w:iCs/>
        </w:rPr>
        <w:t>09</w:t>
      </w:r>
      <w:r w:rsidRPr="0078592C">
        <w:rPr>
          <w:rFonts w:hint="eastAsia"/>
          <w:iCs/>
        </w:rPr>
        <w:t>年8月28日及</w:t>
      </w:r>
      <w:r w:rsidR="00D50D95" w:rsidRPr="0078592C">
        <w:rPr>
          <w:rFonts w:hint="eastAsia"/>
          <w:iCs/>
        </w:rPr>
        <w:t>1</w:t>
      </w:r>
      <w:r w:rsidR="00D50D95" w:rsidRPr="0078592C">
        <w:rPr>
          <w:iCs/>
        </w:rPr>
        <w:t>09</w:t>
      </w:r>
      <w:r w:rsidRPr="0078592C">
        <w:rPr>
          <w:rFonts w:hint="eastAsia"/>
          <w:iCs/>
        </w:rPr>
        <w:t>年5月14日</w:t>
      </w:r>
      <w:r w:rsidR="00F03FCC" w:rsidRPr="0078592C">
        <w:rPr>
          <w:rFonts w:hint="eastAsia"/>
        </w:rPr>
        <w:t>（附件</w:t>
      </w:r>
      <w:r w:rsidR="009A2961" w:rsidRPr="0078592C">
        <w:t>22</w:t>
      </w:r>
      <w:r w:rsidR="00F03FCC" w:rsidRPr="0078592C">
        <w:rPr>
          <w:rFonts w:hint="eastAsia"/>
        </w:rPr>
        <w:t>）</w:t>
      </w:r>
      <w:r w:rsidR="00F03FCC" w:rsidRPr="0078592C">
        <w:rPr>
          <w:rFonts w:hint="eastAsia"/>
          <w:iCs/>
        </w:rPr>
        <w:t>，</w:t>
      </w:r>
      <w:r w:rsidRPr="0078592C">
        <w:rPr>
          <w:rFonts w:hint="eastAsia"/>
        </w:rPr>
        <w:t>內部研商及討論後做成會議結論，</w:t>
      </w:r>
      <w:r w:rsidR="004838A9" w:rsidRPr="0078592C">
        <w:rPr>
          <w:rFonts w:hint="eastAsia"/>
        </w:rPr>
        <w:t>後</w:t>
      </w:r>
      <w:r w:rsidR="00E4443D" w:rsidRPr="0078592C">
        <w:rPr>
          <w:rFonts w:hint="eastAsia"/>
        </w:rPr>
        <w:t>送該局由外聘委員及內部成員組成「安全管理委員會」研商及討論</w:t>
      </w:r>
      <w:r w:rsidR="00344A8C" w:rsidRPr="0078592C">
        <w:rPr>
          <w:rFonts w:hint="eastAsia"/>
          <w:iCs/>
        </w:rPr>
        <w:t>，然</w:t>
      </w:r>
      <w:r w:rsidR="00344A8C" w:rsidRPr="0078592C">
        <w:rPr>
          <w:rFonts w:hint="eastAsia"/>
        </w:rPr>
        <w:t>相關審查之安全改革小組及「安全管理委員會」係由該局外聘委員及內部成員組成，</w:t>
      </w:r>
      <w:r w:rsidR="004838A9" w:rsidRPr="0078592C">
        <w:rPr>
          <w:rFonts w:hint="eastAsia"/>
        </w:rPr>
        <w:t>雖</w:t>
      </w:r>
      <w:r w:rsidR="00344A8C" w:rsidRPr="0078592C">
        <w:rPr>
          <w:rFonts w:hint="eastAsia"/>
        </w:rPr>
        <w:t>經研商及討論後做成會議結論同意完成，惟提出解除列管建議之主辦單位該局工務處亦不可免責。</w:t>
      </w:r>
      <w:r w:rsidR="007B63F4" w:rsidRPr="0078592C">
        <w:rPr>
          <w:rFonts w:hint="eastAsia"/>
        </w:rPr>
        <w:t>被彈劾人</w:t>
      </w:r>
      <w:r w:rsidR="00E4443D" w:rsidRPr="0078592C">
        <w:rPr>
          <w:rFonts w:hint="eastAsia"/>
        </w:rPr>
        <w:t>陳仲俊為臺鐵局工務處處長，職司指揮監督</w:t>
      </w:r>
      <w:r w:rsidR="008F4E21" w:rsidRPr="0078592C">
        <w:rPr>
          <w:rFonts w:hint="eastAsia"/>
        </w:rPr>
        <w:t>所屬花蓮工務段</w:t>
      </w:r>
      <w:r w:rsidR="00E4443D" w:rsidRPr="0078592C">
        <w:rPr>
          <w:rFonts w:hint="eastAsia"/>
        </w:rPr>
        <w:t>之責，然對「臺鐵總體檢報告」交付辦理之攸關鐵路行車安全確保之安全責任與安全文化等改善事項</w:t>
      </w:r>
      <w:r w:rsidR="00D02A6E" w:rsidRPr="0078592C">
        <w:rPr>
          <w:rFonts w:hint="eastAsia"/>
        </w:rPr>
        <w:t>未能落實執行</w:t>
      </w:r>
      <w:r w:rsidR="00E4443D" w:rsidRPr="0078592C">
        <w:rPr>
          <w:rFonts w:hint="eastAsia"/>
        </w:rPr>
        <w:t>，有違鐵路軌道沿線施工路段應加強施工相關安全措施之基本要求，致生本次事故。</w:t>
      </w:r>
    </w:p>
    <w:p w:rsidR="00A82BD8" w:rsidRPr="0078592C" w:rsidRDefault="007B63F4" w:rsidP="00A82BD8">
      <w:pPr>
        <w:pStyle w:val="3"/>
      </w:pPr>
      <w:r w:rsidRPr="0078592C">
        <w:rPr>
          <w:rFonts w:hint="eastAsia"/>
        </w:rPr>
        <w:t>被彈劾人</w:t>
      </w:r>
      <w:r w:rsidR="00C80614" w:rsidRPr="0078592C">
        <w:rPr>
          <w:rFonts w:hAnsi="標楷體" w:hint="eastAsia"/>
          <w:szCs w:val="32"/>
        </w:rPr>
        <w:t>陳仲俊</w:t>
      </w:r>
      <w:r w:rsidR="00A82BD8" w:rsidRPr="0078592C">
        <w:rPr>
          <w:rFonts w:hint="eastAsia"/>
        </w:rPr>
        <w:t>為臺鐵局</w:t>
      </w:r>
      <w:r w:rsidR="00C80614" w:rsidRPr="0078592C">
        <w:rPr>
          <w:rFonts w:hint="eastAsia"/>
        </w:rPr>
        <w:t>工務處處</w:t>
      </w:r>
      <w:r w:rsidR="00A82BD8" w:rsidRPr="0078592C">
        <w:rPr>
          <w:rFonts w:hint="eastAsia"/>
        </w:rPr>
        <w:t>長，職司指揮監督</w:t>
      </w:r>
      <w:r w:rsidR="008F4E21" w:rsidRPr="0078592C">
        <w:rPr>
          <w:rFonts w:hAnsi="標楷體" w:hint="eastAsia"/>
          <w:szCs w:val="32"/>
        </w:rPr>
        <w:t>所屬花蓮工務段</w:t>
      </w:r>
      <w:r w:rsidR="00A82BD8" w:rsidRPr="0078592C">
        <w:rPr>
          <w:rFonts w:hint="eastAsia"/>
        </w:rPr>
        <w:t>之責，然</w:t>
      </w:r>
      <w:bookmarkStart w:id="109" w:name="_Hlk95745884"/>
      <w:r w:rsidR="00182944" w:rsidRPr="0078592C">
        <w:rPr>
          <w:rFonts w:hint="eastAsia"/>
        </w:rPr>
        <w:t>據「公共工程施工階段契約約定權責分工表（有委託專案管理廠商）」（附件</w:t>
      </w:r>
      <w:r w:rsidR="009A2961" w:rsidRPr="0078592C">
        <w:rPr>
          <w:rFonts w:hint="eastAsia"/>
        </w:rPr>
        <w:t>2</w:t>
      </w:r>
      <w:r w:rsidR="009A2961" w:rsidRPr="0078592C">
        <w:t>3</w:t>
      </w:r>
      <w:r w:rsidR="00182944" w:rsidRPr="0078592C">
        <w:rPr>
          <w:rFonts w:hint="eastAsia"/>
        </w:rPr>
        <w:t>），主要係規範廠商所提報履約文件之審查、核定及備查之權責劃分，該分工表並未免去工程主辦</w:t>
      </w:r>
      <w:r w:rsidR="00D003F4" w:rsidRPr="0078592C">
        <w:rPr>
          <w:rFonts w:hint="eastAsia"/>
        </w:rPr>
        <w:lastRenderedPageBreak/>
        <w:t>單位</w:t>
      </w:r>
      <w:r w:rsidR="00182944" w:rsidRPr="0078592C">
        <w:rPr>
          <w:rFonts w:hint="eastAsia"/>
        </w:rPr>
        <w:t>應至施工現地辦理督導、稽查等</w:t>
      </w:r>
      <w:r w:rsidR="001405DA" w:rsidRPr="0078592C">
        <w:rPr>
          <w:rFonts w:hint="eastAsia"/>
        </w:rPr>
        <w:t>查證</w:t>
      </w:r>
      <w:r w:rsidR="00182944" w:rsidRPr="0078592C">
        <w:rPr>
          <w:rFonts w:hint="eastAsia"/>
        </w:rPr>
        <w:t>責任，</w:t>
      </w:r>
      <w:r w:rsidR="00F17258" w:rsidRPr="0078592C">
        <w:rPr>
          <w:rFonts w:hint="eastAsia"/>
        </w:rPr>
        <w:t>故</w:t>
      </w:r>
      <w:r w:rsidR="00DC296D" w:rsidRPr="0078592C">
        <w:rPr>
          <w:rFonts w:hint="eastAsia"/>
        </w:rPr>
        <w:t>臺鐵局</w:t>
      </w:r>
      <w:r w:rsidR="000E5DB5" w:rsidRPr="0078592C">
        <w:rPr>
          <w:rFonts w:hint="eastAsia"/>
        </w:rPr>
        <w:t>工務處</w:t>
      </w:r>
      <w:r w:rsidR="00182944" w:rsidRPr="0078592C">
        <w:rPr>
          <w:rFonts w:hint="eastAsia"/>
        </w:rPr>
        <w:t>未</w:t>
      </w:r>
      <w:r w:rsidR="008F4E21" w:rsidRPr="0078592C">
        <w:rPr>
          <w:rFonts w:hint="eastAsia"/>
        </w:rPr>
        <w:t>訂定</w:t>
      </w:r>
      <w:r w:rsidR="00DC296D" w:rsidRPr="0078592C">
        <w:rPr>
          <w:rFonts w:hint="eastAsia"/>
        </w:rPr>
        <w:t>「</w:t>
      </w:r>
      <w:r w:rsidR="00182944" w:rsidRPr="0078592C">
        <w:rPr>
          <w:rFonts w:hint="eastAsia"/>
        </w:rPr>
        <w:t>有委託專案管理廠商</w:t>
      </w:r>
      <w:r w:rsidR="00DC296D" w:rsidRPr="0078592C">
        <w:rPr>
          <w:rFonts w:hint="eastAsia"/>
        </w:rPr>
        <w:t>」</w:t>
      </w:r>
      <w:r w:rsidR="00182944" w:rsidRPr="0078592C">
        <w:rPr>
          <w:rFonts w:hint="eastAsia"/>
        </w:rPr>
        <w:t>時，所屬單位督導、稽核與查證之機制及頻率，工程管理制度</w:t>
      </w:r>
      <w:r w:rsidR="00DC296D" w:rsidRPr="0078592C">
        <w:rPr>
          <w:rFonts w:hint="eastAsia"/>
        </w:rPr>
        <w:t>顯有</w:t>
      </w:r>
      <w:r w:rsidR="00182944" w:rsidRPr="0078592C">
        <w:rPr>
          <w:rFonts w:hint="eastAsia"/>
        </w:rPr>
        <w:t>未臻周全</w:t>
      </w:r>
      <w:bookmarkEnd w:id="109"/>
      <w:r w:rsidR="00A82BD8" w:rsidRPr="0078592C">
        <w:rPr>
          <w:rFonts w:hint="eastAsia"/>
        </w:rPr>
        <w:t>。且參據交通部、運安會及花蓮地檢署之相關調查報告、調查發現或起訴書，亦指出</w:t>
      </w:r>
      <w:r w:rsidR="00E4317C" w:rsidRPr="0078592C">
        <w:rPr>
          <w:rFonts w:hint="eastAsia"/>
        </w:rPr>
        <w:t>K51標工程</w:t>
      </w:r>
      <w:r w:rsidR="00A82BD8" w:rsidRPr="0078592C">
        <w:rPr>
          <w:rFonts w:hint="eastAsia"/>
        </w:rPr>
        <w:t>審定、工地管理、教育訓練及安全維護核有多項疏失，皆直接或間接致生本次事故。另其他多名臺鐵局職工，亦</w:t>
      </w:r>
      <w:r w:rsidR="009E1737" w:rsidRPr="0078592C">
        <w:rPr>
          <w:rFonts w:hint="eastAsia"/>
        </w:rPr>
        <w:t>包含</w:t>
      </w:r>
      <w:r w:rsidRPr="0078592C">
        <w:rPr>
          <w:rFonts w:hint="eastAsia"/>
        </w:rPr>
        <w:t>被彈劾人</w:t>
      </w:r>
      <w:r w:rsidR="009E1737" w:rsidRPr="0078592C">
        <w:rPr>
          <w:rFonts w:hint="eastAsia"/>
        </w:rPr>
        <w:t>陳員，</w:t>
      </w:r>
      <w:r w:rsidR="00A82BD8" w:rsidRPr="0078592C">
        <w:rPr>
          <w:rFonts w:hint="eastAsia"/>
        </w:rPr>
        <w:t>因監督不周、管理失當或未落實審查及未能妥為確認工區安全檢查業務落實執行、未落實向承商辦理鐵路行車安全觀念講習等疏失，均遭臺鐵局懲處在案</w:t>
      </w:r>
      <w:r w:rsidR="00DA18A8" w:rsidRPr="0078592C">
        <w:rPr>
          <w:rFonts w:hint="eastAsia"/>
        </w:rPr>
        <w:t>（附件1</w:t>
      </w:r>
      <w:r w:rsidR="00DA18A8" w:rsidRPr="0078592C">
        <w:t>8</w:t>
      </w:r>
      <w:r w:rsidR="00DA18A8" w:rsidRPr="0078592C">
        <w:rPr>
          <w:rFonts w:hint="eastAsia"/>
        </w:rPr>
        <w:t>）</w:t>
      </w:r>
      <w:r w:rsidR="00A82BD8" w:rsidRPr="0078592C">
        <w:rPr>
          <w:rFonts w:hint="eastAsia"/>
        </w:rPr>
        <w:t>。</w:t>
      </w:r>
    </w:p>
    <w:p w:rsidR="00477604" w:rsidRPr="0078592C" w:rsidRDefault="00477604" w:rsidP="000B0018">
      <w:pPr>
        <w:pStyle w:val="1"/>
        <w:numPr>
          <w:ilvl w:val="0"/>
          <w:numId w:val="1"/>
        </w:numPr>
        <w:rPr>
          <w:rFonts w:hAnsi="標楷體"/>
          <w:szCs w:val="32"/>
        </w:rPr>
      </w:pPr>
      <w:r w:rsidRPr="0078592C">
        <w:rPr>
          <w:rFonts w:hAnsi="標楷體" w:hint="eastAsia"/>
          <w:szCs w:val="32"/>
        </w:rPr>
        <w:t>彈劾理由及適用之法律條款：</w:t>
      </w:r>
    </w:p>
    <w:p w:rsidR="00477604" w:rsidRPr="0078592C" w:rsidRDefault="00477604" w:rsidP="00092835">
      <w:pPr>
        <w:pStyle w:val="2"/>
        <w:numPr>
          <w:ilvl w:val="1"/>
          <w:numId w:val="2"/>
        </w:numPr>
        <w:ind w:left="1050"/>
        <w:rPr>
          <w:rFonts w:hAnsi="標楷體"/>
          <w:szCs w:val="32"/>
        </w:rPr>
      </w:pPr>
      <w:r w:rsidRPr="0078592C">
        <w:rPr>
          <w:rFonts w:hAnsi="標楷體" w:hint="eastAsia"/>
          <w:szCs w:val="32"/>
        </w:rPr>
        <w:t>按</w:t>
      </w:r>
      <w:r w:rsidR="00211A8B" w:rsidRPr="0078592C">
        <w:rPr>
          <w:rFonts w:hAnsi="標楷體" w:hint="eastAsia"/>
          <w:szCs w:val="32"/>
        </w:rPr>
        <w:t>111年6月22日修正前</w:t>
      </w:r>
      <w:r w:rsidRPr="0078592C">
        <w:rPr>
          <w:rFonts w:hAnsi="標楷體" w:hint="eastAsia"/>
          <w:szCs w:val="32"/>
        </w:rPr>
        <w:t>公務員服務法第</w:t>
      </w:r>
      <w:r w:rsidRPr="0078592C">
        <w:rPr>
          <w:rFonts w:hAnsi="標楷體"/>
          <w:szCs w:val="32"/>
        </w:rPr>
        <w:t>1</w:t>
      </w:r>
      <w:r w:rsidRPr="0078592C">
        <w:rPr>
          <w:rFonts w:hAnsi="標楷體" w:hint="eastAsia"/>
          <w:szCs w:val="32"/>
        </w:rPr>
        <w:t>條規定，公務員應恪守誓言，忠心努力，依法律、命令所定執行其職務。</w:t>
      </w:r>
      <w:r w:rsidR="00592E76" w:rsidRPr="0078592C">
        <w:rPr>
          <w:rFonts w:hAnsi="標楷體" w:hint="eastAsia"/>
          <w:szCs w:val="32"/>
        </w:rPr>
        <w:t>第</w:t>
      </w:r>
      <w:r w:rsidR="00592E76" w:rsidRPr="0078592C">
        <w:rPr>
          <w:rFonts w:hAnsi="標楷體"/>
          <w:szCs w:val="32"/>
        </w:rPr>
        <w:t>5</w:t>
      </w:r>
      <w:r w:rsidR="00592E76" w:rsidRPr="0078592C">
        <w:rPr>
          <w:rFonts w:hAnsi="標楷體" w:hint="eastAsia"/>
          <w:szCs w:val="32"/>
        </w:rPr>
        <w:t>條規定，公務員應誠實清廉，謹慎勤勉</w:t>
      </w:r>
      <w:r w:rsidR="008202C5" w:rsidRPr="0078592C">
        <w:rPr>
          <w:rFonts w:hAnsi="標楷體" w:hint="eastAsia"/>
          <w:szCs w:val="32"/>
        </w:rPr>
        <w:t>……</w:t>
      </w:r>
      <w:r w:rsidR="00592E76" w:rsidRPr="0078592C">
        <w:rPr>
          <w:rFonts w:hAnsi="標楷體" w:hint="eastAsia"/>
          <w:szCs w:val="32"/>
        </w:rPr>
        <w:t>。</w:t>
      </w:r>
      <w:bookmarkStart w:id="110" w:name="_Hlk92203832"/>
      <w:r w:rsidRPr="0078592C">
        <w:rPr>
          <w:rFonts w:hAnsi="標楷體" w:hint="eastAsia"/>
          <w:szCs w:val="32"/>
        </w:rPr>
        <w:t>第</w:t>
      </w:r>
      <w:r w:rsidR="005A5D02" w:rsidRPr="0078592C">
        <w:rPr>
          <w:rFonts w:hAnsi="標楷體" w:hint="eastAsia"/>
          <w:szCs w:val="32"/>
        </w:rPr>
        <w:t>7</w:t>
      </w:r>
      <w:r w:rsidRPr="0078592C">
        <w:rPr>
          <w:rFonts w:hAnsi="標楷體" w:hint="eastAsia"/>
          <w:szCs w:val="32"/>
        </w:rPr>
        <w:t>條規定，</w:t>
      </w:r>
      <w:bookmarkEnd w:id="110"/>
      <w:r w:rsidR="005A5D02" w:rsidRPr="0078592C">
        <w:rPr>
          <w:rFonts w:hAnsi="標楷體" w:hint="eastAsia"/>
          <w:szCs w:val="32"/>
        </w:rPr>
        <w:t>公務員執行職務，應力求切實，不得畏難規避，互相推諉或無故稽延。</w:t>
      </w:r>
    </w:p>
    <w:p w:rsidR="005A5D02" w:rsidRPr="0078592C" w:rsidRDefault="007B63F4" w:rsidP="00092835">
      <w:pPr>
        <w:pStyle w:val="2"/>
        <w:numPr>
          <w:ilvl w:val="1"/>
          <w:numId w:val="2"/>
        </w:numPr>
        <w:ind w:left="1050"/>
        <w:rPr>
          <w:rFonts w:hAnsi="標楷體"/>
          <w:szCs w:val="32"/>
        </w:rPr>
      </w:pPr>
      <w:r w:rsidRPr="0078592C">
        <w:rPr>
          <w:rFonts w:hAnsi="標楷體" w:hint="eastAsia"/>
          <w:szCs w:val="32"/>
        </w:rPr>
        <w:t>被彈劾人</w:t>
      </w:r>
      <w:r w:rsidR="00592E76" w:rsidRPr="0078592C">
        <w:rPr>
          <w:rFonts w:hAnsi="標楷體" w:hint="eastAsia"/>
          <w:szCs w:val="32"/>
        </w:rPr>
        <w:t>張政源為臺鐵局局長，</w:t>
      </w:r>
      <w:r w:rsidR="00352904" w:rsidRPr="0078592C">
        <w:rPr>
          <w:rFonts w:hAnsi="標楷體" w:hint="eastAsia"/>
          <w:szCs w:val="32"/>
        </w:rPr>
        <w:t>職司指揮監督所屬員工及其附屬機構之責</w:t>
      </w:r>
      <w:r w:rsidR="00592E76" w:rsidRPr="0078592C">
        <w:rPr>
          <w:rFonts w:hAnsi="標楷體" w:hint="eastAsia"/>
          <w:szCs w:val="32"/>
        </w:rPr>
        <w:t>，然由本次事故之發生</w:t>
      </w:r>
      <w:bookmarkStart w:id="111" w:name="_Hlk92265649"/>
      <w:r w:rsidR="00592E76" w:rsidRPr="0078592C">
        <w:rPr>
          <w:rFonts w:hAnsi="標楷體" w:hint="eastAsia"/>
          <w:szCs w:val="32"/>
        </w:rPr>
        <w:t>肇禍原因，</w:t>
      </w:r>
      <w:bookmarkEnd w:id="111"/>
      <w:r w:rsidR="00592E76" w:rsidRPr="0078592C">
        <w:rPr>
          <w:rFonts w:hAnsi="標楷體" w:hint="eastAsia"/>
          <w:szCs w:val="32"/>
        </w:rPr>
        <w:t>竟因</w:t>
      </w:r>
      <w:r w:rsidR="001656DB" w:rsidRPr="0078592C">
        <w:rPr>
          <w:rFonts w:hAnsi="標楷體" w:hint="eastAsia"/>
          <w:szCs w:val="32"/>
        </w:rPr>
        <w:t>東新公司</w:t>
      </w:r>
      <w:r w:rsidR="00D2462B" w:rsidRPr="0078592C">
        <w:rPr>
          <w:rFonts w:hAnsi="標楷體" w:hint="eastAsia"/>
          <w:szCs w:val="32"/>
        </w:rPr>
        <w:t>之工地主任於停止施工期間違規到場</w:t>
      </w:r>
      <w:r w:rsidR="00506A8C" w:rsidRPr="0078592C">
        <w:rPr>
          <w:rFonts w:hAnsi="標楷體" w:hint="eastAsia"/>
          <w:szCs w:val="32"/>
        </w:rPr>
        <w:t>施工</w:t>
      </w:r>
      <w:r w:rsidR="00D2462B" w:rsidRPr="0078592C">
        <w:rPr>
          <w:rFonts w:hAnsi="標楷體" w:hint="eastAsia"/>
          <w:szCs w:val="32"/>
        </w:rPr>
        <w:t>，嗣因該員對車輛及</w:t>
      </w:r>
      <w:r w:rsidR="003F0E37" w:rsidRPr="0078592C">
        <w:rPr>
          <w:rFonts w:hAnsi="標楷體" w:hint="eastAsia"/>
          <w:szCs w:val="32"/>
        </w:rPr>
        <w:t>挖掘機</w:t>
      </w:r>
      <w:r w:rsidR="00D2462B" w:rsidRPr="0078592C">
        <w:rPr>
          <w:rFonts w:hAnsi="標楷體" w:hint="eastAsia"/>
          <w:szCs w:val="32"/>
        </w:rPr>
        <w:t>的操作失當，輕忽軌道上方作業工項，若有疏失將影響</w:t>
      </w:r>
      <w:r w:rsidR="0056199C" w:rsidRPr="0078592C">
        <w:rPr>
          <w:rFonts w:hAnsi="標楷體" w:hint="eastAsia"/>
          <w:szCs w:val="32"/>
        </w:rPr>
        <w:t>列車行駛安危</w:t>
      </w:r>
      <w:r w:rsidR="00D2462B" w:rsidRPr="0078592C">
        <w:rPr>
          <w:rFonts w:hAnsi="標楷體" w:hint="eastAsia"/>
          <w:szCs w:val="32"/>
        </w:rPr>
        <w:t>，</w:t>
      </w:r>
      <w:bookmarkStart w:id="112" w:name="_Hlk107478790"/>
      <w:r w:rsidR="00D10727" w:rsidRPr="0078592C">
        <w:rPr>
          <w:rFonts w:hAnsi="標楷體" w:hint="eastAsia"/>
          <w:szCs w:val="32"/>
        </w:rPr>
        <w:t>卻便宜行事，</w:t>
      </w:r>
      <w:bookmarkEnd w:id="112"/>
      <w:r w:rsidR="00D2462B" w:rsidRPr="0078592C">
        <w:rPr>
          <w:rFonts w:hAnsi="標楷體" w:hint="eastAsia"/>
          <w:szCs w:val="32"/>
        </w:rPr>
        <w:t>終招致車輛滑落邊坡，墜落於清水隧道北口之東正線軌道上，致來駛太魯閣列車出軌撞擊清水隧道北口</w:t>
      </w:r>
      <w:r w:rsidR="00506A8C" w:rsidRPr="0078592C">
        <w:rPr>
          <w:rFonts w:hAnsi="標楷體" w:hint="eastAsia"/>
          <w:szCs w:val="32"/>
        </w:rPr>
        <w:t>，</w:t>
      </w:r>
      <w:r w:rsidR="00D2462B" w:rsidRPr="0078592C">
        <w:rPr>
          <w:rFonts w:hAnsi="標楷體" w:hint="eastAsia"/>
          <w:szCs w:val="32"/>
        </w:rPr>
        <w:t>而上開肇禍原因</w:t>
      </w:r>
      <w:r w:rsidR="00506A8C" w:rsidRPr="0078592C">
        <w:rPr>
          <w:rFonts w:hAnsi="標楷體" w:hint="eastAsia"/>
          <w:szCs w:val="32"/>
        </w:rPr>
        <w:t>，</w:t>
      </w:r>
      <w:r w:rsidR="00D2462B" w:rsidRPr="0078592C">
        <w:rPr>
          <w:rFonts w:hAnsi="標楷體" w:hint="eastAsia"/>
          <w:szCs w:val="32"/>
        </w:rPr>
        <w:t>係臺鐵局未</w:t>
      </w:r>
      <w:r w:rsidR="00FB5324" w:rsidRPr="0078592C">
        <w:rPr>
          <w:rFonts w:hAnsi="標楷體" w:hint="eastAsia"/>
          <w:szCs w:val="32"/>
        </w:rPr>
        <w:t>建立委外業務之稽查制度</w:t>
      </w:r>
      <w:r w:rsidR="006D47A8" w:rsidRPr="0078592C">
        <w:rPr>
          <w:rFonts w:hAnsi="標楷體" w:hint="eastAsia"/>
          <w:szCs w:val="32"/>
        </w:rPr>
        <w:t>，</w:t>
      </w:r>
      <w:r w:rsidR="00A821A4" w:rsidRPr="0078592C">
        <w:rPr>
          <w:rFonts w:hAnsi="標楷體" w:hint="eastAsia"/>
          <w:szCs w:val="32"/>
        </w:rPr>
        <w:t>且</w:t>
      </w:r>
      <w:r w:rsidR="006D47A8" w:rsidRPr="0078592C">
        <w:rPr>
          <w:rFonts w:hAnsi="標楷體" w:hint="eastAsia"/>
          <w:szCs w:val="32"/>
        </w:rPr>
        <w:t>因有委外作業而有所卸責</w:t>
      </w:r>
      <w:r w:rsidR="00D2462B" w:rsidRPr="0078592C">
        <w:rPr>
          <w:rFonts w:hAnsi="標楷體" w:hint="eastAsia"/>
          <w:szCs w:val="32"/>
        </w:rPr>
        <w:t>，對營造廠商、專案管理及監造單位</w:t>
      </w:r>
      <w:r w:rsidR="00847C65" w:rsidRPr="0078592C">
        <w:rPr>
          <w:rFonts w:hint="eastAsia"/>
        </w:rPr>
        <w:t>於停工期間之工地管理未能落實</w:t>
      </w:r>
      <w:r w:rsidR="00D2462B" w:rsidRPr="0078592C">
        <w:rPr>
          <w:rFonts w:hAnsi="標楷體" w:hint="eastAsia"/>
          <w:szCs w:val="32"/>
        </w:rPr>
        <w:t>；另因人為疏失導致車輛翻落軌道之肇因，係施工中所有可能提列風險、危害事項，臺鐵局都應</w:t>
      </w:r>
      <w:r w:rsidR="00D2462B" w:rsidRPr="0078592C">
        <w:rPr>
          <w:rFonts w:hAnsi="標楷體" w:hint="eastAsia"/>
          <w:szCs w:val="32"/>
        </w:rPr>
        <w:lastRenderedPageBreak/>
        <w:t>透過「安全工具箱」加以教育、宣導員工及承包廠商安全意識，</w:t>
      </w:r>
      <w:r w:rsidR="00CB0A3C" w:rsidRPr="0078592C">
        <w:rPr>
          <w:rFonts w:hAnsi="標楷體" w:hint="eastAsia"/>
          <w:szCs w:val="32"/>
        </w:rPr>
        <w:t>於</w:t>
      </w:r>
      <w:r w:rsidR="00D2462B" w:rsidRPr="0078592C">
        <w:rPr>
          <w:rFonts w:hAnsi="標楷體" w:hint="eastAsia"/>
          <w:szCs w:val="32"/>
        </w:rPr>
        <w:t>軌道上邊坡作業即有翻落危險等工地風險危害意識建</w:t>
      </w:r>
      <w:r w:rsidR="00374446" w:rsidRPr="0078592C">
        <w:rPr>
          <w:rFonts w:hint="eastAsia"/>
        </w:rPr>
        <w:t>立，</w:t>
      </w:r>
      <w:r w:rsidR="007E20D9" w:rsidRPr="0078592C">
        <w:rPr>
          <w:rFonts w:hint="eastAsia"/>
        </w:rPr>
        <w:t>惟因規章欠完備及執行未落實</w:t>
      </w:r>
      <w:r w:rsidR="00374446" w:rsidRPr="0078592C">
        <w:rPr>
          <w:rFonts w:hint="eastAsia"/>
        </w:rPr>
        <w:t>，皆</w:t>
      </w:r>
      <w:r w:rsidR="00D2462B" w:rsidRPr="0078592C">
        <w:rPr>
          <w:rFonts w:hAnsi="標楷體" w:hint="eastAsia"/>
          <w:szCs w:val="32"/>
        </w:rPr>
        <w:t>有違軌道沿線施工路段應加強施工相關安全措施之基本要求，無法落實鐵路法</w:t>
      </w:r>
      <w:r w:rsidR="00C81D13" w:rsidRPr="0078592C">
        <w:rPr>
          <w:rFonts w:hAnsi="標楷體" w:hint="eastAsia"/>
          <w:szCs w:val="32"/>
        </w:rPr>
        <w:t>所定，鐵路機構應確保鐵路行車安全</w:t>
      </w:r>
      <w:r w:rsidR="00143BD9" w:rsidRPr="0078592C">
        <w:rPr>
          <w:rFonts w:hAnsi="標楷體" w:hint="eastAsia"/>
          <w:szCs w:val="32"/>
        </w:rPr>
        <w:t>，</w:t>
      </w:r>
      <w:r w:rsidR="00506A8C" w:rsidRPr="0078592C">
        <w:rPr>
          <w:rFonts w:hAnsi="標楷體" w:hint="eastAsia"/>
          <w:szCs w:val="32"/>
        </w:rPr>
        <w:t>顯見</w:t>
      </w:r>
      <w:r w:rsidR="00592E76" w:rsidRPr="0078592C">
        <w:rPr>
          <w:rFonts w:hAnsi="標楷體" w:hint="eastAsia"/>
          <w:szCs w:val="32"/>
        </w:rPr>
        <w:t>對行政院「臺鐵總體檢報告」交付辦理攸關鐵路行車安全確保之安全責任與安全文化等改善事項執行不力，有違鐵路軌道沿線施工路段應加強施工相關安全措施之基本要求所致</w:t>
      </w:r>
      <w:r w:rsidR="00143BD9" w:rsidRPr="0078592C">
        <w:rPr>
          <w:rFonts w:hAnsi="標楷體" w:hint="eastAsia"/>
          <w:szCs w:val="32"/>
        </w:rPr>
        <w:t>。</w:t>
      </w:r>
      <w:r w:rsidR="00B602E3" w:rsidRPr="0078592C">
        <w:rPr>
          <w:rFonts w:hAnsi="標楷體" w:hint="eastAsia"/>
          <w:iCs/>
          <w:szCs w:val="32"/>
        </w:rPr>
        <w:t>相關總體檢改善</w:t>
      </w:r>
      <w:r w:rsidR="00445872" w:rsidRPr="0078592C">
        <w:rPr>
          <w:rFonts w:hAnsi="標楷體" w:hint="eastAsia"/>
          <w:iCs/>
          <w:szCs w:val="32"/>
        </w:rPr>
        <w:t>項目</w:t>
      </w:r>
      <w:r w:rsidR="00592E76" w:rsidRPr="0078592C">
        <w:rPr>
          <w:rFonts w:hAnsi="標楷體" w:hint="eastAsia"/>
          <w:iCs/>
          <w:szCs w:val="32"/>
        </w:rPr>
        <w:t>審查之安全改革小組及</w:t>
      </w:r>
      <w:r w:rsidR="00592E76" w:rsidRPr="0078592C">
        <w:rPr>
          <w:rFonts w:hAnsi="標楷體" w:hint="eastAsia"/>
          <w:szCs w:val="32"/>
        </w:rPr>
        <w:t>「安全管理委員會」係由該局外聘委員及內部成員組成，經研商及討論後由張員擔任主席做成會議結論同意完成</w:t>
      </w:r>
      <w:r w:rsidR="00143BD9" w:rsidRPr="0078592C">
        <w:rPr>
          <w:rFonts w:hAnsi="標楷體" w:hint="eastAsia"/>
          <w:szCs w:val="32"/>
        </w:rPr>
        <w:t>，張員責無旁貸</w:t>
      </w:r>
      <w:r w:rsidR="009A2961" w:rsidRPr="0078592C">
        <w:rPr>
          <w:rFonts w:hAnsi="標楷體" w:hint="eastAsia"/>
          <w:szCs w:val="32"/>
        </w:rPr>
        <w:t>，而有</w:t>
      </w:r>
      <w:r w:rsidR="00BD07E7" w:rsidRPr="0078592C">
        <w:rPr>
          <w:rFonts w:hAnsi="標楷體" w:hint="eastAsia"/>
          <w:szCs w:val="32"/>
        </w:rPr>
        <w:t>督導不周</w:t>
      </w:r>
      <w:r w:rsidR="00C91778" w:rsidRPr="0078592C">
        <w:rPr>
          <w:rFonts w:hAnsi="標楷體" w:hint="eastAsia"/>
          <w:szCs w:val="32"/>
        </w:rPr>
        <w:t>及</w:t>
      </w:r>
      <w:r w:rsidR="009A2961" w:rsidRPr="0078592C">
        <w:rPr>
          <w:rFonts w:hAnsi="標楷體" w:hint="eastAsia"/>
          <w:szCs w:val="32"/>
        </w:rPr>
        <w:t>執行不力之失</w:t>
      </w:r>
      <w:r w:rsidR="00592E76" w:rsidRPr="0078592C">
        <w:rPr>
          <w:rFonts w:hAnsi="標楷體" w:hint="eastAsia"/>
          <w:szCs w:val="32"/>
        </w:rPr>
        <w:t>。且參據交通部、運安會及花蓮地檢署之相關調查報告、調查發現或起訴書，亦指出</w:t>
      </w:r>
      <w:r w:rsidR="00E4317C" w:rsidRPr="0078592C">
        <w:rPr>
          <w:rFonts w:hAnsi="標楷體" w:hint="eastAsia"/>
          <w:szCs w:val="32"/>
        </w:rPr>
        <w:t>K51標工程</w:t>
      </w:r>
      <w:r w:rsidR="00592E76" w:rsidRPr="0078592C">
        <w:rPr>
          <w:rFonts w:hAnsi="標楷體" w:hint="eastAsia"/>
          <w:szCs w:val="32"/>
        </w:rPr>
        <w:t>審定、工地管理、教育訓練及安全維護核有多項疏失，皆直接或間接致生本次事故</w:t>
      </w:r>
      <w:r w:rsidR="004E1DE7" w:rsidRPr="0078592C">
        <w:rPr>
          <w:rFonts w:hAnsi="標楷體" w:cs="標楷體" w:hint="eastAsia"/>
          <w:szCs w:val="32"/>
        </w:rPr>
        <w:t>，</w:t>
      </w:r>
      <w:r w:rsidR="00A758F0" w:rsidRPr="0078592C">
        <w:rPr>
          <w:rFonts w:hAnsi="標楷體" w:cs="標楷體" w:hint="eastAsia"/>
          <w:szCs w:val="32"/>
        </w:rPr>
        <w:t>另於本院詢問時，張員亦坦承在任內發包施工</w:t>
      </w:r>
      <w:r w:rsidR="00E4317C" w:rsidRPr="0078592C">
        <w:rPr>
          <w:rFonts w:hAnsi="標楷體" w:cs="標楷體" w:hint="eastAsia"/>
          <w:szCs w:val="32"/>
        </w:rPr>
        <w:t>K51標工程</w:t>
      </w:r>
      <w:r w:rsidR="00A758F0" w:rsidRPr="0078592C">
        <w:rPr>
          <w:rFonts w:hAnsi="標楷體" w:cs="標楷體" w:hint="eastAsia"/>
          <w:szCs w:val="32"/>
        </w:rPr>
        <w:t>，</w:t>
      </w:r>
      <w:r w:rsidR="000101B8" w:rsidRPr="0078592C">
        <w:rPr>
          <w:rFonts w:hAnsi="標楷體" w:cs="標楷體" w:hint="eastAsia"/>
          <w:szCs w:val="32"/>
        </w:rPr>
        <w:t>144項的改善事項都是</w:t>
      </w:r>
      <w:r w:rsidR="00E649C2" w:rsidRPr="0078592C">
        <w:rPr>
          <w:rFonts w:hAnsi="標楷體" w:cs="標楷體" w:hint="eastAsia"/>
          <w:szCs w:val="32"/>
        </w:rPr>
        <w:t>由他擔任主席，經討論同意已完成，當時都認為可以達到改善安全的目的；已明定連假不能施工，重點在於承包商沒有遵守，</w:t>
      </w:r>
      <w:r w:rsidR="00A758F0" w:rsidRPr="0078592C">
        <w:rPr>
          <w:rFonts w:hAnsi="標楷體" w:cs="標楷體" w:hint="eastAsia"/>
          <w:szCs w:val="32"/>
        </w:rPr>
        <w:t>因施工人員疏失造成本次事故對於社會大眾影響很大，</w:t>
      </w:r>
      <w:r w:rsidR="00E649C2" w:rsidRPr="0078592C">
        <w:rPr>
          <w:rFonts w:hAnsi="標楷體" w:cs="標楷體" w:hint="eastAsia"/>
          <w:szCs w:val="32"/>
        </w:rPr>
        <w:t>尊重各單位的調查、認定及判決，各級主管該負責的就要負責</w:t>
      </w:r>
      <w:r w:rsidR="006467F1" w:rsidRPr="0078592C">
        <w:rPr>
          <w:rFonts w:hAnsi="標楷體" w:cs="標楷體" w:hint="eastAsia"/>
          <w:szCs w:val="32"/>
        </w:rPr>
        <w:t>等語</w:t>
      </w:r>
      <w:r w:rsidR="00A758F0" w:rsidRPr="0078592C">
        <w:rPr>
          <w:rFonts w:hAnsi="標楷體" w:cs="標楷體" w:hint="eastAsia"/>
          <w:szCs w:val="32"/>
        </w:rPr>
        <w:t>（附件</w:t>
      </w:r>
      <w:r w:rsidR="00A758F0" w:rsidRPr="0078592C">
        <w:rPr>
          <w:rFonts w:hAnsi="標楷體" w:cs="標楷體"/>
          <w:szCs w:val="32"/>
        </w:rPr>
        <w:t>2</w:t>
      </w:r>
      <w:r w:rsidR="00DB74E4" w:rsidRPr="0078592C">
        <w:rPr>
          <w:rFonts w:hAnsi="標楷體" w:cs="標楷體"/>
          <w:szCs w:val="32"/>
        </w:rPr>
        <w:t>4</w:t>
      </w:r>
      <w:r w:rsidR="00A758F0" w:rsidRPr="0078592C">
        <w:rPr>
          <w:rFonts w:hAnsi="標楷體" w:cs="標楷體" w:hint="eastAsia"/>
          <w:szCs w:val="32"/>
        </w:rPr>
        <w:t>）。</w:t>
      </w:r>
      <w:r w:rsidR="00B602E3" w:rsidRPr="0078592C">
        <w:rPr>
          <w:rFonts w:hAnsi="標楷體" w:cs="標楷體" w:hint="eastAsia"/>
          <w:szCs w:val="32"/>
        </w:rPr>
        <w:t>顯見張員</w:t>
      </w:r>
      <w:bookmarkStart w:id="113" w:name="_Hlk113353941"/>
      <w:r w:rsidR="00010725" w:rsidRPr="0078592C">
        <w:rPr>
          <w:rFonts w:hAnsi="標楷體" w:cs="標楷體" w:hint="eastAsia"/>
          <w:szCs w:val="32"/>
        </w:rPr>
        <w:t>怠於執行職務，</w:t>
      </w:r>
      <w:bookmarkEnd w:id="113"/>
      <w:r w:rsidR="004E1DE7" w:rsidRPr="0078592C">
        <w:rPr>
          <w:rFonts w:hAnsi="標楷體" w:cs="標楷體" w:hint="eastAsia"/>
          <w:szCs w:val="32"/>
        </w:rPr>
        <w:t>疏於指揮監督之責</w:t>
      </w:r>
      <w:r w:rsidR="006B1D93" w:rsidRPr="0078592C">
        <w:rPr>
          <w:rFonts w:hAnsi="標楷體" w:cs="標楷體" w:hint="eastAsia"/>
          <w:szCs w:val="32"/>
        </w:rPr>
        <w:t>，未能依規所定執行其職務，且</w:t>
      </w:r>
      <w:r w:rsidR="004E1DE7" w:rsidRPr="0078592C">
        <w:rPr>
          <w:rFonts w:hAnsi="標楷體" w:cs="標楷體" w:hint="eastAsia"/>
          <w:szCs w:val="32"/>
        </w:rPr>
        <w:t>未善盡</w:t>
      </w:r>
      <w:r w:rsidR="004E1DE7" w:rsidRPr="0078592C">
        <w:rPr>
          <w:rFonts w:hAnsi="標楷體" w:cs="標楷體"/>
          <w:szCs w:val="32"/>
        </w:rPr>
        <w:t>謹慎勤勉</w:t>
      </w:r>
      <w:r w:rsidR="004E1DE7" w:rsidRPr="0078592C">
        <w:rPr>
          <w:rFonts w:hAnsi="標楷體" w:cs="標楷體" w:hint="eastAsia"/>
          <w:szCs w:val="32"/>
        </w:rPr>
        <w:t>及</w:t>
      </w:r>
      <w:r w:rsidR="004E1DE7" w:rsidRPr="0078592C">
        <w:rPr>
          <w:rFonts w:hAnsi="標楷體" w:cs="標楷體"/>
          <w:szCs w:val="32"/>
        </w:rPr>
        <w:t>力求切實</w:t>
      </w:r>
      <w:r w:rsidR="004E1DE7" w:rsidRPr="0078592C">
        <w:rPr>
          <w:rFonts w:hAnsi="標楷體" w:cs="標楷體" w:hint="eastAsia"/>
          <w:szCs w:val="32"/>
        </w:rPr>
        <w:t>之職責</w:t>
      </w:r>
      <w:r w:rsidR="000D27A6" w:rsidRPr="0078592C">
        <w:rPr>
          <w:rFonts w:hAnsi="標楷體" w:cs="標楷體" w:hint="eastAsia"/>
          <w:szCs w:val="32"/>
        </w:rPr>
        <w:t>，</w:t>
      </w:r>
      <w:r w:rsidR="00B602E3" w:rsidRPr="0078592C">
        <w:rPr>
          <w:rFonts w:hAnsi="標楷體" w:cs="標楷體" w:hint="eastAsia"/>
          <w:szCs w:val="32"/>
        </w:rPr>
        <w:t>核有</w:t>
      </w:r>
      <w:r w:rsidR="00D042DF" w:rsidRPr="0078592C">
        <w:rPr>
          <w:rFonts w:hAnsi="標楷體" w:cs="標楷體" w:hint="eastAsia"/>
          <w:szCs w:val="32"/>
        </w:rPr>
        <w:t>違失</w:t>
      </w:r>
      <w:r w:rsidR="001A3071" w:rsidRPr="0078592C">
        <w:rPr>
          <w:rFonts w:hAnsi="標楷體" w:cs="標楷體" w:hint="eastAsia"/>
          <w:szCs w:val="32"/>
        </w:rPr>
        <w:t>，且情節重大</w:t>
      </w:r>
      <w:r w:rsidR="000D27A6" w:rsidRPr="0078592C">
        <w:rPr>
          <w:rFonts w:hAnsi="標楷體" w:cs="標楷體" w:hint="eastAsia"/>
          <w:szCs w:val="32"/>
        </w:rPr>
        <w:t>。</w:t>
      </w:r>
    </w:p>
    <w:p w:rsidR="007836FD" w:rsidRPr="0078592C" w:rsidRDefault="007B63F4" w:rsidP="00092835">
      <w:pPr>
        <w:pStyle w:val="2"/>
        <w:numPr>
          <w:ilvl w:val="1"/>
          <w:numId w:val="2"/>
        </w:numPr>
        <w:ind w:left="1050"/>
        <w:rPr>
          <w:rFonts w:hAnsi="標楷體"/>
          <w:szCs w:val="32"/>
        </w:rPr>
      </w:pPr>
      <w:r w:rsidRPr="0078592C">
        <w:rPr>
          <w:rFonts w:hAnsi="標楷體" w:hint="eastAsia"/>
          <w:szCs w:val="32"/>
        </w:rPr>
        <w:t>被彈劾人</w:t>
      </w:r>
      <w:r w:rsidR="00592E76" w:rsidRPr="0078592C">
        <w:rPr>
          <w:rFonts w:hAnsi="標楷體" w:hint="eastAsia"/>
          <w:szCs w:val="32"/>
        </w:rPr>
        <w:t>祁文中為交通部常務次長兼任臺鐵局代理局長，</w:t>
      </w:r>
      <w:r w:rsidR="00352904" w:rsidRPr="0078592C">
        <w:rPr>
          <w:rFonts w:hAnsi="標楷體" w:hint="eastAsia"/>
          <w:szCs w:val="32"/>
        </w:rPr>
        <w:t>職司指揮監督所屬員工及其附屬機構之責</w:t>
      </w:r>
      <w:r w:rsidR="00592E76" w:rsidRPr="0078592C">
        <w:rPr>
          <w:rFonts w:hAnsi="標楷體" w:hint="eastAsia"/>
          <w:szCs w:val="32"/>
        </w:rPr>
        <w:t>，然由本次事故之發生肇禍原因，竟因</w:t>
      </w:r>
      <w:r w:rsidR="001656DB" w:rsidRPr="0078592C">
        <w:rPr>
          <w:rFonts w:hAnsi="標楷體" w:hint="eastAsia"/>
          <w:szCs w:val="32"/>
        </w:rPr>
        <w:t>東新公司</w:t>
      </w:r>
      <w:r w:rsidR="000679E2" w:rsidRPr="0078592C">
        <w:rPr>
          <w:rFonts w:hAnsi="標楷體" w:hint="eastAsia"/>
          <w:szCs w:val="32"/>
        </w:rPr>
        <w:t>之工地主任於停止施工期間違規到場施工，嗣因該員對車輛及</w:t>
      </w:r>
      <w:r w:rsidR="003F0E37" w:rsidRPr="0078592C">
        <w:rPr>
          <w:rFonts w:hAnsi="標楷體" w:hint="eastAsia"/>
          <w:szCs w:val="32"/>
        </w:rPr>
        <w:lastRenderedPageBreak/>
        <w:t>挖掘機</w:t>
      </w:r>
      <w:r w:rsidR="000679E2" w:rsidRPr="0078592C">
        <w:rPr>
          <w:rFonts w:hAnsi="標楷體" w:hint="eastAsia"/>
          <w:szCs w:val="32"/>
        </w:rPr>
        <w:t>的操作失當，輕忽軌道上方作業工項，若有疏失將影響</w:t>
      </w:r>
      <w:r w:rsidR="0056199C" w:rsidRPr="0078592C">
        <w:rPr>
          <w:rFonts w:hAnsi="標楷體" w:hint="eastAsia"/>
          <w:szCs w:val="32"/>
        </w:rPr>
        <w:t>列車行駛安危</w:t>
      </w:r>
      <w:r w:rsidR="000679E2" w:rsidRPr="0078592C">
        <w:rPr>
          <w:rFonts w:hAnsi="標楷體" w:hint="eastAsia"/>
          <w:szCs w:val="32"/>
        </w:rPr>
        <w:t>，</w:t>
      </w:r>
      <w:r w:rsidR="00E03F9A" w:rsidRPr="0078592C">
        <w:rPr>
          <w:rFonts w:hAnsi="標楷體" w:hint="eastAsia"/>
          <w:szCs w:val="32"/>
        </w:rPr>
        <w:t>卻便宜行事，</w:t>
      </w:r>
      <w:r w:rsidR="000679E2" w:rsidRPr="0078592C">
        <w:rPr>
          <w:rFonts w:hAnsi="標楷體" w:hint="eastAsia"/>
          <w:szCs w:val="32"/>
        </w:rPr>
        <w:t>終招致車輛滑落邊坡，墜落於清水隧道北口之東正線軌道上，致來駛太魯閣列車出軌撞擊清水隧道北口，而上開肇禍原因，係臺鐵局未</w:t>
      </w:r>
      <w:r w:rsidR="00FB5324" w:rsidRPr="0078592C">
        <w:rPr>
          <w:rFonts w:hAnsi="標楷體" w:hint="eastAsia"/>
          <w:szCs w:val="32"/>
        </w:rPr>
        <w:t>建立委外業務之稽查制度</w:t>
      </w:r>
      <w:r w:rsidR="006D47A8" w:rsidRPr="0078592C">
        <w:rPr>
          <w:rFonts w:hAnsi="標楷體" w:hint="eastAsia"/>
          <w:szCs w:val="32"/>
        </w:rPr>
        <w:t>，且因有委外作業而有所卸責</w:t>
      </w:r>
      <w:r w:rsidR="000679E2" w:rsidRPr="0078592C">
        <w:rPr>
          <w:rFonts w:hAnsi="標楷體" w:hint="eastAsia"/>
          <w:szCs w:val="32"/>
        </w:rPr>
        <w:t>，對營造廠商、專案管理及監造單位</w:t>
      </w:r>
      <w:r w:rsidR="00374446" w:rsidRPr="0078592C">
        <w:rPr>
          <w:rFonts w:hint="eastAsia"/>
        </w:rPr>
        <w:t>於停工期間之工地管理未能落實</w:t>
      </w:r>
      <w:r w:rsidR="000679E2" w:rsidRPr="0078592C">
        <w:rPr>
          <w:rFonts w:hAnsi="標楷體" w:hint="eastAsia"/>
          <w:szCs w:val="32"/>
        </w:rPr>
        <w:t>；另因人為疏失導致車輛翻落軌道之肇因，係施工中所有可能提列風險、危害事項，臺鐵局都應透過「安全工具箱」加以教育、宣導員工及承包廠商安全意識，</w:t>
      </w:r>
      <w:r w:rsidR="00CB0A3C" w:rsidRPr="0078592C">
        <w:rPr>
          <w:rFonts w:hAnsi="標楷體" w:hint="eastAsia"/>
          <w:szCs w:val="32"/>
        </w:rPr>
        <w:t>於</w:t>
      </w:r>
      <w:r w:rsidR="000679E2" w:rsidRPr="0078592C">
        <w:rPr>
          <w:rFonts w:hAnsi="標楷體" w:hint="eastAsia"/>
          <w:szCs w:val="32"/>
        </w:rPr>
        <w:t>軌道上邊坡作業即有翻落危險等工地風險危害意識建</w:t>
      </w:r>
      <w:r w:rsidR="00374446" w:rsidRPr="0078592C">
        <w:rPr>
          <w:rFonts w:hint="eastAsia"/>
        </w:rPr>
        <w:t>立，</w:t>
      </w:r>
      <w:r w:rsidR="00092261" w:rsidRPr="0078592C">
        <w:rPr>
          <w:rFonts w:hint="eastAsia"/>
        </w:rPr>
        <w:t>惟因規章欠完備及執行未落實</w:t>
      </w:r>
      <w:r w:rsidR="00374446" w:rsidRPr="0078592C">
        <w:rPr>
          <w:rFonts w:hint="eastAsia"/>
        </w:rPr>
        <w:t>，皆</w:t>
      </w:r>
      <w:r w:rsidR="000679E2" w:rsidRPr="0078592C">
        <w:rPr>
          <w:rFonts w:hAnsi="標楷體" w:hint="eastAsia"/>
          <w:szCs w:val="32"/>
        </w:rPr>
        <w:t>有違軌道沿線施工路段應加強施工相關安全措施之基本要求，無法落實鐵路法</w:t>
      </w:r>
      <w:r w:rsidR="00C81D13" w:rsidRPr="0078592C">
        <w:rPr>
          <w:rFonts w:hAnsi="標楷體" w:hint="eastAsia"/>
          <w:szCs w:val="32"/>
        </w:rPr>
        <w:t>所定，鐵路機構應確保鐵路行車安全</w:t>
      </w:r>
      <w:r w:rsidR="00F12425" w:rsidRPr="0078592C">
        <w:rPr>
          <w:rFonts w:hAnsi="標楷體" w:hint="eastAsia"/>
          <w:szCs w:val="32"/>
        </w:rPr>
        <w:t>，</w:t>
      </w:r>
      <w:r w:rsidR="000679E2" w:rsidRPr="0078592C">
        <w:rPr>
          <w:rFonts w:hAnsi="標楷體" w:hint="eastAsia"/>
          <w:szCs w:val="32"/>
        </w:rPr>
        <w:t>顯見</w:t>
      </w:r>
      <w:r w:rsidR="00592E76" w:rsidRPr="0078592C">
        <w:rPr>
          <w:rFonts w:hAnsi="標楷體" w:hint="eastAsia"/>
          <w:szCs w:val="32"/>
        </w:rPr>
        <w:t>對行政院「臺鐵總體檢報告」交付辦理之攸關鐵路行車安全確保之安全責任與安全文化等改善事項，疏於鐵路軌道沿線施工路段應加強施工相關安全措施之基本要求所致</w:t>
      </w:r>
      <w:r w:rsidR="009A2961" w:rsidRPr="0078592C">
        <w:rPr>
          <w:rFonts w:hAnsi="標楷體" w:hint="eastAsia"/>
          <w:szCs w:val="32"/>
        </w:rPr>
        <w:t>，有執行不力之失</w:t>
      </w:r>
      <w:r w:rsidR="00592E76" w:rsidRPr="0078592C">
        <w:rPr>
          <w:rFonts w:hAnsi="標楷體" w:hint="eastAsia"/>
          <w:szCs w:val="32"/>
        </w:rPr>
        <w:t>，</w:t>
      </w:r>
      <w:r w:rsidR="00A326AB" w:rsidRPr="0078592C">
        <w:rPr>
          <w:rFonts w:hAnsi="標楷體" w:hint="eastAsia"/>
          <w:szCs w:val="32"/>
        </w:rPr>
        <w:t>且</w:t>
      </w:r>
      <w:r w:rsidR="00581EB5" w:rsidRPr="0078592C">
        <w:rPr>
          <w:rFonts w:hAnsi="標楷體" w:hint="eastAsia"/>
          <w:szCs w:val="32"/>
        </w:rPr>
        <w:t>代理</w:t>
      </w:r>
      <w:r w:rsidR="009A2961" w:rsidRPr="0078592C">
        <w:rPr>
          <w:rFonts w:hAnsi="標楷體" w:hint="eastAsia"/>
          <w:szCs w:val="32"/>
        </w:rPr>
        <w:t>局長</w:t>
      </w:r>
      <w:r w:rsidR="00A326AB" w:rsidRPr="0078592C">
        <w:rPr>
          <w:rFonts w:hAnsi="標楷體" w:hint="eastAsia"/>
          <w:szCs w:val="32"/>
        </w:rPr>
        <w:t>期間亦以交通部常務次長</w:t>
      </w:r>
      <w:r w:rsidR="00E82E22" w:rsidRPr="0078592C">
        <w:rPr>
          <w:rFonts w:hAnsi="標楷體" w:hint="eastAsia"/>
          <w:szCs w:val="32"/>
        </w:rPr>
        <w:t>身分</w:t>
      </w:r>
      <w:r w:rsidR="00A326AB" w:rsidRPr="0078592C">
        <w:rPr>
          <w:rFonts w:hAnsi="標楷體" w:hint="eastAsia"/>
          <w:szCs w:val="32"/>
        </w:rPr>
        <w:t>召開及主持「臺鐵職安事故改善督導小組」會議，督導該局業務</w:t>
      </w:r>
      <w:r w:rsidR="0025660A" w:rsidRPr="0078592C">
        <w:rPr>
          <w:rFonts w:hAnsi="標楷體" w:hint="eastAsia"/>
          <w:szCs w:val="32"/>
        </w:rPr>
        <w:t>，然於期間發生本次事故</w:t>
      </w:r>
      <w:r w:rsidR="00A326AB" w:rsidRPr="0078592C">
        <w:rPr>
          <w:rFonts w:hAnsi="標楷體" w:hint="eastAsia"/>
          <w:szCs w:val="32"/>
        </w:rPr>
        <w:t>，</w:t>
      </w:r>
      <w:r w:rsidR="009A2961" w:rsidRPr="0078592C">
        <w:rPr>
          <w:rFonts w:hAnsi="標楷體" w:hint="eastAsia"/>
          <w:szCs w:val="32"/>
        </w:rPr>
        <w:t>有督導不周之過</w:t>
      </w:r>
      <w:r w:rsidR="00592E76" w:rsidRPr="0078592C">
        <w:rPr>
          <w:rFonts w:hAnsi="標楷體" w:hint="eastAsia"/>
          <w:szCs w:val="32"/>
        </w:rPr>
        <w:t>。又參據交通部、運安會及花蓮地檢署之相關調查報告、調查發現或起訴書，亦指出</w:t>
      </w:r>
      <w:r w:rsidR="00E4317C" w:rsidRPr="0078592C">
        <w:rPr>
          <w:rFonts w:hAnsi="標楷體" w:hint="eastAsia"/>
          <w:szCs w:val="32"/>
        </w:rPr>
        <w:t>K51標工程</w:t>
      </w:r>
      <w:r w:rsidR="00592E76" w:rsidRPr="0078592C">
        <w:rPr>
          <w:rFonts w:hAnsi="標楷體" w:hint="eastAsia"/>
          <w:szCs w:val="32"/>
        </w:rPr>
        <w:t>審定、工地管理、教育訓練及安全維護核有多項疏失，皆直接或間接致生本次事故，</w:t>
      </w:r>
      <w:r w:rsidR="00056364" w:rsidRPr="0078592C">
        <w:rPr>
          <w:rFonts w:hint="eastAsia"/>
        </w:rPr>
        <w:t>另於本院詢問時，祁員亦坦承在代理期間進行施工之</w:t>
      </w:r>
      <w:r w:rsidR="00E4317C" w:rsidRPr="0078592C">
        <w:rPr>
          <w:rFonts w:hint="eastAsia"/>
        </w:rPr>
        <w:t>K51標工程</w:t>
      </w:r>
      <w:r w:rsidR="00056364" w:rsidRPr="0078592C">
        <w:rPr>
          <w:rFonts w:hint="eastAsia"/>
        </w:rPr>
        <w:t>，</w:t>
      </w:r>
      <w:r w:rsidR="00F868B0" w:rsidRPr="0078592C">
        <w:rPr>
          <w:rFonts w:hint="eastAsia"/>
        </w:rPr>
        <w:t>臺鐵局</w:t>
      </w:r>
      <w:r w:rsidR="004E0643" w:rsidRPr="0078592C">
        <w:rPr>
          <w:rFonts w:hint="eastAsia"/>
        </w:rPr>
        <w:t>都有相關規定，但是每個人的解讀不同，所以才發生事故，另外橫向聯繫不佳的問題也導致事故的發生，像本案是因工地管理不當而發生事故的，問題是出在組織文化與組織架構</w:t>
      </w:r>
      <w:r w:rsidR="00F868B0" w:rsidRPr="0078592C">
        <w:rPr>
          <w:rFonts w:hint="eastAsia"/>
        </w:rPr>
        <w:t>；</w:t>
      </w:r>
      <w:r w:rsidR="00056364" w:rsidRPr="0078592C">
        <w:rPr>
          <w:rFonts w:hint="eastAsia"/>
        </w:rPr>
        <w:t>因施工人員疏失造成本次事故對於社會大眾影響很大，</w:t>
      </w:r>
      <w:r w:rsidR="00F868B0" w:rsidRPr="0078592C">
        <w:rPr>
          <w:rFonts w:hint="eastAsia"/>
        </w:rPr>
        <w:t>工地管理</w:t>
      </w:r>
      <w:r w:rsidR="005C002F" w:rsidRPr="0078592C">
        <w:rPr>
          <w:rFonts w:hint="eastAsia"/>
        </w:rPr>
        <w:t>疏失</w:t>
      </w:r>
      <w:r w:rsidR="00F868B0" w:rsidRPr="0078592C">
        <w:rPr>
          <w:rFonts w:hint="eastAsia"/>
        </w:rPr>
        <w:t>造成重大</w:t>
      </w:r>
      <w:r w:rsidR="00F868B0" w:rsidRPr="0078592C">
        <w:rPr>
          <w:rFonts w:hint="eastAsia"/>
        </w:rPr>
        <w:lastRenderedPageBreak/>
        <w:t>事故，難辭其咎令人遺憾</w:t>
      </w:r>
      <w:r w:rsidR="00056364" w:rsidRPr="0078592C">
        <w:rPr>
          <w:rFonts w:hint="eastAsia"/>
        </w:rPr>
        <w:t>等語（附件</w:t>
      </w:r>
      <w:r w:rsidR="00056364" w:rsidRPr="0078592C">
        <w:t>2</w:t>
      </w:r>
      <w:r w:rsidR="00DB74E4" w:rsidRPr="0078592C">
        <w:t>5</w:t>
      </w:r>
      <w:r w:rsidR="00056364" w:rsidRPr="0078592C">
        <w:rPr>
          <w:rFonts w:hint="eastAsia"/>
        </w:rPr>
        <w:t>）。</w:t>
      </w:r>
      <w:r w:rsidR="00592E76" w:rsidRPr="0078592C">
        <w:rPr>
          <w:rFonts w:hAnsi="標楷體" w:hint="eastAsia"/>
          <w:szCs w:val="32"/>
        </w:rPr>
        <w:t>顯見</w:t>
      </w:r>
      <w:r w:rsidR="00B602E3" w:rsidRPr="0078592C">
        <w:rPr>
          <w:rFonts w:hAnsi="標楷體" w:hint="eastAsia"/>
          <w:szCs w:val="32"/>
        </w:rPr>
        <w:t>祁員</w:t>
      </w:r>
      <w:r w:rsidR="00010725" w:rsidRPr="0078592C">
        <w:rPr>
          <w:rFonts w:hAnsi="標楷體" w:cs="標楷體" w:hint="eastAsia"/>
          <w:szCs w:val="32"/>
        </w:rPr>
        <w:t>怠於執行職務，</w:t>
      </w:r>
      <w:r w:rsidR="00592E76" w:rsidRPr="0078592C">
        <w:rPr>
          <w:rFonts w:hAnsi="標楷體" w:hint="eastAsia"/>
          <w:szCs w:val="32"/>
        </w:rPr>
        <w:t>有督導不周及執行不力之失</w:t>
      </w:r>
      <w:bookmarkStart w:id="114" w:name="_Hlk100151943"/>
      <w:r w:rsidR="00360176" w:rsidRPr="0078592C">
        <w:rPr>
          <w:rFonts w:hAnsi="標楷體" w:cs="標楷體" w:hint="eastAsia"/>
          <w:szCs w:val="32"/>
        </w:rPr>
        <w:t>，</w:t>
      </w:r>
      <w:r w:rsidR="00EC7E3D" w:rsidRPr="0078592C">
        <w:rPr>
          <w:rFonts w:hAnsi="標楷體" w:cs="標楷體" w:hint="eastAsia"/>
          <w:szCs w:val="32"/>
        </w:rPr>
        <w:t>未能</w:t>
      </w:r>
      <w:r w:rsidR="00EC7E3D" w:rsidRPr="0078592C">
        <w:rPr>
          <w:rFonts w:hAnsi="標楷體" w:cs="標楷體"/>
          <w:szCs w:val="32"/>
        </w:rPr>
        <w:t>依</w:t>
      </w:r>
      <w:r w:rsidR="00EC7E3D" w:rsidRPr="0078592C">
        <w:rPr>
          <w:rFonts w:hAnsi="標楷體" w:cs="標楷體" w:hint="eastAsia"/>
          <w:szCs w:val="32"/>
        </w:rPr>
        <w:t>規</w:t>
      </w:r>
      <w:r w:rsidR="00A544A1" w:rsidRPr="0078592C">
        <w:rPr>
          <w:rFonts w:hAnsi="標楷體" w:cs="標楷體" w:hint="eastAsia"/>
          <w:szCs w:val="32"/>
        </w:rPr>
        <w:t>所</w:t>
      </w:r>
      <w:r w:rsidR="00EC7E3D" w:rsidRPr="0078592C">
        <w:rPr>
          <w:rFonts w:hAnsi="標楷體" w:cs="標楷體"/>
          <w:szCs w:val="32"/>
        </w:rPr>
        <w:t>定執行其職務</w:t>
      </w:r>
      <w:r w:rsidR="00EC7E3D" w:rsidRPr="0078592C">
        <w:rPr>
          <w:rFonts w:hAnsi="標楷體" w:cs="標楷體" w:hint="eastAsia"/>
          <w:szCs w:val="32"/>
        </w:rPr>
        <w:t>，且</w:t>
      </w:r>
      <w:bookmarkEnd w:id="114"/>
      <w:r w:rsidR="00C144A9" w:rsidRPr="0078592C">
        <w:rPr>
          <w:rFonts w:hAnsi="標楷體" w:cs="標楷體" w:hint="eastAsia"/>
          <w:szCs w:val="32"/>
        </w:rPr>
        <w:t>未善盡</w:t>
      </w:r>
      <w:r w:rsidR="00C144A9" w:rsidRPr="0078592C">
        <w:rPr>
          <w:rFonts w:hAnsi="標楷體" w:cs="標楷體"/>
          <w:szCs w:val="32"/>
        </w:rPr>
        <w:t>謹慎勤勉</w:t>
      </w:r>
      <w:r w:rsidR="00C144A9" w:rsidRPr="0078592C">
        <w:rPr>
          <w:rFonts w:hAnsi="標楷體" w:cs="標楷體" w:hint="eastAsia"/>
          <w:szCs w:val="32"/>
        </w:rPr>
        <w:t>及</w:t>
      </w:r>
      <w:r w:rsidR="00C144A9" w:rsidRPr="0078592C">
        <w:rPr>
          <w:rFonts w:hAnsi="標楷體" w:cs="標楷體"/>
          <w:szCs w:val="32"/>
        </w:rPr>
        <w:t>力求切實</w:t>
      </w:r>
      <w:r w:rsidR="00C144A9" w:rsidRPr="0078592C">
        <w:rPr>
          <w:rFonts w:hAnsi="標楷體" w:cs="標楷體" w:hint="eastAsia"/>
          <w:szCs w:val="32"/>
        </w:rPr>
        <w:t>之職責，</w:t>
      </w:r>
      <w:r w:rsidR="00B602E3" w:rsidRPr="0078592C">
        <w:rPr>
          <w:rFonts w:hAnsi="標楷體" w:cs="標楷體" w:hint="eastAsia"/>
          <w:szCs w:val="32"/>
        </w:rPr>
        <w:t>核有</w:t>
      </w:r>
      <w:r w:rsidR="00D042DF" w:rsidRPr="0078592C">
        <w:rPr>
          <w:rFonts w:hAnsi="標楷體" w:cs="標楷體" w:hint="eastAsia"/>
          <w:szCs w:val="32"/>
        </w:rPr>
        <w:t>違失</w:t>
      </w:r>
      <w:r w:rsidR="001A3071" w:rsidRPr="0078592C">
        <w:rPr>
          <w:rFonts w:hAnsi="標楷體" w:cs="標楷體" w:hint="eastAsia"/>
          <w:szCs w:val="32"/>
        </w:rPr>
        <w:t>，且情節重大</w:t>
      </w:r>
      <w:r w:rsidR="00360176" w:rsidRPr="0078592C">
        <w:rPr>
          <w:rFonts w:hAnsi="標楷體" w:cs="標楷體" w:hint="eastAsia"/>
          <w:szCs w:val="32"/>
        </w:rPr>
        <w:t>。</w:t>
      </w:r>
    </w:p>
    <w:p w:rsidR="00323529" w:rsidRPr="0078592C" w:rsidRDefault="007B63F4" w:rsidP="00092835">
      <w:pPr>
        <w:pStyle w:val="2"/>
        <w:numPr>
          <w:ilvl w:val="1"/>
          <w:numId w:val="2"/>
        </w:numPr>
        <w:ind w:left="1050"/>
        <w:rPr>
          <w:rFonts w:hAnsi="標楷體"/>
          <w:szCs w:val="32"/>
        </w:rPr>
      </w:pPr>
      <w:r w:rsidRPr="0078592C">
        <w:rPr>
          <w:rFonts w:hAnsi="標楷體" w:hint="eastAsia"/>
          <w:szCs w:val="32"/>
        </w:rPr>
        <w:t>被彈劾人</w:t>
      </w:r>
      <w:r w:rsidR="00323529" w:rsidRPr="0078592C">
        <w:rPr>
          <w:rFonts w:hAnsi="標楷體" w:hint="eastAsia"/>
          <w:szCs w:val="32"/>
        </w:rPr>
        <w:t>陳仲俊</w:t>
      </w:r>
      <w:r w:rsidR="00AA1B14" w:rsidRPr="0078592C">
        <w:rPr>
          <w:rFonts w:hAnsi="標楷體" w:hint="eastAsia"/>
          <w:szCs w:val="32"/>
        </w:rPr>
        <w:t>為臺鐵局工務處處長</w:t>
      </w:r>
      <w:r w:rsidR="00323529" w:rsidRPr="0078592C">
        <w:rPr>
          <w:rFonts w:hAnsi="標楷體" w:hint="eastAsia"/>
          <w:szCs w:val="32"/>
        </w:rPr>
        <w:t>，</w:t>
      </w:r>
      <w:r w:rsidR="00352904" w:rsidRPr="0078592C">
        <w:rPr>
          <w:rFonts w:hAnsi="標楷體" w:hint="eastAsia"/>
          <w:szCs w:val="32"/>
        </w:rPr>
        <w:t>職司指揮監督所屬</w:t>
      </w:r>
      <w:r w:rsidR="00735EBA" w:rsidRPr="0078592C">
        <w:rPr>
          <w:rFonts w:hAnsi="標楷體" w:hint="eastAsia"/>
          <w:szCs w:val="32"/>
        </w:rPr>
        <w:t>花蓮工務段</w:t>
      </w:r>
      <w:r w:rsidR="00352904" w:rsidRPr="0078592C">
        <w:rPr>
          <w:rFonts w:hAnsi="標楷體" w:hint="eastAsia"/>
          <w:szCs w:val="32"/>
        </w:rPr>
        <w:t>之責</w:t>
      </w:r>
      <w:r w:rsidR="008A0AE0" w:rsidRPr="0078592C">
        <w:rPr>
          <w:rFonts w:hAnsi="標楷體" w:hint="eastAsia"/>
          <w:szCs w:val="32"/>
        </w:rPr>
        <w:t>，然由本次事故之發生肇禍原因，竟因東新公司之工地主任於停止施工期間違規到場施工，嗣因該員對車輛及</w:t>
      </w:r>
      <w:r w:rsidR="003F0E37" w:rsidRPr="0078592C">
        <w:rPr>
          <w:rFonts w:hAnsi="標楷體" w:hint="eastAsia"/>
          <w:szCs w:val="32"/>
        </w:rPr>
        <w:t>挖掘機</w:t>
      </w:r>
      <w:r w:rsidR="008A0AE0" w:rsidRPr="0078592C">
        <w:rPr>
          <w:rFonts w:hAnsi="標楷體" w:hint="eastAsia"/>
          <w:szCs w:val="32"/>
        </w:rPr>
        <w:t>的操作失當，輕忽軌道上方作業工項，若有疏失將影響列車行駛安危，</w:t>
      </w:r>
      <w:r w:rsidR="008445CF" w:rsidRPr="0078592C">
        <w:rPr>
          <w:rFonts w:hAnsi="標楷體" w:hint="eastAsia"/>
          <w:szCs w:val="32"/>
        </w:rPr>
        <w:t>卻便宜行事，</w:t>
      </w:r>
      <w:r w:rsidR="008A0AE0" w:rsidRPr="0078592C">
        <w:rPr>
          <w:rFonts w:hAnsi="標楷體" w:hint="eastAsia"/>
          <w:szCs w:val="32"/>
        </w:rPr>
        <w:t>終招致車輛滑落邊坡，墜落於清水隧道北口之東正線軌道上，致來駛太魯閣列車出軌撞擊清水隧道北口，而上開肇禍原因，係臺鐵局未</w:t>
      </w:r>
      <w:r w:rsidR="00FB5324" w:rsidRPr="0078592C">
        <w:rPr>
          <w:rFonts w:hAnsi="標楷體" w:hint="eastAsia"/>
          <w:szCs w:val="32"/>
        </w:rPr>
        <w:t>建立委外業務之稽查制度</w:t>
      </w:r>
      <w:r w:rsidR="0037644A" w:rsidRPr="0078592C">
        <w:rPr>
          <w:rFonts w:hAnsi="標楷體" w:hint="eastAsia"/>
          <w:szCs w:val="32"/>
        </w:rPr>
        <w:t>，</w:t>
      </w:r>
      <w:r w:rsidR="00C73FF5" w:rsidRPr="0078592C">
        <w:rPr>
          <w:rFonts w:hAnsi="標楷體" w:hint="eastAsia"/>
          <w:szCs w:val="32"/>
        </w:rPr>
        <w:t>且</w:t>
      </w:r>
      <w:r w:rsidR="0037644A" w:rsidRPr="0078592C">
        <w:rPr>
          <w:rFonts w:hAnsi="標楷體" w:hint="eastAsia"/>
          <w:szCs w:val="32"/>
        </w:rPr>
        <w:t>因有委外作業而有所卸責</w:t>
      </w:r>
      <w:r w:rsidR="008A0AE0" w:rsidRPr="0078592C">
        <w:rPr>
          <w:rFonts w:hAnsi="標楷體" w:hint="eastAsia"/>
          <w:szCs w:val="32"/>
        </w:rPr>
        <w:t>，對營造廠商、專案管理及監造單位</w:t>
      </w:r>
      <w:r w:rsidR="00374446" w:rsidRPr="0078592C">
        <w:rPr>
          <w:rFonts w:hint="eastAsia"/>
        </w:rPr>
        <w:t>於停工期間之工地管理未能落實</w:t>
      </w:r>
      <w:r w:rsidR="008A0AE0" w:rsidRPr="0078592C">
        <w:rPr>
          <w:rFonts w:hAnsi="標楷體" w:hint="eastAsia"/>
          <w:szCs w:val="32"/>
        </w:rPr>
        <w:t>；另因人為疏失導致車輛翻落軌道之肇因，係施工中所有可能提列風險、危害事項，臺鐵局都應透過「安全工具箱」加以教育、宣導員工及承包廠商安全意識，於軌道上邊坡作業即有翻落危險等工地風險危害意識建</w:t>
      </w:r>
      <w:r w:rsidR="00374446" w:rsidRPr="0078592C">
        <w:rPr>
          <w:rFonts w:hint="eastAsia"/>
        </w:rPr>
        <w:t>立，</w:t>
      </w:r>
      <w:r w:rsidR="005A2E9C" w:rsidRPr="0078592C">
        <w:rPr>
          <w:rFonts w:hint="eastAsia"/>
        </w:rPr>
        <w:t>惟因規章欠完備及執行未落實</w:t>
      </w:r>
      <w:r w:rsidR="00374446" w:rsidRPr="0078592C">
        <w:rPr>
          <w:rFonts w:hint="eastAsia"/>
        </w:rPr>
        <w:t>，皆</w:t>
      </w:r>
      <w:r w:rsidR="008A0AE0" w:rsidRPr="0078592C">
        <w:rPr>
          <w:rFonts w:hAnsi="標楷體" w:hint="eastAsia"/>
          <w:szCs w:val="32"/>
        </w:rPr>
        <w:t>有違軌道沿線施工路段應加強施工相關安全措施之基本要求，無法落實鐵路法</w:t>
      </w:r>
      <w:r w:rsidR="00C81D13" w:rsidRPr="0078592C">
        <w:rPr>
          <w:rFonts w:hAnsi="標楷體" w:hint="eastAsia"/>
          <w:szCs w:val="32"/>
        </w:rPr>
        <w:t>所定，鐵路機構應確保鐵路行車安全</w:t>
      </w:r>
      <w:r w:rsidR="008A0AE0" w:rsidRPr="0078592C">
        <w:rPr>
          <w:rFonts w:hAnsi="標楷體" w:hint="eastAsia"/>
          <w:szCs w:val="32"/>
        </w:rPr>
        <w:t>，顯見對行政院「臺鐵總體檢報告」交付辦理攸關鐵路行車安全確保之安全責任與安全文化等改善事項執行不力，有違鐵路軌道沿線施工路段應加強施工相關安全措施之基本要求所致</w:t>
      </w:r>
      <w:r w:rsidR="00183130" w:rsidRPr="0078592C">
        <w:rPr>
          <w:rFonts w:hAnsi="標楷體" w:hint="eastAsia"/>
          <w:szCs w:val="32"/>
        </w:rPr>
        <w:t>，</w:t>
      </w:r>
      <w:r w:rsidR="007C633F" w:rsidRPr="0078592C">
        <w:rPr>
          <w:rFonts w:hAnsi="標楷體" w:hint="eastAsia"/>
          <w:szCs w:val="32"/>
        </w:rPr>
        <w:t>且</w:t>
      </w:r>
      <w:r w:rsidR="00183130" w:rsidRPr="0078592C">
        <w:rPr>
          <w:rFonts w:hAnsi="標楷體" w:hint="eastAsia"/>
          <w:szCs w:val="32"/>
        </w:rPr>
        <w:t>相關解除列管項目之建議，亦為該</w:t>
      </w:r>
      <w:r w:rsidR="00B71D26" w:rsidRPr="0078592C">
        <w:rPr>
          <w:rFonts w:hAnsi="標楷體" w:hint="eastAsia"/>
          <w:szCs w:val="32"/>
        </w:rPr>
        <w:t>局工務處</w:t>
      </w:r>
      <w:r w:rsidR="00183130" w:rsidRPr="0078592C">
        <w:rPr>
          <w:rFonts w:hAnsi="標楷體" w:hint="eastAsia"/>
          <w:szCs w:val="32"/>
        </w:rPr>
        <w:t>所提</w:t>
      </w:r>
      <w:r w:rsidR="00FE3B0F" w:rsidRPr="0078592C">
        <w:rPr>
          <w:rFonts w:hAnsi="標楷體" w:hint="eastAsia"/>
          <w:szCs w:val="32"/>
        </w:rPr>
        <w:t>，後續落實執行亦為該處之責</w:t>
      </w:r>
      <w:r w:rsidR="008A0AE0" w:rsidRPr="0078592C">
        <w:rPr>
          <w:rFonts w:hAnsi="標楷體" w:hint="eastAsia"/>
          <w:szCs w:val="32"/>
        </w:rPr>
        <w:t>。</w:t>
      </w:r>
      <w:r w:rsidR="0005742C" w:rsidRPr="0078592C">
        <w:rPr>
          <w:rFonts w:hAnsi="標楷體" w:hint="eastAsia"/>
          <w:szCs w:val="32"/>
        </w:rPr>
        <w:t>另</w:t>
      </w:r>
      <w:r w:rsidR="008A0AE0" w:rsidRPr="0078592C">
        <w:rPr>
          <w:rFonts w:hAnsi="標楷體" w:hint="eastAsia"/>
          <w:szCs w:val="32"/>
        </w:rPr>
        <w:t>參據交通部、運安會及花蓮地檢署之相關調查報告、調查發現或起訴書，亦指出</w:t>
      </w:r>
      <w:r w:rsidR="00E4317C" w:rsidRPr="0078592C">
        <w:rPr>
          <w:rFonts w:hAnsi="標楷體" w:hint="eastAsia"/>
          <w:szCs w:val="32"/>
        </w:rPr>
        <w:t>K51標工程</w:t>
      </w:r>
      <w:r w:rsidR="008A0AE0" w:rsidRPr="0078592C">
        <w:rPr>
          <w:rFonts w:hAnsi="標楷體" w:hint="eastAsia"/>
          <w:szCs w:val="32"/>
        </w:rPr>
        <w:t>審定、工地管理、教育訓練及安全維護核有多項疏失，皆直接或間接致生本次事故，另於本院詢問時，</w:t>
      </w:r>
      <w:r w:rsidR="00061203" w:rsidRPr="0078592C">
        <w:rPr>
          <w:rFonts w:hAnsi="標楷體" w:hint="eastAsia"/>
          <w:szCs w:val="32"/>
        </w:rPr>
        <w:lastRenderedPageBreak/>
        <w:t>陳</w:t>
      </w:r>
      <w:r w:rsidR="008A0AE0" w:rsidRPr="0078592C">
        <w:rPr>
          <w:rFonts w:hAnsi="標楷體" w:hint="eastAsia"/>
          <w:szCs w:val="32"/>
        </w:rPr>
        <w:t>員亦坦承在任內發包施工之</w:t>
      </w:r>
      <w:r w:rsidR="00E4317C" w:rsidRPr="0078592C">
        <w:rPr>
          <w:rFonts w:hAnsi="標楷體" w:hint="eastAsia"/>
          <w:szCs w:val="32"/>
        </w:rPr>
        <w:t>K51標工程</w:t>
      </w:r>
      <w:r w:rsidR="008A0AE0" w:rsidRPr="0078592C">
        <w:rPr>
          <w:rFonts w:hAnsi="標楷體" w:hint="eastAsia"/>
          <w:szCs w:val="32"/>
        </w:rPr>
        <w:t>，</w:t>
      </w:r>
      <w:r w:rsidR="0074480C" w:rsidRPr="0078592C">
        <w:rPr>
          <w:rFonts w:hAnsi="標楷體" w:hint="eastAsia"/>
          <w:szCs w:val="32"/>
        </w:rPr>
        <w:t>因本案被記過2次，</w:t>
      </w:r>
      <w:bookmarkStart w:id="115" w:name="_Hlk108775230"/>
      <w:r w:rsidR="00F226EA" w:rsidRPr="0078592C">
        <w:rPr>
          <w:rFonts w:hAnsi="標楷體" w:hint="eastAsia"/>
          <w:szCs w:val="32"/>
        </w:rPr>
        <w:t>…</w:t>
      </w:r>
      <w:bookmarkEnd w:id="115"/>
      <w:r w:rsidR="00F226EA" w:rsidRPr="0078592C">
        <w:rPr>
          <w:rFonts w:hAnsi="標楷體" w:hint="eastAsia"/>
          <w:szCs w:val="32"/>
        </w:rPr>
        <w:t>…</w:t>
      </w:r>
      <w:r w:rsidR="0074480C" w:rsidRPr="0078592C">
        <w:rPr>
          <w:rFonts w:hAnsi="標楷體" w:hint="eastAsia"/>
          <w:szCs w:val="32"/>
        </w:rPr>
        <w:t>，督導也是有缺失</w:t>
      </w:r>
      <w:r w:rsidR="0045497E" w:rsidRPr="0078592C">
        <w:rPr>
          <w:rFonts w:hAnsi="標楷體" w:hint="eastAsia"/>
          <w:szCs w:val="32"/>
        </w:rPr>
        <w:t>，</w:t>
      </w:r>
      <w:r w:rsidR="00F226EA" w:rsidRPr="0078592C">
        <w:rPr>
          <w:rFonts w:hAnsi="標楷體" w:hint="eastAsia"/>
          <w:szCs w:val="32"/>
        </w:rPr>
        <w:t>……</w:t>
      </w:r>
      <w:r w:rsidR="0074480C" w:rsidRPr="0078592C">
        <w:rPr>
          <w:rFonts w:hAnsi="標楷體" w:hint="eastAsia"/>
          <w:szCs w:val="32"/>
        </w:rPr>
        <w:t>；</w:t>
      </w:r>
      <w:r w:rsidR="001C2D4E" w:rsidRPr="0078592C">
        <w:rPr>
          <w:rFonts w:hAnsi="標楷體" w:hint="eastAsia"/>
          <w:szCs w:val="32"/>
        </w:rPr>
        <w:t>因施工人員疏失造成本次事故對於社會大眾影響很大，接受有督導不周之行政責任，因</w:t>
      </w:r>
      <w:r w:rsidR="005704F8" w:rsidRPr="0078592C">
        <w:rPr>
          <w:rFonts w:hAnsi="標楷體" w:hint="eastAsia"/>
          <w:szCs w:val="32"/>
        </w:rPr>
        <w:t>本次</w:t>
      </w:r>
      <w:r w:rsidR="001C2D4E" w:rsidRPr="0078592C">
        <w:rPr>
          <w:rFonts w:hAnsi="標楷體" w:hint="eastAsia"/>
          <w:szCs w:val="32"/>
        </w:rPr>
        <w:t>事故</w:t>
      </w:r>
      <w:r w:rsidR="008A0AE0" w:rsidRPr="0078592C">
        <w:rPr>
          <w:rFonts w:hAnsi="標楷體" w:hint="eastAsia"/>
          <w:szCs w:val="32"/>
        </w:rPr>
        <w:t>，</w:t>
      </w:r>
      <w:r w:rsidR="001C2D4E" w:rsidRPr="0078592C">
        <w:rPr>
          <w:rFonts w:hAnsi="標楷體" w:hint="eastAsia"/>
          <w:szCs w:val="32"/>
        </w:rPr>
        <w:t>有學到教訓，包括發包、工程工地管理等，都要檢討改善</w:t>
      </w:r>
      <w:r w:rsidR="008A0AE0" w:rsidRPr="0078592C">
        <w:rPr>
          <w:rFonts w:hAnsi="標楷體" w:hint="eastAsia"/>
          <w:szCs w:val="32"/>
        </w:rPr>
        <w:t>等語（附件</w:t>
      </w:r>
      <w:r w:rsidR="008A0AE0" w:rsidRPr="0078592C">
        <w:rPr>
          <w:rFonts w:hAnsi="標楷體"/>
          <w:szCs w:val="32"/>
        </w:rPr>
        <w:t>2</w:t>
      </w:r>
      <w:r w:rsidR="004F639F" w:rsidRPr="0078592C">
        <w:rPr>
          <w:rFonts w:hAnsi="標楷體"/>
          <w:szCs w:val="32"/>
        </w:rPr>
        <w:t>6</w:t>
      </w:r>
      <w:r w:rsidR="008A0AE0" w:rsidRPr="0078592C">
        <w:rPr>
          <w:rFonts w:hAnsi="標楷體" w:hint="eastAsia"/>
          <w:szCs w:val="32"/>
        </w:rPr>
        <w:t>）。顯</w:t>
      </w:r>
      <w:r w:rsidR="008A0AE0" w:rsidRPr="0078592C">
        <w:rPr>
          <w:rFonts w:hAnsi="標楷體" w:cs="標楷體" w:hint="eastAsia"/>
          <w:szCs w:val="32"/>
        </w:rPr>
        <w:t>見</w:t>
      </w:r>
      <w:r w:rsidR="000667F5" w:rsidRPr="0078592C">
        <w:rPr>
          <w:rFonts w:hAnsi="標楷體" w:cs="標楷體" w:hint="eastAsia"/>
          <w:szCs w:val="32"/>
        </w:rPr>
        <w:t>陳</w:t>
      </w:r>
      <w:r w:rsidR="008A0AE0" w:rsidRPr="0078592C">
        <w:rPr>
          <w:rFonts w:hAnsi="標楷體" w:cs="標楷體" w:hint="eastAsia"/>
          <w:szCs w:val="32"/>
        </w:rPr>
        <w:t>員</w:t>
      </w:r>
      <w:r w:rsidR="00010725" w:rsidRPr="0078592C">
        <w:rPr>
          <w:rFonts w:hAnsi="標楷體" w:cs="標楷體" w:hint="eastAsia"/>
          <w:szCs w:val="32"/>
        </w:rPr>
        <w:t>怠於執行職務，</w:t>
      </w:r>
      <w:r w:rsidR="008A0AE0" w:rsidRPr="0078592C">
        <w:rPr>
          <w:rFonts w:hAnsi="標楷體" w:cs="標楷體" w:hint="eastAsia"/>
          <w:szCs w:val="32"/>
        </w:rPr>
        <w:t>疏於指揮監督之責</w:t>
      </w:r>
      <w:r w:rsidR="006B1D93" w:rsidRPr="0078592C">
        <w:rPr>
          <w:rFonts w:hAnsi="標楷體" w:cs="標楷體" w:hint="eastAsia"/>
          <w:szCs w:val="32"/>
        </w:rPr>
        <w:t>，未能依規所定執行其職務，且</w:t>
      </w:r>
      <w:r w:rsidR="008A0AE0" w:rsidRPr="0078592C">
        <w:rPr>
          <w:rFonts w:hAnsi="標楷體" w:cs="標楷體" w:hint="eastAsia"/>
          <w:szCs w:val="32"/>
        </w:rPr>
        <w:t>未善盡</w:t>
      </w:r>
      <w:r w:rsidR="008A0AE0" w:rsidRPr="0078592C">
        <w:rPr>
          <w:rFonts w:hAnsi="標楷體" w:cs="標楷體"/>
          <w:szCs w:val="32"/>
        </w:rPr>
        <w:t>謹慎勤勉</w:t>
      </w:r>
      <w:r w:rsidR="008A0AE0" w:rsidRPr="0078592C">
        <w:rPr>
          <w:rFonts w:hAnsi="標楷體" w:cs="標楷體" w:hint="eastAsia"/>
          <w:szCs w:val="32"/>
        </w:rPr>
        <w:t>及</w:t>
      </w:r>
      <w:r w:rsidR="008A0AE0" w:rsidRPr="0078592C">
        <w:rPr>
          <w:rFonts w:hAnsi="標楷體" w:cs="標楷體"/>
          <w:szCs w:val="32"/>
        </w:rPr>
        <w:t>力求切實</w:t>
      </w:r>
      <w:r w:rsidR="008A0AE0" w:rsidRPr="0078592C">
        <w:rPr>
          <w:rFonts w:hAnsi="標楷體" w:cs="標楷體" w:hint="eastAsia"/>
          <w:szCs w:val="32"/>
        </w:rPr>
        <w:t>之職責，核有違失，且情節重大</w:t>
      </w:r>
      <w:r w:rsidR="00AA1B14" w:rsidRPr="0078592C">
        <w:rPr>
          <w:rFonts w:hAnsi="標楷體" w:cs="標楷體" w:hint="eastAsia"/>
          <w:szCs w:val="32"/>
        </w:rPr>
        <w:t>。</w:t>
      </w:r>
    </w:p>
    <w:p w:rsidR="00656AB3" w:rsidRPr="0078592C" w:rsidRDefault="0078592C" w:rsidP="0078592C">
      <w:pPr>
        <w:pStyle w:val="11"/>
        <w:spacing w:beforeLines="50" w:before="228" w:line="460" w:lineRule="exact"/>
        <w:ind w:left="680" w:firstLine="680"/>
        <w:rPr>
          <w:rFonts w:hAnsi="標楷體"/>
          <w:szCs w:val="32"/>
        </w:rPr>
      </w:pPr>
      <w:r>
        <w:rPr>
          <w:rFonts w:hAnsi="標楷體" w:hint="eastAsia"/>
          <w:szCs w:val="32"/>
        </w:rPr>
        <w:t xml:space="preserve">  </w:t>
      </w:r>
      <w:r w:rsidR="00477604" w:rsidRPr="0078592C">
        <w:rPr>
          <w:rFonts w:hAnsi="標楷體" w:hint="eastAsia"/>
          <w:szCs w:val="32"/>
        </w:rPr>
        <w:t>綜上，</w:t>
      </w:r>
      <w:r w:rsidR="007B2B66" w:rsidRPr="0078592C">
        <w:rPr>
          <w:rFonts w:hAnsi="標楷體" w:hint="eastAsia"/>
          <w:szCs w:val="32"/>
        </w:rPr>
        <w:t>臺鐵局107年10月21日發生普悠瑪號第6432次列車新馬站內正線出軌事故，造成乘客18人死亡、2百餘人受傷</w:t>
      </w:r>
      <w:r w:rsidR="004164E0" w:rsidRPr="0078592C">
        <w:rPr>
          <w:rFonts w:hAnsi="標楷體" w:hint="eastAsia"/>
          <w:szCs w:val="32"/>
        </w:rPr>
        <w:t>之</w:t>
      </w:r>
      <w:r w:rsidR="007B2B66" w:rsidRPr="0078592C">
        <w:rPr>
          <w:rFonts w:hAnsi="標楷體" w:hint="eastAsia"/>
          <w:szCs w:val="32"/>
        </w:rPr>
        <w:t>嚴重</w:t>
      </w:r>
      <w:r w:rsidR="009F7E33" w:rsidRPr="0078592C">
        <w:rPr>
          <w:rFonts w:hAnsi="標楷體" w:hint="eastAsia"/>
          <w:szCs w:val="32"/>
        </w:rPr>
        <w:t>鐵路</w:t>
      </w:r>
      <w:r w:rsidR="007B2B66" w:rsidRPr="0078592C">
        <w:rPr>
          <w:rFonts w:hAnsi="標楷體" w:hint="eastAsia"/>
          <w:szCs w:val="32"/>
        </w:rPr>
        <w:t>事故，</w:t>
      </w:r>
      <w:r w:rsidR="00421EC1" w:rsidRPr="0078592C">
        <w:rPr>
          <w:rFonts w:hAnsi="標楷體" w:hint="eastAsia"/>
          <w:szCs w:val="32"/>
        </w:rPr>
        <w:t>為此</w:t>
      </w:r>
      <w:r w:rsidR="001C66C9" w:rsidRPr="0078592C">
        <w:rPr>
          <w:rFonts w:hAnsi="標楷體" w:hint="eastAsia"/>
          <w:szCs w:val="32"/>
        </w:rPr>
        <w:t>行政院組成</w:t>
      </w:r>
      <w:r w:rsidR="007153EA" w:rsidRPr="0078592C">
        <w:rPr>
          <w:rFonts w:hAnsi="標楷體" w:hint="eastAsia"/>
          <w:szCs w:val="32"/>
        </w:rPr>
        <w:t>「臺鐵總體檢小組」</w:t>
      </w:r>
      <w:r w:rsidR="009F7E33" w:rsidRPr="0078592C">
        <w:rPr>
          <w:rFonts w:hint="eastAsia"/>
        </w:rPr>
        <w:t>，透過全面性的</w:t>
      </w:r>
      <w:r w:rsidR="009F7E33" w:rsidRPr="0078592C">
        <w:rPr>
          <w:rFonts w:hint="eastAsia"/>
          <w:color w:val="000000" w:themeColor="text1"/>
        </w:rPr>
        <w:t>檢討</w:t>
      </w:r>
      <w:r w:rsidR="009F7E33" w:rsidRPr="0078592C">
        <w:rPr>
          <w:rFonts w:hint="eastAsia"/>
        </w:rPr>
        <w:t>與改善，找出問題核心，提出因應對策，以改善臺鐵體質</w:t>
      </w:r>
      <w:r w:rsidR="001C66C9" w:rsidRPr="0078592C">
        <w:rPr>
          <w:rFonts w:hAnsi="標楷體" w:hint="eastAsia"/>
          <w:szCs w:val="32"/>
        </w:rPr>
        <w:t>，嗣</w:t>
      </w:r>
      <w:r w:rsidR="009F7E33" w:rsidRPr="0078592C">
        <w:rPr>
          <w:rFonts w:hAnsi="標楷體" w:hint="eastAsia"/>
          <w:szCs w:val="32"/>
        </w:rPr>
        <w:t>後</w:t>
      </w:r>
      <w:r w:rsidR="007153EA" w:rsidRPr="0078592C">
        <w:rPr>
          <w:rFonts w:hAnsi="標楷體" w:hint="eastAsia"/>
          <w:szCs w:val="32"/>
        </w:rPr>
        <w:t>完成「臺鐵總體檢報告」</w:t>
      </w:r>
      <w:r w:rsidR="001C66C9" w:rsidRPr="0078592C">
        <w:rPr>
          <w:rFonts w:hAnsi="標楷體" w:hint="eastAsia"/>
          <w:szCs w:val="32"/>
        </w:rPr>
        <w:t>所列各項改善事項，交由交通部督導臺鐵局據以執行，然</w:t>
      </w:r>
      <w:r w:rsidR="009F7E33" w:rsidRPr="0078592C">
        <w:rPr>
          <w:rFonts w:hAnsi="標楷體" w:hint="eastAsia"/>
          <w:szCs w:val="32"/>
        </w:rPr>
        <w:t>普悠瑪事</w:t>
      </w:r>
      <w:r w:rsidR="00923BC5" w:rsidRPr="0078592C">
        <w:rPr>
          <w:rFonts w:hAnsi="標楷體" w:hint="eastAsia"/>
          <w:szCs w:val="32"/>
        </w:rPr>
        <w:t>故</w:t>
      </w:r>
      <w:r w:rsidR="00C06368" w:rsidRPr="0078592C">
        <w:rPr>
          <w:rFonts w:hAnsi="標楷體" w:hint="eastAsia"/>
          <w:szCs w:val="32"/>
        </w:rPr>
        <w:t>未滿3年</w:t>
      </w:r>
      <w:r w:rsidR="00791429" w:rsidRPr="0078592C">
        <w:rPr>
          <w:rFonts w:hAnsi="標楷體" w:hint="eastAsia"/>
          <w:szCs w:val="32"/>
        </w:rPr>
        <w:t>，</w:t>
      </w:r>
      <w:r w:rsidR="001C66C9" w:rsidRPr="0078592C">
        <w:rPr>
          <w:rFonts w:hAnsi="標楷體" w:hint="eastAsia"/>
          <w:szCs w:val="32"/>
        </w:rPr>
        <w:t>全民傷痛尚未</w:t>
      </w:r>
      <w:r w:rsidR="009F7E33" w:rsidRPr="0078592C">
        <w:rPr>
          <w:rFonts w:hAnsi="標楷體" w:hint="eastAsia"/>
          <w:szCs w:val="32"/>
        </w:rPr>
        <w:t>撫平</w:t>
      </w:r>
      <w:r w:rsidR="00DB3A50" w:rsidRPr="0078592C">
        <w:rPr>
          <w:rFonts w:hAnsi="標楷體" w:hint="eastAsia"/>
          <w:szCs w:val="32"/>
        </w:rPr>
        <w:t>之際</w:t>
      </w:r>
      <w:r w:rsidR="00D25173" w:rsidRPr="0078592C">
        <w:rPr>
          <w:rFonts w:hAnsi="標楷體" w:hint="eastAsia"/>
          <w:szCs w:val="32"/>
        </w:rPr>
        <w:t>，</w:t>
      </w:r>
      <w:r w:rsidR="00B71D26" w:rsidRPr="0078592C">
        <w:rPr>
          <w:rFonts w:hAnsi="標楷體" w:hint="eastAsia"/>
          <w:szCs w:val="32"/>
        </w:rPr>
        <w:t>安全改革之聲言</w:t>
      </w:r>
      <w:r w:rsidR="00B06667" w:rsidRPr="0078592C">
        <w:rPr>
          <w:rFonts w:hAnsi="標楷體" w:hint="eastAsia"/>
          <w:szCs w:val="32"/>
        </w:rPr>
        <w:t>猶</w:t>
      </w:r>
      <w:r w:rsidR="00B71D26" w:rsidRPr="0078592C">
        <w:rPr>
          <w:rFonts w:hAnsi="標楷體" w:hint="eastAsia"/>
          <w:szCs w:val="32"/>
        </w:rPr>
        <w:t>在耳</w:t>
      </w:r>
      <w:r w:rsidR="001C66C9" w:rsidRPr="0078592C">
        <w:rPr>
          <w:rFonts w:hAnsi="標楷體" w:hint="eastAsia"/>
          <w:szCs w:val="32"/>
        </w:rPr>
        <w:t>，</w:t>
      </w:r>
      <w:r w:rsidR="005E2B5C" w:rsidRPr="0078592C">
        <w:rPr>
          <w:rFonts w:hAnsi="標楷體" w:hint="eastAsia"/>
          <w:szCs w:val="32"/>
        </w:rPr>
        <w:t>臺鐵局</w:t>
      </w:r>
      <w:r w:rsidR="001C66C9" w:rsidRPr="0078592C">
        <w:rPr>
          <w:rFonts w:hAnsi="標楷體" w:hint="eastAsia"/>
          <w:szCs w:val="32"/>
        </w:rPr>
        <w:t>又於</w:t>
      </w:r>
      <w:r w:rsidR="005E2B5C" w:rsidRPr="0078592C">
        <w:rPr>
          <w:rFonts w:hAnsi="標楷體" w:hint="eastAsia"/>
          <w:szCs w:val="32"/>
        </w:rPr>
        <w:t>110年4月2日</w:t>
      </w:r>
      <w:r w:rsidR="009F7E33" w:rsidRPr="0078592C">
        <w:rPr>
          <w:rFonts w:hAnsi="標楷體" w:hint="eastAsia"/>
          <w:szCs w:val="32"/>
        </w:rPr>
        <w:t>發生</w:t>
      </w:r>
      <w:r w:rsidR="005E2B5C" w:rsidRPr="0078592C">
        <w:rPr>
          <w:rFonts w:hAnsi="標楷體" w:hint="eastAsia"/>
          <w:szCs w:val="32"/>
        </w:rPr>
        <w:t>第408次太魯閣列車出軌撞擊清水隧道北口事故，</w:t>
      </w:r>
      <w:r w:rsidR="009F7E33" w:rsidRPr="0078592C">
        <w:rPr>
          <w:rFonts w:hAnsi="標楷體" w:hint="eastAsia"/>
          <w:szCs w:val="32"/>
        </w:rPr>
        <w:t>更</w:t>
      </w:r>
      <w:r w:rsidR="005E2B5C" w:rsidRPr="0078592C">
        <w:rPr>
          <w:rFonts w:hAnsi="標楷體" w:hint="eastAsia"/>
          <w:szCs w:val="32"/>
        </w:rPr>
        <w:t>造成49人死亡、</w:t>
      </w:r>
      <w:r w:rsidR="00E8262E" w:rsidRPr="0078592C">
        <w:rPr>
          <w:rFonts w:hAnsi="標楷體"/>
          <w:szCs w:val="32"/>
        </w:rPr>
        <w:t>3</w:t>
      </w:r>
      <w:r w:rsidR="005E2B5C" w:rsidRPr="0078592C">
        <w:rPr>
          <w:rFonts w:hAnsi="標楷體" w:hint="eastAsia"/>
          <w:szCs w:val="32"/>
        </w:rPr>
        <w:t>百餘人受傷之重大事故。本次事故發生</w:t>
      </w:r>
      <w:r w:rsidR="00923BC5" w:rsidRPr="0078592C">
        <w:rPr>
          <w:rFonts w:hAnsi="標楷體" w:hint="eastAsia"/>
          <w:szCs w:val="32"/>
        </w:rPr>
        <w:t>肇因，</w:t>
      </w:r>
      <w:r w:rsidR="005E2B5C" w:rsidRPr="0078592C">
        <w:rPr>
          <w:rFonts w:hAnsi="標楷體" w:hint="eastAsia"/>
          <w:szCs w:val="32"/>
        </w:rPr>
        <w:t>係東新公司之工地主任</w:t>
      </w:r>
      <w:r w:rsidR="00923BC5" w:rsidRPr="0078592C">
        <w:rPr>
          <w:rFonts w:hAnsi="標楷體" w:hint="eastAsia"/>
          <w:szCs w:val="32"/>
        </w:rPr>
        <w:t>李○○</w:t>
      </w:r>
      <w:r w:rsidR="005E2B5C" w:rsidRPr="0078592C">
        <w:rPr>
          <w:rFonts w:hAnsi="標楷體" w:hint="eastAsia"/>
          <w:szCs w:val="32"/>
        </w:rPr>
        <w:t>於停止施工期間違規到場實施綑綁鋼筋工程及載運輪胎至西正線隧道上方堆置處，嗣因該員對車輛及</w:t>
      </w:r>
      <w:r w:rsidR="003F0E37" w:rsidRPr="0078592C">
        <w:rPr>
          <w:rFonts w:hAnsi="標楷體" w:hint="eastAsia"/>
          <w:szCs w:val="32"/>
        </w:rPr>
        <w:t>挖掘機</w:t>
      </w:r>
      <w:r w:rsidR="005E2B5C" w:rsidRPr="0078592C">
        <w:rPr>
          <w:rFonts w:hAnsi="標楷體" w:hint="eastAsia"/>
          <w:szCs w:val="32"/>
        </w:rPr>
        <w:t>的操作失當，輕忽軌道上方作業工項，若有疏失將影響</w:t>
      </w:r>
      <w:r w:rsidR="0056199C" w:rsidRPr="0078592C">
        <w:rPr>
          <w:rFonts w:hAnsi="標楷體" w:hint="eastAsia"/>
          <w:szCs w:val="32"/>
        </w:rPr>
        <w:t>列車行駛安危</w:t>
      </w:r>
      <w:r w:rsidR="005E2B5C" w:rsidRPr="0078592C">
        <w:rPr>
          <w:rFonts w:hAnsi="標楷體" w:hint="eastAsia"/>
          <w:szCs w:val="32"/>
        </w:rPr>
        <w:t>，</w:t>
      </w:r>
      <w:r w:rsidR="00D25173" w:rsidRPr="0078592C">
        <w:rPr>
          <w:rFonts w:hAnsi="標楷體" w:hint="eastAsia"/>
          <w:szCs w:val="32"/>
        </w:rPr>
        <w:t>卻便宜行事，</w:t>
      </w:r>
      <w:r w:rsidR="005E2B5C" w:rsidRPr="0078592C">
        <w:rPr>
          <w:rFonts w:hAnsi="標楷體" w:hint="eastAsia"/>
          <w:szCs w:val="32"/>
        </w:rPr>
        <w:t>終招致車輛滑落邊坡，墜落於清水隧道北口之東正線軌道上，致來駛太魯閣列車出軌撞擊清水隧道北口事故。</w:t>
      </w:r>
      <w:r w:rsidR="002E546D" w:rsidRPr="0078592C">
        <w:rPr>
          <w:rFonts w:hAnsi="標楷體" w:hint="eastAsia"/>
          <w:szCs w:val="32"/>
        </w:rPr>
        <w:t>然</w:t>
      </w:r>
      <w:r w:rsidR="00C24136" w:rsidRPr="0078592C">
        <w:rPr>
          <w:rFonts w:hAnsi="標楷體" w:hint="eastAsia"/>
          <w:szCs w:val="32"/>
        </w:rPr>
        <w:t>該</w:t>
      </w:r>
      <w:r w:rsidR="00C96D31" w:rsidRPr="0078592C">
        <w:rPr>
          <w:rFonts w:hAnsi="標楷體" w:hint="eastAsia"/>
          <w:szCs w:val="32"/>
        </w:rPr>
        <w:t>營造廠商</w:t>
      </w:r>
      <w:r w:rsidR="005E2B5C" w:rsidRPr="0078592C">
        <w:rPr>
          <w:rFonts w:hAnsi="標楷體" w:hint="eastAsia"/>
          <w:szCs w:val="32"/>
        </w:rPr>
        <w:t>於停工期間違規施工之</w:t>
      </w:r>
      <w:r w:rsidR="009F7E33" w:rsidRPr="0078592C">
        <w:rPr>
          <w:rFonts w:hAnsi="標楷體" w:hint="eastAsia"/>
          <w:szCs w:val="32"/>
        </w:rPr>
        <w:t>原委</w:t>
      </w:r>
      <w:r w:rsidR="005E2B5C" w:rsidRPr="0078592C">
        <w:rPr>
          <w:rFonts w:hAnsi="標楷體" w:hint="eastAsia"/>
          <w:szCs w:val="32"/>
        </w:rPr>
        <w:t>，係因臺鐵局未</w:t>
      </w:r>
      <w:r w:rsidR="00FB5324" w:rsidRPr="0078592C">
        <w:rPr>
          <w:rFonts w:hAnsi="標楷體" w:hint="eastAsia"/>
          <w:szCs w:val="32"/>
        </w:rPr>
        <w:t>建立委外業務之稽查制度</w:t>
      </w:r>
      <w:r w:rsidR="005E2B5C" w:rsidRPr="0078592C">
        <w:rPr>
          <w:rFonts w:hAnsi="標楷體" w:hint="eastAsia"/>
          <w:szCs w:val="32"/>
        </w:rPr>
        <w:t>，對營造廠商、專案管理及監造單位於停工期間之工地管理</w:t>
      </w:r>
      <w:r w:rsidR="00413130" w:rsidRPr="0078592C">
        <w:rPr>
          <w:rFonts w:hAnsi="標楷體" w:hint="eastAsia"/>
          <w:szCs w:val="32"/>
        </w:rPr>
        <w:t>未</w:t>
      </w:r>
      <w:r w:rsidR="009F7E33" w:rsidRPr="0078592C">
        <w:rPr>
          <w:rFonts w:hAnsi="標楷體" w:hint="eastAsia"/>
          <w:szCs w:val="32"/>
        </w:rPr>
        <w:t>盡</w:t>
      </w:r>
      <w:r w:rsidR="005E2B5C" w:rsidRPr="0078592C">
        <w:rPr>
          <w:rFonts w:hAnsi="標楷體" w:hint="eastAsia"/>
          <w:szCs w:val="32"/>
        </w:rPr>
        <w:t>落實，</w:t>
      </w:r>
      <w:r w:rsidR="009F7E33" w:rsidRPr="0078592C">
        <w:rPr>
          <w:rFonts w:hAnsi="標楷體" w:hint="eastAsia"/>
          <w:szCs w:val="32"/>
        </w:rPr>
        <w:t>以</w:t>
      </w:r>
      <w:r w:rsidR="005E2B5C" w:rsidRPr="0078592C">
        <w:rPr>
          <w:rFonts w:hAnsi="標楷體" w:hint="eastAsia"/>
          <w:szCs w:val="32"/>
        </w:rPr>
        <w:t>有委外作業而為卸責之</w:t>
      </w:r>
      <w:r w:rsidR="00413130" w:rsidRPr="0078592C">
        <w:rPr>
          <w:rFonts w:hAnsi="標楷體" w:hint="eastAsia"/>
          <w:szCs w:val="32"/>
        </w:rPr>
        <w:t>藉口</w:t>
      </w:r>
      <w:r w:rsidR="005E2B5C" w:rsidRPr="0078592C">
        <w:rPr>
          <w:rFonts w:hAnsi="標楷體" w:hint="eastAsia"/>
          <w:szCs w:val="32"/>
        </w:rPr>
        <w:t>，顯</w:t>
      </w:r>
      <w:r w:rsidR="004150F4" w:rsidRPr="0078592C">
        <w:rPr>
          <w:rFonts w:hAnsi="標楷體" w:hint="eastAsia"/>
          <w:szCs w:val="32"/>
        </w:rPr>
        <w:t>未盡安全責任</w:t>
      </w:r>
      <w:r w:rsidR="005E2B5C" w:rsidRPr="0078592C">
        <w:rPr>
          <w:rFonts w:hAnsi="標楷體" w:hint="eastAsia"/>
          <w:szCs w:val="32"/>
        </w:rPr>
        <w:t>（列管編號2102）；另施工中所有可能提列風險、危害事項，臺鐵局</w:t>
      </w:r>
      <w:r w:rsidR="005E2B5C" w:rsidRPr="0078592C">
        <w:rPr>
          <w:rFonts w:hAnsi="標楷體" w:hint="eastAsia"/>
          <w:szCs w:val="32"/>
        </w:rPr>
        <w:lastRenderedPageBreak/>
        <w:t>都應透過「安全工具箱」加以教育、宣導員工及</w:t>
      </w:r>
      <w:r w:rsidR="00C96D31" w:rsidRPr="0078592C">
        <w:rPr>
          <w:rFonts w:hAnsi="標楷體" w:hint="eastAsia"/>
          <w:szCs w:val="32"/>
        </w:rPr>
        <w:t>承包</w:t>
      </w:r>
      <w:r w:rsidR="005E2B5C" w:rsidRPr="0078592C">
        <w:rPr>
          <w:rFonts w:hAnsi="標楷體" w:hint="eastAsia"/>
          <w:szCs w:val="32"/>
        </w:rPr>
        <w:t>廠商安全意識，</w:t>
      </w:r>
      <w:r w:rsidR="00C96D31" w:rsidRPr="0078592C">
        <w:rPr>
          <w:rFonts w:hAnsi="標楷體" w:hint="eastAsia"/>
          <w:szCs w:val="32"/>
        </w:rPr>
        <w:t>於</w:t>
      </w:r>
      <w:r w:rsidR="005E2B5C" w:rsidRPr="0078592C">
        <w:rPr>
          <w:rFonts w:hAnsi="標楷體" w:hint="eastAsia"/>
          <w:szCs w:val="32"/>
        </w:rPr>
        <w:t>軌道上邊坡作業即有翻落危險等工地風險危害意識建立</w:t>
      </w:r>
      <w:r w:rsidR="005A39CA" w:rsidRPr="0078592C">
        <w:rPr>
          <w:rFonts w:hAnsi="標楷體" w:hint="eastAsia"/>
          <w:szCs w:val="32"/>
        </w:rPr>
        <w:t>，</w:t>
      </w:r>
      <w:r w:rsidR="00EB2457" w:rsidRPr="0078592C">
        <w:rPr>
          <w:rFonts w:hAnsi="標楷體" w:hint="eastAsia"/>
          <w:szCs w:val="32"/>
        </w:rPr>
        <w:t>惟仍發生人為疏失導致車輛翻落軌道，</w:t>
      </w:r>
      <w:r w:rsidR="005A39CA" w:rsidRPr="0078592C">
        <w:rPr>
          <w:rFonts w:hAnsi="標楷體" w:hint="eastAsia"/>
          <w:szCs w:val="32"/>
        </w:rPr>
        <w:t>顯漠視安全文化（列管編號2203）</w:t>
      </w:r>
      <w:r w:rsidR="005E2B5C" w:rsidRPr="0078592C">
        <w:rPr>
          <w:rFonts w:hAnsi="標楷體" w:hint="eastAsia"/>
          <w:szCs w:val="32"/>
        </w:rPr>
        <w:t>，</w:t>
      </w:r>
      <w:r w:rsidR="005C290E" w:rsidRPr="0078592C">
        <w:rPr>
          <w:rFonts w:hAnsi="標楷體" w:hint="eastAsia"/>
          <w:szCs w:val="32"/>
        </w:rPr>
        <w:t>復</w:t>
      </w:r>
      <w:r w:rsidR="00D376F2" w:rsidRPr="0078592C">
        <w:rPr>
          <w:rFonts w:hAnsi="標楷體" w:hint="eastAsia"/>
          <w:szCs w:val="32"/>
        </w:rPr>
        <w:t>因</w:t>
      </w:r>
      <w:r w:rsidR="00092261" w:rsidRPr="0078592C">
        <w:rPr>
          <w:rFonts w:hAnsi="標楷體" w:hint="eastAsia"/>
          <w:szCs w:val="32"/>
        </w:rPr>
        <w:t>規章欠完備及執行</w:t>
      </w:r>
      <w:r w:rsidR="00D376F2" w:rsidRPr="0078592C">
        <w:rPr>
          <w:rFonts w:hAnsi="標楷體" w:hint="eastAsia"/>
          <w:szCs w:val="32"/>
        </w:rPr>
        <w:t>亦</w:t>
      </w:r>
      <w:r w:rsidR="00092261" w:rsidRPr="0078592C">
        <w:rPr>
          <w:rFonts w:hAnsi="標楷體" w:hint="eastAsia"/>
          <w:szCs w:val="32"/>
        </w:rPr>
        <w:t>未落實，</w:t>
      </w:r>
      <w:r w:rsidR="005E2B5C" w:rsidRPr="0078592C">
        <w:rPr>
          <w:rFonts w:hAnsi="標楷體" w:hint="eastAsia"/>
          <w:szCs w:val="32"/>
        </w:rPr>
        <w:t>有違軌道沿線施工路段應加強施工相關安全措施之基本要求（列管編號1303），</w:t>
      </w:r>
      <w:r w:rsidR="00C24136" w:rsidRPr="0078592C">
        <w:rPr>
          <w:rFonts w:hAnsi="標楷體" w:hint="eastAsia"/>
          <w:szCs w:val="32"/>
        </w:rPr>
        <w:t>而</w:t>
      </w:r>
      <w:r w:rsidR="005E2B5C" w:rsidRPr="0078592C">
        <w:rPr>
          <w:rFonts w:hAnsi="標楷體" w:hint="eastAsia"/>
          <w:szCs w:val="32"/>
        </w:rPr>
        <w:t>無法落實鐵路法</w:t>
      </w:r>
      <w:r w:rsidR="00C24136" w:rsidRPr="0078592C">
        <w:rPr>
          <w:rFonts w:hAnsi="標楷體" w:hint="eastAsia"/>
          <w:szCs w:val="32"/>
        </w:rPr>
        <w:t>第56</w:t>
      </w:r>
      <w:r w:rsidR="00937681" w:rsidRPr="0078592C">
        <w:rPr>
          <w:rFonts w:hAnsi="標楷體" w:hint="eastAsia"/>
          <w:szCs w:val="32"/>
        </w:rPr>
        <w:t>條</w:t>
      </w:r>
      <w:r w:rsidR="00473366" w:rsidRPr="0078592C">
        <w:rPr>
          <w:rFonts w:hAnsi="標楷體" w:hint="eastAsia"/>
          <w:szCs w:val="32"/>
        </w:rPr>
        <w:t>之</w:t>
      </w:r>
      <w:r w:rsidR="00C24136" w:rsidRPr="0078592C">
        <w:rPr>
          <w:rFonts w:hAnsi="標楷體" w:hint="eastAsia"/>
          <w:szCs w:val="32"/>
        </w:rPr>
        <w:t>3</w:t>
      </w:r>
      <w:r w:rsidR="00C81D13" w:rsidRPr="0078592C">
        <w:rPr>
          <w:rFonts w:hAnsi="標楷體" w:hint="eastAsia"/>
          <w:szCs w:val="32"/>
        </w:rPr>
        <w:t>所定，鐵路機構應確保鐵路行車安全</w:t>
      </w:r>
      <w:r w:rsidR="005A39CA" w:rsidRPr="0078592C">
        <w:rPr>
          <w:rFonts w:hAnsi="標楷體" w:hint="eastAsia"/>
          <w:szCs w:val="32"/>
        </w:rPr>
        <w:t>，且此係</w:t>
      </w:r>
      <w:r w:rsidR="00292991" w:rsidRPr="0078592C">
        <w:rPr>
          <w:rFonts w:hAnsi="標楷體" w:hint="eastAsia"/>
          <w:szCs w:val="32"/>
        </w:rPr>
        <w:t>臺鐵局的</w:t>
      </w:r>
      <w:r w:rsidR="005E2B5C" w:rsidRPr="0078592C">
        <w:rPr>
          <w:rFonts w:hAnsi="標楷體" w:hint="eastAsia"/>
          <w:szCs w:val="32"/>
        </w:rPr>
        <w:t>社會責任</w:t>
      </w:r>
      <w:r w:rsidR="00692FB3" w:rsidRPr="0078592C">
        <w:rPr>
          <w:rFonts w:hAnsi="標楷體" w:hint="eastAsia"/>
          <w:szCs w:val="32"/>
        </w:rPr>
        <w:t>，</w:t>
      </w:r>
      <w:r w:rsidR="005A39CA" w:rsidRPr="0078592C">
        <w:rPr>
          <w:rFonts w:hAnsi="標楷體" w:hint="eastAsia"/>
          <w:szCs w:val="32"/>
        </w:rPr>
        <w:t>卻</w:t>
      </w:r>
      <w:r w:rsidR="00692FB3" w:rsidRPr="0078592C">
        <w:rPr>
          <w:rFonts w:hAnsi="標楷體" w:hint="eastAsia"/>
          <w:szCs w:val="32"/>
        </w:rPr>
        <w:t>卸責於外包廠商</w:t>
      </w:r>
      <w:r w:rsidR="00937681" w:rsidRPr="0078592C">
        <w:rPr>
          <w:rFonts w:hAnsi="標楷體" w:hint="eastAsia"/>
          <w:szCs w:val="32"/>
        </w:rPr>
        <w:t>等</w:t>
      </w:r>
      <w:r w:rsidR="00692FB3" w:rsidRPr="0078592C">
        <w:rPr>
          <w:rFonts w:hAnsi="標楷體" w:hint="eastAsia"/>
          <w:szCs w:val="32"/>
        </w:rPr>
        <w:t>違失</w:t>
      </w:r>
      <w:r w:rsidR="005E2B5C" w:rsidRPr="0078592C">
        <w:rPr>
          <w:rFonts w:hAnsi="標楷體" w:hint="eastAsia"/>
          <w:szCs w:val="32"/>
        </w:rPr>
        <w:t>。</w:t>
      </w:r>
      <w:r w:rsidR="007B63F4" w:rsidRPr="0078592C">
        <w:rPr>
          <w:rFonts w:hAnsi="標楷體" w:hint="eastAsia"/>
          <w:szCs w:val="32"/>
        </w:rPr>
        <w:t>被彈劾人</w:t>
      </w:r>
      <w:r w:rsidR="007153EA" w:rsidRPr="0078592C">
        <w:rPr>
          <w:rFonts w:hAnsi="標楷體" w:hint="eastAsia"/>
          <w:szCs w:val="32"/>
        </w:rPr>
        <w:t>張政源</w:t>
      </w:r>
      <w:r w:rsidR="00941B0A" w:rsidRPr="0078592C">
        <w:rPr>
          <w:rFonts w:hAnsi="標楷體" w:hint="eastAsia"/>
          <w:szCs w:val="32"/>
        </w:rPr>
        <w:t>任臺鐵局</w:t>
      </w:r>
      <w:r w:rsidR="00EC62D3" w:rsidRPr="0078592C">
        <w:rPr>
          <w:rFonts w:hAnsi="標楷體" w:hint="eastAsia"/>
          <w:szCs w:val="32"/>
        </w:rPr>
        <w:t>局長一職</w:t>
      </w:r>
      <w:r w:rsidR="007153EA" w:rsidRPr="0078592C">
        <w:rPr>
          <w:rFonts w:hAnsi="標楷體" w:hint="eastAsia"/>
          <w:szCs w:val="32"/>
        </w:rPr>
        <w:t>，綜理局務，指揮監督所屬員工及其附屬機構，</w:t>
      </w:r>
      <w:r w:rsidR="005970FF" w:rsidRPr="0078592C">
        <w:rPr>
          <w:rFonts w:hAnsi="標楷體" w:hint="eastAsia"/>
          <w:szCs w:val="32"/>
        </w:rPr>
        <w:t>對行政院臺鐵總體檢已解除列管事項，</w:t>
      </w:r>
      <w:r w:rsidR="007153EA" w:rsidRPr="0078592C">
        <w:rPr>
          <w:rFonts w:hAnsi="標楷體" w:hint="eastAsia"/>
          <w:szCs w:val="32"/>
        </w:rPr>
        <w:t>有</w:t>
      </w:r>
      <w:r w:rsidR="00937681" w:rsidRPr="0078592C">
        <w:rPr>
          <w:rFonts w:hAnsi="標楷體" w:hint="eastAsia"/>
          <w:szCs w:val="32"/>
        </w:rPr>
        <w:t>監督不周及</w:t>
      </w:r>
      <w:r w:rsidR="007153EA" w:rsidRPr="0078592C">
        <w:rPr>
          <w:rFonts w:hAnsi="標楷體" w:hint="eastAsia"/>
          <w:szCs w:val="32"/>
        </w:rPr>
        <w:t>執行不力之失；</w:t>
      </w:r>
      <w:r w:rsidR="007B63F4" w:rsidRPr="0078592C">
        <w:rPr>
          <w:rFonts w:hAnsi="標楷體" w:hint="eastAsia"/>
          <w:szCs w:val="32"/>
        </w:rPr>
        <w:t>被彈劾人</w:t>
      </w:r>
      <w:r w:rsidR="007153EA" w:rsidRPr="0078592C">
        <w:rPr>
          <w:rFonts w:hAnsi="標楷體" w:hint="eastAsia"/>
          <w:szCs w:val="32"/>
        </w:rPr>
        <w:t>祁文中接續前開</w:t>
      </w:r>
      <w:r w:rsidR="007B63F4" w:rsidRPr="0078592C">
        <w:rPr>
          <w:rFonts w:hAnsi="標楷體" w:hint="eastAsia"/>
          <w:szCs w:val="32"/>
        </w:rPr>
        <w:t>被彈劾人</w:t>
      </w:r>
      <w:r w:rsidR="007153EA" w:rsidRPr="0078592C">
        <w:rPr>
          <w:rFonts w:hAnsi="標楷體" w:hint="eastAsia"/>
          <w:szCs w:val="32"/>
        </w:rPr>
        <w:t>職務</w:t>
      </w:r>
      <w:r w:rsidR="00EC62D3" w:rsidRPr="0078592C">
        <w:rPr>
          <w:rFonts w:hAnsi="標楷體" w:hint="eastAsia"/>
          <w:szCs w:val="32"/>
        </w:rPr>
        <w:t>任</w:t>
      </w:r>
      <w:r w:rsidR="002B6933" w:rsidRPr="0078592C">
        <w:rPr>
          <w:rFonts w:hAnsi="標楷體" w:hint="eastAsia"/>
          <w:szCs w:val="32"/>
        </w:rPr>
        <w:t>臺鐵局</w:t>
      </w:r>
      <w:r w:rsidR="007153EA" w:rsidRPr="0078592C">
        <w:rPr>
          <w:rFonts w:hAnsi="標楷體" w:hint="eastAsia"/>
          <w:szCs w:val="32"/>
        </w:rPr>
        <w:t>代理局長</w:t>
      </w:r>
      <w:r w:rsidR="00EC62D3" w:rsidRPr="0078592C">
        <w:rPr>
          <w:rFonts w:hAnsi="標楷體" w:hint="eastAsia"/>
          <w:szCs w:val="32"/>
        </w:rPr>
        <w:t>一職</w:t>
      </w:r>
      <w:r w:rsidR="007153EA" w:rsidRPr="0078592C">
        <w:rPr>
          <w:rFonts w:hAnsi="標楷體" w:hint="eastAsia"/>
          <w:szCs w:val="32"/>
        </w:rPr>
        <w:t>，綜理局務，指揮監督所屬員工及其附屬機構，</w:t>
      </w:r>
      <w:r w:rsidR="005970FF" w:rsidRPr="0078592C">
        <w:rPr>
          <w:rFonts w:hAnsi="標楷體" w:hint="eastAsia"/>
          <w:szCs w:val="32"/>
        </w:rPr>
        <w:t>於上開已解除列管事項，</w:t>
      </w:r>
      <w:r w:rsidR="007153EA" w:rsidRPr="0078592C">
        <w:rPr>
          <w:rFonts w:hAnsi="標楷體" w:hint="eastAsia"/>
          <w:szCs w:val="32"/>
        </w:rPr>
        <w:t>亦有執行不力之失，且</w:t>
      </w:r>
      <w:r w:rsidR="00AE36E9" w:rsidRPr="0078592C">
        <w:rPr>
          <w:rFonts w:hAnsi="標楷體" w:hint="eastAsia"/>
          <w:szCs w:val="32"/>
        </w:rPr>
        <w:t>持續</w:t>
      </w:r>
      <w:r w:rsidR="007153EA" w:rsidRPr="0078592C">
        <w:rPr>
          <w:rFonts w:hAnsi="標楷體" w:hint="eastAsia"/>
          <w:szCs w:val="32"/>
        </w:rPr>
        <w:t>督導</w:t>
      </w:r>
      <w:r w:rsidR="002B6933" w:rsidRPr="0078592C">
        <w:rPr>
          <w:rFonts w:hAnsi="標楷體" w:hint="eastAsia"/>
          <w:szCs w:val="32"/>
        </w:rPr>
        <w:t>該</w:t>
      </w:r>
      <w:r w:rsidR="007153EA" w:rsidRPr="0078592C">
        <w:rPr>
          <w:rFonts w:hAnsi="標楷體" w:hint="eastAsia"/>
          <w:szCs w:val="32"/>
        </w:rPr>
        <w:t>局業務，</w:t>
      </w:r>
      <w:r w:rsidR="007A7C59" w:rsidRPr="0078592C">
        <w:rPr>
          <w:rFonts w:hAnsi="標楷體" w:hint="eastAsia"/>
          <w:szCs w:val="32"/>
        </w:rPr>
        <w:t>卻仍發生本次事故，</w:t>
      </w:r>
      <w:r w:rsidR="007153EA" w:rsidRPr="0078592C">
        <w:rPr>
          <w:rFonts w:hAnsi="標楷體" w:hint="eastAsia"/>
          <w:szCs w:val="32"/>
        </w:rPr>
        <w:t>應負督導不周之責</w:t>
      </w:r>
      <w:r w:rsidR="00F4658E" w:rsidRPr="0078592C">
        <w:rPr>
          <w:rFonts w:hAnsi="標楷體" w:hint="eastAsia"/>
          <w:szCs w:val="32"/>
        </w:rPr>
        <w:t>；</w:t>
      </w:r>
      <w:r w:rsidR="007B63F4" w:rsidRPr="0078592C">
        <w:rPr>
          <w:rFonts w:hAnsi="標楷體" w:hint="eastAsia"/>
          <w:szCs w:val="32"/>
        </w:rPr>
        <w:t>被彈劾人</w:t>
      </w:r>
      <w:r w:rsidR="00F4658E" w:rsidRPr="0078592C">
        <w:rPr>
          <w:rFonts w:hAnsi="標楷體" w:hint="eastAsia"/>
          <w:szCs w:val="32"/>
        </w:rPr>
        <w:t>陳仲俊</w:t>
      </w:r>
      <w:r w:rsidR="00D8044F" w:rsidRPr="0078592C">
        <w:rPr>
          <w:rFonts w:hAnsi="標楷體" w:hint="eastAsia"/>
          <w:szCs w:val="32"/>
        </w:rPr>
        <w:t>任臺鐵局工務處處長</w:t>
      </w:r>
      <w:r w:rsidR="002B6933" w:rsidRPr="0078592C">
        <w:rPr>
          <w:rFonts w:hAnsi="標楷體" w:hint="eastAsia"/>
          <w:szCs w:val="32"/>
        </w:rPr>
        <w:t>一職</w:t>
      </w:r>
      <w:r w:rsidR="00F4658E" w:rsidRPr="0078592C">
        <w:rPr>
          <w:rFonts w:hAnsi="標楷體" w:hint="eastAsia"/>
          <w:szCs w:val="32"/>
        </w:rPr>
        <w:t>，</w:t>
      </w:r>
      <w:r w:rsidR="00473D80" w:rsidRPr="0078592C">
        <w:rPr>
          <w:rFonts w:hAnsi="標楷體" w:hint="eastAsia"/>
          <w:szCs w:val="32"/>
        </w:rPr>
        <w:t>建議解除行政院</w:t>
      </w:r>
      <w:r w:rsidR="006A049D" w:rsidRPr="0078592C">
        <w:rPr>
          <w:rFonts w:hAnsi="標楷體" w:hint="eastAsia"/>
          <w:szCs w:val="32"/>
        </w:rPr>
        <w:t>「臺鐵總體檢報告」</w:t>
      </w:r>
      <w:r w:rsidR="001528DB" w:rsidRPr="0078592C">
        <w:rPr>
          <w:rFonts w:hAnsi="標楷體" w:hint="eastAsia"/>
          <w:szCs w:val="32"/>
        </w:rPr>
        <w:t>所列</w:t>
      </w:r>
      <w:r w:rsidR="00473D80" w:rsidRPr="0078592C">
        <w:rPr>
          <w:rFonts w:hAnsi="標楷體" w:hint="eastAsia"/>
          <w:szCs w:val="32"/>
        </w:rPr>
        <w:t>相關</w:t>
      </w:r>
      <w:r w:rsidR="00D81D8C" w:rsidRPr="0078592C">
        <w:rPr>
          <w:rFonts w:hAnsi="標楷體" w:hint="eastAsia"/>
          <w:szCs w:val="32"/>
        </w:rPr>
        <w:t>列管</w:t>
      </w:r>
      <w:r w:rsidR="006A049D" w:rsidRPr="0078592C">
        <w:rPr>
          <w:rFonts w:hAnsi="標楷體" w:hint="eastAsia"/>
          <w:szCs w:val="32"/>
        </w:rPr>
        <w:t>事項</w:t>
      </w:r>
      <w:r w:rsidR="00473D80" w:rsidRPr="0078592C">
        <w:rPr>
          <w:rFonts w:hAnsi="標楷體" w:hint="eastAsia"/>
          <w:szCs w:val="32"/>
        </w:rPr>
        <w:t>，後續落實執行亦為該處之責，已有</w:t>
      </w:r>
      <w:r w:rsidR="006A049D" w:rsidRPr="0078592C">
        <w:rPr>
          <w:rFonts w:hAnsi="標楷體" w:hint="eastAsia"/>
          <w:szCs w:val="32"/>
        </w:rPr>
        <w:t>執行不力</w:t>
      </w:r>
      <w:r w:rsidR="00473D80" w:rsidRPr="0078592C">
        <w:rPr>
          <w:rFonts w:hAnsi="標楷體" w:hint="eastAsia"/>
          <w:szCs w:val="32"/>
        </w:rPr>
        <w:t>之失</w:t>
      </w:r>
      <w:r w:rsidR="006A049D" w:rsidRPr="0078592C">
        <w:rPr>
          <w:rFonts w:hAnsi="標楷體" w:hint="eastAsia"/>
          <w:szCs w:val="32"/>
        </w:rPr>
        <w:t>，</w:t>
      </w:r>
      <w:r w:rsidR="001528DB" w:rsidRPr="0078592C">
        <w:rPr>
          <w:rFonts w:hAnsi="標楷體" w:hint="eastAsia"/>
          <w:szCs w:val="32"/>
        </w:rPr>
        <w:t>且</w:t>
      </w:r>
      <w:r w:rsidR="00F4658E" w:rsidRPr="0078592C">
        <w:rPr>
          <w:rFonts w:hAnsi="標楷體" w:hint="eastAsia"/>
          <w:szCs w:val="32"/>
        </w:rPr>
        <w:t>指揮監督所屬</w:t>
      </w:r>
      <w:r w:rsidR="00F4658E" w:rsidRPr="0078592C">
        <w:rPr>
          <w:rFonts w:hAnsi="標楷體" w:hint="eastAsia"/>
          <w:szCs w:val="24"/>
        </w:rPr>
        <w:t>花蓮工務段辦理</w:t>
      </w:r>
      <w:r w:rsidR="00E4317C" w:rsidRPr="0078592C">
        <w:rPr>
          <w:rFonts w:hAnsi="標楷體" w:hint="eastAsia"/>
          <w:szCs w:val="24"/>
        </w:rPr>
        <w:t>K51標工程</w:t>
      </w:r>
      <w:r w:rsidR="00F4658E" w:rsidRPr="0078592C">
        <w:rPr>
          <w:rFonts w:hAnsi="標楷體" w:hint="eastAsia"/>
          <w:szCs w:val="24"/>
        </w:rPr>
        <w:t>核有</w:t>
      </w:r>
      <w:r w:rsidR="009507CC" w:rsidRPr="0078592C">
        <w:rPr>
          <w:rFonts w:hAnsi="標楷體" w:hint="eastAsia"/>
          <w:szCs w:val="24"/>
        </w:rPr>
        <w:t>多項缺失</w:t>
      </w:r>
      <w:r w:rsidR="00F4658E" w:rsidRPr="0078592C">
        <w:rPr>
          <w:rFonts w:hAnsi="標楷體" w:hint="eastAsia"/>
          <w:szCs w:val="32"/>
        </w:rPr>
        <w:t>，工程管理制度未臻周全，</w:t>
      </w:r>
      <w:r w:rsidR="007153EA" w:rsidRPr="0078592C">
        <w:rPr>
          <w:rFonts w:hAnsi="標楷體" w:hint="eastAsia"/>
          <w:szCs w:val="32"/>
        </w:rPr>
        <w:t>終因上開</w:t>
      </w:r>
      <w:r w:rsidR="007B63F4" w:rsidRPr="0078592C">
        <w:rPr>
          <w:rFonts w:hAnsi="標楷體" w:hint="eastAsia"/>
          <w:szCs w:val="32"/>
        </w:rPr>
        <w:t>被彈劾人</w:t>
      </w:r>
      <w:r w:rsidR="007153EA" w:rsidRPr="0078592C">
        <w:rPr>
          <w:rFonts w:hAnsi="標楷體" w:hint="eastAsia"/>
          <w:szCs w:val="32"/>
        </w:rPr>
        <w:t>之</w:t>
      </w:r>
      <w:r w:rsidR="00BB49A9" w:rsidRPr="0078592C">
        <w:rPr>
          <w:rFonts w:hAnsi="標楷體" w:hint="eastAsia"/>
          <w:szCs w:val="32"/>
        </w:rPr>
        <w:t>違失</w:t>
      </w:r>
      <w:r w:rsidR="00BF5A34" w:rsidRPr="0078592C">
        <w:rPr>
          <w:rFonts w:hAnsi="標楷體"/>
          <w:szCs w:val="32"/>
        </w:rPr>
        <w:t>，致發生本案重大死傷之</w:t>
      </w:r>
      <w:r w:rsidR="00AF6AD0" w:rsidRPr="0078592C">
        <w:rPr>
          <w:rFonts w:hAnsi="標楷體" w:hint="eastAsia"/>
          <w:szCs w:val="32"/>
        </w:rPr>
        <w:t>鐵路</w:t>
      </w:r>
      <w:r w:rsidR="00BF5A34" w:rsidRPr="0078592C">
        <w:rPr>
          <w:rFonts w:hAnsi="標楷體"/>
          <w:szCs w:val="32"/>
        </w:rPr>
        <w:t>行車事故</w:t>
      </w:r>
      <w:r w:rsidR="00D770DA" w:rsidRPr="0078592C">
        <w:rPr>
          <w:rFonts w:hAnsi="標楷體" w:hint="eastAsia"/>
          <w:szCs w:val="32"/>
        </w:rPr>
        <w:t>，</w:t>
      </w:r>
      <w:r w:rsidR="007F3131" w:rsidRPr="0078592C">
        <w:rPr>
          <w:rFonts w:hAnsi="標楷體" w:hint="eastAsia"/>
          <w:szCs w:val="32"/>
        </w:rPr>
        <w:t>核有公務員懲戒法第2條</w:t>
      </w:r>
      <w:r w:rsidR="00032611" w:rsidRPr="0078592C">
        <w:rPr>
          <w:rFonts w:hAnsi="標楷體" w:hint="eastAsia"/>
          <w:szCs w:val="32"/>
        </w:rPr>
        <w:t>第1款</w:t>
      </w:r>
      <w:r w:rsidR="007F3131" w:rsidRPr="0078592C">
        <w:rPr>
          <w:rFonts w:hAnsi="標楷體" w:hint="eastAsia"/>
          <w:szCs w:val="32"/>
        </w:rPr>
        <w:t>之應受懲戒事由及有懲戒之必要，爰依憲法第97條第2項及監察法第6條之規定提案彈劾，並移送懲戒法院審理，依法懲戒。</w:t>
      </w:r>
      <w:bookmarkEnd w:id="49"/>
      <w:bookmarkEnd w:id="50"/>
      <w:bookmarkEnd w:id="51"/>
      <w:bookmarkEnd w:id="52"/>
      <w:bookmarkEnd w:id="53"/>
      <w:bookmarkEnd w:id="54"/>
      <w:bookmarkEnd w:id="55"/>
      <w:bookmarkEnd w:id="56"/>
    </w:p>
    <w:sectPr w:rsidR="00656AB3" w:rsidRPr="0078592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539C" w:rsidRDefault="00E4539C">
      <w:r>
        <w:separator/>
      </w:r>
    </w:p>
  </w:endnote>
  <w:endnote w:type="continuationSeparator" w:id="0">
    <w:p w:rsidR="00E4539C" w:rsidRDefault="00E45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Mangal">
    <w:panose1 w:val="00000400000000000000"/>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F3F" w:rsidRDefault="00C23EE4">
    <w:pPr>
      <w:pStyle w:val="af7"/>
      <w:framePr w:wrap="around" w:vAnchor="text" w:hAnchor="margin" w:xAlign="center" w:y="1"/>
      <w:rPr>
        <w:rStyle w:val="ae"/>
        <w:sz w:val="24"/>
      </w:rPr>
    </w:pPr>
    <w:r>
      <w:rPr>
        <w:rStyle w:val="ae"/>
        <w:sz w:val="24"/>
      </w:rPr>
      <w:fldChar w:fldCharType="begin"/>
    </w:r>
    <w:r w:rsidR="000A2F3F">
      <w:rPr>
        <w:rStyle w:val="ae"/>
        <w:sz w:val="24"/>
      </w:rPr>
      <w:instrText xml:space="preserve">PAGE  </w:instrText>
    </w:r>
    <w:r>
      <w:rPr>
        <w:rStyle w:val="ae"/>
        <w:sz w:val="24"/>
      </w:rPr>
      <w:fldChar w:fldCharType="separate"/>
    </w:r>
    <w:r w:rsidR="008C6ED7">
      <w:rPr>
        <w:rStyle w:val="ae"/>
        <w:noProof/>
        <w:sz w:val="24"/>
      </w:rPr>
      <w:t>12</w:t>
    </w:r>
    <w:r>
      <w:rPr>
        <w:rStyle w:val="ae"/>
        <w:sz w:val="24"/>
      </w:rPr>
      <w:fldChar w:fldCharType="end"/>
    </w:r>
  </w:p>
  <w:p w:rsidR="000A2F3F" w:rsidRDefault="000A2F3F">
    <w:pPr>
      <w:framePr w:wrap="auto" w:hAnchor="text" w:y="-955"/>
      <w:ind w:left="640" w:right="360" w:firstLine="448"/>
      <w:jc w:val="right"/>
    </w:pPr>
  </w:p>
  <w:p w:rsidR="00373C54" w:rsidRDefault="00373C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539C" w:rsidRDefault="00E4539C">
      <w:r>
        <w:separator/>
      </w:r>
    </w:p>
  </w:footnote>
  <w:footnote w:type="continuationSeparator" w:id="0">
    <w:p w:rsidR="00E4539C" w:rsidRDefault="00E4539C">
      <w:r>
        <w:continuationSeparator/>
      </w:r>
    </w:p>
  </w:footnote>
  <w:footnote w:id="1">
    <w:p w:rsidR="00DD7252" w:rsidRDefault="00DD7252" w:rsidP="00DD7252">
      <w:pPr>
        <w:pStyle w:val="aff2"/>
      </w:pPr>
      <w:r>
        <w:rPr>
          <w:rStyle w:val="affa"/>
        </w:rPr>
        <w:footnoteRef/>
      </w:r>
      <w:r>
        <w:t xml:space="preserve"> </w:t>
      </w:r>
      <w:r w:rsidR="00AC05B0" w:rsidRPr="00AC05B0">
        <w:rPr>
          <w:rFonts w:hint="eastAsia"/>
        </w:rPr>
        <w:t>運安會110年8月23日發布本案事故事實資料報告「本事故造成司機員2名及乘客47名共計49人死亡，清潔人員1名及乘客212名，共有213人受傷」；交通部110年7月18日公布本案行政調查報告「造成2名司機員及47名旅客死亡，245名旅客輕重傷」；交通部於本院111年5月12日詢問說明資料，死亡人數與前兩者相同，受傷者309人（衛生福利部提供受傷就醫旅客人數216人，及新增93位旅客自行就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83686A0"/>
    <w:lvl w:ilvl="0">
      <w:start w:val="1"/>
      <w:numFmt w:val="ideographLegalTraditional"/>
      <w:suff w:val="nothing"/>
      <w:lvlText w:val="%1、"/>
      <w:lvlJc w:val="left"/>
      <w:pPr>
        <w:tabs>
          <w:tab w:val="num" w:pos="0"/>
        </w:tabs>
        <w:ind w:left="1701" w:hanging="1701"/>
      </w:pPr>
      <w:rPr>
        <w:rFonts w:ascii="標楷體" w:eastAsia="標楷體" w:hAnsi="標楷體" w:cs="Times New Roman" w:hint="eastAsia"/>
        <w:b w:val="0"/>
        <w:i w:val="0"/>
        <w:spacing w:val="0"/>
        <w:w w:val="100"/>
        <w:kern w:val="1"/>
        <w:position w:val="0"/>
        <w:sz w:val="32"/>
        <w:vertAlign w:val="baseline"/>
        <w:lang w:val="en-US"/>
      </w:rPr>
    </w:lvl>
    <w:lvl w:ilvl="1">
      <w:start w:val="1"/>
      <w:numFmt w:val="taiwaneseCountingThousand"/>
      <w:suff w:val="nothing"/>
      <w:lvlText w:val="%2、"/>
      <w:lvlJc w:val="left"/>
      <w:pPr>
        <w:tabs>
          <w:tab w:val="num" w:pos="0"/>
        </w:tabs>
        <w:ind w:left="851" w:hanging="681"/>
      </w:pPr>
      <w:rPr>
        <w:rFonts w:ascii="標楷體" w:eastAsia="標楷體" w:hAnsi="標楷體" w:cs="Times New Roman"/>
        <w:b w:val="0"/>
        <w:i w:val="0"/>
        <w:spacing w:val="0"/>
        <w:w w:val="100"/>
        <w:kern w:val="1"/>
        <w:position w:val="0"/>
        <w:sz w:val="32"/>
        <w:vertAlign w:val="baseline"/>
      </w:rPr>
    </w:lvl>
    <w:lvl w:ilvl="2">
      <w:start w:val="1"/>
      <w:numFmt w:val="taiwaneseCountingThousand"/>
      <w:suff w:val="nothing"/>
      <w:lvlText w:val="(%3)"/>
      <w:lvlJc w:val="left"/>
      <w:pPr>
        <w:tabs>
          <w:tab w:val="num" w:pos="0"/>
        </w:tabs>
        <w:ind w:left="1361" w:hanging="681"/>
      </w:pPr>
      <w:rPr>
        <w:rFonts w:ascii="標楷體" w:eastAsia="標楷體" w:hAnsi="標楷體" w:cs="Times New Roman" w:hint="eastAsia"/>
        <w:b w:val="0"/>
        <w:i w:val="0"/>
        <w:spacing w:val="0"/>
        <w:w w:val="100"/>
        <w:kern w:val="1"/>
        <w:position w:val="0"/>
        <w:sz w:val="32"/>
        <w:vertAlign w:val="baseline"/>
      </w:rPr>
    </w:lvl>
    <w:lvl w:ilvl="3">
      <w:start w:val="1"/>
      <w:numFmt w:val="decimal"/>
      <w:suff w:val="nothing"/>
      <w:lvlText w:val="%4、"/>
      <w:lvlJc w:val="left"/>
      <w:pPr>
        <w:tabs>
          <w:tab w:val="num" w:pos="0"/>
        </w:tabs>
        <w:ind w:left="1701" w:hanging="510"/>
      </w:pPr>
      <w:rPr>
        <w:rFonts w:ascii="標楷體" w:eastAsia="標楷體" w:hAnsi="標楷體" w:cs="Times New Roman" w:hint="eastAsia"/>
        <w:b w:val="0"/>
        <w:i w:val="0"/>
        <w:spacing w:val="0"/>
        <w:w w:val="100"/>
        <w:kern w:val="1"/>
        <w:position w:val="0"/>
        <w:sz w:val="32"/>
        <w:vertAlign w:val="baseline"/>
      </w:rPr>
    </w:lvl>
    <w:lvl w:ilvl="4">
      <w:start w:val="1"/>
      <w:numFmt w:val="decimal"/>
      <w:suff w:val="nothing"/>
      <w:lvlText w:val="（%5）"/>
      <w:lvlJc w:val="left"/>
      <w:pPr>
        <w:tabs>
          <w:tab w:val="num" w:pos="0"/>
        </w:tabs>
        <w:ind w:left="2041" w:hanging="850"/>
      </w:pPr>
      <w:rPr>
        <w:rFonts w:ascii="標楷體" w:eastAsia="標楷體" w:hAnsi="標楷體" w:cs="Times New Roman" w:hint="eastAsia"/>
        <w:b w:val="0"/>
        <w:i w:val="0"/>
        <w:spacing w:val="0"/>
        <w:w w:val="100"/>
        <w:kern w:val="1"/>
        <w:position w:val="0"/>
        <w:sz w:val="32"/>
        <w:vertAlign w:val="baseline"/>
      </w:rPr>
    </w:lvl>
    <w:lvl w:ilvl="5">
      <w:start w:val="1"/>
      <w:numFmt w:val="decimal"/>
      <w:suff w:val="nothing"/>
      <w:lvlText w:val="〈%6〉"/>
      <w:lvlJc w:val="left"/>
      <w:pPr>
        <w:tabs>
          <w:tab w:val="num" w:pos="0"/>
        </w:tabs>
        <w:ind w:left="2381" w:hanging="850"/>
      </w:pPr>
      <w:rPr>
        <w:rFonts w:ascii="標楷體" w:eastAsia="標楷體" w:hAnsi="標楷體" w:cs="Times New Roman" w:hint="eastAsia"/>
        <w:b w:val="0"/>
        <w:i w:val="0"/>
        <w:spacing w:val="0"/>
        <w:w w:val="100"/>
        <w:kern w:val="1"/>
        <w:position w:val="0"/>
        <w:sz w:val="32"/>
        <w:vertAlign w:val="baseline"/>
      </w:rPr>
    </w:lvl>
    <w:lvl w:ilvl="6">
      <w:start w:val="1"/>
      <w:numFmt w:val="decimal"/>
      <w:suff w:val="nothing"/>
      <w:lvlText w:val="《%7》"/>
      <w:lvlJc w:val="left"/>
      <w:pPr>
        <w:tabs>
          <w:tab w:val="num" w:pos="0"/>
        </w:tabs>
        <w:ind w:left="2722" w:hanging="851"/>
      </w:pPr>
      <w:rPr>
        <w:rFonts w:ascii="標楷體" w:eastAsia="標楷體" w:hAnsi="標楷體" w:cs="Times New Roman" w:hint="eastAsia"/>
        <w:b w:val="0"/>
        <w:i w:val="0"/>
        <w:spacing w:val="0"/>
        <w:w w:val="100"/>
        <w:kern w:val="1"/>
        <w:position w:val="0"/>
        <w:sz w:val="32"/>
        <w:vertAlign w:val="baseline"/>
      </w:rPr>
    </w:lvl>
    <w:lvl w:ilvl="7">
      <w:start w:val="1"/>
      <w:numFmt w:val="decimal"/>
      <w:suff w:val="nothing"/>
      <w:lvlText w:val="〔%8〕"/>
      <w:lvlJc w:val="left"/>
      <w:pPr>
        <w:tabs>
          <w:tab w:val="num" w:pos="0"/>
        </w:tabs>
        <w:ind w:left="3062" w:hanging="851"/>
      </w:pPr>
      <w:rPr>
        <w:rFonts w:ascii="標楷體" w:eastAsia="標楷體" w:hAnsi="標楷體" w:cs="Times New Roman" w:hint="eastAsia"/>
        <w:b w:val="0"/>
        <w:i w:val="0"/>
        <w:spacing w:val="0"/>
        <w:w w:val="100"/>
        <w:kern w:val="1"/>
        <w:position w:val="0"/>
        <w:sz w:val="32"/>
        <w:vertAlign w:val="baseline"/>
      </w:rPr>
    </w:lvl>
    <w:lvl w:ilvl="8">
      <w:start w:val="1"/>
      <w:numFmt w:val="decimal"/>
      <w:suff w:val="nothing"/>
      <w:lvlText w:val="｛%9｝"/>
      <w:lvlJc w:val="left"/>
      <w:pPr>
        <w:tabs>
          <w:tab w:val="num" w:pos="0"/>
        </w:tabs>
        <w:ind w:left="3402" w:hanging="850"/>
      </w:pPr>
      <w:rPr>
        <w:rFonts w:ascii="標楷體" w:eastAsia="標楷體" w:hAnsi="標楷體" w:cs="Times New Roman" w:hint="eastAsia"/>
        <w:b w:val="0"/>
        <w:i w:val="0"/>
        <w:caps w:val="0"/>
        <w:smallCaps w:val="0"/>
        <w:strike w:val="0"/>
        <w:dstrike w:val="0"/>
        <w:vanish w:val="0"/>
        <w:spacing w:val="0"/>
        <w:w w:val="100"/>
        <w:kern w:val="1"/>
        <w:position w:val="0"/>
        <w:sz w:val="32"/>
        <w:vertAlign w:val="baseline"/>
      </w:rPr>
    </w:lvl>
  </w:abstractNum>
  <w:abstractNum w:abstractNumId="1" w15:restartNumberingAfterBreak="0">
    <w:nsid w:val="0000002B"/>
    <w:multiLevelType w:val="hybridMultilevel"/>
    <w:tmpl w:val="0000FFB3"/>
    <w:lvl w:ilvl="0" w:tplc="0000FFB4">
      <w:start w:val="1"/>
      <w:numFmt w:val="decimal"/>
      <w:lvlText w:val="%1"/>
      <w:lvlJc w:val="center"/>
      <w:pPr>
        <w:tabs>
          <w:tab w:val="left" w:pos="822"/>
        </w:tabs>
        <w:autoSpaceDE w:val="0"/>
        <w:autoSpaceDN w:val="0"/>
        <w:ind w:left="501" w:hanging="181"/>
      </w:pPr>
    </w:lvl>
    <w:lvl w:ilvl="1" w:tplc="00004E27">
      <w:start w:val="1"/>
      <w:numFmt w:val="lowerLetter"/>
      <w:lvlText w:val="%2)"/>
      <w:lvlJc w:val="left"/>
      <w:pPr>
        <w:autoSpaceDE w:val="0"/>
        <w:autoSpaceDN w:val="0"/>
        <w:ind w:left="840" w:hanging="420"/>
      </w:pPr>
    </w:lvl>
    <w:lvl w:ilvl="2" w:tplc="00004E28">
      <w:start w:val="1"/>
      <w:numFmt w:val="lowerRoman"/>
      <w:lvlText w:val="%3."/>
      <w:lvlJc w:val="right"/>
      <w:pPr>
        <w:autoSpaceDE w:val="0"/>
        <w:autoSpaceDN w:val="0"/>
        <w:ind w:left="1260" w:hanging="420"/>
      </w:pPr>
    </w:lvl>
    <w:lvl w:ilvl="3" w:tplc="00004E26">
      <w:start w:val="1"/>
      <w:numFmt w:val="decimal"/>
      <w:lvlText w:val="%4."/>
      <w:lvlJc w:val="left"/>
      <w:pPr>
        <w:autoSpaceDE w:val="0"/>
        <w:autoSpaceDN w:val="0"/>
        <w:ind w:left="1680" w:hanging="420"/>
      </w:pPr>
    </w:lvl>
    <w:lvl w:ilvl="4" w:tplc="00004E27">
      <w:start w:val="1"/>
      <w:numFmt w:val="lowerLetter"/>
      <w:lvlText w:val="%5)"/>
      <w:lvlJc w:val="left"/>
      <w:pPr>
        <w:autoSpaceDE w:val="0"/>
        <w:autoSpaceDN w:val="0"/>
        <w:ind w:left="2100" w:hanging="420"/>
      </w:pPr>
    </w:lvl>
    <w:lvl w:ilvl="5" w:tplc="00004E28">
      <w:start w:val="1"/>
      <w:numFmt w:val="lowerRoman"/>
      <w:lvlText w:val="%6."/>
      <w:lvlJc w:val="right"/>
      <w:pPr>
        <w:autoSpaceDE w:val="0"/>
        <w:autoSpaceDN w:val="0"/>
        <w:ind w:left="2520" w:hanging="420"/>
      </w:pPr>
    </w:lvl>
    <w:lvl w:ilvl="6" w:tplc="00004E26">
      <w:start w:val="1"/>
      <w:numFmt w:val="decimal"/>
      <w:lvlText w:val="%7."/>
      <w:lvlJc w:val="left"/>
      <w:pPr>
        <w:autoSpaceDE w:val="0"/>
        <w:autoSpaceDN w:val="0"/>
        <w:ind w:left="2940" w:hanging="420"/>
      </w:pPr>
    </w:lvl>
    <w:lvl w:ilvl="7" w:tplc="00004E27">
      <w:start w:val="1"/>
      <w:numFmt w:val="lowerLetter"/>
      <w:lvlText w:val="%8)"/>
      <w:lvlJc w:val="left"/>
      <w:pPr>
        <w:autoSpaceDE w:val="0"/>
        <w:autoSpaceDN w:val="0"/>
        <w:ind w:left="3360" w:hanging="420"/>
      </w:pPr>
    </w:lvl>
    <w:lvl w:ilvl="8" w:tplc="00004E28">
      <w:start w:val="1"/>
      <w:numFmt w:val="lowerRoman"/>
      <w:lvlText w:val="%9."/>
      <w:lvlJc w:val="right"/>
      <w:pPr>
        <w:autoSpaceDE w:val="0"/>
        <w:autoSpaceDN w:val="0"/>
        <w:ind w:left="3780" w:hanging="42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EE0CF54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3658"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666"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3488"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4"/>
  </w:num>
  <w:num w:numId="6">
    <w:abstractNumId w:val="2"/>
  </w:num>
  <w:num w:numId="7">
    <w:abstractNumId w:val="8"/>
  </w:num>
  <w:num w:numId="8">
    <w:abstractNumId w:val="9"/>
  </w:num>
  <w:num w:numId="9">
    <w:abstractNumId w:val="5"/>
  </w:num>
  <w:num w:numId="10">
    <w:abstractNumId w:val="3"/>
  </w:num>
  <w:num w:numId="11">
    <w:abstractNumId w:val="3"/>
  </w:num>
  <w:num w:numId="12">
    <w:abstractNumId w:val="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031"/>
    <w:rsid w:val="000001EA"/>
    <w:rsid w:val="00000EEE"/>
    <w:rsid w:val="0000198F"/>
    <w:rsid w:val="00002EE0"/>
    <w:rsid w:val="000036E7"/>
    <w:rsid w:val="00006114"/>
    <w:rsid w:val="00006961"/>
    <w:rsid w:val="000075B4"/>
    <w:rsid w:val="000101B8"/>
    <w:rsid w:val="00010725"/>
    <w:rsid w:val="00011149"/>
    <w:rsid w:val="000112BF"/>
    <w:rsid w:val="00012233"/>
    <w:rsid w:val="00013779"/>
    <w:rsid w:val="00014B0C"/>
    <w:rsid w:val="0001685C"/>
    <w:rsid w:val="00017318"/>
    <w:rsid w:val="00020E7A"/>
    <w:rsid w:val="0002289C"/>
    <w:rsid w:val="000246F7"/>
    <w:rsid w:val="000255CC"/>
    <w:rsid w:val="0002741C"/>
    <w:rsid w:val="00027E2B"/>
    <w:rsid w:val="0003020F"/>
    <w:rsid w:val="0003114D"/>
    <w:rsid w:val="00031B4B"/>
    <w:rsid w:val="00032611"/>
    <w:rsid w:val="0003523B"/>
    <w:rsid w:val="000360A3"/>
    <w:rsid w:val="00036D76"/>
    <w:rsid w:val="0003749C"/>
    <w:rsid w:val="000414E9"/>
    <w:rsid w:val="00043E76"/>
    <w:rsid w:val="000457EF"/>
    <w:rsid w:val="000464BC"/>
    <w:rsid w:val="000469D8"/>
    <w:rsid w:val="0004715F"/>
    <w:rsid w:val="00047350"/>
    <w:rsid w:val="00047C10"/>
    <w:rsid w:val="00052E2D"/>
    <w:rsid w:val="00053BB0"/>
    <w:rsid w:val="00055043"/>
    <w:rsid w:val="00055097"/>
    <w:rsid w:val="00055A9E"/>
    <w:rsid w:val="00055F4B"/>
    <w:rsid w:val="00056364"/>
    <w:rsid w:val="0005742C"/>
    <w:rsid w:val="00057F32"/>
    <w:rsid w:val="00061203"/>
    <w:rsid w:val="00062748"/>
    <w:rsid w:val="00062A25"/>
    <w:rsid w:val="000663D6"/>
    <w:rsid w:val="000667F5"/>
    <w:rsid w:val="000679E2"/>
    <w:rsid w:val="0007272E"/>
    <w:rsid w:val="00073CB5"/>
    <w:rsid w:val="0007425C"/>
    <w:rsid w:val="00074566"/>
    <w:rsid w:val="00074AE5"/>
    <w:rsid w:val="00075BCD"/>
    <w:rsid w:val="00075E2D"/>
    <w:rsid w:val="00076529"/>
    <w:rsid w:val="00076767"/>
    <w:rsid w:val="0007736E"/>
    <w:rsid w:val="00077553"/>
    <w:rsid w:val="00077599"/>
    <w:rsid w:val="00081355"/>
    <w:rsid w:val="00084BBB"/>
    <w:rsid w:val="00084F9C"/>
    <w:rsid w:val="000851A2"/>
    <w:rsid w:val="000864F2"/>
    <w:rsid w:val="00086D2C"/>
    <w:rsid w:val="00087626"/>
    <w:rsid w:val="000906A5"/>
    <w:rsid w:val="0009189B"/>
    <w:rsid w:val="00092261"/>
    <w:rsid w:val="00092835"/>
    <w:rsid w:val="0009352E"/>
    <w:rsid w:val="000938F9"/>
    <w:rsid w:val="00095176"/>
    <w:rsid w:val="0009673C"/>
    <w:rsid w:val="00096B96"/>
    <w:rsid w:val="00097DFD"/>
    <w:rsid w:val="000A1C15"/>
    <w:rsid w:val="000A1C8F"/>
    <w:rsid w:val="000A2F3F"/>
    <w:rsid w:val="000A35FD"/>
    <w:rsid w:val="000A3B24"/>
    <w:rsid w:val="000A418D"/>
    <w:rsid w:val="000A4251"/>
    <w:rsid w:val="000A4291"/>
    <w:rsid w:val="000A51E0"/>
    <w:rsid w:val="000A5527"/>
    <w:rsid w:val="000A5BFA"/>
    <w:rsid w:val="000A5D02"/>
    <w:rsid w:val="000A72BA"/>
    <w:rsid w:val="000B0018"/>
    <w:rsid w:val="000B0B4A"/>
    <w:rsid w:val="000B0F91"/>
    <w:rsid w:val="000B2219"/>
    <w:rsid w:val="000B279A"/>
    <w:rsid w:val="000B3FDE"/>
    <w:rsid w:val="000B516A"/>
    <w:rsid w:val="000B61D2"/>
    <w:rsid w:val="000B6526"/>
    <w:rsid w:val="000B70A7"/>
    <w:rsid w:val="000B76A0"/>
    <w:rsid w:val="000C00CC"/>
    <w:rsid w:val="000C370E"/>
    <w:rsid w:val="000C495F"/>
    <w:rsid w:val="000C6D86"/>
    <w:rsid w:val="000C6FC3"/>
    <w:rsid w:val="000C7456"/>
    <w:rsid w:val="000C7514"/>
    <w:rsid w:val="000C7726"/>
    <w:rsid w:val="000C7749"/>
    <w:rsid w:val="000D0C94"/>
    <w:rsid w:val="000D27A6"/>
    <w:rsid w:val="000D2821"/>
    <w:rsid w:val="000D48B9"/>
    <w:rsid w:val="000E025A"/>
    <w:rsid w:val="000E0556"/>
    <w:rsid w:val="000E07EF"/>
    <w:rsid w:val="000E5DB5"/>
    <w:rsid w:val="000E6431"/>
    <w:rsid w:val="000E6CDD"/>
    <w:rsid w:val="000F0B58"/>
    <w:rsid w:val="000F140C"/>
    <w:rsid w:val="000F21A5"/>
    <w:rsid w:val="000F2BAC"/>
    <w:rsid w:val="000F32C0"/>
    <w:rsid w:val="000F396C"/>
    <w:rsid w:val="000F5F03"/>
    <w:rsid w:val="001010E6"/>
    <w:rsid w:val="00102136"/>
    <w:rsid w:val="00102282"/>
    <w:rsid w:val="00102B9F"/>
    <w:rsid w:val="0010472B"/>
    <w:rsid w:val="00105CC6"/>
    <w:rsid w:val="00112637"/>
    <w:rsid w:val="001130BD"/>
    <w:rsid w:val="00114FAA"/>
    <w:rsid w:val="001170D7"/>
    <w:rsid w:val="0011783F"/>
    <w:rsid w:val="0012001E"/>
    <w:rsid w:val="00121114"/>
    <w:rsid w:val="001241BA"/>
    <w:rsid w:val="00126A55"/>
    <w:rsid w:val="00127C19"/>
    <w:rsid w:val="00132215"/>
    <w:rsid w:val="00133757"/>
    <w:rsid w:val="00133F08"/>
    <w:rsid w:val="001345E6"/>
    <w:rsid w:val="00134FA2"/>
    <w:rsid w:val="00135F1E"/>
    <w:rsid w:val="00136B13"/>
    <w:rsid w:val="001378B0"/>
    <w:rsid w:val="001405DA"/>
    <w:rsid w:val="00142833"/>
    <w:rsid w:val="00142E00"/>
    <w:rsid w:val="0014351F"/>
    <w:rsid w:val="001437CA"/>
    <w:rsid w:val="00143BD9"/>
    <w:rsid w:val="00144BDB"/>
    <w:rsid w:val="00146875"/>
    <w:rsid w:val="00146C3E"/>
    <w:rsid w:val="0014763C"/>
    <w:rsid w:val="00150678"/>
    <w:rsid w:val="001508CC"/>
    <w:rsid w:val="00150E4A"/>
    <w:rsid w:val="0015202F"/>
    <w:rsid w:val="00152110"/>
    <w:rsid w:val="00152793"/>
    <w:rsid w:val="001528DB"/>
    <w:rsid w:val="00152E42"/>
    <w:rsid w:val="001545A9"/>
    <w:rsid w:val="001551A5"/>
    <w:rsid w:val="0015537B"/>
    <w:rsid w:val="001564FF"/>
    <w:rsid w:val="00156CEF"/>
    <w:rsid w:val="00156DF3"/>
    <w:rsid w:val="001602D3"/>
    <w:rsid w:val="001622B6"/>
    <w:rsid w:val="0016343B"/>
    <w:rsid w:val="001637C7"/>
    <w:rsid w:val="0016480E"/>
    <w:rsid w:val="00165651"/>
    <w:rsid w:val="001656DB"/>
    <w:rsid w:val="001701A4"/>
    <w:rsid w:val="00171800"/>
    <w:rsid w:val="00174297"/>
    <w:rsid w:val="00174CF4"/>
    <w:rsid w:val="001766DE"/>
    <w:rsid w:val="0017685F"/>
    <w:rsid w:val="001817B3"/>
    <w:rsid w:val="00182944"/>
    <w:rsid w:val="00183014"/>
    <w:rsid w:val="00183130"/>
    <w:rsid w:val="00183FC1"/>
    <w:rsid w:val="001860BB"/>
    <w:rsid w:val="001865CB"/>
    <w:rsid w:val="001878EF"/>
    <w:rsid w:val="00191ADD"/>
    <w:rsid w:val="00191F5D"/>
    <w:rsid w:val="001959C2"/>
    <w:rsid w:val="00195B22"/>
    <w:rsid w:val="00195C29"/>
    <w:rsid w:val="00197CC2"/>
    <w:rsid w:val="001A128E"/>
    <w:rsid w:val="001A180E"/>
    <w:rsid w:val="001A3071"/>
    <w:rsid w:val="001A3D20"/>
    <w:rsid w:val="001A3EB1"/>
    <w:rsid w:val="001A59FC"/>
    <w:rsid w:val="001A68AB"/>
    <w:rsid w:val="001A7968"/>
    <w:rsid w:val="001B045C"/>
    <w:rsid w:val="001B32B9"/>
    <w:rsid w:val="001B3483"/>
    <w:rsid w:val="001B3C1E"/>
    <w:rsid w:val="001B4494"/>
    <w:rsid w:val="001B4935"/>
    <w:rsid w:val="001B7937"/>
    <w:rsid w:val="001C085E"/>
    <w:rsid w:val="001C0D8B"/>
    <w:rsid w:val="001C0DA8"/>
    <w:rsid w:val="001C2D4E"/>
    <w:rsid w:val="001C5CBE"/>
    <w:rsid w:val="001C66C9"/>
    <w:rsid w:val="001C6BD9"/>
    <w:rsid w:val="001D17C8"/>
    <w:rsid w:val="001D2BA5"/>
    <w:rsid w:val="001D2FD1"/>
    <w:rsid w:val="001D30EC"/>
    <w:rsid w:val="001D3F95"/>
    <w:rsid w:val="001D5F7C"/>
    <w:rsid w:val="001E0C61"/>
    <w:rsid w:val="001E0D8A"/>
    <w:rsid w:val="001E14D0"/>
    <w:rsid w:val="001E24A8"/>
    <w:rsid w:val="001E343C"/>
    <w:rsid w:val="001E5F62"/>
    <w:rsid w:val="001E67BA"/>
    <w:rsid w:val="001E74C2"/>
    <w:rsid w:val="001F0095"/>
    <w:rsid w:val="001F0F6D"/>
    <w:rsid w:val="001F16A9"/>
    <w:rsid w:val="001F1CDA"/>
    <w:rsid w:val="001F38B6"/>
    <w:rsid w:val="001F44C7"/>
    <w:rsid w:val="001F566C"/>
    <w:rsid w:val="001F5A48"/>
    <w:rsid w:val="001F6260"/>
    <w:rsid w:val="001F6B54"/>
    <w:rsid w:val="001F7F2C"/>
    <w:rsid w:val="00200007"/>
    <w:rsid w:val="00202B54"/>
    <w:rsid w:val="00202D35"/>
    <w:rsid w:val="002030A5"/>
    <w:rsid w:val="00203131"/>
    <w:rsid w:val="0020358A"/>
    <w:rsid w:val="00206FC9"/>
    <w:rsid w:val="00210BF1"/>
    <w:rsid w:val="00211A8B"/>
    <w:rsid w:val="00212569"/>
    <w:rsid w:val="00212E88"/>
    <w:rsid w:val="00212F29"/>
    <w:rsid w:val="00213C9C"/>
    <w:rsid w:val="002162D8"/>
    <w:rsid w:val="00217CB2"/>
    <w:rsid w:val="0022009E"/>
    <w:rsid w:val="00222955"/>
    <w:rsid w:val="0022319D"/>
    <w:rsid w:val="0022425C"/>
    <w:rsid w:val="002246DE"/>
    <w:rsid w:val="0022570E"/>
    <w:rsid w:val="002272DD"/>
    <w:rsid w:val="00227D2B"/>
    <w:rsid w:val="00230187"/>
    <w:rsid w:val="00230394"/>
    <w:rsid w:val="002339BC"/>
    <w:rsid w:val="0023575D"/>
    <w:rsid w:val="00243234"/>
    <w:rsid w:val="002455E8"/>
    <w:rsid w:val="00246886"/>
    <w:rsid w:val="002476F3"/>
    <w:rsid w:val="0025194E"/>
    <w:rsid w:val="00251FBC"/>
    <w:rsid w:val="002523D8"/>
    <w:rsid w:val="00252BC4"/>
    <w:rsid w:val="002539A0"/>
    <w:rsid w:val="00253F53"/>
    <w:rsid w:val="00254014"/>
    <w:rsid w:val="002552B1"/>
    <w:rsid w:val="0025660A"/>
    <w:rsid w:val="00256AC1"/>
    <w:rsid w:val="00256FC0"/>
    <w:rsid w:val="00257CFB"/>
    <w:rsid w:val="002602AA"/>
    <w:rsid w:val="002608D4"/>
    <w:rsid w:val="00264C04"/>
    <w:rsid w:val="0026504D"/>
    <w:rsid w:val="00267428"/>
    <w:rsid w:val="0027037F"/>
    <w:rsid w:val="00271802"/>
    <w:rsid w:val="002737F7"/>
    <w:rsid w:val="00273A2F"/>
    <w:rsid w:val="00273DE0"/>
    <w:rsid w:val="002740BE"/>
    <w:rsid w:val="002765E0"/>
    <w:rsid w:val="002767E2"/>
    <w:rsid w:val="00280168"/>
    <w:rsid w:val="00280986"/>
    <w:rsid w:val="00280B0C"/>
    <w:rsid w:val="002812F4"/>
    <w:rsid w:val="00281ECE"/>
    <w:rsid w:val="002831C7"/>
    <w:rsid w:val="002840C6"/>
    <w:rsid w:val="0028618F"/>
    <w:rsid w:val="0028683C"/>
    <w:rsid w:val="00291E50"/>
    <w:rsid w:val="00292991"/>
    <w:rsid w:val="00293EB7"/>
    <w:rsid w:val="00293EDB"/>
    <w:rsid w:val="00295174"/>
    <w:rsid w:val="00296172"/>
    <w:rsid w:val="00296B92"/>
    <w:rsid w:val="002A0507"/>
    <w:rsid w:val="002A059F"/>
    <w:rsid w:val="002A2C22"/>
    <w:rsid w:val="002A4C8A"/>
    <w:rsid w:val="002A5194"/>
    <w:rsid w:val="002A5502"/>
    <w:rsid w:val="002A5BEB"/>
    <w:rsid w:val="002A7102"/>
    <w:rsid w:val="002A7502"/>
    <w:rsid w:val="002B02EB"/>
    <w:rsid w:val="002B0AA5"/>
    <w:rsid w:val="002B62BD"/>
    <w:rsid w:val="002B6933"/>
    <w:rsid w:val="002B6D2E"/>
    <w:rsid w:val="002B7045"/>
    <w:rsid w:val="002C0602"/>
    <w:rsid w:val="002C1D85"/>
    <w:rsid w:val="002C2F16"/>
    <w:rsid w:val="002C365E"/>
    <w:rsid w:val="002C38CF"/>
    <w:rsid w:val="002C771D"/>
    <w:rsid w:val="002D362F"/>
    <w:rsid w:val="002D3E0C"/>
    <w:rsid w:val="002D5C16"/>
    <w:rsid w:val="002E1F9E"/>
    <w:rsid w:val="002E3BB3"/>
    <w:rsid w:val="002E4A83"/>
    <w:rsid w:val="002E546D"/>
    <w:rsid w:val="002E6BD4"/>
    <w:rsid w:val="002F0E43"/>
    <w:rsid w:val="002F0F4F"/>
    <w:rsid w:val="002F1F8D"/>
    <w:rsid w:val="002F311E"/>
    <w:rsid w:val="002F3DFF"/>
    <w:rsid w:val="002F4360"/>
    <w:rsid w:val="002F5E05"/>
    <w:rsid w:val="00302F13"/>
    <w:rsid w:val="00305E3D"/>
    <w:rsid w:val="00307BD5"/>
    <w:rsid w:val="00307F9C"/>
    <w:rsid w:val="003116CE"/>
    <w:rsid w:val="00311C60"/>
    <w:rsid w:val="00312319"/>
    <w:rsid w:val="003147CB"/>
    <w:rsid w:val="003149E7"/>
    <w:rsid w:val="00315946"/>
    <w:rsid w:val="00315C65"/>
    <w:rsid w:val="00317053"/>
    <w:rsid w:val="003170CF"/>
    <w:rsid w:val="00317DA0"/>
    <w:rsid w:val="0032109C"/>
    <w:rsid w:val="00321247"/>
    <w:rsid w:val="003212C7"/>
    <w:rsid w:val="00322B45"/>
    <w:rsid w:val="00323529"/>
    <w:rsid w:val="00323809"/>
    <w:rsid w:val="00323D41"/>
    <w:rsid w:val="003253D0"/>
    <w:rsid w:val="00325414"/>
    <w:rsid w:val="00325C5F"/>
    <w:rsid w:val="00327AB6"/>
    <w:rsid w:val="003302F1"/>
    <w:rsid w:val="00331D34"/>
    <w:rsid w:val="00333E3F"/>
    <w:rsid w:val="00336506"/>
    <w:rsid w:val="00336979"/>
    <w:rsid w:val="00336C32"/>
    <w:rsid w:val="00341218"/>
    <w:rsid w:val="003417EB"/>
    <w:rsid w:val="0034280C"/>
    <w:rsid w:val="00342CC6"/>
    <w:rsid w:val="0034470E"/>
    <w:rsid w:val="00344A8C"/>
    <w:rsid w:val="0034546E"/>
    <w:rsid w:val="003460F0"/>
    <w:rsid w:val="00347CA6"/>
    <w:rsid w:val="00347DDA"/>
    <w:rsid w:val="00352184"/>
    <w:rsid w:val="00352904"/>
    <w:rsid w:val="00352DB0"/>
    <w:rsid w:val="00353092"/>
    <w:rsid w:val="00353965"/>
    <w:rsid w:val="003550D6"/>
    <w:rsid w:val="00357AB4"/>
    <w:rsid w:val="00360176"/>
    <w:rsid w:val="00360E65"/>
    <w:rsid w:val="00361570"/>
    <w:rsid w:val="00361BF0"/>
    <w:rsid w:val="00362F07"/>
    <w:rsid w:val="003636FD"/>
    <w:rsid w:val="003639C4"/>
    <w:rsid w:val="00363A49"/>
    <w:rsid w:val="003654BB"/>
    <w:rsid w:val="00366560"/>
    <w:rsid w:val="0036723E"/>
    <w:rsid w:val="00367D30"/>
    <w:rsid w:val="00370110"/>
    <w:rsid w:val="0037174C"/>
    <w:rsid w:val="00371ED3"/>
    <w:rsid w:val="00372613"/>
    <w:rsid w:val="00373C54"/>
    <w:rsid w:val="00373ED1"/>
    <w:rsid w:val="0037407D"/>
    <w:rsid w:val="00374446"/>
    <w:rsid w:val="00375D4C"/>
    <w:rsid w:val="0037644A"/>
    <w:rsid w:val="0037728A"/>
    <w:rsid w:val="00377C34"/>
    <w:rsid w:val="00380B7D"/>
    <w:rsid w:val="003819FC"/>
    <w:rsid w:val="00381A99"/>
    <w:rsid w:val="003829C2"/>
    <w:rsid w:val="00382C3C"/>
    <w:rsid w:val="003838A9"/>
    <w:rsid w:val="00384724"/>
    <w:rsid w:val="003848BF"/>
    <w:rsid w:val="00386E67"/>
    <w:rsid w:val="00387B74"/>
    <w:rsid w:val="003919B7"/>
    <w:rsid w:val="00391D57"/>
    <w:rsid w:val="00392292"/>
    <w:rsid w:val="00395EE5"/>
    <w:rsid w:val="00397B71"/>
    <w:rsid w:val="00397B90"/>
    <w:rsid w:val="003A7AD5"/>
    <w:rsid w:val="003B04A5"/>
    <w:rsid w:val="003B1017"/>
    <w:rsid w:val="003B20C2"/>
    <w:rsid w:val="003B3C07"/>
    <w:rsid w:val="003B4D2C"/>
    <w:rsid w:val="003B6775"/>
    <w:rsid w:val="003C16C2"/>
    <w:rsid w:val="003C1A4A"/>
    <w:rsid w:val="003C27DD"/>
    <w:rsid w:val="003C4074"/>
    <w:rsid w:val="003C4756"/>
    <w:rsid w:val="003C5FE2"/>
    <w:rsid w:val="003D05FB"/>
    <w:rsid w:val="003D0D64"/>
    <w:rsid w:val="003D1B16"/>
    <w:rsid w:val="003D3D58"/>
    <w:rsid w:val="003D45BF"/>
    <w:rsid w:val="003D4E66"/>
    <w:rsid w:val="003D508A"/>
    <w:rsid w:val="003D537F"/>
    <w:rsid w:val="003D5A98"/>
    <w:rsid w:val="003D6345"/>
    <w:rsid w:val="003D67A7"/>
    <w:rsid w:val="003D7B75"/>
    <w:rsid w:val="003E0208"/>
    <w:rsid w:val="003E223F"/>
    <w:rsid w:val="003E29F7"/>
    <w:rsid w:val="003E3D76"/>
    <w:rsid w:val="003E415C"/>
    <w:rsid w:val="003E4B57"/>
    <w:rsid w:val="003E56C2"/>
    <w:rsid w:val="003E6406"/>
    <w:rsid w:val="003E7AB9"/>
    <w:rsid w:val="003F0E37"/>
    <w:rsid w:val="003F1A44"/>
    <w:rsid w:val="003F27E1"/>
    <w:rsid w:val="003F32D5"/>
    <w:rsid w:val="003F3E52"/>
    <w:rsid w:val="003F437A"/>
    <w:rsid w:val="003F5C2B"/>
    <w:rsid w:val="003F6208"/>
    <w:rsid w:val="003F6258"/>
    <w:rsid w:val="00400C39"/>
    <w:rsid w:val="00400C55"/>
    <w:rsid w:val="004018FE"/>
    <w:rsid w:val="004023E9"/>
    <w:rsid w:val="00402D14"/>
    <w:rsid w:val="00402E2E"/>
    <w:rsid w:val="00404599"/>
    <w:rsid w:val="00404A10"/>
    <w:rsid w:val="00404ED8"/>
    <w:rsid w:val="00405BCC"/>
    <w:rsid w:val="00406802"/>
    <w:rsid w:val="00406B71"/>
    <w:rsid w:val="00407BD1"/>
    <w:rsid w:val="00413130"/>
    <w:rsid w:val="00413F83"/>
    <w:rsid w:val="0041460D"/>
    <w:rsid w:val="0041490C"/>
    <w:rsid w:val="00414A72"/>
    <w:rsid w:val="004150F4"/>
    <w:rsid w:val="00416191"/>
    <w:rsid w:val="00416462"/>
    <w:rsid w:val="004164E0"/>
    <w:rsid w:val="00416721"/>
    <w:rsid w:val="004168D6"/>
    <w:rsid w:val="0041729E"/>
    <w:rsid w:val="00421EC1"/>
    <w:rsid w:val="00421EF0"/>
    <w:rsid w:val="004224FA"/>
    <w:rsid w:val="00423D07"/>
    <w:rsid w:val="0042738A"/>
    <w:rsid w:val="00430A6B"/>
    <w:rsid w:val="00431242"/>
    <w:rsid w:val="004313FF"/>
    <w:rsid w:val="00431C29"/>
    <w:rsid w:val="00432D88"/>
    <w:rsid w:val="00435FF3"/>
    <w:rsid w:val="00436D47"/>
    <w:rsid w:val="004429E5"/>
    <w:rsid w:val="00442A28"/>
    <w:rsid w:val="0044346F"/>
    <w:rsid w:val="004435F7"/>
    <w:rsid w:val="004437CC"/>
    <w:rsid w:val="004443F1"/>
    <w:rsid w:val="004457F6"/>
    <w:rsid w:val="00445872"/>
    <w:rsid w:val="00445D5A"/>
    <w:rsid w:val="00446382"/>
    <w:rsid w:val="0045032F"/>
    <w:rsid w:val="00450D38"/>
    <w:rsid w:val="00451CDD"/>
    <w:rsid w:val="0045319E"/>
    <w:rsid w:val="0045367E"/>
    <w:rsid w:val="004539F9"/>
    <w:rsid w:val="0045497E"/>
    <w:rsid w:val="0045643B"/>
    <w:rsid w:val="00456530"/>
    <w:rsid w:val="00456B04"/>
    <w:rsid w:val="00457476"/>
    <w:rsid w:val="004604CD"/>
    <w:rsid w:val="004605E4"/>
    <w:rsid w:val="00460A9B"/>
    <w:rsid w:val="00461BB8"/>
    <w:rsid w:val="004623FC"/>
    <w:rsid w:val="0046520A"/>
    <w:rsid w:val="00465253"/>
    <w:rsid w:val="00466BB7"/>
    <w:rsid w:val="004672AB"/>
    <w:rsid w:val="004672D4"/>
    <w:rsid w:val="00471131"/>
    <w:rsid w:val="004714FE"/>
    <w:rsid w:val="00473366"/>
    <w:rsid w:val="00473391"/>
    <w:rsid w:val="004733CD"/>
    <w:rsid w:val="00473AD6"/>
    <w:rsid w:val="00473D80"/>
    <w:rsid w:val="0047479B"/>
    <w:rsid w:val="00475675"/>
    <w:rsid w:val="00477604"/>
    <w:rsid w:val="004813AE"/>
    <w:rsid w:val="00481A8B"/>
    <w:rsid w:val="0048338C"/>
    <w:rsid w:val="004838A9"/>
    <w:rsid w:val="004845C7"/>
    <w:rsid w:val="00486A37"/>
    <w:rsid w:val="00486AFD"/>
    <w:rsid w:val="00487084"/>
    <w:rsid w:val="004902FB"/>
    <w:rsid w:val="00492E98"/>
    <w:rsid w:val="00493203"/>
    <w:rsid w:val="004938DD"/>
    <w:rsid w:val="00495053"/>
    <w:rsid w:val="0049507D"/>
    <w:rsid w:val="00497698"/>
    <w:rsid w:val="004A0C8E"/>
    <w:rsid w:val="004A1F59"/>
    <w:rsid w:val="004A25AC"/>
    <w:rsid w:val="004A25F6"/>
    <w:rsid w:val="004A29BE"/>
    <w:rsid w:val="004A3071"/>
    <w:rsid w:val="004A3225"/>
    <w:rsid w:val="004A33EE"/>
    <w:rsid w:val="004A3AA8"/>
    <w:rsid w:val="004A54E7"/>
    <w:rsid w:val="004A6C88"/>
    <w:rsid w:val="004A781F"/>
    <w:rsid w:val="004B0E0F"/>
    <w:rsid w:val="004B13C7"/>
    <w:rsid w:val="004B248E"/>
    <w:rsid w:val="004B5550"/>
    <w:rsid w:val="004B6DAE"/>
    <w:rsid w:val="004B7130"/>
    <w:rsid w:val="004B778F"/>
    <w:rsid w:val="004B7A68"/>
    <w:rsid w:val="004C0E7F"/>
    <w:rsid w:val="004C2240"/>
    <w:rsid w:val="004C245B"/>
    <w:rsid w:val="004D0963"/>
    <w:rsid w:val="004D141F"/>
    <w:rsid w:val="004D1616"/>
    <w:rsid w:val="004D1E6C"/>
    <w:rsid w:val="004D4558"/>
    <w:rsid w:val="004D594C"/>
    <w:rsid w:val="004D6310"/>
    <w:rsid w:val="004E0062"/>
    <w:rsid w:val="004E0393"/>
    <w:rsid w:val="004E05A1"/>
    <w:rsid w:val="004E0643"/>
    <w:rsid w:val="004E128C"/>
    <w:rsid w:val="004E1D26"/>
    <w:rsid w:val="004E1DE7"/>
    <w:rsid w:val="004E4200"/>
    <w:rsid w:val="004E51F8"/>
    <w:rsid w:val="004E549D"/>
    <w:rsid w:val="004E7691"/>
    <w:rsid w:val="004F188D"/>
    <w:rsid w:val="004F205C"/>
    <w:rsid w:val="004F4D85"/>
    <w:rsid w:val="004F5E57"/>
    <w:rsid w:val="004F5F9D"/>
    <w:rsid w:val="004F639F"/>
    <w:rsid w:val="004F6710"/>
    <w:rsid w:val="00502849"/>
    <w:rsid w:val="005039B7"/>
    <w:rsid w:val="00504334"/>
    <w:rsid w:val="00504DE2"/>
    <w:rsid w:val="00505AC4"/>
    <w:rsid w:val="005064FA"/>
    <w:rsid w:val="00506A8C"/>
    <w:rsid w:val="005104D7"/>
    <w:rsid w:val="00510B9E"/>
    <w:rsid w:val="0051311D"/>
    <w:rsid w:val="00513443"/>
    <w:rsid w:val="00515DE4"/>
    <w:rsid w:val="00517EE6"/>
    <w:rsid w:val="005204C4"/>
    <w:rsid w:val="00522BC3"/>
    <w:rsid w:val="00525061"/>
    <w:rsid w:val="00525D07"/>
    <w:rsid w:val="00527214"/>
    <w:rsid w:val="00527EA8"/>
    <w:rsid w:val="005322C0"/>
    <w:rsid w:val="00533147"/>
    <w:rsid w:val="005334F1"/>
    <w:rsid w:val="00534059"/>
    <w:rsid w:val="0053491F"/>
    <w:rsid w:val="00534E47"/>
    <w:rsid w:val="00535836"/>
    <w:rsid w:val="00535B80"/>
    <w:rsid w:val="00536536"/>
    <w:rsid w:val="00536BC2"/>
    <w:rsid w:val="00541689"/>
    <w:rsid w:val="005425E1"/>
    <w:rsid w:val="005427C5"/>
    <w:rsid w:val="00542CF6"/>
    <w:rsid w:val="00543D90"/>
    <w:rsid w:val="00544611"/>
    <w:rsid w:val="00544EE3"/>
    <w:rsid w:val="00545ADD"/>
    <w:rsid w:val="00550729"/>
    <w:rsid w:val="00550CBD"/>
    <w:rsid w:val="00551D89"/>
    <w:rsid w:val="00552F29"/>
    <w:rsid w:val="00553813"/>
    <w:rsid w:val="00553C03"/>
    <w:rsid w:val="00554622"/>
    <w:rsid w:val="00557403"/>
    <w:rsid w:val="00557835"/>
    <w:rsid w:val="005578FE"/>
    <w:rsid w:val="005603E7"/>
    <w:rsid w:val="0056199C"/>
    <w:rsid w:val="00562474"/>
    <w:rsid w:val="00563692"/>
    <w:rsid w:val="00565AD5"/>
    <w:rsid w:val="005662C0"/>
    <w:rsid w:val="0057022F"/>
    <w:rsid w:val="00570469"/>
    <w:rsid w:val="005704F8"/>
    <w:rsid w:val="005710AE"/>
    <w:rsid w:val="005724C9"/>
    <w:rsid w:val="00574193"/>
    <w:rsid w:val="00577732"/>
    <w:rsid w:val="00581899"/>
    <w:rsid w:val="00581EB5"/>
    <w:rsid w:val="005827EB"/>
    <w:rsid w:val="00582A20"/>
    <w:rsid w:val="00583628"/>
    <w:rsid w:val="00583C94"/>
    <w:rsid w:val="00583CCF"/>
    <w:rsid w:val="0058459C"/>
    <w:rsid w:val="00584C05"/>
    <w:rsid w:val="00585854"/>
    <w:rsid w:val="00586EFE"/>
    <w:rsid w:val="00587312"/>
    <w:rsid w:val="0058765A"/>
    <w:rsid w:val="0059014C"/>
    <w:rsid w:val="005908B8"/>
    <w:rsid w:val="00590FC0"/>
    <w:rsid w:val="00592DE1"/>
    <w:rsid w:val="00592E76"/>
    <w:rsid w:val="0059512E"/>
    <w:rsid w:val="00595203"/>
    <w:rsid w:val="005970FF"/>
    <w:rsid w:val="00597D86"/>
    <w:rsid w:val="005A28C9"/>
    <w:rsid w:val="005A2E9C"/>
    <w:rsid w:val="005A3556"/>
    <w:rsid w:val="005A39CA"/>
    <w:rsid w:val="005A461F"/>
    <w:rsid w:val="005A5D02"/>
    <w:rsid w:val="005A6DD2"/>
    <w:rsid w:val="005B1279"/>
    <w:rsid w:val="005B202C"/>
    <w:rsid w:val="005B711A"/>
    <w:rsid w:val="005C002F"/>
    <w:rsid w:val="005C290E"/>
    <w:rsid w:val="005C2E34"/>
    <w:rsid w:val="005C2EBD"/>
    <w:rsid w:val="005C363A"/>
    <w:rsid w:val="005C385D"/>
    <w:rsid w:val="005C7353"/>
    <w:rsid w:val="005D1BE8"/>
    <w:rsid w:val="005D3B20"/>
    <w:rsid w:val="005D648E"/>
    <w:rsid w:val="005D6DB0"/>
    <w:rsid w:val="005D71E2"/>
    <w:rsid w:val="005E19D0"/>
    <w:rsid w:val="005E2B5C"/>
    <w:rsid w:val="005E2D4D"/>
    <w:rsid w:val="005E5C68"/>
    <w:rsid w:val="005E65C0"/>
    <w:rsid w:val="005F0390"/>
    <w:rsid w:val="005F29AA"/>
    <w:rsid w:val="005F2FBC"/>
    <w:rsid w:val="005F4865"/>
    <w:rsid w:val="005F5F42"/>
    <w:rsid w:val="005F6C8A"/>
    <w:rsid w:val="00601AA6"/>
    <w:rsid w:val="00602EC9"/>
    <w:rsid w:val="0060311C"/>
    <w:rsid w:val="00606F91"/>
    <w:rsid w:val="00611B03"/>
    <w:rsid w:val="00611F70"/>
    <w:rsid w:val="00612023"/>
    <w:rsid w:val="00612459"/>
    <w:rsid w:val="00614190"/>
    <w:rsid w:val="00614697"/>
    <w:rsid w:val="00615181"/>
    <w:rsid w:val="00615997"/>
    <w:rsid w:val="00615A9E"/>
    <w:rsid w:val="006163BD"/>
    <w:rsid w:val="006203B2"/>
    <w:rsid w:val="00622A99"/>
    <w:rsid w:val="00622E67"/>
    <w:rsid w:val="00623BA5"/>
    <w:rsid w:val="00624A75"/>
    <w:rsid w:val="0062544B"/>
    <w:rsid w:val="00626EDC"/>
    <w:rsid w:val="00630CF3"/>
    <w:rsid w:val="00632FB7"/>
    <w:rsid w:val="006332A8"/>
    <w:rsid w:val="00633908"/>
    <w:rsid w:val="00636380"/>
    <w:rsid w:val="006405C7"/>
    <w:rsid w:val="00641F46"/>
    <w:rsid w:val="0064310F"/>
    <w:rsid w:val="0064677D"/>
    <w:rsid w:val="006467F1"/>
    <w:rsid w:val="006470EC"/>
    <w:rsid w:val="00647F0F"/>
    <w:rsid w:val="00650F72"/>
    <w:rsid w:val="0065114C"/>
    <w:rsid w:val="00653B7F"/>
    <w:rsid w:val="006547C9"/>
    <w:rsid w:val="00654FDB"/>
    <w:rsid w:val="00655958"/>
    <w:rsid w:val="0065598E"/>
    <w:rsid w:val="00655AC7"/>
    <w:rsid w:val="00655AF2"/>
    <w:rsid w:val="00656580"/>
    <w:rsid w:val="006568BE"/>
    <w:rsid w:val="00656AB3"/>
    <w:rsid w:val="0066025D"/>
    <w:rsid w:val="00660BE6"/>
    <w:rsid w:val="00661D04"/>
    <w:rsid w:val="00661DEB"/>
    <w:rsid w:val="00666621"/>
    <w:rsid w:val="0067178E"/>
    <w:rsid w:val="00674462"/>
    <w:rsid w:val="006773EC"/>
    <w:rsid w:val="00680504"/>
    <w:rsid w:val="00681474"/>
    <w:rsid w:val="00681CD9"/>
    <w:rsid w:val="00681E42"/>
    <w:rsid w:val="00683E30"/>
    <w:rsid w:val="00684646"/>
    <w:rsid w:val="00684BE2"/>
    <w:rsid w:val="00685154"/>
    <w:rsid w:val="00685884"/>
    <w:rsid w:val="00685AB9"/>
    <w:rsid w:val="00687024"/>
    <w:rsid w:val="00687B19"/>
    <w:rsid w:val="006907B7"/>
    <w:rsid w:val="00691D86"/>
    <w:rsid w:val="00692E9C"/>
    <w:rsid w:val="00692FB3"/>
    <w:rsid w:val="00693009"/>
    <w:rsid w:val="006954B8"/>
    <w:rsid w:val="00696047"/>
    <w:rsid w:val="00696296"/>
    <w:rsid w:val="0069685D"/>
    <w:rsid w:val="006A049D"/>
    <w:rsid w:val="006A0819"/>
    <w:rsid w:val="006A1203"/>
    <w:rsid w:val="006A1D17"/>
    <w:rsid w:val="006A1D20"/>
    <w:rsid w:val="006A7CD1"/>
    <w:rsid w:val="006B1074"/>
    <w:rsid w:val="006B1D93"/>
    <w:rsid w:val="006B212E"/>
    <w:rsid w:val="006B2B3F"/>
    <w:rsid w:val="006B5B6C"/>
    <w:rsid w:val="006B76EE"/>
    <w:rsid w:val="006C04E6"/>
    <w:rsid w:val="006C42F6"/>
    <w:rsid w:val="006C5BFE"/>
    <w:rsid w:val="006D32E5"/>
    <w:rsid w:val="006D3691"/>
    <w:rsid w:val="006D47A8"/>
    <w:rsid w:val="006D5D49"/>
    <w:rsid w:val="006D6496"/>
    <w:rsid w:val="006D7424"/>
    <w:rsid w:val="006E04B4"/>
    <w:rsid w:val="006E3551"/>
    <w:rsid w:val="006E7817"/>
    <w:rsid w:val="006F0C3C"/>
    <w:rsid w:val="006F12CF"/>
    <w:rsid w:val="006F3563"/>
    <w:rsid w:val="006F3660"/>
    <w:rsid w:val="006F42B9"/>
    <w:rsid w:val="006F6103"/>
    <w:rsid w:val="006F7A8F"/>
    <w:rsid w:val="00701A36"/>
    <w:rsid w:val="007043EB"/>
    <w:rsid w:val="00704E00"/>
    <w:rsid w:val="007078F3"/>
    <w:rsid w:val="00707CDC"/>
    <w:rsid w:val="00712D08"/>
    <w:rsid w:val="00713B75"/>
    <w:rsid w:val="007149EE"/>
    <w:rsid w:val="007153EA"/>
    <w:rsid w:val="00717939"/>
    <w:rsid w:val="007209E7"/>
    <w:rsid w:val="00721489"/>
    <w:rsid w:val="00721D1D"/>
    <w:rsid w:val="00721E72"/>
    <w:rsid w:val="00724835"/>
    <w:rsid w:val="00724CB0"/>
    <w:rsid w:val="00725878"/>
    <w:rsid w:val="007258AF"/>
    <w:rsid w:val="00725963"/>
    <w:rsid w:val="00726182"/>
    <w:rsid w:val="00727635"/>
    <w:rsid w:val="00732329"/>
    <w:rsid w:val="007337CA"/>
    <w:rsid w:val="007345FA"/>
    <w:rsid w:val="00734CE4"/>
    <w:rsid w:val="00735123"/>
    <w:rsid w:val="00735EBA"/>
    <w:rsid w:val="00736C7E"/>
    <w:rsid w:val="0073772A"/>
    <w:rsid w:val="00737971"/>
    <w:rsid w:val="00741837"/>
    <w:rsid w:val="0074480C"/>
    <w:rsid w:val="007453E6"/>
    <w:rsid w:val="0074624A"/>
    <w:rsid w:val="00746419"/>
    <w:rsid w:val="007505F8"/>
    <w:rsid w:val="00751E3D"/>
    <w:rsid w:val="00757B21"/>
    <w:rsid w:val="007602FA"/>
    <w:rsid w:val="007612CC"/>
    <w:rsid w:val="007616BB"/>
    <w:rsid w:val="00761B0E"/>
    <w:rsid w:val="007621B3"/>
    <w:rsid w:val="007623E0"/>
    <w:rsid w:val="00763121"/>
    <w:rsid w:val="0076455A"/>
    <w:rsid w:val="00766121"/>
    <w:rsid w:val="007678FC"/>
    <w:rsid w:val="0077101A"/>
    <w:rsid w:val="007710B5"/>
    <w:rsid w:val="00771CBC"/>
    <w:rsid w:val="0077309D"/>
    <w:rsid w:val="00773D81"/>
    <w:rsid w:val="00776A84"/>
    <w:rsid w:val="007774EE"/>
    <w:rsid w:val="007806D8"/>
    <w:rsid w:val="00780E83"/>
    <w:rsid w:val="00781822"/>
    <w:rsid w:val="00782A9F"/>
    <w:rsid w:val="007836FD"/>
    <w:rsid w:val="00783F21"/>
    <w:rsid w:val="0078592C"/>
    <w:rsid w:val="00786724"/>
    <w:rsid w:val="00786DE5"/>
    <w:rsid w:val="00787159"/>
    <w:rsid w:val="007901CE"/>
    <w:rsid w:val="00790368"/>
    <w:rsid w:val="00790839"/>
    <w:rsid w:val="00790C16"/>
    <w:rsid w:val="00791429"/>
    <w:rsid w:val="00791668"/>
    <w:rsid w:val="00791A48"/>
    <w:rsid w:val="00791AA1"/>
    <w:rsid w:val="00792F5E"/>
    <w:rsid w:val="00797456"/>
    <w:rsid w:val="007A0B16"/>
    <w:rsid w:val="007A2DF8"/>
    <w:rsid w:val="007A3793"/>
    <w:rsid w:val="007A3C83"/>
    <w:rsid w:val="007A4237"/>
    <w:rsid w:val="007A7C59"/>
    <w:rsid w:val="007A7D01"/>
    <w:rsid w:val="007A7F5D"/>
    <w:rsid w:val="007B030B"/>
    <w:rsid w:val="007B2B66"/>
    <w:rsid w:val="007B3037"/>
    <w:rsid w:val="007B3F20"/>
    <w:rsid w:val="007B4651"/>
    <w:rsid w:val="007B63F4"/>
    <w:rsid w:val="007C03B0"/>
    <w:rsid w:val="007C1BA2"/>
    <w:rsid w:val="007C37D3"/>
    <w:rsid w:val="007C3D49"/>
    <w:rsid w:val="007C446F"/>
    <w:rsid w:val="007C4A6F"/>
    <w:rsid w:val="007C633F"/>
    <w:rsid w:val="007C639B"/>
    <w:rsid w:val="007D1691"/>
    <w:rsid w:val="007D1B5A"/>
    <w:rsid w:val="007D2020"/>
    <w:rsid w:val="007D20E9"/>
    <w:rsid w:val="007D7881"/>
    <w:rsid w:val="007D7E3A"/>
    <w:rsid w:val="007E0E10"/>
    <w:rsid w:val="007E0F06"/>
    <w:rsid w:val="007E15E6"/>
    <w:rsid w:val="007E20D9"/>
    <w:rsid w:val="007E3B0B"/>
    <w:rsid w:val="007E46F3"/>
    <w:rsid w:val="007E4768"/>
    <w:rsid w:val="007E5104"/>
    <w:rsid w:val="007E759D"/>
    <w:rsid w:val="007E777B"/>
    <w:rsid w:val="007F0CE4"/>
    <w:rsid w:val="007F2070"/>
    <w:rsid w:val="007F3131"/>
    <w:rsid w:val="007F3187"/>
    <w:rsid w:val="007F37CA"/>
    <w:rsid w:val="007F5152"/>
    <w:rsid w:val="007F7429"/>
    <w:rsid w:val="0080086F"/>
    <w:rsid w:val="0080247E"/>
    <w:rsid w:val="00802C35"/>
    <w:rsid w:val="008053F5"/>
    <w:rsid w:val="0080726E"/>
    <w:rsid w:val="00810198"/>
    <w:rsid w:val="0081180F"/>
    <w:rsid w:val="0081276D"/>
    <w:rsid w:val="00813A42"/>
    <w:rsid w:val="00815500"/>
    <w:rsid w:val="00815DA8"/>
    <w:rsid w:val="00816122"/>
    <w:rsid w:val="008177B2"/>
    <w:rsid w:val="008202C5"/>
    <w:rsid w:val="00820881"/>
    <w:rsid w:val="00820B76"/>
    <w:rsid w:val="00821328"/>
    <w:rsid w:val="0082194D"/>
    <w:rsid w:val="00825157"/>
    <w:rsid w:val="008254FC"/>
    <w:rsid w:val="00826E3D"/>
    <w:rsid w:val="00826EF5"/>
    <w:rsid w:val="00827B6E"/>
    <w:rsid w:val="00827ECC"/>
    <w:rsid w:val="00830C79"/>
    <w:rsid w:val="00831693"/>
    <w:rsid w:val="00831936"/>
    <w:rsid w:val="00832E66"/>
    <w:rsid w:val="008343E2"/>
    <w:rsid w:val="00835064"/>
    <w:rsid w:val="00836636"/>
    <w:rsid w:val="00836DED"/>
    <w:rsid w:val="00840104"/>
    <w:rsid w:val="00840406"/>
    <w:rsid w:val="00840811"/>
    <w:rsid w:val="00841FC5"/>
    <w:rsid w:val="00842C8C"/>
    <w:rsid w:val="008445CF"/>
    <w:rsid w:val="00844FAC"/>
    <w:rsid w:val="00845709"/>
    <w:rsid w:val="008467AF"/>
    <w:rsid w:val="00847C65"/>
    <w:rsid w:val="00847FB5"/>
    <w:rsid w:val="00850BAC"/>
    <w:rsid w:val="00852FE1"/>
    <w:rsid w:val="00853958"/>
    <w:rsid w:val="00855AAA"/>
    <w:rsid w:val="00856859"/>
    <w:rsid w:val="008576BD"/>
    <w:rsid w:val="00860463"/>
    <w:rsid w:val="00860D5F"/>
    <w:rsid w:val="00861EA9"/>
    <w:rsid w:val="00862A16"/>
    <w:rsid w:val="00863354"/>
    <w:rsid w:val="0086609A"/>
    <w:rsid w:val="00866EF4"/>
    <w:rsid w:val="008723DA"/>
    <w:rsid w:val="008733DA"/>
    <w:rsid w:val="008735F5"/>
    <w:rsid w:val="0087522E"/>
    <w:rsid w:val="008756ED"/>
    <w:rsid w:val="00877681"/>
    <w:rsid w:val="00880BE1"/>
    <w:rsid w:val="00882B55"/>
    <w:rsid w:val="008839CB"/>
    <w:rsid w:val="00884A7F"/>
    <w:rsid w:val="008850E4"/>
    <w:rsid w:val="008855A2"/>
    <w:rsid w:val="00885F10"/>
    <w:rsid w:val="00891B31"/>
    <w:rsid w:val="00891C04"/>
    <w:rsid w:val="008933BE"/>
    <w:rsid w:val="00893C7C"/>
    <w:rsid w:val="008943F7"/>
    <w:rsid w:val="00895E37"/>
    <w:rsid w:val="00897943"/>
    <w:rsid w:val="008A0AE0"/>
    <w:rsid w:val="008A12F5"/>
    <w:rsid w:val="008A2698"/>
    <w:rsid w:val="008A321A"/>
    <w:rsid w:val="008A3BA0"/>
    <w:rsid w:val="008A5BE8"/>
    <w:rsid w:val="008A69EC"/>
    <w:rsid w:val="008A6C42"/>
    <w:rsid w:val="008B0A5A"/>
    <w:rsid w:val="008B0FBE"/>
    <w:rsid w:val="008B1587"/>
    <w:rsid w:val="008B1B01"/>
    <w:rsid w:val="008B1EB6"/>
    <w:rsid w:val="008B2BD2"/>
    <w:rsid w:val="008B3B65"/>
    <w:rsid w:val="008B3BCD"/>
    <w:rsid w:val="008B4606"/>
    <w:rsid w:val="008B5275"/>
    <w:rsid w:val="008B5BA6"/>
    <w:rsid w:val="008B6DF8"/>
    <w:rsid w:val="008B73BD"/>
    <w:rsid w:val="008B7FC7"/>
    <w:rsid w:val="008C106C"/>
    <w:rsid w:val="008C10F1"/>
    <w:rsid w:val="008C1E99"/>
    <w:rsid w:val="008C6799"/>
    <w:rsid w:val="008C6ED7"/>
    <w:rsid w:val="008C7FE9"/>
    <w:rsid w:val="008D08E9"/>
    <w:rsid w:val="008D279E"/>
    <w:rsid w:val="008D37A1"/>
    <w:rsid w:val="008D456E"/>
    <w:rsid w:val="008D4C53"/>
    <w:rsid w:val="008D56AB"/>
    <w:rsid w:val="008D66A4"/>
    <w:rsid w:val="008D7FAD"/>
    <w:rsid w:val="008E0085"/>
    <w:rsid w:val="008E00EA"/>
    <w:rsid w:val="008E0440"/>
    <w:rsid w:val="008E2AA6"/>
    <w:rsid w:val="008E2C07"/>
    <w:rsid w:val="008E311B"/>
    <w:rsid w:val="008E431A"/>
    <w:rsid w:val="008E49BD"/>
    <w:rsid w:val="008E7957"/>
    <w:rsid w:val="008E7A68"/>
    <w:rsid w:val="008F03F6"/>
    <w:rsid w:val="008F177F"/>
    <w:rsid w:val="008F447B"/>
    <w:rsid w:val="008F46E7"/>
    <w:rsid w:val="008F4E21"/>
    <w:rsid w:val="008F6C0F"/>
    <w:rsid w:val="008F6EB4"/>
    <w:rsid w:val="008F6F0B"/>
    <w:rsid w:val="0090013E"/>
    <w:rsid w:val="00904918"/>
    <w:rsid w:val="00907BA7"/>
    <w:rsid w:val="00910115"/>
    <w:rsid w:val="009103B6"/>
    <w:rsid w:val="0091064E"/>
    <w:rsid w:val="00911FC5"/>
    <w:rsid w:val="00914E10"/>
    <w:rsid w:val="009167B6"/>
    <w:rsid w:val="00923BC5"/>
    <w:rsid w:val="009244D4"/>
    <w:rsid w:val="0092651A"/>
    <w:rsid w:val="00931A10"/>
    <w:rsid w:val="009324F1"/>
    <w:rsid w:val="009337A9"/>
    <w:rsid w:val="009357A6"/>
    <w:rsid w:val="00935FD9"/>
    <w:rsid w:val="0093636F"/>
    <w:rsid w:val="00937455"/>
    <w:rsid w:val="00937681"/>
    <w:rsid w:val="00937B2F"/>
    <w:rsid w:val="0094016C"/>
    <w:rsid w:val="00940DBD"/>
    <w:rsid w:val="00941B0A"/>
    <w:rsid w:val="00941DCB"/>
    <w:rsid w:val="00942913"/>
    <w:rsid w:val="00945415"/>
    <w:rsid w:val="0094595B"/>
    <w:rsid w:val="0094720D"/>
    <w:rsid w:val="00947304"/>
    <w:rsid w:val="00947967"/>
    <w:rsid w:val="00947FAB"/>
    <w:rsid w:val="0095045D"/>
    <w:rsid w:val="009507CC"/>
    <w:rsid w:val="00951158"/>
    <w:rsid w:val="0095158F"/>
    <w:rsid w:val="0095188C"/>
    <w:rsid w:val="00951964"/>
    <w:rsid w:val="00951E02"/>
    <w:rsid w:val="009540AC"/>
    <w:rsid w:val="00962225"/>
    <w:rsid w:val="009631FD"/>
    <w:rsid w:val="00965200"/>
    <w:rsid w:val="009668B3"/>
    <w:rsid w:val="00967E64"/>
    <w:rsid w:val="00971471"/>
    <w:rsid w:val="00973672"/>
    <w:rsid w:val="009742BD"/>
    <w:rsid w:val="00975410"/>
    <w:rsid w:val="00975BF9"/>
    <w:rsid w:val="0097620B"/>
    <w:rsid w:val="00980C97"/>
    <w:rsid w:val="00980FC5"/>
    <w:rsid w:val="00981F18"/>
    <w:rsid w:val="00982603"/>
    <w:rsid w:val="0098282D"/>
    <w:rsid w:val="009849C2"/>
    <w:rsid w:val="00984D24"/>
    <w:rsid w:val="00984E57"/>
    <w:rsid w:val="009858EB"/>
    <w:rsid w:val="009858F2"/>
    <w:rsid w:val="00990085"/>
    <w:rsid w:val="00990211"/>
    <w:rsid w:val="00990332"/>
    <w:rsid w:val="009915DC"/>
    <w:rsid w:val="00992964"/>
    <w:rsid w:val="00997DB0"/>
    <w:rsid w:val="009A1287"/>
    <w:rsid w:val="009A2961"/>
    <w:rsid w:val="009A3FB6"/>
    <w:rsid w:val="009A421E"/>
    <w:rsid w:val="009B0046"/>
    <w:rsid w:val="009B0462"/>
    <w:rsid w:val="009B16CE"/>
    <w:rsid w:val="009B4555"/>
    <w:rsid w:val="009B4EF2"/>
    <w:rsid w:val="009B78F9"/>
    <w:rsid w:val="009B7E46"/>
    <w:rsid w:val="009C0244"/>
    <w:rsid w:val="009C1440"/>
    <w:rsid w:val="009C1590"/>
    <w:rsid w:val="009C1A5A"/>
    <w:rsid w:val="009C2107"/>
    <w:rsid w:val="009C4048"/>
    <w:rsid w:val="009C4BAF"/>
    <w:rsid w:val="009C58A3"/>
    <w:rsid w:val="009C5D9E"/>
    <w:rsid w:val="009D21EE"/>
    <w:rsid w:val="009D2C3E"/>
    <w:rsid w:val="009D5A54"/>
    <w:rsid w:val="009D65B1"/>
    <w:rsid w:val="009D767B"/>
    <w:rsid w:val="009E0625"/>
    <w:rsid w:val="009E1737"/>
    <w:rsid w:val="009E3034"/>
    <w:rsid w:val="009E38AA"/>
    <w:rsid w:val="009E549F"/>
    <w:rsid w:val="009E6CDD"/>
    <w:rsid w:val="009F1BBA"/>
    <w:rsid w:val="009F2226"/>
    <w:rsid w:val="009F28A8"/>
    <w:rsid w:val="009F2FFD"/>
    <w:rsid w:val="009F32FD"/>
    <w:rsid w:val="009F4549"/>
    <w:rsid w:val="009F473E"/>
    <w:rsid w:val="009F5CFC"/>
    <w:rsid w:val="009F5F63"/>
    <w:rsid w:val="009F681E"/>
    <w:rsid w:val="009F682A"/>
    <w:rsid w:val="009F6D34"/>
    <w:rsid w:val="009F7A7C"/>
    <w:rsid w:val="009F7A91"/>
    <w:rsid w:val="009F7C77"/>
    <w:rsid w:val="009F7E33"/>
    <w:rsid w:val="00A00631"/>
    <w:rsid w:val="00A022BE"/>
    <w:rsid w:val="00A02915"/>
    <w:rsid w:val="00A0309C"/>
    <w:rsid w:val="00A03DBD"/>
    <w:rsid w:val="00A047E7"/>
    <w:rsid w:val="00A11850"/>
    <w:rsid w:val="00A118BD"/>
    <w:rsid w:val="00A127EB"/>
    <w:rsid w:val="00A131E7"/>
    <w:rsid w:val="00A17681"/>
    <w:rsid w:val="00A23316"/>
    <w:rsid w:val="00A24C95"/>
    <w:rsid w:val="00A26094"/>
    <w:rsid w:val="00A26EBD"/>
    <w:rsid w:val="00A301BF"/>
    <w:rsid w:val="00A302B2"/>
    <w:rsid w:val="00A326AB"/>
    <w:rsid w:val="00A3287E"/>
    <w:rsid w:val="00A331B4"/>
    <w:rsid w:val="00A341EA"/>
    <w:rsid w:val="00A34540"/>
    <w:rsid w:val="00A3484E"/>
    <w:rsid w:val="00A3635B"/>
    <w:rsid w:val="00A36ADA"/>
    <w:rsid w:val="00A4240E"/>
    <w:rsid w:val="00A42B78"/>
    <w:rsid w:val="00A438D8"/>
    <w:rsid w:val="00A45996"/>
    <w:rsid w:val="00A473F5"/>
    <w:rsid w:val="00A513BB"/>
    <w:rsid w:val="00A51F9D"/>
    <w:rsid w:val="00A5416A"/>
    <w:rsid w:val="00A544A1"/>
    <w:rsid w:val="00A55EEB"/>
    <w:rsid w:val="00A56EF3"/>
    <w:rsid w:val="00A57EF0"/>
    <w:rsid w:val="00A60921"/>
    <w:rsid w:val="00A60E91"/>
    <w:rsid w:val="00A62EDA"/>
    <w:rsid w:val="00A639F4"/>
    <w:rsid w:val="00A646A1"/>
    <w:rsid w:val="00A65409"/>
    <w:rsid w:val="00A66358"/>
    <w:rsid w:val="00A66CCD"/>
    <w:rsid w:val="00A716D5"/>
    <w:rsid w:val="00A730E9"/>
    <w:rsid w:val="00A758F0"/>
    <w:rsid w:val="00A771D5"/>
    <w:rsid w:val="00A777DA"/>
    <w:rsid w:val="00A800A2"/>
    <w:rsid w:val="00A814FE"/>
    <w:rsid w:val="00A81A32"/>
    <w:rsid w:val="00A821A4"/>
    <w:rsid w:val="00A82BD8"/>
    <w:rsid w:val="00A83316"/>
    <w:rsid w:val="00A83354"/>
    <w:rsid w:val="00A835BD"/>
    <w:rsid w:val="00A83954"/>
    <w:rsid w:val="00A83ED1"/>
    <w:rsid w:val="00A84436"/>
    <w:rsid w:val="00A8538C"/>
    <w:rsid w:val="00A8708F"/>
    <w:rsid w:val="00A8756B"/>
    <w:rsid w:val="00A90709"/>
    <w:rsid w:val="00A93B7E"/>
    <w:rsid w:val="00A95DF5"/>
    <w:rsid w:val="00A97B15"/>
    <w:rsid w:val="00AA0229"/>
    <w:rsid w:val="00AA0B0A"/>
    <w:rsid w:val="00AA0E2F"/>
    <w:rsid w:val="00AA1B14"/>
    <w:rsid w:val="00AA3A63"/>
    <w:rsid w:val="00AA402F"/>
    <w:rsid w:val="00AA42D5"/>
    <w:rsid w:val="00AA6DF8"/>
    <w:rsid w:val="00AA6DFF"/>
    <w:rsid w:val="00AB11CE"/>
    <w:rsid w:val="00AB293C"/>
    <w:rsid w:val="00AB2FAB"/>
    <w:rsid w:val="00AB5048"/>
    <w:rsid w:val="00AB5C14"/>
    <w:rsid w:val="00AB616F"/>
    <w:rsid w:val="00AB73D5"/>
    <w:rsid w:val="00AC05B0"/>
    <w:rsid w:val="00AC1EE7"/>
    <w:rsid w:val="00AC21F5"/>
    <w:rsid w:val="00AC333F"/>
    <w:rsid w:val="00AC4CA0"/>
    <w:rsid w:val="00AC585C"/>
    <w:rsid w:val="00AC7115"/>
    <w:rsid w:val="00AC77CC"/>
    <w:rsid w:val="00AD11FA"/>
    <w:rsid w:val="00AD1925"/>
    <w:rsid w:val="00AE067D"/>
    <w:rsid w:val="00AE2AE9"/>
    <w:rsid w:val="00AE36E9"/>
    <w:rsid w:val="00AE3B55"/>
    <w:rsid w:val="00AE3E1E"/>
    <w:rsid w:val="00AE41A0"/>
    <w:rsid w:val="00AE4AD5"/>
    <w:rsid w:val="00AE50B3"/>
    <w:rsid w:val="00AE6041"/>
    <w:rsid w:val="00AE6B42"/>
    <w:rsid w:val="00AE6F5C"/>
    <w:rsid w:val="00AE71B9"/>
    <w:rsid w:val="00AE724C"/>
    <w:rsid w:val="00AE7711"/>
    <w:rsid w:val="00AE7D83"/>
    <w:rsid w:val="00AE7D88"/>
    <w:rsid w:val="00AF1181"/>
    <w:rsid w:val="00AF1561"/>
    <w:rsid w:val="00AF2F79"/>
    <w:rsid w:val="00AF43FB"/>
    <w:rsid w:val="00AF4653"/>
    <w:rsid w:val="00AF5F03"/>
    <w:rsid w:val="00AF6AD0"/>
    <w:rsid w:val="00AF77C0"/>
    <w:rsid w:val="00AF7DB7"/>
    <w:rsid w:val="00B0000F"/>
    <w:rsid w:val="00B02F68"/>
    <w:rsid w:val="00B04471"/>
    <w:rsid w:val="00B05A87"/>
    <w:rsid w:val="00B06667"/>
    <w:rsid w:val="00B067CD"/>
    <w:rsid w:val="00B0698C"/>
    <w:rsid w:val="00B10084"/>
    <w:rsid w:val="00B13894"/>
    <w:rsid w:val="00B14903"/>
    <w:rsid w:val="00B20711"/>
    <w:rsid w:val="00B219F6"/>
    <w:rsid w:val="00B2246F"/>
    <w:rsid w:val="00B26AA9"/>
    <w:rsid w:val="00B312C8"/>
    <w:rsid w:val="00B337D4"/>
    <w:rsid w:val="00B37ABD"/>
    <w:rsid w:val="00B409B3"/>
    <w:rsid w:val="00B416A6"/>
    <w:rsid w:val="00B4265A"/>
    <w:rsid w:val="00B438FE"/>
    <w:rsid w:val="00B43902"/>
    <w:rsid w:val="00B44195"/>
    <w:rsid w:val="00B443E4"/>
    <w:rsid w:val="00B447B6"/>
    <w:rsid w:val="00B460F1"/>
    <w:rsid w:val="00B469AF"/>
    <w:rsid w:val="00B46FA3"/>
    <w:rsid w:val="00B50277"/>
    <w:rsid w:val="00B50903"/>
    <w:rsid w:val="00B51784"/>
    <w:rsid w:val="00B53607"/>
    <w:rsid w:val="00B54A19"/>
    <w:rsid w:val="00B54F0A"/>
    <w:rsid w:val="00B5535F"/>
    <w:rsid w:val="00B556CB"/>
    <w:rsid w:val="00B563EA"/>
    <w:rsid w:val="00B602E3"/>
    <w:rsid w:val="00B60E51"/>
    <w:rsid w:val="00B61881"/>
    <w:rsid w:val="00B63A54"/>
    <w:rsid w:val="00B63D22"/>
    <w:rsid w:val="00B64A0D"/>
    <w:rsid w:val="00B64E13"/>
    <w:rsid w:val="00B66FBA"/>
    <w:rsid w:val="00B6749A"/>
    <w:rsid w:val="00B67FB4"/>
    <w:rsid w:val="00B71D26"/>
    <w:rsid w:val="00B72BBC"/>
    <w:rsid w:val="00B72E8E"/>
    <w:rsid w:val="00B7627E"/>
    <w:rsid w:val="00B77D18"/>
    <w:rsid w:val="00B8072F"/>
    <w:rsid w:val="00B825C1"/>
    <w:rsid w:val="00B8313A"/>
    <w:rsid w:val="00B83893"/>
    <w:rsid w:val="00B87453"/>
    <w:rsid w:val="00B876AA"/>
    <w:rsid w:val="00B93503"/>
    <w:rsid w:val="00B9430D"/>
    <w:rsid w:val="00B95E8F"/>
    <w:rsid w:val="00B97603"/>
    <w:rsid w:val="00B97E8D"/>
    <w:rsid w:val="00BA0D70"/>
    <w:rsid w:val="00BA1DF3"/>
    <w:rsid w:val="00BA31E8"/>
    <w:rsid w:val="00BA46C9"/>
    <w:rsid w:val="00BA55E0"/>
    <w:rsid w:val="00BA63CA"/>
    <w:rsid w:val="00BA6BD4"/>
    <w:rsid w:val="00BA7E4C"/>
    <w:rsid w:val="00BB04A5"/>
    <w:rsid w:val="00BB1644"/>
    <w:rsid w:val="00BB16BF"/>
    <w:rsid w:val="00BB1ACF"/>
    <w:rsid w:val="00BB1ED6"/>
    <w:rsid w:val="00BB2ECE"/>
    <w:rsid w:val="00BB3752"/>
    <w:rsid w:val="00BB49A9"/>
    <w:rsid w:val="00BB4E73"/>
    <w:rsid w:val="00BB548C"/>
    <w:rsid w:val="00BB6688"/>
    <w:rsid w:val="00BC0999"/>
    <w:rsid w:val="00BC1A18"/>
    <w:rsid w:val="00BC1D55"/>
    <w:rsid w:val="00BC217F"/>
    <w:rsid w:val="00BC26D4"/>
    <w:rsid w:val="00BC2F7F"/>
    <w:rsid w:val="00BC3743"/>
    <w:rsid w:val="00BC52AF"/>
    <w:rsid w:val="00BC63FD"/>
    <w:rsid w:val="00BC741F"/>
    <w:rsid w:val="00BC7CFA"/>
    <w:rsid w:val="00BD07E7"/>
    <w:rsid w:val="00BD1405"/>
    <w:rsid w:val="00BD2B95"/>
    <w:rsid w:val="00BD75F7"/>
    <w:rsid w:val="00BE0996"/>
    <w:rsid w:val="00BE0ED6"/>
    <w:rsid w:val="00BE1087"/>
    <w:rsid w:val="00BE3B12"/>
    <w:rsid w:val="00BE6A63"/>
    <w:rsid w:val="00BE71A0"/>
    <w:rsid w:val="00BE742B"/>
    <w:rsid w:val="00BF1585"/>
    <w:rsid w:val="00BF2A42"/>
    <w:rsid w:val="00BF5A34"/>
    <w:rsid w:val="00BF6AAF"/>
    <w:rsid w:val="00C004F2"/>
    <w:rsid w:val="00C00FF1"/>
    <w:rsid w:val="00C01ED3"/>
    <w:rsid w:val="00C02E24"/>
    <w:rsid w:val="00C03B13"/>
    <w:rsid w:val="00C03D8C"/>
    <w:rsid w:val="00C04283"/>
    <w:rsid w:val="00C055EC"/>
    <w:rsid w:val="00C056FF"/>
    <w:rsid w:val="00C06213"/>
    <w:rsid w:val="00C06368"/>
    <w:rsid w:val="00C10C97"/>
    <w:rsid w:val="00C10DC9"/>
    <w:rsid w:val="00C123E8"/>
    <w:rsid w:val="00C12FB3"/>
    <w:rsid w:val="00C144A9"/>
    <w:rsid w:val="00C152ED"/>
    <w:rsid w:val="00C155CB"/>
    <w:rsid w:val="00C17341"/>
    <w:rsid w:val="00C1798B"/>
    <w:rsid w:val="00C213B1"/>
    <w:rsid w:val="00C2291D"/>
    <w:rsid w:val="00C22CF4"/>
    <w:rsid w:val="00C233F5"/>
    <w:rsid w:val="00C23A4A"/>
    <w:rsid w:val="00C23EE4"/>
    <w:rsid w:val="00C24136"/>
    <w:rsid w:val="00C24EEF"/>
    <w:rsid w:val="00C25CF6"/>
    <w:rsid w:val="00C26C36"/>
    <w:rsid w:val="00C27421"/>
    <w:rsid w:val="00C27512"/>
    <w:rsid w:val="00C27CCA"/>
    <w:rsid w:val="00C30C13"/>
    <w:rsid w:val="00C31CB7"/>
    <w:rsid w:val="00C32547"/>
    <w:rsid w:val="00C32768"/>
    <w:rsid w:val="00C35A04"/>
    <w:rsid w:val="00C367D9"/>
    <w:rsid w:val="00C36B6F"/>
    <w:rsid w:val="00C414CA"/>
    <w:rsid w:val="00C4272D"/>
    <w:rsid w:val="00C429B8"/>
    <w:rsid w:val="00C431DF"/>
    <w:rsid w:val="00C456BD"/>
    <w:rsid w:val="00C4657C"/>
    <w:rsid w:val="00C470F8"/>
    <w:rsid w:val="00C5041D"/>
    <w:rsid w:val="00C530DC"/>
    <w:rsid w:val="00C5325D"/>
    <w:rsid w:val="00C5350D"/>
    <w:rsid w:val="00C55414"/>
    <w:rsid w:val="00C577ED"/>
    <w:rsid w:val="00C60288"/>
    <w:rsid w:val="00C60E19"/>
    <w:rsid w:val="00C61224"/>
    <w:rsid w:val="00C6123C"/>
    <w:rsid w:val="00C61F58"/>
    <w:rsid w:val="00C653D7"/>
    <w:rsid w:val="00C665A8"/>
    <w:rsid w:val="00C67641"/>
    <w:rsid w:val="00C67FBE"/>
    <w:rsid w:val="00C7084D"/>
    <w:rsid w:val="00C711BC"/>
    <w:rsid w:val="00C7315E"/>
    <w:rsid w:val="00C73FF5"/>
    <w:rsid w:val="00C75895"/>
    <w:rsid w:val="00C77AC7"/>
    <w:rsid w:val="00C80603"/>
    <w:rsid w:val="00C80614"/>
    <w:rsid w:val="00C80AFA"/>
    <w:rsid w:val="00C81D13"/>
    <w:rsid w:val="00C82116"/>
    <w:rsid w:val="00C83C9F"/>
    <w:rsid w:val="00C84B67"/>
    <w:rsid w:val="00C864D0"/>
    <w:rsid w:val="00C91778"/>
    <w:rsid w:val="00C93696"/>
    <w:rsid w:val="00C94516"/>
    <w:rsid w:val="00C94840"/>
    <w:rsid w:val="00C959E0"/>
    <w:rsid w:val="00C95EDD"/>
    <w:rsid w:val="00C96426"/>
    <w:rsid w:val="00C96B60"/>
    <w:rsid w:val="00C96D31"/>
    <w:rsid w:val="00C974AD"/>
    <w:rsid w:val="00C976C0"/>
    <w:rsid w:val="00CA38A8"/>
    <w:rsid w:val="00CA730C"/>
    <w:rsid w:val="00CA77CA"/>
    <w:rsid w:val="00CB027F"/>
    <w:rsid w:val="00CB0A3C"/>
    <w:rsid w:val="00CB0C13"/>
    <w:rsid w:val="00CB3F3E"/>
    <w:rsid w:val="00CB5DC5"/>
    <w:rsid w:val="00CB5E84"/>
    <w:rsid w:val="00CB6CAA"/>
    <w:rsid w:val="00CB75F5"/>
    <w:rsid w:val="00CB77ED"/>
    <w:rsid w:val="00CC075E"/>
    <w:rsid w:val="00CC0B87"/>
    <w:rsid w:val="00CC57C0"/>
    <w:rsid w:val="00CC6297"/>
    <w:rsid w:val="00CC7690"/>
    <w:rsid w:val="00CC7824"/>
    <w:rsid w:val="00CC7EB7"/>
    <w:rsid w:val="00CD1986"/>
    <w:rsid w:val="00CD1B89"/>
    <w:rsid w:val="00CD2FBF"/>
    <w:rsid w:val="00CD3D51"/>
    <w:rsid w:val="00CD3E5A"/>
    <w:rsid w:val="00CD4513"/>
    <w:rsid w:val="00CD4E5A"/>
    <w:rsid w:val="00CD66BD"/>
    <w:rsid w:val="00CD6907"/>
    <w:rsid w:val="00CD6C98"/>
    <w:rsid w:val="00CE2081"/>
    <w:rsid w:val="00CE3DE4"/>
    <w:rsid w:val="00CE3ED2"/>
    <w:rsid w:val="00CE4D5C"/>
    <w:rsid w:val="00CE736D"/>
    <w:rsid w:val="00CE7600"/>
    <w:rsid w:val="00CF05DA"/>
    <w:rsid w:val="00CF066D"/>
    <w:rsid w:val="00CF120E"/>
    <w:rsid w:val="00CF2F1A"/>
    <w:rsid w:val="00CF30A1"/>
    <w:rsid w:val="00CF4280"/>
    <w:rsid w:val="00CF4943"/>
    <w:rsid w:val="00CF52E7"/>
    <w:rsid w:val="00CF58EB"/>
    <w:rsid w:val="00CF61D8"/>
    <w:rsid w:val="00CF62B4"/>
    <w:rsid w:val="00CF769F"/>
    <w:rsid w:val="00D003F4"/>
    <w:rsid w:val="00D00C01"/>
    <w:rsid w:val="00D0106E"/>
    <w:rsid w:val="00D01D69"/>
    <w:rsid w:val="00D02304"/>
    <w:rsid w:val="00D02A6E"/>
    <w:rsid w:val="00D032C7"/>
    <w:rsid w:val="00D04192"/>
    <w:rsid w:val="00D042DF"/>
    <w:rsid w:val="00D06383"/>
    <w:rsid w:val="00D06FA1"/>
    <w:rsid w:val="00D10727"/>
    <w:rsid w:val="00D1148B"/>
    <w:rsid w:val="00D12CF6"/>
    <w:rsid w:val="00D133A4"/>
    <w:rsid w:val="00D152F6"/>
    <w:rsid w:val="00D154F4"/>
    <w:rsid w:val="00D16295"/>
    <w:rsid w:val="00D16C7D"/>
    <w:rsid w:val="00D175C2"/>
    <w:rsid w:val="00D20E85"/>
    <w:rsid w:val="00D217A3"/>
    <w:rsid w:val="00D21A57"/>
    <w:rsid w:val="00D235C5"/>
    <w:rsid w:val="00D24615"/>
    <w:rsid w:val="00D2462B"/>
    <w:rsid w:val="00D24BB6"/>
    <w:rsid w:val="00D25173"/>
    <w:rsid w:val="00D2533E"/>
    <w:rsid w:val="00D26E71"/>
    <w:rsid w:val="00D31113"/>
    <w:rsid w:val="00D33901"/>
    <w:rsid w:val="00D346EB"/>
    <w:rsid w:val="00D35470"/>
    <w:rsid w:val="00D35E1A"/>
    <w:rsid w:val="00D376F2"/>
    <w:rsid w:val="00D3770E"/>
    <w:rsid w:val="00D377A0"/>
    <w:rsid w:val="00D37842"/>
    <w:rsid w:val="00D408D1"/>
    <w:rsid w:val="00D4159E"/>
    <w:rsid w:val="00D42DC2"/>
    <w:rsid w:val="00D42F96"/>
    <w:rsid w:val="00D44DE7"/>
    <w:rsid w:val="00D45803"/>
    <w:rsid w:val="00D472D5"/>
    <w:rsid w:val="00D50D95"/>
    <w:rsid w:val="00D5229F"/>
    <w:rsid w:val="00D537E1"/>
    <w:rsid w:val="00D55BB2"/>
    <w:rsid w:val="00D562A7"/>
    <w:rsid w:val="00D6091A"/>
    <w:rsid w:val="00D62C94"/>
    <w:rsid w:val="00D634DD"/>
    <w:rsid w:val="00D64E6E"/>
    <w:rsid w:val="00D6695F"/>
    <w:rsid w:val="00D66E60"/>
    <w:rsid w:val="00D675AA"/>
    <w:rsid w:val="00D678C9"/>
    <w:rsid w:val="00D73D2D"/>
    <w:rsid w:val="00D75644"/>
    <w:rsid w:val="00D75698"/>
    <w:rsid w:val="00D75FBA"/>
    <w:rsid w:val="00D760C6"/>
    <w:rsid w:val="00D770DA"/>
    <w:rsid w:val="00D8044F"/>
    <w:rsid w:val="00D809C4"/>
    <w:rsid w:val="00D81656"/>
    <w:rsid w:val="00D819B4"/>
    <w:rsid w:val="00D81A93"/>
    <w:rsid w:val="00D81D8C"/>
    <w:rsid w:val="00D827A3"/>
    <w:rsid w:val="00D83D87"/>
    <w:rsid w:val="00D85BE3"/>
    <w:rsid w:val="00D86A30"/>
    <w:rsid w:val="00D92DF2"/>
    <w:rsid w:val="00D9557B"/>
    <w:rsid w:val="00D96634"/>
    <w:rsid w:val="00D97CB4"/>
    <w:rsid w:val="00D97DD4"/>
    <w:rsid w:val="00DA07F8"/>
    <w:rsid w:val="00DA121B"/>
    <w:rsid w:val="00DA18A8"/>
    <w:rsid w:val="00DA277E"/>
    <w:rsid w:val="00DA3446"/>
    <w:rsid w:val="00DA37C6"/>
    <w:rsid w:val="00DA5955"/>
    <w:rsid w:val="00DA5A8A"/>
    <w:rsid w:val="00DA799F"/>
    <w:rsid w:val="00DB0393"/>
    <w:rsid w:val="00DB03FF"/>
    <w:rsid w:val="00DB04BC"/>
    <w:rsid w:val="00DB1D2B"/>
    <w:rsid w:val="00DB26CD"/>
    <w:rsid w:val="00DB28F3"/>
    <w:rsid w:val="00DB323C"/>
    <w:rsid w:val="00DB3A50"/>
    <w:rsid w:val="00DB441C"/>
    <w:rsid w:val="00DB44AF"/>
    <w:rsid w:val="00DB74E4"/>
    <w:rsid w:val="00DC0185"/>
    <w:rsid w:val="00DC1F58"/>
    <w:rsid w:val="00DC2166"/>
    <w:rsid w:val="00DC296D"/>
    <w:rsid w:val="00DC339B"/>
    <w:rsid w:val="00DC4CB0"/>
    <w:rsid w:val="00DC5D40"/>
    <w:rsid w:val="00DC669B"/>
    <w:rsid w:val="00DD0108"/>
    <w:rsid w:val="00DD0F08"/>
    <w:rsid w:val="00DD30E9"/>
    <w:rsid w:val="00DD3453"/>
    <w:rsid w:val="00DD34DF"/>
    <w:rsid w:val="00DD4F47"/>
    <w:rsid w:val="00DD4F63"/>
    <w:rsid w:val="00DD52A6"/>
    <w:rsid w:val="00DD7252"/>
    <w:rsid w:val="00DD7AA5"/>
    <w:rsid w:val="00DD7C8C"/>
    <w:rsid w:val="00DD7F44"/>
    <w:rsid w:val="00DD7FBB"/>
    <w:rsid w:val="00DE0B9F"/>
    <w:rsid w:val="00DE2268"/>
    <w:rsid w:val="00DE32A1"/>
    <w:rsid w:val="00DE4238"/>
    <w:rsid w:val="00DE56B5"/>
    <w:rsid w:val="00DE5A67"/>
    <w:rsid w:val="00DE657F"/>
    <w:rsid w:val="00DE7191"/>
    <w:rsid w:val="00DF0B8C"/>
    <w:rsid w:val="00DF0B9C"/>
    <w:rsid w:val="00DF1218"/>
    <w:rsid w:val="00DF1AD7"/>
    <w:rsid w:val="00DF38D7"/>
    <w:rsid w:val="00DF3C04"/>
    <w:rsid w:val="00DF6462"/>
    <w:rsid w:val="00E02FA0"/>
    <w:rsid w:val="00E036DC"/>
    <w:rsid w:val="00E03F9A"/>
    <w:rsid w:val="00E04235"/>
    <w:rsid w:val="00E10454"/>
    <w:rsid w:val="00E10F5E"/>
    <w:rsid w:val="00E112E5"/>
    <w:rsid w:val="00E17A04"/>
    <w:rsid w:val="00E21CC7"/>
    <w:rsid w:val="00E22ABD"/>
    <w:rsid w:val="00E23E6E"/>
    <w:rsid w:val="00E24872"/>
    <w:rsid w:val="00E24D9E"/>
    <w:rsid w:val="00E24E27"/>
    <w:rsid w:val="00E250D4"/>
    <w:rsid w:val="00E2540A"/>
    <w:rsid w:val="00E25849"/>
    <w:rsid w:val="00E26327"/>
    <w:rsid w:val="00E302EB"/>
    <w:rsid w:val="00E31818"/>
    <w:rsid w:val="00E3186C"/>
    <w:rsid w:val="00E3197E"/>
    <w:rsid w:val="00E342F8"/>
    <w:rsid w:val="00E34E06"/>
    <w:rsid w:val="00E34ED1"/>
    <w:rsid w:val="00E351ED"/>
    <w:rsid w:val="00E35770"/>
    <w:rsid w:val="00E35E4E"/>
    <w:rsid w:val="00E36952"/>
    <w:rsid w:val="00E3727F"/>
    <w:rsid w:val="00E41B90"/>
    <w:rsid w:val="00E41E7C"/>
    <w:rsid w:val="00E4317C"/>
    <w:rsid w:val="00E44034"/>
    <w:rsid w:val="00E4443D"/>
    <w:rsid w:val="00E44619"/>
    <w:rsid w:val="00E4539C"/>
    <w:rsid w:val="00E472D1"/>
    <w:rsid w:val="00E5117A"/>
    <w:rsid w:val="00E5145E"/>
    <w:rsid w:val="00E518CF"/>
    <w:rsid w:val="00E529CB"/>
    <w:rsid w:val="00E54671"/>
    <w:rsid w:val="00E6034B"/>
    <w:rsid w:val="00E649C2"/>
    <w:rsid w:val="00E6549E"/>
    <w:rsid w:val="00E65EDE"/>
    <w:rsid w:val="00E66019"/>
    <w:rsid w:val="00E66455"/>
    <w:rsid w:val="00E66EAB"/>
    <w:rsid w:val="00E70F81"/>
    <w:rsid w:val="00E7132E"/>
    <w:rsid w:val="00E72AF9"/>
    <w:rsid w:val="00E757B5"/>
    <w:rsid w:val="00E760E3"/>
    <w:rsid w:val="00E77055"/>
    <w:rsid w:val="00E77460"/>
    <w:rsid w:val="00E80A20"/>
    <w:rsid w:val="00E81B5E"/>
    <w:rsid w:val="00E8262E"/>
    <w:rsid w:val="00E82E22"/>
    <w:rsid w:val="00E8345D"/>
    <w:rsid w:val="00E83ABC"/>
    <w:rsid w:val="00E844F2"/>
    <w:rsid w:val="00E91465"/>
    <w:rsid w:val="00E91567"/>
    <w:rsid w:val="00E91A8F"/>
    <w:rsid w:val="00E91C7D"/>
    <w:rsid w:val="00E92F41"/>
    <w:rsid w:val="00E92FCB"/>
    <w:rsid w:val="00E93C08"/>
    <w:rsid w:val="00E93D51"/>
    <w:rsid w:val="00E95071"/>
    <w:rsid w:val="00E955E5"/>
    <w:rsid w:val="00E9753C"/>
    <w:rsid w:val="00EA147F"/>
    <w:rsid w:val="00EA19B1"/>
    <w:rsid w:val="00EA3CEE"/>
    <w:rsid w:val="00EA470C"/>
    <w:rsid w:val="00EA5507"/>
    <w:rsid w:val="00EA6587"/>
    <w:rsid w:val="00EA79DB"/>
    <w:rsid w:val="00EB0A46"/>
    <w:rsid w:val="00EB0B08"/>
    <w:rsid w:val="00EB2457"/>
    <w:rsid w:val="00EB3629"/>
    <w:rsid w:val="00EB3C39"/>
    <w:rsid w:val="00EB512B"/>
    <w:rsid w:val="00EB774D"/>
    <w:rsid w:val="00EC1093"/>
    <w:rsid w:val="00EC3216"/>
    <w:rsid w:val="00EC6056"/>
    <w:rsid w:val="00EC62D3"/>
    <w:rsid w:val="00EC72C1"/>
    <w:rsid w:val="00EC7E3D"/>
    <w:rsid w:val="00ED03AB"/>
    <w:rsid w:val="00ED1CD4"/>
    <w:rsid w:val="00ED1D2B"/>
    <w:rsid w:val="00ED39DE"/>
    <w:rsid w:val="00ED64B5"/>
    <w:rsid w:val="00ED6A44"/>
    <w:rsid w:val="00EE0F8D"/>
    <w:rsid w:val="00EE1E29"/>
    <w:rsid w:val="00EE276D"/>
    <w:rsid w:val="00EE3EA3"/>
    <w:rsid w:val="00EE659B"/>
    <w:rsid w:val="00EE7CCA"/>
    <w:rsid w:val="00EF0295"/>
    <w:rsid w:val="00EF0C72"/>
    <w:rsid w:val="00EF1045"/>
    <w:rsid w:val="00EF1F17"/>
    <w:rsid w:val="00EF241E"/>
    <w:rsid w:val="00EF33EE"/>
    <w:rsid w:val="00EF7026"/>
    <w:rsid w:val="00EF7FE8"/>
    <w:rsid w:val="00F002B3"/>
    <w:rsid w:val="00F03FCC"/>
    <w:rsid w:val="00F0508A"/>
    <w:rsid w:val="00F05644"/>
    <w:rsid w:val="00F069DB"/>
    <w:rsid w:val="00F06AA4"/>
    <w:rsid w:val="00F1033F"/>
    <w:rsid w:val="00F10BFC"/>
    <w:rsid w:val="00F12425"/>
    <w:rsid w:val="00F12967"/>
    <w:rsid w:val="00F134E1"/>
    <w:rsid w:val="00F13DD7"/>
    <w:rsid w:val="00F15054"/>
    <w:rsid w:val="00F1590D"/>
    <w:rsid w:val="00F163E6"/>
    <w:rsid w:val="00F169D7"/>
    <w:rsid w:val="00F16A14"/>
    <w:rsid w:val="00F17258"/>
    <w:rsid w:val="00F20480"/>
    <w:rsid w:val="00F226EA"/>
    <w:rsid w:val="00F22EA1"/>
    <w:rsid w:val="00F24A44"/>
    <w:rsid w:val="00F26980"/>
    <w:rsid w:val="00F27014"/>
    <w:rsid w:val="00F274A8"/>
    <w:rsid w:val="00F31A75"/>
    <w:rsid w:val="00F32F4B"/>
    <w:rsid w:val="00F33DB5"/>
    <w:rsid w:val="00F342F4"/>
    <w:rsid w:val="00F344D1"/>
    <w:rsid w:val="00F35B51"/>
    <w:rsid w:val="00F35E10"/>
    <w:rsid w:val="00F362D7"/>
    <w:rsid w:val="00F37D7B"/>
    <w:rsid w:val="00F37FD7"/>
    <w:rsid w:val="00F42475"/>
    <w:rsid w:val="00F42B46"/>
    <w:rsid w:val="00F42D9F"/>
    <w:rsid w:val="00F4327D"/>
    <w:rsid w:val="00F433FA"/>
    <w:rsid w:val="00F44596"/>
    <w:rsid w:val="00F4658E"/>
    <w:rsid w:val="00F50AB6"/>
    <w:rsid w:val="00F514D5"/>
    <w:rsid w:val="00F51930"/>
    <w:rsid w:val="00F51B05"/>
    <w:rsid w:val="00F522F4"/>
    <w:rsid w:val="00F5314C"/>
    <w:rsid w:val="00F534C1"/>
    <w:rsid w:val="00F6163B"/>
    <w:rsid w:val="00F62530"/>
    <w:rsid w:val="00F62AB6"/>
    <w:rsid w:val="00F635DD"/>
    <w:rsid w:val="00F63CB6"/>
    <w:rsid w:val="00F6407D"/>
    <w:rsid w:val="00F6627B"/>
    <w:rsid w:val="00F66978"/>
    <w:rsid w:val="00F71CE6"/>
    <w:rsid w:val="00F734F2"/>
    <w:rsid w:val="00F745D1"/>
    <w:rsid w:val="00F749D8"/>
    <w:rsid w:val="00F75052"/>
    <w:rsid w:val="00F77774"/>
    <w:rsid w:val="00F804D3"/>
    <w:rsid w:val="00F806CD"/>
    <w:rsid w:val="00F80912"/>
    <w:rsid w:val="00F80C0E"/>
    <w:rsid w:val="00F81A47"/>
    <w:rsid w:val="00F81CD2"/>
    <w:rsid w:val="00F81F40"/>
    <w:rsid w:val="00F82641"/>
    <w:rsid w:val="00F83A74"/>
    <w:rsid w:val="00F863F7"/>
    <w:rsid w:val="00F868B0"/>
    <w:rsid w:val="00F909D5"/>
    <w:rsid w:val="00F90F18"/>
    <w:rsid w:val="00F91999"/>
    <w:rsid w:val="00F937E4"/>
    <w:rsid w:val="00F953CD"/>
    <w:rsid w:val="00F95EE7"/>
    <w:rsid w:val="00F96749"/>
    <w:rsid w:val="00F96D51"/>
    <w:rsid w:val="00FA233C"/>
    <w:rsid w:val="00FA3312"/>
    <w:rsid w:val="00FA39E6"/>
    <w:rsid w:val="00FA4729"/>
    <w:rsid w:val="00FA5634"/>
    <w:rsid w:val="00FA6B60"/>
    <w:rsid w:val="00FA7BC9"/>
    <w:rsid w:val="00FB179D"/>
    <w:rsid w:val="00FB1A8B"/>
    <w:rsid w:val="00FB378E"/>
    <w:rsid w:val="00FB37F1"/>
    <w:rsid w:val="00FB40ED"/>
    <w:rsid w:val="00FB46CA"/>
    <w:rsid w:val="00FB47C0"/>
    <w:rsid w:val="00FB501B"/>
    <w:rsid w:val="00FB5028"/>
    <w:rsid w:val="00FB5324"/>
    <w:rsid w:val="00FB5F18"/>
    <w:rsid w:val="00FB6CFA"/>
    <w:rsid w:val="00FB6F92"/>
    <w:rsid w:val="00FB7770"/>
    <w:rsid w:val="00FC5296"/>
    <w:rsid w:val="00FC56A1"/>
    <w:rsid w:val="00FC6701"/>
    <w:rsid w:val="00FC7CEF"/>
    <w:rsid w:val="00FD087A"/>
    <w:rsid w:val="00FD08A2"/>
    <w:rsid w:val="00FD19C1"/>
    <w:rsid w:val="00FD3B91"/>
    <w:rsid w:val="00FD3BA8"/>
    <w:rsid w:val="00FD4C5E"/>
    <w:rsid w:val="00FD576B"/>
    <w:rsid w:val="00FD579E"/>
    <w:rsid w:val="00FD7644"/>
    <w:rsid w:val="00FD7EEF"/>
    <w:rsid w:val="00FE2519"/>
    <w:rsid w:val="00FE3B0F"/>
    <w:rsid w:val="00FE4516"/>
    <w:rsid w:val="00FE66B1"/>
    <w:rsid w:val="00FE73B8"/>
    <w:rsid w:val="00FF28F9"/>
    <w:rsid w:val="00FF46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2E7C9E"/>
  <w15:docId w15:val="{3D1D24DF-2EE8-45A8-BA9D-8EDC2490F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DA121B"/>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DA121B"/>
    <w:pPr>
      <w:numPr>
        <w:numId w:val="10"/>
      </w:numPr>
      <w:outlineLvl w:val="0"/>
    </w:pPr>
    <w:rPr>
      <w:rFonts w:hAnsi="Arial"/>
      <w:bCs/>
      <w:kern w:val="32"/>
      <w:szCs w:val="52"/>
    </w:rPr>
  </w:style>
  <w:style w:type="paragraph" w:styleId="2">
    <w:name w:val="heading 2"/>
    <w:basedOn w:val="a6"/>
    <w:link w:val="20"/>
    <w:qFormat/>
    <w:rsid w:val="00DA121B"/>
    <w:pPr>
      <w:numPr>
        <w:ilvl w:val="1"/>
        <w:numId w:val="10"/>
      </w:numPr>
      <w:ind w:left="2241"/>
      <w:outlineLvl w:val="1"/>
    </w:pPr>
    <w:rPr>
      <w:rFonts w:hAnsi="Arial"/>
      <w:bCs/>
      <w:kern w:val="32"/>
      <w:szCs w:val="48"/>
    </w:rPr>
  </w:style>
  <w:style w:type="paragraph" w:styleId="3">
    <w:name w:val="heading 3"/>
    <w:basedOn w:val="a6"/>
    <w:link w:val="30"/>
    <w:qFormat/>
    <w:rsid w:val="00DA121B"/>
    <w:pPr>
      <w:numPr>
        <w:ilvl w:val="2"/>
        <w:numId w:val="10"/>
      </w:numPr>
      <w:ind w:left="1361"/>
      <w:outlineLvl w:val="2"/>
    </w:pPr>
    <w:rPr>
      <w:rFonts w:hAnsi="Arial"/>
      <w:bCs/>
      <w:kern w:val="32"/>
      <w:szCs w:val="36"/>
    </w:rPr>
  </w:style>
  <w:style w:type="paragraph" w:styleId="4">
    <w:name w:val="heading 4"/>
    <w:basedOn w:val="a6"/>
    <w:link w:val="40"/>
    <w:qFormat/>
    <w:rsid w:val="00DA121B"/>
    <w:pPr>
      <w:numPr>
        <w:ilvl w:val="3"/>
        <w:numId w:val="10"/>
      </w:numPr>
      <w:outlineLvl w:val="3"/>
    </w:pPr>
    <w:rPr>
      <w:rFonts w:hAnsi="Arial"/>
      <w:kern w:val="32"/>
      <w:szCs w:val="36"/>
    </w:rPr>
  </w:style>
  <w:style w:type="paragraph" w:styleId="5">
    <w:name w:val="heading 5"/>
    <w:basedOn w:val="a6"/>
    <w:link w:val="50"/>
    <w:qFormat/>
    <w:rsid w:val="00DA121B"/>
    <w:pPr>
      <w:numPr>
        <w:ilvl w:val="4"/>
        <w:numId w:val="10"/>
      </w:numPr>
      <w:outlineLvl w:val="4"/>
    </w:pPr>
    <w:rPr>
      <w:rFonts w:hAnsi="Arial"/>
      <w:bCs/>
      <w:kern w:val="32"/>
      <w:szCs w:val="36"/>
    </w:rPr>
  </w:style>
  <w:style w:type="paragraph" w:styleId="6">
    <w:name w:val="heading 6"/>
    <w:basedOn w:val="a6"/>
    <w:link w:val="60"/>
    <w:qFormat/>
    <w:rsid w:val="00DA121B"/>
    <w:pPr>
      <w:numPr>
        <w:ilvl w:val="5"/>
        <w:numId w:val="10"/>
      </w:numPr>
      <w:tabs>
        <w:tab w:val="left" w:pos="2094"/>
      </w:tabs>
      <w:outlineLvl w:val="5"/>
    </w:pPr>
    <w:rPr>
      <w:rFonts w:hAnsi="Arial"/>
      <w:kern w:val="32"/>
      <w:szCs w:val="36"/>
    </w:rPr>
  </w:style>
  <w:style w:type="paragraph" w:styleId="7">
    <w:name w:val="heading 7"/>
    <w:basedOn w:val="a6"/>
    <w:link w:val="70"/>
    <w:qFormat/>
    <w:rsid w:val="00DA121B"/>
    <w:pPr>
      <w:numPr>
        <w:ilvl w:val="6"/>
        <w:numId w:val="10"/>
      </w:numPr>
      <w:outlineLvl w:val="6"/>
    </w:pPr>
    <w:rPr>
      <w:rFonts w:hAnsi="Arial"/>
      <w:bCs/>
      <w:kern w:val="32"/>
      <w:szCs w:val="36"/>
    </w:rPr>
  </w:style>
  <w:style w:type="paragraph" w:styleId="8">
    <w:name w:val="heading 8"/>
    <w:basedOn w:val="a6"/>
    <w:link w:val="80"/>
    <w:qFormat/>
    <w:rsid w:val="00DA121B"/>
    <w:pPr>
      <w:numPr>
        <w:ilvl w:val="7"/>
        <w:numId w:val="10"/>
      </w:numPr>
      <w:outlineLvl w:val="7"/>
    </w:pPr>
    <w:rPr>
      <w:rFonts w:hAnsi="Arial"/>
      <w:kern w:val="32"/>
      <w:szCs w:val="36"/>
    </w:rPr>
  </w:style>
  <w:style w:type="paragraph" w:styleId="9">
    <w:name w:val="heading 9"/>
    <w:basedOn w:val="a6"/>
    <w:link w:val="90"/>
    <w:uiPriority w:val="9"/>
    <w:unhideWhenUsed/>
    <w:qFormat/>
    <w:rsid w:val="00DA121B"/>
    <w:pPr>
      <w:numPr>
        <w:ilvl w:val="8"/>
        <w:numId w:val="10"/>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DA121B"/>
    <w:pPr>
      <w:spacing w:before="720" w:after="720"/>
      <w:ind w:left="7371"/>
    </w:pPr>
    <w:rPr>
      <w:b/>
      <w:snapToGrid w:val="0"/>
      <w:spacing w:val="10"/>
      <w:sz w:val="36"/>
    </w:rPr>
  </w:style>
  <w:style w:type="paragraph" w:styleId="ac">
    <w:name w:val="endnote text"/>
    <w:basedOn w:val="a6"/>
    <w:link w:val="ad"/>
    <w:semiHidden/>
    <w:rsid w:val="00DA121B"/>
    <w:pPr>
      <w:kinsoku w:val="0"/>
      <w:autoSpaceDE/>
      <w:spacing w:before="240"/>
      <w:ind w:left="1021" w:hanging="1021"/>
    </w:pPr>
    <w:rPr>
      <w:snapToGrid w:val="0"/>
      <w:spacing w:val="10"/>
    </w:rPr>
  </w:style>
  <w:style w:type="paragraph" w:styleId="51">
    <w:name w:val="toc 5"/>
    <w:basedOn w:val="a6"/>
    <w:next w:val="a6"/>
    <w:autoRedefine/>
    <w:semiHidden/>
    <w:rsid w:val="00DA121B"/>
    <w:pPr>
      <w:ind w:leftChars="400" w:left="600" w:rightChars="200" w:right="200" w:hangingChars="200" w:hanging="200"/>
    </w:pPr>
  </w:style>
  <w:style w:type="character" w:styleId="ae">
    <w:name w:val="page number"/>
    <w:basedOn w:val="a7"/>
    <w:semiHidden/>
    <w:rsid w:val="00DA121B"/>
    <w:rPr>
      <w:rFonts w:ascii="標楷體" w:eastAsia="標楷體"/>
      <w:sz w:val="20"/>
    </w:rPr>
  </w:style>
  <w:style w:type="paragraph" w:styleId="61">
    <w:name w:val="toc 6"/>
    <w:basedOn w:val="a6"/>
    <w:next w:val="a6"/>
    <w:autoRedefine/>
    <w:semiHidden/>
    <w:rsid w:val="00DA121B"/>
    <w:pPr>
      <w:ind w:leftChars="500" w:left="500"/>
    </w:pPr>
  </w:style>
  <w:style w:type="paragraph" w:customStyle="1" w:styleId="11">
    <w:name w:val="段落樣式1"/>
    <w:basedOn w:val="a6"/>
    <w:qFormat/>
    <w:rsid w:val="00DA121B"/>
    <w:pPr>
      <w:tabs>
        <w:tab w:val="left" w:pos="567"/>
      </w:tabs>
      <w:ind w:leftChars="200" w:left="200" w:firstLineChars="200" w:firstLine="200"/>
    </w:pPr>
    <w:rPr>
      <w:kern w:val="32"/>
    </w:rPr>
  </w:style>
  <w:style w:type="paragraph" w:customStyle="1" w:styleId="21">
    <w:name w:val="段落樣式2"/>
    <w:basedOn w:val="a6"/>
    <w:qFormat/>
    <w:rsid w:val="00DA121B"/>
    <w:pPr>
      <w:tabs>
        <w:tab w:val="left" w:pos="567"/>
      </w:tabs>
      <w:ind w:leftChars="300" w:left="300" w:firstLineChars="200" w:firstLine="200"/>
    </w:pPr>
    <w:rPr>
      <w:kern w:val="32"/>
    </w:rPr>
  </w:style>
  <w:style w:type="paragraph" w:styleId="12">
    <w:name w:val="toc 1"/>
    <w:basedOn w:val="a6"/>
    <w:next w:val="a6"/>
    <w:autoRedefine/>
    <w:uiPriority w:val="39"/>
    <w:rsid w:val="00DA121B"/>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DA121B"/>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DA121B"/>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DA121B"/>
    <w:pPr>
      <w:kinsoku w:val="0"/>
      <w:ind w:leftChars="300" w:left="500" w:rightChars="200" w:right="200" w:hangingChars="200" w:hanging="200"/>
    </w:pPr>
  </w:style>
  <w:style w:type="paragraph" w:styleId="71">
    <w:name w:val="toc 7"/>
    <w:basedOn w:val="a6"/>
    <w:next w:val="a6"/>
    <w:autoRedefine/>
    <w:semiHidden/>
    <w:rsid w:val="00DA121B"/>
    <w:pPr>
      <w:ind w:leftChars="600" w:left="800" w:hangingChars="200" w:hanging="200"/>
    </w:pPr>
  </w:style>
  <w:style w:type="paragraph" w:styleId="81">
    <w:name w:val="toc 8"/>
    <w:basedOn w:val="a6"/>
    <w:next w:val="a6"/>
    <w:autoRedefine/>
    <w:semiHidden/>
    <w:rsid w:val="00DA121B"/>
    <w:pPr>
      <w:ind w:leftChars="700" w:left="900" w:hangingChars="200" w:hanging="200"/>
    </w:pPr>
  </w:style>
  <w:style w:type="paragraph" w:styleId="91">
    <w:name w:val="toc 9"/>
    <w:basedOn w:val="a6"/>
    <w:next w:val="a6"/>
    <w:autoRedefine/>
    <w:semiHidden/>
    <w:rsid w:val="00DA121B"/>
    <w:pPr>
      <w:ind w:leftChars="1600" w:left="3840"/>
    </w:pPr>
  </w:style>
  <w:style w:type="paragraph" w:styleId="af">
    <w:name w:val="header"/>
    <w:basedOn w:val="a6"/>
    <w:link w:val="af0"/>
    <w:semiHidden/>
    <w:rsid w:val="00DA121B"/>
    <w:pPr>
      <w:tabs>
        <w:tab w:val="center" w:pos="4153"/>
        <w:tab w:val="right" w:pos="8306"/>
      </w:tabs>
      <w:snapToGrid w:val="0"/>
    </w:pPr>
    <w:rPr>
      <w:sz w:val="20"/>
    </w:rPr>
  </w:style>
  <w:style w:type="paragraph" w:customStyle="1" w:styleId="32">
    <w:name w:val="段落樣式3"/>
    <w:basedOn w:val="21"/>
    <w:qFormat/>
    <w:rsid w:val="00DA121B"/>
    <w:pPr>
      <w:ind w:leftChars="400" w:left="400"/>
    </w:pPr>
  </w:style>
  <w:style w:type="character" w:styleId="af1">
    <w:name w:val="Hyperlink"/>
    <w:basedOn w:val="a7"/>
    <w:uiPriority w:val="99"/>
    <w:rsid w:val="00DA121B"/>
    <w:rPr>
      <w:color w:val="0000FF"/>
      <w:u w:val="single"/>
    </w:rPr>
  </w:style>
  <w:style w:type="paragraph" w:customStyle="1" w:styleId="af2">
    <w:name w:val="簽名日期"/>
    <w:basedOn w:val="a6"/>
    <w:rsid w:val="00DA121B"/>
    <w:pPr>
      <w:kinsoku w:val="0"/>
      <w:jc w:val="distribute"/>
    </w:pPr>
    <w:rPr>
      <w:kern w:val="0"/>
    </w:rPr>
  </w:style>
  <w:style w:type="paragraph" w:customStyle="1" w:styleId="0">
    <w:name w:val="段落樣式0"/>
    <w:basedOn w:val="21"/>
    <w:qFormat/>
    <w:rsid w:val="00DA121B"/>
    <w:pPr>
      <w:ind w:leftChars="200" w:left="200" w:firstLineChars="0" w:firstLine="0"/>
    </w:pPr>
  </w:style>
  <w:style w:type="paragraph" w:customStyle="1" w:styleId="af3">
    <w:name w:val="附件"/>
    <w:basedOn w:val="ac"/>
    <w:rsid w:val="00DA121B"/>
    <w:pPr>
      <w:spacing w:before="0"/>
      <w:ind w:left="1047" w:hangingChars="300" w:hanging="1047"/>
    </w:pPr>
    <w:rPr>
      <w:snapToGrid/>
      <w:spacing w:val="0"/>
      <w:kern w:val="0"/>
    </w:rPr>
  </w:style>
  <w:style w:type="paragraph" w:customStyle="1" w:styleId="42">
    <w:name w:val="段落樣式4"/>
    <w:basedOn w:val="32"/>
    <w:qFormat/>
    <w:rsid w:val="00DA121B"/>
    <w:pPr>
      <w:ind w:leftChars="500" w:left="500"/>
    </w:pPr>
  </w:style>
  <w:style w:type="paragraph" w:customStyle="1" w:styleId="52">
    <w:name w:val="段落樣式5"/>
    <w:basedOn w:val="42"/>
    <w:qFormat/>
    <w:rsid w:val="00DA121B"/>
    <w:pPr>
      <w:ind w:leftChars="600" w:left="600"/>
    </w:pPr>
  </w:style>
  <w:style w:type="paragraph" w:customStyle="1" w:styleId="62">
    <w:name w:val="段落樣式6"/>
    <w:basedOn w:val="52"/>
    <w:qFormat/>
    <w:rsid w:val="00DA121B"/>
    <w:pPr>
      <w:ind w:leftChars="700" w:left="700"/>
    </w:pPr>
  </w:style>
  <w:style w:type="paragraph" w:customStyle="1" w:styleId="72">
    <w:name w:val="段落樣式7"/>
    <w:basedOn w:val="62"/>
    <w:qFormat/>
    <w:rsid w:val="00DA121B"/>
    <w:pPr>
      <w:ind w:leftChars="800" w:left="800"/>
    </w:pPr>
  </w:style>
  <w:style w:type="paragraph" w:customStyle="1" w:styleId="82">
    <w:name w:val="段落樣式8"/>
    <w:basedOn w:val="72"/>
    <w:qFormat/>
    <w:rsid w:val="00DA121B"/>
    <w:pPr>
      <w:ind w:leftChars="900" w:left="900"/>
    </w:pPr>
  </w:style>
  <w:style w:type="paragraph" w:customStyle="1" w:styleId="a0">
    <w:name w:val="附表樣式"/>
    <w:basedOn w:val="a6"/>
    <w:qFormat/>
    <w:rsid w:val="00DA121B"/>
    <w:pPr>
      <w:keepNext/>
      <w:numPr>
        <w:numId w:val="5"/>
      </w:numPr>
      <w:outlineLvl w:val="0"/>
    </w:pPr>
    <w:rPr>
      <w:kern w:val="32"/>
    </w:rPr>
  </w:style>
  <w:style w:type="paragraph" w:styleId="af4">
    <w:name w:val="Body Text Indent"/>
    <w:basedOn w:val="a6"/>
    <w:link w:val="af5"/>
    <w:semiHidden/>
    <w:rsid w:val="00DA121B"/>
    <w:pPr>
      <w:ind w:left="698" w:hangingChars="200" w:hanging="698"/>
    </w:pPr>
  </w:style>
  <w:style w:type="paragraph" w:customStyle="1" w:styleId="af6">
    <w:name w:val="調查報告"/>
    <w:basedOn w:val="ac"/>
    <w:rsid w:val="00DA121B"/>
    <w:pPr>
      <w:adjustRightInd w:val="0"/>
      <w:spacing w:before="0"/>
      <w:ind w:left="0" w:firstLine="0"/>
      <w:jc w:val="center"/>
    </w:pPr>
    <w:rPr>
      <w:b/>
      <w:snapToGrid/>
      <w:spacing w:val="200"/>
      <w:kern w:val="0"/>
      <w:sz w:val="40"/>
    </w:rPr>
  </w:style>
  <w:style w:type="paragraph" w:customStyle="1" w:styleId="14">
    <w:name w:val="表格14"/>
    <w:basedOn w:val="a6"/>
    <w:rsid w:val="00DA121B"/>
    <w:pPr>
      <w:adjustRightInd w:val="0"/>
      <w:snapToGrid w:val="0"/>
      <w:spacing w:line="360" w:lineRule="exact"/>
    </w:pPr>
    <w:rPr>
      <w:snapToGrid w:val="0"/>
      <w:spacing w:val="-14"/>
      <w:kern w:val="0"/>
      <w:sz w:val="28"/>
    </w:rPr>
  </w:style>
  <w:style w:type="paragraph" w:customStyle="1" w:styleId="a">
    <w:name w:val="附圖樣式"/>
    <w:basedOn w:val="a6"/>
    <w:qFormat/>
    <w:rsid w:val="00DA121B"/>
    <w:pPr>
      <w:keepNext/>
      <w:numPr>
        <w:numId w:val="6"/>
      </w:numPr>
      <w:outlineLvl w:val="0"/>
    </w:pPr>
    <w:rPr>
      <w:kern w:val="32"/>
    </w:rPr>
  </w:style>
  <w:style w:type="paragraph" w:styleId="af7">
    <w:name w:val="footer"/>
    <w:basedOn w:val="a6"/>
    <w:link w:val="af8"/>
    <w:semiHidden/>
    <w:rsid w:val="00DA121B"/>
    <w:pPr>
      <w:tabs>
        <w:tab w:val="center" w:pos="4153"/>
        <w:tab w:val="right" w:pos="8306"/>
      </w:tabs>
      <w:snapToGrid w:val="0"/>
    </w:pPr>
    <w:rPr>
      <w:sz w:val="20"/>
    </w:rPr>
  </w:style>
  <w:style w:type="paragraph" w:styleId="af9">
    <w:name w:val="table of figures"/>
    <w:basedOn w:val="a6"/>
    <w:next w:val="a6"/>
    <w:semiHidden/>
    <w:rsid w:val="00DA121B"/>
    <w:pPr>
      <w:ind w:left="400" w:hangingChars="400" w:hanging="400"/>
    </w:pPr>
  </w:style>
  <w:style w:type="paragraph" w:customStyle="1" w:styleId="140">
    <w:name w:val="表格標題14"/>
    <w:basedOn w:val="a6"/>
    <w:rsid w:val="00DA121B"/>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DA121B"/>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DA121B"/>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DA121B"/>
    <w:pPr>
      <w:numPr>
        <w:numId w:val="9"/>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DA1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DA121B"/>
    <w:pPr>
      <w:spacing w:line="240" w:lineRule="exact"/>
    </w:pPr>
    <w:rPr>
      <w:sz w:val="24"/>
      <w:szCs w:val="24"/>
    </w:rPr>
  </w:style>
  <w:style w:type="paragraph" w:customStyle="1" w:styleId="121">
    <w:name w:val="表格12"/>
    <w:basedOn w:val="14"/>
    <w:rsid w:val="00DA121B"/>
    <w:pPr>
      <w:spacing w:line="300" w:lineRule="exact"/>
    </w:pPr>
    <w:rPr>
      <w:sz w:val="24"/>
      <w:szCs w:val="24"/>
    </w:rPr>
  </w:style>
  <w:style w:type="paragraph" w:customStyle="1" w:styleId="a4">
    <w:name w:val="附錄"/>
    <w:basedOn w:val="a6"/>
    <w:qFormat/>
    <w:rsid w:val="00DA121B"/>
    <w:pPr>
      <w:keepNext/>
      <w:numPr>
        <w:numId w:val="7"/>
      </w:numPr>
      <w:outlineLvl w:val="0"/>
    </w:pPr>
    <w:rPr>
      <w:kern w:val="32"/>
    </w:rPr>
  </w:style>
  <w:style w:type="paragraph" w:styleId="afc">
    <w:name w:val="List Paragraph"/>
    <w:basedOn w:val="a6"/>
    <w:uiPriority w:val="34"/>
    <w:qFormat/>
    <w:rsid w:val="00DA121B"/>
    <w:pPr>
      <w:ind w:leftChars="200" w:left="480"/>
    </w:pPr>
  </w:style>
  <w:style w:type="paragraph" w:styleId="afd">
    <w:name w:val="Balloon Text"/>
    <w:basedOn w:val="a6"/>
    <w:link w:val="afe"/>
    <w:uiPriority w:val="99"/>
    <w:semiHidden/>
    <w:unhideWhenUsed/>
    <w:rsid w:val="00DA121B"/>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DA121B"/>
    <w:rPr>
      <w:rFonts w:asciiTheme="majorHAnsi" w:eastAsiaTheme="majorEastAsia" w:hAnsiTheme="majorHAnsi" w:cstheme="majorBidi"/>
      <w:kern w:val="2"/>
      <w:sz w:val="18"/>
      <w:szCs w:val="18"/>
    </w:rPr>
  </w:style>
  <w:style w:type="paragraph" w:customStyle="1" w:styleId="a5">
    <w:name w:val="照片標題"/>
    <w:qFormat/>
    <w:rsid w:val="00DA121B"/>
    <w:pPr>
      <w:numPr>
        <w:numId w:val="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DA121B"/>
    <w:pPr>
      <w:keepNext/>
      <w:numPr>
        <w:numId w:val="4"/>
      </w:numPr>
      <w:outlineLvl w:val="0"/>
    </w:pPr>
    <w:rPr>
      <w:kern w:val="32"/>
    </w:rPr>
  </w:style>
  <w:style w:type="character" w:customStyle="1" w:styleId="90">
    <w:name w:val="標題 9 字元"/>
    <w:basedOn w:val="a7"/>
    <w:link w:val="9"/>
    <w:uiPriority w:val="9"/>
    <w:rsid w:val="00DA121B"/>
    <w:rPr>
      <w:rFonts w:ascii="標楷體" w:eastAsia="標楷體" w:hAnsiTheme="majorHAnsi" w:cstheme="majorBidi"/>
      <w:kern w:val="32"/>
      <w:sz w:val="32"/>
      <w:szCs w:val="36"/>
    </w:rPr>
  </w:style>
  <w:style w:type="paragraph" w:customStyle="1" w:styleId="92">
    <w:name w:val="段落樣式9"/>
    <w:basedOn w:val="82"/>
    <w:qFormat/>
    <w:rsid w:val="00DA121B"/>
    <w:pPr>
      <w:ind w:leftChars="1000" w:left="1000"/>
    </w:pPr>
  </w:style>
  <w:style w:type="paragraph" w:customStyle="1" w:styleId="aff">
    <w:name w:val="姓名職級"/>
    <w:basedOn w:val="a6"/>
    <w:qFormat/>
    <w:rsid w:val="006A1D20"/>
    <w:pPr>
      <w:ind w:leftChars="200" w:left="600" w:hangingChars="400" w:hanging="400"/>
    </w:pPr>
    <w:rPr>
      <w:bCs/>
      <w:kern w:val="32"/>
    </w:rPr>
  </w:style>
  <w:style w:type="paragraph" w:styleId="aff0">
    <w:name w:val="caption"/>
    <w:basedOn w:val="a6"/>
    <w:qFormat/>
    <w:rsid w:val="00852FE1"/>
    <w:pPr>
      <w:suppressLineNumbers/>
      <w:spacing w:before="120" w:after="120"/>
    </w:pPr>
    <w:rPr>
      <w:rFonts w:cs="Mangal"/>
      <w:i/>
      <w:iCs/>
      <w:sz w:val="24"/>
      <w:szCs w:val="24"/>
    </w:rPr>
  </w:style>
  <w:style w:type="character" w:customStyle="1" w:styleId="aff1">
    <w:name w:val="註腳字元"/>
    <w:basedOn w:val="a7"/>
    <w:rsid w:val="00477604"/>
    <w:rPr>
      <w:rFonts w:cs="Times New Roman"/>
      <w:vertAlign w:val="superscript"/>
    </w:rPr>
  </w:style>
  <w:style w:type="paragraph" w:styleId="aff2">
    <w:name w:val="footnote text"/>
    <w:basedOn w:val="a6"/>
    <w:link w:val="aff3"/>
    <w:uiPriority w:val="99"/>
    <w:unhideWhenUsed/>
    <w:rsid w:val="00DA121B"/>
    <w:pPr>
      <w:snapToGrid w:val="0"/>
      <w:jc w:val="left"/>
    </w:pPr>
    <w:rPr>
      <w:sz w:val="20"/>
    </w:rPr>
  </w:style>
  <w:style w:type="character" w:customStyle="1" w:styleId="aff3">
    <w:name w:val="註腳文字 字元"/>
    <w:basedOn w:val="a7"/>
    <w:link w:val="aff2"/>
    <w:uiPriority w:val="99"/>
    <w:rsid w:val="00DA121B"/>
    <w:rPr>
      <w:rFonts w:ascii="標楷體" w:eastAsia="標楷體"/>
      <w:kern w:val="2"/>
    </w:rPr>
  </w:style>
  <w:style w:type="paragraph" w:customStyle="1" w:styleId="HTML1">
    <w:name w:val="HTML 預設格式1"/>
    <w:basedOn w:val="a6"/>
    <w:rsid w:val="004776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after="80"/>
      <w:jc w:val="left"/>
    </w:pPr>
    <w:rPr>
      <w:rFonts w:ascii="細明體" w:eastAsia="細明體" w:hAnsi="細明體" w:cs="細明體"/>
      <w:sz w:val="24"/>
      <w:szCs w:val="24"/>
    </w:rPr>
  </w:style>
  <w:style w:type="paragraph" w:styleId="aff4">
    <w:name w:val="Salutation"/>
    <w:basedOn w:val="a6"/>
    <w:next w:val="a6"/>
    <w:link w:val="aff5"/>
    <w:rsid w:val="00477604"/>
    <w:rPr>
      <w:color w:val="000000"/>
    </w:rPr>
  </w:style>
  <w:style w:type="character" w:customStyle="1" w:styleId="aff5">
    <w:name w:val="問候 字元"/>
    <w:basedOn w:val="a7"/>
    <w:link w:val="aff4"/>
    <w:rsid w:val="00477604"/>
    <w:rPr>
      <w:rFonts w:ascii="標楷體" w:eastAsia="標楷體"/>
      <w:color w:val="000000"/>
      <w:kern w:val="2"/>
      <w:sz w:val="32"/>
    </w:rPr>
  </w:style>
  <w:style w:type="paragraph" w:styleId="aff6">
    <w:name w:val="Body Text"/>
    <w:basedOn w:val="a6"/>
    <w:link w:val="aff7"/>
    <w:rsid w:val="00DA121B"/>
    <w:pPr>
      <w:overflowPunct/>
      <w:autoSpaceDE/>
      <w:autoSpaceDN/>
      <w:spacing w:after="120"/>
      <w:jc w:val="left"/>
    </w:pPr>
    <w:rPr>
      <w:rFonts w:ascii="Times New Roman" w:eastAsia="新細明體"/>
      <w:sz w:val="24"/>
      <w:szCs w:val="24"/>
    </w:rPr>
  </w:style>
  <w:style w:type="character" w:customStyle="1" w:styleId="aff7">
    <w:name w:val="本文 字元"/>
    <w:basedOn w:val="a7"/>
    <w:link w:val="aff6"/>
    <w:rsid w:val="00DA121B"/>
    <w:rPr>
      <w:kern w:val="2"/>
      <w:sz w:val="24"/>
      <w:szCs w:val="24"/>
    </w:rPr>
  </w:style>
  <w:style w:type="character" w:customStyle="1" w:styleId="af5">
    <w:name w:val="本文縮排 字元"/>
    <w:basedOn w:val="a7"/>
    <w:link w:val="af4"/>
    <w:semiHidden/>
    <w:rsid w:val="00DA121B"/>
    <w:rPr>
      <w:rFonts w:ascii="標楷體" w:eastAsia="標楷體"/>
      <w:kern w:val="2"/>
      <w:sz w:val="32"/>
    </w:rPr>
  </w:style>
  <w:style w:type="paragraph" w:styleId="23">
    <w:name w:val="Body Text Indent 2"/>
    <w:basedOn w:val="a6"/>
    <w:link w:val="24"/>
    <w:uiPriority w:val="99"/>
    <w:semiHidden/>
    <w:unhideWhenUsed/>
    <w:rsid w:val="00DA121B"/>
    <w:pPr>
      <w:spacing w:after="120" w:line="480" w:lineRule="auto"/>
      <w:ind w:leftChars="200" w:left="480"/>
    </w:pPr>
  </w:style>
  <w:style w:type="character" w:customStyle="1" w:styleId="24">
    <w:name w:val="本文縮排 2 字元"/>
    <w:basedOn w:val="a7"/>
    <w:link w:val="23"/>
    <w:uiPriority w:val="99"/>
    <w:semiHidden/>
    <w:rsid w:val="00DA121B"/>
    <w:rPr>
      <w:rFonts w:ascii="標楷體" w:eastAsia="標楷體"/>
      <w:kern w:val="2"/>
      <w:sz w:val="32"/>
    </w:rPr>
  </w:style>
  <w:style w:type="character" w:customStyle="1" w:styleId="ad">
    <w:name w:val="章節附註文字 字元"/>
    <w:basedOn w:val="a7"/>
    <w:link w:val="ac"/>
    <w:semiHidden/>
    <w:rsid w:val="00DA121B"/>
    <w:rPr>
      <w:rFonts w:ascii="標楷體" w:eastAsia="標楷體"/>
      <w:snapToGrid w:val="0"/>
      <w:spacing w:val="10"/>
      <w:kern w:val="2"/>
      <w:sz w:val="32"/>
    </w:rPr>
  </w:style>
  <w:style w:type="character" w:customStyle="1" w:styleId="af8">
    <w:name w:val="頁尾 字元"/>
    <w:basedOn w:val="a7"/>
    <w:link w:val="af7"/>
    <w:semiHidden/>
    <w:rsid w:val="00DA121B"/>
    <w:rPr>
      <w:rFonts w:ascii="標楷體" w:eastAsia="標楷體"/>
      <w:kern w:val="2"/>
    </w:rPr>
  </w:style>
  <w:style w:type="character" w:customStyle="1" w:styleId="af0">
    <w:name w:val="頁首 字元"/>
    <w:basedOn w:val="a7"/>
    <w:link w:val="af"/>
    <w:semiHidden/>
    <w:rsid w:val="00DA121B"/>
    <w:rPr>
      <w:rFonts w:ascii="標楷體" w:eastAsia="標楷體"/>
      <w:kern w:val="2"/>
    </w:rPr>
  </w:style>
  <w:style w:type="paragraph" w:styleId="aff8">
    <w:name w:val="Plain Text"/>
    <w:basedOn w:val="a6"/>
    <w:link w:val="aff9"/>
    <w:uiPriority w:val="99"/>
    <w:semiHidden/>
    <w:unhideWhenUsed/>
    <w:rsid w:val="00DA121B"/>
    <w:pPr>
      <w:overflowPunct/>
      <w:autoSpaceDE/>
      <w:autoSpaceDN/>
      <w:jc w:val="left"/>
    </w:pPr>
    <w:rPr>
      <w:rFonts w:ascii="Calibri" w:hAnsi="Courier New" w:cs="Courier New"/>
      <w:color w:val="244061" w:themeColor="accent1" w:themeShade="80"/>
      <w:kern w:val="0"/>
      <w:sz w:val="28"/>
      <w:szCs w:val="24"/>
    </w:rPr>
  </w:style>
  <w:style w:type="character" w:customStyle="1" w:styleId="aff9">
    <w:name w:val="純文字 字元"/>
    <w:basedOn w:val="a7"/>
    <w:link w:val="aff8"/>
    <w:uiPriority w:val="99"/>
    <w:semiHidden/>
    <w:rsid w:val="00DA121B"/>
    <w:rPr>
      <w:rFonts w:ascii="Calibri" w:eastAsia="標楷體" w:hAnsi="Courier New" w:cs="Courier New"/>
      <w:color w:val="244061" w:themeColor="accent1" w:themeShade="80"/>
      <w:sz w:val="28"/>
      <w:szCs w:val="24"/>
    </w:rPr>
  </w:style>
  <w:style w:type="character" w:styleId="affa">
    <w:name w:val="footnote reference"/>
    <w:basedOn w:val="a7"/>
    <w:uiPriority w:val="99"/>
    <w:semiHidden/>
    <w:unhideWhenUsed/>
    <w:rsid w:val="00DA121B"/>
    <w:rPr>
      <w:vertAlign w:val="superscript"/>
    </w:rPr>
  </w:style>
  <w:style w:type="character" w:customStyle="1" w:styleId="10">
    <w:name w:val="標題 1 字元"/>
    <w:basedOn w:val="a7"/>
    <w:link w:val="1"/>
    <w:rsid w:val="00DA121B"/>
    <w:rPr>
      <w:rFonts w:ascii="標楷體" w:eastAsia="標楷體" w:hAnsi="Arial"/>
      <w:bCs/>
      <w:kern w:val="32"/>
      <w:sz w:val="32"/>
      <w:szCs w:val="52"/>
    </w:rPr>
  </w:style>
  <w:style w:type="character" w:customStyle="1" w:styleId="20">
    <w:name w:val="標題 2 字元"/>
    <w:basedOn w:val="a7"/>
    <w:link w:val="2"/>
    <w:rsid w:val="00DA121B"/>
    <w:rPr>
      <w:rFonts w:ascii="標楷體" w:eastAsia="標楷體" w:hAnsi="Arial"/>
      <w:bCs/>
      <w:kern w:val="32"/>
      <w:sz w:val="32"/>
      <w:szCs w:val="48"/>
    </w:rPr>
  </w:style>
  <w:style w:type="character" w:customStyle="1" w:styleId="30">
    <w:name w:val="標題 3 字元"/>
    <w:basedOn w:val="a7"/>
    <w:link w:val="3"/>
    <w:rsid w:val="00DA121B"/>
    <w:rPr>
      <w:rFonts w:ascii="標楷體" w:eastAsia="標楷體" w:hAnsi="Arial"/>
      <w:bCs/>
      <w:kern w:val="32"/>
      <w:sz w:val="32"/>
      <w:szCs w:val="36"/>
    </w:rPr>
  </w:style>
  <w:style w:type="character" w:customStyle="1" w:styleId="40">
    <w:name w:val="標題 4 字元"/>
    <w:basedOn w:val="a7"/>
    <w:link w:val="4"/>
    <w:rsid w:val="00DA121B"/>
    <w:rPr>
      <w:rFonts w:ascii="標楷體" w:eastAsia="標楷體" w:hAnsi="Arial"/>
      <w:kern w:val="32"/>
      <w:sz w:val="32"/>
      <w:szCs w:val="36"/>
    </w:rPr>
  </w:style>
  <w:style w:type="character" w:customStyle="1" w:styleId="50">
    <w:name w:val="標題 5 字元"/>
    <w:basedOn w:val="a7"/>
    <w:link w:val="5"/>
    <w:rsid w:val="00DA121B"/>
    <w:rPr>
      <w:rFonts w:ascii="標楷體" w:eastAsia="標楷體" w:hAnsi="Arial"/>
      <w:bCs/>
      <w:kern w:val="32"/>
      <w:sz w:val="32"/>
      <w:szCs w:val="36"/>
    </w:rPr>
  </w:style>
  <w:style w:type="character" w:customStyle="1" w:styleId="60">
    <w:name w:val="標題 6 字元"/>
    <w:basedOn w:val="a7"/>
    <w:link w:val="6"/>
    <w:rsid w:val="00DA121B"/>
    <w:rPr>
      <w:rFonts w:ascii="標楷體" w:eastAsia="標楷體" w:hAnsi="Arial"/>
      <w:kern w:val="32"/>
      <w:sz w:val="32"/>
      <w:szCs w:val="36"/>
    </w:rPr>
  </w:style>
  <w:style w:type="character" w:customStyle="1" w:styleId="70">
    <w:name w:val="標題 7 字元"/>
    <w:basedOn w:val="a7"/>
    <w:link w:val="7"/>
    <w:rsid w:val="00DA121B"/>
    <w:rPr>
      <w:rFonts w:ascii="標楷體" w:eastAsia="標楷體" w:hAnsi="Arial"/>
      <w:bCs/>
      <w:kern w:val="32"/>
      <w:sz w:val="32"/>
      <w:szCs w:val="36"/>
    </w:rPr>
  </w:style>
  <w:style w:type="character" w:customStyle="1" w:styleId="80">
    <w:name w:val="標題 8 字元"/>
    <w:basedOn w:val="a7"/>
    <w:link w:val="8"/>
    <w:rsid w:val="00DA121B"/>
    <w:rPr>
      <w:rFonts w:ascii="標楷體" w:eastAsia="標楷體" w:hAnsi="Arial"/>
      <w:kern w:val="32"/>
      <w:sz w:val="32"/>
      <w:szCs w:val="36"/>
    </w:rPr>
  </w:style>
  <w:style w:type="character" w:customStyle="1" w:styleId="ab">
    <w:name w:val="簽名 字元"/>
    <w:basedOn w:val="a7"/>
    <w:link w:val="aa"/>
    <w:semiHidden/>
    <w:rsid w:val="00DA121B"/>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8FB34-B06C-45AD-973B-AA123D97A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21</Pages>
  <Words>2095</Words>
  <Characters>11947</Characters>
  <Application>Microsoft Office Word</Application>
  <DocSecurity>0</DocSecurity>
  <Lines>99</Lines>
  <Paragraphs>28</Paragraphs>
  <ScaleCrop>false</ScaleCrop>
  <Company>cy</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高惠君</dc:creator>
  <cp:lastModifiedBy>陳虹欣</cp:lastModifiedBy>
  <cp:revision>3</cp:revision>
  <cp:lastPrinted>2022-08-09T01:49:00Z</cp:lastPrinted>
  <dcterms:created xsi:type="dcterms:W3CDTF">2022-09-07T00:30:00Z</dcterms:created>
  <dcterms:modified xsi:type="dcterms:W3CDTF">2022-09-07T00:30:00Z</dcterms:modified>
</cp:coreProperties>
</file>