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0A847" w14:textId="47F719F6" w:rsidR="002A18F3" w:rsidRPr="00C05C59" w:rsidRDefault="00FE344C" w:rsidP="004437CC">
      <w:pPr>
        <w:pStyle w:val="af1"/>
        <w:rPr>
          <w:color w:val="000000" w:themeColor="text1"/>
        </w:rPr>
      </w:pPr>
      <w:r w:rsidRPr="00C05C59">
        <w:rPr>
          <w:rFonts w:hint="eastAsia"/>
          <w:color w:val="000000" w:themeColor="text1"/>
        </w:rPr>
        <w:t>彈劾案文</w:t>
      </w:r>
      <w:r w:rsidR="00ED6E11" w:rsidRPr="000D200D">
        <w:rPr>
          <w:rFonts w:hint="eastAsia"/>
          <w:spacing w:val="63"/>
          <w:w w:val="84"/>
          <w:sz w:val="28"/>
          <w:szCs w:val="28"/>
          <w:fitText w:val="1684" w:id="-1469882880"/>
        </w:rPr>
        <w:t>【公布版</w:t>
      </w:r>
      <w:r w:rsidR="00ED6E11" w:rsidRPr="000D200D">
        <w:rPr>
          <w:rFonts w:hint="eastAsia"/>
          <w:spacing w:val="3"/>
          <w:w w:val="84"/>
          <w:sz w:val="28"/>
          <w:szCs w:val="28"/>
          <w:fitText w:val="1684" w:id="-1469882880"/>
        </w:rPr>
        <w:t>】</w:t>
      </w:r>
    </w:p>
    <w:p w14:paraId="5D1F0EFD" w14:textId="46C39728" w:rsidR="00E25849" w:rsidRPr="00C05C59" w:rsidRDefault="00594045" w:rsidP="0020358A">
      <w:pPr>
        <w:pStyle w:val="1"/>
        <w:rPr>
          <w:color w:val="000000" w:themeColor="text1"/>
        </w:rPr>
      </w:pPr>
      <w:r>
        <w:rPr>
          <w:rFonts w:hint="eastAsia"/>
          <w:color w:val="000000" w:themeColor="text1"/>
        </w:rPr>
        <w:t>被彈劾人</w:t>
      </w:r>
      <w:bookmarkStart w:id="0" w:name="_GoBack"/>
      <w:bookmarkEnd w:id="0"/>
      <w:r w:rsidR="006A1D20" w:rsidRPr="00C05C59">
        <w:rPr>
          <w:rFonts w:hint="eastAsia"/>
          <w:color w:val="000000" w:themeColor="text1"/>
        </w:rPr>
        <w:t>姓名、服務機關及職級：</w:t>
      </w:r>
    </w:p>
    <w:p w14:paraId="58F6A9B9" w14:textId="2EF28F60" w:rsidR="00430A83" w:rsidRPr="00C05C59" w:rsidRDefault="00430A83" w:rsidP="006A1D20">
      <w:pPr>
        <w:pStyle w:val="afa"/>
        <w:ind w:left="2041" w:hanging="1361"/>
        <w:rPr>
          <w:bCs w:val="0"/>
          <w:color w:val="000000" w:themeColor="text1"/>
          <w:kern w:val="0"/>
        </w:rPr>
      </w:pPr>
      <w:bookmarkStart w:id="1" w:name="_Toc524892367"/>
      <w:bookmarkStart w:id="2" w:name="_Toc524895637"/>
      <w:bookmarkStart w:id="3" w:name="_Toc524896183"/>
      <w:bookmarkStart w:id="4" w:name="_Toc524896213"/>
      <w:bookmarkStart w:id="5" w:name="_Toc524902719"/>
      <w:bookmarkStart w:id="6" w:name="_Toc525066138"/>
      <w:bookmarkStart w:id="7" w:name="_Toc525070828"/>
      <w:bookmarkStart w:id="8" w:name="_Toc525938368"/>
      <w:bookmarkStart w:id="9" w:name="_Toc525939216"/>
      <w:bookmarkStart w:id="10" w:name="_Toc525939721"/>
      <w:bookmarkStart w:id="11" w:name="_Toc529218255"/>
      <w:bookmarkStart w:id="12" w:name="_Toc529222678"/>
      <w:bookmarkStart w:id="13" w:name="_Toc529223100"/>
      <w:bookmarkStart w:id="14" w:name="_Toc529223851"/>
      <w:bookmarkStart w:id="15" w:name="_Toc529228247"/>
      <w:bookmarkStart w:id="16" w:name="_Toc2400383"/>
      <w:bookmarkStart w:id="17" w:name="_Toc4316178"/>
      <w:bookmarkStart w:id="18" w:name="_Toc4473319"/>
      <w:bookmarkStart w:id="19" w:name="_Toc69556886"/>
      <w:bookmarkStart w:id="20" w:name="_Toc69556935"/>
      <w:bookmarkStart w:id="21" w:name="_Toc69609809"/>
      <w:bookmarkStart w:id="22" w:name="_Toc70241805"/>
      <w:bookmarkStart w:id="23" w:name="_Toc70242194"/>
      <w:bookmarkStart w:id="24" w:name="_Toc421794864"/>
      <w:bookmarkStart w:id="25" w:name="_Toc422728946"/>
      <w:r w:rsidRPr="00C05C59">
        <w:rPr>
          <w:rFonts w:hint="eastAsia"/>
          <w:bCs w:val="0"/>
          <w:color w:val="000000" w:themeColor="text1"/>
          <w:kern w:val="0"/>
        </w:rPr>
        <w:t>林金村</w:t>
      </w:r>
      <w:r w:rsidR="007361D7" w:rsidRPr="00C05C59">
        <w:rPr>
          <w:rFonts w:hint="eastAsia"/>
          <w:bCs w:val="0"/>
          <w:color w:val="000000" w:themeColor="text1"/>
          <w:kern w:val="0"/>
        </w:rPr>
        <w:t xml:space="preserve"> </w:t>
      </w:r>
      <w:r w:rsidR="007361D7" w:rsidRPr="00C05C59">
        <w:rPr>
          <w:bCs w:val="0"/>
          <w:color w:val="000000" w:themeColor="text1"/>
          <w:kern w:val="0"/>
        </w:rPr>
        <w:t xml:space="preserve"> </w:t>
      </w:r>
      <w:r w:rsidR="007361D7" w:rsidRPr="00C05C59">
        <w:rPr>
          <w:rFonts w:hint="eastAsia"/>
          <w:bCs w:val="0"/>
          <w:color w:val="000000" w:themeColor="text1"/>
          <w:kern w:val="0"/>
        </w:rPr>
        <w:t>臺灣高等法院法官；已於</w:t>
      </w:r>
      <w:r w:rsidR="00447C5F" w:rsidRPr="00C05C59">
        <w:rPr>
          <w:rFonts w:hAnsi="標楷體" w:hint="eastAsia"/>
          <w:color w:val="000000" w:themeColor="text1"/>
          <w:kern w:val="0"/>
        </w:rPr>
        <w:t>民國(下同</w:t>
      </w:r>
      <w:r w:rsidR="00447C5F" w:rsidRPr="00C05C59">
        <w:rPr>
          <w:rFonts w:hAnsi="標楷體"/>
          <w:color w:val="000000" w:themeColor="text1"/>
          <w:kern w:val="0"/>
        </w:rPr>
        <w:t>)</w:t>
      </w:r>
      <w:r w:rsidR="007361D7" w:rsidRPr="00C05C59">
        <w:rPr>
          <w:rFonts w:hint="eastAsia"/>
          <w:bCs w:val="0"/>
          <w:color w:val="000000" w:themeColor="text1"/>
          <w:kern w:val="0"/>
        </w:rPr>
        <w:t>1</w:t>
      </w:r>
      <w:r w:rsidR="007361D7" w:rsidRPr="00C05C59">
        <w:rPr>
          <w:bCs w:val="0"/>
          <w:color w:val="000000" w:themeColor="text1"/>
          <w:kern w:val="0"/>
        </w:rPr>
        <w:t>03</w:t>
      </w:r>
      <w:r w:rsidR="007361D7" w:rsidRPr="00C05C59">
        <w:rPr>
          <w:rFonts w:hint="eastAsia"/>
          <w:bCs w:val="0"/>
          <w:color w:val="000000" w:themeColor="text1"/>
          <w:kern w:val="0"/>
        </w:rPr>
        <w:t>年3月3日退休。</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2383B140" w14:textId="7E493801" w:rsidR="007361D7" w:rsidRPr="00C05C59" w:rsidRDefault="006A1D20" w:rsidP="000D200D">
      <w:pPr>
        <w:pStyle w:val="1"/>
        <w:kinsoku w:val="0"/>
        <w:adjustRightInd w:val="0"/>
        <w:snapToGrid w:val="0"/>
        <w:spacing w:line="440" w:lineRule="exact"/>
        <w:ind w:left="1616" w:hanging="1616"/>
        <w:rPr>
          <w:color w:val="000000" w:themeColor="text1"/>
        </w:rPr>
      </w:pPr>
      <w:r w:rsidRPr="00C05C59">
        <w:rPr>
          <w:rFonts w:hint="eastAsia"/>
          <w:color w:val="000000" w:themeColor="text1"/>
        </w:rPr>
        <w:t>案由：</w:t>
      </w:r>
      <w:bookmarkStart w:id="26" w:name="_Hlk96344168"/>
      <w:r w:rsidR="001C58C1" w:rsidRPr="00C05C59">
        <w:rPr>
          <w:rFonts w:hint="eastAsia"/>
          <w:color w:val="000000" w:themeColor="text1"/>
        </w:rPr>
        <w:t>被彈劾人</w:t>
      </w:r>
      <w:r w:rsidR="00E76C0D" w:rsidRPr="00C05C59">
        <w:rPr>
          <w:rFonts w:hint="eastAsia"/>
          <w:color w:val="000000" w:themeColor="text1"/>
        </w:rPr>
        <w:t>林金村自88年間起至103年間，</w:t>
      </w:r>
      <w:r w:rsidR="00067E35" w:rsidRPr="00C05C59">
        <w:rPr>
          <w:rFonts w:hint="eastAsia"/>
          <w:color w:val="000000" w:themeColor="text1"/>
        </w:rPr>
        <w:t>擔任臺灣高等法院臺南分院</w:t>
      </w:r>
      <w:r w:rsidR="00E94EA1" w:rsidRPr="00C05C59">
        <w:rPr>
          <w:rFonts w:hint="eastAsia"/>
          <w:color w:val="000000" w:themeColor="text1"/>
        </w:rPr>
        <w:t>及臺灣高等法院</w:t>
      </w:r>
      <w:r w:rsidR="00067E35" w:rsidRPr="00C05C59">
        <w:rPr>
          <w:rFonts w:hint="eastAsia"/>
          <w:color w:val="000000" w:themeColor="text1"/>
        </w:rPr>
        <w:t>法官兼庭長</w:t>
      </w:r>
      <w:r w:rsidR="00EB20DA" w:rsidRPr="00C05C59">
        <w:rPr>
          <w:rFonts w:hint="eastAsia"/>
          <w:color w:val="000000" w:themeColor="text1"/>
        </w:rPr>
        <w:t>，</w:t>
      </w:r>
      <w:r w:rsidR="00B01146" w:rsidRPr="00C05C59">
        <w:rPr>
          <w:rFonts w:hint="eastAsia"/>
          <w:color w:val="000000" w:themeColor="text1"/>
        </w:rPr>
        <w:t>知</w:t>
      </w:r>
      <w:bookmarkStart w:id="27" w:name="_Hlk108774003"/>
      <w:r w:rsidR="00B01146" w:rsidRPr="00C05C59">
        <w:rPr>
          <w:rFonts w:hint="eastAsia"/>
          <w:color w:val="000000" w:themeColor="text1"/>
        </w:rPr>
        <w:t>悉翁茂鍾</w:t>
      </w:r>
      <w:bookmarkEnd w:id="27"/>
      <w:r w:rsidR="00B01146" w:rsidRPr="00C05C59">
        <w:rPr>
          <w:rFonts w:hint="eastAsia"/>
          <w:color w:val="000000" w:themeColor="text1"/>
        </w:rPr>
        <w:t>或其相關聯公司為涉訟當事人，仍</w:t>
      </w:r>
      <w:r w:rsidR="00EE603F" w:rsidRPr="00C05C59">
        <w:rPr>
          <w:rFonts w:hint="eastAsia"/>
          <w:color w:val="000000" w:themeColor="text1"/>
        </w:rPr>
        <w:t>多次與翁茂鍾餐敘、會面</w:t>
      </w:r>
      <w:r w:rsidR="00B01146" w:rsidRPr="00C05C59">
        <w:rPr>
          <w:rFonts w:hint="eastAsia"/>
          <w:color w:val="000000" w:themeColor="text1"/>
        </w:rPr>
        <w:t>交往</w:t>
      </w:r>
      <w:r w:rsidR="00EE603F" w:rsidRPr="00C05C59">
        <w:rPr>
          <w:rFonts w:hint="eastAsia"/>
          <w:color w:val="000000" w:themeColor="text1"/>
        </w:rPr>
        <w:t>，並收受翁茂鍾餽贈之襯衫及保健保養品，與涉訟當事人有不當接觸往來情</w:t>
      </w:r>
      <w:r w:rsidR="00B509D9" w:rsidRPr="00C05C59">
        <w:rPr>
          <w:rFonts w:hint="eastAsia"/>
          <w:color w:val="000000" w:themeColor="text1"/>
        </w:rPr>
        <w:t>事</w:t>
      </w:r>
      <w:r w:rsidR="009A0369" w:rsidRPr="00C05C59">
        <w:rPr>
          <w:rFonts w:hint="eastAsia"/>
          <w:color w:val="000000" w:themeColor="text1"/>
        </w:rPr>
        <w:t>。</w:t>
      </w:r>
      <w:r w:rsidR="00067E35" w:rsidRPr="00C05C59">
        <w:rPr>
          <w:rFonts w:hAnsi="標楷體" w:hint="eastAsia"/>
          <w:color w:val="000000" w:themeColor="text1"/>
        </w:rPr>
        <w:t>以上各節，均有損法官</w:t>
      </w:r>
      <w:r w:rsidR="00067E35" w:rsidRPr="00C05C59">
        <w:rPr>
          <w:rFonts w:hint="eastAsia"/>
          <w:color w:val="000000" w:themeColor="text1"/>
        </w:rPr>
        <w:t>之獨立、公正、中立、廉潔、正直形象及法官職位尊嚴與職務信任，事證明確，核有重大違失</w:t>
      </w:r>
      <w:r w:rsidR="00067E35" w:rsidRPr="00C05C59">
        <w:rPr>
          <w:rFonts w:hAnsi="標楷體" w:hint="eastAsia"/>
          <w:color w:val="000000" w:themeColor="text1"/>
        </w:rPr>
        <w:t>，</w:t>
      </w:r>
      <w:r w:rsidR="00067E35" w:rsidRPr="00C05C59">
        <w:rPr>
          <w:rFonts w:hint="eastAsia"/>
          <w:color w:val="000000" w:themeColor="text1"/>
        </w:rPr>
        <w:t>爰依法提案彈劾。</w:t>
      </w:r>
    </w:p>
    <w:p w14:paraId="174B9728" w14:textId="77777777" w:rsidR="00E25849" w:rsidRPr="00C05C59" w:rsidRDefault="00CF066D" w:rsidP="00875360">
      <w:pPr>
        <w:pStyle w:val="1"/>
        <w:spacing w:line="440" w:lineRule="exact"/>
        <w:ind w:left="2381" w:hanging="2381"/>
        <w:rPr>
          <w:color w:val="000000" w:themeColor="text1"/>
        </w:rPr>
      </w:pPr>
      <w:bookmarkStart w:id="28" w:name="_Toc524895641"/>
      <w:bookmarkStart w:id="29" w:name="_Toc524896187"/>
      <w:bookmarkStart w:id="30" w:name="_Toc524896217"/>
      <w:bookmarkStart w:id="31" w:name="_Toc525066142"/>
      <w:bookmarkStart w:id="32" w:name="_Toc4316182"/>
      <w:bookmarkStart w:id="33" w:name="_Toc4473323"/>
      <w:bookmarkStart w:id="34" w:name="_Toc69556890"/>
      <w:bookmarkStart w:id="35" w:name="_Toc69556939"/>
      <w:bookmarkStart w:id="36" w:name="_Toc69609813"/>
      <w:bookmarkStart w:id="37" w:name="_Toc70241809"/>
      <w:bookmarkStart w:id="38" w:name="_Toc421794869"/>
      <w:bookmarkStart w:id="39" w:name="_Toc422728951"/>
      <w:bookmarkEnd w:id="26"/>
      <w:bookmarkEnd w:id="28"/>
      <w:bookmarkEnd w:id="29"/>
      <w:bookmarkEnd w:id="30"/>
      <w:bookmarkEnd w:id="31"/>
      <w:bookmarkEnd w:id="32"/>
      <w:bookmarkEnd w:id="33"/>
      <w:bookmarkEnd w:id="34"/>
      <w:bookmarkEnd w:id="35"/>
      <w:bookmarkEnd w:id="36"/>
      <w:bookmarkEnd w:id="37"/>
      <w:r w:rsidRPr="00C05C59">
        <w:rPr>
          <w:rFonts w:hint="eastAsia"/>
          <w:color w:val="000000" w:themeColor="text1"/>
        </w:rPr>
        <w:t>違法</w:t>
      </w:r>
      <w:r w:rsidR="00692AF3" w:rsidRPr="00C05C59">
        <w:rPr>
          <w:rFonts w:hint="eastAsia"/>
          <w:color w:val="000000" w:themeColor="text1"/>
        </w:rPr>
        <w:t>或</w:t>
      </w:r>
      <w:r w:rsidRPr="00C05C59">
        <w:rPr>
          <w:rFonts w:hint="eastAsia"/>
          <w:color w:val="000000" w:themeColor="text1"/>
        </w:rPr>
        <w:t>失職之事實</w:t>
      </w:r>
      <w:r w:rsidR="00692AF3" w:rsidRPr="00C05C59">
        <w:rPr>
          <w:rFonts w:hint="eastAsia"/>
          <w:color w:val="000000" w:themeColor="text1"/>
        </w:rPr>
        <w:t>及</w:t>
      </w:r>
      <w:r w:rsidRPr="00C05C59">
        <w:rPr>
          <w:rFonts w:hint="eastAsia"/>
          <w:color w:val="000000" w:themeColor="text1"/>
        </w:rPr>
        <w:t>證據：</w:t>
      </w:r>
      <w:bookmarkEnd w:id="38"/>
      <w:bookmarkEnd w:id="39"/>
    </w:p>
    <w:p w14:paraId="4AEFFDD4" w14:textId="40AD8450" w:rsidR="00A568AB" w:rsidRPr="00C05C59" w:rsidRDefault="001C58C1" w:rsidP="00D700E0">
      <w:pPr>
        <w:pStyle w:val="10"/>
        <w:kinsoku w:val="0"/>
        <w:adjustRightInd w:val="0"/>
        <w:snapToGrid w:val="0"/>
        <w:spacing w:line="440" w:lineRule="exact"/>
        <w:ind w:left="680" w:firstLine="680"/>
        <w:rPr>
          <w:rFonts w:hAnsi="標楷體"/>
          <w:color w:val="000000" w:themeColor="text1"/>
        </w:rPr>
      </w:pPr>
      <w:bookmarkStart w:id="40" w:name="_Toc525070834"/>
      <w:bookmarkStart w:id="41" w:name="_Toc525938374"/>
      <w:bookmarkStart w:id="42" w:name="_Toc525939222"/>
      <w:bookmarkStart w:id="43" w:name="_Toc525939727"/>
      <w:bookmarkStart w:id="44" w:name="_Toc525066144"/>
      <w:bookmarkStart w:id="45" w:name="_Toc524892372"/>
      <w:r w:rsidRPr="00C05C59">
        <w:rPr>
          <w:rFonts w:hint="eastAsia"/>
          <w:color w:val="000000" w:themeColor="text1"/>
        </w:rPr>
        <w:t>被彈劾人</w:t>
      </w:r>
      <w:r w:rsidR="00D0319F" w:rsidRPr="00C05C59">
        <w:rPr>
          <w:rFonts w:hint="eastAsia"/>
          <w:color w:val="000000" w:themeColor="text1"/>
        </w:rPr>
        <w:t>林金村自</w:t>
      </w:r>
      <w:r w:rsidR="00E94EA1" w:rsidRPr="00C05C59">
        <w:rPr>
          <w:rFonts w:hint="eastAsia"/>
          <w:color w:val="000000" w:themeColor="text1"/>
        </w:rPr>
        <w:t>88年間起至103年間止，</w:t>
      </w:r>
      <w:r w:rsidR="00307BD3" w:rsidRPr="00C05C59">
        <w:rPr>
          <w:rFonts w:hint="eastAsia"/>
          <w:color w:val="000000" w:themeColor="text1"/>
        </w:rPr>
        <w:t>先後</w:t>
      </w:r>
      <w:r w:rsidR="002E0EDB" w:rsidRPr="00C05C59">
        <w:rPr>
          <w:rFonts w:hint="eastAsia"/>
          <w:color w:val="000000" w:themeColor="text1"/>
        </w:rPr>
        <w:t>擔任</w:t>
      </w:r>
      <w:r w:rsidR="00DC4DBE" w:rsidRPr="00C05C59">
        <w:rPr>
          <w:rFonts w:hint="eastAsia"/>
          <w:color w:val="000000" w:themeColor="text1"/>
        </w:rPr>
        <w:t>臺灣高等法院臺南分院(下稱</w:t>
      </w:r>
      <w:r w:rsidR="002E0EDB" w:rsidRPr="00C05C59">
        <w:rPr>
          <w:rFonts w:hint="eastAsia"/>
          <w:color w:val="000000" w:themeColor="text1"/>
        </w:rPr>
        <w:t>臺南高分院</w:t>
      </w:r>
      <w:r w:rsidR="00DC4DBE" w:rsidRPr="00C05C59">
        <w:rPr>
          <w:rFonts w:hint="eastAsia"/>
          <w:color w:val="000000" w:themeColor="text1"/>
        </w:rPr>
        <w:t>)</w:t>
      </w:r>
      <w:r w:rsidR="002E0EDB" w:rsidRPr="00C05C59">
        <w:rPr>
          <w:rFonts w:hint="eastAsia"/>
          <w:color w:val="000000" w:themeColor="text1"/>
        </w:rPr>
        <w:t>法官兼庭長(自8</w:t>
      </w:r>
      <w:r w:rsidR="002E0EDB" w:rsidRPr="00C05C59">
        <w:rPr>
          <w:color w:val="000000" w:themeColor="text1"/>
        </w:rPr>
        <w:t>6</w:t>
      </w:r>
      <w:r w:rsidR="002E0EDB" w:rsidRPr="00C05C59">
        <w:rPr>
          <w:rFonts w:hint="eastAsia"/>
          <w:color w:val="000000" w:themeColor="text1"/>
        </w:rPr>
        <w:t>年</w:t>
      </w:r>
      <w:r w:rsidR="002E0EDB" w:rsidRPr="00C05C59">
        <w:rPr>
          <w:color w:val="000000" w:themeColor="text1"/>
        </w:rPr>
        <w:t>10</w:t>
      </w:r>
      <w:r w:rsidR="002E0EDB" w:rsidRPr="00C05C59">
        <w:rPr>
          <w:rFonts w:hint="eastAsia"/>
          <w:color w:val="000000" w:themeColor="text1"/>
        </w:rPr>
        <w:t>月2</w:t>
      </w:r>
      <w:r w:rsidR="002E0EDB" w:rsidRPr="00C05C59">
        <w:rPr>
          <w:color w:val="000000" w:themeColor="text1"/>
        </w:rPr>
        <w:t>8</w:t>
      </w:r>
      <w:r w:rsidR="002E0EDB" w:rsidRPr="00C05C59">
        <w:rPr>
          <w:rFonts w:hint="eastAsia"/>
          <w:color w:val="000000" w:themeColor="text1"/>
        </w:rPr>
        <w:t>日起至9</w:t>
      </w:r>
      <w:r w:rsidR="002E0EDB" w:rsidRPr="00C05C59">
        <w:rPr>
          <w:color w:val="000000" w:themeColor="text1"/>
        </w:rPr>
        <w:t>8</w:t>
      </w:r>
      <w:r w:rsidR="002E0EDB" w:rsidRPr="00C05C59">
        <w:rPr>
          <w:rFonts w:hint="eastAsia"/>
          <w:color w:val="000000" w:themeColor="text1"/>
        </w:rPr>
        <w:t>年9月3日</w:t>
      </w:r>
      <w:r w:rsidR="002E0EDB" w:rsidRPr="00C05C59">
        <w:rPr>
          <w:color w:val="000000" w:themeColor="text1"/>
        </w:rPr>
        <w:t>)</w:t>
      </w:r>
      <w:r w:rsidR="002E0EDB" w:rsidRPr="00C05C59">
        <w:rPr>
          <w:rFonts w:hint="eastAsia"/>
          <w:color w:val="000000" w:themeColor="text1"/>
        </w:rPr>
        <w:t>及臺灣高等法院(下稱高等法院</w:t>
      </w:r>
      <w:r w:rsidR="002E0EDB" w:rsidRPr="00C05C59">
        <w:rPr>
          <w:color w:val="000000" w:themeColor="text1"/>
        </w:rPr>
        <w:t>)</w:t>
      </w:r>
      <w:r w:rsidR="002E0EDB" w:rsidRPr="00C05C59">
        <w:rPr>
          <w:rFonts w:hint="eastAsia"/>
          <w:color w:val="000000" w:themeColor="text1"/>
        </w:rPr>
        <w:t>法官兼庭長</w:t>
      </w:r>
      <w:r w:rsidR="00C06A02" w:rsidRPr="00C05C59">
        <w:rPr>
          <w:rFonts w:hint="eastAsia"/>
          <w:color w:val="000000" w:themeColor="text1"/>
        </w:rPr>
        <w:t>期間</w:t>
      </w:r>
      <w:r w:rsidR="002E0EDB" w:rsidRPr="00C05C59">
        <w:rPr>
          <w:rFonts w:hint="eastAsia"/>
          <w:color w:val="000000" w:themeColor="text1"/>
        </w:rPr>
        <w:t>(</w:t>
      </w:r>
      <w:r w:rsidR="002E0EDB" w:rsidRPr="00C05C59">
        <w:rPr>
          <w:color w:val="000000" w:themeColor="text1"/>
        </w:rPr>
        <w:t>98</w:t>
      </w:r>
      <w:r w:rsidR="002E0EDB" w:rsidRPr="00C05C59">
        <w:rPr>
          <w:rFonts w:hint="eastAsia"/>
          <w:color w:val="000000" w:themeColor="text1"/>
        </w:rPr>
        <w:t>年9月3日起至1</w:t>
      </w:r>
      <w:r w:rsidR="002E0EDB" w:rsidRPr="00C05C59">
        <w:rPr>
          <w:color w:val="000000" w:themeColor="text1"/>
        </w:rPr>
        <w:t>03</w:t>
      </w:r>
      <w:r w:rsidR="002E0EDB" w:rsidRPr="00C05C59">
        <w:rPr>
          <w:rFonts w:hint="eastAsia"/>
          <w:color w:val="000000" w:themeColor="text1"/>
        </w:rPr>
        <w:t>年3月3日</w:t>
      </w:r>
      <w:r w:rsidR="002E0EDB" w:rsidRPr="00C05C59">
        <w:rPr>
          <w:color w:val="000000" w:themeColor="text1"/>
        </w:rPr>
        <w:t>)(</w:t>
      </w:r>
      <w:r w:rsidR="002E0EDB" w:rsidRPr="00C05C59">
        <w:rPr>
          <w:rFonts w:hint="eastAsia"/>
          <w:color w:val="000000" w:themeColor="text1"/>
        </w:rPr>
        <w:t>詳附件</w:t>
      </w:r>
      <w:r w:rsidR="0070794B" w:rsidRPr="00C05C59">
        <w:rPr>
          <w:color w:val="000000" w:themeColor="text1"/>
        </w:rPr>
        <w:t>1</w:t>
      </w:r>
      <w:r w:rsidR="002E0EDB" w:rsidRPr="00C05C59">
        <w:rPr>
          <w:rFonts w:hint="eastAsia"/>
          <w:color w:val="000000" w:themeColor="text1"/>
        </w:rPr>
        <w:t>，第</w:t>
      </w:r>
      <w:r w:rsidR="008341D3" w:rsidRPr="00C05C59">
        <w:rPr>
          <w:rFonts w:hint="eastAsia"/>
          <w:color w:val="000000" w:themeColor="text1"/>
        </w:rPr>
        <w:t>1</w:t>
      </w:r>
      <w:r w:rsidR="008341D3" w:rsidRPr="00C05C59">
        <w:rPr>
          <w:color w:val="000000" w:themeColor="text1"/>
        </w:rPr>
        <w:t>-8</w:t>
      </w:r>
      <w:r w:rsidR="002E0EDB" w:rsidRPr="00C05C59">
        <w:rPr>
          <w:rFonts w:hint="eastAsia"/>
          <w:color w:val="000000" w:themeColor="text1"/>
        </w:rPr>
        <w:t>頁</w:t>
      </w:r>
      <w:r w:rsidR="002E0EDB" w:rsidRPr="00C05C59">
        <w:rPr>
          <w:color w:val="000000" w:themeColor="text1"/>
        </w:rPr>
        <w:t>)</w:t>
      </w:r>
      <w:r w:rsidR="00C06A02" w:rsidRPr="00C05C59">
        <w:rPr>
          <w:rFonts w:hint="eastAsia"/>
          <w:color w:val="000000" w:themeColor="text1"/>
        </w:rPr>
        <w:t>，</w:t>
      </w:r>
      <w:r w:rsidR="00B01146" w:rsidRPr="00C05C59">
        <w:rPr>
          <w:rFonts w:hint="eastAsia"/>
          <w:color w:val="000000" w:themeColor="text1"/>
        </w:rPr>
        <w:t>知悉翁茂鍾或其相關聯公司為涉訟當事人，仍多次</w:t>
      </w:r>
      <w:r w:rsidR="00C06A02" w:rsidRPr="00C05C59">
        <w:rPr>
          <w:rFonts w:hint="eastAsia"/>
          <w:color w:val="000000" w:themeColor="text1"/>
        </w:rPr>
        <w:t>與涉訟當事人翁茂鍾餐敘</w:t>
      </w:r>
      <w:r w:rsidR="00B01146" w:rsidRPr="00C05C59">
        <w:rPr>
          <w:rFonts w:hint="eastAsia"/>
          <w:color w:val="000000" w:themeColor="text1"/>
        </w:rPr>
        <w:t>、會面交往</w:t>
      </w:r>
      <w:r w:rsidR="00C06A02" w:rsidRPr="00C05C59">
        <w:rPr>
          <w:rFonts w:hint="eastAsia"/>
          <w:color w:val="000000" w:themeColor="text1"/>
        </w:rPr>
        <w:t>，</w:t>
      </w:r>
      <w:r w:rsidR="00B01146" w:rsidRPr="00C05C59">
        <w:rPr>
          <w:rFonts w:hint="eastAsia"/>
          <w:color w:val="000000" w:themeColor="text1"/>
        </w:rPr>
        <w:t>並</w:t>
      </w:r>
      <w:r w:rsidR="00C06A02" w:rsidRPr="00C05C59">
        <w:rPr>
          <w:rFonts w:hint="eastAsia"/>
          <w:color w:val="000000" w:themeColor="text1"/>
        </w:rPr>
        <w:t>收受翁茂鍾以佳和集團</w:t>
      </w:r>
      <w:r w:rsidR="00B01146" w:rsidRPr="00C05C59">
        <w:rPr>
          <w:rFonts w:hint="eastAsia"/>
          <w:color w:val="000000" w:themeColor="text1"/>
        </w:rPr>
        <w:t>或其個人</w:t>
      </w:r>
      <w:r w:rsidR="00C06A02" w:rsidRPr="00C05C59">
        <w:rPr>
          <w:rFonts w:hint="eastAsia"/>
          <w:color w:val="000000" w:themeColor="text1"/>
        </w:rPr>
        <w:t>名義贈送之襯衫及保健保養品，</w:t>
      </w:r>
      <w:r w:rsidR="003D00D4" w:rsidRPr="00C05C59">
        <w:rPr>
          <w:rFonts w:hint="eastAsia"/>
          <w:color w:val="000000" w:themeColor="text1"/>
        </w:rPr>
        <w:t>甚至引介司法人員結識翁茂鍾，使翁茂鍾有與更多司法人員接觸之機會，</w:t>
      </w:r>
      <w:r w:rsidR="00C06A02" w:rsidRPr="00C05C59">
        <w:rPr>
          <w:rFonts w:hint="eastAsia"/>
          <w:color w:val="000000" w:themeColor="text1"/>
        </w:rPr>
        <w:t>與涉訟當事人</w:t>
      </w:r>
      <w:r w:rsidR="00C06A02" w:rsidRPr="00C05C59">
        <w:rPr>
          <w:rFonts w:hAnsi="標楷體" w:hint="eastAsia"/>
          <w:color w:val="000000" w:themeColor="text1"/>
        </w:rPr>
        <w:t>有</w:t>
      </w:r>
      <w:r w:rsidR="00C06A02" w:rsidRPr="00C05C59">
        <w:rPr>
          <w:rFonts w:hint="eastAsia"/>
          <w:color w:val="000000" w:themeColor="text1"/>
        </w:rPr>
        <w:t>不當接觸往來等情。</w:t>
      </w:r>
      <w:r w:rsidRPr="00C05C59">
        <w:rPr>
          <w:rFonts w:hAnsi="標楷體" w:hint="eastAsia"/>
          <w:color w:val="000000" w:themeColor="text1"/>
        </w:rPr>
        <w:t>被彈劾人</w:t>
      </w:r>
      <w:r w:rsidR="002E0EDB" w:rsidRPr="00C05C59">
        <w:rPr>
          <w:rFonts w:hAnsi="標楷體" w:hint="eastAsia"/>
          <w:color w:val="000000" w:themeColor="text1"/>
        </w:rPr>
        <w:t>林金村</w:t>
      </w:r>
      <w:r w:rsidR="00A568AB" w:rsidRPr="00C05C59">
        <w:rPr>
          <w:rFonts w:hAnsi="標楷體" w:hint="eastAsia"/>
          <w:color w:val="000000" w:themeColor="text1"/>
        </w:rPr>
        <w:t>涉有違反</w:t>
      </w:r>
      <w:r w:rsidR="0070794B" w:rsidRPr="00C05C59">
        <w:rPr>
          <w:rFonts w:hint="eastAsia"/>
          <w:color w:val="000000" w:themeColor="text1"/>
        </w:rPr>
        <w:t>89年7月19日修正施行之</w:t>
      </w:r>
      <w:r w:rsidR="00A568AB" w:rsidRPr="00C05C59">
        <w:rPr>
          <w:rFonts w:hAnsi="標楷體" w:hint="eastAsia"/>
          <w:color w:val="000000" w:themeColor="text1"/>
        </w:rPr>
        <w:t>公務員服務法</w:t>
      </w:r>
      <w:r w:rsidR="004B5805" w:rsidRPr="00C05C59">
        <w:rPr>
          <w:rFonts w:hAnsi="標楷體" w:hint="eastAsia"/>
          <w:color w:val="000000" w:themeColor="text1"/>
        </w:rPr>
        <w:t>第5條</w:t>
      </w:r>
      <w:r w:rsidR="00A568AB" w:rsidRPr="00C05C59">
        <w:rPr>
          <w:rFonts w:hAnsi="標楷體" w:hint="eastAsia"/>
          <w:color w:val="000000" w:themeColor="text1"/>
        </w:rPr>
        <w:t>、</w:t>
      </w:r>
      <w:r w:rsidR="00E452C0" w:rsidRPr="00C05C59">
        <w:rPr>
          <w:rFonts w:hAnsi="標楷體" w:hint="eastAsia"/>
          <w:color w:val="000000" w:themeColor="text1"/>
        </w:rPr>
        <w:t>法官法第1</w:t>
      </w:r>
      <w:r w:rsidR="00E452C0" w:rsidRPr="00C05C59">
        <w:rPr>
          <w:rFonts w:hAnsi="標楷體"/>
          <w:color w:val="000000" w:themeColor="text1"/>
        </w:rPr>
        <w:t>8</w:t>
      </w:r>
      <w:r w:rsidR="00E452C0" w:rsidRPr="00C05C59">
        <w:rPr>
          <w:rFonts w:hAnsi="標楷體" w:hint="eastAsia"/>
          <w:color w:val="000000" w:themeColor="text1"/>
        </w:rPr>
        <w:t>條第1項前段、第3</w:t>
      </w:r>
      <w:r w:rsidR="00E452C0" w:rsidRPr="00C05C59">
        <w:rPr>
          <w:rFonts w:hAnsi="標楷體"/>
          <w:color w:val="000000" w:themeColor="text1"/>
        </w:rPr>
        <w:t>0</w:t>
      </w:r>
      <w:r w:rsidR="00E452C0" w:rsidRPr="00C05C59">
        <w:rPr>
          <w:rFonts w:hAnsi="標楷體" w:hint="eastAsia"/>
          <w:color w:val="000000" w:themeColor="text1"/>
        </w:rPr>
        <w:t>條第2項第4款及第7款、第4</w:t>
      </w:r>
      <w:r w:rsidR="00E452C0" w:rsidRPr="00C05C59">
        <w:rPr>
          <w:rFonts w:hAnsi="標楷體"/>
          <w:color w:val="000000" w:themeColor="text1"/>
        </w:rPr>
        <w:t>9</w:t>
      </w:r>
      <w:r w:rsidR="00E452C0" w:rsidRPr="00C05C59">
        <w:rPr>
          <w:rFonts w:hAnsi="標楷體" w:hint="eastAsia"/>
          <w:color w:val="000000" w:themeColor="text1"/>
        </w:rPr>
        <w:t>條第1項、</w:t>
      </w:r>
      <w:r w:rsidR="00A568AB" w:rsidRPr="00C05C59">
        <w:rPr>
          <w:rFonts w:hAnsi="標楷體" w:hint="eastAsia"/>
          <w:color w:val="000000" w:themeColor="text1"/>
        </w:rPr>
        <w:t>法官守則</w:t>
      </w:r>
      <w:r w:rsidR="00E452C0" w:rsidRPr="00C05C59">
        <w:rPr>
          <w:rFonts w:hAnsi="標楷體" w:hint="eastAsia"/>
          <w:color w:val="000000" w:themeColor="text1"/>
        </w:rPr>
        <w:t>第1點</w:t>
      </w:r>
      <w:r w:rsidR="00A568AB" w:rsidRPr="00C05C59">
        <w:rPr>
          <w:rFonts w:hAnsi="標楷體" w:hint="eastAsia"/>
          <w:color w:val="000000" w:themeColor="text1"/>
        </w:rPr>
        <w:t>、</w:t>
      </w:r>
      <w:r w:rsidR="00A568AB" w:rsidRPr="00C05C59">
        <w:rPr>
          <w:rFonts w:hint="eastAsia"/>
          <w:color w:val="000000" w:themeColor="text1"/>
        </w:rPr>
        <w:t>法官社交及理財自律事項</w:t>
      </w:r>
      <w:r w:rsidR="00E452C0" w:rsidRPr="00C05C59">
        <w:rPr>
          <w:rFonts w:hint="eastAsia"/>
          <w:color w:val="000000" w:themeColor="text1"/>
        </w:rPr>
        <w:t>第6點</w:t>
      </w:r>
      <w:r w:rsidR="00A568AB" w:rsidRPr="00C05C59">
        <w:rPr>
          <w:rFonts w:hAnsi="標楷體" w:hint="eastAsia"/>
          <w:color w:val="000000" w:themeColor="text1"/>
        </w:rPr>
        <w:t>及法官倫理規範</w:t>
      </w:r>
      <w:r w:rsidR="00E452C0" w:rsidRPr="00C05C59">
        <w:rPr>
          <w:rFonts w:hAnsi="標楷體" w:hint="eastAsia"/>
          <w:color w:val="000000" w:themeColor="text1"/>
        </w:rPr>
        <w:t>第5條、第8條第2項、第3項及第2</w:t>
      </w:r>
      <w:r w:rsidR="00E452C0" w:rsidRPr="00C05C59">
        <w:rPr>
          <w:rFonts w:hAnsi="標楷體"/>
          <w:color w:val="000000" w:themeColor="text1"/>
        </w:rPr>
        <w:t>2</w:t>
      </w:r>
      <w:r w:rsidR="00E452C0" w:rsidRPr="00C05C59">
        <w:rPr>
          <w:rFonts w:hAnsi="標楷體" w:hint="eastAsia"/>
          <w:color w:val="000000" w:themeColor="text1"/>
        </w:rPr>
        <w:t>條</w:t>
      </w:r>
      <w:r w:rsidR="00A568AB" w:rsidRPr="00C05C59">
        <w:rPr>
          <w:rFonts w:hAnsi="標楷體" w:hint="eastAsia"/>
          <w:color w:val="000000" w:themeColor="text1"/>
        </w:rPr>
        <w:t>等規定，違失行為</w:t>
      </w:r>
      <w:r w:rsidR="00A568AB" w:rsidRPr="00C05C59">
        <w:rPr>
          <w:rFonts w:hint="eastAsia"/>
          <w:color w:val="000000" w:themeColor="text1"/>
        </w:rPr>
        <w:t>情節重大，有懲戒之必要，</w:t>
      </w:r>
      <w:r w:rsidR="00792FD6" w:rsidRPr="00C05C59">
        <w:rPr>
          <w:rFonts w:hint="eastAsia"/>
          <w:color w:val="000000" w:themeColor="text1"/>
        </w:rPr>
        <w:t>經司法院移送本院審查</w:t>
      </w:r>
      <w:r w:rsidR="00792FD6" w:rsidRPr="00C05C59">
        <w:rPr>
          <w:rStyle w:val="aff"/>
          <w:color w:val="000000" w:themeColor="text1"/>
        </w:rPr>
        <w:footnoteReference w:id="1"/>
      </w:r>
      <w:r w:rsidR="00A568AB" w:rsidRPr="00C05C59">
        <w:rPr>
          <w:rFonts w:hint="eastAsia"/>
          <w:color w:val="000000" w:themeColor="text1"/>
        </w:rPr>
        <w:t>(</w:t>
      </w:r>
      <w:r w:rsidR="00D765B6" w:rsidRPr="00C05C59">
        <w:rPr>
          <w:rFonts w:hint="eastAsia"/>
          <w:color w:val="000000" w:themeColor="text1"/>
        </w:rPr>
        <w:t>詳</w:t>
      </w:r>
      <w:r w:rsidR="00D765B6" w:rsidRPr="00C05C59">
        <w:rPr>
          <w:rFonts w:hint="eastAsia"/>
          <w:color w:val="000000" w:themeColor="text1"/>
        </w:rPr>
        <w:lastRenderedPageBreak/>
        <w:t>附件</w:t>
      </w:r>
      <w:r w:rsidR="0070794B" w:rsidRPr="00C05C59">
        <w:rPr>
          <w:color w:val="000000" w:themeColor="text1"/>
        </w:rPr>
        <w:t>2</w:t>
      </w:r>
      <w:r w:rsidR="00A568AB" w:rsidRPr="00C05C59">
        <w:rPr>
          <w:rFonts w:hint="eastAsia"/>
          <w:color w:val="000000" w:themeColor="text1"/>
        </w:rPr>
        <w:t>，第</w:t>
      </w:r>
      <w:r w:rsidR="002826D8" w:rsidRPr="00C05C59">
        <w:rPr>
          <w:rFonts w:hint="eastAsia"/>
          <w:color w:val="000000" w:themeColor="text1"/>
        </w:rPr>
        <w:t>9</w:t>
      </w:r>
      <w:r w:rsidR="002826D8" w:rsidRPr="00C05C59">
        <w:rPr>
          <w:color w:val="000000" w:themeColor="text1"/>
        </w:rPr>
        <w:t>-72</w:t>
      </w:r>
      <w:r w:rsidR="00A568AB" w:rsidRPr="00C05C59">
        <w:rPr>
          <w:rFonts w:hint="eastAsia"/>
          <w:color w:val="000000" w:themeColor="text1"/>
        </w:rPr>
        <w:t>頁</w:t>
      </w:r>
      <w:r w:rsidR="00A568AB" w:rsidRPr="00C05C59">
        <w:rPr>
          <w:color w:val="000000" w:themeColor="text1"/>
        </w:rPr>
        <w:t>)</w:t>
      </w:r>
      <w:r w:rsidR="00A568AB" w:rsidRPr="00C05C59">
        <w:rPr>
          <w:rFonts w:hint="eastAsia"/>
          <w:color w:val="000000" w:themeColor="text1"/>
        </w:rPr>
        <w:t>。</w:t>
      </w:r>
      <w:r w:rsidR="00711E5D" w:rsidRPr="00C05C59">
        <w:rPr>
          <w:rFonts w:hint="eastAsia"/>
          <w:color w:val="000000" w:themeColor="text1"/>
        </w:rPr>
        <w:t>案</w:t>
      </w:r>
      <w:r w:rsidR="00A568AB" w:rsidRPr="00C05C59">
        <w:rPr>
          <w:rFonts w:hint="eastAsia"/>
          <w:color w:val="000000" w:themeColor="text1"/>
        </w:rPr>
        <w:t>經本院調查</w:t>
      </w:r>
      <w:bookmarkStart w:id="46" w:name="_Hlk95902002"/>
      <w:r w:rsidR="00A568AB" w:rsidRPr="00C05C59">
        <w:rPr>
          <w:rFonts w:hint="eastAsia"/>
          <w:color w:val="000000" w:themeColor="text1"/>
        </w:rPr>
        <w:t>，</w:t>
      </w:r>
      <w:r w:rsidR="00F60D30" w:rsidRPr="00C05C59">
        <w:rPr>
          <w:rFonts w:hint="eastAsia"/>
          <w:color w:val="000000" w:themeColor="text1"/>
        </w:rPr>
        <w:t>並於1</w:t>
      </w:r>
      <w:r w:rsidR="00F60D30" w:rsidRPr="00C05C59">
        <w:rPr>
          <w:color w:val="000000" w:themeColor="text1"/>
        </w:rPr>
        <w:t>10</w:t>
      </w:r>
      <w:r w:rsidR="00F60D30" w:rsidRPr="00C05C59">
        <w:rPr>
          <w:rFonts w:hint="eastAsia"/>
          <w:color w:val="000000" w:themeColor="text1"/>
        </w:rPr>
        <w:t>年1</w:t>
      </w:r>
      <w:r w:rsidR="00F60D30" w:rsidRPr="00C05C59">
        <w:rPr>
          <w:color w:val="000000" w:themeColor="text1"/>
        </w:rPr>
        <w:t>1</w:t>
      </w:r>
      <w:r w:rsidR="00F60D30" w:rsidRPr="00C05C59">
        <w:rPr>
          <w:rFonts w:hint="eastAsia"/>
          <w:color w:val="000000" w:themeColor="text1"/>
        </w:rPr>
        <w:t>月2</w:t>
      </w:r>
      <w:r w:rsidR="00F60D30" w:rsidRPr="00C05C59">
        <w:rPr>
          <w:color w:val="000000" w:themeColor="text1"/>
        </w:rPr>
        <w:t>5</w:t>
      </w:r>
      <w:r w:rsidR="00F60D30" w:rsidRPr="00C05C59">
        <w:rPr>
          <w:rFonts w:hint="eastAsia"/>
          <w:color w:val="000000" w:themeColor="text1"/>
        </w:rPr>
        <w:t>日約請</w:t>
      </w:r>
      <w:r w:rsidRPr="00C05C59">
        <w:rPr>
          <w:rFonts w:hint="eastAsia"/>
          <w:color w:val="000000" w:themeColor="text1"/>
        </w:rPr>
        <w:t>被彈劾人</w:t>
      </w:r>
      <w:r w:rsidR="00B62D12" w:rsidRPr="00C05C59">
        <w:rPr>
          <w:rFonts w:hAnsi="標楷體" w:hint="eastAsia"/>
          <w:color w:val="000000" w:themeColor="text1"/>
        </w:rPr>
        <w:t>林金村</w:t>
      </w:r>
      <w:r w:rsidR="00F60D30" w:rsidRPr="00C05C59">
        <w:rPr>
          <w:rFonts w:hint="eastAsia"/>
          <w:color w:val="000000" w:themeColor="text1"/>
        </w:rPr>
        <w:t>到院說明，另先後2次約請翁茂鍾於1</w:t>
      </w:r>
      <w:r w:rsidR="00F60D30" w:rsidRPr="00C05C59">
        <w:rPr>
          <w:color w:val="000000" w:themeColor="text1"/>
        </w:rPr>
        <w:t>10</w:t>
      </w:r>
      <w:r w:rsidR="00F60D30" w:rsidRPr="00C05C59">
        <w:rPr>
          <w:rFonts w:hint="eastAsia"/>
          <w:color w:val="000000" w:themeColor="text1"/>
        </w:rPr>
        <w:t>年1</w:t>
      </w:r>
      <w:r w:rsidR="00F60D30" w:rsidRPr="00C05C59">
        <w:rPr>
          <w:color w:val="000000" w:themeColor="text1"/>
        </w:rPr>
        <w:t>2</w:t>
      </w:r>
      <w:r w:rsidR="00F60D30" w:rsidRPr="00C05C59">
        <w:rPr>
          <w:rFonts w:hint="eastAsia"/>
          <w:color w:val="000000" w:themeColor="text1"/>
        </w:rPr>
        <w:t>月1</w:t>
      </w:r>
      <w:r w:rsidR="00F60D30" w:rsidRPr="00C05C59">
        <w:rPr>
          <w:color w:val="000000" w:themeColor="text1"/>
        </w:rPr>
        <w:t>3</w:t>
      </w:r>
      <w:r w:rsidR="00F60D30" w:rsidRPr="00C05C59">
        <w:rPr>
          <w:rFonts w:hint="eastAsia"/>
          <w:color w:val="000000" w:themeColor="text1"/>
        </w:rPr>
        <w:t>日、1</w:t>
      </w:r>
      <w:r w:rsidR="00F60D30" w:rsidRPr="00C05C59">
        <w:rPr>
          <w:color w:val="000000" w:themeColor="text1"/>
        </w:rPr>
        <w:t>11</w:t>
      </w:r>
      <w:r w:rsidR="00F60D30" w:rsidRPr="00C05C59">
        <w:rPr>
          <w:rFonts w:hint="eastAsia"/>
          <w:color w:val="000000" w:themeColor="text1"/>
        </w:rPr>
        <w:t>年1月2</w:t>
      </w:r>
      <w:r w:rsidR="00F60D30" w:rsidRPr="00C05C59">
        <w:rPr>
          <w:color w:val="000000" w:themeColor="text1"/>
        </w:rPr>
        <w:t>8</w:t>
      </w:r>
      <w:r w:rsidR="00F60D30" w:rsidRPr="00C05C59">
        <w:rPr>
          <w:rFonts w:hint="eastAsia"/>
          <w:color w:val="000000" w:themeColor="text1"/>
        </w:rPr>
        <w:t>日到院說明，惟翁茂鍾均請假未到</w:t>
      </w:r>
      <w:r w:rsidR="00792FD6" w:rsidRPr="00C05C59">
        <w:rPr>
          <w:rFonts w:hint="eastAsia"/>
          <w:color w:val="000000" w:themeColor="text1"/>
        </w:rPr>
        <w:t>(</w:t>
      </w:r>
      <w:r w:rsidR="00D765B6" w:rsidRPr="00C05C59">
        <w:rPr>
          <w:rFonts w:hint="eastAsia"/>
          <w:color w:val="000000" w:themeColor="text1"/>
        </w:rPr>
        <w:t>詳附件</w:t>
      </w:r>
      <w:r w:rsidR="0070794B" w:rsidRPr="00C05C59">
        <w:rPr>
          <w:color w:val="000000" w:themeColor="text1"/>
        </w:rPr>
        <w:t>3</w:t>
      </w:r>
      <w:r w:rsidR="00792FD6" w:rsidRPr="00C05C59">
        <w:rPr>
          <w:rFonts w:hint="eastAsia"/>
          <w:color w:val="000000" w:themeColor="text1"/>
        </w:rPr>
        <w:t>，第</w:t>
      </w:r>
      <w:r w:rsidR="002826D8" w:rsidRPr="00C05C59">
        <w:rPr>
          <w:rFonts w:hint="eastAsia"/>
          <w:color w:val="000000" w:themeColor="text1"/>
        </w:rPr>
        <w:t>7</w:t>
      </w:r>
      <w:r w:rsidR="002826D8" w:rsidRPr="00C05C59">
        <w:rPr>
          <w:color w:val="000000" w:themeColor="text1"/>
        </w:rPr>
        <w:t>3</w:t>
      </w:r>
      <w:r w:rsidR="00792FD6" w:rsidRPr="00C05C59">
        <w:rPr>
          <w:rFonts w:hint="eastAsia"/>
          <w:color w:val="000000" w:themeColor="text1"/>
        </w:rPr>
        <w:t>頁</w:t>
      </w:r>
      <w:r w:rsidR="00281C8B" w:rsidRPr="00C05C59">
        <w:rPr>
          <w:rFonts w:hint="eastAsia"/>
          <w:color w:val="000000" w:themeColor="text1"/>
        </w:rPr>
        <w:t>、附件</w:t>
      </w:r>
      <w:r w:rsidR="0070794B" w:rsidRPr="00C05C59">
        <w:rPr>
          <w:color w:val="000000" w:themeColor="text1"/>
        </w:rPr>
        <w:t>4</w:t>
      </w:r>
      <w:r w:rsidR="00281C8B" w:rsidRPr="00C05C59">
        <w:rPr>
          <w:rFonts w:hint="eastAsia"/>
          <w:color w:val="000000" w:themeColor="text1"/>
        </w:rPr>
        <w:t>，第</w:t>
      </w:r>
      <w:r w:rsidR="002826D8" w:rsidRPr="00C05C59">
        <w:rPr>
          <w:rFonts w:hint="eastAsia"/>
          <w:color w:val="000000" w:themeColor="text1"/>
        </w:rPr>
        <w:t>7</w:t>
      </w:r>
      <w:r w:rsidR="002826D8" w:rsidRPr="00C05C59">
        <w:rPr>
          <w:color w:val="000000" w:themeColor="text1"/>
        </w:rPr>
        <w:t>4-75</w:t>
      </w:r>
      <w:r w:rsidR="00281C8B" w:rsidRPr="00C05C59">
        <w:rPr>
          <w:rFonts w:hint="eastAsia"/>
          <w:color w:val="000000" w:themeColor="text1"/>
        </w:rPr>
        <w:t>頁</w:t>
      </w:r>
      <w:r w:rsidR="00792FD6" w:rsidRPr="00C05C59">
        <w:rPr>
          <w:rFonts w:hint="eastAsia"/>
          <w:color w:val="000000" w:themeColor="text1"/>
        </w:rPr>
        <w:t>)</w:t>
      </w:r>
      <w:bookmarkEnd w:id="46"/>
      <w:r w:rsidR="00F60D30" w:rsidRPr="00C05C59">
        <w:rPr>
          <w:rFonts w:hint="eastAsia"/>
          <w:color w:val="000000" w:themeColor="text1"/>
        </w:rPr>
        <w:t>。</w:t>
      </w:r>
      <w:r w:rsidRPr="00C05C59">
        <w:rPr>
          <w:rFonts w:hint="eastAsia"/>
          <w:color w:val="000000" w:themeColor="text1"/>
        </w:rPr>
        <w:t>被彈劾人</w:t>
      </w:r>
      <w:r w:rsidR="00C06A02" w:rsidRPr="00C05C59">
        <w:rPr>
          <w:rFonts w:hint="eastAsia"/>
          <w:color w:val="000000" w:themeColor="text1"/>
        </w:rPr>
        <w:t>林金村</w:t>
      </w:r>
      <w:r w:rsidR="00A568AB" w:rsidRPr="00C05C59">
        <w:rPr>
          <w:rFonts w:hint="eastAsia"/>
          <w:color w:val="000000" w:themeColor="text1"/>
        </w:rPr>
        <w:t>違失事實及證據分述如下</w:t>
      </w:r>
      <w:r w:rsidR="00A568AB" w:rsidRPr="00C05C59">
        <w:rPr>
          <w:rFonts w:hAnsi="標楷體" w:hint="eastAsia"/>
          <w:color w:val="000000" w:themeColor="text1"/>
        </w:rPr>
        <w:t>：</w:t>
      </w:r>
    </w:p>
    <w:p w14:paraId="64DF3798" w14:textId="1AC5B1F1" w:rsidR="005557D3" w:rsidRPr="00C05C59" w:rsidRDefault="001C58C1" w:rsidP="00B443E4">
      <w:pPr>
        <w:pStyle w:val="2"/>
        <w:rPr>
          <w:color w:val="000000" w:themeColor="text1"/>
        </w:rPr>
      </w:pPr>
      <w:r w:rsidRPr="00C05C59">
        <w:rPr>
          <w:rFonts w:hint="eastAsia"/>
          <w:color w:val="000000" w:themeColor="text1"/>
        </w:rPr>
        <w:t>被彈劾人</w:t>
      </w:r>
      <w:r w:rsidR="000922A7" w:rsidRPr="00C05C59">
        <w:rPr>
          <w:rFonts w:hint="eastAsia"/>
          <w:color w:val="000000" w:themeColor="text1"/>
        </w:rPr>
        <w:t>林金村</w:t>
      </w:r>
      <w:r w:rsidR="00F704B6" w:rsidRPr="00C05C59">
        <w:rPr>
          <w:rFonts w:hint="eastAsia"/>
          <w:color w:val="000000" w:themeColor="text1"/>
        </w:rPr>
        <w:t>與翁茂鍾不當往來情事</w:t>
      </w:r>
    </w:p>
    <w:p w14:paraId="73E992A4" w14:textId="45D10064" w:rsidR="00A568AB" w:rsidRPr="00C05C59" w:rsidRDefault="00A568AB" w:rsidP="00665884">
      <w:pPr>
        <w:pStyle w:val="3"/>
        <w:ind w:left="1360" w:hanging="680"/>
        <w:rPr>
          <w:color w:val="000000" w:themeColor="text1"/>
        </w:rPr>
      </w:pPr>
      <w:r w:rsidRPr="00C05C59">
        <w:rPr>
          <w:rFonts w:hint="eastAsia"/>
          <w:color w:val="000000" w:themeColor="text1"/>
        </w:rPr>
        <w:t>臺灣臺北地方檢察署(下稱臺北地檢署</w:t>
      </w:r>
      <w:r w:rsidRPr="00C05C59">
        <w:rPr>
          <w:color w:val="000000" w:themeColor="text1"/>
        </w:rPr>
        <w:t>)</w:t>
      </w:r>
      <w:r w:rsidRPr="00C05C59">
        <w:rPr>
          <w:rFonts w:hint="eastAsia"/>
          <w:color w:val="000000" w:themeColor="text1"/>
        </w:rPr>
        <w:t>對翁茂鍾搜索所扣得之記事本等資料</w:t>
      </w:r>
      <w:r w:rsidRPr="00C05C59">
        <w:rPr>
          <w:rStyle w:val="aff"/>
          <w:color w:val="000000" w:themeColor="text1"/>
        </w:rPr>
        <w:footnoteReference w:id="2"/>
      </w:r>
      <w:r w:rsidRPr="00C05C59">
        <w:rPr>
          <w:rFonts w:hint="eastAsia"/>
          <w:color w:val="000000" w:themeColor="text1"/>
        </w:rPr>
        <w:t>(</w:t>
      </w:r>
      <w:r w:rsidR="00D765B6" w:rsidRPr="00C05C59">
        <w:rPr>
          <w:rFonts w:hint="eastAsia"/>
          <w:color w:val="000000" w:themeColor="text1"/>
        </w:rPr>
        <w:t>詳附件</w:t>
      </w:r>
      <w:r w:rsidR="0070794B" w:rsidRPr="00C05C59">
        <w:rPr>
          <w:color w:val="000000" w:themeColor="text1"/>
        </w:rPr>
        <w:t>5</w:t>
      </w:r>
      <w:r w:rsidRPr="00C05C59">
        <w:rPr>
          <w:rFonts w:hint="eastAsia"/>
          <w:color w:val="000000" w:themeColor="text1"/>
        </w:rPr>
        <w:t>，第</w:t>
      </w:r>
      <w:r w:rsidR="002826D8" w:rsidRPr="00C05C59">
        <w:rPr>
          <w:rFonts w:hint="eastAsia"/>
          <w:color w:val="000000" w:themeColor="text1"/>
        </w:rPr>
        <w:t>7</w:t>
      </w:r>
      <w:r w:rsidR="002826D8" w:rsidRPr="00C05C59">
        <w:rPr>
          <w:color w:val="000000" w:themeColor="text1"/>
        </w:rPr>
        <w:t>6-108</w:t>
      </w:r>
      <w:r w:rsidRPr="00C05C59">
        <w:rPr>
          <w:rFonts w:hint="eastAsia"/>
          <w:color w:val="000000" w:themeColor="text1"/>
        </w:rPr>
        <w:t>頁</w:t>
      </w:r>
      <w:r w:rsidRPr="00C05C59">
        <w:rPr>
          <w:color w:val="000000" w:themeColor="text1"/>
        </w:rPr>
        <w:t>)</w:t>
      </w:r>
      <w:r w:rsidRPr="00C05C59">
        <w:rPr>
          <w:rFonts w:hint="eastAsia"/>
          <w:color w:val="000000" w:themeColor="text1"/>
        </w:rPr>
        <w:t>記載</w:t>
      </w:r>
      <w:r w:rsidR="001C58C1" w:rsidRPr="00C05C59">
        <w:rPr>
          <w:rFonts w:hint="eastAsia"/>
          <w:color w:val="000000" w:themeColor="text1"/>
        </w:rPr>
        <w:t>被彈劾人</w:t>
      </w:r>
      <w:r w:rsidR="000922A7" w:rsidRPr="00C05C59">
        <w:rPr>
          <w:rFonts w:hint="eastAsia"/>
          <w:color w:val="000000" w:themeColor="text1"/>
        </w:rPr>
        <w:t>林金村</w:t>
      </w:r>
      <w:r w:rsidR="009913D1" w:rsidRPr="00C05C59">
        <w:rPr>
          <w:rFonts w:hint="eastAsia"/>
          <w:color w:val="000000" w:themeColor="text1"/>
        </w:rPr>
        <w:t>相關資料</w:t>
      </w:r>
      <w:r w:rsidR="0089127C" w:rsidRPr="00C05C59">
        <w:rPr>
          <w:rFonts w:hint="eastAsia"/>
          <w:color w:val="000000" w:themeColor="text1"/>
        </w:rPr>
        <w:t>如下表</w:t>
      </w:r>
      <w:r w:rsidR="009913D1" w:rsidRPr="00C05C59">
        <w:rPr>
          <w:rStyle w:val="aff"/>
          <w:b/>
          <w:color w:val="000000" w:themeColor="text1"/>
        </w:rPr>
        <w:footnoteReference w:id="3"/>
      </w:r>
      <w:r w:rsidR="000A4257" w:rsidRPr="00C05C59">
        <w:rPr>
          <w:rFonts w:hint="eastAsia"/>
          <w:color w:val="000000" w:themeColor="text1"/>
        </w:rPr>
        <w:t>(詳表1</w:t>
      </w:r>
      <w:r w:rsidR="000A4257" w:rsidRPr="00C05C59">
        <w:rPr>
          <w:color w:val="000000" w:themeColor="text1"/>
        </w:rPr>
        <w:t>)</w:t>
      </w:r>
      <w:r w:rsidR="00F77D76" w:rsidRPr="00C05C59">
        <w:rPr>
          <w:rFonts w:hint="eastAsia"/>
          <w:color w:val="000000" w:themeColor="text1"/>
        </w:rPr>
        <w:t>：</w:t>
      </w:r>
    </w:p>
    <w:p w14:paraId="33B88C86" w14:textId="356311E7" w:rsidR="000922A7" w:rsidRPr="00C05C59" w:rsidRDefault="00F77D76" w:rsidP="0070794B">
      <w:pPr>
        <w:pStyle w:val="af4"/>
        <w:spacing w:before="40" w:after="80"/>
        <w:ind w:leftChars="100" w:left="340" w:firstLineChars="300" w:firstLine="841"/>
        <w:rPr>
          <w:b/>
          <w:color w:val="000000" w:themeColor="text1"/>
        </w:rPr>
      </w:pPr>
      <w:r w:rsidRPr="00C05C59">
        <w:rPr>
          <w:rFonts w:hint="eastAsia"/>
          <w:b/>
          <w:color w:val="000000" w:themeColor="text1"/>
        </w:rPr>
        <w:t>表1</w:t>
      </w:r>
      <w:r w:rsidR="000922A7" w:rsidRPr="00C05C59">
        <w:rPr>
          <w:b/>
          <w:color w:val="000000" w:themeColor="text1"/>
        </w:rPr>
        <w:t xml:space="preserve"> </w:t>
      </w:r>
      <w:r w:rsidR="00072770" w:rsidRPr="00C05C59">
        <w:rPr>
          <w:rFonts w:hint="eastAsia"/>
          <w:b/>
          <w:color w:val="000000" w:themeColor="text1"/>
        </w:rPr>
        <w:t>翁茂鍾記事本等資料記載與</w:t>
      </w:r>
      <w:r w:rsidR="001C58C1" w:rsidRPr="00C05C59">
        <w:rPr>
          <w:rFonts w:hint="eastAsia"/>
          <w:b/>
          <w:color w:val="000000" w:themeColor="text1"/>
        </w:rPr>
        <w:t>被彈劾人</w:t>
      </w:r>
      <w:r w:rsidR="00072770" w:rsidRPr="00C05C59">
        <w:rPr>
          <w:rFonts w:hint="eastAsia"/>
          <w:b/>
          <w:color w:val="000000" w:themeColor="text1"/>
        </w:rPr>
        <w:t>林金村相關部分</w:t>
      </w:r>
    </w:p>
    <w:tbl>
      <w:tblPr>
        <w:tblStyle w:val="af6"/>
        <w:tblW w:w="0" w:type="auto"/>
        <w:tblInd w:w="1191" w:type="dxa"/>
        <w:tblLook w:val="04A0" w:firstRow="1" w:lastRow="0" w:firstColumn="1" w:lastColumn="0" w:noHBand="0" w:noVBand="1"/>
      </w:tblPr>
      <w:tblGrid>
        <w:gridCol w:w="789"/>
        <w:gridCol w:w="992"/>
        <w:gridCol w:w="5862"/>
      </w:tblGrid>
      <w:tr w:rsidR="00C05C59" w:rsidRPr="00C05C59" w14:paraId="706011F3" w14:textId="77777777" w:rsidTr="000922A7">
        <w:tc>
          <w:tcPr>
            <w:tcW w:w="789" w:type="dxa"/>
            <w:vAlign w:val="center"/>
          </w:tcPr>
          <w:p w14:paraId="2214ECEF" w14:textId="77777777" w:rsidR="000922A7" w:rsidRPr="00C05C59" w:rsidRDefault="000922A7" w:rsidP="000922A7">
            <w:pPr>
              <w:jc w:val="center"/>
              <w:outlineLvl w:val="3"/>
              <w:rPr>
                <w:rFonts w:hAnsi="Arial"/>
                <w:color w:val="000000" w:themeColor="text1"/>
                <w:kern w:val="32"/>
                <w:sz w:val="28"/>
                <w:szCs w:val="28"/>
              </w:rPr>
            </w:pPr>
            <w:r w:rsidRPr="00C05C59">
              <w:rPr>
                <w:rFonts w:hAnsi="Arial" w:hint="eastAsia"/>
                <w:color w:val="000000" w:themeColor="text1"/>
                <w:kern w:val="32"/>
                <w:sz w:val="28"/>
                <w:szCs w:val="28"/>
              </w:rPr>
              <w:t>編號</w:t>
            </w:r>
          </w:p>
        </w:tc>
        <w:tc>
          <w:tcPr>
            <w:tcW w:w="992" w:type="dxa"/>
            <w:vAlign w:val="center"/>
          </w:tcPr>
          <w:p w14:paraId="17D25A9A" w14:textId="77777777" w:rsidR="000922A7" w:rsidRPr="00C05C59" w:rsidRDefault="000922A7" w:rsidP="000922A7">
            <w:pPr>
              <w:jc w:val="center"/>
              <w:outlineLvl w:val="3"/>
              <w:rPr>
                <w:rFonts w:hAnsi="Arial"/>
                <w:color w:val="000000" w:themeColor="text1"/>
                <w:kern w:val="32"/>
                <w:sz w:val="28"/>
                <w:szCs w:val="28"/>
              </w:rPr>
            </w:pPr>
            <w:r w:rsidRPr="00C05C59">
              <w:rPr>
                <w:rFonts w:hAnsi="Arial" w:hint="eastAsia"/>
                <w:color w:val="000000" w:themeColor="text1"/>
                <w:kern w:val="32"/>
                <w:sz w:val="28"/>
                <w:szCs w:val="28"/>
              </w:rPr>
              <w:t>扣押物編號</w:t>
            </w:r>
          </w:p>
        </w:tc>
        <w:tc>
          <w:tcPr>
            <w:tcW w:w="5862" w:type="dxa"/>
            <w:vAlign w:val="center"/>
          </w:tcPr>
          <w:p w14:paraId="7BEA8E3F" w14:textId="77777777" w:rsidR="000922A7" w:rsidRPr="00C05C59" w:rsidRDefault="000922A7" w:rsidP="000922A7">
            <w:pPr>
              <w:jc w:val="center"/>
              <w:outlineLvl w:val="3"/>
              <w:rPr>
                <w:rFonts w:hAnsi="Arial"/>
                <w:color w:val="000000" w:themeColor="text1"/>
                <w:kern w:val="32"/>
                <w:sz w:val="28"/>
                <w:szCs w:val="28"/>
              </w:rPr>
            </w:pPr>
            <w:r w:rsidRPr="00C05C59">
              <w:rPr>
                <w:rFonts w:hAnsi="Arial" w:hint="eastAsia"/>
                <w:color w:val="000000" w:themeColor="text1"/>
                <w:kern w:val="32"/>
                <w:sz w:val="28"/>
                <w:szCs w:val="28"/>
              </w:rPr>
              <w:t>記載事項</w:t>
            </w:r>
          </w:p>
        </w:tc>
      </w:tr>
      <w:tr w:rsidR="00C05C59" w:rsidRPr="00C05C59" w14:paraId="6B4B1741" w14:textId="77777777" w:rsidTr="000922A7">
        <w:tc>
          <w:tcPr>
            <w:tcW w:w="789" w:type="dxa"/>
            <w:vAlign w:val="center"/>
          </w:tcPr>
          <w:p w14:paraId="309D9C47" w14:textId="77777777" w:rsidR="000922A7" w:rsidRPr="00C05C59" w:rsidRDefault="000922A7" w:rsidP="000922A7">
            <w:pPr>
              <w:jc w:val="center"/>
              <w:outlineLvl w:val="3"/>
              <w:rPr>
                <w:rFonts w:hAnsi="Arial"/>
                <w:color w:val="000000" w:themeColor="text1"/>
                <w:kern w:val="32"/>
                <w:sz w:val="28"/>
                <w:szCs w:val="28"/>
              </w:rPr>
            </w:pPr>
            <w:r w:rsidRPr="00C05C59">
              <w:rPr>
                <w:rFonts w:hAnsi="Arial" w:hint="eastAsia"/>
                <w:color w:val="000000" w:themeColor="text1"/>
                <w:kern w:val="32"/>
                <w:sz w:val="28"/>
                <w:szCs w:val="28"/>
              </w:rPr>
              <w:t>1</w:t>
            </w:r>
          </w:p>
        </w:tc>
        <w:tc>
          <w:tcPr>
            <w:tcW w:w="992" w:type="dxa"/>
            <w:vAlign w:val="center"/>
          </w:tcPr>
          <w:p w14:paraId="29811328" w14:textId="77777777" w:rsidR="000922A7" w:rsidRPr="00C05C59" w:rsidRDefault="000922A7" w:rsidP="000922A7">
            <w:pPr>
              <w:jc w:val="center"/>
              <w:outlineLvl w:val="3"/>
              <w:rPr>
                <w:rFonts w:hAnsi="Arial"/>
                <w:color w:val="000000" w:themeColor="text1"/>
                <w:kern w:val="32"/>
                <w:sz w:val="28"/>
                <w:szCs w:val="28"/>
              </w:rPr>
            </w:pPr>
            <w:r w:rsidRPr="00C05C59">
              <w:rPr>
                <w:rFonts w:hAnsi="Arial"/>
                <w:color w:val="000000" w:themeColor="text1"/>
                <w:kern w:val="32"/>
                <w:sz w:val="28"/>
                <w:szCs w:val="28"/>
              </w:rPr>
              <w:t>A15</w:t>
            </w:r>
          </w:p>
        </w:tc>
        <w:tc>
          <w:tcPr>
            <w:tcW w:w="5862" w:type="dxa"/>
            <w:vAlign w:val="center"/>
          </w:tcPr>
          <w:p w14:paraId="57C8A452" w14:textId="77777777" w:rsidR="000922A7" w:rsidRPr="00C05C59" w:rsidRDefault="000922A7" w:rsidP="000922A7">
            <w:pPr>
              <w:outlineLvl w:val="3"/>
              <w:rPr>
                <w:rFonts w:hAnsi="Arial"/>
                <w:color w:val="000000" w:themeColor="text1"/>
                <w:kern w:val="32"/>
                <w:sz w:val="28"/>
                <w:szCs w:val="28"/>
              </w:rPr>
            </w:pPr>
            <w:r w:rsidRPr="00C05C59">
              <w:rPr>
                <w:rFonts w:hAnsi="Arial" w:hint="eastAsia"/>
                <w:color w:val="000000" w:themeColor="text1"/>
                <w:kern w:val="32"/>
                <w:sz w:val="28"/>
                <w:szCs w:val="28"/>
              </w:rPr>
              <w:t>1999.4.22(四)</w:t>
            </w:r>
          </w:p>
          <w:p w14:paraId="4754BFDF" w14:textId="77777777" w:rsidR="000922A7" w:rsidRPr="00C05C59" w:rsidRDefault="000922A7" w:rsidP="000922A7">
            <w:pPr>
              <w:outlineLvl w:val="3"/>
              <w:rPr>
                <w:rFonts w:hAnsi="Arial"/>
                <w:color w:val="000000" w:themeColor="text1"/>
                <w:kern w:val="32"/>
                <w:sz w:val="28"/>
                <w:szCs w:val="28"/>
              </w:rPr>
            </w:pPr>
            <w:r w:rsidRPr="00C05C59">
              <w:rPr>
                <w:rFonts w:hAnsi="Arial" w:hint="eastAsia"/>
                <w:color w:val="000000" w:themeColor="text1"/>
                <w:kern w:val="32"/>
                <w:sz w:val="28"/>
                <w:szCs w:val="28"/>
              </w:rPr>
              <w:t>1830</w:t>
            </w:r>
            <w:r w:rsidRPr="00C05C59">
              <w:rPr>
                <w:rFonts w:hAnsi="Arial"/>
                <w:color w:val="000000" w:themeColor="text1"/>
                <w:kern w:val="32"/>
                <w:sz w:val="28"/>
                <w:szCs w:val="28"/>
              </w:rPr>
              <w:t xml:space="preserve"> </w:t>
            </w:r>
            <w:bookmarkStart w:id="47" w:name="_Hlk82684352"/>
            <w:r w:rsidRPr="00C05C59">
              <w:rPr>
                <w:rFonts w:hAnsi="Arial" w:hint="eastAsia"/>
                <w:color w:val="000000" w:themeColor="text1"/>
                <w:kern w:val="32"/>
                <w:sz w:val="28"/>
                <w:szCs w:val="28"/>
              </w:rPr>
              <w:t>大使東興餐廳</w:t>
            </w:r>
          </w:p>
          <w:p w14:paraId="19519EF0" w14:textId="6AA1C72A" w:rsidR="000922A7" w:rsidRPr="00C05C59" w:rsidRDefault="000922A7" w:rsidP="000922A7">
            <w:pPr>
              <w:ind w:leftChars="230" w:left="782"/>
              <w:outlineLvl w:val="3"/>
              <w:rPr>
                <w:rFonts w:hAnsi="Arial"/>
                <w:color w:val="000000" w:themeColor="text1"/>
                <w:kern w:val="32"/>
                <w:sz w:val="28"/>
                <w:szCs w:val="28"/>
              </w:rPr>
            </w:pPr>
            <w:r w:rsidRPr="00C05C59">
              <w:rPr>
                <w:rFonts w:hAnsi="Arial" w:hint="eastAsia"/>
                <w:color w:val="000000" w:themeColor="text1"/>
                <w:kern w:val="32"/>
                <w:sz w:val="28"/>
                <w:szCs w:val="28"/>
              </w:rPr>
              <w:t>宴 方</w:t>
            </w:r>
            <w:r w:rsidR="008C0C84">
              <w:rPr>
                <w:rFonts w:hAnsi="Arial" w:hint="eastAsia"/>
                <w:color w:val="000000" w:themeColor="text1"/>
                <w:kern w:val="32"/>
                <w:sz w:val="28"/>
                <w:szCs w:val="28"/>
              </w:rPr>
              <w:t>○○</w:t>
            </w:r>
            <w:r w:rsidRPr="00C05C59">
              <w:rPr>
                <w:rFonts w:hAnsi="Arial" w:hint="eastAsia"/>
                <w:color w:val="000000" w:themeColor="text1"/>
                <w:kern w:val="32"/>
                <w:sz w:val="28"/>
                <w:szCs w:val="28"/>
              </w:rPr>
              <w:t>檢查長（卸任） 凌</w:t>
            </w:r>
            <w:r w:rsidR="008C0C84">
              <w:rPr>
                <w:rFonts w:hAnsi="Arial" w:hint="eastAsia"/>
                <w:color w:val="000000" w:themeColor="text1"/>
                <w:kern w:val="32"/>
                <w:sz w:val="28"/>
                <w:szCs w:val="28"/>
              </w:rPr>
              <w:t>○○</w:t>
            </w:r>
            <w:r w:rsidRPr="00C05C59">
              <w:rPr>
                <w:rFonts w:hAnsi="Arial" w:hint="eastAsia"/>
                <w:color w:val="000000" w:themeColor="text1"/>
                <w:kern w:val="32"/>
                <w:sz w:val="28"/>
                <w:szCs w:val="28"/>
              </w:rPr>
              <w:t>（調升花蓮地檢署檢查長） 台南高分院林金村庭長 楊</w:t>
            </w:r>
            <w:r w:rsidR="008C0C84">
              <w:rPr>
                <w:rFonts w:hAnsi="Arial" w:hint="eastAsia"/>
                <w:color w:val="000000" w:themeColor="text1"/>
                <w:kern w:val="32"/>
                <w:sz w:val="28"/>
                <w:szCs w:val="28"/>
              </w:rPr>
              <w:t>○○</w:t>
            </w:r>
            <w:r w:rsidRPr="00C05C59">
              <w:rPr>
                <w:rFonts w:hAnsi="Arial" w:hint="eastAsia"/>
                <w:color w:val="000000" w:themeColor="text1"/>
                <w:kern w:val="32"/>
                <w:sz w:val="28"/>
                <w:szCs w:val="28"/>
              </w:rPr>
              <w:t>庭長 張</w:t>
            </w:r>
            <w:r w:rsidR="008C0C84">
              <w:rPr>
                <w:rFonts w:hAnsi="Arial" w:hint="eastAsia"/>
                <w:color w:val="000000" w:themeColor="text1"/>
                <w:kern w:val="32"/>
                <w:sz w:val="28"/>
                <w:szCs w:val="28"/>
              </w:rPr>
              <w:t>○○</w:t>
            </w:r>
            <w:r w:rsidRPr="00C05C59">
              <w:rPr>
                <w:rFonts w:hAnsi="Arial" w:hint="eastAsia"/>
                <w:color w:val="000000" w:themeColor="text1"/>
                <w:kern w:val="32"/>
                <w:sz w:val="28"/>
                <w:szCs w:val="28"/>
              </w:rPr>
              <w:t xml:space="preserve"> 王</w:t>
            </w:r>
            <w:r w:rsidR="008C0C84">
              <w:rPr>
                <w:rFonts w:hAnsi="Arial" w:hint="eastAsia"/>
                <w:color w:val="000000" w:themeColor="text1"/>
                <w:kern w:val="32"/>
                <w:sz w:val="28"/>
                <w:szCs w:val="28"/>
              </w:rPr>
              <w:t>○○</w:t>
            </w:r>
            <w:r w:rsidRPr="00C05C59">
              <w:rPr>
                <w:rFonts w:hAnsi="Arial" w:hint="eastAsia"/>
                <w:color w:val="000000" w:themeColor="text1"/>
                <w:kern w:val="32"/>
                <w:sz w:val="28"/>
                <w:szCs w:val="28"/>
              </w:rPr>
              <w:t xml:space="preserve"> 國稅局楊</w:t>
            </w:r>
            <w:r w:rsidR="008C0C84">
              <w:rPr>
                <w:rFonts w:hAnsi="Arial" w:hint="eastAsia"/>
                <w:color w:val="000000" w:themeColor="text1"/>
                <w:kern w:val="32"/>
                <w:sz w:val="28"/>
                <w:szCs w:val="28"/>
              </w:rPr>
              <w:t>○○</w:t>
            </w:r>
            <w:r w:rsidRPr="00C05C59">
              <w:rPr>
                <w:rFonts w:hAnsi="Arial" w:hint="eastAsia"/>
                <w:color w:val="000000" w:themeColor="text1"/>
                <w:kern w:val="32"/>
                <w:sz w:val="28"/>
                <w:szCs w:val="28"/>
              </w:rPr>
              <w:t>副局長</w:t>
            </w:r>
            <w:bookmarkEnd w:id="47"/>
          </w:p>
        </w:tc>
      </w:tr>
      <w:tr w:rsidR="00C05C59" w:rsidRPr="00C05C59" w14:paraId="2067852E" w14:textId="77777777" w:rsidTr="000922A7">
        <w:tc>
          <w:tcPr>
            <w:tcW w:w="789" w:type="dxa"/>
            <w:vAlign w:val="center"/>
          </w:tcPr>
          <w:p w14:paraId="3AC8100D" w14:textId="77777777" w:rsidR="000922A7" w:rsidRPr="00C05C59" w:rsidRDefault="000922A7" w:rsidP="000922A7">
            <w:pPr>
              <w:jc w:val="center"/>
              <w:outlineLvl w:val="3"/>
              <w:rPr>
                <w:rFonts w:hAnsi="Arial"/>
                <w:color w:val="000000" w:themeColor="text1"/>
                <w:kern w:val="32"/>
                <w:sz w:val="28"/>
                <w:szCs w:val="28"/>
              </w:rPr>
            </w:pPr>
            <w:r w:rsidRPr="00C05C59">
              <w:rPr>
                <w:rFonts w:hAnsi="Arial" w:hint="eastAsia"/>
                <w:color w:val="000000" w:themeColor="text1"/>
                <w:kern w:val="32"/>
                <w:sz w:val="28"/>
                <w:szCs w:val="28"/>
              </w:rPr>
              <w:t>2</w:t>
            </w:r>
          </w:p>
        </w:tc>
        <w:tc>
          <w:tcPr>
            <w:tcW w:w="992" w:type="dxa"/>
            <w:vAlign w:val="center"/>
          </w:tcPr>
          <w:p w14:paraId="281C8AE1" w14:textId="77777777" w:rsidR="000922A7" w:rsidRPr="00C05C59" w:rsidRDefault="000922A7" w:rsidP="000922A7">
            <w:pPr>
              <w:jc w:val="center"/>
              <w:outlineLvl w:val="3"/>
              <w:rPr>
                <w:rFonts w:hAnsi="Arial"/>
                <w:color w:val="000000" w:themeColor="text1"/>
                <w:kern w:val="32"/>
                <w:sz w:val="28"/>
                <w:szCs w:val="28"/>
              </w:rPr>
            </w:pPr>
            <w:r w:rsidRPr="00C05C59">
              <w:rPr>
                <w:rFonts w:hAnsi="Arial"/>
                <w:color w:val="000000" w:themeColor="text1"/>
                <w:kern w:val="32"/>
                <w:sz w:val="28"/>
                <w:szCs w:val="28"/>
              </w:rPr>
              <w:t>A18</w:t>
            </w:r>
          </w:p>
        </w:tc>
        <w:tc>
          <w:tcPr>
            <w:tcW w:w="5862" w:type="dxa"/>
            <w:vAlign w:val="center"/>
          </w:tcPr>
          <w:p w14:paraId="6A08B081" w14:textId="77777777" w:rsidR="000922A7" w:rsidRPr="00C05C59" w:rsidRDefault="000922A7" w:rsidP="000922A7">
            <w:pPr>
              <w:outlineLvl w:val="3"/>
              <w:rPr>
                <w:rFonts w:hAnsi="Arial"/>
                <w:color w:val="000000" w:themeColor="text1"/>
                <w:kern w:val="32"/>
                <w:sz w:val="28"/>
                <w:szCs w:val="28"/>
              </w:rPr>
            </w:pPr>
            <w:r w:rsidRPr="00C05C59">
              <w:rPr>
                <w:rFonts w:hAnsi="Arial" w:hint="eastAsia"/>
                <w:color w:val="000000" w:themeColor="text1"/>
                <w:kern w:val="32"/>
                <w:sz w:val="28"/>
                <w:szCs w:val="28"/>
              </w:rPr>
              <w:t>2003.3.19(三）</w:t>
            </w:r>
          </w:p>
          <w:p w14:paraId="6A682BBD" w14:textId="77777777" w:rsidR="000922A7" w:rsidRPr="00C05C59" w:rsidRDefault="000922A7" w:rsidP="000922A7">
            <w:pPr>
              <w:outlineLvl w:val="3"/>
              <w:rPr>
                <w:rFonts w:hAnsi="Arial"/>
                <w:color w:val="000000" w:themeColor="text1"/>
                <w:kern w:val="32"/>
                <w:sz w:val="28"/>
                <w:szCs w:val="28"/>
              </w:rPr>
            </w:pPr>
            <w:r w:rsidRPr="00C05C59">
              <w:rPr>
                <w:rFonts w:hAnsi="Arial" w:hint="eastAsia"/>
                <w:color w:val="000000" w:themeColor="text1"/>
                <w:kern w:val="32"/>
                <w:sz w:val="28"/>
                <w:szCs w:val="28"/>
              </w:rPr>
              <w:t>1930</w:t>
            </w:r>
            <w:r w:rsidRPr="00C05C59">
              <w:rPr>
                <w:rFonts w:hAnsi="Arial"/>
                <w:color w:val="000000" w:themeColor="text1"/>
                <w:kern w:val="32"/>
                <w:sz w:val="28"/>
                <w:szCs w:val="28"/>
              </w:rPr>
              <w:t xml:space="preserve"> </w:t>
            </w:r>
            <w:bookmarkStart w:id="48" w:name="_Hlk82684452"/>
            <w:r w:rsidRPr="00C05C59">
              <w:rPr>
                <w:rFonts w:hAnsi="Arial" w:hint="eastAsia"/>
                <w:color w:val="000000" w:themeColor="text1"/>
                <w:kern w:val="32"/>
                <w:sz w:val="28"/>
                <w:szCs w:val="28"/>
              </w:rPr>
              <w:t>大使餐廳</w:t>
            </w:r>
          </w:p>
          <w:p w14:paraId="3962DA8F" w14:textId="050F3140" w:rsidR="000922A7" w:rsidRPr="00C05C59" w:rsidRDefault="000922A7" w:rsidP="000922A7">
            <w:pPr>
              <w:ind w:leftChars="230" w:left="782"/>
              <w:outlineLvl w:val="3"/>
              <w:rPr>
                <w:rFonts w:hAnsi="Arial"/>
                <w:color w:val="000000" w:themeColor="text1"/>
                <w:kern w:val="32"/>
                <w:sz w:val="28"/>
                <w:szCs w:val="28"/>
              </w:rPr>
            </w:pPr>
            <w:r w:rsidRPr="00C05C59">
              <w:rPr>
                <w:rFonts w:hAnsi="Arial" w:hint="eastAsia"/>
                <w:color w:val="000000" w:themeColor="text1"/>
                <w:kern w:val="32"/>
                <w:sz w:val="28"/>
                <w:szCs w:val="28"/>
              </w:rPr>
              <w:t xml:space="preserve">林金村庭長 </w:t>
            </w:r>
            <w:r w:rsidR="008C0C84">
              <w:rPr>
                <w:rFonts w:hAnsi="Arial" w:hint="eastAsia"/>
                <w:color w:val="000000" w:themeColor="text1"/>
                <w:kern w:val="32"/>
                <w:sz w:val="28"/>
                <w:szCs w:val="28"/>
              </w:rPr>
              <w:t>黃○○</w:t>
            </w:r>
            <w:r w:rsidRPr="00C05C59">
              <w:rPr>
                <w:rFonts w:hAnsi="Arial" w:hint="eastAsia"/>
                <w:color w:val="000000" w:themeColor="text1"/>
                <w:kern w:val="32"/>
                <w:sz w:val="28"/>
                <w:szCs w:val="28"/>
              </w:rPr>
              <w:t xml:space="preserve">庭長 </w:t>
            </w:r>
            <w:r w:rsidR="00A407F9">
              <w:rPr>
                <w:rFonts w:hAnsi="Arial" w:hint="eastAsia"/>
                <w:color w:val="000000" w:themeColor="text1"/>
                <w:kern w:val="32"/>
                <w:sz w:val="28"/>
                <w:szCs w:val="28"/>
              </w:rPr>
              <w:t>李○</w:t>
            </w:r>
            <w:r w:rsidRPr="00C05C59">
              <w:rPr>
                <w:rFonts w:hAnsi="Arial" w:hint="eastAsia"/>
                <w:color w:val="000000" w:themeColor="text1"/>
                <w:kern w:val="32"/>
                <w:sz w:val="28"/>
                <w:szCs w:val="28"/>
              </w:rPr>
              <w:t>將軍 蔡</w:t>
            </w:r>
            <w:r w:rsidR="005B66BB">
              <w:rPr>
                <w:rFonts w:hAnsi="Arial" w:hint="eastAsia"/>
                <w:color w:val="000000" w:themeColor="text1"/>
                <w:kern w:val="32"/>
                <w:sz w:val="28"/>
                <w:szCs w:val="28"/>
              </w:rPr>
              <w:t>○○</w:t>
            </w:r>
            <w:r w:rsidRPr="00C05C59">
              <w:rPr>
                <w:rFonts w:hAnsi="Arial" w:hint="eastAsia"/>
                <w:color w:val="000000" w:themeColor="text1"/>
                <w:kern w:val="32"/>
                <w:sz w:val="28"/>
                <w:szCs w:val="28"/>
              </w:rPr>
              <w:t>警局長 陳</w:t>
            </w:r>
            <w:r w:rsidR="005B66BB">
              <w:rPr>
                <w:rFonts w:hAnsi="Arial" w:hint="eastAsia"/>
                <w:color w:val="000000" w:themeColor="text1"/>
                <w:kern w:val="32"/>
                <w:sz w:val="28"/>
                <w:szCs w:val="28"/>
              </w:rPr>
              <w:t>○○</w:t>
            </w:r>
            <w:r w:rsidRPr="00C05C59">
              <w:rPr>
                <w:rFonts w:hAnsi="Arial" w:hint="eastAsia"/>
                <w:color w:val="000000" w:themeColor="text1"/>
                <w:kern w:val="32"/>
                <w:sz w:val="28"/>
                <w:szCs w:val="28"/>
              </w:rPr>
              <w:t>檢查長 佳醫王</w:t>
            </w:r>
            <w:r w:rsidR="005B66BB">
              <w:rPr>
                <w:rFonts w:hAnsi="Arial" w:hint="eastAsia"/>
                <w:color w:val="000000" w:themeColor="text1"/>
                <w:kern w:val="32"/>
                <w:sz w:val="28"/>
                <w:szCs w:val="28"/>
              </w:rPr>
              <w:t>○○</w:t>
            </w:r>
            <w:r w:rsidRPr="00C05C59">
              <w:rPr>
                <w:rFonts w:hAnsi="Arial" w:hint="eastAsia"/>
                <w:color w:val="000000" w:themeColor="text1"/>
                <w:kern w:val="32"/>
                <w:sz w:val="28"/>
                <w:szCs w:val="28"/>
              </w:rPr>
              <w:t>主任（王</w:t>
            </w:r>
            <w:r w:rsidR="005B66BB">
              <w:rPr>
                <w:rFonts w:hAnsi="Arial" w:hint="eastAsia"/>
                <w:color w:val="000000" w:themeColor="text1"/>
                <w:kern w:val="32"/>
                <w:sz w:val="28"/>
                <w:szCs w:val="28"/>
              </w:rPr>
              <w:t>○○</w:t>
            </w:r>
            <w:r w:rsidRPr="00C05C59">
              <w:rPr>
                <w:rFonts w:hAnsi="Arial" w:hint="eastAsia"/>
                <w:color w:val="000000" w:themeColor="text1"/>
                <w:kern w:val="32"/>
                <w:sz w:val="28"/>
                <w:szCs w:val="28"/>
              </w:rPr>
              <w:t>將軍子） 廖</w:t>
            </w:r>
            <w:r w:rsidR="005B66BB">
              <w:rPr>
                <w:rFonts w:hAnsi="Arial" w:hint="eastAsia"/>
                <w:color w:val="000000" w:themeColor="text1"/>
                <w:kern w:val="32"/>
                <w:sz w:val="28"/>
                <w:szCs w:val="28"/>
              </w:rPr>
              <w:t>○○</w:t>
            </w:r>
            <w:r w:rsidRPr="00C05C59">
              <w:rPr>
                <w:rFonts w:hAnsi="Arial" w:hint="eastAsia"/>
                <w:color w:val="000000" w:themeColor="text1"/>
                <w:kern w:val="32"/>
                <w:sz w:val="28"/>
                <w:szCs w:val="28"/>
              </w:rPr>
              <w:t>刑</w:t>
            </w:r>
            <w:r w:rsidRPr="00C05C59">
              <w:rPr>
                <w:rFonts w:hAnsi="Arial" w:hint="eastAsia"/>
                <w:color w:val="000000" w:themeColor="text1"/>
                <w:kern w:val="32"/>
                <w:sz w:val="28"/>
                <w:szCs w:val="28"/>
              </w:rPr>
              <w:lastRenderedPageBreak/>
              <w:t>警隊長</w:t>
            </w:r>
            <w:bookmarkEnd w:id="48"/>
          </w:p>
        </w:tc>
      </w:tr>
      <w:tr w:rsidR="00C05C59" w:rsidRPr="00C05C59" w14:paraId="3B262473" w14:textId="77777777" w:rsidTr="000922A7">
        <w:tc>
          <w:tcPr>
            <w:tcW w:w="789" w:type="dxa"/>
            <w:vAlign w:val="center"/>
          </w:tcPr>
          <w:p w14:paraId="3E6CF866" w14:textId="77777777" w:rsidR="000922A7" w:rsidRPr="00C05C59" w:rsidRDefault="000922A7" w:rsidP="000922A7">
            <w:pPr>
              <w:jc w:val="center"/>
              <w:outlineLvl w:val="3"/>
              <w:rPr>
                <w:rFonts w:hAnsi="Arial"/>
                <w:color w:val="000000" w:themeColor="text1"/>
                <w:kern w:val="32"/>
                <w:sz w:val="28"/>
                <w:szCs w:val="28"/>
              </w:rPr>
            </w:pPr>
            <w:r w:rsidRPr="00C05C59">
              <w:rPr>
                <w:rFonts w:hAnsi="Arial" w:hint="eastAsia"/>
                <w:color w:val="000000" w:themeColor="text1"/>
                <w:kern w:val="32"/>
                <w:sz w:val="28"/>
                <w:szCs w:val="28"/>
              </w:rPr>
              <w:lastRenderedPageBreak/>
              <w:t>3</w:t>
            </w:r>
          </w:p>
        </w:tc>
        <w:tc>
          <w:tcPr>
            <w:tcW w:w="992" w:type="dxa"/>
            <w:vAlign w:val="center"/>
          </w:tcPr>
          <w:p w14:paraId="75822DDA" w14:textId="77777777" w:rsidR="000922A7" w:rsidRPr="00C05C59" w:rsidRDefault="000922A7" w:rsidP="000922A7">
            <w:pPr>
              <w:jc w:val="center"/>
              <w:outlineLvl w:val="3"/>
              <w:rPr>
                <w:rFonts w:hAnsi="Arial"/>
                <w:color w:val="000000" w:themeColor="text1"/>
                <w:kern w:val="32"/>
                <w:sz w:val="28"/>
                <w:szCs w:val="28"/>
              </w:rPr>
            </w:pPr>
            <w:r w:rsidRPr="00C05C59">
              <w:rPr>
                <w:rFonts w:hAnsi="Arial"/>
                <w:color w:val="000000" w:themeColor="text1"/>
                <w:kern w:val="32"/>
                <w:sz w:val="28"/>
                <w:szCs w:val="28"/>
              </w:rPr>
              <w:t>A18</w:t>
            </w:r>
          </w:p>
        </w:tc>
        <w:tc>
          <w:tcPr>
            <w:tcW w:w="5862" w:type="dxa"/>
            <w:vAlign w:val="center"/>
          </w:tcPr>
          <w:p w14:paraId="1E260B5E" w14:textId="77777777" w:rsidR="000922A7" w:rsidRPr="00C05C59" w:rsidRDefault="000922A7" w:rsidP="000922A7">
            <w:pPr>
              <w:outlineLvl w:val="3"/>
              <w:rPr>
                <w:rFonts w:hAnsi="Arial"/>
                <w:color w:val="000000" w:themeColor="text1"/>
                <w:kern w:val="32"/>
                <w:sz w:val="28"/>
                <w:szCs w:val="28"/>
              </w:rPr>
            </w:pPr>
            <w:r w:rsidRPr="00C05C59">
              <w:rPr>
                <w:rFonts w:hAnsi="Arial"/>
                <w:color w:val="000000" w:themeColor="text1"/>
                <w:kern w:val="32"/>
                <w:sz w:val="28"/>
                <w:szCs w:val="28"/>
              </w:rPr>
              <w:t>2003.4.15(</w:t>
            </w:r>
            <w:r w:rsidRPr="00C05C59">
              <w:rPr>
                <w:rFonts w:hAnsi="Arial" w:hint="eastAsia"/>
                <w:color w:val="000000" w:themeColor="text1"/>
                <w:kern w:val="32"/>
                <w:sz w:val="28"/>
                <w:szCs w:val="28"/>
              </w:rPr>
              <w:t>二）</w:t>
            </w:r>
          </w:p>
          <w:p w14:paraId="348EE2B3" w14:textId="77777777" w:rsidR="000922A7" w:rsidRPr="00C05C59" w:rsidRDefault="000922A7" w:rsidP="000922A7">
            <w:pPr>
              <w:outlineLvl w:val="3"/>
              <w:rPr>
                <w:rFonts w:hAnsi="Arial"/>
                <w:color w:val="000000" w:themeColor="text1"/>
                <w:kern w:val="32"/>
                <w:sz w:val="28"/>
                <w:szCs w:val="28"/>
              </w:rPr>
            </w:pPr>
            <w:bookmarkStart w:id="49" w:name="_Hlk82684575"/>
            <w:r w:rsidRPr="00C05C59">
              <w:rPr>
                <w:rFonts w:hAnsi="Arial" w:hint="eastAsia"/>
                <w:color w:val="000000" w:themeColor="text1"/>
                <w:kern w:val="32"/>
                <w:sz w:val="28"/>
                <w:szCs w:val="28"/>
              </w:rPr>
              <w:t>1900</w:t>
            </w:r>
            <w:r w:rsidRPr="00C05C59">
              <w:rPr>
                <w:rFonts w:hAnsi="Arial"/>
                <w:color w:val="000000" w:themeColor="text1"/>
                <w:kern w:val="32"/>
                <w:sz w:val="28"/>
                <w:szCs w:val="28"/>
              </w:rPr>
              <w:t xml:space="preserve"> </w:t>
            </w:r>
            <w:r w:rsidRPr="00C05C59">
              <w:rPr>
                <w:rFonts w:hAnsi="Arial" w:hint="eastAsia"/>
                <w:color w:val="000000" w:themeColor="text1"/>
                <w:kern w:val="32"/>
                <w:sz w:val="28"/>
                <w:szCs w:val="28"/>
              </w:rPr>
              <w:t>大使餐廳</w:t>
            </w:r>
          </w:p>
          <w:p w14:paraId="689BC6CA" w14:textId="0E8C141E" w:rsidR="000922A7" w:rsidRPr="00C05C59" w:rsidRDefault="008C0C84" w:rsidP="000922A7">
            <w:pPr>
              <w:ind w:leftChars="230" w:left="782"/>
              <w:outlineLvl w:val="3"/>
              <w:rPr>
                <w:rFonts w:hAnsi="Arial"/>
                <w:color w:val="000000" w:themeColor="text1"/>
                <w:kern w:val="32"/>
                <w:sz w:val="28"/>
                <w:szCs w:val="28"/>
              </w:rPr>
            </w:pPr>
            <w:r>
              <w:rPr>
                <w:rFonts w:hAnsi="Arial" w:hint="eastAsia"/>
                <w:color w:val="000000" w:themeColor="text1"/>
                <w:kern w:val="32"/>
                <w:sz w:val="28"/>
                <w:szCs w:val="28"/>
              </w:rPr>
              <w:t>黃○○</w:t>
            </w:r>
            <w:r w:rsidR="000922A7" w:rsidRPr="00C05C59">
              <w:rPr>
                <w:rFonts w:hAnsi="Arial" w:hint="eastAsia"/>
                <w:color w:val="000000" w:themeColor="text1"/>
                <w:kern w:val="32"/>
                <w:sz w:val="28"/>
                <w:szCs w:val="28"/>
              </w:rPr>
              <w:t xml:space="preserve"> 林金村 </w:t>
            </w:r>
            <w:r w:rsidR="005B66BB">
              <w:rPr>
                <w:rFonts w:hAnsi="Arial" w:hint="eastAsia"/>
                <w:color w:val="000000" w:themeColor="text1"/>
                <w:kern w:val="32"/>
                <w:sz w:val="28"/>
                <w:szCs w:val="28"/>
              </w:rPr>
              <w:t>陳○○</w:t>
            </w:r>
            <w:r w:rsidR="000922A7" w:rsidRPr="00C05C59">
              <w:rPr>
                <w:rFonts w:hAnsi="Arial" w:hint="eastAsia"/>
                <w:color w:val="000000" w:themeColor="text1"/>
                <w:kern w:val="32"/>
                <w:sz w:val="28"/>
                <w:szCs w:val="28"/>
              </w:rPr>
              <w:t xml:space="preserve"> </w:t>
            </w:r>
            <w:r w:rsidR="00A407F9">
              <w:rPr>
                <w:rFonts w:hAnsi="Arial" w:hint="eastAsia"/>
                <w:color w:val="000000" w:themeColor="text1"/>
                <w:kern w:val="32"/>
                <w:sz w:val="28"/>
                <w:szCs w:val="28"/>
              </w:rPr>
              <w:t>李○</w:t>
            </w:r>
            <w:bookmarkEnd w:id="49"/>
          </w:p>
        </w:tc>
      </w:tr>
      <w:tr w:rsidR="00C05C59" w:rsidRPr="00C05C59" w14:paraId="330652B2" w14:textId="77777777" w:rsidTr="000922A7">
        <w:tc>
          <w:tcPr>
            <w:tcW w:w="789" w:type="dxa"/>
            <w:vAlign w:val="center"/>
          </w:tcPr>
          <w:p w14:paraId="41512D4A" w14:textId="77777777" w:rsidR="000922A7" w:rsidRPr="00C05C59" w:rsidRDefault="000922A7" w:rsidP="000922A7">
            <w:pPr>
              <w:jc w:val="center"/>
              <w:outlineLvl w:val="3"/>
              <w:rPr>
                <w:rFonts w:hAnsi="Arial"/>
                <w:color w:val="000000" w:themeColor="text1"/>
                <w:kern w:val="32"/>
                <w:sz w:val="28"/>
                <w:szCs w:val="28"/>
              </w:rPr>
            </w:pPr>
            <w:r w:rsidRPr="00C05C59">
              <w:rPr>
                <w:rFonts w:hAnsi="Arial" w:hint="eastAsia"/>
                <w:color w:val="000000" w:themeColor="text1"/>
                <w:kern w:val="32"/>
                <w:sz w:val="28"/>
                <w:szCs w:val="28"/>
              </w:rPr>
              <w:t>4</w:t>
            </w:r>
          </w:p>
        </w:tc>
        <w:tc>
          <w:tcPr>
            <w:tcW w:w="992" w:type="dxa"/>
            <w:vAlign w:val="center"/>
          </w:tcPr>
          <w:p w14:paraId="62433DBB" w14:textId="77777777" w:rsidR="000922A7" w:rsidRPr="00C05C59" w:rsidRDefault="000922A7" w:rsidP="000922A7">
            <w:pPr>
              <w:jc w:val="center"/>
              <w:outlineLvl w:val="3"/>
              <w:rPr>
                <w:rFonts w:hAnsi="Arial"/>
                <w:color w:val="000000" w:themeColor="text1"/>
                <w:kern w:val="32"/>
                <w:sz w:val="28"/>
                <w:szCs w:val="28"/>
              </w:rPr>
            </w:pPr>
            <w:r w:rsidRPr="00C05C59">
              <w:rPr>
                <w:rFonts w:hAnsi="Arial"/>
                <w:color w:val="000000" w:themeColor="text1"/>
                <w:kern w:val="32"/>
                <w:sz w:val="28"/>
                <w:szCs w:val="28"/>
              </w:rPr>
              <w:t>A21</w:t>
            </w:r>
          </w:p>
        </w:tc>
        <w:tc>
          <w:tcPr>
            <w:tcW w:w="5862" w:type="dxa"/>
            <w:vAlign w:val="center"/>
          </w:tcPr>
          <w:p w14:paraId="48A42492" w14:textId="77777777" w:rsidR="000922A7" w:rsidRPr="00C05C59" w:rsidRDefault="000922A7" w:rsidP="000922A7">
            <w:pPr>
              <w:outlineLvl w:val="3"/>
              <w:rPr>
                <w:rFonts w:hAnsi="Arial"/>
                <w:color w:val="000000" w:themeColor="text1"/>
                <w:kern w:val="32"/>
                <w:sz w:val="28"/>
                <w:szCs w:val="28"/>
              </w:rPr>
            </w:pPr>
            <w:r w:rsidRPr="00C05C59">
              <w:rPr>
                <w:rFonts w:hAnsi="Arial" w:hint="eastAsia"/>
                <w:color w:val="000000" w:themeColor="text1"/>
                <w:kern w:val="32"/>
                <w:sz w:val="28"/>
                <w:szCs w:val="28"/>
              </w:rPr>
              <w:t>2003.7.31(四）</w:t>
            </w:r>
          </w:p>
          <w:p w14:paraId="5C1BD59F" w14:textId="77777777" w:rsidR="000922A7" w:rsidRPr="00C05C59" w:rsidRDefault="000922A7" w:rsidP="000922A7">
            <w:pPr>
              <w:outlineLvl w:val="3"/>
              <w:rPr>
                <w:rFonts w:hAnsi="Arial"/>
                <w:color w:val="000000" w:themeColor="text1"/>
                <w:kern w:val="32"/>
                <w:sz w:val="28"/>
                <w:szCs w:val="28"/>
              </w:rPr>
            </w:pPr>
            <w:bookmarkStart w:id="50" w:name="_Hlk82684621"/>
            <w:r w:rsidRPr="00C05C59">
              <w:rPr>
                <w:rFonts w:hAnsi="Arial" w:hint="eastAsia"/>
                <w:color w:val="000000" w:themeColor="text1"/>
                <w:kern w:val="32"/>
                <w:sz w:val="28"/>
                <w:szCs w:val="28"/>
              </w:rPr>
              <w:t>1900</w:t>
            </w:r>
            <w:r w:rsidRPr="00C05C59">
              <w:rPr>
                <w:rFonts w:hAnsi="Arial"/>
                <w:color w:val="000000" w:themeColor="text1"/>
                <w:kern w:val="32"/>
                <w:sz w:val="28"/>
                <w:szCs w:val="28"/>
              </w:rPr>
              <w:t xml:space="preserve"> </w:t>
            </w:r>
            <w:r w:rsidRPr="00C05C59">
              <w:rPr>
                <w:rFonts w:hAnsi="Arial" w:hint="eastAsia"/>
                <w:color w:val="000000" w:themeColor="text1"/>
                <w:kern w:val="32"/>
                <w:sz w:val="28"/>
                <w:szCs w:val="28"/>
              </w:rPr>
              <w:t>大使餐廳</w:t>
            </w:r>
          </w:p>
          <w:p w14:paraId="32DF13C6" w14:textId="5C6E3232" w:rsidR="000922A7" w:rsidRPr="00C05C59" w:rsidRDefault="000922A7" w:rsidP="000922A7">
            <w:pPr>
              <w:ind w:leftChars="230" w:left="782"/>
              <w:outlineLvl w:val="3"/>
              <w:rPr>
                <w:rFonts w:hAnsi="Arial"/>
                <w:color w:val="000000" w:themeColor="text1"/>
                <w:kern w:val="32"/>
                <w:sz w:val="28"/>
                <w:szCs w:val="28"/>
              </w:rPr>
            </w:pPr>
            <w:r w:rsidRPr="00C05C59">
              <w:rPr>
                <w:rFonts w:hAnsi="Arial" w:hint="eastAsia"/>
                <w:color w:val="000000" w:themeColor="text1"/>
                <w:kern w:val="32"/>
                <w:sz w:val="28"/>
                <w:szCs w:val="28"/>
              </w:rPr>
              <w:t>宴</w:t>
            </w:r>
            <w:r w:rsidR="008C0C84">
              <w:rPr>
                <w:rFonts w:hAnsi="Arial" w:hint="eastAsia"/>
                <w:color w:val="000000" w:themeColor="text1"/>
                <w:kern w:val="32"/>
                <w:sz w:val="28"/>
                <w:szCs w:val="28"/>
              </w:rPr>
              <w:t>黃○○</w:t>
            </w:r>
            <w:r w:rsidRPr="00C05C59">
              <w:rPr>
                <w:rFonts w:hAnsi="Arial" w:hint="eastAsia"/>
                <w:color w:val="000000" w:themeColor="text1"/>
                <w:kern w:val="32"/>
                <w:sz w:val="28"/>
                <w:szCs w:val="28"/>
              </w:rPr>
              <w:t>庭長 林金村庭長 吳</w:t>
            </w:r>
            <w:r w:rsidR="005B66BB">
              <w:rPr>
                <w:rFonts w:hAnsi="Arial" w:hint="eastAsia"/>
                <w:color w:val="000000" w:themeColor="text1"/>
                <w:kern w:val="32"/>
                <w:sz w:val="28"/>
                <w:szCs w:val="28"/>
              </w:rPr>
              <w:t>○○</w:t>
            </w:r>
            <w:r w:rsidRPr="00C05C59">
              <w:rPr>
                <w:rFonts w:hAnsi="Arial" w:hint="eastAsia"/>
                <w:color w:val="000000" w:themeColor="text1"/>
                <w:kern w:val="32"/>
                <w:sz w:val="28"/>
                <w:szCs w:val="28"/>
              </w:rPr>
              <w:t xml:space="preserve"> 王</w:t>
            </w:r>
            <w:r w:rsidR="005B66BB">
              <w:rPr>
                <w:rFonts w:hAnsi="Arial" w:hint="eastAsia"/>
                <w:color w:val="000000" w:themeColor="text1"/>
                <w:kern w:val="32"/>
                <w:sz w:val="28"/>
                <w:szCs w:val="28"/>
              </w:rPr>
              <w:t>○○</w:t>
            </w:r>
            <w:r w:rsidRPr="00C05C59">
              <w:rPr>
                <w:rFonts w:hAnsi="Arial" w:hint="eastAsia"/>
                <w:color w:val="000000" w:themeColor="text1"/>
                <w:kern w:val="32"/>
                <w:sz w:val="28"/>
                <w:szCs w:val="28"/>
              </w:rPr>
              <w:t xml:space="preserve"> 陳</w:t>
            </w:r>
            <w:r w:rsidR="005B66BB">
              <w:rPr>
                <w:rFonts w:hAnsi="Arial" w:hint="eastAsia"/>
                <w:color w:val="000000" w:themeColor="text1"/>
                <w:kern w:val="32"/>
                <w:sz w:val="28"/>
                <w:szCs w:val="28"/>
              </w:rPr>
              <w:t>○○</w:t>
            </w:r>
            <w:r w:rsidRPr="00C05C59">
              <w:rPr>
                <w:rFonts w:hAnsi="Arial" w:hint="eastAsia"/>
                <w:color w:val="000000" w:themeColor="text1"/>
                <w:kern w:val="32"/>
                <w:sz w:val="28"/>
                <w:szCs w:val="28"/>
              </w:rPr>
              <w:t xml:space="preserve"> 林</w:t>
            </w:r>
            <w:r w:rsidR="005B66BB">
              <w:rPr>
                <w:rFonts w:hAnsi="Arial" w:hint="eastAsia"/>
                <w:color w:val="000000" w:themeColor="text1"/>
                <w:kern w:val="32"/>
                <w:sz w:val="28"/>
                <w:szCs w:val="28"/>
              </w:rPr>
              <w:t>○○</w:t>
            </w:r>
            <w:r w:rsidRPr="00C05C59">
              <w:rPr>
                <w:rFonts w:hAnsi="Arial" w:hint="eastAsia"/>
                <w:color w:val="000000" w:themeColor="text1"/>
                <w:kern w:val="32"/>
                <w:sz w:val="28"/>
                <w:szCs w:val="28"/>
              </w:rPr>
              <w:t xml:space="preserve"> 陳</w:t>
            </w:r>
            <w:r w:rsidR="005B66BB">
              <w:rPr>
                <w:rFonts w:hAnsi="Arial" w:hint="eastAsia"/>
                <w:color w:val="000000" w:themeColor="text1"/>
                <w:kern w:val="32"/>
                <w:sz w:val="28"/>
                <w:szCs w:val="28"/>
              </w:rPr>
              <w:t>○○</w:t>
            </w:r>
            <w:r w:rsidRPr="00C05C59">
              <w:rPr>
                <w:rFonts w:hAnsi="Arial" w:hint="eastAsia"/>
                <w:color w:val="000000" w:themeColor="text1"/>
                <w:kern w:val="32"/>
                <w:sz w:val="28"/>
                <w:szCs w:val="28"/>
              </w:rPr>
              <w:t xml:space="preserve"> 沈</w:t>
            </w:r>
            <w:r w:rsidR="005B66BB">
              <w:rPr>
                <w:rFonts w:hAnsi="Arial" w:hint="eastAsia"/>
                <w:color w:val="000000" w:themeColor="text1"/>
                <w:kern w:val="32"/>
                <w:sz w:val="28"/>
                <w:szCs w:val="28"/>
              </w:rPr>
              <w:t>○○</w:t>
            </w:r>
            <w:r w:rsidRPr="00C05C59">
              <w:rPr>
                <w:rFonts w:hAnsi="Arial" w:hint="eastAsia"/>
                <w:color w:val="000000" w:themeColor="text1"/>
                <w:kern w:val="32"/>
                <w:sz w:val="28"/>
                <w:szCs w:val="28"/>
              </w:rPr>
              <w:t xml:space="preserve"> 蔡</w:t>
            </w:r>
            <w:r w:rsidR="005B66BB">
              <w:rPr>
                <w:rFonts w:hAnsi="Arial" w:hint="eastAsia"/>
                <w:color w:val="000000" w:themeColor="text1"/>
                <w:kern w:val="32"/>
                <w:sz w:val="28"/>
                <w:szCs w:val="28"/>
              </w:rPr>
              <w:t>○○</w:t>
            </w:r>
            <w:r w:rsidRPr="00C05C59">
              <w:rPr>
                <w:rFonts w:hAnsi="Arial" w:hint="eastAsia"/>
                <w:color w:val="000000" w:themeColor="text1"/>
                <w:kern w:val="32"/>
                <w:sz w:val="28"/>
                <w:szCs w:val="28"/>
              </w:rPr>
              <w:t xml:space="preserve"> 謝</w:t>
            </w:r>
            <w:r w:rsidR="005B66BB">
              <w:rPr>
                <w:rFonts w:hAnsi="Arial" w:hint="eastAsia"/>
                <w:color w:val="000000" w:themeColor="text1"/>
                <w:kern w:val="32"/>
                <w:sz w:val="28"/>
                <w:szCs w:val="28"/>
              </w:rPr>
              <w:t>○○</w:t>
            </w:r>
            <w:bookmarkEnd w:id="50"/>
          </w:p>
        </w:tc>
      </w:tr>
      <w:tr w:rsidR="00C05C59" w:rsidRPr="00C05C59" w14:paraId="0DF781BC" w14:textId="77777777" w:rsidTr="000922A7">
        <w:trPr>
          <w:trHeight w:val="1948"/>
        </w:trPr>
        <w:tc>
          <w:tcPr>
            <w:tcW w:w="789" w:type="dxa"/>
            <w:vAlign w:val="center"/>
          </w:tcPr>
          <w:p w14:paraId="149F403F" w14:textId="77777777" w:rsidR="000922A7" w:rsidRPr="00C05C59" w:rsidRDefault="000922A7" w:rsidP="000922A7">
            <w:pPr>
              <w:jc w:val="center"/>
              <w:outlineLvl w:val="3"/>
              <w:rPr>
                <w:rFonts w:hAnsi="Arial"/>
                <w:color w:val="000000" w:themeColor="text1"/>
                <w:kern w:val="32"/>
                <w:sz w:val="28"/>
                <w:szCs w:val="28"/>
              </w:rPr>
            </w:pPr>
            <w:r w:rsidRPr="00C05C59">
              <w:rPr>
                <w:rFonts w:hAnsi="Arial" w:hint="eastAsia"/>
                <w:color w:val="000000" w:themeColor="text1"/>
                <w:kern w:val="32"/>
                <w:sz w:val="28"/>
                <w:szCs w:val="28"/>
              </w:rPr>
              <w:t>5</w:t>
            </w:r>
          </w:p>
        </w:tc>
        <w:tc>
          <w:tcPr>
            <w:tcW w:w="992" w:type="dxa"/>
            <w:vAlign w:val="center"/>
          </w:tcPr>
          <w:p w14:paraId="3C707299" w14:textId="77777777" w:rsidR="000922A7" w:rsidRPr="00C05C59" w:rsidRDefault="000922A7" w:rsidP="000922A7">
            <w:pPr>
              <w:jc w:val="center"/>
              <w:outlineLvl w:val="3"/>
              <w:rPr>
                <w:rFonts w:hAnsi="Arial"/>
                <w:color w:val="000000" w:themeColor="text1"/>
                <w:kern w:val="32"/>
                <w:sz w:val="28"/>
                <w:szCs w:val="28"/>
              </w:rPr>
            </w:pPr>
            <w:r w:rsidRPr="00C05C59">
              <w:rPr>
                <w:rFonts w:hAnsi="Arial"/>
                <w:color w:val="000000" w:themeColor="text1"/>
                <w:kern w:val="32"/>
                <w:sz w:val="28"/>
                <w:szCs w:val="28"/>
              </w:rPr>
              <w:t>A21</w:t>
            </w:r>
          </w:p>
        </w:tc>
        <w:tc>
          <w:tcPr>
            <w:tcW w:w="5862" w:type="dxa"/>
            <w:vAlign w:val="center"/>
          </w:tcPr>
          <w:p w14:paraId="40E93CE3" w14:textId="77777777" w:rsidR="000922A7" w:rsidRPr="00C05C59" w:rsidRDefault="000922A7" w:rsidP="000922A7">
            <w:pPr>
              <w:outlineLvl w:val="3"/>
              <w:rPr>
                <w:rFonts w:hAnsi="Arial"/>
                <w:color w:val="000000" w:themeColor="text1"/>
                <w:kern w:val="32"/>
                <w:sz w:val="28"/>
                <w:szCs w:val="28"/>
              </w:rPr>
            </w:pPr>
            <w:r w:rsidRPr="00C05C59">
              <w:rPr>
                <w:rFonts w:hAnsi="Arial" w:hint="eastAsia"/>
                <w:color w:val="000000" w:themeColor="text1"/>
                <w:kern w:val="32"/>
                <w:sz w:val="28"/>
                <w:szCs w:val="28"/>
              </w:rPr>
              <w:t>2003.9.1(一）</w:t>
            </w:r>
          </w:p>
          <w:p w14:paraId="4ED19A1E" w14:textId="77777777" w:rsidR="000922A7" w:rsidRPr="00C05C59" w:rsidRDefault="000922A7" w:rsidP="000922A7">
            <w:pPr>
              <w:outlineLvl w:val="3"/>
              <w:rPr>
                <w:rFonts w:hAnsi="Arial"/>
                <w:color w:val="000000" w:themeColor="text1"/>
                <w:kern w:val="32"/>
                <w:sz w:val="28"/>
                <w:szCs w:val="28"/>
              </w:rPr>
            </w:pPr>
            <w:bookmarkStart w:id="51" w:name="_Hlk82684783"/>
            <w:r w:rsidRPr="00C05C59">
              <w:rPr>
                <w:rFonts w:hAnsi="Arial" w:hint="eastAsia"/>
                <w:color w:val="000000" w:themeColor="text1"/>
                <w:kern w:val="32"/>
                <w:sz w:val="28"/>
                <w:szCs w:val="28"/>
              </w:rPr>
              <w:t>1900</w:t>
            </w:r>
            <w:r w:rsidRPr="00C05C59">
              <w:rPr>
                <w:rFonts w:hAnsi="Arial"/>
                <w:color w:val="000000" w:themeColor="text1"/>
                <w:kern w:val="32"/>
                <w:sz w:val="28"/>
                <w:szCs w:val="28"/>
              </w:rPr>
              <w:t xml:space="preserve"> </w:t>
            </w:r>
            <w:r w:rsidRPr="00C05C59">
              <w:rPr>
                <w:rFonts w:hAnsi="Arial" w:hint="eastAsia"/>
                <w:color w:val="000000" w:themeColor="text1"/>
                <w:kern w:val="32"/>
                <w:sz w:val="28"/>
                <w:szCs w:val="28"/>
              </w:rPr>
              <w:t>大使餐廳</w:t>
            </w:r>
          </w:p>
          <w:p w14:paraId="5A125FF1" w14:textId="6DE636D3" w:rsidR="000922A7" w:rsidRPr="00C05C59" w:rsidRDefault="000922A7" w:rsidP="000922A7">
            <w:pPr>
              <w:ind w:leftChars="230" w:left="782"/>
              <w:outlineLvl w:val="3"/>
              <w:rPr>
                <w:rFonts w:hAnsi="Arial"/>
                <w:color w:val="000000" w:themeColor="text1"/>
                <w:kern w:val="32"/>
                <w:sz w:val="28"/>
                <w:szCs w:val="28"/>
              </w:rPr>
            </w:pPr>
            <w:r w:rsidRPr="00C05C59">
              <w:rPr>
                <w:rFonts w:hAnsi="Arial" w:hint="eastAsia"/>
                <w:color w:val="000000" w:themeColor="text1"/>
                <w:kern w:val="32"/>
                <w:sz w:val="28"/>
                <w:szCs w:val="28"/>
              </w:rPr>
              <w:t>台南市警局蔡</w:t>
            </w:r>
            <w:r w:rsidR="005B66BB">
              <w:rPr>
                <w:rFonts w:hAnsi="Arial" w:hint="eastAsia"/>
                <w:color w:val="000000" w:themeColor="text1"/>
                <w:kern w:val="32"/>
                <w:sz w:val="28"/>
                <w:szCs w:val="28"/>
              </w:rPr>
              <w:t>○○</w:t>
            </w:r>
            <w:r w:rsidRPr="00C05C59">
              <w:rPr>
                <w:rFonts w:hAnsi="Arial" w:hint="eastAsia"/>
                <w:color w:val="000000" w:themeColor="text1"/>
                <w:kern w:val="32"/>
                <w:sz w:val="28"/>
                <w:szCs w:val="28"/>
              </w:rPr>
              <w:t xml:space="preserve">局長調升保ー總隊長 林金村庭長 </w:t>
            </w:r>
            <w:r w:rsidR="005B66BB">
              <w:rPr>
                <w:rFonts w:hAnsi="Arial" w:hint="eastAsia"/>
                <w:color w:val="000000" w:themeColor="text1"/>
                <w:kern w:val="32"/>
                <w:sz w:val="28"/>
                <w:szCs w:val="28"/>
              </w:rPr>
              <w:t>陳○○</w:t>
            </w:r>
            <w:r w:rsidRPr="00C05C59">
              <w:rPr>
                <w:rFonts w:hAnsi="Arial" w:hint="eastAsia"/>
                <w:color w:val="000000" w:themeColor="text1"/>
                <w:kern w:val="32"/>
                <w:sz w:val="28"/>
                <w:szCs w:val="28"/>
              </w:rPr>
              <w:t>庭長 高分檢檢查長 台南市警局蔡</w:t>
            </w:r>
            <w:r w:rsidR="005B66BB">
              <w:rPr>
                <w:rFonts w:hAnsi="Arial" w:hint="eastAsia"/>
                <w:color w:val="000000" w:themeColor="text1"/>
                <w:kern w:val="32"/>
                <w:sz w:val="28"/>
                <w:szCs w:val="28"/>
              </w:rPr>
              <w:t>○○</w:t>
            </w:r>
            <w:r w:rsidRPr="00C05C59">
              <w:rPr>
                <w:rFonts w:hAnsi="Arial" w:hint="eastAsia"/>
                <w:color w:val="000000" w:themeColor="text1"/>
                <w:kern w:val="32"/>
                <w:sz w:val="28"/>
                <w:szCs w:val="28"/>
              </w:rPr>
              <w:t>主秘</w:t>
            </w:r>
            <w:bookmarkEnd w:id="51"/>
          </w:p>
        </w:tc>
      </w:tr>
      <w:tr w:rsidR="00C05C59" w:rsidRPr="00C05C59" w14:paraId="71E7853E" w14:textId="77777777" w:rsidTr="000922A7">
        <w:trPr>
          <w:trHeight w:val="1691"/>
        </w:trPr>
        <w:tc>
          <w:tcPr>
            <w:tcW w:w="789" w:type="dxa"/>
            <w:vAlign w:val="center"/>
          </w:tcPr>
          <w:p w14:paraId="6B38D353" w14:textId="77777777" w:rsidR="000922A7" w:rsidRPr="00C05C59" w:rsidRDefault="000922A7" w:rsidP="000922A7">
            <w:pPr>
              <w:jc w:val="center"/>
              <w:outlineLvl w:val="3"/>
              <w:rPr>
                <w:rFonts w:hAnsi="Arial"/>
                <w:color w:val="000000" w:themeColor="text1"/>
                <w:kern w:val="32"/>
                <w:sz w:val="28"/>
                <w:szCs w:val="28"/>
              </w:rPr>
            </w:pPr>
            <w:r w:rsidRPr="00C05C59">
              <w:rPr>
                <w:rFonts w:hAnsi="Arial" w:hint="eastAsia"/>
                <w:color w:val="000000" w:themeColor="text1"/>
                <w:kern w:val="32"/>
                <w:sz w:val="28"/>
                <w:szCs w:val="28"/>
              </w:rPr>
              <w:t>6</w:t>
            </w:r>
          </w:p>
        </w:tc>
        <w:tc>
          <w:tcPr>
            <w:tcW w:w="992" w:type="dxa"/>
            <w:vAlign w:val="center"/>
          </w:tcPr>
          <w:p w14:paraId="7E1002AC" w14:textId="77777777" w:rsidR="000922A7" w:rsidRPr="00C05C59" w:rsidRDefault="000922A7" w:rsidP="000922A7">
            <w:pPr>
              <w:jc w:val="center"/>
              <w:outlineLvl w:val="3"/>
              <w:rPr>
                <w:rFonts w:hAnsi="Arial"/>
                <w:color w:val="000000" w:themeColor="text1"/>
                <w:kern w:val="32"/>
                <w:sz w:val="28"/>
                <w:szCs w:val="28"/>
              </w:rPr>
            </w:pPr>
            <w:r w:rsidRPr="00C05C59">
              <w:rPr>
                <w:rFonts w:hAnsi="Arial"/>
                <w:color w:val="000000" w:themeColor="text1"/>
                <w:kern w:val="32"/>
                <w:sz w:val="28"/>
                <w:szCs w:val="28"/>
              </w:rPr>
              <w:t>A21</w:t>
            </w:r>
          </w:p>
        </w:tc>
        <w:tc>
          <w:tcPr>
            <w:tcW w:w="5862" w:type="dxa"/>
            <w:vAlign w:val="center"/>
          </w:tcPr>
          <w:p w14:paraId="47437380" w14:textId="77777777" w:rsidR="000922A7" w:rsidRPr="00C05C59" w:rsidRDefault="000922A7" w:rsidP="000922A7">
            <w:pPr>
              <w:outlineLvl w:val="3"/>
              <w:rPr>
                <w:rFonts w:hAnsi="Arial"/>
                <w:color w:val="000000" w:themeColor="text1"/>
                <w:kern w:val="32"/>
                <w:sz w:val="28"/>
                <w:szCs w:val="28"/>
              </w:rPr>
            </w:pPr>
            <w:r w:rsidRPr="00C05C59">
              <w:rPr>
                <w:rFonts w:hAnsi="Arial"/>
                <w:color w:val="000000" w:themeColor="text1"/>
                <w:kern w:val="32"/>
                <w:sz w:val="28"/>
                <w:szCs w:val="28"/>
              </w:rPr>
              <w:t>2003.9.23(</w:t>
            </w:r>
            <w:r w:rsidRPr="00C05C59">
              <w:rPr>
                <w:rFonts w:hAnsi="Arial" w:hint="eastAsia"/>
                <w:color w:val="000000" w:themeColor="text1"/>
                <w:kern w:val="32"/>
                <w:sz w:val="28"/>
                <w:szCs w:val="28"/>
              </w:rPr>
              <w:t>二）</w:t>
            </w:r>
          </w:p>
          <w:p w14:paraId="01B2C873" w14:textId="77777777" w:rsidR="000922A7" w:rsidRPr="00C05C59" w:rsidRDefault="000922A7" w:rsidP="000922A7">
            <w:pPr>
              <w:outlineLvl w:val="3"/>
              <w:rPr>
                <w:rFonts w:hAnsi="Arial"/>
                <w:color w:val="000000" w:themeColor="text1"/>
                <w:kern w:val="32"/>
                <w:sz w:val="28"/>
                <w:szCs w:val="28"/>
              </w:rPr>
            </w:pPr>
            <w:bookmarkStart w:id="52" w:name="_Hlk82684820"/>
            <w:r w:rsidRPr="00C05C59">
              <w:rPr>
                <w:rFonts w:hAnsi="Arial" w:hint="eastAsia"/>
                <w:color w:val="000000" w:themeColor="text1"/>
                <w:kern w:val="32"/>
                <w:sz w:val="28"/>
                <w:szCs w:val="28"/>
              </w:rPr>
              <w:t>1830</w:t>
            </w:r>
            <w:r w:rsidRPr="00C05C59">
              <w:rPr>
                <w:rFonts w:hAnsi="Arial"/>
                <w:color w:val="000000" w:themeColor="text1"/>
                <w:kern w:val="32"/>
                <w:sz w:val="28"/>
                <w:szCs w:val="28"/>
              </w:rPr>
              <w:t xml:space="preserve"> </w:t>
            </w:r>
            <w:r w:rsidRPr="00C05C59">
              <w:rPr>
                <w:rFonts w:hAnsi="Arial" w:hint="eastAsia"/>
                <w:color w:val="000000" w:themeColor="text1"/>
                <w:kern w:val="32"/>
                <w:sz w:val="28"/>
                <w:szCs w:val="28"/>
              </w:rPr>
              <w:t>桃山</w:t>
            </w:r>
          </w:p>
          <w:p w14:paraId="42C09A2D" w14:textId="6239EB76" w:rsidR="000922A7" w:rsidRPr="00C05C59" w:rsidRDefault="00A407F9" w:rsidP="000922A7">
            <w:pPr>
              <w:ind w:leftChars="230" w:left="782"/>
              <w:outlineLvl w:val="3"/>
              <w:rPr>
                <w:rFonts w:hAnsi="Arial"/>
                <w:color w:val="000000" w:themeColor="text1"/>
                <w:kern w:val="32"/>
                <w:sz w:val="28"/>
                <w:szCs w:val="28"/>
              </w:rPr>
            </w:pPr>
            <w:r>
              <w:rPr>
                <w:rFonts w:hAnsi="Arial" w:hint="eastAsia"/>
                <w:color w:val="000000" w:themeColor="text1"/>
                <w:kern w:val="32"/>
                <w:sz w:val="28"/>
                <w:szCs w:val="28"/>
              </w:rPr>
              <w:t>李○</w:t>
            </w:r>
            <w:r w:rsidR="000922A7" w:rsidRPr="00C05C59">
              <w:rPr>
                <w:rFonts w:hAnsi="Arial" w:hint="eastAsia"/>
                <w:color w:val="000000" w:themeColor="text1"/>
                <w:kern w:val="32"/>
                <w:sz w:val="28"/>
                <w:szCs w:val="28"/>
              </w:rPr>
              <w:t xml:space="preserve">將軍 林金村 </w:t>
            </w:r>
            <w:r w:rsidR="005B66BB">
              <w:rPr>
                <w:rFonts w:hAnsi="Arial" w:hint="eastAsia"/>
                <w:color w:val="000000" w:themeColor="text1"/>
                <w:kern w:val="32"/>
                <w:sz w:val="28"/>
                <w:szCs w:val="28"/>
              </w:rPr>
              <w:t>陳○○</w:t>
            </w:r>
            <w:r w:rsidR="000922A7" w:rsidRPr="00C05C59">
              <w:rPr>
                <w:rFonts w:hAnsi="Arial" w:hint="eastAsia"/>
                <w:color w:val="000000" w:themeColor="text1"/>
                <w:kern w:val="32"/>
                <w:sz w:val="28"/>
                <w:szCs w:val="28"/>
              </w:rPr>
              <w:t xml:space="preserve"> 中國龍陳</w:t>
            </w:r>
            <w:r w:rsidR="005B66BB">
              <w:rPr>
                <w:rFonts w:hAnsi="Arial" w:hint="eastAsia"/>
                <w:color w:val="000000" w:themeColor="text1"/>
                <w:kern w:val="32"/>
                <w:sz w:val="28"/>
                <w:szCs w:val="28"/>
              </w:rPr>
              <w:t>○○</w:t>
            </w:r>
            <w:r w:rsidR="000922A7" w:rsidRPr="00C05C59">
              <w:rPr>
                <w:rFonts w:hAnsi="Arial" w:hint="eastAsia"/>
                <w:color w:val="000000" w:themeColor="text1"/>
                <w:kern w:val="32"/>
                <w:sz w:val="28"/>
                <w:szCs w:val="28"/>
              </w:rPr>
              <w:t>夫婦</w:t>
            </w:r>
            <w:bookmarkEnd w:id="52"/>
          </w:p>
        </w:tc>
      </w:tr>
      <w:tr w:rsidR="00C05C59" w:rsidRPr="00C05C59" w14:paraId="1492F042" w14:textId="77777777" w:rsidTr="000922A7">
        <w:trPr>
          <w:trHeight w:val="1545"/>
        </w:trPr>
        <w:tc>
          <w:tcPr>
            <w:tcW w:w="789" w:type="dxa"/>
            <w:vMerge w:val="restart"/>
            <w:vAlign w:val="center"/>
          </w:tcPr>
          <w:p w14:paraId="59EF84A6" w14:textId="77777777" w:rsidR="000922A7" w:rsidRPr="00C05C59" w:rsidRDefault="000922A7" w:rsidP="000922A7">
            <w:pPr>
              <w:jc w:val="center"/>
              <w:outlineLvl w:val="3"/>
              <w:rPr>
                <w:rFonts w:hAnsi="Arial"/>
                <w:color w:val="000000" w:themeColor="text1"/>
                <w:kern w:val="32"/>
                <w:sz w:val="28"/>
                <w:szCs w:val="28"/>
              </w:rPr>
            </w:pPr>
            <w:r w:rsidRPr="00C05C59">
              <w:rPr>
                <w:rFonts w:hAnsi="Arial" w:hint="eastAsia"/>
                <w:color w:val="000000" w:themeColor="text1"/>
                <w:kern w:val="32"/>
                <w:sz w:val="28"/>
                <w:szCs w:val="28"/>
              </w:rPr>
              <w:t>7</w:t>
            </w:r>
          </w:p>
        </w:tc>
        <w:tc>
          <w:tcPr>
            <w:tcW w:w="992" w:type="dxa"/>
            <w:vAlign w:val="center"/>
          </w:tcPr>
          <w:p w14:paraId="54C0A826" w14:textId="77777777" w:rsidR="000922A7" w:rsidRPr="00C05C59" w:rsidRDefault="000922A7" w:rsidP="000922A7">
            <w:pPr>
              <w:jc w:val="center"/>
              <w:outlineLvl w:val="3"/>
              <w:rPr>
                <w:rFonts w:hAnsi="Arial"/>
                <w:color w:val="000000" w:themeColor="text1"/>
                <w:kern w:val="32"/>
                <w:sz w:val="28"/>
                <w:szCs w:val="28"/>
              </w:rPr>
            </w:pPr>
            <w:r w:rsidRPr="00C05C59">
              <w:rPr>
                <w:rFonts w:hAnsi="Arial"/>
                <w:color w:val="000000" w:themeColor="text1"/>
                <w:kern w:val="32"/>
                <w:sz w:val="28"/>
                <w:szCs w:val="28"/>
              </w:rPr>
              <w:t>A21</w:t>
            </w:r>
          </w:p>
        </w:tc>
        <w:tc>
          <w:tcPr>
            <w:tcW w:w="5862" w:type="dxa"/>
            <w:vAlign w:val="center"/>
          </w:tcPr>
          <w:p w14:paraId="7DFF9D75" w14:textId="77777777" w:rsidR="000922A7" w:rsidRPr="00C05C59" w:rsidRDefault="000922A7" w:rsidP="000922A7">
            <w:pPr>
              <w:outlineLvl w:val="3"/>
              <w:rPr>
                <w:rFonts w:hAnsi="Arial"/>
                <w:color w:val="000000" w:themeColor="text1"/>
                <w:kern w:val="32"/>
                <w:sz w:val="28"/>
                <w:szCs w:val="28"/>
              </w:rPr>
            </w:pPr>
            <w:r w:rsidRPr="00C05C59">
              <w:rPr>
                <w:rFonts w:hAnsi="Arial" w:hint="eastAsia"/>
                <w:color w:val="000000" w:themeColor="text1"/>
                <w:kern w:val="32"/>
                <w:sz w:val="28"/>
                <w:szCs w:val="28"/>
              </w:rPr>
              <w:t>2004.1.14(三）</w:t>
            </w:r>
          </w:p>
          <w:p w14:paraId="524881AC" w14:textId="77777777" w:rsidR="000922A7" w:rsidRPr="00C05C59" w:rsidRDefault="000922A7" w:rsidP="000922A7">
            <w:pPr>
              <w:outlineLvl w:val="3"/>
              <w:rPr>
                <w:rFonts w:hAnsi="Arial"/>
                <w:color w:val="000000" w:themeColor="text1"/>
                <w:kern w:val="32"/>
                <w:sz w:val="28"/>
                <w:szCs w:val="28"/>
              </w:rPr>
            </w:pPr>
            <w:bookmarkStart w:id="53" w:name="_Hlk82684910"/>
            <w:r w:rsidRPr="00C05C59">
              <w:rPr>
                <w:rFonts w:hAnsi="Arial" w:hint="eastAsia"/>
                <w:color w:val="000000" w:themeColor="text1"/>
                <w:kern w:val="32"/>
                <w:sz w:val="28"/>
                <w:szCs w:val="28"/>
              </w:rPr>
              <w:t>1830</w:t>
            </w:r>
            <w:r w:rsidRPr="00C05C59">
              <w:rPr>
                <w:rFonts w:hAnsi="Arial"/>
                <w:color w:val="000000" w:themeColor="text1"/>
                <w:kern w:val="32"/>
                <w:sz w:val="28"/>
                <w:szCs w:val="28"/>
              </w:rPr>
              <w:t xml:space="preserve"> </w:t>
            </w:r>
            <w:r w:rsidRPr="00C05C59">
              <w:rPr>
                <w:rFonts w:hAnsi="Arial" w:hint="eastAsia"/>
                <w:color w:val="000000" w:themeColor="text1"/>
                <w:kern w:val="32"/>
                <w:sz w:val="28"/>
                <w:szCs w:val="28"/>
              </w:rPr>
              <w:t>桃山餐廳</w:t>
            </w:r>
          </w:p>
          <w:p w14:paraId="42A37A2D" w14:textId="573BFFA2" w:rsidR="000922A7" w:rsidRPr="00C05C59" w:rsidRDefault="00A407F9" w:rsidP="000922A7">
            <w:pPr>
              <w:ind w:leftChars="230" w:left="782"/>
              <w:outlineLvl w:val="3"/>
              <w:rPr>
                <w:rFonts w:hAnsi="Arial"/>
                <w:color w:val="000000" w:themeColor="text1"/>
                <w:kern w:val="32"/>
                <w:sz w:val="28"/>
                <w:szCs w:val="28"/>
              </w:rPr>
            </w:pPr>
            <w:r>
              <w:rPr>
                <w:rFonts w:hAnsi="Arial" w:hint="eastAsia"/>
                <w:color w:val="000000" w:themeColor="text1"/>
                <w:kern w:val="32"/>
                <w:sz w:val="28"/>
                <w:szCs w:val="28"/>
              </w:rPr>
              <w:t>李○</w:t>
            </w:r>
            <w:r w:rsidR="000922A7" w:rsidRPr="00C05C59">
              <w:rPr>
                <w:rFonts w:hAnsi="Arial" w:hint="eastAsia"/>
                <w:color w:val="000000" w:themeColor="text1"/>
                <w:kern w:val="32"/>
                <w:sz w:val="28"/>
                <w:szCs w:val="28"/>
              </w:rPr>
              <w:t xml:space="preserve"> 林金村庭長 </w:t>
            </w:r>
            <w:r w:rsidR="005B66BB">
              <w:rPr>
                <w:rFonts w:hAnsi="Arial" w:hint="eastAsia"/>
                <w:color w:val="000000" w:themeColor="text1"/>
                <w:kern w:val="32"/>
                <w:sz w:val="28"/>
                <w:szCs w:val="28"/>
              </w:rPr>
              <w:t>陳○○</w:t>
            </w:r>
            <w:r w:rsidR="000922A7" w:rsidRPr="00C05C59">
              <w:rPr>
                <w:rFonts w:hAnsi="Arial" w:hint="eastAsia"/>
                <w:color w:val="000000" w:themeColor="text1"/>
                <w:kern w:val="32"/>
                <w:sz w:val="28"/>
                <w:szCs w:val="28"/>
              </w:rPr>
              <w:t>庭長 楊</w:t>
            </w:r>
            <w:r w:rsidR="005B66BB">
              <w:rPr>
                <w:rFonts w:hAnsi="Arial" w:hint="eastAsia"/>
                <w:color w:val="000000" w:themeColor="text1"/>
                <w:kern w:val="32"/>
                <w:sz w:val="28"/>
                <w:szCs w:val="28"/>
              </w:rPr>
              <w:t>○○</w:t>
            </w:r>
            <w:r w:rsidR="000922A7" w:rsidRPr="00C05C59">
              <w:rPr>
                <w:rFonts w:hAnsi="Arial" w:hint="eastAsia"/>
                <w:color w:val="000000" w:themeColor="text1"/>
                <w:kern w:val="32"/>
                <w:sz w:val="28"/>
                <w:szCs w:val="28"/>
              </w:rPr>
              <w:t xml:space="preserve"> 鄂</w:t>
            </w:r>
            <w:r w:rsidR="00A3776B">
              <w:rPr>
                <w:rFonts w:hAnsi="Arial" w:hint="eastAsia"/>
                <w:color w:val="000000" w:themeColor="text1"/>
                <w:kern w:val="32"/>
                <w:sz w:val="28"/>
                <w:szCs w:val="28"/>
              </w:rPr>
              <w:t>○○</w:t>
            </w:r>
            <w:r w:rsidR="000922A7" w:rsidRPr="00C05C59">
              <w:rPr>
                <w:rFonts w:hAnsi="Arial" w:hint="eastAsia"/>
                <w:color w:val="000000" w:themeColor="text1"/>
                <w:kern w:val="32"/>
                <w:sz w:val="28"/>
                <w:szCs w:val="28"/>
              </w:rPr>
              <w:t xml:space="preserve"> 蔡</w:t>
            </w:r>
            <w:r w:rsidR="005B66BB">
              <w:rPr>
                <w:rFonts w:hAnsi="Arial" w:hint="eastAsia"/>
                <w:color w:val="000000" w:themeColor="text1"/>
                <w:kern w:val="32"/>
                <w:sz w:val="28"/>
                <w:szCs w:val="28"/>
              </w:rPr>
              <w:t>○○</w:t>
            </w:r>
            <w:bookmarkEnd w:id="53"/>
          </w:p>
        </w:tc>
      </w:tr>
      <w:tr w:rsidR="00C05C59" w:rsidRPr="00C05C59" w14:paraId="7F62F4C6" w14:textId="77777777" w:rsidTr="000922A7">
        <w:trPr>
          <w:trHeight w:val="555"/>
        </w:trPr>
        <w:tc>
          <w:tcPr>
            <w:tcW w:w="789" w:type="dxa"/>
            <w:vMerge/>
            <w:vAlign w:val="center"/>
          </w:tcPr>
          <w:p w14:paraId="6417DAA2" w14:textId="77777777" w:rsidR="000922A7" w:rsidRPr="00C05C59" w:rsidRDefault="000922A7" w:rsidP="000922A7">
            <w:pPr>
              <w:jc w:val="center"/>
              <w:outlineLvl w:val="3"/>
              <w:rPr>
                <w:rFonts w:hAnsi="Arial"/>
                <w:color w:val="000000" w:themeColor="text1"/>
                <w:kern w:val="32"/>
                <w:sz w:val="28"/>
                <w:szCs w:val="28"/>
              </w:rPr>
            </w:pPr>
          </w:p>
        </w:tc>
        <w:tc>
          <w:tcPr>
            <w:tcW w:w="992" w:type="dxa"/>
            <w:vAlign w:val="center"/>
          </w:tcPr>
          <w:p w14:paraId="022B5DB6" w14:textId="77777777" w:rsidR="000922A7" w:rsidRPr="00C05C59" w:rsidRDefault="000922A7" w:rsidP="000922A7">
            <w:pPr>
              <w:jc w:val="center"/>
              <w:outlineLvl w:val="3"/>
              <w:rPr>
                <w:rFonts w:hAnsi="Arial"/>
                <w:color w:val="000000" w:themeColor="text1"/>
                <w:kern w:val="32"/>
                <w:sz w:val="28"/>
                <w:szCs w:val="28"/>
              </w:rPr>
            </w:pPr>
            <w:r w:rsidRPr="00C05C59">
              <w:rPr>
                <w:rFonts w:hAnsi="Arial" w:hint="eastAsia"/>
                <w:color w:val="000000" w:themeColor="text1"/>
                <w:kern w:val="32"/>
                <w:sz w:val="28"/>
                <w:szCs w:val="28"/>
              </w:rPr>
              <w:t>C</w:t>
            </w:r>
            <w:r w:rsidRPr="00C05C59">
              <w:rPr>
                <w:rFonts w:hAnsi="Arial"/>
                <w:color w:val="000000" w:themeColor="text1"/>
                <w:kern w:val="32"/>
                <w:sz w:val="28"/>
                <w:szCs w:val="28"/>
              </w:rPr>
              <w:t>09</w:t>
            </w:r>
          </w:p>
        </w:tc>
        <w:tc>
          <w:tcPr>
            <w:tcW w:w="5862" w:type="dxa"/>
            <w:vAlign w:val="center"/>
          </w:tcPr>
          <w:p w14:paraId="54B6AEF6" w14:textId="6AF295AE" w:rsidR="000922A7" w:rsidRPr="00C05C59" w:rsidRDefault="000922A7" w:rsidP="000922A7">
            <w:pPr>
              <w:outlineLvl w:val="3"/>
              <w:rPr>
                <w:rFonts w:hAnsi="Arial"/>
                <w:color w:val="000000" w:themeColor="text1"/>
                <w:kern w:val="32"/>
                <w:sz w:val="28"/>
                <w:szCs w:val="28"/>
              </w:rPr>
            </w:pPr>
            <w:r w:rsidRPr="00C05C59">
              <w:rPr>
                <w:rFonts w:hAnsi="Arial" w:hint="eastAsia"/>
                <w:color w:val="000000" w:themeColor="text1"/>
                <w:kern w:val="32"/>
                <w:sz w:val="28"/>
                <w:szCs w:val="28"/>
              </w:rPr>
              <w:t>2004.1.14</w:t>
            </w:r>
            <w:r w:rsidRPr="00C05C59">
              <w:rPr>
                <w:rFonts w:hAnsi="Arial"/>
                <w:color w:val="000000" w:themeColor="text1"/>
                <w:kern w:val="32"/>
                <w:sz w:val="28"/>
                <w:szCs w:val="28"/>
              </w:rPr>
              <w:t xml:space="preserve"> </w:t>
            </w:r>
            <w:bookmarkStart w:id="54" w:name="_Hlk82684998"/>
            <w:r w:rsidRPr="00C05C59">
              <w:rPr>
                <w:rFonts w:hAnsi="Arial" w:hint="eastAsia"/>
                <w:color w:val="000000" w:themeColor="text1"/>
                <w:kern w:val="32"/>
                <w:sz w:val="28"/>
                <w:szCs w:val="28"/>
              </w:rPr>
              <w:t xml:space="preserve">桃山 </w:t>
            </w:r>
            <w:r w:rsidR="00A407F9">
              <w:rPr>
                <w:rFonts w:hAnsi="Arial" w:hint="eastAsia"/>
                <w:color w:val="000000" w:themeColor="text1"/>
                <w:kern w:val="32"/>
                <w:sz w:val="28"/>
                <w:szCs w:val="28"/>
              </w:rPr>
              <w:t>李○</w:t>
            </w:r>
            <w:r w:rsidRPr="00C05C59">
              <w:rPr>
                <w:rFonts w:hAnsi="Arial" w:hint="eastAsia"/>
                <w:color w:val="000000" w:themeColor="text1"/>
                <w:kern w:val="32"/>
                <w:sz w:val="28"/>
                <w:szCs w:val="28"/>
              </w:rPr>
              <w:t xml:space="preserve"> 林金村</w:t>
            </w:r>
            <w:bookmarkEnd w:id="54"/>
          </w:p>
        </w:tc>
      </w:tr>
      <w:tr w:rsidR="00C05C59" w:rsidRPr="00C05C59" w14:paraId="152E446B" w14:textId="77777777" w:rsidTr="000922A7">
        <w:trPr>
          <w:trHeight w:val="691"/>
        </w:trPr>
        <w:tc>
          <w:tcPr>
            <w:tcW w:w="789" w:type="dxa"/>
            <w:vAlign w:val="center"/>
          </w:tcPr>
          <w:p w14:paraId="125545DF" w14:textId="77777777" w:rsidR="000922A7" w:rsidRPr="00C05C59" w:rsidRDefault="000922A7" w:rsidP="000922A7">
            <w:pPr>
              <w:jc w:val="center"/>
              <w:outlineLvl w:val="3"/>
              <w:rPr>
                <w:rFonts w:hAnsi="Arial"/>
                <w:color w:val="000000" w:themeColor="text1"/>
                <w:kern w:val="32"/>
                <w:sz w:val="28"/>
                <w:szCs w:val="28"/>
              </w:rPr>
            </w:pPr>
            <w:r w:rsidRPr="00C05C59">
              <w:rPr>
                <w:rFonts w:hAnsi="Arial" w:hint="eastAsia"/>
                <w:color w:val="000000" w:themeColor="text1"/>
                <w:kern w:val="32"/>
                <w:sz w:val="28"/>
                <w:szCs w:val="28"/>
              </w:rPr>
              <w:t>8</w:t>
            </w:r>
          </w:p>
        </w:tc>
        <w:tc>
          <w:tcPr>
            <w:tcW w:w="992" w:type="dxa"/>
            <w:vAlign w:val="center"/>
          </w:tcPr>
          <w:p w14:paraId="6C662BE3" w14:textId="77777777" w:rsidR="000922A7" w:rsidRPr="00C05C59" w:rsidRDefault="000922A7" w:rsidP="000922A7">
            <w:pPr>
              <w:jc w:val="center"/>
              <w:outlineLvl w:val="3"/>
              <w:rPr>
                <w:rFonts w:hAnsi="Arial"/>
                <w:color w:val="000000" w:themeColor="text1"/>
                <w:kern w:val="32"/>
                <w:sz w:val="28"/>
                <w:szCs w:val="28"/>
              </w:rPr>
            </w:pPr>
            <w:r w:rsidRPr="00C05C59">
              <w:rPr>
                <w:rFonts w:hAnsi="Arial" w:hint="eastAsia"/>
                <w:color w:val="000000" w:themeColor="text1"/>
                <w:kern w:val="32"/>
                <w:sz w:val="28"/>
                <w:szCs w:val="28"/>
              </w:rPr>
              <w:t>C</w:t>
            </w:r>
            <w:r w:rsidRPr="00C05C59">
              <w:rPr>
                <w:rFonts w:hAnsi="Arial"/>
                <w:color w:val="000000" w:themeColor="text1"/>
                <w:kern w:val="32"/>
                <w:sz w:val="28"/>
                <w:szCs w:val="28"/>
              </w:rPr>
              <w:t>09</w:t>
            </w:r>
          </w:p>
        </w:tc>
        <w:tc>
          <w:tcPr>
            <w:tcW w:w="5862" w:type="dxa"/>
            <w:vAlign w:val="center"/>
          </w:tcPr>
          <w:p w14:paraId="26AEA64B" w14:textId="2D35CF44" w:rsidR="000922A7" w:rsidRPr="00C05C59" w:rsidRDefault="000922A7" w:rsidP="000922A7">
            <w:pPr>
              <w:outlineLvl w:val="3"/>
              <w:rPr>
                <w:rFonts w:hAnsi="Arial"/>
                <w:color w:val="000000" w:themeColor="text1"/>
                <w:kern w:val="32"/>
                <w:sz w:val="28"/>
                <w:szCs w:val="28"/>
              </w:rPr>
            </w:pPr>
            <w:r w:rsidRPr="00C05C59">
              <w:rPr>
                <w:rFonts w:hAnsi="Arial" w:hint="eastAsia"/>
                <w:color w:val="000000" w:themeColor="text1"/>
                <w:kern w:val="32"/>
                <w:sz w:val="28"/>
                <w:szCs w:val="28"/>
              </w:rPr>
              <w:t>2005.9.22</w:t>
            </w:r>
            <w:r w:rsidRPr="00C05C59">
              <w:rPr>
                <w:rFonts w:hAnsi="Arial"/>
                <w:color w:val="000000" w:themeColor="text1"/>
                <w:kern w:val="32"/>
                <w:sz w:val="28"/>
                <w:szCs w:val="28"/>
              </w:rPr>
              <w:t xml:space="preserve"> </w:t>
            </w:r>
            <w:bookmarkStart w:id="55" w:name="_Hlk82685112"/>
            <w:r w:rsidRPr="00C05C59">
              <w:rPr>
                <w:rFonts w:hAnsi="Arial" w:hint="eastAsia"/>
                <w:color w:val="000000" w:themeColor="text1"/>
                <w:kern w:val="32"/>
                <w:sz w:val="28"/>
                <w:szCs w:val="28"/>
              </w:rPr>
              <w:t>大使 林金村 王</w:t>
            </w:r>
            <w:r w:rsidR="005B66BB">
              <w:rPr>
                <w:rFonts w:hAnsi="Arial" w:hint="eastAsia"/>
                <w:color w:val="000000" w:themeColor="text1"/>
                <w:kern w:val="32"/>
                <w:sz w:val="28"/>
                <w:szCs w:val="28"/>
              </w:rPr>
              <w:t>○○</w:t>
            </w:r>
            <w:r w:rsidRPr="00C05C59">
              <w:rPr>
                <w:rFonts w:hAnsi="Arial" w:hint="eastAsia"/>
                <w:color w:val="000000" w:themeColor="text1"/>
                <w:kern w:val="32"/>
                <w:sz w:val="28"/>
                <w:szCs w:val="28"/>
              </w:rPr>
              <w:t xml:space="preserve"> 楊</w:t>
            </w:r>
            <w:r w:rsidR="005B66BB">
              <w:rPr>
                <w:rFonts w:hAnsi="Arial" w:hint="eastAsia"/>
                <w:color w:val="000000" w:themeColor="text1"/>
                <w:kern w:val="32"/>
                <w:sz w:val="28"/>
                <w:szCs w:val="28"/>
              </w:rPr>
              <w:t>○○</w:t>
            </w:r>
            <w:bookmarkEnd w:id="55"/>
          </w:p>
        </w:tc>
      </w:tr>
      <w:tr w:rsidR="00C05C59" w:rsidRPr="00C05C59" w14:paraId="5C93840D" w14:textId="77777777" w:rsidTr="000922A7">
        <w:tc>
          <w:tcPr>
            <w:tcW w:w="789" w:type="dxa"/>
            <w:vMerge w:val="restart"/>
            <w:vAlign w:val="center"/>
          </w:tcPr>
          <w:p w14:paraId="2B03870D" w14:textId="77777777" w:rsidR="000922A7" w:rsidRPr="00C05C59" w:rsidRDefault="000922A7" w:rsidP="000922A7">
            <w:pPr>
              <w:jc w:val="center"/>
              <w:outlineLvl w:val="3"/>
              <w:rPr>
                <w:rFonts w:hAnsi="Arial"/>
                <w:color w:val="000000" w:themeColor="text1"/>
                <w:kern w:val="32"/>
                <w:sz w:val="28"/>
                <w:szCs w:val="28"/>
              </w:rPr>
            </w:pPr>
            <w:r w:rsidRPr="00C05C59">
              <w:rPr>
                <w:rFonts w:hAnsi="Arial" w:hint="eastAsia"/>
                <w:color w:val="000000" w:themeColor="text1"/>
                <w:kern w:val="32"/>
                <w:sz w:val="28"/>
                <w:szCs w:val="28"/>
              </w:rPr>
              <w:t>9</w:t>
            </w:r>
          </w:p>
        </w:tc>
        <w:tc>
          <w:tcPr>
            <w:tcW w:w="992" w:type="dxa"/>
            <w:vAlign w:val="center"/>
          </w:tcPr>
          <w:p w14:paraId="4160D0D2" w14:textId="77777777" w:rsidR="000922A7" w:rsidRPr="00C05C59" w:rsidRDefault="000922A7" w:rsidP="000922A7">
            <w:pPr>
              <w:jc w:val="center"/>
              <w:outlineLvl w:val="3"/>
              <w:rPr>
                <w:rFonts w:hAnsi="Arial"/>
                <w:color w:val="000000" w:themeColor="text1"/>
                <w:kern w:val="32"/>
                <w:sz w:val="28"/>
                <w:szCs w:val="28"/>
              </w:rPr>
            </w:pPr>
            <w:r w:rsidRPr="00C05C59">
              <w:rPr>
                <w:rFonts w:hAnsi="Arial" w:hint="eastAsia"/>
                <w:color w:val="000000" w:themeColor="text1"/>
                <w:kern w:val="32"/>
                <w:sz w:val="28"/>
                <w:szCs w:val="28"/>
              </w:rPr>
              <w:t>A</w:t>
            </w:r>
            <w:r w:rsidRPr="00C05C59">
              <w:rPr>
                <w:rFonts w:hAnsi="Arial"/>
                <w:color w:val="000000" w:themeColor="text1"/>
                <w:kern w:val="32"/>
                <w:sz w:val="28"/>
                <w:szCs w:val="28"/>
              </w:rPr>
              <w:t>23</w:t>
            </w:r>
          </w:p>
        </w:tc>
        <w:tc>
          <w:tcPr>
            <w:tcW w:w="5862" w:type="dxa"/>
            <w:vAlign w:val="center"/>
          </w:tcPr>
          <w:p w14:paraId="3A37CCA0" w14:textId="77777777" w:rsidR="000922A7" w:rsidRPr="00C05C59" w:rsidRDefault="000922A7" w:rsidP="000922A7">
            <w:pPr>
              <w:outlineLvl w:val="3"/>
              <w:rPr>
                <w:rFonts w:hAnsi="Arial"/>
                <w:color w:val="000000" w:themeColor="text1"/>
                <w:kern w:val="32"/>
                <w:sz w:val="28"/>
                <w:szCs w:val="28"/>
              </w:rPr>
            </w:pPr>
            <w:r w:rsidRPr="00C05C59">
              <w:rPr>
                <w:rFonts w:hAnsi="Arial" w:hint="eastAsia"/>
                <w:color w:val="000000" w:themeColor="text1"/>
                <w:kern w:val="32"/>
                <w:sz w:val="28"/>
                <w:szCs w:val="28"/>
              </w:rPr>
              <w:t>2006.1.11(三）</w:t>
            </w:r>
          </w:p>
          <w:p w14:paraId="09B1E2C8" w14:textId="77777777" w:rsidR="000922A7" w:rsidRPr="00C05C59" w:rsidRDefault="000922A7" w:rsidP="000922A7">
            <w:pPr>
              <w:outlineLvl w:val="3"/>
              <w:rPr>
                <w:rFonts w:hAnsi="Arial"/>
                <w:color w:val="000000" w:themeColor="text1"/>
                <w:kern w:val="32"/>
                <w:sz w:val="28"/>
                <w:szCs w:val="28"/>
              </w:rPr>
            </w:pPr>
            <w:bookmarkStart w:id="56" w:name="_Hlk82685161"/>
            <w:r w:rsidRPr="00C05C59">
              <w:rPr>
                <w:rFonts w:hAnsi="Arial" w:hint="eastAsia"/>
                <w:color w:val="000000" w:themeColor="text1"/>
                <w:kern w:val="32"/>
                <w:sz w:val="28"/>
                <w:szCs w:val="28"/>
              </w:rPr>
              <w:t>1830</w:t>
            </w:r>
            <w:r w:rsidRPr="00C05C59">
              <w:rPr>
                <w:rFonts w:hAnsi="Arial"/>
                <w:color w:val="000000" w:themeColor="text1"/>
                <w:kern w:val="32"/>
                <w:sz w:val="28"/>
                <w:szCs w:val="28"/>
              </w:rPr>
              <w:t xml:space="preserve"> </w:t>
            </w:r>
            <w:r w:rsidRPr="00C05C59">
              <w:rPr>
                <w:rFonts w:hAnsi="Arial" w:hint="eastAsia"/>
                <w:color w:val="000000" w:themeColor="text1"/>
                <w:kern w:val="32"/>
                <w:sz w:val="28"/>
                <w:szCs w:val="28"/>
              </w:rPr>
              <w:t>碳佐麻里</w:t>
            </w:r>
          </w:p>
          <w:p w14:paraId="0855BF2B" w14:textId="5AA6A39F" w:rsidR="000922A7" w:rsidRPr="00C05C59" w:rsidRDefault="000922A7" w:rsidP="000922A7">
            <w:pPr>
              <w:ind w:leftChars="230" w:left="782"/>
              <w:outlineLvl w:val="3"/>
              <w:rPr>
                <w:rFonts w:hAnsi="Arial"/>
                <w:color w:val="000000" w:themeColor="text1"/>
                <w:kern w:val="32"/>
                <w:sz w:val="28"/>
                <w:szCs w:val="28"/>
              </w:rPr>
            </w:pPr>
            <w:r w:rsidRPr="00C05C59">
              <w:rPr>
                <w:rFonts w:hAnsi="Arial" w:hint="eastAsia"/>
                <w:color w:val="000000" w:themeColor="text1"/>
                <w:kern w:val="32"/>
                <w:sz w:val="28"/>
                <w:szCs w:val="28"/>
              </w:rPr>
              <w:t>宴陳</w:t>
            </w:r>
            <w:r w:rsidR="005B66BB">
              <w:rPr>
                <w:rFonts w:hAnsi="Arial" w:hint="eastAsia"/>
                <w:color w:val="000000" w:themeColor="text1"/>
                <w:kern w:val="32"/>
                <w:sz w:val="28"/>
                <w:szCs w:val="28"/>
              </w:rPr>
              <w:t>○○</w:t>
            </w:r>
            <w:r w:rsidRPr="00C05C59">
              <w:rPr>
                <w:rFonts w:hAnsi="Arial" w:hint="eastAsia"/>
                <w:color w:val="000000" w:themeColor="text1"/>
                <w:kern w:val="32"/>
                <w:sz w:val="28"/>
                <w:szCs w:val="28"/>
              </w:rPr>
              <w:t xml:space="preserve"> 林金村 楊</w:t>
            </w:r>
            <w:r w:rsidR="005B66BB">
              <w:rPr>
                <w:rFonts w:hAnsi="Arial" w:hint="eastAsia"/>
                <w:color w:val="000000" w:themeColor="text1"/>
                <w:kern w:val="32"/>
                <w:sz w:val="28"/>
                <w:szCs w:val="28"/>
              </w:rPr>
              <w:t>○○</w:t>
            </w:r>
            <w:r w:rsidRPr="00C05C59">
              <w:rPr>
                <w:rFonts w:hAnsi="Arial" w:hint="eastAsia"/>
                <w:color w:val="000000" w:themeColor="text1"/>
                <w:kern w:val="32"/>
                <w:sz w:val="28"/>
                <w:szCs w:val="28"/>
              </w:rPr>
              <w:t xml:space="preserve"> 林</w:t>
            </w:r>
            <w:r w:rsidR="005B66BB">
              <w:rPr>
                <w:rFonts w:hAnsi="Arial" w:hint="eastAsia"/>
                <w:color w:val="000000" w:themeColor="text1"/>
                <w:kern w:val="32"/>
                <w:sz w:val="28"/>
                <w:szCs w:val="28"/>
              </w:rPr>
              <w:t>○○</w:t>
            </w:r>
            <w:bookmarkEnd w:id="56"/>
          </w:p>
        </w:tc>
      </w:tr>
      <w:tr w:rsidR="00C05C59" w:rsidRPr="00C05C59" w14:paraId="123B0C2F" w14:textId="77777777" w:rsidTr="000922A7">
        <w:trPr>
          <w:trHeight w:val="595"/>
        </w:trPr>
        <w:tc>
          <w:tcPr>
            <w:tcW w:w="789" w:type="dxa"/>
            <w:vMerge/>
            <w:vAlign w:val="center"/>
          </w:tcPr>
          <w:p w14:paraId="223DBFBD" w14:textId="77777777" w:rsidR="000922A7" w:rsidRPr="00C05C59" w:rsidRDefault="000922A7" w:rsidP="000922A7">
            <w:pPr>
              <w:jc w:val="center"/>
              <w:outlineLvl w:val="3"/>
              <w:rPr>
                <w:rFonts w:hAnsi="Arial"/>
                <w:color w:val="000000" w:themeColor="text1"/>
                <w:kern w:val="32"/>
                <w:sz w:val="28"/>
                <w:szCs w:val="28"/>
              </w:rPr>
            </w:pPr>
          </w:p>
        </w:tc>
        <w:tc>
          <w:tcPr>
            <w:tcW w:w="992" w:type="dxa"/>
            <w:vAlign w:val="center"/>
          </w:tcPr>
          <w:p w14:paraId="35F18768" w14:textId="77777777" w:rsidR="000922A7" w:rsidRPr="00C05C59" w:rsidRDefault="000922A7" w:rsidP="000922A7">
            <w:pPr>
              <w:jc w:val="center"/>
              <w:outlineLvl w:val="3"/>
              <w:rPr>
                <w:rFonts w:hAnsi="Arial"/>
                <w:color w:val="000000" w:themeColor="text1"/>
                <w:kern w:val="32"/>
                <w:sz w:val="28"/>
                <w:szCs w:val="28"/>
              </w:rPr>
            </w:pPr>
            <w:r w:rsidRPr="00C05C59">
              <w:rPr>
                <w:rFonts w:hAnsi="Arial" w:hint="eastAsia"/>
                <w:color w:val="000000" w:themeColor="text1"/>
                <w:kern w:val="32"/>
                <w:sz w:val="28"/>
                <w:szCs w:val="28"/>
              </w:rPr>
              <w:t>C</w:t>
            </w:r>
            <w:r w:rsidRPr="00C05C59">
              <w:rPr>
                <w:rFonts w:hAnsi="Arial"/>
                <w:color w:val="000000" w:themeColor="text1"/>
                <w:kern w:val="32"/>
                <w:sz w:val="28"/>
                <w:szCs w:val="28"/>
              </w:rPr>
              <w:t>09</w:t>
            </w:r>
          </w:p>
        </w:tc>
        <w:tc>
          <w:tcPr>
            <w:tcW w:w="5862" w:type="dxa"/>
            <w:vAlign w:val="center"/>
          </w:tcPr>
          <w:p w14:paraId="0DE48124" w14:textId="5E37E681" w:rsidR="000922A7" w:rsidRPr="00C05C59" w:rsidRDefault="000922A7" w:rsidP="000922A7">
            <w:pPr>
              <w:outlineLvl w:val="3"/>
              <w:rPr>
                <w:rFonts w:hAnsi="Arial"/>
                <w:color w:val="000000" w:themeColor="text1"/>
                <w:kern w:val="32"/>
                <w:sz w:val="28"/>
                <w:szCs w:val="28"/>
              </w:rPr>
            </w:pPr>
            <w:r w:rsidRPr="00C05C59">
              <w:rPr>
                <w:rFonts w:hAnsi="Arial" w:hint="eastAsia"/>
                <w:color w:val="000000" w:themeColor="text1"/>
                <w:kern w:val="32"/>
                <w:sz w:val="28"/>
                <w:szCs w:val="28"/>
              </w:rPr>
              <w:t>2006.1.11</w:t>
            </w:r>
            <w:bookmarkStart w:id="57" w:name="_Hlk82685287"/>
            <w:r w:rsidRPr="00C05C59">
              <w:rPr>
                <w:rFonts w:hAnsi="Arial"/>
                <w:color w:val="000000" w:themeColor="text1"/>
                <w:kern w:val="32"/>
                <w:sz w:val="28"/>
                <w:szCs w:val="28"/>
              </w:rPr>
              <w:t xml:space="preserve"> </w:t>
            </w:r>
            <w:r w:rsidRPr="00C05C59">
              <w:rPr>
                <w:rFonts w:hAnsi="Arial" w:hint="eastAsia"/>
                <w:color w:val="000000" w:themeColor="text1"/>
                <w:kern w:val="32"/>
                <w:sz w:val="28"/>
                <w:szCs w:val="28"/>
              </w:rPr>
              <w:t>碳佐麻里 陳</w:t>
            </w:r>
            <w:r w:rsidR="005B66BB">
              <w:rPr>
                <w:rFonts w:hAnsi="Arial" w:hint="eastAsia"/>
                <w:color w:val="000000" w:themeColor="text1"/>
                <w:kern w:val="32"/>
                <w:sz w:val="28"/>
                <w:szCs w:val="28"/>
              </w:rPr>
              <w:t>○○</w:t>
            </w:r>
            <w:r w:rsidRPr="00C05C59">
              <w:rPr>
                <w:rFonts w:hAnsi="Arial" w:hint="eastAsia"/>
                <w:color w:val="000000" w:themeColor="text1"/>
                <w:kern w:val="32"/>
                <w:sz w:val="28"/>
                <w:szCs w:val="28"/>
              </w:rPr>
              <w:t xml:space="preserve"> 林金村</w:t>
            </w:r>
            <w:bookmarkEnd w:id="57"/>
          </w:p>
        </w:tc>
      </w:tr>
      <w:tr w:rsidR="00C05C59" w:rsidRPr="00C05C59" w14:paraId="4BA561F6" w14:textId="77777777" w:rsidTr="000922A7">
        <w:trPr>
          <w:trHeight w:val="1553"/>
        </w:trPr>
        <w:tc>
          <w:tcPr>
            <w:tcW w:w="789" w:type="dxa"/>
            <w:vAlign w:val="center"/>
          </w:tcPr>
          <w:p w14:paraId="7E4F3333" w14:textId="77777777" w:rsidR="000922A7" w:rsidRPr="00C05C59" w:rsidRDefault="000922A7" w:rsidP="000922A7">
            <w:pPr>
              <w:jc w:val="center"/>
              <w:outlineLvl w:val="3"/>
              <w:rPr>
                <w:rFonts w:hAnsi="Arial"/>
                <w:color w:val="000000" w:themeColor="text1"/>
                <w:kern w:val="32"/>
                <w:sz w:val="28"/>
                <w:szCs w:val="28"/>
              </w:rPr>
            </w:pPr>
            <w:r w:rsidRPr="00C05C59">
              <w:rPr>
                <w:rFonts w:hAnsi="Arial" w:hint="eastAsia"/>
                <w:color w:val="000000" w:themeColor="text1"/>
                <w:kern w:val="32"/>
                <w:sz w:val="28"/>
                <w:szCs w:val="28"/>
              </w:rPr>
              <w:t>1</w:t>
            </w:r>
            <w:r w:rsidRPr="00C05C59">
              <w:rPr>
                <w:rFonts w:hAnsi="Arial"/>
                <w:color w:val="000000" w:themeColor="text1"/>
                <w:kern w:val="32"/>
                <w:sz w:val="28"/>
                <w:szCs w:val="28"/>
              </w:rPr>
              <w:t>0</w:t>
            </w:r>
          </w:p>
        </w:tc>
        <w:tc>
          <w:tcPr>
            <w:tcW w:w="992" w:type="dxa"/>
            <w:vAlign w:val="center"/>
          </w:tcPr>
          <w:p w14:paraId="3F6C1A59" w14:textId="77777777" w:rsidR="000922A7" w:rsidRPr="00C05C59" w:rsidRDefault="000922A7" w:rsidP="000922A7">
            <w:pPr>
              <w:jc w:val="center"/>
              <w:outlineLvl w:val="3"/>
              <w:rPr>
                <w:rFonts w:hAnsi="Arial"/>
                <w:color w:val="000000" w:themeColor="text1"/>
                <w:kern w:val="32"/>
                <w:sz w:val="28"/>
                <w:szCs w:val="28"/>
              </w:rPr>
            </w:pPr>
            <w:r w:rsidRPr="00C05C59">
              <w:rPr>
                <w:rFonts w:hAnsi="Arial" w:hint="eastAsia"/>
                <w:color w:val="000000" w:themeColor="text1"/>
                <w:kern w:val="32"/>
                <w:sz w:val="28"/>
                <w:szCs w:val="28"/>
              </w:rPr>
              <w:t>A</w:t>
            </w:r>
            <w:r w:rsidRPr="00C05C59">
              <w:rPr>
                <w:rFonts w:hAnsi="Arial"/>
                <w:color w:val="000000" w:themeColor="text1"/>
                <w:kern w:val="32"/>
                <w:sz w:val="28"/>
                <w:szCs w:val="28"/>
              </w:rPr>
              <w:t>23</w:t>
            </w:r>
          </w:p>
        </w:tc>
        <w:tc>
          <w:tcPr>
            <w:tcW w:w="5862" w:type="dxa"/>
            <w:vAlign w:val="center"/>
          </w:tcPr>
          <w:p w14:paraId="313B94AF" w14:textId="77777777" w:rsidR="000922A7" w:rsidRPr="00C05C59" w:rsidRDefault="000922A7" w:rsidP="000922A7">
            <w:pPr>
              <w:outlineLvl w:val="3"/>
              <w:rPr>
                <w:rFonts w:hAnsi="Arial"/>
                <w:color w:val="000000" w:themeColor="text1"/>
                <w:kern w:val="32"/>
                <w:sz w:val="28"/>
                <w:szCs w:val="28"/>
              </w:rPr>
            </w:pPr>
            <w:r w:rsidRPr="00C05C59">
              <w:rPr>
                <w:rFonts w:hAnsi="Arial" w:hint="eastAsia"/>
                <w:color w:val="000000" w:themeColor="text1"/>
                <w:kern w:val="32"/>
                <w:sz w:val="28"/>
                <w:szCs w:val="28"/>
              </w:rPr>
              <w:t>2006.5.3(三）</w:t>
            </w:r>
          </w:p>
          <w:p w14:paraId="55C3DAEF" w14:textId="77777777" w:rsidR="000922A7" w:rsidRPr="00C05C59" w:rsidRDefault="000922A7" w:rsidP="000922A7">
            <w:pPr>
              <w:outlineLvl w:val="3"/>
              <w:rPr>
                <w:rFonts w:hAnsi="Arial"/>
                <w:color w:val="000000" w:themeColor="text1"/>
                <w:kern w:val="32"/>
                <w:sz w:val="28"/>
                <w:szCs w:val="28"/>
              </w:rPr>
            </w:pPr>
            <w:bookmarkStart w:id="58" w:name="_Hlk82685323"/>
            <w:r w:rsidRPr="00C05C59">
              <w:rPr>
                <w:rFonts w:hAnsi="Arial" w:hint="eastAsia"/>
                <w:color w:val="000000" w:themeColor="text1"/>
                <w:kern w:val="32"/>
                <w:sz w:val="28"/>
                <w:szCs w:val="28"/>
              </w:rPr>
              <w:t>2120</w:t>
            </w:r>
            <w:r w:rsidRPr="00C05C59">
              <w:rPr>
                <w:rFonts w:hAnsi="Arial"/>
                <w:color w:val="000000" w:themeColor="text1"/>
                <w:kern w:val="32"/>
                <w:sz w:val="28"/>
                <w:szCs w:val="28"/>
              </w:rPr>
              <w:t xml:space="preserve"> </w:t>
            </w:r>
            <w:r w:rsidRPr="00C05C59">
              <w:rPr>
                <w:rFonts w:hAnsi="Arial" w:hint="eastAsia"/>
                <w:color w:val="000000" w:themeColor="text1"/>
                <w:kern w:val="32"/>
                <w:sz w:val="28"/>
                <w:szCs w:val="28"/>
              </w:rPr>
              <w:t>小玲炭烤</w:t>
            </w:r>
          </w:p>
          <w:p w14:paraId="55B2E91A" w14:textId="590D0EBB" w:rsidR="000922A7" w:rsidRPr="00C05C59" w:rsidRDefault="000922A7" w:rsidP="000922A7">
            <w:pPr>
              <w:ind w:leftChars="230" w:left="782"/>
              <w:outlineLvl w:val="3"/>
              <w:rPr>
                <w:rFonts w:hAnsi="Arial"/>
                <w:color w:val="000000" w:themeColor="text1"/>
                <w:kern w:val="32"/>
                <w:sz w:val="28"/>
                <w:szCs w:val="28"/>
              </w:rPr>
            </w:pPr>
            <w:r w:rsidRPr="00C05C59">
              <w:rPr>
                <w:rFonts w:hAnsi="Arial" w:hint="eastAsia"/>
                <w:color w:val="000000" w:themeColor="text1"/>
                <w:kern w:val="32"/>
                <w:sz w:val="28"/>
                <w:szCs w:val="28"/>
              </w:rPr>
              <w:t>黃</w:t>
            </w:r>
            <w:r w:rsidR="005B66BB">
              <w:rPr>
                <w:rFonts w:hAnsi="Arial" w:hint="eastAsia"/>
                <w:color w:val="000000" w:themeColor="text1"/>
                <w:kern w:val="32"/>
                <w:sz w:val="28"/>
                <w:szCs w:val="28"/>
              </w:rPr>
              <w:t>○○</w:t>
            </w:r>
            <w:r w:rsidRPr="00C05C59">
              <w:rPr>
                <w:rFonts w:hAnsi="Arial" w:hint="eastAsia"/>
                <w:color w:val="000000" w:themeColor="text1"/>
                <w:kern w:val="32"/>
                <w:sz w:val="28"/>
                <w:szCs w:val="28"/>
              </w:rPr>
              <w:t xml:space="preserve"> 吳</w:t>
            </w:r>
            <w:r w:rsidR="005B66BB">
              <w:rPr>
                <w:rFonts w:hAnsi="Arial" w:hint="eastAsia"/>
                <w:color w:val="000000" w:themeColor="text1"/>
                <w:kern w:val="32"/>
                <w:sz w:val="28"/>
                <w:szCs w:val="28"/>
              </w:rPr>
              <w:t>○○</w:t>
            </w:r>
            <w:r w:rsidRPr="00C05C59">
              <w:rPr>
                <w:rFonts w:hAnsi="Arial" w:hint="eastAsia"/>
                <w:color w:val="000000" w:themeColor="text1"/>
                <w:kern w:val="32"/>
                <w:sz w:val="28"/>
                <w:szCs w:val="28"/>
              </w:rPr>
              <w:t xml:space="preserve"> 林金村 </w:t>
            </w:r>
            <w:r w:rsidR="005B66BB">
              <w:rPr>
                <w:rFonts w:hAnsi="Arial" w:hint="eastAsia"/>
                <w:color w:val="000000" w:themeColor="text1"/>
                <w:kern w:val="32"/>
                <w:sz w:val="28"/>
                <w:szCs w:val="28"/>
              </w:rPr>
              <w:t>陳○○</w:t>
            </w:r>
            <w:r w:rsidRPr="00C05C59">
              <w:rPr>
                <w:rFonts w:hAnsi="Arial" w:hint="eastAsia"/>
                <w:color w:val="000000" w:themeColor="text1"/>
                <w:kern w:val="32"/>
                <w:sz w:val="28"/>
                <w:szCs w:val="28"/>
              </w:rPr>
              <w:t xml:space="preserve"> </w:t>
            </w:r>
            <w:r w:rsidR="008C0C84">
              <w:rPr>
                <w:rFonts w:hAnsi="Arial" w:hint="eastAsia"/>
                <w:color w:val="000000" w:themeColor="text1"/>
                <w:kern w:val="32"/>
                <w:sz w:val="28"/>
                <w:szCs w:val="28"/>
              </w:rPr>
              <w:t>黃○○</w:t>
            </w:r>
            <w:r w:rsidRPr="00C05C59">
              <w:rPr>
                <w:rFonts w:hAnsi="Arial" w:hint="eastAsia"/>
                <w:color w:val="000000" w:themeColor="text1"/>
                <w:kern w:val="32"/>
                <w:sz w:val="28"/>
                <w:szCs w:val="28"/>
              </w:rPr>
              <w:t xml:space="preserve"> 徐</w:t>
            </w:r>
            <w:r w:rsidR="005B66BB">
              <w:rPr>
                <w:rFonts w:hAnsi="Arial" w:hint="eastAsia"/>
                <w:color w:val="000000" w:themeColor="text1"/>
                <w:kern w:val="32"/>
                <w:sz w:val="28"/>
                <w:szCs w:val="28"/>
              </w:rPr>
              <w:t>○○</w:t>
            </w:r>
            <w:bookmarkEnd w:id="58"/>
          </w:p>
        </w:tc>
      </w:tr>
      <w:tr w:rsidR="00C05C59" w:rsidRPr="00C05C59" w14:paraId="4EDEDE96" w14:textId="77777777" w:rsidTr="000922A7">
        <w:trPr>
          <w:trHeight w:val="1264"/>
        </w:trPr>
        <w:tc>
          <w:tcPr>
            <w:tcW w:w="789" w:type="dxa"/>
            <w:vAlign w:val="center"/>
          </w:tcPr>
          <w:p w14:paraId="22ABFA34" w14:textId="77777777" w:rsidR="000922A7" w:rsidRPr="00C05C59" w:rsidRDefault="000922A7" w:rsidP="000922A7">
            <w:pPr>
              <w:jc w:val="center"/>
              <w:outlineLvl w:val="3"/>
              <w:rPr>
                <w:rFonts w:hAnsi="Arial"/>
                <w:color w:val="000000" w:themeColor="text1"/>
                <w:kern w:val="32"/>
                <w:sz w:val="28"/>
                <w:szCs w:val="28"/>
              </w:rPr>
            </w:pPr>
            <w:r w:rsidRPr="00C05C59">
              <w:rPr>
                <w:rFonts w:hAnsi="Arial" w:hint="eastAsia"/>
                <w:color w:val="000000" w:themeColor="text1"/>
                <w:kern w:val="32"/>
                <w:sz w:val="28"/>
                <w:szCs w:val="28"/>
              </w:rPr>
              <w:lastRenderedPageBreak/>
              <w:t>1</w:t>
            </w:r>
            <w:r w:rsidRPr="00C05C59">
              <w:rPr>
                <w:rFonts w:hAnsi="Arial"/>
                <w:color w:val="000000" w:themeColor="text1"/>
                <w:kern w:val="32"/>
                <w:sz w:val="28"/>
                <w:szCs w:val="28"/>
              </w:rPr>
              <w:t>1</w:t>
            </w:r>
          </w:p>
        </w:tc>
        <w:tc>
          <w:tcPr>
            <w:tcW w:w="992" w:type="dxa"/>
            <w:vAlign w:val="center"/>
          </w:tcPr>
          <w:p w14:paraId="3AAA5C95" w14:textId="77777777" w:rsidR="000922A7" w:rsidRPr="00C05C59" w:rsidRDefault="000922A7" w:rsidP="000922A7">
            <w:pPr>
              <w:jc w:val="center"/>
              <w:outlineLvl w:val="3"/>
              <w:rPr>
                <w:rFonts w:hAnsi="Arial"/>
                <w:color w:val="000000" w:themeColor="text1"/>
                <w:kern w:val="32"/>
                <w:sz w:val="28"/>
                <w:szCs w:val="28"/>
              </w:rPr>
            </w:pPr>
            <w:r w:rsidRPr="00C05C59">
              <w:rPr>
                <w:rFonts w:hAnsi="Arial" w:hint="eastAsia"/>
                <w:color w:val="000000" w:themeColor="text1"/>
                <w:kern w:val="32"/>
                <w:sz w:val="28"/>
                <w:szCs w:val="28"/>
              </w:rPr>
              <w:t>C</w:t>
            </w:r>
            <w:r w:rsidRPr="00C05C59">
              <w:rPr>
                <w:rFonts w:hAnsi="Arial"/>
                <w:color w:val="000000" w:themeColor="text1"/>
                <w:kern w:val="32"/>
                <w:sz w:val="28"/>
                <w:szCs w:val="28"/>
              </w:rPr>
              <w:t>10</w:t>
            </w:r>
          </w:p>
        </w:tc>
        <w:tc>
          <w:tcPr>
            <w:tcW w:w="5862" w:type="dxa"/>
            <w:vAlign w:val="center"/>
          </w:tcPr>
          <w:p w14:paraId="34AE82BE" w14:textId="77777777" w:rsidR="000922A7" w:rsidRPr="00C05C59" w:rsidRDefault="000922A7" w:rsidP="000922A7">
            <w:pPr>
              <w:outlineLvl w:val="3"/>
              <w:rPr>
                <w:rFonts w:hAnsi="Arial"/>
                <w:color w:val="000000" w:themeColor="text1"/>
                <w:kern w:val="32"/>
                <w:sz w:val="28"/>
                <w:szCs w:val="28"/>
              </w:rPr>
            </w:pPr>
            <w:r w:rsidRPr="00C05C59">
              <w:rPr>
                <w:rFonts w:hAnsi="Arial" w:hint="eastAsia"/>
                <w:color w:val="000000" w:themeColor="text1"/>
                <w:kern w:val="32"/>
                <w:sz w:val="28"/>
                <w:szCs w:val="28"/>
              </w:rPr>
              <w:t>2007.1.11(四）</w:t>
            </w:r>
          </w:p>
          <w:p w14:paraId="25DA78DC" w14:textId="77777777" w:rsidR="000922A7" w:rsidRPr="00C05C59" w:rsidRDefault="000922A7" w:rsidP="000922A7">
            <w:pPr>
              <w:outlineLvl w:val="3"/>
              <w:rPr>
                <w:rFonts w:hAnsi="Arial"/>
                <w:color w:val="000000" w:themeColor="text1"/>
                <w:kern w:val="32"/>
                <w:sz w:val="28"/>
                <w:szCs w:val="28"/>
              </w:rPr>
            </w:pPr>
            <w:bookmarkStart w:id="59" w:name="_Hlk82685400"/>
            <w:r w:rsidRPr="00C05C59">
              <w:rPr>
                <w:rFonts w:hAnsi="Arial" w:hint="eastAsia"/>
                <w:color w:val="000000" w:themeColor="text1"/>
                <w:kern w:val="32"/>
                <w:sz w:val="28"/>
                <w:szCs w:val="28"/>
              </w:rPr>
              <w:t>2230</w:t>
            </w:r>
            <w:r w:rsidRPr="00C05C59">
              <w:rPr>
                <w:rFonts w:hAnsi="Arial"/>
                <w:color w:val="000000" w:themeColor="text1"/>
                <w:kern w:val="32"/>
                <w:sz w:val="28"/>
                <w:szCs w:val="28"/>
              </w:rPr>
              <w:t xml:space="preserve"> </w:t>
            </w:r>
            <w:r w:rsidRPr="00C05C59">
              <w:rPr>
                <w:rFonts w:hAnsi="Arial" w:hint="eastAsia"/>
                <w:color w:val="000000" w:themeColor="text1"/>
                <w:kern w:val="32"/>
                <w:sz w:val="28"/>
                <w:szCs w:val="28"/>
              </w:rPr>
              <w:t>聚樂</w:t>
            </w:r>
          </w:p>
          <w:p w14:paraId="495B4E7D" w14:textId="6A115C2D" w:rsidR="000922A7" w:rsidRPr="00C05C59" w:rsidRDefault="000922A7" w:rsidP="000922A7">
            <w:pPr>
              <w:ind w:leftChars="230" w:left="782"/>
              <w:outlineLvl w:val="3"/>
              <w:rPr>
                <w:rFonts w:hAnsi="Arial"/>
                <w:color w:val="000000" w:themeColor="text1"/>
                <w:kern w:val="32"/>
                <w:sz w:val="28"/>
                <w:szCs w:val="28"/>
              </w:rPr>
            </w:pPr>
            <w:r w:rsidRPr="00C05C59">
              <w:rPr>
                <w:rFonts w:hAnsi="Arial" w:hint="eastAsia"/>
                <w:color w:val="000000" w:themeColor="text1"/>
                <w:kern w:val="32"/>
                <w:sz w:val="28"/>
                <w:szCs w:val="28"/>
              </w:rPr>
              <w:t xml:space="preserve">宴林金村 </w:t>
            </w:r>
            <w:r w:rsidR="008C0C84">
              <w:rPr>
                <w:rFonts w:hAnsi="Arial" w:hint="eastAsia"/>
                <w:color w:val="000000" w:themeColor="text1"/>
                <w:kern w:val="32"/>
                <w:sz w:val="28"/>
                <w:szCs w:val="28"/>
              </w:rPr>
              <w:t>黃○○</w:t>
            </w:r>
            <w:bookmarkEnd w:id="59"/>
          </w:p>
        </w:tc>
      </w:tr>
      <w:tr w:rsidR="00C05C59" w:rsidRPr="00C05C59" w14:paraId="76492764" w14:textId="77777777" w:rsidTr="000922A7">
        <w:tc>
          <w:tcPr>
            <w:tcW w:w="789" w:type="dxa"/>
            <w:vAlign w:val="center"/>
          </w:tcPr>
          <w:p w14:paraId="570DFDC7" w14:textId="77777777" w:rsidR="000922A7" w:rsidRPr="00C05C59" w:rsidRDefault="000922A7" w:rsidP="000922A7">
            <w:pPr>
              <w:jc w:val="center"/>
              <w:outlineLvl w:val="3"/>
              <w:rPr>
                <w:rFonts w:hAnsi="Arial"/>
                <w:color w:val="000000" w:themeColor="text1"/>
                <w:kern w:val="32"/>
                <w:sz w:val="28"/>
                <w:szCs w:val="28"/>
              </w:rPr>
            </w:pPr>
            <w:r w:rsidRPr="00C05C59">
              <w:rPr>
                <w:rFonts w:hAnsi="Arial" w:hint="eastAsia"/>
                <w:color w:val="000000" w:themeColor="text1"/>
                <w:kern w:val="32"/>
                <w:sz w:val="28"/>
                <w:szCs w:val="28"/>
              </w:rPr>
              <w:t>1</w:t>
            </w:r>
            <w:r w:rsidRPr="00C05C59">
              <w:rPr>
                <w:rFonts w:hAnsi="Arial"/>
                <w:color w:val="000000" w:themeColor="text1"/>
                <w:kern w:val="32"/>
                <w:sz w:val="28"/>
                <w:szCs w:val="28"/>
              </w:rPr>
              <w:t>2</w:t>
            </w:r>
          </w:p>
        </w:tc>
        <w:tc>
          <w:tcPr>
            <w:tcW w:w="992" w:type="dxa"/>
            <w:vAlign w:val="center"/>
          </w:tcPr>
          <w:p w14:paraId="4ECD9A9A" w14:textId="77777777" w:rsidR="000922A7" w:rsidRPr="00C05C59" w:rsidRDefault="000922A7" w:rsidP="000922A7">
            <w:pPr>
              <w:jc w:val="center"/>
              <w:outlineLvl w:val="3"/>
              <w:rPr>
                <w:rFonts w:hAnsi="Arial"/>
                <w:color w:val="000000" w:themeColor="text1"/>
                <w:kern w:val="32"/>
                <w:sz w:val="28"/>
                <w:szCs w:val="28"/>
              </w:rPr>
            </w:pPr>
            <w:r w:rsidRPr="00C05C59">
              <w:rPr>
                <w:rFonts w:hAnsi="Arial" w:hint="eastAsia"/>
                <w:color w:val="000000" w:themeColor="text1"/>
                <w:kern w:val="32"/>
                <w:sz w:val="28"/>
                <w:szCs w:val="28"/>
              </w:rPr>
              <w:t>C</w:t>
            </w:r>
            <w:r w:rsidRPr="00C05C59">
              <w:rPr>
                <w:rFonts w:hAnsi="Arial"/>
                <w:color w:val="000000" w:themeColor="text1"/>
                <w:kern w:val="32"/>
                <w:sz w:val="28"/>
                <w:szCs w:val="28"/>
              </w:rPr>
              <w:t>02</w:t>
            </w:r>
          </w:p>
        </w:tc>
        <w:tc>
          <w:tcPr>
            <w:tcW w:w="5862" w:type="dxa"/>
            <w:vAlign w:val="center"/>
          </w:tcPr>
          <w:p w14:paraId="40B0E195" w14:textId="77777777" w:rsidR="000922A7" w:rsidRPr="00C05C59" w:rsidRDefault="000922A7" w:rsidP="000922A7">
            <w:pPr>
              <w:outlineLvl w:val="3"/>
              <w:rPr>
                <w:rFonts w:hAnsi="Arial"/>
                <w:color w:val="000000" w:themeColor="text1"/>
                <w:kern w:val="32"/>
                <w:sz w:val="28"/>
                <w:szCs w:val="28"/>
              </w:rPr>
            </w:pPr>
            <w:r w:rsidRPr="00C05C59">
              <w:rPr>
                <w:rFonts w:hAnsi="Arial" w:hint="eastAsia"/>
                <w:color w:val="000000" w:themeColor="text1"/>
                <w:kern w:val="32"/>
                <w:sz w:val="28"/>
                <w:szCs w:val="28"/>
              </w:rPr>
              <w:t xml:space="preserve">2007.01.25 星期四 </w:t>
            </w:r>
          </w:p>
          <w:p w14:paraId="5CCAF096" w14:textId="3EFEA2EF" w:rsidR="000922A7" w:rsidRPr="00C05C59" w:rsidRDefault="000922A7" w:rsidP="000922A7">
            <w:pPr>
              <w:outlineLvl w:val="3"/>
              <w:rPr>
                <w:rFonts w:hAnsi="Arial"/>
                <w:color w:val="000000" w:themeColor="text1"/>
                <w:kern w:val="32"/>
                <w:sz w:val="28"/>
                <w:szCs w:val="28"/>
              </w:rPr>
            </w:pPr>
            <w:bookmarkStart w:id="60" w:name="_Hlk82685455"/>
            <w:r w:rsidRPr="00C05C59">
              <w:rPr>
                <w:rFonts w:hAnsi="Arial" w:hint="eastAsia"/>
                <w:color w:val="000000" w:themeColor="text1"/>
                <w:kern w:val="32"/>
                <w:sz w:val="28"/>
                <w:szCs w:val="28"/>
              </w:rPr>
              <w:t xml:space="preserve">晚宴 </w:t>
            </w:r>
            <w:r w:rsidR="005B66BB">
              <w:rPr>
                <w:rFonts w:hAnsi="Arial" w:hint="eastAsia"/>
                <w:color w:val="000000" w:themeColor="text1"/>
                <w:kern w:val="32"/>
                <w:sz w:val="28"/>
                <w:szCs w:val="28"/>
              </w:rPr>
              <w:t>陳○○</w:t>
            </w:r>
            <w:r w:rsidRPr="00C05C59">
              <w:rPr>
                <w:rFonts w:hAnsi="Arial" w:hint="eastAsia"/>
                <w:color w:val="000000" w:themeColor="text1"/>
                <w:kern w:val="32"/>
                <w:sz w:val="28"/>
                <w:szCs w:val="28"/>
              </w:rPr>
              <w:t xml:space="preserve">庭長 </w:t>
            </w:r>
          </w:p>
          <w:p w14:paraId="707C9410" w14:textId="77777777" w:rsidR="000922A7" w:rsidRPr="00C05C59" w:rsidRDefault="000922A7" w:rsidP="000922A7">
            <w:pPr>
              <w:outlineLvl w:val="3"/>
              <w:rPr>
                <w:rFonts w:hAnsi="Arial"/>
                <w:color w:val="000000" w:themeColor="text1"/>
                <w:kern w:val="32"/>
                <w:sz w:val="28"/>
                <w:szCs w:val="28"/>
              </w:rPr>
            </w:pPr>
            <w:r w:rsidRPr="00C05C59">
              <w:rPr>
                <w:rFonts w:hAnsi="Arial" w:hint="eastAsia"/>
                <w:color w:val="000000" w:themeColor="text1"/>
                <w:kern w:val="32"/>
                <w:sz w:val="28"/>
                <w:szCs w:val="28"/>
              </w:rPr>
              <w:t>林金村庭長</w:t>
            </w:r>
            <w:bookmarkEnd w:id="60"/>
          </w:p>
        </w:tc>
      </w:tr>
      <w:tr w:rsidR="00C05C59" w:rsidRPr="00C05C59" w14:paraId="654644CD" w14:textId="77777777" w:rsidTr="000922A7">
        <w:tc>
          <w:tcPr>
            <w:tcW w:w="789" w:type="dxa"/>
            <w:vAlign w:val="center"/>
          </w:tcPr>
          <w:p w14:paraId="6F7911A6" w14:textId="77777777" w:rsidR="000922A7" w:rsidRPr="00C05C59" w:rsidRDefault="000922A7" w:rsidP="000922A7">
            <w:pPr>
              <w:jc w:val="center"/>
              <w:outlineLvl w:val="3"/>
              <w:rPr>
                <w:rFonts w:hAnsi="Arial"/>
                <w:color w:val="000000" w:themeColor="text1"/>
                <w:kern w:val="32"/>
                <w:sz w:val="28"/>
                <w:szCs w:val="28"/>
              </w:rPr>
            </w:pPr>
            <w:r w:rsidRPr="00C05C59">
              <w:rPr>
                <w:rFonts w:hAnsi="Arial" w:hint="eastAsia"/>
                <w:color w:val="000000" w:themeColor="text1"/>
                <w:kern w:val="32"/>
                <w:sz w:val="28"/>
                <w:szCs w:val="28"/>
              </w:rPr>
              <w:t>1</w:t>
            </w:r>
            <w:r w:rsidRPr="00C05C59">
              <w:rPr>
                <w:rFonts w:hAnsi="Arial"/>
                <w:color w:val="000000" w:themeColor="text1"/>
                <w:kern w:val="32"/>
                <w:sz w:val="28"/>
                <w:szCs w:val="28"/>
              </w:rPr>
              <w:t>3</w:t>
            </w:r>
          </w:p>
        </w:tc>
        <w:tc>
          <w:tcPr>
            <w:tcW w:w="992" w:type="dxa"/>
            <w:vAlign w:val="center"/>
          </w:tcPr>
          <w:p w14:paraId="12A703EB" w14:textId="77777777" w:rsidR="000922A7" w:rsidRPr="00C05C59" w:rsidRDefault="000922A7" w:rsidP="000922A7">
            <w:pPr>
              <w:jc w:val="center"/>
              <w:outlineLvl w:val="3"/>
              <w:rPr>
                <w:rFonts w:hAnsi="Arial"/>
                <w:color w:val="000000" w:themeColor="text1"/>
                <w:kern w:val="32"/>
                <w:sz w:val="28"/>
                <w:szCs w:val="28"/>
              </w:rPr>
            </w:pPr>
            <w:r w:rsidRPr="00C05C59">
              <w:rPr>
                <w:rFonts w:hAnsi="Arial" w:hint="eastAsia"/>
                <w:color w:val="000000" w:themeColor="text1"/>
                <w:kern w:val="32"/>
                <w:sz w:val="28"/>
                <w:szCs w:val="28"/>
              </w:rPr>
              <w:t>C</w:t>
            </w:r>
            <w:r w:rsidRPr="00C05C59">
              <w:rPr>
                <w:rFonts w:hAnsi="Arial"/>
                <w:color w:val="000000" w:themeColor="text1"/>
                <w:kern w:val="32"/>
                <w:sz w:val="28"/>
                <w:szCs w:val="28"/>
              </w:rPr>
              <w:t>10</w:t>
            </w:r>
          </w:p>
        </w:tc>
        <w:tc>
          <w:tcPr>
            <w:tcW w:w="5862" w:type="dxa"/>
            <w:vAlign w:val="center"/>
          </w:tcPr>
          <w:p w14:paraId="2C4E1687" w14:textId="77777777" w:rsidR="000922A7" w:rsidRPr="00C05C59" w:rsidRDefault="000922A7" w:rsidP="000922A7">
            <w:pPr>
              <w:outlineLvl w:val="3"/>
              <w:rPr>
                <w:rFonts w:hAnsi="Arial"/>
                <w:color w:val="000000" w:themeColor="text1"/>
                <w:kern w:val="32"/>
                <w:sz w:val="28"/>
                <w:szCs w:val="28"/>
              </w:rPr>
            </w:pPr>
            <w:r w:rsidRPr="00C05C59">
              <w:rPr>
                <w:rFonts w:hAnsi="Arial"/>
                <w:color w:val="000000" w:themeColor="text1"/>
                <w:kern w:val="32"/>
                <w:sz w:val="28"/>
                <w:szCs w:val="28"/>
              </w:rPr>
              <w:t>2007.4.24(</w:t>
            </w:r>
            <w:r w:rsidRPr="00C05C59">
              <w:rPr>
                <w:rFonts w:hAnsi="Arial" w:hint="eastAsia"/>
                <w:color w:val="000000" w:themeColor="text1"/>
                <w:kern w:val="32"/>
                <w:sz w:val="28"/>
                <w:szCs w:val="28"/>
              </w:rPr>
              <w:t>二）</w:t>
            </w:r>
          </w:p>
          <w:p w14:paraId="4AC30FCF" w14:textId="77777777" w:rsidR="000922A7" w:rsidRPr="00C05C59" w:rsidRDefault="000922A7" w:rsidP="000922A7">
            <w:pPr>
              <w:outlineLvl w:val="3"/>
              <w:rPr>
                <w:rFonts w:hAnsi="Arial"/>
                <w:color w:val="000000" w:themeColor="text1"/>
                <w:kern w:val="32"/>
                <w:sz w:val="28"/>
                <w:szCs w:val="28"/>
              </w:rPr>
            </w:pPr>
            <w:bookmarkStart w:id="61" w:name="_Hlk82685496"/>
            <w:r w:rsidRPr="00C05C59">
              <w:rPr>
                <w:rFonts w:hAnsi="Arial" w:hint="eastAsia"/>
                <w:color w:val="000000" w:themeColor="text1"/>
                <w:kern w:val="32"/>
                <w:sz w:val="28"/>
                <w:szCs w:val="28"/>
              </w:rPr>
              <w:t>2220</w:t>
            </w:r>
            <w:r w:rsidRPr="00C05C59">
              <w:rPr>
                <w:rFonts w:hAnsi="Arial"/>
                <w:color w:val="000000" w:themeColor="text1"/>
                <w:kern w:val="32"/>
                <w:sz w:val="28"/>
                <w:szCs w:val="28"/>
              </w:rPr>
              <w:t xml:space="preserve"> </w:t>
            </w:r>
            <w:r w:rsidRPr="00C05C59">
              <w:rPr>
                <w:rFonts w:hAnsi="Arial" w:hint="eastAsia"/>
                <w:color w:val="000000" w:themeColor="text1"/>
                <w:kern w:val="32"/>
                <w:sz w:val="28"/>
                <w:szCs w:val="28"/>
              </w:rPr>
              <w:t>聚樂</w:t>
            </w:r>
          </w:p>
          <w:p w14:paraId="38425F14" w14:textId="7B862C1B" w:rsidR="000922A7" w:rsidRPr="00C05C59" w:rsidRDefault="000922A7" w:rsidP="000922A7">
            <w:pPr>
              <w:ind w:leftChars="230" w:left="782"/>
              <w:outlineLvl w:val="3"/>
              <w:rPr>
                <w:rFonts w:hAnsi="Arial"/>
                <w:color w:val="000000" w:themeColor="text1"/>
                <w:kern w:val="32"/>
                <w:sz w:val="28"/>
                <w:szCs w:val="28"/>
              </w:rPr>
            </w:pPr>
            <w:r w:rsidRPr="00C05C59">
              <w:rPr>
                <w:rFonts w:hAnsi="Arial" w:hint="eastAsia"/>
                <w:color w:val="000000" w:themeColor="text1"/>
                <w:kern w:val="32"/>
                <w:sz w:val="28"/>
                <w:szCs w:val="28"/>
              </w:rPr>
              <w:t>宴 張</w:t>
            </w:r>
            <w:r w:rsidR="005B66BB">
              <w:rPr>
                <w:rFonts w:hAnsi="Arial" w:hint="eastAsia"/>
                <w:color w:val="000000" w:themeColor="text1"/>
                <w:kern w:val="32"/>
                <w:sz w:val="28"/>
                <w:szCs w:val="28"/>
              </w:rPr>
              <w:t>○○</w:t>
            </w:r>
            <w:r w:rsidRPr="00C05C59">
              <w:rPr>
                <w:rFonts w:hAnsi="Arial" w:hint="eastAsia"/>
                <w:color w:val="000000" w:themeColor="text1"/>
                <w:kern w:val="32"/>
                <w:sz w:val="28"/>
                <w:szCs w:val="28"/>
              </w:rPr>
              <w:t>（調5分局分局長） 謝</w:t>
            </w:r>
            <w:r w:rsidR="005B66BB">
              <w:rPr>
                <w:rFonts w:hAnsi="Arial" w:hint="eastAsia"/>
                <w:color w:val="000000" w:themeColor="text1"/>
                <w:kern w:val="32"/>
                <w:sz w:val="28"/>
                <w:szCs w:val="28"/>
              </w:rPr>
              <w:t>○○</w:t>
            </w:r>
            <w:r w:rsidRPr="00C05C59">
              <w:rPr>
                <w:rFonts w:hAnsi="Arial" w:hint="eastAsia"/>
                <w:color w:val="000000" w:themeColor="text1"/>
                <w:kern w:val="32"/>
                <w:sz w:val="28"/>
                <w:szCs w:val="28"/>
              </w:rPr>
              <w:t>林金村 吳</w:t>
            </w:r>
            <w:r w:rsidR="005B66BB">
              <w:rPr>
                <w:rFonts w:hAnsi="Arial" w:hint="eastAsia"/>
                <w:color w:val="000000" w:themeColor="text1"/>
                <w:kern w:val="32"/>
                <w:sz w:val="28"/>
                <w:szCs w:val="28"/>
              </w:rPr>
              <w:t>○○</w:t>
            </w:r>
            <w:bookmarkEnd w:id="61"/>
          </w:p>
        </w:tc>
      </w:tr>
      <w:tr w:rsidR="00C05C59" w:rsidRPr="00C05C59" w14:paraId="4C41C619" w14:textId="77777777" w:rsidTr="000922A7">
        <w:trPr>
          <w:trHeight w:val="814"/>
        </w:trPr>
        <w:tc>
          <w:tcPr>
            <w:tcW w:w="789" w:type="dxa"/>
            <w:vAlign w:val="center"/>
          </w:tcPr>
          <w:p w14:paraId="53CA51B3" w14:textId="77777777" w:rsidR="000922A7" w:rsidRPr="00C05C59" w:rsidRDefault="000922A7" w:rsidP="000922A7">
            <w:pPr>
              <w:jc w:val="center"/>
              <w:outlineLvl w:val="3"/>
              <w:rPr>
                <w:rFonts w:hAnsi="Arial"/>
                <w:color w:val="000000" w:themeColor="text1"/>
                <w:kern w:val="32"/>
                <w:sz w:val="28"/>
                <w:szCs w:val="28"/>
              </w:rPr>
            </w:pPr>
            <w:r w:rsidRPr="00C05C59">
              <w:rPr>
                <w:rFonts w:hAnsi="Arial" w:hint="eastAsia"/>
                <w:color w:val="000000" w:themeColor="text1"/>
                <w:kern w:val="32"/>
                <w:sz w:val="28"/>
                <w:szCs w:val="28"/>
              </w:rPr>
              <w:t>1</w:t>
            </w:r>
            <w:r w:rsidRPr="00C05C59">
              <w:rPr>
                <w:rFonts w:hAnsi="Arial"/>
                <w:color w:val="000000" w:themeColor="text1"/>
                <w:kern w:val="32"/>
                <w:sz w:val="28"/>
                <w:szCs w:val="28"/>
              </w:rPr>
              <w:t>4</w:t>
            </w:r>
          </w:p>
        </w:tc>
        <w:tc>
          <w:tcPr>
            <w:tcW w:w="992" w:type="dxa"/>
            <w:vAlign w:val="center"/>
          </w:tcPr>
          <w:p w14:paraId="13AD2914" w14:textId="77777777" w:rsidR="000922A7" w:rsidRPr="00C05C59" w:rsidRDefault="000922A7" w:rsidP="000922A7">
            <w:pPr>
              <w:jc w:val="center"/>
              <w:outlineLvl w:val="3"/>
              <w:rPr>
                <w:rFonts w:hAnsi="Arial"/>
                <w:color w:val="000000" w:themeColor="text1"/>
                <w:kern w:val="32"/>
                <w:sz w:val="28"/>
                <w:szCs w:val="28"/>
              </w:rPr>
            </w:pPr>
            <w:r w:rsidRPr="00C05C59">
              <w:rPr>
                <w:rFonts w:hAnsi="Arial"/>
                <w:color w:val="000000" w:themeColor="text1"/>
                <w:kern w:val="32"/>
                <w:sz w:val="28"/>
                <w:szCs w:val="28"/>
              </w:rPr>
              <w:t>C03</w:t>
            </w:r>
          </w:p>
        </w:tc>
        <w:tc>
          <w:tcPr>
            <w:tcW w:w="5862" w:type="dxa"/>
            <w:vAlign w:val="center"/>
          </w:tcPr>
          <w:p w14:paraId="750DB110" w14:textId="77777777" w:rsidR="000922A7" w:rsidRPr="00C05C59" w:rsidRDefault="000922A7" w:rsidP="000922A7">
            <w:pPr>
              <w:outlineLvl w:val="3"/>
              <w:rPr>
                <w:rFonts w:hAnsi="Arial"/>
                <w:color w:val="000000" w:themeColor="text1"/>
                <w:kern w:val="32"/>
                <w:sz w:val="28"/>
                <w:szCs w:val="28"/>
              </w:rPr>
            </w:pPr>
            <w:r w:rsidRPr="00C05C59">
              <w:rPr>
                <w:rFonts w:hAnsi="Arial" w:hint="eastAsia"/>
                <w:color w:val="000000" w:themeColor="text1"/>
                <w:kern w:val="32"/>
                <w:sz w:val="28"/>
                <w:szCs w:val="28"/>
              </w:rPr>
              <w:t xml:space="preserve">2008.03.06 星期四 </w:t>
            </w:r>
          </w:p>
          <w:p w14:paraId="294EB9FC" w14:textId="77777777" w:rsidR="000922A7" w:rsidRPr="00C05C59" w:rsidRDefault="000922A7" w:rsidP="000922A7">
            <w:pPr>
              <w:outlineLvl w:val="3"/>
              <w:rPr>
                <w:rFonts w:hAnsi="Arial"/>
                <w:color w:val="000000" w:themeColor="text1"/>
                <w:kern w:val="32"/>
                <w:sz w:val="28"/>
                <w:szCs w:val="28"/>
              </w:rPr>
            </w:pPr>
            <w:bookmarkStart w:id="62" w:name="_Hlk82694534"/>
            <w:r w:rsidRPr="00C05C59">
              <w:rPr>
                <w:rFonts w:hAnsi="Arial" w:hint="eastAsia"/>
                <w:color w:val="000000" w:themeColor="text1"/>
                <w:kern w:val="32"/>
                <w:sz w:val="28"/>
                <w:szCs w:val="28"/>
              </w:rPr>
              <w:t>林金村</w:t>
            </w:r>
            <w:bookmarkEnd w:id="62"/>
          </w:p>
        </w:tc>
      </w:tr>
      <w:tr w:rsidR="00C05C59" w:rsidRPr="00C05C59" w14:paraId="7154EA94" w14:textId="77777777" w:rsidTr="000922A7">
        <w:trPr>
          <w:trHeight w:val="1973"/>
        </w:trPr>
        <w:tc>
          <w:tcPr>
            <w:tcW w:w="789" w:type="dxa"/>
            <w:vAlign w:val="center"/>
          </w:tcPr>
          <w:p w14:paraId="125986D9" w14:textId="77777777" w:rsidR="000922A7" w:rsidRPr="00C05C59" w:rsidRDefault="000922A7" w:rsidP="000922A7">
            <w:pPr>
              <w:jc w:val="center"/>
              <w:outlineLvl w:val="3"/>
              <w:rPr>
                <w:rFonts w:hAnsi="Arial"/>
                <w:color w:val="000000" w:themeColor="text1"/>
                <w:kern w:val="32"/>
                <w:sz w:val="28"/>
                <w:szCs w:val="28"/>
              </w:rPr>
            </w:pPr>
            <w:r w:rsidRPr="00C05C59">
              <w:rPr>
                <w:rFonts w:hAnsi="Arial" w:hint="eastAsia"/>
                <w:color w:val="000000" w:themeColor="text1"/>
                <w:kern w:val="32"/>
                <w:sz w:val="28"/>
                <w:szCs w:val="28"/>
              </w:rPr>
              <w:t>1</w:t>
            </w:r>
            <w:r w:rsidRPr="00C05C59">
              <w:rPr>
                <w:rFonts w:hAnsi="Arial"/>
                <w:color w:val="000000" w:themeColor="text1"/>
                <w:kern w:val="32"/>
                <w:sz w:val="28"/>
                <w:szCs w:val="28"/>
              </w:rPr>
              <w:t>5</w:t>
            </w:r>
          </w:p>
        </w:tc>
        <w:tc>
          <w:tcPr>
            <w:tcW w:w="992" w:type="dxa"/>
            <w:vAlign w:val="center"/>
          </w:tcPr>
          <w:p w14:paraId="0F96FD8A" w14:textId="77777777" w:rsidR="000922A7" w:rsidRPr="00C05C59" w:rsidRDefault="000922A7" w:rsidP="000922A7">
            <w:pPr>
              <w:jc w:val="center"/>
              <w:outlineLvl w:val="3"/>
              <w:rPr>
                <w:rFonts w:hAnsi="Arial"/>
                <w:color w:val="000000" w:themeColor="text1"/>
                <w:kern w:val="32"/>
                <w:sz w:val="28"/>
                <w:szCs w:val="28"/>
              </w:rPr>
            </w:pPr>
            <w:r w:rsidRPr="00C05C59">
              <w:rPr>
                <w:rFonts w:hAnsi="Arial"/>
                <w:color w:val="000000" w:themeColor="text1"/>
                <w:kern w:val="32"/>
                <w:sz w:val="28"/>
                <w:szCs w:val="28"/>
              </w:rPr>
              <w:t>C13</w:t>
            </w:r>
          </w:p>
        </w:tc>
        <w:tc>
          <w:tcPr>
            <w:tcW w:w="5862" w:type="dxa"/>
            <w:vAlign w:val="center"/>
          </w:tcPr>
          <w:p w14:paraId="2E894E48" w14:textId="77777777" w:rsidR="000922A7" w:rsidRPr="00C05C59" w:rsidRDefault="000922A7" w:rsidP="000922A7">
            <w:pPr>
              <w:outlineLvl w:val="3"/>
              <w:rPr>
                <w:rFonts w:hAnsi="Arial"/>
                <w:color w:val="000000" w:themeColor="text1"/>
                <w:kern w:val="32"/>
                <w:sz w:val="28"/>
                <w:szCs w:val="28"/>
              </w:rPr>
            </w:pPr>
            <w:r w:rsidRPr="00C05C59">
              <w:rPr>
                <w:rFonts w:hAnsi="Arial"/>
                <w:color w:val="000000" w:themeColor="text1"/>
                <w:kern w:val="32"/>
                <w:sz w:val="28"/>
                <w:szCs w:val="28"/>
              </w:rPr>
              <w:t>2010.6.29(</w:t>
            </w:r>
            <w:r w:rsidRPr="00C05C59">
              <w:rPr>
                <w:rFonts w:hAnsi="Arial" w:hint="eastAsia"/>
                <w:color w:val="000000" w:themeColor="text1"/>
                <w:kern w:val="32"/>
                <w:sz w:val="28"/>
                <w:szCs w:val="28"/>
              </w:rPr>
              <w:t>二）</w:t>
            </w:r>
          </w:p>
          <w:p w14:paraId="648CEE01" w14:textId="77777777" w:rsidR="000922A7" w:rsidRPr="00C05C59" w:rsidRDefault="000922A7" w:rsidP="000922A7">
            <w:pPr>
              <w:outlineLvl w:val="3"/>
              <w:rPr>
                <w:rFonts w:hAnsi="Arial"/>
                <w:color w:val="000000" w:themeColor="text1"/>
                <w:kern w:val="32"/>
                <w:sz w:val="28"/>
                <w:szCs w:val="28"/>
              </w:rPr>
            </w:pPr>
            <w:bookmarkStart w:id="63" w:name="_Hlk82694574"/>
            <w:r w:rsidRPr="00C05C59">
              <w:rPr>
                <w:rFonts w:hAnsi="Arial" w:hint="eastAsia"/>
                <w:color w:val="000000" w:themeColor="text1"/>
                <w:kern w:val="32"/>
                <w:sz w:val="28"/>
                <w:szCs w:val="28"/>
              </w:rPr>
              <w:t>1830</w:t>
            </w:r>
            <w:r w:rsidRPr="00C05C59">
              <w:rPr>
                <w:rFonts w:hAnsi="Arial"/>
                <w:color w:val="000000" w:themeColor="text1"/>
                <w:kern w:val="32"/>
                <w:sz w:val="28"/>
                <w:szCs w:val="28"/>
              </w:rPr>
              <w:t xml:space="preserve"> </w:t>
            </w:r>
            <w:r w:rsidRPr="00C05C59">
              <w:rPr>
                <w:rFonts w:hAnsi="Arial" w:hint="eastAsia"/>
                <w:color w:val="000000" w:themeColor="text1"/>
                <w:kern w:val="32"/>
                <w:sz w:val="28"/>
                <w:szCs w:val="28"/>
              </w:rPr>
              <w:t>晶華</w:t>
            </w:r>
          </w:p>
          <w:p w14:paraId="0D939201" w14:textId="203FCC45" w:rsidR="000922A7" w:rsidRPr="00C05C59" w:rsidRDefault="000922A7" w:rsidP="000922A7">
            <w:pPr>
              <w:ind w:leftChars="230" w:left="782"/>
              <w:outlineLvl w:val="3"/>
              <w:rPr>
                <w:rFonts w:hAnsi="Arial"/>
                <w:color w:val="000000" w:themeColor="text1"/>
                <w:kern w:val="32"/>
                <w:sz w:val="28"/>
                <w:szCs w:val="28"/>
              </w:rPr>
            </w:pPr>
            <w:r w:rsidRPr="00C05C59">
              <w:rPr>
                <w:rFonts w:hAnsi="Arial" w:hint="eastAsia"/>
                <w:color w:val="000000" w:themeColor="text1"/>
                <w:kern w:val="32"/>
                <w:sz w:val="28"/>
                <w:szCs w:val="28"/>
              </w:rPr>
              <w:t>李</w:t>
            </w:r>
            <w:r w:rsidR="005B66BB">
              <w:rPr>
                <w:rFonts w:hAnsi="Arial" w:hint="eastAsia"/>
                <w:color w:val="000000" w:themeColor="text1"/>
                <w:kern w:val="32"/>
                <w:sz w:val="28"/>
                <w:szCs w:val="28"/>
              </w:rPr>
              <w:t>○○</w:t>
            </w:r>
            <w:r w:rsidRPr="00C05C59">
              <w:rPr>
                <w:rFonts w:hAnsi="Arial" w:hint="eastAsia"/>
                <w:color w:val="000000" w:themeColor="text1"/>
                <w:kern w:val="32"/>
                <w:sz w:val="28"/>
                <w:szCs w:val="28"/>
              </w:rPr>
              <w:t>宴 黃</w:t>
            </w:r>
            <w:r w:rsidR="005B66BB">
              <w:rPr>
                <w:rFonts w:hAnsi="Arial" w:hint="eastAsia"/>
                <w:color w:val="000000" w:themeColor="text1"/>
                <w:kern w:val="32"/>
                <w:sz w:val="28"/>
                <w:szCs w:val="28"/>
              </w:rPr>
              <w:t>○○</w:t>
            </w:r>
            <w:r w:rsidRPr="00C05C59">
              <w:rPr>
                <w:rFonts w:hAnsi="Arial" w:hint="eastAsia"/>
                <w:color w:val="000000" w:themeColor="text1"/>
                <w:kern w:val="32"/>
                <w:sz w:val="28"/>
                <w:szCs w:val="28"/>
              </w:rPr>
              <w:t>（利台） 蔡</w:t>
            </w:r>
            <w:r w:rsidR="005B66BB">
              <w:rPr>
                <w:rFonts w:hAnsi="Arial" w:hint="eastAsia"/>
                <w:color w:val="000000" w:themeColor="text1"/>
                <w:kern w:val="32"/>
                <w:sz w:val="28"/>
                <w:szCs w:val="28"/>
              </w:rPr>
              <w:t>○○</w:t>
            </w:r>
            <w:r w:rsidRPr="00C05C59">
              <w:rPr>
                <w:rFonts w:hAnsi="Arial" w:hint="eastAsia"/>
                <w:color w:val="000000" w:themeColor="text1"/>
                <w:kern w:val="32"/>
                <w:sz w:val="28"/>
                <w:szCs w:val="28"/>
              </w:rPr>
              <w:t>夫妻林金村 葉</w:t>
            </w:r>
            <w:r w:rsidR="005B66BB">
              <w:rPr>
                <w:rFonts w:hAnsi="Arial" w:hint="eastAsia"/>
                <w:color w:val="000000" w:themeColor="text1"/>
                <w:kern w:val="32"/>
                <w:sz w:val="28"/>
                <w:szCs w:val="28"/>
              </w:rPr>
              <w:t>○○</w:t>
            </w:r>
            <w:r w:rsidRPr="00C05C59">
              <w:rPr>
                <w:rFonts w:hAnsi="Arial" w:hint="eastAsia"/>
                <w:color w:val="000000" w:themeColor="text1"/>
                <w:kern w:val="32"/>
                <w:sz w:val="28"/>
                <w:szCs w:val="28"/>
              </w:rPr>
              <w:t xml:space="preserve"> 葉</w:t>
            </w:r>
            <w:r w:rsidR="005B66BB">
              <w:rPr>
                <w:rFonts w:hAnsi="Arial" w:hint="eastAsia"/>
                <w:color w:val="000000" w:themeColor="text1"/>
                <w:kern w:val="32"/>
                <w:sz w:val="28"/>
                <w:szCs w:val="28"/>
              </w:rPr>
              <w:t>○○</w:t>
            </w:r>
            <w:r w:rsidRPr="00C05C59">
              <w:rPr>
                <w:rFonts w:hAnsi="Arial" w:hint="eastAsia"/>
                <w:color w:val="000000" w:themeColor="text1"/>
                <w:kern w:val="32"/>
                <w:sz w:val="28"/>
                <w:szCs w:val="28"/>
              </w:rPr>
              <w:t xml:space="preserve"> 林</w:t>
            </w:r>
            <w:r w:rsidR="005B66BB">
              <w:rPr>
                <w:rFonts w:hAnsi="Arial" w:hint="eastAsia"/>
                <w:color w:val="000000" w:themeColor="text1"/>
                <w:kern w:val="32"/>
                <w:sz w:val="28"/>
                <w:szCs w:val="28"/>
              </w:rPr>
              <w:t>○○</w:t>
            </w:r>
            <w:r w:rsidRPr="00C05C59">
              <w:rPr>
                <w:rFonts w:hAnsi="Arial" w:hint="eastAsia"/>
                <w:color w:val="000000" w:themeColor="text1"/>
                <w:kern w:val="32"/>
                <w:sz w:val="28"/>
                <w:szCs w:val="28"/>
              </w:rPr>
              <w:t>Richard</w:t>
            </w:r>
            <w:bookmarkEnd w:id="63"/>
          </w:p>
        </w:tc>
      </w:tr>
      <w:tr w:rsidR="00C05C59" w:rsidRPr="00C05C59" w14:paraId="0161F986" w14:textId="77777777" w:rsidTr="000922A7">
        <w:trPr>
          <w:trHeight w:val="6934"/>
        </w:trPr>
        <w:tc>
          <w:tcPr>
            <w:tcW w:w="789" w:type="dxa"/>
            <w:vAlign w:val="center"/>
          </w:tcPr>
          <w:p w14:paraId="61B83523" w14:textId="77777777" w:rsidR="000922A7" w:rsidRPr="00C05C59" w:rsidRDefault="000922A7" w:rsidP="000922A7">
            <w:pPr>
              <w:jc w:val="center"/>
              <w:outlineLvl w:val="3"/>
              <w:rPr>
                <w:rFonts w:hAnsi="Arial"/>
                <w:color w:val="000000" w:themeColor="text1"/>
                <w:kern w:val="32"/>
                <w:sz w:val="28"/>
                <w:szCs w:val="28"/>
              </w:rPr>
            </w:pPr>
            <w:r w:rsidRPr="00C05C59">
              <w:rPr>
                <w:rFonts w:hAnsi="Arial" w:hint="eastAsia"/>
                <w:color w:val="000000" w:themeColor="text1"/>
                <w:kern w:val="32"/>
                <w:sz w:val="28"/>
                <w:szCs w:val="28"/>
              </w:rPr>
              <w:t>1</w:t>
            </w:r>
            <w:r w:rsidRPr="00C05C59">
              <w:rPr>
                <w:rFonts w:hAnsi="Arial"/>
                <w:color w:val="000000" w:themeColor="text1"/>
                <w:kern w:val="32"/>
                <w:sz w:val="28"/>
                <w:szCs w:val="28"/>
              </w:rPr>
              <w:t>6</w:t>
            </w:r>
          </w:p>
        </w:tc>
        <w:tc>
          <w:tcPr>
            <w:tcW w:w="992" w:type="dxa"/>
            <w:vAlign w:val="center"/>
          </w:tcPr>
          <w:p w14:paraId="72DB65D7" w14:textId="77777777" w:rsidR="000922A7" w:rsidRPr="00C05C59" w:rsidRDefault="000922A7" w:rsidP="000922A7">
            <w:pPr>
              <w:jc w:val="center"/>
              <w:outlineLvl w:val="3"/>
              <w:rPr>
                <w:rFonts w:hAnsi="Arial"/>
                <w:color w:val="000000" w:themeColor="text1"/>
                <w:kern w:val="32"/>
                <w:sz w:val="28"/>
                <w:szCs w:val="28"/>
              </w:rPr>
            </w:pPr>
            <w:r w:rsidRPr="00C05C59">
              <w:rPr>
                <w:rFonts w:hAnsi="Arial" w:hint="eastAsia"/>
                <w:color w:val="000000" w:themeColor="text1"/>
                <w:kern w:val="32"/>
                <w:sz w:val="28"/>
                <w:szCs w:val="28"/>
              </w:rPr>
              <w:t>E</w:t>
            </w:r>
            <w:r w:rsidRPr="00C05C59">
              <w:rPr>
                <w:rFonts w:hAnsi="Arial"/>
                <w:color w:val="000000" w:themeColor="text1"/>
                <w:kern w:val="32"/>
                <w:sz w:val="28"/>
                <w:szCs w:val="28"/>
              </w:rPr>
              <w:t>14</w:t>
            </w:r>
          </w:p>
        </w:tc>
        <w:tc>
          <w:tcPr>
            <w:tcW w:w="5862" w:type="dxa"/>
            <w:vAlign w:val="center"/>
          </w:tcPr>
          <w:p w14:paraId="65DED90C" w14:textId="77777777" w:rsidR="000922A7" w:rsidRPr="00C05C59" w:rsidRDefault="000922A7" w:rsidP="000922A7">
            <w:pPr>
              <w:outlineLvl w:val="3"/>
              <w:rPr>
                <w:rFonts w:hAnsi="標楷體"/>
                <w:color w:val="000000" w:themeColor="text1"/>
                <w:kern w:val="32"/>
                <w:sz w:val="28"/>
                <w:szCs w:val="28"/>
              </w:rPr>
            </w:pPr>
            <w:r w:rsidRPr="00C05C59">
              <w:rPr>
                <w:rFonts w:hAnsi="標楷體" w:hint="eastAsia"/>
                <w:color w:val="000000" w:themeColor="text1"/>
                <w:kern w:val="32"/>
                <w:sz w:val="28"/>
                <w:szCs w:val="28"/>
              </w:rPr>
              <w:t>引自扣押物編號E14 (「襯衫管制表」)</w:t>
            </w:r>
          </w:p>
          <w:tbl>
            <w:tblPr>
              <w:tblStyle w:val="af6"/>
              <w:tblW w:w="0" w:type="auto"/>
              <w:tblLook w:val="04A0" w:firstRow="1" w:lastRow="0" w:firstColumn="1" w:lastColumn="0" w:noHBand="0" w:noVBand="1"/>
            </w:tblPr>
            <w:tblGrid>
              <w:gridCol w:w="1417"/>
              <w:gridCol w:w="1085"/>
              <w:gridCol w:w="744"/>
              <w:gridCol w:w="1330"/>
              <w:gridCol w:w="1060"/>
            </w:tblGrid>
            <w:tr w:rsidR="00C05C59" w:rsidRPr="00C05C59" w14:paraId="2268A542" w14:textId="77777777" w:rsidTr="000922A7">
              <w:tc>
                <w:tcPr>
                  <w:tcW w:w="1417" w:type="dxa"/>
                  <w:vAlign w:val="center"/>
                </w:tcPr>
                <w:p w14:paraId="31398996" w14:textId="77777777" w:rsidR="000922A7" w:rsidRPr="00C05C59" w:rsidRDefault="000922A7" w:rsidP="000922A7">
                  <w:pPr>
                    <w:outlineLvl w:val="3"/>
                    <w:rPr>
                      <w:rFonts w:hAnsi="標楷體"/>
                      <w:color w:val="000000" w:themeColor="text1"/>
                      <w:kern w:val="32"/>
                      <w:sz w:val="28"/>
                      <w:szCs w:val="28"/>
                    </w:rPr>
                  </w:pPr>
                  <w:r w:rsidRPr="00C05C59">
                    <w:rPr>
                      <w:rFonts w:hAnsi="標楷體" w:cs="細明體"/>
                      <w:color w:val="000000" w:themeColor="text1"/>
                      <w:spacing w:val="30"/>
                      <w:kern w:val="32"/>
                      <w:sz w:val="28"/>
                      <w:szCs w:val="28"/>
                      <w:shd w:val="clear" w:color="auto" w:fill="FFFFFF"/>
                      <w:lang w:val="ja-JP"/>
                    </w:rPr>
                    <w:t>年</w:t>
                  </w:r>
                  <w:r w:rsidRPr="00C05C59">
                    <w:rPr>
                      <w:rFonts w:hAnsi="標楷體" w:cs="細明體"/>
                      <w:color w:val="000000" w:themeColor="text1"/>
                      <w:kern w:val="32"/>
                      <w:sz w:val="28"/>
                      <w:szCs w:val="28"/>
                      <w:shd w:val="clear" w:color="auto" w:fill="FFFFFF"/>
                      <w:lang w:val="ja-JP"/>
                    </w:rPr>
                    <w:t>/</w:t>
                  </w:r>
                  <w:r w:rsidRPr="00C05C59">
                    <w:rPr>
                      <w:rFonts w:hAnsi="標楷體" w:cs="細明體"/>
                      <w:color w:val="000000" w:themeColor="text1"/>
                      <w:spacing w:val="30"/>
                      <w:kern w:val="32"/>
                      <w:sz w:val="28"/>
                      <w:szCs w:val="28"/>
                      <w:shd w:val="clear" w:color="auto" w:fill="FFFFFF"/>
                      <w:lang w:val="ja-JP"/>
                    </w:rPr>
                    <w:t>月/</w:t>
                  </w:r>
                  <w:r w:rsidRPr="00C05C59">
                    <w:rPr>
                      <w:rFonts w:hAnsi="標楷體" w:cs="細明體" w:hint="eastAsia"/>
                      <w:color w:val="000000" w:themeColor="text1"/>
                      <w:spacing w:val="30"/>
                      <w:kern w:val="32"/>
                      <w:sz w:val="28"/>
                      <w:szCs w:val="28"/>
                      <w:shd w:val="clear" w:color="auto" w:fill="FFFFFF"/>
                      <w:lang w:val="ja-JP"/>
                    </w:rPr>
                    <w:t>日</w:t>
                  </w:r>
                </w:p>
              </w:tc>
              <w:tc>
                <w:tcPr>
                  <w:tcW w:w="1085" w:type="dxa"/>
                  <w:vAlign w:val="center"/>
                </w:tcPr>
                <w:p w14:paraId="07600C5F" w14:textId="77777777" w:rsidR="000922A7" w:rsidRPr="00C05C59" w:rsidRDefault="000922A7" w:rsidP="000922A7">
                  <w:pPr>
                    <w:outlineLvl w:val="3"/>
                    <w:rPr>
                      <w:rFonts w:hAnsi="標楷體"/>
                      <w:color w:val="000000" w:themeColor="text1"/>
                      <w:kern w:val="32"/>
                      <w:sz w:val="28"/>
                      <w:szCs w:val="28"/>
                    </w:rPr>
                  </w:pPr>
                  <w:r w:rsidRPr="00C05C59">
                    <w:rPr>
                      <w:rFonts w:hAnsi="標楷體" w:cs="細明體"/>
                      <w:color w:val="000000" w:themeColor="text1"/>
                      <w:spacing w:val="30"/>
                      <w:kern w:val="32"/>
                      <w:sz w:val="28"/>
                      <w:szCs w:val="28"/>
                      <w:shd w:val="clear" w:color="auto" w:fill="FFFFFF"/>
                      <w:lang w:val="ja-JP"/>
                    </w:rPr>
                    <w:t>節</w:t>
                  </w:r>
                  <w:r w:rsidRPr="00C05C59">
                    <w:rPr>
                      <w:rFonts w:hAnsi="標楷體" w:cs="細明體" w:hint="eastAsia"/>
                      <w:color w:val="000000" w:themeColor="text1"/>
                      <w:spacing w:val="30"/>
                      <w:kern w:val="32"/>
                      <w:sz w:val="28"/>
                      <w:szCs w:val="28"/>
                      <w:shd w:val="clear" w:color="auto" w:fill="FFFFFF"/>
                      <w:lang w:val="ja-JP"/>
                    </w:rPr>
                    <w:t>日</w:t>
                  </w:r>
                </w:p>
              </w:tc>
              <w:tc>
                <w:tcPr>
                  <w:tcW w:w="744" w:type="dxa"/>
                  <w:vAlign w:val="center"/>
                </w:tcPr>
                <w:p w14:paraId="0AC759ED" w14:textId="77777777" w:rsidR="000922A7" w:rsidRPr="00C05C59" w:rsidRDefault="000922A7" w:rsidP="000922A7">
                  <w:pPr>
                    <w:outlineLvl w:val="3"/>
                    <w:rPr>
                      <w:rFonts w:hAnsi="標楷體"/>
                      <w:color w:val="000000" w:themeColor="text1"/>
                      <w:kern w:val="32"/>
                      <w:sz w:val="28"/>
                      <w:szCs w:val="28"/>
                    </w:rPr>
                  </w:pPr>
                  <w:r w:rsidRPr="00C05C59">
                    <w:rPr>
                      <w:rFonts w:hAnsi="標楷體" w:cs="細明體"/>
                      <w:color w:val="000000" w:themeColor="text1"/>
                      <w:spacing w:val="30"/>
                      <w:kern w:val="32"/>
                      <w:sz w:val="28"/>
                      <w:szCs w:val="28"/>
                      <w:shd w:val="clear" w:color="auto" w:fill="FFFFFF"/>
                      <w:lang w:val="ja-JP"/>
                    </w:rPr>
                    <w:t>件數</w:t>
                  </w:r>
                </w:p>
              </w:tc>
              <w:tc>
                <w:tcPr>
                  <w:tcW w:w="1330" w:type="dxa"/>
                  <w:vAlign w:val="center"/>
                </w:tcPr>
                <w:p w14:paraId="1CD1A288" w14:textId="77777777" w:rsidR="000922A7" w:rsidRPr="00C05C59" w:rsidRDefault="000922A7" w:rsidP="000922A7">
                  <w:pPr>
                    <w:overflowPunct/>
                    <w:autoSpaceDE/>
                    <w:autoSpaceDN/>
                    <w:spacing w:line="353" w:lineRule="exact"/>
                    <w:ind w:left="280"/>
                    <w:jc w:val="center"/>
                    <w:rPr>
                      <w:rFonts w:hAnsi="標楷體" w:cs="細明體"/>
                      <w:color w:val="000000" w:themeColor="text1"/>
                      <w:spacing w:val="40"/>
                      <w:kern w:val="0"/>
                      <w:sz w:val="28"/>
                      <w:szCs w:val="28"/>
                    </w:rPr>
                  </w:pPr>
                  <w:r w:rsidRPr="00C05C59">
                    <w:rPr>
                      <w:rFonts w:hAnsi="標楷體" w:cs="細明體"/>
                      <w:color w:val="000000" w:themeColor="text1"/>
                      <w:spacing w:val="30"/>
                      <w:kern w:val="0"/>
                      <w:sz w:val="28"/>
                      <w:szCs w:val="28"/>
                      <w:shd w:val="clear" w:color="auto" w:fill="FFFFFF"/>
                      <w:lang w:val="ja-JP"/>
                    </w:rPr>
                    <w:t>領圍尺寸</w:t>
                  </w:r>
                  <w:r w:rsidRPr="00C05C59">
                    <w:rPr>
                      <w:rFonts w:hAnsi="標楷體" w:cs="細明體"/>
                      <w:color w:val="000000" w:themeColor="text1"/>
                      <w:kern w:val="0"/>
                      <w:sz w:val="28"/>
                      <w:szCs w:val="28"/>
                      <w:shd w:val="clear" w:color="auto" w:fill="FFFFFF"/>
                    </w:rPr>
                    <w:t>(cm)</w:t>
                  </w:r>
                </w:p>
              </w:tc>
              <w:tc>
                <w:tcPr>
                  <w:tcW w:w="1060" w:type="dxa"/>
                  <w:vAlign w:val="center"/>
                </w:tcPr>
                <w:p w14:paraId="3154EF2F" w14:textId="77777777" w:rsidR="000922A7" w:rsidRPr="00C05C59" w:rsidRDefault="000922A7" w:rsidP="000922A7">
                  <w:pPr>
                    <w:outlineLvl w:val="3"/>
                    <w:rPr>
                      <w:rFonts w:hAnsi="標楷體"/>
                      <w:color w:val="000000" w:themeColor="text1"/>
                      <w:kern w:val="32"/>
                      <w:sz w:val="28"/>
                      <w:szCs w:val="28"/>
                    </w:rPr>
                  </w:pPr>
                  <w:r w:rsidRPr="00C05C59">
                    <w:rPr>
                      <w:rFonts w:hAnsi="標楷體" w:cs="細明體"/>
                      <w:color w:val="000000" w:themeColor="text1"/>
                      <w:spacing w:val="30"/>
                      <w:kern w:val="32"/>
                      <w:sz w:val="28"/>
                      <w:szCs w:val="28"/>
                      <w:shd w:val="clear" w:color="auto" w:fill="FFFFFF"/>
                      <w:lang w:val="ja-JP"/>
                    </w:rPr>
                    <w:t>備註</w:t>
                  </w:r>
                </w:p>
              </w:tc>
            </w:tr>
            <w:tr w:rsidR="00C05C59" w:rsidRPr="00C05C59" w14:paraId="6ADE37A3" w14:textId="77777777" w:rsidTr="000922A7">
              <w:tc>
                <w:tcPr>
                  <w:tcW w:w="1417" w:type="dxa"/>
                  <w:vAlign w:val="center"/>
                </w:tcPr>
                <w:p w14:paraId="23989DE2" w14:textId="77777777" w:rsidR="000922A7" w:rsidRPr="00C05C59" w:rsidRDefault="000922A7" w:rsidP="000922A7">
                  <w:pPr>
                    <w:outlineLvl w:val="3"/>
                    <w:rPr>
                      <w:rFonts w:hAnsi="標楷體"/>
                      <w:color w:val="000000" w:themeColor="text1"/>
                      <w:kern w:val="32"/>
                      <w:sz w:val="28"/>
                      <w:szCs w:val="28"/>
                    </w:rPr>
                  </w:pPr>
                  <w:r w:rsidRPr="00C05C59">
                    <w:rPr>
                      <w:rFonts w:hAnsi="標楷體" w:cs="細明體"/>
                      <w:color w:val="000000" w:themeColor="text1"/>
                      <w:kern w:val="32"/>
                      <w:sz w:val="28"/>
                      <w:szCs w:val="28"/>
                      <w:shd w:val="clear" w:color="auto" w:fill="FFFFFF"/>
                    </w:rPr>
                    <w:t>96/2/17</w:t>
                  </w:r>
                </w:p>
              </w:tc>
              <w:tc>
                <w:tcPr>
                  <w:tcW w:w="1085" w:type="dxa"/>
                  <w:vAlign w:val="center"/>
                </w:tcPr>
                <w:p w14:paraId="30EDB6D4" w14:textId="77777777" w:rsidR="000922A7" w:rsidRPr="00C05C59" w:rsidRDefault="000922A7" w:rsidP="000922A7">
                  <w:pPr>
                    <w:outlineLvl w:val="3"/>
                    <w:rPr>
                      <w:rFonts w:hAnsi="標楷體"/>
                      <w:color w:val="000000" w:themeColor="text1"/>
                      <w:kern w:val="32"/>
                      <w:sz w:val="28"/>
                      <w:szCs w:val="28"/>
                      <w:lang w:eastAsia="ja-JP"/>
                    </w:rPr>
                  </w:pPr>
                  <w:r w:rsidRPr="00C05C59">
                    <w:rPr>
                      <w:rFonts w:hAnsi="標楷體" w:cs="細明體" w:hint="eastAsia"/>
                      <w:color w:val="000000" w:themeColor="text1"/>
                      <w:spacing w:val="30"/>
                      <w:kern w:val="32"/>
                      <w:sz w:val="28"/>
                      <w:szCs w:val="28"/>
                      <w:shd w:val="clear" w:color="auto" w:fill="FFFFFF"/>
                      <w:lang w:val="ja-JP"/>
                    </w:rPr>
                    <w:t>春</w:t>
                  </w:r>
                  <w:r w:rsidRPr="00C05C59">
                    <w:rPr>
                      <w:rFonts w:hAnsi="標楷體" w:cs="細明體"/>
                      <w:color w:val="000000" w:themeColor="text1"/>
                      <w:spacing w:val="30"/>
                      <w:kern w:val="32"/>
                      <w:sz w:val="28"/>
                      <w:szCs w:val="28"/>
                      <w:shd w:val="clear" w:color="auto" w:fill="FFFFFF"/>
                      <w:lang w:val="ja-JP"/>
                    </w:rPr>
                    <w:t>節</w:t>
                  </w:r>
                  <w:r w:rsidRPr="00C05C59">
                    <w:rPr>
                      <w:rFonts w:hAnsi="標楷體" w:cs="細明體" w:hint="eastAsia"/>
                      <w:color w:val="000000" w:themeColor="text1"/>
                      <w:spacing w:val="30"/>
                      <w:kern w:val="32"/>
                      <w:sz w:val="28"/>
                      <w:szCs w:val="28"/>
                      <w:shd w:val="clear" w:color="auto" w:fill="FFFFFF"/>
                      <w:lang w:val="ja-JP"/>
                    </w:rPr>
                    <w:t>(除夕</w:t>
                  </w:r>
                  <w:r w:rsidRPr="00C05C59">
                    <w:rPr>
                      <w:rFonts w:hAnsi="標楷體" w:cs="細明體"/>
                      <w:color w:val="000000" w:themeColor="text1"/>
                      <w:spacing w:val="30"/>
                      <w:kern w:val="32"/>
                      <w:sz w:val="28"/>
                      <w:szCs w:val="28"/>
                      <w:shd w:val="clear" w:color="auto" w:fill="FFFFFF"/>
                      <w:lang w:val="ja-JP" w:eastAsia="ja-JP"/>
                    </w:rPr>
                    <w:t>)</w:t>
                  </w:r>
                </w:p>
              </w:tc>
              <w:tc>
                <w:tcPr>
                  <w:tcW w:w="744" w:type="dxa"/>
                  <w:vAlign w:val="center"/>
                </w:tcPr>
                <w:p w14:paraId="2A8BA0AF" w14:textId="77777777" w:rsidR="000922A7" w:rsidRPr="00C05C59" w:rsidRDefault="000922A7" w:rsidP="000922A7">
                  <w:pPr>
                    <w:jc w:val="center"/>
                    <w:outlineLvl w:val="3"/>
                    <w:rPr>
                      <w:rFonts w:hAnsi="標楷體"/>
                      <w:color w:val="000000" w:themeColor="text1"/>
                      <w:kern w:val="32"/>
                      <w:sz w:val="28"/>
                      <w:szCs w:val="28"/>
                    </w:rPr>
                  </w:pPr>
                  <w:r w:rsidRPr="00C05C59">
                    <w:rPr>
                      <w:rFonts w:hAnsi="標楷體" w:cs="細明體" w:hint="eastAsia"/>
                      <w:color w:val="000000" w:themeColor="text1"/>
                      <w:spacing w:val="30"/>
                      <w:kern w:val="32"/>
                      <w:sz w:val="28"/>
                      <w:szCs w:val="28"/>
                      <w:shd w:val="clear" w:color="auto" w:fill="FFFFFF"/>
                      <w:lang w:val="ja-JP"/>
                    </w:rPr>
                    <w:t>1</w:t>
                  </w:r>
                  <w:r w:rsidRPr="00C05C59">
                    <w:rPr>
                      <w:rFonts w:hAnsi="標楷體" w:cs="細明體"/>
                      <w:color w:val="000000" w:themeColor="text1"/>
                      <w:spacing w:val="30"/>
                      <w:kern w:val="32"/>
                      <w:sz w:val="28"/>
                      <w:szCs w:val="28"/>
                      <w:shd w:val="clear" w:color="auto" w:fill="FFFFFF"/>
                      <w:lang w:val="ja-JP"/>
                    </w:rPr>
                    <w:t>件</w:t>
                  </w:r>
                </w:p>
              </w:tc>
              <w:tc>
                <w:tcPr>
                  <w:tcW w:w="1330" w:type="dxa"/>
                  <w:vAlign w:val="center"/>
                </w:tcPr>
                <w:p w14:paraId="49A01FDB" w14:textId="77777777" w:rsidR="000922A7" w:rsidRPr="00C05C59" w:rsidRDefault="000922A7" w:rsidP="000922A7">
                  <w:pPr>
                    <w:jc w:val="center"/>
                    <w:outlineLvl w:val="3"/>
                    <w:rPr>
                      <w:rFonts w:hAnsi="標楷體"/>
                      <w:color w:val="000000" w:themeColor="text1"/>
                      <w:kern w:val="32"/>
                      <w:sz w:val="28"/>
                      <w:szCs w:val="28"/>
                    </w:rPr>
                  </w:pPr>
                  <w:r w:rsidRPr="00C05C59">
                    <w:rPr>
                      <w:rFonts w:hAnsi="標楷體" w:hint="eastAsia"/>
                      <w:color w:val="000000" w:themeColor="text1"/>
                      <w:kern w:val="32"/>
                      <w:sz w:val="28"/>
                      <w:szCs w:val="28"/>
                    </w:rPr>
                    <w:t>3</w:t>
                  </w:r>
                  <w:r w:rsidRPr="00C05C59">
                    <w:rPr>
                      <w:rFonts w:hAnsi="標楷體"/>
                      <w:color w:val="000000" w:themeColor="text1"/>
                      <w:kern w:val="32"/>
                      <w:sz w:val="28"/>
                      <w:szCs w:val="28"/>
                    </w:rPr>
                    <w:t>9</w:t>
                  </w:r>
                </w:p>
              </w:tc>
              <w:tc>
                <w:tcPr>
                  <w:tcW w:w="1060" w:type="dxa"/>
                  <w:vAlign w:val="center"/>
                </w:tcPr>
                <w:p w14:paraId="1EF2FCF0" w14:textId="77777777" w:rsidR="000922A7" w:rsidRPr="00C05C59" w:rsidRDefault="000922A7" w:rsidP="000922A7">
                  <w:pPr>
                    <w:outlineLvl w:val="3"/>
                    <w:rPr>
                      <w:rFonts w:hAnsi="標楷體"/>
                      <w:color w:val="000000" w:themeColor="text1"/>
                      <w:kern w:val="32"/>
                      <w:sz w:val="28"/>
                      <w:szCs w:val="28"/>
                    </w:rPr>
                  </w:pPr>
                  <w:r w:rsidRPr="00C05C59">
                    <w:rPr>
                      <w:rFonts w:hAnsi="標楷體" w:cs="細明體"/>
                      <w:color w:val="000000" w:themeColor="text1"/>
                      <w:spacing w:val="30"/>
                      <w:kern w:val="32"/>
                      <w:sz w:val="28"/>
                      <w:szCs w:val="28"/>
                      <w:shd w:val="clear" w:color="auto" w:fill="FFFFFF"/>
                      <w:lang w:val="ja-JP"/>
                    </w:rPr>
                    <w:t>拿</w:t>
                  </w:r>
                  <w:r w:rsidRPr="00C05C59">
                    <w:rPr>
                      <w:rFonts w:hAnsi="標楷體" w:cs="細明體"/>
                      <w:color w:val="000000" w:themeColor="text1"/>
                      <w:kern w:val="32"/>
                      <w:sz w:val="28"/>
                      <w:szCs w:val="28"/>
                      <w:shd w:val="clear" w:color="auto" w:fill="FFFFFF"/>
                      <w:lang w:val="ja-JP"/>
                    </w:rPr>
                    <w:t xml:space="preserve"> </w:t>
                  </w:r>
                  <w:r w:rsidRPr="00C05C59">
                    <w:rPr>
                      <w:rFonts w:hAnsi="標楷體" w:cs="細明體"/>
                      <w:color w:val="000000" w:themeColor="text1"/>
                      <w:kern w:val="32"/>
                      <w:sz w:val="28"/>
                      <w:szCs w:val="28"/>
                      <w:shd w:val="clear" w:color="auto" w:fill="FFFFFF"/>
                    </w:rPr>
                    <w:t>1/25</w:t>
                  </w:r>
                </w:p>
              </w:tc>
            </w:tr>
            <w:tr w:rsidR="00C05C59" w:rsidRPr="00C05C59" w14:paraId="4EA8E470" w14:textId="77777777" w:rsidTr="000922A7">
              <w:tc>
                <w:tcPr>
                  <w:tcW w:w="1417" w:type="dxa"/>
                  <w:vAlign w:val="center"/>
                </w:tcPr>
                <w:p w14:paraId="6A0947BF" w14:textId="77777777" w:rsidR="000922A7" w:rsidRPr="00C05C59" w:rsidRDefault="000922A7" w:rsidP="000922A7">
                  <w:pPr>
                    <w:outlineLvl w:val="3"/>
                    <w:rPr>
                      <w:rFonts w:hAnsi="標楷體"/>
                      <w:color w:val="000000" w:themeColor="text1"/>
                      <w:kern w:val="32"/>
                      <w:sz w:val="28"/>
                      <w:szCs w:val="28"/>
                    </w:rPr>
                  </w:pPr>
                  <w:r w:rsidRPr="00C05C59">
                    <w:rPr>
                      <w:rFonts w:hAnsi="標楷體" w:cs="細明體"/>
                      <w:color w:val="000000" w:themeColor="text1"/>
                      <w:kern w:val="32"/>
                      <w:sz w:val="28"/>
                      <w:szCs w:val="28"/>
                      <w:shd w:val="clear" w:color="auto" w:fill="FFFFFF"/>
                    </w:rPr>
                    <w:t>96/6/19</w:t>
                  </w:r>
                </w:p>
              </w:tc>
              <w:tc>
                <w:tcPr>
                  <w:tcW w:w="1085" w:type="dxa"/>
                  <w:vAlign w:val="center"/>
                </w:tcPr>
                <w:p w14:paraId="01125B02" w14:textId="77777777" w:rsidR="000922A7" w:rsidRPr="00C05C59" w:rsidRDefault="000922A7" w:rsidP="000922A7">
                  <w:pPr>
                    <w:outlineLvl w:val="3"/>
                    <w:rPr>
                      <w:rFonts w:hAnsi="標楷體"/>
                      <w:color w:val="000000" w:themeColor="text1"/>
                      <w:kern w:val="32"/>
                      <w:sz w:val="28"/>
                      <w:szCs w:val="28"/>
                    </w:rPr>
                  </w:pPr>
                  <w:r w:rsidRPr="00C05C59">
                    <w:rPr>
                      <w:rFonts w:hAnsi="標楷體" w:cs="細明體"/>
                      <w:color w:val="000000" w:themeColor="text1"/>
                      <w:spacing w:val="30"/>
                      <w:kern w:val="32"/>
                      <w:sz w:val="28"/>
                      <w:szCs w:val="28"/>
                      <w:shd w:val="clear" w:color="auto" w:fill="FFFFFF"/>
                      <w:lang w:val="ja-JP"/>
                    </w:rPr>
                    <w:t>端午節</w:t>
                  </w:r>
                </w:p>
              </w:tc>
              <w:tc>
                <w:tcPr>
                  <w:tcW w:w="744" w:type="dxa"/>
                  <w:vAlign w:val="center"/>
                </w:tcPr>
                <w:p w14:paraId="383A0F6E" w14:textId="77777777" w:rsidR="000922A7" w:rsidRPr="00C05C59" w:rsidRDefault="000922A7" w:rsidP="000922A7">
                  <w:pPr>
                    <w:jc w:val="center"/>
                    <w:outlineLvl w:val="3"/>
                    <w:rPr>
                      <w:rFonts w:hAnsi="標楷體"/>
                      <w:color w:val="000000" w:themeColor="text1"/>
                      <w:kern w:val="32"/>
                      <w:sz w:val="28"/>
                      <w:szCs w:val="28"/>
                    </w:rPr>
                  </w:pPr>
                  <w:r w:rsidRPr="00C05C59">
                    <w:rPr>
                      <w:rFonts w:hAnsi="標楷體" w:cs="細明體"/>
                      <w:color w:val="000000" w:themeColor="text1"/>
                      <w:kern w:val="32"/>
                      <w:sz w:val="28"/>
                      <w:szCs w:val="28"/>
                      <w:shd w:val="clear" w:color="auto" w:fill="FFFFFF"/>
                    </w:rPr>
                    <w:t>1</w:t>
                  </w:r>
                  <w:r w:rsidRPr="00C05C59">
                    <w:rPr>
                      <w:rFonts w:hAnsi="標楷體" w:cs="細明體"/>
                      <w:color w:val="000000" w:themeColor="text1"/>
                      <w:spacing w:val="30"/>
                      <w:kern w:val="32"/>
                      <w:sz w:val="28"/>
                      <w:szCs w:val="28"/>
                      <w:shd w:val="clear" w:color="auto" w:fill="FFFFFF"/>
                      <w:lang w:val="ja-JP"/>
                    </w:rPr>
                    <w:t>件</w:t>
                  </w:r>
                </w:p>
              </w:tc>
              <w:tc>
                <w:tcPr>
                  <w:tcW w:w="1330" w:type="dxa"/>
                  <w:vAlign w:val="center"/>
                </w:tcPr>
                <w:p w14:paraId="266EAF2D" w14:textId="77777777" w:rsidR="000922A7" w:rsidRPr="00C05C59" w:rsidRDefault="000922A7" w:rsidP="000922A7">
                  <w:pPr>
                    <w:jc w:val="center"/>
                    <w:outlineLvl w:val="3"/>
                    <w:rPr>
                      <w:rFonts w:hAnsi="標楷體"/>
                      <w:color w:val="000000" w:themeColor="text1"/>
                      <w:kern w:val="32"/>
                      <w:sz w:val="28"/>
                      <w:szCs w:val="28"/>
                    </w:rPr>
                  </w:pPr>
                  <w:r w:rsidRPr="00C05C59">
                    <w:rPr>
                      <w:rFonts w:hAnsi="標楷體" w:hint="eastAsia"/>
                      <w:color w:val="000000" w:themeColor="text1"/>
                      <w:kern w:val="32"/>
                      <w:sz w:val="28"/>
                      <w:szCs w:val="28"/>
                    </w:rPr>
                    <w:t>3</w:t>
                  </w:r>
                  <w:r w:rsidRPr="00C05C59">
                    <w:rPr>
                      <w:rFonts w:hAnsi="標楷體"/>
                      <w:color w:val="000000" w:themeColor="text1"/>
                      <w:kern w:val="32"/>
                      <w:sz w:val="28"/>
                      <w:szCs w:val="28"/>
                    </w:rPr>
                    <w:t>9</w:t>
                  </w:r>
                </w:p>
              </w:tc>
              <w:tc>
                <w:tcPr>
                  <w:tcW w:w="1060" w:type="dxa"/>
                  <w:vAlign w:val="center"/>
                </w:tcPr>
                <w:p w14:paraId="7F4329D6" w14:textId="77777777" w:rsidR="000922A7" w:rsidRPr="00C05C59" w:rsidRDefault="000922A7" w:rsidP="000922A7">
                  <w:pPr>
                    <w:outlineLvl w:val="3"/>
                    <w:rPr>
                      <w:rFonts w:hAnsi="標楷體"/>
                      <w:color w:val="000000" w:themeColor="text1"/>
                      <w:kern w:val="32"/>
                      <w:sz w:val="28"/>
                      <w:szCs w:val="28"/>
                    </w:rPr>
                  </w:pPr>
                  <w:r w:rsidRPr="00C05C59">
                    <w:rPr>
                      <w:rFonts w:hAnsi="標楷體" w:hint="eastAsia"/>
                      <w:color w:val="000000" w:themeColor="text1"/>
                      <w:kern w:val="32"/>
                      <w:sz w:val="28"/>
                      <w:szCs w:val="28"/>
                    </w:rPr>
                    <w:t>拿</w:t>
                  </w:r>
                </w:p>
              </w:tc>
            </w:tr>
            <w:tr w:rsidR="00C05C59" w:rsidRPr="00C05C59" w14:paraId="05AC5FCE" w14:textId="77777777" w:rsidTr="000922A7">
              <w:tc>
                <w:tcPr>
                  <w:tcW w:w="1417" w:type="dxa"/>
                  <w:vAlign w:val="center"/>
                </w:tcPr>
                <w:p w14:paraId="40507388" w14:textId="77777777" w:rsidR="000922A7" w:rsidRPr="00C05C59" w:rsidRDefault="000922A7" w:rsidP="000922A7">
                  <w:pPr>
                    <w:outlineLvl w:val="3"/>
                    <w:rPr>
                      <w:rFonts w:hAnsi="標楷體"/>
                      <w:color w:val="000000" w:themeColor="text1"/>
                      <w:kern w:val="32"/>
                      <w:sz w:val="28"/>
                      <w:szCs w:val="28"/>
                    </w:rPr>
                  </w:pPr>
                  <w:r w:rsidRPr="00C05C59">
                    <w:rPr>
                      <w:rFonts w:hAnsi="標楷體" w:cs="細明體"/>
                      <w:color w:val="000000" w:themeColor="text1"/>
                      <w:kern w:val="32"/>
                      <w:sz w:val="28"/>
                      <w:szCs w:val="28"/>
                      <w:shd w:val="clear" w:color="auto" w:fill="FFFFFF"/>
                    </w:rPr>
                    <w:t>99/2/13</w:t>
                  </w:r>
                </w:p>
              </w:tc>
              <w:tc>
                <w:tcPr>
                  <w:tcW w:w="1085" w:type="dxa"/>
                </w:tcPr>
                <w:p w14:paraId="696CEFE3" w14:textId="77777777" w:rsidR="000922A7" w:rsidRPr="00C05C59" w:rsidRDefault="000922A7" w:rsidP="000922A7">
                  <w:pPr>
                    <w:outlineLvl w:val="3"/>
                    <w:rPr>
                      <w:rFonts w:hAnsi="標楷體"/>
                      <w:color w:val="000000" w:themeColor="text1"/>
                      <w:kern w:val="32"/>
                      <w:sz w:val="28"/>
                      <w:szCs w:val="28"/>
                    </w:rPr>
                  </w:pPr>
                  <w:r w:rsidRPr="00C05C59">
                    <w:rPr>
                      <w:rFonts w:hAnsi="標楷體" w:cs="細明體"/>
                      <w:color w:val="000000" w:themeColor="text1"/>
                      <w:spacing w:val="30"/>
                      <w:kern w:val="32"/>
                      <w:sz w:val="28"/>
                      <w:szCs w:val="28"/>
                      <w:shd w:val="clear" w:color="auto" w:fill="FFFFFF"/>
                      <w:lang w:val="ja-JP"/>
                    </w:rPr>
                    <w:t xml:space="preserve">春節 </w:t>
                  </w:r>
                  <w:r w:rsidRPr="00C05C59">
                    <w:rPr>
                      <w:rFonts w:hAnsi="標楷體" w:cs="細明體"/>
                      <w:color w:val="000000" w:themeColor="text1"/>
                      <w:kern w:val="32"/>
                      <w:sz w:val="28"/>
                      <w:szCs w:val="28"/>
                      <w:shd w:val="clear" w:color="auto" w:fill="FFFFFF"/>
                      <w:lang w:val="ja-JP"/>
                    </w:rPr>
                    <w:t>(</w:t>
                  </w:r>
                  <w:r w:rsidRPr="00C05C59">
                    <w:rPr>
                      <w:rFonts w:hAnsi="標楷體" w:cs="細明體"/>
                      <w:color w:val="000000" w:themeColor="text1"/>
                      <w:spacing w:val="30"/>
                      <w:kern w:val="32"/>
                      <w:sz w:val="28"/>
                      <w:szCs w:val="28"/>
                      <w:shd w:val="clear" w:color="auto" w:fill="FFFFFF"/>
                      <w:lang w:val="ja-JP"/>
                    </w:rPr>
                    <w:t>除夕）</w:t>
                  </w:r>
                </w:p>
              </w:tc>
              <w:tc>
                <w:tcPr>
                  <w:tcW w:w="744" w:type="dxa"/>
                  <w:vAlign w:val="center"/>
                </w:tcPr>
                <w:p w14:paraId="133BBC3F" w14:textId="77777777" w:rsidR="000922A7" w:rsidRPr="00C05C59" w:rsidRDefault="000922A7" w:rsidP="000922A7">
                  <w:pPr>
                    <w:jc w:val="center"/>
                    <w:outlineLvl w:val="3"/>
                    <w:rPr>
                      <w:rFonts w:hAnsi="標楷體"/>
                      <w:color w:val="000000" w:themeColor="text1"/>
                      <w:kern w:val="32"/>
                      <w:sz w:val="28"/>
                      <w:szCs w:val="28"/>
                    </w:rPr>
                  </w:pPr>
                  <w:r w:rsidRPr="00C05C59">
                    <w:rPr>
                      <w:rFonts w:hAnsi="標楷體" w:cs="細明體"/>
                      <w:color w:val="000000" w:themeColor="text1"/>
                      <w:kern w:val="32"/>
                      <w:sz w:val="28"/>
                      <w:szCs w:val="28"/>
                      <w:shd w:val="clear" w:color="auto" w:fill="FFFFFF"/>
                    </w:rPr>
                    <w:t>1</w:t>
                  </w:r>
                  <w:r w:rsidRPr="00C05C59">
                    <w:rPr>
                      <w:rFonts w:hAnsi="標楷體" w:cs="細明體"/>
                      <w:color w:val="000000" w:themeColor="text1"/>
                      <w:spacing w:val="30"/>
                      <w:kern w:val="32"/>
                      <w:sz w:val="28"/>
                      <w:szCs w:val="28"/>
                      <w:shd w:val="clear" w:color="auto" w:fill="FFFFFF"/>
                      <w:lang w:val="ja-JP"/>
                    </w:rPr>
                    <w:t>件</w:t>
                  </w:r>
                </w:p>
              </w:tc>
              <w:tc>
                <w:tcPr>
                  <w:tcW w:w="1330" w:type="dxa"/>
                  <w:vAlign w:val="center"/>
                </w:tcPr>
                <w:p w14:paraId="75B17C20" w14:textId="77777777" w:rsidR="000922A7" w:rsidRPr="00C05C59" w:rsidRDefault="000922A7" w:rsidP="000922A7">
                  <w:pPr>
                    <w:jc w:val="center"/>
                    <w:outlineLvl w:val="3"/>
                    <w:rPr>
                      <w:rFonts w:hAnsi="標楷體"/>
                      <w:color w:val="000000" w:themeColor="text1"/>
                      <w:kern w:val="32"/>
                      <w:sz w:val="28"/>
                      <w:szCs w:val="28"/>
                    </w:rPr>
                  </w:pPr>
                  <w:r w:rsidRPr="00C05C59">
                    <w:rPr>
                      <w:rFonts w:hAnsi="標楷體" w:hint="eastAsia"/>
                      <w:color w:val="000000" w:themeColor="text1"/>
                      <w:kern w:val="32"/>
                      <w:sz w:val="28"/>
                      <w:szCs w:val="28"/>
                    </w:rPr>
                    <w:t>3</w:t>
                  </w:r>
                  <w:r w:rsidRPr="00C05C59">
                    <w:rPr>
                      <w:rFonts w:hAnsi="標楷體"/>
                      <w:color w:val="000000" w:themeColor="text1"/>
                      <w:kern w:val="32"/>
                      <w:sz w:val="28"/>
                      <w:szCs w:val="28"/>
                    </w:rPr>
                    <w:t>9</w:t>
                  </w:r>
                </w:p>
              </w:tc>
              <w:tc>
                <w:tcPr>
                  <w:tcW w:w="1060" w:type="dxa"/>
                </w:tcPr>
                <w:p w14:paraId="34F3BD27" w14:textId="77777777" w:rsidR="000922A7" w:rsidRPr="00C05C59" w:rsidRDefault="000922A7" w:rsidP="000922A7">
                  <w:pPr>
                    <w:outlineLvl w:val="3"/>
                    <w:rPr>
                      <w:rFonts w:hAnsi="標楷體"/>
                      <w:color w:val="000000" w:themeColor="text1"/>
                      <w:kern w:val="32"/>
                      <w:sz w:val="28"/>
                      <w:szCs w:val="28"/>
                    </w:rPr>
                  </w:pPr>
                  <w:r w:rsidRPr="00C05C59">
                    <w:rPr>
                      <w:rFonts w:hAnsi="標楷體" w:cs="細明體"/>
                      <w:color w:val="000000" w:themeColor="text1"/>
                      <w:spacing w:val="30"/>
                      <w:kern w:val="32"/>
                      <w:sz w:val="28"/>
                      <w:szCs w:val="28"/>
                      <w:shd w:val="clear" w:color="auto" w:fill="FFFFFF"/>
                      <w:lang w:val="ja-JP"/>
                    </w:rPr>
                    <w:t>寄</w:t>
                  </w:r>
                  <w:r w:rsidRPr="00C05C59">
                    <w:rPr>
                      <w:rFonts w:hAnsi="標楷體" w:cs="細明體"/>
                      <w:color w:val="000000" w:themeColor="text1"/>
                      <w:kern w:val="32"/>
                      <w:sz w:val="28"/>
                      <w:szCs w:val="28"/>
                      <w:shd w:val="clear" w:color="auto" w:fill="FFFFFF"/>
                    </w:rPr>
                    <w:t>2/10</w:t>
                  </w:r>
                </w:p>
              </w:tc>
            </w:tr>
            <w:tr w:rsidR="00C05C59" w:rsidRPr="00C05C59" w14:paraId="68D39553" w14:textId="77777777" w:rsidTr="000922A7">
              <w:tc>
                <w:tcPr>
                  <w:tcW w:w="1417" w:type="dxa"/>
                  <w:vAlign w:val="center"/>
                </w:tcPr>
                <w:p w14:paraId="40E4251F" w14:textId="77777777" w:rsidR="000922A7" w:rsidRPr="00C05C59" w:rsidRDefault="000922A7" w:rsidP="000922A7">
                  <w:pPr>
                    <w:outlineLvl w:val="3"/>
                    <w:rPr>
                      <w:rFonts w:hAnsi="標楷體"/>
                      <w:color w:val="000000" w:themeColor="text1"/>
                      <w:kern w:val="32"/>
                      <w:sz w:val="28"/>
                      <w:szCs w:val="28"/>
                    </w:rPr>
                  </w:pPr>
                  <w:r w:rsidRPr="00C05C59">
                    <w:rPr>
                      <w:rFonts w:hAnsi="標楷體" w:cs="細明體"/>
                      <w:color w:val="000000" w:themeColor="text1"/>
                      <w:kern w:val="32"/>
                      <w:sz w:val="28"/>
                      <w:szCs w:val="28"/>
                      <w:shd w:val="clear" w:color="auto" w:fill="FFFFFF"/>
                    </w:rPr>
                    <w:t>99/9/22</w:t>
                  </w:r>
                </w:p>
              </w:tc>
              <w:tc>
                <w:tcPr>
                  <w:tcW w:w="1085" w:type="dxa"/>
                  <w:vAlign w:val="center"/>
                </w:tcPr>
                <w:p w14:paraId="0B70F473" w14:textId="77777777" w:rsidR="000922A7" w:rsidRPr="00C05C59" w:rsidRDefault="000922A7" w:rsidP="000922A7">
                  <w:pPr>
                    <w:outlineLvl w:val="3"/>
                    <w:rPr>
                      <w:rFonts w:hAnsi="標楷體"/>
                      <w:color w:val="000000" w:themeColor="text1"/>
                      <w:kern w:val="32"/>
                      <w:sz w:val="28"/>
                      <w:szCs w:val="28"/>
                    </w:rPr>
                  </w:pPr>
                  <w:r w:rsidRPr="00C05C59">
                    <w:rPr>
                      <w:rFonts w:hAnsi="標楷體" w:hint="eastAsia"/>
                      <w:color w:val="000000" w:themeColor="text1"/>
                      <w:kern w:val="32"/>
                      <w:sz w:val="28"/>
                      <w:szCs w:val="28"/>
                    </w:rPr>
                    <w:t>中秋節</w:t>
                  </w:r>
                </w:p>
              </w:tc>
              <w:tc>
                <w:tcPr>
                  <w:tcW w:w="744" w:type="dxa"/>
                  <w:vAlign w:val="center"/>
                </w:tcPr>
                <w:p w14:paraId="075E9F9F" w14:textId="77777777" w:rsidR="000922A7" w:rsidRPr="00C05C59" w:rsidRDefault="000922A7" w:rsidP="000922A7">
                  <w:pPr>
                    <w:jc w:val="center"/>
                    <w:outlineLvl w:val="3"/>
                    <w:rPr>
                      <w:rFonts w:hAnsi="標楷體"/>
                      <w:color w:val="000000" w:themeColor="text1"/>
                      <w:kern w:val="32"/>
                      <w:sz w:val="28"/>
                      <w:szCs w:val="28"/>
                    </w:rPr>
                  </w:pPr>
                  <w:r w:rsidRPr="00C05C59">
                    <w:rPr>
                      <w:rFonts w:hAnsi="標楷體" w:cs="細明體"/>
                      <w:color w:val="000000" w:themeColor="text1"/>
                      <w:kern w:val="32"/>
                      <w:sz w:val="28"/>
                      <w:szCs w:val="28"/>
                      <w:shd w:val="clear" w:color="auto" w:fill="FFFFFF"/>
                    </w:rPr>
                    <w:t>1</w:t>
                  </w:r>
                  <w:r w:rsidRPr="00C05C59">
                    <w:rPr>
                      <w:rFonts w:hAnsi="標楷體" w:cs="細明體"/>
                      <w:color w:val="000000" w:themeColor="text1"/>
                      <w:spacing w:val="30"/>
                      <w:kern w:val="32"/>
                      <w:sz w:val="28"/>
                      <w:szCs w:val="28"/>
                      <w:shd w:val="clear" w:color="auto" w:fill="FFFFFF"/>
                      <w:lang w:val="ja-JP"/>
                    </w:rPr>
                    <w:t>件</w:t>
                  </w:r>
                </w:p>
              </w:tc>
              <w:tc>
                <w:tcPr>
                  <w:tcW w:w="1330" w:type="dxa"/>
                  <w:vAlign w:val="center"/>
                </w:tcPr>
                <w:p w14:paraId="541E40F2" w14:textId="77777777" w:rsidR="000922A7" w:rsidRPr="00C05C59" w:rsidRDefault="000922A7" w:rsidP="000922A7">
                  <w:pPr>
                    <w:jc w:val="center"/>
                    <w:outlineLvl w:val="3"/>
                    <w:rPr>
                      <w:rFonts w:hAnsi="標楷體"/>
                      <w:color w:val="000000" w:themeColor="text1"/>
                      <w:kern w:val="32"/>
                      <w:sz w:val="28"/>
                      <w:szCs w:val="28"/>
                    </w:rPr>
                  </w:pPr>
                  <w:r w:rsidRPr="00C05C59">
                    <w:rPr>
                      <w:rFonts w:hAnsi="標楷體" w:hint="eastAsia"/>
                      <w:color w:val="000000" w:themeColor="text1"/>
                      <w:kern w:val="32"/>
                      <w:sz w:val="28"/>
                      <w:szCs w:val="28"/>
                    </w:rPr>
                    <w:t>3</w:t>
                  </w:r>
                  <w:r w:rsidRPr="00C05C59">
                    <w:rPr>
                      <w:rFonts w:hAnsi="標楷體"/>
                      <w:color w:val="000000" w:themeColor="text1"/>
                      <w:kern w:val="32"/>
                      <w:sz w:val="28"/>
                      <w:szCs w:val="28"/>
                    </w:rPr>
                    <w:t>9</w:t>
                  </w:r>
                </w:p>
              </w:tc>
              <w:tc>
                <w:tcPr>
                  <w:tcW w:w="1060" w:type="dxa"/>
                </w:tcPr>
                <w:p w14:paraId="27AE67DF" w14:textId="77777777" w:rsidR="000922A7" w:rsidRPr="00C05C59" w:rsidRDefault="000922A7" w:rsidP="000922A7">
                  <w:pPr>
                    <w:outlineLvl w:val="3"/>
                    <w:rPr>
                      <w:rFonts w:hAnsi="標楷體"/>
                      <w:color w:val="000000" w:themeColor="text1"/>
                      <w:kern w:val="32"/>
                      <w:sz w:val="28"/>
                      <w:szCs w:val="28"/>
                    </w:rPr>
                  </w:pPr>
                  <w:r w:rsidRPr="00C05C59">
                    <w:rPr>
                      <w:rFonts w:hAnsi="標楷體" w:cs="細明體"/>
                      <w:color w:val="000000" w:themeColor="text1"/>
                      <w:spacing w:val="30"/>
                      <w:kern w:val="32"/>
                      <w:sz w:val="28"/>
                      <w:szCs w:val="28"/>
                      <w:shd w:val="clear" w:color="auto" w:fill="FFFFFF"/>
                      <w:lang w:val="ja-JP"/>
                    </w:rPr>
                    <w:t>寄</w:t>
                  </w:r>
                  <w:r w:rsidRPr="00C05C59">
                    <w:rPr>
                      <w:rFonts w:hAnsi="標楷體" w:cs="細明體"/>
                      <w:color w:val="000000" w:themeColor="text1"/>
                      <w:kern w:val="32"/>
                      <w:sz w:val="28"/>
                      <w:szCs w:val="28"/>
                      <w:shd w:val="clear" w:color="auto" w:fill="FFFFFF"/>
                    </w:rPr>
                    <w:t>9/10</w:t>
                  </w:r>
                </w:p>
              </w:tc>
            </w:tr>
            <w:tr w:rsidR="00C05C59" w:rsidRPr="00C05C59" w14:paraId="48F09DDB" w14:textId="77777777" w:rsidTr="000922A7">
              <w:tc>
                <w:tcPr>
                  <w:tcW w:w="1417" w:type="dxa"/>
                  <w:vAlign w:val="center"/>
                </w:tcPr>
                <w:p w14:paraId="18147DA7" w14:textId="77777777" w:rsidR="000922A7" w:rsidRPr="00C05C59" w:rsidRDefault="000922A7" w:rsidP="000922A7">
                  <w:pPr>
                    <w:outlineLvl w:val="3"/>
                    <w:rPr>
                      <w:rFonts w:hAnsi="標楷體"/>
                      <w:color w:val="000000" w:themeColor="text1"/>
                      <w:kern w:val="32"/>
                      <w:sz w:val="28"/>
                      <w:szCs w:val="28"/>
                    </w:rPr>
                  </w:pPr>
                  <w:r w:rsidRPr="00C05C59">
                    <w:rPr>
                      <w:rFonts w:hAnsi="標楷體" w:cs="細明體"/>
                      <w:color w:val="000000" w:themeColor="text1"/>
                      <w:kern w:val="32"/>
                      <w:sz w:val="28"/>
                      <w:szCs w:val="28"/>
                      <w:shd w:val="clear" w:color="auto" w:fill="FFFFFF"/>
                    </w:rPr>
                    <w:t>102/2/10</w:t>
                  </w:r>
                </w:p>
              </w:tc>
              <w:tc>
                <w:tcPr>
                  <w:tcW w:w="1085" w:type="dxa"/>
                  <w:vAlign w:val="center"/>
                </w:tcPr>
                <w:p w14:paraId="652523BE" w14:textId="77777777" w:rsidR="000922A7" w:rsidRPr="00C05C59" w:rsidRDefault="000922A7" w:rsidP="000922A7">
                  <w:pPr>
                    <w:outlineLvl w:val="3"/>
                    <w:rPr>
                      <w:rFonts w:hAnsi="標楷體"/>
                      <w:color w:val="000000" w:themeColor="text1"/>
                      <w:kern w:val="32"/>
                      <w:sz w:val="28"/>
                      <w:szCs w:val="28"/>
                    </w:rPr>
                  </w:pPr>
                  <w:r w:rsidRPr="00C05C59">
                    <w:rPr>
                      <w:rFonts w:hAnsi="標楷體" w:cs="細明體"/>
                      <w:color w:val="000000" w:themeColor="text1"/>
                      <w:spacing w:val="30"/>
                      <w:kern w:val="32"/>
                      <w:sz w:val="28"/>
                      <w:szCs w:val="28"/>
                      <w:shd w:val="clear" w:color="auto" w:fill="FFFFFF"/>
                      <w:lang w:val="ja-JP"/>
                    </w:rPr>
                    <w:t>春節</w:t>
                  </w:r>
                </w:p>
              </w:tc>
              <w:tc>
                <w:tcPr>
                  <w:tcW w:w="744" w:type="dxa"/>
                  <w:vAlign w:val="center"/>
                </w:tcPr>
                <w:p w14:paraId="5CD91314" w14:textId="77777777" w:rsidR="000922A7" w:rsidRPr="00C05C59" w:rsidRDefault="000922A7" w:rsidP="000922A7">
                  <w:pPr>
                    <w:jc w:val="center"/>
                    <w:outlineLvl w:val="3"/>
                    <w:rPr>
                      <w:rFonts w:hAnsi="標楷體"/>
                      <w:color w:val="000000" w:themeColor="text1"/>
                      <w:kern w:val="32"/>
                      <w:sz w:val="28"/>
                      <w:szCs w:val="28"/>
                    </w:rPr>
                  </w:pPr>
                  <w:r w:rsidRPr="00C05C59">
                    <w:rPr>
                      <w:rFonts w:hAnsi="標楷體" w:cs="細明體"/>
                      <w:color w:val="000000" w:themeColor="text1"/>
                      <w:kern w:val="32"/>
                      <w:sz w:val="28"/>
                      <w:szCs w:val="28"/>
                      <w:shd w:val="clear" w:color="auto" w:fill="FFFFFF"/>
                    </w:rPr>
                    <w:t>1</w:t>
                  </w:r>
                  <w:r w:rsidRPr="00C05C59">
                    <w:rPr>
                      <w:rFonts w:hAnsi="標楷體" w:cs="細明體"/>
                      <w:color w:val="000000" w:themeColor="text1"/>
                      <w:spacing w:val="30"/>
                      <w:kern w:val="32"/>
                      <w:sz w:val="28"/>
                      <w:szCs w:val="28"/>
                      <w:shd w:val="clear" w:color="auto" w:fill="FFFFFF"/>
                      <w:lang w:val="ja-JP"/>
                    </w:rPr>
                    <w:t>件</w:t>
                  </w:r>
                </w:p>
              </w:tc>
              <w:tc>
                <w:tcPr>
                  <w:tcW w:w="1330" w:type="dxa"/>
                  <w:vAlign w:val="center"/>
                </w:tcPr>
                <w:p w14:paraId="0EBDC50E" w14:textId="77777777" w:rsidR="000922A7" w:rsidRPr="00C05C59" w:rsidRDefault="000922A7" w:rsidP="000922A7">
                  <w:pPr>
                    <w:jc w:val="center"/>
                    <w:outlineLvl w:val="3"/>
                    <w:rPr>
                      <w:rFonts w:hAnsi="標楷體"/>
                      <w:color w:val="000000" w:themeColor="text1"/>
                      <w:kern w:val="32"/>
                      <w:sz w:val="28"/>
                      <w:szCs w:val="28"/>
                    </w:rPr>
                  </w:pPr>
                  <w:r w:rsidRPr="00C05C59">
                    <w:rPr>
                      <w:rFonts w:hAnsi="標楷體" w:hint="eastAsia"/>
                      <w:color w:val="000000" w:themeColor="text1"/>
                      <w:kern w:val="32"/>
                      <w:sz w:val="28"/>
                      <w:szCs w:val="28"/>
                    </w:rPr>
                    <w:t>3</w:t>
                  </w:r>
                  <w:r w:rsidRPr="00C05C59">
                    <w:rPr>
                      <w:rFonts w:hAnsi="標楷體"/>
                      <w:color w:val="000000" w:themeColor="text1"/>
                      <w:kern w:val="32"/>
                      <w:sz w:val="28"/>
                      <w:szCs w:val="28"/>
                    </w:rPr>
                    <w:t>9</w:t>
                  </w:r>
                </w:p>
              </w:tc>
              <w:tc>
                <w:tcPr>
                  <w:tcW w:w="1060" w:type="dxa"/>
                </w:tcPr>
                <w:p w14:paraId="213D54F2" w14:textId="77777777" w:rsidR="000922A7" w:rsidRPr="00C05C59" w:rsidRDefault="000922A7" w:rsidP="000922A7">
                  <w:pPr>
                    <w:outlineLvl w:val="3"/>
                    <w:rPr>
                      <w:rFonts w:hAnsi="標楷體"/>
                      <w:color w:val="000000" w:themeColor="text1"/>
                      <w:kern w:val="32"/>
                      <w:sz w:val="28"/>
                      <w:szCs w:val="28"/>
                    </w:rPr>
                  </w:pPr>
                  <w:r w:rsidRPr="00C05C59">
                    <w:rPr>
                      <w:rFonts w:hAnsi="標楷體" w:cs="細明體"/>
                      <w:color w:val="000000" w:themeColor="text1"/>
                      <w:spacing w:val="30"/>
                      <w:kern w:val="32"/>
                      <w:sz w:val="28"/>
                      <w:szCs w:val="28"/>
                      <w:shd w:val="clear" w:color="auto" w:fill="FFFFFF"/>
                      <w:lang w:val="ja-JP"/>
                    </w:rPr>
                    <w:t>寄</w:t>
                  </w:r>
                  <w:r w:rsidRPr="00C05C59">
                    <w:rPr>
                      <w:rFonts w:hAnsi="標楷體" w:cs="細明體"/>
                      <w:color w:val="000000" w:themeColor="text1"/>
                      <w:kern w:val="32"/>
                      <w:sz w:val="28"/>
                      <w:szCs w:val="28"/>
                      <w:shd w:val="clear" w:color="auto" w:fill="FFFFFF"/>
                    </w:rPr>
                    <w:t>1/30</w:t>
                  </w:r>
                </w:p>
              </w:tc>
            </w:tr>
            <w:tr w:rsidR="00C05C59" w:rsidRPr="00C05C59" w14:paraId="23D07BEF" w14:textId="77777777" w:rsidTr="000922A7">
              <w:tc>
                <w:tcPr>
                  <w:tcW w:w="1417" w:type="dxa"/>
                  <w:vAlign w:val="center"/>
                </w:tcPr>
                <w:p w14:paraId="51E4C182" w14:textId="77777777" w:rsidR="000922A7" w:rsidRPr="00C05C59" w:rsidRDefault="000922A7" w:rsidP="000922A7">
                  <w:pPr>
                    <w:outlineLvl w:val="3"/>
                    <w:rPr>
                      <w:rFonts w:hAnsi="標楷體" w:cs="細明體"/>
                      <w:color w:val="000000" w:themeColor="text1"/>
                      <w:kern w:val="32"/>
                      <w:sz w:val="28"/>
                      <w:szCs w:val="28"/>
                      <w:shd w:val="clear" w:color="auto" w:fill="FFFFFF"/>
                    </w:rPr>
                  </w:pPr>
                  <w:r w:rsidRPr="00C05C59">
                    <w:rPr>
                      <w:rFonts w:hAnsi="標楷體" w:cs="細明體"/>
                      <w:color w:val="000000" w:themeColor="text1"/>
                      <w:kern w:val="32"/>
                      <w:sz w:val="28"/>
                      <w:szCs w:val="28"/>
                      <w:shd w:val="clear" w:color="auto" w:fill="FFFFFF"/>
                    </w:rPr>
                    <w:t>103/1/31</w:t>
                  </w:r>
                </w:p>
              </w:tc>
              <w:tc>
                <w:tcPr>
                  <w:tcW w:w="1085" w:type="dxa"/>
                  <w:vAlign w:val="center"/>
                </w:tcPr>
                <w:p w14:paraId="4FE08818" w14:textId="77777777" w:rsidR="000922A7" w:rsidRPr="00C05C59" w:rsidRDefault="000922A7" w:rsidP="000922A7">
                  <w:pPr>
                    <w:outlineLvl w:val="3"/>
                    <w:rPr>
                      <w:rFonts w:hAnsi="標楷體" w:cs="細明體"/>
                      <w:color w:val="000000" w:themeColor="text1"/>
                      <w:spacing w:val="30"/>
                      <w:kern w:val="32"/>
                      <w:sz w:val="28"/>
                      <w:szCs w:val="28"/>
                      <w:shd w:val="clear" w:color="auto" w:fill="FFFFFF"/>
                      <w:lang w:val="ja-JP"/>
                    </w:rPr>
                  </w:pPr>
                  <w:r w:rsidRPr="00C05C59">
                    <w:rPr>
                      <w:rFonts w:hAnsi="標楷體" w:cs="細明體"/>
                      <w:color w:val="000000" w:themeColor="text1"/>
                      <w:spacing w:val="30"/>
                      <w:kern w:val="32"/>
                      <w:sz w:val="28"/>
                      <w:szCs w:val="28"/>
                      <w:shd w:val="clear" w:color="auto" w:fill="FFFFFF"/>
                      <w:lang w:val="ja-JP"/>
                    </w:rPr>
                    <w:t>春節</w:t>
                  </w:r>
                </w:p>
              </w:tc>
              <w:tc>
                <w:tcPr>
                  <w:tcW w:w="744" w:type="dxa"/>
                  <w:vAlign w:val="center"/>
                </w:tcPr>
                <w:p w14:paraId="73D1E1D3" w14:textId="77777777" w:rsidR="000922A7" w:rsidRPr="00C05C59" w:rsidRDefault="000922A7" w:rsidP="000922A7">
                  <w:pPr>
                    <w:jc w:val="center"/>
                    <w:outlineLvl w:val="3"/>
                    <w:rPr>
                      <w:rFonts w:hAnsi="標楷體" w:cs="細明體"/>
                      <w:color w:val="000000" w:themeColor="text1"/>
                      <w:kern w:val="32"/>
                      <w:sz w:val="28"/>
                      <w:szCs w:val="28"/>
                      <w:shd w:val="clear" w:color="auto" w:fill="FFFFFF"/>
                    </w:rPr>
                  </w:pPr>
                  <w:r w:rsidRPr="00C05C59">
                    <w:rPr>
                      <w:rFonts w:hAnsi="標楷體" w:cs="細明體"/>
                      <w:color w:val="000000" w:themeColor="text1"/>
                      <w:kern w:val="32"/>
                      <w:sz w:val="28"/>
                      <w:szCs w:val="28"/>
                      <w:shd w:val="clear" w:color="auto" w:fill="FFFFFF"/>
                    </w:rPr>
                    <w:t>1</w:t>
                  </w:r>
                  <w:r w:rsidRPr="00C05C59">
                    <w:rPr>
                      <w:rFonts w:hAnsi="標楷體" w:cs="細明體"/>
                      <w:color w:val="000000" w:themeColor="text1"/>
                      <w:spacing w:val="30"/>
                      <w:kern w:val="32"/>
                      <w:sz w:val="28"/>
                      <w:szCs w:val="28"/>
                      <w:shd w:val="clear" w:color="auto" w:fill="FFFFFF"/>
                      <w:lang w:val="ja-JP"/>
                    </w:rPr>
                    <w:t>件</w:t>
                  </w:r>
                </w:p>
              </w:tc>
              <w:tc>
                <w:tcPr>
                  <w:tcW w:w="1330" w:type="dxa"/>
                  <w:vAlign w:val="center"/>
                </w:tcPr>
                <w:p w14:paraId="55D14513" w14:textId="77777777" w:rsidR="000922A7" w:rsidRPr="00C05C59" w:rsidRDefault="000922A7" w:rsidP="000922A7">
                  <w:pPr>
                    <w:jc w:val="center"/>
                    <w:outlineLvl w:val="3"/>
                    <w:rPr>
                      <w:rFonts w:hAnsi="標楷體" w:cs="細明體"/>
                      <w:color w:val="000000" w:themeColor="text1"/>
                      <w:kern w:val="32"/>
                      <w:sz w:val="28"/>
                      <w:szCs w:val="28"/>
                      <w:shd w:val="clear" w:color="auto" w:fill="FFFFFF"/>
                    </w:rPr>
                  </w:pPr>
                  <w:r w:rsidRPr="00C05C59">
                    <w:rPr>
                      <w:rFonts w:hAnsi="標楷體" w:hint="eastAsia"/>
                      <w:color w:val="000000" w:themeColor="text1"/>
                      <w:kern w:val="32"/>
                      <w:sz w:val="28"/>
                      <w:szCs w:val="28"/>
                    </w:rPr>
                    <w:t>3</w:t>
                  </w:r>
                  <w:r w:rsidRPr="00C05C59">
                    <w:rPr>
                      <w:rFonts w:hAnsi="標楷體"/>
                      <w:color w:val="000000" w:themeColor="text1"/>
                      <w:kern w:val="32"/>
                      <w:sz w:val="28"/>
                      <w:szCs w:val="28"/>
                    </w:rPr>
                    <w:t>9</w:t>
                  </w:r>
                </w:p>
              </w:tc>
              <w:tc>
                <w:tcPr>
                  <w:tcW w:w="1060" w:type="dxa"/>
                </w:tcPr>
                <w:p w14:paraId="5853D99F" w14:textId="77777777" w:rsidR="000922A7" w:rsidRPr="00C05C59" w:rsidRDefault="000922A7" w:rsidP="000922A7">
                  <w:pPr>
                    <w:outlineLvl w:val="3"/>
                    <w:rPr>
                      <w:rFonts w:hAnsi="標楷體" w:cs="細明體"/>
                      <w:color w:val="000000" w:themeColor="text1"/>
                      <w:spacing w:val="30"/>
                      <w:kern w:val="32"/>
                      <w:sz w:val="28"/>
                      <w:szCs w:val="28"/>
                      <w:shd w:val="clear" w:color="auto" w:fill="FFFFFF"/>
                      <w:lang w:val="ja-JP"/>
                    </w:rPr>
                  </w:pPr>
                  <w:r w:rsidRPr="00C05C59">
                    <w:rPr>
                      <w:rFonts w:hAnsi="標楷體" w:cs="細明體"/>
                      <w:color w:val="000000" w:themeColor="text1"/>
                      <w:spacing w:val="30"/>
                      <w:kern w:val="32"/>
                      <w:sz w:val="28"/>
                      <w:szCs w:val="28"/>
                      <w:shd w:val="clear" w:color="auto" w:fill="FFFFFF"/>
                      <w:lang w:val="ja-JP"/>
                    </w:rPr>
                    <w:t>寄</w:t>
                  </w:r>
                  <w:r w:rsidRPr="00C05C59">
                    <w:rPr>
                      <w:rFonts w:hAnsi="標楷體" w:cs="細明體"/>
                      <w:color w:val="000000" w:themeColor="text1"/>
                      <w:kern w:val="32"/>
                      <w:sz w:val="28"/>
                      <w:szCs w:val="28"/>
                      <w:shd w:val="clear" w:color="auto" w:fill="FFFFFF"/>
                    </w:rPr>
                    <w:t>1/24</w:t>
                  </w:r>
                </w:p>
              </w:tc>
            </w:tr>
          </w:tbl>
          <w:p w14:paraId="102F4B21" w14:textId="77777777" w:rsidR="000922A7" w:rsidRPr="00C05C59" w:rsidRDefault="000922A7" w:rsidP="000922A7">
            <w:pPr>
              <w:outlineLvl w:val="3"/>
              <w:rPr>
                <w:rFonts w:hAnsi="標楷體"/>
                <w:color w:val="000000" w:themeColor="text1"/>
                <w:kern w:val="32"/>
                <w:sz w:val="28"/>
                <w:szCs w:val="28"/>
              </w:rPr>
            </w:pPr>
          </w:p>
        </w:tc>
      </w:tr>
      <w:tr w:rsidR="00C05C59" w:rsidRPr="00C05C59" w14:paraId="42A0207D" w14:textId="77777777" w:rsidTr="000922A7">
        <w:trPr>
          <w:trHeight w:val="2823"/>
        </w:trPr>
        <w:tc>
          <w:tcPr>
            <w:tcW w:w="789" w:type="dxa"/>
            <w:vAlign w:val="center"/>
          </w:tcPr>
          <w:p w14:paraId="26AE3690" w14:textId="77777777" w:rsidR="000922A7" w:rsidRPr="00C05C59" w:rsidRDefault="000922A7" w:rsidP="000922A7">
            <w:pPr>
              <w:jc w:val="center"/>
              <w:outlineLvl w:val="3"/>
              <w:rPr>
                <w:rFonts w:hAnsi="Arial"/>
                <w:color w:val="000000" w:themeColor="text1"/>
                <w:kern w:val="32"/>
                <w:sz w:val="28"/>
                <w:szCs w:val="28"/>
              </w:rPr>
            </w:pPr>
            <w:r w:rsidRPr="00C05C59">
              <w:rPr>
                <w:rFonts w:hAnsi="Arial" w:hint="eastAsia"/>
                <w:color w:val="000000" w:themeColor="text1"/>
                <w:kern w:val="32"/>
                <w:sz w:val="28"/>
                <w:szCs w:val="28"/>
              </w:rPr>
              <w:lastRenderedPageBreak/>
              <w:t>1</w:t>
            </w:r>
            <w:r w:rsidRPr="00C05C59">
              <w:rPr>
                <w:rFonts w:hAnsi="Arial"/>
                <w:color w:val="000000" w:themeColor="text1"/>
                <w:kern w:val="32"/>
                <w:sz w:val="28"/>
                <w:szCs w:val="28"/>
              </w:rPr>
              <w:t>7</w:t>
            </w:r>
          </w:p>
        </w:tc>
        <w:tc>
          <w:tcPr>
            <w:tcW w:w="992" w:type="dxa"/>
            <w:vAlign w:val="center"/>
          </w:tcPr>
          <w:p w14:paraId="04700497" w14:textId="77777777" w:rsidR="000922A7" w:rsidRPr="00C05C59" w:rsidRDefault="000922A7" w:rsidP="000922A7">
            <w:pPr>
              <w:jc w:val="center"/>
              <w:outlineLvl w:val="3"/>
              <w:rPr>
                <w:rFonts w:hAnsi="Arial"/>
                <w:color w:val="000000" w:themeColor="text1"/>
                <w:kern w:val="32"/>
                <w:sz w:val="28"/>
                <w:szCs w:val="28"/>
              </w:rPr>
            </w:pPr>
            <w:r w:rsidRPr="00C05C59">
              <w:rPr>
                <w:rFonts w:hAnsi="Arial" w:hint="eastAsia"/>
                <w:color w:val="000000" w:themeColor="text1"/>
                <w:kern w:val="32"/>
                <w:sz w:val="28"/>
                <w:szCs w:val="28"/>
              </w:rPr>
              <w:t>J</w:t>
            </w:r>
            <w:r w:rsidRPr="00C05C59">
              <w:rPr>
                <w:rFonts w:hAnsi="Arial"/>
                <w:color w:val="000000" w:themeColor="text1"/>
                <w:kern w:val="32"/>
                <w:sz w:val="28"/>
                <w:szCs w:val="28"/>
              </w:rPr>
              <w:t>-2</w:t>
            </w:r>
          </w:p>
        </w:tc>
        <w:tc>
          <w:tcPr>
            <w:tcW w:w="5862" w:type="dxa"/>
            <w:vAlign w:val="center"/>
          </w:tcPr>
          <w:p w14:paraId="586CBE67" w14:textId="3EF95D9B" w:rsidR="000922A7" w:rsidRPr="00C05C59" w:rsidRDefault="000922A7" w:rsidP="000922A7">
            <w:pPr>
              <w:outlineLvl w:val="3"/>
              <w:rPr>
                <w:rFonts w:hAnsi="Arial"/>
                <w:color w:val="000000" w:themeColor="text1"/>
                <w:kern w:val="32"/>
                <w:sz w:val="28"/>
                <w:szCs w:val="28"/>
              </w:rPr>
            </w:pPr>
            <w:r w:rsidRPr="00C05C59">
              <w:rPr>
                <w:rFonts w:hAnsi="Arial" w:hint="eastAsia"/>
                <w:color w:val="000000" w:themeColor="text1"/>
                <w:kern w:val="32"/>
                <w:sz w:val="28"/>
                <w:szCs w:val="28"/>
              </w:rPr>
              <w:t>引自扣押物編號J-2「</w:t>
            </w:r>
            <w:r w:rsidR="008C0C84">
              <w:rPr>
                <w:rFonts w:hAnsi="Arial" w:hint="eastAsia"/>
                <w:color w:val="000000" w:themeColor="text1"/>
                <w:kern w:val="32"/>
                <w:sz w:val="28"/>
                <w:szCs w:val="28"/>
              </w:rPr>
              <w:t>鄭○○</w:t>
            </w:r>
            <w:r w:rsidRPr="00C05C59">
              <w:rPr>
                <w:rFonts w:hAnsi="Arial" w:hint="eastAsia"/>
                <w:color w:val="000000" w:themeColor="text1"/>
                <w:kern w:val="32"/>
                <w:sz w:val="28"/>
                <w:szCs w:val="28"/>
              </w:rPr>
              <w:t>電腦文件光碟」</w:t>
            </w:r>
          </w:p>
          <w:tbl>
            <w:tblPr>
              <w:tblStyle w:val="af6"/>
              <w:tblW w:w="0" w:type="auto"/>
              <w:tblLook w:val="04A0" w:firstRow="1" w:lastRow="0" w:firstColumn="1" w:lastColumn="0" w:noHBand="0" w:noVBand="1"/>
            </w:tblPr>
            <w:tblGrid>
              <w:gridCol w:w="1477"/>
              <w:gridCol w:w="4159"/>
            </w:tblGrid>
            <w:tr w:rsidR="00C05C59" w:rsidRPr="00C05C59" w14:paraId="31DD9A76" w14:textId="77777777" w:rsidTr="000922A7">
              <w:tc>
                <w:tcPr>
                  <w:tcW w:w="1441" w:type="dxa"/>
                  <w:vAlign w:val="center"/>
                </w:tcPr>
                <w:p w14:paraId="5ED157AF" w14:textId="77777777" w:rsidR="000922A7" w:rsidRPr="00C05C59" w:rsidRDefault="000922A7" w:rsidP="000922A7">
                  <w:pPr>
                    <w:outlineLvl w:val="3"/>
                    <w:rPr>
                      <w:rFonts w:hAnsi="標楷體"/>
                      <w:color w:val="000000" w:themeColor="text1"/>
                      <w:kern w:val="32"/>
                      <w:sz w:val="28"/>
                      <w:szCs w:val="28"/>
                    </w:rPr>
                  </w:pPr>
                  <w:r w:rsidRPr="00C05C59">
                    <w:rPr>
                      <w:rFonts w:hAnsi="標楷體" w:cs="細明體"/>
                      <w:color w:val="000000" w:themeColor="text1"/>
                      <w:spacing w:val="30"/>
                      <w:kern w:val="32"/>
                      <w:sz w:val="28"/>
                      <w:szCs w:val="28"/>
                      <w:shd w:val="clear" w:color="auto" w:fill="FFFFFF"/>
                      <w:lang w:val="ja-JP"/>
                    </w:rPr>
                    <w:t>檔案名稱</w:t>
                  </w:r>
                </w:p>
              </w:tc>
              <w:tc>
                <w:tcPr>
                  <w:tcW w:w="4195" w:type="dxa"/>
                  <w:vAlign w:val="center"/>
                </w:tcPr>
                <w:p w14:paraId="201DCA10" w14:textId="6FB325BD" w:rsidR="000922A7" w:rsidRPr="00C05C59" w:rsidRDefault="000922A7" w:rsidP="000922A7">
                  <w:pPr>
                    <w:outlineLvl w:val="3"/>
                    <w:rPr>
                      <w:rFonts w:hAnsi="標楷體"/>
                      <w:color w:val="000000" w:themeColor="text1"/>
                      <w:kern w:val="32"/>
                      <w:sz w:val="28"/>
                      <w:szCs w:val="28"/>
                    </w:rPr>
                  </w:pPr>
                  <w:r w:rsidRPr="00C05C59">
                    <w:rPr>
                      <w:rFonts w:hAnsi="標楷體" w:cs="細明體"/>
                      <w:color w:val="000000" w:themeColor="text1"/>
                      <w:spacing w:val="30"/>
                      <w:kern w:val="32"/>
                      <w:sz w:val="28"/>
                      <w:szCs w:val="28"/>
                      <w:shd w:val="clear" w:color="auto" w:fill="FFFFFF"/>
                      <w:lang w:val="ja-JP"/>
                    </w:rPr>
                    <w:t>部分</w:t>
                  </w:r>
                  <w:r w:rsidR="00DC4DBE" w:rsidRPr="00C05C59">
                    <w:rPr>
                      <w:rFonts w:hAnsi="標楷體" w:cs="細明體"/>
                      <w:color w:val="000000" w:themeColor="text1"/>
                      <w:spacing w:val="30"/>
                      <w:kern w:val="32"/>
                      <w:sz w:val="28"/>
                      <w:szCs w:val="28"/>
                      <w:shd w:val="clear" w:color="auto" w:fill="FFFFFF"/>
                      <w:lang w:val="ja-JP"/>
                    </w:rPr>
                    <w:t>內</w:t>
                  </w:r>
                  <w:r w:rsidRPr="00C05C59">
                    <w:rPr>
                      <w:rFonts w:hAnsi="標楷體" w:cs="細明體"/>
                      <w:color w:val="000000" w:themeColor="text1"/>
                      <w:spacing w:val="30"/>
                      <w:kern w:val="32"/>
                      <w:sz w:val="28"/>
                      <w:szCs w:val="28"/>
                      <w:shd w:val="clear" w:color="auto" w:fill="FFFFFF"/>
                      <w:lang w:val="ja-JP"/>
                    </w:rPr>
                    <w:t>容記載</w:t>
                  </w:r>
                </w:p>
              </w:tc>
            </w:tr>
            <w:tr w:rsidR="00C05C59" w:rsidRPr="00C05C59" w14:paraId="6A6A2997" w14:textId="77777777" w:rsidTr="000922A7">
              <w:tc>
                <w:tcPr>
                  <w:tcW w:w="1441" w:type="dxa"/>
                </w:tcPr>
                <w:p w14:paraId="1D7B61C2" w14:textId="77777777" w:rsidR="000922A7" w:rsidRPr="00C05C59" w:rsidRDefault="000922A7" w:rsidP="000922A7">
                  <w:pPr>
                    <w:outlineLvl w:val="3"/>
                    <w:rPr>
                      <w:rFonts w:hAnsi="標楷體"/>
                      <w:color w:val="000000" w:themeColor="text1"/>
                      <w:kern w:val="32"/>
                      <w:sz w:val="28"/>
                      <w:szCs w:val="28"/>
                    </w:rPr>
                  </w:pPr>
                  <w:r w:rsidRPr="00C05C59">
                    <w:rPr>
                      <w:rFonts w:hAnsi="標楷體" w:cs="細明體"/>
                      <w:color w:val="000000" w:themeColor="text1"/>
                      <w:spacing w:val="30"/>
                      <w:kern w:val="32"/>
                      <w:sz w:val="28"/>
                      <w:szCs w:val="28"/>
                      <w:shd w:val="clear" w:color="auto" w:fill="FFFFFF"/>
                      <w:lang w:val="ja-JP"/>
                    </w:rPr>
                    <w:t>YOUNG/田中寶 1000607</w:t>
                  </w:r>
                </w:p>
              </w:tc>
              <w:tc>
                <w:tcPr>
                  <w:tcW w:w="4195" w:type="dxa"/>
                </w:tcPr>
                <w:p w14:paraId="21620E7E" w14:textId="77777777" w:rsidR="000922A7" w:rsidRPr="00C05C59" w:rsidRDefault="000922A7" w:rsidP="000922A7">
                  <w:pPr>
                    <w:overflowPunct/>
                    <w:autoSpaceDE/>
                    <w:autoSpaceDN/>
                    <w:spacing w:line="353" w:lineRule="exact"/>
                    <w:jc w:val="left"/>
                    <w:rPr>
                      <w:rFonts w:hAnsi="標楷體" w:cs="細明體"/>
                      <w:color w:val="000000" w:themeColor="text1"/>
                      <w:spacing w:val="40"/>
                      <w:kern w:val="0"/>
                      <w:sz w:val="28"/>
                      <w:szCs w:val="28"/>
                    </w:rPr>
                  </w:pPr>
                  <w:r w:rsidRPr="00C05C59">
                    <w:rPr>
                      <w:rFonts w:hAnsi="標楷體" w:cs="細明體" w:hint="eastAsia"/>
                      <w:color w:val="000000" w:themeColor="text1"/>
                      <w:spacing w:val="30"/>
                      <w:kern w:val="0"/>
                      <w:sz w:val="28"/>
                      <w:szCs w:val="28"/>
                      <w:shd w:val="clear" w:color="auto" w:fill="FFFFFF"/>
                      <w:lang w:val="ja-JP"/>
                    </w:rPr>
                    <w:t>林金村</w:t>
                  </w:r>
                  <w:r w:rsidRPr="00C05C59">
                    <w:rPr>
                      <w:rFonts w:hAnsi="標楷體" w:cs="細明體"/>
                      <w:color w:val="000000" w:themeColor="text1"/>
                      <w:spacing w:val="30"/>
                      <w:kern w:val="0"/>
                      <w:sz w:val="28"/>
                      <w:szCs w:val="28"/>
                      <w:shd w:val="clear" w:color="auto" w:fill="FFFFFF"/>
                      <w:lang w:val="ja-JP"/>
                    </w:rPr>
                    <w:t>庭長</w:t>
                  </w:r>
                </w:p>
                <w:p w14:paraId="49D2C865" w14:textId="77777777" w:rsidR="000922A7" w:rsidRPr="00C05C59" w:rsidRDefault="000922A7" w:rsidP="000922A7">
                  <w:pPr>
                    <w:outlineLvl w:val="3"/>
                    <w:rPr>
                      <w:rFonts w:hAnsi="標楷體"/>
                      <w:color w:val="000000" w:themeColor="text1"/>
                      <w:kern w:val="32"/>
                      <w:sz w:val="28"/>
                      <w:szCs w:val="28"/>
                      <w:lang w:eastAsia="ja-JP"/>
                    </w:rPr>
                  </w:pPr>
                  <w:r w:rsidRPr="00C05C59">
                    <w:rPr>
                      <w:rFonts w:hAnsi="標楷體" w:cs="細明體"/>
                      <w:color w:val="000000" w:themeColor="text1"/>
                      <w:spacing w:val="30"/>
                      <w:kern w:val="32"/>
                      <w:sz w:val="28"/>
                      <w:szCs w:val="28"/>
                      <w:shd w:val="clear" w:color="auto" w:fill="FFFFFF"/>
                      <w:lang w:val="ja-JP"/>
                    </w:rPr>
                    <w:t>201</w:t>
                  </w:r>
                  <w:r w:rsidRPr="00C05C59">
                    <w:rPr>
                      <w:rFonts w:hAnsi="標楷體" w:cs="細明體"/>
                      <w:color w:val="000000" w:themeColor="text1"/>
                      <w:spacing w:val="30"/>
                      <w:kern w:val="32"/>
                      <w:sz w:val="28"/>
                      <w:szCs w:val="28"/>
                      <w:shd w:val="clear" w:color="auto" w:fill="FFFFFF"/>
                      <w:lang w:val="ja-JP" w:eastAsia="ja-JP"/>
                    </w:rPr>
                    <w:t>1</w:t>
                  </w:r>
                  <w:r w:rsidRPr="00C05C59">
                    <w:rPr>
                      <w:rFonts w:hAnsi="標楷體" w:cs="細明體"/>
                      <w:color w:val="000000" w:themeColor="text1"/>
                      <w:spacing w:val="30"/>
                      <w:kern w:val="32"/>
                      <w:sz w:val="28"/>
                      <w:szCs w:val="28"/>
                      <w:shd w:val="clear" w:color="auto" w:fill="FFFFFF"/>
                      <w:lang w:val="ja-JP"/>
                    </w:rPr>
                    <w:t>/</w:t>
                  </w:r>
                  <w:r w:rsidRPr="00C05C59">
                    <w:rPr>
                      <w:rFonts w:hAnsi="標楷體" w:cs="細明體"/>
                      <w:color w:val="000000" w:themeColor="text1"/>
                      <w:spacing w:val="30"/>
                      <w:kern w:val="32"/>
                      <w:sz w:val="28"/>
                      <w:szCs w:val="28"/>
                      <w:shd w:val="clear" w:color="auto" w:fill="FFFFFF"/>
                      <w:lang w:val="ja-JP" w:eastAsia="ja-JP"/>
                    </w:rPr>
                    <w:t>6</w:t>
                  </w:r>
                  <w:r w:rsidRPr="00C05C59">
                    <w:rPr>
                      <w:rFonts w:hAnsi="標楷體" w:cs="細明體"/>
                      <w:color w:val="000000" w:themeColor="text1"/>
                      <w:spacing w:val="30"/>
                      <w:kern w:val="32"/>
                      <w:sz w:val="28"/>
                      <w:szCs w:val="28"/>
                      <w:shd w:val="clear" w:color="auto" w:fill="FFFFFF"/>
                      <w:lang w:val="ja-JP"/>
                    </w:rPr>
                    <w:t>/</w:t>
                  </w:r>
                  <w:r w:rsidRPr="00C05C59">
                    <w:rPr>
                      <w:rFonts w:hAnsi="標楷體" w:cs="細明體"/>
                      <w:color w:val="000000" w:themeColor="text1"/>
                      <w:spacing w:val="30"/>
                      <w:kern w:val="32"/>
                      <w:sz w:val="28"/>
                      <w:szCs w:val="28"/>
                      <w:shd w:val="clear" w:color="auto" w:fill="FFFFFF"/>
                      <w:lang w:val="ja-JP" w:eastAsia="ja-JP"/>
                    </w:rPr>
                    <w:t>9</w:t>
                  </w:r>
                  <w:r w:rsidRPr="00C05C59">
                    <w:rPr>
                      <w:rFonts w:hAnsi="標楷體" w:cs="細明體"/>
                      <w:color w:val="000000" w:themeColor="text1"/>
                      <w:spacing w:val="30"/>
                      <w:kern w:val="32"/>
                      <w:sz w:val="28"/>
                      <w:szCs w:val="28"/>
                      <w:shd w:val="clear" w:color="auto" w:fill="FFFFFF"/>
                      <w:lang w:val="ja-JP"/>
                    </w:rPr>
                    <w:t>送Y0UNG1</w:t>
                  </w:r>
                  <w:r w:rsidRPr="00C05C59">
                    <w:rPr>
                      <w:rFonts w:hAnsi="標楷體" w:cs="細明體" w:hint="eastAsia"/>
                      <w:color w:val="000000" w:themeColor="text1"/>
                      <w:spacing w:val="30"/>
                      <w:kern w:val="32"/>
                      <w:sz w:val="28"/>
                      <w:szCs w:val="28"/>
                      <w:shd w:val="clear" w:color="auto" w:fill="FFFFFF"/>
                      <w:lang w:val="ja-JP"/>
                    </w:rPr>
                    <w:t xml:space="preserve"> </w:t>
                  </w:r>
                  <w:r w:rsidRPr="00C05C59">
                    <w:rPr>
                      <w:rFonts w:hAnsi="標楷體" w:cs="細明體"/>
                      <w:color w:val="000000" w:themeColor="text1"/>
                      <w:spacing w:val="30"/>
                      <w:kern w:val="32"/>
                      <w:sz w:val="28"/>
                      <w:szCs w:val="28"/>
                      <w:shd w:val="clear" w:color="auto" w:fill="FFFFFF"/>
                      <w:lang w:val="ja-JP" w:eastAsia="ja-JP"/>
                    </w:rPr>
                    <w:t>90ML</w:t>
                  </w:r>
                </w:p>
                <w:p w14:paraId="365EB59D" w14:textId="77777777" w:rsidR="000922A7" w:rsidRPr="00C05C59" w:rsidRDefault="000922A7" w:rsidP="000922A7">
                  <w:pPr>
                    <w:outlineLvl w:val="3"/>
                    <w:rPr>
                      <w:rFonts w:hAnsi="標楷體"/>
                      <w:color w:val="000000" w:themeColor="text1"/>
                      <w:kern w:val="32"/>
                      <w:sz w:val="28"/>
                      <w:szCs w:val="28"/>
                    </w:rPr>
                  </w:pPr>
                </w:p>
              </w:tc>
            </w:tr>
          </w:tbl>
          <w:p w14:paraId="05CA72BB" w14:textId="77777777" w:rsidR="000922A7" w:rsidRPr="00C05C59" w:rsidRDefault="000922A7" w:rsidP="000922A7">
            <w:pPr>
              <w:outlineLvl w:val="3"/>
              <w:rPr>
                <w:rFonts w:hAnsi="Arial"/>
                <w:color w:val="000000" w:themeColor="text1"/>
                <w:kern w:val="32"/>
                <w:sz w:val="28"/>
                <w:szCs w:val="28"/>
              </w:rPr>
            </w:pPr>
          </w:p>
        </w:tc>
      </w:tr>
    </w:tbl>
    <w:p w14:paraId="0DBF457D" w14:textId="35450E64" w:rsidR="00A568AB" w:rsidRPr="00C05C59" w:rsidRDefault="00A568AB" w:rsidP="00F00382">
      <w:pPr>
        <w:pStyle w:val="3"/>
        <w:spacing w:beforeLines="50" w:before="228"/>
        <w:ind w:left="1360" w:hanging="680"/>
        <w:rPr>
          <w:color w:val="000000" w:themeColor="text1"/>
        </w:rPr>
      </w:pPr>
      <w:r w:rsidRPr="00C05C59">
        <w:rPr>
          <w:rFonts w:hint="eastAsia"/>
          <w:color w:val="000000" w:themeColor="text1"/>
        </w:rPr>
        <w:t>相關</w:t>
      </w:r>
      <w:r w:rsidR="00376375" w:rsidRPr="00C05C59">
        <w:rPr>
          <w:rFonts w:hint="eastAsia"/>
          <w:color w:val="000000" w:themeColor="text1"/>
        </w:rPr>
        <w:t>記事本</w:t>
      </w:r>
      <w:r w:rsidRPr="00C05C59">
        <w:rPr>
          <w:rFonts w:hint="eastAsia"/>
          <w:color w:val="000000" w:themeColor="text1"/>
        </w:rPr>
        <w:t>證據能力及記事內容真實性</w:t>
      </w:r>
    </w:p>
    <w:p w14:paraId="1BBD0798" w14:textId="2479B550" w:rsidR="00A4274C" w:rsidRPr="00C05C59" w:rsidRDefault="00EE7881" w:rsidP="00376375">
      <w:pPr>
        <w:pStyle w:val="4"/>
        <w:rPr>
          <w:color w:val="000000" w:themeColor="text1"/>
        </w:rPr>
      </w:pPr>
      <w:r w:rsidRPr="00C05C59">
        <w:rPr>
          <w:rFonts w:hint="eastAsia"/>
          <w:color w:val="000000" w:themeColor="text1"/>
        </w:rPr>
        <w:t>依司法院行政調查報告所述</w:t>
      </w:r>
      <w:r w:rsidR="00CE72C5" w:rsidRPr="00C05C59">
        <w:rPr>
          <w:rFonts w:hint="eastAsia"/>
          <w:color w:val="000000" w:themeColor="text1"/>
        </w:rPr>
        <w:t>(詳附件</w:t>
      </w:r>
      <w:r w:rsidR="0070794B" w:rsidRPr="00C05C59">
        <w:rPr>
          <w:color w:val="000000" w:themeColor="text1"/>
        </w:rPr>
        <w:t>2</w:t>
      </w:r>
      <w:r w:rsidR="00CE72C5" w:rsidRPr="00C05C59">
        <w:rPr>
          <w:rFonts w:hint="eastAsia"/>
          <w:color w:val="000000" w:themeColor="text1"/>
        </w:rPr>
        <w:t>，第</w:t>
      </w:r>
      <w:r w:rsidR="007C773F" w:rsidRPr="00C05C59">
        <w:rPr>
          <w:rFonts w:hint="eastAsia"/>
          <w:color w:val="000000" w:themeColor="text1"/>
        </w:rPr>
        <w:t>1</w:t>
      </w:r>
      <w:r w:rsidR="007C773F" w:rsidRPr="00C05C59">
        <w:rPr>
          <w:color w:val="000000" w:themeColor="text1"/>
        </w:rPr>
        <w:t>5-16</w:t>
      </w:r>
      <w:r w:rsidR="00CE72C5" w:rsidRPr="00C05C59">
        <w:rPr>
          <w:rFonts w:hint="eastAsia"/>
          <w:color w:val="000000" w:themeColor="text1"/>
        </w:rPr>
        <w:t>頁</w:t>
      </w:r>
      <w:r w:rsidR="00CE72C5" w:rsidRPr="00C05C59">
        <w:rPr>
          <w:color w:val="000000" w:themeColor="text1"/>
        </w:rPr>
        <w:t>)</w:t>
      </w:r>
    </w:p>
    <w:p w14:paraId="7DD97937" w14:textId="2B2338B2" w:rsidR="00A568AB" w:rsidRPr="00C05C59" w:rsidRDefault="00A568AB" w:rsidP="00EE7881">
      <w:pPr>
        <w:pStyle w:val="5"/>
        <w:rPr>
          <w:color w:val="000000" w:themeColor="text1"/>
        </w:rPr>
      </w:pPr>
      <w:r w:rsidRPr="00C05C59">
        <w:rPr>
          <w:rFonts w:hint="eastAsia"/>
          <w:color w:val="000000" w:themeColor="text1"/>
        </w:rPr>
        <w:t>各該記事本及襯衫管制表均係臺北地檢署檢察官依法搜索扣押之文書，為翁茂鍾或其秘書</w:t>
      </w:r>
      <w:r w:rsidR="008C0C84">
        <w:rPr>
          <w:rFonts w:hint="eastAsia"/>
          <w:color w:val="000000" w:themeColor="text1"/>
        </w:rPr>
        <w:t>鄭○○</w:t>
      </w:r>
      <w:r w:rsidRPr="00C05C59">
        <w:rPr>
          <w:rFonts w:hint="eastAsia"/>
          <w:color w:val="000000" w:themeColor="text1"/>
        </w:rPr>
        <w:t>所持有，翁茂鍾與其秘書</w:t>
      </w:r>
      <w:r w:rsidR="008C0C84">
        <w:rPr>
          <w:rFonts w:hint="eastAsia"/>
          <w:color w:val="000000" w:themeColor="text1"/>
        </w:rPr>
        <w:t>鄭○○</w:t>
      </w:r>
      <w:r w:rsidRPr="00C05C59">
        <w:rPr>
          <w:rFonts w:hint="eastAsia"/>
          <w:color w:val="000000" w:themeColor="text1"/>
        </w:rPr>
        <w:t>應無預見各該記事本及襯衫管制表日後將遭到搜索扣案，以作為刑事偵查、審判或行政調</w:t>
      </w:r>
      <w:r w:rsidR="005E3EE0" w:rsidRPr="00C05C59">
        <w:rPr>
          <w:rFonts w:hint="eastAsia"/>
          <w:color w:val="000000" w:themeColor="text1"/>
        </w:rPr>
        <w:t>查</w:t>
      </w:r>
      <w:r w:rsidRPr="00C05C59">
        <w:rPr>
          <w:rFonts w:hint="eastAsia"/>
          <w:color w:val="000000" w:themeColor="text1"/>
        </w:rPr>
        <w:t>之證據使用，應可排除翁茂鍾或其秘書</w:t>
      </w:r>
      <w:r w:rsidR="008C0C84">
        <w:rPr>
          <w:rFonts w:hint="eastAsia"/>
          <w:color w:val="000000" w:themeColor="text1"/>
        </w:rPr>
        <w:t>鄭○○</w:t>
      </w:r>
      <w:r w:rsidRPr="00C05C59">
        <w:rPr>
          <w:rFonts w:hint="eastAsia"/>
          <w:color w:val="000000" w:themeColor="text1"/>
        </w:rPr>
        <w:t>偽造記事</w:t>
      </w:r>
      <w:r w:rsidR="00DD5B1C" w:rsidRPr="00C05C59">
        <w:rPr>
          <w:rFonts w:hint="eastAsia"/>
          <w:color w:val="000000" w:themeColor="text1"/>
        </w:rPr>
        <w:t>內</w:t>
      </w:r>
      <w:r w:rsidRPr="00C05C59">
        <w:rPr>
          <w:rFonts w:hint="eastAsia"/>
          <w:color w:val="000000" w:themeColor="text1"/>
        </w:rPr>
        <w:t>容，以陷害他人之動機，其虛偽之可能性小。</w:t>
      </w:r>
    </w:p>
    <w:p w14:paraId="1B0C24A6" w14:textId="6AB47BEF" w:rsidR="00A568AB" w:rsidRPr="00C05C59" w:rsidRDefault="00A568AB" w:rsidP="00EE7881">
      <w:pPr>
        <w:pStyle w:val="5"/>
        <w:rPr>
          <w:color w:val="000000" w:themeColor="text1"/>
        </w:rPr>
      </w:pPr>
      <w:r w:rsidRPr="00C05C59">
        <w:rPr>
          <w:rFonts w:hint="eastAsia"/>
          <w:color w:val="000000" w:themeColor="text1"/>
        </w:rPr>
        <w:t>翁茂鍾於檢察官訊問時承認上述記事本之記事為其筆跡，且自</w:t>
      </w:r>
      <w:r w:rsidRPr="00C05C59">
        <w:rPr>
          <w:color w:val="000000" w:themeColor="text1"/>
        </w:rPr>
        <w:t>86</w:t>
      </w:r>
      <w:r w:rsidRPr="00C05C59">
        <w:rPr>
          <w:rFonts w:hint="eastAsia"/>
          <w:color w:val="000000" w:themeColor="text1"/>
        </w:rPr>
        <w:t>年起即有記事習慣，可排除他人偽造筆跡之可能，亦即</w:t>
      </w:r>
      <w:r w:rsidR="00DD5B1C" w:rsidRPr="00C05C59">
        <w:rPr>
          <w:rFonts w:hint="eastAsia"/>
          <w:color w:val="000000" w:themeColor="text1"/>
        </w:rPr>
        <w:t>內</w:t>
      </w:r>
      <w:r w:rsidRPr="00C05C59">
        <w:rPr>
          <w:rFonts w:hint="eastAsia"/>
          <w:color w:val="000000" w:themeColor="text1"/>
        </w:rPr>
        <w:t>容均為製作人名義親自製作，足以作為事實認定之證據。</w:t>
      </w:r>
    </w:p>
    <w:p w14:paraId="3BE6BCE9" w14:textId="726B5655" w:rsidR="00A568AB" w:rsidRPr="00C05C59" w:rsidRDefault="00A568AB" w:rsidP="00EE7881">
      <w:pPr>
        <w:pStyle w:val="5"/>
        <w:rPr>
          <w:color w:val="000000" w:themeColor="text1"/>
        </w:rPr>
      </w:pPr>
      <w:r w:rsidRPr="00C05C59">
        <w:rPr>
          <w:rFonts w:hint="eastAsia"/>
          <w:color w:val="000000" w:themeColor="text1"/>
        </w:rPr>
        <w:t>扣押物編號</w:t>
      </w:r>
      <w:r w:rsidRPr="00C05C59">
        <w:rPr>
          <w:color w:val="000000" w:themeColor="text1"/>
        </w:rPr>
        <w:t>E14(</w:t>
      </w:r>
      <w:r w:rsidRPr="00C05C59">
        <w:rPr>
          <w:rFonts w:hint="eastAsia"/>
          <w:color w:val="000000" w:themeColor="text1"/>
        </w:rPr>
        <w:t>下稱襯衫管制表）為臺北地檢署檢察官前因偵辦案件，依法執行搜索時，自翁茂鍾之秘書</w:t>
      </w:r>
      <w:r w:rsidR="008C0C84">
        <w:rPr>
          <w:rFonts w:hint="eastAsia"/>
          <w:color w:val="000000" w:themeColor="text1"/>
        </w:rPr>
        <w:t>鄭○○</w:t>
      </w:r>
      <w:r w:rsidRPr="00C05C59">
        <w:rPr>
          <w:rFonts w:hint="eastAsia"/>
          <w:color w:val="000000" w:themeColor="text1"/>
        </w:rPr>
        <w:t>處扣押所得之文書，該文書</w:t>
      </w:r>
      <w:r w:rsidR="00DD5B1C" w:rsidRPr="00C05C59">
        <w:rPr>
          <w:rFonts w:hint="eastAsia"/>
          <w:color w:val="000000" w:themeColor="text1"/>
        </w:rPr>
        <w:t>內</w:t>
      </w:r>
      <w:r w:rsidRPr="00C05C59">
        <w:rPr>
          <w:rFonts w:hint="eastAsia"/>
          <w:color w:val="000000" w:themeColor="text1"/>
        </w:rPr>
        <w:t>容記載自</w:t>
      </w:r>
      <w:r w:rsidRPr="00C05C59">
        <w:rPr>
          <w:color w:val="000000" w:themeColor="text1"/>
        </w:rPr>
        <w:t>95</w:t>
      </w:r>
      <w:r w:rsidRPr="00C05C59">
        <w:rPr>
          <w:rFonts w:hint="eastAsia"/>
          <w:color w:val="000000" w:themeColor="text1"/>
        </w:rPr>
        <w:t>年至</w:t>
      </w:r>
      <w:r w:rsidRPr="00C05C59">
        <w:rPr>
          <w:color w:val="000000" w:themeColor="text1"/>
        </w:rPr>
        <w:t>107</w:t>
      </w:r>
      <w:r w:rsidRPr="00C05C59">
        <w:rPr>
          <w:rFonts w:hint="eastAsia"/>
          <w:color w:val="000000" w:themeColor="text1"/>
        </w:rPr>
        <w:t>年間翁茂鍾曾贈送佳和集團所生產襯衫之對象（人員名單），該管制表單</w:t>
      </w:r>
      <w:r w:rsidR="00DD5B1C" w:rsidRPr="00C05C59">
        <w:rPr>
          <w:rFonts w:hint="eastAsia"/>
          <w:color w:val="000000" w:themeColor="text1"/>
        </w:rPr>
        <w:t>內</w:t>
      </w:r>
      <w:r w:rsidRPr="00C05C59">
        <w:rPr>
          <w:rFonts w:hint="eastAsia"/>
          <w:color w:val="000000" w:themeColor="text1"/>
        </w:rPr>
        <w:t>並依各該受贈人員之姓名、襯衫尺寸、贈出件數、贈出方式、年度、節日（春節、端午節、中秋節）及實際贈出日期及備註等欄位，</w:t>
      </w:r>
      <w:r w:rsidRPr="00C05C59">
        <w:rPr>
          <w:rFonts w:hint="eastAsia"/>
          <w:color w:val="000000" w:themeColor="text1"/>
        </w:rPr>
        <w:lastRenderedPageBreak/>
        <w:t>分欄、分列詳實記載贈受詳情，復於各列末之備註欄，註記有相關資訊，如頭銜（職稱）、襯衫顏色、中文姓名之英文拼音、特殊袖長需求等文字；另扣押物編號</w:t>
      </w:r>
      <w:r w:rsidRPr="00C05C59">
        <w:rPr>
          <w:color w:val="000000" w:themeColor="text1"/>
        </w:rPr>
        <w:t>J-2</w:t>
      </w:r>
      <w:r w:rsidRPr="00C05C59">
        <w:rPr>
          <w:rFonts w:hint="eastAsia"/>
          <w:color w:val="000000" w:themeColor="text1"/>
        </w:rPr>
        <w:t>為秘書</w:t>
      </w:r>
      <w:r w:rsidR="008C0C84">
        <w:rPr>
          <w:rFonts w:hint="eastAsia"/>
          <w:color w:val="000000" w:themeColor="text1"/>
        </w:rPr>
        <w:t>鄭○○</w:t>
      </w:r>
      <w:r w:rsidRPr="00C05C59">
        <w:rPr>
          <w:rFonts w:hint="eastAsia"/>
          <w:color w:val="000000" w:themeColor="text1"/>
        </w:rPr>
        <w:t>之電腦文件光碟，</w:t>
      </w:r>
      <w:r w:rsidR="00DD5B1C" w:rsidRPr="00C05C59">
        <w:rPr>
          <w:rFonts w:hint="eastAsia"/>
          <w:color w:val="000000" w:themeColor="text1"/>
        </w:rPr>
        <w:t>內</w:t>
      </w:r>
      <w:r w:rsidRPr="00C05C59">
        <w:rPr>
          <w:rFonts w:hint="eastAsia"/>
          <w:color w:val="000000" w:themeColor="text1"/>
        </w:rPr>
        <w:t>容包含贈送保養品及襯衫等之相關檔案。因各該文書之性質為翁茂鍾之秘書</w:t>
      </w:r>
      <w:r w:rsidR="008C0C84">
        <w:rPr>
          <w:rFonts w:hint="eastAsia"/>
          <w:color w:val="000000" w:themeColor="text1"/>
        </w:rPr>
        <w:t>鄭○○</w:t>
      </w:r>
      <w:r w:rsidRPr="00C05C59">
        <w:rPr>
          <w:rFonts w:hint="eastAsia"/>
          <w:color w:val="000000" w:themeColor="text1"/>
        </w:rPr>
        <w:t>業務上所製作之文書，所載事件</w:t>
      </w:r>
      <w:r w:rsidR="00DD5B1C" w:rsidRPr="00C05C59">
        <w:rPr>
          <w:rFonts w:hint="eastAsia"/>
          <w:color w:val="000000" w:themeColor="text1"/>
        </w:rPr>
        <w:t>內</w:t>
      </w:r>
      <w:r w:rsidRPr="00C05C59">
        <w:rPr>
          <w:rFonts w:hint="eastAsia"/>
          <w:color w:val="000000" w:themeColor="text1"/>
        </w:rPr>
        <w:t>容，可溯至</w:t>
      </w:r>
      <w:r w:rsidRPr="00C05C59">
        <w:rPr>
          <w:color w:val="000000" w:themeColor="text1"/>
        </w:rPr>
        <w:t>95</w:t>
      </w:r>
      <w:r w:rsidRPr="00C05C59">
        <w:rPr>
          <w:rFonts w:hint="eastAsia"/>
          <w:color w:val="000000" w:themeColor="text1"/>
        </w:rPr>
        <w:t>年間，可認係通常業務過程不間斷、有規律而準確之記載，為具有常習性、持續性與重複性業務上登載之業務文書，並應為翁茂鍾部屬為履行該庶務工作管考依據所製作，足以作為認定事實之證據。</w:t>
      </w:r>
    </w:p>
    <w:p w14:paraId="3AA1E2DD" w14:textId="45982A71" w:rsidR="00661B9F" w:rsidRPr="00C05C59" w:rsidRDefault="00A568AB" w:rsidP="00EE7881">
      <w:pPr>
        <w:pStyle w:val="5"/>
        <w:rPr>
          <w:color w:val="000000" w:themeColor="text1"/>
        </w:rPr>
      </w:pPr>
      <w:r w:rsidRPr="00C05C59">
        <w:rPr>
          <w:rFonts w:hint="eastAsia"/>
          <w:color w:val="000000" w:themeColor="text1"/>
        </w:rPr>
        <w:t>有關記事內容之真實性，經比對萬年曆，記事本所載上開與</w:t>
      </w:r>
      <w:r w:rsidR="001C58C1" w:rsidRPr="00C05C59">
        <w:rPr>
          <w:rFonts w:hint="eastAsia"/>
          <w:color w:val="000000" w:themeColor="text1"/>
        </w:rPr>
        <w:t>被彈劾人</w:t>
      </w:r>
      <w:r w:rsidR="00661B9F" w:rsidRPr="00C05C59">
        <w:rPr>
          <w:rFonts w:hint="eastAsia"/>
          <w:color w:val="000000" w:themeColor="text1"/>
        </w:rPr>
        <w:t>林金村</w:t>
      </w:r>
      <w:r w:rsidRPr="00C05C59">
        <w:rPr>
          <w:rFonts w:hint="eastAsia"/>
          <w:color w:val="000000" w:themeColor="text1"/>
        </w:rPr>
        <w:t>相關事件發生日期</w:t>
      </w:r>
      <w:r w:rsidR="00661B9F" w:rsidRPr="00C05C59">
        <w:rPr>
          <w:rFonts w:hint="eastAsia"/>
          <w:color w:val="000000" w:themeColor="text1"/>
        </w:rPr>
        <w:t>：</w:t>
      </w:r>
    </w:p>
    <w:p w14:paraId="7BD06D29" w14:textId="52387EA0" w:rsidR="00745DC6" w:rsidRPr="00C05C59" w:rsidRDefault="00745DC6" w:rsidP="0070794B">
      <w:pPr>
        <w:pStyle w:val="6"/>
        <w:numPr>
          <w:ilvl w:val="0"/>
          <w:numId w:val="0"/>
        </w:numPr>
        <w:ind w:leftChars="600" w:left="2041" w:firstLineChars="200" w:firstLine="680"/>
        <w:rPr>
          <w:color w:val="000000" w:themeColor="text1"/>
        </w:rPr>
      </w:pPr>
      <w:r w:rsidRPr="00C05C59">
        <w:rPr>
          <w:rFonts w:hint="eastAsia"/>
          <w:color w:val="000000" w:themeColor="text1"/>
        </w:rPr>
        <w:t>記事本所載日期「1999.</w:t>
      </w:r>
      <w:r w:rsidRPr="00C05C59">
        <w:rPr>
          <w:rFonts w:hint="eastAsia"/>
          <w:color w:val="000000" w:themeColor="text1"/>
        </w:rPr>
        <w:tab/>
        <w:t>4.22」確為星期四；「2003.3.19」確為星期三；「2003.4.15」確為星期二；「2003.7.31」確為星期四；「2003.9.1」確為星期一；「2003.9.23」確為星期二；「2004.1.14」確為星期三；「2006.1.11」確為星期三；「2006.5.3」確為星期三；「2007.1.11」確為星期四；「2007.4.24」確為星期二；「2010.6.29」確為星期二，翁茂鍾於記事本上書寫之日期、星期序別均與萬年曆吻合，足見記載之真實性。襯衫管制表上所記載各年節日（春節、端午節、中秋節）日期，經與萬年層比對，核與農曆曆法相符，足證該文書之真實性。例如，96年6月19日確實為端午節；98年10月3日確實為中秋節。</w:t>
      </w:r>
    </w:p>
    <w:p w14:paraId="37959613" w14:textId="5A1DDBAF" w:rsidR="00A568AB" w:rsidRPr="00C05C59" w:rsidRDefault="00A568AB" w:rsidP="005C7182">
      <w:pPr>
        <w:pStyle w:val="4"/>
        <w:rPr>
          <w:color w:val="000000" w:themeColor="text1"/>
        </w:rPr>
      </w:pPr>
      <w:r w:rsidRPr="00C05C59">
        <w:rPr>
          <w:rFonts w:hint="eastAsia"/>
          <w:color w:val="000000" w:themeColor="text1"/>
        </w:rPr>
        <w:t>另依懲戒法院</w:t>
      </w:r>
      <w:r w:rsidRPr="00C05C59">
        <w:rPr>
          <w:color w:val="000000" w:themeColor="text1"/>
        </w:rPr>
        <w:t>109</w:t>
      </w:r>
      <w:r w:rsidRPr="00C05C59">
        <w:rPr>
          <w:rFonts w:hint="eastAsia"/>
          <w:color w:val="000000" w:themeColor="text1"/>
        </w:rPr>
        <w:t>年度懲字第9號判決</w:t>
      </w:r>
      <w:r w:rsidR="00016E6F" w:rsidRPr="00C05C59">
        <w:rPr>
          <w:rFonts w:hint="eastAsia"/>
          <w:color w:val="000000" w:themeColor="text1"/>
        </w:rPr>
        <w:t>略以：「</w:t>
      </w:r>
      <w:r w:rsidR="00016E6F" w:rsidRPr="00C05C59">
        <w:rPr>
          <w:color w:val="000000" w:themeColor="text1"/>
        </w:rPr>
        <w:t>經</w:t>
      </w:r>
      <w:r w:rsidR="00016E6F" w:rsidRPr="00C05C59">
        <w:rPr>
          <w:color w:val="000000" w:themeColor="text1"/>
        </w:rPr>
        <w:lastRenderedPageBreak/>
        <w:t>查，臺北地檢署於107年10月26日指揮檢察事務官持臺北地院核發之搜索票，就翁茂鍾之住處及佳和實業股份有限公司（下稱佳和公司）等處實施搜索，扣得翁茂鍾自85年至102年間共27冊筆記本，過程並無違法搜索扣押情事，其扣押之筆記本均為翁茂鍾所持有，可排除他人僞作栽贓，且筆記本所載日期經比對萬年曆均吻合，所載之飛機、高鐵班次均吻合飛機與高鐵時刻表，並記載有翁茂鍾與人見面、飲宴、球敘及其生活瑣事之時間與地點等，其記載內容鉅細靡遺，當屬於事件甫發生當時或前後之長期間、數量非微之記事及備忘紀錄，復為實施搜索扣押所得之證物，而非預期供訴訟使用所為之紀錄，況被付懲戒人與翁茂鍾均互稱彼此為數十年交情的摯友，方有經常往來之舉，則兩人既屬感情甚篤好友，並無嫌怨，衡情翁茂鍾自無攀誣構陷被付懲戒人之動機存在，則上開遭搜索扣押所得之筆記本因具特信性，正確性極高且欠缺虛偽記載動機，應具有證據能力。再者，翁茂鍾於臺北地檢署偵訊時並未否認筆記本記載之真實性；移送機關於109年3月2日依被付懲戒人之請求而約詢最高法院洪</w:t>
      </w:r>
      <w:r w:rsidR="002C058D">
        <w:rPr>
          <w:rFonts w:hint="eastAsia"/>
          <w:color w:val="000000" w:themeColor="text1"/>
        </w:rPr>
        <w:t>○○</w:t>
      </w:r>
      <w:r w:rsidR="00016E6F" w:rsidRPr="00C05C59">
        <w:rPr>
          <w:color w:val="000000" w:themeColor="text1"/>
        </w:rPr>
        <w:t>庭長與</w:t>
      </w:r>
      <w:r w:rsidR="00424B81">
        <w:rPr>
          <w:color w:val="000000" w:themeColor="text1"/>
        </w:rPr>
        <w:t>黃</w:t>
      </w:r>
      <w:r w:rsidR="00424B81">
        <w:rPr>
          <w:rFonts w:hint="eastAsia"/>
          <w:color w:val="000000" w:themeColor="text1"/>
        </w:rPr>
        <w:t>○○</w:t>
      </w:r>
      <w:r w:rsidR="00016E6F" w:rsidRPr="00C05C59">
        <w:rPr>
          <w:color w:val="000000" w:themeColor="text1"/>
        </w:rPr>
        <w:t>律師，據其表示：</w:t>
      </w:r>
      <w:r w:rsidR="00667DE5" w:rsidRPr="00C05C59">
        <w:rPr>
          <w:rFonts w:hAnsi="標楷體" w:hint="eastAsia"/>
          <w:color w:val="000000" w:themeColor="text1"/>
        </w:rPr>
        <w:t>『</w:t>
      </w:r>
      <w:r w:rsidR="00016E6F" w:rsidRPr="00C05C59">
        <w:rPr>
          <w:color w:val="000000" w:themeColor="text1"/>
        </w:rPr>
        <w:t>翁茂鍾先生不會亂記</w:t>
      </w:r>
      <w:r w:rsidR="00667DE5" w:rsidRPr="00C05C59">
        <w:rPr>
          <w:rFonts w:hAnsi="標楷體" w:hint="eastAsia"/>
          <w:color w:val="000000" w:themeColor="text1"/>
        </w:rPr>
        <w:t>』『</w:t>
      </w:r>
      <w:r w:rsidR="00016E6F" w:rsidRPr="00C05C59">
        <w:rPr>
          <w:color w:val="000000" w:themeColor="text1"/>
        </w:rPr>
        <w:t>我相信翁先生記載的內容應該就是真實的</w:t>
      </w:r>
      <w:r w:rsidR="004D6F4E" w:rsidRPr="00C05C59">
        <w:rPr>
          <w:rFonts w:hAnsi="標楷體" w:hint="eastAsia"/>
          <w:color w:val="000000" w:themeColor="text1"/>
        </w:rPr>
        <w:t>』</w:t>
      </w:r>
      <w:r w:rsidR="00016E6F" w:rsidRPr="00C05C59">
        <w:rPr>
          <w:color w:val="000000" w:themeColor="text1"/>
        </w:rPr>
        <w:t>而未質疑翁茂鍾之記事的真實性；又本院於110年11月19日行言詞辯論程序時，當庭提示移送機關移送審理所附之筆記本影本，經翁茂鍾具結證述：</w:t>
      </w:r>
      <w:r w:rsidR="004D6F4E" w:rsidRPr="00C05C59">
        <w:rPr>
          <w:rFonts w:hAnsi="標楷體" w:hint="eastAsia"/>
          <w:color w:val="000000" w:themeColor="text1"/>
        </w:rPr>
        <w:t>『</w:t>
      </w:r>
      <w:r w:rsidR="00016E6F" w:rsidRPr="00C05C59">
        <w:rPr>
          <w:color w:val="000000" w:themeColor="text1"/>
        </w:rPr>
        <w:t>（審判長問）你每天都有記載每日行程、作息之習慣嗎？（翁茂鍾答）大部分有。</w:t>
      </w:r>
      <w:r w:rsidR="004D6F4E" w:rsidRPr="00C05C59">
        <w:rPr>
          <w:rFonts w:hAnsi="標楷體" w:hint="eastAsia"/>
          <w:color w:val="000000" w:themeColor="text1"/>
        </w:rPr>
        <w:t>』『</w:t>
      </w:r>
      <w:r w:rsidR="00016E6F" w:rsidRPr="00C05C59">
        <w:rPr>
          <w:color w:val="000000" w:themeColor="text1"/>
        </w:rPr>
        <w:t>（審判長問）臺北地檢署檢察官在你辦公室搜索扣押之85年到102年間共27冊記事簿，都是你</w:t>
      </w:r>
      <w:r w:rsidR="00016E6F" w:rsidRPr="00C05C59">
        <w:rPr>
          <w:color w:val="000000" w:themeColor="text1"/>
        </w:rPr>
        <w:lastRenderedPageBreak/>
        <w:t>每日按作息記載的嗎？（翁茂鍾答）這些有的是秘書，有些是我的記載。</w:t>
      </w:r>
      <w:r w:rsidR="004D6F4E" w:rsidRPr="00C05C59">
        <w:rPr>
          <w:rFonts w:hAnsi="標楷體" w:hint="eastAsia"/>
          <w:color w:val="000000" w:themeColor="text1"/>
        </w:rPr>
        <w:t>』『</w:t>
      </w:r>
      <w:r w:rsidR="00016E6F" w:rsidRPr="00C05C59">
        <w:rPr>
          <w:color w:val="000000" w:themeColor="text1"/>
        </w:rPr>
        <w:t>（審判長問）如果是秘書</w:t>
      </w:r>
      <w:r w:rsidR="008C0C84">
        <w:rPr>
          <w:color w:val="000000" w:themeColor="text1"/>
        </w:rPr>
        <w:t>鄭</w:t>
      </w:r>
      <w:r w:rsidR="00424B81">
        <w:rPr>
          <w:rFonts w:hint="eastAsia"/>
          <w:color w:val="000000" w:themeColor="text1"/>
        </w:rPr>
        <w:t>○○</w:t>
      </w:r>
      <w:r w:rsidR="00016E6F" w:rsidRPr="00C05C59">
        <w:rPr>
          <w:color w:val="000000" w:themeColor="text1"/>
        </w:rPr>
        <w:t>記載的部分，是你告訴他然後他書寫的嗎？（翁茂鍾答）可能都有，看我約誰見面告訴她，或是她替我約了之後自己記錄。</w:t>
      </w:r>
      <w:r w:rsidR="004D6F4E" w:rsidRPr="00C05C59">
        <w:rPr>
          <w:rFonts w:hAnsi="標楷體" w:hint="eastAsia"/>
          <w:color w:val="000000" w:themeColor="text1"/>
        </w:rPr>
        <w:t>』</w:t>
      </w:r>
      <w:r w:rsidR="00016E6F" w:rsidRPr="00C05C59">
        <w:rPr>
          <w:color w:val="000000" w:themeColor="text1"/>
        </w:rPr>
        <w:t>等語，亦承認扣押之27冊筆記本內容係自己或其秘書</w:t>
      </w:r>
      <w:r w:rsidR="008C0C84">
        <w:rPr>
          <w:color w:val="000000" w:themeColor="text1"/>
        </w:rPr>
        <w:t>鄭</w:t>
      </w:r>
      <w:r w:rsidR="00424B81">
        <w:rPr>
          <w:rFonts w:hint="eastAsia"/>
          <w:color w:val="000000" w:themeColor="text1"/>
        </w:rPr>
        <w:t>○○</w:t>
      </w:r>
      <w:r w:rsidR="00016E6F" w:rsidRPr="00C05C59">
        <w:rPr>
          <w:color w:val="000000" w:themeColor="text1"/>
        </w:rPr>
        <w:t>記載。足認27冊筆記本之記載內容有信用性而具有證據能力。</w:t>
      </w:r>
      <w:r w:rsidR="004D6F4E" w:rsidRPr="00C05C59">
        <w:rPr>
          <w:rFonts w:hint="eastAsia"/>
          <w:color w:val="000000" w:themeColor="text1"/>
        </w:rPr>
        <w:t>」(</w:t>
      </w:r>
      <w:r w:rsidR="00D765B6" w:rsidRPr="00C05C59">
        <w:rPr>
          <w:rFonts w:hint="eastAsia"/>
          <w:color w:val="000000" w:themeColor="text1"/>
        </w:rPr>
        <w:t>詳附件</w:t>
      </w:r>
      <w:r w:rsidR="0070794B" w:rsidRPr="00C05C59">
        <w:rPr>
          <w:color w:val="000000" w:themeColor="text1"/>
        </w:rPr>
        <w:t>6</w:t>
      </w:r>
      <w:r w:rsidR="004D6F4E" w:rsidRPr="00C05C59">
        <w:rPr>
          <w:rFonts w:hint="eastAsia"/>
          <w:color w:val="000000" w:themeColor="text1"/>
        </w:rPr>
        <w:t>，第</w:t>
      </w:r>
      <w:r w:rsidR="00D310F4" w:rsidRPr="00C05C59">
        <w:rPr>
          <w:rFonts w:hint="eastAsia"/>
          <w:color w:val="000000" w:themeColor="text1"/>
        </w:rPr>
        <w:t>1</w:t>
      </w:r>
      <w:r w:rsidR="00D310F4" w:rsidRPr="00C05C59">
        <w:rPr>
          <w:color w:val="000000" w:themeColor="text1"/>
        </w:rPr>
        <w:t>25-126</w:t>
      </w:r>
      <w:r w:rsidR="004D6F4E" w:rsidRPr="00C05C59">
        <w:rPr>
          <w:rFonts w:hint="eastAsia"/>
          <w:color w:val="000000" w:themeColor="text1"/>
        </w:rPr>
        <w:t>頁</w:t>
      </w:r>
      <w:r w:rsidR="004D6F4E" w:rsidRPr="00C05C59">
        <w:rPr>
          <w:color w:val="000000" w:themeColor="text1"/>
        </w:rPr>
        <w:t>)</w:t>
      </w:r>
      <w:r w:rsidRPr="00C05C59">
        <w:rPr>
          <w:rFonts w:hint="eastAsia"/>
          <w:color w:val="000000" w:themeColor="text1"/>
        </w:rPr>
        <w:t>亦認翁茂鍾記事本內容有信用性，具有證據能力。</w:t>
      </w:r>
    </w:p>
    <w:p w14:paraId="35593534" w14:textId="5F46A8A3" w:rsidR="005761AF" w:rsidRPr="00C05C59" w:rsidRDefault="005761AF" w:rsidP="005C7182">
      <w:pPr>
        <w:pStyle w:val="4"/>
        <w:rPr>
          <w:color w:val="000000" w:themeColor="text1"/>
        </w:rPr>
      </w:pPr>
      <w:r w:rsidRPr="00C05C59">
        <w:rPr>
          <w:rFonts w:hint="eastAsia"/>
          <w:color w:val="000000" w:themeColor="text1"/>
        </w:rPr>
        <w:t>綜上可明，翁茂鍾相關記事本之記載內容具有信用性及真實性，足以作為認定事實之證據。</w:t>
      </w:r>
    </w:p>
    <w:p w14:paraId="7D14E501" w14:textId="2FE138E2" w:rsidR="006F3D88" w:rsidRPr="00C05C59" w:rsidRDefault="001C58C1" w:rsidP="005761AF">
      <w:pPr>
        <w:pStyle w:val="2"/>
        <w:ind w:left="1020" w:hanging="680"/>
        <w:rPr>
          <w:color w:val="000000" w:themeColor="text1"/>
        </w:rPr>
      </w:pPr>
      <w:r w:rsidRPr="00C05C59">
        <w:rPr>
          <w:rFonts w:hint="eastAsia"/>
          <w:color w:val="000000" w:themeColor="text1"/>
        </w:rPr>
        <w:t>被彈劾人</w:t>
      </w:r>
      <w:r w:rsidR="00C7287C" w:rsidRPr="00C05C59">
        <w:rPr>
          <w:rFonts w:hint="eastAsia"/>
          <w:color w:val="000000" w:themeColor="text1"/>
        </w:rPr>
        <w:t>林金村</w:t>
      </w:r>
      <w:r w:rsidR="006F3D88" w:rsidRPr="00C05C59">
        <w:rPr>
          <w:rFonts w:hint="eastAsia"/>
          <w:color w:val="000000" w:themeColor="text1"/>
        </w:rPr>
        <w:t>與翁茂鍾不當往來期間，翁茂鍾或其</w:t>
      </w:r>
      <w:r w:rsidR="009674A7" w:rsidRPr="00C05C59">
        <w:rPr>
          <w:rFonts w:hint="eastAsia"/>
          <w:color w:val="000000" w:themeColor="text1"/>
        </w:rPr>
        <w:t>相關聯</w:t>
      </w:r>
      <w:r w:rsidR="006F3D88" w:rsidRPr="00C05C59">
        <w:rPr>
          <w:rFonts w:hint="eastAsia"/>
          <w:color w:val="000000" w:themeColor="text1"/>
        </w:rPr>
        <w:t>公司涉訟案件情形</w:t>
      </w:r>
    </w:p>
    <w:p w14:paraId="4B2CF4CE" w14:textId="47E4A3B9" w:rsidR="00C04F8B" w:rsidRPr="00C05C59" w:rsidRDefault="006F3D88" w:rsidP="00F00382">
      <w:pPr>
        <w:pStyle w:val="10"/>
        <w:kinsoku w:val="0"/>
        <w:adjustRightInd w:val="0"/>
        <w:snapToGrid w:val="0"/>
        <w:spacing w:afterLines="50" w:after="228" w:line="440" w:lineRule="exact"/>
        <w:ind w:leftChars="300" w:left="1020" w:firstLine="680"/>
        <w:rPr>
          <w:color w:val="000000" w:themeColor="text1"/>
        </w:rPr>
      </w:pPr>
      <w:bookmarkStart w:id="64" w:name="_Hlk96344487"/>
      <w:r w:rsidRPr="00C05C59">
        <w:rPr>
          <w:rFonts w:hint="eastAsia"/>
          <w:color w:val="000000" w:themeColor="text1"/>
        </w:rPr>
        <w:t>依據</w:t>
      </w:r>
      <w:r w:rsidR="0089127C" w:rsidRPr="00C05C59">
        <w:rPr>
          <w:rFonts w:hint="eastAsia"/>
          <w:color w:val="000000" w:themeColor="text1"/>
        </w:rPr>
        <w:t>表</w:t>
      </w:r>
      <w:r w:rsidR="005C6D30" w:rsidRPr="00C05C59">
        <w:rPr>
          <w:rFonts w:hint="eastAsia"/>
          <w:color w:val="000000" w:themeColor="text1"/>
        </w:rPr>
        <w:t>1</w:t>
      </w:r>
      <w:r w:rsidR="003F0EC2" w:rsidRPr="00C05C59">
        <w:rPr>
          <w:rFonts w:hint="eastAsia"/>
          <w:color w:val="000000" w:themeColor="text1"/>
        </w:rPr>
        <w:t>所載</w:t>
      </w:r>
      <w:r w:rsidR="001C58C1" w:rsidRPr="00C05C59">
        <w:rPr>
          <w:rFonts w:hint="eastAsia"/>
          <w:color w:val="000000" w:themeColor="text1"/>
        </w:rPr>
        <w:t>被彈劾人</w:t>
      </w:r>
      <w:r w:rsidR="003F0EC2" w:rsidRPr="00C05C59">
        <w:rPr>
          <w:rFonts w:hint="eastAsia"/>
          <w:color w:val="000000" w:themeColor="text1"/>
        </w:rPr>
        <w:t>林金村違失行為發生期間為</w:t>
      </w:r>
      <w:r w:rsidR="00A63A52" w:rsidRPr="00C05C59">
        <w:rPr>
          <w:rFonts w:hint="eastAsia"/>
          <w:color w:val="000000" w:themeColor="text1"/>
        </w:rPr>
        <w:t>8</w:t>
      </w:r>
      <w:r w:rsidR="00A63A52" w:rsidRPr="00C05C59">
        <w:rPr>
          <w:color w:val="000000" w:themeColor="text1"/>
        </w:rPr>
        <w:t>8</w:t>
      </w:r>
      <w:r w:rsidR="00A63A52" w:rsidRPr="00C05C59">
        <w:rPr>
          <w:rFonts w:hint="eastAsia"/>
          <w:color w:val="000000" w:themeColor="text1"/>
        </w:rPr>
        <w:t>年4月2</w:t>
      </w:r>
      <w:r w:rsidR="00A63A52" w:rsidRPr="00C05C59">
        <w:rPr>
          <w:color w:val="000000" w:themeColor="text1"/>
        </w:rPr>
        <w:t>2</w:t>
      </w:r>
      <w:r w:rsidR="00A63A52" w:rsidRPr="00C05C59">
        <w:rPr>
          <w:rFonts w:hint="eastAsia"/>
          <w:color w:val="000000" w:themeColor="text1"/>
        </w:rPr>
        <w:t>日至1</w:t>
      </w:r>
      <w:r w:rsidR="00A63A52" w:rsidRPr="00C05C59">
        <w:rPr>
          <w:color w:val="000000" w:themeColor="text1"/>
        </w:rPr>
        <w:t>03</w:t>
      </w:r>
      <w:r w:rsidR="00A63A52" w:rsidRPr="00C05C59">
        <w:rPr>
          <w:rFonts w:hint="eastAsia"/>
          <w:color w:val="000000" w:themeColor="text1"/>
        </w:rPr>
        <w:t>年1月3</w:t>
      </w:r>
      <w:r w:rsidR="00A63A52" w:rsidRPr="00C05C59">
        <w:rPr>
          <w:color w:val="000000" w:themeColor="text1"/>
        </w:rPr>
        <w:t>1</w:t>
      </w:r>
      <w:r w:rsidR="00A63A52" w:rsidRPr="00C05C59">
        <w:rPr>
          <w:rFonts w:hint="eastAsia"/>
          <w:color w:val="000000" w:themeColor="text1"/>
        </w:rPr>
        <w:t>日</w:t>
      </w:r>
      <w:r w:rsidRPr="00C05C59">
        <w:rPr>
          <w:rFonts w:hint="eastAsia"/>
          <w:color w:val="000000" w:themeColor="text1"/>
        </w:rPr>
        <w:t>，</w:t>
      </w:r>
      <w:r w:rsidR="00A63A52" w:rsidRPr="00C05C59">
        <w:rPr>
          <w:rFonts w:hint="eastAsia"/>
          <w:color w:val="000000" w:themeColor="text1"/>
        </w:rPr>
        <w:t>上開</w:t>
      </w:r>
      <w:r w:rsidRPr="00C05C59">
        <w:rPr>
          <w:rFonts w:hint="eastAsia"/>
          <w:color w:val="000000" w:themeColor="text1"/>
        </w:rPr>
        <w:t>期間為怡華實業股份有限公司(下稱怡華公司)訴請確認本票債權不存在民事訴訟、法商百利達銀行台北分公司</w:t>
      </w:r>
      <w:r w:rsidR="002C058D">
        <w:rPr>
          <w:rFonts w:hint="eastAsia"/>
          <w:color w:val="000000" w:themeColor="text1"/>
        </w:rPr>
        <w:t>諸○○</w:t>
      </w:r>
      <w:r w:rsidRPr="00C05C59">
        <w:rPr>
          <w:rFonts w:hint="eastAsia"/>
          <w:color w:val="000000" w:themeColor="text1"/>
        </w:rPr>
        <w:t>涉違反商業會計法等刑事案件及附帶民事損害賠償事件(即</w:t>
      </w:r>
      <w:r w:rsidR="002C058D">
        <w:rPr>
          <w:rFonts w:hint="eastAsia"/>
          <w:color w:val="000000" w:themeColor="text1"/>
        </w:rPr>
        <w:t>諸○○</w:t>
      </w:r>
      <w:r w:rsidRPr="00C05C59">
        <w:rPr>
          <w:rFonts w:hint="eastAsia"/>
          <w:color w:val="000000" w:themeColor="text1"/>
        </w:rPr>
        <w:t>偽造定存單案)、怡安科技股份有限公司(下稱怡安公司)內線交易案</w:t>
      </w:r>
      <w:r w:rsidR="00C16D16" w:rsidRPr="00C05C59">
        <w:rPr>
          <w:rFonts w:hint="eastAsia"/>
          <w:color w:val="000000" w:themeColor="text1"/>
        </w:rPr>
        <w:t>、巴黎銀行請求怡華公司損害賠償民事訴訟案、</w:t>
      </w:r>
      <w:r w:rsidRPr="00C05C59">
        <w:rPr>
          <w:rFonts w:hint="eastAsia"/>
          <w:color w:val="000000" w:themeColor="text1"/>
        </w:rPr>
        <w:t>應華精密科技股份有限公司(下稱應華公司)炒股</w:t>
      </w:r>
      <w:r w:rsidR="00C16D16" w:rsidRPr="00C05C59">
        <w:rPr>
          <w:rFonts w:hint="eastAsia"/>
          <w:color w:val="000000" w:themeColor="text1"/>
        </w:rPr>
        <w:t>案及佳和公司炒作股票案刑事訴訟案</w:t>
      </w:r>
      <w:r w:rsidR="009674A7" w:rsidRPr="00C05C59">
        <w:rPr>
          <w:rFonts w:hint="eastAsia"/>
          <w:color w:val="000000" w:themeColor="text1"/>
        </w:rPr>
        <w:t>等</w:t>
      </w:r>
      <w:r w:rsidRPr="00C05C59">
        <w:rPr>
          <w:rFonts w:hint="eastAsia"/>
          <w:color w:val="000000" w:themeColor="text1"/>
        </w:rPr>
        <w:t>案之偵辦或法院審理期間，而翁茂鍾</w:t>
      </w:r>
      <w:r w:rsidR="006C3F7B" w:rsidRPr="00C05C59">
        <w:rPr>
          <w:rFonts w:hint="eastAsia"/>
          <w:color w:val="000000" w:themeColor="text1"/>
        </w:rPr>
        <w:t>或其相關聯公司</w:t>
      </w:r>
      <w:r w:rsidRPr="00C05C59">
        <w:rPr>
          <w:rFonts w:hint="eastAsia"/>
          <w:color w:val="000000" w:themeColor="text1"/>
        </w:rPr>
        <w:t>為上開案件之涉訟當事人。有關翁茂鍾或其</w:t>
      </w:r>
      <w:r w:rsidR="009674A7" w:rsidRPr="00C05C59">
        <w:rPr>
          <w:rFonts w:hint="eastAsia"/>
          <w:color w:val="000000" w:themeColor="text1"/>
        </w:rPr>
        <w:t>相關聯</w:t>
      </w:r>
      <w:r w:rsidRPr="00C05C59">
        <w:rPr>
          <w:rFonts w:hint="eastAsia"/>
          <w:color w:val="000000" w:themeColor="text1"/>
        </w:rPr>
        <w:t>公司涉訟案件歷審時序列表</w:t>
      </w:r>
      <w:r w:rsidR="00893942" w:rsidRPr="00C05C59">
        <w:rPr>
          <w:rFonts w:hint="eastAsia"/>
          <w:color w:val="000000" w:themeColor="text1"/>
        </w:rPr>
        <w:t>(詳表</w:t>
      </w:r>
      <w:r w:rsidR="0070794B" w:rsidRPr="00C05C59">
        <w:rPr>
          <w:color w:val="000000" w:themeColor="text1"/>
        </w:rPr>
        <w:t>2</w:t>
      </w:r>
      <w:r w:rsidR="00893942" w:rsidRPr="00C05C59">
        <w:rPr>
          <w:color w:val="000000" w:themeColor="text1"/>
        </w:rPr>
        <w:t>)</w:t>
      </w:r>
      <w:r w:rsidRPr="00C05C59">
        <w:rPr>
          <w:rFonts w:hint="eastAsia"/>
          <w:color w:val="000000" w:themeColor="text1"/>
        </w:rPr>
        <w:t>如下：</w:t>
      </w:r>
      <w:bookmarkEnd w:id="64"/>
    </w:p>
    <w:p w14:paraId="0AA947CD" w14:textId="576FA7AD" w:rsidR="00F77D76" w:rsidRPr="00C05C59" w:rsidRDefault="007D05FE" w:rsidP="007D05FE">
      <w:pPr>
        <w:pStyle w:val="af4"/>
        <w:spacing w:before="40" w:after="80"/>
        <w:ind w:left="697" w:hanging="697"/>
        <w:rPr>
          <w:b/>
          <w:color w:val="000000" w:themeColor="text1"/>
        </w:rPr>
      </w:pPr>
      <w:r w:rsidRPr="00C05C59">
        <w:rPr>
          <w:rFonts w:hint="eastAsia"/>
          <w:b/>
          <w:color w:val="000000" w:themeColor="text1"/>
        </w:rPr>
        <w:t>表</w:t>
      </w:r>
      <w:r w:rsidR="0070794B" w:rsidRPr="00C05C59">
        <w:rPr>
          <w:b/>
          <w:color w:val="000000" w:themeColor="text1"/>
        </w:rPr>
        <w:t>2</w:t>
      </w:r>
      <w:r w:rsidRPr="00C05C59">
        <w:rPr>
          <w:rFonts w:hint="eastAsia"/>
          <w:b/>
          <w:color w:val="000000" w:themeColor="text1"/>
        </w:rPr>
        <w:t xml:space="preserve">　</w:t>
      </w:r>
      <w:r w:rsidRPr="00C05C59">
        <w:rPr>
          <w:rFonts w:hint="eastAsia"/>
          <w:b/>
          <w:color w:val="000000" w:themeColor="text1"/>
        </w:rPr>
        <w:tab/>
      </w:r>
      <w:bookmarkStart w:id="65" w:name="_Hlk96344508"/>
      <w:r w:rsidRPr="00C05C59">
        <w:rPr>
          <w:rFonts w:hint="eastAsia"/>
          <w:b/>
          <w:color w:val="000000" w:themeColor="text1"/>
        </w:rPr>
        <w:t>翁茂鍾或其相關聯公司涉訟案件歷審時序表</w:t>
      </w:r>
      <w:bookmarkEnd w:id="65"/>
    </w:p>
    <w:tbl>
      <w:tblPr>
        <w:tblStyle w:val="af6"/>
        <w:tblW w:w="0" w:type="auto"/>
        <w:tblLook w:val="04A0" w:firstRow="1" w:lastRow="0" w:firstColumn="1" w:lastColumn="0" w:noHBand="0" w:noVBand="1"/>
      </w:tblPr>
      <w:tblGrid>
        <w:gridCol w:w="2208"/>
        <w:gridCol w:w="2208"/>
        <w:gridCol w:w="2209"/>
        <w:gridCol w:w="2209"/>
      </w:tblGrid>
      <w:tr w:rsidR="00C05C59" w:rsidRPr="00C05C59" w14:paraId="7247E048" w14:textId="77777777" w:rsidTr="008A41E1">
        <w:trPr>
          <w:tblHeader/>
        </w:trPr>
        <w:tc>
          <w:tcPr>
            <w:tcW w:w="2208" w:type="dxa"/>
            <w:vAlign w:val="center"/>
          </w:tcPr>
          <w:p w14:paraId="4AC9744D" w14:textId="4CE66B40" w:rsidR="008A41E1" w:rsidRPr="00C05C59" w:rsidRDefault="008A41E1" w:rsidP="008A41E1">
            <w:pPr>
              <w:rPr>
                <w:color w:val="000000" w:themeColor="text1"/>
              </w:rPr>
            </w:pPr>
            <w:r w:rsidRPr="00C05C59">
              <w:rPr>
                <w:rStyle w:val="10pt"/>
                <w:rFonts w:ascii="標楷體" w:eastAsia="標楷體" w:hAnsi="標楷體"/>
                <w:b/>
                <w:bCs/>
                <w:color w:val="000000" w:themeColor="text1"/>
                <w:sz w:val="28"/>
                <w:szCs w:val="28"/>
              </w:rPr>
              <w:t>訴訟案件</w:t>
            </w:r>
          </w:p>
        </w:tc>
        <w:tc>
          <w:tcPr>
            <w:tcW w:w="2208" w:type="dxa"/>
            <w:vAlign w:val="center"/>
          </w:tcPr>
          <w:p w14:paraId="2D7F98AC" w14:textId="3EAD546F" w:rsidR="008A41E1" w:rsidRPr="00C05C59" w:rsidRDefault="008A41E1" w:rsidP="008A41E1">
            <w:pPr>
              <w:rPr>
                <w:color w:val="000000" w:themeColor="text1"/>
              </w:rPr>
            </w:pPr>
            <w:r w:rsidRPr="00C05C59">
              <w:rPr>
                <w:rStyle w:val="10pt"/>
                <w:rFonts w:ascii="標楷體" w:eastAsia="標楷體" w:hAnsi="標楷體" w:hint="eastAsia"/>
                <w:b/>
                <w:bCs/>
                <w:color w:val="000000" w:themeColor="text1"/>
                <w:sz w:val="28"/>
                <w:szCs w:val="28"/>
              </w:rPr>
              <w:t>第</w:t>
            </w:r>
            <w:r w:rsidRPr="00C05C59">
              <w:rPr>
                <w:rStyle w:val="10pt"/>
                <w:rFonts w:ascii="標楷體" w:eastAsia="標楷體" w:hAnsi="標楷體"/>
                <w:b/>
                <w:bCs/>
                <w:color w:val="000000" w:themeColor="text1"/>
                <w:sz w:val="28"/>
                <w:szCs w:val="28"/>
              </w:rPr>
              <w:t>一審</w:t>
            </w:r>
          </w:p>
        </w:tc>
        <w:tc>
          <w:tcPr>
            <w:tcW w:w="2209" w:type="dxa"/>
            <w:vAlign w:val="center"/>
          </w:tcPr>
          <w:p w14:paraId="1310CB24" w14:textId="1A8D0C87" w:rsidR="008A41E1" w:rsidRPr="00C05C59" w:rsidRDefault="008A41E1" w:rsidP="008A41E1">
            <w:pPr>
              <w:rPr>
                <w:color w:val="000000" w:themeColor="text1"/>
              </w:rPr>
            </w:pPr>
            <w:r w:rsidRPr="00C05C59">
              <w:rPr>
                <w:rStyle w:val="10pt"/>
                <w:rFonts w:ascii="標楷體" w:eastAsia="標楷體" w:hAnsi="標楷體" w:hint="eastAsia"/>
                <w:b/>
                <w:bCs/>
                <w:color w:val="000000" w:themeColor="text1"/>
                <w:sz w:val="28"/>
                <w:szCs w:val="28"/>
              </w:rPr>
              <w:t>第二審</w:t>
            </w:r>
          </w:p>
        </w:tc>
        <w:tc>
          <w:tcPr>
            <w:tcW w:w="2209" w:type="dxa"/>
            <w:vAlign w:val="center"/>
          </w:tcPr>
          <w:p w14:paraId="064DD097" w14:textId="30266798" w:rsidR="008A41E1" w:rsidRPr="00C05C59" w:rsidRDefault="008A41E1" w:rsidP="008A41E1">
            <w:pPr>
              <w:rPr>
                <w:color w:val="000000" w:themeColor="text1"/>
              </w:rPr>
            </w:pPr>
            <w:r w:rsidRPr="00C05C59">
              <w:rPr>
                <w:rStyle w:val="10pt"/>
                <w:rFonts w:ascii="標楷體" w:eastAsia="標楷體" w:hAnsi="標楷體" w:hint="eastAsia"/>
                <w:b/>
                <w:bCs/>
                <w:color w:val="000000" w:themeColor="text1"/>
                <w:sz w:val="28"/>
                <w:szCs w:val="28"/>
              </w:rPr>
              <w:t>第</w:t>
            </w:r>
            <w:r w:rsidRPr="00C05C59">
              <w:rPr>
                <w:rStyle w:val="10pt"/>
                <w:rFonts w:ascii="標楷體" w:eastAsia="標楷體" w:hAnsi="標楷體"/>
                <w:b/>
                <w:bCs/>
                <w:color w:val="000000" w:themeColor="text1"/>
                <w:sz w:val="28"/>
                <w:szCs w:val="28"/>
              </w:rPr>
              <w:t>三審</w:t>
            </w:r>
          </w:p>
        </w:tc>
      </w:tr>
      <w:tr w:rsidR="00C05C59" w:rsidRPr="00C05C59" w14:paraId="76CCA6BF" w14:textId="77777777" w:rsidTr="008A41E1">
        <w:tc>
          <w:tcPr>
            <w:tcW w:w="2208" w:type="dxa"/>
          </w:tcPr>
          <w:p w14:paraId="4A742989" w14:textId="32A66771" w:rsidR="008A41E1" w:rsidRPr="00C05C59" w:rsidRDefault="008A41E1" w:rsidP="008A41E1">
            <w:pPr>
              <w:rPr>
                <w:color w:val="000000" w:themeColor="text1"/>
              </w:rPr>
            </w:pPr>
            <w:r w:rsidRPr="00C05C59">
              <w:rPr>
                <w:rStyle w:val="10pt"/>
                <w:rFonts w:ascii="標楷體" w:eastAsia="標楷體" w:hAnsi="標楷體"/>
                <w:color w:val="000000" w:themeColor="text1"/>
                <w:sz w:val="28"/>
                <w:szCs w:val="28"/>
              </w:rPr>
              <w:t>怡華公司訴請確認本票</w:t>
            </w:r>
            <w:r w:rsidRPr="00C05C59">
              <w:rPr>
                <w:rStyle w:val="10pt"/>
                <w:rFonts w:ascii="標楷體" w:eastAsia="標楷體" w:hAnsi="標楷體"/>
                <w:color w:val="000000" w:themeColor="text1"/>
                <w:sz w:val="28"/>
                <w:szCs w:val="28"/>
              </w:rPr>
              <w:lastRenderedPageBreak/>
              <w:t>債權不存在民事訴訟</w:t>
            </w:r>
          </w:p>
        </w:tc>
        <w:tc>
          <w:tcPr>
            <w:tcW w:w="2208" w:type="dxa"/>
          </w:tcPr>
          <w:p w14:paraId="656A3E84" w14:textId="34DB1DA3" w:rsidR="008A41E1" w:rsidRPr="00C05C59" w:rsidRDefault="008A41E1" w:rsidP="008A41E1">
            <w:pPr>
              <w:rPr>
                <w:color w:val="000000" w:themeColor="text1"/>
              </w:rPr>
            </w:pPr>
            <w:r w:rsidRPr="00C05C59">
              <w:rPr>
                <w:rStyle w:val="10pt"/>
                <w:rFonts w:ascii="標楷體" w:eastAsia="標楷體" w:hAnsi="標楷體" w:hint="eastAsia"/>
                <w:color w:val="000000" w:themeColor="text1"/>
                <w:sz w:val="28"/>
                <w:szCs w:val="28"/>
              </w:rPr>
              <w:lastRenderedPageBreak/>
              <w:t>8</w:t>
            </w:r>
            <w:r w:rsidRPr="00C05C59">
              <w:rPr>
                <w:rStyle w:val="10pt"/>
                <w:rFonts w:ascii="標楷體" w:eastAsia="標楷體" w:hAnsi="標楷體"/>
                <w:color w:val="000000" w:themeColor="text1"/>
                <w:sz w:val="28"/>
                <w:szCs w:val="28"/>
                <w:lang w:eastAsia="ja-JP"/>
              </w:rPr>
              <w:t>7</w:t>
            </w:r>
            <w:r w:rsidRPr="00C05C59">
              <w:rPr>
                <w:rStyle w:val="10pt"/>
                <w:rFonts w:ascii="標楷體" w:eastAsia="標楷體" w:hAnsi="標楷體" w:hint="eastAsia"/>
                <w:color w:val="000000" w:themeColor="text1"/>
                <w:sz w:val="28"/>
                <w:szCs w:val="28"/>
              </w:rPr>
              <w:t>年3月9日臺</w:t>
            </w:r>
            <w:r w:rsidRPr="00C05C59">
              <w:rPr>
                <w:rStyle w:val="10pt"/>
                <w:rFonts w:ascii="標楷體" w:eastAsia="標楷體" w:hAnsi="標楷體"/>
                <w:color w:val="000000" w:themeColor="text1"/>
                <w:sz w:val="28"/>
                <w:szCs w:val="28"/>
              </w:rPr>
              <w:t>北</w:t>
            </w:r>
            <w:r w:rsidRPr="00C05C59">
              <w:rPr>
                <w:rStyle w:val="10pt"/>
                <w:rFonts w:ascii="標楷體" w:eastAsia="標楷體" w:hAnsi="標楷體" w:hint="eastAsia"/>
                <w:color w:val="000000" w:themeColor="text1"/>
                <w:sz w:val="28"/>
                <w:szCs w:val="28"/>
              </w:rPr>
              <w:t>地</w:t>
            </w:r>
            <w:r w:rsidRPr="00C05C59">
              <w:rPr>
                <w:rStyle w:val="10pt"/>
                <w:rFonts w:ascii="標楷體" w:eastAsia="標楷體" w:hAnsi="標楷體"/>
                <w:color w:val="000000" w:themeColor="text1"/>
                <w:sz w:val="28"/>
                <w:szCs w:val="28"/>
              </w:rPr>
              <w:t>院86</w:t>
            </w:r>
            <w:r w:rsidRPr="00C05C59">
              <w:rPr>
                <w:rStyle w:val="10pt"/>
                <w:rFonts w:ascii="標楷體" w:eastAsia="標楷體" w:hAnsi="標楷體" w:hint="eastAsia"/>
                <w:color w:val="000000" w:themeColor="text1"/>
                <w:sz w:val="28"/>
                <w:szCs w:val="28"/>
              </w:rPr>
              <w:lastRenderedPageBreak/>
              <w:t>年度</w:t>
            </w:r>
            <w:r w:rsidRPr="00C05C59">
              <w:rPr>
                <w:rStyle w:val="10pt"/>
                <w:rFonts w:ascii="標楷體" w:eastAsia="標楷體" w:hAnsi="標楷體"/>
                <w:color w:val="000000" w:themeColor="text1"/>
                <w:sz w:val="28"/>
                <w:szCs w:val="28"/>
              </w:rPr>
              <w:t>北簡</w:t>
            </w:r>
            <w:r w:rsidRPr="00C05C59">
              <w:rPr>
                <w:rStyle w:val="10pt"/>
                <w:rFonts w:ascii="標楷體" w:eastAsia="標楷體" w:hAnsi="標楷體" w:hint="eastAsia"/>
                <w:color w:val="000000" w:themeColor="text1"/>
                <w:sz w:val="28"/>
                <w:szCs w:val="28"/>
              </w:rPr>
              <w:t>字第</w:t>
            </w:r>
            <w:r w:rsidRPr="00C05C59">
              <w:rPr>
                <w:rStyle w:val="10pt"/>
                <w:rFonts w:ascii="標楷體" w:eastAsia="標楷體" w:hAnsi="標楷體"/>
                <w:color w:val="000000" w:themeColor="text1"/>
                <w:sz w:val="28"/>
                <w:szCs w:val="28"/>
              </w:rPr>
              <w:t>9633</w:t>
            </w:r>
            <w:r w:rsidRPr="00C05C59">
              <w:rPr>
                <w:rStyle w:val="10pt"/>
                <w:rFonts w:ascii="標楷體" w:eastAsia="標楷體" w:hAnsi="標楷體" w:hint="eastAsia"/>
                <w:color w:val="000000" w:themeColor="text1"/>
                <w:sz w:val="28"/>
                <w:szCs w:val="28"/>
              </w:rPr>
              <w:t>號</w:t>
            </w:r>
            <w:r w:rsidRPr="00C05C59">
              <w:rPr>
                <w:rStyle w:val="10pt"/>
                <w:rFonts w:ascii="標楷體" w:eastAsia="標楷體" w:hAnsi="標楷體"/>
                <w:color w:val="000000" w:themeColor="text1"/>
                <w:sz w:val="28"/>
                <w:szCs w:val="28"/>
              </w:rPr>
              <w:t>(怡華公司勝訴）</w:t>
            </w:r>
          </w:p>
        </w:tc>
        <w:tc>
          <w:tcPr>
            <w:tcW w:w="2209" w:type="dxa"/>
          </w:tcPr>
          <w:p w14:paraId="37ED2E50" w14:textId="550CC9E9" w:rsidR="008A41E1" w:rsidRPr="00C05C59" w:rsidRDefault="008A41E1" w:rsidP="008A41E1">
            <w:pPr>
              <w:rPr>
                <w:color w:val="000000" w:themeColor="text1"/>
              </w:rPr>
            </w:pPr>
            <w:r w:rsidRPr="00C05C59">
              <w:rPr>
                <w:rStyle w:val="10pt"/>
                <w:rFonts w:ascii="標楷體" w:eastAsia="標楷體" w:hAnsi="標楷體" w:hint="eastAsia"/>
                <w:color w:val="000000" w:themeColor="text1"/>
                <w:sz w:val="28"/>
                <w:szCs w:val="28"/>
              </w:rPr>
              <w:lastRenderedPageBreak/>
              <w:t>8</w:t>
            </w:r>
            <w:r w:rsidRPr="00C05C59">
              <w:rPr>
                <w:rStyle w:val="10pt"/>
                <w:rFonts w:ascii="標楷體" w:eastAsia="標楷體" w:hAnsi="標楷體"/>
                <w:color w:val="000000" w:themeColor="text1"/>
                <w:sz w:val="28"/>
                <w:szCs w:val="28"/>
                <w:lang w:eastAsia="ja-JP"/>
              </w:rPr>
              <w:t>9</w:t>
            </w:r>
            <w:r w:rsidRPr="00C05C59">
              <w:rPr>
                <w:rStyle w:val="10pt"/>
                <w:rFonts w:ascii="標楷體" w:eastAsia="標楷體" w:hAnsi="標楷體" w:hint="eastAsia"/>
                <w:color w:val="000000" w:themeColor="text1"/>
                <w:sz w:val="28"/>
                <w:szCs w:val="28"/>
              </w:rPr>
              <w:t>年1</w:t>
            </w:r>
            <w:r w:rsidRPr="00C05C59">
              <w:rPr>
                <w:rStyle w:val="10pt"/>
                <w:rFonts w:ascii="標楷體" w:eastAsia="標楷體" w:hAnsi="標楷體"/>
                <w:color w:val="000000" w:themeColor="text1"/>
                <w:sz w:val="28"/>
                <w:szCs w:val="28"/>
                <w:lang w:eastAsia="ja-JP"/>
              </w:rPr>
              <w:t>1</w:t>
            </w:r>
            <w:r w:rsidRPr="00C05C59">
              <w:rPr>
                <w:rStyle w:val="10pt"/>
                <w:rFonts w:ascii="標楷體" w:eastAsia="標楷體" w:hAnsi="標楷體" w:hint="eastAsia"/>
                <w:color w:val="000000" w:themeColor="text1"/>
                <w:sz w:val="28"/>
                <w:szCs w:val="28"/>
              </w:rPr>
              <w:t>月9日臺</w:t>
            </w:r>
            <w:r w:rsidRPr="00C05C59">
              <w:rPr>
                <w:rStyle w:val="10pt"/>
                <w:rFonts w:ascii="標楷體" w:eastAsia="標楷體" w:hAnsi="標楷體"/>
                <w:color w:val="000000" w:themeColor="text1"/>
                <w:sz w:val="28"/>
                <w:szCs w:val="28"/>
              </w:rPr>
              <w:t>北</w:t>
            </w:r>
            <w:r w:rsidRPr="00C05C59">
              <w:rPr>
                <w:rStyle w:val="10pt"/>
                <w:rFonts w:ascii="標楷體" w:eastAsia="標楷體" w:hAnsi="標楷體" w:hint="eastAsia"/>
                <w:color w:val="000000" w:themeColor="text1"/>
                <w:sz w:val="28"/>
                <w:szCs w:val="28"/>
              </w:rPr>
              <w:t>地</w:t>
            </w:r>
            <w:r w:rsidRPr="00C05C59">
              <w:rPr>
                <w:rStyle w:val="10pt"/>
                <w:rFonts w:ascii="標楷體" w:eastAsia="標楷體" w:hAnsi="標楷體"/>
                <w:color w:val="000000" w:themeColor="text1"/>
                <w:sz w:val="28"/>
                <w:szCs w:val="28"/>
              </w:rPr>
              <w:t>院87</w:t>
            </w:r>
            <w:r w:rsidRPr="00C05C59">
              <w:rPr>
                <w:rStyle w:val="10pt"/>
                <w:rFonts w:ascii="標楷體" w:eastAsia="標楷體" w:hAnsi="標楷體" w:hint="eastAsia"/>
                <w:color w:val="000000" w:themeColor="text1"/>
                <w:sz w:val="28"/>
                <w:szCs w:val="28"/>
              </w:rPr>
              <w:lastRenderedPageBreak/>
              <w:t>年度</w:t>
            </w:r>
            <w:r w:rsidRPr="00C05C59">
              <w:rPr>
                <w:rStyle w:val="10pt"/>
                <w:rFonts w:ascii="標楷體" w:eastAsia="標楷體" w:hAnsi="標楷體"/>
                <w:color w:val="000000" w:themeColor="text1"/>
                <w:sz w:val="28"/>
                <w:szCs w:val="28"/>
              </w:rPr>
              <w:t>簡上</w:t>
            </w:r>
            <w:r w:rsidRPr="00C05C59">
              <w:rPr>
                <w:rStyle w:val="10pt"/>
                <w:rFonts w:ascii="標楷體" w:eastAsia="標楷體" w:hAnsi="標楷體" w:hint="eastAsia"/>
                <w:color w:val="000000" w:themeColor="text1"/>
                <w:sz w:val="28"/>
                <w:szCs w:val="28"/>
              </w:rPr>
              <w:t>字第</w:t>
            </w:r>
            <w:r w:rsidRPr="00C05C59">
              <w:rPr>
                <w:rStyle w:val="10pt"/>
                <w:rFonts w:ascii="標楷體" w:eastAsia="標楷體" w:hAnsi="標楷體"/>
                <w:color w:val="000000" w:themeColor="text1"/>
                <w:sz w:val="28"/>
                <w:szCs w:val="28"/>
              </w:rPr>
              <w:t>338</w:t>
            </w:r>
            <w:r w:rsidRPr="00C05C59">
              <w:rPr>
                <w:rStyle w:val="10pt"/>
                <w:rFonts w:ascii="標楷體" w:eastAsia="標楷體" w:hAnsi="標楷體" w:hint="eastAsia"/>
                <w:color w:val="000000" w:themeColor="text1"/>
                <w:sz w:val="28"/>
                <w:szCs w:val="28"/>
              </w:rPr>
              <w:t>號</w:t>
            </w:r>
            <w:r w:rsidRPr="00C05C59">
              <w:rPr>
                <w:rStyle w:val="10pt"/>
                <w:rFonts w:ascii="標楷體" w:eastAsia="標楷體" w:hAnsi="標楷體"/>
                <w:color w:val="000000" w:themeColor="text1"/>
                <w:sz w:val="28"/>
                <w:szCs w:val="28"/>
              </w:rPr>
              <w:t>(百利公司上訴</w:t>
            </w:r>
            <w:r w:rsidRPr="00C05C59">
              <w:rPr>
                <w:rStyle w:val="10pt"/>
                <w:rFonts w:ascii="標楷體" w:eastAsia="標楷體" w:hAnsi="標楷體" w:hint="eastAsia"/>
                <w:color w:val="000000" w:themeColor="text1"/>
                <w:sz w:val="28"/>
                <w:szCs w:val="28"/>
              </w:rPr>
              <w:t>駁</w:t>
            </w:r>
            <w:r w:rsidRPr="00C05C59">
              <w:rPr>
                <w:rStyle w:val="10pt"/>
                <w:rFonts w:ascii="標楷體" w:eastAsia="標楷體" w:hAnsi="標楷體"/>
                <w:color w:val="000000" w:themeColor="text1"/>
                <w:sz w:val="28"/>
                <w:szCs w:val="28"/>
              </w:rPr>
              <w:t>回）</w:t>
            </w:r>
          </w:p>
        </w:tc>
        <w:tc>
          <w:tcPr>
            <w:tcW w:w="2209" w:type="dxa"/>
          </w:tcPr>
          <w:p w14:paraId="21167D2B" w14:textId="66AAC55C" w:rsidR="008A41E1" w:rsidRPr="00C05C59" w:rsidRDefault="008A41E1" w:rsidP="008A41E1">
            <w:pPr>
              <w:rPr>
                <w:color w:val="000000" w:themeColor="text1"/>
              </w:rPr>
            </w:pPr>
            <w:r w:rsidRPr="00C05C59">
              <w:rPr>
                <w:rStyle w:val="10pt"/>
                <w:rFonts w:ascii="標楷體" w:eastAsia="標楷體" w:hAnsi="標楷體" w:hint="eastAsia"/>
                <w:color w:val="000000" w:themeColor="text1"/>
                <w:sz w:val="28"/>
                <w:szCs w:val="28"/>
              </w:rPr>
              <w:lastRenderedPageBreak/>
              <w:t>9</w:t>
            </w:r>
            <w:r w:rsidRPr="00C05C59">
              <w:rPr>
                <w:rStyle w:val="10pt"/>
                <w:rFonts w:ascii="標楷體" w:eastAsia="標楷體" w:hAnsi="標楷體"/>
                <w:color w:val="000000" w:themeColor="text1"/>
                <w:sz w:val="28"/>
                <w:szCs w:val="28"/>
                <w:lang w:eastAsia="ja-JP"/>
              </w:rPr>
              <w:t>0</w:t>
            </w:r>
            <w:r w:rsidRPr="00C05C59">
              <w:rPr>
                <w:rStyle w:val="10pt"/>
                <w:rFonts w:ascii="標楷體" w:eastAsia="標楷體" w:hAnsi="標楷體" w:hint="eastAsia"/>
                <w:color w:val="000000" w:themeColor="text1"/>
                <w:sz w:val="28"/>
                <w:szCs w:val="28"/>
              </w:rPr>
              <w:t>年1</w:t>
            </w:r>
            <w:r w:rsidRPr="00C05C59">
              <w:rPr>
                <w:rStyle w:val="10pt"/>
                <w:rFonts w:ascii="標楷體" w:eastAsia="標楷體" w:hAnsi="標楷體"/>
                <w:color w:val="000000" w:themeColor="text1"/>
                <w:sz w:val="28"/>
                <w:szCs w:val="28"/>
                <w:lang w:eastAsia="ja-JP"/>
              </w:rPr>
              <w:t>1</w:t>
            </w:r>
            <w:r w:rsidRPr="00C05C59">
              <w:rPr>
                <w:rStyle w:val="10pt"/>
                <w:rFonts w:ascii="標楷體" w:eastAsia="標楷體" w:hAnsi="標楷體" w:hint="eastAsia"/>
                <w:color w:val="000000" w:themeColor="text1"/>
                <w:sz w:val="28"/>
                <w:szCs w:val="28"/>
              </w:rPr>
              <w:t>月1日最高法</w:t>
            </w:r>
            <w:r w:rsidRPr="00C05C59">
              <w:rPr>
                <w:rStyle w:val="10pt"/>
                <w:rFonts w:ascii="標楷體" w:eastAsia="標楷體" w:hAnsi="標楷體"/>
                <w:color w:val="000000" w:themeColor="text1"/>
                <w:sz w:val="28"/>
                <w:szCs w:val="28"/>
              </w:rPr>
              <w:t>院90</w:t>
            </w:r>
            <w:r w:rsidRPr="00C05C59">
              <w:rPr>
                <w:rStyle w:val="10pt"/>
                <w:rFonts w:ascii="標楷體" w:eastAsia="標楷體" w:hAnsi="標楷體" w:hint="eastAsia"/>
                <w:color w:val="000000" w:themeColor="text1"/>
                <w:sz w:val="28"/>
                <w:szCs w:val="28"/>
              </w:rPr>
              <w:lastRenderedPageBreak/>
              <w:t>年度</w:t>
            </w:r>
            <w:r w:rsidRPr="00C05C59">
              <w:rPr>
                <w:rStyle w:val="10pt"/>
                <w:rFonts w:ascii="標楷體" w:eastAsia="標楷體" w:hAnsi="標楷體"/>
                <w:color w:val="000000" w:themeColor="text1"/>
                <w:sz w:val="28"/>
                <w:szCs w:val="28"/>
              </w:rPr>
              <w:t>台</w:t>
            </w:r>
            <w:r w:rsidRPr="00C05C59">
              <w:rPr>
                <w:rStyle w:val="10pt"/>
                <w:rFonts w:ascii="標楷體" w:eastAsia="標楷體" w:hAnsi="標楷體" w:hint="eastAsia"/>
                <w:color w:val="000000" w:themeColor="text1"/>
                <w:sz w:val="28"/>
                <w:szCs w:val="28"/>
              </w:rPr>
              <w:t>簡</w:t>
            </w:r>
            <w:r w:rsidRPr="00C05C59">
              <w:rPr>
                <w:rStyle w:val="10pt"/>
                <w:rFonts w:ascii="標楷體" w:eastAsia="標楷體" w:hAnsi="標楷體"/>
                <w:color w:val="000000" w:themeColor="text1"/>
                <w:sz w:val="28"/>
                <w:szCs w:val="28"/>
              </w:rPr>
              <w:t>上</w:t>
            </w:r>
            <w:r w:rsidRPr="00C05C59">
              <w:rPr>
                <w:rStyle w:val="10pt"/>
                <w:rFonts w:ascii="標楷體" w:eastAsia="標楷體" w:hAnsi="標楷體" w:hint="eastAsia"/>
                <w:color w:val="000000" w:themeColor="text1"/>
                <w:sz w:val="28"/>
                <w:szCs w:val="28"/>
              </w:rPr>
              <w:t>字第</w:t>
            </w:r>
            <w:r w:rsidRPr="00C05C59">
              <w:rPr>
                <w:rStyle w:val="10pt"/>
                <w:rFonts w:ascii="標楷體" w:eastAsia="標楷體" w:hAnsi="標楷體"/>
                <w:color w:val="000000" w:themeColor="text1"/>
                <w:sz w:val="28"/>
                <w:szCs w:val="28"/>
              </w:rPr>
              <w:t>33</w:t>
            </w:r>
            <w:r w:rsidRPr="00C05C59">
              <w:rPr>
                <w:rStyle w:val="10pt"/>
                <w:rFonts w:ascii="標楷體" w:eastAsia="標楷體" w:hAnsi="標楷體" w:hint="eastAsia"/>
                <w:color w:val="000000" w:themeColor="text1"/>
                <w:sz w:val="28"/>
                <w:szCs w:val="28"/>
              </w:rPr>
              <w:t>號</w:t>
            </w:r>
            <w:r w:rsidRPr="00C05C59">
              <w:rPr>
                <w:rStyle w:val="10pt"/>
                <w:rFonts w:ascii="標楷體" w:eastAsia="標楷體" w:hAnsi="標楷體"/>
                <w:color w:val="000000" w:themeColor="text1"/>
                <w:sz w:val="28"/>
                <w:szCs w:val="28"/>
              </w:rPr>
              <w:t>(百利公司上訴</w:t>
            </w:r>
            <w:r w:rsidRPr="00C05C59">
              <w:rPr>
                <w:rStyle w:val="10pt"/>
                <w:rFonts w:ascii="標楷體" w:eastAsia="標楷體" w:hAnsi="標楷體" w:hint="eastAsia"/>
                <w:color w:val="000000" w:themeColor="text1"/>
                <w:sz w:val="28"/>
                <w:szCs w:val="28"/>
              </w:rPr>
              <w:t>駁</w:t>
            </w:r>
            <w:r w:rsidRPr="00C05C59">
              <w:rPr>
                <w:rStyle w:val="10pt"/>
                <w:rFonts w:ascii="標楷體" w:eastAsia="標楷體" w:hAnsi="標楷體"/>
                <w:color w:val="000000" w:themeColor="text1"/>
                <w:sz w:val="28"/>
                <w:szCs w:val="28"/>
              </w:rPr>
              <w:t>回確定）</w:t>
            </w:r>
          </w:p>
        </w:tc>
      </w:tr>
      <w:tr w:rsidR="00C05C59" w:rsidRPr="00C05C59" w14:paraId="0DCC2AA6" w14:textId="77777777" w:rsidTr="008A41E1">
        <w:tc>
          <w:tcPr>
            <w:tcW w:w="2208" w:type="dxa"/>
          </w:tcPr>
          <w:p w14:paraId="2425DC35" w14:textId="6DF8F133" w:rsidR="008A41E1" w:rsidRPr="00C05C59" w:rsidRDefault="002C058D" w:rsidP="008A41E1">
            <w:pPr>
              <w:rPr>
                <w:color w:val="000000" w:themeColor="text1"/>
              </w:rPr>
            </w:pPr>
            <w:r>
              <w:rPr>
                <w:rStyle w:val="10pt"/>
                <w:rFonts w:ascii="標楷體" w:eastAsia="標楷體" w:hAnsi="標楷體"/>
                <w:color w:val="000000" w:themeColor="text1"/>
                <w:sz w:val="28"/>
                <w:szCs w:val="28"/>
              </w:rPr>
              <w:lastRenderedPageBreak/>
              <w:t>吳○○</w:t>
            </w:r>
            <w:r w:rsidR="008A41E1" w:rsidRPr="00C05C59">
              <w:rPr>
                <w:rStyle w:val="10pt"/>
                <w:rFonts w:ascii="標楷體" w:eastAsia="標楷體" w:hAnsi="標楷體"/>
                <w:color w:val="000000" w:themeColor="text1"/>
                <w:sz w:val="28"/>
                <w:szCs w:val="28"/>
              </w:rPr>
              <w:t>偽造有價證券刑事訴訟</w:t>
            </w:r>
          </w:p>
        </w:tc>
        <w:tc>
          <w:tcPr>
            <w:tcW w:w="2208" w:type="dxa"/>
          </w:tcPr>
          <w:p w14:paraId="5B7DA99B" w14:textId="6F7771E3" w:rsidR="008A41E1" w:rsidRPr="00C05C59" w:rsidRDefault="008A41E1" w:rsidP="008A41E1">
            <w:pPr>
              <w:rPr>
                <w:color w:val="000000" w:themeColor="text1"/>
              </w:rPr>
            </w:pPr>
            <w:r w:rsidRPr="00C05C59">
              <w:rPr>
                <w:rStyle w:val="10pt"/>
                <w:rFonts w:ascii="標楷體" w:eastAsia="標楷體" w:hAnsi="標楷體" w:hint="eastAsia"/>
                <w:color w:val="000000" w:themeColor="text1"/>
                <w:sz w:val="28"/>
                <w:szCs w:val="28"/>
              </w:rPr>
              <w:t>8</w:t>
            </w:r>
            <w:r w:rsidRPr="00C05C59">
              <w:rPr>
                <w:rStyle w:val="10pt"/>
                <w:rFonts w:ascii="標楷體" w:eastAsia="標楷體" w:hAnsi="標楷體"/>
                <w:color w:val="000000" w:themeColor="text1"/>
                <w:sz w:val="28"/>
                <w:szCs w:val="28"/>
                <w:lang w:eastAsia="ja-JP"/>
              </w:rPr>
              <w:t>7</w:t>
            </w:r>
            <w:r w:rsidRPr="00C05C59">
              <w:rPr>
                <w:rStyle w:val="10pt"/>
                <w:rFonts w:ascii="標楷體" w:eastAsia="標楷體" w:hAnsi="標楷體" w:hint="eastAsia"/>
                <w:color w:val="000000" w:themeColor="text1"/>
                <w:sz w:val="28"/>
                <w:szCs w:val="28"/>
              </w:rPr>
              <w:t>年6月2</w:t>
            </w:r>
            <w:r w:rsidRPr="00C05C59">
              <w:rPr>
                <w:rStyle w:val="10pt"/>
                <w:rFonts w:ascii="標楷體" w:eastAsia="標楷體" w:hAnsi="標楷體"/>
                <w:color w:val="000000" w:themeColor="text1"/>
                <w:sz w:val="28"/>
                <w:szCs w:val="28"/>
                <w:lang w:eastAsia="ja-JP"/>
              </w:rPr>
              <w:t>9</w:t>
            </w:r>
            <w:r w:rsidRPr="00C05C59">
              <w:rPr>
                <w:rStyle w:val="10pt"/>
                <w:rFonts w:ascii="標楷體" w:eastAsia="標楷體" w:hAnsi="標楷體" w:hint="eastAsia"/>
                <w:color w:val="000000" w:themeColor="text1"/>
                <w:sz w:val="28"/>
                <w:szCs w:val="28"/>
              </w:rPr>
              <w:t>日臺</w:t>
            </w:r>
            <w:r w:rsidRPr="00C05C59">
              <w:rPr>
                <w:rStyle w:val="10pt"/>
                <w:rFonts w:ascii="標楷體" w:eastAsia="標楷體" w:hAnsi="標楷體"/>
                <w:color w:val="000000" w:themeColor="text1"/>
                <w:sz w:val="28"/>
                <w:szCs w:val="28"/>
              </w:rPr>
              <w:t>南</w:t>
            </w:r>
            <w:r w:rsidRPr="00C05C59">
              <w:rPr>
                <w:rStyle w:val="10pt"/>
                <w:rFonts w:ascii="標楷體" w:eastAsia="標楷體" w:hAnsi="標楷體" w:hint="eastAsia"/>
                <w:color w:val="000000" w:themeColor="text1"/>
                <w:sz w:val="28"/>
                <w:szCs w:val="28"/>
              </w:rPr>
              <w:t>地</w:t>
            </w:r>
            <w:r w:rsidRPr="00C05C59">
              <w:rPr>
                <w:rStyle w:val="10pt"/>
                <w:rFonts w:ascii="標楷體" w:eastAsia="標楷體" w:hAnsi="標楷體"/>
                <w:color w:val="000000" w:themeColor="text1"/>
                <w:sz w:val="28"/>
                <w:szCs w:val="28"/>
              </w:rPr>
              <w:t>院87</w:t>
            </w:r>
            <w:r w:rsidRPr="00C05C59">
              <w:rPr>
                <w:rStyle w:val="10pt"/>
                <w:rFonts w:ascii="標楷體" w:eastAsia="標楷體" w:hAnsi="標楷體" w:hint="eastAsia"/>
                <w:color w:val="000000" w:themeColor="text1"/>
                <w:sz w:val="28"/>
                <w:szCs w:val="28"/>
              </w:rPr>
              <w:t>年度</w:t>
            </w:r>
            <w:r w:rsidRPr="00C05C59">
              <w:rPr>
                <w:rStyle w:val="10pt"/>
                <w:rFonts w:ascii="標楷體" w:eastAsia="標楷體" w:hAnsi="標楷體"/>
                <w:color w:val="000000" w:themeColor="text1"/>
                <w:sz w:val="28"/>
                <w:szCs w:val="28"/>
              </w:rPr>
              <w:t>訴</w:t>
            </w:r>
            <w:r w:rsidRPr="00C05C59">
              <w:rPr>
                <w:rStyle w:val="10pt"/>
                <w:rFonts w:ascii="標楷體" w:eastAsia="標楷體" w:hAnsi="標楷體" w:hint="eastAsia"/>
                <w:color w:val="000000" w:themeColor="text1"/>
                <w:sz w:val="28"/>
                <w:szCs w:val="28"/>
              </w:rPr>
              <w:t>字第</w:t>
            </w:r>
            <w:r w:rsidRPr="00C05C59">
              <w:rPr>
                <w:rStyle w:val="10pt"/>
                <w:rFonts w:ascii="標楷體" w:eastAsia="標楷體" w:hAnsi="標楷體"/>
                <w:color w:val="000000" w:themeColor="text1"/>
                <w:sz w:val="28"/>
                <w:szCs w:val="28"/>
              </w:rPr>
              <w:t>775號(</w:t>
            </w:r>
            <w:r w:rsidR="002C058D">
              <w:rPr>
                <w:rStyle w:val="10pt"/>
                <w:rFonts w:ascii="標楷體" w:eastAsia="標楷體" w:hAnsi="標楷體"/>
                <w:color w:val="000000" w:themeColor="text1"/>
                <w:sz w:val="28"/>
                <w:szCs w:val="28"/>
              </w:rPr>
              <w:t>吳○○</w:t>
            </w:r>
            <w:r w:rsidRPr="00C05C59">
              <w:rPr>
                <w:rStyle w:val="10pt"/>
                <w:rFonts w:ascii="標楷體" w:eastAsia="標楷體" w:hAnsi="標楷體"/>
                <w:color w:val="000000" w:themeColor="text1"/>
                <w:sz w:val="28"/>
                <w:szCs w:val="28"/>
              </w:rPr>
              <w:t>有罪確定）</w:t>
            </w:r>
          </w:p>
        </w:tc>
        <w:tc>
          <w:tcPr>
            <w:tcW w:w="2209" w:type="dxa"/>
          </w:tcPr>
          <w:p w14:paraId="7EE07CAA" w14:textId="037A14BB" w:rsidR="008A41E1" w:rsidRPr="00C05C59" w:rsidRDefault="008A41E1" w:rsidP="008A41E1">
            <w:pPr>
              <w:rPr>
                <w:color w:val="000000" w:themeColor="text1"/>
              </w:rPr>
            </w:pPr>
            <w:r w:rsidRPr="00C05C59">
              <w:rPr>
                <w:rFonts w:hint="eastAsia"/>
                <w:color w:val="000000" w:themeColor="text1"/>
              </w:rPr>
              <w:t>-</w:t>
            </w:r>
          </w:p>
        </w:tc>
        <w:tc>
          <w:tcPr>
            <w:tcW w:w="2209" w:type="dxa"/>
          </w:tcPr>
          <w:p w14:paraId="051B9267" w14:textId="7D79F550" w:rsidR="008A41E1" w:rsidRPr="00C05C59" w:rsidRDefault="008A41E1" w:rsidP="008A41E1">
            <w:pPr>
              <w:rPr>
                <w:color w:val="000000" w:themeColor="text1"/>
              </w:rPr>
            </w:pPr>
            <w:r w:rsidRPr="00C05C59">
              <w:rPr>
                <w:rFonts w:hint="eastAsia"/>
                <w:color w:val="000000" w:themeColor="text1"/>
              </w:rPr>
              <w:t>-</w:t>
            </w:r>
          </w:p>
        </w:tc>
      </w:tr>
      <w:tr w:rsidR="00C05C59" w:rsidRPr="00C05C59" w14:paraId="2F4D23A7" w14:textId="77777777" w:rsidTr="008A41E1">
        <w:tc>
          <w:tcPr>
            <w:tcW w:w="2208" w:type="dxa"/>
          </w:tcPr>
          <w:p w14:paraId="6C8CE2BE" w14:textId="5B2FB669" w:rsidR="008A41E1" w:rsidRPr="00C05C59" w:rsidRDefault="002C058D" w:rsidP="008A41E1">
            <w:pPr>
              <w:rPr>
                <w:color w:val="000000" w:themeColor="text1"/>
              </w:rPr>
            </w:pPr>
            <w:r>
              <w:rPr>
                <w:rStyle w:val="10pt"/>
                <w:rFonts w:ascii="標楷體" w:eastAsia="標楷體" w:hAnsi="標楷體"/>
                <w:color w:val="000000" w:themeColor="text1"/>
                <w:sz w:val="28"/>
                <w:szCs w:val="28"/>
              </w:rPr>
              <w:t>諸○○</w:t>
            </w:r>
            <w:r w:rsidR="008A41E1" w:rsidRPr="00C05C59">
              <w:rPr>
                <w:rStyle w:val="10pt"/>
                <w:rFonts w:ascii="標楷體" w:eastAsia="標楷體" w:hAnsi="標楷體"/>
                <w:color w:val="000000" w:themeColor="text1"/>
                <w:sz w:val="28"/>
                <w:szCs w:val="28"/>
              </w:rPr>
              <w:t>偽造定存單刑事訴訟</w:t>
            </w:r>
          </w:p>
        </w:tc>
        <w:tc>
          <w:tcPr>
            <w:tcW w:w="2208" w:type="dxa"/>
          </w:tcPr>
          <w:p w14:paraId="73E374F4" w14:textId="52802E70" w:rsidR="008A41E1" w:rsidRPr="00C05C59" w:rsidRDefault="008A41E1" w:rsidP="008A41E1">
            <w:pPr>
              <w:rPr>
                <w:color w:val="000000" w:themeColor="text1"/>
              </w:rPr>
            </w:pPr>
            <w:r w:rsidRPr="00C05C59">
              <w:rPr>
                <w:rStyle w:val="10pt"/>
                <w:rFonts w:ascii="標楷體" w:eastAsia="標楷體" w:hAnsi="標楷體" w:hint="eastAsia"/>
                <w:color w:val="000000" w:themeColor="text1"/>
                <w:sz w:val="28"/>
                <w:szCs w:val="28"/>
              </w:rPr>
              <w:t>8</w:t>
            </w:r>
            <w:r w:rsidRPr="00C05C59">
              <w:rPr>
                <w:rStyle w:val="10pt"/>
                <w:rFonts w:ascii="標楷體" w:eastAsia="標楷體" w:hAnsi="標楷體"/>
                <w:color w:val="000000" w:themeColor="text1"/>
                <w:sz w:val="28"/>
                <w:szCs w:val="28"/>
                <w:lang w:eastAsia="ja-JP"/>
              </w:rPr>
              <w:t>9</w:t>
            </w:r>
            <w:r w:rsidRPr="00C05C59">
              <w:rPr>
                <w:rStyle w:val="10pt"/>
                <w:rFonts w:ascii="標楷體" w:eastAsia="標楷體" w:hAnsi="標楷體" w:hint="eastAsia"/>
                <w:color w:val="000000" w:themeColor="text1"/>
                <w:sz w:val="28"/>
                <w:szCs w:val="28"/>
              </w:rPr>
              <w:t>年1</w:t>
            </w:r>
            <w:r w:rsidRPr="00C05C59">
              <w:rPr>
                <w:rStyle w:val="10pt"/>
                <w:rFonts w:ascii="標楷體" w:eastAsia="標楷體" w:hAnsi="標楷體"/>
                <w:color w:val="000000" w:themeColor="text1"/>
                <w:sz w:val="28"/>
                <w:szCs w:val="28"/>
                <w:lang w:eastAsia="ja-JP"/>
              </w:rPr>
              <w:t>1</w:t>
            </w:r>
            <w:r w:rsidRPr="00C05C59">
              <w:rPr>
                <w:rStyle w:val="10pt"/>
                <w:rFonts w:ascii="標楷體" w:eastAsia="標楷體" w:hAnsi="標楷體" w:hint="eastAsia"/>
                <w:color w:val="000000" w:themeColor="text1"/>
                <w:sz w:val="28"/>
                <w:szCs w:val="28"/>
              </w:rPr>
              <w:t>月2</w:t>
            </w:r>
            <w:r w:rsidRPr="00C05C59">
              <w:rPr>
                <w:rStyle w:val="10pt"/>
                <w:rFonts w:ascii="標楷體" w:eastAsia="標楷體" w:hAnsi="標楷體"/>
                <w:color w:val="000000" w:themeColor="text1"/>
                <w:sz w:val="28"/>
                <w:szCs w:val="28"/>
                <w:lang w:eastAsia="ja-JP"/>
              </w:rPr>
              <w:t>8</w:t>
            </w:r>
            <w:r w:rsidRPr="00C05C59">
              <w:rPr>
                <w:rStyle w:val="10pt"/>
                <w:rFonts w:ascii="標楷體" w:eastAsia="標楷體" w:hAnsi="標楷體" w:hint="eastAsia"/>
                <w:color w:val="000000" w:themeColor="text1"/>
                <w:sz w:val="28"/>
                <w:szCs w:val="28"/>
              </w:rPr>
              <w:t>日臺</w:t>
            </w:r>
            <w:r w:rsidRPr="00C05C59">
              <w:rPr>
                <w:rStyle w:val="10pt"/>
                <w:rFonts w:ascii="標楷體" w:eastAsia="標楷體" w:hAnsi="標楷體"/>
                <w:color w:val="000000" w:themeColor="text1"/>
                <w:sz w:val="28"/>
                <w:szCs w:val="28"/>
              </w:rPr>
              <w:t>北</w:t>
            </w:r>
            <w:r w:rsidRPr="00C05C59">
              <w:rPr>
                <w:rStyle w:val="10pt"/>
                <w:rFonts w:ascii="標楷體" w:eastAsia="標楷體" w:hAnsi="標楷體" w:hint="eastAsia"/>
                <w:color w:val="000000" w:themeColor="text1"/>
                <w:sz w:val="28"/>
                <w:szCs w:val="28"/>
              </w:rPr>
              <w:t>地</w:t>
            </w:r>
            <w:r w:rsidRPr="00C05C59">
              <w:rPr>
                <w:rStyle w:val="10pt"/>
                <w:rFonts w:ascii="標楷體" w:eastAsia="標楷體" w:hAnsi="標楷體"/>
                <w:color w:val="000000" w:themeColor="text1"/>
                <w:sz w:val="28"/>
                <w:szCs w:val="28"/>
              </w:rPr>
              <w:t>院89</w:t>
            </w:r>
            <w:r w:rsidRPr="00C05C59">
              <w:rPr>
                <w:rStyle w:val="10pt"/>
                <w:rFonts w:ascii="標楷體" w:eastAsia="標楷體" w:hAnsi="標楷體" w:hint="eastAsia"/>
                <w:color w:val="000000" w:themeColor="text1"/>
                <w:sz w:val="28"/>
                <w:szCs w:val="28"/>
              </w:rPr>
              <w:t>年度</w:t>
            </w:r>
            <w:r w:rsidRPr="00C05C59">
              <w:rPr>
                <w:rStyle w:val="10pt"/>
                <w:rFonts w:ascii="標楷體" w:eastAsia="標楷體" w:hAnsi="標楷體"/>
                <w:color w:val="000000" w:themeColor="text1"/>
                <w:sz w:val="28"/>
                <w:szCs w:val="28"/>
              </w:rPr>
              <w:t>訴</w:t>
            </w:r>
            <w:r w:rsidRPr="00C05C59">
              <w:rPr>
                <w:rStyle w:val="10pt"/>
                <w:rFonts w:ascii="標楷體" w:eastAsia="標楷體" w:hAnsi="標楷體" w:hint="eastAsia"/>
                <w:color w:val="000000" w:themeColor="text1"/>
                <w:sz w:val="28"/>
                <w:szCs w:val="28"/>
              </w:rPr>
              <w:t>字第</w:t>
            </w:r>
            <w:r w:rsidRPr="00C05C59">
              <w:rPr>
                <w:rStyle w:val="10pt"/>
                <w:rFonts w:ascii="標楷體" w:eastAsia="標楷體" w:hAnsi="標楷體"/>
                <w:color w:val="000000" w:themeColor="text1"/>
                <w:sz w:val="28"/>
                <w:szCs w:val="28"/>
              </w:rPr>
              <w:t>1072</w:t>
            </w:r>
            <w:r w:rsidRPr="00C05C59">
              <w:rPr>
                <w:rStyle w:val="10pt"/>
                <w:rFonts w:ascii="標楷體" w:eastAsia="標楷體" w:hAnsi="標楷體" w:hint="eastAsia"/>
                <w:color w:val="000000" w:themeColor="text1"/>
                <w:sz w:val="28"/>
                <w:szCs w:val="28"/>
              </w:rPr>
              <w:t>號</w:t>
            </w:r>
            <w:r w:rsidRPr="00C05C59">
              <w:rPr>
                <w:rStyle w:val="10pt"/>
                <w:rFonts w:ascii="標楷體" w:eastAsia="標楷體" w:hAnsi="標楷體"/>
                <w:color w:val="000000" w:themeColor="text1"/>
                <w:sz w:val="28"/>
                <w:szCs w:val="28"/>
              </w:rPr>
              <w:t>(</w:t>
            </w:r>
            <w:r w:rsidR="002C058D">
              <w:rPr>
                <w:rStyle w:val="10pt"/>
                <w:rFonts w:ascii="標楷體" w:eastAsia="標楷體" w:hAnsi="標楷體"/>
                <w:color w:val="000000" w:themeColor="text1"/>
                <w:sz w:val="28"/>
                <w:szCs w:val="28"/>
              </w:rPr>
              <w:t>諸○○</w:t>
            </w:r>
            <w:r w:rsidRPr="00C05C59">
              <w:rPr>
                <w:rStyle w:val="10pt"/>
                <w:rFonts w:ascii="標楷體" w:eastAsia="標楷體" w:hAnsi="標楷體"/>
                <w:color w:val="000000" w:themeColor="text1"/>
                <w:sz w:val="28"/>
                <w:szCs w:val="28"/>
              </w:rPr>
              <w:t>無罪）</w:t>
            </w:r>
          </w:p>
        </w:tc>
        <w:tc>
          <w:tcPr>
            <w:tcW w:w="2209" w:type="dxa"/>
          </w:tcPr>
          <w:p w14:paraId="780A9E10" w14:textId="1551874E" w:rsidR="008A41E1" w:rsidRPr="00C05C59" w:rsidRDefault="008A41E1" w:rsidP="008A41E1">
            <w:pPr>
              <w:rPr>
                <w:color w:val="000000" w:themeColor="text1"/>
              </w:rPr>
            </w:pPr>
            <w:r w:rsidRPr="00C05C59">
              <w:rPr>
                <w:rStyle w:val="10pt"/>
                <w:rFonts w:ascii="標楷體" w:eastAsia="標楷體" w:hAnsi="標楷體" w:hint="eastAsia"/>
                <w:color w:val="000000" w:themeColor="text1"/>
                <w:sz w:val="28"/>
                <w:szCs w:val="28"/>
              </w:rPr>
              <w:t>9</w:t>
            </w:r>
            <w:r w:rsidRPr="00C05C59">
              <w:rPr>
                <w:rStyle w:val="10pt"/>
                <w:rFonts w:ascii="標楷體" w:eastAsia="標楷體" w:hAnsi="標楷體"/>
                <w:color w:val="000000" w:themeColor="text1"/>
                <w:sz w:val="28"/>
                <w:szCs w:val="28"/>
                <w:lang w:eastAsia="ja-JP"/>
              </w:rPr>
              <w:t>1</w:t>
            </w:r>
            <w:r w:rsidRPr="00C05C59">
              <w:rPr>
                <w:rStyle w:val="10pt"/>
                <w:rFonts w:ascii="標楷體" w:eastAsia="標楷體" w:hAnsi="標楷體" w:hint="eastAsia"/>
                <w:color w:val="000000" w:themeColor="text1"/>
                <w:sz w:val="28"/>
                <w:szCs w:val="28"/>
              </w:rPr>
              <w:t>年4月1</w:t>
            </w:r>
            <w:r w:rsidRPr="00C05C59">
              <w:rPr>
                <w:rStyle w:val="10pt"/>
                <w:rFonts w:ascii="標楷體" w:eastAsia="標楷體" w:hAnsi="標楷體"/>
                <w:color w:val="000000" w:themeColor="text1"/>
                <w:sz w:val="28"/>
                <w:szCs w:val="28"/>
                <w:lang w:eastAsia="ja-JP"/>
              </w:rPr>
              <w:t>7</w:t>
            </w:r>
            <w:r w:rsidRPr="00C05C59">
              <w:rPr>
                <w:rStyle w:val="10pt"/>
                <w:rFonts w:ascii="標楷體" w:eastAsia="標楷體" w:hAnsi="標楷體" w:hint="eastAsia"/>
                <w:color w:val="000000" w:themeColor="text1"/>
                <w:sz w:val="28"/>
                <w:szCs w:val="28"/>
              </w:rPr>
              <w:t>日高等法</w:t>
            </w:r>
            <w:r w:rsidRPr="00C05C59">
              <w:rPr>
                <w:rStyle w:val="10pt"/>
                <w:rFonts w:ascii="標楷體" w:eastAsia="標楷體" w:hAnsi="標楷體"/>
                <w:color w:val="000000" w:themeColor="text1"/>
                <w:sz w:val="28"/>
                <w:szCs w:val="28"/>
              </w:rPr>
              <w:t>院90</w:t>
            </w:r>
            <w:r w:rsidRPr="00C05C59">
              <w:rPr>
                <w:rStyle w:val="10pt"/>
                <w:rFonts w:ascii="標楷體" w:eastAsia="標楷體" w:hAnsi="標楷體" w:hint="eastAsia"/>
                <w:color w:val="000000" w:themeColor="text1"/>
                <w:sz w:val="28"/>
                <w:szCs w:val="28"/>
              </w:rPr>
              <w:t>年度</w:t>
            </w:r>
            <w:r w:rsidRPr="00C05C59">
              <w:rPr>
                <w:rStyle w:val="10pt"/>
                <w:rFonts w:ascii="標楷體" w:eastAsia="標楷體" w:hAnsi="標楷體"/>
                <w:color w:val="000000" w:themeColor="text1"/>
                <w:sz w:val="28"/>
                <w:szCs w:val="28"/>
              </w:rPr>
              <w:t>上訴</w:t>
            </w:r>
            <w:r w:rsidRPr="00C05C59">
              <w:rPr>
                <w:rStyle w:val="10pt"/>
                <w:rFonts w:ascii="標楷體" w:eastAsia="標楷體" w:hAnsi="標楷體" w:hint="eastAsia"/>
                <w:color w:val="000000" w:themeColor="text1"/>
                <w:sz w:val="28"/>
                <w:szCs w:val="28"/>
              </w:rPr>
              <w:t>字第</w:t>
            </w:r>
            <w:r w:rsidRPr="00C05C59">
              <w:rPr>
                <w:rStyle w:val="10pt"/>
                <w:rFonts w:ascii="標楷體" w:eastAsia="標楷體" w:hAnsi="標楷體"/>
                <w:color w:val="000000" w:themeColor="text1"/>
                <w:sz w:val="28"/>
                <w:szCs w:val="28"/>
              </w:rPr>
              <w:t>489</w:t>
            </w:r>
            <w:r w:rsidRPr="00C05C59">
              <w:rPr>
                <w:rStyle w:val="10pt"/>
                <w:rFonts w:ascii="標楷體" w:eastAsia="標楷體" w:hAnsi="標楷體" w:hint="eastAsia"/>
                <w:color w:val="000000" w:themeColor="text1"/>
                <w:sz w:val="28"/>
                <w:szCs w:val="28"/>
              </w:rPr>
              <w:t>號</w:t>
            </w:r>
            <w:r w:rsidRPr="00C05C59">
              <w:rPr>
                <w:rStyle w:val="10pt"/>
                <w:rFonts w:ascii="標楷體" w:eastAsia="標楷體" w:hAnsi="標楷體"/>
                <w:color w:val="000000" w:themeColor="text1"/>
                <w:sz w:val="28"/>
                <w:szCs w:val="28"/>
              </w:rPr>
              <w:t>(</w:t>
            </w:r>
            <w:r w:rsidR="002C058D">
              <w:rPr>
                <w:rStyle w:val="10pt"/>
                <w:rFonts w:ascii="標楷體" w:eastAsia="標楷體" w:hAnsi="標楷體"/>
                <w:color w:val="000000" w:themeColor="text1"/>
                <w:sz w:val="28"/>
                <w:szCs w:val="28"/>
              </w:rPr>
              <w:t>諸○○</w:t>
            </w:r>
            <w:r w:rsidRPr="00C05C59">
              <w:rPr>
                <w:rStyle w:val="10pt"/>
                <w:rFonts w:ascii="標楷體" w:eastAsia="標楷體" w:hAnsi="標楷體"/>
                <w:color w:val="000000" w:themeColor="text1"/>
                <w:sz w:val="28"/>
                <w:szCs w:val="28"/>
              </w:rPr>
              <w:t>有期徒刑4月、緩刑3年）</w:t>
            </w:r>
          </w:p>
        </w:tc>
        <w:tc>
          <w:tcPr>
            <w:tcW w:w="2209" w:type="dxa"/>
          </w:tcPr>
          <w:p w14:paraId="4A5EBB88" w14:textId="39312A2F" w:rsidR="008A41E1" w:rsidRPr="00C05C59" w:rsidRDefault="008A41E1" w:rsidP="008A41E1">
            <w:pPr>
              <w:rPr>
                <w:color w:val="000000" w:themeColor="text1"/>
              </w:rPr>
            </w:pPr>
            <w:r w:rsidRPr="00C05C59">
              <w:rPr>
                <w:rStyle w:val="10pt"/>
                <w:rFonts w:ascii="標楷體" w:eastAsia="標楷體" w:hAnsi="標楷體" w:hint="eastAsia"/>
                <w:color w:val="000000" w:themeColor="text1"/>
                <w:sz w:val="28"/>
                <w:szCs w:val="28"/>
              </w:rPr>
              <w:t>9</w:t>
            </w:r>
            <w:r w:rsidRPr="00C05C59">
              <w:rPr>
                <w:rStyle w:val="10pt"/>
                <w:rFonts w:ascii="標楷體" w:eastAsia="標楷體" w:hAnsi="標楷體"/>
                <w:color w:val="000000" w:themeColor="text1"/>
                <w:sz w:val="28"/>
                <w:szCs w:val="28"/>
                <w:lang w:eastAsia="ja-JP"/>
              </w:rPr>
              <w:t>2</w:t>
            </w:r>
            <w:r w:rsidRPr="00C05C59">
              <w:rPr>
                <w:rStyle w:val="10pt"/>
                <w:rFonts w:ascii="標楷體" w:eastAsia="標楷體" w:hAnsi="標楷體" w:hint="eastAsia"/>
                <w:color w:val="000000" w:themeColor="text1"/>
                <w:sz w:val="28"/>
                <w:szCs w:val="28"/>
              </w:rPr>
              <w:t>年8月1</w:t>
            </w:r>
            <w:r w:rsidRPr="00C05C59">
              <w:rPr>
                <w:rStyle w:val="10pt"/>
                <w:rFonts w:ascii="標楷體" w:eastAsia="標楷體" w:hAnsi="標楷體"/>
                <w:color w:val="000000" w:themeColor="text1"/>
                <w:sz w:val="28"/>
                <w:szCs w:val="28"/>
                <w:lang w:eastAsia="ja-JP"/>
              </w:rPr>
              <w:t>4</w:t>
            </w:r>
            <w:r w:rsidRPr="00C05C59">
              <w:rPr>
                <w:rStyle w:val="10pt"/>
                <w:rFonts w:ascii="標楷體" w:eastAsia="標楷體" w:hAnsi="標楷體" w:hint="eastAsia"/>
                <w:color w:val="000000" w:themeColor="text1"/>
                <w:sz w:val="28"/>
                <w:szCs w:val="28"/>
              </w:rPr>
              <w:t>日</w:t>
            </w:r>
            <w:r w:rsidRPr="00C05C59">
              <w:rPr>
                <w:rStyle w:val="10pt"/>
                <w:rFonts w:ascii="標楷體" w:eastAsia="標楷體" w:hAnsi="標楷體"/>
                <w:color w:val="000000" w:themeColor="text1"/>
                <w:sz w:val="28"/>
                <w:szCs w:val="28"/>
              </w:rPr>
              <w:t>最高</w:t>
            </w:r>
            <w:r w:rsidRPr="00C05C59">
              <w:rPr>
                <w:rStyle w:val="10pt"/>
                <w:rFonts w:ascii="標楷體" w:eastAsia="標楷體" w:hAnsi="標楷體" w:hint="eastAsia"/>
                <w:color w:val="000000" w:themeColor="text1"/>
                <w:sz w:val="28"/>
                <w:szCs w:val="28"/>
              </w:rPr>
              <w:t>法</w:t>
            </w:r>
            <w:r w:rsidRPr="00C05C59">
              <w:rPr>
                <w:rStyle w:val="10pt"/>
                <w:rFonts w:ascii="標楷體" w:eastAsia="標楷體" w:hAnsi="標楷體"/>
                <w:color w:val="000000" w:themeColor="text1"/>
                <w:sz w:val="28"/>
                <w:szCs w:val="28"/>
              </w:rPr>
              <w:t>院92</w:t>
            </w:r>
            <w:r w:rsidRPr="00C05C59">
              <w:rPr>
                <w:rStyle w:val="10pt"/>
                <w:rFonts w:ascii="標楷體" w:eastAsia="標楷體" w:hAnsi="標楷體" w:hint="eastAsia"/>
                <w:color w:val="000000" w:themeColor="text1"/>
                <w:sz w:val="28"/>
                <w:szCs w:val="28"/>
              </w:rPr>
              <w:t>年度</w:t>
            </w:r>
            <w:r w:rsidRPr="00C05C59">
              <w:rPr>
                <w:rStyle w:val="10pt"/>
                <w:rFonts w:ascii="標楷體" w:eastAsia="標楷體" w:hAnsi="標楷體"/>
                <w:color w:val="000000" w:themeColor="text1"/>
                <w:sz w:val="28"/>
                <w:szCs w:val="28"/>
              </w:rPr>
              <w:t>台上</w:t>
            </w:r>
            <w:r w:rsidRPr="00C05C59">
              <w:rPr>
                <w:rStyle w:val="10pt"/>
                <w:rFonts w:ascii="標楷體" w:eastAsia="標楷體" w:hAnsi="標楷體" w:hint="eastAsia"/>
                <w:color w:val="000000" w:themeColor="text1"/>
                <w:sz w:val="28"/>
                <w:szCs w:val="28"/>
              </w:rPr>
              <w:t>字第</w:t>
            </w:r>
            <w:r w:rsidRPr="00C05C59">
              <w:rPr>
                <w:rStyle w:val="10pt"/>
                <w:rFonts w:ascii="標楷體" w:eastAsia="標楷體" w:hAnsi="標楷體"/>
                <w:color w:val="000000" w:themeColor="text1"/>
                <w:sz w:val="28"/>
                <w:szCs w:val="28"/>
              </w:rPr>
              <w:t>4411</w:t>
            </w:r>
            <w:r w:rsidRPr="00C05C59">
              <w:rPr>
                <w:rStyle w:val="10pt"/>
                <w:rFonts w:ascii="標楷體" w:eastAsia="標楷體" w:hAnsi="標楷體" w:hint="eastAsia"/>
                <w:color w:val="000000" w:themeColor="text1"/>
                <w:sz w:val="28"/>
                <w:szCs w:val="28"/>
              </w:rPr>
              <w:t>號</w:t>
            </w:r>
            <w:r w:rsidRPr="00C05C59">
              <w:rPr>
                <w:rStyle w:val="10pt"/>
                <w:rFonts w:ascii="標楷體" w:eastAsia="標楷體" w:hAnsi="標楷體"/>
                <w:color w:val="000000" w:themeColor="text1"/>
                <w:sz w:val="28"/>
                <w:szCs w:val="28"/>
              </w:rPr>
              <w:t>(</w:t>
            </w:r>
            <w:r w:rsidR="002C058D">
              <w:rPr>
                <w:rStyle w:val="10pt"/>
                <w:rFonts w:ascii="標楷體" w:eastAsia="標楷體" w:hAnsi="標楷體"/>
                <w:color w:val="000000" w:themeColor="text1"/>
                <w:sz w:val="28"/>
                <w:szCs w:val="28"/>
              </w:rPr>
              <w:t>諸○○</w:t>
            </w:r>
            <w:r w:rsidRPr="00C05C59">
              <w:rPr>
                <w:rStyle w:val="10pt"/>
                <w:rFonts w:ascii="標楷體" w:eastAsia="標楷體" w:hAnsi="標楷體"/>
                <w:color w:val="000000" w:themeColor="text1"/>
                <w:sz w:val="28"/>
                <w:szCs w:val="28"/>
              </w:rPr>
              <w:t>死亡</w:t>
            </w:r>
            <w:r w:rsidRPr="00C05C59">
              <w:rPr>
                <w:rStyle w:val="10pt"/>
                <w:rFonts w:ascii="標楷體" w:eastAsia="標楷體" w:hAnsi="標楷體" w:hint="eastAsia"/>
                <w:color w:val="000000" w:themeColor="text1"/>
                <w:sz w:val="28"/>
                <w:szCs w:val="28"/>
              </w:rPr>
              <w:t>，</w:t>
            </w:r>
            <w:r w:rsidRPr="00C05C59">
              <w:rPr>
                <w:rStyle w:val="10pt"/>
                <w:rFonts w:ascii="標楷體" w:eastAsia="標楷體" w:hAnsi="標楷體"/>
                <w:color w:val="000000" w:themeColor="text1"/>
                <w:sz w:val="28"/>
                <w:szCs w:val="28"/>
              </w:rPr>
              <w:t>不受理）</w:t>
            </w:r>
          </w:p>
        </w:tc>
      </w:tr>
      <w:tr w:rsidR="00C05C59" w:rsidRPr="00C05C59" w14:paraId="257D5590" w14:textId="77777777" w:rsidTr="008A41E1">
        <w:tc>
          <w:tcPr>
            <w:tcW w:w="2208" w:type="dxa"/>
          </w:tcPr>
          <w:p w14:paraId="3D5D8FF1" w14:textId="6BCFD3DB" w:rsidR="008A41E1" w:rsidRPr="00C05C59" w:rsidRDefault="008A41E1" w:rsidP="008A41E1">
            <w:pPr>
              <w:rPr>
                <w:color w:val="000000" w:themeColor="text1"/>
              </w:rPr>
            </w:pPr>
            <w:r w:rsidRPr="00C05C59">
              <w:rPr>
                <w:rStyle w:val="10pt"/>
                <w:rFonts w:ascii="標楷體" w:eastAsia="標楷體" w:hAnsi="標楷體"/>
                <w:color w:val="000000" w:themeColor="text1"/>
                <w:sz w:val="28"/>
                <w:szCs w:val="28"/>
              </w:rPr>
              <w:t>怡華公司請求</w:t>
            </w:r>
            <w:r w:rsidR="002C058D">
              <w:rPr>
                <w:rStyle w:val="10pt"/>
                <w:rFonts w:ascii="標楷體" w:eastAsia="標楷體" w:hAnsi="標楷體"/>
                <w:color w:val="000000" w:themeColor="text1"/>
                <w:sz w:val="28"/>
                <w:szCs w:val="28"/>
              </w:rPr>
              <w:t>諸○○</w:t>
            </w:r>
            <w:r w:rsidRPr="00C05C59">
              <w:rPr>
                <w:rStyle w:val="10pt"/>
                <w:rFonts w:ascii="標楷體" w:eastAsia="標楷體" w:hAnsi="標楷體"/>
                <w:color w:val="000000" w:themeColor="text1"/>
                <w:sz w:val="28"/>
                <w:szCs w:val="28"/>
              </w:rPr>
              <w:t>損害</w:t>
            </w:r>
            <w:r w:rsidRPr="00C05C59">
              <w:rPr>
                <w:rStyle w:val="10pt"/>
                <w:rFonts w:ascii="標楷體" w:eastAsia="標楷體" w:hAnsi="標楷體" w:hint="eastAsia"/>
                <w:color w:val="000000" w:themeColor="text1"/>
                <w:sz w:val="28"/>
                <w:szCs w:val="28"/>
              </w:rPr>
              <w:t>賠</w:t>
            </w:r>
            <w:r w:rsidRPr="00C05C59">
              <w:rPr>
                <w:rStyle w:val="10pt"/>
                <w:rFonts w:ascii="標楷體" w:eastAsia="標楷體" w:hAnsi="標楷體"/>
                <w:color w:val="000000" w:themeColor="text1"/>
                <w:sz w:val="28"/>
                <w:szCs w:val="28"/>
              </w:rPr>
              <w:t>償民事訴訟</w:t>
            </w:r>
          </w:p>
        </w:tc>
        <w:tc>
          <w:tcPr>
            <w:tcW w:w="2208" w:type="dxa"/>
          </w:tcPr>
          <w:p w14:paraId="4967D4F6" w14:textId="081FCB03" w:rsidR="008A41E1" w:rsidRPr="00C05C59" w:rsidRDefault="008A41E1" w:rsidP="008A41E1">
            <w:pPr>
              <w:rPr>
                <w:color w:val="000000" w:themeColor="text1"/>
              </w:rPr>
            </w:pPr>
            <w:r w:rsidRPr="00C05C59">
              <w:rPr>
                <w:rStyle w:val="10pt"/>
                <w:rFonts w:ascii="標楷體" w:eastAsia="標楷體" w:hAnsi="標楷體"/>
                <w:color w:val="000000" w:themeColor="text1"/>
                <w:sz w:val="28"/>
                <w:szCs w:val="28"/>
              </w:rPr>
              <w:t>無</w:t>
            </w:r>
          </w:p>
        </w:tc>
        <w:tc>
          <w:tcPr>
            <w:tcW w:w="2209" w:type="dxa"/>
          </w:tcPr>
          <w:p w14:paraId="2F61B4FD" w14:textId="46BBEEB5" w:rsidR="008A41E1" w:rsidRPr="00C05C59" w:rsidRDefault="008A41E1" w:rsidP="008A41E1">
            <w:pPr>
              <w:rPr>
                <w:color w:val="000000" w:themeColor="text1"/>
              </w:rPr>
            </w:pPr>
            <w:r w:rsidRPr="00C05C59">
              <w:rPr>
                <w:rStyle w:val="10pt"/>
                <w:rFonts w:ascii="標楷體" w:eastAsia="標楷體" w:hAnsi="標楷體"/>
                <w:color w:val="000000" w:themeColor="text1"/>
                <w:sz w:val="28"/>
                <w:szCs w:val="28"/>
              </w:rPr>
              <w:t>(附民移民庭）</w:t>
            </w:r>
            <w:r w:rsidRPr="00C05C59">
              <w:rPr>
                <w:rStyle w:val="10pt"/>
                <w:rFonts w:ascii="標楷體" w:eastAsia="標楷體" w:hAnsi="標楷體" w:hint="eastAsia"/>
                <w:color w:val="000000" w:themeColor="text1"/>
                <w:sz w:val="28"/>
                <w:szCs w:val="28"/>
              </w:rPr>
              <w:t>9</w:t>
            </w:r>
            <w:r w:rsidRPr="00C05C59">
              <w:rPr>
                <w:rStyle w:val="10pt"/>
                <w:rFonts w:ascii="標楷體" w:eastAsia="標楷體" w:hAnsi="標楷體"/>
                <w:color w:val="000000" w:themeColor="text1"/>
                <w:sz w:val="28"/>
                <w:szCs w:val="28"/>
                <w:lang w:eastAsia="ja-JP"/>
              </w:rPr>
              <w:t>3</w:t>
            </w:r>
            <w:r w:rsidRPr="00C05C59">
              <w:rPr>
                <w:rStyle w:val="10pt"/>
                <w:rFonts w:ascii="標楷體" w:eastAsia="標楷體" w:hAnsi="標楷體" w:hint="eastAsia"/>
                <w:color w:val="000000" w:themeColor="text1"/>
                <w:sz w:val="28"/>
                <w:szCs w:val="28"/>
              </w:rPr>
              <w:t>年5月3</w:t>
            </w:r>
            <w:r w:rsidRPr="00C05C59">
              <w:rPr>
                <w:rStyle w:val="10pt"/>
                <w:rFonts w:ascii="標楷體" w:eastAsia="標楷體" w:hAnsi="標楷體"/>
                <w:color w:val="000000" w:themeColor="text1"/>
                <w:sz w:val="28"/>
                <w:szCs w:val="28"/>
                <w:lang w:eastAsia="ja-JP"/>
              </w:rPr>
              <w:t>1</w:t>
            </w:r>
            <w:r w:rsidRPr="00C05C59">
              <w:rPr>
                <w:rStyle w:val="10pt"/>
                <w:rFonts w:ascii="標楷體" w:eastAsia="標楷體" w:hAnsi="標楷體" w:hint="eastAsia"/>
                <w:color w:val="000000" w:themeColor="text1"/>
                <w:sz w:val="28"/>
                <w:szCs w:val="28"/>
              </w:rPr>
              <w:t>日高等法</w:t>
            </w:r>
            <w:r w:rsidRPr="00C05C59">
              <w:rPr>
                <w:rStyle w:val="10pt"/>
                <w:rFonts w:ascii="標楷體" w:eastAsia="標楷體" w:hAnsi="標楷體"/>
                <w:color w:val="000000" w:themeColor="text1"/>
                <w:sz w:val="28"/>
                <w:szCs w:val="28"/>
              </w:rPr>
              <w:t>院91</w:t>
            </w:r>
            <w:r w:rsidRPr="00C05C59">
              <w:rPr>
                <w:rStyle w:val="10pt"/>
                <w:rFonts w:ascii="標楷體" w:eastAsia="標楷體" w:hAnsi="標楷體" w:hint="eastAsia"/>
                <w:color w:val="000000" w:themeColor="text1"/>
                <w:sz w:val="28"/>
                <w:szCs w:val="28"/>
              </w:rPr>
              <w:t>年度</w:t>
            </w:r>
            <w:r w:rsidRPr="00C05C59">
              <w:rPr>
                <w:rStyle w:val="10pt"/>
                <w:rFonts w:ascii="標楷體" w:eastAsia="標楷體" w:hAnsi="標楷體"/>
                <w:color w:val="000000" w:themeColor="text1"/>
                <w:sz w:val="28"/>
                <w:szCs w:val="28"/>
              </w:rPr>
              <w:t>重訴</w:t>
            </w:r>
            <w:r w:rsidRPr="00C05C59">
              <w:rPr>
                <w:rStyle w:val="10pt"/>
                <w:rFonts w:ascii="標楷體" w:eastAsia="標楷體" w:hAnsi="標楷體" w:hint="eastAsia"/>
                <w:color w:val="000000" w:themeColor="text1"/>
                <w:sz w:val="28"/>
                <w:szCs w:val="28"/>
              </w:rPr>
              <w:t>字第</w:t>
            </w:r>
            <w:r w:rsidRPr="00C05C59">
              <w:rPr>
                <w:rStyle w:val="10pt"/>
                <w:rFonts w:ascii="標楷體" w:eastAsia="標楷體" w:hAnsi="標楷體"/>
                <w:color w:val="000000" w:themeColor="text1"/>
                <w:sz w:val="28"/>
                <w:szCs w:val="28"/>
              </w:rPr>
              <w:t>44</w:t>
            </w:r>
            <w:r w:rsidRPr="00C05C59">
              <w:rPr>
                <w:rStyle w:val="10pt"/>
                <w:rFonts w:ascii="標楷體" w:eastAsia="標楷體" w:hAnsi="標楷體" w:hint="eastAsia"/>
                <w:color w:val="000000" w:themeColor="text1"/>
                <w:sz w:val="28"/>
                <w:szCs w:val="28"/>
              </w:rPr>
              <w:t>號</w:t>
            </w:r>
            <w:r w:rsidRPr="00C05C59">
              <w:rPr>
                <w:rStyle w:val="10pt"/>
                <w:rFonts w:ascii="標楷體" w:eastAsia="標楷體" w:hAnsi="標楷體"/>
                <w:color w:val="000000" w:themeColor="text1"/>
                <w:sz w:val="28"/>
                <w:szCs w:val="28"/>
              </w:rPr>
              <w:t>(怡華公司之訴</w:t>
            </w:r>
            <w:r w:rsidRPr="00C05C59">
              <w:rPr>
                <w:rStyle w:val="10pt"/>
                <w:rFonts w:ascii="標楷體" w:eastAsia="標楷體" w:hAnsi="標楷體" w:hint="eastAsia"/>
                <w:color w:val="000000" w:themeColor="text1"/>
                <w:sz w:val="28"/>
                <w:szCs w:val="28"/>
              </w:rPr>
              <w:t>駁</w:t>
            </w:r>
            <w:r w:rsidRPr="00C05C59">
              <w:rPr>
                <w:rStyle w:val="10pt"/>
                <w:rFonts w:ascii="標楷體" w:eastAsia="標楷體" w:hAnsi="標楷體"/>
                <w:color w:val="000000" w:themeColor="text1"/>
                <w:sz w:val="28"/>
                <w:szCs w:val="28"/>
              </w:rPr>
              <w:t>回）</w:t>
            </w:r>
          </w:p>
        </w:tc>
        <w:tc>
          <w:tcPr>
            <w:tcW w:w="2209" w:type="dxa"/>
          </w:tcPr>
          <w:p w14:paraId="52691CA9" w14:textId="32C16D92" w:rsidR="008A41E1" w:rsidRPr="00C05C59" w:rsidRDefault="008A41E1" w:rsidP="008A41E1">
            <w:pPr>
              <w:rPr>
                <w:color w:val="000000" w:themeColor="text1"/>
              </w:rPr>
            </w:pPr>
            <w:r w:rsidRPr="00C05C59">
              <w:rPr>
                <w:rStyle w:val="10pt"/>
                <w:rFonts w:ascii="標楷體" w:eastAsia="標楷體" w:hAnsi="標楷體" w:hint="eastAsia"/>
                <w:color w:val="000000" w:themeColor="text1"/>
                <w:sz w:val="28"/>
                <w:szCs w:val="28"/>
              </w:rPr>
              <w:t>9</w:t>
            </w:r>
            <w:r w:rsidRPr="00C05C59">
              <w:rPr>
                <w:rStyle w:val="10pt"/>
                <w:rFonts w:ascii="標楷體" w:eastAsia="標楷體" w:hAnsi="標楷體"/>
                <w:color w:val="000000" w:themeColor="text1"/>
                <w:sz w:val="28"/>
                <w:szCs w:val="28"/>
                <w:lang w:eastAsia="ja-JP"/>
              </w:rPr>
              <w:t>3</w:t>
            </w:r>
            <w:r w:rsidRPr="00C05C59">
              <w:rPr>
                <w:rStyle w:val="10pt"/>
                <w:rFonts w:ascii="標楷體" w:eastAsia="標楷體" w:hAnsi="標楷體" w:hint="eastAsia"/>
                <w:color w:val="000000" w:themeColor="text1"/>
                <w:sz w:val="28"/>
                <w:szCs w:val="28"/>
              </w:rPr>
              <w:t>年1</w:t>
            </w:r>
            <w:r w:rsidRPr="00C05C59">
              <w:rPr>
                <w:rStyle w:val="10pt"/>
                <w:rFonts w:ascii="標楷體" w:eastAsia="標楷體" w:hAnsi="標楷體"/>
                <w:color w:val="000000" w:themeColor="text1"/>
                <w:sz w:val="28"/>
                <w:szCs w:val="28"/>
                <w:lang w:eastAsia="ja-JP"/>
              </w:rPr>
              <w:t>0</w:t>
            </w:r>
            <w:r w:rsidRPr="00C05C59">
              <w:rPr>
                <w:rStyle w:val="10pt"/>
                <w:rFonts w:ascii="標楷體" w:eastAsia="標楷體" w:hAnsi="標楷體" w:hint="eastAsia"/>
                <w:color w:val="000000" w:themeColor="text1"/>
                <w:sz w:val="28"/>
                <w:szCs w:val="28"/>
              </w:rPr>
              <w:t>月2</w:t>
            </w:r>
            <w:r w:rsidRPr="00C05C59">
              <w:rPr>
                <w:rStyle w:val="10pt"/>
                <w:rFonts w:ascii="標楷體" w:eastAsia="標楷體" w:hAnsi="標楷體"/>
                <w:color w:val="000000" w:themeColor="text1"/>
                <w:sz w:val="28"/>
                <w:szCs w:val="28"/>
                <w:lang w:eastAsia="ja-JP"/>
              </w:rPr>
              <w:t>1</w:t>
            </w:r>
            <w:r w:rsidRPr="00C05C59">
              <w:rPr>
                <w:rStyle w:val="10pt"/>
                <w:rFonts w:ascii="標楷體" w:eastAsia="標楷體" w:hAnsi="標楷體" w:hint="eastAsia"/>
                <w:color w:val="000000" w:themeColor="text1"/>
                <w:sz w:val="28"/>
                <w:szCs w:val="28"/>
              </w:rPr>
              <w:t>日</w:t>
            </w:r>
            <w:r w:rsidRPr="00C05C59">
              <w:rPr>
                <w:rStyle w:val="10pt"/>
                <w:rFonts w:ascii="標楷體" w:eastAsia="標楷體" w:hAnsi="標楷體"/>
                <w:color w:val="000000" w:themeColor="text1"/>
                <w:sz w:val="28"/>
                <w:szCs w:val="28"/>
              </w:rPr>
              <w:t>最高</w:t>
            </w:r>
            <w:r w:rsidRPr="00C05C59">
              <w:rPr>
                <w:rStyle w:val="10pt"/>
                <w:rFonts w:ascii="標楷體" w:eastAsia="標楷體" w:hAnsi="標楷體" w:hint="eastAsia"/>
                <w:color w:val="000000" w:themeColor="text1"/>
                <w:sz w:val="28"/>
                <w:szCs w:val="28"/>
              </w:rPr>
              <w:t>法</w:t>
            </w:r>
            <w:r w:rsidRPr="00C05C59">
              <w:rPr>
                <w:rStyle w:val="10pt"/>
                <w:rFonts w:ascii="標楷體" w:eastAsia="標楷體" w:hAnsi="標楷體"/>
                <w:color w:val="000000" w:themeColor="text1"/>
                <w:sz w:val="28"/>
                <w:szCs w:val="28"/>
              </w:rPr>
              <w:t>院93</w:t>
            </w:r>
            <w:r w:rsidRPr="00C05C59">
              <w:rPr>
                <w:rStyle w:val="10pt"/>
                <w:rFonts w:ascii="標楷體" w:eastAsia="標楷體" w:hAnsi="標楷體" w:hint="eastAsia"/>
                <w:color w:val="000000" w:themeColor="text1"/>
                <w:sz w:val="28"/>
                <w:szCs w:val="28"/>
              </w:rPr>
              <w:t>年度</w:t>
            </w:r>
            <w:r w:rsidRPr="00C05C59">
              <w:rPr>
                <w:rStyle w:val="10pt"/>
                <w:rFonts w:ascii="標楷體" w:eastAsia="標楷體" w:hAnsi="標楷體"/>
                <w:color w:val="000000" w:themeColor="text1"/>
                <w:sz w:val="28"/>
                <w:szCs w:val="28"/>
              </w:rPr>
              <w:t>台上</w:t>
            </w:r>
            <w:r w:rsidRPr="00C05C59">
              <w:rPr>
                <w:rStyle w:val="10pt"/>
                <w:rFonts w:ascii="標楷體" w:eastAsia="標楷體" w:hAnsi="標楷體" w:hint="eastAsia"/>
                <w:color w:val="000000" w:themeColor="text1"/>
                <w:sz w:val="28"/>
                <w:szCs w:val="28"/>
              </w:rPr>
              <w:t>字第</w:t>
            </w:r>
            <w:r w:rsidRPr="00C05C59">
              <w:rPr>
                <w:rStyle w:val="10pt"/>
                <w:rFonts w:ascii="標楷體" w:eastAsia="標楷體" w:hAnsi="標楷體"/>
                <w:color w:val="000000" w:themeColor="text1"/>
                <w:sz w:val="28"/>
                <w:szCs w:val="28"/>
              </w:rPr>
              <w:t>2143</w:t>
            </w:r>
            <w:r w:rsidRPr="00C05C59">
              <w:rPr>
                <w:rStyle w:val="10pt"/>
                <w:rFonts w:ascii="標楷體" w:eastAsia="標楷體" w:hAnsi="標楷體" w:hint="eastAsia"/>
                <w:color w:val="000000" w:themeColor="text1"/>
                <w:sz w:val="28"/>
                <w:szCs w:val="28"/>
              </w:rPr>
              <w:t>號</w:t>
            </w:r>
            <w:r w:rsidRPr="00C05C59">
              <w:rPr>
                <w:rStyle w:val="10pt"/>
                <w:rFonts w:ascii="標楷體" w:eastAsia="標楷體" w:hAnsi="標楷體"/>
                <w:color w:val="000000" w:themeColor="text1"/>
                <w:sz w:val="28"/>
                <w:szCs w:val="28"/>
              </w:rPr>
              <w:t>(怡華公司上訴</w:t>
            </w:r>
            <w:r w:rsidRPr="00C05C59">
              <w:rPr>
                <w:rStyle w:val="10pt"/>
                <w:rFonts w:ascii="標楷體" w:eastAsia="標楷體" w:hAnsi="標楷體" w:hint="eastAsia"/>
                <w:color w:val="000000" w:themeColor="text1"/>
                <w:sz w:val="28"/>
                <w:szCs w:val="28"/>
              </w:rPr>
              <w:t>駁</w:t>
            </w:r>
            <w:r w:rsidRPr="00C05C59">
              <w:rPr>
                <w:rStyle w:val="10pt"/>
                <w:rFonts w:ascii="標楷體" w:eastAsia="標楷體" w:hAnsi="標楷體"/>
                <w:color w:val="000000" w:themeColor="text1"/>
                <w:sz w:val="28"/>
                <w:szCs w:val="28"/>
              </w:rPr>
              <w:t>回）</w:t>
            </w:r>
          </w:p>
        </w:tc>
      </w:tr>
      <w:tr w:rsidR="00C05C59" w:rsidRPr="00C05C59" w14:paraId="2727B302" w14:textId="77777777" w:rsidTr="00894444">
        <w:tc>
          <w:tcPr>
            <w:tcW w:w="2208" w:type="dxa"/>
          </w:tcPr>
          <w:p w14:paraId="54484ACE" w14:textId="7D62F8A6" w:rsidR="008A41E1" w:rsidRPr="00C05C59" w:rsidRDefault="008A41E1" w:rsidP="008A41E1">
            <w:pPr>
              <w:rPr>
                <w:color w:val="000000" w:themeColor="text1"/>
              </w:rPr>
            </w:pPr>
            <w:r w:rsidRPr="00C05C59">
              <w:rPr>
                <w:rStyle w:val="10pt"/>
                <w:rFonts w:ascii="標楷體" w:eastAsia="標楷體" w:hAnsi="標楷體" w:hint="eastAsia"/>
                <w:color w:val="000000" w:themeColor="text1"/>
                <w:sz w:val="28"/>
                <w:szCs w:val="28"/>
              </w:rPr>
              <w:t>怡安公司炒作股票案刑事訴訟</w:t>
            </w:r>
          </w:p>
        </w:tc>
        <w:tc>
          <w:tcPr>
            <w:tcW w:w="6626" w:type="dxa"/>
            <w:gridSpan w:val="3"/>
          </w:tcPr>
          <w:p w14:paraId="58EA0279" w14:textId="77777777" w:rsidR="008A41E1" w:rsidRPr="00C05C59" w:rsidRDefault="008A41E1" w:rsidP="008A41E1">
            <w:pPr>
              <w:pStyle w:val="afc"/>
              <w:shd w:val="clear" w:color="auto" w:fill="auto"/>
              <w:kinsoku w:val="0"/>
              <w:overflowPunct w:val="0"/>
              <w:autoSpaceDE w:val="0"/>
              <w:autoSpaceDN w:val="0"/>
              <w:adjustRightInd w:val="0"/>
              <w:snapToGrid w:val="0"/>
              <w:spacing w:before="0" w:after="0" w:line="340" w:lineRule="exact"/>
              <w:ind w:firstLine="0"/>
              <w:jc w:val="both"/>
              <w:rPr>
                <w:rStyle w:val="10pt"/>
                <w:rFonts w:ascii="標楷體" w:eastAsia="標楷體" w:hAnsi="標楷體"/>
                <w:color w:val="000000" w:themeColor="text1"/>
                <w:sz w:val="28"/>
                <w:szCs w:val="28"/>
              </w:rPr>
            </w:pPr>
            <w:r w:rsidRPr="00C05C59">
              <w:rPr>
                <w:rStyle w:val="10pt"/>
                <w:rFonts w:ascii="標楷體" w:eastAsia="標楷體" w:hAnsi="標楷體" w:hint="eastAsia"/>
                <w:color w:val="000000" w:themeColor="text1"/>
                <w:sz w:val="28"/>
                <w:szCs w:val="28"/>
              </w:rPr>
              <w:t>91年3月25日新竹地檢署以91年偵字第1659號偵查分案，91年4月16日偵查終結，以管轄錯誤為由，移臺南地檢署。</w:t>
            </w:r>
          </w:p>
          <w:p w14:paraId="4B4813AD" w14:textId="246DB3B3" w:rsidR="008A41E1" w:rsidRPr="00C05C59" w:rsidRDefault="008A41E1" w:rsidP="008A41E1">
            <w:pPr>
              <w:rPr>
                <w:color w:val="000000" w:themeColor="text1"/>
              </w:rPr>
            </w:pPr>
            <w:r w:rsidRPr="00C05C59">
              <w:rPr>
                <w:rStyle w:val="10pt"/>
                <w:rFonts w:ascii="標楷體" w:eastAsia="標楷體" w:hAnsi="標楷體" w:hint="eastAsia"/>
                <w:color w:val="000000" w:themeColor="text1"/>
                <w:sz w:val="28"/>
                <w:szCs w:val="28"/>
              </w:rPr>
              <w:t>91年5月10日臺南地檢署以91年度偵字第4952號偵查分案，91年11月8日偵查終結，以犯罪嫌疑不足，為不起訴處分。</w:t>
            </w:r>
          </w:p>
        </w:tc>
      </w:tr>
      <w:tr w:rsidR="00C05C59" w:rsidRPr="00C05C59" w14:paraId="5E2D810F" w14:textId="77777777" w:rsidTr="008A41E1">
        <w:tc>
          <w:tcPr>
            <w:tcW w:w="2208" w:type="dxa"/>
          </w:tcPr>
          <w:p w14:paraId="36EAD640" w14:textId="4B091D00" w:rsidR="008A41E1" w:rsidRPr="00C05C59" w:rsidRDefault="008A41E1" w:rsidP="008A41E1">
            <w:pPr>
              <w:rPr>
                <w:color w:val="000000" w:themeColor="text1"/>
              </w:rPr>
            </w:pPr>
            <w:r w:rsidRPr="00C05C59">
              <w:rPr>
                <w:rStyle w:val="10pt"/>
                <w:rFonts w:ascii="標楷體" w:eastAsia="標楷體" w:hAnsi="標楷體"/>
                <w:color w:val="000000" w:themeColor="text1"/>
                <w:sz w:val="28"/>
                <w:szCs w:val="28"/>
              </w:rPr>
              <w:t>巴黎銀行請求怡華公司損害</w:t>
            </w:r>
            <w:r w:rsidRPr="00C05C59">
              <w:rPr>
                <w:rStyle w:val="10pt"/>
                <w:rFonts w:ascii="標楷體" w:eastAsia="標楷體" w:hAnsi="標楷體" w:hint="eastAsia"/>
                <w:color w:val="000000" w:themeColor="text1"/>
                <w:sz w:val="28"/>
                <w:szCs w:val="28"/>
              </w:rPr>
              <w:t>賠</w:t>
            </w:r>
            <w:r w:rsidRPr="00C05C59">
              <w:rPr>
                <w:rStyle w:val="10pt"/>
                <w:rFonts w:ascii="標楷體" w:eastAsia="標楷體" w:hAnsi="標楷體"/>
                <w:color w:val="000000" w:themeColor="text1"/>
                <w:sz w:val="28"/>
                <w:szCs w:val="28"/>
              </w:rPr>
              <w:t>償民事訴訟</w:t>
            </w:r>
          </w:p>
        </w:tc>
        <w:tc>
          <w:tcPr>
            <w:tcW w:w="2208" w:type="dxa"/>
          </w:tcPr>
          <w:p w14:paraId="6A2A29EB" w14:textId="37AA55CD" w:rsidR="008A41E1" w:rsidRPr="00C05C59" w:rsidRDefault="008A41E1" w:rsidP="008A41E1">
            <w:pPr>
              <w:rPr>
                <w:color w:val="000000" w:themeColor="text1"/>
              </w:rPr>
            </w:pPr>
            <w:r w:rsidRPr="00C05C59">
              <w:rPr>
                <w:rStyle w:val="10pt"/>
                <w:rFonts w:ascii="標楷體" w:eastAsia="標楷體" w:hAnsi="標楷體" w:hint="eastAsia"/>
                <w:color w:val="000000" w:themeColor="text1"/>
                <w:sz w:val="28"/>
                <w:szCs w:val="28"/>
              </w:rPr>
              <w:t>9</w:t>
            </w:r>
            <w:r w:rsidRPr="00C05C59">
              <w:rPr>
                <w:rStyle w:val="10pt"/>
                <w:rFonts w:ascii="標楷體" w:eastAsia="標楷體" w:hAnsi="標楷體"/>
                <w:color w:val="000000" w:themeColor="text1"/>
                <w:sz w:val="28"/>
                <w:szCs w:val="28"/>
                <w:lang w:eastAsia="ja-JP"/>
              </w:rPr>
              <w:t>4</w:t>
            </w:r>
            <w:r w:rsidRPr="00C05C59">
              <w:rPr>
                <w:rStyle w:val="10pt"/>
                <w:rFonts w:ascii="標楷體" w:eastAsia="標楷體" w:hAnsi="標楷體" w:hint="eastAsia"/>
                <w:color w:val="000000" w:themeColor="text1"/>
                <w:sz w:val="28"/>
                <w:szCs w:val="28"/>
              </w:rPr>
              <w:t>年7月2</w:t>
            </w:r>
            <w:r w:rsidRPr="00C05C59">
              <w:rPr>
                <w:rStyle w:val="10pt"/>
                <w:rFonts w:ascii="標楷體" w:eastAsia="標楷體" w:hAnsi="標楷體"/>
                <w:color w:val="000000" w:themeColor="text1"/>
                <w:sz w:val="28"/>
                <w:szCs w:val="28"/>
                <w:lang w:eastAsia="ja-JP"/>
              </w:rPr>
              <w:t>0</w:t>
            </w:r>
            <w:r w:rsidRPr="00C05C59">
              <w:rPr>
                <w:rStyle w:val="10pt"/>
                <w:rFonts w:ascii="標楷體" w:eastAsia="標楷體" w:hAnsi="標楷體" w:hint="eastAsia"/>
                <w:color w:val="000000" w:themeColor="text1"/>
                <w:sz w:val="28"/>
                <w:szCs w:val="28"/>
              </w:rPr>
              <w:t>日臺</w:t>
            </w:r>
            <w:r w:rsidRPr="00C05C59">
              <w:rPr>
                <w:rStyle w:val="10pt"/>
                <w:rFonts w:ascii="標楷體" w:eastAsia="標楷體" w:hAnsi="標楷體"/>
                <w:color w:val="000000" w:themeColor="text1"/>
                <w:sz w:val="28"/>
                <w:szCs w:val="28"/>
              </w:rPr>
              <w:t>北</w:t>
            </w:r>
            <w:r w:rsidRPr="00C05C59">
              <w:rPr>
                <w:rStyle w:val="10pt"/>
                <w:rFonts w:ascii="標楷體" w:eastAsia="標楷體" w:hAnsi="標楷體" w:hint="eastAsia"/>
                <w:color w:val="000000" w:themeColor="text1"/>
                <w:sz w:val="28"/>
                <w:szCs w:val="28"/>
              </w:rPr>
              <w:t>地</w:t>
            </w:r>
            <w:r w:rsidRPr="00C05C59">
              <w:rPr>
                <w:rStyle w:val="10pt"/>
                <w:rFonts w:ascii="標楷體" w:eastAsia="標楷體" w:hAnsi="標楷體"/>
                <w:color w:val="000000" w:themeColor="text1"/>
                <w:sz w:val="28"/>
                <w:szCs w:val="28"/>
              </w:rPr>
              <w:t>院88</w:t>
            </w:r>
            <w:r w:rsidRPr="00C05C59">
              <w:rPr>
                <w:rStyle w:val="10pt"/>
                <w:rFonts w:ascii="標楷體" w:eastAsia="標楷體" w:hAnsi="標楷體" w:hint="eastAsia"/>
                <w:color w:val="000000" w:themeColor="text1"/>
                <w:sz w:val="28"/>
                <w:szCs w:val="28"/>
              </w:rPr>
              <w:t>年度</w:t>
            </w:r>
            <w:r w:rsidRPr="00C05C59">
              <w:rPr>
                <w:rStyle w:val="10pt"/>
                <w:rFonts w:ascii="標楷體" w:eastAsia="標楷體" w:hAnsi="標楷體"/>
                <w:color w:val="000000" w:themeColor="text1"/>
                <w:sz w:val="28"/>
                <w:szCs w:val="28"/>
              </w:rPr>
              <w:t>重訴</w:t>
            </w:r>
            <w:r w:rsidRPr="00C05C59">
              <w:rPr>
                <w:rStyle w:val="10pt"/>
                <w:rFonts w:ascii="標楷體" w:eastAsia="標楷體" w:hAnsi="標楷體" w:hint="eastAsia"/>
                <w:color w:val="000000" w:themeColor="text1"/>
                <w:sz w:val="28"/>
                <w:szCs w:val="28"/>
              </w:rPr>
              <w:t>字第</w:t>
            </w:r>
            <w:r w:rsidRPr="00C05C59">
              <w:rPr>
                <w:rStyle w:val="10pt"/>
                <w:rFonts w:ascii="標楷體" w:eastAsia="標楷體" w:hAnsi="標楷體"/>
                <w:color w:val="000000" w:themeColor="text1"/>
                <w:sz w:val="28"/>
                <w:szCs w:val="28"/>
              </w:rPr>
              <w:t>2831</w:t>
            </w:r>
            <w:r w:rsidRPr="00C05C59">
              <w:rPr>
                <w:rStyle w:val="10pt"/>
                <w:rFonts w:ascii="標楷體" w:eastAsia="標楷體" w:hAnsi="標楷體" w:hint="eastAsia"/>
                <w:color w:val="000000" w:themeColor="text1"/>
                <w:sz w:val="28"/>
                <w:szCs w:val="28"/>
              </w:rPr>
              <w:t>號</w:t>
            </w:r>
            <w:r w:rsidRPr="00C05C59">
              <w:rPr>
                <w:rStyle w:val="10pt"/>
                <w:rFonts w:ascii="標楷體" w:eastAsia="標楷體" w:hAnsi="標楷體"/>
                <w:color w:val="000000" w:themeColor="text1"/>
                <w:sz w:val="28"/>
                <w:szCs w:val="28"/>
              </w:rPr>
              <w:t>(一勝一敗）</w:t>
            </w:r>
          </w:p>
        </w:tc>
        <w:tc>
          <w:tcPr>
            <w:tcW w:w="2209" w:type="dxa"/>
          </w:tcPr>
          <w:p w14:paraId="6E96FFF3" w14:textId="1CAA7A48" w:rsidR="008A41E1" w:rsidRPr="00C05C59" w:rsidRDefault="008A41E1" w:rsidP="008A41E1">
            <w:pPr>
              <w:rPr>
                <w:color w:val="000000" w:themeColor="text1"/>
              </w:rPr>
            </w:pPr>
            <w:r w:rsidRPr="00C05C59">
              <w:rPr>
                <w:rStyle w:val="10pt"/>
                <w:rFonts w:ascii="標楷體" w:eastAsia="標楷體" w:hAnsi="標楷體" w:hint="eastAsia"/>
                <w:color w:val="000000" w:themeColor="text1"/>
                <w:sz w:val="28"/>
                <w:szCs w:val="28"/>
              </w:rPr>
              <w:t>9</w:t>
            </w:r>
            <w:r w:rsidRPr="00C05C59">
              <w:rPr>
                <w:rStyle w:val="10pt"/>
                <w:rFonts w:ascii="標楷體" w:eastAsia="標楷體" w:hAnsi="標楷體"/>
                <w:color w:val="000000" w:themeColor="text1"/>
                <w:sz w:val="28"/>
                <w:szCs w:val="28"/>
                <w:lang w:eastAsia="ja-JP"/>
              </w:rPr>
              <w:t>8</w:t>
            </w:r>
            <w:r w:rsidRPr="00C05C59">
              <w:rPr>
                <w:rStyle w:val="10pt"/>
                <w:rFonts w:ascii="標楷體" w:eastAsia="標楷體" w:hAnsi="標楷體" w:hint="eastAsia"/>
                <w:color w:val="000000" w:themeColor="text1"/>
                <w:sz w:val="28"/>
                <w:szCs w:val="28"/>
              </w:rPr>
              <w:t>年6月1</w:t>
            </w:r>
            <w:r w:rsidRPr="00C05C59">
              <w:rPr>
                <w:rStyle w:val="10pt"/>
                <w:rFonts w:ascii="標楷體" w:eastAsia="標楷體" w:hAnsi="標楷體"/>
                <w:color w:val="000000" w:themeColor="text1"/>
                <w:sz w:val="28"/>
                <w:szCs w:val="28"/>
                <w:lang w:eastAsia="ja-JP"/>
              </w:rPr>
              <w:t>7</w:t>
            </w:r>
            <w:r w:rsidRPr="00C05C59">
              <w:rPr>
                <w:rStyle w:val="10pt"/>
                <w:rFonts w:ascii="標楷體" w:eastAsia="標楷體" w:hAnsi="標楷體" w:hint="eastAsia"/>
                <w:color w:val="000000" w:themeColor="text1"/>
                <w:sz w:val="28"/>
                <w:szCs w:val="28"/>
              </w:rPr>
              <w:t>日</w:t>
            </w:r>
            <w:r w:rsidRPr="00C05C59">
              <w:rPr>
                <w:rStyle w:val="10pt"/>
                <w:rFonts w:ascii="標楷體" w:eastAsia="標楷體" w:hAnsi="標楷體"/>
                <w:color w:val="000000" w:themeColor="text1"/>
                <w:sz w:val="28"/>
                <w:szCs w:val="28"/>
              </w:rPr>
              <w:t>高</w:t>
            </w:r>
            <w:r w:rsidRPr="00C05C59">
              <w:rPr>
                <w:rStyle w:val="10pt"/>
                <w:rFonts w:ascii="標楷體" w:eastAsia="標楷體" w:hAnsi="標楷體" w:hint="eastAsia"/>
                <w:color w:val="000000" w:themeColor="text1"/>
                <w:sz w:val="28"/>
                <w:szCs w:val="28"/>
              </w:rPr>
              <w:t>等法</w:t>
            </w:r>
            <w:r w:rsidRPr="00C05C59">
              <w:rPr>
                <w:rStyle w:val="10pt"/>
                <w:rFonts w:ascii="標楷體" w:eastAsia="標楷體" w:hAnsi="標楷體"/>
                <w:color w:val="000000" w:themeColor="text1"/>
                <w:sz w:val="28"/>
                <w:szCs w:val="28"/>
              </w:rPr>
              <w:t>院95</w:t>
            </w:r>
            <w:r w:rsidRPr="00C05C59">
              <w:rPr>
                <w:rStyle w:val="10pt"/>
                <w:rFonts w:ascii="標楷體" w:eastAsia="標楷體" w:hAnsi="標楷體" w:hint="eastAsia"/>
                <w:color w:val="000000" w:themeColor="text1"/>
                <w:sz w:val="28"/>
                <w:szCs w:val="28"/>
              </w:rPr>
              <w:t>年度</w:t>
            </w:r>
            <w:r w:rsidRPr="00C05C59">
              <w:rPr>
                <w:rStyle w:val="10pt"/>
                <w:rFonts w:ascii="標楷體" w:eastAsia="標楷體" w:hAnsi="標楷體"/>
                <w:color w:val="000000" w:themeColor="text1"/>
                <w:sz w:val="28"/>
                <w:szCs w:val="28"/>
              </w:rPr>
              <w:t>金上</w:t>
            </w:r>
            <w:r w:rsidRPr="00C05C59">
              <w:rPr>
                <w:rStyle w:val="10pt"/>
                <w:rFonts w:ascii="標楷體" w:eastAsia="標楷體" w:hAnsi="標楷體" w:hint="eastAsia"/>
                <w:color w:val="000000" w:themeColor="text1"/>
                <w:sz w:val="28"/>
                <w:szCs w:val="28"/>
              </w:rPr>
              <w:t>字第</w:t>
            </w:r>
            <w:r w:rsidRPr="00C05C59">
              <w:rPr>
                <w:rStyle w:val="10pt"/>
                <w:rFonts w:ascii="標楷體" w:eastAsia="標楷體" w:hAnsi="標楷體"/>
                <w:color w:val="000000" w:themeColor="text1"/>
                <w:sz w:val="28"/>
                <w:szCs w:val="28"/>
              </w:rPr>
              <w:t>2</w:t>
            </w:r>
            <w:r w:rsidRPr="00C05C59">
              <w:rPr>
                <w:rStyle w:val="10pt"/>
                <w:rFonts w:ascii="標楷體" w:eastAsia="標楷體" w:hAnsi="標楷體" w:hint="eastAsia"/>
                <w:color w:val="000000" w:themeColor="text1"/>
                <w:sz w:val="28"/>
                <w:szCs w:val="28"/>
              </w:rPr>
              <w:t>號</w:t>
            </w:r>
            <w:r w:rsidRPr="00C05C59">
              <w:rPr>
                <w:rStyle w:val="10pt"/>
                <w:rFonts w:ascii="標楷體" w:eastAsia="標楷體" w:hAnsi="標楷體"/>
                <w:color w:val="000000" w:themeColor="text1"/>
                <w:sz w:val="28"/>
                <w:szCs w:val="28"/>
              </w:rPr>
              <w:t>(一勝一敗，巴黎銀行勝訴範圍</w:t>
            </w:r>
            <w:r w:rsidRPr="00C05C59">
              <w:rPr>
                <w:rStyle w:val="10pt"/>
                <w:rFonts w:ascii="標楷體" w:eastAsia="標楷體" w:hAnsi="標楷體"/>
                <w:color w:val="000000" w:themeColor="text1"/>
                <w:sz w:val="28"/>
                <w:szCs w:val="28"/>
              </w:rPr>
              <w:lastRenderedPageBreak/>
              <w:t>擴大）</w:t>
            </w:r>
          </w:p>
        </w:tc>
        <w:tc>
          <w:tcPr>
            <w:tcW w:w="2209" w:type="dxa"/>
          </w:tcPr>
          <w:p w14:paraId="31E5F67A" w14:textId="5321E9B5" w:rsidR="008A41E1" w:rsidRPr="00C05C59" w:rsidRDefault="008A41E1" w:rsidP="008A41E1">
            <w:pPr>
              <w:rPr>
                <w:color w:val="000000" w:themeColor="text1"/>
              </w:rPr>
            </w:pPr>
            <w:r w:rsidRPr="00C05C59">
              <w:rPr>
                <w:rStyle w:val="10pt"/>
                <w:rFonts w:ascii="標楷體" w:eastAsia="標楷體" w:hAnsi="標楷體" w:hint="eastAsia"/>
                <w:color w:val="000000" w:themeColor="text1"/>
                <w:sz w:val="28"/>
                <w:szCs w:val="28"/>
              </w:rPr>
              <w:lastRenderedPageBreak/>
              <w:t>9</w:t>
            </w:r>
            <w:r w:rsidRPr="00C05C59">
              <w:rPr>
                <w:rStyle w:val="10pt"/>
                <w:rFonts w:ascii="標楷體" w:eastAsia="標楷體" w:hAnsi="標楷體"/>
                <w:color w:val="000000" w:themeColor="text1"/>
                <w:sz w:val="28"/>
                <w:szCs w:val="28"/>
                <w:lang w:eastAsia="ja-JP"/>
              </w:rPr>
              <w:t>8</w:t>
            </w:r>
            <w:r w:rsidRPr="00C05C59">
              <w:rPr>
                <w:rStyle w:val="10pt"/>
                <w:rFonts w:ascii="標楷體" w:eastAsia="標楷體" w:hAnsi="標楷體" w:hint="eastAsia"/>
                <w:color w:val="000000" w:themeColor="text1"/>
                <w:sz w:val="28"/>
                <w:szCs w:val="28"/>
              </w:rPr>
              <w:t>年1</w:t>
            </w:r>
            <w:r w:rsidRPr="00C05C59">
              <w:rPr>
                <w:rStyle w:val="10pt"/>
                <w:rFonts w:ascii="標楷體" w:eastAsia="標楷體" w:hAnsi="標楷體"/>
                <w:color w:val="000000" w:themeColor="text1"/>
                <w:sz w:val="28"/>
                <w:szCs w:val="28"/>
                <w:lang w:eastAsia="ja-JP"/>
              </w:rPr>
              <w:t>1</w:t>
            </w:r>
            <w:r w:rsidRPr="00C05C59">
              <w:rPr>
                <w:rStyle w:val="10pt"/>
                <w:rFonts w:ascii="標楷體" w:eastAsia="標楷體" w:hAnsi="標楷體" w:hint="eastAsia"/>
                <w:color w:val="000000" w:themeColor="text1"/>
                <w:sz w:val="28"/>
                <w:szCs w:val="28"/>
              </w:rPr>
              <w:t>月1</w:t>
            </w:r>
            <w:r w:rsidRPr="00C05C59">
              <w:rPr>
                <w:rStyle w:val="10pt"/>
                <w:rFonts w:ascii="標楷體" w:eastAsia="標楷體" w:hAnsi="標楷體"/>
                <w:color w:val="000000" w:themeColor="text1"/>
                <w:sz w:val="28"/>
                <w:szCs w:val="28"/>
                <w:lang w:eastAsia="ja-JP"/>
              </w:rPr>
              <w:t>9</w:t>
            </w:r>
            <w:r w:rsidRPr="00C05C59">
              <w:rPr>
                <w:rStyle w:val="10pt"/>
                <w:rFonts w:ascii="標楷體" w:eastAsia="標楷體" w:hAnsi="標楷體" w:hint="eastAsia"/>
                <w:color w:val="000000" w:themeColor="text1"/>
                <w:sz w:val="28"/>
                <w:szCs w:val="28"/>
              </w:rPr>
              <w:t>日</w:t>
            </w:r>
            <w:r w:rsidRPr="00C05C59">
              <w:rPr>
                <w:rStyle w:val="10pt"/>
                <w:rFonts w:ascii="標楷體" w:eastAsia="標楷體" w:hAnsi="標楷體"/>
                <w:color w:val="000000" w:themeColor="text1"/>
                <w:sz w:val="28"/>
                <w:szCs w:val="28"/>
              </w:rPr>
              <w:t>最高</w:t>
            </w:r>
            <w:r w:rsidRPr="00C05C59">
              <w:rPr>
                <w:rStyle w:val="10pt"/>
                <w:rFonts w:ascii="標楷體" w:eastAsia="標楷體" w:hAnsi="標楷體" w:hint="eastAsia"/>
                <w:color w:val="000000" w:themeColor="text1"/>
                <w:sz w:val="28"/>
                <w:szCs w:val="28"/>
              </w:rPr>
              <w:t>法院</w:t>
            </w:r>
            <w:r w:rsidRPr="00C05C59">
              <w:rPr>
                <w:rStyle w:val="10pt"/>
                <w:rFonts w:ascii="標楷體" w:eastAsia="標楷體" w:hAnsi="標楷體"/>
                <w:color w:val="000000" w:themeColor="text1"/>
                <w:sz w:val="28"/>
                <w:szCs w:val="28"/>
              </w:rPr>
              <w:t>98</w:t>
            </w:r>
            <w:r w:rsidRPr="00C05C59">
              <w:rPr>
                <w:rStyle w:val="10pt"/>
                <w:rFonts w:ascii="標楷體" w:eastAsia="標楷體" w:hAnsi="標楷體" w:hint="eastAsia"/>
                <w:color w:val="000000" w:themeColor="text1"/>
                <w:sz w:val="28"/>
                <w:szCs w:val="28"/>
              </w:rPr>
              <w:t>年度</w:t>
            </w:r>
            <w:r w:rsidRPr="00C05C59">
              <w:rPr>
                <w:rStyle w:val="10pt"/>
                <w:rFonts w:ascii="標楷體" w:eastAsia="標楷體" w:hAnsi="標楷體"/>
                <w:color w:val="000000" w:themeColor="text1"/>
                <w:sz w:val="28"/>
                <w:szCs w:val="28"/>
              </w:rPr>
              <w:t>台上</w:t>
            </w:r>
            <w:r w:rsidRPr="00C05C59">
              <w:rPr>
                <w:rStyle w:val="10pt"/>
                <w:rFonts w:ascii="標楷體" w:eastAsia="標楷體" w:hAnsi="標楷體" w:hint="eastAsia"/>
                <w:color w:val="000000" w:themeColor="text1"/>
                <w:sz w:val="28"/>
                <w:szCs w:val="28"/>
              </w:rPr>
              <w:t>字第</w:t>
            </w:r>
            <w:r w:rsidRPr="00C05C59">
              <w:rPr>
                <w:rStyle w:val="10pt"/>
                <w:rFonts w:ascii="標楷體" w:eastAsia="標楷體" w:hAnsi="標楷體"/>
                <w:color w:val="000000" w:themeColor="text1"/>
                <w:sz w:val="28"/>
                <w:szCs w:val="28"/>
              </w:rPr>
              <w:t>2173</w:t>
            </w:r>
            <w:r w:rsidRPr="00C05C59">
              <w:rPr>
                <w:rStyle w:val="10pt"/>
                <w:rFonts w:ascii="標楷體" w:eastAsia="標楷體" w:hAnsi="標楷體" w:hint="eastAsia"/>
                <w:color w:val="000000" w:themeColor="text1"/>
                <w:sz w:val="28"/>
                <w:szCs w:val="28"/>
              </w:rPr>
              <w:t>號</w:t>
            </w:r>
            <w:r w:rsidRPr="00C05C59">
              <w:rPr>
                <w:rStyle w:val="10pt"/>
                <w:rFonts w:ascii="標楷體" w:eastAsia="標楷體" w:hAnsi="標楷體"/>
                <w:color w:val="000000" w:themeColor="text1"/>
                <w:sz w:val="28"/>
                <w:szCs w:val="28"/>
              </w:rPr>
              <w:t>(巴黎銀行上訴</w:t>
            </w:r>
            <w:r w:rsidRPr="00C05C59">
              <w:rPr>
                <w:rStyle w:val="10pt"/>
                <w:rFonts w:ascii="標楷體" w:eastAsia="標楷體" w:hAnsi="標楷體" w:hint="eastAsia"/>
                <w:color w:val="000000" w:themeColor="text1"/>
                <w:sz w:val="28"/>
                <w:szCs w:val="28"/>
              </w:rPr>
              <w:t>駁</w:t>
            </w:r>
            <w:r w:rsidRPr="00C05C59">
              <w:rPr>
                <w:rStyle w:val="10pt"/>
                <w:rFonts w:ascii="標楷體" w:eastAsia="標楷體" w:hAnsi="標楷體"/>
                <w:color w:val="000000" w:themeColor="text1"/>
                <w:sz w:val="28"/>
                <w:szCs w:val="28"/>
              </w:rPr>
              <w:t>回）</w:t>
            </w:r>
          </w:p>
        </w:tc>
      </w:tr>
      <w:tr w:rsidR="00C05C59" w:rsidRPr="00C05C59" w14:paraId="51D05E7F" w14:textId="77777777" w:rsidTr="008A41E1">
        <w:tc>
          <w:tcPr>
            <w:tcW w:w="2208" w:type="dxa"/>
          </w:tcPr>
          <w:p w14:paraId="5470AE6A" w14:textId="4AFDBF4C" w:rsidR="008A41E1" w:rsidRPr="00C05C59" w:rsidRDefault="008A41E1" w:rsidP="008A41E1">
            <w:pPr>
              <w:rPr>
                <w:color w:val="000000" w:themeColor="text1"/>
              </w:rPr>
            </w:pPr>
            <w:r w:rsidRPr="00C05C59">
              <w:rPr>
                <w:rStyle w:val="10pt"/>
                <w:rFonts w:ascii="標楷體" w:eastAsia="標楷體" w:hAnsi="標楷體" w:hint="eastAsia"/>
                <w:color w:val="000000" w:themeColor="text1"/>
                <w:sz w:val="28"/>
                <w:szCs w:val="28"/>
              </w:rPr>
              <w:t>應華公司炒作股票案刑事訴訟(前身為84年成立之「怡安科技股份有限公司」，於93年6月改名為「應華精密科技股份有限公司」)</w:t>
            </w:r>
          </w:p>
        </w:tc>
        <w:tc>
          <w:tcPr>
            <w:tcW w:w="2208" w:type="dxa"/>
          </w:tcPr>
          <w:p w14:paraId="01E0071B" w14:textId="03A09A15" w:rsidR="008A41E1" w:rsidRPr="00C05C59" w:rsidRDefault="008A41E1" w:rsidP="008A41E1">
            <w:pPr>
              <w:rPr>
                <w:color w:val="000000" w:themeColor="text1"/>
              </w:rPr>
            </w:pPr>
            <w:r w:rsidRPr="00C05C59">
              <w:rPr>
                <w:rStyle w:val="10pt"/>
                <w:rFonts w:ascii="標楷體" w:eastAsia="標楷體" w:hAnsi="標楷體" w:hint="eastAsia"/>
                <w:color w:val="000000" w:themeColor="text1"/>
                <w:sz w:val="28"/>
                <w:szCs w:val="28"/>
              </w:rPr>
              <w:t>9</w:t>
            </w:r>
            <w:r w:rsidRPr="00C05C59">
              <w:rPr>
                <w:rStyle w:val="10pt"/>
                <w:rFonts w:ascii="標楷體" w:eastAsia="標楷體" w:hAnsi="標楷體"/>
                <w:color w:val="000000" w:themeColor="text1"/>
                <w:sz w:val="28"/>
                <w:szCs w:val="28"/>
                <w:lang w:eastAsia="ja-JP"/>
              </w:rPr>
              <w:t>7</w:t>
            </w:r>
            <w:r w:rsidRPr="00C05C59">
              <w:rPr>
                <w:rStyle w:val="10pt"/>
                <w:rFonts w:ascii="標楷體" w:eastAsia="標楷體" w:hAnsi="標楷體" w:hint="eastAsia"/>
                <w:color w:val="000000" w:themeColor="text1"/>
                <w:sz w:val="28"/>
                <w:szCs w:val="28"/>
              </w:rPr>
              <w:t>年度6月2</w:t>
            </w:r>
            <w:r w:rsidRPr="00C05C59">
              <w:rPr>
                <w:rStyle w:val="10pt"/>
                <w:rFonts w:ascii="標楷體" w:eastAsia="標楷體" w:hAnsi="標楷體"/>
                <w:color w:val="000000" w:themeColor="text1"/>
                <w:sz w:val="28"/>
                <w:szCs w:val="28"/>
                <w:lang w:eastAsia="ja-JP"/>
              </w:rPr>
              <w:t>7</w:t>
            </w:r>
            <w:r w:rsidRPr="00C05C59">
              <w:rPr>
                <w:rStyle w:val="10pt"/>
                <w:rFonts w:ascii="標楷體" w:eastAsia="標楷體" w:hAnsi="標楷體" w:hint="eastAsia"/>
                <w:color w:val="000000" w:themeColor="text1"/>
                <w:sz w:val="28"/>
                <w:szCs w:val="28"/>
              </w:rPr>
              <w:t>日臺中地院96年度金重訴字第2972號(翁茂鍾有期徒刑8年</w:t>
            </w:r>
            <w:r w:rsidRPr="00C05C59">
              <w:rPr>
                <w:rStyle w:val="10pt"/>
                <w:rFonts w:ascii="標楷體" w:eastAsia="標楷體" w:hAnsi="標楷體"/>
                <w:color w:val="000000" w:themeColor="text1"/>
                <w:sz w:val="28"/>
                <w:szCs w:val="28"/>
              </w:rPr>
              <w:t>)</w:t>
            </w:r>
          </w:p>
        </w:tc>
        <w:tc>
          <w:tcPr>
            <w:tcW w:w="2209" w:type="dxa"/>
          </w:tcPr>
          <w:p w14:paraId="4343D871" w14:textId="77777777" w:rsidR="008A41E1" w:rsidRPr="00C05C59" w:rsidRDefault="008A41E1" w:rsidP="008A41E1">
            <w:pPr>
              <w:pStyle w:val="afc"/>
              <w:shd w:val="clear" w:color="auto" w:fill="auto"/>
              <w:kinsoku w:val="0"/>
              <w:overflowPunct w:val="0"/>
              <w:autoSpaceDE w:val="0"/>
              <w:autoSpaceDN w:val="0"/>
              <w:adjustRightInd w:val="0"/>
              <w:snapToGrid w:val="0"/>
              <w:spacing w:before="0" w:after="0" w:line="340" w:lineRule="exact"/>
              <w:ind w:firstLine="0"/>
              <w:jc w:val="both"/>
              <w:rPr>
                <w:rStyle w:val="10pt"/>
                <w:rFonts w:ascii="標楷體" w:eastAsia="標楷體" w:hAnsi="標楷體"/>
                <w:color w:val="000000" w:themeColor="text1"/>
                <w:sz w:val="28"/>
                <w:szCs w:val="28"/>
              </w:rPr>
            </w:pPr>
            <w:r w:rsidRPr="00C05C59">
              <w:rPr>
                <w:rStyle w:val="10pt"/>
                <w:rFonts w:ascii="標楷體" w:eastAsia="標楷體" w:hAnsi="標楷體" w:hint="eastAsia"/>
                <w:color w:val="000000" w:themeColor="text1"/>
                <w:sz w:val="28"/>
                <w:szCs w:val="28"/>
              </w:rPr>
              <w:t>1</w:t>
            </w:r>
            <w:r w:rsidRPr="00C05C59">
              <w:rPr>
                <w:rStyle w:val="10pt"/>
                <w:rFonts w:ascii="標楷體" w:eastAsia="標楷體" w:hAnsi="標楷體"/>
                <w:color w:val="000000" w:themeColor="text1"/>
                <w:sz w:val="28"/>
                <w:szCs w:val="28"/>
                <w:lang w:eastAsia="ja-JP"/>
              </w:rPr>
              <w:t>00</w:t>
            </w:r>
            <w:r w:rsidRPr="00C05C59">
              <w:rPr>
                <w:rStyle w:val="10pt"/>
                <w:rFonts w:ascii="標楷體" w:eastAsia="標楷體" w:hAnsi="標楷體" w:hint="eastAsia"/>
                <w:color w:val="000000" w:themeColor="text1"/>
                <w:sz w:val="28"/>
                <w:szCs w:val="28"/>
              </w:rPr>
              <w:t>年8月3</w:t>
            </w:r>
            <w:r w:rsidRPr="00C05C59">
              <w:rPr>
                <w:rStyle w:val="10pt"/>
                <w:rFonts w:ascii="標楷體" w:eastAsia="標楷體" w:hAnsi="標楷體"/>
                <w:color w:val="000000" w:themeColor="text1"/>
                <w:sz w:val="28"/>
                <w:szCs w:val="28"/>
                <w:lang w:eastAsia="ja-JP"/>
              </w:rPr>
              <w:t>0</w:t>
            </w:r>
            <w:r w:rsidRPr="00C05C59">
              <w:rPr>
                <w:rStyle w:val="10pt"/>
                <w:rFonts w:ascii="標楷體" w:eastAsia="標楷體" w:hAnsi="標楷體" w:hint="eastAsia"/>
                <w:color w:val="000000" w:themeColor="text1"/>
                <w:sz w:val="28"/>
                <w:szCs w:val="28"/>
              </w:rPr>
              <w:t>日臺中高分院9</w:t>
            </w:r>
            <w:r w:rsidRPr="00C05C59">
              <w:rPr>
                <w:rStyle w:val="10pt"/>
                <w:rFonts w:ascii="標楷體" w:eastAsia="標楷體" w:hAnsi="標楷體"/>
                <w:color w:val="000000" w:themeColor="text1"/>
                <w:sz w:val="28"/>
                <w:szCs w:val="28"/>
                <w:lang w:eastAsia="ja-JP"/>
              </w:rPr>
              <w:t>7</w:t>
            </w:r>
            <w:r w:rsidRPr="00C05C59">
              <w:rPr>
                <w:rStyle w:val="10pt"/>
                <w:rFonts w:ascii="標楷體" w:eastAsia="標楷體" w:hAnsi="標楷體" w:hint="eastAsia"/>
                <w:color w:val="000000" w:themeColor="text1"/>
                <w:sz w:val="28"/>
                <w:szCs w:val="28"/>
              </w:rPr>
              <w:t>年度金上字第1937號(翁茂鍾有期徒刑8年</w:t>
            </w:r>
            <w:r w:rsidRPr="00C05C59">
              <w:rPr>
                <w:rStyle w:val="10pt"/>
                <w:rFonts w:ascii="標楷體" w:eastAsia="標楷體" w:hAnsi="標楷體"/>
                <w:color w:val="000000" w:themeColor="text1"/>
                <w:sz w:val="28"/>
                <w:szCs w:val="28"/>
              </w:rPr>
              <w:t>)</w:t>
            </w:r>
          </w:p>
          <w:p w14:paraId="1CD34577" w14:textId="77777777" w:rsidR="008A41E1" w:rsidRPr="00C05C59" w:rsidRDefault="008A41E1" w:rsidP="008A41E1">
            <w:pPr>
              <w:pStyle w:val="afc"/>
              <w:shd w:val="clear" w:color="auto" w:fill="auto"/>
              <w:kinsoku w:val="0"/>
              <w:overflowPunct w:val="0"/>
              <w:autoSpaceDE w:val="0"/>
              <w:autoSpaceDN w:val="0"/>
              <w:adjustRightInd w:val="0"/>
              <w:snapToGrid w:val="0"/>
              <w:spacing w:before="0" w:after="0" w:line="340" w:lineRule="exact"/>
              <w:ind w:firstLine="0"/>
              <w:jc w:val="both"/>
              <w:rPr>
                <w:rStyle w:val="10pt"/>
                <w:rFonts w:ascii="標楷體" w:eastAsia="標楷體" w:hAnsi="標楷體"/>
                <w:color w:val="000000" w:themeColor="text1"/>
                <w:sz w:val="28"/>
                <w:szCs w:val="28"/>
              </w:rPr>
            </w:pPr>
          </w:p>
          <w:p w14:paraId="0A7D4E2F" w14:textId="701C949C" w:rsidR="008A41E1" w:rsidRPr="00C05C59" w:rsidRDefault="008A41E1" w:rsidP="008A41E1">
            <w:pPr>
              <w:rPr>
                <w:color w:val="000000" w:themeColor="text1"/>
              </w:rPr>
            </w:pPr>
            <w:r w:rsidRPr="00C05C59">
              <w:rPr>
                <w:rStyle w:val="10pt"/>
                <w:rFonts w:ascii="標楷體" w:eastAsia="標楷體" w:hAnsi="標楷體" w:hint="eastAsia"/>
                <w:color w:val="000000" w:themeColor="text1"/>
                <w:sz w:val="28"/>
                <w:szCs w:val="28"/>
              </w:rPr>
              <w:t>1</w:t>
            </w:r>
            <w:r w:rsidRPr="00C05C59">
              <w:rPr>
                <w:rStyle w:val="10pt"/>
                <w:rFonts w:ascii="標楷體" w:eastAsia="標楷體" w:hAnsi="標楷體"/>
                <w:color w:val="000000" w:themeColor="text1"/>
                <w:sz w:val="28"/>
                <w:szCs w:val="28"/>
                <w:lang w:eastAsia="ja-JP"/>
              </w:rPr>
              <w:t>03</w:t>
            </w:r>
            <w:r w:rsidRPr="00C05C59">
              <w:rPr>
                <w:rStyle w:val="10pt"/>
                <w:rFonts w:ascii="標楷體" w:eastAsia="標楷體" w:hAnsi="標楷體" w:hint="eastAsia"/>
                <w:color w:val="000000" w:themeColor="text1"/>
                <w:sz w:val="28"/>
                <w:szCs w:val="28"/>
              </w:rPr>
              <w:t>年5月2</w:t>
            </w:r>
            <w:r w:rsidRPr="00C05C59">
              <w:rPr>
                <w:rStyle w:val="10pt"/>
                <w:rFonts w:ascii="標楷體" w:eastAsia="標楷體" w:hAnsi="標楷體"/>
                <w:color w:val="000000" w:themeColor="text1"/>
                <w:sz w:val="28"/>
                <w:szCs w:val="28"/>
                <w:lang w:eastAsia="ja-JP"/>
              </w:rPr>
              <w:t>1</w:t>
            </w:r>
            <w:r w:rsidRPr="00C05C59">
              <w:rPr>
                <w:rStyle w:val="10pt"/>
                <w:rFonts w:ascii="標楷體" w:eastAsia="標楷體" w:hAnsi="標楷體" w:hint="eastAsia"/>
                <w:color w:val="000000" w:themeColor="text1"/>
                <w:sz w:val="28"/>
                <w:szCs w:val="28"/>
              </w:rPr>
              <w:t>日臺中高分院101年度重金上更(一)字第32號(翁茂鍾有期徒刑</w:t>
            </w:r>
            <w:r w:rsidRPr="00C05C59">
              <w:rPr>
                <w:rStyle w:val="10pt"/>
                <w:rFonts w:ascii="標楷體" w:eastAsia="標楷體" w:hAnsi="標楷體"/>
                <w:color w:val="000000" w:themeColor="text1"/>
                <w:sz w:val="28"/>
                <w:szCs w:val="28"/>
              </w:rPr>
              <w:t>4</w:t>
            </w:r>
            <w:r w:rsidRPr="00C05C59">
              <w:rPr>
                <w:rStyle w:val="10pt"/>
                <w:rFonts w:ascii="標楷體" w:eastAsia="標楷體" w:hAnsi="標楷體" w:hint="eastAsia"/>
                <w:color w:val="000000" w:themeColor="text1"/>
                <w:sz w:val="28"/>
                <w:szCs w:val="28"/>
              </w:rPr>
              <w:t>月確定</w:t>
            </w:r>
            <w:r w:rsidRPr="00C05C59">
              <w:rPr>
                <w:rStyle w:val="10pt"/>
                <w:rFonts w:ascii="標楷體" w:eastAsia="標楷體" w:hAnsi="標楷體"/>
                <w:color w:val="000000" w:themeColor="text1"/>
                <w:sz w:val="28"/>
                <w:szCs w:val="28"/>
              </w:rPr>
              <w:t>)</w:t>
            </w:r>
          </w:p>
        </w:tc>
        <w:tc>
          <w:tcPr>
            <w:tcW w:w="2209" w:type="dxa"/>
          </w:tcPr>
          <w:p w14:paraId="042D1D79" w14:textId="137E0F39" w:rsidR="008A41E1" w:rsidRPr="00C05C59" w:rsidRDefault="008A41E1" w:rsidP="008A41E1">
            <w:pPr>
              <w:rPr>
                <w:color w:val="000000" w:themeColor="text1"/>
              </w:rPr>
            </w:pPr>
            <w:r w:rsidRPr="00C05C59">
              <w:rPr>
                <w:rStyle w:val="10pt"/>
                <w:rFonts w:ascii="標楷體" w:eastAsia="標楷體" w:hAnsi="標楷體" w:hint="eastAsia"/>
                <w:color w:val="000000" w:themeColor="text1"/>
                <w:sz w:val="28"/>
                <w:szCs w:val="28"/>
              </w:rPr>
              <w:t>1</w:t>
            </w:r>
            <w:r w:rsidRPr="00C05C59">
              <w:rPr>
                <w:rStyle w:val="10pt"/>
                <w:rFonts w:ascii="標楷體" w:eastAsia="標楷體" w:hAnsi="標楷體"/>
                <w:color w:val="000000" w:themeColor="text1"/>
                <w:sz w:val="28"/>
                <w:szCs w:val="28"/>
                <w:lang w:eastAsia="ja-JP"/>
              </w:rPr>
              <w:t>01</w:t>
            </w:r>
            <w:r w:rsidRPr="00C05C59">
              <w:rPr>
                <w:rStyle w:val="10pt"/>
                <w:rFonts w:ascii="標楷體" w:eastAsia="標楷體" w:hAnsi="標楷體" w:hint="eastAsia"/>
                <w:color w:val="000000" w:themeColor="text1"/>
                <w:sz w:val="28"/>
                <w:szCs w:val="28"/>
              </w:rPr>
              <w:t>年9月1</w:t>
            </w:r>
            <w:r w:rsidRPr="00C05C59">
              <w:rPr>
                <w:rStyle w:val="10pt"/>
                <w:rFonts w:ascii="標楷體" w:eastAsia="標楷體" w:hAnsi="標楷體"/>
                <w:color w:val="000000" w:themeColor="text1"/>
                <w:sz w:val="28"/>
                <w:szCs w:val="28"/>
                <w:lang w:eastAsia="ja-JP"/>
              </w:rPr>
              <w:t>3</w:t>
            </w:r>
            <w:r w:rsidRPr="00C05C59">
              <w:rPr>
                <w:rStyle w:val="10pt"/>
                <w:rFonts w:ascii="標楷體" w:eastAsia="標楷體" w:hAnsi="標楷體" w:hint="eastAsia"/>
                <w:color w:val="000000" w:themeColor="text1"/>
                <w:sz w:val="28"/>
                <w:szCs w:val="28"/>
              </w:rPr>
              <w:t>日最高法院101 年度台上字第4706號</w:t>
            </w:r>
            <w:r w:rsidRPr="00C05C59">
              <w:rPr>
                <w:rStyle w:val="10pt"/>
                <w:rFonts w:ascii="標楷體" w:eastAsia="標楷體" w:hAnsi="標楷體"/>
                <w:color w:val="000000" w:themeColor="text1"/>
                <w:sz w:val="28"/>
                <w:szCs w:val="28"/>
              </w:rPr>
              <w:t>(</w:t>
            </w:r>
            <w:r w:rsidRPr="00C05C59">
              <w:rPr>
                <w:rStyle w:val="10pt"/>
                <w:rFonts w:ascii="標楷體" w:eastAsia="標楷體" w:hAnsi="標楷體" w:hint="eastAsia"/>
                <w:color w:val="000000" w:themeColor="text1"/>
                <w:sz w:val="28"/>
                <w:szCs w:val="28"/>
              </w:rPr>
              <w:t>撤銷，發回臺中高分院</w:t>
            </w:r>
            <w:r w:rsidRPr="00C05C59">
              <w:rPr>
                <w:rStyle w:val="10pt"/>
                <w:rFonts w:ascii="標楷體" w:eastAsia="標楷體" w:hAnsi="標楷體"/>
                <w:color w:val="000000" w:themeColor="text1"/>
                <w:sz w:val="28"/>
                <w:szCs w:val="28"/>
              </w:rPr>
              <w:t>)</w:t>
            </w:r>
          </w:p>
        </w:tc>
      </w:tr>
      <w:tr w:rsidR="00C05C59" w:rsidRPr="00C05C59" w14:paraId="6ED1EA68" w14:textId="77777777" w:rsidTr="008A41E1">
        <w:tc>
          <w:tcPr>
            <w:tcW w:w="2208" w:type="dxa"/>
          </w:tcPr>
          <w:p w14:paraId="41C61DE2" w14:textId="66CC8A72" w:rsidR="008A41E1" w:rsidRPr="00C05C59" w:rsidRDefault="008A41E1" w:rsidP="008A41E1">
            <w:pPr>
              <w:rPr>
                <w:color w:val="000000" w:themeColor="text1"/>
              </w:rPr>
            </w:pPr>
            <w:r w:rsidRPr="00C05C59">
              <w:rPr>
                <w:rStyle w:val="10pt"/>
                <w:rFonts w:ascii="標楷體" w:eastAsia="標楷體" w:hAnsi="標楷體" w:hint="eastAsia"/>
                <w:color w:val="000000" w:themeColor="text1"/>
                <w:sz w:val="28"/>
                <w:szCs w:val="28"/>
              </w:rPr>
              <w:t>佳和公司炒作股票案刑事訴訟</w:t>
            </w:r>
          </w:p>
        </w:tc>
        <w:tc>
          <w:tcPr>
            <w:tcW w:w="2208" w:type="dxa"/>
          </w:tcPr>
          <w:p w14:paraId="687541B0" w14:textId="4FE81D3E" w:rsidR="008A41E1" w:rsidRPr="00C05C59" w:rsidRDefault="008A41E1" w:rsidP="008A41E1">
            <w:pPr>
              <w:rPr>
                <w:color w:val="000000" w:themeColor="text1"/>
              </w:rPr>
            </w:pPr>
            <w:r w:rsidRPr="00C05C59">
              <w:rPr>
                <w:rStyle w:val="10pt"/>
                <w:rFonts w:ascii="標楷體" w:eastAsia="標楷體" w:hAnsi="標楷體" w:hint="eastAsia"/>
                <w:color w:val="000000" w:themeColor="text1"/>
                <w:sz w:val="28"/>
                <w:szCs w:val="28"/>
              </w:rPr>
              <w:t>9</w:t>
            </w:r>
            <w:r w:rsidRPr="00C05C59">
              <w:rPr>
                <w:rStyle w:val="10pt"/>
                <w:rFonts w:ascii="標楷體" w:eastAsia="標楷體" w:hAnsi="標楷體"/>
                <w:color w:val="000000" w:themeColor="text1"/>
                <w:sz w:val="28"/>
                <w:szCs w:val="28"/>
                <w:lang w:eastAsia="ja-JP"/>
              </w:rPr>
              <w:t>9</w:t>
            </w:r>
            <w:r w:rsidRPr="00C05C59">
              <w:rPr>
                <w:rStyle w:val="10pt"/>
                <w:rFonts w:ascii="標楷體" w:eastAsia="標楷體" w:hAnsi="標楷體" w:hint="eastAsia"/>
                <w:color w:val="000000" w:themeColor="text1"/>
                <w:sz w:val="28"/>
                <w:szCs w:val="28"/>
              </w:rPr>
              <w:t>年1</w:t>
            </w:r>
            <w:r w:rsidRPr="00C05C59">
              <w:rPr>
                <w:rStyle w:val="10pt"/>
                <w:rFonts w:ascii="標楷體" w:eastAsia="標楷體" w:hAnsi="標楷體"/>
                <w:color w:val="000000" w:themeColor="text1"/>
                <w:sz w:val="28"/>
                <w:szCs w:val="28"/>
                <w:lang w:eastAsia="ja-JP"/>
              </w:rPr>
              <w:t>2</w:t>
            </w:r>
            <w:r w:rsidRPr="00C05C59">
              <w:rPr>
                <w:rStyle w:val="10pt"/>
                <w:rFonts w:ascii="標楷體" w:eastAsia="標楷體" w:hAnsi="標楷體" w:hint="eastAsia"/>
                <w:color w:val="000000" w:themeColor="text1"/>
                <w:sz w:val="28"/>
                <w:szCs w:val="28"/>
              </w:rPr>
              <w:t>月3</w:t>
            </w:r>
            <w:r w:rsidRPr="00C05C59">
              <w:rPr>
                <w:rStyle w:val="10pt"/>
                <w:rFonts w:ascii="標楷體" w:eastAsia="標楷體" w:hAnsi="標楷體"/>
                <w:color w:val="000000" w:themeColor="text1"/>
                <w:sz w:val="28"/>
                <w:szCs w:val="28"/>
                <w:lang w:eastAsia="ja-JP"/>
              </w:rPr>
              <w:t>0</w:t>
            </w:r>
            <w:r w:rsidRPr="00C05C59">
              <w:rPr>
                <w:rStyle w:val="10pt"/>
                <w:rFonts w:ascii="標楷體" w:eastAsia="標楷體" w:hAnsi="標楷體" w:hint="eastAsia"/>
                <w:color w:val="000000" w:themeColor="text1"/>
                <w:sz w:val="28"/>
                <w:szCs w:val="28"/>
              </w:rPr>
              <w:t>日臺北地院98 年度金重訴 字第17號(翁茂鍾有期徒刑</w:t>
            </w:r>
            <w:r w:rsidRPr="00C05C59">
              <w:rPr>
                <w:rStyle w:val="10pt"/>
                <w:rFonts w:ascii="標楷體" w:eastAsia="標楷體" w:hAnsi="標楷體"/>
                <w:color w:val="000000" w:themeColor="text1"/>
                <w:sz w:val="28"/>
                <w:szCs w:val="28"/>
              </w:rPr>
              <w:t>1</w:t>
            </w:r>
            <w:r w:rsidRPr="00C05C59">
              <w:rPr>
                <w:rStyle w:val="10pt"/>
                <w:rFonts w:ascii="標楷體" w:eastAsia="標楷體" w:hAnsi="標楷體" w:hint="eastAsia"/>
                <w:color w:val="000000" w:themeColor="text1"/>
                <w:sz w:val="28"/>
                <w:szCs w:val="28"/>
              </w:rPr>
              <w:t>年1月</w:t>
            </w:r>
            <w:r w:rsidRPr="00C05C59">
              <w:rPr>
                <w:rStyle w:val="10pt"/>
                <w:rFonts w:ascii="標楷體" w:eastAsia="標楷體" w:hAnsi="標楷體"/>
                <w:color w:val="000000" w:themeColor="text1"/>
                <w:sz w:val="28"/>
                <w:szCs w:val="28"/>
              </w:rPr>
              <w:t>)</w:t>
            </w:r>
          </w:p>
        </w:tc>
        <w:tc>
          <w:tcPr>
            <w:tcW w:w="2209" w:type="dxa"/>
          </w:tcPr>
          <w:p w14:paraId="7565EDED" w14:textId="16B6A799" w:rsidR="008A41E1" w:rsidRPr="00C05C59" w:rsidRDefault="008A41E1" w:rsidP="008A41E1">
            <w:pPr>
              <w:rPr>
                <w:color w:val="000000" w:themeColor="text1"/>
              </w:rPr>
            </w:pPr>
            <w:r w:rsidRPr="00C05C59">
              <w:rPr>
                <w:rStyle w:val="10pt"/>
                <w:rFonts w:ascii="標楷體" w:eastAsia="標楷體" w:hAnsi="標楷體" w:hint="eastAsia"/>
                <w:color w:val="000000" w:themeColor="text1"/>
                <w:sz w:val="28"/>
                <w:szCs w:val="28"/>
              </w:rPr>
              <w:t>1</w:t>
            </w:r>
            <w:r w:rsidRPr="00C05C59">
              <w:rPr>
                <w:rStyle w:val="10pt"/>
                <w:rFonts w:ascii="標楷體" w:eastAsia="標楷體" w:hAnsi="標楷體"/>
                <w:color w:val="000000" w:themeColor="text1"/>
                <w:sz w:val="28"/>
                <w:szCs w:val="28"/>
                <w:lang w:eastAsia="ja-JP"/>
              </w:rPr>
              <w:t>00</w:t>
            </w:r>
            <w:r w:rsidRPr="00C05C59">
              <w:rPr>
                <w:rStyle w:val="10pt"/>
                <w:rFonts w:ascii="標楷體" w:eastAsia="標楷體" w:hAnsi="標楷體" w:hint="eastAsia"/>
                <w:color w:val="000000" w:themeColor="text1"/>
                <w:sz w:val="28"/>
                <w:szCs w:val="28"/>
              </w:rPr>
              <w:t>年9月2</w:t>
            </w:r>
            <w:r w:rsidRPr="00C05C59">
              <w:rPr>
                <w:rStyle w:val="10pt"/>
                <w:rFonts w:ascii="標楷體" w:eastAsia="標楷體" w:hAnsi="標楷體"/>
                <w:color w:val="000000" w:themeColor="text1"/>
                <w:sz w:val="28"/>
                <w:szCs w:val="28"/>
                <w:lang w:eastAsia="ja-JP"/>
              </w:rPr>
              <w:t>8</w:t>
            </w:r>
            <w:r w:rsidRPr="00C05C59">
              <w:rPr>
                <w:rStyle w:val="10pt"/>
                <w:rFonts w:ascii="標楷體" w:eastAsia="標楷體" w:hAnsi="標楷體" w:hint="eastAsia"/>
                <w:color w:val="000000" w:themeColor="text1"/>
                <w:sz w:val="28"/>
                <w:szCs w:val="28"/>
              </w:rPr>
              <w:t>日高等法院100年度金上重訴字第24號(翁茂鍾有期徒刑</w:t>
            </w:r>
            <w:r w:rsidRPr="00C05C59">
              <w:rPr>
                <w:rStyle w:val="10pt"/>
                <w:rFonts w:ascii="標楷體" w:eastAsia="標楷體" w:hAnsi="標楷體"/>
                <w:color w:val="000000" w:themeColor="text1"/>
                <w:sz w:val="28"/>
                <w:szCs w:val="28"/>
              </w:rPr>
              <w:t>1</w:t>
            </w:r>
            <w:r w:rsidRPr="00C05C59">
              <w:rPr>
                <w:rStyle w:val="10pt"/>
                <w:rFonts w:ascii="標楷體" w:eastAsia="標楷體" w:hAnsi="標楷體" w:hint="eastAsia"/>
                <w:color w:val="000000" w:themeColor="text1"/>
                <w:sz w:val="28"/>
                <w:szCs w:val="28"/>
              </w:rPr>
              <w:t>年</w:t>
            </w:r>
            <w:r w:rsidRPr="00C05C59">
              <w:rPr>
                <w:rStyle w:val="10pt"/>
                <w:rFonts w:ascii="標楷體" w:eastAsia="標楷體" w:hAnsi="標楷體"/>
                <w:color w:val="000000" w:themeColor="text1"/>
                <w:sz w:val="28"/>
                <w:szCs w:val="28"/>
              </w:rPr>
              <w:t>)</w:t>
            </w:r>
          </w:p>
        </w:tc>
        <w:tc>
          <w:tcPr>
            <w:tcW w:w="2209" w:type="dxa"/>
          </w:tcPr>
          <w:p w14:paraId="62659A00" w14:textId="78484469" w:rsidR="008A41E1" w:rsidRPr="00C05C59" w:rsidRDefault="008A41E1" w:rsidP="008A41E1">
            <w:pPr>
              <w:rPr>
                <w:color w:val="000000" w:themeColor="text1"/>
              </w:rPr>
            </w:pPr>
            <w:r w:rsidRPr="00C05C59">
              <w:rPr>
                <w:rStyle w:val="10pt"/>
                <w:rFonts w:ascii="標楷體" w:eastAsia="標楷體" w:hAnsi="標楷體" w:hint="eastAsia"/>
                <w:color w:val="000000" w:themeColor="text1"/>
                <w:sz w:val="28"/>
                <w:szCs w:val="28"/>
              </w:rPr>
              <w:t>1</w:t>
            </w:r>
            <w:r w:rsidRPr="00C05C59">
              <w:rPr>
                <w:rStyle w:val="10pt"/>
                <w:rFonts w:ascii="標楷體" w:eastAsia="標楷體" w:hAnsi="標楷體"/>
                <w:color w:val="000000" w:themeColor="text1"/>
                <w:sz w:val="28"/>
                <w:szCs w:val="28"/>
                <w:lang w:eastAsia="ja-JP"/>
              </w:rPr>
              <w:t>01</w:t>
            </w:r>
            <w:r w:rsidRPr="00C05C59">
              <w:rPr>
                <w:rStyle w:val="10pt"/>
                <w:rFonts w:ascii="標楷體" w:eastAsia="標楷體" w:hAnsi="標楷體" w:hint="eastAsia"/>
                <w:color w:val="000000" w:themeColor="text1"/>
                <w:sz w:val="28"/>
                <w:szCs w:val="28"/>
              </w:rPr>
              <w:t>年5月1</w:t>
            </w:r>
            <w:r w:rsidRPr="00C05C59">
              <w:rPr>
                <w:rStyle w:val="10pt"/>
                <w:rFonts w:ascii="標楷體" w:eastAsia="標楷體" w:hAnsi="標楷體"/>
                <w:color w:val="000000" w:themeColor="text1"/>
                <w:sz w:val="28"/>
                <w:szCs w:val="28"/>
                <w:lang w:eastAsia="ja-JP"/>
              </w:rPr>
              <w:t>7</w:t>
            </w:r>
            <w:r w:rsidRPr="00C05C59">
              <w:rPr>
                <w:rStyle w:val="10pt"/>
                <w:rFonts w:ascii="標楷體" w:eastAsia="標楷體" w:hAnsi="標楷體" w:hint="eastAsia"/>
                <w:color w:val="000000" w:themeColor="text1"/>
                <w:sz w:val="28"/>
                <w:szCs w:val="28"/>
              </w:rPr>
              <w:t>日最高法院101年度台上字第2504號</w:t>
            </w:r>
            <w:r w:rsidRPr="00C05C59">
              <w:rPr>
                <w:rStyle w:val="10pt"/>
                <w:rFonts w:ascii="標楷體" w:eastAsia="標楷體" w:hAnsi="標楷體"/>
                <w:color w:val="000000" w:themeColor="text1"/>
                <w:sz w:val="28"/>
                <w:szCs w:val="28"/>
              </w:rPr>
              <w:t>(</w:t>
            </w:r>
            <w:r w:rsidRPr="00C05C59">
              <w:rPr>
                <w:rStyle w:val="10pt"/>
                <w:rFonts w:ascii="標楷體" w:eastAsia="標楷體" w:hAnsi="標楷體" w:hint="eastAsia"/>
                <w:color w:val="000000" w:themeColor="text1"/>
                <w:sz w:val="28"/>
                <w:szCs w:val="28"/>
              </w:rPr>
              <w:t>上訴駁回</w:t>
            </w:r>
            <w:r w:rsidRPr="00C05C59">
              <w:rPr>
                <w:rStyle w:val="10pt"/>
                <w:rFonts w:ascii="標楷體" w:eastAsia="標楷體" w:hAnsi="標楷體"/>
                <w:color w:val="000000" w:themeColor="text1"/>
                <w:sz w:val="28"/>
                <w:szCs w:val="28"/>
              </w:rPr>
              <w:t>)</w:t>
            </w:r>
          </w:p>
        </w:tc>
      </w:tr>
    </w:tbl>
    <w:p w14:paraId="68875405" w14:textId="639B48E6" w:rsidR="007F3678" w:rsidRPr="00C05C59" w:rsidRDefault="001C58C1" w:rsidP="007F3678">
      <w:pPr>
        <w:pStyle w:val="2"/>
        <w:rPr>
          <w:b/>
          <w:color w:val="000000" w:themeColor="text1"/>
        </w:rPr>
      </w:pPr>
      <w:bookmarkStart w:id="66" w:name="_Toc524895646"/>
      <w:bookmarkStart w:id="67" w:name="_Toc524896192"/>
      <w:bookmarkStart w:id="68" w:name="_Toc524896222"/>
      <w:bookmarkStart w:id="69" w:name="_Toc524902729"/>
      <w:bookmarkStart w:id="70" w:name="_Toc525066145"/>
      <w:bookmarkStart w:id="71" w:name="_Toc525070836"/>
      <w:bookmarkStart w:id="72" w:name="_Toc525938376"/>
      <w:bookmarkStart w:id="73" w:name="_Toc525939224"/>
      <w:bookmarkStart w:id="74" w:name="_Toc525939729"/>
      <w:bookmarkStart w:id="75" w:name="_Toc529218269"/>
      <w:bookmarkStart w:id="76" w:name="_Toc529222686"/>
      <w:bookmarkStart w:id="77" w:name="_Toc529223108"/>
      <w:bookmarkStart w:id="78" w:name="_Toc529223859"/>
      <w:bookmarkStart w:id="79" w:name="_Toc529228262"/>
      <w:bookmarkStart w:id="80" w:name="_Toc2400392"/>
      <w:bookmarkStart w:id="81" w:name="_Toc4316186"/>
      <w:bookmarkStart w:id="82" w:name="_Toc4473327"/>
      <w:bookmarkStart w:id="83" w:name="_Toc69556894"/>
      <w:bookmarkStart w:id="84" w:name="_Toc69556943"/>
      <w:bookmarkStart w:id="85" w:name="_Toc69609817"/>
      <w:bookmarkStart w:id="86" w:name="_Toc70241813"/>
      <w:bookmarkStart w:id="87" w:name="_Toc70242202"/>
      <w:bookmarkStart w:id="88" w:name="_Toc421794872"/>
      <w:bookmarkStart w:id="89" w:name="_Toc422728954"/>
      <w:bookmarkEnd w:id="40"/>
      <w:bookmarkEnd w:id="41"/>
      <w:bookmarkEnd w:id="42"/>
      <w:bookmarkEnd w:id="43"/>
      <w:bookmarkEnd w:id="44"/>
      <w:bookmarkEnd w:id="45"/>
      <w:r w:rsidRPr="00C05C59">
        <w:rPr>
          <w:rFonts w:hint="eastAsia"/>
          <w:b/>
          <w:color w:val="000000" w:themeColor="text1"/>
        </w:rPr>
        <w:t>被彈劾人</w:t>
      </w:r>
      <w:r w:rsidR="007F3678" w:rsidRPr="00C05C59">
        <w:rPr>
          <w:rFonts w:hint="eastAsia"/>
          <w:b/>
          <w:color w:val="000000" w:themeColor="text1"/>
        </w:rPr>
        <w:t>林金村</w:t>
      </w:r>
      <w:r w:rsidR="00261E96" w:rsidRPr="00C05C59">
        <w:rPr>
          <w:rFonts w:hint="eastAsia"/>
          <w:b/>
          <w:color w:val="000000" w:themeColor="text1"/>
        </w:rPr>
        <w:t>為高等法院前法官，</w:t>
      </w:r>
      <w:r w:rsidR="007F3678" w:rsidRPr="00C05C59">
        <w:rPr>
          <w:rFonts w:hint="eastAsia"/>
          <w:b/>
          <w:color w:val="000000" w:themeColor="text1"/>
        </w:rPr>
        <w:t>於88年至103年間，</w:t>
      </w:r>
      <w:r w:rsidR="00B01146" w:rsidRPr="00C05C59">
        <w:rPr>
          <w:rFonts w:hint="eastAsia"/>
          <w:b/>
          <w:color w:val="000000" w:themeColor="text1"/>
        </w:rPr>
        <w:t>知悉翁茂鍾或其相關聯公司為涉訟當事人，仍多次</w:t>
      </w:r>
      <w:r w:rsidR="007F3678" w:rsidRPr="00C05C59">
        <w:rPr>
          <w:rFonts w:hint="eastAsia"/>
          <w:b/>
          <w:color w:val="000000" w:themeColor="text1"/>
        </w:rPr>
        <w:t>與翁茂鍾餐敘</w:t>
      </w:r>
      <w:r w:rsidR="00B01146" w:rsidRPr="00C05C59">
        <w:rPr>
          <w:rFonts w:hint="eastAsia"/>
          <w:b/>
          <w:color w:val="000000" w:themeColor="text1"/>
        </w:rPr>
        <w:t>、</w:t>
      </w:r>
      <w:r w:rsidR="007F3678" w:rsidRPr="00C05C59">
        <w:rPr>
          <w:rFonts w:hint="eastAsia"/>
          <w:b/>
          <w:color w:val="000000" w:themeColor="text1"/>
        </w:rPr>
        <w:t>見面</w:t>
      </w:r>
      <w:r w:rsidR="00B01146" w:rsidRPr="00C05C59">
        <w:rPr>
          <w:rFonts w:hint="eastAsia"/>
          <w:b/>
          <w:color w:val="000000" w:themeColor="text1"/>
        </w:rPr>
        <w:t>交往</w:t>
      </w:r>
      <w:r w:rsidR="007F3678" w:rsidRPr="00C05C59">
        <w:rPr>
          <w:rFonts w:hint="eastAsia"/>
          <w:b/>
          <w:color w:val="000000" w:themeColor="text1"/>
        </w:rPr>
        <w:t>，</w:t>
      </w:r>
      <w:r w:rsidR="00B01146" w:rsidRPr="00C05C59">
        <w:rPr>
          <w:rFonts w:hint="eastAsia"/>
          <w:b/>
          <w:color w:val="000000" w:themeColor="text1"/>
        </w:rPr>
        <w:t>並</w:t>
      </w:r>
      <w:r w:rsidR="007F3678" w:rsidRPr="00C05C59">
        <w:rPr>
          <w:rFonts w:hint="eastAsia"/>
          <w:b/>
          <w:color w:val="000000" w:themeColor="text1"/>
        </w:rPr>
        <w:t>收受翁茂鍾以佳和集團</w:t>
      </w:r>
      <w:r w:rsidR="00B01146" w:rsidRPr="00C05C59">
        <w:rPr>
          <w:rFonts w:hint="eastAsia"/>
          <w:b/>
          <w:color w:val="000000" w:themeColor="text1"/>
        </w:rPr>
        <w:t>或其個人</w:t>
      </w:r>
      <w:r w:rsidR="007F3678" w:rsidRPr="00C05C59">
        <w:rPr>
          <w:rFonts w:hint="eastAsia"/>
          <w:b/>
          <w:color w:val="000000" w:themeColor="text1"/>
        </w:rPr>
        <w:t>名義贈送之襯衫及保健保養品</w:t>
      </w:r>
      <w:r w:rsidR="00EB4AD3" w:rsidRPr="00C05C59">
        <w:rPr>
          <w:rFonts w:hint="eastAsia"/>
          <w:b/>
          <w:color w:val="000000" w:themeColor="text1"/>
        </w:rPr>
        <w:t>，</w:t>
      </w:r>
      <w:r w:rsidR="00EB4AD3" w:rsidRPr="00C05C59">
        <w:rPr>
          <w:rFonts w:hint="eastAsia"/>
          <w:color w:val="000000" w:themeColor="text1"/>
        </w:rPr>
        <w:t>甚至引介司法人員結識翁茂鍾，使翁茂鍾有與更多司法人員接觸之機會</w:t>
      </w:r>
      <w:r w:rsidR="00261E96" w:rsidRPr="00C05C59">
        <w:rPr>
          <w:rFonts w:hint="eastAsia"/>
          <w:b/>
          <w:color w:val="000000" w:themeColor="text1"/>
        </w:rPr>
        <w:t>等情</w:t>
      </w:r>
      <w:r w:rsidR="007F3678" w:rsidRPr="00C05C59">
        <w:rPr>
          <w:rFonts w:hint="eastAsia"/>
          <w:b/>
          <w:color w:val="000000" w:themeColor="text1"/>
        </w:rPr>
        <w:t>，核有違失，情節重大。</w:t>
      </w:r>
    </w:p>
    <w:p w14:paraId="66FE09A7" w14:textId="0CE1236C" w:rsidR="00261E96" w:rsidRPr="00C05C59" w:rsidRDefault="001C58C1" w:rsidP="00AA6025">
      <w:pPr>
        <w:pStyle w:val="3"/>
        <w:rPr>
          <w:color w:val="000000" w:themeColor="text1"/>
        </w:rPr>
      </w:pPr>
      <w:r w:rsidRPr="00C05C59">
        <w:rPr>
          <w:rFonts w:hint="eastAsia"/>
          <w:color w:val="000000" w:themeColor="text1"/>
        </w:rPr>
        <w:t>被彈劾人</w:t>
      </w:r>
      <w:r w:rsidR="00261E96" w:rsidRPr="00C05C59">
        <w:rPr>
          <w:rFonts w:hint="eastAsia"/>
          <w:color w:val="000000" w:themeColor="text1"/>
        </w:rPr>
        <w:t>林金村與翁茂鍾等人餐敘</w:t>
      </w:r>
      <w:r w:rsidR="00B01146" w:rsidRPr="00C05C59">
        <w:rPr>
          <w:rFonts w:hint="eastAsia"/>
          <w:color w:val="000000" w:themeColor="text1"/>
        </w:rPr>
        <w:t>、</w:t>
      </w:r>
      <w:r w:rsidR="00261E96" w:rsidRPr="00C05C59">
        <w:rPr>
          <w:rFonts w:hint="eastAsia"/>
          <w:color w:val="000000" w:themeColor="text1"/>
        </w:rPr>
        <w:t>見面</w:t>
      </w:r>
      <w:r w:rsidR="00B01146" w:rsidRPr="00C05C59">
        <w:rPr>
          <w:rFonts w:hint="eastAsia"/>
          <w:color w:val="000000" w:themeColor="text1"/>
        </w:rPr>
        <w:t>交往，並收受饋贈襯衫、保健保養品之事實，如前一、</w:t>
      </w:r>
      <w:r w:rsidR="00B01146" w:rsidRPr="00C05C59">
        <w:rPr>
          <w:color w:val="000000" w:themeColor="text1"/>
        </w:rPr>
        <w:t>(</w:t>
      </w:r>
      <w:r w:rsidR="00B01146" w:rsidRPr="00C05C59">
        <w:rPr>
          <w:rFonts w:hint="eastAsia"/>
          <w:color w:val="000000" w:themeColor="text1"/>
        </w:rPr>
        <w:t>一</w:t>
      </w:r>
      <w:r w:rsidR="00B01146" w:rsidRPr="00C05C59">
        <w:rPr>
          <w:color w:val="000000" w:themeColor="text1"/>
        </w:rPr>
        <w:t>)</w:t>
      </w:r>
      <w:r w:rsidR="00B01146" w:rsidRPr="00C05C59">
        <w:rPr>
          <w:rFonts w:hint="eastAsia"/>
          <w:color w:val="000000" w:themeColor="text1"/>
        </w:rPr>
        <w:t>所述。</w:t>
      </w:r>
    </w:p>
    <w:p w14:paraId="2AAF4020" w14:textId="7F6F305D" w:rsidR="007F3678" w:rsidRPr="00C05C59" w:rsidRDefault="001C58C1" w:rsidP="00894444">
      <w:pPr>
        <w:pStyle w:val="3"/>
        <w:rPr>
          <w:color w:val="000000" w:themeColor="text1"/>
        </w:rPr>
      </w:pPr>
      <w:r w:rsidRPr="00C05C59">
        <w:rPr>
          <w:rFonts w:hint="eastAsia"/>
          <w:color w:val="000000" w:themeColor="text1"/>
        </w:rPr>
        <w:t>被彈劾人</w:t>
      </w:r>
      <w:r w:rsidR="003505E6" w:rsidRPr="00C05C59">
        <w:rPr>
          <w:rFonts w:hint="eastAsia"/>
          <w:color w:val="000000" w:themeColor="text1"/>
        </w:rPr>
        <w:t>林金村於本院1</w:t>
      </w:r>
      <w:r w:rsidR="003505E6" w:rsidRPr="00C05C59">
        <w:rPr>
          <w:color w:val="000000" w:themeColor="text1"/>
        </w:rPr>
        <w:t>10</w:t>
      </w:r>
      <w:r w:rsidR="003505E6" w:rsidRPr="00C05C59">
        <w:rPr>
          <w:rFonts w:hint="eastAsia"/>
          <w:color w:val="000000" w:themeColor="text1"/>
        </w:rPr>
        <w:t>年1</w:t>
      </w:r>
      <w:r w:rsidR="003505E6" w:rsidRPr="00C05C59">
        <w:rPr>
          <w:color w:val="000000" w:themeColor="text1"/>
        </w:rPr>
        <w:t>1</w:t>
      </w:r>
      <w:r w:rsidR="003505E6" w:rsidRPr="00C05C59">
        <w:rPr>
          <w:rFonts w:hint="eastAsia"/>
          <w:color w:val="000000" w:themeColor="text1"/>
        </w:rPr>
        <w:t>月2</w:t>
      </w:r>
      <w:r w:rsidR="003505E6" w:rsidRPr="00C05C59">
        <w:rPr>
          <w:color w:val="000000" w:themeColor="text1"/>
        </w:rPr>
        <w:t>5</w:t>
      </w:r>
      <w:r w:rsidR="003505E6" w:rsidRPr="00C05C59">
        <w:rPr>
          <w:rFonts w:hint="eastAsia"/>
          <w:color w:val="000000" w:themeColor="text1"/>
        </w:rPr>
        <w:t>日詢問時，對於前開表</w:t>
      </w:r>
      <w:r w:rsidR="0070794B" w:rsidRPr="00C05C59">
        <w:rPr>
          <w:color w:val="000000" w:themeColor="text1"/>
        </w:rPr>
        <w:t>1</w:t>
      </w:r>
      <w:r w:rsidR="003505E6" w:rsidRPr="00C05C59">
        <w:rPr>
          <w:rFonts w:hint="eastAsia"/>
          <w:b/>
          <w:color w:val="000000" w:themeColor="text1"/>
        </w:rPr>
        <w:t>編號1、2</w:t>
      </w:r>
      <w:r w:rsidR="003505E6" w:rsidRPr="00C05C59">
        <w:rPr>
          <w:rFonts w:hint="eastAsia"/>
          <w:color w:val="000000" w:themeColor="text1"/>
        </w:rPr>
        <w:t>的部分答稱：「第1、2個是因為有</w:t>
      </w:r>
      <w:r w:rsidR="003505E6" w:rsidRPr="00C05C59">
        <w:rPr>
          <w:rFonts w:hint="eastAsia"/>
          <w:color w:val="000000" w:themeColor="text1"/>
        </w:rPr>
        <w:lastRenderedPageBreak/>
        <w:t>人調動，都會參加。</w:t>
      </w:r>
      <w:r w:rsidR="00A407F9">
        <w:rPr>
          <w:rFonts w:hint="eastAsia"/>
          <w:color w:val="000000" w:themeColor="text1"/>
        </w:rPr>
        <w:t>李○</w:t>
      </w:r>
      <w:r w:rsidR="003505E6" w:rsidRPr="00C05C59">
        <w:rPr>
          <w:rFonts w:hint="eastAsia"/>
          <w:color w:val="000000" w:themeColor="text1"/>
        </w:rPr>
        <w:t>將軍的部分，都是翁茂鍾付的，</w:t>
      </w:r>
      <w:r w:rsidR="005B66BB">
        <w:rPr>
          <w:rFonts w:hint="eastAsia"/>
          <w:color w:val="000000" w:themeColor="text1"/>
        </w:rPr>
        <w:t>陳○○</w:t>
      </w:r>
      <w:r w:rsidR="003505E6" w:rsidRPr="00C05C59">
        <w:rPr>
          <w:rFonts w:hint="eastAsia"/>
          <w:color w:val="000000" w:themeColor="text1"/>
        </w:rPr>
        <w:t>也來了幾次，就出去陪著吃。</w:t>
      </w:r>
      <w:r w:rsidR="0028163A">
        <w:rPr>
          <w:rFonts w:hint="eastAsia"/>
          <w:color w:val="000000" w:themeColor="text1"/>
        </w:rPr>
        <w:t>蔡○○</w:t>
      </w:r>
      <w:r w:rsidR="003505E6" w:rsidRPr="00C05C59">
        <w:rPr>
          <w:rFonts w:hint="eastAsia"/>
          <w:color w:val="000000" w:themeColor="text1"/>
        </w:rPr>
        <w:t>局長那次，就不知道是誰付的。我會帶兩瓶酒出席。沒有談論案子的事情。我都是被動被叫去，有時候是檢察長約我的。」；於</w:t>
      </w:r>
      <w:r w:rsidR="00340D8B" w:rsidRPr="00C05C59">
        <w:rPr>
          <w:rFonts w:hint="eastAsia"/>
          <w:color w:val="000000" w:themeColor="text1"/>
        </w:rPr>
        <w:t>表</w:t>
      </w:r>
      <w:r w:rsidR="008027A8" w:rsidRPr="00C05C59">
        <w:rPr>
          <w:color w:val="000000" w:themeColor="text1"/>
        </w:rPr>
        <w:t>1</w:t>
      </w:r>
      <w:r w:rsidR="003505E6" w:rsidRPr="00C05C59">
        <w:rPr>
          <w:rFonts w:hint="eastAsia"/>
          <w:b/>
          <w:color w:val="000000" w:themeColor="text1"/>
        </w:rPr>
        <w:t>編號4</w:t>
      </w:r>
      <w:r w:rsidR="003505E6" w:rsidRPr="00C05C59">
        <w:rPr>
          <w:rFonts w:hint="eastAsia"/>
          <w:color w:val="000000" w:themeColor="text1"/>
        </w:rPr>
        <w:t>的部分答稱：「沈</w:t>
      </w:r>
      <w:r w:rsidR="0028163A">
        <w:rPr>
          <w:rFonts w:hint="eastAsia"/>
          <w:color w:val="000000" w:themeColor="text1"/>
        </w:rPr>
        <w:t>○○</w:t>
      </w:r>
      <w:r w:rsidR="003505E6" w:rsidRPr="00C05C59">
        <w:rPr>
          <w:rFonts w:hint="eastAsia"/>
          <w:color w:val="000000" w:themeColor="text1"/>
        </w:rPr>
        <w:t>之兄是何</w:t>
      </w:r>
      <w:r w:rsidR="0028163A">
        <w:rPr>
          <w:rFonts w:hint="eastAsia"/>
          <w:color w:val="000000" w:themeColor="text1"/>
        </w:rPr>
        <w:t>○○</w:t>
      </w:r>
      <w:r w:rsidR="003505E6" w:rsidRPr="00C05C59">
        <w:rPr>
          <w:rFonts w:hint="eastAsia"/>
          <w:color w:val="000000" w:themeColor="text1"/>
        </w:rPr>
        <w:t>的先生，其他不清楚。不記得是不是翁先生約的。」；於</w:t>
      </w:r>
      <w:r w:rsidR="00340D8B" w:rsidRPr="00C05C59">
        <w:rPr>
          <w:rFonts w:hint="eastAsia"/>
          <w:color w:val="000000" w:themeColor="text1"/>
        </w:rPr>
        <w:t>表</w:t>
      </w:r>
      <w:r w:rsidR="008027A8" w:rsidRPr="00C05C59">
        <w:rPr>
          <w:color w:val="000000" w:themeColor="text1"/>
        </w:rPr>
        <w:t>1</w:t>
      </w:r>
      <w:r w:rsidR="003505E6" w:rsidRPr="00C05C59">
        <w:rPr>
          <w:rFonts w:hint="eastAsia"/>
          <w:b/>
          <w:color w:val="000000" w:themeColor="text1"/>
        </w:rPr>
        <w:t>編號6</w:t>
      </w:r>
      <w:r w:rsidR="003505E6" w:rsidRPr="00C05C59">
        <w:rPr>
          <w:rFonts w:hint="eastAsia"/>
          <w:color w:val="000000" w:themeColor="text1"/>
        </w:rPr>
        <w:t>的部分答稱：「不認識陳</w:t>
      </w:r>
      <w:r w:rsidR="0028163A">
        <w:rPr>
          <w:rFonts w:hint="eastAsia"/>
          <w:color w:val="000000" w:themeColor="text1"/>
        </w:rPr>
        <w:t>○○</w:t>
      </w:r>
      <w:r w:rsidR="003505E6" w:rsidRPr="00C05C59">
        <w:rPr>
          <w:rFonts w:hint="eastAsia"/>
          <w:color w:val="000000" w:themeColor="text1"/>
        </w:rPr>
        <w:t>夫婦，沒有談論具體案件，不清楚何人支付餐費。」；於</w:t>
      </w:r>
      <w:r w:rsidR="00340D8B" w:rsidRPr="00C05C59">
        <w:rPr>
          <w:rFonts w:hint="eastAsia"/>
          <w:color w:val="000000" w:themeColor="text1"/>
        </w:rPr>
        <w:t>表</w:t>
      </w:r>
      <w:r w:rsidR="008027A8" w:rsidRPr="00C05C59">
        <w:rPr>
          <w:color w:val="000000" w:themeColor="text1"/>
        </w:rPr>
        <w:t>1</w:t>
      </w:r>
      <w:r w:rsidR="003505E6" w:rsidRPr="00C05C59">
        <w:rPr>
          <w:rFonts w:hint="eastAsia"/>
          <w:b/>
          <w:color w:val="000000" w:themeColor="text1"/>
        </w:rPr>
        <w:t>編號</w:t>
      </w:r>
      <w:r w:rsidR="003505E6" w:rsidRPr="00C05C59">
        <w:rPr>
          <w:b/>
          <w:color w:val="000000" w:themeColor="text1"/>
        </w:rPr>
        <w:t>7</w:t>
      </w:r>
      <w:r w:rsidR="003505E6" w:rsidRPr="00C05C59">
        <w:rPr>
          <w:rFonts w:hint="eastAsia"/>
          <w:color w:val="000000" w:themeColor="text1"/>
        </w:rPr>
        <w:t>的部分答稱：「不清楚，不記得是誰邀約的。我只記得</w:t>
      </w:r>
      <w:r w:rsidR="00A407F9">
        <w:rPr>
          <w:rFonts w:hint="eastAsia"/>
          <w:color w:val="000000" w:themeColor="text1"/>
        </w:rPr>
        <w:t>李○</w:t>
      </w:r>
      <w:r w:rsidR="003505E6" w:rsidRPr="00C05C59">
        <w:rPr>
          <w:rFonts w:hint="eastAsia"/>
          <w:color w:val="000000" w:themeColor="text1"/>
        </w:rPr>
        <w:t>和翁先生很熟，不會討論案件，只有單純吃飯……。」；於</w:t>
      </w:r>
      <w:r w:rsidR="00340D8B" w:rsidRPr="00C05C59">
        <w:rPr>
          <w:rFonts w:hint="eastAsia"/>
          <w:color w:val="000000" w:themeColor="text1"/>
        </w:rPr>
        <w:t>表</w:t>
      </w:r>
      <w:r w:rsidR="008027A8" w:rsidRPr="00C05C59">
        <w:rPr>
          <w:color w:val="000000" w:themeColor="text1"/>
        </w:rPr>
        <w:t>1</w:t>
      </w:r>
      <w:r w:rsidR="003505E6" w:rsidRPr="00C05C59">
        <w:rPr>
          <w:rFonts w:hint="eastAsia"/>
          <w:b/>
          <w:color w:val="000000" w:themeColor="text1"/>
        </w:rPr>
        <w:t>編號</w:t>
      </w:r>
      <w:r w:rsidR="003505E6" w:rsidRPr="00C05C59">
        <w:rPr>
          <w:b/>
          <w:color w:val="000000" w:themeColor="text1"/>
        </w:rPr>
        <w:t>9</w:t>
      </w:r>
      <w:r w:rsidR="003505E6" w:rsidRPr="00C05C59">
        <w:rPr>
          <w:rFonts w:hint="eastAsia"/>
          <w:color w:val="000000" w:themeColor="text1"/>
        </w:rPr>
        <w:t>的部分答稱：「陳</w:t>
      </w:r>
      <w:r w:rsidR="0028163A">
        <w:rPr>
          <w:rFonts w:hint="eastAsia"/>
          <w:color w:val="000000" w:themeColor="text1"/>
        </w:rPr>
        <w:t>○○</w:t>
      </w:r>
      <w:r w:rsidR="003505E6" w:rsidRPr="00C05C59">
        <w:rPr>
          <w:rFonts w:hint="eastAsia"/>
          <w:color w:val="000000" w:themeColor="text1"/>
        </w:rPr>
        <w:t>是做生意的，是楊</w:t>
      </w:r>
      <w:r w:rsidR="0028163A">
        <w:rPr>
          <w:rFonts w:hint="eastAsia"/>
          <w:color w:val="000000" w:themeColor="text1"/>
        </w:rPr>
        <w:t>○○</w:t>
      </w:r>
      <w:r w:rsidR="003505E6" w:rsidRPr="00C05C59">
        <w:rPr>
          <w:rFonts w:hint="eastAsia"/>
          <w:color w:val="000000" w:themeColor="text1"/>
        </w:rPr>
        <w:t>帶來的，沒有談論具體案件，不清楚何人支付餐費。」；於</w:t>
      </w:r>
      <w:r w:rsidR="00340D8B" w:rsidRPr="00C05C59">
        <w:rPr>
          <w:rFonts w:hint="eastAsia"/>
          <w:color w:val="000000" w:themeColor="text1"/>
        </w:rPr>
        <w:t>表</w:t>
      </w:r>
      <w:r w:rsidR="008027A8" w:rsidRPr="00C05C59">
        <w:rPr>
          <w:color w:val="000000" w:themeColor="text1"/>
        </w:rPr>
        <w:t>1</w:t>
      </w:r>
      <w:r w:rsidR="003505E6" w:rsidRPr="00C05C59">
        <w:rPr>
          <w:rFonts w:hint="eastAsia"/>
          <w:b/>
          <w:color w:val="000000" w:themeColor="text1"/>
        </w:rPr>
        <w:t>編號</w:t>
      </w:r>
      <w:r w:rsidR="003505E6" w:rsidRPr="00C05C59">
        <w:rPr>
          <w:b/>
          <w:color w:val="000000" w:themeColor="text1"/>
        </w:rPr>
        <w:t>10</w:t>
      </w:r>
      <w:r w:rsidR="003505E6" w:rsidRPr="00C05C59">
        <w:rPr>
          <w:rFonts w:hint="eastAsia"/>
          <w:color w:val="000000" w:themeColor="text1"/>
        </w:rPr>
        <w:t>的部分答稱：「徐</w:t>
      </w:r>
      <w:r w:rsidR="0028163A">
        <w:rPr>
          <w:rFonts w:hint="eastAsia"/>
          <w:color w:val="000000" w:themeColor="text1"/>
        </w:rPr>
        <w:t>○○</w:t>
      </w:r>
      <w:r w:rsidR="003505E6" w:rsidRPr="00C05C59">
        <w:rPr>
          <w:rFonts w:hint="eastAsia"/>
          <w:color w:val="000000" w:themeColor="text1"/>
        </w:rPr>
        <w:t>是水利會的。吳</w:t>
      </w:r>
      <w:r w:rsidR="0028163A">
        <w:rPr>
          <w:rFonts w:hint="eastAsia"/>
          <w:color w:val="000000" w:themeColor="text1"/>
        </w:rPr>
        <w:t>○○</w:t>
      </w:r>
      <w:r w:rsidR="003505E6" w:rsidRPr="00C05C59">
        <w:rPr>
          <w:rFonts w:hint="eastAsia"/>
          <w:color w:val="000000" w:themeColor="text1"/>
        </w:rPr>
        <w:t>是做汽車零件的，沒有談論具體案件，不清楚何人支付餐費。」；於</w:t>
      </w:r>
      <w:r w:rsidR="00340D8B" w:rsidRPr="00C05C59">
        <w:rPr>
          <w:rFonts w:hint="eastAsia"/>
          <w:color w:val="000000" w:themeColor="text1"/>
        </w:rPr>
        <w:t>表</w:t>
      </w:r>
      <w:r w:rsidR="008027A8" w:rsidRPr="00C05C59">
        <w:rPr>
          <w:color w:val="000000" w:themeColor="text1"/>
        </w:rPr>
        <w:t>1</w:t>
      </w:r>
      <w:r w:rsidR="003505E6" w:rsidRPr="00C05C59">
        <w:rPr>
          <w:rFonts w:hint="eastAsia"/>
          <w:b/>
          <w:color w:val="000000" w:themeColor="text1"/>
        </w:rPr>
        <w:t>編號</w:t>
      </w:r>
      <w:r w:rsidR="003505E6" w:rsidRPr="00C05C59">
        <w:rPr>
          <w:b/>
          <w:color w:val="000000" w:themeColor="text1"/>
        </w:rPr>
        <w:t>13</w:t>
      </w:r>
      <w:r w:rsidR="003505E6" w:rsidRPr="00C05C59">
        <w:rPr>
          <w:rFonts w:hint="eastAsia"/>
          <w:color w:val="000000" w:themeColor="text1"/>
        </w:rPr>
        <w:t>的部分答稱：「謝</w:t>
      </w:r>
      <w:r w:rsidR="0028163A">
        <w:rPr>
          <w:rFonts w:hint="eastAsia"/>
          <w:color w:val="000000" w:themeColor="text1"/>
        </w:rPr>
        <w:t>○○</w:t>
      </w:r>
      <w:r w:rsidR="003505E6" w:rsidRPr="00C05C59">
        <w:rPr>
          <w:rFonts w:hint="eastAsia"/>
          <w:color w:val="000000" w:themeColor="text1"/>
        </w:rPr>
        <w:t>、吳</w:t>
      </w:r>
      <w:r w:rsidR="0028163A">
        <w:rPr>
          <w:rFonts w:hint="eastAsia"/>
          <w:color w:val="000000" w:themeColor="text1"/>
        </w:rPr>
        <w:t>○○</w:t>
      </w:r>
      <w:r w:rsidR="003505E6" w:rsidRPr="00C05C59">
        <w:rPr>
          <w:rFonts w:hint="eastAsia"/>
          <w:color w:val="000000" w:themeColor="text1"/>
        </w:rPr>
        <w:t>是警方的人，沒有談論具體案件，不清楚何人支付餐費。」；於</w:t>
      </w:r>
      <w:r w:rsidR="00340D8B" w:rsidRPr="00C05C59">
        <w:rPr>
          <w:rFonts w:hint="eastAsia"/>
          <w:color w:val="000000" w:themeColor="text1"/>
        </w:rPr>
        <w:t>表</w:t>
      </w:r>
      <w:r w:rsidR="008027A8" w:rsidRPr="00C05C59">
        <w:rPr>
          <w:color w:val="000000" w:themeColor="text1"/>
        </w:rPr>
        <w:t>1</w:t>
      </w:r>
      <w:r w:rsidR="003505E6" w:rsidRPr="00C05C59">
        <w:rPr>
          <w:rFonts w:hint="eastAsia"/>
          <w:b/>
          <w:color w:val="000000" w:themeColor="text1"/>
        </w:rPr>
        <w:t>編號</w:t>
      </w:r>
      <w:r w:rsidR="003505E6" w:rsidRPr="00C05C59">
        <w:rPr>
          <w:b/>
          <w:color w:val="000000" w:themeColor="text1"/>
        </w:rPr>
        <w:t>14</w:t>
      </w:r>
      <w:r w:rsidR="003505E6" w:rsidRPr="00C05C59">
        <w:rPr>
          <w:rFonts w:hint="eastAsia"/>
          <w:color w:val="000000" w:themeColor="text1"/>
        </w:rPr>
        <w:t>的部分答稱：「我在朋友開的一家海鮮店請吃飯，當時有初中的同學陳</w:t>
      </w:r>
      <w:r w:rsidR="0028163A">
        <w:rPr>
          <w:rFonts w:hint="eastAsia"/>
          <w:color w:val="000000" w:themeColor="text1"/>
        </w:rPr>
        <w:t>○○</w:t>
      </w:r>
      <w:r w:rsidR="003505E6" w:rsidRPr="00C05C59">
        <w:rPr>
          <w:rFonts w:hint="eastAsia"/>
          <w:color w:val="000000" w:themeColor="text1"/>
        </w:rPr>
        <w:t>警局長也有在場，還有店老板、和老板的親家，及翁先生。」、「因為我女兒結婚後，我請了翁先生兩次，他才來。」；於</w:t>
      </w:r>
      <w:r w:rsidR="00340D8B" w:rsidRPr="00C05C59">
        <w:rPr>
          <w:rFonts w:hint="eastAsia"/>
          <w:color w:val="000000" w:themeColor="text1"/>
        </w:rPr>
        <w:t>表</w:t>
      </w:r>
      <w:r w:rsidR="008027A8" w:rsidRPr="00C05C59">
        <w:rPr>
          <w:color w:val="000000" w:themeColor="text1"/>
        </w:rPr>
        <w:t>1</w:t>
      </w:r>
      <w:r w:rsidR="003505E6" w:rsidRPr="00C05C59">
        <w:rPr>
          <w:rFonts w:hint="eastAsia"/>
          <w:b/>
          <w:color w:val="000000" w:themeColor="text1"/>
        </w:rPr>
        <w:t>編號</w:t>
      </w:r>
      <w:r w:rsidR="003505E6" w:rsidRPr="00C05C59">
        <w:rPr>
          <w:b/>
          <w:color w:val="000000" w:themeColor="text1"/>
        </w:rPr>
        <w:t>15</w:t>
      </w:r>
      <w:r w:rsidR="003505E6" w:rsidRPr="00C05C59">
        <w:rPr>
          <w:rFonts w:hint="eastAsia"/>
          <w:color w:val="000000" w:themeColor="text1"/>
        </w:rPr>
        <w:t>的部分答稱：「……晶華那次，是蔡</w:t>
      </w:r>
      <w:r w:rsidR="0028163A">
        <w:rPr>
          <w:rFonts w:hint="eastAsia"/>
          <w:color w:val="000000" w:themeColor="text1"/>
        </w:rPr>
        <w:t>○○</w:t>
      </w:r>
      <w:r w:rsidR="003505E6" w:rsidRPr="00C05C59">
        <w:rPr>
          <w:rFonts w:hint="eastAsia"/>
          <w:color w:val="000000" w:themeColor="text1"/>
        </w:rPr>
        <w:t>約的，好像是林</w:t>
      </w:r>
      <w:r w:rsidR="0028163A">
        <w:rPr>
          <w:rFonts w:hint="eastAsia"/>
          <w:color w:val="000000" w:themeColor="text1"/>
        </w:rPr>
        <w:t>○○</w:t>
      </w:r>
      <w:r w:rsidR="003505E6" w:rsidRPr="00C05C59">
        <w:rPr>
          <w:rFonts w:hint="eastAsia"/>
          <w:color w:val="000000" w:themeColor="text1"/>
        </w:rPr>
        <w:t>受訓。我坐一下就走了。」</w:t>
      </w:r>
      <w:r w:rsidR="00CB0D61" w:rsidRPr="00C05C59">
        <w:rPr>
          <w:rFonts w:hint="eastAsia"/>
          <w:color w:val="000000" w:themeColor="text1"/>
        </w:rPr>
        <w:t>(詳附件</w:t>
      </w:r>
      <w:r w:rsidR="008027A8" w:rsidRPr="00C05C59">
        <w:rPr>
          <w:color w:val="000000" w:themeColor="text1"/>
        </w:rPr>
        <w:t>7</w:t>
      </w:r>
      <w:r w:rsidR="00CB0D61" w:rsidRPr="00C05C59">
        <w:rPr>
          <w:rFonts w:hint="eastAsia"/>
          <w:color w:val="000000" w:themeColor="text1"/>
        </w:rPr>
        <w:t>，第</w:t>
      </w:r>
      <w:r w:rsidR="00C53C3E" w:rsidRPr="00C05C59">
        <w:rPr>
          <w:rFonts w:hint="eastAsia"/>
          <w:color w:val="000000" w:themeColor="text1"/>
        </w:rPr>
        <w:t>1</w:t>
      </w:r>
      <w:r w:rsidR="00C53C3E" w:rsidRPr="00C05C59">
        <w:rPr>
          <w:color w:val="000000" w:themeColor="text1"/>
        </w:rPr>
        <w:t>54-159</w:t>
      </w:r>
      <w:r w:rsidR="00CB0D61" w:rsidRPr="00C05C59">
        <w:rPr>
          <w:rFonts w:hint="eastAsia"/>
          <w:color w:val="000000" w:themeColor="text1"/>
        </w:rPr>
        <w:t>頁</w:t>
      </w:r>
      <w:r w:rsidR="00CB0D61" w:rsidRPr="00C05C59">
        <w:rPr>
          <w:color w:val="000000" w:themeColor="text1"/>
        </w:rPr>
        <w:t>)</w:t>
      </w:r>
      <w:r w:rsidR="00CB0D61" w:rsidRPr="00C05C59">
        <w:rPr>
          <w:rFonts w:hint="eastAsia"/>
          <w:color w:val="000000" w:themeColor="text1"/>
        </w:rPr>
        <w:t>等語。</w:t>
      </w:r>
      <w:r w:rsidR="00340D8B" w:rsidRPr="00C05C59">
        <w:rPr>
          <w:rFonts w:hint="eastAsia"/>
          <w:color w:val="000000" w:themeColor="text1"/>
        </w:rPr>
        <w:t>另</w:t>
      </w:r>
      <w:r w:rsidRPr="00C05C59">
        <w:rPr>
          <w:rFonts w:hint="eastAsia"/>
          <w:color w:val="000000" w:themeColor="text1"/>
        </w:rPr>
        <w:t>被彈劾人</w:t>
      </w:r>
      <w:r w:rsidR="00340D8B" w:rsidRPr="00C05C59">
        <w:rPr>
          <w:rFonts w:hint="eastAsia"/>
          <w:color w:val="000000" w:themeColor="text1"/>
        </w:rPr>
        <w:t>林金村於109年10月2</w:t>
      </w:r>
      <w:r w:rsidR="00340D8B" w:rsidRPr="00C05C59">
        <w:rPr>
          <w:color w:val="000000" w:themeColor="text1"/>
        </w:rPr>
        <w:t>2</w:t>
      </w:r>
      <w:r w:rsidR="00340D8B" w:rsidRPr="00C05C59">
        <w:rPr>
          <w:rFonts w:hint="eastAsia"/>
          <w:color w:val="000000" w:themeColor="text1"/>
        </w:rPr>
        <w:t>日接受司法院政風處訪談時對於表</w:t>
      </w:r>
      <w:r w:rsidR="008027A8" w:rsidRPr="00C05C59">
        <w:rPr>
          <w:color w:val="000000" w:themeColor="text1"/>
        </w:rPr>
        <w:t>1</w:t>
      </w:r>
      <w:r w:rsidR="00340D8B" w:rsidRPr="00C05C59">
        <w:rPr>
          <w:rFonts w:hint="eastAsia"/>
          <w:b/>
          <w:color w:val="000000" w:themeColor="text1"/>
        </w:rPr>
        <w:t>編號</w:t>
      </w:r>
      <w:r w:rsidR="00340D8B" w:rsidRPr="00C05C59">
        <w:rPr>
          <w:b/>
          <w:color w:val="000000" w:themeColor="text1"/>
        </w:rPr>
        <w:t>3</w:t>
      </w:r>
      <w:r w:rsidR="00340D8B" w:rsidRPr="00C05C59">
        <w:rPr>
          <w:rFonts w:hint="eastAsia"/>
          <w:color w:val="000000" w:themeColor="text1"/>
        </w:rPr>
        <w:t>陳述：「我應該有去，因為</w:t>
      </w:r>
      <w:r w:rsidR="00A407F9">
        <w:rPr>
          <w:rFonts w:hint="eastAsia"/>
          <w:color w:val="000000" w:themeColor="text1"/>
        </w:rPr>
        <w:t>李○</w:t>
      </w:r>
      <w:r w:rsidR="00340D8B" w:rsidRPr="00C05C59">
        <w:rPr>
          <w:rFonts w:hint="eastAsia"/>
          <w:color w:val="000000" w:themeColor="text1"/>
        </w:rPr>
        <w:t>將軍是翁茂鍾的朋友，大概是</w:t>
      </w:r>
      <w:r w:rsidR="00A407F9">
        <w:rPr>
          <w:rFonts w:hint="eastAsia"/>
          <w:color w:val="000000" w:themeColor="text1"/>
        </w:rPr>
        <w:t>李○</w:t>
      </w:r>
      <w:r w:rsidR="00340D8B" w:rsidRPr="00C05C59">
        <w:rPr>
          <w:rFonts w:hint="eastAsia"/>
          <w:color w:val="000000" w:themeColor="text1"/>
        </w:rPr>
        <w:t>去臺南的時候，翁茂鍾請他吃飯，找</w:t>
      </w:r>
      <w:r w:rsidR="00340D8B" w:rsidRPr="00C05C59">
        <w:rPr>
          <w:rFonts w:hint="eastAsia"/>
          <w:color w:val="000000" w:themeColor="text1"/>
        </w:rPr>
        <w:tab/>
        <w:t>我作陪，翁茂鍾並說餐會人員太少，問我是否找人一</w:t>
      </w:r>
      <w:r w:rsidR="00340D8B" w:rsidRPr="00C05C59">
        <w:rPr>
          <w:rFonts w:hint="eastAsia"/>
          <w:color w:val="000000" w:themeColor="text1"/>
        </w:rPr>
        <w:tab/>
        <w:t>起作陪，為了單純起見，所以我只邀請當時臺南高分院</w:t>
      </w:r>
      <w:r w:rsidR="008C0C84">
        <w:rPr>
          <w:rFonts w:hint="eastAsia"/>
          <w:color w:val="000000" w:themeColor="text1"/>
        </w:rPr>
        <w:t>黃○○</w:t>
      </w:r>
      <w:r w:rsidR="00340D8B" w:rsidRPr="00C05C59">
        <w:rPr>
          <w:rFonts w:hint="eastAsia"/>
          <w:color w:val="000000" w:themeColor="text1"/>
        </w:rPr>
        <w:t>、</w:t>
      </w:r>
      <w:r w:rsidR="005B66BB">
        <w:rPr>
          <w:rFonts w:hint="eastAsia"/>
          <w:color w:val="000000" w:themeColor="text1"/>
        </w:rPr>
        <w:lastRenderedPageBreak/>
        <w:t>陳○○</w:t>
      </w:r>
      <w:r w:rsidR="00340D8B" w:rsidRPr="00C05C59">
        <w:rPr>
          <w:rFonts w:hint="eastAsia"/>
          <w:color w:val="000000" w:themeColor="text1"/>
        </w:rPr>
        <w:t>兩位庭長作陪，因為他們兩位的家人也不在臺南，晚上都是單身一人在臺南，所以我邀他們兩位一起去，沒有別的意思。」；對於表</w:t>
      </w:r>
      <w:r w:rsidR="008027A8" w:rsidRPr="00C05C59">
        <w:rPr>
          <w:color w:val="000000" w:themeColor="text1"/>
        </w:rPr>
        <w:t>1</w:t>
      </w:r>
      <w:r w:rsidR="00340D8B" w:rsidRPr="00C05C59">
        <w:rPr>
          <w:rFonts w:hint="eastAsia"/>
          <w:b/>
          <w:color w:val="000000" w:themeColor="text1"/>
        </w:rPr>
        <w:t>編號</w:t>
      </w:r>
      <w:r w:rsidR="00340D8B" w:rsidRPr="00C05C59">
        <w:rPr>
          <w:b/>
          <w:color w:val="000000" w:themeColor="text1"/>
        </w:rPr>
        <w:t>5</w:t>
      </w:r>
      <w:r w:rsidR="00340D8B" w:rsidRPr="00C05C59">
        <w:rPr>
          <w:rFonts w:hint="eastAsia"/>
          <w:color w:val="000000" w:themeColor="text1"/>
        </w:rPr>
        <w:t>陳述：「這次聚會應該是翁茂鍾要歡送臺南市警局</w:t>
      </w:r>
      <w:r w:rsidR="0028163A">
        <w:rPr>
          <w:rFonts w:hint="eastAsia"/>
          <w:color w:val="000000" w:themeColor="text1"/>
        </w:rPr>
        <w:t>蔡○○</w:t>
      </w:r>
      <w:r w:rsidR="00340D8B" w:rsidRPr="00C05C59">
        <w:rPr>
          <w:rFonts w:hint="eastAsia"/>
          <w:color w:val="000000" w:themeColor="text1"/>
        </w:rPr>
        <w:t>局長調陞，找我作陪，……。」；</w:t>
      </w:r>
      <w:r w:rsidR="00183B98" w:rsidRPr="00C05C59">
        <w:rPr>
          <w:rFonts w:hint="eastAsia"/>
          <w:color w:val="000000" w:themeColor="text1"/>
        </w:rPr>
        <w:t>對於表</w:t>
      </w:r>
      <w:r w:rsidR="008027A8" w:rsidRPr="00C05C59">
        <w:rPr>
          <w:color w:val="000000" w:themeColor="text1"/>
        </w:rPr>
        <w:t>1</w:t>
      </w:r>
      <w:r w:rsidR="00183B98" w:rsidRPr="00C05C59">
        <w:rPr>
          <w:rFonts w:hint="eastAsia"/>
          <w:b/>
          <w:color w:val="000000" w:themeColor="text1"/>
        </w:rPr>
        <w:t>編號</w:t>
      </w:r>
      <w:r w:rsidR="00183B98" w:rsidRPr="00C05C59">
        <w:rPr>
          <w:b/>
          <w:color w:val="000000" w:themeColor="text1"/>
        </w:rPr>
        <w:t>8</w:t>
      </w:r>
      <w:r w:rsidR="00183B98" w:rsidRPr="00C05C59">
        <w:rPr>
          <w:rFonts w:hint="eastAsia"/>
          <w:color w:val="000000" w:themeColor="text1"/>
        </w:rPr>
        <w:t>陳述：「這次聚會應該是翁茂鍾宴請臺南市警察局長王</w:t>
      </w:r>
      <w:r w:rsidR="0028163A">
        <w:rPr>
          <w:rFonts w:hint="eastAsia"/>
          <w:color w:val="000000" w:themeColor="text1"/>
        </w:rPr>
        <w:t>○○</w:t>
      </w:r>
      <w:r w:rsidR="00183B98" w:rsidRPr="00C05C59">
        <w:rPr>
          <w:rFonts w:hint="eastAsia"/>
          <w:color w:val="000000" w:themeColor="text1"/>
        </w:rPr>
        <w:t>，請我與楊</w:t>
      </w:r>
      <w:r w:rsidR="0028163A">
        <w:rPr>
          <w:rFonts w:hint="eastAsia"/>
          <w:color w:val="000000" w:themeColor="text1"/>
        </w:rPr>
        <w:t>○○</w:t>
      </w:r>
      <w:r w:rsidR="00183B98" w:rsidRPr="00C05C59">
        <w:rPr>
          <w:rFonts w:hint="eastAsia"/>
          <w:color w:val="000000" w:themeColor="text1"/>
        </w:rPr>
        <w:t>作陪，……。」；</w:t>
      </w:r>
      <w:r w:rsidR="00ED4F04" w:rsidRPr="00C05C59">
        <w:rPr>
          <w:rFonts w:hint="eastAsia"/>
          <w:color w:val="000000" w:themeColor="text1"/>
        </w:rPr>
        <w:t>對於表</w:t>
      </w:r>
      <w:r w:rsidR="008027A8" w:rsidRPr="00C05C59">
        <w:rPr>
          <w:color w:val="000000" w:themeColor="text1"/>
        </w:rPr>
        <w:t>1</w:t>
      </w:r>
      <w:r w:rsidR="00ED4F04" w:rsidRPr="00C05C59">
        <w:rPr>
          <w:rFonts w:hint="eastAsia"/>
          <w:b/>
          <w:color w:val="000000" w:themeColor="text1"/>
        </w:rPr>
        <w:t>編號</w:t>
      </w:r>
      <w:r w:rsidR="00ED4F04" w:rsidRPr="00C05C59">
        <w:rPr>
          <w:b/>
          <w:color w:val="000000" w:themeColor="text1"/>
        </w:rPr>
        <w:t>11</w:t>
      </w:r>
      <w:r w:rsidR="00ED4F04" w:rsidRPr="00C05C59">
        <w:rPr>
          <w:rFonts w:hint="eastAsia"/>
          <w:color w:val="000000" w:themeColor="text1"/>
        </w:rPr>
        <w:t>陳述：「記得是晚上9點多，翁茂鍾來電說他剛回至到臺南，因為他太太不下廚，所以沒有地方可以吃飯，詢問可否找大家來小聚吃個宵夜，我便邀請同住宿舍單身一人的</w:t>
      </w:r>
      <w:r w:rsidR="008C0C84">
        <w:rPr>
          <w:rFonts w:hint="eastAsia"/>
          <w:color w:val="000000" w:themeColor="text1"/>
        </w:rPr>
        <w:t>黃○○</w:t>
      </w:r>
      <w:r w:rsidR="00ED4F04" w:rsidRPr="00C05C59">
        <w:rPr>
          <w:rFonts w:hint="eastAsia"/>
          <w:color w:val="000000" w:themeColor="text1"/>
        </w:rPr>
        <w:t>一起去，……。」；對於表</w:t>
      </w:r>
      <w:r w:rsidRPr="00C05C59">
        <w:rPr>
          <w:color w:val="000000" w:themeColor="text1"/>
        </w:rPr>
        <w:t>1</w:t>
      </w:r>
      <w:r w:rsidR="00ED4F04" w:rsidRPr="00C05C59">
        <w:rPr>
          <w:rFonts w:hint="eastAsia"/>
          <w:b/>
          <w:color w:val="000000" w:themeColor="text1"/>
        </w:rPr>
        <w:t>編號</w:t>
      </w:r>
      <w:r w:rsidR="00ED4F04" w:rsidRPr="00C05C59">
        <w:rPr>
          <w:b/>
          <w:color w:val="000000" w:themeColor="text1"/>
        </w:rPr>
        <w:t>12</w:t>
      </w:r>
      <w:r w:rsidR="00ED4F04" w:rsidRPr="00C05C59">
        <w:rPr>
          <w:rFonts w:hint="eastAsia"/>
          <w:color w:val="000000" w:themeColor="text1"/>
        </w:rPr>
        <w:t>陳述：「可能是我女兒婚宴之後</w:t>
      </w:r>
      <w:r w:rsidR="00ED4F04" w:rsidRPr="00C05C59">
        <w:rPr>
          <w:color w:val="000000" w:themeColor="text1"/>
        </w:rPr>
        <w:t>5</w:t>
      </w:r>
      <w:r w:rsidR="00ED4F04" w:rsidRPr="00C05C59">
        <w:rPr>
          <w:rFonts w:hint="eastAsia"/>
          <w:color w:val="000000" w:themeColor="text1"/>
        </w:rPr>
        <w:t>天，我回請翁茂鍾與</w:t>
      </w:r>
      <w:r w:rsidR="005B66BB">
        <w:rPr>
          <w:rFonts w:hint="eastAsia"/>
          <w:color w:val="000000" w:themeColor="text1"/>
        </w:rPr>
        <w:t>陳○○</w:t>
      </w:r>
      <w:r w:rsidR="00ED4F04" w:rsidRPr="00C05C59">
        <w:rPr>
          <w:rFonts w:hint="eastAsia"/>
          <w:color w:val="000000" w:themeColor="text1"/>
        </w:rPr>
        <w:t>庭長，還有邀請一些朋友一起，我要謝謝他們，這一次聚會應該是我作東，……。」</w:t>
      </w:r>
      <w:r w:rsidR="003053D6" w:rsidRPr="00C05C59">
        <w:rPr>
          <w:rFonts w:hint="eastAsia"/>
          <w:color w:val="000000" w:themeColor="text1"/>
        </w:rPr>
        <w:t>(詳附件</w:t>
      </w:r>
      <w:r w:rsidR="008027A8" w:rsidRPr="00C05C59">
        <w:rPr>
          <w:color w:val="000000" w:themeColor="text1"/>
        </w:rPr>
        <w:t>2</w:t>
      </w:r>
      <w:r w:rsidR="003053D6" w:rsidRPr="00C05C59">
        <w:rPr>
          <w:rFonts w:hint="eastAsia"/>
          <w:color w:val="000000" w:themeColor="text1"/>
        </w:rPr>
        <w:t>，第</w:t>
      </w:r>
      <w:r w:rsidR="00AD5E98" w:rsidRPr="00C05C59">
        <w:rPr>
          <w:rFonts w:hint="eastAsia"/>
          <w:color w:val="000000" w:themeColor="text1"/>
        </w:rPr>
        <w:t>4</w:t>
      </w:r>
      <w:r w:rsidR="00AD5E98" w:rsidRPr="00C05C59">
        <w:rPr>
          <w:color w:val="000000" w:themeColor="text1"/>
        </w:rPr>
        <w:t>2-53</w:t>
      </w:r>
      <w:r w:rsidR="003053D6" w:rsidRPr="00C05C59">
        <w:rPr>
          <w:rFonts w:hint="eastAsia"/>
          <w:color w:val="000000" w:themeColor="text1"/>
        </w:rPr>
        <w:t>頁</w:t>
      </w:r>
      <w:r w:rsidR="003053D6" w:rsidRPr="00C05C59">
        <w:rPr>
          <w:color w:val="000000" w:themeColor="text1"/>
        </w:rPr>
        <w:t>)</w:t>
      </w:r>
      <w:r w:rsidR="003053D6" w:rsidRPr="00C05C59">
        <w:rPr>
          <w:rFonts w:hint="eastAsia"/>
          <w:color w:val="000000" w:themeColor="text1"/>
        </w:rPr>
        <w:t>。綜上，</w:t>
      </w:r>
      <w:r w:rsidR="00307BD3" w:rsidRPr="00C05C59">
        <w:rPr>
          <w:rFonts w:hint="eastAsia"/>
          <w:color w:val="000000" w:themeColor="text1"/>
        </w:rPr>
        <w:t>縱由</w:t>
      </w:r>
      <w:r w:rsidRPr="00C05C59">
        <w:rPr>
          <w:rFonts w:hint="eastAsia"/>
          <w:color w:val="000000" w:themeColor="text1"/>
        </w:rPr>
        <w:t>被彈劾人</w:t>
      </w:r>
      <w:r w:rsidR="003053D6" w:rsidRPr="00C05C59">
        <w:rPr>
          <w:rFonts w:hint="eastAsia"/>
          <w:color w:val="000000" w:themeColor="text1"/>
        </w:rPr>
        <w:t>林金村</w:t>
      </w:r>
      <w:r w:rsidR="00307BD3" w:rsidRPr="00C05C59">
        <w:rPr>
          <w:rFonts w:hint="eastAsia"/>
          <w:color w:val="000000" w:themeColor="text1"/>
        </w:rPr>
        <w:t>所陳，雖辯稱參與餐敘、見面之緣由云云，惟亦</w:t>
      </w:r>
      <w:r w:rsidR="003053D6" w:rsidRPr="00C05C59">
        <w:rPr>
          <w:rFonts w:hint="eastAsia"/>
          <w:color w:val="000000" w:themeColor="text1"/>
        </w:rPr>
        <w:t>自承確有與翁茂鍾等人餐敘及見面之事實。</w:t>
      </w:r>
    </w:p>
    <w:p w14:paraId="353A08B9" w14:textId="64FAAAEF" w:rsidR="002A2175" w:rsidRPr="00C05C59" w:rsidRDefault="001C58C1" w:rsidP="00AA6025">
      <w:pPr>
        <w:pStyle w:val="3"/>
        <w:rPr>
          <w:color w:val="000000" w:themeColor="text1"/>
        </w:rPr>
      </w:pPr>
      <w:r w:rsidRPr="00C05C59">
        <w:rPr>
          <w:rFonts w:hint="eastAsia"/>
          <w:color w:val="000000" w:themeColor="text1"/>
        </w:rPr>
        <w:t>被彈劾人</w:t>
      </w:r>
      <w:r w:rsidR="00F77B12" w:rsidRPr="00C05C59">
        <w:rPr>
          <w:rFonts w:hint="eastAsia"/>
          <w:color w:val="000000" w:themeColor="text1"/>
        </w:rPr>
        <w:t>林金村</w:t>
      </w:r>
      <w:r w:rsidR="002A2175" w:rsidRPr="00C05C59">
        <w:rPr>
          <w:rFonts w:hint="eastAsia"/>
          <w:color w:val="000000" w:themeColor="text1"/>
        </w:rPr>
        <w:t>收受翁茂鍾</w:t>
      </w:r>
      <w:r w:rsidR="00920967" w:rsidRPr="00C05C59">
        <w:rPr>
          <w:rFonts w:hint="eastAsia"/>
          <w:color w:val="000000" w:themeColor="text1"/>
        </w:rPr>
        <w:t>以佳和集團</w:t>
      </w:r>
      <w:r w:rsidR="003B470E" w:rsidRPr="00C05C59">
        <w:rPr>
          <w:rFonts w:hint="eastAsia"/>
          <w:color w:val="000000" w:themeColor="text1"/>
        </w:rPr>
        <w:t>或其個人</w:t>
      </w:r>
      <w:r w:rsidR="00920967" w:rsidRPr="00C05C59">
        <w:rPr>
          <w:rFonts w:hint="eastAsia"/>
          <w:color w:val="000000" w:themeColor="text1"/>
        </w:rPr>
        <w:t>名義贈送之襯衫及保健保養品等情</w:t>
      </w:r>
      <w:r w:rsidR="003225C1" w:rsidRPr="00C05C59">
        <w:rPr>
          <w:rFonts w:hint="eastAsia"/>
          <w:color w:val="000000" w:themeColor="text1"/>
        </w:rPr>
        <w:t>，</w:t>
      </w:r>
      <w:r w:rsidRPr="00C05C59">
        <w:rPr>
          <w:rFonts w:hint="eastAsia"/>
          <w:color w:val="000000" w:themeColor="text1"/>
        </w:rPr>
        <w:t>被彈劾人</w:t>
      </w:r>
      <w:r w:rsidR="003225C1" w:rsidRPr="00C05C59">
        <w:rPr>
          <w:rFonts w:hint="eastAsia"/>
          <w:color w:val="000000" w:themeColor="text1"/>
        </w:rPr>
        <w:t>林金村之說明如下</w:t>
      </w:r>
      <w:r w:rsidR="002A2175" w:rsidRPr="00C05C59">
        <w:rPr>
          <w:rFonts w:hint="eastAsia"/>
          <w:color w:val="000000" w:themeColor="text1"/>
        </w:rPr>
        <w:t>(詳附件</w:t>
      </w:r>
      <w:r w:rsidR="00867E7C" w:rsidRPr="00C05C59">
        <w:rPr>
          <w:color w:val="000000" w:themeColor="text1"/>
        </w:rPr>
        <w:t>7</w:t>
      </w:r>
      <w:r w:rsidR="002A2175" w:rsidRPr="00C05C59">
        <w:rPr>
          <w:rFonts w:hint="eastAsia"/>
          <w:color w:val="000000" w:themeColor="text1"/>
        </w:rPr>
        <w:t>，第</w:t>
      </w:r>
      <w:r w:rsidR="00AD5E98" w:rsidRPr="00C05C59">
        <w:rPr>
          <w:rFonts w:hint="eastAsia"/>
          <w:color w:val="000000" w:themeColor="text1"/>
        </w:rPr>
        <w:t>1</w:t>
      </w:r>
      <w:r w:rsidR="00AD5E98" w:rsidRPr="00C05C59">
        <w:rPr>
          <w:color w:val="000000" w:themeColor="text1"/>
        </w:rPr>
        <w:t>58</w:t>
      </w:r>
      <w:r w:rsidR="002A2175" w:rsidRPr="00C05C59">
        <w:rPr>
          <w:rFonts w:hint="eastAsia"/>
          <w:color w:val="000000" w:themeColor="text1"/>
        </w:rPr>
        <w:t>頁</w:t>
      </w:r>
      <w:r w:rsidR="002A2175" w:rsidRPr="00C05C59">
        <w:rPr>
          <w:color w:val="000000" w:themeColor="text1"/>
        </w:rPr>
        <w:t>)</w:t>
      </w:r>
      <w:r w:rsidR="003225C1" w:rsidRPr="00C05C59">
        <w:rPr>
          <w:rFonts w:hint="eastAsia"/>
          <w:color w:val="000000" w:themeColor="text1"/>
        </w:rPr>
        <w:t>：</w:t>
      </w:r>
    </w:p>
    <w:p w14:paraId="41FF7ADB" w14:textId="67891794" w:rsidR="00F77B12" w:rsidRPr="00C05C59" w:rsidRDefault="001C58C1" w:rsidP="00C61A75">
      <w:pPr>
        <w:pStyle w:val="4"/>
        <w:numPr>
          <w:ilvl w:val="0"/>
          <w:numId w:val="0"/>
        </w:numPr>
        <w:ind w:leftChars="400" w:left="1361" w:firstLineChars="200" w:firstLine="680"/>
        <w:rPr>
          <w:color w:val="000000" w:themeColor="text1"/>
        </w:rPr>
      </w:pPr>
      <w:r w:rsidRPr="00C05C59">
        <w:rPr>
          <w:rFonts w:hint="eastAsia"/>
          <w:color w:val="000000" w:themeColor="text1"/>
        </w:rPr>
        <w:t>被彈劾人</w:t>
      </w:r>
      <w:r w:rsidR="007B6BBC" w:rsidRPr="00C05C59">
        <w:rPr>
          <w:rFonts w:hint="eastAsia"/>
          <w:color w:val="000000" w:themeColor="text1"/>
        </w:rPr>
        <w:t>林金村對於上表編號</w:t>
      </w:r>
      <w:r w:rsidR="007B6BBC" w:rsidRPr="00C05C59">
        <w:rPr>
          <w:color w:val="000000" w:themeColor="text1"/>
        </w:rPr>
        <w:t>16</w:t>
      </w:r>
      <w:r w:rsidR="007B6BBC" w:rsidRPr="00C05C59">
        <w:rPr>
          <w:rFonts w:hint="eastAsia"/>
          <w:color w:val="000000" w:themeColor="text1"/>
        </w:rPr>
        <w:t>列記事</w:t>
      </w:r>
      <w:r w:rsidR="00DC4DBE" w:rsidRPr="00C05C59">
        <w:rPr>
          <w:rFonts w:hint="eastAsia"/>
          <w:color w:val="000000" w:themeColor="text1"/>
        </w:rPr>
        <w:t>內</w:t>
      </w:r>
      <w:r w:rsidR="007B6BBC" w:rsidRPr="00C05C59">
        <w:rPr>
          <w:rFonts w:hint="eastAsia"/>
          <w:color w:val="000000" w:themeColor="text1"/>
        </w:rPr>
        <w:t>容（即受餽贈襯衫）</w:t>
      </w:r>
      <w:r w:rsidR="00C61A75" w:rsidRPr="00C05C59">
        <w:rPr>
          <w:rFonts w:hint="eastAsia"/>
          <w:color w:val="000000" w:themeColor="text1"/>
        </w:rPr>
        <w:t>及編號</w:t>
      </w:r>
      <w:r w:rsidR="00C61A75" w:rsidRPr="00C05C59">
        <w:rPr>
          <w:color w:val="000000" w:themeColor="text1"/>
        </w:rPr>
        <w:t>17</w:t>
      </w:r>
      <w:r w:rsidR="00C61A75" w:rsidRPr="00C05C59">
        <w:rPr>
          <w:rFonts w:hint="eastAsia"/>
          <w:color w:val="000000" w:themeColor="text1"/>
        </w:rPr>
        <w:t>列記事</w:t>
      </w:r>
      <w:r w:rsidR="00DC4DBE" w:rsidRPr="00C05C59">
        <w:rPr>
          <w:rFonts w:hint="eastAsia"/>
          <w:color w:val="000000" w:themeColor="text1"/>
        </w:rPr>
        <w:t>內</w:t>
      </w:r>
      <w:r w:rsidR="00C61A75" w:rsidRPr="00C05C59">
        <w:rPr>
          <w:rFonts w:hint="eastAsia"/>
          <w:color w:val="000000" w:themeColor="text1"/>
        </w:rPr>
        <w:t>容（即受餽贈保養品）部分</w:t>
      </w:r>
      <w:r w:rsidR="003225C1" w:rsidRPr="00C05C59">
        <w:rPr>
          <w:rFonts w:hint="eastAsia"/>
          <w:color w:val="000000" w:themeColor="text1"/>
        </w:rPr>
        <w:t>：</w:t>
      </w:r>
      <w:r w:rsidR="007B6BBC" w:rsidRPr="00C05C59">
        <w:rPr>
          <w:rFonts w:hint="eastAsia"/>
          <w:color w:val="000000" w:themeColor="text1"/>
        </w:rPr>
        <w:t>「</w:t>
      </w:r>
      <w:r w:rsidR="00C61A75" w:rsidRPr="00C05C59">
        <w:rPr>
          <w:rFonts w:hint="eastAsia"/>
          <w:color w:val="000000" w:themeColor="text1"/>
        </w:rPr>
        <w:t>(問</w:t>
      </w:r>
      <w:r w:rsidR="00C61A75" w:rsidRPr="00C05C59">
        <w:rPr>
          <w:color w:val="000000" w:themeColor="text1"/>
        </w:rPr>
        <w:t>)</w:t>
      </w:r>
      <w:r w:rsidR="00C61A75" w:rsidRPr="00C05C59">
        <w:rPr>
          <w:rFonts w:hint="eastAsia"/>
          <w:color w:val="000000" w:themeColor="text1"/>
        </w:rPr>
        <w:t>襯衫怎麼給你？(答</w:t>
      </w:r>
      <w:r w:rsidR="00C61A75" w:rsidRPr="00C05C59">
        <w:rPr>
          <w:color w:val="000000" w:themeColor="text1"/>
        </w:rPr>
        <w:t>)</w:t>
      </w:r>
      <w:r w:rsidR="00C61A75" w:rsidRPr="00C05C59">
        <w:rPr>
          <w:rFonts w:hint="eastAsia"/>
          <w:color w:val="000000" w:themeColor="text1"/>
        </w:rPr>
        <w:t>寄到我家。」、「(問</w:t>
      </w:r>
      <w:r w:rsidR="00C61A75" w:rsidRPr="00C05C59">
        <w:rPr>
          <w:color w:val="000000" w:themeColor="text1"/>
        </w:rPr>
        <w:t>)</w:t>
      </w:r>
      <w:r w:rsidR="00C61A75" w:rsidRPr="00C05C59">
        <w:rPr>
          <w:rFonts w:hint="eastAsia"/>
          <w:color w:val="000000" w:themeColor="text1"/>
        </w:rPr>
        <w:t>田中寶的部分？(答</w:t>
      </w:r>
      <w:r w:rsidR="00C61A75" w:rsidRPr="00C05C59">
        <w:rPr>
          <w:color w:val="000000" w:themeColor="text1"/>
        </w:rPr>
        <w:t>)</w:t>
      </w:r>
      <w:r w:rsidR="00C61A75" w:rsidRPr="00C05C59">
        <w:rPr>
          <w:rFonts w:hint="eastAsia"/>
          <w:color w:val="000000" w:themeColor="text1"/>
        </w:rPr>
        <w:t>沒有收到田中寶。他送的襯衫我都沒穿，後來丟掉了。」</w:t>
      </w:r>
    </w:p>
    <w:p w14:paraId="67816054" w14:textId="4A3D40EE" w:rsidR="003B470E" w:rsidRPr="00C05C59" w:rsidRDefault="001C58C1" w:rsidP="00894444">
      <w:pPr>
        <w:pStyle w:val="3"/>
        <w:rPr>
          <w:color w:val="000000" w:themeColor="text1"/>
        </w:rPr>
      </w:pPr>
      <w:bookmarkStart w:id="90" w:name="_Hlk109226368"/>
      <w:r w:rsidRPr="00C05C59">
        <w:rPr>
          <w:rFonts w:hint="eastAsia"/>
          <w:color w:val="000000" w:themeColor="text1"/>
        </w:rPr>
        <w:t>被彈劾人</w:t>
      </w:r>
      <w:r w:rsidR="003B470E" w:rsidRPr="00C05C59">
        <w:rPr>
          <w:rFonts w:hint="eastAsia"/>
          <w:color w:val="000000" w:themeColor="text1"/>
        </w:rPr>
        <w:t>林金村於8</w:t>
      </w:r>
      <w:r w:rsidR="003B470E" w:rsidRPr="00C05C59">
        <w:rPr>
          <w:color w:val="000000" w:themeColor="text1"/>
        </w:rPr>
        <w:t>8</w:t>
      </w:r>
      <w:r w:rsidR="003B470E" w:rsidRPr="00C05C59">
        <w:rPr>
          <w:rFonts w:hint="eastAsia"/>
          <w:color w:val="000000" w:themeColor="text1"/>
        </w:rPr>
        <w:t>年至1</w:t>
      </w:r>
      <w:r w:rsidR="003B470E" w:rsidRPr="00C05C59">
        <w:rPr>
          <w:color w:val="000000" w:themeColor="text1"/>
        </w:rPr>
        <w:t>03</w:t>
      </w:r>
      <w:r w:rsidR="003B470E" w:rsidRPr="00C05C59">
        <w:rPr>
          <w:rFonts w:hint="eastAsia"/>
          <w:color w:val="000000" w:themeColor="text1"/>
        </w:rPr>
        <w:t>年間知悉翁茂鍾或其相關聯公司為涉訟當事人，仍多次與翁茂鍾餐敘見面，並收受翁茂鍾以佳和集團或其個人名義所贈送之數件襯衫及保健保養品</w:t>
      </w:r>
      <w:r w:rsidR="002E7428" w:rsidRPr="00C05C59">
        <w:rPr>
          <w:rFonts w:hint="eastAsia"/>
          <w:color w:val="000000" w:themeColor="text1"/>
        </w:rPr>
        <w:t>，甚至引介司法人員結識</w:t>
      </w:r>
      <w:r w:rsidR="002E7428" w:rsidRPr="00C05C59">
        <w:rPr>
          <w:rFonts w:hint="eastAsia"/>
          <w:color w:val="000000" w:themeColor="text1"/>
        </w:rPr>
        <w:lastRenderedPageBreak/>
        <w:t>翁茂鍾，使翁茂鍾有與更多司法人員接觸之機會</w:t>
      </w:r>
      <w:r w:rsidR="003B470E" w:rsidRPr="00C05C59">
        <w:rPr>
          <w:rFonts w:hint="eastAsia"/>
          <w:color w:val="000000" w:themeColor="text1"/>
        </w:rPr>
        <w:t>等情。</w:t>
      </w:r>
      <w:bookmarkEnd w:id="90"/>
    </w:p>
    <w:p w14:paraId="0C70B557" w14:textId="0DA41653" w:rsidR="003B470E" w:rsidRPr="00C05C59" w:rsidRDefault="001C58C1" w:rsidP="003B470E">
      <w:pPr>
        <w:pStyle w:val="4"/>
        <w:rPr>
          <w:color w:val="000000" w:themeColor="text1"/>
        </w:rPr>
      </w:pPr>
      <w:r w:rsidRPr="00C05C59">
        <w:rPr>
          <w:rFonts w:hint="eastAsia"/>
          <w:color w:val="000000" w:themeColor="text1"/>
        </w:rPr>
        <w:t>被彈劾人</w:t>
      </w:r>
      <w:bookmarkStart w:id="91" w:name="_Hlk109226381"/>
      <w:r w:rsidR="003B470E" w:rsidRPr="00C05C59">
        <w:rPr>
          <w:rFonts w:hint="eastAsia"/>
          <w:color w:val="000000" w:themeColor="text1"/>
        </w:rPr>
        <w:t>林金村自8</w:t>
      </w:r>
      <w:r w:rsidR="00922B46" w:rsidRPr="00C05C59">
        <w:rPr>
          <w:color w:val="000000" w:themeColor="text1"/>
        </w:rPr>
        <w:t>6</w:t>
      </w:r>
      <w:r w:rsidR="003B470E" w:rsidRPr="00C05C59">
        <w:rPr>
          <w:rFonts w:hint="eastAsia"/>
          <w:color w:val="000000" w:themeColor="text1"/>
        </w:rPr>
        <w:t>年</w:t>
      </w:r>
      <w:r w:rsidR="00922B46" w:rsidRPr="00C05C59">
        <w:rPr>
          <w:rFonts w:hint="eastAsia"/>
          <w:color w:val="000000" w:themeColor="text1"/>
        </w:rPr>
        <w:t>1</w:t>
      </w:r>
      <w:r w:rsidR="00922B46" w:rsidRPr="00C05C59">
        <w:rPr>
          <w:color w:val="000000" w:themeColor="text1"/>
        </w:rPr>
        <w:t>0</w:t>
      </w:r>
      <w:r w:rsidR="003B470E" w:rsidRPr="00C05C59">
        <w:rPr>
          <w:rFonts w:hint="eastAsia"/>
          <w:color w:val="000000" w:themeColor="text1"/>
        </w:rPr>
        <w:t>月</w:t>
      </w:r>
      <w:r w:rsidR="00922B46" w:rsidRPr="00C05C59">
        <w:rPr>
          <w:rFonts w:hint="eastAsia"/>
          <w:color w:val="000000" w:themeColor="text1"/>
        </w:rPr>
        <w:t>2</w:t>
      </w:r>
      <w:r w:rsidR="003B470E" w:rsidRPr="00C05C59">
        <w:rPr>
          <w:color w:val="000000" w:themeColor="text1"/>
        </w:rPr>
        <w:t>8</w:t>
      </w:r>
      <w:r w:rsidR="003B470E" w:rsidRPr="00C05C59">
        <w:rPr>
          <w:rFonts w:hint="eastAsia"/>
          <w:color w:val="000000" w:themeColor="text1"/>
        </w:rPr>
        <w:t>日起即任職</w:t>
      </w:r>
      <w:bookmarkStart w:id="92" w:name="_Hlk108773380"/>
      <w:r w:rsidR="003B470E" w:rsidRPr="00C05C59">
        <w:rPr>
          <w:rFonts w:hint="eastAsia"/>
          <w:color w:val="000000" w:themeColor="text1"/>
        </w:rPr>
        <w:t>臺南高分院法</w:t>
      </w:r>
      <w:bookmarkEnd w:id="92"/>
      <w:r w:rsidR="003B470E" w:rsidRPr="00C05C59">
        <w:rPr>
          <w:rFonts w:hint="eastAsia"/>
          <w:color w:val="000000" w:themeColor="text1"/>
        </w:rPr>
        <w:t>官</w:t>
      </w:r>
      <w:r w:rsidR="00922B46" w:rsidRPr="00C05C59">
        <w:rPr>
          <w:rFonts w:hint="eastAsia"/>
          <w:color w:val="000000" w:themeColor="text1"/>
        </w:rPr>
        <w:t>兼庭長</w:t>
      </w:r>
      <w:r w:rsidR="003B470E" w:rsidRPr="00C05C59">
        <w:rPr>
          <w:rFonts w:hint="eastAsia"/>
          <w:color w:val="000000" w:themeColor="text1"/>
        </w:rPr>
        <w:t>(詳附件1，第</w:t>
      </w:r>
      <w:r w:rsidR="00AD5E98" w:rsidRPr="00C05C59">
        <w:rPr>
          <w:color w:val="000000" w:themeColor="text1"/>
        </w:rPr>
        <w:t>2</w:t>
      </w:r>
      <w:r w:rsidR="003B470E" w:rsidRPr="00C05C59">
        <w:rPr>
          <w:rFonts w:hint="eastAsia"/>
          <w:color w:val="000000" w:themeColor="text1"/>
        </w:rPr>
        <w:t>頁</w:t>
      </w:r>
      <w:r w:rsidR="003B470E" w:rsidRPr="00C05C59">
        <w:rPr>
          <w:color w:val="000000" w:themeColor="text1"/>
        </w:rPr>
        <w:t>)</w:t>
      </w:r>
      <w:r w:rsidR="003B470E" w:rsidRPr="00C05C59">
        <w:rPr>
          <w:rFonts w:hint="eastAsia"/>
          <w:color w:val="000000" w:themeColor="text1"/>
        </w:rPr>
        <w:t>，而翁茂鍾為臺南地區知名商人，其佳和集團(翁茂鍾擔任董事長</w:t>
      </w:r>
      <w:r w:rsidR="003B470E" w:rsidRPr="00C05C59">
        <w:rPr>
          <w:color w:val="000000" w:themeColor="text1"/>
        </w:rPr>
        <w:t>)</w:t>
      </w:r>
      <w:r w:rsidR="003B470E" w:rsidRPr="00C05C59">
        <w:rPr>
          <w:rFonts w:hint="eastAsia"/>
          <w:color w:val="000000" w:themeColor="text1"/>
        </w:rPr>
        <w:t>旗下怡華公司所涉百利案紛爭，於86年7月間曾經媒體大幅報導(詳附件</w:t>
      </w:r>
      <w:r w:rsidR="007D620F" w:rsidRPr="00C05C59">
        <w:rPr>
          <w:color w:val="000000" w:themeColor="text1"/>
        </w:rPr>
        <w:t>8</w:t>
      </w:r>
      <w:r w:rsidR="003B470E" w:rsidRPr="00C05C59">
        <w:rPr>
          <w:rFonts w:hint="eastAsia"/>
          <w:color w:val="000000" w:themeColor="text1"/>
        </w:rPr>
        <w:t>，第1</w:t>
      </w:r>
      <w:r w:rsidR="003B470E" w:rsidRPr="00C05C59">
        <w:rPr>
          <w:color w:val="000000" w:themeColor="text1"/>
        </w:rPr>
        <w:t>6</w:t>
      </w:r>
      <w:r w:rsidR="00AD5E98" w:rsidRPr="00C05C59">
        <w:rPr>
          <w:color w:val="000000" w:themeColor="text1"/>
        </w:rPr>
        <w:t>0</w:t>
      </w:r>
      <w:r w:rsidR="003B470E" w:rsidRPr="00C05C59">
        <w:rPr>
          <w:color w:val="000000" w:themeColor="text1"/>
        </w:rPr>
        <w:t>-16</w:t>
      </w:r>
      <w:r w:rsidR="00AD5E98" w:rsidRPr="00C05C59">
        <w:rPr>
          <w:color w:val="000000" w:themeColor="text1"/>
        </w:rPr>
        <w:t>4</w:t>
      </w:r>
      <w:r w:rsidR="003B470E" w:rsidRPr="00C05C59">
        <w:rPr>
          <w:rFonts w:hint="eastAsia"/>
          <w:color w:val="000000" w:themeColor="text1"/>
        </w:rPr>
        <w:t>頁)，</w:t>
      </w:r>
      <w:r w:rsidR="00193242" w:rsidRPr="00C05C59">
        <w:rPr>
          <w:rFonts w:hint="eastAsia"/>
          <w:color w:val="000000" w:themeColor="text1"/>
        </w:rPr>
        <w:t>另於9</w:t>
      </w:r>
      <w:r w:rsidR="00193242" w:rsidRPr="00C05C59">
        <w:rPr>
          <w:color w:val="000000" w:themeColor="text1"/>
        </w:rPr>
        <w:t>6</w:t>
      </w:r>
      <w:r w:rsidR="00193242" w:rsidRPr="00C05C59">
        <w:rPr>
          <w:rFonts w:hint="eastAsia"/>
          <w:color w:val="000000" w:themeColor="text1"/>
        </w:rPr>
        <w:t>年8月，媒體亦曾報導</w:t>
      </w:r>
      <w:r w:rsidR="004C2756" w:rsidRPr="00C05C59">
        <w:rPr>
          <w:rFonts w:hint="eastAsia"/>
          <w:color w:val="000000" w:themeColor="text1"/>
        </w:rPr>
        <w:t>翁茂鍾等5人涉嫌炒作應華公司股票一案</w:t>
      </w:r>
      <w:r w:rsidR="005E6F81" w:rsidRPr="00C05C59">
        <w:rPr>
          <w:rFonts w:hint="eastAsia"/>
          <w:color w:val="000000" w:themeColor="text1"/>
        </w:rPr>
        <w:t>(自由時報96年8月28日「應華精密前董事 涉炒股被起訴」報導</w:t>
      </w:r>
      <w:r w:rsidR="005E6F81" w:rsidRPr="00C05C59">
        <w:rPr>
          <w:color w:val="000000" w:themeColor="text1"/>
        </w:rPr>
        <w:t>)</w:t>
      </w:r>
      <w:r w:rsidR="004C2756" w:rsidRPr="00C05C59">
        <w:rPr>
          <w:rFonts w:hint="eastAsia"/>
          <w:color w:val="000000" w:themeColor="text1"/>
        </w:rPr>
        <w:t>，</w:t>
      </w:r>
      <w:r w:rsidR="00467939" w:rsidRPr="00C05C59">
        <w:rPr>
          <w:rFonts w:hint="eastAsia"/>
          <w:color w:val="000000" w:themeColor="text1"/>
        </w:rPr>
        <w:t>並對照</w:t>
      </w:r>
      <w:r w:rsidR="003B470E" w:rsidRPr="00C05C59">
        <w:rPr>
          <w:rFonts w:hint="eastAsia"/>
          <w:color w:val="000000" w:themeColor="text1"/>
        </w:rPr>
        <w:t>其後自87年至103年之十餘年期間</w:t>
      </w:r>
      <w:r w:rsidR="003B470E" w:rsidRPr="00C05C59">
        <w:rPr>
          <w:rFonts w:hAnsi="標楷體" w:hint="eastAsia"/>
          <w:color w:val="000000" w:themeColor="text1"/>
        </w:rPr>
        <w:t>，翁茂鍾或其相關聯公司有多起重大矚目訴訟案件陸續繫屬於法院審理中，其中</w:t>
      </w:r>
      <w:r w:rsidR="003B470E" w:rsidRPr="00C05C59">
        <w:rPr>
          <w:rFonts w:hint="eastAsia"/>
          <w:color w:val="000000" w:themeColor="text1"/>
        </w:rPr>
        <w:t>於87年6月2</w:t>
      </w:r>
      <w:r w:rsidR="003B470E" w:rsidRPr="00C05C59">
        <w:rPr>
          <w:color w:val="000000" w:themeColor="text1"/>
        </w:rPr>
        <w:t>9</w:t>
      </w:r>
      <w:r w:rsidR="003B470E" w:rsidRPr="00C05C59">
        <w:rPr>
          <w:rFonts w:hint="eastAsia"/>
          <w:color w:val="000000" w:themeColor="text1"/>
        </w:rPr>
        <w:t>日，</w:t>
      </w:r>
      <w:r w:rsidR="002C058D">
        <w:rPr>
          <w:rFonts w:hint="eastAsia"/>
          <w:color w:val="000000" w:themeColor="text1"/>
        </w:rPr>
        <w:t>吳○○</w:t>
      </w:r>
      <w:r w:rsidR="003B470E" w:rsidRPr="00C05C59">
        <w:rPr>
          <w:rFonts w:hint="eastAsia"/>
          <w:color w:val="000000" w:themeColor="text1"/>
        </w:rPr>
        <w:t>（時任怡華公司之董事兼財務副總經理）即因偽造有價證券案，在臺南地院涉訟，經臺南地院以87年度訴字第775號刑事判決判處有期徒刑2年，緩刑3年確定在案。</w:t>
      </w:r>
      <w:r w:rsidR="009747F9" w:rsidRPr="00C05C59">
        <w:rPr>
          <w:rFonts w:hint="eastAsia"/>
          <w:color w:val="000000" w:themeColor="text1"/>
        </w:rPr>
        <w:t>此外，翁茂鍾於94年7月15日至10月31日炒作應華公司股票獲利，96年8月3日臺灣臺中地方檢察署(下稱臺中地檢署</w:t>
      </w:r>
      <w:r w:rsidR="009747F9" w:rsidRPr="00C05C59">
        <w:rPr>
          <w:color w:val="000000" w:themeColor="text1"/>
        </w:rPr>
        <w:t>)</w:t>
      </w:r>
      <w:r w:rsidR="009747F9" w:rsidRPr="00C05C59">
        <w:rPr>
          <w:rFonts w:hint="eastAsia"/>
          <w:color w:val="000000" w:themeColor="text1"/>
        </w:rPr>
        <w:t>以96年偵字第18847號偵查分案，</w:t>
      </w:r>
      <w:r w:rsidR="00382DC1" w:rsidRPr="00C05C59">
        <w:rPr>
          <w:rFonts w:hint="eastAsia"/>
          <w:color w:val="000000" w:themeColor="text1"/>
        </w:rPr>
        <w:t>翁茂鍾於</w:t>
      </w:r>
      <w:r w:rsidR="009747F9" w:rsidRPr="00C05C59">
        <w:rPr>
          <w:rFonts w:hint="eastAsia"/>
          <w:color w:val="000000" w:themeColor="text1"/>
        </w:rPr>
        <w:t>96年8月7日</w:t>
      </w:r>
      <w:r w:rsidR="00382DC1" w:rsidRPr="00C05C59">
        <w:rPr>
          <w:rFonts w:hint="eastAsia"/>
          <w:color w:val="000000" w:themeColor="text1"/>
        </w:rPr>
        <w:t>遭</w:t>
      </w:r>
      <w:r w:rsidR="009747F9" w:rsidRPr="00C05C59">
        <w:rPr>
          <w:rFonts w:hint="eastAsia"/>
          <w:color w:val="000000" w:themeColor="text1"/>
        </w:rPr>
        <w:t>羈押入法務部矯正署臺中看守所</w:t>
      </w:r>
      <w:r w:rsidR="005E000A" w:rsidRPr="00C05C59">
        <w:rPr>
          <w:rFonts w:hint="eastAsia"/>
          <w:color w:val="000000" w:themeColor="text1"/>
        </w:rPr>
        <w:t>(下稱臺中看守所</w:t>
      </w:r>
      <w:r w:rsidR="005E000A" w:rsidRPr="00C05C59">
        <w:rPr>
          <w:color w:val="000000" w:themeColor="text1"/>
        </w:rPr>
        <w:t>)</w:t>
      </w:r>
      <w:r w:rsidR="009747F9" w:rsidRPr="00C05C59">
        <w:rPr>
          <w:rFonts w:hint="eastAsia"/>
          <w:color w:val="000000" w:themeColor="text1"/>
        </w:rPr>
        <w:t>，96年8月17日偵查終結，臺中地檢署以96年度偵字第17062、18847號起訴，</w:t>
      </w:r>
      <w:r w:rsidR="00382DC1" w:rsidRPr="00C05C59">
        <w:rPr>
          <w:rFonts w:hint="eastAsia"/>
          <w:color w:val="000000" w:themeColor="text1"/>
        </w:rPr>
        <w:t>翁茂鍾於</w:t>
      </w:r>
      <w:r w:rsidR="009747F9" w:rsidRPr="00C05C59">
        <w:rPr>
          <w:rFonts w:hint="eastAsia"/>
          <w:color w:val="000000" w:themeColor="text1"/>
        </w:rPr>
        <w:t>96年9月5日</w:t>
      </w:r>
      <w:r w:rsidR="00382DC1" w:rsidRPr="00C05C59">
        <w:rPr>
          <w:rFonts w:hint="eastAsia"/>
          <w:color w:val="000000" w:themeColor="text1"/>
        </w:rPr>
        <w:t>獲</w:t>
      </w:r>
      <w:r w:rsidR="00A91EFD" w:rsidRPr="00C05C59">
        <w:rPr>
          <w:rFonts w:hint="eastAsia"/>
          <w:color w:val="000000" w:themeColor="text1"/>
        </w:rPr>
        <w:t>當庭釋放</w:t>
      </w:r>
      <w:r w:rsidR="009747F9" w:rsidRPr="00C05C59">
        <w:rPr>
          <w:rFonts w:hint="eastAsia"/>
          <w:color w:val="000000" w:themeColor="text1"/>
        </w:rPr>
        <w:t>，97年6月27日</w:t>
      </w:r>
      <w:r w:rsidR="009747F9" w:rsidRPr="00C05C59">
        <w:rPr>
          <w:rFonts w:hint="eastAsia"/>
          <w:color w:val="000000" w:themeColor="text1"/>
        </w:rPr>
        <w:tab/>
        <w:t>臺中地院以96年金重訴第2972號判決翁茂鍾違反證券交易法判決有期徒刑8年在案</w:t>
      </w:r>
      <w:r w:rsidR="002E7428" w:rsidRPr="00C05C59">
        <w:rPr>
          <w:rFonts w:hint="eastAsia"/>
          <w:color w:val="000000" w:themeColor="text1"/>
        </w:rPr>
        <w:t>(參見本院1</w:t>
      </w:r>
      <w:r w:rsidR="002E7428" w:rsidRPr="00C05C59">
        <w:rPr>
          <w:color w:val="000000" w:themeColor="text1"/>
        </w:rPr>
        <w:t>09</w:t>
      </w:r>
      <w:r w:rsidR="002E7428" w:rsidRPr="00C05C59">
        <w:rPr>
          <w:rFonts w:hint="eastAsia"/>
          <w:color w:val="000000" w:themeColor="text1"/>
        </w:rPr>
        <w:t>年9月9日</w:t>
      </w:r>
      <w:r w:rsidR="004A75AF" w:rsidRPr="00C05C59">
        <w:rPr>
          <w:rFonts w:hint="eastAsia"/>
          <w:color w:val="000000" w:themeColor="text1"/>
        </w:rPr>
        <w:t>審議</w:t>
      </w:r>
      <w:r w:rsidR="002E7428" w:rsidRPr="00C05C59">
        <w:rPr>
          <w:rFonts w:hint="eastAsia"/>
          <w:color w:val="000000" w:themeColor="text1"/>
        </w:rPr>
        <w:t>109司調0069號調查報告</w:t>
      </w:r>
      <w:r w:rsidR="002E7428" w:rsidRPr="00C05C59">
        <w:rPr>
          <w:color w:val="000000" w:themeColor="text1"/>
        </w:rPr>
        <w:t>)</w:t>
      </w:r>
      <w:r w:rsidR="009747F9" w:rsidRPr="00C05C59">
        <w:rPr>
          <w:rFonts w:hint="eastAsia"/>
          <w:color w:val="000000" w:themeColor="text1"/>
        </w:rPr>
        <w:t>。</w:t>
      </w:r>
      <w:r w:rsidR="003B470E" w:rsidRPr="00C05C59">
        <w:rPr>
          <w:rFonts w:hint="eastAsia"/>
          <w:color w:val="000000" w:themeColor="text1"/>
        </w:rPr>
        <w:t>並</w:t>
      </w:r>
      <w:r w:rsidR="003B470E" w:rsidRPr="00C05C59">
        <w:rPr>
          <w:rFonts w:hAnsi="標楷體" w:hint="eastAsia"/>
          <w:color w:val="000000" w:themeColor="text1"/>
        </w:rPr>
        <w:t>包括</w:t>
      </w:r>
      <w:r w:rsidR="003B470E" w:rsidRPr="00C05C59">
        <w:rPr>
          <w:rFonts w:ascii="新細明體" w:eastAsia="新細明體" w:hAnsi="新細明體" w:hint="eastAsia"/>
          <w:color w:val="000000" w:themeColor="text1"/>
        </w:rPr>
        <w:t>：</w:t>
      </w:r>
      <w:r w:rsidR="003B470E" w:rsidRPr="00C05C59">
        <w:rPr>
          <w:rFonts w:hint="eastAsia"/>
          <w:color w:val="000000" w:themeColor="text1"/>
        </w:rPr>
        <w:t>法商百利達銀行台北分公司</w:t>
      </w:r>
      <w:r w:rsidR="002C058D">
        <w:rPr>
          <w:rFonts w:hint="eastAsia"/>
          <w:color w:val="000000" w:themeColor="text1"/>
        </w:rPr>
        <w:t>諸○○</w:t>
      </w:r>
      <w:r w:rsidR="003B470E" w:rsidRPr="00C05C59">
        <w:rPr>
          <w:rFonts w:hint="eastAsia"/>
          <w:color w:val="000000" w:themeColor="text1"/>
        </w:rPr>
        <w:t>涉違反商業會計法等刑事案件及附帶民事損害賠償事件(即</w:t>
      </w:r>
      <w:r w:rsidR="002C058D">
        <w:rPr>
          <w:rFonts w:hint="eastAsia"/>
          <w:color w:val="000000" w:themeColor="text1"/>
        </w:rPr>
        <w:t>諸○○</w:t>
      </w:r>
      <w:r w:rsidR="003B470E" w:rsidRPr="00C05C59">
        <w:rPr>
          <w:rFonts w:hint="eastAsia"/>
          <w:color w:val="000000" w:themeColor="text1"/>
        </w:rPr>
        <w:t>偽造定存單案)、巴黎銀行請求怡華公司損害賠償</w:t>
      </w:r>
      <w:r w:rsidR="003B470E" w:rsidRPr="00C05C59">
        <w:rPr>
          <w:rFonts w:hint="eastAsia"/>
          <w:color w:val="000000" w:themeColor="text1"/>
        </w:rPr>
        <w:lastRenderedPageBreak/>
        <w:t>民事訴訟案、應華公司炒股案及佳和公司炒作股票案刑事訴訟等案，而翁茂鍾或其相關聯公司為上開案件之涉訟當事人。</w:t>
      </w:r>
      <w:bookmarkEnd w:id="91"/>
    </w:p>
    <w:p w14:paraId="4B30BA5D" w14:textId="0C2345B2" w:rsidR="00E953E2" w:rsidRPr="00C05C59" w:rsidRDefault="00F05BA0" w:rsidP="003B470E">
      <w:pPr>
        <w:pStyle w:val="4"/>
        <w:rPr>
          <w:color w:val="000000" w:themeColor="text1"/>
        </w:rPr>
      </w:pPr>
      <w:r w:rsidRPr="00C05C59">
        <w:rPr>
          <w:rFonts w:hint="eastAsia"/>
          <w:color w:val="000000" w:themeColor="text1"/>
        </w:rPr>
        <w:t>本院於110年11月25日詢問林金村：「你何時知悉翁先生涉案的事情？」林金村</w:t>
      </w:r>
      <w:r w:rsidR="00307BD3" w:rsidRPr="00C05C59">
        <w:rPr>
          <w:rFonts w:hint="eastAsia"/>
          <w:color w:val="000000" w:themeColor="text1"/>
        </w:rPr>
        <w:t>雖</w:t>
      </w:r>
      <w:r w:rsidRPr="00C05C59">
        <w:rPr>
          <w:rFonts w:hint="eastAsia"/>
          <w:color w:val="000000" w:themeColor="text1"/>
        </w:rPr>
        <w:t>答稱：「就是石</w:t>
      </w:r>
      <w:r w:rsidR="00A3776B">
        <w:rPr>
          <w:rFonts w:hint="eastAsia"/>
          <w:color w:val="000000" w:themeColor="text1"/>
        </w:rPr>
        <w:t>○○</w:t>
      </w:r>
      <w:r w:rsidRPr="00C05C59">
        <w:rPr>
          <w:rFonts w:hint="eastAsia"/>
          <w:color w:val="000000" w:themeColor="text1"/>
        </w:rPr>
        <w:t>案件發生的時候，大概是我退休的時候（103年3月3日）。」惟查，</w:t>
      </w:r>
      <w:r w:rsidR="001C58C1" w:rsidRPr="00C05C59">
        <w:rPr>
          <w:rFonts w:hint="eastAsia"/>
          <w:color w:val="000000" w:themeColor="text1"/>
        </w:rPr>
        <w:t>被彈劾人</w:t>
      </w:r>
      <w:r w:rsidR="00C77203" w:rsidRPr="00C05C59">
        <w:rPr>
          <w:rFonts w:hint="eastAsia"/>
          <w:color w:val="000000" w:themeColor="text1"/>
        </w:rPr>
        <w:t>林金村自8</w:t>
      </w:r>
      <w:r w:rsidR="00C77203" w:rsidRPr="00C05C59">
        <w:rPr>
          <w:color w:val="000000" w:themeColor="text1"/>
        </w:rPr>
        <w:t>6</w:t>
      </w:r>
      <w:r w:rsidR="00C77203" w:rsidRPr="00C05C59">
        <w:rPr>
          <w:rFonts w:hint="eastAsia"/>
          <w:color w:val="000000" w:themeColor="text1"/>
        </w:rPr>
        <w:t>年1</w:t>
      </w:r>
      <w:r w:rsidR="00C77203" w:rsidRPr="00C05C59">
        <w:rPr>
          <w:color w:val="000000" w:themeColor="text1"/>
        </w:rPr>
        <w:t>0</w:t>
      </w:r>
      <w:r w:rsidR="00C77203" w:rsidRPr="00C05C59">
        <w:rPr>
          <w:rFonts w:hint="eastAsia"/>
          <w:color w:val="000000" w:themeColor="text1"/>
        </w:rPr>
        <w:t>月間起即擔任臺南高分院法官兼庭長至9</w:t>
      </w:r>
      <w:r w:rsidR="00C77203" w:rsidRPr="00C05C59">
        <w:rPr>
          <w:color w:val="000000" w:themeColor="text1"/>
        </w:rPr>
        <w:t>8</w:t>
      </w:r>
      <w:r w:rsidR="00C77203" w:rsidRPr="00C05C59">
        <w:rPr>
          <w:rFonts w:hint="eastAsia"/>
          <w:color w:val="000000" w:themeColor="text1"/>
        </w:rPr>
        <w:t>年9月間止，並自9</w:t>
      </w:r>
      <w:r w:rsidR="00C77203" w:rsidRPr="00C05C59">
        <w:rPr>
          <w:color w:val="000000" w:themeColor="text1"/>
        </w:rPr>
        <w:t>8</w:t>
      </w:r>
      <w:r w:rsidR="00C77203" w:rsidRPr="00C05C59">
        <w:rPr>
          <w:rFonts w:hint="eastAsia"/>
          <w:color w:val="000000" w:themeColor="text1"/>
        </w:rPr>
        <w:t>年9月間起擔任高等法院法官兼庭長至1</w:t>
      </w:r>
      <w:r w:rsidR="00C77203" w:rsidRPr="00C05C59">
        <w:rPr>
          <w:color w:val="000000" w:themeColor="text1"/>
        </w:rPr>
        <w:t>03</w:t>
      </w:r>
      <w:r w:rsidR="00C77203" w:rsidRPr="00C05C59">
        <w:rPr>
          <w:rFonts w:hint="eastAsia"/>
          <w:color w:val="000000" w:themeColor="text1"/>
        </w:rPr>
        <w:t>年3月3日止，</w:t>
      </w:r>
      <w:r w:rsidR="008D0C93" w:rsidRPr="00C05C59">
        <w:rPr>
          <w:rFonts w:hint="eastAsia"/>
          <w:color w:val="000000" w:themeColor="text1"/>
        </w:rPr>
        <w:t>翁茂鍾為臺南地區知名企業家，而其所有</w:t>
      </w:r>
      <w:r w:rsidR="00E953E2" w:rsidRPr="00C05C59">
        <w:rPr>
          <w:rFonts w:hint="eastAsia"/>
          <w:color w:val="000000" w:themeColor="text1"/>
        </w:rPr>
        <w:t>佳和集團旗下怡華公司所涉百利案紛爭，類此重大矚目案件，且經媒體刊載</w:t>
      </w:r>
      <w:r w:rsidR="001320B7" w:rsidRPr="00C05C59">
        <w:rPr>
          <w:rFonts w:hint="eastAsia"/>
          <w:color w:val="000000" w:themeColor="text1"/>
        </w:rPr>
        <w:t>已如上述</w:t>
      </w:r>
      <w:r w:rsidR="00E953E2" w:rsidRPr="00C05C59">
        <w:rPr>
          <w:rFonts w:hint="eastAsia"/>
          <w:color w:val="000000" w:themeColor="text1"/>
        </w:rPr>
        <w:t>，</w:t>
      </w:r>
      <w:r w:rsidR="00467939" w:rsidRPr="00C05C59">
        <w:rPr>
          <w:rFonts w:hint="eastAsia"/>
          <w:color w:val="000000" w:themeColor="text1"/>
        </w:rPr>
        <w:t>並對照</w:t>
      </w:r>
      <w:r w:rsidR="001C5577" w:rsidRPr="00C05C59">
        <w:rPr>
          <w:rFonts w:hint="eastAsia"/>
          <w:color w:val="000000" w:themeColor="text1"/>
        </w:rPr>
        <w:t>其後自87年至103年之十餘年期間</w:t>
      </w:r>
      <w:r w:rsidR="001C5577" w:rsidRPr="00C05C59">
        <w:rPr>
          <w:rFonts w:hAnsi="標楷體" w:hint="eastAsia"/>
          <w:color w:val="000000" w:themeColor="text1"/>
        </w:rPr>
        <w:t>，翁茂鍾或其相關聯公司有多起重大矚目訴訟案件陸續繫屬於法院審理中，</w:t>
      </w:r>
      <w:r w:rsidR="005E000A" w:rsidRPr="00C05C59">
        <w:rPr>
          <w:rFonts w:hAnsi="標楷體" w:hint="eastAsia"/>
          <w:color w:val="000000" w:themeColor="text1"/>
        </w:rPr>
        <w:t>況翁茂鍾自9</w:t>
      </w:r>
      <w:r w:rsidR="005E000A" w:rsidRPr="00C05C59">
        <w:rPr>
          <w:rFonts w:hAnsi="標楷體"/>
          <w:color w:val="000000" w:themeColor="text1"/>
        </w:rPr>
        <w:t>6</w:t>
      </w:r>
      <w:r w:rsidR="005E000A" w:rsidRPr="00C05C59">
        <w:rPr>
          <w:rFonts w:hAnsi="標楷體" w:hint="eastAsia"/>
          <w:color w:val="000000" w:themeColor="text1"/>
        </w:rPr>
        <w:t>年8月7日至同年9月5日間</w:t>
      </w:r>
      <w:r w:rsidR="00A11BE5" w:rsidRPr="00C05C59">
        <w:rPr>
          <w:rFonts w:hAnsi="標楷體" w:hint="eastAsia"/>
          <w:color w:val="000000" w:themeColor="text1"/>
        </w:rPr>
        <w:t>，</w:t>
      </w:r>
      <w:r w:rsidR="005E000A" w:rsidRPr="00C05C59">
        <w:rPr>
          <w:rFonts w:hAnsi="標楷體" w:hint="eastAsia"/>
          <w:color w:val="000000" w:themeColor="text1"/>
        </w:rPr>
        <w:t>因應華炒股案遭羈押於</w:t>
      </w:r>
      <w:r w:rsidR="00A11BE5" w:rsidRPr="00C05C59">
        <w:rPr>
          <w:rFonts w:hAnsi="標楷體" w:hint="eastAsia"/>
          <w:color w:val="000000" w:themeColor="text1"/>
        </w:rPr>
        <w:t>臺中看守所，</w:t>
      </w:r>
      <w:r w:rsidR="001C58C1" w:rsidRPr="00C05C59">
        <w:rPr>
          <w:rFonts w:hint="eastAsia"/>
          <w:color w:val="000000" w:themeColor="text1"/>
        </w:rPr>
        <w:t>被彈劾人</w:t>
      </w:r>
      <w:r w:rsidR="001C5577" w:rsidRPr="00C05C59">
        <w:rPr>
          <w:rFonts w:hint="eastAsia"/>
          <w:color w:val="000000" w:themeColor="text1"/>
        </w:rPr>
        <w:t>林金村係自</w:t>
      </w:r>
      <w:r w:rsidR="001C5577" w:rsidRPr="00C05C59">
        <w:rPr>
          <w:color w:val="000000" w:themeColor="text1"/>
        </w:rPr>
        <w:t>88</w:t>
      </w:r>
      <w:r w:rsidR="001C5577" w:rsidRPr="00C05C59">
        <w:rPr>
          <w:rFonts w:hint="eastAsia"/>
          <w:color w:val="000000" w:themeColor="text1"/>
        </w:rPr>
        <w:t>年間起與翁茂鍾多次餐敘見面，類此諸多重大矚目，且經媒體刊載之涉訟案件，對於翁茂鍾之身分及相關涉訟情形，如諉為不知，實難符常情。</w:t>
      </w:r>
    </w:p>
    <w:p w14:paraId="3201687D" w14:textId="412CB25A" w:rsidR="00894444" w:rsidRPr="00C05C59" w:rsidRDefault="002822DF" w:rsidP="00C221F7">
      <w:pPr>
        <w:pStyle w:val="4"/>
        <w:rPr>
          <w:color w:val="000000" w:themeColor="text1"/>
        </w:rPr>
      </w:pPr>
      <w:r w:rsidRPr="00C05C59">
        <w:rPr>
          <w:rFonts w:hint="eastAsia"/>
          <w:color w:val="000000" w:themeColor="text1"/>
        </w:rPr>
        <w:t>依司法院行政調查報告所述</w:t>
      </w:r>
      <w:r w:rsidR="00A86C68" w:rsidRPr="00C05C59">
        <w:rPr>
          <w:rFonts w:hint="eastAsia"/>
          <w:color w:val="000000" w:themeColor="text1"/>
        </w:rPr>
        <w:t>：「……</w:t>
      </w:r>
      <w:r w:rsidR="005E411E" w:rsidRPr="00C05C59">
        <w:rPr>
          <w:rFonts w:hint="eastAsia"/>
          <w:color w:val="000000" w:themeColor="text1"/>
        </w:rPr>
        <w:t>記事本影本，交林金村親自詳閱後，……</w:t>
      </w:r>
      <w:r w:rsidR="00A86C68" w:rsidRPr="00C05C59">
        <w:rPr>
          <w:rFonts w:hint="eastAsia"/>
          <w:color w:val="000000" w:themeColor="text1"/>
        </w:rPr>
        <w:t>另對於編</w:t>
      </w:r>
      <w:r w:rsidR="00894444" w:rsidRPr="00C05C59">
        <w:rPr>
          <w:rFonts w:hint="eastAsia"/>
          <w:color w:val="000000" w:themeColor="text1"/>
        </w:rPr>
        <w:t>號</w:t>
      </w:r>
      <w:r w:rsidR="00894444" w:rsidRPr="00C05C59">
        <w:rPr>
          <w:color w:val="000000" w:themeColor="text1"/>
        </w:rPr>
        <w:t>3</w:t>
      </w:r>
      <w:r w:rsidR="00A86C68" w:rsidRPr="00C05C59">
        <w:rPr>
          <w:rFonts w:hAnsi="標楷體" w:hint="eastAsia"/>
          <w:color w:val="000000" w:themeColor="text1"/>
        </w:rPr>
        <w:t>『2</w:t>
      </w:r>
      <w:r w:rsidR="00A86C68" w:rsidRPr="00C05C59">
        <w:rPr>
          <w:rFonts w:hAnsi="標楷體"/>
          <w:color w:val="000000" w:themeColor="text1"/>
        </w:rPr>
        <w:t>003.4.15(</w:t>
      </w:r>
      <w:r w:rsidR="00A86C68" w:rsidRPr="00C05C59">
        <w:rPr>
          <w:rFonts w:hAnsi="標楷體" w:hint="eastAsia"/>
          <w:color w:val="000000" w:themeColor="text1"/>
        </w:rPr>
        <w:t>二</w:t>
      </w:r>
      <w:r w:rsidR="00A86C68" w:rsidRPr="00C05C59">
        <w:rPr>
          <w:rFonts w:hAnsi="標楷體"/>
          <w:color w:val="000000" w:themeColor="text1"/>
        </w:rPr>
        <w:t>)</w:t>
      </w:r>
      <w:r w:rsidR="00A86C68" w:rsidRPr="00C05C59">
        <w:rPr>
          <w:rFonts w:hAnsi="標楷體" w:hint="eastAsia"/>
          <w:color w:val="000000" w:themeColor="text1"/>
        </w:rPr>
        <w:t>，1</w:t>
      </w:r>
      <w:r w:rsidR="00A86C68" w:rsidRPr="00C05C59">
        <w:rPr>
          <w:rFonts w:hAnsi="標楷體"/>
          <w:color w:val="000000" w:themeColor="text1"/>
        </w:rPr>
        <w:t>900</w:t>
      </w:r>
      <w:r w:rsidR="00A86C68" w:rsidRPr="00C05C59">
        <w:rPr>
          <w:rFonts w:hAnsi="標楷體" w:hint="eastAsia"/>
          <w:color w:val="000000" w:themeColor="text1"/>
        </w:rPr>
        <w:t>大使餐廳』記事內容，</w:t>
      </w:r>
      <w:r w:rsidR="00894444" w:rsidRPr="00C05C59">
        <w:rPr>
          <w:rFonts w:hint="eastAsia"/>
          <w:color w:val="000000" w:themeColor="text1"/>
        </w:rPr>
        <w:t>陳</w:t>
      </w:r>
      <w:r w:rsidR="00A86C68" w:rsidRPr="00C05C59">
        <w:rPr>
          <w:rFonts w:hint="eastAsia"/>
          <w:color w:val="000000" w:themeColor="text1"/>
        </w:rPr>
        <w:t>稱</w:t>
      </w:r>
      <w:r w:rsidR="00894444" w:rsidRPr="00C05C59">
        <w:rPr>
          <w:rFonts w:hint="eastAsia"/>
          <w:color w:val="000000" w:themeColor="text1"/>
        </w:rPr>
        <w:t>：</w:t>
      </w:r>
      <w:r w:rsidR="00A86C68" w:rsidRPr="00C05C59">
        <w:rPr>
          <w:rFonts w:hAnsi="標楷體" w:hint="eastAsia"/>
          <w:color w:val="000000" w:themeColor="text1"/>
        </w:rPr>
        <w:t>『……</w:t>
      </w:r>
      <w:r w:rsidR="00894444" w:rsidRPr="00C05C59">
        <w:rPr>
          <w:rFonts w:hint="eastAsia"/>
          <w:color w:val="000000" w:themeColor="text1"/>
        </w:rPr>
        <w:t>我只邀請當時臺南高分院</w:t>
      </w:r>
      <w:r w:rsidR="008C0C84">
        <w:rPr>
          <w:rFonts w:hint="eastAsia"/>
          <w:color w:val="000000" w:themeColor="text1"/>
        </w:rPr>
        <w:t>黃○○</w:t>
      </w:r>
      <w:r w:rsidR="00894444" w:rsidRPr="00C05C59">
        <w:rPr>
          <w:rFonts w:hint="eastAsia"/>
          <w:color w:val="000000" w:themeColor="text1"/>
        </w:rPr>
        <w:t>、</w:t>
      </w:r>
      <w:r w:rsidR="005B66BB">
        <w:rPr>
          <w:rFonts w:hint="eastAsia"/>
          <w:color w:val="000000" w:themeColor="text1"/>
        </w:rPr>
        <w:t>陳○○</w:t>
      </w:r>
      <w:r w:rsidR="00894444" w:rsidRPr="00C05C59">
        <w:rPr>
          <w:rFonts w:hint="eastAsia"/>
          <w:color w:val="000000" w:themeColor="text1"/>
        </w:rPr>
        <w:t>兩位庭長作陪，因為他們兩位的家人也不在臺南，晚上都是單身一人在臺南，所以我邀他們兩位一起去，沒有別的意思</w:t>
      </w:r>
      <w:r w:rsidR="00A86C68" w:rsidRPr="00C05C59">
        <w:rPr>
          <w:rFonts w:hint="eastAsia"/>
          <w:color w:val="000000" w:themeColor="text1"/>
        </w:rPr>
        <w:t>(參見陳述筆錄第4頁</w:t>
      </w:r>
      <w:r w:rsidR="00A86C68" w:rsidRPr="00C05C59">
        <w:rPr>
          <w:color w:val="000000" w:themeColor="text1"/>
        </w:rPr>
        <w:t>)</w:t>
      </w:r>
      <w:r w:rsidR="00A86C68" w:rsidRPr="00C05C59">
        <w:rPr>
          <w:rFonts w:hAnsi="標楷體" w:hint="eastAsia"/>
          <w:color w:val="000000" w:themeColor="text1"/>
        </w:rPr>
        <w:t>』</w:t>
      </w:r>
      <w:r w:rsidR="00894444" w:rsidRPr="00C05C59">
        <w:rPr>
          <w:rFonts w:hint="eastAsia"/>
          <w:color w:val="000000" w:themeColor="text1"/>
        </w:rPr>
        <w:t>。</w:t>
      </w:r>
      <w:r w:rsidR="00A86C68" w:rsidRPr="00C05C59">
        <w:rPr>
          <w:rFonts w:hint="eastAsia"/>
          <w:color w:val="000000" w:themeColor="text1"/>
        </w:rPr>
        <w:t>而</w:t>
      </w:r>
      <w:r w:rsidR="008C0C84">
        <w:rPr>
          <w:rFonts w:hint="eastAsia"/>
          <w:color w:val="000000" w:themeColor="text1"/>
        </w:rPr>
        <w:t>黃○○</w:t>
      </w:r>
      <w:r w:rsidR="00A86C68" w:rsidRPr="00C05C59">
        <w:rPr>
          <w:rFonts w:hint="eastAsia"/>
          <w:color w:val="000000" w:themeColor="text1"/>
        </w:rPr>
        <w:t>、</w:t>
      </w:r>
      <w:r w:rsidR="005B66BB">
        <w:rPr>
          <w:rFonts w:hint="eastAsia"/>
          <w:color w:val="000000" w:themeColor="text1"/>
        </w:rPr>
        <w:t>陳○○</w:t>
      </w:r>
      <w:r w:rsidR="00A86C68" w:rsidRPr="00C05C59">
        <w:rPr>
          <w:rFonts w:hint="eastAsia"/>
          <w:color w:val="000000" w:themeColor="text1"/>
        </w:rPr>
        <w:t>等2人於接受本院政風處訪談時，皆表示當時係林金村出面邀請而去參加餐敘無訛。</w:t>
      </w:r>
      <w:r w:rsidR="00894444" w:rsidRPr="00C05C59">
        <w:rPr>
          <w:rFonts w:hint="eastAsia"/>
          <w:color w:val="000000" w:themeColor="text1"/>
        </w:rPr>
        <w:t>」</w:t>
      </w:r>
      <w:r w:rsidR="00A86C68" w:rsidRPr="00C05C59">
        <w:rPr>
          <w:rFonts w:hint="eastAsia"/>
          <w:color w:val="000000" w:themeColor="text1"/>
        </w:rPr>
        <w:t>、「</w:t>
      </w:r>
      <w:r w:rsidR="00FA2B6D" w:rsidRPr="00C05C59">
        <w:rPr>
          <w:rFonts w:hint="eastAsia"/>
          <w:color w:val="000000" w:themeColor="text1"/>
        </w:rPr>
        <w:t>綜上，林金村於上述表單編號1至</w:t>
      </w:r>
      <w:r w:rsidR="00FA2B6D" w:rsidRPr="00C05C59">
        <w:rPr>
          <w:rFonts w:hint="eastAsia"/>
          <w:color w:val="000000" w:themeColor="text1"/>
        </w:rPr>
        <w:lastRenderedPageBreak/>
        <w:t>編號1</w:t>
      </w:r>
      <w:r w:rsidR="00FA2B6D" w:rsidRPr="00C05C59">
        <w:rPr>
          <w:color w:val="000000" w:themeColor="text1"/>
        </w:rPr>
        <w:t>7</w:t>
      </w:r>
      <w:r w:rsidR="00FA2B6D" w:rsidRPr="00C05C59">
        <w:rPr>
          <w:rFonts w:hint="eastAsia"/>
          <w:color w:val="000000" w:themeColor="text1"/>
        </w:rPr>
        <w:t>所載各該事件之發生期日，均係任職臺灣高等法院臺南分院法官兼庭長，且有法官身分。經本院詳細檢視臺北地檢署提供之扣押物及相關卷證，並參酌比對林金村、</w:t>
      </w:r>
      <w:r w:rsidR="008C0C84">
        <w:rPr>
          <w:rFonts w:hint="eastAsia"/>
          <w:color w:val="000000" w:themeColor="text1"/>
        </w:rPr>
        <w:t>黃○○</w:t>
      </w:r>
      <w:r w:rsidR="00FA2B6D" w:rsidRPr="00C05C59">
        <w:rPr>
          <w:rFonts w:hint="eastAsia"/>
          <w:color w:val="000000" w:themeColor="text1"/>
        </w:rPr>
        <w:t>及</w:t>
      </w:r>
      <w:r w:rsidR="005B66BB">
        <w:rPr>
          <w:rFonts w:hint="eastAsia"/>
          <w:color w:val="000000" w:themeColor="text1"/>
        </w:rPr>
        <w:t>陳○○</w:t>
      </w:r>
      <w:r w:rsidR="00FA2B6D" w:rsidRPr="00C05C59">
        <w:rPr>
          <w:rFonts w:hint="eastAsia"/>
          <w:color w:val="000000" w:themeColor="text1"/>
        </w:rPr>
        <w:t>等人受訪談時所陳述之內容，相互印證，</w:t>
      </w:r>
      <w:r w:rsidR="00A86C68" w:rsidRPr="00C05C59">
        <w:rPr>
          <w:rFonts w:hint="eastAsia"/>
          <w:color w:val="000000" w:themeColor="text1"/>
        </w:rPr>
        <w:t>……依</w:t>
      </w:r>
      <w:r w:rsidR="005B66BB">
        <w:rPr>
          <w:rFonts w:hint="eastAsia"/>
          <w:color w:val="000000" w:themeColor="text1"/>
        </w:rPr>
        <w:t>陳○○</w:t>
      </w:r>
      <w:r w:rsidR="00A86C68" w:rsidRPr="00C05C59">
        <w:rPr>
          <w:rFonts w:hint="eastAsia"/>
          <w:color w:val="000000" w:themeColor="text1"/>
        </w:rPr>
        <w:t>、</w:t>
      </w:r>
      <w:r w:rsidR="008C0C84">
        <w:rPr>
          <w:rFonts w:hint="eastAsia"/>
          <w:color w:val="000000" w:themeColor="text1"/>
        </w:rPr>
        <w:t>黃○○</w:t>
      </w:r>
      <w:r w:rsidR="00A86C68" w:rsidRPr="00C05C59">
        <w:rPr>
          <w:rFonts w:hint="eastAsia"/>
          <w:color w:val="000000" w:themeColor="text1"/>
        </w:rPr>
        <w:t>所述，林金村甚至引介</w:t>
      </w:r>
      <w:r w:rsidR="005B66BB">
        <w:rPr>
          <w:rFonts w:hint="eastAsia"/>
          <w:color w:val="000000" w:themeColor="text1"/>
        </w:rPr>
        <w:t>陳○○</w:t>
      </w:r>
      <w:r w:rsidR="00A86C68" w:rsidRPr="00C05C59">
        <w:rPr>
          <w:rFonts w:hint="eastAsia"/>
          <w:color w:val="000000" w:themeColor="text1"/>
        </w:rPr>
        <w:t>、</w:t>
      </w:r>
      <w:r w:rsidR="008C0C84">
        <w:rPr>
          <w:rFonts w:hint="eastAsia"/>
          <w:color w:val="000000" w:themeColor="text1"/>
        </w:rPr>
        <w:t>黃○○</w:t>
      </w:r>
      <w:r w:rsidR="00A86C68" w:rsidRPr="00C05C59">
        <w:rPr>
          <w:rFonts w:hint="eastAsia"/>
          <w:color w:val="000000" w:themeColor="text1"/>
        </w:rPr>
        <w:t>結識翁茂鍾，使翁茂鍾有機會與更多司法人員不當往來。……。」</w:t>
      </w:r>
      <w:r w:rsidR="000E1D28" w:rsidRPr="00C05C59">
        <w:rPr>
          <w:rFonts w:hint="eastAsia"/>
          <w:color w:val="000000" w:themeColor="text1"/>
        </w:rPr>
        <w:t>(詳附件2司法院行政調查報告，第3</w:t>
      </w:r>
      <w:r w:rsidR="000E1D28" w:rsidRPr="00C05C59">
        <w:rPr>
          <w:color w:val="000000" w:themeColor="text1"/>
        </w:rPr>
        <w:t>8</w:t>
      </w:r>
      <w:r w:rsidR="000E1D28" w:rsidRPr="00C05C59">
        <w:rPr>
          <w:rFonts w:hint="eastAsia"/>
          <w:color w:val="000000" w:themeColor="text1"/>
        </w:rPr>
        <w:t>、3</w:t>
      </w:r>
      <w:r w:rsidR="000E1D28" w:rsidRPr="00C05C59">
        <w:rPr>
          <w:color w:val="000000" w:themeColor="text1"/>
        </w:rPr>
        <w:t>9</w:t>
      </w:r>
      <w:r w:rsidR="000E1D28" w:rsidRPr="00C05C59">
        <w:rPr>
          <w:rFonts w:hint="eastAsia"/>
          <w:color w:val="000000" w:themeColor="text1"/>
        </w:rPr>
        <w:t>頁</w:t>
      </w:r>
      <w:r w:rsidR="000E1D28" w:rsidRPr="00C05C59">
        <w:rPr>
          <w:color w:val="000000" w:themeColor="text1"/>
        </w:rPr>
        <w:t>)</w:t>
      </w:r>
      <w:r w:rsidR="000E1D28" w:rsidRPr="00C05C59">
        <w:rPr>
          <w:rFonts w:hint="eastAsia"/>
          <w:color w:val="000000" w:themeColor="text1"/>
        </w:rPr>
        <w:t>。</w:t>
      </w:r>
    </w:p>
    <w:p w14:paraId="1797046B" w14:textId="4F3B93C3" w:rsidR="00F31783" w:rsidRPr="00C05C59" w:rsidRDefault="00F05BA0" w:rsidP="00AA6025">
      <w:pPr>
        <w:pStyle w:val="3"/>
        <w:rPr>
          <w:color w:val="000000" w:themeColor="text1"/>
        </w:rPr>
      </w:pPr>
      <w:r w:rsidRPr="00C05C59">
        <w:rPr>
          <w:rFonts w:hint="eastAsia"/>
          <w:color w:val="000000" w:themeColor="text1"/>
        </w:rPr>
        <w:t>綜上，</w:t>
      </w:r>
      <w:r w:rsidR="001C58C1" w:rsidRPr="00C05C59">
        <w:rPr>
          <w:rFonts w:hint="eastAsia"/>
          <w:color w:val="000000" w:themeColor="text1"/>
        </w:rPr>
        <w:t>被彈劾人</w:t>
      </w:r>
      <w:r w:rsidR="001320B7" w:rsidRPr="00C05C59">
        <w:rPr>
          <w:rFonts w:hint="eastAsia"/>
          <w:color w:val="000000" w:themeColor="text1"/>
        </w:rPr>
        <w:t>林金村自8</w:t>
      </w:r>
      <w:r w:rsidR="001320B7" w:rsidRPr="00C05C59">
        <w:rPr>
          <w:color w:val="000000" w:themeColor="text1"/>
        </w:rPr>
        <w:t>6</w:t>
      </w:r>
      <w:r w:rsidR="001320B7" w:rsidRPr="00C05C59">
        <w:rPr>
          <w:rFonts w:hint="eastAsia"/>
          <w:color w:val="000000" w:themeColor="text1"/>
        </w:rPr>
        <w:t>年1</w:t>
      </w:r>
      <w:r w:rsidR="001320B7" w:rsidRPr="00C05C59">
        <w:rPr>
          <w:color w:val="000000" w:themeColor="text1"/>
        </w:rPr>
        <w:t>0</w:t>
      </w:r>
      <w:r w:rsidR="001320B7" w:rsidRPr="00C05C59">
        <w:rPr>
          <w:rFonts w:hint="eastAsia"/>
          <w:color w:val="000000" w:themeColor="text1"/>
        </w:rPr>
        <w:t>月2</w:t>
      </w:r>
      <w:r w:rsidR="001320B7" w:rsidRPr="00C05C59">
        <w:rPr>
          <w:color w:val="000000" w:themeColor="text1"/>
        </w:rPr>
        <w:t>8</w:t>
      </w:r>
      <w:r w:rsidR="001320B7" w:rsidRPr="00C05C59">
        <w:rPr>
          <w:rFonts w:hint="eastAsia"/>
          <w:color w:val="000000" w:themeColor="text1"/>
        </w:rPr>
        <w:t>日起即任職臺南高分院法官兼庭長，而翁茂鍾為臺南地區知名商人，其佳和集團(翁茂鍾擔任董事長</w:t>
      </w:r>
      <w:r w:rsidR="001320B7" w:rsidRPr="00C05C59">
        <w:rPr>
          <w:color w:val="000000" w:themeColor="text1"/>
        </w:rPr>
        <w:t>)</w:t>
      </w:r>
      <w:r w:rsidR="001320B7" w:rsidRPr="00C05C59">
        <w:rPr>
          <w:rFonts w:hint="eastAsia"/>
          <w:color w:val="000000" w:themeColor="text1"/>
        </w:rPr>
        <w:t>旗下怡華公司所涉百利案紛爭，於86年7月間曾經媒體大幅報導(詳附件</w:t>
      </w:r>
      <w:r w:rsidR="007D620F" w:rsidRPr="00C05C59">
        <w:rPr>
          <w:color w:val="000000" w:themeColor="text1"/>
        </w:rPr>
        <w:t>8</w:t>
      </w:r>
      <w:r w:rsidR="001320B7" w:rsidRPr="00C05C59">
        <w:rPr>
          <w:rFonts w:hint="eastAsia"/>
          <w:color w:val="000000" w:themeColor="text1"/>
        </w:rPr>
        <w:t>，第1</w:t>
      </w:r>
      <w:r w:rsidR="001320B7" w:rsidRPr="00C05C59">
        <w:rPr>
          <w:color w:val="000000" w:themeColor="text1"/>
        </w:rPr>
        <w:t>6</w:t>
      </w:r>
      <w:r w:rsidR="00AD5E98" w:rsidRPr="00C05C59">
        <w:rPr>
          <w:color w:val="000000" w:themeColor="text1"/>
        </w:rPr>
        <w:t>0</w:t>
      </w:r>
      <w:r w:rsidR="001320B7" w:rsidRPr="00C05C59">
        <w:rPr>
          <w:color w:val="000000" w:themeColor="text1"/>
        </w:rPr>
        <w:t>-16</w:t>
      </w:r>
      <w:r w:rsidR="00AD5E98" w:rsidRPr="00C05C59">
        <w:rPr>
          <w:color w:val="000000" w:themeColor="text1"/>
        </w:rPr>
        <w:t>4</w:t>
      </w:r>
      <w:r w:rsidR="001320B7" w:rsidRPr="00C05C59">
        <w:rPr>
          <w:rFonts w:hint="eastAsia"/>
          <w:color w:val="000000" w:themeColor="text1"/>
        </w:rPr>
        <w:t>頁)，</w:t>
      </w:r>
      <w:r w:rsidR="0068413F" w:rsidRPr="00C05C59">
        <w:rPr>
          <w:rFonts w:hint="eastAsia"/>
          <w:color w:val="000000" w:themeColor="text1"/>
        </w:rPr>
        <w:t>另於9</w:t>
      </w:r>
      <w:r w:rsidR="0068413F" w:rsidRPr="00C05C59">
        <w:rPr>
          <w:color w:val="000000" w:themeColor="text1"/>
        </w:rPr>
        <w:t>6</w:t>
      </w:r>
      <w:r w:rsidR="0068413F" w:rsidRPr="00C05C59">
        <w:rPr>
          <w:rFonts w:hint="eastAsia"/>
          <w:color w:val="000000" w:themeColor="text1"/>
        </w:rPr>
        <w:t>年8月，媒體亦曾報導翁茂鍾等5人涉嫌炒作應華公司股票一案，</w:t>
      </w:r>
      <w:r w:rsidR="001320B7" w:rsidRPr="00C05C59">
        <w:rPr>
          <w:rFonts w:hint="eastAsia"/>
          <w:color w:val="000000" w:themeColor="text1"/>
        </w:rPr>
        <w:t>自87年至103年之十餘年期間</w:t>
      </w:r>
      <w:r w:rsidR="001320B7" w:rsidRPr="00C05C59">
        <w:rPr>
          <w:rFonts w:hAnsi="標楷體" w:hint="eastAsia"/>
          <w:color w:val="000000" w:themeColor="text1"/>
        </w:rPr>
        <w:t>，翁茂鍾或其相關聯公司有多起重大矚目訴訟案件陸續繫屬於法院審理中，</w:t>
      </w:r>
      <w:r w:rsidR="003938A9" w:rsidRPr="00C05C59">
        <w:rPr>
          <w:rFonts w:hAnsi="標楷體" w:hint="eastAsia"/>
          <w:color w:val="000000" w:themeColor="text1"/>
        </w:rPr>
        <w:t>況翁茂鍾自9</w:t>
      </w:r>
      <w:r w:rsidR="003938A9" w:rsidRPr="00C05C59">
        <w:rPr>
          <w:rFonts w:hAnsi="標楷體"/>
          <w:color w:val="000000" w:themeColor="text1"/>
        </w:rPr>
        <w:t>6</w:t>
      </w:r>
      <w:r w:rsidR="003938A9" w:rsidRPr="00C05C59">
        <w:rPr>
          <w:rFonts w:hAnsi="標楷體" w:hint="eastAsia"/>
          <w:color w:val="000000" w:themeColor="text1"/>
        </w:rPr>
        <w:t>年8月7日至同年9月5日間，因應華炒股案遭羈押於臺中看守所，</w:t>
      </w:r>
      <w:r w:rsidR="001C58C1" w:rsidRPr="00C05C59">
        <w:rPr>
          <w:rFonts w:hint="eastAsia"/>
          <w:color w:val="000000" w:themeColor="text1"/>
        </w:rPr>
        <w:t>被彈劾人</w:t>
      </w:r>
      <w:r w:rsidRPr="00C05C59">
        <w:rPr>
          <w:rFonts w:hint="eastAsia"/>
          <w:color w:val="000000" w:themeColor="text1"/>
        </w:rPr>
        <w:t>林金村係自</w:t>
      </w:r>
      <w:r w:rsidRPr="00C05C59">
        <w:rPr>
          <w:color w:val="000000" w:themeColor="text1"/>
        </w:rPr>
        <w:t>88</w:t>
      </w:r>
      <w:r w:rsidRPr="00C05C59">
        <w:rPr>
          <w:rFonts w:hint="eastAsia"/>
          <w:color w:val="000000" w:themeColor="text1"/>
        </w:rPr>
        <w:t>年間起與翁茂鍾多次餐敘</w:t>
      </w:r>
      <w:r w:rsidR="001320B7" w:rsidRPr="00C05C59">
        <w:rPr>
          <w:rFonts w:hint="eastAsia"/>
          <w:color w:val="000000" w:themeColor="text1"/>
        </w:rPr>
        <w:t>見面</w:t>
      </w:r>
      <w:r w:rsidRPr="00C05C59">
        <w:rPr>
          <w:rFonts w:hint="eastAsia"/>
          <w:color w:val="000000" w:themeColor="text1"/>
        </w:rPr>
        <w:t>，</w:t>
      </w:r>
      <w:r w:rsidR="001320B7" w:rsidRPr="00C05C59">
        <w:rPr>
          <w:rFonts w:hint="eastAsia"/>
          <w:color w:val="000000" w:themeColor="text1"/>
        </w:rPr>
        <w:t>類此諸多重大矚目，且經媒體刊載之涉訟案件，</w:t>
      </w:r>
      <w:r w:rsidRPr="00C05C59">
        <w:rPr>
          <w:rFonts w:hint="eastAsia"/>
          <w:color w:val="000000" w:themeColor="text1"/>
        </w:rPr>
        <w:t>對於翁茂鍾之身分及相關涉訟情形，如諉為不知，實難符常情。</w:t>
      </w:r>
      <w:r w:rsidR="001C58C1" w:rsidRPr="00C05C59">
        <w:rPr>
          <w:rFonts w:hint="eastAsia"/>
          <w:color w:val="000000" w:themeColor="text1"/>
        </w:rPr>
        <w:t>被彈劾人</w:t>
      </w:r>
      <w:r w:rsidRPr="00C05C59">
        <w:rPr>
          <w:rFonts w:hint="eastAsia"/>
          <w:color w:val="000000" w:themeColor="text1"/>
        </w:rPr>
        <w:t>林金村既已知悉翁茂鍾涉有訴訟案件等情事，卻仍有與翁茂鍾餐敘</w:t>
      </w:r>
      <w:r w:rsidR="001320B7" w:rsidRPr="00C05C59">
        <w:rPr>
          <w:rFonts w:hint="eastAsia"/>
          <w:color w:val="000000" w:themeColor="text1"/>
        </w:rPr>
        <w:t>、</w:t>
      </w:r>
      <w:r w:rsidRPr="00C05C59">
        <w:rPr>
          <w:rFonts w:hint="eastAsia"/>
          <w:color w:val="000000" w:themeColor="text1"/>
        </w:rPr>
        <w:t>見面交往，</w:t>
      </w:r>
      <w:r w:rsidR="001320B7" w:rsidRPr="00C05C59">
        <w:rPr>
          <w:rFonts w:hint="eastAsia"/>
          <w:color w:val="000000" w:themeColor="text1"/>
        </w:rPr>
        <w:t>並收受翁茂鍾以佳和集團或其個人名義</w:t>
      </w:r>
      <w:r w:rsidRPr="00C05C59">
        <w:rPr>
          <w:rFonts w:hint="eastAsia"/>
          <w:color w:val="000000" w:themeColor="text1"/>
        </w:rPr>
        <w:t>所致贈之襯衫及保健保養品</w:t>
      </w:r>
      <w:r w:rsidR="00514B0B" w:rsidRPr="00C05C59">
        <w:rPr>
          <w:rFonts w:hint="eastAsia"/>
          <w:color w:val="000000" w:themeColor="text1"/>
        </w:rPr>
        <w:t>，甚至引介司法人員結識翁茂鍾，使翁茂鍾有與更多司法人員接觸之機會</w:t>
      </w:r>
      <w:r w:rsidRPr="00C05C59">
        <w:rPr>
          <w:rFonts w:hint="eastAsia"/>
          <w:color w:val="000000" w:themeColor="text1"/>
        </w:rPr>
        <w:t>等情，均</w:t>
      </w:r>
      <w:r w:rsidR="00391B02" w:rsidRPr="00C05C59">
        <w:rPr>
          <w:rFonts w:hint="eastAsia"/>
          <w:color w:val="000000" w:themeColor="text1"/>
        </w:rPr>
        <w:t>堪</w:t>
      </w:r>
      <w:r w:rsidRPr="00C05C59">
        <w:rPr>
          <w:rFonts w:hint="eastAsia"/>
          <w:color w:val="000000" w:themeColor="text1"/>
        </w:rPr>
        <w:t>以認定，</w:t>
      </w:r>
      <w:r w:rsidR="00391B02" w:rsidRPr="00C05C59">
        <w:rPr>
          <w:rFonts w:hint="eastAsia"/>
          <w:color w:val="000000" w:themeColor="text1"/>
        </w:rPr>
        <w:t>使</w:t>
      </w:r>
      <w:r w:rsidRPr="00C05C59">
        <w:rPr>
          <w:rFonts w:hint="eastAsia"/>
          <w:color w:val="000000" w:themeColor="text1"/>
        </w:rPr>
        <w:t>一般客觀理性第三人由外觀上整體觀察，易產生法官與涉訟當事人結交往來之印象，對法官應保有之廉潔、公正、中立形象產生質疑，核有違失，情</w:t>
      </w:r>
      <w:r w:rsidRPr="00C05C59">
        <w:rPr>
          <w:rFonts w:hint="eastAsia"/>
          <w:color w:val="000000" w:themeColor="text1"/>
        </w:rPr>
        <w:lastRenderedPageBreak/>
        <w:t>節重大。</w:t>
      </w:r>
    </w:p>
    <w:p w14:paraId="6F92E5C3" w14:textId="41AFFD59" w:rsidR="00E25849" w:rsidRPr="00C05C59" w:rsidRDefault="00A568AB" w:rsidP="004E05A1">
      <w:pPr>
        <w:pStyle w:val="1"/>
        <w:ind w:left="2380" w:hanging="2380"/>
        <w:rPr>
          <w:color w:val="000000" w:themeColor="text1"/>
        </w:rPr>
      </w:pPr>
      <w:r w:rsidRPr="00C05C59">
        <w:rPr>
          <w:rFonts w:hint="eastAsia"/>
          <w:color w:val="000000" w:themeColor="text1"/>
        </w:rPr>
        <w:t>彈劾理由及適用之法律條款：</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720035A4" w14:textId="1A3353A4" w:rsidR="00BA759F" w:rsidRPr="00C05C59" w:rsidRDefault="00BA759F" w:rsidP="00706F58">
      <w:pPr>
        <w:pStyle w:val="2"/>
        <w:spacing w:line="460" w:lineRule="exact"/>
        <w:ind w:left="1020" w:hanging="680"/>
        <w:rPr>
          <w:color w:val="000000" w:themeColor="text1"/>
        </w:rPr>
      </w:pPr>
      <w:bookmarkStart w:id="93" w:name="_Hlk96344214"/>
      <w:bookmarkStart w:id="94" w:name="_Toc421794873"/>
      <w:bookmarkStart w:id="95" w:name="_Toc422728955"/>
      <w:bookmarkStart w:id="96" w:name="_Toc524902730"/>
      <w:r w:rsidRPr="00C05C59">
        <w:rPr>
          <w:rFonts w:hint="eastAsia"/>
          <w:color w:val="000000" w:themeColor="text1"/>
        </w:rPr>
        <w:t>按</w:t>
      </w:r>
      <w:r w:rsidR="00867E7C" w:rsidRPr="00C05C59">
        <w:rPr>
          <w:rFonts w:hint="eastAsia"/>
          <w:color w:val="000000" w:themeColor="text1"/>
        </w:rPr>
        <w:t>89年7月19日修正施行之</w:t>
      </w:r>
      <w:r w:rsidRPr="00C05C59">
        <w:rPr>
          <w:rFonts w:hint="eastAsia"/>
          <w:b/>
          <w:color w:val="000000" w:themeColor="text1"/>
        </w:rPr>
        <w:t>公務員服務法</w:t>
      </w:r>
      <w:r w:rsidRPr="00C05C59">
        <w:rPr>
          <w:rFonts w:hint="eastAsia"/>
          <w:color w:val="000000" w:themeColor="text1"/>
        </w:rPr>
        <w:t>第5條規定：「公務員應誠實清廉，謹慎勤勉，不得有驕恣貪惰，奢侈放蕩及冶遊、賭博、吸食煙毒等足以損失名譽之行為。」、</w:t>
      </w:r>
      <w:bookmarkStart w:id="97" w:name="_Hlk78788136"/>
      <w:r w:rsidR="00854B30" w:rsidRPr="00C05C59">
        <w:rPr>
          <w:rFonts w:hint="eastAsia"/>
          <w:b/>
          <w:color w:val="000000" w:themeColor="text1"/>
        </w:rPr>
        <w:t>法官法</w:t>
      </w:r>
      <w:r w:rsidR="00854B30" w:rsidRPr="00C05C59">
        <w:rPr>
          <w:rFonts w:hint="eastAsia"/>
          <w:color w:val="000000" w:themeColor="text1"/>
        </w:rPr>
        <w:t>第1</w:t>
      </w:r>
      <w:r w:rsidR="00854B30" w:rsidRPr="00C05C59">
        <w:rPr>
          <w:color w:val="000000" w:themeColor="text1"/>
        </w:rPr>
        <w:t>8</w:t>
      </w:r>
      <w:r w:rsidR="00854B30" w:rsidRPr="00C05C59">
        <w:rPr>
          <w:rFonts w:hint="eastAsia"/>
          <w:color w:val="000000" w:themeColor="text1"/>
        </w:rPr>
        <w:t>條第1項前段規定：「法官不得為有損其職位尊嚴或職務信任之行為」、第3</w:t>
      </w:r>
      <w:r w:rsidR="00854B30" w:rsidRPr="00C05C59">
        <w:rPr>
          <w:color w:val="000000" w:themeColor="text1"/>
        </w:rPr>
        <w:t>0</w:t>
      </w:r>
      <w:r w:rsidR="00854B30" w:rsidRPr="00C05C59">
        <w:rPr>
          <w:rFonts w:hint="eastAsia"/>
          <w:color w:val="000000" w:themeColor="text1"/>
        </w:rPr>
        <w:t>條第2項第4</w:t>
      </w:r>
      <w:r w:rsidR="006D7CA5" w:rsidRPr="00C05C59">
        <w:rPr>
          <w:rFonts w:hint="eastAsia"/>
          <w:color w:val="000000" w:themeColor="text1"/>
        </w:rPr>
        <w:t>款、第</w:t>
      </w:r>
      <w:r w:rsidR="00854B30" w:rsidRPr="00C05C59">
        <w:rPr>
          <w:rFonts w:hint="eastAsia"/>
          <w:color w:val="000000" w:themeColor="text1"/>
        </w:rPr>
        <w:t>7款規定</w:t>
      </w:r>
      <w:r w:rsidR="00854B30" w:rsidRPr="00C05C59">
        <w:rPr>
          <w:rFonts w:hAnsi="標楷體" w:hint="eastAsia"/>
          <w:color w:val="000000" w:themeColor="text1"/>
        </w:rPr>
        <w:t>：「法官有下列各款情事之一者，應付個案評鑑：……四、違反……第十八條規定，情節重大。……七、違反法官倫理規範，情節重大。」及第4</w:t>
      </w:r>
      <w:r w:rsidR="00854B30" w:rsidRPr="00C05C59">
        <w:rPr>
          <w:rFonts w:hAnsi="標楷體"/>
          <w:color w:val="000000" w:themeColor="text1"/>
        </w:rPr>
        <w:t>9</w:t>
      </w:r>
      <w:r w:rsidR="00854B30" w:rsidRPr="00C05C59">
        <w:rPr>
          <w:rFonts w:hAnsi="標楷體" w:hint="eastAsia"/>
          <w:color w:val="000000" w:themeColor="text1"/>
        </w:rPr>
        <w:t>條第1項明定：「法官有第30條第2項各款所列情事之一，有懲戒之必要者，應受懲戒。」</w:t>
      </w:r>
      <w:r w:rsidR="000154C5" w:rsidRPr="00C05C59">
        <w:rPr>
          <w:rFonts w:hAnsi="標楷體" w:hint="eastAsia"/>
          <w:color w:val="000000" w:themeColor="text1"/>
        </w:rPr>
        <w:t>、司法院8</w:t>
      </w:r>
      <w:r w:rsidR="000154C5" w:rsidRPr="00C05C59">
        <w:rPr>
          <w:rFonts w:hAnsi="標楷體"/>
          <w:color w:val="000000" w:themeColor="text1"/>
        </w:rPr>
        <w:t>4</w:t>
      </w:r>
      <w:r w:rsidR="000154C5" w:rsidRPr="00C05C59">
        <w:rPr>
          <w:rFonts w:hAnsi="標楷體" w:hint="eastAsia"/>
          <w:color w:val="000000" w:themeColor="text1"/>
        </w:rPr>
        <w:t>年8月2</w:t>
      </w:r>
      <w:r w:rsidR="000154C5" w:rsidRPr="00C05C59">
        <w:rPr>
          <w:rFonts w:hAnsi="標楷體"/>
          <w:color w:val="000000" w:themeColor="text1"/>
        </w:rPr>
        <w:t>2</w:t>
      </w:r>
      <w:r w:rsidR="000154C5" w:rsidRPr="00C05C59">
        <w:rPr>
          <w:rFonts w:hAnsi="標楷體" w:hint="eastAsia"/>
          <w:color w:val="000000" w:themeColor="text1"/>
        </w:rPr>
        <w:t>日發布之</w:t>
      </w:r>
      <w:r w:rsidR="000154C5" w:rsidRPr="00C05C59">
        <w:rPr>
          <w:rFonts w:hAnsi="標楷體" w:hint="eastAsia"/>
          <w:b/>
          <w:color w:val="000000" w:themeColor="text1"/>
        </w:rPr>
        <w:t>法官守則</w:t>
      </w:r>
      <w:r w:rsidR="00172D72" w:rsidRPr="00C05C59">
        <w:rPr>
          <w:rFonts w:hAnsi="標楷體" w:hint="eastAsia"/>
          <w:color w:val="000000" w:themeColor="text1"/>
        </w:rPr>
        <w:t>第1點規定：「法官應保持高尚品格，維護司法信譽。」、第4點規定</w:t>
      </w:r>
      <w:r w:rsidR="00172D72" w:rsidRPr="00C05C59">
        <w:rPr>
          <w:rFonts w:hint="eastAsia"/>
          <w:color w:val="000000" w:themeColor="text1"/>
        </w:rPr>
        <w:t>：「法官言行舉從應端正謹慎，令人敬重，日常生活應嚴守分際，知所檢點，避免不當或外觀上易被認為不當之行為，務須不損司法之形象。</w:t>
      </w:r>
      <w:r w:rsidR="00172D72" w:rsidRPr="00C05C59">
        <w:rPr>
          <w:rFonts w:hAnsi="標楷體" w:hint="eastAsia"/>
          <w:color w:val="000000" w:themeColor="text1"/>
        </w:rPr>
        <w:t>」、</w:t>
      </w:r>
      <w:r w:rsidRPr="00C05C59">
        <w:rPr>
          <w:rFonts w:hint="eastAsia"/>
          <w:color w:val="000000" w:themeColor="text1"/>
        </w:rPr>
        <w:t>司法院88年12月18日修正發布</w:t>
      </w:r>
      <w:bookmarkEnd w:id="97"/>
      <w:r w:rsidRPr="00C05C59">
        <w:rPr>
          <w:rFonts w:hint="eastAsia"/>
          <w:color w:val="000000" w:themeColor="text1"/>
        </w:rPr>
        <w:t>之</w:t>
      </w:r>
      <w:r w:rsidRPr="00C05C59">
        <w:rPr>
          <w:rFonts w:hint="eastAsia"/>
          <w:b/>
          <w:color w:val="000000" w:themeColor="text1"/>
        </w:rPr>
        <w:t>法官守則</w:t>
      </w:r>
      <w:r w:rsidRPr="00C05C59">
        <w:rPr>
          <w:rFonts w:hint="eastAsia"/>
          <w:color w:val="000000" w:themeColor="text1"/>
        </w:rPr>
        <w:t>第1點</w:t>
      </w:r>
      <w:r w:rsidR="00172D72" w:rsidRPr="00C05C59">
        <w:rPr>
          <w:rFonts w:hint="eastAsia"/>
          <w:color w:val="000000" w:themeColor="text1"/>
        </w:rPr>
        <w:t>(刪除第4點並修正第</w:t>
      </w:r>
      <w:r w:rsidR="00172D72" w:rsidRPr="00C05C59">
        <w:rPr>
          <w:color w:val="000000" w:themeColor="text1"/>
        </w:rPr>
        <w:t>1</w:t>
      </w:r>
      <w:r w:rsidR="00172D72" w:rsidRPr="00C05C59">
        <w:rPr>
          <w:rFonts w:hint="eastAsia"/>
          <w:color w:val="000000" w:themeColor="text1"/>
        </w:rPr>
        <w:t>點</w:t>
      </w:r>
      <w:r w:rsidR="00172D72" w:rsidRPr="00C05C59">
        <w:rPr>
          <w:color w:val="000000" w:themeColor="text1"/>
        </w:rPr>
        <w:t>)</w:t>
      </w:r>
      <w:r w:rsidRPr="00C05C59">
        <w:rPr>
          <w:rFonts w:hint="eastAsia"/>
          <w:color w:val="000000" w:themeColor="text1"/>
        </w:rPr>
        <w:t>規定：「法官應保有高尚品格，謹言慎行、廉潔自持，避免不當或易被認為不當的行為。」、司法院89年1月25日發布之</w:t>
      </w:r>
      <w:r w:rsidRPr="00C05C59">
        <w:rPr>
          <w:rFonts w:hint="eastAsia"/>
          <w:b/>
          <w:color w:val="000000" w:themeColor="text1"/>
        </w:rPr>
        <w:t>法官社交及理財自律事項</w:t>
      </w:r>
      <w:r w:rsidRPr="00C05C59">
        <w:rPr>
          <w:rFonts w:hint="eastAsia"/>
          <w:color w:val="000000" w:themeColor="text1"/>
        </w:rPr>
        <w:t>第6點規定：「法官應避免其他有損法官形象之應酬或交往。」、自101年1月6日施行之</w:t>
      </w:r>
      <w:bookmarkStart w:id="98" w:name="_Hlk78749001"/>
      <w:r w:rsidRPr="00C05C59">
        <w:rPr>
          <w:rFonts w:hint="eastAsia"/>
          <w:b/>
          <w:color w:val="000000" w:themeColor="text1"/>
        </w:rPr>
        <w:t>法官倫理規範</w:t>
      </w:r>
      <w:r w:rsidR="006B61A2" w:rsidRPr="00C05C59">
        <w:rPr>
          <w:rFonts w:hint="eastAsia"/>
          <w:color w:val="000000" w:themeColor="text1"/>
        </w:rPr>
        <w:t>第5條規定：「法官應保有高尚品格，謹言慎行，廉潔自持，避免有不當或易被認為損及司法形象之行為。」、</w:t>
      </w:r>
      <w:r w:rsidRPr="00C05C59">
        <w:rPr>
          <w:rFonts w:hint="eastAsia"/>
          <w:color w:val="000000" w:themeColor="text1"/>
        </w:rPr>
        <w:t>第8條第</w:t>
      </w:r>
      <w:r w:rsidR="009645AA" w:rsidRPr="00C05C59">
        <w:rPr>
          <w:color w:val="000000" w:themeColor="text1"/>
        </w:rPr>
        <w:t>2</w:t>
      </w:r>
      <w:r w:rsidRPr="00C05C59">
        <w:rPr>
          <w:rFonts w:hint="eastAsia"/>
          <w:color w:val="000000" w:themeColor="text1"/>
        </w:rPr>
        <w:t>項</w:t>
      </w:r>
      <w:r w:rsidR="009645AA" w:rsidRPr="00C05C59">
        <w:rPr>
          <w:rFonts w:hint="eastAsia"/>
          <w:color w:val="000000" w:themeColor="text1"/>
        </w:rPr>
        <w:t>及</w:t>
      </w:r>
      <w:r w:rsidRPr="00C05C59">
        <w:rPr>
          <w:rFonts w:hint="eastAsia"/>
          <w:color w:val="000000" w:themeColor="text1"/>
        </w:rPr>
        <w:t>第3項</w:t>
      </w:r>
      <w:bookmarkEnd w:id="98"/>
      <w:r w:rsidRPr="00C05C59">
        <w:rPr>
          <w:rFonts w:hint="eastAsia"/>
          <w:color w:val="000000" w:themeColor="text1"/>
        </w:rPr>
        <w:t>規定</w:t>
      </w:r>
      <w:r w:rsidRPr="00C05C59">
        <w:rPr>
          <w:rFonts w:hAnsi="標楷體" w:hint="eastAsia"/>
          <w:color w:val="000000" w:themeColor="text1"/>
        </w:rPr>
        <w:t>：</w:t>
      </w:r>
      <w:r w:rsidRPr="00C05C59">
        <w:rPr>
          <w:rFonts w:hint="eastAsia"/>
          <w:color w:val="000000" w:themeColor="text1"/>
        </w:rPr>
        <w:t>「(第2項</w:t>
      </w:r>
      <w:r w:rsidRPr="00C05C59">
        <w:rPr>
          <w:color w:val="000000" w:themeColor="text1"/>
        </w:rPr>
        <w:t>)</w:t>
      </w:r>
      <w:r w:rsidRPr="00C05C59">
        <w:rPr>
          <w:rFonts w:hint="eastAsia"/>
          <w:color w:val="000000" w:themeColor="text1"/>
        </w:rPr>
        <w:t>法官收受與其職務上無利害關係者合乎正常社交禮俗標準之餽贈或其他利益，不得有損司法或法官之獨立、公正、中立、廉潔、正直形象。(第3項</w:t>
      </w:r>
      <w:r w:rsidRPr="00C05C59">
        <w:rPr>
          <w:color w:val="000000" w:themeColor="text1"/>
        </w:rPr>
        <w:t>)</w:t>
      </w:r>
      <w:r w:rsidRPr="00C05C59">
        <w:rPr>
          <w:rFonts w:hint="eastAsia"/>
          <w:color w:val="000000" w:themeColor="text1"/>
        </w:rPr>
        <w:t>法官應要求其家庭成員或受其指揮、服從其監督之法院人員遵守前</w:t>
      </w:r>
      <w:r w:rsidRPr="00C05C59">
        <w:rPr>
          <w:rFonts w:hint="eastAsia"/>
          <w:color w:val="000000" w:themeColor="text1"/>
        </w:rPr>
        <w:lastRenderedPageBreak/>
        <w:t>2項規定。」</w:t>
      </w:r>
      <w:bookmarkStart w:id="99" w:name="_Hlk78749027"/>
      <w:r w:rsidR="006B61A2" w:rsidRPr="00C05C59">
        <w:rPr>
          <w:rFonts w:hint="eastAsia"/>
          <w:color w:val="000000" w:themeColor="text1"/>
        </w:rPr>
        <w:t>、</w:t>
      </w:r>
      <w:r w:rsidRPr="00C05C59">
        <w:rPr>
          <w:rFonts w:hint="eastAsia"/>
          <w:color w:val="000000" w:themeColor="text1"/>
        </w:rPr>
        <w:t>第22條</w:t>
      </w:r>
      <w:bookmarkEnd w:id="99"/>
      <w:r w:rsidRPr="00C05C59">
        <w:rPr>
          <w:rFonts w:hint="eastAsia"/>
          <w:color w:val="000000" w:themeColor="text1"/>
        </w:rPr>
        <w:t>規定</w:t>
      </w:r>
      <w:r w:rsidRPr="00C05C59">
        <w:rPr>
          <w:rFonts w:hAnsi="標楷體" w:hint="eastAsia"/>
          <w:color w:val="000000" w:themeColor="text1"/>
        </w:rPr>
        <w:t>：</w:t>
      </w:r>
      <w:r w:rsidRPr="00C05C59">
        <w:rPr>
          <w:rFonts w:hint="eastAsia"/>
          <w:color w:val="000000" w:themeColor="text1"/>
        </w:rPr>
        <w:t>「法官應避免為與司法或法官獨立、公正、中立、廉潔、正直形象不相容之飲宴應酬、社交活動或財物往來。」</w:t>
      </w:r>
      <w:bookmarkEnd w:id="93"/>
    </w:p>
    <w:p w14:paraId="76590E0E" w14:textId="203FEE37" w:rsidR="00D60170" w:rsidRPr="00C05C59" w:rsidRDefault="00C65F82" w:rsidP="00706F58">
      <w:pPr>
        <w:pStyle w:val="2"/>
        <w:spacing w:line="460" w:lineRule="exact"/>
        <w:ind w:left="1020" w:hanging="680"/>
        <w:rPr>
          <w:color w:val="000000" w:themeColor="text1"/>
        </w:rPr>
      </w:pPr>
      <w:bookmarkStart w:id="100" w:name="_Hlk96344234"/>
      <w:r w:rsidRPr="00C05C59">
        <w:rPr>
          <w:rFonts w:hint="eastAsia"/>
          <w:color w:val="000000" w:themeColor="text1"/>
        </w:rPr>
        <w:t>另</w:t>
      </w:r>
      <w:r w:rsidR="00005B1E" w:rsidRPr="00C05C59">
        <w:rPr>
          <w:rFonts w:hint="eastAsia"/>
          <w:color w:val="000000" w:themeColor="text1"/>
        </w:rPr>
        <w:t>參考</w:t>
      </w:r>
      <w:r w:rsidR="00D60170" w:rsidRPr="00C05C59">
        <w:rPr>
          <w:color w:val="000000" w:themeColor="text1"/>
        </w:rPr>
        <w:t>「聯合國班加羅司法行為準則」（The Bangalore Principles of Judicial Conduct, 2002</w:t>
      </w:r>
      <w:r w:rsidRPr="00C05C59">
        <w:rPr>
          <w:rFonts w:hint="eastAsia"/>
          <w:color w:val="000000" w:themeColor="text1"/>
        </w:rPr>
        <w:t>，下稱「班加羅準則」</w:t>
      </w:r>
      <w:r w:rsidR="00D60170" w:rsidRPr="00C05C59">
        <w:rPr>
          <w:color w:val="000000" w:themeColor="text1"/>
        </w:rPr>
        <w:t>）準則3「廉正」、準則4.1「法官的一切活動，應避免作出不妥當或看來不妥當的行為。」及美國司法會議通過之「美國聯邦法官司法行為守則」（Code of Conduct for United States Judges，下稱「美國法官行為準則」）準則2「法官所為各種行為，應避免不當及看似不當之情事。」之規定。關於不當或易被認為不當之行為，參考美國法官行為準則註釋2A之說明：「法官之行為，如經理性之人合理查證相關情事後，認為有損及法官之誠實、廉正、公正、性格或擔任法官之適格性者，即構成看似不當之行為。」並參酌法官倫理規範第8條、第22條、第23條規定法官收受餽贈、參與飲宴應酬、社交活動或與他人財物往來，及從事經濟活動等行為，不得損及司法或法官之獨立、公正、中立、廉潔、正直之形象，可知不當或易被認為不當行為之認定，應以一般理性之人是否對司法或法官獨立、公正、中立、廉潔、正直之形象產生質疑為基準。值得注意者為美國司法會議為執行美國聯邦法典5 U.S.C.</w:t>
      </w:r>
      <w:r w:rsidR="00D60170" w:rsidRPr="00C05C59">
        <w:rPr>
          <w:color w:val="000000" w:themeColor="text1"/>
        </w:rPr>
        <w:t>§</w:t>
      </w:r>
      <w:r w:rsidR="00D60170" w:rsidRPr="00C05C59">
        <w:rPr>
          <w:color w:val="000000" w:themeColor="text1"/>
        </w:rPr>
        <w:t>7351（贈與長官禮物）、</w:t>
      </w:r>
      <w:r w:rsidR="00D60170" w:rsidRPr="00C05C59">
        <w:rPr>
          <w:color w:val="000000" w:themeColor="text1"/>
        </w:rPr>
        <w:t>§</w:t>
      </w:r>
      <w:r w:rsidR="00D60170" w:rsidRPr="00C05C59">
        <w:rPr>
          <w:color w:val="000000" w:themeColor="text1"/>
        </w:rPr>
        <w:t>7353（贈與聯邦同事禮物）之規定，進一步制</w:t>
      </w:r>
      <w:r w:rsidR="009D3D7C" w:rsidRPr="00C05C59">
        <w:rPr>
          <w:rFonts w:hint="eastAsia"/>
          <w:color w:val="000000" w:themeColor="text1"/>
        </w:rPr>
        <w:t>定</w:t>
      </w:r>
      <w:r w:rsidR="00D60170" w:rsidRPr="00C05C59">
        <w:rPr>
          <w:color w:val="000000" w:themeColor="text1"/>
        </w:rPr>
        <w:t>「美國司法會議有關禮物的規定」（Judicial Conference Regulations on Gifts），其中</w:t>
      </w:r>
      <w:r w:rsidR="00D60170" w:rsidRPr="00C05C59">
        <w:rPr>
          <w:color w:val="000000" w:themeColor="text1"/>
        </w:rPr>
        <w:t>§</w:t>
      </w:r>
      <w:r w:rsidR="00D60170" w:rsidRPr="00C05C59">
        <w:rPr>
          <w:color w:val="000000" w:themeColor="text1"/>
        </w:rPr>
        <w:t>640.45強調「</w:t>
      </w:r>
      <w:r w:rsidR="00D60170" w:rsidRPr="00C05C59">
        <w:rPr>
          <w:rFonts w:hint="eastAsia"/>
          <w:color w:val="000000" w:themeColor="text1"/>
        </w:rPr>
        <w:t>……</w:t>
      </w:r>
      <w:r w:rsidR="00D60170" w:rsidRPr="00C05C59">
        <w:rPr>
          <w:color w:val="000000" w:themeColor="text1"/>
        </w:rPr>
        <w:t>司法官員或職員亦不得接受相同或不同來源所為之經常性餽贈，以避免有理性之人認為公部門有圖私人利益之嫌。」因此，如法官反覆多次收受</w:t>
      </w:r>
      <w:r w:rsidR="00665FDC" w:rsidRPr="00C05C59">
        <w:rPr>
          <w:color w:val="000000" w:themeColor="text1"/>
        </w:rPr>
        <w:t>相同或不同來源</w:t>
      </w:r>
      <w:r w:rsidR="00D60170" w:rsidRPr="00C05C59">
        <w:rPr>
          <w:color w:val="000000" w:themeColor="text1"/>
        </w:rPr>
        <w:lastRenderedPageBreak/>
        <w:t>餽贈，將使一般理性之人產生其可能圖私人利益之印象，而損及司法或法官之獨立、公正、中立、廉潔、正直形象，在評價上即構成易被認為不當之行為。準此，法官收受餽贈、參與飲宴應酬、社交活動或與他人財物往來及從事經濟活動等行為是否不當或易被認為不當，在個案判斷上，自應審酌對象是否為案件繫屬或即將繫屬之當事人（代理人、辯護人）</w:t>
      </w:r>
      <w:r w:rsidR="00E71C65" w:rsidRPr="00C05C59">
        <w:rPr>
          <w:rFonts w:hint="eastAsia"/>
          <w:color w:val="000000" w:themeColor="text1"/>
        </w:rPr>
        <w:t>，</w:t>
      </w:r>
      <w:r w:rsidR="00D60170" w:rsidRPr="00C05C59">
        <w:rPr>
          <w:color w:val="000000" w:themeColor="text1"/>
        </w:rPr>
        <w:t>事件背景是否與一般禮俗場合有關，且未收受超過一般正常社交標準之餽贈或款待</w:t>
      </w:r>
      <w:r w:rsidR="00E71C65" w:rsidRPr="00C05C59">
        <w:rPr>
          <w:rFonts w:hint="eastAsia"/>
          <w:color w:val="000000" w:themeColor="text1"/>
        </w:rPr>
        <w:t>，</w:t>
      </w:r>
      <w:r w:rsidR="00D60170" w:rsidRPr="00C05C59">
        <w:rPr>
          <w:color w:val="000000" w:themeColor="text1"/>
        </w:rPr>
        <w:t>並綜合其行為態樣、次數、發生頻率等因素，以一般理性之人的角度，認定各個受調查對象的行為是否損及司法或法官獨立、公正、中立、廉潔、正直之形象，而非僅以行為次數作為唯一的判斷標準。</w:t>
      </w:r>
      <w:bookmarkEnd w:id="100"/>
    </w:p>
    <w:p w14:paraId="0A699686" w14:textId="55D5BFBD" w:rsidR="002A6E25" w:rsidRPr="00C05C59" w:rsidRDefault="00B913AB" w:rsidP="00706F58">
      <w:pPr>
        <w:pStyle w:val="2"/>
        <w:spacing w:line="460" w:lineRule="exact"/>
        <w:ind w:left="1020" w:hanging="680"/>
        <w:rPr>
          <w:color w:val="000000" w:themeColor="text1"/>
        </w:rPr>
      </w:pPr>
      <w:bookmarkStart w:id="101" w:name="_Hlk96344269"/>
      <w:r w:rsidRPr="00C05C59">
        <w:rPr>
          <w:rFonts w:hint="eastAsia"/>
          <w:color w:val="000000" w:themeColor="text1"/>
        </w:rPr>
        <w:t>本院諮詢專家學者</w:t>
      </w:r>
      <w:r w:rsidR="00BB7C93" w:rsidRPr="00C05C59">
        <w:rPr>
          <w:rFonts w:hint="eastAsia"/>
          <w:color w:val="000000" w:themeColor="text1"/>
        </w:rPr>
        <w:t>就</w:t>
      </w:r>
      <w:r w:rsidR="00A813BC" w:rsidRPr="00C05C59">
        <w:rPr>
          <w:rFonts w:hint="eastAsia"/>
          <w:color w:val="000000" w:themeColor="text1"/>
        </w:rPr>
        <w:t>我國</w:t>
      </w:r>
      <w:r w:rsidR="00FF2BCD" w:rsidRPr="00C05C59">
        <w:rPr>
          <w:rFonts w:hint="eastAsia"/>
          <w:color w:val="000000" w:themeColor="text1"/>
        </w:rPr>
        <w:t>之司法官相關</w:t>
      </w:r>
      <w:r w:rsidR="00A813BC" w:rsidRPr="00C05C59">
        <w:rPr>
          <w:rFonts w:hint="eastAsia"/>
          <w:color w:val="000000" w:themeColor="text1"/>
        </w:rPr>
        <w:t>規範</w:t>
      </w:r>
      <w:r w:rsidR="00C27C39" w:rsidRPr="00C05C59">
        <w:rPr>
          <w:rFonts w:hint="eastAsia"/>
          <w:color w:val="000000" w:themeColor="text1"/>
        </w:rPr>
        <w:t>提供</w:t>
      </w:r>
      <w:r w:rsidR="00FF2BCD" w:rsidRPr="00C05C59">
        <w:rPr>
          <w:rFonts w:hint="eastAsia"/>
          <w:color w:val="000000" w:themeColor="text1"/>
        </w:rPr>
        <w:t>進一步</w:t>
      </w:r>
      <w:r w:rsidR="00C27C39" w:rsidRPr="00C05C59">
        <w:rPr>
          <w:rFonts w:hint="eastAsia"/>
          <w:color w:val="000000" w:themeColor="text1"/>
        </w:rPr>
        <w:t>判</w:t>
      </w:r>
      <w:r w:rsidR="005D5B67" w:rsidRPr="00C05C59">
        <w:rPr>
          <w:rFonts w:hint="eastAsia"/>
          <w:color w:val="000000" w:themeColor="text1"/>
        </w:rPr>
        <w:t>斷標準摘要</w:t>
      </w:r>
      <w:r w:rsidR="00C27C39" w:rsidRPr="00C05C59">
        <w:rPr>
          <w:rFonts w:hint="eastAsia"/>
          <w:color w:val="000000" w:themeColor="text1"/>
        </w:rPr>
        <w:t>如下</w:t>
      </w:r>
      <w:r w:rsidRPr="00C05C59">
        <w:rPr>
          <w:rFonts w:hint="eastAsia"/>
          <w:color w:val="000000" w:themeColor="text1"/>
        </w:rPr>
        <w:t>：</w:t>
      </w:r>
      <w:bookmarkEnd w:id="101"/>
    </w:p>
    <w:p w14:paraId="17888EAC" w14:textId="04299918" w:rsidR="00B913AB" w:rsidRPr="00C05C59" w:rsidRDefault="00C27C39" w:rsidP="00706F58">
      <w:pPr>
        <w:pStyle w:val="3"/>
        <w:spacing w:line="460" w:lineRule="exact"/>
        <w:ind w:left="1360" w:hanging="680"/>
        <w:rPr>
          <w:color w:val="000000" w:themeColor="text1"/>
        </w:rPr>
      </w:pPr>
      <w:bookmarkStart w:id="102" w:name="_Hlk96344300"/>
      <w:r w:rsidRPr="00C05C59">
        <w:rPr>
          <w:rFonts w:hint="eastAsia"/>
          <w:color w:val="000000" w:themeColor="text1"/>
        </w:rPr>
        <w:t>班加羅原則，如果司法官日常交往的行為，會使1個理性的人產生不公平的想法時，這個行為就是有問題的。因為外界會因為這樣的日常交往行為，對司法的公正性產生質疑。</w:t>
      </w:r>
      <w:bookmarkEnd w:id="102"/>
    </w:p>
    <w:p w14:paraId="3C6FFBE5" w14:textId="0302C9EF" w:rsidR="00C27C39" w:rsidRPr="00C05C59" w:rsidRDefault="00C27C39" w:rsidP="00706F58">
      <w:pPr>
        <w:pStyle w:val="3"/>
        <w:spacing w:line="460" w:lineRule="exact"/>
        <w:ind w:left="1360" w:hanging="680"/>
        <w:rPr>
          <w:color w:val="000000" w:themeColor="text1"/>
        </w:rPr>
      </w:pPr>
      <w:bookmarkStart w:id="103" w:name="_Hlk96344308"/>
      <w:r w:rsidRPr="00C05C59">
        <w:rPr>
          <w:rFonts w:hAnsi="標楷體" w:hint="eastAsia"/>
          <w:color w:val="000000" w:themeColor="text1"/>
          <w:szCs w:val="32"/>
        </w:rPr>
        <w:t>如果司法官明確知道該往來的對象有案件繫屬中，依班加羅原則，在一般人的觀感中會認為該行為</w:t>
      </w:r>
      <w:r w:rsidRPr="00C05C59">
        <w:rPr>
          <w:rFonts w:hint="eastAsia"/>
          <w:color w:val="000000" w:themeColor="text1"/>
        </w:rPr>
        <w:t>是不公平時，就是要迴避，因此某司法官如果有飲宴、收禮物、陪同當事人處理事情等情形，就會讓一般人覺得不公正，進而影響整個司法形象。</w:t>
      </w:r>
      <w:bookmarkEnd w:id="103"/>
    </w:p>
    <w:p w14:paraId="0E85435C" w14:textId="27B0D757" w:rsidR="00426BBB" w:rsidRPr="00C05C59" w:rsidRDefault="00426BBB" w:rsidP="00706F58">
      <w:pPr>
        <w:pStyle w:val="3"/>
        <w:spacing w:line="460" w:lineRule="exact"/>
        <w:ind w:left="1360" w:hanging="680"/>
        <w:rPr>
          <w:color w:val="000000" w:themeColor="text1"/>
        </w:rPr>
      </w:pPr>
      <w:bookmarkStart w:id="104" w:name="_Hlk96092119"/>
      <w:r w:rsidRPr="00C05C59">
        <w:rPr>
          <w:rFonts w:ascii="Times New Roman" w:hAnsi="Times New Roman" w:hint="eastAsia"/>
          <w:color w:val="000000" w:themeColor="text1"/>
          <w:szCs w:val="24"/>
        </w:rPr>
        <w:t>只要係由法官獨任或合議審理（包含審判長、受命、陪席法官），均屬職務上有利害關係。又案件由法官獨任或合議審理，係指法官、檢察官收受餽贈、應酬與交往、為經濟活動時，該案件「尚在繫屬中尚未終結」，如案件已終結，即「非」與「有利害關係</w:t>
      </w:r>
      <w:r w:rsidRPr="00C05C59">
        <w:rPr>
          <w:rFonts w:ascii="Times New Roman" w:hAnsi="Times New Roman" w:hint="eastAsia"/>
          <w:color w:val="000000" w:themeColor="text1"/>
          <w:szCs w:val="24"/>
        </w:rPr>
        <w:lastRenderedPageBreak/>
        <w:t>者」從事社交活動，而屬與「無利害關係者」從事社交活動。</w:t>
      </w:r>
      <w:bookmarkEnd w:id="104"/>
    </w:p>
    <w:p w14:paraId="1D491DE9" w14:textId="6930C1BC" w:rsidR="0085377E" w:rsidRPr="00C05C59" w:rsidRDefault="0085377E" w:rsidP="00706F58">
      <w:pPr>
        <w:pStyle w:val="3"/>
        <w:spacing w:line="460" w:lineRule="exact"/>
        <w:ind w:left="1360" w:hanging="680"/>
        <w:rPr>
          <w:color w:val="000000" w:themeColor="text1"/>
        </w:rPr>
      </w:pPr>
      <w:bookmarkStart w:id="105" w:name="_Hlk96344340"/>
      <w:r w:rsidRPr="00C05C59">
        <w:rPr>
          <w:rFonts w:hint="eastAsia"/>
          <w:color w:val="000000" w:themeColor="text1"/>
        </w:rPr>
        <w:t>無利</w:t>
      </w:r>
      <w:r w:rsidRPr="00C05C59">
        <w:rPr>
          <w:rFonts w:hAnsi="標楷體" w:hint="eastAsia"/>
          <w:color w:val="000000" w:themeColor="text1"/>
          <w:szCs w:val="32"/>
        </w:rPr>
        <w:t>害關係的部分，分為「客觀上有其他案件在身，且法官或檢察官主觀上知悉」、「客觀上有其他案件在身，惟法官或檢察官主觀上不知悉」及「客觀上無任何案件在身」等</w:t>
      </w:r>
      <w:r w:rsidRPr="00C05C59">
        <w:rPr>
          <w:rFonts w:hAnsi="標楷體"/>
          <w:color w:val="000000" w:themeColor="text1"/>
          <w:szCs w:val="32"/>
        </w:rPr>
        <w:t>3</w:t>
      </w:r>
      <w:r w:rsidRPr="00C05C59">
        <w:rPr>
          <w:rFonts w:hAnsi="標楷體" w:hint="eastAsia"/>
          <w:color w:val="000000" w:themeColor="text1"/>
          <w:szCs w:val="32"/>
        </w:rPr>
        <w:t>個部分，這是參考美國法官行為準則第4條注釋，其原則為，司法官的行為標準雖然高於一般人，但是也不能讓司法官孤立於社會之外。</w:t>
      </w:r>
      <w:bookmarkEnd w:id="105"/>
    </w:p>
    <w:p w14:paraId="0AEABF63" w14:textId="6CBA64E6" w:rsidR="0085377E" w:rsidRPr="00C05C59" w:rsidRDefault="0085377E" w:rsidP="00706F58">
      <w:pPr>
        <w:pStyle w:val="3"/>
        <w:spacing w:line="460" w:lineRule="exact"/>
        <w:ind w:left="1360" w:hanging="680"/>
        <w:rPr>
          <w:rFonts w:hAnsi="標楷體"/>
          <w:color w:val="000000" w:themeColor="text1"/>
          <w:szCs w:val="32"/>
        </w:rPr>
      </w:pPr>
      <w:r w:rsidRPr="00C05C59">
        <w:rPr>
          <w:rFonts w:hAnsi="標楷體" w:hint="eastAsia"/>
          <w:color w:val="000000" w:themeColor="text1"/>
          <w:szCs w:val="32"/>
        </w:rPr>
        <w:t>關於如何判斷司法官主觀上是否知悉該無利害關係者有無其他案件在身，得以該案件是否已經由媒體的廣泛報導，或是否為一般公眾可以知悉的案件等情形來判斷。</w:t>
      </w:r>
    </w:p>
    <w:p w14:paraId="3A3ABC28" w14:textId="6314D0E3" w:rsidR="0085377E" w:rsidRPr="00C05C59" w:rsidRDefault="0085377E" w:rsidP="00706F58">
      <w:pPr>
        <w:pStyle w:val="3"/>
        <w:spacing w:line="460" w:lineRule="exact"/>
        <w:ind w:left="1360" w:hanging="680"/>
        <w:rPr>
          <w:rFonts w:hAnsi="標楷體"/>
          <w:color w:val="000000" w:themeColor="text1"/>
          <w:szCs w:val="32"/>
        </w:rPr>
      </w:pPr>
      <w:r w:rsidRPr="00C05C59">
        <w:rPr>
          <w:rFonts w:hAnsi="標楷體" w:hint="eastAsia"/>
          <w:color w:val="000000" w:themeColor="text1"/>
          <w:szCs w:val="32"/>
        </w:rPr>
        <w:t>有關收受饋贈頻繁性的問題，這並非當然的判準，應依法官、檢察官與該無利害關係者是否原本即相識、「該餽贈或其他利益、應酬與交往、經濟活動」是否屬於平常互動情誼範圍、該次社交活動之目的等情形，綜合判斷是否有損司法或法官、檢察官形象，因而屬於不當行為。例如每年中秋節、聖誕節之固定聚會、研討會後之聚餐，尚難認為有損形象而屬不當或易被認為不當之行為。</w:t>
      </w:r>
    </w:p>
    <w:p w14:paraId="01ABC3CD" w14:textId="309E7653" w:rsidR="0085377E" w:rsidRPr="00C05C59" w:rsidRDefault="0085377E" w:rsidP="00706F58">
      <w:pPr>
        <w:pStyle w:val="3"/>
        <w:spacing w:line="460" w:lineRule="exact"/>
        <w:ind w:left="1360" w:hanging="680"/>
        <w:rPr>
          <w:rFonts w:hAnsi="標楷體"/>
          <w:color w:val="000000" w:themeColor="text1"/>
          <w:szCs w:val="32"/>
        </w:rPr>
      </w:pPr>
      <w:r w:rsidRPr="00C05C59">
        <w:rPr>
          <w:rFonts w:hint="eastAsia"/>
          <w:color w:val="000000" w:themeColor="text1"/>
        </w:rPr>
        <w:t>對司法官的交友倫理規範應該從嚴規範及從嚴解釋，</w:t>
      </w:r>
      <w:r w:rsidRPr="00C05C59">
        <w:rPr>
          <w:rFonts w:hAnsi="標楷體" w:hint="eastAsia"/>
          <w:color w:val="000000" w:themeColor="text1"/>
          <w:szCs w:val="32"/>
        </w:rPr>
        <w:t>雖然有見解認為這樣會使司法官孤立，無法和社會連結，但是可以透過證人、鑑定等現有制度來維持偵審的品質。</w:t>
      </w:r>
    </w:p>
    <w:p w14:paraId="358352D6" w14:textId="77777777" w:rsidR="0085377E" w:rsidRPr="00C05C59" w:rsidRDefault="0085377E" w:rsidP="00706F58">
      <w:pPr>
        <w:pStyle w:val="3"/>
        <w:spacing w:line="460" w:lineRule="exact"/>
        <w:ind w:left="1360" w:hanging="680"/>
        <w:rPr>
          <w:rFonts w:hAnsi="標楷體"/>
          <w:color w:val="000000" w:themeColor="text1"/>
          <w:szCs w:val="32"/>
        </w:rPr>
      </w:pPr>
      <w:r w:rsidRPr="00C05C59">
        <w:rPr>
          <w:rFonts w:hAnsi="標楷體" w:hint="eastAsia"/>
          <w:color w:val="000000" w:themeColor="text1"/>
          <w:szCs w:val="32"/>
        </w:rPr>
        <w:t>德國的倫理規範是「有疑推定」，只要「有疑」可能就會懲戒。</w:t>
      </w:r>
    </w:p>
    <w:p w14:paraId="46EE4C7E" w14:textId="77777777" w:rsidR="0085377E" w:rsidRPr="00C05C59" w:rsidRDefault="0085377E" w:rsidP="00706F58">
      <w:pPr>
        <w:pStyle w:val="3"/>
        <w:spacing w:line="460" w:lineRule="exact"/>
        <w:ind w:left="1360" w:hanging="680"/>
        <w:rPr>
          <w:color w:val="000000" w:themeColor="text1"/>
        </w:rPr>
      </w:pPr>
      <w:r w:rsidRPr="00C05C59">
        <w:rPr>
          <w:rFonts w:hAnsi="標楷體" w:hint="eastAsia"/>
          <w:color w:val="000000" w:themeColor="text1"/>
          <w:szCs w:val="32"/>
        </w:rPr>
        <w:t>倫理、懲戒規範是採「抽象危險」，即外觀上讓客觀第三</w:t>
      </w:r>
      <w:r w:rsidRPr="00C05C59">
        <w:rPr>
          <w:rFonts w:hint="eastAsia"/>
          <w:color w:val="000000" w:themeColor="text1"/>
        </w:rPr>
        <w:t>人覺得有</w:t>
      </w:r>
      <w:r w:rsidRPr="00C05C59">
        <w:rPr>
          <w:rFonts w:hAnsi="標楷體" w:hint="eastAsia"/>
          <w:color w:val="000000" w:themeColor="text1"/>
          <w:szCs w:val="32"/>
        </w:rPr>
        <w:t>不公</w:t>
      </w:r>
      <w:r w:rsidRPr="00C05C59">
        <w:rPr>
          <w:rFonts w:hint="eastAsia"/>
          <w:color w:val="000000" w:themeColor="text1"/>
        </w:rPr>
        <w:t>正之虞、對司法公信有危害可能</w:t>
      </w:r>
      <w:r w:rsidRPr="00C05C59">
        <w:rPr>
          <w:rFonts w:hint="eastAsia"/>
          <w:color w:val="000000" w:themeColor="text1"/>
        </w:rPr>
        <w:lastRenderedPageBreak/>
        <w:t>時，只要「有可能性」、「有危險」，就應該禁止，如密切交往等等，對司法官的行為應從嚴規範。</w:t>
      </w:r>
    </w:p>
    <w:p w14:paraId="7BF112BE" w14:textId="2CFDD747" w:rsidR="0085377E" w:rsidRPr="00C05C59" w:rsidRDefault="0085377E" w:rsidP="00706F58">
      <w:pPr>
        <w:pStyle w:val="3"/>
        <w:spacing w:line="460" w:lineRule="exact"/>
        <w:ind w:left="1360" w:hanging="680"/>
        <w:rPr>
          <w:color w:val="000000" w:themeColor="text1"/>
        </w:rPr>
      </w:pPr>
      <w:r w:rsidRPr="00C05C59">
        <w:rPr>
          <w:rFonts w:hint="eastAsia"/>
          <w:color w:val="000000" w:themeColor="text1"/>
        </w:rPr>
        <w:t>司法官只要知悉在座的人有案在身，就應該離開。即使未盡善良管理人注意而未</w:t>
      </w:r>
      <w:r w:rsidRPr="00C05C59">
        <w:rPr>
          <w:rFonts w:hAnsi="標楷體" w:hint="eastAsia"/>
          <w:color w:val="000000" w:themeColor="text1"/>
          <w:szCs w:val="32"/>
        </w:rPr>
        <w:t>知悉</w:t>
      </w:r>
      <w:r w:rsidRPr="00C05C59">
        <w:rPr>
          <w:rFonts w:hint="eastAsia"/>
          <w:color w:val="000000" w:themeColor="text1"/>
        </w:rPr>
        <w:t>也不行，除非該司法官對於在座的人有案在身的情事是「知悉不可能」或「無法期待該司法官可以知悉」時，才不會處罰他。</w:t>
      </w:r>
    </w:p>
    <w:p w14:paraId="4DC541DF" w14:textId="6A68FA62" w:rsidR="0085377E" w:rsidRPr="00C05C59" w:rsidRDefault="0085377E" w:rsidP="00706F58">
      <w:pPr>
        <w:pStyle w:val="3"/>
        <w:spacing w:line="460" w:lineRule="exact"/>
        <w:ind w:left="1360" w:hanging="680"/>
        <w:rPr>
          <w:color w:val="000000" w:themeColor="text1"/>
        </w:rPr>
      </w:pPr>
      <w:r w:rsidRPr="00C05C59">
        <w:rPr>
          <w:rFonts w:hint="eastAsia"/>
          <w:color w:val="000000" w:themeColor="text1"/>
        </w:rPr>
        <w:t>如往來對象已經有案件繫屬於法院，危險性已經提升，就應該有所切割。另綜合考量送禮的時點、價值，或價值低卻收受次數頻繁，只要有抽象危險，一般人會因此質疑司法的公正性，就可該當相關倫理規範的規定。</w:t>
      </w:r>
    </w:p>
    <w:p w14:paraId="7ADAD2C0" w14:textId="784A8247" w:rsidR="0041168E" w:rsidRPr="00C05C59" w:rsidRDefault="00431609" w:rsidP="00706F58">
      <w:pPr>
        <w:pStyle w:val="2"/>
        <w:spacing w:line="460" w:lineRule="exact"/>
        <w:ind w:left="1020" w:hanging="680"/>
        <w:rPr>
          <w:color w:val="000000" w:themeColor="text1"/>
        </w:rPr>
      </w:pPr>
      <w:bookmarkStart w:id="106" w:name="_Hlk96345356"/>
      <w:r w:rsidRPr="00C05C59">
        <w:rPr>
          <w:color w:val="000000" w:themeColor="text1"/>
        </w:rPr>
        <w:t>公務員廉政倫理規範第2點第3款雖規定：「本規範用詞，定義如下：</w:t>
      </w:r>
      <w:r w:rsidRPr="00C05C59">
        <w:rPr>
          <w:rFonts w:hint="eastAsia"/>
          <w:color w:val="000000" w:themeColor="text1"/>
        </w:rPr>
        <w:t>……</w:t>
      </w:r>
      <w:r w:rsidRPr="00C05C59">
        <w:rPr>
          <w:color w:val="000000" w:themeColor="text1"/>
        </w:rPr>
        <w:t>(三)正常社交禮俗標準：指一般人社交往來，市價不超過新臺幣3千元者。但同1年度來自同一來源受贈財物以新臺幣1萬元為限。」對於法官而言，應該主要是指因訂婚、結婚、生育、喬遷、就職、陞遷異動、退休、辭職、離職等所舉辦之活動，得以參考而非絕對之標準（參考同規範第7點第1項第4款），而非謂除上述社交活動以外，法官不問原因為何</w:t>
      </w:r>
      <w:r w:rsidRPr="00C05C59">
        <w:rPr>
          <w:rFonts w:hint="eastAsia"/>
          <w:color w:val="000000" w:themeColor="text1"/>
        </w:rPr>
        <w:t>，</w:t>
      </w:r>
      <w:r w:rsidRPr="00C05C59">
        <w:rPr>
          <w:color w:val="000000" w:themeColor="text1"/>
        </w:rPr>
        <w:t>即可單次收受</w:t>
      </w:r>
      <w:r w:rsidRPr="00C05C59">
        <w:rPr>
          <w:rFonts w:hint="eastAsia"/>
          <w:color w:val="000000" w:themeColor="text1"/>
        </w:rPr>
        <w:t>新臺幣</w:t>
      </w:r>
      <w:r w:rsidRPr="00C05C59">
        <w:rPr>
          <w:color w:val="000000" w:themeColor="text1"/>
        </w:rPr>
        <w:t>3</w:t>
      </w:r>
      <w:r w:rsidRPr="00C05C59">
        <w:rPr>
          <w:rFonts w:hint="eastAsia"/>
          <w:color w:val="000000" w:themeColor="text1"/>
        </w:rPr>
        <w:t>千</w:t>
      </w:r>
      <w:r w:rsidRPr="00C05C59">
        <w:rPr>
          <w:color w:val="000000" w:themeColor="text1"/>
        </w:rPr>
        <w:t>元以下或1年內自同一來源受贈1萬元以下之財物。</w:t>
      </w:r>
      <w:r w:rsidRPr="00C05C59">
        <w:rPr>
          <w:rFonts w:hint="eastAsia"/>
          <w:color w:val="000000" w:themeColor="text1"/>
        </w:rPr>
        <w:t>按</w:t>
      </w:r>
      <w:r w:rsidRPr="00C05C59">
        <w:rPr>
          <w:color w:val="000000" w:themeColor="text1"/>
        </w:rPr>
        <w:t>法官本應較一般公務員受有更高標準的要求，</w:t>
      </w:r>
      <w:r w:rsidRPr="00C05C59">
        <w:rPr>
          <w:rFonts w:hint="eastAsia"/>
          <w:color w:val="000000" w:themeColor="text1"/>
        </w:rPr>
        <w:t>司法</w:t>
      </w:r>
      <w:r w:rsidRPr="00C05C59">
        <w:rPr>
          <w:color w:val="000000" w:themeColor="text1"/>
        </w:rPr>
        <w:t>院88年12月18日修正發布之法官守則及89年1月25日發布之法官社交及理財自律事項，即未因97年8月1日生效之公務員廉政倫理規範而予以廢止，自仍應優先適用於法官。</w:t>
      </w:r>
      <w:r w:rsidRPr="00C05C59">
        <w:rPr>
          <w:rFonts w:hint="eastAsia"/>
          <w:color w:val="000000" w:themeColor="text1"/>
        </w:rPr>
        <w:t>是以</w:t>
      </w:r>
      <w:r w:rsidRPr="00C05C59">
        <w:rPr>
          <w:color w:val="000000" w:themeColor="text1"/>
        </w:rPr>
        <w:t>，公務員廉政倫理規範第2點第3款規定，尚不得作為法官收受他人餽贈</w:t>
      </w:r>
      <w:r w:rsidRPr="00C05C59">
        <w:rPr>
          <w:rFonts w:hint="eastAsia"/>
          <w:color w:val="000000" w:themeColor="text1"/>
        </w:rPr>
        <w:t>可以</w:t>
      </w:r>
      <w:r w:rsidRPr="00C05C59">
        <w:rPr>
          <w:color w:val="000000" w:themeColor="text1"/>
        </w:rPr>
        <w:t>免罰</w:t>
      </w:r>
      <w:r w:rsidRPr="00C05C59">
        <w:rPr>
          <w:rFonts w:hint="eastAsia"/>
          <w:color w:val="000000" w:themeColor="text1"/>
        </w:rPr>
        <w:t>之</w:t>
      </w:r>
      <w:r w:rsidRPr="00C05C59">
        <w:rPr>
          <w:color w:val="000000" w:themeColor="text1"/>
        </w:rPr>
        <w:t>依據</w:t>
      </w:r>
      <w:r w:rsidR="00BB6155" w:rsidRPr="00C05C59">
        <w:rPr>
          <w:rFonts w:hint="eastAsia"/>
          <w:color w:val="000000" w:themeColor="text1"/>
        </w:rPr>
        <w:t>，附此敘明</w:t>
      </w:r>
      <w:r w:rsidRPr="00C05C59">
        <w:rPr>
          <w:rFonts w:hint="eastAsia"/>
          <w:color w:val="000000" w:themeColor="text1"/>
        </w:rPr>
        <w:t>。</w:t>
      </w:r>
      <w:bookmarkEnd w:id="106"/>
    </w:p>
    <w:p w14:paraId="125AC446" w14:textId="735B6123" w:rsidR="009D3D7C" w:rsidRPr="00C05C59" w:rsidRDefault="009D3D7C" w:rsidP="00706F58">
      <w:pPr>
        <w:pStyle w:val="2"/>
        <w:spacing w:line="460" w:lineRule="exact"/>
        <w:ind w:left="1020" w:hanging="680"/>
        <w:rPr>
          <w:color w:val="000000" w:themeColor="text1"/>
        </w:rPr>
      </w:pPr>
      <w:bookmarkStart w:id="107" w:name="_Hlk96345402"/>
      <w:r w:rsidRPr="00C05C59">
        <w:rPr>
          <w:rFonts w:hint="eastAsia"/>
          <w:color w:val="000000" w:themeColor="text1"/>
        </w:rPr>
        <w:t>據上所陳</w:t>
      </w:r>
      <w:r w:rsidRPr="00C05C59">
        <w:rPr>
          <w:rFonts w:hAnsi="標楷體" w:hint="eastAsia"/>
          <w:color w:val="000000" w:themeColor="text1"/>
        </w:rPr>
        <w:t>，</w:t>
      </w:r>
      <w:r w:rsidR="001C58C1" w:rsidRPr="00C05C59">
        <w:rPr>
          <w:rFonts w:hAnsi="標楷體" w:hint="eastAsia"/>
          <w:color w:val="000000" w:themeColor="text1"/>
        </w:rPr>
        <w:t>被彈劾人</w:t>
      </w:r>
      <w:r w:rsidRPr="00C05C59">
        <w:rPr>
          <w:rFonts w:hint="eastAsia"/>
          <w:color w:val="000000" w:themeColor="text1"/>
        </w:rPr>
        <w:t>高等法院前法官林金村自</w:t>
      </w:r>
      <w:r w:rsidRPr="00C05C59">
        <w:rPr>
          <w:color w:val="000000" w:themeColor="text1"/>
        </w:rPr>
        <w:t>86</w:t>
      </w:r>
      <w:r w:rsidRPr="00C05C59">
        <w:rPr>
          <w:rFonts w:hint="eastAsia"/>
          <w:color w:val="000000" w:themeColor="text1"/>
        </w:rPr>
        <w:t>年</w:t>
      </w:r>
      <w:r w:rsidRPr="00C05C59">
        <w:rPr>
          <w:color w:val="000000" w:themeColor="text1"/>
        </w:rPr>
        <w:t>10</w:t>
      </w:r>
      <w:r w:rsidRPr="00C05C59">
        <w:rPr>
          <w:rFonts w:hint="eastAsia"/>
          <w:color w:val="000000" w:themeColor="text1"/>
        </w:rPr>
        <w:lastRenderedPageBreak/>
        <w:t>月28日起即任職臺南高分院法官兼庭長，而翁茂鍾為臺南地區知名商人，其佳和集團旗下怡華公司所涉百利案紛爭，於86年7月間曾經媒體大幅報導，</w:t>
      </w:r>
      <w:r w:rsidR="006D3C2B" w:rsidRPr="00C05C59">
        <w:rPr>
          <w:rFonts w:hint="eastAsia"/>
          <w:color w:val="000000" w:themeColor="text1"/>
        </w:rPr>
        <w:t>另於9</w:t>
      </w:r>
      <w:r w:rsidR="006D3C2B" w:rsidRPr="00C05C59">
        <w:rPr>
          <w:color w:val="000000" w:themeColor="text1"/>
        </w:rPr>
        <w:t>6</w:t>
      </w:r>
      <w:r w:rsidR="006D3C2B" w:rsidRPr="00C05C59">
        <w:rPr>
          <w:rFonts w:hint="eastAsia"/>
          <w:color w:val="000000" w:themeColor="text1"/>
        </w:rPr>
        <w:t>年8月，媒體亦曾報導翁茂鍾等5人涉嫌炒作應華公司股票一案，</w:t>
      </w:r>
      <w:r w:rsidRPr="00C05C59">
        <w:rPr>
          <w:rFonts w:hint="eastAsia"/>
          <w:color w:val="000000" w:themeColor="text1"/>
        </w:rPr>
        <w:t>自87年至103年之十餘年期間，翁茂鍾或其相關聯公司有多起重大矚目訴訟案件陸續繫屬於法院審理中，</w:t>
      </w:r>
      <w:r w:rsidR="003938A9" w:rsidRPr="00C05C59">
        <w:rPr>
          <w:rFonts w:hAnsi="標楷體" w:hint="eastAsia"/>
          <w:color w:val="000000" w:themeColor="text1"/>
        </w:rPr>
        <w:t>況翁茂鍾自9</w:t>
      </w:r>
      <w:r w:rsidR="003938A9" w:rsidRPr="00C05C59">
        <w:rPr>
          <w:rFonts w:hAnsi="標楷體"/>
          <w:color w:val="000000" w:themeColor="text1"/>
        </w:rPr>
        <w:t>6</w:t>
      </w:r>
      <w:r w:rsidR="003938A9" w:rsidRPr="00C05C59">
        <w:rPr>
          <w:rFonts w:hAnsi="標楷體" w:hint="eastAsia"/>
          <w:color w:val="000000" w:themeColor="text1"/>
        </w:rPr>
        <w:t>年8月7日至同年9月5日間，因應華炒股案遭羈押於臺中看守所，</w:t>
      </w:r>
      <w:r w:rsidR="001C58C1" w:rsidRPr="00C05C59">
        <w:rPr>
          <w:rFonts w:hint="eastAsia"/>
          <w:color w:val="000000" w:themeColor="text1"/>
        </w:rPr>
        <w:t>被彈劾人</w:t>
      </w:r>
      <w:r w:rsidRPr="00C05C59">
        <w:rPr>
          <w:rFonts w:hint="eastAsia"/>
          <w:color w:val="000000" w:themeColor="text1"/>
        </w:rPr>
        <w:t>林金村自</w:t>
      </w:r>
      <w:r w:rsidRPr="00C05C59">
        <w:rPr>
          <w:color w:val="000000" w:themeColor="text1"/>
        </w:rPr>
        <w:t>88</w:t>
      </w:r>
      <w:r w:rsidRPr="00C05C59">
        <w:rPr>
          <w:rFonts w:hint="eastAsia"/>
          <w:color w:val="000000" w:themeColor="text1"/>
        </w:rPr>
        <w:t>年間起與翁茂鍾多次餐敘見面，類此諸多重大矚目，且經媒體刊載之涉訟案件，其身為臺南高分院法官兼庭長，對於翁茂鍾之身分及相關涉訟情形，實難諉為不知，卻仍於</w:t>
      </w:r>
      <w:r w:rsidRPr="00C05C59">
        <w:rPr>
          <w:color w:val="000000" w:themeColor="text1"/>
        </w:rPr>
        <w:t>88</w:t>
      </w:r>
      <w:r w:rsidRPr="00C05C59">
        <w:rPr>
          <w:rFonts w:hint="eastAsia"/>
          <w:color w:val="000000" w:themeColor="text1"/>
        </w:rPr>
        <w:t>年間起至</w:t>
      </w:r>
      <w:r w:rsidRPr="00C05C59">
        <w:rPr>
          <w:color w:val="000000" w:themeColor="text1"/>
        </w:rPr>
        <w:t>103</w:t>
      </w:r>
      <w:r w:rsidRPr="00C05C59">
        <w:rPr>
          <w:rFonts w:hint="eastAsia"/>
          <w:color w:val="000000" w:themeColor="text1"/>
        </w:rPr>
        <w:t>年間，與翁茂鍾有數次餐敘及見面，並收受翁茂鍾餽贈之襯衫及保健保養品</w:t>
      </w:r>
      <w:r w:rsidR="00514B0B" w:rsidRPr="00C05C59">
        <w:rPr>
          <w:rFonts w:hint="eastAsia"/>
          <w:color w:val="000000" w:themeColor="text1"/>
        </w:rPr>
        <w:t>，甚至引介司法人員結識翁茂鍾，使翁茂鍾有與更多司法人員接觸之機會</w:t>
      </w:r>
      <w:r w:rsidRPr="00C05C59">
        <w:rPr>
          <w:rFonts w:hint="eastAsia"/>
          <w:color w:val="000000" w:themeColor="text1"/>
        </w:rPr>
        <w:t>。經核，</w:t>
      </w:r>
      <w:r w:rsidR="001C58C1" w:rsidRPr="00C05C59">
        <w:rPr>
          <w:rFonts w:hAnsi="標楷體" w:hint="eastAsia"/>
          <w:color w:val="000000" w:themeColor="text1"/>
        </w:rPr>
        <w:t>被彈劾人</w:t>
      </w:r>
      <w:r w:rsidRPr="00C05C59">
        <w:rPr>
          <w:rFonts w:hAnsi="標楷體" w:hint="eastAsia"/>
          <w:color w:val="000000" w:themeColor="text1"/>
        </w:rPr>
        <w:t>林金村為臺南高分院</w:t>
      </w:r>
      <w:r w:rsidRPr="00C05C59">
        <w:rPr>
          <w:rFonts w:hint="eastAsia"/>
          <w:color w:val="000000" w:themeColor="text1"/>
        </w:rPr>
        <w:t>及高等法院</w:t>
      </w:r>
      <w:r w:rsidRPr="00C05C59">
        <w:rPr>
          <w:rFonts w:hAnsi="標楷體" w:hint="eastAsia"/>
          <w:color w:val="000000" w:themeColor="text1"/>
        </w:rPr>
        <w:t>前法官兼庭長，於</w:t>
      </w:r>
      <w:r w:rsidRPr="00C05C59">
        <w:rPr>
          <w:rFonts w:hAnsi="標楷體"/>
          <w:color w:val="000000" w:themeColor="text1"/>
        </w:rPr>
        <w:t>88</w:t>
      </w:r>
      <w:r w:rsidRPr="00C05C59">
        <w:rPr>
          <w:rFonts w:hAnsi="標楷體" w:hint="eastAsia"/>
          <w:color w:val="000000" w:themeColor="text1"/>
        </w:rPr>
        <w:t>年至</w:t>
      </w:r>
      <w:r w:rsidRPr="00C05C59">
        <w:rPr>
          <w:rFonts w:hAnsi="標楷體"/>
          <w:color w:val="000000" w:themeColor="text1"/>
        </w:rPr>
        <w:t>103</w:t>
      </w:r>
      <w:r w:rsidRPr="00C05C59">
        <w:rPr>
          <w:rFonts w:hAnsi="標楷體" w:hint="eastAsia"/>
          <w:color w:val="000000" w:themeColor="text1"/>
        </w:rPr>
        <w:t>年間，知悉翁茂鍾或其相關聯公司為涉訟當事人，仍多次與翁茂鍾餐敘，見面交往，並收受翁茂鍾以佳和集團或其個人名義所贈送之數件襯衫及保健保養品</w:t>
      </w:r>
      <w:r w:rsidR="00514B0B" w:rsidRPr="00C05C59">
        <w:rPr>
          <w:rFonts w:hAnsi="標楷體" w:hint="eastAsia"/>
          <w:color w:val="000000" w:themeColor="text1"/>
        </w:rPr>
        <w:t>，</w:t>
      </w:r>
      <w:r w:rsidR="00514B0B" w:rsidRPr="00C05C59">
        <w:rPr>
          <w:rFonts w:hint="eastAsia"/>
          <w:color w:val="000000" w:themeColor="text1"/>
        </w:rPr>
        <w:t>甚至引介司法人員結識翁茂鍾，使翁茂鍾有與更多司法人員接觸之機會</w:t>
      </w:r>
      <w:r w:rsidRPr="00C05C59">
        <w:rPr>
          <w:rFonts w:hAnsi="標楷體" w:hint="eastAsia"/>
          <w:color w:val="000000" w:themeColor="text1"/>
        </w:rPr>
        <w:t>等情，核有違失，情節重大。</w:t>
      </w:r>
      <w:r w:rsidRPr="00C05C59">
        <w:rPr>
          <w:rFonts w:hint="eastAsia"/>
          <w:color w:val="000000" w:themeColor="text1"/>
        </w:rPr>
        <w:t>按司法官的行為應從嚴規範，司法官相關</w:t>
      </w:r>
      <w:r w:rsidRPr="00C05C59">
        <w:rPr>
          <w:rFonts w:hAnsi="標楷體" w:hint="eastAsia"/>
          <w:color w:val="000000" w:themeColor="text1"/>
          <w:szCs w:val="32"/>
        </w:rPr>
        <w:t>倫理及懲戒規範應採「抽象危險」標準，即外觀上讓客觀第三</w:t>
      </w:r>
      <w:r w:rsidRPr="00C05C59">
        <w:rPr>
          <w:rFonts w:hint="eastAsia"/>
          <w:color w:val="000000" w:themeColor="text1"/>
        </w:rPr>
        <w:t>人覺得有不公正之虞、對司法公信有危害可能時，只要「有可能性」、「有危險」，就應該禁止，如往來對象已經有案件繫屬於法院，危險性已經提升，就應該有所切割，故司法官只要知悉在座的人有案在身，就應該離開。另綜合考量送禮的時點、價值，或價值低卻收受次數頻繁，只要有抽象危險，一般人會因此質疑司法的公正性，</w:t>
      </w:r>
      <w:r w:rsidRPr="00C05C59">
        <w:rPr>
          <w:rFonts w:hint="eastAsia"/>
          <w:color w:val="000000" w:themeColor="text1"/>
        </w:rPr>
        <w:lastRenderedPageBreak/>
        <w:t>就可該當相關倫理規範的規定。核</w:t>
      </w:r>
      <w:r w:rsidR="001C58C1" w:rsidRPr="00C05C59">
        <w:rPr>
          <w:rFonts w:hint="eastAsia"/>
          <w:color w:val="000000" w:themeColor="text1"/>
        </w:rPr>
        <w:t>被彈劾人</w:t>
      </w:r>
      <w:r w:rsidRPr="00C05C59">
        <w:rPr>
          <w:rFonts w:hint="eastAsia"/>
          <w:color w:val="000000" w:themeColor="text1"/>
        </w:rPr>
        <w:t>林金村與翁茂鍾之往來會面與收受禮物，從外觀上整體觀察，顯易使一般客觀理性之第三人產生法官與涉訟當事人結交往來之印象，嚴重損及法官應保有之獨立、公正、中立、廉潔、正直形象及法官職位尊嚴與職務信任，核有違失，情節重大</w:t>
      </w:r>
      <w:r w:rsidRPr="00C05C59">
        <w:rPr>
          <w:rFonts w:hint="eastAsia"/>
          <w:color w:val="000000" w:themeColor="text1"/>
          <w:kern w:val="0"/>
        </w:rPr>
        <w:t>。</w:t>
      </w:r>
    </w:p>
    <w:bookmarkEnd w:id="107"/>
    <w:p w14:paraId="71BB2CBE" w14:textId="082525C8" w:rsidR="00BA759F" w:rsidRPr="00C05C59" w:rsidRDefault="001C58C1" w:rsidP="00CA4E44">
      <w:pPr>
        <w:pStyle w:val="2"/>
        <w:spacing w:line="440" w:lineRule="exact"/>
        <w:ind w:left="1020" w:hanging="680"/>
        <w:rPr>
          <w:color w:val="000000" w:themeColor="text1"/>
        </w:rPr>
      </w:pPr>
      <w:r w:rsidRPr="00C05C59">
        <w:rPr>
          <w:rFonts w:hint="eastAsia"/>
          <w:color w:val="000000" w:themeColor="text1"/>
        </w:rPr>
        <w:t>被彈劾人</w:t>
      </w:r>
      <w:bookmarkStart w:id="108" w:name="_Hlk96345461"/>
      <w:r w:rsidR="002D56E7" w:rsidRPr="00C05C59">
        <w:rPr>
          <w:rFonts w:hint="eastAsia"/>
          <w:color w:val="000000" w:themeColor="text1"/>
        </w:rPr>
        <w:t>林金村</w:t>
      </w:r>
      <w:r w:rsidR="00D729F0" w:rsidRPr="00C05C59">
        <w:rPr>
          <w:rFonts w:hint="eastAsia"/>
          <w:color w:val="000000" w:themeColor="text1"/>
        </w:rPr>
        <w:t>雖已於</w:t>
      </w:r>
      <w:r w:rsidR="002D56E7" w:rsidRPr="00C05C59">
        <w:rPr>
          <w:rFonts w:hint="eastAsia"/>
          <w:color w:val="000000" w:themeColor="text1"/>
        </w:rPr>
        <w:t>1</w:t>
      </w:r>
      <w:r w:rsidR="002D56E7" w:rsidRPr="00C05C59">
        <w:rPr>
          <w:color w:val="000000" w:themeColor="text1"/>
        </w:rPr>
        <w:t>03</w:t>
      </w:r>
      <w:r w:rsidR="002D56E7" w:rsidRPr="00C05C59">
        <w:rPr>
          <w:rFonts w:hint="eastAsia"/>
          <w:color w:val="000000" w:themeColor="text1"/>
        </w:rPr>
        <w:t>年3月3日自高等法院退休，</w:t>
      </w:r>
      <w:r w:rsidR="00D729F0" w:rsidRPr="00C05C59">
        <w:rPr>
          <w:rFonts w:hint="eastAsia"/>
          <w:color w:val="000000" w:themeColor="text1"/>
        </w:rPr>
        <w:t>然核</w:t>
      </w:r>
      <w:r w:rsidRPr="00C05C59">
        <w:rPr>
          <w:rFonts w:hint="eastAsia"/>
          <w:color w:val="000000" w:themeColor="text1"/>
        </w:rPr>
        <w:t>被彈劾人</w:t>
      </w:r>
      <w:r w:rsidR="002D56E7" w:rsidRPr="00C05C59">
        <w:rPr>
          <w:rFonts w:hint="eastAsia"/>
          <w:color w:val="000000" w:themeColor="text1"/>
        </w:rPr>
        <w:t>林金村自88年間起至103年間止，先後擔任臺南高分院及高等法院法官兼庭長</w:t>
      </w:r>
      <w:r w:rsidR="00832D98" w:rsidRPr="00C05C59">
        <w:rPr>
          <w:rFonts w:hint="eastAsia"/>
          <w:color w:val="000000" w:themeColor="text1"/>
        </w:rPr>
        <w:t>，於</w:t>
      </w:r>
      <w:r w:rsidR="007724E7" w:rsidRPr="00C05C59">
        <w:rPr>
          <w:rFonts w:hint="eastAsia"/>
          <w:color w:val="000000" w:themeColor="text1"/>
        </w:rPr>
        <w:t>任職法官期間所為上開行為，顯涉違反89年7月19日修正施行之公務員服務法第5條：「公務員應誠實清廉，謹慎勤勉，不得有驕恣貪惰，奢侈放蕩及冶遊、賭博、吸食煙毒等足以損失名譽之行為。」、司法院88年12月1</w:t>
      </w:r>
      <w:r w:rsidR="008F28B2" w:rsidRPr="00C05C59">
        <w:rPr>
          <w:color w:val="000000" w:themeColor="text1"/>
        </w:rPr>
        <w:t>8</w:t>
      </w:r>
      <w:r w:rsidR="007724E7" w:rsidRPr="00C05C59">
        <w:rPr>
          <w:rFonts w:hint="eastAsia"/>
          <w:color w:val="000000" w:themeColor="text1"/>
        </w:rPr>
        <w:t>日修正發布之法官守則第1點：「法官應保有高尚品格，謹言慎行、廉潔自持，避免不當或易被認為不當的行為。」、司法院</w:t>
      </w:r>
      <w:r w:rsidR="007724E7" w:rsidRPr="00C05C59">
        <w:rPr>
          <w:color w:val="000000" w:themeColor="text1"/>
        </w:rPr>
        <w:t>89</w:t>
      </w:r>
      <w:r w:rsidR="007724E7" w:rsidRPr="00C05C59">
        <w:rPr>
          <w:rFonts w:hint="eastAsia"/>
          <w:color w:val="000000" w:themeColor="text1"/>
        </w:rPr>
        <w:t>年</w:t>
      </w:r>
      <w:r w:rsidR="007724E7" w:rsidRPr="00C05C59">
        <w:rPr>
          <w:color w:val="000000" w:themeColor="text1"/>
        </w:rPr>
        <w:t>1</w:t>
      </w:r>
      <w:r w:rsidR="007724E7" w:rsidRPr="00C05C59">
        <w:rPr>
          <w:rFonts w:hint="eastAsia"/>
          <w:color w:val="000000" w:themeColor="text1"/>
        </w:rPr>
        <w:t>月</w:t>
      </w:r>
      <w:r w:rsidR="007724E7" w:rsidRPr="00C05C59">
        <w:rPr>
          <w:color w:val="000000" w:themeColor="text1"/>
        </w:rPr>
        <w:t>25</w:t>
      </w:r>
      <w:r w:rsidR="007724E7" w:rsidRPr="00C05C59">
        <w:rPr>
          <w:rFonts w:hint="eastAsia"/>
          <w:color w:val="000000" w:themeColor="text1"/>
        </w:rPr>
        <w:t>日發布之法官社交及理財自律事項第</w:t>
      </w:r>
      <w:r w:rsidR="007724E7" w:rsidRPr="00C05C59">
        <w:rPr>
          <w:color w:val="000000" w:themeColor="text1"/>
        </w:rPr>
        <w:t>6</w:t>
      </w:r>
      <w:r w:rsidR="007724E7" w:rsidRPr="00C05C59">
        <w:rPr>
          <w:rFonts w:hint="eastAsia"/>
          <w:color w:val="000000" w:themeColor="text1"/>
        </w:rPr>
        <w:t>點：「法官應避免其他有損法官形象之應酬或交往。」與自</w:t>
      </w:r>
      <w:r w:rsidR="007724E7" w:rsidRPr="00C05C59">
        <w:rPr>
          <w:color w:val="000000" w:themeColor="text1"/>
        </w:rPr>
        <w:t>101</w:t>
      </w:r>
      <w:r w:rsidR="007724E7" w:rsidRPr="00C05C59">
        <w:rPr>
          <w:rFonts w:hint="eastAsia"/>
          <w:color w:val="000000" w:themeColor="text1"/>
        </w:rPr>
        <w:t>年</w:t>
      </w:r>
      <w:r w:rsidR="007724E7" w:rsidRPr="00C05C59">
        <w:rPr>
          <w:color w:val="000000" w:themeColor="text1"/>
        </w:rPr>
        <w:t>1</w:t>
      </w:r>
      <w:r w:rsidR="007724E7" w:rsidRPr="00C05C59">
        <w:rPr>
          <w:rFonts w:hint="eastAsia"/>
          <w:color w:val="000000" w:themeColor="text1"/>
        </w:rPr>
        <w:t>月</w:t>
      </w:r>
      <w:r w:rsidR="007724E7" w:rsidRPr="00C05C59">
        <w:rPr>
          <w:color w:val="000000" w:themeColor="text1"/>
        </w:rPr>
        <w:t>6</w:t>
      </w:r>
      <w:r w:rsidR="007724E7" w:rsidRPr="00C05C59">
        <w:rPr>
          <w:rFonts w:hint="eastAsia"/>
          <w:color w:val="000000" w:themeColor="text1"/>
        </w:rPr>
        <w:t>日施行之法官倫理規範</w:t>
      </w:r>
      <w:r w:rsidR="009579C9" w:rsidRPr="00C05C59">
        <w:rPr>
          <w:rFonts w:hint="eastAsia"/>
          <w:color w:val="000000" w:themeColor="text1"/>
        </w:rPr>
        <w:t>第5條規定：「法官應保有高尚品格，謹言慎行，廉潔自持，避免有不當或易被認為損及司法形象之行為。」、</w:t>
      </w:r>
      <w:r w:rsidR="007724E7" w:rsidRPr="00C05C59">
        <w:rPr>
          <w:rFonts w:hint="eastAsia"/>
          <w:color w:val="000000" w:themeColor="text1"/>
        </w:rPr>
        <w:t>第</w:t>
      </w:r>
      <w:r w:rsidR="007724E7" w:rsidRPr="00C05C59">
        <w:rPr>
          <w:color w:val="000000" w:themeColor="text1"/>
        </w:rPr>
        <w:t>8</w:t>
      </w:r>
      <w:r w:rsidR="007724E7" w:rsidRPr="00C05C59">
        <w:rPr>
          <w:rFonts w:hint="eastAsia"/>
          <w:color w:val="000000" w:themeColor="text1"/>
        </w:rPr>
        <w:t>條第</w:t>
      </w:r>
      <w:r w:rsidR="007724E7" w:rsidRPr="00C05C59">
        <w:rPr>
          <w:color w:val="000000" w:themeColor="text1"/>
        </w:rPr>
        <w:t>2</w:t>
      </w:r>
      <w:r w:rsidR="007724E7" w:rsidRPr="00C05C59">
        <w:rPr>
          <w:rFonts w:hint="eastAsia"/>
          <w:color w:val="000000" w:themeColor="text1"/>
        </w:rPr>
        <w:t>項、第</w:t>
      </w:r>
      <w:r w:rsidR="007724E7" w:rsidRPr="00C05C59">
        <w:rPr>
          <w:color w:val="000000" w:themeColor="text1"/>
        </w:rPr>
        <w:t>3</w:t>
      </w:r>
      <w:r w:rsidR="007724E7" w:rsidRPr="00C05C59">
        <w:rPr>
          <w:rFonts w:hint="eastAsia"/>
          <w:color w:val="000000" w:themeColor="text1"/>
        </w:rPr>
        <w:t>項「法官收受與其職務上無利害關係者合乎正常社交禮俗標準之餽贈或其他利益，不得有損司法或法官之獨立、公正、中立、廉潔、正直形象。法官應要求其家庭成員或受其指揮、服從其監督之法院人員遵守前二項規定。」</w:t>
      </w:r>
      <w:r w:rsidR="009579C9" w:rsidRPr="00C05C59">
        <w:rPr>
          <w:rFonts w:hint="eastAsia"/>
          <w:color w:val="000000" w:themeColor="text1"/>
        </w:rPr>
        <w:t>、</w:t>
      </w:r>
      <w:r w:rsidR="007724E7" w:rsidRPr="00C05C59">
        <w:rPr>
          <w:rFonts w:hint="eastAsia"/>
          <w:color w:val="000000" w:themeColor="text1"/>
        </w:rPr>
        <w:t>第</w:t>
      </w:r>
      <w:r w:rsidR="007724E7" w:rsidRPr="00C05C59">
        <w:rPr>
          <w:color w:val="000000" w:themeColor="text1"/>
        </w:rPr>
        <w:t>22</w:t>
      </w:r>
      <w:r w:rsidR="007724E7" w:rsidRPr="00C05C59">
        <w:rPr>
          <w:rFonts w:hint="eastAsia"/>
          <w:color w:val="000000" w:themeColor="text1"/>
        </w:rPr>
        <w:t>條「法官應避免為與司法或法官獨立、公正、中立、廉潔、正直形象不相容之飲宴應酬、社交活動或財物往來。」</w:t>
      </w:r>
      <w:r w:rsidR="009579C9" w:rsidRPr="00C05C59">
        <w:rPr>
          <w:rFonts w:hint="eastAsia"/>
          <w:color w:val="000000" w:themeColor="text1"/>
        </w:rPr>
        <w:t>、法官法第18條第1項前段規定：「法官不得為有損其職位尊嚴或職務信任之行為」、第30條第2項第7款規定：「法官有下列各款情事之一者，應付個案評鑑：……七、違反法官</w:t>
      </w:r>
      <w:r w:rsidR="009579C9" w:rsidRPr="00C05C59">
        <w:rPr>
          <w:rFonts w:hint="eastAsia"/>
          <w:color w:val="000000" w:themeColor="text1"/>
        </w:rPr>
        <w:lastRenderedPageBreak/>
        <w:t>倫理規範，情節重大。」及第49條第1項明定：「法官有第30條第2項各款所列情事之一，有懲戒之必要者，應受懲戒。」</w:t>
      </w:r>
      <w:r w:rsidR="007724E7" w:rsidRPr="00C05C59">
        <w:rPr>
          <w:rFonts w:hint="eastAsia"/>
          <w:color w:val="000000" w:themeColor="text1"/>
        </w:rPr>
        <w:t>等規定</w:t>
      </w:r>
      <w:r w:rsidR="009579C9" w:rsidRPr="00C05C59">
        <w:rPr>
          <w:rFonts w:hint="eastAsia"/>
          <w:color w:val="000000" w:themeColor="text1"/>
        </w:rPr>
        <w:t>，違失</w:t>
      </w:r>
      <w:r w:rsidR="00BA759F" w:rsidRPr="00C05C59">
        <w:rPr>
          <w:rFonts w:hint="eastAsia"/>
          <w:color w:val="000000" w:themeColor="text1"/>
        </w:rPr>
        <w:t>情節重</w:t>
      </w:r>
      <w:r w:rsidR="009579C9" w:rsidRPr="00C05C59">
        <w:rPr>
          <w:rFonts w:hint="eastAsia"/>
          <w:color w:val="000000" w:themeColor="text1"/>
        </w:rPr>
        <w:t>大</w:t>
      </w:r>
      <w:r w:rsidR="00BA759F" w:rsidRPr="00C05C59">
        <w:rPr>
          <w:rFonts w:hint="eastAsia"/>
          <w:color w:val="000000" w:themeColor="text1"/>
        </w:rPr>
        <w:t>，顯易損及一般</w:t>
      </w:r>
      <w:r w:rsidR="00B3381E" w:rsidRPr="00C05C59">
        <w:rPr>
          <w:rFonts w:hint="eastAsia"/>
          <w:color w:val="000000" w:themeColor="text1"/>
        </w:rPr>
        <w:t>理性之第三人</w:t>
      </w:r>
      <w:r w:rsidR="00BA759F" w:rsidRPr="00C05C59">
        <w:rPr>
          <w:rFonts w:hint="eastAsia"/>
          <w:color w:val="000000" w:themeColor="text1"/>
        </w:rPr>
        <w:t>對於法官職</w:t>
      </w:r>
      <w:r w:rsidR="00E63CED" w:rsidRPr="00C05C59">
        <w:rPr>
          <w:rFonts w:hint="eastAsia"/>
          <w:color w:val="000000" w:themeColor="text1"/>
        </w:rPr>
        <w:t>位</w:t>
      </w:r>
      <w:r w:rsidR="00BA759F" w:rsidRPr="00C05C59">
        <w:rPr>
          <w:rFonts w:hint="eastAsia"/>
          <w:color w:val="000000" w:themeColor="text1"/>
        </w:rPr>
        <w:t>尊</w:t>
      </w:r>
      <w:r w:rsidR="00E63CED" w:rsidRPr="00C05C59">
        <w:rPr>
          <w:rFonts w:hint="eastAsia"/>
          <w:color w:val="000000" w:themeColor="text1"/>
        </w:rPr>
        <w:t>嚴</w:t>
      </w:r>
      <w:r w:rsidR="00BA759F" w:rsidRPr="00C05C59">
        <w:rPr>
          <w:rFonts w:hint="eastAsia"/>
          <w:color w:val="000000" w:themeColor="text1"/>
        </w:rPr>
        <w:t>與</w:t>
      </w:r>
      <w:r w:rsidR="000D2F74" w:rsidRPr="00C05C59">
        <w:rPr>
          <w:rFonts w:hint="eastAsia"/>
          <w:color w:val="000000" w:themeColor="text1"/>
        </w:rPr>
        <w:t>職務信任</w:t>
      </w:r>
      <w:r w:rsidR="00BA759F" w:rsidRPr="00C05C59">
        <w:rPr>
          <w:rFonts w:hint="eastAsia"/>
          <w:color w:val="000000" w:themeColor="text1"/>
        </w:rPr>
        <w:t>，而有應付懲戒之必要。</w:t>
      </w:r>
      <w:bookmarkEnd w:id="108"/>
    </w:p>
    <w:p w14:paraId="3475AE45" w14:textId="13461555" w:rsidR="009D3D7C" w:rsidRPr="00C05C59" w:rsidRDefault="00DB14F6" w:rsidP="002B191E">
      <w:pPr>
        <w:pStyle w:val="2"/>
        <w:spacing w:line="440" w:lineRule="exact"/>
        <w:ind w:left="1020" w:hanging="680"/>
        <w:rPr>
          <w:color w:val="000000" w:themeColor="text1"/>
        </w:rPr>
      </w:pPr>
      <w:bookmarkStart w:id="109" w:name="_Hlk96345490"/>
      <w:r w:rsidRPr="00C05C59">
        <w:rPr>
          <w:rFonts w:hint="eastAsia"/>
          <w:color w:val="000000" w:themeColor="text1"/>
        </w:rPr>
        <w:t>又公務員懲戒制度係以健全公務秩序與端正紀律為主軸之管理措施。其主要目的在於維持文官體制之健全，矯正公務人員違失行為，維繋、穩固及確保公務秩序、提升行政效率，以深化維護公共福祉之整體利益。是於公務員同時被移送數違失行為之情形，在評價公務員違失行為之責任時，應將全部情狀為通盤綜合判斷，予以整體評價方足以達建構、設置公務員懲戒制度之目的，並彰顯其功能(公務員懲戒委員會</w:t>
      </w:r>
      <w:r w:rsidRPr="00C05C59">
        <w:rPr>
          <w:rFonts w:hAnsi="標楷體" w:hint="eastAsia"/>
          <w:color w:val="000000" w:themeColor="text1"/>
        </w:rPr>
        <w:t>【</w:t>
      </w:r>
      <w:r w:rsidRPr="00C05C59">
        <w:rPr>
          <w:rFonts w:hint="eastAsia"/>
          <w:color w:val="000000" w:themeColor="text1"/>
        </w:rPr>
        <w:t>現已改制為懲戒法院</w:t>
      </w:r>
      <w:r w:rsidRPr="00C05C59">
        <w:rPr>
          <w:rFonts w:hAnsi="標楷體" w:hint="eastAsia"/>
          <w:color w:val="000000" w:themeColor="text1"/>
        </w:rPr>
        <w:t>】</w:t>
      </w:r>
      <w:r w:rsidRPr="00C05C59">
        <w:rPr>
          <w:rFonts w:hint="eastAsia"/>
          <w:color w:val="000000" w:themeColor="text1"/>
        </w:rPr>
        <w:t>107年度再字第2118號判決、107年度澄字第3529號判決意旨參照)。</w:t>
      </w:r>
      <w:r w:rsidRPr="00C05C59">
        <w:rPr>
          <w:color w:val="000000" w:themeColor="text1"/>
        </w:rPr>
        <w:tab/>
      </w:r>
      <w:r w:rsidR="009D3D7C" w:rsidRPr="00C05C59">
        <w:rPr>
          <w:rFonts w:hAnsi="標楷體"/>
          <w:color w:val="000000" w:themeColor="text1"/>
        </w:rPr>
        <w:tab/>
      </w:r>
      <w:r w:rsidR="009D3D7C" w:rsidRPr="00C05C59">
        <w:rPr>
          <w:rFonts w:hAnsi="標楷體" w:hint="eastAsia"/>
          <w:color w:val="000000" w:themeColor="text1"/>
        </w:rPr>
        <w:t>是以</w:t>
      </w:r>
      <w:r w:rsidR="001C58C1" w:rsidRPr="00C05C59">
        <w:rPr>
          <w:rFonts w:hAnsi="標楷體" w:hint="eastAsia"/>
          <w:color w:val="000000" w:themeColor="text1"/>
        </w:rPr>
        <w:t>被彈劾人</w:t>
      </w:r>
      <w:r w:rsidR="009D3D7C" w:rsidRPr="00C05C59">
        <w:rPr>
          <w:rFonts w:hAnsi="標楷體" w:hint="eastAsia"/>
          <w:color w:val="000000" w:themeColor="text1"/>
        </w:rPr>
        <w:t>林金村</w:t>
      </w:r>
      <w:r w:rsidR="009D3D7C" w:rsidRPr="00C05C59">
        <w:rPr>
          <w:rFonts w:hAnsi="標楷體" w:cs="Helvetica"/>
          <w:color w:val="000000" w:themeColor="text1"/>
          <w:shd w:val="clear" w:color="auto" w:fill="FFFFFF"/>
        </w:rPr>
        <w:t>之多數違法失職行為，依法本應整體評價合而為</w:t>
      </w:r>
      <w:r w:rsidR="009D3D7C" w:rsidRPr="00C05C59">
        <w:rPr>
          <w:rFonts w:hAnsi="標楷體" w:cs="Helvetica" w:hint="eastAsia"/>
          <w:color w:val="000000" w:themeColor="text1"/>
          <w:shd w:val="clear" w:color="auto" w:fill="FFFFFF"/>
        </w:rPr>
        <w:t>1</w:t>
      </w:r>
      <w:r w:rsidR="009D3D7C" w:rsidRPr="00C05C59">
        <w:rPr>
          <w:rFonts w:hAnsi="標楷體" w:cs="Helvetica"/>
          <w:color w:val="000000" w:themeColor="text1"/>
          <w:shd w:val="clear" w:color="auto" w:fill="FFFFFF"/>
        </w:rPr>
        <w:t>個懲戒處分。而所謂違失行為，概念上既係包括</w:t>
      </w:r>
      <w:r w:rsidR="009D3D7C" w:rsidRPr="00C05C59">
        <w:rPr>
          <w:rFonts w:hAnsi="標楷體" w:cs="Helvetica" w:hint="eastAsia"/>
          <w:color w:val="000000" w:themeColor="text1"/>
          <w:shd w:val="clear" w:color="auto" w:fill="FFFFFF"/>
        </w:rPr>
        <w:t>1</w:t>
      </w:r>
      <w:r w:rsidR="009D3D7C" w:rsidRPr="00C05C59">
        <w:rPr>
          <w:rFonts w:hAnsi="標楷體" w:cs="Helvetica"/>
          <w:color w:val="000000" w:themeColor="text1"/>
          <w:shd w:val="clear" w:color="auto" w:fill="FFFFFF"/>
        </w:rPr>
        <w:t>個違反義務行為或由數個違反義務行為組成</w:t>
      </w:r>
      <w:r w:rsidR="009D3D7C" w:rsidRPr="00C05C59">
        <w:rPr>
          <w:rFonts w:hAnsi="標楷體" w:cs="Helvetica" w:hint="eastAsia"/>
          <w:color w:val="000000" w:themeColor="text1"/>
          <w:shd w:val="clear" w:color="auto" w:fill="FFFFFF"/>
        </w:rPr>
        <w:t>1</w:t>
      </w:r>
      <w:r w:rsidR="009D3D7C" w:rsidRPr="00C05C59">
        <w:rPr>
          <w:rFonts w:hAnsi="標楷體" w:cs="Helvetica"/>
          <w:color w:val="000000" w:themeColor="text1"/>
          <w:shd w:val="clear" w:color="auto" w:fill="FFFFFF"/>
        </w:rPr>
        <w:t>個特定整體行為，則於數個違反義務行為相互間，具有時間上、事務本質上或內部、外部的關聯性而合而為</w:t>
      </w:r>
      <w:r w:rsidR="009D3D7C" w:rsidRPr="00C05C59">
        <w:rPr>
          <w:rFonts w:hAnsi="標楷體" w:cs="Helvetica" w:hint="eastAsia"/>
          <w:color w:val="000000" w:themeColor="text1"/>
          <w:shd w:val="clear" w:color="auto" w:fill="FFFFFF"/>
        </w:rPr>
        <w:t>1</w:t>
      </w:r>
      <w:r w:rsidR="009D3D7C" w:rsidRPr="00C05C59">
        <w:rPr>
          <w:rFonts w:hAnsi="標楷體" w:cs="Helvetica"/>
          <w:color w:val="000000" w:themeColor="text1"/>
          <w:shd w:val="clear" w:color="auto" w:fill="FFFFFF"/>
        </w:rPr>
        <w:t>個特定整體行為者，自應於最後</w:t>
      </w:r>
      <w:r w:rsidR="009D3D7C" w:rsidRPr="00C05C59">
        <w:rPr>
          <w:rFonts w:hAnsi="標楷體" w:cs="Helvetica" w:hint="eastAsia"/>
          <w:color w:val="000000" w:themeColor="text1"/>
          <w:shd w:val="clear" w:color="auto" w:fill="FFFFFF"/>
        </w:rPr>
        <w:t>1</w:t>
      </w:r>
      <w:r w:rsidR="009D3D7C" w:rsidRPr="00C05C59">
        <w:rPr>
          <w:rFonts w:hAnsi="標楷體" w:cs="Helvetica"/>
          <w:color w:val="000000" w:themeColor="text1"/>
          <w:shd w:val="clear" w:color="auto" w:fill="FFFFFF"/>
        </w:rPr>
        <w:t>個違反義務行為完成時，方為其違失行為終了之日</w:t>
      </w:r>
      <w:r w:rsidR="009D3D7C" w:rsidRPr="00C05C59">
        <w:rPr>
          <w:rFonts w:hAnsi="標楷體" w:cs="Helvetica" w:hint="eastAsia"/>
          <w:color w:val="000000" w:themeColor="text1"/>
          <w:shd w:val="clear" w:color="auto" w:fill="FFFFFF"/>
        </w:rPr>
        <w:t>(懲戒法院1</w:t>
      </w:r>
      <w:r w:rsidR="009D3D7C" w:rsidRPr="00C05C59">
        <w:rPr>
          <w:rFonts w:hAnsi="標楷體" w:cs="Helvetica"/>
          <w:color w:val="000000" w:themeColor="text1"/>
          <w:shd w:val="clear" w:color="auto" w:fill="FFFFFF"/>
        </w:rPr>
        <w:t>10</w:t>
      </w:r>
      <w:r w:rsidR="009D3D7C" w:rsidRPr="00C05C59">
        <w:rPr>
          <w:rFonts w:hAnsi="標楷體" w:cs="Helvetica" w:hint="eastAsia"/>
          <w:color w:val="000000" w:themeColor="text1"/>
          <w:shd w:val="clear" w:color="auto" w:fill="FFFFFF"/>
        </w:rPr>
        <w:t>年度懲字第4號判決參照</w:t>
      </w:r>
      <w:r w:rsidR="009D3D7C" w:rsidRPr="00C05C59">
        <w:rPr>
          <w:rFonts w:hAnsi="標楷體" w:cs="Helvetica"/>
          <w:color w:val="000000" w:themeColor="text1"/>
          <w:shd w:val="clear" w:color="auto" w:fill="FFFFFF"/>
        </w:rPr>
        <w:t>)。</w:t>
      </w:r>
      <w:r w:rsidR="001C58C1" w:rsidRPr="00C05C59">
        <w:rPr>
          <w:rFonts w:hAnsi="標楷體" w:cs="Helvetica" w:hint="eastAsia"/>
          <w:color w:val="000000" w:themeColor="text1"/>
          <w:shd w:val="clear" w:color="auto" w:fill="FFFFFF"/>
        </w:rPr>
        <w:t>被彈劾人</w:t>
      </w:r>
      <w:r w:rsidR="009D3D7C" w:rsidRPr="00C05C59">
        <w:rPr>
          <w:rFonts w:hAnsi="標楷體" w:cs="Helvetica" w:hint="eastAsia"/>
          <w:color w:val="000000" w:themeColor="text1"/>
          <w:shd w:val="clear" w:color="auto" w:fill="FFFFFF"/>
        </w:rPr>
        <w:t>林金村為臺南高分院及高等法院前法官兼庭長，於8</w:t>
      </w:r>
      <w:r w:rsidR="009D3D7C" w:rsidRPr="00C05C59">
        <w:rPr>
          <w:rFonts w:hAnsi="標楷體" w:cs="Helvetica"/>
          <w:color w:val="000000" w:themeColor="text1"/>
          <w:shd w:val="clear" w:color="auto" w:fill="FFFFFF"/>
        </w:rPr>
        <w:t>8</w:t>
      </w:r>
      <w:r w:rsidR="009D3D7C" w:rsidRPr="00C05C59">
        <w:rPr>
          <w:rFonts w:hAnsi="標楷體" w:cs="Helvetica" w:hint="eastAsia"/>
          <w:color w:val="000000" w:themeColor="text1"/>
          <w:shd w:val="clear" w:color="auto" w:fill="FFFFFF"/>
        </w:rPr>
        <w:t>年至</w:t>
      </w:r>
      <w:r w:rsidR="009D3D7C" w:rsidRPr="00C05C59">
        <w:rPr>
          <w:rFonts w:hAnsi="標楷體" w:cs="Helvetica"/>
          <w:color w:val="000000" w:themeColor="text1"/>
          <w:shd w:val="clear" w:color="auto" w:fill="FFFFFF"/>
        </w:rPr>
        <w:t>103</w:t>
      </w:r>
      <w:r w:rsidR="009D3D7C" w:rsidRPr="00C05C59">
        <w:rPr>
          <w:rFonts w:hAnsi="標楷體" w:cs="Helvetica" w:hint="eastAsia"/>
          <w:color w:val="000000" w:themeColor="text1"/>
          <w:shd w:val="clear" w:color="auto" w:fill="FFFFFF"/>
        </w:rPr>
        <w:t>年間，知悉翁茂鍾或其相關聯公司為涉訟當事人，仍多次與翁茂鍾餐敘，見面交往，並收受翁茂鍾以佳和集團或其個人名義所贈送之數件襯衫及保健保養品</w:t>
      </w:r>
      <w:r w:rsidR="00491171" w:rsidRPr="00C05C59">
        <w:rPr>
          <w:rFonts w:hAnsi="標楷體" w:cs="Helvetica" w:hint="eastAsia"/>
          <w:color w:val="000000" w:themeColor="text1"/>
          <w:shd w:val="clear" w:color="auto" w:fill="FFFFFF"/>
        </w:rPr>
        <w:t>，</w:t>
      </w:r>
      <w:r w:rsidR="00491171" w:rsidRPr="00C05C59">
        <w:rPr>
          <w:rFonts w:hint="eastAsia"/>
          <w:color w:val="000000" w:themeColor="text1"/>
        </w:rPr>
        <w:t>甚至引介司法人員結識翁茂鍾，使翁茂鍾有與更多司法人員接觸之機會</w:t>
      </w:r>
      <w:r w:rsidR="009D3D7C" w:rsidRPr="00C05C59">
        <w:rPr>
          <w:rFonts w:hAnsi="標楷體" w:cs="Helvetica" w:hint="eastAsia"/>
          <w:color w:val="000000" w:themeColor="text1"/>
          <w:shd w:val="clear" w:color="auto" w:fill="FFFFFF"/>
        </w:rPr>
        <w:t>等情，核有違失，情節重大</w:t>
      </w:r>
      <w:r w:rsidR="009D3D7C" w:rsidRPr="00C05C59">
        <w:rPr>
          <w:rFonts w:hAnsi="標楷體" w:cs="Helvetica"/>
          <w:color w:val="000000" w:themeColor="text1"/>
          <w:shd w:val="clear" w:color="auto" w:fill="FFFFFF"/>
        </w:rPr>
        <w:t>，觀諸</w:t>
      </w:r>
      <w:r w:rsidR="001C58C1" w:rsidRPr="00C05C59">
        <w:rPr>
          <w:rFonts w:hAnsi="標楷體" w:cs="Helvetica" w:hint="eastAsia"/>
          <w:color w:val="000000" w:themeColor="text1"/>
          <w:shd w:val="clear" w:color="auto" w:fill="FFFFFF"/>
        </w:rPr>
        <w:t>被彈劾人</w:t>
      </w:r>
      <w:r w:rsidR="009D3D7C" w:rsidRPr="00C05C59">
        <w:rPr>
          <w:rFonts w:hAnsi="標楷體" w:cs="Helvetica" w:hint="eastAsia"/>
          <w:color w:val="000000" w:themeColor="text1"/>
          <w:shd w:val="clear" w:color="auto" w:fill="FFFFFF"/>
        </w:rPr>
        <w:t>林金村上開違失行為，與其</w:t>
      </w:r>
      <w:r w:rsidR="009D3D7C" w:rsidRPr="00C05C59">
        <w:rPr>
          <w:rFonts w:hAnsi="標楷體" w:cs="Helvetica"/>
          <w:color w:val="000000" w:themeColor="text1"/>
          <w:shd w:val="clear" w:color="auto" w:fill="FFFFFF"/>
        </w:rPr>
        <w:t>當時職銜、所處地位與因應措施等情狀，</w:t>
      </w:r>
      <w:r w:rsidR="009D3D7C" w:rsidRPr="00C05C59">
        <w:rPr>
          <w:rFonts w:hAnsi="標楷體" w:cs="Helvetica" w:hint="eastAsia"/>
          <w:color w:val="000000" w:themeColor="text1"/>
          <w:shd w:val="clear" w:color="auto" w:fill="FFFFFF"/>
        </w:rPr>
        <w:t>均與翁茂鍾相關，可見以上各行為間具相當關連性，故</w:t>
      </w:r>
      <w:r w:rsidR="009D3D7C" w:rsidRPr="00C05C59">
        <w:rPr>
          <w:rFonts w:hAnsi="標楷體" w:cs="Helvetica"/>
          <w:color w:val="000000" w:themeColor="text1"/>
          <w:shd w:val="clear" w:color="auto" w:fill="FFFFFF"/>
        </w:rPr>
        <w:t>此等行為</w:t>
      </w:r>
      <w:r w:rsidR="009D3D7C" w:rsidRPr="00C05C59">
        <w:rPr>
          <w:rFonts w:hAnsi="標楷體" w:cs="Helvetica"/>
          <w:color w:val="000000" w:themeColor="text1"/>
          <w:shd w:val="clear" w:color="auto" w:fill="FFFFFF"/>
        </w:rPr>
        <w:lastRenderedPageBreak/>
        <w:t>跨越法官法101年7月6日制定施行之前、後，自應全部依法官法規定予以懲戒。</w:t>
      </w:r>
    </w:p>
    <w:p w14:paraId="64409617" w14:textId="4AFECFD0" w:rsidR="00DB14F6" w:rsidRPr="00C05C59" w:rsidRDefault="00DB14F6" w:rsidP="00EE41B3">
      <w:pPr>
        <w:pStyle w:val="2"/>
        <w:spacing w:line="440" w:lineRule="exact"/>
        <w:ind w:left="1020" w:hanging="680"/>
        <w:rPr>
          <w:color w:val="000000" w:themeColor="text1"/>
        </w:rPr>
      </w:pPr>
      <w:r w:rsidRPr="00C05C59">
        <w:rPr>
          <w:rFonts w:hint="eastAsia"/>
          <w:color w:val="000000" w:themeColor="text1"/>
        </w:rPr>
        <w:t>又行為人若得於法官法相關規定施行之際（即</w:t>
      </w:r>
      <w:r w:rsidRPr="00C05C59">
        <w:rPr>
          <w:color w:val="000000" w:themeColor="text1"/>
        </w:rPr>
        <w:t>101</w:t>
      </w:r>
      <w:r w:rsidRPr="00C05C59">
        <w:rPr>
          <w:rFonts w:hint="eastAsia"/>
          <w:color w:val="000000" w:themeColor="text1"/>
        </w:rPr>
        <w:t>年</w:t>
      </w:r>
      <w:r w:rsidRPr="00C05C59">
        <w:rPr>
          <w:color w:val="000000" w:themeColor="text1"/>
        </w:rPr>
        <w:t>7</w:t>
      </w:r>
      <w:r w:rsidRPr="00C05C59">
        <w:rPr>
          <w:rFonts w:hint="eastAsia"/>
          <w:color w:val="000000" w:themeColor="text1"/>
        </w:rPr>
        <w:t>月</w:t>
      </w:r>
      <w:r w:rsidRPr="00C05C59">
        <w:rPr>
          <w:color w:val="000000" w:themeColor="text1"/>
        </w:rPr>
        <w:t>6</w:t>
      </w:r>
      <w:r w:rsidRPr="00C05C59">
        <w:rPr>
          <w:rFonts w:hint="eastAsia"/>
          <w:color w:val="000000" w:themeColor="text1"/>
        </w:rPr>
        <w:t>日），自主決定是否繼續為各該違失行為，並受上開法規之規範，因各該違失行為具有繼續性及一體性，且橫跨法官法、法官倫理規範施行之前、後，核屬法規不真正溯及既往之情形，自不宜割裂適用不同之法規範，依「數違失行為一體性原則」，應就數違失行為綜合考量並為單一評價，故應以最後發生之違失行為終了之日，起算司法懲戒權行使期間。且</w:t>
      </w:r>
      <w:r w:rsidR="001C58C1" w:rsidRPr="00C05C59">
        <w:rPr>
          <w:rFonts w:hint="eastAsia"/>
          <w:color w:val="000000" w:themeColor="text1"/>
        </w:rPr>
        <w:t>被彈劾人</w:t>
      </w:r>
      <w:r w:rsidR="003A474A" w:rsidRPr="00C05C59">
        <w:rPr>
          <w:rFonts w:hint="eastAsia"/>
          <w:color w:val="000000" w:themeColor="text1"/>
        </w:rPr>
        <w:t>之違失行為是否已逾司法懲戒權行使期間，並不阻礙懲戒程序之發動，本院監察委員就彈劾權之行使，於憲法與監察法均無彈劾時效規定，亦無如刑事訴訟法於逾越追訴時效時，應為不起訴處分的規定，故對於重大違法情形，本院監察委員自當行使憲法賦予之彈劾權，以達成整飭官箴，澄清吏治的目的。</w:t>
      </w:r>
      <w:bookmarkEnd w:id="109"/>
    </w:p>
    <w:bookmarkEnd w:id="94"/>
    <w:bookmarkEnd w:id="95"/>
    <w:bookmarkEnd w:id="96"/>
    <w:p w14:paraId="0F9B586F" w14:textId="77777777" w:rsidR="00CA4E44" w:rsidRDefault="00CA4E44" w:rsidP="00706F58">
      <w:pPr>
        <w:pStyle w:val="10"/>
        <w:spacing w:line="460" w:lineRule="exact"/>
        <w:ind w:left="680" w:firstLine="680"/>
        <w:rPr>
          <w:bCs/>
          <w:color w:val="000000" w:themeColor="text1"/>
        </w:rPr>
      </w:pPr>
    </w:p>
    <w:p w14:paraId="04E33C66" w14:textId="661A076A" w:rsidR="00BA7E4C" w:rsidRPr="00C05C59" w:rsidRDefault="00195B22" w:rsidP="00706F58">
      <w:pPr>
        <w:pStyle w:val="10"/>
        <w:spacing w:line="460" w:lineRule="exact"/>
        <w:ind w:left="680" w:firstLine="680"/>
        <w:rPr>
          <w:bCs/>
          <w:color w:val="000000" w:themeColor="text1"/>
        </w:rPr>
      </w:pPr>
      <w:r w:rsidRPr="00C05C59">
        <w:rPr>
          <w:rFonts w:hint="eastAsia"/>
          <w:bCs/>
          <w:color w:val="000000" w:themeColor="text1"/>
        </w:rPr>
        <w:t>綜上，</w:t>
      </w:r>
      <w:r w:rsidR="001C58C1" w:rsidRPr="00C05C59">
        <w:rPr>
          <w:rFonts w:hint="eastAsia"/>
          <w:color w:val="000000" w:themeColor="text1"/>
        </w:rPr>
        <w:t>被彈劾人</w:t>
      </w:r>
      <w:r w:rsidR="002D56E7" w:rsidRPr="00C05C59">
        <w:rPr>
          <w:rFonts w:hint="eastAsia"/>
          <w:color w:val="000000" w:themeColor="text1"/>
        </w:rPr>
        <w:t>林金村自88年間起至103年間止，先後擔任臺灣高等法院臺南分院及臺灣高等法院法官兼庭長，</w:t>
      </w:r>
      <w:r w:rsidR="009D3D7C" w:rsidRPr="00C05C59">
        <w:rPr>
          <w:rFonts w:hint="eastAsia"/>
          <w:color w:val="000000" w:themeColor="text1"/>
        </w:rPr>
        <w:t>明知翁茂鍾或其相關聯公司為涉訟當事人，仍多次</w:t>
      </w:r>
      <w:r w:rsidR="002D56E7" w:rsidRPr="00C05C59">
        <w:rPr>
          <w:rFonts w:hint="eastAsia"/>
          <w:color w:val="000000" w:themeColor="text1"/>
        </w:rPr>
        <w:t>與翁茂鍾餐敘</w:t>
      </w:r>
      <w:r w:rsidR="009D3D7C" w:rsidRPr="00C05C59">
        <w:rPr>
          <w:rFonts w:hint="eastAsia"/>
          <w:color w:val="000000" w:themeColor="text1"/>
        </w:rPr>
        <w:t>、會</w:t>
      </w:r>
      <w:r w:rsidR="002D56E7" w:rsidRPr="00C05C59">
        <w:rPr>
          <w:rFonts w:hint="eastAsia"/>
          <w:color w:val="000000" w:themeColor="text1"/>
        </w:rPr>
        <w:t>面</w:t>
      </w:r>
      <w:r w:rsidR="009D3D7C" w:rsidRPr="00C05C59">
        <w:rPr>
          <w:rFonts w:hint="eastAsia"/>
          <w:color w:val="000000" w:themeColor="text1"/>
        </w:rPr>
        <w:t>交往</w:t>
      </w:r>
      <w:r w:rsidR="002D56E7" w:rsidRPr="00C05C59">
        <w:rPr>
          <w:rFonts w:hint="eastAsia"/>
          <w:color w:val="000000" w:themeColor="text1"/>
        </w:rPr>
        <w:t>，</w:t>
      </w:r>
      <w:r w:rsidR="009D3D7C" w:rsidRPr="00C05C59">
        <w:rPr>
          <w:rFonts w:hint="eastAsia"/>
          <w:color w:val="000000" w:themeColor="text1"/>
        </w:rPr>
        <w:t>並</w:t>
      </w:r>
      <w:r w:rsidR="002D56E7" w:rsidRPr="00C05C59">
        <w:rPr>
          <w:rFonts w:hint="eastAsia"/>
          <w:color w:val="000000" w:themeColor="text1"/>
        </w:rPr>
        <w:t>收受翁茂鍾</w:t>
      </w:r>
      <w:r w:rsidR="009D3D7C" w:rsidRPr="00C05C59">
        <w:rPr>
          <w:rFonts w:hint="eastAsia"/>
          <w:color w:val="000000" w:themeColor="text1"/>
        </w:rPr>
        <w:t>所致贈</w:t>
      </w:r>
      <w:r w:rsidR="002D56E7" w:rsidRPr="00C05C59">
        <w:rPr>
          <w:rFonts w:hint="eastAsia"/>
          <w:color w:val="000000" w:themeColor="text1"/>
        </w:rPr>
        <w:t>之襯衫及保健保養品，</w:t>
      </w:r>
      <w:r w:rsidR="00491171" w:rsidRPr="00C05C59">
        <w:rPr>
          <w:rFonts w:hint="eastAsia"/>
          <w:color w:val="000000" w:themeColor="text1"/>
        </w:rPr>
        <w:t>甚至引介司法人員結識翁茂鍾，使翁茂鍾有與更多司法人員接觸之機會，</w:t>
      </w:r>
      <w:r w:rsidR="002D56E7" w:rsidRPr="00C05C59">
        <w:rPr>
          <w:rFonts w:hint="eastAsia"/>
          <w:color w:val="000000" w:themeColor="text1"/>
        </w:rPr>
        <w:t>與涉訟當事人</w:t>
      </w:r>
      <w:r w:rsidR="002D56E7" w:rsidRPr="00C05C59">
        <w:rPr>
          <w:rFonts w:hAnsi="標楷體" w:hint="eastAsia"/>
          <w:color w:val="000000" w:themeColor="text1"/>
        </w:rPr>
        <w:t>有</w:t>
      </w:r>
      <w:r w:rsidR="002D56E7" w:rsidRPr="00C05C59">
        <w:rPr>
          <w:rFonts w:hint="eastAsia"/>
          <w:color w:val="000000" w:themeColor="text1"/>
        </w:rPr>
        <w:t>不當接觸往來等情。</w:t>
      </w:r>
      <w:bookmarkStart w:id="110" w:name="_Hlk96345525"/>
      <w:r w:rsidR="000102B8" w:rsidRPr="00C05C59">
        <w:rPr>
          <w:rFonts w:hAnsi="標楷體" w:hint="eastAsia"/>
          <w:color w:val="000000" w:themeColor="text1"/>
        </w:rPr>
        <w:t>以上各節</w:t>
      </w:r>
      <w:r w:rsidR="003F56C6" w:rsidRPr="00C05C59">
        <w:rPr>
          <w:rFonts w:hint="eastAsia"/>
          <w:color w:val="000000" w:themeColor="text1"/>
        </w:rPr>
        <w:t>損</w:t>
      </w:r>
      <w:r w:rsidR="00B3381E" w:rsidRPr="00C05C59">
        <w:rPr>
          <w:rFonts w:hint="eastAsia"/>
          <w:color w:val="000000" w:themeColor="text1"/>
        </w:rPr>
        <w:t>及</w:t>
      </w:r>
      <w:r w:rsidR="003F56C6" w:rsidRPr="00C05C59">
        <w:rPr>
          <w:rFonts w:hint="eastAsia"/>
          <w:color w:val="000000" w:themeColor="text1"/>
        </w:rPr>
        <w:t>法官之</w:t>
      </w:r>
      <w:r w:rsidR="00D700E0" w:rsidRPr="00C05C59">
        <w:rPr>
          <w:rFonts w:hint="eastAsia"/>
          <w:color w:val="000000" w:themeColor="text1"/>
        </w:rPr>
        <w:t>獨立、公正、中立、廉潔、正直</w:t>
      </w:r>
      <w:r w:rsidR="003F56C6" w:rsidRPr="00C05C59">
        <w:rPr>
          <w:rFonts w:hint="eastAsia"/>
          <w:color w:val="000000" w:themeColor="text1"/>
        </w:rPr>
        <w:t>形象</w:t>
      </w:r>
      <w:r w:rsidR="00B3381E" w:rsidRPr="00C05C59">
        <w:rPr>
          <w:rFonts w:hint="eastAsia"/>
          <w:color w:val="000000" w:themeColor="text1"/>
        </w:rPr>
        <w:t>及</w:t>
      </w:r>
      <w:r w:rsidR="00E63CED" w:rsidRPr="00C05C59">
        <w:rPr>
          <w:rFonts w:hint="eastAsia"/>
          <w:color w:val="000000" w:themeColor="text1"/>
        </w:rPr>
        <w:t>法官職位尊嚴與</w:t>
      </w:r>
      <w:r w:rsidR="000D2F74" w:rsidRPr="00C05C59">
        <w:rPr>
          <w:rFonts w:hint="eastAsia"/>
          <w:color w:val="000000" w:themeColor="text1"/>
        </w:rPr>
        <w:t>職務信任</w:t>
      </w:r>
      <w:r w:rsidR="003F56C6" w:rsidRPr="00C05C59">
        <w:rPr>
          <w:rFonts w:hint="eastAsia"/>
          <w:color w:val="000000" w:themeColor="text1"/>
        </w:rPr>
        <w:t>，核有重大違失</w:t>
      </w:r>
      <w:bookmarkEnd w:id="110"/>
      <w:r w:rsidR="003F56C6" w:rsidRPr="00C05C59">
        <w:rPr>
          <w:rFonts w:hint="eastAsia"/>
          <w:bCs/>
          <w:color w:val="000000" w:themeColor="text1"/>
        </w:rPr>
        <w:t>，</w:t>
      </w:r>
      <w:r w:rsidRPr="00C05C59">
        <w:rPr>
          <w:rFonts w:hint="eastAsia"/>
          <w:bCs/>
          <w:color w:val="000000" w:themeColor="text1"/>
        </w:rPr>
        <w:t>爰依憲法第97條第2項</w:t>
      </w:r>
      <w:r w:rsidR="009579C9" w:rsidRPr="00C05C59">
        <w:rPr>
          <w:rFonts w:hint="eastAsia"/>
          <w:bCs/>
          <w:color w:val="000000" w:themeColor="text1"/>
        </w:rPr>
        <w:t>、</w:t>
      </w:r>
      <w:r w:rsidRPr="00C05C59">
        <w:rPr>
          <w:rFonts w:hint="eastAsia"/>
          <w:bCs/>
          <w:color w:val="000000" w:themeColor="text1"/>
        </w:rPr>
        <w:t>監察法第6條</w:t>
      </w:r>
      <w:r w:rsidRPr="00C05C59">
        <w:rPr>
          <w:rFonts w:hAnsi="標楷體" w:hint="eastAsia"/>
          <w:bCs/>
          <w:color w:val="000000" w:themeColor="text1"/>
        </w:rPr>
        <w:t>及</w:t>
      </w:r>
      <w:r w:rsidRPr="00C05C59">
        <w:rPr>
          <w:rFonts w:hAnsi="標楷體" w:hint="eastAsia"/>
          <w:color w:val="000000" w:themeColor="text1"/>
        </w:rPr>
        <w:t>法官法第</w:t>
      </w:r>
      <w:r w:rsidR="009579C9" w:rsidRPr="00C05C59">
        <w:rPr>
          <w:rFonts w:hAnsi="標楷體" w:hint="eastAsia"/>
          <w:color w:val="000000" w:themeColor="text1"/>
        </w:rPr>
        <w:t>5</w:t>
      </w:r>
      <w:r w:rsidR="009579C9" w:rsidRPr="00C05C59">
        <w:rPr>
          <w:rFonts w:hAnsi="標楷體"/>
          <w:color w:val="000000" w:themeColor="text1"/>
        </w:rPr>
        <w:t>1</w:t>
      </w:r>
      <w:r w:rsidRPr="00C05C59">
        <w:rPr>
          <w:rFonts w:hAnsi="標楷體" w:hint="eastAsia"/>
          <w:color w:val="000000" w:themeColor="text1"/>
        </w:rPr>
        <w:t>條第</w:t>
      </w:r>
      <w:r w:rsidR="009579C9" w:rsidRPr="00C05C59">
        <w:rPr>
          <w:rFonts w:hAnsi="標楷體" w:hint="eastAsia"/>
          <w:color w:val="000000" w:themeColor="text1"/>
        </w:rPr>
        <w:t>1</w:t>
      </w:r>
      <w:r w:rsidRPr="00C05C59">
        <w:rPr>
          <w:rFonts w:hAnsi="標楷體" w:hint="eastAsia"/>
          <w:color w:val="000000" w:themeColor="text1"/>
        </w:rPr>
        <w:t>項</w:t>
      </w:r>
      <w:r w:rsidRPr="00C05C59">
        <w:rPr>
          <w:rFonts w:hint="eastAsia"/>
          <w:bCs/>
          <w:color w:val="000000" w:themeColor="text1"/>
        </w:rPr>
        <w:t>之規定提案彈劾，並移</w:t>
      </w:r>
      <w:r w:rsidR="00A730E9" w:rsidRPr="00C05C59">
        <w:rPr>
          <w:rFonts w:hint="eastAsia"/>
          <w:bCs/>
          <w:color w:val="000000" w:themeColor="text1"/>
        </w:rPr>
        <w:t>送</w:t>
      </w:r>
      <w:r w:rsidRPr="00C05C59">
        <w:rPr>
          <w:rFonts w:hint="eastAsia"/>
          <w:bCs/>
          <w:color w:val="000000" w:themeColor="text1"/>
        </w:rPr>
        <w:t>懲戒</w:t>
      </w:r>
      <w:r w:rsidR="009C1EA1" w:rsidRPr="00C05C59">
        <w:rPr>
          <w:rFonts w:hint="eastAsia"/>
          <w:bCs/>
          <w:color w:val="000000" w:themeColor="text1"/>
        </w:rPr>
        <w:t>法院</w:t>
      </w:r>
      <w:r w:rsidR="009C1EA1" w:rsidRPr="00C05C59">
        <w:rPr>
          <w:rFonts w:hAnsi="標楷體" w:hint="eastAsia"/>
          <w:bCs/>
          <w:color w:val="000000" w:themeColor="text1"/>
        </w:rPr>
        <w:t>職務法庭</w:t>
      </w:r>
      <w:r w:rsidRPr="00C05C59">
        <w:rPr>
          <w:rFonts w:hint="eastAsia"/>
          <w:bCs/>
          <w:color w:val="000000" w:themeColor="text1"/>
        </w:rPr>
        <w:t>審理</w:t>
      </w:r>
      <w:r w:rsidRPr="00C05C59">
        <w:rPr>
          <w:rFonts w:hAnsi="標楷體" w:hint="eastAsia"/>
          <w:bCs/>
          <w:color w:val="000000" w:themeColor="text1"/>
        </w:rPr>
        <w:t>，</w:t>
      </w:r>
      <w:r w:rsidRPr="00C05C59">
        <w:rPr>
          <w:rFonts w:hint="eastAsia"/>
          <w:color w:val="000000" w:themeColor="text1"/>
        </w:rPr>
        <w:t>依法懲戒</w:t>
      </w:r>
      <w:r w:rsidRPr="00C05C59">
        <w:rPr>
          <w:rFonts w:hint="eastAsia"/>
          <w:bCs/>
          <w:color w:val="000000" w:themeColor="text1"/>
        </w:rPr>
        <w:t>。</w:t>
      </w:r>
    </w:p>
    <w:sectPr w:rsidR="00BA7E4C" w:rsidRPr="00C05C5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2AE5D" w14:textId="77777777" w:rsidR="00160D96" w:rsidRDefault="00160D96">
      <w:r>
        <w:separator/>
      </w:r>
    </w:p>
  </w:endnote>
  <w:endnote w:type="continuationSeparator" w:id="0">
    <w:p w14:paraId="69E7FEE3" w14:textId="77777777" w:rsidR="00160D96" w:rsidRDefault="00160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84EF5" w14:textId="77777777" w:rsidR="00894444" w:rsidRDefault="00894444">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Pr>
        <w:rStyle w:val="ab"/>
        <w:noProof/>
        <w:sz w:val="24"/>
      </w:rPr>
      <w:t>3</w:t>
    </w:r>
    <w:r>
      <w:rPr>
        <w:rStyle w:val="ab"/>
        <w:sz w:val="24"/>
      </w:rPr>
      <w:fldChar w:fldCharType="end"/>
    </w:r>
  </w:p>
  <w:p w14:paraId="6A49F06E" w14:textId="77777777" w:rsidR="00894444" w:rsidRDefault="0089444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F1861" w14:textId="77777777" w:rsidR="00160D96" w:rsidRDefault="00160D96">
      <w:r>
        <w:separator/>
      </w:r>
    </w:p>
  </w:footnote>
  <w:footnote w:type="continuationSeparator" w:id="0">
    <w:p w14:paraId="3CBAAE7B" w14:textId="77777777" w:rsidR="00160D96" w:rsidRDefault="00160D96">
      <w:r>
        <w:continuationSeparator/>
      </w:r>
    </w:p>
  </w:footnote>
  <w:footnote w:id="1">
    <w:p w14:paraId="64D11FC1" w14:textId="77777777" w:rsidR="00894444" w:rsidRPr="00132FD0" w:rsidRDefault="00894444" w:rsidP="00792FD6">
      <w:pPr>
        <w:pStyle w:val="afd"/>
      </w:pPr>
      <w:r>
        <w:rPr>
          <w:rStyle w:val="aff"/>
        </w:rPr>
        <w:footnoteRef/>
      </w:r>
      <w:r>
        <w:t xml:space="preserve"> </w:t>
      </w:r>
      <w:r>
        <w:rPr>
          <w:rFonts w:hint="eastAsia"/>
        </w:rPr>
        <w:t>司法院1</w:t>
      </w:r>
      <w:r>
        <w:t>10</w:t>
      </w:r>
      <w:r>
        <w:rPr>
          <w:rFonts w:hint="eastAsia"/>
        </w:rPr>
        <w:t>年2月8日院台人五字第1</w:t>
      </w:r>
      <w:r>
        <w:t>100004744</w:t>
      </w:r>
      <w:r>
        <w:rPr>
          <w:rFonts w:hint="eastAsia"/>
        </w:rPr>
        <w:t>號函。</w:t>
      </w:r>
    </w:p>
  </w:footnote>
  <w:footnote w:id="2">
    <w:p w14:paraId="022BBBD1" w14:textId="4A5F945A" w:rsidR="00894444" w:rsidRDefault="00894444" w:rsidP="00583F36">
      <w:pPr>
        <w:pStyle w:val="afd"/>
        <w:jc w:val="both"/>
      </w:pPr>
      <w:r>
        <w:rPr>
          <w:rStyle w:val="aff"/>
        </w:rPr>
        <w:footnoteRef/>
      </w:r>
      <w:r>
        <w:t xml:space="preserve"> </w:t>
      </w:r>
      <w:r>
        <w:rPr>
          <w:rFonts w:hint="eastAsia"/>
        </w:rPr>
        <w:t>司法</w:t>
      </w:r>
      <w:r w:rsidRPr="00823124">
        <w:rPr>
          <w:rFonts w:hint="eastAsia"/>
        </w:rPr>
        <w:t>院秘書長109年9月23日秘台政二字第1090027057號函請臺北地檢署提供</w:t>
      </w:r>
      <w:r>
        <w:rPr>
          <w:rFonts w:hint="eastAsia"/>
        </w:rPr>
        <w:t>，臺北地檢署</w:t>
      </w:r>
      <w:r w:rsidRPr="00583F36">
        <w:rPr>
          <w:rFonts w:hint="eastAsia"/>
        </w:rPr>
        <w:t>於</w:t>
      </w:r>
      <w:r w:rsidRPr="00583F36">
        <w:t>109</w:t>
      </w:r>
      <w:r w:rsidRPr="00583F36">
        <w:rPr>
          <w:rFonts w:hint="eastAsia"/>
        </w:rPr>
        <w:t>年</w:t>
      </w:r>
      <w:r w:rsidRPr="00583F36">
        <w:t>10</w:t>
      </w:r>
      <w:r w:rsidRPr="00583F36">
        <w:rPr>
          <w:rFonts w:hint="eastAsia"/>
        </w:rPr>
        <w:t>月</w:t>
      </w:r>
      <w:r w:rsidRPr="00583F36">
        <w:t>5</w:t>
      </w:r>
      <w:r w:rsidRPr="00583F36">
        <w:rPr>
          <w:rFonts w:hint="eastAsia"/>
        </w:rPr>
        <w:t>日以北檢欽地</w:t>
      </w:r>
      <w:r w:rsidRPr="00583F36">
        <w:t>106</w:t>
      </w:r>
      <w:r w:rsidRPr="00583F36">
        <w:rPr>
          <w:rFonts w:hint="eastAsia"/>
        </w:rPr>
        <w:t>他</w:t>
      </w:r>
      <w:r w:rsidRPr="00583F36">
        <w:t>267</w:t>
      </w:r>
      <w:r w:rsidRPr="00583F36">
        <w:rPr>
          <w:rFonts w:hint="eastAsia"/>
        </w:rPr>
        <w:t>字第</w:t>
      </w:r>
      <w:r w:rsidRPr="00583F36">
        <w:t>1099082740</w:t>
      </w:r>
      <w:r w:rsidRPr="00583F36">
        <w:rPr>
          <w:rFonts w:hint="eastAsia"/>
        </w:rPr>
        <w:t>號函復</w:t>
      </w:r>
      <w:r>
        <w:rPr>
          <w:rFonts w:hint="eastAsia"/>
        </w:rPr>
        <w:t>司法院，</w:t>
      </w:r>
      <w:r w:rsidRPr="00583F36">
        <w:rPr>
          <w:rFonts w:hint="eastAsia"/>
        </w:rPr>
        <w:t>並提供以下資料影本：</w:t>
      </w:r>
      <w:r w:rsidRPr="00583F36">
        <w:t>107</w:t>
      </w:r>
      <w:r w:rsidRPr="00583F36">
        <w:rPr>
          <w:rFonts w:hint="eastAsia"/>
        </w:rPr>
        <w:t>年</w:t>
      </w:r>
      <w:r w:rsidRPr="00583F36">
        <w:t>10</w:t>
      </w:r>
      <w:r w:rsidRPr="00583F36">
        <w:rPr>
          <w:rFonts w:hint="eastAsia"/>
        </w:rPr>
        <w:t>月</w:t>
      </w:r>
      <w:r w:rsidRPr="00583F36">
        <w:t>26</w:t>
      </w:r>
      <w:r w:rsidRPr="00583F36">
        <w:rPr>
          <w:rFonts w:hint="eastAsia"/>
        </w:rPr>
        <w:t>日搜索翁茂鍾之扣押物品目錄清單（含現場照片）及案件扣押物編號</w:t>
      </w:r>
      <w:r w:rsidRPr="00583F36">
        <w:t>B1(</w:t>
      </w:r>
      <w:r w:rsidRPr="00583F36">
        <w:rPr>
          <w:rFonts w:hint="eastAsia"/>
        </w:rPr>
        <w:t>便條紙，共</w:t>
      </w:r>
      <w:r w:rsidRPr="00583F36">
        <w:t>10</w:t>
      </w:r>
      <w:r w:rsidRPr="00583F36">
        <w:rPr>
          <w:rFonts w:hint="eastAsia"/>
        </w:rPr>
        <w:t>頁）、</w:t>
      </w:r>
      <w:r w:rsidRPr="00583F36">
        <w:t>B2(</w:t>
      </w:r>
      <w:r w:rsidRPr="00583F36">
        <w:rPr>
          <w:rFonts w:hint="eastAsia"/>
        </w:rPr>
        <w:t>文件，共</w:t>
      </w:r>
      <w:r w:rsidRPr="00583F36">
        <w:t>24</w:t>
      </w:r>
      <w:r w:rsidRPr="00583F36">
        <w:rPr>
          <w:rFonts w:hint="eastAsia"/>
        </w:rPr>
        <w:t>頁）、</w:t>
      </w:r>
      <w:r w:rsidRPr="00583F36">
        <w:t>B3(</w:t>
      </w:r>
      <w:r w:rsidRPr="00583F36">
        <w:rPr>
          <w:rFonts w:hint="eastAsia"/>
        </w:rPr>
        <w:t>文件，共</w:t>
      </w:r>
      <w:r w:rsidRPr="00583F36">
        <w:t>23</w:t>
      </w:r>
      <w:r w:rsidRPr="00583F36">
        <w:rPr>
          <w:rFonts w:hint="eastAsia"/>
        </w:rPr>
        <w:t>頁）、</w:t>
      </w:r>
      <w:r w:rsidRPr="00583F36">
        <w:t>B4(</w:t>
      </w:r>
      <w:r w:rsidRPr="00583F36">
        <w:rPr>
          <w:rFonts w:hint="eastAsia"/>
        </w:rPr>
        <w:t>文件，共</w:t>
      </w:r>
      <w:r w:rsidRPr="00583F36">
        <w:t>17</w:t>
      </w:r>
      <w:r w:rsidRPr="00583F36">
        <w:rPr>
          <w:rFonts w:hint="eastAsia"/>
        </w:rPr>
        <w:t>頁）、</w:t>
      </w:r>
      <w:r w:rsidRPr="00583F36">
        <w:t>B5(</w:t>
      </w:r>
      <w:r w:rsidRPr="00583F36">
        <w:rPr>
          <w:rFonts w:hint="eastAsia"/>
        </w:rPr>
        <w:t>文件，共</w:t>
      </w:r>
      <w:r w:rsidRPr="00583F36">
        <w:t>10</w:t>
      </w:r>
      <w:r w:rsidRPr="00583F36">
        <w:rPr>
          <w:rFonts w:hint="eastAsia"/>
        </w:rPr>
        <w:t>頁）、</w:t>
      </w:r>
      <w:r w:rsidRPr="00583F36">
        <w:t>E01</w:t>
      </w:r>
      <w:r w:rsidRPr="00583F36">
        <w:rPr>
          <w:rFonts w:hint="eastAsia"/>
        </w:rPr>
        <w:t>〔聯亞光電工業股份有限公司（下稱聯亞公司）股票交易相關憑證〕、</w:t>
      </w:r>
      <w:r w:rsidRPr="00583F36">
        <w:t>E02(</w:t>
      </w:r>
      <w:r w:rsidRPr="00583F36">
        <w:rPr>
          <w:rFonts w:hint="eastAsia"/>
        </w:rPr>
        <w:t>聯亞公司股票交易相關憑證）、</w:t>
      </w:r>
      <w:r w:rsidRPr="00583F36">
        <w:t>E18(</w:t>
      </w:r>
      <w:r w:rsidRPr="00583F36">
        <w:rPr>
          <w:rFonts w:hint="eastAsia"/>
        </w:rPr>
        <w:t>請託事項處理</w:t>
      </w:r>
      <w:r>
        <w:rPr>
          <w:rFonts w:hint="eastAsia"/>
        </w:rPr>
        <w:t>一</w:t>
      </w:r>
      <w:r w:rsidRPr="00583F36">
        <w:rPr>
          <w:rFonts w:hint="eastAsia"/>
        </w:rPr>
        <w:t>覽表，</w:t>
      </w:r>
      <w:r w:rsidRPr="00583F36">
        <w:t>1</w:t>
      </w:r>
      <w:r w:rsidRPr="00583F36">
        <w:rPr>
          <w:rFonts w:hint="eastAsia"/>
        </w:rPr>
        <w:t>冊）彩色影本、</w:t>
      </w:r>
      <w:r w:rsidRPr="00583F36">
        <w:t>E14(</w:t>
      </w:r>
      <w:r w:rsidRPr="00583F36">
        <w:rPr>
          <w:rFonts w:hint="eastAsia"/>
        </w:rPr>
        <w:t>襯衫管制表，</w:t>
      </w:r>
      <w:r w:rsidRPr="00583F36">
        <w:t>1</w:t>
      </w:r>
      <w:r w:rsidRPr="00583F36">
        <w:rPr>
          <w:rFonts w:hint="eastAsia"/>
        </w:rPr>
        <w:t>冊）與</w:t>
      </w:r>
      <w:r w:rsidRPr="00583F36">
        <w:t>A17(96</w:t>
      </w:r>
      <w:r w:rsidRPr="00583F36">
        <w:rPr>
          <w:rFonts w:hint="eastAsia"/>
        </w:rPr>
        <w:t>年至</w:t>
      </w:r>
      <w:r w:rsidRPr="00583F36">
        <w:t>103</w:t>
      </w:r>
      <w:r w:rsidRPr="00583F36">
        <w:rPr>
          <w:rFonts w:hint="eastAsia"/>
        </w:rPr>
        <w:t>年</w:t>
      </w:r>
      <w:r w:rsidRPr="00583F36">
        <w:t>6</w:t>
      </w:r>
      <w:r w:rsidRPr="00583F36">
        <w:rPr>
          <w:rFonts w:hint="eastAsia"/>
        </w:rPr>
        <w:t>月相關費用明細帳光碟，</w:t>
      </w:r>
      <w:r>
        <w:rPr>
          <w:rFonts w:hint="eastAsia"/>
        </w:rPr>
        <w:t>1</w:t>
      </w:r>
      <w:r w:rsidRPr="00583F36">
        <w:rPr>
          <w:rFonts w:hint="eastAsia"/>
        </w:rPr>
        <w:t>片）、</w:t>
      </w:r>
      <w:r w:rsidRPr="00583F36">
        <w:t>J1(</w:t>
      </w:r>
      <w:r w:rsidRPr="00583F36">
        <w:rPr>
          <w:rFonts w:hint="eastAsia"/>
        </w:rPr>
        <w:t>董事長翁茂鍾電腦電子郵件光碟，</w:t>
      </w:r>
      <w:r w:rsidRPr="00583F36">
        <w:t>1</w:t>
      </w:r>
      <w:r w:rsidRPr="00583F36">
        <w:rPr>
          <w:rFonts w:hint="eastAsia"/>
        </w:rPr>
        <w:t>片）、</w:t>
      </w:r>
      <w:r w:rsidRPr="00583F36">
        <w:t>J2(</w:t>
      </w:r>
      <w:r w:rsidRPr="00583F36">
        <w:rPr>
          <w:rFonts w:hint="eastAsia"/>
        </w:rPr>
        <w:t>翁茂鍾秘書</w:t>
      </w:r>
      <w:r w:rsidR="008C0C84">
        <w:rPr>
          <w:rFonts w:hint="eastAsia"/>
        </w:rPr>
        <w:t>鄭○○</w:t>
      </w:r>
      <w:r w:rsidRPr="00583F36">
        <w:rPr>
          <w:rFonts w:hint="eastAsia"/>
        </w:rPr>
        <w:t>電腦文件光碟，</w:t>
      </w:r>
      <w:r w:rsidRPr="00583F36">
        <w:t>1</w:t>
      </w:r>
      <w:r w:rsidRPr="00583F36">
        <w:rPr>
          <w:rFonts w:hint="eastAsia"/>
        </w:rPr>
        <w:t>片</w:t>
      </w:r>
      <w:r w:rsidRPr="00583F36">
        <w:t>)</w:t>
      </w:r>
      <w:r w:rsidRPr="00583F36">
        <w:rPr>
          <w:rFonts w:hint="eastAsia"/>
        </w:rPr>
        <w:t>與</w:t>
      </w:r>
      <w:r w:rsidRPr="00583F36">
        <w:t>A10</w:t>
      </w:r>
      <w:r w:rsidRPr="00583F36">
        <w:rPr>
          <w:rFonts w:hint="eastAsia"/>
        </w:rPr>
        <w:t>、</w:t>
      </w:r>
      <w:r w:rsidRPr="00583F36">
        <w:t>A11</w:t>
      </w:r>
      <w:r w:rsidRPr="00583F36">
        <w:rPr>
          <w:rFonts w:hint="eastAsia"/>
        </w:rPr>
        <w:t>、</w:t>
      </w:r>
      <w:r w:rsidRPr="00583F36">
        <w:t>A12</w:t>
      </w:r>
      <w:r w:rsidRPr="00583F36">
        <w:rPr>
          <w:rFonts w:hint="eastAsia"/>
        </w:rPr>
        <w:t>、</w:t>
      </w:r>
      <w:r w:rsidRPr="00583F36">
        <w:t>A13</w:t>
      </w:r>
      <w:r w:rsidRPr="00583F36">
        <w:rPr>
          <w:rFonts w:hint="eastAsia"/>
        </w:rPr>
        <w:t>、</w:t>
      </w:r>
      <w:r w:rsidRPr="00583F36">
        <w:t>A14</w:t>
      </w:r>
      <w:r w:rsidRPr="00583F36">
        <w:rPr>
          <w:rFonts w:hint="eastAsia"/>
        </w:rPr>
        <w:t>、</w:t>
      </w:r>
      <w:r w:rsidRPr="00583F36">
        <w:t>A15</w:t>
      </w:r>
      <w:r w:rsidRPr="00583F36">
        <w:rPr>
          <w:rFonts w:hint="eastAsia"/>
        </w:rPr>
        <w:t>、</w:t>
      </w:r>
      <w:r w:rsidRPr="00583F36">
        <w:t>A16</w:t>
      </w:r>
      <w:r w:rsidRPr="00583F36">
        <w:rPr>
          <w:rFonts w:hint="eastAsia"/>
        </w:rPr>
        <w:t>、</w:t>
      </w:r>
      <w:r w:rsidRPr="00583F36">
        <w:t>A18</w:t>
      </w:r>
      <w:r w:rsidRPr="00583F36">
        <w:rPr>
          <w:rFonts w:hint="eastAsia"/>
        </w:rPr>
        <w:t>、</w:t>
      </w:r>
      <w:r w:rsidRPr="00583F36">
        <w:t>A19</w:t>
      </w:r>
      <w:r w:rsidRPr="00583F36">
        <w:rPr>
          <w:rFonts w:hint="eastAsia"/>
        </w:rPr>
        <w:t>、</w:t>
      </w:r>
      <w:r w:rsidRPr="00583F36">
        <w:t>A20</w:t>
      </w:r>
      <w:r w:rsidRPr="00583F36">
        <w:rPr>
          <w:rFonts w:hint="eastAsia"/>
        </w:rPr>
        <w:t>、</w:t>
      </w:r>
      <w:r w:rsidRPr="00583F36">
        <w:t>A21</w:t>
      </w:r>
      <w:r w:rsidRPr="00583F36">
        <w:rPr>
          <w:rFonts w:hint="eastAsia"/>
        </w:rPr>
        <w:t>、</w:t>
      </w:r>
      <w:r w:rsidRPr="00583F36">
        <w:t>A22</w:t>
      </w:r>
      <w:r w:rsidRPr="00583F36">
        <w:rPr>
          <w:rFonts w:hint="eastAsia"/>
        </w:rPr>
        <w:t>、</w:t>
      </w:r>
      <w:r w:rsidRPr="00583F36">
        <w:t>A23</w:t>
      </w:r>
      <w:r w:rsidRPr="00583F36">
        <w:rPr>
          <w:rFonts w:hint="eastAsia"/>
        </w:rPr>
        <w:t>、</w:t>
      </w:r>
      <w:r w:rsidRPr="00583F36">
        <w:t>A24</w:t>
      </w:r>
      <w:r w:rsidRPr="00583F36">
        <w:rPr>
          <w:rFonts w:hint="eastAsia"/>
        </w:rPr>
        <w:t>、</w:t>
      </w:r>
      <w:r w:rsidRPr="00583F36">
        <w:t>A25(</w:t>
      </w:r>
      <w:r w:rsidRPr="00583F36">
        <w:rPr>
          <w:rFonts w:hint="eastAsia"/>
        </w:rPr>
        <w:t>記事資料夾）與</w:t>
      </w:r>
      <w:r w:rsidRPr="00583F36">
        <w:t>C01</w:t>
      </w:r>
      <w:r w:rsidRPr="00583F36">
        <w:rPr>
          <w:rFonts w:hint="eastAsia"/>
        </w:rPr>
        <w:t>、</w:t>
      </w:r>
      <w:r w:rsidRPr="00583F36">
        <w:t>C02</w:t>
      </w:r>
      <w:r w:rsidRPr="00583F36">
        <w:rPr>
          <w:rFonts w:hint="eastAsia"/>
        </w:rPr>
        <w:t>、</w:t>
      </w:r>
      <w:r w:rsidRPr="00583F36">
        <w:t>C03</w:t>
      </w:r>
      <w:r w:rsidRPr="00583F36">
        <w:rPr>
          <w:rFonts w:hint="eastAsia"/>
        </w:rPr>
        <w:t>、</w:t>
      </w:r>
      <w:r w:rsidRPr="00583F36">
        <w:t>C04</w:t>
      </w:r>
      <w:r w:rsidRPr="00583F36">
        <w:rPr>
          <w:rFonts w:hint="eastAsia"/>
        </w:rPr>
        <w:t>、</w:t>
      </w:r>
      <w:r w:rsidRPr="00583F36">
        <w:t>C05</w:t>
      </w:r>
      <w:r w:rsidRPr="00583F36">
        <w:rPr>
          <w:rFonts w:hint="eastAsia"/>
        </w:rPr>
        <w:t>、</w:t>
      </w:r>
      <w:r w:rsidRPr="00583F36">
        <w:t>C06</w:t>
      </w:r>
      <w:r w:rsidRPr="00583F36">
        <w:rPr>
          <w:rFonts w:hint="eastAsia"/>
        </w:rPr>
        <w:t>、</w:t>
      </w:r>
      <w:r w:rsidRPr="00583F36">
        <w:t>C07</w:t>
      </w:r>
      <w:r w:rsidRPr="00583F36">
        <w:rPr>
          <w:rFonts w:hint="eastAsia"/>
        </w:rPr>
        <w:t>、</w:t>
      </w:r>
      <w:r w:rsidRPr="00583F36">
        <w:t>C08(</w:t>
      </w:r>
      <w:r w:rsidRPr="00583F36">
        <w:rPr>
          <w:rFonts w:hint="eastAsia"/>
        </w:rPr>
        <w:t>筆記本）、</w:t>
      </w:r>
      <w:r w:rsidRPr="00583F36">
        <w:t>C09(</w:t>
      </w:r>
      <w:r w:rsidRPr="00583F36">
        <w:rPr>
          <w:rFonts w:hint="eastAsia"/>
        </w:rPr>
        <w:t>總管理處怡華實業股份有限公司資料夾）</w:t>
      </w:r>
      <w:r>
        <w:rPr>
          <w:rFonts w:hint="eastAsia"/>
        </w:rPr>
        <w:t>、C</w:t>
      </w:r>
      <w:r>
        <w:t>10</w:t>
      </w:r>
      <w:r>
        <w:rPr>
          <w:rFonts w:hint="eastAsia"/>
        </w:rPr>
        <w:t>、</w:t>
      </w:r>
      <w:r>
        <w:t>C11</w:t>
      </w:r>
      <w:r>
        <w:rPr>
          <w:rFonts w:hint="eastAsia"/>
        </w:rPr>
        <w:t>、</w:t>
      </w:r>
      <w:r>
        <w:t>C12</w:t>
      </w:r>
      <w:r>
        <w:rPr>
          <w:rFonts w:hint="eastAsia"/>
        </w:rPr>
        <w:t>、C</w:t>
      </w:r>
      <w:r>
        <w:t>13(</w:t>
      </w:r>
      <w:r>
        <w:rPr>
          <w:rFonts w:hint="eastAsia"/>
        </w:rPr>
        <w:t>上開記事資料夾</w:t>
      </w:r>
      <w:r>
        <w:t>)</w:t>
      </w:r>
      <w:r>
        <w:rPr>
          <w:rFonts w:hint="eastAsia"/>
        </w:rPr>
        <w:t>及司法院政風處</w:t>
      </w:r>
      <w:r w:rsidRPr="00294D12">
        <w:rPr>
          <w:rFonts w:hint="eastAsia"/>
        </w:rPr>
        <w:t>於109年9月30日至臺北地檢署閱卷後調取之相關資料</w:t>
      </w:r>
      <w:r>
        <w:rPr>
          <w:rFonts w:hint="eastAsia"/>
        </w:rPr>
        <w:t>。</w:t>
      </w:r>
    </w:p>
  </w:footnote>
  <w:footnote w:id="3">
    <w:p w14:paraId="06072FC2" w14:textId="32DDE97A" w:rsidR="00894444" w:rsidRPr="00134908" w:rsidRDefault="00894444" w:rsidP="009913D1">
      <w:pPr>
        <w:pStyle w:val="afd"/>
        <w:jc w:val="both"/>
        <w:rPr>
          <w:color w:val="FF0000"/>
        </w:rPr>
      </w:pPr>
      <w:r>
        <w:rPr>
          <w:rStyle w:val="aff"/>
        </w:rPr>
        <w:footnoteRef/>
      </w:r>
      <w:r>
        <w:t xml:space="preserve"> </w:t>
      </w:r>
      <w:r w:rsidRPr="009913D1">
        <w:rPr>
          <w:rFonts w:hint="eastAsia"/>
          <w:color w:val="000000" w:themeColor="text1"/>
        </w:rPr>
        <w:t>表1「記載事項」所載之「日期」，係依據對翁茂鍾搜索所扣得之記事本等資料以「西元紀年」呈現，惟為行文及相關時序比對所需，表1以外之日期改以民國紀年呈現。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8036390A"/>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2354"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4274"/>
    <w:rsid w:val="00005B1E"/>
    <w:rsid w:val="00006961"/>
    <w:rsid w:val="000102B8"/>
    <w:rsid w:val="00010DC5"/>
    <w:rsid w:val="000112BF"/>
    <w:rsid w:val="00012233"/>
    <w:rsid w:val="00012B6B"/>
    <w:rsid w:val="00013CCF"/>
    <w:rsid w:val="000154C5"/>
    <w:rsid w:val="00016E6F"/>
    <w:rsid w:val="00017318"/>
    <w:rsid w:val="00017667"/>
    <w:rsid w:val="000222EC"/>
    <w:rsid w:val="00022F2C"/>
    <w:rsid w:val="0002355F"/>
    <w:rsid w:val="000246F7"/>
    <w:rsid w:val="0002609D"/>
    <w:rsid w:val="0003114D"/>
    <w:rsid w:val="0003361A"/>
    <w:rsid w:val="00035676"/>
    <w:rsid w:val="0003570D"/>
    <w:rsid w:val="00035C46"/>
    <w:rsid w:val="00036D76"/>
    <w:rsid w:val="00036EBC"/>
    <w:rsid w:val="000424D0"/>
    <w:rsid w:val="00046176"/>
    <w:rsid w:val="00047C10"/>
    <w:rsid w:val="0005623D"/>
    <w:rsid w:val="00056436"/>
    <w:rsid w:val="00057F32"/>
    <w:rsid w:val="00062A25"/>
    <w:rsid w:val="00067E35"/>
    <w:rsid w:val="00072770"/>
    <w:rsid w:val="00073CB5"/>
    <w:rsid w:val="0007425C"/>
    <w:rsid w:val="0007607B"/>
    <w:rsid w:val="00077553"/>
    <w:rsid w:val="00082E24"/>
    <w:rsid w:val="0008361E"/>
    <w:rsid w:val="00084476"/>
    <w:rsid w:val="000851A2"/>
    <w:rsid w:val="0008662A"/>
    <w:rsid w:val="000879A6"/>
    <w:rsid w:val="000922A7"/>
    <w:rsid w:val="0009352E"/>
    <w:rsid w:val="0009374E"/>
    <w:rsid w:val="00094D8F"/>
    <w:rsid w:val="00095258"/>
    <w:rsid w:val="00096B96"/>
    <w:rsid w:val="000A2F3F"/>
    <w:rsid w:val="000A4257"/>
    <w:rsid w:val="000A6D94"/>
    <w:rsid w:val="000A7EE4"/>
    <w:rsid w:val="000B0213"/>
    <w:rsid w:val="000B0254"/>
    <w:rsid w:val="000B0B4A"/>
    <w:rsid w:val="000B279A"/>
    <w:rsid w:val="000B61D2"/>
    <w:rsid w:val="000B6D33"/>
    <w:rsid w:val="000B70A7"/>
    <w:rsid w:val="000B77C1"/>
    <w:rsid w:val="000C495F"/>
    <w:rsid w:val="000C6104"/>
    <w:rsid w:val="000D1912"/>
    <w:rsid w:val="000D200D"/>
    <w:rsid w:val="000D2A25"/>
    <w:rsid w:val="000D2F74"/>
    <w:rsid w:val="000D5E32"/>
    <w:rsid w:val="000D61A2"/>
    <w:rsid w:val="000D77AF"/>
    <w:rsid w:val="000E10A0"/>
    <w:rsid w:val="000E1D28"/>
    <w:rsid w:val="000E250B"/>
    <w:rsid w:val="000E38AF"/>
    <w:rsid w:val="000E3F94"/>
    <w:rsid w:val="000E6431"/>
    <w:rsid w:val="000E6D95"/>
    <w:rsid w:val="000E7D5E"/>
    <w:rsid w:val="000F21A5"/>
    <w:rsid w:val="000F330F"/>
    <w:rsid w:val="000F4876"/>
    <w:rsid w:val="000F6F9A"/>
    <w:rsid w:val="00102B9F"/>
    <w:rsid w:val="001031A1"/>
    <w:rsid w:val="001105A1"/>
    <w:rsid w:val="00112637"/>
    <w:rsid w:val="00113FE0"/>
    <w:rsid w:val="001140F4"/>
    <w:rsid w:val="00115C54"/>
    <w:rsid w:val="001167C3"/>
    <w:rsid w:val="00116F21"/>
    <w:rsid w:val="0011783F"/>
    <w:rsid w:val="0012001E"/>
    <w:rsid w:val="00120644"/>
    <w:rsid w:val="00126A55"/>
    <w:rsid w:val="00131FB5"/>
    <w:rsid w:val="001320B7"/>
    <w:rsid w:val="0013288F"/>
    <w:rsid w:val="00132F4E"/>
    <w:rsid w:val="00132FD0"/>
    <w:rsid w:val="00133F08"/>
    <w:rsid w:val="001345E6"/>
    <w:rsid w:val="00134908"/>
    <w:rsid w:val="001377AC"/>
    <w:rsid w:val="001378B0"/>
    <w:rsid w:val="0014071F"/>
    <w:rsid w:val="00142E00"/>
    <w:rsid w:val="00152793"/>
    <w:rsid w:val="0015295C"/>
    <w:rsid w:val="001545A9"/>
    <w:rsid w:val="00155849"/>
    <w:rsid w:val="0015644F"/>
    <w:rsid w:val="00156ECA"/>
    <w:rsid w:val="00156F22"/>
    <w:rsid w:val="00160D96"/>
    <w:rsid w:val="001637C7"/>
    <w:rsid w:val="00164342"/>
    <w:rsid w:val="0016480E"/>
    <w:rsid w:val="00164ECA"/>
    <w:rsid w:val="00165879"/>
    <w:rsid w:val="0017004E"/>
    <w:rsid w:val="00171087"/>
    <w:rsid w:val="00172D72"/>
    <w:rsid w:val="00173892"/>
    <w:rsid w:val="00174297"/>
    <w:rsid w:val="00174633"/>
    <w:rsid w:val="00176FEC"/>
    <w:rsid w:val="00180E1B"/>
    <w:rsid w:val="001817B3"/>
    <w:rsid w:val="0018243B"/>
    <w:rsid w:val="00183014"/>
    <w:rsid w:val="00183B98"/>
    <w:rsid w:val="0018588B"/>
    <w:rsid w:val="001872AA"/>
    <w:rsid w:val="001878EF"/>
    <w:rsid w:val="001901C5"/>
    <w:rsid w:val="0019051C"/>
    <w:rsid w:val="00193242"/>
    <w:rsid w:val="00194805"/>
    <w:rsid w:val="001959C2"/>
    <w:rsid w:val="00195B22"/>
    <w:rsid w:val="001960CB"/>
    <w:rsid w:val="00196A23"/>
    <w:rsid w:val="001A1CC7"/>
    <w:rsid w:val="001A5179"/>
    <w:rsid w:val="001A6B65"/>
    <w:rsid w:val="001A7968"/>
    <w:rsid w:val="001B223F"/>
    <w:rsid w:val="001B3483"/>
    <w:rsid w:val="001B36A3"/>
    <w:rsid w:val="001B3C1E"/>
    <w:rsid w:val="001B4494"/>
    <w:rsid w:val="001C0928"/>
    <w:rsid w:val="001C0D8B"/>
    <w:rsid w:val="001C0DA8"/>
    <w:rsid w:val="001C352F"/>
    <w:rsid w:val="001C5577"/>
    <w:rsid w:val="001C58C1"/>
    <w:rsid w:val="001D0827"/>
    <w:rsid w:val="001D12A1"/>
    <w:rsid w:val="001D19E1"/>
    <w:rsid w:val="001D6232"/>
    <w:rsid w:val="001E0D8A"/>
    <w:rsid w:val="001E2F48"/>
    <w:rsid w:val="001E31A7"/>
    <w:rsid w:val="001E442D"/>
    <w:rsid w:val="001E5F18"/>
    <w:rsid w:val="001E67BA"/>
    <w:rsid w:val="001E6B43"/>
    <w:rsid w:val="001E74C2"/>
    <w:rsid w:val="001E7793"/>
    <w:rsid w:val="001F0B49"/>
    <w:rsid w:val="001F1ED9"/>
    <w:rsid w:val="001F2151"/>
    <w:rsid w:val="001F4D17"/>
    <w:rsid w:val="001F5A48"/>
    <w:rsid w:val="001F6260"/>
    <w:rsid w:val="00200007"/>
    <w:rsid w:val="002011D2"/>
    <w:rsid w:val="00201C8A"/>
    <w:rsid w:val="00202F02"/>
    <w:rsid w:val="002030A5"/>
    <w:rsid w:val="00203131"/>
    <w:rsid w:val="0020358A"/>
    <w:rsid w:val="00207357"/>
    <w:rsid w:val="00212E88"/>
    <w:rsid w:val="00213C9C"/>
    <w:rsid w:val="00214C19"/>
    <w:rsid w:val="00217126"/>
    <w:rsid w:val="0022009E"/>
    <w:rsid w:val="00221B3D"/>
    <w:rsid w:val="00223A83"/>
    <w:rsid w:val="0022401A"/>
    <w:rsid w:val="0022425C"/>
    <w:rsid w:val="002246DE"/>
    <w:rsid w:val="0022630B"/>
    <w:rsid w:val="0023245E"/>
    <w:rsid w:val="00236DC4"/>
    <w:rsid w:val="00243413"/>
    <w:rsid w:val="00245130"/>
    <w:rsid w:val="00250DD2"/>
    <w:rsid w:val="00252BC4"/>
    <w:rsid w:val="00253498"/>
    <w:rsid w:val="00254014"/>
    <w:rsid w:val="002542CB"/>
    <w:rsid w:val="00255D4C"/>
    <w:rsid w:val="00256514"/>
    <w:rsid w:val="00261E96"/>
    <w:rsid w:val="00263E1E"/>
    <w:rsid w:val="0026504D"/>
    <w:rsid w:val="0026681E"/>
    <w:rsid w:val="00270D5B"/>
    <w:rsid w:val="00273A2F"/>
    <w:rsid w:val="00274CDA"/>
    <w:rsid w:val="00280168"/>
    <w:rsid w:val="00280986"/>
    <w:rsid w:val="0028163A"/>
    <w:rsid w:val="00281C8B"/>
    <w:rsid w:val="00281ECE"/>
    <w:rsid w:val="002822DF"/>
    <w:rsid w:val="002826D8"/>
    <w:rsid w:val="002827B4"/>
    <w:rsid w:val="002831C7"/>
    <w:rsid w:val="002840C6"/>
    <w:rsid w:val="0029009D"/>
    <w:rsid w:val="00294D12"/>
    <w:rsid w:val="00295174"/>
    <w:rsid w:val="00296172"/>
    <w:rsid w:val="00296B92"/>
    <w:rsid w:val="002A127C"/>
    <w:rsid w:val="002A18F3"/>
    <w:rsid w:val="002A2175"/>
    <w:rsid w:val="002A2C22"/>
    <w:rsid w:val="002A31BA"/>
    <w:rsid w:val="002A44E6"/>
    <w:rsid w:val="002A6E25"/>
    <w:rsid w:val="002B02EB"/>
    <w:rsid w:val="002B0CA3"/>
    <w:rsid w:val="002B191E"/>
    <w:rsid w:val="002C0468"/>
    <w:rsid w:val="002C058D"/>
    <w:rsid w:val="002C0602"/>
    <w:rsid w:val="002C113A"/>
    <w:rsid w:val="002C1CE9"/>
    <w:rsid w:val="002C2F91"/>
    <w:rsid w:val="002C51C0"/>
    <w:rsid w:val="002D372F"/>
    <w:rsid w:val="002D3E51"/>
    <w:rsid w:val="002D56E7"/>
    <w:rsid w:val="002D5C16"/>
    <w:rsid w:val="002D75C3"/>
    <w:rsid w:val="002D7931"/>
    <w:rsid w:val="002E0EDB"/>
    <w:rsid w:val="002E7428"/>
    <w:rsid w:val="002F18F7"/>
    <w:rsid w:val="002F3DFF"/>
    <w:rsid w:val="002F5E05"/>
    <w:rsid w:val="002F7D47"/>
    <w:rsid w:val="003053D6"/>
    <w:rsid w:val="00307413"/>
    <w:rsid w:val="00307BD3"/>
    <w:rsid w:val="0031029A"/>
    <w:rsid w:val="0031337F"/>
    <w:rsid w:val="00313B89"/>
    <w:rsid w:val="0031436D"/>
    <w:rsid w:val="00317053"/>
    <w:rsid w:val="0031760D"/>
    <w:rsid w:val="00320C30"/>
    <w:rsid w:val="0032109C"/>
    <w:rsid w:val="003225C1"/>
    <w:rsid w:val="00322B45"/>
    <w:rsid w:val="00323809"/>
    <w:rsid w:val="00323D41"/>
    <w:rsid w:val="00325414"/>
    <w:rsid w:val="0032609D"/>
    <w:rsid w:val="00326861"/>
    <w:rsid w:val="003302F1"/>
    <w:rsid w:val="0034096C"/>
    <w:rsid w:val="00340D8B"/>
    <w:rsid w:val="0034273C"/>
    <w:rsid w:val="00343FA2"/>
    <w:rsid w:val="0034470E"/>
    <w:rsid w:val="00344A92"/>
    <w:rsid w:val="00346724"/>
    <w:rsid w:val="003505E6"/>
    <w:rsid w:val="00350C02"/>
    <w:rsid w:val="003515ED"/>
    <w:rsid w:val="00352DB0"/>
    <w:rsid w:val="003602E0"/>
    <w:rsid w:val="00366EAD"/>
    <w:rsid w:val="0036723E"/>
    <w:rsid w:val="00367BF6"/>
    <w:rsid w:val="00371ED3"/>
    <w:rsid w:val="003727D8"/>
    <w:rsid w:val="00372E7F"/>
    <w:rsid w:val="00375A6D"/>
    <w:rsid w:val="00376375"/>
    <w:rsid w:val="00376C74"/>
    <w:rsid w:val="0037728A"/>
    <w:rsid w:val="003774F4"/>
    <w:rsid w:val="003800C8"/>
    <w:rsid w:val="00380B7D"/>
    <w:rsid w:val="0038166A"/>
    <w:rsid w:val="00381A99"/>
    <w:rsid w:val="003829C2"/>
    <w:rsid w:val="00382DC1"/>
    <w:rsid w:val="0038329A"/>
    <w:rsid w:val="00384724"/>
    <w:rsid w:val="0038491E"/>
    <w:rsid w:val="00387899"/>
    <w:rsid w:val="003919B7"/>
    <w:rsid w:val="00391B02"/>
    <w:rsid w:val="00391D57"/>
    <w:rsid w:val="00392292"/>
    <w:rsid w:val="0039246E"/>
    <w:rsid w:val="00393781"/>
    <w:rsid w:val="003938A9"/>
    <w:rsid w:val="00393A85"/>
    <w:rsid w:val="00394538"/>
    <w:rsid w:val="003955D8"/>
    <w:rsid w:val="003A474A"/>
    <w:rsid w:val="003A4910"/>
    <w:rsid w:val="003B00E7"/>
    <w:rsid w:val="003B1017"/>
    <w:rsid w:val="003B3C07"/>
    <w:rsid w:val="003B470E"/>
    <w:rsid w:val="003B4FF8"/>
    <w:rsid w:val="003B610D"/>
    <w:rsid w:val="003B6775"/>
    <w:rsid w:val="003C0888"/>
    <w:rsid w:val="003C16C2"/>
    <w:rsid w:val="003C2099"/>
    <w:rsid w:val="003C398A"/>
    <w:rsid w:val="003C5FE2"/>
    <w:rsid w:val="003D00D4"/>
    <w:rsid w:val="003D05FB"/>
    <w:rsid w:val="003D1166"/>
    <w:rsid w:val="003D1B03"/>
    <w:rsid w:val="003D1B16"/>
    <w:rsid w:val="003D2B81"/>
    <w:rsid w:val="003D45BF"/>
    <w:rsid w:val="003D508A"/>
    <w:rsid w:val="003D537F"/>
    <w:rsid w:val="003D7B75"/>
    <w:rsid w:val="003E0208"/>
    <w:rsid w:val="003E0F09"/>
    <w:rsid w:val="003E4B57"/>
    <w:rsid w:val="003E643F"/>
    <w:rsid w:val="003E6AD3"/>
    <w:rsid w:val="003E7A54"/>
    <w:rsid w:val="003E7C35"/>
    <w:rsid w:val="003F0EC2"/>
    <w:rsid w:val="003F1D9B"/>
    <w:rsid w:val="003F23CF"/>
    <w:rsid w:val="003F27E1"/>
    <w:rsid w:val="003F2D6C"/>
    <w:rsid w:val="003F437A"/>
    <w:rsid w:val="003F56C6"/>
    <w:rsid w:val="003F5C2B"/>
    <w:rsid w:val="003F6812"/>
    <w:rsid w:val="003F7A44"/>
    <w:rsid w:val="003F7BF1"/>
    <w:rsid w:val="004018FE"/>
    <w:rsid w:val="00401C78"/>
    <w:rsid w:val="004023E9"/>
    <w:rsid w:val="00407CDD"/>
    <w:rsid w:val="004105E2"/>
    <w:rsid w:val="00411016"/>
    <w:rsid w:val="0041168E"/>
    <w:rsid w:val="00413F83"/>
    <w:rsid w:val="0041490C"/>
    <w:rsid w:val="00415A47"/>
    <w:rsid w:val="00416191"/>
    <w:rsid w:val="00416721"/>
    <w:rsid w:val="00416936"/>
    <w:rsid w:val="0041751C"/>
    <w:rsid w:val="0042072D"/>
    <w:rsid w:val="00421750"/>
    <w:rsid w:val="00421EF0"/>
    <w:rsid w:val="004224FA"/>
    <w:rsid w:val="00423D07"/>
    <w:rsid w:val="00424B81"/>
    <w:rsid w:val="00426BBB"/>
    <w:rsid w:val="00430A83"/>
    <w:rsid w:val="00431242"/>
    <w:rsid w:val="00431609"/>
    <w:rsid w:val="004321A8"/>
    <w:rsid w:val="00432FDC"/>
    <w:rsid w:val="0044304F"/>
    <w:rsid w:val="0044346F"/>
    <w:rsid w:val="004437CC"/>
    <w:rsid w:val="004444B3"/>
    <w:rsid w:val="00447C5F"/>
    <w:rsid w:val="004514A2"/>
    <w:rsid w:val="004559F5"/>
    <w:rsid w:val="004567D7"/>
    <w:rsid w:val="0046520A"/>
    <w:rsid w:val="004672AB"/>
    <w:rsid w:val="00467939"/>
    <w:rsid w:val="00467E6F"/>
    <w:rsid w:val="004714FE"/>
    <w:rsid w:val="00472099"/>
    <w:rsid w:val="00472610"/>
    <w:rsid w:val="00474B45"/>
    <w:rsid w:val="00476651"/>
    <w:rsid w:val="00476FB9"/>
    <w:rsid w:val="00477727"/>
    <w:rsid w:val="00486820"/>
    <w:rsid w:val="00490331"/>
    <w:rsid w:val="00491171"/>
    <w:rsid w:val="004914D5"/>
    <w:rsid w:val="00493EC3"/>
    <w:rsid w:val="00495053"/>
    <w:rsid w:val="00495B98"/>
    <w:rsid w:val="004A1F59"/>
    <w:rsid w:val="004A29BE"/>
    <w:rsid w:val="004A3225"/>
    <w:rsid w:val="004A323B"/>
    <w:rsid w:val="004A33EE"/>
    <w:rsid w:val="004A3AA8"/>
    <w:rsid w:val="004A41EB"/>
    <w:rsid w:val="004A4A5E"/>
    <w:rsid w:val="004A75AF"/>
    <w:rsid w:val="004B13C7"/>
    <w:rsid w:val="004B45F0"/>
    <w:rsid w:val="004B5805"/>
    <w:rsid w:val="004B7787"/>
    <w:rsid w:val="004B778F"/>
    <w:rsid w:val="004C2756"/>
    <w:rsid w:val="004C30D3"/>
    <w:rsid w:val="004C338F"/>
    <w:rsid w:val="004C5F13"/>
    <w:rsid w:val="004D0796"/>
    <w:rsid w:val="004D141F"/>
    <w:rsid w:val="004D6310"/>
    <w:rsid w:val="004D6F4E"/>
    <w:rsid w:val="004D7433"/>
    <w:rsid w:val="004E0062"/>
    <w:rsid w:val="004E05A1"/>
    <w:rsid w:val="004E59A2"/>
    <w:rsid w:val="004E69B8"/>
    <w:rsid w:val="004E72D0"/>
    <w:rsid w:val="004F34C8"/>
    <w:rsid w:val="004F5215"/>
    <w:rsid w:val="004F5E57"/>
    <w:rsid w:val="004F6710"/>
    <w:rsid w:val="004F6D03"/>
    <w:rsid w:val="004F721A"/>
    <w:rsid w:val="004F7D89"/>
    <w:rsid w:val="00502849"/>
    <w:rsid w:val="00503350"/>
    <w:rsid w:val="00504334"/>
    <w:rsid w:val="005054B4"/>
    <w:rsid w:val="00507159"/>
    <w:rsid w:val="005073AC"/>
    <w:rsid w:val="005104D7"/>
    <w:rsid w:val="00510B9E"/>
    <w:rsid w:val="0051174F"/>
    <w:rsid w:val="005144E8"/>
    <w:rsid w:val="00514775"/>
    <w:rsid w:val="00514B0B"/>
    <w:rsid w:val="00515116"/>
    <w:rsid w:val="005160AA"/>
    <w:rsid w:val="00523DD8"/>
    <w:rsid w:val="005258FF"/>
    <w:rsid w:val="00526786"/>
    <w:rsid w:val="00535E4E"/>
    <w:rsid w:val="00536BC2"/>
    <w:rsid w:val="0053719B"/>
    <w:rsid w:val="00541FA1"/>
    <w:rsid w:val="005425E1"/>
    <w:rsid w:val="005427C5"/>
    <w:rsid w:val="00542CF6"/>
    <w:rsid w:val="00551B68"/>
    <w:rsid w:val="00552108"/>
    <w:rsid w:val="00553581"/>
    <w:rsid w:val="00553C03"/>
    <w:rsid w:val="005557D3"/>
    <w:rsid w:val="00557052"/>
    <w:rsid w:val="00561417"/>
    <w:rsid w:val="00563692"/>
    <w:rsid w:val="005705BA"/>
    <w:rsid w:val="005711F5"/>
    <w:rsid w:val="005723D5"/>
    <w:rsid w:val="005761AF"/>
    <w:rsid w:val="0058202B"/>
    <w:rsid w:val="00583F36"/>
    <w:rsid w:val="0058765A"/>
    <w:rsid w:val="005908B8"/>
    <w:rsid w:val="00594045"/>
    <w:rsid w:val="0059512E"/>
    <w:rsid w:val="0059607A"/>
    <w:rsid w:val="0059677E"/>
    <w:rsid w:val="005A1269"/>
    <w:rsid w:val="005A40E3"/>
    <w:rsid w:val="005A44F0"/>
    <w:rsid w:val="005A5BA3"/>
    <w:rsid w:val="005A5BF3"/>
    <w:rsid w:val="005A6DD2"/>
    <w:rsid w:val="005A76E6"/>
    <w:rsid w:val="005B0BD1"/>
    <w:rsid w:val="005B1279"/>
    <w:rsid w:val="005B3D8B"/>
    <w:rsid w:val="005B59DF"/>
    <w:rsid w:val="005B66BB"/>
    <w:rsid w:val="005B71C7"/>
    <w:rsid w:val="005C200F"/>
    <w:rsid w:val="005C385D"/>
    <w:rsid w:val="005C39B0"/>
    <w:rsid w:val="005C5AEB"/>
    <w:rsid w:val="005C6D30"/>
    <w:rsid w:val="005C7182"/>
    <w:rsid w:val="005C7FFD"/>
    <w:rsid w:val="005D03BE"/>
    <w:rsid w:val="005D095A"/>
    <w:rsid w:val="005D3B20"/>
    <w:rsid w:val="005D57AA"/>
    <w:rsid w:val="005D5B67"/>
    <w:rsid w:val="005E000A"/>
    <w:rsid w:val="005E2D76"/>
    <w:rsid w:val="005E3EE0"/>
    <w:rsid w:val="005E411E"/>
    <w:rsid w:val="005E5342"/>
    <w:rsid w:val="005E5C68"/>
    <w:rsid w:val="005E65C0"/>
    <w:rsid w:val="005E6F81"/>
    <w:rsid w:val="005F0390"/>
    <w:rsid w:val="005F2061"/>
    <w:rsid w:val="005F3C54"/>
    <w:rsid w:val="005F717C"/>
    <w:rsid w:val="006013D3"/>
    <w:rsid w:val="00602B85"/>
    <w:rsid w:val="00603689"/>
    <w:rsid w:val="0060675E"/>
    <w:rsid w:val="006067D5"/>
    <w:rsid w:val="00610862"/>
    <w:rsid w:val="0061109B"/>
    <w:rsid w:val="006115A3"/>
    <w:rsid w:val="00612023"/>
    <w:rsid w:val="00612B16"/>
    <w:rsid w:val="00614190"/>
    <w:rsid w:val="006146C0"/>
    <w:rsid w:val="00622A99"/>
    <w:rsid w:val="00622E67"/>
    <w:rsid w:val="00623307"/>
    <w:rsid w:val="00623FE4"/>
    <w:rsid w:val="006247FB"/>
    <w:rsid w:val="00625679"/>
    <w:rsid w:val="00626EDC"/>
    <w:rsid w:val="00631F48"/>
    <w:rsid w:val="00632B2D"/>
    <w:rsid w:val="00633C48"/>
    <w:rsid w:val="0063621E"/>
    <w:rsid w:val="0063793C"/>
    <w:rsid w:val="0064009C"/>
    <w:rsid w:val="0064111B"/>
    <w:rsid w:val="00641699"/>
    <w:rsid w:val="0064180F"/>
    <w:rsid w:val="0064547F"/>
    <w:rsid w:val="00646144"/>
    <w:rsid w:val="006470EC"/>
    <w:rsid w:val="00647469"/>
    <w:rsid w:val="00647762"/>
    <w:rsid w:val="006538E5"/>
    <w:rsid w:val="00653E08"/>
    <w:rsid w:val="00654C9F"/>
    <w:rsid w:val="006554E0"/>
    <w:rsid w:val="0065598E"/>
    <w:rsid w:val="00655AF2"/>
    <w:rsid w:val="006568BE"/>
    <w:rsid w:val="00656CF5"/>
    <w:rsid w:val="0066025D"/>
    <w:rsid w:val="00661B9F"/>
    <w:rsid w:val="00662574"/>
    <w:rsid w:val="006635E1"/>
    <w:rsid w:val="00665884"/>
    <w:rsid w:val="00665FDC"/>
    <w:rsid w:val="00667DE5"/>
    <w:rsid w:val="0067033A"/>
    <w:rsid w:val="00674A65"/>
    <w:rsid w:val="00675B2D"/>
    <w:rsid w:val="006773EC"/>
    <w:rsid w:val="00680504"/>
    <w:rsid w:val="00680769"/>
    <w:rsid w:val="00681CD9"/>
    <w:rsid w:val="00683E30"/>
    <w:rsid w:val="0068413F"/>
    <w:rsid w:val="00685F3A"/>
    <w:rsid w:val="00687024"/>
    <w:rsid w:val="00690902"/>
    <w:rsid w:val="00691D10"/>
    <w:rsid w:val="00692AF3"/>
    <w:rsid w:val="00693F3F"/>
    <w:rsid w:val="00693FCF"/>
    <w:rsid w:val="00696F8E"/>
    <w:rsid w:val="0069795E"/>
    <w:rsid w:val="006A1D20"/>
    <w:rsid w:val="006A29B2"/>
    <w:rsid w:val="006B3D01"/>
    <w:rsid w:val="006B5A84"/>
    <w:rsid w:val="006B61A2"/>
    <w:rsid w:val="006B68EF"/>
    <w:rsid w:val="006C38C5"/>
    <w:rsid w:val="006C3F7B"/>
    <w:rsid w:val="006C6CC5"/>
    <w:rsid w:val="006D15C5"/>
    <w:rsid w:val="006D32E9"/>
    <w:rsid w:val="006D341F"/>
    <w:rsid w:val="006D3691"/>
    <w:rsid w:val="006D3C2B"/>
    <w:rsid w:val="006D74B9"/>
    <w:rsid w:val="006D7BE5"/>
    <w:rsid w:val="006D7CA5"/>
    <w:rsid w:val="006E04FD"/>
    <w:rsid w:val="006E270D"/>
    <w:rsid w:val="006E305C"/>
    <w:rsid w:val="006E3551"/>
    <w:rsid w:val="006E4A5A"/>
    <w:rsid w:val="006E75D7"/>
    <w:rsid w:val="006F056C"/>
    <w:rsid w:val="006F2BDF"/>
    <w:rsid w:val="006F3123"/>
    <w:rsid w:val="006F3563"/>
    <w:rsid w:val="006F3D85"/>
    <w:rsid w:val="006F3D88"/>
    <w:rsid w:val="006F42B9"/>
    <w:rsid w:val="006F4C91"/>
    <w:rsid w:val="006F6103"/>
    <w:rsid w:val="00702690"/>
    <w:rsid w:val="007027A6"/>
    <w:rsid w:val="0070329F"/>
    <w:rsid w:val="00703FF2"/>
    <w:rsid w:val="00704E00"/>
    <w:rsid w:val="0070673C"/>
    <w:rsid w:val="00706F58"/>
    <w:rsid w:val="00706F7A"/>
    <w:rsid w:val="0070794B"/>
    <w:rsid w:val="00711E5D"/>
    <w:rsid w:val="00713351"/>
    <w:rsid w:val="00714C4C"/>
    <w:rsid w:val="007209E7"/>
    <w:rsid w:val="00722A88"/>
    <w:rsid w:val="00723D54"/>
    <w:rsid w:val="00723DB8"/>
    <w:rsid w:val="00724DC6"/>
    <w:rsid w:val="00726182"/>
    <w:rsid w:val="007273A9"/>
    <w:rsid w:val="00727635"/>
    <w:rsid w:val="00732329"/>
    <w:rsid w:val="007337CA"/>
    <w:rsid w:val="00734827"/>
    <w:rsid w:val="00734C45"/>
    <w:rsid w:val="00734CE4"/>
    <w:rsid w:val="00735123"/>
    <w:rsid w:val="007361D7"/>
    <w:rsid w:val="00741837"/>
    <w:rsid w:val="0074276B"/>
    <w:rsid w:val="007453E6"/>
    <w:rsid w:val="00745DC6"/>
    <w:rsid w:val="00747129"/>
    <w:rsid w:val="00747C85"/>
    <w:rsid w:val="007502F3"/>
    <w:rsid w:val="00752DB2"/>
    <w:rsid w:val="007537B2"/>
    <w:rsid w:val="0076034A"/>
    <w:rsid w:val="007621EC"/>
    <w:rsid w:val="00763BBE"/>
    <w:rsid w:val="007724E7"/>
    <w:rsid w:val="00772B5B"/>
    <w:rsid w:val="0077309D"/>
    <w:rsid w:val="00775222"/>
    <w:rsid w:val="007774EE"/>
    <w:rsid w:val="00781822"/>
    <w:rsid w:val="00782FBF"/>
    <w:rsid w:val="00783F21"/>
    <w:rsid w:val="00787159"/>
    <w:rsid w:val="00787460"/>
    <w:rsid w:val="00791668"/>
    <w:rsid w:val="00791AA1"/>
    <w:rsid w:val="00792FD6"/>
    <w:rsid w:val="0079373B"/>
    <w:rsid w:val="00797EFF"/>
    <w:rsid w:val="007A3793"/>
    <w:rsid w:val="007A6F85"/>
    <w:rsid w:val="007B49BE"/>
    <w:rsid w:val="007B68C6"/>
    <w:rsid w:val="007B6BBC"/>
    <w:rsid w:val="007C1BA2"/>
    <w:rsid w:val="007C773F"/>
    <w:rsid w:val="007D05FE"/>
    <w:rsid w:val="007D20E9"/>
    <w:rsid w:val="007D3B62"/>
    <w:rsid w:val="007D5F23"/>
    <w:rsid w:val="007D620F"/>
    <w:rsid w:val="007D7881"/>
    <w:rsid w:val="007D7E3A"/>
    <w:rsid w:val="007E0E10"/>
    <w:rsid w:val="007E1791"/>
    <w:rsid w:val="007E1D55"/>
    <w:rsid w:val="007E21BD"/>
    <w:rsid w:val="007E4768"/>
    <w:rsid w:val="007E693D"/>
    <w:rsid w:val="007E777B"/>
    <w:rsid w:val="007F1C50"/>
    <w:rsid w:val="007F2070"/>
    <w:rsid w:val="007F3678"/>
    <w:rsid w:val="008027A8"/>
    <w:rsid w:val="008034E2"/>
    <w:rsid w:val="008053F5"/>
    <w:rsid w:val="00810198"/>
    <w:rsid w:val="008119C2"/>
    <w:rsid w:val="0081490B"/>
    <w:rsid w:val="00815DA8"/>
    <w:rsid w:val="0081609C"/>
    <w:rsid w:val="0082194D"/>
    <w:rsid w:val="00822734"/>
    <w:rsid w:val="008230D1"/>
    <w:rsid w:val="00823124"/>
    <w:rsid w:val="00826EF5"/>
    <w:rsid w:val="00831693"/>
    <w:rsid w:val="00832D98"/>
    <w:rsid w:val="00833FCB"/>
    <w:rsid w:val="008341D3"/>
    <w:rsid w:val="00840104"/>
    <w:rsid w:val="00841F61"/>
    <w:rsid w:val="00841FC5"/>
    <w:rsid w:val="0084449D"/>
    <w:rsid w:val="00845709"/>
    <w:rsid w:val="00845BC5"/>
    <w:rsid w:val="00847C69"/>
    <w:rsid w:val="0085377E"/>
    <w:rsid w:val="00854B30"/>
    <w:rsid w:val="008568BA"/>
    <w:rsid w:val="008576BD"/>
    <w:rsid w:val="00860463"/>
    <w:rsid w:val="00860D5F"/>
    <w:rsid w:val="0086214E"/>
    <w:rsid w:val="008661C7"/>
    <w:rsid w:val="00867E7C"/>
    <w:rsid w:val="008704E7"/>
    <w:rsid w:val="008732DB"/>
    <w:rsid w:val="008733DA"/>
    <w:rsid w:val="00873791"/>
    <w:rsid w:val="00874887"/>
    <w:rsid w:val="00875360"/>
    <w:rsid w:val="00876188"/>
    <w:rsid w:val="008774E3"/>
    <w:rsid w:val="0088119C"/>
    <w:rsid w:val="00882472"/>
    <w:rsid w:val="00882B39"/>
    <w:rsid w:val="008850E4"/>
    <w:rsid w:val="0088575B"/>
    <w:rsid w:val="0088585E"/>
    <w:rsid w:val="00886A3C"/>
    <w:rsid w:val="0089127C"/>
    <w:rsid w:val="008931E5"/>
    <w:rsid w:val="00893942"/>
    <w:rsid w:val="00894444"/>
    <w:rsid w:val="008A12F5"/>
    <w:rsid w:val="008A41E1"/>
    <w:rsid w:val="008B0A5A"/>
    <w:rsid w:val="008B1587"/>
    <w:rsid w:val="008B1B01"/>
    <w:rsid w:val="008B3BCD"/>
    <w:rsid w:val="008B486F"/>
    <w:rsid w:val="008B6DF8"/>
    <w:rsid w:val="008C0962"/>
    <w:rsid w:val="008C0C84"/>
    <w:rsid w:val="008C106C"/>
    <w:rsid w:val="008C10F1"/>
    <w:rsid w:val="008C1A7C"/>
    <w:rsid w:val="008C1E99"/>
    <w:rsid w:val="008C47FC"/>
    <w:rsid w:val="008C4E41"/>
    <w:rsid w:val="008C6BC1"/>
    <w:rsid w:val="008C7382"/>
    <w:rsid w:val="008D0C93"/>
    <w:rsid w:val="008D1F96"/>
    <w:rsid w:val="008D47FD"/>
    <w:rsid w:val="008E0085"/>
    <w:rsid w:val="008E0120"/>
    <w:rsid w:val="008E21EC"/>
    <w:rsid w:val="008E2AA6"/>
    <w:rsid w:val="008E2F45"/>
    <w:rsid w:val="008E311B"/>
    <w:rsid w:val="008E33ED"/>
    <w:rsid w:val="008E66D9"/>
    <w:rsid w:val="008F28B2"/>
    <w:rsid w:val="008F46E7"/>
    <w:rsid w:val="008F6F0B"/>
    <w:rsid w:val="009008E3"/>
    <w:rsid w:val="009050DD"/>
    <w:rsid w:val="00905AA8"/>
    <w:rsid w:val="0090675C"/>
    <w:rsid w:val="00907740"/>
    <w:rsid w:val="00907BA7"/>
    <w:rsid w:val="0091064E"/>
    <w:rsid w:val="00911FC5"/>
    <w:rsid w:val="00913141"/>
    <w:rsid w:val="00914F3A"/>
    <w:rsid w:val="009172AD"/>
    <w:rsid w:val="00920967"/>
    <w:rsid w:val="00921157"/>
    <w:rsid w:val="00922B46"/>
    <w:rsid w:val="00924025"/>
    <w:rsid w:val="009276AC"/>
    <w:rsid w:val="00927D5E"/>
    <w:rsid w:val="00927E27"/>
    <w:rsid w:val="009318F8"/>
    <w:rsid w:val="00931A10"/>
    <w:rsid w:val="009350A9"/>
    <w:rsid w:val="009405EF"/>
    <w:rsid w:val="00940C3A"/>
    <w:rsid w:val="00942990"/>
    <w:rsid w:val="009441FA"/>
    <w:rsid w:val="00947394"/>
    <w:rsid w:val="00947967"/>
    <w:rsid w:val="00952529"/>
    <w:rsid w:val="00953584"/>
    <w:rsid w:val="00955108"/>
    <w:rsid w:val="00956617"/>
    <w:rsid w:val="0095794D"/>
    <w:rsid w:val="009579C9"/>
    <w:rsid w:val="0096334D"/>
    <w:rsid w:val="009645AA"/>
    <w:rsid w:val="00965200"/>
    <w:rsid w:val="0096556D"/>
    <w:rsid w:val="009668B3"/>
    <w:rsid w:val="009674A7"/>
    <w:rsid w:val="00971471"/>
    <w:rsid w:val="009723AD"/>
    <w:rsid w:val="00973A0F"/>
    <w:rsid w:val="009747F9"/>
    <w:rsid w:val="00975F21"/>
    <w:rsid w:val="009849C2"/>
    <w:rsid w:val="00984D24"/>
    <w:rsid w:val="009858EB"/>
    <w:rsid w:val="00986EDC"/>
    <w:rsid w:val="009913D1"/>
    <w:rsid w:val="0099254F"/>
    <w:rsid w:val="00992BBF"/>
    <w:rsid w:val="00992F88"/>
    <w:rsid w:val="00996940"/>
    <w:rsid w:val="009A0369"/>
    <w:rsid w:val="009A1192"/>
    <w:rsid w:val="009A2939"/>
    <w:rsid w:val="009A5BCF"/>
    <w:rsid w:val="009A6699"/>
    <w:rsid w:val="009A7390"/>
    <w:rsid w:val="009B0046"/>
    <w:rsid w:val="009B0EF7"/>
    <w:rsid w:val="009B1D70"/>
    <w:rsid w:val="009B222C"/>
    <w:rsid w:val="009B2482"/>
    <w:rsid w:val="009B2CFB"/>
    <w:rsid w:val="009B326F"/>
    <w:rsid w:val="009C0477"/>
    <w:rsid w:val="009C1158"/>
    <w:rsid w:val="009C1440"/>
    <w:rsid w:val="009C1A5A"/>
    <w:rsid w:val="009C1EA1"/>
    <w:rsid w:val="009C2107"/>
    <w:rsid w:val="009C2B31"/>
    <w:rsid w:val="009C4F05"/>
    <w:rsid w:val="009C5596"/>
    <w:rsid w:val="009C5D9E"/>
    <w:rsid w:val="009C6191"/>
    <w:rsid w:val="009D2C3E"/>
    <w:rsid w:val="009D3D7C"/>
    <w:rsid w:val="009D46E9"/>
    <w:rsid w:val="009D767B"/>
    <w:rsid w:val="009E0538"/>
    <w:rsid w:val="009E0625"/>
    <w:rsid w:val="009E1C68"/>
    <w:rsid w:val="009E24FC"/>
    <w:rsid w:val="009E2740"/>
    <w:rsid w:val="009E3034"/>
    <w:rsid w:val="009E549F"/>
    <w:rsid w:val="009E66A1"/>
    <w:rsid w:val="009F1D53"/>
    <w:rsid w:val="009F28A8"/>
    <w:rsid w:val="009F473E"/>
    <w:rsid w:val="009F682A"/>
    <w:rsid w:val="009F6A9C"/>
    <w:rsid w:val="009F7503"/>
    <w:rsid w:val="00A00C43"/>
    <w:rsid w:val="00A01B0A"/>
    <w:rsid w:val="00A022BE"/>
    <w:rsid w:val="00A03426"/>
    <w:rsid w:val="00A03783"/>
    <w:rsid w:val="00A0482C"/>
    <w:rsid w:val="00A0732D"/>
    <w:rsid w:val="00A0777C"/>
    <w:rsid w:val="00A11BE5"/>
    <w:rsid w:val="00A1428F"/>
    <w:rsid w:val="00A142A4"/>
    <w:rsid w:val="00A14433"/>
    <w:rsid w:val="00A16249"/>
    <w:rsid w:val="00A216DF"/>
    <w:rsid w:val="00A22732"/>
    <w:rsid w:val="00A24C95"/>
    <w:rsid w:val="00A26094"/>
    <w:rsid w:val="00A301BF"/>
    <w:rsid w:val="00A302B2"/>
    <w:rsid w:val="00A31486"/>
    <w:rsid w:val="00A31C25"/>
    <w:rsid w:val="00A331B4"/>
    <w:rsid w:val="00A34457"/>
    <w:rsid w:val="00A3484E"/>
    <w:rsid w:val="00A36ADA"/>
    <w:rsid w:val="00A3776B"/>
    <w:rsid w:val="00A37E44"/>
    <w:rsid w:val="00A407F9"/>
    <w:rsid w:val="00A4274C"/>
    <w:rsid w:val="00A438D8"/>
    <w:rsid w:val="00A473F5"/>
    <w:rsid w:val="00A51F9D"/>
    <w:rsid w:val="00A5416A"/>
    <w:rsid w:val="00A5504E"/>
    <w:rsid w:val="00A55583"/>
    <w:rsid w:val="00A568AB"/>
    <w:rsid w:val="00A63914"/>
    <w:rsid w:val="00A639F4"/>
    <w:rsid w:val="00A63A52"/>
    <w:rsid w:val="00A644EF"/>
    <w:rsid w:val="00A71567"/>
    <w:rsid w:val="00A71A06"/>
    <w:rsid w:val="00A730E9"/>
    <w:rsid w:val="00A813BC"/>
    <w:rsid w:val="00A81A32"/>
    <w:rsid w:val="00A82991"/>
    <w:rsid w:val="00A835BD"/>
    <w:rsid w:val="00A8647B"/>
    <w:rsid w:val="00A86C68"/>
    <w:rsid w:val="00A878EB"/>
    <w:rsid w:val="00A9065A"/>
    <w:rsid w:val="00A911C4"/>
    <w:rsid w:val="00A91EFD"/>
    <w:rsid w:val="00A936E6"/>
    <w:rsid w:val="00A94701"/>
    <w:rsid w:val="00A94796"/>
    <w:rsid w:val="00A96A95"/>
    <w:rsid w:val="00A96D99"/>
    <w:rsid w:val="00A97B15"/>
    <w:rsid w:val="00AA1427"/>
    <w:rsid w:val="00AA1CD7"/>
    <w:rsid w:val="00AA42D5"/>
    <w:rsid w:val="00AA43A8"/>
    <w:rsid w:val="00AA6025"/>
    <w:rsid w:val="00AB0DAD"/>
    <w:rsid w:val="00AB1CCF"/>
    <w:rsid w:val="00AB2FAB"/>
    <w:rsid w:val="00AB4547"/>
    <w:rsid w:val="00AB4B93"/>
    <w:rsid w:val="00AB5C14"/>
    <w:rsid w:val="00AB5FBB"/>
    <w:rsid w:val="00AB6424"/>
    <w:rsid w:val="00AB7498"/>
    <w:rsid w:val="00AC1EE7"/>
    <w:rsid w:val="00AC2272"/>
    <w:rsid w:val="00AC333F"/>
    <w:rsid w:val="00AC3B93"/>
    <w:rsid w:val="00AC585C"/>
    <w:rsid w:val="00AC72D9"/>
    <w:rsid w:val="00AD1925"/>
    <w:rsid w:val="00AD1F5B"/>
    <w:rsid w:val="00AD4106"/>
    <w:rsid w:val="00AD5E98"/>
    <w:rsid w:val="00AE067D"/>
    <w:rsid w:val="00AE14C9"/>
    <w:rsid w:val="00AE2811"/>
    <w:rsid w:val="00AE3568"/>
    <w:rsid w:val="00AE6FD2"/>
    <w:rsid w:val="00AF0E33"/>
    <w:rsid w:val="00AF1181"/>
    <w:rsid w:val="00AF20D9"/>
    <w:rsid w:val="00AF2F79"/>
    <w:rsid w:val="00AF4653"/>
    <w:rsid w:val="00AF6454"/>
    <w:rsid w:val="00AF7DB7"/>
    <w:rsid w:val="00B00400"/>
    <w:rsid w:val="00B01146"/>
    <w:rsid w:val="00B01743"/>
    <w:rsid w:val="00B04784"/>
    <w:rsid w:val="00B079FA"/>
    <w:rsid w:val="00B117AF"/>
    <w:rsid w:val="00B11D94"/>
    <w:rsid w:val="00B138E0"/>
    <w:rsid w:val="00B13A07"/>
    <w:rsid w:val="00B1552C"/>
    <w:rsid w:val="00B1594B"/>
    <w:rsid w:val="00B159B1"/>
    <w:rsid w:val="00B27E69"/>
    <w:rsid w:val="00B3260D"/>
    <w:rsid w:val="00B33498"/>
    <w:rsid w:val="00B3381E"/>
    <w:rsid w:val="00B33C72"/>
    <w:rsid w:val="00B34020"/>
    <w:rsid w:val="00B343C0"/>
    <w:rsid w:val="00B361F4"/>
    <w:rsid w:val="00B36AFA"/>
    <w:rsid w:val="00B378E3"/>
    <w:rsid w:val="00B4224E"/>
    <w:rsid w:val="00B43A10"/>
    <w:rsid w:val="00B443E4"/>
    <w:rsid w:val="00B47AB2"/>
    <w:rsid w:val="00B506B9"/>
    <w:rsid w:val="00B509D9"/>
    <w:rsid w:val="00B52668"/>
    <w:rsid w:val="00B563EA"/>
    <w:rsid w:val="00B60E51"/>
    <w:rsid w:val="00B612BE"/>
    <w:rsid w:val="00B618DB"/>
    <w:rsid w:val="00B62816"/>
    <w:rsid w:val="00B62D12"/>
    <w:rsid w:val="00B63A54"/>
    <w:rsid w:val="00B64771"/>
    <w:rsid w:val="00B678FB"/>
    <w:rsid w:val="00B70AEB"/>
    <w:rsid w:val="00B71501"/>
    <w:rsid w:val="00B77A47"/>
    <w:rsid w:val="00B77D18"/>
    <w:rsid w:val="00B8313A"/>
    <w:rsid w:val="00B83670"/>
    <w:rsid w:val="00B913AB"/>
    <w:rsid w:val="00B93503"/>
    <w:rsid w:val="00B97B37"/>
    <w:rsid w:val="00BA18D7"/>
    <w:rsid w:val="00BA19B0"/>
    <w:rsid w:val="00BA1E31"/>
    <w:rsid w:val="00BA31E8"/>
    <w:rsid w:val="00BA55E0"/>
    <w:rsid w:val="00BA6BD4"/>
    <w:rsid w:val="00BA759F"/>
    <w:rsid w:val="00BA7E4C"/>
    <w:rsid w:val="00BB3752"/>
    <w:rsid w:val="00BB4EB5"/>
    <w:rsid w:val="00BB6155"/>
    <w:rsid w:val="00BB6688"/>
    <w:rsid w:val="00BB78EC"/>
    <w:rsid w:val="00BB7C93"/>
    <w:rsid w:val="00BC0999"/>
    <w:rsid w:val="00BC26D4"/>
    <w:rsid w:val="00BC2C91"/>
    <w:rsid w:val="00BC5080"/>
    <w:rsid w:val="00BC5BEA"/>
    <w:rsid w:val="00BC5ED0"/>
    <w:rsid w:val="00BC65E9"/>
    <w:rsid w:val="00BC75D0"/>
    <w:rsid w:val="00BD05B8"/>
    <w:rsid w:val="00BD2620"/>
    <w:rsid w:val="00BD41D1"/>
    <w:rsid w:val="00BD7216"/>
    <w:rsid w:val="00BE0F9A"/>
    <w:rsid w:val="00BF06B4"/>
    <w:rsid w:val="00BF1585"/>
    <w:rsid w:val="00BF2A42"/>
    <w:rsid w:val="00BF3C68"/>
    <w:rsid w:val="00BF5A28"/>
    <w:rsid w:val="00C009DC"/>
    <w:rsid w:val="00C03D8C"/>
    <w:rsid w:val="00C04F8B"/>
    <w:rsid w:val="00C05395"/>
    <w:rsid w:val="00C055EC"/>
    <w:rsid w:val="00C05C59"/>
    <w:rsid w:val="00C06A02"/>
    <w:rsid w:val="00C10DC9"/>
    <w:rsid w:val="00C12FB3"/>
    <w:rsid w:val="00C13B60"/>
    <w:rsid w:val="00C16D16"/>
    <w:rsid w:val="00C17341"/>
    <w:rsid w:val="00C23A4C"/>
    <w:rsid w:val="00C24EEF"/>
    <w:rsid w:val="00C25CF6"/>
    <w:rsid w:val="00C26C36"/>
    <w:rsid w:val="00C26EB8"/>
    <w:rsid w:val="00C26F09"/>
    <w:rsid w:val="00C27C39"/>
    <w:rsid w:val="00C303B4"/>
    <w:rsid w:val="00C30AE1"/>
    <w:rsid w:val="00C32768"/>
    <w:rsid w:val="00C32CBB"/>
    <w:rsid w:val="00C338D4"/>
    <w:rsid w:val="00C37E23"/>
    <w:rsid w:val="00C4299F"/>
    <w:rsid w:val="00C431DF"/>
    <w:rsid w:val="00C438BE"/>
    <w:rsid w:val="00C43BE8"/>
    <w:rsid w:val="00C456BD"/>
    <w:rsid w:val="00C4615A"/>
    <w:rsid w:val="00C46220"/>
    <w:rsid w:val="00C51E8C"/>
    <w:rsid w:val="00C530DC"/>
    <w:rsid w:val="00C534DC"/>
    <w:rsid w:val="00C5350D"/>
    <w:rsid w:val="00C53C3E"/>
    <w:rsid w:val="00C54569"/>
    <w:rsid w:val="00C54B79"/>
    <w:rsid w:val="00C568F0"/>
    <w:rsid w:val="00C5699D"/>
    <w:rsid w:val="00C57923"/>
    <w:rsid w:val="00C6123C"/>
    <w:rsid w:val="00C61A75"/>
    <w:rsid w:val="00C620F5"/>
    <w:rsid w:val="00C65F82"/>
    <w:rsid w:val="00C66566"/>
    <w:rsid w:val="00C66F2B"/>
    <w:rsid w:val="00C7084D"/>
    <w:rsid w:val="00C70AF1"/>
    <w:rsid w:val="00C70E42"/>
    <w:rsid w:val="00C7277F"/>
    <w:rsid w:val="00C7287C"/>
    <w:rsid w:val="00C7315E"/>
    <w:rsid w:val="00C752A3"/>
    <w:rsid w:val="00C75895"/>
    <w:rsid w:val="00C759E2"/>
    <w:rsid w:val="00C76125"/>
    <w:rsid w:val="00C77203"/>
    <w:rsid w:val="00C80603"/>
    <w:rsid w:val="00C83C9F"/>
    <w:rsid w:val="00C94840"/>
    <w:rsid w:val="00C96C5E"/>
    <w:rsid w:val="00CA11B6"/>
    <w:rsid w:val="00CA4E44"/>
    <w:rsid w:val="00CA596E"/>
    <w:rsid w:val="00CA687C"/>
    <w:rsid w:val="00CA7424"/>
    <w:rsid w:val="00CA7C08"/>
    <w:rsid w:val="00CB027F"/>
    <w:rsid w:val="00CB0D61"/>
    <w:rsid w:val="00CB1238"/>
    <w:rsid w:val="00CB2E59"/>
    <w:rsid w:val="00CB6E07"/>
    <w:rsid w:val="00CC6297"/>
    <w:rsid w:val="00CC7690"/>
    <w:rsid w:val="00CC7C38"/>
    <w:rsid w:val="00CC7CC7"/>
    <w:rsid w:val="00CD1986"/>
    <w:rsid w:val="00CD31C4"/>
    <w:rsid w:val="00CE04E8"/>
    <w:rsid w:val="00CE25E5"/>
    <w:rsid w:val="00CE2C2E"/>
    <w:rsid w:val="00CE4187"/>
    <w:rsid w:val="00CE4D5C"/>
    <w:rsid w:val="00CE7068"/>
    <w:rsid w:val="00CE72C5"/>
    <w:rsid w:val="00CF05DA"/>
    <w:rsid w:val="00CF066D"/>
    <w:rsid w:val="00CF2BF0"/>
    <w:rsid w:val="00CF58EB"/>
    <w:rsid w:val="00CF7B88"/>
    <w:rsid w:val="00D0106E"/>
    <w:rsid w:val="00D012E7"/>
    <w:rsid w:val="00D0319F"/>
    <w:rsid w:val="00D04BDD"/>
    <w:rsid w:val="00D06383"/>
    <w:rsid w:val="00D06510"/>
    <w:rsid w:val="00D06A0B"/>
    <w:rsid w:val="00D139E1"/>
    <w:rsid w:val="00D16709"/>
    <w:rsid w:val="00D20E85"/>
    <w:rsid w:val="00D21EE5"/>
    <w:rsid w:val="00D22B4C"/>
    <w:rsid w:val="00D24615"/>
    <w:rsid w:val="00D26E12"/>
    <w:rsid w:val="00D3030B"/>
    <w:rsid w:val="00D310F4"/>
    <w:rsid w:val="00D31DF9"/>
    <w:rsid w:val="00D32596"/>
    <w:rsid w:val="00D35109"/>
    <w:rsid w:val="00D37842"/>
    <w:rsid w:val="00D37C4A"/>
    <w:rsid w:val="00D4102E"/>
    <w:rsid w:val="00D424A9"/>
    <w:rsid w:val="00D42DC2"/>
    <w:rsid w:val="00D534C0"/>
    <w:rsid w:val="00D537E1"/>
    <w:rsid w:val="00D55BB2"/>
    <w:rsid w:val="00D60170"/>
    <w:rsid w:val="00D6091A"/>
    <w:rsid w:val="00D62546"/>
    <w:rsid w:val="00D635B9"/>
    <w:rsid w:val="00D6695F"/>
    <w:rsid w:val="00D675AA"/>
    <w:rsid w:val="00D67FCA"/>
    <w:rsid w:val="00D700E0"/>
    <w:rsid w:val="00D729F0"/>
    <w:rsid w:val="00D75644"/>
    <w:rsid w:val="00D765B6"/>
    <w:rsid w:val="00D81656"/>
    <w:rsid w:val="00D83D87"/>
    <w:rsid w:val="00D8464D"/>
    <w:rsid w:val="00D85D4C"/>
    <w:rsid w:val="00D8601B"/>
    <w:rsid w:val="00D86A30"/>
    <w:rsid w:val="00D87A80"/>
    <w:rsid w:val="00D93748"/>
    <w:rsid w:val="00D97CB4"/>
    <w:rsid w:val="00D97DD4"/>
    <w:rsid w:val="00DA1519"/>
    <w:rsid w:val="00DA5A8A"/>
    <w:rsid w:val="00DB14F6"/>
    <w:rsid w:val="00DB26CD"/>
    <w:rsid w:val="00DB441C"/>
    <w:rsid w:val="00DB44AF"/>
    <w:rsid w:val="00DB5D67"/>
    <w:rsid w:val="00DB604A"/>
    <w:rsid w:val="00DC0C47"/>
    <w:rsid w:val="00DC1F58"/>
    <w:rsid w:val="00DC339B"/>
    <w:rsid w:val="00DC4DBE"/>
    <w:rsid w:val="00DC5D40"/>
    <w:rsid w:val="00DD1956"/>
    <w:rsid w:val="00DD30E9"/>
    <w:rsid w:val="00DD3493"/>
    <w:rsid w:val="00DD4F47"/>
    <w:rsid w:val="00DD5A1F"/>
    <w:rsid w:val="00DD5B1C"/>
    <w:rsid w:val="00DD76A0"/>
    <w:rsid w:val="00DD7E56"/>
    <w:rsid w:val="00DD7FBB"/>
    <w:rsid w:val="00DE0B9F"/>
    <w:rsid w:val="00DE3EE2"/>
    <w:rsid w:val="00DE4238"/>
    <w:rsid w:val="00DE59EA"/>
    <w:rsid w:val="00DE5B8F"/>
    <w:rsid w:val="00DE657F"/>
    <w:rsid w:val="00DE7E79"/>
    <w:rsid w:val="00DF1218"/>
    <w:rsid w:val="00DF18F7"/>
    <w:rsid w:val="00DF6462"/>
    <w:rsid w:val="00DF6DAC"/>
    <w:rsid w:val="00DF7462"/>
    <w:rsid w:val="00DF7641"/>
    <w:rsid w:val="00E02FA0"/>
    <w:rsid w:val="00E036DC"/>
    <w:rsid w:val="00E10454"/>
    <w:rsid w:val="00E112E5"/>
    <w:rsid w:val="00E13AED"/>
    <w:rsid w:val="00E15205"/>
    <w:rsid w:val="00E165A4"/>
    <w:rsid w:val="00E21CC7"/>
    <w:rsid w:val="00E22FC3"/>
    <w:rsid w:val="00E24D9E"/>
    <w:rsid w:val="00E257B4"/>
    <w:rsid w:val="00E25849"/>
    <w:rsid w:val="00E3197E"/>
    <w:rsid w:val="00E342F8"/>
    <w:rsid w:val="00E351ED"/>
    <w:rsid w:val="00E3763A"/>
    <w:rsid w:val="00E4139A"/>
    <w:rsid w:val="00E452C0"/>
    <w:rsid w:val="00E47BBE"/>
    <w:rsid w:val="00E539A9"/>
    <w:rsid w:val="00E53E2F"/>
    <w:rsid w:val="00E5417C"/>
    <w:rsid w:val="00E5557F"/>
    <w:rsid w:val="00E6034B"/>
    <w:rsid w:val="00E619DE"/>
    <w:rsid w:val="00E61FE7"/>
    <w:rsid w:val="00E63CED"/>
    <w:rsid w:val="00E6549E"/>
    <w:rsid w:val="00E65EDE"/>
    <w:rsid w:val="00E70F81"/>
    <w:rsid w:val="00E71141"/>
    <w:rsid w:val="00E71C65"/>
    <w:rsid w:val="00E75DCB"/>
    <w:rsid w:val="00E76C0D"/>
    <w:rsid w:val="00E77055"/>
    <w:rsid w:val="00E77460"/>
    <w:rsid w:val="00E817F1"/>
    <w:rsid w:val="00E83ABC"/>
    <w:rsid w:val="00E844F2"/>
    <w:rsid w:val="00E84B71"/>
    <w:rsid w:val="00E928BF"/>
    <w:rsid w:val="00E92FCB"/>
    <w:rsid w:val="00E94EA1"/>
    <w:rsid w:val="00E953E2"/>
    <w:rsid w:val="00E9675E"/>
    <w:rsid w:val="00E977EA"/>
    <w:rsid w:val="00EA147F"/>
    <w:rsid w:val="00EA1503"/>
    <w:rsid w:val="00EA19B1"/>
    <w:rsid w:val="00EA60D5"/>
    <w:rsid w:val="00EA6E36"/>
    <w:rsid w:val="00EA7AC9"/>
    <w:rsid w:val="00EB20DA"/>
    <w:rsid w:val="00EB2925"/>
    <w:rsid w:val="00EB4AD3"/>
    <w:rsid w:val="00EB58B2"/>
    <w:rsid w:val="00EB61CB"/>
    <w:rsid w:val="00EC2638"/>
    <w:rsid w:val="00EC49F1"/>
    <w:rsid w:val="00EC579B"/>
    <w:rsid w:val="00EC62AC"/>
    <w:rsid w:val="00EC6DBE"/>
    <w:rsid w:val="00ED03AB"/>
    <w:rsid w:val="00ED140B"/>
    <w:rsid w:val="00ED1CD4"/>
    <w:rsid w:val="00ED1D2B"/>
    <w:rsid w:val="00ED33DD"/>
    <w:rsid w:val="00ED4F04"/>
    <w:rsid w:val="00ED59AD"/>
    <w:rsid w:val="00ED64B5"/>
    <w:rsid w:val="00ED6E11"/>
    <w:rsid w:val="00ED72A9"/>
    <w:rsid w:val="00ED7596"/>
    <w:rsid w:val="00ED7983"/>
    <w:rsid w:val="00EE41B3"/>
    <w:rsid w:val="00EE4B94"/>
    <w:rsid w:val="00EE4C01"/>
    <w:rsid w:val="00EE603F"/>
    <w:rsid w:val="00EE6169"/>
    <w:rsid w:val="00EE6D2E"/>
    <w:rsid w:val="00EE7881"/>
    <w:rsid w:val="00EE7CCA"/>
    <w:rsid w:val="00EF11D0"/>
    <w:rsid w:val="00EF7121"/>
    <w:rsid w:val="00F00382"/>
    <w:rsid w:val="00F00612"/>
    <w:rsid w:val="00F05BA0"/>
    <w:rsid w:val="00F10452"/>
    <w:rsid w:val="00F10BFC"/>
    <w:rsid w:val="00F15E4A"/>
    <w:rsid w:val="00F167D7"/>
    <w:rsid w:val="00F1680E"/>
    <w:rsid w:val="00F16868"/>
    <w:rsid w:val="00F16A14"/>
    <w:rsid w:val="00F20485"/>
    <w:rsid w:val="00F20C6F"/>
    <w:rsid w:val="00F238A8"/>
    <w:rsid w:val="00F23B8F"/>
    <w:rsid w:val="00F2556F"/>
    <w:rsid w:val="00F31783"/>
    <w:rsid w:val="00F32722"/>
    <w:rsid w:val="00F362D7"/>
    <w:rsid w:val="00F37D7B"/>
    <w:rsid w:val="00F45DE4"/>
    <w:rsid w:val="00F45FB4"/>
    <w:rsid w:val="00F50A49"/>
    <w:rsid w:val="00F51589"/>
    <w:rsid w:val="00F52C5A"/>
    <w:rsid w:val="00F5314C"/>
    <w:rsid w:val="00F53711"/>
    <w:rsid w:val="00F56827"/>
    <w:rsid w:val="00F60D30"/>
    <w:rsid w:val="00F61858"/>
    <w:rsid w:val="00F62BB4"/>
    <w:rsid w:val="00F62FD5"/>
    <w:rsid w:val="00F63019"/>
    <w:rsid w:val="00F635DD"/>
    <w:rsid w:val="00F6373F"/>
    <w:rsid w:val="00F639AE"/>
    <w:rsid w:val="00F6627B"/>
    <w:rsid w:val="00F700FE"/>
    <w:rsid w:val="00F704B6"/>
    <w:rsid w:val="00F73275"/>
    <w:rsid w:val="00F734F2"/>
    <w:rsid w:val="00F75052"/>
    <w:rsid w:val="00F77B12"/>
    <w:rsid w:val="00F77D76"/>
    <w:rsid w:val="00F8034B"/>
    <w:rsid w:val="00F804D3"/>
    <w:rsid w:val="00F805EA"/>
    <w:rsid w:val="00F81CD2"/>
    <w:rsid w:val="00F82641"/>
    <w:rsid w:val="00F82A02"/>
    <w:rsid w:val="00F83DD6"/>
    <w:rsid w:val="00F85DA1"/>
    <w:rsid w:val="00F86DBB"/>
    <w:rsid w:val="00F90F18"/>
    <w:rsid w:val="00F937E4"/>
    <w:rsid w:val="00F95EE7"/>
    <w:rsid w:val="00FA14CD"/>
    <w:rsid w:val="00FA1C55"/>
    <w:rsid w:val="00FA2B6D"/>
    <w:rsid w:val="00FA2BE1"/>
    <w:rsid w:val="00FA39E6"/>
    <w:rsid w:val="00FA52FF"/>
    <w:rsid w:val="00FA7029"/>
    <w:rsid w:val="00FA7BC9"/>
    <w:rsid w:val="00FB09C1"/>
    <w:rsid w:val="00FB20AD"/>
    <w:rsid w:val="00FB244A"/>
    <w:rsid w:val="00FB378E"/>
    <w:rsid w:val="00FB37F1"/>
    <w:rsid w:val="00FB40ED"/>
    <w:rsid w:val="00FB47C0"/>
    <w:rsid w:val="00FB4B11"/>
    <w:rsid w:val="00FB501B"/>
    <w:rsid w:val="00FB568B"/>
    <w:rsid w:val="00FB7770"/>
    <w:rsid w:val="00FC4D53"/>
    <w:rsid w:val="00FD3B91"/>
    <w:rsid w:val="00FD4DC1"/>
    <w:rsid w:val="00FD576B"/>
    <w:rsid w:val="00FD579E"/>
    <w:rsid w:val="00FE344C"/>
    <w:rsid w:val="00FE4516"/>
    <w:rsid w:val="00FE604D"/>
    <w:rsid w:val="00FE7994"/>
    <w:rsid w:val="00FF117F"/>
    <w:rsid w:val="00FF2B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18FB19"/>
  <w15:docId w15:val="{2FDD2A86-F704-452F-B16C-AA6BB015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6"/>
      </w:numPr>
      <w:outlineLvl w:val="0"/>
    </w:pPr>
    <w:rPr>
      <w:rFonts w:hAnsi="Arial"/>
      <w:bCs/>
      <w:kern w:val="32"/>
      <w:szCs w:val="52"/>
    </w:rPr>
  </w:style>
  <w:style w:type="paragraph" w:styleId="2">
    <w:name w:val="heading 2"/>
    <w:basedOn w:val="a5"/>
    <w:qFormat/>
    <w:rsid w:val="004F5E57"/>
    <w:pPr>
      <w:numPr>
        <w:ilvl w:val="1"/>
        <w:numId w:val="6"/>
      </w:numPr>
      <w:outlineLvl w:val="1"/>
    </w:pPr>
    <w:rPr>
      <w:rFonts w:hAnsi="Arial"/>
      <w:bCs/>
      <w:kern w:val="32"/>
      <w:szCs w:val="48"/>
    </w:rPr>
  </w:style>
  <w:style w:type="paragraph" w:styleId="3">
    <w:name w:val="heading 3"/>
    <w:basedOn w:val="a5"/>
    <w:qFormat/>
    <w:rsid w:val="004F5E57"/>
    <w:pPr>
      <w:numPr>
        <w:ilvl w:val="2"/>
        <w:numId w:val="6"/>
      </w:numPr>
      <w:outlineLvl w:val="2"/>
    </w:pPr>
    <w:rPr>
      <w:rFonts w:hAnsi="Arial"/>
      <w:bCs/>
      <w:kern w:val="32"/>
      <w:szCs w:val="36"/>
    </w:rPr>
  </w:style>
  <w:style w:type="paragraph" w:styleId="4">
    <w:name w:val="heading 4"/>
    <w:basedOn w:val="a5"/>
    <w:qFormat/>
    <w:rsid w:val="004F5E57"/>
    <w:pPr>
      <w:numPr>
        <w:ilvl w:val="3"/>
        <w:numId w:val="6"/>
      </w:numPr>
      <w:ind w:left="1701"/>
      <w:outlineLvl w:val="3"/>
    </w:pPr>
    <w:rPr>
      <w:rFonts w:hAnsi="Arial"/>
      <w:kern w:val="32"/>
      <w:szCs w:val="36"/>
    </w:rPr>
  </w:style>
  <w:style w:type="paragraph" w:styleId="5">
    <w:name w:val="heading 5"/>
    <w:basedOn w:val="a5"/>
    <w:qFormat/>
    <w:rsid w:val="004F5E57"/>
    <w:pPr>
      <w:numPr>
        <w:ilvl w:val="4"/>
        <w:numId w:val="6"/>
      </w:numPr>
      <w:outlineLvl w:val="4"/>
    </w:pPr>
    <w:rPr>
      <w:rFonts w:hAnsi="Arial"/>
      <w:bCs/>
      <w:kern w:val="32"/>
      <w:szCs w:val="36"/>
    </w:rPr>
  </w:style>
  <w:style w:type="paragraph" w:styleId="6">
    <w:name w:val="heading 6"/>
    <w:basedOn w:val="a5"/>
    <w:qFormat/>
    <w:rsid w:val="004F5E57"/>
    <w:pPr>
      <w:numPr>
        <w:ilvl w:val="5"/>
        <w:numId w:val="6"/>
      </w:numPr>
      <w:tabs>
        <w:tab w:val="left" w:pos="2094"/>
      </w:tabs>
      <w:outlineLvl w:val="5"/>
    </w:pPr>
    <w:rPr>
      <w:rFonts w:hAnsi="Arial"/>
      <w:kern w:val="32"/>
      <w:szCs w:val="36"/>
    </w:rPr>
  </w:style>
  <w:style w:type="paragraph" w:styleId="7">
    <w:name w:val="heading 7"/>
    <w:basedOn w:val="a5"/>
    <w:qFormat/>
    <w:rsid w:val="004F5E57"/>
    <w:pPr>
      <w:numPr>
        <w:ilvl w:val="6"/>
        <w:numId w:val="6"/>
      </w:numPr>
      <w:outlineLvl w:val="6"/>
    </w:pPr>
    <w:rPr>
      <w:rFonts w:hAnsi="Arial"/>
      <w:bCs/>
      <w:kern w:val="32"/>
      <w:szCs w:val="36"/>
    </w:rPr>
  </w:style>
  <w:style w:type="paragraph" w:styleId="8">
    <w:name w:val="heading 8"/>
    <w:basedOn w:val="a5"/>
    <w:qFormat/>
    <w:rsid w:val="004F5E57"/>
    <w:pPr>
      <w:numPr>
        <w:ilvl w:val="7"/>
        <w:numId w:val="6"/>
      </w:numPr>
      <w:outlineLvl w:val="7"/>
    </w:pPr>
    <w:rPr>
      <w:rFonts w:hAnsi="Arial"/>
      <w:kern w:val="32"/>
      <w:szCs w:val="36"/>
    </w:rPr>
  </w:style>
  <w:style w:type="paragraph" w:styleId="9">
    <w:name w:val="heading 9"/>
    <w:basedOn w:val="a5"/>
    <w:link w:val="90"/>
    <w:uiPriority w:val="9"/>
    <w:unhideWhenUsed/>
    <w:qFormat/>
    <w:rsid w:val="00C055EC"/>
    <w:pPr>
      <w:numPr>
        <w:ilvl w:val="8"/>
        <w:numId w:val="6"/>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0">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5"/>
    <w:next w:val="a5"/>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8B0A5A"/>
    <w:pPr>
      <w:keepNext/>
      <w:adjustRightInd w:val="0"/>
      <w:snapToGrid w:val="0"/>
      <w:spacing w:before="40" w:after="40" w:line="320" w:lineRule="exact"/>
      <w:jc w:val="center"/>
    </w:pPr>
    <w:rPr>
      <w:snapToGrid w:val="0"/>
      <w:spacing w:val="-10"/>
      <w:kern w:val="0"/>
      <w:sz w:val="28"/>
    </w:rPr>
  </w:style>
  <w:style w:type="paragraph" w:customStyle="1" w:styleId="af4">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5"/>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8"/>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5"/>
    <w:qFormat/>
    <w:rsid w:val="006A1D20"/>
    <w:pPr>
      <w:ind w:leftChars="200" w:left="600" w:hangingChars="400" w:hanging="400"/>
    </w:pPr>
    <w:rPr>
      <w:bCs/>
      <w:kern w:val="32"/>
    </w:rPr>
  </w:style>
  <w:style w:type="character" w:customStyle="1" w:styleId="afb">
    <w:name w:val="內文文字_"/>
    <w:basedOn w:val="a6"/>
    <w:link w:val="afc"/>
    <w:rsid w:val="001C0928"/>
    <w:rPr>
      <w:rFonts w:ascii="細明體" w:eastAsia="細明體" w:hAnsi="細明體" w:cs="細明體"/>
      <w:spacing w:val="40"/>
      <w:sz w:val="27"/>
      <w:szCs w:val="27"/>
      <w:shd w:val="clear" w:color="auto" w:fill="FFFFFF"/>
    </w:rPr>
  </w:style>
  <w:style w:type="paragraph" w:customStyle="1" w:styleId="afc">
    <w:name w:val="內文文字"/>
    <w:basedOn w:val="a5"/>
    <w:link w:val="afb"/>
    <w:rsid w:val="001C0928"/>
    <w:pPr>
      <w:shd w:val="clear" w:color="auto" w:fill="FFFFFF"/>
      <w:overflowPunct/>
      <w:autoSpaceDE/>
      <w:autoSpaceDN/>
      <w:spacing w:before="300" w:after="480" w:line="0" w:lineRule="atLeast"/>
      <w:ind w:hanging="800"/>
      <w:jc w:val="left"/>
    </w:pPr>
    <w:rPr>
      <w:rFonts w:ascii="細明體" w:eastAsia="細明體" w:hAnsi="細明體" w:cs="細明體"/>
      <w:spacing w:val="40"/>
      <w:kern w:val="0"/>
      <w:sz w:val="27"/>
      <w:szCs w:val="27"/>
    </w:rPr>
  </w:style>
  <w:style w:type="paragraph" w:styleId="afd">
    <w:name w:val="footnote text"/>
    <w:basedOn w:val="a5"/>
    <w:link w:val="afe"/>
    <w:uiPriority w:val="99"/>
    <w:semiHidden/>
    <w:unhideWhenUsed/>
    <w:rsid w:val="00AF6454"/>
    <w:pPr>
      <w:snapToGrid w:val="0"/>
      <w:jc w:val="left"/>
    </w:pPr>
    <w:rPr>
      <w:sz w:val="20"/>
    </w:rPr>
  </w:style>
  <w:style w:type="character" w:customStyle="1" w:styleId="afe">
    <w:name w:val="註腳文字 字元"/>
    <w:basedOn w:val="a6"/>
    <w:link w:val="afd"/>
    <w:uiPriority w:val="99"/>
    <w:semiHidden/>
    <w:rsid w:val="00AF6454"/>
    <w:rPr>
      <w:rFonts w:ascii="標楷體" w:eastAsia="標楷體"/>
      <w:kern w:val="2"/>
    </w:rPr>
  </w:style>
  <w:style w:type="character" w:styleId="aff">
    <w:name w:val="footnote reference"/>
    <w:basedOn w:val="a6"/>
    <w:uiPriority w:val="99"/>
    <w:semiHidden/>
    <w:unhideWhenUsed/>
    <w:rsid w:val="00AF6454"/>
    <w:rPr>
      <w:vertAlign w:val="superscript"/>
    </w:rPr>
  </w:style>
  <w:style w:type="character" w:customStyle="1" w:styleId="10pt">
    <w:name w:val="內文文字 + 10 pt"/>
    <w:aliases w:val="間距 1 pt,間距 3 pt,間距 6 pt,間距 13 pt"/>
    <w:basedOn w:val="afb"/>
    <w:rsid w:val="00B33498"/>
    <w:rPr>
      <w:rFonts w:ascii="細明體" w:eastAsia="細明體" w:hAnsi="細明體" w:cs="細明體"/>
      <w:color w:val="000000"/>
      <w:spacing w:val="30"/>
      <w:w w:val="100"/>
      <w:position w:val="0"/>
      <w:sz w:val="20"/>
      <w:szCs w:val="20"/>
      <w:shd w:val="clear" w:color="auto" w:fill="FFFFFF"/>
      <w:lang w:val="ja-JP"/>
    </w:rPr>
  </w:style>
  <w:style w:type="character" w:customStyle="1" w:styleId="SimSun">
    <w:name w:val="內文文字 + SimSun"/>
    <w:aliases w:val="11 pt,間距 0 pt,內文文字 + Century Schoolbook,9.5 pt,內文文字 + Malgun Gothic,10 pt"/>
    <w:basedOn w:val="afb"/>
    <w:rsid w:val="00B33498"/>
    <w:rPr>
      <w:rFonts w:ascii="SimSun" w:eastAsia="SimSun" w:hAnsi="SimSun" w:cs="SimSun"/>
      <w:color w:val="000000"/>
      <w:spacing w:val="0"/>
      <w:w w:val="100"/>
      <w:position w:val="0"/>
      <w:sz w:val="22"/>
      <w:szCs w:val="22"/>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889123">
      <w:bodyDiv w:val="1"/>
      <w:marLeft w:val="0"/>
      <w:marRight w:val="0"/>
      <w:marTop w:val="0"/>
      <w:marBottom w:val="0"/>
      <w:divBdr>
        <w:top w:val="none" w:sz="0" w:space="0" w:color="auto"/>
        <w:left w:val="none" w:sz="0" w:space="0" w:color="auto"/>
        <w:bottom w:val="none" w:sz="0" w:space="0" w:color="auto"/>
        <w:right w:val="none" w:sz="0" w:space="0" w:color="auto"/>
      </w:divBdr>
    </w:div>
    <w:div w:id="492912404">
      <w:bodyDiv w:val="1"/>
      <w:marLeft w:val="0"/>
      <w:marRight w:val="0"/>
      <w:marTop w:val="0"/>
      <w:marBottom w:val="0"/>
      <w:divBdr>
        <w:top w:val="none" w:sz="0" w:space="0" w:color="auto"/>
        <w:left w:val="none" w:sz="0" w:space="0" w:color="auto"/>
        <w:bottom w:val="none" w:sz="0" w:space="0" w:color="auto"/>
        <w:right w:val="none" w:sz="0" w:space="0" w:color="auto"/>
      </w:divBdr>
    </w:div>
    <w:div w:id="831408054">
      <w:bodyDiv w:val="1"/>
      <w:marLeft w:val="0"/>
      <w:marRight w:val="0"/>
      <w:marTop w:val="0"/>
      <w:marBottom w:val="0"/>
      <w:divBdr>
        <w:top w:val="none" w:sz="0" w:space="0" w:color="auto"/>
        <w:left w:val="none" w:sz="0" w:space="0" w:color="auto"/>
        <w:bottom w:val="none" w:sz="0" w:space="0" w:color="auto"/>
        <w:right w:val="none" w:sz="0" w:space="0" w:color="auto"/>
      </w:divBdr>
    </w:div>
    <w:div w:id="1352955581">
      <w:bodyDiv w:val="1"/>
      <w:marLeft w:val="0"/>
      <w:marRight w:val="0"/>
      <w:marTop w:val="0"/>
      <w:marBottom w:val="0"/>
      <w:divBdr>
        <w:top w:val="none" w:sz="0" w:space="0" w:color="auto"/>
        <w:left w:val="none" w:sz="0" w:space="0" w:color="auto"/>
        <w:bottom w:val="none" w:sz="0" w:space="0" w:color="auto"/>
        <w:right w:val="none" w:sz="0" w:space="0" w:color="auto"/>
      </w:divBdr>
    </w:div>
    <w:div w:id="193103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BC1A8-2CF3-4166-9140-1D483F9F6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13</TotalTime>
  <Pages>24</Pages>
  <Words>6514</Words>
  <Characters>8470</Characters>
  <Application>Microsoft Office Word</Application>
  <DocSecurity>0</DocSecurity>
  <Lines>1210</Lines>
  <Paragraphs>1498</Paragraphs>
  <ScaleCrop>false</ScaleCrop>
  <Company>cy</Company>
  <LinksUpToDate>false</LinksUpToDate>
  <CharactersWithSpaces>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張蔭廉</dc:creator>
  <cp:lastModifiedBy>陳虹欣</cp:lastModifiedBy>
  <cp:revision>6</cp:revision>
  <cp:lastPrinted>2022-08-12T05:42:00Z</cp:lastPrinted>
  <dcterms:created xsi:type="dcterms:W3CDTF">2022-08-12T05:30:00Z</dcterms:created>
  <dcterms:modified xsi:type="dcterms:W3CDTF">2022-08-12T05:46:00Z</dcterms:modified>
  <cp:contentStatus/>
</cp:coreProperties>
</file>