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A546E1" w:rsidRDefault="0025106C" w:rsidP="00363611">
      <w:pPr>
        <w:pStyle w:val="af2"/>
        <w:kinsoku/>
        <w:autoSpaceDE w:val="0"/>
        <w:rPr>
          <w:rFonts w:ascii="Times New Roman"/>
        </w:rPr>
      </w:pPr>
      <w:r w:rsidRPr="00A546E1">
        <w:rPr>
          <w:rFonts w:ascii="Times New Roman" w:hint="eastAsia"/>
        </w:rPr>
        <w:t>糾正案文</w:t>
      </w:r>
    </w:p>
    <w:p w:rsidR="00E25849" w:rsidRPr="00A546E1" w:rsidRDefault="0025106C" w:rsidP="00363611">
      <w:pPr>
        <w:pStyle w:val="1"/>
        <w:rPr>
          <w:rFonts w:ascii="Times New Roman" w:hAnsi="Times New Roman"/>
        </w:rPr>
      </w:pPr>
      <w:r w:rsidRPr="00A546E1">
        <w:rPr>
          <w:rFonts w:ascii="Times New Roman" w:hAnsi="Times New Roman" w:hint="eastAsia"/>
        </w:rPr>
        <w:t>被糾正機關：</w:t>
      </w:r>
      <w:r w:rsidR="001A77AA" w:rsidRPr="00A546E1">
        <w:rPr>
          <w:rFonts w:ascii="Times New Roman" w:hAnsi="Times New Roman" w:hint="eastAsia"/>
        </w:rPr>
        <w:t>衛生福利部</w:t>
      </w:r>
      <w:r w:rsidRPr="00A546E1">
        <w:rPr>
          <w:rFonts w:ascii="Times New Roman" w:hAnsi="Times New Roman" w:hint="eastAsia"/>
        </w:rPr>
        <w:t>。</w:t>
      </w:r>
    </w:p>
    <w:p w:rsidR="00E25849" w:rsidRPr="00A546E1" w:rsidRDefault="0025106C" w:rsidP="00363611">
      <w:pPr>
        <w:pStyle w:val="1"/>
        <w:rPr>
          <w:rFonts w:ascii="Times New Roman" w:hAnsi="Times New Roman"/>
        </w:rPr>
      </w:pPr>
      <w:r w:rsidRPr="00A546E1">
        <w:rPr>
          <w:rFonts w:ascii="Times New Roman" w:hAnsi="Times New Roman" w:hint="eastAsia"/>
        </w:rPr>
        <w:t>案　　　由：</w:t>
      </w:r>
      <w:r w:rsidR="00752372" w:rsidRPr="00A546E1">
        <w:rPr>
          <w:rFonts w:ascii="Times New Roman" w:hAnsi="Times New Roman" w:hint="eastAsia"/>
        </w:rPr>
        <w:t>衛</w:t>
      </w:r>
      <w:r w:rsidR="00214C73" w:rsidRPr="00A546E1">
        <w:rPr>
          <w:rFonts w:ascii="Times New Roman" w:hAnsi="Times New Roman" w:hint="eastAsia"/>
        </w:rPr>
        <w:t>生</w:t>
      </w:r>
      <w:r w:rsidR="00752372" w:rsidRPr="00A546E1">
        <w:rPr>
          <w:rFonts w:ascii="Times New Roman" w:hAnsi="Times New Roman" w:hint="eastAsia"/>
        </w:rPr>
        <w:t>福</w:t>
      </w:r>
      <w:r w:rsidR="00214C73" w:rsidRPr="00A546E1">
        <w:rPr>
          <w:rFonts w:ascii="Times New Roman" w:hAnsi="Times New Roman" w:hint="eastAsia"/>
        </w:rPr>
        <w:t>利</w:t>
      </w:r>
      <w:r w:rsidR="00752372" w:rsidRPr="00A546E1">
        <w:rPr>
          <w:rFonts w:ascii="Times New Roman" w:hAnsi="Times New Roman" w:hint="eastAsia"/>
        </w:rPr>
        <w:t>部</w:t>
      </w:r>
      <w:r w:rsidR="00752372" w:rsidRPr="00A546E1">
        <w:rPr>
          <w:rFonts w:ascii="Times New Roman" w:hAnsi="Times New Roman" w:hint="eastAsia"/>
        </w:rPr>
        <w:t>106</w:t>
      </w:r>
      <w:r w:rsidR="00752372" w:rsidRPr="00A546E1">
        <w:rPr>
          <w:rFonts w:ascii="Times New Roman" w:hAnsi="Times New Roman" w:hint="eastAsia"/>
        </w:rPr>
        <w:t>年修正「</w:t>
      </w:r>
      <w:r w:rsidR="001F1164" w:rsidRPr="00A546E1">
        <w:rPr>
          <w:rFonts w:ascii="Times New Roman" w:hAnsi="Times New Roman" w:hint="eastAsia"/>
        </w:rPr>
        <w:t>兒童遊戲場設施安全管理規範</w:t>
      </w:r>
      <w:r w:rsidR="00752372" w:rsidRPr="00A546E1">
        <w:rPr>
          <w:rFonts w:ascii="Times New Roman" w:hAnsi="Times New Roman" w:hint="eastAsia"/>
        </w:rPr>
        <w:t>」過程未做好政策影響評估及宣導，疏未考量市場檢驗量能及管理單位能否於期限內完成備查之執行能力，即</w:t>
      </w:r>
      <w:proofErr w:type="gramStart"/>
      <w:r w:rsidR="00752372" w:rsidRPr="00A546E1">
        <w:rPr>
          <w:rFonts w:ascii="Times New Roman" w:hAnsi="Times New Roman" w:hint="eastAsia"/>
        </w:rPr>
        <w:t>冒然</w:t>
      </w:r>
      <w:proofErr w:type="gramEnd"/>
      <w:r w:rsidR="00752372" w:rsidRPr="00A546E1">
        <w:rPr>
          <w:rFonts w:ascii="Times New Roman" w:hAnsi="Times New Roman" w:hint="eastAsia"/>
        </w:rPr>
        <w:t>強制實施兒童遊戲場設施應取得</w:t>
      </w:r>
      <w:r w:rsidR="00176E99" w:rsidRPr="00A546E1">
        <w:rPr>
          <w:rFonts w:ascii="Times New Roman" w:hAnsi="Times New Roman" w:hint="eastAsia"/>
        </w:rPr>
        <w:t>財團法人全國認證基金會</w:t>
      </w:r>
      <w:r w:rsidR="00752372" w:rsidRPr="00A546E1">
        <w:rPr>
          <w:rFonts w:ascii="Times New Roman" w:hAnsi="Times New Roman" w:hint="eastAsia"/>
        </w:rPr>
        <w:t>（</w:t>
      </w:r>
      <w:r w:rsidR="00752372" w:rsidRPr="00A546E1">
        <w:rPr>
          <w:rFonts w:ascii="Times New Roman" w:hAnsi="Times New Roman" w:hint="eastAsia"/>
        </w:rPr>
        <w:t>TAF</w:t>
      </w:r>
      <w:r w:rsidR="00752372" w:rsidRPr="00A546E1">
        <w:rPr>
          <w:rFonts w:ascii="Times New Roman" w:hAnsi="Times New Roman" w:hint="eastAsia"/>
        </w:rPr>
        <w:t>）認證之檢驗機構所開立之合格檢驗報告</w:t>
      </w:r>
      <w:r w:rsidR="00917E7D" w:rsidRPr="00A546E1">
        <w:rPr>
          <w:rFonts w:ascii="Times New Roman" w:hAnsi="Times New Roman" w:hint="eastAsia"/>
        </w:rPr>
        <w:t>，及</w:t>
      </w:r>
      <w:r w:rsidR="00752372" w:rsidRPr="00A546E1">
        <w:rPr>
          <w:rFonts w:ascii="Times New Roman" w:hAnsi="Times New Roman" w:hint="eastAsia"/>
        </w:rPr>
        <w:t>規範修正前已設置者，亦應於</w:t>
      </w:r>
      <w:r w:rsidR="00752372" w:rsidRPr="00A546E1">
        <w:rPr>
          <w:rFonts w:ascii="Times New Roman" w:hAnsi="Times New Roman" w:hint="eastAsia"/>
        </w:rPr>
        <w:t>3</w:t>
      </w:r>
      <w:r w:rsidR="00752372" w:rsidRPr="00A546E1">
        <w:rPr>
          <w:rFonts w:ascii="Times New Roman" w:hAnsi="Times New Roman" w:hint="eastAsia"/>
        </w:rPr>
        <w:t>年（</w:t>
      </w:r>
      <w:r w:rsidR="00752372" w:rsidRPr="00A546E1">
        <w:rPr>
          <w:rFonts w:ascii="Times New Roman" w:hAnsi="Times New Roman" w:hint="eastAsia"/>
        </w:rPr>
        <w:t>110</w:t>
      </w:r>
      <w:r w:rsidR="00752372" w:rsidRPr="00A546E1">
        <w:rPr>
          <w:rFonts w:ascii="Times New Roman" w:hAnsi="Times New Roman" w:hint="eastAsia"/>
        </w:rPr>
        <w:t>年</w:t>
      </w:r>
      <w:r w:rsidR="00752372" w:rsidRPr="00A546E1">
        <w:rPr>
          <w:rFonts w:ascii="Times New Roman" w:hAnsi="Times New Roman" w:hint="eastAsia"/>
        </w:rPr>
        <w:t>8</w:t>
      </w:r>
      <w:r w:rsidR="00752372" w:rsidRPr="00A546E1">
        <w:rPr>
          <w:rFonts w:ascii="Times New Roman" w:hAnsi="Times New Roman" w:hint="eastAsia"/>
        </w:rPr>
        <w:t>月</w:t>
      </w:r>
      <w:r w:rsidR="00752372" w:rsidRPr="00A546E1">
        <w:rPr>
          <w:rFonts w:ascii="Times New Roman" w:hAnsi="Times New Roman" w:hint="eastAsia"/>
        </w:rPr>
        <w:t>10</w:t>
      </w:r>
      <w:r w:rsidR="00752372" w:rsidRPr="00A546E1">
        <w:rPr>
          <w:rFonts w:ascii="Times New Roman" w:hAnsi="Times New Roman" w:hint="eastAsia"/>
        </w:rPr>
        <w:t>日延長為</w:t>
      </w:r>
      <w:r w:rsidR="00752372" w:rsidRPr="00A546E1">
        <w:rPr>
          <w:rFonts w:ascii="Times New Roman" w:hAnsi="Times New Roman" w:hint="eastAsia"/>
        </w:rPr>
        <w:t>6</w:t>
      </w:r>
      <w:r w:rsidR="00752372" w:rsidRPr="00A546E1">
        <w:rPr>
          <w:rFonts w:ascii="Times New Roman" w:hAnsi="Times New Roman" w:hint="eastAsia"/>
        </w:rPr>
        <w:t>年）內完成備查程序</w:t>
      </w:r>
      <w:r w:rsidR="005962DC" w:rsidRPr="00A546E1">
        <w:rPr>
          <w:rFonts w:ascii="Times New Roman" w:hAnsi="Times New Roman" w:hint="eastAsia"/>
        </w:rPr>
        <w:t>，致</w:t>
      </w:r>
      <w:r w:rsidR="005962DC" w:rsidRPr="00A546E1">
        <w:rPr>
          <w:rFonts w:ascii="Times New Roman" w:hAnsi="Times New Roman" w:hint="eastAsia"/>
        </w:rPr>
        <w:t>1</w:t>
      </w:r>
      <w:r w:rsidR="005962DC" w:rsidRPr="00A546E1">
        <w:rPr>
          <w:rFonts w:ascii="Times New Roman" w:hAnsi="Times New Roman"/>
        </w:rPr>
        <w:t>10</w:t>
      </w:r>
      <w:r w:rsidR="005962DC" w:rsidRPr="00A546E1">
        <w:rPr>
          <w:rFonts w:ascii="Times New Roman" w:hAnsi="Times New Roman" w:hint="eastAsia"/>
        </w:rPr>
        <w:t>年</w:t>
      </w:r>
      <w:r w:rsidR="00085AEA" w:rsidRPr="00A546E1">
        <w:rPr>
          <w:rFonts w:ascii="Times New Roman" w:hAnsi="Times New Roman" w:hint="eastAsia"/>
        </w:rPr>
        <w:t>爆</w:t>
      </w:r>
      <w:r w:rsidR="005962DC" w:rsidRPr="00A546E1">
        <w:rPr>
          <w:rFonts w:ascii="Times New Roman" w:hAnsi="Times New Roman" w:hint="eastAsia"/>
        </w:rPr>
        <w:t>發</w:t>
      </w:r>
      <w:r w:rsidR="00752372" w:rsidRPr="00A546E1">
        <w:rPr>
          <w:rFonts w:ascii="Times New Roman" w:hAnsi="Times New Roman" w:hint="eastAsia"/>
        </w:rPr>
        <w:t>全國兒童遊戲場（遊具）檢驗塞車之亂，引發廣大民怨</w:t>
      </w:r>
      <w:r w:rsidR="00A44562" w:rsidRPr="00A546E1">
        <w:rPr>
          <w:rFonts w:ascii="Times New Roman" w:hAnsi="Times New Roman" w:hint="eastAsia"/>
        </w:rPr>
        <w:t>。據本院調查</w:t>
      </w:r>
      <w:r w:rsidR="00B63A2F" w:rsidRPr="00A546E1">
        <w:rPr>
          <w:rFonts w:ascii="Times New Roman" w:hAnsi="Times New Roman" w:hint="eastAsia"/>
        </w:rPr>
        <w:t>臺北市立兒童新樂園「共融旋轉盤」案及諮詢專家學者意見瞭解，檢驗標準認定不一、法規未與時俱進、檢驗機構擔心停權而限縮解釋等複合式因素所引發出來之連鎖效應，</w:t>
      </w:r>
      <w:r w:rsidR="005311A5" w:rsidRPr="00A546E1">
        <w:rPr>
          <w:rFonts w:ascii="Times New Roman" w:hAnsi="Times New Roman" w:hint="eastAsia"/>
        </w:rPr>
        <w:t>衛生福利部</w:t>
      </w:r>
      <w:r w:rsidR="00B63A2F" w:rsidRPr="00A546E1">
        <w:rPr>
          <w:rFonts w:ascii="Times New Roman" w:hAnsi="Times New Roman" w:hint="eastAsia"/>
        </w:rPr>
        <w:t>怠忽職守未事前預防，以致爭議蔓延擴大，</w:t>
      </w:r>
      <w:r w:rsidR="004D3EB2" w:rsidRPr="00A546E1">
        <w:rPr>
          <w:rFonts w:ascii="Times New Roman" w:hAnsi="Times New Roman" w:hint="eastAsia"/>
        </w:rPr>
        <w:t>嚴重影響兒童遊戲權益，</w:t>
      </w:r>
      <w:r w:rsidR="00AE1257" w:rsidRPr="00A546E1">
        <w:rPr>
          <w:rFonts w:ascii="Times New Roman" w:hAnsi="Times New Roman" w:hint="eastAsia"/>
        </w:rPr>
        <w:t>確</w:t>
      </w:r>
      <w:r w:rsidRPr="00A546E1">
        <w:rPr>
          <w:rFonts w:ascii="Times New Roman" w:hAnsi="Times New Roman" w:hint="eastAsia"/>
        </w:rPr>
        <w:t>有違失</w:t>
      </w:r>
      <w:r w:rsidR="008B4841" w:rsidRPr="00A546E1">
        <w:rPr>
          <w:rFonts w:ascii="Times New Roman" w:hAnsi="Times New Roman" w:hint="eastAsia"/>
        </w:rPr>
        <w:t>，</w:t>
      </w:r>
      <w:proofErr w:type="gramStart"/>
      <w:r w:rsidR="008B4841" w:rsidRPr="00A546E1">
        <w:rPr>
          <w:rFonts w:ascii="Times New Roman" w:hAnsi="Times New Roman" w:hint="eastAsia"/>
        </w:rPr>
        <w:t>爰</w:t>
      </w:r>
      <w:proofErr w:type="gramEnd"/>
      <w:r w:rsidR="008B4841" w:rsidRPr="00A546E1">
        <w:rPr>
          <w:rFonts w:ascii="Times New Roman" w:hAnsi="Times New Roman" w:hint="eastAsia"/>
        </w:rPr>
        <w:t>依法提案糾正</w:t>
      </w:r>
      <w:r w:rsidRPr="00A546E1">
        <w:rPr>
          <w:rFonts w:ascii="Times New Roman" w:hAnsi="Times New Roman" w:hint="eastAsia"/>
        </w:rPr>
        <w:t>。</w:t>
      </w:r>
    </w:p>
    <w:p w:rsidR="00E25849" w:rsidRPr="00A546E1" w:rsidRDefault="00DB3135" w:rsidP="00363611">
      <w:pPr>
        <w:pStyle w:val="1"/>
        <w:rPr>
          <w:rFonts w:ascii="Times New Roman" w:hAnsi="Times New Roman"/>
        </w:rPr>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A546E1">
        <w:rPr>
          <w:rFonts w:ascii="Times New Roman" w:hAnsi="Times New Roman"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36635D" w:rsidRPr="00A546E1" w:rsidRDefault="0036635D" w:rsidP="00363611">
      <w:pPr>
        <w:pStyle w:val="10"/>
        <w:tabs>
          <w:tab w:val="clear" w:pos="567"/>
        </w:tabs>
        <w:ind w:left="680" w:firstLine="656"/>
        <w:rPr>
          <w:rFonts w:ascii="Times New Roman"/>
          <w:spacing w:val="-6"/>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A546E1">
        <w:rPr>
          <w:rFonts w:ascii="Times New Roman" w:hint="eastAsia"/>
          <w:spacing w:val="-6"/>
        </w:rPr>
        <w:t>為維護</w:t>
      </w:r>
      <w:r w:rsidRPr="00A546E1">
        <w:rPr>
          <w:rFonts w:ascii="Times New Roman" w:hint="eastAsia"/>
        </w:rPr>
        <w:t>兒童</w:t>
      </w:r>
      <w:r w:rsidRPr="00A546E1">
        <w:rPr>
          <w:rFonts w:ascii="Times New Roman" w:hint="eastAsia"/>
          <w:spacing w:val="-6"/>
        </w:rPr>
        <w:t>遊戲場設施安全，防止兒童傷害事件發生，衛生福利部（下稱衛福部）訂定「兒童遊戲場設施安全管理規範」（下稱兒童遊戲場規範），適用於設置兒童遊戲場設施之各場所。</w:t>
      </w:r>
      <w:proofErr w:type="gramStart"/>
      <w:r w:rsidRPr="00A546E1">
        <w:rPr>
          <w:rFonts w:ascii="Times New Roman" w:hint="eastAsia"/>
          <w:spacing w:val="-6"/>
        </w:rPr>
        <w:t>據訴</w:t>
      </w:r>
      <w:proofErr w:type="gramEnd"/>
      <w:r w:rsidRPr="00A546E1">
        <w:rPr>
          <w:rFonts w:ascii="Times New Roman" w:hint="eastAsia"/>
          <w:spacing w:val="-6"/>
        </w:rPr>
        <w:t>：臺北市立兒童新樂園於民國（下同）</w:t>
      </w:r>
      <w:r w:rsidRPr="00A546E1">
        <w:rPr>
          <w:rFonts w:ascii="Times New Roman" w:hint="eastAsia"/>
          <w:spacing w:val="-6"/>
        </w:rPr>
        <w:t>105</w:t>
      </w:r>
      <w:r w:rsidRPr="00A546E1">
        <w:rPr>
          <w:rFonts w:ascii="Times New Roman" w:hint="eastAsia"/>
          <w:spacing w:val="-6"/>
        </w:rPr>
        <w:t>年新增之共融遊戲設備「共融旋轉盤」，為臺灣第</w:t>
      </w:r>
      <w:r w:rsidRPr="00A546E1">
        <w:rPr>
          <w:rFonts w:ascii="Times New Roman" w:hint="eastAsia"/>
          <w:spacing w:val="-6"/>
        </w:rPr>
        <w:t>1</w:t>
      </w:r>
      <w:r w:rsidRPr="00A546E1">
        <w:rPr>
          <w:rFonts w:ascii="Times New Roman" w:hint="eastAsia"/>
          <w:spacing w:val="-6"/>
        </w:rPr>
        <w:t>座輪椅可直接進入使用之旋轉設備，其符合歐洲標準（</w:t>
      </w:r>
      <w:r w:rsidRPr="00A546E1">
        <w:rPr>
          <w:rFonts w:ascii="Times New Roman" w:hint="eastAsia"/>
          <w:spacing w:val="-6"/>
        </w:rPr>
        <w:t>European Norm</w:t>
      </w:r>
      <w:r w:rsidRPr="00A546E1">
        <w:rPr>
          <w:rFonts w:ascii="Times New Roman" w:hint="eastAsia"/>
          <w:spacing w:val="-6"/>
        </w:rPr>
        <w:t>，簡稱</w:t>
      </w:r>
      <w:r w:rsidRPr="00A546E1">
        <w:rPr>
          <w:rFonts w:ascii="Times New Roman" w:hint="eastAsia"/>
          <w:spacing w:val="-6"/>
        </w:rPr>
        <w:t>EN</w:t>
      </w:r>
      <w:r w:rsidRPr="00A546E1">
        <w:rPr>
          <w:rFonts w:ascii="Times New Roman" w:hint="eastAsia"/>
          <w:spacing w:val="-6"/>
        </w:rPr>
        <w:t>，由歐洲標準委員會制定），卻不符合國內的</w:t>
      </w:r>
      <w:r w:rsidRPr="00A546E1">
        <w:rPr>
          <w:rFonts w:ascii="Times New Roman" w:hint="eastAsia"/>
          <w:spacing w:val="-6"/>
        </w:rPr>
        <w:t>CNS</w:t>
      </w:r>
      <w:r w:rsidRPr="00A546E1">
        <w:rPr>
          <w:rFonts w:ascii="Times New Roman" w:hint="eastAsia"/>
          <w:spacing w:val="-6"/>
        </w:rPr>
        <w:t>標準，而目前國內又沒有檢驗機構</w:t>
      </w:r>
      <w:proofErr w:type="gramStart"/>
      <w:r w:rsidRPr="00A546E1">
        <w:rPr>
          <w:rFonts w:ascii="Times New Roman" w:hint="eastAsia"/>
          <w:spacing w:val="-6"/>
        </w:rPr>
        <w:t>（</w:t>
      </w:r>
      <w:proofErr w:type="gramEnd"/>
      <w:r w:rsidRPr="00A546E1">
        <w:rPr>
          <w:rFonts w:ascii="Times New Roman" w:hint="eastAsia"/>
          <w:spacing w:val="-6"/>
        </w:rPr>
        <w:t>註：</w:t>
      </w:r>
      <w:r w:rsidRPr="00A546E1">
        <w:rPr>
          <w:rFonts w:ascii="Times New Roman" w:hint="eastAsia"/>
          <w:spacing w:val="-6"/>
        </w:rPr>
        <w:lastRenderedPageBreak/>
        <w:t>依兒童遊戲場規範規定，該檢驗機構必須取得財團法人全國認證基金會【下稱全國認證基金會，簡稱</w:t>
      </w:r>
      <w:r w:rsidRPr="00A546E1">
        <w:rPr>
          <w:rFonts w:ascii="Times New Roman" w:hint="eastAsia"/>
          <w:spacing w:val="-6"/>
        </w:rPr>
        <w:t>TAF</w:t>
      </w:r>
      <w:r w:rsidRPr="00A546E1">
        <w:rPr>
          <w:rFonts w:ascii="Times New Roman" w:hint="eastAsia"/>
          <w:spacing w:val="-6"/>
        </w:rPr>
        <w:t>】）具備</w:t>
      </w:r>
      <w:r w:rsidRPr="00A546E1">
        <w:rPr>
          <w:rFonts w:ascii="Times New Roman" w:hint="eastAsia"/>
          <w:spacing w:val="-6"/>
        </w:rPr>
        <w:t>CNS</w:t>
      </w:r>
      <w:r w:rsidRPr="00A546E1">
        <w:rPr>
          <w:rFonts w:ascii="Times New Roman" w:hint="eastAsia"/>
          <w:spacing w:val="-6"/>
        </w:rPr>
        <w:t>以外的標準檢驗資格，</w:t>
      </w:r>
      <w:proofErr w:type="gramStart"/>
      <w:r w:rsidRPr="00A546E1">
        <w:rPr>
          <w:rFonts w:ascii="Times New Roman" w:hint="eastAsia"/>
          <w:spacing w:val="-6"/>
        </w:rPr>
        <w:t>故共融</w:t>
      </w:r>
      <w:proofErr w:type="gramEnd"/>
      <w:r w:rsidRPr="00A546E1">
        <w:rPr>
          <w:rFonts w:ascii="Times New Roman" w:hint="eastAsia"/>
          <w:spacing w:val="-6"/>
        </w:rPr>
        <w:t>旋轉盤面臨檢驗不合格將被強制拆除。此外</w:t>
      </w:r>
      <w:r w:rsidRPr="00A546E1">
        <w:rPr>
          <w:rFonts w:ascii="Times New Roman" w:hint="eastAsia"/>
          <w:spacing w:val="-6"/>
        </w:rPr>
        <w:t>110</w:t>
      </w:r>
      <w:r w:rsidRPr="00A546E1">
        <w:rPr>
          <w:rFonts w:ascii="Times New Roman" w:hint="eastAsia"/>
          <w:spacing w:val="-6"/>
        </w:rPr>
        <w:t>年全國各地遊戲場（遊具）檢驗塞車已久，爭議頻傳，許多遊戲場蓋完要排隊等候檢驗才能啟用，引發廣大民怨。經調閱臺北市政府、</w:t>
      </w:r>
      <w:proofErr w:type="gramStart"/>
      <w:r w:rsidRPr="00A546E1">
        <w:rPr>
          <w:rFonts w:ascii="Times New Roman" w:hint="eastAsia"/>
          <w:spacing w:val="-6"/>
        </w:rPr>
        <w:t>衛福部</w:t>
      </w:r>
      <w:proofErr w:type="gramEnd"/>
      <w:r w:rsidRPr="00A546E1">
        <w:rPr>
          <w:rFonts w:ascii="Times New Roman" w:hint="eastAsia"/>
          <w:spacing w:val="-6"/>
        </w:rPr>
        <w:t>、經濟部標準檢驗局（下稱標檢局）、教育部國民及學前教育署（下稱國教署）、內政部營建署（下稱營建署）等機關卷證資料，並於</w:t>
      </w:r>
      <w:r w:rsidRPr="00A546E1">
        <w:rPr>
          <w:rFonts w:ascii="Times New Roman" w:hint="eastAsia"/>
          <w:spacing w:val="-6"/>
        </w:rPr>
        <w:t>111</w:t>
      </w:r>
      <w:r w:rsidRPr="00A546E1">
        <w:rPr>
          <w:rFonts w:ascii="Times New Roman" w:hint="eastAsia"/>
          <w:spacing w:val="-6"/>
        </w:rPr>
        <w:t>年</w:t>
      </w:r>
      <w:r w:rsidRPr="00A546E1">
        <w:rPr>
          <w:rFonts w:ascii="Times New Roman" w:hint="eastAsia"/>
          <w:spacing w:val="-6"/>
        </w:rPr>
        <w:t>1</w:t>
      </w:r>
      <w:r w:rsidRPr="00A546E1">
        <w:rPr>
          <w:rFonts w:ascii="Times New Roman" w:hint="eastAsia"/>
          <w:spacing w:val="-6"/>
        </w:rPr>
        <w:t>月</w:t>
      </w:r>
      <w:r w:rsidRPr="00A546E1">
        <w:rPr>
          <w:rFonts w:ascii="Times New Roman" w:hint="eastAsia"/>
          <w:spacing w:val="-6"/>
        </w:rPr>
        <w:t>17</w:t>
      </w:r>
      <w:r w:rsidRPr="00A546E1">
        <w:rPr>
          <w:rFonts w:ascii="Times New Roman" w:hint="eastAsia"/>
          <w:spacing w:val="-6"/>
        </w:rPr>
        <w:t>日赴新北市淡水區竹圍國小及三芝區兒一公園現場履勘，同年</w:t>
      </w:r>
      <w:r w:rsidRPr="00A546E1">
        <w:rPr>
          <w:rFonts w:ascii="Times New Roman" w:hint="eastAsia"/>
          <w:spacing w:val="-6"/>
        </w:rPr>
        <w:t>2</w:t>
      </w:r>
      <w:r w:rsidRPr="00A546E1">
        <w:rPr>
          <w:rFonts w:ascii="Times New Roman" w:hint="eastAsia"/>
          <w:spacing w:val="-6"/>
        </w:rPr>
        <w:t>月</w:t>
      </w:r>
      <w:r w:rsidRPr="00A546E1">
        <w:rPr>
          <w:rFonts w:ascii="Times New Roman" w:hint="eastAsia"/>
          <w:spacing w:val="-6"/>
        </w:rPr>
        <w:t>14</w:t>
      </w:r>
      <w:r w:rsidRPr="00A546E1">
        <w:rPr>
          <w:rFonts w:ascii="Times New Roman" w:hint="eastAsia"/>
          <w:spacing w:val="-6"/>
        </w:rPr>
        <w:t>日諮詢專家學者，同年</w:t>
      </w:r>
      <w:r w:rsidRPr="00A546E1">
        <w:rPr>
          <w:rFonts w:ascii="Times New Roman" w:hint="eastAsia"/>
          <w:spacing w:val="-6"/>
        </w:rPr>
        <w:t>4</w:t>
      </w:r>
      <w:r w:rsidRPr="00A546E1">
        <w:rPr>
          <w:rFonts w:ascii="Times New Roman" w:hint="eastAsia"/>
          <w:spacing w:val="-6"/>
        </w:rPr>
        <w:t>月</w:t>
      </w:r>
      <w:r w:rsidRPr="00A546E1">
        <w:rPr>
          <w:rFonts w:ascii="Times New Roman" w:hint="eastAsia"/>
          <w:spacing w:val="-6"/>
        </w:rPr>
        <w:t>7</w:t>
      </w:r>
      <w:r w:rsidRPr="00A546E1">
        <w:rPr>
          <w:rFonts w:ascii="Times New Roman" w:hint="eastAsia"/>
          <w:spacing w:val="-6"/>
        </w:rPr>
        <w:t>日履勘臺北市文山區景美國小、大安區和平實驗國小「共融式遊戲場」，同年月</w:t>
      </w:r>
      <w:r w:rsidRPr="00A546E1">
        <w:rPr>
          <w:rFonts w:ascii="Times New Roman" w:hint="eastAsia"/>
          <w:spacing w:val="-6"/>
        </w:rPr>
        <w:t>25</w:t>
      </w:r>
      <w:r w:rsidRPr="00A546E1">
        <w:rPr>
          <w:rFonts w:ascii="Times New Roman" w:hint="eastAsia"/>
          <w:spacing w:val="-6"/>
        </w:rPr>
        <w:t>日詢問</w:t>
      </w:r>
      <w:proofErr w:type="gramStart"/>
      <w:r w:rsidRPr="00A546E1">
        <w:rPr>
          <w:rFonts w:ascii="Times New Roman" w:hint="eastAsia"/>
          <w:spacing w:val="-6"/>
        </w:rPr>
        <w:t>衛福</w:t>
      </w:r>
      <w:proofErr w:type="gramEnd"/>
      <w:r w:rsidRPr="00A546E1">
        <w:rPr>
          <w:rFonts w:ascii="Times New Roman" w:hint="eastAsia"/>
          <w:spacing w:val="-6"/>
        </w:rPr>
        <w:t>部（含社會及家庭署【下稱社家署】）、標檢局、國教署等機關人員，</w:t>
      </w:r>
      <w:r w:rsidR="005A4C1E" w:rsidRPr="00A546E1">
        <w:rPr>
          <w:rFonts w:ascii="Times New Roman" w:hint="eastAsia"/>
          <w:spacing w:val="-6"/>
        </w:rPr>
        <w:t>發現主管機關</w:t>
      </w:r>
      <w:proofErr w:type="gramStart"/>
      <w:r w:rsidR="005A4C1E" w:rsidRPr="00A546E1">
        <w:rPr>
          <w:rFonts w:ascii="Times New Roman" w:hint="eastAsia"/>
          <w:spacing w:val="-6"/>
        </w:rPr>
        <w:t>衛福部</w:t>
      </w:r>
      <w:r w:rsidR="005A4C1E" w:rsidRPr="00A546E1">
        <w:rPr>
          <w:rFonts w:ascii="Times New Roman" w:hint="eastAsia"/>
          <w:bCs/>
        </w:rPr>
        <w:t>確有</w:t>
      </w:r>
      <w:proofErr w:type="gramEnd"/>
      <w:r w:rsidR="005A4C1E" w:rsidRPr="00A546E1">
        <w:rPr>
          <w:rFonts w:ascii="Times New Roman" w:hint="eastAsia"/>
          <w:bCs/>
        </w:rPr>
        <w:t>怠失，應予糾正促其注意改善。茲</w:t>
      </w:r>
      <w:proofErr w:type="gramStart"/>
      <w:r w:rsidR="005A4C1E" w:rsidRPr="00A546E1">
        <w:rPr>
          <w:rFonts w:ascii="Times New Roman" w:hint="eastAsia"/>
          <w:bCs/>
        </w:rPr>
        <w:t>臚</w:t>
      </w:r>
      <w:proofErr w:type="gramEnd"/>
      <w:r w:rsidR="005A4C1E" w:rsidRPr="00A546E1">
        <w:rPr>
          <w:rFonts w:ascii="Times New Roman" w:hint="eastAsia"/>
          <w:bCs/>
        </w:rPr>
        <w:t>列事實與理由如下</w:t>
      </w:r>
      <w:r w:rsidR="005A4C1E" w:rsidRPr="00A546E1">
        <w:rPr>
          <w:rFonts w:ascii="Times New Roman" w:hint="eastAsia"/>
          <w:spacing w:val="-6"/>
        </w:rPr>
        <w:t>：</w:t>
      </w:r>
    </w:p>
    <w:p w:rsidR="00C7084D" w:rsidRPr="00A546E1" w:rsidRDefault="009F68C7" w:rsidP="00396BB7">
      <w:pPr>
        <w:pStyle w:val="2"/>
        <w:ind w:left="1020" w:hanging="680"/>
        <w:rPr>
          <w:rFonts w:ascii="Times New Roman" w:hAnsi="Times New Roman"/>
        </w:rPr>
      </w:pPr>
      <w:proofErr w:type="gramStart"/>
      <w:r w:rsidRPr="00A546E1">
        <w:rPr>
          <w:rFonts w:ascii="Times New Roman" w:hAnsi="Times New Roman" w:hint="eastAsia"/>
        </w:rPr>
        <w:t>衛福部</w:t>
      </w:r>
      <w:proofErr w:type="gramEnd"/>
      <w:r w:rsidRPr="00A546E1">
        <w:rPr>
          <w:rFonts w:ascii="Times New Roman" w:hAnsi="Times New Roman" w:hint="eastAsia"/>
        </w:rPr>
        <w:t>106</w:t>
      </w:r>
      <w:r w:rsidRPr="00A546E1">
        <w:rPr>
          <w:rFonts w:ascii="Times New Roman" w:hAnsi="Times New Roman" w:hint="eastAsia"/>
        </w:rPr>
        <w:t>年修正「兒童遊戲場規範」過程未做好政策影響評估及宣導，疏未考量市場檢驗量能及管理單位能否於期限內完成備查之執行能力（涉及改善經費），即</w:t>
      </w:r>
      <w:proofErr w:type="gramStart"/>
      <w:r w:rsidRPr="00A546E1">
        <w:rPr>
          <w:rFonts w:ascii="Times New Roman" w:hAnsi="Times New Roman" w:hint="eastAsia"/>
        </w:rPr>
        <w:t>冒</w:t>
      </w:r>
      <w:proofErr w:type="gramEnd"/>
      <w:r w:rsidRPr="00A546E1">
        <w:rPr>
          <w:rFonts w:ascii="Times New Roman" w:hAnsi="Times New Roman" w:hint="eastAsia"/>
        </w:rPr>
        <w:t>然強制實施兒童遊戲場設施應取得全國認證基金會（</w:t>
      </w:r>
      <w:r w:rsidRPr="00A546E1">
        <w:rPr>
          <w:rFonts w:ascii="Times New Roman" w:hAnsi="Times New Roman" w:hint="eastAsia"/>
        </w:rPr>
        <w:t>TAF</w:t>
      </w:r>
      <w:r w:rsidRPr="00A546E1">
        <w:rPr>
          <w:rFonts w:ascii="Times New Roman" w:hAnsi="Times New Roman" w:hint="eastAsia"/>
        </w:rPr>
        <w:t>）認證之檢驗機構所開立之合格檢驗報告；規範修正前已設置者，亦應於</w:t>
      </w:r>
      <w:r w:rsidRPr="00A546E1">
        <w:rPr>
          <w:rFonts w:ascii="Times New Roman" w:hAnsi="Times New Roman" w:hint="eastAsia"/>
        </w:rPr>
        <w:t>3</w:t>
      </w:r>
      <w:r w:rsidRPr="00A546E1">
        <w:rPr>
          <w:rFonts w:ascii="Times New Roman" w:hAnsi="Times New Roman" w:hint="eastAsia"/>
        </w:rPr>
        <w:t>年（</w:t>
      </w:r>
      <w:r w:rsidRPr="00A546E1">
        <w:rPr>
          <w:rFonts w:ascii="Times New Roman" w:hAnsi="Times New Roman" w:hint="eastAsia"/>
        </w:rPr>
        <w:t>110</w:t>
      </w:r>
      <w:r w:rsidRPr="00A546E1">
        <w:rPr>
          <w:rFonts w:ascii="Times New Roman" w:hAnsi="Times New Roman" w:hint="eastAsia"/>
        </w:rPr>
        <w:t>年</w:t>
      </w:r>
      <w:r w:rsidRPr="00A546E1">
        <w:rPr>
          <w:rFonts w:ascii="Times New Roman" w:hAnsi="Times New Roman" w:hint="eastAsia"/>
        </w:rPr>
        <w:t>8</w:t>
      </w:r>
      <w:r w:rsidRPr="00A546E1">
        <w:rPr>
          <w:rFonts w:ascii="Times New Roman" w:hAnsi="Times New Roman" w:hint="eastAsia"/>
        </w:rPr>
        <w:t>月</w:t>
      </w:r>
      <w:r w:rsidRPr="00A546E1">
        <w:rPr>
          <w:rFonts w:ascii="Times New Roman" w:hAnsi="Times New Roman" w:hint="eastAsia"/>
        </w:rPr>
        <w:t>10</w:t>
      </w:r>
      <w:r w:rsidRPr="00A546E1">
        <w:rPr>
          <w:rFonts w:ascii="Times New Roman" w:hAnsi="Times New Roman" w:hint="eastAsia"/>
        </w:rPr>
        <w:t>日延長為</w:t>
      </w:r>
      <w:r w:rsidRPr="00A546E1">
        <w:rPr>
          <w:rFonts w:ascii="Times New Roman" w:hAnsi="Times New Roman" w:hint="eastAsia"/>
        </w:rPr>
        <w:t>6</w:t>
      </w:r>
      <w:r w:rsidRPr="00A546E1">
        <w:rPr>
          <w:rFonts w:ascii="Times New Roman" w:hAnsi="Times New Roman" w:hint="eastAsia"/>
        </w:rPr>
        <w:t>年）內完成備查程序。為符合規定，教育部乃向行政院爭取預算於</w:t>
      </w:r>
      <w:r w:rsidRPr="00A546E1">
        <w:rPr>
          <w:rFonts w:ascii="Times New Roman" w:hAnsi="Times New Roman" w:hint="eastAsia"/>
        </w:rPr>
        <w:t>109</w:t>
      </w:r>
      <w:r w:rsidRPr="00A546E1">
        <w:rPr>
          <w:rFonts w:ascii="Times New Roman" w:hAnsi="Times New Roman" w:hint="eastAsia"/>
        </w:rPr>
        <w:t>年補助全國公立國小及公私立幼兒園遊戲場改善經費，致</w:t>
      </w:r>
      <w:proofErr w:type="gramStart"/>
      <w:r w:rsidRPr="00A546E1">
        <w:rPr>
          <w:rFonts w:ascii="Times New Roman" w:hAnsi="Times New Roman" w:hint="eastAsia"/>
        </w:rPr>
        <w:t>短期間內檢驗</w:t>
      </w:r>
      <w:proofErr w:type="gramEnd"/>
      <w:r w:rsidRPr="00A546E1">
        <w:rPr>
          <w:rFonts w:ascii="Times New Roman" w:hAnsi="Times New Roman" w:hint="eastAsia"/>
        </w:rPr>
        <w:t>量大增，及部分檢驗機構陸續遭停權影響，造成全國兒童遊戲場（遊具）檢驗塞車之亂，引發廣大民怨</w:t>
      </w:r>
      <w:r w:rsidR="003374F1" w:rsidRPr="00A546E1">
        <w:rPr>
          <w:rFonts w:ascii="Times New Roman" w:hAnsi="Times New Roman" w:hint="eastAsia"/>
        </w:rPr>
        <w:t>；</w:t>
      </w:r>
      <w:r w:rsidR="003374F1" w:rsidRPr="00A546E1">
        <w:rPr>
          <w:rFonts w:ascii="Times New Roman" w:hAnsi="Times New Roman" w:hint="eastAsia"/>
          <w:snapToGrid w:val="0"/>
        </w:rPr>
        <w:t>而營建署以地方自治範疇屬地方政府權責，無預算可補助之消極處理態度以對；標檢局聲稱是否</w:t>
      </w:r>
      <w:proofErr w:type="gramStart"/>
      <w:r w:rsidR="003374F1" w:rsidRPr="00A546E1">
        <w:rPr>
          <w:rFonts w:ascii="Times New Roman" w:hAnsi="Times New Roman" w:hint="eastAsia"/>
          <w:snapToGrid w:val="0"/>
        </w:rPr>
        <w:t>採</w:t>
      </w:r>
      <w:proofErr w:type="gramEnd"/>
      <w:r w:rsidR="003374F1" w:rsidRPr="00A546E1">
        <w:rPr>
          <w:rFonts w:ascii="Times New Roman" w:hAnsi="Times New Roman" w:hint="eastAsia"/>
          <w:snapToGrid w:val="0"/>
        </w:rPr>
        <w:t>認</w:t>
      </w:r>
      <w:r w:rsidR="003374F1" w:rsidRPr="00A546E1">
        <w:rPr>
          <w:rFonts w:ascii="Times New Roman" w:hAnsi="Times New Roman" w:hint="eastAsia"/>
          <w:snapToGrid w:val="0"/>
        </w:rPr>
        <w:t>TAF</w:t>
      </w:r>
      <w:r w:rsidR="003374F1" w:rsidRPr="00A546E1">
        <w:rPr>
          <w:rFonts w:ascii="Times New Roman" w:hAnsi="Times New Roman" w:hint="eastAsia"/>
          <w:snapToGrid w:val="0"/>
        </w:rPr>
        <w:t>認證之檢驗機構及國家標準，係屬規範主管機關</w:t>
      </w:r>
      <w:proofErr w:type="gramStart"/>
      <w:r w:rsidR="003374F1" w:rsidRPr="00A546E1">
        <w:rPr>
          <w:rFonts w:ascii="Times New Roman" w:hAnsi="Times New Roman" w:hint="eastAsia"/>
          <w:snapToGrid w:val="0"/>
        </w:rPr>
        <w:t>衛福</w:t>
      </w:r>
      <w:proofErr w:type="gramEnd"/>
      <w:r w:rsidR="003374F1" w:rsidRPr="00A546E1">
        <w:rPr>
          <w:rFonts w:ascii="Times New Roman" w:hAnsi="Times New Roman" w:hint="eastAsia"/>
          <w:snapToGrid w:val="0"/>
        </w:rPr>
        <w:t>部權責，各目的事業主管機關也可自行認可檢驗機構及訂定管理規範，然</w:t>
      </w:r>
      <w:proofErr w:type="gramStart"/>
      <w:r w:rsidR="003374F1" w:rsidRPr="00A546E1">
        <w:rPr>
          <w:rFonts w:ascii="Times New Roman" w:hAnsi="Times New Roman" w:hint="eastAsia"/>
          <w:snapToGrid w:val="0"/>
        </w:rPr>
        <w:t>當衛福</w:t>
      </w:r>
      <w:proofErr w:type="gramEnd"/>
      <w:r w:rsidR="003374F1" w:rsidRPr="00A546E1">
        <w:rPr>
          <w:rFonts w:ascii="Times New Roman" w:hAnsi="Times New Roman" w:hint="eastAsia"/>
          <w:snapToGrid w:val="0"/>
        </w:rPr>
        <w:lastRenderedPageBreak/>
        <w:t>部採用納為規範管理時，該局並未提醒未來可能發生之檢驗量能等</w:t>
      </w:r>
      <w:r w:rsidR="00C430FD" w:rsidRPr="00A546E1">
        <w:rPr>
          <w:rFonts w:ascii="Times New Roman" w:hAnsi="Times New Roman" w:hint="eastAsia"/>
          <w:snapToGrid w:val="0"/>
        </w:rPr>
        <w:t>管理</w:t>
      </w:r>
      <w:r w:rsidR="003374F1" w:rsidRPr="00A546E1">
        <w:rPr>
          <w:rFonts w:ascii="Times New Roman" w:hAnsi="Times New Roman" w:hint="eastAsia"/>
          <w:snapToGrid w:val="0"/>
        </w:rPr>
        <w:t>問題；</w:t>
      </w:r>
      <w:proofErr w:type="gramStart"/>
      <w:r w:rsidRPr="00A546E1">
        <w:rPr>
          <w:rFonts w:ascii="Times New Roman" w:hAnsi="Times New Roman" w:hint="eastAsia"/>
        </w:rPr>
        <w:t>衛福部雖</w:t>
      </w:r>
      <w:proofErr w:type="gramEnd"/>
      <w:r w:rsidRPr="00A546E1">
        <w:rPr>
          <w:rFonts w:ascii="Times New Roman" w:hAnsi="Times New Roman" w:hint="eastAsia"/>
        </w:rPr>
        <w:t>表示修法過程共召開</w:t>
      </w:r>
      <w:r w:rsidRPr="00A546E1">
        <w:rPr>
          <w:rFonts w:ascii="Times New Roman" w:hAnsi="Times New Roman" w:hint="eastAsia"/>
        </w:rPr>
        <w:t>11</w:t>
      </w:r>
      <w:r w:rsidRPr="00A546E1">
        <w:rPr>
          <w:rFonts w:ascii="Times New Roman" w:hAnsi="Times New Roman" w:hint="eastAsia"/>
        </w:rPr>
        <w:t>次會議並經機關同意，惟思慮</w:t>
      </w:r>
      <w:proofErr w:type="gramStart"/>
      <w:r w:rsidRPr="00A546E1">
        <w:rPr>
          <w:rFonts w:ascii="Times New Roman" w:hAnsi="Times New Roman" w:hint="eastAsia"/>
        </w:rPr>
        <w:t>未盡周</w:t>
      </w:r>
      <w:proofErr w:type="gramEnd"/>
      <w:r w:rsidRPr="00A546E1">
        <w:rPr>
          <w:rFonts w:ascii="Times New Roman" w:hAnsi="Times New Roman" w:hint="eastAsia"/>
        </w:rPr>
        <w:t>妥並防患於未然，以致釀成全國性風暴，核有疏失。</w:t>
      </w:r>
    </w:p>
    <w:p w:rsidR="005908DD" w:rsidRPr="00A546E1" w:rsidRDefault="005908DD" w:rsidP="00363611">
      <w:pPr>
        <w:pStyle w:val="3"/>
        <w:rPr>
          <w:rFonts w:ascii="Times New Roman" w:hAnsi="Times New Roman"/>
        </w:rPr>
      </w:pPr>
      <w:r w:rsidRPr="00A546E1">
        <w:rPr>
          <w:rFonts w:ascii="Times New Roman" w:hAnsi="Times New Roman" w:hint="eastAsia"/>
        </w:rPr>
        <w:t>91</w:t>
      </w:r>
      <w:r w:rsidRPr="00A546E1">
        <w:rPr>
          <w:rFonts w:ascii="Times New Roman" w:hAnsi="Times New Roman" w:hint="eastAsia"/>
        </w:rPr>
        <w:t>年屢發生兒童使用麥當勞等速食餐廳附設兒童遊樂設施受傷情事，行政院消費者保護委員會於同年</w:t>
      </w:r>
      <w:r w:rsidRPr="00A546E1">
        <w:rPr>
          <w:rFonts w:ascii="Times New Roman" w:hAnsi="Times New Roman" w:hint="eastAsia"/>
        </w:rPr>
        <w:t>6</w:t>
      </w:r>
      <w:r w:rsidRPr="00A546E1">
        <w:rPr>
          <w:rFonts w:ascii="Times New Roman" w:hAnsi="Times New Roman" w:hint="eastAsia"/>
        </w:rPr>
        <w:t>月</w:t>
      </w:r>
      <w:r w:rsidRPr="00A546E1">
        <w:rPr>
          <w:rFonts w:ascii="Times New Roman" w:hAnsi="Times New Roman" w:hint="eastAsia"/>
        </w:rPr>
        <w:t>20</w:t>
      </w:r>
      <w:r w:rsidRPr="00A546E1">
        <w:rPr>
          <w:rFonts w:ascii="Times New Roman" w:hAnsi="Times New Roman" w:hint="eastAsia"/>
        </w:rPr>
        <w:t>日召開「</w:t>
      </w:r>
      <w:proofErr w:type="gramStart"/>
      <w:r w:rsidRPr="00A546E1">
        <w:rPr>
          <w:rFonts w:ascii="Times New Roman" w:hAnsi="Times New Roman" w:hint="eastAsia"/>
        </w:rPr>
        <w:t>研</w:t>
      </w:r>
      <w:proofErr w:type="gramEnd"/>
      <w:r w:rsidRPr="00A546E1">
        <w:rPr>
          <w:rFonts w:ascii="Times New Roman" w:hAnsi="Times New Roman" w:hint="eastAsia"/>
        </w:rPr>
        <w:t>商餐飲業附設兒童遊樂場之主管機關相關事宜會議」，內政部於</w:t>
      </w:r>
      <w:r w:rsidRPr="00A546E1">
        <w:rPr>
          <w:rFonts w:ascii="Times New Roman" w:hAnsi="Times New Roman" w:hint="eastAsia"/>
        </w:rPr>
        <w:t>92</w:t>
      </w:r>
      <w:r w:rsidRPr="00A546E1">
        <w:rPr>
          <w:rFonts w:ascii="Times New Roman" w:hAnsi="Times New Roman" w:hint="eastAsia"/>
        </w:rPr>
        <w:t>年</w:t>
      </w:r>
      <w:r w:rsidRPr="00A546E1">
        <w:rPr>
          <w:rFonts w:ascii="Times New Roman" w:hAnsi="Times New Roman" w:hint="eastAsia"/>
        </w:rPr>
        <w:t>4</w:t>
      </w:r>
      <w:r w:rsidRPr="00A546E1">
        <w:rPr>
          <w:rFonts w:ascii="Times New Roman" w:hAnsi="Times New Roman" w:hint="eastAsia"/>
        </w:rPr>
        <w:t>月</w:t>
      </w:r>
      <w:r w:rsidRPr="00A546E1">
        <w:rPr>
          <w:rFonts w:ascii="Times New Roman" w:hAnsi="Times New Roman" w:hint="eastAsia"/>
        </w:rPr>
        <w:t>9</w:t>
      </w:r>
      <w:r w:rsidRPr="00A546E1">
        <w:rPr>
          <w:rFonts w:ascii="Times New Roman" w:hAnsi="Times New Roman" w:hint="eastAsia"/>
        </w:rPr>
        <w:t>日</w:t>
      </w:r>
      <w:proofErr w:type="gramStart"/>
      <w:r w:rsidRPr="00A546E1">
        <w:rPr>
          <w:rFonts w:ascii="Times New Roman" w:hAnsi="Times New Roman" w:hint="eastAsia"/>
        </w:rPr>
        <w:t>函頒</w:t>
      </w:r>
      <w:proofErr w:type="gramEnd"/>
      <w:r w:rsidRPr="00A546E1">
        <w:rPr>
          <w:rFonts w:ascii="Times New Roman" w:hAnsi="Times New Roman" w:hint="eastAsia"/>
        </w:rPr>
        <w:t>「各行業附設兒童遊樂設施安全管理規範」（組改後該業務併入衛福部社家署），規範對象僅限於私部門附設兒童遊樂設施。</w:t>
      </w:r>
      <w:proofErr w:type="gramStart"/>
      <w:r w:rsidRPr="00A546E1">
        <w:rPr>
          <w:rFonts w:ascii="Times New Roman" w:hAnsi="Times New Roman" w:hint="eastAsia"/>
        </w:rPr>
        <w:t>嗣衛福部於</w:t>
      </w:r>
      <w:proofErr w:type="gramEnd"/>
      <w:r w:rsidRPr="00A546E1">
        <w:rPr>
          <w:rFonts w:ascii="Times New Roman" w:hAnsi="Times New Roman" w:hint="eastAsia"/>
        </w:rPr>
        <w:t>106</w:t>
      </w:r>
      <w:r w:rsidRPr="00A546E1">
        <w:rPr>
          <w:rFonts w:ascii="Times New Roman" w:hAnsi="Times New Roman" w:hint="eastAsia"/>
        </w:rPr>
        <w:t>年</w:t>
      </w:r>
      <w:r w:rsidRPr="00A546E1">
        <w:rPr>
          <w:rFonts w:ascii="Times New Roman" w:hAnsi="Times New Roman" w:hint="eastAsia"/>
        </w:rPr>
        <w:t>1</w:t>
      </w:r>
      <w:r w:rsidRPr="00A546E1">
        <w:rPr>
          <w:rFonts w:ascii="Times New Roman" w:hAnsi="Times New Roman" w:hint="eastAsia"/>
        </w:rPr>
        <w:t>月</w:t>
      </w:r>
      <w:r w:rsidRPr="00A546E1">
        <w:rPr>
          <w:rFonts w:ascii="Times New Roman" w:hAnsi="Times New Roman" w:hint="eastAsia"/>
        </w:rPr>
        <w:t>25</w:t>
      </w:r>
      <w:r w:rsidRPr="00A546E1">
        <w:rPr>
          <w:rFonts w:ascii="Times New Roman" w:hAnsi="Times New Roman" w:hint="eastAsia"/>
        </w:rPr>
        <w:t>日修正規範名稱為「兒童遊戲場規範」，取消各行業之限制，擴及公園、學校、公立幼兒園、兒童及少年福利機構、文教單位、觀光遊憩、森林遊樂區及專營性質的兒童遊戲場。該規範第</w:t>
      </w:r>
      <w:r w:rsidRPr="00A546E1">
        <w:rPr>
          <w:rFonts w:ascii="Times New Roman" w:hAnsi="Times New Roman" w:hint="eastAsia"/>
        </w:rPr>
        <w:t>7</w:t>
      </w:r>
      <w:r w:rsidRPr="00A546E1">
        <w:rPr>
          <w:rFonts w:ascii="Times New Roman" w:hAnsi="Times New Roman" w:hint="eastAsia"/>
        </w:rPr>
        <w:t>點第</w:t>
      </w:r>
      <w:r w:rsidRPr="00A546E1">
        <w:rPr>
          <w:rFonts w:ascii="Times New Roman" w:hAnsi="Times New Roman" w:hint="eastAsia"/>
        </w:rPr>
        <w:t>1</w:t>
      </w:r>
      <w:r w:rsidRPr="00A546E1">
        <w:rPr>
          <w:rFonts w:ascii="Times New Roman" w:hAnsi="Times New Roman" w:hint="eastAsia"/>
        </w:rPr>
        <w:t>項第</w:t>
      </w:r>
      <w:r w:rsidRPr="00A546E1">
        <w:rPr>
          <w:rFonts w:ascii="Times New Roman" w:hAnsi="Times New Roman" w:hint="eastAsia"/>
        </w:rPr>
        <w:t>5</w:t>
      </w:r>
      <w:r w:rsidRPr="00A546E1">
        <w:rPr>
          <w:rFonts w:ascii="Times New Roman" w:hAnsi="Times New Roman" w:hint="eastAsia"/>
        </w:rPr>
        <w:t>款規定，兒童遊戲場設施設置者，在該設施開放使用前，應檢具「由取得我國簽署國際實驗室認證聯盟（</w:t>
      </w:r>
      <w:r w:rsidRPr="00A546E1">
        <w:rPr>
          <w:rFonts w:ascii="Times New Roman" w:hAnsi="Times New Roman" w:hint="eastAsia"/>
        </w:rPr>
        <w:t>ILAC</w:t>
      </w:r>
      <w:r w:rsidRPr="00A546E1">
        <w:rPr>
          <w:rFonts w:ascii="Times New Roman" w:hAnsi="Times New Roman" w:hint="eastAsia"/>
        </w:rPr>
        <w:t>）相互承認協議（</w:t>
      </w:r>
      <w:r w:rsidRPr="00A546E1">
        <w:rPr>
          <w:rFonts w:ascii="Times New Roman" w:hAnsi="Times New Roman" w:hint="eastAsia"/>
        </w:rPr>
        <w:t>MRA</w:t>
      </w:r>
      <w:r w:rsidRPr="00A546E1">
        <w:rPr>
          <w:rFonts w:ascii="Times New Roman" w:hAnsi="Times New Roman" w:hint="eastAsia"/>
        </w:rPr>
        <w:t>）認證機構</w:t>
      </w:r>
      <w:proofErr w:type="gramStart"/>
      <w:r w:rsidRPr="00A546E1">
        <w:rPr>
          <w:rFonts w:ascii="Times New Roman" w:hAnsi="Times New Roman" w:hint="eastAsia"/>
        </w:rPr>
        <w:t>（</w:t>
      </w:r>
      <w:proofErr w:type="gramEnd"/>
      <w:r w:rsidRPr="00A546E1">
        <w:rPr>
          <w:rFonts w:ascii="Times New Roman" w:hAnsi="Times New Roman" w:hint="eastAsia"/>
        </w:rPr>
        <w:t>註：該認證機構為全國認證基金會，由經濟部、國營事業、公設財團法人及民營機構等單位捐助成立</w:t>
      </w:r>
      <w:proofErr w:type="gramStart"/>
      <w:r w:rsidRPr="00A546E1">
        <w:rPr>
          <w:rFonts w:ascii="Times New Roman" w:hAnsi="Times New Roman" w:hint="eastAsia"/>
        </w:rPr>
        <w:t>）</w:t>
      </w:r>
      <w:proofErr w:type="gramEnd"/>
      <w:r w:rsidRPr="00A546E1">
        <w:rPr>
          <w:rFonts w:ascii="Times New Roman" w:hAnsi="Times New Roman" w:hint="eastAsia"/>
        </w:rPr>
        <w:t>核發</w:t>
      </w:r>
      <w:r w:rsidRPr="00A546E1">
        <w:rPr>
          <w:rFonts w:ascii="Times New Roman" w:hAnsi="Times New Roman" w:hint="eastAsia"/>
        </w:rPr>
        <w:t>CNS 17020</w:t>
      </w:r>
      <w:r w:rsidRPr="00A546E1">
        <w:rPr>
          <w:rFonts w:ascii="Times New Roman" w:hAnsi="Times New Roman" w:hint="eastAsia"/>
        </w:rPr>
        <w:t>或</w:t>
      </w:r>
      <w:r w:rsidRPr="00A546E1">
        <w:rPr>
          <w:rFonts w:ascii="Times New Roman" w:hAnsi="Times New Roman" w:hint="eastAsia"/>
        </w:rPr>
        <w:t>ISO/IEC 17020</w:t>
      </w:r>
      <w:r w:rsidRPr="00A546E1">
        <w:rPr>
          <w:rFonts w:ascii="Times New Roman" w:hAnsi="Times New Roman" w:hint="eastAsia"/>
        </w:rPr>
        <w:t>認證證書之檢驗機構，所開立具有認證標誌之合格檢驗報告」及其他表件，陳報該管兒童遊戲場主管機關備查。同點第</w:t>
      </w:r>
      <w:r w:rsidRPr="00A546E1">
        <w:rPr>
          <w:rFonts w:ascii="Times New Roman" w:hAnsi="Times New Roman" w:hint="eastAsia"/>
        </w:rPr>
        <w:t>2</w:t>
      </w:r>
      <w:r w:rsidRPr="00A546E1">
        <w:rPr>
          <w:rFonts w:ascii="Times New Roman" w:hAnsi="Times New Roman" w:hint="eastAsia"/>
        </w:rPr>
        <w:t>項規定：「本規範修正前已設置之兒童遊戲場設施，應於</w:t>
      </w:r>
      <w:r w:rsidRPr="00A546E1">
        <w:rPr>
          <w:rFonts w:ascii="Times New Roman" w:hAnsi="Times New Roman" w:hint="eastAsia"/>
        </w:rPr>
        <w:t>3</w:t>
      </w:r>
      <w:r w:rsidRPr="00A546E1">
        <w:rPr>
          <w:rFonts w:ascii="Times New Roman" w:hAnsi="Times New Roman" w:hint="eastAsia"/>
        </w:rPr>
        <w:t>年內檢具第</w:t>
      </w:r>
      <w:r w:rsidRPr="00A546E1">
        <w:rPr>
          <w:rFonts w:ascii="Times New Roman" w:hAnsi="Times New Roman" w:hint="eastAsia"/>
        </w:rPr>
        <w:t>1</w:t>
      </w:r>
      <w:r w:rsidRPr="00A546E1">
        <w:rPr>
          <w:rFonts w:ascii="Times New Roman" w:hAnsi="Times New Roman" w:hint="eastAsia"/>
        </w:rPr>
        <w:t>項第</w:t>
      </w:r>
      <w:r w:rsidRPr="00A546E1">
        <w:rPr>
          <w:rFonts w:ascii="Times New Roman" w:hAnsi="Times New Roman" w:hint="eastAsia"/>
        </w:rPr>
        <w:t>1</w:t>
      </w:r>
      <w:r w:rsidRPr="00A546E1">
        <w:rPr>
          <w:rFonts w:ascii="Times New Roman" w:hAnsi="Times New Roman" w:hint="eastAsia"/>
        </w:rPr>
        <w:t>款及第</w:t>
      </w:r>
      <w:r w:rsidRPr="00A546E1">
        <w:rPr>
          <w:rFonts w:ascii="Times New Roman" w:hAnsi="Times New Roman" w:hint="eastAsia"/>
        </w:rPr>
        <w:t>3</w:t>
      </w:r>
      <w:r w:rsidRPr="00A546E1">
        <w:rPr>
          <w:rFonts w:ascii="Times New Roman" w:hAnsi="Times New Roman" w:hint="eastAsia"/>
        </w:rPr>
        <w:t>款至第</w:t>
      </w:r>
      <w:r w:rsidRPr="00A546E1">
        <w:rPr>
          <w:rFonts w:ascii="Times New Roman" w:hAnsi="Times New Roman" w:hint="eastAsia"/>
        </w:rPr>
        <w:t>5</w:t>
      </w:r>
      <w:r w:rsidRPr="00A546E1">
        <w:rPr>
          <w:rFonts w:ascii="Times New Roman" w:hAnsi="Times New Roman" w:hint="eastAsia"/>
        </w:rPr>
        <w:t>款表件向該管兒童遊戲場主管機關完成備查手續」。後因遊戲場數量較多之幼兒園、學校及公園難於期限內完成，</w:t>
      </w:r>
      <w:proofErr w:type="gramStart"/>
      <w:r w:rsidRPr="00A546E1">
        <w:rPr>
          <w:rFonts w:ascii="Times New Roman" w:hAnsi="Times New Roman" w:hint="eastAsia"/>
        </w:rPr>
        <w:t>衛福部於</w:t>
      </w:r>
      <w:proofErr w:type="gramEnd"/>
      <w:r w:rsidRPr="00A546E1">
        <w:rPr>
          <w:rFonts w:ascii="Times New Roman" w:hAnsi="Times New Roman" w:hint="eastAsia"/>
        </w:rPr>
        <w:t>110</w:t>
      </w:r>
      <w:r w:rsidRPr="00A546E1">
        <w:rPr>
          <w:rFonts w:ascii="Times New Roman" w:hAnsi="Times New Roman" w:hint="eastAsia"/>
        </w:rPr>
        <w:t>年</w:t>
      </w:r>
      <w:r w:rsidRPr="00A546E1">
        <w:rPr>
          <w:rFonts w:ascii="Times New Roman" w:hAnsi="Times New Roman" w:hint="eastAsia"/>
        </w:rPr>
        <w:t>8</w:t>
      </w:r>
      <w:r w:rsidRPr="00A546E1">
        <w:rPr>
          <w:rFonts w:ascii="Times New Roman" w:hAnsi="Times New Roman" w:hint="eastAsia"/>
        </w:rPr>
        <w:t>月</w:t>
      </w:r>
      <w:r w:rsidRPr="00A546E1">
        <w:rPr>
          <w:rFonts w:ascii="Times New Roman" w:hAnsi="Times New Roman" w:hint="eastAsia"/>
        </w:rPr>
        <w:t>10</w:t>
      </w:r>
      <w:r w:rsidRPr="00A546E1">
        <w:rPr>
          <w:rFonts w:ascii="Times New Roman" w:hAnsi="Times New Roman" w:hint="eastAsia"/>
        </w:rPr>
        <w:t>日修正兒童遊戲場規範，將備查期限延長至</w:t>
      </w:r>
      <w:r w:rsidRPr="00A546E1">
        <w:rPr>
          <w:rFonts w:ascii="Times New Roman" w:hAnsi="Times New Roman" w:hint="eastAsia"/>
        </w:rPr>
        <w:t>112</w:t>
      </w:r>
      <w:r w:rsidRPr="00A546E1">
        <w:rPr>
          <w:rFonts w:ascii="Times New Roman" w:hAnsi="Times New Roman" w:hint="eastAsia"/>
        </w:rPr>
        <w:t>年</w:t>
      </w:r>
      <w:r w:rsidRPr="00A546E1">
        <w:rPr>
          <w:rFonts w:ascii="Times New Roman" w:hAnsi="Times New Roman" w:hint="eastAsia"/>
        </w:rPr>
        <w:t>1</w:t>
      </w:r>
      <w:r w:rsidRPr="00A546E1">
        <w:rPr>
          <w:rFonts w:ascii="Times New Roman" w:hAnsi="Times New Roman" w:hint="eastAsia"/>
        </w:rPr>
        <w:t>月</w:t>
      </w:r>
      <w:r w:rsidRPr="00A546E1">
        <w:rPr>
          <w:rFonts w:ascii="Times New Roman" w:hAnsi="Times New Roman" w:hint="eastAsia"/>
        </w:rPr>
        <w:t>24</w:t>
      </w:r>
      <w:r w:rsidRPr="00A546E1">
        <w:rPr>
          <w:rFonts w:ascii="Times New Roman" w:hAnsi="Times New Roman" w:hint="eastAsia"/>
        </w:rPr>
        <w:t>日前完成。另行政院林萬億政務委員於</w:t>
      </w:r>
      <w:r w:rsidRPr="00A546E1">
        <w:rPr>
          <w:rFonts w:ascii="Times New Roman" w:hAnsi="Times New Roman" w:hint="eastAsia"/>
        </w:rPr>
        <w:t>108</w:t>
      </w:r>
      <w:r w:rsidRPr="00A546E1">
        <w:rPr>
          <w:rFonts w:ascii="Times New Roman" w:hAnsi="Times New Roman" w:hint="eastAsia"/>
        </w:rPr>
        <w:t>年</w:t>
      </w:r>
      <w:r w:rsidRPr="00A546E1">
        <w:rPr>
          <w:rFonts w:ascii="Times New Roman" w:hAnsi="Times New Roman" w:hint="eastAsia"/>
        </w:rPr>
        <w:t>11</w:t>
      </w:r>
      <w:r w:rsidRPr="00A546E1">
        <w:rPr>
          <w:rFonts w:ascii="Times New Roman" w:hAnsi="Times New Roman" w:hint="eastAsia"/>
        </w:rPr>
        <w:t>月</w:t>
      </w:r>
      <w:r w:rsidRPr="00A546E1">
        <w:rPr>
          <w:rFonts w:ascii="Times New Roman" w:hAnsi="Times New Roman" w:hint="eastAsia"/>
        </w:rPr>
        <w:t>27</w:t>
      </w:r>
      <w:r w:rsidRPr="00A546E1">
        <w:rPr>
          <w:rFonts w:ascii="Times New Roman" w:hAnsi="Times New Roman" w:hint="eastAsia"/>
        </w:rPr>
        <w:t>日及</w:t>
      </w:r>
      <w:r w:rsidRPr="00A546E1">
        <w:rPr>
          <w:rFonts w:ascii="Times New Roman" w:hAnsi="Times New Roman" w:hint="eastAsia"/>
        </w:rPr>
        <w:t>110</w:t>
      </w:r>
      <w:r w:rsidRPr="00A546E1">
        <w:rPr>
          <w:rFonts w:ascii="Times New Roman" w:hAnsi="Times New Roman" w:hint="eastAsia"/>
        </w:rPr>
        <w:t>年</w:t>
      </w:r>
      <w:r w:rsidRPr="00A546E1">
        <w:rPr>
          <w:rFonts w:ascii="Times New Roman" w:hAnsi="Times New Roman" w:hint="eastAsia"/>
        </w:rPr>
        <w:t>3</w:t>
      </w:r>
      <w:r w:rsidRPr="00A546E1">
        <w:rPr>
          <w:rFonts w:ascii="Times New Roman" w:hAnsi="Times New Roman" w:hint="eastAsia"/>
        </w:rPr>
        <w:t>月</w:t>
      </w:r>
      <w:r w:rsidRPr="00A546E1">
        <w:rPr>
          <w:rFonts w:ascii="Times New Roman" w:hAnsi="Times New Roman" w:hint="eastAsia"/>
        </w:rPr>
        <w:t>10</w:t>
      </w:r>
      <w:r w:rsidRPr="00A546E1">
        <w:rPr>
          <w:rFonts w:ascii="Times New Roman" w:hAnsi="Times New Roman" w:hint="eastAsia"/>
        </w:rPr>
        <w:t>日主持</w:t>
      </w:r>
      <w:r w:rsidRPr="00A546E1">
        <w:rPr>
          <w:rFonts w:ascii="Times New Roman" w:hAnsi="Times New Roman" w:hint="eastAsia"/>
        </w:rPr>
        <w:lastRenderedPageBreak/>
        <w:t>相關會議，請相關單位依限完成，並加強宣導。</w:t>
      </w:r>
    </w:p>
    <w:p w:rsidR="003B3C07" w:rsidRPr="00A546E1" w:rsidRDefault="005908DD" w:rsidP="00363611">
      <w:pPr>
        <w:pStyle w:val="3"/>
        <w:rPr>
          <w:rFonts w:ascii="Times New Roman" w:hAnsi="Times New Roman"/>
        </w:rPr>
      </w:pPr>
      <w:r w:rsidRPr="00A546E1">
        <w:rPr>
          <w:rFonts w:ascii="Times New Roman" w:hAnsi="Times New Roman" w:hint="eastAsia"/>
        </w:rPr>
        <w:t>110</w:t>
      </w:r>
      <w:r w:rsidRPr="00A546E1">
        <w:rPr>
          <w:rFonts w:ascii="Times New Roman" w:hAnsi="Times New Roman" w:hint="eastAsia"/>
        </w:rPr>
        <w:t>年全國各地國小、幼兒園、</w:t>
      </w:r>
      <w:proofErr w:type="gramStart"/>
      <w:r w:rsidRPr="00A546E1">
        <w:rPr>
          <w:rFonts w:ascii="Times New Roman" w:hAnsi="Times New Roman" w:hint="eastAsia"/>
        </w:rPr>
        <w:t>公園等頻傳</w:t>
      </w:r>
      <w:proofErr w:type="gramEnd"/>
      <w:r w:rsidRPr="00A546E1">
        <w:rPr>
          <w:rFonts w:ascii="Times New Roman" w:hAnsi="Times New Roman" w:hint="eastAsia"/>
        </w:rPr>
        <w:t>兒童遊戲場（遊具）檢驗塞車，已完工須排隊等候檢驗（看得到、玩不到），及檢驗標準不一等爭議，經詢據相關主管機關及諮詢專家學者意見略以：</w:t>
      </w:r>
    </w:p>
    <w:p w:rsidR="000D0092" w:rsidRPr="00A546E1" w:rsidRDefault="000D0092" w:rsidP="00363611">
      <w:pPr>
        <w:pStyle w:val="4"/>
        <w:rPr>
          <w:rFonts w:ascii="Times New Roman" w:hAnsi="Times New Roman"/>
        </w:rPr>
      </w:pPr>
      <w:r w:rsidRPr="00A546E1">
        <w:rPr>
          <w:rFonts w:ascii="Times New Roman" w:hAnsi="Times New Roman" w:hint="eastAsia"/>
        </w:rPr>
        <w:t>衛福部（社家署）：</w:t>
      </w:r>
    </w:p>
    <w:p w:rsidR="000D0092" w:rsidRPr="00A546E1" w:rsidRDefault="000D0092" w:rsidP="00363611">
      <w:pPr>
        <w:pStyle w:val="5"/>
        <w:rPr>
          <w:rFonts w:ascii="Times New Roman" w:hAnsi="Times New Roman"/>
        </w:rPr>
      </w:pPr>
      <w:r w:rsidRPr="00A546E1">
        <w:rPr>
          <w:rFonts w:ascii="Times New Roman" w:hAnsi="Times New Roman" w:hint="eastAsia"/>
        </w:rPr>
        <w:t>106</w:t>
      </w:r>
      <w:r w:rsidRPr="00A546E1">
        <w:rPr>
          <w:rFonts w:ascii="Times New Roman" w:hAnsi="Times New Roman" w:hint="eastAsia"/>
        </w:rPr>
        <w:t>年</w:t>
      </w:r>
      <w:r w:rsidRPr="00A546E1">
        <w:rPr>
          <w:rFonts w:ascii="Times New Roman" w:hAnsi="Times New Roman" w:hint="eastAsia"/>
        </w:rPr>
        <w:t>1</w:t>
      </w:r>
      <w:r w:rsidRPr="00A546E1">
        <w:rPr>
          <w:rFonts w:ascii="Times New Roman" w:hAnsi="Times New Roman" w:hint="eastAsia"/>
        </w:rPr>
        <w:t>月</w:t>
      </w:r>
      <w:r w:rsidRPr="00A546E1">
        <w:rPr>
          <w:rFonts w:ascii="Times New Roman" w:hAnsi="Times New Roman" w:hint="eastAsia"/>
        </w:rPr>
        <w:t>25</w:t>
      </w:r>
      <w:r w:rsidRPr="00A546E1">
        <w:rPr>
          <w:rFonts w:ascii="Times New Roman" w:hAnsi="Times New Roman" w:hint="eastAsia"/>
        </w:rPr>
        <w:t>日兒童遊戲場規範修正後，各場域遊戲場管理單位陸續進行專業檢驗，管理單位及設備廠商對於檢驗標準及品質不一始提出異議，為加速疑義案件</w:t>
      </w:r>
      <w:proofErr w:type="gramStart"/>
      <w:r w:rsidRPr="00A546E1">
        <w:rPr>
          <w:rFonts w:ascii="Times New Roman" w:hAnsi="Times New Roman" w:hint="eastAsia"/>
        </w:rPr>
        <w:t>釐</w:t>
      </w:r>
      <w:proofErr w:type="gramEnd"/>
      <w:r w:rsidRPr="00A546E1">
        <w:rPr>
          <w:rFonts w:ascii="Times New Roman" w:hAnsi="Times New Roman" w:hint="eastAsia"/>
        </w:rPr>
        <w:t>清，</w:t>
      </w:r>
      <w:r w:rsidRPr="00A546E1">
        <w:rPr>
          <w:rFonts w:ascii="Times New Roman" w:hAnsi="Times New Roman" w:hint="eastAsia"/>
        </w:rPr>
        <w:t>110</w:t>
      </w:r>
      <w:r w:rsidRPr="00A546E1">
        <w:rPr>
          <w:rFonts w:ascii="Times New Roman" w:hAnsi="Times New Roman" w:hint="eastAsia"/>
        </w:rPr>
        <w:t>年</w:t>
      </w:r>
      <w:r w:rsidRPr="00A546E1">
        <w:rPr>
          <w:rFonts w:ascii="Times New Roman" w:hAnsi="Times New Roman" w:hint="eastAsia"/>
        </w:rPr>
        <w:t>5</w:t>
      </w:r>
      <w:r w:rsidRPr="00A546E1">
        <w:rPr>
          <w:rFonts w:ascii="Times New Roman" w:hAnsi="Times New Roman" w:hint="eastAsia"/>
        </w:rPr>
        <w:t>月起</w:t>
      </w:r>
      <w:proofErr w:type="gramStart"/>
      <w:r w:rsidRPr="00A546E1">
        <w:rPr>
          <w:rFonts w:ascii="Times New Roman" w:hAnsi="Times New Roman" w:hint="eastAsia"/>
        </w:rPr>
        <w:t>社家</w:t>
      </w:r>
      <w:proofErr w:type="gramEnd"/>
      <w:r w:rsidRPr="00A546E1">
        <w:rPr>
          <w:rFonts w:ascii="Times New Roman" w:hAnsi="Times New Roman" w:hint="eastAsia"/>
        </w:rPr>
        <w:t>署與標檢局共同成立「兒童遊戲場業務聯繫平臺」，同年</w:t>
      </w:r>
      <w:r w:rsidRPr="00A546E1">
        <w:rPr>
          <w:rFonts w:ascii="Times New Roman" w:hAnsi="Times New Roman" w:hint="eastAsia"/>
        </w:rPr>
        <w:t>10</w:t>
      </w:r>
      <w:r w:rsidRPr="00A546E1">
        <w:rPr>
          <w:rFonts w:ascii="Times New Roman" w:hAnsi="Times New Roman" w:hint="eastAsia"/>
        </w:rPr>
        <w:t>月起標檢局定期召開「兒童遊戲場案例國家標準釋疑研討會」，透過平臺與研討會就國際標準、無標準及國家標準等檢驗疑義逐一建立共識。</w:t>
      </w:r>
    </w:p>
    <w:p w:rsidR="000D0092" w:rsidRPr="00A546E1" w:rsidRDefault="000D0092" w:rsidP="00363611">
      <w:pPr>
        <w:pStyle w:val="5"/>
        <w:rPr>
          <w:rFonts w:ascii="Times New Roman" w:hAnsi="Times New Roman"/>
        </w:rPr>
      </w:pPr>
      <w:r w:rsidRPr="00A546E1">
        <w:rPr>
          <w:rFonts w:ascii="Times New Roman" w:hAnsi="Times New Roman" w:hint="eastAsia"/>
        </w:rPr>
        <w:t>教育部於</w:t>
      </w:r>
      <w:r w:rsidRPr="00A546E1">
        <w:rPr>
          <w:rFonts w:ascii="Times New Roman" w:hAnsi="Times New Roman" w:hint="eastAsia"/>
        </w:rPr>
        <w:t>109</w:t>
      </w:r>
      <w:r w:rsidRPr="00A546E1">
        <w:rPr>
          <w:rFonts w:ascii="Times New Roman" w:hAnsi="Times New Roman" w:hint="eastAsia"/>
        </w:rPr>
        <w:t>年</w:t>
      </w:r>
      <w:r w:rsidRPr="00A546E1">
        <w:rPr>
          <w:rFonts w:ascii="Times New Roman" w:hAnsi="Times New Roman" w:hint="eastAsia"/>
        </w:rPr>
        <w:t>7</w:t>
      </w:r>
      <w:r w:rsidRPr="00A546E1">
        <w:rPr>
          <w:rFonts w:ascii="Times New Roman" w:hAnsi="Times New Roman" w:hint="eastAsia"/>
        </w:rPr>
        <w:t>月向行政院爭取中長程計畫補助公立國民小學兒童遊戲場改善經費總共</w:t>
      </w:r>
      <w:r w:rsidRPr="00A546E1">
        <w:rPr>
          <w:rFonts w:ascii="Times New Roman" w:hAnsi="Times New Roman" w:hint="eastAsia"/>
        </w:rPr>
        <w:t>21</w:t>
      </w:r>
      <w:r w:rsidRPr="00A546E1">
        <w:rPr>
          <w:rFonts w:ascii="Times New Roman" w:hAnsi="Times New Roman" w:hint="eastAsia"/>
        </w:rPr>
        <w:t>億元；另國教署編列</w:t>
      </w:r>
      <w:r w:rsidRPr="00A546E1">
        <w:rPr>
          <w:rFonts w:ascii="Times New Roman" w:hAnsi="Times New Roman" w:hint="eastAsia"/>
        </w:rPr>
        <w:t>6</w:t>
      </w:r>
      <w:r w:rsidRPr="00A546E1">
        <w:rPr>
          <w:rFonts w:ascii="Times New Roman" w:hAnsi="Times New Roman" w:hint="eastAsia"/>
        </w:rPr>
        <w:t>億元預算補助幼兒園，進行兒童遊戲場改善工作，因短期暴增檢驗需求，致</w:t>
      </w:r>
      <w:r w:rsidRPr="00A546E1">
        <w:rPr>
          <w:rFonts w:ascii="Times New Roman" w:hAnsi="Times New Roman" w:hint="eastAsia"/>
        </w:rPr>
        <w:t>110</w:t>
      </w:r>
      <w:r w:rsidRPr="00A546E1">
        <w:rPr>
          <w:rFonts w:ascii="Times New Roman" w:hAnsi="Times New Roman" w:hint="eastAsia"/>
        </w:rPr>
        <w:t>年安排檢驗費時。</w:t>
      </w:r>
    </w:p>
    <w:p w:rsidR="003B3C07" w:rsidRPr="00A546E1" w:rsidRDefault="000D0092" w:rsidP="00363611">
      <w:pPr>
        <w:pStyle w:val="5"/>
        <w:rPr>
          <w:rFonts w:ascii="Times New Roman" w:hAnsi="Times New Roman"/>
        </w:rPr>
      </w:pPr>
      <w:r w:rsidRPr="00A546E1">
        <w:rPr>
          <w:rFonts w:ascii="Times New Roman" w:hAnsi="Times New Roman" w:hint="eastAsia"/>
        </w:rPr>
        <w:t>至於全國遊戲場（遊具）備查情形，自</w:t>
      </w:r>
      <w:r w:rsidRPr="00A546E1">
        <w:rPr>
          <w:rFonts w:ascii="Times New Roman" w:hAnsi="Times New Roman" w:hint="eastAsia"/>
        </w:rPr>
        <w:t>106</w:t>
      </w:r>
      <w:r w:rsidRPr="00A546E1">
        <w:rPr>
          <w:rFonts w:ascii="Times New Roman" w:hAnsi="Times New Roman" w:hint="eastAsia"/>
        </w:rPr>
        <w:t>年修正兒童遊戲場規範</w:t>
      </w:r>
      <w:proofErr w:type="gramStart"/>
      <w:r w:rsidRPr="00A546E1">
        <w:rPr>
          <w:rFonts w:ascii="Times New Roman" w:hAnsi="Times New Roman" w:hint="eastAsia"/>
        </w:rPr>
        <w:t>迄</w:t>
      </w:r>
      <w:proofErr w:type="gramEnd"/>
      <w:r w:rsidRPr="00A546E1">
        <w:rPr>
          <w:rFonts w:ascii="Times New Roman" w:hAnsi="Times New Roman" w:hint="eastAsia"/>
        </w:rPr>
        <w:t>111</w:t>
      </w:r>
      <w:r w:rsidRPr="00A546E1">
        <w:rPr>
          <w:rFonts w:ascii="Times New Roman" w:hAnsi="Times New Roman" w:hint="eastAsia"/>
        </w:rPr>
        <w:t>年</w:t>
      </w:r>
      <w:r w:rsidRPr="00A546E1">
        <w:rPr>
          <w:rFonts w:ascii="Times New Roman" w:hAnsi="Times New Roman" w:hint="eastAsia"/>
        </w:rPr>
        <w:t>2</w:t>
      </w:r>
      <w:r w:rsidRPr="00A546E1">
        <w:rPr>
          <w:rFonts w:ascii="Times New Roman" w:hAnsi="Times New Roman" w:hint="eastAsia"/>
        </w:rPr>
        <w:t>月</w:t>
      </w:r>
      <w:r w:rsidRPr="00A546E1">
        <w:rPr>
          <w:rFonts w:ascii="Times New Roman" w:hAnsi="Times New Roman" w:hint="eastAsia"/>
        </w:rPr>
        <w:t>15</w:t>
      </w:r>
      <w:r w:rsidRPr="00A546E1">
        <w:rPr>
          <w:rFonts w:ascii="Times New Roman" w:hAnsi="Times New Roman" w:hint="eastAsia"/>
        </w:rPr>
        <w:t>日為止，完成檢驗率為</w:t>
      </w:r>
      <w:r w:rsidRPr="00A546E1">
        <w:rPr>
          <w:rFonts w:ascii="Times New Roman" w:hAnsi="Times New Roman" w:hint="eastAsia"/>
        </w:rPr>
        <w:t>54.3</w:t>
      </w:r>
      <w:r w:rsidRPr="00A546E1">
        <w:rPr>
          <w:rFonts w:ascii="Times New Roman" w:hAnsi="Times New Roman" w:hint="eastAsia"/>
        </w:rPr>
        <w:t>％（詳表</w:t>
      </w:r>
      <w:r w:rsidRPr="00A546E1">
        <w:rPr>
          <w:rFonts w:ascii="Times New Roman" w:hAnsi="Times New Roman" w:hint="eastAsia"/>
        </w:rPr>
        <w:t>1</w:t>
      </w:r>
      <w:r w:rsidRPr="00A546E1">
        <w:rPr>
          <w:rFonts w:ascii="Times New Roman" w:hAnsi="Times New Roman" w:hint="eastAsia"/>
        </w:rPr>
        <w:t>、</w:t>
      </w:r>
      <w:r w:rsidRPr="00A546E1">
        <w:rPr>
          <w:rFonts w:ascii="Times New Roman" w:hAnsi="Times New Roman" w:hint="eastAsia"/>
        </w:rPr>
        <w:t>2</w:t>
      </w:r>
      <w:r w:rsidRPr="00A546E1">
        <w:rPr>
          <w:rFonts w:ascii="Times New Roman" w:hAnsi="Times New Roman" w:hint="eastAsia"/>
        </w:rPr>
        <w:t>），未來將持續列管各場域執行進度（註：本院</w:t>
      </w:r>
      <w:r w:rsidRPr="00A546E1">
        <w:rPr>
          <w:rFonts w:ascii="Times New Roman" w:hAnsi="Times New Roman" w:hint="eastAsia"/>
        </w:rPr>
        <w:t>111</w:t>
      </w:r>
      <w:r w:rsidRPr="00A546E1">
        <w:rPr>
          <w:rFonts w:ascii="Times New Roman" w:hAnsi="Times New Roman" w:hint="eastAsia"/>
        </w:rPr>
        <w:t>年</w:t>
      </w:r>
      <w:r w:rsidRPr="00A546E1">
        <w:rPr>
          <w:rFonts w:ascii="Times New Roman" w:hAnsi="Times New Roman" w:hint="eastAsia"/>
        </w:rPr>
        <w:t>4</w:t>
      </w:r>
      <w:r w:rsidRPr="00A546E1">
        <w:rPr>
          <w:rFonts w:ascii="Times New Roman" w:hAnsi="Times New Roman" w:hint="eastAsia"/>
        </w:rPr>
        <w:t>月</w:t>
      </w:r>
      <w:r w:rsidRPr="00A546E1">
        <w:rPr>
          <w:rFonts w:ascii="Times New Roman" w:hAnsi="Times New Roman" w:hint="eastAsia"/>
        </w:rPr>
        <w:t>25</w:t>
      </w:r>
      <w:r w:rsidRPr="00A546E1">
        <w:rPr>
          <w:rFonts w:ascii="Times New Roman" w:hAnsi="Times New Roman" w:hint="eastAsia"/>
        </w:rPr>
        <w:t>日詢問最新進度，</w:t>
      </w:r>
      <w:proofErr w:type="gramStart"/>
      <w:r w:rsidR="00021943" w:rsidRPr="00A546E1">
        <w:rPr>
          <w:rFonts w:ascii="Times New Roman" w:hAnsi="Times New Roman" w:hint="eastAsia"/>
        </w:rPr>
        <w:t>衛福部</w:t>
      </w:r>
      <w:proofErr w:type="gramEnd"/>
      <w:r w:rsidR="00021943" w:rsidRPr="00A546E1">
        <w:rPr>
          <w:rFonts w:ascii="Times New Roman" w:hAnsi="Times New Roman" w:hint="eastAsia"/>
        </w:rPr>
        <w:t>表示，</w:t>
      </w:r>
      <w:r w:rsidRPr="00A546E1">
        <w:rPr>
          <w:rFonts w:ascii="Times New Roman" w:hAnsi="Times New Roman" w:hint="eastAsia"/>
        </w:rPr>
        <w:t>截至</w:t>
      </w:r>
      <w:r w:rsidRPr="00A546E1">
        <w:rPr>
          <w:rFonts w:ascii="Times New Roman" w:hAnsi="Times New Roman" w:hint="eastAsia"/>
        </w:rPr>
        <w:t>111</w:t>
      </w:r>
      <w:r w:rsidRPr="00A546E1">
        <w:rPr>
          <w:rFonts w:ascii="Times New Roman" w:hAnsi="Times New Roman" w:hint="eastAsia"/>
        </w:rPr>
        <w:t>年</w:t>
      </w:r>
      <w:r w:rsidRPr="00A546E1">
        <w:rPr>
          <w:rFonts w:ascii="Times New Roman" w:hAnsi="Times New Roman" w:hint="eastAsia"/>
        </w:rPr>
        <w:t>4</w:t>
      </w:r>
      <w:r w:rsidRPr="00A546E1">
        <w:rPr>
          <w:rFonts w:ascii="Times New Roman" w:hAnsi="Times New Roman" w:hint="eastAsia"/>
        </w:rPr>
        <w:t>月</w:t>
      </w:r>
      <w:r w:rsidRPr="00A546E1">
        <w:rPr>
          <w:rFonts w:ascii="Times New Roman" w:hAnsi="Times New Roman" w:hint="eastAsia"/>
        </w:rPr>
        <w:t>14</w:t>
      </w:r>
      <w:r w:rsidRPr="00A546E1">
        <w:rPr>
          <w:rFonts w:ascii="Times New Roman" w:hAnsi="Times New Roman" w:hint="eastAsia"/>
        </w:rPr>
        <w:t>日為止，完成檢驗率為</w:t>
      </w:r>
      <w:r w:rsidRPr="00A546E1">
        <w:rPr>
          <w:rFonts w:ascii="Times New Roman" w:hAnsi="Times New Roman" w:hint="eastAsia"/>
        </w:rPr>
        <w:t>66</w:t>
      </w:r>
      <w:r w:rsidRPr="00A546E1">
        <w:rPr>
          <w:rFonts w:ascii="Times New Roman" w:hAnsi="Times New Roman" w:hint="eastAsia"/>
        </w:rPr>
        <w:t>％）。</w:t>
      </w:r>
    </w:p>
    <w:p w:rsidR="00C52977" w:rsidRPr="00A546E1" w:rsidRDefault="00C52977" w:rsidP="00363611">
      <w:pPr>
        <w:pStyle w:val="5"/>
        <w:numPr>
          <w:ilvl w:val="0"/>
          <w:numId w:val="0"/>
        </w:numPr>
        <w:ind w:left="1191"/>
        <w:rPr>
          <w:rFonts w:ascii="Times New Roman" w:hAnsi="Times New Roman"/>
        </w:rPr>
        <w:sectPr w:rsidR="00C52977" w:rsidRPr="00A546E1" w:rsidSect="00931A10">
          <w:footerReference w:type="default" r:id="rId9"/>
          <w:pgSz w:w="11907" w:h="16840" w:code="9"/>
          <w:pgMar w:top="1701" w:right="1418" w:bottom="1418" w:left="1418" w:header="851" w:footer="851" w:gutter="227"/>
          <w:pgNumType w:start="1"/>
          <w:cols w:space="425"/>
          <w:docGrid w:type="linesAndChars" w:linePitch="457" w:charSpace="4127"/>
        </w:sectPr>
      </w:pPr>
    </w:p>
    <w:p w:rsidR="00C52977" w:rsidRPr="00A546E1" w:rsidRDefault="004601D8" w:rsidP="00363611">
      <w:pPr>
        <w:pStyle w:val="5"/>
        <w:numPr>
          <w:ilvl w:val="0"/>
          <w:numId w:val="0"/>
        </w:numPr>
        <w:adjustRightInd w:val="0"/>
        <w:snapToGrid w:val="0"/>
        <w:spacing w:afterLines="25" w:after="114"/>
        <w:ind w:left="1191"/>
        <w:jc w:val="center"/>
        <w:rPr>
          <w:rFonts w:ascii="Times New Roman" w:hAnsi="Times New Roman"/>
        </w:rPr>
      </w:pPr>
      <w:r w:rsidRPr="00A546E1">
        <w:rPr>
          <w:rFonts w:ascii="Times New Roman" w:hAnsi="Times New Roman" w:hint="eastAsia"/>
          <w:sz w:val="28"/>
          <w:szCs w:val="28"/>
        </w:rPr>
        <w:lastRenderedPageBreak/>
        <w:t>表</w:t>
      </w:r>
      <w:r w:rsidRPr="00A546E1">
        <w:rPr>
          <w:rFonts w:ascii="Times New Roman" w:hAnsi="Times New Roman" w:hint="eastAsia"/>
          <w:sz w:val="28"/>
          <w:szCs w:val="28"/>
        </w:rPr>
        <w:t>1</w:t>
      </w:r>
      <w:r w:rsidRPr="00A546E1">
        <w:rPr>
          <w:rFonts w:ascii="Times New Roman" w:hAnsi="Times New Roman"/>
          <w:sz w:val="28"/>
          <w:szCs w:val="28"/>
        </w:rPr>
        <w:t xml:space="preserve"> </w:t>
      </w:r>
      <w:r w:rsidRPr="00A546E1">
        <w:rPr>
          <w:rFonts w:ascii="Times New Roman" w:hAnsi="Times New Roman" w:hint="eastAsia"/>
          <w:sz w:val="28"/>
          <w:szCs w:val="28"/>
        </w:rPr>
        <w:t>衛福部「遊戲場（遊具）備查情形調查表」（截至</w:t>
      </w:r>
      <w:r w:rsidRPr="00A546E1">
        <w:rPr>
          <w:rFonts w:ascii="Times New Roman" w:hAnsi="Times New Roman" w:hint="eastAsia"/>
          <w:sz w:val="28"/>
          <w:szCs w:val="28"/>
        </w:rPr>
        <w:t>11</w:t>
      </w:r>
      <w:r w:rsidRPr="00A546E1">
        <w:rPr>
          <w:rFonts w:ascii="Times New Roman" w:hAnsi="Times New Roman"/>
          <w:sz w:val="28"/>
          <w:szCs w:val="28"/>
        </w:rPr>
        <w:t>0</w:t>
      </w:r>
      <w:r w:rsidRPr="00A546E1">
        <w:rPr>
          <w:rFonts w:ascii="Times New Roman" w:hAnsi="Times New Roman" w:hint="eastAsia"/>
          <w:sz w:val="28"/>
          <w:szCs w:val="28"/>
        </w:rPr>
        <w:t>年</w:t>
      </w:r>
      <w:r w:rsidRPr="00A546E1">
        <w:rPr>
          <w:rFonts w:ascii="Times New Roman" w:hAnsi="Times New Roman"/>
          <w:sz w:val="28"/>
          <w:szCs w:val="28"/>
        </w:rPr>
        <w:t>1</w:t>
      </w:r>
      <w:r w:rsidRPr="00A546E1">
        <w:rPr>
          <w:rFonts w:ascii="Times New Roman" w:hAnsi="Times New Roman" w:hint="eastAsia"/>
          <w:sz w:val="28"/>
          <w:szCs w:val="28"/>
        </w:rPr>
        <w:t>月</w:t>
      </w:r>
      <w:r w:rsidRPr="00A546E1">
        <w:rPr>
          <w:rFonts w:ascii="Times New Roman" w:hAnsi="Times New Roman" w:hint="eastAsia"/>
          <w:sz w:val="28"/>
          <w:szCs w:val="28"/>
        </w:rPr>
        <w:t>1</w:t>
      </w:r>
      <w:r w:rsidRPr="00A546E1">
        <w:rPr>
          <w:rFonts w:ascii="Times New Roman" w:hAnsi="Times New Roman"/>
          <w:sz w:val="28"/>
          <w:szCs w:val="28"/>
        </w:rPr>
        <w:t>3</w:t>
      </w:r>
      <w:r w:rsidRPr="00A546E1">
        <w:rPr>
          <w:rFonts w:ascii="Times New Roman" w:hAnsi="Times New Roman" w:hint="eastAsia"/>
          <w:sz w:val="28"/>
          <w:szCs w:val="28"/>
        </w:rPr>
        <w:t>日）</w:t>
      </w:r>
    </w:p>
    <w:tbl>
      <w:tblPr>
        <w:tblW w:w="14418"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43"/>
        <w:gridCol w:w="1134"/>
        <w:gridCol w:w="776"/>
        <w:gridCol w:w="776"/>
        <w:gridCol w:w="777"/>
        <w:gridCol w:w="1106"/>
        <w:gridCol w:w="765"/>
        <w:gridCol w:w="765"/>
        <w:gridCol w:w="765"/>
        <w:gridCol w:w="1148"/>
        <w:gridCol w:w="872"/>
        <w:gridCol w:w="872"/>
        <w:gridCol w:w="873"/>
        <w:gridCol w:w="882"/>
        <w:gridCol w:w="882"/>
        <w:gridCol w:w="882"/>
      </w:tblGrid>
      <w:tr w:rsidR="00A546E1" w:rsidRPr="00A546E1" w:rsidTr="006D0735">
        <w:tc>
          <w:tcPr>
            <w:tcW w:w="1143" w:type="dxa"/>
            <w:vMerge w:val="restart"/>
            <w:vAlign w:val="center"/>
          </w:tcPr>
          <w:p w:rsidR="00762126" w:rsidRPr="00A546E1" w:rsidRDefault="00762126" w:rsidP="00363611">
            <w:pPr>
              <w:adjustRightInd w:val="0"/>
              <w:snapToGrid w:val="0"/>
              <w:jc w:val="center"/>
              <w:rPr>
                <w:rFonts w:ascii="Times New Roman" w:cs="標楷體"/>
                <w:bCs/>
                <w:snapToGrid w:val="0"/>
                <w:kern w:val="0"/>
                <w:sz w:val="22"/>
                <w:szCs w:val="22"/>
              </w:rPr>
            </w:pPr>
            <w:r w:rsidRPr="00A546E1">
              <w:rPr>
                <w:rFonts w:ascii="Times New Roman" w:cs="標楷體" w:hint="eastAsia"/>
                <w:bCs/>
                <w:snapToGrid w:val="0"/>
                <w:kern w:val="0"/>
                <w:sz w:val="22"/>
                <w:szCs w:val="22"/>
              </w:rPr>
              <w:t>主管機關</w:t>
            </w:r>
          </w:p>
        </w:tc>
        <w:tc>
          <w:tcPr>
            <w:tcW w:w="1134" w:type="dxa"/>
            <w:vMerge w:val="restart"/>
            <w:vAlign w:val="center"/>
          </w:tcPr>
          <w:p w:rsidR="00762126" w:rsidRPr="00A546E1" w:rsidRDefault="00762126" w:rsidP="00363611">
            <w:pPr>
              <w:adjustRightInd w:val="0"/>
              <w:snapToGrid w:val="0"/>
              <w:jc w:val="center"/>
              <w:rPr>
                <w:rFonts w:ascii="Times New Roman" w:cs="標楷體"/>
                <w:bCs/>
                <w:snapToGrid w:val="0"/>
                <w:kern w:val="0"/>
                <w:sz w:val="22"/>
                <w:szCs w:val="22"/>
              </w:rPr>
            </w:pPr>
            <w:r w:rsidRPr="00A546E1">
              <w:rPr>
                <w:rFonts w:ascii="Times New Roman" w:cs="標楷體" w:hint="eastAsia"/>
                <w:bCs/>
                <w:snapToGrid w:val="0"/>
                <w:kern w:val="0"/>
                <w:sz w:val="22"/>
                <w:szCs w:val="22"/>
              </w:rPr>
              <w:t>場域</w:t>
            </w:r>
          </w:p>
        </w:tc>
        <w:tc>
          <w:tcPr>
            <w:tcW w:w="2329" w:type="dxa"/>
            <w:gridSpan w:val="3"/>
            <w:vAlign w:val="center"/>
          </w:tcPr>
          <w:p w:rsidR="00762126" w:rsidRPr="00A546E1" w:rsidRDefault="00762126" w:rsidP="00363611">
            <w:pPr>
              <w:adjustRightInd w:val="0"/>
              <w:snapToGrid w:val="0"/>
              <w:jc w:val="center"/>
              <w:rPr>
                <w:rFonts w:ascii="Times New Roman" w:cs="標楷體"/>
                <w:bCs/>
                <w:snapToGrid w:val="0"/>
                <w:kern w:val="0"/>
                <w:sz w:val="22"/>
                <w:szCs w:val="22"/>
              </w:rPr>
            </w:pPr>
            <w:r w:rsidRPr="00A546E1">
              <w:rPr>
                <w:rFonts w:ascii="Times New Roman" w:cs="標楷體" w:hint="eastAsia"/>
                <w:bCs/>
                <w:snapToGrid w:val="0"/>
                <w:kern w:val="0"/>
                <w:sz w:val="22"/>
                <w:szCs w:val="22"/>
              </w:rPr>
              <w:t>備查情形</w:t>
            </w:r>
          </w:p>
          <w:p w:rsidR="00762126" w:rsidRPr="00A546E1" w:rsidRDefault="00762126" w:rsidP="00363611">
            <w:pPr>
              <w:adjustRightInd w:val="0"/>
              <w:snapToGrid w:val="0"/>
              <w:jc w:val="center"/>
              <w:rPr>
                <w:rFonts w:ascii="Times New Roman" w:cs="標楷體"/>
                <w:bCs/>
                <w:snapToGrid w:val="0"/>
                <w:kern w:val="0"/>
                <w:sz w:val="22"/>
                <w:szCs w:val="22"/>
              </w:rPr>
            </w:pPr>
            <w:r w:rsidRPr="00A546E1">
              <w:rPr>
                <w:rFonts w:ascii="Times New Roman" w:cs="標楷體" w:hint="eastAsia"/>
                <w:bCs/>
                <w:snapToGrid w:val="0"/>
                <w:kern w:val="0"/>
                <w:sz w:val="22"/>
                <w:szCs w:val="22"/>
              </w:rPr>
              <w:t>（截至</w:t>
            </w:r>
            <w:r w:rsidRPr="00A546E1">
              <w:rPr>
                <w:rFonts w:ascii="Times New Roman" w:cs="標楷體"/>
                <w:bCs/>
                <w:snapToGrid w:val="0"/>
                <w:kern w:val="0"/>
                <w:sz w:val="22"/>
                <w:szCs w:val="22"/>
              </w:rPr>
              <w:t>107</w:t>
            </w:r>
            <w:r w:rsidRPr="00A546E1">
              <w:rPr>
                <w:rFonts w:ascii="Times New Roman" w:cs="標楷體" w:hint="eastAsia"/>
                <w:bCs/>
                <w:snapToGrid w:val="0"/>
                <w:kern w:val="0"/>
                <w:sz w:val="22"/>
                <w:szCs w:val="22"/>
              </w:rPr>
              <w:t>年</w:t>
            </w:r>
            <w:r w:rsidRPr="00A546E1">
              <w:rPr>
                <w:rFonts w:ascii="Times New Roman" w:cs="標楷體"/>
                <w:bCs/>
                <w:snapToGrid w:val="0"/>
                <w:kern w:val="0"/>
                <w:sz w:val="22"/>
                <w:szCs w:val="22"/>
              </w:rPr>
              <w:t>1</w:t>
            </w:r>
            <w:r w:rsidRPr="00A546E1">
              <w:rPr>
                <w:rFonts w:ascii="Times New Roman" w:cs="標楷體" w:hint="eastAsia"/>
                <w:bCs/>
                <w:snapToGrid w:val="0"/>
                <w:kern w:val="0"/>
                <w:sz w:val="22"/>
                <w:szCs w:val="22"/>
              </w:rPr>
              <w:t>月</w:t>
            </w:r>
            <w:r w:rsidRPr="00A546E1">
              <w:rPr>
                <w:rFonts w:ascii="Times New Roman" w:cs="標楷體"/>
                <w:bCs/>
                <w:snapToGrid w:val="0"/>
                <w:kern w:val="0"/>
                <w:sz w:val="22"/>
                <w:szCs w:val="22"/>
              </w:rPr>
              <w:t>31</w:t>
            </w:r>
            <w:r w:rsidRPr="00A546E1">
              <w:rPr>
                <w:rFonts w:ascii="Times New Roman" w:cs="標楷體" w:hint="eastAsia"/>
                <w:bCs/>
                <w:snapToGrid w:val="0"/>
                <w:kern w:val="0"/>
                <w:sz w:val="22"/>
                <w:szCs w:val="22"/>
              </w:rPr>
              <w:t>日）</w:t>
            </w:r>
          </w:p>
        </w:tc>
        <w:tc>
          <w:tcPr>
            <w:tcW w:w="1106" w:type="dxa"/>
            <w:vMerge w:val="restart"/>
            <w:shd w:val="clear" w:color="auto" w:fill="EAF0DD"/>
            <w:vAlign w:val="center"/>
          </w:tcPr>
          <w:p w:rsidR="00762126" w:rsidRPr="00A546E1" w:rsidRDefault="00762126" w:rsidP="00363611">
            <w:pPr>
              <w:adjustRightInd w:val="0"/>
              <w:snapToGrid w:val="0"/>
              <w:jc w:val="center"/>
              <w:rPr>
                <w:rFonts w:ascii="Times New Roman" w:cs="標楷體"/>
                <w:bCs/>
                <w:snapToGrid w:val="0"/>
                <w:kern w:val="0"/>
                <w:sz w:val="22"/>
                <w:szCs w:val="22"/>
              </w:rPr>
            </w:pPr>
            <w:r w:rsidRPr="00A546E1">
              <w:rPr>
                <w:rFonts w:ascii="Times New Roman" w:cs="標楷體" w:hint="eastAsia"/>
                <w:bCs/>
                <w:snapToGrid w:val="0"/>
                <w:kern w:val="0"/>
                <w:sz w:val="22"/>
                <w:szCs w:val="22"/>
              </w:rPr>
              <w:t>場域</w:t>
            </w:r>
          </w:p>
        </w:tc>
        <w:tc>
          <w:tcPr>
            <w:tcW w:w="2295" w:type="dxa"/>
            <w:gridSpan w:val="3"/>
            <w:shd w:val="clear" w:color="auto" w:fill="EAF0DD"/>
            <w:vAlign w:val="center"/>
          </w:tcPr>
          <w:p w:rsidR="00762126" w:rsidRPr="00A546E1" w:rsidRDefault="00762126" w:rsidP="00363611">
            <w:pPr>
              <w:adjustRightInd w:val="0"/>
              <w:snapToGrid w:val="0"/>
              <w:jc w:val="center"/>
              <w:rPr>
                <w:rFonts w:ascii="Times New Roman" w:cs="標楷體"/>
                <w:bCs/>
                <w:snapToGrid w:val="0"/>
                <w:kern w:val="0"/>
                <w:sz w:val="22"/>
                <w:szCs w:val="22"/>
              </w:rPr>
            </w:pPr>
            <w:r w:rsidRPr="00A546E1">
              <w:rPr>
                <w:rFonts w:ascii="Times New Roman" w:cs="標楷體" w:hint="eastAsia"/>
                <w:bCs/>
                <w:snapToGrid w:val="0"/>
                <w:kern w:val="0"/>
                <w:sz w:val="22"/>
                <w:szCs w:val="22"/>
              </w:rPr>
              <w:t>備查情形</w:t>
            </w:r>
          </w:p>
          <w:p w:rsidR="00762126" w:rsidRPr="00A546E1" w:rsidRDefault="00762126" w:rsidP="00363611">
            <w:pPr>
              <w:adjustRightInd w:val="0"/>
              <w:snapToGrid w:val="0"/>
              <w:jc w:val="center"/>
              <w:rPr>
                <w:rFonts w:ascii="Times New Roman" w:cs="標楷體"/>
                <w:bCs/>
                <w:snapToGrid w:val="0"/>
                <w:kern w:val="0"/>
                <w:sz w:val="22"/>
                <w:szCs w:val="22"/>
              </w:rPr>
            </w:pPr>
            <w:r w:rsidRPr="00A546E1">
              <w:rPr>
                <w:rFonts w:ascii="Times New Roman" w:cs="標楷體" w:hint="eastAsia"/>
                <w:bCs/>
                <w:snapToGrid w:val="0"/>
                <w:kern w:val="0"/>
                <w:sz w:val="22"/>
                <w:szCs w:val="22"/>
              </w:rPr>
              <w:t>（截至</w:t>
            </w:r>
            <w:r w:rsidRPr="00A546E1">
              <w:rPr>
                <w:rFonts w:ascii="Times New Roman" w:cs="標楷體"/>
                <w:bCs/>
                <w:snapToGrid w:val="0"/>
                <w:kern w:val="0"/>
                <w:sz w:val="22"/>
                <w:szCs w:val="22"/>
              </w:rPr>
              <w:t>108</w:t>
            </w:r>
            <w:r w:rsidRPr="00A546E1">
              <w:rPr>
                <w:rFonts w:ascii="Times New Roman" w:cs="標楷體" w:hint="eastAsia"/>
                <w:bCs/>
                <w:snapToGrid w:val="0"/>
                <w:kern w:val="0"/>
                <w:sz w:val="22"/>
                <w:szCs w:val="22"/>
              </w:rPr>
              <w:t>年</w:t>
            </w:r>
            <w:r w:rsidRPr="00A546E1">
              <w:rPr>
                <w:rFonts w:ascii="Times New Roman" w:cs="標楷體"/>
                <w:bCs/>
                <w:snapToGrid w:val="0"/>
                <w:kern w:val="0"/>
                <w:sz w:val="22"/>
                <w:szCs w:val="22"/>
              </w:rPr>
              <w:t>1</w:t>
            </w:r>
            <w:r w:rsidRPr="00A546E1">
              <w:rPr>
                <w:rFonts w:ascii="Times New Roman" w:cs="標楷體" w:hint="eastAsia"/>
                <w:bCs/>
                <w:snapToGrid w:val="0"/>
                <w:kern w:val="0"/>
                <w:sz w:val="22"/>
                <w:szCs w:val="22"/>
              </w:rPr>
              <w:t>月</w:t>
            </w:r>
            <w:r w:rsidRPr="00A546E1">
              <w:rPr>
                <w:rFonts w:ascii="Times New Roman" w:cs="標楷體"/>
                <w:bCs/>
                <w:snapToGrid w:val="0"/>
                <w:kern w:val="0"/>
                <w:sz w:val="22"/>
                <w:szCs w:val="22"/>
              </w:rPr>
              <w:t>31</w:t>
            </w:r>
            <w:r w:rsidRPr="00A546E1">
              <w:rPr>
                <w:rFonts w:ascii="Times New Roman" w:cs="標楷體" w:hint="eastAsia"/>
                <w:bCs/>
                <w:snapToGrid w:val="0"/>
                <w:kern w:val="0"/>
                <w:sz w:val="22"/>
                <w:szCs w:val="22"/>
              </w:rPr>
              <w:t>日）</w:t>
            </w:r>
          </w:p>
        </w:tc>
        <w:tc>
          <w:tcPr>
            <w:tcW w:w="1148" w:type="dxa"/>
            <w:vMerge w:val="restart"/>
            <w:vAlign w:val="center"/>
          </w:tcPr>
          <w:p w:rsidR="00762126" w:rsidRPr="00A546E1" w:rsidRDefault="00762126" w:rsidP="00363611">
            <w:pPr>
              <w:adjustRightInd w:val="0"/>
              <w:snapToGrid w:val="0"/>
              <w:jc w:val="center"/>
              <w:rPr>
                <w:rFonts w:ascii="Times New Roman" w:cs="標楷體"/>
                <w:bCs/>
                <w:snapToGrid w:val="0"/>
                <w:kern w:val="0"/>
                <w:sz w:val="22"/>
                <w:szCs w:val="22"/>
              </w:rPr>
            </w:pPr>
            <w:r w:rsidRPr="00A546E1">
              <w:rPr>
                <w:rFonts w:ascii="Times New Roman" w:cs="標楷體" w:hint="eastAsia"/>
                <w:bCs/>
                <w:snapToGrid w:val="0"/>
                <w:kern w:val="0"/>
                <w:sz w:val="22"/>
                <w:szCs w:val="22"/>
              </w:rPr>
              <w:t>場域</w:t>
            </w:r>
          </w:p>
        </w:tc>
        <w:tc>
          <w:tcPr>
            <w:tcW w:w="2617" w:type="dxa"/>
            <w:gridSpan w:val="3"/>
            <w:vAlign w:val="center"/>
          </w:tcPr>
          <w:p w:rsidR="00762126" w:rsidRPr="00A546E1" w:rsidRDefault="00762126" w:rsidP="00363611">
            <w:pPr>
              <w:adjustRightInd w:val="0"/>
              <w:snapToGrid w:val="0"/>
              <w:jc w:val="center"/>
              <w:rPr>
                <w:rFonts w:ascii="Times New Roman" w:cs="標楷體"/>
                <w:bCs/>
                <w:snapToGrid w:val="0"/>
                <w:kern w:val="0"/>
                <w:sz w:val="22"/>
                <w:szCs w:val="22"/>
              </w:rPr>
            </w:pPr>
            <w:r w:rsidRPr="00A546E1">
              <w:rPr>
                <w:rFonts w:ascii="Times New Roman" w:cs="標楷體" w:hint="eastAsia"/>
                <w:bCs/>
                <w:snapToGrid w:val="0"/>
                <w:kern w:val="0"/>
                <w:sz w:val="22"/>
                <w:szCs w:val="22"/>
              </w:rPr>
              <w:t>備查情形</w:t>
            </w:r>
          </w:p>
          <w:p w:rsidR="00762126" w:rsidRPr="00A546E1" w:rsidRDefault="00762126" w:rsidP="00363611">
            <w:pPr>
              <w:adjustRightInd w:val="0"/>
              <w:snapToGrid w:val="0"/>
              <w:jc w:val="center"/>
              <w:rPr>
                <w:rFonts w:ascii="Times New Roman"/>
                <w:snapToGrid w:val="0"/>
                <w:kern w:val="0"/>
                <w:sz w:val="22"/>
                <w:szCs w:val="22"/>
              </w:rPr>
            </w:pPr>
            <w:r w:rsidRPr="00A546E1">
              <w:rPr>
                <w:rFonts w:ascii="Times New Roman" w:cs="標楷體" w:hint="eastAsia"/>
                <w:bCs/>
                <w:snapToGrid w:val="0"/>
                <w:kern w:val="0"/>
                <w:sz w:val="22"/>
                <w:szCs w:val="22"/>
              </w:rPr>
              <w:t>（截至</w:t>
            </w:r>
            <w:r w:rsidRPr="00A546E1">
              <w:rPr>
                <w:rFonts w:ascii="Times New Roman" w:cs="標楷體"/>
                <w:bCs/>
                <w:snapToGrid w:val="0"/>
                <w:kern w:val="0"/>
                <w:sz w:val="22"/>
                <w:szCs w:val="22"/>
              </w:rPr>
              <w:t>109</w:t>
            </w:r>
            <w:r w:rsidRPr="00A546E1">
              <w:rPr>
                <w:rFonts w:ascii="Times New Roman" w:cs="標楷體" w:hint="eastAsia"/>
                <w:bCs/>
                <w:snapToGrid w:val="0"/>
                <w:kern w:val="0"/>
                <w:sz w:val="22"/>
                <w:szCs w:val="22"/>
              </w:rPr>
              <w:t>年</w:t>
            </w:r>
            <w:r w:rsidRPr="00A546E1">
              <w:rPr>
                <w:rFonts w:ascii="Times New Roman" w:cs="標楷體"/>
                <w:bCs/>
                <w:snapToGrid w:val="0"/>
                <w:kern w:val="0"/>
                <w:sz w:val="22"/>
                <w:szCs w:val="22"/>
              </w:rPr>
              <w:t>1</w:t>
            </w:r>
            <w:r w:rsidRPr="00A546E1">
              <w:rPr>
                <w:rFonts w:ascii="Times New Roman" w:cs="標楷體" w:hint="eastAsia"/>
                <w:bCs/>
                <w:snapToGrid w:val="0"/>
                <w:kern w:val="0"/>
                <w:sz w:val="22"/>
                <w:szCs w:val="22"/>
              </w:rPr>
              <w:t>月</w:t>
            </w:r>
            <w:r w:rsidRPr="00A546E1">
              <w:rPr>
                <w:rFonts w:ascii="Times New Roman" w:cs="標楷體"/>
                <w:bCs/>
                <w:snapToGrid w:val="0"/>
                <w:kern w:val="0"/>
                <w:sz w:val="22"/>
                <w:szCs w:val="22"/>
              </w:rPr>
              <w:t>31</w:t>
            </w:r>
            <w:r w:rsidRPr="00A546E1">
              <w:rPr>
                <w:rFonts w:ascii="Times New Roman" w:cs="標楷體" w:hint="eastAsia"/>
                <w:bCs/>
                <w:snapToGrid w:val="0"/>
                <w:kern w:val="0"/>
                <w:sz w:val="22"/>
                <w:szCs w:val="22"/>
              </w:rPr>
              <w:t>日）</w:t>
            </w:r>
          </w:p>
        </w:tc>
        <w:tc>
          <w:tcPr>
            <w:tcW w:w="2646" w:type="dxa"/>
            <w:gridSpan w:val="3"/>
            <w:shd w:val="clear" w:color="auto" w:fill="EAF0DD"/>
            <w:vAlign w:val="center"/>
          </w:tcPr>
          <w:p w:rsidR="00762126" w:rsidRPr="00A546E1" w:rsidRDefault="00762126" w:rsidP="00363611">
            <w:pPr>
              <w:adjustRightInd w:val="0"/>
              <w:snapToGrid w:val="0"/>
              <w:jc w:val="center"/>
              <w:rPr>
                <w:rFonts w:ascii="Times New Roman" w:cs="標楷體"/>
                <w:bCs/>
                <w:snapToGrid w:val="0"/>
                <w:kern w:val="0"/>
                <w:sz w:val="22"/>
                <w:szCs w:val="22"/>
              </w:rPr>
            </w:pPr>
            <w:r w:rsidRPr="00A546E1">
              <w:rPr>
                <w:rFonts w:ascii="Times New Roman" w:cs="標楷體" w:hint="eastAsia"/>
                <w:bCs/>
                <w:snapToGrid w:val="0"/>
                <w:kern w:val="0"/>
                <w:sz w:val="22"/>
                <w:szCs w:val="22"/>
              </w:rPr>
              <w:t>備查情形</w:t>
            </w:r>
          </w:p>
          <w:p w:rsidR="00762126" w:rsidRPr="00A546E1" w:rsidRDefault="00762126" w:rsidP="00363611">
            <w:pPr>
              <w:adjustRightInd w:val="0"/>
              <w:snapToGrid w:val="0"/>
              <w:jc w:val="center"/>
              <w:rPr>
                <w:rFonts w:ascii="Times New Roman" w:cs="標楷體"/>
                <w:bCs/>
                <w:snapToGrid w:val="0"/>
                <w:kern w:val="0"/>
                <w:sz w:val="22"/>
                <w:szCs w:val="22"/>
              </w:rPr>
            </w:pPr>
            <w:r w:rsidRPr="00A546E1">
              <w:rPr>
                <w:rFonts w:ascii="Times New Roman" w:cs="標楷體" w:hint="eastAsia"/>
                <w:bCs/>
                <w:snapToGrid w:val="0"/>
                <w:kern w:val="0"/>
                <w:sz w:val="22"/>
                <w:szCs w:val="22"/>
              </w:rPr>
              <w:t>（截至</w:t>
            </w:r>
            <w:r w:rsidRPr="00A546E1">
              <w:rPr>
                <w:rFonts w:ascii="Times New Roman" w:cs="標楷體"/>
                <w:bCs/>
                <w:snapToGrid w:val="0"/>
                <w:kern w:val="0"/>
                <w:sz w:val="22"/>
                <w:szCs w:val="22"/>
              </w:rPr>
              <w:t>110</w:t>
            </w:r>
            <w:r w:rsidRPr="00A546E1">
              <w:rPr>
                <w:rFonts w:ascii="Times New Roman" w:cs="標楷體" w:hint="eastAsia"/>
                <w:bCs/>
                <w:snapToGrid w:val="0"/>
                <w:kern w:val="0"/>
                <w:sz w:val="22"/>
                <w:szCs w:val="22"/>
              </w:rPr>
              <w:t>年</w:t>
            </w:r>
            <w:r w:rsidRPr="00A546E1">
              <w:rPr>
                <w:rFonts w:ascii="Times New Roman" w:cs="標楷體"/>
                <w:bCs/>
                <w:snapToGrid w:val="0"/>
                <w:kern w:val="0"/>
                <w:sz w:val="22"/>
                <w:szCs w:val="22"/>
              </w:rPr>
              <w:t>1</w:t>
            </w:r>
            <w:r w:rsidRPr="00A546E1">
              <w:rPr>
                <w:rFonts w:ascii="Times New Roman" w:cs="標楷體" w:hint="eastAsia"/>
                <w:bCs/>
                <w:snapToGrid w:val="0"/>
                <w:kern w:val="0"/>
                <w:sz w:val="22"/>
                <w:szCs w:val="22"/>
              </w:rPr>
              <w:t>月</w:t>
            </w:r>
            <w:r w:rsidRPr="00A546E1">
              <w:rPr>
                <w:rFonts w:ascii="Times New Roman" w:cs="標楷體"/>
                <w:bCs/>
                <w:snapToGrid w:val="0"/>
                <w:kern w:val="0"/>
                <w:sz w:val="22"/>
                <w:szCs w:val="22"/>
              </w:rPr>
              <w:t>31</w:t>
            </w:r>
            <w:r w:rsidRPr="00A546E1">
              <w:rPr>
                <w:rFonts w:ascii="Times New Roman" w:cs="標楷體" w:hint="eastAsia"/>
                <w:bCs/>
                <w:snapToGrid w:val="0"/>
                <w:kern w:val="0"/>
                <w:sz w:val="22"/>
                <w:szCs w:val="22"/>
              </w:rPr>
              <w:t>日）</w:t>
            </w:r>
          </w:p>
        </w:tc>
      </w:tr>
      <w:tr w:rsidR="00A546E1" w:rsidRPr="00A546E1" w:rsidTr="006D0735">
        <w:trPr>
          <w:trHeight w:val="1249"/>
        </w:trPr>
        <w:tc>
          <w:tcPr>
            <w:tcW w:w="1143" w:type="dxa"/>
            <w:vMerge/>
            <w:vAlign w:val="center"/>
          </w:tcPr>
          <w:p w:rsidR="00762126" w:rsidRPr="00A546E1" w:rsidRDefault="00762126" w:rsidP="00363611">
            <w:pPr>
              <w:adjustRightInd w:val="0"/>
              <w:snapToGrid w:val="0"/>
              <w:jc w:val="center"/>
              <w:rPr>
                <w:rFonts w:ascii="Times New Roman"/>
                <w:snapToGrid w:val="0"/>
                <w:kern w:val="0"/>
                <w:sz w:val="22"/>
                <w:szCs w:val="22"/>
              </w:rPr>
            </w:pPr>
          </w:p>
        </w:tc>
        <w:tc>
          <w:tcPr>
            <w:tcW w:w="1134" w:type="dxa"/>
            <w:vMerge/>
            <w:vAlign w:val="center"/>
          </w:tcPr>
          <w:p w:rsidR="00762126" w:rsidRPr="00A546E1" w:rsidRDefault="00762126" w:rsidP="00363611">
            <w:pPr>
              <w:adjustRightInd w:val="0"/>
              <w:snapToGrid w:val="0"/>
              <w:jc w:val="center"/>
              <w:rPr>
                <w:rFonts w:ascii="Times New Roman"/>
                <w:snapToGrid w:val="0"/>
                <w:kern w:val="0"/>
                <w:sz w:val="22"/>
                <w:szCs w:val="22"/>
              </w:rPr>
            </w:pPr>
          </w:p>
        </w:tc>
        <w:tc>
          <w:tcPr>
            <w:tcW w:w="776" w:type="dxa"/>
            <w:vAlign w:val="center"/>
          </w:tcPr>
          <w:p w:rsidR="00762126" w:rsidRPr="00A546E1" w:rsidRDefault="00762126" w:rsidP="00363611">
            <w:pPr>
              <w:adjustRightInd w:val="0"/>
              <w:snapToGrid w:val="0"/>
              <w:jc w:val="center"/>
              <w:rPr>
                <w:rFonts w:ascii="Times New Roman" w:cs="標楷體"/>
                <w:bCs/>
                <w:snapToGrid w:val="0"/>
                <w:kern w:val="0"/>
                <w:sz w:val="22"/>
                <w:szCs w:val="22"/>
              </w:rPr>
            </w:pPr>
            <w:r w:rsidRPr="00A546E1">
              <w:rPr>
                <w:rFonts w:ascii="Times New Roman" w:cs="標楷體" w:hint="eastAsia"/>
                <w:bCs/>
                <w:snapToGrid w:val="0"/>
                <w:kern w:val="0"/>
                <w:sz w:val="22"/>
                <w:szCs w:val="22"/>
              </w:rPr>
              <w:t>總家數</w:t>
            </w:r>
          </w:p>
          <w:p w:rsidR="00762126" w:rsidRPr="00A546E1" w:rsidRDefault="00762126" w:rsidP="00363611">
            <w:pPr>
              <w:adjustRightInd w:val="0"/>
              <w:snapToGrid w:val="0"/>
              <w:jc w:val="center"/>
              <w:rPr>
                <w:rFonts w:ascii="Times New Roman" w:cs="標楷體"/>
                <w:bCs/>
                <w:snapToGrid w:val="0"/>
                <w:kern w:val="0"/>
                <w:sz w:val="22"/>
                <w:szCs w:val="22"/>
              </w:rPr>
            </w:pPr>
            <w:r w:rsidRPr="00A546E1">
              <w:rPr>
                <w:rFonts w:ascii="Times New Roman" w:cs="標楷體"/>
                <w:bCs/>
                <w:snapToGrid w:val="0"/>
                <w:kern w:val="0"/>
                <w:sz w:val="22"/>
                <w:szCs w:val="22"/>
              </w:rPr>
              <w:t>A</w:t>
            </w:r>
          </w:p>
        </w:tc>
        <w:tc>
          <w:tcPr>
            <w:tcW w:w="776" w:type="dxa"/>
            <w:vAlign w:val="center"/>
          </w:tcPr>
          <w:p w:rsidR="00762126" w:rsidRPr="00A546E1" w:rsidRDefault="00762126" w:rsidP="00363611">
            <w:pPr>
              <w:adjustRightInd w:val="0"/>
              <w:snapToGrid w:val="0"/>
              <w:jc w:val="center"/>
              <w:rPr>
                <w:rFonts w:ascii="Times New Roman" w:cs="標楷體"/>
                <w:bCs/>
                <w:snapToGrid w:val="0"/>
                <w:kern w:val="0"/>
                <w:sz w:val="22"/>
                <w:szCs w:val="22"/>
              </w:rPr>
            </w:pPr>
            <w:r w:rsidRPr="00A546E1">
              <w:rPr>
                <w:rFonts w:ascii="Times New Roman" w:cs="標楷體" w:hint="eastAsia"/>
                <w:bCs/>
                <w:snapToGrid w:val="0"/>
                <w:kern w:val="0"/>
                <w:sz w:val="22"/>
                <w:szCs w:val="22"/>
              </w:rPr>
              <w:t>備查</w:t>
            </w:r>
          </w:p>
          <w:p w:rsidR="00762126" w:rsidRPr="00A546E1" w:rsidRDefault="00762126" w:rsidP="00363611">
            <w:pPr>
              <w:adjustRightInd w:val="0"/>
              <w:snapToGrid w:val="0"/>
              <w:jc w:val="center"/>
              <w:rPr>
                <w:rFonts w:ascii="Times New Roman" w:cs="標楷體"/>
                <w:bCs/>
                <w:snapToGrid w:val="0"/>
                <w:kern w:val="0"/>
                <w:sz w:val="22"/>
                <w:szCs w:val="22"/>
              </w:rPr>
            </w:pPr>
            <w:r w:rsidRPr="00A546E1">
              <w:rPr>
                <w:rFonts w:ascii="Times New Roman" w:cs="標楷體" w:hint="eastAsia"/>
                <w:bCs/>
                <w:snapToGrid w:val="0"/>
                <w:kern w:val="0"/>
                <w:sz w:val="22"/>
                <w:szCs w:val="22"/>
              </w:rPr>
              <w:t>家數</w:t>
            </w:r>
          </w:p>
          <w:p w:rsidR="00762126" w:rsidRPr="00A546E1" w:rsidRDefault="00762126" w:rsidP="00363611">
            <w:pPr>
              <w:adjustRightInd w:val="0"/>
              <w:snapToGrid w:val="0"/>
              <w:jc w:val="center"/>
              <w:rPr>
                <w:rFonts w:ascii="Times New Roman" w:cs="標楷體"/>
                <w:bCs/>
                <w:snapToGrid w:val="0"/>
                <w:kern w:val="0"/>
                <w:sz w:val="22"/>
                <w:szCs w:val="22"/>
              </w:rPr>
            </w:pPr>
            <w:r w:rsidRPr="00A546E1">
              <w:rPr>
                <w:rFonts w:ascii="Times New Roman" w:cs="標楷體"/>
                <w:bCs/>
                <w:snapToGrid w:val="0"/>
                <w:kern w:val="0"/>
                <w:sz w:val="22"/>
                <w:szCs w:val="22"/>
              </w:rPr>
              <w:t>B</w:t>
            </w:r>
          </w:p>
        </w:tc>
        <w:tc>
          <w:tcPr>
            <w:tcW w:w="777" w:type="dxa"/>
            <w:vAlign w:val="center"/>
          </w:tcPr>
          <w:p w:rsidR="00762126" w:rsidRPr="00A546E1" w:rsidRDefault="00762126" w:rsidP="00363611">
            <w:pPr>
              <w:adjustRightInd w:val="0"/>
              <w:snapToGrid w:val="0"/>
              <w:jc w:val="center"/>
              <w:rPr>
                <w:rFonts w:ascii="Times New Roman" w:cs="標楷體"/>
                <w:bCs/>
                <w:snapToGrid w:val="0"/>
                <w:kern w:val="0"/>
                <w:sz w:val="22"/>
                <w:szCs w:val="22"/>
              </w:rPr>
            </w:pPr>
            <w:r w:rsidRPr="00A546E1">
              <w:rPr>
                <w:rFonts w:ascii="Times New Roman" w:cs="標楷體" w:hint="eastAsia"/>
                <w:bCs/>
                <w:snapToGrid w:val="0"/>
                <w:kern w:val="0"/>
                <w:sz w:val="22"/>
                <w:szCs w:val="22"/>
              </w:rPr>
              <w:t>完成備查比率</w:t>
            </w:r>
          </w:p>
          <w:p w:rsidR="00762126" w:rsidRPr="00A546E1" w:rsidRDefault="00762126" w:rsidP="00363611">
            <w:pPr>
              <w:adjustRightInd w:val="0"/>
              <w:snapToGrid w:val="0"/>
              <w:jc w:val="center"/>
              <w:rPr>
                <w:rFonts w:ascii="Times New Roman" w:cs="標楷體"/>
                <w:bCs/>
                <w:snapToGrid w:val="0"/>
                <w:kern w:val="0"/>
                <w:sz w:val="22"/>
                <w:szCs w:val="22"/>
              </w:rPr>
            </w:pPr>
            <w:r w:rsidRPr="00A546E1">
              <w:rPr>
                <w:rFonts w:ascii="Times New Roman" w:cs="標楷體"/>
                <w:bCs/>
                <w:snapToGrid w:val="0"/>
                <w:kern w:val="0"/>
                <w:sz w:val="22"/>
                <w:szCs w:val="22"/>
              </w:rPr>
              <w:t>B/A</w:t>
            </w:r>
          </w:p>
        </w:tc>
        <w:tc>
          <w:tcPr>
            <w:tcW w:w="1106" w:type="dxa"/>
            <w:vMerge/>
            <w:shd w:val="clear" w:color="auto" w:fill="EAF0DD"/>
            <w:vAlign w:val="center"/>
          </w:tcPr>
          <w:p w:rsidR="00762126" w:rsidRPr="00A546E1" w:rsidRDefault="00762126" w:rsidP="00363611">
            <w:pPr>
              <w:adjustRightInd w:val="0"/>
              <w:snapToGrid w:val="0"/>
              <w:jc w:val="center"/>
              <w:rPr>
                <w:rFonts w:ascii="Times New Roman"/>
                <w:snapToGrid w:val="0"/>
                <w:kern w:val="0"/>
                <w:sz w:val="22"/>
                <w:szCs w:val="22"/>
              </w:rPr>
            </w:pPr>
          </w:p>
        </w:tc>
        <w:tc>
          <w:tcPr>
            <w:tcW w:w="765" w:type="dxa"/>
            <w:shd w:val="clear" w:color="auto" w:fill="EAF0DD"/>
            <w:vAlign w:val="center"/>
          </w:tcPr>
          <w:p w:rsidR="00762126" w:rsidRPr="00A546E1" w:rsidRDefault="00762126" w:rsidP="00363611">
            <w:pPr>
              <w:adjustRightInd w:val="0"/>
              <w:snapToGrid w:val="0"/>
              <w:jc w:val="center"/>
              <w:rPr>
                <w:rFonts w:ascii="Times New Roman" w:cs="標楷體"/>
                <w:bCs/>
                <w:snapToGrid w:val="0"/>
                <w:kern w:val="0"/>
                <w:sz w:val="22"/>
                <w:szCs w:val="22"/>
              </w:rPr>
            </w:pPr>
            <w:r w:rsidRPr="00A546E1">
              <w:rPr>
                <w:rFonts w:ascii="Times New Roman" w:cs="標楷體" w:hint="eastAsia"/>
                <w:bCs/>
                <w:snapToGrid w:val="0"/>
                <w:kern w:val="0"/>
                <w:sz w:val="22"/>
                <w:szCs w:val="22"/>
              </w:rPr>
              <w:t>總家數</w:t>
            </w:r>
          </w:p>
          <w:p w:rsidR="00762126" w:rsidRPr="00A546E1" w:rsidRDefault="00762126" w:rsidP="00363611">
            <w:pPr>
              <w:adjustRightInd w:val="0"/>
              <w:snapToGrid w:val="0"/>
              <w:jc w:val="center"/>
              <w:rPr>
                <w:rFonts w:ascii="Times New Roman" w:cs="標楷體"/>
                <w:bCs/>
                <w:snapToGrid w:val="0"/>
                <w:kern w:val="0"/>
                <w:sz w:val="22"/>
                <w:szCs w:val="22"/>
              </w:rPr>
            </w:pPr>
            <w:r w:rsidRPr="00A546E1">
              <w:rPr>
                <w:rFonts w:ascii="Times New Roman" w:cs="標楷體"/>
                <w:bCs/>
                <w:snapToGrid w:val="0"/>
                <w:kern w:val="0"/>
                <w:sz w:val="22"/>
                <w:szCs w:val="22"/>
              </w:rPr>
              <w:t>A</w:t>
            </w:r>
          </w:p>
        </w:tc>
        <w:tc>
          <w:tcPr>
            <w:tcW w:w="765" w:type="dxa"/>
            <w:shd w:val="clear" w:color="auto" w:fill="EAF0DD"/>
            <w:vAlign w:val="center"/>
          </w:tcPr>
          <w:p w:rsidR="00762126" w:rsidRPr="00A546E1" w:rsidRDefault="00762126" w:rsidP="00363611">
            <w:pPr>
              <w:adjustRightInd w:val="0"/>
              <w:snapToGrid w:val="0"/>
              <w:jc w:val="center"/>
              <w:rPr>
                <w:rFonts w:ascii="Times New Roman" w:cs="標楷體"/>
                <w:bCs/>
                <w:snapToGrid w:val="0"/>
                <w:kern w:val="0"/>
                <w:sz w:val="22"/>
                <w:szCs w:val="22"/>
              </w:rPr>
            </w:pPr>
            <w:r w:rsidRPr="00A546E1">
              <w:rPr>
                <w:rFonts w:ascii="Times New Roman" w:cs="標楷體" w:hint="eastAsia"/>
                <w:bCs/>
                <w:snapToGrid w:val="0"/>
                <w:kern w:val="0"/>
                <w:sz w:val="22"/>
                <w:szCs w:val="22"/>
              </w:rPr>
              <w:t>備查</w:t>
            </w:r>
          </w:p>
          <w:p w:rsidR="00762126" w:rsidRPr="00A546E1" w:rsidRDefault="00762126" w:rsidP="00363611">
            <w:pPr>
              <w:adjustRightInd w:val="0"/>
              <w:snapToGrid w:val="0"/>
              <w:jc w:val="center"/>
              <w:rPr>
                <w:rFonts w:ascii="Times New Roman" w:cs="標楷體"/>
                <w:bCs/>
                <w:snapToGrid w:val="0"/>
                <w:kern w:val="0"/>
                <w:sz w:val="22"/>
                <w:szCs w:val="22"/>
              </w:rPr>
            </w:pPr>
            <w:r w:rsidRPr="00A546E1">
              <w:rPr>
                <w:rFonts w:ascii="Times New Roman" w:cs="標楷體" w:hint="eastAsia"/>
                <w:bCs/>
                <w:snapToGrid w:val="0"/>
                <w:kern w:val="0"/>
                <w:sz w:val="22"/>
                <w:szCs w:val="22"/>
              </w:rPr>
              <w:t>家數</w:t>
            </w:r>
          </w:p>
          <w:p w:rsidR="00762126" w:rsidRPr="00A546E1" w:rsidRDefault="00762126" w:rsidP="00363611">
            <w:pPr>
              <w:adjustRightInd w:val="0"/>
              <w:snapToGrid w:val="0"/>
              <w:jc w:val="center"/>
              <w:rPr>
                <w:rFonts w:ascii="Times New Roman" w:cs="標楷體"/>
                <w:bCs/>
                <w:snapToGrid w:val="0"/>
                <w:kern w:val="0"/>
                <w:sz w:val="22"/>
                <w:szCs w:val="22"/>
              </w:rPr>
            </w:pPr>
            <w:r w:rsidRPr="00A546E1">
              <w:rPr>
                <w:rFonts w:ascii="Times New Roman" w:cs="標楷體"/>
                <w:bCs/>
                <w:snapToGrid w:val="0"/>
                <w:kern w:val="0"/>
                <w:sz w:val="22"/>
                <w:szCs w:val="22"/>
              </w:rPr>
              <w:t>B</w:t>
            </w:r>
          </w:p>
        </w:tc>
        <w:tc>
          <w:tcPr>
            <w:tcW w:w="765" w:type="dxa"/>
            <w:shd w:val="clear" w:color="auto" w:fill="EAF0DD"/>
            <w:vAlign w:val="center"/>
          </w:tcPr>
          <w:p w:rsidR="00762126" w:rsidRPr="00A546E1" w:rsidRDefault="00762126" w:rsidP="00363611">
            <w:pPr>
              <w:adjustRightInd w:val="0"/>
              <w:snapToGrid w:val="0"/>
              <w:jc w:val="center"/>
              <w:rPr>
                <w:rFonts w:ascii="Times New Roman" w:cs="標楷體"/>
                <w:bCs/>
                <w:snapToGrid w:val="0"/>
                <w:kern w:val="0"/>
                <w:sz w:val="22"/>
                <w:szCs w:val="22"/>
              </w:rPr>
            </w:pPr>
            <w:r w:rsidRPr="00A546E1">
              <w:rPr>
                <w:rFonts w:ascii="Times New Roman" w:cs="標楷體" w:hint="eastAsia"/>
                <w:bCs/>
                <w:snapToGrid w:val="0"/>
                <w:kern w:val="0"/>
                <w:sz w:val="22"/>
                <w:szCs w:val="22"/>
              </w:rPr>
              <w:t>完成備查比率</w:t>
            </w:r>
          </w:p>
          <w:p w:rsidR="00762126" w:rsidRPr="00A546E1" w:rsidRDefault="00762126" w:rsidP="00363611">
            <w:pPr>
              <w:adjustRightInd w:val="0"/>
              <w:snapToGrid w:val="0"/>
              <w:jc w:val="center"/>
              <w:rPr>
                <w:rFonts w:ascii="Times New Roman" w:cs="標楷體"/>
                <w:bCs/>
                <w:snapToGrid w:val="0"/>
                <w:kern w:val="0"/>
                <w:sz w:val="22"/>
                <w:szCs w:val="22"/>
              </w:rPr>
            </w:pPr>
            <w:r w:rsidRPr="00A546E1">
              <w:rPr>
                <w:rFonts w:ascii="Times New Roman" w:cs="標楷體"/>
                <w:bCs/>
                <w:snapToGrid w:val="0"/>
                <w:kern w:val="0"/>
                <w:sz w:val="22"/>
                <w:szCs w:val="22"/>
              </w:rPr>
              <w:t>B/A</w:t>
            </w:r>
          </w:p>
        </w:tc>
        <w:tc>
          <w:tcPr>
            <w:tcW w:w="1148" w:type="dxa"/>
            <w:vMerge/>
            <w:vAlign w:val="center"/>
          </w:tcPr>
          <w:p w:rsidR="00762126" w:rsidRPr="00A546E1" w:rsidRDefault="00762126" w:rsidP="00363611">
            <w:pPr>
              <w:adjustRightInd w:val="0"/>
              <w:snapToGrid w:val="0"/>
              <w:jc w:val="center"/>
              <w:rPr>
                <w:rFonts w:ascii="Times New Roman"/>
                <w:snapToGrid w:val="0"/>
                <w:kern w:val="0"/>
                <w:sz w:val="22"/>
                <w:szCs w:val="22"/>
              </w:rPr>
            </w:pPr>
          </w:p>
        </w:tc>
        <w:tc>
          <w:tcPr>
            <w:tcW w:w="872" w:type="dxa"/>
            <w:vAlign w:val="center"/>
          </w:tcPr>
          <w:p w:rsidR="00762126" w:rsidRPr="00A546E1" w:rsidRDefault="00762126" w:rsidP="00363611">
            <w:pPr>
              <w:adjustRightInd w:val="0"/>
              <w:snapToGrid w:val="0"/>
              <w:jc w:val="center"/>
              <w:rPr>
                <w:rFonts w:ascii="Times New Roman" w:cs="標楷體"/>
                <w:bCs/>
                <w:snapToGrid w:val="0"/>
                <w:kern w:val="0"/>
                <w:sz w:val="22"/>
                <w:szCs w:val="22"/>
              </w:rPr>
            </w:pPr>
            <w:r w:rsidRPr="00A546E1">
              <w:rPr>
                <w:rFonts w:ascii="Times New Roman" w:cs="標楷體" w:hint="eastAsia"/>
                <w:bCs/>
                <w:snapToGrid w:val="0"/>
                <w:kern w:val="0"/>
                <w:sz w:val="22"/>
                <w:szCs w:val="22"/>
              </w:rPr>
              <w:t>總家數</w:t>
            </w:r>
          </w:p>
          <w:p w:rsidR="00762126" w:rsidRPr="00A546E1" w:rsidRDefault="00762126" w:rsidP="00363611">
            <w:pPr>
              <w:adjustRightInd w:val="0"/>
              <w:snapToGrid w:val="0"/>
              <w:jc w:val="center"/>
              <w:rPr>
                <w:rFonts w:ascii="Times New Roman" w:cs="標楷體"/>
                <w:bCs/>
                <w:snapToGrid w:val="0"/>
                <w:kern w:val="0"/>
                <w:sz w:val="22"/>
                <w:szCs w:val="22"/>
              </w:rPr>
            </w:pPr>
            <w:r w:rsidRPr="00A546E1">
              <w:rPr>
                <w:rFonts w:ascii="Times New Roman" w:cs="標楷體"/>
                <w:bCs/>
                <w:snapToGrid w:val="0"/>
                <w:kern w:val="0"/>
                <w:sz w:val="22"/>
                <w:szCs w:val="22"/>
              </w:rPr>
              <w:t>A</w:t>
            </w:r>
          </w:p>
        </w:tc>
        <w:tc>
          <w:tcPr>
            <w:tcW w:w="872" w:type="dxa"/>
            <w:vAlign w:val="center"/>
          </w:tcPr>
          <w:p w:rsidR="00762126" w:rsidRPr="00A546E1" w:rsidRDefault="00762126" w:rsidP="00363611">
            <w:pPr>
              <w:adjustRightInd w:val="0"/>
              <w:snapToGrid w:val="0"/>
              <w:jc w:val="center"/>
              <w:rPr>
                <w:rFonts w:ascii="Times New Roman" w:cs="標楷體"/>
                <w:bCs/>
                <w:snapToGrid w:val="0"/>
                <w:kern w:val="0"/>
                <w:sz w:val="22"/>
                <w:szCs w:val="22"/>
              </w:rPr>
            </w:pPr>
            <w:r w:rsidRPr="00A546E1">
              <w:rPr>
                <w:rFonts w:ascii="Times New Roman" w:cs="標楷體" w:hint="eastAsia"/>
                <w:bCs/>
                <w:snapToGrid w:val="0"/>
                <w:kern w:val="0"/>
                <w:sz w:val="22"/>
                <w:szCs w:val="22"/>
              </w:rPr>
              <w:t>備查</w:t>
            </w:r>
          </w:p>
          <w:p w:rsidR="00762126" w:rsidRPr="00A546E1" w:rsidRDefault="00762126" w:rsidP="00363611">
            <w:pPr>
              <w:adjustRightInd w:val="0"/>
              <w:snapToGrid w:val="0"/>
              <w:jc w:val="center"/>
              <w:rPr>
                <w:rFonts w:ascii="Times New Roman" w:cs="標楷體"/>
                <w:bCs/>
                <w:snapToGrid w:val="0"/>
                <w:kern w:val="0"/>
                <w:sz w:val="22"/>
                <w:szCs w:val="22"/>
              </w:rPr>
            </w:pPr>
            <w:r w:rsidRPr="00A546E1">
              <w:rPr>
                <w:rFonts w:ascii="Times New Roman" w:cs="標楷體" w:hint="eastAsia"/>
                <w:bCs/>
                <w:snapToGrid w:val="0"/>
                <w:kern w:val="0"/>
                <w:sz w:val="22"/>
                <w:szCs w:val="22"/>
              </w:rPr>
              <w:t>家數</w:t>
            </w:r>
          </w:p>
          <w:p w:rsidR="00762126" w:rsidRPr="00A546E1" w:rsidRDefault="00762126" w:rsidP="00363611">
            <w:pPr>
              <w:adjustRightInd w:val="0"/>
              <w:snapToGrid w:val="0"/>
              <w:jc w:val="center"/>
              <w:rPr>
                <w:rFonts w:ascii="Times New Roman" w:cs="標楷體"/>
                <w:bCs/>
                <w:snapToGrid w:val="0"/>
                <w:kern w:val="0"/>
                <w:sz w:val="22"/>
                <w:szCs w:val="22"/>
              </w:rPr>
            </w:pPr>
            <w:r w:rsidRPr="00A546E1">
              <w:rPr>
                <w:rFonts w:ascii="Times New Roman" w:cs="標楷體"/>
                <w:bCs/>
                <w:snapToGrid w:val="0"/>
                <w:kern w:val="0"/>
                <w:sz w:val="22"/>
                <w:szCs w:val="22"/>
              </w:rPr>
              <w:t>B</w:t>
            </w:r>
          </w:p>
        </w:tc>
        <w:tc>
          <w:tcPr>
            <w:tcW w:w="873" w:type="dxa"/>
            <w:vAlign w:val="center"/>
          </w:tcPr>
          <w:p w:rsidR="00762126" w:rsidRPr="00A546E1" w:rsidRDefault="00762126" w:rsidP="00363611">
            <w:pPr>
              <w:adjustRightInd w:val="0"/>
              <w:snapToGrid w:val="0"/>
              <w:jc w:val="center"/>
              <w:rPr>
                <w:rFonts w:ascii="Times New Roman" w:cs="標楷體"/>
                <w:bCs/>
                <w:snapToGrid w:val="0"/>
                <w:kern w:val="0"/>
                <w:sz w:val="22"/>
                <w:szCs w:val="22"/>
              </w:rPr>
            </w:pPr>
            <w:r w:rsidRPr="00A546E1">
              <w:rPr>
                <w:rFonts w:ascii="Times New Roman" w:cs="標楷體" w:hint="eastAsia"/>
                <w:bCs/>
                <w:snapToGrid w:val="0"/>
                <w:kern w:val="0"/>
                <w:sz w:val="22"/>
                <w:szCs w:val="22"/>
              </w:rPr>
              <w:t>完成備查比率</w:t>
            </w:r>
          </w:p>
          <w:p w:rsidR="00762126" w:rsidRPr="00A546E1" w:rsidRDefault="00762126" w:rsidP="00363611">
            <w:pPr>
              <w:adjustRightInd w:val="0"/>
              <w:snapToGrid w:val="0"/>
              <w:jc w:val="center"/>
              <w:rPr>
                <w:rFonts w:ascii="Times New Roman" w:cs="標楷體"/>
                <w:bCs/>
                <w:snapToGrid w:val="0"/>
                <w:kern w:val="0"/>
                <w:sz w:val="22"/>
                <w:szCs w:val="22"/>
              </w:rPr>
            </w:pPr>
            <w:r w:rsidRPr="00A546E1">
              <w:rPr>
                <w:rFonts w:ascii="Times New Roman" w:cs="標楷體"/>
                <w:bCs/>
                <w:snapToGrid w:val="0"/>
                <w:kern w:val="0"/>
                <w:sz w:val="22"/>
                <w:szCs w:val="22"/>
              </w:rPr>
              <w:t>B/A</w:t>
            </w:r>
          </w:p>
        </w:tc>
        <w:tc>
          <w:tcPr>
            <w:tcW w:w="882" w:type="dxa"/>
            <w:shd w:val="clear" w:color="auto" w:fill="EAF0DD"/>
            <w:vAlign w:val="center"/>
          </w:tcPr>
          <w:p w:rsidR="00762126" w:rsidRPr="00A546E1" w:rsidRDefault="00762126" w:rsidP="00363611">
            <w:pPr>
              <w:adjustRightInd w:val="0"/>
              <w:snapToGrid w:val="0"/>
              <w:jc w:val="center"/>
              <w:rPr>
                <w:rFonts w:ascii="Times New Roman" w:cs="標楷體"/>
                <w:bCs/>
                <w:snapToGrid w:val="0"/>
                <w:kern w:val="0"/>
                <w:sz w:val="22"/>
                <w:szCs w:val="22"/>
              </w:rPr>
            </w:pPr>
            <w:r w:rsidRPr="00A546E1">
              <w:rPr>
                <w:rFonts w:ascii="Times New Roman" w:cs="標楷體" w:hint="eastAsia"/>
                <w:bCs/>
                <w:snapToGrid w:val="0"/>
                <w:kern w:val="0"/>
                <w:sz w:val="22"/>
                <w:szCs w:val="22"/>
              </w:rPr>
              <w:t>總家數</w:t>
            </w:r>
          </w:p>
          <w:p w:rsidR="00762126" w:rsidRPr="00A546E1" w:rsidRDefault="00762126" w:rsidP="00363611">
            <w:pPr>
              <w:adjustRightInd w:val="0"/>
              <w:snapToGrid w:val="0"/>
              <w:jc w:val="center"/>
              <w:rPr>
                <w:rFonts w:ascii="Times New Roman" w:cs="標楷體"/>
                <w:bCs/>
                <w:snapToGrid w:val="0"/>
                <w:kern w:val="0"/>
                <w:sz w:val="22"/>
                <w:szCs w:val="22"/>
              </w:rPr>
            </w:pPr>
            <w:r w:rsidRPr="00A546E1">
              <w:rPr>
                <w:rFonts w:ascii="Times New Roman" w:cs="標楷體"/>
                <w:bCs/>
                <w:snapToGrid w:val="0"/>
                <w:kern w:val="0"/>
                <w:sz w:val="22"/>
                <w:szCs w:val="22"/>
              </w:rPr>
              <w:t>A</w:t>
            </w:r>
          </w:p>
        </w:tc>
        <w:tc>
          <w:tcPr>
            <w:tcW w:w="882" w:type="dxa"/>
            <w:shd w:val="clear" w:color="auto" w:fill="EAF0DD"/>
            <w:vAlign w:val="center"/>
          </w:tcPr>
          <w:p w:rsidR="00762126" w:rsidRPr="00A546E1" w:rsidRDefault="00762126" w:rsidP="00363611">
            <w:pPr>
              <w:adjustRightInd w:val="0"/>
              <w:snapToGrid w:val="0"/>
              <w:jc w:val="center"/>
              <w:rPr>
                <w:rFonts w:ascii="Times New Roman" w:cs="標楷體"/>
                <w:bCs/>
                <w:snapToGrid w:val="0"/>
                <w:kern w:val="0"/>
                <w:sz w:val="22"/>
                <w:szCs w:val="22"/>
              </w:rPr>
            </w:pPr>
            <w:r w:rsidRPr="00A546E1">
              <w:rPr>
                <w:rFonts w:ascii="Times New Roman" w:cs="標楷體" w:hint="eastAsia"/>
                <w:bCs/>
                <w:snapToGrid w:val="0"/>
                <w:kern w:val="0"/>
                <w:sz w:val="22"/>
                <w:szCs w:val="22"/>
              </w:rPr>
              <w:t>備查</w:t>
            </w:r>
          </w:p>
          <w:p w:rsidR="00762126" w:rsidRPr="00A546E1" w:rsidRDefault="00762126" w:rsidP="00363611">
            <w:pPr>
              <w:adjustRightInd w:val="0"/>
              <w:snapToGrid w:val="0"/>
              <w:jc w:val="center"/>
              <w:rPr>
                <w:rFonts w:ascii="Times New Roman" w:cs="標楷體"/>
                <w:bCs/>
                <w:snapToGrid w:val="0"/>
                <w:kern w:val="0"/>
                <w:sz w:val="22"/>
                <w:szCs w:val="22"/>
              </w:rPr>
            </w:pPr>
            <w:r w:rsidRPr="00A546E1">
              <w:rPr>
                <w:rFonts w:ascii="Times New Roman" w:cs="標楷體" w:hint="eastAsia"/>
                <w:bCs/>
                <w:snapToGrid w:val="0"/>
                <w:kern w:val="0"/>
                <w:sz w:val="22"/>
                <w:szCs w:val="22"/>
              </w:rPr>
              <w:t>家數</w:t>
            </w:r>
          </w:p>
          <w:p w:rsidR="00762126" w:rsidRPr="00A546E1" w:rsidRDefault="00762126" w:rsidP="00363611">
            <w:pPr>
              <w:adjustRightInd w:val="0"/>
              <w:snapToGrid w:val="0"/>
              <w:jc w:val="center"/>
              <w:rPr>
                <w:rFonts w:ascii="Times New Roman" w:cs="標楷體"/>
                <w:bCs/>
                <w:snapToGrid w:val="0"/>
                <w:kern w:val="0"/>
                <w:sz w:val="22"/>
                <w:szCs w:val="22"/>
              </w:rPr>
            </w:pPr>
            <w:r w:rsidRPr="00A546E1">
              <w:rPr>
                <w:rFonts w:ascii="Times New Roman" w:cs="標楷體"/>
                <w:bCs/>
                <w:snapToGrid w:val="0"/>
                <w:kern w:val="0"/>
                <w:sz w:val="22"/>
                <w:szCs w:val="22"/>
              </w:rPr>
              <w:t>B</w:t>
            </w:r>
          </w:p>
        </w:tc>
        <w:tc>
          <w:tcPr>
            <w:tcW w:w="882" w:type="dxa"/>
            <w:shd w:val="clear" w:color="auto" w:fill="EAF0DD"/>
            <w:vAlign w:val="center"/>
          </w:tcPr>
          <w:p w:rsidR="00762126" w:rsidRPr="00A546E1" w:rsidRDefault="00762126" w:rsidP="00363611">
            <w:pPr>
              <w:adjustRightInd w:val="0"/>
              <w:snapToGrid w:val="0"/>
              <w:jc w:val="center"/>
              <w:rPr>
                <w:rFonts w:ascii="Times New Roman" w:cs="標楷體"/>
                <w:bCs/>
                <w:snapToGrid w:val="0"/>
                <w:kern w:val="0"/>
                <w:sz w:val="22"/>
                <w:szCs w:val="22"/>
              </w:rPr>
            </w:pPr>
            <w:r w:rsidRPr="00A546E1">
              <w:rPr>
                <w:rFonts w:ascii="Times New Roman" w:cs="標楷體" w:hint="eastAsia"/>
                <w:bCs/>
                <w:snapToGrid w:val="0"/>
                <w:kern w:val="0"/>
                <w:sz w:val="22"/>
                <w:szCs w:val="22"/>
              </w:rPr>
              <w:t>完成備查比率</w:t>
            </w:r>
          </w:p>
          <w:p w:rsidR="00762126" w:rsidRPr="00A546E1" w:rsidRDefault="00762126" w:rsidP="00363611">
            <w:pPr>
              <w:adjustRightInd w:val="0"/>
              <w:snapToGrid w:val="0"/>
              <w:jc w:val="center"/>
              <w:rPr>
                <w:rFonts w:ascii="Times New Roman" w:cs="標楷體"/>
                <w:bCs/>
                <w:snapToGrid w:val="0"/>
                <w:kern w:val="0"/>
                <w:sz w:val="22"/>
                <w:szCs w:val="22"/>
              </w:rPr>
            </w:pPr>
            <w:r w:rsidRPr="00A546E1">
              <w:rPr>
                <w:rFonts w:ascii="Times New Roman" w:cs="標楷體"/>
                <w:bCs/>
                <w:snapToGrid w:val="0"/>
                <w:kern w:val="0"/>
                <w:sz w:val="22"/>
                <w:szCs w:val="22"/>
              </w:rPr>
              <w:t>B/A</w:t>
            </w:r>
          </w:p>
        </w:tc>
      </w:tr>
      <w:tr w:rsidR="00A546E1" w:rsidRPr="00A546E1" w:rsidTr="006D0735">
        <w:trPr>
          <w:trHeight w:val="288"/>
        </w:trPr>
        <w:tc>
          <w:tcPr>
            <w:tcW w:w="1143" w:type="dxa"/>
            <w:vMerge w:val="restart"/>
            <w:vAlign w:val="center"/>
          </w:tcPr>
          <w:p w:rsidR="00762126" w:rsidRPr="00A546E1" w:rsidRDefault="00762126" w:rsidP="00363611">
            <w:pPr>
              <w:adjustRightInd w:val="0"/>
              <w:snapToGrid w:val="0"/>
              <w:jc w:val="center"/>
              <w:rPr>
                <w:rFonts w:ascii="Times New Roman" w:cs="標楷體"/>
                <w:bCs/>
                <w:snapToGrid w:val="0"/>
                <w:kern w:val="0"/>
                <w:sz w:val="22"/>
                <w:szCs w:val="22"/>
              </w:rPr>
            </w:pPr>
            <w:r w:rsidRPr="00A546E1">
              <w:rPr>
                <w:rFonts w:ascii="Times New Roman" w:cs="標楷體" w:hint="eastAsia"/>
                <w:bCs/>
                <w:snapToGrid w:val="0"/>
                <w:kern w:val="0"/>
                <w:sz w:val="22"/>
                <w:szCs w:val="22"/>
              </w:rPr>
              <w:t>國教署</w:t>
            </w:r>
          </w:p>
        </w:tc>
        <w:tc>
          <w:tcPr>
            <w:tcW w:w="1134" w:type="dxa"/>
            <w:vMerge w:val="restart"/>
          </w:tcPr>
          <w:p w:rsidR="00762126" w:rsidRPr="00A546E1" w:rsidRDefault="00762126" w:rsidP="00363611">
            <w:pPr>
              <w:adjustRightInd w:val="0"/>
              <w:snapToGrid w:val="0"/>
              <w:rPr>
                <w:rFonts w:ascii="Times New Roman" w:cs="標楷體"/>
                <w:snapToGrid w:val="0"/>
                <w:kern w:val="0"/>
                <w:sz w:val="22"/>
                <w:szCs w:val="22"/>
              </w:rPr>
            </w:pPr>
            <w:r w:rsidRPr="00A546E1">
              <w:rPr>
                <w:rFonts w:ascii="Times New Roman" w:cs="標楷體" w:hint="eastAsia"/>
                <w:snapToGrid w:val="0"/>
                <w:kern w:val="0"/>
                <w:sz w:val="22"/>
                <w:szCs w:val="22"/>
              </w:rPr>
              <w:t>公立、私立國小、公私立幼兒園</w:t>
            </w:r>
          </w:p>
        </w:tc>
        <w:tc>
          <w:tcPr>
            <w:tcW w:w="776" w:type="dxa"/>
            <w:vMerge w:val="restart"/>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7,643</w:t>
            </w:r>
          </w:p>
        </w:tc>
        <w:tc>
          <w:tcPr>
            <w:tcW w:w="776" w:type="dxa"/>
            <w:vMerge w:val="restart"/>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376</w:t>
            </w:r>
          </w:p>
        </w:tc>
        <w:tc>
          <w:tcPr>
            <w:tcW w:w="777" w:type="dxa"/>
            <w:vMerge w:val="restart"/>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5%</w:t>
            </w:r>
          </w:p>
        </w:tc>
        <w:tc>
          <w:tcPr>
            <w:tcW w:w="1106" w:type="dxa"/>
            <w:vMerge w:val="restart"/>
            <w:shd w:val="clear" w:color="auto" w:fill="EAF0DD"/>
          </w:tcPr>
          <w:p w:rsidR="00762126" w:rsidRPr="00A546E1" w:rsidRDefault="00762126" w:rsidP="00363611">
            <w:pPr>
              <w:adjustRightInd w:val="0"/>
              <w:snapToGrid w:val="0"/>
              <w:rPr>
                <w:rFonts w:ascii="Times New Roman" w:cs="標楷體"/>
                <w:snapToGrid w:val="0"/>
                <w:kern w:val="0"/>
                <w:sz w:val="22"/>
                <w:szCs w:val="22"/>
              </w:rPr>
            </w:pPr>
            <w:r w:rsidRPr="00A546E1">
              <w:rPr>
                <w:rFonts w:ascii="Times New Roman" w:cs="標楷體" w:hint="eastAsia"/>
                <w:snapToGrid w:val="0"/>
                <w:kern w:val="0"/>
                <w:sz w:val="22"/>
                <w:szCs w:val="22"/>
              </w:rPr>
              <w:t>公立幼兒園、國小</w:t>
            </w:r>
          </w:p>
        </w:tc>
        <w:tc>
          <w:tcPr>
            <w:tcW w:w="765" w:type="dxa"/>
            <w:vMerge w:val="restart"/>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4,077</w:t>
            </w:r>
          </w:p>
        </w:tc>
        <w:tc>
          <w:tcPr>
            <w:tcW w:w="765" w:type="dxa"/>
            <w:vMerge w:val="restart"/>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429</w:t>
            </w:r>
          </w:p>
        </w:tc>
        <w:tc>
          <w:tcPr>
            <w:tcW w:w="765" w:type="dxa"/>
            <w:vMerge w:val="restart"/>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11%</w:t>
            </w:r>
          </w:p>
        </w:tc>
        <w:tc>
          <w:tcPr>
            <w:tcW w:w="1148" w:type="dxa"/>
          </w:tcPr>
          <w:p w:rsidR="00762126" w:rsidRPr="00A546E1" w:rsidRDefault="00762126" w:rsidP="00363611">
            <w:pPr>
              <w:adjustRightInd w:val="0"/>
              <w:snapToGrid w:val="0"/>
              <w:rPr>
                <w:rFonts w:ascii="Times New Roman" w:cs="標楷體"/>
                <w:snapToGrid w:val="0"/>
                <w:kern w:val="0"/>
                <w:sz w:val="22"/>
                <w:szCs w:val="22"/>
              </w:rPr>
            </w:pPr>
            <w:r w:rsidRPr="00A546E1">
              <w:rPr>
                <w:rFonts w:ascii="Times New Roman" w:cs="標楷體" w:hint="eastAsia"/>
                <w:snapToGrid w:val="0"/>
                <w:kern w:val="0"/>
                <w:sz w:val="22"/>
                <w:szCs w:val="22"/>
              </w:rPr>
              <w:t>公立、私立國小</w:t>
            </w:r>
          </w:p>
        </w:tc>
        <w:tc>
          <w:tcPr>
            <w:tcW w:w="872"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2,500</w:t>
            </w:r>
          </w:p>
        </w:tc>
        <w:tc>
          <w:tcPr>
            <w:tcW w:w="872"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489</w:t>
            </w:r>
          </w:p>
        </w:tc>
        <w:tc>
          <w:tcPr>
            <w:tcW w:w="873"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20%</w:t>
            </w:r>
          </w:p>
        </w:tc>
        <w:tc>
          <w:tcPr>
            <w:tcW w:w="882"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2,410</w:t>
            </w:r>
          </w:p>
        </w:tc>
        <w:tc>
          <w:tcPr>
            <w:tcW w:w="882"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725</w:t>
            </w:r>
          </w:p>
        </w:tc>
        <w:tc>
          <w:tcPr>
            <w:tcW w:w="882"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30%</w:t>
            </w:r>
          </w:p>
        </w:tc>
      </w:tr>
      <w:tr w:rsidR="00A546E1" w:rsidRPr="00A546E1" w:rsidTr="006D0735">
        <w:trPr>
          <w:trHeight w:val="283"/>
        </w:trPr>
        <w:tc>
          <w:tcPr>
            <w:tcW w:w="1143" w:type="dxa"/>
            <w:vMerge/>
            <w:vAlign w:val="center"/>
          </w:tcPr>
          <w:p w:rsidR="00762126" w:rsidRPr="00A546E1" w:rsidRDefault="00762126" w:rsidP="00363611">
            <w:pPr>
              <w:adjustRightInd w:val="0"/>
              <w:snapToGrid w:val="0"/>
              <w:jc w:val="center"/>
              <w:rPr>
                <w:rFonts w:ascii="Times New Roman"/>
                <w:snapToGrid w:val="0"/>
                <w:kern w:val="0"/>
                <w:sz w:val="22"/>
                <w:szCs w:val="22"/>
              </w:rPr>
            </w:pPr>
          </w:p>
        </w:tc>
        <w:tc>
          <w:tcPr>
            <w:tcW w:w="1134" w:type="dxa"/>
            <w:vMerge/>
          </w:tcPr>
          <w:p w:rsidR="00762126" w:rsidRPr="00A546E1" w:rsidRDefault="00762126" w:rsidP="00363611">
            <w:pPr>
              <w:adjustRightInd w:val="0"/>
              <w:snapToGrid w:val="0"/>
              <w:rPr>
                <w:rFonts w:ascii="Times New Roman"/>
                <w:snapToGrid w:val="0"/>
                <w:kern w:val="0"/>
                <w:sz w:val="22"/>
                <w:szCs w:val="22"/>
              </w:rPr>
            </w:pPr>
          </w:p>
        </w:tc>
        <w:tc>
          <w:tcPr>
            <w:tcW w:w="776" w:type="dxa"/>
            <w:vMerge/>
            <w:vAlign w:val="center"/>
          </w:tcPr>
          <w:p w:rsidR="00762126" w:rsidRPr="00A546E1" w:rsidRDefault="00762126" w:rsidP="00363611">
            <w:pPr>
              <w:adjustRightInd w:val="0"/>
              <w:snapToGrid w:val="0"/>
              <w:jc w:val="center"/>
              <w:rPr>
                <w:rFonts w:ascii="Times New Roman"/>
                <w:snapToGrid w:val="0"/>
                <w:kern w:val="0"/>
                <w:sz w:val="22"/>
                <w:szCs w:val="22"/>
              </w:rPr>
            </w:pPr>
          </w:p>
        </w:tc>
        <w:tc>
          <w:tcPr>
            <w:tcW w:w="776" w:type="dxa"/>
            <w:vMerge/>
            <w:vAlign w:val="center"/>
          </w:tcPr>
          <w:p w:rsidR="00762126" w:rsidRPr="00A546E1" w:rsidRDefault="00762126" w:rsidP="00363611">
            <w:pPr>
              <w:adjustRightInd w:val="0"/>
              <w:snapToGrid w:val="0"/>
              <w:jc w:val="center"/>
              <w:rPr>
                <w:rFonts w:ascii="Times New Roman"/>
                <w:snapToGrid w:val="0"/>
                <w:kern w:val="0"/>
                <w:sz w:val="22"/>
                <w:szCs w:val="22"/>
              </w:rPr>
            </w:pPr>
          </w:p>
        </w:tc>
        <w:tc>
          <w:tcPr>
            <w:tcW w:w="777" w:type="dxa"/>
            <w:vMerge/>
            <w:vAlign w:val="center"/>
          </w:tcPr>
          <w:p w:rsidR="00762126" w:rsidRPr="00A546E1" w:rsidRDefault="00762126" w:rsidP="00363611">
            <w:pPr>
              <w:adjustRightInd w:val="0"/>
              <w:snapToGrid w:val="0"/>
              <w:jc w:val="center"/>
              <w:rPr>
                <w:rFonts w:ascii="Times New Roman"/>
                <w:snapToGrid w:val="0"/>
                <w:kern w:val="0"/>
                <w:sz w:val="22"/>
                <w:szCs w:val="22"/>
              </w:rPr>
            </w:pPr>
          </w:p>
        </w:tc>
        <w:tc>
          <w:tcPr>
            <w:tcW w:w="1106" w:type="dxa"/>
            <w:vMerge/>
            <w:shd w:val="clear" w:color="auto" w:fill="EAF0DD"/>
          </w:tcPr>
          <w:p w:rsidR="00762126" w:rsidRPr="00A546E1" w:rsidRDefault="00762126" w:rsidP="00363611">
            <w:pPr>
              <w:adjustRightInd w:val="0"/>
              <w:snapToGrid w:val="0"/>
              <w:rPr>
                <w:rFonts w:ascii="Times New Roman"/>
                <w:snapToGrid w:val="0"/>
                <w:kern w:val="0"/>
                <w:sz w:val="22"/>
                <w:szCs w:val="22"/>
              </w:rPr>
            </w:pPr>
          </w:p>
        </w:tc>
        <w:tc>
          <w:tcPr>
            <w:tcW w:w="765" w:type="dxa"/>
            <w:vMerge/>
            <w:shd w:val="clear" w:color="auto" w:fill="EAF0DD"/>
            <w:vAlign w:val="center"/>
          </w:tcPr>
          <w:p w:rsidR="00762126" w:rsidRPr="00A546E1" w:rsidRDefault="00762126" w:rsidP="00363611">
            <w:pPr>
              <w:adjustRightInd w:val="0"/>
              <w:snapToGrid w:val="0"/>
              <w:jc w:val="center"/>
              <w:rPr>
                <w:rFonts w:ascii="Times New Roman"/>
                <w:snapToGrid w:val="0"/>
                <w:kern w:val="0"/>
                <w:sz w:val="22"/>
                <w:szCs w:val="22"/>
              </w:rPr>
            </w:pPr>
          </w:p>
        </w:tc>
        <w:tc>
          <w:tcPr>
            <w:tcW w:w="765" w:type="dxa"/>
            <w:vMerge/>
            <w:shd w:val="clear" w:color="auto" w:fill="EAF0DD"/>
            <w:vAlign w:val="center"/>
          </w:tcPr>
          <w:p w:rsidR="00762126" w:rsidRPr="00A546E1" w:rsidRDefault="00762126" w:rsidP="00363611">
            <w:pPr>
              <w:adjustRightInd w:val="0"/>
              <w:snapToGrid w:val="0"/>
              <w:jc w:val="center"/>
              <w:rPr>
                <w:rFonts w:ascii="Times New Roman"/>
                <w:snapToGrid w:val="0"/>
                <w:kern w:val="0"/>
                <w:sz w:val="22"/>
                <w:szCs w:val="22"/>
              </w:rPr>
            </w:pPr>
          </w:p>
        </w:tc>
        <w:tc>
          <w:tcPr>
            <w:tcW w:w="765" w:type="dxa"/>
            <w:vMerge/>
            <w:shd w:val="clear" w:color="auto" w:fill="EAF0DD"/>
            <w:vAlign w:val="center"/>
          </w:tcPr>
          <w:p w:rsidR="00762126" w:rsidRPr="00A546E1" w:rsidRDefault="00762126" w:rsidP="00363611">
            <w:pPr>
              <w:adjustRightInd w:val="0"/>
              <w:snapToGrid w:val="0"/>
              <w:jc w:val="center"/>
              <w:rPr>
                <w:rFonts w:ascii="Times New Roman"/>
                <w:snapToGrid w:val="0"/>
                <w:kern w:val="0"/>
                <w:sz w:val="22"/>
                <w:szCs w:val="22"/>
              </w:rPr>
            </w:pPr>
          </w:p>
        </w:tc>
        <w:tc>
          <w:tcPr>
            <w:tcW w:w="1148" w:type="dxa"/>
          </w:tcPr>
          <w:p w:rsidR="00762126" w:rsidRPr="00A546E1" w:rsidRDefault="00762126" w:rsidP="00363611">
            <w:pPr>
              <w:adjustRightInd w:val="0"/>
              <w:snapToGrid w:val="0"/>
              <w:rPr>
                <w:rFonts w:ascii="Times New Roman" w:cs="標楷體"/>
                <w:snapToGrid w:val="0"/>
                <w:kern w:val="0"/>
                <w:sz w:val="22"/>
                <w:szCs w:val="22"/>
              </w:rPr>
            </w:pPr>
            <w:r w:rsidRPr="00A546E1">
              <w:rPr>
                <w:rFonts w:ascii="Times New Roman" w:cs="標楷體" w:hint="eastAsia"/>
                <w:snapToGrid w:val="0"/>
                <w:kern w:val="0"/>
                <w:sz w:val="22"/>
                <w:szCs w:val="22"/>
              </w:rPr>
              <w:t>公立幼兒園</w:t>
            </w:r>
          </w:p>
        </w:tc>
        <w:tc>
          <w:tcPr>
            <w:tcW w:w="872"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341</w:t>
            </w:r>
          </w:p>
        </w:tc>
        <w:tc>
          <w:tcPr>
            <w:tcW w:w="872"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113</w:t>
            </w:r>
          </w:p>
        </w:tc>
        <w:tc>
          <w:tcPr>
            <w:tcW w:w="873"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33%</w:t>
            </w:r>
          </w:p>
        </w:tc>
        <w:tc>
          <w:tcPr>
            <w:tcW w:w="882"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294</w:t>
            </w:r>
          </w:p>
        </w:tc>
        <w:tc>
          <w:tcPr>
            <w:tcW w:w="882"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150</w:t>
            </w:r>
          </w:p>
        </w:tc>
        <w:tc>
          <w:tcPr>
            <w:tcW w:w="882"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51%</w:t>
            </w:r>
          </w:p>
        </w:tc>
      </w:tr>
      <w:tr w:rsidR="00A546E1" w:rsidRPr="00A546E1" w:rsidTr="006D0735">
        <w:trPr>
          <w:trHeight w:val="405"/>
        </w:trPr>
        <w:tc>
          <w:tcPr>
            <w:tcW w:w="1143" w:type="dxa"/>
            <w:vMerge/>
            <w:vAlign w:val="center"/>
          </w:tcPr>
          <w:p w:rsidR="00762126" w:rsidRPr="00A546E1" w:rsidRDefault="00762126" w:rsidP="00363611">
            <w:pPr>
              <w:adjustRightInd w:val="0"/>
              <w:snapToGrid w:val="0"/>
              <w:jc w:val="center"/>
              <w:rPr>
                <w:rFonts w:ascii="Times New Roman"/>
                <w:snapToGrid w:val="0"/>
                <w:kern w:val="0"/>
                <w:sz w:val="22"/>
                <w:szCs w:val="22"/>
              </w:rPr>
            </w:pPr>
          </w:p>
        </w:tc>
        <w:tc>
          <w:tcPr>
            <w:tcW w:w="1134" w:type="dxa"/>
            <w:vMerge/>
          </w:tcPr>
          <w:p w:rsidR="00762126" w:rsidRPr="00A546E1" w:rsidRDefault="00762126" w:rsidP="00363611">
            <w:pPr>
              <w:adjustRightInd w:val="0"/>
              <w:snapToGrid w:val="0"/>
              <w:rPr>
                <w:rFonts w:ascii="Times New Roman"/>
                <w:snapToGrid w:val="0"/>
                <w:kern w:val="0"/>
                <w:sz w:val="22"/>
                <w:szCs w:val="22"/>
              </w:rPr>
            </w:pPr>
          </w:p>
        </w:tc>
        <w:tc>
          <w:tcPr>
            <w:tcW w:w="776" w:type="dxa"/>
            <w:vMerge/>
            <w:vAlign w:val="center"/>
          </w:tcPr>
          <w:p w:rsidR="00762126" w:rsidRPr="00A546E1" w:rsidRDefault="00762126" w:rsidP="00363611">
            <w:pPr>
              <w:adjustRightInd w:val="0"/>
              <w:snapToGrid w:val="0"/>
              <w:jc w:val="center"/>
              <w:rPr>
                <w:rFonts w:ascii="Times New Roman"/>
                <w:snapToGrid w:val="0"/>
                <w:kern w:val="0"/>
                <w:sz w:val="22"/>
                <w:szCs w:val="22"/>
              </w:rPr>
            </w:pPr>
          </w:p>
        </w:tc>
        <w:tc>
          <w:tcPr>
            <w:tcW w:w="776" w:type="dxa"/>
            <w:vMerge/>
            <w:vAlign w:val="center"/>
          </w:tcPr>
          <w:p w:rsidR="00762126" w:rsidRPr="00A546E1" w:rsidRDefault="00762126" w:rsidP="00363611">
            <w:pPr>
              <w:adjustRightInd w:val="0"/>
              <w:snapToGrid w:val="0"/>
              <w:jc w:val="center"/>
              <w:rPr>
                <w:rFonts w:ascii="Times New Roman"/>
                <w:snapToGrid w:val="0"/>
                <w:kern w:val="0"/>
                <w:sz w:val="22"/>
                <w:szCs w:val="22"/>
              </w:rPr>
            </w:pPr>
          </w:p>
        </w:tc>
        <w:tc>
          <w:tcPr>
            <w:tcW w:w="777" w:type="dxa"/>
            <w:vMerge/>
            <w:vAlign w:val="center"/>
          </w:tcPr>
          <w:p w:rsidR="00762126" w:rsidRPr="00A546E1" w:rsidRDefault="00762126" w:rsidP="00363611">
            <w:pPr>
              <w:adjustRightInd w:val="0"/>
              <w:snapToGrid w:val="0"/>
              <w:jc w:val="center"/>
              <w:rPr>
                <w:rFonts w:ascii="Times New Roman"/>
                <w:snapToGrid w:val="0"/>
                <w:kern w:val="0"/>
                <w:sz w:val="22"/>
                <w:szCs w:val="22"/>
              </w:rPr>
            </w:pPr>
          </w:p>
        </w:tc>
        <w:tc>
          <w:tcPr>
            <w:tcW w:w="1106" w:type="dxa"/>
            <w:shd w:val="clear" w:color="auto" w:fill="EAF0DD"/>
          </w:tcPr>
          <w:p w:rsidR="00762126" w:rsidRPr="00A546E1" w:rsidRDefault="00762126" w:rsidP="00363611">
            <w:pPr>
              <w:adjustRightInd w:val="0"/>
              <w:snapToGrid w:val="0"/>
              <w:rPr>
                <w:rFonts w:ascii="Times New Roman" w:cs="標楷體"/>
                <w:snapToGrid w:val="0"/>
                <w:kern w:val="0"/>
                <w:sz w:val="22"/>
                <w:szCs w:val="22"/>
              </w:rPr>
            </w:pPr>
            <w:r w:rsidRPr="00A546E1">
              <w:rPr>
                <w:rFonts w:ascii="Times New Roman" w:cs="標楷體" w:hint="eastAsia"/>
                <w:snapToGrid w:val="0"/>
                <w:kern w:val="0"/>
                <w:sz w:val="22"/>
                <w:szCs w:val="22"/>
              </w:rPr>
              <w:t>私立幼兒園、國小</w:t>
            </w:r>
          </w:p>
        </w:tc>
        <w:tc>
          <w:tcPr>
            <w:tcW w:w="765"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2,799</w:t>
            </w:r>
          </w:p>
        </w:tc>
        <w:tc>
          <w:tcPr>
            <w:tcW w:w="765"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104</w:t>
            </w:r>
          </w:p>
        </w:tc>
        <w:tc>
          <w:tcPr>
            <w:tcW w:w="765"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4%</w:t>
            </w:r>
          </w:p>
        </w:tc>
        <w:tc>
          <w:tcPr>
            <w:tcW w:w="1148" w:type="dxa"/>
          </w:tcPr>
          <w:p w:rsidR="00762126" w:rsidRPr="00A546E1" w:rsidRDefault="00762126" w:rsidP="00363611">
            <w:pPr>
              <w:adjustRightInd w:val="0"/>
              <w:snapToGrid w:val="0"/>
              <w:rPr>
                <w:rFonts w:ascii="Times New Roman" w:cs="標楷體"/>
                <w:snapToGrid w:val="0"/>
                <w:kern w:val="0"/>
                <w:sz w:val="22"/>
                <w:szCs w:val="22"/>
              </w:rPr>
            </w:pPr>
            <w:r w:rsidRPr="00A546E1">
              <w:rPr>
                <w:rFonts w:ascii="Times New Roman" w:cs="標楷體" w:hint="eastAsia"/>
                <w:snapToGrid w:val="0"/>
                <w:kern w:val="0"/>
                <w:sz w:val="22"/>
                <w:szCs w:val="22"/>
              </w:rPr>
              <w:t>私立幼兒園</w:t>
            </w:r>
          </w:p>
        </w:tc>
        <w:tc>
          <w:tcPr>
            <w:tcW w:w="872"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2,793</w:t>
            </w:r>
          </w:p>
        </w:tc>
        <w:tc>
          <w:tcPr>
            <w:tcW w:w="872"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242</w:t>
            </w:r>
          </w:p>
        </w:tc>
        <w:tc>
          <w:tcPr>
            <w:tcW w:w="873"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9%</w:t>
            </w:r>
          </w:p>
        </w:tc>
        <w:tc>
          <w:tcPr>
            <w:tcW w:w="882"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2,634</w:t>
            </w:r>
          </w:p>
        </w:tc>
        <w:tc>
          <w:tcPr>
            <w:tcW w:w="882"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480</w:t>
            </w:r>
          </w:p>
        </w:tc>
        <w:tc>
          <w:tcPr>
            <w:tcW w:w="882"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18%</w:t>
            </w:r>
          </w:p>
        </w:tc>
      </w:tr>
      <w:tr w:rsidR="00A546E1" w:rsidRPr="00A546E1" w:rsidTr="006D0735">
        <w:trPr>
          <w:trHeight w:val="44"/>
        </w:trPr>
        <w:tc>
          <w:tcPr>
            <w:tcW w:w="1143" w:type="dxa"/>
            <w:vMerge/>
            <w:vAlign w:val="center"/>
          </w:tcPr>
          <w:p w:rsidR="00762126" w:rsidRPr="00A546E1" w:rsidRDefault="00762126" w:rsidP="00363611">
            <w:pPr>
              <w:adjustRightInd w:val="0"/>
              <w:snapToGrid w:val="0"/>
              <w:jc w:val="center"/>
              <w:rPr>
                <w:rFonts w:ascii="Times New Roman"/>
                <w:snapToGrid w:val="0"/>
                <w:kern w:val="0"/>
                <w:sz w:val="22"/>
                <w:szCs w:val="22"/>
              </w:rPr>
            </w:pPr>
          </w:p>
        </w:tc>
        <w:tc>
          <w:tcPr>
            <w:tcW w:w="1134" w:type="dxa"/>
            <w:vMerge/>
          </w:tcPr>
          <w:p w:rsidR="00762126" w:rsidRPr="00A546E1" w:rsidRDefault="00762126" w:rsidP="00363611">
            <w:pPr>
              <w:adjustRightInd w:val="0"/>
              <w:snapToGrid w:val="0"/>
              <w:rPr>
                <w:rFonts w:ascii="Times New Roman"/>
                <w:snapToGrid w:val="0"/>
                <w:kern w:val="0"/>
                <w:sz w:val="22"/>
                <w:szCs w:val="22"/>
              </w:rPr>
            </w:pPr>
          </w:p>
        </w:tc>
        <w:tc>
          <w:tcPr>
            <w:tcW w:w="776" w:type="dxa"/>
            <w:vMerge/>
            <w:vAlign w:val="center"/>
          </w:tcPr>
          <w:p w:rsidR="00762126" w:rsidRPr="00A546E1" w:rsidRDefault="00762126" w:rsidP="00363611">
            <w:pPr>
              <w:adjustRightInd w:val="0"/>
              <w:snapToGrid w:val="0"/>
              <w:jc w:val="center"/>
              <w:rPr>
                <w:rFonts w:ascii="Times New Roman"/>
                <w:snapToGrid w:val="0"/>
                <w:kern w:val="0"/>
                <w:sz w:val="22"/>
                <w:szCs w:val="22"/>
              </w:rPr>
            </w:pPr>
          </w:p>
        </w:tc>
        <w:tc>
          <w:tcPr>
            <w:tcW w:w="776" w:type="dxa"/>
            <w:vMerge/>
            <w:vAlign w:val="center"/>
          </w:tcPr>
          <w:p w:rsidR="00762126" w:rsidRPr="00A546E1" w:rsidRDefault="00762126" w:rsidP="00363611">
            <w:pPr>
              <w:adjustRightInd w:val="0"/>
              <w:snapToGrid w:val="0"/>
              <w:jc w:val="center"/>
              <w:rPr>
                <w:rFonts w:ascii="Times New Roman"/>
                <w:snapToGrid w:val="0"/>
                <w:kern w:val="0"/>
                <w:sz w:val="22"/>
                <w:szCs w:val="22"/>
              </w:rPr>
            </w:pPr>
          </w:p>
        </w:tc>
        <w:tc>
          <w:tcPr>
            <w:tcW w:w="777" w:type="dxa"/>
            <w:vMerge/>
            <w:vAlign w:val="center"/>
          </w:tcPr>
          <w:p w:rsidR="00762126" w:rsidRPr="00A546E1" w:rsidRDefault="00762126" w:rsidP="00363611">
            <w:pPr>
              <w:adjustRightInd w:val="0"/>
              <w:snapToGrid w:val="0"/>
              <w:jc w:val="center"/>
              <w:rPr>
                <w:rFonts w:ascii="Times New Roman"/>
                <w:snapToGrid w:val="0"/>
                <w:kern w:val="0"/>
                <w:sz w:val="22"/>
                <w:szCs w:val="22"/>
              </w:rPr>
            </w:pPr>
          </w:p>
        </w:tc>
        <w:tc>
          <w:tcPr>
            <w:tcW w:w="1106" w:type="dxa"/>
            <w:shd w:val="clear" w:color="auto" w:fill="EAF0DD"/>
            <w:vAlign w:val="center"/>
          </w:tcPr>
          <w:p w:rsidR="00762126" w:rsidRPr="00A546E1" w:rsidRDefault="00762126" w:rsidP="00363611">
            <w:pPr>
              <w:adjustRightInd w:val="0"/>
              <w:snapToGrid w:val="0"/>
              <w:jc w:val="center"/>
              <w:rPr>
                <w:rFonts w:ascii="Times New Roman" w:cs="標楷體"/>
                <w:snapToGrid w:val="0"/>
                <w:kern w:val="0"/>
                <w:sz w:val="22"/>
                <w:szCs w:val="22"/>
              </w:rPr>
            </w:pPr>
            <w:r w:rsidRPr="00A546E1">
              <w:rPr>
                <w:rFonts w:ascii="Times New Roman" w:cs="標楷體" w:hint="eastAsia"/>
                <w:snapToGrid w:val="0"/>
                <w:kern w:val="0"/>
                <w:sz w:val="22"/>
                <w:szCs w:val="22"/>
              </w:rPr>
              <w:t>小計</w:t>
            </w:r>
          </w:p>
        </w:tc>
        <w:tc>
          <w:tcPr>
            <w:tcW w:w="765"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6,876</w:t>
            </w:r>
          </w:p>
        </w:tc>
        <w:tc>
          <w:tcPr>
            <w:tcW w:w="765"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533</w:t>
            </w:r>
          </w:p>
        </w:tc>
        <w:tc>
          <w:tcPr>
            <w:tcW w:w="765"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8%</w:t>
            </w:r>
          </w:p>
        </w:tc>
        <w:tc>
          <w:tcPr>
            <w:tcW w:w="1148" w:type="dxa"/>
            <w:vAlign w:val="center"/>
          </w:tcPr>
          <w:p w:rsidR="00762126" w:rsidRPr="00A546E1" w:rsidRDefault="00762126" w:rsidP="00363611">
            <w:pPr>
              <w:adjustRightInd w:val="0"/>
              <w:snapToGrid w:val="0"/>
              <w:jc w:val="center"/>
              <w:rPr>
                <w:rFonts w:ascii="Times New Roman" w:cs="標楷體"/>
                <w:snapToGrid w:val="0"/>
                <w:kern w:val="0"/>
                <w:sz w:val="22"/>
                <w:szCs w:val="22"/>
              </w:rPr>
            </w:pPr>
            <w:r w:rsidRPr="00A546E1">
              <w:rPr>
                <w:rFonts w:ascii="Times New Roman" w:cs="標楷體" w:hint="eastAsia"/>
                <w:snapToGrid w:val="0"/>
                <w:kern w:val="0"/>
                <w:sz w:val="22"/>
                <w:szCs w:val="22"/>
              </w:rPr>
              <w:t>小計</w:t>
            </w:r>
          </w:p>
        </w:tc>
        <w:tc>
          <w:tcPr>
            <w:tcW w:w="872"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5,634</w:t>
            </w:r>
          </w:p>
        </w:tc>
        <w:tc>
          <w:tcPr>
            <w:tcW w:w="872"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844</w:t>
            </w:r>
          </w:p>
        </w:tc>
        <w:tc>
          <w:tcPr>
            <w:tcW w:w="873"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15%</w:t>
            </w:r>
          </w:p>
        </w:tc>
        <w:tc>
          <w:tcPr>
            <w:tcW w:w="882"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5,338</w:t>
            </w:r>
          </w:p>
        </w:tc>
        <w:tc>
          <w:tcPr>
            <w:tcW w:w="882"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1,355</w:t>
            </w:r>
          </w:p>
        </w:tc>
        <w:tc>
          <w:tcPr>
            <w:tcW w:w="882"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25%</w:t>
            </w:r>
          </w:p>
        </w:tc>
      </w:tr>
      <w:tr w:rsidR="00A546E1" w:rsidRPr="00A546E1" w:rsidTr="006D0735">
        <w:trPr>
          <w:trHeight w:val="59"/>
        </w:trPr>
        <w:tc>
          <w:tcPr>
            <w:tcW w:w="1143" w:type="dxa"/>
            <w:vAlign w:val="center"/>
          </w:tcPr>
          <w:p w:rsidR="00762126" w:rsidRPr="00A546E1" w:rsidRDefault="00762126" w:rsidP="00363611">
            <w:pPr>
              <w:adjustRightInd w:val="0"/>
              <w:snapToGrid w:val="0"/>
              <w:jc w:val="center"/>
              <w:rPr>
                <w:rFonts w:ascii="Times New Roman" w:cs="標楷體"/>
                <w:bCs/>
                <w:snapToGrid w:val="0"/>
                <w:kern w:val="0"/>
                <w:sz w:val="22"/>
                <w:szCs w:val="22"/>
              </w:rPr>
            </w:pPr>
            <w:r w:rsidRPr="00A546E1">
              <w:rPr>
                <w:rFonts w:ascii="Times New Roman" w:cs="標楷體" w:hint="eastAsia"/>
                <w:bCs/>
                <w:snapToGrid w:val="0"/>
                <w:kern w:val="0"/>
                <w:sz w:val="22"/>
                <w:szCs w:val="22"/>
              </w:rPr>
              <w:t>教育部</w:t>
            </w:r>
          </w:p>
        </w:tc>
        <w:tc>
          <w:tcPr>
            <w:tcW w:w="1134" w:type="dxa"/>
          </w:tcPr>
          <w:p w:rsidR="00762126" w:rsidRPr="00A546E1" w:rsidRDefault="00762126" w:rsidP="00363611">
            <w:pPr>
              <w:adjustRightInd w:val="0"/>
              <w:snapToGrid w:val="0"/>
              <w:rPr>
                <w:rFonts w:ascii="Times New Roman" w:cs="標楷體"/>
                <w:snapToGrid w:val="0"/>
                <w:kern w:val="0"/>
                <w:sz w:val="22"/>
                <w:szCs w:val="22"/>
              </w:rPr>
            </w:pPr>
            <w:r w:rsidRPr="00A546E1">
              <w:rPr>
                <w:rFonts w:ascii="Times New Roman" w:cs="標楷體" w:hint="eastAsia"/>
                <w:snapToGrid w:val="0"/>
                <w:kern w:val="0"/>
                <w:sz w:val="22"/>
                <w:szCs w:val="22"/>
              </w:rPr>
              <w:t>教育機構</w:t>
            </w:r>
          </w:p>
        </w:tc>
        <w:tc>
          <w:tcPr>
            <w:tcW w:w="776"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17</w:t>
            </w:r>
          </w:p>
        </w:tc>
        <w:tc>
          <w:tcPr>
            <w:tcW w:w="776"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4</w:t>
            </w:r>
          </w:p>
        </w:tc>
        <w:tc>
          <w:tcPr>
            <w:tcW w:w="777"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24%</w:t>
            </w:r>
          </w:p>
        </w:tc>
        <w:tc>
          <w:tcPr>
            <w:tcW w:w="1106" w:type="dxa"/>
            <w:shd w:val="clear" w:color="auto" w:fill="EAF0DD"/>
          </w:tcPr>
          <w:p w:rsidR="00762126" w:rsidRPr="00A546E1" w:rsidRDefault="00762126" w:rsidP="00363611">
            <w:pPr>
              <w:adjustRightInd w:val="0"/>
              <w:snapToGrid w:val="0"/>
              <w:rPr>
                <w:rFonts w:ascii="Times New Roman" w:cs="標楷體"/>
                <w:snapToGrid w:val="0"/>
                <w:kern w:val="0"/>
                <w:sz w:val="22"/>
                <w:szCs w:val="22"/>
              </w:rPr>
            </w:pPr>
            <w:r w:rsidRPr="00A546E1">
              <w:rPr>
                <w:rFonts w:ascii="Times New Roman" w:cs="標楷體" w:hint="eastAsia"/>
                <w:snapToGrid w:val="0"/>
                <w:kern w:val="0"/>
                <w:sz w:val="22"/>
                <w:szCs w:val="22"/>
              </w:rPr>
              <w:t>教育機構</w:t>
            </w:r>
          </w:p>
        </w:tc>
        <w:tc>
          <w:tcPr>
            <w:tcW w:w="765"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3</w:t>
            </w:r>
          </w:p>
        </w:tc>
        <w:tc>
          <w:tcPr>
            <w:tcW w:w="765"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1</w:t>
            </w:r>
          </w:p>
        </w:tc>
        <w:tc>
          <w:tcPr>
            <w:tcW w:w="765"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33%</w:t>
            </w:r>
          </w:p>
        </w:tc>
        <w:tc>
          <w:tcPr>
            <w:tcW w:w="1148" w:type="dxa"/>
          </w:tcPr>
          <w:p w:rsidR="00762126" w:rsidRPr="00A546E1" w:rsidRDefault="00762126" w:rsidP="00363611">
            <w:pPr>
              <w:adjustRightInd w:val="0"/>
              <w:snapToGrid w:val="0"/>
              <w:rPr>
                <w:rFonts w:ascii="Times New Roman" w:cs="標楷體"/>
                <w:snapToGrid w:val="0"/>
                <w:kern w:val="0"/>
                <w:sz w:val="22"/>
                <w:szCs w:val="22"/>
              </w:rPr>
            </w:pPr>
            <w:r w:rsidRPr="00A546E1">
              <w:rPr>
                <w:rFonts w:ascii="Times New Roman" w:cs="標楷體" w:hint="eastAsia"/>
                <w:snapToGrid w:val="0"/>
                <w:kern w:val="0"/>
                <w:sz w:val="22"/>
                <w:szCs w:val="22"/>
              </w:rPr>
              <w:t>教育機構</w:t>
            </w:r>
          </w:p>
        </w:tc>
        <w:tc>
          <w:tcPr>
            <w:tcW w:w="872"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3</w:t>
            </w:r>
          </w:p>
        </w:tc>
        <w:tc>
          <w:tcPr>
            <w:tcW w:w="872"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2</w:t>
            </w:r>
          </w:p>
        </w:tc>
        <w:tc>
          <w:tcPr>
            <w:tcW w:w="873"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67%</w:t>
            </w:r>
          </w:p>
        </w:tc>
        <w:tc>
          <w:tcPr>
            <w:tcW w:w="882"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2</w:t>
            </w:r>
          </w:p>
        </w:tc>
        <w:tc>
          <w:tcPr>
            <w:tcW w:w="882"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2</w:t>
            </w:r>
          </w:p>
        </w:tc>
        <w:tc>
          <w:tcPr>
            <w:tcW w:w="882"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100%</w:t>
            </w:r>
          </w:p>
        </w:tc>
      </w:tr>
      <w:tr w:rsidR="00A546E1" w:rsidRPr="00A546E1" w:rsidTr="006D0735">
        <w:trPr>
          <w:trHeight w:val="44"/>
        </w:trPr>
        <w:tc>
          <w:tcPr>
            <w:tcW w:w="1143" w:type="dxa"/>
            <w:vAlign w:val="center"/>
          </w:tcPr>
          <w:p w:rsidR="00762126" w:rsidRPr="00A546E1" w:rsidRDefault="00762126" w:rsidP="00363611">
            <w:pPr>
              <w:adjustRightInd w:val="0"/>
              <w:snapToGrid w:val="0"/>
              <w:jc w:val="center"/>
              <w:rPr>
                <w:rFonts w:ascii="Times New Roman" w:cs="標楷體"/>
                <w:bCs/>
                <w:snapToGrid w:val="0"/>
                <w:kern w:val="0"/>
                <w:sz w:val="22"/>
                <w:szCs w:val="22"/>
              </w:rPr>
            </w:pPr>
            <w:r w:rsidRPr="00A546E1">
              <w:rPr>
                <w:rFonts w:ascii="Times New Roman" w:cs="標楷體" w:hint="eastAsia"/>
                <w:bCs/>
                <w:snapToGrid w:val="0"/>
                <w:kern w:val="0"/>
                <w:sz w:val="22"/>
                <w:szCs w:val="22"/>
              </w:rPr>
              <w:t>營建署</w:t>
            </w:r>
          </w:p>
        </w:tc>
        <w:tc>
          <w:tcPr>
            <w:tcW w:w="1134" w:type="dxa"/>
          </w:tcPr>
          <w:p w:rsidR="00762126" w:rsidRPr="00A546E1" w:rsidRDefault="00762126" w:rsidP="00363611">
            <w:pPr>
              <w:adjustRightInd w:val="0"/>
              <w:snapToGrid w:val="0"/>
              <w:rPr>
                <w:rFonts w:ascii="Times New Roman" w:cs="標楷體"/>
                <w:snapToGrid w:val="0"/>
                <w:kern w:val="0"/>
                <w:sz w:val="22"/>
                <w:szCs w:val="22"/>
              </w:rPr>
            </w:pPr>
            <w:r w:rsidRPr="00A546E1">
              <w:rPr>
                <w:rFonts w:ascii="Times New Roman" w:cs="標楷體" w:hint="eastAsia"/>
                <w:snapToGrid w:val="0"/>
                <w:kern w:val="0"/>
                <w:sz w:val="22"/>
                <w:szCs w:val="22"/>
              </w:rPr>
              <w:t>公園</w:t>
            </w:r>
          </w:p>
        </w:tc>
        <w:tc>
          <w:tcPr>
            <w:tcW w:w="776"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2,969</w:t>
            </w:r>
          </w:p>
        </w:tc>
        <w:tc>
          <w:tcPr>
            <w:tcW w:w="776"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399</w:t>
            </w:r>
          </w:p>
        </w:tc>
        <w:tc>
          <w:tcPr>
            <w:tcW w:w="777"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13%</w:t>
            </w:r>
          </w:p>
        </w:tc>
        <w:tc>
          <w:tcPr>
            <w:tcW w:w="1106" w:type="dxa"/>
            <w:shd w:val="clear" w:color="auto" w:fill="EAF0DD"/>
          </w:tcPr>
          <w:p w:rsidR="00762126" w:rsidRPr="00A546E1" w:rsidRDefault="00762126" w:rsidP="00363611">
            <w:pPr>
              <w:adjustRightInd w:val="0"/>
              <w:snapToGrid w:val="0"/>
              <w:rPr>
                <w:rFonts w:ascii="Times New Roman" w:cs="標楷體"/>
                <w:snapToGrid w:val="0"/>
                <w:kern w:val="0"/>
                <w:sz w:val="22"/>
                <w:szCs w:val="22"/>
              </w:rPr>
            </w:pPr>
            <w:r w:rsidRPr="00A546E1">
              <w:rPr>
                <w:rFonts w:ascii="Times New Roman" w:cs="標楷體" w:hint="eastAsia"/>
                <w:snapToGrid w:val="0"/>
                <w:kern w:val="0"/>
                <w:sz w:val="22"/>
                <w:szCs w:val="22"/>
              </w:rPr>
              <w:t>公園</w:t>
            </w:r>
          </w:p>
        </w:tc>
        <w:tc>
          <w:tcPr>
            <w:tcW w:w="765"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2,820</w:t>
            </w:r>
          </w:p>
        </w:tc>
        <w:tc>
          <w:tcPr>
            <w:tcW w:w="765"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440</w:t>
            </w:r>
          </w:p>
        </w:tc>
        <w:tc>
          <w:tcPr>
            <w:tcW w:w="765"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16%</w:t>
            </w:r>
          </w:p>
        </w:tc>
        <w:tc>
          <w:tcPr>
            <w:tcW w:w="1148" w:type="dxa"/>
          </w:tcPr>
          <w:p w:rsidR="00762126" w:rsidRPr="00A546E1" w:rsidRDefault="00762126" w:rsidP="00363611">
            <w:pPr>
              <w:adjustRightInd w:val="0"/>
              <w:snapToGrid w:val="0"/>
              <w:rPr>
                <w:rFonts w:ascii="Times New Roman" w:cs="標楷體"/>
                <w:snapToGrid w:val="0"/>
                <w:kern w:val="0"/>
                <w:sz w:val="22"/>
                <w:szCs w:val="22"/>
              </w:rPr>
            </w:pPr>
            <w:r w:rsidRPr="00A546E1">
              <w:rPr>
                <w:rFonts w:ascii="Times New Roman" w:cs="標楷體" w:hint="eastAsia"/>
                <w:snapToGrid w:val="0"/>
                <w:kern w:val="0"/>
                <w:sz w:val="22"/>
                <w:szCs w:val="22"/>
              </w:rPr>
              <w:t>公園</w:t>
            </w:r>
          </w:p>
        </w:tc>
        <w:tc>
          <w:tcPr>
            <w:tcW w:w="872"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3,074</w:t>
            </w:r>
          </w:p>
        </w:tc>
        <w:tc>
          <w:tcPr>
            <w:tcW w:w="872"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806</w:t>
            </w:r>
          </w:p>
        </w:tc>
        <w:tc>
          <w:tcPr>
            <w:tcW w:w="873"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26%</w:t>
            </w:r>
          </w:p>
        </w:tc>
        <w:tc>
          <w:tcPr>
            <w:tcW w:w="882"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3,085</w:t>
            </w:r>
          </w:p>
        </w:tc>
        <w:tc>
          <w:tcPr>
            <w:tcW w:w="882"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1,224</w:t>
            </w:r>
          </w:p>
        </w:tc>
        <w:tc>
          <w:tcPr>
            <w:tcW w:w="882"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40%</w:t>
            </w:r>
          </w:p>
        </w:tc>
      </w:tr>
      <w:tr w:rsidR="00A546E1" w:rsidRPr="00A546E1" w:rsidTr="006D0735">
        <w:trPr>
          <w:trHeight w:val="59"/>
        </w:trPr>
        <w:tc>
          <w:tcPr>
            <w:tcW w:w="1143" w:type="dxa"/>
            <w:vAlign w:val="center"/>
          </w:tcPr>
          <w:p w:rsidR="00762126" w:rsidRPr="00A546E1" w:rsidRDefault="00762126" w:rsidP="00363611">
            <w:pPr>
              <w:adjustRightInd w:val="0"/>
              <w:snapToGrid w:val="0"/>
              <w:jc w:val="center"/>
              <w:rPr>
                <w:rFonts w:ascii="Times New Roman" w:cs="標楷體"/>
                <w:bCs/>
                <w:snapToGrid w:val="0"/>
                <w:kern w:val="0"/>
                <w:sz w:val="22"/>
                <w:szCs w:val="22"/>
              </w:rPr>
            </w:pPr>
            <w:r w:rsidRPr="00A546E1">
              <w:rPr>
                <w:rFonts w:ascii="Times New Roman" w:cs="標楷體" w:hint="eastAsia"/>
                <w:bCs/>
                <w:snapToGrid w:val="0"/>
                <w:kern w:val="0"/>
                <w:sz w:val="22"/>
                <w:szCs w:val="22"/>
              </w:rPr>
              <w:t>文化部</w:t>
            </w:r>
          </w:p>
        </w:tc>
        <w:tc>
          <w:tcPr>
            <w:tcW w:w="1134" w:type="dxa"/>
          </w:tcPr>
          <w:p w:rsidR="00762126" w:rsidRPr="00A546E1" w:rsidRDefault="00762126" w:rsidP="00363611">
            <w:pPr>
              <w:adjustRightInd w:val="0"/>
              <w:snapToGrid w:val="0"/>
              <w:rPr>
                <w:rFonts w:ascii="Times New Roman" w:cs="標楷體"/>
                <w:snapToGrid w:val="0"/>
                <w:kern w:val="0"/>
                <w:sz w:val="22"/>
                <w:szCs w:val="22"/>
              </w:rPr>
            </w:pPr>
            <w:r w:rsidRPr="00A546E1">
              <w:rPr>
                <w:rFonts w:ascii="Times New Roman" w:cs="標楷體" w:hint="eastAsia"/>
                <w:snapToGrid w:val="0"/>
                <w:kern w:val="0"/>
                <w:sz w:val="22"/>
                <w:szCs w:val="22"/>
              </w:rPr>
              <w:t>文化機構</w:t>
            </w:r>
          </w:p>
        </w:tc>
        <w:tc>
          <w:tcPr>
            <w:tcW w:w="776"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0</w:t>
            </w:r>
          </w:p>
        </w:tc>
        <w:tc>
          <w:tcPr>
            <w:tcW w:w="776"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0</w:t>
            </w:r>
          </w:p>
        </w:tc>
        <w:tc>
          <w:tcPr>
            <w:tcW w:w="777"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0%</w:t>
            </w:r>
          </w:p>
        </w:tc>
        <w:tc>
          <w:tcPr>
            <w:tcW w:w="1106" w:type="dxa"/>
            <w:shd w:val="clear" w:color="auto" w:fill="EAF0DD"/>
          </w:tcPr>
          <w:p w:rsidR="00762126" w:rsidRPr="00A546E1" w:rsidRDefault="00762126" w:rsidP="00363611">
            <w:pPr>
              <w:adjustRightInd w:val="0"/>
              <w:snapToGrid w:val="0"/>
              <w:rPr>
                <w:rFonts w:ascii="Times New Roman" w:cs="標楷體"/>
                <w:snapToGrid w:val="0"/>
                <w:kern w:val="0"/>
                <w:sz w:val="22"/>
                <w:szCs w:val="22"/>
              </w:rPr>
            </w:pPr>
            <w:r w:rsidRPr="00A546E1">
              <w:rPr>
                <w:rFonts w:ascii="Times New Roman" w:cs="標楷體" w:hint="eastAsia"/>
                <w:snapToGrid w:val="0"/>
                <w:kern w:val="0"/>
                <w:sz w:val="22"/>
                <w:szCs w:val="22"/>
              </w:rPr>
              <w:t>文化機構</w:t>
            </w:r>
          </w:p>
        </w:tc>
        <w:tc>
          <w:tcPr>
            <w:tcW w:w="765"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8</w:t>
            </w:r>
          </w:p>
        </w:tc>
        <w:tc>
          <w:tcPr>
            <w:tcW w:w="765"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6</w:t>
            </w:r>
          </w:p>
        </w:tc>
        <w:tc>
          <w:tcPr>
            <w:tcW w:w="765"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75%</w:t>
            </w:r>
          </w:p>
        </w:tc>
        <w:tc>
          <w:tcPr>
            <w:tcW w:w="1148" w:type="dxa"/>
          </w:tcPr>
          <w:p w:rsidR="00762126" w:rsidRPr="00A546E1" w:rsidRDefault="00762126" w:rsidP="00363611">
            <w:pPr>
              <w:adjustRightInd w:val="0"/>
              <w:snapToGrid w:val="0"/>
              <w:rPr>
                <w:rFonts w:ascii="Times New Roman" w:cs="標楷體"/>
                <w:snapToGrid w:val="0"/>
                <w:kern w:val="0"/>
                <w:sz w:val="22"/>
                <w:szCs w:val="22"/>
              </w:rPr>
            </w:pPr>
            <w:r w:rsidRPr="00A546E1">
              <w:rPr>
                <w:rFonts w:ascii="Times New Roman" w:cs="標楷體" w:hint="eastAsia"/>
                <w:snapToGrid w:val="0"/>
                <w:kern w:val="0"/>
                <w:sz w:val="22"/>
                <w:szCs w:val="22"/>
              </w:rPr>
              <w:t>文化機構</w:t>
            </w:r>
          </w:p>
        </w:tc>
        <w:tc>
          <w:tcPr>
            <w:tcW w:w="872"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12</w:t>
            </w:r>
          </w:p>
        </w:tc>
        <w:tc>
          <w:tcPr>
            <w:tcW w:w="872"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11</w:t>
            </w:r>
          </w:p>
        </w:tc>
        <w:tc>
          <w:tcPr>
            <w:tcW w:w="873"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92%</w:t>
            </w:r>
          </w:p>
        </w:tc>
        <w:tc>
          <w:tcPr>
            <w:tcW w:w="882"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13</w:t>
            </w:r>
          </w:p>
        </w:tc>
        <w:tc>
          <w:tcPr>
            <w:tcW w:w="882"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10</w:t>
            </w:r>
          </w:p>
        </w:tc>
        <w:tc>
          <w:tcPr>
            <w:tcW w:w="882"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77%</w:t>
            </w:r>
          </w:p>
        </w:tc>
      </w:tr>
      <w:tr w:rsidR="00A546E1" w:rsidRPr="00A546E1" w:rsidTr="006D0735">
        <w:trPr>
          <w:trHeight w:val="468"/>
        </w:trPr>
        <w:tc>
          <w:tcPr>
            <w:tcW w:w="1143" w:type="dxa"/>
            <w:vAlign w:val="center"/>
          </w:tcPr>
          <w:p w:rsidR="00762126" w:rsidRPr="00A546E1" w:rsidRDefault="00762126" w:rsidP="00363611">
            <w:pPr>
              <w:adjustRightInd w:val="0"/>
              <w:snapToGrid w:val="0"/>
              <w:jc w:val="center"/>
              <w:rPr>
                <w:rFonts w:ascii="Times New Roman" w:cs="標楷體"/>
                <w:bCs/>
                <w:snapToGrid w:val="0"/>
                <w:kern w:val="0"/>
                <w:sz w:val="22"/>
                <w:szCs w:val="22"/>
              </w:rPr>
            </w:pPr>
            <w:r w:rsidRPr="00A546E1">
              <w:rPr>
                <w:rFonts w:ascii="Times New Roman" w:cs="標楷體" w:hint="eastAsia"/>
                <w:bCs/>
                <w:snapToGrid w:val="0"/>
                <w:kern w:val="0"/>
                <w:sz w:val="22"/>
                <w:szCs w:val="22"/>
              </w:rPr>
              <w:t>故宮博物院</w:t>
            </w:r>
          </w:p>
        </w:tc>
        <w:tc>
          <w:tcPr>
            <w:tcW w:w="1134" w:type="dxa"/>
          </w:tcPr>
          <w:p w:rsidR="00762126" w:rsidRPr="00A546E1" w:rsidRDefault="00762126" w:rsidP="00363611">
            <w:pPr>
              <w:adjustRightInd w:val="0"/>
              <w:snapToGrid w:val="0"/>
              <w:rPr>
                <w:rFonts w:ascii="Times New Roman" w:cs="標楷體"/>
                <w:snapToGrid w:val="0"/>
                <w:kern w:val="0"/>
                <w:sz w:val="22"/>
                <w:szCs w:val="22"/>
              </w:rPr>
            </w:pPr>
            <w:r w:rsidRPr="00A546E1">
              <w:rPr>
                <w:rFonts w:ascii="Times New Roman" w:cs="標楷體" w:hint="eastAsia"/>
                <w:snapToGrid w:val="0"/>
                <w:kern w:val="0"/>
                <w:sz w:val="22"/>
                <w:szCs w:val="22"/>
              </w:rPr>
              <w:t>文化機構</w:t>
            </w:r>
          </w:p>
        </w:tc>
        <w:tc>
          <w:tcPr>
            <w:tcW w:w="776"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0</w:t>
            </w:r>
          </w:p>
        </w:tc>
        <w:tc>
          <w:tcPr>
            <w:tcW w:w="776"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0</w:t>
            </w:r>
          </w:p>
        </w:tc>
        <w:tc>
          <w:tcPr>
            <w:tcW w:w="777"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0%</w:t>
            </w:r>
          </w:p>
        </w:tc>
        <w:tc>
          <w:tcPr>
            <w:tcW w:w="1106" w:type="dxa"/>
            <w:shd w:val="clear" w:color="auto" w:fill="EAF0DD"/>
          </w:tcPr>
          <w:p w:rsidR="00762126" w:rsidRPr="00A546E1" w:rsidRDefault="00762126" w:rsidP="00363611">
            <w:pPr>
              <w:adjustRightInd w:val="0"/>
              <w:snapToGrid w:val="0"/>
              <w:rPr>
                <w:rFonts w:ascii="Times New Roman" w:cs="標楷體"/>
                <w:snapToGrid w:val="0"/>
                <w:kern w:val="0"/>
                <w:sz w:val="22"/>
                <w:szCs w:val="22"/>
              </w:rPr>
            </w:pPr>
            <w:r w:rsidRPr="00A546E1">
              <w:rPr>
                <w:rFonts w:ascii="Times New Roman" w:cs="標楷體" w:hint="eastAsia"/>
                <w:snapToGrid w:val="0"/>
                <w:kern w:val="0"/>
                <w:sz w:val="22"/>
                <w:szCs w:val="22"/>
              </w:rPr>
              <w:t>文化機構</w:t>
            </w:r>
          </w:p>
        </w:tc>
        <w:tc>
          <w:tcPr>
            <w:tcW w:w="765"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0</w:t>
            </w:r>
          </w:p>
        </w:tc>
        <w:tc>
          <w:tcPr>
            <w:tcW w:w="765"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0</w:t>
            </w:r>
          </w:p>
        </w:tc>
        <w:tc>
          <w:tcPr>
            <w:tcW w:w="765"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0%</w:t>
            </w:r>
          </w:p>
        </w:tc>
        <w:tc>
          <w:tcPr>
            <w:tcW w:w="1148" w:type="dxa"/>
          </w:tcPr>
          <w:p w:rsidR="00762126" w:rsidRPr="00A546E1" w:rsidRDefault="00762126" w:rsidP="00363611">
            <w:pPr>
              <w:adjustRightInd w:val="0"/>
              <w:snapToGrid w:val="0"/>
              <w:rPr>
                <w:rFonts w:ascii="Times New Roman" w:cs="標楷體"/>
                <w:snapToGrid w:val="0"/>
                <w:kern w:val="0"/>
                <w:sz w:val="22"/>
                <w:szCs w:val="22"/>
              </w:rPr>
            </w:pPr>
            <w:r w:rsidRPr="00A546E1">
              <w:rPr>
                <w:rFonts w:ascii="Times New Roman" w:cs="標楷體" w:hint="eastAsia"/>
                <w:snapToGrid w:val="0"/>
                <w:kern w:val="0"/>
                <w:sz w:val="22"/>
                <w:szCs w:val="22"/>
              </w:rPr>
              <w:t>文化機構</w:t>
            </w:r>
          </w:p>
        </w:tc>
        <w:tc>
          <w:tcPr>
            <w:tcW w:w="872"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1</w:t>
            </w:r>
          </w:p>
        </w:tc>
        <w:tc>
          <w:tcPr>
            <w:tcW w:w="872"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0</w:t>
            </w:r>
          </w:p>
        </w:tc>
        <w:tc>
          <w:tcPr>
            <w:tcW w:w="873"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0%</w:t>
            </w:r>
          </w:p>
        </w:tc>
        <w:tc>
          <w:tcPr>
            <w:tcW w:w="882"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1</w:t>
            </w:r>
          </w:p>
        </w:tc>
        <w:tc>
          <w:tcPr>
            <w:tcW w:w="882"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1</w:t>
            </w:r>
          </w:p>
        </w:tc>
        <w:tc>
          <w:tcPr>
            <w:tcW w:w="882"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100%</w:t>
            </w:r>
          </w:p>
        </w:tc>
      </w:tr>
      <w:tr w:rsidR="00A546E1" w:rsidRPr="00A546E1" w:rsidTr="006D0735">
        <w:trPr>
          <w:trHeight w:val="173"/>
        </w:trPr>
        <w:tc>
          <w:tcPr>
            <w:tcW w:w="1143" w:type="dxa"/>
            <w:vMerge w:val="restart"/>
            <w:vAlign w:val="center"/>
          </w:tcPr>
          <w:p w:rsidR="00762126" w:rsidRPr="00A546E1" w:rsidRDefault="00762126" w:rsidP="00363611">
            <w:pPr>
              <w:adjustRightInd w:val="0"/>
              <w:snapToGrid w:val="0"/>
              <w:jc w:val="center"/>
              <w:rPr>
                <w:rFonts w:ascii="Times New Roman" w:cs="標楷體"/>
                <w:bCs/>
                <w:snapToGrid w:val="0"/>
                <w:kern w:val="0"/>
                <w:sz w:val="22"/>
                <w:szCs w:val="22"/>
              </w:rPr>
            </w:pPr>
            <w:r w:rsidRPr="00A546E1">
              <w:rPr>
                <w:rFonts w:ascii="Times New Roman" w:cs="標楷體" w:hint="eastAsia"/>
                <w:bCs/>
                <w:snapToGrid w:val="0"/>
                <w:kern w:val="0"/>
                <w:sz w:val="22"/>
                <w:szCs w:val="22"/>
              </w:rPr>
              <w:t>經濟部</w:t>
            </w:r>
          </w:p>
        </w:tc>
        <w:tc>
          <w:tcPr>
            <w:tcW w:w="1134" w:type="dxa"/>
          </w:tcPr>
          <w:p w:rsidR="00762126" w:rsidRPr="00A546E1" w:rsidRDefault="00762126" w:rsidP="00363611">
            <w:pPr>
              <w:adjustRightInd w:val="0"/>
              <w:snapToGrid w:val="0"/>
              <w:rPr>
                <w:rFonts w:ascii="Times New Roman" w:cs="標楷體"/>
                <w:snapToGrid w:val="0"/>
                <w:kern w:val="0"/>
                <w:sz w:val="22"/>
                <w:szCs w:val="22"/>
              </w:rPr>
            </w:pPr>
            <w:r w:rsidRPr="00A546E1">
              <w:rPr>
                <w:rFonts w:ascii="Times New Roman" w:cs="標楷體" w:hint="eastAsia"/>
                <w:snapToGrid w:val="0"/>
                <w:kern w:val="0"/>
                <w:sz w:val="22"/>
                <w:szCs w:val="22"/>
              </w:rPr>
              <w:t>專營</w:t>
            </w:r>
          </w:p>
        </w:tc>
        <w:tc>
          <w:tcPr>
            <w:tcW w:w="776"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48</w:t>
            </w:r>
          </w:p>
        </w:tc>
        <w:tc>
          <w:tcPr>
            <w:tcW w:w="776"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17</w:t>
            </w:r>
          </w:p>
        </w:tc>
        <w:tc>
          <w:tcPr>
            <w:tcW w:w="777"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35%</w:t>
            </w:r>
          </w:p>
        </w:tc>
        <w:tc>
          <w:tcPr>
            <w:tcW w:w="1106" w:type="dxa"/>
            <w:shd w:val="clear" w:color="auto" w:fill="EAF0DD"/>
          </w:tcPr>
          <w:p w:rsidR="00762126" w:rsidRPr="00A546E1" w:rsidRDefault="00762126" w:rsidP="00363611">
            <w:pPr>
              <w:adjustRightInd w:val="0"/>
              <w:snapToGrid w:val="0"/>
              <w:rPr>
                <w:rFonts w:ascii="Times New Roman" w:cs="標楷體"/>
                <w:snapToGrid w:val="0"/>
                <w:kern w:val="0"/>
                <w:sz w:val="22"/>
                <w:szCs w:val="22"/>
              </w:rPr>
            </w:pPr>
            <w:r w:rsidRPr="00A546E1">
              <w:rPr>
                <w:rFonts w:ascii="Times New Roman" w:cs="標楷體" w:hint="eastAsia"/>
                <w:snapToGrid w:val="0"/>
                <w:kern w:val="0"/>
                <w:sz w:val="22"/>
                <w:szCs w:val="22"/>
              </w:rPr>
              <w:t>專營</w:t>
            </w:r>
          </w:p>
        </w:tc>
        <w:tc>
          <w:tcPr>
            <w:tcW w:w="765"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33</w:t>
            </w:r>
          </w:p>
        </w:tc>
        <w:tc>
          <w:tcPr>
            <w:tcW w:w="765"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20</w:t>
            </w:r>
          </w:p>
        </w:tc>
        <w:tc>
          <w:tcPr>
            <w:tcW w:w="765"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61%</w:t>
            </w:r>
          </w:p>
        </w:tc>
        <w:tc>
          <w:tcPr>
            <w:tcW w:w="1148" w:type="dxa"/>
          </w:tcPr>
          <w:p w:rsidR="00762126" w:rsidRPr="00A546E1" w:rsidRDefault="00762126" w:rsidP="00363611">
            <w:pPr>
              <w:adjustRightInd w:val="0"/>
              <w:snapToGrid w:val="0"/>
              <w:rPr>
                <w:rFonts w:ascii="Times New Roman" w:cs="標楷體"/>
                <w:snapToGrid w:val="0"/>
                <w:kern w:val="0"/>
                <w:sz w:val="22"/>
                <w:szCs w:val="22"/>
              </w:rPr>
            </w:pPr>
            <w:r w:rsidRPr="00A546E1">
              <w:rPr>
                <w:rFonts w:ascii="Times New Roman" w:cs="標楷體" w:hint="eastAsia"/>
                <w:snapToGrid w:val="0"/>
                <w:kern w:val="0"/>
                <w:sz w:val="22"/>
                <w:szCs w:val="22"/>
              </w:rPr>
              <w:t>專營</w:t>
            </w:r>
          </w:p>
        </w:tc>
        <w:tc>
          <w:tcPr>
            <w:tcW w:w="872"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40</w:t>
            </w:r>
          </w:p>
        </w:tc>
        <w:tc>
          <w:tcPr>
            <w:tcW w:w="872"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29</w:t>
            </w:r>
          </w:p>
        </w:tc>
        <w:tc>
          <w:tcPr>
            <w:tcW w:w="873"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73%</w:t>
            </w:r>
          </w:p>
        </w:tc>
        <w:tc>
          <w:tcPr>
            <w:tcW w:w="882"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36</w:t>
            </w:r>
          </w:p>
        </w:tc>
        <w:tc>
          <w:tcPr>
            <w:tcW w:w="882"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24</w:t>
            </w:r>
          </w:p>
        </w:tc>
        <w:tc>
          <w:tcPr>
            <w:tcW w:w="882"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67%</w:t>
            </w:r>
          </w:p>
        </w:tc>
      </w:tr>
      <w:tr w:rsidR="00A546E1" w:rsidRPr="00A546E1" w:rsidTr="006D0735">
        <w:trPr>
          <w:trHeight w:val="44"/>
        </w:trPr>
        <w:tc>
          <w:tcPr>
            <w:tcW w:w="1143" w:type="dxa"/>
            <w:vMerge/>
            <w:vAlign w:val="center"/>
          </w:tcPr>
          <w:p w:rsidR="00762126" w:rsidRPr="00A546E1" w:rsidRDefault="00762126" w:rsidP="00363611">
            <w:pPr>
              <w:adjustRightInd w:val="0"/>
              <w:snapToGrid w:val="0"/>
              <w:jc w:val="center"/>
              <w:rPr>
                <w:rFonts w:ascii="Times New Roman"/>
                <w:snapToGrid w:val="0"/>
                <w:kern w:val="0"/>
                <w:sz w:val="22"/>
                <w:szCs w:val="22"/>
              </w:rPr>
            </w:pPr>
          </w:p>
        </w:tc>
        <w:tc>
          <w:tcPr>
            <w:tcW w:w="1134" w:type="dxa"/>
          </w:tcPr>
          <w:p w:rsidR="00762126" w:rsidRPr="00A546E1" w:rsidRDefault="00762126" w:rsidP="00363611">
            <w:pPr>
              <w:adjustRightInd w:val="0"/>
              <w:snapToGrid w:val="0"/>
              <w:rPr>
                <w:rFonts w:ascii="Times New Roman" w:cs="標楷體"/>
                <w:snapToGrid w:val="0"/>
                <w:kern w:val="0"/>
                <w:sz w:val="22"/>
                <w:szCs w:val="22"/>
              </w:rPr>
            </w:pPr>
            <w:r w:rsidRPr="00A546E1">
              <w:rPr>
                <w:rFonts w:ascii="Times New Roman" w:cs="標楷體" w:hint="eastAsia"/>
                <w:snapToGrid w:val="0"/>
                <w:kern w:val="0"/>
                <w:sz w:val="22"/>
                <w:szCs w:val="22"/>
              </w:rPr>
              <w:t>百貨賣場</w:t>
            </w:r>
          </w:p>
        </w:tc>
        <w:tc>
          <w:tcPr>
            <w:tcW w:w="776"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7</w:t>
            </w:r>
          </w:p>
        </w:tc>
        <w:tc>
          <w:tcPr>
            <w:tcW w:w="776"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1</w:t>
            </w:r>
          </w:p>
        </w:tc>
        <w:tc>
          <w:tcPr>
            <w:tcW w:w="777"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14%</w:t>
            </w:r>
          </w:p>
        </w:tc>
        <w:tc>
          <w:tcPr>
            <w:tcW w:w="1106" w:type="dxa"/>
            <w:shd w:val="clear" w:color="auto" w:fill="EAF0DD"/>
          </w:tcPr>
          <w:p w:rsidR="00762126" w:rsidRPr="00A546E1" w:rsidRDefault="00762126" w:rsidP="00363611">
            <w:pPr>
              <w:adjustRightInd w:val="0"/>
              <w:snapToGrid w:val="0"/>
              <w:rPr>
                <w:rFonts w:ascii="Times New Roman" w:cs="標楷體"/>
                <w:snapToGrid w:val="0"/>
                <w:kern w:val="0"/>
                <w:sz w:val="22"/>
                <w:szCs w:val="22"/>
              </w:rPr>
            </w:pPr>
            <w:r w:rsidRPr="00A546E1">
              <w:rPr>
                <w:rFonts w:ascii="Times New Roman" w:cs="標楷體" w:hint="eastAsia"/>
                <w:snapToGrid w:val="0"/>
                <w:kern w:val="0"/>
                <w:sz w:val="22"/>
                <w:szCs w:val="22"/>
              </w:rPr>
              <w:t>百貨賣場</w:t>
            </w:r>
          </w:p>
        </w:tc>
        <w:tc>
          <w:tcPr>
            <w:tcW w:w="765"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13</w:t>
            </w:r>
          </w:p>
        </w:tc>
        <w:tc>
          <w:tcPr>
            <w:tcW w:w="765"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7</w:t>
            </w:r>
          </w:p>
        </w:tc>
        <w:tc>
          <w:tcPr>
            <w:tcW w:w="765"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54%</w:t>
            </w:r>
          </w:p>
        </w:tc>
        <w:tc>
          <w:tcPr>
            <w:tcW w:w="1148" w:type="dxa"/>
          </w:tcPr>
          <w:p w:rsidR="00762126" w:rsidRPr="00A546E1" w:rsidRDefault="00762126" w:rsidP="00363611">
            <w:pPr>
              <w:adjustRightInd w:val="0"/>
              <w:snapToGrid w:val="0"/>
              <w:rPr>
                <w:rFonts w:ascii="Times New Roman" w:cs="標楷體"/>
                <w:snapToGrid w:val="0"/>
                <w:kern w:val="0"/>
                <w:sz w:val="22"/>
                <w:szCs w:val="22"/>
              </w:rPr>
            </w:pPr>
            <w:r w:rsidRPr="00A546E1">
              <w:rPr>
                <w:rFonts w:ascii="Times New Roman" w:cs="標楷體" w:hint="eastAsia"/>
                <w:snapToGrid w:val="0"/>
                <w:kern w:val="0"/>
                <w:sz w:val="22"/>
                <w:szCs w:val="22"/>
              </w:rPr>
              <w:t>百貨賣場</w:t>
            </w:r>
          </w:p>
        </w:tc>
        <w:tc>
          <w:tcPr>
            <w:tcW w:w="872"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20</w:t>
            </w:r>
          </w:p>
        </w:tc>
        <w:tc>
          <w:tcPr>
            <w:tcW w:w="872"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16</w:t>
            </w:r>
          </w:p>
        </w:tc>
        <w:tc>
          <w:tcPr>
            <w:tcW w:w="873"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80%</w:t>
            </w:r>
          </w:p>
        </w:tc>
        <w:tc>
          <w:tcPr>
            <w:tcW w:w="882"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19</w:t>
            </w:r>
          </w:p>
        </w:tc>
        <w:tc>
          <w:tcPr>
            <w:tcW w:w="882"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12</w:t>
            </w:r>
          </w:p>
        </w:tc>
        <w:tc>
          <w:tcPr>
            <w:tcW w:w="882"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63%</w:t>
            </w:r>
          </w:p>
        </w:tc>
      </w:tr>
      <w:tr w:rsidR="00A546E1" w:rsidRPr="00A546E1" w:rsidTr="006D0735">
        <w:trPr>
          <w:trHeight w:val="153"/>
        </w:trPr>
        <w:tc>
          <w:tcPr>
            <w:tcW w:w="1143" w:type="dxa"/>
            <w:vAlign w:val="center"/>
          </w:tcPr>
          <w:p w:rsidR="00762126" w:rsidRPr="00A546E1" w:rsidRDefault="00762126" w:rsidP="00363611">
            <w:pPr>
              <w:adjustRightInd w:val="0"/>
              <w:snapToGrid w:val="0"/>
              <w:jc w:val="center"/>
              <w:rPr>
                <w:rFonts w:ascii="Times New Roman" w:cs="標楷體"/>
                <w:bCs/>
                <w:snapToGrid w:val="0"/>
                <w:kern w:val="0"/>
                <w:sz w:val="22"/>
                <w:szCs w:val="22"/>
              </w:rPr>
            </w:pPr>
            <w:proofErr w:type="gramStart"/>
            <w:r w:rsidRPr="00A546E1">
              <w:rPr>
                <w:rFonts w:ascii="Times New Roman" w:cs="標楷體" w:hint="eastAsia"/>
                <w:bCs/>
                <w:snapToGrid w:val="0"/>
                <w:kern w:val="0"/>
                <w:sz w:val="22"/>
                <w:szCs w:val="22"/>
              </w:rPr>
              <w:t>食藥署</w:t>
            </w:r>
            <w:proofErr w:type="gramEnd"/>
          </w:p>
        </w:tc>
        <w:tc>
          <w:tcPr>
            <w:tcW w:w="1134" w:type="dxa"/>
          </w:tcPr>
          <w:p w:rsidR="00762126" w:rsidRPr="00A546E1" w:rsidRDefault="00762126" w:rsidP="00363611">
            <w:pPr>
              <w:adjustRightInd w:val="0"/>
              <w:snapToGrid w:val="0"/>
              <w:rPr>
                <w:rFonts w:ascii="Times New Roman" w:cs="標楷體"/>
                <w:snapToGrid w:val="0"/>
                <w:kern w:val="0"/>
                <w:sz w:val="22"/>
                <w:szCs w:val="22"/>
              </w:rPr>
            </w:pPr>
            <w:r w:rsidRPr="00A546E1">
              <w:rPr>
                <w:rFonts w:ascii="Times New Roman" w:cs="標楷體" w:hint="eastAsia"/>
                <w:snapToGrid w:val="0"/>
                <w:kern w:val="0"/>
                <w:sz w:val="22"/>
                <w:szCs w:val="22"/>
              </w:rPr>
              <w:t>餐飲業</w:t>
            </w:r>
          </w:p>
        </w:tc>
        <w:tc>
          <w:tcPr>
            <w:tcW w:w="776"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236</w:t>
            </w:r>
          </w:p>
        </w:tc>
        <w:tc>
          <w:tcPr>
            <w:tcW w:w="776"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207</w:t>
            </w:r>
          </w:p>
        </w:tc>
        <w:tc>
          <w:tcPr>
            <w:tcW w:w="777"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88%</w:t>
            </w:r>
          </w:p>
        </w:tc>
        <w:tc>
          <w:tcPr>
            <w:tcW w:w="1106" w:type="dxa"/>
            <w:shd w:val="clear" w:color="auto" w:fill="EAF0DD"/>
          </w:tcPr>
          <w:p w:rsidR="00762126" w:rsidRPr="00A546E1" w:rsidRDefault="00762126" w:rsidP="00363611">
            <w:pPr>
              <w:adjustRightInd w:val="0"/>
              <w:snapToGrid w:val="0"/>
              <w:rPr>
                <w:rFonts w:ascii="Times New Roman" w:cs="標楷體"/>
                <w:snapToGrid w:val="0"/>
                <w:kern w:val="0"/>
                <w:sz w:val="22"/>
                <w:szCs w:val="22"/>
              </w:rPr>
            </w:pPr>
            <w:r w:rsidRPr="00A546E1">
              <w:rPr>
                <w:rFonts w:ascii="Times New Roman" w:cs="標楷體" w:hint="eastAsia"/>
                <w:snapToGrid w:val="0"/>
                <w:kern w:val="0"/>
                <w:sz w:val="22"/>
                <w:szCs w:val="22"/>
              </w:rPr>
              <w:t>餐飲業</w:t>
            </w:r>
          </w:p>
        </w:tc>
        <w:tc>
          <w:tcPr>
            <w:tcW w:w="765"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238</w:t>
            </w:r>
          </w:p>
        </w:tc>
        <w:tc>
          <w:tcPr>
            <w:tcW w:w="765"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203</w:t>
            </w:r>
          </w:p>
        </w:tc>
        <w:tc>
          <w:tcPr>
            <w:tcW w:w="765"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85%</w:t>
            </w:r>
          </w:p>
        </w:tc>
        <w:tc>
          <w:tcPr>
            <w:tcW w:w="1148" w:type="dxa"/>
          </w:tcPr>
          <w:p w:rsidR="00762126" w:rsidRPr="00A546E1" w:rsidRDefault="00762126" w:rsidP="00363611">
            <w:pPr>
              <w:adjustRightInd w:val="0"/>
              <w:snapToGrid w:val="0"/>
              <w:rPr>
                <w:rFonts w:ascii="Times New Roman" w:cs="標楷體"/>
                <w:snapToGrid w:val="0"/>
                <w:kern w:val="0"/>
                <w:sz w:val="22"/>
                <w:szCs w:val="22"/>
              </w:rPr>
            </w:pPr>
            <w:r w:rsidRPr="00A546E1">
              <w:rPr>
                <w:rFonts w:ascii="Times New Roman" w:cs="標楷體" w:hint="eastAsia"/>
                <w:snapToGrid w:val="0"/>
                <w:kern w:val="0"/>
                <w:sz w:val="22"/>
                <w:szCs w:val="22"/>
              </w:rPr>
              <w:t>餐飲業</w:t>
            </w:r>
          </w:p>
        </w:tc>
        <w:tc>
          <w:tcPr>
            <w:tcW w:w="872"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274</w:t>
            </w:r>
          </w:p>
        </w:tc>
        <w:tc>
          <w:tcPr>
            <w:tcW w:w="872"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219</w:t>
            </w:r>
          </w:p>
        </w:tc>
        <w:tc>
          <w:tcPr>
            <w:tcW w:w="873"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80%</w:t>
            </w:r>
          </w:p>
        </w:tc>
        <w:tc>
          <w:tcPr>
            <w:tcW w:w="882"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209</w:t>
            </w:r>
          </w:p>
        </w:tc>
        <w:tc>
          <w:tcPr>
            <w:tcW w:w="882"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186</w:t>
            </w:r>
          </w:p>
        </w:tc>
        <w:tc>
          <w:tcPr>
            <w:tcW w:w="882"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89%</w:t>
            </w:r>
          </w:p>
        </w:tc>
      </w:tr>
      <w:tr w:rsidR="00A546E1" w:rsidRPr="00A546E1" w:rsidTr="006D0735">
        <w:trPr>
          <w:trHeight w:val="63"/>
        </w:trPr>
        <w:tc>
          <w:tcPr>
            <w:tcW w:w="1143" w:type="dxa"/>
            <w:vAlign w:val="center"/>
          </w:tcPr>
          <w:p w:rsidR="00762126" w:rsidRPr="00A546E1" w:rsidRDefault="00762126" w:rsidP="00363611">
            <w:pPr>
              <w:adjustRightInd w:val="0"/>
              <w:snapToGrid w:val="0"/>
              <w:jc w:val="center"/>
              <w:rPr>
                <w:rFonts w:ascii="Times New Roman" w:cs="標楷體"/>
                <w:bCs/>
                <w:snapToGrid w:val="0"/>
                <w:kern w:val="0"/>
                <w:sz w:val="22"/>
                <w:szCs w:val="22"/>
              </w:rPr>
            </w:pPr>
            <w:proofErr w:type="gramStart"/>
            <w:r w:rsidRPr="00A546E1">
              <w:rPr>
                <w:rFonts w:ascii="Times New Roman" w:cs="標楷體" w:hint="eastAsia"/>
                <w:bCs/>
                <w:snapToGrid w:val="0"/>
                <w:kern w:val="0"/>
                <w:sz w:val="22"/>
                <w:szCs w:val="22"/>
              </w:rPr>
              <w:t>醫</w:t>
            </w:r>
            <w:proofErr w:type="gramEnd"/>
            <w:r w:rsidRPr="00A546E1">
              <w:rPr>
                <w:rFonts w:ascii="Times New Roman" w:cs="標楷體" w:hint="eastAsia"/>
                <w:bCs/>
                <w:snapToGrid w:val="0"/>
                <w:kern w:val="0"/>
                <w:sz w:val="22"/>
                <w:szCs w:val="22"/>
              </w:rPr>
              <w:t>事司</w:t>
            </w:r>
          </w:p>
        </w:tc>
        <w:tc>
          <w:tcPr>
            <w:tcW w:w="1134" w:type="dxa"/>
          </w:tcPr>
          <w:p w:rsidR="00762126" w:rsidRPr="00A546E1" w:rsidRDefault="00762126" w:rsidP="00363611">
            <w:pPr>
              <w:adjustRightInd w:val="0"/>
              <w:snapToGrid w:val="0"/>
              <w:rPr>
                <w:rFonts w:ascii="Times New Roman" w:cs="標楷體"/>
                <w:snapToGrid w:val="0"/>
                <w:kern w:val="0"/>
                <w:sz w:val="22"/>
                <w:szCs w:val="22"/>
              </w:rPr>
            </w:pPr>
            <w:r w:rsidRPr="00A546E1">
              <w:rPr>
                <w:rFonts w:ascii="Times New Roman" w:cs="標楷體" w:hint="eastAsia"/>
                <w:snapToGrid w:val="0"/>
                <w:kern w:val="0"/>
                <w:sz w:val="22"/>
                <w:szCs w:val="22"/>
              </w:rPr>
              <w:t>醫療院所</w:t>
            </w:r>
          </w:p>
        </w:tc>
        <w:tc>
          <w:tcPr>
            <w:tcW w:w="776"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7</w:t>
            </w:r>
          </w:p>
        </w:tc>
        <w:tc>
          <w:tcPr>
            <w:tcW w:w="776"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1</w:t>
            </w:r>
          </w:p>
        </w:tc>
        <w:tc>
          <w:tcPr>
            <w:tcW w:w="777"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14%</w:t>
            </w:r>
          </w:p>
        </w:tc>
        <w:tc>
          <w:tcPr>
            <w:tcW w:w="1106" w:type="dxa"/>
            <w:shd w:val="clear" w:color="auto" w:fill="EAF0DD"/>
          </w:tcPr>
          <w:p w:rsidR="00762126" w:rsidRPr="00A546E1" w:rsidRDefault="00762126" w:rsidP="00363611">
            <w:pPr>
              <w:adjustRightInd w:val="0"/>
              <w:snapToGrid w:val="0"/>
              <w:rPr>
                <w:rFonts w:ascii="Times New Roman" w:cs="標楷體"/>
                <w:snapToGrid w:val="0"/>
                <w:kern w:val="0"/>
                <w:sz w:val="22"/>
                <w:szCs w:val="22"/>
              </w:rPr>
            </w:pPr>
            <w:r w:rsidRPr="00A546E1">
              <w:rPr>
                <w:rFonts w:ascii="Times New Roman" w:cs="標楷體" w:hint="eastAsia"/>
                <w:snapToGrid w:val="0"/>
                <w:kern w:val="0"/>
                <w:sz w:val="22"/>
                <w:szCs w:val="22"/>
              </w:rPr>
              <w:t>醫療院所</w:t>
            </w:r>
          </w:p>
        </w:tc>
        <w:tc>
          <w:tcPr>
            <w:tcW w:w="765"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0</w:t>
            </w:r>
          </w:p>
        </w:tc>
        <w:tc>
          <w:tcPr>
            <w:tcW w:w="765"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0</w:t>
            </w:r>
          </w:p>
        </w:tc>
        <w:tc>
          <w:tcPr>
            <w:tcW w:w="765"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0%</w:t>
            </w:r>
          </w:p>
        </w:tc>
        <w:tc>
          <w:tcPr>
            <w:tcW w:w="1148" w:type="dxa"/>
          </w:tcPr>
          <w:p w:rsidR="00762126" w:rsidRPr="00A546E1" w:rsidRDefault="00762126" w:rsidP="00363611">
            <w:pPr>
              <w:adjustRightInd w:val="0"/>
              <w:snapToGrid w:val="0"/>
              <w:rPr>
                <w:rFonts w:ascii="Times New Roman" w:cs="標楷體"/>
                <w:snapToGrid w:val="0"/>
                <w:kern w:val="0"/>
                <w:sz w:val="22"/>
                <w:szCs w:val="22"/>
              </w:rPr>
            </w:pPr>
            <w:r w:rsidRPr="00A546E1">
              <w:rPr>
                <w:rFonts w:ascii="Times New Roman" w:cs="標楷體" w:hint="eastAsia"/>
                <w:snapToGrid w:val="0"/>
                <w:kern w:val="0"/>
                <w:sz w:val="22"/>
                <w:szCs w:val="22"/>
              </w:rPr>
              <w:t>醫療院所</w:t>
            </w:r>
          </w:p>
        </w:tc>
        <w:tc>
          <w:tcPr>
            <w:tcW w:w="872"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0</w:t>
            </w:r>
          </w:p>
        </w:tc>
        <w:tc>
          <w:tcPr>
            <w:tcW w:w="872"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0</w:t>
            </w:r>
          </w:p>
        </w:tc>
        <w:tc>
          <w:tcPr>
            <w:tcW w:w="873"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0%</w:t>
            </w:r>
          </w:p>
        </w:tc>
        <w:tc>
          <w:tcPr>
            <w:tcW w:w="882"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2</w:t>
            </w:r>
          </w:p>
        </w:tc>
        <w:tc>
          <w:tcPr>
            <w:tcW w:w="882"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2</w:t>
            </w:r>
          </w:p>
        </w:tc>
        <w:tc>
          <w:tcPr>
            <w:tcW w:w="882"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100%</w:t>
            </w:r>
          </w:p>
        </w:tc>
      </w:tr>
      <w:tr w:rsidR="00A546E1" w:rsidRPr="00A546E1" w:rsidTr="006D0735">
        <w:trPr>
          <w:trHeight w:val="54"/>
        </w:trPr>
        <w:tc>
          <w:tcPr>
            <w:tcW w:w="1143" w:type="dxa"/>
            <w:vAlign w:val="center"/>
          </w:tcPr>
          <w:p w:rsidR="00762126" w:rsidRPr="00A546E1" w:rsidRDefault="00762126" w:rsidP="00363611">
            <w:pPr>
              <w:adjustRightInd w:val="0"/>
              <w:snapToGrid w:val="0"/>
              <w:jc w:val="center"/>
              <w:rPr>
                <w:rFonts w:ascii="Times New Roman" w:cs="標楷體"/>
                <w:bCs/>
                <w:snapToGrid w:val="0"/>
                <w:kern w:val="0"/>
                <w:sz w:val="22"/>
                <w:szCs w:val="22"/>
              </w:rPr>
            </w:pPr>
            <w:r w:rsidRPr="00A546E1">
              <w:rPr>
                <w:rFonts w:ascii="Times New Roman" w:cs="標楷體" w:hint="eastAsia"/>
                <w:bCs/>
                <w:snapToGrid w:val="0"/>
                <w:kern w:val="0"/>
                <w:sz w:val="22"/>
                <w:szCs w:val="22"/>
              </w:rPr>
              <w:t>觀光局</w:t>
            </w:r>
          </w:p>
        </w:tc>
        <w:tc>
          <w:tcPr>
            <w:tcW w:w="1134" w:type="dxa"/>
          </w:tcPr>
          <w:p w:rsidR="00762126" w:rsidRPr="00A546E1" w:rsidRDefault="00762126" w:rsidP="00363611">
            <w:pPr>
              <w:adjustRightInd w:val="0"/>
              <w:snapToGrid w:val="0"/>
              <w:rPr>
                <w:rFonts w:ascii="Times New Roman" w:cs="標楷體"/>
                <w:snapToGrid w:val="0"/>
                <w:kern w:val="0"/>
                <w:sz w:val="22"/>
                <w:szCs w:val="22"/>
              </w:rPr>
            </w:pPr>
            <w:r w:rsidRPr="00A546E1">
              <w:rPr>
                <w:rFonts w:ascii="Times New Roman" w:cs="標楷體" w:hint="eastAsia"/>
                <w:snapToGrid w:val="0"/>
                <w:kern w:val="0"/>
                <w:sz w:val="22"/>
                <w:szCs w:val="22"/>
              </w:rPr>
              <w:t>樂園、飯店</w:t>
            </w:r>
          </w:p>
        </w:tc>
        <w:tc>
          <w:tcPr>
            <w:tcW w:w="776"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56</w:t>
            </w:r>
          </w:p>
        </w:tc>
        <w:tc>
          <w:tcPr>
            <w:tcW w:w="776"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16</w:t>
            </w:r>
          </w:p>
        </w:tc>
        <w:tc>
          <w:tcPr>
            <w:tcW w:w="777"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29%</w:t>
            </w:r>
          </w:p>
        </w:tc>
        <w:tc>
          <w:tcPr>
            <w:tcW w:w="1106" w:type="dxa"/>
            <w:shd w:val="clear" w:color="auto" w:fill="EAF0DD"/>
          </w:tcPr>
          <w:p w:rsidR="00762126" w:rsidRPr="00A546E1" w:rsidRDefault="00762126" w:rsidP="00363611">
            <w:pPr>
              <w:adjustRightInd w:val="0"/>
              <w:snapToGrid w:val="0"/>
              <w:rPr>
                <w:rFonts w:ascii="Times New Roman" w:cs="標楷體"/>
                <w:snapToGrid w:val="0"/>
                <w:kern w:val="0"/>
                <w:sz w:val="22"/>
                <w:szCs w:val="22"/>
              </w:rPr>
            </w:pPr>
            <w:r w:rsidRPr="00A546E1">
              <w:rPr>
                <w:rFonts w:ascii="Times New Roman" w:cs="標楷體" w:hint="eastAsia"/>
                <w:snapToGrid w:val="0"/>
                <w:kern w:val="0"/>
                <w:sz w:val="22"/>
                <w:szCs w:val="22"/>
              </w:rPr>
              <w:t>樂園、飯店</w:t>
            </w:r>
          </w:p>
        </w:tc>
        <w:tc>
          <w:tcPr>
            <w:tcW w:w="765"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53</w:t>
            </w:r>
          </w:p>
        </w:tc>
        <w:tc>
          <w:tcPr>
            <w:tcW w:w="765"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32</w:t>
            </w:r>
          </w:p>
        </w:tc>
        <w:tc>
          <w:tcPr>
            <w:tcW w:w="765"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60%</w:t>
            </w:r>
          </w:p>
        </w:tc>
        <w:tc>
          <w:tcPr>
            <w:tcW w:w="1148" w:type="dxa"/>
          </w:tcPr>
          <w:p w:rsidR="00762126" w:rsidRPr="00A546E1" w:rsidRDefault="00762126" w:rsidP="00363611">
            <w:pPr>
              <w:adjustRightInd w:val="0"/>
              <w:snapToGrid w:val="0"/>
              <w:rPr>
                <w:rFonts w:ascii="Times New Roman" w:cs="標楷體"/>
                <w:snapToGrid w:val="0"/>
                <w:kern w:val="0"/>
                <w:sz w:val="22"/>
                <w:szCs w:val="22"/>
              </w:rPr>
            </w:pPr>
            <w:r w:rsidRPr="00A546E1">
              <w:rPr>
                <w:rFonts w:ascii="Times New Roman" w:cs="標楷體" w:hint="eastAsia"/>
                <w:snapToGrid w:val="0"/>
                <w:kern w:val="0"/>
                <w:sz w:val="22"/>
                <w:szCs w:val="22"/>
              </w:rPr>
              <w:t>樂園、飯店</w:t>
            </w:r>
          </w:p>
        </w:tc>
        <w:tc>
          <w:tcPr>
            <w:tcW w:w="872"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96</w:t>
            </w:r>
          </w:p>
        </w:tc>
        <w:tc>
          <w:tcPr>
            <w:tcW w:w="872"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60</w:t>
            </w:r>
          </w:p>
        </w:tc>
        <w:tc>
          <w:tcPr>
            <w:tcW w:w="873"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63%</w:t>
            </w:r>
          </w:p>
        </w:tc>
        <w:tc>
          <w:tcPr>
            <w:tcW w:w="882"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62</w:t>
            </w:r>
          </w:p>
        </w:tc>
        <w:tc>
          <w:tcPr>
            <w:tcW w:w="882"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24</w:t>
            </w:r>
          </w:p>
        </w:tc>
        <w:tc>
          <w:tcPr>
            <w:tcW w:w="882"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39%</w:t>
            </w:r>
          </w:p>
        </w:tc>
      </w:tr>
      <w:tr w:rsidR="00A546E1" w:rsidRPr="00A546E1" w:rsidTr="006D0735">
        <w:trPr>
          <w:trHeight w:val="44"/>
        </w:trPr>
        <w:tc>
          <w:tcPr>
            <w:tcW w:w="1143" w:type="dxa"/>
            <w:vAlign w:val="center"/>
          </w:tcPr>
          <w:p w:rsidR="00762126" w:rsidRPr="00A546E1" w:rsidRDefault="00762126" w:rsidP="00363611">
            <w:pPr>
              <w:adjustRightInd w:val="0"/>
              <w:snapToGrid w:val="0"/>
              <w:jc w:val="center"/>
              <w:rPr>
                <w:rFonts w:ascii="Times New Roman" w:cs="標楷體"/>
                <w:bCs/>
                <w:snapToGrid w:val="0"/>
                <w:kern w:val="0"/>
                <w:sz w:val="22"/>
                <w:szCs w:val="22"/>
              </w:rPr>
            </w:pPr>
            <w:r w:rsidRPr="00A546E1">
              <w:rPr>
                <w:rFonts w:ascii="Times New Roman" w:cs="標楷體" w:hint="eastAsia"/>
                <w:bCs/>
                <w:snapToGrid w:val="0"/>
                <w:kern w:val="0"/>
                <w:sz w:val="22"/>
                <w:szCs w:val="22"/>
              </w:rPr>
              <w:t>退輔會</w:t>
            </w:r>
          </w:p>
        </w:tc>
        <w:tc>
          <w:tcPr>
            <w:tcW w:w="1134" w:type="dxa"/>
          </w:tcPr>
          <w:p w:rsidR="00762126" w:rsidRPr="00A546E1" w:rsidRDefault="00762126" w:rsidP="00363611">
            <w:pPr>
              <w:adjustRightInd w:val="0"/>
              <w:snapToGrid w:val="0"/>
              <w:rPr>
                <w:rFonts w:ascii="Times New Roman" w:cs="標楷體"/>
                <w:snapToGrid w:val="0"/>
                <w:kern w:val="0"/>
                <w:sz w:val="22"/>
                <w:szCs w:val="22"/>
              </w:rPr>
            </w:pPr>
            <w:r w:rsidRPr="00A546E1">
              <w:rPr>
                <w:rFonts w:ascii="Times New Roman" w:cs="標楷體" w:hint="eastAsia"/>
                <w:snapToGrid w:val="0"/>
                <w:kern w:val="0"/>
                <w:sz w:val="22"/>
                <w:szCs w:val="22"/>
              </w:rPr>
              <w:t>農場</w:t>
            </w:r>
          </w:p>
        </w:tc>
        <w:tc>
          <w:tcPr>
            <w:tcW w:w="776"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2</w:t>
            </w:r>
          </w:p>
        </w:tc>
        <w:tc>
          <w:tcPr>
            <w:tcW w:w="776"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0</w:t>
            </w:r>
          </w:p>
        </w:tc>
        <w:tc>
          <w:tcPr>
            <w:tcW w:w="777"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0%</w:t>
            </w:r>
          </w:p>
        </w:tc>
        <w:tc>
          <w:tcPr>
            <w:tcW w:w="1106" w:type="dxa"/>
            <w:shd w:val="clear" w:color="auto" w:fill="EAF0DD"/>
          </w:tcPr>
          <w:p w:rsidR="00762126" w:rsidRPr="00A546E1" w:rsidRDefault="00762126" w:rsidP="00363611">
            <w:pPr>
              <w:adjustRightInd w:val="0"/>
              <w:snapToGrid w:val="0"/>
              <w:rPr>
                <w:rFonts w:ascii="Times New Roman" w:cs="標楷體"/>
                <w:snapToGrid w:val="0"/>
                <w:kern w:val="0"/>
                <w:sz w:val="22"/>
                <w:szCs w:val="22"/>
              </w:rPr>
            </w:pPr>
            <w:r w:rsidRPr="00A546E1">
              <w:rPr>
                <w:rFonts w:ascii="Times New Roman" w:cs="標楷體" w:hint="eastAsia"/>
                <w:snapToGrid w:val="0"/>
                <w:kern w:val="0"/>
                <w:sz w:val="22"/>
                <w:szCs w:val="22"/>
              </w:rPr>
              <w:t>農場</w:t>
            </w:r>
          </w:p>
        </w:tc>
        <w:tc>
          <w:tcPr>
            <w:tcW w:w="765"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2</w:t>
            </w:r>
          </w:p>
        </w:tc>
        <w:tc>
          <w:tcPr>
            <w:tcW w:w="765"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0</w:t>
            </w:r>
          </w:p>
        </w:tc>
        <w:tc>
          <w:tcPr>
            <w:tcW w:w="765"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0%</w:t>
            </w:r>
          </w:p>
        </w:tc>
        <w:tc>
          <w:tcPr>
            <w:tcW w:w="1148" w:type="dxa"/>
          </w:tcPr>
          <w:p w:rsidR="00762126" w:rsidRPr="00A546E1" w:rsidRDefault="00762126" w:rsidP="00363611">
            <w:pPr>
              <w:adjustRightInd w:val="0"/>
              <w:snapToGrid w:val="0"/>
              <w:rPr>
                <w:rFonts w:ascii="Times New Roman" w:cs="標楷體"/>
                <w:snapToGrid w:val="0"/>
                <w:kern w:val="0"/>
                <w:sz w:val="22"/>
                <w:szCs w:val="22"/>
              </w:rPr>
            </w:pPr>
            <w:r w:rsidRPr="00A546E1">
              <w:rPr>
                <w:rFonts w:ascii="Times New Roman" w:cs="標楷體" w:hint="eastAsia"/>
                <w:snapToGrid w:val="0"/>
                <w:kern w:val="0"/>
                <w:sz w:val="22"/>
                <w:szCs w:val="22"/>
              </w:rPr>
              <w:t>農場</w:t>
            </w:r>
          </w:p>
        </w:tc>
        <w:tc>
          <w:tcPr>
            <w:tcW w:w="872"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2</w:t>
            </w:r>
          </w:p>
        </w:tc>
        <w:tc>
          <w:tcPr>
            <w:tcW w:w="872"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2</w:t>
            </w:r>
          </w:p>
        </w:tc>
        <w:tc>
          <w:tcPr>
            <w:tcW w:w="873"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100%</w:t>
            </w:r>
          </w:p>
        </w:tc>
        <w:tc>
          <w:tcPr>
            <w:tcW w:w="882"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2</w:t>
            </w:r>
          </w:p>
        </w:tc>
        <w:tc>
          <w:tcPr>
            <w:tcW w:w="882"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2</w:t>
            </w:r>
          </w:p>
        </w:tc>
        <w:tc>
          <w:tcPr>
            <w:tcW w:w="882"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100%</w:t>
            </w:r>
          </w:p>
        </w:tc>
      </w:tr>
      <w:tr w:rsidR="00A546E1" w:rsidRPr="00A546E1" w:rsidTr="006D0735">
        <w:trPr>
          <w:trHeight w:val="44"/>
        </w:trPr>
        <w:tc>
          <w:tcPr>
            <w:tcW w:w="1143" w:type="dxa"/>
            <w:vAlign w:val="center"/>
          </w:tcPr>
          <w:p w:rsidR="00762126" w:rsidRPr="00A546E1" w:rsidRDefault="00762126" w:rsidP="00363611">
            <w:pPr>
              <w:adjustRightInd w:val="0"/>
              <w:snapToGrid w:val="0"/>
              <w:jc w:val="center"/>
              <w:rPr>
                <w:rFonts w:ascii="Times New Roman" w:cs="標楷體"/>
                <w:bCs/>
                <w:snapToGrid w:val="0"/>
                <w:kern w:val="0"/>
                <w:sz w:val="22"/>
                <w:szCs w:val="22"/>
              </w:rPr>
            </w:pPr>
            <w:proofErr w:type="gramStart"/>
            <w:r w:rsidRPr="00A546E1">
              <w:rPr>
                <w:rFonts w:ascii="Times New Roman" w:cs="標楷體" w:hint="eastAsia"/>
                <w:bCs/>
                <w:snapToGrid w:val="0"/>
                <w:kern w:val="0"/>
                <w:sz w:val="22"/>
                <w:szCs w:val="22"/>
              </w:rPr>
              <w:t>社家署</w:t>
            </w:r>
            <w:proofErr w:type="gramEnd"/>
          </w:p>
        </w:tc>
        <w:tc>
          <w:tcPr>
            <w:tcW w:w="1134" w:type="dxa"/>
          </w:tcPr>
          <w:p w:rsidR="00762126" w:rsidRPr="00A546E1" w:rsidRDefault="00762126" w:rsidP="00363611">
            <w:pPr>
              <w:adjustRightInd w:val="0"/>
              <w:snapToGrid w:val="0"/>
              <w:rPr>
                <w:rFonts w:ascii="Times New Roman" w:cs="標楷體"/>
                <w:snapToGrid w:val="0"/>
                <w:kern w:val="0"/>
                <w:sz w:val="22"/>
                <w:szCs w:val="22"/>
              </w:rPr>
            </w:pPr>
            <w:r w:rsidRPr="00A546E1">
              <w:rPr>
                <w:rFonts w:ascii="Times New Roman" w:cs="標楷體" w:hint="eastAsia"/>
                <w:snapToGrid w:val="0"/>
                <w:kern w:val="0"/>
                <w:sz w:val="22"/>
                <w:szCs w:val="22"/>
              </w:rPr>
              <w:t>社福機構</w:t>
            </w:r>
          </w:p>
        </w:tc>
        <w:tc>
          <w:tcPr>
            <w:tcW w:w="776"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31</w:t>
            </w:r>
          </w:p>
        </w:tc>
        <w:tc>
          <w:tcPr>
            <w:tcW w:w="776"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14</w:t>
            </w:r>
          </w:p>
        </w:tc>
        <w:tc>
          <w:tcPr>
            <w:tcW w:w="777"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45%</w:t>
            </w:r>
          </w:p>
        </w:tc>
        <w:tc>
          <w:tcPr>
            <w:tcW w:w="1106" w:type="dxa"/>
            <w:shd w:val="clear" w:color="auto" w:fill="EAF0DD"/>
          </w:tcPr>
          <w:p w:rsidR="00762126" w:rsidRPr="00A546E1" w:rsidRDefault="00762126" w:rsidP="00363611">
            <w:pPr>
              <w:adjustRightInd w:val="0"/>
              <w:snapToGrid w:val="0"/>
              <w:rPr>
                <w:rFonts w:ascii="Times New Roman" w:cs="標楷體"/>
                <w:snapToGrid w:val="0"/>
                <w:kern w:val="0"/>
                <w:sz w:val="22"/>
                <w:szCs w:val="22"/>
              </w:rPr>
            </w:pPr>
            <w:r w:rsidRPr="00A546E1">
              <w:rPr>
                <w:rFonts w:ascii="Times New Roman" w:cs="標楷體" w:hint="eastAsia"/>
                <w:snapToGrid w:val="0"/>
                <w:kern w:val="0"/>
                <w:sz w:val="22"/>
                <w:szCs w:val="22"/>
              </w:rPr>
              <w:t>社福機構</w:t>
            </w:r>
          </w:p>
        </w:tc>
        <w:tc>
          <w:tcPr>
            <w:tcW w:w="765"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24</w:t>
            </w:r>
          </w:p>
        </w:tc>
        <w:tc>
          <w:tcPr>
            <w:tcW w:w="765"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18</w:t>
            </w:r>
          </w:p>
        </w:tc>
        <w:tc>
          <w:tcPr>
            <w:tcW w:w="765"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75%</w:t>
            </w:r>
          </w:p>
        </w:tc>
        <w:tc>
          <w:tcPr>
            <w:tcW w:w="1148" w:type="dxa"/>
          </w:tcPr>
          <w:p w:rsidR="00762126" w:rsidRPr="00A546E1" w:rsidRDefault="00762126" w:rsidP="00363611">
            <w:pPr>
              <w:adjustRightInd w:val="0"/>
              <w:snapToGrid w:val="0"/>
              <w:rPr>
                <w:rFonts w:ascii="Times New Roman" w:cs="標楷體"/>
                <w:snapToGrid w:val="0"/>
                <w:kern w:val="0"/>
                <w:sz w:val="22"/>
                <w:szCs w:val="22"/>
              </w:rPr>
            </w:pPr>
            <w:r w:rsidRPr="00A546E1">
              <w:rPr>
                <w:rFonts w:ascii="Times New Roman" w:cs="標楷體" w:hint="eastAsia"/>
                <w:snapToGrid w:val="0"/>
                <w:kern w:val="0"/>
                <w:sz w:val="22"/>
                <w:szCs w:val="22"/>
              </w:rPr>
              <w:t>社福機構</w:t>
            </w:r>
          </w:p>
        </w:tc>
        <w:tc>
          <w:tcPr>
            <w:tcW w:w="872"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22</w:t>
            </w:r>
          </w:p>
        </w:tc>
        <w:tc>
          <w:tcPr>
            <w:tcW w:w="872"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21</w:t>
            </w:r>
          </w:p>
        </w:tc>
        <w:tc>
          <w:tcPr>
            <w:tcW w:w="873"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95%</w:t>
            </w:r>
          </w:p>
        </w:tc>
        <w:tc>
          <w:tcPr>
            <w:tcW w:w="882"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22</w:t>
            </w:r>
          </w:p>
        </w:tc>
        <w:tc>
          <w:tcPr>
            <w:tcW w:w="882"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22</w:t>
            </w:r>
          </w:p>
        </w:tc>
        <w:tc>
          <w:tcPr>
            <w:tcW w:w="882"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100%</w:t>
            </w:r>
          </w:p>
        </w:tc>
      </w:tr>
      <w:tr w:rsidR="00A546E1" w:rsidRPr="00A546E1" w:rsidTr="006D0735">
        <w:trPr>
          <w:trHeight w:val="44"/>
        </w:trPr>
        <w:tc>
          <w:tcPr>
            <w:tcW w:w="1143" w:type="dxa"/>
            <w:vAlign w:val="center"/>
          </w:tcPr>
          <w:p w:rsidR="00762126" w:rsidRPr="00A546E1" w:rsidRDefault="00762126" w:rsidP="00363611">
            <w:pPr>
              <w:adjustRightInd w:val="0"/>
              <w:snapToGrid w:val="0"/>
              <w:jc w:val="center"/>
              <w:rPr>
                <w:rFonts w:ascii="Times New Roman" w:cs="標楷體"/>
                <w:bCs/>
                <w:snapToGrid w:val="0"/>
                <w:kern w:val="0"/>
                <w:sz w:val="22"/>
                <w:szCs w:val="22"/>
              </w:rPr>
            </w:pPr>
            <w:r w:rsidRPr="00A546E1">
              <w:rPr>
                <w:rFonts w:ascii="Times New Roman" w:cs="標楷體" w:hint="eastAsia"/>
                <w:bCs/>
                <w:snapToGrid w:val="0"/>
                <w:kern w:val="0"/>
                <w:sz w:val="22"/>
                <w:szCs w:val="22"/>
              </w:rPr>
              <w:t>合計</w:t>
            </w:r>
          </w:p>
        </w:tc>
        <w:tc>
          <w:tcPr>
            <w:tcW w:w="1134" w:type="dxa"/>
          </w:tcPr>
          <w:p w:rsidR="00762126" w:rsidRPr="00A546E1" w:rsidRDefault="00762126" w:rsidP="00363611">
            <w:pPr>
              <w:adjustRightInd w:val="0"/>
              <w:snapToGrid w:val="0"/>
              <w:rPr>
                <w:rFonts w:ascii="Times New Roman"/>
                <w:snapToGrid w:val="0"/>
                <w:kern w:val="0"/>
                <w:sz w:val="22"/>
                <w:szCs w:val="22"/>
              </w:rPr>
            </w:pPr>
          </w:p>
        </w:tc>
        <w:tc>
          <w:tcPr>
            <w:tcW w:w="776"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11,016</w:t>
            </w:r>
          </w:p>
        </w:tc>
        <w:tc>
          <w:tcPr>
            <w:tcW w:w="776"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1,035</w:t>
            </w:r>
          </w:p>
        </w:tc>
        <w:tc>
          <w:tcPr>
            <w:tcW w:w="777"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9%</w:t>
            </w:r>
          </w:p>
        </w:tc>
        <w:tc>
          <w:tcPr>
            <w:tcW w:w="1106" w:type="dxa"/>
            <w:shd w:val="clear" w:color="auto" w:fill="EAF0DD"/>
          </w:tcPr>
          <w:p w:rsidR="00762126" w:rsidRPr="00A546E1" w:rsidRDefault="00762126" w:rsidP="00363611">
            <w:pPr>
              <w:adjustRightInd w:val="0"/>
              <w:snapToGrid w:val="0"/>
              <w:rPr>
                <w:rFonts w:ascii="Times New Roman"/>
                <w:snapToGrid w:val="0"/>
                <w:kern w:val="0"/>
                <w:sz w:val="22"/>
                <w:szCs w:val="22"/>
              </w:rPr>
            </w:pPr>
          </w:p>
        </w:tc>
        <w:tc>
          <w:tcPr>
            <w:tcW w:w="765"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10,070</w:t>
            </w:r>
          </w:p>
        </w:tc>
        <w:tc>
          <w:tcPr>
            <w:tcW w:w="765"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1,260</w:t>
            </w:r>
          </w:p>
        </w:tc>
        <w:tc>
          <w:tcPr>
            <w:tcW w:w="765"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13%</w:t>
            </w:r>
          </w:p>
        </w:tc>
        <w:tc>
          <w:tcPr>
            <w:tcW w:w="1148" w:type="dxa"/>
          </w:tcPr>
          <w:p w:rsidR="00762126" w:rsidRPr="00A546E1" w:rsidRDefault="00762126" w:rsidP="00363611">
            <w:pPr>
              <w:adjustRightInd w:val="0"/>
              <w:snapToGrid w:val="0"/>
              <w:rPr>
                <w:rFonts w:ascii="Times New Roman"/>
                <w:snapToGrid w:val="0"/>
                <w:kern w:val="0"/>
                <w:sz w:val="22"/>
                <w:szCs w:val="22"/>
              </w:rPr>
            </w:pPr>
          </w:p>
        </w:tc>
        <w:tc>
          <w:tcPr>
            <w:tcW w:w="872"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9,178</w:t>
            </w:r>
          </w:p>
        </w:tc>
        <w:tc>
          <w:tcPr>
            <w:tcW w:w="872"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2,010</w:t>
            </w:r>
          </w:p>
        </w:tc>
        <w:tc>
          <w:tcPr>
            <w:tcW w:w="873" w:type="dxa"/>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22%</w:t>
            </w:r>
          </w:p>
        </w:tc>
        <w:tc>
          <w:tcPr>
            <w:tcW w:w="882"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8,791</w:t>
            </w:r>
          </w:p>
        </w:tc>
        <w:tc>
          <w:tcPr>
            <w:tcW w:w="882"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2,864</w:t>
            </w:r>
          </w:p>
        </w:tc>
        <w:tc>
          <w:tcPr>
            <w:tcW w:w="882" w:type="dxa"/>
            <w:shd w:val="clear" w:color="auto" w:fill="EAF0DD"/>
            <w:vAlign w:val="center"/>
          </w:tcPr>
          <w:p w:rsidR="00762126" w:rsidRPr="00A546E1" w:rsidRDefault="00762126" w:rsidP="00363611">
            <w:pPr>
              <w:adjustRightInd w:val="0"/>
              <w:snapToGrid w:val="0"/>
              <w:jc w:val="center"/>
              <w:rPr>
                <w:rFonts w:ascii="Times New Roman" w:cs="Arial"/>
                <w:snapToGrid w:val="0"/>
                <w:kern w:val="0"/>
                <w:sz w:val="22"/>
                <w:szCs w:val="22"/>
              </w:rPr>
            </w:pPr>
            <w:r w:rsidRPr="00A546E1">
              <w:rPr>
                <w:rFonts w:ascii="Times New Roman" w:cs="Arial"/>
                <w:snapToGrid w:val="0"/>
                <w:kern w:val="0"/>
                <w:sz w:val="22"/>
                <w:szCs w:val="22"/>
              </w:rPr>
              <w:t>33%</w:t>
            </w:r>
          </w:p>
        </w:tc>
      </w:tr>
    </w:tbl>
    <w:p w:rsidR="00CB4406" w:rsidRPr="00A546E1" w:rsidRDefault="00CB4406" w:rsidP="00363611">
      <w:pPr>
        <w:pStyle w:val="5"/>
        <w:numPr>
          <w:ilvl w:val="0"/>
          <w:numId w:val="0"/>
        </w:numPr>
        <w:ind w:left="1191"/>
        <w:rPr>
          <w:rFonts w:ascii="Times New Roman" w:hAnsi="Times New Roman"/>
        </w:rPr>
      </w:pPr>
    </w:p>
    <w:p w:rsidR="00950440" w:rsidRPr="00A546E1" w:rsidRDefault="00950440" w:rsidP="00363611">
      <w:pPr>
        <w:pStyle w:val="5"/>
        <w:numPr>
          <w:ilvl w:val="0"/>
          <w:numId w:val="0"/>
        </w:numPr>
        <w:ind w:left="1191"/>
        <w:rPr>
          <w:rFonts w:ascii="Times New Roman" w:hAnsi="Times New Roman"/>
        </w:rPr>
      </w:pPr>
    </w:p>
    <w:p w:rsidR="00550091" w:rsidRPr="00A546E1" w:rsidRDefault="00DC7933" w:rsidP="00363611">
      <w:pPr>
        <w:pStyle w:val="5"/>
        <w:numPr>
          <w:ilvl w:val="0"/>
          <w:numId w:val="0"/>
        </w:numPr>
        <w:adjustRightInd w:val="0"/>
        <w:snapToGrid w:val="0"/>
        <w:ind w:left="1191"/>
        <w:jc w:val="center"/>
        <w:rPr>
          <w:rFonts w:ascii="Times New Roman" w:hAnsi="Times New Roman"/>
          <w:sz w:val="28"/>
          <w:szCs w:val="28"/>
        </w:rPr>
      </w:pPr>
      <w:r w:rsidRPr="00A546E1">
        <w:rPr>
          <w:rFonts w:ascii="Times New Roman" w:hAnsi="Times New Roman" w:hint="eastAsia"/>
          <w:sz w:val="28"/>
          <w:szCs w:val="28"/>
        </w:rPr>
        <w:lastRenderedPageBreak/>
        <w:t>表</w:t>
      </w:r>
      <w:r w:rsidRPr="00A546E1">
        <w:rPr>
          <w:rFonts w:ascii="Times New Roman" w:hAnsi="Times New Roman"/>
          <w:sz w:val="28"/>
          <w:szCs w:val="28"/>
        </w:rPr>
        <w:t xml:space="preserve">2 </w:t>
      </w:r>
      <w:r w:rsidRPr="00A546E1">
        <w:rPr>
          <w:rFonts w:ascii="Times New Roman" w:hAnsi="Times New Roman" w:hint="eastAsia"/>
          <w:sz w:val="28"/>
          <w:szCs w:val="28"/>
        </w:rPr>
        <w:t>衛福部「遊戲場（遊具）備查情形調查表」（截至</w:t>
      </w:r>
      <w:r w:rsidRPr="00A546E1">
        <w:rPr>
          <w:rFonts w:ascii="Times New Roman" w:hAnsi="Times New Roman" w:hint="eastAsia"/>
          <w:sz w:val="28"/>
          <w:szCs w:val="28"/>
        </w:rPr>
        <w:t>111</w:t>
      </w:r>
      <w:r w:rsidRPr="00A546E1">
        <w:rPr>
          <w:rFonts w:ascii="Times New Roman" w:hAnsi="Times New Roman" w:hint="eastAsia"/>
          <w:sz w:val="28"/>
          <w:szCs w:val="28"/>
        </w:rPr>
        <w:t>年</w:t>
      </w:r>
      <w:r w:rsidRPr="00A546E1">
        <w:rPr>
          <w:rFonts w:ascii="Times New Roman" w:hAnsi="Times New Roman" w:hint="eastAsia"/>
          <w:sz w:val="28"/>
          <w:szCs w:val="28"/>
        </w:rPr>
        <w:t>2</w:t>
      </w:r>
      <w:r w:rsidRPr="00A546E1">
        <w:rPr>
          <w:rFonts w:ascii="Times New Roman" w:hAnsi="Times New Roman" w:hint="eastAsia"/>
          <w:sz w:val="28"/>
          <w:szCs w:val="28"/>
        </w:rPr>
        <w:t>月</w:t>
      </w:r>
      <w:r w:rsidRPr="00A546E1">
        <w:rPr>
          <w:rFonts w:ascii="Times New Roman" w:hAnsi="Times New Roman" w:hint="eastAsia"/>
          <w:sz w:val="28"/>
          <w:szCs w:val="28"/>
        </w:rPr>
        <w:t>15</w:t>
      </w:r>
      <w:r w:rsidRPr="00A546E1">
        <w:rPr>
          <w:rFonts w:ascii="Times New Roman" w:hAnsi="Times New Roman" w:hint="eastAsia"/>
          <w:sz w:val="28"/>
          <w:szCs w:val="28"/>
        </w:rPr>
        <w:t>日）</w:t>
      </w:r>
    </w:p>
    <w:p w:rsidR="00DC7933" w:rsidRPr="00A546E1" w:rsidRDefault="00DC7933" w:rsidP="00363611">
      <w:pPr>
        <w:pStyle w:val="5"/>
        <w:numPr>
          <w:ilvl w:val="0"/>
          <w:numId w:val="0"/>
        </w:numPr>
        <w:adjustRightInd w:val="0"/>
        <w:snapToGrid w:val="0"/>
        <w:rPr>
          <w:rFonts w:ascii="Times New Roman" w:hAnsi="Times New Roman"/>
        </w:rPr>
      </w:pPr>
      <w:r w:rsidRPr="00A546E1">
        <w:rPr>
          <w:rFonts w:ascii="Times New Roman" w:hAnsi="Times New Roman"/>
          <w:noProof/>
          <w:szCs w:val="32"/>
        </w:rPr>
        <w:drawing>
          <wp:inline distT="0" distB="0" distL="0" distR="0" wp14:anchorId="30FDA955" wp14:editId="0E5601B7">
            <wp:extent cx="8703660" cy="5011947"/>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54941" cy="5041477"/>
                    </a:xfrm>
                    <a:prstGeom prst="rect">
                      <a:avLst/>
                    </a:prstGeom>
                    <a:noFill/>
                    <a:ln>
                      <a:noFill/>
                    </a:ln>
                  </pic:spPr>
                </pic:pic>
              </a:graphicData>
            </a:graphic>
          </wp:inline>
        </w:drawing>
      </w:r>
    </w:p>
    <w:p w:rsidR="00C52977" w:rsidRPr="00A546E1" w:rsidRDefault="00C52977" w:rsidP="00363611">
      <w:pPr>
        <w:pStyle w:val="5"/>
        <w:numPr>
          <w:ilvl w:val="0"/>
          <w:numId w:val="0"/>
        </w:numPr>
        <w:ind w:left="1191"/>
        <w:rPr>
          <w:rFonts w:ascii="Times New Roman" w:hAnsi="Times New Roman"/>
        </w:rPr>
      </w:pPr>
    </w:p>
    <w:p w:rsidR="00C52977" w:rsidRPr="00A546E1" w:rsidRDefault="00C52977" w:rsidP="00363611">
      <w:pPr>
        <w:pStyle w:val="5"/>
        <w:numPr>
          <w:ilvl w:val="0"/>
          <w:numId w:val="0"/>
        </w:numPr>
        <w:ind w:left="1191"/>
        <w:rPr>
          <w:rFonts w:ascii="Times New Roman" w:hAnsi="Times New Roman"/>
        </w:rPr>
        <w:sectPr w:rsidR="00C52977" w:rsidRPr="00A546E1" w:rsidSect="00C52977">
          <w:pgSz w:w="16840" w:h="11907" w:orient="landscape" w:code="9"/>
          <w:pgMar w:top="1418" w:right="1701" w:bottom="1418" w:left="1418" w:header="851" w:footer="851" w:gutter="227"/>
          <w:cols w:space="425"/>
          <w:docGrid w:type="linesAndChars" w:linePitch="457" w:charSpace="4127"/>
        </w:sectPr>
      </w:pPr>
    </w:p>
    <w:p w:rsidR="00C52977" w:rsidRPr="00A546E1" w:rsidRDefault="00D769CC" w:rsidP="00363611">
      <w:pPr>
        <w:pStyle w:val="4"/>
        <w:rPr>
          <w:rFonts w:ascii="Times New Roman" w:hAnsi="Times New Roman"/>
        </w:rPr>
      </w:pPr>
      <w:r w:rsidRPr="00A546E1">
        <w:rPr>
          <w:rFonts w:ascii="Times New Roman" w:hAnsi="Times New Roman" w:hint="eastAsia"/>
        </w:rPr>
        <w:lastRenderedPageBreak/>
        <w:t>標檢局：</w:t>
      </w:r>
    </w:p>
    <w:p w:rsidR="003B2EEA" w:rsidRPr="00A546E1" w:rsidRDefault="003B2EEA" w:rsidP="00363611">
      <w:pPr>
        <w:pStyle w:val="5"/>
        <w:rPr>
          <w:rFonts w:ascii="Times New Roman" w:hAnsi="Times New Roman"/>
        </w:rPr>
      </w:pPr>
      <w:proofErr w:type="gramStart"/>
      <w:r w:rsidRPr="00A546E1">
        <w:rPr>
          <w:rFonts w:ascii="Times New Roman" w:hAnsi="Times New Roman" w:hint="eastAsia"/>
        </w:rPr>
        <w:t>衛福部於</w:t>
      </w:r>
      <w:proofErr w:type="gramEnd"/>
      <w:r w:rsidRPr="00A546E1">
        <w:rPr>
          <w:rFonts w:ascii="Times New Roman" w:hAnsi="Times New Roman" w:hint="eastAsia"/>
        </w:rPr>
        <w:t>106</w:t>
      </w:r>
      <w:r w:rsidRPr="00A546E1">
        <w:rPr>
          <w:rFonts w:ascii="Times New Roman" w:hAnsi="Times New Roman" w:hint="eastAsia"/>
        </w:rPr>
        <w:t>年修正兒童遊戲場規範，開始強制要求兒童遊戲場須取得經</w:t>
      </w:r>
      <w:r w:rsidRPr="00A546E1">
        <w:rPr>
          <w:rFonts w:ascii="Times New Roman" w:hAnsi="Times New Roman" w:hint="eastAsia"/>
        </w:rPr>
        <w:t>TAF</w:t>
      </w:r>
      <w:r w:rsidRPr="00A546E1">
        <w:rPr>
          <w:rFonts w:ascii="Times New Roman" w:hAnsi="Times New Roman" w:hint="eastAsia"/>
        </w:rPr>
        <w:t>認證之檢驗機構所開立具認證標誌之合格檢驗報告，原規定所有遊戲場須於</w:t>
      </w:r>
      <w:r w:rsidRPr="00A546E1">
        <w:rPr>
          <w:rFonts w:ascii="Times New Roman" w:hAnsi="Times New Roman" w:hint="eastAsia"/>
        </w:rPr>
        <w:t>109</w:t>
      </w:r>
      <w:r w:rsidRPr="00A546E1">
        <w:rPr>
          <w:rFonts w:ascii="Times New Roman" w:hAnsi="Times New Roman" w:hint="eastAsia"/>
        </w:rPr>
        <w:t>年</w:t>
      </w:r>
      <w:r w:rsidRPr="00A546E1">
        <w:rPr>
          <w:rFonts w:ascii="Times New Roman" w:hAnsi="Times New Roman" w:hint="eastAsia"/>
        </w:rPr>
        <w:t>1</w:t>
      </w:r>
      <w:r w:rsidRPr="00A546E1">
        <w:rPr>
          <w:rFonts w:ascii="Times New Roman" w:hAnsi="Times New Roman" w:hint="eastAsia"/>
        </w:rPr>
        <w:t>月</w:t>
      </w:r>
      <w:r w:rsidRPr="00A546E1">
        <w:rPr>
          <w:rFonts w:ascii="Times New Roman" w:hAnsi="Times New Roman" w:hint="eastAsia"/>
        </w:rPr>
        <w:t>24</w:t>
      </w:r>
      <w:r w:rsidRPr="00A546E1">
        <w:rPr>
          <w:rFonts w:ascii="Times New Roman" w:hAnsi="Times New Roman" w:hint="eastAsia"/>
        </w:rPr>
        <w:t>日前完成檢驗及備查，後因各場域主管機關反映設備老舊，預算不足，無法改善等困難，</w:t>
      </w:r>
      <w:proofErr w:type="gramStart"/>
      <w:r w:rsidRPr="00A546E1">
        <w:rPr>
          <w:rFonts w:ascii="Times New Roman" w:hAnsi="Times New Roman" w:hint="eastAsia"/>
        </w:rPr>
        <w:t>衛福部</w:t>
      </w:r>
      <w:proofErr w:type="gramEnd"/>
      <w:r w:rsidRPr="00A546E1">
        <w:rPr>
          <w:rFonts w:ascii="Times New Roman" w:hAnsi="Times New Roman" w:hint="eastAsia"/>
        </w:rPr>
        <w:t>遂延後</w:t>
      </w:r>
      <w:r w:rsidRPr="00A546E1">
        <w:rPr>
          <w:rFonts w:ascii="Times New Roman" w:hAnsi="Times New Roman" w:hint="eastAsia"/>
        </w:rPr>
        <w:t>3</w:t>
      </w:r>
      <w:r w:rsidRPr="00A546E1">
        <w:rPr>
          <w:rFonts w:ascii="Times New Roman" w:hAnsi="Times New Roman" w:hint="eastAsia"/>
        </w:rPr>
        <w:t>年（</w:t>
      </w:r>
      <w:r w:rsidRPr="00A546E1">
        <w:rPr>
          <w:rFonts w:ascii="Times New Roman" w:hAnsi="Times New Roman" w:hint="eastAsia"/>
        </w:rPr>
        <w:t>112</w:t>
      </w:r>
      <w:r w:rsidRPr="00A546E1">
        <w:rPr>
          <w:rFonts w:ascii="Times New Roman" w:hAnsi="Times New Roman" w:hint="eastAsia"/>
        </w:rPr>
        <w:t>年</w:t>
      </w:r>
      <w:r w:rsidRPr="00A546E1">
        <w:rPr>
          <w:rFonts w:ascii="Times New Roman" w:hAnsi="Times New Roman" w:hint="eastAsia"/>
        </w:rPr>
        <w:t>1</w:t>
      </w:r>
      <w:r w:rsidRPr="00A546E1">
        <w:rPr>
          <w:rFonts w:ascii="Times New Roman" w:hAnsi="Times New Roman" w:hint="eastAsia"/>
        </w:rPr>
        <w:t>月</w:t>
      </w:r>
      <w:r w:rsidRPr="00A546E1">
        <w:rPr>
          <w:rFonts w:ascii="Times New Roman" w:hAnsi="Times New Roman" w:hint="eastAsia"/>
        </w:rPr>
        <w:t>24</w:t>
      </w:r>
      <w:r w:rsidRPr="00A546E1">
        <w:rPr>
          <w:rFonts w:ascii="Times New Roman" w:hAnsi="Times New Roman" w:hint="eastAsia"/>
        </w:rPr>
        <w:t>日前）須完成檢驗及備查。</w:t>
      </w:r>
    </w:p>
    <w:p w:rsidR="003B2EEA" w:rsidRPr="00A546E1" w:rsidRDefault="003B2EEA" w:rsidP="00363611">
      <w:pPr>
        <w:pStyle w:val="5"/>
        <w:rPr>
          <w:rFonts w:ascii="Times New Roman" w:hAnsi="Times New Roman"/>
        </w:rPr>
      </w:pPr>
      <w:r w:rsidRPr="00A546E1">
        <w:rPr>
          <w:rFonts w:ascii="Times New Roman" w:hAnsi="Times New Roman" w:hint="eastAsia"/>
        </w:rPr>
        <w:t>教育部於</w:t>
      </w:r>
      <w:r w:rsidRPr="00A546E1">
        <w:rPr>
          <w:rFonts w:ascii="Times New Roman" w:hAnsi="Times New Roman" w:hint="eastAsia"/>
        </w:rPr>
        <w:t>109</w:t>
      </w:r>
      <w:r w:rsidRPr="00A546E1">
        <w:rPr>
          <w:rFonts w:ascii="Times New Roman" w:hAnsi="Times New Roman" w:hint="eastAsia"/>
        </w:rPr>
        <w:t>年獲行政院補助</w:t>
      </w:r>
      <w:r w:rsidRPr="00A546E1">
        <w:rPr>
          <w:rFonts w:ascii="Times New Roman" w:hAnsi="Times New Roman" w:hint="eastAsia"/>
        </w:rPr>
        <w:t>21</w:t>
      </w:r>
      <w:r w:rsidRPr="00A546E1">
        <w:rPr>
          <w:rFonts w:ascii="Times New Roman" w:hAnsi="Times New Roman" w:hint="eastAsia"/>
        </w:rPr>
        <w:t>億元，進行全國</w:t>
      </w:r>
      <w:r w:rsidRPr="00A546E1">
        <w:rPr>
          <w:rFonts w:ascii="Times New Roman" w:hAnsi="Times New Roman" w:hint="eastAsia"/>
        </w:rPr>
        <w:t>22</w:t>
      </w:r>
      <w:r w:rsidRPr="00A546E1">
        <w:rPr>
          <w:rFonts w:ascii="Times New Roman" w:hAnsi="Times New Roman" w:hint="eastAsia"/>
        </w:rPr>
        <w:t>縣市</w:t>
      </w:r>
      <w:r w:rsidRPr="00A546E1">
        <w:rPr>
          <w:rFonts w:ascii="Times New Roman" w:hAnsi="Times New Roman" w:hint="eastAsia"/>
        </w:rPr>
        <w:t>3</w:t>
      </w:r>
      <w:r w:rsidRPr="00A546E1">
        <w:rPr>
          <w:rFonts w:ascii="Times New Roman" w:hAnsi="Times New Roman" w:hint="eastAsia"/>
        </w:rPr>
        <w:t>千多</w:t>
      </w:r>
      <w:proofErr w:type="gramStart"/>
      <w:r w:rsidRPr="00A546E1">
        <w:rPr>
          <w:rFonts w:ascii="Times New Roman" w:hAnsi="Times New Roman" w:hint="eastAsia"/>
        </w:rPr>
        <w:t>個</w:t>
      </w:r>
      <w:proofErr w:type="gramEnd"/>
      <w:r w:rsidRPr="00A546E1">
        <w:rPr>
          <w:rFonts w:ascii="Times New Roman" w:hAnsi="Times New Roman" w:hint="eastAsia"/>
        </w:rPr>
        <w:t>國小幼兒園案場改善，並須於</w:t>
      </w:r>
      <w:r w:rsidRPr="00A546E1">
        <w:rPr>
          <w:rFonts w:ascii="Times New Roman" w:hAnsi="Times New Roman" w:hint="eastAsia"/>
        </w:rPr>
        <w:t>111</w:t>
      </w:r>
      <w:r w:rsidRPr="00A546E1">
        <w:rPr>
          <w:rFonts w:ascii="Times New Roman" w:hAnsi="Times New Roman" w:hint="eastAsia"/>
        </w:rPr>
        <w:t>年底前完成檢驗及驗收，短時間內檢驗量暴增，外界遂針對檢驗機構能量不足，檢驗疑義等提出關切。</w:t>
      </w:r>
    </w:p>
    <w:p w:rsidR="003B2EEA" w:rsidRPr="00A546E1" w:rsidRDefault="003B2EEA" w:rsidP="00363611">
      <w:pPr>
        <w:pStyle w:val="5"/>
        <w:rPr>
          <w:rFonts w:ascii="Times New Roman" w:hAnsi="Times New Roman"/>
        </w:rPr>
      </w:pPr>
      <w:r w:rsidRPr="00A546E1">
        <w:rPr>
          <w:rFonts w:ascii="Times New Roman" w:hAnsi="Times New Roman" w:hint="eastAsia"/>
        </w:rPr>
        <w:t>該局於</w:t>
      </w:r>
      <w:r w:rsidRPr="00A546E1">
        <w:rPr>
          <w:rFonts w:ascii="Times New Roman" w:hAnsi="Times New Roman" w:hint="eastAsia"/>
        </w:rPr>
        <w:t>106</w:t>
      </w:r>
      <w:r w:rsidRPr="00A546E1">
        <w:rPr>
          <w:rFonts w:ascii="Times New Roman" w:hAnsi="Times New Roman" w:hint="eastAsia"/>
        </w:rPr>
        <w:t>年前未曾接獲主管機關或其他場域主管機關（皆含廠商）請求協助解決檢驗量能及標準爭議，</w:t>
      </w:r>
      <w:proofErr w:type="gramStart"/>
      <w:r w:rsidRPr="00A546E1">
        <w:rPr>
          <w:rFonts w:ascii="Times New Roman" w:hAnsi="Times New Roman" w:hint="eastAsia"/>
        </w:rPr>
        <w:t>嗣</w:t>
      </w:r>
      <w:proofErr w:type="gramEnd"/>
      <w:r w:rsidRPr="00A546E1">
        <w:rPr>
          <w:rFonts w:ascii="Times New Roman" w:hAnsi="Times New Roman" w:hint="eastAsia"/>
        </w:rPr>
        <w:t>於</w:t>
      </w:r>
      <w:r w:rsidRPr="00A546E1">
        <w:rPr>
          <w:rFonts w:ascii="Times New Roman" w:hAnsi="Times New Roman" w:hint="eastAsia"/>
        </w:rPr>
        <w:t>110</w:t>
      </w:r>
      <w:r w:rsidRPr="00A546E1">
        <w:rPr>
          <w:rFonts w:ascii="Times New Roman" w:hAnsi="Times New Roman" w:hint="eastAsia"/>
        </w:rPr>
        <w:t>年</w:t>
      </w:r>
      <w:r w:rsidRPr="00A546E1">
        <w:rPr>
          <w:rFonts w:ascii="Times New Roman" w:hAnsi="Times New Roman" w:hint="eastAsia"/>
        </w:rPr>
        <w:t>10</w:t>
      </w:r>
      <w:r w:rsidRPr="00A546E1">
        <w:rPr>
          <w:rFonts w:ascii="Times New Roman" w:hAnsi="Times New Roman" w:hint="eastAsia"/>
        </w:rPr>
        <w:t>月</w:t>
      </w:r>
      <w:r w:rsidRPr="00A546E1">
        <w:rPr>
          <w:rFonts w:ascii="Times New Roman" w:hAnsi="Times New Roman" w:hint="eastAsia"/>
        </w:rPr>
        <w:t>21</w:t>
      </w:r>
      <w:r w:rsidRPr="00A546E1">
        <w:rPr>
          <w:rFonts w:ascii="Times New Roman" w:hAnsi="Times New Roman" w:hint="eastAsia"/>
        </w:rPr>
        <w:t>日接獲國教署請求協助兒童遊戲場檢驗量能問題，該局立即邀集</w:t>
      </w:r>
      <w:proofErr w:type="gramStart"/>
      <w:r w:rsidRPr="00A546E1">
        <w:rPr>
          <w:rFonts w:ascii="Times New Roman" w:hAnsi="Times New Roman" w:hint="eastAsia"/>
        </w:rPr>
        <w:t>社家</w:t>
      </w:r>
      <w:proofErr w:type="gramEnd"/>
      <w:r w:rsidRPr="00A546E1">
        <w:rPr>
          <w:rFonts w:ascii="Times New Roman" w:hAnsi="Times New Roman" w:hint="eastAsia"/>
        </w:rPr>
        <w:t>署等相關單位成立「兒童遊戲場檢驗量能研商會議」平臺及「兒童遊戲場案例國家標準釋疑研討會」，以解決檢驗量能問題。</w:t>
      </w:r>
    </w:p>
    <w:p w:rsidR="003B2EEA" w:rsidRPr="00A546E1" w:rsidRDefault="003B2EEA" w:rsidP="00363611">
      <w:pPr>
        <w:pStyle w:val="5"/>
        <w:rPr>
          <w:rFonts w:ascii="Times New Roman" w:hAnsi="Times New Roman"/>
        </w:rPr>
      </w:pPr>
      <w:r w:rsidRPr="00A546E1">
        <w:rPr>
          <w:rFonts w:ascii="Times New Roman" w:hAnsi="Times New Roman" w:hint="eastAsia"/>
        </w:rPr>
        <w:t>檢驗能量是否充足，除檢視檢驗機構家數因素外，亦須視當時之市場需求（即案場是否有經費改善、已改善完工待檢驗案場數多寡）、法規是否窒礙難行等因素，</w:t>
      </w:r>
      <w:r w:rsidRPr="00A546E1">
        <w:rPr>
          <w:rFonts w:ascii="Times New Roman" w:hAnsi="Times New Roman" w:hint="eastAsia"/>
        </w:rPr>
        <w:t>106</w:t>
      </w:r>
      <w:r w:rsidRPr="00A546E1">
        <w:rPr>
          <w:rFonts w:ascii="Times New Roman" w:hAnsi="Times New Roman" w:hint="eastAsia"/>
        </w:rPr>
        <w:t>年當時雖僅有</w:t>
      </w:r>
      <w:r w:rsidRPr="00A546E1">
        <w:rPr>
          <w:rFonts w:ascii="Times New Roman" w:hAnsi="Times New Roman" w:hint="eastAsia"/>
        </w:rPr>
        <w:t>4</w:t>
      </w:r>
      <w:r w:rsidRPr="00A546E1">
        <w:rPr>
          <w:rFonts w:ascii="Times New Roman" w:hAnsi="Times New Roman" w:hint="eastAsia"/>
        </w:rPr>
        <w:t>家檢驗機構，亦無反映檢驗能量不足問題。</w:t>
      </w:r>
    </w:p>
    <w:p w:rsidR="00987F0C" w:rsidRPr="00A546E1" w:rsidRDefault="003B2EEA" w:rsidP="00363611">
      <w:pPr>
        <w:pStyle w:val="5"/>
        <w:rPr>
          <w:rFonts w:ascii="Times New Roman" w:hAnsi="Times New Roman"/>
        </w:rPr>
      </w:pPr>
      <w:r w:rsidRPr="00A546E1">
        <w:rPr>
          <w:rFonts w:ascii="Times New Roman" w:hAnsi="Times New Roman" w:hint="eastAsia"/>
        </w:rPr>
        <w:t>為降低兒童遊戲場檢驗費用，該局自</w:t>
      </w:r>
      <w:r w:rsidRPr="00A546E1">
        <w:rPr>
          <w:rFonts w:ascii="Times New Roman" w:hAnsi="Times New Roman" w:hint="eastAsia"/>
        </w:rPr>
        <w:t>110</w:t>
      </w:r>
      <w:r w:rsidRPr="00A546E1">
        <w:rPr>
          <w:rFonts w:ascii="Times New Roman" w:hAnsi="Times New Roman" w:hint="eastAsia"/>
        </w:rPr>
        <w:t>年</w:t>
      </w:r>
      <w:r w:rsidRPr="00A546E1">
        <w:rPr>
          <w:rFonts w:ascii="Times New Roman" w:hAnsi="Times New Roman" w:hint="eastAsia"/>
        </w:rPr>
        <w:t>11</w:t>
      </w:r>
      <w:r w:rsidRPr="00A546E1">
        <w:rPr>
          <w:rFonts w:ascii="Times New Roman" w:hAnsi="Times New Roman" w:hint="eastAsia"/>
        </w:rPr>
        <w:t>月</w:t>
      </w:r>
      <w:r w:rsidRPr="00A546E1">
        <w:rPr>
          <w:rFonts w:ascii="Times New Roman" w:hAnsi="Times New Roman" w:hint="eastAsia"/>
        </w:rPr>
        <w:t>3</w:t>
      </w:r>
      <w:r w:rsidRPr="00A546E1">
        <w:rPr>
          <w:rFonts w:ascii="Times New Roman" w:hAnsi="Times New Roman" w:hint="eastAsia"/>
        </w:rPr>
        <w:t>日成立「兒童遊戲場檢驗量能</w:t>
      </w:r>
      <w:proofErr w:type="gramStart"/>
      <w:r w:rsidRPr="00A546E1">
        <w:rPr>
          <w:rFonts w:ascii="Times New Roman" w:hAnsi="Times New Roman" w:hint="eastAsia"/>
        </w:rPr>
        <w:t>研</w:t>
      </w:r>
      <w:proofErr w:type="gramEnd"/>
      <w:r w:rsidRPr="00A546E1">
        <w:rPr>
          <w:rFonts w:ascii="Times New Roman" w:hAnsi="Times New Roman" w:hint="eastAsia"/>
        </w:rPr>
        <w:t>商會議」平臺，採行「縣市認養」、縮短交通往返次數方式，媒合檢驗機構進行國小、幼兒園、公園等案場檢驗，使檢驗成本費用降低並提升檢驗效率。</w:t>
      </w:r>
    </w:p>
    <w:p w:rsidR="00D8425E" w:rsidRPr="00A546E1" w:rsidRDefault="00D8425E" w:rsidP="00363611">
      <w:pPr>
        <w:pStyle w:val="4"/>
        <w:rPr>
          <w:rFonts w:ascii="Times New Roman" w:hAnsi="Times New Roman"/>
        </w:rPr>
      </w:pPr>
      <w:r w:rsidRPr="00A546E1">
        <w:rPr>
          <w:rFonts w:ascii="Times New Roman" w:hAnsi="Times New Roman" w:hint="eastAsia"/>
        </w:rPr>
        <w:lastRenderedPageBreak/>
        <w:t>國教署：</w:t>
      </w:r>
    </w:p>
    <w:p w:rsidR="00D8425E" w:rsidRPr="00A546E1" w:rsidRDefault="00D8425E" w:rsidP="00363611">
      <w:pPr>
        <w:pStyle w:val="5"/>
        <w:rPr>
          <w:rFonts w:ascii="Times New Roman" w:hAnsi="Times New Roman"/>
        </w:rPr>
      </w:pPr>
      <w:r w:rsidRPr="00A546E1">
        <w:rPr>
          <w:rFonts w:ascii="Times New Roman" w:hAnsi="Times New Roman" w:hint="eastAsia"/>
        </w:rPr>
        <w:t>為維護兒童遊戲安全，</w:t>
      </w:r>
      <w:proofErr w:type="gramStart"/>
      <w:r w:rsidRPr="00A546E1">
        <w:rPr>
          <w:rFonts w:ascii="Times New Roman" w:hAnsi="Times New Roman" w:hint="eastAsia"/>
        </w:rPr>
        <w:t>衛福部於</w:t>
      </w:r>
      <w:proofErr w:type="gramEnd"/>
      <w:r w:rsidRPr="00A546E1">
        <w:rPr>
          <w:rFonts w:ascii="Times New Roman" w:hAnsi="Times New Roman" w:hint="eastAsia"/>
        </w:rPr>
        <w:t>110</w:t>
      </w:r>
      <w:r w:rsidRPr="00A546E1">
        <w:rPr>
          <w:rFonts w:ascii="Times New Roman" w:hAnsi="Times New Roman" w:hint="eastAsia"/>
        </w:rPr>
        <w:t>年</w:t>
      </w:r>
      <w:r w:rsidRPr="00A546E1">
        <w:rPr>
          <w:rFonts w:ascii="Times New Roman" w:hAnsi="Times New Roman" w:hint="eastAsia"/>
        </w:rPr>
        <w:t>8</w:t>
      </w:r>
      <w:r w:rsidRPr="00A546E1">
        <w:rPr>
          <w:rFonts w:ascii="Times New Roman" w:hAnsi="Times New Roman" w:hint="eastAsia"/>
        </w:rPr>
        <w:t>月</w:t>
      </w:r>
      <w:r w:rsidRPr="00A546E1">
        <w:rPr>
          <w:rFonts w:ascii="Times New Roman" w:hAnsi="Times New Roman" w:hint="eastAsia"/>
        </w:rPr>
        <w:t>10</w:t>
      </w:r>
      <w:r w:rsidRPr="00A546E1">
        <w:rPr>
          <w:rFonts w:ascii="Times New Roman" w:hAnsi="Times New Roman" w:hint="eastAsia"/>
        </w:rPr>
        <w:t>日修訂兒童遊戲場規範，要求各場所附設兒童遊戲場鋪面、遊戲設備等，都應符合</w:t>
      </w:r>
      <w:r w:rsidRPr="00A546E1">
        <w:rPr>
          <w:rFonts w:ascii="Times New Roman" w:hAnsi="Times New Roman" w:hint="eastAsia"/>
        </w:rPr>
        <w:t>CNS 12642</w:t>
      </w:r>
      <w:r w:rsidRPr="00A546E1">
        <w:rPr>
          <w:rFonts w:ascii="Times New Roman" w:hAnsi="Times New Roman" w:hint="eastAsia"/>
        </w:rPr>
        <w:t>、</w:t>
      </w:r>
      <w:r w:rsidRPr="00A546E1">
        <w:rPr>
          <w:rFonts w:ascii="Times New Roman" w:hAnsi="Times New Roman" w:hint="eastAsia"/>
        </w:rPr>
        <w:t>CNS 12643</w:t>
      </w:r>
      <w:r w:rsidRPr="00A546E1">
        <w:rPr>
          <w:rFonts w:ascii="Times New Roman" w:hAnsi="Times New Roman" w:hint="eastAsia"/>
        </w:rPr>
        <w:t>等國家標準及相關法規，規定</w:t>
      </w:r>
      <w:r w:rsidRPr="00A546E1">
        <w:rPr>
          <w:rFonts w:ascii="Times New Roman" w:hAnsi="Times New Roman" w:hint="eastAsia"/>
        </w:rPr>
        <w:t>106</w:t>
      </w:r>
      <w:r w:rsidRPr="00A546E1">
        <w:rPr>
          <w:rFonts w:ascii="Times New Roman" w:hAnsi="Times New Roman" w:hint="eastAsia"/>
        </w:rPr>
        <w:t>年</w:t>
      </w:r>
      <w:r w:rsidRPr="00A546E1">
        <w:rPr>
          <w:rFonts w:ascii="Times New Roman" w:hAnsi="Times New Roman" w:hint="eastAsia"/>
        </w:rPr>
        <w:t>1</w:t>
      </w:r>
      <w:r w:rsidRPr="00A546E1">
        <w:rPr>
          <w:rFonts w:ascii="Times New Roman" w:hAnsi="Times New Roman" w:hint="eastAsia"/>
        </w:rPr>
        <w:t>月</w:t>
      </w:r>
      <w:r w:rsidRPr="00A546E1">
        <w:rPr>
          <w:rFonts w:ascii="Times New Roman" w:hAnsi="Times New Roman" w:hint="eastAsia"/>
        </w:rPr>
        <w:t>25</w:t>
      </w:r>
      <w:r w:rsidRPr="00A546E1">
        <w:rPr>
          <w:rFonts w:ascii="Times New Roman" w:hAnsi="Times New Roman" w:hint="eastAsia"/>
        </w:rPr>
        <w:t>日規範修正前已設置之兒童遊戲場設施，應於</w:t>
      </w:r>
      <w:r w:rsidRPr="00A546E1">
        <w:rPr>
          <w:rFonts w:ascii="Times New Roman" w:hAnsi="Times New Roman" w:hint="eastAsia"/>
        </w:rPr>
        <w:t>6</w:t>
      </w:r>
      <w:r w:rsidRPr="00A546E1">
        <w:rPr>
          <w:rFonts w:ascii="Times New Roman" w:hAnsi="Times New Roman" w:hint="eastAsia"/>
        </w:rPr>
        <w:t>年內（即</w:t>
      </w:r>
      <w:r w:rsidRPr="00A546E1">
        <w:rPr>
          <w:rFonts w:ascii="Times New Roman" w:hAnsi="Times New Roman" w:hint="eastAsia"/>
        </w:rPr>
        <w:t>112</w:t>
      </w:r>
      <w:r w:rsidRPr="00A546E1">
        <w:rPr>
          <w:rFonts w:ascii="Times New Roman" w:hAnsi="Times New Roman" w:hint="eastAsia"/>
        </w:rPr>
        <w:t>年</w:t>
      </w:r>
      <w:r w:rsidRPr="00A546E1">
        <w:rPr>
          <w:rFonts w:ascii="Times New Roman" w:hAnsi="Times New Roman" w:hint="eastAsia"/>
        </w:rPr>
        <w:t>1</w:t>
      </w:r>
      <w:r w:rsidRPr="00A546E1">
        <w:rPr>
          <w:rFonts w:ascii="Times New Roman" w:hAnsi="Times New Roman" w:hint="eastAsia"/>
        </w:rPr>
        <w:t>月</w:t>
      </w:r>
      <w:r w:rsidRPr="00A546E1">
        <w:rPr>
          <w:rFonts w:ascii="Times New Roman" w:hAnsi="Times New Roman" w:hint="eastAsia"/>
        </w:rPr>
        <w:t>24</w:t>
      </w:r>
      <w:r w:rsidRPr="00A546E1">
        <w:rPr>
          <w:rFonts w:ascii="Times New Roman" w:hAnsi="Times New Roman" w:hint="eastAsia"/>
        </w:rPr>
        <w:t>日前）完成備查。</w:t>
      </w:r>
    </w:p>
    <w:p w:rsidR="00D8425E" w:rsidRPr="00A546E1" w:rsidRDefault="00D8425E" w:rsidP="00363611">
      <w:pPr>
        <w:pStyle w:val="5"/>
        <w:rPr>
          <w:rFonts w:ascii="Times New Roman" w:hAnsi="Times New Roman"/>
        </w:rPr>
      </w:pPr>
      <w:r w:rsidRPr="00A546E1">
        <w:rPr>
          <w:rFonts w:ascii="Times New Roman" w:hAnsi="Times New Roman" w:hint="eastAsia"/>
        </w:rPr>
        <w:t>經查公立國小共</w:t>
      </w:r>
      <w:r w:rsidRPr="00A546E1">
        <w:rPr>
          <w:rFonts w:ascii="Times New Roman" w:hAnsi="Times New Roman" w:hint="eastAsia"/>
        </w:rPr>
        <w:t>2,596</w:t>
      </w:r>
      <w:r w:rsidRPr="00A546E1">
        <w:rPr>
          <w:rFonts w:ascii="Times New Roman" w:hAnsi="Times New Roman" w:hint="eastAsia"/>
        </w:rPr>
        <w:t>校，設有</w:t>
      </w:r>
      <w:proofErr w:type="gramStart"/>
      <w:r w:rsidRPr="00A546E1">
        <w:rPr>
          <w:rFonts w:ascii="Times New Roman" w:hAnsi="Times New Roman" w:hint="eastAsia"/>
        </w:rPr>
        <w:t>遊戲場校數</w:t>
      </w:r>
      <w:proofErr w:type="gramEnd"/>
      <w:r w:rsidRPr="00A546E1">
        <w:rPr>
          <w:rFonts w:ascii="Times New Roman" w:hAnsi="Times New Roman" w:hint="eastAsia"/>
        </w:rPr>
        <w:t>計</w:t>
      </w:r>
      <w:r w:rsidRPr="00A546E1">
        <w:rPr>
          <w:rFonts w:ascii="Times New Roman" w:hAnsi="Times New Roman" w:hint="eastAsia"/>
        </w:rPr>
        <w:t>2,463</w:t>
      </w:r>
      <w:r w:rsidRPr="00A546E1">
        <w:rPr>
          <w:rFonts w:ascii="Times New Roman" w:hAnsi="Times New Roman" w:hint="eastAsia"/>
        </w:rPr>
        <w:t>校，於</w:t>
      </w:r>
      <w:r w:rsidRPr="00A546E1">
        <w:rPr>
          <w:rFonts w:ascii="Times New Roman" w:hAnsi="Times New Roman" w:hint="eastAsia"/>
        </w:rPr>
        <w:t>109</w:t>
      </w:r>
      <w:r w:rsidRPr="00A546E1">
        <w:rPr>
          <w:rFonts w:ascii="Times New Roman" w:hAnsi="Times New Roman" w:hint="eastAsia"/>
        </w:rPr>
        <w:t>年</w:t>
      </w:r>
      <w:r w:rsidRPr="00A546E1">
        <w:rPr>
          <w:rFonts w:ascii="Times New Roman" w:hAnsi="Times New Roman" w:hint="eastAsia"/>
        </w:rPr>
        <w:t>1</w:t>
      </w:r>
      <w:r w:rsidRPr="00A546E1">
        <w:rPr>
          <w:rFonts w:ascii="Times New Roman" w:hAnsi="Times New Roman" w:hint="eastAsia"/>
        </w:rPr>
        <w:t>月底，約有</w:t>
      </w:r>
      <w:r w:rsidRPr="00A546E1">
        <w:rPr>
          <w:rFonts w:ascii="Times New Roman" w:hAnsi="Times New Roman" w:hint="eastAsia"/>
        </w:rPr>
        <w:t>1,700</w:t>
      </w:r>
      <w:r w:rsidRPr="00A546E1">
        <w:rPr>
          <w:rFonts w:ascii="Times New Roman" w:hAnsi="Times New Roman" w:hint="eastAsia"/>
        </w:rPr>
        <w:t>多校完成檢驗盤點，</w:t>
      </w:r>
      <w:r w:rsidRPr="00A546E1">
        <w:rPr>
          <w:rFonts w:ascii="Times New Roman" w:hAnsi="Times New Roman" w:hint="eastAsia"/>
        </w:rPr>
        <w:t>493</w:t>
      </w:r>
      <w:r w:rsidRPr="00A546E1">
        <w:rPr>
          <w:rFonts w:ascii="Times New Roman" w:hAnsi="Times New Roman" w:hint="eastAsia"/>
        </w:rPr>
        <w:t>校完成備查，備查率</w:t>
      </w:r>
      <w:r w:rsidRPr="00A546E1">
        <w:rPr>
          <w:rFonts w:ascii="Times New Roman" w:hAnsi="Times New Roman" w:hint="eastAsia"/>
        </w:rPr>
        <w:t>20</w:t>
      </w:r>
      <w:r w:rsidRPr="00A546E1">
        <w:rPr>
          <w:rFonts w:ascii="Times New Roman" w:hAnsi="Times New Roman" w:hint="eastAsia"/>
        </w:rPr>
        <w:t>％。而公立國小共有</w:t>
      </w:r>
      <w:r w:rsidRPr="00A546E1">
        <w:rPr>
          <w:rFonts w:ascii="Times New Roman" w:hAnsi="Times New Roman" w:hint="eastAsia"/>
        </w:rPr>
        <w:t>4</w:t>
      </w:r>
      <w:r w:rsidRPr="00A546E1">
        <w:rPr>
          <w:rFonts w:ascii="Times New Roman" w:hAnsi="Times New Roman" w:hint="eastAsia"/>
        </w:rPr>
        <w:t>千多座遊戲場，所需改善數量龐大，考量各地方政府財力有限，針對部分未設置或因安全疑慮先行拆除遊戲場之學校，亦有協助設置遊戲場，</w:t>
      </w:r>
      <w:proofErr w:type="gramStart"/>
      <w:r w:rsidRPr="00A546E1">
        <w:rPr>
          <w:rFonts w:ascii="Times New Roman" w:hAnsi="Times New Roman" w:hint="eastAsia"/>
        </w:rPr>
        <w:t>爰</w:t>
      </w:r>
      <w:proofErr w:type="gramEnd"/>
      <w:r w:rsidRPr="00A546E1">
        <w:rPr>
          <w:rFonts w:ascii="Times New Roman" w:hAnsi="Times New Roman" w:hint="eastAsia"/>
        </w:rPr>
        <w:t>向行政院爭取經費，於</w:t>
      </w:r>
      <w:r w:rsidRPr="00A546E1">
        <w:rPr>
          <w:rFonts w:ascii="Times New Roman" w:hAnsi="Times New Roman" w:hint="eastAsia"/>
        </w:rPr>
        <w:t>109</w:t>
      </w:r>
      <w:r w:rsidRPr="00A546E1">
        <w:rPr>
          <w:rFonts w:ascii="Times New Roman" w:hAnsi="Times New Roman" w:hint="eastAsia"/>
        </w:rPr>
        <w:t>年</w:t>
      </w:r>
      <w:r w:rsidRPr="00A546E1">
        <w:rPr>
          <w:rFonts w:ascii="Times New Roman" w:hAnsi="Times New Roman" w:hint="eastAsia"/>
        </w:rPr>
        <w:t>7</w:t>
      </w:r>
      <w:r w:rsidRPr="00A546E1">
        <w:rPr>
          <w:rFonts w:ascii="Times New Roman" w:hAnsi="Times New Roman" w:hint="eastAsia"/>
        </w:rPr>
        <w:t>月</w:t>
      </w:r>
      <w:r w:rsidRPr="00A546E1">
        <w:rPr>
          <w:rFonts w:ascii="Times New Roman" w:hAnsi="Times New Roman" w:hint="eastAsia"/>
        </w:rPr>
        <w:t>6</w:t>
      </w:r>
      <w:r w:rsidRPr="00A546E1">
        <w:rPr>
          <w:rFonts w:ascii="Times New Roman" w:hAnsi="Times New Roman" w:hint="eastAsia"/>
        </w:rPr>
        <w:t>日核定公立國民小學兒童遊戲場改善計畫，至</w:t>
      </w:r>
      <w:r w:rsidRPr="00A546E1">
        <w:rPr>
          <w:rFonts w:ascii="Times New Roman" w:hAnsi="Times New Roman" w:hint="eastAsia"/>
        </w:rPr>
        <w:t>110</w:t>
      </w:r>
      <w:r w:rsidRPr="00A546E1">
        <w:rPr>
          <w:rFonts w:ascii="Times New Roman" w:hAnsi="Times New Roman" w:hint="eastAsia"/>
        </w:rPr>
        <w:t>年</w:t>
      </w:r>
      <w:r w:rsidRPr="00A546E1">
        <w:rPr>
          <w:rFonts w:ascii="Times New Roman" w:hAnsi="Times New Roman" w:hint="eastAsia"/>
        </w:rPr>
        <w:t>12</w:t>
      </w:r>
      <w:r w:rsidRPr="00A546E1">
        <w:rPr>
          <w:rFonts w:ascii="Times New Roman" w:hAnsi="Times New Roman" w:hint="eastAsia"/>
        </w:rPr>
        <w:t>月</w:t>
      </w:r>
      <w:r w:rsidRPr="00A546E1">
        <w:rPr>
          <w:rFonts w:ascii="Times New Roman" w:hAnsi="Times New Roman" w:hint="eastAsia"/>
        </w:rPr>
        <w:t>31</w:t>
      </w:r>
      <w:r w:rsidRPr="00A546E1">
        <w:rPr>
          <w:rFonts w:ascii="Times New Roman" w:hAnsi="Times New Roman" w:hint="eastAsia"/>
        </w:rPr>
        <w:t>日，該署核定</w:t>
      </w:r>
      <w:r w:rsidRPr="00A546E1">
        <w:rPr>
          <w:rFonts w:ascii="Times New Roman" w:hAnsi="Times New Roman" w:hint="eastAsia"/>
        </w:rPr>
        <w:t>22</w:t>
      </w:r>
      <w:r w:rsidRPr="00A546E1">
        <w:rPr>
          <w:rFonts w:ascii="Times New Roman" w:hAnsi="Times New Roman" w:hint="eastAsia"/>
        </w:rPr>
        <w:t>縣市共</w:t>
      </w:r>
      <w:r w:rsidRPr="00A546E1">
        <w:rPr>
          <w:rFonts w:ascii="Times New Roman" w:hAnsi="Times New Roman" w:hint="eastAsia"/>
        </w:rPr>
        <w:t>1,814</w:t>
      </w:r>
      <w:r w:rsidRPr="00A546E1">
        <w:rPr>
          <w:rFonts w:ascii="Times New Roman" w:hAnsi="Times New Roman" w:hint="eastAsia"/>
        </w:rPr>
        <w:t>校進行遊戲場改善。另考量幼兒園亦有固定式遊戲場改善需求，</w:t>
      </w:r>
      <w:proofErr w:type="gramStart"/>
      <w:r w:rsidRPr="00A546E1">
        <w:rPr>
          <w:rFonts w:ascii="Times New Roman" w:hAnsi="Times New Roman" w:hint="eastAsia"/>
        </w:rPr>
        <w:t>該署業就</w:t>
      </w:r>
      <w:proofErr w:type="gramEnd"/>
      <w:r w:rsidRPr="00A546E1">
        <w:rPr>
          <w:rFonts w:ascii="Times New Roman" w:hAnsi="Times New Roman" w:hint="eastAsia"/>
        </w:rPr>
        <w:t>公共化幼兒園（含公立及非營利）、準公共幼兒園及一般私立幼兒園遊戲場改善經費，核定補助</w:t>
      </w:r>
      <w:r w:rsidRPr="00A546E1">
        <w:rPr>
          <w:rFonts w:ascii="Times New Roman" w:hAnsi="Times New Roman" w:hint="eastAsia"/>
        </w:rPr>
        <w:t>2,886</w:t>
      </w:r>
      <w:r w:rsidRPr="00A546E1">
        <w:rPr>
          <w:rFonts w:ascii="Times New Roman" w:hAnsi="Times New Roman" w:hint="eastAsia"/>
        </w:rPr>
        <w:t>園。</w:t>
      </w:r>
    </w:p>
    <w:p w:rsidR="003B2EEA" w:rsidRPr="00A546E1" w:rsidRDefault="00D8425E" w:rsidP="00363611">
      <w:pPr>
        <w:pStyle w:val="5"/>
        <w:rPr>
          <w:rFonts w:ascii="Times New Roman" w:hAnsi="Times New Roman"/>
        </w:rPr>
      </w:pPr>
      <w:r w:rsidRPr="00A546E1">
        <w:rPr>
          <w:rFonts w:ascii="Times New Roman" w:hAnsi="Times New Roman" w:hint="eastAsia"/>
        </w:rPr>
        <w:t>查</w:t>
      </w:r>
      <w:r w:rsidRPr="00A546E1">
        <w:rPr>
          <w:rFonts w:ascii="Times New Roman" w:hAnsi="Times New Roman" w:hint="eastAsia"/>
        </w:rPr>
        <w:t>TAF</w:t>
      </w:r>
      <w:r w:rsidRPr="00A546E1">
        <w:rPr>
          <w:rFonts w:ascii="Times New Roman" w:hAnsi="Times New Roman" w:hint="eastAsia"/>
        </w:rPr>
        <w:t>網站，</w:t>
      </w:r>
      <w:r w:rsidRPr="00A546E1">
        <w:rPr>
          <w:rFonts w:ascii="Times New Roman" w:hAnsi="Times New Roman" w:hint="eastAsia"/>
        </w:rPr>
        <w:t>110</w:t>
      </w:r>
      <w:r w:rsidRPr="00A546E1">
        <w:rPr>
          <w:rFonts w:ascii="Times New Roman" w:hAnsi="Times New Roman" w:hint="eastAsia"/>
        </w:rPr>
        <w:t>年</w:t>
      </w:r>
      <w:r w:rsidRPr="00A546E1">
        <w:rPr>
          <w:rFonts w:ascii="Times New Roman" w:hAnsi="Times New Roman" w:hint="eastAsia"/>
        </w:rPr>
        <w:t>5</w:t>
      </w:r>
      <w:r w:rsidRPr="00A546E1">
        <w:rPr>
          <w:rFonts w:ascii="Times New Roman" w:hAnsi="Times New Roman" w:hint="eastAsia"/>
        </w:rPr>
        <w:t>月時獲認證之兒童遊戲場檢驗機構有</w:t>
      </w:r>
      <w:r w:rsidRPr="00A546E1">
        <w:rPr>
          <w:rFonts w:ascii="Times New Roman" w:hAnsi="Times New Roman" w:hint="eastAsia"/>
        </w:rPr>
        <w:t>7</w:t>
      </w:r>
      <w:r w:rsidRPr="00A546E1">
        <w:rPr>
          <w:rFonts w:ascii="Times New Roman" w:hAnsi="Times New Roman" w:hint="eastAsia"/>
        </w:rPr>
        <w:t>家，惟</w:t>
      </w:r>
      <w:r w:rsidRPr="00A546E1">
        <w:rPr>
          <w:rFonts w:ascii="Times New Roman" w:hAnsi="Times New Roman" w:hint="eastAsia"/>
        </w:rPr>
        <w:t>110</w:t>
      </w:r>
      <w:r w:rsidRPr="00A546E1">
        <w:rPr>
          <w:rFonts w:ascii="Times New Roman" w:hAnsi="Times New Roman" w:hint="eastAsia"/>
        </w:rPr>
        <w:t>年</w:t>
      </w:r>
      <w:r w:rsidRPr="00A546E1">
        <w:rPr>
          <w:rFonts w:ascii="Times New Roman" w:hAnsi="Times New Roman" w:hint="eastAsia"/>
        </w:rPr>
        <w:t>5</w:t>
      </w:r>
      <w:r w:rsidRPr="00A546E1">
        <w:rPr>
          <w:rFonts w:ascii="Times New Roman" w:hAnsi="Times New Roman" w:hint="eastAsia"/>
        </w:rPr>
        <w:t>、</w:t>
      </w:r>
      <w:r w:rsidRPr="00A546E1">
        <w:rPr>
          <w:rFonts w:ascii="Times New Roman" w:hAnsi="Times New Roman" w:hint="eastAsia"/>
        </w:rPr>
        <w:t>6</w:t>
      </w:r>
      <w:r w:rsidRPr="00A546E1">
        <w:rPr>
          <w:rFonts w:ascii="Times New Roman" w:hAnsi="Times New Roman" w:hint="eastAsia"/>
        </w:rPr>
        <w:t>月陸續有檢驗廠商被停權，導致原已短缺之檢驗能量問題更趨嚴峻，地方政府亦反映檢驗量能不足問題，經多次向衛福部（含社家署）及標檢局反映學校無法辦理驗收等問題，該署於</w:t>
      </w:r>
      <w:r w:rsidRPr="00A546E1">
        <w:rPr>
          <w:rFonts w:ascii="Times New Roman" w:hAnsi="Times New Roman" w:hint="eastAsia"/>
        </w:rPr>
        <w:t>110</w:t>
      </w:r>
      <w:r w:rsidRPr="00A546E1">
        <w:rPr>
          <w:rFonts w:ascii="Times New Roman" w:hAnsi="Times New Roman" w:hint="eastAsia"/>
        </w:rPr>
        <w:t>年</w:t>
      </w:r>
      <w:r w:rsidRPr="00A546E1">
        <w:rPr>
          <w:rFonts w:ascii="Times New Roman" w:hAnsi="Times New Roman" w:hint="eastAsia"/>
        </w:rPr>
        <w:t>11</w:t>
      </w:r>
      <w:r w:rsidRPr="00A546E1">
        <w:rPr>
          <w:rFonts w:ascii="Times New Roman" w:hAnsi="Times New Roman" w:hint="eastAsia"/>
        </w:rPr>
        <w:t>、</w:t>
      </w:r>
      <w:r w:rsidRPr="00A546E1">
        <w:rPr>
          <w:rFonts w:ascii="Times New Roman" w:hAnsi="Times New Roman" w:hint="eastAsia"/>
        </w:rPr>
        <w:t>12</w:t>
      </w:r>
      <w:r w:rsidRPr="00A546E1">
        <w:rPr>
          <w:rFonts w:ascii="Times New Roman" w:hAnsi="Times New Roman" w:hint="eastAsia"/>
        </w:rPr>
        <w:t>月及</w:t>
      </w:r>
      <w:r w:rsidRPr="00A546E1">
        <w:rPr>
          <w:rFonts w:ascii="Times New Roman" w:hAnsi="Times New Roman" w:hint="eastAsia"/>
        </w:rPr>
        <w:t>111</w:t>
      </w:r>
      <w:r w:rsidRPr="00A546E1">
        <w:rPr>
          <w:rFonts w:ascii="Times New Roman" w:hAnsi="Times New Roman" w:hint="eastAsia"/>
        </w:rPr>
        <w:t>年</w:t>
      </w:r>
      <w:r w:rsidRPr="00A546E1">
        <w:rPr>
          <w:rFonts w:ascii="Times New Roman" w:hAnsi="Times New Roman" w:hint="eastAsia"/>
        </w:rPr>
        <w:t>1</w:t>
      </w:r>
      <w:r w:rsidRPr="00A546E1">
        <w:rPr>
          <w:rFonts w:ascii="Times New Roman" w:hAnsi="Times New Roman" w:hint="eastAsia"/>
        </w:rPr>
        <w:t>、</w:t>
      </w:r>
      <w:r w:rsidRPr="00A546E1">
        <w:rPr>
          <w:rFonts w:ascii="Times New Roman" w:hAnsi="Times New Roman" w:hint="eastAsia"/>
        </w:rPr>
        <w:t>2</w:t>
      </w:r>
      <w:r w:rsidRPr="00A546E1">
        <w:rPr>
          <w:rFonts w:ascii="Times New Roman" w:hAnsi="Times New Roman" w:hint="eastAsia"/>
        </w:rPr>
        <w:t>月陸續出席</w:t>
      </w:r>
      <w:r w:rsidRPr="00A546E1">
        <w:rPr>
          <w:rFonts w:ascii="Times New Roman" w:hAnsi="Times New Roman" w:hint="eastAsia"/>
        </w:rPr>
        <w:t>13</w:t>
      </w:r>
      <w:r w:rsidRPr="00A546E1">
        <w:rPr>
          <w:rFonts w:ascii="Times New Roman" w:hAnsi="Times New Roman" w:hint="eastAsia"/>
        </w:rPr>
        <w:t>次標檢局召開之檢驗量能會議，討論已完工尚未檢驗國小之協處，針對未媒合檢驗廠商之學校，已請標檢局分組由</w:t>
      </w:r>
      <w:r w:rsidRPr="00A546E1">
        <w:rPr>
          <w:rFonts w:ascii="Times New Roman" w:hAnsi="Times New Roman" w:hint="eastAsia"/>
        </w:rPr>
        <w:t>10</w:t>
      </w:r>
      <w:r w:rsidRPr="00A546E1">
        <w:rPr>
          <w:rFonts w:ascii="Times New Roman" w:hAnsi="Times New Roman" w:hint="eastAsia"/>
        </w:rPr>
        <w:t>家檢驗機構協助處理，預計</w:t>
      </w:r>
      <w:r w:rsidRPr="00A546E1">
        <w:rPr>
          <w:rFonts w:ascii="Times New Roman" w:hAnsi="Times New Roman" w:hint="eastAsia"/>
        </w:rPr>
        <w:t>111</w:t>
      </w:r>
      <w:r w:rsidRPr="00A546E1">
        <w:rPr>
          <w:rFonts w:ascii="Times New Roman" w:hAnsi="Times New Roman" w:hint="eastAsia"/>
        </w:rPr>
        <w:t>年</w:t>
      </w:r>
      <w:r w:rsidRPr="00A546E1">
        <w:rPr>
          <w:rFonts w:ascii="Times New Roman" w:hAnsi="Times New Roman" w:hint="eastAsia"/>
        </w:rPr>
        <w:t>12</w:t>
      </w:r>
      <w:r w:rsidRPr="00A546E1">
        <w:rPr>
          <w:rFonts w:ascii="Times New Roman" w:hAnsi="Times New Roman" w:hint="eastAsia"/>
        </w:rPr>
        <w:t>月</w:t>
      </w:r>
      <w:r w:rsidRPr="00A546E1">
        <w:rPr>
          <w:rFonts w:ascii="Times New Roman" w:hAnsi="Times New Roman" w:hint="eastAsia"/>
        </w:rPr>
        <w:t>31</w:t>
      </w:r>
      <w:r w:rsidRPr="00A546E1">
        <w:rPr>
          <w:rFonts w:ascii="Times New Roman" w:hAnsi="Times New Roman" w:hint="eastAsia"/>
        </w:rPr>
        <w:t>日備</w:t>
      </w:r>
      <w:r w:rsidRPr="00A546E1">
        <w:rPr>
          <w:rFonts w:ascii="Times New Roman" w:hAnsi="Times New Roman" w:hint="eastAsia"/>
        </w:rPr>
        <w:lastRenderedPageBreak/>
        <w:t>查率可達</w:t>
      </w:r>
      <w:r w:rsidRPr="00A546E1">
        <w:rPr>
          <w:rFonts w:ascii="Times New Roman" w:hAnsi="Times New Roman" w:hint="eastAsia"/>
        </w:rPr>
        <w:t>90</w:t>
      </w:r>
      <w:r w:rsidRPr="00A546E1">
        <w:rPr>
          <w:rFonts w:ascii="Times New Roman" w:hAnsi="Times New Roman" w:hint="eastAsia"/>
        </w:rPr>
        <w:t>％</w:t>
      </w:r>
    </w:p>
    <w:p w:rsidR="000B447C" w:rsidRPr="00A546E1" w:rsidRDefault="000B447C" w:rsidP="00363611">
      <w:pPr>
        <w:pStyle w:val="4"/>
        <w:rPr>
          <w:rFonts w:ascii="Times New Roman" w:hAnsi="Times New Roman"/>
        </w:rPr>
      </w:pPr>
      <w:r w:rsidRPr="00A546E1">
        <w:rPr>
          <w:rFonts w:ascii="Times New Roman" w:hAnsi="Times New Roman" w:hint="eastAsia"/>
        </w:rPr>
        <w:t>營建署：</w:t>
      </w:r>
    </w:p>
    <w:p w:rsidR="000B447C" w:rsidRPr="00A546E1" w:rsidRDefault="000B447C" w:rsidP="00363611">
      <w:pPr>
        <w:pStyle w:val="5"/>
        <w:rPr>
          <w:rFonts w:ascii="Times New Roman" w:hAnsi="Times New Roman"/>
        </w:rPr>
      </w:pPr>
      <w:r w:rsidRPr="00A546E1">
        <w:rPr>
          <w:rFonts w:ascii="Times New Roman" w:hAnsi="Times New Roman" w:hint="eastAsia"/>
        </w:rPr>
        <w:t>依地方制度法規定，公園綠地之設立及管理為市（縣）自治事項，公園、綠地、廣場等附設兒童遊戲場設施之管理係屬各縣（市）政府權責。礙於中央政府長期財政困難，已無預算可補助各縣（市）政府，近年為落實地方自治，已將補助地方一般經常性、基本設施等經費直撥各縣（市）政府，由各縣（市）政府衡量其施政優先緩急分配運用。對於兒童遊戲場尚未完成備查案場，每年不定期函請各縣（市）政府寬籌經費委託專業機構辦理檢驗，並掌握時效積極配合辦理。</w:t>
      </w:r>
    </w:p>
    <w:p w:rsidR="00C52977" w:rsidRPr="00A546E1" w:rsidRDefault="000B447C" w:rsidP="00363611">
      <w:pPr>
        <w:pStyle w:val="5"/>
        <w:rPr>
          <w:rFonts w:ascii="Times New Roman" w:hAnsi="Times New Roman"/>
        </w:rPr>
      </w:pPr>
      <w:r w:rsidRPr="00A546E1">
        <w:rPr>
          <w:rFonts w:ascii="Times New Roman" w:hAnsi="Times New Roman" w:hint="eastAsia"/>
        </w:rPr>
        <w:t>為達成衛福部兒童遊戲場規範第</w:t>
      </w:r>
      <w:r w:rsidRPr="00A546E1">
        <w:rPr>
          <w:rFonts w:ascii="Times New Roman" w:hAnsi="Times New Roman" w:hint="eastAsia"/>
        </w:rPr>
        <w:t>7</w:t>
      </w:r>
      <w:r w:rsidRPr="00A546E1">
        <w:rPr>
          <w:rFonts w:ascii="Times New Roman" w:hAnsi="Times New Roman" w:hint="eastAsia"/>
        </w:rPr>
        <w:t>點第</w:t>
      </w:r>
      <w:r w:rsidRPr="00A546E1">
        <w:rPr>
          <w:rFonts w:ascii="Times New Roman" w:hAnsi="Times New Roman" w:hint="eastAsia"/>
        </w:rPr>
        <w:t>2</w:t>
      </w:r>
      <w:r w:rsidRPr="00A546E1">
        <w:rPr>
          <w:rFonts w:ascii="Times New Roman" w:hAnsi="Times New Roman" w:hint="eastAsia"/>
        </w:rPr>
        <w:t>項「已設置之兒童遊戲場設施應於</w:t>
      </w:r>
      <w:r w:rsidRPr="00A546E1">
        <w:rPr>
          <w:rFonts w:ascii="Times New Roman" w:hAnsi="Times New Roman" w:hint="eastAsia"/>
        </w:rPr>
        <w:t>106</w:t>
      </w:r>
      <w:r w:rsidRPr="00A546E1">
        <w:rPr>
          <w:rFonts w:ascii="Times New Roman" w:hAnsi="Times New Roman" w:hint="eastAsia"/>
        </w:rPr>
        <w:t>年</w:t>
      </w:r>
      <w:r w:rsidRPr="00A546E1">
        <w:rPr>
          <w:rFonts w:ascii="Times New Roman" w:hAnsi="Times New Roman" w:hint="eastAsia"/>
        </w:rPr>
        <w:t>1</w:t>
      </w:r>
      <w:r w:rsidRPr="00A546E1">
        <w:rPr>
          <w:rFonts w:ascii="Times New Roman" w:hAnsi="Times New Roman" w:hint="eastAsia"/>
        </w:rPr>
        <w:t>月</w:t>
      </w:r>
      <w:r w:rsidRPr="00A546E1">
        <w:rPr>
          <w:rFonts w:ascii="Times New Roman" w:hAnsi="Times New Roman" w:hint="eastAsia"/>
        </w:rPr>
        <w:t>25</w:t>
      </w:r>
      <w:r w:rsidRPr="00A546E1">
        <w:rPr>
          <w:rFonts w:ascii="Times New Roman" w:hAnsi="Times New Roman" w:hint="eastAsia"/>
        </w:rPr>
        <w:t>日規範修正後</w:t>
      </w:r>
      <w:r w:rsidRPr="00A546E1">
        <w:rPr>
          <w:rFonts w:ascii="Times New Roman" w:hAnsi="Times New Roman" w:hint="eastAsia"/>
        </w:rPr>
        <w:t>6</w:t>
      </w:r>
      <w:r w:rsidRPr="00A546E1">
        <w:rPr>
          <w:rFonts w:ascii="Times New Roman" w:hAnsi="Times New Roman" w:hint="eastAsia"/>
        </w:rPr>
        <w:t>年內（即</w:t>
      </w:r>
      <w:r w:rsidRPr="00A546E1">
        <w:rPr>
          <w:rFonts w:ascii="Times New Roman" w:hAnsi="Times New Roman" w:hint="eastAsia"/>
        </w:rPr>
        <w:t>112</w:t>
      </w:r>
      <w:r w:rsidRPr="00A546E1">
        <w:rPr>
          <w:rFonts w:ascii="Times New Roman" w:hAnsi="Times New Roman" w:hint="eastAsia"/>
        </w:rPr>
        <w:t>年</w:t>
      </w:r>
      <w:r w:rsidRPr="00A546E1">
        <w:rPr>
          <w:rFonts w:ascii="Times New Roman" w:hAnsi="Times New Roman" w:hint="eastAsia"/>
        </w:rPr>
        <w:t>1</w:t>
      </w:r>
      <w:r w:rsidRPr="00A546E1">
        <w:rPr>
          <w:rFonts w:ascii="Times New Roman" w:hAnsi="Times New Roman" w:hint="eastAsia"/>
        </w:rPr>
        <w:t>月</w:t>
      </w:r>
      <w:r w:rsidRPr="00A546E1">
        <w:rPr>
          <w:rFonts w:ascii="Times New Roman" w:hAnsi="Times New Roman" w:hint="eastAsia"/>
        </w:rPr>
        <w:t>24</w:t>
      </w:r>
      <w:r w:rsidRPr="00A546E1">
        <w:rPr>
          <w:rFonts w:ascii="Times New Roman" w:hAnsi="Times New Roman" w:hint="eastAsia"/>
        </w:rPr>
        <w:t>日前）檢具相關表件完成備查手續」規定，該署</w:t>
      </w:r>
      <w:r w:rsidRPr="00A546E1">
        <w:rPr>
          <w:rFonts w:ascii="Times New Roman" w:hAnsi="Times New Roman" w:hint="eastAsia"/>
        </w:rPr>
        <w:t>111</w:t>
      </w:r>
      <w:r w:rsidRPr="00A546E1">
        <w:rPr>
          <w:rFonts w:ascii="Times New Roman" w:hAnsi="Times New Roman" w:hint="eastAsia"/>
        </w:rPr>
        <w:t>年已召開</w:t>
      </w:r>
      <w:r w:rsidRPr="00A546E1">
        <w:rPr>
          <w:rFonts w:ascii="Times New Roman" w:hAnsi="Times New Roman" w:hint="eastAsia"/>
        </w:rPr>
        <w:t>4</w:t>
      </w:r>
      <w:r w:rsidRPr="00A546E1">
        <w:rPr>
          <w:rFonts w:ascii="Times New Roman" w:hAnsi="Times New Roman" w:hint="eastAsia"/>
        </w:rPr>
        <w:t>次管控會議，如有縣（市）政府未能於期限前完成備查手續，將要求提出改善計畫並於完工後儘速安排檢驗。其次，兒童遊戲場設施在未檢驗合格（包括已完工、尚未完工）及拆除前，原則禁止對外開放使用；如已對外開放使用，應嚴加管理及維修保養，以避免公共安全意外發生。</w:t>
      </w:r>
    </w:p>
    <w:p w:rsidR="00A71975" w:rsidRPr="00A546E1" w:rsidRDefault="00A71975" w:rsidP="00363611">
      <w:pPr>
        <w:pStyle w:val="4"/>
        <w:rPr>
          <w:rFonts w:ascii="Times New Roman" w:hAnsi="Times New Roman"/>
        </w:rPr>
      </w:pPr>
      <w:r w:rsidRPr="00A546E1">
        <w:rPr>
          <w:rFonts w:ascii="Times New Roman" w:hAnsi="Times New Roman" w:hint="eastAsia"/>
        </w:rPr>
        <w:t>專家學者：</w:t>
      </w:r>
    </w:p>
    <w:p w:rsidR="00A71975" w:rsidRPr="00A546E1" w:rsidRDefault="00A71975" w:rsidP="00363611">
      <w:pPr>
        <w:pStyle w:val="5"/>
        <w:rPr>
          <w:rFonts w:ascii="Times New Roman" w:hAnsi="Times New Roman"/>
        </w:rPr>
      </w:pPr>
      <w:r w:rsidRPr="00A546E1">
        <w:rPr>
          <w:rFonts w:ascii="Times New Roman" w:hAnsi="Times New Roman" w:hint="eastAsia"/>
        </w:rPr>
        <w:t>77</w:t>
      </w:r>
      <w:r w:rsidRPr="00A546E1">
        <w:rPr>
          <w:rFonts w:ascii="Times New Roman" w:hAnsi="Times New Roman" w:hint="eastAsia"/>
        </w:rPr>
        <w:t>年在消基會倡導下，經濟部於</w:t>
      </w:r>
      <w:r w:rsidRPr="00A546E1">
        <w:rPr>
          <w:rFonts w:ascii="Times New Roman" w:hAnsi="Times New Roman" w:hint="eastAsia"/>
        </w:rPr>
        <w:t>78</w:t>
      </w:r>
      <w:r w:rsidRPr="00A546E1">
        <w:rPr>
          <w:rFonts w:ascii="Times New Roman" w:hAnsi="Times New Roman" w:hint="eastAsia"/>
        </w:rPr>
        <w:t>年已訂有標準，行政院責成當時的兒童局於</w:t>
      </w:r>
      <w:r w:rsidRPr="00A546E1">
        <w:rPr>
          <w:rFonts w:ascii="Times New Roman" w:hAnsi="Times New Roman" w:hint="eastAsia"/>
        </w:rPr>
        <w:t>92</w:t>
      </w:r>
      <w:r w:rsidRPr="00A546E1">
        <w:rPr>
          <w:rFonts w:ascii="Times New Roman" w:hAnsi="Times New Roman" w:hint="eastAsia"/>
        </w:rPr>
        <w:t>年訂定管理規範，所以不是沒有法，只是大家都沒有按照規定走。</w:t>
      </w:r>
    </w:p>
    <w:p w:rsidR="00A71975" w:rsidRPr="00A546E1" w:rsidRDefault="00A71975" w:rsidP="00363611">
      <w:pPr>
        <w:pStyle w:val="5"/>
        <w:rPr>
          <w:rFonts w:ascii="Times New Roman" w:hAnsi="Times New Roman"/>
        </w:rPr>
      </w:pPr>
      <w:r w:rsidRPr="00A546E1">
        <w:rPr>
          <w:rFonts w:ascii="Times New Roman" w:hAnsi="Times New Roman" w:hint="eastAsia"/>
        </w:rPr>
        <w:t>92</w:t>
      </w:r>
      <w:r w:rsidRPr="00A546E1">
        <w:rPr>
          <w:rFonts w:ascii="Times New Roman" w:hAnsi="Times New Roman" w:hint="eastAsia"/>
        </w:rPr>
        <w:t>年法規已經規定要符合</w:t>
      </w:r>
      <w:r w:rsidRPr="00A546E1">
        <w:rPr>
          <w:rFonts w:ascii="Times New Roman" w:hAnsi="Times New Roman" w:hint="eastAsia"/>
        </w:rPr>
        <w:t>CNS 12642</w:t>
      </w:r>
      <w:r w:rsidRPr="00A546E1">
        <w:rPr>
          <w:rFonts w:ascii="Times New Roman" w:hAnsi="Times New Roman" w:hint="eastAsia"/>
        </w:rPr>
        <w:t>、</w:t>
      </w:r>
      <w:r w:rsidRPr="00A546E1">
        <w:rPr>
          <w:rFonts w:ascii="Times New Roman" w:hAnsi="Times New Roman" w:hint="eastAsia"/>
        </w:rPr>
        <w:t>12643</w:t>
      </w:r>
      <w:r w:rsidRPr="00A546E1">
        <w:rPr>
          <w:rFonts w:ascii="Times New Roman" w:hAnsi="Times New Roman" w:hint="eastAsia"/>
        </w:rPr>
        <w:t>標</w:t>
      </w:r>
      <w:r w:rsidRPr="00A546E1">
        <w:rPr>
          <w:rFonts w:ascii="Times New Roman" w:hAnsi="Times New Roman" w:hint="eastAsia"/>
        </w:rPr>
        <w:lastRenderedPageBreak/>
        <w:t>準，只是大家沒有照標準做，</w:t>
      </w:r>
      <w:r w:rsidRPr="00A546E1">
        <w:rPr>
          <w:rFonts w:ascii="Times New Roman" w:hAnsi="Times New Roman" w:hint="eastAsia"/>
        </w:rPr>
        <w:t>106</w:t>
      </w:r>
      <w:r w:rsidRPr="00A546E1">
        <w:rPr>
          <w:rFonts w:ascii="Times New Roman" w:hAnsi="Times New Roman" w:hint="eastAsia"/>
        </w:rPr>
        <w:t>年修法規定必須要在</w:t>
      </w:r>
      <w:r w:rsidRPr="00A546E1">
        <w:rPr>
          <w:rFonts w:ascii="Times New Roman" w:hAnsi="Times New Roman" w:hint="eastAsia"/>
        </w:rPr>
        <w:t>109</w:t>
      </w:r>
      <w:r w:rsidRPr="00A546E1">
        <w:rPr>
          <w:rFonts w:ascii="Times New Roman" w:hAnsi="Times New Roman" w:hint="eastAsia"/>
        </w:rPr>
        <w:t>年以前檢驗備查完畢，給了</w:t>
      </w:r>
      <w:r w:rsidRPr="00A546E1">
        <w:rPr>
          <w:rFonts w:ascii="Times New Roman" w:hAnsi="Times New Roman" w:hint="eastAsia"/>
        </w:rPr>
        <w:t>3</w:t>
      </w:r>
      <w:r w:rsidRPr="00A546E1">
        <w:rPr>
          <w:rFonts w:ascii="Times New Roman" w:hAnsi="Times New Roman" w:hint="eastAsia"/>
        </w:rPr>
        <w:t>年緩衝期限，到了</w:t>
      </w:r>
      <w:r w:rsidRPr="00A546E1">
        <w:rPr>
          <w:rFonts w:ascii="Times New Roman" w:hAnsi="Times New Roman" w:hint="eastAsia"/>
        </w:rPr>
        <w:t>108</w:t>
      </w:r>
      <w:r w:rsidRPr="00A546E1">
        <w:rPr>
          <w:rFonts w:ascii="Times New Roman" w:hAnsi="Times New Roman" w:hint="eastAsia"/>
        </w:rPr>
        <w:t>年才開始緊張。</w:t>
      </w:r>
      <w:proofErr w:type="gramStart"/>
      <w:r w:rsidRPr="00A546E1">
        <w:rPr>
          <w:rFonts w:ascii="Times New Roman" w:hAnsi="Times New Roman" w:hint="eastAsia"/>
        </w:rPr>
        <w:t>我們曾洽檢驗</w:t>
      </w:r>
      <w:proofErr w:type="gramEnd"/>
      <w:r w:rsidRPr="00A546E1">
        <w:rPr>
          <w:rFonts w:ascii="Times New Roman" w:hAnsi="Times New Roman" w:hint="eastAsia"/>
        </w:rPr>
        <w:t>公司瞭解，量能是足夠的，只是前面大家沒有人要驗。</w:t>
      </w:r>
    </w:p>
    <w:p w:rsidR="00C52977" w:rsidRPr="00A546E1" w:rsidRDefault="00A71975" w:rsidP="00363611">
      <w:pPr>
        <w:pStyle w:val="5"/>
        <w:rPr>
          <w:rFonts w:ascii="Times New Roman" w:hAnsi="Times New Roman"/>
        </w:rPr>
      </w:pPr>
      <w:proofErr w:type="gramStart"/>
      <w:r w:rsidRPr="00A546E1">
        <w:rPr>
          <w:rFonts w:ascii="Times New Roman" w:hAnsi="Times New Roman" w:hint="eastAsia"/>
        </w:rPr>
        <w:t>衛福部</w:t>
      </w:r>
      <w:proofErr w:type="gramEnd"/>
      <w:r w:rsidRPr="00A546E1">
        <w:rPr>
          <w:rFonts w:ascii="Times New Roman" w:hAnsi="Times New Roman" w:hint="eastAsia"/>
        </w:rPr>
        <w:t>負責管理規範修訂，現在</w:t>
      </w:r>
      <w:r w:rsidRPr="00A546E1">
        <w:rPr>
          <w:rFonts w:ascii="Times New Roman" w:hAnsi="Times New Roman" w:hint="eastAsia"/>
        </w:rPr>
        <w:t>3</w:t>
      </w:r>
      <w:r w:rsidRPr="00A546E1">
        <w:rPr>
          <w:rFonts w:ascii="Times New Roman" w:hAnsi="Times New Roman" w:hint="eastAsia"/>
        </w:rPr>
        <w:t>年</w:t>
      </w:r>
      <w:r w:rsidRPr="00A546E1">
        <w:rPr>
          <w:rFonts w:ascii="Times New Roman" w:hAnsi="Times New Roman" w:hint="eastAsia"/>
        </w:rPr>
        <w:t>1</w:t>
      </w:r>
      <w:r w:rsidRPr="00A546E1">
        <w:rPr>
          <w:rFonts w:ascii="Times New Roman" w:hAnsi="Times New Roman" w:hint="eastAsia"/>
        </w:rPr>
        <w:t>次檢驗及檢驗量能不足、塞車等問題，是始料未及，當初修訂規範時沒有考量到這些風險要怎麼處理，現在這些</w:t>
      </w:r>
      <w:proofErr w:type="gramStart"/>
      <w:r w:rsidRPr="00A546E1">
        <w:rPr>
          <w:rFonts w:ascii="Times New Roman" w:hAnsi="Times New Roman" w:hint="eastAsia"/>
        </w:rPr>
        <w:t>問題已緩</w:t>
      </w:r>
      <w:proofErr w:type="gramEnd"/>
      <w:r w:rsidRPr="00A546E1">
        <w:rPr>
          <w:rFonts w:ascii="Times New Roman" w:hAnsi="Times New Roman" w:hint="eastAsia"/>
        </w:rPr>
        <w:t>解，檢驗最高峰已過。</w:t>
      </w:r>
    </w:p>
    <w:p w:rsidR="00D93AA6" w:rsidRPr="00A546E1" w:rsidRDefault="00D93AA6" w:rsidP="00363611">
      <w:pPr>
        <w:pStyle w:val="3"/>
        <w:rPr>
          <w:rFonts w:ascii="Times New Roman" w:hAnsi="Times New Roman"/>
        </w:rPr>
      </w:pPr>
      <w:r w:rsidRPr="00A546E1">
        <w:rPr>
          <w:rFonts w:ascii="Times New Roman" w:hAnsi="Times New Roman" w:hint="eastAsia"/>
        </w:rPr>
        <w:t>至於</w:t>
      </w:r>
      <w:proofErr w:type="gramStart"/>
      <w:r w:rsidRPr="00A546E1">
        <w:rPr>
          <w:rFonts w:ascii="Times New Roman" w:hAnsi="Times New Roman" w:hint="eastAsia"/>
        </w:rPr>
        <w:t>衛福部</w:t>
      </w:r>
      <w:proofErr w:type="gramEnd"/>
      <w:r w:rsidRPr="00A546E1">
        <w:rPr>
          <w:rFonts w:ascii="Times New Roman" w:hAnsi="Times New Roman" w:hint="eastAsia"/>
        </w:rPr>
        <w:t>106</w:t>
      </w:r>
      <w:r w:rsidRPr="00A546E1">
        <w:rPr>
          <w:rFonts w:ascii="Times New Roman" w:hAnsi="Times New Roman" w:hint="eastAsia"/>
        </w:rPr>
        <w:t>年</w:t>
      </w:r>
      <w:r w:rsidRPr="00A546E1">
        <w:rPr>
          <w:rFonts w:ascii="Times New Roman" w:hAnsi="Times New Roman" w:hint="eastAsia"/>
        </w:rPr>
        <w:t>1</w:t>
      </w:r>
      <w:r w:rsidRPr="00A546E1">
        <w:rPr>
          <w:rFonts w:ascii="Times New Roman" w:hAnsi="Times New Roman" w:hint="eastAsia"/>
        </w:rPr>
        <w:t>月</w:t>
      </w:r>
      <w:r w:rsidRPr="00A546E1">
        <w:rPr>
          <w:rFonts w:ascii="Times New Roman" w:hAnsi="Times New Roman" w:hint="eastAsia"/>
        </w:rPr>
        <w:t>25</w:t>
      </w:r>
      <w:r w:rsidRPr="00A546E1">
        <w:rPr>
          <w:rFonts w:ascii="Times New Roman" w:hAnsi="Times New Roman" w:hint="eastAsia"/>
        </w:rPr>
        <w:t>日修正兒童遊戲場規範過程，有無討論評估經</w:t>
      </w:r>
      <w:r w:rsidRPr="00A546E1">
        <w:rPr>
          <w:rFonts w:ascii="Times New Roman" w:hAnsi="Times New Roman" w:hint="eastAsia"/>
        </w:rPr>
        <w:t>TAF</w:t>
      </w:r>
      <w:r w:rsidRPr="00A546E1">
        <w:rPr>
          <w:rFonts w:ascii="Times New Roman" w:hAnsi="Times New Roman" w:hint="eastAsia"/>
        </w:rPr>
        <w:t>認證兒童遊戲場檢驗機構的檢驗能量及執行層面問題，經</w:t>
      </w:r>
      <w:proofErr w:type="gramStart"/>
      <w:r w:rsidRPr="00A546E1">
        <w:rPr>
          <w:rFonts w:ascii="Times New Roman" w:hAnsi="Times New Roman" w:hint="eastAsia"/>
        </w:rPr>
        <w:t>詢據衛福部</w:t>
      </w:r>
      <w:proofErr w:type="gramEnd"/>
      <w:r w:rsidRPr="00A546E1">
        <w:rPr>
          <w:rFonts w:ascii="Times New Roman" w:hAnsi="Times New Roman" w:hint="eastAsia"/>
        </w:rPr>
        <w:t>及標檢局說明略以：</w:t>
      </w:r>
    </w:p>
    <w:p w:rsidR="00D93AA6" w:rsidRPr="00A546E1" w:rsidRDefault="00D93AA6" w:rsidP="00363611">
      <w:pPr>
        <w:pStyle w:val="4"/>
        <w:rPr>
          <w:rFonts w:ascii="Times New Roman" w:hAnsi="Times New Roman"/>
        </w:rPr>
      </w:pPr>
      <w:r w:rsidRPr="00A546E1">
        <w:rPr>
          <w:rFonts w:ascii="Times New Roman" w:hAnsi="Times New Roman" w:hint="eastAsia"/>
        </w:rPr>
        <w:t>衛福部：</w:t>
      </w:r>
    </w:p>
    <w:p w:rsidR="00D93AA6" w:rsidRPr="00A546E1" w:rsidRDefault="00D93AA6" w:rsidP="00363611">
      <w:pPr>
        <w:pStyle w:val="5"/>
        <w:rPr>
          <w:rFonts w:ascii="Times New Roman" w:hAnsi="Times New Roman"/>
        </w:rPr>
      </w:pPr>
      <w:r w:rsidRPr="00A546E1">
        <w:rPr>
          <w:rFonts w:ascii="Times New Roman" w:hAnsi="Times New Roman" w:hint="eastAsia"/>
        </w:rPr>
        <w:t>修法過程中，有邀請標檢局、全國認證基金會（</w:t>
      </w:r>
      <w:r w:rsidRPr="00A546E1">
        <w:rPr>
          <w:rFonts w:ascii="Times New Roman" w:hAnsi="Times New Roman" w:hint="eastAsia"/>
        </w:rPr>
        <w:t>TAF</w:t>
      </w:r>
      <w:r w:rsidRPr="00A546E1">
        <w:rPr>
          <w:rFonts w:ascii="Times New Roman" w:hAnsi="Times New Roman" w:hint="eastAsia"/>
        </w:rPr>
        <w:t>）、檢驗機構代表、事故傷害及兒童福利相關專家學者及民間團體，兒童遊戲場中央、地方主管機關，共召開</w:t>
      </w:r>
      <w:r w:rsidRPr="00A546E1">
        <w:rPr>
          <w:rFonts w:ascii="Times New Roman" w:hAnsi="Times New Roman" w:hint="eastAsia"/>
        </w:rPr>
        <w:t>11</w:t>
      </w:r>
      <w:r w:rsidRPr="00A546E1">
        <w:rPr>
          <w:rFonts w:ascii="Times New Roman" w:hAnsi="Times New Roman" w:hint="eastAsia"/>
        </w:rPr>
        <w:t>次</w:t>
      </w:r>
      <w:proofErr w:type="gramStart"/>
      <w:r w:rsidRPr="00A546E1">
        <w:rPr>
          <w:rFonts w:ascii="Times New Roman" w:hAnsi="Times New Roman" w:hint="eastAsia"/>
        </w:rPr>
        <w:t>研</w:t>
      </w:r>
      <w:proofErr w:type="gramEnd"/>
      <w:r w:rsidRPr="00A546E1">
        <w:rPr>
          <w:rFonts w:ascii="Times New Roman" w:hAnsi="Times New Roman" w:hint="eastAsia"/>
        </w:rPr>
        <w:t>修會議。</w:t>
      </w:r>
    </w:p>
    <w:p w:rsidR="00D93AA6" w:rsidRPr="00A546E1" w:rsidRDefault="00D93AA6" w:rsidP="00363611">
      <w:pPr>
        <w:pStyle w:val="5"/>
        <w:rPr>
          <w:rFonts w:ascii="Times New Roman" w:hAnsi="Times New Roman"/>
        </w:rPr>
      </w:pPr>
      <w:proofErr w:type="gramStart"/>
      <w:r w:rsidRPr="00A546E1">
        <w:rPr>
          <w:rFonts w:ascii="Times New Roman" w:hAnsi="Times New Roman" w:hint="eastAsia"/>
        </w:rPr>
        <w:t>研</w:t>
      </w:r>
      <w:proofErr w:type="gramEnd"/>
      <w:r w:rsidRPr="00A546E1">
        <w:rPr>
          <w:rFonts w:ascii="Times New Roman" w:hAnsi="Times New Roman" w:hint="eastAsia"/>
        </w:rPr>
        <w:t>修過程中，標檢局表示，若於規範中規定，新設置之兒童遊戲場應取得</w:t>
      </w:r>
      <w:r w:rsidRPr="00A546E1">
        <w:rPr>
          <w:rFonts w:ascii="Times New Roman" w:hAnsi="Times New Roman" w:hint="eastAsia"/>
        </w:rPr>
        <w:t>TAF</w:t>
      </w:r>
      <w:r w:rsidRPr="00A546E1">
        <w:rPr>
          <w:rFonts w:ascii="Times New Roman" w:hAnsi="Times New Roman" w:hint="eastAsia"/>
        </w:rPr>
        <w:t>認證之檢驗機構所開立具有認證標誌之合格檢驗報告，向主管機關備查，基於市場機制，檢驗機構自會取得</w:t>
      </w:r>
      <w:r w:rsidRPr="00A546E1">
        <w:rPr>
          <w:rFonts w:ascii="Times New Roman" w:hAnsi="Times New Roman" w:hint="eastAsia"/>
        </w:rPr>
        <w:t>TAF</w:t>
      </w:r>
      <w:r w:rsidRPr="00A546E1">
        <w:rPr>
          <w:rFonts w:ascii="Times New Roman" w:hAnsi="Times New Roman" w:hint="eastAsia"/>
        </w:rPr>
        <w:t>認證，執行面應無問題。</w:t>
      </w:r>
    </w:p>
    <w:p w:rsidR="00D93AA6" w:rsidRPr="00A546E1" w:rsidRDefault="00D93AA6" w:rsidP="00363611">
      <w:pPr>
        <w:pStyle w:val="4"/>
        <w:rPr>
          <w:rFonts w:ascii="Times New Roman" w:hAnsi="Times New Roman"/>
        </w:rPr>
      </w:pPr>
      <w:r w:rsidRPr="00A546E1">
        <w:rPr>
          <w:rFonts w:ascii="Times New Roman" w:hAnsi="Times New Roman" w:hint="eastAsia"/>
        </w:rPr>
        <w:t>標檢局：</w:t>
      </w:r>
    </w:p>
    <w:p w:rsidR="00D93AA6" w:rsidRPr="00A546E1" w:rsidRDefault="00D93AA6" w:rsidP="00363611">
      <w:pPr>
        <w:pStyle w:val="5"/>
        <w:rPr>
          <w:rFonts w:ascii="Times New Roman" w:hAnsi="Times New Roman"/>
        </w:rPr>
      </w:pPr>
      <w:proofErr w:type="gramStart"/>
      <w:r w:rsidRPr="00A546E1">
        <w:rPr>
          <w:rFonts w:ascii="Times New Roman" w:hAnsi="Times New Roman" w:hint="eastAsia"/>
        </w:rPr>
        <w:t>衛福部</w:t>
      </w:r>
      <w:proofErr w:type="gramEnd"/>
      <w:r w:rsidRPr="00A546E1">
        <w:rPr>
          <w:rFonts w:ascii="Times New Roman" w:hAnsi="Times New Roman" w:hint="eastAsia"/>
        </w:rPr>
        <w:t>106</w:t>
      </w:r>
      <w:r w:rsidRPr="00A546E1">
        <w:rPr>
          <w:rFonts w:ascii="Times New Roman" w:hAnsi="Times New Roman" w:hint="eastAsia"/>
        </w:rPr>
        <w:t>年修正規範，邀集相關部會、地方政府及民間團體共召開</w:t>
      </w:r>
      <w:r w:rsidRPr="00A546E1">
        <w:rPr>
          <w:rFonts w:ascii="Times New Roman" w:hAnsi="Times New Roman" w:hint="eastAsia"/>
        </w:rPr>
        <w:t>11</w:t>
      </w:r>
      <w:r w:rsidRPr="00A546E1">
        <w:rPr>
          <w:rFonts w:ascii="Times New Roman" w:hAnsi="Times New Roman" w:hint="eastAsia"/>
        </w:rPr>
        <w:t>次會議研商，當時</w:t>
      </w:r>
      <w:proofErr w:type="gramStart"/>
      <w:r w:rsidRPr="00A546E1">
        <w:rPr>
          <w:rFonts w:ascii="Times New Roman" w:hAnsi="Times New Roman" w:hint="eastAsia"/>
        </w:rPr>
        <w:t>衛福部</w:t>
      </w:r>
      <w:proofErr w:type="gramEnd"/>
      <w:r w:rsidRPr="00A546E1">
        <w:rPr>
          <w:rFonts w:ascii="Times New Roman" w:hAnsi="Times New Roman" w:hint="eastAsia"/>
        </w:rPr>
        <w:t>或各場域主管機關皆未針對檢驗機構之檢驗能量及執行層面等問題與該局及</w:t>
      </w:r>
      <w:r w:rsidRPr="00A546E1">
        <w:rPr>
          <w:rFonts w:ascii="Times New Roman" w:hAnsi="Times New Roman" w:hint="eastAsia"/>
        </w:rPr>
        <w:t>TAF</w:t>
      </w:r>
      <w:r w:rsidRPr="00A546E1">
        <w:rPr>
          <w:rFonts w:ascii="Times New Roman" w:hAnsi="Times New Roman" w:hint="eastAsia"/>
        </w:rPr>
        <w:t>討論。</w:t>
      </w:r>
    </w:p>
    <w:p w:rsidR="002C2873" w:rsidRPr="00A546E1" w:rsidRDefault="00991556" w:rsidP="00991556">
      <w:pPr>
        <w:pStyle w:val="5"/>
        <w:ind w:left="2042" w:hanging="851"/>
        <w:rPr>
          <w:rFonts w:ascii="Times New Roman" w:hAnsi="Times New Roman"/>
        </w:rPr>
      </w:pPr>
      <w:r w:rsidRPr="00A546E1">
        <w:rPr>
          <w:rFonts w:ascii="Times New Roman" w:hAnsi="Times New Roman" w:hint="eastAsia"/>
        </w:rPr>
        <w:t>是否</w:t>
      </w:r>
      <w:proofErr w:type="gramStart"/>
      <w:r w:rsidRPr="00A546E1">
        <w:rPr>
          <w:rFonts w:ascii="Times New Roman" w:hAnsi="Times New Roman" w:hint="eastAsia"/>
        </w:rPr>
        <w:t>採</w:t>
      </w:r>
      <w:proofErr w:type="gramEnd"/>
      <w:r w:rsidRPr="00A546E1">
        <w:rPr>
          <w:rFonts w:ascii="Times New Roman" w:hAnsi="Times New Roman" w:hint="eastAsia"/>
        </w:rPr>
        <w:t>認</w:t>
      </w:r>
      <w:r w:rsidRPr="00A546E1">
        <w:rPr>
          <w:rFonts w:ascii="Times New Roman" w:hAnsi="Times New Roman" w:hint="eastAsia"/>
        </w:rPr>
        <w:t>TAF</w:t>
      </w:r>
      <w:r w:rsidRPr="00A546E1">
        <w:rPr>
          <w:rFonts w:ascii="Times New Roman" w:hAnsi="Times New Roman" w:hint="eastAsia"/>
        </w:rPr>
        <w:t>認證之檢驗機構，係屬規範主管機關</w:t>
      </w:r>
      <w:proofErr w:type="gramStart"/>
      <w:r w:rsidRPr="00A546E1">
        <w:rPr>
          <w:rFonts w:ascii="Times New Roman" w:hAnsi="Times New Roman" w:hint="eastAsia"/>
        </w:rPr>
        <w:t>衛福</w:t>
      </w:r>
      <w:proofErr w:type="gramEnd"/>
      <w:r w:rsidRPr="00A546E1">
        <w:rPr>
          <w:rFonts w:ascii="Times New Roman" w:hAnsi="Times New Roman" w:hint="eastAsia"/>
        </w:rPr>
        <w:t>部權責。</w:t>
      </w:r>
      <w:r w:rsidRPr="00A546E1">
        <w:rPr>
          <w:rFonts w:ascii="Times New Roman" w:hAnsi="Times New Roman" w:hint="eastAsia"/>
        </w:rPr>
        <w:t>TAF</w:t>
      </w:r>
      <w:r w:rsidRPr="00A546E1">
        <w:rPr>
          <w:rFonts w:ascii="Times New Roman" w:hAnsi="Times New Roman" w:hint="eastAsia"/>
        </w:rPr>
        <w:t>提供第三者認證係自願</w:t>
      </w:r>
      <w:r w:rsidRPr="00A546E1">
        <w:rPr>
          <w:rFonts w:ascii="Times New Roman" w:hAnsi="Times New Roman" w:hint="eastAsia"/>
        </w:rPr>
        <w:lastRenderedPageBreak/>
        <w:t>性認證，各目的事業主管機關可依機關需求，決定是否採用</w:t>
      </w:r>
      <w:r w:rsidRPr="00A546E1">
        <w:rPr>
          <w:rFonts w:ascii="Times New Roman" w:hAnsi="Times New Roman" w:hint="eastAsia"/>
        </w:rPr>
        <w:t>TAF</w:t>
      </w:r>
      <w:r w:rsidRPr="00A546E1">
        <w:rPr>
          <w:rFonts w:ascii="Times New Roman" w:hAnsi="Times New Roman" w:hint="eastAsia"/>
        </w:rPr>
        <w:t>認證；各目的事業主管機關也可自行認可檢驗機構，不採用</w:t>
      </w:r>
      <w:r w:rsidRPr="00A546E1">
        <w:rPr>
          <w:rFonts w:ascii="Times New Roman" w:hAnsi="Times New Roman" w:hint="eastAsia"/>
        </w:rPr>
        <w:t>TAF</w:t>
      </w:r>
      <w:r w:rsidRPr="00A546E1">
        <w:rPr>
          <w:rFonts w:ascii="Times New Roman" w:hAnsi="Times New Roman" w:hint="eastAsia"/>
        </w:rPr>
        <w:t>認證。</w:t>
      </w:r>
    </w:p>
    <w:p w:rsidR="00D93AA6" w:rsidRPr="00A546E1" w:rsidRDefault="00D93AA6" w:rsidP="00363611">
      <w:pPr>
        <w:pStyle w:val="5"/>
        <w:rPr>
          <w:rFonts w:ascii="Times New Roman" w:hAnsi="Times New Roman"/>
        </w:rPr>
      </w:pPr>
      <w:r w:rsidRPr="00A546E1">
        <w:rPr>
          <w:rFonts w:ascii="Times New Roman" w:hAnsi="Times New Roman" w:hint="eastAsia"/>
        </w:rPr>
        <w:t>該局並非兒童遊戲場主管機關，</w:t>
      </w:r>
      <w:proofErr w:type="gramStart"/>
      <w:r w:rsidRPr="00A546E1">
        <w:rPr>
          <w:rFonts w:ascii="Times New Roman" w:hAnsi="Times New Roman" w:hint="eastAsia"/>
        </w:rPr>
        <w:t>爰</w:t>
      </w:r>
      <w:proofErr w:type="gramEnd"/>
      <w:r w:rsidRPr="00A546E1">
        <w:rPr>
          <w:rFonts w:ascii="Times New Roman" w:hAnsi="Times New Roman" w:hint="eastAsia"/>
        </w:rPr>
        <w:t>未有全國兒童遊戲場案場相關數據，且</w:t>
      </w:r>
      <w:r w:rsidRPr="00A546E1">
        <w:rPr>
          <w:rFonts w:ascii="Times New Roman" w:hAnsi="Times New Roman" w:hint="eastAsia"/>
        </w:rPr>
        <w:t>106</w:t>
      </w:r>
      <w:r w:rsidRPr="00A546E1">
        <w:rPr>
          <w:rFonts w:ascii="Times New Roman" w:hAnsi="Times New Roman" w:hint="eastAsia"/>
        </w:rPr>
        <w:t>年</w:t>
      </w:r>
      <w:proofErr w:type="gramStart"/>
      <w:r w:rsidRPr="00A546E1">
        <w:rPr>
          <w:rFonts w:ascii="Times New Roman" w:hAnsi="Times New Roman" w:hint="eastAsia"/>
        </w:rPr>
        <w:t>衛福</w:t>
      </w:r>
      <w:proofErr w:type="gramEnd"/>
      <w:r w:rsidRPr="00A546E1">
        <w:rPr>
          <w:rFonts w:ascii="Times New Roman" w:hAnsi="Times New Roman" w:hint="eastAsia"/>
        </w:rPr>
        <w:t>部修正規範時，未接獲各場域主管機關及該部反映檢驗量能問題。</w:t>
      </w:r>
    </w:p>
    <w:p w:rsidR="00D93AA6" w:rsidRPr="00A546E1" w:rsidRDefault="00D93AA6" w:rsidP="00363611">
      <w:pPr>
        <w:pStyle w:val="5"/>
        <w:rPr>
          <w:rFonts w:ascii="Times New Roman" w:hAnsi="Times New Roman"/>
        </w:rPr>
      </w:pPr>
      <w:r w:rsidRPr="00A546E1">
        <w:rPr>
          <w:rFonts w:ascii="Times New Roman" w:hAnsi="Times New Roman" w:hint="eastAsia"/>
        </w:rPr>
        <w:t>又依據衛福部</w:t>
      </w:r>
      <w:r w:rsidRPr="00A546E1">
        <w:rPr>
          <w:rFonts w:ascii="Times New Roman" w:hAnsi="Times New Roman" w:hint="eastAsia"/>
        </w:rPr>
        <w:t>106</w:t>
      </w:r>
      <w:r w:rsidRPr="00A546E1">
        <w:rPr>
          <w:rFonts w:ascii="Times New Roman" w:hAnsi="Times New Roman" w:hint="eastAsia"/>
        </w:rPr>
        <w:t>年兒童遊戲場規範第</w:t>
      </w:r>
      <w:r w:rsidRPr="00A546E1">
        <w:rPr>
          <w:rFonts w:ascii="Times New Roman" w:hAnsi="Times New Roman" w:hint="eastAsia"/>
        </w:rPr>
        <w:t>6</w:t>
      </w:r>
      <w:r w:rsidRPr="00A546E1">
        <w:rPr>
          <w:rFonts w:ascii="Times New Roman" w:hAnsi="Times New Roman" w:hint="eastAsia"/>
        </w:rPr>
        <w:t>點第</w:t>
      </w:r>
      <w:r w:rsidRPr="00A546E1">
        <w:rPr>
          <w:rFonts w:ascii="Times New Roman" w:hAnsi="Times New Roman" w:hint="eastAsia"/>
        </w:rPr>
        <w:t>1</w:t>
      </w:r>
      <w:r w:rsidRPr="00A546E1">
        <w:rPr>
          <w:rFonts w:ascii="Times New Roman" w:hAnsi="Times New Roman" w:hint="eastAsia"/>
        </w:rPr>
        <w:t>項及第</w:t>
      </w:r>
      <w:r w:rsidRPr="00A546E1">
        <w:rPr>
          <w:rFonts w:ascii="Times New Roman" w:hAnsi="Times New Roman" w:hint="eastAsia"/>
        </w:rPr>
        <w:t>2</w:t>
      </w:r>
      <w:r w:rsidRPr="00A546E1">
        <w:rPr>
          <w:rFonts w:ascii="Times New Roman" w:hAnsi="Times New Roman" w:hint="eastAsia"/>
        </w:rPr>
        <w:t>項規定，僅開放採用國家標準</w:t>
      </w:r>
      <w:r w:rsidRPr="00A546E1">
        <w:rPr>
          <w:rFonts w:ascii="Times New Roman" w:hAnsi="Times New Roman" w:hint="eastAsia"/>
        </w:rPr>
        <w:t>CNS</w:t>
      </w:r>
      <w:r w:rsidRPr="00A546E1">
        <w:rPr>
          <w:rFonts w:ascii="Times New Roman" w:hAnsi="Times New Roman" w:hint="eastAsia"/>
        </w:rPr>
        <w:t>（無國家標準方參酌國際或區域性標準），當時並未提及檢驗機構對於國際標準、區域性</w:t>
      </w:r>
      <w:r w:rsidRPr="00A546E1">
        <w:rPr>
          <w:rFonts w:ascii="Times New Roman" w:hAnsi="Times New Roman" w:hint="eastAsia"/>
        </w:rPr>
        <w:t>EN</w:t>
      </w:r>
      <w:r w:rsidRPr="00A546E1">
        <w:rPr>
          <w:rFonts w:ascii="Times New Roman" w:hAnsi="Times New Roman" w:hint="eastAsia"/>
        </w:rPr>
        <w:t>標準或美國</w:t>
      </w:r>
      <w:r w:rsidRPr="00A546E1">
        <w:rPr>
          <w:rFonts w:ascii="Times New Roman" w:hAnsi="Times New Roman" w:hint="eastAsia"/>
        </w:rPr>
        <w:t>ASTM</w:t>
      </w:r>
      <w:r w:rsidR="002547B9" w:rsidRPr="00A546E1">
        <w:rPr>
          <w:rFonts w:ascii="Times New Roman" w:hAnsi="Times New Roman" w:hint="eastAsia"/>
        </w:rPr>
        <w:t>（美國材料試驗協會）</w:t>
      </w:r>
      <w:r w:rsidRPr="00A546E1">
        <w:rPr>
          <w:rFonts w:ascii="Times New Roman" w:hAnsi="Times New Roman" w:hint="eastAsia"/>
        </w:rPr>
        <w:t>標準的檢驗執行能力。</w:t>
      </w:r>
    </w:p>
    <w:p w:rsidR="00C52977" w:rsidRPr="00A546E1" w:rsidRDefault="00D93AA6" w:rsidP="00363611">
      <w:pPr>
        <w:pStyle w:val="5"/>
        <w:rPr>
          <w:rFonts w:ascii="Times New Roman" w:hAnsi="Times New Roman"/>
        </w:rPr>
      </w:pPr>
      <w:r w:rsidRPr="00A546E1">
        <w:rPr>
          <w:rFonts w:ascii="Times New Roman" w:hAnsi="Times New Roman" w:hint="eastAsia"/>
        </w:rPr>
        <w:t>國家標準為</w:t>
      </w:r>
      <w:proofErr w:type="gramStart"/>
      <w:r w:rsidRPr="00A546E1">
        <w:rPr>
          <w:rFonts w:ascii="Times New Roman" w:hAnsi="Times New Roman" w:hint="eastAsia"/>
        </w:rPr>
        <w:t>採</w:t>
      </w:r>
      <w:proofErr w:type="gramEnd"/>
      <w:r w:rsidRPr="00A546E1">
        <w:rPr>
          <w:rFonts w:ascii="Times New Roman" w:hAnsi="Times New Roman" w:hint="eastAsia"/>
        </w:rPr>
        <w:t>自願性方式實施，是否為強制性要求，由權責主管機關依法引用，各目的事業主管機關亦可不採用國家標準，自行訂定相關管理規範。</w:t>
      </w:r>
    </w:p>
    <w:p w:rsidR="00E82AD4" w:rsidRPr="00A546E1" w:rsidRDefault="00E82AD4" w:rsidP="00363611">
      <w:pPr>
        <w:pStyle w:val="3"/>
        <w:rPr>
          <w:rFonts w:ascii="Times New Roman" w:hAnsi="Times New Roman"/>
        </w:rPr>
      </w:pPr>
      <w:r w:rsidRPr="00A546E1">
        <w:rPr>
          <w:rFonts w:ascii="Times New Roman" w:hAnsi="Times New Roman" w:hint="eastAsia"/>
        </w:rPr>
        <w:t>惟本院接獲反映兒童遊戲場（遊具）檢驗量能不足，學校無法即時辦理驗收使用（拉起封鎖線長達</w:t>
      </w:r>
      <w:r w:rsidRPr="00A546E1">
        <w:rPr>
          <w:rFonts w:ascii="Times New Roman" w:hAnsi="Times New Roman" w:hint="eastAsia"/>
        </w:rPr>
        <w:t>1</w:t>
      </w:r>
      <w:r w:rsidRPr="00A546E1">
        <w:rPr>
          <w:rFonts w:ascii="Times New Roman" w:hAnsi="Times New Roman" w:hint="eastAsia"/>
        </w:rPr>
        <w:t>年以上），衍生履約爭議；另有檢驗</w:t>
      </w:r>
      <w:proofErr w:type="gramStart"/>
      <w:r w:rsidRPr="00A546E1">
        <w:rPr>
          <w:rFonts w:ascii="Times New Roman" w:hAnsi="Times New Roman" w:hint="eastAsia"/>
        </w:rPr>
        <w:t>機構挑案接</w:t>
      </w:r>
      <w:proofErr w:type="gramEnd"/>
      <w:r w:rsidRPr="00A546E1">
        <w:rPr>
          <w:rFonts w:ascii="Times New Roman" w:hAnsi="Times New Roman" w:hint="eastAsia"/>
        </w:rPr>
        <w:t>單，嚴重影響兒童遊戲權益，經本院於</w:t>
      </w:r>
      <w:r w:rsidRPr="00A546E1">
        <w:rPr>
          <w:rFonts w:ascii="Times New Roman" w:hAnsi="Times New Roman" w:hint="eastAsia"/>
        </w:rPr>
        <w:t>111</w:t>
      </w:r>
      <w:r w:rsidRPr="00A546E1">
        <w:rPr>
          <w:rFonts w:ascii="Times New Roman" w:hAnsi="Times New Roman" w:hint="eastAsia"/>
        </w:rPr>
        <w:t>年</w:t>
      </w:r>
      <w:r w:rsidRPr="00A546E1">
        <w:rPr>
          <w:rFonts w:ascii="Times New Roman" w:hAnsi="Times New Roman" w:hint="eastAsia"/>
        </w:rPr>
        <w:t>1</w:t>
      </w:r>
      <w:r w:rsidRPr="00A546E1">
        <w:rPr>
          <w:rFonts w:ascii="Times New Roman" w:hAnsi="Times New Roman" w:hint="eastAsia"/>
        </w:rPr>
        <w:t>月</w:t>
      </w:r>
      <w:r w:rsidRPr="00A546E1">
        <w:rPr>
          <w:rFonts w:ascii="Times New Roman" w:hAnsi="Times New Roman" w:hint="eastAsia"/>
        </w:rPr>
        <w:t>17</w:t>
      </w:r>
      <w:r w:rsidRPr="00A546E1">
        <w:rPr>
          <w:rFonts w:ascii="Times New Roman" w:hAnsi="Times New Roman" w:hint="eastAsia"/>
        </w:rPr>
        <w:t>日、</w:t>
      </w:r>
      <w:r w:rsidRPr="00A546E1">
        <w:rPr>
          <w:rFonts w:ascii="Times New Roman" w:hAnsi="Times New Roman" w:hint="eastAsia"/>
        </w:rPr>
        <w:t>4</w:t>
      </w:r>
      <w:r w:rsidRPr="00A546E1">
        <w:rPr>
          <w:rFonts w:ascii="Times New Roman" w:hAnsi="Times New Roman" w:hint="eastAsia"/>
        </w:rPr>
        <w:t>月</w:t>
      </w:r>
      <w:r w:rsidRPr="00A546E1">
        <w:rPr>
          <w:rFonts w:ascii="Times New Roman" w:hAnsi="Times New Roman" w:hint="eastAsia"/>
        </w:rPr>
        <w:t>7</w:t>
      </w:r>
      <w:r w:rsidRPr="00A546E1">
        <w:rPr>
          <w:rFonts w:ascii="Times New Roman" w:hAnsi="Times New Roman" w:hint="eastAsia"/>
        </w:rPr>
        <w:t>日履勘瞭解如下：</w:t>
      </w:r>
    </w:p>
    <w:p w:rsidR="00E82AD4" w:rsidRPr="00A546E1" w:rsidRDefault="00E82AD4" w:rsidP="00363611">
      <w:pPr>
        <w:pStyle w:val="4"/>
        <w:rPr>
          <w:rFonts w:ascii="Times New Roman" w:hAnsi="Times New Roman"/>
        </w:rPr>
      </w:pPr>
      <w:r w:rsidRPr="00A546E1">
        <w:rPr>
          <w:rFonts w:ascii="Times New Roman" w:hAnsi="Times New Roman" w:hint="eastAsia"/>
        </w:rPr>
        <w:t>新北市淡水區竹圍國小「</w:t>
      </w:r>
      <w:proofErr w:type="gramStart"/>
      <w:r w:rsidRPr="00A546E1">
        <w:rPr>
          <w:rFonts w:ascii="Times New Roman" w:hAnsi="Times New Roman" w:hint="eastAsia"/>
        </w:rPr>
        <w:t>110</w:t>
      </w:r>
      <w:proofErr w:type="gramEnd"/>
      <w:r w:rsidRPr="00A546E1">
        <w:rPr>
          <w:rFonts w:ascii="Times New Roman" w:hAnsi="Times New Roman" w:hint="eastAsia"/>
        </w:rPr>
        <w:t>年度改善兒童遊戲場」，</w:t>
      </w:r>
      <w:r w:rsidRPr="00A546E1">
        <w:rPr>
          <w:rFonts w:ascii="Times New Roman" w:hAnsi="Times New Roman" w:hint="eastAsia"/>
        </w:rPr>
        <w:t>110</w:t>
      </w:r>
      <w:r w:rsidRPr="00A546E1">
        <w:rPr>
          <w:rFonts w:ascii="Times New Roman" w:hAnsi="Times New Roman" w:hint="eastAsia"/>
        </w:rPr>
        <w:t>年</w:t>
      </w:r>
      <w:r w:rsidRPr="00A546E1">
        <w:rPr>
          <w:rFonts w:ascii="Times New Roman" w:hAnsi="Times New Roman" w:hint="eastAsia"/>
        </w:rPr>
        <w:t>9</w:t>
      </w:r>
      <w:r w:rsidRPr="00A546E1">
        <w:rPr>
          <w:rFonts w:ascii="Times New Roman" w:hAnsi="Times New Roman" w:hint="eastAsia"/>
        </w:rPr>
        <w:t>月</w:t>
      </w:r>
      <w:r w:rsidRPr="00A546E1">
        <w:rPr>
          <w:rFonts w:ascii="Times New Roman" w:hAnsi="Times New Roman" w:hint="eastAsia"/>
        </w:rPr>
        <w:t>30</w:t>
      </w:r>
      <w:r w:rsidRPr="00A546E1">
        <w:rPr>
          <w:rFonts w:ascii="Times New Roman" w:hAnsi="Times New Roman" w:hint="eastAsia"/>
        </w:rPr>
        <w:t>日竣工，同年</w:t>
      </w:r>
      <w:r w:rsidRPr="00A546E1">
        <w:rPr>
          <w:rFonts w:ascii="Times New Roman" w:hAnsi="Times New Roman" w:hint="eastAsia"/>
        </w:rPr>
        <w:t>11</w:t>
      </w:r>
      <w:r w:rsidRPr="00A546E1">
        <w:rPr>
          <w:rFonts w:ascii="Times New Roman" w:hAnsi="Times New Roman" w:hint="eastAsia"/>
        </w:rPr>
        <w:t>月</w:t>
      </w:r>
      <w:r w:rsidRPr="00A546E1">
        <w:rPr>
          <w:rFonts w:ascii="Times New Roman" w:hAnsi="Times New Roman" w:hint="eastAsia"/>
        </w:rPr>
        <w:t>11</w:t>
      </w:r>
      <w:r w:rsidRPr="00A546E1">
        <w:rPr>
          <w:rFonts w:ascii="Times New Roman" w:hAnsi="Times New Roman" w:hint="eastAsia"/>
        </w:rPr>
        <w:t>日驗收合格，該校於同年</w:t>
      </w:r>
      <w:r w:rsidRPr="00A546E1">
        <w:rPr>
          <w:rFonts w:ascii="Times New Roman" w:hAnsi="Times New Roman" w:hint="eastAsia"/>
        </w:rPr>
        <w:t>9</w:t>
      </w:r>
      <w:r w:rsidRPr="00A546E1">
        <w:rPr>
          <w:rFonts w:ascii="Times New Roman" w:hAnsi="Times New Roman" w:hint="eastAsia"/>
        </w:rPr>
        <w:t>月</w:t>
      </w:r>
      <w:r w:rsidRPr="00A546E1">
        <w:rPr>
          <w:rFonts w:ascii="Times New Roman" w:hAnsi="Times New Roman" w:hint="eastAsia"/>
        </w:rPr>
        <w:t>20</w:t>
      </w:r>
      <w:r w:rsidRPr="00A546E1">
        <w:rPr>
          <w:rFonts w:ascii="Times New Roman" w:hAnsi="Times New Roman" w:hint="eastAsia"/>
        </w:rPr>
        <w:t>日、</w:t>
      </w:r>
      <w:r w:rsidRPr="00A546E1">
        <w:rPr>
          <w:rFonts w:ascii="Times New Roman" w:hAnsi="Times New Roman" w:hint="eastAsia"/>
        </w:rPr>
        <w:t>12</w:t>
      </w:r>
      <w:r w:rsidRPr="00A546E1">
        <w:rPr>
          <w:rFonts w:ascii="Times New Roman" w:hAnsi="Times New Roman" w:hint="eastAsia"/>
        </w:rPr>
        <w:t>月</w:t>
      </w:r>
      <w:r w:rsidRPr="00A546E1">
        <w:rPr>
          <w:rFonts w:ascii="Times New Roman" w:hAnsi="Times New Roman" w:hint="eastAsia"/>
        </w:rPr>
        <w:t>15</w:t>
      </w:r>
      <w:r w:rsidRPr="00A546E1">
        <w:rPr>
          <w:rFonts w:ascii="Times New Roman" w:hAnsi="Times New Roman" w:hint="eastAsia"/>
        </w:rPr>
        <w:t>日分別委託</w:t>
      </w:r>
      <w:r w:rsidR="003F542A">
        <w:rPr>
          <w:rFonts w:ascii="Times New Roman" w:hAnsi="Times New Roman" w:hint="eastAsia"/>
        </w:rPr>
        <w:t>○○</w:t>
      </w:r>
      <w:r w:rsidRPr="00A546E1">
        <w:rPr>
          <w:rFonts w:ascii="Times New Roman" w:hAnsi="Times New Roman" w:hint="eastAsia"/>
        </w:rPr>
        <w:t>檢驗科技股份有限公司（下稱</w:t>
      </w:r>
      <w:r w:rsidR="003F542A">
        <w:rPr>
          <w:rFonts w:ascii="Times New Roman" w:hAnsi="Times New Roman" w:hint="eastAsia"/>
        </w:rPr>
        <w:t>○○</w:t>
      </w:r>
      <w:r w:rsidRPr="00A546E1">
        <w:rPr>
          <w:rFonts w:ascii="Times New Roman" w:hAnsi="Times New Roman" w:hint="eastAsia"/>
        </w:rPr>
        <w:t>檢驗公司）、美商</w:t>
      </w:r>
      <w:r w:rsidR="003F542A">
        <w:rPr>
          <w:rFonts w:ascii="Times New Roman" w:hAnsi="Times New Roman" w:hint="eastAsia"/>
        </w:rPr>
        <w:t>○○</w:t>
      </w:r>
      <w:r w:rsidRPr="00A546E1">
        <w:rPr>
          <w:rFonts w:ascii="Times New Roman" w:hAnsi="Times New Roman" w:hint="eastAsia"/>
        </w:rPr>
        <w:t>檢驗科技股份有限公司台灣分公司（下稱美商</w:t>
      </w:r>
      <w:r w:rsidR="003F542A">
        <w:rPr>
          <w:rFonts w:ascii="Times New Roman" w:hAnsi="Times New Roman" w:hint="eastAsia"/>
        </w:rPr>
        <w:t>○○</w:t>
      </w:r>
      <w:r w:rsidRPr="00A546E1">
        <w:rPr>
          <w:rFonts w:ascii="Times New Roman" w:hAnsi="Times New Roman" w:hint="eastAsia"/>
        </w:rPr>
        <w:t>檢驗台灣分公司）辦理檢驗，</w:t>
      </w:r>
      <w:proofErr w:type="gramStart"/>
      <w:r w:rsidRPr="00A546E1">
        <w:rPr>
          <w:rFonts w:ascii="Times New Roman" w:hAnsi="Times New Roman" w:hint="eastAsia"/>
        </w:rPr>
        <w:t>迄本院</w:t>
      </w:r>
      <w:proofErr w:type="gramEnd"/>
      <w:r w:rsidRPr="00A546E1">
        <w:rPr>
          <w:rFonts w:ascii="Times New Roman" w:hAnsi="Times New Roman" w:hint="eastAsia"/>
        </w:rPr>
        <w:t>111</w:t>
      </w:r>
      <w:r w:rsidRPr="00A546E1">
        <w:rPr>
          <w:rFonts w:ascii="Times New Roman" w:hAnsi="Times New Roman" w:hint="eastAsia"/>
        </w:rPr>
        <w:t>年</w:t>
      </w:r>
      <w:r w:rsidRPr="00A546E1">
        <w:rPr>
          <w:rFonts w:ascii="Times New Roman" w:hAnsi="Times New Roman" w:hint="eastAsia"/>
        </w:rPr>
        <w:t>1</w:t>
      </w:r>
      <w:r w:rsidRPr="00A546E1">
        <w:rPr>
          <w:rFonts w:ascii="Times New Roman" w:hAnsi="Times New Roman" w:hint="eastAsia"/>
        </w:rPr>
        <w:t>月</w:t>
      </w:r>
      <w:r w:rsidRPr="00A546E1">
        <w:rPr>
          <w:rFonts w:ascii="Times New Roman" w:hAnsi="Times New Roman" w:hint="eastAsia"/>
        </w:rPr>
        <w:t>17</w:t>
      </w:r>
      <w:r w:rsidRPr="00A546E1">
        <w:rPr>
          <w:rFonts w:ascii="Times New Roman" w:hAnsi="Times New Roman" w:hint="eastAsia"/>
        </w:rPr>
        <w:t>日履</w:t>
      </w:r>
      <w:proofErr w:type="gramStart"/>
      <w:r w:rsidRPr="00A546E1">
        <w:rPr>
          <w:rFonts w:ascii="Times New Roman" w:hAnsi="Times New Roman" w:hint="eastAsia"/>
        </w:rPr>
        <w:t>勘</w:t>
      </w:r>
      <w:proofErr w:type="gramEnd"/>
      <w:r w:rsidRPr="00A546E1">
        <w:rPr>
          <w:rFonts w:ascii="Times New Roman" w:hAnsi="Times New Roman" w:hint="eastAsia"/>
        </w:rPr>
        <w:t>日，</w:t>
      </w:r>
      <w:proofErr w:type="gramStart"/>
      <w:r w:rsidRPr="00A546E1">
        <w:rPr>
          <w:rFonts w:ascii="Times New Roman" w:hAnsi="Times New Roman" w:hint="eastAsia"/>
        </w:rPr>
        <w:t>尚未媒</w:t>
      </w:r>
      <w:proofErr w:type="gramEnd"/>
      <w:r w:rsidRPr="00A546E1">
        <w:rPr>
          <w:rFonts w:ascii="Times New Roman" w:hAnsi="Times New Roman" w:hint="eastAsia"/>
        </w:rPr>
        <w:t>合到檢驗時間。</w:t>
      </w:r>
    </w:p>
    <w:p w:rsidR="00E82AD4" w:rsidRPr="00A546E1" w:rsidRDefault="00E82AD4" w:rsidP="00363611">
      <w:pPr>
        <w:pStyle w:val="4"/>
        <w:rPr>
          <w:rFonts w:ascii="Times New Roman" w:hAnsi="Times New Roman"/>
        </w:rPr>
      </w:pPr>
      <w:r w:rsidRPr="00A546E1">
        <w:rPr>
          <w:rFonts w:ascii="Times New Roman" w:hAnsi="Times New Roman" w:hint="eastAsia"/>
        </w:rPr>
        <w:t>新北市三芝區公所「兒</w:t>
      </w:r>
      <w:proofErr w:type="gramStart"/>
      <w:r w:rsidRPr="00A546E1">
        <w:rPr>
          <w:rFonts w:ascii="Times New Roman" w:hAnsi="Times New Roman" w:hint="eastAsia"/>
        </w:rPr>
        <w:t>一</w:t>
      </w:r>
      <w:proofErr w:type="gramEnd"/>
      <w:r w:rsidRPr="00A546E1">
        <w:rPr>
          <w:rFonts w:ascii="Times New Roman" w:hAnsi="Times New Roman" w:hint="eastAsia"/>
        </w:rPr>
        <w:t>公園景觀設施改善工</w:t>
      </w:r>
      <w:r w:rsidRPr="00A546E1">
        <w:rPr>
          <w:rFonts w:ascii="Times New Roman" w:hAnsi="Times New Roman" w:hint="eastAsia"/>
        </w:rPr>
        <w:lastRenderedPageBreak/>
        <w:t>程」，本院</w:t>
      </w:r>
      <w:r w:rsidRPr="00A546E1">
        <w:rPr>
          <w:rFonts w:ascii="Times New Roman" w:hAnsi="Times New Roman" w:hint="eastAsia"/>
        </w:rPr>
        <w:t>111</w:t>
      </w:r>
      <w:r w:rsidRPr="00A546E1">
        <w:rPr>
          <w:rFonts w:ascii="Times New Roman" w:hAnsi="Times New Roman" w:hint="eastAsia"/>
        </w:rPr>
        <w:t>年</w:t>
      </w:r>
      <w:r w:rsidRPr="00A546E1">
        <w:rPr>
          <w:rFonts w:ascii="Times New Roman" w:hAnsi="Times New Roman" w:hint="eastAsia"/>
        </w:rPr>
        <w:t>1</w:t>
      </w:r>
      <w:r w:rsidRPr="00A546E1">
        <w:rPr>
          <w:rFonts w:ascii="Times New Roman" w:hAnsi="Times New Roman" w:hint="eastAsia"/>
        </w:rPr>
        <w:t>月</w:t>
      </w:r>
      <w:r w:rsidRPr="00A546E1">
        <w:rPr>
          <w:rFonts w:ascii="Times New Roman" w:hAnsi="Times New Roman" w:hint="eastAsia"/>
        </w:rPr>
        <w:t>17</w:t>
      </w:r>
      <w:r w:rsidRPr="00A546E1">
        <w:rPr>
          <w:rFonts w:ascii="Times New Roman" w:hAnsi="Times New Roman" w:hint="eastAsia"/>
        </w:rPr>
        <w:t>日履勘時，公園尚在施工中，但「溜滑梯」已完工，承商於</w:t>
      </w:r>
      <w:r w:rsidRPr="00A546E1">
        <w:rPr>
          <w:rFonts w:ascii="Times New Roman" w:hAnsi="Times New Roman" w:hint="eastAsia"/>
        </w:rPr>
        <w:t>110</w:t>
      </w:r>
      <w:r w:rsidRPr="00A546E1">
        <w:rPr>
          <w:rFonts w:ascii="Times New Roman" w:hAnsi="Times New Roman" w:hint="eastAsia"/>
        </w:rPr>
        <w:t>年</w:t>
      </w:r>
      <w:r w:rsidRPr="00A546E1">
        <w:rPr>
          <w:rFonts w:ascii="Times New Roman" w:hAnsi="Times New Roman" w:hint="eastAsia"/>
        </w:rPr>
        <w:t>10</w:t>
      </w:r>
      <w:r w:rsidRPr="00A546E1">
        <w:rPr>
          <w:rFonts w:ascii="Times New Roman" w:hAnsi="Times New Roman" w:hint="eastAsia"/>
        </w:rPr>
        <w:t>月</w:t>
      </w:r>
      <w:r w:rsidRPr="00A546E1">
        <w:rPr>
          <w:rFonts w:ascii="Times New Roman" w:hAnsi="Times New Roman" w:hint="eastAsia"/>
        </w:rPr>
        <w:t>7</w:t>
      </w:r>
      <w:r w:rsidRPr="00A546E1">
        <w:rPr>
          <w:rFonts w:ascii="Times New Roman" w:hAnsi="Times New Roman" w:hint="eastAsia"/>
        </w:rPr>
        <w:t>日與</w:t>
      </w:r>
      <w:r w:rsidRPr="00A546E1">
        <w:rPr>
          <w:rFonts w:ascii="Times New Roman" w:hAnsi="Times New Roman" w:hint="eastAsia"/>
        </w:rPr>
        <w:t>8</w:t>
      </w:r>
      <w:r w:rsidRPr="00A546E1">
        <w:rPr>
          <w:rFonts w:ascii="Times New Roman" w:hAnsi="Times New Roman" w:hint="eastAsia"/>
        </w:rPr>
        <w:t>家符合</w:t>
      </w:r>
      <w:r w:rsidRPr="00A546E1">
        <w:rPr>
          <w:rFonts w:ascii="Times New Roman" w:hAnsi="Times New Roman" w:hint="eastAsia"/>
        </w:rPr>
        <w:t>TAF</w:t>
      </w:r>
      <w:r w:rsidRPr="00A546E1">
        <w:rPr>
          <w:rFonts w:ascii="Times New Roman" w:hAnsi="Times New Roman" w:hint="eastAsia"/>
        </w:rPr>
        <w:t>認證</w:t>
      </w:r>
      <w:r w:rsidRPr="00A546E1">
        <w:rPr>
          <w:rFonts w:ascii="Times New Roman" w:hAnsi="Times New Roman" w:hint="eastAsia"/>
        </w:rPr>
        <w:t>CNS 12642</w:t>
      </w:r>
      <w:r w:rsidRPr="00A546E1">
        <w:rPr>
          <w:rFonts w:ascii="Times New Roman" w:hAnsi="Times New Roman" w:hint="eastAsia"/>
        </w:rPr>
        <w:t>之檢驗機構聯繫，得到「皆已排滿，暫不接案」答復，始知悉有檢驗量能不足問題。</w:t>
      </w:r>
      <w:proofErr w:type="gramStart"/>
      <w:r w:rsidRPr="00A546E1">
        <w:rPr>
          <w:rFonts w:ascii="Times New Roman" w:hAnsi="Times New Roman" w:hint="eastAsia"/>
        </w:rPr>
        <w:t>嗣</w:t>
      </w:r>
      <w:proofErr w:type="gramEnd"/>
      <w:r w:rsidRPr="00A546E1">
        <w:rPr>
          <w:rFonts w:ascii="Times New Roman" w:hAnsi="Times New Roman" w:hint="eastAsia"/>
        </w:rPr>
        <w:t>提出媒合需求，由美商</w:t>
      </w:r>
      <w:r w:rsidR="00813891">
        <w:rPr>
          <w:rFonts w:ascii="Times New Roman" w:hAnsi="Times New Roman" w:hint="eastAsia"/>
        </w:rPr>
        <w:t>○○</w:t>
      </w:r>
      <w:r w:rsidRPr="00A546E1">
        <w:rPr>
          <w:rFonts w:ascii="Times New Roman" w:hAnsi="Times New Roman" w:hint="eastAsia"/>
        </w:rPr>
        <w:t>檢驗台灣分公司檢驗，該公司於</w:t>
      </w:r>
      <w:r w:rsidRPr="00A546E1">
        <w:rPr>
          <w:rFonts w:ascii="Times New Roman" w:hAnsi="Times New Roman" w:hint="eastAsia"/>
        </w:rPr>
        <w:t>111</w:t>
      </w:r>
      <w:r w:rsidRPr="00A546E1">
        <w:rPr>
          <w:rFonts w:ascii="Times New Roman" w:hAnsi="Times New Roman" w:hint="eastAsia"/>
        </w:rPr>
        <w:t>年</w:t>
      </w:r>
      <w:r w:rsidRPr="00A546E1">
        <w:rPr>
          <w:rFonts w:ascii="Times New Roman" w:hAnsi="Times New Roman" w:hint="eastAsia"/>
        </w:rPr>
        <w:t>1</w:t>
      </w:r>
      <w:r w:rsidRPr="00A546E1">
        <w:rPr>
          <w:rFonts w:ascii="Times New Roman" w:hAnsi="Times New Roman" w:hint="eastAsia"/>
        </w:rPr>
        <w:t>月</w:t>
      </w:r>
      <w:r w:rsidRPr="00A546E1">
        <w:rPr>
          <w:rFonts w:ascii="Times New Roman" w:hAnsi="Times New Roman" w:hint="eastAsia"/>
        </w:rPr>
        <w:t>7</w:t>
      </w:r>
      <w:r w:rsidRPr="00A546E1">
        <w:rPr>
          <w:rFonts w:ascii="Times New Roman" w:hAnsi="Times New Roman" w:hint="eastAsia"/>
        </w:rPr>
        <w:t>日初步勘查提出改善意見，另再擇期勘驗。</w:t>
      </w:r>
    </w:p>
    <w:p w:rsidR="00E82AD4" w:rsidRPr="00A546E1" w:rsidRDefault="00E82AD4" w:rsidP="00363611">
      <w:pPr>
        <w:pStyle w:val="4"/>
        <w:rPr>
          <w:rFonts w:ascii="Times New Roman" w:hAnsi="Times New Roman"/>
        </w:rPr>
      </w:pPr>
      <w:r w:rsidRPr="00A546E1">
        <w:rPr>
          <w:rFonts w:ascii="Times New Roman" w:hAnsi="Times New Roman" w:hint="eastAsia"/>
        </w:rPr>
        <w:t>臺北市文山區景美國小「共融式遊戲場工程」，本案於</w:t>
      </w:r>
      <w:r w:rsidRPr="00A546E1">
        <w:rPr>
          <w:rFonts w:ascii="Times New Roman" w:hAnsi="Times New Roman" w:hint="eastAsia"/>
        </w:rPr>
        <w:t>110</w:t>
      </w:r>
      <w:r w:rsidRPr="00A546E1">
        <w:rPr>
          <w:rFonts w:ascii="Times New Roman" w:hAnsi="Times New Roman" w:hint="eastAsia"/>
        </w:rPr>
        <w:t>年</w:t>
      </w:r>
      <w:r w:rsidRPr="00A546E1">
        <w:rPr>
          <w:rFonts w:ascii="Times New Roman" w:hAnsi="Times New Roman" w:hint="eastAsia"/>
        </w:rPr>
        <w:t>5</w:t>
      </w:r>
      <w:r w:rsidRPr="00A546E1">
        <w:rPr>
          <w:rFonts w:ascii="Times New Roman" w:hAnsi="Times New Roman" w:hint="eastAsia"/>
        </w:rPr>
        <w:t>月完工，施工</w:t>
      </w:r>
      <w:proofErr w:type="gramStart"/>
      <w:r w:rsidRPr="00A546E1">
        <w:rPr>
          <w:rFonts w:ascii="Times New Roman" w:hAnsi="Times New Roman" w:hint="eastAsia"/>
        </w:rPr>
        <w:t>廠商曾洽台灣</w:t>
      </w:r>
      <w:r w:rsidR="00813891">
        <w:rPr>
          <w:rFonts w:ascii="Times New Roman" w:hAnsi="Times New Roman" w:hint="eastAsia"/>
        </w:rPr>
        <w:t>○○</w:t>
      </w:r>
      <w:r w:rsidRPr="00A546E1">
        <w:rPr>
          <w:rFonts w:ascii="Times New Roman" w:hAnsi="Times New Roman" w:hint="eastAsia"/>
        </w:rPr>
        <w:t>科技股份有限公司</w:t>
      </w:r>
      <w:proofErr w:type="gramEnd"/>
      <w:r w:rsidRPr="00A546E1">
        <w:rPr>
          <w:rFonts w:ascii="Times New Roman" w:hAnsi="Times New Roman" w:hint="eastAsia"/>
        </w:rPr>
        <w:t>（下稱</w:t>
      </w:r>
      <w:r w:rsidR="00813891">
        <w:rPr>
          <w:rFonts w:ascii="Times New Roman" w:hAnsi="Times New Roman" w:hint="eastAsia"/>
        </w:rPr>
        <w:t>○○○</w:t>
      </w:r>
      <w:r w:rsidRPr="00A546E1">
        <w:rPr>
          <w:rFonts w:ascii="Times New Roman" w:hAnsi="Times New Roman" w:hint="eastAsia"/>
        </w:rPr>
        <w:t>）等</w:t>
      </w:r>
      <w:r w:rsidRPr="00A546E1">
        <w:rPr>
          <w:rFonts w:ascii="Times New Roman" w:hAnsi="Times New Roman" w:hint="eastAsia"/>
        </w:rPr>
        <w:t>7</w:t>
      </w:r>
      <w:r w:rsidRPr="00A546E1">
        <w:rPr>
          <w:rFonts w:ascii="Times New Roman" w:hAnsi="Times New Roman" w:hint="eastAsia"/>
        </w:rPr>
        <w:t>家檢驗公司辦理檢驗未果，最後</w:t>
      </w:r>
      <w:proofErr w:type="gramStart"/>
      <w:r w:rsidRPr="00A546E1">
        <w:rPr>
          <w:rFonts w:ascii="Times New Roman" w:hAnsi="Times New Roman" w:hint="eastAsia"/>
        </w:rPr>
        <w:t>洽</w:t>
      </w:r>
      <w:proofErr w:type="gramEnd"/>
      <w:r w:rsidR="00301BDF">
        <w:rPr>
          <w:rFonts w:ascii="Times New Roman" w:hAnsi="Times New Roman" w:hint="eastAsia"/>
        </w:rPr>
        <w:t>○○</w:t>
      </w:r>
      <w:r w:rsidRPr="00A546E1">
        <w:rPr>
          <w:rFonts w:ascii="Times New Roman" w:hAnsi="Times New Roman" w:hint="eastAsia"/>
        </w:rPr>
        <w:t>工業科技股份有限公司於</w:t>
      </w:r>
      <w:r w:rsidRPr="00A546E1">
        <w:rPr>
          <w:rFonts w:ascii="Times New Roman" w:hAnsi="Times New Roman" w:hint="eastAsia"/>
        </w:rPr>
        <w:t>110</w:t>
      </w:r>
      <w:r w:rsidRPr="00A546E1">
        <w:rPr>
          <w:rFonts w:ascii="Times New Roman" w:hAnsi="Times New Roman" w:hint="eastAsia"/>
        </w:rPr>
        <w:t>年</w:t>
      </w:r>
      <w:r w:rsidRPr="00A546E1">
        <w:rPr>
          <w:rFonts w:ascii="Times New Roman" w:hAnsi="Times New Roman" w:hint="eastAsia"/>
        </w:rPr>
        <w:t>11</w:t>
      </w:r>
      <w:r w:rsidRPr="00A546E1">
        <w:rPr>
          <w:rFonts w:ascii="Times New Roman" w:hAnsi="Times New Roman" w:hint="eastAsia"/>
        </w:rPr>
        <w:t>月</w:t>
      </w:r>
      <w:r w:rsidRPr="00A546E1">
        <w:rPr>
          <w:rFonts w:ascii="Times New Roman" w:hAnsi="Times New Roman" w:hint="eastAsia"/>
        </w:rPr>
        <w:t>30</w:t>
      </w:r>
      <w:r w:rsidRPr="00A546E1">
        <w:rPr>
          <w:rFonts w:ascii="Times New Roman" w:hAnsi="Times New Roman" w:hint="eastAsia"/>
        </w:rPr>
        <w:t>日辦理初驗，同年</w:t>
      </w:r>
      <w:r w:rsidRPr="00A546E1">
        <w:rPr>
          <w:rFonts w:ascii="Times New Roman" w:hAnsi="Times New Roman" w:hint="eastAsia"/>
        </w:rPr>
        <w:t>12</w:t>
      </w:r>
      <w:r w:rsidRPr="00A546E1">
        <w:rPr>
          <w:rFonts w:ascii="Times New Roman" w:hAnsi="Times New Roman" w:hint="eastAsia"/>
        </w:rPr>
        <w:t>月</w:t>
      </w:r>
      <w:r w:rsidRPr="00A546E1">
        <w:rPr>
          <w:rFonts w:ascii="Times New Roman" w:hAnsi="Times New Roman" w:hint="eastAsia"/>
        </w:rPr>
        <w:t>28</w:t>
      </w:r>
      <w:r w:rsidRPr="00A546E1">
        <w:rPr>
          <w:rFonts w:ascii="Times New Roman" w:hAnsi="Times New Roman" w:hint="eastAsia"/>
        </w:rPr>
        <w:t>日</w:t>
      </w:r>
      <w:proofErr w:type="gramStart"/>
      <w:r w:rsidRPr="00A546E1">
        <w:rPr>
          <w:rFonts w:ascii="Times New Roman" w:hAnsi="Times New Roman" w:hint="eastAsia"/>
        </w:rPr>
        <w:t>複</w:t>
      </w:r>
      <w:proofErr w:type="gramEnd"/>
      <w:r w:rsidRPr="00A546E1">
        <w:rPr>
          <w:rFonts w:ascii="Times New Roman" w:hAnsi="Times New Roman" w:hint="eastAsia"/>
        </w:rPr>
        <w:t>驗合格。</w:t>
      </w:r>
    </w:p>
    <w:p w:rsidR="00E82AD4" w:rsidRPr="00A546E1" w:rsidRDefault="00E82AD4" w:rsidP="00363611">
      <w:pPr>
        <w:pStyle w:val="4"/>
        <w:rPr>
          <w:rFonts w:ascii="Times New Roman" w:hAnsi="Times New Roman"/>
        </w:rPr>
      </w:pPr>
      <w:r w:rsidRPr="00A546E1">
        <w:rPr>
          <w:rFonts w:ascii="Times New Roman" w:hAnsi="Times New Roman" w:hint="eastAsia"/>
        </w:rPr>
        <w:t>臺北市大安區和平實驗國小「共融式遊戲場工程」，本案於</w:t>
      </w:r>
      <w:r w:rsidRPr="00A546E1">
        <w:rPr>
          <w:rFonts w:ascii="Times New Roman" w:hAnsi="Times New Roman" w:hint="eastAsia"/>
        </w:rPr>
        <w:t>106</w:t>
      </w:r>
      <w:r w:rsidRPr="00A546E1">
        <w:rPr>
          <w:rFonts w:ascii="Times New Roman" w:hAnsi="Times New Roman" w:hint="eastAsia"/>
        </w:rPr>
        <w:t>年</w:t>
      </w:r>
      <w:r w:rsidRPr="00A546E1">
        <w:rPr>
          <w:rFonts w:ascii="Times New Roman" w:hAnsi="Times New Roman" w:hint="eastAsia"/>
        </w:rPr>
        <w:t>10</w:t>
      </w:r>
      <w:r w:rsidRPr="00A546E1">
        <w:rPr>
          <w:rFonts w:ascii="Times New Roman" w:hAnsi="Times New Roman" w:hint="eastAsia"/>
        </w:rPr>
        <w:t>月竣工，同年</w:t>
      </w:r>
      <w:r w:rsidRPr="00A546E1">
        <w:rPr>
          <w:rFonts w:ascii="Times New Roman" w:hAnsi="Times New Roman" w:hint="eastAsia"/>
        </w:rPr>
        <w:t>11</w:t>
      </w:r>
      <w:r w:rsidRPr="00A546E1">
        <w:rPr>
          <w:rFonts w:ascii="Times New Roman" w:hAnsi="Times New Roman" w:hint="eastAsia"/>
        </w:rPr>
        <w:t>月檢驗合格後開始使用，</w:t>
      </w:r>
      <w:proofErr w:type="gramStart"/>
      <w:r w:rsidRPr="00A546E1">
        <w:rPr>
          <w:rFonts w:ascii="Times New Roman" w:hAnsi="Times New Roman" w:hint="eastAsia"/>
        </w:rPr>
        <w:t>嗣</w:t>
      </w:r>
      <w:proofErr w:type="gramEnd"/>
      <w:r w:rsidRPr="00A546E1">
        <w:rPr>
          <w:rFonts w:ascii="Times New Roman" w:hAnsi="Times New Roman" w:hint="eastAsia"/>
        </w:rPr>
        <w:t>依兒童遊戲場規範每</w:t>
      </w:r>
      <w:r w:rsidRPr="00A546E1">
        <w:rPr>
          <w:rFonts w:ascii="Times New Roman" w:hAnsi="Times New Roman" w:hint="eastAsia"/>
        </w:rPr>
        <w:t>3</w:t>
      </w:r>
      <w:r w:rsidRPr="00A546E1">
        <w:rPr>
          <w:rFonts w:ascii="Times New Roman" w:hAnsi="Times New Roman" w:hint="eastAsia"/>
        </w:rPr>
        <w:t>年須辦理</w:t>
      </w:r>
      <w:r w:rsidRPr="00A546E1">
        <w:rPr>
          <w:rFonts w:ascii="Times New Roman" w:hAnsi="Times New Roman" w:hint="eastAsia"/>
        </w:rPr>
        <w:t>1</w:t>
      </w:r>
      <w:r w:rsidRPr="00A546E1">
        <w:rPr>
          <w:rFonts w:ascii="Times New Roman" w:hAnsi="Times New Roman" w:hint="eastAsia"/>
        </w:rPr>
        <w:t>次檢驗，該校於</w:t>
      </w:r>
      <w:r w:rsidRPr="00A546E1">
        <w:rPr>
          <w:rFonts w:ascii="Times New Roman" w:hAnsi="Times New Roman" w:hint="eastAsia"/>
        </w:rPr>
        <w:t>109</w:t>
      </w:r>
      <w:r w:rsidRPr="00A546E1">
        <w:rPr>
          <w:rFonts w:ascii="Times New Roman" w:hAnsi="Times New Roman" w:hint="eastAsia"/>
        </w:rPr>
        <w:t>年</w:t>
      </w:r>
      <w:r w:rsidRPr="00A546E1">
        <w:rPr>
          <w:rFonts w:ascii="Times New Roman" w:hAnsi="Times New Roman" w:hint="eastAsia"/>
        </w:rPr>
        <w:t>4</w:t>
      </w:r>
      <w:r w:rsidRPr="00A546E1">
        <w:rPr>
          <w:rFonts w:ascii="Times New Roman" w:hAnsi="Times New Roman" w:hint="eastAsia"/>
        </w:rPr>
        <w:t>月向</w:t>
      </w:r>
      <w:r w:rsidR="00BE41F3">
        <w:rPr>
          <w:rFonts w:ascii="Times New Roman" w:hAnsi="Times New Roman" w:hint="eastAsia"/>
        </w:rPr>
        <w:t>○○○</w:t>
      </w:r>
      <w:r w:rsidRPr="00A546E1">
        <w:rPr>
          <w:rFonts w:ascii="Times New Roman" w:hAnsi="Times New Roman" w:hint="eastAsia"/>
        </w:rPr>
        <w:t>申請於</w:t>
      </w:r>
      <w:r w:rsidRPr="00A546E1">
        <w:rPr>
          <w:rFonts w:ascii="Times New Roman" w:hAnsi="Times New Roman" w:hint="eastAsia"/>
        </w:rPr>
        <w:t>11</w:t>
      </w:r>
      <w:r w:rsidRPr="00A546E1">
        <w:rPr>
          <w:rFonts w:ascii="Times New Roman" w:hAnsi="Times New Roman" w:hint="eastAsia"/>
        </w:rPr>
        <w:t>月檢驗表示須改善，同年</w:t>
      </w:r>
      <w:r w:rsidRPr="00A546E1">
        <w:rPr>
          <w:rFonts w:ascii="Times New Roman" w:hAnsi="Times New Roman" w:hint="eastAsia"/>
        </w:rPr>
        <w:t>12</w:t>
      </w:r>
      <w:r w:rsidRPr="00A546E1">
        <w:rPr>
          <w:rFonts w:ascii="Times New Roman" w:hAnsi="Times New Roman" w:hint="eastAsia"/>
        </w:rPr>
        <w:t>月校方得知</w:t>
      </w:r>
      <w:r w:rsidR="00BE41F3">
        <w:rPr>
          <w:rFonts w:ascii="Times New Roman" w:hAnsi="Times New Roman" w:hint="eastAsia"/>
        </w:rPr>
        <w:t>○○○</w:t>
      </w:r>
      <w:r w:rsidRPr="00A546E1">
        <w:rPr>
          <w:rFonts w:ascii="Times New Roman" w:hAnsi="Times New Roman" w:hint="eastAsia"/>
        </w:rPr>
        <w:t>被停權，迄</w:t>
      </w:r>
      <w:r w:rsidRPr="00A546E1">
        <w:rPr>
          <w:rFonts w:ascii="Times New Roman" w:hAnsi="Times New Roman" w:hint="eastAsia"/>
        </w:rPr>
        <w:t>110</w:t>
      </w:r>
      <w:r w:rsidRPr="00A546E1">
        <w:rPr>
          <w:rFonts w:ascii="Times New Roman" w:hAnsi="Times New Roman" w:hint="eastAsia"/>
        </w:rPr>
        <w:t>年</w:t>
      </w:r>
      <w:r w:rsidRPr="00A546E1">
        <w:rPr>
          <w:rFonts w:ascii="Times New Roman" w:hAnsi="Times New Roman" w:hint="eastAsia"/>
        </w:rPr>
        <w:t>10</w:t>
      </w:r>
      <w:r w:rsidRPr="00A546E1">
        <w:rPr>
          <w:rFonts w:ascii="Times New Roman" w:hAnsi="Times New Roman" w:hint="eastAsia"/>
        </w:rPr>
        <w:t>月復權，遂安排於同年</w:t>
      </w:r>
      <w:r w:rsidRPr="00A546E1">
        <w:rPr>
          <w:rFonts w:ascii="Times New Roman" w:hAnsi="Times New Roman" w:hint="eastAsia"/>
        </w:rPr>
        <w:t>10</w:t>
      </w:r>
      <w:r w:rsidRPr="00A546E1">
        <w:rPr>
          <w:rFonts w:ascii="Times New Roman" w:hAnsi="Times New Roman" w:hint="eastAsia"/>
        </w:rPr>
        <w:t>、</w:t>
      </w:r>
      <w:r w:rsidRPr="00A546E1">
        <w:rPr>
          <w:rFonts w:ascii="Times New Roman" w:hAnsi="Times New Roman" w:hint="eastAsia"/>
        </w:rPr>
        <w:t>12</w:t>
      </w:r>
      <w:r w:rsidRPr="00A546E1">
        <w:rPr>
          <w:rFonts w:ascii="Times New Roman" w:hAnsi="Times New Roman" w:hint="eastAsia"/>
        </w:rPr>
        <w:t>月兩次會</w:t>
      </w:r>
      <w:proofErr w:type="gramStart"/>
      <w:r w:rsidRPr="00A546E1">
        <w:rPr>
          <w:rFonts w:ascii="Times New Roman" w:hAnsi="Times New Roman" w:hint="eastAsia"/>
        </w:rPr>
        <w:t>勘</w:t>
      </w:r>
      <w:proofErr w:type="gramEnd"/>
      <w:r w:rsidRPr="00A546E1">
        <w:rPr>
          <w:rFonts w:ascii="Times New Roman" w:hAnsi="Times New Roman" w:hint="eastAsia"/>
        </w:rPr>
        <w:t>，提供改善方法修正，</w:t>
      </w:r>
      <w:r w:rsidRPr="00A546E1">
        <w:rPr>
          <w:rFonts w:ascii="Times New Roman" w:hAnsi="Times New Roman" w:hint="eastAsia"/>
        </w:rPr>
        <w:t>111</w:t>
      </w:r>
      <w:r w:rsidRPr="00A546E1">
        <w:rPr>
          <w:rFonts w:ascii="Times New Roman" w:hAnsi="Times New Roman" w:hint="eastAsia"/>
        </w:rPr>
        <w:t>年</w:t>
      </w:r>
      <w:r w:rsidRPr="00A546E1">
        <w:rPr>
          <w:rFonts w:ascii="Times New Roman" w:hAnsi="Times New Roman" w:hint="eastAsia"/>
        </w:rPr>
        <w:t>3</w:t>
      </w:r>
      <w:r w:rsidRPr="00A546E1">
        <w:rPr>
          <w:rFonts w:ascii="Times New Roman" w:hAnsi="Times New Roman" w:hint="eastAsia"/>
        </w:rPr>
        <w:t>月</w:t>
      </w:r>
      <w:proofErr w:type="gramStart"/>
      <w:r w:rsidRPr="00A546E1">
        <w:rPr>
          <w:rFonts w:ascii="Times New Roman" w:hAnsi="Times New Roman" w:hint="eastAsia"/>
        </w:rPr>
        <w:t>複</w:t>
      </w:r>
      <w:proofErr w:type="gramEnd"/>
      <w:r w:rsidRPr="00A546E1">
        <w:rPr>
          <w:rFonts w:ascii="Times New Roman" w:hAnsi="Times New Roman" w:hint="eastAsia"/>
        </w:rPr>
        <w:t>驗結果，</w:t>
      </w:r>
      <w:proofErr w:type="gramStart"/>
      <w:r w:rsidRPr="00A546E1">
        <w:rPr>
          <w:rFonts w:ascii="Times New Roman" w:hAnsi="Times New Roman" w:hint="eastAsia"/>
        </w:rPr>
        <w:t>2</w:t>
      </w:r>
      <w:r w:rsidRPr="00A546E1">
        <w:rPr>
          <w:rFonts w:ascii="Times New Roman" w:hAnsi="Times New Roman" w:hint="eastAsia"/>
        </w:rPr>
        <w:t>座遊具合格</w:t>
      </w:r>
      <w:proofErr w:type="gramEnd"/>
      <w:r w:rsidRPr="00A546E1">
        <w:rPr>
          <w:rFonts w:ascii="Times New Roman" w:hAnsi="Times New Roman" w:hint="eastAsia"/>
        </w:rPr>
        <w:t>，</w:t>
      </w:r>
      <w:r w:rsidRPr="00A546E1">
        <w:rPr>
          <w:rFonts w:ascii="Times New Roman" w:hAnsi="Times New Roman" w:hint="eastAsia"/>
        </w:rPr>
        <w:t>1</w:t>
      </w:r>
      <w:proofErr w:type="gramStart"/>
      <w:r w:rsidRPr="00A546E1">
        <w:rPr>
          <w:rFonts w:ascii="Times New Roman" w:hAnsi="Times New Roman" w:hint="eastAsia"/>
        </w:rPr>
        <w:t>座待</w:t>
      </w:r>
      <w:proofErr w:type="gramEnd"/>
      <w:r w:rsidRPr="00A546E1">
        <w:rPr>
          <w:rFonts w:ascii="Times New Roman" w:hAnsi="Times New Roman" w:hint="eastAsia"/>
        </w:rPr>
        <w:t>改善。</w:t>
      </w:r>
    </w:p>
    <w:p w:rsidR="00A1497F" w:rsidRPr="00A546E1" w:rsidRDefault="00E82AD4" w:rsidP="000574B4">
      <w:pPr>
        <w:pStyle w:val="3"/>
        <w:ind w:left="1360" w:hanging="680"/>
        <w:rPr>
          <w:rFonts w:ascii="Times New Roman" w:hAnsi="Times New Roman"/>
        </w:rPr>
      </w:pPr>
      <w:r w:rsidRPr="00A546E1">
        <w:rPr>
          <w:rFonts w:ascii="Times New Roman" w:hAnsi="Times New Roman" w:hint="eastAsia"/>
        </w:rPr>
        <w:t>綜上，</w:t>
      </w:r>
      <w:proofErr w:type="gramStart"/>
      <w:r w:rsidRPr="00A546E1">
        <w:rPr>
          <w:rFonts w:ascii="Times New Roman" w:hAnsi="Times New Roman" w:hint="eastAsia"/>
        </w:rPr>
        <w:t>衛福部</w:t>
      </w:r>
      <w:proofErr w:type="gramEnd"/>
      <w:r w:rsidRPr="00A546E1">
        <w:rPr>
          <w:rFonts w:ascii="Times New Roman" w:hAnsi="Times New Roman" w:hint="eastAsia"/>
        </w:rPr>
        <w:t>106</w:t>
      </w:r>
      <w:r w:rsidRPr="00A546E1">
        <w:rPr>
          <w:rFonts w:ascii="Times New Roman" w:hAnsi="Times New Roman" w:hint="eastAsia"/>
        </w:rPr>
        <w:t>年修正「兒童遊戲場規範」過程未做好政策影響評估及宣導，疏未考量市場檢驗量能及管理單位能否於期限內完成備查之執行能力（涉及改善經費），即</w:t>
      </w:r>
      <w:proofErr w:type="gramStart"/>
      <w:r w:rsidRPr="00A546E1">
        <w:rPr>
          <w:rFonts w:ascii="Times New Roman" w:hAnsi="Times New Roman" w:hint="eastAsia"/>
        </w:rPr>
        <w:t>冒</w:t>
      </w:r>
      <w:proofErr w:type="gramEnd"/>
      <w:r w:rsidRPr="00A546E1">
        <w:rPr>
          <w:rFonts w:ascii="Times New Roman" w:hAnsi="Times New Roman" w:hint="eastAsia"/>
        </w:rPr>
        <w:t>然強制實施兒童遊戲場設施應取得全國認證基金會（</w:t>
      </w:r>
      <w:r w:rsidRPr="00A546E1">
        <w:rPr>
          <w:rFonts w:ascii="Times New Roman" w:hAnsi="Times New Roman" w:hint="eastAsia"/>
        </w:rPr>
        <w:t>TAF</w:t>
      </w:r>
      <w:r w:rsidRPr="00A546E1">
        <w:rPr>
          <w:rFonts w:ascii="Times New Roman" w:hAnsi="Times New Roman" w:hint="eastAsia"/>
        </w:rPr>
        <w:t>）認證之檢驗機構所開立之合格檢驗報告；規範修正前已設置者，亦應於</w:t>
      </w:r>
      <w:r w:rsidRPr="00A546E1">
        <w:rPr>
          <w:rFonts w:ascii="Times New Roman" w:hAnsi="Times New Roman" w:hint="eastAsia"/>
        </w:rPr>
        <w:t>3</w:t>
      </w:r>
      <w:r w:rsidRPr="00A546E1">
        <w:rPr>
          <w:rFonts w:ascii="Times New Roman" w:hAnsi="Times New Roman" w:hint="eastAsia"/>
        </w:rPr>
        <w:t>年（</w:t>
      </w:r>
      <w:r w:rsidRPr="00A546E1">
        <w:rPr>
          <w:rFonts w:ascii="Times New Roman" w:hAnsi="Times New Roman" w:hint="eastAsia"/>
        </w:rPr>
        <w:t>110</w:t>
      </w:r>
      <w:r w:rsidRPr="00A546E1">
        <w:rPr>
          <w:rFonts w:ascii="Times New Roman" w:hAnsi="Times New Roman" w:hint="eastAsia"/>
        </w:rPr>
        <w:t>年</w:t>
      </w:r>
      <w:r w:rsidRPr="00A546E1">
        <w:rPr>
          <w:rFonts w:ascii="Times New Roman" w:hAnsi="Times New Roman" w:hint="eastAsia"/>
        </w:rPr>
        <w:t>8</w:t>
      </w:r>
      <w:r w:rsidRPr="00A546E1">
        <w:rPr>
          <w:rFonts w:ascii="Times New Roman" w:hAnsi="Times New Roman" w:hint="eastAsia"/>
        </w:rPr>
        <w:t>月</w:t>
      </w:r>
      <w:r w:rsidRPr="00A546E1">
        <w:rPr>
          <w:rFonts w:ascii="Times New Roman" w:hAnsi="Times New Roman" w:hint="eastAsia"/>
        </w:rPr>
        <w:t>10</w:t>
      </w:r>
      <w:r w:rsidRPr="00A546E1">
        <w:rPr>
          <w:rFonts w:ascii="Times New Roman" w:hAnsi="Times New Roman" w:hint="eastAsia"/>
        </w:rPr>
        <w:t>日延長為</w:t>
      </w:r>
      <w:r w:rsidRPr="00A546E1">
        <w:rPr>
          <w:rFonts w:ascii="Times New Roman" w:hAnsi="Times New Roman" w:hint="eastAsia"/>
        </w:rPr>
        <w:t>6</w:t>
      </w:r>
      <w:r w:rsidRPr="00A546E1">
        <w:rPr>
          <w:rFonts w:ascii="Times New Roman" w:hAnsi="Times New Roman" w:hint="eastAsia"/>
        </w:rPr>
        <w:t>年）內完成備查程序。為符合規定，教育部乃向行政院爭取預算於</w:t>
      </w:r>
      <w:r w:rsidRPr="00A546E1">
        <w:rPr>
          <w:rFonts w:ascii="Times New Roman" w:hAnsi="Times New Roman" w:hint="eastAsia"/>
        </w:rPr>
        <w:t>109</w:t>
      </w:r>
      <w:r w:rsidRPr="00A546E1">
        <w:rPr>
          <w:rFonts w:ascii="Times New Roman" w:hAnsi="Times New Roman" w:hint="eastAsia"/>
        </w:rPr>
        <w:t>年補助全國公立國小及公私立幼兒園遊戲場改善經費，致短</w:t>
      </w:r>
      <w:r w:rsidRPr="00A546E1">
        <w:rPr>
          <w:rFonts w:ascii="Times New Roman" w:hAnsi="Times New Roman" w:hint="eastAsia"/>
        </w:rPr>
        <w:lastRenderedPageBreak/>
        <w:t>期間內檢驗量大增，及部分檢驗機構陸續遭停權影響，造成全國兒童遊戲場（遊具）檢驗塞車之亂，引發廣大民怨</w:t>
      </w:r>
      <w:r w:rsidR="00766A19" w:rsidRPr="00A546E1">
        <w:rPr>
          <w:rFonts w:ascii="Times New Roman" w:hAnsi="Times New Roman" w:hint="eastAsia"/>
        </w:rPr>
        <w:t>；</w:t>
      </w:r>
      <w:r w:rsidR="00766A19" w:rsidRPr="00A546E1">
        <w:rPr>
          <w:rFonts w:ascii="Times New Roman" w:hAnsi="Times New Roman" w:hint="eastAsia"/>
          <w:snapToGrid w:val="0"/>
        </w:rPr>
        <w:t>而營建署以地方自治範疇屬地方政府權責，無預算可補助之消極處理態度以對；標檢局聲稱是否採認</w:t>
      </w:r>
      <w:r w:rsidR="00766A19" w:rsidRPr="00A546E1">
        <w:rPr>
          <w:rFonts w:ascii="Times New Roman" w:hAnsi="Times New Roman" w:hint="eastAsia"/>
          <w:snapToGrid w:val="0"/>
        </w:rPr>
        <w:t>TAF</w:t>
      </w:r>
      <w:r w:rsidR="00766A19" w:rsidRPr="00A546E1">
        <w:rPr>
          <w:rFonts w:ascii="Times New Roman" w:hAnsi="Times New Roman" w:hint="eastAsia"/>
          <w:snapToGrid w:val="0"/>
        </w:rPr>
        <w:t>認證之檢驗機構及國家標準，係屬規範主管機關衛福部權責，各目的事業主管機關也可自行認可檢驗機構及訂定管理規範，然當衛福部採用納為規範管理時，該局並未提醒未來可能發生之檢驗量能等</w:t>
      </w:r>
      <w:r w:rsidR="00C45629" w:rsidRPr="00A546E1">
        <w:rPr>
          <w:rFonts w:ascii="Times New Roman" w:hAnsi="Times New Roman" w:hint="eastAsia"/>
          <w:snapToGrid w:val="0"/>
        </w:rPr>
        <w:t>管理</w:t>
      </w:r>
      <w:r w:rsidR="00766A19" w:rsidRPr="00A546E1">
        <w:rPr>
          <w:rFonts w:ascii="Times New Roman" w:hAnsi="Times New Roman" w:hint="eastAsia"/>
          <w:snapToGrid w:val="0"/>
        </w:rPr>
        <w:t>問題；</w:t>
      </w:r>
      <w:r w:rsidRPr="00A546E1">
        <w:rPr>
          <w:rFonts w:ascii="Times New Roman" w:hAnsi="Times New Roman" w:hint="eastAsia"/>
        </w:rPr>
        <w:t>衛福部雖表示修法過程共召開</w:t>
      </w:r>
      <w:r w:rsidRPr="00A546E1">
        <w:rPr>
          <w:rFonts w:ascii="Times New Roman" w:hAnsi="Times New Roman" w:hint="eastAsia"/>
        </w:rPr>
        <w:t>11</w:t>
      </w:r>
      <w:r w:rsidRPr="00A546E1">
        <w:rPr>
          <w:rFonts w:ascii="Times New Roman" w:hAnsi="Times New Roman" w:hint="eastAsia"/>
        </w:rPr>
        <w:t>次會議並經機關同意，惟思慮未盡周妥並防患於未然，以致釀成全國性風暴，核有疏失。</w:t>
      </w:r>
    </w:p>
    <w:p w:rsidR="00A1497F" w:rsidRPr="00A546E1" w:rsidRDefault="00E25644" w:rsidP="00363611">
      <w:pPr>
        <w:pStyle w:val="2"/>
        <w:rPr>
          <w:rFonts w:ascii="Times New Roman" w:hAnsi="Times New Roman"/>
        </w:rPr>
      </w:pPr>
      <w:r w:rsidRPr="00A546E1">
        <w:rPr>
          <w:rFonts w:ascii="Times New Roman" w:hAnsi="Times New Roman" w:hint="eastAsia"/>
        </w:rPr>
        <w:t>兒童遊戲場（遊具）檢驗量能問題涉及市場供需等諸多因素影響，從臺北市立兒童新樂園「共融旋轉盤」案及本院諮詢專家學者意見瞭解，檢驗標準認定不一、法規未與時俱進、檢驗機構擔心停權而限縮解釋等複合式因素所引發出來之連鎖效應，相關主管機關怠忽職守未事前預防，以致爭議蔓延擴大，一發不可收拾，方由行政院政務委員於</w:t>
      </w:r>
      <w:r w:rsidRPr="00A546E1">
        <w:rPr>
          <w:rFonts w:ascii="Times New Roman" w:hAnsi="Times New Roman" w:hint="eastAsia"/>
        </w:rPr>
        <w:t>110</w:t>
      </w:r>
      <w:r w:rsidRPr="00A546E1">
        <w:rPr>
          <w:rFonts w:ascii="Times New Roman" w:hAnsi="Times New Roman" w:hint="eastAsia"/>
        </w:rPr>
        <w:t>年</w:t>
      </w:r>
      <w:r w:rsidRPr="00A546E1">
        <w:rPr>
          <w:rFonts w:ascii="Times New Roman" w:hAnsi="Times New Roman" w:hint="eastAsia"/>
        </w:rPr>
        <w:t>3</w:t>
      </w:r>
      <w:r w:rsidRPr="00A546E1">
        <w:rPr>
          <w:rFonts w:ascii="Times New Roman" w:hAnsi="Times New Roman" w:hint="eastAsia"/>
        </w:rPr>
        <w:t>月</w:t>
      </w:r>
      <w:r w:rsidRPr="00A546E1">
        <w:rPr>
          <w:rFonts w:ascii="Times New Roman" w:hAnsi="Times New Roman" w:hint="eastAsia"/>
        </w:rPr>
        <w:t>10</w:t>
      </w:r>
      <w:r w:rsidRPr="00A546E1">
        <w:rPr>
          <w:rFonts w:ascii="Times New Roman" w:hAnsi="Times New Roman" w:hint="eastAsia"/>
        </w:rPr>
        <w:t>日召開會議，</w:t>
      </w:r>
      <w:proofErr w:type="gramStart"/>
      <w:r w:rsidRPr="00A546E1">
        <w:rPr>
          <w:rFonts w:ascii="Times New Roman" w:hAnsi="Times New Roman" w:hint="eastAsia"/>
        </w:rPr>
        <w:t>請社家署</w:t>
      </w:r>
      <w:proofErr w:type="gramEnd"/>
      <w:r w:rsidRPr="00A546E1">
        <w:rPr>
          <w:rFonts w:ascii="Times New Roman" w:hAnsi="Times New Roman" w:hint="eastAsia"/>
        </w:rPr>
        <w:t>會同標檢局建立聯繫平臺機制處理，凸顯相關部會橫向聯繫失調且各自為政，行政效能不彰，核有怠失</w:t>
      </w:r>
      <w:r w:rsidR="00CF150D" w:rsidRPr="00A546E1">
        <w:rPr>
          <w:rFonts w:ascii="Times New Roman" w:hAnsi="Times New Roman" w:hint="eastAsia"/>
        </w:rPr>
        <w:t>。</w:t>
      </w:r>
    </w:p>
    <w:p w:rsidR="00546632" w:rsidRPr="00A546E1" w:rsidRDefault="00546632" w:rsidP="00363611">
      <w:pPr>
        <w:pStyle w:val="3"/>
        <w:rPr>
          <w:rFonts w:ascii="Times New Roman" w:hAnsi="Times New Roman"/>
        </w:rPr>
      </w:pPr>
      <w:r w:rsidRPr="00A546E1">
        <w:rPr>
          <w:rFonts w:ascii="Times New Roman" w:hAnsi="Times New Roman" w:hint="eastAsia"/>
        </w:rPr>
        <w:t>兒童遊戲場（遊具）檢驗標準，內政部</w:t>
      </w:r>
      <w:proofErr w:type="gramStart"/>
      <w:r w:rsidRPr="00A546E1">
        <w:rPr>
          <w:rFonts w:ascii="Times New Roman" w:hAnsi="Times New Roman" w:hint="eastAsia"/>
        </w:rPr>
        <w:t>92</w:t>
      </w:r>
      <w:r w:rsidRPr="00A546E1">
        <w:rPr>
          <w:rFonts w:ascii="Times New Roman" w:hAnsi="Times New Roman" w:hint="eastAsia"/>
        </w:rPr>
        <w:t>年</w:t>
      </w:r>
      <w:r w:rsidRPr="00A546E1">
        <w:rPr>
          <w:rFonts w:ascii="Times New Roman" w:hAnsi="Times New Roman" w:hint="eastAsia"/>
        </w:rPr>
        <w:t>4</w:t>
      </w:r>
      <w:r w:rsidRPr="00A546E1">
        <w:rPr>
          <w:rFonts w:ascii="Times New Roman" w:hAnsi="Times New Roman" w:hint="eastAsia"/>
        </w:rPr>
        <w:t>月</w:t>
      </w:r>
      <w:r w:rsidRPr="00A546E1">
        <w:rPr>
          <w:rFonts w:ascii="Times New Roman" w:hAnsi="Times New Roman" w:hint="eastAsia"/>
        </w:rPr>
        <w:t>9</w:t>
      </w:r>
      <w:r w:rsidRPr="00A546E1">
        <w:rPr>
          <w:rFonts w:ascii="Times New Roman" w:hAnsi="Times New Roman" w:hint="eastAsia"/>
        </w:rPr>
        <w:t>日函訂之</w:t>
      </w:r>
      <w:proofErr w:type="gramEnd"/>
      <w:r w:rsidRPr="00A546E1">
        <w:rPr>
          <w:rFonts w:ascii="Times New Roman" w:hAnsi="Times New Roman" w:hint="eastAsia"/>
        </w:rPr>
        <w:t>「各行業附設兒童遊樂設施安全管理規範」第</w:t>
      </w:r>
      <w:r w:rsidRPr="00A546E1">
        <w:rPr>
          <w:rFonts w:ascii="Times New Roman" w:hAnsi="Times New Roman" w:hint="eastAsia"/>
        </w:rPr>
        <w:t>7</w:t>
      </w:r>
      <w:r w:rsidRPr="00A546E1">
        <w:rPr>
          <w:rFonts w:ascii="Times New Roman" w:hAnsi="Times New Roman" w:hint="eastAsia"/>
        </w:rPr>
        <w:t>點規定，應符合中國國家標準</w:t>
      </w:r>
      <w:r w:rsidRPr="00A546E1">
        <w:rPr>
          <w:rFonts w:ascii="Times New Roman" w:hAnsi="Times New Roman" w:hint="eastAsia"/>
        </w:rPr>
        <w:t>CNS 12642</w:t>
      </w:r>
      <w:r w:rsidRPr="00A546E1">
        <w:rPr>
          <w:rFonts w:ascii="Times New Roman" w:hAnsi="Times New Roman" w:hint="eastAsia"/>
        </w:rPr>
        <w:t>（公共兒童遊戲場設備）、</w:t>
      </w:r>
      <w:r w:rsidRPr="00A546E1">
        <w:rPr>
          <w:rFonts w:ascii="Times New Roman" w:hAnsi="Times New Roman" w:hint="eastAsia"/>
        </w:rPr>
        <w:t>12643</w:t>
      </w:r>
      <w:r w:rsidRPr="00A546E1">
        <w:rPr>
          <w:rFonts w:ascii="Times New Roman" w:hAnsi="Times New Roman" w:hint="eastAsia"/>
        </w:rPr>
        <w:t>（遊戲場鋪面材料衝擊吸收性能試驗法）或其他國際相關標準。嗣後國家標準新增</w:t>
      </w:r>
      <w:r w:rsidRPr="00A546E1">
        <w:rPr>
          <w:rFonts w:ascii="Times New Roman" w:hAnsi="Times New Roman" w:hint="eastAsia"/>
        </w:rPr>
        <w:t>CNS 15912</w:t>
      </w:r>
      <w:r w:rsidRPr="00A546E1">
        <w:rPr>
          <w:rFonts w:ascii="Times New Roman" w:hAnsi="Times New Roman" w:hint="eastAsia"/>
        </w:rPr>
        <w:t>（遊戲場用攀爬網及安全網</w:t>
      </w:r>
      <w:r w:rsidRPr="00A546E1">
        <w:rPr>
          <w:rFonts w:ascii="Times New Roman" w:hAnsi="Times New Roman" w:hint="eastAsia"/>
        </w:rPr>
        <w:t>/</w:t>
      </w:r>
      <w:r w:rsidRPr="00A546E1">
        <w:rPr>
          <w:rFonts w:ascii="Times New Roman" w:hAnsi="Times New Roman" w:hint="eastAsia"/>
        </w:rPr>
        <w:t>格網之設計、製造、安裝及測試）及</w:t>
      </w:r>
      <w:r w:rsidRPr="00A546E1">
        <w:rPr>
          <w:rFonts w:ascii="Times New Roman" w:hAnsi="Times New Roman" w:hint="eastAsia"/>
        </w:rPr>
        <w:t>CNS 15913</w:t>
      </w:r>
      <w:r w:rsidRPr="00A546E1">
        <w:rPr>
          <w:rFonts w:ascii="Times New Roman" w:hAnsi="Times New Roman" w:hint="eastAsia"/>
        </w:rPr>
        <w:t>（軟質封閉式遊戲設備）等。以</w:t>
      </w:r>
      <w:r w:rsidRPr="00A546E1">
        <w:rPr>
          <w:rFonts w:ascii="Times New Roman" w:hAnsi="Times New Roman" w:hint="eastAsia"/>
        </w:rPr>
        <w:t>CNS 12642</w:t>
      </w:r>
      <w:r w:rsidRPr="00A546E1">
        <w:rPr>
          <w:rFonts w:ascii="Times New Roman" w:hAnsi="Times New Roman" w:hint="eastAsia"/>
        </w:rPr>
        <w:t>：</w:t>
      </w:r>
      <w:r w:rsidRPr="00A546E1">
        <w:rPr>
          <w:rFonts w:ascii="Times New Roman" w:hAnsi="Times New Roman" w:hint="eastAsia"/>
        </w:rPr>
        <w:t>2016</w:t>
      </w:r>
      <w:r w:rsidRPr="00A546E1">
        <w:rPr>
          <w:rFonts w:ascii="Times New Roman" w:hAnsi="Times New Roman" w:hint="eastAsia"/>
        </w:rPr>
        <w:t>「公共兒童遊戲場設備」標準為例，共有</w:t>
      </w:r>
      <w:r w:rsidRPr="00A546E1">
        <w:rPr>
          <w:rFonts w:ascii="Times New Roman" w:hAnsi="Times New Roman" w:hint="eastAsia"/>
        </w:rPr>
        <w:t>15</w:t>
      </w:r>
      <w:r w:rsidRPr="00A546E1">
        <w:rPr>
          <w:rFonts w:ascii="Times New Roman" w:hAnsi="Times New Roman" w:hint="eastAsia"/>
        </w:rPr>
        <w:t>個章節內容，第六</w:t>
      </w:r>
      <w:r w:rsidRPr="00A546E1">
        <w:rPr>
          <w:rFonts w:ascii="Times New Roman" w:hAnsi="Times New Roman" w:hint="eastAsia"/>
        </w:rPr>
        <w:lastRenderedPageBreak/>
        <w:t>章節為「性能要求事項」，其中「</w:t>
      </w:r>
      <w:r w:rsidRPr="00A546E1">
        <w:rPr>
          <w:rFonts w:ascii="Times New Roman" w:hAnsi="Times New Roman" w:hint="eastAsia"/>
        </w:rPr>
        <w:t>6.5</w:t>
      </w:r>
      <w:r w:rsidRPr="00A546E1">
        <w:rPr>
          <w:rFonts w:ascii="Times New Roman" w:hAnsi="Times New Roman" w:hint="eastAsia"/>
        </w:rPr>
        <w:t>壓碎點及剪切點」規範要求「兩個相對運動組件之交合點，或正常搖擺角度下，搖擺元件</w:t>
      </w:r>
      <w:proofErr w:type="gramStart"/>
      <w:r w:rsidRPr="00A546E1">
        <w:rPr>
          <w:rFonts w:ascii="Times New Roman" w:hAnsi="Times New Roman" w:hint="eastAsia"/>
        </w:rPr>
        <w:t>（</w:t>
      </w:r>
      <w:proofErr w:type="gramEnd"/>
      <w:r w:rsidRPr="00A546E1">
        <w:rPr>
          <w:rFonts w:ascii="Times New Roman" w:hAnsi="Times New Roman" w:hint="eastAsia"/>
        </w:rPr>
        <w:t>例：鐘擺式翹翹板、軌道吊車等</w:t>
      </w:r>
      <w:proofErr w:type="gramStart"/>
      <w:r w:rsidRPr="00A546E1">
        <w:rPr>
          <w:rFonts w:ascii="Times New Roman" w:hAnsi="Times New Roman" w:hint="eastAsia"/>
        </w:rPr>
        <w:t>）</w:t>
      </w:r>
      <w:proofErr w:type="gramEnd"/>
      <w:r w:rsidRPr="00A546E1">
        <w:rPr>
          <w:rFonts w:ascii="Times New Roman" w:hAnsi="Times New Roman" w:hint="eastAsia"/>
        </w:rPr>
        <w:t>的靜態支撐構件與堅硬支撐構件間開口，不得產生壓碎點或剪切點。壓碎點或剪切點為可在</w:t>
      </w:r>
      <w:r w:rsidRPr="00A546E1">
        <w:rPr>
          <w:rFonts w:ascii="Times New Roman" w:hAnsi="Times New Roman" w:hint="eastAsia"/>
        </w:rPr>
        <w:t>1</w:t>
      </w:r>
      <w:r w:rsidRPr="00A546E1">
        <w:rPr>
          <w:rFonts w:ascii="Times New Roman" w:hAnsi="Times New Roman" w:hint="eastAsia"/>
        </w:rPr>
        <w:t>處或多處卡住直徑</w:t>
      </w:r>
      <w:r w:rsidRPr="00A546E1">
        <w:rPr>
          <w:rFonts w:ascii="Times New Roman" w:hAnsi="Times New Roman" w:hint="eastAsia"/>
        </w:rPr>
        <w:t>16mm</w:t>
      </w:r>
      <w:r w:rsidRPr="00A546E1">
        <w:rPr>
          <w:rFonts w:ascii="Times New Roman" w:hAnsi="Times New Roman" w:hint="eastAsia"/>
        </w:rPr>
        <w:t>棍子的任何點」。第八章節為「設備」，</w:t>
      </w:r>
      <w:proofErr w:type="gramStart"/>
      <w:r w:rsidRPr="00A546E1">
        <w:rPr>
          <w:rFonts w:ascii="Times New Roman" w:hAnsi="Times New Roman" w:hint="eastAsia"/>
        </w:rPr>
        <w:t>臚</w:t>
      </w:r>
      <w:proofErr w:type="gramEnd"/>
      <w:r w:rsidRPr="00A546E1">
        <w:rPr>
          <w:rFonts w:ascii="Times New Roman" w:hAnsi="Times New Roman" w:hint="eastAsia"/>
        </w:rPr>
        <w:t>列平衡木、</w:t>
      </w:r>
      <w:proofErr w:type="gramStart"/>
      <w:r w:rsidRPr="00A546E1">
        <w:rPr>
          <w:rFonts w:ascii="Times New Roman" w:hAnsi="Times New Roman" w:hint="eastAsia"/>
        </w:rPr>
        <w:t>攀爬</w:t>
      </w:r>
      <w:proofErr w:type="gramEnd"/>
      <w:r w:rsidRPr="00A546E1">
        <w:rPr>
          <w:rFonts w:ascii="Times New Roman" w:hAnsi="Times New Roman" w:hint="eastAsia"/>
        </w:rPr>
        <w:t>架、上肢運動設備、滑桿、滑梯、鞦韆、擺</w:t>
      </w:r>
      <w:proofErr w:type="gramStart"/>
      <w:r w:rsidRPr="00A546E1">
        <w:rPr>
          <w:rFonts w:ascii="Times New Roman" w:hAnsi="Times New Roman" w:hint="eastAsia"/>
        </w:rPr>
        <w:t>盪式閘</w:t>
      </w:r>
      <w:proofErr w:type="gramEnd"/>
      <w:r w:rsidRPr="00A546E1">
        <w:rPr>
          <w:rFonts w:ascii="Times New Roman" w:hAnsi="Times New Roman" w:hint="eastAsia"/>
        </w:rPr>
        <w:t>及門、旋轉木馬、滾軸滑梯、蹺蹺板、彈簧搖動設備、</w:t>
      </w:r>
      <w:proofErr w:type="gramStart"/>
      <w:r w:rsidRPr="00A546E1">
        <w:rPr>
          <w:rFonts w:ascii="Times New Roman" w:hAnsi="Times New Roman" w:hint="eastAsia"/>
        </w:rPr>
        <w:t>滾</w:t>
      </w:r>
      <w:proofErr w:type="gramEnd"/>
      <w:r w:rsidRPr="00A546E1">
        <w:rPr>
          <w:rFonts w:ascii="Times New Roman" w:hAnsi="Times New Roman" w:hint="eastAsia"/>
        </w:rPr>
        <w:t>木、軌道車、頂蓋、梅花樁等共</w:t>
      </w:r>
      <w:proofErr w:type="gramStart"/>
      <w:r w:rsidRPr="00A546E1">
        <w:rPr>
          <w:rFonts w:ascii="Times New Roman" w:hAnsi="Times New Roman" w:hint="eastAsia"/>
        </w:rPr>
        <w:t>15</w:t>
      </w:r>
      <w:r w:rsidRPr="00A546E1">
        <w:rPr>
          <w:rFonts w:ascii="Times New Roman" w:hAnsi="Times New Roman" w:hint="eastAsia"/>
        </w:rPr>
        <w:t>項遊具</w:t>
      </w:r>
      <w:proofErr w:type="gramEnd"/>
      <w:r w:rsidRPr="00A546E1">
        <w:rPr>
          <w:rFonts w:ascii="Times New Roman" w:hAnsi="Times New Roman" w:hint="eastAsia"/>
        </w:rPr>
        <w:t>之規範要求。</w:t>
      </w:r>
      <w:r w:rsidRPr="00A546E1">
        <w:rPr>
          <w:rFonts w:ascii="Times New Roman" w:hAnsi="Times New Roman" w:hint="eastAsia"/>
        </w:rPr>
        <w:t>106</w:t>
      </w:r>
      <w:r w:rsidRPr="00A546E1">
        <w:rPr>
          <w:rFonts w:ascii="Times New Roman" w:hAnsi="Times New Roman" w:hint="eastAsia"/>
        </w:rPr>
        <w:t>年</w:t>
      </w:r>
      <w:r w:rsidRPr="00A546E1">
        <w:rPr>
          <w:rFonts w:ascii="Times New Roman" w:hAnsi="Times New Roman" w:hint="eastAsia"/>
        </w:rPr>
        <w:t>1</w:t>
      </w:r>
      <w:r w:rsidRPr="00A546E1">
        <w:rPr>
          <w:rFonts w:ascii="Times New Roman" w:hAnsi="Times New Roman" w:hint="eastAsia"/>
        </w:rPr>
        <w:t>月</w:t>
      </w:r>
      <w:r w:rsidRPr="00A546E1">
        <w:rPr>
          <w:rFonts w:ascii="Times New Roman" w:hAnsi="Times New Roman" w:hint="eastAsia"/>
        </w:rPr>
        <w:t>25</w:t>
      </w:r>
      <w:r w:rsidRPr="00A546E1">
        <w:rPr>
          <w:rFonts w:ascii="Times New Roman" w:hAnsi="Times New Roman" w:hint="eastAsia"/>
        </w:rPr>
        <w:t>日修正之兒童遊戲場規範第</w:t>
      </w:r>
      <w:r w:rsidRPr="00A546E1">
        <w:rPr>
          <w:rFonts w:ascii="Times New Roman" w:hAnsi="Times New Roman" w:hint="eastAsia"/>
        </w:rPr>
        <w:t>7</w:t>
      </w:r>
      <w:r w:rsidRPr="00A546E1">
        <w:rPr>
          <w:rFonts w:ascii="Times New Roman" w:hAnsi="Times New Roman" w:hint="eastAsia"/>
        </w:rPr>
        <w:t>點第</w:t>
      </w:r>
      <w:r w:rsidRPr="00A546E1">
        <w:rPr>
          <w:rFonts w:ascii="Times New Roman" w:hAnsi="Times New Roman" w:hint="eastAsia"/>
        </w:rPr>
        <w:t>2</w:t>
      </w:r>
      <w:r w:rsidRPr="00A546E1">
        <w:rPr>
          <w:rFonts w:ascii="Times New Roman" w:hAnsi="Times New Roman" w:hint="eastAsia"/>
        </w:rPr>
        <w:t>項規定：「本規範修正前已設置之兒童遊戲場設施，應於</w:t>
      </w:r>
      <w:r w:rsidRPr="00A546E1">
        <w:rPr>
          <w:rFonts w:ascii="Times New Roman" w:hAnsi="Times New Roman" w:hint="eastAsia"/>
        </w:rPr>
        <w:t>3</w:t>
      </w:r>
      <w:r w:rsidRPr="00A546E1">
        <w:rPr>
          <w:rFonts w:ascii="Times New Roman" w:hAnsi="Times New Roman" w:hint="eastAsia"/>
        </w:rPr>
        <w:t>年內檢具第</w:t>
      </w:r>
      <w:r w:rsidRPr="00A546E1">
        <w:rPr>
          <w:rFonts w:ascii="Times New Roman" w:hAnsi="Times New Roman" w:hint="eastAsia"/>
        </w:rPr>
        <w:t>1</w:t>
      </w:r>
      <w:r w:rsidRPr="00A546E1">
        <w:rPr>
          <w:rFonts w:ascii="Times New Roman" w:hAnsi="Times New Roman" w:hint="eastAsia"/>
        </w:rPr>
        <w:t>項第</w:t>
      </w:r>
      <w:r w:rsidRPr="00A546E1">
        <w:rPr>
          <w:rFonts w:ascii="Times New Roman" w:hAnsi="Times New Roman" w:hint="eastAsia"/>
        </w:rPr>
        <w:t>1</w:t>
      </w:r>
      <w:r w:rsidRPr="00A546E1">
        <w:rPr>
          <w:rFonts w:ascii="Times New Roman" w:hAnsi="Times New Roman" w:hint="eastAsia"/>
        </w:rPr>
        <w:t>款及第</w:t>
      </w:r>
      <w:r w:rsidRPr="00A546E1">
        <w:rPr>
          <w:rFonts w:ascii="Times New Roman" w:hAnsi="Times New Roman" w:hint="eastAsia"/>
        </w:rPr>
        <w:t>3</w:t>
      </w:r>
      <w:r w:rsidRPr="00A546E1">
        <w:rPr>
          <w:rFonts w:ascii="Times New Roman" w:hAnsi="Times New Roman" w:hint="eastAsia"/>
        </w:rPr>
        <w:t>款至第</w:t>
      </w:r>
      <w:r w:rsidRPr="00A546E1">
        <w:rPr>
          <w:rFonts w:ascii="Times New Roman" w:hAnsi="Times New Roman" w:hint="eastAsia"/>
        </w:rPr>
        <w:t>5</w:t>
      </w:r>
      <w:r w:rsidRPr="00A546E1">
        <w:rPr>
          <w:rFonts w:ascii="Times New Roman" w:hAnsi="Times New Roman" w:hint="eastAsia"/>
        </w:rPr>
        <w:t>款表件向該管兒童遊戲場主管機關完成備查手續」。</w:t>
      </w:r>
    </w:p>
    <w:p w:rsidR="00A1497F" w:rsidRPr="00A546E1" w:rsidRDefault="00546632" w:rsidP="00363611">
      <w:pPr>
        <w:pStyle w:val="3"/>
        <w:rPr>
          <w:rFonts w:ascii="Times New Roman" w:hAnsi="Times New Roman"/>
        </w:rPr>
      </w:pPr>
      <w:r w:rsidRPr="00A546E1">
        <w:rPr>
          <w:rFonts w:ascii="Times New Roman" w:hAnsi="Times New Roman" w:hint="eastAsia"/>
        </w:rPr>
        <w:t>臺北市立兒童新樂園（由臺北市政府教育局【下稱教育局】委託臺北大眾捷運股份有限公司【下稱臺北捷運公司】經營管理）為配合臺北市政府推動共融式遊戲場政策，於</w:t>
      </w:r>
      <w:r w:rsidRPr="00A546E1">
        <w:rPr>
          <w:rFonts w:ascii="Times New Roman" w:hAnsi="Times New Roman" w:hint="eastAsia"/>
        </w:rPr>
        <w:t>105</w:t>
      </w:r>
      <w:r w:rsidRPr="00A546E1">
        <w:rPr>
          <w:rFonts w:ascii="Times New Roman" w:hAnsi="Times New Roman" w:hint="eastAsia"/>
        </w:rPr>
        <w:t>年增設「共融旋轉盤」遊具（詳附圖），經財團法人臺灣</w:t>
      </w:r>
      <w:r w:rsidR="00A76EB2">
        <w:rPr>
          <w:rFonts w:ascii="Times New Roman" w:hAnsi="Times New Roman" w:hint="eastAsia"/>
        </w:rPr>
        <w:t>○○</w:t>
      </w:r>
      <w:r w:rsidRPr="00A546E1">
        <w:rPr>
          <w:rFonts w:ascii="Times New Roman" w:hAnsi="Times New Roman" w:hint="eastAsia"/>
        </w:rPr>
        <w:t>暨</w:t>
      </w:r>
      <w:r w:rsidR="00A76EB2">
        <w:rPr>
          <w:rFonts w:ascii="Times New Roman" w:hAnsi="Times New Roman" w:hint="eastAsia"/>
        </w:rPr>
        <w:t>○○○○</w:t>
      </w:r>
      <w:bookmarkStart w:id="41" w:name="_GoBack"/>
      <w:bookmarkEnd w:id="41"/>
      <w:r w:rsidRPr="00A546E1">
        <w:rPr>
          <w:rFonts w:ascii="Times New Roman" w:hAnsi="Times New Roman" w:hint="eastAsia"/>
        </w:rPr>
        <w:t>研發中心依</w:t>
      </w:r>
      <w:r w:rsidRPr="00A546E1">
        <w:rPr>
          <w:rFonts w:ascii="Times New Roman" w:hAnsi="Times New Roman" w:hint="eastAsia"/>
        </w:rPr>
        <w:t>CNS 12642</w:t>
      </w:r>
      <w:r w:rsidRPr="00A546E1">
        <w:rPr>
          <w:rFonts w:ascii="Times New Roman" w:hAnsi="Times New Roman" w:hint="eastAsia"/>
        </w:rPr>
        <w:t>規範檢驗合格，</w:t>
      </w:r>
      <w:r w:rsidRPr="00A546E1">
        <w:rPr>
          <w:rFonts w:ascii="Times New Roman" w:hAnsi="Times New Roman" w:hint="eastAsia"/>
        </w:rPr>
        <w:t>105</w:t>
      </w:r>
      <w:r w:rsidRPr="00A546E1">
        <w:rPr>
          <w:rFonts w:ascii="Times New Roman" w:hAnsi="Times New Roman" w:hint="eastAsia"/>
        </w:rPr>
        <w:t>年</w:t>
      </w:r>
      <w:r w:rsidRPr="00A546E1">
        <w:rPr>
          <w:rFonts w:ascii="Times New Roman" w:hAnsi="Times New Roman" w:hint="eastAsia"/>
        </w:rPr>
        <w:t>12</w:t>
      </w:r>
      <w:r w:rsidRPr="00A546E1">
        <w:rPr>
          <w:rFonts w:ascii="Times New Roman" w:hAnsi="Times New Roman" w:hint="eastAsia"/>
        </w:rPr>
        <w:t>月</w:t>
      </w:r>
      <w:r w:rsidRPr="00A546E1">
        <w:rPr>
          <w:rFonts w:ascii="Times New Roman" w:hAnsi="Times New Roman" w:hint="eastAsia"/>
        </w:rPr>
        <w:t>7</w:t>
      </w:r>
      <w:r w:rsidRPr="00A546E1">
        <w:rPr>
          <w:rFonts w:ascii="Times New Roman" w:hAnsi="Times New Roman" w:hint="eastAsia"/>
        </w:rPr>
        <w:t>日正式驗收合格後次日啟用。由於該</w:t>
      </w:r>
      <w:proofErr w:type="gramStart"/>
      <w:r w:rsidRPr="00A546E1">
        <w:rPr>
          <w:rFonts w:ascii="Times New Roman" w:hAnsi="Times New Roman" w:hint="eastAsia"/>
        </w:rPr>
        <w:t>遊具係</w:t>
      </w:r>
      <w:proofErr w:type="gramEnd"/>
      <w:r w:rsidRPr="00A546E1">
        <w:rPr>
          <w:rFonts w:ascii="Times New Roman" w:hAnsi="Times New Roman" w:hint="eastAsia"/>
        </w:rPr>
        <w:t>106</w:t>
      </w:r>
      <w:r w:rsidRPr="00A546E1">
        <w:rPr>
          <w:rFonts w:ascii="Times New Roman" w:hAnsi="Times New Roman" w:hint="eastAsia"/>
        </w:rPr>
        <w:t>年</w:t>
      </w:r>
      <w:r w:rsidRPr="00A546E1">
        <w:rPr>
          <w:rFonts w:ascii="Times New Roman" w:hAnsi="Times New Roman" w:hint="eastAsia"/>
        </w:rPr>
        <w:t>1</w:t>
      </w:r>
      <w:r w:rsidRPr="00A546E1">
        <w:rPr>
          <w:rFonts w:ascii="Times New Roman" w:hAnsi="Times New Roman" w:hint="eastAsia"/>
        </w:rPr>
        <w:t>月</w:t>
      </w:r>
      <w:r w:rsidRPr="00A546E1">
        <w:rPr>
          <w:rFonts w:ascii="Times New Roman" w:hAnsi="Times New Roman" w:hint="eastAsia"/>
        </w:rPr>
        <w:t>25</w:t>
      </w:r>
      <w:r w:rsidRPr="00A546E1">
        <w:rPr>
          <w:rFonts w:ascii="Times New Roman" w:hAnsi="Times New Roman" w:hint="eastAsia"/>
        </w:rPr>
        <w:t>日修正兒童遊戲場規範前設置，依同規範第</w:t>
      </w:r>
      <w:r w:rsidRPr="00A546E1">
        <w:rPr>
          <w:rFonts w:ascii="Times New Roman" w:hAnsi="Times New Roman" w:hint="eastAsia"/>
        </w:rPr>
        <w:t>7</w:t>
      </w:r>
      <w:r w:rsidRPr="00A546E1">
        <w:rPr>
          <w:rFonts w:ascii="Times New Roman" w:hAnsi="Times New Roman" w:hint="eastAsia"/>
        </w:rPr>
        <w:t>點規定，須於</w:t>
      </w:r>
      <w:r w:rsidRPr="00A546E1">
        <w:rPr>
          <w:rFonts w:ascii="Times New Roman" w:hAnsi="Times New Roman" w:hint="eastAsia"/>
        </w:rPr>
        <w:t>3</w:t>
      </w:r>
      <w:r w:rsidRPr="00A546E1">
        <w:rPr>
          <w:rFonts w:ascii="Times New Roman" w:hAnsi="Times New Roman" w:hint="eastAsia"/>
        </w:rPr>
        <w:t>年內</w:t>
      </w:r>
      <w:proofErr w:type="gramStart"/>
      <w:r w:rsidRPr="00A546E1">
        <w:rPr>
          <w:rFonts w:ascii="Times New Roman" w:hAnsi="Times New Roman" w:hint="eastAsia"/>
        </w:rPr>
        <w:t>檢具經</w:t>
      </w:r>
      <w:proofErr w:type="gramEnd"/>
      <w:r w:rsidRPr="00A546E1">
        <w:rPr>
          <w:rFonts w:ascii="Times New Roman" w:hAnsi="Times New Roman" w:hint="eastAsia"/>
        </w:rPr>
        <w:t>TAF</w:t>
      </w:r>
      <w:r w:rsidRPr="00A546E1">
        <w:rPr>
          <w:rFonts w:ascii="Times New Roman" w:hAnsi="Times New Roman" w:hint="eastAsia"/>
        </w:rPr>
        <w:t>認證之檢驗機構所開立具有認證標誌之合格檢驗報告完成備查手續，</w:t>
      </w:r>
      <w:proofErr w:type="gramStart"/>
      <w:r w:rsidRPr="00A546E1">
        <w:rPr>
          <w:rFonts w:ascii="Times New Roman" w:hAnsi="Times New Roman" w:hint="eastAsia"/>
        </w:rPr>
        <w:t>爰臺</w:t>
      </w:r>
      <w:proofErr w:type="gramEnd"/>
      <w:r w:rsidRPr="00A546E1">
        <w:rPr>
          <w:rFonts w:ascii="Times New Roman" w:hAnsi="Times New Roman" w:hint="eastAsia"/>
        </w:rPr>
        <w:t>北捷運公司於</w:t>
      </w:r>
      <w:r w:rsidRPr="00A546E1">
        <w:rPr>
          <w:rFonts w:ascii="Times New Roman" w:hAnsi="Times New Roman" w:hint="eastAsia"/>
        </w:rPr>
        <w:t>109</w:t>
      </w:r>
      <w:r w:rsidRPr="00A546E1">
        <w:rPr>
          <w:rFonts w:ascii="Times New Roman" w:hAnsi="Times New Roman" w:hint="eastAsia"/>
        </w:rPr>
        <w:t>年</w:t>
      </w:r>
      <w:r w:rsidRPr="00A546E1">
        <w:rPr>
          <w:rFonts w:ascii="Times New Roman" w:hAnsi="Times New Roman" w:hint="eastAsia"/>
        </w:rPr>
        <w:t>6</w:t>
      </w:r>
      <w:r w:rsidRPr="00A546E1">
        <w:rPr>
          <w:rFonts w:ascii="Times New Roman" w:hAnsi="Times New Roman" w:hint="eastAsia"/>
        </w:rPr>
        <w:t>月</w:t>
      </w:r>
      <w:r w:rsidRPr="00A546E1">
        <w:rPr>
          <w:rFonts w:ascii="Times New Roman" w:hAnsi="Times New Roman" w:hint="eastAsia"/>
        </w:rPr>
        <w:t>22</w:t>
      </w:r>
      <w:r w:rsidRPr="00A546E1">
        <w:rPr>
          <w:rFonts w:ascii="Times New Roman" w:hAnsi="Times New Roman" w:hint="eastAsia"/>
        </w:rPr>
        <w:t>日委託</w:t>
      </w:r>
      <w:r w:rsidR="00DC0CAA">
        <w:rPr>
          <w:rFonts w:ascii="Times New Roman" w:hAnsi="Times New Roman" w:hint="eastAsia"/>
        </w:rPr>
        <w:t>○○</w:t>
      </w:r>
      <w:r w:rsidRPr="00A546E1">
        <w:rPr>
          <w:rFonts w:ascii="Times New Roman" w:hAnsi="Times New Roman" w:hint="eastAsia"/>
        </w:rPr>
        <w:t>檢驗公司執行檢驗，結果為不合格，不符合項目為</w:t>
      </w:r>
      <w:r w:rsidRPr="00A546E1">
        <w:rPr>
          <w:rFonts w:ascii="Times New Roman" w:hAnsi="Times New Roman" w:hint="eastAsia"/>
        </w:rPr>
        <w:t>CNS 12642</w:t>
      </w:r>
      <w:r w:rsidRPr="00A546E1">
        <w:rPr>
          <w:rFonts w:ascii="Times New Roman" w:hAnsi="Times New Roman" w:hint="eastAsia"/>
        </w:rPr>
        <w:t>章節</w:t>
      </w:r>
      <w:r w:rsidRPr="00A546E1">
        <w:rPr>
          <w:rFonts w:ascii="Times New Roman" w:hAnsi="Times New Roman" w:hint="eastAsia"/>
        </w:rPr>
        <w:t>6.5</w:t>
      </w:r>
      <w:r w:rsidRPr="00A546E1">
        <w:rPr>
          <w:rFonts w:ascii="Times New Roman" w:hAnsi="Times New Roman" w:hint="eastAsia"/>
        </w:rPr>
        <w:t>壓碎點及剪切點，經</w:t>
      </w:r>
      <w:proofErr w:type="gramStart"/>
      <w:r w:rsidRPr="00A546E1">
        <w:rPr>
          <w:rFonts w:ascii="Times New Roman" w:hAnsi="Times New Roman" w:hint="eastAsia"/>
        </w:rPr>
        <w:t>臺</w:t>
      </w:r>
      <w:proofErr w:type="gramEnd"/>
      <w:r w:rsidRPr="00A546E1">
        <w:rPr>
          <w:rFonts w:ascii="Times New Roman" w:hAnsi="Times New Roman" w:hint="eastAsia"/>
        </w:rPr>
        <w:t>北捷運公司</w:t>
      </w:r>
      <w:proofErr w:type="gramStart"/>
      <w:r w:rsidRPr="00A546E1">
        <w:rPr>
          <w:rFonts w:ascii="Times New Roman" w:hAnsi="Times New Roman" w:hint="eastAsia"/>
        </w:rPr>
        <w:t>與遊具原</w:t>
      </w:r>
      <w:proofErr w:type="gramEnd"/>
      <w:r w:rsidRPr="00A546E1">
        <w:rPr>
          <w:rFonts w:ascii="Times New Roman" w:hAnsi="Times New Roman" w:hint="eastAsia"/>
        </w:rPr>
        <w:t>廠討論仍無進一步改善方案，由於使用年限屆期，故</w:t>
      </w:r>
      <w:proofErr w:type="gramStart"/>
      <w:r w:rsidRPr="00A546E1">
        <w:rPr>
          <w:rFonts w:ascii="Times New Roman" w:hAnsi="Times New Roman" w:hint="eastAsia"/>
        </w:rPr>
        <w:t>臺</w:t>
      </w:r>
      <w:proofErr w:type="gramEnd"/>
      <w:r w:rsidRPr="00A546E1">
        <w:rPr>
          <w:rFonts w:ascii="Times New Roman" w:hAnsi="Times New Roman" w:hint="eastAsia"/>
        </w:rPr>
        <w:t>北捷運公司向教育局申請報廢，經該局於</w:t>
      </w:r>
      <w:r w:rsidRPr="00A546E1">
        <w:rPr>
          <w:rFonts w:ascii="Times New Roman" w:hAnsi="Times New Roman" w:hint="eastAsia"/>
        </w:rPr>
        <w:t>110</w:t>
      </w:r>
      <w:r w:rsidRPr="00A546E1">
        <w:rPr>
          <w:rFonts w:ascii="Times New Roman" w:hAnsi="Times New Roman" w:hint="eastAsia"/>
        </w:rPr>
        <w:t>年</w:t>
      </w:r>
      <w:r w:rsidRPr="00A546E1">
        <w:rPr>
          <w:rFonts w:ascii="Times New Roman" w:hAnsi="Times New Roman" w:hint="eastAsia"/>
        </w:rPr>
        <w:t>5</w:t>
      </w:r>
      <w:r w:rsidRPr="00A546E1">
        <w:rPr>
          <w:rFonts w:ascii="Times New Roman" w:hAnsi="Times New Roman" w:hint="eastAsia"/>
        </w:rPr>
        <w:t>月</w:t>
      </w:r>
      <w:r w:rsidRPr="00A546E1">
        <w:rPr>
          <w:rFonts w:ascii="Times New Roman" w:hAnsi="Times New Roman" w:hint="eastAsia"/>
        </w:rPr>
        <w:t>5</w:t>
      </w:r>
      <w:r w:rsidRPr="00A546E1">
        <w:rPr>
          <w:rFonts w:ascii="Times New Roman" w:hAnsi="Times New Roman" w:hint="eastAsia"/>
        </w:rPr>
        <w:t>日函准。</w:t>
      </w:r>
      <w:proofErr w:type="gramStart"/>
      <w:r w:rsidRPr="00A546E1">
        <w:rPr>
          <w:rFonts w:ascii="Times New Roman" w:hAnsi="Times New Roman" w:hint="eastAsia"/>
        </w:rPr>
        <w:t>嗣</w:t>
      </w:r>
      <w:proofErr w:type="gramEnd"/>
      <w:r w:rsidRPr="00A546E1">
        <w:rPr>
          <w:rFonts w:ascii="Times New Roman" w:hAnsi="Times New Roman" w:hint="eastAsia"/>
        </w:rPr>
        <w:t>有民眾陳情本案以及</w:t>
      </w:r>
      <w:proofErr w:type="gramStart"/>
      <w:r w:rsidRPr="00A546E1">
        <w:rPr>
          <w:rFonts w:ascii="Times New Roman" w:hAnsi="Times New Roman" w:hint="eastAsia"/>
        </w:rPr>
        <w:t>社家署</w:t>
      </w:r>
      <w:proofErr w:type="gramEnd"/>
      <w:r w:rsidRPr="00A546E1">
        <w:rPr>
          <w:rFonts w:ascii="Times New Roman" w:hAnsi="Times New Roman" w:hint="eastAsia"/>
        </w:rPr>
        <w:t>與標檢局</w:t>
      </w:r>
      <w:r w:rsidRPr="00A546E1">
        <w:rPr>
          <w:rFonts w:ascii="Times New Roman" w:hAnsi="Times New Roman" w:hint="eastAsia"/>
        </w:rPr>
        <w:lastRenderedPageBreak/>
        <w:t>為因應遊戲場檢驗疑義成立兒童遊戲場業務聯繫平</w:t>
      </w:r>
      <w:proofErr w:type="gramStart"/>
      <w:r w:rsidRPr="00A546E1">
        <w:rPr>
          <w:rFonts w:ascii="Times New Roman" w:hAnsi="Times New Roman" w:hint="eastAsia"/>
        </w:rPr>
        <w:t>臺</w:t>
      </w:r>
      <w:proofErr w:type="gramEnd"/>
      <w:r w:rsidRPr="00A546E1">
        <w:rPr>
          <w:rFonts w:ascii="Times New Roman" w:hAnsi="Times New Roman" w:hint="eastAsia"/>
        </w:rPr>
        <w:t>，</w:t>
      </w:r>
      <w:proofErr w:type="gramStart"/>
      <w:r w:rsidRPr="00A546E1">
        <w:rPr>
          <w:rFonts w:ascii="Times New Roman" w:hAnsi="Times New Roman" w:hint="eastAsia"/>
        </w:rPr>
        <w:t>爰</w:t>
      </w:r>
      <w:proofErr w:type="gramEnd"/>
      <w:r w:rsidRPr="00A546E1">
        <w:rPr>
          <w:rFonts w:ascii="Times New Roman" w:hAnsi="Times New Roman" w:hint="eastAsia"/>
        </w:rPr>
        <w:t>教育局於</w:t>
      </w:r>
      <w:r w:rsidRPr="00A546E1">
        <w:rPr>
          <w:rFonts w:ascii="Times New Roman" w:hAnsi="Times New Roman" w:hint="eastAsia"/>
        </w:rPr>
        <w:t>110</w:t>
      </w:r>
      <w:r w:rsidRPr="00A546E1">
        <w:rPr>
          <w:rFonts w:ascii="Times New Roman" w:hAnsi="Times New Roman" w:hint="eastAsia"/>
        </w:rPr>
        <w:t>年</w:t>
      </w:r>
      <w:r w:rsidRPr="00A546E1">
        <w:rPr>
          <w:rFonts w:ascii="Times New Roman" w:hAnsi="Times New Roman" w:hint="eastAsia"/>
        </w:rPr>
        <w:t>10</w:t>
      </w:r>
      <w:r w:rsidRPr="00A546E1">
        <w:rPr>
          <w:rFonts w:ascii="Times New Roman" w:hAnsi="Times New Roman" w:hint="eastAsia"/>
        </w:rPr>
        <w:t>月</w:t>
      </w:r>
      <w:r w:rsidRPr="00A546E1">
        <w:rPr>
          <w:rFonts w:ascii="Times New Roman" w:hAnsi="Times New Roman" w:hint="eastAsia"/>
        </w:rPr>
        <w:t>29</w:t>
      </w:r>
      <w:r w:rsidRPr="00A546E1">
        <w:rPr>
          <w:rFonts w:ascii="Times New Roman" w:hAnsi="Times New Roman" w:hint="eastAsia"/>
        </w:rPr>
        <w:t>日邀集國教署、標檢局、</w:t>
      </w:r>
      <w:proofErr w:type="gramStart"/>
      <w:r w:rsidRPr="00A546E1">
        <w:rPr>
          <w:rFonts w:ascii="Times New Roman" w:hAnsi="Times New Roman" w:hint="eastAsia"/>
        </w:rPr>
        <w:t>社家署</w:t>
      </w:r>
      <w:proofErr w:type="gramEnd"/>
      <w:r w:rsidRPr="00A546E1">
        <w:rPr>
          <w:rFonts w:ascii="Times New Roman" w:hAnsi="Times New Roman" w:hint="eastAsia"/>
        </w:rPr>
        <w:t>及</w:t>
      </w:r>
      <w:r w:rsidRPr="00A546E1">
        <w:rPr>
          <w:rFonts w:ascii="Times New Roman" w:hAnsi="Times New Roman" w:hint="eastAsia"/>
        </w:rPr>
        <w:t>3</w:t>
      </w:r>
      <w:r w:rsidRPr="00A546E1">
        <w:rPr>
          <w:rFonts w:ascii="Times New Roman" w:hAnsi="Times New Roman" w:hint="eastAsia"/>
        </w:rPr>
        <w:t>位專家學者召開現場履</w:t>
      </w:r>
      <w:proofErr w:type="gramStart"/>
      <w:r w:rsidRPr="00A546E1">
        <w:rPr>
          <w:rFonts w:ascii="Times New Roman" w:hAnsi="Times New Roman" w:hint="eastAsia"/>
        </w:rPr>
        <w:t>勘</w:t>
      </w:r>
      <w:proofErr w:type="gramEnd"/>
      <w:r w:rsidRPr="00A546E1">
        <w:rPr>
          <w:rFonts w:ascii="Times New Roman" w:hAnsi="Times New Roman" w:hint="eastAsia"/>
        </w:rPr>
        <w:t>會議，由於專家學者意見分歧，</w:t>
      </w:r>
      <w:r w:rsidRPr="00A546E1">
        <w:rPr>
          <w:rFonts w:ascii="Times New Roman" w:hAnsi="Times New Roman" w:hint="eastAsia"/>
        </w:rPr>
        <w:t>A</w:t>
      </w:r>
      <w:r w:rsidRPr="00A546E1">
        <w:rPr>
          <w:rFonts w:ascii="Times New Roman" w:hAnsi="Times New Roman" w:hint="eastAsia"/>
        </w:rPr>
        <w:t>委員未置可否，</w:t>
      </w:r>
      <w:r w:rsidRPr="00A546E1">
        <w:rPr>
          <w:rFonts w:ascii="Times New Roman" w:hAnsi="Times New Roman" w:hint="eastAsia"/>
        </w:rPr>
        <w:t>B</w:t>
      </w:r>
      <w:r w:rsidRPr="00A546E1">
        <w:rPr>
          <w:rFonts w:ascii="Times New Roman" w:hAnsi="Times New Roman" w:hint="eastAsia"/>
        </w:rPr>
        <w:t>委員認為「此設備並無缺點及壓碎點的問題，應可符合檢驗要求」，</w:t>
      </w:r>
      <w:r w:rsidRPr="00A546E1">
        <w:rPr>
          <w:rFonts w:ascii="Times New Roman" w:hAnsi="Times New Roman" w:hint="eastAsia"/>
        </w:rPr>
        <w:t>C</w:t>
      </w:r>
      <w:r w:rsidRPr="00A546E1">
        <w:rPr>
          <w:rFonts w:ascii="Times New Roman" w:hAnsi="Times New Roman" w:hint="eastAsia"/>
        </w:rPr>
        <w:t>委員認為「不符合</w:t>
      </w:r>
      <w:r w:rsidRPr="00A546E1">
        <w:rPr>
          <w:rFonts w:ascii="Times New Roman" w:hAnsi="Times New Roman" w:hint="eastAsia"/>
        </w:rPr>
        <w:t>6.5</w:t>
      </w:r>
      <w:r w:rsidRPr="00A546E1">
        <w:rPr>
          <w:rFonts w:ascii="Times New Roman" w:hAnsi="Times New Roman" w:hint="eastAsia"/>
        </w:rPr>
        <w:t>條款」，教育局續於</w:t>
      </w:r>
      <w:r w:rsidRPr="00A546E1">
        <w:rPr>
          <w:rFonts w:ascii="Times New Roman" w:hAnsi="Times New Roman" w:hint="eastAsia"/>
        </w:rPr>
        <w:t>110</w:t>
      </w:r>
      <w:r w:rsidRPr="00A546E1">
        <w:rPr>
          <w:rFonts w:ascii="Times New Roman" w:hAnsi="Times New Roman" w:hint="eastAsia"/>
        </w:rPr>
        <w:t>年</w:t>
      </w:r>
      <w:r w:rsidRPr="00A546E1">
        <w:rPr>
          <w:rFonts w:ascii="Times New Roman" w:hAnsi="Times New Roman" w:hint="eastAsia"/>
        </w:rPr>
        <w:t>11</w:t>
      </w:r>
      <w:r w:rsidRPr="00A546E1">
        <w:rPr>
          <w:rFonts w:ascii="Times New Roman" w:hAnsi="Times New Roman" w:hint="eastAsia"/>
        </w:rPr>
        <w:t>月</w:t>
      </w:r>
      <w:r w:rsidRPr="00A546E1">
        <w:rPr>
          <w:rFonts w:ascii="Times New Roman" w:hAnsi="Times New Roman" w:hint="eastAsia"/>
        </w:rPr>
        <w:t>15</w:t>
      </w:r>
      <w:r w:rsidRPr="00A546E1">
        <w:rPr>
          <w:rFonts w:ascii="Times New Roman" w:hAnsi="Times New Roman" w:hint="eastAsia"/>
        </w:rPr>
        <w:t>日函請標檢局釋疑，該局於</w:t>
      </w:r>
      <w:r w:rsidRPr="00A546E1">
        <w:rPr>
          <w:rFonts w:ascii="Times New Roman" w:hAnsi="Times New Roman" w:hint="eastAsia"/>
        </w:rPr>
        <w:t>111</w:t>
      </w:r>
      <w:r w:rsidRPr="00A546E1">
        <w:rPr>
          <w:rFonts w:ascii="Times New Roman" w:hAnsi="Times New Roman" w:hint="eastAsia"/>
        </w:rPr>
        <w:t>年</w:t>
      </w:r>
      <w:r w:rsidRPr="00A546E1">
        <w:rPr>
          <w:rFonts w:ascii="Times New Roman" w:hAnsi="Times New Roman" w:hint="eastAsia"/>
        </w:rPr>
        <w:t>1</w:t>
      </w:r>
      <w:r w:rsidRPr="00A546E1">
        <w:rPr>
          <w:rFonts w:ascii="Times New Roman" w:hAnsi="Times New Roman" w:hint="eastAsia"/>
        </w:rPr>
        <w:t>月</w:t>
      </w:r>
      <w:r w:rsidRPr="00A546E1">
        <w:rPr>
          <w:rFonts w:ascii="Times New Roman" w:hAnsi="Times New Roman" w:hint="eastAsia"/>
        </w:rPr>
        <w:t>11</w:t>
      </w:r>
      <w:r w:rsidRPr="00A546E1">
        <w:rPr>
          <w:rFonts w:ascii="Times New Roman" w:hAnsi="Times New Roman" w:hint="eastAsia"/>
        </w:rPr>
        <w:t>日函復表示：「</w:t>
      </w:r>
      <w:proofErr w:type="gramStart"/>
      <w:r w:rsidRPr="00A546E1">
        <w:rPr>
          <w:rFonts w:ascii="Times New Roman" w:hAnsi="Times New Roman" w:hint="eastAsia"/>
        </w:rPr>
        <w:t>該局業於</w:t>
      </w:r>
      <w:proofErr w:type="gramEnd"/>
      <w:r w:rsidRPr="00A546E1">
        <w:rPr>
          <w:rFonts w:ascii="Times New Roman" w:hAnsi="Times New Roman" w:hint="eastAsia"/>
        </w:rPr>
        <w:t>110</w:t>
      </w:r>
      <w:r w:rsidRPr="00A546E1">
        <w:rPr>
          <w:rFonts w:ascii="Times New Roman" w:hAnsi="Times New Roman" w:hint="eastAsia"/>
        </w:rPr>
        <w:t>年</w:t>
      </w:r>
      <w:r w:rsidRPr="00A546E1">
        <w:rPr>
          <w:rFonts w:ascii="Times New Roman" w:hAnsi="Times New Roman" w:hint="eastAsia"/>
        </w:rPr>
        <w:t>11</w:t>
      </w:r>
      <w:r w:rsidRPr="00A546E1">
        <w:rPr>
          <w:rFonts w:ascii="Times New Roman" w:hAnsi="Times New Roman" w:hint="eastAsia"/>
        </w:rPr>
        <w:t>月</w:t>
      </w:r>
      <w:r w:rsidRPr="00A546E1">
        <w:rPr>
          <w:rFonts w:ascii="Times New Roman" w:hAnsi="Times New Roman" w:hint="eastAsia"/>
        </w:rPr>
        <w:t>18</w:t>
      </w:r>
      <w:r w:rsidRPr="00A546E1">
        <w:rPr>
          <w:rFonts w:ascii="Times New Roman" w:hAnsi="Times New Roman" w:hint="eastAsia"/>
        </w:rPr>
        <w:t>日召開『兒童遊戲場案例標準適用釋疑研討會』討論，共識為可依國家標準</w:t>
      </w:r>
      <w:r w:rsidRPr="00A546E1">
        <w:rPr>
          <w:rFonts w:ascii="Times New Roman" w:hAnsi="Times New Roman" w:hint="eastAsia"/>
        </w:rPr>
        <w:t>CNS 12642</w:t>
      </w:r>
      <w:r w:rsidRPr="00A546E1">
        <w:rPr>
          <w:rFonts w:ascii="Times New Roman" w:hAnsi="Times New Roman" w:hint="eastAsia"/>
        </w:rPr>
        <w:t>第</w:t>
      </w:r>
      <w:r w:rsidRPr="00A546E1">
        <w:rPr>
          <w:rFonts w:ascii="Times New Roman" w:hAnsi="Times New Roman" w:hint="eastAsia"/>
        </w:rPr>
        <w:t>6.5</w:t>
      </w:r>
      <w:r w:rsidRPr="00A546E1">
        <w:rPr>
          <w:rFonts w:ascii="Times New Roman" w:hAnsi="Times New Roman" w:hint="eastAsia"/>
        </w:rPr>
        <w:t>節壓碎點及剪切點規定執行檢驗，請教育局</w:t>
      </w:r>
      <w:proofErr w:type="gramStart"/>
      <w:r w:rsidRPr="00A546E1">
        <w:rPr>
          <w:rFonts w:ascii="Times New Roman" w:hAnsi="Times New Roman" w:hint="eastAsia"/>
        </w:rPr>
        <w:t>轉知園方向</w:t>
      </w:r>
      <w:proofErr w:type="gramEnd"/>
      <w:r w:rsidRPr="00A546E1">
        <w:rPr>
          <w:rFonts w:ascii="Times New Roman" w:hAnsi="Times New Roman" w:hint="eastAsia"/>
        </w:rPr>
        <w:t>檢驗機構提出</w:t>
      </w:r>
      <w:proofErr w:type="gramStart"/>
      <w:r w:rsidRPr="00A546E1">
        <w:rPr>
          <w:rFonts w:ascii="Times New Roman" w:hAnsi="Times New Roman" w:hint="eastAsia"/>
        </w:rPr>
        <w:t>複</w:t>
      </w:r>
      <w:proofErr w:type="gramEnd"/>
      <w:r w:rsidRPr="00A546E1">
        <w:rPr>
          <w:rFonts w:ascii="Times New Roman" w:hAnsi="Times New Roman" w:hint="eastAsia"/>
        </w:rPr>
        <w:t>驗申請」，</w:t>
      </w:r>
      <w:proofErr w:type="gramStart"/>
      <w:r w:rsidRPr="00A546E1">
        <w:rPr>
          <w:rFonts w:ascii="Times New Roman" w:hAnsi="Times New Roman" w:hint="eastAsia"/>
        </w:rPr>
        <w:t>嗣臺</w:t>
      </w:r>
      <w:proofErr w:type="gramEnd"/>
      <w:r w:rsidRPr="00A546E1">
        <w:rPr>
          <w:rFonts w:ascii="Times New Roman" w:hAnsi="Times New Roman" w:hint="eastAsia"/>
        </w:rPr>
        <w:t>北捷運公司於</w:t>
      </w:r>
      <w:r w:rsidRPr="00A546E1">
        <w:rPr>
          <w:rFonts w:ascii="Times New Roman" w:hAnsi="Times New Roman" w:hint="eastAsia"/>
        </w:rPr>
        <w:t>111</w:t>
      </w:r>
      <w:r w:rsidRPr="00A546E1">
        <w:rPr>
          <w:rFonts w:ascii="Times New Roman" w:hAnsi="Times New Roman" w:hint="eastAsia"/>
        </w:rPr>
        <w:t>年</w:t>
      </w:r>
      <w:r w:rsidRPr="00A546E1">
        <w:rPr>
          <w:rFonts w:ascii="Times New Roman" w:hAnsi="Times New Roman" w:hint="eastAsia"/>
        </w:rPr>
        <w:t>1</w:t>
      </w:r>
      <w:r w:rsidRPr="00A546E1">
        <w:rPr>
          <w:rFonts w:ascii="Times New Roman" w:hAnsi="Times New Roman" w:hint="eastAsia"/>
        </w:rPr>
        <w:t>月</w:t>
      </w:r>
      <w:r w:rsidRPr="00A546E1">
        <w:rPr>
          <w:rFonts w:ascii="Times New Roman" w:hAnsi="Times New Roman" w:hint="eastAsia"/>
        </w:rPr>
        <w:t>19</w:t>
      </w:r>
      <w:r w:rsidRPr="00A546E1">
        <w:rPr>
          <w:rFonts w:ascii="Times New Roman" w:hAnsi="Times New Roman" w:hint="eastAsia"/>
        </w:rPr>
        <w:t>日再次委託</w:t>
      </w:r>
      <w:r w:rsidR="00DC0CAA">
        <w:rPr>
          <w:rFonts w:ascii="Times New Roman" w:hAnsi="Times New Roman" w:hint="eastAsia"/>
        </w:rPr>
        <w:t>○○</w:t>
      </w:r>
      <w:r w:rsidRPr="00A546E1">
        <w:rPr>
          <w:rFonts w:ascii="Times New Roman" w:hAnsi="Times New Roman" w:hint="eastAsia"/>
        </w:rPr>
        <w:t>檢驗公司辦理</w:t>
      </w:r>
      <w:proofErr w:type="gramStart"/>
      <w:r w:rsidRPr="00A546E1">
        <w:rPr>
          <w:rFonts w:ascii="Times New Roman" w:hAnsi="Times New Roman" w:hint="eastAsia"/>
        </w:rPr>
        <w:t>複</w:t>
      </w:r>
      <w:proofErr w:type="gramEnd"/>
      <w:r w:rsidRPr="00A546E1">
        <w:rPr>
          <w:rFonts w:ascii="Times New Roman" w:hAnsi="Times New Roman" w:hint="eastAsia"/>
        </w:rPr>
        <w:t>驗，結果合格，教育局表示，後續將</w:t>
      </w:r>
      <w:proofErr w:type="gramStart"/>
      <w:r w:rsidRPr="00A546E1">
        <w:rPr>
          <w:rFonts w:ascii="Times New Roman" w:hAnsi="Times New Roman" w:hint="eastAsia"/>
        </w:rPr>
        <w:t>辦理帳值增加</w:t>
      </w:r>
      <w:proofErr w:type="gramEnd"/>
      <w:r w:rsidRPr="00A546E1">
        <w:rPr>
          <w:rFonts w:ascii="Times New Roman" w:hAnsi="Times New Roman" w:hint="eastAsia"/>
        </w:rPr>
        <w:t>事宜。</w:t>
      </w:r>
    </w:p>
    <w:p w:rsidR="00A1497F" w:rsidRPr="00A546E1" w:rsidRDefault="008F5876" w:rsidP="00363611">
      <w:pPr>
        <w:pStyle w:val="1"/>
        <w:numPr>
          <w:ilvl w:val="0"/>
          <w:numId w:val="0"/>
        </w:numPr>
        <w:adjustRightInd w:val="0"/>
        <w:snapToGrid w:val="0"/>
        <w:jc w:val="center"/>
        <w:rPr>
          <w:rFonts w:ascii="Times New Roman" w:hAnsi="Times New Roman"/>
        </w:rPr>
      </w:pPr>
      <w:r w:rsidRPr="00A546E1">
        <w:rPr>
          <w:rFonts w:ascii="Times New Roman" w:hAnsi="Times New Roman"/>
          <w:noProof/>
        </w:rPr>
        <w:lastRenderedPageBreak/>
        <w:drawing>
          <wp:inline distT="0" distB="0" distL="0" distR="0" wp14:anchorId="6A4B8530" wp14:editId="6E41603F">
            <wp:extent cx="5615630" cy="4697835"/>
            <wp:effectExtent l="0" t="0" r="4445" b="762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8265" cy="4716771"/>
                    </a:xfrm>
                    <a:prstGeom prst="rect">
                      <a:avLst/>
                    </a:prstGeom>
                    <a:noFill/>
                    <a:ln>
                      <a:noFill/>
                    </a:ln>
                  </pic:spPr>
                </pic:pic>
              </a:graphicData>
            </a:graphic>
          </wp:inline>
        </w:drawing>
      </w:r>
    </w:p>
    <w:p w:rsidR="00A1497F" w:rsidRPr="00A546E1" w:rsidRDefault="008F5876" w:rsidP="00363611">
      <w:pPr>
        <w:pStyle w:val="1"/>
        <w:numPr>
          <w:ilvl w:val="0"/>
          <w:numId w:val="0"/>
        </w:numPr>
        <w:adjustRightInd w:val="0"/>
        <w:snapToGrid w:val="0"/>
        <w:jc w:val="center"/>
        <w:rPr>
          <w:rFonts w:ascii="Times New Roman" w:hAnsi="Times New Roman"/>
        </w:rPr>
      </w:pPr>
      <w:r w:rsidRPr="00A546E1">
        <w:rPr>
          <w:rFonts w:ascii="Times New Roman" w:hAnsi="Times New Roman" w:hint="eastAsia"/>
          <w:sz w:val="28"/>
        </w:rPr>
        <w:t>圖</w:t>
      </w:r>
      <w:r w:rsidRPr="00A546E1">
        <w:rPr>
          <w:rFonts w:ascii="Times New Roman" w:hAnsi="Times New Roman" w:hint="eastAsia"/>
          <w:sz w:val="28"/>
        </w:rPr>
        <w:t xml:space="preserve"> </w:t>
      </w:r>
      <w:r w:rsidRPr="00A546E1">
        <w:rPr>
          <w:rFonts w:ascii="Times New Roman" w:hAnsi="Times New Roman" w:hint="eastAsia"/>
          <w:sz w:val="28"/>
        </w:rPr>
        <w:t>「共融式旋轉盤」檢驗不合格爭點</w:t>
      </w:r>
    </w:p>
    <w:p w:rsidR="00586D84" w:rsidRPr="00A546E1" w:rsidRDefault="00586D84" w:rsidP="00363611">
      <w:pPr>
        <w:pStyle w:val="3"/>
        <w:spacing w:beforeLines="25" w:before="114"/>
        <w:ind w:left="1360" w:hanging="680"/>
        <w:rPr>
          <w:rFonts w:ascii="Times New Roman" w:hAnsi="Times New Roman"/>
        </w:rPr>
      </w:pPr>
      <w:r w:rsidRPr="00A546E1">
        <w:rPr>
          <w:rFonts w:ascii="Times New Roman" w:hAnsi="Times New Roman" w:hint="eastAsia"/>
        </w:rPr>
        <w:t>對於</w:t>
      </w:r>
      <w:r w:rsidR="00D276CF">
        <w:rPr>
          <w:rFonts w:ascii="Times New Roman" w:hAnsi="Times New Roman" w:hint="eastAsia"/>
        </w:rPr>
        <w:t>○○</w:t>
      </w:r>
      <w:r w:rsidRPr="00A546E1">
        <w:rPr>
          <w:rFonts w:ascii="Times New Roman" w:hAnsi="Times New Roman" w:hint="eastAsia"/>
        </w:rPr>
        <w:t>檢驗公司</w:t>
      </w:r>
      <w:r w:rsidRPr="00A546E1">
        <w:rPr>
          <w:rFonts w:ascii="Times New Roman" w:hAnsi="Times New Roman" w:hint="eastAsia"/>
        </w:rPr>
        <w:t>109</w:t>
      </w:r>
      <w:r w:rsidRPr="00A546E1">
        <w:rPr>
          <w:rFonts w:ascii="Times New Roman" w:hAnsi="Times New Roman" w:hint="eastAsia"/>
        </w:rPr>
        <w:t>年</w:t>
      </w:r>
      <w:r w:rsidRPr="00A546E1">
        <w:rPr>
          <w:rFonts w:ascii="Times New Roman" w:hAnsi="Times New Roman" w:hint="eastAsia"/>
        </w:rPr>
        <w:t>6</w:t>
      </w:r>
      <w:r w:rsidRPr="00A546E1">
        <w:rPr>
          <w:rFonts w:ascii="Times New Roman" w:hAnsi="Times New Roman" w:hint="eastAsia"/>
        </w:rPr>
        <w:t>月</w:t>
      </w:r>
      <w:r w:rsidRPr="00A546E1">
        <w:rPr>
          <w:rFonts w:ascii="Times New Roman" w:hAnsi="Times New Roman" w:hint="eastAsia"/>
        </w:rPr>
        <w:t>22</w:t>
      </w:r>
      <w:r w:rsidRPr="00A546E1">
        <w:rPr>
          <w:rFonts w:ascii="Times New Roman" w:hAnsi="Times New Roman" w:hint="eastAsia"/>
        </w:rPr>
        <w:t>日第</w:t>
      </w:r>
      <w:r w:rsidRPr="00A546E1">
        <w:rPr>
          <w:rFonts w:ascii="Times New Roman" w:hAnsi="Times New Roman" w:hint="eastAsia"/>
        </w:rPr>
        <w:t>1</w:t>
      </w:r>
      <w:r w:rsidRPr="00A546E1">
        <w:rPr>
          <w:rFonts w:ascii="Times New Roman" w:hAnsi="Times New Roman" w:hint="eastAsia"/>
        </w:rPr>
        <w:t>次檢驗與</w:t>
      </w:r>
      <w:r w:rsidRPr="00A546E1">
        <w:rPr>
          <w:rFonts w:ascii="Times New Roman" w:hAnsi="Times New Roman" w:hint="eastAsia"/>
        </w:rPr>
        <w:t>111</w:t>
      </w:r>
      <w:r w:rsidRPr="00A546E1">
        <w:rPr>
          <w:rFonts w:ascii="Times New Roman" w:hAnsi="Times New Roman" w:hint="eastAsia"/>
        </w:rPr>
        <w:t>年</w:t>
      </w:r>
      <w:r w:rsidRPr="00A546E1">
        <w:rPr>
          <w:rFonts w:ascii="Times New Roman" w:hAnsi="Times New Roman" w:hint="eastAsia"/>
        </w:rPr>
        <w:t>1</w:t>
      </w:r>
      <w:r w:rsidRPr="00A546E1">
        <w:rPr>
          <w:rFonts w:ascii="Times New Roman" w:hAnsi="Times New Roman" w:hint="eastAsia"/>
        </w:rPr>
        <w:t>月</w:t>
      </w:r>
      <w:r w:rsidRPr="00A546E1">
        <w:rPr>
          <w:rFonts w:ascii="Times New Roman" w:hAnsi="Times New Roman" w:hint="eastAsia"/>
        </w:rPr>
        <w:t>19</w:t>
      </w:r>
      <w:r w:rsidRPr="00A546E1">
        <w:rPr>
          <w:rFonts w:ascii="Times New Roman" w:hAnsi="Times New Roman" w:hint="eastAsia"/>
        </w:rPr>
        <w:t>日</w:t>
      </w:r>
      <w:proofErr w:type="gramStart"/>
      <w:r w:rsidRPr="00A546E1">
        <w:rPr>
          <w:rFonts w:ascii="Times New Roman" w:hAnsi="Times New Roman" w:hint="eastAsia"/>
        </w:rPr>
        <w:t>複</w:t>
      </w:r>
      <w:proofErr w:type="gramEnd"/>
      <w:r w:rsidRPr="00A546E1">
        <w:rPr>
          <w:rFonts w:ascii="Times New Roman" w:hAnsi="Times New Roman" w:hint="eastAsia"/>
        </w:rPr>
        <w:t>驗結果不同，經請標檢局說明略</w:t>
      </w:r>
      <w:proofErr w:type="gramStart"/>
      <w:r w:rsidRPr="00A546E1">
        <w:rPr>
          <w:rFonts w:ascii="Times New Roman" w:hAnsi="Times New Roman" w:hint="eastAsia"/>
        </w:rPr>
        <w:t>以</w:t>
      </w:r>
      <w:proofErr w:type="gramEnd"/>
      <w:r w:rsidRPr="00A546E1">
        <w:rPr>
          <w:rFonts w:ascii="Times New Roman" w:hAnsi="Times New Roman" w:hint="eastAsia"/>
        </w:rPr>
        <w:t>：「第</w:t>
      </w:r>
      <w:r w:rsidRPr="00A546E1">
        <w:rPr>
          <w:rFonts w:ascii="Times New Roman" w:hAnsi="Times New Roman" w:hint="eastAsia"/>
        </w:rPr>
        <w:t>1</w:t>
      </w:r>
      <w:r w:rsidRPr="00A546E1">
        <w:rPr>
          <w:rFonts w:ascii="Times New Roman" w:hAnsi="Times New Roman" w:hint="eastAsia"/>
        </w:rPr>
        <w:t>次檢驗結果不符合事項，包含</w:t>
      </w:r>
      <w:r w:rsidRPr="00A546E1">
        <w:rPr>
          <w:rFonts w:ascii="Times New Roman" w:hAnsi="Times New Roman" w:hint="eastAsia"/>
        </w:rPr>
        <w:t>CNS 12642</w:t>
      </w:r>
      <w:r w:rsidRPr="00A546E1">
        <w:rPr>
          <w:rFonts w:ascii="Times New Roman" w:hAnsi="Times New Roman" w:hint="eastAsia"/>
        </w:rPr>
        <w:t>第</w:t>
      </w:r>
      <w:r w:rsidRPr="00A546E1">
        <w:rPr>
          <w:rFonts w:ascii="Times New Roman" w:hAnsi="Times New Roman" w:hint="eastAsia"/>
        </w:rPr>
        <w:t>6.5</w:t>
      </w:r>
      <w:r w:rsidRPr="00A546E1">
        <w:rPr>
          <w:rFonts w:ascii="Times New Roman" w:hAnsi="Times New Roman" w:hint="eastAsia"/>
        </w:rPr>
        <w:t>節『壓碎</w:t>
      </w:r>
      <w:proofErr w:type="gramStart"/>
      <w:r w:rsidRPr="00A546E1">
        <w:rPr>
          <w:rFonts w:ascii="Times New Roman" w:hAnsi="Times New Roman" w:hint="eastAsia"/>
        </w:rPr>
        <w:t>點與剪切點</w:t>
      </w:r>
      <w:proofErr w:type="gramEnd"/>
      <w:r w:rsidRPr="00A546E1">
        <w:rPr>
          <w:rFonts w:ascii="Times New Roman" w:hAnsi="Times New Roman" w:hint="eastAsia"/>
        </w:rPr>
        <w:t>』，以及第</w:t>
      </w:r>
      <w:r w:rsidRPr="00A546E1">
        <w:rPr>
          <w:rFonts w:ascii="Times New Roman" w:hAnsi="Times New Roman" w:hint="eastAsia"/>
        </w:rPr>
        <w:t>9.1.1</w:t>
      </w:r>
      <w:r w:rsidRPr="00A546E1">
        <w:rPr>
          <w:rFonts w:ascii="Times New Roman" w:hAnsi="Times New Roman" w:hint="eastAsia"/>
        </w:rPr>
        <w:t>節『</w:t>
      </w:r>
      <w:proofErr w:type="gramStart"/>
      <w:r w:rsidRPr="00A546E1">
        <w:rPr>
          <w:rFonts w:ascii="Times New Roman" w:hAnsi="Times New Roman" w:hint="eastAsia"/>
        </w:rPr>
        <w:t>各遊具</w:t>
      </w:r>
      <w:proofErr w:type="gramEnd"/>
      <w:r w:rsidRPr="00A546E1">
        <w:rPr>
          <w:rFonts w:ascii="Times New Roman" w:hAnsi="Times New Roman" w:hint="eastAsia"/>
        </w:rPr>
        <w:t>應有</w:t>
      </w:r>
      <w:r w:rsidRPr="00A546E1">
        <w:rPr>
          <w:rFonts w:ascii="Times New Roman" w:hAnsi="Times New Roman" w:hint="eastAsia"/>
        </w:rPr>
        <w:t>1</w:t>
      </w:r>
      <w:r w:rsidRPr="00A546E1">
        <w:rPr>
          <w:rFonts w:ascii="Times New Roman" w:hAnsi="Times New Roman" w:hint="eastAsia"/>
        </w:rPr>
        <w:t>個使用區，且包括無障礙物鋪面，該鋪面符合</w:t>
      </w:r>
      <w:r w:rsidRPr="00A546E1">
        <w:rPr>
          <w:rFonts w:ascii="Times New Roman" w:hAnsi="Times New Roman" w:hint="eastAsia"/>
        </w:rPr>
        <w:t>CNS 12643</w:t>
      </w:r>
      <w:r w:rsidRPr="00A546E1">
        <w:rPr>
          <w:rFonts w:ascii="Times New Roman" w:hAnsi="Times New Roman" w:hint="eastAsia"/>
        </w:rPr>
        <w:t>中有關設備墜落高度之規定』，</w:t>
      </w:r>
      <w:r w:rsidR="00D276CF">
        <w:rPr>
          <w:rFonts w:ascii="Times New Roman" w:hAnsi="Times New Roman" w:hint="eastAsia"/>
        </w:rPr>
        <w:t>○○</w:t>
      </w:r>
      <w:r w:rsidRPr="00A546E1">
        <w:rPr>
          <w:rFonts w:ascii="Times New Roman" w:hAnsi="Times New Roman" w:hint="eastAsia"/>
        </w:rPr>
        <w:t>檢驗公司遂核發不合格報告。</w:t>
      </w:r>
      <w:r w:rsidRPr="00A546E1">
        <w:rPr>
          <w:rFonts w:ascii="Times New Roman" w:hAnsi="Times New Roman" w:hint="eastAsia"/>
        </w:rPr>
        <w:t>111</w:t>
      </w:r>
      <w:r w:rsidRPr="00A546E1">
        <w:rPr>
          <w:rFonts w:ascii="Times New Roman" w:hAnsi="Times New Roman" w:hint="eastAsia"/>
        </w:rPr>
        <w:t>年</w:t>
      </w:r>
      <w:r w:rsidRPr="00A546E1">
        <w:rPr>
          <w:rFonts w:ascii="Times New Roman" w:hAnsi="Times New Roman" w:hint="eastAsia"/>
        </w:rPr>
        <w:t>1</w:t>
      </w:r>
      <w:r w:rsidRPr="00A546E1">
        <w:rPr>
          <w:rFonts w:ascii="Times New Roman" w:hAnsi="Times New Roman" w:hint="eastAsia"/>
        </w:rPr>
        <w:t>月</w:t>
      </w:r>
      <w:r w:rsidRPr="00A546E1">
        <w:rPr>
          <w:rFonts w:ascii="Times New Roman" w:hAnsi="Times New Roman" w:hint="eastAsia"/>
        </w:rPr>
        <w:t>19</w:t>
      </w:r>
      <w:r w:rsidRPr="00A546E1">
        <w:rPr>
          <w:rFonts w:ascii="Times New Roman" w:hAnsi="Times New Roman" w:hint="eastAsia"/>
        </w:rPr>
        <w:t>日</w:t>
      </w:r>
      <w:proofErr w:type="gramStart"/>
      <w:r w:rsidRPr="00A546E1">
        <w:rPr>
          <w:rFonts w:ascii="Times New Roman" w:hAnsi="Times New Roman" w:hint="eastAsia"/>
        </w:rPr>
        <w:t>複</w:t>
      </w:r>
      <w:proofErr w:type="gramEnd"/>
      <w:r w:rsidRPr="00A546E1">
        <w:rPr>
          <w:rFonts w:ascii="Times New Roman" w:hAnsi="Times New Roman" w:hint="eastAsia"/>
        </w:rPr>
        <w:t>驗，針對</w:t>
      </w:r>
      <w:r w:rsidRPr="00A546E1">
        <w:rPr>
          <w:rFonts w:ascii="Times New Roman" w:hAnsi="Times New Roman" w:hint="eastAsia"/>
        </w:rPr>
        <w:t>109</w:t>
      </w:r>
      <w:r w:rsidRPr="00A546E1">
        <w:rPr>
          <w:rFonts w:ascii="Times New Roman" w:hAnsi="Times New Roman" w:hint="eastAsia"/>
        </w:rPr>
        <w:t>年</w:t>
      </w:r>
      <w:r w:rsidRPr="00A546E1">
        <w:rPr>
          <w:rFonts w:ascii="Times New Roman" w:hAnsi="Times New Roman" w:hint="eastAsia"/>
        </w:rPr>
        <w:t>2</w:t>
      </w:r>
      <w:r w:rsidRPr="00A546E1">
        <w:rPr>
          <w:rFonts w:ascii="Times New Roman" w:hAnsi="Times New Roman" w:hint="eastAsia"/>
        </w:rPr>
        <w:t>項不合格部分及依據該局</w:t>
      </w:r>
      <w:r w:rsidRPr="00A546E1">
        <w:rPr>
          <w:rFonts w:ascii="Times New Roman" w:hAnsi="Times New Roman" w:hint="eastAsia"/>
        </w:rPr>
        <w:t>110</w:t>
      </w:r>
      <w:r w:rsidRPr="00A546E1">
        <w:rPr>
          <w:rFonts w:ascii="Times New Roman" w:hAnsi="Times New Roman" w:hint="eastAsia"/>
        </w:rPr>
        <w:t>年</w:t>
      </w:r>
      <w:r w:rsidRPr="00A546E1">
        <w:rPr>
          <w:rFonts w:ascii="Times New Roman" w:hAnsi="Times New Roman" w:hint="eastAsia"/>
        </w:rPr>
        <w:t>11</w:t>
      </w:r>
      <w:r w:rsidRPr="00A546E1">
        <w:rPr>
          <w:rFonts w:ascii="Times New Roman" w:hAnsi="Times New Roman" w:hint="eastAsia"/>
        </w:rPr>
        <w:t>月</w:t>
      </w:r>
      <w:r w:rsidRPr="00A546E1">
        <w:rPr>
          <w:rFonts w:ascii="Times New Roman" w:hAnsi="Times New Roman" w:hint="eastAsia"/>
        </w:rPr>
        <w:t>18</w:t>
      </w:r>
      <w:r w:rsidRPr="00A546E1">
        <w:rPr>
          <w:rFonts w:ascii="Times New Roman" w:hAnsi="Times New Roman" w:hint="eastAsia"/>
        </w:rPr>
        <w:t>日召開之釋疑研討會共識執行檢驗，結果如下：</w:t>
      </w:r>
      <w:r w:rsidRPr="00A546E1">
        <w:rPr>
          <w:rFonts w:ascii="Times New Roman" w:hAnsi="Times New Roman" w:hint="eastAsia"/>
        </w:rPr>
        <w:t>1.</w:t>
      </w:r>
      <w:r w:rsidRPr="00A546E1">
        <w:rPr>
          <w:rFonts w:ascii="Times New Roman" w:hAnsi="Times New Roman" w:hint="eastAsia"/>
        </w:rPr>
        <w:t>第</w:t>
      </w:r>
      <w:r w:rsidRPr="00A546E1">
        <w:rPr>
          <w:rFonts w:ascii="Times New Roman" w:hAnsi="Times New Roman" w:hint="eastAsia"/>
        </w:rPr>
        <w:t>6.5</w:t>
      </w:r>
      <w:r w:rsidRPr="00A546E1">
        <w:rPr>
          <w:rFonts w:ascii="Times New Roman" w:hAnsi="Times New Roman" w:hint="eastAsia"/>
        </w:rPr>
        <w:t>節：出入口之安全壓</w:t>
      </w:r>
      <w:proofErr w:type="gramStart"/>
      <w:r w:rsidRPr="00A546E1">
        <w:rPr>
          <w:rFonts w:ascii="Times New Roman" w:hAnsi="Times New Roman" w:hint="eastAsia"/>
        </w:rPr>
        <w:t>桿</w:t>
      </w:r>
      <w:proofErr w:type="gramEnd"/>
      <w:r w:rsidRPr="00A546E1">
        <w:rPr>
          <w:rFonts w:ascii="Times New Roman" w:hAnsi="Times New Roman" w:hint="eastAsia"/>
        </w:rPr>
        <w:t>非支撐構件，其</w:t>
      </w:r>
      <w:proofErr w:type="gramStart"/>
      <w:r w:rsidRPr="00A546E1">
        <w:rPr>
          <w:rFonts w:ascii="Times New Roman" w:hAnsi="Times New Roman" w:hint="eastAsia"/>
        </w:rPr>
        <w:t>接觸點需人</w:t>
      </w:r>
      <w:proofErr w:type="gramEnd"/>
      <w:r w:rsidRPr="00A546E1">
        <w:rPr>
          <w:rFonts w:ascii="Times New Roman" w:hAnsi="Times New Roman" w:hint="eastAsia"/>
        </w:rPr>
        <w:t>為施加外力始可接觸，且於其下方已設置軟質橡膠墊並有顯著『</w:t>
      </w:r>
      <w:proofErr w:type="gramStart"/>
      <w:r w:rsidRPr="00A546E1">
        <w:rPr>
          <w:rFonts w:ascii="Times New Roman" w:hAnsi="Times New Roman" w:hint="eastAsia"/>
        </w:rPr>
        <w:t>小心夾</w:t>
      </w:r>
      <w:proofErr w:type="gramEnd"/>
      <w:r w:rsidRPr="00A546E1">
        <w:rPr>
          <w:rFonts w:ascii="Times New Roman" w:hAnsi="Times New Roman" w:hint="eastAsia"/>
        </w:rPr>
        <w:t>手』警語提醒，以及告示牌上亦有注</w:t>
      </w:r>
      <w:r w:rsidRPr="00A546E1">
        <w:rPr>
          <w:rFonts w:ascii="Times New Roman" w:hAnsi="Times New Roman" w:hint="eastAsia"/>
        </w:rPr>
        <w:lastRenderedPageBreak/>
        <w:t>意事項，經評估已降低傷害風險，該項符合規定。</w:t>
      </w:r>
      <w:r w:rsidRPr="00A546E1">
        <w:rPr>
          <w:rFonts w:ascii="Times New Roman" w:hAnsi="Times New Roman" w:hint="eastAsia"/>
        </w:rPr>
        <w:t>2.</w:t>
      </w:r>
      <w:r w:rsidRPr="00A546E1">
        <w:rPr>
          <w:rFonts w:ascii="Times New Roman" w:hAnsi="Times New Roman" w:hint="eastAsia"/>
        </w:rPr>
        <w:t>第</w:t>
      </w:r>
      <w:r w:rsidRPr="00A546E1">
        <w:rPr>
          <w:rFonts w:ascii="Times New Roman" w:hAnsi="Times New Roman" w:hint="eastAsia"/>
        </w:rPr>
        <w:t>9.1.1</w:t>
      </w:r>
      <w:r w:rsidRPr="00A546E1">
        <w:rPr>
          <w:rFonts w:ascii="Times New Roman" w:hAnsi="Times New Roman" w:hint="eastAsia"/>
        </w:rPr>
        <w:t>節：已修繕更新為單片式橡膠彈性地墊，使用區最小距離符合規定」。對此，本院諮詢專家學者意見略</w:t>
      </w:r>
      <w:proofErr w:type="gramStart"/>
      <w:r w:rsidRPr="00A546E1">
        <w:rPr>
          <w:rFonts w:ascii="Times New Roman" w:hAnsi="Times New Roman" w:hint="eastAsia"/>
        </w:rPr>
        <w:t>以</w:t>
      </w:r>
      <w:proofErr w:type="gramEnd"/>
      <w:r w:rsidRPr="00A546E1">
        <w:rPr>
          <w:rFonts w:ascii="Times New Roman" w:hAnsi="Times New Roman" w:hint="eastAsia"/>
        </w:rPr>
        <w:t>：「</w:t>
      </w:r>
      <w:r w:rsidRPr="00A546E1">
        <w:rPr>
          <w:rFonts w:ascii="Times New Roman" w:hAnsi="Times New Roman" w:hint="eastAsia"/>
        </w:rPr>
        <w:t>1.</w:t>
      </w:r>
      <w:r w:rsidRPr="00A546E1">
        <w:rPr>
          <w:rFonts w:ascii="Times New Roman" w:hAnsi="Times New Roman" w:hint="eastAsia"/>
        </w:rPr>
        <w:t>共融旋轉盤是歐洲進口，可以用</w:t>
      </w:r>
      <w:r w:rsidRPr="00A546E1">
        <w:rPr>
          <w:rFonts w:ascii="Times New Roman" w:hAnsi="Times New Roman" w:hint="eastAsia"/>
        </w:rPr>
        <w:t>CNS</w:t>
      </w:r>
      <w:r w:rsidRPr="00A546E1">
        <w:rPr>
          <w:rFonts w:ascii="Times New Roman" w:hAnsi="Times New Roman" w:hint="eastAsia"/>
        </w:rPr>
        <w:t>標準檢驗，問題出在檢驗公司對『壓碎點、剪切點』的認定標準不一樣；其接到許多反映，以前使用都沒出事，現在檢驗卻說不安全。</w:t>
      </w:r>
      <w:r w:rsidRPr="00A546E1">
        <w:rPr>
          <w:rFonts w:ascii="Times New Roman" w:hAnsi="Times New Roman" w:hint="eastAsia"/>
        </w:rPr>
        <w:t>2.</w:t>
      </w:r>
      <w:r w:rsidRPr="00A546E1">
        <w:rPr>
          <w:rFonts w:ascii="Times New Roman" w:hAnsi="Times New Roman" w:hint="eastAsia"/>
        </w:rPr>
        <w:t>共融</w:t>
      </w:r>
      <w:proofErr w:type="gramStart"/>
      <w:r w:rsidRPr="00A546E1">
        <w:rPr>
          <w:rFonts w:ascii="Times New Roman" w:hAnsi="Times New Roman" w:hint="eastAsia"/>
        </w:rPr>
        <w:t>旋轉盤案是</w:t>
      </w:r>
      <w:proofErr w:type="gramEnd"/>
      <w:r w:rsidRPr="00A546E1">
        <w:rPr>
          <w:rFonts w:ascii="Times New Roman" w:hAnsi="Times New Roman" w:hint="eastAsia"/>
        </w:rPr>
        <w:t>共通性問題，其常參加現勘，現場各</w:t>
      </w:r>
      <w:proofErr w:type="gramStart"/>
      <w:r w:rsidRPr="00A546E1">
        <w:rPr>
          <w:rFonts w:ascii="Times New Roman" w:hAnsi="Times New Roman" w:hint="eastAsia"/>
        </w:rPr>
        <w:t>說各</w:t>
      </w:r>
      <w:proofErr w:type="gramEnd"/>
      <w:r w:rsidRPr="00A546E1">
        <w:rPr>
          <w:rFonts w:ascii="Times New Roman" w:hAnsi="Times New Roman" w:hint="eastAsia"/>
        </w:rPr>
        <w:t>話，此涉及各專業領域。國內很早就有進口很多歐盟標準</w:t>
      </w:r>
      <w:proofErr w:type="gramStart"/>
      <w:r w:rsidRPr="00A546E1">
        <w:rPr>
          <w:rFonts w:ascii="Times New Roman" w:hAnsi="Times New Roman" w:hint="eastAsia"/>
        </w:rPr>
        <w:t>的遊具</w:t>
      </w:r>
      <w:proofErr w:type="gramEnd"/>
      <w:r w:rsidRPr="00A546E1">
        <w:rPr>
          <w:rFonts w:ascii="Times New Roman" w:hAnsi="Times New Roman" w:hint="eastAsia"/>
        </w:rPr>
        <w:t>，百分之九十都通過，當時是以</w:t>
      </w:r>
      <w:r w:rsidRPr="00A546E1">
        <w:rPr>
          <w:rFonts w:ascii="Times New Roman" w:hAnsi="Times New Roman" w:hint="eastAsia"/>
        </w:rPr>
        <w:t>CNS</w:t>
      </w:r>
      <w:r w:rsidRPr="00A546E1">
        <w:rPr>
          <w:rFonts w:ascii="Times New Roman" w:hAnsi="Times New Roman" w:hint="eastAsia"/>
        </w:rPr>
        <w:t>標準檢驗，但沒有現在那麼嚴格。</w:t>
      </w:r>
      <w:r w:rsidRPr="00A546E1">
        <w:rPr>
          <w:rFonts w:ascii="Times New Roman" w:hAnsi="Times New Roman" w:hint="eastAsia"/>
        </w:rPr>
        <w:t>3.</w:t>
      </w:r>
      <w:r w:rsidRPr="00A546E1">
        <w:rPr>
          <w:rFonts w:ascii="Times New Roman" w:hAnsi="Times New Roman" w:hint="eastAsia"/>
        </w:rPr>
        <w:t>現在的檢驗爭議送到標檢局，有找各協會等相關單位討論釋疑，發現</w:t>
      </w:r>
      <w:r w:rsidRPr="00A546E1">
        <w:rPr>
          <w:rFonts w:ascii="Times New Roman" w:hAnsi="Times New Roman" w:hint="eastAsia"/>
        </w:rPr>
        <w:t>80</w:t>
      </w:r>
      <w:r w:rsidRPr="00A546E1">
        <w:rPr>
          <w:rFonts w:ascii="Times New Roman" w:hAnsi="Times New Roman" w:hint="eastAsia"/>
        </w:rPr>
        <w:t>％的案件沒有問題，是檢驗公司檢驗員個人的專業判斷問題；另外就是現行標準沒有規範的部分，檢驗員就不檢驗，現在</w:t>
      </w:r>
      <w:r w:rsidRPr="00A546E1">
        <w:rPr>
          <w:rFonts w:ascii="Times New Roman" w:hAnsi="Times New Roman" w:hint="eastAsia"/>
        </w:rPr>
        <w:t>TAF</w:t>
      </w:r>
      <w:r w:rsidRPr="00A546E1">
        <w:rPr>
          <w:rFonts w:ascii="Times New Roman" w:hAnsi="Times New Roman" w:hint="eastAsia"/>
        </w:rPr>
        <w:t>評鑑嚴謹，檢驗員的專業判斷被限縮，不敢下決定，怕被停權。</w:t>
      </w:r>
      <w:r w:rsidRPr="00A546E1">
        <w:rPr>
          <w:rFonts w:ascii="Times New Roman" w:hAnsi="Times New Roman" w:hint="eastAsia"/>
        </w:rPr>
        <w:t>4.</w:t>
      </w:r>
      <w:r w:rsidRPr="00A546E1">
        <w:rPr>
          <w:rFonts w:ascii="Times New Roman" w:hAnsi="Times New Roman" w:hint="eastAsia"/>
        </w:rPr>
        <w:t>擺</w:t>
      </w:r>
      <w:proofErr w:type="gramStart"/>
      <w:r w:rsidRPr="00A546E1">
        <w:rPr>
          <w:rFonts w:ascii="Times New Roman" w:hAnsi="Times New Roman" w:hint="eastAsia"/>
        </w:rPr>
        <w:t>盪大索</w:t>
      </w:r>
      <w:proofErr w:type="gramEnd"/>
      <w:r w:rsidRPr="00A546E1">
        <w:rPr>
          <w:rFonts w:ascii="Times New Roman" w:hAnsi="Times New Roman" w:hint="eastAsia"/>
        </w:rPr>
        <w:t>、雙滑桿較屬</w:t>
      </w:r>
      <w:r w:rsidRPr="00A546E1">
        <w:rPr>
          <w:rFonts w:ascii="Times New Roman" w:hAnsi="Times New Roman" w:hint="eastAsia"/>
        </w:rPr>
        <w:t>EN</w:t>
      </w:r>
      <w:r w:rsidRPr="00A546E1">
        <w:rPr>
          <w:rFonts w:ascii="Times New Roman" w:hAnsi="Times New Roman" w:hint="eastAsia"/>
        </w:rPr>
        <w:t>標準，</w:t>
      </w:r>
      <w:r w:rsidRPr="00A546E1">
        <w:rPr>
          <w:rFonts w:ascii="Times New Roman" w:hAnsi="Times New Roman" w:hint="eastAsia"/>
        </w:rPr>
        <w:t>ASTM</w:t>
      </w:r>
      <w:r w:rsidRPr="00A546E1">
        <w:rPr>
          <w:rFonts w:ascii="Times New Roman" w:hAnsi="Times New Roman" w:hint="eastAsia"/>
        </w:rPr>
        <w:t>則沒有規範，美國標準規定比較寬鬆，沒有講到細節問題，</w:t>
      </w:r>
      <w:r w:rsidRPr="00A546E1">
        <w:rPr>
          <w:rFonts w:ascii="Times New Roman" w:hAnsi="Times New Roman" w:hint="eastAsia"/>
        </w:rPr>
        <w:t>EN</w:t>
      </w:r>
      <w:r w:rsidRPr="00A546E1">
        <w:rPr>
          <w:rFonts w:ascii="Times New Roman" w:hAnsi="Times New Roman" w:hint="eastAsia"/>
        </w:rPr>
        <w:t>規定比較詳細」。至於檢驗量能是否足夠，經</w:t>
      </w:r>
      <w:proofErr w:type="gramStart"/>
      <w:r w:rsidRPr="00A546E1">
        <w:rPr>
          <w:rFonts w:ascii="Times New Roman" w:hAnsi="Times New Roman" w:hint="eastAsia"/>
        </w:rPr>
        <w:t>詢據標</w:t>
      </w:r>
      <w:proofErr w:type="gramEnd"/>
      <w:r w:rsidRPr="00A546E1">
        <w:rPr>
          <w:rFonts w:ascii="Times New Roman" w:hAnsi="Times New Roman" w:hint="eastAsia"/>
        </w:rPr>
        <w:t>檢局說明略以：「</w:t>
      </w:r>
      <w:r w:rsidRPr="00A546E1">
        <w:rPr>
          <w:rFonts w:ascii="Times New Roman" w:hAnsi="Times New Roman" w:hint="eastAsia"/>
        </w:rPr>
        <w:t>1.</w:t>
      </w:r>
      <w:r w:rsidRPr="00A546E1">
        <w:rPr>
          <w:rFonts w:ascii="Times New Roman" w:hAnsi="Times New Roman" w:hint="eastAsia"/>
        </w:rPr>
        <w:t>除檢視檢驗機構</w:t>
      </w:r>
      <w:proofErr w:type="gramStart"/>
      <w:r w:rsidRPr="00A546E1">
        <w:rPr>
          <w:rFonts w:ascii="Times New Roman" w:hAnsi="Times New Roman" w:hint="eastAsia"/>
        </w:rPr>
        <w:t>家數外</w:t>
      </w:r>
      <w:proofErr w:type="gramEnd"/>
      <w:r w:rsidRPr="00A546E1">
        <w:rPr>
          <w:rFonts w:ascii="Times New Roman" w:hAnsi="Times New Roman" w:hint="eastAsia"/>
        </w:rPr>
        <w:t>，亦須視當時之市場需求（即案場是否有經費改善、已改善完工待檢驗案場數多寡）、法規是否窒礙難行等因素，</w:t>
      </w:r>
      <w:r w:rsidRPr="00A546E1">
        <w:rPr>
          <w:rFonts w:ascii="Times New Roman" w:hAnsi="Times New Roman" w:hint="eastAsia"/>
        </w:rPr>
        <w:t>106</w:t>
      </w:r>
      <w:r w:rsidRPr="00A546E1">
        <w:rPr>
          <w:rFonts w:ascii="Times New Roman" w:hAnsi="Times New Roman" w:hint="eastAsia"/>
        </w:rPr>
        <w:t>年當時雖僅有</w:t>
      </w:r>
      <w:r w:rsidRPr="00A546E1">
        <w:rPr>
          <w:rFonts w:ascii="Times New Roman" w:hAnsi="Times New Roman" w:hint="eastAsia"/>
        </w:rPr>
        <w:t>4</w:t>
      </w:r>
      <w:r w:rsidRPr="00A546E1">
        <w:rPr>
          <w:rFonts w:ascii="Times New Roman" w:hAnsi="Times New Roman" w:hint="eastAsia"/>
        </w:rPr>
        <w:t>家檢驗機構，亦無反映檢驗能量不足問題。</w:t>
      </w:r>
      <w:r w:rsidRPr="00A546E1">
        <w:rPr>
          <w:rFonts w:ascii="Times New Roman" w:hAnsi="Times New Roman" w:hint="eastAsia"/>
        </w:rPr>
        <w:t>2.</w:t>
      </w:r>
      <w:r w:rsidRPr="00A546E1">
        <w:rPr>
          <w:rFonts w:ascii="Times New Roman" w:hAnsi="Times New Roman" w:hint="eastAsia"/>
        </w:rPr>
        <w:t>目前已完工案場可由需求</w:t>
      </w:r>
      <w:proofErr w:type="gramStart"/>
      <w:r w:rsidRPr="00A546E1">
        <w:rPr>
          <w:rFonts w:ascii="Times New Roman" w:hAnsi="Times New Roman" w:hint="eastAsia"/>
        </w:rPr>
        <w:t>單位自洽檢驗</w:t>
      </w:r>
      <w:proofErr w:type="gramEnd"/>
      <w:r w:rsidRPr="00A546E1">
        <w:rPr>
          <w:rFonts w:ascii="Times New Roman" w:hAnsi="Times New Roman" w:hint="eastAsia"/>
        </w:rPr>
        <w:t>機構，或透過該局平臺會議媒合等</w:t>
      </w:r>
      <w:r w:rsidRPr="00A546E1">
        <w:rPr>
          <w:rFonts w:ascii="Times New Roman" w:hAnsi="Times New Roman" w:hint="eastAsia"/>
        </w:rPr>
        <w:t>2</w:t>
      </w:r>
      <w:r w:rsidRPr="00A546E1">
        <w:rPr>
          <w:rFonts w:ascii="Times New Roman" w:hAnsi="Times New Roman" w:hint="eastAsia"/>
        </w:rPr>
        <w:t>種方式進行檢驗，目前已完工案場透過媒合機制，均可進行檢驗，無找不到檢驗機構之情事，檢驗能量足夠」。</w:t>
      </w:r>
    </w:p>
    <w:p w:rsidR="00A1497F" w:rsidRPr="00A546E1" w:rsidRDefault="00586D84" w:rsidP="00363611">
      <w:pPr>
        <w:pStyle w:val="3"/>
        <w:rPr>
          <w:rFonts w:ascii="Times New Roman" w:hAnsi="Times New Roman"/>
        </w:rPr>
      </w:pPr>
      <w:r w:rsidRPr="00A546E1">
        <w:rPr>
          <w:rFonts w:ascii="Times New Roman" w:hAnsi="Times New Roman" w:hint="eastAsia"/>
        </w:rPr>
        <w:t>綜上，兒童遊戲場（遊具）檢驗量能問題涉及市場供需等諸多因素影響，從臺北市立兒童新樂園「共融旋轉盤」案及本院諮詢專家學者意見瞭解，檢驗</w:t>
      </w:r>
      <w:r w:rsidRPr="00A546E1">
        <w:rPr>
          <w:rFonts w:ascii="Times New Roman" w:hAnsi="Times New Roman" w:hint="eastAsia"/>
        </w:rPr>
        <w:lastRenderedPageBreak/>
        <w:t>標準認定不一、法規未與時俱進、檢驗機構擔心停權而限縮解釋等複合式因素所引發出來之連鎖效應，相關主管機關怠忽職守未事前預防，以致爭議蔓延擴大，一發不可收拾，方由行政院政務委員於</w:t>
      </w:r>
      <w:r w:rsidRPr="00A546E1">
        <w:rPr>
          <w:rFonts w:ascii="Times New Roman" w:hAnsi="Times New Roman" w:hint="eastAsia"/>
        </w:rPr>
        <w:t>110</w:t>
      </w:r>
      <w:r w:rsidRPr="00A546E1">
        <w:rPr>
          <w:rFonts w:ascii="Times New Roman" w:hAnsi="Times New Roman" w:hint="eastAsia"/>
        </w:rPr>
        <w:t>年</w:t>
      </w:r>
      <w:r w:rsidRPr="00A546E1">
        <w:rPr>
          <w:rFonts w:ascii="Times New Roman" w:hAnsi="Times New Roman" w:hint="eastAsia"/>
        </w:rPr>
        <w:t>3</w:t>
      </w:r>
      <w:r w:rsidRPr="00A546E1">
        <w:rPr>
          <w:rFonts w:ascii="Times New Roman" w:hAnsi="Times New Roman" w:hint="eastAsia"/>
        </w:rPr>
        <w:t>月</w:t>
      </w:r>
      <w:r w:rsidRPr="00A546E1">
        <w:rPr>
          <w:rFonts w:ascii="Times New Roman" w:hAnsi="Times New Roman" w:hint="eastAsia"/>
        </w:rPr>
        <w:t>10</w:t>
      </w:r>
      <w:r w:rsidRPr="00A546E1">
        <w:rPr>
          <w:rFonts w:ascii="Times New Roman" w:hAnsi="Times New Roman" w:hint="eastAsia"/>
        </w:rPr>
        <w:t>日召開會議，</w:t>
      </w:r>
      <w:proofErr w:type="gramStart"/>
      <w:r w:rsidRPr="00A546E1">
        <w:rPr>
          <w:rFonts w:ascii="Times New Roman" w:hAnsi="Times New Roman" w:hint="eastAsia"/>
        </w:rPr>
        <w:t>請社家署</w:t>
      </w:r>
      <w:proofErr w:type="gramEnd"/>
      <w:r w:rsidRPr="00A546E1">
        <w:rPr>
          <w:rFonts w:ascii="Times New Roman" w:hAnsi="Times New Roman" w:hint="eastAsia"/>
        </w:rPr>
        <w:t>會同標檢局建立聯繫平臺機制處理，凸顯相關部會橫向聯繫失調且各自為政，行政效能不彰，核有怠失。</w:t>
      </w:r>
    </w:p>
    <w:p w:rsidR="00286B1B" w:rsidRPr="00A546E1" w:rsidRDefault="000512D1" w:rsidP="00363611">
      <w:pPr>
        <w:pStyle w:val="10"/>
        <w:tabs>
          <w:tab w:val="clear" w:pos="567"/>
        </w:tabs>
        <w:ind w:left="680" w:firstLine="680"/>
        <w:rPr>
          <w:rFonts w:ascii="Times New Roman"/>
        </w:rPr>
      </w:pPr>
      <w:bookmarkStart w:id="42" w:name="_Toc524902730"/>
      <w:bookmarkEnd w:id="35"/>
      <w:bookmarkEnd w:id="36"/>
      <w:bookmarkEnd w:id="37"/>
      <w:bookmarkEnd w:id="38"/>
      <w:bookmarkEnd w:id="39"/>
      <w:bookmarkEnd w:id="40"/>
      <w:r w:rsidRPr="00A546E1">
        <w:rPr>
          <w:rFonts w:ascii="Times New Roman" w:hint="eastAsia"/>
        </w:rPr>
        <w:t>綜上所述，</w:t>
      </w:r>
      <w:r w:rsidR="00D4106F" w:rsidRPr="00A546E1">
        <w:rPr>
          <w:rFonts w:ascii="Times New Roman" w:hint="eastAsia"/>
        </w:rPr>
        <w:t>衛福部</w:t>
      </w:r>
      <w:r w:rsidR="00D4106F" w:rsidRPr="00A546E1">
        <w:rPr>
          <w:rFonts w:ascii="Times New Roman" w:hint="eastAsia"/>
        </w:rPr>
        <w:t>106</w:t>
      </w:r>
      <w:r w:rsidR="00D4106F" w:rsidRPr="00A546E1">
        <w:rPr>
          <w:rFonts w:ascii="Times New Roman" w:hint="eastAsia"/>
        </w:rPr>
        <w:t>年修正「兒童遊戲場規範」過程未做好政策影響評估及宣導，疏未考量市場檢驗量能及管理單位能否於期限內完成備查之執行能力，即冒然強制實施兒童遊戲場設施應取得全國認證基金會（</w:t>
      </w:r>
      <w:r w:rsidR="00D4106F" w:rsidRPr="00A546E1">
        <w:rPr>
          <w:rFonts w:ascii="Times New Roman" w:hint="eastAsia"/>
        </w:rPr>
        <w:t>TAF</w:t>
      </w:r>
      <w:r w:rsidR="00D4106F" w:rsidRPr="00A546E1">
        <w:rPr>
          <w:rFonts w:ascii="Times New Roman" w:hint="eastAsia"/>
        </w:rPr>
        <w:t>）認證之檢驗機構所開立之合格檢驗報告，及規範修正前已設置者，亦應於</w:t>
      </w:r>
      <w:r w:rsidR="00D4106F" w:rsidRPr="00A546E1">
        <w:rPr>
          <w:rFonts w:ascii="Times New Roman" w:hint="eastAsia"/>
        </w:rPr>
        <w:t>3</w:t>
      </w:r>
      <w:r w:rsidR="00D4106F" w:rsidRPr="00A546E1">
        <w:rPr>
          <w:rFonts w:ascii="Times New Roman" w:hint="eastAsia"/>
        </w:rPr>
        <w:t>年（</w:t>
      </w:r>
      <w:r w:rsidR="00D4106F" w:rsidRPr="00A546E1">
        <w:rPr>
          <w:rFonts w:ascii="Times New Roman" w:hint="eastAsia"/>
        </w:rPr>
        <w:t>110</w:t>
      </w:r>
      <w:r w:rsidR="00D4106F" w:rsidRPr="00A546E1">
        <w:rPr>
          <w:rFonts w:ascii="Times New Roman" w:hint="eastAsia"/>
        </w:rPr>
        <w:t>年</w:t>
      </w:r>
      <w:r w:rsidR="00D4106F" w:rsidRPr="00A546E1">
        <w:rPr>
          <w:rFonts w:ascii="Times New Roman" w:hint="eastAsia"/>
        </w:rPr>
        <w:t>8</w:t>
      </w:r>
      <w:r w:rsidR="00D4106F" w:rsidRPr="00A546E1">
        <w:rPr>
          <w:rFonts w:ascii="Times New Roman" w:hint="eastAsia"/>
        </w:rPr>
        <w:t>月</w:t>
      </w:r>
      <w:r w:rsidR="00D4106F" w:rsidRPr="00A546E1">
        <w:rPr>
          <w:rFonts w:ascii="Times New Roman" w:hint="eastAsia"/>
        </w:rPr>
        <w:t>10</w:t>
      </w:r>
      <w:r w:rsidR="00D4106F" w:rsidRPr="00A546E1">
        <w:rPr>
          <w:rFonts w:ascii="Times New Roman" w:hint="eastAsia"/>
        </w:rPr>
        <w:t>日延長為</w:t>
      </w:r>
      <w:r w:rsidR="00D4106F" w:rsidRPr="00A546E1">
        <w:rPr>
          <w:rFonts w:ascii="Times New Roman" w:hint="eastAsia"/>
        </w:rPr>
        <w:t>6</w:t>
      </w:r>
      <w:r w:rsidR="00D4106F" w:rsidRPr="00A546E1">
        <w:rPr>
          <w:rFonts w:ascii="Times New Roman" w:hint="eastAsia"/>
        </w:rPr>
        <w:t>年）內完成備查程序，致</w:t>
      </w:r>
      <w:r w:rsidR="00D4106F" w:rsidRPr="00A546E1">
        <w:rPr>
          <w:rFonts w:ascii="Times New Roman" w:hint="eastAsia"/>
        </w:rPr>
        <w:t>110</w:t>
      </w:r>
      <w:r w:rsidR="00D4106F" w:rsidRPr="00A546E1">
        <w:rPr>
          <w:rFonts w:ascii="Times New Roman" w:hint="eastAsia"/>
        </w:rPr>
        <w:t>年爆發全國兒童遊戲場（遊具）檢驗塞車之亂，引發廣大民怨。據本院調查臺北市立兒童新樂園「共融旋轉盤」案及諮詢專家學者意見瞭解，檢驗標準認定不一、法規未與時俱進、檢驗機構擔心停權而限縮解釋等複合式因素所引發出來之連鎖效應，</w:t>
      </w:r>
      <w:proofErr w:type="gramStart"/>
      <w:r w:rsidR="00D4106F" w:rsidRPr="00A546E1">
        <w:rPr>
          <w:rFonts w:ascii="Times New Roman" w:hint="eastAsia"/>
        </w:rPr>
        <w:t>衛福部</w:t>
      </w:r>
      <w:proofErr w:type="gramEnd"/>
      <w:r w:rsidR="00D4106F" w:rsidRPr="00A546E1">
        <w:rPr>
          <w:rFonts w:ascii="Times New Roman" w:hint="eastAsia"/>
        </w:rPr>
        <w:t>怠忽職守未事前預防，以致爭議蔓延擴大，</w:t>
      </w:r>
      <w:r w:rsidR="00E740A6" w:rsidRPr="00A546E1">
        <w:rPr>
          <w:rFonts w:ascii="Times New Roman" w:hint="eastAsia"/>
        </w:rPr>
        <w:t>方由行政院政務委員於</w:t>
      </w:r>
      <w:r w:rsidR="00E740A6" w:rsidRPr="00A546E1">
        <w:rPr>
          <w:rFonts w:ascii="Times New Roman" w:hint="eastAsia"/>
        </w:rPr>
        <w:t>110</w:t>
      </w:r>
      <w:r w:rsidR="00E740A6" w:rsidRPr="00A546E1">
        <w:rPr>
          <w:rFonts w:ascii="Times New Roman" w:hint="eastAsia"/>
        </w:rPr>
        <w:t>年</w:t>
      </w:r>
      <w:r w:rsidR="00E740A6" w:rsidRPr="00A546E1">
        <w:rPr>
          <w:rFonts w:ascii="Times New Roman" w:hint="eastAsia"/>
        </w:rPr>
        <w:t>3</w:t>
      </w:r>
      <w:r w:rsidR="00E740A6" w:rsidRPr="00A546E1">
        <w:rPr>
          <w:rFonts w:ascii="Times New Roman" w:hint="eastAsia"/>
        </w:rPr>
        <w:t>月</w:t>
      </w:r>
      <w:r w:rsidR="00E740A6" w:rsidRPr="00A546E1">
        <w:rPr>
          <w:rFonts w:ascii="Times New Roman" w:hint="eastAsia"/>
        </w:rPr>
        <w:t>10</w:t>
      </w:r>
      <w:r w:rsidR="00E740A6" w:rsidRPr="00A546E1">
        <w:rPr>
          <w:rFonts w:ascii="Times New Roman" w:hint="eastAsia"/>
        </w:rPr>
        <w:t>日召開會議，</w:t>
      </w:r>
      <w:proofErr w:type="gramStart"/>
      <w:r w:rsidR="00E740A6" w:rsidRPr="00A546E1">
        <w:rPr>
          <w:rFonts w:ascii="Times New Roman" w:hint="eastAsia"/>
        </w:rPr>
        <w:t>請社家</w:t>
      </w:r>
      <w:proofErr w:type="gramEnd"/>
      <w:r w:rsidR="00E740A6" w:rsidRPr="00A546E1">
        <w:rPr>
          <w:rFonts w:ascii="Times New Roman" w:hint="eastAsia"/>
        </w:rPr>
        <w:t>署會同標檢局建立聯繫平臺機制處理，凸顯相關部會橫向聯繫失調且各自為政，行政效能不彰，</w:t>
      </w:r>
      <w:r w:rsidRPr="00A546E1">
        <w:rPr>
          <w:rFonts w:ascii="Times New Roman" w:hint="eastAsia"/>
        </w:rPr>
        <w:t>核有違失，爰依</w:t>
      </w:r>
      <w:r w:rsidR="001B48EB" w:rsidRPr="00A546E1">
        <w:rPr>
          <w:rFonts w:ascii="Times New Roman" w:hint="eastAsia"/>
        </w:rPr>
        <w:t>憲法第</w:t>
      </w:r>
      <w:r w:rsidR="001B48EB" w:rsidRPr="00A546E1">
        <w:rPr>
          <w:rFonts w:ascii="Times New Roman" w:hint="eastAsia"/>
        </w:rPr>
        <w:t>97</w:t>
      </w:r>
      <w:r w:rsidR="001B48EB" w:rsidRPr="00A546E1">
        <w:rPr>
          <w:rFonts w:ascii="Times New Roman" w:hint="eastAsia"/>
        </w:rPr>
        <w:t>條第</w:t>
      </w:r>
      <w:r w:rsidR="001B48EB" w:rsidRPr="00A546E1">
        <w:rPr>
          <w:rFonts w:ascii="Times New Roman" w:hint="eastAsia"/>
        </w:rPr>
        <w:t>1</w:t>
      </w:r>
      <w:r w:rsidR="001B48EB" w:rsidRPr="00A546E1">
        <w:rPr>
          <w:rFonts w:ascii="Times New Roman" w:hint="eastAsia"/>
        </w:rPr>
        <w:t>項及</w:t>
      </w:r>
      <w:r w:rsidRPr="00A546E1">
        <w:rPr>
          <w:rFonts w:ascii="Times New Roman" w:hint="eastAsia"/>
        </w:rPr>
        <w:t>監察法第</w:t>
      </w:r>
      <w:r w:rsidRPr="00A546E1">
        <w:rPr>
          <w:rFonts w:ascii="Times New Roman" w:hint="eastAsia"/>
        </w:rPr>
        <w:t>24</w:t>
      </w:r>
      <w:r w:rsidRPr="00A546E1">
        <w:rPr>
          <w:rFonts w:ascii="Times New Roman" w:hint="eastAsia"/>
        </w:rPr>
        <w:t>條</w:t>
      </w:r>
      <w:r w:rsidR="00396EC5" w:rsidRPr="00A546E1">
        <w:rPr>
          <w:rFonts w:ascii="Times New Roman" w:hint="eastAsia"/>
        </w:rPr>
        <w:t>之</w:t>
      </w:r>
      <w:r w:rsidRPr="00A546E1">
        <w:rPr>
          <w:rFonts w:ascii="Times New Roman" w:hint="eastAsia"/>
        </w:rPr>
        <w:t>規定提案糾正，移送行政院</w:t>
      </w:r>
      <w:r w:rsidR="003A7A58" w:rsidRPr="00A546E1">
        <w:rPr>
          <w:rFonts w:ascii="Times New Roman" w:hint="eastAsia"/>
        </w:rPr>
        <w:t>督同</w:t>
      </w:r>
      <w:r w:rsidRPr="00A546E1">
        <w:rPr>
          <w:rFonts w:ascii="Times New Roman" w:hint="eastAsia"/>
        </w:rPr>
        <w:t>所屬確實檢討改善</w:t>
      </w:r>
      <w:proofErr w:type="gramStart"/>
      <w:r w:rsidRPr="00A546E1">
        <w:rPr>
          <w:rFonts w:ascii="Times New Roman" w:hint="eastAsia"/>
        </w:rPr>
        <w:t>見復</w:t>
      </w:r>
      <w:proofErr w:type="gramEnd"/>
      <w:r w:rsidR="00286B1B" w:rsidRPr="00A546E1">
        <w:rPr>
          <w:rFonts w:ascii="Times New Roman" w:hint="eastAsia"/>
        </w:rPr>
        <w:t>。</w:t>
      </w:r>
    </w:p>
    <w:p w:rsidR="00A20DFD" w:rsidRPr="00A546E1" w:rsidRDefault="00A20DFD" w:rsidP="00363611">
      <w:pPr>
        <w:pStyle w:val="10"/>
        <w:tabs>
          <w:tab w:val="clear" w:pos="567"/>
        </w:tabs>
        <w:ind w:left="680" w:firstLine="680"/>
        <w:rPr>
          <w:rFonts w:ascii="Times New Roman"/>
        </w:rPr>
      </w:pPr>
    </w:p>
    <w:p w:rsidR="00A20DFD" w:rsidRPr="00A546E1" w:rsidRDefault="00A20DFD" w:rsidP="00363611">
      <w:pPr>
        <w:pStyle w:val="10"/>
        <w:tabs>
          <w:tab w:val="clear" w:pos="567"/>
        </w:tabs>
        <w:ind w:left="680" w:firstLine="680"/>
        <w:rPr>
          <w:rFonts w:ascii="Times New Roman"/>
        </w:rPr>
      </w:pPr>
    </w:p>
    <w:p w:rsidR="00A20DFD" w:rsidRPr="00A546E1" w:rsidRDefault="00A20DFD" w:rsidP="00363611">
      <w:pPr>
        <w:pStyle w:val="10"/>
        <w:tabs>
          <w:tab w:val="clear" w:pos="567"/>
        </w:tabs>
        <w:ind w:left="680" w:firstLine="680"/>
        <w:rPr>
          <w:rFonts w:ascii="Times New Roman"/>
        </w:rPr>
      </w:pPr>
    </w:p>
    <w:p w:rsidR="00A20DFD" w:rsidRPr="00A546E1" w:rsidRDefault="00A20DFD" w:rsidP="00363611">
      <w:pPr>
        <w:pStyle w:val="10"/>
        <w:tabs>
          <w:tab w:val="clear" w:pos="567"/>
        </w:tabs>
        <w:ind w:left="680" w:firstLine="680"/>
        <w:rPr>
          <w:rFonts w:ascii="Times New Roman"/>
        </w:rPr>
      </w:pPr>
    </w:p>
    <w:p w:rsidR="00286B1B" w:rsidRPr="00A546E1" w:rsidRDefault="00286B1B" w:rsidP="00363611">
      <w:pPr>
        <w:pStyle w:val="aa"/>
        <w:spacing w:beforeLines="150" w:before="685" w:after="0"/>
        <w:ind w:leftChars="1100" w:left="3742"/>
        <w:rPr>
          <w:rFonts w:ascii="Times New Roman"/>
          <w:b w:val="0"/>
          <w:bCs/>
          <w:snapToGrid/>
          <w:spacing w:val="12"/>
          <w:kern w:val="0"/>
          <w:sz w:val="40"/>
        </w:rPr>
      </w:pPr>
      <w:bookmarkStart w:id="43" w:name="_Toc524895649"/>
      <w:bookmarkStart w:id="44" w:name="_Toc524896195"/>
      <w:bookmarkStart w:id="45" w:name="_Toc524896225"/>
      <w:bookmarkEnd w:id="43"/>
      <w:bookmarkEnd w:id="44"/>
      <w:bookmarkEnd w:id="45"/>
      <w:r w:rsidRPr="00A546E1">
        <w:rPr>
          <w:rFonts w:ascii="Times New Roman" w:hint="eastAsia"/>
          <w:b w:val="0"/>
          <w:bCs/>
          <w:snapToGrid/>
          <w:spacing w:val="12"/>
          <w:kern w:val="0"/>
          <w:sz w:val="40"/>
        </w:rPr>
        <w:lastRenderedPageBreak/>
        <w:t>提案委員：</w:t>
      </w:r>
      <w:r w:rsidR="00624E92" w:rsidRPr="00A546E1">
        <w:rPr>
          <w:rFonts w:ascii="Times New Roman" w:hint="eastAsia"/>
          <w:b w:val="0"/>
          <w:bCs/>
          <w:snapToGrid/>
          <w:spacing w:val="12"/>
          <w:kern w:val="0"/>
          <w:sz w:val="40"/>
        </w:rPr>
        <w:t>王幼玲</w:t>
      </w:r>
    </w:p>
    <w:p w:rsidR="00286B1B" w:rsidRPr="00A546E1" w:rsidRDefault="00624E92" w:rsidP="001912E4">
      <w:pPr>
        <w:pStyle w:val="aa"/>
        <w:spacing w:beforeLines="50" w:before="228" w:after="0"/>
        <w:ind w:leftChars="1741" w:left="5922"/>
        <w:rPr>
          <w:rFonts w:ascii="Times New Roman"/>
          <w:b w:val="0"/>
          <w:bCs/>
          <w:snapToGrid/>
          <w:spacing w:val="0"/>
          <w:kern w:val="0"/>
          <w:sz w:val="40"/>
          <w:szCs w:val="40"/>
        </w:rPr>
      </w:pPr>
      <w:r w:rsidRPr="00A546E1">
        <w:rPr>
          <w:rFonts w:hint="eastAsia"/>
          <w:b w:val="0"/>
          <w:bCs/>
          <w:sz w:val="40"/>
          <w:szCs w:val="40"/>
        </w:rPr>
        <w:t>趙永清</w:t>
      </w:r>
    </w:p>
    <w:p w:rsidR="00631356" w:rsidRPr="00A546E1" w:rsidRDefault="00624E92" w:rsidP="001912E4">
      <w:pPr>
        <w:pStyle w:val="aa"/>
        <w:spacing w:beforeLines="50" w:before="228" w:after="0"/>
        <w:ind w:leftChars="1741" w:left="5922"/>
        <w:rPr>
          <w:b w:val="0"/>
          <w:bCs/>
          <w:sz w:val="40"/>
          <w:szCs w:val="40"/>
        </w:rPr>
      </w:pPr>
      <w:proofErr w:type="gramStart"/>
      <w:r w:rsidRPr="00A546E1">
        <w:rPr>
          <w:rFonts w:hint="eastAsia"/>
          <w:b w:val="0"/>
          <w:bCs/>
          <w:sz w:val="40"/>
          <w:szCs w:val="40"/>
        </w:rPr>
        <w:t>范</w:t>
      </w:r>
      <w:proofErr w:type="gramEnd"/>
      <w:r w:rsidRPr="00A546E1">
        <w:rPr>
          <w:rFonts w:hint="eastAsia"/>
          <w:b w:val="0"/>
          <w:bCs/>
          <w:sz w:val="40"/>
          <w:szCs w:val="40"/>
        </w:rPr>
        <w:t>巽綠</w:t>
      </w:r>
    </w:p>
    <w:p w:rsidR="00631356" w:rsidRPr="00A546E1" w:rsidRDefault="00224073" w:rsidP="001912E4">
      <w:pPr>
        <w:pStyle w:val="aa"/>
        <w:spacing w:beforeLines="50" w:before="228" w:after="0"/>
        <w:ind w:leftChars="1741" w:left="5922"/>
        <w:rPr>
          <w:b w:val="0"/>
          <w:bCs/>
          <w:sz w:val="40"/>
          <w:szCs w:val="40"/>
        </w:rPr>
      </w:pPr>
      <w:r w:rsidRPr="00A546E1">
        <w:rPr>
          <w:rFonts w:hint="eastAsia"/>
          <w:b w:val="0"/>
          <w:bCs/>
          <w:sz w:val="40"/>
          <w:szCs w:val="40"/>
        </w:rPr>
        <w:t>蕭自佑</w:t>
      </w:r>
    </w:p>
    <w:p w:rsidR="00286B1B" w:rsidRPr="00A546E1" w:rsidRDefault="00286B1B" w:rsidP="00363611">
      <w:pPr>
        <w:pStyle w:val="aa"/>
        <w:spacing w:beforeLines="50" w:before="228" w:after="0"/>
        <w:ind w:leftChars="1100" w:left="3742"/>
        <w:rPr>
          <w:rFonts w:ascii="Times New Roman"/>
          <w:b w:val="0"/>
          <w:bCs/>
          <w:snapToGrid/>
          <w:spacing w:val="0"/>
          <w:kern w:val="0"/>
        </w:rPr>
      </w:pPr>
    </w:p>
    <w:p w:rsidR="00451E78" w:rsidRPr="00A546E1" w:rsidRDefault="00286B1B" w:rsidP="00363611">
      <w:pPr>
        <w:pStyle w:val="af"/>
        <w:kinsoku/>
        <w:rPr>
          <w:rFonts w:ascii="Times New Roman"/>
          <w:bCs/>
        </w:rPr>
      </w:pPr>
      <w:r w:rsidRPr="00A546E1">
        <w:rPr>
          <w:rFonts w:ascii="Times New Roman" w:hint="eastAsia"/>
          <w:bCs/>
        </w:rPr>
        <w:t>中</w:t>
      </w:r>
      <w:r w:rsidR="00A231D3" w:rsidRPr="00A546E1">
        <w:rPr>
          <w:rFonts w:ascii="Times New Roman" w:hint="eastAsia"/>
          <w:bCs/>
        </w:rPr>
        <w:t xml:space="preserve">  </w:t>
      </w:r>
      <w:r w:rsidRPr="00A546E1">
        <w:rPr>
          <w:rFonts w:ascii="Times New Roman" w:hint="eastAsia"/>
          <w:bCs/>
        </w:rPr>
        <w:t>華</w:t>
      </w:r>
      <w:r w:rsidR="00A231D3" w:rsidRPr="00A546E1">
        <w:rPr>
          <w:rFonts w:ascii="Times New Roman" w:hint="eastAsia"/>
          <w:bCs/>
        </w:rPr>
        <w:t xml:space="preserve">  </w:t>
      </w:r>
      <w:r w:rsidRPr="00A546E1">
        <w:rPr>
          <w:rFonts w:ascii="Times New Roman" w:hint="eastAsia"/>
          <w:bCs/>
        </w:rPr>
        <w:t>民</w:t>
      </w:r>
      <w:r w:rsidR="00A231D3" w:rsidRPr="00A546E1">
        <w:rPr>
          <w:rFonts w:ascii="Times New Roman" w:hint="eastAsia"/>
          <w:bCs/>
        </w:rPr>
        <w:t xml:space="preserve">  </w:t>
      </w:r>
      <w:r w:rsidRPr="00A546E1">
        <w:rPr>
          <w:rFonts w:ascii="Times New Roman" w:hint="eastAsia"/>
          <w:bCs/>
        </w:rPr>
        <w:t xml:space="preserve">國　</w:t>
      </w:r>
      <w:r w:rsidRPr="00A546E1">
        <w:rPr>
          <w:rFonts w:ascii="Times New Roman" w:hint="eastAsia"/>
          <w:bCs/>
        </w:rPr>
        <w:t>1</w:t>
      </w:r>
      <w:r w:rsidR="00F72C86" w:rsidRPr="00A546E1">
        <w:rPr>
          <w:rFonts w:ascii="Times New Roman"/>
          <w:bCs/>
        </w:rPr>
        <w:t>11</w:t>
      </w:r>
      <w:r w:rsidRPr="00A546E1">
        <w:rPr>
          <w:rFonts w:ascii="Times New Roman" w:hint="eastAsia"/>
          <w:bCs/>
        </w:rPr>
        <w:t xml:space="preserve">　年　</w:t>
      </w:r>
      <w:r w:rsidR="00F72C86" w:rsidRPr="00A546E1">
        <w:rPr>
          <w:rFonts w:ascii="Times New Roman" w:hint="eastAsia"/>
          <w:bCs/>
        </w:rPr>
        <w:t>7</w:t>
      </w:r>
      <w:r w:rsidRPr="00A546E1">
        <w:rPr>
          <w:rFonts w:ascii="Times New Roman" w:hint="eastAsia"/>
          <w:bCs/>
        </w:rPr>
        <w:t xml:space="preserve">　月　</w:t>
      </w:r>
      <w:r w:rsidR="00BA4FE3" w:rsidRPr="00A546E1">
        <w:rPr>
          <w:rFonts w:ascii="Times New Roman" w:hint="eastAsia"/>
          <w:bCs/>
        </w:rPr>
        <w:t>1</w:t>
      </w:r>
      <w:r w:rsidR="00BA4FE3" w:rsidRPr="00A546E1">
        <w:rPr>
          <w:rFonts w:ascii="Times New Roman"/>
          <w:bCs/>
        </w:rPr>
        <w:t>9</w:t>
      </w:r>
      <w:r w:rsidRPr="00A546E1">
        <w:rPr>
          <w:rFonts w:ascii="Times New Roman" w:hint="eastAsia"/>
          <w:bCs/>
        </w:rPr>
        <w:t xml:space="preserve">　日</w:t>
      </w:r>
      <w:bookmarkEnd w:id="42"/>
    </w:p>
    <w:sectPr w:rsidR="00451E78" w:rsidRPr="00A546E1" w:rsidSect="00C52977">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051B" w:rsidRDefault="0050051B">
      <w:r>
        <w:separator/>
      </w:r>
    </w:p>
  </w:endnote>
  <w:endnote w:type="continuationSeparator" w:id="0">
    <w:p w:rsidR="0050051B" w:rsidRDefault="00500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2E3"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6E6A40">
      <w:rPr>
        <w:rStyle w:val="ac"/>
        <w:noProof/>
        <w:sz w:val="24"/>
      </w:rPr>
      <w:t>2</w:t>
    </w:r>
    <w:r>
      <w:rPr>
        <w:rStyle w:val="ac"/>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051B" w:rsidRDefault="0050051B">
      <w:r>
        <w:separator/>
      </w:r>
    </w:p>
  </w:footnote>
  <w:footnote w:type="continuationSeparator" w:id="0">
    <w:p w:rsidR="0050051B" w:rsidRDefault="005005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5"/>
  </w:num>
  <w:num w:numId="4">
    <w:abstractNumId w:val="3"/>
  </w:num>
  <w:num w:numId="5">
    <w:abstractNumId w:val="6"/>
  </w:num>
  <w:num w:numId="6">
    <w:abstractNumId w:val="1"/>
  </w:num>
  <w:num w:numId="7">
    <w:abstractNumId w:val="7"/>
  </w:num>
  <w:num w:numId="8">
    <w:abstractNumId w:val="4"/>
  </w:num>
  <w:num w:numId="9">
    <w:abstractNumId w:val="1"/>
  </w:num>
  <w:num w:numId="10">
    <w:abstractNumId w:val="1"/>
  </w:num>
  <w:num w:numId="11">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112BF"/>
    <w:rsid w:val="00012233"/>
    <w:rsid w:val="00013D8F"/>
    <w:rsid w:val="00017318"/>
    <w:rsid w:val="00020107"/>
    <w:rsid w:val="00021943"/>
    <w:rsid w:val="000246F7"/>
    <w:rsid w:val="0003114D"/>
    <w:rsid w:val="00031211"/>
    <w:rsid w:val="00032C92"/>
    <w:rsid w:val="00036D76"/>
    <w:rsid w:val="00050778"/>
    <w:rsid w:val="000512D1"/>
    <w:rsid w:val="00055F75"/>
    <w:rsid w:val="000574B4"/>
    <w:rsid w:val="00057F32"/>
    <w:rsid w:val="00057F34"/>
    <w:rsid w:val="00062A25"/>
    <w:rsid w:val="00073CB5"/>
    <w:rsid w:val="0007425C"/>
    <w:rsid w:val="00077553"/>
    <w:rsid w:val="00080040"/>
    <w:rsid w:val="000851A2"/>
    <w:rsid w:val="00085AEA"/>
    <w:rsid w:val="000911C9"/>
    <w:rsid w:val="00091E82"/>
    <w:rsid w:val="0009352E"/>
    <w:rsid w:val="00096B96"/>
    <w:rsid w:val="00097136"/>
    <w:rsid w:val="000A2F3F"/>
    <w:rsid w:val="000B0B4A"/>
    <w:rsid w:val="000B279A"/>
    <w:rsid w:val="000B447C"/>
    <w:rsid w:val="000B61D2"/>
    <w:rsid w:val="000B70A7"/>
    <w:rsid w:val="000B735E"/>
    <w:rsid w:val="000C495F"/>
    <w:rsid w:val="000D0092"/>
    <w:rsid w:val="000D256B"/>
    <w:rsid w:val="000E6431"/>
    <w:rsid w:val="000F0D35"/>
    <w:rsid w:val="000F21A5"/>
    <w:rsid w:val="00102B9F"/>
    <w:rsid w:val="00112637"/>
    <w:rsid w:val="0012001E"/>
    <w:rsid w:val="00126A55"/>
    <w:rsid w:val="00133AA2"/>
    <w:rsid w:val="00133F08"/>
    <w:rsid w:val="001345E6"/>
    <w:rsid w:val="001378B0"/>
    <w:rsid w:val="001409D1"/>
    <w:rsid w:val="00142E00"/>
    <w:rsid w:val="00145BDD"/>
    <w:rsid w:val="00147EF9"/>
    <w:rsid w:val="00152793"/>
    <w:rsid w:val="001545A9"/>
    <w:rsid w:val="001637C7"/>
    <w:rsid w:val="0016480E"/>
    <w:rsid w:val="00174297"/>
    <w:rsid w:val="00176E99"/>
    <w:rsid w:val="001817B3"/>
    <w:rsid w:val="00183014"/>
    <w:rsid w:val="00187CF9"/>
    <w:rsid w:val="001912E4"/>
    <w:rsid w:val="00193E93"/>
    <w:rsid w:val="001959C2"/>
    <w:rsid w:val="001A77AA"/>
    <w:rsid w:val="001A7968"/>
    <w:rsid w:val="001B3483"/>
    <w:rsid w:val="001B3C1E"/>
    <w:rsid w:val="001B4494"/>
    <w:rsid w:val="001B48EB"/>
    <w:rsid w:val="001B5DDD"/>
    <w:rsid w:val="001B7546"/>
    <w:rsid w:val="001C0D8B"/>
    <w:rsid w:val="001C0DA8"/>
    <w:rsid w:val="001D42F7"/>
    <w:rsid w:val="001D4645"/>
    <w:rsid w:val="001E0D8A"/>
    <w:rsid w:val="001E67BA"/>
    <w:rsid w:val="001E74C2"/>
    <w:rsid w:val="001F019F"/>
    <w:rsid w:val="001F1164"/>
    <w:rsid w:val="001F11CD"/>
    <w:rsid w:val="001F5A48"/>
    <w:rsid w:val="001F6260"/>
    <w:rsid w:val="00200007"/>
    <w:rsid w:val="002030A5"/>
    <w:rsid w:val="00203131"/>
    <w:rsid w:val="00212E88"/>
    <w:rsid w:val="00213C9C"/>
    <w:rsid w:val="00214C73"/>
    <w:rsid w:val="0022009E"/>
    <w:rsid w:val="00221E2C"/>
    <w:rsid w:val="00224073"/>
    <w:rsid w:val="0022425C"/>
    <w:rsid w:val="002246DE"/>
    <w:rsid w:val="00241354"/>
    <w:rsid w:val="002421B5"/>
    <w:rsid w:val="00247F1D"/>
    <w:rsid w:val="0025106C"/>
    <w:rsid w:val="00252BC4"/>
    <w:rsid w:val="00254014"/>
    <w:rsid w:val="002547B9"/>
    <w:rsid w:val="0026504D"/>
    <w:rsid w:val="00271D5A"/>
    <w:rsid w:val="00273A2F"/>
    <w:rsid w:val="00280986"/>
    <w:rsid w:val="00281ECE"/>
    <w:rsid w:val="002831C7"/>
    <w:rsid w:val="002840C6"/>
    <w:rsid w:val="00286B1B"/>
    <w:rsid w:val="00291D59"/>
    <w:rsid w:val="00295174"/>
    <w:rsid w:val="00296172"/>
    <w:rsid w:val="00296B92"/>
    <w:rsid w:val="002A2C22"/>
    <w:rsid w:val="002B02EB"/>
    <w:rsid w:val="002C0602"/>
    <w:rsid w:val="002C2873"/>
    <w:rsid w:val="002D5C16"/>
    <w:rsid w:val="002E53B4"/>
    <w:rsid w:val="002F3DFF"/>
    <w:rsid w:val="002F409A"/>
    <w:rsid w:val="002F5E05"/>
    <w:rsid w:val="002F7AC3"/>
    <w:rsid w:val="00301BDF"/>
    <w:rsid w:val="0031641F"/>
    <w:rsid w:val="00317053"/>
    <w:rsid w:val="0032109C"/>
    <w:rsid w:val="00322B45"/>
    <w:rsid w:val="00323809"/>
    <w:rsid w:val="00323D41"/>
    <w:rsid w:val="003251DC"/>
    <w:rsid w:val="00325414"/>
    <w:rsid w:val="003302F1"/>
    <w:rsid w:val="003374F1"/>
    <w:rsid w:val="0034470E"/>
    <w:rsid w:val="00352DB0"/>
    <w:rsid w:val="00357CDF"/>
    <w:rsid w:val="00363611"/>
    <w:rsid w:val="0036635D"/>
    <w:rsid w:val="00371833"/>
    <w:rsid w:val="00371ED3"/>
    <w:rsid w:val="0037728A"/>
    <w:rsid w:val="00377B73"/>
    <w:rsid w:val="00380B7D"/>
    <w:rsid w:val="00381A99"/>
    <w:rsid w:val="003829C2"/>
    <w:rsid w:val="00384724"/>
    <w:rsid w:val="003919B7"/>
    <w:rsid w:val="00391D57"/>
    <w:rsid w:val="00392292"/>
    <w:rsid w:val="00394AA3"/>
    <w:rsid w:val="00396BB7"/>
    <w:rsid w:val="00396EC5"/>
    <w:rsid w:val="003A2D63"/>
    <w:rsid w:val="003A5B7B"/>
    <w:rsid w:val="003A7A58"/>
    <w:rsid w:val="003B1017"/>
    <w:rsid w:val="003B2EEA"/>
    <w:rsid w:val="003B3C07"/>
    <w:rsid w:val="003B6775"/>
    <w:rsid w:val="003C5FE2"/>
    <w:rsid w:val="003D05FB"/>
    <w:rsid w:val="003D1B16"/>
    <w:rsid w:val="003D45BF"/>
    <w:rsid w:val="003D508A"/>
    <w:rsid w:val="003D537F"/>
    <w:rsid w:val="003D7291"/>
    <w:rsid w:val="003D7B75"/>
    <w:rsid w:val="003E0208"/>
    <w:rsid w:val="003E4B57"/>
    <w:rsid w:val="003F27E1"/>
    <w:rsid w:val="003F437A"/>
    <w:rsid w:val="003F542A"/>
    <w:rsid w:val="003F5C2B"/>
    <w:rsid w:val="004023E9"/>
    <w:rsid w:val="00413F83"/>
    <w:rsid w:val="0041490C"/>
    <w:rsid w:val="00416191"/>
    <w:rsid w:val="00416721"/>
    <w:rsid w:val="00421EF0"/>
    <w:rsid w:val="004224FA"/>
    <w:rsid w:val="00423D07"/>
    <w:rsid w:val="004255DB"/>
    <w:rsid w:val="00425D48"/>
    <w:rsid w:val="0044346F"/>
    <w:rsid w:val="00444990"/>
    <w:rsid w:val="00451E78"/>
    <w:rsid w:val="004601D8"/>
    <w:rsid w:val="0046520A"/>
    <w:rsid w:val="004672AB"/>
    <w:rsid w:val="004714FE"/>
    <w:rsid w:val="00482245"/>
    <w:rsid w:val="00482F5C"/>
    <w:rsid w:val="00485CDE"/>
    <w:rsid w:val="004865D3"/>
    <w:rsid w:val="0049314A"/>
    <w:rsid w:val="00495053"/>
    <w:rsid w:val="004A194F"/>
    <w:rsid w:val="004A1F59"/>
    <w:rsid w:val="004A29BE"/>
    <w:rsid w:val="004A3225"/>
    <w:rsid w:val="004A33EE"/>
    <w:rsid w:val="004A3AA8"/>
    <w:rsid w:val="004B13C7"/>
    <w:rsid w:val="004B2AFC"/>
    <w:rsid w:val="004B778F"/>
    <w:rsid w:val="004C5DD4"/>
    <w:rsid w:val="004D141F"/>
    <w:rsid w:val="004D2491"/>
    <w:rsid w:val="004D3EB2"/>
    <w:rsid w:val="004D6310"/>
    <w:rsid w:val="004E0062"/>
    <w:rsid w:val="004E05A1"/>
    <w:rsid w:val="004F1CE7"/>
    <w:rsid w:val="004F5E57"/>
    <w:rsid w:val="004F6710"/>
    <w:rsid w:val="0050051B"/>
    <w:rsid w:val="00502849"/>
    <w:rsid w:val="00504334"/>
    <w:rsid w:val="005104D7"/>
    <w:rsid w:val="00510B9E"/>
    <w:rsid w:val="00511DFD"/>
    <w:rsid w:val="005311A5"/>
    <w:rsid w:val="00531D2C"/>
    <w:rsid w:val="00536BC2"/>
    <w:rsid w:val="005425E1"/>
    <w:rsid w:val="005427C5"/>
    <w:rsid w:val="00542CF6"/>
    <w:rsid w:val="00546632"/>
    <w:rsid w:val="00550091"/>
    <w:rsid w:val="00553C03"/>
    <w:rsid w:val="00554CFE"/>
    <w:rsid w:val="00563692"/>
    <w:rsid w:val="005646BE"/>
    <w:rsid w:val="00571349"/>
    <w:rsid w:val="00586D84"/>
    <w:rsid w:val="005908B8"/>
    <w:rsid w:val="005908DD"/>
    <w:rsid w:val="0059512E"/>
    <w:rsid w:val="005962DC"/>
    <w:rsid w:val="005A4C1E"/>
    <w:rsid w:val="005A6DD2"/>
    <w:rsid w:val="005C385D"/>
    <w:rsid w:val="005D3B20"/>
    <w:rsid w:val="005E3523"/>
    <w:rsid w:val="005E5C68"/>
    <w:rsid w:val="005E65C0"/>
    <w:rsid w:val="005F0390"/>
    <w:rsid w:val="006032E5"/>
    <w:rsid w:val="00610705"/>
    <w:rsid w:val="00612023"/>
    <w:rsid w:val="00614190"/>
    <w:rsid w:val="006169FF"/>
    <w:rsid w:val="00622A99"/>
    <w:rsid w:val="00622E67"/>
    <w:rsid w:val="00624E92"/>
    <w:rsid w:val="00626EDC"/>
    <w:rsid w:val="00631356"/>
    <w:rsid w:val="006470EC"/>
    <w:rsid w:val="00650367"/>
    <w:rsid w:val="0065598E"/>
    <w:rsid w:val="00655AF2"/>
    <w:rsid w:val="006568BE"/>
    <w:rsid w:val="00657521"/>
    <w:rsid w:val="0066025D"/>
    <w:rsid w:val="006773EC"/>
    <w:rsid w:val="00680504"/>
    <w:rsid w:val="00681CD9"/>
    <w:rsid w:val="00683E30"/>
    <w:rsid w:val="00687024"/>
    <w:rsid w:val="00696415"/>
    <w:rsid w:val="006A1645"/>
    <w:rsid w:val="006D3691"/>
    <w:rsid w:val="006E2DCE"/>
    <w:rsid w:val="006E6A40"/>
    <w:rsid w:val="006E725D"/>
    <w:rsid w:val="006F3563"/>
    <w:rsid w:val="006F42B9"/>
    <w:rsid w:val="006F6103"/>
    <w:rsid w:val="00701599"/>
    <w:rsid w:val="00704E00"/>
    <w:rsid w:val="00720623"/>
    <w:rsid w:val="007209E7"/>
    <w:rsid w:val="00726182"/>
    <w:rsid w:val="00731D90"/>
    <w:rsid w:val="00732329"/>
    <w:rsid w:val="007337CA"/>
    <w:rsid w:val="00734CE4"/>
    <w:rsid w:val="00735123"/>
    <w:rsid w:val="00741837"/>
    <w:rsid w:val="007453E6"/>
    <w:rsid w:val="00752372"/>
    <w:rsid w:val="0075243E"/>
    <w:rsid w:val="00760BFA"/>
    <w:rsid w:val="00762126"/>
    <w:rsid w:val="00764C6B"/>
    <w:rsid w:val="007666F5"/>
    <w:rsid w:val="00766A19"/>
    <w:rsid w:val="0077309D"/>
    <w:rsid w:val="007774EE"/>
    <w:rsid w:val="00781822"/>
    <w:rsid w:val="00783F21"/>
    <w:rsid w:val="00787159"/>
    <w:rsid w:val="00791668"/>
    <w:rsid w:val="00791AA1"/>
    <w:rsid w:val="007A152F"/>
    <w:rsid w:val="007A34F0"/>
    <w:rsid w:val="007A3793"/>
    <w:rsid w:val="007B37D3"/>
    <w:rsid w:val="007C1BA2"/>
    <w:rsid w:val="007D20E9"/>
    <w:rsid w:val="007D4062"/>
    <w:rsid w:val="007D7881"/>
    <w:rsid w:val="007D7E3A"/>
    <w:rsid w:val="007E0E10"/>
    <w:rsid w:val="007E4768"/>
    <w:rsid w:val="007E5BDD"/>
    <w:rsid w:val="007E65B5"/>
    <w:rsid w:val="007E777B"/>
    <w:rsid w:val="007F046A"/>
    <w:rsid w:val="007F2070"/>
    <w:rsid w:val="008053F5"/>
    <w:rsid w:val="00810198"/>
    <w:rsid w:val="00813891"/>
    <w:rsid w:val="00815DA8"/>
    <w:rsid w:val="00816F02"/>
    <w:rsid w:val="00817438"/>
    <w:rsid w:val="0082194D"/>
    <w:rsid w:val="00826EF5"/>
    <w:rsid w:val="00831693"/>
    <w:rsid w:val="00832DB1"/>
    <w:rsid w:val="00840104"/>
    <w:rsid w:val="00841F2A"/>
    <w:rsid w:val="00841FC5"/>
    <w:rsid w:val="00845709"/>
    <w:rsid w:val="008576BD"/>
    <w:rsid w:val="00860463"/>
    <w:rsid w:val="00861A7F"/>
    <w:rsid w:val="00872746"/>
    <w:rsid w:val="008733DA"/>
    <w:rsid w:val="00874CDA"/>
    <w:rsid w:val="008850E4"/>
    <w:rsid w:val="008A12F5"/>
    <w:rsid w:val="008A288A"/>
    <w:rsid w:val="008B1587"/>
    <w:rsid w:val="008B1B01"/>
    <w:rsid w:val="008B3BCD"/>
    <w:rsid w:val="008B4841"/>
    <w:rsid w:val="008B6DF8"/>
    <w:rsid w:val="008C106C"/>
    <w:rsid w:val="008C10F1"/>
    <w:rsid w:val="008C1E99"/>
    <w:rsid w:val="008E0085"/>
    <w:rsid w:val="008E0A16"/>
    <w:rsid w:val="008E2AA6"/>
    <w:rsid w:val="008E311B"/>
    <w:rsid w:val="008F46E7"/>
    <w:rsid w:val="008F5876"/>
    <w:rsid w:val="008F6F0B"/>
    <w:rsid w:val="00907BA7"/>
    <w:rsid w:val="0091064E"/>
    <w:rsid w:val="00911FC5"/>
    <w:rsid w:val="00914377"/>
    <w:rsid w:val="00917E7D"/>
    <w:rsid w:val="00931A10"/>
    <w:rsid w:val="00936C3D"/>
    <w:rsid w:val="00947967"/>
    <w:rsid w:val="00950440"/>
    <w:rsid w:val="00953AAC"/>
    <w:rsid w:val="00965200"/>
    <w:rsid w:val="009668B3"/>
    <w:rsid w:val="00971471"/>
    <w:rsid w:val="00975B47"/>
    <w:rsid w:val="009849C2"/>
    <w:rsid w:val="00984D24"/>
    <w:rsid w:val="009858EB"/>
    <w:rsid w:val="00987F0C"/>
    <w:rsid w:val="00991556"/>
    <w:rsid w:val="009B0046"/>
    <w:rsid w:val="009B3997"/>
    <w:rsid w:val="009C1440"/>
    <w:rsid w:val="009C2107"/>
    <w:rsid w:val="009C5D9E"/>
    <w:rsid w:val="009C5F0D"/>
    <w:rsid w:val="009D2C3E"/>
    <w:rsid w:val="009D3F98"/>
    <w:rsid w:val="009E0625"/>
    <w:rsid w:val="009E3034"/>
    <w:rsid w:val="009E549F"/>
    <w:rsid w:val="009F28A8"/>
    <w:rsid w:val="009F3D88"/>
    <w:rsid w:val="009F473E"/>
    <w:rsid w:val="009F682A"/>
    <w:rsid w:val="009F68C7"/>
    <w:rsid w:val="00A022BE"/>
    <w:rsid w:val="00A1497F"/>
    <w:rsid w:val="00A20DFD"/>
    <w:rsid w:val="00A231D3"/>
    <w:rsid w:val="00A24C95"/>
    <w:rsid w:val="00A25293"/>
    <w:rsid w:val="00A26094"/>
    <w:rsid w:val="00A301BF"/>
    <w:rsid w:val="00A302B2"/>
    <w:rsid w:val="00A331B4"/>
    <w:rsid w:val="00A3484E"/>
    <w:rsid w:val="00A36ADA"/>
    <w:rsid w:val="00A438D8"/>
    <w:rsid w:val="00A44562"/>
    <w:rsid w:val="00A473F5"/>
    <w:rsid w:val="00A51F9D"/>
    <w:rsid w:val="00A5416A"/>
    <w:rsid w:val="00A546E1"/>
    <w:rsid w:val="00A639F4"/>
    <w:rsid w:val="00A71975"/>
    <w:rsid w:val="00A76EB2"/>
    <w:rsid w:val="00A81A32"/>
    <w:rsid w:val="00A835BD"/>
    <w:rsid w:val="00A97B15"/>
    <w:rsid w:val="00AA42D5"/>
    <w:rsid w:val="00AB2FAB"/>
    <w:rsid w:val="00AB5C14"/>
    <w:rsid w:val="00AB6F16"/>
    <w:rsid w:val="00AC1EE7"/>
    <w:rsid w:val="00AC333F"/>
    <w:rsid w:val="00AC585C"/>
    <w:rsid w:val="00AD0C6D"/>
    <w:rsid w:val="00AD1925"/>
    <w:rsid w:val="00AE067D"/>
    <w:rsid w:val="00AE1257"/>
    <w:rsid w:val="00AF1181"/>
    <w:rsid w:val="00AF1B2D"/>
    <w:rsid w:val="00AF2F79"/>
    <w:rsid w:val="00AF4653"/>
    <w:rsid w:val="00AF7DB7"/>
    <w:rsid w:val="00B0612F"/>
    <w:rsid w:val="00B11CD6"/>
    <w:rsid w:val="00B20C37"/>
    <w:rsid w:val="00B35A15"/>
    <w:rsid w:val="00B443E4"/>
    <w:rsid w:val="00B5577B"/>
    <w:rsid w:val="00B563EA"/>
    <w:rsid w:val="00B60E51"/>
    <w:rsid w:val="00B63742"/>
    <w:rsid w:val="00B63A2F"/>
    <w:rsid w:val="00B63A54"/>
    <w:rsid w:val="00B64731"/>
    <w:rsid w:val="00B65832"/>
    <w:rsid w:val="00B77D18"/>
    <w:rsid w:val="00B8313A"/>
    <w:rsid w:val="00B83C6B"/>
    <w:rsid w:val="00B840F4"/>
    <w:rsid w:val="00B879B1"/>
    <w:rsid w:val="00B93503"/>
    <w:rsid w:val="00BA31E8"/>
    <w:rsid w:val="00BA4FE3"/>
    <w:rsid w:val="00BA55E0"/>
    <w:rsid w:val="00BA6BD4"/>
    <w:rsid w:val="00BA78DA"/>
    <w:rsid w:val="00BB2655"/>
    <w:rsid w:val="00BB3752"/>
    <w:rsid w:val="00BB6688"/>
    <w:rsid w:val="00BC0139"/>
    <w:rsid w:val="00BC26D4"/>
    <w:rsid w:val="00BC64F2"/>
    <w:rsid w:val="00BD4303"/>
    <w:rsid w:val="00BD7D5D"/>
    <w:rsid w:val="00BE41F3"/>
    <w:rsid w:val="00BE4FB9"/>
    <w:rsid w:val="00BF2A42"/>
    <w:rsid w:val="00C03D8C"/>
    <w:rsid w:val="00C055EC"/>
    <w:rsid w:val="00C10DC9"/>
    <w:rsid w:val="00C1119D"/>
    <w:rsid w:val="00C12FB3"/>
    <w:rsid w:val="00C17341"/>
    <w:rsid w:val="00C2303E"/>
    <w:rsid w:val="00C24EEF"/>
    <w:rsid w:val="00C25CF6"/>
    <w:rsid w:val="00C26C36"/>
    <w:rsid w:val="00C32768"/>
    <w:rsid w:val="00C430FD"/>
    <w:rsid w:val="00C431DF"/>
    <w:rsid w:val="00C45629"/>
    <w:rsid w:val="00C456BD"/>
    <w:rsid w:val="00C46F87"/>
    <w:rsid w:val="00C52977"/>
    <w:rsid w:val="00C530DC"/>
    <w:rsid w:val="00C5350D"/>
    <w:rsid w:val="00C6123C"/>
    <w:rsid w:val="00C7084D"/>
    <w:rsid w:val="00C7315E"/>
    <w:rsid w:val="00C75895"/>
    <w:rsid w:val="00C83C9F"/>
    <w:rsid w:val="00C83D27"/>
    <w:rsid w:val="00C86866"/>
    <w:rsid w:val="00C91AB8"/>
    <w:rsid w:val="00C94840"/>
    <w:rsid w:val="00CA199A"/>
    <w:rsid w:val="00CA6AC8"/>
    <w:rsid w:val="00CB027F"/>
    <w:rsid w:val="00CB4406"/>
    <w:rsid w:val="00CC6297"/>
    <w:rsid w:val="00CC6BFE"/>
    <w:rsid w:val="00CC7690"/>
    <w:rsid w:val="00CD1986"/>
    <w:rsid w:val="00CE4D5C"/>
    <w:rsid w:val="00CE7382"/>
    <w:rsid w:val="00CF05DA"/>
    <w:rsid w:val="00CF150D"/>
    <w:rsid w:val="00CF58EB"/>
    <w:rsid w:val="00D0106E"/>
    <w:rsid w:val="00D06383"/>
    <w:rsid w:val="00D07F84"/>
    <w:rsid w:val="00D1494A"/>
    <w:rsid w:val="00D20E85"/>
    <w:rsid w:val="00D24615"/>
    <w:rsid w:val="00D27557"/>
    <w:rsid w:val="00D276CF"/>
    <w:rsid w:val="00D3719F"/>
    <w:rsid w:val="00D3759B"/>
    <w:rsid w:val="00D37842"/>
    <w:rsid w:val="00D4106F"/>
    <w:rsid w:val="00D42DC2"/>
    <w:rsid w:val="00D537E1"/>
    <w:rsid w:val="00D55BB2"/>
    <w:rsid w:val="00D6091A"/>
    <w:rsid w:val="00D6695F"/>
    <w:rsid w:val="00D75644"/>
    <w:rsid w:val="00D769CC"/>
    <w:rsid w:val="00D81656"/>
    <w:rsid w:val="00D83D87"/>
    <w:rsid w:val="00D8425E"/>
    <w:rsid w:val="00D86A30"/>
    <w:rsid w:val="00D93AA6"/>
    <w:rsid w:val="00D9794F"/>
    <w:rsid w:val="00D97CB4"/>
    <w:rsid w:val="00D97DD4"/>
    <w:rsid w:val="00DA1667"/>
    <w:rsid w:val="00DA5A8A"/>
    <w:rsid w:val="00DB26CD"/>
    <w:rsid w:val="00DB3135"/>
    <w:rsid w:val="00DB441C"/>
    <w:rsid w:val="00DB44AF"/>
    <w:rsid w:val="00DC0CAA"/>
    <w:rsid w:val="00DC1F58"/>
    <w:rsid w:val="00DC339B"/>
    <w:rsid w:val="00DC5D40"/>
    <w:rsid w:val="00DC7933"/>
    <w:rsid w:val="00DD1779"/>
    <w:rsid w:val="00DD30E9"/>
    <w:rsid w:val="00DD4F47"/>
    <w:rsid w:val="00DD51BA"/>
    <w:rsid w:val="00DD7EE0"/>
    <w:rsid w:val="00DD7FBB"/>
    <w:rsid w:val="00DE0B9F"/>
    <w:rsid w:val="00DE4238"/>
    <w:rsid w:val="00DE42B9"/>
    <w:rsid w:val="00DE657F"/>
    <w:rsid w:val="00DF1218"/>
    <w:rsid w:val="00DF6462"/>
    <w:rsid w:val="00E02FA0"/>
    <w:rsid w:val="00E036DC"/>
    <w:rsid w:val="00E10454"/>
    <w:rsid w:val="00E112E5"/>
    <w:rsid w:val="00E143F5"/>
    <w:rsid w:val="00E21CC7"/>
    <w:rsid w:val="00E24D9E"/>
    <w:rsid w:val="00E25092"/>
    <w:rsid w:val="00E25644"/>
    <w:rsid w:val="00E25849"/>
    <w:rsid w:val="00E30BEA"/>
    <w:rsid w:val="00E30EE3"/>
    <w:rsid w:val="00E3197E"/>
    <w:rsid w:val="00E342F8"/>
    <w:rsid w:val="00E351ED"/>
    <w:rsid w:val="00E357DA"/>
    <w:rsid w:val="00E40224"/>
    <w:rsid w:val="00E47349"/>
    <w:rsid w:val="00E6034B"/>
    <w:rsid w:val="00E61753"/>
    <w:rsid w:val="00E6549E"/>
    <w:rsid w:val="00E65EDE"/>
    <w:rsid w:val="00E66E70"/>
    <w:rsid w:val="00E70F81"/>
    <w:rsid w:val="00E740A6"/>
    <w:rsid w:val="00E77055"/>
    <w:rsid w:val="00E77460"/>
    <w:rsid w:val="00E82AD4"/>
    <w:rsid w:val="00E83ABC"/>
    <w:rsid w:val="00E844F2"/>
    <w:rsid w:val="00E849D4"/>
    <w:rsid w:val="00E92FCB"/>
    <w:rsid w:val="00EA147F"/>
    <w:rsid w:val="00EB2ADC"/>
    <w:rsid w:val="00ED03AB"/>
    <w:rsid w:val="00ED0CAC"/>
    <w:rsid w:val="00ED1CD4"/>
    <w:rsid w:val="00ED1D2B"/>
    <w:rsid w:val="00ED5A8D"/>
    <w:rsid w:val="00ED64B5"/>
    <w:rsid w:val="00EE7CCA"/>
    <w:rsid w:val="00F16A14"/>
    <w:rsid w:val="00F231DC"/>
    <w:rsid w:val="00F3255F"/>
    <w:rsid w:val="00F362D7"/>
    <w:rsid w:val="00F37D7B"/>
    <w:rsid w:val="00F41610"/>
    <w:rsid w:val="00F5314C"/>
    <w:rsid w:val="00F635DD"/>
    <w:rsid w:val="00F6627B"/>
    <w:rsid w:val="00F67150"/>
    <w:rsid w:val="00F72B9E"/>
    <w:rsid w:val="00F72C86"/>
    <w:rsid w:val="00F734F2"/>
    <w:rsid w:val="00F75052"/>
    <w:rsid w:val="00F804D3"/>
    <w:rsid w:val="00F80FF8"/>
    <w:rsid w:val="00F81CD2"/>
    <w:rsid w:val="00F82641"/>
    <w:rsid w:val="00F90F18"/>
    <w:rsid w:val="00F937E4"/>
    <w:rsid w:val="00F95EE7"/>
    <w:rsid w:val="00FA39E6"/>
    <w:rsid w:val="00FA7BC9"/>
    <w:rsid w:val="00FB378E"/>
    <w:rsid w:val="00FB37F1"/>
    <w:rsid w:val="00FB47C0"/>
    <w:rsid w:val="00FB501B"/>
    <w:rsid w:val="00FB7770"/>
    <w:rsid w:val="00FD29C6"/>
    <w:rsid w:val="00FD3B91"/>
    <w:rsid w:val="00FD576B"/>
    <w:rsid w:val="00FD579E"/>
    <w:rsid w:val="00FE4516"/>
    <w:rsid w:val="00FE75A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4EF952"/>
  <w15:docId w15:val="{29203A57-D21C-4A16-B98B-7B3500BF9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6"/>
      </w:numPr>
      <w:outlineLvl w:val="0"/>
    </w:pPr>
    <w:rPr>
      <w:rFonts w:hAnsi="Arial"/>
      <w:bCs/>
      <w:kern w:val="32"/>
      <w:szCs w:val="52"/>
    </w:rPr>
  </w:style>
  <w:style w:type="paragraph" w:styleId="2">
    <w:name w:val="heading 2"/>
    <w:basedOn w:val="a6"/>
    <w:qFormat/>
    <w:rsid w:val="00ED0CAC"/>
    <w:pPr>
      <w:numPr>
        <w:ilvl w:val="1"/>
        <w:numId w:val="6"/>
      </w:numPr>
      <w:outlineLvl w:val="1"/>
    </w:pPr>
    <w:rPr>
      <w:rFonts w:hAnsi="Arial"/>
      <w:b/>
      <w:bCs/>
      <w:kern w:val="32"/>
      <w:szCs w:val="48"/>
    </w:rPr>
  </w:style>
  <w:style w:type="paragraph" w:styleId="3">
    <w:name w:val="heading 3"/>
    <w:basedOn w:val="a6"/>
    <w:qFormat/>
    <w:rsid w:val="004F5E57"/>
    <w:pPr>
      <w:numPr>
        <w:ilvl w:val="2"/>
        <w:numId w:val="6"/>
      </w:numPr>
      <w:outlineLvl w:val="2"/>
    </w:pPr>
    <w:rPr>
      <w:rFonts w:hAnsi="Arial"/>
      <w:bCs/>
      <w:kern w:val="32"/>
      <w:szCs w:val="36"/>
    </w:rPr>
  </w:style>
  <w:style w:type="paragraph" w:styleId="4">
    <w:name w:val="heading 4"/>
    <w:basedOn w:val="a6"/>
    <w:qFormat/>
    <w:rsid w:val="004F5E57"/>
    <w:pPr>
      <w:numPr>
        <w:ilvl w:val="3"/>
        <w:numId w:val="6"/>
      </w:numPr>
      <w:outlineLvl w:val="3"/>
    </w:pPr>
    <w:rPr>
      <w:rFonts w:hAnsi="Arial"/>
      <w:kern w:val="32"/>
      <w:szCs w:val="36"/>
    </w:rPr>
  </w:style>
  <w:style w:type="paragraph" w:styleId="5">
    <w:name w:val="heading 5"/>
    <w:basedOn w:val="a6"/>
    <w:qFormat/>
    <w:rsid w:val="004F5E57"/>
    <w:pPr>
      <w:numPr>
        <w:ilvl w:val="4"/>
        <w:numId w:val="6"/>
      </w:numPr>
      <w:outlineLvl w:val="4"/>
    </w:pPr>
    <w:rPr>
      <w:rFonts w:hAnsi="Arial"/>
      <w:bCs/>
      <w:kern w:val="32"/>
      <w:szCs w:val="36"/>
    </w:rPr>
  </w:style>
  <w:style w:type="paragraph" w:styleId="6">
    <w:name w:val="heading 6"/>
    <w:basedOn w:val="a6"/>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 w:id="1720859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0" Type="http://schemas.openxmlformats.org/officeDocument/2006/relationships/image" Target="media/image1.emf"/><Relationship Id="rId4" Type="http://schemas.openxmlformats.org/officeDocument/2006/relationships/styles" Target="style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6E321A-445F-49E5-8EFD-B4CDAAA9C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7</TotalTime>
  <Pages>19</Pages>
  <Words>1590</Words>
  <Characters>9065</Characters>
  <Application>Microsoft Office Word</Application>
  <DocSecurity>0</DocSecurity>
  <Lines>75</Lines>
  <Paragraphs>21</Paragraphs>
  <ScaleCrop>false</ScaleCrop>
  <Company>cy</Company>
  <LinksUpToDate>false</LinksUpToDate>
  <CharactersWithSpaces>10634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任致中</dc:creator>
  <cp:lastModifiedBy>任致中</cp:lastModifiedBy>
  <cp:revision>15</cp:revision>
  <cp:lastPrinted>2015-06-11T03:52:00Z</cp:lastPrinted>
  <dcterms:created xsi:type="dcterms:W3CDTF">2022-08-05T02:50:00Z</dcterms:created>
  <dcterms:modified xsi:type="dcterms:W3CDTF">2022-08-05T02:57:00Z</dcterms:modified>
</cp:coreProperties>
</file>