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83432" w14:textId="396BD1DA" w:rsidR="00D75644" w:rsidRPr="003C6B86" w:rsidRDefault="002F276C" w:rsidP="00234499">
      <w:pPr>
        <w:pStyle w:val="af4"/>
        <w:rPr>
          <w:b w:val="0"/>
          <w:spacing w:val="0"/>
          <w:sz w:val="24"/>
          <w:szCs w:val="24"/>
        </w:rPr>
      </w:pPr>
      <w:r>
        <w:rPr>
          <w:rFonts w:hint="eastAsia"/>
        </w:rPr>
        <w:t xml:space="preserve"> </w:t>
      </w:r>
      <w:r w:rsidR="00E078D4" w:rsidRPr="00C64856">
        <w:rPr>
          <w:rFonts w:hint="eastAsia"/>
        </w:rPr>
        <w:t>調查</w:t>
      </w:r>
      <w:r w:rsidR="00D75644" w:rsidRPr="00C64856">
        <w:rPr>
          <w:rFonts w:hint="eastAsia"/>
        </w:rPr>
        <w:t>報</w:t>
      </w:r>
      <w:bookmarkStart w:id="0" w:name="_GoBack"/>
      <w:bookmarkEnd w:id="0"/>
      <w:r w:rsidR="00D75644" w:rsidRPr="00C64856">
        <w:rPr>
          <w:rFonts w:hint="eastAsia"/>
        </w:rPr>
        <w:t>告</w:t>
      </w:r>
      <w:r w:rsidRPr="003C6B86">
        <w:rPr>
          <w:rFonts w:hint="eastAsia"/>
          <w:b w:val="0"/>
          <w:spacing w:val="0"/>
          <w:sz w:val="24"/>
          <w:szCs w:val="24"/>
        </w:rPr>
        <w:t>(公布版)</w:t>
      </w:r>
    </w:p>
    <w:p w14:paraId="30937B92" w14:textId="5640E776" w:rsidR="00E25849" w:rsidRPr="00C64856" w:rsidRDefault="00E25849" w:rsidP="00234499">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C64856">
        <w:rPr>
          <w:rFonts w:hint="eastAsia"/>
        </w:rPr>
        <w:t>案　　由：</w:t>
      </w:r>
      <w:bookmarkStart w:id="26" w:name="_Hlk10264133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5207DB" w:rsidRPr="00C64856">
        <w:rPr>
          <w:rFonts w:hint="eastAsia"/>
        </w:rPr>
        <w:t>據審計部</w:t>
      </w:r>
      <w:proofErr w:type="gramStart"/>
      <w:r w:rsidR="005207DB" w:rsidRPr="00C64856">
        <w:rPr>
          <w:rFonts w:hint="eastAsia"/>
        </w:rPr>
        <w:t>109</w:t>
      </w:r>
      <w:proofErr w:type="gramEnd"/>
      <w:r w:rsidR="005207DB" w:rsidRPr="00C64856">
        <w:rPr>
          <w:rFonts w:hint="eastAsia"/>
        </w:rPr>
        <w:t>年度中央政府總決算審核報告，為提升榮家住民居住品質，辦理榮家設施環境總體營造中程計畫，</w:t>
      </w:r>
      <w:proofErr w:type="gramStart"/>
      <w:r w:rsidR="005207DB" w:rsidRPr="00C64856">
        <w:rPr>
          <w:rFonts w:hint="eastAsia"/>
        </w:rPr>
        <w:t>惟間有新</w:t>
      </w:r>
      <w:proofErr w:type="gramEnd"/>
      <w:r w:rsidR="005207DB" w:rsidRPr="00C64856">
        <w:rPr>
          <w:rFonts w:hint="eastAsia"/>
        </w:rPr>
        <w:t>（整）建床位閒置未使用、</w:t>
      </w:r>
      <w:proofErr w:type="gramStart"/>
      <w:r w:rsidR="005207DB" w:rsidRPr="00C64856">
        <w:rPr>
          <w:rFonts w:hint="eastAsia"/>
        </w:rPr>
        <w:t>占床率</w:t>
      </w:r>
      <w:proofErr w:type="gramEnd"/>
      <w:r w:rsidR="005207DB" w:rsidRPr="00C64856">
        <w:rPr>
          <w:rFonts w:hint="eastAsia"/>
        </w:rPr>
        <w:t>偏低，又部分榮家空床位數</w:t>
      </w:r>
      <w:proofErr w:type="gramStart"/>
      <w:r w:rsidR="005207DB" w:rsidRPr="00C64856">
        <w:rPr>
          <w:rFonts w:hint="eastAsia"/>
        </w:rPr>
        <w:t>逾候住</w:t>
      </w:r>
      <w:proofErr w:type="gramEnd"/>
      <w:r w:rsidR="005207DB" w:rsidRPr="00C64856">
        <w:rPr>
          <w:rFonts w:hint="eastAsia"/>
        </w:rPr>
        <w:t>人數，卻未提供入住情事，亟待</w:t>
      </w:r>
      <w:proofErr w:type="gramStart"/>
      <w:r w:rsidR="005207DB" w:rsidRPr="00C64856">
        <w:rPr>
          <w:rFonts w:hint="eastAsia"/>
        </w:rPr>
        <w:t>研</w:t>
      </w:r>
      <w:proofErr w:type="gramEnd"/>
      <w:r w:rsidR="005207DB" w:rsidRPr="00C64856">
        <w:rPr>
          <w:rFonts w:hint="eastAsia"/>
        </w:rPr>
        <w:t>謀改善案。</w:t>
      </w:r>
      <w:r w:rsidR="00053804" w:rsidRPr="00C64856">
        <w:t xml:space="preserve"> </w:t>
      </w:r>
    </w:p>
    <w:p w14:paraId="6EEBA4D9" w14:textId="0D01517F" w:rsidR="00070CD4" w:rsidRPr="00C64856" w:rsidRDefault="00E74200" w:rsidP="00B261BA">
      <w:pPr>
        <w:pStyle w:val="1"/>
      </w:pPr>
      <w:bookmarkStart w:id="27" w:name="_Toc525070834"/>
      <w:bookmarkStart w:id="28" w:name="_Toc525938374"/>
      <w:bookmarkStart w:id="29" w:name="_Toc525939222"/>
      <w:bookmarkStart w:id="30" w:name="_Toc525939727"/>
      <w:bookmarkStart w:id="31" w:name="_Toc525066144"/>
      <w:bookmarkStart w:id="32" w:name="_Toc524892372"/>
      <w:bookmarkStart w:id="33" w:name="_Toc421794870"/>
      <w:bookmarkStart w:id="34" w:name="_Toc422834155"/>
      <w:bookmarkStart w:id="35" w:name="_Hlk103333480"/>
      <w:bookmarkStart w:id="36" w:name="_Hlk103694529"/>
      <w:bookmarkEnd w:id="26"/>
      <w:r w:rsidRPr="00C64856">
        <w:rPr>
          <w:rFonts w:hint="eastAsia"/>
        </w:rPr>
        <w:t>調查意見：</w:t>
      </w:r>
    </w:p>
    <w:p w14:paraId="5AB91FC1" w14:textId="3B1FF43C" w:rsidR="00EA4058" w:rsidRPr="00C64856" w:rsidRDefault="009F032C" w:rsidP="00EA4058">
      <w:pPr>
        <w:pStyle w:val="2"/>
        <w:numPr>
          <w:ilvl w:val="0"/>
          <w:numId w:val="0"/>
        </w:numPr>
        <w:ind w:leftChars="209" w:left="711"/>
      </w:pPr>
      <w:r w:rsidRPr="00C64856">
        <w:rPr>
          <w:rFonts w:hint="eastAsia"/>
        </w:rPr>
        <w:t xml:space="preserve">  </w:t>
      </w:r>
      <w:r w:rsidR="00687C77" w:rsidRPr="00C64856">
        <w:rPr>
          <w:rFonts w:hint="eastAsia"/>
        </w:rPr>
        <w:t xml:space="preserve">  </w:t>
      </w:r>
      <w:r w:rsidR="00EA4058" w:rsidRPr="00C64856">
        <w:rPr>
          <w:rFonts w:hint="eastAsia"/>
        </w:rPr>
        <w:t>據審計部</w:t>
      </w:r>
      <w:proofErr w:type="gramStart"/>
      <w:r w:rsidR="00EA4058" w:rsidRPr="00C64856">
        <w:rPr>
          <w:rFonts w:hint="eastAsia"/>
        </w:rPr>
        <w:t>109</w:t>
      </w:r>
      <w:proofErr w:type="gramEnd"/>
      <w:r w:rsidR="00EA4058" w:rsidRPr="00C64856">
        <w:rPr>
          <w:rFonts w:hint="eastAsia"/>
        </w:rPr>
        <w:t>年度中央政府總決算審核報告，國軍退除役官兵輔導委員會(下稱退輔會)為提升</w:t>
      </w:r>
      <w:r w:rsidR="0056167F" w:rsidRPr="00C64856">
        <w:rPr>
          <w:rFonts w:hint="eastAsia"/>
        </w:rPr>
        <w:t>榮譽國民之家(</w:t>
      </w:r>
      <w:proofErr w:type="gramStart"/>
      <w:r w:rsidR="0056167F" w:rsidRPr="00C64856">
        <w:rPr>
          <w:rFonts w:hint="eastAsia"/>
        </w:rPr>
        <w:t>下稱榮</w:t>
      </w:r>
      <w:proofErr w:type="gramEnd"/>
      <w:r w:rsidR="0056167F" w:rsidRPr="00C64856">
        <w:rPr>
          <w:rFonts w:hint="eastAsia"/>
        </w:rPr>
        <w:t>家)</w:t>
      </w:r>
      <w:r w:rsidR="00EA4058" w:rsidRPr="00C64856">
        <w:rPr>
          <w:rFonts w:hint="eastAsia"/>
        </w:rPr>
        <w:t>住民居住品質，辦理所屬榮家設施環境總體營造中程計畫，</w:t>
      </w:r>
      <w:proofErr w:type="gramStart"/>
      <w:r w:rsidR="00EA4058" w:rsidRPr="00C64856">
        <w:rPr>
          <w:rFonts w:hint="eastAsia"/>
        </w:rPr>
        <w:t>惟間有</w:t>
      </w:r>
      <w:proofErr w:type="gramEnd"/>
      <w:r w:rsidR="00EA4058" w:rsidRPr="00C64856">
        <w:rPr>
          <w:rFonts w:hint="eastAsia"/>
        </w:rPr>
        <w:t>新（整）建床位閒置未使用、</w:t>
      </w:r>
      <w:proofErr w:type="gramStart"/>
      <w:r w:rsidR="00EA4058" w:rsidRPr="00C64856">
        <w:rPr>
          <w:rFonts w:hint="eastAsia"/>
        </w:rPr>
        <w:t>占床</w:t>
      </w:r>
      <w:proofErr w:type="gramEnd"/>
      <w:r w:rsidR="00EA4058" w:rsidRPr="00C64856">
        <w:rPr>
          <w:rFonts w:hint="eastAsia"/>
        </w:rPr>
        <w:t>率偏低，又部分榮家空床位數</w:t>
      </w:r>
      <w:proofErr w:type="gramStart"/>
      <w:r w:rsidR="00EA4058" w:rsidRPr="00C64856">
        <w:rPr>
          <w:rFonts w:hint="eastAsia"/>
        </w:rPr>
        <w:t>逾候</w:t>
      </w:r>
      <w:proofErr w:type="gramEnd"/>
      <w:r w:rsidR="00EA4058" w:rsidRPr="00C64856">
        <w:rPr>
          <w:rFonts w:hint="eastAsia"/>
        </w:rPr>
        <w:t>住人數，卻未提供入住等情事，疑似成效不彰亟待研謀改善案。本院為瞭解事實，爰就相關疑義，函請退輔會</w:t>
      </w:r>
      <w:r w:rsidR="00EA4058" w:rsidRPr="00C64856">
        <w:rPr>
          <w:rStyle w:val="aff1"/>
        </w:rPr>
        <w:footnoteReference w:id="1"/>
      </w:r>
      <w:r w:rsidR="00EA4058" w:rsidRPr="00C64856">
        <w:rPr>
          <w:rFonts w:hint="eastAsia"/>
        </w:rPr>
        <w:t>、審計部</w:t>
      </w:r>
      <w:r w:rsidR="00EA4058" w:rsidRPr="00C64856">
        <w:rPr>
          <w:rStyle w:val="aff1"/>
        </w:rPr>
        <w:footnoteReference w:id="2"/>
      </w:r>
      <w:r w:rsidR="00EA4058" w:rsidRPr="00C64856">
        <w:rPr>
          <w:rFonts w:hAnsi="標楷體" w:hint="eastAsia"/>
          <w:szCs w:val="32"/>
        </w:rPr>
        <w:t>等機關</w:t>
      </w:r>
      <w:r w:rsidR="00EA4058" w:rsidRPr="00C64856">
        <w:rPr>
          <w:rFonts w:hint="eastAsia"/>
        </w:rPr>
        <w:t>調閱相關資料到院，並於</w:t>
      </w:r>
      <w:r w:rsidR="00EA4058" w:rsidRPr="00C64856">
        <w:rPr>
          <w:rFonts w:hAnsi="標楷體" w:hint="eastAsia"/>
        </w:rPr>
        <w:t>民國</w:t>
      </w:r>
      <w:r w:rsidR="00EA4058" w:rsidRPr="00C64856">
        <w:rPr>
          <w:rFonts w:hAnsi="標楷體"/>
        </w:rPr>
        <w:t>（</w:t>
      </w:r>
      <w:r w:rsidR="00EA4058" w:rsidRPr="00C64856">
        <w:rPr>
          <w:rFonts w:hAnsi="標楷體" w:hint="eastAsia"/>
        </w:rPr>
        <w:t>下同</w:t>
      </w:r>
      <w:r w:rsidR="00EA4058" w:rsidRPr="00C64856">
        <w:rPr>
          <w:rFonts w:hAnsi="標楷體"/>
        </w:rPr>
        <w:t>）</w:t>
      </w:r>
      <w:r w:rsidR="00EA4058" w:rsidRPr="00C64856">
        <w:rPr>
          <w:rFonts w:hint="eastAsia"/>
        </w:rPr>
        <w:t>110年12月27日履勘桃園榮家、111年2月18日履勘岡山榮家與臺南榮家、111年4月7日履勘彰化榮家與雲林榮家等實地瞭解榮家床位之原計畫數與實際核定數之落差原因、地方政府合作辦理資源共享計畫執行情形、榮民照顧服務現況、臺南榮家刻正辦理中程計畫遷建工程進度。111年3月7日本院函詢</w:t>
      </w:r>
      <w:r w:rsidR="00EA4058" w:rsidRPr="00C64856">
        <w:rPr>
          <w:rStyle w:val="aff1"/>
        </w:rPr>
        <w:footnoteReference w:id="3"/>
      </w:r>
      <w:r w:rsidR="00EA4058" w:rsidRPr="00C64856">
        <w:rPr>
          <w:rFonts w:hint="eastAsia"/>
        </w:rPr>
        <w:t>全國22個直轄市與縣市政府對於退輔會辦理資源共享之成效與建議。111年5月13日詢問退輔會</w:t>
      </w:r>
      <w:r w:rsidR="00FA399C">
        <w:rPr>
          <w:rFonts w:hint="eastAsia"/>
        </w:rPr>
        <w:t xml:space="preserve"> 吳○○</w:t>
      </w:r>
      <w:r w:rsidR="00EA4058" w:rsidRPr="00C64856">
        <w:rPr>
          <w:rFonts w:hint="eastAsia"/>
        </w:rPr>
        <w:t>副主</w:t>
      </w:r>
      <w:r w:rsidR="00205C62" w:rsidRPr="00C64856">
        <w:rPr>
          <w:rFonts w:hint="eastAsia"/>
        </w:rPr>
        <w:t>任</w:t>
      </w:r>
      <w:r w:rsidR="00EA4058" w:rsidRPr="00C64856">
        <w:rPr>
          <w:rFonts w:hint="eastAsia"/>
        </w:rPr>
        <w:t>委</w:t>
      </w:r>
      <w:r w:rsidR="00205C62" w:rsidRPr="00C64856">
        <w:rPr>
          <w:rFonts w:hint="eastAsia"/>
        </w:rPr>
        <w:t>員</w:t>
      </w:r>
      <w:r w:rsidR="00EA4058" w:rsidRPr="00C64856">
        <w:rPr>
          <w:rFonts w:hint="eastAsia"/>
        </w:rPr>
        <w:t>、衛生福利部(下稱衛福部)社會及家庭署(下</w:t>
      </w:r>
      <w:proofErr w:type="gramStart"/>
      <w:r w:rsidR="00EA4058" w:rsidRPr="00C64856">
        <w:rPr>
          <w:rFonts w:hint="eastAsia"/>
        </w:rPr>
        <w:t>稱社家署</w:t>
      </w:r>
      <w:proofErr w:type="gramEnd"/>
      <w:r w:rsidR="00EA4058" w:rsidRPr="00C64856">
        <w:rPr>
          <w:rFonts w:hint="eastAsia"/>
        </w:rPr>
        <w:t>)</w:t>
      </w:r>
      <w:r w:rsidR="000D123E">
        <w:rPr>
          <w:rFonts w:hint="eastAsia"/>
        </w:rPr>
        <w:t xml:space="preserve"> 簡○○</w:t>
      </w:r>
      <w:r w:rsidR="00EA4058" w:rsidRPr="00C64856">
        <w:rPr>
          <w:rFonts w:hint="eastAsia"/>
        </w:rPr>
        <w:t>署長與衛福部附屬醫療及社會福利機構管理會(下稱</w:t>
      </w:r>
      <w:proofErr w:type="gramStart"/>
      <w:r w:rsidR="00EA4058" w:rsidRPr="00C64856">
        <w:rPr>
          <w:rFonts w:hint="eastAsia"/>
        </w:rPr>
        <w:t>醫</w:t>
      </w:r>
      <w:proofErr w:type="gramEnd"/>
      <w:r w:rsidR="00EA4058" w:rsidRPr="00C64856">
        <w:rPr>
          <w:rFonts w:hint="eastAsia"/>
        </w:rPr>
        <w:t>福會)</w:t>
      </w:r>
      <w:r w:rsidR="000D123E">
        <w:rPr>
          <w:rFonts w:hint="eastAsia"/>
        </w:rPr>
        <w:t xml:space="preserve"> 賴○○</w:t>
      </w:r>
      <w:r w:rsidR="00EA4058" w:rsidRPr="00C64856">
        <w:rPr>
          <w:rFonts w:hint="eastAsia"/>
        </w:rPr>
        <w:t>簡任視察</w:t>
      </w:r>
      <w:r w:rsidR="00EA4058" w:rsidRPr="00C64856">
        <w:rPr>
          <w:rFonts w:hint="eastAsia"/>
          <w:bCs w:val="0"/>
        </w:rPr>
        <w:t>等部會</w:t>
      </w:r>
      <w:r w:rsidR="00EA4058" w:rsidRPr="00C64856">
        <w:rPr>
          <w:rFonts w:hint="eastAsia"/>
          <w:bCs w:val="0"/>
        </w:rPr>
        <w:lastRenderedPageBreak/>
        <w:t>主管人員</w:t>
      </w:r>
      <w:r w:rsidR="00EA4058" w:rsidRPr="00C64856">
        <w:rPr>
          <w:rFonts w:hint="eastAsia"/>
        </w:rPr>
        <w:t>，業</w:t>
      </w:r>
      <w:proofErr w:type="gramStart"/>
      <w:r w:rsidR="00EA4058" w:rsidRPr="00C64856">
        <w:rPr>
          <w:rFonts w:hint="eastAsia"/>
        </w:rPr>
        <w:t>調查竣事</w:t>
      </w:r>
      <w:proofErr w:type="gramEnd"/>
      <w:r w:rsidR="00EA4058" w:rsidRPr="00C64856">
        <w:rPr>
          <w:rFonts w:hint="eastAsia"/>
        </w:rPr>
        <w:t>，茲</w:t>
      </w:r>
      <w:proofErr w:type="gramStart"/>
      <w:r w:rsidR="00EA4058" w:rsidRPr="00C64856">
        <w:rPr>
          <w:rFonts w:hint="eastAsia"/>
        </w:rPr>
        <w:t>臚</w:t>
      </w:r>
      <w:proofErr w:type="gramEnd"/>
      <w:r w:rsidR="00EA4058" w:rsidRPr="00C64856">
        <w:rPr>
          <w:rFonts w:hint="eastAsia"/>
        </w:rPr>
        <w:t>列調查意見如下：</w:t>
      </w:r>
      <w:r w:rsidR="00EA4058" w:rsidRPr="00C64856">
        <w:t xml:space="preserve"> </w:t>
      </w:r>
    </w:p>
    <w:p w14:paraId="33BE4758" w14:textId="0592ABD6" w:rsidR="00416B30" w:rsidRPr="00C64856" w:rsidRDefault="00416B30" w:rsidP="00637F9E">
      <w:pPr>
        <w:pStyle w:val="2"/>
        <w:numPr>
          <w:ilvl w:val="1"/>
          <w:numId w:val="32"/>
        </w:numPr>
        <w:rPr>
          <w:b/>
        </w:rPr>
      </w:pPr>
      <w:r w:rsidRPr="00C64856">
        <w:rPr>
          <w:rFonts w:hint="eastAsia"/>
          <w:b/>
        </w:rPr>
        <w:t>退輔會所屬榮家</w:t>
      </w:r>
      <w:r w:rsidR="001C1A26" w:rsidRPr="00C64856">
        <w:rPr>
          <w:rFonts w:hint="eastAsia"/>
          <w:b/>
        </w:rPr>
        <w:t>辦理行政院中程計畫</w:t>
      </w:r>
      <w:r w:rsidR="00820354" w:rsidRPr="00C64856">
        <w:rPr>
          <w:rFonts w:hint="eastAsia"/>
          <w:b/>
        </w:rPr>
        <w:t>，</w:t>
      </w:r>
      <w:r w:rsidR="00F92D75" w:rsidRPr="00C64856">
        <w:rPr>
          <w:rFonts w:hint="eastAsia"/>
          <w:b/>
        </w:rPr>
        <w:t>核定</w:t>
      </w:r>
      <w:r w:rsidR="001C1A26" w:rsidRPr="00C64856">
        <w:rPr>
          <w:rFonts w:hint="eastAsia"/>
          <w:b/>
        </w:rPr>
        <w:t>床位數</w:t>
      </w:r>
      <w:r w:rsidR="004E61E8" w:rsidRPr="00C64856">
        <w:rPr>
          <w:rFonts w:hint="eastAsia"/>
          <w:b/>
        </w:rPr>
        <w:t>與</w:t>
      </w:r>
      <w:r w:rsidR="00F92D75" w:rsidRPr="00C64856">
        <w:rPr>
          <w:rFonts w:hint="eastAsia"/>
          <w:b/>
        </w:rPr>
        <w:t>原</w:t>
      </w:r>
      <w:r w:rsidR="004E61E8" w:rsidRPr="00C64856">
        <w:rPr>
          <w:rFonts w:hint="eastAsia"/>
          <w:b/>
        </w:rPr>
        <w:t>計畫不符，</w:t>
      </w:r>
      <w:r w:rsidR="00512EF4" w:rsidRPr="00C64856">
        <w:rPr>
          <w:rFonts w:hint="eastAsia"/>
          <w:b/>
        </w:rPr>
        <w:t>稱</w:t>
      </w:r>
      <w:r w:rsidR="00322989" w:rsidRPr="00C64856">
        <w:rPr>
          <w:rFonts w:hint="eastAsia"/>
          <w:b/>
        </w:rPr>
        <w:t>係</w:t>
      </w:r>
      <w:bookmarkStart w:id="37" w:name="_Toc455082667"/>
      <w:r w:rsidRPr="00C64856">
        <w:rPr>
          <w:rFonts w:hint="eastAsia"/>
          <w:b/>
        </w:rPr>
        <w:t>依衛福部頒</w:t>
      </w:r>
      <w:r w:rsidR="00322989" w:rsidRPr="00C64856">
        <w:rPr>
          <w:rFonts w:hint="eastAsia"/>
          <w:b/>
        </w:rPr>
        <w:t>定</w:t>
      </w:r>
      <w:r w:rsidR="00512EF4" w:rsidRPr="00C64856">
        <w:rPr>
          <w:rFonts w:hAnsi="標楷體" w:hint="eastAsia"/>
          <w:b/>
          <w:szCs w:val="32"/>
        </w:rPr>
        <w:t>「老人福利機構設立標準」</w:t>
      </w:r>
      <w:r w:rsidR="00322989" w:rsidRPr="00C64856">
        <w:rPr>
          <w:rFonts w:hint="eastAsia"/>
          <w:b/>
        </w:rPr>
        <w:t>修正而</w:t>
      </w:r>
      <w:r w:rsidRPr="00C64856">
        <w:rPr>
          <w:rFonts w:hint="eastAsia"/>
          <w:b/>
        </w:rPr>
        <w:t>調整</w:t>
      </w:r>
      <w:r w:rsidR="00322989" w:rsidRPr="00C64856">
        <w:rPr>
          <w:rFonts w:hint="eastAsia"/>
          <w:b/>
        </w:rPr>
        <w:t>空間配置，</w:t>
      </w:r>
      <w:r w:rsidR="00512EF4" w:rsidRPr="00C64856">
        <w:rPr>
          <w:rFonts w:hint="eastAsia"/>
          <w:b/>
        </w:rPr>
        <w:t>查上開標準</w:t>
      </w:r>
      <w:r w:rsidR="004E61E8" w:rsidRPr="00C64856">
        <w:rPr>
          <w:rFonts w:hint="eastAsia"/>
          <w:b/>
        </w:rPr>
        <w:t>於</w:t>
      </w:r>
      <w:r w:rsidR="00011785" w:rsidRPr="00C64856">
        <w:rPr>
          <w:rFonts w:hint="eastAsia"/>
          <w:b/>
        </w:rPr>
        <w:t>87</w:t>
      </w:r>
      <w:r w:rsidR="00512EF4" w:rsidRPr="00C64856">
        <w:rPr>
          <w:rFonts w:hAnsi="標楷體" w:hint="eastAsia"/>
          <w:b/>
          <w:szCs w:val="32"/>
        </w:rPr>
        <w:t>年</w:t>
      </w:r>
      <w:r w:rsidR="00011785" w:rsidRPr="00C64856">
        <w:rPr>
          <w:rFonts w:hAnsi="標楷體" w:hint="eastAsia"/>
          <w:b/>
          <w:szCs w:val="32"/>
        </w:rPr>
        <w:t>修正後</w:t>
      </w:r>
      <w:r w:rsidR="00D02C50" w:rsidRPr="00C64856">
        <w:rPr>
          <w:rFonts w:hAnsi="標楷體" w:hint="eastAsia"/>
          <w:b/>
          <w:szCs w:val="32"/>
        </w:rPr>
        <w:t>僅微幅調整</w:t>
      </w:r>
      <w:r w:rsidR="00512EF4" w:rsidRPr="00C64856">
        <w:rPr>
          <w:rFonts w:hAnsi="標楷體" w:hint="eastAsia"/>
          <w:b/>
          <w:szCs w:val="32"/>
        </w:rPr>
        <w:t>，</w:t>
      </w:r>
      <w:r w:rsidR="00C74147" w:rsidRPr="00C64856">
        <w:rPr>
          <w:rFonts w:hAnsi="標楷體" w:hint="eastAsia"/>
          <w:b/>
          <w:szCs w:val="32"/>
        </w:rPr>
        <w:t>部分榮家</w:t>
      </w:r>
      <w:r w:rsidR="007E2EBF" w:rsidRPr="00C64856">
        <w:rPr>
          <w:rFonts w:hAnsi="標楷體" w:hint="eastAsia"/>
          <w:b/>
          <w:szCs w:val="32"/>
        </w:rPr>
        <w:t>雖</w:t>
      </w:r>
      <w:r w:rsidR="00C74147" w:rsidRPr="00C64856">
        <w:rPr>
          <w:rFonts w:hAnsi="標楷體" w:hint="eastAsia"/>
          <w:b/>
          <w:szCs w:val="32"/>
        </w:rPr>
        <w:t>依上開標準整建，惟</w:t>
      </w:r>
      <w:r w:rsidR="00AE4146" w:rsidRPr="00C64856">
        <w:rPr>
          <w:rFonts w:hAnsi="標楷體" w:hint="eastAsia"/>
          <w:b/>
          <w:szCs w:val="32"/>
        </w:rPr>
        <w:t>建</w:t>
      </w:r>
      <w:r w:rsidR="00322989" w:rsidRPr="00C64856">
        <w:rPr>
          <w:rFonts w:hAnsi="標楷體" w:hint="eastAsia"/>
          <w:b/>
          <w:szCs w:val="32"/>
        </w:rPr>
        <w:t>案</w:t>
      </w:r>
      <w:r w:rsidR="00952683" w:rsidRPr="00C64856">
        <w:rPr>
          <w:rFonts w:hAnsi="標楷體" w:hint="eastAsia"/>
          <w:b/>
          <w:szCs w:val="32"/>
        </w:rPr>
        <w:t>初期</w:t>
      </w:r>
      <w:r w:rsidR="00C74147" w:rsidRPr="00C64856">
        <w:rPr>
          <w:rFonts w:hAnsi="標楷體" w:hint="eastAsia"/>
          <w:b/>
          <w:szCs w:val="32"/>
        </w:rPr>
        <w:t>未有詳細評估，造成整建</w:t>
      </w:r>
      <w:r w:rsidR="00AE4146" w:rsidRPr="00C64856">
        <w:rPr>
          <w:rFonts w:hAnsi="標楷體" w:hint="eastAsia"/>
          <w:b/>
          <w:szCs w:val="32"/>
        </w:rPr>
        <w:t>後再修整</w:t>
      </w:r>
      <w:r w:rsidR="00C74147" w:rsidRPr="00C64856">
        <w:rPr>
          <w:rFonts w:hAnsi="標楷體" w:hint="eastAsia"/>
          <w:b/>
          <w:szCs w:val="32"/>
        </w:rPr>
        <w:t>現象</w:t>
      </w:r>
      <w:r w:rsidR="00867F2F" w:rsidRPr="00C64856">
        <w:rPr>
          <w:rFonts w:hAnsi="標楷體" w:hint="eastAsia"/>
          <w:b/>
          <w:szCs w:val="32"/>
        </w:rPr>
        <w:t>；或是</w:t>
      </w:r>
      <w:r w:rsidR="00AE4146" w:rsidRPr="00C64856">
        <w:rPr>
          <w:rFonts w:hAnsi="標楷體" w:hint="eastAsia"/>
          <w:b/>
          <w:szCs w:val="32"/>
        </w:rPr>
        <w:t>未能</w:t>
      </w:r>
      <w:r w:rsidR="00867F2F" w:rsidRPr="00C64856">
        <w:rPr>
          <w:rFonts w:hAnsi="標楷體" w:hint="eastAsia"/>
          <w:b/>
          <w:szCs w:val="32"/>
        </w:rPr>
        <w:t>預判</w:t>
      </w:r>
      <w:r w:rsidR="00F25053" w:rsidRPr="00C64856">
        <w:rPr>
          <w:rFonts w:hAnsi="標楷體" w:hint="eastAsia"/>
          <w:b/>
          <w:szCs w:val="32"/>
        </w:rPr>
        <w:t>社會脈動</w:t>
      </w:r>
      <w:r w:rsidR="00867F2F" w:rsidRPr="00C64856">
        <w:rPr>
          <w:rFonts w:hAnsi="標楷體" w:hint="eastAsia"/>
          <w:b/>
          <w:szCs w:val="32"/>
        </w:rPr>
        <w:t>趨勢而</w:t>
      </w:r>
      <w:r w:rsidR="00AE4146" w:rsidRPr="00C64856">
        <w:rPr>
          <w:rFonts w:hAnsi="標楷體" w:hint="eastAsia"/>
          <w:b/>
          <w:szCs w:val="32"/>
        </w:rPr>
        <w:t>一次到位整建房舍</w:t>
      </w:r>
      <w:bookmarkEnd w:id="37"/>
      <w:r w:rsidR="00322989" w:rsidRPr="00C64856">
        <w:rPr>
          <w:rFonts w:hAnsi="標楷體" w:hint="eastAsia"/>
          <w:b/>
          <w:szCs w:val="32"/>
        </w:rPr>
        <w:t>，</w:t>
      </w:r>
      <w:r w:rsidR="008B5BE3" w:rsidRPr="00C64856">
        <w:rPr>
          <w:rFonts w:hAnsi="標楷體" w:hint="eastAsia"/>
          <w:b/>
          <w:szCs w:val="32"/>
        </w:rPr>
        <w:t>核有浪費公帑情狀</w:t>
      </w:r>
      <w:r w:rsidR="00C74147" w:rsidRPr="00C64856">
        <w:rPr>
          <w:rFonts w:hAnsi="標楷體" w:hint="eastAsia"/>
          <w:b/>
          <w:szCs w:val="32"/>
        </w:rPr>
        <w:t>。</w:t>
      </w:r>
      <w:r w:rsidR="00C74147" w:rsidRPr="00C64856">
        <w:rPr>
          <w:rFonts w:hint="eastAsia"/>
          <w:b/>
        </w:rPr>
        <w:t>退輔會未落實審核</w:t>
      </w:r>
      <w:r w:rsidR="00E12CE8" w:rsidRPr="00C64856">
        <w:rPr>
          <w:rFonts w:hint="eastAsia"/>
          <w:b/>
        </w:rPr>
        <w:t>榮家整建床位</w:t>
      </w:r>
      <w:r w:rsidR="007E2EBF" w:rsidRPr="00C64856">
        <w:rPr>
          <w:rFonts w:hint="eastAsia"/>
          <w:b/>
        </w:rPr>
        <w:t>計畫</w:t>
      </w:r>
      <w:r w:rsidR="00C74147" w:rsidRPr="00C64856">
        <w:rPr>
          <w:rFonts w:hint="eastAsia"/>
          <w:b/>
        </w:rPr>
        <w:t>，導致多次整建</w:t>
      </w:r>
      <w:r w:rsidR="007E2EBF" w:rsidRPr="00C64856">
        <w:rPr>
          <w:rFonts w:hint="eastAsia"/>
          <w:b/>
        </w:rPr>
        <w:t>，</w:t>
      </w:r>
      <w:r w:rsidR="00952683" w:rsidRPr="00C64856">
        <w:rPr>
          <w:rFonts w:hint="eastAsia"/>
          <w:b/>
        </w:rPr>
        <w:t>造成</w:t>
      </w:r>
      <w:r w:rsidR="00C74147" w:rsidRPr="00C64856">
        <w:rPr>
          <w:rFonts w:hint="eastAsia"/>
          <w:b/>
        </w:rPr>
        <w:t>政府資源重複投入</w:t>
      </w:r>
      <w:r w:rsidR="00822FE1" w:rsidRPr="00C64856">
        <w:rPr>
          <w:rFonts w:hint="eastAsia"/>
          <w:b/>
        </w:rPr>
        <w:t>，確有</w:t>
      </w:r>
      <w:r w:rsidR="007E2EBF" w:rsidRPr="00C64856">
        <w:rPr>
          <w:rFonts w:hint="eastAsia"/>
          <w:b/>
        </w:rPr>
        <w:t>計畫</w:t>
      </w:r>
      <w:r w:rsidR="00822FE1" w:rsidRPr="00C64856">
        <w:rPr>
          <w:rFonts w:hint="eastAsia"/>
          <w:b/>
        </w:rPr>
        <w:t>成效不彰情事；</w:t>
      </w:r>
      <w:r w:rsidR="00E12CE8" w:rsidRPr="00C64856">
        <w:rPr>
          <w:rFonts w:hint="eastAsia"/>
          <w:b/>
        </w:rPr>
        <w:t>經審計部查核</w:t>
      </w:r>
      <w:r w:rsidR="008B5BE3" w:rsidRPr="00C64856">
        <w:rPr>
          <w:rFonts w:hint="eastAsia"/>
          <w:b/>
        </w:rPr>
        <w:t>其</w:t>
      </w:r>
      <w:r w:rsidR="00736D28" w:rsidRPr="00C64856">
        <w:rPr>
          <w:rFonts w:hint="eastAsia"/>
          <w:b/>
        </w:rPr>
        <w:t>缺失</w:t>
      </w:r>
      <w:r w:rsidR="00D5478B" w:rsidRPr="00C64856">
        <w:rPr>
          <w:rFonts w:hint="eastAsia"/>
          <w:b/>
        </w:rPr>
        <w:t>，退輔會</w:t>
      </w:r>
      <w:r w:rsidR="00E12CE8" w:rsidRPr="00C64856">
        <w:rPr>
          <w:rFonts w:hint="eastAsia"/>
          <w:b/>
        </w:rPr>
        <w:t>亦未</w:t>
      </w:r>
      <w:r w:rsidR="008B5BE3" w:rsidRPr="00C64856">
        <w:rPr>
          <w:rFonts w:hint="eastAsia"/>
          <w:b/>
        </w:rPr>
        <w:t>於第一時間</w:t>
      </w:r>
      <w:r w:rsidR="00E12CE8" w:rsidRPr="00C64856">
        <w:rPr>
          <w:rFonts w:hint="eastAsia"/>
          <w:b/>
        </w:rPr>
        <w:t>完整說明，</w:t>
      </w:r>
      <w:r w:rsidR="00D5478B" w:rsidRPr="00C64856">
        <w:rPr>
          <w:rFonts w:hint="eastAsia"/>
          <w:b/>
        </w:rPr>
        <w:t>核有違失，</w:t>
      </w:r>
      <w:r w:rsidR="00C74147" w:rsidRPr="00C64856">
        <w:rPr>
          <w:rFonts w:hint="eastAsia"/>
          <w:b/>
        </w:rPr>
        <w:t>應予檢討</w:t>
      </w:r>
      <w:r w:rsidR="00E12CE8" w:rsidRPr="00C64856">
        <w:rPr>
          <w:rFonts w:hint="eastAsia"/>
          <w:b/>
        </w:rPr>
        <w:t>改進</w:t>
      </w:r>
      <w:r w:rsidR="00C74147" w:rsidRPr="00C64856">
        <w:rPr>
          <w:rFonts w:hint="eastAsia"/>
          <w:b/>
        </w:rPr>
        <w:t>。</w:t>
      </w:r>
    </w:p>
    <w:p w14:paraId="7204EFD1" w14:textId="6CD705F5" w:rsidR="00FE19BC" w:rsidRPr="00C64856" w:rsidRDefault="00454BC9" w:rsidP="004A00BE">
      <w:pPr>
        <w:pStyle w:val="3"/>
        <w:rPr>
          <w:rFonts w:hAnsi="標楷體"/>
        </w:rPr>
      </w:pPr>
      <w:r w:rsidRPr="00C64856">
        <w:rPr>
          <w:rFonts w:hint="eastAsia"/>
        </w:rPr>
        <w:t>退輔會自88年起辦理為改善榮家設施設備，辦理</w:t>
      </w:r>
      <w:proofErr w:type="gramStart"/>
      <w:r w:rsidR="00FD01E2" w:rsidRPr="00C64856">
        <w:rPr>
          <w:rFonts w:hint="eastAsia"/>
        </w:rPr>
        <w:t>數次</w:t>
      </w:r>
      <w:r w:rsidRPr="00C64856">
        <w:rPr>
          <w:rFonts w:hint="eastAsia"/>
        </w:rPr>
        <w:t>榮家家</w:t>
      </w:r>
      <w:proofErr w:type="gramEnd"/>
      <w:r w:rsidRPr="00C64856">
        <w:rPr>
          <w:rFonts w:hint="eastAsia"/>
        </w:rPr>
        <w:t>區環境總體營造中程計畫，歷經88-91年、93-96年、98-102年、103-106年(</w:t>
      </w:r>
      <w:r w:rsidR="00EB2267" w:rsidRPr="00C64856">
        <w:rPr>
          <w:rFonts w:hint="eastAsia"/>
        </w:rPr>
        <w:t>部分</w:t>
      </w:r>
      <w:r w:rsidRPr="00C64856">
        <w:rPr>
          <w:rFonts w:hint="eastAsia"/>
        </w:rPr>
        <w:t>施工中)</w:t>
      </w:r>
      <w:r w:rsidR="00BD0F87" w:rsidRPr="00C64856">
        <w:rPr>
          <w:rFonts w:hint="eastAsia"/>
        </w:rPr>
        <w:t>與</w:t>
      </w:r>
      <w:r w:rsidRPr="00C64856">
        <w:rPr>
          <w:rFonts w:hint="eastAsia"/>
        </w:rPr>
        <w:t>109-112年(</w:t>
      </w:r>
      <w:r w:rsidR="00EB2267" w:rsidRPr="00C64856">
        <w:rPr>
          <w:rFonts w:hint="eastAsia"/>
        </w:rPr>
        <w:t>計畫</w:t>
      </w:r>
      <w:proofErr w:type="gramStart"/>
      <w:r w:rsidR="00EB2267" w:rsidRPr="00C64856">
        <w:rPr>
          <w:rFonts w:hint="eastAsia"/>
        </w:rPr>
        <w:t>報核</w:t>
      </w:r>
      <w:proofErr w:type="gramEnd"/>
      <w:r w:rsidR="00EB2267" w:rsidRPr="00C64856">
        <w:rPr>
          <w:rFonts w:hint="eastAsia"/>
        </w:rPr>
        <w:t>中</w:t>
      </w:r>
      <w:r w:rsidRPr="00C64856">
        <w:rPr>
          <w:rFonts w:hint="eastAsia"/>
        </w:rPr>
        <w:t>)，金額</w:t>
      </w:r>
      <w:r w:rsidR="00BD0F87" w:rsidRPr="00C64856">
        <w:rPr>
          <w:rFonts w:hint="eastAsia"/>
        </w:rPr>
        <w:t>總</w:t>
      </w:r>
      <w:r w:rsidRPr="00C64856">
        <w:rPr>
          <w:rFonts w:hint="eastAsia"/>
        </w:rPr>
        <w:t>計82億7千餘萬元。經</w:t>
      </w:r>
      <w:r w:rsidR="00FD01E2" w:rsidRPr="00C64856">
        <w:rPr>
          <w:rFonts w:hint="eastAsia"/>
        </w:rPr>
        <w:t>審計部查</w:t>
      </w:r>
      <w:r w:rsidR="007E2EBF" w:rsidRPr="00C64856">
        <w:rPr>
          <w:rFonts w:hint="eastAsia"/>
        </w:rPr>
        <w:t>核</w:t>
      </w:r>
      <w:r w:rsidR="00FD01E2" w:rsidRPr="00C64856">
        <w:rPr>
          <w:rFonts w:hint="eastAsia"/>
        </w:rPr>
        <w:t>計畫辦理完成之床</w:t>
      </w:r>
      <w:r w:rsidR="00BD0F87" w:rsidRPr="00C64856">
        <w:rPr>
          <w:rFonts w:hint="eastAsia"/>
        </w:rPr>
        <w:t>位</w:t>
      </w:r>
      <w:r w:rsidR="00FD01E2" w:rsidRPr="00C64856">
        <w:rPr>
          <w:rFonts w:hint="eastAsia"/>
        </w:rPr>
        <w:t>短差</w:t>
      </w:r>
      <w:r w:rsidRPr="00C64856">
        <w:rPr>
          <w:rFonts w:hAnsi="標楷體" w:hint="eastAsia"/>
        </w:rPr>
        <w:t>：</w:t>
      </w:r>
      <w:r w:rsidR="00BD0F87" w:rsidRPr="00C64856">
        <w:rPr>
          <w:rFonts w:hAnsi="標楷體" w:hint="eastAsia"/>
        </w:rPr>
        <w:t>原計畫</w:t>
      </w:r>
      <w:proofErr w:type="gramStart"/>
      <w:r w:rsidR="00FD01E2" w:rsidRPr="00C64856">
        <w:rPr>
          <w:rFonts w:hAnsi="標楷體" w:hint="eastAsia"/>
        </w:rPr>
        <w:t>安養床</w:t>
      </w:r>
      <w:r w:rsidRPr="00C64856">
        <w:rPr>
          <w:rFonts w:hint="eastAsia"/>
        </w:rPr>
        <w:t>新</w:t>
      </w:r>
      <w:proofErr w:type="gramEnd"/>
      <w:r w:rsidRPr="00C64856">
        <w:rPr>
          <w:rFonts w:hint="eastAsia"/>
        </w:rPr>
        <w:t>(整)建床位</w:t>
      </w:r>
      <w:r w:rsidR="00FD01E2" w:rsidRPr="00C64856">
        <w:rPr>
          <w:rFonts w:hAnsi="標楷體"/>
        </w:rPr>
        <w:t>2,726</w:t>
      </w:r>
      <w:r w:rsidRPr="00C64856">
        <w:rPr>
          <w:rFonts w:hint="eastAsia"/>
        </w:rPr>
        <w:t>床，僅核定</w:t>
      </w:r>
      <w:r w:rsidR="004A00BE" w:rsidRPr="00C64856">
        <w:rPr>
          <w:rFonts w:hint="eastAsia"/>
        </w:rPr>
        <w:t>2,</w:t>
      </w:r>
      <w:r w:rsidR="004A00BE" w:rsidRPr="00C64856">
        <w:t>39</w:t>
      </w:r>
      <w:r w:rsidR="004A00BE" w:rsidRPr="00C64856">
        <w:rPr>
          <w:rFonts w:hint="eastAsia"/>
        </w:rPr>
        <w:t>2</w:t>
      </w:r>
      <w:r w:rsidRPr="00C64856">
        <w:rPr>
          <w:rFonts w:hAnsi="標楷體" w:hint="eastAsia"/>
        </w:rPr>
        <w:t>床</w:t>
      </w:r>
      <w:r w:rsidR="00FD01E2" w:rsidRPr="00C64856">
        <w:rPr>
          <w:rFonts w:hAnsi="標楷體" w:hint="eastAsia"/>
        </w:rPr>
        <w:t>，短</w:t>
      </w:r>
      <w:r w:rsidR="00BD0F87" w:rsidRPr="00C64856">
        <w:rPr>
          <w:rFonts w:hAnsi="標楷體" w:hint="eastAsia"/>
        </w:rPr>
        <w:t>少</w:t>
      </w:r>
      <w:r w:rsidR="004A00BE" w:rsidRPr="00C64856">
        <w:rPr>
          <w:rFonts w:hint="eastAsia"/>
        </w:rPr>
        <w:t>3</w:t>
      </w:r>
      <w:r w:rsidR="004A00BE" w:rsidRPr="00C64856">
        <w:t>3</w:t>
      </w:r>
      <w:r w:rsidR="004A00BE" w:rsidRPr="00C64856">
        <w:rPr>
          <w:rFonts w:hint="eastAsia"/>
        </w:rPr>
        <w:t>4</w:t>
      </w:r>
      <w:r w:rsidR="00FD01E2" w:rsidRPr="00C64856">
        <w:rPr>
          <w:rFonts w:hAnsi="標楷體" w:hint="eastAsia"/>
        </w:rPr>
        <w:t>床</w:t>
      </w:r>
      <w:r w:rsidR="00BD0F87" w:rsidRPr="00C64856">
        <w:rPr>
          <w:rFonts w:hAnsi="標楷體" w:hint="eastAsia"/>
        </w:rPr>
        <w:t>；</w:t>
      </w:r>
      <w:proofErr w:type="gramStart"/>
      <w:r w:rsidR="00FD01E2" w:rsidRPr="00C64856">
        <w:rPr>
          <w:rFonts w:hAnsi="標楷體" w:hint="eastAsia"/>
        </w:rPr>
        <w:t>養護床</w:t>
      </w:r>
      <w:r w:rsidR="00FD01E2" w:rsidRPr="00C64856">
        <w:rPr>
          <w:rFonts w:hint="eastAsia"/>
        </w:rPr>
        <w:t>新</w:t>
      </w:r>
      <w:proofErr w:type="gramEnd"/>
      <w:r w:rsidR="00FD01E2" w:rsidRPr="00C64856">
        <w:rPr>
          <w:rFonts w:hint="eastAsia"/>
        </w:rPr>
        <w:t>(整)建床位</w:t>
      </w:r>
      <w:r w:rsidR="00FD01E2" w:rsidRPr="00C64856">
        <w:rPr>
          <w:rFonts w:hAnsi="標楷體"/>
        </w:rPr>
        <w:t>2,686</w:t>
      </w:r>
      <w:r w:rsidR="00FD01E2" w:rsidRPr="00C64856">
        <w:rPr>
          <w:rFonts w:hint="eastAsia"/>
        </w:rPr>
        <w:t>床，僅核定</w:t>
      </w:r>
      <w:r w:rsidR="004A00BE" w:rsidRPr="00C64856">
        <w:rPr>
          <w:rFonts w:hint="eastAsia"/>
        </w:rPr>
        <w:t>2,182床</w:t>
      </w:r>
      <w:r w:rsidR="00FD01E2" w:rsidRPr="00C64856">
        <w:rPr>
          <w:rFonts w:hAnsi="標楷體" w:hint="eastAsia"/>
        </w:rPr>
        <w:t>，短</w:t>
      </w:r>
      <w:r w:rsidR="00BD0F87" w:rsidRPr="00C64856">
        <w:rPr>
          <w:rFonts w:hAnsi="標楷體" w:hint="eastAsia"/>
        </w:rPr>
        <w:t>少</w:t>
      </w:r>
      <w:r w:rsidR="004A00BE" w:rsidRPr="00C64856">
        <w:rPr>
          <w:rFonts w:hint="eastAsia"/>
        </w:rPr>
        <w:t>504床</w:t>
      </w:r>
      <w:r w:rsidR="00FD01E2" w:rsidRPr="00C64856">
        <w:rPr>
          <w:rFonts w:hAnsi="標楷體" w:hint="eastAsia"/>
        </w:rPr>
        <w:t>；總計</w:t>
      </w:r>
      <w:r w:rsidR="0007374F" w:rsidRPr="00C64856">
        <w:rPr>
          <w:rFonts w:hAnsi="標楷體" w:hint="eastAsia"/>
        </w:rPr>
        <w:t>短</w:t>
      </w:r>
      <w:r w:rsidR="00FD01E2" w:rsidRPr="00C64856">
        <w:rPr>
          <w:rFonts w:hAnsi="標楷體" w:hint="eastAsia"/>
        </w:rPr>
        <w:t>少</w:t>
      </w:r>
      <w:r w:rsidR="00FD01E2" w:rsidRPr="00C64856">
        <w:rPr>
          <w:rFonts w:hAnsi="標楷體"/>
        </w:rPr>
        <w:t>838</w:t>
      </w:r>
      <w:r w:rsidR="00FD01E2" w:rsidRPr="00C64856">
        <w:rPr>
          <w:rFonts w:hAnsi="標楷體" w:hint="eastAsia"/>
        </w:rPr>
        <w:t>床(截至</w:t>
      </w:r>
      <w:r w:rsidR="00FD01E2" w:rsidRPr="00C64856">
        <w:rPr>
          <w:rFonts w:hAnsi="標楷體"/>
        </w:rPr>
        <w:t>110</w:t>
      </w:r>
      <w:r w:rsidR="00FD01E2" w:rsidRPr="00C64856">
        <w:rPr>
          <w:rFonts w:hAnsi="標楷體" w:hint="eastAsia"/>
        </w:rPr>
        <w:t>年</w:t>
      </w:r>
      <w:r w:rsidR="00FD01E2" w:rsidRPr="00C64856">
        <w:rPr>
          <w:rFonts w:hAnsi="標楷體"/>
        </w:rPr>
        <w:t>12</w:t>
      </w:r>
      <w:r w:rsidR="00FD01E2" w:rsidRPr="00C64856">
        <w:rPr>
          <w:rFonts w:hAnsi="標楷體" w:hint="eastAsia"/>
        </w:rPr>
        <w:t>月</w:t>
      </w:r>
      <w:r w:rsidR="00FD01E2" w:rsidRPr="00C64856">
        <w:rPr>
          <w:rFonts w:hAnsi="標楷體"/>
        </w:rPr>
        <w:t>31</w:t>
      </w:r>
      <w:r w:rsidR="00FD01E2" w:rsidRPr="00C64856">
        <w:rPr>
          <w:rFonts w:hAnsi="標楷體" w:hint="eastAsia"/>
        </w:rPr>
        <w:t>日)。</w:t>
      </w:r>
      <w:r w:rsidR="004A00BE" w:rsidRPr="00C64856">
        <w:rPr>
          <w:rFonts w:hAnsi="標楷體" w:hint="eastAsia"/>
        </w:rPr>
        <w:t>其床位短少原因，退輔會於約詢資料答覆：「早期榮</w:t>
      </w:r>
      <w:proofErr w:type="gramStart"/>
      <w:r w:rsidR="004A00BE" w:rsidRPr="00C64856">
        <w:rPr>
          <w:rFonts w:hAnsi="標楷體" w:hint="eastAsia"/>
        </w:rPr>
        <w:t>家房舍係</w:t>
      </w:r>
      <w:proofErr w:type="gramEnd"/>
      <w:r w:rsidR="004A00BE" w:rsidRPr="00C64856">
        <w:rPr>
          <w:rFonts w:hAnsi="標楷體" w:hint="eastAsia"/>
        </w:rPr>
        <w:t>以安置榮民為考量，使用多年後，為符合法規要求及改善生活設施進行整建。部分榮家辦理88-91年中程計畫整建，以當時空間收容安置榮民為目標，未符合96年7月30日修正老人福利機構設立標準，另有部分榮家整建</w:t>
      </w:r>
      <w:proofErr w:type="gramStart"/>
      <w:r w:rsidR="004A00BE" w:rsidRPr="00C64856">
        <w:rPr>
          <w:rFonts w:hAnsi="標楷體" w:hint="eastAsia"/>
        </w:rPr>
        <w:t>後均已取得</w:t>
      </w:r>
      <w:proofErr w:type="gramEnd"/>
      <w:r w:rsidR="004A00BE" w:rsidRPr="00C64856">
        <w:rPr>
          <w:rFonts w:hAnsi="標楷體" w:hint="eastAsia"/>
        </w:rPr>
        <w:t>使用執照，惟用途及法規修正，使用類別變更(養護變更為失智)，需調整因應」。</w:t>
      </w:r>
    </w:p>
    <w:p w14:paraId="4299559C" w14:textId="7EB52589" w:rsidR="00AE4146" w:rsidRPr="00C64856" w:rsidRDefault="00454BC9" w:rsidP="00B31E1B">
      <w:pPr>
        <w:pStyle w:val="3"/>
        <w:rPr>
          <w:rFonts w:hAnsi="標楷體"/>
          <w:b/>
        </w:rPr>
      </w:pPr>
      <w:r w:rsidRPr="00C64856">
        <w:rPr>
          <w:rFonts w:hint="eastAsia"/>
        </w:rPr>
        <w:t>查</w:t>
      </w:r>
      <w:r w:rsidR="0007374F" w:rsidRPr="00C64856">
        <w:rPr>
          <w:rFonts w:hint="eastAsia"/>
        </w:rPr>
        <w:t>「</w:t>
      </w:r>
      <w:r w:rsidRPr="00C64856">
        <w:rPr>
          <w:rFonts w:hint="eastAsia"/>
        </w:rPr>
        <w:t>老人福利機構設立標準</w:t>
      </w:r>
      <w:r w:rsidR="0007374F" w:rsidRPr="00C64856">
        <w:rPr>
          <w:rFonts w:hint="eastAsia"/>
        </w:rPr>
        <w:t>」</w:t>
      </w:r>
      <w:r w:rsidR="004A4ECA" w:rsidRPr="00C64856">
        <w:rPr>
          <w:rFonts w:hint="eastAsia"/>
        </w:rPr>
        <w:t>於70年由內政部訂定</w:t>
      </w:r>
      <w:r w:rsidR="004A4ECA" w:rsidRPr="00C64856">
        <w:rPr>
          <w:rStyle w:val="aff1"/>
        </w:rPr>
        <w:lastRenderedPageBreak/>
        <w:footnoteReference w:id="4"/>
      </w:r>
      <w:r w:rsidR="004A4ECA" w:rsidRPr="00C64856">
        <w:rPr>
          <w:rFonts w:hint="eastAsia"/>
        </w:rPr>
        <w:t>後，</w:t>
      </w:r>
      <w:r w:rsidRPr="00C64856">
        <w:rPr>
          <w:rFonts w:hint="eastAsia"/>
        </w:rPr>
        <w:t>於</w:t>
      </w:r>
      <w:r w:rsidR="004A4ECA" w:rsidRPr="00C64856">
        <w:rPr>
          <w:rFonts w:hint="eastAsia"/>
        </w:rPr>
        <w:t>87年</w:t>
      </w:r>
      <w:r w:rsidR="004A4ECA" w:rsidRPr="00C64856">
        <w:rPr>
          <w:rStyle w:val="aff1"/>
        </w:rPr>
        <w:footnoteReference w:id="5"/>
      </w:r>
      <w:proofErr w:type="gramStart"/>
      <w:r w:rsidR="004A4ECA" w:rsidRPr="00C64856">
        <w:rPr>
          <w:rFonts w:hint="eastAsia"/>
        </w:rPr>
        <w:t>會銜</w:t>
      </w:r>
      <w:r w:rsidR="003B0870" w:rsidRPr="00C64856">
        <w:rPr>
          <w:rFonts w:hint="eastAsia"/>
        </w:rPr>
        <w:t>原</w:t>
      </w:r>
      <w:r w:rsidR="00DB372C" w:rsidRPr="00C64856">
        <w:rPr>
          <w:rFonts w:hint="eastAsia"/>
        </w:rPr>
        <w:t>行政院</w:t>
      </w:r>
      <w:r w:rsidR="004A4ECA" w:rsidRPr="00C64856">
        <w:rPr>
          <w:rFonts w:hint="eastAsia"/>
        </w:rPr>
        <w:t>衛生署</w:t>
      </w:r>
      <w:proofErr w:type="gramEnd"/>
      <w:r w:rsidR="004A4ECA" w:rsidRPr="00C64856">
        <w:rPr>
          <w:rFonts w:hint="eastAsia"/>
        </w:rPr>
        <w:t>修正發布，並於退輔會辦理中程計畫</w:t>
      </w:r>
      <w:r w:rsidRPr="00C64856">
        <w:rPr>
          <w:rFonts w:hint="eastAsia"/>
        </w:rPr>
        <w:t>88至109年間</w:t>
      </w:r>
      <w:r w:rsidR="00FD01E2" w:rsidRPr="00C64856">
        <w:rPr>
          <w:rFonts w:hint="eastAsia"/>
        </w:rPr>
        <w:t>，</w:t>
      </w:r>
      <w:r w:rsidR="00F7722C" w:rsidRPr="00C64856">
        <w:rPr>
          <w:rFonts w:hint="eastAsia"/>
        </w:rPr>
        <w:t>再</w:t>
      </w:r>
      <w:r w:rsidR="00FD01E2" w:rsidRPr="00C64856">
        <w:rPr>
          <w:rFonts w:hint="eastAsia"/>
        </w:rPr>
        <w:t>歷經</w:t>
      </w:r>
      <w:r w:rsidRPr="00C64856">
        <w:rPr>
          <w:rFonts w:hint="eastAsia"/>
        </w:rPr>
        <w:t>96年</w:t>
      </w:r>
      <w:r w:rsidR="00F7722C" w:rsidRPr="00C64856">
        <w:rPr>
          <w:rStyle w:val="aff1"/>
        </w:rPr>
        <w:footnoteReference w:id="6"/>
      </w:r>
      <w:r w:rsidR="004A4ECA" w:rsidRPr="00C64856">
        <w:rPr>
          <w:rFonts w:hint="eastAsia"/>
        </w:rPr>
        <w:t>、</w:t>
      </w:r>
      <w:r w:rsidRPr="00C64856">
        <w:rPr>
          <w:rFonts w:hint="eastAsia"/>
        </w:rPr>
        <w:t>101</w:t>
      </w:r>
      <w:r w:rsidR="00F7722C" w:rsidRPr="00C64856">
        <w:rPr>
          <w:rStyle w:val="aff1"/>
        </w:rPr>
        <w:footnoteReference w:id="7"/>
      </w:r>
      <w:r w:rsidRPr="00C64856">
        <w:rPr>
          <w:rFonts w:hint="eastAsia"/>
        </w:rPr>
        <w:t>年</w:t>
      </w:r>
      <w:r w:rsidR="00FD01E2" w:rsidRPr="00C64856">
        <w:rPr>
          <w:rFonts w:hint="eastAsia"/>
        </w:rPr>
        <w:t>共</w:t>
      </w:r>
      <w:r w:rsidR="0007374F" w:rsidRPr="00C64856">
        <w:rPr>
          <w:rFonts w:hint="eastAsia"/>
        </w:rPr>
        <w:t>計</w:t>
      </w:r>
      <w:r w:rsidR="00FD01E2" w:rsidRPr="00C64856">
        <w:rPr>
          <w:rFonts w:hint="eastAsia"/>
        </w:rPr>
        <w:t>2</w:t>
      </w:r>
      <w:r w:rsidRPr="00C64856">
        <w:rPr>
          <w:rFonts w:hint="eastAsia"/>
        </w:rPr>
        <w:t>次修正</w:t>
      </w:r>
      <w:r w:rsidR="004A4ECA" w:rsidRPr="00C64856">
        <w:rPr>
          <w:rFonts w:hint="eastAsia"/>
        </w:rPr>
        <w:t>。上開</w:t>
      </w:r>
      <w:r w:rsidR="00F7722C" w:rsidRPr="00C64856">
        <w:rPr>
          <w:rFonts w:hint="eastAsia"/>
        </w:rPr>
        <w:t>96年</w:t>
      </w:r>
      <w:r w:rsidR="004A4ECA" w:rsidRPr="00C64856">
        <w:rPr>
          <w:rFonts w:hint="eastAsia"/>
        </w:rPr>
        <w:t>修正</w:t>
      </w:r>
      <w:r w:rsidRPr="00C64856">
        <w:rPr>
          <w:rFonts w:hint="eastAsia"/>
        </w:rPr>
        <w:t>係</w:t>
      </w:r>
      <w:r w:rsidR="00F7722C" w:rsidRPr="00C64856">
        <w:rPr>
          <w:rFonts w:hint="eastAsia"/>
        </w:rPr>
        <w:t>增加長期照顧型機構、失智照顧型機構與其他老人福利機構之定義，並調整相關章節。101年</w:t>
      </w:r>
      <w:r w:rsidRPr="00C64856">
        <w:rPr>
          <w:rFonts w:hint="eastAsia"/>
        </w:rPr>
        <w:t>修正第17條、第22條、第23條、第37條及第38條</w:t>
      </w:r>
      <w:r w:rsidR="00F7722C" w:rsidRPr="00C64856">
        <w:rPr>
          <w:rFonts w:hint="eastAsia"/>
        </w:rPr>
        <w:t>等</w:t>
      </w:r>
      <w:r w:rsidRPr="00C64856">
        <w:rPr>
          <w:rFonts w:hint="eastAsia"/>
        </w:rPr>
        <w:t>條文</w:t>
      </w:r>
      <w:r w:rsidR="00A30A97" w:rsidRPr="00C64856">
        <w:rPr>
          <w:rFonts w:hint="eastAsia"/>
        </w:rPr>
        <w:t>，僅限</w:t>
      </w:r>
      <w:r w:rsidRPr="00C64856">
        <w:rPr>
          <w:rFonts w:hint="eastAsia"/>
        </w:rPr>
        <w:t>於失智照顧及</w:t>
      </w:r>
      <w:r w:rsidR="00AE4146" w:rsidRPr="00C64856">
        <w:rPr>
          <w:rFonts w:hint="eastAsia"/>
        </w:rPr>
        <w:t>新增</w:t>
      </w:r>
      <w:r w:rsidRPr="00C64856">
        <w:rPr>
          <w:rFonts w:hint="eastAsia"/>
        </w:rPr>
        <w:t>小型養護型機構等</w:t>
      </w:r>
      <w:r w:rsidR="00A30A97" w:rsidRPr="00C64856">
        <w:rPr>
          <w:rFonts w:hint="eastAsia"/>
        </w:rPr>
        <w:t>法規</w:t>
      </w:r>
      <w:r w:rsidR="00F7722C" w:rsidRPr="00C64856">
        <w:rPr>
          <w:rFonts w:hint="eastAsia"/>
        </w:rPr>
        <w:t>修正</w:t>
      </w:r>
      <w:r w:rsidR="00AE4146" w:rsidRPr="00C64856">
        <w:rPr>
          <w:rFonts w:hint="eastAsia"/>
        </w:rPr>
        <w:t>，未涉及安養與養護</w:t>
      </w:r>
      <w:r w:rsidR="00E558E0" w:rsidRPr="00C64856">
        <w:rPr>
          <w:rFonts w:hint="eastAsia"/>
        </w:rPr>
        <w:t>機構</w:t>
      </w:r>
      <w:r w:rsidR="00A30A97" w:rsidRPr="00C64856">
        <w:rPr>
          <w:rFonts w:hint="eastAsia"/>
        </w:rPr>
        <w:t>等</w:t>
      </w:r>
      <w:r w:rsidR="00AE4146" w:rsidRPr="00C64856">
        <w:rPr>
          <w:rFonts w:hint="eastAsia"/>
        </w:rPr>
        <w:t>硬體設施</w:t>
      </w:r>
      <w:r w:rsidR="007E2EBF" w:rsidRPr="00C64856">
        <w:rPr>
          <w:rFonts w:hint="eastAsia"/>
        </w:rPr>
        <w:t>修正</w:t>
      </w:r>
      <w:r w:rsidR="00AE4146" w:rsidRPr="00C64856">
        <w:rPr>
          <w:rFonts w:hint="eastAsia"/>
        </w:rPr>
        <w:t>規定</w:t>
      </w:r>
      <w:r w:rsidR="00A30A97" w:rsidRPr="00C64856">
        <w:rPr>
          <w:rFonts w:hint="eastAsia"/>
        </w:rPr>
        <w:t>。</w:t>
      </w:r>
      <w:r w:rsidR="00D77657" w:rsidRPr="00C64856">
        <w:rPr>
          <w:rFonts w:hint="eastAsia"/>
        </w:rPr>
        <w:t>87年</w:t>
      </w:r>
      <w:r w:rsidR="008C40F8" w:rsidRPr="00C64856">
        <w:rPr>
          <w:rFonts w:hint="eastAsia"/>
        </w:rPr>
        <w:t>與</w:t>
      </w:r>
      <w:r w:rsidR="00825153" w:rsidRPr="00C64856">
        <w:rPr>
          <w:rFonts w:hint="eastAsia"/>
        </w:rPr>
        <w:t>96年修正</w:t>
      </w:r>
      <w:r w:rsidR="008C40F8" w:rsidRPr="00C64856">
        <w:rPr>
          <w:rFonts w:hint="eastAsia"/>
        </w:rPr>
        <w:t>對照如下</w:t>
      </w:r>
      <w:r w:rsidR="008C40F8" w:rsidRPr="00C64856">
        <w:rPr>
          <w:rFonts w:hAnsi="標楷體" w:hint="eastAsia"/>
        </w:rPr>
        <w:t>：</w:t>
      </w:r>
    </w:p>
    <w:p w14:paraId="50F5C72A" w14:textId="148049D7" w:rsidR="00AE4146" w:rsidRPr="00C64856" w:rsidRDefault="00521739" w:rsidP="00AE4146">
      <w:pPr>
        <w:pStyle w:val="a3"/>
        <w:ind w:firstLine="513"/>
      </w:pPr>
      <w:r w:rsidRPr="00C64856">
        <w:rPr>
          <w:rFonts w:hint="eastAsia"/>
        </w:rPr>
        <w:t>老人福利機構設立標準</w:t>
      </w:r>
      <w:r w:rsidR="00412A62" w:rsidRPr="00C64856">
        <w:rPr>
          <w:rFonts w:hint="eastAsia"/>
        </w:rPr>
        <w:t>之</w:t>
      </w:r>
      <w:r w:rsidRPr="00C64856">
        <w:rPr>
          <w:rFonts w:hint="eastAsia"/>
        </w:rPr>
        <w:t>歷次修正</w:t>
      </w:r>
    </w:p>
    <w:tbl>
      <w:tblPr>
        <w:tblW w:w="92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851"/>
        <w:gridCol w:w="3685"/>
        <w:gridCol w:w="3402"/>
        <w:gridCol w:w="1276"/>
      </w:tblGrid>
      <w:tr w:rsidR="00C64856" w:rsidRPr="00C64856" w14:paraId="06CA15EB" w14:textId="6747AB82" w:rsidTr="00377A04">
        <w:trPr>
          <w:trHeight w:val="461"/>
        </w:trPr>
        <w:tc>
          <w:tcPr>
            <w:tcW w:w="851" w:type="dxa"/>
            <w:shd w:val="clear" w:color="auto" w:fill="auto"/>
            <w:vAlign w:val="center"/>
          </w:tcPr>
          <w:p w14:paraId="0ABC5C30" w14:textId="4EB00D04" w:rsidR="00950A53" w:rsidRPr="00C64856" w:rsidRDefault="00950A53" w:rsidP="00521739">
            <w:pPr>
              <w:jc w:val="center"/>
              <w:rPr>
                <w:rFonts w:hAnsi="標楷體" w:cs="新細明體"/>
                <w:kern w:val="0"/>
                <w:sz w:val="28"/>
                <w:szCs w:val="28"/>
              </w:rPr>
            </w:pPr>
          </w:p>
        </w:tc>
        <w:tc>
          <w:tcPr>
            <w:tcW w:w="3685" w:type="dxa"/>
            <w:shd w:val="clear" w:color="auto" w:fill="auto"/>
            <w:vAlign w:val="center"/>
          </w:tcPr>
          <w:p w14:paraId="6C784FAE" w14:textId="2E49578A" w:rsidR="00950A53" w:rsidRPr="00C64856" w:rsidRDefault="00950A53" w:rsidP="00521739">
            <w:pPr>
              <w:jc w:val="center"/>
              <w:rPr>
                <w:rFonts w:hAnsi="標楷體" w:cs="新細明體"/>
                <w:kern w:val="0"/>
                <w:sz w:val="28"/>
                <w:szCs w:val="28"/>
              </w:rPr>
            </w:pPr>
            <w:r w:rsidRPr="00C64856">
              <w:rPr>
                <w:rFonts w:hAnsi="標楷體" w:cs="新細明體" w:hint="eastAsia"/>
                <w:kern w:val="0"/>
                <w:sz w:val="28"/>
                <w:szCs w:val="28"/>
              </w:rPr>
              <w:t>87年規定</w:t>
            </w:r>
          </w:p>
        </w:tc>
        <w:tc>
          <w:tcPr>
            <w:tcW w:w="3402" w:type="dxa"/>
            <w:shd w:val="clear" w:color="auto" w:fill="auto"/>
            <w:vAlign w:val="center"/>
          </w:tcPr>
          <w:p w14:paraId="77294F09" w14:textId="2CC714DE" w:rsidR="00950A53" w:rsidRPr="00C64856" w:rsidRDefault="00950A53" w:rsidP="00521739">
            <w:pPr>
              <w:jc w:val="center"/>
              <w:rPr>
                <w:rFonts w:hAnsi="標楷體" w:cs="新細明體"/>
                <w:kern w:val="0"/>
                <w:sz w:val="28"/>
                <w:szCs w:val="28"/>
              </w:rPr>
            </w:pPr>
            <w:r w:rsidRPr="00C64856">
              <w:rPr>
                <w:rFonts w:hAnsi="標楷體" w:cs="新細明體" w:hint="eastAsia"/>
                <w:kern w:val="0"/>
                <w:sz w:val="28"/>
                <w:szCs w:val="28"/>
              </w:rPr>
              <w:t>96年規定</w:t>
            </w:r>
          </w:p>
        </w:tc>
        <w:tc>
          <w:tcPr>
            <w:tcW w:w="1276" w:type="dxa"/>
            <w:shd w:val="clear" w:color="auto" w:fill="auto"/>
            <w:vAlign w:val="center"/>
          </w:tcPr>
          <w:p w14:paraId="438B8620" w14:textId="7D1F17E2" w:rsidR="00950A53" w:rsidRPr="00C64856" w:rsidRDefault="00950A53" w:rsidP="00CC0352">
            <w:pPr>
              <w:jc w:val="center"/>
              <w:rPr>
                <w:rFonts w:hAnsi="標楷體" w:cs="新細明體"/>
                <w:kern w:val="0"/>
                <w:sz w:val="28"/>
                <w:szCs w:val="28"/>
              </w:rPr>
            </w:pPr>
            <w:r w:rsidRPr="00C64856">
              <w:rPr>
                <w:rFonts w:hAnsi="標楷體" w:cs="新細明體" w:hint="eastAsia"/>
                <w:kern w:val="0"/>
                <w:sz w:val="28"/>
                <w:szCs w:val="28"/>
              </w:rPr>
              <w:t>差異摘要</w:t>
            </w:r>
          </w:p>
        </w:tc>
      </w:tr>
      <w:tr w:rsidR="00C64856" w:rsidRPr="00C64856" w14:paraId="4F6EC070" w14:textId="77777777" w:rsidTr="00377A04">
        <w:trPr>
          <w:trHeight w:val="1560"/>
        </w:trPr>
        <w:tc>
          <w:tcPr>
            <w:tcW w:w="851" w:type="dxa"/>
            <w:shd w:val="clear" w:color="auto" w:fill="auto"/>
            <w:vAlign w:val="center"/>
          </w:tcPr>
          <w:p w14:paraId="7C3D1557" w14:textId="5091507A" w:rsidR="00950A53" w:rsidRPr="00C64856" w:rsidRDefault="00950A53" w:rsidP="003C5383">
            <w:pPr>
              <w:jc w:val="center"/>
              <w:rPr>
                <w:rFonts w:hAnsi="標楷體" w:cs="新細明體"/>
                <w:kern w:val="0"/>
                <w:sz w:val="28"/>
                <w:szCs w:val="28"/>
              </w:rPr>
            </w:pPr>
            <w:r w:rsidRPr="00C64856">
              <w:rPr>
                <w:rFonts w:hint="eastAsia"/>
                <w:sz w:val="28"/>
              </w:rPr>
              <w:t>養護機構</w:t>
            </w:r>
          </w:p>
        </w:tc>
        <w:tc>
          <w:tcPr>
            <w:tcW w:w="3685" w:type="dxa"/>
            <w:shd w:val="clear" w:color="auto" w:fill="auto"/>
            <w:vAlign w:val="center"/>
          </w:tcPr>
          <w:p w14:paraId="71C941BE" w14:textId="77777777" w:rsidR="00950A53" w:rsidRPr="00C64856" w:rsidRDefault="00950A53" w:rsidP="00C150D4">
            <w:pPr>
              <w:ind w:leftChars="34" w:left="398" w:hangingChars="94" w:hanging="282"/>
              <w:rPr>
                <w:rFonts w:hAnsi="標楷體" w:cs="新細明體"/>
                <w:kern w:val="0"/>
                <w:sz w:val="28"/>
                <w:szCs w:val="28"/>
              </w:rPr>
            </w:pPr>
            <w:r w:rsidRPr="00C64856">
              <w:rPr>
                <w:rFonts w:hAnsi="標楷體" w:cs="新細明體" w:hint="eastAsia"/>
                <w:kern w:val="0"/>
                <w:sz w:val="28"/>
                <w:szCs w:val="28"/>
              </w:rPr>
              <w:t>第9條：養護機構樓地板面積，以收容老人人數計算，平均每人應有十六點五平方。</w:t>
            </w:r>
          </w:p>
          <w:p w14:paraId="50EC05AA" w14:textId="77777777" w:rsidR="00950A53" w:rsidRPr="00C64856" w:rsidRDefault="00950A53" w:rsidP="00C150D4">
            <w:pPr>
              <w:ind w:leftChars="34" w:left="398" w:hangingChars="94" w:hanging="282"/>
              <w:rPr>
                <w:rFonts w:hAnsi="標楷體" w:cs="新細明體"/>
                <w:kern w:val="0"/>
                <w:sz w:val="28"/>
                <w:szCs w:val="28"/>
              </w:rPr>
            </w:pPr>
            <w:r w:rsidRPr="00C64856">
              <w:rPr>
                <w:rFonts w:hAnsi="標楷體" w:cs="新細明體" w:hint="eastAsia"/>
                <w:kern w:val="0"/>
                <w:sz w:val="28"/>
                <w:szCs w:val="28"/>
              </w:rPr>
              <w:t>第1</w:t>
            </w:r>
            <w:r w:rsidRPr="00C64856">
              <w:rPr>
                <w:rFonts w:hAnsi="標楷體" w:cs="新細明體"/>
                <w:kern w:val="0"/>
                <w:sz w:val="28"/>
                <w:szCs w:val="28"/>
              </w:rPr>
              <w:t>0</w:t>
            </w:r>
            <w:r w:rsidRPr="00C64856">
              <w:rPr>
                <w:rFonts w:hAnsi="標楷體" w:cs="新細明體" w:hint="eastAsia"/>
                <w:kern w:val="0"/>
                <w:sz w:val="28"/>
                <w:szCs w:val="28"/>
              </w:rPr>
              <w:t>條：養護機構設施除符合第三條及第四條規定外，並應符合下列規定：</w:t>
            </w:r>
          </w:p>
          <w:p w14:paraId="09A23D7A" w14:textId="77777777" w:rsidR="00950A53" w:rsidRPr="00C64856" w:rsidRDefault="00950A53" w:rsidP="00637F9E">
            <w:pPr>
              <w:pStyle w:val="afa"/>
              <w:numPr>
                <w:ilvl w:val="0"/>
                <w:numId w:val="37"/>
              </w:numPr>
              <w:ind w:leftChars="0"/>
              <w:rPr>
                <w:rFonts w:hAnsi="標楷體" w:cs="新細明體"/>
                <w:kern w:val="0"/>
                <w:sz w:val="28"/>
                <w:szCs w:val="28"/>
              </w:rPr>
            </w:pPr>
            <w:r w:rsidRPr="00C64856">
              <w:rPr>
                <w:rFonts w:hAnsi="標楷體" w:cs="新細明體" w:hint="eastAsia"/>
                <w:kern w:val="0"/>
                <w:sz w:val="28"/>
                <w:szCs w:val="28"/>
              </w:rPr>
              <w:t>寢室：其樓地板面積，平均每位老人應有七平方公尺以上。每一寢室至多設八床。</w:t>
            </w:r>
          </w:p>
          <w:p w14:paraId="301D2852" w14:textId="77777777" w:rsidR="00950A53" w:rsidRPr="00C64856" w:rsidRDefault="00950A53" w:rsidP="00637F9E">
            <w:pPr>
              <w:pStyle w:val="afa"/>
              <w:numPr>
                <w:ilvl w:val="0"/>
                <w:numId w:val="37"/>
              </w:numPr>
              <w:ind w:leftChars="0"/>
              <w:rPr>
                <w:rFonts w:hAnsi="標楷體" w:cs="新細明體"/>
                <w:kern w:val="0"/>
                <w:sz w:val="28"/>
                <w:szCs w:val="28"/>
              </w:rPr>
            </w:pPr>
            <w:r w:rsidRPr="00C64856">
              <w:rPr>
                <w:rFonts w:hAnsi="標楷體" w:cs="新細明體" w:hint="eastAsia"/>
                <w:kern w:val="0"/>
                <w:sz w:val="28"/>
                <w:szCs w:val="28"/>
              </w:rPr>
              <w:t>衛浴設備：應為臥床或乘坐輪椅病人特殊設計並適合其使用。</w:t>
            </w:r>
          </w:p>
          <w:p w14:paraId="69A091B3" w14:textId="77777777" w:rsidR="00950A53" w:rsidRPr="00C64856" w:rsidRDefault="00950A53" w:rsidP="00637F9E">
            <w:pPr>
              <w:pStyle w:val="afa"/>
              <w:numPr>
                <w:ilvl w:val="0"/>
                <w:numId w:val="37"/>
              </w:numPr>
              <w:ind w:leftChars="0"/>
              <w:rPr>
                <w:rFonts w:hAnsi="標楷體" w:cs="新細明體"/>
                <w:kern w:val="0"/>
                <w:sz w:val="28"/>
                <w:szCs w:val="28"/>
              </w:rPr>
            </w:pPr>
            <w:r w:rsidRPr="00C64856">
              <w:rPr>
                <w:rFonts w:hAnsi="標楷體" w:cs="新細明體" w:hint="eastAsia"/>
                <w:kern w:val="0"/>
                <w:sz w:val="28"/>
                <w:szCs w:val="28"/>
              </w:rPr>
              <w:t>護理站：應具有基本急救設備、準備室、工</w:t>
            </w:r>
            <w:r w:rsidRPr="00C64856">
              <w:rPr>
                <w:rFonts w:hAnsi="標楷體" w:cs="新細明體" w:hint="eastAsia"/>
                <w:kern w:val="0"/>
                <w:sz w:val="28"/>
                <w:szCs w:val="28"/>
              </w:rPr>
              <w:lastRenderedPageBreak/>
              <w:t>作台、治療車、護理紀錄櫃、藥品及醫療器材存放櫃。</w:t>
            </w:r>
          </w:p>
          <w:p w14:paraId="50027DE8" w14:textId="77777777" w:rsidR="00950A53" w:rsidRPr="00C64856" w:rsidRDefault="00950A53" w:rsidP="00637F9E">
            <w:pPr>
              <w:pStyle w:val="afa"/>
              <w:numPr>
                <w:ilvl w:val="0"/>
                <w:numId w:val="37"/>
              </w:numPr>
              <w:ind w:leftChars="0"/>
              <w:rPr>
                <w:rFonts w:hAnsi="標楷體" w:cs="新細明體"/>
                <w:kern w:val="0"/>
                <w:sz w:val="28"/>
                <w:szCs w:val="28"/>
              </w:rPr>
            </w:pPr>
            <w:r w:rsidRPr="00C64856">
              <w:rPr>
                <w:rFonts w:hAnsi="標楷體" w:cs="新細明體" w:hint="eastAsia"/>
                <w:kern w:val="0"/>
                <w:sz w:val="28"/>
                <w:szCs w:val="28"/>
              </w:rPr>
              <w:t>日常活動場所：應設置餐廳、交誼休閒活動等所需之空間與設備。</w:t>
            </w:r>
          </w:p>
          <w:p w14:paraId="0AA50D1E" w14:textId="77777777" w:rsidR="00950A53" w:rsidRPr="00C64856" w:rsidRDefault="00950A53" w:rsidP="00637F9E">
            <w:pPr>
              <w:pStyle w:val="afa"/>
              <w:numPr>
                <w:ilvl w:val="0"/>
                <w:numId w:val="37"/>
              </w:numPr>
              <w:ind w:leftChars="0"/>
              <w:rPr>
                <w:rFonts w:hAnsi="標楷體" w:cs="新細明體"/>
                <w:kern w:val="0"/>
                <w:sz w:val="28"/>
                <w:szCs w:val="28"/>
              </w:rPr>
            </w:pPr>
            <w:r w:rsidRPr="00C64856">
              <w:rPr>
                <w:rFonts w:hAnsi="標楷體" w:cs="新細明體" w:hint="eastAsia"/>
                <w:kern w:val="0"/>
                <w:sz w:val="28"/>
                <w:szCs w:val="28"/>
              </w:rPr>
              <w:t>其他設施：</w:t>
            </w:r>
          </w:p>
          <w:p w14:paraId="78F4F796" w14:textId="77777777" w:rsidR="00950A53" w:rsidRPr="00C64856" w:rsidRDefault="00950A53" w:rsidP="00C150D4">
            <w:pPr>
              <w:ind w:leftChars="34" w:left="398" w:hangingChars="94" w:hanging="282"/>
              <w:rPr>
                <w:rFonts w:hAnsi="標楷體" w:cs="新細明體"/>
                <w:kern w:val="0"/>
                <w:sz w:val="28"/>
                <w:szCs w:val="28"/>
              </w:rPr>
            </w:pPr>
            <w:r w:rsidRPr="00C64856">
              <w:rPr>
                <w:rFonts w:hAnsi="標楷體" w:cs="新細明體" w:hint="eastAsia"/>
                <w:kern w:val="0"/>
                <w:sz w:val="28"/>
                <w:szCs w:val="28"/>
              </w:rPr>
              <w:t xml:space="preserve"> (</w:t>
            </w:r>
            <w:proofErr w:type="gramStart"/>
            <w:r w:rsidRPr="00C64856">
              <w:rPr>
                <w:rFonts w:hAnsi="標楷體" w:cs="新細明體" w:hint="eastAsia"/>
                <w:kern w:val="0"/>
                <w:sz w:val="28"/>
                <w:szCs w:val="28"/>
              </w:rPr>
              <w:t>一</w:t>
            </w:r>
            <w:proofErr w:type="gramEnd"/>
            <w:r w:rsidRPr="00C64856">
              <w:rPr>
                <w:rFonts w:hAnsi="標楷體" w:cs="新細明體" w:hint="eastAsia"/>
                <w:kern w:val="0"/>
                <w:sz w:val="28"/>
                <w:szCs w:val="28"/>
              </w:rPr>
              <w:t>) 應設置污物處理室、廚房、</w:t>
            </w:r>
            <w:proofErr w:type="gramStart"/>
            <w:r w:rsidRPr="00C64856">
              <w:rPr>
                <w:rFonts w:hAnsi="標楷體" w:cs="新細明體" w:hint="eastAsia"/>
                <w:kern w:val="0"/>
                <w:sz w:val="28"/>
                <w:szCs w:val="28"/>
              </w:rPr>
              <w:t>洗衣間等空間</w:t>
            </w:r>
            <w:proofErr w:type="gramEnd"/>
            <w:r w:rsidRPr="00C64856">
              <w:rPr>
                <w:rFonts w:hAnsi="標楷體" w:cs="新細明體" w:hint="eastAsia"/>
                <w:kern w:val="0"/>
                <w:sz w:val="28"/>
                <w:szCs w:val="28"/>
              </w:rPr>
              <w:t>設備。</w:t>
            </w:r>
          </w:p>
          <w:p w14:paraId="68CB1E77" w14:textId="77777777" w:rsidR="00950A53" w:rsidRPr="00C64856" w:rsidRDefault="00950A53" w:rsidP="00C150D4">
            <w:pPr>
              <w:ind w:leftChars="34" w:left="398" w:hangingChars="94" w:hanging="282"/>
              <w:rPr>
                <w:rFonts w:hAnsi="標楷體" w:cs="新細明體"/>
                <w:kern w:val="0"/>
                <w:sz w:val="28"/>
                <w:szCs w:val="28"/>
              </w:rPr>
            </w:pPr>
            <w:r w:rsidRPr="00C64856">
              <w:rPr>
                <w:rFonts w:hAnsi="標楷體" w:cs="新細明體" w:hint="eastAsia"/>
                <w:kern w:val="0"/>
                <w:sz w:val="28"/>
                <w:szCs w:val="28"/>
              </w:rPr>
              <w:t xml:space="preserve"> (二) 應有被褥、床單存放櫃及用品什物、推床、輪椅等之儲藏空間與設備。</w:t>
            </w:r>
          </w:p>
          <w:p w14:paraId="4E6897ED" w14:textId="535CA780" w:rsidR="00950A53" w:rsidRPr="00C64856" w:rsidRDefault="00950A53" w:rsidP="00C150D4">
            <w:pPr>
              <w:rPr>
                <w:rFonts w:hAnsi="標楷體" w:cs="新細明體"/>
                <w:kern w:val="0"/>
                <w:sz w:val="28"/>
                <w:szCs w:val="28"/>
              </w:rPr>
            </w:pPr>
            <w:r w:rsidRPr="00C64856">
              <w:rPr>
                <w:rFonts w:hAnsi="標楷體" w:cs="新細明體" w:hint="eastAsia"/>
                <w:kern w:val="0"/>
                <w:sz w:val="28"/>
                <w:szCs w:val="28"/>
              </w:rPr>
              <w:t>前項機構視業務需要，得設置物理治療室、職能治療室、社會服務室、宗教聚會所、安寧照護室及緊急觀察室、</w:t>
            </w:r>
            <w:proofErr w:type="gramStart"/>
            <w:r w:rsidRPr="00C64856">
              <w:rPr>
                <w:rFonts w:hAnsi="標楷體" w:cs="新細明體" w:hint="eastAsia"/>
                <w:kern w:val="0"/>
                <w:sz w:val="28"/>
                <w:szCs w:val="28"/>
              </w:rPr>
              <w:t>配膳、</w:t>
            </w:r>
            <w:proofErr w:type="gramEnd"/>
            <w:r w:rsidRPr="00C64856">
              <w:rPr>
                <w:rFonts w:hAnsi="標楷體" w:cs="新細明體" w:hint="eastAsia"/>
                <w:kern w:val="0"/>
                <w:sz w:val="28"/>
                <w:szCs w:val="28"/>
              </w:rPr>
              <w:t>廢棄物焚化等所需空間與設備。</w:t>
            </w:r>
          </w:p>
        </w:tc>
        <w:tc>
          <w:tcPr>
            <w:tcW w:w="3402" w:type="dxa"/>
            <w:shd w:val="clear" w:color="auto" w:fill="auto"/>
            <w:vAlign w:val="center"/>
          </w:tcPr>
          <w:p w14:paraId="2492C566" w14:textId="09CF04B9" w:rsidR="00950A53" w:rsidRPr="00C64856" w:rsidRDefault="00950A53" w:rsidP="00C150D4">
            <w:pPr>
              <w:widowControl/>
              <w:overflowPunct/>
              <w:autoSpaceDE/>
              <w:autoSpaceDN/>
              <w:ind w:leftChars="34" w:left="257" w:right="110" w:hangingChars="47" w:hanging="141"/>
              <w:rPr>
                <w:rFonts w:hAnsi="標楷體" w:cs="新細明體"/>
                <w:kern w:val="0"/>
                <w:sz w:val="28"/>
                <w:szCs w:val="28"/>
              </w:rPr>
            </w:pPr>
            <w:r w:rsidRPr="00C64856">
              <w:rPr>
                <w:rFonts w:hAnsi="標楷體" w:cs="新細明體" w:hint="eastAsia"/>
                <w:kern w:val="0"/>
                <w:sz w:val="28"/>
                <w:szCs w:val="28"/>
              </w:rPr>
              <w:lastRenderedPageBreak/>
              <w:t>第14條第1項：各級政府設立及辦理財團法人登記之養護型機構樓地板面積，以收容老人人數計算，平均每人應有十六點五平方公尺以上。</w:t>
            </w:r>
          </w:p>
          <w:p w14:paraId="2DABA31C" w14:textId="65F4EC72" w:rsidR="00950A53" w:rsidRPr="00C64856" w:rsidRDefault="00950A53" w:rsidP="00C150D4">
            <w:pPr>
              <w:widowControl/>
              <w:overflowPunct/>
              <w:autoSpaceDE/>
              <w:autoSpaceDN/>
              <w:ind w:leftChars="34" w:left="257" w:right="110" w:hangingChars="47" w:hanging="141"/>
              <w:rPr>
                <w:rFonts w:hAnsi="標楷體" w:cs="新細明體"/>
                <w:kern w:val="0"/>
                <w:sz w:val="28"/>
                <w:szCs w:val="28"/>
              </w:rPr>
            </w:pPr>
            <w:r w:rsidRPr="00C64856">
              <w:rPr>
                <w:rFonts w:hAnsi="標楷體" w:cs="新細明體" w:hint="eastAsia"/>
                <w:kern w:val="0"/>
                <w:sz w:val="28"/>
                <w:szCs w:val="28"/>
              </w:rPr>
              <w:t>第15條：公立及財團法人養護型機構設施除符合第四條規定外，並應符合下列規定：</w:t>
            </w:r>
          </w:p>
          <w:p w14:paraId="2C9D46D5" w14:textId="77777777" w:rsidR="00950A53" w:rsidRPr="00C64856" w:rsidRDefault="00950A53" w:rsidP="00637F9E">
            <w:pPr>
              <w:pStyle w:val="afa"/>
              <w:widowControl/>
              <w:numPr>
                <w:ilvl w:val="0"/>
                <w:numId w:val="39"/>
              </w:numPr>
              <w:overflowPunct/>
              <w:autoSpaceDE/>
              <w:autoSpaceDN/>
              <w:ind w:leftChars="0" w:right="110"/>
              <w:rPr>
                <w:rFonts w:hAnsi="標楷體" w:cs="新細明體"/>
                <w:kern w:val="0"/>
                <w:sz w:val="28"/>
                <w:szCs w:val="28"/>
              </w:rPr>
            </w:pPr>
            <w:r w:rsidRPr="00C64856">
              <w:rPr>
                <w:rFonts w:hAnsi="標楷體" w:cs="新細明體" w:hint="eastAsia"/>
                <w:kern w:val="0"/>
                <w:sz w:val="28"/>
                <w:szCs w:val="28"/>
              </w:rPr>
              <w:t>寢室：</w:t>
            </w:r>
          </w:p>
          <w:p w14:paraId="28B3352B" w14:textId="77777777" w:rsidR="00950A53" w:rsidRPr="00C64856" w:rsidRDefault="00950A53" w:rsidP="00C150D4">
            <w:pPr>
              <w:widowControl/>
              <w:overflowPunct/>
              <w:autoSpaceDE/>
              <w:autoSpaceDN/>
              <w:ind w:leftChars="34" w:left="257" w:right="110" w:hangingChars="47" w:hanging="141"/>
              <w:rPr>
                <w:rFonts w:hAnsi="標楷體" w:cs="新細明體"/>
                <w:kern w:val="0"/>
                <w:sz w:val="28"/>
                <w:szCs w:val="28"/>
              </w:rPr>
            </w:pPr>
            <w:r w:rsidRPr="00C64856">
              <w:rPr>
                <w:rFonts w:hAnsi="標楷體" w:cs="新細明體" w:hint="eastAsia"/>
                <w:kern w:val="0"/>
                <w:sz w:val="28"/>
                <w:szCs w:val="28"/>
              </w:rPr>
              <w:t>（一）樓地板面積，平均每人應有七平方公尺以上。每一寢室至多設六床。</w:t>
            </w:r>
          </w:p>
          <w:p w14:paraId="7E0B79A6" w14:textId="77777777" w:rsidR="00950A53" w:rsidRPr="00C64856" w:rsidRDefault="00950A53" w:rsidP="00C150D4">
            <w:pPr>
              <w:widowControl/>
              <w:overflowPunct/>
              <w:autoSpaceDE/>
              <w:autoSpaceDN/>
              <w:ind w:leftChars="34" w:left="257" w:right="110" w:hangingChars="47" w:hanging="141"/>
              <w:rPr>
                <w:rFonts w:hAnsi="標楷體" w:cs="新細明體"/>
                <w:kern w:val="0"/>
                <w:sz w:val="28"/>
                <w:szCs w:val="28"/>
              </w:rPr>
            </w:pPr>
            <w:r w:rsidRPr="00C64856">
              <w:rPr>
                <w:rFonts w:hAnsi="標楷體" w:cs="新細明體" w:hint="eastAsia"/>
                <w:kern w:val="0"/>
                <w:sz w:val="28"/>
                <w:szCs w:val="28"/>
              </w:rPr>
              <w:lastRenderedPageBreak/>
              <w:t>（二）收容人數五十人以上者，每一寢室應設簡易衛生設備。</w:t>
            </w:r>
          </w:p>
          <w:p w14:paraId="1946DD01" w14:textId="77777777" w:rsidR="00950A53" w:rsidRPr="00C64856" w:rsidRDefault="00950A53" w:rsidP="00637F9E">
            <w:pPr>
              <w:pStyle w:val="afa"/>
              <w:widowControl/>
              <w:numPr>
                <w:ilvl w:val="0"/>
                <w:numId w:val="39"/>
              </w:numPr>
              <w:overflowPunct/>
              <w:autoSpaceDE/>
              <w:autoSpaceDN/>
              <w:ind w:leftChars="0" w:right="110"/>
              <w:rPr>
                <w:rFonts w:hAnsi="標楷體" w:cs="新細明體"/>
                <w:kern w:val="0"/>
                <w:sz w:val="28"/>
                <w:szCs w:val="28"/>
              </w:rPr>
            </w:pPr>
            <w:r w:rsidRPr="00C64856">
              <w:rPr>
                <w:rFonts w:hAnsi="標楷體" w:cs="新細明體" w:hint="eastAsia"/>
                <w:kern w:val="0"/>
                <w:sz w:val="28"/>
                <w:szCs w:val="28"/>
              </w:rPr>
              <w:t>護理站：應具有準備室、工作臺、治療車、護理紀錄櫃、藥品與醫療器材存放櫃及急救配備。</w:t>
            </w:r>
          </w:p>
          <w:p w14:paraId="4E99210A" w14:textId="77777777" w:rsidR="00950A53" w:rsidRPr="00C64856" w:rsidRDefault="00950A53" w:rsidP="00637F9E">
            <w:pPr>
              <w:pStyle w:val="afa"/>
              <w:widowControl/>
              <w:numPr>
                <w:ilvl w:val="0"/>
                <w:numId w:val="39"/>
              </w:numPr>
              <w:overflowPunct/>
              <w:autoSpaceDE/>
              <w:autoSpaceDN/>
              <w:ind w:leftChars="0" w:right="110"/>
              <w:rPr>
                <w:rFonts w:hAnsi="標楷體" w:cs="新細明體"/>
                <w:kern w:val="0"/>
                <w:sz w:val="28"/>
                <w:szCs w:val="28"/>
              </w:rPr>
            </w:pPr>
            <w:r w:rsidRPr="00C64856">
              <w:rPr>
                <w:rFonts w:hAnsi="標楷體" w:cs="新細明體" w:hint="eastAsia"/>
                <w:kern w:val="0"/>
                <w:sz w:val="28"/>
                <w:szCs w:val="28"/>
              </w:rPr>
              <w:t>日常活動場所：應設餐廳、交誼休閒活動等所需之空間及設備，平均每人應有四平方公尺以上。</w:t>
            </w:r>
          </w:p>
          <w:p w14:paraId="639566E1" w14:textId="77777777" w:rsidR="00950A53" w:rsidRPr="00C64856" w:rsidRDefault="00950A53" w:rsidP="00637F9E">
            <w:pPr>
              <w:pStyle w:val="afa"/>
              <w:widowControl/>
              <w:numPr>
                <w:ilvl w:val="0"/>
                <w:numId w:val="39"/>
              </w:numPr>
              <w:overflowPunct/>
              <w:autoSpaceDE/>
              <w:autoSpaceDN/>
              <w:ind w:leftChars="0" w:right="110"/>
              <w:rPr>
                <w:rFonts w:hAnsi="標楷體" w:cs="新細明體"/>
                <w:kern w:val="0"/>
                <w:sz w:val="28"/>
                <w:szCs w:val="28"/>
              </w:rPr>
            </w:pPr>
            <w:r w:rsidRPr="00C64856">
              <w:rPr>
                <w:rFonts w:hAnsi="標楷體" w:cs="新細明體" w:hint="eastAsia"/>
                <w:kern w:val="0"/>
                <w:sz w:val="28"/>
                <w:szCs w:val="28"/>
              </w:rPr>
              <w:t>其他設施：應設污物處理室、</w:t>
            </w:r>
            <w:proofErr w:type="gramStart"/>
            <w:r w:rsidRPr="00C64856">
              <w:rPr>
                <w:rFonts w:hAnsi="標楷體" w:cs="新細明體" w:hint="eastAsia"/>
                <w:kern w:val="0"/>
                <w:sz w:val="28"/>
                <w:szCs w:val="28"/>
              </w:rPr>
              <w:t>洗衣間等空間</w:t>
            </w:r>
            <w:proofErr w:type="gramEnd"/>
            <w:r w:rsidRPr="00C64856">
              <w:rPr>
                <w:rFonts w:hAnsi="標楷體" w:cs="新細明體" w:hint="eastAsia"/>
                <w:kern w:val="0"/>
                <w:sz w:val="28"/>
                <w:szCs w:val="28"/>
              </w:rPr>
              <w:t>及設備。</w:t>
            </w:r>
          </w:p>
          <w:p w14:paraId="1D99398A" w14:textId="7598B54E" w:rsidR="00950A53" w:rsidRPr="00C64856" w:rsidRDefault="00950A53" w:rsidP="00C150D4">
            <w:pPr>
              <w:rPr>
                <w:rFonts w:hAnsi="標楷體" w:cs="新細明體"/>
                <w:kern w:val="0"/>
                <w:sz w:val="28"/>
                <w:szCs w:val="28"/>
              </w:rPr>
            </w:pPr>
            <w:r w:rsidRPr="00C64856">
              <w:rPr>
                <w:rFonts w:hAnsi="標楷體" w:cs="新細明體" w:hint="eastAsia"/>
                <w:kern w:val="0"/>
                <w:sz w:val="28"/>
                <w:szCs w:val="28"/>
              </w:rPr>
              <w:t>前項機構得視業務需要，設物理治療室、職能治療室、社會服務室、宗教聚會所、安寧照護室或緊急觀察室、</w:t>
            </w:r>
            <w:proofErr w:type="gramStart"/>
            <w:r w:rsidRPr="00C64856">
              <w:rPr>
                <w:rFonts w:hAnsi="標楷體" w:cs="新細明體" w:hint="eastAsia"/>
                <w:kern w:val="0"/>
                <w:sz w:val="28"/>
                <w:szCs w:val="28"/>
              </w:rPr>
              <w:t>配膳、</w:t>
            </w:r>
            <w:proofErr w:type="gramEnd"/>
            <w:r w:rsidRPr="00C64856">
              <w:rPr>
                <w:rFonts w:hAnsi="標楷體" w:cs="新細明體" w:hint="eastAsia"/>
                <w:kern w:val="0"/>
                <w:sz w:val="28"/>
                <w:szCs w:val="28"/>
              </w:rPr>
              <w:t>廢棄物焚化等所需空間及設備。</w:t>
            </w:r>
          </w:p>
        </w:tc>
        <w:tc>
          <w:tcPr>
            <w:tcW w:w="1276" w:type="dxa"/>
            <w:shd w:val="clear" w:color="auto" w:fill="auto"/>
            <w:vAlign w:val="center"/>
          </w:tcPr>
          <w:p w14:paraId="76BF6C97" w14:textId="028F3AE1" w:rsidR="00950A53" w:rsidRPr="00C64856" w:rsidRDefault="00950A53" w:rsidP="00637F9E">
            <w:pPr>
              <w:pStyle w:val="afa"/>
              <w:numPr>
                <w:ilvl w:val="0"/>
                <w:numId w:val="40"/>
              </w:numPr>
              <w:ind w:leftChars="0"/>
              <w:rPr>
                <w:rFonts w:hAnsi="標楷體" w:cs="新細明體"/>
                <w:kern w:val="0"/>
                <w:sz w:val="24"/>
                <w:szCs w:val="28"/>
              </w:rPr>
            </w:pPr>
            <w:r w:rsidRPr="00C64856">
              <w:rPr>
                <w:rFonts w:hAnsi="標楷體" w:cs="新細明體"/>
                <w:kern w:val="0"/>
                <w:sz w:val="24"/>
                <w:szCs w:val="28"/>
              </w:rPr>
              <w:lastRenderedPageBreak/>
              <w:t>每</w:t>
            </w:r>
            <w:r w:rsidRPr="00C64856">
              <w:rPr>
                <w:rFonts w:hAnsi="標楷體" w:cs="新細明體" w:hint="eastAsia"/>
                <w:kern w:val="0"/>
                <w:sz w:val="24"/>
                <w:szCs w:val="28"/>
              </w:rPr>
              <w:t>寢</w:t>
            </w:r>
            <w:r w:rsidRPr="00C64856">
              <w:rPr>
                <w:rFonts w:hAnsi="標楷體" w:cs="新細明體"/>
                <w:kern w:val="0"/>
                <w:sz w:val="24"/>
                <w:szCs w:val="28"/>
              </w:rPr>
              <w:t>8床下修6床。</w:t>
            </w:r>
          </w:p>
          <w:p w14:paraId="45451AFB" w14:textId="77777777" w:rsidR="00950A53" w:rsidRPr="00C64856" w:rsidRDefault="00950A53" w:rsidP="00637F9E">
            <w:pPr>
              <w:pStyle w:val="afa"/>
              <w:numPr>
                <w:ilvl w:val="0"/>
                <w:numId w:val="40"/>
              </w:numPr>
              <w:ind w:leftChars="0"/>
              <w:rPr>
                <w:rFonts w:hAnsi="標楷體" w:cs="新細明體"/>
                <w:kern w:val="0"/>
                <w:sz w:val="24"/>
                <w:szCs w:val="28"/>
              </w:rPr>
            </w:pPr>
            <w:r w:rsidRPr="00C64856">
              <w:rPr>
                <w:rFonts w:hAnsi="標楷體" w:cs="新細明體" w:hint="eastAsia"/>
                <w:kern w:val="0"/>
                <w:sz w:val="24"/>
                <w:szCs w:val="28"/>
              </w:rPr>
              <w:t>每寢應設置簡易衛生設備。</w:t>
            </w:r>
          </w:p>
          <w:p w14:paraId="43AB2ECA" w14:textId="77777777" w:rsidR="00950A53" w:rsidRPr="00C64856" w:rsidRDefault="00950A53" w:rsidP="00637F9E">
            <w:pPr>
              <w:pStyle w:val="afa"/>
              <w:numPr>
                <w:ilvl w:val="0"/>
                <w:numId w:val="40"/>
              </w:numPr>
              <w:ind w:leftChars="0"/>
              <w:rPr>
                <w:rFonts w:hAnsi="標楷體" w:cs="新細明體"/>
                <w:kern w:val="0"/>
                <w:sz w:val="24"/>
                <w:szCs w:val="28"/>
              </w:rPr>
            </w:pPr>
            <w:r w:rsidRPr="00C64856">
              <w:rPr>
                <w:rFonts w:hAnsi="標楷體" w:cs="新細明體" w:hint="eastAsia"/>
                <w:kern w:val="0"/>
                <w:sz w:val="24"/>
                <w:szCs w:val="28"/>
              </w:rPr>
              <w:t>日常活動場所要求平均每人四平方公尺以上。</w:t>
            </w:r>
          </w:p>
          <w:p w14:paraId="1A411FD4" w14:textId="1210110D" w:rsidR="00950A53" w:rsidRPr="00C64856" w:rsidRDefault="00950A53" w:rsidP="00637F9E">
            <w:pPr>
              <w:pStyle w:val="afa"/>
              <w:numPr>
                <w:ilvl w:val="0"/>
                <w:numId w:val="40"/>
              </w:numPr>
              <w:ind w:leftChars="0"/>
              <w:rPr>
                <w:rFonts w:hAnsi="標楷體" w:cs="新細明體"/>
                <w:kern w:val="0"/>
                <w:sz w:val="24"/>
                <w:szCs w:val="28"/>
              </w:rPr>
            </w:pPr>
            <w:r w:rsidRPr="00C64856">
              <w:rPr>
                <w:rFonts w:hAnsi="標楷體" w:cs="新細明體" w:hint="eastAsia"/>
                <w:kern w:val="0"/>
                <w:sz w:val="24"/>
                <w:szCs w:val="28"/>
              </w:rPr>
              <w:t>刪除廚房。</w:t>
            </w:r>
          </w:p>
        </w:tc>
      </w:tr>
      <w:tr w:rsidR="00C64856" w:rsidRPr="00C64856" w14:paraId="0E520D44" w14:textId="2BAF5DE7" w:rsidTr="00377A04">
        <w:trPr>
          <w:trHeight w:val="1697"/>
        </w:trPr>
        <w:tc>
          <w:tcPr>
            <w:tcW w:w="851" w:type="dxa"/>
            <w:shd w:val="clear" w:color="auto" w:fill="auto"/>
            <w:vAlign w:val="center"/>
            <w:hideMark/>
          </w:tcPr>
          <w:p w14:paraId="591E4982" w14:textId="775F862A" w:rsidR="00950A53" w:rsidRPr="00C64856" w:rsidRDefault="00950A53" w:rsidP="003C5383">
            <w:pPr>
              <w:widowControl/>
              <w:overflowPunct/>
              <w:autoSpaceDE/>
              <w:autoSpaceDN/>
              <w:jc w:val="center"/>
              <w:rPr>
                <w:rFonts w:hAnsi="標楷體" w:cs="新細明體"/>
                <w:kern w:val="0"/>
                <w:sz w:val="28"/>
                <w:szCs w:val="28"/>
              </w:rPr>
            </w:pPr>
            <w:r w:rsidRPr="00C64856">
              <w:rPr>
                <w:rFonts w:hint="eastAsia"/>
                <w:sz w:val="28"/>
              </w:rPr>
              <w:t>安養機構</w:t>
            </w:r>
          </w:p>
        </w:tc>
        <w:tc>
          <w:tcPr>
            <w:tcW w:w="3685" w:type="dxa"/>
            <w:shd w:val="clear" w:color="auto" w:fill="auto"/>
            <w:vAlign w:val="center"/>
          </w:tcPr>
          <w:p w14:paraId="593E377C" w14:textId="151D576E" w:rsidR="00950A53" w:rsidRPr="00C64856" w:rsidRDefault="00950A53" w:rsidP="003C5383">
            <w:pPr>
              <w:ind w:left="396" w:hangingChars="132" w:hanging="396"/>
              <w:jc w:val="left"/>
              <w:rPr>
                <w:rFonts w:hAnsi="標楷體" w:cs="新細明體"/>
                <w:kern w:val="0"/>
                <w:sz w:val="28"/>
                <w:szCs w:val="28"/>
              </w:rPr>
            </w:pPr>
            <w:r w:rsidRPr="00C64856">
              <w:rPr>
                <w:rFonts w:hAnsi="標楷體" w:cs="新細明體" w:hint="eastAsia"/>
                <w:kern w:val="0"/>
                <w:sz w:val="28"/>
                <w:szCs w:val="28"/>
              </w:rPr>
              <w:t>第1</w:t>
            </w:r>
            <w:r w:rsidRPr="00C64856">
              <w:rPr>
                <w:rFonts w:hAnsi="標楷體" w:cs="新細明體"/>
                <w:kern w:val="0"/>
                <w:sz w:val="28"/>
                <w:szCs w:val="28"/>
              </w:rPr>
              <w:t>3</w:t>
            </w:r>
            <w:r w:rsidRPr="00C64856">
              <w:rPr>
                <w:rFonts w:hAnsi="標楷體" w:cs="新細明體" w:hint="eastAsia"/>
                <w:kern w:val="0"/>
                <w:sz w:val="28"/>
                <w:szCs w:val="28"/>
              </w:rPr>
              <w:t>條：安養機構樓地板面積，以收容老人人數計算，平均每人應有二十平方公尺以上。</w:t>
            </w:r>
          </w:p>
          <w:p w14:paraId="1EA739B4" w14:textId="3E7B33E4" w:rsidR="00950A53" w:rsidRPr="00C64856" w:rsidRDefault="00950A53" w:rsidP="003C5383">
            <w:pPr>
              <w:ind w:left="396" w:hangingChars="132" w:hanging="396"/>
              <w:jc w:val="left"/>
              <w:rPr>
                <w:rFonts w:hAnsi="標楷體" w:cs="新細明體"/>
                <w:kern w:val="0"/>
                <w:sz w:val="28"/>
                <w:szCs w:val="28"/>
              </w:rPr>
            </w:pPr>
            <w:r w:rsidRPr="00C64856">
              <w:rPr>
                <w:rFonts w:hAnsi="標楷體" w:cs="新細明體" w:hint="eastAsia"/>
                <w:kern w:val="0"/>
                <w:sz w:val="28"/>
                <w:szCs w:val="28"/>
              </w:rPr>
              <w:t>第14條：安養機構設施除符合第三條及第四條規定外，並應符合下列之規定：</w:t>
            </w:r>
          </w:p>
          <w:p w14:paraId="6C380B06" w14:textId="581A1B18" w:rsidR="00950A53" w:rsidRPr="00C64856" w:rsidRDefault="00950A53" w:rsidP="00637F9E">
            <w:pPr>
              <w:pStyle w:val="afa"/>
              <w:numPr>
                <w:ilvl w:val="0"/>
                <w:numId w:val="36"/>
              </w:numPr>
              <w:ind w:leftChars="0"/>
              <w:jc w:val="left"/>
              <w:rPr>
                <w:rFonts w:hAnsi="標楷體" w:cs="新細明體"/>
                <w:kern w:val="0"/>
                <w:sz w:val="28"/>
                <w:szCs w:val="28"/>
              </w:rPr>
            </w:pPr>
            <w:r w:rsidRPr="00C64856">
              <w:rPr>
                <w:rFonts w:hAnsi="標楷體" w:cs="新細明體" w:hint="eastAsia"/>
                <w:kern w:val="0"/>
                <w:sz w:val="28"/>
                <w:szCs w:val="28"/>
              </w:rPr>
              <w:t>寢室：其樓地板面積，平均每位老人應有七平方公尺以上。每一寢室至多設三床。</w:t>
            </w:r>
          </w:p>
          <w:p w14:paraId="0B046298" w14:textId="1A74CE62" w:rsidR="00950A53" w:rsidRPr="00C64856" w:rsidRDefault="00950A53" w:rsidP="00637F9E">
            <w:pPr>
              <w:pStyle w:val="afa"/>
              <w:numPr>
                <w:ilvl w:val="0"/>
                <w:numId w:val="36"/>
              </w:numPr>
              <w:ind w:leftChars="0"/>
              <w:jc w:val="left"/>
              <w:rPr>
                <w:rFonts w:hAnsi="標楷體" w:cs="新細明體"/>
                <w:kern w:val="0"/>
                <w:sz w:val="28"/>
                <w:szCs w:val="28"/>
              </w:rPr>
            </w:pPr>
            <w:r w:rsidRPr="00C64856">
              <w:rPr>
                <w:rFonts w:hAnsi="標楷體" w:cs="新細明體" w:hint="eastAsia"/>
                <w:kern w:val="0"/>
                <w:sz w:val="28"/>
                <w:szCs w:val="28"/>
              </w:rPr>
              <w:lastRenderedPageBreak/>
              <w:t>護理站：應具有基本急救設備、準備室、護理紀錄櫃、藥品及醫療器材存放櫃。</w:t>
            </w:r>
          </w:p>
          <w:p w14:paraId="3AACF0F3" w14:textId="4167B07C" w:rsidR="00950A53" w:rsidRPr="00C64856" w:rsidRDefault="00950A53" w:rsidP="00637F9E">
            <w:pPr>
              <w:pStyle w:val="afa"/>
              <w:numPr>
                <w:ilvl w:val="0"/>
                <w:numId w:val="36"/>
              </w:numPr>
              <w:ind w:leftChars="0"/>
              <w:jc w:val="left"/>
              <w:rPr>
                <w:rFonts w:hAnsi="標楷體" w:cs="新細明體"/>
                <w:kern w:val="0"/>
                <w:sz w:val="28"/>
                <w:szCs w:val="28"/>
              </w:rPr>
            </w:pPr>
            <w:r w:rsidRPr="00C64856">
              <w:rPr>
                <w:rFonts w:hAnsi="標楷體" w:cs="新細明體" w:hint="eastAsia"/>
                <w:kern w:val="0"/>
                <w:sz w:val="28"/>
                <w:szCs w:val="28"/>
              </w:rPr>
              <w:t>日常活動場所：應設置餐廳、廚房、會客室、閱覽室、休閒、康樂活動室及其他必要設施或設備。</w:t>
            </w:r>
          </w:p>
          <w:p w14:paraId="1DBCF85D" w14:textId="12D83F6B" w:rsidR="00950A53" w:rsidRPr="00C64856" w:rsidRDefault="00950A53" w:rsidP="003C5383">
            <w:pPr>
              <w:jc w:val="left"/>
              <w:rPr>
                <w:rFonts w:hAnsi="標楷體" w:cs="新細明體"/>
                <w:kern w:val="0"/>
                <w:sz w:val="28"/>
                <w:szCs w:val="28"/>
              </w:rPr>
            </w:pPr>
            <w:r w:rsidRPr="00C64856">
              <w:rPr>
                <w:rFonts w:hAnsi="標楷體" w:cs="新細明體" w:hint="eastAsia"/>
                <w:kern w:val="0"/>
                <w:sz w:val="28"/>
                <w:szCs w:val="28"/>
              </w:rPr>
              <w:t xml:space="preserve">前項機構視業務需要，得設置職能治療室、社會服務室、宗教聚會所、健身房、觀護室或其他設施。 </w:t>
            </w:r>
          </w:p>
        </w:tc>
        <w:tc>
          <w:tcPr>
            <w:tcW w:w="3402" w:type="dxa"/>
            <w:shd w:val="clear" w:color="auto" w:fill="auto"/>
            <w:noWrap/>
            <w:vAlign w:val="center"/>
            <w:hideMark/>
          </w:tcPr>
          <w:p w14:paraId="62BDAAF8" w14:textId="77777777" w:rsidR="00950A53" w:rsidRPr="00C64856" w:rsidRDefault="00950A53" w:rsidP="003C5383">
            <w:pPr>
              <w:ind w:leftChars="1" w:left="402" w:hangingChars="133" w:hanging="399"/>
              <w:jc w:val="left"/>
              <w:rPr>
                <w:rFonts w:hAnsi="標楷體" w:cs="新細明體"/>
                <w:kern w:val="0"/>
                <w:sz w:val="28"/>
                <w:szCs w:val="28"/>
              </w:rPr>
            </w:pPr>
            <w:r w:rsidRPr="00C64856">
              <w:rPr>
                <w:rFonts w:hAnsi="標楷體" w:cs="新細明體" w:hint="eastAsia"/>
                <w:kern w:val="0"/>
                <w:sz w:val="28"/>
                <w:szCs w:val="28"/>
              </w:rPr>
              <w:lastRenderedPageBreak/>
              <w:t>第</w:t>
            </w:r>
            <w:r w:rsidRPr="00C64856">
              <w:rPr>
                <w:rFonts w:hAnsi="標楷體" w:cs="新細明體"/>
                <w:kern w:val="0"/>
                <w:sz w:val="28"/>
                <w:szCs w:val="28"/>
              </w:rPr>
              <w:t>25</w:t>
            </w:r>
            <w:r w:rsidRPr="00C64856">
              <w:rPr>
                <w:rFonts w:hAnsi="標楷體" w:cs="新細明體" w:hint="eastAsia"/>
                <w:kern w:val="0"/>
                <w:sz w:val="28"/>
                <w:szCs w:val="28"/>
              </w:rPr>
              <w:t>條第1項：各級政府設立及辦理財團法人登記之安養機構（以下簡稱公立及財團法人安養機構）樓地板面積，以收容老人人數計算，平均每人應有二十平方公尺以上。</w:t>
            </w:r>
          </w:p>
          <w:p w14:paraId="38D9DB3B" w14:textId="37A226F7" w:rsidR="00950A53" w:rsidRPr="00C64856" w:rsidRDefault="00950A53" w:rsidP="003C5383">
            <w:pPr>
              <w:ind w:leftChars="1" w:left="402" w:hangingChars="133" w:hanging="399"/>
              <w:jc w:val="left"/>
              <w:rPr>
                <w:rFonts w:hAnsi="標楷體" w:cs="新細明體"/>
                <w:kern w:val="0"/>
                <w:sz w:val="28"/>
                <w:szCs w:val="28"/>
              </w:rPr>
            </w:pPr>
            <w:r w:rsidRPr="00C64856">
              <w:rPr>
                <w:rFonts w:hAnsi="標楷體" w:cs="新細明體" w:hint="eastAsia"/>
                <w:kern w:val="0"/>
                <w:sz w:val="28"/>
                <w:szCs w:val="28"/>
              </w:rPr>
              <w:t>第26條：公立及財團法人安養機構設施除符合第四條規定外，並應符合下列規定：</w:t>
            </w:r>
          </w:p>
          <w:p w14:paraId="2F3D672F" w14:textId="77777777" w:rsidR="00950A53" w:rsidRPr="00C64856" w:rsidRDefault="00950A53" w:rsidP="00637F9E">
            <w:pPr>
              <w:pStyle w:val="afa"/>
              <w:numPr>
                <w:ilvl w:val="0"/>
                <w:numId w:val="38"/>
              </w:numPr>
              <w:ind w:leftChars="0"/>
              <w:jc w:val="left"/>
              <w:rPr>
                <w:rFonts w:hAnsi="標楷體" w:cs="新細明體"/>
                <w:kern w:val="0"/>
                <w:sz w:val="28"/>
                <w:szCs w:val="28"/>
              </w:rPr>
            </w:pPr>
            <w:r w:rsidRPr="00C64856">
              <w:rPr>
                <w:rFonts w:hAnsi="標楷體" w:cs="新細明體" w:hint="eastAsia"/>
                <w:kern w:val="0"/>
                <w:sz w:val="28"/>
                <w:szCs w:val="28"/>
              </w:rPr>
              <w:lastRenderedPageBreak/>
              <w:t>寢室：樓地板面積，平均每人應有七平方公尺以上。每一寢室至多設三床。</w:t>
            </w:r>
          </w:p>
          <w:p w14:paraId="7E1B9107" w14:textId="77777777" w:rsidR="00950A53" w:rsidRPr="00C64856" w:rsidRDefault="00950A53" w:rsidP="00637F9E">
            <w:pPr>
              <w:pStyle w:val="afa"/>
              <w:numPr>
                <w:ilvl w:val="0"/>
                <w:numId w:val="38"/>
              </w:numPr>
              <w:ind w:leftChars="0"/>
              <w:jc w:val="left"/>
              <w:rPr>
                <w:rFonts w:hAnsi="標楷體" w:cs="新細明體"/>
                <w:kern w:val="0"/>
                <w:sz w:val="28"/>
                <w:szCs w:val="28"/>
              </w:rPr>
            </w:pPr>
            <w:r w:rsidRPr="00C64856">
              <w:rPr>
                <w:rFonts w:hAnsi="標楷體" w:cs="新細明體" w:hint="eastAsia"/>
                <w:kern w:val="0"/>
                <w:sz w:val="28"/>
                <w:szCs w:val="28"/>
              </w:rPr>
              <w:t>護理站：應具有護理紀錄櫃、藥品與醫療器材存放櫃及急救配備。</w:t>
            </w:r>
          </w:p>
          <w:p w14:paraId="6F356937" w14:textId="1838CFFB" w:rsidR="00950A53" w:rsidRPr="00C64856" w:rsidRDefault="00950A53" w:rsidP="00637F9E">
            <w:pPr>
              <w:pStyle w:val="afa"/>
              <w:numPr>
                <w:ilvl w:val="0"/>
                <w:numId w:val="38"/>
              </w:numPr>
              <w:ind w:leftChars="0"/>
              <w:jc w:val="left"/>
              <w:rPr>
                <w:rFonts w:hAnsi="標楷體" w:cs="新細明體"/>
                <w:kern w:val="0"/>
                <w:sz w:val="28"/>
                <w:szCs w:val="28"/>
              </w:rPr>
            </w:pPr>
            <w:r w:rsidRPr="00C64856">
              <w:rPr>
                <w:rFonts w:hAnsi="標楷體" w:cs="新細明體" w:hint="eastAsia"/>
                <w:kern w:val="0"/>
                <w:sz w:val="28"/>
                <w:szCs w:val="28"/>
              </w:rPr>
              <w:t>日常活動場所：應設餐廳、會客室、閱覽室、休閒、康樂活動室、宗教聚會場所及其他必要設施或設備，其中會客室、閱覽室、休閒、康樂活動室平均每人應有六平方公尺以上。</w:t>
            </w:r>
          </w:p>
          <w:p w14:paraId="79F6DB90" w14:textId="097452EF" w:rsidR="00950A53" w:rsidRPr="00C64856" w:rsidRDefault="00950A53" w:rsidP="003C5383">
            <w:pPr>
              <w:jc w:val="left"/>
              <w:rPr>
                <w:rFonts w:hAnsi="標楷體" w:cs="新細明體"/>
                <w:kern w:val="0"/>
                <w:sz w:val="28"/>
                <w:szCs w:val="28"/>
              </w:rPr>
            </w:pPr>
            <w:r w:rsidRPr="00C64856">
              <w:rPr>
                <w:rFonts w:hAnsi="標楷體" w:cs="新細明體" w:hint="eastAsia"/>
                <w:kern w:val="0"/>
                <w:sz w:val="28"/>
                <w:szCs w:val="28"/>
              </w:rPr>
              <w:t xml:space="preserve">前項機構得視業務需要，設職能治療室、社會服務室、健身房、觀護室或其他設施。 </w:t>
            </w:r>
          </w:p>
        </w:tc>
        <w:tc>
          <w:tcPr>
            <w:tcW w:w="1276" w:type="dxa"/>
            <w:shd w:val="clear" w:color="auto" w:fill="auto"/>
            <w:vAlign w:val="center"/>
          </w:tcPr>
          <w:p w14:paraId="297CB3B5" w14:textId="67257D39" w:rsidR="00950A53" w:rsidRPr="00C64856" w:rsidRDefault="00950A53" w:rsidP="00637F9E">
            <w:pPr>
              <w:pStyle w:val="afa"/>
              <w:widowControl/>
              <w:numPr>
                <w:ilvl w:val="0"/>
                <w:numId w:val="35"/>
              </w:numPr>
              <w:overflowPunct/>
              <w:autoSpaceDE/>
              <w:autoSpaceDN/>
              <w:ind w:leftChars="0"/>
              <w:jc w:val="left"/>
              <w:rPr>
                <w:rFonts w:hAnsi="標楷體" w:cs="新細明體"/>
                <w:kern w:val="0"/>
                <w:sz w:val="24"/>
                <w:szCs w:val="28"/>
              </w:rPr>
            </w:pPr>
            <w:r w:rsidRPr="00C64856">
              <w:rPr>
                <w:rFonts w:hAnsi="標楷體" w:cs="新細明體" w:hint="eastAsia"/>
                <w:kern w:val="0"/>
                <w:sz w:val="24"/>
                <w:szCs w:val="28"/>
              </w:rPr>
              <w:lastRenderedPageBreak/>
              <w:t>刪除準備室、廚房。</w:t>
            </w:r>
          </w:p>
          <w:p w14:paraId="2C1D1D4F" w14:textId="77777777" w:rsidR="00950A53" w:rsidRPr="00C64856" w:rsidRDefault="00950A53" w:rsidP="00637F9E">
            <w:pPr>
              <w:pStyle w:val="afa"/>
              <w:widowControl/>
              <w:numPr>
                <w:ilvl w:val="0"/>
                <w:numId w:val="35"/>
              </w:numPr>
              <w:overflowPunct/>
              <w:autoSpaceDE/>
              <w:autoSpaceDN/>
              <w:ind w:leftChars="0"/>
              <w:jc w:val="left"/>
              <w:rPr>
                <w:rFonts w:hAnsi="標楷體" w:cs="新細明體"/>
                <w:kern w:val="0"/>
                <w:sz w:val="24"/>
                <w:szCs w:val="28"/>
              </w:rPr>
            </w:pPr>
            <w:r w:rsidRPr="00C64856">
              <w:rPr>
                <w:rFonts w:hAnsi="標楷體" w:cs="新細明體" w:hint="eastAsia"/>
                <w:kern w:val="0"/>
                <w:sz w:val="24"/>
                <w:szCs w:val="28"/>
              </w:rPr>
              <w:t>日常活動場所納入宗教聚會場所。</w:t>
            </w:r>
          </w:p>
          <w:p w14:paraId="05EA2BF9" w14:textId="73FA3B7C" w:rsidR="00950A53" w:rsidRPr="00C64856" w:rsidRDefault="00950A53" w:rsidP="00637F9E">
            <w:pPr>
              <w:pStyle w:val="afa"/>
              <w:widowControl/>
              <w:numPr>
                <w:ilvl w:val="0"/>
                <w:numId w:val="35"/>
              </w:numPr>
              <w:overflowPunct/>
              <w:autoSpaceDE/>
              <w:autoSpaceDN/>
              <w:ind w:leftChars="0"/>
              <w:jc w:val="left"/>
              <w:rPr>
                <w:rFonts w:hAnsi="標楷體" w:cs="新細明體"/>
                <w:kern w:val="0"/>
                <w:sz w:val="28"/>
                <w:szCs w:val="28"/>
              </w:rPr>
            </w:pPr>
            <w:r w:rsidRPr="00C64856">
              <w:rPr>
                <w:rFonts w:hAnsi="標楷體" w:cs="新細明體" w:hint="eastAsia"/>
                <w:kern w:val="0"/>
                <w:sz w:val="24"/>
                <w:szCs w:val="28"/>
              </w:rPr>
              <w:t>要求部分日常活動場所平均每人應有六平方公尺</w:t>
            </w:r>
            <w:r w:rsidRPr="00C64856">
              <w:rPr>
                <w:rFonts w:hAnsi="標楷體" w:cs="新細明體" w:hint="eastAsia"/>
                <w:kern w:val="0"/>
                <w:sz w:val="24"/>
                <w:szCs w:val="28"/>
              </w:rPr>
              <w:lastRenderedPageBreak/>
              <w:t>以上空間</w:t>
            </w:r>
          </w:p>
        </w:tc>
      </w:tr>
    </w:tbl>
    <w:p w14:paraId="7C9A9D63" w14:textId="30C6D469" w:rsidR="00552EDB" w:rsidRPr="00C64856" w:rsidRDefault="002F1CC5" w:rsidP="00146C48">
      <w:pPr>
        <w:pStyle w:val="3"/>
        <w:ind w:leftChars="200"/>
        <w:rPr>
          <w:b/>
        </w:rPr>
      </w:pPr>
      <w:r w:rsidRPr="00C64856">
        <w:rPr>
          <w:rFonts w:hint="eastAsia"/>
        </w:rPr>
        <w:lastRenderedPageBreak/>
        <w:t>榮家</w:t>
      </w:r>
      <w:r w:rsidR="00454BC9" w:rsidRPr="00C64856">
        <w:rPr>
          <w:rFonts w:hint="eastAsia"/>
        </w:rPr>
        <w:t>10</w:t>
      </w:r>
      <w:r w:rsidRPr="00C64856">
        <w:rPr>
          <w:rFonts w:hint="eastAsia"/>
        </w:rPr>
        <w:t>2</w:t>
      </w:r>
      <w:r w:rsidR="00454BC9" w:rsidRPr="00C64856">
        <w:rPr>
          <w:rFonts w:hint="eastAsia"/>
        </w:rPr>
        <w:t>年以前</w:t>
      </w:r>
      <w:r w:rsidR="00250C76" w:rsidRPr="00C64856">
        <w:rPr>
          <w:rFonts w:hint="eastAsia"/>
        </w:rPr>
        <w:t>完成中程</w:t>
      </w:r>
      <w:r w:rsidRPr="00C64856">
        <w:rPr>
          <w:rFonts w:hint="eastAsia"/>
        </w:rPr>
        <w:t>計畫</w:t>
      </w:r>
      <w:proofErr w:type="gramStart"/>
      <w:r w:rsidR="00454BC9" w:rsidRPr="00C64856">
        <w:rPr>
          <w:rFonts w:hint="eastAsia"/>
        </w:rPr>
        <w:t>整建</w:t>
      </w:r>
      <w:r w:rsidRPr="00C64856">
        <w:rPr>
          <w:rFonts w:hint="eastAsia"/>
        </w:rPr>
        <w:t>且</w:t>
      </w:r>
      <w:r w:rsidR="00454BC9" w:rsidRPr="00C64856">
        <w:rPr>
          <w:rFonts w:hint="eastAsia"/>
        </w:rPr>
        <w:t>未</w:t>
      </w:r>
      <w:proofErr w:type="gramEnd"/>
      <w:r w:rsidR="00454BC9" w:rsidRPr="00C64856">
        <w:rPr>
          <w:rFonts w:hint="eastAsia"/>
        </w:rPr>
        <w:t>列為核定之</w:t>
      </w:r>
      <w:r w:rsidR="00250C76" w:rsidRPr="00C64856">
        <w:rPr>
          <w:rFonts w:hint="eastAsia"/>
        </w:rPr>
        <w:t>短</w:t>
      </w:r>
      <w:r w:rsidR="000C1EDD" w:rsidRPr="00C64856">
        <w:rPr>
          <w:rFonts w:hint="eastAsia"/>
        </w:rPr>
        <w:t>少</w:t>
      </w:r>
      <w:r w:rsidR="00454BC9" w:rsidRPr="00C64856">
        <w:rPr>
          <w:rFonts w:hint="eastAsia"/>
        </w:rPr>
        <w:t>床位</w:t>
      </w:r>
      <w:proofErr w:type="gramStart"/>
      <w:r w:rsidR="00454BC9" w:rsidRPr="00C64856">
        <w:rPr>
          <w:rFonts w:hint="eastAsia"/>
        </w:rPr>
        <w:t>者均</w:t>
      </w:r>
      <w:r w:rsidR="00697BE5" w:rsidRPr="00C64856">
        <w:rPr>
          <w:rFonts w:hint="eastAsia"/>
        </w:rPr>
        <w:t>為</w:t>
      </w:r>
      <w:r w:rsidR="00454BC9" w:rsidRPr="00C64856">
        <w:rPr>
          <w:rFonts w:hint="eastAsia"/>
        </w:rPr>
        <w:t>安養</w:t>
      </w:r>
      <w:proofErr w:type="gramEnd"/>
      <w:r w:rsidR="00454BC9" w:rsidRPr="00C64856">
        <w:rPr>
          <w:rFonts w:hint="eastAsia"/>
        </w:rPr>
        <w:t>床位</w:t>
      </w:r>
      <w:r w:rsidR="00697BE5" w:rsidRPr="00C64856">
        <w:rPr>
          <w:rFonts w:hint="eastAsia"/>
        </w:rPr>
        <w:t>與</w:t>
      </w:r>
      <w:r w:rsidR="00454BC9" w:rsidRPr="00C64856">
        <w:rPr>
          <w:rFonts w:hint="eastAsia"/>
        </w:rPr>
        <w:t>養護床位</w:t>
      </w:r>
      <w:r w:rsidR="000C1EDD" w:rsidRPr="00C64856">
        <w:rPr>
          <w:rFonts w:hint="eastAsia"/>
        </w:rPr>
        <w:t>。</w:t>
      </w:r>
      <w:r w:rsidRPr="00C64856">
        <w:rPr>
          <w:rFonts w:hint="eastAsia"/>
        </w:rPr>
        <w:t>退輔會</w:t>
      </w:r>
      <w:r w:rsidR="00454BC9" w:rsidRPr="00C64856">
        <w:rPr>
          <w:rFonts w:hint="eastAsia"/>
        </w:rPr>
        <w:t>稱</w:t>
      </w:r>
      <w:r w:rsidRPr="00C64856">
        <w:rPr>
          <w:rFonts w:hint="eastAsia"/>
        </w:rPr>
        <w:t>係</w:t>
      </w:r>
      <w:r w:rsidR="00454BC9" w:rsidRPr="00C64856">
        <w:rPr>
          <w:rFonts w:hint="eastAsia"/>
        </w:rPr>
        <w:t>配合</w:t>
      </w:r>
      <w:r w:rsidRPr="00C64856">
        <w:rPr>
          <w:rFonts w:hint="eastAsia"/>
        </w:rPr>
        <w:t>96年</w:t>
      </w:r>
      <w:r w:rsidR="00454BC9" w:rsidRPr="00C64856">
        <w:rPr>
          <w:rFonts w:hint="eastAsia"/>
        </w:rPr>
        <w:t>法規修正，進行生活設施改善工程</w:t>
      </w:r>
      <w:r w:rsidRPr="00C64856">
        <w:rPr>
          <w:rFonts w:hint="eastAsia"/>
        </w:rPr>
        <w:t>而</w:t>
      </w:r>
      <w:r w:rsidR="00454BC9" w:rsidRPr="00C64856">
        <w:rPr>
          <w:rFonts w:hint="eastAsia"/>
        </w:rPr>
        <w:t>調整床位</w:t>
      </w:r>
      <w:r w:rsidR="00DB3CE5" w:rsidRPr="00C64856">
        <w:rPr>
          <w:rFonts w:hint="eastAsia"/>
        </w:rPr>
        <w:t>。</w:t>
      </w:r>
      <w:proofErr w:type="gramStart"/>
      <w:r w:rsidR="00EB2267" w:rsidRPr="00C64856">
        <w:rPr>
          <w:rFonts w:hint="eastAsia"/>
        </w:rPr>
        <w:t>惟</w:t>
      </w:r>
      <w:r w:rsidR="000C1EDD" w:rsidRPr="00C64856">
        <w:rPr>
          <w:rFonts w:hint="eastAsia"/>
        </w:rPr>
        <w:t>查</w:t>
      </w:r>
      <w:r w:rsidR="00BD0F87" w:rsidRPr="00C64856">
        <w:rPr>
          <w:rFonts w:hint="eastAsia"/>
        </w:rPr>
        <w:t>當年</w:t>
      </w:r>
      <w:proofErr w:type="gramEnd"/>
      <w:r w:rsidR="00DB3CE5" w:rsidRPr="00C64856">
        <w:rPr>
          <w:rFonts w:hint="eastAsia"/>
        </w:rPr>
        <w:t>法規修正，</w:t>
      </w:r>
      <w:r w:rsidR="000C1EDD" w:rsidRPr="00C64856">
        <w:rPr>
          <w:rFonts w:hint="eastAsia"/>
        </w:rPr>
        <w:t>養護床位</w:t>
      </w:r>
      <w:r w:rsidR="00BD0F87" w:rsidRPr="00C64856">
        <w:rPr>
          <w:rFonts w:hint="eastAsia"/>
        </w:rPr>
        <w:t>須配合</w:t>
      </w:r>
      <w:r w:rsidR="00736D28" w:rsidRPr="00C64856">
        <w:rPr>
          <w:rFonts w:hint="eastAsia"/>
        </w:rPr>
        <w:t>法規修正而</w:t>
      </w:r>
      <w:r w:rsidR="00BD0F87" w:rsidRPr="00C64856">
        <w:rPr>
          <w:rFonts w:hint="eastAsia"/>
        </w:rPr>
        <w:t>減少床位數(每寢室8床下修為6床</w:t>
      </w:r>
      <w:r w:rsidR="00D01329" w:rsidRPr="00C64856">
        <w:rPr>
          <w:rFonts w:hint="eastAsia"/>
        </w:rPr>
        <w:t>)</w:t>
      </w:r>
      <w:r w:rsidR="007E2EBF" w:rsidRPr="00C64856">
        <w:rPr>
          <w:rFonts w:hint="eastAsia"/>
        </w:rPr>
        <w:t>，</w:t>
      </w:r>
      <w:r w:rsidR="00D01329" w:rsidRPr="00C64856">
        <w:rPr>
          <w:rFonts w:hint="eastAsia"/>
        </w:rPr>
        <w:t>與要求</w:t>
      </w:r>
      <w:r w:rsidR="00953A60" w:rsidRPr="00C64856">
        <w:rPr>
          <w:rFonts w:hint="eastAsia"/>
        </w:rPr>
        <w:t>每一寢室設置簡易衛生設備</w:t>
      </w:r>
      <w:r w:rsidR="00BD0F87" w:rsidRPr="00C64856">
        <w:rPr>
          <w:rFonts w:hint="eastAsia"/>
        </w:rPr>
        <w:t>，存有法規修正事由</w:t>
      </w:r>
      <w:r w:rsidR="00552EDB" w:rsidRPr="00C64856">
        <w:rPr>
          <w:rFonts w:hint="eastAsia"/>
        </w:rPr>
        <w:t>；而安養床部分則無修正</w:t>
      </w:r>
      <w:r w:rsidR="001C6C6A" w:rsidRPr="00C64856">
        <w:rPr>
          <w:rFonts w:hint="eastAsia"/>
        </w:rPr>
        <w:t>。</w:t>
      </w:r>
      <w:r w:rsidR="007E2EBF" w:rsidRPr="00C64856">
        <w:rPr>
          <w:rFonts w:hint="eastAsia"/>
        </w:rPr>
        <w:t>退輔會辦理</w:t>
      </w:r>
      <w:r w:rsidR="001C6C6A" w:rsidRPr="00C64856">
        <w:rPr>
          <w:rFonts w:hint="eastAsia"/>
        </w:rPr>
        <w:t>情</w:t>
      </w:r>
      <w:r w:rsidR="007E2EBF" w:rsidRPr="00C64856">
        <w:rPr>
          <w:rFonts w:hint="eastAsia"/>
        </w:rPr>
        <w:t>形，</w:t>
      </w:r>
      <w:r w:rsidR="008B5BE3" w:rsidRPr="00C64856">
        <w:rPr>
          <w:rFonts w:hint="eastAsia"/>
        </w:rPr>
        <w:t>分述如下</w:t>
      </w:r>
      <w:r w:rsidR="008B5BE3" w:rsidRPr="00C64856">
        <w:rPr>
          <w:rFonts w:hAnsi="標楷體" w:hint="eastAsia"/>
        </w:rPr>
        <w:t>：</w:t>
      </w:r>
    </w:p>
    <w:p w14:paraId="1944EA92" w14:textId="4B0662CA" w:rsidR="00784B60" w:rsidRPr="00C64856" w:rsidRDefault="00552EDB" w:rsidP="004F0868">
      <w:pPr>
        <w:pStyle w:val="4"/>
        <w:rPr>
          <w:b/>
        </w:rPr>
      </w:pPr>
      <w:r w:rsidRPr="00C64856">
        <w:rPr>
          <w:rFonts w:hint="eastAsia"/>
        </w:rPr>
        <w:t>養護床雖然有法規修正</w:t>
      </w:r>
      <w:r w:rsidR="00581A87" w:rsidRPr="00C64856">
        <w:rPr>
          <w:rFonts w:hint="eastAsia"/>
        </w:rPr>
        <w:t>與</w:t>
      </w:r>
      <w:r w:rsidR="000C1EDD" w:rsidRPr="00C64856">
        <w:rPr>
          <w:rFonts w:hint="eastAsia"/>
        </w:rPr>
        <w:t>當年</w:t>
      </w:r>
      <w:r w:rsidR="00BD0F87" w:rsidRPr="00C64856">
        <w:rPr>
          <w:rFonts w:hint="eastAsia"/>
        </w:rPr>
        <w:t>實際情形尚</w:t>
      </w:r>
      <w:r w:rsidR="000C1EDD" w:rsidRPr="00C64856">
        <w:rPr>
          <w:rFonts w:hint="eastAsia"/>
        </w:rPr>
        <w:t>符</w:t>
      </w:r>
      <w:r w:rsidR="00581A87" w:rsidRPr="00C64856">
        <w:rPr>
          <w:rFonts w:hint="eastAsia"/>
        </w:rPr>
        <w:t>，</w:t>
      </w:r>
      <w:r w:rsidR="007E2EBF" w:rsidRPr="00C64856">
        <w:rPr>
          <w:rFonts w:hint="eastAsia"/>
        </w:rPr>
        <w:t>惟</w:t>
      </w:r>
      <w:r w:rsidRPr="00C64856">
        <w:rPr>
          <w:rFonts w:hint="eastAsia"/>
        </w:rPr>
        <w:t>經查</w:t>
      </w:r>
      <w:r w:rsidR="00146C48" w:rsidRPr="00C64856">
        <w:rPr>
          <w:rFonts w:hint="eastAsia"/>
        </w:rPr>
        <w:t>部分榮家</w:t>
      </w:r>
      <w:r w:rsidRPr="00C64856">
        <w:rPr>
          <w:rFonts w:hint="eastAsia"/>
        </w:rPr>
        <w:t>建案初期，</w:t>
      </w:r>
      <w:r w:rsidR="00821DE2" w:rsidRPr="00C64856">
        <w:rPr>
          <w:rFonts w:hint="eastAsia"/>
        </w:rPr>
        <w:t>未有詳細評估</w:t>
      </w:r>
      <w:r w:rsidR="00821DE2" w:rsidRPr="00C64856">
        <w:rPr>
          <w:rFonts w:hAnsi="標楷體" w:hint="eastAsia"/>
        </w:rPr>
        <w:t>建物年限與使用狀態</w:t>
      </w:r>
      <w:r w:rsidRPr="00C64856">
        <w:rPr>
          <w:rFonts w:hint="eastAsia"/>
        </w:rPr>
        <w:t>，退輔會</w:t>
      </w:r>
      <w:r w:rsidR="00821DE2" w:rsidRPr="00C64856">
        <w:rPr>
          <w:rFonts w:hint="eastAsia"/>
        </w:rPr>
        <w:t>亦</w:t>
      </w:r>
      <w:r w:rsidRPr="00C64856">
        <w:rPr>
          <w:rFonts w:hint="eastAsia"/>
        </w:rPr>
        <w:t>未落實審查，造成</w:t>
      </w:r>
      <w:r w:rsidR="00821DE2" w:rsidRPr="00C64856">
        <w:rPr>
          <w:rFonts w:hint="eastAsia"/>
        </w:rPr>
        <w:t>建物</w:t>
      </w:r>
      <w:r w:rsidRPr="00C64856">
        <w:rPr>
          <w:rFonts w:hint="eastAsia"/>
        </w:rPr>
        <w:t>整建</w:t>
      </w:r>
      <w:r w:rsidR="001C6C6A" w:rsidRPr="00C64856">
        <w:rPr>
          <w:rFonts w:hint="eastAsia"/>
        </w:rPr>
        <w:t>但</w:t>
      </w:r>
      <w:r w:rsidR="00821DE2" w:rsidRPr="00C64856">
        <w:rPr>
          <w:rFonts w:hint="eastAsia"/>
        </w:rPr>
        <w:t>因建物老舊效能不佳</w:t>
      </w:r>
      <w:r w:rsidR="00CA5F94" w:rsidRPr="00C64856">
        <w:rPr>
          <w:rFonts w:hint="eastAsia"/>
        </w:rPr>
        <w:t>或</w:t>
      </w:r>
      <w:r w:rsidR="001C6C6A" w:rsidRPr="00C64856">
        <w:rPr>
          <w:rFonts w:hint="eastAsia"/>
        </w:rPr>
        <w:t>不堪使用</w:t>
      </w:r>
      <w:r w:rsidR="00A30A97" w:rsidRPr="00C64856">
        <w:rPr>
          <w:rFonts w:hint="eastAsia"/>
        </w:rPr>
        <w:t>，需再辦理</w:t>
      </w:r>
      <w:r w:rsidR="007E2EBF" w:rsidRPr="00C64856">
        <w:rPr>
          <w:rFonts w:hint="eastAsia"/>
        </w:rPr>
        <w:t>修</w:t>
      </w:r>
      <w:r w:rsidR="00A30A97" w:rsidRPr="00C64856">
        <w:rPr>
          <w:rFonts w:hint="eastAsia"/>
        </w:rPr>
        <w:t>整</w:t>
      </w:r>
      <w:r w:rsidR="00CA5F94" w:rsidRPr="00C64856">
        <w:rPr>
          <w:rFonts w:hint="eastAsia"/>
        </w:rPr>
        <w:t>；且</w:t>
      </w:r>
      <w:r w:rsidR="00CA5F94" w:rsidRPr="00C64856">
        <w:rPr>
          <w:rFonts w:hint="eastAsia"/>
        </w:rPr>
        <w:lastRenderedPageBreak/>
        <w:t>多所榮家</w:t>
      </w:r>
      <w:r w:rsidR="00A30A97" w:rsidRPr="00C64856">
        <w:rPr>
          <w:rFonts w:hint="eastAsia"/>
        </w:rPr>
        <w:t>發</w:t>
      </w:r>
      <w:r w:rsidR="00CA5F94" w:rsidRPr="00C64856">
        <w:rPr>
          <w:rFonts w:hint="eastAsia"/>
        </w:rPr>
        <w:t>現此現象，顯見是結構性問題</w:t>
      </w:r>
      <w:r w:rsidRPr="00C64856">
        <w:rPr>
          <w:rFonts w:hint="eastAsia"/>
        </w:rPr>
        <w:t>。</w:t>
      </w:r>
    </w:p>
    <w:p w14:paraId="60693862" w14:textId="4520402B" w:rsidR="00A30A97" w:rsidRPr="00C64856" w:rsidRDefault="00146C48" w:rsidP="00A30A97">
      <w:pPr>
        <w:pStyle w:val="5"/>
        <w:rPr>
          <w:b/>
        </w:rPr>
      </w:pPr>
      <w:r w:rsidRPr="00C64856">
        <w:rPr>
          <w:rFonts w:hint="eastAsia"/>
        </w:rPr>
        <w:t>彰化</w:t>
      </w:r>
      <w:r w:rsidRPr="00C64856">
        <w:rPr>
          <w:rFonts w:hAnsi="標楷體" w:hint="eastAsia"/>
        </w:rPr>
        <w:t>榮家</w:t>
      </w:r>
      <w:r w:rsidR="00736D28" w:rsidRPr="00C64856">
        <w:rPr>
          <w:rFonts w:hAnsi="標楷體" w:hint="eastAsia"/>
        </w:rPr>
        <w:t>88-91年整修養護床100床，</w:t>
      </w:r>
      <w:r w:rsidRPr="00C64856">
        <w:rPr>
          <w:rFonts w:hAnsi="標楷體" w:hint="eastAsia"/>
        </w:rPr>
        <w:t>92年</w:t>
      </w:r>
      <w:r w:rsidRPr="00C64856">
        <w:rPr>
          <w:rFonts w:hint="eastAsia"/>
        </w:rPr>
        <w:t>養護</w:t>
      </w:r>
      <w:r w:rsidR="00736D28" w:rsidRPr="00C64856">
        <w:rPr>
          <w:rFonts w:hint="eastAsia"/>
        </w:rPr>
        <w:t>床</w:t>
      </w:r>
      <w:r w:rsidRPr="00C64856">
        <w:rPr>
          <w:rFonts w:hint="eastAsia"/>
        </w:rPr>
        <w:t>減少100床，</w:t>
      </w:r>
      <w:r w:rsidR="00736D28" w:rsidRPr="00C64856">
        <w:rPr>
          <w:rFonts w:hint="eastAsia"/>
        </w:rPr>
        <w:t>資料顯示</w:t>
      </w:r>
      <w:proofErr w:type="gramStart"/>
      <w:r w:rsidR="00867F2F" w:rsidRPr="00C64856">
        <w:rPr>
          <w:rFonts w:hint="eastAsia"/>
        </w:rPr>
        <w:t>僅</w:t>
      </w:r>
      <w:r w:rsidR="00784B60" w:rsidRPr="00C64856">
        <w:rPr>
          <w:rFonts w:hint="eastAsia"/>
        </w:rPr>
        <w:t>轉</w:t>
      </w:r>
      <w:r w:rsidRPr="00C64856">
        <w:rPr>
          <w:rFonts w:hint="eastAsia"/>
        </w:rPr>
        <w:t>成失智床36床</w:t>
      </w:r>
      <w:proofErr w:type="gramEnd"/>
      <w:r w:rsidR="00A30A97" w:rsidRPr="00C64856">
        <w:rPr>
          <w:rFonts w:hint="eastAsia"/>
        </w:rPr>
        <w:t>，資料未有說明其減少原64床(100-36)之原因與具體理由</w:t>
      </w:r>
      <w:r w:rsidR="00867F2F" w:rsidRPr="00C64856">
        <w:rPr>
          <w:rFonts w:hint="eastAsia"/>
        </w:rPr>
        <w:t>，</w:t>
      </w:r>
      <w:r w:rsidR="00A30A97" w:rsidRPr="00C64856">
        <w:rPr>
          <w:rFonts w:hint="eastAsia"/>
        </w:rPr>
        <w:t>據履</w:t>
      </w:r>
      <w:proofErr w:type="gramStart"/>
      <w:r w:rsidR="00A30A97" w:rsidRPr="00C64856">
        <w:rPr>
          <w:rFonts w:hint="eastAsia"/>
        </w:rPr>
        <w:t>勘</w:t>
      </w:r>
      <w:proofErr w:type="gramEnd"/>
      <w:r w:rsidR="00A30A97" w:rsidRPr="00C64856">
        <w:rPr>
          <w:rFonts w:hint="eastAsia"/>
        </w:rPr>
        <w:t>時退輔會說明</w:t>
      </w:r>
      <w:r w:rsidR="00A30A97" w:rsidRPr="00C64856">
        <w:rPr>
          <w:rFonts w:hAnsi="標楷體" w:hint="eastAsia"/>
        </w:rPr>
        <w:t>：「</w:t>
      </w:r>
      <w:r w:rsidR="00A30A97" w:rsidRPr="00C64856">
        <w:rPr>
          <w:rFonts w:hint="eastAsia"/>
        </w:rPr>
        <w:t>因房舍狀態不佳，需再次辦理整修，遂又陳報109-112年中程計畫再整修其中失智36床</w:t>
      </w:r>
      <w:r w:rsidR="00867F2F" w:rsidRPr="00C64856">
        <w:rPr>
          <w:rFonts w:hAnsi="標楷體" w:hint="eastAsia"/>
        </w:rPr>
        <w:t>」</w:t>
      </w:r>
      <w:r w:rsidR="00A30A97" w:rsidRPr="00C64856">
        <w:rPr>
          <w:rFonts w:hint="eastAsia"/>
        </w:rPr>
        <w:t>，顯見其整建</w:t>
      </w:r>
      <w:r w:rsidR="00867F2F" w:rsidRPr="00C64856">
        <w:rPr>
          <w:rFonts w:hint="eastAsia"/>
        </w:rPr>
        <w:t>效能不佳，需</w:t>
      </w:r>
      <w:r w:rsidR="00A30A97" w:rsidRPr="00C64856">
        <w:rPr>
          <w:rFonts w:hint="eastAsia"/>
        </w:rPr>
        <w:t>再</w:t>
      </w:r>
      <w:r w:rsidR="00867F2F" w:rsidRPr="00C64856">
        <w:rPr>
          <w:rFonts w:hint="eastAsia"/>
        </w:rPr>
        <w:t>次</w:t>
      </w:r>
      <w:r w:rsidR="004F0868" w:rsidRPr="00C64856">
        <w:rPr>
          <w:rFonts w:hint="eastAsia"/>
        </w:rPr>
        <w:t>辦理</w:t>
      </w:r>
      <w:r w:rsidR="00A30A97" w:rsidRPr="00C64856">
        <w:rPr>
          <w:rFonts w:hint="eastAsia"/>
        </w:rPr>
        <w:t>整修。</w:t>
      </w:r>
    </w:p>
    <w:p w14:paraId="166EE474" w14:textId="52242663" w:rsidR="002814E4" w:rsidRPr="00C64856" w:rsidRDefault="00146C48" w:rsidP="00552EDB">
      <w:pPr>
        <w:pStyle w:val="5"/>
        <w:rPr>
          <w:b/>
        </w:rPr>
      </w:pPr>
      <w:r w:rsidRPr="00C64856">
        <w:rPr>
          <w:rFonts w:hint="eastAsia"/>
        </w:rPr>
        <w:t>岡山榮家</w:t>
      </w:r>
      <w:r w:rsidR="00784B60" w:rsidRPr="00C64856">
        <w:rPr>
          <w:rFonts w:hint="eastAsia"/>
        </w:rPr>
        <w:t>同樣</w:t>
      </w:r>
      <w:r w:rsidR="00784B60" w:rsidRPr="00C64856">
        <w:rPr>
          <w:rFonts w:hAnsi="標楷體" w:hint="eastAsia"/>
        </w:rPr>
        <w:t>88-91年整修養護床100床，</w:t>
      </w:r>
      <w:r w:rsidRPr="00C64856">
        <w:rPr>
          <w:rFonts w:hint="eastAsia"/>
        </w:rPr>
        <w:t>92年養護減少100床，轉成失智100床，在98-102年中程計畫又新建100床失智床，但</w:t>
      </w:r>
      <w:r w:rsidR="00784B60" w:rsidRPr="00C64856">
        <w:rPr>
          <w:rFonts w:hint="eastAsia"/>
        </w:rPr>
        <w:t>失智</w:t>
      </w:r>
      <w:r w:rsidRPr="00C64856">
        <w:rPr>
          <w:rFonts w:hint="eastAsia"/>
        </w:rPr>
        <w:t>床位</w:t>
      </w:r>
      <w:r w:rsidR="00784B60" w:rsidRPr="00C64856">
        <w:rPr>
          <w:rFonts w:hint="eastAsia"/>
        </w:rPr>
        <w:t>總數仍</w:t>
      </w:r>
      <w:r w:rsidRPr="00C64856">
        <w:rPr>
          <w:rFonts w:hint="eastAsia"/>
        </w:rPr>
        <w:t>僅100床</w:t>
      </w:r>
      <w:r w:rsidR="004F0868" w:rsidRPr="00C64856">
        <w:rPr>
          <w:rFonts w:hint="eastAsia"/>
        </w:rPr>
        <w:t>。</w:t>
      </w:r>
      <w:r w:rsidRPr="00C64856">
        <w:rPr>
          <w:rFonts w:hint="eastAsia"/>
        </w:rPr>
        <w:t>原失智100床</w:t>
      </w:r>
      <w:r w:rsidR="004F0868" w:rsidRPr="00C64856">
        <w:rPr>
          <w:rFonts w:hint="eastAsia"/>
        </w:rPr>
        <w:t>之</w:t>
      </w:r>
      <w:r w:rsidRPr="00C64856">
        <w:rPr>
          <w:rFonts w:hint="eastAsia"/>
        </w:rPr>
        <w:t>現況</w:t>
      </w:r>
      <w:r w:rsidR="004F0868" w:rsidRPr="00C64856">
        <w:rPr>
          <w:rFonts w:hint="eastAsia"/>
        </w:rPr>
        <w:t>，</w:t>
      </w:r>
      <w:r w:rsidR="00784B60" w:rsidRPr="00C64856">
        <w:rPr>
          <w:rFonts w:hint="eastAsia"/>
        </w:rPr>
        <w:t>於資料中未有交代</w:t>
      </w:r>
      <w:r w:rsidR="001C6C6A" w:rsidRPr="00C64856">
        <w:rPr>
          <w:rFonts w:hint="eastAsia"/>
        </w:rPr>
        <w:t>，</w:t>
      </w:r>
      <w:r w:rsidR="00CA5F94" w:rsidRPr="00C64856">
        <w:rPr>
          <w:rFonts w:hint="eastAsia"/>
        </w:rPr>
        <w:t>據</w:t>
      </w:r>
      <w:r w:rsidR="00784B60" w:rsidRPr="00C64856">
        <w:rPr>
          <w:rFonts w:hint="eastAsia"/>
        </w:rPr>
        <w:t>於</w:t>
      </w:r>
      <w:r w:rsidRPr="00C64856">
        <w:rPr>
          <w:rFonts w:hint="eastAsia"/>
        </w:rPr>
        <w:t>履勘時退輔會說明</w:t>
      </w:r>
      <w:r w:rsidR="00784B60" w:rsidRPr="00C64856">
        <w:rPr>
          <w:rFonts w:hAnsi="標楷體" w:hint="eastAsia"/>
        </w:rPr>
        <w:t>：「</w:t>
      </w:r>
      <w:r w:rsidRPr="00C64856">
        <w:rPr>
          <w:rFonts w:hint="eastAsia"/>
        </w:rPr>
        <w:t>因</w:t>
      </w:r>
      <w:r w:rsidR="00784B60" w:rsidRPr="00C64856">
        <w:rPr>
          <w:rFonts w:hint="eastAsia"/>
        </w:rPr>
        <w:t>原</w:t>
      </w:r>
      <w:r w:rsidR="00CA5F94" w:rsidRPr="00C64856">
        <w:rPr>
          <w:rFonts w:hint="eastAsia"/>
        </w:rPr>
        <w:t>100床失智</w:t>
      </w:r>
      <w:r w:rsidRPr="00C64856">
        <w:rPr>
          <w:rFonts w:hint="eastAsia"/>
        </w:rPr>
        <w:t>建物老舊</w:t>
      </w:r>
      <w:r w:rsidR="00CA5F94" w:rsidRPr="00C64856">
        <w:rPr>
          <w:rFonts w:hint="eastAsia"/>
        </w:rPr>
        <w:t>，無法取得使照，</w:t>
      </w:r>
      <w:r w:rsidR="004F0868" w:rsidRPr="00C64856">
        <w:rPr>
          <w:rFonts w:hint="eastAsia"/>
        </w:rPr>
        <w:t>目前暫</w:t>
      </w:r>
      <w:r w:rsidRPr="00C64856">
        <w:rPr>
          <w:rFonts w:hint="eastAsia"/>
        </w:rPr>
        <w:t>廢棄不用</w:t>
      </w:r>
      <w:r w:rsidR="004F0868" w:rsidRPr="00C64856">
        <w:rPr>
          <w:rFonts w:hint="eastAsia"/>
        </w:rPr>
        <w:t>，日後再檢討空間使用</w:t>
      </w:r>
      <w:r w:rsidR="00784B60" w:rsidRPr="00C64856">
        <w:rPr>
          <w:rFonts w:hAnsi="標楷體" w:hint="eastAsia"/>
        </w:rPr>
        <w:t>」</w:t>
      </w:r>
      <w:r w:rsidR="002814E4" w:rsidRPr="00C64856">
        <w:rPr>
          <w:rFonts w:hAnsi="標楷體" w:hint="eastAsia"/>
        </w:rPr>
        <w:t>。</w:t>
      </w:r>
    </w:p>
    <w:p w14:paraId="13850C1E" w14:textId="17316896" w:rsidR="00953A60" w:rsidRPr="00C64856" w:rsidRDefault="00581A87" w:rsidP="004F0868">
      <w:pPr>
        <w:pStyle w:val="4"/>
      </w:pPr>
      <w:r w:rsidRPr="00C64856">
        <w:rPr>
          <w:rFonts w:hint="eastAsia"/>
        </w:rPr>
        <w:t>另</w:t>
      </w:r>
      <w:r w:rsidR="000C1EDD" w:rsidRPr="00C64856">
        <w:rPr>
          <w:rFonts w:hint="eastAsia"/>
        </w:rPr>
        <w:t>安養</w:t>
      </w:r>
      <w:r w:rsidR="005F024B" w:rsidRPr="00C64856">
        <w:rPr>
          <w:rFonts w:hint="eastAsia"/>
        </w:rPr>
        <w:t>床位部分當年法規未有修正，</w:t>
      </w:r>
      <w:r w:rsidR="00D01329" w:rsidRPr="00C64856">
        <w:rPr>
          <w:rFonts w:hint="eastAsia"/>
        </w:rPr>
        <w:t>部分榮家</w:t>
      </w:r>
      <w:r w:rsidR="000C1EDD" w:rsidRPr="00C64856">
        <w:rPr>
          <w:rFonts w:hint="eastAsia"/>
        </w:rPr>
        <w:t>床位</w:t>
      </w:r>
      <w:r w:rsidR="00DB3CE5" w:rsidRPr="00C64856">
        <w:rPr>
          <w:rFonts w:hint="eastAsia"/>
        </w:rPr>
        <w:t>短少理由</w:t>
      </w:r>
      <w:r w:rsidR="00C46F3C" w:rsidRPr="00C64856">
        <w:rPr>
          <w:rFonts w:hint="eastAsia"/>
        </w:rPr>
        <w:t>非依「老人福利機構設立標準」辦理整建</w:t>
      </w:r>
      <w:r w:rsidR="00953A60" w:rsidRPr="00C64856">
        <w:rPr>
          <w:rFonts w:hint="eastAsia"/>
        </w:rPr>
        <w:t>，</w:t>
      </w:r>
      <w:r w:rsidR="00821DE2" w:rsidRPr="00C64856">
        <w:rPr>
          <w:rFonts w:hint="eastAsia"/>
        </w:rPr>
        <w:t>僅係考量自身管理需要，</w:t>
      </w:r>
      <w:r w:rsidR="00953A60" w:rsidRPr="00C64856">
        <w:rPr>
          <w:rFonts w:hint="eastAsia"/>
        </w:rPr>
        <w:t>如白河榮家</w:t>
      </w:r>
      <w:r w:rsidR="00953A60" w:rsidRPr="00C64856">
        <w:rPr>
          <w:rFonts w:hAnsi="標楷體" w:hint="eastAsia"/>
        </w:rPr>
        <w:t>：</w:t>
      </w:r>
      <w:r w:rsidR="00D01329" w:rsidRPr="00C64856">
        <w:rPr>
          <w:rFonts w:hAnsi="標楷體" w:hint="eastAsia"/>
        </w:rPr>
        <w:t>「</w:t>
      </w:r>
      <w:r w:rsidR="00953A60" w:rsidRPr="00C64856">
        <w:rPr>
          <w:rFonts w:hint="eastAsia"/>
        </w:rPr>
        <w:t>103年調減67床，打造優質頤養環境改建工程部分雙人房改建為單人房</w:t>
      </w:r>
      <w:r w:rsidR="00D01329" w:rsidRPr="00C64856">
        <w:rPr>
          <w:rFonts w:hint="eastAsia"/>
        </w:rPr>
        <w:t>；</w:t>
      </w:r>
      <w:r w:rsidR="00953A60" w:rsidRPr="00C64856">
        <w:rPr>
          <w:rFonts w:hint="eastAsia"/>
        </w:rPr>
        <w:t>110年基於公平合理原則，考量住民權益，調整夫妻安養使用較大空間，調減18床</w:t>
      </w:r>
      <w:r w:rsidR="00D01329" w:rsidRPr="00C64856">
        <w:rPr>
          <w:rFonts w:hAnsi="標楷體" w:hint="eastAsia"/>
        </w:rPr>
        <w:t>」</w:t>
      </w:r>
      <w:r w:rsidR="00953A60" w:rsidRPr="00C64856">
        <w:rPr>
          <w:rFonts w:hint="eastAsia"/>
        </w:rPr>
        <w:t>。</w:t>
      </w:r>
      <w:r w:rsidR="00D01329" w:rsidRPr="00C64856">
        <w:rPr>
          <w:rFonts w:hint="eastAsia"/>
        </w:rPr>
        <w:t>顯見中程計畫</w:t>
      </w:r>
      <w:r w:rsidR="00C46F3C" w:rsidRPr="00C64856">
        <w:rPr>
          <w:rFonts w:hint="eastAsia"/>
        </w:rPr>
        <w:t>原</w:t>
      </w:r>
      <w:r w:rsidR="00D01329" w:rsidRPr="00C64856">
        <w:rPr>
          <w:rFonts w:hint="eastAsia"/>
        </w:rPr>
        <w:t>規畫空間不</w:t>
      </w:r>
      <w:r w:rsidR="00867F2F" w:rsidRPr="00C64856">
        <w:rPr>
          <w:rFonts w:hint="eastAsia"/>
        </w:rPr>
        <w:t>甚</w:t>
      </w:r>
      <w:r w:rsidR="00D01329" w:rsidRPr="00C64856">
        <w:rPr>
          <w:rFonts w:hint="eastAsia"/>
        </w:rPr>
        <w:t>合理</w:t>
      </w:r>
      <w:r w:rsidR="00F25053" w:rsidRPr="00C64856">
        <w:rPr>
          <w:rFonts w:hint="eastAsia"/>
        </w:rPr>
        <w:t>，未能預見社會脈動趨勢而一次到位整建</w:t>
      </w:r>
      <w:r w:rsidR="00C46F3C" w:rsidRPr="00C64856">
        <w:rPr>
          <w:rFonts w:hint="eastAsia"/>
        </w:rPr>
        <w:t>，</w:t>
      </w:r>
      <w:r w:rsidR="004F0868" w:rsidRPr="00C64856">
        <w:rPr>
          <w:rFonts w:hint="eastAsia"/>
        </w:rPr>
        <w:t>諸如</w:t>
      </w:r>
      <w:r w:rsidR="00D01329" w:rsidRPr="00C64856">
        <w:rPr>
          <w:rFonts w:hint="eastAsia"/>
        </w:rPr>
        <w:t>夫妻安養空間較小</w:t>
      </w:r>
      <w:r w:rsidR="00C46F3C" w:rsidRPr="00C64856">
        <w:rPr>
          <w:rFonts w:hint="eastAsia"/>
        </w:rPr>
        <w:t>須調整</w:t>
      </w:r>
      <w:r w:rsidR="004F0868" w:rsidRPr="00C64856">
        <w:rPr>
          <w:rFonts w:hint="eastAsia"/>
        </w:rPr>
        <w:t>、</w:t>
      </w:r>
      <w:r w:rsidR="00D01329" w:rsidRPr="00C64856">
        <w:rPr>
          <w:rFonts w:hint="eastAsia"/>
        </w:rPr>
        <w:t>雙人房改建單人房之</w:t>
      </w:r>
      <w:r w:rsidR="004F0868" w:rsidRPr="00C64856">
        <w:rPr>
          <w:rFonts w:hint="eastAsia"/>
        </w:rPr>
        <w:t>實際需要，以致</w:t>
      </w:r>
      <w:r w:rsidR="00FE19BC" w:rsidRPr="00C64856">
        <w:rPr>
          <w:rFonts w:hint="eastAsia"/>
        </w:rPr>
        <w:t>數年後榮家</w:t>
      </w:r>
      <w:r w:rsidR="00D01329" w:rsidRPr="00C64856">
        <w:rPr>
          <w:rFonts w:hint="eastAsia"/>
        </w:rPr>
        <w:t>須再</w:t>
      </w:r>
      <w:r w:rsidR="004F0868" w:rsidRPr="00C64856">
        <w:rPr>
          <w:rFonts w:hint="eastAsia"/>
        </w:rPr>
        <w:t>修整以</w:t>
      </w:r>
      <w:r w:rsidR="00867F2F" w:rsidRPr="00C64856">
        <w:rPr>
          <w:rFonts w:hint="eastAsia"/>
        </w:rPr>
        <w:t>符合</w:t>
      </w:r>
      <w:r w:rsidR="004F0868" w:rsidRPr="00C64856">
        <w:rPr>
          <w:rFonts w:hint="eastAsia"/>
        </w:rPr>
        <w:t>實際</w:t>
      </w:r>
      <w:r w:rsidR="00867F2F" w:rsidRPr="00C64856">
        <w:rPr>
          <w:rFonts w:hint="eastAsia"/>
        </w:rPr>
        <w:t>需求</w:t>
      </w:r>
      <w:r w:rsidR="00D01329" w:rsidRPr="00C64856">
        <w:rPr>
          <w:rFonts w:hint="eastAsia"/>
        </w:rPr>
        <w:t>，</w:t>
      </w:r>
      <w:r w:rsidR="00C46F3C" w:rsidRPr="00C64856">
        <w:rPr>
          <w:rFonts w:hint="eastAsia"/>
        </w:rPr>
        <w:t>造成</w:t>
      </w:r>
      <w:r w:rsidR="00D01329" w:rsidRPr="00C64856">
        <w:rPr>
          <w:rFonts w:hint="eastAsia"/>
        </w:rPr>
        <w:t>政府</w:t>
      </w:r>
      <w:r w:rsidR="00FE19BC" w:rsidRPr="00C64856">
        <w:rPr>
          <w:rFonts w:hint="eastAsia"/>
        </w:rPr>
        <w:t>資源</w:t>
      </w:r>
      <w:r w:rsidR="00D01329" w:rsidRPr="00C64856">
        <w:rPr>
          <w:rFonts w:hint="eastAsia"/>
        </w:rPr>
        <w:t>重複</w:t>
      </w:r>
      <w:r w:rsidR="00FE19BC" w:rsidRPr="00C64856">
        <w:rPr>
          <w:rFonts w:hint="eastAsia"/>
        </w:rPr>
        <w:t>投入</w:t>
      </w:r>
      <w:r w:rsidR="00D01329" w:rsidRPr="00C64856">
        <w:rPr>
          <w:rFonts w:hint="eastAsia"/>
        </w:rPr>
        <w:t>。</w:t>
      </w:r>
    </w:p>
    <w:p w14:paraId="2D3563E7" w14:textId="5FD00F3C" w:rsidR="00FB37A8" w:rsidRPr="00C64856" w:rsidRDefault="00FB37A8" w:rsidP="00FE19BC">
      <w:pPr>
        <w:pStyle w:val="3"/>
        <w:ind w:leftChars="200"/>
      </w:pPr>
      <w:bookmarkStart w:id="38" w:name="_Toc455082662"/>
      <w:r w:rsidRPr="00C64856">
        <w:rPr>
          <w:rFonts w:hint="eastAsia"/>
        </w:rPr>
        <w:t>綜上</w:t>
      </w:r>
      <w:r w:rsidR="00784B60" w:rsidRPr="00C64856">
        <w:rPr>
          <w:rFonts w:hint="eastAsia"/>
        </w:rPr>
        <w:t>，</w:t>
      </w:r>
      <w:r w:rsidR="00C46F3C" w:rsidRPr="00C64856">
        <w:rPr>
          <w:rFonts w:hint="eastAsia"/>
        </w:rPr>
        <w:t>退輔會雖稱</w:t>
      </w:r>
      <w:r w:rsidR="00D77657" w:rsidRPr="00C64856">
        <w:rPr>
          <w:rFonts w:hint="eastAsia"/>
        </w:rPr>
        <w:t>榮家</w:t>
      </w:r>
      <w:r w:rsidR="00FB4798" w:rsidRPr="00C64856">
        <w:rPr>
          <w:rFonts w:hint="eastAsia"/>
        </w:rPr>
        <w:t>歷次中程計畫</w:t>
      </w:r>
      <w:r w:rsidR="00C46F3C" w:rsidRPr="00C64856">
        <w:rPr>
          <w:rFonts w:hint="eastAsia"/>
        </w:rPr>
        <w:t>整建</w:t>
      </w:r>
      <w:r w:rsidR="00FB4798" w:rsidRPr="00C64856">
        <w:rPr>
          <w:rFonts w:hint="eastAsia"/>
        </w:rPr>
        <w:t>，</w:t>
      </w:r>
      <w:r w:rsidR="00C46F3C" w:rsidRPr="00C64856">
        <w:rPr>
          <w:rFonts w:hint="eastAsia"/>
        </w:rPr>
        <w:t>係依「老人福利機構設立標準」</w:t>
      </w:r>
      <w:r w:rsidR="0077384C" w:rsidRPr="00C64856">
        <w:rPr>
          <w:rFonts w:hint="eastAsia"/>
        </w:rPr>
        <w:t>修正</w:t>
      </w:r>
      <w:r w:rsidR="00FB4798" w:rsidRPr="00C64856">
        <w:rPr>
          <w:rFonts w:hint="eastAsia"/>
        </w:rPr>
        <w:t>而配合</w:t>
      </w:r>
      <w:r w:rsidR="00D77657" w:rsidRPr="00C64856">
        <w:rPr>
          <w:rFonts w:hint="eastAsia"/>
        </w:rPr>
        <w:t>辦理</w:t>
      </w:r>
      <w:r w:rsidR="00FB4798" w:rsidRPr="00C64856">
        <w:rPr>
          <w:rFonts w:hint="eastAsia"/>
        </w:rPr>
        <w:t>，故</w:t>
      </w:r>
      <w:r w:rsidR="00C46F3C" w:rsidRPr="00C64856">
        <w:rPr>
          <w:rFonts w:hint="eastAsia"/>
        </w:rPr>
        <w:t>導致床位縮減</w:t>
      </w:r>
      <w:r w:rsidR="00FB4798" w:rsidRPr="00C64856">
        <w:rPr>
          <w:rFonts w:hint="eastAsia"/>
        </w:rPr>
        <w:t>。</w:t>
      </w:r>
      <w:r w:rsidR="00C46F3C" w:rsidRPr="00C64856">
        <w:rPr>
          <w:rFonts w:hint="eastAsia"/>
        </w:rPr>
        <w:t>查部分榮家</w:t>
      </w:r>
      <w:r w:rsidR="00FB4798" w:rsidRPr="00C64856">
        <w:rPr>
          <w:rFonts w:hint="eastAsia"/>
        </w:rPr>
        <w:t>雖依上開標準整建，惟</w:t>
      </w:r>
      <w:r w:rsidR="00C74147" w:rsidRPr="00C64856">
        <w:rPr>
          <w:rFonts w:hint="eastAsia"/>
        </w:rPr>
        <w:t>調查</w:t>
      </w:r>
      <w:r w:rsidR="00FB4798" w:rsidRPr="00C64856">
        <w:rPr>
          <w:rFonts w:hint="eastAsia"/>
        </w:rPr>
        <w:t>發現</w:t>
      </w:r>
      <w:r w:rsidR="002814E4" w:rsidRPr="00C64856">
        <w:rPr>
          <w:rFonts w:hint="eastAsia"/>
        </w:rPr>
        <w:t>建案之初對於建物狀態</w:t>
      </w:r>
      <w:r w:rsidR="00FB4798" w:rsidRPr="00C64856">
        <w:rPr>
          <w:rFonts w:hint="eastAsia"/>
        </w:rPr>
        <w:t>未有詳細評估，造成整建</w:t>
      </w:r>
      <w:r w:rsidR="00867F2F" w:rsidRPr="00C64856">
        <w:rPr>
          <w:rFonts w:hint="eastAsia"/>
        </w:rPr>
        <w:t>後建物狀態不佳或</w:t>
      </w:r>
      <w:r w:rsidR="00A17AC0" w:rsidRPr="00C64856">
        <w:rPr>
          <w:rFonts w:hint="eastAsia"/>
        </w:rPr>
        <w:t>不堪使用</w:t>
      </w:r>
      <w:r w:rsidR="00867F2F" w:rsidRPr="00C64856">
        <w:rPr>
          <w:rFonts w:hint="eastAsia"/>
        </w:rPr>
        <w:t>，需</w:t>
      </w:r>
      <w:r w:rsidR="00A30A97" w:rsidRPr="00C64856">
        <w:rPr>
          <w:rFonts w:hint="eastAsia"/>
        </w:rPr>
        <w:t>再</w:t>
      </w:r>
      <w:r w:rsidR="00867F2F" w:rsidRPr="00C64856">
        <w:rPr>
          <w:rFonts w:hint="eastAsia"/>
        </w:rPr>
        <w:t>次辦理</w:t>
      </w:r>
      <w:r w:rsidR="00A30A97" w:rsidRPr="00C64856">
        <w:rPr>
          <w:rFonts w:hint="eastAsia"/>
        </w:rPr>
        <w:t>整建</w:t>
      </w:r>
      <w:r w:rsidR="00C74147" w:rsidRPr="00C64856">
        <w:rPr>
          <w:rFonts w:hint="eastAsia"/>
        </w:rPr>
        <w:t>；</w:t>
      </w:r>
      <w:r w:rsidR="004F0868" w:rsidRPr="00C64856">
        <w:rPr>
          <w:rFonts w:hint="eastAsia"/>
        </w:rPr>
        <w:t>另</w:t>
      </w:r>
      <w:r w:rsidR="004F0868" w:rsidRPr="00C64856">
        <w:rPr>
          <w:rFonts w:hint="eastAsia"/>
        </w:rPr>
        <w:lastRenderedPageBreak/>
        <w:t>有</w:t>
      </w:r>
      <w:r w:rsidR="00FB4798" w:rsidRPr="00C64856">
        <w:rPr>
          <w:rFonts w:hint="eastAsia"/>
        </w:rPr>
        <w:t>榮家</w:t>
      </w:r>
      <w:r w:rsidR="00C46F3C" w:rsidRPr="00C64856">
        <w:rPr>
          <w:rFonts w:hint="eastAsia"/>
        </w:rPr>
        <w:t>非</w:t>
      </w:r>
      <w:r w:rsidR="00D77657" w:rsidRPr="00C64856">
        <w:rPr>
          <w:rFonts w:hint="eastAsia"/>
        </w:rPr>
        <w:t>依</w:t>
      </w:r>
      <w:r w:rsidR="00C46F3C" w:rsidRPr="00C64856">
        <w:rPr>
          <w:rFonts w:hint="eastAsia"/>
        </w:rPr>
        <w:t>上開法規</w:t>
      </w:r>
      <w:r w:rsidR="00D77657" w:rsidRPr="00C64856">
        <w:rPr>
          <w:rFonts w:hint="eastAsia"/>
        </w:rPr>
        <w:t>辦理</w:t>
      </w:r>
      <w:r w:rsidR="00C74147" w:rsidRPr="00C64856">
        <w:rPr>
          <w:rFonts w:hint="eastAsia"/>
        </w:rPr>
        <w:t>整建</w:t>
      </w:r>
      <w:r w:rsidR="00D77657" w:rsidRPr="00C64856">
        <w:rPr>
          <w:rFonts w:hint="eastAsia"/>
        </w:rPr>
        <w:t>，</w:t>
      </w:r>
      <w:r w:rsidR="00867F2F" w:rsidRPr="00C64856">
        <w:rPr>
          <w:rFonts w:hint="eastAsia"/>
        </w:rPr>
        <w:t>而是未能預見</w:t>
      </w:r>
      <w:r w:rsidR="00F25053" w:rsidRPr="00C64856">
        <w:rPr>
          <w:rFonts w:hint="eastAsia"/>
        </w:rPr>
        <w:t>社會脈動</w:t>
      </w:r>
      <w:r w:rsidR="00867F2F" w:rsidRPr="00C64856">
        <w:rPr>
          <w:rFonts w:hint="eastAsia"/>
        </w:rPr>
        <w:t>趨勢</w:t>
      </w:r>
      <w:r w:rsidR="00F25053" w:rsidRPr="00C64856">
        <w:rPr>
          <w:rFonts w:hint="eastAsia"/>
        </w:rPr>
        <w:t>而</w:t>
      </w:r>
      <w:r w:rsidR="00867F2F" w:rsidRPr="00C64856">
        <w:rPr>
          <w:rFonts w:hint="eastAsia"/>
        </w:rPr>
        <w:t>一次到位辦理整建。</w:t>
      </w:r>
      <w:r w:rsidR="00784B60" w:rsidRPr="00C64856">
        <w:rPr>
          <w:rFonts w:hint="eastAsia"/>
        </w:rPr>
        <w:t>顯示</w:t>
      </w:r>
      <w:r w:rsidR="002814E4" w:rsidRPr="00C64856">
        <w:rPr>
          <w:rFonts w:hint="eastAsia"/>
        </w:rPr>
        <w:t>榮家辦理整建過程</w:t>
      </w:r>
      <w:r w:rsidR="001C6C6A" w:rsidRPr="00C64856">
        <w:rPr>
          <w:rFonts w:hint="eastAsia"/>
        </w:rPr>
        <w:t>未詳細評估建物年限與使用狀態</w:t>
      </w:r>
      <w:r w:rsidR="00784B60" w:rsidRPr="00C64856">
        <w:rPr>
          <w:rFonts w:hint="eastAsia"/>
        </w:rPr>
        <w:t>，退輔會亦未盡職責審查</w:t>
      </w:r>
      <w:r w:rsidR="004F0868" w:rsidRPr="00C64856">
        <w:rPr>
          <w:rFonts w:hint="eastAsia"/>
        </w:rPr>
        <w:t>該整建計畫</w:t>
      </w:r>
      <w:r w:rsidR="00784B60" w:rsidRPr="00C64856">
        <w:rPr>
          <w:rFonts w:hint="eastAsia"/>
        </w:rPr>
        <w:t>，造成部分床位經整修後僅使用數年遂因諸多理由</w:t>
      </w:r>
      <w:r w:rsidR="002814E4" w:rsidRPr="00C64856">
        <w:rPr>
          <w:rFonts w:hint="eastAsia"/>
        </w:rPr>
        <w:t>而</w:t>
      </w:r>
      <w:r w:rsidR="00784B60" w:rsidRPr="00C64856">
        <w:rPr>
          <w:rFonts w:hint="eastAsia"/>
        </w:rPr>
        <w:t>廢棄不用</w:t>
      </w:r>
      <w:r w:rsidR="009075A1" w:rsidRPr="00C64856">
        <w:rPr>
          <w:rFonts w:hint="eastAsia"/>
        </w:rPr>
        <w:t>，或</w:t>
      </w:r>
      <w:r w:rsidR="002814E4" w:rsidRPr="00C64856">
        <w:rPr>
          <w:rFonts w:hint="eastAsia"/>
        </w:rPr>
        <w:t>需</w:t>
      </w:r>
      <w:r w:rsidR="009075A1" w:rsidRPr="00C64856">
        <w:rPr>
          <w:rFonts w:hint="eastAsia"/>
        </w:rPr>
        <w:t>再次</w:t>
      </w:r>
      <w:r w:rsidR="002814E4" w:rsidRPr="00C64856">
        <w:rPr>
          <w:rFonts w:hint="eastAsia"/>
        </w:rPr>
        <w:t>辦理</w:t>
      </w:r>
      <w:r w:rsidR="004F0868" w:rsidRPr="00C64856">
        <w:rPr>
          <w:rFonts w:hint="eastAsia"/>
        </w:rPr>
        <w:t>修</w:t>
      </w:r>
      <w:r w:rsidR="009075A1" w:rsidRPr="00C64856">
        <w:rPr>
          <w:rFonts w:hint="eastAsia"/>
        </w:rPr>
        <w:t>整</w:t>
      </w:r>
      <w:r w:rsidR="00867F2F" w:rsidRPr="00C64856">
        <w:rPr>
          <w:rFonts w:hint="eastAsia"/>
        </w:rPr>
        <w:t>，且不只一所榮家發現此現象，顯見是結構性問題</w:t>
      </w:r>
      <w:r w:rsidR="00784B60" w:rsidRPr="00C64856">
        <w:rPr>
          <w:rFonts w:hint="eastAsia"/>
        </w:rPr>
        <w:t>。經審計部</w:t>
      </w:r>
      <w:r w:rsidR="004F0868" w:rsidRPr="00C64856">
        <w:rPr>
          <w:rFonts w:hint="eastAsia"/>
        </w:rPr>
        <w:t>查核</w:t>
      </w:r>
      <w:r w:rsidR="009075A1" w:rsidRPr="00C64856">
        <w:rPr>
          <w:rFonts w:hint="eastAsia"/>
        </w:rPr>
        <w:t>該會床位數</w:t>
      </w:r>
      <w:r w:rsidR="00A17AC0" w:rsidRPr="00C64856">
        <w:rPr>
          <w:rFonts w:hint="eastAsia"/>
        </w:rPr>
        <w:t>字</w:t>
      </w:r>
      <w:r w:rsidR="00784B60" w:rsidRPr="00C64856">
        <w:rPr>
          <w:rFonts w:hint="eastAsia"/>
        </w:rPr>
        <w:t>，</w:t>
      </w:r>
      <w:r w:rsidR="004F0868" w:rsidRPr="00C64856">
        <w:rPr>
          <w:rFonts w:hint="eastAsia"/>
        </w:rPr>
        <w:t>該</w:t>
      </w:r>
      <w:r w:rsidR="00784B60" w:rsidRPr="00C64856">
        <w:rPr>
          <w:rFonts w:hint="eastAsia"/>
        </w:rPr>
        <w:t>會</w:t>
      </w:r>
      <w:r w:rsidR="004F0868" w:rsidRPr="00C64856">
        <w:rPr>
          <w:rFonts w:hint="eastAsia"/>
        </w:rPr>
        <w:t>(含榮家)</w:t>
      </w:r>
      <w:r w:rsidR="00A17AC0" w:rsidRPr="00C64856">
        <w:rPr>
          <w:rFonts w:hint="eastAsia"/>
        </w:rPr>
        <w:t>回復</w:t>
      </w:r>
      <w:r w:rsidR="00FE19BC" w:rsidRPr="00C64856">
        <w:rPr>
          <w:rFonts w:hint="eastAsia"/>
        </w:rPr>
        <w:t>資料</w:t>
      </w:r>
      <w:r w:rsidR="00A17AC0" w:rsidRPr="00C64856">
        <w:rPr>
          <w:rFonts w:hint="eastAsia"/>
        </w:rPr>
        <w:t>也無法清楚</w:t>
      </w:r>
      <w:r w:rsidR="00FE19BC" w:rsidRPr="00C64856">
        <w:rPr>
          <w:rFonts w:hint="eastAsia"/>
        </w:rPr>
        <w:t>說明</w:t>
      </w:r>
      <w:r w:rsidR="00784B60" w:rsidRPr="00C64856">
        <w:rPr>
          <w:rFonts w:hint="eastAsia"/>
        </w:rPr>
        <w:t>對其床位調整</w:t>
      </w:r>
      <w:r w:rsidR="00A17AC0" w:rsidRPr="00C64856">
        <w:rPr>
          <w:rFonts w:hint="eastAsia"/>
        </w:rPr>
        <w:t>之具體</w:t>
      </w:r>
      <w:r w:rsidR="00784B60" w:rsidRPr="00C64856">
        <w:rPr>
          <w:rFonts w:hint="eastAsia"/>
        </w:rPr>
        <w:t>理</w:t>
      </w:r>
      <w:r w:rsidR="00A17AC0" w:rsidRPr="00C64856">
        <w:rPr>
          <w:rFonts w:hint="eastAsia"/>
        </w:rPr>
        <w:t>由</w:t>
      </w:r>
      <w:r w:rsidR="00784B60" w:rsidRPr="00C64856">
        <w:rPr>
          <w:rFonts w:hint="eastAsia"/>
        </w:rPr>
        <w:t>，顯見其</w:t>
      </w:r>
      <w:r w:rsidR="00FE19BC" w:rsidRPr="00C64856">
        <w:rPr>
          <w:rFonts w:hint="eastAsia"/>
        </w:rPr>
        <w:t>床位</w:t>
      </w:r>
      <w:r w:rsidR="00784B60" w:rsidRPr="00C64856">
        <w:rPr>
          <w:rFonts w:hint="eastAsia"/>
        </w:rPr>
        <w:t>管理鬆散</w:t>
      </w:r>
      <w:r w:rsidR="00A17AC0" w:rsidRPr="00C64856">
        <w:rPr>
          <w:rFonts w:hint="eastAsia"/>
        </w:rPr>
        <w:t>。</w:t>
      </w:r>
      <w:r w:rsidR="00821DE2" w:rsidRPr="00C64856">
        <w:rPr>
          <w:rFonts w:hint="eastAsia"/>
        </w:rPr>
        <w:t>經本院調查，</w:t>
      </w:r>
      <w:r w:rsidR="004F0868" w:rsidRPr="00C64856">
        <w:rPr>
          <w:rFonts w:hint="eastAsia"/>
        </w:rPr>
        <w:t>該</w:t>
      </w:r>
      <w:r w:rsidR="001C6C6A" w:rsidRPr="00C64856">
        <w:rPr>
          <w:rFonts w:hint="eastAsia"/>
        </w:rPr>
        <w:t>會</w:t>
      </w:r>
      <w:r w:rsidR="00A17AC0" w:rsidRPr="00C64856">
        <w:rPr>
          <w:rFonts w:hint="eastAsia"/>
        </w:rPr>
        <w:t>清查</w:t>
      </w:r>
      <w:r w:rsidR="004F0868" w:rsidRPr="00C64856">
        <w:rPr>
          <w:rFonts w:hint="eastAsia"/>
        </w:rPr>
        <w:t>後</w:t>
      </w:r>
      <w:r w:rsidR="001C6C6A" w:rsidRPr="00C64856">
        <w:rPr>
          <w:rFonts w:hint="eastAsia"/>
        </w:rPr>
        <w:t>方才</w:t>
      </w:r>
      <w:r w:rsidR="00A17AC0" w:rsidRPr="00C64856">
        <w:rPr>
          <w:rFonts w:hint="eastAsia"/>
        </w:rPr>
        <w:t>據以</w:t>
      </w:r>
      <w:r w:rsidR="001C6C6A" w:rsidRPr="00C64856">
        <w:rPr>
          <w:rFonts w:hint="eastAsia"/>
        </w:rPr>
        <w:t>說明</w:t>
      </w:r>
      <w:r w:rsidR="00A17AC0" w:rsidRPr="00C64856">
        <w:rPr>
          <w:rFonts w:hint="eastAsia"/>
        </w:rPr>
        <w:t>其</w:t>
      </w:r>
      <w:r w:rsidR="001C6C6A" w:rsidRPr="00C64856">
        <w:rPr>
          <w:rFonts w:hint="eastAsia"/>
        </w:rPr>
        <w:t>建物</w:t>
      </w:r>
      <w:r w:rsidR="00A17AC0" w:rsidRPr="00C64856">
        <w:rPr>
          <w:rFonts w:hint="eastAsia"/>
        </w:rPr>
        <w:t>整建後</w:t>
      </w:r>
      <w:r w:rsidR="001C6C6A" w:rsidRPr="00C64856">
        <w:rPr>
          <w:rFonts w:hint="eastAsia"/>
        </w:rPr>
        <w:t>狀態不佳，需要再次辦理</w:t>
      </w:r>
      <w:r w:rsidR="004F0868" w:rsidRPr="00C64856">
        <w:rPr>
          <w:rFonts w:hint="eastAsia"/>
        </w:rPr>
        <w:t>修</w:t>
      </w:r>
      <w:r w:rsidR="001C6C6A" w:rsidRPr="00C64856">
        <w:rPr>
          <w:rFonts w:hint="eastAsia"/>
        </w:rPr>
        <w:t>整</w:t>
      </w:r>
      <w:r w:rsidR="004F0868" w:rsidRPr="00C64856">
        <w:rPr>
          <w:rFonts w:hint="eastAsia"/>
        </w:rPr>
        <w:t>，</w:t>
      </w:r>
      <w:r w:rsidR="00A17AC0" w:rsidRPr="00C64856">
        <w:rPr>
          <w:rFonts w:hint="eastAsia"/>
        </w:rPr>
        <w:t>顯見</w:t>
      </w:r>
      <w:r w:rsidR="00821DE2" w:rsidRPr="00C64856">
        <w:rPr>
          <w:rFonts w:hint="eastAsia"/>
        </w:rPr>
        <w:t>建案之</w:t>
      </w:r>
      <w:r w:rsidR="004F0868" w:rsidRPr="00C64856">
        <w:rPr>
          <w:rFonts w:hint="eastAsia"/>
        </w:rPr>
        <w:t>輕率，</w:t>
      </w:r>
      <w:r w:rsidR="00821DE2" w:rsidRPr="00C64856">
        <w:rPr>
          <w:rFonts w:hint="eastAsia"/>
        </w:rPr>
        <w:t>造成</w:t>
      </w:r>
      <w:r w:rsidR="00FE19BC" w:rsidRPr="00C64856">
        <w:rPr>
          <w:rFonts w:hint="eastAsia"/>
        </w:rPr>
        <w:t>該建物</w:t>
      </w:r>
      <w:r w:rsidR="00211E33" w:rsidRPr="00C64856">
        <w:rPr>
          <w:rFonts w:hint="eastAsia"/>
        </w:rPr>
        <w:t>整建</w:t>
      </w:r>
      <w:r w:rsidR="00FE19BC" w:rsidRPr="00C64856">
        <w:rPr>
          <w:rFonts w:hint="eastAsia"/>
        </w:rPr>
        <w:t>數年後，須再次辦理</w:t>
      </w:r>
      <w:r w:rsidR="004F0868" w:rsidRPr="00C64856">
        <w:rPr>
          <w:rFonts w:hint="eastAsia"/>
        </w:rPr>
        <w:t>修</w:t>
      </w:r>
      <w:r w:rsidR="00FE19BC" w:rsidRPr="00C64856">
        <w:rPr>
          <w:rFonts w:hint="eastAsia"/>
        </w:rPr>
        <w:t>整建</w:t>
      </w:r>
      <w:r w:rsidR="00A17AC0" w:rsidRPr="00C64856">
        <w:rPr>
          <w:rFonts w:hint="eastAsia"/>
        </w:rPr>
        <w:t>現象層出不窮</w:t>
      </w:r>
      <w:r w:rsidR="004F0868" w:rsidRPr="00C64856">
        <w:rPr>
          <w:rFonts w:hint="eastAsia"/>
        </w:rPr>
        <w:t>，</w:t>
      </w:r>
      <w:r w:rsidR="00057F75" w:rsidRPr="00C64856">
        <w:rPr>
          <w:rFonts w:hint="eastAsia"/>
        </w:rPr>
        <w:t>政府</w:t>
      </w:r>
      <w:r w:rsidR="00211E33" w:rsidRPr="00C64856">
        <w:rPr>
          <w:rFonts w:hint="eastAsia"/>
        </w:rPr>
        <w:t>資源重複投入</w:t>
      </w:r>
      <w:r w:rsidR="00FE19BC" w:rsidRPr="00C64856">
        <w:rPr>
          <w:rFonts w:hint="eastAsia"/>
        </w:rPr>
        <w:t>，</w:t>
      </w:r>
      <w:r w:rsidR="001C6C6A" w:rsidRPr="00C64856">
        <w:rPr>
          <w:rFonts w:hint="eastAsia"/>
        </w:rPr>
        <w:t>整建</w:t>
      </w:r>
      <w:r w:rsidR="00FE19BC" w:rsidRPr="00C64856">
        <w:rPr>
          <w:rFonts w:hint="eastAsia"/>
        </w:rPr>
        <w:t>效能不彰</w:t>
      </w:r>
      <w:r w:rsidR="001C6C6A" w:rsidRPr="00C64856">
        <w:rPr>
          <w:rFonts w:hint="eastAsia"/>
        </w:rPr>
        <w:t>；且審計部查核</w:t>
      </w:r>
      <w:r w:rsidR="004F0868" w:rsidRPr="00C64856">
        <w:rPr>
          <w:rFonts w:hint="eastAsia"/>
        </w:rPr>
        <w:t>當下，該會</w:t>
      </w:r>
      <w:r w:rsidR="001C6C6A" w:rsidRPr="00C64856">
        <w:rPr>
          <w:rFonts w:hint="eastAsia"/>
        </w:rPr>
        <w:t>未於第一時間詳細說明，</w:t>
      </w:r>
      <w:r w:rsidR="002814E4" w:rsidRPr="00C64856">
        <w:rPr>
          <w:rFonts w:hint="eastAsia"/>
        </w:rPr>
        <w:t>核有違失，</w:t>
      </w:r>
      <w:r w:rsidR="00211E33" w:rsidRPr="00C64856">
        <w:rPr>
          <w:rFonts w:hint="eastAsia"/>
        </w:rPr>
        <w:t>應予檢討改進</w:t>
      </w:r>
      <w:r w:rsidRPr="00C64856">
        <w:rPr>
          <w:rFonts w:hint="eastAsia"/>
        </w:rPr>
        <w:t>。</w:t>
      </w:r>
    </w:p>
    <w:p w14:paraId="2BB80887" w14:textId="4ACEE5B3" w:rsidR="00CB7FC1" w:rsidRPr="00C64856" w:rsidRDefault="00FB37A8" w:rsidP="00322989">
      <w:pPr>
        <w:pStyle w:val="2"/>
        <w:rPr>
          <w:b/>
        </w:rPr>
      </w:pPr>
      <w:r w:rsidRPr="00C64856">
        <w:rPr>
          <w:rFonts w:hint="eastAsia"/>
          <w:b/>
        </w:rPr>
        <w:t>行政院早於96年10月22日核定資源共享計畫，該計畫執行迄今，僅有8所榮家與縣市政府簽訂協議，成效</w:t>
      </w:r>
      <w:bookmarkEnd w:id="38"/>
      <w:r w:rsidR="00012EFB" w:rsidRPr="00C64856">
        <w:rPr>
          <w:rFonts w:hint="eastAsia"/>
          <w:b/>
        </w:rPr>
        <w:t>有限</w:t>
      </w:r>
      <w:r w:rsidR="00671734" w:rsidRPr="00C64856">
        <w:rPr>
          <w:rFonts w:hint="eastAsia"/>
          <w:b/>
        </w:rPr>
        <w:t>。部分</w:t>
      </w:r>
      <w:r w:rsidR="00E77DF8" w:rsidRPr="00C64856">
        <w:rPr>
          <w:rFonts w:hint="eastAsia"/>
          <w:b/>
        </w:rPr>
        <w:t>榮家與</w:t>
      </w:r>
      <w:r w:rsidR="005A26B4" w:rsidRPr="00C64856">
        <w:rPr>
          <w:rFonts w:hint="eastAsia"/>
          <w:b/>
        </w:rPr>
        <w:t>地方</w:t>
      </w:r>
      <w:r w:rsidR="00E77DF8" w:rsidRPr="00C64856">
        <w:rPr>
          <w:rFonts w:hint="eastAsia"/>
          <w:b/>
        </w:rPr>
        <w:t>政府</w:t>
      </w:r>
      <w:r w:rsidR="00012EFB" w:rsidRPr="00C64856">
        <w:rPr>
          <w:rFonts w:hint="eastAsia"/>
          <w:b/>
        </w:rPr>
        <w:t>除</w:t>
      </w:r>
      <w:r w:rsidR="00E77DF8" w:rsidRPr="00C64856">
        <w:rPr>
          <w:rFonts w:hint="eastAsia"/>
          <w:b/>
        </w:rPr>
        <w:t>辦理資源共享</w:t>
      </w:r>
      <w:r w:rsidR="002D00D2" w:rsidRPr="00C64856">
        <w:rPr>
          <w:rFonts w:hint="eastAsia"/>
          <w:b/>
        </w:rPr>
        <w:t>外</w:t>
      </w:r>
      <w:r w:rsidR="00012EFB" w:rsidRPr="00C64856">
        <w:rPr>
          <w:rFonts w:hint="eastAsia"/>
          <w:b/>
        </w:rPr>
        <w:t>，</w:t>
      </w:r>
      <w:r w:rsidR="002D00D2" w:rsidRPr="00C64856">
        <w:rPr>
          <w:rFonts w:hint="eastAsia"/>
          <w:b/>
        </w:rPr>
        <w:t>另</w:t>
      </w:r>
      <w:r w:rsidR="00012EFB" w:rsidRPr="00C64856">
        <w:rPr>
          <w:rFonts w:hint="eastAsia"/>
          <w:b/>
        </w:rPr>
        <w:t>有</w:t>
      </w:r>
      <w:r w:rsidR="00952CB4" w:rsidRPr="00C64856">
        <w:rPr>
          <w:rFonts w:hint="eastAsia"/>
          <w:b/>
        </w:rPr>
        <w:t>其他</w:t>
      </w:r>
      <w:r w:rsidR="00E77DF8" w:rsidRPr="00C64856">
        <w:rPr>
          <w:rFonts w:hint="eastAsia"/>
          <w:b/>
        </w:rPr>
        <w:t>互助合作或緊急支援項目</w:t>
      </w:r>
      <w:r w:rsidR="002D00D2" w:rsidRPr="00C64856">
        <w:rPr>
          <w:rFonts w:hint="eastAsia"/>
          <w:b/>
        </w:rPr>
        <w:t>，應予</w:t>
      </w:r>
      <w:r w:rsidR="00E77DF8" w:rsidRPr="00C64856">
        <w:rPr>
          <w:rFonts w:hint="eastAsia"/>
          <w:b/>
        </w:rPr>
        <w:t>肯定</w:t>
      </w:r>
      <w:r w:rsidR="002D00D2" w:rsidRPr="00C64856">
        <w:rPr>
          <w:rFonts w:hint="eastAsia"/>
          <w:b/>
        </w:rPr>
        <w:t>；</w:t>
      </w:r>
      <w:r w:rsidR="00E77DF8" w:rsidRPr="00C64856">
        <w:rPr>
          <w:rFonts w:hint="eastAsia"/>
          <w:b/>
        </w:rPr>
        <w:t>惟</w:t>
      </w:r>
      <w:r w:rsidR="002D00D2" w:rsidRPr="00C64856">
        <w:rPr>
          <w:rFonts w:hint="eastAsia"/>
          <w:b/>
        </w:rPr>
        <w:t>發現</w:t>
      </w:r>
      <w:r w:rsidR="00910B0A" w:rsidRPr="00C64856">
        <w:rPr>
          <w:rFonts w:hint="eastAsia"/>
          <w:b/>
        </w:rPr>
        <w:t>有</w:t>
      </w:r>
      <w:r w:rsidR="002D00D2" w:rsidRPr="00C64856">
        <w:rPr>
          <w:rFonts w:hint="eastAsia"/>
          <w:b/>
        </w:rPr>
        <w:t>榮家</w:t>
      </w:r>
      <w:r w:rsidR="00012EFB" w:rsidRPr="00C64856">
        <w:rPr>
          <w:rFonts w:hint="eastAsia"/>
          <w:b/>
        </w:rPr>
        <w:t>疑似</w:t>
      </w:r>
      <w:r w:rsidR="00E77DF8" w:rsidRPr="00C64856">
        <w:rPr>
          <w:rFonts w:hint="eastAsia"/>
          <w:b/>
        </w:rPr>
        <w:t>消極以對</w:t>
      </w:r>
      <w:r w:rsidR="009E0A72" w:rsidRPr="00C64856">
        <w:rPr>
          <w:rFonts w:hint="eastAsia"/>
          <w:b/>
        </w:rPr>
        <w:t>，</w:t>
      </w:r>
      <w:r w:rsidR="002D00D2" w:rsidRPr="00C64856">
        <w:rPr>
          <w:rFonts w:hint="eastAsia"/>
          <w:b/>
        </w:rPr>
        <w:t>或</w:t>
      </w:r>
      <w:r w:rsidR="00910B0A" w:rsidRPr="00C64856">
        <w:rPr>
          <w:rFonts w:hint="eastAsia"/>
          <w:b/>
        </w:rPr>
        <w:t>與地方政府</w:t>
      </w:r>
      <w:r w:rsidR="002D00D2" w:rsidRPr="00C64856">
        <w:rPr>
          <w:rFonts w:hint="eastAsia"/>
          <w:b/>
        </w:rPr>
        <w:t>溝通不良現象</w:t>
      </w:r>
      <w:r w:rsidR="00671734" w:rsidRPr="00C64856">
        <w:rPr>
          <w:rFonts w:hint="eastAsia"/>
          <w:b/>
        </w:rPr>
        <w:t>，造成</w:t>
      </w:r>
      <w:r w:rsidR="00910B0A" w:rsidRPr="00C64856">
        <w:rPr>
          <w:rFonts w:hint="eastAsia"/>
          <w:b/>
        </w:rPr>
        <w:t>地方</w:t>
      </w:r>
      <w:r w:rsidR="00671734" w:rsidRPr="00C64856">
        <w:rPr>
          <w:rFonts w:hint="eastAsia"/>
          <w:b/>
        </w:rPr>
        <w:t>政府多有</w:t>
      </w:r>
      <w:r w:rsidR="00012EFB" w:rsidRPr="00C64856">
        <w:rPr>
          <w:rFonts w:hint="eastAsia"/>
          <w:b/>
        </w:rPr>
        <w:t>反映</w:t>
      </w:r>
      <w:r w:rsidR="00637EC4" w:rsidRPr="00C64856">
        <w:rPr>
          <w:rFonts w:hint="eastAsia"/>
          <w:b/>
        </w:rPr>
        <w:t>。查退輔會</w:t>
      </w:r>
      <w:r w:rsidR="00910B0A" w:rsidRPr="00C64856">
        <w:rPr>
          <w:rFonts w:hint="eastAsia"/>
          <w:b/>
        </w:rPr>
        <w:t>辦理</w:t>
      </w:r>
      <w:r w:rsidR="00637EC4" w:rsidRPr="00C64856">
        <w:rPr>
          <w:rFonts w:hint="eastAsia"/>
          <w:b/>
        </w:rPr>
        <w:t>資源共享</w:t>
      </w:r>
      <w:r w:rsidR="009E0A72" w:rsidRPr="00C64856">
        <w:rPr>
          <w:rFonts w:hint="eastAsia"/>
          <w:b/>
        </w:rPr>
        <w:t>逾</w:t>
      </w:r>
      <w:r w:rsidR="00910B0A" w:rsidRPr="00C64856">
        <w:rPr>
          <w:rFonts w:hint="eastAsia"/>
          <w:b/>
        </w:rPr>
        <w:t>十餘年</w:t>
      </w:r>
      <w:r w:rsidR="000039FB" w:rsidRPr="00C64856">
        <w:rPr>
          <w:rFonts w:hint="eastAsia"/>
          <w:b/>
        </w:rPr>
        <w:t>，迄今仍未與部分地方政府建立有效合作或溝通管道</w:t>
      </w:r>
      <w:r w:rsidR="00637EC4" w:rsidRPr="00C64856">
        <w:rPr>
          <w:rFonts w:hint="eastAsia"/>
          <w:b/>
        </w:rPr>
        <w:t>，</w:t>
      </w:r>
      <w:r w:rsidR="000039FB" w:rsidRPr="00C64856">
        <w:rPr>
          <w:rFonts w:hint="eastAsia"/>
          <w:b/>
        </w:rPr>
        <w:t>且</w:t>
      </w:r>
      <w:r w:rsidR="00CB7FC1" w:rsidRPr="00C64856">
        <w:rPr>
          <w:rFonts w:hint="eastAsia"/>
          <w:b/>
        </w:rPr>
        <w:t>未另設管考機制，顯見未有積極推動，導致成效不彰</w:t>
      </w:r>
      <w:r w:rsidR="009E7E02" w:rsidRPr="00C64856">
        <w:rPr>
          <w:rFonts w:hint="eastAsia"/>
          <w:b/>
        </w:rPr>
        <w:t>，應予改進</w:t>
      </w:r>
      <w:r w:rsidR="00CB7FC1" w:rsidRPr="00C64856">
        <w:rPr>
          <w:rFonts w:hint="eastAsia"/>
          <w:b/>
        </w:rPr>
        <w:t>。</w:t>
      </w:r>
    </w:p>
    <w:p w14:paraId="2C8D1AA9" w14:textId="77777777" w:rsidR="00552EDB" w:rsidRPr="00C64856" w:rsidRDefault="00076258" w:rsidP="00914559">
      <w:pPr>
        <w:pStyle w:val="3"/>
        <w:ind w:leftChars="200"/>
      </w:pPr>
      <w:bookmarkStart w:id="39" w:name="_Toc455082663"/>
      <w:r w:rsidRPr="00C64856">
        <w:rPr>
          <w:rFonts w:hint="eastAsia"/>
        </w:rPr>
        <w:t>行政院推動「大溫暖」社會福利方案，整合老人及弱勢者照顧資源，結合退輔會安養機構，期能充分有效運用安養資源，爰於96年10月22日核定退輔會資源共享計畫，嗣該計畫於102年2月25日再經修正核定為「安養機構資源共享實施計畫」，</w:t>
      </w:r>
      <w:r w:rsidRPr="00C64856">
        <w:t>102</w:t>
      </w:r>
      <w:r w:rsidRPr="00C64856">
        <w:rPr>
          <w:rFonts w:hint="eastAsia"/>
        </w:rPr>
        <w:t>年</w:t>
      </w:r>
      <w:r w:rsidRPr="00C64856">
        <w:t>11</w:t>
      </w:r>
      <w:r w:rsidRPr="00C64856">
        <w:rPr>
          <w:rFonts w:hint="eastAsia"/>
        </w:rPr>
        <w:t>月</w:t>
      </w:r>
      <w:r w:rsidRPr="00C64856">
        <w:t>15</w:t>
      </w:r>
      <w:r w:rsidRPr="00C64856">
        <w:rPr>
          <w:rFonts w:hint="eastAsia"/>
        </w:rPr>
        <w:t>日配合行政院組織改造，修正名稱為「榮譽國民之家資源共享實施計畫」。該計畫內容包括日間照</w:t>
      </w:r>
      <w:r w:rsidRPr="00C64856">
        <w:rPr>
          <w:rFonts w:hint="eastAsia"/>
        </w:rPr>
        <w:lastRenderedPageBreak/>
        <w:t>顧、臨托服務、收置低（中低）收入戶民眾及擴大社會與外展服務等。</w:t>
      </w:r>
      <w:bookmarkEnd w:id="39"/>
      <w:r w:rsidRPr="00C64856">
        <w:rPr>
          <w:rFonts w:hint="eastAsia"/>
        </w:rPr>
        <w:t>計畫核定後，退輔會101年3月7日訂定「</w:t>
      </w:r>
      <w:hyperlink r:id="rId9" w:history="1">
        <w:r w:rsidRPr="00C64856">
          <w:rPr>
            <w:rFonts w:hint="eastAsia"/>
          </w:rPr>
          <w:t>國軍退除役官兵輔導委員會榮譽國民之家資源共享區作業原則</w:t>
        </w:r>
      </w:hyperlink>
      <w:r w:rsidRPr="00C64856">
        <w:rPr>
          <w:rFonts w:hint="eastAsia"/>
        </w:rPr>
        <w:t>」（下稱作業原則），係為延伸前開計畫，落實資源共享，該作業原則除明定適用對象、提供服務項目、收費機制外，並規範「榮家應依本原則訂定機構資源共享實施具體作法」。</w:t>
      </w:r>
      <w:r w:rsidR="00552EDB" w:rsidRPr="00C64856">
        <w:rPr>
          <w:rFonts w:hint="eastAsia"/>
        </w:rPr>
        <w:t>該項業務經</w:t>
      </w:r>
      <w:r w:rsidRPr="00C64856">
        <w:rPr>
          <w:rFonts w:hint="eastAsia"/>
        </w:rPr>
        <w:t>審計部</w:t>
      </w:r>
      <w:r w:rsidR="00012EFB" w:rsidRPr="00C64856">
        <w:rPr>
          <w:rFonts w:hint="eastAsia"/>
        </w:rPr>
        <w:t>查</w:t>
      </w:r>
      <w:r w:rsidR="007B699A" w:rsidRPr="00C64856">
        <w:rPr>
          <w:rFonts w:hint="eastAsia"/>
        </w:rPr>
        <w:t>核</w:t>
      </w:r>
      <w:r w:rsidR="00552EDB" w:rsidRPr="00C64856">
        <w:rPr>
          <w:rFonts w:hint="eastAsia"/>
        </w:rPr>
        <w:t>成效</w:t>
      </w:r>
      <w:r w:rsidR="007B699A" w:rsidRPr="00C64856">
        <w:rPr>
          <w:rFonts w:hAnsi="標楷體" w:hint="eastAsia"/>
        </w:rPr>
        <w:t>:「</w:t>
      </w:r>
      <w:r w:rsidRPr="00C64856">
        <w:rPr>
          <w:rFonts w:hint="eastAsia"/>
        </w:rPr>
        <w:t>該計畫實施迄今，僅有8所榮家與縣市政府簽訂協定，占全數榮家僅有5成</w:t>
      </w:r>
      <w:r w:rsidR="00E779C4" w:rsidRPr="00C64856">
        <w:rPr>
          <w:rFonts w:hint="eastAsia"/>
        </w:rPr>
        <w:t>。且歷年資源共享床位數約100-120床(截至110年底資料)，入住使用率不到4成；</w:t>
      </w:r>
      <w:r w:rsidR="00012EFB" w:rsidRPr="00C64856">
        <w:rPr>
          <w:rFonts w:hint="eastAsia"/>
        </w:rPr>
        <w:t>且部分榮家</w:t>
      </w:r>
      <w:r w:rsidR="00E779C4" w:rsidRPr="00C64856">
        <w:rPr>
          <w:rFonts w:hint="eastAsia"/>
        </w:rPr>
        <w:t>近3年</w:t>
      </w:r>
      <w:r w:rsidR="00012EFB" w:rsidRPr="00C64856">
        <w:rPr>
          <w:rFonts w:hint="eastAsia"/>
        </w:rPr>
        <w:t>資源共享，仍無收置人數</w:t>
      </w:r>
      <w:r w:rsidR="007B699A" w:rsidRPr="00C64856">
        <w:rPr>
          <w:rFonts w:hAnsi="標楷體" w:hint="eastAsia"/>
        </w:rPr>
        <w:t>」</w:t>
      </w:r>
      <w:r w:rsidR="00012EFB" w:rsidRPr="00C64856">
        <w:rPr>
          <w:rFonts w:hint="eastAsia"/>
        </w:rPr>
        <w:t>。</w:t>
      </w:r>
    </w:p>
    <w:p w14:paraId="1EE02925" w14:textId="2551AF5B" w:rsidR="007B699A" w:rsidRPr="00C64856" w:rsidRDefault="00552EDB" w:rsidP="00914559">
      <w:pPr>
        <w:pStyle w:val="3"/>
        <w:ind w:leftChars="200"/>
      </w:pPr>
      <w:r w:rsidRPr="00C64856">
        <w:rPr>
          <w:rFonts w:hint="eastAsia"/>
        </w:rPr>
        <w:t>經本院調查</w:t>
      </w:r>
      <w:r w:rsidR="003E6A35" w:rsidRPr="00C64856">
        <w:rPr>
          <w:rFonts w:hint="eastAsia"/>
        </w:rPr>
        <w:t>，新竹榮家原</w:t>
      </w:r>
      <w:r w:rsidR="00CA0390" w:rsidRPr="00C64856">
        <w:rPr>
          <w:rFonts w:hint="eastAsia"/>
        </w:rPr>
        <w:t>辦理</w:t>
      </w:r>
      <w:r w:rsidR="003E6A35" w:rsidRPr="00C64856">
        <w:rPr>
          <w:rFonts w:hint="eastAsia"/>
        </w:rPr>
        <w:t>資源共享床位</w:t>
      </w:r>
      <w:r w:rsidR="00CA0390" w:rsidRPr="00C64856">
        <w:rPr>
          <w:rFonts w:hint="eastAsia"/>
        </w:rPr>
        <w:t>(</w:t>
      </w:r>
      <w:r w:rsidR="003E6A35" w:rsidRPr="00C64856">
        <w:rPr>
          <w:rFonts w:hint="eastAsia"/>
        </w:rPr>
        <w:t>安養30床與養護4床</w:t>
      </w:r>
      <w:r w:rsidR="00CA0390" w:rsidRPr="00C64856">
        <w:rPr>
          <w:rFonts w:hint="eastAsia"/>
        </w:rPr>
        <w:t>)，</w:t>
      </w:r>
      <w:r w:rsidR="003E6A35" w:rsidRPr="00C64856">
        <w:rPr>
          <w:rFonts w:hint="eastAsia"/>
        </w:rPr>
        <w:t>數年來</w:t>
      </w:r>
      <w:r w:rsidR="0023467C" w:rsidRPr="00C64856">
        <w:rPr>
          <w:rFonts w:hint="eastAsia"/>
        </w:rPr>
        <w:t>幾乎未有使用</w:t>
      </w:r>
      <w:r w:rsidR="003E6A35" w:rsidRPr="00C64856">
        <w:rPr>
          <w:rFonts w:hint="eastAsia"/>
        </w:rPr>
        <w:t>床位，當時仍有</w:t>
      </w:r>
      <w:r w:rsidR="00CA0390" w:rsidRPr="00C64856">
        <w:rPr>
          <w:rFonts w:hint="eastAsia"/>
        </w:rPr>
        <w:t>一般</w:t>
      </w:r>
      <w:r w:rsidR="003E6A35" w:rsidRPr="00C64856">
        <w:rPr>
          <w:rFonts w:hint="eastAsia"/>
        </w:rPr>
        <w:t>床位候床人數</w:t>
      </w:r>
      <w:r w:rsidR="00CA0390" w:rsidRPr="00C64856">
        <w:rPr>
          <w:rFonts w:hint="eastAsia"/>
        </w:rPr>
        <w:t>計86人(安養14人、養護72人</w:t>
      </w:r>
      <w:r w:rsidR="00CA0390" w:rsidRPr="00C64856">
        <w:rPr>
          <w:rStyle w:val="aff1"/>
        </w:rPr>
        <w:footnoteReference w:id="8"/>
      </w:r>
      <w:r w:rsidR="00CA0390" w:rsidRPr="00C64856">
        <w:rPr>
          <w:rFonts w:hint="eastAsia"/>
        </w:rPr>
        <w:t>)</w:t>
      </w:r>
      <w:r w:rsidR="0023467C" w:rsidRPr="00C64856">
        <w:rPr>
          <w:rFonts w:hint="eastAsia"/>
        </w:rPr>
        <w:t>。</w:t>
      </w:r>
      <w:r w:rsidR="003E6A35" w:rsidRPr="00C64856">
        <w:rPr>
          <w:rFonts w:hint="eastAsia"/>
        </w:rPr>
        <w:t>顯見</w:t>
      </w:r>
      <w:r w:rsidR="00CA0390" w:rsidRPr="00C64856">
        <w:rPr>
          <w:rFonts w:hint="eastAsia"/>
        </w:rPr>
        <w:t>審計部查核當下，該榮家</w:t>
      </w:r>
      <w:r w:rsidR="003E6A35" w:rsidRPr="00C64856">
        <w:rPr>
          <w:rFonts w:hint="eastAsia"/>
        </w:rPr>
        <w:t>其床位資源使用</w:t>
      </w:r>
      <w:r w:rsidR="009E0A72" w:rsidRPr="00C64856">
        <w:rPr>
          <w:rFonts w:hint="eastAsia"/>
        </w:rPr>
        <w:t>成</w:t>
      </w:r>
      <w:r w:rsidR="003E6A35" w:rsidRPr="00C64856">
        <w:rPr>
          <w:rFonts w:hint="eastAsia"/>
        </w:rPr>
        <w:t>效不彰。</w:t>
      </w:r>
      <w:r w:rsidR="00CA0390" w:rsidRPr="00C64856">
        <w:rPr>
          <w:rFonts w:hint="eastAsia"/>
        </w:rPr>
        <w:t>經退輔會清查後，該榮家候床人數已為零，且資源共享床位(安養床30床)因</w:t>
      </w:r>
      <w:r w:rsidR="001C6C6A" w:rsidRPr="00C64856">
        <w:rPr>
          <w:rFonts w:hint="eastAsia"/>
        </w:rPr>
        <w:t>地方政府未</w:t>
      </w:r>
      <w:r w:rsidR="0023467C" w:rsidRPr="00C64856">
        <w:rPr>
          <w:rFonts w:hint="eastAsia"/>
        </w:rPr>
        <w:t>有</w:t>
      </w:r>
      <w:r w:rsidR="001C6C6A" w:rsidRPr="00C64856">
        <w:rPr>
          <w:rFonts w:hint="eastAsia"/>
        </w:rPr>
        <w:t>使</w:t>
      </w:r>
      <w:r w:rsidR="00CA0390" w:rsidRPr="00C64856">
        <w:rPr>
          <w:rFonts w:hint="eastAsia"/>
        </w:rPr>
        <w:t>用而取消</w:t>
      </w:r>
      <w:r w:rsidR="001C6C6A" w:rsidRPr="00C64856">
        <w:rPr>
          <w:rFonts w:hint="eastAsia"/>
        </w:rPr>
        <w:t>該協議</w:t>
      </w:r>
      <w:r w:rsidR="00CA0390" w:rsidRPr="00C64856">
        <w:rPr>
          <w:rFonts w:hint="eastAsia"/>
        </w:rPr>
        <w:t>，回到一般床位控管。</w:t>
      </w:r>
      <w:r w:rsidR="00012EFB" w:rsidRPr="00C64856">
        <w:rPr>
          <w:rFonts w:hint="eastAsia"/>
        </w:rPr>
        <w:t>退輔會稱</w:t>
      </w:r>
      <w:r w:rsidR="00012EFB" w:rsidRPr="00C64856">
        <w:rPr>
          <w:rFonts w:hAnsi="標楷體" w:hint="eastAsia"/>
        </w:rPr>
        <w:t>:「</w:t>
      </w:r>
      <w:r w:rsidR="00012EFB" w:rsidRPr="00C64856">
        <w:rPr>
          <w:rFonts w:hint="eastAsia"/>
        </w:rPr>
        <w:t>由地方政府轉</w:t>
      </w:r>
      <w:proofErr w:type="gramStart"/>
      <w:r w:rsidR="00012EFB" w:rsidRPr="00C64856">
        <w:rPr>
          <w:rFonts w:hint="eastAsia"/>
        </w:rPr>
        <w:t>介</w:t>
      </w:r>
      <w:proofErr w:type="gramEnd"/>
      <w:r w:rsidR="00012EFB" w:rsidRPr="00C64856">
        <w:rPr>
          <w:rFonts w:hint="eastAsia"/>
        </w:rPr>
        <w:t>至各榮家之低(中低)收入戶安置費用，係由地方政府負擔，地方政府因地域性或財政因素考量，多轉</w:t>
      </w:r>
      <w:proofErr w:type="gramStart"/>
      <w:r w:rsidR="00012EFB" w:rsidRPr="00C64856">
        <w:rPr>
          <w:rFonts w:hint="eastAsia"/>
        </w:rPr>
        <w:t>介</w:t>
      </w:r>
      <w:proofErr w:type="gramEnd"/>
      <w:r w:rsidR="00012EFB" w:rsidRPr="00C64856">
        <w:rPr>
          <w:rFonts w:hint="eastAsia"/>
        </w:rPr>
        <w:t>轄內各公私立機構，未優先轉</w:t>
      </w:r>
      <w:proofErr w:type="gramStart"/>
      <w:r w:rsidR="00012EFB" w:rsidRPr="00C64856">
        <w:rPr>
          <w:rFonts w:hint="eastAsia"/>
        </w:rPr>
        <w:t>介</w:t>
      </w:r>
      <w:proofErr w:type="gramEnd"/>
      <w:r w:rsidR="00012EFB" w:rsidRPr="00C64856">
        <w:rPr>
          <w:rFonts w:hint="eastAsia"/>
        </w:rPr>
        <w:t>所屬榮家</w:t>
      </w:r>
      <w:r w:rsidR="00012EFB" w:rsidRPr="00C64856">
        <w:rPr>
          <w:rFonts w:hAnsi="標楷體" w:hint="eastAsia"/>
        </w:rPr>
        <w:t>」云云</w:t>
      </w:r>
      <w:r w:rsidR="00012EFB" w:rsidRPr="00C64856">
        <w:rPr>
          <w:rFonts w:hint="eastAsia"/>
        </w:rPr>
        <w:t>。</w:t>
      </w:r>
      <w:r w:rsidR="007B699A" w:rsidRPr="00C64856">
        <w:rPr>
          <w:rFonts w:hAnsi="標楷體" w:hint="eastAsia"/>
          <w:szCs w:val="32"/>
        </w:rPr>
        <w:t>而對於縣市政府床位支援運用，</w:t>
      </w:r>
      <w:r w:rsidR="007B699A" w:rsidRPr="00C64856">
        <w:rPr>
          <w:rFonts w:hint="eastAsia"/>
        </w:rPr>
        <w:t>退輔會表示：「會請各榮家檢討床位運用</w:t>
      </w:r>
      <w:proofErr w:type="gramStart"/>
      <w:r w:rsidR="007B699A" w:rsidRPr="00C64856">
        <w:rPr>
          <w:rFonts w:hint="eastAsia"/>
        </w:rPr>
        <w:t>與候住</w:t>
      </w:r>
      <w:proofErr w:type="gramEnd"/>
      <w:r w:rsidR="007B699A" w:rsidRPr="00C64856">
        <w:rPr>
          <w:rFonts w:hint="eastAsia"/>
        </w:rPr>
        <w:t>人數，並與地方政府檢討近年緊急支援協定安置床位使用狀況，如未使用且</w:t>
      </w:r>
      <w:proofErr w:type="gramStart"/>
      <w:r w:rsidR="007B699A" w:rsidRPr="00C64856">
        <w:rPr>
          <w:rFonts w:hint="eastAsia"/>
        </w:rPr>
        <w:t>有候住</w:t>
      </w:r>
      <w:proofErr w:type="gramEnd"/>
      <w:r w:rsidR="007B699A" w:rsidRPr="00C64856">
        <w:rPr>
          <w:rFonts w:hint="eastAsia"/>
        </w:rPr>
        <w:t>人員入住需求，先</w:t>
      </w:r>
      <w:proofErr w:type="gramStart"/>
      <w:r w:rsidR="007B699A" w:rsidRPr="00C64856">
        <w:rPr>
          <w:rFonts w:hint="eastAsia"/>
        </w:rPr>
        <w:t>協議調減緊急</w:t>
      </w:r>
      <w:proofErr w:type="gramEnd"/>
      <w:r w:rsidR="007B699A" w:rsidRPr="00C64856">
        <w:rPr>
          <w:rFonts w:hint="eastAsia"/>
        </w:rPr>
        <w:t>支援協定床位數，平時亦將緊急支援協定床位彈性運用收住，</w:t>
      </w:r>
      <w:proofErr w:type="gramStart"/>
      <w:r w:rsidR="007B699A" w:rsidRPr="00C64856">
        <w:rPr>
          <w:rFonts w:hint="eastAsia"/>
        </w:rPr>
        <w:t>俟</w:t>
      </w:r>
      <w:proofErr w:type="gramEnd"/>
      <w:r w:rsidR="007B699A" w:rsidRPr="00C64856">
        <w:rPr>
          <w:rFonts w:hint="eastAsia"/>
        </w:rPr>
        <w:t>地方政府有緊急安置需</w:t>
      </w:r>
      <w:r w:rsidR="007B699A" w:rsidRPr="00C64856">
        <w:rPr>
          <w:rFonts w:hint="eastAsia"/>
        </w:rPr>
        <w:lastRenderedPageBreak/>
        <w:t>求，再調整床位因應或</w:t>
      </w:r>
      <w:proofErr w:type="gramStart"/>
      <w:r w:rsidR="007B699A" w:rsidRPr="00C64856">
        <w:rPr>
          <w:rFonts w:hint="eastAsia"/>
        </w:rPr>
        <w:t>若滿床時</w:t>
      </w:r>
      <w:proofErr w:type="gramEnd"/>
      <w:r w:rsidR="007B699A" w:rsidRPr="00C64856">
        <w:rPr>
          <w:rFonts w:hint="eastAsia"/>
        </w:rPr>
        <w:t>則請其安置其他收容」。</w:t>
      </w:r>
    </w:p>
    <w:p w14:paraId="22DFDF1C" w14:textId="2FD7B004" w:rsidR="00012EFB" w:rsidRPr="00C64856" w:rsidRDefault="00E779C4" w:rsidP="00637EC4">
      <w:pPr>
        <w:pStyle w:val="3"/>
        <w:ind w:leftChars="200"/>
      </w:pPr>
      <w:r w:rsidRPr="00C64856">
        <w:rPr>
          <w:rFonts w:hint="eastAsia"/>
        </w:rPr>
        <w:t>退輔會</w:t>
      </w:r>
      <w:r w:rsidR="00FE19BC" w:rsidRPr="00C64856">
        <w:rPr>
          <w:rFonts w:hint="eastAsia"/>
        </w:rPr>
        <w:t>辦理</w:t>
      </w:r>
      <w:r w:rsidRPr="00C64856">
        <w:rPr>
          <w:rFonts w:hint="eastAsia"/>
        </w:rPr>
        <w:t>資源共享</w:t>
      </w:r>
      <w:r w:rsidR="007B699A" w:rsidRPr="00C64856">
        <w:rPr>
          <w:rFonts w:hint="eastAsia"/>
        </w:rPr>
        <w:t>已</w:t>
      </w:r>
      <w:r w:rsidR="009E0A72" w:rsidRPr="00C64856">
        <w:rPr>
          <w:rFonts w:hint="eastAsia"/>
        </w:rPr>
        <w:t>逾</w:t>
      </w:r>
      <w:r w:rsidR="007B699A" w:rsidRPr="00C64856">
        <w:rPr>
          <w:rFonts w:hint="eastAsia"/>
        </w:rPr>
        <w:t>10餘年，該業務</w:t>
      </w:r>
      <w:r w:rsidRPr="00C64856">
        <w:rPr>
          <w:rFonts w:hint="eastAsia"/>
        </w:rPr>
        <w:t>成效不彰</w:t>
      </w:r>
      <w:r w:rsidR="00637EC4" w:rsidRPr="00C64856">
        <w:rPr>
          <w:rFonts w:hint="eastAsia"/>
        </w:rPr>
        <w:t>。</w:t>
      </w:r>
      <w:r w:rsidR="00012EFB" w:rsidRPr="00C64856">
        <w:rPr>
          <w:rFonts w:hint="eastAsia"/>
        </w:rPr>
        <w:t>本院</w:t>
      </w:r>
      <w:r w:rsidR="00FE19BC" w:rsidRPr="00C64856">
        <w:rPr>
          <w:rFonts w:hint="eastAsia"/>
        </w:rPr>
        <w:t>為瞭解實際情形，</w:t>
      </w:r>
      <w:r w:rsidR="00012EFB" w:rsidRPr="00C64856">
        <w:rPr>
          <w:rFonts w:hint="eastAsia"/>
        </w:rPr>
        <w:t>函詢</w:t>
      </w:r>
      <w:r w:rsidR="00BE36B1" w:rsidRPr="00C64856">
        <w:rPr>
          <w:rFonts w:hint="eastAsia"/>
        </w:rPr>
        <w:t>地方</w:t>
      </w:r>
      <w:r w:rsidR="00012EFB" w:rsidRPr="00C64856">
        <w:rPr>
          <w:rFonts w:hint="eastAsia"/>
        </w:rPr>
        <w:t>政府對資源共享</w:t>
      </w:r>
      <w:r w:rsidR="00BE36B1" w:rsidRPr="00C64856">
        <w:rPr>
          <w:rFonts w:hint="eastAsia"/>
        </w:rPr>
        <w:t>之</w:t>
      </w:r>
      <w:r w:rsidR="00FE19BC" w:rsidRPr="00C64856">
        <w:rPr>
          <w:rFonts w:hint="eastAsia"/>
        </w:rPr>
        <w:t>問題與</w:t>
      </w:r>
      <w:r w:rsidR="00BE36B1" w:rsidRPr="00C64856">
        <w:rPr>
          <w:rFonts w:hint="eastAsia"/>
        </w:rPr>
        <w:t>建議</w:t>
      </w:r>
      <w:r w:rsidR="00012EFB" w:rsidRPr="00C64856">
        <w:rPr>
          <w:rFonts w:hint="eastAsia"/>
        </w:rPr>
        <w:t>，經彙整</w:t>
      </w:r>
      <w:r w:rsidR="00BE36B1" w:rsidRPr="00C64856">
        <w:rPr>
          <w:rFonts w:hint="eastAsia"/>
        </w:rPr>
        <w:t>後</w:t>
      </w:r>
      <w:r w:rsidR="00012EFB" w:rsidRPr="00C64856">
        <w:rPr>
          <w:rFonts w:hint="eastAsia"/>
        </w:rPr>
        <w:t>摘錄如下</w:t>
      </w:r>
      <w:r w:rsidR="00012EFB" w:rsidRPr="00C64856">
        <w:rPr>
          <w:rFonts w:hAnsi="標楷體" w:hint="eastAsia"/>
        </w:rPr>
        <w:t>:</w:t>
      </w:r>
    </w:p>
    <w:p w14:paraId="0BB0A7DF" w14:textId="5464057D" w:rsidR="00012EFB" w:rsidRPr="00C64856" w:rsidRDefault="00C23601" w:rsidP="00012EFB">
      <w:pPr>
        <w:pStyle w:val="4"/>
      </w:pPr>
      <w:r w:rsidRPr="00C64856">
        <w:rPr>
          <w:rFonts w:hint="eastAsia"/>
        </w:rPr>
        <w:t>不清楚</w:t>
      </w:r>
      <w:r w:rsidR="00012EFB" w:rsidRPr="00C64856">
        <w:rPr>
          <w:rFonts w:hint="eastAsia"/>
        </w:rPr>
        <w:t>退輔會有</w:t>
      </w:r>
      <w:r w:rsidRPr="00C64856">
        <w:rPr>
          <w:rFonts w:hint="eastAsia"/>
        </w:rPr>
        <w:t>該項</w:t>
      </w:r>
      <w:r w:rsidR="00012EFB" w:rsidRPr="00C64856">
        <w:rPr>
          <w:rFonts w:hint="eastAsia"/>
        </w:rPr>
        <w:t>計畫</w:t>
      </w:r>
      <w:r w:rsidRPr="00C64856">
        <w:rPr>
          <w:rFonts w:hint="eastAsia"/>
        </w:rPr>
        <w:t>，也未曾接獲退輔會或榮家宣導</w:t>
      </w:r>
      <w:r w:rsidR="00AF07C4" w:rsidRPr="00C64856">
        <w:rPr>
          <w:rFonts w:hint="eastAsia"/>
        </w:rPr>
        <w:t>資料或公文</w:t>
      </w:r>
      <w:r w:rsidR="00012EFB" w:rsidRPr="00C64856">
        <w:rPr>
          <w:rFonts w:hint="eastAsia"/>
        </w:rPr>
        <w:t>。</w:t>
      </w:r>
    </w:p>
    <w:p w14:paraId="7FF6D496" w14:textId="2FE5689D" w:rsidR="00661B02" w:rsidRPr="00C64856" w:rsidRDefault="00FE19BC" w:rsidP="00012EFB">
      <w:pPr>
        <w:pStyle w:val="4"/>
      </w:pPr>
      <w:r w:rsidRPr="00C64856">
        <w:rPr>
          <w:rFonts w:hint="eastAsia"/>
        </w:rPr>
        <w:t>榮家</w:t>
      </w:r>
      <w:r w:rsidR="00661B02" w:rsidRPr="00C64856">
        <w:rPr>
          <w:rFonts w:hint="eastAsia"/>
        </w:rPr>
        <w:t>收費太貴，還有收取保證金。</w:t>
      </w:r>
    </w:p>
    <w:p w14:paraId="0E08AA32" w14:textId="5B4FF1DD" w:rsidR="00012EFB" w:rsidRPr="00C64856" w:rsidRDefault="00012EFB" w:rsidP="00012EFB">
      <w:pPr>
        <w:pStyle w:val="4"/>
      </w:pPr>
      <w:r w:rsidRPr="00C64856">
        <w:rPr>
          <w:rFonts w:hint="eastAsia"/>
        </w:rPr>
        <w:t>曾去函詢問</w:t>
      </w:r>
      <w:r w:rsidR="00FE19BC" w:rsidRPr="00C64856">
        <w:rPr>
          <w:rFonts w:hint="eastAsia"/>
        </w:rPr>
        <w:t>榮家</w:t>
      </w:r>
      <w:r w:rsidRPr="00C64856">
        <w:rPr>
          <w:rFonts w:hint="eastAsia"/>
        </w:rPr>
        <w:t>該</w:t>
      </w:r>
      <w:r w:rsidR="00C23601" w:rsidRPr="00C64856">
        <w:rPr>
          <w:rFonts w:hint="eastAsia"/>
        </w:rPr>
        <w:t>項</w:t>
      </w:r>
      <w:r w:rsidRPr="00C64856">
        <w:rPr>
          <w:rFonts w:hint="eastAsia"/>
        </w:rPr>
        <w:t>計畫，但榮家未有回復</w:t>
      </w:r>
      <w:r w:rsidR="00C23601" w:rsidRPr="00C64856">
        <w:rPr>
          <w:rFonts w:hint="eastAsia"/>
        </w:rPr>
        <w:t>；或回復</w:t>
      </w:r>
      <w:r w:rsidR="004A4ECA" w:rsidRPr="00C64856">
        <w:rPr>
          <w:rFonts w:hint="eastAsia"/>
        </w:rPr>
        <w:t>已</w:t>
      </w:r>
      <w:r w:rsidR="00C23601" w:rsidRPr="00C64856">
        <w:rPr>
          <w:rFonts w:hint="eastAsia"/>
        </w:rPr>
        <w:t>與其他縣市簽訂協議，故無法再簽訂。</w:t>
      </w:r>
    </w:p>
    <w:p w14:paraId="0188C21B" w14:textId="5F32AF20" w:rsidR="00E1242B" w:rsidRPr="00C64856" w:rsidRDefault="00E1242B" w:rsidP="00E1242B">
      <w:pPr>
        <w:pStyle w:val="4"/>
      </w:pPr>
      <w:r w:rsidRPr="00C64856">
        <w:rPr>
          <w:rFonts w:hint="eastAsia"/>
        </w:rPr>
        <w:t>建請榮家於合作條件與資源共享情況下，應適度放寬得安置轄外具福利身分者，以維弱勢民眾權益與外縣市政府提供服務便利性。</w:t>
      </w:r>
    </w:p>
    <w:p w14:paraId="1FDDCE55" w14:textId="3DDA7A0B" w:rsidR="00012EFB" w:rsidRPr="00C64856" w:rsidRDefault="00FE19BC" w:rsidP="00012EFB">
      <w:pPr>
        <w:pStyle w:val="4"/>
      </w:pPr>
      <w:r w:rsidRPr="00C64856">
        <w:rPr>
          <w:rFonts w:hint="eastAsia"/>
        </w:rPr>
        <w:t>榮</w:t>
      </w:r>
      <w:r w:rsidR="00E1242B" w:rsidRPr="00C64856">
        <w:rPr>
          <w:rFonts w:hint="eastAsia"/>
        </w:rPr>
        <w:t>家</w:t>
      </w:r>
      <w:r w:rsidR="00012EFB" w:rsidRPr="00C64856">
        <w:rPr>
          <w:rFonts w:hint="eastAsia"/>
        </w:rPr>
        <w:t>收住標準不一，且須先自費體檢</w:t>
      </w:r>
      <w:r w:rsidR="004A4ECA" w:rsidRPr="00C64856">
        <w:rPr>
          <w:rFonts w:hint="eastAsia"/>
        </w:rPr>
        <w:t>，等待時間與成本較高</w:t>
      </w:r>
      <w:r w:rsidR="00012EFB" w:rsidRPr="00C64856">
        <w:rPr>
          <w:rFonts w:hint="eastAsia"/>
        </w:rPr>
        <w:t>。</w:t>
      </w:r>
    </w:p>
    <w:p w14:paraId="09A82631" w14:textId="4F5CC0AF" w:rsidR="00012EFB" w:rsidRPr="00C64856" w:rsidRDefault="00012EFB" w:rsidP="00012EFB">
      <w:pPr>
        <w:pStyle w:val="4"/>
      </w:pPr>
      <w:r w:rsidRPr="00C64856">
        <w:rPr>
          <w:rFonts w:hint="eastAsia"/>
        </w:rPr>
        <w:t>僅收有自理能力住民，但床位需求以養護為多</w:t>
      </w:r>
      <w:r w:rsidR="00C23601" w:rsidRPr="00C64856">
        <w:rPr>
          <w:rFonts w:hint="eastAsia"/>
        </w:rPr>
        <w:t>，建議放寬</w:t>
      </w:r>
      <w:r w:rsidRPr="00C64856">
        <w:rPr>
          <w:rFonts w:hint="eastAsia"/>
        </w:rPr>
        <w:t>。</w:t>
      </w:r>
    </w:p>
    <w:p w14:paraId="3458CF55" w14:textId="65AD1AE0" w:rsidR="00E1242B" w:rsidRPr="00C64856" w:rsidRDefault="00E1242B" w:rsidP="00012EFB">
      <w:pPr>
        <w:pStyle w:val="4"/>
      </w:pPr>
      <w:r w:rsidRPr="00C64856">
        <w:rPr>
          <w:rFonts w:hint="eastAsia"/>
        </w:rPr>
        <w:t>建議在床位數及床位屬性部分，如能協助達成共識，榮家與地方政府共同檢視榮家服務量能，可增加與榮家合作的廣度及深度。</w:t>
      </w:r>
    </w:p>
    <w:p w14:paraId="1DD33075" w14:textId="115EA78C" w:rsidR="00E1242B" w:rsidRPr="00C64856" w:rsidRDefault="00E1242B" w:rsidP="00E1242B">
      <w:pPr>
        <w:pStyle w:val="4"/>
      </w:pPr>
      <w:r w:rsidRPr="00C64856">
        <w:rPr>
          <w:rFonts w:hint="eastAsia"/>
        </w:rPr>
        <w:t>榮家內部單位多，分工細接洽窗口多， 耗費較多行政溝通及聯繫時間，轉介時都要聯繫不同部門。</w:t>
      </w:r>
    </w:p>
    <w:p w14:paraId="774E66BF" w14:textId="064B379B" w:rsidR="00E1242B" w:rsidRPr="00C64856" w:rsidRDefault="00E1242B" w:rsidP="00E1242B">
      <w:pPr>
        <w:pStyle w:val="4"/>
      </w:pPr>
      <w:r w:rsidRPr="00C64856">
        <w:rPr>
          <w:rFonts w:hint="eastAsia"/>
        </w:rPr>
        <w:t>建議轉介低收入戶老人收住評估時，免跟一般民眾候床，而採優先候床資格。</w:t>
      </w:r>
    </w:p>
    <w:p w14:paraId="170D8440" w14:textId="0017C7B5" w:rsidR="00057F75" w:rsidRPr="00C64856" w:rsidRDefault="00057F75" w:rsidP="00C23601">
      <w:pPr>
        <w:pStyle w:val="4"/>
      </w:pPr>
      <w:r w:rsidRPr="00C64856">
        <w:rPr>
          <w:rFonts w:hint="eastAsia"/>
        </w:rPr>
        <w:t>建議設立單一窗口，以利詢問。</w:t>
      </w:r>
    </w:p>
    <w:p w14:paraId="2B550F19" w14:textId="6BA086DA" w:rsidR="005A6408" w:rsidRPr="00C64856" w:rsidRDefault="005A6408" w:rsidP="00C23601">
      <w:pPr>
        <w:pStyle w:val="4"/>
      </w:pPr>
      <w:r w:rsidRPr="00C64856">
        <w:rPr>
          <w:rFonts w:hint="eastAsia"/>
        </w:rPr>
        <w:t>倘榮家尚有適宜之閒置館舍，建議可與縣市政府合作活化館舍。</w:t>
      </w:r>
    </w:p>
    <w:p w14:paraId="0862556E" w14:textId="2995F9B4" w:rsidR="005A6408" w:rsidRPr="00C64856" w:rsidRDefault="005A6408" w:rsidP="00C23601">
      <w:pPr>
        <w:pStyle w:val="4"/>
      </w:pPr>
      <w:r w:rsidRPr="00C64856">
        <w:rPr>
          <w:rFonts w:hint="eastAsia"/>
        </w:rPr>
        <w:t>鑒於榮家近年來積極協助推動社區關懷據點工作，建議與地方政府或當地社區協調及合作，主動發掘符合入住資格之個案，並及時協助安置，俾利提升</w:t>
      </w:r>
      <w:r w:rsidRPr="00C64856">
        <w:rPr>
          <w:rFonts w:hint="eastAsia"/>
        </w:rPr>
        <w:lastRenderedPageBreak/>
        <w:t>執行成效。</w:t>
      </w:r>
    </w:p>
    <w:p w14:paraId="7868AB75" w14:textId="19F31489" w:rsidR="002D00D2" w:rsidRPr="00C64856" w:rsidRDefault="001C6C6A" w:rsidP="00B261BA">
      <w:pPr>
        <w:pStyle w:val="3"/>
        <w:rPr>
          <w:b/>
        </w:rPr>
      </w:pPr>
      <w:r w:rsidRPr="00C64856">
        <w:rPr>
          <w:rFonts w:hint="eastAsia"/>
        </w:rPr>
        <w:t>上開地方政府</w:t>
      </w:r>
      <w:r w:rsidR="009E0A72" w:rsidRPr="00C64856">
        <w:rPr>
          <w:rFonts w:hint="eastAsia"/>
        </w:rPr>
        <w:t>反映</w:t>
      </w:r>
      <w:r w:rsidRPr="00C64856">
        <w:rPr>
          <w:rFonts w:hint="eastAsia"/>
        </w:rPr>
        <w:t>諸多意見有其參考價值，</w:t>
      </w:r>
      <w:r w:rsidR="00755625" w:rsidRPr="00C64856">
        <w:rPr>
          <w:rFonts w:hint="eastAsia"/>
        </w:rPr>
        <w:t>本院交退輔會</w:t>
      </w:r>
      <w:proofErr w:type="gramStart"/>
      <w:r w:rsidR="00755625" w:rsidRPr="00C64856">
        <w:rPr>
          <w:rFonts w:hint="eastAsia"/>
        </w:rPr>
        <w:t>查察上開</w:t>
      </w:r>
      <w:proofErr w:type="gramEnd"/>
      <w:r w:rsidR="00755625" w:rsidRPr="00C64856">
        <w:rPr>
          <w:rFonts w:hint="eastAsia"/>
        </w:rPr>
        <w:t>反映事項</w:t>
      </w:r>
      <w:r w:rsidR="00B261BA" w:rsidRPr="00C64856">
        <w:rPr>
          <w:rFonts w:hint="eastAsia"/>
        </w:rPr>
        <w:t>，退輔會</w:t>
      </w:r>
      <w:r w:rsidR="00755625" w:rsidRPr="00C64856">
        <w:rPr>
          <w:rFonts w:hint="eastAsia"/>
        </w:rPr>
        <w:t>表示：「與地方政府協議委託收容之低</w:t>
      </w:r>
      <w:r w:rsidR="00755625" w:rsidRPr="00C64856">
        <w:t>(</w:t>
      </w:r>
      <w:r w:rsidR="00755625" w:rsidRPr="00C64856">
        <w:rPr>
          <w:rFonts w:hint="eastAsia"/>
        </w:rPr>
        <w:t>中低</w:t>
      </w:r>
      <w:r w:rsidR="00755625" w:rsidRPr="00C64856">
        <w:t>)</w:t>
      </w:r>
      <w:r w:rsidR="00755625" w:rsidRPr="00C64856">
        <w:rPr>
          <w:rFonts w:hint="eastAsia"/>
        </w:rPr>
        <w:t>收入戶長者照顧，其收取服務費額</w:t>
      </w:r>
      <w:r w:rsidR="00755625" w:rsidRPr="00C64856">
        <w:rPr>
          <w:rStyle w:val="aff1"/>
          <w:rFonts w:hAnsi="標楷體"/>
          <w:szCs w:val="32"/>
        </w:rPr>
        <w:footnoteReference w:id="9"/>
      </w:r>
      <w:r w:rsidR="00755625" w:rsidRPr="00C64856">
        <w:rPr>
          <w:rFonts w:hint="eastAsia"/>
        </w:rPr>
        <w:t>安養每人每月</w:t>
      </w:r>
      <w:r w:rsidR="00DB372C" w:rsidRPr="00C64856">
        <w:rPr>
          <w:rFonts w:hint="eastAsia"/>
        </w:rPr>
        <w:t>新臺幣(下同)</w:t>
      </w:r>
      <w:r w:rsidR="00755625" w:rsidRPr="00C64856">
        <w:t>7,100</w:t>
      </w:r>
      <w:r w:rsidR="00755625" w:rsidRPr="00C64856">
        <w:rPr>
          <w:rFonts w:hint="eastAsia"/>
        </w:rPr>
        <w:t>元、養護</w:t>
      </w:r>
      <w:r w:rsidR="00755625" w:rsidRPr="00C64856">
        <w:t>1</w:t>
      </w:r>
      <w:r w:rsidR="00755625" w:rsidRPr="00C64856">
        <w:rPr>
          <w:rFonts w:hint="eastAsia"/>
        </w:rPr>
        <w:t>萬元及失智</w:t>
      </w:r>
      <w:r w:rsidR="00755625" w:rsidRPr="00C64856">
        <w:t>1</w:t>
      </w:r>
      <w:r w:rsidR="00755625" w:rsidRPr="00C64856">
        <w:rPr>
          <w:rFonts w:hint="eastAsia"/>
        </w:rPr>
        <w:t>萬</w:t>
      </w:r>
      <w:r w:rsidR="00755625" w:rsidRPr="00C64856">
        <w:t>5,000</w:t>
      </w:r>
      <w:r w:rsidR="00755625" w:rsidRPr="00C64856">
        <w:rPr>
          <w:rFonts w:hint="eastAsia"/>
        </w:rPr>
        <w:t>元，且無收取保證金之規定，並無高於部分縣市政府法定安置補助金額收費之情事，與各地方政府簽訂契約時明訂收費標準，函</w:t>
      </w:r>
      <w:proofErr w:type="gramStart"/>
      <w:r w:rsidR="00755625" w:rsidRPr="00C64856">
        <w:rPr>
          <w:rFonts w:hint="eastAsia"/>
        </w:rPr>
        <w:t>詢</w:t>
      </w:r>
      <w:proofErr w:type="gramEnd"/>
      <w:r w:rsidR="00755625" w:rsidRPr="00C64856">
        <w:rPr>
          <w:rFonts w:hint="eastAsia"/>
        </w:rPr>
        <w:t>地方政府轉</w:t>
      </w:r>
      <w:proofErr w:type="gramStart"/>
      <w:r w:rsidR="00755625" w:rsidRPr="00C64856">
        <w:rPr>
          <w:rFonts w:hint="eastAsia"/>
        </w:rPr>
        <w:t>介</w:t>
      </w:r>
      <w:proofErr w:type="gramEnd"/>
      <w:r w:rsidR="00755625" w:rsidRPr="00C64856">
        <w:rPr>
          <w:rFonts w:hint="eastAsia"/>
        </w:rPr>
        <w:t>安置意願時亦有載明收費標準」。</w:t>
      </w:r>
      <w:r w:rsidR="000039FB" w:rsidRPr="00C64856">
        <w:rPr>
          <w:rFonts w:hint="eastAsia"/>
        </w:rPr>
        <w:t>而</w:t>
      </w:r>
      <w:r w:rsidR="00B261BA" w:rsidRPr="00C64856">
        <w:rPr>
          <w:rFonts w:hint="eastAsia"/>
        </w:rPr>
        <w:t>本院</w:t>
      </w:r>
      <w:r w:rsidR="00C33243" w:rsidRPr="00C64856">
        <w:rPr>
          <w:rFonts w:hint="eastAsia"/>
        </w:rPr>
        <w:t>約</w:t>
      </w:r>
      <w:proofErr w:type="gramStart"/>
      <w:r w:rsidR="00C33243" w:rsidRPr="00C64856">
        <w:rPr>
          <w:rFonts w:hint="eastAsia"/>
        </w:rPr>
        <w:t>詢衛福部</w:t>
      </w:r>
      <w:r w:rsidR="009E0A72" w:rsidRPr="00C64856">
        <w:rPr>
          <w:rFonts w:hint="eastAsia"/>
        </w:rPr>
        <w:t>亦</w:t>
      </w:r>
      <w:r w:rsidR="000039FB" w:rsidRPr="00C64856">
        <w:rPr>
          <w:rFonts w:hint="eastAsia"/>
        </w:rPr>
        <w:t>回復</w:t>
      </w:r>
      <w:proofErr w:type="gramEnd"/>
      <w:r w:rsidR="00C33243" w:rsidRPr="00C64856">
        <w:rPr>
          <w:rFonts w:hint="eastAsia"/>
        </w:rPr>
        <w:t>：「</w:t>
      </w:r>
      <w:proofErr w:type="gramStart"/>
      <w:r w:rsidR="00C33243" w:rsidRPr="00C64856">
        <w:rPr>
          <w:rFonts w:hint="eastAsia"/>
        </w:rPr>
        <w:t>社家署</w:t>
      </w:r>
      <w:proofErr w:type="gramEnd"/>
      <w:r w:rsidR="00C33243" w:rsidRPr="00C64856">
        <w:rPr>
          <w:rFonts w:hint="eastAsia"/>
        </w:rPr>
        <w:t>為減輕地方政府財政負擔，運用長照服務發展基金，以每人每月</w:t>
      </w:r>
      <w:r w:rsidR="00C33243" w:rsidRPr="00C64856">
        <w:t>2</w:t>
      </w:r>
      <w:r w:rsidR="00C33243" w:rsidRPr="00C64856">
        <w:rPr>
          <w:rFonts w:hint="eastAsia"/>
        </w:rPr>
        <w:t>萬</w:t>
      </w:r>
      <w:r w:rsidR="00C33243" w:rsidRPr="00C64856">
        <w:t>2,000</w:t>
      </w:r>
      <w:r w:rsidR="00C33243" w:rsidRPr="00C64856">
        <w:rPr>
          <w:rFonts w:hint="eastAsia"/>
        </w:rPr>
        <w:t>元</w:t>
      </w:r>
      <w:r w:rsidR="00C33243" w:rsidRPr="00C64856">
        <w:t>(</w:t>
      </w:r>
      <w:r w:rsidR="00C33243" w:rsidRPr="00C64856">
        <w:rPr>
          <w:rFonts w:hint="eastAsia"/>
        </w:rPr>
        <w:t>非全國公費安置費上限</w:t>
      </w:r>
      <w:r w:rsidR="00C33243" w:rsidRPr="00C64856">
        <w:t>)</w:t>
      </w:r>
      <w:r w:rsidR="00C33243" w:rsidRPr="00C64856">
        <w:rPr>
          <w:rFonts w:hint="eastAsia"/>
        </w:rPr>
        <w:t>及各縣市財力分級等基準，核算各地方政府獎助額度。惟各地方政府仍</w:t>
      </w:r>
      <w:proofErr w:type="gramStart"/>
      <w:r w:rsidR="00C33243" w:rsidRPr="00C64856">
        <w:rPr>
          <w:rFonts w:hint="eastAsia"/>
        </w:rPr>
        <w:t>應視轄內</w:t>
      </w:r>
      <w:proofErr w:type="gramEnd"/>
      <w:r w:rsidR="00C33243" w:rsidRPr="00C64856">
        <w:rPr>
          <w:rFonts w:hint="eastAsia"/>
        </w:rPr>
        <w:t>物價水準、老人公費安置需求及受委託機構收費情形，依自有財源適切評估並合理編列公費安置額度及相關預算，以維護老人公費安置之權益及維持機構營運所需。另</w:t>
      </w:r>
      <w:r w:rsidR="00C33243" w:rsidRPr="00C64856">
        <w:rPr>
          <w:rFonts w:hint="eastAsia"/>
        </w:rPr>
        <w:tab/>
        <w:t>依103年修正退輔會榮家資源共享服務照顧規費收費標準第3條規定，安養住民每人每月7,100元、養護住民每人每月1萬元、失智住民每人每月1萬5,000元，另視住民需要負擔伙食費4,050元。經</w:t>
      </w:r>
      <w:proofErr w:type="gramStart"/>
      <w:r w:rsidR="00C33243" w:rsidRPr="00C64856">
        <w:rPr>
          <w:rFonts w:hint="eastAsia"/>
        </w:rPr>
        <w:t>查上開榮</w:t>
      </w:r>
      <w:proofErr w:type="gramEnd"/>
      <w:r w:rsidR="00C33243" w:rsidRPr="00C64856">
        <w:rPr>
          <w:rFonts w:hint="eastAsia"/>
        </w:rPr>
        <w:t>家公費安置費用，尚在衛福</w:t>
      </w:r>
      <w:proofErr w:type="gramStart"/>
      <w:r w:rsidR="00C33243" w:rsidRPr="00C64856">
        <w:rPr>
          <w:rFonts w:hint="eastAsia"/>
        </w:rPr>
        <w:t>部社家署</w:t>
      </w:r>
      <w:proofErr w:type="gramEnd"/>
      <w:r w:rsidR="00C33243" w:rsidRPr="00C64856">
        <w:rPr>
          <w:rFonts w:hint="eastAsia"/>
        </w:rPr>
        <w:t>前開核算獎助地方政府中低收入失能老人機構公費安置費用基準內」。</w:t>
      </w:r>
      <w:r w:rsidR="009E0A72" w:rsidRPr="00C64856">
        <w:rPr>
          <w:rFonts w:hint="eastAsia"/>
        </w:rPr>
        <w:t>惟</w:t>
      </w:r>
      <w:r w:rsidR="009E7E02" w:rsidRPr="00C64856">
        <w:rPr>
          <w:rFonts w:hint="eastAsia"/>
        </w:rPr>
        <w:t>依</w:t>
      </w:r>
      <w:r w:rsidRPr="00C64856">
        <w:rPr>
          <w:rFonts w:hAnsi="標楷體" w:hint="eastAsia"/>
        </w:rPr>
        <w:t>地方政府反映事項</w:t>
      </w:r>
      <w:r w:rsidR="000039FB" w:rsidRPr="00C64856">
        <w:rPr>
          <w:rFonts w:hAnsi="標楷體" w:hint="eastAsia"/>
        </w:rPr>
        <w:t>：「</w:t>
      </w:r>
      <w:r w:rsidR="009E0A72" w:rsidRPr="00C64856">
        <w:rPr>
          <w:rFonts w:hAnsi="標楷體" w:hint="eastAsia"/>
        </w:rPr>
        <w:t>諸</w:t>
      </w:r>
      <w:r w:rsidRPr="00C64856">
        <w:rPr>
          <w:rFonts w:hint="eastAsia"/>
        </w:rPr>
        <w:t>如</w:t>
      </w:r>
      <w:r w:rsidR="00C33243" w:rsidRPr="00C64856">
        <w:rPr>
          <w:rFonts w:hint="eastAsia"/>
        </w:rPr>
        <w:t>榮家收費過高、收取保證金與</w:t>
      </w:r>
      <w:proofErr w:type="gramStart"/>
      <w:r w:rsidR="00C33243" w:rsidRPr="00C64856">
        <w:rPr>
          <w:rFonts w:hint="eastAsia"/>
        </w:rPr>
        <w:t>收住僅限</w:t>
      </w:r>
      <w:proofErr w:type="gramEnd"/>
      <w:r w:rsidR="00C33243" w:rsidRPr="00C64856">
        <w:rPr>
          <w:rFonts w:hint="eastAsia"/>
        </w:rPr>
        <w:t>榮民身分等</w:t>
      </w:r>
      <w:r w:rsidR="000039FB" w:rsidRPr="00C64856">
        <w:rPr>
          <w:rFonts w:hAnsi="標楷體" w:hint="eastAsia"/>
        </w:rPr>
        <w:t>」</w:t>
      </w:r>
      <w:r w:rsidR="009E7E02" w:rsidRPr="00C64856">
        <w:rPr>
          <w:rFonts w:hAnsi="標楷體" w:hint="eastAsia"/>
        </w:rPr>
        <w:t>，</w:t>
      </w:r>
      <w:r w:rsidRPr="00C64856">
        <w:rPr>
          <w:rFonts w:hint="eastAsia"/>
        </w:rPr>
        <w:t>與</w:t>
      </w:r>
      <w:r w:rsidR="009E7E02" w:rsidRPr="00C64856">
        <w:rPr>
          <w:rFonts w:hint="eastAsia"/>
        </w:rPr>
        <w:t>資源共享</w:t>
      </w:r>
      <w:r w:rsidRPr="00C64856">
        <w:rPr>
          <w:rFonts w:hint="eastAsia"/>
        </w:rPr>
        <w:t>政策</w:t>
      </w:r>
      <w:r w:rsidR="009E0A72" w:rsidRPr="00C64856">
        <w:rPr>
          <w:rFonts w:hint="eastAsia"/>
        </w:rPr>
        <w:t>實施方式，</w:t>
      </w:r>
      <w:r w:rsidRPr="00C64856">
        <w:rPr>
          <w:rFonts w:hint="eastAsia"/>
        </w:rPr>
        <w:t>不甚相符</w:t>
      </w:r>
      <w:r w:rsidR="009E0A72" w:rsidRPr="00C64856">
        <w:rPr>
          <w:rFonts w:hint="eastAsia"/>
        </w:rPr>
        <w:t>。</w:t>
      </w:r>
      <w:r w:rsidR="00C33243" w:rsidRPr="00C64856">
        <w:rPr>
          <w:rFonts w:hint="eastAsia"/>
        </w:rPr>
        <w:t>顯見</w:t>
      </w:r>
      <w:r w:rsidR="000039FB" w:rsidRPr="00C64856">
        <w:rPr>
          <w:rFonts w:hint="eastAsia"/>
        </w:rPr>
        <w:t>該政策推動迄今，退輔會與部分地方政府仍未建立有效合作或溝通管道</w:t>
      </w:r>
      <w:r w:rsidR="00C33243" w:rsidRPr="00C64856">
        <w:rPr>
          <w:rFonts w:hint="eastAsia"/>
        </w:rPr>
        <w:t>。</w:t>
      </w:r>
    </w:p>
    <w:p w14:paraId="1E968D6F" w14:textId="43B806AF" w:rsidR="00512EF4" w:rsidRPr="00C64856" w:rsidRDefault="00661B02" w:rsidP="009E7E02">
      <w:pPr>
        <w:pStyle w:val="3"/>
        <w:rPr>
          <w:b/>
        </w:rPr>
      </w:pPr>
      <w:r w:rsidRPr="00C64856">
        <w:rPr>
          <w:rFonts w:hint="eastAsia"/>
        </w:rPr>
        <w:t>綜上</w:t>
      </w:r>
      <w:r w:rsidR="00C23601" w:rsidRPr="00C64856">
        <w:rPr>
          <w:rFonts w:hint="eastAsia"/>
        </w:rPr>
        <w:t>，</w:t>
      </w:r>
      <w:r w:rsidR="00E2741D" w:rsidRPr="00C64856">
        <w:rPr>
          <w:rFonts w:hint="eastAsia"/>
        </w:rPr>
        <w:t>16所榮家對於資源共享政策其推動力度</w:t>
      </w:r>
      <w:r w:rsidR="009E7E02" w:rsidRPr="00C64856">
        <w:rPr>
          <w:rFonts w:hint="eastAsia"/>
        </w:rPr>
        <w:t>，</w:t>
      </w:r>
      <w:r w:rsidR="00E2741D" w:rsidRPr="00C64856">
        <w:rPr>
          <w:rFonts w:hint="eastAsia"/>
        </w:rPr>
        <w:t>明</w:t>
      </w:r>
      <w:r w:rsidR="00E2741D" w:rsidRPr="00C64856">
        <w:rPr>
          <w:rFonts w:hint="eastAsia"/>
        </w:rPr>
        <w:lastRenderedPageBreak/>
        <w:t>顯有差異</w:t>
      </w:r>
      <w:r w:rsidR="000039FB" w:rsidRPr="00C64856">
        <w:rPr>
          <w:rFonts w:hint="eastAsia"/>
        </w:rPr>
        <w:t>，</w:t>
      </w:r>
      <w:r w:rsidR="00E2741D" w:rsidRPr="00C64856">
        <w:rPr>
          <w:rFonts w:hint="eastAsia"/>
        </w:rPr>
        <w:t>如</w:t>
      </w:r>
      <w:r w:rsidR="0062344C" w:rsidRPr="00C64856">
        <w:rPr>
          <w:rFonts w:hint="eastAsia"/>
        </w:rPr>
        <w:t>臺南市</w:t>
      </w:r>
      <w:r w:rsidR="004C19A5" w:rsidRPr="00C64856">
        <w:rPr>
          <w:rFonts w:hint="eastAsia"/>
        </w:rPr>
        <w:t>地區</w:t>
      </w:r>
      <w:r w:rsidR="0062344C" w:rsidRPr="00C64856">
        <w:rPr>
          <w:rFonts w:hint="eastAsia"/>
        </w:rPr>
        <w:t>3所榮家</w:t>
      </w:r>
      <w:r w:rsidR="004C19A5" w:rsidRPr="00C64856">
        <w:rPr>
          <w:rFonts w:hint="eastAsia"/>
        </w:rPr>
        <w:t>(白河、佳里與臺南)</w:t>
      </w:r>
      <w:r w:rsidR="0062344C" w:rsidRPr="00C64856">
        <w:rPr>
          <w:rFonts w:hint="eastAsia"/>
        </w:rPr>
        <w:t>皆與</w:t>
      </w:r>
      <w:r w:rsidR="004C19A5" w:rsidRPr="00C64856">
        <w:rPr>
          <w:rFonts w:hint="eastAsia"/>
        </w:rPr>
        <w:t>臺南市政府簽訂</w:t>
      </w:r>
      <w:r w:rsidR="0062344C" w:rsidRPr="00C64856">
        <w:rPr>
          <w:rFonts w:hint="eastAsia"/>
        </w:rPr>
        <w:t>協議；另部分榮家與縣市政府除辦理資源共享外，另有互助合作或緊急支援項目，如雲林、屏東與馬蘭榮家等</w:t>
      </w:r>
      <w:r w:rsidR="004C19A5" w:rsidRPr="00C64856">
        <w:rPr>
          <w:rFonts w:hint="eastAsia"/>
        </w:rPr>
        <w:t>；</w:t>
      </w:r>
      <w:r w:rsidR="002D00D2" w:rsidRPr="00C64856">
        <w:rPr>
          <w:rFonts w:hint="eastAsia"/>
        </w:rPr>
        <w:t>對於與地方政府合作良好之榮家，應予肯定</w:t>
      </w:r>
      <w:r w:rsidR="0062344C" w:rsidRPr="00C64856">
        <w:rPr>
          <w:rFonts w:hint="eastAsia"/>
        </w:rPr>
        <w:t>。</w:t>
      </w:r>
      <w:proofErr w:type="gramStart"/>
      <w:r w:rsidR="0062344C" w:rsidRPr="00C64856">
        <w:rPr>
          <w:rFonts w:hint="eastAsia"/>
        </w:rPr>
        <w:t>惟</w:t>
      </w:r>
      <w:proofErr w:type="gramEnd"/>
      <w:r w:rsidR="0062344C" w:rsidRPr="00C64856">
        <w:rPr>
          <w:rFonts w:hint="eastAsia"/>
        </w:rPr>
        <w:t>部分榮家對資源共享業務，疑似消極以對或與地方政府溝通管道</w:t>
      </w:r>
      <w:r w:rsidR="006A22DD" w:rsidRPr="00C64856">
        <w:rPr>
          <w:rFonts w:hint="eastAsia"/>
        </w:rPr>
        <w:t>不良之現象</w:t>
      </w:r>
      <w:r w:rsidR="0062344C" w:rsidRPr="00C64856">
        <w:rPr>
          <w:rFonts w:hint="eastAsia"/>
        </w:rPr>
        <w:t>，造成部分縣市政府多有反映，如花蓮榮家、中彰榮家等。查退輔會</w:t>
      </w:r>
      <w:r w:rsidR="000039FB" w:rsidRPr="00C64856">
        <w:rPr>
          <w:rFonts w:hint="eastAsia"/>
        </w:rPr>
        <w:t>辦理資源共享業務10餘年，</w:t>
      </w:r>
      <w:r w:rsidR="009E7E02" w:rsidRPr="00C64856">
        <w:rPr>
          <w:rFonts w:hint="eastAsia"/>
        </w:rPr>
        <w:t>迄今仍有部分地方政府未建立有效合作或溝通管道，</w:t>
      </w:r>
      <w:proofErr w:type="gramStart"/>
      <w:r w:rsidR="009E7E02" w:rsidRPr="00C64856">
        <w:rPr>
          <w:rFonts w:hint="eastAsia"/>
        </w:rPr>
        <w:t>且</w:t>
      </w:r>
      <w:r w:rsidR="0062344C" w:rsidRPr="00C64856">
        <w:rPr>
          <w:rFonts w:hint="eastAsia"/>
        </w:rPr>
        <w:t>未另設</w:t>
      </w:r>
      <w:proofErr w:type="gramEnd"/>
      <w:r w:rsidR="0062344C" w:rsidRPr="00C64856">
        <w:rPr>
          <w:rFonts w:hint="eastAsia"/>
        </w:rPr>
        <w:t>管考機制，僅納入年終考核</w:t>
      </w:r>
      <w:r w:rsidR="00C967B9" w:rsidRPr="00C64856">
        <w:rPr>
          <w:rFonts w:hint="eastAsia"/>
        </w:rPr>
        <w:t>，顯見</w:t>
      </w:r>
      <w:r w:rsidR="00E2741D" w:rsidRPr="00C64856">
        <w:rPr>
          <w:rFonts w:hint="eastAsia"/>
        </w:rPr>
        <w:t>退輔</w:t>
      </w:r>
      <w:r w:rsidR="00C967B9" w:rsidRPr="00C64856">
        <w:rPr>
          <w:rFonts w:hint="eastAsia"/>
        </w:rPr>
        <w:t>會未有積極推動，導致成效</w:t>
      </w:r>
      <w:proofErr w:type="gramStart"/>
      <w:r w:rsidR="00C967B9" w:rsidRPr="00C64856">
        <w:rPr>
          <w:rFonts w:hint="eastAsia"/>
        </w:rPr>
        <w:t>不</w:t>
      </w:r>
      <w:proofErr w:type="gramEnd"/>
      <w:r w:rsidR="00C967B9" w:rsidRPr="00C64856">
        <w:rPr>
          <w:rFonts w:hint="eastAsia"/>
        </w:rPr>
        <w:t>彰</w:t>
      </w:r>
      <w:r w:rsidR="007B699A" w:rsidRPr="00C64856">
        <w:rPr>
          <w:rFonts w:hint="eastAsia"/>
        </w:rPr>
        <w:t>，應予改進</w:t>
      </w:r>
      <w:r w:rsidR="00C967B9" w:rsidRPr="00C64856">
        <w:rPr>
          <w:rFonts w:hint="eastAsia"/>
        </w:rPr>
        <w:t>。</w:t>
      </w:r>
      <w:r w:rsidR="00C23601" w:rsidRPr="00C64856">
        <w:rPr>
          <w:rFonts w:hint="eastAsia"/>
          <w:b/>
        </w:rPr>
        <w:t xml:space="preserve"> </w:t>
      </w:r>
    </w:p>
    <w:bookmarkEnd w:id="35"/>
    <w:bookmarkEnd w:id="36"/>
    <w:p w14:paraId="4D95617C" w14:textId="6AD717E5" w:rsidR="00B261BA" w:rsidRPr="00C64856" w:rsidRDefault="00B261BA" w:rsidP="007C6E63">
      <w:pPr>
        <w:pStyle w:val="2"/>
        <w:rPr>
          <w:b/>
        </w:rPr>
      </w:pPr>
      <w:r w:rsidRPr="00C64856">
        <w:rPr>
          <w:rFonts w:hint="eastAsia"/>
          <w:b/>
        </w:rPr>
        <w:t>榮民平均年齡逐年提高，部分偏遠榮家面臨服務人數減少問題日趨嚴峻，惟退輔會僅對失智床</w:t>
      </w:r>
      <w:r w:rsidR="0062344C" w:rsidRPr="00C64856">
        <w:rPr>
          <w:rFonts w:hint="eastAsia"/>
          <w:b/>
        </w:rPr>
        <w:t>位</w:t>
      </w:r>
      <w:r w:rsidRPr="00C64856">
        <w:rPr>
          <w:rFonts w:hint="eastAsia"/>
          <w:b/>
        </w:rPr>
        <w:t>辦理通盤檢討，而安養與養護床</w:t>
      </w:r>
      <w:r w:rsidR="0062344C" w:rsidRPr="00C64856">
        <w:rPr>
          <w:rFonts w:hint="eastAsia"/>
          <w:b/>
        </w:rPr>
        <w:t>位</w:t>
      </w:r>
      <w:r w:rsidR="005A6408" w:rsidRPr="00C64856">
        <w:rPr>
          <w:rFonts w:hint="eastAsia"/>
          <w:b/>
        </w:rPr>
        <w:t>僅</w:t>
      </w:r>
      <w:r w:rsidR="00952683" w:rsidRPr="00C64856">
        <w:rPr>
          <w:rFonts w:hint="eastAsia"/>
          <w:b/>
        </w:rPr>
        <w:t>依</w:t>
      </w:r>
      <w:r w:rsidRPr="00C64856">
        <w:rPr>
          <w:rFonts w:hint="eastAsia"/>
          <w:b/>
        </w:rPr>
        <w:t>年度預算逐年調整</w:t>
      </w:r>
      <w:r w:rsidR="007C6E63" w:rsidRPr="00C64856">
        <w:rPr>
          <w:rFonts w:hint="eastAsia"/>
          <w:b/>
        </w:rPr>
        <w:t>。</w:t>
      </w:r>
      <w:r w:rsidR="005A6408" w:rsidRPr="00C64856">
        <w:rPr>
          <w:rFonts w:hint="eastAsia"/>
          <w:b/>
        </w:rPr>
        <w:t>惟</w:t>
      </w:r>
      <w:r w:rsidR="007C6E63" w:rsidRPr="00C64856">
        <w:rPr>
          <w:rFonts w:hint="eastAsia"/>
          <w:b/>
        </w:rPr>
        <w:t>榮家既已納入衛福部</w:t>
      </w:r>
      <w:r w:rsidR="007C6E63" w:rsidRPr="00C64856">
        <w:rPr>
          <w:b/>
        </w:rPr>
        <w:t>長期照顧十年計畫</w:t>
      </w:r>
      <w:r w:rsidR="007C6E63" w:rsidRPr="00C64856">
        <w:rPr>
          <w:rFonts w:hint="eastAsia"/>
          <w:b/>
        </w:rPr>
        <w:t>2.0，</w:t>
      </w:r>
      <w:r w:rsidR="009E0A72" w:rsidRPr="00C64856">
        <w:rPr>
          <w:rFonts w:hint="eastAsia"/>
          <w:b/>
        </w:rPr>
        <w:t>相關重大工程計畫</w:t>
      </w:r>
      <w:r w:rsidR="007C6E63" w:rsidRPr="00C64856">
        <w:rPr>
          <w:rFonts w:hint="eastAsia"/>
          <w:b/>
        </w:rPr>
        <w:t>應考量當地區域整體需求，尋求當地社福主管機關協助評估</w:t>
      </w:r>
      <w:r w:rsidR="009E0A72" w:rsidRPr="00C64856">
        <w:rPr>
          <w:rFonts w:hint="eastAsia"/>
          <w:b/>
        </w:rPr>
        <w:t>或參與審議</w:t>
      </w:r>
      <w:r w:rsidR="007C6E63" w:rsidRPr="00C64856">
        <w:rPr>
          <w:rFonts w:hint="eastAsia"/>
          <w:b/>
        </w:rPr>
        <w:t>，加深雙方合作</w:t>
      </w:r>
      <w:r w:rsidR="005A6408" w:rsidRPr="00C64856">
        <w:rPr>
          <w:rFonts w:hint="eastAsia"/>
          <w:b/>
        </w:rPr>
        <w:t>，避免獨自整建後再次造成效能不彰情事。而偏遠地區</w:t>
      </w:r>
      <w:r w:rsidRPr="00C64856">
        <w:rPr>
          <w:rFonts w:hint="eastAsia"/>
          <w:b/>
        </w:rPr>
        <w:t>榮家占床率偏低</w:t>
      </w:r>
      <w:r w:rsidR="0062344C" w:rsidRPr="00C64856">
        <w:rPr>
          <w:rFonts w:hint="eastAsia"/>
          <w:b/>
        </w:rPr>
        <w:t>，</w:t>
      </w:r>
      <w:r w:rsidRPr="00C64856">
        <w:rPr>
          <w:rFonts w:hint="eastAsia"/>
          <w:b/>
        </w:rPr>
        <w:t>肇因服務對象減少係社會整體現象，退輔會</w:t>
      </w:r>
      <w:r w:rsidR="0062344C" w:rsidRPr="00C64856">
        <w:rPr>
          <w:rFonts w:hint="eastAsia"/>
          <w:b/>
        </w:rPr>
        <w:t>除</w:t>
      </w:r>
      <w:r w:rsidRPr="00C64856">
        <w:rPr>
          <w:rFonts w:hint="eastAsia"/>
          <w:b/>
        </w:rPr>
        <w:t>賡續照顧榮民</w:t>
      </w:r>
      <w:r w:rsidR="0062344C" w:rsidRPr="00C64856">
        <w:rPr>
          <w:rFonts w:hint="eastAsia"/>
          <w:b/>
        </w:rPr>
        <w:t>外</w:t>
      </w:r>
      <w:r w:rsidRPr="00C64856">
        <w:rPr>
          <w:rFonts w:hint="eastAsia"/>
          <w:b/>
        </w:rPr>
        <w:t>，</w:t>
      </w:r>
      <w:r w:rsidR="0062344C" w:rsidRPr="00C64856">
        <w:rPr>
          <w:rFonts w:hint="eastAsia"/>
          <w:b/>
        </w:rPr>
        <w:t>應</w:t>
      </w:r>
      <w:r w:rsidRPr="00C64856">
        <w:rPr>
          <w:rFonts w:hint="eastAsia"/>
          <w:b/>
        </w:rPr>
        <w:t>適度開放一般民眾申請入住名額，</w:t>
      </w:r>
      <w:r w:rsidR="00952683" w:rsidRPr="00C64856">
        <w:rPr>
          <w:rFonts w:hint="eastAsia"/>
          <w:b/>
        </w:rPr>
        <w:t>以</w:t>
      </w:r>
      <w:r w:rsidRPr="00C64856">
        <w:rPr>
          <w:rFonts w:hint="eastAsia"/>
          <w:b/>
        </w:rPr>
        <w:t>因應我國社會面臨高齡化所衍伸之老人養護高度需求，持續改善床位資源運用效益；</w:t>
      </w:r>
      <w:r w:rsidR="006254B7" w:rsidRPr="00C64856">
        <w:rPr>
          <w:rFonts w:hint="eastAsia"/>
          <w:b/>
        </w:rPr>
        <w:t>另</w:t>
      </w:r>
      <w:r w:rsidR="00541263" w:rsidRPr="00C64856">
        <w:rPr>
          <w:rFonts w:hint="eastAsia"/>
          <w:b/>
        </w:rPr>
        <w:t>退輔會</w:t>
      </w:r>
      <w:r w:rsidR="0023416D" w:rsidRPr="00C64856">
        <w:rPr>
          <w:rFonts w:hint="eastAsia"/>
          <w:b/>
        </w:rPr>
        <w:t>如何善用榮家土地與房舍閒置空間資源，尚有努力空間，應</w:t>
      </w:r>
      <w:r w:rsidRPr="00C64856">
        <w:rPr>
          <w:rFonts w:hint="eastAsia"/>
          <w:b/>
        </w:rPr>
        <w:t>與衛福部</w:t>
      </w:r>
      <w:r w:rsidR="0062344C" w:rsidRPr="00C64856">
        <w:rPr>
          <w:rFonts w:hint="eastAsia"/>
          <w:b/>
        </w:rPr>
        <w:t>或</w:t>
      </w:r>
      <w:r w:rsidRPr="00C64856">
        <w:rPr>
          <w:rFonts w:hint="eastAsia"/>
          <w:b/>
        </w:rPr>
        <w:t>當地縣市政府共同</w:t>
      </w:r>
      <w:r w:rsidR="0061188A" w:rsidRPr="00C64856">
        <w:rPr>
          <w:rFonts w:hint="eastAsia"/>
          <w:b/>
        </w:rPr>
        <w:t>開發</w:t>
      </w:r>
      <w:r w:rsidRPr="00C64856">
        <w:rPr>
          <w:rFonts w:hint="eastAsia"/>
          <w:b/>
        </w:rPr>
        <w:t>合作多元項目，避免其</w:t>
      </w:r>
      <w:r w:rsidR="0082008E" w:rsidRPr="00C64856">
        <w:rPr>
          <w:rFonts w:hint="eastAsia"/>
          <w:b/>
        </w:rPr>
        <w:t>空間</w:t>
      </w:r>
      <w:r w:rsidRPr="00C64856">
        <w:rPr>
          <w:rFonts w:hint="eastAsia"/>
          <w:b/>
        </w:rPr>
        <w:t>資源閒置並創造</w:t>
      </w:r>
      <w:r w:rsidR="00F66C5B" w:rsidRPr="00C64856">
        <w:rPr>
          <w:rFonts w:hint="eastAsia"/>
          <w:b/>
        </w:rPr>
        <w:t>其</w:t>
      </w:r>
      <w:r w:rsidR="0062344C" w:rsidRPr="00C64856">
        <w:rPr>
          <w:rFonts w:hint="eastAsia"/>
          <w:b/>
        </w:rPr>
        <w:t>新興</w:t>
      </w:r>
      <w:r w:rsidR="00EF46AA" w:rsidRPr="00C64856">
        <w:rPr>
          <w:rFonts w:hint="eastAsia"/>
          <w:b/>
        </w:rPr>
        <w:t>存在</w:t>
      </w:r>
      <w:r w:rsidRPr="00C64856">
        <w:rPr>
          <w:rFonts w:hint="eastAsia"/>
          <w:b/>
        </w:rPr>
        <w:t>價值。</w:t>
      </w:r>
    </w:p>
    <w:p w14:paraId="76C99E3F" w14:textId="3ABD6020" w:rsidR="00B261BA" w:rsidRPr="00C64856" w:rsidRDefault="00B261BA" w:rsidP="00B261BA">
      <w:pPr>
        <w:pStyle w:val="3"/>
      </w:pPr>
      <w:r w:rsidRPr="00C64856">
        <w:rPr>
          <w:rFonts w:hint="eastAsia"/>
        </w:rPr>
        <w:t>經審計部查核</w:t>
      </w:r>
      <w:r w:rsidRPr="00C64856">
        <w:rPr>
          <w:rFonts w:hAnsi="標楷體" w:hint="eastAsia"/>
        </w:rPr>
        <w:t>:「</w:t>
      </w:r>
      <w:r w:rsidRPr="00C64856">
        <w:rPr>
          <w:rFonts w:hint="eastAsia"/>
        </w:rPr>
        <w:t>部分榮家</w:t>
      </w:r>
      <w:proofErr w:type="gramStart"/>
      <w:r w:rsidRPr="00C64856">
        <w:rPr>
          <w:rFonts w:hint="eastAsia"/>
        </w:rPr>
        <w:t>明顯候住</w:t>
      </w:r>
      <w:proofErr w:type="gramEnd"/>
      <w:r w:rsidRPr="00C64856">
        <w:rPr>
          <w:rFonts w:hint="eastAsia"/>
        </w:rPr>
        <w:t>人數甚多(安養部分如桃園、中彰、</w:t>
      </w:r>
      <w:proofErr w:type="gramStart"/>
      <w:r w:rsidRPr="00C64856">
        <w:rPr>
          <w:rFonts w:hint="eastAsia"/>
        </w:rPr>
        <w:t>臺</w:t>
      </w:r>
      <w:proofErr w:type="gramEnd"/>
      <w:r w:rsidRPr="00C64856">
        <w:rPr>
          <w:rFonts w:hint="eastAsia"/>
        </w:rPr>
        <w:t>南、高雄與花蓮)等，卻未安排入住，且發現部分榮家未依規定報會調整人力及設置配置，</w:t>
      </w:r>
      <w:proofErr w:type="gramStart"/>
      <w:r w:rsidRPr="00C64856">
        <w:rPr>
          <w:rFonts w:hint="eastAsia"/>
        </w:rPr>
        <w:t>逕</w:t>
      </w:r>
      <w:proofErr w:type="gramEnd"/>
      <w:r w:rsidRPr="00C64856">
        <w:rPr>
          <w:rFonts w:hint="eastAsia"/>
        </w:rPr>
        <w:t>以照顧服務人力無法因應為由，未提供入住，核有欠當。部分榮</w:t>
      </w:r>
      <w:proofErr w:type="gramStart"/>
      <w:r w:rsidRPr="00C64856">
        <w:rPr>
          <w:rFonts w:hint="eastAsia"/>
        </w:rPr>
        <w:t>家占床</w:t>
      </w:r>
      <w:proofErr w:type="gramEnd"/>
      <w:r w:rsidRPr="00C64856">
        <w:rPr>
          <w:rFonts w:hint="eastAsia"/>
        </w:rPr>
        <w:t>率偏低，且部分</w:t>
      </w:r>
      <w:proofErr w:type="gramStart"/>
      <w:r w:rsidRPr="00C64856">
        <w:rPr>
          <w:rFonts w:hint="eastAsia"/>
        </w:rPr>
        <w:lastRenderedPageBreak/>
        <w:t>榮家核有空</w:t>
      </w:r>
      <w:proofErr w:type="gramEnd"/>
      <w:r w:rsidRPr="00C64856">
        <w:rPr>
          <w:rFonts w:hint="eastAsia"/>
        </w:rPr>
        <w:t>床位數</w:t>
      </w:r>
      <w:proofErr w:type="gramStart"/>
      <w:r w:rsidRPr="00C64856">
        <w:rPr>
          <w:rFonts w:hint="eastAsia"/>
        </w:rPr>
        <w:t>逾候住</w:t>
      </w:r>
      <w:proofErr w:type="gramEnd"/>
      <w:r w:rsidRPr="00C64856">
        <w:rPr>
          <w:rFonts w:hint="eastAsia"/>
        </w:rPr>
        <w:t>人數，卻未提供入住情事，應予檢討</w:t>
      </w:r>
      <w:proofErr w:type="gramStart"/>
      <w:r w:rsidRPr="00C64856">
        <w:rPr>
          <w:rFonts w:hint="eastAsia"/>
        </w:rPr>
        <w:t>研</w:t>
      </w:r>
      <w:proofErr w:type="gramEnd"/>
      <w:r w:rsidRPr="00C64856">
        <w:rPr>
          <w:rFonts w:hint="eastAsia"/>
        </w:rPr>
        <w:t>謀有效</w:t>
      </w:r>
      <w:proofErr w:type="gramStart"/>
      <w:r w:rsidRPr="00C64856">
        <w:rPr>
          <w:rFonts w:hint="eastAsia"/>
        </w:rPr>
        <w:t>提升占床率</w:t>
      </w:r>
      <w:proofErr w:type="gramEnd"/>
      <w:r w:rsidRPr="00C64856">
        <w:rPr>
          <w:rFonts w:hint="eastAsia"/>
        </w:rPr>
        <w:t>之改善措施及督促有空床位卻未</w:t>
      </w:r>
      <w:proofErr w:type="gramStart"/>
      <w:r w:rsidRPr="00C64856">
        <w:rPr>
          <w:rFonts w:hint="eastAsia"/>
        </w:rPr>
        <w:t>提供候住者</w:t>
      </w:r>
      <w:proofErr w:type="gramEnd"/>
      <w:r w:rsidRPr="00C64856">
        <w:rPr>
          <w:rFonts w:hint="eastAsia"/>
        </w:rPr>
        <w:t>入住之榮家，注意依床位運用原則規定辦理，期使資源有效運用</w:t>
      </w:r>
      <w:r w:rsidRPr="00C64856">
        <w:rPr>
          <w:rFonts w:hAnsi="標楷體" w:hint="eastAsia"/>
        </w:rPr>
        <w:t>」</w:t>
      </w:r>
      <w:r w:rsidRPr="00C64856">
        <w:rPr>
          <w:rFonts w:hint="eastAsia"/>
        </w:rPr>
        <w:t>。榮家</w:t>
      </w:r>
      <w:r w:rsidR="008A6EB1" w:rsidRPr="00C64856">
        <w:rPr>
          <w:rFonts w:hint="eastAsia"/>
        </w:rPr>
        <w:t>原</w:t>
      </w:r>
      <w:r w:rsidRPr="00C64856">
        <w:rPr>
          <w:rFonts w:hint="eastAsia"/>
        </w:rPr>
        <w:t>設立目的係安置隨國民政府來台之退除役官兵，現已擴大服務對象至服役滿10年以上之退除役人員。據退輔會資料，現今榮民人數為</w:t>
      </w:r>
      <w:r w:rsidRPr="00C64856">
        <w:t>32</w:t>
      </w:r>
      <w:r w:rsidRPr="00C64856">
        <w:rPr>
          <w:rFonts w:hint="eastAsia"/>
        </w:rPr>
        <w:t>萬</w:t>
      </w:r>
      <w:r w:rsidRPr="00C64856">
        <w:t>7</w:t>
      </w:r>
      <w:r w:rsidRPr="00C64856">
        <w:rPr>
          <w:rFonts w:hint="eastAsia"/>
        </w:rPr>
        <w:t>千餘人且多集中於六都，而第一代隨國民政府來台榮民人數估計約5萬餘人。</w:t>
      </w:r>
    </w:p>
    <w:p w14:paraId="39D6E931" w14:textId="288A8B50" w:rsidR="007B699A" w:rsidRPr="00C64856" w:rsidRDefault="00B261BA" w:rsidP="007B699A">
      <w:pPr>
        <w:pStyle w:val="3"/>
        <w:ind w:leftChars="200"/>
      </w:pPr>
      <w:r w:rsidRPr="00C64856">
        <w:rPr>
          <w:rFonts w:hint="eastAsia"/>
        </w:rPr>
        <w:t>據資料顯示</w:t>
      </w:r>
      <w:r w:rsidR="005A26B4" w:rsidRPr="00C64856">
        <w:rPr>
          <w:rStyle w:val="aff1"/>
        </w:rPr>
        <w:footnoteReference w:id="10"/>
      </w:r>
      <w:r w:rsidRPr="00C64856">
        <w:rPr>
          <w:rFonts w:hint="eastAsia"/>
        </w:rPr>
        <w:t>，安養床占床率達80%之榮家僅板橋、佳里與花蓮等3所榮家；安養床未達70%之榮家，就有新竹、雲林、白河、屏東與馬蘭等5所；且部分榮家安養床已無候住人數，如臺北、八德、新竹、彰化、雲林、白河、佳里、岡山、馬蘭，顯見安養床需求大幅減少。退輔會</w:t>
      </w:r>
      <w:r w:rsidR="007B699A" w:rsidRPr="00C64856">
        <w:rPr>
          <w:rFonts w:hint="eastAsia"/>
        </w:rPr>
        <w:t>對此現象</w:t>
      </w:r>
      <w:r w:rsidR="00620EA4" w:rsidRPr="00C64856">
        <w:rPr>
          <w:rFonts w:hint="eastAsia"/>
        </w:rPr>
        <w:t>已清查榮家候住人數，</w:t>
      </w:r>
      <w:r w:rsidR="007B699A" w:rsidRPr="00C64856">
        <w:rPr>
          <w:rFonts w:hint="eastAsia"/>
        </w:rPr>
        <w:t>說明摘要如下</w:t>
      </w:r>
      <w:r w:rsidR="007B699A" w:rsidRPr="00C64856">
        <w:rPr>
          <w:rFonts w:hAnsi="標楷體" w:hint="eastAsia"/>
        </w:rPr>
        <w:t>：</w:t>
      </w:r>
    </w:p>
    <w:p w14:paraId="4B0DD9B0" w14:textId="77777777" w:rsidR="007B699A" w:rsidRPr="00C64856" w:rsidRDefault="00B261BA" w:rsidP="007B699A">
      <w:pPr>
        <w:pStyle w:val="4"/>
      </w:pPr>
      <w:r w:rsidRPr="00C64856">
        <w:rPr>
          <w:rFonts w:hint="eastAsia"/>
        </w:rPr>
        <w:t>目前</w:t>
      </w:r>
      <w:proofErr w:type="gramStart"/>
      <w:r w:rsidRPr="00C64856">
        <w:rPr>
          <w:rFonts w:hint="eastAsia"/>
        </w:rPr>
        <w:t>都會區榮家床位候住人數</w:t>
      </w:r>
      <w:proofErr w:type="gramEnd"/>
      <w:r w:rsidRPr="00C64856">
        <w:rPr>
          <w:rFonts w:hint="eastAsia"/>
        </w:rPr>
        <w:t>眾，</w:t>
      </w:r>
      <w:proofErr w:type="gramStart"/>
      <w:r w:rsidRPr="00C64856">
        <w:rPr>
          <w:rFonts w:hint="eastAsia"/>
        </w:rPr>
        <w:t>均會輔導</w:t>
      </w:r>
      <w:proofErr w:type="gramEnd"/>
      <w:r w:rsidRPr="00C64856">
        <w:rPr>
          <w:rFonts w:hint="eastAsia"/>
        </w:rPr>
        <w:t>先行</w:t>
      </w:r>
      <w:proofErr w:type="gramStart"/>
      <w:r w:rsidRPr="00C64856">
        <w:rPr>
          <w:rFonts w:hint="eastAsia"/>
        </w:rPr>
        <w:t>登記候住</w:t>
      </w:r>
      <w:proofErr w:type="gramEnd"/>
      <w:r w:rsidRPr="00C64856">
        <w:rPr>
          <w:rFonts w:hint="eastAsia"/>
        </w:rPr>
        <w:t>，並依個人意願安置其他有空</w:t>
      </w:r>
      <w:proofErr w:type="gramStart"/>
      <w:r w:rsidRPr="00C64856">
        <w:rPr>
          <w:rFonts w:hint="eastAsia"/>
        </w:rPr>
        <w:t>床非都會型榮</w:t>
      </w:r>
      <w:proofErr w:type="gramEnd"/>
      <w:r w:rsidRPr="00C64856">
        <w:rPr>
          <w:rFonts w:hint="eastAsia"/>
        </w:rPr>
        <w:t>家，</w:t>
      </w:r>
      <w:proofErr w:type="gramStart"/>
      <w:r w:rsidRPr="00C64856">
        <w:rPr>
          <w:rFonts w:hint="eastAsia"/>
        </w:rPr>
        <w:t>俟</w:t>
      </w:r>
      <w:proofErr w:type="gramEnd"/>
      <w:r w:rsidRPr="00C64856">
        <w:rPr>
          <w:rFonts w:hint="eastAsia"/>
        </w:rPr>
        <w:t>原</w:t>
      </w:r>
      <w:proofErr w:type="gramStart"/>
      <w:r w:rsidRPr="00C64856">
        <w:rPr>
          <w:rFonts w:hint="eastAsia"/>
        </w:rPr>
        <w:t>登記候住榮</w:t>
      </w:r>
      <w:proofErr w:type="gramEnd"/>
      <w:r w:rsidRPr="00C64856">
        <w:rPr>
          <w:rFonts w:hint="eastAsia"/>
        </w:rPr>
        <w:t>家有空床時再轉調，以</w:t>
      </w:r>
      <w:proofErr w:type="gramStart"/>
      <w:r w:rsidRPr="00C64856">
        <w:rPr>
          <w:rFonts w:hint="eastAsia"/>
        </w:rPr>
        <w:t>減少候住時間</w:t>
      </w:r>
      <w:proofErr w:type="gramEnd"/>
      <w:r w:rsidRPr="00C64856">
        <w:rPr>
          <w:rFonts w:hint="eastAsia"/>
        </w:rPr>
        <w:t>。</w:t>
      </w:r>
    </w:p>
    <w:p w14:paraId="590E98CD" w14:textId="2008CB37" w:rsidR="007B699A" w:rsidRPr="00C64856" w:rsidRDefault="00B261BA" w:rsidP="007B699A">
      <w:pPr>
        <w:pStyle w:val="4"/>
      </w:pPr>
      <w:r w:rsidRPr="00C64856">
        <w:rPr>
          <w:rFonts w:hint="eastAsia"/>
        </w:rPr>
        <w:t>為擴大收住對象發揮床位使用效益，開放一般民眾自費入住，</w:t>
      </w:r>
      <w:proofErr w:type="gramStart"/>
      <w:r w:rsidRPr="00C64856">
        <w:rPr>
          <w:rFonts w:hint="eastAsia"/>
        </w:rPr>
        <w:t>現入住</w:t>
      </w:r>
      <w:proofErr w:type="gramEnd"/>
      <w:r w:rsidRPr="00C64856">
        <w:rPr>
          <w:rFonts w:hAnsi="標楷體"/>
          <w:szCs w:val="32"/>
        </w:rPr>
        <w:t>624</w:t>
      </w:r>
      <w:r w:rsidRPr="00C64856">
        <w:rPr>
          <w:rFonts w:hAnsi="標楷體" w:hint="eastAsia"/>
          <w:szCs w:val="32"/>
        </w:rPr>
        <w:t>人</w:t>
      </w:r>
      <w:r w:rsidRPr="00C64856">
        <w:rPr>
          <w:rFonts w:hint="eastAsia"/>
        </w:rPr>
        <w:t>(截至111年3月底)，</w:t>
      </w:r>
      <w:proofErr w:type="gramStart"/>
      <w:r w:rsidRPr="00C64856">
        <w:rPr>
          <w:rFonts w:hint="eastAsia"/>
        </w:rPr>
        <w:t>民眾候住人數</w:t>
      </w:r>
      <w:proofErr w:type="gramEnd"/>
      <w:r w:rsidRPr="00C64856">
        <w:rPr>
          <w:rFonts w:hint="eastAsia"/>
        </w:rPr>
        <w:t>多，</w:t>
      </w:r>
      <w:proofErr w:type="gramStart"/>
      <w:r w:rsidRPr="00C64856">
        <w:rPr>
          <w:rFonts w:hint="eastAsia"/>
        </w:rPr>
        <w:t>惟榮家</w:t>
      </w:r>
      <w:proofErr w:type="gramEnd"/>
      <w:r w:rsidRPr="00C64856">
        <w:rPr>
          <w:rFonts w:hint="eastAsia"/>
        </w:rPr>
        <w:t>以安置榮民(</w:t>
      </w:r>
      <w:proofErr w:type="gramStart"/>
      <w:r w:rsidRPr="00C64856">
        <w:rPr>
          <w:rFonts w:hint="eastAsia"/>
        </w:rPr>
        <w:t>眷</w:t>
      </w:r>
      <w:proofErr w:type="gramEnd"/>
      <w:r w:rsidRPr="00C64856">
        <w:rPr>
          <w:rFonts w:hint="eastAsia"/>
        </w:rPr>
        <w:t>)為主，目前開放民眾床位約占總床位10%左右，後續仍依需求及照護量能檢討開放床數。</w:t>
      </w:r>
    </w:p>
    <w:p w14:paraId="18D0ED52" w14:textId="77777777" w:rsidR="007B699A" w:rsidRPr="00C64856" w:rsidRDefault="00B261BA" w:rsidP="007B699A">
      <w:pPr>
        <w:pStyle w:val="4"/>
      </w:pPr>
      <w:r w:rsidRPr="00C64856">
        <w:rPr>
          <w:rFonts w:hint="eastAsia"/>
        </w:rPr>
        <w:t>為加速辦理</w:t>
      </w:r>
      <w:proofErr w:type="gramStart"/>
      <w:r w:rsidRPr="00C64856">
        <w:rPr>
          <w:rFonts w:hint="eastAsia"/>
        </w:rPr>
        <w:t>入住期程</w:t>
      </w:r>
      <w:proofErr w:type="gramEnd"/>
      <w:r w:rsidRPr="00C64856">
        <w:rPr>
          <w:rFonts w:hint="eastAsia"/>
        </w:rPr>
        <w:t>，</w:t>
      </w:r>
      <w:proofErr w:type="gramStart"/>
      <w:r w:rsidRPr="00C64856">
        <w:rPr>
          <w:rFonts w:hint="eastAsia"/>
        </w:rPr>
        <w:t>提升占床率</w:t>
      </w:r>
      <w:proofErr w:type="gramEnd"/>
      <w:r w:rsidRPr="00C64856">
        <w:rPr>
          <w:rFonts w:hint="eastAsia"/>
        </w:rPr>
        <w:t>，正</w:t>
      </w:r>
      <w:proofErr w:type="gramStart"/>
      <w:r w:rsidRPr="00C64856">
        <w:rPr>
          <w:rFonts w:hint="eastAsia"/>
        </w:rPr>
        <w:t>研</w:t>
      </w:r>
      <w:proofErr w:type="gramEnd"/>
      <w:r w:rsidRPr="00C64856">
        <w:rPr>
          <w:rFonts w:hint="eastAsia"/>
        </w:rPr>
        <w:t>擬修正入住流程，縮短各項流程期限，以增進入住時效。並請各榮家依</w:t>
      </w:r>
      <w:r w:rsidR="005A26B4" w:rsidRPr="00C64856">
        <w:rPr>
          <w:rFonts w:hint="eastAsia"/>
        </w:rPr>
        <w:t>自身</w:t>
      </w:r>
      <w:r w:rsidRPr="00C64856">
        <w:rPr>
          <w:rFonts w:hint="eastAsia"/>
        </w:rPr>
        <w:t>特性，</w:t>
      </w:r>
      <w:proofErr w:type="gramStart"/>
      <w:r w:rsidRPr="00C64856">
        <w:rPr>
          <w:rFonts w:hint="eastAsia"/>
        </w:rPr>
        <w:t>研</w:t>
      </w:r>
      <w:proofErr w:type="gramEnd"/>
      <w:r w:rsidRPr="00C64856">
        <w:rPr>
          <w:rFonts w:hint="eastAsia"/>
        </w:rPr>
        <w:t>擬提升精進作法，以達床</w:t>
      </w:r>
      <w:r w:rsidRPr="00C64856">
        <w:rPr>
          <w:rFonts w:hint="eastAsia"/>
        </w:rPr>
        <w:lastRenderedPageBreak/>
        <w:t>位資源有效運用</w:t>
      </w:r>
      <w:r w:rsidRPr="00C64856">
        <w:rPr>
          <w:rFonts w:hAnsi="標楷體" w:hint="eastAsia"/>
        </w:rPr>
        <w:t>」</w:t>
      </w:r>
      <w:r w:rsidRPr="00C64856">
        <w:rPr>
          <w:rFonts w:hint="eastAsia"/>
        </w:rPr>
        <w:t>。</w:t>
      </w:r>
    </w:p>
    <w:p w14:paraId="2C3A02E6" w14:textId="26653764" w:rsidR="008B1205" w:rsidRPr="00C64856" w:rsidRDefault="00B261BA" w:rsidP="006229B3">
      <w:pPr>
        <w:pStyle w:val="3"/>
        <w:ind w:leftChars="200"/>
      </w:pPr>
      <w:r w:rsidRPr="00C64856">
        <w:rPr>
          <w:rFonts w:hint="eastAsia"/>
        </w:rPr>
        <w:t>本院履勘彰化榮家</w:t>
      </w:r>
      <w:r w:rsidR="007B699A" w:rsidRPr="00C64856">
        <w:rPr>
          <w:rFonts w:hint="eastAsia"/>
        </w:rPr>
        <w:t>瞭解現況，</w:t>
      </w:r>
      <w:r w:rsidRPr="00C64856">
        <w:rPr>
          <w:rFonts w:hint="eastAsia"/>
        </w:rPr>
        <w:t>家主任表示</w:t>
      </w:r>
      <w:r w:rsidRPr="00C64856">
        <w:rPr>
          <w:rFonts w:hAnsi="標楷體" w:hint="eastAsia"/>
        </w:rPr>
        <w:t>：「</w:t>
      </w:r>
      <w:r w:rsidR="00E2741D" w:rsidRPr="00C64856">
        <w:rPr>
          <w:rFonts w:hAnsi="標楷體" w:hint="eastAsia"/>
        </w:rPr>
        <w:t>對於面臨</w:t>
      </w:r>
      <w:r w:rsidRPr="00C64856">
        <w:rPr>
          <w:rFonts w:hint="eastAsia"/>
        </w:rPr>
        <w:t>安養床需求降低現象，已建案評估部分轉換成養護床位，但退輔會營繕工程經費有限，須歷時3-5年才能轉換完成</w:t>
      </w:r>
      <w:r w:rsidRPr="00C64856">
        <w:rPr>
          <w:rFonts w:hAnsi="標楷體" w:hint="eastAsia"/>
        </w:rPr>
        <w:t>」</w:t>
      </w:r>
      <w:r w:rsidRPr="00C64856">
        <w:rPr>
          <w:rFonts w:hint="eastAsia"/>
        </w:rPr>
        <w:t>。退輔會於約詢時表示</w:t>
      </w:r>
      <w:r w:rsidRPr="00C64856">
        <w:rPr>
          <w:rFonts w:hAnsi="標楷體" w:hint="eastAsia"/>
        </w:rPr>
        <w:t>:「目前</w:t>
      </w:r>
      <w:r w:rsidR="00646AA1" w:rsidRPr="00C64856">
        <w:rPr>
          <w:rFonts w:hAnsi="標楷體" w:hint="eastAsia"/>
        </w:rPr>
        <w:t>僅</w:t>
      </w:r>
      <w:r w:rsidRPr="00C64856">
        <w:rPr>
          <w:rFonts w:hAnsi="標楷體" w:hint="eastAsia"/>
        </w:rPr>
        <w:t>有中程計畫通盤檢討</w:t>
      </w:r>
      <w:proofErr w:type="gramStart"/>
      <w:r w:rsidRPr="00C64856">
        <w:rPr>
          <w:rFonts w:hAnsi="標楷體" w:hint="eastAsia"/>
        </w:rPr>
        <w:t>榮家失智</w:t>
      </w:r>
      <w:proofErr w:type="gramEnd"/>
      <w:r w:rsidRPr="00C64856">
        <w:rPr>
          <w:rFonts w:hAnsi="標楷體" w:hint="eastAsia"/>
        </w:rPr>
        <w:t>床位，剩下都基於退輔會年度自有預算自行盤點。現</w:t>
      </w:r>
      <w:r w:rsidR="00646AA1" w:rsidRPr="00C64856">
        <w:rPr>
          <w:rFonts w:hAnsi="標楷體" w:hint="eastAsia"/>
        </w:rPr>
        <w:t>今</w:t>
      </w:r>
      <w:r w:rsidRPr="00C64856">
        <w:rPr>
          <w:rFonts w:hAnsi="標楷體" w:hint="eastAsia"/>
        </w:rPr>
        <w:t>對於安養床需求是降低趨勢，養護床需求提升，會再通盤考量各榮家與所處地區的需求檢討床位配置」。</w:t>
      </w:r>
      <w:r w:rsidRPr="00C64856">
        <w:rPr>
          <w:rFonts w:hint="eastAsia"/>
        </w:rPr>
        <w:t>查退輔會</w:t>
      </w:r>
      <w:proofErr w:type="gramStart"/>
      <w:r w:rsidRPr="00C64856">
        <w:rPr>
          <w:rFonts w:hint="eastAsia"/>
        </w:rPr>
        <w:t>110</w:t>
      </w:r>
      <w:proofErr w:type="gramEnd"/>
      <w:r w:rsidRPr="00C64856">
        <w:rPr>
          <w:rFonts w:hint="eastAsia"/>
        </w:rPr>
        <w:t>年度預算營</w:t>
      </w:r>
      <w:proofErr w:type="gramStart"/>
      <w:r w:rsidRPr="00C64856">
        <w:rPr>
          <w:rFonts w:hint="eastAsia"/>
        </w:rPr>
        <w:t>繕</w:t>
      </w:r>
      <w:proofErr w:type="gramEnd"/>
      <w:r w:rsidRPr="00C64856">
        <w:rPr>
          <w:rFonts w:hint="eastAsia"/>
        </w:rPr>
        <w:t>工程僅編列</w:t>
      </w:r>
      <w:r w:rsidRPr="00C64856">
        <w:t>54,196</w:t>
      </w:r>
      <w:r w:rsidRPr="00C64856">
        <w:rPr>
          <w:rFonts w:hint="eastAsia"/>
        </w:rPr>
        <w:t>千元，用於16所榮家例行性整修工程，</w:t>
      </w:r>
      <w:proofErr w:type="gramStart"/>
      <w:r w:rsidRPr="00C64856">
        <w:rPr>
          <w:rFonts w:hint="eastAsia"/>
        </w:rPr>
        <w:t>倘須辦理</w:t>
      </w:r>
      <w:proofErr w:type="gramEnd"/>
      <w:r w:rsidRPr="00C64856">
        <w:rPr>
          <w:rFonts w:hint="eastAsia"/>
        </w:rPr>
        <w:t>床位整修調整，可見預算短</w:t>
      </w:r>
      <w:proofErr w:type="gramStart"/>
      <w:r w:rsidRPr="00C64856">
        <w:rPr>
          <w:rFonts w:hint="eastAsia"/>
        </w:rPr>
        <w:t>絀</w:t>
      </w:r>
      <w:proofErr w:type="gramEnd"/>
      <w:r w:rsidRPr="00C64856">
        <w:rPr>
          <w:rFonts w:hint="eastAsia"/>
        </w:rPr>
        <w:t>，力有未逮。且工程</w:t>
      </w:r>
      <w:r w:rsidR="00B97AEC" w:rsidRPr="00C64856">
        <w:rPr>
          <w:rFonts w:hint="eastAsia"/>
        </w:rPr>
        <w:t>尚</w:t>
      </w:r>
      <w:r w:rsidRPr="00C64856">
        <w:rPr>
          <w:rFonts w:hint="eastAsia"/>
        </w:rPr>
        <w:t>需專業知識與經驗，若是行政院中長程計畫其金額甚</w:t>
      </w:r>
      <w:proofErr w:type="gramStart"/>
      <w:r w:rsidRPr="00C64856">
        <w:rPr>
          <w:rFonts w:hint="eastAsia"/>
        </w:rPr>
        <w:t>鉅</w:t>
      </w:r>
      <w:proofErr w:type="gramEnd"/>
      <w:r w:rsidRPr="00C64856">
        <w:rPr>
          <w:rFonts w:hint="eastAsia"/>
        </w:rPr>
        <w:t>，少則數千萬，多則上億元，都是交由榮家自行辦理。</w:t>
      </w:r>
      <w:r w:rsidR="005A26B4" w:rsidRPr="00C64856">
        <w:rPr>
          <w:rFonts w:hint="eastAsia"/>
        </w:rPr>
        <w:t>據查</w:t>
      </w:r>
      <w:r w:rsidRPr="00C64856">
        <w:rPr>
          <w:rFonts w:hint="eastAsia"/>
        </w:rPr>
        <w:t>僅5所</w:t>
      </w:r>
      <w:proofErr w:type="gramStart"/>
      <w:r w:rsidRPr="00C64856">
        <w:rPr>
          <w:rFonts w:hint="eastAsia"/>
        </w:rPr>
        <w:t>榮家編派</w:t>
      </w:r>
      <w:proofErr w:type="gramEnd"/>
      <w:r w:rsidRPr="00C64856">
        <w:rPr>
          <w:rFonts w:hint="eastAsia"/>
        </w:rPr>
        <w:t>工程人員，退輔會本部僅編制6名工程人員，尚須負責安養機構、農場、榮民醫院等工程管制作業，顯見其任務繁重。</w:t>
      </w:r>
      <w:r w:rsidR="00646AA1" w:rsidRPr="00C64856">
        <w:rPr>
          <w:rFonts w:hint="eastAsia"/>
        </w:rPr>
        <w:t>另</w:t>
      </w:r>
      <w:r w:rsidRPr="00C64856">
        <w:rPr>
          <w:rFonts w:hint="eastAsia"/>
        </w:rPr>
        <w:t>據退輔會說明</w:t>
      </w:r>
      <w:r w:rsidR="009E74CA" w:rsidRPr="00C64856">
        <w:rPr>
          <w:rFonts w:hAnsi="標楷體" w:hint="eastAsia"/>
        </w:rPr>
        <w:t>：「</w:t>
      </w:r>
      <w:r w:rsidRPr="00C64856">
        <w:rPr>
          <w:rFonts w:hint="eastAsia"/>
        </w:rPr>
        <w:t>榮家增加養護床位需求</w:t>
      </w:r>
      <w:r w:rsidR="00646AA1" w:rsidRPr="00C64856">
        <w:rPr>
          <w:rFonts w:hint="eastAsia"/>
        </w:rPr>
        <w:t>工程</w:t>
      </w:r>
      <w:r w:rsidRPr="00C64856">
        <w:rPr>
          <w:rFonts w:hint="eastAsia"/>
        </w:rPr>
        <w:t>，其建案</w:t>
      </w:r>
      <w:proofErr w:type="gramStart"/>
      <w:r w:rsidR="00646AA1" w:rsidRPr="00C64856">
        <w:rPr>
          <w:rFonts w:hint="eastAsia"/>
        </w:rPr>
        <w:t>規</w:t>
      </w:r>
      <w:proofErr w:type="gramEnd"/>
      <w:r w:rsidR="00646AA1" w:rsidRPr="00C64856">
        <w:rPr>
          <w:rFonts w:hint="eastAsia"/>
        </w:rPr>
        <w:t>畫申請</w:t>
      </w:r>
      <w:r w:rsidRPr="00C64856">
        <w:rPr>
          <w:rFonts w:hint="eastAsia"/>
        </w:rPr>
        <w:t>到完工需時至少2年6個月</w:t>
      </w:r>
      <w:r w:rsidR="009E74CA" w:rsidRPr="00C64856">
        <w:rPr>
          <w:rFonts w:hAnsi="標楷體" w:hint="eastAsia"/>
        </w:rPr>
        <w:t>」</w:t>
      </w:r>
      <w:r w:rsidRPr="00C64856">
        <w:rPr>
          <w:rFonts w:hint="eastAsia"/>
        </w:rPr>
        <w:t>。</w:t>
      </w:r>
      <w:proofErr w:type="gramStart"/>
      <w:r w:rsidR="009E74CA" w:rsidRPr="00C64856">
        <w:rPr>
          <w:rFonts w:hint="eastAsia"/>
        </w:rPr>
        <w:t>惟</w:t>
      </w:r>
      <w:proofErr w:type="gramEnd"/>
      <w:r w:rsidR="009E74CA" w:rsidRPr="00C64856">
        <w:rPr>
          <w:rFonts w:hint="eastAsia"/>
        </w:rPr>
        <w:t>現行</w:t>
      </w:r>
      <w:r w:rsidR="00E2741D" w:rsidRPr="00C64856">
        <w:rPr>
          <w:rFonts w:hint="eastAsia"/>
        </w:rPr>
        <w:t>床位調整</w:t>
      </w:r>
      <w:proofErr w:type="gramStart"/>
      <w:r w:rsidR="00E2741D" w:rsidRPr="00C64856">
        <w:rPr>
          <w:rFonts w:hint="eastAsia"/>
        </w:rPr>
        <w:t>僅係榮家</w:t>
      </w:r>
      <w:proofErr w:type="gramEnd"/>
      <w:r w:rsidR="00E2741D" w:rsidRPr="00C64856">
        <w:rPr>
          <w:rFonts w:hint="eastAsia"/>
        </w:rPr>
        <w:t>自行評估後陳報退輔會，但地方政府未協助評估</w:t>
      </w:r>
      <w:r w:rsidR="005568B6" w:rsidRPr="00C64856">
        <w:rPr>
          <w:rFonts w:hint="eastAsia"/>
        </w:rPr>
        <w:t>或參與審議</w:t>
      </w:r>
      <w:r w:rsidR="00E2741D" w:rsidRPr="00C64856">
        <w:rPr>
          <w:rFonts w:hint="eastAsia"/>
        </w:rPr>
        <w:t>，</w:t>
      </w:r>
      <w:r w:rsidR="005568B6" w:rsidRPr="00C64856">
        <w:rPr>
          <w:rFonts w:hint="eastAsia"/>
        </w:rPr>
        <w:t>無法</w:t>
      </w:r>
      <w:r w:rsidR="00E2741D" w:rsidRPr="00C64856">
        <w:rPr>
          <w:rFonts w:hint="eastAsia"/>
        </w:rPr>
        <w:t>結合地方實際需求，將</w:t>
      </w:r>
      <w:r w:rsidR="005568B6" w:rsidRPr="00C64856">
        <w:rPr>
          <w:rFonts w:hint="eastAsia"/>
        </w:rPr>
        <w:t>來</w:t>
      </w:r>
      <w:r w:rsidR="009E74CA" w:rsidRPr="00C64856">
        <w:rPr>
          <w:rFonts w:hint="eastAsia"/>
        </w:rPr>
        <w:t>依舊</w:t>
      </w:r>
      <w:r w:rsidR="005568B6" w:rsidRPr="00C64856">
        <w:rPr>
          <w:rFonts w:hint="eastAsia"/>
        </w:rPr>
        <w:t>可能發生</w:t>
      </w:r>
      <w:r w:rsidR="00E2741D" w:rsidRPr="00C64856">
        <w:rPr>
          <w:rFonts w:hint="eastAsia"/>
        </w:rPr>
        <w:t>整建</w:t>
      </w:r>
      <w:proofErr w:type="gramStart"/>
      <w:r w:rsidR="00E2741D" w:rsidRPr="00C64856">
        <w:rPr>
          <w:rFonts w:hint="eastAsia"/>
        </w:rPr>
        <w:t>後</w:t>
      </w:r>
      <w:r w:rsidR="005568B6" w:rsidRPr="00C64856">
        <w:rPr>
          <w:rFonts w:hint="eastAsia"/>
        </w:rPr>
        <w:t>占床率</w:t>
      </w:r>
      <w:proofErr w:type="gramEnd"/>
      <w:r w:rsidR="009E74CA" w:rsidRPr="00C64856">
        <w:rPr>
          <w:rFonts w:hint="eastAsia"/>
        </w:rPr>
        <w:t>仍</w:t>
      </w:r>
      <w:r w:rsidR="005568B6" w:rsidRPr="00C64856">
        <w:rPr>
          <w:rFonts w:hint="eastAsia"/>
        </w:rPr>
        <w:t>無法提高</w:t>
      </w:r>
      <w:r w:rsidR="00E2741D" w:rsidRPr="00C64856">
        <w:rPr>
          <w:rFonts w:hint="eastAsia"/>
        </w:rPr>
        <w:t>情事。</w:t>
      </w:r>
      <w:r w:rsidR="008B1205" w:rsidRPr="00C64856">
        <w:rPr>
          <w:rFonts w:hint="eastAsia"/>
        </w:rPr>
        <w:t>另本院履</w:t>
      </w:r>
      <w:proofErr w:type="gramStart"/>
      <w:r w:rsidR="008B1205" w:rsidRPr="00C64856">
        <w:rPr>
          <w:rFonts w:hint="eastAsia"/>
        </w:rPr>
        <w:t>勘</w:t>
      </w:r>
      <w:proofErr w:type="gramEnd"/>
      <w:r w:rsidR="008B1205" w:rsidRPr="00C64856">
        <w:rPr>
          <w:rFonts w:hint="eastAsia"/>
        </w:rPr>
        <w:t>臺南榮家中程計畫</w:t>
      </w:r>
      <w:r w:rsidR="005568B6" w:rsidRPr="00C64856">
        <w:rPr>
          <w:rFonts w:hint="eastAsia"/>
        </w:rPr>
        <w:t>(</w:t>
      </w:r>
      <w:proofErr w:type="gramStart"/>
      <w:r w:rsidR="005568B6" w:rsidRPr="00C64856">
        <w:rPr>
          <w:rFonts w:hint="eastAsia"/>
        </w:rPr>
        <w:t>家區</w:t>
      </w:r>
      <w:proofErr w:type="gramEnd"/>
      <w:r w:rsidR="005568B6" w:rsidRPr="00C64856">
        <w:rPr>
          <w:rFonts w:hint="eastAsia"/>
        </w:rPr>
        <w:t>遷建)</w:t>
      </w:r>
      <w:r w:rsidR="008B1205" w:rsidRPr="00C64856">
        <w:rPr>
          <w:rFonts w:hint="eastAsia"/>
        </w:rPr>
        <w:t>，該項工程達12億2千餘萬元，涉及退輔會與國防部土地</w:t>
      </w:r>
      <w:r w:rsidR="00503773" w:rsidRPr="00C64856">
        <w:rPr>
          <w:rFonts w:hint="eastAsia"/>
        </w:rPr>
        <w:t>權管異動</w:t>
      </w:r>
      <w:r w:rsidR="008B1205" w:rsidRPr="00C64856">
        <w:rPr>
          <w:rFonts w:hint="eastAsia"/>
        </w:rPr>
        <w:t>，程序繁複。為使該案順利達成，退輔會、國防部與臺南市政府等三方歷經多年溝通</w:t>
      </w:r>
      <w:r w:rsidR="005568B6" w:rsidRPr="00C64856">
        <w:rPr>
          <w:rFonts w:hint="eastAsia"/>
        </w:rPr>
        <w:t>，</w:t>
      </w:r>
      <w:r w:rsidR="008B1205" w:rsidRPr="00C64856">
        <w:rPr>
          <w:rFonts w:hint="eastAsia"/>
        </w:rPr>
        <w:t>委由市政府辦理工程</w:t>
      </w:r>
      <w:r w:rsidR="00861CA6" w:rsidRPr="00C64856">
        <w:rPr>
          <w:rFonts w:hint="eastAsia"/>
        </w:rPr>
        <w:t>，</w:t>
      </w:r>
      <w:r w:rsidR="005568B6" w:rsidRPr="00C64856">
        <w:rPr>
          <w:rFonts w:hint="eastAsia"/>
        </w:rPr>
        <w:t>建案過程市政府相關局處多次協助</w:t>
      </w:r>
      <w:r w:rsidR="009E74CA" w:rsidRPr="00C64856">
        <w:rPr>
          <w:rFonts w:hint="eastAsia"/>
        </w:rPr>
        <w:t>與</w:t>
      </w:r>
      <w:r w:rsidR="005568B6" w:rsidRPr="00C64856">
        <w:rPr>
          <w:rFonts w:hint="eastAsia"/>
        </w:rPr>
        <w:t>參與審議，</w:t>
      </w:r>
      <w:r w:rsidR="008B1205" w:rsidRPr="00C64856">
        <w:rPr>
          <w:rFonts w:hint="eastAsia"/>
        </w:rPr>
        <w:t>顯示中央與地方協力提升工程品質、達成醫養合一目標</w:t>
      </w:r>
      <w:r w:rsidR="005568B6" w:rsidRPr="00C64856">
        <w:rPr>
          <w:rStyle w:val="aff1"/>
        </w:rPr>
        <w:footnoteReference w:id="11"/>
      </w:r>
      <w:r w:rsidR="005568B6" w:rsidRPr="00C64856">
        <w:rPr>
          <w:rFonts w:hint="eastAsia"/>
        </w:rPr>
        <w:t>，</w:t>
      </w:r>
      <w:r w:rsidR="008B1205" w:rsidRPr="00C64856">
        <w:rPr>
          <w:rFonts w:hint="eastAsia"/>
        </w:rPr>
        <w:t>促</w:t>
      </w:r>
      <w:r w:rsidR="008B1205" w:rsidRPr="00C64856">
        <w:rPr>
          <w:rFonts w:hint="eastAsia"/>
        </w:rPr>
        <w:lastRenderedPageBreak/>
        <w:t>進區域發展</w:t>
      </w:r>
      <w:r w:rsidR="005568B6" w:rsidRPr="00C64856">
        <w:rPr>
          <w:rFonts w:hint="eastAsia"/>
        </w:rPr>
        <w:t>，</w:t>
      </w:r>
      <w:r w:rsidR="008B1205" w:rsidRPr="00C64856">
        <w:rPr>
          <w:rFonts w:hint="eastAsia"/>
        </w:rPr>
        <w:t>此</w:t>
      </w:r>
      <w:r w:rsidR="009E74CA" w:rsidRPr="00C64856">
        <w:rPr>
          <w:rFonts w:hint="eastAsia"/>
        </w:rPr>
        <w:t>項</w:t>
      </w:r>
      <w:r w:rsidR="008B1205" w:rsidRPr="00C64856">
        <w:rPr>
          <w:rFonts w:hint="eastAsia"/>
        </w:rPr>
        <w:t>合作</w:t>
      </w:r>
      <w:r w:rsidR="00861CA6" w:rsidRPr="00C64856">
        <w:rPr>
          <w:rFonts w:hint="eastAsia"/>
        </w:rPr>
        <w:t>模式</w:t>
      </w:r>
      <w:r w:rsidR="008B1205" w:rsidRPr="00C64856">
        <w:rPr>
          <w:rFonts w:hint="eastAsia"/>
        </w:rPr>
        <w:t>應予肯定。</w:t>
      </w:r>
    </w:p>
    <w:p w14:paraId="7E95DBC8" w14:textId="0C419306" w:rsidR="00B261BA" w:rsidRPr="00C64856" w:rsidRDefault="00B261BA" w:rsidP="00914559">
      <w:pPr>
        <w:pStyle w:val="3"/>
        <w:ind w:leftChars="200"/>
      </w:pPr>
      <w:r w:rsidRPr="00C64856">
        <w:rPr>
          <w:rFonts w:hint="eastAsia"/>
        </w:rPr>
        <w:t>調查過程發現，個別榮家陳報修整床位</w:t>
      </w:r>
      <w:r w:rsidR="008B1205" w:rsidRPr="00C64856">
        <w:rPr>
          <w:rFonts w:hint="eastAsia"/>
        </w:rPr>
        <w:t>工程計畫</w:t>
      </w:r>
      <w:r w:rsidRPr="00C64856">
        <w:rPr>
          <w:rFonts w:hint="eastAsia"/>
        </w:rPr>
        <w:t>，退輔會未有專案會議辦理審議，且未設置專門資訊系統辦理控管床位數與登載歷次異動原因，退輔會僅能人工校正榮家床位數，但無法</w:t>
      </w:r>
      <w:r w:rsidR="007471D5" w:rsidRPr="00C64856">
        <w:rPr>
          <w:rFonts w:hint="eastAsia"/>
        </w:rPr>
        <w:t>立即</w:t>
      </w:r>
      <w:proofErr w:type="gramStart"/>
      <w:r w:rsidR="007471D5" w:rsidRPr="00C64856">
        <w:rPr>
          <w:rFonts w:hint="eastAsia"/>
        </w:rPr>
        <w:t>對照</w:t>
      </w:r>
      <w:r w:rsidRPr="00C64856">
        <w:rPr>
          <w:rFonts w:hint="eastAsia"/>
        </w:rPr>
        <w:t>其異動</w:t>
      </w:r>
      <w:proofErr w:type="gramEnd"/>
      <w:r w:rsidRPr="00C64856">
        <w:rPr>
          <w:rFonts w:hint="eastAsia"/>
        </w:rPr>
        <w:t>理由。本院與</w:t>
      </w:r>
      <w:proofErr w:type="gramStart"/>
      <w:r w:rsidRPr="00C64856">
        <w:rPr>
          <w:rFonts w:hint="eastAsia"/>
        </w:rPr>
        <w:t>審計部為清查</w:t>
      </w:r>
      <w:proofErr w:type="gramEnd"/>
      <w:r w:rsidRPr="00C64856">
        <w:rPr>
          <w:rFonts w:hint="eastAsia"/>
        </w:rPr>
        <w:t>退輔會歷年床位異動，該會（或榮家）仍需至檔案室翻閱過往歷次簽核文件，</w:t>
      </w:r>
      <w:proofErr w:type="gramStart"/>
      <w:r w:rsidRPr="00C64856">
        <w:rPr>
          <w:rFonts w:hint="eastAsia"/>
        </w:rPr>
        <w:t>採</w:t>
      </w:r>
      <w:proofErr w:type="gramEnd"/>
      <w:r w:rsidRPr="00C64856">
        <w:rPr>
          <w:rFonts w:hint="eastAsia"/>
        </w:rPr>
        <w:t>人工核對床位數，無法即刻清查與彙整相關資料並對照勾</w:t>
      </w:r>
      <w:proofErr w:type="gramStart"/>
      <w:r w:rsidRPr="00C64856">
        <w:rPr>
          <w:rFonts w:hint="eastAsia"/>
        </w:rPr>
        <w:t>稽</w:t>
      </w:r>
      <w:proofErr w:type="gramEnd"/>
      <w:r w:rsidRPr="00C64856">
        <w:rPr>
          <w:rFonts w:hint="eastAsia"/>
        </w:rPr>
        <w:t>外，</w:t>
      </w:r>
      <w:r w:rsidR="0008036B" w:rsidRPr="00C64856">
        <w:rPr>
          <w:rFonts w:hint="eastAsia"/>
        </w:rPr>
        <w:t>另</w:t>
      </w:r>
      <w:r w:rsidRPr="00C64856">
        <w:rPr>
          <w:rFonts w:hint="eastAsia"/>
        </w:rPr>
        <w:t>其部分床位資料與歷次簽呈</w:t>
      </w:r>
      <w:r w:rsidR="0008036B" w:rsidRPr="00C64856">
        <w:rPr>
          <w:rFonts w:hint="eastAsia"/>
        </w:rPr>
        <w:t>理由</w:t>
      </w:r>
      <w:r w:rsidRPr="00C64856">
        <w:rPr>
          <w:rFonts w:hint="eastAsia"/>
        </w:rPr>
        <w:t>，也有出入或</w:t>
      </w:r>
      <w:proofErr w:type="gramStart"/>
      <w:r w:rsidRPr="00C64856">
        <w:rPr>
          <w:rFonts w:hint="eastAsia"/>
        </w:rPr>
        <w:t>佚</w:t>
      </w:r>
      <w:proofErr w:type="gramEnd"/>
      <w:r w:rsidRPr="00C64856">
        <w:rPr>
          <w:rFonts w:hint="eastAsia"/>
        </w:rPr>
        <w:t>失</w:t>
      </w:r>
      <w:r w:rsidR="0008036B" w:rsidRPr="00C64856">
        <w:rPr>
          <w:rFonts w:hint="eastAsia"/>
        </w:rPr>
        <w:t>，</w:t>
      </w:r>
      <w:r w:rsidRPr="00C64856">
        <w:rPr>
          <w:rFonts w:hint="eastAsia"/>
        </w:rPr>
        <w:t>顯見退輔會對於床位控管</w:t>
      </w:r>
      <w:r w:rsidR="0008036B" w:rsidRPr="00C64856">
        <w:rPr>
          <w:rFonts w:hint="eastAsia"/>
        </w:rPr>
        <w:t>不甚重視</w:t>
      </w:r>
      <w:r w:rsidR="007B699A" w:rsidRPr="00C64856">
        <w:rPr>
          <w:rFonts w:hint="eastAsia"/>
        </w:rPr>
        <w:t>且</w:t>
      </w:r>
      <w:r w:rsidRPr="00C64856">
        <w:rPr>
          <w:rFonts w:hint="eastAsia"/>
        </w:rPr>
        <w:t>效率不佳。</w:t>
      </w:r>
    </w:p>
    <w:p w14:paraId="7DBA30C1" w14:textId="5B8E9631" w:rsidR="009E7E02" w:rsidRPr="00C64856" w:rsidRDefault="00100C82" w:rsidP="006229B3">
      <w:pPr>
        <w:pStyle w:val="3"/>
        <w:ind w:leftChars="200"/>
      </w:pPr>
      <w:r w:rsidRPr="00C64856">
        <w:rPr>
          <w:rFonts w:hint="eastAsia"/>
        </w:rPr>
        <w:t>另對照衛福部</w:t>
      </w:r>
      <w:r w:rsidR="00E7356A" w:rsidRPr="00C64856">
        <w:rPr>
          <w:rFonts w:hint="eastAsia"/>
        </w:rPr>
        <w:t>所屬</w:t>
      </w:r>
      <w:r w:rsidRPr="00C64856">
        <w:rPr>
          <w:rFonts w:hint="eastAsia"/>
        </w:rPr>
        <w:t>老人之家</w:t>
      </w:r>
      <w:r w:rsidR="00594C10" w:rsidRPr="00C64856">
        <w:rPr>
          <w:rFonts w:hint="eastAsia"/>
        </w:rPr>
        <w:t>住民</w:t>
      </w:r>
      <w:r w:rsidRPr="00C64856">
        <w:rPr>
          <w:rFonts w:hint="eastAsia"/>
        </w:rPr>
        <w:t>平均使用土地</w:t>
      </w:r>
      <w:r w:rsidR="004A00BE" w:rsidRPr="00C64856">
        <w:rPr>
          <w:rStyle w:val="aff1"/>
        </w:rPr>
        <w:footnoteReference w:id="12"/>
      </w:r>
      <w:r w:rsidRPr="00C64856">
        <w:rPr>
          <w:rFonts w:hint="eastAsia"/>
        </w:rPr>
        <w:t>約90-120平方公尺，退輔會榮家</w:t>
      </w:r>
      <w:r w:rsidR="00594C10" w:rsidRPr="00C64856">
        <w:rPr>
          <w:rFonts w:hint="eastAsia"/>
        </w:rPr>
        <w:t>住民</w:t>
      </w:r>
      <w:r w:rsidRPr="00C64856">
        <w:rPr>
          <w:rFonts w:hint="eastAsia"/>
        </w:rPr>
        <w:t>平均使用土地更大，如</w:t>
      </w:r>
      <w:proofErr w:type="gramStart"/>
      <w:r w:rsidRPr="00C64856">
        <w:rPr>
          <w:rFonts w:hint="eastAsia"/>
        </w:rPr>
        <w:t>臺</w:t>
      </w:r>
      <w:proofErr w:type="gramEnd"/>
      <w:r w:rsidRPr="00C64856">
        <w:rPr>
          <w:rFonts w:hint="eastAsia"/>
        </w:rPr>
        <w:t>北、中彰、岡山、屏東、花蓮、馬蘭等榮家</w:t>
      </w:r>
      <w:r w:rsidR="00594C10" w:rsidRPr="00C64856">
        <w:rPr>
          <w:rFonts w:hint="eastAsia"/>
        </w:rPr>
        <w:t>住民</w:t>
      </w:r>
      <w:r w:rsidRPr="00C64856">
        <w:rPr>
          <w:rFonts w:hint="eastAsia"/>
        </w:rPr>
        <w:t>平均使用土地面積達150平方公尺以上，顯見其土地面積充裕外也隱含未充分利用。對於收住對象減少現象，退輔會應再加強與</w:t>
      </w:r>
      <w:proofErr w:type="gramStart"/>
      <w:r w:rsidRPr="00C64856">
        <w:rPr>
          <w:rFonts w:hint="eastAsia"/>
        </w:rPr>
        <w:t>衛福部或地方政府</w:t>
      </w:r>
      <w:proofErr w:type="gramEnd"/>
      <w:r w:rsidRPr="00C64856">
        <w:rPr>
          <w:rFonts w:hint="eastAsia"/>
        </w:rPr>
        <w:t>共同合作多元項目，如擴大現行試辦</w:t>
      </w:r>
      <w:proofErr w:type="gramStart"/>
      <w:r w:rsidRPr="00C64856">
        <w:rPr>
          <w:rFonts w:hint="eastAsia"/>
        </w:rPr>
        <w:t>之青銀共居</w:t>
      </w:r>
      <w:proofErr w:type="gramEnd"/>
      <w:r w:rsidRPr="00C64856">
        <w:rPr>
          <w:rFonts w:hint="eastAsia"/>
        </w:rPr>
        <w:t>、</w:t>
      </w:r>
      <w:proofErr w:type="gramStart"/>
      <w:r w:rsidRPr="00C64856">
        <w:rPr>
          <w:rFonts w:hint="eastAsia"/>
        </w:rPr>
        <w:t>公托、</w:t>
      </w:r>
      <w:proofErr w:type="gramEnd"/>
      <w:r w:rsidRPr="00C64856">
        <w:rPr>
          <w:rFonts w:hint="eastAsia"/>
        </w:rPr>
        <w:t>身心障礙或弱勢家庭庇護服務等，避免其資源閒置並創造其新興存在價值。對此，</w:t>
      </w:r>
      <w:r w:rsidR="0008036B" w:rsidRPr="00C64856">
        <w:rPr>
          <w:rFonts w:hint="eastAsia"/>
        </w:rPr>
        <w:t>退輔會約</w:t>
      </w:r>
      <w:proofErr w:type="gramStart"/>
      <w:r w:rsidR="0008036B" w:rsidRPr="00C64856">
        <w:rPr>
          <w:rFonts w:hint="eastAsia"/>
        </w:rPr>
        <w:t>詢</w:t>
      </w:r>
      <w:proofErr w:type="gramEnd"/>
      <w:r w:rsidR="0008036B" w:rsidRPr="00C64856">
        <w:rPr>
          <w:rFonts w:hint="eastAsia"/>
        </w:rPr>
        <w:t>時表示</w:t>
      </w:r>
      <w:r w:rsidR="0008036B" w:rsidRPr="00C64856">
        <w:rPr>
          <w:rFonts w:hAnsi="標楷體" w:hint="eastAsia"/>
        </w:rPr>
        <w:t>：「榮家所處位置都是早期接收他機關設施。而部分偏遠地區早年安置榮民都相對簡單，都願接受安置。現在社會情況轉變，部分偏遠榮家面臨收住不到對象，部分榮家也都退場，如原來台東太平榮家。對有空置之部分空間，退輔會均積極配合政府政策或與當地政府社政單位合作，例如設置關懷據點、日照、</w:t>
      </w:r>
      <w:proofErr w:type="gramStart"/>
      <w:r w:rsidR="0008036B" w:rsidRPr="00C64856">
        <w:rPr>
          <w:rFonts w:hAnsi="標楷體" w:hint="eastAsia"/>
        </w:rPr>
        <w:t>公托、</w:t>
      </w:r>
      <w:proofErr w:type="gramEnd"/>
      <w:r w:rsidR="0008036B" w:rsidRPr="00C64856">
        <w:rPr>
          <w:rFonts w:hAnsi="標楷體" w:hint="eastAsia"/>
        </w:rPr>
        <w:t>弱勢家庭庇護與</w:t>
      </w:r>
      <w:proofErr w:type="gramStart"/>
      <w:r w:rsidR="0008036B" w:rsidRPr="00C64856">
        <w:rPr>
          <w:rFonts w:hAnsi="標楷體" w:hint="eastAsia"/>
        </w:rPr>
        <w:t>促參委外</w:t>
      </w:r>
      <w:proofErr w:type="gramEnd"/>
      <w:r w:rsidR="0008036B" w:rsidRPr="00C64856">
        <w:rPr>
          <w:rFonts w:hAnsi="標楷體" w:hint="eastAsia"/>
        </w:rPr>
        <w:t>經營公費安置身</w:t>
      </w:r>
      <w:proofErr w:type="gramStart"/>
      <w:r w:rsidR="0008036B" w:rsidRPr="00C64856">
        <w:rPr>
          <w:rFonts w:hAnsi="標楷體" w:hint="eastAsia"/>
        </w:rPr>
        <w:t>障</w:t>
      </w:r>
      <w:proofErr w:type="gramEnd"/>
      <w:r w:rsidR="0008036B" w:rsidRPr="00C64856">
        <w:rPr>
          <w:rFonts w:hAnsi="標楷體" w:hint="eastAsia"/>
        </w:rPr>
        <w:t>民眾等多角化合作」。</w:t>
      </w:r>
      <w:r w:rsidR="00861CA6" w:rsidRPr="00C64856">
        <w:rPr>
          <w:rFonts w:hint="eastAsia"/>
        </w:rPr>
        <w:t>現榮家</w:t>
      </w:r>
      <w:r w:rsidR="00861CA6" w:rsidRPr="00C64856">
        <w:rPr>
          <w:rFonts w:hint="eastAsia"/>
        </w:rPr>
        <w:lastRenderedPageBreak/>
        <w:t>與地方政府或民間團體辦理多元合作項目如下</w:t>
      </w:r>
      <w:r w:rsidR="00861CA6" w:rsidRPr="00C64856">
        <w:rPr>
          <w:rFonts w:hAnsi="標楷體" w:hint="eastAsia"/>
        </w:rPr>
        <w:t>：</w:t>
      </w:r>
    </w:p>
    <w:p w14:paraId="714E0B71" w14:textId="75F41B71" w:rsidR="00711B4F" w:rsidRPr="00C64856" w:rsidRDefault="00711B4F" w:rsidP="00711B4F">
      <w:pPr>
        <w:pStyle w:val="a3"/>
        <w:spacing w:before="120"/>
        <w:ind w:left="426" w:hanging="426"/>
        <w:jc w:val="left"/>
      </w:pPr>
      <w:r w:rsidRPr="00C64856">
        <w:rPr>
          <w:rFonts w:hAnsi="標楷體" w:hint="eastAsia"/>
          <w:szCs w:val="32"/>
        </w:rPr>
        <w:t>近</w:t>
      </w:r>
      <w:r w:rsidRPr="00C64856">
        <w:rPr>
          <w:rFonts w:hAnsi="標楷體"/>
          <w:szCs w:val="32"/>
        </w:rPr>
        <w:t>3</w:t>
      </w:r>
      <w:r w:rsidRPr="00C64856">
        <w:rPr>
          <w:rFonts w:hAnsi="標楷體" w:hint="eastAsia"/>
          <w:szCs w:val="32"/>
        </w:rPr>
        <w:t>年榮家與地方政府合作情形</w:t>
      </w:r>
      <w:r w:rsidRPr="00C64856">
        <w:rPr>
          <w:rFonts w:hint="eastAsia"/>
        </w:rPr>
        <w:t xml:space="preserve"> </w:t>
      </w:r>
    </w:p>
    <w:tbl>
      <w:tblPr>
        <w:tblW w:w="957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1843"/>
        <w:gridCol w:w="6885"/>
      </w:tblGrid>
      <w:tr w:rsidR="00C64856" w:rsidRPr="00C64856" w14:paraId="39883BDB" w14:textId="77777777" w:rsidTr="00620EA4">
        <w:trPr>
          <w:trHeight w:val="440"/>
        </w:trPr>
        <w:tc>
          <w:tcPr>
            <w:tcW w:w="851" w:type="dxa"/>
            <w:vAlign w:val="center"/>
          </w:tcPr>
          <w:p w14:paraId="6AED63E2" w14:textId="77777777" w:rsidR="009E7E02" w:rsidRPr="00C64856" w:rsidRDefault="009E7E02" w:rsidP="00620EA4">
            <w:pPr>
              <w:spacing w:line="360" w:lineRule="exact"/>
              <w:rPr>
                <w:rFonts w:hAnsi="標楷體"/>
                <w:sz w:val="28"/>
                <w:szCs w:val="28"/>
              </w:rPr>
            </w:pPr>
            <w:r w:rsidRPr="00C64856">
              <w:rPr>
                <w:rFonts w:hAnsi="標楷體" w:hint="eastAsia"/>
                <w:sz w:val="28"/>
                <w:szCs w:val="28"/>
              </w:rPr>
              <w:t>年度</w:t>
            </w:r>
          </w:p>
        </w:tc>
        <w:tc>
          <w:tcPr>
            <w:tcW w:w="1843" w:type="dxa"/>
            <w:vAlign w:val="center"/>
          </w:tcPr>
          <w:p w14:paraId="301DCB1D" w14:textId="77777777" w:rsidR="009E7E02" w:rsidRPr="00C64856" w:rsidRDefault="009E7E02" w:rsidP="00620EA4">
            <w:pPr>
              <w:spacing w:line="360" w:lineRule="exact"/>
              <w:rPr>
                <w:rFonts w:hAnsi="標楷體"/>
                <w:sz w:val="28"/>
                <w:szCs w:val="28"/>
              </w:rPr>
            </w:pPr>
            <w:r w:rsidRPr="00C64856">
              <w:rPr>
                <w:rFonts w:hAnsi="標楷體" w:hint="eastAsia"/>
                <w:sz w:val="28"/>
                <w:szCs w:val="28"/>
              </w:rPr>
              <w:t>項目</w:t>
            </w:r>
          </w:p>
        </w:tc>
        <w:tc>
          <w:tcPr>
            <w:tcW w:w="6885" w:type="dxa"/>
            <w:vAlign w:val="center"/>
          </w:tcPr>
          <w:p w14:paraId="0205F4AD" w14:textId="77777777" w:rsidR="009E7E02" w:rsidRPr="00C64856" w:rsidRDefault="009E7E02" w:rsidP="00620EA4">
            <w:pPr>
              <w:spacing w:line="360" w:lineRule="exact"/>
              <w:rPr>
                <w:rFonts w:hAnsi="標楷體"/>
                <w:sz w:val="28"/>
                <w:szCs w:val="28"/>
              </w:rPr>
            </w:pPr>
            <w:r w:rsidRPr="00C64856">
              <w:rPr>
                <w:rFonts w:hAnsi="標楷體" w:hint="eastAsia"/>
                <w:sz w:val="28"/>
                <w:szCs w:val="28"/>
              </w:rPr>
              <w:t>合作單位及內容</w:t>
            </w:r>
          </w:p>
        </w:tc>
      </w:tr>
      <w:tr w:rsidR="00C64856" w:rsidRPr="00C64856" w14:paraId="446A4D2E" w14:textId="77777777" w:rsidTr="00620EA4">
        <w:trPr>
          <w:trHeight w:val="1566"/>
        </w:trPr>
        <w:tc>
          <w:tcPr>
            <w:tcW w:w="851" w:type="dxa"/>
            <w:vMerge w:val="restart"/>
            <w:vAlign w:val="center"/>
          </w:tcPr>
          <w:p w14:paraId="3A6D2471" w14:textId="77777777" w:rsidR="009E7E02" w:rsidRPr="00C64856" w:rsidRDefault="009E7E02" w:rsidP="00620EA4">
            <w:pPr>
              <w:spacing w:line="360" w:lineRule="exact"/>
              <w:rPr>
                <w:rFonts w:hAnsi="標楷體"/>
                <w:sz w:val="28"/>
                <w:szCs w:val="28"/>
              </w:rPr>
            </w:pPr>
            <w:r w:rsidRPr="00C64856">
              <w:rPr>
                <w:rFonts w:hAnsi="標楷體"/>
                <w:sz w:val="28"/>
                <w:szCs w:val="28"/>
              </w:rPr>
              <w:t>108</w:t>
            </w:r>
          </w:p>
        </w:tc>
        <w:tc>
          <w:tcPr>
            <w:tcW w:w="1843" w:type="dxa"/>
            <w:vAlign w:val="center"/>
          </w:tcPr>
          <w:p w14:paraId="081BD267" w14:textId="77777777" w:rsidR="009E7E02" w:rsidRPr="00C64856" w:rsidRDefault="009E7E02" w:rsidP="00620EA4">
            <w:pPr>
              <w:snapToGrid w:val="0"/>
              <w:spacing w:line="360" w:lineRule="exact"/>
              <w:ind w:left="360" w:hangingChars="120" w:hanging="360"/>
              <w:rPr>
                <w:rFonts w:hAnsi="標楷體"/>
                <w:sz w:val="28"/>
                <w:szCs w:val="28"/>
              </w:rPr>
            </w:pPr>
            <w:r w:rsidRPr="00C64856">
              <w:rPr>
                <w:rFonts w:hAnsi="標楷體"/>
                <w:sz w:val="28"/>
                <w:szCs w:val="28"/>
              </w:rPr>
              <w:t>1.</w:t>
            </w:r>
            <w:r w:rsidRPr="00C64856">
              <w:rPr>
                <w:rFonts w:hAnsi="標楷體" w:hint="eastAsia"/>
                <w:sz w:val="28"/>
                <w:szCs w:val="28"/>
              </w:rPr>
              <w:t>附設日照中心</w:t>
            </w:r>
          </w:p>
        </w:tc>
        <w:tc>
          <w:tcPr>
            <w:tcW w:w="6885" w:type="dxa"/>
            <w:vAlign w:val="center"/>
          </w:tcPr>
          <w:p w14:paraId="2E637A9B" w14:textId="77777777" w:rsidR="009E7E02" w:rsidRPr="00C64856" w:rsidRDefault="009E7E02" w:rsidP="00620EA4">
            <w:pPr>
              <w:snapToGrid w:val="0"/>
              <w:spacing w:line="360" w:lineRule="exact"/>
              <w:rPr>
                <w:rFonts w:hAnsi="標楷體"/>
                <w:sz w:val="28"/>
                <w:szCs w:val="28"/>
              </w:rPr>
            </w:pPr>
            <w:r w:rsidRPr="00C64856">
              <w:rPr>
                <w:rFonts w:hAnsi="標楷體" w:hint="eastAsia"/>
                <w:sz w:val="28"/>
                <w:szCs w:val="28"/>
              </w:rPr>
              <w:t>板橋榮家：提供失智型日間照顧服務，可收托</w:t>
            </w:r>
            <w:r w:rsidRPr="00C64856">
              <w:rPr>
                <w:rFonts w:hAnsi="標楷體"/>
                <w:sz w:val="28"/>
                <w:szCs w:val="28"/>
              </w:rPr>
              <w:t>22</w:t>
            </w:r>
            <w:r w:rsidRPr="00C64856">
              <w:rPr>
                <w:rFonts w:hAnsi="標楷體" w:hint="eastAsia"/>
                <w:sz w:val="28"/>
                <w:szCs w:val="28"/>
              </w:rPr>
              <w:t>人。</w:t>
            </w:r>
          </w:p>
          <w:p w14:paraId="39636733" w14:textId="77777777" w:rsidR="009E7E02" w:rsidRPr="00C64856" w:rsidRDefault="009E7E02" w:rsidP="00620EA4">
            <w:pPr>
              <w:snapToGrid w:val="0"/>
              <w:spacing w:line="360" w:lineRule="exact"/>
              <w:rPr>
                <w:rFonts w:hAnsi="標楷體"/>
                <w:sz w:val="28"/>
                <w:szCs w:val="28"/>
              </w:rPr>
            </w:pPr>
            <w:r w:rsidRPr="00C64856">
              <w:rPr>
                <w:rFonts w:hAnsi="標楷體" w:hint="eastAsia"/>
                <w:sz w:val="28"/>
                <w:szCs w:val="28"/>
              </w:rPr>
              <w:t>彰化榮家：提供混合型日間照顧服務，可收托</w:t>
            </w:r>
            <w:r w:rsidRPr="00C64856">
              <w:rPr>
                <w:rFonts w:hAnsi="標楷體"/>
                <w:sz w:val="28"/>
                <w:szCs w:val="28"/>
              </w:rPr>
              <w:t>20</w:t>
            </w:r>
            <w:r w:rsidRPr="00C64856">
              <w:rPr>
                <w:rFonts w:hAnsi="標楷體" w:hint="eastAsia"/>
                <w:sz w:val="28"/>
                <w:szCs w:val="28"/>
              </w:rPr>
              <w:t>人。</w:t>
            </w:r>
          </w:p>
          <w:p w14:paraId="357ACFAB" w14:textId="77777777" w:rsidR="009E7E02" w:rsidRPr="00C64856" w:rsidRDefault="009E7E02" w:rsidP="00620EA4">
            <w:pPr>
              <w:snapToGrid w:val="0"/>
              <w:spacing w:line="360" w:lineRule="exact"/>
              <w:rPr>
                <w:rFonts w:hAnsi="標楷體"/>
                <w:sz w:val="28"/>
                <w:szCs w:val="28"/>
              </w:rPr>
            </w:pPr>
            <w:r w:rsidRPr="00C64856">
              <w:rPr>
                <w:rFonts w:hAnsi="標楷體" w:hint="eastAsia"/>
                <w:sz w:val="28"/>
                <w:szCs w:val="28"/>
              </w:rPr>
              <w:t>花蓮榮家：提供混合型日間照顧服務，可收托</w:t>
            </w:r>
            <w:r w:rsidRPr="00C64856">
              <w:rPr>
                <w:rFonts w:hAnsi="標楷體"/>
                <w:sz w:val="28"/>
                <w:szCs w:val="28"/>
              </w:rPr>
              <w:t>16</w:t>
            </w:r>
            <w:r w:rsidRPr="00C64856">
              <w:rPr>
                <w:rFonts w:hAnsi="標楷體" w:hint="eastAsia"/>
                <w:sz w:val="28"/>
                <w:szCs w:val="28"/>
              </w:rPr>
              <w:t>人。</w:t>
            </w:r>
          </w:p>
          <w:p w14:paraId="437D992E" w14:textId="77777777" w:rsidR="009E7E02" w:rsidRPr="00C64856" w:rsidRDefault="009E7E02" w:rsidP="00620EA4">
            <w:pPr>
              <w:snapToGrid w:val="0"/>
              <w:spacing w:line="360" w:lineRule="exact"/>
              <w:rPr>
                <w:rFonts w:hAnsi="標楷體"/>
                <w:sz w:val="28"/>
                <w:szCs w:val="28"/>
              </w:rPr>
            </w:pPr>
            <w:r w:rsidRPr="00C64856">
              <w:rPr>
                <w:rFonts w:hAnsi="標楷體" w:hint="eastAsia"/>
                <w:sz w:val="28"/>
                <w:szCs w:val="28"/>
              </w:rPr>
              <w:t>高雄榮家：提供混合型日間照顧服務，可收托</w:t>
            </w:r>
            <w:r w:rsidRPr="00C64856">
              <w:rPr>
                <w:rFonts w:hAnsi="標楷體"/>
                <w:sz w:val="28"/>
                <w:szCs w:val="28"/>
              </w:rPr>
              <w:t>10</w:t>
            </w:r>
            <w:r w:rsidRPr="00C64856">
              <w:rPr>
                <w:rFonts w:hAnsi="標楷體" w:hint="eastAsia"/>
                <w:sz w:val="28"/>
                <w:szCs w:val="28"/>
              </w:rPr>
              <w:t>人。</w:t>
            </w:r>
          </w:p>
        </w:tc>
      </w:tr>
      <w:tr w:rsidR="00C64856" w:rsidRPr="00C64856" w14:paraId="7F78BD71" w14:textId="77777777" w:rsidTr="00620EA4">
        <w:tc>
          <w:tcPr>
            <w:tcW w:w="851" w:type="dxa"/>
            <w:vMerge/>
            <w:vAlign w:val="center"/>
          </w:tcPr>
          <w:p w14:paraId="3D1FC4E3" w14:textId="77777777" w:rsidR="009E7E02" w:rsidRPr="00C64856" w:rsidRDefault="009E7E02" w:rsidP="00620EA4">
            <w:pPr>
              <w:spacing w:line="360" w:lineRule="exact"/>
              <w:rPr>
                <w:rFonts w:hAnsi="標楷體"/>
                <w:sz w:val="28"/>
                <w:szCs w:val="28"/>
              </w:rPr>
            </w:pPr>
          </w:p>
        </w:tc>
        <w:tc>
          <w:tcPr>
            <w:tcW w:w="1843" w:type="dxa"/>
            <w:vAlign w:val="center"/>
          </w:tcPr>
          <w:p w14:paraId="06D116E1" w14:textId="77777777" w:rsidR="009E7E02" w:rsidRPr="00C64856" w:rsidRDefault="009E7E02" w:rsidP="00620EA4">
            <w:pPr>
              <w:snapToGrid w:val="0"/>
              <w:spacing w:line="360" w:lineRule="exact"/>
              <w:ind w:left="360" w:hangingChars="120" w:hanging="360"/>
              <w:rPr>
                <w:rFonts w:hAnsi="標楷體"/>
                <w:sz w:val="28"/>
                <w:szCs w:val="28"/>
              </w:rPr>
            </w:pPr>
            <w:r w:rsidRPr="00C64856">
              <w:rPr>
                <w:rFonts w:hAnsi="標楷體"/>
                <w:sz w:val="28"/>
                <w:szCs w:val="28"/>
              </w:rPr>
              <w:t>2.</w:t>
            </w:r>
            <w:r w:rsidRPr="00C64856">
              <w:rPr>
                <w:rFonts w:hAnsi="標楷體" w:hint="eastAsia"/>
                <w:sz w:val="28"/>
                <w:szCs w:val="28"/>
              </w:rPr>
              <w:t>青銀共居</w:t>
            </w:r>
          </w:p>
        </w:tc>
        <w:tc>
          <w:tcPr>
            <w:tcW w:w="6885" w:type="dxa"/>
            <w:vAlign w:val="center"/>
          </w:tcPr>
          <w:p w14:paraId="1E67641F" w14:textId="77777777" w:rsidR="009E7E02" w:rsidRPr="00C64856" w:rsidRDefault="009E7E02" w:rsidP="00620EA4">
            <w:pPr>
              <w:snapToGrid w:val="0"/>
              <w:spacing w:line="360" w:lineRule="exact"/>
              <w:ind w:left="879" w:hangingChars="293" w:hanging="879"/>
              <w:rPr>
                <w:rFonts w:hAnsi="標楷體"/>
                <w:sz w:val="28"/>
                <w:szCs w:val="28"/>
              </w:rPr>
            </w:pPr>
            <w:r w:rsidRPr="00C64856">
              <w:rPr>
                <w:rFonts w:hAnsi="標楷體" w:hint="eastAsia"/>
                <w:sz w:val="28"/>
                <w:szCs w:val="28"/>
              </w:rPr>
              <w:t>板橋榮家：提供</w:t>
            </w:r>
            <w:r w:rsidRPr="00C64856">
              <w:rPr>
                <w:rFonts w:hAnsi="標楷體"/>
                <w:sz w:val="28"/>
                <w:szCs w:val="28"/>
              </w:rPr>
              <w:t>2</w:t>
            </w:r>
            <w:r w:rsidRPr="00C64856">
              <w:rPr>
                <w:rFonts w:hAnsi="標楷體" w:hint="eastAsia"/>
                <w:sz w:val="28"/>
                <w:szCs w:val="28"/>
              </w:rPr>
              <w:t>間房予青年學子住宿榮家，陪伴失智長者，促進交流互動。</w:t>
            </w:r>
          </w:p>
        </w:tc>
      </w:tr>
      <w:tr w:rsidR="00C64856" w:rsidRPr="00C64856" w14:paraId="78C54450" w14:textId="77777777" w:rsidTr="00620EA4">
        <w:tc>
          <w:tcPr>
            <w:tcW w:w="851" w:type="dxa"/>
            <w:vMerge/>
            <w:vAlign w:val="center"/>
          </w:tcPr>
          <w:p w14:paraId="5608A37E" w14:textId="77777777" w:rsidR="009E7E02" w:rsidRPr="00C64856" w:rsidRDefault="009E7E02" w:rsidP="00620EA4">
            <w:pPr>
              <w:spacing w:line="360" w:lineRule="exact"/>
              <w:rPr>
                <w:rFonts w:hAnsi="標楷體"/>
                <w:sz w:val="28"/>
                <w:szCs w:val="28"/>
              </w:rPr>
            </w:pPr>
          </w:p>
        </w:tc>
        <w:tc>
          <w:tcPr>
            <w:tcW w:w="1843" w:type="dxa"/>
            <w:vAlign w:val="center"/>
          </w:tcPr>
          <w:p w14:paraId="2474F3F7" w14:textId="77777777" w:rsidR="009E7E02" w:rsidRPr="00C64856" w:rsidRDefault="009E7E02" w:rsidP="00620EA4">
            <w:pPr>
              <w:snapToGrid w:val="0"/>
              <w:spacing w:line="360" w:lineRule="exact"/>
              <w:ind w:left="360" w:hangingChars="120" w:hanging="360"/>
              <w:rPr>
                <w:rFonts w:hAnsi="標楷體"/>
                <w:sz w:val="28"/>
                <w:szCs w:val="28"/>
              </w:rPr>
            </w:pPr>
            <w:r w:rsidRPr="00C64856">
              <w:rPr>
                <w:rFonts w:hAnsi="標楷體"/>
                <w:sz w:val="28"/>
                <w:szCs w:val="28"/>
              </w:rPr>
              <w:t>3.</w:t>
            </w:r>
            <w:r w:rsidRPr="00C64856">
              <w:rPr>
                <w:rFonts w:hAnsi="標楷體" w:hint="eastAsia"/>
                <w:sz w:val="28"/>
                <w:szCs w:val="28"/>
              </w:rPr>
              <w:t>弱勢家庭庇護服務</w:t>
            </w:r>
          </w:p>
        </w:tc>
        <w:tc>
          <w:tcPr>
            <w:tcW w:w="6885" w:type="dxa"/>
            <w:vAlign w:val="center"/>
          </w:tcPr>
          <w:p w14:paraId="35C00061" w14:textId="77777777" w:rsidR="009E7E02" w:rsidRPr="00C64856" w:rsidRDefault="009E7E02" w:rsidP="00620EA4">
            <w:pPr>
              <w:snapToGrid w:val="0"/>
              <w:spacing w:line="360" w:lineRule="exact"/>
              <w:rPr>
                <w:rFonts w:hAnsi="標楷體"/>
                <w:sz w:val="28"/>
                <w:szCs w:val="28"/>
              </w:rPr>
            </w:pPr>
            <w:proofErr w:type="gramStart"/>
            <w:r w:rsidRPr="00C64856">
              <w:rPr>
                <w:rFonts w:hAnsi="標楷體" w:hint="eastAsia"/>
                <w:sz w:val="28"/>
                <w:szCs w:val="28"/>
              </w:rPr>
              <w:t>臺</w:t>
            </w:r>
            <w:proofErr w:type="gramEnd"/>
            <w:r w:rsidRPr="00C64856">
              <w:rPr>
                <w:rFonts w:hAnsi="標楷體" w:hint="eastAsia"/>
                <w:sz w:val="28"/>
                <w:szCs w:val="28"/>
              </w:rPr>
              <w:t>南榮家：</w:t>
            </w:r>
            <w:r w:rsidRPr="00C64856">
              <w:rPr>
                <w:rFonts w:hAnsi="標楷體"/>
                <w:sz w:val="28"/>
                <w:szCs w:val="28"/>
              </w:rPr>
              <w:t>1.</w:t>
            </w:r>
            <w:r w:rsidRPr="00C64856">
              <w:rPr>
                <w:rFonts w:hAnsi="標楷體" w:hint="eastAsia"/>
                <w:sz w:val="28"/>
                <w:szCs w:val="28"/>
              </w:rPr>
              <w:t>安置受</w:t>
            </w:r>
            <w:proofErr w:type="gramStart"/>
            <w:r w:rsidRPr="00C64856">
              <w:rPr>
                <w:rFonts w:hAnsi="標楷體" w:hint="eastAsia"/>
                <w:sz w:val="28"/>
                <w:szCs w:val="28"/>
              </w:rPr>
              <w:t>虐</w:t>
            </w:r>
            <w:proofErr w:type="gramEnd"/>
            <w:r w:rsidRPr="00C64856">
              <w:rPr>
                <w:rFonts w:hAnsi="標楷體" w:hint="eastAsia"/>
                <w:sz w:val="28"/>
                <w:szCs w:val="28"/>
              </w:rPr>
              <w:t>兒少</w:t>
            </w:r>
            <w:r w:rsidRPr="00C64856">
              <w:rPr>
                <w:rFonts w:hAnsi="標楷體"/>
                <w:sz w:val="28"/>
                <w:szCs w:val="28"/>
              </w:rPr>
              <w:t>4</w:t>
            </w:r>
            <w:r w:rsidRPr="00C64856">
              <w:rPr>
                <w:rFonts w:hAnsi="標楷體" w:hint="eastAsia"/>
                <w:sz w:val="28"/>
                <w:szCs w:val="28"/>
              </w:rPr>
              <w:t>人。</w:t>
            </w:r>
          </w:p>
          <w:p w14:paraId="21DB652D" w14:textId="77777777" w:rsidR="009E7E02" w:rsidRPr="00C64856" w:rsidRDefault="009E7E02" w:rsidP="00620EA4">
            <w:pPr>
              <w:snapToGrid w:val="0"/>
              <w:spacing w:line="360" w:lineRule="exact"/>
              <w:rPr>
                <w:rFonts w:hAnsi="標楷體"/>
                <w:sz w:val="28"/>
                <w:szCs w:val="28"/>
              </w:rPr>
            </w:pPr>
            <w:r w:rsidRPr="00C64856">
              <w:rPr>
                <w:rFonts w:hAnsi="標楷體"/>
                <w:sz w:val="28"/>
                <w:szCs w:val="28"/>
              </w:rPr>
              <w:t xml:space="preserve">          2.</w:t>
            </w:r>
            <w:r w:rsidRPr="00C64856">
              <w:rPr>
                <w:rFonts w:hAnsi="標楷體" w:hint="eastAsia"/>
                <w:sz w:val="28"/>
                <w:szCs w:val="28"/>
              </w:rPr>
              <w:t>安置弱勢家庭</w:t>
            </w:r>
            <w:r w:rsidRPr="00C64856">
              <w:rPr>
                <w:rFonts w:hAnsi="標楷體"/>
                <w:sz w:val="28"/>
                <w:szCs w:val="28"/>
              </w:rPr>
              <w:t>1</w:t>
            </w:r>
            <w:r w:rsidRPr="00C64856">
              <w:rPr>
                <w:rFonts w:hAnsi="標楷體" w:hint="eastAsia"/>
                <w:sz w:val="28"/>
                <w:szCs w:val="28"/>
              </w:rPr>
              <w:t>人。</w:t>
            </w:r>
          </w:p>
        </w:tc>
      </w:tr>
      <w:tr w:rsidR="00C64856" w:rsidRPr="00C64856" w14:paraId="174719CB" w14:textId="77777777" w:rsidTr="00620EA4">
        <w:tc>
          <w:tcPr>
            <w:tcW w:w="851" w:type="dxa"/>
            <w:vMerge w:val="restart"/>
            <w:vAlign w:val="center"/>
          </w:tcPr>
          <w:p w14:paraId="42DAB084" w14:textId="77777777" w:rsidR="009E7E02" w:rsidRPr="00C64856" w:rsidRDefault="009E7E02" w:rsidP="00620EA4">
            <w:pPr>
              <w:spacing w:line="360" w:lineRule="exact"/>
              <w:rPr>
                <w:rFonts w:hAnsi="標楷體"/>
                <w:sz w:val="28"/>
                <w:szCs w:val="28"/>
              </w:rPr>
            </w:pPr>
            <w:r w:rsidRPr="00C64856">
              <w:rPr>
                <w:rFonts w:hAnsi="標楷體"/>
                <w:sz w:val="28"/>
                <w:szCs w:val="28"/>
              </w:rPr>
              <w:t>109</w:t>
            </w:r>
          </w:p>
        </w:tc>
        <w:tc>
          <w:tcPr>
            <w:tcW w:w="1843" w:type="dxa"/>
            <w:vAlign w:val="center"/>
          </w:tcPr>
          <w:p w14:paraId="5AB290BE" w14:textId="77777777" w:rsidR="009E7E02" w:rsidRPr="00C64856" w:rsidRDefault="009E7E02" w:rsidP="00620EA4">
            <w:pPr>
              <w:spacing w:line="360" w:lineRule="exact"/>
              <w:rPr>
                <w:rFonts w:hAnsi="標楷體"/>
                <w:sz w:val="28"/>
                <w:szCs w:val="28"/>
              </w:rPr>
            </w:pPr>
            <w:r w:rsidRPr="00C64856">
              <w:rPr>
                <w:rFonts w:hAnsi="標楷體"/>
                <w:sz w:val="28"/>
                <w:szCs w:val="28"/>
              </w:rPr>
              <w:t>1.</w:t>
            </w:r>
            <w:r w:rsidRPr="00C64856">
              <w:rPr>
                <w:rFonts w:hAnsi="標楷體" w:hint="eastAsia"/>
                <w:sz w:val="28"/>
                <w:szCs w:val="28"/>
              </w:rPr>
              <w:t>日照中心</w:t>
            </w:r>
          </w:p>
        </w:tc>
        <w:tc>
          <w:tcPr>
            <w:tcW w:w="6885" w:type="dxa"/>
            <w:vAlign w:val="center"/>
          </w:tcPr>
          <w:p w14:paraId="0F67AC3B" w14:textId="77777777" w:rsidR="009E7E02" w:rsidRPr="00C64856" w:rsidRDefault="009E7E02" w:rsidP="00620EA4">
            <w:pPr>
              <w:spacing w:line="360" w:lineRule="exact"/>
              <w:rPr>
                <w:rFonts w:hAnsi="標楷體"/>
                <w:sz w:val="28"/>
                <w:szCs w:val="28"/>
              </w:rPr>
            </w:pPr>
            <w:r w:rsidRPr="00C64856">
              <w:rPr>
                <w:rFonts w:hAnsi="標楷體" w:hint="eastAsia"/>
                <w:sz w:val="28"/>
                <w:szCs w:val="28"/>
              </w:rPr>
              <w:t>桃園榮家：提供混合型日間照顧服務，可收托</w:t>
            </w:r>
            <w:r w:rsidRPr="00C64856">
              <w:rPr>
                <w:rFonts w:hAnsi="標楷體"/>
                <w:sz w:val="28"/>
                <w:szCs w:val="28"/>
              </w:rPr>
              <w:t>20</w:t>
            </w:r>
            <w:r w:rsidRPr="00C64856">
              <w:rPr>
                <w:rFonts w:hAnsi="標楷體" w:hint="eastAsia"/>
                <w:sz w:val="28"/>
                <w:szCs w:val="28"/>
              </w:rPr>
              <w:t>人。</w:t>
            </w:r>
          </w:p>
        </w:tc>
      </w:tr>
      <w:tr w:rsidR="00C64856" w:rsidRPr="00C64856" w14:paraId="650CB2E8" w14:textId="77777777" w:rsidTr="00620EA4">
        <w:tc>
          <w:tcPr>
            <w:tcW w:w="851" w:type="dxa"/>
            <w:vMerge/>
            <w:vAlign w:val="center"/>
          </w:tcPr>
          <w:p w14:paraId="1DB549BB" w14:textId="77777777" w:rsidR="009E7E02" w:rsidRPr="00C64856" w:rsidRDefault="009E7E02" w:rsidP="00620EA4">
            <w:pPr>
              <w:spacing w:line="360" w:lineRule="exact"/>
              <w:rPr>
                <w:rFonts w:hAnsi="標楷體"/>
                <w:sz w:val="28"/>
                <w:szCs w:val="28"/>
              </w:rPr>
            </w:pPr>
          </w:p>
        </w:tc>
        <w:tc>
          <w:tcPr>
            <w:tcW w:w="1843" w:type="dxa"/>
            <w:vAlign w:val="center"/>
          </w:tcPr>
          <w:p w14:paraId="4EDA3B43" w14:textId="77777777" w:rsidR="009E7E02" w:rsidRPr="00C64856" w:rsidRDefault="009E7E02" w:rsidP="00620EA4">
            <w:pPr>
              <w:snapToGrid w:val="0"/>
              <w:spacing w:line="360" w:lineRule="exact"/>
              <w:ind w:left="360" w:hangingChars="120" w:hanging="360"/>
              <w:rPr>
                <w:rFonts w:hAnsi="標楷體"/>
                <w:sz w:val="28"/>
                <w:szCs w:val="28"/>
              </w:rPr>
            </w:pPr>
            <w:r w:rsidRPr="00C64856">
              <w:rPr>
                <w:rFonts w:hAnsi="標楷體"/>
                <w:sz w:val="28"/>
                <w:szCs w:val="28"/>
              </w:rPr>
              <w:t>2.</w:t>
            </w:r>
            <w:r w:rsidRPr="00C64856">
              <w:rPr>
                <w:rFonts w:hAnsi="標楷體" w:hint="eastAsia"/>
                <w:sz w:val="28"/>
                <w:szCs w:val="28"/>
              </w:rPr>
              <w:t>無障礙之家北區分院</w:t>
            </w:r>
          </w:p>
        </w:tc>
        <w:tc>
          <w:tcPr>
            <w:tcW w:w="6885" w:type="dxa"/>
            <w:vAlign w:val="center"/>
          </w:tcPr>
          <w:p w14:paraId="25205940" w14:textId="77777777" w:rsidR="009E7E02" w:rsidRPr="00C64856" w:rsidRDefault="009E7E02" w:rsidP="00620EA4">
            <w:pPr>
              <w:snapToGrid w:val="0"/>
              <w:spacing w:line="360" w:lineRule="exact"/>
              <w:ind w:left="1024" w:hangingChars="341" w:hanging="1024"/>
              <w:rPr>
                <w:rFonts w:hAnsi="標楷體"/>
                <w:sz w:val="28"/>
                <w:szCs w:val="28"/>
              </w:rPr>
            </w:pPr>
            <w:r w:rsidRPr="00C64856">
              <w:rPr>
                <w:rFonts w:hAnsi="標楷體" w:hint="eastAsia"/>
                <w:sz w:val="28"/>
                <w:szCs w:val="28"/>
              </w:rPr>
              <w:t>岡山榮家：原幼稚園空間提供高雄市政府興建身心障礙者安置機構</w:t>
            </w:r>
            <w:r w:rsidRPr="00C64856">
              <w:rPr>
                <w:rFonts w:hAnsi="標楷體"/>
                <w:sz w:val="28"/>
                <w:szCs w:val="28"/>
              </w:rPr>
              <w:t>120</w:t>
            </w:r>
            <w:r w:rsidRPr="00C64856">
              <w:rPr>
                <w:rFonts w:hAnsi="標楷體" w:hint="eastAsia"/>
                <w:sz w:val="28"/>
                <w:szCs w:val="28"/>
              </w:rPr>
              <w:t>床，協助解決高雄市身障機構不足問題。</w:t>
            </w:r>
          </w:p>
        </w:tc>
      </w:tr>
      <w:tr w:rsidR="00C64856" w:rsidRPr="00C64856" w14:paraId="6007543F" w14:textId="77777777" w:rsidTr="00620EA4">
        <w:tc>
          <w:tcPr>
            <w:tcW w:w="851" w:type="dxa"/>
            <w:vMerge/>
            <w:vAlign w:val="center"/>
          </w:tcPr>
          <w:p w14:paraId="33385323" w14:textId="77777777" w:rsidR="009E7E02" w:rsidRPr="00C64856" w:rsidRDefault="009E7E02" w:rsidP="00620EA4">
            <w:pPr>
              <w:spacing w:line="360" w:lineRule="exact"/>
              <w:rPr>
                <w:rFonts w:hAnsi="標楷體"/>
                <w:sz w:val="28"/>
                <w:szCs w:val="28"/>
              </w:rPr>
            </w:pPr>
          </w:p>
        </w:tc>
        <w:tc>
          <w:tcPr>
            <w:tcW w:w="1843" w:type="dxa"/>
            <w:vAlign w:val="center"/>
          </w:tcPr>
          <w:p w14:paraId="12DA2BED" w14:textId="77777777" w:rsidR="009E7E02" w:rsidRPr="00C64856" w:rsidRDefault="009E7E02" w:rsidP="00620EA4">
            <w:pPr>
              <w:spacing w:line="360" w:lineRule="exact"/>
              <w:rPr>
                <w:rFonts w:hAnsi="標楷體"/>
                <w:sz w:val="28"/>
                <w:szCs w:val="28"/>
              </w:rPr>
            </w:pPr>
            <w:r w:rsidRPr="00C64856">
              <w:rPr>
                <w:rFonts w:hAnsi="標楷體"/>
                <w:sz w:val="28"/>
                <w:szCs w:val="28"/>
              </w:rPr>
              <w:t>3.</w:t>
            </w:r>
            <w:r w:rsidRPr="00C64856">
              <w:rPr>
                <w:rFonts w:hAnsi="標楷體" w:hint="eastAsia"/>
                <w:sz w:val="28"/>
                <w:szCs w:val="28"/>
              </w:rPr>
              <w:t>青銀共居</w:t>
            </w:r>
          </w:p>
        </w:tc>
        <w:tc>
          <w:tcPr>
            <w:tcW w:w="6885" w:type="dxa"/>
            <w:vAlign w:val="center"/>
          </w:tcPr>
          <w:p w14:paraId="56D3DE24" w14:textId="77777777" w:rsidR="009E7E02" w:rsidRPr="00C64856" w:rsidRDefault="009E7E02" w:rsidP="00620EA4">
            <w:pPr>
              <w:snapToGrid w:val="0"/>
              <w:spacing w:line="360" w:lineRule="exact"/>
              <w:ind w:leftChars="10" w:left="1024" w:hangingChars="330" w:hanging="990"/>
              <w:rPr>
                <w:rFonts w:hAnsi="標楷體"/>
                <w:sz w:val="28"/>
                <w:szCs w:val="28"/>
              </w:rPr>
            </w:pPr>
            <w:r w:rsidRPr="00C64856">
              <w:rPr>
                <w:rFonts w:hAnsi="標楷體" w:hint="eastAsia"/>
                <w:sz w:val="28"/>
                <w:szCs w:val="28"/>
              </w:rPr>
              <w:t>板橋榮家：持續提供</w:t>
            </w:r>
            <w:r w:rsidRPr="00C64856">
              <w:rPr>
                <w:rFonts w:hAnsi="標楷體"/>
                <w:sz w:val="28"/>
                <w:szCs w:val="28"/>
              </w:rPr>
              <w:t>2</w:t>
            </w:r>
            <w:r w:rsidRPr="00C64856">
              <w:rPr>
                <w:rFonts w:hAnsi="標楷體" w:hint="eastAsia"/>
                <w:sz w:val="28"/>
                <w:szCs w:val="28"/>
              </w:rPr>
              <w:t>間房予青年學子住宿榮家，陪伴失智長者，促進交流互動。</w:t>
            </w:r>
          </w:p>
          <w:p w14:paraId="18FDEA04" w14:textId="77777777" w:rsidR="009E7E02" w:rsidRPr="00C64856" w:rsidRDefault="009E7E02" w:rsidP="00620EA4">
            <w:pPr>
              <w:snapToGrid w:val="0"/>
              <w:spacing w:line="360" w:lineRule="exact"/>
              <w:ind w:leftChars="10" w:left="1024" w:hangingChars="330" w:hanging="990"/>
              <w:rPr>
                <w:rFonts w:hAnsi="標楷體"/>
                <w:sz w:val="28"/>
                <w:szCs w:val="28"/>
              </w:rPr>
            </w:pPr>
            <w:r w:rsidRPr="00C64856">
              <w:rPr>
                <w:rFonts w:hAnsi="標楷體" w:hint="eastAsia"/>
                <w:sz w:val="28"/>
                <w:szCs w:val="28"/>
              </w:rPr>
              <w:t>馬蘭榮家：配合台東縣政府今年推動「青銀共居方案」，提供榮家住房</w:t>
            </w:r>
            <w:r w:rsidRPr="00C64856">
              <w:rPr>
                <w:rFonts w:hAnsi="標楷體"/>
                <w:sz w:val="28"/>
                <w:szCs w:val="28"/>
              </w:rPr>
              <w:t>8</w:t>
            </w:r>
            <w:r w:rsidRPr="00C64856">
              <w:rPr>
                <w:rFonts w:hAnsi="標楷體" w:hint="eastAsia"/>
                <w:sz w:val="28"/>
                <w:szCs w:val="28"/>
              </w:rPr>
              <w:t>間試辦。</w:t>
            </w:r>
          </w:p>
        </w:tc>
      </w:tr>
      <w:tr w:rsidR="00C64856" w:rsidRPr="00C64856" w14:paraId="4A375DB3" w14:textId="77777777" w:rsidTr="00620EA4">
        <w:tc>
          <w:tcPr>
            <w:tcW w:w="851" w:type="dxa"/>
            <w:vMerge/>
            <w:vAlign w:val="center"/>
          </w:tcPr>
          <w:p w14:paraId="1437E8F4" w14:textId="77777777" w:rsidR="009E7E02" w:rsidRPr="00C64856" w:rsidRDefault="009E7E02" w:rsidP="00620EA4">
            <w:pPr>
              <w:spacing w:line="360" w:lineRule="exact"/>
              <w:rPr>
                <w:rFonts w:hAnsi="標楷體"/>
                <w:sz w:val="28"/>
                <w:szCs w:val="28"/>
              </w:rPr>
            </w:pPr>
          </w:p>
        </w:tc>
        <w:tc>
          <w:tcPr>
            <w:tcW w:w="1843" w:type="dxa"/>
            <w:vAlign w:val="center"/>
          </w:tcPr>
          <w:p w14:paraId="3FF099FA" w14:textId="77777777" w:rsidR="009E7E02" w:rsidRPr="00C64856" w:rsidRDefault="009E7E02" w:rsidP="00620EA4">
            <w:pPr>
              <w:snapToGrid w:val="0"/>
              <w:spacing w:line="360" w:lineRule="exact"/>
              <w:ind w:left="360" w:hangingChars="120" w:hanging="360"/>
              <w:rPr>
                <w:rFonts w:hAnsi="標楷體"/>
                <w:sz w:val="28"/>
                <w:szCs w:val="28"/>
              </w:rPr>
            </w:pPr>
            <w:r w:rsidRPr="00C64856">
              <w:rPr>
                <w:rFonts w:hAnsi="標楷體"/>
                <w:sz w:val="28"/>
                <w:szCs w:val="28"/>
              </w:rPr>
              <w:t>4.</w:t>
            </w:r>
            <w:r w:rsidRPr="00C64856">
              <w:rPr>
                <w:rFonts w:hAnsi="標楷體" w:hint="eastAsia"/>
                <w:sz w:val="28"/>
                <w:szCs w:val="28"/>
              </w:rPr>
              <w:t>弱勢家庭庇護服務</w:t>
            </w:r>
          </w:p>
        </w:tc>
        <w:tc>
          <w:tcPr>
            <w:tcW w:w="6885" w:type="dxa"/>
            <w:vAlign w:val="center"/>
          </w:tcPr>
          <w:p w14:paraId="0C4FF4A6" w14:textId="77777777" w:rsidR="009E7E02" w:rsidRPr="00C64856" w:rsidRDefault="009E7E02" w:rsidP="00620EA4">
            <w:pPr>
              <w:snapToGrid w:val="0"/>
              <w:spacing w:line="360" w:lineRule="exact"/>
              <w:rPr>
                <w:rFonts w:hAnsi="標楷體"/>
                <w:sz w:val="28"/>
                <w:szCs w:val="28"/>
              </w:rPr>
            </w:pPr>
            <w:r w:rsidRPr="00C64856">
              <w:rPr>
                <w:rFonts w:hAnsi="標楷體" w:hint="eastAsia"/>
                <w:sz w:val="28"/>
                <w:szCs w:val="28"/>
              </w:rPr>
              <w:t>臺南榮家：</w:t>
            </w:r>
            <w:r w:rsidRPr="00C64856">
              <w:rPr>
                <w:rFonts w:hAnsi="標楷體"/>
                <w:sz w:val="28"/>
                <w:szCs w:val="28"/>
              </w:rPr>
              <w:t>1.</w:t>
            </w:r>
            <w:r w:rsidRPr="00C64856">
              <w:rPr>
                <w:rFonts w:hAnsi="標楷體" w:hint="eastAsia"/>
                <w:sz w:val="28"/>
                <w:szCs w:val="28"/>
              </w:rPr>
              <w:t>安置受虐兒少</w:t>
            </w:r>
            <w:r w:rsidRPr="00C64856">
              <w:rPr>
                <w:rFonts w:hAnsi="標楷體"/>
                <w:sz w:val="28"/>
                <w:szCs w:val="28"/>
              </w:rPr>
              <w:t>1</w:t>
            </w:r>
            <w:r w:rsidRPr="00C64856">
              <w:rPr>
                <w:rFonts w:hAnsi="標楷體" w:hint="eastAsia"/>
                <w:sz w:val="28"/>
                <w:szCs w:val="28"/>
              </w:rPr>
              <w:t>人。</w:t>
            </w:r>
          </w:p>
          <w:p w14:paraId="72693C33" w14:textId="77777777" w:rsidR="009E7E02" w:rsidRPr="00C64856" w:rsidRDefault="009E7E02" w:rsidP="00620EA4">
            <w:pPr>
              <w:snapToGrid w:val="0"/>
              <w:spacing w:line="360" w:lineRule="exact"/>
              <w:rPr>
                <w:rFonts w:hAnsi="標楷體"/>
                <w:sz w:val="28"/>
                <w:szCs w:val="28"/>
              </w:rPr>
            </w:pPr>
            <w:r w:rsidRPr="00C64856">
              <w:rPr>
                <w:rFonts w:hAnsi="標楷體"/>
                <w:sz w:val="28"/>
                <w:szCs w:val="28"/>
              </w:rPr>
              <w:t xml:space="preserve">          2.</w:t>
            </w:r>
            <w:r w:rsidRPr="00C64856">
              <w:rPr>
                <w:rFonts w:hAnsi="標楷體" w:hint="eastAsia"/>
                <w:sz w:val="28"/>
                <w:szCs w:val="28"/>
              </w:rPr>
              <w:t>安置弱勢家庭</w:t>
            </w:r>
            <w:r w:rsidRPr="00C64856">
              <w:rPr>
                <w:rFonts w:hAnsi="標楷體"/>
                <w:sz w:val="28"/>
                <w:szCs w:val="28"/>
              </w:rPr>
              <w:t>2</w:t>
            </w:r>
            <w:r w:rsidRPr="00C64856">
              <w:rPr>
                <w:rFonts w:hAnsi="標楷體" w:hint="eastAsia"/>
                <w:sz w:val="28"/>
                <w:szCs w:val="28"/>
              </w:rPr>
              <w:t>人。</w:t>
            </w:r>
          </w:p>
        </w:tc>
      </w:tr>
      <w:tr w:rsidR="00C64856" w:rsidRPr="00C64856" w14:paraId="728934D7" w14:textId="77777777" w:rsidTr="00620EA4">
        <w:tc>
          <w:tcPr>
            <w:tcW w:w="851" w:type="dxa"/>
            <w:vMerge w:val="restart"/>
            <w:vAlign w:val="center"/>
          </w:tcPr>
          <w:p w14:paraId="49126887" w14:textId="77777777" w:rsidR="009E7E02" w:rsidRPr="00C64856" w:rsidRDefault="009E7E02" w:rsidP="00620EA4">
            <w:pPr>
              <w:spacing w:line="360" w:lineRule="exact"/>
              <w:rPr>
                <w:rFonts w:hAnsi="標楷體"/>
                <w:sz w:val="28"/>
                <w:szCs w:val="28"/>
              </w:rPr>
            </w:pPr>
            <w:r w:rsidRPr="00C64856">
              <w:rPr>
                <w:rFonts w:hAnsi="標楷體"/>
                <w:sz w:val="28"/>
                <w:szCs w:val="28"/>
              </w:rPr>
              <w:t>110</w:t>
            </w:r>
          </w:p>
        </w:tc>
        <w:tc>
          <w:tcPr>
            <w:tcW w:w="1843" w:type="dxa"/>
            <w:vAlign w:val="center"/>
          </w:tcPr>
          <w:p w14:paraId="6240EE57" w14:textId="77777777" w:rsidR="009E7E02" w:rsidRPr="00C64856" w:rsidRDefault="009E7E02" w:rsidP="00620EA4">
            <w:pPr>
              <w:spacing w:line="360" w:lineRule="exact"/>
              <w:rPr>
                <w:rFonts w:hAnsi="標楷體"/>
                <w:sz w:val="28"/>
                <w:szCs w:val="28"/>
              </w:rPr>
            </w:pPr>
            <w:r w:rsidRPr="00C64856">
              <w:rPr>
                <w:rFonts w:hAnsi="標楷體"/>
                <w:sz w:val="28"/>
                <w:szCs w:val="28"/>
              </w:rPr>
              <w:t>1.</w:t>
            </w:r>
            <w:r w:rsidRPr="00C64856">
              <w:rPr>
                <w:rFonts w:hAnsi="標楷體" w:hint="eastAsia"/>
                <w:sz w:val="28"/>
                <w:szCs w:val="28"/>
              </w:rPr>
              <w:t>青銀共居</w:t>
            </w:r>
          </w:p>
        </w:tc>
        <w:tc>
          <w:tcPr>
            <w:tcW w:w="6885" w:type="dxa"/>
            <w:vAlign w:val="center"/>
          </w:tcPr>
          <w:p w14:paraId="70045DA3" w14:textId="77777777" w:rsidR="009E7E02" w:rsidRPr="00C64856" w:rsidRDefault="009E7E02" w:rsidP="00620EA4">
            <w:pPr>
              <w:snapToGrid w:val="0"/>
              <w:spacing w:line="360" w:lineRule="exact"/>
              <w:ind w:leftChars="10" w:left="1024" w:hangingChars="330" w:hanging="990"/>
              <w:rPr>
                <w:rFonts w:hAnsi="標楷體"/>
                <w:sz w:val="28"/>
                <w:szCs w:val="28"/>
              </w:rPr>
            </w:pPr>
            <w:r w:rsidRPr="00C64856">
              <w:rPr>
                <w:rFonts w:hAnsi="標楷體" w:hint="eastAsia"/>
                <w:sz w:val="28"/>
                <w:szCs w:val="28"/>
              </w:rPr>
              <w:t>馬蘭榮家：持續配合台東縣政府推動「青銀共居方案」，擴大提供榮家住房</w:t>
            </w:r>
            <w:r w:rsidRPr="00C64856">
              <w:rPr>
                <w:rFonts w:hAnsi="標楷體"/>
                <w:sz w:val="28"/>
                <w:szCs w:val="28"/>
              </w:rPr>
              <w:t>12</w:t>
            </w:r>
            <w:r w:rsidRPr="00C64856">
              <w:rPr>
                <w:rFonts w:hAnsi="標楷體" w:hint="eastAsia"/>
                <w:sz w:val="28"/>
                <w:szCs w:val="28"/>
              </w:rPr>
              <w:t>間試辦。</w:t>
            </w:r>
          </w:p>
        </w:tc>
      </w:tr>
      <w:tr w:rsidR="00C64856" w:rsidRPr="00C64856" w14:paraId="4BCC289A" w14:textId="77777777" w:rsidTr="00620EA4">
        <w:trPr>
          <w:trHeight w:val="453"/>
        </w:trPr>
        <w:tc>
          <w:tcPr>
            <w:tcW w:w="851" w:type="dxa"/>
            <w:vMerge/>
            <w:vAlign w:val="center"/>
          </w:tcPr>
          <w:p w14:paraId="14BD1B69" w14:textId="77777777" w:rsidR="009E7E02" w:rsidRPr="00C64856" w:rsidRDefault="009E7E02" w:rsidP="00620EA4">
            <w:pPr>
              <w:spacing w:line="360" w:lineRule="exact"/>
              <w:rPr>
                <w:rFonts w:hAnsi="標楷體"/>
                <w:sz w:val="28"/>
                <w:szCs w:val="28"/>
              </w:rPr>
            </w:pPr>
          </w:p>
        </w:tc>
        <w:tc>
          <w:tcPr>
            <w:tcW w:w="1843" w:type="dxa"/>
            <w:vAlign w:val="center"/>
          </w:tcPr>
          <w:p w14:paraId="35D15600" w14:textId="77777777" w:rsidR="009E7E02" w:rsidRPr="00C64856" w:rsidRDefault="009E7E02" w:rsidP="00620EA4">
            <w:pPr>
              <w:snapToGrid w:val="0"/>
              <w:spacing w:line="360" w:lineRule="exact"/>
              <w:ind w:left="360" w:hangingChars="120" w:hanging="360"/>
              <w:rPr>
                <w:rFonts w:hAnsi="標楷體"/>
                <w:sz w:val="28"/>
                <w:szCs w:val="28"/>
              </w:rPr>
            </w:pPr>
            <w:r w:rsidRPr="00C64856">
              <w:rPr>
                <w:rFonts w:hAnsi="標楷體"/>
                <w:sz w:val="28"/>
                <w:szCs w:val="28"/>
              </w:rPr>
              <w:t>2.</w:t>
            </w:r>
            <w:r w:rsidRPr="00C64856">
              <w:rPr>
                <w:rFonts w:hAnsi="標楷體" w:hint="eastAsia"/>
                <w:sz w:val="28"/>
                <w:szCs w:val="28"/>
              </w:rPr>
              <w:t>弱勢家庭庇護服務</w:t>
            </w:r>
          </w:p>
        </w:tc>
        <w:tc>
          <w:tcPr>
            <w:tcW w:w="6885" w:type="dxa"/>
            <w:vAlign w:val="center"/>
          </w:tcPr>
          <w:p w14:paraId="3ADD0316" w14:textId="77777777" w:rsidR="009E7E02" w:rsidRPr="00C64856" w:rsidRDefault="009E7E02" w:rsidP="00620EA4">
            <w:pPr>
              <w:snapToGrid w:val="0"/>
              <w:spacing w:line="360" w:lineRule="exact"/>
              <w:rPr>
                <w:rFonts w:hAnsi="標楷體"/>
                <w:sz w:val="28"/>
                <w:szCs w:val="28"/>
              </w:rPr>
            </w:pPr>
            <w:r w:rsidRPr="00C64856">
              <w:rPr>
                <w:rFonts w:hAnsi="標楷體" w:hint="eastAsia"/>
                <w:sz w:val="28"/>
                <w:szCs w:val="28"/>
              </w:rPr>
              <w:t>臺南榮家：安置受虐兒少</w:t>
            </w:r>
            <w:r w:rsidRPr="00C64856">
              <w:rPr>
                <w:rFonts w:hAnsi="標楷體"/>
                <w:sz w:val="28"/>
                <w:szCs w:val="28"/>
              </w:rPr>
              <w:t>2</w:t>
            </w:r>
            <w:r w:rsidRPr="00C64856">
              <w:rPr>
                <w:rFonts w:hAnsi="標楷體" w:hint="eastAsia"/>
                <w:sz w:val="28"/>
                <w:szCs w:val="28"/>
              </w:rPr>
              <w:t>人。</w:t>
            </w:r>
            <w:r w:rsidRPr="00C64856">
              <w:rPr>
                <w:rFonts w:hAnsi="標楷體"/>
                <w:sz w:val="28"/>
                <w:szCs w:val="28"/>
              </w:rPr>
              <w:t xml:space="preserve">     </w:t>
            </w:r>
          </w:p>
        </w:tc>
      </w:tr>
      <w:tr w:rsidR="00C64856" w:rsidRPr="00C64856" w14:paraId="2E0B65D6" w14:textId="77777777" w:rsidTr="00620EA4">
        <w:tc>
          <w:tcPr>
            <w:tcW w:w="851" w:type="dxa"/>
            <w:vMerge w:val="restart"/>
            <w:vAlign w:val="center"/>
          </w:tcPr>
          <w:p w14:paraId="723E6BF7" w14:textId="77777777" w:rsidR="009E7E02" w:rsidRPr="00C64856" w:rsidRDefault="009E7E02" w:rsidP="00620EA4">
            <w:pPr>
              <w:spacing w:line="360" w:lineRule="exact"/>
              <w:rPr>
                <w:rFonts w:hAnsi="標楷體"/>
                <w:sz w:val="28"/>
                <w:szCs w:val="28"/>
              </w:rPr>
            </w:pPr>
            <w:r w:rsidRPr="00C64856">
              <w:rPr>
                <w:rFonts w:hAnsi="標楷體"/>
                <w:sz w:val="28"/>
                <w:szCs w:val="28"/>
              </w:rPr>
              <w:t>111</w:t>
            </w:r>
          </w:p>
        </w:tc>
        <w:tc>
          <w:tcPr>
            <w:tcW w:w="1843" w:type="dxa"/>
            <w:vAlign w:val="center"/>
          </w:tcPr>
          <w:p w14:paraId="5FC0E2A2" w14:textId="77777777" w:rsidR="009E7E02" w:rsidRPr="00C64856" w:rsidRDefault="009E7E02" w:rsidP="00620EA4">
            <w:pPr>
              <w:spacing w:line="360" w:lineRule="exact"/>
              <w:rPr>
                <w:rFonts w:hAnsi="標楷體"/>
                <w:sz w:val="28"/>
                <w:szCs w:val="28"/>
              </w:rPr>
            </w:pPr>
            <w:r w:rsidRPr="00C64856">
              <w:rPr>
                <w:rFonts w:hAnsi="標楷體"/>
                <w:sz w:val="28"/>
                <w:szCs w:val="28"/>
              </w:rPr>
              <w:t>1.</w:t>
            </w:r>
            <w:r w:rsidRPr="00C64856">
              <w:rPr>
                <w:rFonts w:hAnsi="標楷體" w:hint="eastAsia"/>
                <w:sz w:val="28"/>
                <w:szCs w:val="28"/>
              </w:rPr>
              <w:t>青銀共居</w:t>
            </w:r>
          </w:p>
        </w:tc>
        <w:tc>
          <w:tcPr>
            <w:tcW w:w="6885" w:type="dxa"/>
            <w:vAlign w:val="center"/>
          </w:tcPr>
          <w:p w14:paraId="05C33D18" w14:textId="77777777" w:rsidR="009E7E02" w:rsidRPr="00C64856" w:rsidRDefault="009E7E02" w:rsidP="00620EA4">
            <w:pPr>
              <w:snapToGrid w:val="0"/>
              <w:spacing w:line="360" w:lineRule="exact"/>
              <w:ind w:left="1024" w:hangingChars="341" w:hanging="1024"/>
              <w:rPr>
                <w:rFonts w:hAnsi="標楷體"/>
                <w:sz w:val="28"/>
                <w:szCs w:val="28"/>
              </w:rPr>
            </w:pPr>
            <w:r w:rsidRPr="00C64856">
              <w:rPr>
                <w:rFonts w:hAnsi="標楷體" w:hint="eastAsia"/>
                <w:sz w:val="28"/>
                <w:szCs w:val="28"/>
              </w:rPr>
              <w:t>馬蘭榮家：持續配合台東縣政府推動「青銀共居方案」，擴大提供榮家住房</w:t>
            </w:r>
            <w:r w:rsidRPr="00C64856">
              <w:rPr>
                <w:rFonts w:hAnsi="標楷體"/>
                <w:sz w:val="28"/>
                <w:szCs w:val="28"/>
              </w:rPr>
              <w:t>12</w:t>
            </w:r>
            <w:r w:rsidRPr="00C64856">
              <w:rPr>
                <w:rFonts w:hAnsi="標楷體" w:hint="eastAsia"/>
                <w:sz w:val="28"/>
                <w:szCs w:val="28"/>
              </w:rPr>
              <w:t>間試辦。</w:t>
            </w:r>
          </w:p>
        </w:tc>
      </w:tr>
      <w:tr w:rsidR="00C64856" w:rsidRPr="00C64856" w14:paraId="7449A3DF" w14:textId="77777777" w:rsidTr="00620EA4">
        <w:trPr>
          <w:trHeight w:val="533"/>
        </w:trPr>
        <w:tc>
          <w:tcPr>
            <w:tcW w:w="851" w:type="dxa"/>
            <w:vMerge/>
            <w:vAlign w:val="center"/>
          </w:tcPr>
          <w:p w14:paraId="064E8B5A" w14:textId="77777777" w:rsidR="009E7E02" w:rsidRPr="00C64856" w:rsidRDefault="009E7E02" w:rsidP="00620EA4">
            <w:pPr>
              <w:spacing w:line="360" w:lineRule="exact"/>
              <w:rPr>
                <w:rFonts w:hAnsi="標楷體"/>
                <w:sz w:val="28"/>
                <w:szCs w:val="28"/>
              </w:rPr>
            </w:pPr>
          </w:p>
        </w:tc>
        <w:tc>
          <w:tcPr>
            <w:tcW w:w="1843" w:type="dxa"/>
            <w:vAlign w:val="center"/>
          </w:tcPr>
          <w:p w14:paraId="0E44AF8D" w14:textId="77777777" w:rsidR="009E7E02" w:rsidRPr="00C64856" w:rsidRDefault="009E7E02" w:rsidP="00620EA4">
            <w:pPr>
              <w:snapToGrid w:val="0"/>
              <w:spacing w:line="360" w:lineRule="exact"/>
              <w:ind w:left="360" w:hangingChars="120" w:hanging="360"/>
              <w:rPr>
                <w:rFonts w:hAnsi="標楷體"/>
                <w:sz w:val="28"/>
                <w:szCs w:val="28"/>
              </w:rPr>
            </w:pPr>
            <w:r w:rsidRPr="00C64856">
              <w:rPr>
                <w:rFonts w:hAnsi="標楷體"/>
                <w:sz w:val="28"/>
                <w:szCs w:val="28"/>
              </w:rPr>
              <w:t>2.</w:t>
            </w:r>
            <w:r w:rsidRPr="00C64856">
              <w:rPr>
                <w:rFonts w:hAnsi="標楷體" w:hint="eastAsia"/>
                <w:sz w:val="28"/>
                <w:szCs w:val="28"/>
              </w:rPr>
              <w:t>弱勢家庭庇護服務</w:t>
            </w:r>
          </w:p>
        </w:tc>
        <w:tc>
          <w:tcPr>
            <w:tcW w:w="6885" w:type="dxa"/>
            <w:vAlign w:val="center"/>
          </w:tcPr>
          <w:p w14:paraId="7C0F5C02" w14:textId="77777777" w:rsidR="009E7E02" w:rsidRPr="00C64856" w:rsidRDefault="009E7E02" w:rsidP="00620EA4">
            <w:pPr>
              <w:snapToGrid w:val="0"/>
              <w:spacing w:line="360" w:lineRule="exact"/>
              <w:rPr>
                <w:rFonts w:hAnsi="標楷體"/>
                <w:sz w:val="28"/>
                <w:szCs w:val="28"/>
              </w:rPr>
            </w:pPr>
            <w:r w:rsidRPr="00C64856">
              <w:rPr>
                <w:rFonts w:hAnsi="標楷體" w:hint="eastAsia"/>
                <w:sz w:val="28"/>
                <w:szCs w:val="28"/>
              </w:rPr>
              <w:t>臺南榮家：安置受虐兒少</w:t>
            </w:r>
            <w:r w:rsidRPr="00C64856">
              <w:rPr>
                <w:rFonts w:hAnsi="標楷體"/>
                <w:sz w:val="28"/>
                <w:szCs w:val="28"/>
              </w:rPr>
              <w:t>1</w:t>
            </w:r>
            <w:r w:rsidRPr="00C64856">
              <w:rPr>
                <w:rFonts w:hAnsi="標楷體" w:hint="eastAsia"/>
                <w:sz w:val="28"/>
                <w:szCs w:val="28"/>
              </w:rPr>
              <w:t>人。</w:t>
            </w:r>
            <w:r w:rsidRPr="00C64856">
              <w:rPr>
                <w:rFonts w:hAnsi="標楷體"/>
                <w:sz w:val="28"/>
                <w:szCs w:val="28"/>
              </w:rPr>
              <w:t xml:space="preserve">          </w:t>
            </w:r>
          </w:p>
        </w:tc>
      </w:tr>
      <w:tr w:rsidR="00C64856" w:rsidRPr="00C64856" w14:paraId="617D7F92" w14:textId="77777777" w:rsidTr="00620EA4">
        <w:tc>
          <w:tcPr>
            <w:tcW w:w="851" w:type="dxa"/>
            <w:vMerge/>
            <w:vAlign w:val="center"/>
          </w:tcPr>
          <w:p w14:paraId="4820989F" w14:textId="77777777" w:rsidR="009E7E02" w:rsidRPr="00C64856" w:rsidRDefault="009E7E02" w:rsidP="00620EA4">
            <w:pPr>
              <w:spacing w:line="360" w:lineRule="exact"/>
              <w:rPr>
                <w:rFonts w:hAnsi="標楷體"/>
                <w:sz w:val="28"/>
                <w:szCs w:val="28"/>
              </w:rPr>
            </w:pPr>
          </w:p>
        </w:tc>
        <w:tc>
          <w:tcPr>
            <w:tcW w:w="1843" w:type="dxa"/>
            <w:vAlign w:val="center"/>
          </w:tcPr>
          <w:p w14:paraId="258BFA48" w14:textId="77777777" w:rsidR="009E7E02" w:rsidRPr="00C64856" w:rsidRDefault="009E7E02" w:rsidP="00620EA4">
            <w:pPr>
              <w:snapToGrid w:val="0"/>
              <w:spacing w:line="360" w:lineRule="exact"/>
              <w:ind w:left="360" w:hangingChars="120" w:hanging="360"/>
              <w:rPr>
                <w:rFonts w:hAnsi="標楷體"/>
                <w:sz w:val="28"/>
                <w:szCs w:val="28"/>
              </w:rPr>
            </w:pPr>
            <w:r w:rsidRPr="00C64856">
              <w:rPr>
                <w:rFonts w:hAnsi="標楷體"/>
                <w:sz w:val="28"/>
                <w:szCs w:val="28"/>
              </w:rPr>
              <w:t>3.</w:t>
            </w:r>
            <w:r w:rsidRPr="00C64856">
              <w:rPr>
                <w:rFonts w:hAnsi="標楷體" w:hint="eastAsia"/>
                <w:sz w:val="28"/>
                <w:szCs w:val="28"/>
              </w:rPr>
              <w:t>非營利幼兒園</w:t>
            </w:r>
          </w:p>
        </w:tc>
        <w:tc>
          <w:tcPr>
            <w:tcW w:w="6885" w:type="dxa"/>
            <w:vAlign w:val="center"/>
          </w:tcPr>
          <w:p w14:paraId="060D72ED" w14:textId="77777777" w:rsidR="009E7E02" w:rsidRPr="00C64856" w:rsidRDefault="009E7E02" w:rsidP="00620EA4">
            <w:pPr>
              <w:snapToGrid w:val="0"/>
              <w:spacing w:line="360" w:lineRule="exact"/>
              <w:rPr>
                <w:rFonts w:hAnsi="標楷體"/>
                <w:sz w:val="28"/>
                <w:szCs w:val="28"/>
              </w:rPr>
            </w:pPr>
            <w:r w:rsidRPr="00C64856">
              <w:rPr>
                <w:rFonts w:hAnsi="標楷體" w:hint="eastAsia"/>
                <w:sz w:val="28"/>
                <w:szCs w:val="28"/>
              </w:rPr>
              <w:t>高雄榮家：設置</w:t>
            </w:r>
            <w:r w:rsidRPr="00C64856">
              <w:rPr>
                <w:rFonts w:hAnsi="標楷體"/>
                <w:sz w:val="28"/>
                <w:szCs w:val="28"/>
              </w:rPr>
              <w:t>2</w:t>
            </w:r>
            <w:r w:rsidRPr="00C64856">
              <w:rPr>
                <w:rFonts w:hAnsi="標楷體" w:hint="eastAsia"/>
                <w:sz w:val="28"/>
                <w:szCs w:val="28"/>
              </w:rPr>
              <w:t>班。</w:t>
            </w:r>
            <w:r w:rsidRPr="00C64856">
              <w:rPr>
                <w:rFonts w:hAnsi="標楷體"/>
                <w:sz w:val="28"/>
                <w:szCs w:val="28"/>
              </w:rPr>
              <w:t xml:space="preserve"> </w:t>
            </w:r>
          </w:p>
          <w:p w14:paraId="4CFEAE9C" w14:textId="77777777" w:rsidR="009E7E02" w:rsidRPr="00C64856" w:rsidRDefault="009E7E02" w:rsidP="00620EA4">
            <w:pPr>
              <w:snapToGrid w:val="0"/>
              <w:spacing w:line="360" w:lineRule="exact"/>
              <w:rPr>
                <w:rFonts w:hAnsi="標楷體"/>
                <w:sz w:val="28"/>
                <w:szCs w:val="28"/>
              </w:rPr>
            </w:pPr>
            <w:r w:rsidRPr="00C64856">
              <w:rPr>
                <w:rFonts w:hAnsi="標楷體" w:hint="eastAsia"/>
                <w:sz w:val="28"/>
                <w:szCs w:val="28"/>
              </w:rPr>
              <w:t>馬蘭榮家：設置</w:t>
            </w:r>
            <w:r w:rsidRPr="00C64856">
              <w:rPr>
                <w:rFonts w:hAnsi="標楷體"/>
                <w:sz w:val="28"/>
                <w:szCs w:val="28"/>
              </w:rPr>
              <w:t>3</w:t>
            </w:r>
            <w:r w:rsidRPr="00C64856">
              <w:rPr>
                <w:rFonts w:hAnsi="標楷體" w:hint="eastAsia"/>
                <w:sz w:val="28"/>
                <w:szCs w:val="28"/>
              </w:rPr>
              <w:t>班。</w:t>
            </w:r>
          </w:p>
        </w:tc>
      </w:tr>
      <w:tr w:rsidR="00C64856" w:rsidRPr="00C64856" w14:paraId="7E2AF7D0" w14:textId="77777777" w:rsidTr="00620EA4">
        <w:tc>
          <w:tcPr>
            <w:tcW w:w="851" w:type="dxa"/>
            <w:vMerge/>
            <w:vAlign w:val="center"/>
          </w:tcPr>
          <w:p w14:paraId="2693E945" w14:textId="77777777" w:rsidR="009E7E02" w:rsidRPr="00C64856" w:rsidRDefault="009E7E02" w:rsidP="00620EA4">
            <w:pPr>
              <w:spacing w:line="360" w:lineRule="exact"/>
              <w:rPr>
                <w:rFonts w:hAnsi="標楷體"/>
                <w:sz w:val="28"/>
                <w:szCs w:val="28"/>
              </w:rPr>
            </w:pPr>
          </w:p>
        </w:tc>
        <w:tc>
          <w:tcPr>
            <w:tcW w:w="1843" w:type="dxa"/>
            <w:vAlign w:val="center"/>
          </w:tcPr>
          <w:p w14:paraId="1368BEC1" w14:textId="77777777" w:rsidR="009E7E02" w:rsidRPr="00C64856" w:rsidRDefault="009E7E02" w:rsidP="00620EA4">
            <w:pPr>
              <w:snapToGrid w:val="0"/>
              <w:spacing w:line="360" w:lineRule="exact"/>
              <w:ind w:left="360" w:hangingChars="120" w:hanging="360"/>
              <w:rPr>
                <w:rFonts w:hAnsi="標楷體"/>
                <w:sz w:val="28"/>
                <w:szCs w:val="28"/>
              </w:rPr>
            </w:pPr>
            <w:r w:rsidRPr="00C64856">
              <w:rPr>
                <w:rFonts w:hAnsi="標楷體"/>
                <w:sz w:val="28"/>
                <w:szCs w:val="28"/>
              </w:rPr>
              <w:t>4.</w:t>
            </w:r>
            <w:r w:rsidRPr="00C64856">
              <w:rPr>
                <w:rFonts w:hAnsi="標楷體" w:hint="eastAsia"/>
                <w:sz w:val="28"/>
                <w:szCs w:val="28"/>
              </w:rPr>
              <w:t>職場教保中心</w:t>
            </w:r>
          </w:p>
        </w:tc>
        <w:tc>
          <w:tcPr>
            <w:tcW w:w="6885" w:type="dxa"/>
            <w:vAlign w:val="center"/>
          </w:tcPr>
          <w:p w14:paraId="346ABEEA" w14:textId="77777777" w:rsidR="009E7E02" w:rsidRPr="00C64856" w:rsidRDefault="009E7E02" w:rsidP="00620EA4">
            <w:pPr>
              <w:snapToGrid w:val="0"/>
              <w:spacing w:line="360" w:lineRule="exact"/>
              <w:rPr>
                <w:rFonts w:hAnsi="標楷體"/>
                <w:sz w:val="28"/>
                <w:szCs w:val="28"/>
              </w:rPr>
            </w:pPr>
            <w:r w:rsidRPr="00C64856">
              <w:rPr>
                <w:rFonts w:hAnsi="標楷體" w:hint="eastAsia"/>
                <w:sz w:val="28"/>
                <w:szCs w:val="28"/>
              </w:rPr>
              <w:t>花蓮榮家：設置</w:t>
            </w:r>
            <w:r w:rsidRPr="00C64856">
              <w:rPr>
                <w:rFonts w:hAnsi="標楷體"/>
                <w:sz w:val="28"/>
                <w:szCs w:val="28"/>
              </w:rPr>
              <w:t>2</w:t>
            </w:r>
            <w:r w:rsidRPr="00C64856">
              <w:rPr>
                <w:rFonts w:hAnsi="標楷體" w:hint="eastAsia"/>
                <w:sz w:val="28"/>
                <w:szCs w:val="28"/>
              </w:rPr>
              <w:t>班。</w:t>
            </w:r>
          </w:p>
        </w:tc>
      </w:tr>
    </w:tbl>
    <w:p w14:paraId="43607920" w14:textId="1D8B1452" w:rsidR="004C19A5" w:rsidRPr="00C64856" w:rsidRDefault="00D63712" w:rsidP="0023416D">
      <w:pPr>
        <w:pStyle w:val="a3"/>
        <w:spacing w:before="120"/>
        <w:ind w:left="426" w:hanging="426"/>
        <w:jc w:val="left"/>
        <w:rPr>
          <w:sz w:val="24"/>
        </w:rPr>
      </w:pPr>
      <w:r w:rsidRPr="00C64856">
        <w:rPr>
          <w:rFonts w:hint="eastAsia"/>
        </w:rPr>
        <w:t>與民間或政府其他合作項目</w:t>
      </w:r>
    </w:p>
    <w:tbl>
      <w:tblPr>
        <w:tblW w:w="9086"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44"/>
        <w:gridCol w:w="6642"/>
      </w:tblGrid>
      <w:tr w:rsidR="00C64856" w:rsidRPr="00C64856" w14:paraId="33CA89B1" w14:textId="331AB49B" w:rsidTr="0023416D">
        <w:trPr>
          <w:trHeight w:val="545"/>
        </w:trPr>
        <w:tc>
          <w:tcPr>
            <w:tcW w:w="2444" w:type="dxa"/>
            <w:vAlign w:val="center"/>
          </w:tcPr>
          <w:p w14:paraId="3D1D9ADB" w14:textId="482574DE" w:rsidR="004C19A5" w:rsidRPr="00C64856" w:rsidRDefault="0023416D" w:rsidP="0023416D">
            <w:pPr>
              <w:pStyle w:val="4"/>
              <w:numPr>
                <w:ilvl w:val="0"/>
                <w:numId w:val="0"/>
              </w:numPr>
              <w:jc w:val="center"/>
              <w:rPr>
                <w:sz w:val="28"/>
                <w:szCs w:val="28"/>
              </w:rPr>
            </w:pPr>
            <w:r w:rsidRPr="00C64856">
              <w:rPr>
                <w:rFonts w:hint="eastAsia"/>
                <w:sz w:val="28"/>
                <w:szCs w:val="28"/>
              </w:rPr>
              <w:t>榮家</w:t>
            </w:r>
          </w:p>
        </w:tc>
        <w:tc>
          <w:tcPr>
            <w:tcW w:w="6642" w:type="dxa"/>
            <w:vAlign w:val="center"/>
          </w:tcPr>
          <w:p w14:paraId="228F5CBA" w14:textId="7360D810" w:rsidR="004C19A5" w:rsidRPr="00C64856" w:rsidRDefault="0023416D" w:rsidP="0023416D">
            <w:pPr>
              <w:pStyle w:val="4"/>
              <w:numPr>
                <w:ilvl w:val="0"/>
                <w:numId w:val="0"/>
              </w:numPr>
              <w:jc w:val="center"/>
              <w:rPr>
                <w:sz w:val="28"/>
                <w:szCs w:val="28"/>
              </w:rPr>
            </w:pPr>
            <w:r w:rsidRPr="00C64856">
              <w:rPr>
                <w:rFonts w:hint="eastAsia"/>
                <w:sz w:val="28"/>
                <w:szCs w:val="28"/>
              </w:rPr>
              <w:t>民間或政府</w:t>
            </w:r>
            <w:r w:rsidR="00D63712" w:rsidRPr="00C64856">
              <w:rPr>
                <w:rFonts w:hint="eastAsia"/>
                <w:sz w:val="28"/>
                <w:szCs w:val="28"/>
              </w:rPr>
              <w:t>其他</w:t>
            </w:r>
            <w:r w:rsidRPr="00C64856">
              <w:rPr>
                <w:rFonts w:hint="eastAsia"/>
                <w:sz w:val="28"/>
                <w:szCs w:val="28"/>
              </w:rPr>
              <w:t>合作項目</w:t>
            </w:r>
          </w:p>
        </w:tc>
      </w:tr>
      <w:tr w:rsidR="00C64856" w:rsidRPr="00C64856" w14:paraId="5BD3BC49" w14:textId="77777777" w:rsidTr="0023416D">
        <w:trPr>
          <w:trHeight w:val="326"/>
        </w:trPr>
        <w:tc>
          <w:tcPr>
            <w:tcW w:w="2444" w:type="dxa"/>
            <w:vAlign w:val="center"/>
          </w:tcPr>
          <w:p w14:paraId="5D976C60" w14:textId="5D22FD4D" w:rsidR="004C19A5" w:rsidRPr="00C64856" w:rsidRDefault="009D7893" w:rsidP="0023416D">
            <w:pPr>
              <w:pStyle w:val="4"/>
              <w:numPr>
                <w:ilvl w:val="0"/>
                <w:numId w:val="0"/>
              </w:numPr>
              <w:jc w:val="center"/>
              <w:rPr>
                <w:sz w:val="28"/>
                <w:szCs w:val="28"/>
              </w:rPr>
            </w:pPr>
            <w:r w:rsidRPr="00C64856">
              <w:rPr>
                <w:rFonts w:hint="eastAsia"/>
                <w:sz w:val="28"/>
                <w:szCs w:val="28"/>
              </w:rPr>
              <w:lastRenderedPageBreak/>
              <w:t>馬蘭榮家</w:t>
            </w:r>
          </w:p>
        </w:tc>
        <w:tc>
          <w:tcPr>
            <w:tcW w:w="6642" w:type="dxa"/>
            <w:vAlign w:val="center"/>
          </w:tcPr>
          <w:p w14:paraId="152587B4" w14:textId="1A2C7EA6" w:rsidR="004C19A5" w:rsidRPr="00C64856" w:rsidRDefault="00EB385F" w:rsidP="0023416D">
            <w:pPr>
              <w:pStyle w:val="4"/>
              <w:numPr>
                <w:ilvl w:val="0"/>
                <w:numId w:val="0"/>
              </w:numPr>
              <w:rPr>
                <w:sz w:val="28"/>
                <w:szCs w:val="28"/>
              </w:rPr>
            </w:pPr>
            <w:r w:rsidRPr="00C64856">
              <w:rPr>
                <w:rFonts w:hint="eastAsia"/>
                <w:sz w:val="28"/>
                <w:szCs w:val="28"/>
              </w:rPr>
              <w:t>附設慎修養護中心依促參法相關規定辦理招商，109年1月起由新興醫療社團法人以OT方式承作，收住對象為地方政府轉介之低收入戶身心障礙民眾，床位數200床。</w:t>
            </w:r>
          </w:p>
        </w:tc>
      </w:tr>
      <w:tr w:rsidR="00C64856" w:rsidRPr="00C64856" w14:paraId="6AC10EA0" w14:textId="298669AB" w:rsidTr="0023416D">
        <w:trPr>
          <w:trHeight w:val="197"/>
        </w:trPr>
        <w:tc>
          <w:tcPr>
            <w:tcW w:w="2444" w:type="dxa"/>
            <w:vAlign w:val="center"/>
          </w:tcPr>
          <w:p w14:paraId="111842A3" w14:textId="67F20377" w:rsidR="004C19A5" w:rsidRPr="00C64856" w:rsidRDefault="009D7893" w:rsidP="0023416D">
            <w:pPr>
              <w:pStyle w:val="4"/>
              <w:numPr>
                <w:ilvl w:val="0"/>
                <w:numId w:val="0"/>
              </w:numPr>
              <w:jc w:val="center"/>
              <w:rPr>
                <w:sz w:val="28"/>
                <w:szCs w:val="28"/>
              </w:rPr>
            </w:pPr>
            <w:r w:rsidRPr="00C64856">
              <w:rPr>
                <w:rFonts w:hint="eastAsia"/>
                <w:sz w:val="28"/>
                <w:szCs w:val="28"/>
              </w:rPr>
              <w:t>屏東榮家</w:t>
            </w:r>
          </w:p>
        </w:tc>
        <w:tc>
          <w:tcPr>
            <w:tcW w:w="6642" w:type="dxa"/>
            <w:vAlign w:val="center"/>
          </w:tcPr>
          <w:p w14:paraId="24907DB2" w14:textId="38660852" w:rsidR="009D7893" w:rsidRPr="00C64856" w:rsidRDefault="009D7893" w:rsidP="0023416D">
            <w:pPr>
              <w:pStyle w:val="4"/>
              <w:numPr>
                <w:ilvl w:val="0"/>
                <w:numId w:val="0"/>
              </w:numPr>
              <w:rPr>
                <w:sz w:val="28"/>
                <w:szCs w:val="28"/>
              </w:rPr>
            </w:pPr>
            <w:r w:rsidRPr="00C64856">
              <w:rPr>
                <w:rFonts w:hint="eastAsia"/>
                <w:sz w:val="28"/>
                <w:szCs w:val="28"/>
              </w:rPr>
              <w:t>仁愛堂以OT促參模式辦理，由財團法人台南市私立萬安社會福利慈善事業基金會經營，自民國95年經營迄今，床位數100床。</w:t>
            </w:r>
          </w:p>
        </w:tc>
      </w:tr>
      <w:tr w:rsidR="00C64856" w:rsidRPr="00C64856" w14:paraId="37917F63" w14:textId="77777777" w:rsidTr="0023416D">
        <w:trPr>
          <w:trHeight w:val="446"/>
        </w:trPr>
        <w:tc>
          <w:tcPr>
            <w:tcW w:w="2444" w:type="dxa"/>
            <w:vAlign w:val="center"/>
          </w:tcPr>
          <w:p w14:paraId="65741831" w14:textId="7E9BFA5F" w:rsidR="00EB385F" w:rsidRPr="00C64856" w:rsidRDefault="009D7893" w:rsidP="0023416D">
            <w:pPr>
              <w:pStyle w:val="4"/>
              <w:numPr>
                <w:ilvl w:val="0"/>
                <w:numId w:val="0"/>
              </w:numPr>
              <w:jc w:val="center"/>
              <w:rPr>
                <w:sz w:val="28"/>
                <w:szCs w:val="28"/>
              </w:rPr>
            </w:pPr>
            <w:r w:rsidRPr="00C64856">
              <w:rPr>
                <w:rFonts w:hint="eastAsia"/>
                <w:sz w:val="28"/>
                <w:szCs w:val="28"/>
              </w:rPr>
              <w:t>雲林榮家</w:t>
            </w:r>
          </w:p>
        </w:tc>
        <w:tc>
          <w:tcPr>
            <w:tcW w:w="6642" w:type="dxa"/>
            <w:vAlign w:val="center"/>
          </w:tcPr>
          <w:p w14:paraId="31D0EFEF" w14:textId="3F15F859" w:rsidR="00EB385F" w:rsidRPr="00C64856" w:rsidRDefault="009D7893" w:rsidP="0023416D">
            <w:pPr>
              <w:pStyle w:val="4"/>
              <w:numPr>
                <w:ilvl w:val="0"/>
                <w:numId w:val="0"/>
              </w:numPr>
              <w:rPr>
                <w:sz w:val="28"/>
                <w:szCs w:val="28"/>
              </w:rPr>
            </w:pPr>
            <w:r w:rsidRPr="00C64856">
              <w:rPr>
                <w:rFonts w:hint="eastAsia"/>
                <w:sz w:val="28"/>
                <w:szCs w:val="28"/>
              </w:rPr>
              <w:t>104年起運用既有房舍與雲林縣政府共同合作成立安置中輟學生之少年安親學園，藉由代間方案的陪伴與服務，促進代間融合，協助渠等於良好環境下學習，完成教育。</w:t>
            </w:r>
          </w:p>
        </w:tc>
      </w:tr>
      <w:tr w:rsidR="00C64856" w:rsidRPr="00C64856" w14:paraId="6CD24088" w14:textId="77777777" w:rsidTr="0023416D">
        <w:trPr>
          <w:trHeight w:val="463"/>
        </w:trPr>
        <w:tc>
          <w:tcPr>
            <w:tcW w:w="2444" w:type="dxa"/>
            <w:vAlign w:val="center"/>
          </w:tcPr>
          <w:p w14:paraId="20D02293" w14:textId="095CFEA5" w:rsidR="00EB385F" w:rsidRPr="00C64856" w:rsidRDefault="0023416D" w:rsidP="0023416D">
            <w:pPr>
              <w:pStyle w:val="4"/>
              <w:numPr>
                <w:ilvl w:val="0"/>
                <w:numId w:val="0"/>
              </w:numPr>
              <w:jc w:val="center"/>
              <w:rPr>
                <w:sz w:val="28"/>
                <w:szCs w:val="28"/>
              </w:rPr>
            </w:pPr>
            <w:r w:rsidRPr="00C64856">
              <w:rPr>
                <w:rFonts w:hint="eastAsia"/>
                <w:sz w:val="28"/>
                <w:szCs w:val="28"/>
              </w:rPr>
              <w:t>各榮家醫務室門診</w:t>
            </w:r>
          </w:p>
        </w:tc>
        <w:tc>
          <w:tcPr>
            <w:tcW w:w="6642" w:type="dxa"/>
            <w:vAlign w:val="center"/>
          </w:tcPr>
          <w:p w14:paraId="6BCB2EE0" w14:textId="3456719D" w:rsidR="009D7893" w:rsidRPr="00C64856" w:rsidRDefault="009D7893" w:rsidP="0023416D">
            <w:pPr>
              <w:pStyle w:val="4"/>
              <w:numPr>
                <w:ilvl w:val="0"/>
                <w:numId w:val="0"/>
              </w:numPr>
              <w:rPr>
                <w:sz w:val="28"/>
                <w:szCs w:val="28"/>
              </w:rPr>
            </w:pPr>
            <w:r w:rsidRPr="00C64856">
              <w:rPr>
                <w:rFonts w:hint="eastAsia"/>
                <w:sz w:val="28"/>
                <w:szCs w:val="28"/>
              </w:rPr>
              <w:t>各榮家持續開放家區場地與社區民眾運用，並開放榮家醫務室門診資源提供社區民眾運用。</w:t>
            </w:r>
          </w:p>
        </w:tc>
      </w:tr>
    </w:tbl>
    <w:p w14:paraId="473C9F9B" w14:textId="05C8E760" w:rsidR="009E7E02" w:rsidRPr="00C64856" w:rsidRDefault="009E7E02" w:rsidP="0023416D">
      <w:pPr>
        <w:pStyle w:val="4"/>
        <w:numPr>
          <w:ilvl w:val="0"/>
          <w:numId w:val="0"/>
        </w:numPr>
        <w:ind w:left="1360"/>
        <w:rPr>
          <w:sz w:val="22"/>
        </w:rPr>
      </w:pPr>
      <w:r w:rsidRPr="00C64856">
        <w:rPr>
          <w:rFonts w:hint="eastAsia"/>
          <w:sz w:val="24"/>
        </w:rPr>
        <w:t>資料來源</w:t>
      </w:r>
      <w:r w:rsidRPr="00C64856">
        <w:rPr>
          <w:rFonts w:hAnsi="標楷體" w:hint="eastAsia"/>
          <w:sz w:val="24"/>
        </w:rPr>
        <w:t>：</w:t>
      </w:r>
      <w:r w:rsidRPr="00C64856">
        <w:rPr>
          <w:rFonts w:hint="eastAsia"/>
          <w:sz w:val="24"/>
        </w:rPr>
        <w:t>彙整自退輔會。</w:t>
      </w:r>
    </w:p>
    <w:p w14:paraId="76E32A50" w14:textId="1B9EE813" w:rsidR="00FC0AA8" w:rsidRPr="00C64856" w:rsidRDefault="00B261BA" w:rsidP="0059310D">
      <w:pPr>
        <w:pStyle w:val="3"/>
        <w:ind w:leftChars="200"/>
      </w:pPr>
      <w:r w:rsidRPr="00C64856">
        <w:rPr>
          <w:rFonts w:hint="eastAsia"/>
        </w:rPr>
        <w:t>綜上，退輔會</w:t>
      </w:r>
      <w:proofErr w:type="gramStart"/>
      <w:r w:rsidR="00620EA4" w:rsidRPr="00C64856">
        <w:rPr>
          <w:rFonts w:hint="eastAsia"/>
        </w:rPr>
        <w:t>對候住人數</w:t>
      </w:r>
      <w:proofErr w:type="gramEnd"/>
      <w:r w:rsidR="00620EA4" w:rsidRPr="00C64856">
        <w:rPr>
          <w:rFonts w:hint="eastAsia"/>
        </w:rPr>
        <w:t>已有清查，惟面對偏遠</w:t>
      </w:r>
      <w:proofErr w:type="gramStart"/>
      <w:r w:rsidR="00620EA4" w:rsidRPr="00C64856">
        <w:rPr>
          <w:rFonts w:hint="eastAsia"/>
        </w:rPr>
        <w:t>地區占床</w:t>
      </w:r>
      <w:proofErr w:type="gramEnd"/>
      <w:r w:rsidR="00620EA4" w:rsidRPr="00C64856">
        <w:rPr>
          <w:rFonts w:hint="eastAsia"/>
        </w:rPr>
        <w:t>率偏低現象，</w:t>
      </w:r>
      <w:r w:rsidRPr="00C64856">
        <w:rPr>
          <w:rFonts w:hint="eastAsia"/>
        </w:rPr>
        <w:t>雖研擬</w:t>
      </w:r>
      <w:r w:rsidR="00620EA4" w:rsidRPr="00C64856">
        <w:rPr>
          <w:rFonts w:hint="eastAsia"/>
        </w:rPr>
        <w:t>對策如</w:t>
      </w:r>
      <w:r w:rsidRPr="00C64856">
        <w:rPr>
          <w:rFonts w:hint="eastAsia"/>
        </w:rPr>
        <w:t>安養床調整養護床之規劃，因應社會對安養床需求降低</w:t>
      </w:r>
      <w:r w:rsidR="00861CA6" w:rsidRPr="00C64856">
        <w:rPr>
          <w:rFonts w:hint="eastAsia"/>
        </w:rPr>
        <w:t>。</w:t>
      </w:r>
      <w:r w:rsidRPr="00C64856">
        <w:rPr>
          <w:rFonts w:hint="eastAsia"/>
        </w:rPr>
        <w:t>但床位整建工程從建案到完成需費時2年6個月以上，對於現行安養</w:t>
      </w:r>
      <w:proofErr w:type="gramStart"/>
      <w:r w:rsidRPr="00C64856">
        <w:rPr>
          <w:rFonts w:hint="eastAsia"/>
        </w:rPr>
        <w:t>床占床</w:t>
      </w:r>
      <w:proofErr w:type="gramEnd"/>
      <w:r w:rsidRPr="00C64856">
        <w:rPr>
          <w:rFonts w:hint="eastAsia"/>
        </w:rPr>
        <w:t>率偏低，</w:t>
      </w:r>
      <w:r w:rsidR="0008036B" w:rsidRPr="00C64856">
        <w:rPr>
          <w:rFonts w:hint="eastAsia"/>
        </w:rPr>
        <w:t>顯緩不濟急</w:t>
      </w:r>
      <w:r w:rsidR="00E1242B" w:rsidRPr="00C64856">
        <w:rPr>
          <w:rFonts w:hint="eastAsia"/>
        </w:rPr>
        <w:t>。另床位調整</w:t>
      </w:r>
      <w:r w:rsidR="00861CA6" w:rsidRPr="00C64856">
        <w:rPr>
          <w:rFonts w:hint="eastAsia"/>
        </w:rPr>
        <w:t>工程</w:t>
      </w:r>
      <w:r w:rsidR="00E1242B" w:rsidRPr="00C64856">
        <w:rPr>
          <w:rFonts w:hint="eastAsia"/>
        </w:rPr>
        <w:t>計畫，</w:t>
      </w:r>
      <w:r w:rsidR="00620EA4" w:rsidRPr="00C64856">
        <w:rPr>
          <w:rFonts w:hint="eastAsia"/>
        </w:rPr>
        <w:t>榮家</w:t>
      </w:r>
      <w:r w:rsidR="00C15DF2" w:rsidRPr="00C64856">
        <w:rPr>
          <w:rFonts w:hint="eastAsia"/>
        </w:rPr>
        <w:t>雖非依老人福利法與長期照顧服務法所設立之機構</w:t>
      </w:r>
      <w:r w:rsidR="00C15DF2" w:rsidRPr="00C64856">
        <w:rPr>
          <w:rStyle w:val="aff1"/>
        </w:rPr>
        <w:footnoteReference w:id="13"/>
      </w:r>
      <w:r w:rsidR="00C15DF2" w:rsidRPr="00C64856">
        <w:rPr>
          <w:rFonts w:hint="eastAsia"/>
        </w:rPr>
        <w:t>，</w:t>
      </w:r>
      <w:proofErr w:type="gramStart"/>
      <w:r w:rsidR="00C15DF2" w:rsidRPr="00C64856">
        <w:rPr>
          <w:rFonts w:hint="eastAsia"/>
        </w:rPr>
        <w:t>惟</w:t>
      </w:r>
      <w:r w:rsidR="00C47DA5" w:rsidRPr="00C64856">
        <w:rPr>
          <w:rFonts w:hint="eastAsia"/>
        </w:rPr>
        <w:t>榮家</w:t>
      </w:r>
      <w:proofErr w:type="gramEnd"/>
      <w:r w:rsidR="00620EA4" w:rsidRPr="00C64856">
        <w:rPr>
          <w:rFonts w:hint="eastAsia"/>
        </w:rPr>
        <w:t>既已納入衛福部</w:t>
      </w:r>
      <w:r w:rsidR="00620EA4" w:rsidRPr="00C64856">
        <w:t>長期照顧十年計畫</w:t>
      </w:r>
      <w:r w:rsidR="00F76364" w:rsidRPr="00C64856">
        <w:rPr>
          <w:rFonts w:hint="eastAsia"/>
        </w:rPr>
        <w:t>2.0</w:t>
      </w:r>
      <w:r w:rsidR="00620EA4" w:rsidRPr="00C64856">
        <w:rPr>
          <w:rStyle w:val="aff1"/>
        </w:rPr>
        <w:footnoteReference w:id="14"/>
      </w:r>
      <w:r w:rsidR="00C47DA5" w:rsidRPr="00C64856">
        <w:rPr>
          <w:rFonts w:hint="eastAsia"/>
        </w:rPr>
        <w:t>，</w:t>
      </w:r>
      <w:r w:rsidR="00C15DF2" w:rsidRPr="00C64856">
        <w:rPr>
          <w:rFonts w:hint="eastAsia"/>
        </w:rPr>
        <w:t>且依長期照顧服務法</w:t>
      </w:r>
      <w:r w:rsidR="00850B5E" w:rsidRPr="00C64856">
        <w:rPr>
          <w:rStyle w:val="aff1"/>
        </w:rPr>
        <w:footnoteReference w:id="15"/>
      </w:r>
      <w:r w:rsidR="00C15DF2" w:rsidRPr="00C64856">
        <w:rPr>
          <w:rFonts w:hint="eastAsia"/>
        </w:rPr>
        <w:t>規定</w:t>
      </w:r>
      <w:r w:rsidR="00850B5E" w:rsidRPr="00C64856">
        <w:rPr>
          <w:rFonts w:hAnsi="標楷體" w:hint="eastAsia"/>
        </w:rPr>
        <w:t>：「</w:t>
      </w:r>
      <w:r w:rsidR="00850B5E" w:rsidRPr="00C64856">
        <w:rPr>
          <w:rFonts w:hint="eastAsia"/>
        </w:rPr>
        <w:t>有關</w:t>
      </w:r>
      <w:r w:rsidR="00C15DF2" w:rsidRPr="00C64856">
        <w:rPr>
          <w:rFonts w:hint="eastAsia"/>
        </w:rPr>
        <w:t>榮家</w:t>
      </w:r>
      <w:r w:rsidR="00850B5E" w:rsidRPr="00C64856">
        <w:rPr>
          <w:rFonts w:hint="eastAsia"/>
        </w:rPr>
        <w:t>附設提供</w:t>
      </w:r>
      <w:r w:rsidR="00C15DF2" w:rsidRPr="00C64856">
        <w:rPr>
          <w:rFonts w:hint="eastAsia"/>
        </w:rPr>
        <w:t>長照服務之設立標準等，仍須報所在地主管機關備查</w:t>
      </w:r>
      <w:r w:rsidR="00850B5E" w:rsidRPr="00C64856">
        <w:rPr>
          <w:rFonts w:hAnsi="標楷體" w:hint="eastAsia"/>
        </w:rPr>
        <w:t>」</w:t>
      </w:r>
      <w:r w:rsidR="00C15DF2" w:rsidRPr="00C64856">
        <w:rPr>
          <w:rFonts w:hint="eastAsia"/>
        </w:rPr>
        <w:t>。</w:t>
      </w:r>
      <w:r w:rsidR="00850B5E" w:rsidRPr="00C64856">
        <w:rPr>
          <w:rFonts w:hint="eastAsia"/>
        </w:rPr>
        <w:t>有</w:t>
      </w:r>
      <w:r w:rsidR="00C15DF2" w:rsidRPr="00C64856">
        <w:rPr>
          <w:rFonts w:hint="eastAsia"/>
        </w:rPr>
        <w:t>鑒</w:t>
      </w:r>
      <w:r w:rsidR="00850B5E" w:rsidRPr="00C64856">
        <w:rPr>
          <w:rFonts w:hint="eastAsia"/>
        </w:rPr>
        <w:t>於</w:t>
      </w:r>
      <w:r w:rsidR="00C15DF2" w:rsidRPr="00C64856">
        <w:rPr>
          <w:rFonts w:hint="eastAsia"/>
        </w:rPr>
        <w:t>此，</w:t>
      </w:r>
      <w:r w:rsidR="00F76364" w:rsidRPr="00C64856">
        <w:rPr>
          <w:rFonts w:hint="eastAsia"/>
        </w:rPr>
        <w:t>退輔會應</w:t>
      </w:r>
      <w:r w:rsidR="00E1242B" w:rsidRPr="00C64856">
        <w:rPr>
          <w:rFonts w:hint="eastAsia"/>
        </w:rPr>
        <w:t>考量當地</w:t>
      </w:r>
      <w:r w:rsidR="005A6408" w:rsidRPr="00C64856">
        <w:rPr>
          <w:rFonts w:hint="eastAsia"/>
        </w:rPr>
        <w:t>區域</w:t>
      </w:r>
      <w:r w:rsidR="00E1242B" w:rsidRPr="00C64856">
        <w:rPr>
          <w:rFonts w:hint="eastAsia"/>
        </w:rPr>
        <w:t>整體需求，</w:t>
      </w:r>
      <w:r w:rsidR="00B97AEC" w:rsidRPr="00C64856">
        <w:rPr>
          <w:rFonts w:hint="eastAsia"/>
        </w:rPr>
        <w:t>相</w:t>
      </w:r>
      <w:r w:rsidR="00850B5E" w:rsidRPr="00C64856">
        <w:rPr>
          <w:rFonts w:hint="eastAsia"/>
        </w:rPr>
        <w:t>關</w:t>
      </w:r>
      <w:r w:rsidR="009E0A72" w:rsidRPr="00C64856">
        <w:rPr>
          <w:rFonts w:hint="eastAsia"/>
        </w:rPr>
        <w:t>重大工程計畫(如</w:t>
      </w:r>
      <w:proofErr w:type="gramStart"/>
      <w:r w:rsidR="00850B5E" w:rsidRPr="00C64856">
        <w:rPr>
          <w:rFonts w:hint="eastAsia"/>
        </w:rPr>
        <w:t>安養床轉成</w:t>
      </w:r>
      <w:proofErr w:type="gramEnd"/>
      <w:r w:rsidR="00850B5E" w:rsidRPr="00C64856">
        <w:rPr>
          <w:rFonts w:hint="eastAsia"/>
        </w:rPr>
        <w:t>養護床</w:t>
      </w:r>
      <w:r w:rsidR="009E0A72" w:rsidRPr="00C64856">
        <w:rPr>
          <w:rFonts w:hint="eastAsia"/>
        </w:rPr>
        <w:t>)</w:t>
      </w:r>
      <w:r w:rsidR="00850B5E" w:rsidRPr="00C64856">
        <w:rPr>
          <w:rFonts w:hint="eastAsia"/>
        </w:rPr>
        <w:t>，仍應</w:t>
      </w:r>
      <w:r w:rsidR="009E0A72" w:rsidRPr="00C64856">
        <w:rPr>
          <w:rFonts w:hint="eastAsia"/>
        </w:rPr>
        <w:t>參</w:t>
      </w:r>
      <w:proofErr w:type="gramStart"/>
      <w:r w:rsidR="00C47DA5" w:rsidRPr="00C64856">
        <w:rPr>
          <w:rFonts w:hint="eastAsia"/>
        </w:rPr>
        <w:t>採</w:t>
      </w:r>
      <w:proofErr w:type="gramEnd"/>
      <w:r w:rsidR="00850B5E" w:rsidRPr="00C64856">
        <w:rPr>
          <w:rFonts w:hint="eastAsia"/>
        </w:rPr>
        <w:t>上開</w:t>
      </w:r>
      <w:r w:rsidR="00C47DA5" w:rsidRPr="00C64856">
        <w:rPr>
          <w:rFonts w:hint="eastAsia"/>
        </w:rPr>
        <w:t>計畫與法規之</w:t>
      </w:r>
      <w:r w:rsidR="00850B5E" w:rsidRPr="00C64856">
        <w:rPr>
          <w:rFonts w:hint="eastAsia"/>
        </w:rPr>
        <w:t>精神，</w:t>
      </w:r>
      <w:r w:rsidR="00E1242B" w:rsidRPr="00C64856">
        <w:rPr>
          <w:rFonts w:hint="eastAsia"/>
        </w:rPr>
        <w:t>尋求當地社福主管機關協助</w:t>
      </w:r>
      <w:r w:rsidR="009E0A72" w:rsidRPr="00C64856">
        <w:rPr>
          <w:rFonts w:hint="eastAsia"/>
        </w:rPr>
        <w:t>評估</w:t>
      </w:r>
      <w:r w:rsidR="00751123" w:rsidRPr="00C64856">
        <w:rPr>
          <w:rFonts w:hint="eastAsia"/>
        </w:rPr>
        <w:t>或參與</w:t>
      </w:r>
      <w:r w:rsidR="009E0A72" w:rsidRPr="00C64856">
        <w:rPr>
          <w:rFonts w:hint="eastAsia"/>
        </w:rPr>
        <w:t>審議</w:t>
      </w:r>
      <w:r w:rsidR="00E1242B" w:rsidRPr="00C64856">
        <w:rPr>
          <w:rFonts w:hint="eastAsia"/>
        </w:rPr>
        <w:t>，加深雙方合</w:t>
      </w:r>
      <w:r w:rsidR="00E1242B" w:rsidRPr="00C64856">
        <w:rPr>
          <w:rFonts w:hint="eastAsia"/>
        </w:rPr>
        <w:lastRenderedPageBreak/>
        <w:t>作，避免獨</w:t>
      </w:r>
      <w:r w:rsidR="005A6408" w:rsidRPr="00C64856">
        <w:rPr>
          <w:rFonts w:hint="eastAsia"/>
        </w:rPr>
        <w:t>自</w:t>
      </w:r>
      <w:r w:rsidR="00E1242B" w:rsidRPr="00C64856">
        <w:rPr>
          <w:rFonts w:hint="eastAsia"/>
        </w:rPr>
        <w:t>整建後再次造成</w:t>
      </w:r>
      <w:r w:rsidR="00E2741D" w:rsidRPr="00C64856">
        <w:rPr>
          <w:rFonts w:hint="eastAsia"/>
        </w:rPr>
        <w:t>床位使用</w:t>
      </w:r>
      <w:r w:rsidR="00E1242B" w:rsidRPr="00C64856">
        <w:rPr>
          <w:rFonts w:hint="eastAsia"/>
        </w:rPr>
        <w:t>效能</w:t>
      </w:r>
      <w:proofErr w:type="gramStart"/>
      <w:r w:rsidR="00E1242B" w:rsidRPr="00C64856">
        <w:rPr>
          <w:rFonts w:hint="eastAsia"/>
        </w:rPr>
        <w:t>不</w:t>
      </w:r>
      <w:proofErr w:type="gramEnd"/>
      <w:r w:rsidR="00E1242B" w:rsidRPr="00C64856">
        <w:rPr>
          <w:rFonts w:hint="eastAsia"/>
        </w:rPr>
        <w:t>彰</w:t>
      </w:r>
      <w:r w:rsidR="005A6408" w:rsidRPr="00C64856">
        <w:rPr>
          <w:rFonts w:hint="eastAsia"/>
        </w:rPr>
        <w:t>情事</w:t>
      </w:r>
      <w:r w:rsidRPr="00C64856">
        <w:rPr>
          <w:rFonts w:hint="eastAsia"/>
        </w:rPr>
        <w:t>。</w:t>
      </w:r>
      <w:r w:rsidR="00646AA1" w:rsidRPr="00C64856">
        <w:rPr>
          <w:rFonts w:hAnsi="標楷體" w:hint="eastAsia"/>
          <w:szCs w:val="32"/>
        </w:rPr>
        <w:t>榮家</w:t>
      </w:r>
      <w:r w:rsidRPr="00C64856">
        <w:rPr>
          <w:rFonts w:hint="eastAsia"/>
        </w:rPr>
        <w:t>服務對象雖以榮民為優先，但</w:t>
      </w:r>
      <w:r w:rsidR="007471D5" w:rsidRPr="00C64856">
        <w:rPr>
          <w:rFonts w:hint="eastAsia"/>
        </w:rPr>
        <w:t>現行</w:t>
      </w:r>
      <w:r w:rsidRPr="00C64856">
        <w:rPr>
          <w:rFonts w:hint="eastAsia"/>
        </w:rPr>
        <w:t>榮民需求已大致滿足情況下，應審慎檢討榮家未來收</w:t>
      </w:r>
      <w:r w:rsidR="0029093A" w:rsidRPr="00C64856">
        <w:rPr>
          <w:rFonts w:hint="eastAsia"/>
        </w:rPr>
        <w:t>住</w:t>
      </w:r>
      <w:r w:rsidRPr="00C64856">
        <w:rPr>
          <w:rFonts w:hint="eastAsia"/>
        </w:rPr>
        <w:t>對象，除</w:t>
      </w:r>
      <w:proofErr w:type="gramStart"/>
      <w:r w:rsidRPr="00C64856">
        <w:rPr>
          <w:rFonts w:hint="eastAsia"/>
        </w:rPr>
        <w:t>賡</w:t>
      </w:r>
      <w:proofErr w:type="gramEnd"/>
      <w:r w:rsidRPr="00C64856">
        <w:rPr>
          <w:rFonts w:hint="eastAsia"/>
        </w:rPr>
        <w:t>續照顧榮民，</w:t>
      </w:r>
      <w:r w:rsidR="005A26B4" w:rsidRPr="00C64856">
        <w:rPr>
          <w:rFonts w:hint="eastAsia"/>
        </w:rPr>
        <w:t>應</w:t>
      </w:r>
      <w:r w:rsidRPr="00C64856">
        <w:rPr>
          <w:rFonts w:hint="eastAsia"/>
        </w:rPr>
        <w:t>適度開放一般民眾申請入住名額，</w:t>
      </w:r>
      <w:r w:rsidR="0029093A" w:rsidRPr="00C64856">
        <w:rPr>
          <w:rFonts w:hint="eastAsia"/>
        </w:rPr>
        <w:t>現行</w:t>
      </w:r>
      <w:r w:rsidR="00861CA6" w:rsidRPr="00C64856">
        <w:rPr>
          <w:rFonts w:hint="eastAsia"/>
        </w:rPr>
        <w:t>開放一般民眾</w:t>
      </w:r>
      <w:r w:rsidRPr="00C64856">
        <w:rPr>
          <w:rFonts w:hint="eastAsia"/>
        </w:rPr>
        <w:t>床</w:t>
      </w:r>
      <w:r w:rsidR="00861CA6" w:rsidRPr="00C64856">
        <w:rPr>
          <w:rFonts w:hint="eastAsia"/>
        </w:rPr>
        <w:t>位數</w:t>
      </w:r>
      <w:r w:rsidRPr="00C64856">
        <w:rPr>
          <w:rFonts w:hint="eastAsia"/>
        </w:rPr>
        <w:t>僅</w:t>
      </w:r>
      <w:r w:rsidR="0029093A" w:rsidRPr="00C64856">
        <w:rPr>
          <w:rFonts w:hint="eastAsia"/>
        </w:rPr>
        <w:t>有</w:t>
      </w:r>
      <w:r w:rsidRPr="00C64856">
        <w:rPr>
          <w:rFonts w:hint="eastAsia"/>
        </w:rPr>
        <w:t>10%，應有向上調整空間；</w:t>
      </w:r>
      <w:r w:rsidR="0023416D" w:rsidRPr="00C64856">
        <w:rPr>
          <w:rFonts w:hint="eastAsia"/>
        </w:rPr>
        <w:t>對</w:t>
      </w:r>
      <w:r w:rsidR="0023416D" w:rsidRPr="00C64856">
        <w:rPr>
          <w:rFonts w:hAnsi="標楷體" w:hint="eastAsia"/>
          <w:szCs w:val="32"/>
        </w:rPr>
        <w:t>於部分榮家已出現房舍與土地資源閒置現象，退輔會如何</w:t>
      </w:r>
      <w:proofErr w:type="gramStart"/>
      <w:r w:rsidR="0023416D" w:rsidRPr="00C64856">
        <w:rPr>
          <w:rFonts w:hAnsi="標楷體" w:hint="eastAsia"/>
          <w:szCs w:val="32"/>
        </w:rPr>
        <w:t>善用榮家</w:t>
      </w:r>
      <w:proofErr w:type="gramEnd"/>
      <w:r w:rsidR="0023416D" w:rsidRPr="00C64856">
        <w:rPr>
          <w:rFonts w:hAnsi="標楷體" w:hint="eastAsia"/>
          <w:szCs w:val="32"/>
        </w:rPr>
        <w:t>閒置土地與房舍資源，尚有待努力空間</w:t>
      </w:r>
      <w:r w:rsidR="0004222E" w:rsidRPr="00C64856">
        <w:rPr>
          <w:rFonts w:hAnsi="標楷體" w:hint="eastAsia"/>
          <w:szCs w:val="32"/>
        </w:rPr>
        <w:t>外</w:t>
      </w:r>
      <w:r w:rsidR="0023416D" w:rsidRPr="00C64856">
        <w:rPr>
          <w:rFonts w:hAnsi="標楷體" w:hint="eastAsia"/>
          <w:szCs w:val="32"/>
        </w:rPr>
        <w:t>，</w:t>
      </w:r>
      <w:r w:rsidR="005A26B4" w:rsidRPr="00C64856">
        <w:rPr>
          <w:rFonts w:hint="eastAsia"/>
        </w:rPr>
        <w:t>同時</w:t>
      </w:r>
      <w:r w:rsidR="0023416D" w:rsidRPr="00C64856">
        <w:rPr>
          <w:rFonts w:hint="eastAsia"/>
        </w:rPr>
        <w:t>須</w:t>
      </w:r>
      <w:r w:rsidR="0008036B" w:rsidRPr="00C64856">
        <w:rPr>
          <w:rFonts w:hint="eastAsia"/>
        </w:rPr>
        <w:t>再</w:t>
      </w:r>
      <w:r w:rsidR="005A26B4" w:rsidRPr="00C64856">
        <w:rPr>
          <w:rFonts w:hint="eastAsia"/>
        </w:rPr>
        <w:t>加強與</w:t>
      </w:r>
      <w:proofErr w:type="gramStart"/>
      <w:r w:rsidR="005A26B4" w:rsidRPr="00C64856">
        <w:rPr>
          <w:rFonts w:hint="eastAsia"/>
        </w:rPr>
        <w:t>衛福部或地方政府</w:t>
      </w:r>
      <w:proofErr w:type="gramEnd"/>
      <w:r w:rsidR="0023416D" w:rsidRPr="00C64856">
        <w:rPr>
          <w:rFonts w:hint="eastAsia"/>
        </w:rPr>
        <w:t>多元</w:t>
      </w:r>
      <w:r w:rsidR="005A26B4" w:rsidRPr="00C64856">
        <w:rPr>
          <w:rFonts w:hint="eastAsia"/>
        </w:rPr>
        <w:t>合作項目</w:t>
      </w:r>
      <w:r w:rsidR="0008036B" w:rsidRPr="00C64856">
        <w:rPr>
          <w:rFonts w:hint="eastAsia"/>
        </w:rPr>
        <w:t>，創造新興存在價值。</w:t>
      </w:r>
    </w:p>
    <w:p w14:paraId="29DCF851" w14:textId="6E08B705" w:rsidR="003A34FF" w:rsidRPr="00C64856" w:rsidRDefault="003A34FF" w:rsidP="00C64856">
      <w:pPr>
        <w:pStyle w:val="aa"/>
        <w:spacing w:beforeLines="50" w:before="228" w:afterLines="100" w:after="457"/>
        <w:ind w:left="0" w:firstLineChars="500" w:firstLine="2223"/>
        <w:rPr>
          <w:rFonts w:hAnsi="標楷體"/>
          <w:bCs/>
          <w:spacing w:val="12"/>
          <w:kern w:val="0"/>
          <w:sz w:val="40"/>
        </w:rPr>
      </w:pPr>
      <w:r w:rsidRPr="00C64856">
        <w:rPr>
          <w:rFonts w:hAnsi="標楷體" w:hint="eastAsia"/>
          <w:bCs/>
          <w:spacing w:val="12"/>
          <w:kern w:val="0"/>
          <w:sz w:val="40"/>
        </w:rPr>
        <w:t>調查委員：</w:t>
      </w:r>
      <w:r w:rsidR="00C64856" w:rsidRPr="00C64856">
        <w:rPr>
          <w:rFonts w:hAnsi="標楷體" w:hint="eastAsia"/>
          <w:bCs/>
          <w:spacing w:val="12"/>
          <w:kern w:val="0"/>
          <w:sz w:val="40"/>
        </w:rPr>
        <w:t>蘇麗瓊、王幼玲</w:t>
      </w:r>
    </w:p>
    <w:p w14:paraId="51C72109" w14:textId="77777777" w:rsidR="00C55321" w:rsidRPr="00C64856" w:rsidRDefault="00C55321" w:rsidP="003A34FF">
      <w:pPr>
        <w:pStyle w:val="af2"/>
        <w:kinsoku/>
        <w:autoSpaceDE w:val="0"/>
        <w:spacing w:beforeLines="50" w:before="228"/>
        <w:ind w:left="1020" w:hanging="1020"/>
        <w:jc w:val="distribute"/>
        <w:rPr>
          <w:rFonts w:hAnsi="標楷體"/>
          <w:bCs/>
        </w:rPr>
      </w:pPr>
    </w:p>
    <w:bookmarkEnd w:id="27"/>
    <w:bookmarkEnd w:id="28"/>
    <w:bookmarkEnd w:id="29"/>
    <w:bookmarkEnd w:id="30"/>
    <w:bookmarkEnd w:id="31"/>
    <w:bookmarkEnd w:id="32"/>
    <w:bookmarkEnd w:id="33"/>
    <w:bookmarkEnd w:id="34"/>
    <w:p w14:paraId="027CFE58" w14:textId="78C680C7" w:rsidR="003A34FF" w:rsidRPr="00C64856" w:rsidRDefault="003A34FF" w:rsidP="009B44EA">
      <w:pPr>
        <w:pStyle w:val="af2"/>
        <w:kinsoku/>
        <w:autoSpaceDE w:val="0"/>
        <w:spacing w:beforeLines="50" w:before="228"/>
        <w:ind w:left="1020" w:hanging="1020"/>
        <w:rPr>
          <w:rFonts w:hAnsi="標楷體"/>
        </w:rPr>
      </w:pPr>
    </w:p>
    <w:sectPr w:rsidR="003A34FF" w:rsidRPr="00C64856" w:rsidSect="00846FE1">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DB775" w14:textId="77777777" w:rsidR="00B72689" w:rsidRDefault="00B72689">
      <w:r>
        <w:separator/>
      </w:r>
    </w:p>
  </w:endnote>
  <w:endnote w:type="continuationSeparator" w:id="0">
    <w:p w14:paraId="0D3BDDD7" w14:textId="77777777" w:rsidR="00B72689" w:rsidRDefault="00B7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5213929"/>
      <w:docPartObj>
        <w:docPartGallery w:val="Page Numbers (Bottom of Page)"/>
        <w:docPartUnique/>
      </w:docPartObj>
    </w:sdtPr>
    <w:sdtEndPr/>
    <w:sdtContent>
      <w:p w14:paraId="1D0BA5D9" w14:textId="36FE9D01" w:rsidR="00463042" w:rsidRDefault="00463042">
        <w:pPr>
          <w:pStyle w:val="af5"/>
          <w:jc w:val="center"/>
        </w:pPr>
        <w:r>
          <w:fldChar w:fldCharType="begin"/>
        </w:r>
        <w:r>
          <w:instrText>PAGE   \* MERGEFORMAT</w:instrText>
        </w:r>
        <w:r>
          <w:fldChar w:fldCharType="separate"/>
        </w:r>
        <w:r>
          <w:rPr>
            <w:lang w:val="zh-TW"/>
          </w:rPr>
          <w:t>2</w:t>
        </w:r>
        <w:r>
          <w:fldChar w:fldCharType="end"/>
        </w:r>
      </w:p>
    </w:sdtContent>
  </w:sdt>
  <w:p w14:paraId="0007D8FD" w14:textId="77777777" w:rsidR="00463042" w:rsidRDefault="00463042">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8462C" w14:textId="77777777" w:rsidR="00B72689" w:rsidRDefault="00B72689">
      <w:r>
        <w:separator/>
      </w:r>
    </w:p>
  </w:footnote>
  <w:footnote w:type="continuationSeparator" w:id="0">
    <w:p w14:paraId="0CBED7BE" w14:textId="77777777" w:rsidR="00B72689" w:rsidRDefault="00B72689">
      <w:r>
        <w:continuationSeparator/>
      </w:r>
    </w:p>
  </w:footnote>
  <w:footnote w:id="1">
    <w:p w14:paraId="5F980225" w14:textId="77777777" w:rsidR="00463042" w:rsidRPr="000E1DED" w:rsidRDefault="00463042" w:rsidP="00EA4058">
      <w:pPr>
        <w:pStyle w:val="aff"/>
      </w:pPr>
      <w:r>
        <w:rPr>
          <w:rStyle w:val="aff1"/>
        </w:rPr>
        <w:footnoteRef/>
      </w:r>
      <w:r>
        <w:t xml:space="preserve"> </w:t>
      </w:r>
      <w:r w:rsidRPr="000E1DED">
        <w:rPr>
          <w:rFonts w:hint="eastAsia"/>
        </w:rPr>
        <w:t>國軍退除役官兵輔導委員會</w:t>
      </w:r>
      <w:r>
        <w:rPr>
          <w:rFonts w:hint="eastAsia"/>
        </w:rPr>
        <w:t>110</w:t>
      </w:r>
      <w:r>
        <w:rPr>
          <w:rFonts w:hint="eastAsia"/>
        </w:rPr>
        <w:t>年</w:t>
      </w:r>
      <w:r>
        <w:rPr>
          <w:rFonts w:hint="eastAsia"/>
        </w:rPr>
        <w:t>12</w:t>
      </w:r>
      <w:r>
        <w:rPr>
          <w:rFonts w:hint="eastAsia"/>
        </w:rPr>
        <w:t>月</w:t>
      </w:r>
      <w:r>
        <w:rPr>
          <w:rFonts w:hint="eastAsia"/>
        </w:rPr>
        <w:t>16</w:t>
      </w:r>
      <w:r>
        <w:rPr>
          <w:rFonts w:hint="eastAsia"/>
        </w:rPr>
        <w:t>日</w:t>
      </w:r>
      <w:proofErr w:type="gramStart"/>
      <w:r>
        <w:rPr>
          <w:rFonts w:hint="eastAsia"/>
        </w:rPr>
        <w:t>輔養字第</w:t>
      </w:r>
      <w:r>
        <w:rPr>
          <w:rFonts w:hint="eastAsia"/>
        </w:rPr>
        <w:t>1100088772</w:t>
      </w:r>
      <w:r>
        <w:rPr>
          <w:rFonts w:hint="eastAsia"/>
        </w:rPr>
        <w:t>號</w:t>
      </w:r>
      <w:proofErr w:type="gramEnd"/>
      <w:r>
        <w:rPr>
          <w:rFonts w:hint="eastAsia"/>
        </w:rPr>
        <w:t>函。</w:t>
      </w:r>
    </w:p>
  </w:footnote>
  <w:footnote w:id="2">
    <w:p w14:paraId="65973FA6" w14:textId="77777777" w:rsidR="00463042" w:rsidRPr="007C082B" w:rsidRDefault="00463042" w:rsidP="00EA4058">
      <w:pPr>
        <w:pStyle w:val="aff"/>
      </w:pPr>
      <w:r>
        <w:rPr>
          <w:rStyle w:val="aff1"/>
        </w:rPr>
        <w:footnoteRef/>
      </w:r>
      <w:r>
        <w:t xml:space="preserve"> </w:t>
      </w:r>
      <w:r>
        <w:rPr>
          <w:rFonts w:hint="eastAsia"/>
        </w:rPr>
        <w:t>審計部</w:t>
      </w:r>
      <w:r>
        <w:rPr>
          <w:rFonts w:hint="eastAsia"/>
        </w:rPr>
        <w:t>110</w:t>
      </w:r>
      <w:r>
        <w:rPr>
          <w:rFonts w:hint="eastAsia"/>
        </w:rPr>
        <w:t>年</w:t>
      </w:r>
      <w:r>
        <w:rPr>
          <w:rFonts w:hint="eastAsia"/>
        </w:rPr>
        <w:t>11</w:t>
      </w:r>
      <w:r>
        <w:rPr>
          <w:rFonts w:hint="eastAsia"/>
        </w:rPr>
        <w:t>月</w:t>
      </w:r>
      <w:r>
        <w:rPr>
          <w:rFonts w:hint="eastAsia"/>
        </w:rPr>
        <w:t>18</w:t>
      </w:r>
      <w:r>
        <w:rPr>
          <w:rFonts w:hint="eastAsia"/>
        </w:rPr>
        <w:t>日</w:t>
      </w:r>
      <w:proofErr w:type="gramStart"/>
      <w:r>
        <w:rPr>
          <w:rFonts w:hint="eastAsia"/>
        </w:rPr>
        <w:t>台審部交字</w:t>
      </w:r>
      <w:proofErr w:type="gramEnd"/>
      <w:r>
        <w:rPr>
          <w:rFonts w:hint="eastAsia"/>
        </w:rPr>
        <w:t>第</w:t>
      </w:r>
      <w:r>
        <w:rPr>
          <w:rFonts w:hint="eastAsia"/>
        </w:rPr>
        <w:t>1108408241</w:t>
      </w:r>
      <w:r>
        <w:rPr>
          <w:rFonts w:hint="eastAsia"/>
        </w:rPr>
        <w:t>號函。</w:t>
      </w:r>
    </w:p>
  </w:footnote>
  <w:footnote w:id="3">
    <w:p w14:paraId="7671A6F5" w14:textId="77777777" w:rsidR="00463042" w:rsidRPr="007E4546" w:rsidRDefault="00463042" w:rsidP="00EA4058">
      <w:pPr>
        <w:pStyle w:val="aff"/>
      </w:pPr>
      <w:r>
        <w:rPr>
          <w:rStyle w:val="aff1"/>
        </w:rPr>
        <w:footnoteRef/>
      </w:r>
      <w:r>
        <w:t xml:space="preserve"> </w:t>
      </w:r>
      <w:r>
        <w:rPr>
          <w:rFonts w:hint="eastAsia"/>
        </w:rPr>
        <w:t>本院</w:t>
      </w:r>
      <w:r>
        <w:rPr>
          <w:rFonts w:hint="eastAsia"/>
        </w:rPr>
        <w:t>111</w:t>
      </w:r>
      <w:r>
        <w:rPr>
          <w:rFonts w:hint="eastAsia"/>
        </w:rPr>
        <w:t>年</w:t>
      </w:r>
      <w:r>
        <w:rPr>
          <w:rFonts w:hint="eastAsia"/>
        </w:rPr>
        <w:t>3</w:t>
      </w:r>
      <w:r>
        <w:rPr>
          <w:rFonts w:hint="eastAsia"/>
        </w:rPr>
        <w:t>月</w:t>
      </w:r>
      <w:r>
        <w:rPr>
          <w:rFonts w:hint="eastAsia"/>
        </w:rPr>
        <w:t>7</w:t>
      </w:r>
      <w:r>
        <w:rPr>
          <w:rFonts w:hint="eastAsia"/>
        </w:rPr>
        <w:t>日院</w:t>
      </w:r>
      <w:proofErr w:type="gramStart"/>
      <w:r>
        <w:rPr>
          <w:rFonts w:hint="eastAsia"/>
        </w:rPr>
        <w:t>台調肆字</w:t>
      </w:r>
      <w:proofErr w:type="gramEnd"/>
      <w:r>
        <w:rPr>
          <w:rFonts w:hint="eastAsia"/>
        </w:rPr>
        <w:t>第</w:t>
      </w:r>
      <w:r>
        <w:t>1110830400</w:t>
      </w:r>
      <w:r>
        <w:rPr>
          <w:rFonts w:hint="eastAsia"/>
        </w:rPr>
        <w:t>號函</w:t>
      </w:r>
    </w:p>
  </w:footnote>
  <w:footnote w:id="4">
    <w:p w14:paraId="63492A86" w14:textId="56545CA7" w:rsidR="00463042" w:rsidRDefault="00463042" w:rsidP="004A4ECA">
      <w:pPr>
        <w:pStyle w:val="aff"/>
      </w:pPr>
      <w:r>
        <w:rPr>
          <w:rStyle w:val="aff1"/>
        </w:rPr>
        <w:footnoteRef/>
      </w:r>
      <w:r>
        <w:t xml:space="preserve"> </w:t>
      </w:r>
      <w:r>
        <w:rPr>
          <w:rFonts w:hint="eastAsia"/>
        </w:rPr>
        <w:t>中華民國七十年十一月三十日內政部（</w:t>
      </w:r>
      <w:r>
        <w:rPr>
          <w:rFonts w:hint="eastAsia"/>
        </w:rPr>
        <w:t>70</w:t>
      </w:r>
      <w:r>
        <w:rPr>
          <w:rFonts w:hint="eastAsia"/>
        </w:rPr>
        <w:t>）台</w:t>
      </w:r>
      <w:proofErr w:type="gramStart"/>
      <w:r>
        <w:rPr>
          <w:rFonts w:hint="eastAsia"/>
        </w:rPr>
        <w:t>內社字第</w:t>
      </w:r>
      <w:r>
        <w:rPr>
          <w:rFonts w:hint="eastAsia"/>
        </w:rPr>
        <w:t>58495</w:t>
      </w:r>
      <w:proofErr w:type="gramEnd"/>
      <w:r>
        <w:rPr>
          <w:rFonts w:hint="eastAsia"/>
        </w:rPr>
        <w:t>號令訂定發布全文</w:t>
      </w:r>
      <w:r>
        <w:rPr>
          <w:rFonts w:hint="eastAsia"/>
        </w:rPr>
        <w:t>18</w:t>
      </w:r>
      <w:r>
        <w:rPr>
          <w:rFonts w:hint="eastAsia"/>
        </w:rPr>
        <w:t>條</w:t>
      </w:r>
    </w:p>
  </w:footnote>
  <w:footnote w:id="5">
    <w:p w14:paraId="6A1E9BB1" w14:textId="1AB470E3" w:rsidR="00463042" w:rsidRDefault="00463042" w:rsidP="004A4ECA">
      <w:pPr>
        <w:pStyle w:val="aff"/>
      </w:pPr>
      <w:r>
        <w:rPr>
          <w:rStyle w:val="aff1"/>
        </w:rPr>
        <w:footnoteRef/>
      </w:r>
      <w:r>
        <w:t xml:space="preserve"> </w:t>
      </w:r>
      <w:r>
        <w:rPr>
          <w:rFonts w:hint="eastAsia"/>
        </w:rPr>
        <w:t>中華民國八十七年六月十七日內政部（</w:t>
      </w:r>
      <w:r>
        <w:rPr>
          <w:rFonts w:hint="eastAsia"/>
        </w:rPr>
        <w:t>87</w:t>
      </w:r>
      <w:r>
        <w:rPr>
          <w:rFonts w:hint="eastAsia"/>
        </w:rPr>
        <w:t>）台</w:t>
      </w:r>
      <w:proofErr w:type="gramStart"/>
      <w:r>
        <w:rPr>
          <w:rFonts w:hint="eastAsia"/>
        </w:rPr>
        <w:t>內社字第</w:t>
      </w:r>
      <w:r>
        <w:rPr>
          <w:rFonts w:hint="eastAsia"/>
        </w:rPr>
        <w:t>8782311</w:t>
      </w:r>
      <w:proofErr w:type="gramEnd"/>
      <w:r>
        <w:rPr>
          <w:rFonts w:hint="eastAsia"/>
        </w:rPr>
        <w:t>號令、行政院衛生署（</w:t>
      </w:r>
      <w:r>
        <w:rPr>
          <w:rFonts w:hint="eastAsia"/>
        </w:rPr>
        <w:t>87</w:t>
      </w:r>
      <w:r>
        <w:rPr>
          <w:rFonts w:hint="eastAsia"/>
        </w:rPr>
        <w:t>）衛署</w:t>
      </w:r>
      <w:proofErr w:type="gramStart"/>
      <w:r>
        <w:rPr>
          <w:rFonts w:hint="eastAsia"/>
        </w:rPr>
        <w:t>醫</w:t>
      </w:r>
      <w:proofErr w:type="gramEnd"/>
      <w:r>
        <w:rPr>
          <w:rFonts w:hint="eastAsia"/>
        </w:rPr>
        <w:t>字第</w:t>
      </w:r>
      <w:r>
        <w:rPr>
          <w:rFonts w:hint="eastAsia"/>
        </w:rPr>
        <w:t>87032697</w:t>
      </w:r>
      <w:r>
        <w:rPr>
          <w:rFonts w:hint="eastAsia"/>
        </w:rPr>
        <w:t>號令會銜修正發布。</w:t>
      </w:r>
    </w:p>
  </w:footnote>
  <w:footnote w:id="6">
    <w:p w14:paraId="02C1E7BB" w14:textId="1B1FF52D" w:rsidR="00463042" w:rsidRDefault="00463042" w:rsidP="00F7722C">
      <w:pPr>
        <w:pStyle w:val="aff"/>
      </w:pPr>
      <w:r>
        <w:rPr>
          <w:rStyle w:val="aff1"/>
        </w:rPr>
        <w:footnoteRef/>
      </w:r>
      <w:r>
        <w:t xml:space="preserve"> </w:t>
      </w:r>
      <w:r>
        <w:rPr>
          <w:rFonts w:hint="eastAsia"/>
        </w:rPr>
        <w:t>中華民國九十六年七月三十日內政部內授中社字第</w:t>
      </w:r>
      <w:r>
        <w:rPr>
          <w:rFonts w:hint="eastAsia"/>
        </w:rPr>
        <w:t xml:space="preserve"> 0960714040 </w:t>
      </w:r>
      <w:r>
        <w:rPr>
          <w:rFonts w:hint="eastAsia"/>
        </w:rPr>
        <w:t>號令、行政院衛生署</w:t>
      </w:r>
      <w:proofErr w:type="gramStart"/>
      <w:r>
        <w:rPr>
          <w:rFonts w:hint="eastAsia"/>
        </w:rPr>
        <w:t>衛署照字</w:t>
      </w:r>
      <w:proofErr w:type="gramEnd"/>
      <w:r>
        <w:rPr>
          <w:rFonts w:hint="eastAsia"/>
        </w:rPr>
        <w:t>第</w:t>
      </w:r>
      <w:r>
        <w:rPr>
          <w:rFonts w:hint="eastAsia"/>
        </w:rPr>
        <w:t xml:space="preserve"> 0962801277 </w:t>
      </w:r>
      <w:r>
        <w:rPr>
          <w:rFonts w:hint="eastAsia"/>
        </w:rPr>
        <w:t>號令會銜修正發布全文</w:t>
      </w:r>
      <w:r>
        <w:rPr>
          <w:rFonts w:hint="eastAsia"/>
        </w:rPr>
        <w:t xml:space="preserve"> 38 </w:t>
      </w:r>
      <w:r>
        <w:rPr>
          <w:rFonts w:hint="eastAsia"/>
        </w:rPr>
        <w:t>條；並自發布日施行。</w:t>
      </w:r>
    </w:p>
  </w:footnote>
  <w:footnote w:id="7">
    <w:p w14:paraId="3BAF4161" w14:textId="4BA9A7DA" w:rsidR="00463042" w:rsidRPr="00F7722C" w:rsidRDefault="00463042" w:rsidP="00F7722C">
      <w:pPr>
        <w:pStyle w:val="aff"/>
      </w:pPr>
      <w:r>
        <w:rPr>
          <w:rStyle w:val="aff1"/>
        </w:rPr>
        <w:footnoteRef/>
      </w:r>
      <w:r>
        <w:t xml:space="preserve"> </w:t>
      </w:r>
      <w:r>
        <w:rPr>
          <w:rFonts w:hint="eastAsia"/>
        </w:rPr>
        <w:t>中華民國一百零一年十二月三日內政部內授中社字第</w:t>
      </w:r>
      <w:r>
        <w:rPr>
          <w:rFonts w:hint="eastAsia"/>
        </w:rPr>
        <w:t xml:space="preserve"> 1015935358 </w:t>
      </w:r>
      <w:r>
        <w:rPr>
          <w:rFonts w:hint="eastAsia"/>
        </w:rPr>
        <w:t>號令、行政院衛生署</w:t>
      </w:r>
      <w:proofErr w:type="gramStart"/>
      <w:r>
        <w:rPr>
          <w:rFonts w:hint="eastAsia"/>
        </w:rPr>
        <w:t>衛署照字</w:t>
      </w:r>
      <w:proofErr w:type="gramEnd"/>
      <w:r>
        <w:rPr>
          <w:rFonts w:hint="eastAsia"/>
        </w:rPr>
        <w:t>第</w:t>
      </w:r>
      <w:r>
        <w:rPr>
          <w:rFonts w:hint="eastAsia"/>
        </w:rPr>
        <w:t xml:space="preserve"> 1012800484 </w:t>
      </w:r>
      <w:r>
        <w:rPr>
          <w:rFonts w:hint="eastAsia"/>
        </w:rPr>
        <w:t>號令會銜修正發布第</w:t>
      </w:r>
      <w:r>
        <w:rPr>
          <w:rFonts w:hint="eastAsia"/>
        </w:rPr>
        <w:t xml:space="preserve"> 17</w:t>
      </w:r>
      <w:r>
        <w:rPr>
          <w:rFonts w:hint="eastAsia"/>
        </w:rPr>
        <w:t>、</w:t>
      </w:r>
      <w:r>
        <w:rPr>
          <w:rFonts w:hint="eastAsia"/>
        </w:rPr>
        <w:t>22</w:t>
      </w:r>
      <w:r>
        <w:rPr>
          <w:rFonts w:hint="eastAsia"/>
        </w:rPr>
        <w:t>、</w:t>
      </w:r>
      <w:r>
        <w:rPr>
          <w:rFonts w:hint="eastAsia"/>
        </w:rPr>
        <w:t>23</w:t>
      </w:r>
      <w:r>
        <w:rPr>
          <w:rFonts w:hint="eastAsia"/>
        </w:rPr>
        <w:t>、</w:t>
      </w:r>
      <w:r>
        <w:rPr>
          <w:rFonts w:hint="eastAsia"/>
        </w:rPr>
        <w:t>37</w:t>
      </w:r>
      <w:r>
        <w:rPr>
          <w:rFonts w:hint="eastAsia"/>
        </w:rPr>
        <w:t>、</w:t>
      </w:r>
      <w:r>
        <w:rPr>
          <w:rFonts w:hint="eastAsia"/>
        </w:rPr>
        <w:t xml:space="preserve">38  </w:t>
      </w:r>
      <w:r>
        <w:rPr>
          <w:rFonts w:hint="eastAsia"/>
        </w:rPr>
        <w:t>條條文；並自一百零一年七月三十一日施行。</w:t>
      </w:r>
    </w:p>
  </w:footnote>
  <w:footnote w:id="8">
    <w:p w14:paraId="361C780B" w14:textId="4056E1F9" w:rsidR="00463042" w:rsidRPr="00CA0390" w:rsidRDefault="00463042">
      <w:pPr>
        <w:pStyle w:val="aff"/>
      </w:pPr>
      <w:r>
        <w:rPr>
          <w:rStyle w:val="aff1"/>
        </w:rPr>
        <w:footnoteRef/>
      </w:r>
      <w:r>
        <w:t xml:space="preserve"> </w:t>
      </w:r>
      <w:r>
        <w:rPr>
          <w:rFonts w:hint="eastAsia"/>
        </w:rPr>
        <w:t>依據審計部資料。</w:t>
      </w:r>
    </w:p>
  </w:footnote>
  <w:footnote w:id="9">
    <w:p w14:paraId="48B2C7FA" w14:textId="2A7ED914" w:rsidR="00463042" w:rsidRDefault="00463042">
      <w:pPr>
        <w:pStyle w:val="aff"/>
      </w:pPr>
      <w:r>
        <w:rPr>
          <w:rStyle w:val="aff1"/>
        </w:rPr>
        <w:footnoteRef/>
      </w:r>
      <w:r>
        <w:t xml:space="preserve"> </w:t>
      </w:r>
      <w:r w:rsidRPr="00755625">
        <w:rPr>
          <w:rFonts w:hint="eastAsia"/>
        </w:rPr>
        <w:t>依「國軍退除役官兵輔導委員會榮譽國民之家資源共享服務照顧規費收費標準」</w:t>
      </w:r>
    </w:p>
  </w:footnote>
  <w:footnote w:id="10">
    <w:p w14:paraId="2B3FFE7E" w14:textId="0CE80B7C" w:rsidR="00463042" w:rsidRDefault="00463042">
      <w:pPr>
        <w:pStyle w:val="aff"/>
      </w:pPr>
      <w:r>
        <w:rPr>
          <w:rStyle w:val="aff1"/>
        </w:rPr>
        <w:footnoteRef/>
      </w:r>
      <w:r>
        <w:t xml:space="preserve"> </w:t>
      </w:r>
      <w:r>
        <w:rPr>
          <w:rFonts w:hint="eastAsia"/>
        </w:rPr>
        <w:t>退輔會提供，截至</w:t>
      </w:r>
      <w:r w:rsidRPr="005406EF">
        <w:rPr>
          <w:rFonts w:hint="eastAsia"/>
        </w:rPr>
        <w:t>111</w:t>
      </w:r>
      <w:r w:rsidRPr="005406EF">
        <w:rPr>
          <w:rFonts w:hint="eastAsia"/>
        </w:rPr>
        <w:t>年</w:t>
      </w:r>
      <w:r w:rsidRPr="005406EF">
        <w:rPr>
          <w:rFonts w:hint="eastAsia"/>
        </w:rPr>
        <w:t>5</w:t>
      </w:r>
      <w:r w:rsidRPr="005406EF">
        <w:rPr>
          <w:rFonts w:hint="eastAsia"/>
        </w:rPr>
        <w:t>月</w:t>
      </w:r>
      <w:r w:rsidRPr="005406EF">
        <w:rPr>
          <w:rFonts w:hint="eastAsia"/>
        </w:rPr>
        <w:t>10</w:t>
      </w:r>
      <w:r w:rsidRPr="005406EF">
        <w:rPr>
          <w:rFonts w:hint="eastAsia"/>
        </w:rPr>
        <w:t>日</w:t>
      </w:r>
      <w:r>
        <w:rPr>
          <w:rFonts w:hint="eastAsia"/>
        </w:rPr>
        <w:t>統計。</w:t>
      </w:r>
    </w:p>
  </w:footnote>
  <w:footnote w:id="11">
    <w:p w14:paraId="40A87BFE" w14:textId="587666A1" w:rsidR="00463042" w:rsidRPr="005568B6" w:rsidRDefault="00463042">
      <w:pPr>
        <w:pStyle w:val="aff"/>
      </w:pPr>
      <w:r>
        <w:rPr>
          <w:rStyle w:val="aff1"/>
        </w:rPr>
        <w:footnoteRef/>
      </w:r>
      <w:r>
        <w:t xml:space="preserve"> </w:t>
      </w:r>
      <w:proofErr w:type="gramStart"/>
      <w:r>
        <w:rPr>
          <w:rFonts w:hint="eastAsia"/>
        </w:rPr>
        <w:t>臺</w:t>
      </w:r>
      <w:proofErr w:type="gramEnd"/>
      <w:r>
        <w:rPr>
          <w:rFonts w:hint="eastAsia"/>
        </w:rPr>
        <w:t>南榮家</w:t>
      </w:r>
      <w:proofErr w:type="gramStart"/>
      <w:r>
        <w:rPr>
          <w:rFonts w:hint="eastAsia"/>
        </w:rPr>
        <w:t>新家區鄰近</w:t>
      </w:r>
      <w:proofErr w:type="gramEnd"/>
      <w:r>
        <w:rPr>
          <w:rFonts w:hint="eastAsia"/>
        </w:rPr>
        <w:t>高雄榮民總醫院</w:t>
      </w:r>
      <w:proofErr w:type="gramStart"/>
      <w:r>
        <w:rPr>
          <w:rFonts w:hint="eastAsia"/>
        </w:rPr>
        <w:t>臺</w:t>
      </w:r>
      <w:proofErr w:type="gramEnd"/>
      <w:r>
        <w:rPr>
          <w:rFonts w:hint="eastAsia"/>
        </w:rPr>
        <w:t>南分院。</w:t>
      </w:r>
    </w:p>
  </w:footnote>
  <w:footnote w:id="12">
    <w:p w14:paraId="7F6D03BB" w14:textId="7C857F1C" w:rsidR="00463042" w:rsidRPr="000630BC" w:rsidRDefault="00463042">
      <w:pPr>
        <w:pStyle w:val="aff"/>
      </w:pPr>
      <w:r>
        <w:rPr>
          <w:rStyle w:val="aff1"/>
        </w:rPr>
        <w:footnoteRef/>
      </w:r>
      <w:r>
        <w:t xml:space="preserve"> </w:t>
      </w:r>
      <w:r w:rsidRPr="000630BC">
        <w:rPr>
          <w:rFonts w:hint="eastAsia"/>
        </w:rPr>
        <w:t>機構土地總面積除以核定床位數。</w:t>
      </w:r>
    </w:p>
  </w:footnote>
  <w:footnote w:id="13">
    <w:p w14:paraId="78C1D7B1" w14:textId="322BAA4C" w:rsidR="00463042" w:rsidRDefault="00463042" w:rsidP="008A74EA">
      <w:pPr>
        <w:pStyle w:val="aff"/>
        <w:spacing w:line="220" w:lineRule="exact"/>
      </w:pPr>
      <w:r>
        <w:rPr>
          <w:rStyle w:val="aff1"/>
        </w:rPr>
        <w:footnoteRef/>
      </w:r>
      <w:r>
        <w:t xml:space="preserve"> </w:t>
      </w:r>
      <w:r>
        <w:rPr>
          <w:rFonts w:hint="eastAsia"/>
        </w:rPr>
        <w:t>榮家係依</w:t>
      </w:r>
      <w:r>
        <w:rPr>
          <w:rFonts w:ascii="新細明體" w:hAnsi="新細明體" w:hint="eastAsia"/>
        </w:rPr>
        <w:t>「</w:t>
      </w:r>
      <w:r w:rsidRPr="00C15DF2">
        <w:rPr>
          <w:rFonts w:hint="eastAsia"/>
        </w:rPr>
        <w:t>國軍退除役官兵輔導委員會各榮譽國民之家組織準則</w:t>
      </w:r>
      <w:r>
        <w:rPr>
          <w:rFonts w:ascii="新細明體" w:hAnsi="新細明體" w:hint="eastAsia"/>
        </w:rPr>
        <w:t>」</w:t>
      </w:r>
      <w:r>
        <w:rPr>
          <w:rFonts w:hint="eastAsia"/>
        </w:rPr>
        <w:t>所設置。</w:t>
      </w:r>
    </w:p>
  </w:footnote>
  <w:footnote w:id="14">
    <w:p w14:paraId="1733AE15" w14:textId="50A66A73" w:rsidR="00463042" w:rsidRDefault="00463042" w:rsidP="008A74EA">
      <w:pPr>
        <w:pStyle w:val="aff"/>
        <w:spacing w:line="220" w:lineRule="exact"/>
      </w:pPr>
      <w:r>
        <w:rPr>
          <w:rStyle w:val="aff1"/>
        </w:rPr>
        <w:footnoteRef/>
      </w:r>
      <w:r>
        <w:rPr>
          <w:rFonts w:hint="eastAsia"/>
        </w:rPr>
        <w:t xml:space="preserve"> </w:t>
      </w:r>
      <w:hyperlink r:id="rId1" w:history="1">
        <w:r w:rsidRPr="00491548">
          <w:rPr>
            <w:rStyle w:val="af0"/>
            <w:u w:val="none"/>
          </w:rPr>
          <w:t>https://1966.gov.tw/LTC/cp-5198-42393-201.html</w:t>
        </w:r>
      </w:hyperlink>
      <w:r w:rsidRPr="00491548">
        <w:rPr>
          <w:rFonts w:hint="eastAsia"/>
        </w:rPr>
        <w:t>。行政院於</w:t>
      </w:r>
      <w:r w:rsidRPr="00491548">
        <w:rPr>
          <w:rFonts w:hint="eastAsia"/>
        </w:rPr>
        <w:t>105</w:t>
      </w:r>
      <w:r w:rsidRPr="00491548">
        <w:rPr>
          <w:rFonts w:hint="eastAsia"/>
        </w:rPr>
        <w:t>年</w:t>
      </w:r>
      <w:r w:rsidRPr="00491548">
        <w:rPr>
          <w:rFonts w:hint="eastAsia"/>
        </w:rPr>
        <w:t>9</w:t>
      </w:r>
      <w:r w:rsidRPr="00491548">
        <w:rPr>
          <w:rFonts w:hint="eastAsia"/>
        </w:rPr>
        <w:t>月</w:t>
      </w:r>
      <w:r w:rsidRPr="00491548">
        <w:rPr>
          <w:rFonts w:hint="eastAsia"/>
        </w:rPr>
        <w:t>29</w:t>
      </w:r>
      <w:r w:rsidRPr="00491548">
        <w:rPr>
          <w:rFonts w:hint="eastAsia"/>
        </w:rPr>
        <w:t>日核定通過「長期照顧十年計畫</w:t>
      </w:r>
      <w:r w:rsidRPr="00491548">
        <w:rPr>
          <w:rFonts w:hint="eastAsia"/>
        </w:rPr>
        <w:t>2.0</w:t>
      </w:r>
      <w:r w:rsidRPr="00491548">
        <w:rPr>
          <w:rFonts w:hint="eastAsia"/>
        </w:rPr>
        <w:t>」（簡稱長照</w:t>
      </w:r>
      <w:r w:rsidRPr="00491548">
        <w:rPr>
          <w:rFonts w:hint="eastAsia"/>
        </w:rPr>
        <w:t>2.0</w:t>
      </w:r>
      <w:r w:rsidRPr="00491548">
        <w:rPr>
          <w:rFonts w:hint="eastAsia"/>
        </w:rPr>
        <w:t>）。</w:t>
      </w:r>
    </w:p>
  </w:footnote>
  <w:footnote w:id="15">
    <w:p w14:paraId="205BA7C7" w14:textId="2A19DD6D" w:rsidR="00463042" w:rsidRPr="000630BC" w:rsidRDefault="00463042" w:rsidP="008A74EA">
      <w:pPr>
        <w:pStyle w:val="aff"/>
        <w:spacing w:line="220" w:lineRule="exact"/>
        <w:ind w:leftChars="1" w:left="3"/>
      </w:pPr>
      <w:r>
        <w:rPr>
          <w:rStyle w:val="aff1"/>
        </w:rPr>
        <w:footnoteRef/>
      </w:r>
      <w:r>
        <w:t xml:space="preserve"> </w:t>
      </w:r>
      <w:r w:rsidRPr="00C15DF2">
        <w:rPr>
          <w:rFonts w:hint="eastAsia"/>
        </w:rPr>
        <w:tab/>
      </w:r>
      <w:r w:rsidRPr="00C15DF2">
        <w:rPr>
          <w:rFonts w:hint="eastAsia"/>
        </w:rPr>
        <w:t>長期照顧服務法</w:t>
      </w:r>
      <w:r>
        <w:rPr>
          <w:rFonts w:hint="eastAsia"/>
        </w:rPr>
        <w:t>，第</w:t>
      </w:r>
      <w:r>
        <w:rPr>
          <w:rFonts w:hint="eastAsia"/>
        </w:rPr>
        <w:t>63</w:t>
      </w:r>
      <w:r>
        <w:rPr>
          <w:rFonts w:hint="eastAsia"/>
        </w:rPr>
        <w:t>條第一項</w:t>
      </w:r>
      <w:r>
        <w:rPr>
          <w:rFonts w:ascii="新細明體" w:hAnsi="新細明體" w:hint="eastAsia"/>
        </w:rPr>
        <w:t>：</w:t>
      </w:r>
      <w:r>
        <w:rPr>
          <w:rFonts w:hint="eastAsia"/>
        </w:rPr>
        <w:t>依國軍退除役官兵輔導條例設立之榮譽國民之家</w:t>
      </w:r>
      <w:r w:rsidRPr="00491548">
        <w:rPr>
          <w:rFonts w:hint="eastAsia"/>
        </w:rPr>
        <w:t>，附</w:t>
      </w:r>
      <w:r w:rsidRPr="000630BC">
        <w:rPr>
          <w:rFonts w:hint="eastAsia"/>
        </w:rPr>
        <w:t>設專為退除役官兵及</w:t>
      </w:r>
      <w:proofErr w:type="gramStart"/>
      <w:r w:rsidRPr="000630BC">
        <w:rPr>
          <w:rFonts w:hint="eastAsia"/>
        </w:rPr>
        <w:t>併</w:t>
      </w:r>
      <w:proofErr w:type="gramEnd"/>
      <w:r w:rsidRPr="000630BC">
        <w:rPr>
          <w:rFonts w:hint="eastAsia"/>
        </w:rPr>
        <w:t>同安置眷屬提供長照服務之長照機構，除第二十三條、第二十五條及第三十五條有關許可、核定程序之規定不適用本法外，有關設立標準、業務負責人資格及長照人員訓練認證標準、評鑑等，</w:t>
      </w:r>
      <w:proofErr w:type="gramStart"/>
      <w:r w:rsidRPr="000630BC">
        <w:rPr>
          <w:rFonts w:hint="eastAsia"/>
        </w:rPr>
        <w:t>均應依</w:t>
      </w:r>
      <w:proofErr w:type="gramEnd"/>
      <w:r w:rsidRPr="000630BC">
        <w:rPr>
          <w:rFonts w:hint="eastAsia"/>
        </w:rPr>
        <w:t>本法規定辦理。但應於經其上級主管機關核准後三十日內，報所在地主管機關備查。</w:t>
      </w:r>
    </w:p>
    <w:p w14:paraId="7740437F" w14:textId="77777777" w:rsidR="00463042" w:rsidRPr="00C15DF2" w:rsidRDefault="00463042" w:rsidP="008A74EA">
      <w:pPr>
        <w:pStyle w:val="aff"/>
        <w:spacing w:line="220" w:lineRule="exact"/>
      </w:pPr>
      <w:r>
        <w:rPr>
          <w:rFonts w:hint="eastAsia"/>
        </w:rPr>
        <w:t>前項長照機構不適用第十四條之規定。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4F5"/>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FE2416"/>
    <w:multiLevelType w:val="hybridMultilevel"/>
    <w:tmpl w:val="9FB0D004"/>
    <w:lvl w:ilvl="0" w:tplc="FB2A12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CA2F09"/>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330CEA"/>
    <w:multiLevelType w:val="multilevel"/>
    <w:tmpl w:val="1E726224"/>
    <w:lvl w:ilvl="0">
      <w:numFmt w:val="decimal"/>
      <w:lvlText w:val="%1.0"/>
      <w:lvlJc w:val="left"/>
      <w:pPr>
        <w:ind w:left="446" w:hanging="446"/>
      </w:pPr>
      <w:rPr>
        <w:rFonts w:hint="default"/>
      </w:rPr>
    </w:lvl>
    <w:lvl w:ilvl="1">
      <w:start w:val="1"/>
      <w:numFmt w:val="decimalZero"/>
      <w:lvlText w:val="%1.%2"/>
      <w:lvlJc w:val="left"/>
      <w:pPr>
        <w:ind w:left="446" w:hanging="44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E81CFF"/>
    <w:multiLevelType w:val="hybridMultilevel"/>
    <w:tmpl w:val="769474DE"/>
    <w:lvl w:ilvl="0" w:tplc="DB3AD1C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140E010C"/>
    <w:multiLevelType w:val="multilevel"/>
    <w:tmpl w:val="94947A6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0"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68C4086"/>
    <w:multiLevelType w:val="multilevel"/>
    <w:tmpl w:val="95AC564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36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6B13788"/>
    <w:multiLevelType w:val="hybridMultilevel"/>
    <w:tmpl w:val="51EE843E"/>
    <w:lvl w:ilvl="0" w:tplc="059A40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FC46CF"/>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D9C2A27"/>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D14033"/>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C964C7"/>
    <w:multiLevelType w:val="hybridMultilevel"/>
    <w:tmpl w:val="CB10B5A6"/>
    <w:lvl w:ilvl="0" w:tplc="13B4633E">
      <w:start w:val="1"/>
      <w:numFmt w:val="taiwaneseCountingThousand"/>
      <w:lvlText w:val="%1、"/>
      <w:lvlJc w:val="left"/>
      <w:pPr>
        <w:ind w:left="836" w:hanging="720"/>
      </w:pPr>
      <w:rPr>
        <w:rFonts w:hint="default"/>
      </w:rPr>
    </w:lvl>
    <w:lvl w:ilvl="1" w:tplc="04090019" w:tentative="1">
      <w:start w:val="1"/>
      <w:numFmt w:val="ideographTraditional"/>
      <w:lvlText w:val="%2、"/>
      <w:lvlJc w:val="left"/>
      <w:pPr>
        <w:ind w:left="1076" w:hanging="480"/>
      </w:pPr>
    </w:lvl>
    <w:lvl w:ilvl="2" w:tplc="0409001B" w:tentative="1">
      <w:start w:val="1"/>
      <w:numFmt w:val="lowerRoman"/>
      <w:lvlText w:val="%3."/>
      <w:lvlJc w:val="right"/>
      <w:pPr>
        <w:ind w:left="1556" w:hanging="480"/>
      </w:pPr>
    </w:lvl>
    <w:lvl w:ilvl="3" w:tplc="0409000F" w:tentative="1">
      <w:start w:val="1"/>
      <w:numFmt w:val="decimal"/>
      <w:lvlText w:val="%4."/>
      <w:lvlJc w:val="left"/>
      <w:pPr>
        <w:ind w:left="2036" w:hanging="480"/>
      </w:pPr>
    </w:lvl>
    <w:lvl w:ilvl="4" w:tplc="04090019" w:tentative="1">
      <w:start w:val="1"/>
      <w:numFmt w:val="ideographTraditional"/>
      <w:lvlText w:val="%5、"/>
      <w:lvlJc w:val="left"/>
      <w:pPr>
        <w:ind w:left="2516" w:hanging="480"/>
      </w:pPr>
    </w:lvl>
    <w:lvl w:ilvl="5" w:tplc="0409001B" w:tentative="1">
      <w:start w:val="1"/>
      <w:numFmt w:val="lowerRoman"/>
      <w:lvlText w:val="%6."/>
      <w:lvlJc w:val="right"/>
      <w:pPr>
        <w:ind w:left="2996" w:hanging="480"/>
      </w:pPr>
    </w:lvl>
    <w:lvl w:ilvl="6" w:tplc="0409000F" w:tentative="1">
      <w:start w:val="1"/>
      <w:numFmt w:val="decimal"/>
      <w:lvlText w:val="%7."/>
      <w:lvlJc w:val="left"/>
      <w:pPr>
        <w:ind w:left="3476" w:hanging="480"/>
      </w:pPr>
    </w:lvl>
    <w:lvl w:ilvl="7" w:tplc="04090019" w:tentative="1">
      <w:start w:val="1"/>
      <w:numFmt w:val="ideographTraditional"/>
      <w:lvlText w:val="%8、"/>
      <w:lvlJc w:val="left"/>
      <w:pPr>
        <w:ind w:left="3956" w:hanging="480"/>
      </w:pPr>
    </w:lvl>
    <w:lvl w:ilvl="8" w:tplc="0409001B" w:tentative="1">
      <w:start w:val="1"/>
      <w:numFmt w:val="lowerRoman"/>
      <w:lvlText w:val="%9."/>
      <w:lvlJc w:val="right"/>
      <w:pPr>
        <w:ind w:left="4436" w:hanging="480"/>
      </w:pPr>
    </w:lvl>
  </w:abstractNum>
  <w:abstractNum w:abstractNumId="14" w15:restartNumberingAfterBreak="0">
    <w:nsid w:val="234A0CFD"/>
    <w:multiLevelType w:val="hybridMultilevel"/>
    <w:tmpl w:val="51EE843E"/>
    <w:lvl w:ilvl="0" w:tplc="059A40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145E6E"/>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4410E23"/>
    <w:multiLevelType w:val="hybridMultilevel"/>
    <w:tmpl w:val="E98EA2F2"/>
    <w:lvl w:ilvl="0" w:tplc="C62400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1E53FA"/>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1A1815"/>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D50EF9"/>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DF67C72"/>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0F37CB"/>
    <w:multiLevelType w:val="hybridMultilevel"/>
    <w:tmpl w:val="985A5088"/>
    <w:lvl w:ilvl="0" w:tplc="427612AC">
      <w:start w:val="1"/>
      <w:numFmt w:val="taiwaneseCountingThousand"/>
      <w:lvlText w:val="%1、"/>
      <w:lvlJc w:val="left"/>
      <w:pPr>
        <w:ind w:left="836" w:hanging="720"/>
      </w:pPr>
      <w:rPr>
        <w:rFonts w:hint="default"/>
      </w:rPr>
    </w:lvl>
    <w:lvl w:ilvl="1" w:tplc="04090019" w:tentative="1">
      <w:start w:val="1"/>
      <w:numFmt w:val="ideographTraditional"/>
      <w:lvlText w:val="%2、"/>
      <w:lvlJc w:val="left"/>
      <w:pPr>
        <w:ind w:left="1076" w:hanging="480"/>
      </w:pPr>
    </w:lvl>
    <w:lvl w:ilvl="2" w:tplc="0409001B" w:tentative="1">
      <w:start w:val="1"/>
      <w:numFmt w:val="lowerRoman"/>
      <w:lvlText w:val="%3."/>
      <w:lvlJc w:val="right"/>
      <w:pPr>
        <w:ind w:left="1556" w:hanging="480"/>
      </w:pPr>
    </w:lvl>
    <w:lvl w:ilvl="3" w:tplc="0409000F" w:tentative="1">
      <w:start w:val="1"/>
      <w:numFmt w:val="decimal"/>
      <w:lvlText w:val="%4."/>
      <w:lvlJc w:val="left"/>
      <w:pPr>
        <w:ind w:left="2036" w:hanging="480"/>
      </w:pPr>
    </w:lvl>
    <w:lvl w:ilvl="4" w:tplc="04090019" w:tentative="1">
      <w:start w:val="1"/>
      <w:numFmt w:val="ideographTraditional"/>
      <w:lvlText w:val="%5、"/>
      <w:lvlJc w:val="left"/>
      <w:pPr>
        <w:ind w:left="2516" w:hanging="480"/>
      </w:pPr>
    </w:lvl>
    <w:lvl w:ilvl="5" w:tplc="0409001B" w:tentative="1">
      <w:start w:val="1"/>
      <w:numFmt w:val="lowerRoman"/>
      <w:lvlText w:val="%6."/>
      <w:lvlJc w:val="right"/>
      <w:pPr>
        <w:ind w:left="2996" w:hanging="480"/>
      </w:pPr>
    </w:lvl>
    <w:lvl w:ilvl="6" w:tplc="0409000F" w:tentative="1">
      <w:start w:val="1"/>
      <w:numFmt w:val="decimal"/>
      <w:lvlText w:val="%7."/>
      <w:lvlJc w:val="left"/>
      <w:pPr>
        <w:ind w:left="3476" w:hanging="480"/>
      </w:pPr>
    </w:lvl>
    <w:lvl w:ilvl="7" w:tplc="04090019" w:tentative="1">
      <w:start w:val="1"/>
      <w:numFmt w:val="ideographTraditional"/>
      <w:lvlText w:val="%8、"/>
      <w:lvlJc w:val="left"/>
      <w:pPr>
        <w:ind w:left="3956" w:hanging="480"/>
      </w:pPr>
    </w:lvl>
    <w:lvl w:ilvl="8" w:tplc="0409001B" w:tentative="1">
      <w:start w:val="1"/>
      <w:numFmt w:val="lowerRoman"/>
      <w:lvlText w:val="%9."/>
      <w:lvlJc w:val="right"/>
      <w:pPr>
        <w:ind w:left="4436" w:hanging="480"/>
      </w:pPr>
    </w:lvl>
  </w:abstractNum>
  <w:abstractNum w:abstractNumId="22" w15:restartNumberingAfterBreak="0">
    <w:nsid w:val="32E35D53"/>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69089A"/>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8C7566E"/>
    <w:multiLevelType w:val="hybridMultilevel"/>
    <w:tmpl w:val="342270E6"/>
    <w:lvl w:ilvl="0" w:tplc="E806DE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CFE143F"/>
    <w:multiLevelType w:val="hybridMultilevel"/>
    <w:tmpl w:val="B762D934"/>
    <w:lvl w:ilvl="0" w:tplc="6EAC2598">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6224A76"/>
    <w:multiLevelType w:val="hybridMultilevel"/>
    <w:tmpl w:val="EAC2CAC2"/>
    <w:lvl w:ilvl="0" w:tplc="C6C28C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3E6644"/>
    <w:multiLevelType w:val="hybridMultilevel"/>
    <w:tmpl w:val="5F909DA6"/>
    <w:lvl w:ilvl="0" w:tplc="059A40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5F5684"/>
    <w:multiLevelType w:val="hybridMultilevel"/>
    <w:tmpl w:val="2CE81176"/>
    <w:lvl w:ilvl="0" w:tplc="5D4ED54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CEE7C0F"/>
    <w:multiLevelType w:val="hybridMultilevel"/>
    <w:tmpl w:val="FAEA9F14"/>
    <w:lvl w:ilvl="0" w:tplc="C2805E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A6D3ECE"/>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B2B48C7"/>
    <w:multiLevelType w:val="multilevel"/>
    <w:tmpl w:val="94947A6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360"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210485D"/>
    <w:multiLevelType w:val="hybridMultilevel"/>
    <w:tmpl w:val="7F265DDC"/>
    <w:lvl w:ilvl="0" w:tplc="C62400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A1B6D3F"/>
    <w:multiLevelType w:val="hybridMultilevel"/>
    <w:tmpl w:val="FAEA9F14"/>
    <w:lvl w:ilvl="0" w:tplc="C2805E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4E46C6"/>
    <w:multiLevelType w:val="hybridMultilevel"/>
    <w:tmpl w:val="D5E8B246"/>
    <w:lvl w:ilvl="0" w:tplc="AFBAEAD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8" w15:restartNumberingAfterBreak="0">
    <w:nsid w:val="79520B9B"/>
    <w:multiLevelType w:val="hybridMultilevel"/>
    <w:tmpl w:val="0022584A"/>
    <w:lvl w:ilvl="0" w:tplc="87C878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8D7A5D"/>
    <w:multiLevelType w:val="hybridMultilevel"/>
    <w:tmpl w:val="5AB40AC0"/>
    <w:lvl w:ilvl="0" w:tplc="AA120B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3"/>
  </w:num>
  <w:num w:numId="3">
    <w:abstractNumId w:val="29"/>
  </w:num>
  <w:num w:numId="4">
    <w:abstractNumId w:val="25"/>
  </w:num>
  <w:num w:numId="5">
    <w:abstractNumId w:val="31"/>
  </w:num>
  <w:num w:numId="6">
    <w:abstractNumId w:val="32"/>
  </w:num>
  <w:num w:numId="7">
    <w:abstractNumId w:val="26"/>
  </w:num>
  <w:num w:numId="8">
    <w:abstractNumId w:val="4"/>
  </w:num>
  <w:num w:numId="9">
    <w:abstractNumId w:val="5"/>
  </w:num>
  <w:num w:numId="10">
    <w:abstractNumId w:val="37"/>
  </w:num>
  <w:num w:numId="11">
    <w:abstractNumId w:val="1"/>
  </w:num>
  <w:num w:numId="12">
    <w:abstractNumId w:val="2"/>
  </w:num>
  <w:num w:numId="13">
    <w:abstractNumId w:val="30"/>
  </w:num>
  <w:num w:numId="14">
    <w:abstractNumId w:val="14"/>
  </w:num>
  <w:num w:numId="15">
    <w:abstractNumId w:val="28"/>
  </w:num>
  <w:num w:numId="16">
    <w:abstractNumId w:val="8"/>
  </w:num>
  <w:num w:numId="17">
    <w:abstractNumId w:val="38"/>
  </w:num>
  <w:num w:numId="18">
    <w:abstractNumId w:val="22"/>
  </w:num>
  <w:num w:numId="19">
    <w:abstractNumId w:val="33"/>
  </w:num>
  <w:num w:numId="20">
    <w:abstractNumId w:val="19"/>
  </w:num>
  <w:num w:numId="21">
    <w:abstractNumId w:val="0"/>
  </w:num>
  <w:num w:numId="22">
    <w:abstractNumId w:val="17"/>
  </w:num>
  <w:num w:numId="23">
    <w:abstractNumId w:val="12"/>
  </w:num>
  <w:num w:numId="24">
    <w:abstractNumId w:val="36"/>
  </w:num>
  <w:num w:numId="25">
    <w:abstractNumId w:val="18"/>
  </w:num>
  <w:num w:numId="26">
    <w:abstractNumId w:val="24"/>
  </w:num>
  <w:num w:numId="27">
    <w:abstractNumId w:val="11"/>
  </w:num>
  <w:num w:numId="28">
    <w:abstractNumId w:val="9"/>
  </w:num>
  <w:num w:numId="29">
    <w:abstractNumId w:val="20"/>
  </w:num>
  <w:num w:numId="30">
    <w:abstractNumId w:val="23"/>
  </w:num>
  <w:num w:numId="31">
    <w:abstractNumId w:val="1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4"/>
  </w:num>
  <w:num w:numId="35">
    <w:abstractNumId w:val="16"/>
  </w:num>
  <w:num w:numId="36">
    <w:abstractNumId w:val="39"/>
  </w:num>
  <w:num w:numId="37">
    <w:abstractNumId w:val="21"/>
  </w:num>
  <w:num w:numId="38">
    <w:abstractNumId w:val="27"/>
  </w:num>
  <w:num w:numId="39">
    <w:abstractNumId w:val="13"/>
  </w:num>
  <w:num w:numId="40">
    <w:abstractNumId w:val="35"/>
  </w:num>
  <w:num w:numId="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9D4"/>
    <w:rsid w:val="000017AE"/>
    <w:rsid w:val="000039FB"/>
    <w:rsid w:val="00006961"/>
    <w:rsid w:val="00007378"/>
    <w:rsid w:val="00007423"/>
    <w:rsid w:val="000112BF"/>
    <w:rsid w:val="00011785"/>
    <w:rsid w:val="00012233"/>
    <w:rsid w:val="00012EFB"/>
    <w:rsid w:val="0001385D"/>
    <w:rsid w:val="00013C4F"/>
    <w:rsid w:val="00016BF0"/>
    <w:rsid w:val="00017318"/>
    <w:rsid w:val="000209EB"/>
    <w:rsid w:val="000220D4"/>
    <w:rsid w:val="000229AD"/>
    <w:rsid w:val="00023E06"/>
    <w:rsid w:val="00023F45"/>
    <w:rsid w:val="000246F7"/>
    <w:rsid w:val="00027080"/>
    <w:rsid w:val="0003114D"/>
    <w:rsid w:val="0003130B"/>
    <w:rsid w:val="0003573A"/>
    <w:rsid w:val="00036D76"/>
    <w:rsid w:val="0004222E"/>
    <w:rsid w:val="000423E5"/>
    <w:rsid w:val="00044DFB"/>
    <w:rsid w:val="00051BE2"/>
    <w:rsid w:val="00053804"/>
    <w:rsid w:val="00057F32"/>
    <w:rsid w:val="00057F75"/>
    <w:rsid w:val="00062A25"/>
    <w:rsid w:val="00063070"/>
    <w:rsid w:val="000630BC"/>
    <w:rsid w:val="00067F01"/>
    <w:rsid w:val="00070CD4"/>
    <w:rsid w:val="0007374F"/>
    <w:rsid w:val="00073CB5"/>
    <w:rsid w:val="0007425C"/>
    <w:rsid w:val="00075B28"/>
    <w:rsid w:val="00075F74"/>
    <w:rsid w:val="00076258"/>
    <w:rsid w:val="00077553"/>
    <w:rsid w:val="0008036B"/>
    <w:rsid w:val="000851A2"/>
    <w:rsid w:val="00090A86"/>
    <w:rsid w:val="0009352E"/>
    <w:rsid w:val="00095177"/>
    <w:rsid w:val="00095788"/>
    <w:rsid w:val="00096B96"/>
    <w:rsid w:val="000A2F3F"/>
    <w:rsid w:val="000A46EA"/>
    <w:rsid w:val="000A4A21"/>
    <w:rsid w:val="000A6DAA"/>
    <w:rsid w:val="000B0B4A"/>
    <w:rsid w:val="000B14C5"/>
    <w:rsid w:val="000B279A"/>
    <w:rsid w:val="000B5B0A"/>
    <w:rsid w:val="000B61D2"/>
    <w:rsid w:val="000B6F65"/>
    <w:rsid w:val="000B70A7"/>
    <w:rsid w:val="000B73DD"/>
    <w:rsid w:val="000C172A"/>
    <w:rsid w:val="000C1EDD"/>
    <w:rsid w:val="000C2BC9"/>
    <w:rsid w:val="000C495F"/>
    <w:rsid w:val="000C62EA"/>
    <w:rsid w:val="000C671D"/>
    <w:rsid w:val="000C7BAF"/>
    <w:rsid w:val="000D123E"/>
    <w:rsid w:val="000D1F5A"/>
    <w:rsid w:val="000D66D9"/>
    <w:rsid w:val="000E1DED"/>
    <w:rsid w:val="000E5F7B"/>
    <w:rsid w:val="000E6431"/>
    <w:rsid w:val="000E6591"/>
    <w:rsid w:val="000F2167"/>
    <w:rsid w:val="000F21A5"/>
    <w:rsid w:val="000F522E"/>
    <w:rsid w:val="00100C82"/>
    <w:rsid w:val="00102B9F"/>
    <w:rsid w:val="00103D09"/>
    <w:rsid w:val="001054AD"/>
    <w:rsid w:val="00112637"/>
    <w:rsid w:val="001127EB"/>
    <w:rsid w:val="00112ABC"/>
    <w:rsid w:val="0012001E"/>
    <w:rsid w:val="00122537"/>
    <w:rsid w:val="00126A55"/>
    <w:rsid w:val="0013096E"/>
    <w:rsid w:val="00133F08"/>
    <w:rsid w:val="001345E6"/>
    <w:rsid w:val="00136D3B"/>
    <w:rsid w:val="0013712A"/>
    <w:rsid w:val="001378B0"/>
    <w:rsid w:val="001379FB"/>
    <w:rsid w:val="00142521"/>
    <w:rsid w:val="00142E00"/>
    <w:rsid w:val="00146C48"/>
    <w:rsid w:val="001517F5"/>
    <w:rsid w:val="00152793"/>
    <w:rsid w:val="00153B7E"/>
    <w:rsid w:val="0015436F"/>
    <w:rsid w:val="001545A9"/>
    <w:rsid w:val="001551F5"/>
    <w:rsid w:val="001559EC"/>
    <w:rsid w:val="00161522"/>
    <w:rsid w:val="001637C7"/>
    <w:rsid w:val="001641C9"/>
    <w:rsid w:val="0016480E"/>
    <w:rsid w:val="00165B03"/>
    <w:rsid w:val="00166839"/>
    <w:rsid w:val="00174297"/>
    <w:rsid w:val="00180370"/>
    <w:rsid w:val="00180E06"/>
    <w:rsid w:val="001817B3"/>
    <w:rsid w:val="00182507"/>
    <w:rsid w:val="00183014"/>
    <w:rsid w:val="00185455"/>
    <w:rsid w:val="00187AF2"/>
    <w:rsid w:val="00187E31"/>
    <w:rsid w:val="0019540A"/>
    <w:rsid w:val="0019558F"/>
    <w:rsid w:val="001959C2"/>
    <w:rsid w:val="001A2506"/>
    <w:rsid w:val="001A2A32"/>
    <w:rsid w:val="001A4E42"/>
    <w:rsid w:val="001A51E3"/>
    <w:rsid w:val="001A59DA"/>
    <w:rsid w:val="001A5A07"/>
    <w:rsid w:val="001A7968"/>
    <w:rsid w:val="001B02A1"/>
    <w:rsid w:val="001B106E"/>
    <w:rsid w:val="001B2E98"/>
    <w:rsid w:val="001B3483"/>
    <w:rsid w:val="001B3C1E"/>
    <w:rsid w:val="001B4494"/>
    <w:rsid w:val="001B5FAB"/>
    <w:rsid w:val="001C0C0E"/>
    <w:rsid w:val="001C0D8B"/>
    <w:rsid w:val="001C0DA8"/>
    <w:rsid w:val="001C1A26"/>
    <w:rsid w:val="001C3C02"/>
    <w:rsid w:val="001C5D82"/>
    <w:rsid w:val="001C6279"/>
    <w:rsid w:val="001C6C6A"/>
    <w:rsid w:val="001D096B"/>
    <w:rsid w:val="001D35A3"/>
    <w:rsid w:val="001D4AD7"/>
    <w:rsid w:val="001E0D8A"/>
    <w:rsid w:val="001E589D"/>
    <w:rsid w:val="001E67BA"/>
    <w:rsid w:val="001E73C7"/>
    <w:rsid w:val="001E74C2"/>
    <w:rsid w:val="001F23EC"/>
    <w:rsid w:val="001F2E16"/>
    <w:rsid w:val="001F4F82"/>
    <w:rsid w:val="001F5A48"/>
    <w:rsid w:val="001F6260"/>
    <w:rsid w:val="00200007"/>
    <w:rsid w:val="002030A5"/>
    <w:rsid w:val="00203131"/>
    <w:rsid w:val="00203BDE"/>
    <w:rsid w:val="00205A52"/>
    <w:rsid w:val="00205C62"/>
    <w:rsid w:val="00207FB7"/>
    <w:rsid w:val="00210409"/>
    <w:rsid w:val="00211A1F"/>
    <w:rsid w:val="00211E33"/>
    <w:rsid w:val="00212AF9"/>
    <w:rsid w:val="00212E88"/>
    <w:rsid w:val="00213C9C"/>
    <w:rsid w:val="002147DC"/>
    <w:rsid w:val="00216EA4"/>
    <w:rsid w:val="00217A63"/>
    <w:rsid w:val="0022009E"/>
    <w:rsid w:val="002206A3"/>
    <w:rsid w:val="00221310"/>
    <w:rsid w:val="00222732"/>
    <w:rsid w:val="00223241"/>
    <w:rsid w:val="0022425C"/>
    <w:rsid w:val="002246DE"/>
    <w:rsid w:val="0022755B"/>
    <w:rsid w:val="0023186F"/>
    <w:rsid w:val="00233045"/>
    <w:rsid w:val="00233BA3"/>
    <w:rsid w:val="0023416D"/>
    <w:rsid w:val="00234499"/>
    <w:rsid w:val="0023467C"/>
    <w:rsid w:val="002429E2"/>
    <w:rsid w:val="0024480E"/>
    <w:rsid w:val="0024545B"/>
    <w:rsid w:val="00250C76"/>
    <w:rsid w:val="00252182"/>
    <w:rsid w:val="00252BC4"/>
    <w:rsid w:val="00254014"/>
    <w:rsid w:val="00254B39"/>
    <w:rsid w:val="00264936"/>
    <w:rsid w:val="00264EBD"/>
    <w:rsid w:val="0026504D"/>
    <w:rsid w:val="002659D5"/>
    <w:rsid w:val="00267E13"/>
    <w:rsid w:val="002705DB"/>
    <w:rsid w:val="00272A81"/>
    <w:rsid w:val="00273042"/>
    <w:rsid w:val="00273A2F"/>
    <w:rsid w:val="00273AC4"/>
    <w:rsid w:val="00273D6D"/>
    <w:rsid w:val="0027401F"/>
    <w:rsid w:val="002766B0"/>
    <w:rsid w:val="0028007D"/>
    <w:rsid w:val="00280986"/>
    <w:rsid w:val="002814E4"/>
    <w:rsid w:val="002815F7"/>
    <w:rsid w:val="00281ECE"/>
    <w:rsid w:val="002831C7"/>
    <w:rsid w:val="0028402C"/>
    <w:rsid w:val="002840C6"/>
    <w:rsid w:val="0028544A"/>
    <w:rsid w:val="0029093A"/>
    <w:rsid w:val="00291FAB"/>
    <w:rsid w:val="0029482F"/>
    <w:rsid w:val="00295174"/>
    <w:rsid w:val="00296172"/>
    <w:rsid w:val="00296B92"/>
    <w:rsid w:val="002A2C22"/>
    <w:rsid w:val="002A38AF"/>
    <w:rsid w:val="002A455D"/>
    <w:rsid w:val="002A6256"/>
    <w:rsid w:val="002A7E04"/>
    <w:rsid w:val="002B02EB"/>
    <w:rsid w:val="002B3743"/>
    <w:rsid w:val="002C0602"/>
    <w:rsid w:val="002C2CDE"/>
    <w:rsid w:val="002C4763"/>
    <w:rsid w:val="002C62CF"/>
    <w:rsid w:val="002D00D2"/>
    <w:rsid w:val="002D3EED"/>
    <w:rsid w:val="002D526D"/>
    <w:rsid w:val="002D5C16"/>
    <w:rsid w:val="002D7742"/>
    <w:rsid w:val="002E427C"/>
    <w:rsid w:val="002F0D13"/>
    <w:rsid w:val="002F1CC5"/>
    <w:rsid w:val="002F2476"/>
    <w:rsid w:val="002F276C"/>
    <w:rsid w:val="002F3DFF"/>
    <w:rsid w:val="002F3F25"/>
    <w:rsid w:val="002F5E05"/>
    <w:rsid w:val="002F63D6"/>
    <w:rsid w:val="002F7358"/>
    <w:rsid w:val="00307A76"/>
    <w:rsid w:val="00312A21"/>
    <w:rsid w:val="003131F1"/>
    <w:rsid w:val="0031455E"/>
    <w:rsid w:val="0031544F"/>
    <w:rsid w:val="00315A16"/>
    <w:rsid w:val="00315AFC"/>
    <w:rsid w:val="00317053"/>
    <w:rsid w:val="0032109C"/>
    <w:rsid w:val="00322104"/>
    <w:rsid w:val="00322893"/>
    <w:rsid w:val="00322989"/>
    <w:rsid w:val="00322B45"/>
    <w:rsid w:val="00322CA6"/>
    <w:rsid w:val="00323809"/>
    <w:rsid w:val="00323D41"/>
    <w:rsid w:val="00325414"/>
    <w:rsid w:val="0032568B"/>
    <w:rsid w:val="00326F12"/>
    <w:rsid w:val="003302F1"/>
    <w:rsid w:val="00331F01"/>
    <w:rsid w:val="00340F9B"/>
    <w:rsid w:val="0034470E"/>
    <w:rsid w:val="00345251"/>
    <w:rsid w:val="0034577D"/>
    <w:rsid w:val="00347C8C"/>
    <w:rsid w:val="0035056A"/>
    <w:rsid w:val="00352B2E"/>
    <w:rsid w:val="00352DB0"/>
    <w:rsid w:val="00355F82"/>
    <w:rsid w:val="00357575"/>
    <w:rsid w:val="00361063"/>
    <w:rsid w:val="0037094A"/>
    <w:rsid w:val="00371ED3"/>
    <w:rsid w:val="00372659"/>
    <w:rsid w:val="00372FFC"/>
    <w:rsid w:val="0037728A"/>
    <w:rsid w:val="00377A04"/>
    <w:rsid w:val="00380B7D"/>
    <w:rsid w:val="00381A99"/>
    <w:rsid w:val="003829C2"/>
    <w:rsid w:val="003830B2"/>
    <w:rsid w:val="00384724"/>
    <w:rsid w:val="003919B7"/>
    <w:rsid w:val="00391D57"/>
    <w:rsid w:val="00392292"/>
    <w:rsid w:val="00394F45"/>
    <w:rsid w:val="003A2CF4"/>
    <w:rsid w:val="003A34FF"/>
    <w:rsid w:val="003A371A"/>
    <w:rsid w:val="003A39D3"/>
    <w:rsid w:val="003A5927"/>
    <w:rsid w:val="003B0870"/>
    <w:rsid w:val="003B1017"/>
    <w:rsid w:val="003B257A"/>
    <w:rsid w:val="003B3C07"/>
    <w:rsid w:val="003B5D37"/>
    <w:rsid w:val="003B6081"/>
    <w:rsid w:val="003B6775"/>
    <w:rsid w:val="003B719F"/>
    <w:rsid w:val="003C11AD"/>
    <w:rsid w:val="003C1F30"/>
    <w:rsid w:val="003C5383"/>
    <w:rsid w:val="003C5FE2"/>
    <w:rsid w:val="003C6B86"/>
    <w:rsid w:val="003D05FB"/>
    <w:rsid w:val="003D1B16"/>
    <w:rsid w:val="003D1D89"/>
    <w:rsid w:val="003D45BF"/>
    <w:rsid w:val="003D508A"/>
    <w:rsid w:val="003D537F"/>
    <w:rsid w:val="003D7B01"/>
    <w:rsid w:val="003D7B75"/>
    <w:rsid w:val="003E0208"/>
    <w:rsid w:val="003E2382"/>
    <w:rsid w:val="003E4B57"/>
    <w:rsid w:val="003E6A35"/>
    <w:rsid w:val="003F2325"/>
    <w:rsid w:val="003F27E1"/>
    <w:rsid w:val="003F3DB7"/>
    <w:rsid w:val="003F437A"/>
    <w:rsid w:val="003F554E"/>
    <w:rsid w:val="003F5C2B"/>
    <w:rsid w:val="00402240"/>
    <w:rsid w:val="004023E9"/>
    <w:rsid w:val="004033A9"/>
    <w:rsid w:val="0040454A"/>
    <w:rsid w:val="00404743"/>
    <w:rsid w:val="00405024"/>
    <w:rsid w:val="00411B4B"/>
    <w:rsid w:val="00412A62"/>
    <w:rsid w:val="00412E2F"/>
    <w:rsid w:val="00413F83"/>
    <w:rsid w:val="0041490C"/>
    <w:rsid w:val="00416191"/>
    <w:rsid w:val="00416721"/>
    <w:rsid w:val="00416B30"/>
    <w:rsid w:val="004203BA"/>
    <w:rsid w:val="00421EF0"/>
    <w:rsid w:val="004224FA"/>
    <w:rsid w:val="00423D07"/>
    <w:rsid w:val="0042545D"/>
    <w:rsid w:val="00427936"/>
    <w:rsid w:val="00433BC0"/>
    <w:rsid w:val="00435C92"/>
    <w:rsid w:val="0044346F"/>
    <w:rsid w:val="00443838"/>
    <w:rsid w:val="0044515A"/>
    <w:rsid w:val="004500B2"/>
    <w:rsid w:val="0045119D"/>
    <w:rsid w:val="00451E4F"/>
    <w:rsid w:val="00453B69"/>
    <w:rsid w:val="00453FF6"/>
    <w:rsid w:val="004544D2"/>
    <w:rsid w:val="00454BC9"/>
    <w:rsid w:val="00461BDE"/>
    <w:rsid w:val="00462E07"/>
    <w:rsid w:val="00462E13"/>
    <w:rsid w:val="00463042"/>
    <w:rsid w:val="004634DE"/>
    <w:rsid w:val="004642C5"/>
    <w:rsid w:val="0046520A"/>
    <w:rsid w:val="004672AB"/>
    <w:rsid w:val="004714FE"/>
    <w:rsid w:val="004748B7"/>
    <w:rsid w:val="004768E3"/>
    <w:rsid w:val="00477756"/>
    <w:rsid w:val="00477BAA"/>
    <w:rsid w:val="00480B0E"/>
    <w:rsid w:val="004869B2"/>
    <w:rsid w:val="00486CE7"/>
    <w:rsid w:val="00491548"/>
    <w:rsid w:val="004949FF"/>
    <w:rsid w:val="00495053"/>
    <w:rsid w:val="004951C7"/>
    <w:rsid w:val="004A00BE"/>
    <w:rsid w:val="004A0376"/>
    <w:rsid w:val="004A1916"/>
    <w:rsid w:val="004A1F59"/>
    <w:rsid w:val="004A29BE"/>
    <w:rsid w:val="004A3225"/>
    <w:rsid w:val="004A33EE"/>
    <w:rsid w:val="004A3AA8"/>
    <w:rsid w:val="004A4ECA"/>
    <w:rsid w:val="004B13C7"/>
    <w:rsid w:val="004B734E"/>
    <w:rsid w:val="004B778F"/>
    <w:rsid w:val="004C0609"/>
    <w:rsid w:val="004C19A5"/>
    <w:rsid w:val="004C4FE4"/>
    <w:rsid w:val="004C525E"/>
    <w:rsid w:val="004C53E7"/>
    <w:rsid w:val="004C639F"/>
    <w:rsid w:val="004D139E"/>
    <w:rsid w:val="004D141F"/>
    <w:rsid w:val="004D2742"/>
    <w:rsid w:val="004D53D3"/>
    <w:rsid w:val="004D5AE8"/>
    <w:rsid w:val="004D6310"/>
    <w:rsid w:val="004E0062"/>
    <w:rsid w:val="004E05A1"/>
    <w:rsid w:val="004E1B7C"/>
    <w:rsid w:val="004E2D43"/>
    <w:rsid w:val="004E3434"/>
    <w:rsid w:val="004E61E8"/>
    <w:rsid w:val="004E7F21"/>
    <w:rsid w:val="004F0868"/>
    <w:rsid w:val="004F2987"/>
    <w:rsid w:val="004F472A"/>
    <w:rsid w:val="004F502E"/>
    <w:rsid w:val="004F58A6"/>
    <w:rsid w:val="004F5E57"/>
    <w:rsid w:val="004F62AB"/>
    <w:rsid w:val="004F6710"/>
    <w:rsid w:val="00500C3E"/>
    <w:rsid w:val="00502849"/>
    <w:rsid w:val="00503773"/>
    <w:rsid w:val="00504334"/>
    <w:rsid w:val="0050498D"/>
    <w:rsid w:val="00504F48"/>
    <w:rsid w:val="005104D7"/>
    <w:rsid w:val="00510B9E"/>
    <w:rsid w:val="005115AA"/>
    <w:rsid w:val="00512EF4"/>
    <w:rsid w:val="00515A89"/>
    <w:rsid w:val="005207DB"/>
    <w:rsid w:val="00521739"/>
    <w:rsid w:val="00526C39"/>
    <w:rsid w:val="00530E02"/>
    <w:rsid w:val="0053270D"/>
    <w:rsid w:val="00536BC2"/>
    <w:rsid w:val="005406EF"/>
    <w:rsid w:val="00541263"/>
    <w:rsid w:val="005425E1"/>
    <w:rsid w:val="0054264B"/>
    <w:rsid w:val="005427C5"/>
    <w:rsid w:val="00542CF6"/>
    <w:rsid w:val="00546A97"/>
    <w:rsid w:val="00547026"/>
    <w:rsid w:val="00547FF9"/>
    <w:rsid w:val="00552EDB"/>
    <w:rsid w:val="005531B6"/>
    <w:rsid w:val="00553C03"/>
    <w:rsid w:val="00554BC1"/>
    <w:rsid w:val="00555973"/>
    <w:rsid w:val="005568B6"/>
    <w:rsid w:val="00560DDA"/>
    <w:rsid w:val="0056167F"/>
    <w:rsid w:val="00562874"/>
    <w:rsid w:val="00563692"/>
    <w:rsid w:val="00564998"/>
    <w:rsid w:val="00565FA1"/>
    <w:rsid w:val="005669EC"/>
    <w:rsid w:val="00571679"/>
    <w:rsid w:val="00576095"/>
    <w:rsid w:val="00580D21"/>
    <w:rsid w:val="00581A87"/>
    <w:rsid w:val="005831E7"/>
    <w:rsid w:val="00584235"/>
    <w:rsid w:val="005844E7"/>
    <w:rsid w:val="00585A9C"/>
    <w:rsid w:val="005863D1"/>
    <w:rsid w:val="005908B8"/>
    <w:rsid w:val="00591B96"/>
    <w:rsid w:val="00592474"/>
    <w:rsid w:val="0059310D"/>
    <w:rsid w:val="00594479"/>
    <w:rsid w:val="00594C10"/>
    <w:rsid w:val="0059512E"/>
    <w:rsid w:val="005A09DC"/>
    <w:rsid w:val="005A0A3F"/>
    <w:rsid w:val="005A26B4"/>
    <w:rsid w:val="005A6408"/>
    <w:rsid w:val="005A6771"/>
    <w:rsid w:val="005A6DD2"/>
    <w:rsid w:val="005B09E2"/>
    <w:rsid w:val="005B3199"/>
    <w:rsid w:val="005B4137"/>
    <w:rsid w:val="005B6E6C"/>
    <w:rsid w:val="005C2207"/>
    <w:rsid w:val="005C33F6"/>
    <w:rsid w:val="005C385D"/>
    <w:rsid w:val="005C45B2"/>
    <w:rsid w:val="005C7228"/>
    <w:rsid w:val="005D08BF"/>
    <w:rsid w:val="005D186A"/>
    <w:rsid w:val="005D22A9"/>
    <w:rsid w:val="005D2DDF"/>
    <w:rsid w:val="005D3B20"/>
    <w:rsid w:val="005D685F"/>
    <w:rsid w:val="005D71B7"/>
    <w:rsid w:val="005E02C0"/>
    <w:rsid w:val="005E4708"/>
    <w:rsid w:val="005E4759"/>
    <w:rsid w:val="005E4F33"/>
    <w:rsid w:val="005E550E"/>
    <w:rsid w:val="005E5AE3"/>
    <w:rsid w:val="005E5C68"/>
    <w:rsid w:val="005E65C0"/>
    <w:rsid w:val="005F024B"/>
    <w:rsid w:val="005F0390"/>
    <w:rsid w:val="006009B5"/>
    <w:rsid w:val="006052CB"/>
    <w:rsid w:val="006072CD"/>
    <w:rsid w:val="0061188A"/>
    <w:rsid w:val="00612023"/>
    <w:rsid w:val="00612092"/>
    <w:rsid w:val="00614190"/>
    <w:rsid w:val="00616DEA"/>
    <w:rsid w:val="00620EA4"/>
    <w:rsid w:val="006229B3"/>
    <w:rsid w:val="00622A99"/>
    <w:rsid w:val="00622E67"/>
    <w:rsid w:val="0062344C"/>
    <w:rsid w:val="0062377E"/>
    <w:rsid w:val="00623A54"/>
    <w:rsid w:val="006254B7"/>
    <w:rsid w:val="0062585E"/>
    <w:rsid w:val="00626B57"/>
    <w:rsid w:val="00626EDC"/>
    <w:rsid w:val="00631FD5"/>
    <w:rsid w:val="006342BC"/>
    <w:rsid w:val="00635B09"/>
    <w:rsid w:val="00637EC4"/>
    <w:rsid w:val="00637F9E"/>
    <w:rsid w:val="006452D3"/>
    <w:rsid w:val="00646AA1"/>
    <w:rsid w:val="00646C9A"/>
    <w:rsid w:val="006470EC"/>
    <w:rsid w:val="00650D7F"/>
    <w:rsid w:val="006542D6"/>
    <w:rsid w:val="0065598E"/>
    <w:rsid w:val="00655AF2"/>
    <w:rsid w:val="00655BC5"/>
    <w:rsid w:val="00655DBE"/>
    <w:rsid w:val="006568BE"/>
    <w:rsid w:val="0066025D"/>
    <w:rsid w:val="0066091A"/>
    <w:rsid w:val="00660FDF"/>
    <w:rsid w:val="006615FE"/>
    <w:rsid w:val="00661B02"/>
    <w:rsid w:val="006642ED"/>
    <w:rsid w:val="006702DF"/>
    <w:rsid w:val="00671438"/>
    <w:rsid w:val="00671734"/>
    <w:rsid w:val="00671A76"/>
    <w:rsid w:val="00673831"/>
    <w:rsid w:val="00673D9B"/>
    <w:rsid w:val="00675CA8"/>
    <w:rsid w:val="006773EC"/>
    <w:rsid w:val="00680504"/>
    <w:rsid w:val="00681CD9"/>
    <w:rsid w:val="0068383C"/>
    <w:rsid w:val="00683E30"/>
    <w:rsid w:val="00687024"/>
    <w:rsid w:val="00687C77"/>
    <w:rsid w:val="00695E22"/>
    <w:rsid w:val="00697BE5"/>
    <w:rsid w:val="006A22DD"/>
    <w:rsid w:val="006A5AF8"/>
    <w:rsid w:val="006B2840"/>
    <w:rsid w:val="006B68AA"/>
    <w:rsid w:val="006B7093"/>
    <w:rsid w:val="006B7417"/>
    <w:rsid w:val="006B7E75"/>
    <w:rsid w:val="006C0E3B"/>
    <w:rsid w:val="006C4F8E"/>
    <w:rsid w:val="006C6EBF"/>
    <w:rsid w:val="006C76F4"/>
    <w:rsid w:val="006D31F9"/>
    <w:rsid w:val="006D3691"/>
    <w:rsid w:val="006D5BFA"/>
    <w:rsid w:val="006E26EC"/>
    <w:rsid w:val="006E3969"/>
    <w:rsid w:val="006E3F32"/>
    <w:rsid w:val="006E5EF0"/>
    <w:rsid w:val="006E5FB3"/>
    <w:rsid w:val="006E7F59"/>
    <w:rsid w:val="006F00DB"/>
    <w:rsid w:val="006F182E"/>
    <w:rsid w:val="006F2B23"/>
    <w:rsid w:val="006F3563"/>
    <w:rsid w:val="006F42B9"/>
    <w:rsid w:val="006F5048"/>
    <w:rsid w:val="006F6103"/>
    <w:rsid w:val="006F794E"/>
    <w:rsid w:val="0070007F"/>
    <w:rsid w:val="007004F3"/>
    <w:rsid w:val="00700931"/>
    <w:rsid w:val="00701D81"/>
    <w:rsid w:val="00703355"/>
    <w:rsid w:val="00704B9B"/>
    <w:rsid w:val="00704E00"/>
    <w:rsid w:val="00705D81"/>
    <w:rsid w:val="00711B4F"/>
    <w:rsid w:val="007130C6"/>
    <w:rsid w:val="00717BF7"/>
    <w:rsid w:val="007209E7"/>
    <w:rsid w:val="00723AA5"/>
    <w:rsid w:val="00724C06"/>
    <w:rsid w:val="00724CC5"/>
    <w:rsid w:val="00726182"/>
    <w:rsid w:val="00727635"/>
    <w:rsid w:val="00730549"/>
    <w:rsid w:val="00732329"/>
    <w:rsid w:val="007337CA"/>
    <w:rsid w:val="00734CE4"/>
    <w:rsid w:val="00735123"/>
    <w:rsid w:val="00736244"/>
    <w:rsid w:val="00736D28"/>
    <w:rsid w:val="00740F67"/>
    <w:rsid w:val="00741837"/>
    <w:rsid w:val="00741DEA"/>
    <w:rsid w:val="007453E6"/>
    <w:rsid w:val="007471D5"/>
    <w:rsid w:val="00751123"/>
    <w:rsid w:val="00751B33"/>
    <w:rsid w:val="0075238E"/>
    <w:rsid w:val="00755625"/>
    <w:rsid w:val="00760B39"/>
    <w:rsid w:val="007612ED"/>
    <w:rsid w:val="00764653"/>
    <w:rsid w:val="00770453"/>
    <w:rsid w:val="0077309D"/>
    <w:rsid w:val="0077384C"/>
    <w:rsid w:val="00776A62"/>
    <w:rsid w:val="007774EE"/>
    <w:rsid w:val="00781822"/>
    <w:rsid w:val="00783F21"/>
    <w:rsid w:val="00784B60"/>
    <w:rsid w:val="00785151"/>
    <w:rsid w:val="00786AE0"/>
    <w:rsid w:val="00786EF3"/>
    <w:rsid w:val="00787159"/>
    <w:rsid w:val="0079043A"/>
    <w:rsid w:val="00791495"/>
    <w:rsid w:val="00791668"/>
    <w:rsid w:val="00791AA1"/>
    <w:rsid w:val="007958C7"/>
    <w:rsid w:val="007A289E"/>
    <w:rsid w:val="007A3793"/>
    <w:rsid w:val="007A457B"/>
    <w:rsid w:val="007A658D"/>
    <w:rsid w:val="007B069E"/>
    <w:rsid w:val="007B434F"/>
    <w:rsid w:val="007B4CE1"/>
    <w:rsid w:val="007B699A"/>
    <w:rsid w:val="007C082B"/>
    <w:rsid w:val="007C1BA2"/>
    <w:rsid w:val="007C2B48"/>
    <w:rsid w:val="007C6E63"/>
    <w:rsid w:val="007D0C83"/>
    <w:rsid w:val="007D20E9"/>
    <w:rsid w:val="007D2A73"/>
    <w:rsid w:val="007D55CD"/>
    <w:rsid w:val="007D68B3"/>
    <w:rsid w:val="007D7881"/>
    <w:rsid w:val="007D7E3A"/>
    <w:rsid w:val="007E0E10"/>
    <w:rsid w:val="007E1E61"/>
    <w:rsid w:val="007E2EBF"/>
    <w:rsid w:val="007E4546"/>
    <w:rsid w:val="007E4768"/>
    <w:rsid w:val="007E777B"/>
    <w:rsid w:val="007F185B"/>
    <w:rsid w:val="007F2070"/>
    <w:rsid w:val="007F4844"/>
    <w:rsid w:val="007F63C1"/>
    <w:rsid w:val="00804649"/>
    <w:rsid w:val="008053F5"/>
    <w:rsid w:val="008054CA"/>
    <w:rsid w:val="008055CB"/>
    <w:rsid w:val="00805BA7"/>
    <w:rsid w:val="00807AF7"/>
    <w:rsid w:val="00807EA9"/>
    <w:rsid w:val="00810198"/>
    <w:rsid w:val="008111A3"/>
    <w:rsid w:val="008117B1"/>
    <w:rsid w:val="0081198F"/>
    <w:rsid w:val="0081272D"/>
    <w:rsid w:val="00814447"/>
    <w:rsid w:val="008148D6"/>
    <w:rsid w:val="00815491"/>
    <w:rsid w:val="00815DA8"/>
    <w:rsid w:val="0081665C"/>
    <w:rsid w:val="00816A0B"/>
    <w:rsid w:val="0082008E"/>
    <w:rsid w:val="00820354"/>
    <w:rsid w:val="008212BB"/>
    <w:rsid w:val="00821508"/>
    <w:rsid w:val="0082194D"/>
    <w:rsid w:val="00821DE2"/>
    <w:rsid w:val="008221F9"/>
    <w:rsid w:val="00822FE1"/>
    <w:rsid w:val="00825153"/>
    <w:rsid w:val="00826A1F"/>
    <w:rsid w:val="00826EF5"/>
    <w:rsid w:val="00830D5D"/>
    <w:rsid w:val="00831693"/>
    <w:rsid w:val="00832911"/>
    <w:rsid w:val="00835990"/>
    <w:rsid w:val="0083651B"/>
    <w:rsid w:val="00840104"/>
    <w:rsid w:val="00840C1F"/>
    <w:rsid w:val="008411C9"/>
    <w:rsid w:val="00841FC5"/>
    <w:rsid w:val="00842B77"/>
    <w:rsid w:val="00843D0F"/>
    <w:rsid w:val="00843F8C"/>
    <w:rsid w:val="00845709"/>
    <w:rsid w:val="00846FE1"/>
    <w:rsid w:val="0084786B"/>
    <w:rsid w:val="00847ADA"/>
    <w:rsid w:val="00850B5E"/>
    <w:rsid w:val="0085128B"/>
    <w:rsid w:val="008576BD"/>
    <w:rsid w:val="00860463"/>
    <w:rsid w:val="00861CA6"/>
    <w:rsid w:val="008631D2"/>
    <w:rsid w:val="00863D40"/>
    <w:rsid w:val="008640C1"/>
    <w:rsid w:val="00866988"/>
    <w:rsid w:val="00867F2F"/>
    <w:rsid w:val="00871087"/>
    <w:rsid w:val="008733DA"/>
    <w:rsid w:val="008743AF"/>
    <w:rsid w:val="008747A1"/>
    <w:rsid w:val="00874C7C"/>
    <w:rsid w:val="00874D64"/>
    <w:rsid w:val="008850E4"/>
    <w:rsid w:val="008939AB"/>
    <w:rsid w:val="0089484E"/>
    <w:rsid w:val="00897DD4"/>
    <w:rsid w:val="008A036C"/>
    <w:rsid w:val="008A12F5"/>
    <w:rsid w:val="008A6EB1"/>
    <w:rsid w:val="008A74EA"/>
    <w:rsid w:val="008B0064"/>
    <w:rsid w:val="008B1205"/>
    <w:rsid w:val="008B1587"/>
    <w:rsid w:val="008B1861"/>
    <w:rsid w:val="008B1B01"/>
    <w:rsid w:val="008B3BCD"/>
    <w:rsid w:val="008B5BE3"/>
    <w:rsid w:val="008B6DF8"/>
    <w:rsid w:val="008B79ED"/>
    <w:rsid w:val="008C106C"/>
    <w:rsid w:val="008C10F1"/>
    <w:rsid w:val="008C1926"/>
    <w:rsid w:val="008C1E99"/>
    <w:rsid w:val="008C3620"/>
    <w:rsid w:val="008C40F8"/>
    <w:rsid w:val="008C42F0"/>
    <w:rsid w:val="008C4E91"/>
    <w:rsid w:val="008C7CA9"/>
    <w:rsid w:val="008D05FE"/>
    <w:rsid w:val="008D14BD"/>
    <w:rsid w:val="008D1EFB"/>
    <w:rsid w:val="008D1FD7"/>
    <w:rsid w:val="008D2B35"/>
    <w:rsid w:val="008D4E44"/>
    <w:rsid w:val="008D5F68"/>
    <w:rsid w:val="008D7B11"/>
    <w:rsid w:val="008E0085"/>
    <w:rsid w:val="008E1E4E"/>
    <w:rsid w:val="008E2AA6"/>
    <w:rsid w:val="008E311B"/>
    <w:rsid w:val="008E4AD1"/>
    <w:rsid w:val="008F0D32"/>
    <w:rsid w:val="008F2364"/>
    <w:rsid w:val="008F46E7"/>
    <w:rsid w:val="008F64CA"/>
    <w:rsid w:val="008F6F0B"/>
    <w:rsid w:val="008F7E4B"/>
    <w:rsid w:val="0090045B"/>
    <w:rsid w:val="0090403E"/>
    <w:rsid w:val="009061E0"/>
    <w:rsid w:val="009075A1"/>
    <w:rsid w:val="00907BA7"/>
    <w:rsid w:val="0091008A"/>
    <w:rsid w:val="0091064E"/>
    <w:rsid w:val="00910B0A"/>
    <w:rsid w:val="00911FC5"/>
    <w:rsid w:val="00914559"/>
    <w:rsid w:val="0091564E"/>
    <w:rsid w:val="00915B6F"/>
    <w:rsid w:val="00917448"/>
    <w:rsid w:val="00921A04"/>
    <w:rsid w:val="00921B87"/>
    <w:rsid w:val="009255AA"/>
    <w:rsid w:val="0092731A"/>
    <w:rsid w:val="0093188A"/>
    <w:rsid w:val="00931A10"/>
    <w:rsid w:val="00932D21"/>
    <w:rsid w:val="00933C75"/>
    <w:rsid w:val="009423AA"/>
    <w:rsid w:val="00945AEA"/>
    <w:rsid w:val="00947967"/>
    <w:rsid w:val="00950A53"/>
    <w:rsid w:val="009516F0"/>
    <w:rsid w:val="00951B89"/>
    <w:rsid w:val="00952683"/>
    <w:rsid w:val="00952B3D"/>
    <w:rsid w:val="00952CB4"/>
    <w:rsid w:val="00953A60"/>
    <w:rsid w:val="00955201"/>
    <w:rsid w:val="00956C0A"/>
    <w:rsid w:val="00964722"/>
    <w:rsid w:val="00965200"/>
    <w:rsid w:val="009668B3"/>
    <w:rsid w:val="00971293"/>
    <w:rsid w:val="00971471"/>
    <w:rsid w:val="00972005"/>
    <w:rsid w:val="009720FA"/>
    <w:rsid w:val="0097513F"/>
    <w:rsid w:val="009754BF"/>
    <w:rsid w:val="009768B6"/>
    <w:rsid w:val="0097714C"/>
    <w:rsid w:val="00980CA5"/>
    <w:rsid w:val="0098400A"/>
    <w:rsid w:val="00984837"/>
    <w:rsid w:val="009849C2"/>
    <w:rsid w:val="00984D24"/>
    <w:rsid w:val="00985211"/>
    <w:rsid w:val="009858EB"/>
    <w:rsid w:val="0098598E"/>
    <w:rsid w:val="009A2C86"/>
    <w:rsid w:val="009A3876"/>
    <w:rsid w:val="009A3F47"/>
    <w:rsid w:val="009A5006"/>
    <w:rsid w:val="009B0046"/>
    <w:rsid w:val="009B26CC"/>
    <w:rsid w:val="009B44EA"/>
    <w:rsid w:val="009B6EFE"/>
    <w:rsid w:val="009C1440"/>
    <w:rsid w:val="009C2107"/>
    <w:rsid w:val="009C28F2"/>
    <w:rsid w:val="009C5937"/>
    <w:rsid w:val="009C5D9E"/>
    <w:rsid w:val="009C703F"/>
    <w:rsid w:val="009C78B1"/>
    <w:rsid w:val="009D219D"/>
    <w:rsid w:val="009D2C3E"/>
    <w:rsid w:val="009D7830"/>
    <w:rsid w:val="009D7893"/>
    <w:rsid w:val="009E0625"/>
    <w:rsid w:val="009E0A72"/>
    <w:rsid w:val="009E3034"/>
    <w:rsid w:val="009E3834"/>
    <w:rsid w:val="009E549F"/>
    <w:rsid w:val="009E5FD0"/>
    <w:rsid w:val="009E74CA"/>
    <w:rsid w:val="009E7E02"/>
    <w:rsid w:val="009F032C"/>
    <w:rsid w:val="009F28A8"/>
    <w:rsid w:val="009F3F9C"/>
    <w:rsid w:val="009F473E"/>
    <w:rsid w:val="009F5247"/>
    <w:rsid w:val="009F5A80"/>
    <w:rsid w:val="009F6481"/>
    <w:rsid w:val="009F682A"/>
    <w:rsid w:val="009F7F6F"/>
    <w:rsid w:val="00A022BE"/>
    <w:rsid w:val="00A025F8"/>
    <w:rsid w:val="00A03318"/>
    <w:rsid w:val="00A079E4"/>
    <w:rsid w:val="00A07B4B"/>
    <w:rsid w:val="00A1291D"/>
    <w:rsid w:val="00A17AC0"/>
    <w:rsid w:val="00A215A8"/>
    <w:rsid w:val="00A22AAF"/>
    <w:rsid w:val="00A23961"/>
    <w:rsid w:val="00A23B0A"/>
    <w:rsid w:val="00A24C95"/>
    <w:rsid w:val="00A24CAE"/>
    <w:rsid w:val="00A2599A"/>
    <w:rsid w:val="00A259A4"/>
    <w:rsid w:val="00A26094"/>
    <w:rsid w:val="00A301BF"/>
    <w:rsid w:val="00A302B2"/>
    <w:rsid w:val="00A309FE"/>
    <w:rsid w:val="00A30A97"/>
    <w:rsid w:val="00A331B4"/>
    <w:rsid w:val="00A3484E"/>
    <w:rsid w:val="00A356D3"/>
    <w:rsid w:val="00A35C71"/>
    <w:rsid w:val="00A36ADA"/>
    <w:rsid w:val="00A36C5E"/>
    <w:rsid w:val="00A37C4D"/>
    <w:rsid w:val="00A438D8"/>
    <w:rsid w:val="00A45E4D"/>
    <w:rsid w:val="00A473F5"/>
    <w:rsid w:val="00A50948"/>
    <w:rsid w:val="00A51A6D"/>
    <w:rsid w:val="00A51F9D"/>
    <w:rsid w:val="00A52B07"/>
    <w:rsid w:val="00A5416A"/>
    <w:rsid w:val="00A57313"/>
    <w:rsid w:val="00A60FD9"/>
    <w:rsid w:val="00A639F4"/>
    <w:rsid w:val="00A6462D"/>
    <w:rsid w:val="00A65864"/>
    <w:rsid w:val="00A65FAE"/>
    <w:rsid w:val="00A67D5E"/>
    <w:rsid w:val="00A70E38"/>
    <w:rsid w:val="00A70F72"/>
    <w:rsid w:val="00A72175"/>
    <w:rsid w:val="00A73D77"/>
    <w:rsid w:val="00A76A09"/>
    <w:rsid w:val="00A771E3"/>
    <w:rsid w:val="00A774C6"/>
    <w:rsid w:val="00A77748"/>
    <w:rsid w:val="00A81A32"/>
    <w:rsid w:val="00A835BD"/>
    <w:rsid w:val="00A86E89"/>
    <w:rsid w:val="00A920AF"/>
    <w:rsid w:val="00A97B15"/>
    <w:rsid w:val="00AA09E7"/>
    <w:rsid w:val="00AA3209"/>
    <w:rsid w:val="00AA42D5"/>
    <w:rsid w:val="00AB00E4"/>
    <w:rsid w:val="00AB2FAB"/>
    <w:rsid w:val="00AB5832"/>
    <w:rsid w:val="00AB5C14"/>
    <w:rsid w:val="00AC12F3"/>
    <w:rsid w:val="00AC140F"/>
    <w:rsid w:val="00AC1EE7"/>
    <w:rsid w:val="00AC333F"/>
    <w:rsid w:val="00AC585C"/>
    <w:rsid w:val="00AD1925"/>
    <w:rsid w:val="00AD1AF4"/>
    <w:rsid w:val="00AD45CB"/>
    <w:rsid w:val="00AD4652"/>
    <w:rsid w:val="00AE067D"/>
    <w:rsid w:val="00AE34D5"/>
    <w:rsid w:val="00AE4146"/>
    <w:rsid w:val="00AE6DF2"/>
    <w:rsid w:val="00AE7101"/>
    <w:rsid w:val="00AF07C4"/>
    <w:rsid w:val="00AF1181"/>
    <w:rsid w:val="00AF198D"/>
    <w:rsid w:val="00AF2F79"/>
    <w:rsid w:val="00AF325E"/>
    <w:rsid w:val="00AF4653"/>
    <w:rsid w:val="00AF577E"/>
    <w:rsid w:val="00AF7DB7"/>
    <w:rsid w:val="00B0099B"/>
    <w:rsid w:val="00B0158C"/>
    <w:rsid w:val="00B067B7"/>
    <w:rsid w:val="00B10D02"/>
    <w:rsid w:val="00B1357D"/>
    <w:rsid w:val="00B155A2"/>
    <w:rsid w:val="00B2010A"/>
    <w:rsid w:val="00B201E2"/>
    <w:rsid w:val="00B23442"/>
    <w:rsid w:val="00B24173"/>
    <w:rsid w:val="00B242D9"/>
    <w:rsid w:val="00B24530"/>
    <w:rsid w:val="00B25079"/>
    <w:rsid w:val="00B258D5"/>
    <w:rsid w:val="00B261BA"/>
    <w:rsid w:val="00B31444"/>
    <w:rsid w:val="00B31E1B"/>
    <w:rsid w:val="00B32159"/>
    <w:rsid w:val="00B33324"/>
    <w:rsid w:val="00B377BF"/>
    <w:rsid w:val="00B40B5A"/>
    <w:rsid w:val="00B443E4"/>
    <w:rsid w:val="00B450CA"/>
    <w:rsid w:val="00B467FD"/>
    <w:rsid w:val="00B523C8"/>
    <w:rsid w:val="00B5484D"/>
    <w:rsid w:val="00B563EA"/>
    <w:rsid w:val="00B56CDF"/>
    <w:rsid w:val="00B57AF4"/>
    <w:rsid w:val="00B609CD"/>
    <w:rsid w:val="00B60E51"/>
    <w:rsid w:val="00B6144B"/>
    <w:rsid w:val="00B63344"/>
    <w:rsid w:val="00B63A54"/>
    <w:rsid w:val="00B710C1"/>
    <w:rsid w:val="00B7122B"/>
    <w:rsid w:val="00B7137D"/>
    <w:rsid w:val="00B72689"/>
    <w:rsid w:val="00B732AA"/>
    <w:rsid w:val="00B7661E"/>
    <w:rsid w:val="00B77D18"/>
    <w:rsid w:val="00B77EA1"/>
    <w:rsid w:val="00B8313A"/>
    <w:rsid w:val="00B92920"/>
    <w:rsid w:val="00B93503"/>
    <w:rsid w:val="00B97AEC"/>
    <w:rsid w:val="00BA31E8"/>
    <w:rsid w:val="00BA39A1"/>
    <w:rsid w:val="00BA52EF"/>
    <w:rsid w:val="00BA55E0"/>
    <w:rsid w:val="00BA5E91"/>
    <w:rsid w:val="00BA6BD4"/>
    <w:rsid w:val="00BA6C7A"/>
    <w:rsid w:val="00BB0C48"/>
    <w:rsid w:val="00BB17D1"/>
    <w:rsid w:val="00BB2F40"/>
    <w:rsid w:val="00BB30CC"/>
    <w:rsid w:val="00BB3752"/>
    <w:rsid w:val="00BB41EA"/>
    <w:rsid w:val="00BB6688"/>
    <w:rsid w:val="00BC02B6"/>
    <w:rsid w:val="00BC26D4"/>
    <w:rsid w:val="00BD0F87"/>
    <w:rsid w:val="00BD214D"/>
    <w:rsid w:val="00BD5615"/>
    <w:rsid w:val="00BD68A1"/>
    <w:rsid w:val="00BE0C80"/>
    <w:rsid w:val="00BE2345"/>
    <w:rsid w:val="00BE36B1"/>
    <w:rsid w:val="00BF00A5"/>
    <w:rsid w:val="00BF1FC3"/>
    <w:rsid w:val="00BF2044"/>
    <w:rsid w:val="00BF2A42"/>
    <w:rsid w:val="00BF6A67"/>
    <w:rsid w:val="00C00635"/>
    <w:rsid w:val="00C00639"/>
    <w:rsid w:val="00C00F9D"/>
    <w:rsid w:val="00C03D8C"/>
    <w:rsid w:val="00C055EC"/>
    <w:rsid w:val="00C07D25"/>
    <w:rsid w:val="00C10DC9"/>
    <w:rsid w:val="00C1253C"/>
    <w:rsid w:val="00C12FB3"/>
    <w:rsid w:val="00C14F51"/>
    <w:rsid w:val="00C150D4"/>
    <w:rsid w:val="00C15DF2"/>
    <w:rsid w:val="00C17297"/>
    <w:rsid w:val="00C17341"/>
    <w:rsid w:val="00C17CB8"/>
    <w:rsid w:val="00C22500"/>
    <w:rsid w:val="00C23601"/>
    <w:rsid w:val="00C24EEF"/>
    <w:rsid w:val="00C25CF6"/>
    <w:rsid w:val="00C26B06"/>
    <w:rsid w:val="00C26C36"/>
    <w:rsid w:val="00C320A7"/>
    <w:rsid w:val="00C32768"/>
    <w:rsid w:val="00C32FC1"/>
    <w:rsid w:val="00C33243"/>
    <w:rsid w:val="00C339B9"/>
    <w:rsid w:val="00C40ADA"/>
    <w:rsid w:val="00C41FB1"/>
    <w:rsid w:val="00C431DF"/>
    <w:rsid w:val="00C456BD"/>
    <w:rsid w:val="00C460B3"/>
    <w:rsid w:val="00C46734"/>
    <w:rsid w:val="00C46F3C"/>
    <w:rsid w:val="00C470FE"/>
    <w:rsid w:val="00C47DA5"/>
    <w:rsid w:val="00C5133F"/>
    <w:rsid w:val="00C530DC"/>
    <w:rsid w:val="00C5350D"/>
    <w:rsid w:val="00C5514C"/>
    <w:rsid w:val="00C55321"/>
    <w:rsid w:val="00C6123C"/>
    <w:rsid w:val="00C6311A"/>
    <w:rsid w:val="00C64856"/>
    <w:rsid w:val="00C65EB5"/>
    <w:rsid w:val="00C7084D"/>
    <w:rsid w:val="00C7196D"/>
    <w:rsid w:val="00C720F2"/>
    <w:rsid w:val="00C7315E"/>
    <w:rsid w:val="00C74147"/>
    <w:rsid w:val="00C75895"/>
    <w:rsid w:val="00C776D2"/>
    <w:rsid w:val="00C83C9F"/>
    <w:rsid w:val="00C83FAA"/>
    <w:rsid w:val="00C94519"/>
    <w:rsid w:val="00C94840"/>
    <w:rsid w:val="00C963C8"/>
    <w:rsid w:val="00C967B9"/>
    <w:rsid w:val="00CA0390"/>
    <w:rsid w:val="00CA1DC8"/>
    <w:rsid w:val="00CA4EE3"/>
    <w:rsid w:val="00CA5F94"/>
    <w:rsid w:val="00CB027F"/>
    <w:rsid w:val="00CB1CD3"/>
    <w:rsid w:val="00CB318C"/>
    <w:rsid w:val="00CB482D"/>
    <w:rsid w:val="00CB56C4"/>
    <w:rsid w:val="00CB7FC1"/>
    <w:rsid w:val="00CC0352"/>
    <w:rsid w:val="00CC0EBB"/>
    <w:rsid w:val="00CC1350"/>
    <w:rsid w:val="00CC1FFF"/>
    <w:rsid w:val="00CC3D13"/>
    <w:rsid w:val="00CC6297"/>
    <w:rsid w:val="00CC7690"/>
    <w:rsid w:val="00CD1986"/>
    <w:rsid w:val="00CD3147"/>
    <w:rsid w:val="00CD54BF"/>
    <w:rsid w:val="00CD5BC3"/>
    <w:rsid w:val="00CE2F40"/>
    <w:rsid w:val="00CE3413"/>
    <w:rsid w:val="00CE4D5C"/>
    <w:rsid w:val="00CE55F3"/>
    <w:rsid w:val="00CE6D66"/>
    <w:rsid w:val="00CE7205"/>
    <w:rsid w:val="00CF05DA"/>
    <w:rsid w:val="00CF0B6B"/>
    <w:rsid w:val="00CF2604"/>
    <w:rsid w:val="00CF3F19"/>
    <w:rsid w:val="00CF58EB"/>
    <w:rsid w:val="00CF6FEC"/>
    <w:rsid w:val="00CF7D74"/>
    <w:rsid w:val="00CF7DD6"/>
    <w:rsid w:val="00CF7ECA"/>
    <w:rsid w:val="00D0106E"/>
    <w:rsid w:val="00D011FC"/>
    <w:rsid w:val="00D01329"/>
    <w:rsid w:val="00D01D35"/>
    <w:rsid w:val="00D02C50"/>
    <w:rsid w:val="00D03E13"/>
    <w:rsid w:val="00D05EDA"/>
    <w:rsid w:val="00D06383"/>
    <w:rsid w:val="00D06EFD"/>
    <w:rsid w:val="00D078D6"/>
    <w:rsid w:val="00D10B18"/>
    <w:rsid w:val="00D14B69"/>
    <w:rsid w:val="00D20E85"/>
    <w:rsid w:val="00D24615"/>
    <w:rsid w:val="00D2462C"/>
    <w:rsid w:val="00D24E9C"/>
    <w:rsid w:val="00D274FA"/>
    <w:rsid w:val="00D30F10"/>
    <w:rsid w:val="00D33C0C"/>
    <w:rsid w:val="00D357B3"/>
    <w:rsid w:val="00D37842"/>
    <w:rsid w:val="00D42DC2"/>
    <w:rsid w:val="00D4302B"/>
    <w:rsid w:val="00D43C30"/>
    <w:rsid w:val="00D442AA"/>
    <w:rsid w:val="00D51B84"/>
    <w:rsid w:val="00D537E1"/>
    <w:rsid w:val="00D53D0D"/>
    <w:rsid w:val="00D54372"/>
    <w:rsid w:val="00D5478B"/>
    <w:rsid w:val="00D55BB2"/>
    <w:rsid w:val="00D6091A"/>
    <w:rsid w:val="00D62737"/>
    <w:rsid w:val="00D63712"/>
    <w:rsid w:val="00D6605A"/>
    <w:rsid w:val="00D6695F"/>
    <w:rsid w:val="00D669BD"/>
    <w:rsid w:val="00D73748"/>
    <w:rsid w:val="00D75644"/>
    <w:rsid w:val="00D764E1"/>
    <w:rsid w:val="00D76B40"/>
    <w:rsid w:val="00D77657"/>
    <w:rsid w:val="00D81656"/>
    <w:rsid w:val="00D83D87"/>
    <w:rsid w:val="00D84A6D"/>
    <w:rsid w:val="00D86603"/>
    <w:rsid w:val="00D86A30"/>
    <w:rsid w:val="00D91A58"/>
    <w:rsid w:val="00D94AF9"/>
    <w:rsid w:val="00D97CB4"/>
    <w:rsid w:val="00D97DD4"/>
    <w:rsid w:val="00DA1C2A"/>
    <w:rsid w:val="00DA2012"/>
    <w:rsid w:val="00DA47F9"/>
    <w:rsid w:val="00DA51BF"/>
    <w:rsid w:val="00DA5A8A"/>
    <w:rsid w:val="00DB1170"/>
    <w:rsid w:val="00DB26CD"/>
    <w:rsid w:val="00DB372C"/>
    <w:rsid w:val="00DB3AEF"/>
    <w:rsid w:val="00DB3CE5"/>
    <w:rsid w:val="00DB441C"/>
    <w:rsid w:val="00DB44AF"/>
    <w:rsid w:val="00DB5D65"/>
    <w:rsid w:val="00DC1F58"/>
    <w:rsid w:val="00DC2FA7"/>
    <w:rsid w:val="00DC339B"/>
    <w:rsid w:val="00DC4B58"/>
    <w:rsid w:val="00DC5D40"/>
    <w:rsid w:val="00DC69A7"/>
    <w:rsid w:val="00DD0093"/>
    <w:rsid w:val="00DD0B27"/>
    <w:rsid w:val="00DD30E9"/>
    <w:rsid w:val="00DD4F47"/>
    <w:rsid w:val="00DD72D8"/>
    <w:rsid w:val="00DD7AD6"/>
    <w:rsid w:val="00DD7FBB"/>
    <w:rsid w:val="00DE0793"/>
    <w:rsid w:val="00DE090C"/>
    <w:rsid w:val="00DE0B9F"/>
    <w:rsid w:val="00DE0C39"/>
    <w:rsid w:val="00DE2A9E"/>
    <w:rsid w:val="00DE3BCA"/>
    <w:rsid w:val="00DE4238"/>
    <w:rsid w:val="00DE54F1"/>
    <w:rsid w:val="00DE657F"/>
    <w:rsid w:val="00DE708C"/>
    <w:rsid w:val="00DE7F55"/>
    <w:rsid w:val="00DF1218"/>
    <w:rsid w:val="00DF4177"/>
    <w:rsid w:val="00DF43BA"/>
    <w:rsid w:val="00DF6462"/>
    <w:rsid w:val="00DF7440"/>
    <w:rsid w:val="00E02FA0"/>
    <w:rsid w:val="00E036DC"/>
    <w:rsid w:val="00E07835"/>
    <w:rsid w:val="00E078D4"/>
    <w:rsid w:val="00E103EB"/>
    <w:rsid w:val="00E10454"/>
    <w:rsid w:val="00E112E5"/>
    <w:rsid w:val="00E122D8"/>
    <w:rsid w:val="00E1242B"/>
    <w:rsid w:val="00E12CC8"/>
    <w:rsid w:val="00E12CE8"/>
    <w:rsid w:val="00E15352"/>
    <w:rsid w:val="00E21214"/>
    <w:rsid w:val="00E21CC7"/>
    <w:rsid w:val="00E2262E"/>
    <w:rsid w:val="00E22A75"/>
    <w:rsid w:val="00E24D9E"/>
    <w:rsid w:val="00E25849"/>
    <w:rsid w:val="00E2741D"/>
    <w:rsid w:val="00E3197E"/>
    <w:rsid w:val="00E3265F"/>
    <w:rsid w:val="00E3324B"/>
    <w:rsid w:val="00E33864"/>
    <w:rsid w:val="00E342F8"/>
    <w:rsid w:val="00E351ED"/>
    <w:rsid w:val="00E36744"/>
    <w:rsid w:val="00E37C2F"/>
    <w:rsid w:val="00E42B19"/>
    <w:rsid w:val="00E46CD1"/>
    <w:rsid w:val="00E508D0"/>
    <w:rsid w:val="00E558E0"/>
    <w:rsid w:val="00E561CE"/>
    <w:rsid w:val="00E60169"/>
    <w:rsid w:val="00E6034B"/>
    <w:rsid w:val="00E6549E"/>
    <w:rsid w:val="00E65EDE"/>
    <w:rsid w:val="00E674A6"/>
    <w:rsid w:val="00E67923"/>
    <w:rsid w:val="00E67F97"/>
    <w:rsid w:val="00E70F81"/>
    <w:rsid w:val="00E7356A"/>
    <w:rsid w:val="00E74200"/>
    <w:rsid w:val="00E77055"/>
    <w:rsid w:val="00E77460"/>
    <w:rsid w:val="00E779C4"/>
    <w:rsid w:val="00E77DF8"/>
    <w:rsid w:val="00E83ABC"/>
    <w:rsid w:val="00E83BBC"/>
    <w:rsid w:val="00E84071"/>
    <w:rsid w:val="00E844F2"/>
    <w:rsid w:val="00E8674E"/>
    <w:rsid w:val="00E8770C"/>
    <w:rsid w:val="00E87789"/>
    <w:rsid w:val="00E90AD0"/>
    <w:rsid w:val="00E92274"/>
    <w:rsid w:val="00E92FCB"/>
    <w:rsid w:val="00EA147F"/>
    <w:rsid w:val="00EA1E9E"/>
    <w:rsid w:val="00EA3927"/>
    <w:rsid w:val="00EA3ABC"/>
    <w:rsid w:val="00EA4058"/>
    <w:rsid w:val="00EA4A27"/>
    <w:rsid w:val="00EA4FA6"/>
    <w:rsid w:val="00EA5DC6"/>
    <w:rsid w:val="00EB1A25"/>
    <w:rsid w:val="00EB2267"/>
    <w:rsid w:val="00EB289F"/>
    <w:rsid w:val="00EB385F"/>
    <w:rsid w:val="00EB590E"/>
    <w:rsid w:val="00EB59F2"/>
    <w:rsid w:val="00EC0F72"/>
    <w:rsid w:val="00EC300C"/>
    <w:rsid w:val="00EC7363"/>
    <w:rsid w:val="00ED03AB"/>
    <w:rsid w:val="00ED1963"/>
    <w:rsid w:val="00ED1CD4"/>
    <w:rsid w:val="00ED1D2B"/>
    <w:rsid w:val="00ED3C9F"/>
    <w:rsid w:val="00ED4A53"/>
    <w:rsid w:val="00ED64B5"/>
    <w:rsid w:val="00EE141D"/>
    <w:rsid w:val="00EE1511"/>
    <w:rsid w:val="00EE4893"/>
    <w:rsid w:val="00EE61EA"/>
    <w:rsid w:val="00EE7CCA"/>
    <w:rsid w:val="00EF46AA"/>
    <w:rsid w:val="00EF4B43"/>
    <w:rsid w:val="00F00995"/>
    <w:rsid w:val="00F00C94"/>
    <w:rsid w:val="00F02B26"/>
    <w:rsid w:val="00F02FB8"/>
    <w:rsid w:val="00F038F5"/>
    <w:rsid w:val="00F03C40"/>
    <w:rsid w:val="00F04130"/>
    <w:rsid w:val="00F049CD"/>
    <w:rsid w:val="00F05174"/>
    <w:rsid w:val="00F06E53"/>
    <w:rsid w:val="00F12646"/>
    <w:rsid w:val="00F13705"/>
    <w:rsid w:val="00F15C7C"/>
    <w:rsid w:val="00F16A14"/>
    <w:rsid w:val="00F179DC"/>
    <w:rsid w:val="00F24512"/>
    <w:rsid w:val="00F25053"/>
    <w:rsid w:val="00F26CDD"/>
    <w:rsid w:val="00F362D7"/>
    <w:rsid w:val="00F362F3"/>
    <w:rsid w:val="00F36A67"/>
    <w:rsid w:val="00F37D7B"/>
    <w:rsid w:val="00F47E53"/>
    <w:rsid w:val="00F510D8"/>
    <w:rsid w:val="00F5166E"/>
    <w:rsid w:val="00F5314C"/>
    <w:rsid w:val="00F5688C"/>
    <w:rsid w:val="00F60048"/>
    <w:rsid w:val="00F608B0"/>
    <w:rsid w:val="00F6135F"/>
    <w:rsid w:val="00F635DD"/>
    <w:rsid w:val="00F6627B"/>
    <w:rsid w:val="00F66C5B"/>
    <w:rsid w:val="00F7336E"/>
    <w:rsid w:val="00F734F2"/>
    <w:rsid w:val="00F75052"/>
    <w:rsid w:val="00F75E1D"/>
    <w:rsid w:val="00F76364"/>
    <w:rsid w:val="00F7722C"/>
    <w:rsid w:val="00F804D3"/>
    <w:rsid w:val="00F816CB"/>
    <w:rsid w:val="00F81CD2"/>
    <w:rsid w:val="00F82641"/>
    <w:rsid w:val="00F8347E"/>
    <w:rsid w:val="00F85D43"/>
    <w:rsid w:val="00F90F18"/>
    <w:rsid w:val="00F91DFA"/>
    <w:rsid w:val="00F92D75"/>
    <w:rsid w:val="00F93007"/>
    <w:rsid w:val="00F937E4"/>
    <w:rsid w:val="00F95EE7"/>
    <w:rsid w:val="00F97295"/>
    <w:rsid w:val="00FA37EC"/>
    <w:rsid w:val="00FA399C"/>
    <w:rsid w:val="00FA39E6"/>
    <w:rsid w:val="00FA7BC9"/>
    <w:rsid w:val="00FB378E"/>
    <w:rsid w:val="00FB37A8"/>
    <w:rsid w:val="00FB37F1"/>
    <w:rsid w:val="00FB4798"/>
    <w:rsid w:val="00FB47C0"/>
    <w:rsid w:val="00FB501B"/>
    <w:rsid w:val="00FB719A"/>
    <w:rsid w:val="00FB7770"/>
    <w:rsid w:val="00FC0AA8"/>
    <w:rsid w:val="00FC3C45"/>
    <w:rsid w:val="00FC5B73"/>
    <w:rsid w:val="00FC7E6E"/>
    <w:rsid w:val="00FD01E2"/>
    <w:rsid w:val="00FD0AE5"/>
    <w:rsid w:val="00FD261E"/>
    <w:rsid w:val="00FD3B91"/>
    <w:rsid w:val="00FD576B"/>
    <w:rsid w:val="00FD579E"/>
    <w:rsid w:val="00FD6845"/>
    <w:rsid w:val="00FD7823"/>
    <w:rsid w:val="00FD7BF9"/>
    <w:rsid w:val="00FE10BE"/>
    <w:rsid w:val="00FE159F"/>
    <w:rsid w:val="00FE187D"/>
    <w:rsid w:val="00FE19BC"/>
    <w:rsid w:val="00FE4516"/>
    <w:rsid w:val="00FE54E0"/>
    <w:rsid w:val="00FE64C8"/>
    <w:rsid w:val="00FF0315"/>
    <w:rsid w:val="00FF6C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5D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33"/>
      </w:numPr>
      <w:outlineLvl w:val="0"/>
    </w:pPr>
    <w:rPr>
      <w:rFonts w:hAnsi="Arial"/>
      <w:bCs/>
      <w:kern w:val="32"/>
      <w:szCs w:val="52"/>
    </w:rPr>
  </w:style>
  <w:style w:type="paragraph" w:styleId="2">
    <w:name w:val="heading 2"/>
    <w:aliases w:val="標題110/111,節,節1"/>
    <w:basedOn w:val="a6"/>
    <w:link w:val="20"/>
    <w:qFormat/>
    <w:rsid w:val="004F5E57"/>
    <w:pPr>
      <w:numPr>
        <w:ilvl w:val="1"/>
        <w:numId w:val="33"/>
      </w:numPr>
      <w:outlineLvl w:val="1"/>
    </w:pPr>
    <w:rPr>
      <w:rFonts w:hAnsi="Arial"/>
      <w:bCs/>
      <w:kern w:val="32"/>
      <w:szCs w:val="48"/>
    </w:rPr>
  </w:style>
  <w:style w:type="paragraph" w:styleId="3">
    <w:name w:val="heading 3"/>
    <w:aliases w:val="(一)"/>
    <w:basedOn w:val="a6"/>
    <w:link w:val="30"/>
    <w:qFormat/>
    <w:rsid w:val="004F5E57"/>
    <w:pPr>
      <w:numPr>
        <w:ilvl w:val="2"/>
        <w:numId w:val="33"/>
      </w:numPr>
      <w:outlineLvl w:val="2"/>
    </w:pPr>
    <w:rPr>
      <w:rFonts w:hAnsi="Arial"/>
      <w:bCs/>
      <w:kern w:val="32"/>
      <w:szCs w:val="36"/>
    </w:rPr>
  </w:style>
  <w:style w:type="paragraph" w:styleId="4">
    <w:name w:val="heading 4"/>
    <w:aliases w:val="表格,一"/>
    <w:basedOn w:val="a6"/>
    <w:link w:val="40"/>
    <w:qFormat/>
    <w:rsid w:val="004F5E57"/>
    <w:pPr>
      <w:numPr>
        <w:ilvl w:val="3"/>
        <w:numId w:val="33"/>
      </w:numPr>
      <w:outlineLvl w:val="3"/>
    </w:pPr>
    <w:rPr>
      <w:rFonts w:hAnsi="Arial"/>
      <w:kern w:val="32"/>
      <w:szCs w:val="36"/>
    </w:rPr>
  </w:style>
  <w:style w:type="paragraph" w:styleId="5">
    <w:name w:val="heading 5"/>
    <w:basedOn w:val="a6"/>
    <w:link w:val="50"/>
    <w:qFormat/>
    <w:rsid w:val="004F5E57"/>
    <w:pPr>
      <w:numPr>
        <w:ilvl w:val="4"/>
        <w:numId w:val="33"/>
      </w:numPr>
      <w:outlineLvl w:val="4"/>
    </w:pPr>
    <w:rPr>
      <w:rFonts w:hAnsi="Arial"/>
      <w:bCs/>
      <w:kern w:val="32"/>
      <w:szCs w:val="36"/>
    </w:rPr>
  </w:style>
  <w:style w:type="paragraph" w:styleId="6">
    <w:name w:val="heading 6"/>
    <w:basedOn w:val="a6"/>
    <w:qFormat/>
    <w:rsid w:val="004F5E57"/>
    <w:pPr>
      <w:numPr>
        <w:ilvl w:val="5"/>
        <w:numId w:val="33"/>
      </w:numPr>
      <w:tabs>
        <w:tab w:val="left" w:pos="2094"/>
      </w:tabs>
      <w:outlineLvl w:val="5"/>
    </w:pPr>
    <w:rPr>
      <w:rFonts w:hAnsi="Arial"/>
      <w:kern w:val="32"/>
      <w:szCs w:val="36"/>
    </w:rPr>
  </w:style>
  <w:style w:type="paragraph" w:styleId="7">
    <w:name w:val="heading 7"/>
    <w:aliases w:val="(1)"/>
    <w:basedOn w:val="a6"/>
    <w:qFormat/>
    <w:rsid w:val="004F5E57"/>
    <w:pPr>
      <w:numPr>
        <w:ilvl w:val="6"/>
        <w:numId w:val="33"/>
      </w:numPr>
      <w:outlineLvl w:val="6"/>
    </w:pPr>
    <w:rPr>
      <w:rFonts w:hAnsi="Arial"/>
      <w:bCs/>
      <w:kern w:val="32"/>
      <w:szCs w:val="36"/>
    </w:rPr>
  </w:style>
  <w:style w:type="paragraph" w:styleId="8">
    <w:name w:val="heading 8"/>
    <w:basedOn w:val="a6"/>
    <w:qFormat/>
    <w:rsid w:val="004F5E57"/>
    <w:pPr>
      <w:numPr>
        <w:ilvl w:val="7"/>
        <w:numId w:val="33"/>
      </w:numPr>
      <w:outlineLvl w:val="7"/>
    </w:pPr>
    <w:rPr>
      <w:rFonts w:hAnsi="Arial"/>
      <w:kern w:val="32"/>
      <w:szCs w:val="36"/>
    </w:rPr>
  </w:style>
  <w:style w:type="paragraph" w:styleId="9">
    <w:name w:val="heading 9"/>
    <w:basedOn w:val="a6"/>
    <w:link w:val="90"/>
    <w:uiPriority w:val="9"/>
    <w:unhideWhenUsed/>
    <w:qFormat/>
    <w:rsid w:val="00C055EC"/>
    <w:pPr>
      <w:numPr>
        <w:ilvl w:val="8"/>
        <w:numId w:val="33"/>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f">
    <w:name w:val="footnote text"/>
    <w:basedOn w:val="a6"/>
    <w:link w:val="aff0"/>
    <w:uiPriority w:val="99"/>
    <w:unhideWhenUsed/>
    <w:rsid w:val="00933C75"/>
    <w:pPr>
      <w:overflowPunct/>
      <w:autoSpaceDE/>
      <w:autoSpaceDN/>
      <w:snapToGrid w:val="0"/>
      <w:jc w:val="left"/>
    </w:pPr>
    <w:rPr>
      <w:rFonts w:ascii="Calibri" w:eastAsia="新細明體" w:hAnsi="Calibri"/>
      <w:sz w:val="20"/>
    </w:rPr>
  </w:style>
  <w:style w:type="character" w:customStyle="1" w:styleId="aff0">
    <w:name w:val="註腳文字 字元"/>
    <w:basedOn w:val="a7"/>
    <w:link w:val="aff"/>
    <w:uiPriority w:val="99"/>
    <w:rsid w:val="00933C75"/>
    <w:rPr>
      <w:rFonts w:ascii="Calibri" w:hAnsi="Calibri"/>
      <w:kern w:val="2"/>
    </w:rPr>
  </w:style>
  <w:style w:type="character" w:styleId="aff1">
    <w:name w:val="footnote reference"/>
    <w:uiPriority w:val="99"/>
    <w:semiHidden/>
    <w:unhideWhenUsed/>
    <w:rsid w:val="00933C75"/>
    <w:rPr>
      <w:vertAlign w:val="superscript"/>
    </w:rPr>
  </w:style>
  <w:style w:type="paragraph" w:customStyle="1" w:styleId="Default">
    <w:name w:val="Default"/>
    <w:rsid w:val="00700931"/>
    <w:pPr>
      <w:widowControl w:val="0"/>
      <w:autoSpaceDE w:val="0"/>
      <w:autoSpaceDN w:val="0"/>
      <w:adjustRightInd w:val="0"/>
    </w:pPr>
    <w:rPr>
      <w:rFonts w:ascii="標楷體" w:eastAsia="標楷體" w:cs="標楷體"/>
      <w:color w:val="000000"/>
      <w:sz w:val="24"/>
      <w:szCs w:val="24"/>
    </w:rPr>
  </w:style>
  <w:style w:type="paragraph" w:styleId="23">
    <w:name w:val="Body Text Indent 2"/>
    <w:basedOn w:val="a6"/>
    <w:link w:val="24"/>
    <w:uiPriority w:val="99"/>
    <w:semiHidden/>
    <w:unhideWhenUsed/>
    <w:rsid w:val="00F8347E"/>
    <w:pPr>
      <w:spacing w:after="120" w:line="480" w:lineRule="auto"/>
      <w:ind w:leftChars="200" w:left="480"/>
    </w:pPr>
  </w:style>
  <w:style w:type="character" w:customStyle="1" w:styleId="24">
    <w:name w:val="本文縮排 2 字元"/>
    <w:basedOn w:val="a7"/>
    <w:link w:val="23"/>
    <w:uiPriority w:val="99"/>
    <w:semiHidden/>
    <w:rsid w:val="00F8347E"/>
    <w:rPr>
      <w:rFonts w:ascii="標楷體" w:eastAsia="標楷體"/>
      <w:kern w:val="2"/>
      <w:sz w:val="32"/>
    </w:rPr>
  </w:style>
  <w:style w:type="character" w:customStyle="1" w:styleId="13">
    <w:name w:val="未解析的提及項目1"/>
    <w:basedOn w:val="a7"/>
    <w:uiPriority w:val="99"/>
    <w:semiHidden/>
    <w:unhideWhenUsed/>
    <w:rsid w:val="00631FD5"/>
    <w:rPr>
      <w:color w:val="605E5C"/>
      <w:shd w:val="clear" w:color="auto" w:fill="E1DFDD"/>
    </w:rPr>
  </w:style>
  <w:style w:type="character" w:customStyle="1" w:styleId="ab">
    <w:name w:val="簽名 字元"/>
    <w:basedOn w:val="a7"/>
    <w:link w:val="aa"/>
    <w:semiHidden/>
    <w:locked/>
    <w:rsid w:val="003A34FF"/>
    <w:rPr>
      <w:rFonts w:ascii="標楷體" w:eastAsia="標楷體"/>
      <w:b/>
      <w:snapToGrid w:val="0"/>
      <w:spacing w:val="10"/>
      <w:kern w:val="2"/>
      <w:sz w:val="36"/>
    </w:rPr>
  </w:style>
  <w:style w:type="character" w:customStyle="1" w:styleId="40">
    <w:name w:val="標題 4 字元"/>
    <w:aliases w:val="表格 字元,一 字元"/>
    <w:basedOn w:val="a7"/>
    <w:link w:val="4"/>
    <w:rsid w:val="003131F1"/>
    <w:rPr>
      <w:rFonts w:ascii="標楷體" w:eastAsia="標楷體" w:hAnsi="Arial"/>
      <w:kern w:val="32"/>
      <w:sz w:val="32"/>
      <w:szCs w:val="36"/>
    </w:rPr>
  </w:style>
  <w:style w:type="character" w:styleId="aff2">
    <w:name w:val="Placeholder Text"/>
    <w:basedOn w:val="a7"/>
    <w:uiPriority w:val="99"/>
    <w:semiHidden/>
    <w:rsid w:val="00C470FE"/>
    <w:rPr>
      <w:color w:val="808080"/>
    </w:rPr>
  </w:style>
  <w:style w:type="paragraph" w:styleId="aff3">
    <w:name w:val="Body Text"/>
    <w:basedOn w:val="a6"/>
    <w:link w:val="aff4"/>
    <w:uiPriority w:val="99"/>
    <w:semiHidden/>
    <w:unhideWhenUsed/>
    <w:rsid w:val="00874D64"/>
    <w:pPr>
      <w:spacing w:after="120"/>
    </w:pPr>
  </w:style>
  <w:style w:type="character" w:customStyle="1" w:styleId="aff4">
    <w:name w:val="本文 字元"/>
    <w:basedOn w:val="a7"/>
    <w:link w:val="aff3"/>
    <w:uiPriority w:val="99"/>
    <w:semiHidden/>
    <w:rsid w:val="00874D64"/>
    <w:rPr>
      <w:rFonts w:ascii="標楷體" w:eastAsia="標楷體"/>
      <w:kern w:val="2"/>
      <w:sz w:val="32"/>
    </w:rPr>
  </w:style>
  <w:style w:type="character" w:customStyle="1" w:styleId="50">
    <w:name w:val="標題 5 字元"/>
    <w:basedOn w:val="a7"/>
    <w:link w:val="5"/>
    <w:rsid w:val="0024480E"/>
    <w:rPr>
      <w:rFonts w:ascii="標楷體" w:eastAsia="標楷體" w:hAnsi="Arial"/>
      <w:bCs/>
      <w:kern w:val="32"/>
      <w:sz w:val="32"/>
      <w:szCs w:val="36"/>
    </w:rPr>
  </w:style>
  <w:style w:type="paragraph" w:customStyle="1" w:styleId="33">
    <w:name w:val="樣式3"/>
    <w:basedOn w:val="3"/>
    <w:qFormat/>
    <w:rsid w:val="00070CD4"/>
    <w:pPr>
      <w:widowControl/>
      <w:numPr>
        <w:ilvl w:val="0"/>
        <w:numId w:val="0"/>
      </w:numPr>
      <w:tabs>
        <w:tab w:val="left" w:pos="360"/>
      </w:tabs>
      <w:adjustRightInd w:val="0"/>
      <w:snapToGrid w:val="0"/>
      <w:spacing w:before="100" w:beforeAutospacing="1" w:after="100" w:afterAutospacing="1" w:line="360" w:lineRule="auto"/>
      <w:ind w:leftChars="67" w:left="994" w:rightChars="-13" w:right="-31" w:hangingChars="260" w:hanging="833"/>
    </w:pPr>
    <w:rPr>
      <w:rFonts w:hAnsi="標楷體"/>
      <w:bCs w:val="0"/>
      <w:kern w:val="16"/>
      <w:szCs w:val="32"/>
    </w:rPr>
  </w:style>
  <w:style w:type="character" w:customStyle="1" w:styleId="af6">
    <w:name w:val="頁尾 字元"/>
    <w:basedOn w:val="a7"/>
    <w:link w:val="af5"/>
    <w:uiPriority w:val="99"/>
    <w:rsid w:val="009F3F9C"/>
    <w:rPr>
      <w:rFonts w:ascii="標楷體" w:eastAsia="標楷體"/>
      <w:kern w:val="2"/>
    </w:rPr>
  </w:style>
  <w:style w:type="paragraph" w:customStyle="1" w:styleId="15">
    <w:name w:val="清單段落1"/>
    <w:basedOn w:val="a6"/>
    <w:uiPriority w:val="99"/>
    <w:rsid w:val="006C6EBF"/>
    <w:pPr>
      <w:overflowPunct/>
      <w:autoSpaceDE/>
      <w:autoSpaceDN/>
      <w:ind w:leftChars="200" w:left="480"/>
      <w:jc w:val="left"/>
    </w:pPr>
    <w:rPr>
      <w:rFonts w:ascii="Calibri" w:eastAsia="新細明體" w:hAnsi="Calibri"/>
      <w:sz w:val="24"/>
      <w:szCs w:val="22"/>
    </w:rPr>
  </w:style>
  <w:style w:type="character" w:customStyle="1" w:styleId="af">
    <w:name w:val="頁首 字元"/>
    <w:basedOn w:val="a7"/>
    <w:link w:val="ae"/>
    <w:uiPriority w:val="99"/>
    <w:rsid w:val="003A39D3"/>
    <w:rPr>
      <w:rFonts w:ascii="標楷體" w:eastAsia="標楷體"/>
      <w:kern w:val="2"/>
    </w:rPr>
  </w:style>
  <w:style w:type="character" w:customStyle="1" w:styleId="10">
    <w:name w:val="標題 1 字元"/>
    <w:basedOn w:val="a7"/>
    <w:link w:val="1"/>
    <w:rsid w:val="00FC7E6E"/>
    <w:rPr>
      <w:rFonts w:ascii="標楷體" w:eastAsia="標楷體" w:hAnsi="Arial"/>
      <w:bCs/>
      <w:kern w:val="32"/>
      <w:sz w:val="32"/>
      <w:szCs w:val="52"/>
    </w:rPr>
  </w:style>
  <w:style w:type="character" w:customStyle="1" w:styleId="30">
    <w:name w:val="標題 3 字元"/>
    <w:aliases w:val="(一) 字元"/>
    <w:basedOn w:val="a7"/>
    <w:link w:val="3"/>
    <w:rsid w:val="00512EF4"/>
    <w:rPr>
      <w:rFonts w:ascii="標楷體" w:eastAsia="標楷體" w:hAnsi="Arial"/>
      <w:bCs/>
      <w:kern w:val="32"/>
      <w:sz w:val="32"/>
      <w:szCs w:val="36"/>
    </w:rPr>
  </w:style>
  <w:style w:type="table" w:customStyle="1" w:styleId="16">
    <w:name w:val="表格格線1"/>
    <w:basedOn w:val="a8"/>
    <w:next w:val="af9"/>
    <w:uiPriority w:val="39"/>
    <w:rsid w:val="008C4E9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Unresolved Mention"/>
    <w:basedOn w:val="a7"/>
    <w:uiPriority w:val="99"/>
    <w:semiHidden/>
    <w:unhideWhenUsed/>
    <w:rsid w:val="00EE6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8866">
      <w:bodyDiv w:val="1"/>
      <w:marLeft w:val="0"/>
      <w:marRight w:val="0"/>
      <w:marTop w:val="0"/>
      <w:marBottom w:val="0"/>
      <w:divBdr>
        <w:top w:val="none" w:sz="0" w:space="0" w:color="auto"/>
        <w:left w:val="none" w:sz="0" w:space="0" w:color="auto"/>
        <w:bottom w:val="none" w:sz="0" w:space="0" w:color="auto"/>
        <w:right w:val="none" w:sz="0" w:space="0" w:color="auto"/>
      </w:divBdr>
    </w:div>
    <w:div w:id="20516919">
      <w:bodyDiv w:val="1"/>
      <w:marLeft w:val="0"/>
      <w:marRight w:val="0"/>
      <w:marTop w:val="0"/>
      <w:marBottom w:val="0"/>
      <w:divBdr>
        <w:top w:val="none" w:sz="0" w:space="0" w:color="auto"/>
        <w:left w:val="none" w:sz="0" w:space="0" w:color="auto"/>
        <w:bottom w:val="none" w:sz="0" w:space="0" w:color="auto"/>
        <w:right w:val="none" w:sz="0" w:space="0" w:color="auto"/>
      </w:divBdr>
    </w:div>
    <w:div w:id="66349508">
      <w:bodyDiv w:val="1"/>
      <w:marLeft w:val="0"/>
      <w:marRight w:val="0"/>
      <w:marTop w:val="0"/>
      <w:marBottom w:val="0"/>
      <w:divBdr>
        <w:top w:val="none" w:sz="0" w:space="0" w:color="auto"/>
        <w:left w:val="none" w:sz="0" w:space="0" w:color="auto"/>
        <w:bottom w:val="none" w:sz="0" w:space="0" w:color="auto"/>
        <w:right w:val="none" w:sz="0" w:space="0" w:color="auto"/>
      </w:divBdr>
    </w:div>
    <w:div w:id="126701969">
      <w:bodyDiv w:val="1"/>
      <w:marLeft w:val="0"/>
      <w:marRight w:val="0"/>
      <w:marTop w:val="0"/>
      <w:marBottom w:val="0"/>
      <w:divBdr>
        <w:top w:val="none" w:sz="0" w:space="0" w:color="auto"/>
        <w:left w:val="none" w:sz="0" w:space="0" w:color="auto"/>
        <w:bottom w:val="none" w:sz="0" w:space="0" w:color="auto"/>
        <w:right w:val="none" w:sz="0" w:space="0" w:color="auto"/>
      </w:divBdr>
    </w:div>
    <w:div w:id="182255935">
      <w:bodyDiv w:val="1"/>
      <w:marLeft w:val="0"/>
      <w:marRight w:val="0"/>
      <w:marTop w:val="0"/>
      <w:marBottom w:val="0"/>
      <w:divBdr>
        <w:top w:val="none" w:sz="0" w:space="0" w:color="auto"/>
        <w:left w:val="none" w:sz="0" w:space="0" w:color="auto"/>
        <w:bottom w:val="none" w:sz="0" w:space="0" w:color="auto"/>
        <w:right w:val="none" w:sz="0" w:space="0" w:color="auto"/>
      </w:divBdr>
    </w:div>
    <w:div w:id="296766550">
      <w:bodyDiv w:val="1"/>
      <w:marLeft w:val="0"/>
      <w:marRight w:val="0"/>
      <w:marTop w:val="0"/>
      <w:marBottom w:val="0"/>
      <w:divBdr>
        <w:top w:val="none" w:sz="0" w:space="0" w:color="auto"/>
        <w:left w:val="none" w:sz="0" w:space="0" w:color="auto"/>
        <w:bottom w:val="none" w:sz="0" w:space="0" w:color="auto"/>
        <w:right w:val="none" w:sz="0" w:space="0" w:color="auto"/>
      </w:divBdr>
    </w:div>
    <w:div w:id="302736028">
      <w:bodyDiv w:val="1"/>
      <w:marLeft w:val="0"/>
      <w:marRight w:val="0"/>
      <w:marTop w:val="0"/>
      <w:marBottom w:val="0"/>
      <w:divBdr>
        <w:top w:val="none" w:sz="0" w:space="0" w:color="auto"/>
        <w:left w:val="none" w:sz="0" w:space="0" w:color="auto"/>
        <w:bottom w:val="none" w:sz="0" w:space="0" w:color="auto"/>
        <w:right w:val="none" w:sz="0" w:space="0" w:color="auto"/>
      </w:divBdr>
      <w:divsChild>
        <w:div w:id="1838954114">
          <w:marLeft w:val="0"/>
          <w:marRight w:val="240"/>
          <w:marTop w:val="0"/>
          <w:marBottom w:val="0"/>
          <w:divBdr>
            <w:top w:val="none" w:sz="0" w:space="0" w:color="auto"/>
            <w:left w:val="none" w:sz="0" w:space="0" w:color="auto"/>
            <w:bottom w:val="none" w:sz="0" w:space="0" w:color="auto"/>
            <w:right w:val="none" w:sz="0" w:space="0" w:color="auto"/>
          </w:divBdr>
        </w:div>
      </w:divsChild>
    </w:div>
    <w:div w:id="306319382">
      <w:bodyDiv w:val="1"/>
      <w:marLeft w:val="0"/>
      <w:marRight w:val="0"/>
      <w:marTop w:val="0"/>
      <w:marBottom w:val="0"/>
      <w:divBdr>
        <w:top w:val="none" w:sz="0" w:space="0" w:color="auto"/>
        <w:left w:val="none" w:sz="0" w:space="0" w:color="auto"/>
        <w:bottom w:val="none" w:sz="0" w:space="0" w:color="auto"/>
        <w:right w:val="none" w:sz="0" w:space="0" w:color="auto"/>
      </w:divBdr>
    </w:div>
    <w:div w:id="330528747">
      <w:bodyDiv w:val="1"/>
      <w:marLeft w:val="0"/>
      <w:marRight w:val="0"/>
      <w:marTop w:val="0"/>
      <w:marBottom w:val="0"/>
      <w:divBdr>
        <w:top w:val="none" w:sz="0" w:space="0" w:color="auto"/>
        <w:left w:val="none" w:sz="0" w:space="0" w:color="auto"/>
        <w:bottom w:val="none" w:sz="0" w:space="0" w:color="auto"/>
        <w:right w:val="none" w:sz="0" w:space="0" w:color="auto"/>
      </w:divBdr>
    </w:div>
    <w:div w:id="344670790">
      <w:bodyDiv w:val="1"/>
      <w:marLeft w:val="0"/>
      <w:marRight w:val="0"/>
      <w:marTop w:val="0"/>
      <w:marBottom w:val="0"/>
      <w:divBdr>
        <w:top w:val="none" w:sz="0" w:space="0" w:color="auto"/>
        <w:left w:val="none" w:sz="0" w:space="0" w:color="auto"/>
        <w:bottom w:val="none" w:sz="0" w:space="0" w:color="auto"/>
        <w:right w:val="none" w:sz="0" w:space="0" w:color="auto"/>
      </w:divBdr>
    </w:div>
    <w:div w:id="420298621">
      <w:bodyDiv w:val="1"/>
      <w:marLeft w:val="0"/>
      <w:marRight w:val="0"/>
      <w:marTop w:val="0"/>
      <w:marBottom w:val="0"/>
      <w:divBdr>
        <w:top w:val="none" w:sz="0" w:space="0" w:color="auto"/>
        <w:left w:val="none" w:sz="0" w:space="0" w:color="auto"/>
        <w:bottom w:val="none" w:sz="0" w:space="0" w:color="auto"/>
        <w:right w:val="none" w:sz="0" w:space="0" w:color="auto"/>
      </w:divBdr>
    </w:div>
    <w:div w:id="435447466">
      <w:bodyDiv w:val="1"/>
      <w:marLeft w:val="0"/>
      <w:marRight w:val="0"/>
      <w:marTop w:val="0"/>
      <w:marBottom w:val="0"/>
      <w:divBdr>
        <w:top w:val="none" w:sz="0" w:space="0" w:color="auto"/>
        <w:left w:val="none" w:sz="0" w:space="0" w:color="auto"/>
        <w:bottom w:val="none" w:sz="0" w:space="0" w:color="auto"/>
        <w:right w:val="none" w:sz="0" w:space="0" w:color="auto"/>
      </w:divBdr>
    </w:div>
    <w:div w:id="450828859">
      <w:bodyDiv w:val="1"/>
      <w:marLeft w:val="0"/>
      <w:marRight w:val="0"/>
      <w:marTop w:val="0"/>
      <w:marBottom w:val="0"/>
      <w:divBdr>
        <w:top w:val="none" w:sz="0" w:space="0" w:color="auto"/>
        <w:left w:val="none" w:sz="0" w:space="0" w:color="auto"/>
        <w:bottom w:val="none" w:sz="0" w:space="0" w:color="auto"/>
        <w:right w:val="none" w:sz="0" w:space="0" w:color="auto"/>
      </w:divBdr>
    </w:div>
    <w:div w:id="474102736">
      <w:bodyDiv w:val="1"/>
      <w:marLeft w:val="0"/>
      <w:marRight w:val="0"/>
      <w:marTop w:val="0"/>
      <w:marBottom w:val="0"/>
      <w:divBdr>
        <w:top w:val="none" w:sz="0" w:space="0" w:color="auto"/>
        <w:left w:val="none" w:sz="0" w:space="0" w:color="auto"/>
        <w:bottom w:val="none" w:sz="0" w:space="0" w:color="auto"/>
        <w:right w:val="none" w:sz="0" w:space="0" w:color="auto"/>
      </w:divBdr>
    </w:div>
    <w:div w:id="483203241">
      <w:bodyDiv w:val="1"/>
      <w:marLeft w:val="0"/>
      <w:marRight w:val="0"/>
      <w:marTop w:val="0"/>
      <w:marBottom w:val="0"/>
      <w:divBdr>
        <w:top w:val="none" w:sz="0" w:space="0" w:color="auto"/>
        <w:left w:val="none" w:sz="0" w:space="0" w:color="auto"/>
        <w:bottom w:val="none" w:sz="0" w:space="0" w:color="auto"/>
        <w:right w:val="none" w:sz="0" w:space="0" w:color="auto"/>
      </w:divBdr>
    </w:div>
    <w:div w:id="502477197">
      <w:bodyDiv w:val="1"/>
      <w:marLeft w:val="0"/>
      <w:marRight w:val="0"/>
      <w:marTop w:val="0"/>
      <w:marBottom w:val="0"/>
      <w:divBdr>
        <w:top w:val="none" w:sz="0" w:space="0" w:color="auto"/>
        <w:left w:val="none" w:sz="0" w:space="0" w:color="auto"/>
        <w:bottom w:val="none" w:sz="0" w:space="0" w:color="auto"/>
        <w:right w:val="none" w:sz="0" w:space="0" w:color="auto"/>
      </w:divBdr>
    </w:div>
    <w:div w:id="534929518">
      <w:bodyDiv w:val="1"/>
      <w:marLeft w:val="0"/>
      <w:marRight w:val="0"/>
      <w:marTop w:val="0"/>
      <w:marBottom w:val="0"/>
      <w:divBdr>
        <w:top w:val="none" w:sz="0" w:space="0" w:color="auto"/>
        <w:left w:val="none" w:sz="0" w:space="0" w:color="auto"/>
        <w:bottom w:val="none" w:sz="0" w:space="0" w:color="auto"/>
        <w:right w:val="none" w:sz="0" w:space="0" w:color="auto"/>
      </w:divBdr>
    </w:div>
    <w:div w:id="590893811">
      <w:bodyDiv w:val="1"/>
      <w:marLeft w:val="0"/>
      <w:marRight w:val="0"/>
      <w:marTop w:val="0"/>
      <w:marBottom w:val="0"/>
      <w:divBdr>
        <w:top w:val="none" w:sz="0" w:space="0" w:color="auto"/>
        <w:left w:val="none" w:sz="0" w:space="0" w:color="auto"/>
        <w:bottom w:val="none" w:sz="0" w:space="0" w:color="auto"/>
        <w:right w:val="none" w:sz="0" w:space="0" w:color="auto"/>
      </w:divBdr>
    </w:div>
    <w:div w:id="617830651">
      <w:bodyDiv w:val="1"/>
      <w:marLeft w:val="0"/>
      <w:marRight w:val="0"/>
      <w:marTop w:val="0"/>
      <w:marBottom w:val="0"/>
      <w:divBdr>
        <w:top w:val="none" w:sz="0" w:space="0" w:color="auto"/>
        <w:left w:val="none" w:sz="0" w:space="0" w:color="auto"/>
        <w:bottom w:val="none" w:sz="0" w:space="0" w:color="auto"/>
        <w:right w:val="none" w:sz="0" w:space="0" w:color="auto"/>
      </w:divBdr>
    </w:div>
    <w:div w:id="618997597">
      <w:bodyDiv w:val="1"/>
      <w:marLeft w:val="0"/>
      <w:marRight w:val="0"/>
      <w:marTop w:val="0"/>
      <w:marBottom w:val="0"/>
      <w:divBdr>
        <w:top w:val="none" w:sz="0" w:space="0" w:color="auto"/>
        <w:left w:val="none" w:sz="0" w:space="0" w:color="auto"/>
        <w:bottom w:val="none" w:sz="0" w:space="0" w:color="auto"/>
        <w:right w:val="none" w:sz="0" w:space="0" w:color="auto"/>
      </w:divBdr>
    </w:div>
    <w:div w:id="672609420">
      <w:bodyDiv w:val="1"/>
      <w:marLeft w:val="0"/>
      <w:marRight w:val="0"/>
      <w:marTop w:val="0"/>
      <w:marBottom w:val="0"/>
      <w:divBdr>
        <w:top w:val="none" w:sz="0" w:space="0" w:color="auto"/>
        <w:left w:val="none" w:sz="0" w:space="0" w:color="auto"/>
        <w:bottom w:val="none" w:sz="0" w:space="0" w:color="auto"/>
        <w:right w:val="none" w:sz="0" w:space="0" w:color="auto"/>
      </w:divBdr>
    </w:div>
    <w:div w:id="682707760">
      <w:bodyDiv w:val="1"/>
      <w:marLeft w:val="0"/>
      <w:marRight w:val="0"/>
      <w:marTop w:val="0"/>
      <w:marBottom w:val="0"/>
      <w:divBdr>
        <w:top w:val="none" w:sz="0" w:space="0" w:color="auto"/>
        <w:left w:val="none" w:sz="0" w:space="0" w:color="auto"/>
        <w:bottom w:val="none" w:sz="0" w:space="0" w:color="auto"/>
        <w:right w:val="none" w:sz="0" w:space="0" w:color="auto"/>
      </w:divBdr>
    </w:div>
    <w:div w:id="686828673">
      <w:bodyDiv w:val="1"/>
      <w:marLeft w:val="0"/>
      <w:marRight w:val="0"/>
      <w:marTop w:val="0"/>
      <w:marBottom w:val="0"/>
      <w:divBdr>
        <w:top w:val="none" w:sz="0" w:space="0" w:color="auto"/>
        <w:left w:val="none" w:sz="0" w:space="0" w:color="auto"/>
        <w:bottom w:val="none" w:sz="0" w:space="0" w:color="auto"/>
        <w:right w:val="none" w:sz="0" w:space="0" w:color="auto"/>
      </w:divBdr>
    </w:div>
    <w:div w:id="693648879">
      <w:bodyDiv w:val="1"/>
      <w:marLeft w:val="0"/>
      <w:marRight w:val="0"/>
      <w:marTop w:val="0"/>
      <w:marBottom w:val="0"/>
      <w:divBdr>
        <w:top w:val="none" w:sz="0" w:space="0" w:color="auto"/>
        <w:left w:val="none" w:sz="0" w:space="0" w:color="auto"/>
        <w:bottom w:val="none" w:sz="0" w:space="0" w:color="auto"/>
        <w:right w:val="none" w:sz="0" w:space="0" w:color="auto"/>
      </w:divBdr>
    </w:div>
    <w:div w:id="720978582">
      <w:bodyDiv w:val="1"/>
      <w:marLeft w:val="0"/>
      <w:marRight w:val="0"/>
      <w:marTop w:val="0"/>
      <w:marBottom w:val="0"/>
      <w:divBdr>
        <w:top w:val="none" w:sz="0" w:space="0" w:color="auto"/>
        <w:left w:val="none" w:sz="0" w:space="0" w:color="auto"/>
        <w:bottom w:val="none" w:sz="0" w:space="0" w:color="auto"/>
        <w:right w:val="none" w:sz="0" w:space="0" w:color="auto"/>
      </w:divBdr>
    </w:div>
    <w:div w:id="734354989">
      <w:bodyDiv w:val="1"/>
      <w:marLeft w:val="0"/>
      <w:marRight w:val="0"/>
      <w:marTop w:val="0"/>
      <w:marBottom w:val="0"/>
      <w:divBdr>
        <w:top w:val="none" w:sz="0" w:space="0" w:color="auto"/>
        <w:left w:val="none" w:sz="0" w:space="0" w:color="auto"/>
        <w:bottom w:val="none" w:sz="0" w:space="0" w:color="auto"/>
        <w:right w:val="none" w:sz="0" w:space="0" w:color="auto"/>
      </w:divBdr>
      <w:divsChild>
        <w:div w:id="292097583">
          <w:marLeft w:val="-225"/>
          <w:marRight w:val="-225"/>
          <w:marTop w:val="0"/>
          <w:marBottom w:val="0"/>
          <w:divBdr>
            <w:top w:val="none" w:sz="0" w:space="0" w:color="auto"/>
            <w:left w:val="none" w:sz="0" w:space="0" w:color="auto"/>
            <w:bottom w:val="none" w:sz="0" w:space="0" w:color="auto"/>
            <w:right w:val="none" w:sz="0" w:space="0" w:color="auto"/>
          </w:divBdr>
          <w:divsChild>
            <w:div w:id="1522474176">
              <w:marLeft w:val="0"/>
              <w:marRight w:val="0"/>
              <w:marTop w:val="0"/>
              <w:marBottom w:val="0"/>
              <w:divBdr>
                <w:top w:val="none" w:sz="0" w:space="0" w:color="auto"/>
                <w:left w:val="none" w:sz="0" w:space="0" w:color="auto"/>
                <w:bottom w:val="none" w:sz="0" w:space="0" w:color="auto"/>
                <w:right w:val="none" w:sz="0" w:space="0" w:color="auto"/>
              </w:divBdr>
              <w:divsChild>
                <w:div w:id="1583022746">
                  <w:marLeft w:val="0"/>
                  <w:marRight w:val="0"/>
                  <w:marTop w:val="0"/>
                  <w:marBottom w:val="0"/>
                  <w:divBdr>
                    <w:top w:val="none" w:sz="0" w:space="0" w:color="auto"/>
                    <w:left w:val="none" w:sz="0" w:space="0" w:color="auto"/>
                    <w:bottom w:val="none" w:sz="0" w:space="0" w:color="auto"/>
                    <w:right w:val="none" w:sz="0" w:space="0" w:color="auto"/>
                  </w:divBdr>
                  <w:divsChild>
                    <w:div w:id="17159321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42255898">
          <w:marLeft w:val="-225"/>
          <w:marRight w:val="-225"/>
          <w:marTop w:val="0"/>
          <w:marBottom w:val="0"/>
          <w:divBdr>
            <w:top w:val="none" w:sz="0" w:space="0" w:color="auto"/>
            <w:left w:val="none" w:sz="0" w:space="0" w:color="auto"/>
            <w:bottom w:val="none" w:sz="0" w:space="0" w:color="auto"/>
            <w:right w:val="none" w:sz="0" w:space="0" w:color="auto"/>
          </w:divBdr>
          <w:divsChild>
            <w:div w:id="438568486">
              <w:marLeft w:val="0"/>
              <w:marRight w:val="240"/>
              <w:marTop w:val="0"/>
              <w:marBottom w:val="0"/>
              <w:divBdr>
                <w:top w:val="none" w:sz="0" w:space="0" w:color="auto"/>
                <w:left w:val="none" w:sz="0" w:space="0" w:color="auto"/>
                <w:bottom w:val="none" w:sz="0" w:space="0" w:color="auto"/>
                <w:right w:val="none" w:sz="0" w:space="0" w:color="auto"/>
              </w:divBdr>
            </w:div>
            <w:div w:id="1516922659">
              <w:marLeft w:val="0"/>
              <w:marRight w:val="0"/>
              <w:marTop w:val="0"/>
              <w:marBottom w:val="0"/>
              <w:divBdr>
                <w:top w:val="none" w:sz="0" w:space="0" w:color="auto"/>
                <w:left w:val="none" w:sz="0" w:space="0" w:color="auto"/>
                <w:bottom w:val="none" w:sz="0" w:space="0" w:color="auto"/>
                <w:right w:val="none" w:sz="0" w:space="0" w:color="auto"/>
              </w:divBdr>
              <w:divsChild>
                <w:div w:id="16002534">
                  <w:marLeft w:val="0"/>
                  <w:marRight w:val="0"/>
                  <w:marTop w:val="0"/>
                  <w:marBottom w:val="0"/>
                  <w:divBdr>
                    <w:top w:val="none" w:sz="0" w:space="0" w:color="auto"/>
                    <w:left w:val="none" w:sz="0" w:space="0" w:color="auto"/>
                    <w:bottom w:val="none" w:sz="0" w:space="0" w:color="auto"/>
                    <w:right w:val="none" w:sz="0" w:space="0" w:color="auto"/>
                  </w:divBdr>
                  <w:divsChild>
                    <w:div w:id="1576167602">
                      <w:marLeft w:val="0"/>
                      <w:marRight w:val="0"/>
                      <w:marTop w:val="0"/>
                      <w:marBottom w:val="120"/>
                      <w:divBdr>
                        <w:top w:val="none" w:sz="0" w:space="0" w:color="auto"/>
                        <w:left w:val="none" w:sz="0" w:space="0" w:color="auto"/>
                        <w:bottom w:val="none" w:sz="0" w:space="0" w:color="auto"/>
                        <w:right w:val="none" w:sz="0" w:space="0" w:color="auto"/>
                      </w:divBdr>
                    </w:div>
                    <w:div w:id="210192058">
                      <w:marLeft w:val="480"/>
                      <w:marRight w:val="0"/>
                      <w:marTop w:val="0"/>
                      <w:marBottom w:val="120"/>
                      <w:divBdr>
                        <w:top w:val="none" w:sz="0" w:space="0" w:color="auto"/>
                        <w:left w:val="none" w:sz="0" w:space="0" w:color="auto"/>
                        <w:bottom w:val="none" w:sz="0" w:space="0" w:color="auto"/>
                        <w:right w:val="none" w:sz="0" w:space="0" w:color="auto"/>
                      </w:divBdr>
                    </w:div>
                    <w:div w:id="1737044591">
                      <w:marLeft w:val="480"/>
                      <w:marRight w:val="0"/>
                      <w:marTop w:val="0"/>
                      <w:marBottom w:val="120"/>
                      <w:divBdr>
                        <w:top w:val="none" w:sz="0" w:space="0" w:color="auto"/>
                        <w:left w:val="none" w:sz="0" w:space="0" w:color="auto"/>
                        <w:bottom w:val="none" w:sz="0" w:space="0" w:color="auto"/>
                        <w:right w:val="none" w:sz="0" w:space="0" w:color="auto"/>
                      </w:divBdr>
                    </w:div>
                    <w:div w:id="135928366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72868791">
          <w:marLeft w:val="-225"/>
          <w:marRight w:val="-225"/>
          <w:marTop w:val="0"/>
          <w:marBottom w:val="0"/>
          <w:divBdr>
            <w:top w:val="none" w:sz="0" w:space="0" w:color="auto"/>
            <w:left w:val="none" w:sz="0" w:space="0" w:color="auto"/>
            <w:bottom w:val="none" w:sz="0" w:space="0" w:color="auto"/>
            <w:right w:val="none" w:sz="0" w:space="0" w:color="auto"/>
          </w:divBdr>
          <w:divsChild>
            <w:div w:id="1121876719">
              <w:marLeft w:val="0"/>
              <w:marRight w:val="240"/>
              <w:marTop w:val="0"/>
              <w:marBottom w:val="0"/>
              <w:divBdr>
                <w:top w:val="none" w:sz="0" w:space="0" w:color="auto"/>
                <w:left w:val="none" w:sz="0" w:space="0" w:color="auto"/>
                <w:bottom w:val="none" w:sz="0" w:space="0" w:color="auto"/>
                <w:right w:val="none" w:sz="0" w:space="0" w:color="auto"/>
              </w:divBdr>
            </w:div>
            <w:div w:id="1070956174">
              <w:marLeft w:val="0"/>
              <w:marRight w:val="0"/>
              <w:marTop w:val="0"/>
              <w:marBottom w:val="0"/>
              <w:divBdr>
                <w:top w:val="none" w:sz="0" w:space="0" w:color="auto"/>
                <w:left w:val="none" w:sz="0" w:space="0" w:color="auto"/>
                <w:bottom w:val="none" w:sz="0" w:space="0" w:color="auto"/>
                <w:right w:val="none" w:sz="0" w:space="0" w:color="auto"/>
              </w:divBdr>
              <w:divsChild>
                <w:div w:id="1475172350">
                  <w:marLeft w:val="0"/>
                  <w:marRight w:val="0"/>
                  <w:marTop w:val="0"/>
                  <w:marBottom w:val="0"/>
                  <w:divBdr>
                    <w:top w:val="none" w:sz="0" w:space="0" w:color="auto"/>
                    <w:left w:val="none" w:sz="0" w:space="0" w:color="auto"/>
                    <w:bottom w:val="none" w:sz="0" w:space="0" w:color="auto"/>
                    <w:right w:val="none" w:sz="0" w:space="0" w:color="auto"/>
                  </w:divBdr>
                  <w:divsChild>
                    <w:div w:id="159239530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740713148">
      <w:bodyDiv w:val="1"/>
      <w:marLeft w:val="0"/>
      <w:marRight w:val="0"/>
      <w:marTop w:val="0"/>
      <w:marBottom w:val="0"/>
      <w:divBdr>
        <w:top w:val="none" w:sz="0" w:space="0" w:color="auto"/>
        <w:left w:val="none" w:sz="0" w:space="0" w:color="auto"/>
        <w:bottom w:val="none" w:sz="0" w:space="0" w:color="auto"/>
        <w:right w:val="none" w:sz="0" w:space="0" w:color="auto"/>
      </w:divBdr>
    </w:div>
    <w:div w:id="744763809">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55313508">
      <w:bodyDiv w:val="1"/>
      <w:marLeft w:val="0"/>
      <w:marRight w:val="0"/>
      <w:marTop w:val="0"/>
      <w:marBottom w:val="0"/>
      <w:divBdr>
        <w:top w:val="none" w:sz="0" w:space="0" w:color="auto"/>
        <w:left w:val="none" w:sz="0" w:space="0" w:color="auto"/>
        <w:bottom w:val="none" w:sz="0" w:space="0" w:color="auto"/>
        <w:right w:val="none" w:sz="0" w:space="0" w:color="auto"/>
      </w:divBdr>
    </w:div>
    <w:div w:id="900091059">
      <w:bodyDiv w:val="1"/>
      <w:marLeft w:val="0"/>
      <w:marRight w:val="0"/>
      <w:marTop w:val="0"/>
      <w:marBottom w:val="0"/>
      <w:divBdr>
        <w:top w:val="none" w:sz="0" w:space="0" w:color="auto"/>
        <w:left w:val="none" w:sz="0" w:space="0" w:color="auto"/>
        <w:bottom w:val="none" w:sz="0" w:space="0" w:color="auto"/>
        <w:right w:val="none" w:sz="0" w:space="0" w:color="auto"/>
      </w:divBdr>
    </w:div>
    <w:div w:id="920528477">
      <w:bodyDiv w:val="1"/>
      <w:marLeft w:val="0"/>
      <w:marRight w:val="0"/>
      <w:marTop w:val="0"/>
      <w:marBottom w:val="0"/>
      <w:divBdr>
        <w:top w:val="none" w:sz="0" w:space="0" w:color="auto"/>
        <w:left w:val="none" w:sz="0" w:space="0" w:color="auto"/>
        <w:bottom w:val="none" w:sz="0" w:space="0" w:color="auto"/>
        <w:right w:val="none" w:sz="0" w:space="0" w:color="auto"/>
      </w:divBdr>
    </w:div>
    <w:div w:id="961767201">
      <w:bodyDiv w:val="1"/>
      <w:marLeft w:val="0"/>
      <w:marRight w:val="0"/>
      <w:marTop w:val="0"/>
      <w:marBottom w:val="0"/>
      <w:divBdr>
        <w:top w:val="none" w:sz="0" w:space="0" w:color="auto"/>
        <w:left w:val="none" w:sz="0" w:space="0" w:color="auto"/>
        <w:bottom w:val="none" w:sz="0" w:space="0" w:color="auto"/>
        <w:right w:val="none" w:sz="0" w:space="0" w:color="auto"/>
      </w:divBdr>
    </w:div>
    <w:div w:id="979729926">
      <w:bodyDiv w:val="1"/>
      <w:marLeft w:val="0"/>
      <w:marRight w:val="0"/>
      <w:marTop w:val="0"/>
      <w:marBottom w:val="0"/>
      <w:divBdr>
        <w:top w:val="none" w:sz="0" w:space="0" w:color="auto"/>
        <w:left w:val="none" w:sz="0" w:space="0" w:color="auto"/>
        <w:bottom w:val="none" w:sz="0" w:space="0" w:color="auto"/>
        <w:right w:val="none" w:sz="0" w:space="0" w:color="auto"/>
      </w:divBdr>
    </w:div>
    <w:div w:id="980889230">
      <w:bodyDiv w:val="1"/>
      <w:marLeft w:val="0"/>
      <w:marRight w:val="0"/>
      <w:marTop w:val="0"/>
      <w:marBottom w:val="0"/>
      <w:divBdr>
        <w:top w:val="none" w:sz="0" w:space="0" w:color="auto"/>
        <w:left w:val="none" w:sz="0" w:space="0" w:color="auto"/>
        <w:bottom w:val="none" w:sz="0" w:space="0" w:color="auto"/>
        <w:right w:val="none" w:sz="0" w:space="0" w:color="auto"/>
      </w:divBdr>
    </w:div>
    <w:div w:id="988561479">
      <w:bodyDiv w:val="1"/>
      <w:marLeft w:val="0"/>
      <w:marRight w:val="0"/>
      <w:marTop w:val="0"/>
      <w:marBottom w:val="0"/>
      <w:divBdr>
        <w:top w:val="none" w:sz="0" w:space="0" w:color="auto"/>
        <w:left w:val="none" w:sz="0" w:space="0" w:color="auto"/>
        <w:bottom w:val="none" w:sz="0" w:space="0" w:color="auto"/>
        <w:right w:val="none" w:sz="0" w:space="0" w:color="auto"/>
      </w:divBdr>
    </w:div>
    <w:div w:id="995231887">
      <w:bodyDiv w:val="1"/>
      <w:marLeft w:val="0"/>
      <w:marRight w:val="0"/>
      <w:marTop w:val="0"/>
      <w:marBottom w:val="0"/>
      <w:divBdr>
        <w:top w:val="none" w:sz="0" w:space="0" w:color="auto"/>
        <w:left w:val="none" w:sz="0" w:space="0" w:color="auto"/>
        <w:bottom w:val="none" w:sz="0" w:space="0" w:color="auto"/>
        <w:right w:val="none" w:sz="0" w:space="0" w:color="auto"/>
      </w:divBdr>
    </w:div>
    <w:div w:id="1001354217">
      <w:bodyDiv w:val="1"/>
      <w:marLeft w:val="0"/>
      <w:marRight w:val="0"/>
      <w:marTop w:val="0"/>
      <w:marBottom w:val="0"/>
      <w:divBdr>
        <w:top w:val="none" w:sz="0" w:space="0" w:color="auto"/>
        <w:left w:val="none" w:sz="0" w:space="0" w:color="auto"/>
        <w:bottom w:val="none" w:sz="0" w:space="0" w:color="auto"/>
        <w:right w:val="none" w:sz="0" w:space="0" w:color="auto"/>
      </w:divBdr>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
    <w:div w:id="1013915278">
      <w:bodyDiv w:val="1"/>
      <w:marLeft w:val="0"/>
      <w:marRight w:val="0"/>
      <w:marTop w:val="0"/>
      <w:marBottom w:val="0"/>
      <w:divBdr>
        <w:top w:val="none" w:sz="0" w:space="0" w:color="auto"/>
        <w:left w:val="none" w:sz="0" w:space="0" w:color="auto"/>
        <w:bottom w:val="none" w:sz="0" w:space="0" w:color="auto"/>
        <w:right w:val="none" w:sz="0" w:space="0" w:color="auto"/>
      </w:divBdr>
    </w:div>
    <w:div w:id="1063988812">
      <w:bodyDiv w:val="1"/>
      <w:marLeft w:val="0"/>
      <w:marRight w:val="0"/>
      <w:marTop w:val="0"/>
      <w:marBottom w:val="0"/>
      <w:divBdr>
        <w:top w:val="none" w:sz="0" w:space="0" w:color="auto"/>
        <w:left w:val="none" w:sz="0" w:space="0" w:color="auto"/>
        <w:bottom w:val="none" w:sz="0" w:space="0" w:color="auto"/>
        <w:right w:val="none" w:sz="0" w:space="0" w:color="auto"/>
      </w:divBdr>
    </w:div>
    <w:div w:id="1113596502">
      <w:bodyDiv w:val="1"/>
      <w:marLeft w:val="0"/>
      <w:marRight w:val="0"/>
      <w:marTop w:val="0"/>
      <w:marBottom w:val="0"/>
      <w:divBdr>
        <w:top w:val="none" w:sz="0" w:space="0" w:color="auto"/>
        <w:left w:val="none" w:sz="0" w:space="0" w:color="auto"/>
        <w:bottom w:val="none" w:sz="0" w:space="0" w:color="auto"/>
        <w:right w:val="none" w:sz="0" w:space="0" w:color="auto"/>
      </w:divBdr>
    </w:div>
    <w:div w:id="1184827143">
      <w:bodyDiv w:val="1"/>
      <w:marLeft w:val="0"/>
      <w:marRight w:val="0"/>
      <w:marTop w:val="0"/>
      <w:marBottom w:val="0"/>
      <w:divBdr>
        <w:top w:val="none" w:sz="0" w:space="0" w:color="auto"/>
        <w:left w:val="none" w:sz="0" w:space="0" w:color="auto"/>
        <w:bottom w:val="none" w:sz="0" w:space="0" w:color="auto"/>
        <w:right w:val="none" w:sz="0" w:space="0" w:color="auto"/>
      </w:divBdr>
    </w:div>
    <w:div w:id="1186745685">
      <w:bodyDiv w:val="1"/>
      <w:marLeft w:val="0"/>
      <w:marRight w:val="0"/>
      <w:marTop w:val="0"/>
      <w:marBottom w:val="0"/>
      <w:divBdr>
        <w:top w:val="none" w:sz="0" w:space="0" w:color="auto"/>
        <w:left w:val="none" w:sz="0" w:space="0" w:color="auto"/>
        <w:bottom w:val="none" w:sz="0" w:space="0" w:color="auto"/>
        <w:right w:val="none" w:sz="0" w:space="0" w:color="auto"/>
      </w:divBdr>
    </w:div>
    <w:div w:id="1189486357">
      <w:bodyDiv w:val="1"/>
      <w:marLeft w:val="0"/>
      <w:marRight w:val="0"/>
      <w:marTop w:val="0"/>
      <w:marBottom w:val="0"/>
      <w:divBdr>
        <w:top w:val="none" w:sz="0" w:space="0" w:color="auto"/>
        <w:left w:val="none" w:sz="0" w:space="0" w:color="auto"/>
        <w:bottom w:val="none" w:sz="0" w:space="0" w:color="auto"/>
        <w:right w:val="none" w:sz="0" w:space="0" w:color="auto"/>
      </w:divBdr>
    </w:div>
    <w:div w:id="1213155746">
      <w:bodyDiv w:val="1"/>
      <w:marLeft w:val="0"/>
      <w:marRight w:val="0"/>
      <w:marTop w:val="0"/>
      <w:marBottom w:val="0"/>
      <w:divBdr>
        <w:top w:val="none" w:sz="0" w:space="0" w:color="auto"/>
        <w:left w:val="none" w:sz="0" w:space="0" w:color="auto"/>
        <w:bottom w:val="none" w:sz="0" w:space="0" w:color="auto"/>
        <w:right w:val="none" w:sz="0" w:space="0" w:color="auto"/>
      </w:divBdr>
    </w:div>
    <w:div w:id="1237859626">
      <w:bodyDiv w:val="1"/>
      <w:marLeft w:val="0"/>
      <w:marRight w:val="0"/>
      <w:marTop w:val="0"/>
      <w:marBottom w:val="0"/>
      <w:divBdr>
        <w:top w:val="none" w:sz="0" w:space="0" w:color="auto"/>
        <w:left w:val="none" w:sz="0" w:space="0" w:color="auto"/>
        <w:bottom w:val="none" w:sz="0" w:space="0" w:color="auto"/>
        <w:right w:val="none" w:sz="0" w:space="0" w:color="auto"/>
      </w:divBdr>
    </w:div>
    <w:div w:id="1275937678">
      <w:bodyDiv w:val="1"/>
      <w:marLeft w:val="0"/>
      <w:marRight w:val="0"/>
      <w:marTop w:val="0"/>
      <w:marBottom w:val="0"/>
      <w:divBdr>
        <w:top w:val="none" w:sz="0" w:space="0" w:color="auto"/>
        <w:left w:val="none" w:sz="0" w:space="0" w:color="auto"/>
        <w:bottom w:val="none" w:sz="0" w:space="0" w:color="auto"/>
        <w:right w:val="none" w:sz="0" w:space="0" w:color="auto"/>
      </w:divBdr>
    </w:div>
    <w:div w:id="1306008647">
      <w:bodyDiv w:val="1"/>
      <w:marLeft w:val="0"/>
      <w:marRight w:val="0"/>
      <w:marTop w:val="0"/>
      <w:marBottom w:val="0"/>
      <w:divBdr>
        <w:top w:val="none" w:sz="0" w:space="0" w:color="auto"/>
        <w:left w:val="none" w:sz="0" w:space="0" w:color="auto"/>
        <w:bottom w:val="none" w:sz="0" w:space="0" w:color="auto"/>
        <w:right w:val="none" w:sz="0" w:space="0" w:color="auto"/>
      </w:divBdr>
    </w:div>
    <w:div w:id="1320116071">
      <w:bodyDiv w:val="1"/>
      <w:marLeft w:val="0"/>
      <w:marRight w:val="0"/>
      <w:marTop w:val="0"/>
      <w:marBottom w:val="0"/>
      <w:divBdr>
        <w:top w:val="none" w:sz="0" w:space="0" w:color="auto"/>
        <w:left w:val="none" w:sz="0" w:space="0" w:color="auto"/>
        <w:bottom w:val="none" w:sz="0" w:space="0" w:color="auto"/>
        <w:right w:val="none" w:sz="0" w:space="0" w:color="auto"/>
      </w:divBdr>
      <w:divsChild>
        <w:div w:id="131681627">
          <w:marLeft w:val="0"/>
          <w:marRight w:val="240"/>
          <w:marTop w:val="0"/>
          <w:marBottom w:val="0"/>
          <w:divBdr>
            <w:top w:val="none" w:sz="0" w:space="0" w:color="auto"/>
            <w:left w:val="none" w:sz="0" w:space="0" w:color="auto"/>
            <w:bottom w:val="none" w:sz="0" w:space="0" w:color="auto"/>
            <w:right w:val="none" w:sz="0" w:space="0" w:color="auto"/>
          </w:divBdr>
        </w:div>
        <w:div w:id="1354765512">
          <w:marLeft w:val="0"/>
          <w:marRight w:val="0"/>
          <w:marTop w:val="0"/>
          <w:marBottom w:val="0"/>
          <w:divBdr>
            <w:top w:val="none" w:sz="0" w:space="0" w:color="auto"/>
            <w:left w:val="none" w:sz="0" w:space="0" w:color="auto"/>
            <w:bottom w:val="none" w:sz="0" w:space="0" w:color="auto"/>
            <w:right w:val="none" w:sz="0" w:space="0" w:color="auto"/>
          </w:divBdr>
          <w:divsChild>
            <w:div w:id="835875913">
              <w:marLeft w:val="0"/>
              <w:marRight w:val="0"/>
              <w:marTop w:val="0"/>
              <w:marBottom w:val="0"/>
              <w:divBdr>
                <w:top w:val="none" w:sz="0" w:space="0" w:color="auto"/>
                <w:left w:val="none" w:sz="0" w:space="0" w:color="auto"/>
                <w:bottom w:val="none" w:sz="0" w:space="0" w:color="auto"/>
                <w:right w:val="none" w:sz="0" w:space="0" w:color="auto"/>
              </w:divBdr>
              <w:divsChild>
                <w:div w:id="836530397">
                  <w:marLeft w:val="0"/>
                  <w:marRight w:val="0"/>
                  <w:marTop w:val="0"/>
                  <w:marBottom w:val="120"/>
                  <w:divBdr>
                    <w:top w:val="none" w:sz="0" w:space="0" w:color="auto"/>
                    <w:left w:val="none" w:sz="0" w:space="0" w:color="auto"/>
                    <w:bottom w:val="none" w:sz="0" w:space="0" w:color="auto"/>
                    <w:right w:val="none" w:sz="0" w:space="0" w:color="auto"/>
                  </w:divBdr>
                </w:div>
                <w:div w:id="802975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23394006">
      <w:bodyDiv w:val="1"/>
      <w:marLeft w:val="0"/>
      <w:marRight w:val="0"/>
      <w:marTop w:val="0"/>
      <w:marBottom w:val="0"/>
      <w:divBdr>
        <w:top w:val="none" w:sz="0" w:space="0" w:color="auto"/>
        <w:left w:val="none" w:sz="0" w:space="0" w:color="auto"/>
        <w:bottom w:val="none" w:sz="0" w:space="0" w:color="auto"/>
        <w:right w:val="none" w:sz="0" w:space="0" w:color="auto"/>
      </w:divBdr>
    </w:div>
    <w:div w:id="1328708586">
      <w:bodyDiv w:val="1"/>
      <w:marLeft w:val="0"/>
      <w:marRight w:val="0"/>
      <w:marTop w:val="0"/>
      <w:marBottom w:val="0"/>
      <w:divBdr>
        <w:top w:val="none" w:sz="0" w:space="0" w:color="auto"/>
        <w:left w:val="none" w:sz="0" w:space="0" w:color="auto"/>
        <w:bottom w:val="none" w:sz="0" w:space="0" w:color="auto"/>
        <w:right w:val="none" w:sz="0" w:space="0" w:color="auto"/>
      </w:divBdr>
    </w:div>
    <w:div w:id="1332414062">
      <w:bodyDiv w:val="1"/>
      <w:marLeft w:val="0"/>
      <w:marRight w:val="0"/>
      <w:marTop w:val="0"/>
      <w:marBottom w:val="0"/>
      <w:divBdr>
        <w:top w:val="none" w:sz="0" w:space="0" w:color="auto"/>
        <w:left w:val="none" w:sz="0" w:space="0" w:color="auto"/>
        <w:bottom w:val="none" w:sz="0" w:space="0" w:color="auto"/>
        <w:right w:val="none" w:sz="0" w:space="0" w:color="auto"/>
      </w:divBdr>
    </w:div>
    <w:div w:id="1337609086">
      <w:bodyDiv w:val="1"/>
      <w:marLeft w:val="0"/>
      <w:marRight w:val="0"/>
      <w:marTop w:val="0"/>
      <w:marBottom w:val="0"/>
      <w:divBdr>
        <w:top w:val="none" w:sz="0" w:space="0" w:color="auto"/>
        <w:left w:val="none" w:sz="0" w:space="0" w:color="auto"/>
        <w:bottom w:val="none" w:sz="0" w:space="0" w:color="auto"/>
        <w:right w:val="none" w:sz="0" w:space="0" w:color="auto"/>
      </w:divBdr>
    </w:div>
    <w:div w:id="1359546787">
      <w:bodyDiv w:val="1"/>
      <w:marLeft w:val="0"/>
      <w:marRight w:val="0"/>
      <w:marTop w:val="0"/>
      <w:marBottom w:val="0"/>
      <w:divBdr>
        <w:top w:val="none" w:sz="0" w:space="0" w:color="auto"/>
        <w:left w:val="none" w:sz="0" w:space="0" w:color="auto"/>
        <w:bottom w:val="none" w:sz="0" w:space="0" w:color="auto"/>
        <w:right w:val="none" w:sz="0" w:space="0" w:color="auto"/>
      </w:divBdr>
    </w:div>
    <w:div w:id="1394768267">
      <w:bodyDiv w:val="1"/>
      <w:marLeft w:val="0"/>
      <w:marRight w:val="0"/>
      <w:marTop w:val="0"/>
      <w:marBottom w:val="0"/>
      <w:divBdr>
        <w:top w:val="none" w:sz="0" w:space="0" w:color="auto"/>
        <w:left w:val="none" w:sz="0" w:space="0" w:color="auto"/>
        <w:bottom w:val="none" w:sz="0" w:space="0" w:color="auto"/>
        <w:right w:val="none" w:sz="0" w:space="0" w:color="auto"/>
      </w:divBdr>
    </w:div>
    <w:div w:id="1432699736">
      <w:bodyDiv w:val="1"/>
      <w:marLeft w:val="0"/>
      <w:marRight w:val="0"/>
      <w:marTop w:val="0"/>
      <w:marBottom w:val="0"/>
      <w:divBdr>
        <w:top w:val="none" w:sz="0" w:space="0" w:color="auto"/>
        <w:left w:val="none" w:sz="0" w:space="0" w:color="auto"/>
        <w:bottom w:val="none" w:sz="0" w:space="0" w:color="auto"/>
        <w:right w:val="none" w:sz="0" w:space="0" w:color="auto"/>
      </w:divBdr>
    </w:div>
    <w:div w:id="1449929879">
      <w:bodyDiv w:val="1"/>
      <w:marLeft w:val="0"/>
      <w:marRight w:val="0"/>
      <w:marTop w:val="0"/>
      <w:marBottom w:val="0"/>
      <w:divBdr>
        <w:top w:val="none" w:sz="0" w:space="0" w:color="auto"/>
        <w:left w:val="none" w:sz="0" w:space="0" w:color="auto"/>
        <w:bottom w:val="none" w:sz="0" w:space="0" w:color="auto"/>
        <w:right w:val="none" w:sz="0" w:space="0" w:color="auto"/>
      </w:divBdr>
      <w:divsChild>
        <w:div w:id="573128177">
          <w:marLeft w:val="0"/>
          <w:marRight w:val="240"/>
          <w:marTop w:val="0"/>
          <w:marBottom w:val="0"/>
          <w:divBdr>
            <w:top w:val="none" w:sz="0" w:space="0" w:color="auto"/>
            <w:left w:val="none" w:sz="0" w:space="0" w:color="auto"/>
            <w:bottom w:val="none" w:sz="0" w:space="0" w:color="auto"/>
            <w:right w:val="none" w:sz="0" w:space="0" w:color="auto"/>
          </w:divBdr>
        </w:div>
      </w:divsChild>
    </w:div>
    <w:div w:id="1470247998">
      <w:bodyDiv w:val="1"/>
      <w:marLeft w:val="0"/>
      <w:marRight w:val="0"/>
      <w:marTop w:val="0"/>
      <w:marBottom w:val="0"/>
      <w:divBdr>
        <w:top w:val="none" w:sz="0" w:space="0" w:color="auto"/>
        <w:left w:val="none" w:sz="0" w:space="0" w:color="auto"/>
        <w:bottom w:val="none" w:sz="0" w:space="0" w:color="auto"/>
        <w:right w:val="none" w:sz="0" w:space="0" w:color="auto"/>
      </w:divBdr>
    </w:div>
    <w:div w:id="1492672847">
      <w:bodyDiv w:val="1"/>
      <w:marLeft w:val="0"/>
      <w:marRight w:val="0"/>
      <w:marTop w:val="0"/>
      <w:marBottom w:val="0"/>
      <w:divBdr>
        <w:top w:val="none" w:sz="0" w:space="0" w:color="auto"/>
        <w:left w:val="none" w:sz="0" w:space="0" w:color="auto"/>
        <w:bottom w:val="none" w:sz="0" w:space="0" w:color="auto"/>
        <w:right w:val="none" w:sz="0" w:space="0" w:color="auto"/>
      </w:divBdr>
    </w:div>
    <w:div w:id="1534466169">
      <w:bodyDiv w:val="1"/>
      <w:marLeft w:val="0"/>
      <w:marRight w:val="0"/>
      <w:marTop w:val="0"/>
      <w:marBottom w:val="0"/>
      <w:divBdr>
        <w:top w:val="none" w:sz="0" w:space="0" w:color="auto"/>
        <w:left w:val="none" w:sz="0" w:space="0" w:color="auto"/>
        <w:bottom w:val="none" w:sz="0" w:space="0" w:color="auto"/>
        <w:right w:val="none" w:sz="0" w:space="0" w:color="auto"/>
      </w:divBdr>
    </w:div>
    <w:div w:id="1536187697">
      <w:bodyDiv w:val="1"/>
      <w:marLeft w:val="0"/>
      <w:marRight w:val="0"/>
      <w:marTop w:val="0"/>
      <w:marBottom w:val="0"/>
      <w:divBdr>
        <w:top w:val="none" w:sz="0" w:space="0" w:color="auto"/>
        <w:left w:val="none" w:sz="0" w:space="0" w:color="auto"/>
        <w:bottom w:val="none" w:sz="0" w:space="0" w:color="auto"/>
        <w:right w:val="none" w:sz="0" w:space="0" w:color="auto"/>
      </w:divBdr>
    </w:div>
    <w:div w:id="1585532014">
      <w:bodyDiv w:val="1"/>
      <w:marLeft w:val="0"/>
      <w:marRight w:val="0"/>
      <w:marTop w:val="0"/>
      <w:marBottom w:val="0"/>
      <w:divBdr>
        <w:top w:val="none" w:sz="0" w:space="0" w:color="auto"/>
        <w:left w:val="none" w:sz="0" w:space="0" w:color="auto"/>
        <w:bottom w:val="none" w:sz="0" w:space="0" w:color="auto"/>
        <w:right w:val="none" w:sz="0" w:space="0" w:color="auto"/>
      </w:divBdr>
    </w:div>
    <w:div w:id="1624383596">
      <w:bodyDiv w:val="1"/>
      <w:marLeft w:val="0"/>
      <w:marRight w:val="0"/>
      <w:marTop w:val="0"/>
      <w:marBottom w:val="0"/>
      <w:divBdr>
        <w:top w:val="none" w:sz="0" w:space="0" w:color="auto"/>
        <w:left w:val="none" w:sz="0" w:space="0" w:color="auto"/>
        <w:bottom w:val="none" w:sz="0" w:space="0" w:color="auto"/>
        <w:right w:val="none" w:sz="0" w:space="0" w:color="auto"/>
      </w:divBdr>
    </w:div>
    <w:div w:id="1651861009">
      <w:bodyDiv w:val="1"/>
      <w:marLeft w:val="0"/>
      <w:marRight w:val="0"/>
      <w:marTop w:val="0"/>
      <w:marBottom w:val="0"/>
      <w:divBdr>
        <w:top w:val="none" w:sz="0" w:space="0" w:color="auto"/>
        <w:left w:val="none" w:sz="0" w:space="0" w:color="auto"/>
        <w:bottom w:val="none" w:sz="0" w:space="0" w:color="auto"/>
        <w:right w:val="none" w:sz="0" w:space="0" w:color="auto"/>
      </w:divBdr>
      <w:divsChild>
        <w:div w:id="959410986">
          <w:marLeft w:val="-225"/>
          <w:marRight w:val="-225"/>
          <w:marTop w:val="0"/>
          <w:marBottom w:val="0"/>
          <w:divBdr>
            <w:top w:val="none" w:sz="0" w:space="0" w:color="auto"/>
            <w:left w:val="none" w:sz="0" w:space="0" w:color="auto"/>
            <w:bottom w:val="none" w:sz="0" w:space="0" w:color="auto"/>
            <w:right w:val="none" w:sz="0" w:space="0" w:color="auto"/>
          </w:divBdr>
          <w:divsChild>
            <w:div w:id="1257521261">
              <w:marLeft w:val="0"/>
              <w:marRight w:val="0"/>
              <w:marTop w:val="0"/>
              <w:marBottom w:val="0"/>
              <w:divBdr>
                <w:top w:val="none" w:sz="0" w:space="0" w:color="auto"/>
                <w:left w:val="none" w:sz="0" w:space="0" w:color="auto"/>
                <w:bottom w:val="none" w:sz="0" w:space="0" w:color="auto"/>
                <w:right w:val="none" w:sz="0" w:space="0" w:color="auto"/>
              </w:divBdr>
              <w:divsChild>
                <w:div w:id="1193810677">
                  <w:marLeft w:val="0"/>
                  <w:marRight w:val="0"/>
                  <w:marTop w:val="0"/>
                  <w:marBottom w:val="0"/>
                  <w:divBdr>
                    <w:top w:val="none" w:sz="0" w:space="0" w:color="auto"/>
                    <w:left w:val="none" w:sz="0" w:space="0" w:color="auto"/>
                    <w:bottom w:val="none" w:sz="0" w:space="0" w:color="auto"/>
                    <w:right w:val="none" w:sz="0" w:space="0" w:color="auto"/>
                  </w:divBdr>
                  <w:divsChild>
                    <w:div w:id="36938300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14641949">
          <w:marLeft w:val="-225"/>
          <w:marRight w:val="-225"/>
          <w:marTop w:val="0"/>
          <w:marBottom w:val="0"/>
          <w:divBdr>
            <w:top w:val="none" w:sz="0" w:space="0" w:color="auto"/>
            <w:left w:val="none" w:sz="0" w:space="0" w:color="auto"/>
            <w:bottom w:val="none" w:sz="0" w:space="0" w:color="auto"/>
            <w:right w:val="none" w:sz="0" w:space="0" w:color="auto"/>
          </w:divBdr>
          <w:divsChild>
            <w:div w:id="748237920">
              <w:marLeft w:val="0"/>
              <w:marRight w:val="240"/>
              <w:marTop w:val="0"/>
              <w:marBottom w:val="0"/>
              <w:divBdr>
                <w:top w:val="none" w:sz="0" w:space="0" w:color="auto"/>
                <w:left w:val="none" w:sz="0" w:space="0" w:color="auto"/>
                <w:bottom w:val="none" w:sz="0" w:space="0" w:color="auto"/>
                <w:right w:val="none" w:sz="0" w:space="0" w:color="auto"/>
              </w:divBdr>
            </w:div>
            <w:div w:id="757865996">
              <w:marLeft w:val="0"/>
              <w:marRight w:val="0"/>
              <w:marTop w:val="0"/>
              <w:marBottom w:val="0"/>
              <w:divBdr>
                <w:top w:val="none" w:sz="0" w:space="0" w:color="auto"/>
                <w:left w:val="none" w:sz="0" w:space="0" w:color="auto"/>
                <w:bottom w:val="none" w:sz="0" w:space="0" w:color="auto"/>
                <w:right w:val="none" w:sz="0" w:space="0" w:color="auto"/>
              </w:divBdr>
              <w:divsChild>
                <w:div w:id="1239821776">
                  <w:marLeft w:val="0"/>
                  <w:marRight w:val="0"/>
                  <w:marTop w:val="0"/>
                  <w:marBottom w:val="0"/>
                  <w:divBdr>
                    <w:top w:val="none" w:sz="0" w:space="0" w:color="auto"/>
                    <w:left w:val="none" w:sz="0" w:space="0" w:color="auto"/>
                    <w:bottom w:val="none" w:sz="0" w:space="0" w:color="auto"/>
                    <w:right w:val="none" w:sz="0" w:space="0" w:color="auto"/>
                  </w:divBdr>
                  <w:divsChild>
                    <w:div w:id="1704864907">
                      <w:marLeft w:val="0"/>
                      <w:marRight w:val="0"/>
                      <w:marTop w:val="0"/>
                      <w:marBottom w:val="120"/>
                      <w:divBdr>
                        <w:top w:val="none" w:sz="0" w:space="0" w:color="auto"/>
                        <w:left w:val="none" w:sz="0" w:space="0" w:color="auto"/>
                        <w:bottom w:val="none" w:sz="0" w:space="0" w:color="auto"/>
                        <w:right w:val="none" w:sz="0" w:space="0" w:color="auto"/>
                      </w:divBdr>
                    </w:div>
                    <w:div w:id="1722903369">
                      <w:marLeft w:val="480"/>
                      <w:marRight w:val="0"/>
                      <w:marTop w:val="0"/>
                      <w:marBottom w:val="120"/>
                      <w:divBdr>
                        <w:top w:val="none" w:sz="0" w:space="0" w:color="auto"/>
                        <w:left w:val="none" w:sz="0" w:space="0" w:color="auto"/>
                        <w:bottom w:val="none" w:sz="0" w:space="0" w:color="auto"/>
                        <w:right w:val="none" w:sz="0" w:space="0" w:color="auto"/>
                      </w:divBdr>
                    </w:div>
                    <w:div w:id="93214766">
                      <w:marLeft w:val="480"/>
                      <w:marRight w:val="0"/>
                      <w:marTop w:val="0"/>
                      <w:marBottom w:val="120"/>
                      <w:divBdr>
                        <w:top w:val="none" w:sz="0" w:space="0" w:color="auto"/>
                        <w:left w:val="none" w:sz="0" w:space="0" w:color="auto"/>
                        <w:bottom w:val="none" w:sz="0" w:space="0" w:color="auto"/>
                        <w:right w:val="none" w:sz="0" w:space="0" w:color="auto"/>
                      </w:divBdr>
                    </w:div>
                    <w:div w:id="1956936591">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446169214">
          <w:marLeft w:val="-225"/>
          <w:marRight w:val="-225"/>
          <w:marTop w:val="0"/>
          <w:marBottom w:val="0"/>
          <w:divBdr>
            <w:top w:val="none" w:sz="0" w:space="0" w:color="auto"/>
            <w:left w:val="none" w:sz="0" w:space="0" w:color="auto"/>
            <w:bottom w:val="none" w:sz="0" w:space="0" w:color="auto"/>
            <w:right w:val="none" w:sz="0" w:space="0" w:color="auto"/>
          </w:divBdr>
          <w:divsChild>
            <w:div w:id="1114246662">
              <w:marLeft w:val="0"/>
              <w:marRight w:val="240"/>
              <w:marTop w:val="0"/>
              <w:marBottom w:val="0"/>
              <w:divBdr>
                <w:top w:val="none" w:sz="0" w:space="0" w:color="auto"/>
                <w:left w:val="none" w:sz="0" w:space="0" w:color="auto"/>
                <w:bottom w:val="none" w:sz="0" w:space="0" w:color="auto"/>
                <w:right w:val="none" w:sz="0" w:space="0" w:color="auto"/>
              </w:divBdr>
            </w:div>
            <w:div w:id="2003269474">
              <w:marLeft w:val="0"/>
              <w:marRight w:val="0"/>
              <w:marTop w:val="0"/>
              <w:marBottom w:val="0"/>
              <w:divBdr>
                <w:top w:val="none" w:sz="0" w:space="0" w:color="auto"/>
                <w:left w:val="none" w:sz="0" w:space="0" w:color="auto"/>
                <w:bottom w:val="none" w:sz="0" w:space="0" w:color="auto"/>
                <w:right w:val="none" w:sz="0" w:space="0" w:color="auto"/>
              </w:divBdr>
              <w:divsChild>
                <w:div w:id="1563901556">
                  <w:marLeft w:val="0"/>
                  <w:marRight w:val="0"/>
                  <w:marTop w:val="0"/>
                  <w:marBottom w:val="0"/>
                  <w:divBdr>
                    <w:top w:val="none" w:sz="0" w:space="0" w:color="auto"/>
                    <w:left w:val="none" w:sz="0" w:space="0" w:color="auto"/>
                    <w:bottom w:val="none" w:sz="0" w:space="0" w:color="auto"/>
                    <w:right w:val="none" w:sz="0" w:space="0" w:color="auto"/>
                  </w:divBdr>
                  <w:divsChild>
                    <w:div w:id="1211145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82853468">
      <w:bodyDiv w:val="1"/>
      <w:marLeft w:val="0"/>
      <w:marRight w:val="0"/>
      <w:marTop w:val="0"/>
      <w:marBottom w:val="0"/>
      <w:divBdr>
        <w:top w:val="none" w:sz="0" w:space="0" w:color="auto"/>
        <w:left w:val="none" w:sz="0" w:space="0" w:color="auto"/>
        <w:bottom w:val="none" w:sz="0" w:space="0" w:color="auto"/>
        <w:right w:val="none" w:sz="0" w:space="0" w:color="auto"/>
      </w:divBdr>
    </w:div>
    <w:div w:id="1684894844">
      <w:bodyDiv w:val="1"/>
      <w:marLeft w:val="0"/>
      <w:marRight w:val="0"/>
      <w:marTop w:val="0"/>
      <w:marBottom w:val="0"/>
      <w:divBdr>
        <w:top w:val="none" w:sz="0" w:space="0" w:color="auto"/>
        <w:left w:val="none" w:sz="0" w:space="0" w:color="auto"/>
        <w:bottom w:val="none" w:sz="0" w:space="0" w:color="auto"/>
        <w:right w:val="none" w:sz="0" w:space="0" w:color="auto"/>
      </w:divBdr>
    </w:div>
    <w:div w:id="1768771413">
      <w:bodyDiv w:val="1"/>
      <w:marLeft w:val="0"/>
      <w:marRight w:val="0"/>
      <w:marTop w:val="0"/>
      <w:marBottom w:val="0"/>
      <w:divBdr>
        <w:top w:val="none" w:sz="0" w:space="0" w:color="auto"/>
        <w:left w:val="none" w:sz="0" w:space="0" w:color="auto"/>
        <w:bottom w:val="none" w:sz="0" w:space="0" w:color="auto"/>
        <w:right w:val="none" w:sz="0" w:space="0" w:color="auto"/>
      </w:divBdr>
    </w:div>
    <w:div w:id="1790081144">
      <w:bodyDiv w:val="1"/>
      <w:marLeft w:val="0"/>
      <w:marRight w:val="0"/>
      <w:marTop w:val="0"/>
      <w:marBottom w:val="0"/>
      <w:divBdr>
        <w:top w:val="none" w:sz="0" w:space="0" w:color="auto"/>
        <w:left w:val="none" w:sz="0" w:space="0" w:color="auto"/>
        <w:bottom w:val="none" w:sz="0" w:space="0" w:color="auto"/>
        <w:right w:val="none" w:sz="0" w:space="0" w:color="auto"/>
      </w:divBdr>
    </w:div>
    <w:div w:id="1790929672">
      <w:bodyDiv w:val="1"/>
      <w:marLeft w:val="0"/>
      <w:marRight w:val="0"/>
      <w:marTop w:val="0"/>
      <w:marBottom w:val="0"/>
      <w:divBdr>
        <w:top w:val="none" w:sz="0" w:space="0" w:color="auto"/>
        <w:left w:val="none" w:sz="0" w:space="0" w:color="auto"/>
        <w:bottom w:val="none" w:sz="0" w:space="0" w:color="auto"/>
        <w:right w:val="none" w:sz="0" w:space="0" w:color="auto"/>
      </w:divBdr>
    </w:div>
    <w:div w:id="1820683726">
      <w:bodyDiv w:val="1"/>
      <w:marLeft w:val="0"/>
      <w:marRight w:val="0"/>
      <w:marTop w:val="0"/>
      <w:marBottom w:val="0"/>
      <w:divBdr>
        <w:top w:val="none" w:sz="0" w:space="0" w:color="auto"/>
        <w:left w:val="none" w:sz="0" w:space="0" w:color="auto"/>
        <w:bottom w:val="none" w:sz="0" w:space="0" w:color="auto"/>
        <w:right w:val="none" w:sz="0" w:space="0" w:color="auto"/>
      </w:divBdr>
    </w:div>
    <w:div w:id="1823307886">
      <w:bodyDiv w:val="1"/>
      <w:marLeft w:val="0"/>
      <w:marRight w:val="0"/>
      <w:marTop w:val="0"/>
      <w:marBottom w:val="0"/>
      <w:divBdr>
        <w:top w:val="none" w:sz="0" w:space="0" w:color="auto"/>
        <w:left w:val="none" w:sz="0" w:space="0" w:color="auto"/>
        <w:bottom w:val="none" w:sz="0" w:space="0" w:color="auto"/>
        <w:right w:val="none" w:sz="0" w:space="0" w:color="auto"/>
      </w:divBdr>
    </w:div>
    <w:div w:id="1899319042">
      <w:bodyDiv w:val="1"/>
      <w:marLeft w:val="0"/>
      <w:marRight w:val="0"/>
      <w:marTop w:val="0"/>
      <w:marBottom w:val="0"/>
      <w:divBdr>
        <w:top w:val="none" w:sz="0" w:space="0" w:color="auto"/>
        <w:left w:val="none" w:sz="0" w:space="0" w:color="auto"/>
        <w:bottom w:val="none" w:sz="0" w:space="0" w:color="auto"/>
        <w:right w:val="none" w:sz="0" w:space="0" w:color="auto"/>
      </w:divBdr>
    </w:div>
    <w:div w:id="1909612367">
      <w:bodyDiv w:val="1"/>
      <w:marLeft w:val="0"/>
      <w:marRight w:val="0"/>
      <w:marTop w:val="0"/>
      <w:marBottom w:val="0"/>
      <w:divBdr>
        <w:top w:val="none" w:sz="0" w:space="0" w:color="auto"/>
        <w:left w:val="none" w:sz="0" w:space="0" w:color="auto"/>
        <w:bottom w:val="none" w:sz="0" w:space="0" w:color="auto"/>
        <w:right w:val="none" w:sz="0" w:space="0" w:color="auto"/>
      </w:divBdr>
    </w:div>
    <w:div w:id="1947811988">
      <w:bodyDiv w:val="1"/>
      <w:marLeft w:val="0"/>
      <w:marRight w:val="0"/>
      <w:marTop w:val="0"/>
      <w:marBottom w:val="0"/>
      <w:divBdr>
        <w:top w:val="none" w:sz="0" w:space="0" w:color="auto"/>
        <w:left w:val="none" w:sz="0" w:space="0" w:color="auto"/>
        <w:bottom w:val="none" w:sz="0" w:space="0" w:color="auto"/>
        <w:right w:val="none" w:sz="0" w:space="0" w:color="auto"/>
      </w:divBdr>
    </w:div>
    <w:div w:id="1971788634">
      <w:bodyDiv w:val="1"/>
      <w:marLeft w:val="0"/>
      <w:marRight w:val="0"/>
      <w:marTop w:val="0"/>
      <w:marBottom w:val="0"/>
      <w:divBdr>
        <w:top w:val="none" w:sz="0" w:space="0" w:color="auto"/>
        <w:left w:val="none" w:sz="0" w:space="0" w:color="auto"/>
        <w:bottom w:val="none" w:sz="0" w:space="0" w:color="auto"/>
        <w:right w:val="none" w:sz="0" w:space="0" w:color="auto"/>
      </w:divBdr>
    </w:div>
    <w:div w:id="1983146905">
      <w:bodyDiv w:val="1"/>
      <w:marLeft w:val="0"/>
      <w:marRight w:val="0"/>
      <w:marTop w:val="0"/>
      <w:marBottom w:val="0"/>
      <w:divBdr>
        <w:top w:val="none" w:sz="0" w:space="0" w:color="auto"/>
        <w:left w:val="none" w:sz="0" w:space="0" w:color="auto"/>
        <w:bottom w:val="none" w:sz="0" w:space="0" w:color="auto"/>
        <w:right w:val="none" w:sz="0" w:space="0" w:color="auto"/>
      </w:divBdr>
    </w:div>
    <w:div w:id="2038968116">
      <w:bodyDiv w:val="1"/>
      <w:marLeft w:val="0"/>
      <w:marRight w:val="0"/>
      <w:marTop w:val="0"/>
      <w:marBottom w:val="0"/>
      <w:divBdr>
        <w:top w:val="none" w:sz="0" w:space="0" w:color="auto"/>
        <w:left w:val="none" w:sz="0" w:space="0" w:color="auto"/>
        <w:bottom w:val="none" w:sz="0" w:space="0" w:color="auto"/>
        <w:right w:val="none" w:sz="0" w:space="0" w:color="auto"/>
      </w:divBdr>
    </w:div>
    <w:div w:id="21075801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2895438">
      <w:bodyDiv w:val="1"/>
      <w:marLeft w:val="0"/>
      <w:marRight w:val="0"/>
      <w:marTop w:val="0"/>
      <w:marBottom w:val="0"/>
      <w:divBdr>
        <w:top w:val="none" w:sz="0" w:space="0" w:color="auto"/>
        <w:left w:val="none" w:sz="0" w:space="0" w:color="auto"/>
        <w:bottom w:val="none" w:sz="0" w:space="0" w:color="auto"/>
        <w:right w:val="none" w:sz="0" w:space="0" w:color="auto"/>
      </w:divBdr>
    </w:div>
    <w:div w:id="214173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db.lawbank.com.tw/FLAW/FLAWDAT01.aspx?lsid=FL06446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1966.gov.tw/LTC/cp-5198-42393-201.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BBC05-35E8-46E9-A118-70BF2B73C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1540</Words>
  <Characters>8780</Characters>
  <Application>Microsoft Office Word</Application>
  <DocSecurity>0</DocSecurity>
  <Lines>73</Lines>
  <Paragraphs>20</Paragraphs>
  <ScaleCrop>false</ScaleCrop>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2022-07-27T01:12:00Z</dcterms:created>
  <dcterms:modified xsi:type="dcterms:W3CDTF">2022-07-27T01:29:00Z</dcterms:modified>
  <cp:contentStatus/>
</cp:coreProperties>
</file>