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7626B" w14:textId="77777777" w:rsidR="00D75644" w:rsidRPr="00006D55" w:rsidRDefault="003B6E17" w:rsidP="00F37D7B">
      <w:pPr>
        <w:pStyle w:val="af2"/>
        <w:rPr>
          <w:color w:val="000000" w:themeColor="text1"/>
        </w:rPr>
      </w:pPr>
      <w:r w:rsidRPr="00006D55">
        <w:rPr>
          <w:rFonts w:hint="eastAsia"/>
          <w:color w:val="000000" w:themeColor="text1"/>
        </w:rPr>
        <w:t>調查</w:t>
      </w:r>
      <w:r w:rsidR="00D75644" w:rsidRPr="00006D55">
        <w:rPr>
          <w:rFonts w:hint="eastAsia"/>
          <w:color w:val="000000" w:themeColor="text1"/>
        </w:rPr>
        <w:t>報告</w:t>
      </w:r>
    </w:p>
    <w:p w14:paraId="1FA501FE" w14:textId="603665B1" w:rsidR="00743629" w:rsidRPr="00006D55" w:rsidRDefault="00E25849" w:rsidP="00D94C36">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06D55">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43629" w:rsidRPr="00006D55">
        <w:rPr>
          <w:rFonts w:hint="eastAsia"/>
          <w:color w:val="000000" w:themeColor="text1"/>
        </w:rPr>
        <w:t>1976年因國人對生態環境保育之意識抬頭，行政院通過「臺灣林</w:t>
      </w:r>
      <w:bookmarkStart w:id="25" w:name="_GoBack"/>
      <w:bookmarkEnd w:id="25"/>
      <w:r w:rsidR="00743629" w:rsidRPr="00006D55">
        <w:rPr>
          <w:rFonts w:hint="eastAsia"/>
          <w:color w:val="000000" w:themeColor="text1"/>
        </w:rPr>
        <w:t>業經營改革方案」，不以開發森林為財源，並於1991年起全面禁伐天然林，至今已禁伐天然林30年。</w:t>
      </w:r>
      <w:r w:rsidR="00D94C36" w:rsidRPr="00006D55">
        <w:rPr>
          <w:color w:val="000000" w:themeColor="text1"/>
        </w:rPr>
        <w:t>林務局宣示</w:t>
      </w:r>
      <w:r w:rsidR="00D94C36" w:rsidRPr="00006D55">
        <w:rPr>
          <w:rFonts w:hint="eastAsia"/>
          <w:color w:val="000000" w:themeColor="text1"/>
        </w:rPr>
        <w:t>2017</w:t>
      </w:r>
      <w:r w:rsidR="00D94C36" w:rsidRPr="00006D55">
        <w:rPr>
          <w:color w:val="000000" w:themeColor="text1"/>
        </w:rPr>
        <w:t>年為「</w:t>
      </w:r>
      <w:proofErr w:type="gramStart"/>
      <w:r w:rsidR="00D94C36" w:rsidRPr="00006D55">
        <w:rPr>
          <w:color w:val="000000" w:themeColor="text1"/>
        </w:rPr>
        <w:t>國產材</w:t>
      </w:r>
      <w:proofErr w:type="gramEnd"/>
      <w:r w:rsidR="00D94C36" w:rsidRPr="00006D55">
        <w:rPr>
          <w:color w:val="000000" w:themeColor="text1"/>
        </w:rPr>
        <w:t>元年」</w:t>
      </w:r>
      <w:r w:rsidR="00D94C36" w:rsidRPr="00006D55">
        <w:rPr>
          <w:rFonts w:hint="eastAsia"/>
          <w:color w:val="000000" w:themeColor="text1"/>
        </w:rPr>
        <w:t>，2018</w:t>
      </w:r>
      <w:r w:rsidR="00D94C36" w:rsidRPr="00006D55">
        <w:rPr>
          <w:color w:val="000000" w:themeColor="text1"/>
        </w:rPr>
        <w:t>年行政院農業委員會</w:t>
      </w:r>
      <w:r w:rsidR="00D94C36" w:rsidRPr="00006D55">
        <w:rPr>
          <w:rFonts w:hint="eastAsia"/>
          <w:color w:val="000000" w:themeColor="text1"/>
        </w:rPr>
        <w:t>第6次</w:t>
      </w:r>
      <w:r w:rsidR="00D94C36" w:rsidRPr="00006D55">
        <w:rPr>
          <w:rFonts w:hAnsi="標楷體" w:hint="eastAsia"/>
          <w:color w:val="000000" w:themeColor="text1"/>
        </w:rPr>
        <w:t>「</w:t>
      </w:r>
      <w:r w:rsidR="00D94C36" w:rsidRPr="00006D55">
        <w:rPr>
          <w:color w:val="000000" w:themeColor="text1"/>
        </w:rPr>
        <w:t>全國農業會議</w:t>
      </w:r>
      <w:r w:rsidR="00D94C36" w:rsidRPr="00006D55">
        <w:rPr>
          <w:rFonts w:hAnsi="標楷體" w:hint="eastAsia"/>
          <w:color w:val="000000" w:themeColor="text1"/>
        </w:rPr>
        <w:t>」</w:t>
      </w:r>
      <w:r w:rsidR="00D94C36" w:rsidRPr="00006D55">
        <w:rPr>
          <w:rFonts w:hint="eastAsia"/>
          <w:color w:val="000000" w:themeColor="text1"/>
        </w:rPr>
        <w:t>決議</w:t>
      </w:r>
      <w:r w:rsidR="00D94C36" w:rsidRPr="00006D55">
        <w:rPr>
          <w:color w:val="000000" w:themeColor="text1"/>
        </w:rPr>
        <w:t>推動</w:t>
      </w:r>
      <w:proofErr w:type="gramStart"/>
      <w:r w:rsidR="00D94C36" w:rsidRPr="00006D55">
        <w:rPr>
          <w:color w:val="000000" w:themeColor="text1"/>
        </w:rPr>
        <w:t>國產</w:t>
      </w:r>
      <w:proofErr w:type="gramEnd"/>
      <w:r w:rsidR="00D94C36" w:rsidRPr="00006D55">
        <w:rPr>
          <w:color w:val="000000" w:themeColor="text1"/>
        </w:rPr>
        <w:t>材政策，訂出</w:t>
      </w:r>
      <w:proofErr w:type="gramStart"/>
      <w:r w:rsidR="00D94C36" w:rsidRPr="00006D55">
        <w:rPr>
          <w:color w:val="000000" w:themeColor="text1"/>
        </w:rPr>
        <w:t>國產材</w:t>
      </w:r>
      <w:proofErr w:type="gramEnd"/>
      <w:r w:rsidR="00D94C36" w:rsidRPr="00006D55">
        <w:rPr>
          <w:color w:val="000000" w:themeColor="text1"/>
        </w:rPr>
        <w:t>占比</w:t>
      </w:r>
      <w:r w:rsidR="00D94C36" w:rsidRPr="00006D55">
        <w:rPr>
          <w:rFonts w:hint="eastAsia"/>
          <w:color w:val="000000" w:themeColor="text1"/>
        </w:rPr>
        <w:t>目標</w:t>
      </w:r>
      <w:r w:rsidR="00D94C36" w:rsidRPr="00006D55">
        <w:rPr>
          <w:color w:val="000000" w:themeColor="text1"/>
        </w:rPr>
        <w:t>，</w:t>
      </w:r>
      <w:r w:rsidR="00D94C36" w:rsidRPr="00006D55">
        <w:rPr>
          <w:rFonts w:hint="eastAsia"/>
          <w:color w:val="000000" w:themeColor="text1"/>
        </w:rPr>
        <w:t>希望10</w:t>
      </w:r>
      <w:r w:rsidR="00D94C36" w:rsidRPr="00006D55">
        <w:rPr>
          <w:color w:val="000000" w:themeColor="text1"/>
        </w:rPr>
        <w:t>年</w:t>
      </w:r>
      <w:r w:rsidR="00D94C36" w:rsidRPr="00006D55">
        <w:rPr>
          <w:rFonts w:hint="eastAsia"/>
          <w:color w:val="000000" w:themeColor="text1"/>
        </w:rPr>
        <w:t>內</w:t>
      </w:r>
      <w:r w:rsidR="00D94C36" w:rsidRPr="00006D55">
        <w:rPr>
          <w:color w:val="000000" w:themeColor="text1"/>
        </w:rPr>
        <w:t>木材自給率達到5％</w:t>
      </w:r>
      <w:r w:rsidR="00D94C36" w:rsidRPr="00006D55">
        <w:rPr>
          <w:rFonts w:hint="eastAsia"/>
          <w:color w:val="000000" w:themeColor="text1"/>
        </w:rPr>
        <w:t>。</w:t>
      </w:r>
      <w:r w:rsidR="00743629" w:rsidRPr="00006D55">
        <w:rPr>
          <w:rFonts w:hint="eastAsia"/>
          <w:color w:val="000000" w:themeColor="text1"/>
        </w:rPr>
        <w:t>根據林務局統計，2009年至2018年間，國內</w:t>
      </w:r>
      <w:proofErr w:type="gramStart"/>
      <w:r w:rsidR="00743629" w:rsidRPr="00006D55">
        <w:rPr>
          <w:rFonts w:hint="eastAsia"/>
          <w:color w:val="000000" w:themeColor="text1"/>
        </w:rPr>
        <w:t>國產材</w:t>
      </w:r>
      <w:proofErr w:type="gramEnd"/>
      <w:r w:rsidR="00743629" w:rsidRPr="00006D55">
        <w:rPr>
          <w:rFonts w:hint="eastAsia"/>
          <w:color w:val="000000" w:themeColor="text1"/>
        </w:rPr>
        <w:t>自給率僅1.02</w:t>
      </w:r>
      <w:r w:rsidR="00D94C36" w:rsidRPr="00006D55">
        <w:rPr>
          <w:color w:val="000000" w:themeColor="text1"/>
        </w:rPr>
        <w:t>％</w:t>
      </w:r>
      <w:r w:rsidR="00743629" w:rsidRPr="00006D55">
        <w:rPr>
          <w:rFonts w:hint="eastAsia"/>
          <w:color w:val="000000" w:themeColor="text1"/>
        </w:rPr>
        <w:t>，超過95</w:t>
      </w:r>
      <w:r w:rsidR="00EA5ACD" w:rsidRPr="00006D55">
        <w:rPr>
          <w:color w:val="000000" w:themeColor="text1"/>
        </w:rPr>
        <w:t>％</w:t>
      </w:r>
      <w:r w:rsidR="00743629" w:rsidRPr="00006D55">
        <w:rPr>
          <w:rFonts w:hint="eastAsia"/>
          <w:color w:val="000000" w:themeColor="text1"/>
        </w:rPr>
        <w:t>的原木來自進口，其中</w:t>
      </w:r>
      <w:r w:rsidR="006B53DE" w:rsidRPr="00006D55">
        <w:rPr>
          <w:rFonts w:hint="eastAsia"/>
          <w:color w:val="000000" w:themeColor="text1"/>
        </w:rPr>
        <w:t>相當數量</w:t>
      </w:r>
      <w:r w:rsidR="00743629" w:rsidRPr="00006D55">
        <w:rPr>
          <w:rFonts w:hint="eastAsia"/>
          <w:color w:val="000000" w:themeColor="text1"/>
        </w:rPr>
        <w:t>來自馬來西亞天然林，造成他國自然資源損耗及環境侵害，並有非法進口之虞；反觀在2002年木材自給率達到史上最低的日本，如今不僅自給率翻</w:t>
      </w:r>
      <w:proofErr w:type="gramStart"/>
      <w:r w:rsidR="00743629" w:rsidRPr="00006D55">
        <w:rPr>
          <w:rFonts w:hint="eastAsia"/>
          <w:color w:val="000000" w:themeColor="text1"/>
        </w:rPr>
        <w:t>倍</w:t>
      </w:r>
      <w:proofErr w:type="gramEnd"/>
      <w:r w:rsidR="00743629" w:rsidRPr="00006D55">
        <w:rPr>
          <w:rFonts w:hint="eastAsia"/>
          <w:color w:val="000000" w:themeColor="text1"/>
        </w:rPr>
        <w:t>更積極發展規格材衝刺外交；而於1960年才開始大規模造林的南韓，更是於20年間木材的自給率從5</w:t>
      </w:r>
      <w:r w:rsidR="00D94C36" w:rsidRPr="00006D55">
        <w:rPr>
          <w:color w:val="000000" w:themeColor="text1"/>
        </w:rPr>
        <w:t>％</w:t>
      </w:r>
      <w:r w:rsidR="00743629" w:rsidRPr="00006D55">
        <w:rPr>
          <w:rFonts w:hint="eastAsia"/>
          <w:color w:val="000000" w:themeColor="text1"/>
        </w:rPr>
        <w:t>上升到15</w:t>
      </w:r>
      <w:r w:rsidR="00D94C36" w:rsidRPr="00006D55">
        <w:rPr>
          <w:color w:val="000000" w:themeColor="text1"/>
        </w:rPr>
        <w:t>％</w:t>
      </w:r>
      <w:r w:rsidR="00743629" w:rsidRPr="00006D55">
        <w:rPr>
          <w:rFonts w:hint="eastAsia"/>
          <w:color w:val="000000" w:themeColor="text1"/>
        </w:rPr>
        <w:t>。究主管機關有無完善的推動方案？有無符合環境的人工林永續經營規劃？有無對相關產業、法規等之配套措施？有否注意新世代森林及產業人才之培育？其他如目的事業法規在</w:t>
      </w:r>
      <w:proofErr w:type="gramStart"/>
      <w:r w:rsidR="00743629" w:rsidRPr="00006D55">
        <w:rPr>
          <w:rFonts w:hint="eastAsia"/>
          <w:color w:val="000000" w:themeColor="text1"/>
        </w:rPr>
        <w:t>國產材</w:t>
      </w:r>
      <w:proofErr w:type="gramEnd"/>
      <w:r w:rsidR="00743629" w:rsidRPr="00006D55">
        <w:rPr>
          <w:rFonts w:hint="eastAsia"/>
          <w:color w:val="000000" w:themeColor="text1"/>
        </w:rPr>
        <w:t>自給率政策推動上有無窒礙難行之處，協調相關機關處理情形等，實有深入查明之必要案。</w:t>
      </w:r>
    </w:p>
    <w:p w14:paraId="78222448" w14:textId="230F2BE7" w:rsidR="00E25849" w:rsidRPr="00006D55" w:rsidRDefault="00FB5DC7"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006D55">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4170A30" w14:textId="54F58F76" w:rsidR="0075060A" w:rsidRPr="00006D55" w:rsidRDefault="00E72B3A" w:rsidP="0075060A">
      <w:pPr>
        <w:pStyle w:val="11"/>
        <w:ind w:left="680" w:firstLine="680"/>
        <w:rPr>
          <w:color w:val="000000" w:themeColor="text1"/>
        </w:rPr>
      </w:pPr>
      <w:bookmarkStart w:id="50" w:name="_Toc524902730"/>
      <w:r w:rsidRPr="00006D55">
        <w:rPr>
          <w:color w:val="000000" w:themeColor="text1"/>
        </w:rPr>
        <w:t>國人對生態環境保育之意識抬頭，行政院通過 「臺灣林業經營改革方案」，不以開發森林為財源，並於</w:t>
      </w:r>
      <w:r w:rsidR="006271FB" w:rsidRPr="00006D55">
        <w:rPr>
          <w:rFonts w:hint="eastAsia"/>
          <w:color w:val="000000" w:themeColor="text1"/>
        </w:rPr>
        <w:t>公元</w:t>
      </w:r>
      <w:r w:rsidRPr="00006D55">
        <w:rPr>
          <w:rFonts w:hint="eastAsia"/>
          <w:color w:val="000000" w:themeColor="text1"/>
        </w:rPr>
        <w:t>(下同)</w:t>
      </w:r>
      <w:r w:rsidR="00B576DF" w:rsidRPr="00006D55">
        <w:rPr>
          <w:rFonts w:hint="eastAsia"/>
          <w:color w:val="000000" w:themeColor="text1"/>
        </w:rPr>
        <w:t>1991</w:t>
      </w:r>
      <w:r w:rsidRPr="00006D55">
        <w:rPr>
          <w:rFonts w:hint="eastAsia"/>
          <w:color w:val="000000" w:themeColor="text1"/>
        </w:rPr>
        <w:t>年</w:t>
      </w:r>
      <w:r w:rsidRPr="00006D55">
        <w:rPr>
          <w:color w:val="000000" w:themeColor="text1"/>
        </w:rPr>
        <w:t>起全面禁伐天然林，至今已禁伐天然林30年</w:t>
      </w:r>
      <w:r w:rsidR="0075060A" w:rsidRPr="00006D55">
        <w:rPr>
          <w:color w:val="000000" w:themeColor="text1"/>
        </w:rPr>
        <w:t>。林務局宣示</w:t>
      </w:r>
      <w:r w:rsidR="00015576" w:rsidRPr="00006D55">
        <w:rPr>
          <w:rFonts w:hint="eastAsia"/>
          <w:color w:val="000000" w:themeColor="text1"/>
        </w:rPr>
        <w:t>2017</w:t>
      </w:r>
      <w:r w:rsidR="0075060A" w:rsidRPr="00006D55">
        <w:rPr>
          <w:color w:val="000000" w:themeColor="text1"/>
        </w:rPr>
        <w:t>年為「</w:t>
      </w:r>
      <w:proofErr w:type="gramStart"/>
      <w:r w:rsidR="0075060A" w:rsidRPr="00006D55">
        <w:rPr>
          <w:color w:val="000000" w:themeColor="text1"/>
        </w:rPr>
        <w:t>國產材</w:t>
      </w:r>
      <w:proofErr w:type="gramEnd"/>
      <w:r w:rsidR="0075060A" w:rsidRPr="00006D55">
        <w:rPr>
          <w:color w:val="000000" w:themeColor="text1"/>
        </w:rPr>
        <w:t>元年」</w:t>
      </w:r>
      <w:r w:rsidR="0075060A" w:rsidRPr="00006D55">
        <w:rPr>
          <w:rFonts w:hint="eastAsia"/>
          <w:color w:val="000000" w:themeColor="text1"/>
        </w:rPr>
        <w:t>，</w:t>
      </w:r>
      <w:r w:rsidR="0000228D" w:rsidRPr="00006D55">
        <w:rPr>
          <w:rFonts w:hint="eastAsia"/>
          <w:color w:val="000000" w:themeColor="text1"/>
        </w:rPr>
        <w:t>2018</w:t>
      </w:r>
      <w:r w:rsidR="0075060A" w:rsidRPr="00006D55">
        <w:rPr>
          <w:color w:val="000000" w:themeColor="text1"/>
        </w:rPr>
        <w:t>年行政院</w:t>
      </w:r>
      <w:r w:rsidR="0075060A" w:rsidRPr="00006D55">
        <w:rPr>
          <w:color w:val="000000" w:themeColor="text1"/>
        </w:rPr>
        <w:lastRenderedPageBreak/>
        <w:t>農業委員會</w:t>
      </w:r>
      <w:r w:rsidR="0075060A" w:rsidRPr="00006D55">
        <w:rPr>
          <w:rFonts w:hint="eastAsia"/>
          <w:color w:val="000000" w:themeColor="text1"/>
        </w:rPr>
        <w:t>(下稱農委會)</w:t>
      </w:r>
      <w:r w:rsidR="00D94C36" w:rsidRPr="00006D55">
        <w:rPr>
          <w:rFonts w:hint="eastAsia"/>
          <w:color w:val="000000" w:themeColor="text1"/>
        </w:rPr>
        <w:t>第6次</w:t>
      </w:r>
      <w:r w:rsidR="008A07E2" w:rsidRPr="00006D55">
        <w:rPr>
          <w:rFonts w:hAnsi="標楷體" w:hint="eastAsia"/>
          <w:color w:val="000000" w:themeColor="text1"/>
        </w:rPr>
        <w:t>「</w:t>
      </w:r>
      <w:r w:rsidR="0075060A" w:rsidRPr="00006D55">
        <w:rPr>
          <w:color w:val="000000" w:themeColor="text1"/>
        </w:rPr>
        <w:t>全國農業會議</w:t>
      </w:r>
      <w:r w:rsidR="008A07E2" w:rsidRPr="00006D55">
        <w:rPr>
          <w:rFonts w:hAnsi="標楷體" w:hint="eastAsia"/>
          <w:color w:val="000000" w:themeColor="text1"/>
        </w:rPr>
        <w:t>」</w:t>
      </w:r>
      <w:r w:rsidR="008A6E2C" w:rsidRPr="00006D55">
        <w:rPr>
          <w:rStyle w:val="afe"/>
          <w:rFonts w:hAnsi="標楷體"/>
          <w:color w:val="000000" w:themeColor="text1"/>
        </w:rPr>
        <w:footnoteReference w:id="1"/>
      </w:r>
      <w:r w:rsidR="0075060A" w:rsidRPr="00006D55">
        <w:rPr>
          <w:rFonts w:hint="eastAsia"/>
          <w:color w:val="000000" w:themeColor="text1"/>
        </w:rPr>
        <w:t>決議</w:t>
      </w:r>
      <w:r w:rsidR="0075060A" w:rsidRPr="00006D55">
        <w:rPr>
          <w:color w:val="000000" w:themeColor="text1"/>
        </w:rPr>
        <w:t>推動</w:t>
      </w:r>
      <w:proofErr w:type="gramStart"/>
      <w:r w:rsidR="0075060A" w:rsidRPr="00006D55">
        <w:rPr>
          <w:color w:val="000000" w:themeColor="text1"/>
        </w:rPr>
        <w:t>國產材</w:t>
      </w:r>
      <w:proofErr w:type="gramEnd"/>
      <w:r w:rsidR="0075060A" w:rsidRPr="00006D55">
        <w:rPr>
          <w:color w:val="000000" w:themeColor="text1"/>
        </w:rPr>
        <w:t>政策，訂出</w:t>
      </w:r>
      <w:proofErr w:type="gramStart"/>
      <w:r w:rsidR="0075060A" w:rsidRPr="00006D55">
        <w:rPr>
          <w:color w:val="000000" w:themeColor="text1"/>
        </w:rPr>
        <w:t>國產材占</w:t>
      </w:r>
      <w:proofErr w:type="gramEnd"/>
      <w:r w:rsidR="0075060A" w:rsidRPr="00006D55">
        <w:rPr>
          <w:color w:val="000000" w:themeColor="text1"/>
        </w:rPr>
        <w:t>比</w:t>
      </w:r>
      <w:r w:rsidR="0075060A" w:rsidRPr="00006D55">
        <w:rPr>
          <w:rFonts w:hint="eastAsia"/>
          <w:color w:val="000000" w:themeColor="text1"/>
        </w:rPr>
        <w:t>目標</w:t>
      </w:r>
      <w:r w:rsidR="0075060A" w:rsidRPr="00006D55">
        <w:rPr>
          <w:color w:val="000000" w:themeColor="text1"/>
        </w:rPr>
        <w:t>，</w:t>
      </w:r>
      <w:r w:rsidR="0075060A" w:rsidRPr="00006D55">
        <w:rPr>
          <w:rFonts w:hint="eastAsia"/>
          <w:color w:val="000000" w:themeColor="text1"/>
        </w:rPr>
        <w:t>希望10</w:t>
      </w:r>
      <w:r w:rsidR="0075060A" w:rsidRPr="00006D55">
        <w:rPr>
          <w:color w:val="000000" w:themeColor="text1"/>
        </w:rPr>
        <w:t>年</w:t>
      </w:r>
      <w:r w:rsidR="0075060A" w:rsidRPr="00006D55">
        <w:rPr>
          <w:rFonts w:hint="eastAsia"/>
          <w:color w:val="000000" w:themeColor="text1"/>
        </w:rPr>
        <w:t>內</w:t>
      </w:r>
      <w:r w:rsidR="0075060A" w:rsidRPr="00006D55">
        <w:rPr>
          <w:color w:val="000000" w:themeColor="text1"/>
        </w:rPr>
        <w:t>木材自給率達到5％</w:t>
      </w:r>
      <w:r w:rsidR="003E7FE4" w:rsidRPr="00006D55">
        <w:rPr>
          <w:rFonts w:hint="eastAsia"/>
          <w:color w:val="000000" w:themeColor="text1"/>
        </w:rPr>
        <w:t>，以</w:t>
      </w:r>
      <w:r w:rsidR="003E7FE4" w:rsidRPr="00006D55">
        <w:rPr>
          <w:rFonts w:hAnsi="標楷體" w:hint="eastAsia"/>
          <w:color w:val="000000" w:themeColor="text1"/>
          <w:szCs w:val="32"/>
        </w:rPr>
        <w:t>促進林產業發展</w:t>
      </w:r>
      <w:r w:rsidR="0075060A" w:rsidRPr="00006D55">
        <w:rPr>
          <w:rFonts w:hint="eastAsia"/>
          <w:color w:val="000000" w:themeColor="text1"/>
        </w:rPr>
        <w:t>。</w:t>
      </w:r>
    </w:p>
    <w:p w14:paraId="7C6F708F" w14:textId="77777777" w:rsidR="00E72B3A" w:rsidRPr="00006D55" w:rsidRDefault="00E72B3A" w:rsidP="00E72B3A">
      <w:pPr>
        <w:pStyle w:val="11"/>
        <w:ind w:left="680" w:firstLine="680"/>
        <w:rPr>
          <w:color w:val="000000" w:themeColor="text1"/>
        </w:rPr>
      </w:pPr>
      <w:r w:rsidRPr="00006D55">
        <w:rPr>
          <w:rFonts w:hint="eastAsia"/>
          <w:color w:val="000000" w:themeColor="text1"/>
        </w:rPr>
        <w:t>為瞭解主管機關在政策擬定過程中，是否政策目標有明確依據?是否有無完善推動方案？有無符合環境的人工林永續經營規劃？有無對相關產業、法規等之配套措施？有否注意新世代森林及產業人才之培育？其他如目的事業法規在</w:t>
      </w:r>
      <w:proofErr w:type="gramStart"/>
      <w:r w:rsidRPr="00006D55">
        <w:rPr>
          <w:rFonts w:hint="eastAsia"/>
          <w:color w:val="000000" w:themeColor="text1"/>
        </w:rPr>
        <w:t>國產材</w:t>
      </w:r>
      <w:proofErr w:type="gramEnd"/>
      <w:r w:rsidRPr="00006D55">
        <w:rPr>
          <w:rFonts w:hint="eastAsia"/>
          <w:color w:val="000000" w:themeColor="text1"/>
        </w:rPr>
        <w:t>自給率政策推動上有無窒礙難行之處，協調相關機關處理情形等。認</w:t>
      </w:r>
      <w:r w:rsidRPr="00006D55">
        <w:rPr>
          <w:color w:val="000000" w:themeColor="text1"/>
        </w:rPr>
        <w:t>有深入調查之必要。</w:t>
      </w:r>
    </w:p>
    <w:p w14:paraId="624A3FB5" w14:textId="55B57426" w:rsidR="00186D9D" w:rsidRPr="00006D55" w:rsidRDefault="00E72B3A" w:rsidP="00E72B3A">
      <w:pPr>
        <w:pStyle w:val="11"/>
        <w:ind w:left="680" w:firstLine="680"/>
        <w:rPr>
          <w:color w:val="000000" w:themeColor="text1"/>
        </w:rPr>
      </w:pPr>
      <w:r w:rsidRPr="00006D55">
        <w:rPr>
          <w:rFonts w:hint="eastAsia"/>
          <w:color w:val="000000" w:themeColor="text1"/>
        </w:rPr>
        <w:t>本院為瞭解事實，</w:t>
      </w:r>
      <w:proofErr w:type="gramStart"/>
      <w:r w:rsidRPr="00006D55">
        <w:rPr>
          <w:rFonts w:hint="eastAsia"/>
          <w:color w:val="000000" w:themeColor="text1"/>
        </w:rPr>
        <w:t>爰</w:t>
      </w:r>
      <w:proofErr w:type="gramEnd"/>
      <w:r w:rsidRPr="00006D55">
        <w:rPr>
          <w:rFonts w:hint="eastAsia"/>
          <w:color w:val="000000" w:themeColor="text1"/>
        </w:rPr>
        <w:t>就上開相關疑義，於</w:t>
      </w:r>
      <w:r w:rsidR="00587200" w:rsidRPr="00006D55">
        <w:rPr>
          <w:rFonts w:hAnsi="標楷體" w:cs="Arial" w:hint="eastAsia"/>
          <w:color w:val="000000" w:themeColor="text1"/>
          <w:kern w:val="24"/>
          <w:szCs w:val="28"/>
        </w:rPr>
        <w:t>2021</w:t>
      </w:r>
      <w:r w:rsidRPr="00006D55">
        <w:rPr>
          <w:rFonts w:hint="eastAsia"/>
          <w:color w:val="000000" w:themeColor="text1"/>
        </w:rPr>
        <w:t>年6月20日請林務局與審計部針對</w:t>
      </w:r>
      <w:r w:rsidR="007B2B0D" w:rsidRPr="00006D55">
        <w:rPr>
          <w:rFonts w:hAnsi="標楷體" w:hint="eastAsia"/>
          <w:color w:val="000000" w:themeColor="text1"/>
        </w:rPr>
        <w:t>「</w:t>
      </w:r>
      <w:proofErr w:type="gramStart"/>
      <w:r w:rsidRPr="00006D55">
        <w:rPr>
          <w:rFonts w:hint="eastAsia"/>
          <w:color w:val="000000" w:themeColor="text1"/>
        </w:rPr>
        <w:t>國產材</w:t>
      </w:r>
      <w:proofErr w:type="gramEnd"/>
      <w:r w:rsidRPr="00006D55">
        <w:rPr>
          <w:rFonts w:hint="eastAsia"/>
          <w:color w:val="000000" w:themeColor="text1"/>
        </w:rPr>
        <w:t>自給率提升案</w:t>
      </w:r>
      <w:r w:rsidR="007B2B0D" w:rsidRPr="00006D55">
        <w:rPr>
          <w:rFonts w:hAnsi="標楷體" w:hint="eastAsia"/>
          <w:color w:val="000000" w:themeColor="text1"/>
        </w:rPr>
        <w:t>」</w:t>
      </w:r>
      <w:r w:rsidRPr="00006D55">
        <w:rPr>
          <w:rFonts w:hint="eastAsia"/>
          <w:color w:val="000000" w:themeColor="text1"/>
        </w:rPr>
        <w:t>辦理簡報，</w:t>
      </w:r>
      <w:r w:rsidR="00587200" w:rsidRPr="00006D55">
        <w:rPr>
          <w:rFonts w:hAnsi="標楷體" w:cs="Arial" w:hint="eastAsia"/>
          <w:color w:val="000000" w:themeColor="text1"/>
          <w:kern w:val="24"/>
          <w:szCs w:val="28"/>
        </w:rPr>
        <w:t>2021</w:t>
      </w:r>
      <w:r w:rsidRPr="00006D55">
        <w:rPr>
          <w:rFonts w:hint="eastAsia"/>
          <w:color w:val="000000" w:themeColor="text1"/>
        </w:rPr>
        <w:t>年9月27日履</w:t>
      </w:r>
      <w:proofErr w:type="gramStart"/>
      <w:r w:rsidRPr="00006D55">
        <w:rPr>
          <w:rFonts w:hint="eastAsia"/>
          <w:color w:val="000000" w:themeColor="text1"/>
        </w:rPr>
        <w:t>勘</w:t>
      </w:r>
      <w:proofErr w:type="gramEnd"/>
      <w:r w:rsidRPr="00006D55">
        <w:rPr>
          <w:rFonts w:hint="eastAsia"/>
          <w:color w:val="000000" w:themeColor="text1"/>
        </w:rPr>
        <w:t>農委會林務局(下稱林務局)新竹林區管理處(下稱林管處)竹東造林地、</w:t>
      </w:r>
      <w:proofErr w:type="gramStart"/>
      <w:r w:rsidRPr="00006D55">
        <w:rPr>
          <w:rFonts w:hint="eastAsia"/>
          <w:color w:val="000000" w:themeColor="text1"/>
        </w:rPr>
        <w:t>正昌製材</w:t>
      </w:r>
      <w:proofErr w:type="gramEnd"/>
      <w:r w:rsidRPr="00006D55">
        <w:rPr>
          <w:rFonts w:hint="eastAsia"/>
          <w:color w:val="000000" w:themeColor="text1"/>
        </w:rPr>
        <w:t>公司、森欣實業公司與賽夏族部落，實地瞭解私有林造林地作業現場所遇問題、國產木家具品牌推廣困境、原民共管與林下經濟等成果；</w:t>
      </w:r>
      <w:r w:rsidR="00587200" w:rsidRPr="00006D55">
        <w:rPr>
          <w:rFonts w:hAnsi="標楷體" w:cs="Arial" w:hint="eastAsia"/>
          <w:color w:val="000000" w:themeColor="text1"/>
          <w:kern w:val="24"/>
          <w:szCs w:val="28"/>
        </w:rPr>
        <w:t>2021</w:t>
      </w:r>
      <w:r w:rsidR="00DE2A71" w:rsidRPr="00006D55">
        <w:rPr>
          <w:rFonts w:hint="eastAsia"/>
          <w:color w:val="000000" w:themeColor="text1"/>
        </w:rPr>
        <w:t>年</w:t>
      </w:r>
      <w:r w:rsidRPr="00006D55">
        <w:rPr>
          <w:rFonts w:hint="eastAsia"/>
          <w:color w:val="000000" w:themeColor="text1"/>
        </w:rPr>
        <w:t>10月28日履</w:t>
      </w:r>
      <w:proofErr w:type="gramStart"/>
      <w:r w:rsidRPr="00006D55">
        <w:rPr>
          <w:rFonts w:hint="eastAsia"/>
          <w:color w:val="000000" w:themeColor="text1"/>
        </w:rPr>
        <w:t>勘</w:t>
      </w:r>
      <w:proofErr w:type="gramEnd"/>
      <w:r w:rsidRPr="00006D55">
        <w:rPr>
          <w:rFonts w:hint="eastAsia"/>
          <w:color w:val="000000" w:themeColor="text1"/>
        </w:rPr>
        <w:t>林務局嘉義林管處阿里山造林地、阿里山林業生產合作社、</w:t>
      </w:r>
      <w:proofErr w:type="gramStart"/>
      <w:r w:rsidRPr="00006D55">
        <w:rPr>
          <w:rFonts w:hint="eastAsia"/>
          <w:color w:val="000000" w:themeColor="text1"/>
        </w:rPr>
        <w:t>鄒</w:t>
      </w:r>
      <w:proofErr w:type="gramEnd"/>
      <w:r w:rsidRPr="00006D55">
        <w:rPr>
          <w:rFonts w:hint="eastAsia"/>
          <w:color w:val="000000" w:themeColor="text1"/>
        </w:rPr>
        <w:t>族部落、</w:t>
      </w:r>
      <w:proofErr w:type="gramStart"/>
      <w:r w:rsidRPr="00006D55">
        <w:rPr>
          <w:rFonts w:hint="eastAsia"/>
          <w:color w:val="000000" w:themeColor="text1"/>
        </w:rPr>
        <w:t>振茂木業</w:t>
      </w:r>
      <w:proofErr w:type="gramEnd"/>
      <w:r w:rsidRPr="00006D55">
        <w:rPr>
          <w:rFonts w:hint="eastAsia"/>
          <w:color w:val="000000" w:themeColor="text1"/>
        </w:rPr>
        <w:t>與阿里山林業村，實地瞭解國有林造林地現場與國際森林驗證(FSC)、林業永續多元輔導方案、</w:t>
      </w:r>
      <w:proofErr w:type="gramStart"/>
      <w:r w:rsidRPr="00006D55">
        <w:rPr>
          <w:rFonts w:hint="eastAsia"/>
          <w:color w:val="000000" w:themeColor="text1"/>
        </w:rPr>
        <w:t>國產材</w:t>
      </w:r>
      <w:proofErr w:type="gramEnd"/>
      <w:r w:rsidRPr="00006D55">
        <w:rPr>
          <w:rFonts w:hint="eastAsia"/>
          <w:color w:val="000000" w:themeColor="text1"/>
        </w:rPr>
        <w:t>品牌推廣、林業歷史聚落、</w:t>
      </w:r>
      <w:proofErr w:type="gramStart"/>
      <w:r w:rsidRPr="00006D55">
        <w:rPr>
          <w:rFonts w:hint="eastAsia"/>
          <w:color w:val="000000" w:themeColor="text1"/>
        </w:rPr>
        <w:t>國產材</w:t>
      </w:r>
      <w:proofErr w:type="gramEnd"/>
      <w:r w:rsidRPr="00006D55">
        <w:rPr>
          <w:rFonts w:hint="eastAsia"/>
          <w:color w:val="000000" w:themeColor="text1"/>
        </w:rPr>
        <w:t>運用及裝置藝術之相關成果。</w:t>
      </w:r>
      <w:r w:rsidR="00587200" w:rsidRPr="00006D55">
        <w:rPr>
          <w:rFonts w:hAnsi="標楷體" w:cs="Arial" w:hint="eastAsia"/>
          <w:color w:val="000000" w:themeColor="text1"/>
          <w:kern w:val="24"/>
          <w:szCs w:val="28"/>
        </w:rPr>
        <w:t>2021</w:t>
      </w:r>
      <w:r w:rsidR="00DE2A71" w:rsidRPr="00006D55">
        <w:rPr>
          <w:rFonts w:hint="eastAsia"/>
          <w:color w:val="000000" w:themeColor="text1"/>
        </w:rPr>
        <w:t>年</w:t>
      </w:r>
      <w:r w:rsidRPr="00006D55">
        <w:rPr>
          <w:rFonts w:hint="eastAsia"/>
          <w:color w:val="000000" w:themeColor="text1"/>
        </w:rPr>
        <w:t>12月20日辦理二場次座談會，邀請林務局、內政部營建署(下稱營建署)與建築研究所(下稱建</w:t>
      </w:r>
      <w:proofErr w:type="gramStart"/>
      <w:r w:rsidRPr="00006D55">
        <w:rPr>
          <w:rFonts w:hint="eastAsia"/>
          <w:color w:val="000000" w:themeColor="text1"/>
        </w:rPr>
        <w:t>研</w:t>
      </w:r>
      <w:proofErr w:type="gramEnd"/>
      <w:r w:rsidRPr="00006D55">
        <w:rPr>
          <w:rFonts w:hint="eastAsia"/>
          <w:color w:val="000000" w:themeColor="text1"/>
        </w:rPr>
        <w:t>所)、行政院環境保護署(下稱環保署)等機關、學者專家</w:t>
      </w:r>
      <w:r w:rsidRPr="00006D55">
        <w:rPr>
          <w:rStyle w:val="afe"/>
          <w:color w:val="000000" w:themeColor="text1"/>
        </w:rPr>
        <w:footnoteReference w:id="2"/>
      </w:r>
      <w:r w:rsidRPr="00006D55">
        <w:rPr>
          <w:rFonts w:hint="eastAsia"/>
          <w:color w:val="000000" w:themeColor="text1"/>
        </w:rPr>
        <w:t>與產業界人士</w:t>
      </w:r>
      <w:r w:rsidRPr="00006D55">
        <w:rPr>
          <w:rStyle w:val="afe"/>
          <w:color w:val="000000" w:themeColor="text1"/>
        </w:rPr>
        <w:footnoteReference w:id="3"/>
      </w:r>
      <w:r w:rsidRPr="00006D55">
        <w:rPr>
          <w:rFonts w:hint="eastAsia"/>
          <w:color w:val="000000" w:themeColor="text1"/>
        </w:rPr>
        <w:t>，討論</w:t>
      </w:r>
      <w:r w:rsidRPr="00006D55">
        <w:rPr>
          <w:rFonts w:hAnsi="標楷體" w:hint="eastAsia"/>
          <w:color w:val="000000" w:themeColor="text1"/>
        </w:rPr>
        <w:t>「</w:t>
      </w:r>
      <w:proofErr w:type="gramStart"/>
      <w:r w:rsidRPr="00006D55">
        <w:rPr>
          <w:rFonts w:hAnsi="標楷體" w:hint="eastAsia"/>
          <w:color w:val="000000" w:themeColor="text1"/>
        </w:rPr>
        <w:t>國產材</w:t>
      </w:r>
      <w:proofErr w:type="gramEnd"/>
      <w:r w:rsidRPr="00006D55">
        <w:rPr>
          <w:rFonts w:hAnsi="標楷體" w:hint="eastAsia"/>
          <w:color w:val="000000" w:themeColor="text1"/>
        </w:rPr>
        <w:t>導入公共工程與建立規格材之探討」、「林木永續生產、環評機制及生態保</w:t>
      </w:r>
      <w:r w:rsidRPr="00006D55">
        <w:rPr>
          <w:rFonts w:hAnsi="標楷體" w:hint="eastAsia"/>
          <w:color w:val="000000" w:themeColor="text1"/>
        </w:rPr>
        <w:lastRenderedPageBreak/>
        <w:t>育之共存」等二項議題，辦理意見交流。</w:t>
      </w:r>
      <w:r w:rsidRPr="00006D55">
        <w:rPr>
          <w:rFonts w:hint="eastAsia"/>
          <w:color w:val="000000" w:themeColor="text1"/>
        </w:rPr>
        <w:t>函請林務局</w:t>
      </w:r>
      <w:r w:rsidR="00D3647B" w:rsidRPr="00006D55">
        <w:rPr>
          <w:rFonts w:hint="eastAsia"/>
          <w:color w:val="000000" w:themeColor="text1"/>
        </w:rPr>
        <w:t>2022</w:t>
      </w:r>
      <w:r w:rsidRPr="00006D55">
        <w:rPr>
          <w:rFonts w:hint="eastAsia"/>
          <w:color w:val="000000" w:themeColor="text1"/>
        </w:rPr>
        <w:t>年3月10日查復到院</w:t>
      </w:r>
      <w:r w:rsidRPr="00006D55">
        <w:rPr>
          <w:rStyle w:val="afe"/>
          <w:color w:val="000000" w:themeColor="text1"/>
        </w:rPr>
        <w:footnoteReference w:id="4"/>
      </w:r>
      <w:r w:rsidRPr="00006D55">
        <w:rPr>
          <w:rFonts w:hint="eastAsia"/>
          <w:color w:val="000000" w:themeColor="text1"/>
        </w:rPr>
        <w:t>；</w:t>
      </w:r>
      <w:r w:rsidR="00D3647B" w:rsidRPr="00006D55">
        <w:rPr>
          <w:rFonts w:hint="eastAsia"/>
          <w:color w:val="000000" w:themeColor="text1"/>
        </w:rPr>
        <w:t>2022</w:t>
      </w:r>
      <w:r w:rsidRPr="00006D55">
        <w:rPr>
          <w:rFonts w:hAnsi="標楷體" w:hint="eastAsia"/>
          <w:color w:val="000000" w:themeColor="text1"/>
        </w:rPr>
        <w:t>年3月29日履</w:t>
      </w:r>
      <w:proofErr w:type="gramStart"/>
      <w:r w:rsidRPr="00006D55">
        <w:rPr>
          <w:rFonts w:hAnsi="標楷體" w:hint="eastAsia"/>
          <w:color w:val="000000" w:themeColor="text1"/>
        </w:rPr>
        <w:t>勘</w:t>
      </w:r>
      <w:proofErr w:type="gramEnd"/>
      <w:r w:rsidRPr="00006D55">
        <w:rPr>
          <w:rFonts w:hAnsi="標楷體" w:hint="eastAsia"/>
          <w:color w:val="000000" w:themeColor="text1"/>
        </w:rPr>
        <w:t>國立臺灣大學(下稱臺大)生物資源暨農學院實驗林管理處(下稱實驗林管理處)所屬溪頭營林區、木材實習工廠與</w:t>
      </w:r>
      <w:proofErr w:type="gramStart"/>
      <w:r w:rsidRPr="00006D55">
        <w:rPr>
          <w:rFonts w:hAnsi="標楷體" w:hint="eastAsia"/>
          <w:color w:val="000000" w:themeColor="text1"/>
        </w:rPr>
        <w:t>德豐木業</w:t>
      </w:r>
      <w:proofErr w:type="gramEnd"/>
      <w:r w:rsidRPr="00006D55">
        <w:rPr>
          <w:rFonts w:hAnsi="標楷體" w:hint="eastAsia"/>
          <w:color w:val="000000" w:themeColor="text1"/>
        </w:rPr>
        <w:t>，實地瞭解大學實驗林經營模式、林業人才培訓、新興木質構造集成材之技術、</w:t>
      </w:r>
      <w:proofErr w:type="gramStart"/>
      <w:r w:rsidRPr="00006D55">
        <w:rPr>
          <w:rFonts w:hAnsi="標楷體" w:hint="eastAsia"/>
          <w:color w:val="000000" w:themeColor="text1"/>
        </w:rPr>
        <w:t>國產材</w:t>
      </w:r>
      <w:proofErr w:type="gramEnd"/>
      <w:r w:rsidRPr="00006D55">
        <w:rPr>
          <w:rFonts w:hAnsi="標楷體" w:hint="eastAsia"/>
          <w:color w:val="000000" w:themeColor="text1"/>
        </w:rPr>
        <w:t>規格建置作業推動與民間業者困境；</w:t>
      </w:r>
      <w:r w:rsidR="00D3647B" w:rsidRPr="00006D55">
        <w:rPr>
          <w:rFonts w:hint="eastAsia"/>
          <w:color w:val="000000" w:themeColor="text1"/>
        </w:rPr>
        <w:t>2022</w:t>
      </w:r>
      <w:r w:rsidRPr="00006D55">
        <w:rPr>
          <w:rFonts w:hAnsi="標楷體" w:hint="eastAsia"/>
          <w:color w:val="000000" w:themeColor="text1"/>
        </w:rPr>
        <w:t>年</w:t>
      </w:r>
      <w:r w:rsidRPr="00006D55">
        <w:rPr>
          <w:rFonts w:hint="eastAsia"/>
          <w:color w:val="000000" w:themeColor="text1"/>
        </w:rPr>
        <w:t>4月18日詢問農委會、內政部、環保署、公共工程委員會(下稱工程會)等相關單位副首長</w:t>
      </w:r>
      <w:r w:rsidR="00425536" w:rsidRPr="00006D55">
        <w:rPr>
          <w:rFonts w:hint="eastAsia"/>
          <w:color w:val="000000" w:themeColor="text1"/>
        </w:rPr>
        <w:t>。業</w:t>
      </w:r>
      <w:proofErr w:type="gramStart"/>
      <w:r w:rsidR="00186D9D" w:rsidRPr="00006D55">
        <w:rPr>
          <w:rFonts w:hint="eastAsia"/>
          <w:color w:val="000000" w:themeColor="text1"/>
        </w:rPr>
        <w:t>調查竣事</w:t>
      </w:r>
      <w:proofErr w:type="gramEnd"/>
      <w:r w:rsidR="00186D9D" w:rsidRPr="00006D55">
        <w:rPr>
          <w:rFonts w:hint="eastAsia"/>
          <w:color w:val="000000" w:themeColor="text1"/>
        </w:rPr>
        <w:t>，茲</w:t>
      </w:r>
      <w:proofErr w:type="gramStart"/>
      <w:r w:rsidR="00186D9D" w:rsidRPr="00006D55">
        <w:rPr>
          <w:rFonts w:hint="eastAsia"/>
          <w:color w:val="000000" w:themeColor="text1"/>
        </w:rPr>
        <w:t>臚</w:t>
      </w:r>
      <w:proofErr w:type="gramEnd"/>
      <w:r w:rsidR="00186D9D" w:rsidRPr="00006D55">
        <w:rPr>
          <w:rFonts w:hint="eastAsia"/>
          <w:color w:val="000000" w:themeColor="text1"/>
        </w:rPr>
        <w:t>列調查意見如下：</w:t>
      </w:r>
    </w:p>
    <w:p w14:paraId="76705865" w14:textId="04BC2B3D" w:rsidR="00702D65" w:rsidRPr="00006D55" w:rsidRDefault="00B41722" w:rsidP="00702D65">
      <w:pPr>
        <w:pStyle w:val="2"/>
        <w:rPr>
          <w:b/>
          <w:dstrike/>
          <w:color w:val="000000" w:themeColor="text1"/>
        </w:rPr>
      </w:pPr>
      <w:bookmarkStart w:id="51" w:name="_Toc421794873"/>
      <w:bookmarkStart w:id="52" w:name="_Toc422834158"/>
      <w:r w:rsidRPr="00006D55">
        <w:rPr>
          <w:rFonts w:hint="eastAsia"/>
          <w:b/>
          <w:color w:val="000000" w:themeColor="text1"/>
        </w:rPr>
        <w:t>林務局</w:t>
      </w:r>
      <w:r w:rsidR="00015576" w:rsidRPr="00006D55">
        <w:rPr>
          <w:rFonts w:hint="eastAsia"/>
          <w:b/>
          <w:color w:val="000000" w:themeColor="text1"/>
        </w:rPr>
        <w:t>2017</w:t>
      </w:r>
      <w:r w:rsidR="00702D65" w:rsidRPr="00006D55">
        <w:rPr>
          <w:rFonts w:hint="eastAsia"/>
          <w:b/>
          <w:color w:val="000000" w:themeColor="text1"/>
        </w:rPr>
        <w:t>年</w:t>
      </w:r>
      <w:r w:rsidR="001A3DED" w:rsidRPr="00006D55">
        <w:rPr>
          <w:rFonts w:hint="eastAsia"/>
          <w:b/>
          <w:color w:val="000000" w:themeColor="text1"/>
        </w:rPr>
        <w:t>公布</w:t>
      </w:r>
      <w:proofErr w:type="gramStart"/>
      <w:r w:rsidR="001A77A1" w:rsidRPr="00006D55">
        <w:rPr>
          <w:rFonts w:hint="eastAsia"/>
          <w:b/>
          <w:color w:val="000000" w:themeColor="text1"/>
        </w:rPr>
        <w:t>國產材</w:t>
      </w:r>
      <w:proofErr w:type="gramEnd"/>
      <w:r w:rsidR="001A77A1" w:rsidRPr="00006D55">
        <w:rPr>
          <w:rFonts w:hint="eastAsia"/>
          <w:b/>
          <w:color w:val="000000" w:themeColor="text1"/>
        </w:rPr>
        <w:t>自給率提升</w:t>
      </w:r>
      <w:r w:rsidR="00702D65" w:rsidRPr="00006D55">
        <w:rPr>
          <w:rFonts w:hint="eastAsia"/>
          <w:b/>
          <w:color w:val="000000" w:themeColor="text1"/>
        </w:rPr>
        <w:t>政策</w:t>
      </w:r>
      <w:r w:rsidR="001A77A1" w:rsidRPr="00006D55">
        <w:rPr>
          <w:rFonts w:hint="eastAsia"/>
          <w:b/>
          <w:color w:val="000000" w:themeColor="text1"/>
        </w:rPr>
        <w:t>，希冀</w:t>
      </w:r>
      <w:r w:rsidR="00754ABE" w:rsidRPr="00006D55">
        <w:rPr>
          <w:rFonts w:hint="eastAsia"/>
          <w:b/>
          <w:color w:val="000000" w:themeColor="text1"/>
        </w:rPr>
        <w:t>避免</w:t>
      </w:r>
      <w:r w:rsidR="001A77A1" w:rsidRPr="00006D55">
        <w:rPr>
          <w:rFonts w:hint="eastAsia"/>
          <w:b/>
          <w:color w:val="000000" w:themeColor="text1"/>
        </w:rPr>
        <w:t>非法木材進口</w:t>
      </w:r>
      <w:r w:rsidR="00A261EA" w:rsidRPr="00006D55">
        <w:rPr>
          <w:rFonts w:hint="eastAsia"/>
          <w:b/>
          <w:color w:val="000000" w:themeColor="text1"/>
        </w:rPr>
        <w:t>，</w:t>
      </w:r>
      <w:r w:rsidR="00702D65" w:rsidRPr="00006D55">
        <w:rPr>
          <w:rFonts w:hint="eastAsia"/>
          <w:b/>
          <w:color w:val="000000" w:themeColor="text1"/>
        </w:rPr>
        <w:t>然</w:t>
      </w:r>
      <w:r w:rsidRPr="00006D55">
        <w:rPr>
          <w:rFonts w:hint="eastAsia"/>
          <w:b/>
          <w:color w:val="000000" w:themeColor="text1"/>
        </w:rPr>
        <w:t>據</w:t>
      </w:r>
      <w:r w:rsidR="00015576" w:rsidRPr="00006D55">
        <w:rPr>
          <w:rFonts w:hint="eastAsia"/>
          <w:b/>
          <w:color w:val="000000" w:themeColor="text1"/>
        </w:rPr>
        <w:t>2016</w:t>
      </w:r>
      <w:r w:rsidRPr="00006D55">
        <w:rPr>
          <w:rFonts w:hint="eastAsia"/>
          <w:b/>
          <w:color w:val="000000" w:themeColor="text1"/>
        </w:rPr>
        <w:t>年第4次森林資源調查報告，我國人工林整體面積減少，顯示</w:t>
      </w:r>
      <w:proofErr w:type="gramStart"/>
      <w:r w:rsidRPr="00006D55">
        <w:rPr>
          <w:rFonts w:hint="eastAsia"/>
          <w:b/>
          <w:color w:val="000000" w:themeColor="text1"/>
        </w:rPr>
        <w:t>國產材</w:t>
      </w:r>
      <w:proofErr w:type="gramEnd"/>
      <w:r w:rsidRPr="00006D55">
        <w:rPr>
          <w:rFonts w:hint="eastAsia"/>
          <w:b/>
          <w:color w:val="000000" w:themeColor="text1"/>
        </w:rPr>
        <w:t>來源尚待突破</w:t>
      </w:r>
      <w:r w:rsidR="000473F5" w:rsidRPr="00006D55">
        <w:rPr>
          <w:rFonts w:hint="eastAsia"/>
          <w:b/>
          <w:color w:val="000000" w:themeColor="text1"/>
        </w:rPr>
        <w:t>外</w:t>
      </w:r>
      <w:bookmarkStart w:id="53" w:name="_Hlk105663970"/>
      <w:r w:rsidR="000473F5" w:rsidRPr="00006D55">
        <w:rPr>
          <w:rFonts w:hint="eastAsia"/>
          <w:b/>
          <w:color w:val="000000" w:themeColor="text1"/>
        </w:rPr>
        <w:t>，另</w:t>
      </w:r>
      <w:r w:rsidR="00D535D5" w:rsidRPr="00006D55">
        <w:rPr>
          <w:rFonts w:hint="eastAsia"/>
          <w:b/>
          <w:color w:val="000000" w:themeColor="text1"/>
        </w:rPr>
        <w:t>人工林</w:t>
      </w:r>
      <w:proofErr w:type="gramStart"/>
      <w:r w:rsidR="00D535D5" w:rsidRPr="00006D55">
        <w:rPr>
          <w:rFonts w:hint="eastAsia"/>
          <w:b/>
          <w:color w:val="000000" w:themeColor="text1"/>
        </w:rPr>
        <w:t>新植應鼓勵</w:t>
      </w:r>
      <w:proofErr w:type="gramEnd"/>
      <w:r w:rsidR="00D535D5" w:rsidRPr="00006D55">
        <w:rPr>
          <w:rFonts w:hint="eastAsia"/>
          <w:b/>
          <w:color w:val="000000" w:themeColor="text1"/>
        </w:rPr>
        <w:t>原生</w:t>
      </w:r>
      <w:r w:rsidR="002E3AD0" w:rsidRPr="00006D55">
        <w:rPr>
          <w:rFonts w:hint="eastAsia"/>
          <w:b/>
          <w:color w:val="000000" w:themeColor="text1"/>
        </w:rPr>
        <w:t>經濟</w:t>
      </w:r>
      <w:r w:rsidR="00D535D5" w:rsidRPr="00006D55">
        <w:rPr>
          <w:rFonts w:hint="eastAsia"/>
          <w:b/>
          <w:color w:val="000000" w:themeColor="text1"/>
        </w:rPr>
        <w:t>樹種。</w:t>
      </w:r>
      <w:bookmarkEnd w:id="53"/>
      <w:proofErr w:type="gramStart"/>
      <w:r w:rsidR="00702D65" w:rsidRPr="00006D55">
        <w:rPr>
          <w:rFonts w:hint="eastAsia"/>
          <w:b/>
          <w:color w:val="000000" w:themeColor="text1"/>
        </w:rPr>
        <w:t>此外，</w:t>
      </w:r>
      <w:r w:rsidR="00AB70B9" w:rsidRPr="00006D55">
        <w:rPr>
          <w:rFonts w:hint="eastAsia"/>
          <w:b/>
          <w:color w:val="000000" w:themeColor="text1"/>
        </w:rPr>
        <w:t>伐採量擬</w:t>
      </w:r>
      <w:proofErr w:type="gramEnd"/>
      <w:r w:rsidR="00AB70B9" w:rsidRPr="00006D55">
        <w:rPr>
          <w:rFonts w:hint="eastAsia"/>
          <w:b/>
          <w:color w:val="000000" w:themeColor="text1"/>
        </w:rPr>
        <w:t>從每年4萬提高至20萬</w:t>
      </w:r>
      <w:r w:rsidR="00FB3FD3" w:rsidRPr="00006D55">
        <w:rPr>
          <w:rFonts w:hint="eastAsia"/>
          <w:b/>
          <w:color w:val="000000" w:themeColor="text1"/>
        </w:rPr>
        <w:t>立方公尺</w:t>
      </w:r>
      <w:r w:rsidR="00056B02" w:rsidRPr="00006D55">
        <w:rPr>
          <w:rFonts w:hint="eastAsia"/>
          <w:b/>
          <w:color w:val="000000" w:themeColor="text1"/>
        </w:rPr>
        <w:t>以上</w:t>
      </w:r>
      <w:r w:rsidR="00AB70B9" w:rsidRPr="00006D55">
        <w:rPr>
          <w:rFonts w:hint="eastAsia"/>
          <w:b/>
          <w:color w:val="000000" w:themeColor="text1"/>
        </w:rPr>
        <w:t>，</w:t>
      </w:r>
      <w:r w:rsidR="00886491" w:rsidRPr="00006D55">
        <w:rPr>
          <w:rFonts w:hint="eastAsia"/>
          <w:b/>
          <w:color w:val="000000" w:themeColor="text1"/>
        </w:rPr>
        <w:t>伐</w:t>
      </w:r>
      <w:proofErr w:type="gramStart"/>
      <w:r w:rsidR="00886491" w:rsidRPr="00006D55">
        <w:rPr>
          <w:rFonts w:hint="eastAsia"/>
          <w:b/>
          <w:color w:val="000000" w:themeColor="text1"/>
        </w:rPr>
        <w:t>採</w:t>
      </w:r>
      <w:proofErr w:type="gramEnd"/>
      <w:r w:rsidR="00886491" w:rsidRPr="00006D55">
        <w:rPr>
          <w:rFonts w:hint="eastAsia"/>
          <w:b/>
          <w:color w:val="000000" w:themeColor="text1"/>
        </w:rPr>
        <w:t>面積</w:t>
      </w:r>
      <w:r w:rsidR="00B977D1" w:rsidRPr="00006D55">
        <w:rPr>
          <w:rFonts w:hint="eastAsia"/>
          <w:b/>
          <w:color w:val="000000" w:themeColor="text1"/>
        </w:rPr>
        <w:t>約</w:t>
      </w:r>
      <w:r w:rsidR="00886491" w:rsidRPr="00006D55">
        <w:rPr>
          <w:rFonts w:hint="eastAsia"/>
          <w:b/>
          <w:color w:val="000000" w:themeColor="text1"/>
        </w:rPr>
        <w:t>2,</w:t>
      </w:r>
      <w:r w:rsidR="00886491" w:rsidRPr="00006D55">
        <w:rPr>
          <w:b/>
          <w:color w:val="000000" w:themeColor="text1"/>
        </w:rPr>
        <w:t>100</w:t>
      </w:r>
      <w:r w:rsidR="00886491" w:rsidRPr="00006D55">
        <w:rPr>
          <w:rFonts w:hint="eastAsia"/>
          <w:b/>
          <w:color w:val="000000" w:themeColor="text1"/>
        </w:rPr>
        <w:t>公頃，</w:t>
      </w:r>
      <w:r w:rsidR="00CA5E11" w:rsidRPr="00006D55">
        <w:rPr>
          <w:rFonts w:hint="eastAsia"/>
          <w:b/>
          <w:color w:val="000000" w:themeColor="text1"/>
        </w:rPr>
        <w:t>而</w:t>
      </w:r>
      <w:r w:rsidR="00AB70B9" w:rsidRPr="00006D55">
        <w:rPr>
          <w:rFonts w:hint="eastAsia"/>
          <w:b/>
          <w:color w:val="000000" w:themeColor="text1"/>
        </w:rPr>
        <w:t>林地多屬山坡地，</w:t>
      </w:r>
      <w:r w:rsidR="00241505" w:rsidRPr="00006D55">
        <w:rPr>
          <w:rFonts w:hint="eastAsia"/>
          <w:b/>
          <w:color w:val="000000" w:themeColor="text1"/>
        </w:rPr>
        <w:t>伐</w:t>
      </w:r>
      <w:proofErr w:type="gramStart"/>
      <w:r w:rsidR="00241505" w:rsidRPr="00006D55">
        <w:rPr>
          <w:rFonts w:hint="eastAsia"/>
          <w:b/>
          <w:color w:val="000000" w:themeColor="text1"/>
        </w:rPr>
        <w:t>採</w:t>
      </w:r>
      <w:proofErr w:type="gramEnd"/>
      <w:r w:rsidR="00241505" w:rsidRPr="00006D55">
        <w:rPr>
          <w:rFonts w:hint="eastAsia"/>
          <w:b/>
          <w:color w:val="000000" w:themeColor="text1"/>
        </w:rPr>
        <w:t>過程</w:t>
      </w:r>
      <w:r w:rsidR="00AB70B9" w:rsidRPr="00006D55">
        <w:rPr>
          <w:rFonts w:hint="eastAsia"/>
          <w:b/>
          <w:color w:val="000000" w:themeColor="text1"/>
        </w:rPr>
        <w:t>對水土保持與環境保護恐有衝擊。</w:t>
      </w:r>
      <w:r w:rsidR="00241505" w:rsidRPr="00006D55">
        <w:rPr>
          <w:rFonts w:hint="eastAsia"/>
          <w:b/>
          <w:color w:val="000000" w:themeColor="text1"/>
        </w:rPr>
        <w:t>林務局</w:t>
      </w:r>
      <w:r w:rsidR="00CA5E11" w:rsidRPr="00006D55">
        <w:rPr>
          <w:rFonts w:hint="eastAsia"/>
          <w:b/>
          <w:color w:val="000000" w:themeColor="text1"/>
        </w:rPr>
        <w:t>對於</w:t>
      </w:r>
      <w:r w:rsidRPr="00006D55">
        <w:rPr>
          <w:rFonts w:hint="eastAsia"/>
          <w:b/>
          <w:color w:val="000000" w:themeColor="text1"/>
        </w:rPr>
        <w:t>伐</w:t>
      </w:r>
      <w:proofErr w:type="gramStart"/>
      <w:r w:rsidRPr="00006D55">
        <w:rPr>
          <w:rFonts w:hint="eastAsia"/>
          <w:b/>
          <w:color w:val="000000" w:themeColor="text1"/>
        </w:rPr>
        <w:t>採</w:t>
      </w:r>
      <w:proofErr w:type="gramEnd"/>
      <w:r w:rsidRPr="00006D55">
        <w:rPr>
          <w:rFonts w:hint="eastAsia"/>
          <w:b/>
          <w:color w:val="000000" w:themeColor="text1"/>
        </w:rPr>
        <w:t>區域選定，</w:t>
      </w:r>
      <w:r w:rsidR="00711938" w:rsidRPr="00006D55">
        <w:rPr>
          <w:rFonts w:hint="eastAsia"/>
          <w:b/>
          <w:color w:val="000000" w:themeColor="text1"/>
        </w:rPr>
        <w:t>雖訂有盤點作業與滾動式檢討</w:t>
      </w:r>
      <w:r w:rsidR="00241505" w:rsidRPr="00006D55">
        <w:rPr>
          <w:rFonts w:hint="eastAsia"/>
          <w:b/>
          <w:color w:val="000000" w:themeColor="text1"/>
        </w:rPr>
        <w:t>機制</w:t>
      </w:r>
      <w:r w:rsidR="00711938" w:rsidRPr="00006D55">
        <w:rPr>
          <w:rFonts w:hint="eastAsia"/>
          <w:b/>
          <w:color w:val="000000" w:themeColor="text1"/>
        </w:rPr>
        <w:t>，惟</w:t>
      </w:r>
      <w:r w:rsidRPr="00006D55">
        <w:rPr>
          <w:rFonts w:hint="eastAsia"/>
          <w:b/>
          <w:color w:val="000000" w:themeColor="text1"/>
        </w:rPr>
        <w:t>資訊應公開透明</w:t>
      </w:r>
      <w:r w:rsidR="00241505" w:rsidRPr="00006D55">
        <w:rPr>
          <w:rFonts w:hint="eastAsia"/>
          <w:b/>
          <w:color w:val="000000" w:themeColor="text1"/>
        </w:rPr>
        <w:t>，勿流於形式或書面作業</w:t>
      </w:r>
      <w:r w:rsidR="00711938" w:rsidRPr="00006D55">
        <w:rPr>
          <w:rFonts w:hint="eastAsia"/>
          <w:b/>
          <w:color w:val="000000" w:themeColor="text1"/>
        </w:rPr>
        <w:t>，</w:t>
      </w:r>
      <w:r w:rsidR="00241505" w:rsidRPr="00006D55">
        <w:rPr>
          <w:rFonts w:hint="eastAsia"/>
          <w:b/>
          <w:color w:val="000000" w:themeColor="text1"/>
        </w:rPr>
        <w:t>並</w:t>
      </w:r>
      <w:r w:rsidR="00702D65" w:rsidRPr="00006D55">
        <w:rPr>
          <w:rFonts w:hint="eastAsia"/>
          <w:b/>
          <w:color w:val="000000" w:themeColor="text1"/>
        </w:rPr>
        <w:t>應</w:t>
      </w:r>
      <w:r w:rsidRPr="00006D55">
        <w:rPr>
          <w:rFonts w:hint="eastAsia"/>
          <w:b/>
          <w:color w:val="000000" w:themeColor="text1"/>
        </w:rPr>
        <w:t>與各界充分溝通</w:t>
      </w:r>
      <w:r w:rsidR="00241505" w:rsidRPr="00006D55">
        <w:rPr>
          <w:rFonts w:hint="eastAsia"/>
          <w:b/>
          <w:color w:val="000000" w:themeColor="text1"/>
        </w:rPr>
        <w:t>以</w:t>
      </w:r>
      <w:r w:rsidRPr="00006D55">
        <w:rPr>
          <w:rFonts w:hint="eastAsia"/>
          <w:b/>
          <w:color w:val="000000" w:themeColor="text1"/>
        </w:rPr>
        <w:t>降低疑慮</w:t>
      </w:r>
      <w:r w:rsidR="00711938" w:rsidRPr="00006D55">
        <w:rPr>
          <w:rFonts w:hint="eastAsia"/>
          <w:b/>
          <w:color w:val="000000" w:themeColor="text1"/>
        </w:rPr>
        <w:t>。</w:t>
      </w:r>
      <w:r w:rsidR="00CA5E11" w:rsidRPr="00006D55">
        <w:rPr>
          <w:rFonts w:hint="eastAsia"/>
          <w:b/>
          <w:color w:val="000000" w:themeColor="text1"/>
        </w:rPr>
        <w:t>而</w:t>
      </w:r>
      <w:r w:rsidR="00711938" w:rsidRPr="00006D55">
        <w:rPr>
          <w:rFonts w:hint="eastAsia"/>
          <w:b/>
          <w:color w:val="000000" w:themeColor="text1"/>
        </w:rPr>
        <w:t>伐</w:t>
      </w:r>
      <w:proofErr w:type="gramStart"/>
      <w:r w:rsidR="00711938" w:rsidRPr="00006D55">
        <w:rPr>
          <w:rFonts w:hint="eastAsia"/>
          <w:b/>
          <w:color w:val="000000" w:themeColor="text1"/>
        </w:rPr>
        <w:t>採</w:t>
      </w:r>
      <w:proofErr w:type="gramEnd"/>
      <w:r w:rsidR="00711938" w:rsidRPr="00006D55">
        <w:rPr>
          <w:rFonts w:hint="eastAsia"/>
          <w:b/>
          <w:color w:val="000000" w:themeColor="text1"/>
        </w:rPr>
        <w:t>作業須</w:t>
      </w:r>
      <w:r w:rsidR="00194C03" w:rsidRPr="00006D55">
        <w:rPr>
          <w:rFonts w:hint="eastAsia"/>
          <w:b/>
          <w:color w:val="000000" w:themeColor="text1"/>
        </w:rPr>
        <w:t>落實現地檢核與區域</w:t>
      </w:r>
      <w:proofErr w:type="gramStart"/>
      <w:r w:rsidR="00194C03" w:rsidRPr="00006D55">
        <w:rPr>
          <w:rFonts w:hint="eastAsia"/>
          <w:b/>
          <w:color w:val="000000" w:themeColor="text1"/>
        </w:rPr>
        <w:t>鑑</w:t>
      </w:r>
      <w:proofErr w:type="gramEnd"/>
      <w:r w:rsidR="00194C03" w:rsidRPr="00006D55">
        <w:rPr>
          <w:rFonts w:hint="eastAsia"/>
          <w:b/>
          <w:color w:val="000000" w:themeColor="text1"/>
        </w:rPr>
        <w:t>界，</w:t>
      </w:r>
      <w:r w:rsidR="00241505" w:rsidRPr="00006D55">
        <w:rPr>
          <w:rFonts w:hint="eastAsia"/>
          <w:b/>
          <w:color w:val="000000" w:themeColor="text1"/>
        </w:rPr>
        <w:t>加</w:t>
      </w:r>
      <w:r w:rsidR="00194C03" w:rsidRPr="00006D55">
        <w:rPr>
          <w:rFonts w:hint="eastAsia"/>
          <w:b/>
          <w:color w:val="000000" w:themeColor="text1"/>
        </w:rPr>
        <w:t>強越界偷伐之森林法刑事責任。</w:t>
      </w:r>
      <w:r w:rsidR="006143E7" w:rsidRPr="00006D55">
        <w:rPr>
          <w:rFonts w:hint="eastAsia"/>
          <w:b/>
          <w:color w:val="000000" w:themeColor="text1"/>
        </w:rPr>
        <w:t>最終</w:t>
      </w:r>
      <w:r w:rsidRPr="00006D55">
        <w:rPr>
          <w:rFonts w:hint="eastAsia"/>
          <w:b/>
          <w:color w:val="000000" w:themeColor="text1"/>
        </w:rPr>
        <w:t>應</w:t>
      </w:r>
      <w:proofErr w:type="gramStart"/>
      <w:r w:rsidR="00E658B6" w:rsidRPr="00006D55">
        <w:rPr>
          <w:rFonts w:hint="eastAsia"/>
          <w:b/>
          <w:color w:val="000000" w:themeColor="text1"/>
        </w:rPr>
        <w:t>研</w:t>
      </w:r>
      <w:proofErr w:type="gramEnd"/>
      <w:r w:rsidR="00E658B6" w:rsidRPr="00006D55">
        <w:rPr>
          <w:rFonts w:hint="eastAsia"/>
          <w:b/>
          <w:color w:val="000000" w:themeColor="text1"/>
        </w:rPr>
        <w:t>議</w:t>
      </w:r>
      <w:r w:rsidRPr="00006D55">
        <w:rPr>
          <w:rFonts w:hint="eastAsia"/>
          <w:b/>
          <w:color w:val="000000" w:themeColor="text1"/>
        </w:rPr>
        <w:t>導入國際驗證標準</w:t>
      </w:r>
      <w:r w:rsidR="00E658B6" w:rsidRPr="00006D55">
        <w:rPr>
          <w:rFonts w:hint="eastAsia"/>
          <w:b/>
          <w:color w:val="000000" w:themeColor="text1"/>
        </w:rPr>
        <w:t>法制化</w:t>
      </w:r>
      <w:r w:rsidRPr="00006D55">
        <w:rPr>
          <w:rFonts w:hint="eastAsia"/>
          <w:b/>
          <w:color w:val="000000" w:themeColor="text1"/>
        </w:rPr>
        <w:t>，</w:t>
      </w:r>
      <w:r w:rsidR="00B251E2" w:rsidRPr="00006D55">
        <w:rPr>
          <w:rFonts w:hint="eastAsia"/>
          <w:b/>
          <w:color w:val="000000" w:themeColor="text1"/>
        </w:rPr>
        <w:t>以</w:t>
      </w:r>
      <w:r w:rsidRPr="00006D55">
        <w:rPr>
          <w:rFonts w:hint="eastAsia"/>
          <w:b/>
          <w:color w:val="000000" w:themeColor="text1"/>
        </w:rPr>
        <w:t>兼顧永續森林經營維護與生態保育。</w:t>
      </w:r>
    </w:p>
    <w:p w14:paraId="56235784" w14:textId="24782185" w:rsidR="002A4CE2" w:rsidRPr="0001626A" w:rsidRDefault="002A4CE2" w:rsidP="002A4CE2">
      <w:pPr>
        <w:pStyle w:val="3"/>
        <w:rPr>
          <w:color w:val="000000" w:themeColor="text1"/>
        </w:rPr>
      </w:pPr>
      <w:r w:rsidRPr="00006D55">
        <w:rPr>
          <w:rFonts w:hint="eastAsia"/>
          <w:color w:val="000000" w:themeColor="text1"/>
        </w:rPr>
        <w:t>依林務局第4次森林資源調查報告</w:t>
      </w:r>
      <w:r w:rsidR="006058D9" w:rsidRPr="00006D55">
        <w:rPr>
          <w:rStyle w:val="afe"/>
          <w:color w:val="000000" w:themeColor="text1"/>
        </w:rPr>
        <w:footnoteReference w:id="5"/>
      </w:r>
      <w:r w:rsidRPr="00006D55">
        <w:rPr>
          <w:rFonts w:hint="eastAsia"/>
          <w:color w:val="000000" w:themeColor="text1"/>
        </w:rPr>
        <w:t>，全國森林覆蓋面積較第3次調查增加8萬多公頃，覆蓋率從58.5％提升至60.7％，惟人工林整體面積卻減少，其中國有林事業區之</w:t>
      </w:r>
      <w:proofErr w:type="gramStart"/>
      <w:r w:rsidRPr="00006D55">
        <w:rPr>
          <w:rFonts w:hint="eastAsia"/>
          <w:color w:val="000000" w:themeColor="text1"/>
        </w:rPr>
        <w:t>人工林較第3次</w:t>
      </w:r>
      <w:proofErr w:type="gramEnd"/>
      <w:r w:rsidRPr="00006D55">
        <w:rPr>
          <w:rFonts w:hint="eastAsia"/>
          <w:color w:val="000000" w:themeColor="text1"/>
        </w:rPr>
        <w:t>調查減少8.3萬公頃，</w:t>
      </w:r>
      <w:r w:rsidRPr="0001626A">
        <w:rPr>
          <w:rFonts w:hint="eastAsia"/>
          <w:color w:val="000000" w:themeColor="text1"/>
        </w:rPr>
        <w:t>顯示部分人工林已有退化、劣化現象，漸為次生林</w:t>
      </w:r>
      <w:r w:rsidRPr="0001626A">
        <w:rPr>
          <w:rFonts w:hint="eastAsia"/>
          <w:color w:val="000000" w:themeColor="text1"/>
        </w:rPr>
        <w:lastRenderedPageBreak/>
        <w:t>所取代，主要係近年來林業政策轉變以保育為重，部分林道已崩塌毀壞不再維護，人工林缺乏適當的撫育</w:t>
      </w:r>
      <w:r w:rsidR="00A608E0" w:rsidRPr="0001626A">
        <w:rPr>
          <w:rFonts w:hint="eastAsia"/>
          <w:color w:val="000000" w:themeColor="text1"/>
        </w:rPr>
        <w:t>疏伐</w:t>
      </w:r>
      <w:r w:rsidRPr="0001626A">
        <w:rPr>
          <w:rFonts w:hint="eastAsia"/>
          <w:color w:val="000000" w:themeColor="text1"/>
        </w:rPr>
        <w:t>措施。</w:t>
      </w:r>
      <w:proofErr w:type="gramStart"/>
      <w:r w:rsidRPr="0001626A">
        <w:rPr>
          <w:rFonts w:hint="eastAsia"/>
          <w:color w:val="000000" w:themeColor="text1"/>
        </w:rPr>
        <w:t>次據</w:t>
      </w:r>
      <w:r w:rsidR="003951BA" w:rsidRPr="0001626A">
        <w:rPr>
          <w:rFonts w:hint="eastAsia"/>
          <w:color w:val="000000" w:themeColor="text1"/>
        </w:rPr>
        <w:t>2015</w:t>
      </w:r>
      <w:r w:rsidRPr="0001626A">
        <w:rPr>
          <w:rFonts w:hint="eastAsia"/>
          <w:color w:val="000000" w:themeColor="text1"/>
        </w:rPr>
        <w:t>年9月10日</w:t>
      </w:r>
      <w:proofErr w:type="gramEnd"/>
      <w:r w:rsidR="007E4FF2" w:rsidRPr="0001626A">
        <w:rPr>
          <w:rFonts w:hint="eastAsia"/>
          <w:color w:val="000000" w:themeColor="text1"/>
        </w:rPr>
        <w:t>行政院第3465次院會決議</w:t>
      </w:r>
      <w:r w:rsidRPr="0001626A">
        <w:rPr>
          <w:rFonts w:hint="eastAsia"/>
          <w:color w:val="000000" w:themeColor="text1"/>
        </w:rPr>
        <w:t>，農委會報告有關「森林資源現況與展望」事項，</w:t>
      </w:r>
      <w:r w:rsidR="00A261EA" w:rsidRPr="0001626A">
        <w:rPr>
          <w:rFonts w:hint="eastAsia"/>
          <w:bCs w:val="0"/>
          <w:color w:val="000000" w:themeColor="text1"/>
        </w:rPr>
        <w:t>林務局</w:t>
      </w:r>
      <w:r w:rsidR="00A608E0" w:rsidRPr="0001626A">
        <w:rPr>
          <w:rFonts w:hint="eastAsia"/>
          <w:bCs w:val="0"/>
          <w:color w:val="000000" w:themeColor="text1"/>
        </w:rPr>
        <w:t>應</w:t>
      </w:r>
      <w:r w:rsidRPr="0001626A">
        <w:rPr>
          <w:rFonts w:hint="eastAsia"/>
          <w:bCs w:val="0"/>
          <w:color w:val="000000" w:themeColor="text1"/>
        </w:rPr>
        <w:t>持續強化新植造林、</w:t>
      </w:r>
      <w:proofErr w:type="gramStart"/>
      <w:r w:rsidRPr="0001626A">
        <w:rPr>
          <w:rFonts w:hint="eastAsia"/>
          <w:bCs w:val="0"/>
          <w:color w:val="000000" w:themeColor="text1"/>
        </w:rPr>
        <w:t>疏伐等管理</w:t>
      </w:r>
      <w:proofErr w:type="gramEnd"/>
      <w:r w:rsidRPr="0001626A">
        <w:rPr>
          <w:rFonts w:hint="eastAsia"/>
          <w:bCs w:val="0"/>
          <w:color w:val="000000" w:themeColor="text1"/>
        </w:rPr>
        <w:t>措施，切實提供我國森林碳</w:t>
      </w:r>
      <w:proofErr w:type="gramStart"/>
      <w:r w:rsidRPr="0001626A">
        <w:rPr>
          <w:rFonts w:hint="eastAsia"/>
          <w:bCs w:val="0"/>
          <w:color w:val="000000" w:themeColor="text1"/>
        </w:rPr>
        <w:t>匯</w:t>
      </w:r>
      <w:proofErr w:type="gramEnd"/>
      <w:r w:rsidRPr="0001626A">
        <w:rPr>
          <w:rFonts w:hint="eastAsia"/>
          <w:bCs w:val="0"/>
          <w:color w:val="000000" w:themeColor="text1"/>
        </w:rPr>
        <w:t>存量</w:t>
      </w:r>
      <w:r w:rsidRPr="0001626A">
        <w:rPr>
          <w:rFonts w:hint="eastAsia"/>
          <w:color w:val="000000" w:themeColor="text1"/>
        </w:rPr>
        <w:t>。</w:t>
      </w:r>
    </w:p>
    <w:p w14:paraId="24E14C61" w14:textId="540BAE40" w:rsidR="00C17EE4" w:rsidRPr="0001626A" w:rsidRDefault="00C17EE4" w:rsidP="0063265E">
      <w:pPr>
        <w:pStyle w:val="3"/>
        <w:rPr>
          <w:color w:val="000000" w:themeColor="text1"/>
        </w:rPr>
      </w:pPr>
      <w:r w:rsidRPr="0001626A">
        <w:rPr>
          <w:rFonts w:hint="eastAsia"/>
          <w:color w:val="000000" w:themeColor="text1"/>
        </w:rPr>
        <w:t>林務局希望藉</w:t>
      </w:r>
      <w:proofErr w:type="gramStart"/>
      <w:r w:rsidRPr="0001626A">
        <w:rPr>
          <w:rFonts w:hint="eastAsia"/>
          <w:color w:val="000000" w:themeColor="text1"/>
        </w:rPr>
        <w:t>國產材</w:t>
      </w:r>
      <w:proofErr w:type="gramEnd"/>
      <w:r w:rsidRPr="0001626A">
        <w:rPr>
          <w:rFonts w:hint="eastAsia"/>
          <w:color w:val="000000" w:themeColor="text1"/>
        </w:rPr>
        <w:t>自給率提升，維持人工林生產材積達一定產量與面積，減少他國非法木材進口</w:t>
      </w:r>
      <w:r w:rsidR="001E52D8" w:rsidRPr="0001626A">
        <w:rPr>
          <w:rFonts w:hint="eastAsia"/>
          <w:color w:val="000000" w:themeColor="text1"/>
        </w:rPr>
        <w:t>，</w:t>
      </w:r>
      <w:r w:rsidRPr="0001626A">
        <w:rPr>
          <w:rFonts w:hint="eastAsia"/>
          <w:color w:val="000000" w:themeColor="text1"/>
        </w:rPr>
        <w:t>惟對他國非法木材進口，目前未有立法管制等作為。另據本院履</w:t>
      </w:r>
      <w:proofErr w:type="gramStart"/>
      <w:r w:rsidRPr="0001626A">
        <w:rPr>
          <w:rFonts w:hint="eastAsia"/>
          <w:color w:val="000000" w:themeColor="text1"/>
        </w:rPr>
        <w:t>勘</w:t>
      </w:r>
      <w:proofErr w:type="gramEnd"/>
      <w:r w:rsidR="000F56CE" w:rsidRPr="0001626A">
        <w:rPr>
          <w:rFonts w:hint="eastAsia"/>
          <w:color w:val="000000" w:themeColor="text1"/>
        </w:rPr>
        <w:t>諮詢協會與</w:t>
      </w:r>
      <w:r w:rsidRPr="0001626A">
        <w:rPr>
          <w:rFonts w:hint="eastAsia"/>
          <w:color w:val="000000" w:themeColor="text1"/>
        </w:rPr>
        <w:t>業者表示</w:t>
      </w:r>
      <w:r w:rsidRPr="0001626A">
        <w:rPr>
          <w:rFonts w:hAnsi="標楷體" w:hint="eastAsia"/>
          <w:color w:val="000000" w:themeColor="text1"/>
        </w:rPr>
        <w:t>：「</w:t>
      </w:r>
      <w:proofErr w:type="gramStart"/>
      <w:r w:rsidRPr="0001626A">
        <w:rPr>
          <w:rFonts w:hint="eastAsia"/>
          <w:color w:val="000000" w:themeColor="text1"/>
        </w:rPr>
        <w:t>國產材</w:t>
      </w:r>
      <w:proofErr w:type="gramEnd"/>
      <w:r w:rsidRPr="0001626A">
        <w:rPr>
          <w:rFonts w:hint="eastAsia"/>
          <w:color w:val="000000" w:themeColor="text1"/>
        </w:rPr>
        <w:t>價格</w:t>
      </w:r>
      <w:r w:rsidR="001E52D8" w:rsidRPr="0001626A">
        <w:rPr>
          <w:rFonts w:hint="eastAsia"/>
          <w:color w:val="000000" w:themeColor="text1"/>
        </w:rPr>
        <w:t>偏</w:t>
      </w:r>
      <w:r w:rsidRPr="0001626A">
        <w:rPr>
          <w:rFonts w:hint="eastAsia"/>
          <w:color w:val="000000" w:themeColor="text1"/>
        </w:rPr>
        <w:t>高，產量不穩定，也沒有建築規格材可供指定選用，</w:t>
      </w:r>
      <w:r w:rsidR="001E52D8" w:rsidRPr="0001626A">
        <w:rPr>
          <w:rFonts w:hint="eastAsia"/>
          <w:color w:val="000000" w:themeColor="text1"/>
        </w:rPr>
        <w:t>目前</w:t>
      </w:r>
      <w:r w:rsidRPr="0001626A">
        <w:rPr>
          <w:rFonts w:hint="eastAsia"/>
          <w:color w:val="000000" w:themeColor="text1"/>
        </w:rPr>
        <w:t>僅能作為家具或裝潢。</w:t>
      </w:r>
      <w:proofErr w:type="gramStart"/>
      <w:r w:rsidR="001E52D8" w:rsidRPr="0001626A">
        <w:rPr>
          <w:rFonts w:hint="eastAsia"/>
          <w:color w:val="000000" w:themeColor="text1"/>
        </w:rPr>
        <w:t>國產材倘</w:t>
      </w:r>
      <w:proofErr w:type="gramEnd"/>
      <w:r w:rsidR="001E52D8" w:rsidRPr="0001626A">
        <w:rPr>
          <w:rFonts w:hint="eastAsia"/>
          <w:color w:val="000000" w:themeColor="text1"/>
        </w:rPr>
        <w:t>作為建築規格材</w:t>
      </w:r>
      <w:r w:rsidR="0070755B" w:rsidRPr="0001626A">
        <w:rPr>
          <w:rFonts w:hint="eastAsia"/>
          <w:color w:val="000000" w:themeColor="text1"/>
        </w:rPr>
        <w:t>，</w:t>
      </w:r>
      <w:r w:rsidR="001E52D8" w:rsidRPr="0001626A">
        <w:rPr>
          <w:rFonts w:hint="eastAsia"/>
          <w:color w:val="000000" w:themeColor="text1"/>
        </w:rPr>
        <w:t>需請結構技師計算應力</w:t>
      </w:r>
      <w:r w:rsidR="0070755B" w:rsidRPr="0001626A">
        <w:rPr>
          <w:rFonts w:hint="eastAsia"/>
          <w:color w:val="000000" w:themeColor="text1"/>
        </w:rPr>
        <w:t>強度</w:t>
      </w:r>
      <w:r w:rsidR="001E52D8" w:rsidRPr="0001626A">
        <w:rPr>
          <w:rFonts w:hint="eastAsia"/>
          <w:color w:val="000000" w:themeColor="text1"/>
        </w:rPr>
        <w:t>等</w:t>
      </w:r>
      <w:r w:rsidR="000F56CE" w:rsidRPr="0001626A">
        <w:rPr>
          <w:rFonts w:hint="eastAsia"/>
          <w:color w:val="000000" w:themeColor="text1"/>
        </w:rPr>
        <w:t>，</w:t>
      </w:r>
      <w:r w:rsidR="00273D8F" w:rsidRPr="0001626A">
        <w:rPr>
          <w:rFonts w:hint="eastAsia"/>
          <w:color w:val="000000" w:themeColor="text1"/>
        </w:rPr>
        <w:t>從頭</w:t>
      </w:r>
      <w:r w:rsidR="001E52D8" w:rsidRPr="0001626A">
        <w:rPr>
          <w:rFonts w:hint="eastAsia"/>
          <w:color w:val="000000" w:themeColor="text1"/>
        </w:rPr>
        <w:t>開設規格給</w:t>
      </w:r>
      <w:r w:rsidR="000F56CE" w:rsidRPr="0001626A">
        <w:rPr>
          <w:rFonts w:hint="eastAsia"/>
          <w:color w:val="000000" w:themeColor="text1"/>
        </w:rPr>
        <w:t>製</w:t>
      </w:r>
      <w:r w:rsidR="001E52D8" w:rsidRPr="0001626A">
        <w:rPr>
          <w:rFonts w:hint="eastAsia"/>
          <w:color w:val="000000" w:themeColor="text1"/>
        </w:rPr>
        <w:t>材行訂製，並送審化驗取得證明方能使用</w:t>
      </w:r>
      <w:r w:rsidR="000F56CE" w:rsidRPr="0001626A">
        <w:rPr>
          <w:rFonts w:hint="eastAsia"/>
          <w:color w:val="000000" w:themeColor="text1"/>
        </w:rPr>
        <w:t>於建材，程序太繁瑣</w:t>
      </w:r>
      <w:r w:rsidR="001E52D8" w:rsidRPr="0001626A">
        <w:rPr>
          <w:rFonts w:hint="eastAsia"/>
          <w:color w:val="000000" w:themeColor="text1"/>
        </w:rPr>
        <w:t>。</w:t>
      </w:r>
      <w:r w:rsidR="000F56CE" w:rsidRPr="0001626A">
        <w:rPr>
          <w:rFonts w:hint="eastAsia"/>
          <w:color w:val="000000" w:themeColor="text1"/>
        </w:rPr>
        <w:t>現階段如果使用</w:t>
      </w:r>
      <w:r w:rsidRPr="0001626A">
        <w:rPr>
          <w:rFonts w:hint="eastAsia"/>
          <w:color w:val="000000" w:themeColor="text1"/>
        </w:rPr>
        <w:t>建材，</w:t>
      </w:r>
      <w:r w:rsidR="000F56CE" w:rsidRPr="0001626A">
        <w:rPr>
          <w:rFonts w:hint="eastAsia"/>
          <w:color w:val="000000" w:themeColor="text1"/>
        </w:rPr>
        <w:t>還是</w:t>
      </w:r>
      <w:proofErr w:type="gramStart"/>
      <w:r w:rsidRPr="0001626A">
        <w:rPr>
          <w:rFonts w:hint="eastAsia"/>
          <w:color w:val="000000" w:themeColor="text1"/>
        </w:rPr>
        <w:t>採</w:t>
      </w:r>
      <w:proofErr w:type="gramEnd"/>
      <w:r w:rsidRPr="0001626A">
        <w:rPr>
          <w:rFonts w:hint="eastAsia"/>
          <w:color w:val="000000" w:themeColor="text1"/>
        </w:rPr>
        <w:t>美加等地</w:t>
      </w:r>
      <w:r w:rsidR="000F56CE" w:rsidRPr="0001626A">
        <w:rPr>
          <w:rFonts w:hint="eastAsia"/>
          <w:color w:val="000000" w:themeColor="text1"/>
        </w:rPr>
        <w:t>進口</w:t>
      </w:r>
      <w:r w:rsidRPr="0001626A">
        <w:rPr>
          <w:rFonts w:hint="eastAsia"/>
          <w:color w:val="000000" w:themeColor="text1"/>
        </w:rPr>
        <w:t>之特定規格木材</w:t>
      </w:r>
      <w:r w:rsidR="000F56CE" w:rsidRPr="0001626A">
        <w:rPr>
          <w:rFonts w:hint="eastAsia"/>
          <w:color w:val="000000" w:themeColor="text1"/>
        </w:rPr>
        <w:t>比較快</w:t>
      </w:r>
      <w:r w:rsidR="0070755B" w:rsidRPr="0001626A">
        <w:rPr>
          <w:rFonts w:hint="eastAsia"/>
          <w:color w:val="000000" w:themeColor="text1"/>
        </w:rPr>
        <w:t>，但仍須送驗</w:t>
      </w:r>
      <w:r w:rsidR="00273D8F" w:rsidRPr="0001626A">
        <w:rPr>
          <w:rFonts w:hint="eastAsia"/>
          <w:color w:val="000000" w:themeColor="text1"/>
        </w:rPr>
        <w:t>，無法直接使用</w:t>
      </w:r>
      <w:r w:rsidR="0070755B" w:rsidRPr="0001626A">
        <w:rPr>
          <w:rFonts w:hAnsi="標楷體" w:hint="eastAsia"/>
          <w:color w:val="000000" w:themeColor="text1"/>
        </w:rPr>
        <w:t>」</w:t>
      </w:r>
      <w:r w:rsidRPr="0001626A">
        <w:rPr>
          <w:rFonts w:hint="eastAsia"/>
          <w:color w:val="000000" w:themeColor="text1"/>
        </w:rPr>
        <w:t>。</w:t>
      </w:r>
      <w:proofErr w:type="gramStart"/>
      <w:r w:rsidR="00A261EA" w:rsidRPr="0001626A">
        <w:rPr>
          <w:rFonts w:hint="eastAsia"/>
          <w:color w:val="000000" w:themeColor="text1"/>
        </w:rPr>
        <w:t>國產材</w:t>
      </w:r>
      <w:proofErr w:type="gramEnd"/>
      <w:r w:rsidR="00A261EA" w:rsidRPr="0001626A">
        <w:rPr>
          <w:rFonts w:hint="eastAsia"/>
          <w:color w:val="000000" w:themeColor="text1"/>
        </w:rPr>
        <w:t>量能不穩定，價格較高，僅能做家具與裝潢用途，無法大規模用於</w:t>
      </w:r>
      <w:r w:rsidR="00801BCC" w:rsidRPr="0001626A">
        <w:rPr>
          <w:rFonts w:hint="eastAsia"/>
          <w:color w:val="000000" w:themeColor="text1"/>
        </w:rPr>
        <w:t>建築</w:t>
      </w:r>
      <w:r w:rsidR="00A261EA" w:rsidRPr="0001626A">
        <w:rPr>
          <w:rFonts w:hint="eastAsia"/>
          <w:color w:val="000000" w:themeColor="text1"/>
        </w:rPr>
        <w:t>結構</w:t>
      </w:r>
      <w:r w:rsidR="00801BCC" w:rsidRPr="0001626A">
        <w:rPr>
          <w:rFonts w:hint="eastAsia"/>
          <w:color w:val="000000" w:themeColor="text1"/>
        </w:rPr>
        <w:t>等</w:t>
      </w:r>
      <w:r w:rsidR="00A261EA" w:rsidRPr="0001626A">
        <w:rPr>
          <w:rFonts w:hint="eastAsia"/>
          <w:color w:val="000000" w:themeColor="text1"/>
        </w:rPr>
        <w:t>材</w:t>
      </w:r>
      <w:r w:rsidR="00801BCC" w:rsidRPr="0001626A">
        <w:rPr>
          <w:rFonts w:hint="eastAsia"/>
          <w:color w:val="000000" w:themeColor="text1"/>
        </w:rPr>
        <w:t>料</w:t>
      </w:r>
      <w:r w:rsidR="00A261EA" w:rsidRPr="0001626A">
        <w:rPr>
          <w:rFonts w:hint="eastAsia"/>
          <w:color w:val="000000" w:themeColor="text1"/>
        </w:rPr>
        <w:t>，顯見應用項目有</w:t>
      </w:r>
      <w:r w:rsidR="000F56CE" w:rsidRPr="0001626A">
        <w:rPr>
          <w:rFonts w:hint="eastAsia"/>
          <w:color w:val="000000" w:themeColor="text1"/>
        </w:rPr>
        <w:t>其</w:t>
      </w:r>
      <w:r w:rsidR="00A261EA" w:rsidRPr="0001626A">
        <w:rPr>
          <w:rFonts w:hint="eastAsia"/>
          <w:color w:val="000000" w:themeColor="text1"/>
        </w:rPr>
        <w:t>限制。林務局</w:t>
      </w:r>
      <w:r w:rsidR="00582BEF" w:rsidRPr="0001626A">
        <w:rPr>
          <w:rFonts w:hint="eastAsia"/>
          <w:color w:val="000000" w:themeColor="text1"/>
        </w:rPr>
        <w:t>現階段欲藉</w:t>
      </w:r>
      <w:proofErr w:type="gramStart"/>
      <w:r w:rsidRPr="0001626A">
        <w:rPr>
          <w:rFonts w:hint="eastAsia"/>
          <w:color w:val="000000" w:themeColor="text1"/>
        </w:rPr>
        <w:t>國產材</w:t>
      </w:r>
      <w:proofErr w:type="gramEnd"/>
      <w:r w:rsidRPr="0001626A">
        <w:rPr>
          <w:rFonts w:hint="eastAsia"/>
          <w:color w:val="000000" w:themeColor="text1"/>
        </w:rPr>
        <w:t>自給率</w:t>
      </w:r>
      <w:r w:rsidR="00582BEF" w:rsidRPr="0001626A">
        <w:rPr>
          <w:rFonts w:hint="eastAsia"/>
          <w:color w:val="000000" w:themeColor="text1"/>
        </w:rPr>
        <w:t>提高，</w:t>
      </w:r>
      <w:r w:rsidRPr="0001626A">
        <w:rPr>
          <w:rFonts w:hint="eastAsia"/>
          <w:color w:val="000000" w:themeColor="text1"/>
        </w:rPr>
        <w:t>減少他國</w:t>
      </w:r>
      <w:r w:rsidR="00582BEF" w:rsidRPr="0001626A">
        <w:rPr>
          <w:rFonts w:hint="eastAsia"/>
          <w:color w:val="000000" w:themeColor="text1"/>
        </w:rPr>
        <w:t>非法</w:t>
      </w:r>
      <w:r w:rsidRPr="0001626A">
        <w:rPr>
          <w:rFonts w:hint="eastAsia"/>
          <w:color w:val="000000" w:themeColor="text1"/>
        </w:rPr>
        <w:t>木材使用，顯然力有未逮。</w:t>
      </w:r>
    </w:p>
    <w:p w14:paraId="723BEE84" w14:textId="1DAC9B8C" w:rsidR="002A4CE2" w:rsidRPr="0001626A" w:rsidRDefault="002A4CE2" w:rsidP="002A4CE2">
      <w:pPr>
        <w:pStyle w:val="3"/>
        <w:rPr>
          <w:color w:val="000000" w:themeColor="text1"/>
        </w:rPr>
      </w:pPr>
      <w:r w:rsidRPr="0001626A">
        <w:rPr>
          <w:rFonts w:hint="eastAsia"/>
          <w:color w:val="000000" w:themeColor="text1"/>
        </w:rPr>
        <w:t>據林務局</w:t>
      </w:r>
      <w:r w:rsidR="00552DD4" w:rsidRPr="0001626A">
        <w:rPr>
          <w:rFonts w:hint="eastAsia"/>
          <w:color w:val="000000" w:themeColor="text1"/>
        </w:rPr>
        <w:t>2019</w:t>
      </w:r>
      <w:r w:rsidRPr="0001626A">
        <w:rPr>
          <w:rFonts w:hint="eastAsia"/>
          <w:color w:val="000000" w:themeColor="text1"/>
        </w:rPr>
        <w:t>年委託林業試驗所辦理「國產木材供需調查及其穩定供應機制規劃之研究」報告載述</w:t>
      </w:r>
      <w:r w:rsidR="00AB70B9" w:rsidRPr="0001626A">
        <w:rPr>
          <w:rFonts w:hAnsi="標楷體" w:hint="eastAsia"/>
          <w:color w:val="000000" w:themeColor="text1"/>
        </w:rPr>
        <w:t>：「</w:t>
      </w:r>
      <w:r w:rsidRPr="0001626A">
        <w:rPr>
          <w:rFonts w:hint="eastAsia"/>
          <w:color w:val="000000" w:themeColor="text1"/>
        </w:rPr>
        <w:t>採伐計畫與實際情形執行差異，主要係工人短缺、林木價格低於預期、水土保持計畫未能核定、路況不佳、現場林木調查涉及專業技術且缺乏可委託</w:t>
      </w:r>
      <w:r w:rsidR="00A608E0" w:rsidRPr="0001626A">
        <w:rPr>
          <w:rFonts w:hint="eastAsia"/>
          <w:color w:val="000000" w:themeColor="text1"/>
        </w:rPr>
        <w:t>之</w:t>
      </w:r>
      <w:r w:rsidRPr="0001626A">
        <w:rPr>
          <w:rFonts w:hint="eastAsia"/>
          <w:color w:val="000000" w:themeColor="text1"/>
        </w:rPr>
        <w:t>專業技師等因素所致。</w:t>
      </w:r>
      <w:r w:rsidR="00AB70B9" w:rsidRPr="0001626A">
        <w:rPr>
          <w:rFonts w:hAnsi="標楷體" w:hint="eastAsia"/>
          <w:color w:val="000000" w:themeColor="text1"/>
        </w:rPr>
        <w:t>」顯示我國人工林經營現況窘迫</w:t>
      </w:r>
      <w:r w:rsidR="00E96CEC" w:rsidRPr="0001626A">
        <w:rPr>
          <w:rFonts w:hAnsi="標楷體" w:hint="eastAsia"/>
          <w:color w:val="000000" w:themeColor="text1"/>
        </w:rPr>
        <w:t>，</w:t>
      </w:r>
      <w:r w:rsidR="00E96CEC" w:rsidRPr="0001626A">
        <w:rPr>
          <w:rFonts w:hint="eastAsia"/>
          <w:color w:val="000000" w:themeColor="text1"/>
        </w:rPr>
        <w:t>而</w:t>
      </w:r>
      <w:r w:rsidR="00AB70B9" w:rsidRPr="0001626A">
        <w:rPr>
          <w:rFonts w:hint="eastAsia"/>
          <w:color w:val="000000" w:themeColor="text1"/>
        </w:rPr>
        <w:t>木材自給率</w:t>
      </w:r>
      <w:r w:rsidR="00E96CEC" w:rsidRPr="0001626A">
        <w:rPr>
          <w:rFonts w:hint="eastAsia"/>
          <w:color w:val="000000" w:themeColor="text1"/>
        </w:rPr>
        <w:t>現</w:t>
      </w:r>
      <w:r w:rsidR="00AB70B9" w:rsidRPr="0001626A">
        <w:rPr>
          <w:rFonts w:hint="eastAsia"/>
          <w:color w:val="000000" w:themeColor="text1"/>
        </w:rPr>
        <w:t>約1</w:t>
      </w:r>
      <w:r w:rsidR="00A620E9" w:rsidRPr="0001626A">
        <w:rPr>
          <w:rFonts w:hint="eastAsia"/>
          <w:color w:val="000000" w:themeColor="text1"/>
        </w:rPr>
        <w:t>％</w:t>
      </w:r>
      <w:r w:rsidR="00AB70B9" w:rsidRPr="0001626A">
        <w:rPr>
          <w:rFonts w:hint="eastAsia"/>
          <w:color w:val="000000" w:themeColor="text1"/>
        </w:rPr>
        <w:t>，為達5</w:t>
      </w:r>
      <w:r w:rsidR="00A620E9" w:rsidRPr="0001626A">
        <w:rPr>
          <w:rFonts w:hint="eastAsia"/>
          <w:color w:val="000000" w:themeColor="text1"/>
        </w:rPr>
        <w:t>％</w:t>
      </w:r>
      <w:r w:rsidR="00AB70B9" w:rsidRPr="0001626A">
        <w:rPr>
          <w:rFonts w:hint="eastAsia"/>
          <w:color w:val="000000" w:themeColor="text1"/>
        </w:rPr>
        <w:t>目標伐</w:t>
      </w:r>
      <w:proofErr w:type="gramStart"/>
      <w:r w:rsidR="00AB70B9" w:rsidRPr="0001626A">
        <w:rPr>
          <w:rFonts w:hint="eastAsia"/>
          <w:color w:val="000000" w:themeColor="text1"/>
        </w:rPr>
        <w:t>採</w:t>
      </w:r>
      <w:proofErr w:type="gramEnd"/>
      <w:r w:rsidR="00801BCC" w:rsidRPr="0001626A">
        <w:rPr>
          <w:rFonts w:hint="eastAsia"/>
          <w:color w:val="000000" w:themeColor="text1"/>
        </w:rPr>
        <w:t>量</w:t>
      </w:r>
      <w:r w:rsidR="00AB70B9" w:rsidRPr="0001626A">
        <w:rPr>
          <w:rFonts w:hint="eastAsia"/>
          <w:color w:val="000000" w:themeColor="text1"/>
        </w:rPr>
        <w:t>須從4萬提升至20萬</w:t>
      </w:r>
      <w:r w:rsidR="004D2D59" w:rsidRPr="0001626A">
        <w:rPr>
          <w:rFonts w:hint="eastAsia"/>
          <w:color w:val="000000" w:themeColor="text1"/>
        </w:rPr>
        <w:t>M</w:t>
      </w:r>
      <w:r w:rsidR="004D2D59" w:rsidRPr="0001626A">
        <w:rPr>
          <w:rFonts w:hint="eastAsia"/>
          <w:color w:val="000000" w:themeColor="text1"/>
          <w:vertAlign w:val="superscript"/>
        </w:rPr>
        <w:t>3</w:t>
      </w:r>
      <w:r w:rsidR="0070755B" w:rsidRPr="0001626A">
        <w:rPr>
          <w:rFonts w:hint="eastAsia"/>
          <w:color w:val="000000" w:themeColor="text1"/>
        </w:rPr>
        <w:t>以上，</w:t>
      </w:r>
      <w:r w:rsidR="00AB70B9" w:rsidRPr="0001626A">
        <w:rPr>
          <w:rFonts w:hint="eastAsia"/>
          <w:color w:val="000000" w:themeColor="text1"/>
        </w:rPr>
        <w:t>對於新</w:t>
      </w:r>
      <w:r w:rsidR="002E3AD0" w:rsidRPr="0001626A">
        <w:rPr>
          <w:rFonts w:hint="eastAsia"/>
          <w:color w:val="000000" w:themeColor="text1"/>
        </w:rPr>
        <w:t>增</w:t>
      </w:r>
      <w:r w:rsidR="00AB70B9" w:rsidRPr="0001626A">
        <w:rPr>
          <w:rFonts w:hint="eastAsia"/>
          <w:color w:val="000000" w:themeColor="text1"/>
        </w:rPr>
        <w:t>伐</w:t>
      </w:r>
      <w:proofErr w:type="gramStart"/>
      <w:r w:rsidR="00AB70B9" w:rsidRPr="0001626A">
        <w:rPr>
          <w:rFonts w:hint="eastAsia"/>
          <w:color w:val="000000" w:themeColor="text1"/>
        </w:rPr>
        <w:t>採</w:t>
      </w:r>
      <w:proofErr w:type="gramEnd"/>
      <w:r w:rsidR="0063265E" w:rsidRPr="0001626A">
        <w:rPr>
          <w:rFonts w:hint="eastAsia"/>
          <w:color w:val="000000" w:themeColor="text1"/>
        </w:rPr>
        <w:t>16萬</w:t>
      </w:r>
      <w:r w:rsidR="004D2D59" w:rsidRPr="0001626A">
        <w:rPr>
          <w:rFonts w:hint="eastAsia"/>
          <w:color w:val="000000" w:themeColor="text1"/>
        </w:rPr>
        <w:t>M</w:t>
      </w:r>
      <w:r w:rsidR="004D2D59" w:rsidRPr="0001626A">
        <w:rPr>
          <w:rFonts w:hint="eastAsia"/>
          <w:color w:val="000000" w:themeColor="text1"/>
          <w:vertAlign w:val="superscript"/>
        </w:rPr>
        <w:t>3</w:t>
      </w:r>
      <w:r w:rsidR="00AB70B9" w:rsidRPr="0001626A">
        <w:rPr>
          <w:rFonts w:hint="eastAsia"/>
          <w:color w:val="000000" w:themeColor="text1"/>
        </w:rPr>
        <w:t>材積</w:t>
      </w:r>
      <w:r w:rsidR="003951BA" w:rsidRPr="0001626A">
        <w:rPr>
          <w:rFonts w:hint="eastAsia"/>
          <w:color w:val="000000" w:themeColor="text1"/>
        </w:rPr>
        <w:t>來源與預計</w:t>
      </w:r>
      <w:r w:rsidR="004D3DA7" w:rsidRPr="0001626A">
        <w:rPr>
          <w:rFonts w:hint="eastAsia"/>
          <w:color w:val="000000" w:themeColor="text1"/>
        </w:rPr>
        <w:t>用途</w:t>
      </w:r>
      <w:r w:rsidR="00AB70B9" w:rsidRPr="0001626A">
        <w:rPr>
          <w:rFonts w:hint="eastAsia"/>
          <w:color w:val="000000" w:themeColor="text1"/>
        </w:rPr>
        <w:t>，</w:t>
      </w:r>
      <w:r w:rsidR="00E96CEC" w:rsidRPr="0001626A">
        <w:rPr>
          <w:rFonts w:hint="eastAsia"/>
          <w:color w:val="000000" w:themeColor="text1"/>
        </w:rPr>
        <w:t>林務局</w:t>
      </w:r>
      <w:r w:rsidR="0070755B" w:rsidRPr="0001626A">
        <w:rPr>
          <w:rFonts w:hint="eastAsia"/>
          <w:color w:val="000000" w:themeColor="text1"/>
        </w:rPr>
        <w:t>迄今</w:t>
      </w:r>
      <w:r w:rsidR="00E96CEC" w:rsidRPr="0001626A">
        <w:rPr>
          <w:rFonts w:hint="eastAsia"/>
          <w:color w:val="000000" w:themeColor="text1"/>
        </w:rPr>
        <w:t>尚</w:t>
      </w:r>
      <w:r w:rsidR="00AB70B9" w:rsidRPr="0001626A">
        <w:rPr>
          <w:rFonts w:hint="eastAsia"/>
          <w:color w:val="000000" w:themeColor="text1"/>
        </w:rPr>
        <w:t>無具體說明</w:t>
      </w:r>
      <w:r w:rsidR="00E96CEC" w:rsidRPr="0001626A">
        <w:rPr>
          <w:rFonts w:hint="eastAsia"/>
          <w:color w:val="000000" w:themeColor="text1"/>
        </w:rPr>
        <w:lastRenderedPageBreak/>
        <w:t>與</w:t>
      </w:r>
      <w:r w:rsidR="0063265E" w:rsidRPr="0001626A">
        <w:rPr>
          <w:rFonts w:hint="eastAsia"/>
          <w:color w:val="000000" w:themeColor="text1"/>
        </w:rPr>
        <w:t>規劃</w:t>
      </w:r>
      <w:r w:rsidR="00E96CEC" w:rsidRPr="0001626A">
        <w:rPr>
          <w:rFonts w:hint="eastAsia"/>
          <w:color w:val="000000" w:themeColor="text1"/>
        </w:rPr>
        <w:t>方向</w:t>
      </w:r>
      <w:r w:rsidR="00AB70B9" w:rsidRPr="0001626A">
        <w:rPr>
          <w:rFonts w:hint="eastAsia"/>
          <w:color w:val="000000" w:themeColor="text1"/>
        </w:rPr>
        <w:t>。</w:t>
      </w:r>
    </w:p>
    <w:p w14:paraId="003A3086" w14:textId="72936E29" w:rsidR="00AB70B9" w:rsidRPr="0001626A" w:rsidRDefault="002A4CE2" w:rsidP="00806E13">
      <w:pPr>
        <w:pStyle w:val="3"/>
        <w:rPr>
          <w:color w:val="000000" w:themeColor="text1"/>
        </w:rPr>
      </w:pPr>
      <w:r w:rsidRPr="0001626A">
        <w:rPr>
          <w:rFonts w:hint="eastAsia"/>
          <w:color w:val="000000" w:themeColor="text1"/>
        </w:rPr>
        <w:t>林務局</w:t>
      </w:r>
      <w:r w:rsidR="00E96CEC" w:rsidRPr="0001626A">
        <w:rPr>
          <w:rFonts w:hint="eastAsia"/>
          <w:color w:val="000000" w:themeColor="text1"/>
        </w:rPr>
        <w:t>雖有</w:t>
      </w:r>
      <w:r w:rsidRPr="0001626A">
        <w:rPr>
          <w:rFonts w:hint="eastAsia"/>
          <w:color w:val="000000" w:themeColor="text1"/>
        </w:rPr>
        <w:t>進行盤點</w:t>
      </w:r>
      <w:r w:rsidR="00E96CEC" w:rsidRPr="0001626A">
        <w:rPr>
          <w:rFonts w:hint="eastAsia"/>
          <w:color w:val="000000" w:themeColor="text1"/>
        </w:rPr>
        <w:t>規劃並</w:t>
      </w:r>
      <w:r w:rsidRPr="0001626A">
        <w:rPr>
          <w:rFonts w:hint="eastAsia"/>
          <w:color w:val="000000" w:themeColor="text1"/>
        </w:rPr>
        <w:t>啟動伐</w:t>
      </w:r>
      <w:proofErr w:type="gramStart"/>
      <w:r w:rsidRPr="0001626A">
        <w:rPr>
          <w:rFonts w:hint="eastAsia"/>
          <w:color w:val="000000" w:themeColor="text1"/>
        </w:rPr>
        <w:t>採</w:t>
      </w:r>
      <w:proofErr w:type="gramEnd"/>
      <w:r w:rsidRPr="0001626A">
        <w:rPr>
          <w:rFonts w:hint="eastAsia"/>
          <w:color w:val="000000" w:themeColor="text1"/>
        </w:rPr>
        <w:t>作業。</w:t>
      </w:r>
      <w:proofErr w:type="gramStart"/>
      <w:r w:rsidRPr="0001626A">
        <w:rPr>
          <w:rFonts w:hint="eastAsia"/>
          <w:color w:val="000000" w:themeColor="text1"/>
        </w:rPr>
        <w:t>惟</w:t>
      </w:r>
      <w:proofErr w:type="gramEnd"/>
      <w:r w:rsidRPr="0001626A">
        <w:rPr>
          <w:rFonts w:hint="eastAsia"/>
          <w:color w:val="000000" w:themeColor="text1"/>
        </w:rPr>
        <w:t>盤點資料與</w:t>
      </w:r>
      <w:r w:rsidR="00E96CEC" w:rsidRPr="0001626A">
        <w:rPr>
          <w:rFonts w:hint="eastAsia"/>
          <w:color w:val="000000" w:themeColor="text1"/>
        </w:rPr>
        <w:t>伐</w:t>
      </w:r>
      <w:proofErr w:type="gramStart"/>
      <w:r w:rsidR="00E96CEC" w:rsidRPr="0001626A">
        <w:rPr>
          <w:rFonts w:hint="eastAsia"/>
          <w:color w:val="000000" w:themeColor="text1"/>
        </w:rPr>
        <w:t>採</w:t>
      </w:r>
      <w:proofErr w:type="gramEnd"/>
      <w:r w:rsidRPr="0001626A">
        <w:rPr>
          <w:rFonts w:hint="eastAsia"/>
          <w:color w:val="000000" w:themeColor="text1"/>
        </w:rPr>
        <w:t>區域</w:t>
      </w:r>
      <w:r w:rsidR="00096050" w:rsidRPr="0001626A">
        <w:rPr>
          <w:rFonts w:hint="eastAsia"/>
          <w:color w:val="000000" w:themeColor="text1"/>
        </w:rPr>
        <w:t>，</w:t>
      </w:r>
      <w:r w:rsidR="0070755B" w:rsidRPr="0001626A">
        <w:rPr>
          <w:rFonts w:hint="eastAsia"/>
          <w:color w:val="000000" w:themeColor="text1"/>
        </w:rPr>
        <w:t>並</w:t>
      </w:r>
      <w:r w:rsidRPr="0001626A">
        <w:rPr>
          <w:rFonts w:hint="eastAsia"/>
          <w:color w:val="000000" w:themeColor="text1"/>
        </w:rPr>
        <w:t>未</w:t>
      </w:r>
      <w:r w:rsidR="00E96CEC" w:rsidRPr="0001626A">
        <w:rPr>
          <w:rFonts w:hint="eastAsia"/>
          <w:color w:val="000000" w:themeColor="text1"/>
        </w:rPr>
        <w:t>全面</w:t>
      </w:r>
      <w:r w:rsidRPr="0001626A">
        <w:rPr>
          <w:rFonts w:hint="eastAsia"/>
          <w:color w:val="000000" w:themeColor="text1"/>
        </w:rPr>
        <w:t>公開於</w:t>
      </w:r>
      <w:r w:rsidR="00096050" w:rsidRPr="0001626A">
        <w:rPr>
          <w:rFonts w:hint="eastAsia"/>
          <w:color w:val="000000" w:themeColor="text1"/>
        </w:rPr>
        <w:t>農委會或</w:t>
      </w:r>
      <w:r w:rsidRPr="0001626A">
        <w:rPr>
          <w:rFonts w:hint="eastAsia"/>
          <w:color w:val="000000" w:themeColor="text1"/>
        </w:rPr>
        <w:t>林務局網站，致社會大眾或環保團體對於重啟伐</w:t>
      </w:r>
      <w:proofErr w:type="gramStart"/>
      <w:r w:rsidRPr="0001626A">
        <w:rPr>
          <w:rFonts w:hint="eastAsia"/>
          <w:color w:val="000000" w:themeColor="text1"/>
        </w:rPr>
        <w:t>採</w:t>
      </w:r>
      <w:proofErr w:type="gramEnd"/>
      <w:r w:rsidR="00E96CEC" w:rsidRPr="0001626A">
        <w:rPr>
          <w:rFonts w:hint="eastAsia"/>
          <w:color w:val="000000" w:themeColor="text1"/>
        </w:rPr>
        <w:t>，</w:t>
      </w:r>
      <w:r w:rsidRPr="0001626A">
        <w:rPr>
          <w:rFonts w:hint="eastAsia"/>
          <w:color w:val="000000" w:themeColor="text1"/>
        </w:rPr>
        <w:t>頗有疑慮</w:t>
      </w:r>
      <w:r w:rsidR="00582BEF" w:rsidRPr="0001626A">
        <w:rPr>
          <w:rFonts w:hint="eastAsia"/>
          <w:color w:val="000000" w:themeColor="text1"/>
        </w:rPr>
        <w:t>，</w:t>
      </w:r>
      <w:r w:rsidR="00E96CEC" w:rsidRPr="0001626A">
        <w:rPr>
          <w:rFonts w:hint="eastAsia"/>
          <w:color w:val="000000" w:themeColor="text1"/>
        </w:rPr>
        <w:t>且</w:t>
      </w:r>
      <w:r w:rsidR="00582BEF" w:rsidRPr="0001626A">
        <w:rPr>
          <w:rFonts w:hint="eastAsia"/>
          <w:color w:val="000000" w:themeColor="text1"/>
        </w:rPr>
        <w:t>林</w:t>
      </w:r>
      <w:r w:rsidR="00E96CEC" w:rsidRPr="0001626A">
        <w:rPr>
          <w:rFonts w:hint="eastAsia"/>
          <w:color w:val="000000" w:themeColor="text1"/>
        </w:rPr>
        <w:t>地</w:t>
      </w:r>
      <w:r w:rsidR="00582BEF" w:rsidRPr="0001626A">
        <w:rPr>
          <w:rFonts w:hint="eastAsia"/>
          <w:color w:val="000000" w:themeColor="text1"/>
        </w:rPr>
        <w:t>多位於山坡地，每年20萬M</w:t>
      </w:r>
      <w:r w:rsidR="00582BEF" w:rsidRPr="0001626A">
        <w:rPr>
          <w:rFonts w:hint="eastAsia"/>
          <w:color w:val="000000" w:themeColor="text1"/>
          <w:vertAlign w:val="superscript"/>
        </w:rPr>
        <w:t>3</w:t>
      </w:r>
      <w:r w:rsidR="00582BEF" w:rsidRPr="0001626A">
        <w:rPr>
          <w:rFonts w:hint="eastAsia"/>
          <w:color w:val="000000" w:themeColor="text1"/>
        </w:rPr>
        <w:t>伐</w:t>
      </w:r>
      <w:proofErr w:type="gramStart"/>
      <w:r w:rsidR="00582BEF" w:rsidRPr="0001626A">
        <w:rPr>
          <w:rFonts w:hint="eastAsia"/>
          <w:color w:val="000000" w:themeColor="text1"/>
        </w:rPr>
        <w:t>採</w:t>
      </w:r>
      <w:proofErr w:type="gramEnd"/>
      <w:r w:rsidR="00582BEF" w:rsidRPr="0001626A">
        <w:rPr>
          <w:rFonts w:hint="eastAsia"/>
          <w:color w:val="000000" w:themeColor="text1"/>
        </w:rPr>
        <w:t>量</w:t>
      </w:r>
      <w:r w:rsidR="00E12931" w:rsidRPr="0001626A">
        <w:rPr>
          <w:rStyle w:val="afe"/>
          <w:color w:val="000000" w:themeColor="text1"/>
          <w:szCs w:val="32"/>
        </w:rPr>
        <w:footnoteReference w:id="6"/>
      </w:r>
      <w:r w:rsidR="00E12931" w:rsidRPr="0001626A">
        <w:rPr>
          <w:rFonts w:hint="eastAsia"/>
          <w:color w:val="000000" w:themeColor="text1"/>
        </w:rPr>
        <w:t>，</w:t>
      </w:r>
      <w:bookmarkStart w:id="54" w:name="_Hlk105665034"/>
      <w:r w:rsidR="00E12931" w:rsidRPr="0001626A">
        <w:rPr>
          <w:rFonts w:hint="eastAsia"/>
          <w:color w:val="000000" w:themeColor="text1"/>
        </w:rPr>
        <w:t>伐</w:t>
      </w:r>
      <w:proofErr w:type="gramStart"/>
      <w:r w:rsidR="00E12931" w:rsidRPr="0001626A">
        <w:rPr>
          <w:rFonts w:hint="eastAsia"/>
          <w:color w:val="000000" w:themeColor="text1"/>
        </w:rPr>
        <w:t>採</w:t>
      </w:r>
      <w:proofErr w:type="gramEnd"/>
      <w:r w:rsidR="00E12931" w:rsidRPr="0001626A">
        <w:rPr>
          <w:rFonts w:hint="eastAsia"/>
          <w:color w:val="000000" w:themeColor="text1"/>
        </w:rPr>
        <w:t>面積約為2,</w:t>
      </w:r>
      <w:r w:rsidR="00E12931" w:rsidRPr="0001626A">
        <w:rPr>
          <w:color w:val="000000" w:themeColor="text1"/>
        </w:rPr>
        <w:t>100</w:t>
      </w:r>
      <w:r w:rsidR="00E12931" w:rsidRPr="0001626A">
        <w:rPr>
          <w:rFonts w:hint="eastAsia"/>
          <w:color w:val="000000" w:themeColor="text1"/>
        </w:rPr>
        <w:t>公頃</w:t>
      </w:r>
      <w:r w:rsidR="00806E13" w:rsidRPr="0001626A">
        <w:rPr>
          <w:rStyle w:val="afe"/>
          <w:color w:val="000000" w:themeColor="text1"/>
        </w:rPr>
        <w:footnoteReference w:id="7"/>
      </w:r>
      <w:bookmarkEnd w:id="54"/>
      <w:r w:rsidR="00806E13" w:rsidRPr="0001626A">
        <w:rPr>
          <w:rFonts w:hint="eastAsia"/>
          <w:color w:val="000000" w:themeColor="text1"/>
        </w:rPr>
        <w:t>，</w:t>
      </w:r>
      <w:r w:rsidR="00582BEF" w:rsidRPr="0001626A">
        <w:rPr>
          <w:rFonts w:hint="eastAsia"/>
          <w:color w:val="000000" w:themeColor="text1"/>
        </w:rPr>
        <w:t>恐</w:t>
      </w:r>
      <w:r w:rsidR="00E96CEC" w:rsidRPr="0001626A">
        <w:rPr>
          <w:rFonts w:hint="eastAsia"/>
          <w:color w:val="000000" w:themeColor="text1"/>
        </w:rPr>
        <w:t>對於</w:t>
      </w:r>
      <w:r w:rsidR="00582BEF" w:rsidRPr="0001626A">
        <w:rPr>
          <w:rFonts w:hint="eastAsia"/>
          <w:color w:val="000000" w:themeColor="text1"/>
        </w:rPr>
        <w:t>水土保持與環境保護</w:t>
      </w:r>
      <w:r w:rsidR="00E96CEC" w:rsidRPr="0001626A">
        <w:rPr>
          <w:rFonts w:hint="eastAsia"/>
          <w:color w:val="000000" w:themeColor="text1"/>
        </w:rPr>
        <w:t>造成</w:t>
      </w:r>
      <w:r w:rsidR="00582BEF" w:rsidRPr="0001626A">
        <w:rPr>
          <w:rFonts w:hint="eastAsia"/>
          <w:color w:val="000000" w:themeColor="text1"/>
        </w:rPr>
        <w:t>影響。</w:t>
      </w:r>
      <w:r w:rsidR="009F78DA" w:rsidRPr="0001626A">
        <w:rPr>
          <w:rFonts w:hint="eastAsia"/>
          <w:color w:val="000000" w:themeColor="text1"/>
        </w:rPr>
        <w:t>加以調查過程中，林務局與相關業者皆表示，伐</w:t>
      </w:r>
      <w:proofErr w:type="gramStart"/>
      <w:r w:rsidR="009F78DA" w:rsidRPr="0001626A">
        <w:rPr>
          <w:rFonts w:hint="eastAsia"/>
          <w:color w:val="000000" w:themeColor="text1"/>
        </w:rPr>
        <w:t>採</w:t>
      </w:r>
      <w:proofErr w:type="gramEnd"/>
      <w:r w:rsidR="009F78DA" w:rsidRPr="0001626A">
        <w:rPr>
          <w:rFonts w:hint="eastAsia"/>
          <w:color w:val="000000" w:themeColor="text1"/>
        </w:rPr>
        <w:t>過程若</w:t>
      </w:r>
      <w:proofErr w:type="gramStart"/>
      <w:r w:rsidR="009F78DA" w:rsidRPr="0001626A">
        <w:rPr>
          <w:rFonts w:hint="eastAsia"/>
          <w:color w:val="000000" w:themeColor="text1"/>
        </w:rPr>
        <w:t>採</w:t>
      </w:r>
      <w:proofErr w:type="gramEnd"/>
      <w:r w:rsidR="009F78DA" w:rsidRPr="0001626A">
        <w:rPr>
          <w:rFonts w:hAnsi="標楷體" w:hint="eastAsia"/>
          <w:color w:val="000000" w:themeColor="text1"/>
        </w:rPr>
        <w:t>「</w:t>
      </w:r>
      <w:r w:rsidR="009F78DA" w:rsidRPr="0001626A">
        <w:rPr>
          <w:rFonts w:hint="eastAsia"/>
          <w:color w:val="000000" w:themeColor="text1"/>
        </w:rPr>
        <w:t>皆伐</w:t>
      </w:r>
      <w:r w:rsidR="009F78DA" w:rsidRPr="0001626A">
        <w:rPr>
          <w:rFonts w:hAnsi="標楷體" w:hint="eastAsia"/>
          <w:color w:val="000000" w:themeColor="text1"/>
        </w:rPr>
        <w:t>」</w:t>
      </w:r>
      <w:r w:rsidR="009F78DA" w:rsidRPr="0001626A">
        <w:rPr>
          <w:rFonts w:hint="eastAsia"/>
          <w:color w:val="000000" w:themeColor="text1"/>
        </w:rPr>
        <w:t>作業，方較符合成本。林務局宜即早因應並規劃周全之伐</w:t>
      </w:r>
      <w:proofErr w:type="gramStart"/>
      <w:r w:rsidR="009F78DA" w:rsidRPr="0001626A">
        <w:rPr>
          <w:rFonts w:hint="eastAsia"/>
          <w:color w:val="000000" w:themeColor="text1"/>
        </w:rPr>
        <w:t>採</w:t>
      </w:r>
      <w:proofErr w:type="gramEnd"/>
      <w:r w:rsidR="009F78DA" w:rsidRPr="0001626A">
        <w:rPr>
          <w:rFonts w:hint="eastAsia"/>
          <w:color w:val="000000" w:themeColor="text1"/>
        </w:rPr>
        <w:t>作業規範，否則未來伐</w:t>
      </w:r>
      <w:proofErr w:type="gramStart"/>
      <w:r w:rsidR="009F78DA" w:rsidRPr="0001626A">
        <w:rPr>
          <w:rFonts w:hint="eastAsia"/>
          <w:color w:val="000000" w:themeColor="text1"/>
        </w:rPr>
        <w:t>採</w:t>
      </w:r>
      <w:proofErr w:type="gramEnd"/>
      <w:r w:rsidR="009F78DA" w:rsidRPr="0001626A">
        <w:rPr>
          <w:rFonts w:hint="eastAsia"/>
          <w:color w:val="000000" w:themeColor="text1"/>
        </w:rPr>
        <w:t>作業若希望不影響山林水土保持並贏得社會大眾認同，恐有相當高之難度。</w:t>
      </w:r>
      <w:r w:rsidR="00A608E0" w:rsidRPr="0001626A">
        <w:rPr>
          <w:rFonts w:hint="eastAsia"/>
          <w:color w:val="000000" w:themeColor="text1"/>
        </w:rPr>
        <w:t>林務局</w:t>
      </w:r>
      <w:r w:rsidR="00AB70B9" w:rsidRPr="0001626A">
        <w:rPr>
          <w:rFonts w:hint="eastAsia"/>
          <w:color w:val="000000" w:themeColor="text1"/>
        </w:rPr>
        <w:t>雖</w:t>
      </w:r>
      <w:r w:rsidR="00A608E0" w:rsidRPr="0001626A">
        <w:rPr>
          <w:rFonts w:hint="eastAsia"/>
          <w:color w:val="000000" w:themeColor="text1"/>
        </w:rPr>
        <w:t>表示正規畫推動數場次說明會試圖</w:t>
      </w:r>
      <w:proofErr w:type="gramStart"/>
      <w:r w:rsidR="00A608E0" w:rsidRPr="0001626A">
        <w:rPr>
          <w:rFonts w:hint="eastAsia"/>
          <w:color w:val="000000" w:themeColor="text1"/>
        </w:rPr>
        <w:t>化解外解疑慮</w:t>
      </w:r>
      <w:proofErr w:type="gramEnd"/>
      <w:r w:rsidR="00D80803" w:rsidRPr="0001626A">
        <w:rPr>
          <w:rFonts w:hint="eastAsia"/>
          <w:color w:val="000000" w:themeColor="text1"/>
        </w:rPr>
        <w:t>，</w:t>
      </w:r>
      <w:r w:rsidR="00F2065A" w:rsidRPr="0001626A">
        <w:rPr>
          <w:rFonts w:hint="eastAsia"/>
          <w:color w:val="000000" w:themeColor="text1"/>
        </w:rPr>
        <w:t>惟</w:t>
      </w:r>
      <w:r w:rsidR="00A608E0" w:rsidRPr="0001626A">
        <w:rPr>
          <w:rFonts w:hint="eastAsia"/>
          <w:color w:val="000000" w:themeColor="text1"/>
        </w:rPr>
        <w:t>相關資訊，應即早</w:t>
      </w:r>
      <w:r w:rsidR="00E53F3C" w:rsidRPr="0001626A">
        <w:rPr>
          <w:rFonts w:hint="eastAsia"/>
          <w:color w:val="000000" w:themeColor="text1"/>
        </w:rPr>
        <w:t>確定與</w:t>
      </w:r>
      <w:r w:rsidR="00A608E0" w:rsidRPr="0001626A">
        <w:rPr>
          <w:rFonts w:hint="eastAsia"/>
          <w:color w:val="000000" w:themeColor="text1"/>
        </w:rPr>
        <w:t>公開</w:t>
      </w:r>
      <w:r w:rsidR="00AB70B9" w:rsidRPr="0001626A">
        <w:rPr>
          <w:rFonts w:hint="eastAsia"/>
          <w:color w:val="000000" w:themeColor="text1"/>
        </w:rPr>
        <w:t>，與各界充分溝通降低疑慮</w:t>
      </w:r>
      <w:r w:rsidR="00E96CEC" w:rsidRPr="0001626A">
        <w:rPr>
          <w:rFonts w:hint="eastAsia"/>
          <w:color w:val="000000" w:themeColor="text1"/>
        </w:rPr>
        <w:t>；</w:t>
      </w:r>
      <w:r w:rsidR="00AB70B9" w:rsidRPr="0001626A">
        <w:rPr>
          <w:rFonts w:hint="eastAsia"/>
          <w:color w:val="000000" w:themeColor="text1"/>
        </w:rPr>
        <w:t>而伐</w:t>
      </w:r>
      <w:proofErr w:type="gramStart"/>
      <w:r w:rsidR="00AB70B9" w:rsidRPr="0001626A">
        <w:rPr>
          <w:rFonts w:hint="eastAsia"/>
          <w:color w:val="000000" w:themeColor="text1"/>
        </w:rPr>
        <w:t>採</w:t>
      </w:r>
      <w:proofErr w:type="gramEnd"/>
      <w:r w:rsidR="00AB70B9" w:rsidRPr="0001626A">
        <w:rPr>
          <w:rFonts w:hint="eastAsia"/>
          <w:color w:val="000000" w:themeColor="text1"/>
        </w:rPr>
        <w:t>作業</w:t>
      </w:r>
      <w:r w:rsidR="00287501" w:rsidRPr="0001626A">
        <w:rPr>
          <w:rFonts w:hint="eastAsia"/>
          <w:color w:val="000000" w:themeColor="text1"/>
        </w:rPr>
        <w:t>應</w:t>
      </w:r>
      <w:r w:rsidR="00AB70B9" w:rsidRPr="0001626A">
        <w:rPr>
          <w:rFonts w:hint="eastAsia"/>
          <w:color w:val="000000" w:themeColor="text1"/>
        </w:rPr>
        <w:t>須落實現地檢核與區域</w:t>
      </w:r>
      <w:proofErr w:type="gramStart"/>
      <w:r w:rsidR="00AB70B9" w:rsidRPr="0001626A">
        <w:rPr>
          <w:rFonts w:hint="eastAsia"/>
          <w:color w:val="000000" w:themeColor="text1"/>
        </w:rPr>
        <w:t>鑑</w:t>
      </w:r>
      <w:proofErr w:type="gramEnd"/>
      <w:r w:rsidR="00AB70B9" w:rsidRPr="0001626A">
        <w:rPr>
          <w:rFonts w:hint="eastAsia"/>
          <w:color w:val="000000" w:themeColor="text1"/>
        </w:rPr>
        <w:t>界，</w:t>
      </w:r>
      <w:r w:rsidR="009F78DA" w:rsidRPr="0001626A">
        <w:rPr>
          <w:rFonts w:hint="eastAsia"/>
          <w:color w:val="000000" w:themeColor="text1"/>
        </w:rPr>
        <w:t>記取過往教訓，</w:t>
      </w:r>
      <w:r w:rsidR="00AB70B9" w:rsidRPr="0001626A">
        <w:rPr>
          <w:rFonts w:hint="eastAsia"/>
          <w:color w:val="000000" w:themeColor="text1"/>
        </w:rPr>
        <w:t>強化越界偷伐之森林法刑事責任。</w:t>
      </w:r>
    </w:p>
    <w:p w14:paraId="53642DD1" w14:textId="4BE9E338" w:rsidR="0063265E" w:rsidRPr="0001626A" w:rsidRDefault="002A4CE2" w:rsidP="00F4334E">
      <w:pPr>
        <w:pStyle w:val="3"/>
        <w:ind w:leftChars="200"/>
        <w:rPr>
          <w:color w:val="000000" w:themeColor="text1"/>
        </w:rPr>
      </w:pPr>
      <w:r w:rsidRPr="0001626A">
        <w:rPr>
          <w:rFonts w:hint="eastAsia"/>
          <w:color w:val="000000" w:themeColor="text1"/>
        </w:rPr>
        <w:t>綜上，</w:t>
      </w:r>
      <w:r w:rsidR="00B03D77" w:rsidRPr="0001626A">
        <w:rPr>
          <w:rFonts w:hint="eastAsia"/>
          <w:color w:val="000000" w:themeColor="text1"/>
        </w:rPr>
        <w:t>林務局為維持</w:t>
      </w:r>
      <w:proofErr w:type="gramStart"/>
      <w:r w:rsidR="00287501" w:rsidRPr="0001626A">
        <w:rPr>
          <w:rFonts w:hint="eastAsia"/>
          <w:color w:val="000000" w:themeColor="text1"/>
        </w:rPr>
        <w:t>森</w:t>
      </w:r>
      <w:r w:rsidR="0063265E" w:rsidRPr="0001626A">
        <w:rPr>
          <w:rFonts w:hint="eastAsia"/>
          <w:color w:val="000000" w:themeColor="text1"/>
        </w:rPr>
        <w:t>林</w:t>
      </w:r>
      <w:r w:rsidR="00B03D77" w:rsidRPr="0001626A">
        <w:rPr>
          <w:rFonts w:hint="eastAsia"/>
          <w:color w:val="000000" w:themeColor="text1"/>
        </w:rPr>
        <w:t>固碳能力</w:t>
      </w:r>
      <w:proofErr w:type="gramEnd"/>
      <w:r w:rsidR="00287501" w:rsidRPr="0001626A">
        <w:rPr>
          <w:rFonts w:hint="eastAsia"/>
          <w:color w:val="000000" w:themeColor="text1"/>
        </w:rPr>
        <w:t>，</w:t>
      </w:r>
      <w:r w:rsidR="0063265E" w:rsidRPr="0001626A">
        <w:rPr>
          <w:rFonts w:hint="eastAsia"/>
          <w:color w:val="000000" w:themeColor="text1"/>
        </w:rPr>
        <w:t>減少溫室氣體排放</w:t>
      </w:r>
      <w:r w:rsidR="00287501" w:rsidRPr="0001626A">
        <w:rPr>
          <w:rFonts w:hint="eastAsia"/>
          <w:color w:val="000000" w:themeColor="text1"/>
        </w:rPr>
        <w:t>，須持續經營人工林</w:t>
      </w:r>
      <w:r w:rsidR="0063265E" w:rsidRPr="0001626A">
        <w:rPr>
          <w:rFonts w:hint="eastAsia"/>
          <w:color w:val="000000" w:themeColor="text1"/>
        </w:rPr>
        <w:t>；</w:t>
      </w:r>
      <w:r w:rsidRPr="0001626A">
        <w:rPr>
          <w:rFonts w:hint="eastAsia"/>
          <w:color w:val="000000" w:themeColor="text1"/>
        </w:rPr>
        <w:t>提升</w:t>
      </w:r>
      <w:proofErr w:type="gramStart"/>
      <w:r w:rsidRPr="0001626A">
        <w:rPr>
          <w:rFonts w:hint="eastAsia"/>
          <w:color w:val="000000" w:themeColor="text1"/>
        </w:rPr>
        <w:t>國產材</w:t>
      </w:r>
      <w:proofErr w:type="gramEnd"/>
      <w:r w:rsidRPr="0001626A">
        <w:rPr>
          <w:rFonts w:hint="eastAsia"/>
          <w:color w:val="000000" w:themeColor="text1"/>
        </w:rPr>
        <w:t>自給率</w:t>
      </w:r>
      <w:r w:rsidR="00BB4F36" w:rsidRPr="0001626A">
        <w:rPr>
          <w:rFonts w:hint="eastAsia"/>
          <w:color w:val="000000" w:themeColor="text1"/>
        </w:rPr>
        <w:t>，希望</w:t>
      </w:r>
      <w:r w:rsidR="00287501" w:rsidRPr="0001626A">
        <w:rPr>
          <w:rFonts w:hint="eastAsia"/>
          <w:color w:val="000000" w:themeColor="text1"/>
        </w:rPr>
        <w:t>減少</w:t>
      </w:r>
      <w:r w:rsidR="00BB4F36" w:rsidRPr="0001626A">
        <w:rPr>
          <w:rFonts w:hint="eastAsia"/>
          <w:color w:val="000000" w:themeColor="text1"/>
        </w:rPr>
        <w:t>非法木材進口</w:t>
      </w:r>
      <w:r w:rsidR="00287501" w:rsidRPr="0001626A">
        <w:rPr>
          <w:rFonts w:hint="eastAsia"/>
          <w:color w:val="000000" w:themeColor="text1"/>
        </w:rPr>
        <w:t>，</w:t>
      </w:r>
      <w:r w:rsidR="0063265E" w:rsidRPr="0001626A">
        <w:rPr>
          <w:rFonts w:hint="eastAsia"/>
          <w:color w:val="000000" w:themeColor="text1"/>
        </w:rPr>
        <w:t>惟</w:t>
      </w:r>
      <w:r w:rsidR="00B03D77" w:rsidRPr="0001626A">
        <w:rPr>
          <w:rFonts w:hint="eastAsia"/>
          <w:color w:val="000000" w:themeColor="text1"/>
        </w:rPr>
        <w:t>我國</w:t>
      </w:r>
      <w:r w:rsidR="00BB4F36" w:rsidRPr="0001626A">
        <w:rPr>
          <w:rFonts w:hint="eastAsia"/>
          <w:color w:val="000000" w:themeColor="text1"/>
        </w:rPr>
        <w:t>對於</w:t>
      </w:r>
      <w:r w:rsidR="00B03D77" w:rsidRPr="0001626A">
        <w:rPr>
          <w:rFonts w:hint="eastAsia"/>
          <w:color w:val="000000" w:themeColor="text1"/>
        </w:rPr>
        <w:t>非法木材</w:t>
      </w:r>
      <w:r w:rsidR="00BB4F36" w:rsidRPr="0001626A">
        <w:rPr>
          <w:rFonts w:hint="eastAsia"/>
          <w:color w:val="000000" w:themeColor="text1"/>
        </w:rPr>
        <w:t>尚未</w:t>
      </w:r>
      <w:r w:rsidR="0063265E" w:rsidRPr="0001626A">
        <w:rPr>
          <w:rFonts w:hint="eastAsia"/>
          <w:color w:val="000000" w:themeColor="text1"/>
        </w:rPr>
        <w:t>立法</w:t>
      </w:r>
      <w:r w:rsidR="00BB4F36" w:rsidRPr="0001626A">
        <w:rPr>
          <w:rFonts w:hint="eastAsia"/>
          <w:color w:val="000000" w:themeColor="text1"/>
        </w:rPr>
        <w:t>管制</w:t>
      </w:r>
      <w:r w:rsidR="00B03D77" w:rsidRPr="0001626A">
        <w:rPr>
          <w:rFonts w:hint="eastAsia"/>
          <w:color w:val="000000" w:themeColor="text1"/>
        </w:rPr>
        <w:t>進口</w:t>
      </w:r>
      <w:r w:rsidR="0063265E" w:rsidRPr="0001626A">
        <w:rPr>
          <w:rFonts w:hint="eastAsia"/>
          <w:color w:val="000000" w:themeColor="text1"/>
        </w:rPr>
        <w:t>，</w:t>
      </w:r>
      <w:r w:rsidR="00287501" w:rsidRPr="0001626A">
        <w:rPr>
          <w:rFonts w:hint="eastAsia"/>
          <w:color w:val="000000" w:themeColor="text1"/>
        </w:rPr>
        <w:t>而</w:t>
      </w:r>
      <w:proofErr w:type="gramStart"/>
      <w:r w:rsidR="0063265E" w:rsidRPr="0001626A">
        <w:rPr>
          <w:rFonts w:hint="eastAsia"/>
          <w:color w:val="000000" w:themeColor="text1"/>
        </w:rPr>
        <w:t>國產材</w:t>
      </w:r>
      <w:proofErr w:type="gramEnd"/>
      <w:r w:rsidR="0063265E" w:rsidRPr="0001626A">
        <w:rPr>
          <w:rFonts w:hint="eastAsia"/>
          <w:color w:val="000000" w:themeColor="text1"/>
        </w:rPr>
        <w:t>價格偏高，產量與來源不穩定，</w:t>
      </w:r>
      <w:r w:rsidR="00287501" w:rsidRPr="0001626A">
        <w:rPr>
          <w:rFonts w:hint="eastAsia"/>
          <w:color w:val="000000" w:themeColor="text1"/>
        </w:rPr>
        <w:t>單</w:t>
      </w:r>
      <w:r w:rsidR="0063265E" w:rsidRPr="0001626A">
        <w:rPr>
          <w:rFonts w:hint="eastAsia"/>
          <w:color w:val="000000" w:themeColor="text1"/>
        </w:rPr>
        <w:t>靠此一政策</w:t>
      </w:r>
      <w:r w:rsidR="00287501" w:rsidRPr="0001626A">
        <w:rPr>
          <w:rFonts w:hint="eastAsia"/>
          <w:color w:val="000000" w:themeColor="text1"/>
        </w:rPr>
        <w:t>達成</w:t>
      </w:r>
      <w:r w:rsidR="0063265E" w:rsidRPr="0001626A">
        <w:rPr>
          <w:rFonts w:hint="eastAsia"/>
          <w:color w:val="000000" w:themeColor="text1"/>
        </w:rPr>
        <w:t>減少非法木材進口，</w:t>
      </w:r>
      <w:proofErr w:type="gramStart"/>
      <w:r w:rsidR="0063265E" w:rsidRPr="0001626A">
        <w:rPr>
          <w:rFonts w:hint="eastAsia"/>
          <w:color w:val="000000" w:themeColor="text1"/>
        </w:rPr>
        <w:t>顯力有</w:t>
      </w:r>
      <w:proofErr w:type="gramEnd"/>
      <w:r w:rsidR="0063265E" w:rsidRPr="0001626A">
        <w:rPr>
          <w:rFonts w:hint="eastAsia"/>
          <w:color w:val="000000" w:themeColor="text1"/>
        </w:rPr>
        <w:t>未逮。對於非法木材進口，</w:t>
      </w:r>
      <w:r w:rsidR="00BB4F36" w:rsidRPr="0001626A">
        <w:rPr>
          <w:rFonts w:hint="eastAsia"/>
          <w:color w:val="000000" w:themeColor="text1"/>
        </w:rPr>
        <w:t>應效法美國與澳洲等先進國家</w:t>
      </w:r>
      <w:r w:rsidR="0063265E" w:rsidRPr="0001626A">
        <w:rPr>
          <w:rFonts w:hint="eastAsia"/>
          <w:color w:val="000000" w:themeColor="text1"/>
        </w:rPr>
        <w:t>立法</w:t>
      </w:r>
      <w:r w:rsidR="00BB4F36" w:rsidRPr="0001626A">
        <w:rPr>
          <w:rFonts w:hint="eastAsia"/>
          <w:color w:val="000000" w:themeColor="text1"/>
        </w:rPr>
        <w:t>管制</w:t>
      </w:r>
      <w:r w:rsidR="00BB4F36" w:rsidRPr="0001626A">
        <w:rPr>
          <w:rStyle w:val="afe"/>
          <w:rFonts w:hAnsi="標楷體"/>
          <w:color w:val="000000" w:themeColor="text1"/>
          <w:szCs w:val="32"/>
        </w:rPr>
        <w:footnoteReference w:id="8"/>
      </w:r>
      <w:r w:rsidR="00BB4F36" w:rsidRPr="0001626A">
        <w:rPr>
          <w:rFonts w:hint="eastAsia"/>
          <w:color w:val="000000" w:themeColor="text1"/>
        </w:rPr>
        <w:t>，方為正本清源之舉</w:t>
      </w:r>
      <w:r w:rsidR="00B03D77" w:rsidRPr="0001626A">
        <w:rPr>
          <w:rFonts w:hint="eastAsia"/>
          <w:color w:val="000000" w:themeColor="text1"/>
        </w:rPr>
        <w:t>。</w:t>
      </w:r>
      <w:r w:rsidR="00BB4F36" w:rsidRPr="0001626A">
        <w:rPr>
          <w:rFonts w:hint="eastAsia"/>
          <w:color w:val="000000" w:themeColor="text1"/>
        </w:rPr>
        <w:t>另林務局</w:t>
      </w:r>
      <w:r w:rsidR="00CF07A9" w:rsidRPr="0001626A">
        <w:rPr>
          <w:rFonts w:hint="eastAsia"/>
          <w:color w:val="000000" w:themeColor="text1"/>
        </w:rPr>
        <w:t>雖欲</w:t>
      </w:r>
      <w:r w:rsidR="00287501" w:rsidRPr="0001626A">
        <w:rPr>
          <w:rFonts w:hint="eastAsia"/>
          <w:color w:val="000000" w:themeColor="text1"/>
        </w:rPr>
        <w:t>將</w:t>
      </w:r>
      <w:r w:rsidR="00CF07A9" w:rsidRPr="0001626A">
        <w:rPr>
          <w:rFonts w:hint="eastAsia"/>
          <w:color w:val="000000" w:themeColor="text1"/>
        </w:rPr>
        <w:t>自給率1</w:t>
      </w:r>
      <w:r w:rsidR="00A620E9" w:rsidRPr="0001626A">
        <w:rPr>
          <w:rFonts w:hint="eastAsia"/>
          <w:color w:val="000000" w:themeColor="text1"/>
        </w:rPr>
        <w:t>％</w:t>
      </w:r>
      <w:r w:rsidR="00CF07A9" w:rsidRPr="0001626A">
        <w:rPr>
          <w:rFonts w:hint="eastAsia"/>
          <w:color w:val="000000" w:themeColor="text1"/>
        </w:rPr>
        <w:t>提升至5</w:t>
      </w:r>
      <w:r w:rsidR="00A620E9" w:rsidRPr="0001626A">
        <w:rPr>
          <w:rFonts w:hint="eastAsia"/>
          <w:color w:val="000000" w:themeColor="text1"/>
        </w:rPr>
        <w:t>％</w:t>
      </w:r>
      <w:r w:rsidR="00CF07A9" w:rsidRPr="0001626A">
        <w:rPr>
          <w:rFonts w:hint="eastAsia"/>
          <w:color w:val="000000" w:themeColor="text1"/>
        </w:rPr>
        <w:t>，惟其伐</w:t>
      </w:r>
      <w:proofErr w:type="gramStart"/>
      <w:r w:rsidR="00CF07A9" w:rsidRPr="0001626A">
        <w:rPr>
          <w:rFonts w:hint="eastAsia"/>
          <w:color w:val="000000" w:themeColor="text1"/>
        </w:rPr>
        <w:t>採</w:t>
      </w:r>
      <w:proofErr w:type="gramEnd"/>
      <w:r w:rsidR="00CF07A9" w:rsidRPr="0001626A">
        <w:rPr>
          <w:rFonts w:hint="eastAsia"/>
          <w:color w:val="000000" w:themeColor="text1"/>
        </w:rPr>
        <w:t>量須從現今</w:t>
      </w:r>
      <w:r w:rsidR="00287501" w:rsidRPr="0001626A">
        <w:rPr>
          <w:rFonts w:hint="eastAsia"/>
          <w:color w:val="000000" w:themeColor="text1"/>
        </w:rPr>
        <w:t>每年</w:t>
      </w:r>
      <w:r w:rsidR="00CF07A9" w:rsidRPr="0001626A">
        <w:rPr>
          <w:rFonts w:hint="eastAsia"/>
          <w:color w:val="000000" w:themeColor="text1"/>
        </w:rPr>
        <w:t>4萬提高到20萬</w:t>
      </w:r>
      <w:r w:rsidR="004D2D59" w:rsidRPr="0001626A">
        <w:rPr>
          <w:rFonts w:hint="eastAsia"/>
          <w:color w:val="000000" w:themeColor="text1"/>
        </w:rPr>
        <w:t>M</w:t>
      </w:r>
      <w:r w:rsidR="004D2D59" w:rsidRPr="0001626A">
        <w:rPr>
          <w:rFonts w:hint="eastAsia"/>
          <w:color w:val="000000" w:themeColor="text1"/>
          <w:vertAlign w:val="superscript"/>
        </w:rPr>
        <w:t>3</w:t>
      </w:r>
      <w:r w:rsidR="00CF07A9" w:rsidRPr="0001626A">
        <w:rPr>
          <w:rFonts w:hint="eastAsia"/>
          <w:color w:val="000000" w:themeColor="text1"/>
        </w:rPr>
        <w:t>，</w:t>
      </w:r>
      <w:r w:rsidR="002E3AD0" w:rsidRPr="0001626A">
        <w:rPr>
          <w:rFonts w:hint="eastAsia"/>
          <w:color w:val="000000" w:themeColor="text1"/>
        </w:rPr>
        <w:t>新</w:t>
      </w:r>
      <w:r w:rsidR="00CF07A9" w:rsidRPr="0001626A">
        <w:rPr>
          <w:rFonts w:hint="eastAsia"/>
          <w:color w:val="000000" w:themeColor="text1"/>
        </w:rPr>
        <w:t>增16萬</w:t>
      </w:r>
      <w:r w:rsidR="004D2D59" w:rsidRPr="0001626A">
        <w:rPr>
          <w:rFonts w:hint="eastAsia"/>
          <w:color w:val="000000" w:themeColor="text1"/>
        </w:rPr>
        <w:t>M</w:t>
      </w:r>
      <w:r w:rsidR="004D2D59" w:rsidRPr="0001626A">
        <w:rPr>
          <w:rFonts w:hint="eastAsia"/>
          <w:color w:val="000000" w:themeColor="text1"/>
          <w:vertAlign w:val="superscript"/>
        </w:rPr>
        <w:t>3</w:t>
      </w:r>
      <w:r w:rsidR="00287501" w:rsidRPr="0001626A">
        <w:rPr>
          <w:rFonts w:hint="eastAsia"/>
          <w:color w:val="000000" w:themeColor="text1"/>
        </w:rPr>
        <w:t>伐</w:t>
      </w:r>
      <w:proofErr w:type="gramStart"/>
      <w:r w:rsidR="00287501" w:rsidRPr="0001626A">
        <w:rPr>
          <w:rFonts w:hint="eastAsia"/>
          <w:color w:val="000000" w:themeColor="text1"/>
        </w:rPr>
        <w:t>採</w:t>
      </w:r>
      <w:proofErr w:type="gramEnd"/>
      <w:r w:rsidR="002C3877" w:rsidRPr="0001626A">
        <w:rPr>
          <w:rFonts w:hint="eastAsia"/>
          <w:color w:val="000000" w:themeColor="text1"/>
        </w:rPr>
        <w:t>量</w:t>
      </w:r>
      <w:r w:rsidR="003951BA" w:rsidRPr="0001626A">
        <w:rPr>
          <w:rFonts w:hint="eastAsia"/>
          <w:color w:val="000000" w:themeColor="text1"/>
        </w:rPr>
        <w:t>來源與預計</w:t>
      </w:r>
      <w:r w:rsidR="003951BA" w:rsidRPr="0001626A">
        <w:rPr>
          <w:rFonts w:hint="eastAsia"/>
          <w:color w:val="000000" w:themeColor="text1"/>
        </w:rPr>
        <w:lastRenderedPageBreak/>
        <w:t>使</w:t>
      </w:r>
      <w:r w:rsidR="0063265E" w:rsidRPr="0001626A">
        <w:rPr>
          <w:rFonts w:hint="eastAsia"/>
          <w:color w:val="000000" w:themeColor="text1"/>
        </w:rPr>
        <w:t>用於何處</w:t>
      </w:r>
      <w:r w:rsidR="002C3877" w:rsidRPr="0001626A">
        <w:rPr>
          <w:rFonts w:hint="eastAsia"/>
          <w:color w:val="000000" w:themeColor="text1"/>
        </w:rPr>
        <w:t>，迄今也未</w:t>
      </w:r>
      <w:r w:rsidR="00CF07A9" w:rsidRPr="0001626A">
        <w:rPr>
          <w:rFonts w:hint="eastAsia"/>
          <w:color w:val="000000" w:themeColor="text1"/>
        </w:rPr>
        <w:t>有其完整</w:t>
      </w:r>
      <w:r w:rsidR="0063265E" w:rsidRPr="0001626A">
        <w:rPr>
          <w:rFonts w:hint="eastAsia"/>
          <w:color w:val="000000" w:themeColor="text1"/>
        </w:rPr>
        <w:t>說明與</w:t>
      </w:r>
      <w:r w:rsidR="00CF07A9" w:rsidRPr="0001626A">
        <w:rPr>
          <w:rFonts w:hint="eastAsia"/>
          <w:color w:val="000000" w:themeColor="text1"/>
        </w:rPr>
        <w:t>規劃。</w:t>
      </w:r>
      <w:r w:rsidR="002C3877" w:rsidRPr="0001626A">
        <w:rPr>
          <w:rFonts w:hAnsi="標楷體" w:hint="eastAsia"/>
          <w:color w:val="000000" w:themeColor="text1"/>
          <w:szCs w:val="32"/>
        </w:rPr>
        <w:t>另</w:t>
      </w:r>
      <w:r w:rsidRPr="0001626A">
        <w:rPr>
          <w:rFonts w:hAnsi="標楷體" w:hint="eastAsia"/>
          <w:color w:val="000000" w:themeColor="text1"/>
          <w:szCs w:val="32"/>
        </w:rPr>
        <w:t>資源盤點與</w:t>
      </w:r>
      <w:r w:rsidR="00CF07A9" w:rsidRPr="0001626A">
        <w:rPr>
          <w:rFonts w:hAnsi="標楷體" w:hint="eastAsia"/>
          <w:color w:val="000000" w:themeColor="text1"/>
          <w:szCs w:val="32"/>
        </w:rPr>
        <w:t>伐</w:t>
      </w:r>
      <w:proofErr w:type="gramStart"/>
      <w:r w:rsidR="00CF07A9" w:rsidRPr="0001626A">
        <w:rPr>
          <w:rFonts w:hAnsi="標楷體" w:hint="eastAsia"/>
          <w:color w:val="000000" w:themeColor="text1"/>
          <w:szCs w:val="32"/>
        </w:rPr>
        <w:t>採</w:t>
      </w:r>
      <w:proofErr w:type="gramEnd"/>
      <w:r w:rsidRPr="0001626A">
        <w:rPr>
          <w:rFonts w:hAnsi="標楷體" w:hint="eastAsia"/>
          <w:color w:val="000000" w:themeColor="text1"/>
          <w:szCs w:val="32"/>
        </w:rPr>
        <w:t>區域</w:t>
      </w:r>
      <w:r w:rsidR="00BB4F36" w:rsidRPr="0001626A">
        <w:rPr>
          <w:rFonts w:hAnsi="標楷體" w:hint="eastAsia"/>
          <w:color w:val="000000" w:themeColor="text1"/>
          <w:szCs w:val="32"/>
        </w:rPr>
        <w:t>應適度公開經大眾檢視</w:t>
      </w:r>
      <w:r w:rsidR="002C3877" w:rsidRPr="0001626A">
        <w:rPr>
          <w:rFonts w:hAnsi="標楷體" w:hint="eastAsia"/>
          <w:color w:val="000000" w:themeColor="text1"/>
          <w:szCs w:val="32"/>
        </w:rPr>
        <w:t>，</w:t>
      </w:r>
      <w:r w:rsidR="00BB4F36" w:rsidRPr="0001626A">
        <w:rPr>
          <w:rFonts w:hAnsi="標楷體" w:hint="eastAsia"/>
          <w:color w:val="000000" w:themeColor="text1"/>
          <w:szCs w:val="32"/>
        </w:rPr>
        <w:t>避免產生</w:t>
      </w:r>
      <w:r w:rsidRPr="0001626A">
        <w:rPr>
          <w:rFonts w:hAnsi="標楷體" w:hint="eastAsia"/>
          <w:color w:val="000000" w:themeColor="text1"/>
          <w:szCs w:val="32"/>
        </w:rPr>
        <w:t>疑慮。</w:t>
      </w:r>
      <w:r w:rsidR="002C3877" w:rsidRPr="0001626A">
        <w:rPr>
          <w:rFonts w:hint="eastAsia"/>
          <w:color w:val="000000" w:themeColor="text1"/>
        </w:rPr>
        <w:t>對於</w:t>
      </w:r>
      <w:r w:rsidR="000E37E1" w:rsidRPr="0001626A">
        <w:rPr>
          <w:rFonts w:hint="eastAsia"/>
          <w:color w:val="000000" w:themeColor="text1"/>
        </w:rPr>
        <w:t>伐</w:t>
      </w:r>
      <w:proofErr w:type="gramStart"/>
      <w:r w:rsidR="000E37E1" w:rsidRPr="0001626A">
        <w:rPr>
          <w:rFonts w:hint="eastAsia"/>
          <w:color w:val="000000" w:themeColor="text1"/>
        </w:rPr>
        <w:t>採</w:t>
      </w:r>
      <w:proofErr w:type="gramEnd"/>
      <w:r w:rsidR="0063265E" w:rsidRPr="0001626A">
        <w:rPr>
          <w:rFonts w:hint="eastAsia"/>
          <w:color w:val="000000" w:themeColor="text1"/>
        </w:rPr>
        <w:t>經營</w:t>
      </w:r>
      <w:r w:rsidRPr="0001626A">
        <w:rPr>
          <w:rFonts w:hint="eastAsia"/>
          <w:color w:val="000000" w:themeColor="text1"/>
        </w:rPr>
        <w:t>區域</w:t>
      </w:r>
      <w:r w:rsidR="002C3877" w:rsidRPr="0001626A">
        <w:rPr>
          <w:rFonts w:hint="eastAsia"/>
          <w:color w:val="000000" w:themeColor="text1"/>
        </w:rPr>
        <w:t>應建立示範區</w:t>
      </w:r>
      <w:r w:rsidR="0063265E" w:rsidRPr="0001626A">
        <w:rPr>
          <w:rFonts w:hint="eastAsia"/>
          <w:color w:val="000000" w:themeColor="text1"/>
        </w:rPr>
        <w:t>計畫，</w:t>
      </w:r>
      <w:r w:rsidR="009D7BE2" w:rsidRPr="0001626A">
        <w:rPr>
          <w:rFonts w:hint="eastAsia"/>
          <w:color w:val="000000" w:themeColor="text1"/>
        </w:rPr>
        <w:t>建議</w:t>
      </w:r>
      <w:r w:rsidR="0063265E" w:rsidRPr="0001626A">
        <w:rPr>
          <w:rFonts w:hint="eastAsia"/>
          <w:color w:val="000000" w:themeColor="text1"/>
        </w:rPr>
        <w:t>與專家學者</w:t>
      </w:r>
      <w:r w:rsidR="003951BA" w:rsidRPr="0001626A">
        <w:rPr>
          <w:rFonts w:hint="eastAsia"/>
          <w:color w:val="000000" w:themeColor="text1"/>
        </w:rPr>
        <w:t>、</w:t>
      </w:r>
      <w:r w:rsidR="0063265E" w:rsidRPr="0001626A">
        <w:rPr>
          <w:rFonts w:hint="eastAsia"/>
          <w:color w:val="000000" w:themeColor="text1"/>
        </w:rPr>
        <w:t>環保團體</w:t>
      </w:r>
      <w:r w:rsidR="003951BA" w:rsidRPr="0001626A">
        <w:rPr>
          <w:rFonts w:hint="eastAsia"/>
          <w:color w:val="000000" w:themeColor="text1"/>
        </w:rPr>
        <w:t>公開</w:t>
      </w:r>
      <w:r w:rsidR="0063265E" w:rsidRPr="0001626A">
        <w:rPr>
          <w:rFonts w:hint="eastAsia"/>
          <w:color w:val="000000" w:themeColor="text1"/>
        </w:rPr>
        <w:t>檢視討論，</w:t>
      </w:r>
      <w:r w:rsidR="003951BA" w:rsidRPr="0001626A">
        <w:rPr>
          <w:rFonts w:hint="eastAsia"/>
          <w:color w:val="000000" w:themeColor="text1"/>
        </w:rPr>
        <w:t>並</w:t>
      </w:r>
      <w:r w:rsidR="002C3877" w:rsidRPr="0001626A">
        <w:rPr>
          <w:rFonts w:hint="eastAsia"/>
          <w:color w:val="000000" w:themeColor="text1"/>
        </w:rPr>
        <w:t>視示範成果而逐</w:t>
      </w:r>
      <w:r w:rsidR="00582BEF" w:rsidRPr="0001626A">
        <w:rPr>
          <w:rFonts w:hint="eastAsia"/>
          <w:color w:val="000000" w:themeColor="text1"/>
        </w:rPr>
        <w:t>次</w:t>
      </w:r>
      <w:r w:rsidR="002C3877" w:rsidRPr="0001626A">
        <w:rPr>
          <w:rFonts w:hint="eastAsia"/>
          <w:color w:val="000000" w:themeColor="text1"/>
        </w:rPr>
        <w:t>推廣，非</w:t>
      </w:r>
      <w:proofErr w:type="gramStart"/>
      <w:r w:rsidR="002C3877" w:rsidRPr="0001626A">
        <w:rPr>
          <w:rFonts w:hint="eastAsia"/>
          <w:color w:val="000000" w:themeColor="text1"/>
        </w:rPr>
        <w:t>一蹴</w:t>
      </w:r>
      <w:proofErr w:type="gramEnd"/>
      <w:r w:rsidR="002C3877" w:rsidRPr="0001626A">
        <w:rPr>
          <w:rFonts w:hint="eastAsia"/>
          <w:color w:val="000000" w:themeColor="text1"/>
        </w:rPr>
        <w:t>可幾</w:t>
      </w:r>
      <w:r w:rsidR="000754FD" w:rsidRPr="0001626A">
        <w:rPr>
          <w:rFonts w:hint="eastAsia"/>
          <w:color w:val="000000" w:themeColor="text1"/>
        </w:rPr>
        <w:t>，</w:t>
      </w:r>
      <w:bookmarkStart w:id="55" w:name="_Hlk105665438"/>
      <w:r w:rsidR="003951BA" w:rsidRPr="0001626A">
        <w:rPr>
          <w:rFonts w:hint="eastAsia"/>
          <w:color w:val="000000" w:themeColor="text1"/>
        </w:rPr>
        <w:t>避免</w:t>
      </w:r>
      <w:r w:rsidR="009D7BE2" w:rsidRPr="0001626A">
        <w:rPr>
          <w:rFonts w:hint="eastAsia"/>
          <w:color w:val="000000" w:themeColor="text1"/>
        </w:rPr>
        <w:t>僅</w:t>
      </w:r>
      <w:r w:rsidR="002C3877" w:rsidRPr="0001626A">
        <w:rPr>
          <w:rFonts w:hint="eastAsia"/>
          <w:color w:val="000000" w:themeColor="text1"/>
        </w:rPr>
        <w:t>追求伐</w:t>
      </w:r>
      <w:proofErr w:type="gramStart"/>
      <w:r w:rsidR="002C3877" w:rsidRPr="0001626A">
        <w:rPr>
          <w:rFonts w:hint="eastAsia"/>
          <w:color w:val="000000" w:themeColor="text1"/>
        </w:rPr>
        <w:t>採</w:t>
      </w:r>
      <w:proofErr w:type="gramEnd"/>
      <w:r w:rsidR="002C3877" w:rsidRPr="0001626A">
        <w:rPr>
          <w:rFonts w:hint="eastAsia"/>
          <w:color w:val="000000" w:themeColor="text1"/>
        </w:rPr>
        <w:t>量達標，</w:t>
      </w:r>
      <w:r w:rsidR="003951BA" w:rsidRPr="0001626A">
        <w:rPr>
          <w:rFonts w:hint="eastAsia"/>
          <w:color w:val="000000" w:themeColor="text1"/>
        </w:rPr>
        <w:t>而</w:t>
      </w:r>
      <w:r w:rsidR="002C3877" w:rsidRPr="0001626A">
        <w:rPr>
          <w:rFonts w:hint="eastAsia"/>
          <w:color w:val="000000" w:themeColor="text1"/>
        </w:rPr>
        <w:t>未有完善規劃</w:t>
      </w:r>
      <w:bookmarkEnd w:id="55"/>
      <w:r w:rsidR="002C3877" w:rsidRPr="0001626A">
        <w:rPr>
          <w:rFonts w:hint="eastAsia"/>
          <w:color w:val="000000" w:themeColor="text1"/>
        </w:rPr>
        <w:t>，恐造成水土保持與環境保護</w:t>
      </w:r>
      <w:r w:rsidR="0063265E" w:rsidRPr="0001626A">
        <w:rPr>
          <w:rFonts w:hint="eastAsia"/>
          <w:color w:val="000000" w:themeColor="text1"/>
        </w:rPr>
        <w:t>之衝擊</w:t>
      </w:r>
      <w:r w:rsidR="002C3877" w:rsidRPr="0001626A">
        <w:rPr>
          <w:rFonts w:hint="eastAsia"/>
          <w:color w:val="000000" w:themeColor="text1"/>
        </w:rPr>
        <w:t>。</w:t>
      </w:r>
      <w:r w:rsidR="00194C03" w:rsidRPr="0001626A">
        <w:rPr>
          <w:rFonts w:hint="eastAsia"/>
          <w:color w:val="000000" w:themeColor="text1"/>
        </w:rPr>
        <w:t>另</w:t>
      </w:r>
      <w:r w:rsidR="00194C03" w:rsidRPr="0001626A">
        <w:rPr>
          <w:rFonts w:ascii="新細明體" w:hAnsi="新細明體" w:hint="eastAsia"/>
          <w:color w:val="000000" w:themeColor="text1"/>
        </w:rPr>
        <w:t>伐</w:t>
      </w:r>
      <w:proofErr w:type="gramStart"/>
      <w:r w:rsidR="0043167D" w:rsidRPr="0001626A">
        <w:rPr>
          <w:rFonts w:ascii="新細明體" w:hAnsi="新細明體" w:hint="eastAsia"/>
          <w:color w:val="000000" w:themeColor="text1"/>
        </w:rPr>
        <w:t>採</w:t>
      </w:r>
      <w:proofErr w:type="gramEnd"/>
      <w:r w:rsidR="00194C03" w:rsidRPr="0001626A">
        <w:rPr>
          <w:rFonts w:ascii="新細明體" w:hAnsi="新細明體" w:hint="eastAsia"/>
          <w:color w:val="000000" w:themeColor="text1"/>
        </w:rPr>
        <w:t>區域與作業程序勿流於書面作業之盤點</w:t>
      </w:r>
      <w:r w:rsidR="00194C03" w:rsidRPr="0001626A">
        <w:rPr>
          <w:rFonts w:hint="eastAsia"/>
          <w:color w:val="000000" w:themeColor="text1"/>
        </w:rPr>
        <w:t>，</w:t>
      </w:r>
      <w:r w:rsidR="00194C03" w:rsidRPr="0001626A">
        <w:rPr>
          <w:rFonts w:ascii="新細明體" w:hAnsi="新細明體" w:hint="eastAsia"/>
          <w:color w:val="000000" w:themeColor="text1"/>
        </w:rPr>
        <w:t>須落實現地檢核與伐</w:t>
      </w:r>
      <w:proofErr w:type="gramStart"/>
      <w:r w:rsidR="00194C03" w:rsidRPr="0001626A">
        <w:rPr>
          <w:rFonts w:ascii="新細明體" w:hAnsi="新細明體" w:hint="eastAsia"/>
          <w:color w:val="000000" w:themeColor="text1"/>
        </w:rPr>
        <w:t>採</w:t>
      </w:r>
      <w:proofErr w:type="gramEnd"/>
      <w:r w:rsidR="00194C03" w:rsidRPr="0001626A">
        <w:rPr>
          <w:rFonts w:ascii="新細明體" w:hAnsi="新細明體" w:hint="eastAsia"/>
          <w:color w:val="000000" w:themeColor="text1"/>
        </w:rPr>
        <w:t>區域</w:t>
      </w:r>
      <w:proofErr w:type="gramStart"/>
      <w:r w:rsidR="00194C03" w:rsidRPr="0001626A">
        <w:rPr>
          <w:rFonts w:ascii="新細明體" w:hAnsi="新細明體" w:hint="eastAsia"/>
          <w:color w:val="000000" w:themeColor="text1"/>
        </w:rPr>
        <w:t>鑑</w:t>
      </w:r>
      <w:proofErr w:type="gramEnd"/>
      <w:r w:rsidR="00194C03" w:rsidRPr="0001626A">
        <w:rPr>
          <w:rFonts w:ascii="新細明體" w:hAnsi="新細明體" w:hint="eastAsia"/>
          <w:color w:val="000000" w:themeColor="text1"/>
        </w:rPr>
        <w:t>界，</w:t>
      </w:r>
      <w:r w:rsidR="00194C03" w:rsidRPr="0001626A">
        <w:rPr>
          <w:rFonts w:hint="eastAsia"/>
          <w:color w:val="000000" w:themeColor="text1"/>
        </w:rPr>
        <w:t>並</w:t>
      </w:r>
      <w:r w:rsidR="00194C03" w:rsidRPr="0001626A">
        <w:rPr>
          <w:rFonts w:ascii="新細明體" w:hAnsi="新細明體" w:hint="eastAsia"/>
          <w:color w:val="000000" w:themeColor="text1"/>
        </w:rPr>
        <w:t>強化越界偷伐之森林法刑事責任等</w:t>
      </w:r>
      <w:r w:rsidR="00F4334E" w:rsidRPr="0001626A">
        <w:rPr>
          <w:rFonts w:ascii="新細明體" w:hAnsi="新細明體" w:hint="eastAsia"/>
          <w:color w:val="000000" w:themeColor="text1"/>
        </w:rPr>
        <w:t>作為</w:t>
      </w:r>
      <w:r w:rsidR="00F4334E" w:rsidRPr="0001626A">
        <w:rPr>
          <w:rFonts w:hint="eastAsia"/>
          <w:color w:val="000000" w:themeColor="text1"/>
        </w:rPr>
        <w:t>。</w:t>
      </w:r>
    </w:p>
    <w:p w14:paraId="453E7A0D" w14:textId="0789DB40" w:rsidR="002A4CE2" w:rsidRPr="00006D55" w:rsidRDefault="002C3877" w:rsidP="00F4334E">
      <w:pPr>
        <w:pStyle w:val="3"/>
        <w:rPr>
          <w:color w:val="000000" w:themeColor="text1"/>
        </w:rPr>
      </w:pPr>
      <w:r w:rsidRPr="0001626A">
        <w:rPr>
          <w:rFonts w:hint="eastAsia"/>
          <w:color w:val="000000" w:themeColor="text1"/>
        </w:rPr>
        <w:t>我國森林經營標準迄今尚未法制化，也無相關準則可供依循，</w:t>
      </w:r>
      <w:r w:rsidR="00F4334E" w:rsidRPr="0001626A">
        <w:rPr>
          <w:rFonts w:hint="eastAsia"/>
          <w:color w:val="000000" w:themeColor="text1"/>
        </w:rPr>
        <w:t>林務局</w:t>
      </w:r>
      <w:r w:rsidR="00F4334E" w:rsidRPr="0001626A">
        <w:rPr>
          <w:rFonts w:hAnsi="標楷體" w:hint="eastAsia"/>
          <w:color w:val="000000" w:themeColor="text1"/>
          <w:szCs w:val="32"/>
        </w:rPr>
        <w:t>雖</w:t>
      </w:r>
      <w:r w:rsidR="009F78DA" w:rsidRPr="0001626A">
        <w:rPr>
          <w:rFonts w:hAnsi="標楷體" w:hint="eastAsia"/>
          <w:color w:val="000000" w:themeColor="text1"/>
          <w:szCs w:val="32"/>
        </w:rPr>
        <w:t>有心與國際接軌，</w:t>
      </w:r>
      <w:r w:rsidR="00F4334E" w:rsidRPr="0001626A">
        <w:rPr>
          <w:rFonts w:hAnsi="標楷體" w:hint="eastAsia"/>
          <w:color w:val="000000" w:themeColor="text1"/>
          <w:szCs w:val="32"/>
        </w:rPr>
        <w:t>刻正導入國際森林驗證</w:t>
      </w:r>
      <w:r w:rsidR="00690586" w:rsidRPr="0001626A">
        <w:rPr>
          <w:rFonts w:hAnsi="標楷體" w:hint="eastAsia"/>
          <w:color w:val="000000" w:themeColor="text1"/>
          <w:szCs w:val="32"/>
        </w:rPr>
        <w:t>系統</w:t>
      </w:r>
      <w:r w:rsidR="00F4334E" w:rsidRPr="0001626A">
        <w:rPr>
          <w:rFonts w:hAnsi="標楷體" w:hint="eastAsia"/>
          <w:color w:val="000000" w:themeColor="text1"/>
          <w:szCs w:val="32"/>
        </w:rPr>
        <w:t>(FSC)，輔導所屬林管處</w:t>
      </w:r>
      <w:r w:rsidR="0043167D" w:rsidRPr="0001626A">
        <w:rPr>
          <w:rFonts w:hAnsi="標楷體" w:hint="eastAsia"/>
          <w:color w:val="000000" w:themeColor="text1"/>
          <w:szCs w:val="32"/>
        </w:rPr>
        <w:t>取得</w:t>
      </w:r>
      <w:r w:rsidR="00F4334E" w:rsidRPr="0001626A">
        <w:rPr>
          <w:rFonts w:hAnsi="標楷體" w:hint="eastAsia"/>
          <w:color w:val="000000" w:themeColor="text1"/>
          <w:szCs w:val="32"/>
        </w:rPr>
        <w:t>驗證，惟此項</w:t>
      </w:r>
      <w:r w:rsidR="0043167D" w:rsidRPr="0001626A">
        <w:rPr>
          <w:rFonts w:hAnsi="標楷體" w:hint="eastAsia"/>
          <w:color w:val="000000" w:themeColor="text1"/>
          <w:szCs w:val="32"/>
        </w:rPr>
        <w:t>輔導</w:t>
      </w:r>
      <w:r w:rsidR="00F4334E" w:rsidRPr="0001626A">
        <w:rPr>
          <w:rFonts w:hAnsi="標楷體" w:hint="eastAsia"/>
          <w:color w:val="000000" w:themeColor="text1"/>
          <w:szCs w:val="32"/>
        </w:rPr>
        <w:t>對私有人工林僅具鼓勵性質，</w:t>
      </w:r>
      <w:r w:rsidR="0043167D" w:rsidRPr="0001626A">
        <w:rPr>
          <w:rFonts w:hAnsi="標楷體" w:hint="eastAsia"/>
          <w:color w:val="000000" w:themeColor="text1"/>
          <w:szCs w:val="32"/>
        </w:rPr>
        <w:t>目前</w:t>
      </w:r>
      <w:r w:rsidR="00F4334E" w:rsidRPr="0001626A">
        <w:rPr>
          <w:rFonts w:hAnsi="標楷體" w:hint="eastAsia"/>
          <w:color w:val="000000" w:themeColor="text1"/>
          <w:szCs w:val="32"/>
        </w:rPr>
        <w:t>尚無</w:t>
      </w:r>
      <w:r w:rsidR="0043167D" w:rsidRPr="0001626A">
        <w:rPr>
          <w:rFonts w:hAnsi="標楷體" w:hint="eastAsia"/>
          <w:color w:val="000000" w:themeColor="text1"/>
          <w:szCs w:val="32"/>
        </w:rPr>
        <w:t>強制</w:t>
      </w:r>
      <w:r w:rsidR="00F4334E" w:rsidRPr="0001626A">
        <w:rPr>
          <w:rFonts w:hAnsi="標楷體" w:hint="eastAsia"/>
          <w:color w:val="000000" w:themeColor="text1"/>
          <w:szCs w:val="32"/>
        </w:rPr>
        <w:t>納入森林法</w:t>
      </w:r>
      <w:r w:rsidR="0043167D" w:rsidRPr="0001626A">
        <w:rPr>
          <w:rFonts w:hAnsi="標楷體" w:hint="eastAsia"/>
          <w:color w:val="000000" w:themeColor="text1"/>
          <w:szCs w:val="32"/>
        </w:rPr>
        <w:t>等相關</w:t>
      </w:r>
      <w:r w:rsidR="00F4334E" w:rsidRPr="0001626A">
        <w:rPr>
          <w:rFonts w:hAnsi="標楷體" w:hint="eastAsia"/>
          <w:color w:val="000000" w:themeColor="text1"/>
          <w:szCs w:val="32"/>
        </w:rPr>
        <w:t>法規</w:t>
      </w:r>
      <w:proofErr w:type="gramStart"/>
      <w:r w:rsidR="00F4334E" w:rsidRPr="0001626A">
        <w:rPr>
          <w:rFonts w:hAnsi="標楷體" w:hint="eastAsia"/>
          <w:color w:val="000000" w:themeColor="text1"/>
          <w:szCs w:val="32"/>
        </w:rPr>
        <w:t>研</w:t>
      </w:r>
      <w:proofErr w:type="gramEnd"/>
      <w:r w:rsidR="00F4334E" w:rsidRPr="0001626A">
        <w:rPr>
          <w:rFonts w:hAnsi="標楷體" w:hint="eastAsia"/>
          <w:color w:val="000000" w:themeColor="text1"/>
          <w:szCs w:val="32"/>
        </w:rPr>
        <w:t>議</w:t>
      </w:r>
      <w:r w:rsidR="009F78DA" w:rsidRPr="0001626A">
        <w:rPr>
          <w:rFonts w:hAnsi="標楷體" w:hint="eastAsia"/>
          <w:color w:val="000000" w:themeColor="text1"/>
          <w:szCs w:val="32"/>
        </w:rPr>
        <w:t>，</w:t>
      </w:r>
      <w:r w:rsidR="009F78DA" w:rsidRPr="0001626A">
        <w:rPr>
          <w:rFonts w:hint="eastAsia"/>
          <w:color w:val="000000" w:themeColor="text1"/>
        </w:rPr>
        <w:t>宜</w:t>
      </w:r>
      <w:proofErr w:type="gramStart"/>
      <w:r w:rsidR="00E658B6" w:rsidRPr="0001626A">
        <w:rPr>
          <w:rFonts w:hint="eastAsia"/>
          <w:color w:val="000000" w:themeColor="text1"/>
        </w:rPr>
        <w:t>研</w:t>
      </w:r>
      <w:proofErr w:type="gramEnd"/>
      <w:r w:rsidR="00E658B6" w:rsidRPr="0001626A">
        <w:rPr>
          <w:rFonts w:hint="eastAsia"/>
          <w:color w:val="000000" w:themeColor="text1"/>
        </w:rPr>
        <w:t>議</w:t>
      </w:r>
      <w:r w:rsidR="002A4CE2" w:rsidRPr="0001626A">
        <w:rPr>
          <w:rFonts w:hint="eastAsia"/>
          <w:color w:val="000000" w:themeColor="text1"/>
        </w:rPr>
        <w:t>導入國際</w:t>
      </w:r>
      <w:r w:rsidR="0090702F" w:rsidRPr="0001626A">
        <w:rPr>
          <w:rFonts w:hint="eastAsia"/>
          <w:color w:val="000000" w:themeColor="text1"/>
        </w:rPr>
        <w:t>森林</w:t>
      </w:r>
      <w:r w:rsidR="002A4CE2" w:rsidRPr="0001626A">
        <w:rPr>
          <w:rFonts w:hint="eastAsia"/>
          <w:color w:val="000000" w:themeColor="text1"/>
        </w:rPr>
        <w:t>驗證標準</w:t>
      </w:r>
      <w:r w:rsidR="00E658B6" w:rsidRPr="0001626A">
        <w:rPr>
          <w:rFonts w:hint="eastAsia"/>
          <w:color w:val="000000" w:themeColor="text1"/>
        </w:rPr>
        <w:t>法制化</w:t>
      </w:r>
      <w:r w:rsidR="002A4CE2" w:rsidRPr="0001626A">
        <w:rPr>
          <w:rFonts w:hint="eastAsia"/>
          <w:color w:val="000000" w:themeColor="text1"/>
        </w:rPr>
        <w:t>；或參考其</w:t>
      </w:r>
      <w:r w:rsidR="0090702F" w:rsidRPr="0001626A">
        <w:rPr>
          <w:rFonts w:hint="eastAsia"/>
          <w:color w:val="000000" w:themeColor="text1"/>
        </w:rPr>
        <w:t>國際森林</w:t>
      </w:r>
      <w:r w:rsidR="0023207E" w:rsidRPr="0001626A">
        <w:rPr>
          <w:rFonts w:hint="eastAsia"/>
          <w:color w:val="000000" w:themeColor="text1"/>
        </w:rPr>
        <w:t>驗證</w:t>
      </w:r>
      <w:r w:rsidR="0090702F" w:rsidRPr="0001626A">
        <w:rPr>
          <w:rFonts w:hint="eastAsia"/>
          <w:color w:val="000000" w:themeColor="text1"/>
        </w:rPr>
        <w:t>重要作業程序與</w:t>
      </w:r>
      <w:r w:rsidR="002A4CE2" w:rsidRPr="0001626A">
        <w:rPr>
          <w:rFonts w:hint="eastAsia"/>
          <w:color w:val="000000" w:themeColor="text1"/>
        </w:rPr>
        <w:t>精神，</w:t>
      </w:r>
      <w:r w:rsidR="0090702F" w:rsidRPr="0001626A">
        <w:rPr>
          <w:rFonts w:hint="eastAsia"/>
          <w:color w:val="000000" w:themeColor="text1"/>
        </w:rPr>
        <w:t>納入</w:t>
      </w:r>
      <w:r w:rsidR="002A4CE2" w:rsidRPr="0001626A">
        <w:rPr>
          <w:rFonts w:hint="eastAsia"/>
          <w:color w:val="000000" w:themeColor="text1"/>
        </w:rPr>
        <w:t>檢討</w:t>
      </w:r>
      <w:r w:rsidR="0023207E" w:rsidRPr="0001626A">
        <w:rPr>
          <w:rFonts w:hint="eastAsia"/>
          <w:color w:val="000000" w:themeColor="text1"/>
        </w:rPr>
        <w:t>修正</w:t>
      </w:r>
      <w:r w:rsidR="002A4CE2" w:rsidRPr="0001626A">
        <w:rPr>
          <w:rFonts w:hint="eastAsia"/>
          <w:color w:val="000000" w:themeColor="text1"/>
        </w:rPr>
        <w:t>我國人工林現行經營</w:t>
      </w:r>
      <w:r w:rsidR="0090702F" w:rsidRPr="0001626A">
        <w:rPr>
          <w:rFonts w:hint="eastAsia"/>
          <w:color w:val="000000" w:themeColor="text1"/>
        </w:rPr>
        <w:t>、撫育、修枝、疏</w:t>
      </w:r>
      <w:proofErr w:type="gramStart"/>
      <w:r w:rsidR="0090702F" w:rsidRPr="0001626A">
        <w:rPr>
          <w:rFonts w:hint="eastAsia"/>
          <w:color w:val="000000" w:themeColor="text1"/>
        </w:rPr>
        <w:t>伐與</w:t>
      </w:r>
      <w:r w:rsidR="0023207E" w:rsidRPr="0001626A">
        <w:rPr>
          <w:rFonts w:hint="eastAsia"/>
          <w:color w:val="000000" w:themeColor="text1"/>
        </w:rPr>
        <w:t>伐採</w:t>
      </w:r>
      <w:proofErr w:type="gramEnd"/>
      <w:r w:rsidR="0090702F" w:rsidRPr="0001626A">
        <w:rPr>
          <w:rFonts w:hint="eastAsia"/>
          <w:color w:val="000000" w:themeColor="text1"/>
        </w:rPr>
        <w:t>等</w:t>
      </w:r>
      <w:r w:rsidR="00F70E4B" w:rsidRPr="0001626A">
        <w:rPr>
          <w:rFonts w:hint="eastAsia"/>
          <w:color w:val="000000" w:themeColor="text1"/>
        </w:rPr>
        <w:t>作業程序</w:t>
      </w:r>
      <w:r w:rsidR="00E53F3C" w:rsidRPr="0001626A">
        <w:rPr>
          <w:rFonts w:hint="eastAsia"/>
          <w:color w:val="000000" w:themeColor="text1"/>
        </w:rPr>
        <w:t>，建立我國森林經營驗證標準</w:t>
      </w:r>
      <w:r w:rsidR="002A4CE2" w:rsidRPr="0001626A">
        <w:rPr>
          <w:rFonts w:hint="eastAsia"/>
          <w:color w:val="000000" w:themeColor="text1"/>
        </w:rPr>
        <w:t>，以符合國際標準之林業經營</w:t>
      </w:r>
      <w:r w:rsidR="002A4CE2" w:rsidRPr="00006D55">
        <w:rPr>
          <w:rFonts w:hint="eastAsia"/>
          <w:color w:val="000000" w:themeColor="text1"/>
        </w:rPr>
        <w:t>模式與</w:t>
      </w:r>
      <w:r w:rsidR="00096050" w:rsidRPr="00006D55">
        <w:rPr>
          <w:rFonts w:hint="eastAsia"/>
          <w:color w:val="000000" w:themeColor="text1"/>
        </w:rPr>
        <w:t>符合</w:t>
      </w:r>
      <w:r w:rsidR="002A4CE2" w:rsidRPr="00006D55">
        <w:rPr>
          <w:rFonts w:hint="eastAsia"/>
          <w:color w:val="000000" w:themeColor="text1"/>
        </w:rPr>
        <w:t>環境永續共存之目標。</w:t>
      </w:r>
    </w:p>
    <w:p w14:paraId="08DD25C2" w14:textId="2025353D" w:rsidR="0022750A" w:rsidRPr="00006D55" w:rsidRDefault="0071453A" w:rsidP="0022750A">
      <w:pPr>
        <w:pStyle w:val="2"/>
        <w:ind w:leftChars="101" w:left="1025"/>
        <w:rPr>
          <w:b/>
          <w:color w:val="000000" w:themeColor="text1"/>
        </w:rPr>
      </w:pPr>
      <w:r w:rsidRPr="00006D55">
        <w:rPr>
          <w:rFonts w:hint="eastAsia"/>
          <w:b/>
          <w:color w:val="000000" w:themeColor="text1"/>
        </w:rPr>
        <w:t>林務局</w:t>
      </w:r>
      <w:r w:rsidR="00E224EA" w:rsidRPr="00006D55">
        <w:rPr>
          <w:rFonts w:hint="eastAsia"/>
          <w:b/>
          <w:color w:val="000000" w:themeColor="text1"/>
        </w:rPr>
        <w:t>推動</w:t>
      </w:r>
      <w:r w:rsidR="005D1189" w:rsidRPr="00006D55">
        <w:rPr>
          <w:rFonts w:hAnsi="標楷體" w:hint="eastAsia"/>
          <w:b/>
          <w:color w:val="000000" w:themeColor="text1"/>
        </w:rPr>
        <w:t>「</w:t>
      </w:r>
      <w:r w:rsidR="00E224EA" w:rsidRPr="00006D55">
        <w:rPr>
          <w:rFonts w:hint="eastAsia"/>
          <w:b/>
          <w:color w:val="000000" w:themeColor="text1"/>
        </w:rPr>
        <w:t>林業永續多元輔導方案</w:t>
      </w:r>
      <w:r w:rsidR="005D1189" w:rsidRPr="00006D55">
        <w:rPr>
          <w:rFonts w:hAnsi="標楷體" w:hint="eastAsia"/>
          <w:b/>
          <w:color w:val="000000" w:themeColor="text1"/>
        </w:rPr>
        <w:t>」</w:t>
      </w:r>
      <w:r w:rsidR="00E224EA" w:rsidRPr="00006D55">
        <w:rPr>
          <w:rFonts w:hint="eastAsia"/>
          <w:b/>
          <w:color w:val="000000" w:themeColor="text1"/>
        </w:rPr>
        <w:t>，</w:t>
      </w:r>
      <w:r w:rsidR="006A6312" w:rsidRPr="00006D55">
        <w:rPr>
          <w:rFonts w:hint="eastAsia"/>
          <w:b/>
          <w:color w:val="000000" w:themeColor="text1"/>
        </w:rPr>
        <w:t>自</w:t>
      </w:r>
      <w:r w:rsidR="00015576" w:rsidRPr="00006D55">
        <w:rPr>
          <w:rFonts w:hint="eastAsia"/>
          <w:b/>
          <w:color w:val="000000" w:themeColor="text1"/>
        </w:rPr>
        <w:t>2018</w:t>
      </w:r>
      <w:r w:rsidR="006A6312" w:rsidRPr="00006D55">
        <w:rPr>
          <w:rFonts w:hint="eastAsia"/>
          <w:b/>
          <w:color w:val="000000" w:themeColor="text1"/>
        </w:rPr>
        <w:t>年</w:t>
      </w:r>
      <w:r w:rsidR="00AF40B0" w:rsidRPr="00006D55">
        <w:rPr>
          <w:rFonts w:hint="eastAsia"/>
          <w:b/>
          <w:color w:val="000000" w:themeColor="text1"/>
        </w:rPr>
        <w:t>輔導私有林業者經營</w:t>
      </w:r>
      <w:r w:rsidR="006A6312" w:rsidRPr="00006D55">
        <w:rPr>
          <w:rFonts w:hint="eastAsia"/>
          <w:b/>
          <w:color w:val="000000" w:themeColor="text1"/>
        </w:rPr>
        <w:t>迄今</w:t>
      </w:r>
      <w:r w:rsidR="00AF40B0" w:rsidRPr="00006D55">
        <w:rPr>
          <w:rFonts w:hint="eastAsia"/>
          <w:b/>
          <w:color w:val="000000" w:themeColor="text1"/>
        </w:rPr>
        <w:t>，</w:t>
      </w:r>
      <w:r w:rsidR="005D1189" w:rsidRPr="00006D55">
        <w:rPr>
          <w:rFonts w:hint="eastAsia"/>
          <w:b/>
          <w:color w:val="000000" w:themeColor="text1"/>
        </w:rPr>
        <w:t>除部</w:t>
      </w:r>
      <w:r w:rsidR="00702D65" w:rsidRPr="00006D55">
        <w:rPr>
          <w:rFonts w:hint="eastAsia"/>
          <w:b/>
          <w:color w:val="000000" w:themeColor="text1"/>
        </w:rPr>
        <w:t>分</w:t>
      </w:r>
      <w:r w:rsidR="00241505" w:rsidRPr="00006D55">
        <w:rPr>
          <w:rFonts w:hint="eastAsia"/>
          <w:b/>
          <w:color w:val="000000" w:themeColor="text1"/>
        </w:rPr>
        <w:t>已</w:t>
      </w:r>
      <w:r w:rsidR="005D1189" w:rsidRPr="00006D55">
        <w:rPr>
          <w:rFonts w:hint="eastAsia"/>
          <w:b/>
          <w:color w:val="000000" w:themeColor="text1"/>
        </w:rPr>
        <w:t>被納為國土保安區域</w:t>
      </w:r>
      <w:r w:rsidR="00241505" w:rsidRPr="00006D55">
        <w:rPr>
          <w:rFonts w:hint="eastAsia"/>
          <w:b/>
          <w:color w:val="000000" w:themeColor="text1"/>
        </w:rPr>
        <w:t>之私有林</w:t>
      </w:r>
      <w:r w:rsidR="005D1189" w:rsidRPr="00006D55">
        <w:rPr>
          <w:rFonts w:hint="eastAsia"/>
          <w:b/>
          <w:color w:val="000000" w:themeColor="text1"/>
        </w:rPr>
        <w:t>，</w:t>
      </w:r>
      <w:r w:rsidR="00702D65" w:rsidRPr="00006D55">
        <w:rPr>
          <w:rFonts w:hint="eastAsia"/>
          <w:b/>
          <w:color w:val="000000" w:themeColor="text1"/>
        </w:rPr>
        <w:t>至今</w:t>
      </w:r>
      <w:r w:rsidR="0047438F" w:rsidRPr="00006D55">
        <w:rPr>
          <w:rFonts w:hint="eastAsia"/>
          <w:b/>
          <w:color w:val="000000" w:themeColor="text1"/>
        </w:rPr>
        <w:t>提出</w:t>
      </w:r>
      <w:r w:rsidR="0022750A" w:rsidRPr="00006D55">
        <w:rPr>
          <w:rFonts w:hint="eastAsia"/>
          <w:b/>
          <w:color w:val="000000" w:themeColor="text1"/>
        </w:rPr>
        <w:t>森林經營計畫</w:t>
      </w:r>
      <w:r w:rsidR="006A6312" w:rsidRPr="00006D55">
        <w:rPr>
          <w:rFonts w:hint="eastAsia"/>
          <w:b/>
          <w:color w:val="000000" w:themeColor="text1"/>
        </w:rPr>
        <w:t>者僅</w:t>
      </w:r>
      <w:r w:rsidR="00932D37" w:rsidRPr="00006D55">
        <w:rPr>
          <w:rFonts w:hint="eastAsia"/>
          <w:b/>
          <w:color w:val="000000" w:themeColor="text1"/>
        </w:rPr>
        <w:t>15</w:t>
      </w:r>
      <w:r w:rsidR="006A6312" w:rsidRPr="00006D55">
        <w:rPr>
          <w:rFonts w:hint="eastAsia"/>
          <w:b/>
          <w:color w:val="000000" w:themeColor="text1"/>
        </w:rPr>
        <w:t>家，</w:t>
      </w:r>
      <w:r w:rsidR="00702D65" w:rsidRPr="00006D55">
        <w:rPr>
          <w:rFonts w:hint="eastAsia"/>
          <w:b/>
          <w:color w:val="000000" w:themeColor="text1"/>
        </w:rPr>
        <w:t>只</w:t>
      </w:r>
      <w:r w:rsidR="006A6312" w:rsidRPr="00006D55">
        <w:rPr>
          <w:rFonts w:hint="eastAsia"/>
          <w:b/>
          <w:color w:val="000000" w:themeColor="text1"/>
        </w:rPr>
        <w:t>占</w:t>
      </w:r>
      <w:r w:rsidR="00702D65" w:rsidRPr="00006D55">
        <w:rPr>
          <w:rFonts w:hAnsi="標楷體" w:hint="eastAsia"/>
          <w:b/>
          <w:color w:val="000000" w:themeColor="text1"/>
        </w:rPr>
        <w:t>「</w:t>
      </w:r>
      <w:r w:rsidR="006A6312" w:rsidRPr="00006D55">
        <w:rPr>
          <w:rFonts w:hint="eastAsia"/>
          <w:b/>
          <w:color w:val="000000" w:themeColor="text1"/>
        </w:rPr>
        <w:t>具生產性私有林</w:t>
      </w:r>
      <w:r w:rsidR="00702D65" w:rsidRPr="00006D55">
        <w:rPr>
          <w:rFonts w:hAnsi="標楷體" w:hint="eastAsia"/>
          <w:b/>
          <w:color w:val="000000" w:themeColor="text1"/>
        </w:rPr>
        <w:t>」</w:t>
      </w:r>
      <w:r w:rsidR="006A6312" w:rsidRPr="00006D55">
        <w:rPr>
          <w:rFonts w:hint="eastAsia"/>
          <w:b/>
          <w:color w:val="000000" w:themeColor="text1"/>
        </w:rPr>
        <w:t>總面積</w:t>
      </w:r>
      <w:r w:rsidR="00EB2F5E" w:rsidRPr="00006D55">
        <w:rPr>
          <w:rFonts w:hint="eastAsia"/>
          <w:b/>
          <w:color w:val="000000" w:themeColor="text1"/>
        </w:rPr>
        <w:t>約</w:t>
      </w:r>
      <w:r w:rsidR="006A6312" w:rsidRPr="00006D55">
        <w:rPr>
          <w:rFonts w:hint="eastAsia"/>
          <w:b/>
          <w:color w:val="000000" w:themeColor="text1"/>
        </w:rPr>
        <w:t>0.</w:t>
      </w:r>
      <w:r w:rsidR="00EB2F5E" w:rsidRPr="00006D55">
        <w:rPr>
          <w:rFonts w:hint="eastAsia"/>
          <w:b/>
          <w:color w:val="000000" w:themeColor="text1"/>
        </w:rPr>
        <w:t>6</w:t>
      </w:r>
      <w:r w:rsidR="006A6312" w:rsidRPr="00006D55">
        <w:rPr>
          <w:rFonts w:hint="eastAsia"/>
          <w:b/>
          <w:color w:val="000000" w:themeColor="text1"/>
        </w:rPr>
        <w:t>％</w:t>
      </w:r>
      <w:r w:rsidR="00702D65" w:rsidRPr="00006D55">
        <w:rPr>
          <w:rFonts w:hint="eastAsia"/>
          <w:b/>
          <w:color w:val="000000" w:themeColor="text1"/>
        </w:rPr>
        <w:t>。林務局</w:t>
      </w:r>
      <w:r w:rsidR="006A6312" w:rsidRPr="00006D55">
        <w:rPr>
          <w:rFonts w:hint="eastAsia"/>
          <w:b/>
          <w:color w:val="000000" w:themeColor="text1"/>
        </w:rPr>
        <w:t>長年發放輔導造林獎勵金，其標準僅有林木成活率一項，漏未規範撫育疏伐標準，致</w:t>
      </w:r>
      <w:r w:rsidR="00E461F0" w:rsidRPr="00006D55">
        <w:rPr>
          <w:rFonts w:hint="eastAsia"/>
          <w:b/>
          <w:color w:val="000000" w:themeColor="text1"/>
        </w:rPr>
        <w:t>多數私有林</w:t>
      </w:r>
      <w:r w:rsidR="00AF40B0" w:rsidRPr="00006D55">
        <w:rPr>
          <w:rFonts w:hint="eastAsia"/>
          <w:b/>
          <w:color w:val="000000" w:themeColor="text1"/>
        </w:rPr>
        <w:t>林</w:t>
      </w:r>
      <w:r w:rsidR="00E461F0" w:rsidRPr="00006D55">
        <w:rPr>
          <w:rFonts w:hint="eastAsia"/>
          <w:b/>
          <w:color w:val="000000" w:themeColor="text1"/>
        </w:rPr>
        <w:t>相不佳，</w:t>
      </w:r>
      <w:r w:rsidR="00AF40B0" w:rsidRPr="00006D55">
        <w:rPr>
          <w:rFonts w:hint="eastAsia"/>
          <w:b/>
          <w:color w:val="000000" w:themeColor="text1"/>
        </w:rPr>
        <w:t>材積收穫量</w:t>
      </w:r>
      <w:r w:rsidR="0047438F" w:rsidRPr="00006D55">
        <w:rPr>
          <w:rFonts w:hint="eastAsia"/>
          <w:b/>
          <w:color w:val="000000" w:themeColor="text1"/>
        </w:rPr>
        <w:t>長年</w:t>
      </w:r>
      <w:r w:rsidR="00AF40B0" w:rsidRPr="00006D55">
        <w:rPr>
          <w:rFonts w:hint="eastAsia"/>
          <w:b/>
          <w:color w:val="000000" w:themeColor="text1"/>
        </w:rPr>
        <w:t>偏低</w:t>
      </w:r>
      <w:r w:rsidR="0047438F" w:rsidRPr="00006D55">
        <w:rPr>
          <w:rFonts w:hint="eastAsia"/>
          <w:b/>
          <w:color w:val="000000" w:themeColor="text1"/>
        </w:rPr>
        <w:t>，難</w:t>
      </w:r>
      <w:r w:rsidR="00702D65" w:rsidRPr="00006D55">
        <w:rPr>
          <w:rFonts w:hint="eastAsia"/>
          <w:b/>
          <w:color w:val="000000" w:themeColor="text1"/>
        </w:rPr>
        <w:t>以符合</w:t>
      </w:r>
      <w:r w:rsidR="0047438F" w:rsidRPr="00006D55">
        <w:rPr>
          <w:rFonts w:hint="eastAsia"/>
          <w:b/>
          <w:color w:val="000000" w:themeColor="text1"/>
        </w:rPr>
        <w:t>我國林業永續經營目標，亦不利</w:t>
      </w:r>
      <w:r w:rsidR="0022750A" w:rsidRPr="00006D55">
        <w:rPr>
          <w:rFonts w:hint="eastAsia"/>
          <w:b/>
          <w:color w:val="000000" w:themeColor="text1"/>
        </w:rPr>
        <w:t>達成</w:t>
      </w:r>
      <w:r w:rsidR="00E461F0" w:rsidRPr="00006D55">
        <w:rPr>
          <w:rFonts w:hint="eastAsia"/>
          <w:b/>
          <w:color w:val="000000" w:themeColor="text1"/>
        </w:rPr>
        <w:t>年度伐</w:t>
      </w:r>
      <w:proofErr w:type="gramStart"/>
      <w:r w:rsidR="00E461F0" w:rsidRPr="00006D55">
        <w:rPr>
          <w:rFonts w:hint="eastAsia"/>
          <w:b/>
          <w:color w:val="000000" w:themeColor="text1"/>
        </w:rPr>
        <w:t>採</w:t>
      </w:r>
      <w:proofErr w:type="gramEnd"/>
      <w:r w:rsidR="0047438F" w:rsidRPr="00006D55">
        <w:rPr>
          <w:rFonts w:hint="eastAsia"/>
          <w:b/>
          <w:color w:val="000000" w:themeColor="text1"/>
        </w:rPr>
        <w:t>量</w:t>
      </w:r>
      <w:r w:rsidR="00D535D5" w:rsidRPr="00006D55">
        <w:rPr>
          <w:rFonts w:hint="eastAsia"/>
          <w:b/>
          <w:color w:val="000000" w:themeColor="text1"/>
        </w:rPr>
        <w:t>，</w:t>
      </w:r>
      <w:r w:rsidR="0047438F" w:rsidRPr="00006D55">
        <w:rPr>
          <w:rFonts w:hint="eastAsia"/>
          <w:b/>
          <w:color w:val="000000" w:themeColor="text1"/>
        </w:rPr>
        <w:t>允應檢討改進</w:t>
      </w:r>
      <w:r w:rsidR="0022750A" w:rsidRPr="00006D55">
        <w:rPr>
          <w:rFonts w:hint="eastAsia"/>
          <w:b/>
          <w:color w:val="000000" w:themeColor="text1"/>
        </w:rPr>
        <w:t>。</w:t>
      </w:r>
    </w:p>
    <w:p w14:paraId="26FE3F92" w14:textId="008F5BB0" w:rsidR="00E461F0" w:rsidRPr="00006D55" w:rsidRDefault="00E461F0" w:rsidP="00E461F0">
      <w:pPr>
        <w:pStyle w:val="3"/>
        <w:rPr>
          <w:color w:val="000000" w:themeColor="text1"/>
        </w:rPr>
      </w:pPr>
      <w:r w:rsidRPr="00006D55">
        <w:rPr>
          <w:rFonts w:hint="eastAsia"/>
          <w:color w:val="000000" w:themeColor="text1"/>
        </w:rPr>
        <w:t>審計部查核林務局為辦理公、私有林經營管理業務，相關缺失摘錄</w:t>
      </w:r>
      <w:r w:rsidR="0057739F" w:rsidRPr="00006D55">
        <w:rPr>
          <w:rFonts w:hint="eastAsia"/>
          <w:color w:val="000000" w:themeColor="text1"/>
        </w:rPr>
        <w:t>如下</w:t>
      </w:r>
      <w:r w:rsidR="003E335A" w:rsidRPr="00006D55">
        <w:rPr>
          <w:rFonts w:hAnsi="標楷體" w:hint="eastAsia"/>
          <w:color w:val="000000" w:themeColor="text1"/>
        </w:rPr>
        <w:t>：</w:t>
      </w:r>
    </w:p>
    <w:p w14:paraId="02D99172" w14:textId="0329742C" w:rsidR="0071453A" w:rsidRPr="0001626A" w:rsidRDefault="00E461F0" w:rsidP="0090156B">
      <w:pPr>
        <w:pStyle w:val="4"/>
        <w:rPr>
          <w:color w:val="000000" w:themeColor="text1"/>
        </w:rPr>
      </w:pPr>
      <w:r w:rsidRPr="00006D55">
        <w:rPr>
          <w:rFonts w:hint="eastAsia"/>
          <w:color w:val="000000" w:themeColor="text1"/>
        </w:rPr>
        <w:t>林務局於</w:t>
      </w:r>
      <w:r w:rsidR="00587200" w:rsidRPr="00006D55">
        <w:rPr>
          <w:rFonts w:hint="eastAsia"/>
          <w:color w:val="000000" w:themeColor="text1"/>
        </w:rPr>
        <w:t>1997</w:t>
      </w:r>
      <w:r w:rsidRPr="00006D55">
        <w:rPr>
          <w:rFonts w:hint="eastAsia"/>
          <w:color w:val="000000" w:themeColor="text1"/>
        </w:rPr>
        <w:t>年至</w:t>
      </w:r>
      <w:r w:rsidR="00587200" w:rsidRPr="00006D55">
        <w:rPr>
          <w:rFonts w:hint="eastAsia"/>
          <w:color w:val="000000" w:themeColor="text1"/>
        </w:rPr>
        <w:t>2020</w:t>
      </w:r>
      <w:r w:rsidRPr="00006D55">
        <w:rPr>
          <w:rFonts w:hint="eastAsia"/>
          <w:color w:val="000000" w:themeColor="text1"/>
        </w:rPr>
        <w:t>年期間執行之全民造林</w:t>
      </w:r>
      <w:r w:rsidRPr="00006D55">
        <w:rPr>
          <w:rFonts w:hint="eastAsia"/>
          <w:color w:val="000000" w:themeColor="text1"/>
        </w:rPr>
        <w:lastRenderedPageBreak/>
        <w:t>計畫、平地造林計畫及奬勵輔導造林計畫，依森林法第</w:t>
      </w:r>
      <w:r w:rsidRPr="00006D55">
        <w:rPr>
          <w:color w:val="000000" w:themeColor="text1"/>
        </w:rPr>
        <w:t>48</w:t>
      </w:r>
      <w:r w:rsidRPr="00006D55">
        <w:rPr>
          <w:rFonts w:hint="eastAsia"/>
          <w:color w:val="000000" w:themeColor="text1"/>
        </w:rPr>
        <w:t>條規定分別擬訂獎勵造林實施要點、平</w:t>
      </w:r>
      <w:r w:rsidRPr="0001626A">
        <w:rPr>
          <w:rFonts w:hint="eastAsia"/>
          <w:color w:val="000000" w:themeColor="text1"/>
        </w:rPr>
        <w:t>地造林直接給付及種苗配撥實施要點與獎勵輔導造林辦法，據以輔導獎勵私人、原住民族或團體造林，卻僅以林木成活株數達各造林期間之百分比（以下稱林木成活率）作為各造林年度發放輔導造林獎勵金之檢測標準。卻未對「林分密度、</w:t>
      </w:r>
      <w:proofErr w:type="gramStart"/>
      <w:r w:rsidRPr="0001626A">
        <w:rPr>
          <w:color w:val="000000" w:themeColor="text1"/>
        </w:rPr>
        <w:t>修枝除蔓</w:t>
      </w:r>
      <w:proofErr w:type="gramEnd"/>
      <w:r w:rsidRPr="0001626A">
        <w:rPr>
          <w:rFonts w:hint="eastAsia"/>
          <w:color w:val="000000" w:themeColor="text1"/>
        </w:rPr>
        <w:t>、病蟲害管理、林木形狀品質等撫育疏伐作業標準」等情事作出相關規定。</w:t>
      </w:r>
    </w:p>
    <w:p w14:paraId="6FAD67E0" w14:textId="18839EDA" w:rsidR="00E461F0" w:rsidRPr="0001626A" w:rsidRDefault="00E461F0" w:rsidP="0090156B">
      <w:pPr>
        <w:pStyle w:val="4"/>
        <w:rPr>
          <w:color w:val="000000" w:themeColor="text1"/>
        </w:rPr>
      </w:pPr>
      <w:r w:rsidRPr="0001626A">
        <w:rPr>
          <w:rFonts w:hint="eastAsia"/>
          <w:color w:val="000000" w:themeColor="text1"/>
        </w:rPr>
        <w:t>林務局於</w:t>
      </w:r>
      <w:r w:rsidR="00015576" w:rsidRPr="0001626A">
        <w:rPr>
          <w:rFonts w:hint="eastAsia"/>
          <w:color w:val="000000" w:themeColor="text1"/>
        </w:rPr>
        <w:t>2017</w:t>
      </w:r>
      <w:r w:rsidRPr="0001626A">
        <w:rPr>
          <w:rFonts w:hint="eastAsia"/>
          <w:color w:val="000000" w:themeColor="text1"/>
        </w:rPr>
        <w:t>年度委託財團法人</w:t>
      </w:r>
      <w:r w:rsidR="00963E5C" w:rsidRPr="0001626A">
        <w:rPr>
          <w:rFonts w:hint="eastAsia"/>
          <w:color w:val="000000" w:themeColor="text1"/>
        </w:rPr>
        <w:t>臺灣</w:t>
      </w:r>
      <w:r w:rsidRPr="0001626A">
        <w:rPr>
          <w:rFonts w:hint="eastAsia"/>
          <w:color w:val="000000" w:themeColor="text1"/>
        </w:rPr>
        <w:t>水資源與農業研究院教育基金會執行之「提升獎勵造林政策資源配置之調整評估計畫」成果報告載述，為維護國土保安、發揮森林之經濟及公益效用，政府公告獎勵輔導造林辦法，現行檢測標準為「成活率70％」，無法確保林木的形與質，進而營造健康森林環境與提升</w:t>
      </w:r>
      <w:proofErr w:type="gramStart"/>
      <w:r w:rsidRPr="0001626A">
        <w:rPr>
          <w:rFonts w:hint="eastAsia"/>
          <w:color w:val="000000" w:themeColor="text1"/>
        </w:rPr>
        <w:t>國產材</w:t>
      </w:r>
      <w:proofErr w:type="gramEnd"/>
      <w:r w:rsidRPr="0001626A">
        <w:rPr>
          <w:rFonts w:hint="eastAsia"/>
          <w:color w:val="000000" w:themeColor="text1"/>
        </w:rPr>
        <w:t>品質。</w:t>
      </w:r>
    </w:p>
    <w:p w14:paraId="6A76F5AF" w14:textId="7CBD598D" w:rsidR="0022750A" w:rsidRPr="0001626A" w:rsidRDefault="009278EF" w:rsidP="0071453A">
      <w:pPr>
        <w:pStyle w:val="3"/>
        <w:rPr>
          <w:color w:val="000000" w:themeColor="text1"/>
        </w:rPr>
      </w:pPr>
      <w:r w:rsidRPr="0001626A">
        <w:rPr>
          <w:rFonts w:hint="eastAsia"/>
          <w:color w:val="000000" w:themeColor="text1"/>
        </w:rPr>
        <w:t>另</w:t>
      </w:r>
      <w:r w:rsidR="0071453A" w:rsidRPr="0001626A">
        <w:rPr>
          <w:rFonts w:hint="eastAsia"/>
          <w:color w:val="000000" w:themeColor="text1"/>
        </w:rPr>
        <w:t>查</w:t>
      </w:r>
      <w:r w:rsidR="000E2B48" w:rsidRPr="0001626A">
        <w:rPr>
          <w:rFonts w:hint="eastAsia"/>
          <w:color w:val="000000" w:themeColor="text1"/>
        </w:rPr>
        <w:t>核</w:t>
      </w:r>
      <w:r w:rsidR="00E461F0" w:rsidRPr="0001626A">
        <w:rPr>
          <w:rFonts w:hint="eastAsia"/>
          <w:color w:val="000000" w:themeColor="text1"/>
        </w:rPr>
        <w:t>林務局</w:t>
      </w:r>
      <w:proofErr w:type="gramStart"/>
      <w:r w:rsidR="0022750A" w:rsidRPr="0001626A">
        <w:rPr>
          <w:rFonts w:hint="eastAsia"/>
          <w:color w:val="000000" w:themeColor="text1"/>
        </w:rPr>
        <w:t>爰</w:t>
      </w:r>
      <w:proofErr w:type="gramEnd"/>
      <w:r w:rsidR="0022750A" w:rsidRPr="0001626A">
        <w:rPr>
          <w:rFonts w:hint="eastAsia"/>
          <w:color w:val="000000" w:themeColor="text1"/>
        </w:rPr>
        <w:t>於</w:t>
      </w:r>
      <w:r w:rsidR="00015576" w:rsidRPr="0001626A">
        <w:rPr>
          <w:rFonts w:hint="eastAsia"/>
          <w:color w:val="000000" w:themeColor="text1"/>
        </w:rPr>
        <w:t>2018</w:t>
      </w:r>
      <w:r w:rsidR="0022750A" w:rsidRPr="0001626A">
        <w:rPr>
          <w:rFonts w:hint="eastAsia"/>
          <w:color w:val="000000" w:themeColor="text1"/>
        </w:rPr>
        <w:t>年1月15日訂定「公私有林整合經營與輔導作業流程」，提供經營規劃方案、森林經營計畫撰擬作業流程、籌組合作社等注意事項，復於</w:t>
      </w:r>
      <w:r w:rsidR="00015576" w:rsidRPr="0001626A">
        <w:rPr>
          <w:rFonts w:hint="eastAsia"/>
          <w:color w:val="000000" w:themeColor="text1"/>
        </w:rPr>
        <w:t>2018</w:t>
      </w:r>
      <w:r w:rsidR="0022750A" w:rsidRPr="0001626A">
        <w:rPr>
          <w:rFonts w:hint="eastAsia"/>
          <w:color w:val="000000" w:themeColor="text1"/>
        </w:rPr>
        <w:t>年10月26日訂定公私有林經營及輔導作業規範，作為輔導補助之依據，搭配相關措施，以森林經營計畫形式，輔導林主整合擴大經營，以達成永續林業經營等目標</w:t>
      </w:r>
      <w:r w:rsidR="0090156B" w:rsidRPr="0001626A">
        <w:rPr>
          <w:rFonts w:hint="eastAsia"/>
          <w:color w:val="000000" w:themeColor="text1"/>
        </w:rPr>
        <w:t>，惟其成效不佳。</w:t>
      </w:r>
    </w:p>
    <w:p w14:paraId="70BC2E56" w14:textId="36EB73E9" w:rsidR="0022750A" w:rsidRPr="0001626A" w:rsidRDefault="0022750A" w:rsidP="0057739F">
      <w:pPr>
        <w:pStyle w:val="4"/>
        <w:rPr>
          <w:color w:val="000000" w:themeColor="text1"/>
        </w:rPr>
      </w:pPr>
      <w:r w:rsidRPr="0001626A">
        <w:rPr>
          <w:rFonts w:hint="eastAsia"/>
          <w:color w:val="000000" w:themeColor="text1"/>
        </w:rPr>
        <w:t>依公私有林經營及輔導作業規範第5點規定，森林經營計畫書應具備：1.計畫土地面積須超過30公頃。2.符合第3點經營之項目。3.已依森林資源狀況，進行森林資源清查盤點。4.計畫執行期程為5年1期。前項森林經營計畫書之實施，由林務局視實際經營情形，逐期核定。</w:t>
      </w:r>
      <w:proofErr w:type="gramStart"/>
      <w:r w:rsidRPr="0001626A">
        <w:rPr>
          <w:rFonts w:hint="eastAsia"/>
          <w:color w:val="000000" w:themeColor="text1"/>
        </w:rPr>
        <w:t>次依公私</w:t>
      </w:r>
      <w:proofErr w:type="gramEnd"/>
      <w:r w:rsidRPr="0001626A">
        <w:rPr>
          <w:rFonts w:hint="eastAsia"/>
          <w:color w:val="000000" w:themeColor="text1"/>
        </w:rPr>
        <w:t>有林整合經營與輔導作業流程第4點規定，公私有林地、</w:t>
      </w:r>
      <w:r w:rsidRPr="0001626A">
        <w:rPr>
          <w:rFonts w:hint="eastAsia"/>
          <w:color w:val="000000" w:themeColor="text1"/>
        </w:rPr>
        <w:lastRenderedPageBreak/>
        <w:t>參與造林之農牧用地、林業合作社及農會整合經營之林地，由直轄市政府、縣(市)政府輔導。再於</w:t>
      </w:r>
      <w:r w:rsidR="00552DD4" w:rsidRPr="0001626A">
        <w:rPr>
          <w:rFonts w:hint="eastAsia"/>
          <w:color w:val="000000" w:themeColor="text1"/>
        </w:rPr>
        <w:t>2019</w:t>
      </w:r>
      <w:r w:rsidRPr="0001626A">
        <w:rPr>
          <w:rFonts w:hint="eastAsia"/>
          <w:color w:val="000000" w:themeColor="text1"/>
        </w:rPr>
        <w:t>年4月推動「林業永續多元輔導方案」，以夥伴、多元、友善為核心價值，積極輔導林主與合作社，由專業團隊</w:t>
      </w:r>
      <w:r w:rsidR="00A608E0" w:rsidRPr="0001626A">
        <w:rPr>
          <w:rFonts w:hint="eastAsia"/>
          <w:color w:val="000000" w:themeColor="text1"/>
        </w:rPr>
        <w:t>提供</w:t>
      </w:r>
      <w:r w:rsidRPr="0001626A">
        <w:rPr>
          <w:rFonts w:hint="eastAsia"/>
          <w:color w:val="000000" w:themeColor="text1"/>
        </w:rPr>
        <w:t>林業技術協助林主撰寫「森林經營計畫」，整合相關申請及補助程序。</w:t>
      </w:r>
    </w:p>
    <w:p w14:paraId="3C9D4B90" w14:textId="6D926423" w:rsidR="00122CEC" w:rsidRPr="0001626A" w:rsidRDefault="0090156B" w:rsidP="00122CEC">
      <w:pPr>
        <w:pStyle w:val="4"/>
        <w:rPr>
          <w:color w:val="000000" w:themeColor="text1"/>
        </w:rPr>
      </w:pPr>
      <w:r w:rsidRPr="0001626A">
        <w:rPr>
          <w:rFonts w:hint="eastAsia"/>
          <w:color w:val="000000" w:themeColor="text1"/>
        </w:rPr>
        <w:t>林務局表示</w:t>
      </w:r>
      <w:r w:rsidR="00A620E9" w:rsidRPr="0001626A">
        <w:rPr>
          <w:rFonts w:hint="eastAsia"/>
          <w:color w:val="000000" w:themeColor="text1"/>
        </w:rPr>
        <w:t>，</w:t>
      </w:r>
      <w:r w:rsidRPr="0001626A">
        <w:rPr>
          <w:rFonts w:hint="eastAsia"/>
          <w:color w:val="000000" w:themeColor="text1"/>
        </w:rPr>
        <w:t>日本私有林面積約90</w:t>
      </w:r>
      <w:r w:rsidR="00A620E9" w:rsidRPr="0001626A">
        <w:rPr>
          <w:rFonts w:hint="eastAsia"/>
          <w:color w:val="000000" w:themeColor="text1"/>
        </w:rPr>
        <w:t>％</w:t>
      </w:r>
      <w:r w:rsidRPr="0001626A">
        <w:rPr>
          <w:rFonts w:hint="eastAsia"/>
          <w:color w:val="000000" w:themeColor="text1"/>
        </w:rPr>
        <w:t>未達10公頃，林地規模小且零碎，不具有生產經濟效益，日本透過森林組合(林業合作社)直接為林主服務，提供集約化森林經營的獎勵輔導，擴大經營規模。</w:t>
      </w:r>
      <w:r w:rsidR="0022750A" w:rsidRPr="0001626A">
        <w:rPr>
          <w:rFonts w:hint="eastAsia"/>
          <w:color w:val="000000" w:themeColor="text1"/>
        </w:rPr>
        <w:t>據統計臺灣</w:t>
      </w:r>
      <w:proofErr w:type="gramStart"/>
      <w:r w:rsidR="0022750A" w:rsidRPr="0001626A">
        <w:rPr>
          <w:rFonts w:hint="eastAsia"/>
          <w:color w:val="000000" w:themeColor="text1"/>
        </w:rPr>
        <w:t>本島具生產性</w:t>
      </w:r>
      <w:proofErr w:type="gramEnd"/>
      <w:r w:rsidR="0022750A" w:rsidRPr="0001626A">
        <w:rPr>
          <w:rFonts w:hint="eastAsia"/>
          <w:color w:val="000000" w:themeColor="text1"/>
        </w:rPr>
        <w:t>之私有林32.37萬公頃，</w:t>
      </w:r>
      <w:r w:rsidR="00122CEC" w:rsidRPr="0001626A">
        <w:rPr>
          <w:rFonts w:hint="eastAsia"/>
          <w:color w:val="000000" w:themeColor="text1"/>
        </w:rPr>
        <w:t>惟截至本院調查為止，僅15家私有林主及合作社申請森林經營計畫，納入森林經營計畫之林地面積計1,900公頃，僅占</w:t>
      </w:r>
      <w:r w:rsidR="0070755B" w:rsidRPr="0001626A">
        <w:rPr>
          <w:rFonts w:hAnsi="標楷體" w:hint="eastAsia"/>
          <w:color w:val="000000" w:themeColor="text1"/>
        </w:rPr>
        <w:t>「</w:t>
      </w:r>
      <w:r w:rsidR="00122CEC" w:rsidRPr="0001626A">
        <w:rPr>
          <w:rFonts w:hint="eastAsia"/>
          <w:color w:val="000000" w:themeColor="text1"/>
        </w:rPr>
        <w:t>具生產性之私有林</w:t>
      </w:r>
      <w:r w:rsidR="0070755B" w:rsidRPr="0001626A">
        <w:rPr>
          <w:rFonts w:hAnsi="標楷體" w:hint="eastAsia"/>
          <w:color w:val="000000" w:themeColor="text1"/>
        </w:rPr>
        <w:t>」</w:t>
      </w:r>
      <w:r w:rsidR="00122CEC" w:rsidRPr="0001626A">
        <w:rPr>
          <w:rFonts w:hint="eastAsia"/>
          <w:color w:val="000000" w:themeColor="text1"/>
        </w:rPr>
        <w:t>總面積32.37萬公頃之0.59％，已完成森林經營計畫之合作案件偏低。</w:t>
      </w:r>
    </w:p>
    <w:p w14:paraId="0CD3F446" w14:textId="52EB5EFE" w:rsidR="0090156B" w:rsidRPr="0001626A" w:rsidRDefault="0090156B" w:rsidP="0071453A">
      <w:pPr>
        <w:pStyle w:val="3"/>
        <w:rPr>
          <w:color w:val="000000" w:themeColor="text1"/>
        </w:rPr>
      </w:pPr>
      <w:r w:rsidRPr="0001626A">
        <w:rPr>
          <w:rFonts w:hint="eastAsia"/>
          <w:color w:val="000000" w:themeColor="text1"/>
        </w:rPr>
        <w:t>綜上，林務局為</w:t>
      </w:r>
      <w:r w:rsidR="000E2B48" w:rsidRPr="0001626A">
        <w:rPr>
          <w:rFonts w:hint="eastAsia"/>
          <w:color w:val="000000" w:themeColor="text1"/>
        </w:rPr>
        <w:t>輔導</w:t>
      </w:r>
      <w:r w:rsidRPr="0001626A">
        <w:rPr>
          <w:rFonts w:hint="eastAsia"/>
          <w:color w:val="000000" w:themeColor="text1"/>
        </w:rPr>
        <w:t>獎勵私有林</w:t>
      </w:r>
      <w:r w:rsidR="000E2B48" w:rsidRPr="0001626A">
        <w:rPr>
          <w:rFonts w:hint="eastAsia"/>
          <w:color w:val="000000" w:themeColor="text1"/>
        </w:rPr>
        <w:t>業主參與</w:t>
      </w:r>
      <w:r w:rsidRPr="0001626A">
        <w:rPr>
          <w:rFonts w:hint="eastAsia"/>
          <w:color w:val="000000" w:themeColor="text1"/>
        </w:rPr>
        <w:t>造林</w:t>
      </w:r>
      <w:r w:rsidR="000E2B48" w:rsidRPr="0001626A">
        <w:rPr>
          <w:rFonts w:hint="eastAsia"/>
          <w:color w:val="000000" w:themeColor="text1"/>
        </w:rPr>
        <w:t>，</w:t>
      </w:r>
      <w:r w:rsidRPr="0001626A">
        <w:rPr>
          <w:rFonts w:hint="eastAsia"/>
          <w:color w:val="000000" w:themeColor="text1"/>
        </w:rPr>
        <w:t>遂發放</w:t>
      </w:r>
      <w:r w:rsidR="000E2B48" w:rsidRPr="0001626A">
        <w:rPr>
          <w:rFonts w:hint="eastAsia"/>
          <w:color w:val="000000" w:themeColor="text1"/>
        </w:rPr>
        <w:t>輔導</w:t>
      </w:r>
      <w:r w:rsidRPr="0001626A">
        <w:rPr>
          <w:rFonts w:hint="eastAsia"/>
          <w:color w:val="000000" w:themeColor="text1"/>
        </w:rPr>
        <w:t>獎勵金，惟其核定標準僅有卻僅以林木</w:t>
      </w:r>
      <w:proofErr w:type="gramStart"/>
      <w:r w:rsidRPr="0001626A">
        <w:rPr>
          <w:rFonts w:hint="eastAsia"/>
          <w:color w:val="000000" w:themeColor="text1"/>
        </w:rPr>
        <w:t>成活株數達</w:t>
      </w:r>
      <w:proofErr w:type="gramEnd"/>
      <w:r w:rsidRPr="0001626A">
        <w:rPr>
          <w:rFonts w:hint="eastAsia"/>
          <w:color w:val="000000" w:themeColor="text1"/>
        </w:rPr>
        <w:t>各造林期間之百分比（以下稱林木成活率）作為各造林年度發放輔導造林獎勵金之檢測標準。另借鏡日本振興林業發展之經驗，於</w:t>
      </w:r>
      <w:r w:rsidR="00552DD4" w:rsidRPr="0001626A">
        <w:rPr>
          <w:rFonts w:hint="eastAsia"/>
          <w:color w:val="000000" w:themeColor="text1"/>
        </w:rPr>
        <w:t>2019</w:t>
      </w:r>
      <w:r w:rsidRPr="0001626A">
        <w:rPr>
          <w:rFonts w:hint="eastAsia"/>
          <w:color w:val="000000" w:themeColor="text1"/>
        </w:rPr>
        <w:t>年推動林業永續多元輔導方案，持續透過獎勵、補助之配套措施，</w:t>
      </w:r>
      <w:r w:rsidR="0071453A" w:rsidRPr="0001626A">
        <w:rPr>
          <w:rFonts w:hint="eastAsia"/>
          <w:color w:val="000000" w:themeColor="text1"/>
        </w:rPr>
        <w:t>輔導私有林業者進行</w:t>
      </w:r>
      <w:r w:rsidRPr="0001626A">
        <w:rPr>
          <w:rFonts w:hint="eastAsia"/>
          <w:color w:val="000000" w:themeColor="text1"/>
        </w:rPr>
        <w:t>多元化經營</w:t>
      </w:r>
      <w:r w:rsidR="000E2B48" w:rsidRPr="0001626A">
        <w:rPr>
          <w:rFonts w:hint="eastAsia"/>
          <w:color w:val="000000" w:themeColor="text1"/>
        </w:rPr>
        <w:t>與整合經營面積，</w:t>
      </w:r>
      <w:r w:rsidRPr="0001626A">
        <w:rPr>
          <w:rFonts w:hint="eastAsia"/>
          <w:color w:val="000000" w:themeColor="text1"/>
        </w:rPr>
        <w:t>惟其成效不佳。林務局應加強輔導私有林業主經營</w:t>
      </w:r>
      <w:r w:rsidR="000E2B48" w:rsidRPr="0001626A">
        <w:rPr>
          <w:rFonts w:hint="eastAsia"/>
          <w:color w:val="000000" w:themeColor="text1"/>
        </w:rPr>
        <w:t>整合</w:t>
      </w:r>
      <w:r w:rsidR="00A608E0" w:rsidRPr="0001626A">
        <w:rPr>
          <w:rFonts w:hint="eastAsia"/>
          <w:color w:val="000000" w:themeColor="text1"/>
        </w:rPr>
        <w:t>，並</w:t>
      </w:r>
      <w:r w:rsidRPr="0001626A">
        <w:rPr>
          <w:rFonts w:hint="eastAsia"/>
          <w:color w:val="000000" w:themeColor="text1"/>
        </w:rPr>
        <w:t>檢討私有林輔導獎勵金發放標準，以達成林業永續經營。</w:t>
      </w:r>
    </w:p>
    <w:p w14:paraId="3A4ED7E7" w14:textId="795E0C7A" w:rsidR="001A77A1" w:rsidRPr="00006D55" w:rsidRDefault="009C4DFE" w:rsidP="0093386E">
      <w:pPr>
        <w:pStyle w:val="2"/>
        <w:ind w:leftChars="101" w:left="1025"/>
        <w:rPr>
          <w:b/>
          <w:color w:val="000000" w:themeColor="text1"/>
        </w:rPr>
      </w:pPr>
      <w:r w:rsidRPr="00006D55">
        <w:rPr>
          <w:rFonts w:hint="eastAsia"/>
          <w:b/>
          <w:color w:val="000000" w:themeColor="text1"/>
        </w:rPr>
        <w:t>全球正遇極端氣候挑戰，COP26（第26屆聯合國氣候變化大會）</w:t>
      </w:r>
      <w:r w:rsidR="006568C7" w:rsidRPr="00006D55">
        <w:rPr>
          <w:rFonts w:hint="eastAsia"/>
          <w:b/>
          <w:color w:val="000000" w:themeColor="text1"/>
        </w:rPr>
        <w:t>多數</w:t>
      </w:r>
      <w:r w:rsidRPr="00006D55">
        <w:rPr>
          <w:rFonts w:hint="eastAsia"/>
          <w:b/>
          <w:color w:val="000000" w:themeColor="text1"/>
        </w:rPr>
        <w:t>國</w:t>
      </w:r>
      <w:r w:rsidR="000C3CA5" w:rsidRPr="00006D55">
        <w:rPr>
          <w:rFonts w:hint="eastAsia"/>
          <w:b/>
          <w:color w:val="000000" w:themeColor="text1"/>
        </w:rPr>
        <w:t>家</w:t>
      </w:r>
      <w:r w:rsidRPr="00006D55">
        <w:rPr>
          <w:rFonts w:hint="eastAsia"/>
          <w:b/>
          <w:color w:val="000000" w:themeColor="text1"/>
        </w:rPr>
        <w:t>承諾2050年</w:t>
      </w:r>
      <w:proofErr w:type="gramStart"/>
      <w:r w:rsidRPr="00006D55">
        <w:rPr>
          <w:rFonts w:hint="eastAsia"/>
          <w:b/>
          <w:color w:val="000000" w:themeColor="text1"/>
        </w:rPr>
        <w:t>達成淨零排放</w:t>
      </w:r>
      <w:proofErr w:type="gramEnd"/>
      <w:r w:rsidRPr="00006D55">
        <w:rPr>
          <w:rFonts w:hint="eastAsia"/>
          <w:b/>
          <w:color w:val="000000" w:themeColor="text1"/>
        </w:rPr>
        <w:t>目標。據</w:t>
      </w:r>
      <w:r w:rsidR="005D1189" w:rsidRPr="00006D55">
        <w:rPr>
          <w:rFonts w:hint="eastAsia"/>
          <w:b/>
          <w:color w:val="000000" w:themeColor="text1"/>
        </w:rPr>
        <w:t>研究</w:t>
      </w:r>
      <w:r w:rsidR="00BF0748" w:rsidRPr="00006D55">
        <w:rPr>
          <w:rFonts w:hint="eastAsia"/>
          <w:b/>
          <w:color w:val="000000" w:themeColor="text1"/>
        </w:rPr>
        <w:t>，建築部門是全球碳排放主要來源之一</w:t>
      </w:r>
      <w:r w:rsidRPr="00006D55">
        <w:rPr>
          <w:rFonts w:hint="eastAsia"/>
          <w:b/>
          <w:color w:val="000000" w:themeColor="text1"/>
        </w:rPr>
        <w:t>，</w:t>
      </w:r>
      <w:r w:rsidR="005D1189" w:rsidRPr="00006D55">
        <w:rPr>
          <w:rFonts w:hint="eastAsia"/>
          <w:b/>
          <w:color w:val="000000" w:themeColor="text1"/>
        </w:rPr>
        <w:t>「鋼筋混凝土」與「鋼骨」在製造過程中</w:t>
      </w:r>
      <w:r w:rsidR="000D669A" w:rsidRPr="00006D55">
        <w:rPr>
          <w:rFonts w:hint="eastAsia"/>
          <w:b/>
          <w:color w:val="000000" w:themeColor="text1"/>
        </w:rPr>
        <w:t>皆屬高</w:t>
      </w:r>
      <w:r w:rsidR="005D1189" w:rsidRPr="00006D55">
        <w:rPr>
          <w:rFonts w:hint="eastAsia"/>
          <w:b/>
          <w:color w:val="000000" w:themeColor="text1"/>
        </w:rPr>
        <w:t>耗能與</w:t>
      </w:r>
      <w:proofErr w:type="gramStart"/>
      <w:r w:rsidR="000D669A" w:rsidRPr="00006D55">
        <w:rPr>
          <w:rFonts w:hint="eastAsia"/>
          <w:b/>
          <w:color w:val="000000" w:themeColor="text1"/>
        </w:rPr>
        <w:t>高</w:t>
      </w:r>
      <w:r w:rsidR="005D1189" w:rsidRPr="00006D55">
        <w:rPr>
          <w:rFonts w:hint="eastAsia"/>
          <w:b/>
          <w:color w:val="000000" w:themeColor="text1"/>
        </w:rPr>
        <w:t>碳排</w:t>
      </w:r>
      <w:proofErr w:type="gramEnd"/>
      <w:r w:rsidR="005D1189" w:rsidRPr="00006D55">
        <w:rPr>
          <w:rFonts w:hint="eastAsia"/>
          <w:b/>
          <w:color w:val="000000" w:themeColor="text1"/>
        </w:rPr>
        <w:t>，</w:t>
      </w:r>
      <w:r w:rsidRPr="00006D55">
        <w:rPr>
          <w:rFonts w:hint="eastAsia"/>
          <w:b/>
          <w:color w:val="000000" w:themeColor="text1"/>
        </w:rPr>
        <w:lastRenderedPageBreak/>
        <w:t>2020年更有高達37％的碳排放來自住宅、建築業等直接或非直接的碳排放</w:t>
      </w:r>
      <w:r w:rsidR="000D669A" w:rsidRPr="00006D55">
        <w:rPr>
          <w:rFonts w:hint="eastAsia"/>
          <w:b/>
          <w:color w:val="000000" w:themeColor="text1"/>
        </w:rPr>
        <w:t>，</w:t>
      </w:r>
      <w:r w:rsidR="00B82464" w:rsidRPr="00006D55">
        <w:rPr>
          <w:rFonts w:hint="eastAsia"/>
          <w:b/>
          <w:color w:val="000000" w:themeColor="text1"/>
        </w:rPr>
        <w:t>推廣</w:t>
      </w:r>
      <w:r w:rsidR="007A3398" w:rsidRPr="00006D55">
        <w:rPr>
          <w:rFonts w:hint="eastAsia"/>
          <w:b/>
          <w:color w:val="000000" w:themeColor="text1"/>
        </w:rPr>
        <w:t>木質構造建築物</w:t>
      </w:r>
      <w:r w:rsidR="000D669A" w:rsidRPr="00006D55">
        <w:rPr>
          <w:rFonts w:hint="eastAsia"/>
          <w:b/>
          <w:color w:val="000000" w:themeColor="text1"/>
        </w:rPr>
        <w:t>亦</w:t>
      </w:r>
      <w:r w:rsidRPr="00006D55">
        <w:rPr>
          <w:rFonts w:hint="eastAsia"/>
          <w:b/>
          <w:color w:val="000000" w:themeColor="text1"/>
        </w:rPr>
        <w:t>被視為推動</w:t>
      </w:r>
      <w:proofErr w:type="gramStart"/>
      <w:r w:rsidRPr="00006D55">
        <w:rPr>
          <w:rFonts w:hint="eastAsia"/>
          <w:b/>
          <w:color w:val="000000" w:themeColor="text1"/>
        </w:rPr>
        <w:t>節能減碳政策</w:t>
      </w:r>
      <w:proofErr w:type="gramEnd"/>
      <w:r w:rsidR="0014783C" w:rsidRPr="00006D55">
        <w:rPr>
          <w:rFonts w:hint="eastAsia"/>
          <w:b/>
          <w:color w:val="000000" w:themeColor="text1"/>
        </w:rPr>
        <w:t>工具</w:t>
      </w:r>
      <w:r w:rsidRPr="00006D55">
        <w:rPr>
          <w:rFonts w:hint="eastAsia"/>
          <w:b/>
          <w:color w:val="000000" w:themeColor="text1"/>
        </w:rPr>
        <w:t>之</w:t>
      </w:r>
      <w:proofErr w:type="gramStart"/>
      <w:r w:rsidRPr="00006D55">
        <w:rPr>
          <w:rFonts w:hint="eastAsia"/>
          <w:b/>
          <w:color w:val="000000" w:themeColor="text1"/>
        </w:rPr>
        <w:t>一</w:t>
      </w:r>
      <w:proofErr w:type="gramEnd"/>
      <w:r w:rsidR="000D669A" w:rsidRPr="00006D55">
        <w:rPr>
          <w:rFonts w:hint="eastAsia"/>
          <w:b/>
          <w:color w:val="000000" w:themeColor="text1"/>
        </w:rPr>
        <w:t>。</w:t>
      </w:r>
      <w:proofErr w:type="gramStart"/>
      <w:r w:rsidR="000D669A" w:rsidRPr="00006D55">
        <w:rPr>
          <w:rFonts w:hint="eastAsia"/>
          <w:b/>
          <w:color w:val="000000" w:themeColor="text1"/>
        </w:rPr>
        <w:t>此外，</w:t>
      </w:r>
      <w:proofErr w:type="gramEnd"/>
      <w:r w:rsidR="001A77A1" w:rsidRPr="00006D55">
        <w:rPr>
          <w:rFonts w:hint="eastAsia"/>
          <w:b/>
          <w:color w:val="000000" w:themeColor="text1"/>
        </w:rPr>
        <w:t>木質構造對於</w:t>
      </w:r>
      <w:r w:rsidR="001A77A1" w:rsidRPr="00006D55">
        <w:rPr>
          <w:rFonts w:ascii="新細明體" w:hAnsi="新細明體" w:hint="eastAsia"/>
          <w:b/>
          <w:color w:val="000000" w:themeColor="text1"/>
        </w:rPr>
        <w:t>能源使用效率提升、地震倒塌</w:t>
      </w:r>
      <w:r w:rsidR="001A77A1" w:rsidRPr="00006D55">
        <w:rPr>
          <w:rFonts w:hint="eastAsia"/>
          <w:b/>
          <w:color w:val="000000" w:themeColor="text1"/>
        </w:rPr>
        <w:t>對人</w:t>
      </w:r>
      <w:r w:rsidR="0057739F" w:rsidRPr="00006D55">
        <w:rPr>
          <w:rFonts w:hint="eastAsia"/>
          <w:b/>
          <w:color w:val="000000" w:themeColor="text1"/>
        </w:rPr>
        <w:t>員</w:t>
      </w:r>
      <w:r w:rsidR="000D669A" w:rsidRPr="00006D55">
        <w:rPr>
          <w:rFonts w:ascii="新細明體" w:hAnsi="新細明體" w:hint="eastAsia"/>
          <w:b/>
          <w:color w:val="000000" w:themeColor="text1"/>
        </w:rPr>
        <w:t>更</w:t>
      </w:r>
      <w:r w:rsidR="001A77A1" w:rsidRPr="00006D55">
        <w:rPr>
          <w:rFonts w:ascii="新細明體" w:hAnsi="新細明體" w:hint="eastAsia"/>
          <w:b/>
          <w:color w:val="000000" w:themeColor="text1"/>
        </w:rPr>
        <w:t>為安全，</w:t>
      </w:r>
      <w:r w:rsidR="00E658B6" w:rsidRPr="00006D55">
        <w:rPr>
          <w:rFonts w:ascii="新細明體" w:hAnsi="新細明體" w:hint="eastAsia"/>
          <w:b/>
          <w:color w:val="000000" w:themeColor="text1"/>
        </w:rPr>
        <w:t>木質材料</w:t>
      </w:r>
      <w:r w:rsidR="00186AF7" w:rsidRPr="00006D55">
        <w:rPr>
          <w:rFonts w:ascii="新細明體" w:hAnsi="新細明體" w:hint="eastAsia"/>
          <w:b/>
          <w:color w:val="000000" w:themeColor="text1"/>
        </w:rPr>
        <w:t>具天然</w:t>
      </w:r>
      <w:r w:rsidR="00E658B6" w:rsidRPr="00006D55">
        <w:rPr>
          <w:rFonts w:ascii="新細明體" w:hAnsi="新細明體" w:hint="eastAsia"/>
          <w:b/>
          <w:color w:val="000000" w:themeColor="text1"/>
        </w:rPr>
        <w:t>親</w:t>
      </w:r>
      <w:r w:rsidR="003951BA" w:rsidRPr="00006D55">
        <w:rPr>
          <w:rFonts w:ascii="新細明體" w:hAnsi="新細明體" w:hint="eastAsia"/>
          <w:b/>
          <w:color w:val="000000" w:themeColor="text1"/>
        </w:rPr>
        <w:t>和</w:t>
      </w:r>
      <w:r w:rsidR="00186AF7" w:rsidRPr="00006D55">
        <w:rPr>
          <w:rFonts w:ascii="新細明體" w:hAnsi="新細明體" w:hint="eastAsia"/>
          <w:b/>
          <w:color w:val="000000" w:themeColor="text1"/>
        </w:rPr>
        <w:t>性</w:t>
      </w:r>
      <w:r w:rsidR="00E658B6" w:rsidRPr="00006D55">
        <w:rPr>
          <w:rFonts w:ascii="新細明體" w:hAnsi="新細明體" w:hint="eastAsia"/>
          <w:b/>
          <w:color w:val="000000" w:themeColor="text1"/>
        </w:rPr>
        <w:t>，</w:t>
      </w:r>
      <w:r w:rsidR="002D617C" w:rsidRPr="00006D55">
        <w:rPr>
          <w:rFonts w:ascii="新細明體" w:hAnsi="新細明體" w:hint="eastAsia"/>
          <w:b/>
          <w:color w:val="000000" w:themeColor="text1"/>
        </w:rPr>
        <w:t>適</w:t>
      </w:r>
      <w:r w:rsidR="001A77A1" w:rsidRPr="00006D55">
        <w:rPr>
          <w:rFonts w:ascii="新細明體" w:hAnsi="新細明體" w:hint="eastAsia"/>
          <w:b/>
          <w:color w:val="000000" w:themeColor="text1"/>
        </w:rPr>
        <w:t>於校園</w:t>
      </w:r>
      <w:r w:rsidR="00AE041F" w:rsidRPr="00006D55">
        <w:rPr>
          <w:rFonts w:ascii="新細明體" w:hAnsi="新細明體" w:hint="eastAsia"/>
          <w:b/>
          <w:color w:val="000000" w:themeColor="text1"/>
        </w:rPr>
        <w:t>或長照</w:t>
      </w:r>
      <w:r w:rsidR="00E658B6" w:rsidRPr="00006D55">
        <w:rPr>
          <w:rFonts w:ascii="新細明體" w:hAnsi="新細明體" w:hint="eastAsia"/>
          <w:b/>
          <w:color w:val="000000" w:themeColor="text1"/>
        </w:rPr>
        <w:t>等</w:t>
      </w:r>
      <w:r w:rsidR="004D3DA7" w:rsidRPr="00006D55">
        <w:rPr>
          <w:rFonts w:ascii="新細明體" w:hAnsi="新細明體" w:hint="eastAsia"/>
          <w:b/>
          <w:color w:val="000000" w:themeColor="text1"/>
        </w:rPr>
        <w:t>福祉</w:t>
      </w:r>
      <w:r w:rsidR="00AE041F" w:rsidRPr="00006D55">
        <w:rPr>
          <w:rFonts w:ascii="新細明體" w:hAnsi="新細明體" w:hint="eastAsia"/>
          <w:b/>
          <w:color w:val="000000" w:themeColor="text1"/>
        </w:rPr>
        <w:t>機構</w:t>
      </w:r>
      <w:r w:rsidR="002D617C" w:rsidRPr="00006D55">
        <w:rPr>
          <w:rFonts w:ascii="新細明體" w:hAnsi="新細明體" w:hint="eastAsia"/>
          <w:b/>
          <w:color w:val="000000" w:themeColor="text1"/>
        </w:rPr>
        <w:t>率先</w:t>
      </w:r>
      <w:r w:rsidR="001A77A1" w:rsidRPr="00006D55">
        <w:rPr>
          <w:rFonts w:ascii="新細明體" w:hAnsi="新細明體" w:hint="eastAsia"/>
          <w:b/>
          <w:color w:val="000000" w:themeColor="text1"/>
        </w:rPr>
        <w:t>應用</w:t>
      </w:r>
      <w:r w:rsidR="00AE041F" w:rsidRPr="00006D55">
        <w:rPr>
          <w:rFonts w:ascii="新細明體" w:hAnsi="新細明體" w:hint="eastAsia"/>
          <w:b/>
          <w:color w:val="000000" w:themeColor="text1"/>
        </w:rPr>
        <w:t>，</w:t>
      </w:r>
      <w:r w:rsidR="002D617C" w:rsidRPr="00006D55">
        <w:rPr>
          <w:rFonts w:ascii="新細明體" w:hAnsi="新細明體" w:hint="eastAsia"/>
          <w:b/>
          <w:color w:val="000000" w:themeColor="text1"/>
        </w:rPr>
        <w:t>具</w:t>
      </w:r>
      <w:r w:rsidR="001A77A1" w:rsidRPr="00006D55">
        <w:rPr>
          <w:rFonts w:ascii="新細明體" w:hAnsi="新細明體" w:hint="eastAsia"/>
          <w:b/>
          <w:color w:val="000000" w:themeColor="text1"/>
        </w:rPr>
        <w:t>降低</w:t>
      </w:r>
      <w:r w:rsidR="0057739F" w:rsidRPr="00006D55">
        <w:rPr>
          <w:rFonts w:ascii="新細明體" w:hAnsi="新細明體" w:hint="eastAsia"/>
          <w:b/>
          <w:color w:val="000000" w:themeColor="text1"/>
        </w:rPr>
        <w:t>損</w:t>
      </w:r>
      <w:r w:rsidR="001A77A1" w:rsidRPr="00006D55">
        <w:rPr>
          <w:rFonts w:ascii="新細明體" w:hAnsi="新細明體" w:hint="eastAsia"/>
          <w:b/>
          <w:color w:val="000000" w:themeColor="text1"/>
        </w:rPr>
        <w:t>害</w:t>
      </w:r>
      <w:r w:rsidR="0057739F" w:rsidRPr="00006D55">
        <w:rPr>
          <w:rFonts w:ascii="新細明體" w:hAnsi="新細明體" w:hint="eastAsia"/>
          <w:b/>
          <w:color w:val="000000" w:themeColor="text1"/>
        </w:rPr>
        <w:t>程度</w:t>
      </w:r>
      <w:r w:rsidR="00E1297A" w:rsidRPr="00006D55">
        <w:rPr>
          <w:rFonts w:ascii="新細明體" w:hAnsi="新細明體" w:hint="eastAsia"/>
          <w:b/>
          <w:color w:val="000000" w:themeColor="text1"/>
        </w:rPr>
        <w:t>與</w:t>
      </w:r>
      <w:r w:rsidR="00AE041F" w:rsidRPr="00006D55">
        <w:rPr>
          <w:rFonts w:ascii="新細明體" w:hAnsi="新細明體" w:hint="eastAsia"/>
          <w:b/>
          <w:color w:val="000000" w:themeColor="text1"/>
        </w:rPr>
        <w:t>人員</w:t>
      </w:r>
      <w:r w:rsidR="00E1297A" w:rsidRPr="00006D55">
        <w:rPr>
          <w:rFonts w:ascii="新細明體" w:hAnsi="新細明體" w:hint="eastAsia"/>
          <w:b/>
          <w:color w:val="000000" w:themeColor="text1"/>
        </w:rPr>
        <w:t>傷亡</w:t>
      </w:r>
      <w:r w:rsidR="00D043C3" w:rsidRPr="00006D55">
        <w:rPr>
          <w:rFonts w:ascii="新細明體" w:hAnsi="新細明體" w:hint="eastAsia"/>
          <w:b/>
          <w:color w:val="000000" w:themeColor="text1"/>
        </w:rPr>
        <w:t>等優點</w:t>
      </w:r>
      <w:r w:rsidR="00E1297A" w:rsidRPr="00006D55">
        <w:rPr>
          <w:rFonts w:ascii="新細明體" w:hAnsi="新細明體" w:hint="eastAsia"/>
          <w:b/>
          <w:color w:val="000000" w:themeColor="text1"/>
        </w:rPr>
        <w:t>，</w:t>
      </w:r>
      <w:r w:rsidR="001A77A1" w:rsidRPr="00006D55">
        <w:rPr>
          <w:rFonts w:ascii="新細明體" w:hAnsi="新細明體" w:hint="eastAsia"/>
          <w:b/>
          <w:color w:val="000000" w:themeColor="text1"/>
        </w:rPr>
        <w:t>主管機關應鼓勵</w:t>
      </w:r>
      <w:r w:rsidR="007A3398" w:rsidRPr="00006D55">
        <w:rPr>
          <w:rFonts w:ascii="新細明體" w:hAnsi="新細明體" w:hint="eastAsia"/>
          <w:b/>
          <w:color w:val="000000" w:themeColor="text1"/>
        </w:rPr>
        <w:t>建築物</w:t>
      </w:r>
      <w:r w:rsidR="001A77A1" w:rsidRPr="00006D55">
        <w:rPr>
          <w:rFonts w:ascii="新細明體" w:hAnsi="新細明體" w:hint="eastAsia"/>
          <w:b/>
          <w:color w:val="000000" w:themeColor="text1"/>
        </w:rPr>
        <w:t>使用與建立典範</w:t>
      </w:r>
      <w:r w:rsidRPr="00006D55">
        <w:rPr>
          <w:rFonts w:hint="eastAsia"/>
          <w:b/>
          <w:color w:val="000000" w:themeColor="text1"/>
        </w:rPr>
        <w:t>。惟經</w:t>
      </w:r>
      <w:r w:rsidR="006743A6" w:rsidRPr="00006D55">
        <w:rPr>
          <w:rFonts w:hint="eastAsia"/>
          <w:b/>
          <w:color w:val="000000" w:themeColor="text1"/>
        </w:rPr>
        <w:t>本院諮詢相關學者專家與業界團體代表</w:t>
      </w:r>
      <w:r w:rsidR="00B82464" w:rsidRPr="00006D55">
        <w:rPr>
          <w:rFonts w:hint="eastAsia"/>
          <w:b/>
          <w:color w:val="000000" w:themeColor="text1"/>
        </w:rPr>
        <w:t>反映</w:t>
      </w:r>
      <w:r w:rsidR="006743A6" w:rsidRPr="00006D55">
        <w:rPr>
          <w:rFonts w:hint="eastAsia"/>
          <w:b/>
          <w:color w:val="000000" w:themeColor="text1"/>
        </w:rPr>
        <w:t>，</w:t>
      </w:r>
      <w:r w:rsidR="005D1189" w:rsidRPr="00006D55">
        <w:rPr>
          <w:rFonts w:hint="eastAsia"/>
          <w:b/>
          <w:color w:val="000000" w:themeColor="text1"/>
        </w:rPr>
        <w:t>過去主管機關對於木質構造優點不甚</w:t>
      </w:r>
      <w:proofErr w:type="gramStart"/>
      <w:r w:rsidR="005D1189" w:rsidRPr="00006D55">
        <w:rPr>
          <w:rFonts w:hint="eastAsia"/>
          <w:b/>
          <w:color w:val="000000" w:themeColor="text1"/>
        </w:rPr>
        <w:t>清楚，</w:t>
      </w:r>
      <w:proofErr w:type="gramEnd"/>
      <w:r w:rsidR="005D1189" w:rsidRPr="00006D55">
        <w:rPr>
          <w:rFonts w:hint="eastAsia"/>
          <w:b/>
          <w:color w:val="000000" w:themeColor="text1"/>
        </w:rPr>
        <w:t>導致</w:t>
      </w:r>
      <w:r w:rsidR="00B82464" w:rsidRPr="00006D55">
        <w:rPr>
          <w:rFonts w:hint="eastAsia"/>
          <w:b/>
          <w:color w:val="000000" w:themeColor="text1"/>
        </w:rPr>
        <w:t>現行</w:t>
      </w:r>
      <w:r w:rsidRPr="00006D55">
        <w:rPr>
          <w:rFonts w:hint="eastAsia"/>
          <w:b/>
          <w:color w:val="000000" w:themeColor="text1"/>
        </w:rPr>
        <w:t>建築法規</w:t>
      </w:r>
      <w:r w:rsidR="006743A6" w:rsidRPr="00006D55">
        <w:rPr>
          <w:rFonts w:hint="eastAsia"/>
          <w:b/>
          <w:color w:val="000000" w:themeColor="text1"/>
        </w:rPr>
        <w:t>就</w:t>
      </w:r>
      <w:r w:rsidR="007A3398" w:rsidRPr="00006D55">
        <w:rPr>
          <w:rFonts w:hint="eastAsia"/>
          <w:b/>
          <w:color w:val="000000" w:themeColor="text1"/>
        </w:rPr>
        <w:t>木質構造</w:t>
      </w:r>
      <w:r w:rsidR="00B82464" w:rsidRPr="00006D55">
        <w:rPr>
          <w:rFonts w:hint="eastAsia"/>
          <w:b/>
          <w:color w:val="000000" w:themeColor="text1"/>
        </w:rPr>
        <w:t>建築</w:t>
      </w:r>
      <w:r w:rsidR="006743A6" w:rsidRPr="00006D55">
        <w:rPr>
          <w:rFonts w:hint="eastAsia"/>
          <w:b/>
          <w:color w:val="000000" w:themeColor="text1"/>
        </w:rPr>
        <w:t>尚有規範不清、過</w:t>
      </w:r>
      <w:proofErr w:type="gramStart"/>
      <w:r w:rsidR="006743A6" w:rsidRPr="00006D55">
        <w:rPr>
          <w:rFonts w:hint="eastAsia"/>
          <w:b/>
          <w:color w:val="000000" w:themeColor="text1"/>
        </w:rPr>
        <w:t>苛</w:t>
      </w:r>
      <w:proofErr w:type="gramEnd"/>
      <w:r w:rsidR="006743A6" w:rsidRPr="00006D55">
        <w:rPr>
          <w:rFonts w:hint="eastAsia"/>
          <w:b/>
          <w:color w:val="000000" w:themeColor="text1"/>
        </w:rPr>
        <w:t>或主管機關權責不明</w:t>
      </w:r>
      <w:r w:rsidR="00B82464" w:rsidRPr="00006D55">
        <w:rPr>
          <w:rFonts w:hint="eastAsia"/>
          <w:b/>
          <w:color w:val="000000" w:themeColor="text1"/>
        </w:rPr>
        <w:t>，而未能與世界接軌</w:t>
      </w:r>
      <w:r w:rsidR="006743A6" w:rsidRPr="00006D55">
        <w:rPr>
          <w:rFonts w:hint="eastAsia"/>
          <w:b/>
          <w:color w:val="000000" w:themeColor="text1"/>
        </w:rPr>
        <w:t>等情</w:t>
      </w:r>
      <w:r w:rsidR="00B82464" w:rsidRPr="00006D55">
        <w:rPr>
          <w:rFonts w:hint="eastAsia"/>
          <w:b/>
          <w:color w:val="000000" w:themeColor="text1"/>
        </w:rPr>
        <w:t>，</w:t>
      </w:r>
      <w:r w:rsidRPr="00006D55">
        <w:rPr>
          <w:rFonts w:hint="eastAsia"/>
          <w:b/>
          <w:color w:val="000000" w:themeColor="text1"/>
        </w:rPr>
        <w:t>內政部</w:t>
      </w:r>
      <w:r w:rsidR="00B82464" w:rsidRPr="00006D55">
        <w:rPr>
          <w:rFonts w:hint="eastAsia"/>
          <w:b/>
          <w:color w:val="000000" w:themeColor="text1"/>
        </w:rPr>
        <w:t>允應積極</w:t>
      </w:r>
      <w:proofErr w:type="gramStart"/>
      <w:r w:rsidR="00B82464" w:rsidRPr="00006D55">
        <w:rPr>
          <w:rFonts w:hint="eastAsia"/>
          <w:b/>
          <w:color w:val="000000" w:themeColor="text1"/>
        </w:rPr>
        <w:t>研</w:t>
      </w:r>
      <w:proofErr w:type="gramEnd"/>
      <w:r w:rsidR="00B82464" w:rsidRPr="00006D55">
        <w:rPr>
          <w:rFonts w:hint="eastAsia"/>
          <w:b/>
          <w:color w:val="000000" w:themeColor="text1"/>
        </w:rPr>
        <w:t>議改進</w:t>
      </w:r>
      <w:r w:rsidRPr="00006D55">
        <w:rPr>
          <w:rFonts w:hint="eastAsia"/>
          <w:b/>
          <w:color w:val="000000" w:themeColor="text1"/>
        </w:rPr>
        <w:t>。</w:t>
      </w:r>
    </w:p>
    <w:p w14:paraId="7DBD94C7" w14:textId="241878B2" w:rsidR="006568C7" w:rsidRPr="0001626A" w:rsidRDefault="009C4DFE" w:rsidP="008B4496">
      <w:pPr>
        <w:pStyle w:val="3"/>
        <w:wordWrap w:val="0"/>
        <w:ind w:left="1360" w:hanging="680"/>
        <w:jc w:val="left"/>
        <w:rPr>
          <w:color w:val="000000" w:themeColor="text1"/>
        </w:rPr>
      </w:pPr>
      <w:r w:rsidRPr="0001626A">
        <w:rPr>
          <w:rFonts w:hint="eastAsia"/>
          <w:color w:val="000000" w:themeColor="text1"/>
        </w:rPr>
        <w:t>全球遭逢極端天氣與氣候變遷日漸嚴峻的挑戰</w:t>
      </w:r>
      <w:r w:rsidR="006568C7" w:rsidRPr="0001626A">
        <w:rPr>
          <w:rFonts w:hint="eastAsia"/>
          <w:color w:val="000000" w:themeColor="text1"/>
        </w:rPr>
        <w:t>，國際能源總署</w:t>
      </w:r>
      <w:r w:rsidR="00D043C3" w:rsidRPr="0001626A">
        <w:rPr>
          <w:rFonts w:hint="eastAsia"/>
          <w:color w:val="000000" w:themeColor="text1"/>
        </w:rPr>
        <w:t>於</w:t>
      </w:r>
      <w:r w:rsidR="006568C7" w:rsidRPr="0001626A">
        <w:rPr>
          <w:rFonts w:hint="eastAsia"/>
          <w:color w:val="000000" w:themeColor="text1"/>
        </w:rPr>
        <w:t>COP26期間舉行座談會</w:t>
      </w:r>
      <w:r w:rsidR="006568C7" w:rsidRPr="0001626A">
        <w:rPr>
          <w:rStyle w:val="afe"/>
          <w:color w:val="000000" w:themeColor="text1"/>
        </w:rPr>
        <w:footnoteReference w:id="9"/>
      </w:r>
      <w:r w:rsidR="006568C7" w:rsidRPr="0001626A">
        <w:rPr>
          <w:rFonts w:hint="eastAsia"/>
          <w:color w:val="000000" w:themeColor="text1"/>
        </w:rPr>
        <w:t>直指建築部門是目前全球最大碳排放來源</w:t>
      </w:r>
      <w:r w:rsidR="006D7866" w:rsidRPr="0001626A">
        <w:rPr>
          <w:rFonts w:hint="eastAsia"/>
          <w:color w:val="000000" w:themeColor="text1"/>
        </w:rPr>
        <w:t>。</w:t>
      </w:r>
      <w:r w:rsidR="006568C7" w:rsidRPr="0001626A">
        <w:rPr>
          <w:rFonts w:hint="eastAsia"/>
          <w:color w:val="000000" w:themeColor="text1"/>
        </w:rPr>
        <w:t>數據</w:t>
      </w:r>
      <w:r w:rsidR="00D043C3" w:rsidRPr="0001626A">
        <w:rPr>
          <w:rFonts w:hint="eastAsia"/>
          <w:color w:val="000000" w:themeColor="text1"/>
        </w:rPr>
        <w:t>顯示</w:t>
      </w:r>
      <w:r w:rsidR="006568C7" w:rsidRPr="0001626A">
        <w:rPr>
          <w:rFonts w:hint="eastAsia"/>
          <w:color w:val="000000" w:themeColor="text1"/>
        </w:rPr>
        <w:t>27％碳排放是來自間接或直接房屋使用，而10％則是來自於建造施工時所</w:t>
      </w:r>
      <w:proofErr w:type="gramStart"/>
      <w:r w:rsidR="006568C7" w:rsidRPr="0001626A">
        <w:rPr>
          <w:rFonts w:hint="eastAsia"/>
          <w:color w:val="000000" w:themeColor="text1"/>
        </w:rPr>
        <w:t>產生</w:t>
      </w:r>
      <w:r w:rsidR="00D043C3" w:rsidRPr="0001626A">
        <w:rPr>
          <w:rFonts w:hint="eastAsia"/>
          <w:color w:val="000000" w:themeColor="text1"/>
        </w:rPr>
        <w:t>之</w:t>
      </w:r>
      <w:r w:rsidR="006568C7" w:rsidRPr="0001626A">
        <w:rPr>
          <w:rFonts w:hint="eastAsia"/>
          <w:color w:val="000000" w:themeColor="text1"/>
        </w:rPr>
        <w:t>碳排放</w:t>
      </w:r>
      <w:proofErr w:type="gramEnd"/>
      <w:r w:rsidR="006568C7" w:rsidRPr="0001626A">
        <w:rPr>
          <w:rFonts w:hint="eastAsia"/>
          <w:color w:val="000000" w:themeColor="text1"/>
        </w:rPr>
        <w:t>。</w:t>
      </w:r>
      <w:r w:rsidR="006D7866" w:rsidRPr="0001626A">
        <w:rPr>
          <w:rFonts w:hint="eastAsia"/>
          <w:color w:val="000000" w:themeColor="text1"/>
        </w:rPr>
        <w:t>研究指出</w:t>
      </w:r>
      <w:r w:rsidR="006D7866" w:rsidRPr="0001626A">
        <w:rPr>
          <w:rStyle w:val="afe"/>
          <w:color w:val="000000" w:themeColor="text1"/>
        </w:rPr>
        <w:footnoteReference w:id="10"/>
      </w:r>
      <w:r w:rsidR="00943FFB" w:rsidRPr="0001626A">
        <w:rPr>
          <w:rFonts w:hAnsi="標楷體" w:hint="eastAsia"/>
          <w:color w:val="000000" w:themeColor="text1"/>
        </w:rPr>
        <w:t>：「</w:t>
      </w:r>
      <w:r w:rsidR="006D7866" w:rsidRPr="0001626A">
        <w:rPr>
          <w:rFonts w:hint="eastAsia"/>
          <w:color w:val="000000" w:themeColor="text1"/>
        </w:rPr>
        <w:t>木</w:t>
      </w:r>
      <w:r w:rsidR="00955A7F" w:rsidRPr="0001626A">
        <w:rPr>
          <w:rFonts w:hint="eastAsia"/>
          <w:color w:val="000000" w:themeColor="text1"/>
        </w:rPr>
        <w:t>質</w:t>
      </w:r>
      <w:r w:rsidR="006D7866" w:rsidRPr="0001626A">
        <w:rPr>
          <w:rFonts w:hint="eastAsia"/>
          <w:color w:val="000000" w:themeColor="text1"/>
        </w:rPr>
        <w:t>構造</w:t>
      </w:r>
      <w:r w:rsidR="007A3398" w:rsidRPr="0001626A">
        <w:rPr>
          <w:rFonts w:hint="eastAsia"/>
          <w:color w:val="000000" w:themeColor="text1"/>
        </w:rPr>
        <w:t>建築物</w:t>
      </w:r>
      <w:r w:rsidR="006D7866" w:rsidRPr="0001626A">
        <w:rPr>
          <w:rFonts w:hint="eastAsia"/>
          <w:color w:val="000000" w:themeColor="text1"/>
        </w:rPr>
        <w:t>以木材作</w:t>
      </w:r>
      <w:r w:rsidR="00D043C3" w:rsidRPr="0001626A">
        <w:rPr>
          <w:rFonts w:hint="eastAsia"/>
          <w:color w:val="000000" w:themeColor="text1"/>
        </w:rPr>
        <w:t>為</w:t>
      </w:r>
      <w:r w:rsidR="006D7866" w:rsidRPr="0001626A">
        <w:rPr>
          <w:rFonts w:hint="eastAsia"/>
          <w:color w:val="000000" w:themeColor="text1"/>
        </w:rPr>
        <w:t>主要建材，在建設階段會比其他構造建築物省能源，進而使</w:t>
      </w:r>
      <w:r w:rsidR="008B4496" w:rsidRPr="0001626A">
        <w:rPr>
          <w:color w:val="000000" w:themeColor="text1"/>
        </w:rPr>
        <w:t>CO</w:t>
      </w:r>
      <w:r w:rsidR="008B4496" w:rsidRPr="0001626A">
        <w:rPr>
          <w:rFonts w:hint="eastAsia"/>
          <w:color w:val="000000" w:themeColor="text1"/>
          <w:vertAlign w:val="subscript"/>
        </w:rPr>
        <w:t>2</w:t>
      </w:r>
      <w:r w:rsidR="006D7866" w:rsidRPr="0001626A">
        <w:rPr>
          <w:rFonts w:hint="eastAsia"/>
          <w:color w:val="000000" w:themeColor="text1"/>
        </w:rPr>
        <w:t>排放減量；同時在其生命週期內，均可將碳素固定在建築物</w:t>
      </w:r>
      <w:proofErr w:type="gramStart"/>
      <w:r w:rsidR="006D7866" w:rsidRPr="0001626A">
        <w:rPr>
          <w:rFonts w:hint="eastAsia"/>
          <w:color w:val="000000" w:themeColor="text1"/>
        </w:rPr>
        <w:t>內部，</w:t>
      </w:r>
      <w:proofErr w:type="gramEnd"/>
      <w:r w:rsidR="006D7866" w:rsidRPr="0001626A">
        <w:rPr>
          <w:rFonts w:hint="eastAsia"/>
          <w:color w:val="000000" w:themeColor="text1"/>
        </w:rPr>
        <w:t>不會使其</w:t>
      </w:r>
      <w:r w:rsidR="00072F0F" w:rsidRPr="0001626A">
        <w:rPr>
          <w:rFonts w:hint="eastAsia"/>
          <w:color w:val="000000" w:themeColor="text1"/>
        </w:rPr>
        <w:t>回歸</w:t>
      </w:r>
      <w:r w:rsidR="006D7866" w:rsidRPr="0001626A">
        <w:rPr>
          <w:rFonts w:hint="eastAsia"/>
          <w:color w:val="000000" w:themeColor="text1"/>
        </w:rPr>
        <w:t>大氣中。</w:t>
      </w:r>
      <w:r w:rsidR="00D043C3" w:rsidRPr="0001626A">
        <w:rPr>
          <w:rFonts w:hint="eastAsia"/>
          <w:color w:val="000000" w:themeColor="text1"/>
        </w:rPr>
        <w:t>…</w:t>
      </w:r>
      <w:proofErr w:type="gramStart"/>
      <w:r w:rsidR="00D043C3" w:rsidRPr="0001626A">
        <w:rPr>
          <w:rFonts w:hint="eastAsia"/>
          <w:color w:val="000000" w:themeColor="text1"/>
        </w:rPr>
        <w:t>…</w:t>
      </w:r>
      <w:proofErr w:type="gramEnd"/>
      <w:r w:rsidR="006D7866" w:rsidRPr="0001626A">
        <w:rPr>
          <w:rFonts w:hint="eastAsia"/>
          <w:color w:val="000000" w:themeColor="text1"/>
        </w:rPr>
        <w:t>每單位建築面積</w:t>
      </w:r>
      <w:r w:rsidR="00110585" w:rsidRPr="0001626A">
        <w:rPr>
          <w:rFonts w:hint="eastAsia"/>
          <w:color w:val="000000" w:themeColor="text1"/>
        </w:rPr>
        <w:t>之</w:t>
      </w:r>
      <w:r w:rsidR="006D7866" w:rsidRPr="0001626A">
        <w:rPr>
          <w:rFonts w:hint="eastAsia"/>
          <w:color w:val="000000" w:themeColor="text1"/>
        </w:rPr>
        <w:t>鋼筋混凝土</w:t>
      </w:r>
      <w:r w:rsidR="00110585" w:rsidRPr="0001626A">
        <w:rPr>
          <w:rFonts w:hint="eastAsia"/>
          <w:color w:val="000000" w:themeColor="text1"/>
        </w:rPr>
        <w:t>或</w:t>
      </w:r>
      <w:r w:rsidR="006D7866" w:rsidRPr="0001626A">
        <w:rPr>
          <w:rFonts w:hint="eastAsia"/>
          <w:color w:val="000000" w:themeColor="text1"/>
        </w:rPr>
        <w:t>鋼</w:t>
      </w:r>
      <w:r w:rsidR="000C4AFE" w:rsidRPr="0001626A">
        <w:rPr>
          <w:rFonts w:hint="eastAsia"/>
          <w:color w:val="000000" w:themeColor="text1"/>
        </w:rPr>
        <w:t>骨</w:t>
      </w:r>
      <w:r w:rsidR="006D7866" w:rsidRPr="0001626A">
        <w:rPr>
          <w:rFonts w:hint="eastAsia"/>
          <w:color w:val="000000" w:themeColor="text1"/>
        </w:rPr>
        <w:t>建築物</w:t>
      </w:r>
      <w:r w:rsidR="008B4496" w:rsidRPr="0001626A">
        <w:rPr>
          <w:rFonts w:hint="eastAsia"/>
          <w:color w:val="000000" w:themeColor="text1"/>
        </w:rPr>
        <w:t>CO</w:t>
      </w:r>
      <w:r w:rsidR="008B4496" w:rsidRPr="0001626A">
        <w:rPr>
          <w:rFonts w:hint="eastAsia"/>
          <w:color w:val="000000" w:themeColor="text1"/>
          <w:vertAlign w:val="subscript"/>
        </w:rPr>
        <w:t>2</w:t>
      </w:r>
      <w:r w:rsidR="006D7866" w:rsidRPr="0001626A">
        <w:rPr>
          <w:rFonts w:hint="eastAsia"/>
          <w:color w:val="000000" w:themeColor="text1"/>
        </w:rPr>
        <w:t>排放量</w:t>
      </w:r>
      <w:r w:rsidR="00110585" w:rsidRPr="0001626A">
        <w:rPr>
          <w:rFonts w:hint="eastAsia"/>
          <w:color w:val="000000" w:themeColor="text1"/>
        </w:rPr>
        <w:t>，</w:t>
      </w:r>
      <w:r w:rsidR="006D7866" w:rsidRPr="0001626A">
        <w:rPr>
          <w:rFonts w:hint="eastAsia"/>
          <w:color w:val="000000" w:themeColor="text1"/>
        </w:rPr>
        <w:t>各為</w:t>
      </w:r>
      <w:r w:rsidR="007A3398" w:rsidRPr="0001626A">
        <w:rPr>
          <w:rFonts w:hint="eastAsia"/>
          <w:color w:val="000000" w:themeColor="text1"/>
        </w:rPr>
        <w:t>木質構造</w:t>
      </w:r>
      <w:r w:rsidR="006D7866" w:rsidRPr="0001626A">
        <w:rPr>
          <w:rFonts w:hint="eastAsia"/>
          <w:color w:val="000000" w:themeColor="text1"/>
        </w:rPr>
        <w:t>建築</w:t>
      </w:r>
      <w:r w:rsidR="006C7F92" w:rsidRPr="0001626A">
        <w:rPr>
          <w:rFonts w:hint="eastAsia"/>
          <w:color w:val="000000" w:themeColor="text1"/>
        </w:rPr>
        <w:t>物</w:t>
      </w:r>
      <w:r w:rsidR="006D7866" w:rsidRPr="0001626A">
        <w:rPr>
          <w:rFonts w:hint="eastAsia"/>
          <w:color w:val="000000" w:themeColor="text1"/>
        </w:rPr>
        <w:t>的4.54倍及3.64倍</w:t>
      </w:r>
      <w:r w:rsidR="00110585" w:rsidRPr="0001626A">
        <w:rPr>
          <w:rFonts w:hint="eastAsia"/>
          <w:color w:val="000000" w:themeColor="text1"/>
        </w:rPr>
        <w:t>；</w:t>
      </w:r>
      <w:r w:rsidR="006D7866" w:rsidRPr="0001626A">
        <w:rPr>
          <w:rFonts w:hint="eastAsia"/>
          <w:color w:val="000000" w:themeColor="text1"/>
        </w:rPr>
        <w:t>若以木質構造取代鋼筋混凝土與鋼</w:t>
      </w:r>
      <w:r w:rsidR="000C4AFE" w:rsidRPr="0001626A">
        <w:rPr>
          <w:rFonts w:hint="eastAsia"/>
          <w:color w:val="000000" w:themeColor="text1"/>
        </w:rPr>
        <w:t>骨</w:t>
      </w:r>
      <w:r w:rsidR="006D7866" w:rsidRPr="0001626A">
        <w:rPr>
          <w:rFonts w:hint="eastAsia"/>
          <w:color w:val="000000" w:themeColor="text1"/>
        </w:rPr>
        <w:t>建築物時，可削減</w:t>
      </w:r>
      <w:r w:rsidR="00110585" w:rsidRPr="0001626A">
        <w:rPr>
          <w:rFonts w:hint="eastAsia"/>
          <w:color w:val="000000" w:themeColor="text1"/>
        </w:rPr>
        <w:t>之</w:t>
      </w:r>
      <w:r w:rsidR="006D7866" w:rsidRPr="0001626A">
        <w:rPr>
          <w:rFonts w:hint="eastAsia"/>
          <w:color w:val="000000" w:themeColor="text1"/>
        </w:rPr>
        <w:t>CO</w:t>
      </w:r>
      <w:r w:rsidR="008B4496" w:rsidRPr="0001626A">
        <w:rPr>
          <w:rFonts w:hint="eastAsia"/>
          <w:color w:val="000000" w:themeColor="text1"/>
          <w:vertAlign w:val="subscript"/>
        </w:rPr>
        <w:t>2</w:t>
      </w:r>
      <w:r w:rsidR="006D7866" w:rsidRPr="0001626A">
        <w:rPr>
          <w:rFonts w:hint="eastAsia"/>
          <w:color w:val="000000" w:themeColor="text1"/>
        </w:rPr>
        <w:t>排放量分別約為388.21kg/</w:t>
      </w:r>
      <w:r w:rsidR="00E658B6" w:rsidRPr="0001626A">
        <w:rPr>
          <w:rFonts w:hint="eastAsia"/>
          <w:color w:val="000000" w:themeColor="text1"/>
        </w:rPr>
        <w:t>M</w:t>
      </w:r>
      <w:r w:rsidR="00E658B6" w:rsidRPr="0001626A">
        <w:rPr>
          <w:rFonts w:hint="eastAsia"/>
          <w:color w:val="000000" w:themeColor="text1"/>
          <w:vertAlign w:val="superscript"/>
        </w:rPr>
        <w:t>2</w:t>
      </w:r>
      <w:r w:rsidR="006D7866" w:rsidRPr="0001626A">
        <w:rPr>
          <w:rFonts w:hint="eastAsia"/>
          <w:color w:val="000000" w:themeColor="text1"/>
        </w:rPr>
        <w:t>與339.05kg/</w:t>
      </w:r>
      <w:r w:rsidR="00E658B6" w:rsidRPr="0001626A">
        <w:rPr>
          <w:rFonts w:hint="eastAsia"/>
          <w:color w:val="000000" w:themeColor="text1"/>
        </w:rPr>
        <w:t>M</w:t>
      </w:r>
      <w:r w:rsidR="00E658B6" w:rsidRPr="0001626A">
        <w:rPr>
          <w:rFonts w:hint="eastAsia"/>
          <w:color w:val="000000" w:themeColor="text1"/>
          <w:vertAlign w:val="superscript"/>
        </w:rPr>
        <w:t>2</w:t>
      </w:r>
      <w:r w:rsidR="006D7866" w:rsidRPr="0001626A">
        <w:rPr>
          <w:rFonts w:hint="eastAsia"/>
          <w:color w:val="000000" w:themeColor="text1"/>
        </w:rPr>
        <w:t>，顯示</w:t>
      </w:r>
      <w:r w:rsidR="007A3398" w:rsidRPr="0001626A">
        <w:rPr>
          <w:rFonts w:hint="eastAsia"/>
          <w:color w:val="000000" w:themeColor="text1"/>
        </w:rPr>
        <w:t>木質構造</w:t>
      </w:r>
      <w:r w:rsidR="006D7866" w:rsidRPr="0001626A">
        <w:rPr>
          <w:rFonts w:hint="eastAsia"/>
          <w:color w:val="000000" w:themeColor="text1"/>
        </w:rPr>
        <w:t>在CO</w:t>
      </w:r>
      <w:r w:rsidR="008B4496" w:rsidRPr="0001626A">
        <w:rPr>
          <w:rFonts w:hint="eastAsia"/>
          <w:color w:val="000000" w:themeColor="text1"/>
          <w:vertAlign w:val="subscript"/>
        </w:rPr>
        <w:t>2</w:t>
      </w:r>
      <w:r w:rsidR="006D7866" w:rsidRPr="0001626A">
        <w:rPr>
          <w:rFonts w:hint="eastAsia"/>
          <w:color w:val="000000" w:themeColor="text1"/>
        </w:rPr>
        <w:t>減量與碳素固定</w:t>
      </w:r>
      <w:r w:rsidR="00110585" w:rsidRPr="0001626A">
        <w:rPr>
          <w:rFonts w:hint="eastAsia"/>
          <w:color w:val="000000" w:themeColor="text1"/>
        </w:rPr>
        <w:t>，</w:t>
      </w:r>
      <w:r w:rsidR="006D7866" w:rsidRPr="0001626A">
        <w:rPr>
          <w:rFonts w:hint="eastAsia"/>
          <w:color w:val="000000" w:themeColor="text1"/>
        </w:rPr>
        <w:t>具有顯著效果</w:t>
      </w:r>
      <w:r w:rsidR="00943FFB" w:rsidRPr="0001626A">
        <w:rPr>
          <w:rFonts w:hAnsi="標楷體" w:hint="eastAsia"/>
          <w:color w:val="000000" w:themeColor="text1"/>
        </w:rPr>
        <w:t>」</w:t>
      </w:r>
      <w:r w:rsidR="006D7866" w:rsidRPr="0001626A">
        <w:rPr>
          <w:rFonts w:hint="eastAsia"/>
          <w:color w:val="000000" w:themeColor="text1"/>
        </w:rPr>
        <w:t>。</w:t>
      </w:r>
    </w:p>
    <w:p w14:paraId="6D018AA7" w14:textId="3CB97A5B" w:rsidR="008A5F82" w:rsidRPr="0001626A" w:rsidRDefault="00110585" w:rsidP="00A620E9">
      <w:pPr>
        <w:pStyle w:val="3"/>
        <w:wordWrap w:val="0"/>
        <w:ind w:leftChars="200" w:left="1360" w:hanging="680"/>
        <w:rPr>
          <w:color w:val="000000" w:themeColor="text1"/>
          <w:szCs w:val="32"/>
        </w:rPr>
      </w:pPr>
      <w:r w:rsidRPr="0001626A">
        <w:rPr>
          <w:rFonts w:hint="eastAsia"/>
          <w:color w:val="000000" w:themeColor="text1"/>
        </w:rPr>
        <w:t>另據資料顯示</w:t>
      </w:r>
      <w:r w:rsidR="00882E10" w:rsidRPr="0001626A">
        <w:rPr>
          <w:rStyle w:val="afe"/>
          <w:color w:val="000000" w:themeColor="text1"/>
        </w:rPr>
        <w:footnoteReference w:id="11"/>
      </w:r>
      <w:r w:rsidR="00844DEF" w:rsidRPr="0001626A">
        <w:rPr>
          <w:rFonts w:hint="eastAsia"/>
          <w:color w:val="000000" w:themeColor="text1"/>
        </w:rPr>
        <w:t>，</w:t>
      </w:r>
      <w:r w:rsidR="00844DEF" w:rsidRPr="0001626A">
        <w:rPr>
          <w:color w:val="000000" w:themeColor="text1"/>
        </w:rPr>
        <w:t>為減低</w:t>
      </w:r>
      <w:r w:rsidR="00844DEF" w:rsidRPr="0001626A">
        <w:rPr>
          <w:rFonts w:hint="eastAsia"/>
          <w:color w:val="000000" w:themeColor="text1"/>
        </w:rPr>
        <w:t>CO</w:t>
      </w:r>
      <w:r w:rsidR="00844DEF" w:rsidRPr="0001626A">
        <w:rPr>
          <w:rFonts w:hint="eastAsia"/>
          <w:color w:val="000000" w:themeColor="text1"/>
          <w:vertAlign w:val="subscript"/>
        </w:rPr>
        <w:t>2</w:t>
      </w:r>
      <w:r w:rsidR="00844DEF" w:rsidRPr="0001626A">
        <w:rPr>
          <w:color w:val="000000" w:themeColor="text1"/>
        </w:rPr>
        <w:t>排放量</w:t>
      </w:r>
      <w:r w:rsidR="00882E10" w:rsidRPr="0001626A">
        <w:rPr>
          <w:color w:val="000000" w:themeColor="text1"/>
        </w:rPr>
        <w:t>建築主管機關積</w:t>
      </w:r>
      <w:r w:rsidR="00882E10" w:rsidRPr="0001626A">
        <w:rPr>
          <w:color w:val="000000" w:themeColor="text1"/>
        </w:rPr>
        <w:lastRenderedPageBreak/>
        <w:t>極推動「綠建築」政策</w:t>
      </w:r>
      <w:r w:rsidR="00882E10" w:rsidRPr="0001626A">
        <w:rPr>
          <w:rFonts w:hint="eastAsia"/>
          <w:color w:val="000000" w:themeColor="text1"/>
        </w:rPr>
        <w:t>，</w:t>
      </w:r>
      <w:r w:rsidR="00882E10" w:rsidRPr="0001626A">
        <w:rPr>
          <w:color w:val="000000" w:themeColor="text1"/>
        </w:rPr>
        <w:t>以地板面積136</w:t>
      </w:r>
      <w:r w:rsidR="00E658B6" w:rsidRPr="0001626A">
        <w:rPr>
          <w:rFonts w:hint="eastAsia"/>
          <w:color w:val="000000" w:themeColor="text1"/>
        </w:rPr>
        <w:t>M</w:t>
      </w:r>
      <w:r w:rsidR="00E658B6" w:rsidRPr="0001626A">
        <w:rPr>
          <w:rFonts w:hint="eastAsia"/>
          <w:color w:val="000000" w:themeColor="text1"/>
          <w:vertAlign w:val="superscript"/>
        </w:rPr>
        <w:t>2</w:t>
      </w:r>
      <w:r w:rsidR="00882E10" w:rsidRPr="0001626A">
        <w:rPr>
          <w:color w:val="000000" w:themeColor="text1"/>
        </w:rPr>
        <w:t>（41坪）之住宅為例，比較不同結構型態之</w:t>
      </w:r>
      <w:proofErr w:type="gramStart"/>
      <w:r w:rsidR="00882E10" w:rsidRPr="0001626A">
        <w:rPr>
          <w:color w:val="000000" w:themeColor="text1"/>
        </w:rPr>
        <w:t>主要構材製造</w:t>
      </w:r>
      <w:proofErr w:type="gramEnd"/>
      <w:r w:rsidR="00882E10" w:rsidRPr="0001626A">
        <w:rPr>
          <w:color w:val="000000" w:themeColor="text1"/>
        </w:rPr>
        <w:t>時</w:t>
      </w:r>
      <w:r w:rsidR="00A620E9" w:rsidRPr="0001626A">
        <w:rPr>
          <w:rFonts w:hint="eastAsia"/>
          <w:color w:val="000000" w:themeColor="text1"/>
        </w:rPr>
        <w:t>CO</w:t>
      </w:r>
      <w:r w:rsidR="00A620E9" w:rsidRPr="0001626A">
        <w:rPr>
          <w:rFonts w:hint="eastAsia"/>
          <w:color w:val="000000" w:themeColor="text1"/>
          <w:vertAlign w:val="subscript"/>
        </w:rPr>
        <w:t>2</w:t>
      </w:r>
      <w:r w:rsidR="00882E10" w:rsidRPr="0001626A">
        <w:rPr>
          <w:color w:val="000000" w:themeColor="text1"/>
        </w:rPr>
        <w:t>排放量，傳統木質</w:t>
      </w:r>
      <w:proofErr w:type="gramStart"/>
      <w:r w:rsidR="00882E10" w:rsidRPr="0001626A">
        <w:rPr>
          <w:color w:val="000000" w:themeColor="text1"/>
        </w:rPr>
        <w:t>樑柱構法</w:t>
      </w:r>
      <w:proofErr w:type="gramEnd"/>
      <w:r w:rsidR="00882E10" w:rsidRPr="0001626A">
        <w:rPr>
          <w:color w:val="000000" w:themeColor="text1"/>
        </w:rPr>
        <w:t>住宅為5,140kg，鋼筋混凝土造住宅21,814kg，鋼骨預鑄工法住宅14,743kg，可看出</w:t>
      </w:r>
      <w:r w:rsidR="007A3398" w:rsidRPr="0001626A">
        <w:rPr>
          <w:color w:val="000000" w:themeColor="text1"/>
        </w:rPr>
        <w:t>木質構造</w:t>
      </w:r>
      <w:r w:rsidR="00882E10" w:rsidRPr="0001626A">
        <w:rPr>
          <w:color w:val="000000" w:themeColor="text1"/>
        </w:rPr>
        <w:t>住宅之</w:t>
      </w:r>
      <w:r w:rsidR="00A620E9" w:rsidRPr="0001626A">
        <w:rPr>
          <w:rFonts w:hint="eastAsia"/>
          <w:color w:val="000000" w:themeColor="text1"/>
        </w:rPr>
        <w:t>CO</w:t>
      </w:r>
      <w:r w:rsidR="00A620E9" w:rsidRPr="0001626A">
        <w:rPr>
          <w:rFonts w:hint="eastAsia"/>
          <w:color w:val="000000" w:themeColor="text1"/>
          <w:vertAlign w:val="subscript"/>
        </w:rPr>
        <w:t>2</w:t>
      </w:r>
      <w:r w:rsidR="00882E10" w:rsidRPr="0001626A">
        <w:rPr>
          <w:color w:val="000000" w:themeColor="text1"/>
        </w:rPr>
        <w:t>排放量最低，最符合「綠建築」目標。尤其木</w:t>
      </w:r>
      <w:r w:rsidR="00A620E9" w:rsidRPr="0001626A">
        <w:rPr>
          <w:rFonts w:hint="eastAsia"/>
          <w:color w:val="000000" w:themeColor="text1"/>
        </w:rPr>
        <w:t>質</w:t>
      </w:r>
      <w:r w:rsidR="00882E10" w:rsidRPr="0001626A">
        <w:rPr>
          <w:color w:val="000000" w:themeColor="text1"/>
        </w:rPr>
        <w:t>構造住宅之主要</w:t>
      </w:r>
      <w:proofErr w:type="gramStart"/>
      <w:r w:rsidR="00882E10" w:rsidRPr="0001626A">
        <w:rPr>
          <w:color w:val="000000" w:themeColor="text1"/>
        </w:rPr>
        <w:t>構材係</w:t>
      </w:r>
      <w:proofErr w:type="gramEnd"/>
      <w:r w:rsidR="00882E10" w:rsidRPr="0001626A">
        <w:rPr>
          <w:color w:val="000000" w:themeColor="text1"/>
        </w:rPr>
        <w:t>取自可再生林木，其廢料容易再資源化，構成</w:t>
      </w:r>
      <w:proofErr w:type="gramStart"/>
      <w:r w:rsidR="00882E10" w:rsidRPr="0001626A">
        <w:rPr>
          <w:color w:val="000000" w:themeColor="text1"/>
        </w:rPr>
        <w:t>成</w:t>
      </w:r>
      <w:proofErr w:type="gramEnd"/>
      <w:r w:rsidR="00882E10" w:rsidRPr="0001626A">
        <w:rPr>
          <w:color w:val="000000" w:themeColor="text1"/>
        </w:rPr>
        <w:t>分之50％</w:t>
      </w:r>
      <w:proofErr w:type="gramStart"/>
      <w:r w:rsidR="00882E10" w:rsidRPr="0001626A">
        <w:rPr>
          <w:color w:val="000000" w:themeColor="text1"/>
        </w:rPr>
        <w:t>為碳元素</w:t>
      </w:r>
      <w:proofErr w:type="gramEnd"/>
      <w:r w:rsidR="00A620E9" w:rsidRPr="0001626A">
        <w:rPr>
          <w:rFonts w:hint="eastAsia"/>
          <w:color w:val="000000" w:themeColor="text1"/>
        </w:rPr>
        <w:t>。</w:t>
      </w:r>
      <w:r w:rsidR="00882E10" w:rsidRPr="0001626A">
        <w:rPr>
          <w:color w:val="000000" w:themeColor="text1"/>
        </w:rPr>
        <w:t>一棟136</w:t>
      </w:r>
      <w:r w:rsidR="00E658B6" w:rsidRPr="0001626A">
        <w:rPr>
          <w:rFonts w:hint="eastAsia"/>
          <w:color w:val="000000" w:themeColor="text1"/>
        </w:rPr>
        <w:t>M</w:t>
      </w:r>
      <w:r w:rsidR="00E658B6" w:rsidRPr="0001626A">
        <w:rPr>
          <w:rFonts w:hint="eastAsia"/>
          <w:color w:val="000000" w:themeColor="text1"/>
          <w:vertAlign w:val="superscript"/>
        </w:rPr>
        <w:t>2</w:t>
      </w:r>
      <w:r w:rsidR="00882E10" w:rsidRPr="0001626A">
        <w:rPr>
          <w:color w:val="000000" w:themeColor="text1"/>
        </w:rPr>
        <w:t>建</w:t>
      </w:r>
      <w:r w:rsidR="00E658B6" w:rsidRPr="0001626A">
        <w:rPr>
          <w:rFonts w:hint="eastAsia"/>
          <w:color w:val="000000" w:themeColor="text1"/>
        </w:rPr>
        <w:t>築</w:t>
      </w:r>
      <w:r w:rsidR="00882E10" w:rsidRPr="0001626A">
        <w:rPr>
          <w:color w:val="000000" w:themeColor="text1"/>
        </w:rPr>
        <w:t>面積木</w:t>
      </w:r>
      <w:r w:rsidR="00A620E9" w:rsidRPr="0001626A">
        <w:rPr>
          <w:rFonts w:hint="eastAsia"/>
          <w:color w:val="000000" w:themeColor="text1"/>
        </w:rPr>
        <w:t>質</w:t>
      </w:r>
      <w:r w:rsidR="00882E10" w:rsidRPr="0001626A">
        <w:rPr>
          <w:color w:val="000000" w:themeColor="text1"/>
        </w:rPr>
        <w:t>構造住宅可貯藏5,670kg碳素，大規模木</w:t>
      </w:r>
      <w:r w:rsidR="00A620E9" w:rsidRPr="0001626A">
        <w:rPr>
          <w:rFonts w:hint="eastAsia"/>
          <w:color w:val="000000" w:themeColor="text1"/>
        </w:rPr>
        <w:t>質</w:t>
      </w:r>
      <w:r w:rsidR="00882E10" w:rsidRPr="0001626A">
        <w:rPr>
          <w:color w:val="000000" w:themeColor="text1"/>
        </w:rPr>
        <w:t>構造</w:t>
      </w:r>
      <w:r w:rsidRPr="0001626A">
        <w:rPr>
          <w:rFonts w:hint="eastAsia"/>
          <w:color w:val="000000" w:themeColor="text1"/>
        </w:rPr>
        <w:t>之</w:t>
      </w:r>
      <w:r w:rsidR="00882E10" w:rsidRPr="0001626A">
        <w:rPr>
          <w:color w:val="000000" w:themeColor="text1"/>
        </w:rPr>
        <w:t>社區相當於一座「都市森林」，對於地球環境有相當正面效應。</w:t>
      </w:r>
      <w:proofErr w:type="gramStart"/>
      <w:r w:rsidR="00882E10" w:rsidRPr="0001626A">
        <w:rPr>
          <w:rFonts w:hint="eastAsia"/>
          <w:color w:val="000000" w:themeColor="text1"/>
        </w:rPr>
        <w:t>此外，</w:t>
      </w:r>
      <w:proofErr w:type="gramEnd"/>
      <w:r w:rsidR="00186AF7" w:rsidRPr="0001626A">
        <w:rPr>
          <w:rFonts w:ascii="新細明體" w:hAnsi="新細明體" w:hint="eastAsia"/>
          <w:color w:val="000000" w:themeColor="text1"/>
        </w:rPr>
        <w:t>木質材料具天然親</w:t>
      </w:r>
      <w:r w:rsidR="005137F3" w:rsidRPr="0001626A">
        <w:rPr>
          <w:rFonts w:ascii="新細明體" w:hAnsi="新細明體" w:hint="eastAsia"/>
          <w:color w:val="000000" w:themeColor="text1"/>
        </w:rPr>
        <w:t>和</w:t>
      </w:r>
      <w:r w:rsidR="00186AF7" w:rsidRPr="0001626A">
        <w:rPr>
          <w:rFonts w:ascii="新細明體" w:hAnsi="新細明體" w:hint="eastAsia"/>
          <w:color w:val="000000" w:themeColor="text1"/>
        </w:rPr>
        <w:t>性</w:t>
      </w:r>
      <w:r w:rsidR="00E658B6" w:rsidRPr="0001626A">
        <w:rPr>
          <w:rFonts w:ascii="新細明體" w:hAnsi="新細明體" w:hint="eastAsia"/>
          <w:color w:val="000000" w:themeColor="text1"/>
        </w:rPr>
        <w:t>，</w:t>
      </w:r>
      <w:r w:rsidR="00882E10" w:rsidRPr="0001626A">
        <w:rPr>
          <w:rFonts w:hint="eastAsia"/>
          <w:color w:val="000000" w:themeColor="text1"/>
        </w:rPr>
        <w:t>地震作用力與建築構造重量成正比</w:t>
      </w:r>
      <w:r w:rsidR="00593540" w:rsidRPr="0001626A">
        <w:rPr>
          <w:rStyle w:val="afe"/>
          <w:color w:val="000000" w:themeColor="text1"/>
        </w:rPr>
        <w:footnoteReference w:id="12"/>
      </w:r>
      <w:r w:rsidR="00882E10" w:rsidRPr="0001626A">
        <w:rPr>
          <w:rFonts w:hint="eastAsia"/>
          <w:color w:val="000000" w:themeColor="text1"/>
        </w:rPr>
        <w:t>，木</w:t>
      </w:r>
      <w:r w:rsidR="00593540" w:rsidRPr="0001626A">
        <w:rPr>
          <w:rFonts w:hint="eastAsia"/>
          <w:color w:val="000000" w:themeColor="text1"/>
        </w:rPr>
        <w:t>質</w:t>
      </w:r>
      <w:r w:rsidR="00882E10" w:rsidRPr="0001626A">
        <w:rPr>
          <w:rFonts w:hint="eastAsia"/>
          <w:color w:val="000000" w:themeColor="text1"/>
        </w:rPr>
        <w:t>構造建築</w:t>
      </w:r>
      <w:r w:rsidRPr="0001626A">
        <w:rPr>
          <w:rFonts w:hint="eastAsia"/>
          <w:color w:val="000000" w:themeColor="text1"/>
        </w:rPr>
        <w:t>物</w:t>
      </w:r>
      <w:r w:rsidR="00882E10" w:rsidRPr="0001626A">
        <w:rPr>
          <w:rFonts w:hint="eastAsia"/>
          <w:color w:val="000000" w:themeColor="text1"/>
        </w:rPr>
        <w:t>重量</w:t>
      </w:r>
      <w:r w:rsidR="00593540" w:rsidRPr="0001626A">
        <w:rPr>
          <w:rFonts w:hint="eastAsia"/>
          <w:color w:val="000000" w:themeColor="text1"/>
        </w:rPr>
        <w:t>較</w:t>
      </w:r>
      <w:r w:rsidR="00882E10" w:rsidRPr="0001626A">
        <w:rPr>
          <w:rFonts w:hint="eastAsia"/>
          <w:color w:val="000000" w:themeColor="text1"/>
        </w:rPr>
        <w:t>輕，同樣強度結構比起鋼筋混凝土建築</w:t>
      </w:r>
      <w:r w:rsidRPr="0001626A">
        <w:rPr>
          <w:rFonts w:hint="eastAsia"/>
          <w:color w:val="000000" w:themeColor="text1"/>
        </w:rPr>
        <w:t>物</w:t>
      </w:r>
      <w:r w:rsidR="00882E10" w:rsidRPr="0001626A">
        <w:rPr>
          <w:rFonts w:hint="eastAsia"/>
          <w:color w:val="000000" w:themeColor="text1"/>
        </w:rPr>
        <w:t>更適合使用於地震頻繁地區</w:t>
      </w:r>
      <w:r w:rsidR="00A620E9" w:rsidRPr="0001626A">
        <w:rPr>
          <w:rFonts w:hint="eastAsia"/>
          <w:color w:val="000000" w:themeColor="text1"/>
        </w:rPr>
        <w:t>，</w:t>
      </w:r>
      <w:r w:rsidR="00A620E9" w:rsidRPr="0001626A">
        <w:rPr>
          <w:rFonts w:ascii="新細明體" w:hAnsi="新細明體" w:hint="eastAsia"/>
          <w:color w:val="000000" w:themeColor="text1"/>
        </w:rPr>
        <w:t>有助於校園</w:t>
      </w:r>
      <w:r w:rsidR="0099523E" w:rsidRPr="0001626A">
        <w:rPr>
          <w:rFonts w:ascii="新細明體" w:hAnsi="新細明體" w:hint="eastAsia"/>
          <w:color w:val="000000" w:themeColor="text1"/>
        </w:rPr>
        <w:t>或長照</w:t>
      </w:r>
      <w:r w:rsidR="00E658B6" w:rsidRPr="0001626A">
        <w:rPr>
          <w:rFonts w:ascii="新細明體" w:hAnsi="新細明體" w:hint="eastAsia"/>
          <w:color w:val="000000" w:themeColor="text1"/>
        </w:rPr>
        <w:t>等</w:t>
      </w:r>
      <w:r w:rsidR="004D3DA7" w:rsidRPr="0001626A">
        <w:rPr>
          <w:rFonts w:ascii="新細明體" w:hAnsi="新細明體" w:hint="eastAsia"/>
          <w:color w:val="000000" w:themeColor="text1"/>
        </w:rPr>
        <w:t>福祉</w:t>
      </w:r>
      <w:r w:rsidR="0099523E" w:rsidRPr="0001626A">
        <w:rPr>
          <w:rFonts w:ascii="新細明體" w:hAnsi="新細明體" w:hint="eastAsia"/>
          <w:color w:val="000000" w:themeColor="text1"/>
        </w:rPr>
        <w:t>機構</w:t>
      </w:r>
      <w:r w:rsidR="00A620E9" w:rsidRPr="0001626A">
        <w:rPr>
          <w:rFonts w:ascii="新細明體" w:hAnsi="新細明體" w:hint="eastAsia"/>
          <w:color w:val="000000" w:themeColor="text1"/>
        </w:rPr>
        <w:t>應用</w:t>
      </w:r>
      <w:r w:rsidR="0099523E" w:rsidRPr="0001626A">
        <w:rPr>
          <w:rFonts w:ascii="新細明體" w:hAnsi="新細明體" w:hint="eastAsia"/>
          <w:color w:val="000000" w:themeColor="text1"/>
        </w:rPr>
        <w:t>，</w:t>
      </w:r>
      <w:r w:rsidR="00A620E9" w:rsidRPr="0001626A">
        <w:rPr>
          <w:rFonts w:ascii="新細明體" w:hAnsi="新細明體" w:hint="eastAsia"/>
          <w:color w:val="000000" w:themeColor="text1"/>
        </w:rPr>
        <w:t>降低損害程度與</w:t>
      </w:r>
      <w:r w:rsidR="0099523E" w:rsidRPr="0001626A">
        <w:rPr>
          <w:rFonts w:ascii="新細明體" w:hAnsi="新細明體" w:hint="eastAsia"/>
          <w:color w:val="000000" w:themeColor="text1"/>
        </w:rPr>
        <w:t>人員</w:t>
      </w:r>
      <w:r w:rsidR="00A620E9" w:rsidRPr="0001626A">
        <w:rPr>
          <w:rFonts w:ascii="新細明體" w:hAnsi="新細明體" w:hint="eastAsia"/>
          <w:color w:val="000000" w:themeColor="text1"/>
        </w:rPr>
        <w:t>傷亡。</w:t>
      </w:r>
    </w:p>
    <w:p w14:paraId="6F312C50" w14:textId="685738F7" w:rsidR="009C4DFE" w:rsidRPr="0001626A" w:rsidRDefault="009C4DFE" w:rsidP="0070755B">
      <w:pPr>
        <w:pStyle w:val="3"/>
        <w:ind w:leftChars="200"/>
        <w:rPr>
          <w:color w:val="000000" w:themeColor="text1"/>
          <w:szCs w:val="32"/>
        </w:rPr>
      </w:pPr>
      <w:r w:rsidRPr="0001626A">
        <w:rPr>
          <w:rFonts w:hint="eastAsia"/>
          <w:color w:val="000000" w:themeColor="text1"/>
          <w:szCs w:val="32"/>
        </w:rPr>
        <w:t>目前現行木質構造材料及技術已相當進步，各國為推動節能</w:t>
      </w:r>
      <w:proofErr w:type="gramStart"/>
      <w:r w:rsidRPr="0001626A">
        <w:rPr>
          <w:rFonts w:hint="eastAsia"/>
          <w:color w:val="000000" w:themeColor="text1"/>
          <w:szCs w:val="32"/>
        </w:rPr>
        <w:t>減碳，</w:t>
      </w:r>
      <w:proofErr w:type="gramEnd"/>
      <w:r w:rsidRPr="0001626A">
        <w:rPr>
          <w:rFonts w:hint="eastAsia"/>
          <w:color w:val="000000" w:themeColor="text1"/>
          <w:szCs w:val="32"/>
        </w:rPr>
        <w:t>木質構造</w:t>
      </w:r>
      <w:r w:rsidR="007A3398" w:rsidRPr="0001626A">
        <w:rPr>
          <w:rFonts w:hint="eastAsia"/>
          <w:color w:val="000000" w:themeColor="text1"/>
          <w:szCs w:val="32"/>
        </w:rPr>
        <w:t>建築物</w:t>
      </w:r>
      <w:r w:rsidRPr="0001626A">
        <w:rPr>
          <w:rFonts w:hint="eastAsia"/>
          <w:color w:val="000000" w:themeColor="text1"/>
          <w:szCs w:val="32"/>
        </w:rPr>
        <w:t>推廣是各國</w:t>
      </w:r>
      <w:proofErr w:type="gramStart"/>
      <w:r w:rsidR="006D7866" w:rsidRPr="0001626A">
        <w:rPr>
          <w:rFonts w:hint="eastAsia"/>
          <w:color w:val="000000" w:themeColor="text1"/>
          <w:szCs w:val="32"/>
        </w:rPr>
        <w:t>節能減碳</w:t>
      </w:r>
      <w:r w:rsidRPr="0001626A">
        <w:rPr>
          <w:rFonts w:hint="eastAsia"/>
          <w:color w:val="000000" w:themeColor="text1"/>
          <w:szCs w:val="32"/>
        </w:rPr>
        <w:t>政策</w:t>
      </w:r>
      <w:proofErr w:type="gramEnd"/>
      <w:r w:rsidRPr="0001626A">
        <w:rPr>
          <w:rFonts w:hint="eastAsia"/>
          <w:color w:val="000000" w:themeColor="text1"/>
          <w:szCs w:val="32"/>
        </w:rPr>
        <w:t>之</w:t>
      </w:r>
      <w:proofErr w:type="gramStart"/>
      <w:r w:rsidRPr="0001626A">
        <w:rPr>
          <w:rFonts w:hint="eastAsia"/>
          <w:color w:val="000000" w:themeColor="text1"/>
          <w:szCs w:val="32"/>
        </w:rPr>
        <w:t>一</w:t>
      </w:r>
      <w:proofErr w:type="gramEnd"/>
      <w:r w:rsidR="006D7866" w:rsidRPr="0001626A">
        <w:rPr>
          <w:rFonts w:hint="eastAsia"/>
          <w:color w:val="000000" w:themeColor="text1"/>
          <w:szCs w:val="32"/>
        </w:rPr>
        <w:t>。惟</w:t>
      </w:r>
      <w:r w:rsidR="0070755B" w:rsidRPr="0001626A">
        <w:rPr>
          <w:rFonts w:hint="eastAsia"/>
          <w:color w:val="000000" w:themeColor="text1"/>
        </w:rPr>
        <w:t>據本院履</w:t>
      </w:r>
      <w:proofErr w:type="gramStart"/>
      <w:r w:rsidR="0070755B" w:rsidRPr="0001626A">
        <w:rPr>
          <w:rFonts w:hint="eastAsia"/>
          <w:color w:val="000000" w:themeColor="text1"/>
        </w:rPr>
        <w:t>勘</w:t>
      </w:r>
      <w:proofErr w:type="gramEnd"/>
      <w:r w:rsidR="0070755B" w:rsidRPr="0001626A">
        <w:rPr>
          <w:rFonts w:hint="eastAsia"/>
          <w:color w:val="000000" w:themeColor="text1"/>
        </w:rPr>
        <w:t>諮詢協會與業者表示</w:t>
      </w:r>
      <w:r w:rsidR="0070755B" w:rsidRPr="0001626A">
        <w:rPr>
          <w:rFonts w:hAnsi="標楷體" w:hint="eastAsia"/>
          <w:color w:val="000000" w:themeColor="text1"/>
        </w:rPr>
        <w:t>：「</w:t>
      </w:r>
      <w:proofErr w:type="gramStart"/>
      <w:r w:rsidR="00273D8F" w:rsidRPr="0001626A">
        <w:rPr>
          <w:rFonts w:hint="eastAsia"/>
          <w:color w:val="000000" w:themeColor="text1"/>
        </w:rPr>
        <w:t>國產材倘</w:t>
      </w:r>
      <w:proofErr w:type="gramEnd"/>
      <w:r w:rsidR="00273D8F" w:rsidRPr="0001626A">
        <w:rPr>
          <w:rFonts w:hint="eastAsia"/>
          <w:color w:val="000000" w:themeColor="text1"/>
        </w:rPr>
        <w:t>作為建築規格材，需請結構技師計算應力強度等，從頭開設規格給製材行訂製，並送審化驗取得證明方能使用於建材，程序太繁瑣。現階段如果使用建材，還是</w:t>
      </w:r>
      <w:proofErr w:type="gramStart"/>
      <w:r w:rsidR="00273D8F" w:rsidRPr="0001626A">
        <w:rPr>
          <w:rFonts w:hint="eastAsia"/>
          <w:color w:val="000000" w:themeColor="text1"/>
        </w:rPr>
        <w:t>採</w:t>
      </w:r>
      <w:proofErr w:type="gramEnd"/>
      <w:r w:rsidR="00273D8F" w:rsidRPr="0001626A">
        <w:rPr>
          <w:rFonts w:hint="eastAsia"/>
          <w:color w:val="000000" w:themeColor="text1"/>
        </w:rPr>
        <w:t>美加等地進口之特定規格木材比較快，但仍須送驗，無法直接使用</w:t>
      </w:r>
      <w:r w:rsidR="0070755B" w:rsidRPr="0001626A">
        <w:rPr>
          <w:rFonts w:hAnsi="標楷體" w:hint="eastAsia"/>
          <w:color w:val="000000" w:themeColor="text1"/>
        </w:rPr>
        <w:t>」。</w:t>
      </w:r>
      <w:r w:rsidR="004A4207" w:rsidRPr="0001626A">
        <w:rPr>
          <w:rFonts w:hAnsi="標楷體" w:hint="eastAsia"/>
          <w:color w:val="000000" w:themeColor="text1"/>
          <w:szCs w:val="32"/>
        </w:rPr>
        <w:t>內政部對</w:t>
      </w:r>
      <w:r w:rsidR="003A65CA" w:rsidRPr="0001626A">
        <w:rPr>
          <w:rFonts w:hAnsi="標楷體" w:hint="eastAsia"/>
          <w:color w:val="000000" w:themeColor="text1"/>
          <w:szCs w:val="32"/>
        </w:rPr>
        <w:t>於木質構造之申請</w:t>
      </w:r>
      <w:r w:rsidR="008B4496" w:rsidRPr="0001626A">
        <w:rPr>
          <w:rFonts w:hAnsi="標楷體" w:hint="eastAsia"/>
          <w:color w:val="000000" w:themeColor="text1"/>
          <w:szCs w:val="32"/>
        </w:rPr>
        <w:t>與</w:t>
      </w:r>
      <w:r w:rsidR="003A65CA" w:rsidRPr="0001626A">
        <w:rPr>
          <w:rFonts w:hAnsi="標楷體" w:hint="eastAsia"/>
          <w:color w:val="000000" w:themeColor="text1"/>
          <w:szCs w:val="32"/>
        </w:rPr>
        <w:t>建照</w:t>
      </w:r>
      <w:r w:rsidR="008B4496" w:rsidRPr="0001626A">
        <w:rPr>
          <w:rFonts w:hAnsi="標楷體" w:hint="eastAsia"/>
          <w:color w:val="000000" w:themeColor="text1"/>
          <w:szCs w:val="32"/>
        </w:rPr>
        <w:t>取得</w:t>
      </w:r>
      <w:r w:rsidR="003A65CA" w:rsidRPr="0001626A">
        <w:rPr>
          <w:rFonts w:hAnsi="標楷體" w:hint="eastAsia"/>
          <w:color w:val="000000" w:themeColor="text1"/>
          <w:szCs w:val="32"/>
        </w:rPr>
        <w:t>相</w:t>
      </w:r>
      <w:r w:rsidR="008B4496" w:rsidRPr="0001626A">
        <w:rPr>
          <w:rFonts w:hAnsi="標楷體" w:hint="eastAsia"/>
          <w:color w:val="000000" w:themeColor="text1"/>
          <w:szCs w:val="32"/>
        </w:rPr>
        <w:t>對</w:t>
      </w:r>
      <w:r w:rsidR="003A65CA" w:rsidRPr="0001626A">
        <w:rPr>
          <w:rFonts w:hAnsi="標楷體" w:hint="eastAsia"/>
          <w:color w:val="000000" w:themeColor="text1"/>
          <w:szCs w:val="32"/>
        </w:rPr>
        <w:t>困難，</w:t>
      </w:r>
      <w:r w:rsidR="004A4207" w:rsidRPr="0001626A">
        <w:rPr>
          <w:rFonts w:hAnsi="標楷體" w:hint="eastAsia"/>
          <w:color w:val="000000" w:themeColor="text1"/>
          <w:szCs w:val="32"/>
        </w:rPr>
        <w:t>僅回復</w:t>
      </w:r>
      <w:r w:rsidR="008B4496" w:rsidRPr="0001626A">
        <w:rPr>
          <w:rFonts w:hAnsi="標楷體" w:hint="eastAsia"/>
          <w:color w:val="000000" w:themeColor="text1"/>
          <w:szCs w:val="32"/>
        </w:rPr>
        <w:t>表示</w:t>
      </w:r>
      <w:r w:rsidR="004A4207" w:rsidRPr="0001626A">
        <w:rPr>
          <w:rFonts w:hAnsi="標楷體" w:hint="eastAsia"/>
          <w:color w:val="000000" w:themeColor="text1"/>
          <w:szCs w:val="32"/>
        </w:rPr>
        <w:t>：</w:t>
      </w:r>
      <w:r w:rsidR="003B6AE2" w:rsidRPr="0001626A">
        <w:rPr>
          <w:rFonts w:hAnsi="標楷體" w:hint="eastAsia"/>
          <w:color w:val="000000" w:themeColor="text1"/>
          <w:szCs w:val="32"/>
        </w:rPr>
        <w:t>「</w:t>
      </w:r>
      <w:r w:rsidR="00110585" w:rsidRPr="0001626A">
        <w:rPr>
          <w:rFonts w:hint="eastAsia"/>
          <w:color w:val="000000" w:themeColor="text1"/>
        </w:rPr>
        <w:t>…</w:t>
      </w:r>
      <w:proofErr w:type="gramStart"/>
      <w:r w:rsidR="00110585" w:rsidRPr="0001626A">
        <w:rPr>
          <w:rFonts w:hint="eastAsia"/>
          <w:color w:val="000000" w:themeColor="text1"/>
        </w:rPr>
        <w:t>…</w:t>
      </w:r>
      <w:proofErr w:type="gramEnd"/>
      <w:r w:rsidR="004A4207" w:rsidRPr="0001626A">
        <w:rPr>
          <w:rFonts w:hAnsi="標楷體" w:hint="eastAsia"/>
          <w:color w:val="000000" w:themeColor="text1"/>
          <w:szCs w:val="32"/>
        </w:rPr>
        <w:t>依現行建築法、建築技術規則及相關規範，建築物已可採用木</w:t>
      </w:r>
      <w:r w:rsidR="00955A7F" w:rsidRPr="0001626A">
        <w:rPr>
          <w:rFonts w:hAnsi="標楷體" w:hint="eastAsia"/>
          <w:color w:val="000000" w:themeColor="text1"/>
          <w:szCs w:val="32"/>
        </w:rPr>
        <w:t>質</w:t>
      </w:r>
      <w:r w:rsidR="004A4207" w:rsidRPr="0001626A">
        <w:rPr>
          <w:rFonts w:hAnsi="標楷體" w:hint="eastAsia"/>
          <w:color w:val="000000" w:themeColor="text1"/>
          <w:szCs w:val="32"/>
        </w:rPr>
        <w:t>構造興建，並由起造人自行決定是否採用之，且各地方主管建築機關業依權責審核及核准木</w:t>
      </w:r>
      <w:r w:rsidR="00955A7F" w:rsidRPr="0001626A">
        <w:rPr>
          <w:rFonts w:hAnsi="標楷體" w:hint="eastAsia"/>
          <w:color w:val="000000" w:themeColor="text1"/>
          <w:szCs w:val="32"/>
        </w:rPr>
        <w:t>質</w:t>
      </w:r>
      <w:r w:rsidR="004A4207" w:rsidRPr="0001626A">
        <w:rPr>
          <w:rFonts w:hAnsi="標楷體" w:hint="eastAsia"/>
          <w:color w:val="000000" w:themeColor="text1"/>
          <w:szCs w:val="32"/>
        </w:rPr>
        <w:t>構造建築物。</w:t>
      </w:r>
      <w:r w:rsidR="003B6AE2" w:rsidRPr="0001626A">
        <w:rPr>
          <w:rFonts w:hAnsi="標楷體" w:hint="eastAsia"/>
          <w:color w:val="000000" w:themeColor="text1"/>
          <w:szCs w:val="32"/>
        </w:rPr>
        <w:t>」</w:t>
      </w:r>
      <w:r w:rsidR="00943FFB" w:rsidRPr="0001626A">
        <w:rPr>
          <w:rFonts w:hint="eastAsia"/>
          <w:color w:val="000000" w:themeColor="text1"/>
        </w:rPr>
        <w:t>建築主管機關</w:t>
      </w:r>
      <w:r w:rsidR="00444AB1" w:rsidRPr="0001626A">
        <w:rPr>
          <w:rFonts w:hint="eastAsia"/>
          <w:color w:val="000000" w:themeColor="text1"/>
        </w:rPr>
        <w:t>無</w:t>
      </w:r>
      <w:r w:rsidR="00444AB1" w:rsidRPr="0001626A">
        <w:rPr>
          <w:rFonts w:hint="eastAsia"/>
          <w:color w:val="000000" w:themeColor="text1"/>
        </w:rPr>
        <w:lastRenderedPageBreak/>
        <w:t>視國外現正積極推動木質構造建築物，</w:t>
      </w:r>
      <w:r w:rsidR="00943FFB" w:rsidRPr="0001626A">
        <w:rPr>
          <w:rFonts w:hint="eastAsia"/>
          <w:color w:val="000000" w:themeColor="text1"/>
        </w:rPr>
        <w:t>漠視</w:t>
      </w:r>
      <w:r w:rsidR="003A65CA" w:rsidRPr="0001626A">
        <w:rPr>
          <w:rFonts w:hAnsi="標楷體" w:hint="eastAsia"/>
          <w:color w:val="000000" w:themeColor="text1"/>
          <w:szCs w:val="32"/>
        </w:rPr>
        <w:t>新</w:t>
      </w:r>
      <w:r w:rsidR="00943FFB" w:rsidRPr="0001626A">
        <w:rPr>
          <w:rFonts w:hAnsi="標楷體" w:hint="eastAsia"/>
          <w:color w:val="000000" w:themeColor="text1"/>
          <w:szCs w:val="32"/>
        </w:rPr>
        <w:t>興</w:t>
      </w:r>
      <w:r w:rsidR="003A65CA" w:rsidRPr="0001626A">
        <w:rPr>
          <w:rFonts w:hAnsi="標楷體" w:hint="eastAsia"/>
          <w:color w:val="000000" w:themeColor="text1"/>
          <w:szCs w:val="32"/>
        </w:rPr>
        <w:t>木質構造材料</w:t>
      </w:r>
      <w:proofErr w:type="gramStart"/>
      <w:r w:rsidR="003A65CA" w:rsidRPr="0001626A">
        <w:rPr>
          <w:rFonts w:hAnsi="標楷體" w:hint="eastAsia"/>
          <w:color w:val="000000" w:themeColor="text1"/>
          <w:szCs w:val="32"/>
        </w:rPr>
        <w:t>如</w:t>
      </w:r>
      <w:r w:rsidR="003A65CA" w:rsidRPr="0001626A">
        <w:rPr>
          <w:rFonts w:hint="eastAsia"/>
          <w:color w:val="000000" w:themeColor="text1"/>
        </w:rPr>
        <w:t>直交式</w:t>
      </w:r>
      <w:proofErr w:type="gramEnd"/>
      <w:r w:rsidR="003A65CA" w:rsidRPr="0001626A">
        <w:rPr>
          <w:rFonts w:hint="eastAsia"/>
          <w:color w:val="000000" w:themeColor="text1"/>
        </w:rPr>
        <w:t>集成板材（Cross-laminated timber, CLT）</w:t>
      </w:r>
      <w:r w:rsidR="00F16594" w:rsidRPr="0001626A">
        <w:rPr>
          <w:rFonts w:hint="eastAsia"/>
          <w:color w:val="000000" w:themeColor="text1"/>
        </w:rPr>
        <w:t>等</w:t>
      </w:r>
      <w:r w:rsidR="00444AB1" w:rsidRPr="0001626A">
        <w:rPr>
          <w:rFonts w:hint="eastAsia"/>
          <w:color w:val="000000" w:themeColor="text1"/>
        </w:rPr>
        <w:t>，造成</w:t>
      </w:r>
      <w:r w:rsidR="003A65CA" w:rsidRPr="0001626A">
        <w:rPr>
          <w:rFonts w:hint="eastAsia"/>
          <w:color w:val="000000" w:themeColor="text1"/>
        </w:rPr>
        <w:t>建築法規欠缺，</w:t>
      </w:r>
      <w:r w:rsidR="00444AB1" w:rsidRPr="0001626A">
        <w:rPr>
          <w:rFonts w:hint="eastAsia"/>
          <w:color w:val="000000" w:themeColor="text1"/>
        </w:rPr>
        <w:t>使得</w:t>
      </w:r>
      <w:r w:rsidR="003A65CA" w:rsidRPr="0001626A">
        <w:rPr>
          <w:rFonts w:hint="eastAsia"/>
          <w:color w:val="000000" w:themeColor="text1"/>
        </w:rPr>
        <w:t>民間協會為推動</w:t>
      </w:r>
      <w:r w:rsidR="00F16594" w:rsidRPr="0001626A">
        <w:rPr>
          <w:rFonts w:hint="eastAsia"/>
          <w:color w:val="000000" w:themeColor="text1"/>
        </w:rPr>
        <w:t>新興</w:t>
      </w:r>
      <w:r w:rsidR="003A65CA" w:rsidRPr="0001626A">
        <w:rPr>
          <w:rFonts w:hint="eastAsia"/>
          <w:color w:val="000000" w:themeColor="text1"/>
        </w:rPr>
        <w:t>材料而</w:t>
      </w:r>
      <w:r w:rsidR="00943FFB" w:rsidRPr="0001626A">
        <w:rPr>
          <w:rFonts w:hint="eastAsia"/>
          <w:color w:val="000000" w:themeColor="text1"/>
        </w:rPr>
        <w:t>歷經取得</w:t>
      </w:r>
      <w:r w:rsidR="003A65CA" w:rsidRPr="0001626A">
        <w:rPr>
          <w:rFonts w:hint="eastAsia"/>
          <w:color w:val="000000" w:themeColor="text1"/>
        </w:rPr>
        <w:t>驗</w:t>
      </w:r>
      <w:r w:rsidR="00943FFB" w:rsidRPr="0001626A">
        <w:rPr>
          <w:rFonts w:hint="eastAsia"/>
          <w:color w:val="000000" w:themeColor="text1"/>
        </w:rPr>
        <w:t>證</w:t>
      </w:r>
      <w:r w:rsidR="003A65CA" w:rsidRPr="0001626A">
        <w:rPr>
          <w:rFonts w:hint="eastAsia"/>
          <w:color w:val="000000" w:themeColor="text1"/>
        </w:rPr>
        <w:t>困難</w:t>
      </w:r>
      <w:r w:rsidR="00444AB1" w:rsidRPr="0001626A">
        <w:rPr>
          <w:rFonts w:hint="eastAsia"/>
          <w:color w:val="000000" w:themeColor="text1"/>
        </w:rPr>
        <w:t>、</w:t>
      </w:r>
      <w:r w:rsidR="00943FFB" w:rsidRPr="0001626A">
        <w:rPr>
          <w:rFonts w:hint="eastAsia"/>
          <w:color w:val="000000" w:themeColor="text1"/>
        </w:rPr>
        <w:t>送驗成本無端增加</w:t>
      </w:r>
      <w:r w:rsidR="00F16594" w:rsidRPr="0001626A">
        <w:rPr>
          <w:rFonts w:hint="eastAsia"/>
          <w:color w:val="000000" w:themeColor="text1"/>
        </w:rPr>
        <w:t>等困境，</w:t>
      </w:r>
      <w:r w:rsidR="00F16594" w:rsidRPr="0001626A">
        <w:rPr>
          <w:rFonts w:hAnsi="標楷體" w:hint="eastAsia"/>
          <w:color w:val="000000" w:themeColor="text1"/>
          <w:szCs w:val="32"/>
        </w:rPr>
        <w:t>反映</w:t>
      </w:r>
      <w:r w:rsidR="00943FFB" w:rsidRPr="0001626A">
        <w:rPr>
          <w:rFonts w:hAnsi="標楷體" w:hint="eastAsia"/>
          <w:color w:val="000000" w:themeColor="text1"/>
          <w:szCs w:val="32"/>
        </w:rPr>
        <w:t>現階段</w:t>
      </w:r>
      <w:r w:rsidR="00955A7F" w:rsidRPr="0001626A">
        <w:rPr>
          <w:rFonts w:hAnsi="標楷體" w:hint="eastAsia"/>
          <w:color w:val="000000" w:themeColor="text1"/>
          <w:szCs w:val="32"/>
        </w:rPr>
        <w:t>推動</w:t>
      </w:r>
      <w:r w:rsidR="00F16594" w:rsidRPr="0001626A">
        <w:rPr>
          <w:rFonts w:hAnsi="標楷體" w:hint="eastAsia"/>
          <w:color w:val="000000" w:themeColor="text1"/>
          <w:szCs w:val="32"/>
        </w:rPr>
        <w:t>木質構造之</w:t>
      </w:r>
      <w:r w:rsidR="00444AB1" w:rsidRPr="0001626A">
        <w:rPr>
          <w:rFonts w:hAnsi="標楷體" w:hint="eastAsia"/>
          <w:color w:val="000000" w:themeColor="text1"/>
          <w:szCs w:val="32"/>
        </w:rPr>
        <w:t>牛步與</w:t>
      </w:r>
      <w:r w:rsidR="00F16594" w:rsidRPr="0001626A">
        <w:rPr>
          <w:rFonts w:hAnsi="標楷體" w:hint="eastAsia"/>
          <w:color w:val="000000" w:themeColor="text1"/>
          <w:szCs w:val="32"/>
        </w:rPr>
        <w:t>無奈。</w:t>
      </w:r>
    </w:p>
    <w:p w14:paraId="4C7DFECF" w14:textId="46BC6FB7" w:rsidR="00ED61C5" w:rsidRPr="0001626A" w:rsidRDefault="004A4207" w:rsidP="00F16594">
      <w:pPr>
        <w:pStyle w:val="3"/>
        <w:rPr>
          <w:color w:val="000000" w:themeColor="text1"/>
        </w:rPr>
      </w:pPr>
      <w:r w:rsidRPr="0001626A">
        <w:rPr>
          <w:rFonts w:hint="eastAsia"/>
          <w:color w:val="000000" w:themeColor="text1"/>
        </w:rPr>
        <w:t>綜上，</w:t>
      </w:r>
      <w:r w:rsidR="00F16594" w:rsidRPr="0001626A">
        <w:rPr>
          <w:rFonts w:hAnsi="標楷體" w:hint="eastAsia"/>
          <w:color w:val="000000" w:themeColor="text1"/>
        </w:rPr>
        <w:t>建築主管機關未能</w:t>
      </w:r>
      <w:r w:rsidR="00943FFB" w:rsidRPr="0001626A">
        <w:rPr>
          <w:rFonts w:hAnsi="標楷體" w:hint="eastAsia"/>
          <w:color w:val="000000" w:themeColor="text1"/>
        </w:rPr>
        <w:t>意識到節能</w:t>
      </w:r>
      <w:proofErr w:type="gramStart"/>
      <w:r w:rsidR="00943FFB" w:rsidRPr="0001626A">
        <w:rPr>
          <w:rFonts w:hAnsi="標楷體" w:hint="eastAsia"/>
          <w:color w:val="000000" w:themeColor="text1"/>
        </w:rPr>
        <w:t>減碳與淨零</w:t>
      </w:r>
      <w:proofErr w:type="gramEnd"/>
      <w:r w:rsidR="00943FFB" w:rsidRPr="0001626A">
        <w:rPr>
          <w:rFonts w:hAnsi="標楷體" w:hint="eastAsia"/>
          <w:color w:val="000000" w:themeColor="text1"/>
        </w:rPr>
        <w:t>排放等</w:t>
      </w:r>
      <w:r w:rsidR="00F16594" w:rsidRPr="0001626A">
        <w:rPr>
          <w:rFonts w:hAnsi="標楷體" w:hint="eastAsia"/>
          <w:color w:val="000000" w:themeColor="text1"/>
        </w:rPr>
        <w:t>環境議題與</w:t>
      </w:r>
      <w:r w:rsidR="005D1D6C" w:rsidRPr="0001626A">
        <w:rPr>
          <w:rFonts w:hAnsi="標楷體" w:hint="eastAsia"/>
          <w:color w:val="000000" w:themeColor="text1"/>
        </w:rPr>
        <w:t>木質構造</w:t>
      </w:r>
      <w:r w:rsidR="007A3398" w:rsidRPr="0001626A">
        <w:rPr>
          <w:rFonts w:hAnsi="標楷體" w:hint="eastAsia"/>
          <w:color w:val="000000" w:themeColor="text1"/>
        </w:rPr>
        <w:t>建築物</w:t>
      </w:r>
      <w:r w:rsidR="00943FFB" w:rsidRPr="0001626A">
        <w:rPr>
          <w:rFonts w:hAnsi="標楷體" w:hint="eastAsia"/>
          <w:color w:val="000000" w:themeColor="text1"/>
        </w:rPr>
        <w:t>推動是相輔相成</w:t>
      </w:r>
      <w:r w:rsidR="00F16594" w:rsidRPr="0001626A">
        <w:rPr>
          <w:rFonts w:hAnsi="標楷體" w:hint="eastAsia"/>
          <w:color w:val="000000" w:themeColor="text1"/>
        </w:rPr>
        <w:t>，</w:t>
      </w:r>
      <w:r w:rsidR="006F70B4" w:rsidRPr="0001626A">
        <w:rPr>
          <w:rFonts w:hAnsi="標楷體" w:hint="eastAsia"/>
          <w:color w:val="000000" w:themeColor="text1"/>
        </w:rPr>
        <w:t>顯見</w:t>
      </w:r>
      <w:r w:rsidR="00F93324" w:rsidRPr="0001626A">
        <w:rPr>
          <w:rFonts w:hAnsi="標楷體" w:hint="eastAsia"/>
          <w:color w:val="000000" w:themeColor="text1"/>
        </w:rPr>
        <w:t>缺少</w:t>
      </w:r>
      <w:r w:rsidR="00F16594" w:rsidRPr="0001626A">
        <w:rPr>
          <w:rFonts w:hAnsi="標楷體" w:hint="eastAsia"/>
          <w:color w:val="000000" w:themeColor="text1"/>
        </w:rPr>
        <w:t>前瞻性思維與政策規劃能力，</w:t>
      </w:r>
      <w:r w:rsidR="00943FFB" w:rsidRPr="0001626A">
        <w:rPr>
          <w:rFonts w:hAnsi="標楷體" w:hint="eastAsia"/>
          <w:color w:val="000000" w:themeColor="text1"/>
        </w:rPr>
        <w:t>故</w:t>
      </w:r>
      <w:r w:rsidR="00F16594" w:rsidRPr="0001626A">
        <w:rPr>
          <w:rFonts w:hAnsi="標楷體" w:hint="eastAsia"/>
          <w:color w:val="000000" w:themeColor="text1"/>
        </w:rPr>
        <w:t>未</w:t>
      </w:r>
      <w:r w:rsidR="006F70B4" w:rsidRPr="0001626A">
        <w:rPr>
          <w:rFonts w:hAnsi="標楷體" w:hint="eastAsia"/>
          <w:color w:val="000000" w:themeColor="text1"/>
        </w:rPr>
        <w:t>能</w:t>
      </w:r>
      <w:r w:rsidR="00943FFB" w:rsidRPr="0001626A">
        <w:rPr>
          <w:rFonts w:hAnsi="標楷體" w:hint="eastAsia"/>
          <w:color w:val="000000" w:themeColor="text1"/>
        </w:rPr>
        <w:t>第一時間</w:t>
      </w:r>
      <w:r w:rsidR="00F16594" w:rsidRPr="0001626A">
        <w:rPr>
          <w:rFonts w:hAnsi="標楷體" w:hint="eastAsia"/>
          <w:color w:val="000000" w:themeColor="text1"/>
        </w:rPr>
        <w:t>積極辦理建築法規</w:t>
      </w:r>
      <w:r w:rsidR="005D1D6C" w:rsidRPr="0001626A">
        <w:rPr>
          <w:rFonts w:hAnsi="標楷體" w:hint="eastAsia"/>
          <w:color w:val="000000" w:themeColor="text1"/>
        </w:rPr>
        <w:t>研究修正</w:t>
      </w:r>
      <w:r w:rsidR="00E801EC" w:rsidRPr="0001626A">
        <w:rPr>
          <w:rFonts w:hAnsi="標楷體" w:hint="eastAsia"/>
          <w:color w:val="000000" w:themeColor="text1"/>
        </w:rPr>
        <w:t>。</w:t>
      </w:r>
      <w:r w:rsidR="00963E5C" w:rsidRPr="0001626A">
        <w:rPr>
          <w:rFonts w:hint="eastAsia"/>
          <w:color w:val="000000" w:themeColor="text1"/>
        </w:rPr>
        <w:t>臺灣</w:t>
      </w:r>
      <w:r w:rsidR="00F16594" w:rsidRPr="0001626A">
        <w:rPr>
          <w:rFonts w:hint="eastAsia"/>
          <w:color w:val="000000" w:themeColor="text1"/>
        </w:rPr>
        <w:t>參與國際社會共同實踐2050</w:t>
      </w:r>
      <w:proofErr w:type="gramStart"/>
      <w:r w:rsidR="00F16594" w:rsidRPr="0001626A">
        <w:rPr>
          <w:rFonts w:hint="eastAsia"/>
          <w:color w:val="000000" w:themeColor="text1"/>
        </w:rPr>
        <w:t>淨零排放</w:t>
      </w:r>
      <w:proofErr w:type="gramEnd"/>
      <w:r w:rsidR="00F16594" w:rsidRPr="0001626A">
        <w:rPr>
          <w:rFonts w:hint="eastAsia"/>
          <w:color w:val="000000" w:themeColor="text1"/>
        </w:rPr>
        <w:t>目標</w:t>
      </w:r>
      <w:r w:rsidR="00F16594" w:rsidRPr="0001626A">
        <w:rPr>
          <w:rStyle w:val="afe"/>
          <w:color w:val="000000" w:themeColor="text1"/>
          <w:szCs w:val="32"/>
        </w:rPr>
        <w:footnoteReference w:id="13"/>
      </w:r>
      <w:r w:rsidR="00F16594" w:rsidRPr="0001626A">
        <w:rPr>
          <w:rFonts w:hint="eastAsia"/>
          <w:color w:val="000000" w:themeColor="text1"/>
        </w:rPr>
        <w:t>，</w:t>
      </w:r>
      <w:r w:rsidR="00943FFB" w:rsidRPr="0001626A">
        <w:rPr>
          <w:rFonts w:hint="eastAsia"/>
          <w:color w:val="000000" w:themeColor="text1"/>
        </w:rPr>
        <w:t>實</w:t>
      </w:r>
      <w:r w:rsidR="00F16594" w:rsidRPr="0001626A">
        <w:rPr>
          <w:rFonts w:hint="eastAsia"/>
          <w:color w:val="000000" w:themeColor="text1"/>
        </w:rPr>
        <w:t>屬重大政策推動</w:t>
      </w:r>
      <w:r w:rsidR="00943FFB" w:rsidRPr="0001626A">
        <w:rPr>
          <w:rFonts w:hint="eastAsia"/>
          <w:color w:val="000000" w:themeColor="text1"/>
        </w:rPr>
        <w:t>，</w:t>
      </w:r>
      <w:r w:rsidR="00F93324" w:rsidRPr="0001626A">
        <w:rPr>
          <w:rFonts w:hint="eastAsia"/>
          <w:color w:val="000000" w:themeColor="text1"/>
        </w:rPr>
        <w:t>應</w:t>
      </w:r>
      <w:r w:rsidR="00EB7A09" w:rsidRPr="0001626A">
        <w:rPr>
          <w:rFonts w:hint="eastAsia"/>
          <w:color w:val="000000" w:themeColor="text1"/>
        </w:rPr>
        <w:t>積極</w:t>
      </w:r>
      <w:proofErr w:type="gramStart"/>
      <w:r w:rsidR="00F93324" w:rsidRPr="0001626A">
        <w:rPr>
          <w:rFonts w:hint="eastAsia"/>
          <w:color w:val="000000" w:themeColor="text1"/>
        </w:rPr>
        <w:t>研</w:t>
      </w:r>
      <w:proofErr w:type="gramEnd"/>
      <w:r w:rsidR="00F93324" w:rsidRPr="0001626A">
        <w:rPr>
          <w:rFonts w:hint="eastAsia"/>
          <w:color w:val="000000" w:themeColor="text1"/>
        </w:rPr>
        <w:t>議納入</w:t>
      </w:r>
      <w:r w:rsidRPr="0001626A">
        <w:rPr>
          <w:rFonts w:hint="eastAsia"/>
          <w:color w:val="000000" w:themeColor="text1"/>
        </w:rPr>
        <w:t>木質構造</w:t>
      </w:r>
      <w:r w:rsidR="007A3398" w:rsidRPr="0001626A">
        <w:rPr>
          <w:rFonts w:hint="eastAsia"/>
          <w:color w:val="000000" w:themeColor="text1"/>
        </w:rPr>
        <w:t>建築物</w:t>
      </w:r>
      <w:r w:rsidR="00F93324" w:rsidRPr="0001626A">
        <w:rPr>
          <w:rFonts w:hint="eastAsia"/>
          <w:color w:val="000000" w:themeColor="text1"/>
        </w:rPr>
        <w:t>修法</w:t>
      </w:r>
      <w:r w:rsidR="006F70B4" w:rsidRPr="0001626A">
        <w:rPr>
          <w:rFonts w:hint="eastAsia"/>
          <w:color w:val="000000" w:themeColor="text1"/>
        </w:rPr>
        <w:t>推廣</w:t>
      </w:r>
      <w:r w:rsidR="00943FFB" w:rsidRPr="0001626A">
        <w:rPr>
          <w:rFonts w:hint="eastAsia"/>
          <w:color w:val="000000" w:themeColor="text1"/>
        </w:rPr>
        <w:t>。</w:t>
      </w:r>
      <w:r w:rsidR="00F93324" w:rsidRPr="0001626A">
        <w:rPr>
          <w:rFonts w:hint="eastAsia"/>
          <w:color w:val="000000" w:themeColor="text1"/>
        </w:rPr>
        <w:t>經本院約</w:t>
      </w:r>
      <w:proofErr w:type="gramStart"/>
      <w:r w:rsidR="00F93324" w:rsidRPr="0001626A">
        <w:rPr>
          <w:rFonts w:hint="eastAsia"/>
          <w:color w:val="000000" w:themeColor="text1"/>
        </w:rPr>
        <w:t>詢</w:t>
      </w:r>
      <w:proofErr w:type="gramEnd"/>
      <w:r w:rsidR="00F93324" w:rsidRPr="0001626A">
        <w:rPr>
          <w:rFonts w:hint="eastAsia"/>
          <w:color w:val="000000" w:themeColor="text1"/>
        </w:rPr>
        <w:t>後，</w:t>
      </w:r>
      <w:r w:rsidR="00F16594" w:rsidRPr="0001626A">
        <w:rPr>
          <w:rFonts w:hint="eastAsia"/>
          <w:color w:val="000000" w:themeColor="text1"/>
        </w:rPr>
        <w:t>內政部</w:t>
      </w:r>
      <w:r w:rsidR="00943FFB" w:rsidRPr="0001626A">
        <w:rPr>
          <w:rFonts w:hint="eastAsia"/>
          <w:color w:val="000000" w:themeColor="text1"/>
        </w:rPr>
        <w:t>立</w:t>
      </w:r>
      <w:r w:rsidR="00444AB1" w:rsidRPr="0001626A">
        <w:rPr>
          <w:rFonts w:hint="eastAsia"/>
          <w:color w:val="000000" w:themeColor="text1"/>
        </w:rPr>
        <w:t>即</w:t>
      </w:r>
      <w:r w:rsidR="006F70B4" w:rsidRPr="0001626A">
        <w:rPr>
          <w:rFonts w:hint="eastAsia"/>
          <w:color w:val="000000" w:themeColor="text1"/>
        </w:rPr>
        <w:t>著手開展</w:t>
      </w:r>
      <w:r w:rsidR="00F93324" w:rsidRPr="0001626A">
        <w:rPr>
          <w:rFonts w:hint="eastAsia"/>
          <w:color w:val="000000" w:themeColor="text1"/>
        </w:rPr>
        <w:t>收集他國立法案例</w:t>
      </w:r>
      <w:r w:rsidR="00F93324" w:rsidRPr="0001626A">
        <w:rPr>
          <w:rStyle w:val="afe"/>
          <w:color w:val="000000" w:themeColor="text1"/>
        </w:rPr>
        <w:footnoteReference w:id="14"/>
      </w:r>
      <w:r w:rsidR="00F93324" w:rsidRPr="0001626A">
        <w:rPr>
          <w:rFonts w:hint="eastAsia"/>
          <w:color w:val="000000" w:themeColor="text1"/>
        </w:rPr>
        <w:t>，</w:t>
      </w:r>
      <w:r w:rsidR="006F70B4" w:rsidRPr="0001626A">
        <w:rPr>
          <w:rFonts w:hint="eastAsia"/>
          <w:color w:val="000000" w:themeColor="text1"/>
        </w:rPr>
        <w:t>後續</w:t>
      </w:r>
      <w:r w:rsidRPr="0001626A">
        <w:rPr>
          <w:rFonts w:hint="eastAsia"/>
          <w:color w:val="000000" w:themeColor="text1"/>
        </w:rPr>
        <w:t>應</w:t>
      </w:r>
      <w:r w:rsidR="008A12AB" w:rsidRPr="0001626A">
        <w:rPr>
          <w:rFonts w:hint="eastAsia"/>
          <w:color w:val="000000" w:themeColor="text1"/>
        </w:rPr>
        <w:t>再</w:t>
      </w:r>
      <w:r w:rsidRPr="0001626A">
        <w:rPr>
          <w:rFonts w:hint="eastAsia"/>
          <w:color w:val="000000" w:themeColor="text1"/>
        </w:rPr>
        <w:t>督促所屬營建署與建</w:t>
      </w:r>
      <w:proofErr w:type="gramStart"/>
      <w:r w:rsidRPr="0001626A">
        <w:rPr>
          <w:rFonts w:hint="eastAsia"/>
          <w:color w:val="000000" w:themeColor="text1"/>
        </w:rPr>
        <w:t>研</w:t>
      </w:r>
      <w:proofErr w:type="gramEnd"/>
      <w:r w:rsidRPr="0001626A">
        <w:rPr>
          <w:rFonts w:hint="eastAsia"/>
          <w:color w:val="000000" w:themeColor="text1"/>
        </w:rPr>
        <w:t>所，</w:t>
      </w:r>
      <w:r w:rsidR="00F16594" w:rsidRPr="0001626A">
        <w:rPr>
          <w:rFonts w:hint="eastAsia"/>
          <w:color w:val="000000" w:themeColor="text1"/>
        </w:rPr>
        <w:t>積極</w:t>
      </w:r>
      <w:r w:rsidR="006F70B4" w:rsidRPr="0001626A">
        <w:rPr>
          <w:rFonts w:hint="eastAsia"/>
          <w:color w:val="000000" w:themeColor="text1"/>
        </w:rPr>
        <w:t>檢討與</w:t>
      </w:r>
      <w:r w:rsidRPr="0001626A">
        <w:rPr>
          <w:rFonts w:hint="eastAsia"/>
          <w:color w:val="000000" w:themeColor="text1"/>
        </w:rPr>
        <w:t>修正相關建築法規。</w:t>
      </w:r>
    </w:p>
    <w:p w14:paraId="18A52DE2" w14:textId="6A69D8F8" w:rsidR="002B0E88" w:rsidRPr="00006D55" w:rsidRDefault="005D1189" w:rsidP="005D1189">
      <w:pPr>
        <w:pStyle w:val="2"/>
        <w:rPr>
          <w:b/>
          <w:color w:val="000000" w:themeColor="text1"/>
        </w:rPr>
      </w:pPr>
      <w:r w:rsidRPr="00006D55">
        <w:rPr>
          <w:rFonts w:hint="eastAsia"/>
          <w:b/>
          <w:color w:val="000000" w:themeColor="text1"/>
        </w:rPr>
        <w:t>先進國家</w:t>
      </w:r>
      <w:r w:rsidR="00EF4055" w:rsidRPr="00006D55">
        <w:rPr>
          <w:rFonts w:hint="eastAsia"/>
          <w:b/>
          <w:color w:val="000000" w:themeColor="text1"/>
        </w:rPr>
        <w:t>推動木質構造</w:t>
      </w:r>
      <w:r w:rsidRPr="00006D55">
        <w:rPr>
          <w:rFonts w:hint="eastAsia"/>
          <w:b/>
          <w:color w:val="000000" w:themeColor="text1"/>
        </w:rPr>
        <w:t>已有</w:t>
      </w:r>
      <w:r w:rsidR="00CD5AB8" w:rsidRPr="00006D55">
        <w:rPr>
          <w:rFonts w:hint="eastAsia"/>
          <w:b/>
          <w:color w:val="000000" w:themeColor="text1"/>
        </w:rPr>
        <w:t>許</w:t>
      </w:r>
      <w:r w:rsidRPr="00006D55">
        <w:rPr>
          <w:rFonts w:hint="eastAsia"/>
          <w:b/>
          <w:color w:val="000000" w:themeColor="text1"/>
        </w:rPr>
        <w:t>多成功案例，政府推動公共工程應</w:t>
      </w:r>
      <w:proofErr w:type="gramStart"/>
      <w:r w:rsidRPr="00006D55">
        <w:rPr>
          <w:rFonts w:hint="eastAsia"/>
          <w:b/>
          <w:color w:val="000000" w:themeColor="text1"/>
        </w:rPr>
        <w:t>研</w:t>
      </w:r>
      <w:proofErr w:type="gramEnd"/>
      <w:r w:rsidRPr="00006D55">
        <w:rPr>
          <w:rFonts w:hint="eastAsia"/>
          <w:b/>
          <w:color w:val="000000" w:themeColor="text1"/>
        </w:rPr>
        <w:t>議帶頭引進高品質與高規格之木質構造，提升我國木質構造建築物之材料技術。</w:t>
      </w:r>
      <w:proofErr w:type="gramStart"/>
      <w:r w:rsidRPr="00006D55">
        <w:rPr>
          <w:rFonts w:hint="eastAsia"/>
          <w:b/>
          <w:color w:val="000000" w:themeColor="text1"/>
        </w:rPr>
        <w:t>惟</w:t>
      </w:r>
      <w:proofErr w:type="gramEnd"/>
      <w:r w:rsidR="002E3AD0" w:rsidRPr="00006D55">
        <w:rPr>
          <w:rFonts w:hint="eastAsia"/>
          <w:b/>
          <w:color w:val="000000" w:themeColor="text1"/>
        </w:rPr>
        <w:t>調查過程發現</w:t>
      </w:r>
      <w:r w:rsidRPr="00006D55">
        <w:rPr>
          <w:rFonts w:hint="eastAsia"/>
          <w:b/>
          <w:color w:val="000000" w:themeColor="text1"/>
        </w:rPr>
        <w:t>，</w:t>
      </w:r>
      <w:r w:rsidR="002E3AD0" w:rsidRPr="00006D55">
        <w:rPr>
          <w:rFonts w:hint="eastAsia"/>
          <w:b/>
          <w:color w:val="000000" w:themeColor="text1"/>
        </w:rPr>
        <w:t>工程會表示</w:t>
      </w:r>
      <w:r w:rsidRPr="00006D55">
        <w:rPr>
          <w:rFonts w:hint="eastAsia"/>
          <w:b/>
          <w:color w:val="000000" w:themeColor="text1"/>
        </w:rPr>
        <w:t>我國公共工程採用全木質構造建築迄今僅計6件，</w:t>
      </w:r>
      <w:bookmarkStart w:id="56" w:name="_Hlk105663721"/>
      <w:bookmarkStart w:id="57" w:name="_Hlk105663505"/>
      <w:r w:rsidR="00CD556F" w:rsidRPr="00006D55">
        <w:rPr>
          <w:rFonts w:hint="eastAsia"/>
          <w:b/>
          <w:color w:val="000000" w:themeColor="text1"/>
        </w:rPr>
        <w:t>明顯</w:t>
      </w:r>
      <w:bookmarkEnd w:id="56"/>
      <w:r w:rsidR="00620D90" w:rsidRPr="00006D55">
        <w:rPr>
          <w:rFonts w:hint="eastAsia"/>
          <w:b/>
          <w:color w:val="000000" w:themeColor="text1"/>
        </w:rPr>
        <w:t>與現況不符</w:t>
      </w:r>
      <w:bookmarkEnd w:id="57"/>
      <w:r w:rsidR="00CD556F" w:rsidRPr="00006D55">
        <w:rPr>
          <w:rFonts w:hint="eastAsia"/>
          <w:b/>
          <w:color w:val="000000" w:themeColor="text1"/>
        </w:rPr>
        <w:t>；</w:t>
      </w:r>
      <w:r w:rsidR="002E3AD0" w:rsidRPr="00006D55">
        <w:rPr>
          <w:rFonts w:hint="eastAsia"/>
          <w:b/>
          <w:color w:val="000000" w:themeColor="text1"/>
        </w:rPr>
        <w:t>對於現行木質構造工程統計資料付之闕如，</w:t>
      </w:r>
      <w:r w:rsidRPr="00006D55">
        <w:rPr>
          <w:rFonts w:hint="eastAsia"/>
          <w:b/>
          <w:color w:val="000000" w:themeColor="text1"/>
        </w:rPr>
        <w:t>無法掌握木質構造應用情形</w:t>
      </w:r>
      <w:bookmarkStart w:id="58" w:name="_Hlk105663587"/>
      <w:r w:rsidR="00CD556F" w:rsidRPr="00006D55">
        <w:rPr>
          <w:rFonts w:hint="eastAsia"/>
          <w:b/>
          <w:color w:val="000000" w:themeColor="text1"/>
        </w:rPr>
        <w:t>，</w:t>
      </w:r>
      <w:r w:rsidR="002E3AD0" w:rsidRPr="00006D55">
        <w:rPr>
          <w:rFonts w:hint="eastAsia"/>
          <w:b/>
          <w:color w:val="000000" w:themeColor="text1"/>
        </w:rPr>
        <w:t>且木質構造建築物未有具體政策推廣</w:t>
      </w:r>
      <w:bookmarkEnd w:id="58"/>
      <w:r w:rsidRPr="00006D55">
        <w:rPr>
          <w:rFonts w:hint="eastAsia"/>
          <w:b/>
          <w:color w:val="000000" w:themeColor="text1"/>
        </w:rPr>
        <w:t>，</w:t>
      </w:r>
      <w:proofErr w:type="gramStart"/>
      <w:r w:rsidRPr="00006D55">
        <w:rPr>
          <w:rFonts w:hint="eastAsia"/>
          <w:b/>
          <w:color w:val="000000" w:themeColor="text1"/>
        </w:rPr>
        <w:t>恐致有心</w:t>
      </w:r>
      <w:proofErr w:type="gramEnd"/>
      <w:r w:rsidRPr="00006D55">
        <w:rPr>
          <w:rFonts w:hint="eastAsia"/>
          <w:b/>
          <w:color w:val="000000" w:themeColor="text1"/>
        </w:rPr>
        <w:t>推動</w:t>
      </w:r>
      <w:r w:rsidR="00620D90" w:rsidRPr="00006D55">
        <w:rPr>
          <w:rFonts w:hint="eastAsia"/>
          <w:b/>
          <w:color w:val="000000" w:themeColor="text1"/>
        </w:rPr>
        <w:t>之</w:t>
      </w:r>
      <w:r w:rsidRPr="00006D55">
        <w:rPr>
          <w:rFonts w:hint="eastAsia"/>
          <w:b/>
          <w:color w:val="000000" w:themeColor="text1"/>
        </w:rPr>
        <w:t>政府機關</w:t>
      </w:r>
      <w:r w:rsidR="004D3DA7" w:rsidRPr="00006D55">
        <w:rPr>
          <w:rFonts w:hint="eastAsia"/>
          <w:b/>
          <w:color w:val="000000" w:themeColor="text1"/>
        </w:rPr>
        <w:t>與民間</w:t>
      </w:r>
      <w:r w:rsidRPr="00006D55">
        <w:rPr>
          <w:rFonts w:hint="eastAsia"/>
          <w:b/>
          <w:color w:val="000000" w:themeColor="text1"/>
        </w:rPr>
        <w:t>團體，僅能單打獨鬥，亦證木質構造案例甚低其來有</w:t>
      </w:r>
      <w:proofErr w:type="gramStart"/>
      <w:r w:rsidRPr="00006D55">
        <w:rPr>
          <w:rFonts w:hint="eastAsia"/>
          <w:b/>
          <w:color w:val="000000" w:themeColor="text1"/>
        </w:rPr>
        <w:t>自</w:t>
      </w:r>
      <w:proofErr w:type="gramEnd"/>
      <w:r w:rsidRPr="00006D55">
        <w:rPr>
          <w:rFonts w:hint="eastAsia"/>
          <w:b/>
          <w:color w:val="000000" w:themeColor="text1"/>
        </w:rPr>
        <w:t>，</w:t>
      </w:r>
      <w:bookmarkStart w:id="59" w:name="_Hlk105663596"/>
      <w:r w:rsidR="002E3AD0" w:rsidRPr="00006D55">
        <w:rPr>
          <w:rFonts w:hint="eastAsia"/>
          <w:b/>
          <w:color w:val="000000" w:themeColor="text1"/>
        </w:rPr>
        <w:t>行政院</w:t>
      </w:r>
      <w:bookmarkEnd w:id="59"/>
      <w:r w:rsidRPr="00006D55">
        <w:rPr>
          <w:rFonts w:hint="eastAsia"/>
          <w:b/>
          <w:color w:val="000000" w:themeColor="text1"/>
        </w:rPr>
        <w:t>應</w:t>
      </w:r>
      <w:proofErr w:type="gramStart"/>
      <w:r w:rsidRPr="00006D55">
        <w:rPr>
          <w:rFonts w:hint="eastAsia"/>
          <w:b/>
          <w:color w:val="000000" w:themeColor="text1"/>
        </w:rPr>
        <w:t>研議策</w:t>
      </w:r>
      <w:proofErr w:type="gramEnd"/>
      <w:r w:rsidRPr="00006D55">
        <w:rPr>
          <w:rFonts w:hint="eastAsia"/>
          <w:b/>
          <w:color w:val="000000" w:themeColor="text1"/>
        </w:rPr>
        <w:t>進之道。</w:t>
      </w:r>
    </w:p>
    <w:p w14:paraId="13DDF30C" w14:textId="6F3C3634" w:rsidR="00514A60" w:rsidRPr="00006D55" w:rsidRDefault="0071453A" w:rsidP="005D1D6C">
      <w:pPr>
        <w:pStyle w:val="3"/>
        <w:rPr>
          <w:color w:val="000000" w:themeColor="text1"/>
        </w:rPr>
      </w:pPr>
      <w:r w:rsidRPr="00006D55">
        <w:rPr>
          <w:rFonts w:hint="eastAsia"/>
          <w:color w:val="000000" w:themeColor="text1"/>
        </w:rPr>
        <w:t>依據</w:t>
      </w:r>
      <w:r w:rsidR="005D1D6C" w:rsidRPr="00006D55">
        <w:rPr>
          <w:rFonts w:hint="eastAsia"/>
          <w:color w:val="000000" w:themeColor="text1"/>
        </w:rPr>
        <w:t>工程會提供資料與</w:t>
      </w:r>
      <w:r w:rsidR="000E08A2" w:rsidRPr="00006D55">
        <w:rPr>
          <w:rFonts w:hint="eastAsia"/>
          <w:color w:val="000000" w:themeColor="text1"/>
        </w:rPr>
        <w:t>本院</w:t>
      </w:r>
      <w:r w:rsidRPr="00006D55">
        <w:rPr>
          <w:rFonts w:hint="eastAsia"/>
          <w:color w:val="000000" w:themeColor="text1"/>
        </w:rPr>
        <w:t>約</w:t>
      </w:r>
      <w:proofErr w:type="gramStart"/>
      <w:r w:rsidRPr="00006D55">
        <w:rPr>
          <w:rFonts w:hint="eastAsia"/>
          <w:color w:val="000000" w:themeColor="text1"/>
        </w:rPr>
        <w:t>詢</w:t>
      </w:r>
      <w:proofErr w:type="gramEnd"/>
      <w:r w:rsidR="005D1D6C" w:rsidRPr="00006D55">
        <w:rPr>
          <w:rFonts w:hint="eastAsia"/>
          <w:color w:val="000000" w:themeColor="text1"/>
        </w:rPr>
        <w:t>，</w:t>
      </w:r>
      <w:r w:rsidRPr="00006D55">
        <w:rPr>
          <w:rFonts w:hint="eastAsia"/>
          <w:color w:val="000000" w:themeColor="text1"/>
        </w:rPr>
        <w:t>目前我國</w:t>
      </w:r>
      <w:r w:rsidR="005D1D6C" w:rsidRPr="00006D55">
        <w:rPr>
          <w:rFonts w:hint="eastAsia"/>
          <w:color w:val="000000" w:themeColor="text1"/>
        </w:rPr>
        <w:t>推動木質構造</w:t>
      </w:r>
      <w:r w:rsidR="00514A60" w:rsidRPr="00006D55">
        <w:rPr>
          <w:rFonts w:hint="eastAsia"/>
          <w:color w:val="000000" w:themeColor="text1"/>
        </w:rPr>
        <w:t>政策如下</w:t>
      </w:r>
      <w:bookmarkStart w:id="60" w:name="_Hlk105663416"/>
      <w:r w:rsidR="00620D90" w:rsidRPr="00006D55">
        <w:rPr>
          <w:rFonts w:hAnsi="標楷體" w:hint="eastAsia"/>
          <w:color w:val="000000" w:themeColor="text1"/>
        </w:rPr>
        <w:t>：</w:t>
      </w:r>
      <w:bookmarkEnd w:id="60"/>
    </w:p>
    <w:p w14:paraId="44C1D2D3" w14:textId="5E1A8E8A" w:rsidR="005D1D6C" w:rsidRPr="00006D55" w:rsidRDefault="005D1D6C" w:rsidP="00514A60">
      <w:pPr>
        <w:pStyle w:val="4"/>
        <w:rPr>
          <w:color w:val="000000" w:themeColor="text1"/>
        </w:rPr>
      </w:pPr>
      <w:r w:rsidRPr="00006D55">
        <w:rPr>
          <w:rFonts w:hint="eastAsia"/>
          <w:color w:val="000000" w:themeColor="text1"/>
        </w:rPr>
        <w:t>為利機關遴選具</w:t>
      </w:r>
      <w:r w:rsidR="007A3398" w:rsidRPr="00006D55">
        <w:rPr>
          <w:rFonts w:hint="eastAsia"/>
          <w:color w:val="000000" w:themeColor="text1"/>
        </w:rPr>
        <w:t>木質構造</w:t>
      </w:r>
      <w:r w:rsidRPr="00006D55">
        <w:rPr>
          <w:rFonts w:hint="eastAsia"/>
          <w:color w:val="000000" w:themeColor="text1"/>
        </w:rPr>
        <w:t>或木建築專長之專家</w:t>
      </w:r>
      <w:r w:rsidRPr="00006D55">
        <w:rPr>
          <w:rFonts w:hint="eastAsia"/>
          <w:color w:val="000000" w:themeColor="text1"/>
        </w:rPr>
        <w:lastRenderedPageBreak/>
        <w:t>學者擔任評選委員，</w:t>
      </w:r>
      <w:r w:rsidR="00514A60" w:rsidRPr="00006D55">
        <w:rPr>
          <w:rFonts w:hint="eastAsia"/>
          <w:color w:val="000000" w:themeColor="text1"/>
        </w:rPr>
        <w:t>工程</w:t>
      </w:r>
      <w:r w:rsidRPr="00006D55">
        <w:rPr>
          <w:rFonts w:hint="eastAsia"/>
          <w:color w:val="000000" w:themeColor="text1"/>
        </w:rPr>
        <w:t>會已於</w:t>
      </w:r>
      <w:r w:rsidR="00587200" w:rsidRPr="00006D55">
        <w:rPr>
          <w:rFonts w:hint="eastAsia"/>
          <w:color w:val="000000" w:themeColor="text1"/>
        </w:rPr>
        <w:t>2020</w:t>
      </w:r>
      <w:r w:rsidRPr="00006D55">
        <w:rPr>
          <w:rFonts w:hint="eastAsia"/>
          <w:color w:val="000000" w:themeColor="text1"/>
        </w:rPr>
        <w:t>年</w:t>
      </w:r>
      <w:r w:rsidRPr="00006D55">
        <w:rPr>
          <w:color w:val="000000" w:themeColor="text1"/>
        </w:rPr>
        <w:t>6</w:t>
      </w:r>
      <w:r w:rsidRPr="00006D55">
        <w:rPr>
          <w:rFonts w:hint="eastAsia"/>
          <w:color w:val="000000" w:themeColor="text1"/>
        </w:rPr>
        <w:t>月</w:t>
      </w:r>
      <w:r w:rsidRPr="00006D55">
        <w:rPr>
          <w:color w:val="000000" w:themeColor="text1"/>
        </w:rPr>
        <w:t>19</w:t>
      </w:r>
      <w:r w:rsidRPr="00006D55">
        <w:rPr>
          <w:rFonts w:hint="eastAsia"/>
          <w:color w:val="000000" w:themeColor="text1"/>
        </w:rPr>
        <w:t>日函請教育部、文化部、各縣市政府、建築師公會、技師公會踴躍推薦</w:t>
      </w:r>
      <w:r w:rsidR="007A3398" w:rsidRPr="00006D55">
        <w:rPr>
          <w:rFonts w:hint="eastAsia"/>
          <w:color w:val="000000" w:themeColor="text1"/>
        </w:rPr>
        <w:t>木質構造</w:t>
      </w:r>
      <w:r w:rsidRPr="00006D55">
        <w:rPr>
          <w:rFonts w:hint="eastAsia"/>
          <w:color w:val="000000" w:themeColor="text1"/>
        </w:rPr>
        <w:t>或木建築專長之專家學者；另亦修正專家學者專長類科別一覽表，將「</w:t>
      </w:r>
      <w:r w:rsidR="007A3398" w:rsidRPr="00006D55">
        <w:rPr>
          <w:rFonts w:hint="eastAsia"/>
          <w:color w:val="000000" w:themeColor="text1"/>
        </w:rPr>
        <w:t>木質構造</w:t>
      </w:r>
      <w:r w:rsidRPr="00006D55">
        <w:rPr>
          <w:rFonts w:hint="eastAsia"/>
          <w:color w:val="000000" w:themeColor="text1"/>
        </w:rPr>
        <w:t>」增列為單獨之科別</w:t>
      </w:r>
      <w:r w:rsidR="00582BEF" w:rsidRPr="00006D55">
        <w:rPr>
          <w:rFonts w:hint="eastAsia"/>
          <w:color w:val="000000" w:themeColor="text1"/>
        </w:rPr>
        <w:t>，</w:t>
      </w:r>
      <w:r w:rsidR="00514A60" w:rsidRPr="00006D55">
        <w:rPr>
          <w:rFonts w:hint="eastAsia"/>
          <w:color w:val="000000" w:themeColor="text1"/>
        </w:rPr>
        <w:t>建立採購評選專家學者資料庫增列</w:t>
      </w:r>
      <w:r w:rsidR="007A3398" w:rsidRPr="00006D55">
        <w:rPr>
          <w:rFonts w:hint="eastAsia"/>
          <w:color w:val="000000" w:themeColor="text1"/>
        </w:rPr>
        <w:t>木質構造</w:t>
      </w:r>
      <w:r w:rsidR="00514A60" w:rsidRPr="00006D55">
        <w:rPr>
          <w:rFonts w:hint="eastAsia"/>
          <w:color w:val="000000" w:themeColor="text1"/>
        </w:rPr>
        <w:t>專長類別並邀請推薦委員</w:t>
      </w:r>
      <w:r w:rsidR="00514A60" w:rsidRPr="00006D55">
        <w:rPr>
          <w:rFonts w:hint="eastAsia"/>
          <w:b/>
          <w:color w:val="000000" w:themeColor="text1"/>
        </w:rPr>
        <w:t>。</w:t>
      </w:r>
    </w:p>
    <w:p w14:paraId="5AC1BCB8" w14:textId="77777777" w:rsidR="005D1D6C" w:rsidRPr="0001626A" w:rsidRDefault="005D1D6C" w:rsidP="005D1D6C">
      <w:pPr>
        <w:pStyle w:val="4"/>
        <w:rPr>
          <w:color w:val="000000" w:themeColor="text1"/>
        </w:rPr>
      </w:pPr>
      <w:r w:rsidRPr="0001626A">
        <w:rPr>
          <w:rFonts w:hAnsi="標楷體" w:hint="eastAsia"/>
          <w:bCs/>
          <w:color w:val="000000" w:themeColor="text1"/>
          <w:szCs w:val="32"/>
        </w:rPr>
        <w:t>已於共同性費用編列基準表說明依個案特性評估使用及合理編列預算：</w:t>
      </w:r>
    </w:p>
    <w:p w14:paraId="70328B38" w14:textId="0B2E8BE9" w:rsidR="000E08A2" w:rsidRPr="0001626A" w:rsidRDefault="000E08A2" w:rsidP="000E08A2">
      <w:pPr>
        <w:pStyle w:val="5"/>
        <w:rPr>
          <w:color w:val="000000" w:themeColor="text1"/>
        </w:rPr>
      </w:pPr>
      <w:r w:rsidRPr="0001626A">
        <w:rPr>
          <w:rFonts w:hint="eastAsia"/>
          <w:color w:val="000000" w:themeColor="text1"/>
        </w:rPr>
        <w:t>共同性費用編列</w:t>
      </w:r>
      <w:proofErr w:type="gramStart"/>
      <w:r w:rsidRPr="0001626A">
        <w:rPr>
          <w:rFonts w:hint="eastAsia"/>
          <w:color w:val="000000" w:themeColor="text1"/>
        </w:rPr>
        <w:t>基準表無限制</w:t>
      </w:r>
      <w:proofErr w:type="gramEnd"/>
      <w:r w:rsidRPr="0001626A">
        <w:rPr>
          <w:rFonts w:hint="eastAsia"/>
          <w:color w:val="000000" w:themeColor="text1"/>
        </w:rPr>
        <w:t>不能使用木質構造建築物：行政院主計總處(下稱主計總處)訂頒之「共同性費用編列基準表之一般房屋建築費及辦公室翻修費」已載明適用範圍包括「辦公大樓」、「教室」、「住宅與宿舍」共3類常見功能類型，及「鋼筋混凝土」、「鋼骨」2種構造型式，其餘功能類別如演藝廳、醫院…</w:t>
      </w:r>
      <w:proofErr w:type="gramStart"/>
      <w:r w:rsidRPr="0001626A">
        <w:rPr>
          <w:rFonts w:hint="eastAsia"/>
          <w:color w:val="000000" w:themeColor="text1"/>
        </w:rPr>
        <w:t>…</w:t>
      </w:r>
      <w:proofErr w:type="gramEnd"/>
      <w:r w:rsidRPr="0001626A">
        <w:rPr>
          <w:rFonts w:hint="eastAsia"/>
          <w:color w:val="000000" w:themeColor="text1"/>
        </w:rPr>
        <w:t>，或是構造型式如木質構造、預鑄鋼筋混凝土構造…</w:t>
      </w:r>
      <w:proofErr w:type="gramStart"/>
      <w:r w:rsidRPr="0001626A">
        <w:rPr>
          <w:rFonts w:hint="eastAsia"/>
          <w:color w:val="000000" w:themeColor="text1"/>
        </w:rPr>
        <w:t>…</w:t>
      </w:r>
      <w:proofErr w:type="gramEnd"/>
      <w:r w:rsidRPr="0001626A">
        <w:rPr>
          <w:rFonts w:hint="eastAsia"/>
          <w:color w:val="000000" w:themeColor="text1"/>
        </w:rPr>
        <w:t>等尚非適用範圍者，各機關仍可依前開編列基準表說明</w:t>
      </w:r>
      <w:proofErr w:type="gramStart"/>
      <w:r w:rsidRPr="0001626A">
        <w:rPr>
          <w:rFonts w:hint="eastAsia"/>
          <w:color w:val="000000" w:themeColor="text1"/>
        </w:rPr>
        <w:t>一</w:t>
      </w:r>
      <w:proofErr w:type="gramEnd"/>
      <w:r w:rsidRPr="0001626A">
        <w:rPr>
          <w:rFonts w:hint="eastAsia"/>
          <w:color w:val="000000" w:themeColor="text1"/>
        </w:rPr>
        <w:t>之規定辦理，尚無限制不能使用木質構造建築物。</w:t>
      </w:r>
    </w:p>
    <w:p w14:paraId="6577C5E1" w14:textId="7D2CD44A" w:rsidR="000E08A2" w:rsidRPr="0001626A" w:rsidRDefault="000E08A2" w:rsidP="000E08A2">
      <w:pPr>
        <w:pStyle w:val="5"/>
        <w:rPr>
          <w:color w:val="000000" w:themeColor="text1"/>
        </w:rPr>
      </w:pPr>
      <w:r w:rsidRPr="0001626A">
        <w:rPr>
          <w:rFonts w:hint="eastAsia"/>
          <w:color w:val="000000" w:themeColor="text1"/>
        </w:rPr>
        <w:t>各機關應依個案特性核實評估並合理編列預算：現行機關辦理建築工程應於</w:t>
      </w:r>
      <w:r w:rsidRPr="0001626A">
        <w:rPr>
          <w:rFonts w:hint="eastAsia"/>
          <w:color w:val="000000" w:themeColor="text1"/>
          <w:lang w:eastAsia="zh-HK"/>
        </w:rPr>
        <w:t>計畫需求階段即</w:t>
      </w:r>
      <w:r w:rsidRPr="0001626A">
        <w:rPr>
          <w:rFonts w:hint="eastAsia"/>
          <w:color w:val="000000" w:themeColor="text1"/>
        </w:rPr>
        <w:t>選定結構型式，如經評估有採用木質構造建築之需要者，於編列預算階段可依「共同性費用編列基準表之一般房屋建築費及辦公室翻修費」說明</w:t>
      </w:r>
      <w:proofErr w:type="gramStart"/>
      <w:r w:rsidRPr="0001626A">
        <w:rPr>
          <w:rFonts w:hint="eastAsia"/>
          <w:color w:val="000000" w:themeColor="text1"/>
        </w:rPr>
        <w:t>一</w:t>
      </w:r>
      <w:proofErr w:type="gramEnd"/>
      <w:r w:rsidRPr="0001626A">
        <w:rPr>
          <w:rFonts w:hint="eastAsia"/>
          <w:color w:val="000000" w:themeColor="text1"/>
        </w:rPr>
        <w:t>略</w:t>
      </w:r>
      <w:proofErr w:type="gramStart"/>
      <w:r w:rsidRPr="0001626A">
        <w:rPr>
          <w:rFonts w:hint="eastAsia"/>
          <w:color w:val="000000" w:themeColor="text1"/>
        </w:rPr>
        <w:t>以</w:t>
      </w:r>
      <w:proofErr w:type="gramEnd"/>
      <w:r w:rsidRPr="0001626A">
        <w:rPr>
          <w:rFonts w:hint="eastAsia"/>
          <w:color w:val="000000" w:themeColor="text1"/>
        </w:rPr>
        <w:t>：「各機關應依個案特性核實評估並合理編列預算，如：參考鄰近類似工程單價，按時地不同酌予調整引用；經費較高或較複雜者，必要時先行編列規劃費用委託專業機構評估」辦理。</w:t>
      </w:r>
    </w:p>
    <w:p w14:paraId="4DB09458" w14:textId="77777777" w:rsidR="000E08A2" w:rsidRPr="0001626A" w:rsidRDefault="000E08A2" w:rsidP="000E08A2">
      <w:pPr>
        <w:pStyle w:val="5"/>
        <w:rPr>
          <w:color w:val="000000" w:themeColor="text1"/>
        </w:rPr>
      </w:pPr>
      <w:r w:rsidRPr="0001626A">
        <w:rPr>
          <w:rFonts w:hint="eastAsia"/>
          <w:color w:val="000000" w:themeColor="text1"/>
        </w:rPr>
        <w:lastRenderedPageBreak/>
        <w:t>法規完備後，</w:t>
      </w:r>
      <w:proofErr w:type="gramStart"/>
      <w:r w:rsidRPr="0001626A">
        <w:rPr>
          <w:rFonts w:hint="eastAsia"/>
          <w:color w:val="000000" w:themeColor="text1"/>
        </w:rPr>
        <w:t>研</w:t>
      </w:r>
      <w:proofErr w:type="gramEnd"/>
      <w:r w:rsidRPr="0001626A">
        <w:rPr>
          <w:rFonts w:hint="eastAsia"/>
          <w:color w:val="000000" w:themeColor="text1"/>
        </w:rPr>
        <w:t>議擬訂木質構造單位造價編列基準：未來在建築類公共工程，具備足夠案例，相關建築法令亦已規範完善之狀況下，工程會</w:t>
      </w:r>
      <w:proofErr w:type="gramStart"/>
      <w:r w:rsidRPr="0001626A">
        <w:rPr>
          <w:rFonts w:hint="eastAsia"/>
          <w:color w:val="000000" w:themeColor="text1"/>
        </w:rPr>
        <w:t>研</w:t>
      </w:r>
      <w:proofErr w:type="gramEnd"/>
      <w:r w:rsidRPr="0001626A">
        <w:rPr>
          <w:rFonts w:hint="eastAsia"/>
          <w:color w:val="000000" w:themeColor="text1"/>
        </w:rPr>
        <w:t>議與相關單位透過案例統計分析，擬訂木質構造單位造價編列基準，以供主計總處參考納入共同性費用編列基準表。</w:t>
      </w:r>
    </w:p>
    <w:p w14:paraId="0E240228" w14:textId="57CE5931" w:rsidR="005D1D6C" w:rsidRPr="0001626A" w:rsidRDefault="005D1D6C" w:rsidP="0017380F">
      <w:pPr>
        <w:pStyle w:val="4"/>
        <w:ind w:leftChars="351" w:left="1704"/>
        <w:rPr>
          <w:bCs/>
          <w:color w:val="000000" w:themeColor="text1"/>
        </w:rPr>
      </w:pPr>
      <w:r w:rsidRPr="0001626A">
        <w:rPr>
          <w:color w:val="000000" w:themeColor="text1"/>
        </w:rPr>
        <w:t>目前我國公共工程</w:t>
      </w:r>
      <w:r w:rsidR="007A3398" w:rsidRPr="0001626A">
        <w:rPr>
          <w:color w:val="000000" w:themeColor="text1"/>
        </w:rPr>
        <w:t>木質構造</w:t>
      </w:r>
      <w:r w:rsidRPr="0001626A">
        <w:rPr>
          <w:color w:val="000000" w:themeColor="text1"/>
        </w:rPr>
        <w:t>之案件數、占比、工程經費、工期等統計概況</w:t>
      </w:r>
      <w:r w:rsidR="000E08A2" w:rsidRPr="0001626A">
        <w:rPr>
          <w:rFonts w:hint="eastAsia"/>
          <w:color w:val="000000" w:themeColor="text1"/>
        </w:rPr>
        <w:t>，</w:t>
      </w:r>
      <w:r w:rsidR="0017380F" w:rsidRPr="0001626A">
        <w:rPr>
          <w:rFonts w:hint="eastAsia"/>
          <w:color w:val="000000" w:themeColor="text1"/>
        </w:rPr>
        <w:t>工程會表示因無建置</w:t>
      </w:r>
      <w:r w:rsidR="00895F27" w:rsidRPr="0001626A">
        <w:rPr>
          <w:rFonts w:hint="eastAsia"/>
          <w:color w:val="000000" w:themeColor="text1"/>
        </w:rPr>
        <w:t>木質構造</w:t>
      </w:r>
      <w:r w:rsidR="0017380F" w:rsidRPr="0001626A">
        <w:rPr>
          <w:rFonts w:hint="eastAsia"/>
          <w:color w:val="000000" w:themeColor="text1"/>
        </w:rPr>
        <w:t>相關統計資訊，</w:t>
      </w:r>
      <w:r w:rsidRPr="0001626A">
        <w:rPr>
          <w:rFonts w:hint="eastAsia"/>
          <w:color w:val="000000" w:themeColor="text1"/>
        </w:rPr>
        <w:t>經參酌內政部建</w:t>
      </w:r>
      <w:proofErr w:type="gramStart"/>
      <w:r w:rsidRPr="0001626A">
        <w:rPr>
          <w:rFonts w:hint="eastAsia"/>
          <w:color w:val="000000" w:themeColor="text1"/>
        </w:rPr>
        <w:t>研</w:t>
      </w:r>
      <w:proofErr w:type="gramEnd"/>
      <w:r w:rsidRPr="0001626A">
        <w:rPr>
          <w:rFonts w:hint="eastAsia"/>
          <w:color w:val="000000" w:themeColor="text1"/>
        </w:rPr>
        <w:t>所提供資料，及查詢</w:t>
      </w:r>
      <w:r w:rsidR="00514A60" w:rsidRPr="0001626A">
        <w:rPr>
          <w:rFonts w:hint="eastAsia"/>
          <w:color w:val="000000" w:themeColor="text1"/>
        </w:rPr>
        <w:t>工程</w:t>
      </w:r>
      <w:r w:rsidRPr="0001626A">
        <w:rPr>
          <w:rFonts w:hint="eastAsia"/>
          <w:color w:val="000000" w:themeColor="text1"/>
        </w:rPr>
        <w:t>會公共工程標案管理系統與搜尋相關網站之</w:t>
      </w:r>
      <w:r w:rsidR="007A3398" w:rsidRPr="0001626A">
        <w:rPr>
          <w:rFonts w:hint="eastAsia"/>
          <w:color w:val="000000" w:themeColor="text1"/>
        </w:rPr>
        <w:t>木質構造</w:t>
      </w:r>
      <w:r w:rsidRPr="0001626A">
        <w:rPr>
          <w:rFonts w:hint="eastAsia"/>
          <w:color w:val="000000" w:themeColor="text1"/>
        </w:rPr>
        <w:t>或木造</w:t>
      </w:r>
      <w:r w:rsidR="007A3398" w:rsidRPr="0001626A">
        <w:rPr>
          <w:rFonts w:hint="eastAsia"/>
          <w:color w:val="000000" w:themeColor="text1"/>
        </w:rPr>
        <w:t>建築物</w:t>
      </w:r>
      <w:r w:rsidRPr="0001626A">
        <w:rPr>
          <w:rFonts w:hint="eastAsia"/>
          <w:color w:val="000000" w:themeColor="text1"/>
        </w:rPr>
        <w:t>案例，並排除古蹟或歷史</w:t>
      </w:r>
      <w:r w:rsidR="007A3398" w:rsidRPr="0001626A">
        <w:rPr>
          <w:rFonts w:hint="eastAsia"/>
          <w:color w:val="000000" w:themeColor="text1"/>
        </w:rPr>
        <w:t>建築物</w:t>
      </w:r>
      <w:r w:rsidRPr="0001626A">
        <w:rPr>
          <w:rFonts w:hint="eastAsia"/>
          <w:color w:val="000000" w:themeColor="text1"/>
        </w:rPr>
        <w:t>修復(</w:t>
      </w:r>
      <w:proofErr w:type="gramStart"/>
      <w:r w:rsidRPr="0001626A">
        <w:rPr>
          <w:rFonts w:hint="eastAsia"/>
          <w:color w:val="000000" w:themeColor="text1"/>
        </w:rPr>
        <w:t>繕</w:t>
      </w:r>
      <w:proofErr w:type="gramEnd"/>
      <w:r w:rsidRPr="0001626A">
        <w:rPr>
          <w:rFonts w:hint="eastAsia"/>
          <w:color w:val="000000" w:themeColor="text1"/>
        </w:rPr>
        <w:t>)工程及主要</w:t>
      </w:r>
      <w:proofErr w:type="gramStart"/>
      <w:r w:rsidRPr="0001626A">
        <w:rPr>
          <w:rFonts w:hint="eastAsia"/>
          <w:color w:val="000000" w:themeColor="text1"/>
        </w:rPr>
        <w:t>構材之柱、梁或</w:t>
      </w:r>
      <w:proofErr w:type="gramEnd"/>
      <w:r w:rsidRPr="0001626A">
        <w:rPr>
          <w:rFonts w:hint="eastAsia"/>
          <w:color w:val="000000" w:themeColor="text1"/>
        </w:rPr>
        <w:t>樓板非屬</w:t>
      </w:r>
      <w:r w:rsidR="007A3398" w:rsidRPr="0001626A">
        <w:rPr>
          <w:rFonts w:hint="eastAsia"/>
          <w:color w:val="000000" w:themeColor="text1"/>
        </w:rPr>
        <w:t>木質構造</w:t>
      </w:r>
      <w:r w:rsidRPr="0001626A">
        <w:rPr>
          <w:rFonts w:hint="eastAsia"/>
          <w:color w:val="000000" w:themeColor="text1"/>
        </w:rPr>
        <w:t>之案件(如</w:t>
      </w:r>
      <w:r w:rsidR="003E335A" w:rsidRPr="0001626A">
        <w:rPr>
          <w:rFonts w:hint="eastAsia"/>
          <w:color w:val="000000" w:themeColor="text1"/>
        </w:rPr>
        <w:t>：</w:t>
      </w:r>
      <w:r w:rsidRPr="0001626A">
        <w:rPr>
          <w:rFonts w:hint="eastAsia"/>
          <w:color w:val="000000" w:themeColor="text1"/>
        </w:rPr>
        <w:t>臺北市立圖書館北投分館新建工程)，公共工程採用全木質構造建築計有6件</w:t>
      </w:r>
      <w:r w:rsidRPr="0001626A">
        <w:rPr>
          <w:rStyle w:val="afe"/>
          <w:color w:val="000000" w:themeColor="text1"/>
        </w:rPr>
        <w:footnoteReference w:id="15"/>
      </w:r>
      <w:r w:rsidR="00ED7421" w:rsidRPr="0001626A">
        <w:rPr>
          <w:rFonts w:hint="eastAsia"/>
          <w:color w:val="000000" w:themeColor="text1"/>
        </w:rPr>
        <w:t>，</w:t>
      </w:r>
      <w:r w:rsidR="000E08A2" w:rsidRPr="0001626A">
        <w:rPr>
          <w:rFonts w:hint="eastAsia"/>
          <w:color w:val="000000" w:themeColor="text1"/>
        </w:rPr>
        <w:t>該表</w:t>
      </w:r>
      <w:r w:rsidR="00117E0D" w:rsidRPr="0001626A">
        <w:rPr>
          <w:rFonts w:hint="eastAsia"/>
          <w:color w:val="000000" w:themeColor="text1"/>
        </w:rPr>
        <w:t>僅</w:t>
      </w:r>
      <w:r w:rsidR="0017380F" w:rsidRPr="0001626A">
        <w:rPr>
          <w:rFonts w:hint="eastAsia"/>
          <w:color w:val="000000" w:themeColor="text1"/>
        </w:rPr>
        <w:t>供</w:t>
      </w:r>
      <w:r w:rsidR="00117E0D" w:rsidRPr="0001626A">
        <w:rPr>
          <w:rFonts w:hint="eastAsia"/>
          <w:color w:val="000000" w:themeColor="text1"/>
        </w:rPr>
        <w:t>參考。另木質</w:t>
      </w:r>
      <w:proofErr w:type="gramStart"/>
      <w:r w:rsidR="00117E0D" w:rsidRPr="0001626A">
        <w:rPr>
          <w:rFonts w:hint="eastAsia"/>
          <w:color w:val="000000" w:themeColor="text1"/>
        </w:rPr>
        <w:t>構造混搭</w:t>
      </w:r>
      <w:r w:rsidR="00AD0F36" w:rsidRPr="0001626A">
        <w:rPr>
          <w:rFonts w:hint="eastAsia"/>
          <w:color w:val="000000" w:themeColor="text1"/>
        </w:rPr>
        <w:t>鋼骨</w:t>
      </w:r>
      <w:proofErr w:type="gramEnd"/>
      <w:r w:rsidR="00AD0F36" w:rsidRPr="0001626A">
        <w:rPr>
          <w:rFonts w:hint="eastAsia"/>
          <w:color w:val="000000" w:themeColor="text1"/>
        </w:rPr>
        <w:t>、</w:t>
      </w:r>
      <w:r w:rsidR="00117E0D" w:rsidRPr="0001626A">
        <w:rPr>
          <w:rFonts w:hint="eastAsia"/>
          <w:color w:val="000000" w:themeColor="text1"/>
        </w:rPr>
        <w:t>混凝土</w:t>
      </w:r>
      <w:r w:rsidR="007A3398" w:rsidRPr="0001626A">
        <w:rPr>
          <w:rFonts w:hint="eastAsia"/>
          <w:color w:val="000000" w:themeColor="text1"/>
        </w:rPr>
        <w:t>建築物</w:t>
      </w:r>
      <w:r w:rsidR="00117E0D" w:rsidRPr="0001626A">
        <w:rPr>
          <w:rFonts w:hint="eastAsia"/>
          <w:color w:val="000000" w:themeColor="text1"/>
        </w:rPr>
        <w:t>，工程會表示因政府採購系統與公共工程標案管理系統因未</w:t>
      </w:r>
      <w:r w:rsidR="0017380F" w:rsidRPr="0001626A">
        <w:rPr>
          <w:rFonts w:hint="eastAsia"/>
          <w:color w:val="000000" w:themeColor="text1"/>
        </w:rPr>
        <w:t>有相關欄位</w:t>
      </w:r>
      <w:r w:rsidR="00117E0D" w:rsidRPr="0001626A">
        <w:rPr>
          <w:rFonts w:hint="eastAsia"/>
          <w:color w:val="000000" w:themeColor="text1"/>
        </w:rPr>
        <w:t>登載</w:t>
      </w:r>
      <w:r w:rsidR="00EB7A09" w:rsidRPr="0001626A">
        <w:rPr>
          <w:rFonts w:hint="eastAsia"/>
          <w:color w:val="000000" w:themeColor="text1"/>
        </w:rPr>
        <w:t>木質構造相關</w:t>
      </w:r>
      <w:r w:rsidR="0017380F" w:rsidRPr="0001626A">
        <w:rPr>
          <w:rFonts w:hint="eastAsia"/>
          <w:color w:val="000000" w:themeColor="text1"/>
        </w:rPr>
        <w:t>數據</w:t>
      </w:r>
      <w:r w:rsidR="00117E0D" w:rsidRPr="0001626A">
        <w:rPr>
          <w:rFonts w:hint="eastAsia"/>
          <w:color w:val="000000" w:themeColor="text1"/>
        </w:rPr>
        <w:t>，</w:t>
      </w:r>
      <w:r w:rsidR="00EB7A09" w:rsidRPr="0001626A">
        <w:rPr>
          <w:rFonts w:hint="eastAsia"/>
          <w:color w:val="000000" w:themeColor="text1"/>
        </w:rPr>
        <w:t>現階段</w:t>
      </w:r>
      <w:r w:rsidR="000E08A2" w:rsidRPr="0001626A">
        <w:rPr>
          <w:rFonts w:hint="eastAsia"/>
          <w:color w:val="000000" w:themeColor="text1"/>
        </w:rPr>
        <w:t>也</w:t>
      </w:r>
      <w:r w:rsidR="00117E0D" w:rsidRPr="0001626A">
        <w:rPr>
          <w:rFonts w:hint="eastAsia"/>
          <w:color w:val="000000" w:themeColor="text1"/>
        </w:rPr>
        <w:t>無法統計。</w:t>
      </w:r>
      <w:r w:rsidR="00117E0D" w:rsidRPr="0001626A">
        <w:rPr>
          <w:rFonts w:hint="eastAsia"/>
          <w:bCs/>
          <w:color w:val="000000" w:themeColor="text1"/>
        </w:rPr>
        <w:t>工程會於</w:t>
      </w:r>
      <w:r w:rsidR="000E08A2" w:rsidRPr="0001626A">
        <w:rPr>
          <w:rFonts w:hint="eastAsia"/>
          <w:bCs/>
          <w:color w:val="000000" w:themeColor="text1"/>
        </w:rPr>
        <w:t>本院</w:t>
      </w:r>
      <w:r w:rsidR="00117E0D" w:rsidRPr="0001626A">
        <w:rPr>
          <w:rFonts w:hint="eastAsia"/>
          <w:bCs/>
          <w:color w:val="000000" w:themeColor="text1"/>
        </w:rPr>
        <w:t>約</w:t>
      </w:r>
      <w:proofErr w:type="gramStart"/>
      <w:r w:rsidR="00117E0D" w:rsidRPr="0001626A">
        <w:rPr>
          <w:rFonts w:hint="eastAsia"/>
          <w:bCs/>
          <w:color w:val="000000" w:themeColor="text1"/>
        </w:rPr>
        <w:t>詢</w:t>
      </w:r>
      <w:proofErr w:type="gramEnd"/>
      <w:r w:rsidR="00117E0D" w:rsidRPr="0001626A">
        <w:rPr>
          <w:rFonts w:hint="eastAsia"/>
          <w:bCs/>
          <w:color w:val="000000" w:themeColor="text1"/>
        </w:rPr>
        <w:t>時表示</w:t>
      </w:r>
      <w:r w:rsidR="0017380F" w:rsidRPr="0001626A">
        <w:rPr>
          <w:rFonts w:hint="eastAsia"/>
          <w:bCs/>
          <w:color w:val="000000" w:themeColor="text1"/>
        </w:rPr>
        <w:t>，未來</w:t>
      </w:r>
      <w:r w:rsidR="00117E0D" w:rsidRPr="0001626A">
        <w:rPr>
          <w:rFonts w:hint="eastAsia"/>
          <w:bCs/>
          <w:color w:val="000000" w:themeColor="text1"/>
        </w:rPr>
        <w:t>會再</w:t>
      </w:r>
      <w:r w:rsidR="0017380F" w:rsidRPr="0001626A">
        <w:rPr>
          <w:rFonts w:hint="eastAsia"/>
          <w:bCs/>
          <w:color w:val="000000" w:themeColor="text1"/>
        </w:rPr>
        <w:t>修正</w:t>
      </w:r>
      <w:r w:rsidR="00117E0D" w:rsidRPr="0001626A">
        <w:rPr>
          <w:rFonts w:hint="eastAsia"/>
          <w:bCs/>
          <w:color w:val="000000" w:themeColor="text1"/>
        </w:rPr>
        <w:t>上開系統，</w:t>
      </w:r>
      <w:r w:rsidR="0017380F" w:rsidRPr="0001626A">
        <w:rPr>
          <w:rFonts w:hint="eastAsia"/>
          <w:bCs/>
          <w:color w:val="000000" w:themeColor="text1"/>
        </w:rPr>
        <w:t>嗣後請主辦機關</w:t>
      </w:r>
      <w:r w:rsidR="00963E5C" w:rsidRPr="0001626A">
        <w:rPr>
          <w:rFonts w:hint="eastAsia"/>
          <w:bCs/>
          <w:color w:val="000000" w:themeColor="text1"/>
        </w:rPr>
        <w:t>於</w:t>
      </w:r>
      <w:r w:rsidR="0017380F" w:rsidRPr="0001626A">
        <w:rPr>
          <w:rFonts w:hint="eastAsia"/>
          <w:bCs/>
          <w:color w:val="000000" w:themeColor="text1"/>
        </w:rPr>
        <w:t>建案時填報，</w:t>
      </w:r>
      <w:r w:rsidR="00117E0D" w:rsidRPr="0001626A">
        <w:rPr>
          <w:rFonts w:hint="eastAsia"/>
          <w:bCs/>
          <w:color w:val="000000" w:themeColor="text1"/>
        </w:rPr>
        <w:t>以利後續建置</w:t>
      </w:r>
      <w:r w:rsidR="00963E5C" w:rsidRPr="0001626A">
        <w:rPr>
          <w:rFonts w:hint="eastAsia"/>
          <w:bCs/>
          <w:color w:val="000000" w:themeColor="text1"/>
        </w:rPr>
        <w:t>木質構造之相關</w:t>
      </w:r>
      <w:r w:rsidR="00117E0D" w:rsidRPr="0001626A">
        <w:rPr>
          <w:rFonts w:hint="eastAsia"/>
          <w:bCs/>
          <w:color w:val="000000" w:themeColor="text1"/>
        </w:rPr>
        <w:t>統計</w:t>
      </w:r>
      <w:r w:rsidR="00963E5C" w:rsidRPr="0001626A">
        <w:rPr>
          <w:rFonts w:hint="eastAsia"/>
          <w:bCs/>
          <w:color w:val="000000" w:themeColor="text1"/>
        </w:rPr>
        <w:t>數據</w:t>
      </w:r>
      <w:r w:rsidRPr="0001626A">
        <w:rPr>
          <w:rFonts w:hint="eastAsia"/>
          <w:bCs/>
          <w:color w:val="000000" w:themeColor="text1"/>
        </w:rPr>
        <w:t>。</w:t>
      </w:r>
    </w:p>
    <w:p w14:paraId="16736BDC" w14:textId="62FC1D18" w:rsidR="008326AE" w:rsidRPr="0001626A" w:rsidRDefault="00875149" w:rsidP="003B6AE2">
      <w:pPr>
        <w:pStyle w:val="3"/>
        <w:rPr>
          <w:color w:val="000000" w:themeColor="text1"/>
        </w:rPr>
      </w:pPr>
      <w:r w:rsidRPr="0001626A">
        <w:rPr>
          <w:rFonts w:hint="eastAsia"/>
          <w:color w:val="000000" w:themeColor="text1"/>
        </w:rPr>
        <w:t>承上，</w:t>
      </w:r>
      <w:r w:rsidR="00514A60" w:rsidRPr="0001626A">
        <w:rPr>
          <w:rFonts w:hint="eastAsia"/>
          <w:color w:val="000000" w:themeColor="text1"/>
        </w:rPr>
        <w:t>工程會較具體作為僅</w:t>
      </w:r>
      <w:r w:rsidR="000E08A2" w:rsidRPr="0001626A">
        <w:rPr>
          <w:rFonts w:hint="eastAsia"/>
          <w:color w:val="000000" w:themeColor="text1"/>
        </w:rPr>
        <w:t>於</w:t>
      </w:r>
      <w:r w:rsidR="008326AE" w:rsidRPr="0001626A">
        <w:rPr>
          <w:rFonts w:hAnsi="標楷體" w:hint="eastAsia"/>
          <w:color w:val="000000" w:themeColor="text1"/>
        </w:rPr>
        <w:t>「</w:t>
      </w:r>
      <w:r w:rsidR="00514A60" w:rsidRPr="0001626A">
        <w:rPr>
          <w:rFonts w:hint="eastAsia"/>
          <w:color w:val="000000" w:themeColor="text1"/>
        </w:rPr>
        <w:t>政府採購資訊系統</w:t>
      </w:r>
      <w:r w:rsidR="008326AE" w:rsidRPr="0001626A">
        <w:rPr>
          <w:rFonts w:hAnsi="標楷體" w:hint="eastAsia"/>
          <w:color w:val="000000" w:themeColor="text1"/>
        </w:rPr>
        <w:t>」</w:t>
      </w:r>
      <w:r w:rsidR="00514A60" w:rsidRPr="0001626A">
        <w:rPr>
          <w:rFonts w:hint="eastAsia"/>
          <w:color w:val="000000" w:themeColor="text1"/>
        </w:rPr>
        <w:t>建置木質構造類別</w:t>
      </w:r>
      <w:r w:rsidR="003B4BB8" w:rsidRPr="0001626A">
        <w:rPr>
          <w:rFonts w:hint="eastAsia"/>
          <w:color w:val="000000" w:themeColor="text1"/>
        </w:rPr>
        <w:t>之採購評選</w:t>
      </w:r>
      <w:r w:rsidR="00514A60" w:rsidRPr="0001626A">
        <w:rPr>
          <w:rFonts w:hint="eastAsia"/>
          <w:color w:val="000000" w:themeColor="text1"/>
        </w:rPr>
        <w:t>委員名單，</w:t>
      </w:r>
      <w:r w:rsidR="003B6AE2" w:rsidRPr="0001626A">
        <w:rPr>
          <w:rFonts w:hint="eastAsia"/>
          <w:color w:val="000000" w:themeColor="text1"/>
        </w:rPr>
        <w:t>以利機關辦理工程評選案</w:t>
      </w:r>
      <w:r w:rsidR="00894CF4" w:rsidRPr="0001626A">
        <w:rPr>
          <w:rFonts w:hint="eastAsia"/>
          <w:color w:val="000000" w:themeColor="text1"/>
        </w:rPr>
        <w:t>時</w:t>
      </w:r>
      <w:r w:rsidR="003B6AE2" w:rsidRPr="0001626A">
        <w:rPr>
          <w:rFonts w:hint="eastAsia"/>
          <w:color w:val="000000" w:themeColor="text1"/>
        </w:rPr>
        <w:t>得以選用</w:t>
      </w:r>
      <w:r w:rsidR="008326AE" w:rsidRPr="0001626A">
        <w:rPr>
          <w:rFonts w:hint="eastAsia"/>
          <w:color w:val="000000" w:themeColor="text1"/>
        </w:rPr>
        <w:t>。</w:t>
      </w:r>
      <w:r w:rsidR="000E08A2" w:rsidRPr="0001626A">
        <w:rPr>
          <w:rFonts w:hint="eastAsia"/>
          <w:color w:val="000000" w:themeColor="text1"/>
        </w:rPr>
        <w:t>而</w:t>
      </w:r>
      <w:r w:rsidR="00EB7A09" w:rsidRPr="0001626A">
        <w:rPr>
          <w:rFonts w:hAnsi="標楷體" w:hint="eastAsia"/>
          <w:color w:val="000000" w:themeColor="text1"/>
        </w:rPr>
        <w:t>「政府</w:t>
      </w:r>
      <w:r w:rsidR="00A620E9" w:rsidRPr="0001626A">
        <w:rPr>
          <w:rFonts w:hAnsi="標楷體" w:hint="eastAsia"/>
          <w:color w:val="000000" w:themeColor="text1"/>
        </w:rPr>
        <w:t>採</w:t>
      </w:r>
      <w:r w:rsidR="00EB7A09" w:rsidRPr="0001626A">
        <w:rPr>
          <w:rFonts w:hAnsi="標楷體" w:hint="eastAsia"/>
          <w:color w:val="000000" w:themeColor="text1"/>
        </w:rPr>
        <w:t>購網」與</w:t>
      </w:r>
      <w:r w:rsidR="008326AE" w:rsidRPr="0001626A">
        <w:rPr>
          <w:rFonts w:hAnsi="標楷體" w:hint="eastAsia"/>
          <w:color w:val="000000" w:themeColor="text1"/>
        </w:rPr>
        <w:t>「</w:t>
      </w:r>
      <w:r w:rsidR="00EB7A09" w:rsidRPr="0001626A">
        <w:rPr>
          <w:rFonts w:hAnsi="標楷體" w:hint="eastAsia"/>
          <w:color w:val="000000" w:themeColor="text1"/>
        </w:rPr>
        <w:t>公共工程</w:t>
      </w:r>
      <w:r w:rsidR="008326AE" w:rsidRPr="0001626A">
        <w:rPr>
          <w:rFonts w:hint="eastAsia"/>
          <w:color w:val="000000" w:themeColor="text1"/>
        </w:rPr>
        <w:t>標案管理系統</w:t>
      </w:r>
      <w:r w:rsidR="008326AE" w:rsidRPr="0001626A">
        <w:rPr>
          <w:rFonts w:hAnsi="標楷體" w:hint="eastAsia"/>
          <w:color w:val="000000" w:themeColor="text1"/>
        </w:rPr>
        <w:t>」</w:t>
      </w:r>
      <w:r w:rsidR="00140A62" w:rsidRPr="0001626A">
        <w:rPr>
          <w:rFonts w:hAnsi="標楷體" w:hint="eastAsia"/>
          <w:color w:val="000000" w:themeColor="text1"/>
        </w:rPr>
        <w:t>因</w:t>
      </w:r>
      <w:r w:rsidR="008326AE" w:rsidRPr="0001626A">
        <w:rPr>
          <w:rFonts w:hint="eastAsia"/>
          <w:color w:val="000000" w:themeColor="text1"/>
        </w:rPr>
        <w:t>尚未</w:t>
      </w:r>
      <w:r w:rsidR="00140A62" w:rsidRPr="0001626A">
        <w:rPr>
          <w:rFonts w:hint="eastAsia"/>
          <w:color w:val="000000" w:themeColor="text1"/>
        </w:rPr>
        <w:t>建置</w:t>
      </w:r>
      <w:r w:rsidR="008326AE" w:rsidRPr="0001626A">
        <w:rPr>
          <w:rFonts w:hAnsi="標楷體" w:hint="eastAsia"/>
          <w:color w:val="000000" w:themeColor="text1"/>
        </w:rPr>
        <w:t>「</w:t>
      </w:r>
      <w:r w:rsidR="008326AE" w:rsidRPr="0001626A">
        <w:rPr>
          <w:rFonts w:hint="eastAsia"/>
          <w:color w:val="000000" w:themeColor="text1"/>
        </w:rPr>
        <w:t>木質構造</w:t>
      </w:r>
      <w:r w:rsidR="007A3398" w:rsidRPr="0001626A">
        <w:rPr>
          <w:rFonts w:hint="eastAsia"/>
          <w:color w:val="000000" w:themeColor="text1"/>
        </w:rPr>
        <w:t>建築物</w:t>
      </w:r>
      <w:r w:rsidR="008326AE" w:rsidRPr="0001626A">
        <w:rPr>
          <w:rFonts w:hAnsi="標楷體" w:hint="eastAsia"/>
          <w:color w:val="000000" w:themeColor="text1"/>
        </w:rPr>
        <w:t>」</w:t>
      </w:r>
      <w:r w:rsidR="008326AE" w:rsidRPr="0001626A">
        <w:rPr>
          <w:rFonts w:hint="eastAsia"/>
          <w:color w:val="000000" w:themeColor="text1"/>
        </w:rPr>
        <w:t>選項，工程會無法具體掌握全國公共工程採用木質構造案件，遂無從分析統計資料與</w:t>
      </w:r>
      <w:proofErr w:type="gramStart"/>
      <w:r w:rsidR="008326AE" w:rsidRPr="0001626A">
        <w:rPr>
          <w:rFonts w:hint="eastAsia"/>
          <w:color w:val="000000" w:themeColor="text1"/>
        </w:rPr>
        <w:t>研</w:t>
      </w:r>
      <w:proofErr w:type="gramEnd"/>
      <w:r w:rsidR="008326AE" w:rsidRPr="0001626A">
        <w:rPr>
          <w:rFonts w:hint="eastAsia"/>
          <w:color w:val="000000" w:themeColor="text1"/>
        </w:rPr>
        <w:t>擬相</w:t>
      </w:r>
      <w:r w:rsidR="008326AE" w:rsidRPr="0001626A">
        <w:rPr>
          <w:rFonts w:hint="eastAsia"/>
          <w:color w:val="000000" w:themeColor="text1"/>
        </w:rPr>
        <w:lastRenderedPageBreak/>
        <w:t>關政策輔導。</w:t>
      </w:r>
    </w:p>
    <w:p w14:paraId="64FD9AA8" w14:textId="196B749F" w:rsidR="003B6AE2" w:rsidRPr="0001626A" w:rsidRDefault="003B6AE2" w:rsidP="003B6AE2">
      <w:pPr>
        <w:pStyle w:val="3"/>
        <w:rPr>
          <w:color w:val="000000" w:themeColor="text1"/>
        </w:rPr>
      </w:pPr>
      <w:r w:rsidRPr="0001626A">
        <w:rPr>
          <w:rFonts w:hint="eastAsia"/>
          <w:color w:val="000000" w:themeColor="text1"/>
        </w:rPr>
        <w:t>另</w:t>
      </w:r>
      <w:r w:rsidR="008326AE" w:rsidRPr="0001626A">
        <w:rPr>
          <w:rFonts w:hint="eastAsia"/>
          <w:color w:val="000000" w:themeColor="text1"/>
        </w:rPr>
        <w:t>對公共</w:t>
      </w:r>
      <w:r w:rsidR="00082AA8" w:rsidRPr="0001626A">
        <w:rPr>
          <w:rFonts w:hint="eastAsia"/>
          <w:color w:val="000000" w:themeColor="text1"/>
        </w:rPr>
        <w:t>工程</w:t>
      </w:r>
      <w:r w:rsidR="008326AE" w:rsidRPr="0001626A">
        <w:rPr>
          <w:rFonts w:hint="eastAsia"/>
          <w:color w:val="000000" w:themeColor="text1"/>
        </w:rPr>
        <w:t>經費</w:t>
      </w:r>
      <w:r w:rsidR="00082AA8" w:rsidRPr="0001626A">
        <w:rPr>
          <w:rFonts w:hint="eastAsia"/>
          <w:color w:val="000000" w:themeColor="text1"/>
        </w:rPr>
        <w:t>編列</w:t>
      </w:r>
      <w:r w:rsidR="008326AE" w:rsidRPr="0001626A">
        <w:rPr>
          <w:rFonts w:hint="eastAsia"/>
          <w:color w:val="000000" w:themeColor="text1"/>
        </w:rPr>
        <w:t>方面，</w:t>
      </w:r>
      <w:r w:rsidRPr="0001626A">
        <w:rPr>
          <w:rFonts w:hint="eastAsia"/>
          <w:color w:val="000000" w:themeColor="text1"/>
        </w:rPr>
        <w:t>工程會</w:t>
      </w:r>
      <w:r w:rsidR="008326AE" w:rsidRPr="0001626A">
        <w:rPr>
          <w:rFonts w:hint="eastAsia"/>
          <w:color w:val="000000" w:themeColor="text1"/>
        </w:rPr>
        <w:t>說明</w:t>
      </w:r>
      <w:r w:rsidRPr="0001626A">
        <w:rPr>
          <w:rFonts w:hint="eastAsia"/>
          <w:color w:val="000000" w:themeColor="text1"/>
        </w:rPr>
        <w:t>：</w:t>
      </w:r>
      <w:r w:rsidR="00140A62" w:rsidRPr="0001626A">
        <w:rPr>
          <w:rFonts w:hAnsi="標楷體" w:hint="eastAsia"/>
          <w:color w:val="000000" w:themeColor="text1"/>
        </w:rPr>
        <w:t>『</w:t>
      </w:r>
      <w:r w:rsidRPr="0001626A">
        <w:rPr>
          <w:rFonts w:hint="eastAsia"/>
          <w:color w:val="000000" w:themeColor="text1"/>
        </w:rPr>
        <w:t>主計總處訂頒之「共同性費用編列基準表之一般房屋建築費及辦公室翻修費」已載明適用範圍包括「辦公大樓」、「教室」、「住宅與宿舍」共3類常見功能類型，及「鋼筋混凝土」、「鋼骨」2種構造型式，</w:t>
      </w:r>
      <w:r w:rsidR="00140A62" w:rsidRPr="0001626A">
        <w:rPr>
          <w:rFonts w:hint="eastAsia"/>
          <w:color w:val="000000" w:themeColor="text1"/>
        </w:rPr>
        <w:t>…</w:t>
      </w:r>
      <w:proofErr w:type="gramStart"/>
      <w:r w:rsidR="00140A62" w:rsidRPr="0001626A">
        <w:rPr>
          <w:rFonts w:hint="eastAsia"/>
          <w:color w:val="000000" w:themeColor="text1"/>
        </w:rPr>
        <w:t>…</w:t>
      </w:r>
      <w:proofErr w:type="gramEnd"/>
      <w:r w:rsidRPr="0001626A">
        <w:rPr>
          <w:rFonts w:hint="eastAsia"/>
          <w:color w:val="000000" w:themeColor="text1"/>
        </w:rPr>
        <w:t>等尚非適用範圍者，各機關仍可依前開編列基準表說明</w:t>
      </w:r>
      <w:proofErr w:type="gramStart"/>
      <w:r w:rsidRPr="0001626A">
        <w:rPr>
          <w:rFonts w:hint="eastAsia"/>
          <w:color w:val="000000" w:themeColor="text1"/>
        </w:rPr>
        <w:t>一</w:t>
      </w:r>
      <w:proofErr w:type="gramEnd"/>
      <w:r w:rsidRPr="0001626A">
        <w:rPr>
          <w:rFonts w:hint="eastAsia"/>
          <w:color w:val="000000" w:themeColor="text1"/>
        </w:rPr>
        <w:t>之規定辦理，尚無限制不能使用</w:t>
      </w:r>
      <w:r w:rsidR="007A3398" w:rsidRPr="0001626A">
        <w:rPr>
          <w:rFonts w:hint="eastAsia"/>
          <w:color w:val="000000" w:themeColor="text1"/>
        </w:rPr>
        <w:t>木質構造</w:t>
      </w:r>
      <w:r w:rsidRPr="0001626A">
        <w:rPr>
          <w:rFonts w:hint="eastAsia"/>
          <w:color w:val="000000" w:themeColor="text1"/>
        </w:rPr>
        <w:t>建築物。</w:t>
      </w:r>
      <w:r w:rsidR="00140A62" w:rsidRPr="0001626A">
        <w:rPr>
          <w:rFonts w:hAnsi="標楷體" w:hint="eastAsia"/>
          <w:color w:val="000000" w:themeColor="text1"/>
        </w:rPr>
        <w:t>』</w:t>
      </w:r>
      <w:r w:rsidR="00140A62" w:rsidRPr="0001626A">
        <w:rPr>
          <w:rFonts w:hint="eastAsia"/>
          <w:color w:val="000000" w:themeColor="text1"/>
        </w:rPr>
        <w:t>顯示</w:t>
      </w:r>
      <w:r w:rsidRPr="0001626A">
        <w:rPr>
          <w:rFonts w:hint="eastAsia"/>
          <w:color w:val="000000" w:themeColor="text1"/>
        </w:rPr>
        <w:t>公共</w:t>
      </w:r>
      <w:r w:rsidR="008326AE" w:rsidRPr="0001626A">
        <w:rPr>
          <w:rFonts w:hint="eastAsia"/>
          <w:color w:val="000000" w:themeColor="text1"/>
        </w:rPr>
        <w:t>工程</w:t>
      </w:r>
      <w:r w:rsidRPr="0001626A">
        <w:rPr>
          <w:rFonts w:hint="eastAsia"/>
          <w:color w:val="000000" w:themeColor="text1"/>
        </w:rPr>
        <w:t>類型</w:t>
      </w:r>
      <w:r w:rsidR="00140A62" w:rsidRPr="0001626A">
        <w:rPr>
          <w:rFonts w:hint="eastAsia"/>
          <w:color w:val="000000" w:themeColor="text1"/>
        </w:rPr>
        <w:t>雖</w:t>
      </w:r>
      <w:r w:rsidRPr="0001626A">
        <w:rPr>
          <w:rFonts w:hint="eastAsia"/>
          <w:color w:val="000000" w:themeColor="text1"/>
        </w:rPr>
        <w:t>未限制</w:t>
      </w:r>
      <w:r w:rsidR="008326AE" w:rsidRPr="0001626A">
        <w:rPr>
          <w:rFonts w:hint="eastAsia"/>
          <w:color w:val="000000" w:themeColor="text1"/>
        </w:rPr>
        <w:t>木質構造</w:t>
      </w:r>
      <w:r w:rsidR="007A3398" w:rsidRPr="0001626A">
        <w:rPr>
          <w:rFonts w:hint="eastAsia"/>
          <w:color w:val="000000" w:themeColor="text1"/>
        </w:rPr>
        <w:t>建築物</w:t>
      </w:r>
      <w:r w:rsidR="008326AE" w:rsidRPr="0001626A">
        <w:rPr>
          <w:rFonts w:hint="eastAsia"/>
          <w:color w:val="000000" w:themeColor="text1"/>
        </w:rPr>
        <w:t>之採用，但須依共同性編列標準</w:t>
      </w:r>
      <w:r w:rsidR="00140A62" w:rsidRPr="0001626A">
        <w:rPr>
          <w:rFonts w:hint="eastAsia"/>
          <w:bCs w:val="0"/>
          <w:color w:val="000000" w:themeColor="text1"/>
        </w:rPr>
        <w:t>基準表</w:t>
      </w:r>
      <w:r w:rsidR="00140A62" w:rsidRPr="0001626A">
        <w:rPr>
          <w:rFonts w:hint="eastAsia"/>
          <w:color w:val="000000" w:themeColor="text1"/>
        </w:rPr>
        <w:t>來</w:t>
      </w:r>
      <w:r w:rsidR="008326AE" w:rsidRPr="0001626A">
        <w:rPr>
          <w:rFonts w:hint="eastAsia"/>
          <w:color w:val="000000" w:themeColor="text1"/>
        </w:rPr>
        <w:t>編列</w:t>
      </w:r>
      <w:r w:rsidR="00140A62" w:rsidRPr="0001626A">
        <w:rPr>
          <w:rFonts w:hint="eastAsia"/>
          <w:color w:val="000000" w:themeColor="text1"/>
        </w:rPr>
        <w:t>概算，該</w:t>
      </w:r>
      <w:r w:rsidRPr="0001626A">
        <w:rPr>
          <w:rFonts w:hint="eastAsia"/>
          <w:color w:val="000000" w:themeColor="text1"/>
        </w:rPr>
        <w:t>基準表</w:t>
      </w:r>
      <w:r w:rsidR="00140A62" w:rsidRPr="0001626A">
        <w:rPr>
          <w:rFonts w:hint="eastAsia"/>
          <w:color w:val="000000" w:themeColor="text1"/>
        </w:rPr>
        <w:t>近</w:t>
      </w:r>
      <w:r w:rsidRPr="0001626A">
        <w:rPr>
          <w:rFonts w:hint="eastAsia"/>
          <w:color w:val="000000" w:themeColor="text1"/>
        </w:rPr>
        <w:t>幾年被詬病其</w:t>
      </w:r>
      <w:r w:rsidR="00140A62" w:rsidRPr="0001626A">
        <w:rPr>
          <w:rFonts w:hint="eastAsia"/>
          <w:color w:val="000000" w:themeColor="text1"/>
        </w:rPr>
        <w:t>預算</w:t>
      </w:r>
      <w:r w:rsidRPr="0001626A">
        <w:rPr>
          <w:rFonts w:hint="eastAsia"/>
          <w:color w:val="000000" w:themeColor="text1"/>
        </w:rPr>
        <w:t>太低，</w:t>
      </w:r>
      <w:r w:rsidR="00875149" w:rsidRPr="0001626A">
        <w:rPr>
          <w:rFonts w:hint="eastAsia"/>
          <w:color w:val="000000" w:themeColor="text1"/>
        </w:rPr>
        <w:t>造成</w:t>
      </w:r>
      <w:r w:rsidRPr="0001626A">
        <w:rPr>
          <w:rFonts w:hint="eastAsia"/>
          <w:color w:val="000000" w:themeColor="text1"/>
        </w:rPr>
        <w:t>多數重大公共</w:t>
      </w:r>
      <w:r w:rsidR="00082AA8" w:rsidRPr="0001626A">
        <w:rPr>
          <w:rFonts w:hint="eastAsia"/>
          <w:color w:val="000000" w:themeColor="text1"/>
        </w:rPr>
        <w:t>工程須後續</w:t>
      </w:r>
      <w:r w:rsidRPr="0001626A">
        <w:rPr>
          <w:rFonts w:hint="eastAsia"/>
          <w:color w:val="000000" w:themeColor="text1"/>
        </w:rPr>
        <w:t>辦理追加預算</w:t>
      </w:r>
      <w:r w:rsidR="008326AE" w:rsidRPr="0001626A">
        <w:rPr>
          <w:rFonts w:hint="eastAsia"/>
          <w:color w:val="000000" w:themeColor="text1"/>
        </w:rPr>
        <w:t>；</w:t>
      </w:r>
      <w:r w:rsidR="00875149" w:rsidRPr="0001626A">
        <w:rPr>
          <w:rFonts w:hint="eastAsia"/>
          <w:color w:val="000000" w:themeColor="text1"/>
        </w:rPr>
        <w:t>而</w:t>
      </w:r>
      <w:r w:rsidRPr="0001626A">
        <w:rPr>
          <w:rFonts w:hint="eastAsia"/>
          <w:color w:val="000000" w:themeColor="text1"/>
        </w:rPr>
        <w:t>木質構造</w:t>
      </w:r>
      <w:r w:rsidR="007A3398" w:rsidRPr="0001626A">
        <w:rPr>
          <w:rFonts w:hint="eastAsia"/>
          <w:color w:val="000000" w:themeColor="text1"/>
        </w:rPr>
        <w:t>建築物</w:t>
      </w:r>
      <w:r w:rsidRPr="0001626A">
        <w:rPr>
          <w:rFonts w:hint="eastAsia"/>
          <w:color w:val="000000" w:themeColor="text1"/>
        </w:rPr>
        <w:t>造價</w:t>
      </w:r>
      <w:proofErr w:type="gramStart"/>
      <w:r w:rsidRPr="0001626A">
        <w:rPr>
          <w:rFonts w:hint="eastAsia"/>
          <w:color w:val="000000" w:themeColor="text1"/>
        </w:rPr>
        <w:t>基準</w:t>
      </w:r>
      <w:r w:rsidR="008326AE" w:rsidRPr="0001626A">
        <w:rPr>
          <w:rFonts w:hint="eastAsia"/>
          <w:color w:val="000000" w:themeColor="text1"/>
        </w:rPr>
        <w:t>尚比</w:t>
      </w:r>
      <w:r w:rsidRPr="0001626A">
        <w:rPr>
          <w:rFonts w:hint="eastAsia"/>
          <w:color w:val="000000" w:themeColor="text1"/>
        </w:rPr>
        <w:t>一般</w:t>
      </w:r>
      <w:proofErr w:type="gramEnd"/>
      <w:r w:rsidRPr="0001626A">
        <w:rPr>
          <w:rFonts w:hint="eastAsia"/>
          <w:color w:val="000000" w:themeColor="text1"/>
        </w:rPr>
        <w:t>混凝土</w:t>
      </w:r>
      <w:r w:rsidR="007A3398" w:rsidRPr="0001626A">
        <w:rPr>
          <w:rFonts w:hint="eastAsia"/>
          <w:color w:val="000000" w:themeColor="text1"/>
        </w:rPr>
        <w:t>建築物</w:t>
      </w:r>
      <w:r w:rsidRPr="0001626A">
        <w:rPr>
          <w:rFonts w:hint="eastAsia"/>
          <w:color w:val="000000" w:themeColor="text1"/>
        </w:rPr>
        <w:t>造價</w:t>
      </w:r>
      <w:r w:rsidR="007C79D0" w:rsidRPr="0001626A">
        <w:rPr>
          <w:rFonts w:hint="eastAsia"/>
          <w:color w:val="000000" w:themeColor="text1"/>
        </w:rPr>
        <w:t>較</w:t>
      </w:r>
      <w:r w:rsidRPr="0001626A">
        <w:rPr>
          <w:rFonts w:hint="eastAsia"/>
          <w:color w:val="000000" w:themeColor="text1"/>
        </w:rPr>
        <w:t>高，恐非現行編列基準表所能涵蓋支應。工程會</w:t>
      </w:r>
      <w:r w:rsidR="00894CF4" w:rsidRPr="0001626A">
        <w:rPr>
          <w:rFonts w:hint="eastAsia"/>
          <w:color w:val="000000" w:themeColor="text1"/>
        </w:rPr>
        <w:t>於</w:t>
      </w:r>
      <w:r w:rsidR="000E08A2" w:rsidRPr="0001626A">
        <w:rPr>
          <w:rFonts w:hint="eastAsia"/>
          <w:color w:val="000000" w:themeColor="text1"/>
        </w:rPr>
        <w:t>本院</w:t>
      </w:r>
      <w:r w:rsidRPr="0001626A">
        <w:rPr>
          <w:rFonts w:hint="eastAsia"/>
          <w:color w:val="000000" w:themeColor="text1"/>
        </w:rPr>
        <w:t>約</w:t>
      </w:r>
      <w:proofErr w:type="gramStart"/>
      <w:r w:rsidRPr="0001626A">
        <w:rPr>
          <w:rFonts w:hint="eastAsia"/>
          <w:color w:val="000000" w:themeColor="text1"/>
        </w:rPr>
        <w:t>詢</w:t>
      </w:r>
      <w:proofErr w:type="gramEnd"/>
      <w:r w:rsidRPr="0001626A">
        <w:rPr>
          <w:rFonts w:hint="eastAsia"/>
          <w:color w:val="000000" w:themeColor="text1"/>
        </w:rPr>
        <w:t>時表示</w:t>
      </w:r>
      <w:r w:rsidR="003E335A" w:rsidRPr="0001626A">
        <w:rPr>
          <w:rFonts w:hAnsi="標楷體" w:hint="eastAsia"/>
          <w:color w:val="000000" w:themeColor="text1"/>
        </w:rPr>
        <w:t>：</w:t>
      </w:r>
      <w:r w:rsidR="00894CF4" w:rsidRPr="0001626A">
        <w:rPr>
          <w:rFonts w:hAnsi="標楷體" w:hint="eastAsia"/>
          <w:color w:val="000000" w:themeColor="text1"/>
        </w:rPr>
        <w:t>「</w:t>
      </w:r>
      <w:r w:rsidR="008326AE" w:rsidRPr="0001626A">
        <w:rPr>
          <w:rFonts w:hint="eastAsia"/>
          <w:color w:val="000000" w:themeColor="text1"/>
        </w:rPr>
        <w:t>機關</w:t>
      </w:r>
      <w:r w:rsidR="00347292" w:rsidRPr="0001626A">
        <w:rPr>
          <w:rFonts w:hint="eastAsia"/>
          <w:color w:val="000000" w:themeColor="text1"/>
        </w:rPr>
        <w:t>倘</w:t>
      </w:r>
      <w:r w:rsidR="008326AE" w:rsidRPr="0001626A">
        <w:rPr>
          <w:rFonts w:hint="eastAsia"/>
          <w:color w:val="000000" w:themeColor="text1"/>
        </w:rPr>
        <w:t>辦理行政院中長程計畫之案件，</w:t>
      </w:r>
      <w:r w:rsidRPr="0001626A">
        <w:rPr>
          <w:rFonts w:hint="eastAsia"/>
          <w:color w:val="000000" w:themeColor="text1"/>
        </w:rPr>
        <w:t>得</w:t>
      </w:r>
      <w:proofErr w:type="gramStart"/>
      <w:r w:rsidRPr="0001626A">
        <w:rPr>
          <w:rFonts w:hint="eastAsia"/>
          <w:color w:val="000000" w:themeColor="text1"/>
        </w:rPr>
        <w:t>採</w:t>
      </w:r>
      <w:proofErr w:type="gramEnd"/>
      <w:r w:rsidRPr="0001626A">
        <w:rPr>
          <w:rFonts w:hint="eastAsia"/>
          <w:color w:val="000000" w:themeColor="text1"/>
        </w:rPr>
        <w:t>專案</w:t>
      </w:r>
      <w:r w:rsidR="008326AE" w:rsidRPr="0001626A">
        <w:rPr>
          <w:rFonts w:hint="eastAsia"/>
          <w:color w:val="000000" w:themeColor="text1"/>
        </w:rPr>
        <w:t>編列木質構造</w:t>
      </w:r>
      <w:r w:rsidR="007A3398" w:rsidRPr="0001626A">
        <w:rPr>
          <w:rFonts w:hint="eastAsia"/>
          <w:color w:val="000000" w:themeColor="text1"/>
        </w:rPr>
        <w:t>建築物</w:t>
      </w:r>
      <w:r w:rsidRPr="0001626A">
        <w:rPr>
          <w:rFonts w:hint="eastAsia"/>
          <w:color w:val="000000" w:themeColor="text1"/>
        </w:rPr>
        <w:t>預算，</w:t>
      </w:r>
      <w:r w:rsidR="007C79D0" w:rsidRPr="0001626A">
        <w:rPr>
          <w:rFonts w:hint="eastAsia"/>
          <w:color w:val="000000" w:themeColor="text1"/>
        </w:rPr>
        <w:t>機關在報</w:t>
      </w:r>
      <w:r w:rsidR="008326AE" w:rsidRPr="0001626A">
        <w:rPr>
          <w:rFonts w:hint="eastAsia"/>
          <w:color w:val="000000" w:themeColor="text1"/>
        </w:rPr>
        <w:t>送國家發展委員會</w:t>
      </w:r>
      <w:r w:rsidR="007C79D0" w:rsidRPr="0001626A">
        <w:rPr>
          <w:rFonts w:hint="eastAsia"/>
          <w:color w:val="000000" w:themeColor="text1"/>
        </w:rPr>
        <w:t>並分送各部會協助審查時，</w:t>
      </w:r>
      <w:r w:rsidR="008326AE" w:rsidRPr="0001626A">
        <w:rPr>
          <w:rFonts w:hint="eastAsia"/>
          <w:color w:val="000000" w:themeColor="text1"/>
        </w:rPr>
        <w:t>工程會</w:t>
      </w:r>
      <w:r w:rsidR="007C79D0" w:rsidRPr="0001626A">
        <w:rPr>
          <w:rFonts w:hint="eastAsia"/>
          <w:color w:val="000000" w:themeColor="text1"/>
        </w:rPr>
        <w:t>將</w:t>
      </w:r>
      <w:r w:rsidR="008326AE" w:rsidRPr="0001626A">
        <w:rPr>
          <w:rFonts w:hint="eastAsia"/>
          <w:color w:val="000000" w:themeColor="text1"/>
        </w:rPr>
        <w:t>予以協助，但專案送審時間可能無法掌握</w:t>
      </w:r>
      <w:r w:rsidR="00894CF4" w:rsidRPr="0001626A">
        <w:rPr>
          <w:rFonts w:hAnsi="標楷體" w:hint="eastAsia"/>
          <w:color w:val="000000" w:themeColor="text1"/>
        </w:rPr>
        <w:t>」</w:t>
      </w:r>
      <w:r w:rsidR="008326AE" w:rsidRPr="0001626A">
        <w:rPr>
          <w:rFonts w:hint="eastAsia"/>
          <w:color w:val="000000" w:themeColor="text1"/>
        </w:rPr>
        <w:t>。</w:t>
      </w:r>
    </w:p>
    <w:p w14:paraId="702300A9" w14:textId="788B1089" w:rsidR="003B6AE2" w:rsidRPr="0001626A" w:rsidRDefault="00347292" w:rsidP="00D615CA">
      <w:pPr>
        <w:pStyle w:val="3"/>
        <w:rPr>
          <w:color w:val="000000" w:themeColor="text1"/>
        </w:rPr>
      </w:pPr>
      <w:r w:rsidRPr="0001626A">
        <w:rPr>
          <w:rFonts w:hint="eastAsia"/>
          <w:color w:val="000000" w:themeColor="text1"/>
        </w:rPr>
        <w:t>綜上，工程會對於公共工程推動木質構造</w:t>
      </w:r>
      <w:r w:rsidR="001C722A" w:rsidRPr="0001626A">
        <w:rPr>
          <w:rFonts w:hint="eastAsia"/>
          <w:color w:val="000000" w:themeColor="text1"/>
        </w:rPr>
        <w:t>，迄今</w:t>
      </w:r>
      <w:r w:rsidRPr="0001626A">
        <w:rPr>
          <w:rFonts w:hint="eastAsia"/>
          <w:color w:val="000000" w:themeColor="text1"/>
        </w:rPr>
        <w:t>尚未有較具體之政策協助</w:t>
      </w:r>
      <w:r w:rsidR="007C79D0" w:rsidRPr="0001626A">
        <w:rPr>
          <w:rFonts w:hint="eastAsia"/>
          <w:color w:val="000000" w:themeColor="text1"/>
        </w:rPr>
        <w:t>措施</w:t>
      </w:r>
      <w:r w:rsidR="00894CF4" w:rsidRPr="0001626A">
        <w:rPr>
          <w:rFonts w:hint="eastAsia"/>
          <w:color w:val="000000" w:themeColor="text1"/>
        </w:rPr>
        <w:t>、欠缺</w:t>
      </w:r>
      <w:r w:rsidRPr="0001626A">
        <w:rPr>
          <w:rFonts w:hint="eastAsia"/>
          <w:color w:val="000000" w:themeColor="text1"/>
        </w:rPr>
        <w:t>基礎統計資料</w:t>
      </w:r>
      <w:r w:rsidR="001C722A" w:rsidRPr="0001626A">
        <w:rPr>
          <w:rFonts w:hint="eastAsia"/>
          <w:color w:val="000000" w:themeColor="text1"/>
        </w:rPr>
        <w:t>等。另</w:t>
      </w:r>
      <w:r w:rsidRPr="0001626A">
        <w:rPr>
          <w:rFonts w:hint="eastAsia"/>
          <w:color w:val="000000" w:themeColor="text1"/>
        </w:rPr>
        <w:t>共同性費用編列基準表未有木質構造之編列基準，</w:t>
      </w:r>
      <w:r w:rsidR="007C79D0" w:rsidRPr="0001626A">
        <w:rPr>
          <w:rFonts w:hint="eastAsia"/>
          <w:color w:val="000000" w:themeColor="text1"/>
        </w:rPr>
        <w:t>造成</w:t>
      </w:r>
      <w:r w:rsidRPr="0001626A">
        <w:rPr>
          <w:rFonts w:hint="eastAsia"/>
          <w:color w:val="000000" w:themeColor="text1"/>
        </w:rPr>
        <w:t>有心推動木質構造</w:t>
      </w:r>
      <w:r w:rsidR="007C79D0" w:rsidRPr="0001626A">
        <w:rPr>
          <w:rFonts w:hint="eastAsia"/>
          <w:color w:val="000000" w:themeColor="text1"/>
        </w:rPr>
        <w:t>之</w:t>
      </w:r>
      <w:r w:rsidRPr="0001626A">
        <w:rPr>
          <w:rFonts w:hint="eastAsia"/>
          <w:color w:val="000000" w:themeColor="text1"/>
        </w:rPr>
        <w:t>機關</w:t>
      </w:r>
      <w:r w:rsidR="007C79D0" w:rsidRPr="0001626A">
        <w:rPr>
          <w:rFonts w:hint="eastAsia"/>
          <w:color w:val="000000" w:themeColor="text1"/>
        </w:rPr>
        <w:t>躊躇不前</w:t>
      </w:r>
      <w:r w:rsidRPr="0001626A">
        <w:rPr>
          <w:rFonts w:hint="eastAsia"/>
          <w:color w:val="000000" w:themeColor="text1"/>
        </w:rPr>
        <w:t>。</w:t>
      </w:r>
      <w:bookmarkStart w:id="61" w:name="_Hlk105663178"/>
      <w:r w:rsidR="00F53EAF" w:rsidRPr="0001626A">
        <w:rPr>
          <w:rFonts w:hint="eastAsia"/>
          <w:color w:val="000000" w:themeColor="text1"/>
        </w:rPr>
        <w:t>行政院</w:t>
      </w:r>
      <w:bookmarkEnd w:id="61"/>
      <w:r w:rsidR="00D615CA" w:rsidRPr="0001626A">
        <w:rPr>
          <w:rFonts w:hint="eastAsia"/>
          <w:color w:val="000000" w:themeColor="text1"/>
        </w:rPr>
        <w:t>應重視木質構造推動</w:t>
      </w:r>
      <w:r w:rsidR="00D615CA" w:rsidRPr="0001626A">
        <w:rPr>
          <w:rFonts w:hint="eastAsia"/>
          <w:color w:val="000000" w:themeColor="text1"/>
          <w:szCs w:val="48"/>
        </w:rPr>
        <w:t>，</w:t>
      </w:r>
      <w:proofErr w:type="gramStart"/>
      <w:r w:rsidR="00D615CA" w:rsidRPr="0001626A">
        <w:rPr>
          <w:rFonts w:hint="eastAsia"/>
          <w:color w:val="000000" w:themeColor="text1"/>
        </w:rPr>
        <w:t>研</w:t>
      </w:r>
      <w:proofErr w:type="gramEnd"/>
      <w:r w:rsidR="00D615CA" w:rsidRPr="0001626A">
        <w:rPr>
          <w:rFonts w:hint="eastAsia"/>
          <w:color w:val="000000" w:themeColor="text1"/>
        </w:rPr>
        <w:t>擬政策作為，建立統計資料庫，予以</w:t>
      </w:r>
      <w:r w:rsidR="007C79D0" w:rsidRPr="0001626A">
        <w:rPr>
          <w:rFonts w:hint="eastAsia"/>
          <w:color w:val="000000" w:themeColor="text1"/>
        </w:rPr>
        <w:t>政策</w:t>
      </w:r>
      <w:r w:rsidR="00D615CA" w:rsidRPr="0001626A">
        <w:rPr>
          <w:rFonts w:hint="eastAsia"/>
          <w:color w:val="000000" w:themeColor="text1"/>
        </w:rPr>
        <w:t>鼓勵</w:t>
      </w:r>
      <w:r w:rsidR="00E13465" w:rsidRPr="0001626A">
        <w:rPr>
          <w:rFonts w:hint="eastAsia"/>
          <w:color w:val="000000" w:themeColor="text1"/>
        </w:rPr>
        <w:t>導</w:t>
      </w:r>
      <w:r w:rsidR="00D615CA" w:rsidRPr="0001626A">
        <w:rPr>
          <w:rFonts w:hint="eastAsia"/>
          <w:color w:val="000000" w:themeColor="text1"/>
        </w:rPr>
        <w:t>入一定比例之木質構造</w:t>
      </w:r>
      <w:r w:rsidR="00AE041F" w:rsidRPr="0001626A">
        <w:rPr>
          <w:rFonts w:hint="eastAsia"/>
          <w:color w:val="000000" w:themeColor="text1"/>
        </w:rPr>
        <w:t>公共建設</w:t>
      </w:r>
      <w:r w:rsidR="00D615CA" w:rsidRPr="0001626A">
        <w:rPr>
          <w:rFonts w:hint="eastAsia"/>
          <w:color w:val="000000" w:themeColor="text1"/>
        </w:rPr>
        <w:t xml:space="preserve">。 </w:t>
      </w:r>
    </w:p>
    <w:p w14:paraId="09DD473D" w14:textId="6DD27C05" w:rsidR="008055C2" w:rsidRPr="00006D55" w:rsidRDefault="002A41BC" w:rsidP="0080272B">
      <w:pPr>
        <w:pStyle w:val="2"/>
        <w:rPr>
          <w:b/>
          <w:color w:val="000000" w:themeColor="text1"/>
        </w:rPr>
      </w:pPr>
      <w:r w:rsidRPr="00006D55">
        <w:rPr>
          <w:b/>
          <w:color w:val="000000" w:themeColor="text1"/>
        </w:rPr>
        <w:t>歐盟2019年提出</w:t>
      </w:r>
      <w:r w:rsidR="008055C2" w:rsidRPr="00006D55">
        <w:rPr>
          <w:rFonts w:hAnsi="標楷體" w:hint="eastAsia"/>
          <w:b/>
          <w:color w:val="000000" w:themeColor="text1"/>
        </w:rPr>
        <w:t>「</w:t>
      </w:r>
      <w:r w:rsidRPr="00006D55">
        <w:rPr>
          <w:b/>
          <w:color w:val="000000" w:themeColor="text1"/>
        </w:rPr>
        <w:t>2050年</w:t>
      </w:r>
      <w:proofErr w:type="gramStart"/>
      <w:r w:rsidRPr="00006D55">
        <w:rPr>
          <w:b/>
          <w:color w:val="000000" w:themeColor="text1"/>
        </w:rPr>
        <w:t>達到淨零</w:t>
      </w:r>
      <w:r w:rsidR="002E3AD0" w:rsidRPr="00006D55">
        <w:rPr>
          <w:b/>
          <w:color w:val="000000" w:themeColor="text1"/>
        </w:rPr>
        <w:t>排</w:t>
      </w:r>
      <w:r w:rsidR="002E3AD0" w:rsidRPr="00006D55">
        <w:rPr>
          <w:rFonts w:hint="eastAsia"/>
          <w:b/>
          <w:color w:val="000000" w:themeColor="text1"/>
        </w:rPr>
        <w:t>放</w:t>
      </w:r>
      <w:proofErr w:type="gramEnd"/>
      <w:r w:rsidR="008055C2" w:rsidRPr="00006D55">
        <w:rPr>
          <w:rFonts w:hAnsi="標楷體" w:hint="eastAsia"/>
          <w:b/>
          <w:color w:val="000000" w:themeColor="text1"/>
        </w:rPr>
        <w:t>」</w:t>
      </w:r>
      <w:r w:rsidRPr="00006D55">
        <w:rPr>
          <w:b/>
          <w:color w:val="000000" w:themeColor="text1"/>
        </w:rPr>
        <w:t>，</w:t>
      </w:r>
      <w:r w:rsidR="00AD03E5" w:rsidRPr="00006D55">
        <w:rPr>
          <w:rFonts w:hint="eastAsia"/>
          <w:b/>
          <w:color w:val="000000" w:themeColor="text1"/>
        </w:rPr>
        <w:t>推</w:t>
      </w:r>
      <w:r w:rsidRPr="00006D55">
        <w:rPr>
          <w:b/>
          <w:color w:val="000000" w:themeColor="text1"/>
        </w:rPr>
        <w:t>動全球</w:t>
      </w:r>
      <w:proofErr w:type="gramStart"/>
      <w:r w:rsidRPr="00006D55">
        <w:rPr>
          <w:b/>
          <w:color w:val="000000" w:themeColor="text1"/>
        </w:rPr>
        <w:t>淨零</w:t>
      </w:r>
      <w:r w:rsidR="002E3AD0" w:rsidRPr="00006D55">
        <w:rPr>
          <w:rFonts w:hint="eastAsia"/>
          <w:b/>
          <w:color w:val="000000" w:themeColor="text1"/>
        </w:rPr>
        <w:t>碳</w:t>
      </w:r>
      <w:proofErr w:type="gramEnd"/>
      <w:r w:rsidRPr="00006D55">
        <w:rPr>
          <w:b/>
          <w:color w:val="000000" w:themeColor="text1"/>
        </w:rPr>
        <w:t>排放</w:t>
      </w:r>
      <w:r w:rsidR="002E3AD0" w:rsidRPr="00006D55">
        <w:rPr>
          <w:b/>
          <w:color w:val="000000" w:themeColor="text1"/>
        </w:rPr>
        <w:t>目標</w:t>
      </w:r>
      <w:r w:rsidRPr="00006D55">
        <w:rPr>
          <w:b/>
          <w:color w:val="000000" w:themeColor="text1"/>
        </w:rPr>
        <w:t>，目前已逾130個國家宣示或</w:t>
      </w:r>
      <w:r w:rsidR="008055C2" w:rsidRPr="00006D55">
        <w:rPr>
          <w:rFonts w:hint="eastAsia"/>
          <w:b/>
          <w:color w:val="000000" w:themeColor="text1"/>
        </w:rPr>
        <w:t>響應</w:t>
      </w:r>
      <w:r w:rsidR="00894CF4" w:rsidRPr="00006D55">
        <w:rPr>
          <w:rStyle w:val="afe"/>
          <w:b/>
          <w:color w:val="000000" w:themeColor="text1"/>
        </w:rPr>
        <w:footnoteReference w:id="16"/>
      </w:r>
      <w:r w:rsidR="00AD03E5" w:rsidRPr="00006D55">
        <w:rPr>
          <w:rFonts w:hint="eastAsia"/>
          <w:b/>
          <w:color w:val="000000" w:themeColor="text1"/>
        </w:rPr>
        <w:t>，</w:t>
      </w:r>
      <w:r w:rsidR="00024C91" w:rsidRPr="00006D55">
        <w:rPr>
          <w:rFonts w:hint="eastAsia"/>
          <w:b/>
          <w:color w:val="000000" w:themeColor="text1"/>
        </w:rPr>
        <w:t>臺灣刻正積極參與，行政院</w:t>
      </w:r>
      <w:r w:rsidR="003E3227" w:rsidRPr="00006D55">
        <w:rPr>
          <w:rFonts w:hint="eastAsia"/>
          <w:b/>
          <w:color w:val="000000" w:themeColor="text1"/>
        </w:rPr>
        <w:t>2022</w:t>
      </w:r>
      <w:r w:rsidR="00024C91" w:rsidRPr="00006D55">
        <w:rPr>
          <w:rFonts w:hint="eastAsia"/>
          <w:b/>
          <w:color w:val="000000" w:themeColor="text1"/>
        </w:rPr>
        <w:t>年3月發布「臺灣2050</w:t>
      </w:r>
      <w:proofErr w:type="gramStart"/>
      <w:r w:rsidR="00024C91" w:rsidRPr="00006D55">
        <w:rPr>
          <w:rFonts w:hint="eastAsia"/>
          <w:b/>
          <w:color w:val="000000" w:themeColor="text1"/>
        </w:rPr>
        <w:t>淨</w:t>
      </w:r>
      <w:r w:rsidR="00024C91" w:rsidRPr="00006D55">
        <w:rPr>
          <w:rFonts w:hint="eastAsia"/>
          <w:b/>
          <w:color w:val="000000" w:themeColor="text1"/>
        </w:rPr>
        <w:lastRenderedPageBreak/>
        <w:t>零排放</w:t>
      </w:r>
      <w:proofErr w:type="gramEnd"/>
      <w:r w:rsidR="00024C91" w:rsidRPr="00006D55">
        <w:rPr>
          <w:rFonts w:hint="eastAsia"/>
          <w:b/>
          <w:color w:val="000000" w:themeColor="text1"/>
        </w:rPr>
        <w:t>路徑及策略總說明」，其中</w:t>
      </w:r>
      <w:r w:rsidR="008055C2" w:rsidRPr="00006D55">
        <w:rPr>
          <w:rFonts w:hint="eastAsia"/>
          <w:b/>
          <w:color w:val="000000" w:themeColor="text1"/>
        </w:rPr>
        <w:t>木質構造</w:t>
      </w:r>
      <w:r w:rsidR="007A3398" w:rsidRPr="00006D55">
        <w:rPr>
          <w:rFonts w:hint="eastAsia"/>
          <w:b/>
          <w:color w:val="000000" w:themeColor="text1"/>
        </w:rPr>
        <w:t>建築物</w:t>
      </w:r>
      <w:r w:rsidR="00BD23C2" w:rsidRPr="00006D55">
        <w:rPr>
          <w:rFonts w:hint="eastAsia"/>
          <w:b/>
          <w:color w:val="000000" w:themeColor="text1"/>
        </w:rPr>
        <w:t>推廣</w:t>
      </w:r>
      <w:r w:rsidR="008055C2" w:rsidRPr="00006D55">
        <w:rPr>
          <w:rFonts w:hint="eastAsia"/>
          <w:b/>
          <w:color w:val="000000" w:themeColor="text1"/>
        </w:rPr>
        <w:t>與</w:t>
      </w:r>
      <w:proofErr w:type="gramStart"/>
      <w:r w:rsidR="008055C2" w:rsidRPr="00006D55">
        <w:rPr>
          <w:rFonts w:hint="eastAsia"/>
          <w:b/>
          <w:color w:val="000000" w:themeColor="text1"/>
        </w:rPr>
        <w:t>國產材</w:t>
      </w:r>
      <w:proofErr w:type="gramEnd"/>
      <w:r w:rsidR="008055C2" w:rsidRPr="00006D55">
        <w:rPr>
          <w:rFonts w:hint="eastAsia"/>
          <w:b/>
          <w:color w:val="000000" w:themeColor="text1"/>
        </w:rPr>
        <w:t>自給率</w:t>
      </w:r>
      <w:r w:rsidR="002D0B15" w:rsidRPr="00006D55">
        <w:rPr>
          <w:rFonts w:hint="eastAsia"/>
          <w:b/>
          <w:color w:val="000000" w:themeColor="text1"/>
        </w:rPr>
        <w:t>提升</w:t>
      </w:r>
      <w:r w:rsidR="00BD23C2" w:rsidRPr="00006D55">
        <w:rPr>
          <w:rFonts w:hint="eastAsia"/>
          <w:b/>
          <w:color w:val="000000" w:themeColor="text1"/>
        </w:rPr>
        <w:t>，</w:t>
      </w:r>
      <w:proofErr w:type="gramStart"/>
      <w:r w:rsidR="00AD03E5" w:rsidRPr="00006D55">
        <w:rPr>
          <w:rFonts w:hint="eastAsia"/>
          <w:b/>
          <w:color w:val="000000" w:themeColor="text1"/>
        </w:rPr>
        <w:t>均</w:t>
      </w:r>
      <w:r w:rsidR="009A27E7" w:rsidRPr="00006D55">
        <w:rPr>
          <w:rFonts w:hint="eastAsia"/>
          <w:b/>
          <w:color w:val="000000" w:themeColor="text1"/>
        </w:rPr>
        <w:t>為</w:t>
      </w:r>
      <w:r w:rsidR="0080272B" w:rsidRPr="00006D55">
        <w:rPr>
          <w:rFonts w:hint="eastAsia"/>
          <w:b/>
          <w:color w:val="000000" w:themeColor="text1"/>
        </w:rPr>
        <w:t>節能減碳</w:t>
      </w:r>
      <w:r w:rsidR="00CD5AB8" w:rsidRPr="00006D55">
        <w:rPr>
          <w:rFonts w:hint="eastAsia"/>
          <w:b/>
          <w:color w:val="000000" w:themeColor="text1"/>
        </w:rPr>
        <w:t>或固碳</w:t>
      </w:r>
      <w:r w:rsidR="00BD23C2" w:rsidRPr="00006D55">
        <w:rPr>
          <w:rFonts w:hint="eastAsia"/>
          <w:b/>
          <w:color w:val="000000" w:themeColor="text1"/>
        </w:rPr>
        <w:t>重要</w:t>
      </w:r>
      <w:proofErr w:type="gramEnd"/>
      <w:r w:rsidR="002D0B15" w:rsidRPr="00006D55">
        <w:rPr>
          <w:rFonts w:hint="eastAsia"/>
          <w:b/>
          <w:color w:val="000000" w:themeColor="text1"/>
        </w:rPr>
        <w:t>政策工具</w:t>
      </w:r>
      <w:r w:rsidR="00BD23C2" w:rsidRPr="00006D55">
        <w:rPr>
          <w:rFonts w:hint="eastAsia"/>
          <w:b/>
          <w:color w:val="000000" w:themeColor="text1"/>
        </w:rPr>
        <w:t>之一</w:t>
      </w:r>
      <w:r w:rsidR="0080272B" w:rsidRPr="00006D55">
        <w:rPr>
          <w:rFonts w:hint="eastAsia"/>
          <w:b/>
          <w:color w:val="000000" w:themeColor="text1"/>
        </w:rPr>
        <w:t>，惟</w:t>
      </w:r>
      <w:r w:rsidR="002D0B15" w:rsidRPr="00006D55">
        <w:rPr>
          <w:rFonts w:hint="eastAsia"/>
          <w:b/>
          <w:color w:val="000000" w:themeColor="text1"/>
        </w:rPr>
        <w:t>此議題涉及</w:t>
      </w:r>
      <w:r w:rsidR="0080272B" w:rsidRPr="00006D55">
        <w:rPr>
          <w:rFonts w:hint="eastAsia"/>
          <w:b/>
          <w:color w:val="000000" w:themeColor="text1"/>
        </w:rPr>
        <w:t>建</w:t>
      </w:r>
      <w:r w:rsidR="00782DFB" w:rsidRPr="00006D55">
        <w:rPr>
          <w:rFonts w:hint="eastAsia"/>
          <w:b/>
          <w:color w:val="000000" w:themeColor="text1"/>
        </w:rPr>
        <w:t>築</w:t>
      </w:r>
      <w:r w:rsidR="0080272B" w:rsidRPr="00006D55">
        <w:rPr>
          <w:rFonts w:hint="eastAsia"/>
          <w:b/>
          <w:color w:val="000000" w:themeColor="text1"/>
        </w:rPr>
        <w:t>法規</w:t>
      </w:r>
      <w:r w:rsidR="00B03F4F" w:rsidRPr="00006D55">
        <w:rPr>
          <w:rFonts w:hint="eastAsia"/>
          <w:b/>
          <w:color w:val="000000" w:themeColor="text1"/>
        </w:rPr>
        <w:t>修正</w:t>
      </w:r>
      <w:r w:rsidR="0080272B" w:rsidRPr="00006D55">
        <w:rPr>
          <w:rFonts w:hint="eastAsia"/>
          <w:b/>
          <w:color w:val="000000" w:themeColor="text1"/>
        </w:rPr>
        <w:t>、</w:t>
      </w:r>
      <w:r w:rsidR="00AD03E5" w:rsidRPr="00006D55">
        <w:rPr>
          <w:rFonts w:hint="eastAsia"/>
          <w:b/>
          <w:color w:val="000000" w:themeColor="text1"/>
        </w:rPr>
        <w:t>公共工程導入、</w:t>
      </w:r>
      <w:r w:rsidR="0080272B" w:rsidRPr="00006D55">
        <w:rPr>
          <w:rFonts w:hint="eastAsia"/>
          <w:b/>
          <w:color w:val="000000" w:themeColor="text1"/>
        </w:rPr>
        <w:t>農業政策</w:t>
      </w:r>
      <w:r w:rsidR="00B03F4F" w:rsidRPr="00006D55">
        <w:rPr>
          <w:rFonts w:hint="eastAsia"/>
          <w:b/>
          <w:color w:val="000000" w:themeColor="text1"/>
        </w:rPr>
        <w:t>輔導</w:t>
      </w:r>
      <w:r w:rsidR="0080272B" w:rsidRPr="00006D55">
        <w:rPr>
          <w:rFonts w:hint="eastAsia"/>
          <w:b/>
          <w:color w:val="000000" w:themeColor="text1"/>
        </w:rPr>
        <w:t>與環境</w:t>
      </w:r>
      <w:r w:rsidR="00B03F4F" w:rsidRPr="00006D55">
        <w:rPr>
          <w:rFonts w:hint="eastAsia"/>
          <w:b/>
          <w:color w:val="000000" w:themeColor="text1"/>
        </w:rPr>
        <w:t>保護</w:t>
      </w:r>
      <w:r w:rsidR="0080272B" w:rsidRPr="00006D55">
        <w:rPr>
          <w:rFonts w:hint="eastAsia"/>
          <w:b/>
          <w:color w:val="000000" w:themeColor="text1"/>
        </w:rPr>
        <w:t>議題等</w:t>
      </w:r>
      <w:r w:rsidR="00894CF4" w:rsidRPr="00006D55">
        <w:rPr>
          <w:rFonts w:hint="eastAsia"/>
          <w:b/>
          <w:color w:val="000000" w:themeColor="text1"/>
        </w:rPr>
        <w:t>方面</w:t>
      </w:r>
      <w:r w:rsidR="0080272B" w:rsidRPr="00006D55">
        <w:rPr>
          <w:rFonts w:hint="eastAsia"/>
          <w:b/>
          <w:color w:val="000000" w:themeColor="text1"/>
        </w:rPr>
        <w:t>，</w:t>
      </w:r>
      <w:r w:rsidR="009A27E7" w:rsidRPr="00006D55">
        <w:rPr>
          <w:rFonts w:hint="eastAsia"/>
          <w:b/>
          <w:color w:val="000000" w:themeColor="text1"/>
        </w:rPr>
        <w:t>相關部會及諮詢委員</w:t>
      </w:r>
      <w:r w:rsidR="0080272B" w:rsidRPr="00006D55">
        <w:rPr>
          <w:rFonts w:hint="eastAsia"/>
          <w:b/>
          <w:color w:val="000000" w:themeColor="text1"/>
        </w:rPr>
        <w:t>均建議成立跨部會平台謀求整合</w:t>
      </w:r>
      <w:r w:rsidR="00894CF4" w:rsidRPr="00006D55">
        <w:rPr>
          <w:rFonts w:hint="eastAsia"/>
          <w:b/>
          <w:color w:val="000000" w:themeColor="text1"/>
        </w:rPr>
        <w:t>，</w:t>
      </w:r>
      <w:r w:rsidR="0080272B" w:rsidRPr="00006D55">
        <w:rPr>
          <w:rFonts w:hint="eastAsia"/>
          <w:b/>
          <w:color w:val="000000" w:themeColor="text1"/>
        </w:rPr>
        <w:t>行政院應予重視</w:t>
      </w:r>
      <w:r w:rsidR="009A27E7" w:rsidRPr="00006D55">
        <w:rPr>
          <w:rFonts w:hint="eastAsia"/>
          <w:b/>
          <w:color w:val="000000" w:themeColor="text1"/>
        </w:rPr>
        <w:t>。</w:t>
      </w:r>
    </w:p>
    <w:p w14:paraId="09029BBF" w14:textId="3FF36279" w:rsidR="00782D9D" w:rsidRPr="0001626A" w:rsidRDefault="00012904" w:rsidP="002A21F7">
      <w:pPr>
        <w:pStyle w:val="3"/>
        <w:ind w:leftChars="200"/>
        <w:rPr>
          <w:color w:val="000000" w:themeColor="text1"/>
        </w:rPr>
      </w:pPr>
      <w:r w:rsidRPr="0001626A">
        <w:rPr>
          <w:rFonts w:hint="eastAsia"/>
          <w:color w:val="000000" w:themeColor="text1"/>
        </w:rPr>
        <w:t>國家發展委員</w:t>
      </w:r>
      <w:r w:rsidR="00B64AF3" w:rsidRPr="0001626A">
        <w:rPr>
          <w:rFonts w:hint="eastAsia"/>
          <w:color w:val="000000" w:themeColor="text1"/>
        </w:rPr>
        <w:t>2022</w:t>
      </w:r>
      <w:r w:rsidR="007A4AC8" w:rsidRPr="0001626A">
        <w:rPr>
          <w:rFonts w:hint="eastAsia"/>
          <w:color w:val="000000" w:themeColor="text1"/>
        </w:rPr>
        <w:t>年3月30日</w:t>
      </w:r>
      <w:r w:rsidR="007A4AC8" w:rsidRPr="0001626A">
        <w:rPr>
          <w:rStyle w:val="afe"/>
          <w:color w:val="000000" w:themeColor="text1"/>
        </w:rPr>
        <w:footnoteReference w:id="17"/>
      </w:r>
      <w:r w:rsidR="007A4AC8" w:rsidRPr="0001626A">
        <w:rPr>
          <w:rFonts w:hint="eastAsia"/>
          <w:color w:val="000000" w:themeColor="text1"/>
        </w:rPr>
        <w:t>發布</w:t>
      </w:r>
      <w:r w:rsidR="00894CF4" w:rsidRPr="0001626A">
        <w:rPr>
          <w:rFonts w:hAnsi="標楷體" w:hint="eastAsia"/>
          <w:color w:val="000000" w:themeColor="text1"/>
        </w:rPr>
        <w:t>『</w:t>
      </w:r>
      <w:r w:rsidRPr="0001626A">
        <w:rPr>
          <w:rFonts w:hint="eastAsia"/>
          <w:color w:val="000000" w:themeColor="text1"/>
        </w:rPr>
        <w:t>臺灣2050</w:t>
      </w:r>
      <w:proofErr w:type="gramStart"/>
      <w:r w:rsidRPr="0001626A">
        <w:rPr>
          <w:rFonts w:hint="eastAsia"/>
          <w:color w:val="000000" w:themeColor="text1"/>
        </w:rPr>
        <w:t>淨零排放</w:t>
      </w:r>
      <w:proofErr w:type="gramEnd"/>
      <w:r w:rsidRPr="0001626A">
        <w:rPr>
          <w:rFonts w:hint="eastAsia"/>
          <w:color w:val="000000" w:themeColor="text1"/>
        </w:rPr>
        <w:t>路徑及策略總說明</w:t>
      </w:r>
      <w:r w:rsidR="00894CF4" w:rsidRPr="0001626A">
        <w:rPr>
          <w:rFonts w:hAnsi="標楷體" w:hint="eastAsia"/>
          <w:color w:val="000000" w:themeColor="text1"/>
        </w:rPr>
        <w:t>』</w:t>
      </w:r>
      <w:r w:rsidR="0088782F" w:rsidRPr="0001626A">
        <w:rPr>
          <w:rFonts w:hAnsi="標楷體" w:hint="eastAsia"/>
          <w:color w:val="000000" w:themeColor="text1"/>
        </w:rPr>
        <w:t>內文</w:t>
      </w:r>
      <w:r w:rsidRPr="0001626A">
        <w:rPr>
          <w:rFonts w:hint="eastAsia"/>
          <w:color w:val="000000" w:themeColor="text1"/>
        </w:rPr>
        <w:t>提到</w:t>
      </w:r>
      <w:r w:rsidR="000A5F32" w:rsidRPr="0001626A">
        <w:rPr>
          <w:rFonts w:hAnsi="標楷體" w:hint="eastAsia"/>
          <w:color w:val="000000" w:themeColor="text1"/>
        </w:rPr>
        <w:t>：「</w:t>
      </w:r>
      <w:r w:rsidR="00AE041F" w:rsidRPr="0001626A">
        <w:rPr>
          <w:rFonts w:hint="eastAsia"/>
          <w:color w:val="000000" w:themeColor="text1"/>
        </w:rPr>
        <w:t>…</w:t>
      </w:r>
      <w:proofErr w:type="gramStart"/>
      <w:r w:rsidR="00AE041F" w:rsidRPr="0001626A">
        <w:rPr>
          <w:rFonts w:hint="eastAsia"/>
          <w:color w:val="000000" w:themeColor="text1"/>
        </w:rPr>
        <w:t>…</w:t>
      </w:r>
      <w:proofErr w:type="gramEnd"/>
      <w:r w:rsidRPr="0001626A">
        <w:rPr>
          <w:color w:val="000000" w:themeColor="text1"/>
        </w:rPr>
        <w:t>製造部門為目前臺灣碳排放主要來源之一，因此將針對高碳 排產業</w:t>
      </w:r>
      <w:proofErr w:type="gramStart"/>
      <w:r w:rsidRPr="0001626A">
        <w:rPr>
          <w:color w:val="000000" w:themeColor="text1"/>
        </w:rPr>
        <w:t>（</w:t>
      </w:r>
      <w:proofErr w:type="gramEnd"/>
      <w:r w:rsidRPr="0001626A">
        <w:rPr>
          <w:color w:val="000000" w:themeColor="text1"/>
        </w:rPr>
        <w:t>如：鋼鐵、水泥、電子</w:t>
      </w:r>
      <w:proofErr w:type="gramStart"/>
      <w:r w:rsidRPr="0001626A">
        <w:rPr>
          <w:color w:val="000000" w:themeColor="text1"/>
        </w:rPr>
        <w:t>）</w:t>
      </w:r>
      <w:proofErr w:type="gramEnd"/>
      <w:r w:rsidRPr="0001626A">
        <w:rPr>
          <w:color w:val="000000" w:themeColor="text1"/>
        </w:rPr>
        <w:t>等製程，</w:t>
      </w:r>
      <w:proofErr w:type="gramStart"/>
      <w:r w:rsidRPr="0001626A">
        <w:rPr>
          <w:color w:val="000000" w:themeColor="text1"/>
        </w:rPr>
        <w:t>進行減碳技術</w:t>
      </w:r>
      <w:proofErr w:type="gramEnd"/>
      <w:r w:rsidRPr="0001626A">
        <w:rPr>
          <w:color w:val="000000" w:themeColor="text1"/>
        </w:rPr>
        <w:t>規劃；另我國建築物因大量應用水泥，亦為主要排放源之一，</w:t>
      </w:r>
      <w:proofErr w:type="gramStart"/>
      <w:r w:rsidRPr="0001626A">
        <w:rPr>
          <w:color w:val="000000" w:themeColor="text1"/>
        </w:rPr>
        <w:t>研發減碳材料</w:t>
      </w:r>
      <w:proofErr w:type="gramEnd"/>
      <w:r w:rsidRPr="0001626A">
        <w:rPr>
          <w:color w:val="000000" w:themeColor="text1"/>
        </w:rPr>
        <w:t>及工法</w:t>
      </w:r>
      <w:proofErr w:type="gramStart"/>
      <w:r w:rsidRPr="0001626A">
        <w:rPr>
          <w:color w:val="000000" w:themeColor="text1"/>
        </w:rPr>
        <w:t>為減碳的</w:t>
      </w:r>
      <w:proofErr w:type="gramEnd"/>
      <w:r w:rsidRPr="0001626A">
        <w:rPr>
          <w:color w:val="000000" w:themeColor="text1"/>
        </w:rPr>
        <w:t>重點</w:t>
      </w:r>
      <w:r w:rsidR="000A5F32" w:rsidRPr="0001626A">
        <w:rPr>
          <w:rFonts w:hAnsi="標楷體" w:hint="eastAsia"/>
          <w:color w:val="000000" w:themeColor="text1"/>
        </w:rPr>
        <w:t>」</w:t>
      </w:r>
      <w:r w:rsidRPr="0001626A">
        <w:rPr>
          <w:rFonts w:hint="eastAsia"/>
          <w:color w:val="000000" w:themeColor="text1"/>
        </w:rPr>
        <w:t>。</w:t>
      </w:r>
      <w:r w:rsidR="00782D9D" w:rsidRPr="0001626A">
        <w:rPr>
          <w:rFonts w:hint="eastAsia"/>
          <w:color w:val="000000" w:themeColor="text1"/>
        </w:rPr>
        <w:t>行政院積極部署</w:t>
      </w:r>
      <w:r w:rsidR="00782D9D" w:rsidRPr="0001626A">
        <w:rPr>
          <w:rStyle w:val="afe"/>
          <w:color w:val="000000" w:themeColor="text1"/>
        </w:rPr>
        <w:footnoteReference w:id="18"/>
      </w:r>
      <w:r w:rsidR="00782D9D" w:rsidRPr="0001626A">
        <w:rPr>
          <w:rFonts w:hint="eastAsia"/>
          <w:color w:val="000000" w:themeColor="text1"/>
        </w:rPr>
        <w:t>辦理「溫室氣體減量及管理法」修法作業，達成「</w:t>
      </w:r>
      <w:proofErr w:type="gramStart"/>
      <w:r w:rsidR="00782D9D" w:rsidRPr="0001626A">
        <w:rPr>
          <w:rFonts w:hint="eastAsia"/>
          <w:color w:val="000000" w:themeColor="text1"/>
        </w:rPr>
        <w:t>2050年淨零排放</w:t>
      </w:r>
      <w:proofErr w:type="gramEnd"/>
      <w:r w:rsidR="00782D9D" w:rsidRPr="0001626A">
        <w:rPr>
          <w:rFonts w:hint="eastAsia"/>
          <w:color w:val="000000" w:themeColor="text1"/>
        </w:rPr>
        <w:t>」政策目標</w:t>
      </w:r>
      <w:r w:rsidR="00DF4EB4" w:rsidRPr="0001626A">
        <w:rPr>
          <w:rFonts w:hint="eastAsia"/>
          <w:color w:val="000000" w:themeColor="text1"/>
        </w:rPr>
        <w:t>，</w:t>
      </w:r>
      <w:r w:rsidR="00782D9D" w:rsidRPr="0001626A">
        <w:rPr>
          <w:rFonts w:hint="eastAsia"/>
          <w:color w:val="000000" w:themeColor="text1"/>
        </w:rPr>
        <w:t>更跨部會成立「</w:t>
      </w:r>
      <w:proofErr w:type="gramStart"/>
      <w:r w:rsidR="00782D9D" w:rsidRPr="0001626A">
        <w:rPr>
          <w:rFonts w:hint="eastAsia"/>
          <w:color w:val="000000" w:themeColor="text1"/>
        </w:rPr>
        <w:t>淨零排放</w:t>
      </w:r>
      <w:proofErr w:type="gramEnd"/>
      <w:r w:rsidR="00782D9D" w:rsidRPr="0001626A">
        <w:rPr>
          <w:rFonts w:hint="eastAsia"/>
          <w:color w:val="000000" w:themeColor="text1"/>
        </w:rPr>
        <w:t>路徑專案工作組」，以「</w:t>
      </w:r>
      <w:proofErr w:type="gramStart"/>
      <w:r w:rsidR="00782D9D" w:rsidRPr="0001626A">
        <w:rPr>
          <w:rFonts w:hint="eastAsia"/>
          <w:color w:val="000000" w:themeColor="text1"/>
        </w:rPr>
        <w:t>去碳能源</w:t>
      </w:r>
      <w:proofErr w:type="gramEnd"/>
      <w:r w:rsidR="00782D9D" w:rsidRPr="0001626A">
        <w:rPr>
          <w:rFonts w:hint="eastAsia"/>
          <w:color w:val="000000" w:themeColor="text1"/>
        </w:rPr>
        <w:t>」、「產業及能源效率」、「運具電氣化」、「</w:t>
      </w:r>
      <w:proofErr w:type="gramStart"/>
      <w:r w:rsidR="00782D9D" w:rsidRPr="0001626A">
        <w:rPr>
          <w:rFonts w:hint="eastAsia"/>
          <w:color w:val="000000" w:themeColor="text1"/>
        </w:rPr>
        <w:t>負碳技術</w:t>
      </w:r>
      <w:proofErr w:type="gramEnd"/>
      <w:r w:rsidR="00782D9D" w:rsidRPr="0001626A">
        <w:rPr>
          <w:rFonts w:hint="eastAsia"/>
          <w:color w:val="000000" w:themeColor="text1"/>
        </w:rPr>
        <w:t>」四大工作圈</w:t>
      </w:r>
      <w:r w:rsidR="00AE041F" w:rsidRPr="0001626A">
        <w:rPr>
          <w:rFonts w:hint="eastAsia"/>
          <w:color w:val="000000" w:themeColor="text1"/>
        </w:rPr>
        <w:t>，</w:t>
      </w:r>
      <w:r w:rsidR="00782D9D" w:rsidRPr="0001626A">
        <w:rPr>
          <w:rFonts w:hint="eastAsia"/>
          <w:color w:val="000000" w:themeColor="text1"/>
        </w:rPr>
        <w:t>除將「2050</w:t>
      </w:r>
      <w:proofErr w:type="gramStart"/>
      <w:r w:rsidR="00782D9D" w:rsidRPr="0001626A">
        <w:rPr>
          <w:rFonts w:hint="eastAsia"/>
          <w:color w:val="000000" w:themeColor="text1"/>
        </w:rPr>
        <w:t>淨零排放</w:t>
      </w:r>
      <w:proofErr w:type="gramEnd"/>
      <w:r w:rsidR="00782D9D" w:rsidRPr="0001626A">
        <w:rPr>
          <w:rFonts w:hint="eastAsia"/>
          <w:color w:val="000000" w:themeColor="text1"/>
        </w:rPr>
        <w:t>目標」納入，更要</w:t>
      </w:r>
      <w:proofErr w:type="gramStart"/>
      <w:r w:rsidR="00782D9D" w:rsidRPr="0001626A">
        <w:rPr>
          <w:rFonts w:hint="eastAsia"/>
          <w:color w:val="000000" w:themeColor="text1"/>
        </w:rPr>
        <w:t>推動碳費</w:t>
      </w:r>
      <w:proofErr w:type="gramEnd"/>
      <w:r w:rsidR="00782D9D" w:rsidRPr="0001626A">
        <w:rPr>
          <w:rFonts w:hint="eastAsia"/>
          <w:color w:val="000000" w:themeColor="text1"/>
        </w:rPr>
        <w:t>、專款專用。</w:t>
      </w:r>
    </w:p>
    <w:p w14:paraId="441DA4C9" w14:textId="66B99F97" w:rsidR="00947603" w:rsidRPr="0001626A" w:rsidRDefault="00947603" w:rsidP="0080272B">
      <w:pPr>
        <w:pStyle w:val="3"/>
        <w:rPr>
          <w:color w:val="000000" w:themeColor="text1"/>
        </w:rPr>
      </w:pPr>
      <w:r w:rsidRPr="0001626A">
        <w:rPr>
          <w:rFonts w:hint="eastAsia"/>
          <w:color w:val="000000" w:themeColor="text1"/>
        </w:rPr>
        <w:t>農委會</w:t>
      </w:r>
      <w:r w:rsidR="00015576" w:rsidRPr="0001626A">
        <w:rPr>
          <w:rFonts w:hint="eastAsia"/>
          <w:color w:val="000000" w:themeColor="text1"/>
        </w:rPr>
        <w:t>2017</w:t>
      </w:r>
      <w:r w:rsidRPr="0001626A">
        <w:rPr>
          <w:rFonts w:hint="eastAsia"/>
          <w:color w:val="000000" w:themeColor="text1"/>
        </w:rPr>
        <w:t>年宣示「</w:t>
      </w:r>
      <w:proofErr w:type="gramStart"/>
      <w:r w:rsidRPr="0001626A">
        <w:rPr>
          <w:rFonts w:hint="eastAsia"/>
          <w:color w:val="000000" w:themeColor="text1"/>
        </w:rPr>
        <w:t>國產材</w:t>
      </w:r>
      <w:proofErr w:type="gramEnd"/>
      <w:r w:rsidRPr="0001626A">
        <w:rPr>
          <w:rFonts w:hint="eastAsia"/>
          <w:color w:val="000000" w:themeColor="text1"/>
        </w:rPr>
        <w:t>元年」並制訂相關提升</w:t>
      </w:r>
      <w:proofErr w:type="gramStart"/>
      <w:r w:rsidRPr="0001626A">
        <w:rPr>
          <w:rFonts w:hint="eastAsia"/>
          <w:color w:val="000000" w:themeColor="text1"/>
        </w:rPr>
        <w:t>國產材</w:t>
      </w:r>
      <w:proofErr w:type="gramEnd"/>
      <w:r w:rsidRPr="0001626A">
        <w:rPr>
          <w:rFonts w:hint="eastAsia"/>
          <w:color w:val="000000" w:themeColor="text1"/>
        </w:rPr>
        <w:t>自給率之政策</w:t>
      </w:r>
      <w:r w:rsidR="00AE041F" w:rsidRPr="0001626A">
        <w:rPr>
          <w:rFonts w:hint="eastAsia"/>
          <w:color w:val="000000" w:themeColor="text1"/>
        </w:rPr>
        <w:t>與</w:t>
      </w:r>
      <w:r w:rsidRPr="0001626A">
        <w:rPr>
          <w:rFonts w:hint="eastAsia"/>
          <w:color w:val="000000" w:themeColor="text1"/>
        </w:rPr>
        <w:t>執行策略，預期</w:t>
      </w:r>
      <w:r w:rsidR="001F2207" w:rsidRPr="0001626A">
        <w:rPr>
          <w:rFonts w:hint="eastAsia"/>
          <w:color w:val="000000" w:themeColor="text1"/>
        </w:rPr>
        <w:t>2028</w:t>
      </w:r>
      <w:r w:rsidRPr="0001626A">
        <w:rPr>
          <w:rFonts w:hint="eastAsia"/>
          <w:color w:val="000000" w:themeColor="text1"/>
        </w:rPr>
        <w:t>年</w:t>
      </w:r>
      <w:proofErr w:type="gramStart"/>
      <w:r w:rsidRPr="0001626A">
        <w:rPr>
          <w:rFonts w:hint="eastAsia"/>
          <w:color w:val="000000" w:themeColor="text1"/>
        </w:rPr>
        <w:t>國產</w:t>
      </w:r>
      <w:r w:rsidR="00AE041F" w:rsidRPr="0001626A">
        <w:rPr>
          <w:rFonts w:hint="eastAsia"/>
          <w:color w:val="000000" w:themeColor="text1"/>
        </w:rPr>
        <w:t>材</w:t>
      </w:r>
      <w:proofErr w:type="gramEnd"/>
      <w:r w:rsidR="00AE041F" w:rsidRPr="0001626A">
        <w:rPr>
          <w:rFonts w:hint="eastAsia"/>
          <w:color w:val="000000" w:themeColor="text1"/>
        </w:rPr>
        <w:t>產量</w:t>
      </w:r>
      <w:r w:rsidRPr="0001626A">
        <w:rPr>
          <w:rFonts w:hint="eastAsia"/>
          <w:color w:val="000000" w:themeColor="text1"/>
        </w:rPr>
        <w:t>趨</w:t>
      </w:r>
      <w:r w:rsidR="00AE041F" w:rsidRPr="0001626A">
        <w:rPr>
          <w:rFonts w:hint="eastAsia"/>
          <w:color w:val="000000" w:themeColor="text1"/>
        </w:rPr>
        <w:t>於</w:t>
      </w:r>
      <w:r w:rsidRPr="0001626A">
        <w:rPr>
          <w:rFonts w:hint="eastAsia"/>
          <w:color w:val="000000" w:themeColor="text1"/>
        </w:rPr>
        <w:t>穩定，應可銜接</w:t>
      </w:r>
      <w:r w:rsidR="007A3398" w:rsidRPr="0001626A">
        <w:rPr>
          <w:rFonts w:hint="eastAsia"/>
          <w:color w:val="000000" w:themeColor="text1"/>
        </w:rPr>
        <w:t>木質構造</w:t>
      </w:r>
      <w:r w:rsidRPr="0001626A">
        <w:rPr>
          <w:rFonts w:hint="eastAsia"/>
          <w:color w:val="000000" w:themeColor="text1"/>
        </w:rPr>
        <w:t>建築物中下游市場使用。</w:t>
      </w:r>
      <w:proofErr w:type="gramStart"/>
      <w:r w:rsidRPr="0001626A">
        <w:rPr>
          <w:rFonts w:hint="eastAsia"/>
          <w:color w:val="000000" w:themeColor="text1"/>
        </w:rPr>
        <w:t>爰</w:t>
      </w:r>
      <w:proofErr w:type="gramEnd"/>
      <w:r w:rsidRPr="0001626A">
        <w:rPr>
          <w:rFonts w:hint="eastAsia"/>
          <w:color w:val="000000" w:themeColor="text1"/>
        </w:rPr>
        <w:t>此，為推展國內建築設計及施工(尤以公共空間或學校、醫療院所、老人長照等社福設施)可朝木</w:t>
      </w:r>
      <w:r w:rsidR="00AE041F" w:rsidRPr="0001626A">
        <w:rPr>
          <w:rFonts w:hint="eastAsia"/>
          <w:color w:val="000000" w:themeColor="text1"/>
        </w:rPr>
        <w:t>質</w:t>
      </w:r>
      <w:r w:rsidRPr="0001626A">
        <w:rPr>
          <w:rFonts w:hint="eastAsia"/>
          <w:color w:val="000000" w:themeColor="text1"/>
        </w:rPr>
        <w:t>構</w:t>
      </w:r>
      <w:r w:rsidR="00AE041F" w:rsidRPr="0001626A">
        <w:rPr>
          <w:rFonts w:hint="eastAsia"/>
          <w:color w:val="000000" w:themeColor="text1"/>
        </w:rPr>
        <w:t>造</w:t>
      </w:r>
      <w:r w:rsidRPr="0001626A">
        <w:rPr>
          <w:rFonts w:hint="eastAsia"/>
          <w:color w:val="000000" w:themeColor="text1"/>
        </w:rPr>
        <w:t>方向進行並滾動式檢討修正「</w:t>
      </w:r>
      <w:r w:rsidR="007A3398" w:rsidRPr="0001626A">
        <w:rPr>
          <w:rFonts w:hint="eastAsia"/>
          <w:color w:val="000000" w:themeColor="text1"/>
        </w:rPr>
        <w:t>木質構造</w:t>
      </w:r>
      <w:r w:rsidRPr="0001626A">
        <w:rPr>
          <w:rFonts w:hint="eastAsia"/>
          <w:color w:val="000000" w:themeColor="text1"/>
        </w:rPr>
        <w:t>建築設計及施工規範」，增列</w:t>
      </w:r>
      <w:proofErr w:type="gramStart"/>
      <w:r w:rsidRPr="0001626A">
        <w:rPr>
          <w:rFonts w:hint="eastAsia"/>
          <w:color w:val="000000" w:themeColor="text1"/>
        </w:rPr>
        <w:t>國產材專</w:t>
      </w:r>
      <w:proofErr w:type="gramEnd"/>
      <w:r w:rsidRPr="0001626A">
        <w:rPr>
          <w:rFonts w:hint="eastAsia"/>
          <w:color w:val="000000" w:themeColor="text1"/>
        </w:rPr>
        <w:t>章規範，建議內政部可邀工程會</w:t>
      </w:r>
      <w:r w:rsidR="0099523E" w:rsidRPr="0001626A">
        <w:rPr>
          <w:rFonts w:hint="eastAsia"/>
          <w:color w:val="000000" w:themeColor="text1"/>
        </w:rPr>
        <w:t>等部會</w:t>
      </w:r>
      <w:r w:rsidRPr="0001626A">
        <w:rPr>
          <w:rFonts w:hint="eastAsia"/>
          <w:color w:val="000000" w:themeColor="text1"/>
        </w:rPr>
        <w:t>成立策略平台，針對</w:t>
      </w:r>
      <w:r w:rsidR="007A3398" w:rsidRPr="0001626A">
        <w:rPr>
          <w:rFonts w:hint="eastAsia"/>
          <w:color w:val="000000" w:themeColor="text1"/>
        </w:rPr>
        <w:t>木</w:t>
      </w:r>
      <w:r w:rsidR="007A3398" w:rsidRPr="0001626A">
        <w:rPr>
          <w:rFonts w:hint="eastAsia"/>
          <w:color w:val="000000" w:themeColor="text1"/>
        </w:rPr>
        <w:lastRenderedPageBreak/>
        <w:t>質構造</w:t>
      </w:r>
      <w:r w:rsidRPr="0001626A">
        <w:rPr>
          <w:rFonts w:hint="eastAsia"/>
          <w:color w:val="000000" w:themeColor="text1"/>
        </w:rPr>
        <w:t>建築物議題進行</w:t>
      </w:r>
      <w:proofErr w:type="gramStart"/>
      <w:r w:rsidRPr="0001626A">
        <w:rPr>
          <w:rFonts w:hint="eastAsia"/>
          <w:color w:val="000000" w:themeColor="text1"/>
        </w:rPr>
        <w:t>研</w:t>
      </w:r>
      <w:proofErr w:type="gramEnd"/>
      <w:r w:rsidRPr="0001626A">
        <w:rPr>
          <w:rFonts w:hint="eastAsia"/>
          <w:color w:val="000000" w:themeColor="text1"/>
        </w:rPr>
        <w:t>商，具體提高</w:t>
      </w:r>
      <w:proofErr w:type="gramStart"/>
      <w:r w:rsidRPr="0001626A">
        <w:rPr>
          <w:rFonts w:hint="eastAsia"/>
          <w:color w:val="000000" w:themeColor="text1"/>
        </w:rPr>
        <w:t>國產材</w:t>
      </w:r>
      <w:proofErr w:type="gramEnd"/>
      <w:r w:rsidRPr="0001626A">
        <w:rPr>
          <w:rFonts w:hint="eastAsia"/>
          <w:color w:val="000000" w:themeColor="text1"/>
        </w:rPr>
        <w:t>需</w:t>
      </w:r>
      <w:r w:rsidR="00136477" w:rsidRPr="0001626A">
        <w:rPr>
          <w:rFonts w:hint="eastAsia"/>
          <w:color w:val="000000" w:themeColor="text1"/>
        </w:rPr>
        <w:t>求</w:t>
      </w:r>
      <w:r w:rsidRPr="0001626A">
        <w:rPr>
          <w:rFonts w:hint="eastAsia"/>
          <w:color w:val="000000" w:themeColor="text1"/>
        </w:rPr>
        <w:t>。</w:t>
      </w:r>
    </w:p>
    <w:p w14:paraId="404787EA" w14:textId="7E3804E6" w:rsidR="00782D9D" w:rsidRPr="0001626A" w:rsidRDefault="0080272B" w:rsidP="00782D9D">
      <w:pPr>
        <w:pStyle w:val="3"/>
        <w:rPr>
          <w:color w:val="000000" w:themeColor="text1"/>
        </w:rPr>
      </w:pPr>
      <w:r w:rsidRPr="0001626A">
        <w:rPr>
          <w:rFonts w:hint="eastAsia"/>
          <w:color w:val="000000" w:themeColor="text1"/>
        </w:rPr>
        <w:t>對於成立該平台議題，</w:t>
      </w:r>
      <w:r w:rsidR="00782D9D" w:rsidRPr="0001626A">
        <w:rPr>
          <w:rFonts w:hint="eastAsia"/>
          <w:color w:val="000000" w:themeColor="text1"/>
        </w:rPr>
        <w:t>內政部邱次長於本院約</w:t>
      </w:r>
      <w:proofErr w:type="gramStart"/>
      <w:r w:rsidR="00782D9D" w:rsidRPr="0001626A">
        <w:rPr>
          <w:rFonts w:hint="eastAsia"/>
          <w:color w:val="000000" w:themeColor="text1"/>
        </w:rPr>
        <w:t>詢</w:t>
      </w:r>
      <w:proofErr w:type="gramEnd"/>
      <w:r w:rsidR="00782D9D" w:rsidRPr="0001626A">
        <w:rPr>
          <w:rFonts w:hint="eastAsia"/>
          <w:color w:val="000000" w:themeColor="text1"/>
        </w:rPr>
        <w:t>時亦答復</w:t>
      </w:r>
      <w:r w:rsidR="0099523E" w:rsidRPr="0001626A">
        <w:rPr>
          <w:rFonts w:hAnsi="標楷體" w:hint="eastAsia"/>
          <w:color w:val="000000" w:themeColor="text1"/>
        </w:rPr>
        <w:t>：『</w:t>
      </w:r>
      <w:r w:rsidR="00782D9D" w:rsidRPr="0001626A">
        <w:rPr>
          <w:rFonts w:hint="eastAsia"/>
          <w:color w:val="000000" w:themeColor="text1"/>
        </w:rPr>
        <w:t>木質構造建材是對環境友善材料之一，因科技進步所需</w:t>
      </w:r>
      <w:r w:rsidR="0099523E" w:rsidRPr="0001626A">
        <w:rPr>
          <w:rFonts w:hint="eastAsia"/>
          <w:color w:val="000000" w:themeColor="text1"/>
        </w:rPr>
        <w:t>建築相關</w:t>
      </w:r>
      <w:r w:rsidR="00782D9D" w:rsidRPr="0001626A">
        <w:rPr>
          <w:rFonts w:hint="eastAsia"/>
          <w:color w:val="000000" w:themeColor="text1"/>
        </w:rPr>
        <w:t>法規修正，內政部會積極</w:t>
      </w:r>
      <w:proofErr w:type="gramStart"/>
      <w:r w:rsidR="00782D9D" w:rsidRPr="0001626A">
        <w:rPr>
          <w:rFonts w:hint="eastAsia"/>
          <w:color w:val="000000" w:themeColor="text1"/>
        </w:rPr>
        <w:t>研</w:t>
      </w:r>
      <w:proofErr w:type="gramEnd"/>
      <w:r w:rsidR="0099523E" w:rsidRPr="0001626A">
        <w:rPr>
          <w:rFonts w:hint="eastAsia"/>
          <w:color w:val="000000" w:themeColor="text1"/>
        </w:rPr>
        <w:t>議</w:t>
      </w:r>
      <w:r w:rsidR="00782D9D" w:rsidRPr="0001626A">
        <w:rPr>
          <w:rFonts w:hint="eastAsia"/>
          <w:color w:val="000000" w:themeColor="text1"/>
        </w:rPr>
        <w:t>修正，加</w:t>
      </w:r>
      <w:r w:rsidRPr="0001626A">
        <w:rPr>
          <w:rFonts w:hint="eastAsia"/>
          <w:color w:val="000000" w:themeColor="text1"/>
        </w:rPr>
        <w:t>速</w:t>
      </w:r>
      <w:r w:rsidR="00782D9D" w:rsidRPr="0001626A">
        <w:rPr>
          <w:rFonts w:hint="eastAsia"/>
          <w:color w:val="000000" w:themeColor="text1"/>
        </w:rPr>
        <w:t>推廣木質構造與世界接軌</w:t>
      </w:r>
      <w:r w:rsidR="000E2CDD" w:rsidRPr="0001626A">
        <w:rPr>
          <w:rFonts w:hint="eastAsia"/>
          <w:color w:val="000000" w:themeColor="text1"/>
        </w:rPr>
        <w:t>，</w:t>
      </w:r>
      <w:r w:rsidR="0099523E" w:rsidRPr="0001626A">
        <w:rPr>
          <w:rFonts w:hint="eastAsia"/>
          <w:color w:val="000000" w:themeColor="text1"/>
        </w:rPr>
        <w:t>而</w:t>
      </w:r>
      <w:r w:rsidR="00782D9D" w:rsidRPr="0001626A">
        <w:rPr>
          <w:rFonts w:hint="eastAsia"/>
          <w:color w:val="000000" w:themeColor="text1"/>
        </w:rPr>
        <w:t>減少</w:t>
      </w:r>
      <w:r w:rsidR="000C4AFE" w:rsidRPr="0001626A">
        <w:rPr>
          <w:rFonts w:hint="eastAsia"/>
          <w:color w:val="000000" w:themeColor="text1"/>
        </w:rPr>
        <w:t>「鋼筋混凝土」與「鋼骨」</w:t>
      </w:r>
      <w:r w:rsidR="007A3398" w:rsidRPr="0001626A">
        <w:rPr>
          <w:rFonts w:hint="eastAsia"/>
          <w:color w:val="000000" w:themeColor="text1"/>
        </w:rPr>
        <w:t>建築物</w:t>
      </w:r>
      <w:r w:rsidRPr="0001626A">
        <w:rPr>
          <w:rFonts w:hint="eastAsia"/>
          <w:color w:val="000000" w:themeColor="text1"/>
        </w:rPr>
        <w:t>使用</w:t>
      </w:r>
      <w:r w:rsidR="00782D9D" w:rsidRPr="0001626A">
        <w:rPr>
          <w:rFonts w:hint="eastAsia"/>
          <w:color w:val="000000" w:themeColor="text1"/>
        </w:rPr>
        <w:t>，有利於推動節能</w:t>
      </w:r>
      <w:proofErr w:type="gramStart"/>
      <w:r w:rsidR="00782D9D" w:rsidRPr="0001626A">
        <w:rPr>
          <w:rFonts w:hint="eastAsia"/>
          <w:color w:val="000000" w:themeColor="text1"/>
        </w:rPr>
        <w:t>減碳達成淨零</w:t>
      </w:r>
      <w:proofErr w:type="gramEnd"/>
      <w:r w:rsidR="00782D9D" w:rsidRPr="0001626A">
        <w:rPr>
          <w:rFonts w:hint="eastAsia"/>
          <w:color w:val="000000" w:themeColor="text1"/>
        </w:rPr>
        <w:t>排放。對於委員</w:t>
      </w:r>
      <w:r w:rsidR="0031600C" w:rsidRPr="0001626A">
        <w:rPr>
          <w:rFonts w:hint="eastAsia"/>
          <w:color w:val="000000" w:themeColor="text1"/>
        </w:rPr>
        <w:t>詢問</w:t>
      </w:r>
      <w:r w:rsidR="00782D9D" w:rsidRPr="0001626A">
        <w:rPr>
          <w:rFonts w:hint="eastAsia"/>
          <w:color w:val="000000" w:themeColor="text1"/>
        </w:rPr>
        <w:t>，內政部虛心接受</w:t>
      </w:r>
      <w:r w:rsidR="0031600C" w:rsidRPr="0001626A">
        <w:rPr>
          <w:rFonts w:hint="eastAsia"/>
          <w:color w:val="000000" w:themeColor="text1"/>
        </w:rPr>
        <w:t>，</w:t>
      </w:r>
      <w:proofErr w:type="gramStart"/>
      <w:r w:rsidRPr="0001626A">
        <w:rPr>
          <w:rFonts w:hint="eastAsia"/>
          <w:color w:val="000000" w:themeColor="text1"/>
        </w:rPr>
        <w:t>規</w:t>
      </w:r>
      <w:proofErr w:type="gramEnd"/>
      <w:r w:rsidRPr="0001626A">
        <w:rPr>
          <w:rFonts w:hint="eastAsia"/>
          <w:color w:val="000000" w:themeColor="text1"/>
        </w:rPr>
        <w:t>畫報請行政院邀相關部會</w:t>
      </w:r>
      <w:r w:rsidR="00782D9D" w:rsidRPr="0001626A">
        <w:rPr>
          <w:rFonts w:hint="eastAsia"/>
          <w:color w:val="000000" w:themeColor="text1"/>
        </w:rPr>
        <w:t>成立政策平台來溝通</w:t>
      </w:r>
      <w:r w:rsidRPr="0001626A">
        <w:rPr>
          <w:rFonts w:hint="eastAsia"/>
          <w:color w:val="000000" w:themeColor="text1"/>
        </w:rPr>
        <w:t>，</w:t>
      </w:r>
      <w:proofErr w:type="gramStart"/>
      <w:r w:rsidRPr="0001626A">
        <w:rPr>
          <w:rFonts w:hint="eastAsia"/>
          <w:color w:val="000000" w:themeColor="text1"/>
        </w:rPr>
        <w:t>並</w:t>
      </w:r>
      <w:r w:rsidR="0031600C" w:rsidRPr="0001626A">
        <w:rPr>
          <w:rFonts w:hint="eastAsia"/>
          <w:color w:val="000000" w:themeColor="text1"/>
        </w:rPr>
        <w:t>邀</w:t>
      </w:r>
      <w:r w:rsidRPr="0001626A">
        <w:rPr>
          <w:rFonts w:hint="eastAsia"/>
          <w:color w:val="000000" w:themeColor="text1"/>
        </w:rPr>
        <w:t>產官</w:t>
      </w:r>
      <w:proofErr w:type="gramEnd"/>
      <w:r w:rsidRPr="0001626A">
        <w:rPr>
          <w:rFonts w:hint="eastAsia"/>
          <w:color w:val="000000" w:themeColor="text1"/>
        </w:rPr>
        <w:t>學界與社會環保團體共同參與討論</w:t>
      </w:r>
      <w:r w:rsidR="0099523E" w:rsidRPr="0001626A">
        <w:rPr>
          <w:rFonts w:hAnsi="標楷體" w:hint="eastAsia"/>
          <w:color w:val="000000" w:themeColor="text1"/>
        </w:rPr>
        <w:t>』</w:t>
      </w:r>
      <w:r w:rsidR="00782D9D" w:rsidRPr="0001626A">
        <w:rPr>
          <w:rFonts w:hint="eastAsia"/>
          <w:color w:val="000000" w:themeColor="text1"/>
        </w:rPr>
        <w:t>。</w:t>
      </w:r>
    </w:p>
    <w:p w14:paraId="16FD44D4" w14:textId="6A4A7C26" w:rsidR="002A41BC" w:rsidRPr="0001626A" w:rsidRDefault="00782D9D" w:rsidP="00461A93">
      <w:pPr>
        <w:pStyle w:val="3"/>
        <w:ind w:leftChars="200"/>
        <w:rPr>
          <w:color w:val="000000" w:themeColor="text1"/>
        </w:rPr>
      </w:pPr>
      <w:r w:rsidRPr="0001626A">
        <w:rPr>
          <w:rFonts w:hint="eastAsia"/>
          <w:color w:val="000000" w:themeColor="text1"/>
        </w:rPr>
        <w:t>綜上，木質構造推</w:t>
      </w:r>
      <w:r w:rsidR="00894CF4" w:rsidRPr="0001626A">
        <w:rPr>
          <w:rFonts w:hint="eastAsia"/>
          <w:color w:val="000000" w:themeColor="text1"/>
        </w:rPr>
        <w:t>動</w:t>
      </w:r>
      <w:r w:rsidR="00311CC8" w:rsidRPr="0001626A">
        <w:rPr>
          <w:rFonts w:hint="eastAsia"/>
          <w:color w:val="000000" w:themeColor="text1"/>
        </w:rPr>
        <w:t>與</w:t>
      </w:r>
      <w:proofErr w:type="gramStart"/>
      <w:r w:rsidR="00311CC8" w:rsidRPr="0001626A">
        <w:rPr>
          <w:rFonts w:hint="eastAsia"/>
          <w:color w:val="000000" w:themeColor="text1"/>
        </w:rPr>
        <w:t>國產材</w:t>
      </w:r>
      <w:proofErr w:type="gramEnd"/>
      <w:r w:rsidR="00311CC8" w:rsidRPr="0001626A">
        <w:rPr>
          <w:rFonts w:hint="eastAsia"/>
          <w:color w:val="000000" w:themeColor="text1"/>
        </w:rPr>
        <w:t>自給率提升，皆</w:t>
      </w:r>
      <w:r w:rsidRPr="0001626A">
        <w:rPr>
          <w:rFonts w:hint="eastAsia"/>
          <w:color w:val="000000" w:themeColor="text1"/>
        </w:rPr>
        <w:t>是行政院刻正達成</w:t>
      </w:r>
      <w:r w:rsidR="00CA710A" w:rsidRPr="0001626A">
        <w:rPr>
          <w:rFonts w:hAnsi="標楷體" w:hint="eastAsia"/>
          <w:color w:val="000000" w:themeColor="text1"/>
        </w:rPr>
        <w:t>「</w:t>
      </w:r>
      <w:r w:rsidRPr="0001626A">
        <w:rPr>
          <w:rFonts w:hint="eastAsia"/>
          <w:color w:val="000000" w:themeColor="text1"/>
        </w:rPr>
        <w:t>2050</w:t>
      </w:r>
      <w:proofErr w:type="gramStart"/>
      <w:r w:rsidRPr="0001626A">
        <w:rPr>
          <w:rFonts w:hint="eastAsia"/>
          <w:color w:val="000000" w:themeColor="text1"/>
        </w:rPr>
        <w:t>淨零排放</w:t>
      </w:r>
      <w:proofErr w:type="gramEnd"/>
      <w:r w:rsidR="00CA710A" w:rsidRPr="0001626A">
        <w:rPr>
          <w:rFonts w:hAnsi="標楷體" w:hint="eastAsia"/>
          <w:color w:val="000000" w:themeColor="text1"/>
        </w:rPr>
        <w:t>」</w:t>
      </w:r>
      <w:r w:rsidRPr="0001626A">
        <w:rPr>
          <w:rFonts w:hint="eastAsia"/>
          <w:color w:val="000000" w:themeColor="text1"/>
        </w:rPr>
        <w:t>之</w:t>
      </w:r>
      <w:r w:rsidR="00311CC8" w:rsidRPr="0001626A">
        <w:rPr>
          <w:rFonts w:hint="eastAsia"/>
          <w:color w:val="000000" w:themeColor="text1"/>
        </w:rPr>
        <w:t>重要</w:t>
      </w:r>
      <w:r w:rsidR="00894CF4" w:rsidRPr="0001626A">
        <w:rPr>
          <w:rFonts w:hint="eastAsia"/>
          <w:color w:val="000000" w:themeColor="text1"/>
        </w:rPr>
        <w:t>政策工具</w:t>
      </w:r>
      <w:r w:rsidR="0031600C" w:rsidRPr="0001626A">
        <w:rPr>
          <w:rFonts w:hint="eastAsia"/>
          <w:color w:val="000000" w:themeColor="text1"/>
        </w:rPr>
        <w:t>，</w:t>
      </w:r>
      <w:r w:rsidRPr="0001626A">
        <w:rPr>
          <w:rFonts w:hint="eastAsia"/>
          <w:color w:val="000000" w:themeColor="text1"/>
        </w:rPr>
        <w:t>惟</w:t>
      </w:r>
      <w:r w:rsidR="00311CC8" w:rsidRPr="0001626A">
        <w:rPr>
          <w:rFonts w:hint="eastAsia"/>
          <w:color w:val="000000" w:themeColor="text1"/>
        </w:rPr>
        <w:t>該</w:t>
      </w:r>
      <w:r w:rsidR="00894CF4" w:rsidRPr="0001626A">
        <w:rPr>
          <w:rFonts w:hint="eastAsia"/>
          <w:color w:val="000000" w:themeColor="text1"/>
        </w:rPr>
        <w:t>等</w:t>
      </w:r>
      <w:r w:rsidR="00311CC8" w:rsidRPr="0001626A">
        <w:rPr>
          <w:rFonts w:hint="eastAsia"/>
          <w:color w:val="000000" w:themeColor="text1"/>
        </w:rPr>
        <w:t>議題</w:t>
      </w:r>
      <w:r w:rsidRPr="0001626A">
        <w:rPr>
          <w:rFonts w:hint="eastAsia"/>
          <w:color w:val="000000" w:themeColor="text1"/>
        </w:rPr>
        <w:t>涉</w:t>
      </w:r>
      <w:r w:rsidR="00894CF4" w:rsidRPr="0001626A">
        <w:rPr>
          <w:rFonts w:hint="eastAsia"/>
          <w:color w:val="000000" w:themeColor="text1"/>
        </w:rPr>
        <w:t>及建築法規修正、公共工程導入、農業政策輔導與環境保護議題等方面</w:t>
      </w:r>
      <w:proofErr w:type="gramStart"/>
      <w:r w:rsidR="00894CF4" w:rsidRPr="0001626A">
        <w:rPr>
          <w:rFonts w:hint="eastAsia"/>
          <w:color w:val="000000" w:themeColor="text1"/>
        </w:rPr>
        <w:t>研</w:t>
      </w:r>
      <w:proofErr w:type="gramEnd"/>
      <w:r w:rsidR="00894CF4" w:rsidRPr="0001626A">
        <w:rPr>
          <w:rFonts w:hint="eastAsia"/>
          <w:color w:val="000000" w:themeColor="text1"/>
        </w:rPr>
        <w:t>議</w:t>
      </w:r>
      <w:r w:rsidR="000A5F32" w:rsidRPr="0001626A">
        <w:rPr>
          <w:rFonts w:hint="eastAsia"/>
          <w:color w:val="000000" w:themeColor="text1"/>
        </w:rPr>
        <w:t>政策整合與法規修正</w:t>
      </w:r>
      <w:r w:rsidRPr="0001626A">
        <w:rPr>
          <w:rFonts w:hint="eastAsia"/>
          <w:color w:val="000000" w:themeColor="text1"/>
          <w:szCs w:val="48"/>
        </w:rPr>
        <w:t>，</w:t>
      </w:r>
      <w:r w:rsidR="0080272B" w:rsidRPr="0001626A">
        <w:rPr>
          <w:rFonts w:hint="eastAsia"/>
          <w:color w:val="000000" w:themeColor="text1"/>
          <w:szCs w:val="48"/>
        </w:rPr>
        <w:t>須</w:t>
      </w:r>
      <w:r w:rsidR="00311CC8" w:rsidRPr="0001626A">
        <w:rPr>
          <w:rFonts w:hint="eastAsia"/>
          <w:color w:val="000000" w:themeColor="text1"/>
          <w:szCs w:val="48"/>
        </w:rPr>
        <w:t>與</w:t>
      </w:r>
      <w:r w:rsidR="0080272B" w:rsidRPr="0001626A">
        <w:rPr>
          <w:rFonts w:hint="eastAsia"/>
          <w:color w:val="000000" w:themeColor="text1"/>
          <w:szCs w:val="48"/>
        </w:rPr>
        <w:t>產官學</w:t>
      </w:r>
      <w:r w:rsidR="000A5F32" w:rsidRPr="0001626A">
        <w:rPr>
          <w:rFonts w:hint="eastAsia"/>
          <w:color w:val="000000" w:themeColor="text1"/>
          <w:szCs w:val="48"/>
        </w:rPr>
        <w:t>界與社會</w:t>
      </w:r>
      <w:r w:rsidR="0080272B" w:rsidRPr="0001626A">
        <w:rPr>
          <w:rFonts w:hint="eastAsia"/>
          <w:color w:val="000000" w:themeColor="text1"/>
          <w:szCs w:val="48"/>
        </w:rPr>
        <w:t>環保</w:t>
      </w:r>
      <w:r w:rsidR="000A5F32" w:rsidRPr="0001626A">
        <w:rPr>
          <w:rFonts w:hint="eastAsia"/>
          <w:color w:val="000000" w:themeColor="text1"/>
          <w:szCs w:val="48"/>
        </w:rPr>
        <w:t>團體等尋求共識</w:t>
      </w:r>
      <w:r w:rsidR="00311CC8" w:rsidRPr="0001626A">
        <w:rPr>
          <w:rFonts w:hint="eastAsia"/>
          <w:color w:val="000000" w:themeColor="text1"/>
          <w:szCs w:val="48"/>
        </w:rPr>
        <w:t>解決</w:t>
      </w:r>
      <w:r w:rsidR="002A41BC" w:rsidRPr="0001626A">
        <w:rPr>
          <w:rFonts w:hint="eastAsia"/>
          <w:color w:val="000000" w:themeColor="text1"/>
        </w:rPr>
        <w:t>。對於</w:t>
      </w:r>
      <w:r w:rsidR="000A5F32" w:rsidRPr="0001626A">
        <w:rPr>
          <w:rFonts w:hint="eastAsia"/>
          <w:color w:val="000000" w:themeColor="text1"/>
        </w:rPr>
        <w:t>農委會</w:t>
      </w:r>
      <w:r w:rsidR="0080272B" w:rsidRPr="0001626A">
        <w:rPr>
          <w:rFonts w:hint="eastAsia"/>
          <w:color w:val="000000" w:themeColor="text1"/>
        </w:rPr>
        <w:t>與</w:t>
      </w:r>
      <w:r w:rsidR="000A5F32" w:rsidRPr="0001626A">
        <w:rPr>
          <w:rFonts w:hint="eastAsia"/>
          <w:color w:val="000000" w:themeColor="text1"/>
        </w:rPr>
        <w:t>內政部</w:t>
      </w:r>
      <w:r w:rsidR="0031600C" w:rsidRPr="0001626A">
        <w:rPr>
          <w:rFonts w:hint="eastAsia"/>
          <w:color w:val="000000" w:themeColor="text1"/>
        </w:rPr>
        <w:t>均</w:t>
      </w:r>
      <w:r w:rsidR="000A5F32" w:rsidRPr="0001626A">
        <w:rPr>
          <w:rFonts w:hint="eastAsia"/>
          <w:color w:val="000000" w:themeColor="text1"/>
        </w:rPr>
        <w:t>建議成立</w:t>
      </w:r>
      <w:r w:rsidR="004D29B2" w:rsidRPr="0001626A">
        <w:rPr>
          <w:rFonts w:hAnsi="標楷體" w:hint="eastAsia"/>
          <w:color w:val="000000" w:themeColor="text1"/>
        </w:rPr>
        <w:t>「</w:t>
      </w:r>
      <w:r w:rsidR="002A41BC" w:rsidRPr="0001626A">
        <w:rPr>
          <w:rFonts w:hint="eastAsia"/>
          <w:color w:val="000000" w:themeColor="text1"/>
        </w:rPr>
        <w:t>木質構造</w:t>
      </w:r>
      <w:r w:rsidR="007A3398" w:rsidRPr="0001626A">
        <w:rPr>
          <w:rFonts w:hint="eastAsia"/>
          <w:color w:val="000000" w:themeColor="text1"/>
        </w:rPr>
        <w:t>建築物</w:t>
      </w:r>
      <w:r w:rsidR="002A41BC" w:rsidRPr="0001626A">
        <w:rPr>
          <w:rFonts w:hint="eastAsia"/>
          <w:color w:val="000000" w:themeColor="text1"/>
        </w:rPr>
        <w:t>推動策略平台</w:t>
      </w:r>
      <w:r w:rsidR="004D29B2" w:rsidRPr="0001626A">
        <w:rPr>
          <w:rFonts w:hAnsi="標楷體" w:hint="eastAsia"/>
          <w:color w:val="000000" w:themeColor="text1"/>
        </w:rPr>
        <w:t>」</w:t>
      </w:r>
      <w:r w:rsidR="002A41BC" w:rsidRPr="0001626A">
        <w:rPr>
          <w:rFonts w:hint="eastAsia"/>
          <w:color w:val="000000" w:themeColor="text1"/>
        </w:rPr>
        <w:t>，</w:t>
      </w:r>
      <w:r w:rsidRPr="0001626A">
        <w:rPr>
          <w:rFonts w:hint="eastAsia"/>
          <w:color w:val="000000" w:themeColor="text1"/>
        </w:rPr>
        <w:t>行政院</w:t>
      </w:r>
      <w:r w:rsidR="000A5F32" w:rsidRPr="0001626A">
        <w:rPr>
          <w:rFonts w:hint="eastAsia"/>
          <w:color w:val="000000" w:themeColor="text1"/>
        </w:rPr>
        <w:t>應予重視</w:t>
      </w:r>
      <w:r w:rsidR="0031600C" w:rsidRPr="0001626A">
        <w:rPr>
          <w:rFonts w:hint="eastAsia"/>
          <w:color w:val="000000" w:themeColor="text1"/>
        </w:rPr>
        <w:t>，</w:t>
      </w:r>
      <w:r w:rsidRPr="0001626A">
        <w:rPr>
          <w:rFonts w:hint="eastAsia"/>
          <w:color w:val="000000" w:themeColor="text1"/>
        </w:rPr>
        <w:t>成立跨部會平台</w:t>
      </w:r>
      <w:r w:rsidR="0080272B" w:rsidRPr="0001626A">
        <w:rPr>
          <w:rFonts w:hint="eastAsia"/>
          <w:color w:val="000000" w:themeColor="text1"/>
        </w:rPr>
        <w:t>尋求共識</w:t>
      </w:r>
      <w:r w:rsidRPr="0001626A">
        <w:rPr>
          <w:rFonts w:hint="eastAsia"/>
          <w:color w:val="000000" w:themeColor="text1"/>
        </w:rPr>
        <w:t>。</w:t>
      </w:r>
      <w:r w:rsidR="00DE287C" w:rsidRPr="0001626A">
        <w:rPr>
          <w:color w:val="000000" w:themeColor="text1"/>
        </w:rPr>
        <w:br w:type="page"/>
      </w:r>
    </w:p>
    <w:p w14:paraId="0D462E85" w14:textId="77777777" w:rsidR="00DE287C" w:rsidRPr="00006D55" w:rsidRDefault="00DE287C" w:rsidP="00DE287C">
      <w:pPr>
        <w:pStyle w:val="1"/>
        <w:ind w:left="2380" w:hanging="2380"/>
        <w:rPr>
          <w:color w:val="000000" w:themeColor="text1"/>
        </w:rPr>
      </w:pPr>
      <w:r w:rsidRPr="00006D55">
        <w:rPr>
          <w:rFonts w:hint="eastAsia"/>
          <w:color w:val="000000" w:themeColor="text1"/>
        </w:rPr>
        <w:lastRenderedPageBreak/>
        <w:t>處理辦法：</w:t>
      </w:r>
      <w:r w:rsidR="0035643F" w:rsidRPr="00006D55">
        <w:rPr>
          <w:color w:val="000000" w:themeColor="text1"/>
        </w:rPr>
        <w:t xml:space="preserve"> </w:t>
      </w:r>
    </w:p>
    <w:p w14:paraId="3FFE30EF" w14:textId="77777777" w:rsidR="0001626A" w:rsidRPr="0001626A" w:rsidRDefault="0001626A" w:rsidP="0001626A">
      <w:pPr>
        <w:pStyle w:val="2"/>
        <w:spacing w:beforeLines="25" w:before="114"/>
        <w:ind w:left="1020" w:hanging="680"/>
        <w:rPr>
          <w:color w:val="000000" w:themeColor="text1"/>
        </w:rPr>
      </w:pPr>
      <w:r w:rsidRPr="0001626A">
        <w:rPr>
          <w:rFonts w:hint="eastAsia"/>
          <w:color w:val="000000" w:themeColor="text1"/>
        </w:rPr>
        <w:t>抄調查意見一、二，函請行政院農業委員會督促所屬檢討改進</w:t>
      </w:r>
      <w:proofErr w:type="gramStart"/>
      <w:r w:rsidRPr="0001626A">
        <w:rPr>
          <w:rFonts w:hint="eastAsia"/>
          <w:color w:val="000000" w:themeColor="text1"/>
        </w:rPr>
        <w:t>見復。</w:t>
      </w:r>
      <w:proofErr w:type="gramEnd"/>
      <w:r w:rsidRPr="0001626A">
        <w:rPr>
          <w:rFonts w:hint="eastAsia"/>
          <w:color w:val="000000" w:themeColor="text1"/>
        </w:rPr>
        <w:t xml:space="preserve"> </w:t>
      </w:r>
    </w:p>
    <w:p w14:paraId="15A82156" w14:textId="54493414" w:rsidR="0001626A" w:rsidRPr="0001626A" w:rsidRDefault="0001626A" w:rsidP="0001626A">
      <w:pPr>
        <w:pStyle w:val="2"/>
        <w:spacing w:beforeLines="25" w:before="114"/>
        <w:ind w:left="1020" w:hanging="680"/>
        <w:rPr>
          <w:color w:val="000000" w:themeColor="text1"/>
        </w:rPr>
      </w:pPr>
      <w:r w:rsidRPr="0001626A">
        <w:rPr>
          <w:rFonts w:hint="eastAsia"/>
          <w:color w:val="000000" w:themeColor="text1"/>
        </w:rPr>
        <w:t>抄調查意見</w:t>
      </w:r>
      <w:proofErr w:type="gramStart"/>
      <w:r w:rsidRPr="0001626A">
        <w:rPr>
          <w:rFonts w:hint="eastAsia"/>
          <w:color w:val="000000" w:themeColor="text1"/>
        </w:rPr>
        <w:t>三</w:t>
      </w:r>
      <w:proofErr w:type="gramEnd"/>
      <w:r w:rsidRPr="0001626A">
        <w:rPr>
          <w:rFonts w:hint="eastAsia"/>
          <w:color w:val="000000" w:themeColor="text1"/>
        </w:rPr>
        <w:t>，函請內政部督促所屬檢討改進</w:t>
      </w:r>
      <w:proofErr w:type="gramStart"/>
      <w:r w:rsidRPr="0001626A">
        <w:rPr>
          <w:rFonts w:hint="eastAsia"/>
          <w:color w:val="000000" w:themeColor="text1"/>
        </w:rPr>
        <w:t>見復。</w:t>
      </w:r>
      <w:proofErr w:type="gramEnd"/>
      <w:r w:rsidRPr="0001626A">
        <w:rPr>
          <w:rFonts w:hint="eastAsia"/>
          <w:color w:val="000000" w:themeColor="text1"/>
        </w:rPr>
        <w:t xml:space="preserve"> </w:t>
      </w:r>
    </w:p>
    <w:p w14:paraId="6E1391EB" w14:textId="4FA71DD1" w:rsidR="0001626A" w:rsidRPr="0001626A" w:rsidRDefault="0001626A" w:rsidP="0001626A">
      <w:pPr>
        <w:pStyle w:val="2"/>
        <w:spacing w:beforeLines="25" w:before="114"/>
        <w:ind w:left="1020" w:hanging="680"/>
        <w:rPr>
          <w:color w:val="000000" w:themeColor="text1"/>
        </w:rPr>
      </w:pPr>
      <w:r w:rsidRPr="0001626A">
        <w:rPr>
          <w:rFonts w:hint="eastAsia"/>
          <w:color w:val="000000" w:themeColor="text1"/>
        </w:rPr>
        <w:t>抄調查意見四、五，函請行政院</w:t>
      </w:r>
      <w:proofErr w:type="gramStart"/>
      <w:r w:rsidRPr="0001626A">
        <w:rPr>
          <w:rFonts w:hint="eastAsia"/>
          <w:color w:val="000000" w:themeColor="text1"/>
        </w:rPr>
        <w:t>妥處見復。</w:t>
      </w:r>
      <w:proofErr w:type="gramEnd"/>
      <w:r w:rsidRPr="0001626A">
        <w:rPr>
          <w:rFonts w:hint="eastAsia"/>
          <w:color w:val="000000" w:themeColor="text1"/>
        </w:rPr>
        <w:t xml:space="preserve"> </w:t>
      </w:r>
    </w:p>
    <w:p w14:paraId="7FD1CE9E" w14:textId="150302B7" w:rsidR="0001626A" w:rsidRPr="0001626A" w:rsidRDefault="0001626A" w:rsidP="0001626A">
      <w:pPr>
        <w:pStyle w:val="2"/>
        <w:spacing w:beforeLines="25" w:before="114"/>
        <w:ind w:left="1020" w:hanging="680"/>
        <w:rPr>
          <w:color w:val="000000" w:themeColor="text1"/>
        </w:rPr>
      </w:pPr>
      <w:r w:rsidRPr="0001626A">
        <w:rPr>
          <w:rFonts w:hint="eastAsia"/>
          <w:color w:val="000000" w:themeColor="text1"/>
        </w:rPr>
        <w:t xml:space="preserve">抄調查意見，函請審計部參考。 </w:t>
      </w:r>
    </w:p>
    <w:p w14:paraId="2EF0731E" w14:textId="25FB5DBC" w:rsidR="0001626A" w:rsidRPr="0001626A" w:rsidRDefault="0001626A" w:rsidP="0001626A">
      <w:pPr>
        <w:pStyle w:val="2"/>
        <w:spacing w:beforeLines="25" w:before="114"/>
        <w:ind w:left="1020" w:hanging="680"/>
        <w:rPr>
          <w:color w:val="000000" w:themeColor="text1"/>
        </w:rPr>
      </w:pPr>
      <w:r w:rsidRPr="0001626A">
        <w:rPr>
          <w:rFonts w:hint="eastAsia"/>
          <w:color w:val="000000" w:themeColor="text1"/>
        </w:rPr>
        <w:t>調查報告之案由、調查意見及處理辦法上網公布。</w:t>
      </w:r>
    </w:p>
    <w:p w14:paraId="48514C48" w14:textId="7F1FA350" w:rsidR="00DE287C" w:rsidRDefault="00DE287C" w:rsidP="00DE287C">
      <w:pPr>
        <w:pStyle w:val="aa"/>
        <w:spacing w:beforeLines="100" w:before="457" w:afterLines="100" w:after="457"/>
        <w:ind w:leftChars="1100" w:left="3742"/>
        <w:rPr>
          <w:b w:val="0"/>
          <w:bCs/>
          <w:snapToGrid/>
          <w:color w:val="000000" w:themeColor="text1"/>
          <w:spacing w:val="12"/>
          <w:kern w:val="0"/>
          <w:sz w:val="40"/>
        </w:rPr>
      </w:pPr>
      <w:r w:rsidRPr="00006D55">
        <w:rPr>
          <w:rFonts w:hint="eastAsia"/>
          <w:b w:val="0"/>
          <w:bCs/>
          <w:snapToGrid/>
          <w:color w:val="000000" w:themeColor="text1"/>
          <w:spacing w:val="12"/>
          <w:kern w:val="0"/>
          <w:sz w:val="40"/>
        </w:rPr>
        <w:t>調查委員：</w:t>
      </w:r>
      <w:proofErr w:type="gramStart"/>
      <w:r w:rsidR="008A4D55">
        <w:rPr>
          <w:rFonts w:hint="eastAsia"/>
          <w:b w:val="0"/>
          <w:bCs/>
          <w:snapToGrid/>
          <w:color w:val="000000" w:themeColor="text1"/>
          <w:spacing w:val="12"/>
          <w:kern w:val="0"/>
          <w:sz w:val="40"/>
        </w:rPr>
        <w:t>范巽</w:t>
      </w:r>
      <w:proofErr w:type="gramEnd"/>
      <w:r w:rsidR="008A4D55">
        <w:rPr>
          <w:rFonts w:hint="eastAsia"/>
          <w:b w:val="0"/>
          <w:bCs/>
          <w:snapToGrid/>
          <w:color w:val="000000" w:themeColor="text1"/>
          <w:spacing w:val="12"/>
          <w:kern w:val="0"/>
          <w:sz w:val="40"/>
        </w:rPr>
        <w:t>綠</w:t>
      </w:r>
    </w:p>
    <w:p w14:paraId="7BC93EE7" w14:textId="5E3F02CC" w:rsidR="008A4D55" w:rsidRDefault="008A4D55" w:rsidP="008A4D55">
      <w:pPr>
        <w:pStyle w:val="aa"/>
        <w:spacing w:beforeLines="100" w:before="457"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林盛豐</w:t>
      </w:r>
    </w:p>
    <w:p w14:paraId="325B2726" w14:textId="77DBAC15" w:rsidR="008A4D55" w:rsidRPr="00006D55" w:rsidRDefault="008A4D55" w:rsidP="008A4D55">
      <w:pPr>
        <w:pStyle w:val="aa"/>
        <w:spacing w:beforeLines="100" w:before="457" w:afterLines="100" w:after="457"/>
        <w:ind w:leftChars="1751" w:left="5956"/>
        <w:rPr>
          <w:rFonts w:hint="eastAsia"/>
          <w:b w:val="0"/>
          <w:bCs/>
          <w:snapToGrid/>
          <w:color w:val="000000" w:themeColor="text1"/>
          <w:spacing w:val="12"/>
          <w:kern w:val="0"/>
          <w:sz w:val="40"/>
        </w:rPr>
      </w:pPr>
      <w:r>
        <w:rPr>
          <w:rFonts w:hint="eastAsia"/>
          <w:b w:val="0"/>
          <w:bCs/>
          <w:snapToGrid/>
          <w:color w:val="000000" w:themeColor="text1"/>
          <w:spacing w:val="12"/>
          <w:kern w:val="0"/>
          <w:sz w:val="40"/>
        </w:rPr>
        <w:t>田秋</w:t>
      </w:r>
      <w:proofErr w:type="gramStart"/>
      <w:r>
        <w:rPr>
          <w:rFonts w:hint="eastAsia"/>
          <w:b w:val="0"/>
          <w:bCs/>
          <w:snapToGrid/>
          <w:color w:val="000000" w:themeColor="text1"/>
          <w:spacing w:val="12"/>
          <w:kern w:val="0"/>
          <w:sz w:val="40"/>
        </w:rPr>
        <w:t>堇</w:t>
      </w:r>
      <w:proofErr w:type="gramEnd"/>
    </w:p>
    <w:p w14:paraId="71E84EFA" w14:textId="77777777" w:rsidR="00DE287C" w:rsidRPr="00006D55" w:rsidRDefault="00DE287C" w:rsidP="00DE287C">
      <w:pPr>
        <w:pStyle w:val="aa"/>
        <w:spacing w:before="0" w:after="0"/>
        <w:ind w:leftChars="1100" w:left="3742"/>
        <w:rPr>
          <w:rFonts w:ascii="Times New Roman"/>
          <w:b w:val="0"/>
          <w:bCs/>
          <w:snapToGrid/>
          <w:color w:val="000000" w:themeColor="text1"/>
          <w:spacing w:val="0"/>
          <w:kern w:val="0"/>
          <w:sz w:val="40"/>
        </w:rPr>
      </w:pPr>
    </w:p>
    <w:p w14:paraId="782AD171" w14:textId="77777777" w:rsidR="00DE287C" w:rsidRPr="00006D55" w:rsidRDefault="00DE287C" w:rsidP="00DE287C">
      <w:pPr>
        <w:pStyle w:val="aa"/>
        <w:spacing w:before="0" w:after="0"/>
        <w:ind w:leftChars="1100" w:left="3742"/>
        <w:rPr>
          <w:rFonts w:ascii="Times New Roman"/>
          <w:b w:val="0"/>
          <w:bCs/>
          <w:snapToGrid/>
          <w:color w:val="000000" w:themeColor="text1"/>
          <w:spacing w:val="0"/>
          <w:kern w:val="0"/>
          <w:sz w:val="40"/>
        </w:rPr>
      </w:pPr>
    </w:p>
    <w:p w14:paraId="1DB1C960" w14:textId="069FE120" w:rsidR="00DE287C" w:rsidRPr="00006D55" w:rsidRDefault="00DE287C" w:rsidP="00DE287C">
      <w:pPr>
        <w:pStyle w:val="af"/>
        <w:rPr>
          <w:rFonts w:hAnsi="標楷體"/>
          <w:bCs/>
          <w:color w:val="000000" w:themeColor="text1"/>
        </w:rPr>
      </w:pPr>
      <w:r w:rsidRPr="00006D55">
        <w:rPr>
          <w:rFonts w:hAnsi="標楷體" w:hint="eastAsia"/>
          <w:bCs/>
          <w:color w:val="000000" w:themeColor="text1"/>
        </w:rPr>
        <w:t>中  華  民  國　1</w:t>
      </w:r>
      <w:r w:rsidRPr="00006D55">
        <w:rPr>
          <w:rFonts w:hAnsi="標楷體"/>
          <w:bCs/>
          <w:color w:val="000000" w:themeColor="text1"/>
        </w:rPr>
        <w:t>11</w:t>
      </w:r>
      <w:r w:rsidRPr="00006D55">
        <w:rPr>
          <w:rFonts w:hAnsi="標楷體" w:hint="eastAsia"/>
          <w:bCs/>
          <w:color w:val="000000" w:themeColor="text1"/>
        </w:rPr>
        <w:t xml:space="preserve">　年　</w:t>
      </w:r>
      <w:r w:rsidR="0039571A" w:rsidRPr="00006D55">
        <w:rPr>
          <w:rFonts w:hAnsi="標楷體" w:hint="eastAsia"/>
          <w:bCs/>
          <w:color w:val="000000" w:themeColor="text1"/>
        </w:rPr>
        <w:t>6</w:t>
      </w:r>
      <w:r w:rsidRPr="00006D55">
        <w:rPr>
          <w:rFonts w:hAnsi="標楷體"/>
          <w:bCs/>
          <w:color w:val="000000" w:themeColor="text1"/>
        </w:rPr>
        <w:t xml:space="preserve"> </w:t>
      </w:r>
      <w:r w:rsidRPr="00006D55">
        <w:rPr>
          <w:rFonts w:hAnsi="標楷體" w:hint="eastAsia"/>
          <w:bCs/>
          <w:color w:val="000000" w:themeColor="text1"/>
        </w:rPr>
        <w:t xml:space="preserve">月　</w:t>
      </w:r>
      <w:r w:rsidR="008A4D55">
        <w:rPr>
          <w:rFonts w:hAnsi="標楷體" w:hint="eastAsia"/>
          <w:bCs/>
          <w:color w:val="000000" w:themeColor="text1"/>
        </w:rPr>
        <w:t>8</w:t>
      </w:r>
      <w:r w:rsidRPr="00006D55">
        <w:rPr>
          <w:rFonts w:hAnsi="標楷體" w:hint="eastAsia"/>
          <w:bCs/>
          <w:color w:val="000000" w:themeColor="text1"/>
        </w:rPr>
        <w:t xml:space="preserve">　日</w:t>
      </w:r>
    </w:p>
    <w:p w14:paraId="02481C56" w14:textId="77777777" w:rsidR="00DE287C" w:rsidRPr="00006D55" w:rsidRDefault="00DE287C" w:rsidP="00DE287C">
      <w:pPr>
        <w:pStyle w:val="af0"/>
        <w:kinsoku/>
        <w:autoSpaceDE w:val="0"/>
        <w:spacing w:beforeLines="50" w:before="228"/>
        <w:ind w:left="1020" w:hanging="1020"/>
        <w:rPr>
          <w:bCs/>
          <w:color w:val="000000" w:themeColor="text1"/>
        </w:rPr>
      </w:pPr>
      <w:proofErr w:type="gramStart"/>
      <w:r w:rsidRPr="00006D55">
        <w:rPr>
          <w:rFonts w:hint="eastAsia"/>
          <w:bCs/>
          <w:color w:val="000000" w:themeColor="text1"/>
        </w:rPr>
        <w:t>案名</w:t>
      </w:r>
      <w:proofErr w:type="gramEnd"/>
      <w:r w:rsidRPr="00006D55">
        <w:rPr>
          <w:rFonts w:hint="eastAsia"/>
          <w:bCs/>
          <w:color w:val="000000" w:themeColor="text1"/>
        </w:rPr>
        <w:t>：</w:t>
      </w:r>
      <w:proofErr w:type="gramStart"/>
      <w:r w:rsidR="0035643F" w:rsidRPr="00006D55">
        <w:rPr>
          <w:rFonts w:hint="eastAsia"/>
          <w:bCs/>
          <w:color w:val="000000" w:themeColor="text1"/>
        </w:rPr>
        <w:t>國產材</w:t>
      </w:r>
      <w:proofErr w:type="gramEnd"/>
      <w:r w:rsidR="0035643F" w:rsidRPr="00006D55">
        <w:rPr>
          <w:rFonts w:hint="eastAsia"/>
          <w:bCs/>
          <w:color w:val="000000" w:themeColor="text1"/>
        </w:rPr>
        <w:t>自給率提升</w:t>
      </w:r>
      <w:r w:rsidRPr="00006D55">
        <w:rPr>
          <w:rFonts w:hint="eastAsia"/>
          <w:bCs/>
          <w:color w:val="000000" w:themeColor="text1"/>
        </w:rPr>
        <w:t>案</w:t>
      </w:r>
    </w:p>
    <w:p w14:paraId="2373C7AA" w14:textId="77777777" w:rsidR="00B77D18" w:rsidRPr="00006D55" w:rsidRDefault="00DE287C" w:rsidP="00BE2BC9">
      <w:pPr>
        <w:pStyle w:val="af0"/>
        <w:kinsoku/>
        <w:autoSpaceDE w:val="0"/>
        <w:spacing w:beforeLines="50" w:before="228"/>
        <w:ind w:left="1020" w:hanging="1020"/>
        <w:rPr>
          <w:bCs/>
          <w:color w:val="000000" w:themeColor="text1"/>
        </w:rPr>
      </w:pPr>
      <w:r w:rsidRPr="00006D55">
        <w:rPr>
          <w:rFonts w:hint="eastAsia"/>
          <w:bCs/>
          <w:color w:val="000000" w:themeColor="text1"/>
        </w:rPr>
        <w:t>關鍵字：</w:t>
      </w:r>
      <w:proofErr w:type="gramStart"/>
      <w:r w:rsidR="001D1111" w:rsidRPr="00006D55">
        <w:rPr>
          <w:rFonts w:hint="eastAsia"/>
          <w:bCs/>
          <w:color w:val="000000" w:themeColor="text1"/>
        </w:rPr>
        <w:t>國產材</w:t>
      </w:r>
      <w:proofErr w:type="gramEnd"/>
      <w:r w:rsidR="001D1111" w:rsidRPr="00006D55">
        <w:rPr>
          <w:rFonts w:hint="eastAsia"/>
          <w:bCs/>
          <w:color w:val="000000" w:themeColor="text1"/>
        </w:rPr>
        <w:t>、自給率、</w:t>
      </w:r>
      <w:r w:rsidR="0035643F" w:rsidRPr="00006D55">
        <w:rPr>
          <w:rFonts w:hint="eastAsia"/>
          <w:bCs/>
          <w:color w:val="000000" w:themeColor="text1"/>
        </w:rPr>
        <w:t>國際森林驗證、</w:t>
      </w:r>
      <w:r w:rsidR="001D1111" w:rsidRPr="00006D55">
        <w:rPr>
          <w:rFonts w:hint="eastAsia"/>
          <w:bCs/>
          <w:color w:val="000000" w:themeColor="text1"/>
        </w:rPr>
        <w:t>木質構造</w:t>
      </w:r>
      <w:bookmarkEnd w:id="50"/>
      <w:bookmarkEnd w:id="51"/>
      <w:bookmarkEnd w:id="52"/>
      <w:r w:rsidR="001D6DF7" w:rsidRPr="00006D55">
        <w:rPr>
          <w:rFonts w:hint="eastAsia"/>
          <w:bCs/>
          <w:color w:val="000000" w:themeColor="text1"/>
        </w:rPr>
        <w:t>、</w:t>
      </w:r>
      <w:proofErr w:type="gramStart"/>
      <w:r w:rsidR="001D6DF7" w:rsidRPr="00006D55">
        <w:rPr>
          <w:rFonts w:hint="eastAsia"/>
          <w:color w:val="000000" w:themeColor="text1"/>
        </w:rPr>
        <w:t>直交</w:t>
      </w:r>
      <w:proofErr w:type="gramEnd"/>
      <w:r w:rsidR="001D6DF7" w:rsidRPr="00006D55">
        <w:rPr>
          <w:rFonts w:hint="eastAsia"/>
          <w:color w:val="000000" w:themeColor="text1"/>
        </w:rPr>
        <w:t>式集成板材</w:t>
      </w:r>
    </w:p>
    <w:sectPr w:rsidR="00B77D18" w:rsidRPr="00006D55" w:rsidSect="008E2E4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340A1" w14:textId="77777777" w:rsidR="005D3976" w:rsidRDefault="005D3976">
      <w:r>
        <w:separator/>
      </w:r>
    </w:p>
  </w:endnote>
  <w:endnote w:type="continuationSeparator" w:id="0">
    <w:p w14:paraId="58146476" w14:textId="77777777" w:rsidR="005D3976" w:rsidRDefault="005D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4D25" w14:textId="77777777" w:rsidR="002D617C" w:rsidRDefault="002D617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1573439C" w14:textId="77777777" w:rsidR="002D617C" w:rsidRDefault="002D617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56609" w14:textId="77777777" w:rsidR="005D3976" w:rsidRDefault="005D3976">
      <w:r>
        <w:separator/>
      </w:r>
    </w:p>
  </w:footnote>
  <w:footnote w:type="continuationSeparator" w:id="0">
    <w:p w14:paraId="28BE5E68" w14:textId="77777777" w:rsidR="005D3976" w:rsidRDefault="005D3976">
      <w:r>
        <w:continuationSeparator/>
      </w:r>
    </w:p>
  </w:footnote>
  <w:footnote w:id="1">
    <w:p w14:paraId="73D30D60" w14:textId="71F505D1" w:rsidR="002D617C" w:rsidRPr="00006D55" w:rsidRDefault="002D617C">
      <w:pPr>
        <w:pStyle w:val="afc"/>
        <w:rPr>
          <w:color w:val="000000" w:themeColor="text1"/>
        </w:rPr>
      </w:pPr>
      <w:r w:rsidRPr="00006D55">
        <w:rPr>
          <w:rStyle w:val="afe"/>
          <w:color w:val="000000" w:themeColor="text1"/>
        </w:rPr>
        <w:footnoteRef/>
      </w:r>
      <w:r w:rsidRPr="00006D55">
        <w:rPr>
          <w:color w:val="000000" w:themeColor="text1"/>
        </w:rPr>
        <w:t>https://open6.coa.gov.tw/theme_data.php?theme=open6_congress&amp;id=48</w:t>
      </w:r>
    </w:p>
  </w:footnote>
  <w:footnote w:id="2">
    <w:p w14:paraId="1B42D97D" w14:textId="7C8A4C85" w:rsidR="002D617C" w:rsidRPr="00006D55" w:rsidRDefault="002D617C" w:rsidP="00E72B3A">
      <w:pPr>
        <w:pStyle w:val="afc"/>
        <w:rPr>
          <w:color w:val="000000" w:themeColor="text1"/>
        </w:rPr>
      </w:pPr>
      <w:r w:rsidRPr="00006D55">
        <w:rPr>
          <w:rStyle w:val="afe"/>
          <w:color w:val="000000" w:themeColor="text1"/>
        </w:rPr>
        <w:footnoteRef/>
      </w:r>
      <w:r w:rsidRPr="00006D55">
        <w:rPr>
          <w:rFonts w:hint="eastAsia"/>
          <w:color w:val="000000" w:themeColor="text1"/>
        </w:rPr>
        <w:t>荒野保會協會理事長劉月梅、地球公民基金會執行長李根政、國立臺灣大學森林系王松永名譽教授、中興大學森林系楊德新教授、宜蘭大學森林系卓志隆教授、財團法人台灣建築中心、社團法人台灣義築協會。</w:t>
      </w:r>
    </w:p>
  </w:footnote>
  <w:footnote w:id="3">
    <w:p w14:paraId="6E9E4874" w14:textId="77777777" w:rsidR="002D617C" w:rsidRPr="00006D55" w:rsidRDefault="002D617C" w:rsidP="00E72B3A">
      <w:pPr>
        <w:pStyle w:val="afc"/>
        <w:rPr>
          <w:color w:val="000000" w:themeColor="text1"/>
        </w:rPr>
      </w:pPr>
      <w:r w:rsidRPr="00006D55">
        <w:rPr>
          <w:rStyle w:val="afe"/>
          <w:color w:val="000000" w:themeColor="text1"/>
        </w:rPr>
        <w:footnoteRef/>
      </w:r>
      <w:r w:rsidRPr="00006D55">
        <w:rPr>
          <w:rFonts w:hint="eastAsia"/>
          <w:color w:val="000000" w:themeColor="text1"/>
        </w:rPr>
        <w:t>中華木質構造協會、中華林產事業協會、王銘顯建築師事務所、原型結構工程顧問有限公司、永在林業股份有限公司。</w:t>
      </w:r>
    </w:p>
  </w:footnote>
  <w:footnote w:id="4">
    <w:p w14:paraId="494E853F" w14:textId="63955739" w:rsidR="002D617C" w:rsidRPr="00006D55" w:rsidRDefault="002D617C" w:rsidP="00E72B3A">
      <w:pPr>
        <w:pStyle w:val="afc"/>
        <w:rPr>
          <w:color w:val="000000" w:themeColor="text1"/>
        </w:rPr>
      </w:pPr>
      <w:r w:rsidRPr="00006D55">
        <w:rPr>
          <w:rStyle w:val="afe"/>
          <w:color w:val="000000" w:themeColor="text1"/>
        </w:rPr>
        <w:footnoteRef/>
      </w:r>
      <w:r w:rsidRPr="00006D55">
        <w:rPr>
          <w:rFonts w:hint="eastAsia"/>
          <w:color w:val="000000" w:themeColor="text1"/>
        </w:rPr>
        <w:t>行政院農業委員會林務局2022年3月10日林造字第1</w:t>
      </w:r>
      <w:r w:rsidRPr="00006D55">
        <w:rPr>
          <w:color w:val="000000" w:themeColor="text1"/>
        </w:rPr>
        <w:t>1</w:t>
      </w:r>
      <w:r w:rsidRPr="00006D55">
        <w:rPr>
          <w:rFonts w:hint="eastAsia"/>
          <w:color w:val="000000" w:themeColor="text1"/>
        </w:rPr>
        <w:t>01633300號函</w:t>
      </w:r>
    </w:p>
  </w:footnote>
  <w:footnote w:id="5">
    <w:p w14:paraId="2FAAA3D0" w14:textId="337BFD27" w:rsidR="002D617C" w:rsidRPr="00006D55" w:rsidRDefault="002D617C">
      <w:pPr>
        <w:pStyle w:val="afc"/>
        <w:rPr>
          <w:color w:val="000000" w:themeColor="text1"/>
        </w:rPr>
      </w:pPr>
      <w:r w:rsidRPr="00006D55">
        <w:rPr>
          <w:rStyle w:val="afe"/>
          <w:color w:val="000000" w:themeColor="text1"/>
        </w:rPr>
        <w:footnoteRef/>
      </w:r>
      <w:r w:rsidRPr="00006D55">
        <w:rPr>
          <w:color w:val="000000" w:themeColor="text1"/>
        </w:rPr>
        <w:t xml:space="preserve"> https://www.forest.gov.tw/0002393</w:t>
      </w:r>
    </w:p>
  </w:footnote>
  <w:footnote w:id="6">
    <w:p w14:paraId="2AD5F24A" w14:textId="77777777" w:rsidR="002D617C" w:rsidRPr="00006D55" w:rsidRDefault="002D617C" w:rsidP="00E12931">
      <w:pPr>
        <w:pStyle w:val="afc"/>
        <w:rPr>
          <w:color w:val="000000" w:themeColor="text1"/>
        </w:rPr>
      </w:pPr>
      <w:r w:rsidRPr="00006D55">
        <w:rPr>
          <w:rStyle w:val="afe"/>
          <w:color w:val="000000" w:themeColor="text1"/>
        </w:rPr>
        <w:footnoteRef/>
      </w:r>
      <w:proofErr w:type="gramStart"/>
      <w:r w:rsidRPr="00006D55">
        <w:rPr>
          <w:rFonts w:hint="eastAsia"/>
          <w:color w:val="000000" w:themeColor="text1"/>
        </w:rPr>
        <w:t>計算式為【年容許伐採量=生產性經營之人工林面積x人工林每公頃年生長量x安全係數=42,000x6.8x0.7=199,920M</w:t>
      </w:r>
      <w:r w:rsidRPr="00006D55">
        <w:rPr>
          <w:rFonts w:hint="eastAsia"/>
          <w:color w:val="000000" w:themeColor="text1"/>
          <w:vertAlign w:val="superscript"/>
        </w:rPr>
        <w:t>3</w:t>
      </w:r>
      <w:r w:rsidRPr="00006D55">
        <w:rPr>
          <w:rFonts w:hint="eastAsia"/>
          <w:color w:val="000000" w:themeColor="text1"/>
        </w:rPr>
        <w:t>】</w:t>
      </w:r>
      <w:proofErr w:type="gramEnd"/>
    </w:p>
  </w:footnote>
  <w:footnote w:id="7">
    <w:p w14:paraId="3B392662" w14:textId="18A7F8A7" w:rsidR="002D617C" w:rsidRPr="00006D55" w:rsidRDefault="002D617C">
      <w:pPr>
        <w:pStyle w:val="afc"/>
        <w:rPr>
          <w:color w:val="000000" w:themeColor="text1"/>
        </w:rPr>
      </w:pPr>
      <w:r w:rsidRPr="00006D55">
        <w:rPr>
          <w:rStyle w:val="afe"/>
          <w:color w:val="000000" w:themeColor="text1"/>
        </w:rPr>
        <w:footnoteRef/>
      </w:r>
      <w:r w:rsidRPr="00006D55">
        <w:rPr>
          <w:rFonts w:hint="eastAsia"/>
          <w:color w:val="000000" w:themeColor="text1"/>
        </w:rPr>
        <w:t>依林務局資料，年容許伐</w:t>
      </w:r>
      <w:proofErr w:type="gramStart"/>
      <w:r w:rsidRPr="00006D55">
        <w:rPr>
          <w:rFonts w:hint="eastAsia"/>
          <w:color w:val="000000" w:themeColor="text1"/>
        </w:rPr>
        <w:t>採</w:t>
      </w:r>
      <w:proofErr w:type="gramEnd"/>
      <w:r w:rsidRPr="00006D55">
        <w:rPr>
          <w:rFonts w:hint="eastAsia"/>
          <w:color w:val="000000" w:themeColor="text1"/>
        </w:rPr>
        <w:t>量</w:t>
      </w:r>
      <w:r w:rsidRPr="00006D55">
        <w:rPr>
          <w:color w:val="000000" w:themeColor="text1"/>
        </w:rPr>
        <w:t>20</w:t>
      </w:r>
      <w:r w:rsidRPr="00006D55">
        <w:rPr>
          <w:rFonts w:hint="eastAsia"/>
          <w:color w:val="000000" w:themeColor="text1"/>
        </w:rPr>
        <w:t>萬M</w:t>
      </w:r>
      <w:r w:rsidRPr="00006D55">
        <w:rPr>
          <w:rFonts w:hint="eastAsia"/>
          <w:color w:val="000000" w:themeColor="text1"/>
          <w:vertAlign w:val="superscript"/>
        </w:rPr>
        <w:t>3</w:t>
      </w:r>
      <w:r w:rsidRPr="00006D55">
        <w:rPr>
          <w:rFonts w:hint="eastAsia"/>
          <w:color w:val="000000" w:themeColor="text1"/>
        </w:rPr>
        <w:t>所需生產面積計為</w:t>
      </w:r>
      <w:r w:rsidRPr="00006D55">
        <w:rPr>
          <w:color w:val="000000" w:themeColor="text1"/>
        </w:rPr>
        <w:t>4.2</w:t>
      </w:r>
      <w:r w:rsidRPr="00006D55">
        <w:rPr>
          <w:rFonts w:hint="eastAsia"/>
          <w:color w:val="000000" w:themeColor="text1"/>
        </w:rPr>
        <w:t>萬公頃，倘以20</w:t>
      </w:r>
      <w:proofErr w:type="gramStart"/>
      <w:r w:rsidRPr="00006D55">
        <w:rPr>
          <w:rFonts w:hint="eastAsia"/>
          <w:color w:val="000000" w:themeColor="text1"/>
        </w:rPr>
        <w:t>年輪伐期計算</w:t>
      </w:r>
      <w:proofErr w:type="gramEnd"/>
      <w:r w:rsidRPr="00006D55">
        <w:rPr>
          <w:rFonts w:hint="eastAsia"/>
          <w:color w:val="000000" w:themeColor="text1"/>
        </w:rPr>
        <w:t>，每年平均伐</w:t>
      </w:r>
      <w:proofErr w:type="gramStart"/>
      <w:r w:rsidRPr="00006D55">
        <w:rPr>
          <w:rFonts w:hint="eastAsia"/>
          <w:color w:val="000000" w:themeColor="text1"/>
        </w:rPr>
        <w:t>採</w:t>
      </w:r>
      <w:proofErr w:type="gramEnd"/>
      <w:r w:rsidRPr="00006D55">
        <w:rPr>
          <w:rFonts w:hint="eastAsia"/>
          <w:color w:val="000000" w:themeColor="text1"/>
        </w:rPr>
        <w:t>面積約2,</w:t>
      </w:r>
      <w:r w:rsidRPr="00006D55">
        <w:rPr>
          <w:color w:val="000000" w:themeColor="text1"/>
        </w:rPr>
        <w:t>100</w:t>
      </w:r>
      <w:r w:rsidRPr="00006D55">
        <w:rPr>
          <w:rFonts w:hint="eastAsia"/>
          <w:color w:val="000000" w:themeColor="text1"/>
        </w:rPr>
        <w:t>公頃。另以每公頃收穫材積估計約80-120M</w:t>
      </w:r>
      <w:r w:rsidRPr="00006D55">
        <w:rPr>
          <w:rFonts w:hint="eastAsia"/>
          <w:color w:val="000000" w:themeColor="text1"/>
          <w:vertAlign w:val="superscript"/>
        </w:rPr>
        <w:t>3</w:t>
      </w:r>
      <w:r w:rsidRPr="00006D55">
        <w:rPr>
          <w:rFonts w:hint="eastAsia"/>
          <w:color w:val="000000" w:themeColor="text1"/>
        </w:rPr>
        <w:t>，需1666-2500公頃。</w:t>
      </w:r>
    </w:p>
  </w:footnote>
  <w:footnote w:id="8">
    <w:p w14:paraId="6CB1F999" w14:textId="35EE23CB" w:rsidR="002D617C" w:rsidRPr="00006D55" w:rsidRDefault="002D617C">
      <w:pPr>
        <w:pStyle w:val="afc"/>
        <w:rPr>
          <w:color w:val="000000" w:themeColor="text1"/>
        </w:rPr>
      </w:pPr>
      <w:r w:rsidRPr="00006D55">
        <w:rPr>
          <w:rStyle w:val="afe"/>
          <w:color w:val="000000" w:themeColor="text1"/>
        </w:rPr>
        <w:footnoteRef/>
      </w:r>
      <w:r w:rsidRPr="00006D55">
        <w:rPr>
          <w:color w:val="000000" w:themeColor="text1"/>
        </w:rPr>
        <w:t>李俊彥</w:t>
      </w:r>
      <w:r w:rsidRPr="00006D55">
        <w:rPr>
          <w:rFonts w:hint="eastAsia"/>
          <w:color w:val="000000" w:themeColor="text1"/>
        </w:rPr>
        <w:t>，</w:t>
      </w:r>
      <w:r w:rsidRPr="00006D55">
        <w:rPr>
          <w:color w:val="000000" w:themeColor="text1"/>
        </w:rPr>
        <w:t>2011</w:t>
      </w:r>
      <w:r w:rsidRPr="00006D55">
        <w:rPr>
          <w:rFonts w:hint="eastAsia"/>
          <w:color w:val="000000" w:themeColor="text1"/>
        </w:rPr>
        <w:t>，臺灣進口可疑非法砍伐林木之現況及因應措施，林業研究專訊，Vol.18 No.1。</w:t>
      </w:r>
    </w:p>
  </w:footnote>
  <w:footnote w:id="9">
    <w:p w14:paraId="02C15753" w14:textId="77777777" w:rsidR="002D617C" w:rsidRPr="00006D55" w:rsidRDefault="002D617C">
      <w:pPr>
        <w:pStyle w:val="afc"/>
        <w:rPr>
          <w:color w:val="000000" w:themeColor="text1"/>
        </w:rPr>
      </w:pPr>
      <w:r w:rsidRPr="00006D55">
        <w:rPr>
          <w:rStyle w:val="afe"/>
          <w:color w:val="000000" w:themeColor="text1"/>
        </w:rPr>
        <w:footnoteRef/>
      </w:r>
      <w:r w:rsidRPr="00006D55">
        <w:rPr>
          <w:color w:val="000000" w:themeColor="text1"/>
        </w:rPr>
        <w:t>https://esg.businesstoday.com.tw/article/category/180687/post/202111080023</w:t>
      </w:r>
    </w:p>
  </w:footnote>
  <w:footnote w:id="10">
    <w:p w14:paraId="4E3FBEA1" w14:textId="77777777" w:rsidR="002D617C" w:rsidRPr="00006D55" w:rsidRDefault="002D617C">
      <w:pPr>
        <w:pStyle w:val="afc"/>
        <w:rPr>
          <w:color w:val="000000" w:themeColor="text1"/>
        </w:rPr>
      </w:pPr>
      <w:r w:rsidRPr="00006D55">
        <w:rPr>
          <w:rStyle w:val="afe"/>
          <w:color w:val="000000" w:themeColor="text1"/>
        </w:rPr>
        <w:footnoteRef/>
      </w:r>
      <w:r w:rsidRPr="00006D55">
        <w:rPr>
          <w:rFonts w:hint="eastAsia"/>
          <w:color w:val="000000" w:themeColor="text1"/>
        </w:rPr>
        <w:t>塗三賢(2007)，</w:t>
      </w:r>
      <w:r w:rsidRPr="00006D55">
        <w:rPr>
          <w:color w:val="000000" w:themeColor="text1"/>
        </w:rPr>
        <w:t>台灣地區木構造</w:t>
      </w:r>
      <w:proofErr w:type="gramStart"/>
      <w:r w:rsidRPr="00006D55">
        <w:rPr>
          <w:color w:val="000000" w:themeColor="text1"/>
        </w:rPr>
        <w:t>住宅對碳貯存</w:t>
      </w:r>
      <w:proofErr w:type="gramEnd"/>
      <w:r w:rsidRPr="00006D55">
        <w:rPr>
          <w:color w:val="000000" w:themeColor="text1"/>
        </w:rPr>
        <w:t>與二氧化碳減量之貢獻</w:t>
      </w:r>
      <w:r w:rsidRPr="00006D55">
        <w:rPr>
          <w:rFonts w:hint="eastAsia"/>
          <w:color w:val="000000" w:themeColor="text1"/>
        </w:rPr>
        <w:t>，國立臺灣大學森林環境暨資源學研究所博士論文。</w:t>
      </w:r>
    </w:p>
  </w:footnote>
  <w:footnote w:id="11">
    <w:p w14:paraId="7E80F829" w14:textId="66D66028" w:rsidR="002D617C" w:rsidRPr="00006D55" w:rsidRDefault="002D617C">
      <w:pPr>
        <w:pStyle w:val="afc"/>
        <w:rPr>
          <w:color w:val="000000" w:themeColor="text1"/>
        </w:rPr>
      </w:pPr>
      <w:r w:rsidRPr="00006D55">
        <w:rPr>
          <w:rStyle w:val="afe"/>
          <w:color w:val="000000" w:themeColor="text1"/>
        </w:rPr>
        <w:footnoteRef/>
      </w:r>
      <w:proofErr w:type="gramStart"/>
      <w:r w:rsidRPr="00006D55">
        <w:rPr>
          <w:color w:val="000000" w:themeColor="text1"/>
        </w:rPr>
        <w:t>樑柱工法木</w:t>
      </w:r>
      <w:proofErr w:type="gramEnd"/>
      <w:r w:rsidRPr="00006D55">
        <w:rPr>
          <w:color w:val="000000" w:themeColor="text1"/>
        </w:rPr>
        <w:t>構造建築物 (住宅)之施工技術手冊</w:t>
      </w:r>
      <w:r w:rsidRPr="00006D55">
        <w:rPr>
          <w:rFonts w:hint="eastAsia"/>
          <w:color w:val="000000" w:themeColor="text1"/>
        </w:rPr>
        <w:t>，</w:t>
      </w:r>
      <w:r w:rsidRPr="00006D55">
        <w:rPr>
          <w:color w:val="000000" w:themeColor="text1"/>
        </w:rPr>
        <w:t>中華木質構造建築協會編輯</w:t>
      </w:r>
      <w:r w:rsidRPr="00006D55">
        <w:rPr>
          <w:rFonts w:hint="eastAsia"/>
          <w:color w:val="000000" w:themeColor="text1"/>
        </w:rPr>
        <w:t>、</w:t>
      </w:r>
      <w:r w:rsidRPr="00006D55">
        <w:rPr>
          <w:color w:val="000000" w:themeColor="text1"/>
        </w:rPr>
        <w:t>行政院農委會林務局</w:t>
      </w:r>
      <w:r w:rsidRPr="00006D55">
        <w:rPr>
          <w:rFonts w:hint="eastAsia"/>
          <w:color w:val="000000" w:themeColor="text1"/>
        </w:rPr>
        <w:t>2005</w:t>
      </w:r>
      <w:r w:rsidRPr="00006D55">
        <w:rPr>
          <w:color w:val="000000" w:themeColor="text1"/>
        </w:rPr>
        <w:t>年12月出版</w:t>
      </w:r>
      <w:r w:rsidRPr="00006D55">
        <w:rPr>
          <w:rFonts w:hint="eastAsia"/>
          <w:color w:val="000000" w:themeColor="text1"/>
        </w:rPr>
        <w:t>。</w:t>
      </w:r>
    </w:p>
  </w:footnote>
  <w:footnote w:id="12">
    <w:p w14:paraId="34BD2D4A" w14:textId="659C3D72" w:rsidR="002D617C" w:rsidRPr="00006D55" w:rsidRDefault="002D617C">
      <w:pPr>
        <w:pStyle w:val="afc"/>
        <w:rPr>
          <w:color w:val="000000" w:themeColor="text1"/>
        </w:rPr>
      </w:pPr>
      <w:r w:rsidRPr="00006D55">
        <w:rPr>
          <w:rStyle w:val="afe"/>
          <w:color w:val="000000" w:themeColor="text1"/>
        </w:rPr>
        <w:footnoteRef/>
      </w:r>
      <w:r w:rsidRPr="00006D55">
        <w:rPr>
          <w:color w:val="000000" w:themeColor="text1"/>
        </w:rPr>
        <w:t>https://news.ltn.com.tw/news/other/paper/80556</w:t>
      </w:r>
    </w:p>
  </w:footnote>
  <w:footnote w:id="13">
    <w:p w14:paraId="587F350A" w14:textId="77777777" w:rsidR="002D617C" w:rsidRPr="00006D55" w:rsidRDefault="002D617C">
      <w:pPr>
        <w:pStyle w:val="afc"/>
        <w:rPr>
          <w:color w:val="000000" w:themeColor="text1"/>
        </w:rPr>
      </w:pPr>
      <w:r w:rsidRPr="00006D55">
        <w:rPr>
          <w:rStyle w:val="afe"/>
          <w:color w:val="000000" w:themeColor="text1"/>
        </w:rPr>
        <w:footnoteRef/>
      </w:r>
      <w:hyperlink r:id="rId1" w:history="1">
        <w:r w:rsidRPr="00006D55">
          <w:rPr>
            <w:rStyle w:val="ae"/>
            <w:color w:val="000000" w:themeColor="text1"/>
            <w:u w:val="none"/>
          </w:rPr>
          <w:t>https://www.president.gov.tw/News/26328</w:t>
        </w:r>
      </w:hyperlink>
      <w:r w:rsidRPr="00006D55">
        <w:rPr>
          <w:rFonts w:hint="eastAsia"/>
          <w:color w:val="000000" w:themeColor="text1"/>
        </w:rPr>
        <w:t xml:space="preserve"> 面對全球氣候危機，總統：臺灣有意願也有能力和國際夥伴並肩合作，共同實踐2050</w:t>
      </w:r>
      <w:proofErr w:type="gramStart"/>
      <w:r w:rsidRPr="00006D55">
        <w:rPr>
          <w:rFonts w:hint="eastAsia"/>
          <w:color w:val="000000" w:themeColor="text1"/>
        </w:rPr>
        <w:t>淨零排放</w:t>
      </w:r>
      <w:proofErr w:type="gramEnd"/>
      <w:r w:rsidRPr="00006D55">
        <w:rPr>
          <w:rFonts w:hint="eastAsia"/>
          <w:color w:val="000000" w:themeColor="text1"/>
        </w:rPr>
        <w:t>目標。</w:t>
      </w:r>
    </w:p>
  </w:footnote>
  <w:footnote w:id="14">
    <w:p w14:paraId="2322B393" w14:textId="2FACF295" w:rsidR="002D617C" w:rsidRPr="00006D55" w:rsidRDefault="002D617C" w:rsidP="00F93324">
      <w:pPr>
        <w:pStyle w:val="afc"/>
        <w:rPr>
          <w:color w:val="000000" w:themeColor="text1"/>
        </w:rPr>
      </w:pPr>
      <w:r w:rsidRPr="00006D55">
        <w:rPr>
          <w:rStyle w:val="afe"/>
          <w:color w:val="000000" w:themeColor="text1"/>
        </w:rPr>
        <w:footnoteRef/>
      </w:r>
      <w:r w:rsidRPr="00006D55">
        <w:rPr>
          <w:rFonts w:hint="eastAsia"/>
          <w:color w:val="000000" w:themeColor="text1"/>
        </w:rPr>
        <w:t>內政部2022年4月27日內授建</w:t>
      </w:r>
      <w:proofErr w:type="gramStart"/>
      <w:r w:rsidRPr="00006D55">
        <w:rPr>
          <w:rFonts w:hint="eastAsia"/>
          <w:color w:val="000000" w:themeColor="text1"/>
        </w:rPr>
        <w:t>研</w:t>
      </w:r>
      <w:proofErr w:type="gramEnd"/>
      <w:r w:rsidRPr="00006D55">
        <w:rPr>
          <w:rFonts w:hint="eastAsia"/>
          <w:color w:val="000000" w:themeColor="text1"/>
        </w:rPr>
        <w:t>字第1117636167號函。</w:t>
      </w:r>
    </w:p>
  </w:footnote>
  <w:footnote w:id="15">
    <w:p w14:paraId="054FDA4F" w14:textId="4E083D73" w:rsidR="002D617C" w:rsidRPr="00006D55" w:rsidRDefault="002D617C" w:rsidP="005D1D6C">
      <w:pPr>
        <w:pStyle w:val="afc"/>
        <w:rPr>
          <w:color w:val="000000" w:themeColor="text1"/>
        </w:rPr>
      </w:pPr>
      <w:r w:rsidRPr="00006D55">
        <w:rPr>
          <w:rStyle w:val="afe"/>
          <w:color w:val="000000" w:themeColor="text1"/>
        </w:rPr>
        <w:footnoteRef/>
      </w:r>
      <w:r w:rsidRPr="00006D55">
        <w:rPr>
          <w:rFonts w:hint="eastAsia"/>
          <w:color w:val="000000" w:themeColor="text1"/>
        </w:rPr>
        <w:t>經2022年4月18日本院約詢行政院公共工程委員會表示</w:t>
      </w:r>
      <w:r w:rsidRPr="00006D55">
        <w:rPr>
          <w:rFonts w:hAnsi="標楷體" w:hint="eastAsia"/>
          <w:color w:val="000000" w:themeColor="text1"/>
        </w:rPr>
        <w:t>：</w:t>
      </w:r>
      <w:r w:rsidRPr="00006D55">
        <w:rPr>
          <w:rFonts w:hint="eastAsia"/>
          <w:color w:val="000000" w:themeColor="text1"/>
        </w:rPr>
        <w:t>政府採購網與標案管理系統目前尚無木質構造建築物之欄位登錄填報，故無統計資料。該表係工程會同仁於相關系統</w:t>
      </w:r>
      <w:proofErr w:type="gramStart"/>
      <w:r w:rsidRPr="00006D55">
        <w:rPr>
          <w:rFonts w:hint="eastAsia"/>
          <w:color w:val="000000" w:themeColor="text1"/>
        </w:rPr>
        <w:t>採</w:t>
      </w:r>
      <w:proofErr w:type="gramEnd"/>
      <w:r w:rsidRPr="00006D55">
        <w:rPr>
          <w:rFonts w:hint="eastAsia"/>
          <w:color w:val="000000" w:themeColor="text1"/>
        </w:rPr>
        <w:t>關鍵字人工搜尋，且僅指全木質構造建築，尚不包含木質構造</w:t>
      </w:r>
      <w:proofErr w:type="gramStart"/>
      <w:r w:rsidRPr="00006D55">
        <w:rPr>
          <w:rFonts w:hint="eastAsia"/>
          <w:color w:val="000000" w:themeColor="text1"/>
        </w:rPr>
        <w:t>混搭混擬土</w:t>
      </w:r>
      <w:proofErr w:type="gramEnd"/>
      <w:r w:rsidRPr="00006D55">
        <w:rPr>
          <w:rFonts w:hint="eastAsia"/>
          <w:color w:val="000000" w:themeColor="text1"/>
        </w:rPr>
        <w:t>建物。</w:t>
      </w:r>
    </w:p>
  </w:footnote>
  <w:footnote w:id="16">
    <w:p w14:paraId="6376BC40" w14:textId="1088A7DB" w:rsidR="002D617C" w:rsidRPr="00006D55" w:rsidRDefault="002D617C">
      <w:pPr>
        <w:pStyle w:val="afc"/>
        <w:rPr>
          <w:color w:val="000000" w:themeColor="text1"/>
        </w:rPr>
      </w:pPr>
      <w:r w:rsidRPr="00006D55">
        <w:rPr>
          <w:rStyle w:val="afe"/>
          <w:color w:val="000000" w:themeColor="text1"/>
        </w:rPr>
        <w:footnoteRef/>
      </w:r>
      <w:r w:rsidRPr="00006D55">
        <w:rPr>
          <w:color w:val="000000" w:themeColor="text1"/>
        </w:rPr>
        <w:t>https://money.udn.com/money/story/6722/6267502</w:t>
      </w:r>
    </w:p>
  </w:footnote>
  <w:footnote w:id="17">
    <w:p w14:paraId="5D20BBE4" w14:textId="6DFE82E1" w:rsidR="002D617C" w:rsidRPr="00006D55" w:rsidRDefault="002D617C" w:rsidP="007A4AC8">
      <w:pPr>
        <w:pStyle w:val="afc"/>
        <w:wordWrap w:val="0"/>
        <w:rPr>
          <w:color w:val="000000" w:themeColor="text1"/>
        </w:rPr>
      </w:pPr>
      <w:r w:rsidRPr="00006D55">
        <w:rPr>
          <w:rStyle w:val="afe"/>
          <w:color w:val="000000" w:themeColor="text1"/>
        </w:rPr>
        <w:footnoteRef/>
      </w:r>
      <w:r w:rsidRPr="00006D55">
        <w:rPr>
          <w:color w:val="000000" w:themeColor="text1"/>
        </w:rPr>
        <w:t>https://www.ndc.gov.tw/Content_List.aspx?n=FD76ECBAE77D9811&amp;upn=5CE3D7B70507FB38</w:t>
      </w:r>
    </w:p>
  </w:footnote>
  <w:footnote w:id="18">
    <w:p w14:paraId="4BD4EF19" w14:textId="6926CCB8" w:rsidR="002D617C" w:rsidRPr="00006D55" w:rsidRDefault="002D617C">
      <w:pPr>
        <w:pStyle w:val="afc"/>
        <w:rPr>
          <w:color w:val="000000" w:themeColor="text1"/>
        </w:rPr>
      </w:pPr>
      <w:r w:rsidRPr="00006D55">
        <w:rPr>
          <w:rStyle w:val="afe"/>
          <w:color w:val="000000" w:themeColor="text1"/>
        </w:rPr>
        <w:footnoteRef/>
      </w:r>
      <w:hyperlink r:id="rId2" w:history="1">
        <w:r w:rsidRPr="00006D55">
          <w:rPr>
            <w:rStyle w:val="ae"/>
            <w:color w:val="000000" w:themeColor="text1"/>
            <w:u w:val="none"/>
          </w:rPr>
          <w:t>https://udn.com/news/story/7238/5858991</w:t>
        </w:r>
      </w:hyperlink>
      <w:r w:rsidRPr="00006D55">
        <w:rPr>
          <w:rFonts w:hint="eastAsia"/>
          <w:color w:val="000000" w:themeColor="text1"/>
        </w:rPr>
        <w:t xml:space="preserve"> 「永</w:t>
      </w:r>
      <w:proofErr w:type="gramStart"/>
      <w:r w:rsidRPr="00006D55">
        <w:rPr>
          <w:rFonts w:hint="eastAsia"/>
          <w:color w:val="000000" w:themeColor="text1"/>
        </w:rPr>
        <w:t>續淨零</w:t>
      </w:r>
      <w:proofErr w:type="gramEnd"/>
      <w:r w:rsidRPr="00006D55">
        <w:rPr>
          <w:rFonts w:hint="eastAsia"/>
          <w:color w:val="000000" w:themeColor="text1"/>
        </w:rPr>
        <w:t>」玩真的！</w:t>
      </w:r>
      <w:proofErr w:type="gramStart"/>
      <w:r w:rsidRPr="00006D55">
        <w:rPr>
          <w:rFonts w:hint="eastAsia"/>
          <w:color w:val="000000" w:themeColor="text1"/>
        </w:rPr>
        <w:t>台灣淨零排放</w:t>
      </w:r>
      <w:proofErr w:type="gramEnd"/>
      <w:r w:rsidRPr="00006D55">
        <w:rPr>
          <w:rFonts w:hint="eastAsia"/>
          <w:color w:val="000000" w:themeColor="text1"/>
        </w:rPr>
        <w:t>強大陣容 寫下永續新篇章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560582"/>
    <w:multiLevelType w:val="hybridMultilevel"/>
    <w:tmpl w:val="15F25A8E"/>
    <w:lvl w:ilvl="0" w:tplc="75C0A47E">
      <w:start w:val="1"/>
      <w:numFmt w:val="bullet"/>
      <w:lvlText w:val="•"/>
      <w:lvlJc w:val="left"/>
      <w:pPr>
        <w:tabs>
          <w:tab w:val="num" w:pos="720"/>
        </w:tabs>
        <w:ind w:left="720" w:hanging="360"/>
      </w:pPr>
      <w:rPr>
        <w:rFonts w:ascii="Arial" w:hAnsi="Arial" w:hint="default"/>
      </w:rPr>
    </w:lvl>
    <w:lvl w:ilvl="1" w:tplc="2828FF20" w:tentative="1">
      <w:start w:val="1"/>
      <w:numFmt w:val="bullet"/>
      <w:lvlText w:val="•"/>
      <w:lvlJc w:val="left"/>
      <w:pPr>
        <w:tabs>
          <w:tab w:val="num" w:pos="1440"/>
        </w:tabs>
        <w:ind w:left="1440" w:hanging="360"/>
      </w:pPr>
      <w:rPr>
        <w:rFonts w:ascii="Arial" w:hAnsi="Arial" w:hint="default"/>
      </w:rPr>
    </w:lvl>
    <w:lvl w:ilvl="2" w:tplc="0CF21518" w:tentative="1">
      <w:start w:val="1"/>
      <w:numFmt w:val="bullet"/>
      <w:lvlText w:val="•"/>
      <w:lvlJc w:val="left"/>
      <w:pPr>
        <w:tabs>
          <w:tab w:val="num" w:pos="2160"/>
        </w:tabs>
        <w:ind w:left="2160" w:hanging="360"/>
      </w:pPr>
      <w:rPr>
        <w:rFonts w:ascii="Arial" w:hAnsi="Arial" w:hint="default"/>
      </w:rPr>
    </w:lvl>
    <w:lvl w:ilvl="3" w:tplc="9964137E" w:tentative="1">
      <w:start w:val="1"/>
      <w:numFmt w:val="bullet"/>
      <w:lvlText w:val="•"/>
      <w:lvlJc w:val="left"/>
      <w:pPr>
        <w:tabs>
          <w:tab w:val="num" w:pos="2880"/>
        </w:tabs>
        <w:ind w:left="2880" w:hanging="360"/>
      </w:pPr>
      <w:rPr>
        <w:rFonts w:ascii="Arial" w:hAnsi="Arial" w:hint="default"/>
      </w:rPr>
    </w:lvl>
    <w:lvl w:ilvl="4" w:tplc="25AC7CE6" w:tentative="1">
      <w:start w:val="1"/>
      <w:numFmt w:val="bullet"/>
      <w:lvlText w:val="•"/>
      <w:lvlJc w:val="left"/>
      <w:pPr>
        <w:tabs>
          <w:tab w:val="num" w:pos="3600"/>
        </w:tabs>
        <w:ind w:left="3600" w:hanging="360"/>
      </w:pPr>
      <w:rPr>
        <w:rFonts w:ascii="Arial" w:hAnsi="Arial" w:hint="default"/>
      </w:rPr>
    </w:lvl>
    <w:lvl w:ilvl="5" w:tplc="2144A392" w:tentative="1">
      <w:start w:val="1"/>
      <w:numFmt w:val="bullet"/>
      <w:lvlText w:val="•"/>
      <w:lvlJc w:val="left"/>
      <w:pPr>
        <w:tabs>
          <w:tab w:val="num" w:pos="4320"/>
        </w:tabs>
        <w:ind w:left="4320" w:hanging="360"/>
      </w:pPr>
      <w:rPr>
        <w:rFonts w:ascii="Arial" w:hAnsi="Arial" w:hint="default"/>
      </w:rPr>
    </w:lvl>
    <w:lvl w:ilvl="6" w:tplc="A6A0E1D6" w:tentative="1">
      <w:start w:val="1"/>
      <w:numFmt w:val="bullet"/>
      <w:lvlText w:val="•"/>
      <w:lvlJc w:val="left"/>
      <w:pPr>
        <w:tabs>
          <w:tab w:val="num" w:pos="5040"/>
        </w:tabs>
        <w:ind w:left="5040" w:hanging="360"/>
      </w:pPr>
      <w:rPr>
        <w:rFonts w:ascii="Arial" w:hAnsi="Arial" w:hint="default"/>
      </w:rPr>
    </w:lvl>
    <w:lvl w:ilvl="7" w:tplc="816EF826" w:tentative="1">
      <w:start w:val="1"/>
      <w:numFmt w:val="bullet"/>
      <w:lvlText w:val="•"/>
      <w:lvlJc w:val="left"/>
      <w:pPr>
        <w:tabs>
          <w:tab w:val="num" w:pos="5760"/>
        </w:tabs>
        <w:ind w:left="5760" w:hanging="360"/>
      </w:pPr>
      <w:rPr>
        <w:rFonts w:ascii="Arial" w:hAnsi="Arial" w:hint="default"/>
      </w:rPr>
    </w:lvl>
    <w:lvl w:ilvl="8" w:tplc="6D62E1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CB6A0D"/>
    <w:multiLevelType w:val="hybridMultilevel"/>
    <w:tmpl w:val="A544925E"/>
    <w:lvl w:ilvl="0" w:tplc="A59E0F4E">
      <w:start w:val="1"/>
      <w:numFmt w:val="bullet"/>
      <w:lvlText w:val="•"/>
      <w:lvlJc w:val="left"/>
      <w:pPr>
        <w:tabs>
          <w:tab w:val="num" w:pos="720"/>
        </w:tabs>
        <w:ind w:left="720" w:hanging="360"/>
      </w:pPr>
      <w:rPr>
        <w:rFonts w:ascii="Arial" w:hAnsi="Arial" w:hint="default"/>
      </w:rPr>
    </w:lvl>
    <w:lvl w:ilvl="1" w:tplc="81FC1A76" w:tentative="1">
      <w:start w:val="1"/>
      <w:numFmt w:val="bullet"/>
      <w:lvlText w:val="•"/>
      <w:lvlJc w:val="left"/>
      <w:pPr>
        <w:tabs>
          <w:tab w:val="num" w:pos="1440"/>
        </w:tabs>
        <w:ind w:left="1440" w:hanging="360"/>
      </w:pPr>
      <w:rPr>
        <w:rFonts w:ascii="Arial" w:hAnsi="Arial" w:hint="default"/>
      </w:rPr>
    </w:lvl>
    <w:lvl w:ilvl="2" w:tplc="80E8A30C" w:tentative="1">
      <w:start w:val="1"/>
      <w:numFmt w:val="bullet"/>
      <w:lvlText w:val="•"/>
      <w:lvlJc w:val="left"/>
      <w:pPr>
        <w:tabs>
          <w:tab w:val="num" w:pos="2160"/>
        </w:tabs>
        <w:ind w:left="2160" w:hanging="360"/>
      </w:pPr>
      <w:rPr>
        <w:rFonts w:ascii="Arial" w:hAnsi="Arial" w:hint="default"/>
      </w:rPr>
    </w:lvl>
    <w:lvl w:ilvl="3" w:tplc="6DA4A672" w:tentative="1">
      <w:start w:val="1"/>
      <w:numFmt w:val="bullet"/>
      <w:lvlText w:val="•"/>
      <w:lvlJc w:val="left"/>
      <w:pPr>
        <w:tabs>
          <w:tab w:val="num" w:pos="2880"/>
        </w:tabs>
        <w:ind w:left="2880" w:hanging="360"/>
      </w:pPr>
      <w:rPr>
        <w:rFonts w:ascii="Arial" w:hAnsi="Arial" w:hint="default"/>
      </w:rPr>
    </w:lvl>
    <w:lvl w:ilvl="4" w:tplc="E95880B8" w:tentative="1">
      <w:start w:val="1"/>
      <w:numFmt w:val="bullet"/>
      <w:lvlText w:val="•"/>
      <w:lvlJc w:val="left"/>
      <w:pPr>
        <w:tabs>
          <w:tab w:val="num" w:pos="3600"/>
        </w:tabs>
        <w:ind w:left="3600" w:hanging="360"/>
      </w:pPr>
      <w:rPr>
        <w:rFonts w:ascii="Arial" w:hAnsi="Arial" w:hint="default"/>
      </w:rPr>
    </w:lvl>
    <w:lvl w:ilvl="5" w:tplc="B2200A5C" w:tentative="1">
      <w:start w:val="1"/>
      <w:numFmt w:val="bullet"/>
      <w:lvlText w:val="•"/>
      <w:lvlJc w:val="left"/>
      <w:pPr>
        <w:tabs>
          <w:tab w:val="num" w:pos="4320"/>
        </w:tabs>
        <w:ind w:left="4320" w:hanging="360"/>
      </w:pPr>
      <w:rPr>
        <w:rFonts w:ascii="Arial" w:hAnsi="Arial" w:hint="default"/>
      </w:rPr>
    </w:lvl>
    <w:lvl w:ilvl="6" w:tplc="D414A268" w:tentative="1">
      <w:start w:val="1"/>
      <w:numFmt w:val="bullet"/>
      <w:lvlText w:val="•"/>
      <w:lvlJc w:val="left"/>
      <w:pPr>
        <w:tabs>
          <w:tab w:val="num" w:pos="5040"/>
        </w:tabs>
        <w:ind w:left="5040" w:hanging="360"/>
      </w:pPr>
      <w:rPr>
        <w:rFonts w:ascii="Arial" w:hAnsi="Arial" w:hint="default"/>
      </w:rPr>
    </w:lvl>
    <w:lvl w:ilvl="7" w:tplc="0C3CD71C" w:tentative="1">
      <w:start w:val="1"/>
      <w:numFmt w:val="bullet"/>
      <w:lvlText w:val="•"/>
      <w:lvlJc w:val="left"/>
      <w:pPr>
        <w:tabs>
          <w:tab w:val="num" w:pos="5760"/>
        </w:tabs>
        <w:ind w:left="5760" w:hanging="360"/>
      </w:pPr>
      <w:rPr>
        <w:rFonts w:ascii="Arial" w:hAnsi="Arial" w:hint="default"/>
      </w:rPr>
    </w:lvl>
    <w:lvl w:ilvl="8" w:tplc="F60CF6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B61B6"/>
    <w:multiLevelType w:val="multilevel"/>
    <w:tmpl w:val="86B8DE4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0040E93"/>
    <w:multiLevelType w:val="multilevel"/>
    <w:tmpl w:val="8904E75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40E010C"/>
    <w:multiLevelType w:val="multilevel"/>
    <w:tmpl w:val="8B9EB9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dstrike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82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2C0AF3"/>
    <w:multiLevelType w:val="hybridMultilevel"/>
    <w:tmpl w:val="4418E164"/>
    <w:lvl w:ilvl="0" w:tplc="6E120BF4">
      <w:start w:val="1"/>
      <w:numFmt w:val="taiwaneseCountingThousand"/>
      <w:lvlText w:val="%1、"/>
      <w:lvlJc w:val="left"/>
      <w:pPr>
        <w:ind w:left="1037" w:hanging="720"/>
      </w:pPr>
      <w:rPr>
        <w:rFonts w:hint="default"/>
        <w:lang w:val="en-US"/>
      </w:rPr>
    </w:lvl>
    <w:lvl w:ilvl="1" w:tplc="75C6B3D4">
      <w:start w:val="1"/>
      <w:numFmt w:val="decimal"/>
      <w:lvlText w:val="(%2)"/>
      <w:lvlJc w:val="left"/>
      <w:pPr>
        <w:ind w:left="1517" w:hanging="720"/>
      </w:pPr>
      <w:rPr>
        <w:rFonts w:hint="default"/>
      </w:r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7" w15:restartNumberingAfterBreak="0">
    <w:nsid w:val="1866321B"/>
    <w:multiLevelType w:val="hybridMultilevel"/>
    <w:tmpl w:val="B10238C4"/>
    <w:lvl w:ilvl="0" w:tplc="7C80C002">
      <w:start w:val="1"/>
      <w:numFmt w:val="decimal"/>
      <w:lvlText w:val="%1."/>
      <w:lvlJc w:val="left"/>
      <w:pPr>
        <w:ind w:left="629" w:hanging="360"/>
      </w:pPr>
      <w:rPr>
        <w:rFonts w:hint="default"/>
      </w:rPr>
    </w:lvl>
    <w:lvl w:ilvl="1" w:tplc="04090019" w:tentative="1">
      <w:start w:val="1"/>
      <w:numFmt w:val="ideographTraditional"/>
      <w:lvlText w:val="%2、"/>
      <w:lvlJc w:val="left"/>
      <w:pPr>
        <w:ind w:left="1229" w:hanging="480"/>
      </w:pPr>
    </w:lvl>
    <w:lvl w:ilvl="2" w:tplc="0409001B" w:tentative="1">
      <w:start w:val="1"/>
      <w:numFmt w:val="lowerRoman"/>
      <w:lvlText w:val="%3."/>
      <w:lvlJc w:val="right"/>
      <w:pPr>
        <w:ind w:left="1709" w:hanging="480"/>
      </w:pPr>
    </w:lvl>
    <w:lvl w:ilvl="3" w:tplc="0409000F" w:tentative="1">
      <w:start w:val="1"/>
      <w:numFmt w:val="decimal"/>
      <w:lvlText w:val="%4."/>
      <w:lvlJc w:val="left"/>
      <w:pPr>
        <w:ind w:left="2189" w:hanging="480"/>
      </w:pPr>
    </w:lvl>
    <w:lvl w:ilvl="4" w:tplc="04090019" w:tentative="1">
      <w:start w:val="1"/>
      <w:numFmt w:val="ideographTraditional"/>
      <w:lvlText w:val="%5、"/>
      <w:lvlJc w:val="left"/>
      <w:pPr>
        <w:ind w:left="2669" w:hanging="480"/>
      </w:pPr>
    </w:lvl>
    <w:lvl w:ilvl="5" w:tplc="0409001B" w:tentative="1">
      <w:start w:val="1"/>
      <w:numFmt w:val="lowerRoman"/>
      <w:lvlText w:val="%6."/>
      <w:lvlJc w:val="right"/>
      <w:pPr>
        <w:ind w:left="3149" w:hanging="480"/>
      </w:pPr>
    </w:lvl>
    <w:lvl w:ilvl="6" w:tplc="0409000F" w:tentative="1">
      <w:start w:val="1"/>
      <w:numFmt w:val="decimal"/>
      <w:lvlText w:val="%7."/>
      <w:lvlJc w:val="left"/>
      <w:pPr>
        <w:ind w:left="3629" w:hanging="480"/>
      </w:pPr>
    </w:lvl>
    <w:lvl w:ilvl="7" w:tplc="04090019" w:tentative="1">
      <w:start w:val="1"/>
      <w:numFmt w:val="ideographTraditional"/>
      <w:lvlText w:val="%8、"/>
      <w:lvlJc w:val="left"/>
      <w:pPr>
        <w:ind w:left="4109" w:hanging="480"/>
      </w:pPr>
    </w:lvl>
    <w:lvl w:ilvl="8" w:tplc="0409001B" w:tentative="1">
      <w:start w:val="1"/>
      <w:numFmt w:val="lowerRoman"/>
      <w:lvlText w:val="%9."/>
      <w:lvlJc w:val="right"/>
      <w:pPr>
        <w:ind w:left="4589"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AF3085"/>
    <w:multiLevelType w:val="hybridMultilevel"/>
    <w:tmpl w:val="3A9CF45C"/>
    <w:lvl w:ilvl="0" w:tplc="33CA3180">
      <w:start w:val="1"/>
      <w:numFmt w:val="bullet"/>
      <w:lvlText w:val="•"/>
      <w:lvlJc w:val="left"/>
      <w:pPr>
        <w:tabs>
          <w:tab w:val="num" w:pos="720"/>
        </w:tabs>
        <w:ind w:left="720" w:hanging="360"/>
      </w:pPr>
      <w:rPr>
        <w:rFonts w:ascii="Arial" w:hAnsi="Arial" w:hint="default"/>
      </w:rPr>
    </w:lvl>
    <w:lvl w:ilvl="1" w:tplc="40FEE47C" w:tentative="1">
      <w:start w:val="1"/>
      <w:numFmt w:val="bullet"/>
      <w:lvlText w:val="•"/>
      <w:lvlJc w:val="left"/>
      <w:pPr>
        <w:tabs>
          <w:tab w:val="num" w:pos="1440"/>
        </w:tabs>
        <w:ind w:left="1440" w:hanging="360"/>
      </w:pPr>
      <w:rPr>
        <w:rFonts w:ascii="Arial" w:hAnsi="Arial" w:hint="default"/>
      </w:rPr>
    </w:lvl>
    <w:lvl w:ilvl="2" w:tplc="E4F40A34" w:tentative="1">
      <w:start w:val="1"/>
      <w:numFmt w:val="bullet"/>
      <w:lvlText w:val="•"/>
      <w:lvlJc w:val="left"/>
      <w:pPr>
        <w:tabs>
          <w:tab w:val="num" w:pos="2160"/>
        </w:tabs>
        <w:ind w:left="2160" w:hanging="360"/>
      </w:pPr>
      <w:rPr>
        <w:rFonts w:ascii="Arial" w:hAnsi="Arial" w:hint="default"/>
      </w:rPr>
    </w:lvl>
    <w:lvl w:ilvl="3" w:tplc="D9A2A702" w:tentative="1">
      <w:start w:val="1"/>
      <w:numFmt w:val="bullet"/>
      <w:lvlText w:val="•"/>
      <w:lvlJc w:val="left"/>
      <w:pPr>
        <w:tabs>
          <w:tab w:val="num" w:pos="2880"/>
        </w:tabs>
        <w:ind w:left="2880" w:hanging="360"/>
      </w:pPr>
      <w:rPr>
        <w:rFonts w:ascii="Arial" w:hAnsi="Arial" w:hint="default"/>
      </w:rPr>
    </w:lvl>
    <w:lvl w:ilvl="4" w:tplc="814E32A4" w:tentative="1">
      <w:start w:val="1"/>
      <w:numFmt w:val="bullet"/>
      <w:lvlText w:val="•"/>
      <w:lvlJc w:val="left"/>
      <w:pPr>
        <w:tabs>
          <w:tab w:val="num" w:pos="3600"/>
        </w:tabs>
        <w:ind w:left="3600" w:hanging="360"/>
      </w:pPr>
      <w:rPr>
        <w:rFonts w:ascii="Arial" w:hAnsi="Arial" w:hint="default"/>
      </w:rPr>
    </w:lvl>
    <w:lvl w:ilvl="5" w:tplc="0EA2AB0C" w:tentative="1">
      <w:start w:val="1"/>
      <w:numFmt w:val="bullet"/>
      <w:lvlText w:val="•"/>
      <w:lvlJc w:val="left"/>
      <w:pPr>
        <w:tabs>
          <w:tab w:val="num" w:pos="4320"/>
        </w:tabs>
        <w:ind w:left="4320" w:hanging="360"/>
      </w:pPr>
      <w:rPr>
        <w:rFonts w:ascii="Arial" w:hAnsi="Arial" w:hint="default"/>
      </w:rPr>
    </w:lvl>
    <w:lvl w:ilvl="6" w:tplc="9F0AADEC" w:tentative="1">
      <w:start w:val="1"/>
      <w:numFmt w:val="bullet"/>
      <w:lvlText w:val="•"/>
      <w:lvlJc w:val="left"/>
      <w:pPr>
        <w:tabs>
          <w:tab w:val="num" w:pos="5040"/>
        </w:tabs>
        <w:ind w:left="5040" w:hanging="360"/>
      </w:pPr>
      <w:rPr>
        <w:rFonts w:ascii="Arial" w:hAnsi="Arial" w:hint="default"/>
      </w:rPr>
    </w:lvl>
    <w:lvl w:ilvl="7" w:tplc="A7B8DA84" w:tentative="1">
      <w:start w:val="1"/>
      <w:numFmt w:val="bullet"/>
      <w:lvlText w:val="•"/>
      <w:lvlJc w:val="left"/>
      <w:pPr>
        <w:tabs>
          <w:tab w:val="num" w:pos="5760"/>
        </w:tabs>
        <w:ind w:left="5760" w:hanging="360"/>
      </w:pPr>
      <w:rPr>
        <w:rFonts w:ascii="Arial" w:hAnsi="Arial" w:hint="default"/>
      </w:rPr>
    </w:lvl>
    <w:lvl w:ilvl="8" w:tplc="8E502A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54311B"/>
    <w:multiLevelType w:val="hybridMultilevel"/>
    <w:tmpl w:val="7B701BA8"/>
    <w:lvl w:ilvl="0" w:tplc="5A98CA82">
      <w:start w:val="1"/>
      <w:numFmt w:val="decimal"/>
      <w:lvlText w:val="%1."/>
      <w:lvlJc w:val="left"/>
      <w:pPr>
        <w:ind w:left="475" w:hanging="36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1" w15:restartNumberingAfterBreak="0">
    <w:nsid w:val="203E13B1"/>
    <w:multiLevelType w:val="hybridMultilevel"/>
    <w:tmpl w:val="266A16BC"/>
    <w:lvl w:ilvl="0" w:tplc="A2B208BC">
      <w:start w:val="1"/>
      <w:numFmt w:val="bullet"/>
      <w:lvlText w:val="●"/>
      <w:lvlJc w:val="left"/>
      <w:pPr>
        <w:tabs>
          <w:tab w:val="num" w:pos="720"/>
        </w:tabs>
        <w:ind w:left="720" w:hanging="360"/>
      </w:pPr>
      <w:rPr>
        <w:rFonts w:ascii="Times New Roman" w:hAnsi="Times New Roman" w:hint="default"/>
      </w:rPr>
    </w:lvl>
    <w:lvl w:ilvl="1" w:tplc="829AABF0" w:tentative="1">
      <w:start w:val="1"/>
      <w:numFmt w:val="bullet"/>
      <w:lvlText w:val="●"/>
      <w:lvlJc w:val="left"/>
      <w:pPr>
        <w:tabs>
          <w:tab w:val="num" w:pos="1440"/>
        </w:tabs>
        <w:ind w:left="1440" w:hanging="360"/>
      </w:pPr>
      <w:rPr>
        <w:rFonts w:ascii="Times New Roman" w:hAnsi="Times New Roman" w:hint="default"/>
      </w:rPr>
    </w:lvl>
    <w:lvl w:ilvl="2" w:tplc="AE7E9868" w:tentative="1">
      <w:start w:val="1"/>
      <w:numFmt w:val="bullet"/>
      <w:lvlText w:val="●"/>
      <w:lvlJc w:val="left"/>
      <w:pPr>
        <w:tabs>
          <w:tab w:val="num" w:pos="2160"/>
        </w:tabs>
        <w:ind w:left="2160" w:hanging="360"/>
      </w:pPr>
      <w:rPr>
        <w:rFonts w:ascii="Times New Roman" w:hAnsi="Times New Roman" w:hint="default"/>
      </w:rPr>
    </w:lvl>
    <w:lvl w:ilvl="3" w:tplc="679E7E5C" w:tentative="1">
      <w:start w:val="1"/>
      <w:numFmt w:val="bullet"/>
      <w:lvlText w:val="●"/>
      <w:lvlJc w:val="left"/>
      <w:pPr>
        <w:tabs>
          <w:tab w:val="num" w:pos="2880"/>
        </w:tabs>
        <w:ind w:left="2880" w:hanging="360"/>
      </w:pPr>
      <w:rPr>
        <w:rFonts w:ascii="Times New Roman" w:hAnsi="Times New Roman" w:hint="default"/>
      </w:rPr>
    </w:lvl>
    <w:lvl w:ilvl="4" w:tplc="2D78CA26" w:tentative="1">
      <w:start w:val="1"/>
      <w:numFmt w:val="bullet"/>
      <w:lvlText w:val="●"/>
      <w:lvlJc w:val="left"/>
      <w:pPr>
        <w:tabs>
          <w:tab w:val="num" w:pos="3600"/>
        </w:tabs>
        <w:ind w:left="3600" w:hanging="360"/>
      </w:pPr>
      <w:rPr>
        <w:rFonts w:ascii="Times New Roman" w:hAnsi="Times New Roman" w:hint="default"/>
      </w:rPr>
    </w:lvl>
    <w:lvl w:ilvl="5" w:tplc="B894A29A" w:tentative="1">
      <w:start w:val="1"/>
      <w:numFmt w:val="bullet"/>
      <w:lvlText w:val="●"/>
      <w:lvlJc w:val="left"/>
      <w:pPr>
        <w:tabs>
          <w:tab w:val="num" w:pos="4320"/>
        </w:tabs>
        <w:ind w:left="4320" w:hanging="360"/>
      </w:pPr>
      <w:rPr>
        <w:rFonts w:ascii="Times New Roman" w:hAnsi="Times New Roman" w:hint="default"/>
      </w:rPr>
    </w:lvl>
    <w:lvl w:ilvl="6" w:tplc="822EAD8E" w:tentative="1">
      <w:start w:val="1"/>
      <w:numFmt w:val="bullet"/>
      <w:lvlText w:val="●"/>
      <w:lvlJc w:val="left"/>
      <w:pPr>
        <w:tabs>
          <w:tab w:val="num" w:pos="5040"/>
        </w:tabs>
        <w:ind w:left="5040" w:hanging="360"/>
      </w:pPr>
      <w:rPr>
        <w:rFonts w:ascii="Times New Roman" w:hAnsi="Times New Roman" w:hint="default"/>
      </w:rPr>
    </w:lvl>
    <w:lvl w:ilvl="7" w:tplc="B494219E" w:tentative="1">
      <w:start w:val="1"/>
      <w:numFmt w:val="bullet"/>
      <w:lvlText w:val="●"/>
      <w:lvlJc w:val="left"/>
      <w:pPr>
        <w:tabs>
          <w:tab w:val="num" w:pos="5760"/>
        </w:tabs>
        <w:ind w:left="5760" w:hanging="360"/>
      </w:pPr>
      <w:rPr>
        <w:rFonts w:ascii="Times New Roman" w:hAnsi="Times New Roman" w:hint="default"/>
      </w:rPr>
    </w:lvl>
    <w:lvl w:ilvl="8" w:tplc="03925B6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02F3506"/>
    <w:multiLevelType w:val="hybridMultilevel"/>
    <w:tmpl w:val="D654E2B2"/>
    <w:lvl w:ilvl="0" w:tplc="73CA80F6">
      <w:start w:val="1"/>
      <w:numFmt w:val="bullet"/>
      <w:lvlText w:val="•"/>
      <w:lvlJc w:val="left"/>
      <w:pPr>
        <w:tabs>
          <w:tab w:val="num" w:pos="720"/>
        </w:tabs>
        <w:ind w:left="720" w:hanging="360"/>
      </w:pPr>
      <w:rPr>
        <w:rFonts w:ascii="Arial" w:hAnsi="Arial" w:hint="default"/>
      </w:rPr>
    </w:lvl>
    <w:lvl w:ilvl="1" w:tplc="D9F88152">
      <w:numFmt w:val="bullet"/>
      <w:lvlText w:val="−"/>
      <w:lvlJc w:val="left"/>
      <w:pPr>
        <w:tabs>
          <w:tab w:val="num" w:pos="1440"/>
        </w:tabs>
        <w:ind w:left="1440" w:hanging="360"/>
      </w:pPr>
      <w:rPr>
        <w:rFonts w:ascii="Microsoft YaHei" w:hAnsi="Microsoft YaHei" w:hint="default"/>
      </w:rPr>
    </w:lvl>
    <w:lvl w:ilvl="2" w:tplc="A170ECC4" w:tentative="1">
      <w:start w:val="1"/>
      <w:numFmt w:val="bullet"/>
      <w:lvlText w:val="•"/>
      <w:lvlJc w:val="left"/>
      <w:pPr>
        <w:tabs>
          <w:tab w:val="num" w:pos="2160"/>
        </w:tabs>
        <w:ind w:left="2160" w:hanging="360"/>
      </w:pPr>
      <w:rPr>
        <w:rFonts w:ascii="Arial" w:hAnsi="Arial" w:hint="default"/>
      </w:rPr>
    </w:lvl>
    <w:lvl w:ilvl="3" w:tplc="AC78260A" w:tentative="1">
      <w:start w:val="1"/>
      <w:numFmt w:val="bullet"/>
      <w:lvlText w:val="•"/>
      <w:lvlJc w:val="left"/>
      <w:pPr>
        <w:tabs>
          <w:tab w:val="num" w:pos="2880"/>
        </w:tabs>
        <w:ind w:left="2880" w:hanging="360"/>
      </w:pPr>
      <w:rPr>
        <w:rFonts w:ascii="Arial" w:hAnsi="Arial" w:hint="default"/>
      </w:rPr>
    </w:lvl>
    <w:lvl w:ilvl="4" w:tplc="D1B8F932" w:tentative="1">
      <w:start w:val="1"/>
      <w:numFmt w:val="bullet"/>
      <w:lvlText w:val="•"/>
      <w:lvlJc w:val="left"/>
      <w:pPr>
        <w:tabs>
          <w:tab w:val="num" w:pos="3600"/>
        </w:tabs>
        <w:ind w:left="3600" w:hanging="360"/>
      </w:pPr>
      <w:rPr>
        <w:rFonts w:ascii="Arial" w:hAnsi="Arial" w:hint="default"/>
      </w:rPr>
    </w:lvl>
    <w:lvl w:ilvl="5" w:tplc="7CDCA2B6" w:tentative="1">
      <w:start w:val="1"/>
      <w:numFmt w:val="bullet"/>
      <w:lvlText w:val="•"/>
      <w:lvlJc w:val="left"/>
      <w:pPr>
        <w:tabs>
          <w:tab w:val="num" w:pos="4320"/>
        </w:tabs>
        <w:ind w:left="4320" w:hanging="360"/>
      </w:pPr>
      <w:rPr>
        <w:rFonts w:ascii="Arial" w:hAnsi="Arial" w:hint="default"/>
      </w:rPr>
    </w:lvl>
    <w:lvl w:ilvl="6" w:tplc="8E7CD4F8" w:tentative="1">
      <w:start w:val="1"/>
      <w:numFmt w:val="bullet"/>
      <w:lvlText w:val="•"/>
      <w:lvlJc w:val="left"/>
      <w:pPr>
        <w:tabs>
          <w:tab w:val="num" w:pos="5040"/>
        </w:tabs>
        <w:ind w:left="5040" w:hanging="360"/>
      </w:pPr>
      <w:rPr>
        <w:rFonts w:ascii="Arial" w:hAnsi="Arial" w:hint="default"/>
      </w:rPr>
    </w:lvl>
    <w:lvl w:ilvl="7" w:tplc="D8584720" w:tentative="1">
      <w:start w:val="1"/>
      <w:numFmt w:val="bullet"/>
      <w:lvlText w:val="•"/>
      <w:lvlJc w:val="left"/>
      <w:pPr>
        <w:tabs>
          <w:tab w:val="num" w:pos="5760"/>
        </w:tabs>
        <w:ind w:left="5760" w:hanging="360"/>
      </w:pPr>
      <w:rPr>
        <w:rFonts w:ascii="Arial" w:hAnsi="Arial" w:hint="default"/>
      </w:rPr>
    </w:lvl>
    <w:lvl w:ilvl="8" w:tplc="066E21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CFE143F"/>
    <w:multiLevelType w:val="hybridMultilevel"/>
    <w:tmpl w:val="6AF4B2F4"/>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BA4CAC58">
      <w:start w:val="1"/>
      <w:numFmt w:val="decim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1331" w:hanging="480"/>
      </w:pPr>
      <w:rPr>
        <w:rFonts w:ascii="標楷體" w:eastAsia="標楷體" w:hint="eastAsia"/>
        <w:b w:val="0"/>
        <w:i w:val="0"/>
        <w:sz w:val="28"/>
        <w:lang w:val="en-US"/>
      </w:rPr>
    </w:lvl>
    <w:lvl w:ilvl="1" w:tplc="04090019">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7" w15:restartNumberingAfterBreak="0">
    <w:nsid w:val="51CA7C6C"/>
    <w:multiLevelType w:val="hybridMultilevel"/>
    <w:tmpl w:val="A1049D24"/>
    <w:lvl w:ilvl="0" w:tplc="161A4278">
      <w:start w:val="1"/>
      <w:numFmt w:val="decimal"/>
      <w:lvlText w:val="%1."/>
      <w:lvlJc w:val="left"/>
      <w:pPr>
        <w:ind w:left="514" w:hanging="360"/>
      </w:pPr>
      <w:rPr>
        <w:rFonts w:hint="default"/>
        <w:b w:val="0"/>
      </w:rPr>
    </w:lvl>
    <w:lvl w:ilvl="1" w:tplc="04090019" w:tentative="1">
      <w:start w:val="1"/>
      <w:numFmt w:val="ideographTraditional"/>
      <w:lvlText w:val="%2、"/>
      <w:lvlJc w:val="left"/>
      <w:pPr>
        <w:ind w:left="1114" w:hanging="480"/>
      </w:p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B545CC"/>
    <w:multiLevelType w:val="multilevel"/>
    <w:tmpl w:val="C268CB5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EB761BD"/>
    <w:multiLevelType w:val="multilevel"/>
    <w:tmpl w:val="C4B024C0"/>
    <w:lvl w:ilvl="0">
      <w:start w:val="1"/>
      <w:numFmt w:val="decimal"/>
      <w:lvlText w:val="(%1)"/>
      <w:lvlJc w:val="left"/>
      <w:pPr>
        <w:ind w:left="2081" w:hanging="720"/>
      </w:pPr>
    </w:lvl>
    <w:lvl w:ilvl="1">
      <w:start w:val="1"/>
      <w:numFmt w:val="decimal"/>
      <w:lvlText w:val="%2、"/>
      <w:lvlJc w:val="left"/>
      <w:pPr>
        <w:ind w:left="2321" w:hanging="480"/>
      </w:pPr>
    </w:lvl>
    <w:lvl w:ilvl="2">
      <w:start w:val="1"/>
      <w:numFmt w:val="lowerRoman"/>
      <w:lvlText w:val="%3."/>
      <w:lvlJc w:val="right"/>
      <w:pPr>
        <w:ind w:left="2801" w:hanging="480"/>
      </w:pPr>
    </w:lvl>
    <w:lvl w:ilvl="3">
      <w:start w:val="1"/>
      <w:numFmt w:val="decimal"/>
      <w:lvlText w:val="%4."/>
      <w:lvlJc w:val="left"/>
      <w:pPr>
        <w:ind w:left="3281" w:hanging="480"/>
      </w:pPr>
    </w:lvl>
    <w:lvl w:ilvl="4">
      <w:start w:val="1"/>
      <w:numFmt w:val="decimal"/>
      <w:lvlText w:val="%5、"/>
      <w:lvlJc w:val="left"/>
      <w:pPr>
        <w:ind w:left="3761" w:hanging="480"/>
      </w:pPr>
    </w:lvl>
    <w:lvl w:ilvl="5">
      <w:start w:val="1"/>
      <w:numFmt w:val="lowerRoman"/>
      <w:lvlText w:val="%6."/>
      <w:lvlJc w:val="right"/>
      <w:pPr>
        <w:ind w:left="4241" w:hanging="480"/>
      </w:pPr>
    </w:lvl>
    <w:lvl w:ilvl="6">
      <w:start w:val="1"/>
      <w:numFmt w:val="decimal"/>
      <w:lvlText w:val="%7."/>
      <w:lvlJc w:val="left"/>
      <w:pPr>
        <w:ind w:left="4721" w:hanging="480"/>
      </w:pPr>
    </w:lvl>
    <w:lvl w:ilvl="7">
      <w:start w:val="1"/>
      <w:numFmt w:val="decimal"/>
      <w:lvlText w:val="%8、"/>
      <w:lvlJc w:val="left"/>
      <w:pPr>
        <w:ind w:left="5201" w:hanging="480"/>
      </w:pPr>
    </w:lvl>
    <w:lvl w:ilvl="8">
      <w:start w:val="1"/>
      <w:numFmt w:val="lowerRoman"/>
      <w:lvlText w:val="%9."/>
      <w:lvlJc w:val="right"/>
      <w:pPr>
        <w:ind w:left="5681" w:hanging="480"/>
      </w:pPr>
    </w:lvl>
  </w:abstractNum>
  <w:abstractNum w:abstractNumId="22" w15:restartNumberingAfterBreak="0">
    <w:nsid w:val="6296701C"/>
    <w:multiLevelType w:val="hybridMultilevel"/>
    <w:tmpl w:val="EC6A590E"/>
    <w:lvl w:ilvl="0" w:tplc="5A98CA82">
      <w:start w:val="1"/>
      <w:numFmt w:val="decimal"/>
      <w:lvlText w:val="%1."/>
      <w:lvlJc w:val="left"/>
      <w:pPr>
        <w:ind w:left="475" w:hanging="36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3" w15:restartNumberingAfterBreak="0">
    <w:nsid w:val="71A475B4"/>
    <w:multiLevelType w:val="hybridMultilevel"/>
    <w:tmpl w:val="9E04A102"/>
    <w:lvl w:ilvl="0" w:tplc="6F4AC78E">
      <w:start w:val="1"/>
      <w:numFmt w:val="bullet"/>
      <w:lvlText w:val="●"/>
      <w:lvlJc w:val="left"/>
      <w:pPr>
        <w:tabs>
          <w:tab w:val="num" w:pos="720"/>
        </w:tabs>
        <w:ind w:left="720" w:hanging="360"/>
      </w:pPr>
      <w:rPr>
        <w:rFonts w:ascii="Times New Roman" w:hAnsi="Times New Roman" w:hint="default"/>
      </w:rPr>
    </w:lvl>
    <w:lvl w:ilvl="1" w:tplc="2E248424" w:tentative="1">
      <w:start w:val="1"/>
      <w:numFmt w:val="bullet"/>
      <w:lvlText w:val="●"/>
      <w:lvlJc w:val="left"/>
      <w:pPr>
        <w:tabs>
          <w:tab w:val="num" w:pos="1440"/>
        </w:tabs>
        <w:ind w:left="1440" w:hanging="360"/>
      </w:pPr>
      <w:rPr>
        <w:rFonts w:ascii="Times New Roman" w:hAnsi="Times New Roman" w:hint="default"/>
      </w:rPr>
    </w:lvl>
    <w:lvl w:ilvl="2" w:tplc="CDCA7D90" w:tentative="1">
      <w:start w:val="1"/>
      <w:numFmt w:val="bullet"/>
      <w:lvlText w:val="●"/>
      <w:lvlJc w:val="left"/>
      <w:pPr>
        <w:tabs>
          <w:tab w:val="num" w:pos="2160"/>
        </w:tabs>
        <w:ind w:left="2160" w:hanging="360"/>
      </w:pPr>
      <w:rPr>
        <w:rFonts w:ascii="Times New Roman" w:hAnsi="Times New Roman" w:hint="default"/>
      </w:rPr>
    </w:lvl>
    <w:lvl w:ilvl="3" w:tplc="956E26FE" w:tentative="1">
      <w:start w:val="1"/>
      <w:numFmt w:val="bullet"/>
      <w:lvlText w:val="●"/>
      <w:lvlJc w:val="left"/>
      <w:pPr>
        <w:tabs>
          <w:tab w:val="num" w:pos="2880"/>
        </w:tabs>
        <w:ind w:left="2880" w:hanging="360"/>
      </w:pPr>
      <w:rPr>
        <w:rFonts w:ascii="Times New Roman" w:hAnsi="Times New Roman" w:hint="default"/>
      </w:rPr>
    </w:lvl>
    <w:lvl w:ilvl="4" w:tplc="620CFC30" w:tentative="1">
      <w:start w:val="1"/>
      <w:numFmt w:val="bullet"/>
      <w:lvlText w:val="●"/>
      <w:lvlJc w:val="left"/>
      <w:pPr>
        <w:tabs>
          <w:tab w:val="num" w:pos="3600"/>
        </w:tabs>
        <w:ind w:left="3600" w:hanging="360"/>
      </w:pPr>
      <w:rPr>
        <w:rFonts w:ascii="Times New Roman" w:hAnsi="Times New Roman" w:hint="default"/>
      </w:rPr>
    </w:lvl>
    <w:lvl w:ilvl="5" w:tplc="3F68EB24" w:tentative="1">
      <w:start w:val="1"/>
      <w:numFmt w:val="bullet"/>
      <w:lvlText w:val="●"/>
      <w:lvlJc w:val="left"/>
      <w:pPr>
        <w:tabs>
          <w:tab w:val="num" w:pos="4320"/>
        </w:tabs>
        <w:ind w:left="4320" w:hanging="360"/>
      </w:pPr>
      <w:rPr>
        <w:rFonts w:ascii="Times New Roman" w:hAnsi="Times New Roman" w:hint="default"/>
      </w:rPr>
    </w:lvl>
    <w:lvl w:ilvl="6" w:tplc="597C62A8" w:tentative="1">
      <w:start w:val="1"/>
      <w:numFmt w:val="bullet"/>
      <w:lvlText w:val="●"/>
      <w:lvlJc w:val="left"/>
      <w:pPr>
        <w:tabs>
          <w:tab w:val="num" w:pos="5040"/>
        </w:tabs>
        <w:ind w:left="5040" w:hanging="360"/>
      </w:pPr>
      <w:rPr>
        <w:rFonts w:ascii="Times New Roman" w:hAnsi="Times New Roman" w:hint="default"/>
      </w:rPr>
    </w:lvl>
    <w:lvl w:ilvl="7" w:tplc="62D01C74" w:tentative="1">
      <w:start w:val="1"/>
      <w:numFmt w:val="bullet"/>
      <w:lvlText w:val="●"/>
      <w:lvlJc w:val="left"/>
      <w:pPr>
        <w:tabs>
          <w:tab w:val="num" w:pos="5760"/>
        </w:tabs>
        <w:ind w:left="5760" w:hanging="360"/>
      </w:pPr>
      <w:rPr>
        <w:rFonts w:ascii="Times New Roman" w:hAnsi="Times New Roman" w:hint="default"/>
      </w:rPr>
    </w:lvl>
    <w:lvl w:ilvl="8" w:tplc="D15EB15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2075488"/>
    <w:multiLevelType w:val="hybridMultilevel"/>
    <w:tmpl w:val="6BDAF43C"/>
    <w:lvl w:ilvl="0" w:tplc="263086D6">
      <w:start w:val="1"/>
      <w:numFmt w:val="bullet"/>
      <w:lvlText w:val="•"/>
      <w:lvlJc w:val="left"/>
      <w:pPr>
        <w:tabs>
          <w:tab w:val="num" w:pos="720"/>
        </w:tabs>
        <w:ind w:left="720" w:hanging="360"/>
      </w:pPr>
      <w:rPr>
        <w:rFonts w:ascii="Arial" w:hAnsi="Arial" w:hint="default"/>
      </w:rPr>
    </w:lvl>
    <w:lvl w:ilvl="1" w:tplc="5C4660D8" w:tentative="1">
      <w:start w:val="1"/>
      <w:numFmt w:val="bullet"/>
      <w:lvlText w:val="•"/>
      <w:lvlJc w:val="left"/>
      <w:pPr>
        <w:tabs>
          <w:tab w:val="num" w:pos="1440"/>
        </w:tabs>
        <w:ind w:left="1440" w:hanging="360"/>
      </w:pPr>
      <w:rPr>
        <w:rFonts w:ascii="Arial" w:hAnsi="Arial" w:hint="default"/>
      </w:rPr>
    </w:lvl>
    <w:lvl w:ilvl="2" w:tplc="9A764568" w:tentative="1">
      <w:start w:val="1"/>
      <w:numFmt w:val="bullet"/>
      <w:lvlText w:val="•"/>
      <w:lvlJc w:val="left"/>
      <w:pPr>
        <w:tabs>
          <w:tab w:val="num" w:pos="2160"/>
        </w:tabs>
        <w:ind w:left="2160" w:hanging="360"/>
      </w:pPr>
      <w:rPr>
        <w:rFonts w:ascii="Arial" w:hAnsi="Arial" w:hint="default"/>
      </w:rPr>
    </w:lvl>
    <w:lvl w:ilvl="3" w:tplc="10C240F0" w:tentative="1">
      <w:start w:val="1"/>
      <w:numFmt w:val="bullet"/>
      <w:lvlText w:val="•"/>
      <w:lvlJc w:val="left"/>
      <w:pPr>
        <w:tabs>
          <w:tab w:val="num" w:pos="2880"/>
        </w:tabs>
        <w:ind w:left="2880" w:hanging="360"/>
      </w:pPr>
      <w:rPr>
        <w:rFonts w:ascii="Arial" w:hAnsi="Arial" w:hint="default"/>
      </w:rPr>
    </w:lvl>
    <w:lvl w:ilvl="4" w:tplc="916C5056" w:tentative="1">
      <w:start w:val="1"/>
      <w:numFmt w:val="bullet"/>
      <w:lvlText w:val="•"/>
      <w:lvlJc w:val="left"/>
      <w:pPr>
        <w:tabs>
          <w:tab w:val="num" w:pos="3600"/>
        </w:tabs>
        <w:ind w:left="3600" w:hanging="360"/>
      </w:pPr>
      <w:rPr>
        <w:rFonts w:ascii="Arial" w:hAnsi="Arial" w:hint="default"/>
      </w:rPr>
    </w:lvl>
    <w:lvl w:ilvl="5" w:tplc="5880C092" w:tentative="1">
      <w:start w:val="1"/>
      <w:numFmt w:val="bullet"/>
      <w:lvlText w:val="•"/>
      <w:lvlJc w:val="left"/>
      <w:pPr>
        <w:tabs>
          <w:tab w:val="num" w:pos="4320"/>
        </w:tabs>
        <w:ind w:left="4320" w:hanging="360"/>
      </w:pPr>
      <w:rPr>
        <w:rFonts w:ascii="Arial" w:hAnsi="Arial" w:hint="default"/>
      </w:rPr>
    </w:lvl>
    <w:lvl w:ilvl="6" w:tplc="2DEC2C18" w:tentative="1">
      <w:start w:val="1"/>
      <w:numFmt w:val="bullet"/>
      <w:lvlText w:val="•"/>
      <w:lvlJc w:val="left"/>
      <w:pPr>
        <w:tabs>
          <w:tab w:val="num" w:pos="5040"/>
        </w:tabs>
        <w:ind w:left="5040" w:hanging="360"/>
      </w:pPr>
      <w:rPr>
        <w:rFonts w:ascii="Arial" w:hAnsi="Arial" w:hint="default"/>
      </w:rPr>
    </w:lvl>
    <w:lvl w:ilvl="7" w:tplc="EE04A09C" w:tentative="1">
      <w:start w:val="1"/>
      <w:numFmt w:val="bullet"/>
      <w:lvlText w:val="•"/>
      <w:lvlJc w:val="left"/>
      <w:pPr>
        <w:tabs>
          <w:tab w:val="num" w:pos="5760"/>
        </w:tabs>
        <w:ind w:left="5760" w:hanging="360"/>
      </w:pPr>
      <w:rPr>
        <w:rFonts w:ascii="Arial" w:hAnsi="Arial" w:hint="default"/>
      </w:rPr>
    </w:lvl>
    <w:lvl w:ilvl="8" w:tplc="1CDA277E"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8"/>
    <w:lvlOverride w:ilvl="0">
      <w:startOverride w:val="1"/>
    </w:lvlOverride>
  </w:num>
  <w:num w:numId="4">
    <w:abstractNumId w:val="16"/>
  </w:num>
  <w:num w:numId="5">
    <w:abstractNumId w:val="14"/>
  </w:num>
  <w:num w:numId="6">
    <w:abstractNumId w:val="18"/>
  </w:num>
  <w:num w:numId="7">
    <w:abstractNumId w:val="5"/>
  </w:num>
  <w:num w:numId="8">
    <w:abstractNumId w:val="19"/>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2"/>
  </w:num>
  <w:num w:numId="13">
    <w:abstractNumId w:val="17"/>
  </w:num>
  <w:num w:numId="14">
    <w:abstractNumId w:val="7"/>
  </w:num>
  <w:num w:numId="15">
    <w:abstractNumId w:val="6"/>
  </w:num>
  <w:num w:numId="16">
    <w:abstractNumId w:val="4"/>
  </w:num>
  <w:num w:numId="17">
    <w:abstractNumId w:val="21"/>
  </w:num>
  <w:num w:numId="18">
    <w:abstractNumId w:val="3"/>
  </w:num>
  <w:num w:numId="19">
    <w:abstractNumId w:val="20"/>
  </w:num>
  <w:num w:numId="20">
    <w:abstractNumId w:val="1"/>
  </w:num>
  <w:num w:numId="21">
    <w:abstractNumId w:val="2"/>
  </w:num>
  <w:num w:numId="22">
    <w:abstractNumId w:val="2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3"/>
  </w:num>
  <w:num w:numId="26">
    <w:abstractNumId w:val="9"/>
  </w:num>
  <w:num w:numId="27">
    <w:abstractNumId w:val="1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744"/>
    <w:rsid w:val="00001D8A"/>
    <w:rsid w:val="0000228D"/>
    <w:rsid w:val="00003E11"/>
    <w:rsid w:val="00006961"/>
    <w:rsid w:val="00006D2D"/>
    <w:rsid w:val="00006D55"/>
    <w:rsid w:val="00010B2D"/>
    <w:rsid w:val="000112BF"/>
    <w:rsid w:val="00012233"/>
    <w:rsid w:val="00012859"/>
    <w:rsid w:val="00012904"/>
    <w:rsid w:val="00015576"/>
    <w:rsid w:val="0001626A"/>
    <w:rsid w:val="00016AB1"/>
    <w:rsid w:val="00017318"/>
    <w:rsid w:val="00017488"/>
    <w:rsid w:val="00021866"/>
    <w:rsid w:val="000229AD"/>
    <w:rsid w:val="000246F7"/>
    <w:rsid w:val="00024C91"/>
    <w:rsid w:val="00026274"/>
    <w:rsid w:val="000277B1"/>
    <w:rsid w:val="00030E21"/>
    <w:rsid w:val="0003114D"/>
    <w:rsid w:val="00036D76"/>
    <w:rsid w:val="00037132"/>
    <w:rsid w:val="0003720E"/>
    <w:rsid w:val="000431AF"/>
    <w:rsid w:val="00043DD9"/>
    <w:rsid w:val="00043F1E"/>
    <w:rsid w:val="000473F5"/>
    <w:rsid w:val="00054362"/>
    <w:rsid w:val="00056B02"/>
    <w:rsid w:val="0005710E"/>
    <w:rsid w:val="00057F32"/>
    <w:rsid w:val="00062A25"/>
    <w:rsid w:val="00063BB4"/>
    <w:rsid w:val="00064EC9"/>
    <w:rsid w:val="00072805"/>
    <w:rsid w:val="00072A5E"/>
    <w:rsid w:val="00072F0F"/>
    <w:rsid w:val="0007368A"/>
    <w:rsid w:val="00073CB5"/>
    <w:rsid w:val="0007404B"/>
    <w:rsid w:val="0007425C"/>
    <w:rsid w:val="00074AD5"/>
    <w:rsid w:val="000754FD"/>
    <w:rsid w:val="000761E7"/>
    <w:rsid w:val="00077553"/>
    <w:rsid w:val="00080861"/>
    <w:rsid w:val="000817C8"/>
    <w:rsid w:val="00081C43"/>
    <w:rsid w:val="00082AA8"/>
    <w:rsid w:val="000851A2"/>
    <w:rsid w:val="0008776B"/>
    <w:rsid w:val="00090E1B"/>
    <w:rsid w:val="00092089"/>
    <w:rsid w:val="0009352E"/>
    <w:rsid w:val="00093C68"/>
    <w:rsid w:val="00095227"/>
    <w:rsid w:val="00096050"/>
    <w:rsid w:val="00096B96"/>
    <w:rsid w:val="000A13E1"/>
    <w:rsid w:val="000A2F3F"/>
    <w:rsid w:val="000A36EA"/>
    <w:rsid w:val="000A3BCD"/>
    <w:rsid w:val="000A5F32"/>
    <w:rsid w:val="000B0B4A"/>
    <w:rsid w:val="000B19C8"/>
    <w:rsid w:val="000B1D77"/>
    <w:rsid w:val="000B1FC6"/>
    <w:rsid w:val="000B279A"/>
    <w:rsid w:val="000B4FBE"/>
    <w:rsid w:val="000B61D2"/>
    <w:rsid w:val="000B6DBB"/>
    <w:rsid w:val="000B70A7"/>
    <w:rsid w:val="000B73DD"/>
    <w:rsid w:val="000C1982"/>
    <w:rsid w:val="000C3CA5"/>
    <w:rsid w:val="000C495F"/>
    <w:rsid w:val="000C4AFE"/>
    <w:rsid w:val="000D0446"/>
    <w:rsid w:val="000D158D"/>
    <w:rsid w:val="000D3781"/>
    <w:rsid w:val="000D3B7E"/>
    <w:rsid w:val="000D40C3"/>
    <w:rsid w:val="000D5CFB"/>
    <w:rsid w:val="000D669A"/>
    <w:rsid w:val="000D66D9"/>
    <w:rsid w:val="000D6E92"/>
    <w:rsid w:val="000E08A2"/>
    <w:rsid w:val="000E08E5"/>
    <w:rsid w:val="000E0F03"/>
    <w:rsid w:val="000E2B48"/>
    <w:rsid w:val="000E2CDD"/>
    <w:rsid w:val="000E37E1"/>
    <w:rsid w:val="000E6431"/>
    <w:rsid w:val="000E7440"/>
    <w:rsid w:val="000F21A5"/>
    <w:rsid w:val="000F2E83"/>
    <w:rsid w:val="000F4E8C"/>
    <w:rsid w:val="000F56CE"/>
    <w:rsid w:val="000F5A0B"/>
    <w:rsid w:val="0010220C"/>
    <w:rsid w:val="00102B9F"/>
    <w:rsid w:val="001048BF"/>
    <w:rsid w:val="00104978"/>
    <w:rsid w:val="00105053"/>
    <w:rsid w:val="00110585"/>
    <w:rsid w:val="00112637"/>
    <w:rsid w:val="00112ABC"/>
    <w:rsid w:val="00114576"/>
    <w:rsid w:val="00117888"/>
    <w:rsid w:val="00117E0D"/>
    <w:rsid w:val="0012001E"/>
    <w:rsid w:val="00122207"/>
    <w:rsid w:val="00122CEC"/>
    <w:rsid w:val="001240E3"/>
    <w:rsid w:val="001242DF"/>
    <w:rsid w:val="001257E6"/>
    <w:rsid w:val="00126A55"/>
    <w:rsid w:val="00127165"/>
    <w:rsid w:val="0012747B"/>
    <w:rsid w:val="0013002A"/>
    <w:rsid w:val="001309DC"/>
    <w:rsid w:val="00133BEC"/>
    <w:rsid w:val="00133F08"/>
    <w:rsid w:val="001345E6"/>
    <w:rsid w:val="00135CEF"/>
    <w:rsid w:val="00135E60"/>
    <w:rsid w:val="00136477"/>
    <w:rsid w:val="00137599"/>
    <w:rsid w:val="001378B0"/>
    <w:rsid w:val="00140A62"/>
    <w:rsid w:val="00142E00"/>
    <w:rsid w:val="00143426"/>
    <w:rsid w:val="00144C09"/>
    <w:rsid w:val="001469A9"/>
    <w:rsid w:val="00146AFE"/>
    <w:rsid w:val="0014783C"/>
    <w:rsid w:val="001505F8"/>
    <w:rsid w:val="00152793"/>
    <w:rsid w:val="001530E9"/>
    <w:rsid w:val="00153B7E"/>
    <w:rsid w:val="001545A9"/>
    <w:rsid w:val="0015489F"/>
    <w:rsid w:val="001637C7"/>
    <w:rsid w:val="0016440C"/>
    <w:rsid w:val="0016480E"/>
    <w:rsid w:val="00166A00"/>
    <w:rsid w:val="00167C1A"/>
    <w:rsid w:val="001712CF"/>
    <w:rsid w:val="0017380F"/>
    <w:rsid w:val="00174297"/>
    <w:rsid w:val="00176AC6"/>
    <w:rsid w:val="0018012F"/>
    <w:rsid w:val="00180E06"/>
    <w:rsid w:val="001817B3"/>
    <w:rsid w:val="001828C5"/>
    <w:rsid w:val="00183014"/>
    <w:rsid w:val="00186958"/>
    <w:rsid w:val="00186AF7"/>
    <w:rsid w:val="00186D9D"/>
    <w:rsid w:val="00187EDA"/>
    <w:rsid w:val="001934B2"/>
    <w:rsid w:val="001943D3"/>
    <w:rsid w:val="00194C03"/>
    <w:rsid w:val="001950D2"/>
    <w:rsid w:val="001959C2"/>
    <w:rsid w:val="00197B70"/>
    <w:rsid w:val="001A0A01"/>
    <w:rsid w:val="001A2997"/>
    <w:rsid w:val="001A3D52"/>
    <w:rsid w:val="001A3DED"/>
    <w:rsid w:val="001A44C7"/>
    <w:rsid w:val="001A44D8"/>
    <w:rsid w:val="001A4D29"/>
    <w:rsid w:val="001A51E3"/>
    <w:rsid w:val="001A6277"/>
    <w:rsid w:val="001A77A1"/>
    <w:rsid w:val="001A7968"/>
    <w:rsid w:val="001B02A1"/>
    <w:rsid w:val="001B1B88"/>
    <w:rsid w:val="001B2E98"/>
    <w:rsid w:val="001B3483"/>
    <w:rsid w:val="001B3C1E"/>
    <w:rsid w:val="001B4494"/>
    <w:rsid w:val="001C002B"/>
    <w:rsid w:val="001C0D8B"/>
    <w:rsid w:val="001C0DA8"/>
    <w:rsid w:val="001C394A"/>
    <w:rsid w:val="001C3C02"/>
    <w:rsid w:val="001C4A0B"/>
    <w:rsid w:val="001C722A"/>
    <w:rsid w:val="001D1111"/>
    <w:rsid w:val="001D2706"/>
    <w:rsid w:val="001D4AD7"/>
    <w:rsid w:val="001D6DF7"/>
    <w:rsid w:val="001E0D8A"/>
    <w:rsid w:val="001E48A6"/>
    <w:rsid w:val="001E52D8"/>
    <w:rsid w:val="001E67BA"/>
    <w:rsid w:val="001E74C2"/>
    <w:rsid w:val="001E777A"/>
    <w:rsid w:val="001F184B"/>
    <w:rsid w:val="001F2207"/>
    <w:rsid w:val="001F4F82"/>
    <w:rsid w:val="001F5A48"/>
    <w:rsid w:val="001F608B"/>
    <w:rsid w:val="001F6260"/>
    <w:rsid w:val="00200007"/>
    <w:rsid w:val="002030A5"/>
    <w:rsid w:val="00203131"/>
    <w:rsid w:val="00205E77"/>
    <w:rsid w:val="0020768D"/>
    <w:rsid w:val="00211600"/>
    <w:rsid w:val="002129DC"/>
    <w:rsid w:val="00212E88"/>
    <w:rsid w:val="00212F10"/>
    <w:rsid w:val="00213C9C"/>
    <w:rsid w:val="00214BA4"/>
    <w:rsid w:val="00214FAB"/>
    <w:rsid w:val="00216C04"/>
    <w:rsid w:val="0022009E"/>
    <w:rsid w:val="002228A3"/>
    <w:rsid w:val="00223241"/>
    <w:rsid w:val="0022342A"/>
    <w:rsid w:val="0022425C"/>
    <w:rsid w:val="002246DE"/>
    <w:rsid w:val="0022750A"/>
    <w:rsid w:val="0023207E"/>
    <w:rsid w:val="002332FD"/>
    <w:rsid w:val="00234606"/>
    <w:rsid w:val="00234919"/>
    <w:rsid w:val="0023650E"/>
    <w:rsid w:val="00241505"/>
    <w:rsid w:val="0024285E"/>
    <w:rsid w:val="002429E2"/>
    <w:rsid w:val="00246CDD"/>
    <w:rsid w:val="0025035F"/>
    <w:rsid w:val="00252371"/>
    <w:rsid w:val="00252BC4"/>
    <w:rsid w:val="00254014"/>
    <w:rsid w:val="00254B39"/>
    <w:rsid w:val="00254FFC"/>
    <w:rsid w:val="002559D3"/>
    <w:rsid w:val="00255FE2"/>
    <w:rsid w:val="002618FC"/>
    <w:rsid w:val="0026504D"/>
    <w:rsid w:val="00270612"/>
    <w:rsid w:val="00271069"/>
    <w:rsid w:val="00273A2F"/>
    <w:rsid w:val="00273D8F"/>
    <w:rsid w:val="00276672"/>
    <w:rsid w:val="00276C56"/>
    <w:rsid w:val="00280986"/>
    <w:rsid w:val="00280AEF"/>
    <w:rsid w:val="002818DF"/>
    <w:rsid w:val="00281ECE"/>
    <w:rsid w:val="002831C7"/>
    <w:rsid w:val="002840C6"/>
    <w:rsid w:val="00286E13"/>
    <w:rsid w:val="00287306"/>
    <w:rsid w:val="00287501"/>
    <w:rsid w:val="002912EB"/>
    <w:rsid w:val="002922E8"/>
    <w:rsid w:val="0029452E"/>
    <w:rsid w:val="00295174"/>
    <w:rsid w:val="00296172"/>
    <w:rsid w:val="00296B92"/>
    <w:rsid w:val="002A0B7A"/>
    <w:rsid w:val="002A21F7"/>
    <w:rsid w:val="002A2C22"/>
    <w:rsid w:val="002A41BC"/>
    <w:rsid w:val="002A4CE2"/>
    <w:rsid w:val="002A5707"/>
    <w:rsid w:val="002A621A"/>
    <w:rsid w:val="002B02EB"/>
    <w:rsid w:val="002B0E88"/>
    <w:rsid w:val="002B137A"/>
    <w:rsid w:val="002B45D8"/>
    <w:rsid w:val="002C0602"/>
    <w:rsid w:val="002C06DE"/>
    <w:rsid w:val="002C09B7"/>
    <w:rsid w:val="002C3877"/>
    <w:rsid w:val="002C4005"/>
    <w:rsid w:val="002C5466"/>
    <w:rsid w:val="002C55CA"/>
    <w:rsid w:val="002C6887"/>
    <w:rsid w:val="002D0602"/>
    <w:rsid w:val="002D0B15"/>
    <w:rsid w:val="002D5C16"/>
    <w:rsid w:val="002D617C"/>
    <w:rsid w:val="002E25DC"/>
    <w:rsid w:val="002E270E"/>
    <w:rsid w:val="002E37F6"/>
    <w:rsid w:val="002E3AD0"/>
    <w:rsid w:val="002E6B74"/>
    <w:rsid w:val="002E6E71"/>
    <w:rsid w:val="002F2476"/>
    <w:rsid w:val="002F3DFF"/>
    <w:rsid w:val="002F57AC"/>
    <w:rsid w:val="002F5E05"/>
    <w:rsid w:val="00305A77"/>
    <w:rsid w:val="003060DA"/>
    <w:rsid w:val="00307A76"/>
    <w:rsid w:val="00310FF2"/>
    <w:rsid w:val="00311566"/>
    <w:rsid w:val="00311CC8"/>
    <w:rsid w:val="00313F1E"/>
    <w:rsid w:val="0031455E"/>
    <w:rsid w:val="003156DA"/>
    <w:rsid w:val="00315A16"/>
    <w:rsid w:val="0031600C"/>
    <w:rsid w:val="003166AB"/>
    <w:rsid w:val="00317053"/>
    <w:rsid w:val="0032109C"/>
    <w:rsid w:val="003213E3"/>
    <w:rsid w:val="003222FC"/>
    <w:rsid w:val="003224A4"/>
    <w:rsid w:val="00322B45"/>
    <w:rsid w:val="00323809"/>
    <w:rsid w:val="00323D41"/>
    <w:rsid w:val="00325414"/>
    <w:rsid w:val="00327092"/>
    <w:rsid w:val="003302F1"/>
    <w:rsid w:val="0033373E"/>
    <w:rsid w:val="0034470E"/>
    <w:rsid w:val="00345EE2"/>
    <w:rsid w:val="00347292"/>
    <w:rsid w:val="00351B53"/>
    <w:rsid w:val="00352DB0"/>
    <w:rsid w:val="00353A14"/>
    <w:rsid w:val="003542C5"/>
    <w:rsid w:val="003551F0"/>
    <w:rsid w:val="0035643F"/>
    <w:rsid w:val="00361063"/>
    <w:rsid w:val="00365B2A"/>
    <w:rsid w:val="0037094A"/>
    <w:rsid w:val="0037187F"/>
    <w:rsid w:val="0037190C"/>
    <w:rsid w:val="00371ED3"/>
    <w:rsid w:val="00372659"/>
    <w:rsid w:val="00372FFC"/>
    <w:rsid w:val="0037728A"/>
    <w:rsid w:val="00380B7D"/>
    <w:rsid w:val="00381A99"/>
    <w:rsid w:val="00382132"/>
    <w:rsid w:val="003829C2"/>
    <w:rsid w:val="00382F82"/>
    <w:rsid w:val="003830B2"/>
    <w:rsid w:val="00384724"/>
    <w:rsid w:val="003908A9"/>
    <w:rsid w:val="003911B8"/>
    <w:rsid w:val="003919B7"/>
    <w:rsid w:val="00391D57"/>
    <w:rsid w:val="00392292"/>
    <w:rsid w:val="00394F45"/>
    <w:rsid w:val="003951BA"/>
    <w:rsid w:val="0039571A"/>
    <w:rsid w:val="00395CC9"/>
    <w:rsid w:val="00396099"/>
    <w:rsid w:val="00397D3C"/>
    <w:rsid w:val="003A03C2"/>
    <w:rsid w:val="003A0B2E"/>
    <w:rsid w:val="003A5927"/>
    <w:rsid w:val="003A65CA"/>
    <w:rsid w:val="003B1017"/>
    <w:rsid w:val="003B2A43"/>
    <w:rsid w:val="003B3C07"/>
    <w:rsid w:val="003B42EF"/>
    <w:rsid w:val="003B4BB8"/>
    <w:rsid w:val="003B6081"/>
    <w:rsid w:val="003B6775"/>
    <w:rsid w:val="003B6AE2"/>
    <w:rsid w:val="003B6E17"/>
    <w:rsid w:val="003B7093"/>
    <w:rsid w:val="003C1E96"/>
    <w:rsid w:val="003C2012"/>
    <w:rsid w:val="003C356C"/>
    <w:rsid w:val="003C5FE2"/>
    <w:rsid w:val="003C702D"/>
    <w:rsid w:val="003D05FB"/>
    <w:rsid w:val="003D1B16"/>
    <w:rsid w:val="003D1D61"/>
    <w:rsid w:val="003D3701"/>
    <w:rsid w:val="003D45BF"/>
    <w:rsid w:val="003D508A"/>
    <w:rsid w:val="003D537F"/>
    <w:rsid w:val="003D6368"/>
    <w:rsid w:val="003D7B75"/>
    <w:rsid w:val="003E0055"/>
    <w:rsid w:val="003E0208"/>
    <w:rsid w:val="003E3227"/>
    <w:rsid w:val="003E335A"/>
    <w:rsid w:val="003E4B57"/>
    <w:rsid w:val="003E7FE4"/>
    <w:rsid w:val="003F27E1"/>
    <w:rsid w:val="003F2EE7"/>
    <w:rsid w:val="003F30E8"/>
    <w:rsid w:val="003F437A"/>
    <w:rsid w:val="003F5561"/>
    <w:rsid w:val="003F5C2B"/>
    <w:rsid w:val="00401E27"/>
    <w:rsid w:val="00402240"/>
    <w:rsid w:val="004023E9"/>
    <w:rsid w:val="00402805"/>
    <w:rsid w:val="004034AA"/>
    <w:rsid w:val="0040454A"/>
    <w:rsid w:val="00404E77"/>
    <w:rsid w:val="0040571E"/>
    <w:rsid w:val="00410C7D"/>
    <w:rsid w:val="00412208"/>
    <w:rsid w:val="00412AAF"/>
    <w:rsid w:val="00413F83"/>
    <w:rsid w:val="0041490C"/>
    <w:rsid w:val="00414A28"/>
    <w:rsid w:val="00416191"/>
    <w:rsid w:val="00416721"/>
    <w:rsid w:val="0042128A"/>
    <w:rsid w:val="00421EF0"/>
    <w:rsid w:val="004224FA"/>
    <w:rsid w:val="00423D07"/>
    <w:rsid w:val="00424EA9"/>
    <w:rsid w:val="00425536"/>
    <w:rsid w:val="00427936"/>
    <w:rsid w:val="004301C9"/>
    <w:rsid w:val="0043167D"/>
    <w:rsid w:val="00433049"/>
    <w:rsid w:val="00433095"/>
    <w:rsid w:val="0044346F"/>
    <w:rsid w:val="00443D71"/>
    <w:rsid w:val="00443DC7"/>
    <w:rsid w:val="00444AB1"/>
    <w:rsid w:val="00445FEF"/>
    <w:rsid w:val="00453FF6"/>
    <w:rsid w:val="00457246"/>
    <w:rsid w:val="004572BD"/>
    <w:rsid w:val="00457C30"/>
    <w:rsid w:val="004605F3"/>
    <w:rsid w:val="004619D1"/>
    <w:rsid w:val="00461A93"/>
    <w:rsid w:val="00461C74"/>
    <w:rsid w:val="0046261A"/>
    <w:rsid w:val="0046266D"/>
    <w:rsid w:val="004634C9"/>
    <w:rsid w:val="0046520A"/>
    <w:rsid w:val="0046693F"/>
    <w:rsid w:val="004672AB"/>
    <w:rsid w:val="004714FE"/>
    <w:rsid w:val="0047438F"/>
    <w:rsid w:val="00475AD2"/>
    <w:rsid w:val="00477BAA"/>
    <w:rsid w:val="00481ECD"/>
    <w:rsid w:val="00484FF2"/>
    <w:rsid w:val="004867F9"/>
    <w:rsid w:val="0049043D"/>
    <w:rsid w:val="00492922"/>
    <w:rsid w:val="0049489C"/>
    <w:rsid w:val="00495053"/>
    <w:rsid w:val="004957A1"/>
    <w:rsid w:val="00495898"/>
    <w:rsid w:val="00495934"/>
    <w:rsid w:val="00496DD1"/>
    <w:rsid w:val="004A1295"/>
    <w:rsid w:val="004A1F21"/>
    <w:rsid w:val="004A1F59"/>
    <w:rsid w:val="004A29BE"/>
    <w:rsid w:val="004A3225"/>
    <w:rsid w:val="004A33EE"/>
    <w:rsid w:val="004A3AA8"/>
    <w:rsid w:val="004A41D5"/>
    <w:rsid w:val="004A4207"/>
    <w:rsid w:val="004A5B0B"/>
    <w:rsid w:val="004A5CA2"/>
    <w:rsid w:val="004B0B82"/>
    <w:rsid w:val="004B13C7"/>
    <w:rsid w:val="004B2DD1"/>
    <w:rsid w:val="004B2FD2"/>
    <w:rsid w:val="004B4B0B"/>
    <w:rsid w:val="004B778F"/>
    <w:rsid w:val="004C0609"/>
    <w:rsid w:val="004C230D"/>
    <w:rsid w:val="004C326C"/>
    <w:rsid w:val="004C5BF5"/>
    <w:rsid w:val="004C639F"/>
    <w:rsid w:val="004C63CA"/>
    <w:rsid w:val="004D141F"/>
    <w:rsid w:val="004D26AE"/>
    <w:rsid w:val="004D2742"/>
    <w:rsid w:val="004D29B2"/>
    <w:rsid w:val="004D2D59"/>
    <w:rsid w:val="004D3DA7"/>
    <w:rsid w:val="004D507A"/>
    <w:rsid w:val="004D6310"/>
    <w:rsid w:val="004D67FA"/>
    <w:rsid w:val="004E0062"/>
    <w:rsid w:val="004E05A1"/>
    <w:rsid w:val="004E0F06"/>
    <w:rsid w:val="004E3767"/>
    <w:rsid w:val="004E7220"/>
    <w:rsid w:val="004E722E"/>
    <w:rsid w:val="004E7F21"/>
    <w:rsid w:val="004F28CB"/>
    <w:rsid w:val="004F472A"/>
    <w:rsid w:val="004F5580"/>
    <w:rsid w:val="004F5E57"/>
    <w:rsid w:val="004F6710"/>
    <w:rsid w:val="00500C3E"/>
    <w:rsid w:val="00502849"/>
    <w:rsid w:val="00504334"/>
    <w:rsid w:val="0050498D"/>
    <w:rsid w:val="00504F3C"/>
    <w:rsid w:val="005104D7"/>
    <w:rsid w:val="00510B9E"/>
    <w:rsid w:val="005137F3"/>
    <w:rsid w:val="005140C4"/>
    <w:rsid w:val="00514A60"/>
    <w:rsid w:val="00515C3C"/>
    <w:rsid w:val="005167D4"/>
    <w:rsid w:val="00517078"/>
    <w:rsid w:val="00517338"/>
    <w:rsid w:val="005228E2"/>
    <w:rsid w:val="005251EA"/>
    <w:rsid w:val="00525560"/>
    <w:rsid w:val="00527548"/>
    <w:rsid w:val="00530E68"/>
    <w:rsid w:val="005317DD"/>
    <w:rsid w:val="005325E1"/>
    <w:rsid w:val="005347B5"/>
    <w:rsid w:val="005347E9"/>
    <w:rsid w:val="00536BC2"/>
    <w:rsid w:val="0054002A"/>
    <w:rsid w:val="005417FE"/>
    <w:rsid w:val="005425E1"/>
    <w:rsid w:val="005427C5"/>
    <w:rsid w:val="00542CF6"/>
    <w:rsid w:val="00545C68"/>
    <w:rsid w:val="005461EB"/>
    <w:rsid w:val="00551F90"/>
    <w:rsid w:val="00552DD4"/>
    <w:rsid w:val="00553C03"/>
    <w:rsid w:val="00556077"/>
    <w:rsid w:val="00560DDA"/>
    <w:rsid w:val="00561151"/>
    <w:rsid w:val="005632F9"/>
    <w:rsid w:val="00563692"/>
    <w:rsid w:val="00563A43"/>
    <w:rsid w:val="00564567"/>
    <w:rsid w:val="00566ABA"/>
    <w:rsid w:val="00566D54"/>
    <w:rsid w:val="00571679"/>
    <w:rsid w:val="0057739F"/>
    <w:rsid w:val="00581E04"/>
    <w:rsid w:val="00582BEF"/>
    <w:rsid w:val="005834A0"/>
    <w:rsid w:val="00584235"/>
    <w:rsid w:val="00584256"/>
    <w:rsid w:val="005844E7"/>
    <w:rsid w:val="00587200"/>
    <w:rsid w:val="005908B8"/>
    <w:rsid w:val="00590B37"/>
    <w:rsid w:val="005926C9"/>
    <w:rsid w:val="00593540"/>
    <w:rsid w:val="0059365F"/>
    <w:rsid w:val="0059494E"/>
    <w:rsid w:val="0059512E"/>
    <w:rsid w:val="00595838"/>
    <w:rsid w:val="00595C40"/>
    <w:rsid w:val="00597A8F"/>
    <w:rsid w:val="005A2DD7"/>
    <w:rsid w:val="005A6DD2"/>
    <w:rsid w:val="005B06CF"/>
    <w:rsid w:val="005B1CF4"/>
    <w:rsid w:val="005B211C"/>
    <w:rsid w:val="005B3F5F"/>
    <w:rsid w:val="005B410D"/>
    <w:rsid w:val="005B52C5"/>
    <w:rsid w:val="005B5FEE"/>
    <w:rsid w:val="005C13B6"/>
    <w:rsid w:val="005C385D"/>
    <w:rsid w:val="005C7CE7"/>
    <w:rsid w:val="005D1189"/>
    <w:rsid w:val="005D1D6C"/>
    <w:rsid w:val="005D3976"/>
    <w:rsid w:val="005D3B20"/>
    <w:rsid w:val="005D67A3"/>
    <w:rsid w:val="005D71B7"/>
    <w:rsid w:val="005E0AE0"/>
    <w:rsid w:val="005E1035"/>
    <w:rsid w:val="005E1440"/>
    <w:rsid w:val="005E1502"/>
    <w:rsid w:val="005E33BD"/>
    <w:rsid w:val="005E4759"/>
    <w:rsid w:val="005E5C68"/>
    <w:rsid w:val="005E6593"/>
    <w:rsid w:val="005E65C0"/>
    <w:rsid w:val="005F0390"/>
    <w:rsid w:val="005F1818"/>
    <w:rsid w:val="005F3AAE"/>
    <w:rsid w:val="005F46A9"/>
    <w:rsid w:val="005F5358"/>
    <w:rsid w:val="005F53C8"/>
    <w:rsid w:val="005F7138"/>
    <w:rsid w:val="00600779"/>
    <w:rsid w:val="00601C8D"/>
    <w:rsid w:val="006030DF"/>
    <w:rsid w:val="00605109"/>
    <w:rsid w:val="006058D9"/>
    <w:rsid w:val="006072CD"/>
    <w:rsid w:val="00611CDC"/>
    <w:rsid w:val="00612023"/>
    <w:rsid w:val="00614190"/>
    <w:rsid w:val="006143E7"/>
    <w:rsid w:val="0061780E"/>
    <w:rsid w:val="00620D90"/>
    <w:rsid w:val="006212A9"/>
    <w:rsid w:val="00622A99"/>
    <w:rsid w:val="00622E67"/>
    <w:rsid w:val="00623C2F"/>
    <w:rsid w:val="00624A6A"/>
    <w:rsid w:val="00626B57"/>
    <w:rsid w:val="00626EDC"/>
    <w:rsid w:val="006271FB"/>
    <w:rsid w:val="0063265E"/>
    <w:rsid w:val="0063623E"/>
    <w:rsid w:val="00643D27"/>
    <w:rsid w:val="00644E11"/>
    <w:rsid w:val="006452D3"/>
    <w:rsid w:val="006470C6"/>
    <w:rsid w:val="006470EC"/>
    <w:rsid w:val="00652A0C"/>
    <w:rsid w:val="006542D6"/>
    <w:rsid w:val="0065598E"/>
    <w:rsid w:val="00655AF2"/>
    <w:rsid w:val="00655BC5"/>
    <w:rsid w:val="006562D6"/>
    <w:rsid w:val="006568BE"/>
    <w:rsid w:val="006568C7"/>
    <w:rsid w:val="00657D8A"/>
    <w:rsid w:val="0066025D"/>
    <w:rsid w:val="0066091A"/>
    <w:rsid w:val="0066144E"/>
    <w:rsid w:val="00671964"/>
    <w:rsid w:val="006736A1"/>
    <w:rsid w:val="006743A6"/>
    <w:rsid w:val="006746CB"/>
    <w:rsid w:val="006773EC"/>
    <w:rsid w:val="00680504"/>
    <w:rsid w:val="0068114D"/>
    <w:rsid w:val="00681CD9"/>
    <w:rsid w:val="006820EC"/>
    <w:rsid w:val="006829B1"/>
    <w:rsid w:val="00683E30"/>
    <w:rsid w:val="00685A31"/>
    <w:rsid w:val="00687024"/>
    <w:rsid w:val="00690586"/>
    <w:rsid w:val="006937BC"/>
    <w:rsid w:val="00695E22"/>
    <w:rsid w:val="00697531"/>
    <w:rsid w:val="006A0384"/>
    <w:rsid w:val="006A5AA0"/>
    <w:rsid w:val="006A6312"/>
    <w:rsid w:val="006A69FE"/>
    <w:rsid w:val="006B1B30"/>
    <w:rsid w:val="006B53DE"/>
    <w:rsid w:val="006B7093"/>
    <w:rsid w:val="006B7417"/>
    <w:rsid w:val="006C2399"/>
    <w:rsid w:val="006C355F"/>
    <w:rsid w:val="006C4797"/>
    <w:rsid w:val="006C72A8"/>
    <w:rsid w:val="006C7F92"/>
    <w:rsid w:val="006D0744"/>
    <w:rsid w:val="006D1511"/>
    <w:rsid w:val="006D20B9"/>
    <w:rsid w:val="006D31F9"/>
    <w:rsid w:val="006D3691"/>
    <w:rsid w:val="006D6977"/>
    <w:rsid w:val="006D7766"/>
    <w:rsid w:val="006D7866"/>
    <w:rsid w:val="006E2180"/>
    <w:rsid w:val="006E5EF0"/>
    <w:rsid w:val="006E78B0"/>
    <w:rsid w:val="006F2006"/>
    <w:rsid w:val="006F3422"/>
    <w:rsid w:val="006F3563"/>
    <w:rsid w:val="006F42B9"/>
    <w:rsid w:val="006F6103"/>
    <w:rsid w:val="006F70B4"/>
    <w:rsid w:val="007017BA"/>
    <w:rsid w:val="00702D65"/>
    <w:rsid w:val="00704E00"/>
    <w:rsid w:val="00705EB4"/>
    <w:rsid w:val="007068C1"/>
    <w:rsid w:val="0070755B"/>
    <w:rsid w:val="00711938"/>
    <w:rsid w:val="0071453A"/>
    <w:rsid w:val="00716F5E"/>
    <w:rsid w:val="007172BC"/>
    <w:rsid w:val="00717CCA"/>
    <w:rsid w:val="007209E7"/>
    <w:rsid w:val="00721D38"/>
    <w:rsid w:val="007253CA"/>
    <w:rsid w:val="00726182"/>
    <w:rsid w:val="007262A4"/>
    <w:rsid w:val="00727635"/>
    <w:rsid w:val="00730C99"/>
    <w:rsid w:val="00731F08"/>
    <w:rsid w:val="00732329"/>
    <w:rsid w:val="007323CB"/>
    <w:rsid w:val="007337CA"/>
    <w:rsid w:val="00734CE4"/>
    <w:rsid w:val="00734F48"/>
    <w:rsid w:val="00735123"/>
    <w:rsid w:val="00741837"/>
    <w:rsid w:val="0074221E"/>
    <w:rsid w:val="00743629"/>
    <w:rsid w:val="00743C74"/>
    <w:rsid w:val="00744C1B"/>
    <w:rsid w:val="007453E6"/>
    <w:rsid w:val="0075060A"/>
    <w:rsid w:val="00754ABE"/>
    <w:rsid w:val="007617B4"/>
    <w:rsid w:val="00770453"/>
    <w:rsid w:val="0077131C"/>
    <w:rsid w:val="00772B1B"/>
    <w:rsid w:val="00773086"/>
    <w:rsid w:val="0077309D"/>
    <w:rsid w:val="00773573"/>
    <w:rsid w:val="00777452"/>
    <w:rsid w:val="007774EE"/>
    <w:rsid w:val="0077752F"/>
    <w:rsid w:val="007779CA"/>
    <w:rsid w:val="00781822"/>
    <w:rsid w:val="00781A51"/>
    <w:rsid w:val="00782D9D"/>
    <w:rsid w:val="00782DFB"/>
    <w:rsid w:val="00783F21"/>
    <w:rsid w:val="00787159"/>
    <w:rsid w:val="00787216"/>
    <w:rsid w:val="0079043A"/>
    <w:rsid w:val="0079106F"/>
    <w:rsid w:val="00791668"/>
    <w:rsid w:val="00791AA1"/>
    <w:rsid w:val="0079290B"/>
    <w:rsid w:val="00792AB7"/>
    <w:rsid w:val="0079592B"/>
    <w:rsid w:val="00795A94"/>
    <w:rsid w:val="007A284A"/>
    <w:rsid w:val="007A3398"/>
    <w:rsid w:val="007A3793"/>
    <w:rsid w:val="007A4AC8"/>
    <w:rsid w:val="007A5B9C"/>
    <w:rsid w:val="007A7CCC"/>
    <w:rsid w:val="007B1468"/>
    <w:rsid w:val="007B2B0D"/>
    <w:rsid w:val="007B3236"/>
    <w:rsid w:val="007B7DC5"/>
    <w:rsid w:val="007C0C4C"/>
    <w:rsid w:val="007C1BA2"/>
    <w:rsid w:val="007C2B48"/>
    <w:rsid w:val="007C6E22"/>
    <w:rsid w:val="007C79D0"/>
    <w:rsid w:val="007D0319"/>
    <w:rsid w:val="007D20E9"/>
    <w:rsid w:val="007D254D"/>
    <w:rsid w:val="007D2C73"/>
    <w:rsid w:val="007D4427"/>
    <w:rsid w:val="007D456A"/>
    <w:rsid w:val="007D621D"/>
    <w:rsid w:val="007D7881"/>
    <w:rsid w:val="007D7E3A"/>
    <w:rsid w:val="007E0165"/>
    <w:rsid w:val="007E0E10"/>
    <w:rsid w:val="007E168A"/>
    <w:rsid w:val="007E2283"/>
    <w:rsid w:val="007E4768"/>
    <w:rsid w:val="007E48D8"/>
    <w:rsid w:val="007E4FF2"/>
    <w:rsid w:val="007E54CA"/>
    <w:rsid w:val="007E777B"/>
    <w:rsid w:val="007F1847"/>
    <w:rsid w:val="007F2070"/>
    <w:rsid w:val="007F238E"/>
    <w:rsid w:val="007F63C1"/>
    <w:rsid w:val="00801BCC"/>
    <w:rsid w:val="0080272B"/>
    <w:rsid w:val="00804EAE"/>
    <w:rsid w:val="008053F5"/>
    <w:rsid w:val="008054EC"/>
    <w:rsid w:val="00805551"/>
    <w:rsid w:val="008055C2"/>
    <w:rsid w:val="008066A8"/>
    <w:rsid w:val="00806E13"/>
    <w:rsid w:val="00807AF7"/>
    <w:rsid w:val="00807C38"/>
    <w:rsid w:val="00810198"/>
    <w:rsid w:val="00813B0B"/>
    <w:rsid w:val="00815DA8"/>
    <w:rsid w:val="0082194D"/>
    <w:rsid w:val="008221F9"/>
    <w:rsid w:val="00823114"/>
    <w:rsid w:val="00824B01"/>
    <w:rsid w:val="00826EF5"/>
    <w:rsid w:val="00827B17"/>
    <w:rsid w:val="00831693"/>
    <w:rsid w:val="00831BB3"/>
    <w:rsid w:val="008326AE"/>
    <w:rsid w:val="00832BC1"/>
    <w:rsid w:val="00840104"/>
    <w:rsid w:val="008402FF"/>
    <w:rsid w:val="00840C1F"/>
    <w:rsid w:val="008411C9"/>
    <w:rsid w:val="00841FC5"/>
    <w:rsid w:val="00843D0F"/>
    <w:rsid w:val="00844DEF"/>
    <w:rsid w:val="00845709"/>
    <w:rsid w:val="008474EA"/>
    <w:rsid w:val="00847685"/>
    <w:rsid w:val="00850BFA"/>
    <w:rsid w:val="008524F0"/>
    <w:rsid w:val="00853082"/>
    <w:rsid w:val="0085352E"/>
    <w:rsid w:val="008540C4"/>
    <w:rsid w:val="008576BD"/>
    <w:rsid w:val="00860463"/>
    <w:rsid w:val="00861DA7"/>
    <w:rsid w:val="00871067"/>
    <w:rsid w:val="00872D02"/>
    <w:rsid w:val="008733DA"/>
    <w:rsid w:val="00875149"/>
    <w:rsid w:val="00880219"/>
    <w:rsid w:val="00880A16"/>
    <w:rsid w:val="00882E10"/>
    <w:rsid w:val="00884C12"/>
    <w:rsid w:val="008850E4"/>
    <w:rsid w:val="00886491"/>
    <w:rsid w:val="0088705D"/>
    <w:rsid w:val="0088782F"/>
    <w:rsid w:val="00893142"/>
    <w:rsid w:val="008939AB"/>
    <w:rsid w:val="00893CC0"/>
    <w:rsid w:val="00894CF4"/>
    <w:rsid w:val="00895F27"/>
    <w:rsid w:val="008A07E2"/>
    <w:rsid w:val="008A12AB"/>
    <w:rsid w:val="008A12F5"/>
    <w:rsid w:val="008A4D55"/>
    <w:rsid w:val="008A5F82"/>
    <w:rsid w:val="008A6640"/>
    <w:rsid w:val="008A6E2C"/>
    <w:rsid w:val="008B1587"/>
    <w:rsid w:val="008B1B01"/>
    <w:rsid w:val="008B3435"/>
    <w:rsid w:val="008B3BCD"/>
    <w:rsid w:val="008B4496"/>
    <w:rsid w:val="008B6DF8"/>
    <w:rsid w:val="008B7F23"/>
    <w:rsid w:val="008C106C"/>
    <w:rsid w:val="008C10F1"/>
    <w:rsid w:val="008C10FD"/>
    <w:rsid w:val="008C1926"/>
    <w:rsid w:val="008C1E99"/>
    <w:rsid w:val="008C264D"/>
    <w:rsid w:val="008C4D70"/>
    <w:rsid w:val="008D2DB8"/>
    <w:rsid w:val="008D54AD"/>
    <w:rsid w:val="008D7758"/>
    <w:rsid w:val="008E0085"/>
    <w:rsid w:val="008E075F"/>
    <w:rsid w:val="008E0919"/>
    <w:rsid w:val="008E179D"/>
    <w:rsid w:val="008E1DE1"/>
    <w:rsid w:val="008E2582"/>
    <w:rsid w:val="008E2AA6"/>
    <w:rsid w:val="008E2E48"/>
    <w:rsid w:val="008E311B"/>
    <w:rsid w:val="008E5226"/>
    <w:rsid w:val="008F2651"/>
    <w:rsid w:val="008F36C8"/>
    <w:rsid w:val="008F4521"/>
    <w:rsid w:val="008F46E7"/>
    <w:rsid w:val="008F5657"/>
    <w:rsid w:val="008F5CF5"/>
    <w:rsid w:val="008F61E4"/>
    <w:rsid w:val="008F64CA"/>
    <w:rsid w:val="008F6EC9"/>
    <w:rsid w:val="008F6F0B"/>
    <w:rsid w:val="008F7E4B"/>
    <w:rsid w:val="00900CE6"/>
    <w:rsid w:val="0090156B"/>
    <w:rsid w:val="00904859"/>
    <w:rsid w:val="0090487D"/>
    <w:rsid w:val="0090702F"/>
    <w:rsid w:val="00907BA7"/>
    <w:rsid w:val="0091064E"/>
    <w:rsid w:val="00911FC5"/>
    <w:rsid w:val="00915838"/>
    <w:rsid w:val="009173D7"/>
    <w:rsid w:val="00920D4C"/>
    <w:rsid w:val="0092210F"/>
    <w:rsid w:val="00923355"/>
    <w:rsid w:val="00923A8F"/>
    <w:rsid w:val="00925E89"/>
    <w:rsid w:val="009278EF"/>
    <w:rsid w:val="00931A10"/>
    <w:rsid w:val="00932CC8"/>
    <w:rsid w:val="00932D37"/>
    <w:rsid w:val="0093386E"/>
    <w:rsid w:val="00933DED"/>
    <w:rsid w:val="00933FDA"/>
    <w:rsid w:val="00941C19"/>
    <w:rsid w:val="00942882"/>
    <w:rsid w:val="00943FFB"/>
    <w:rsid w:val="00945B6D"/>
    <w:rsid w:val="00947603"/>
    <w:rsid w:val="00947967"/>
    <w:rsid w:val="00953156"/>
    <w:rsid w:val="00954ADD"/>
    <w:rsid w:val="00955201"/>
    <w:rsid w:val="009557D6"/>
    <w:rsid w:val="00955A7F"/>
    <w:rsid w:val="00957912"/>
    <w:rsid w:val="00960600"/>
    <w:rsid w:val="00963E5C"/>
    <w:rsid w:val="00963E97"/>
    <w:rsid w:val="00965200"/>
    <w:rsid w:val="0096561E"/>
    <w:rsid w:val="00966335"/>
    <w:rsid w:val="00966413"/>
    <w:rsid w:val="009668B3"/>
    <w:rsid w:val="0096799D"/>
    <w:rsid w:val="0097057E"/>
    <w:rsid w:val="009705FE"/>
    <w:rsid w:val="00971471"/>
    <w:rsid w:val="00976070"/>
    <w:rsid w:val="00976C11"/>
    <w:rsid w:val="009801F5"/>
    <w:rsid w:val="009803C1"/>
    <w:rsid w:val="009826BB"/>
    <w:rsid w:val="0098319F"/>
    <w:rsid w:val="009832D8"/>
    <w:rsid w:val="009849C2"/>
    <w:rsid w:val="00984D24"/>
    <w:rsid w:val="009858EB"/>
    <w:rsid w:val="009858FD"/>
    <w:rsid w:val="009903DD"/>
    <w:rsid w:val="0099523E"/>
    <w:rsid w:val="00996C00"/>
    <w:rsid w:val="009A25B8"/>
    <w:rsid w:val="009A27E7"/>
    <w:rsid w:val="009A297F"/>
    <w:rsid w:val="009A2AF2"/>
    <w:rsid w:val="009A3F47"/>
    <w:rsid w:val="009A57C0"/>
    <w:rsid w:val="009A664D"/>
    <w:rsid w:val="009A6822"/>
    <w:rsid w:val="009B0046"/>
    <w:rsid w:val="009B0B1E"/>
    <w:rsid w:val="009B0F32"/>
    <w:rsid w:val="009B2862"/>
    <w:rsid w:val="009B5157"/>
    <w:rsid w:val="009B55D7"/>
    <w:rsid w:val="009B7369"/>
    <w:rsid w:val="009C0798"/>
    <w:rsid w:val="009C1440"/>
    <w:rsid w:val="009C1E6F"/>
    <w:rsid w:val="009C2107"/>
    <w:rsid w:val="009C4302"/>
    <w:rsid w:val="009C4DFE"/>
    <w:rsid w:val="009C5D9E"/>
    <w:rsid w:val="009D0266"/>
    <w:rsid w:val="009D2C3E"/>
    <w:rsid w:val="009D3D56"/>
    <w:rsid w:val="009D53D8"/>
    <w:rsid w:val="009D5E90"/>
    <w:rsid w:val="009D6353"/>
    <w:rsid w:val="009D63E0"/>
    <w:rsid w:val="009D6811"/>
    <w:rsid w:val="009D7BE2"/>
    <w:rsid w:val="009E0625"/>
    <w:rsid w:val="009E2E90"/>
    <w:rsid w:val="009E3034"/>
    <w:rsid w:val="009E4CE1"/>
    <w:rsid w:val="009E549F"/>
    <w:rsid w:val="009E5C28"/>
    <w:rsid w:val="009F28A8"/>
    <w:rsid w:val="009F3570"/>
    <w:rsid w:val="009F473E"/>
    <w:rsid w:val="009F5247"/>
    <w:rsid w:val="009F682A"/>
    <w:rsid w:val="009F78DA"/>
    <w:rsid w:val="009F7B7F"/>
    <w:rsid w:val="00A01DCF"/>
    <w:rsid w:val="00A022BE"/>
    <w:rsid w:val="00A07B4B"/>
    <w:rsid w:val="00A13AE1"/>
    <w:rsid w:val="00A16420"/>
    <w:rsid w:val="00A16615"/>
    <w:rsid w:val="00A24ACB"/>
    <w:rsid w:val="00A24C95"/>
    <w:rsid w:val="00A2599A"/>
    <w:rsid w:val="00A26094"/>
    <w:rsid w:val="00A261EA"/>
    <w:rsid w:val="00A27EE8"/>
    <w:rsid w:val="00A301BF"/>
    <w:rsid w:val="00A302B2"/>
    <w:rsid w:val="00A331B4"/>
    <w:rsid w:val="00A3484E"/>
    <w:rsid w:val="00A356D3"/>
    <w:rsid w:val="00A35B8C"/>
    <w:rsid w:val="00A36ADA"/>
    <w:rsid w:val="00A37C4D"/>
    <w:rsid w:val="00A42841"/>
    <w:rsid w:val="00A438D8"/>
    <w:rsid w:val="00A45BB8"/>
    <w:rsid w:val="00A473F5"/>
    <w:rsid w:val="00A500F3"/>
    <w:rsid w:val="00A51F9D"/>
    <w:rsid w:val="00A5416A"/>
    <w:rsid w:val="00A56B73"/>
    <w:rsid w:val="00A573CD"/>
    <w:rsid w:val="00A608E0"/>
    <w:rsid w:val="00A620E9"/>
    <w:rsid w:val="00A635F2"/>
    <w:rsid w:val="00A639F4"/>
    <w:rsid w:val="00A64116"/>
    <w:rsid w:val="00A65864"/>
    <w:rsid w:val="00A65FAE"/>
    <w:rsid w:val="00A6662E"/>
    <w:rsid w:val="00A742FA"/>
    <w:rsid w:val="00A76330"/>
    <w:rsid w:val="00A81A32"/>
    <w:rsid w:val="00A822E8"/>
    <w:rsid w:val="00A835BD"/>
    <w:rsid w:val="00A8424D"/>
    <w:rsid w:val="00A84938"/>
    <w:rsid w:val="00A97B15"/>
    <w:rsid w:val="00AA06EC"/>
    <w:rsid w:val="00AA29F7"/>
    <w:rsid w:val="00AA42D5"/>
    <w:rsid w:val="00AA4A27"/>
    <w:rsid w:val="00AA4F83"/>
    <w:rsid w:val="00AA66A7"/>
    <w:rsid w:val="00AA6E9F"/>
    <w:rsid w:val="00AB107B"/>
    <w:rsid w:val="00AB289D"/>
    <w:rsid w:val="00AB2FAB"/>
    <w:rsid w:val="00AB402F"/>
    <w:rsid w:val="00AB5650"/>
    <w:rsid w:val="00AB5C14"/>
    <w:rsid w:val="00AB6490"/>
    <w:rsid w:val="00AB6971"/>
    <w:rsid w:val="00AB70B9"/>
    <w:rsid w:val="00AB717C"/>
    <w:rsid w:val="00AC1EE7"/>
    <w:rsid w:val="00AC333F"/>
    <w:rsid w:val="00AC585C"/>
    <w:rsid w:val="00AC6168"/>
    <w:rsid w:val="00AC6AFA"/>
    <w:rsid w:val="00AD03E5"/>
    <w:rsid w:val="00AD0F36"/>
    <w:rsid w:val="00AD1925"/>
    <w:rsid w:val="00AD76CC"/>
    <w:rsid w:val="00AE041F"/>
    <w:rsid w:val="00AE0678"/>
    <w:rsid w:val="00AE067D"/>
    <w:rsid w:val="00AE3C80"/>
    <w:rsid w:val="00AE4CAD"/>
    <w:rsid w:val="00AE66DF"/>
    <w:rsid w:val="00AF04B2"/>
    <w:rsid w:val="00AF1181"/>
    <w:rsid w:val="00AF2F79"/>
    <w:rsid w:val="00AF33EF"/>
    <w:rsid w:val="00AF40B0"/>
    <w:rsid w:val="00AF4653"/>
    <w:rsid w:val="00AF4A75"/>
    <w:rsid w:val="00AF6C38"/>
    <w:rsid w:val="00AF7DB7"/>
    <w:rsid w:val="00B03008"/>
    <w:rsid w:val="00B03D77"/>
    <w:rsid w:val="00B03F4F"/>
    <w:rsid w:val="00B061CC"/>
    <w:rsid w:val="00B10D02"/>
    <w:rsid w:val="00B12BAD"/>
    <w:rsid w:val="00B13CA4"/>
    <w:rsid w:val="00B1730E"/>
    <w:rsid w:val="00B17AD1"/>
    <w:rsid w:val="00B201E2"/>
    <w:rsid w:val="00B206C7"/>
    <w:rsid w:val="00B22AC2"/>
    <w:rsid w:val="00B2492A"/>
    <w:rsid w:val="00B251E2"/>
    <w:rsid w:val="00B26904"/>
    <w:rsid w:val="00B31BB7"/>
    <w:rsid w:val="00B31F13"/>
    <w:rsid w:val="00B340CA"/>
    <w:rsid w:val="00B341D9"/>
    <w:rsid w:val="00B34560"/>
    <w:rsid w:val="00B34947"/>
    <w:rsid w:val="00B36772"/>
    <w:rsid w:val="00B36AB7"/>
    <w:rsid w:val="00B41722"/>
    <w:rsid w:val="00B42795"/>
    <w:rsid w:val="00B443E4"/>
    <w:rsid w:val="00B50221"/>
    <w:rsid w:val="00B513E7"/>
    <w:rsid w:val="00B5484D"/>
    <w:rsid w:val="00B552D8"/>
    <w:rsid w:val="00B563EA"/>
    <w:rsid w:val="00B56CDF"/>
    <w:rsid w:val="00B57353"/>
    <w:rsid w:val="00B5749F"/>
    <w:rsid w:val="00B576DF"/>
    <w:rsid w:val="00B60E51"/>
    <w:rsid w:val="00B61D79"/>
    <w:rsid w:val="00B6326B"/>
    <w:rsid w:val="00B63A54"/>
    <w:rsid w:val="00B64AF3"/>
    <w:rsid w:val="00B71754"/>
    <w:rsid w:val="00B71C9C"/>
    <w:rsid w:val="00B72CC7"/>
    <w:rsid w:val="00B73806"/>
    <w:rsid w:val="00B758DF"/>
    <w:rsid w:val="00B77D18"/>
    <w:rsid w:val="00B8157C"/>
    <w:rsid w:val="00B82464"/>
    <w:rsid w:val="00B8313A"/>
    <w:rsid w:val="00B83BB3"/>
    <w:rsid w:val="00B859EF"/>
    <w:rsid w:val="00B90992"/>
    <w:rsid w:val="00B90C74"/>
    <w:rsid w:val="00B93503"/>
    <w:rsid w:val="00B95AE8"/>
    <w:rsid w:val="00B977D1"/>
    <w:rsid w:val="00BA2725"/>
    <w:rsid w:val="00BA31E8"/>
    <w:rsid w:val="00BA55E0"/>
    <w:rsid w:val="00BA66FD"/>
    <w:rsid w:val="00BA6BD4"/>
    <w:rsid w:val="00BA6C7A"/>
    <w:rsid w:val="00BA7FBF"/>
    <w:rsid w:val="00BB05DC"/>
    <w:rsid w:val="00BB17D1"/>
    <w:rsid w:val="00BB2F6E"/>
    <w:rsid w:val="00BB3752"/>
    <w:rsid w:val="00BB4F36"/>
    <w:rsid w:val="00BB6688"/>
    <w:rsid w:val="00BC03F7"/>
    <w:rsid w:val="00BC07FD"/>
    <w:rsid w:val="00BC15BD"/>
    <w:rsid w:val="00BC26D4"/>
    <w:rsid w:val="00BC3A86"/>
    <w:rsid w:val="00BC4B55"/>
    <w:rsid w:val="00BC5FC1"/>
    <w:rsid w:val="00BC6184"/>
    <w:rsid w:val="00BC6590"/>
    <w:rsid w:val="00BD0D11"/>
    <w:rsid w:val="00BD23C2"/>
    <w:rsid w:val="00BD43BE"/>
    <w:rsid w:val="00BD5982"/>
    <w:rsid w:val="00BE0C80"/>
    <w:rsid w:val="00BE2BC9"/>
    <w:rsid w:val="00BE2D4D"/>
    <w:rsid w:val="00BE7436"/>
    <w:rsid w:val="00BE7BDA"/>
    <w:rsid w:val="00BF0748"/>
    <w:rsid w:val="00BF132C"/>
    <w:rsid w:val="00BF2592"/>
    <w:rsid w:val="00BF2A42"/>
    <w:rsid w:val="00BF6404"/>
    <w:rsid w:val="00C009E6"/>
    <w:rsid w:val="00C01A25"/>
    <w:rsid w:val="00C03D8C"/>
    <w:rsid w:val="00C055EC"/>
    <w:rsid w:val="00C07CA7"/>
    <w:rsid w:val="00C07E85"/>
    <w:rsid w:val="00C10DC9"/>
    <w:rsid w:val="00C12FB3"/>
    <w:rsid w:val="00C1420C"/>
    <w:rsid w:val="00C15D57"/>
    <w:rsid w:val="00C17341"/>
    <w:rsid w:val="00C1798F"/>
    <w:rsid w:val="00C17EE4"/>
    <w:rsid w:val="00C22500"/>
    <w:rsid w:val="00C23CA7"/>
    <w:rsid w:val="00C24EEF"/>
    <w:rsid w:val="00C25CF6"/>
    <w:rsid w:val="00C26C36"/>
    <w:rsid w:val="00C27E3C"/>
    <w:rsid w:val="00C300E7"/>
    <w:rsid w:val="00C306E0"/>
    <w:rsid w:val="00C32768"/>
    <w:rsid w:val="00C32D62"/>
    <w:rsid w:val="00C3681A"/>
    <w:rsid w:val="00C374A8"/>
    <w:rsid w:val="00C431DF"/>
    <w:rsid w:val="00C43425"/>
    <w:rsid w:val="00C43839"/>
    <w:rsid w:val="00C456BD"/>
    <w:rsid w:val="00C460B3"/>
    <w:rsid w:val="00C50D21"/>
    <w:rsid w:val="00C530DC"/>
    <w:rsid w:val="00C5350D"/>
    <w:rsid w:val="00C54082"/>
    <w:rsid w:val="00C563A0"/>
    <w:rsid w:val="00C57B1D"/>
    <w:rsid w:val="00C60825"/>
    <w:rsid w:val="00C6123C"/>
    <w:rsid w:val="00C6311A"/>
    <w:rsid w:val="00C63563"/>
    <w:rsid w:val="00C67ABC"/>
    <w:rsid w:val="00C7084D"/>
    <w:rsid w:val="00C7133F"/>
    <w:rsid w:val="00C7315E"/>
    <w:rsid w:val="00C733D7"/>
    <w:rsid w:val="00C74715"/>
    <w:rsid w:val="00C75895"/>
    <w:rsid w:val="00C81FA4"/>
    <w:rsid w:val="00C83C9F"/>
    <w:rsid w:val="00C86A6D"/>
    <w:rsid w:val="00C92BC2"/>
    <w:rsid w:val="00C944F0"/>
    <w:rsid w:val="00C94519"/>
    <w:rsid w:val="00C94840"/>
    <w:rsid w:val="00C972F5"/>
    <w:rsid w:val="00CA0495"/>
    <w:rsid w:val="00CA1951"/>
    <w:rsid w:val="00CA3E66"/>
    <w:rsid w:val="00CA4EE3"/>
    <w:rsid w:val="00CA5E11"/>
    <w:rsid w:val="00CA710A"/>
    <w:rsid w:val="00CB0056"/>
    <w:rsid w:val="00CB027F"/>
    <w:rsid w:val="00CB0CFC"/>
    <w:rsid w:val="00CB170A"/>
    <w:rsid w:val="00CB4A82"/>
    <w:rsid w:val="00CB4D38"/>
    <w:rsid w:val="00CB77F3"/>
    <w:rsid w:val="00CB7926"/>
    <w:rsid w:val="00CC06E0"/>
    <w:rsid w:val="00CC0EBB"/>
    <w:rsid w:val="00CC14CC"/>
    <w:rsid w:val="00CC3237"/>
    <w:rsid w:val="00CC507B"/>
    <w:rsid w:val="00CC6297"/>
    <w:rsid w:val="00CC7690"/>
    <w:rsid w:val="00CD1986"/>
    <w:rsid w:val="00CD2D9F"/>
    <w:rsid w:val="00CD414F"/>
    <w:rsid w:val="00CD4A96"/>
    <w:rsid w:val="00CD54BF"/>
    <w:rsid w:val="00CD556F"/>
    <w:rsid w:val="00CD5AB8"/>
    <w:rsid w:val="00CD5C88"/>
    <w:rsid w:val="00CD69E2"/>
    <w:rsid w:val="00CE1071"/>
    <w:rsid w:val="00CE1E50"/>
    <w:rsid w:val="00CE2C48"/>
    <w:rsid w:val="00CE4D5C"/>
    <w:rsid w:val="00CE5DE3"/>
    <w:rsid w:val="00CE6D2B"/>
    <w:rsid w:val="00CF05DA"/>
    <w:rsid w:val="00CF07A9"/>
    <w:rsid w:val="00CF1918"/>
    <w:rsid w:val="00CF3501"/>
    <w:rsid w:val="00CF3739"/>
    <w:rsid w:val="00CF3897"/>
    <w:rsid w:val="00CF4002"/>
    <w:rsid w:val="00CF58EB"/>
    <w:rsid w:val="00CF5F12"/>
    <w:rsid w:val="00CF6FEC"/>
    <w:rsid w:val="00D0106E"/>
    <w:rsid w:val="00D01875"/>
    <w:rsid w:val="00D038B1"/>
    <w:rsid w:val="00D043C3"/>
    <w:rsid w:val="00D05DBF"/>
    <w:rsid w:val="00D06383"/>
    <w:rsid w:val="00D06910"/>
    <w:rsid w:val="00D157BE"/>
    <w:rsid w:val="00D20E85"/>
    <w:rsid w:val="00D2207E"/>
    <w:rsid w:val="00D24092"/>
    <w:rsid w:val="00D24615"/>
    <w:rsid w:val="00D34DAB"/>
    <w:rsid w:val="00D34DF1"/>
    <w:rsid w:val="00D3645A"/>
    <w:rsid w:val="00D3647B"/>
    <w:rsid w:val="00D37842"/>
    <w:rsid w:val="00D42DC2"/>
    <w:rsid w:val="00D4302B"/>
    <w:rsid w:val="00D44690"/>
    <w:rsid w:val="00D508AF"/>
    <w:rsid w:val="00D5257B"/>
    <w:rsid w:val="00D535D5"/>
    <w:rsid w:val="00D537E1"/>
    <w:rsid w:val="00D55BB2"/>
    <w:rsid w:val="00D6091A"/>
    <w:rsid w:val="00D6107D"/>
    <w:rsid w:val="00D615CA"/>
    <w:rsid w:val="00D6291A"/>
    <w:rsid w:val="00D63B12"/>
    <w:rsid w:val="00D6605A"/>
    <w:rsid w:val="00D6695F"/>
    <w:rsid w:val="00D70E13"/>
    <w:rsid w:val="00D726A9"/>
    <w:rsid w:val="00D72919"/>
    <w:rsid w:val="00D73C48"/>
    <w:rsid w:val="00D745CB"/>
    <w:rsid w:val="00D745D4"/>
    <w:rsid w:val="00D75644"/>
    <w:rsid w:val="00D80803"/>
    <w:rsid w:val="00D81656"/>
    <w:rsid w:val="00D82DB8"/>
    <w:rsid w:val="00D83D87"/>
    <w:rsid w:val="00D84A6D"/>
    <w:rsid w:val="00D86A30"/>
    <w:rsid w:val="00D9274E"/>
    <w:rsid w:val="00D94C36"/>
    <w:rsid w:val="00D954EF"/>
    <w:rsid w:val="00D97CB4"/>
    <w:rsid w:val="00D97DD4"/>
    <w:rsid w:val="00DA393C"/>
    <w:rsid w:val="00DA45C9"/>
    <w:rsid w:val="00DA5A8A"/>
    <w:rsid w:val="00DA5AC9"/>
    <w:rsid w:val="00DB0892"/>
    <w:rsid w:val="00DB1170"/>
    <w:rsid w:val="00DB19EA"/>
    <w:rsid w:val="00DB26CD"/>
    <w:rsid w:val="00DB2F39"/>
    <w:rsid w:val="00DB441C"/>
    <w:rsid w:val="00DB44AF"/>
    <w:rsid w:val="00DB5DC0"/>
    <w:rsid w:val="00DB5E8B"/>
    <w:rsid w:val="00DC14B4"/>
    <w:rsid w:val="00DC1795"/>
    <w:rsid w:val="00DC1F58"/>
    <w:rsid w:val="00DC339B"/>
    <w:rsid w:val="00DC5D40"/>
    <w:rsid w:val="00DC614A"/>
    <w:rsid w:val="00DC69A7"/>
    <w:rsid w:val="00DD0494"/>
    <w:rsid w:val="00DD1A79"/>
    <w:rsid w:val="00DD2A7A"/>
    <w:rsid w:val="00DD30E9"/>
    <w:rsid w:val="00DD4938"/>
    <w:rsid w:val="00DD4F47"/>
    <w:rsid w:val="00DD7FBB"/>
    <w:rsid w:val="00DE0B9F"/>
    <w:rsid w:val="00DE1644"/>
    <w:rsid w:val="00DE287C"/>
    <w:rsid w:val="00DE2A71"/>
    <w:rsid w:val="00DE2A9E"/>
    <w:rsid w:val="00DE4238"/>
    <w:rsid w:val="00DE558A"/>
    <w:rsid w:val="00DE657F"/>
    <w:rsid w:val="00DF1218"/>
    <w:rsid w:val="00DF155A"/>
    <w:rsid w:val="00DF361C"/>
    <w:rsid w:val="00DF4EB4"/>
    <w:rsid w:val="00DF6462"/>
    <w:rsid w:val="00E010E6"/>
    <w:rsid w:val="00E02FA0"/>
    <w:rsid w:val="00E036DC"/>
    <w:rsid w:val="00E03A07"/>
    <w:rsid w:val="00E10454"/>
    <w:rsid w:val="00E112E5"/>
    <w:rsid w:val="00E11586"/>
    <w:rsid w:val="00E11A58"/>
    <w:rsid w:val="00E122D8"/>
    <w:rsid w:val="00E12931"/>
    <w:rsid w:val="00E1297A"/>
    <w:rsid w:val="00E12CC8"/>
    <w:rsid w:val="00E13465"/>
    <w:rsid w:val="00E15352"/>
    <w:rsid w:val="00E1583F"/>
    <w:rsid w:val="00E15CBF"/>
    <w:rsid w:val="00E15CFC"/>
    <w:rsid w:val="00E16DFA"/>
    <w:rsid w:val="00E21239"/>
    <w:rsid w:val="00E217BB"/>
    <w:rsid w:val="00E21CC7"/>
    <w:rsid w:val="00E224EA"/>
    <w:rsid w:val="00E24D9E"/>
    <w:rsid w:val="00E25362"/>
    <w:rsid w:val="00E25849"/>
    <w:rsid w:val="00E30C06"/>
    <w:rsid w:val="00E3197E"/>
    <w:rsid w:val="00E33C79"/>
    <w:rsid w:val="00E342F8"/>
    <w:rsid w:val="00E351ED"/>
    <w:rsid w:val="00E35DB0"/>
    <w:rsid w:val="00E35EA1"/>
    <w:rsid w:val="00E4297F"/>
    <w:rsid w:val="00E42B19"/>
    <w:rsid w:val="00E42BAE"/>
    <w:rsid w:val="00E44508"/>
    <w:rsid w:val="00E449D1"/>
    <w:rsid w:val="00E4617F"/>
    <w:rsid w:val="00E461F0"/>
    <w:rsid w:val="00E46985"/>
    <w:rsid w:val="00E46D01"/>
    <w:rsid w:val="00E474FB"/>
    <w:rsid w:val="00E53F3C"/>
    <w:rsid w:val="00E55285"/>
    <w:rsid w:val="00E5586D"/>
    <w:rsid w:val="00E571C9"/>
    <w:rsid w:val="00E6034B"/>
    <w:rsid w:val="00E60663"/>
    <w:rsid w:val="00E6104B"/>
    <w:rsid w:val="00E61A5E"/>
    <w:rsid w:val="00E64A0E"/>
    <w:rsid w:val="00E6549E"/>
    <w:rsid w:val="00E658B6"/>
    <w:rsid w:val="00E65EDE"/>
    <w:rsid w:val="00E66182"/>
    <w:rsid w:val="00E66415"/>
    <w:rsid w:val="00E66AB6"/>
    <w:rsid w:val="00E70F81"/>
    <w:rsid w:val="00E72B3A"/>
    <w:rsid w:val="00E72EAA"/>
    <w:rsid w:val="00E7437B"/>
    <w:rsid w:val="00E77055"/>
    <w:rsid w:val="00E77460"/>
    <w:rsid w:val="00E778F0"/>
    <w:rsid w:val="00E801EC"/>
    <w:rsid w:val="00E8034E"/>
    <w:rsid w:val="00E82DAF"/>
    <w:rsid w:val="00E83ABC"/>
    <w:rsid w:val="00E844F2"/>
    <w:rsid w:val="00E876C9"/>
    <w:rsid w:val="00E90AD0"/>
    <w:rsid w:val="00E91705"/>
    <w:rsid w:val="00E91C02"/>
    <w:rsid w:val="00E92801"/>
    <w:rsid w:val="00E92FCB"/>
    <w:rsid w:val="00E94F89"/>
    <w:rsid w:val="00E96A98"/>
    <w:rsid w:val="00E96CEC"/>
    <w:rsid w:val="00E97ACD"/>
    <w:rsid w:val="00EA12D2"/>
    <w:rsid w:val="00EA147F"/>
    <w:rsid w:val="00EA3A12"/>
    <w:rsid w:val="00EA4A27"/>
    <w:rsid w:val="00EA4FA6"/>
    <w:rsid w:val="00EA5ACD"/>
    <w:rsid w:val="00EA6F9B"/>
    <w:rsid w:val="00EA7061"/>
    <w:rsid w:val="00EB1A25"/>
    <w:rsid w:val="00EB2524"/>
    <w:rsid w:val="00EB2F5E"/>
    <w:rsid w:val="00EB3525"/>
    <w:rsid w:val="00EB5CCA"/>
    <w:rsid w:val="00EB7A09"/>
    <w:rsid w:val="00EC46A0"/>
    <w:rsid w:val="00EC5339"/>
    <w:rsid w:val="00EC7363"/>
    <w:rsid w:val="00EC73D2"/>
    <w:rsid w:val="00ED03AB"/>
    <w:rsid w:val="00ED0FE3"/>
    <w:rsid w:val="00ED1660"/>
    <w:rsid w:val="00ED1908"/>
    <w:rsid w:val="00ED1963"/>
    <w:rsid w:val="00ED1CD4"/>
    <w:rsid w:val="00ED1D2B"/>
    <w:rsid w:val="00ED3060"/>
    <w:rsid w:val="00ED402A"/>
    <w:rsid w:val="00ED4AD6"/>
    <w:rsid w:val="00ED61C5"/>
    <w:rsid w:val="00ED62B3"/>
    <w:rsid w:val="00ED64B5"/>
    <w:rsid w:val="00ED7421"/>
    <w:rsid w:val="00EE02C9"/>
    <w:rsid w:val="00EE7CCA"/>
    <w:rsid w:val="00EF0C3D"/>
    <w:rsid w:val="00EF4055"/>
    <w:rsid w:val="00F02360"/>
    <w:rsid w:val="00F06CAA"/>
    <w:rsid w:val="00F06E53"/>
    <w:rsid w:val="00F07695"/>
    <w:rsid w:val="00F14498"/>
    <w:rsid w:val="00F15AC8"/>
    <w:rsid w:val="00F15ED0"/>
    <w:rsid w:val="00F16594"/>
    <w:rsid w:val="00F16A14"/>
    <w:rsid w:val="00F2065A"/>
    <w:rsid w:val="00F21CBE"/>
    <w:rsid w:val="00F25834"/>
    <w:rsid w:val="00F265EE"/>
    <w:rsid w:val="00F31B44"/>
    <w:rsid w:val="00F339A3"/>
    <w:rsid w:val="00F362D7"/>
    <w:rsid w:val="00F37D7B"/>
    <w:rsid w:val="00F40EED"/>
    <w:rsid w:val="00F41354"/>
    <w:rsid w:val="00F4334E"/>
    <w:rsid w:val="00F4668F"/>
    <w:rsid w:val="00F51021"/>
    <w:rsid w:val="00F5314C"/>
    <w:rsid w:val="00F5323D"/>
    <w:rsid w:val="00F53EAF"/>
    <w:rsid w:val="00F54C09"/>
    <w:rsid w:val="00F557B2"/>
    <w:rsid w:val="00F5688C"/>
    <w:rsid w:val="00F571B9"/>
    <w:rsid w:val="00F60048"/>
    <w:rsid w:val="00F6149F"/>
    <w:rsid w:val="00F635DD"/>
    <w:rsid w:val="00F636FA"/>
    <w:rsid w:val="00F6604E"/>
    <w:rsid w:val="00F6627B"/>
    <w:rsid w:val="00F66CB0"/>
    <w:rsid w:val="00F70E4B"/>
    <w:rsid w:val="00F723D2"/>
    <w:rsid w:val="00F7336E"/>
    <w:rsid w:val="00F734F2"/>
    <w:rsid w:val="00F75052"/>
    <w:rsid w:val="00F76F91"/>
    <w:rsid w:val="00F77044"/>
    <w:rsid w:val="00F77068"/>
    <w:rsid w:val="00F804D3"/>
    <w:rsid w:val="00F816CB"/>
    <w:rsid w:val="00F81BBE"/>
    <w:rsid w:val="00F81CD2"/>
    <w:rsid w:val="00F82641"/>
    <w:rsid w:val="00F82AF0"/>
    <w:rsid w:val="00F83D78"/>
    <w:rsid w:val="00F9097D"/>
    <w:rsid w:val="00F90F18"/>
    <w:rsid w:val="00F919B7"/>
    <w:rsid w:val="00F93324"/>
    <w:rsid w:val="00F93545"/>
    <w:rsid w:val="00F937E4"/>
    <w:rsid w:val="00F9416C"/>
    <w:rsid w:val="00F95EE7"/>
    <w:rsid w:val="00F96B26"/>
    <w:rsid w:val="00F96B61"/>
    <w:rsid w:val="00FA18A9"/>
    <w:rsid w:val="00FA39E6"/>
    <w:rsid w:val="00FA3BF5"/>
    <w:rsid w:val="00FA6732"/>
    <w:rsid w:val="00FA7BC9"/>
    <w:rsid w:val="00FB1ACC"/>
    <w:rsid w:val="00FB378E"/>
    <w:rsid w:val="00FB37F1"/>
    <w:rsid w:val="00FB3FD3"/>
    <w:rsid w:val="00FB47C0"/>
    <w:rsid w:val="00FB4C14"/>
    <w:rsid w:val="00FB501B"/>
    <w:rsid w:val="00FB5A2A"/>
    <w:rsid w:val="00FB5DC7"/>
    <w:rsid w:val="00FB719A"/>
    <w:rsid w:val="00FB7770"/>
    <w:rsid w:val="00FB7EC6"/>
    <w:rsid w:val="00FD05FC"/>
    <w:rsid w:val="00FD3B91"/>
    <w:rsid w:val="00FD576B"/>
    <w:rsid w:val="00FD579E"/>
    <w:rsid w:val="00FD5B5B"/>
    <w:rsid w:val="00FD6845"/>
    <w:rsid w:val="00FD7182"/>
    <w:rsid w:val="00FE34FE"/>
    <w:rsid w:val="00FE4516"/>
    <w:rsid w:val="00FE4BFA"/>
    <w:rsid w:val="00FE60B7"/>
    <w:rsid w:val="00FE621F"/>
    <w:rsid w:val="00FE64C8"/>
    <w:rsid w:val="00FF004D"/>
    <w:rsid w:val="00FF5F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4E4BE"/>
  <w15:docId w15:val="{55C34232-1360-4B51-9054-DDD5B25C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nhideWhenUsed/>
    <w:rsid w:val="00FB5DC7"/>
    <w:pPr>
      <w:snapToGrid w:val="0"/>
      <w:jc w:val="left"/>
    </w:pPr>
    <w:rPr>
      <w:sz w:val="20"/>
    </w:rPr>
  </w:style>
  <w:style w:type="character" w:customStyle="1" w:styleId="afd">
    <w:name w:val="註腳文字 字元"/>
    <w:basedOn w:val="a7"/>
    <w:link w:val="afc"/>
    <w:rsid w:val="00FB5DC7"/>
    <w:rPr>
      <w:rFonts w:ascii="標楷體" w:eastAsia="標楷體"/>
      <w:kern w:val="2"/>
    </w:rPr>
  </w:style>
  <w:style w:type="character" w:styleId="afe">
    <w:name w:val="footnote reference"/>
    <w:basedOn w:val="a7"/>
    <w:unhideWhenUsed/>
    <w:rsid w:val="00FB5DC7"/>
    <w:rPr>
      <w:vertAlign w:val="superscript"/>
    </w:rPr>
  </w:style>
  <w:style w:type="paragraph" w:styleId="HTML">
    <w:name w:val="HTML Preformatted"/>
    <w:basedOn w:val="a6"/>
    <w:link w:val="HTML0"/>
    <w:uiPriority w:val="99"/>
    <w:semiHidden/>
    <w:unhideWhenUsed/>
    <w:rsid w:val="0049489C"/>
    <w:rPr>
      <w:rFonts w:ascii="Courier New" w:hAnsi="Courier New" w:cs="Courier New"/>
      <w:sz w:val="20"/>
    </w:rPr>
  </w:style>
  <w:style w:type="character" w:customStyle="1" w:styleId="HTML0">
    <w:name w:val="HTML 預設格式 字元"/>
    <w:basedOn w:val="a7"/>
    <w:link w:val="HTML"/>
    <w:uiPriority w:val="99"/>
    <w:semiHidden/>
    <w:rsid w:val="0049489C"/>
    <w:rPr>
      <w:rFonts w:ascii="Courier New" w:eastAsia="標楷體" w:hAnsi="Courier New" w:cs="Courier New"/>
      <w:kern w:val="2"/>
    </w:rPr>
  </w:style>
  <w:style w:type="table" w:customStyle="1" w:styleId="13">
    <w:name w:val="表格格線1"/>
    <w:basedOn w:val="a8"/>
    <w:next w:val="af6"/>
    <w:uiPriority w:val="59"/>
    <w:rsid w:val="008C264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A13A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37190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59"/>
    <w:rsid w:val="001242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7"/>
    <w:link w:val="3"/>
    <w:rsid w:val="00F636FA"/>
    <w:rPr>
      <w:rFonts w:ascii="標楷體" w:eastAsia="標楷體" w:hAnsi="Arial"/>
      <w:bCs/>
      <w:kern w:val="32"/>
      <w:sz w:val="32"/>
      <w:szCs w:val="36"/>
    </w:rPr>
  </w:style>
  <w:style w:type="character" w:customStyle="1" w:styleId="40">
    <w:name w:val="標題 4 字元"/>
    <w:aliases w:val="表格 字元"/>
    <w:basedOn w:val="a7"/>
    <w:link w:val="4"/>
    <w:rsid w:val="00F636FA"/>
    <w:rPr>
      <w:rFonts w:ascii="標楷體" w:eastAsia="標楷體" w:hAnsi="Arial"/>
      <w:kern w:val="32"/>
      <w:sz w:val="32"/>
      <w:szCs w:val="36"/>
    </w:rPr>
  </w:style>
  <w:style w:type="table" w:customStyle="1" w:styleId="52">
    <w:name w:val="表格格線5"/>
    <w:basedOn w:val="a8"/>
    <w:next w:val="af6"/>
    <w:uiPriority w:val="59"/>
    <w:rsid w:val="0010505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CA2"/>
    <w:pPr>
      <w:widowControl w:val="0"/>
      <w:autoSpaceDE w:val="0"/>
      <w:autoSpaceDN w:val="0"/>
      <w:adjustRightInd w:val="0"/>
    </w:pPr>
    <w:rPr>
      <w:rFonts w:ascii="標楷體" w:eastAsia="標楷體" w:cs="標楷體"/>
      <w:color w:val="000000"/>
      <w:sz w:val="24"/>
      <w:szCs w:val="24"/>
    </w:rPr>
  </w:style>
  <w:style w:type="table" w:styleId="3-4">
    <w:name w:val="List Table 3 Accent 4"/>
    <w:basedOn w:val="a8"/>
    <w:uiPriority w:val="48"/>
    <w:rsid w:val="00CA04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paragraph" w:styleId="Web">
    <w:name w:val="Normal (Web)"/>
    <w:basedOn w:val="a6"/>
    <w:uiPriority w:val="99"/>
    <w:semiHidden/>
    <w:unhideWhenUsed/>
    <w:rsid w:val="00685A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styleId="2-1">
    <w:name w:val="Grid Table 2 Accent 1"/>
    <w:basedOn w:val="a8"/>
    <w:uiPriority w:val="47"/>
    <w:rsid w:val="009F7B7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Grid Table 1 Light Accent 5"/>
    <w:basedOn w:val="a8"/>
    <w:uiPriority w:val="46"/>
    <w:rsid w:val="009F7B7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5-1">
    <w:name w:val="Grid Table 5 Dark Accent 1"/>
    <w:basedOn w:val="a8"/>
    <w:uiPriority w:val="50"/>
    <w:rsid w:val="009F7B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3">
    <w:name w:val="Grid Table 5 Dark Accent 3"/>
    <w:basedOn w:val="a8"/>
    <w:uiPriority w:val="50"/>
    <w:rsid w:val="009F7B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1-1">
    <w:name w:val="Grid Table 1 Light Accent 1"/>
    <w:basedOn w:val="a8"/>
    <w:uiPriority w:val="46"/>
    <w:rsid w:val="003D636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53">
    <w:name w:val="Grid Table 5 Dark"/>
    <w:basedOn w:val="a8"/>
    <w:uiPriority w:val="50"/>
    <w:rsid w:val="003D6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7-5">
    <w:name w:val="List Table 7 Colorful Accent 5"/>
    <w:basedOn w:val="a8"/>
    <w:uiPriority w:val="52"/>
    <w:rsid w:val="003D636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f">
    <w:name w:val="Grid Table Light"/>
    <w:basedOn w:val="a8"/>
    <w:uiPriority w:val="40"/>
    <w:rsid w:val="00F06C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0">
    <w:name w:val="Unresolved Mention"/>
    <w:basedOn w:val="a7"/>
    <w:uiPriority w:val="99"/>
    <w:semiHidden/>
    <w:unhideWhenUsed/>
    <w:rsid w:val="009C4DFE"/>
    <w:rPr>
      <w:color w:val="605E5C"/>
      <w:shd w:val="clear" w:color="auto" w:fill="E1DFDD"/>
    </w:rPr>
  </w:style>
  <w:style w:type="character" w:customStyle="1" w:styleId="10">
    <w:name w:val="標題 1 字元"/>
    <w:basedOn w:val="a7"/>
    <w:link w:val="1"/>
    <w:rsid w:val="00DE287C"/>
    <w:rPr>
      <w:rFonts w:ascii="標楷體" w:eastAsia="標楷體" w:hAnsi="Arial"/>
      <w:bCs/>
      <w:kern w:val="32"/>
      <w:sz w:val="32"/>
      <w:szCs w:val="52"/>
    </w:rPr>
  </w:style>
  <w:style w:type="paragraph" w:styleId="aff1">
    <w:name w:val="Body Text"/>
    <w:basedOn w:val="a6"/>
    <w:link w:val="aff2"/>
    <w:uiPriority w:val="99"/>
    <w:semiHidden/>
    <w:unhideWhenUsed/>
    <w:rsid w:val="005F46A9"/>
    <w:pPr>
      <w:spacing w:after="120"/>
    </w:pPr>
  </w:style>
  <w:style w:type="character" w:customStyle="1" w:styleId="aff2">
    <w:name w:val="本文 字元"/>
    <w:basedOn w:val="a7"/>
    <w:link w:val="aff1"/>
    <w:uiPriority w:val="99"/>
    <w:semiHidden/>
    <w:rsid w:val="005F46A9"/>
    <w:rPr>
      <w:rFonts w:ascii="標楷體" w:eastAsia="標楷體"/>
      <w:kern w:val="2"/>
      <w:sz w:val="32"/>
    </w:rPr>
  </w:style>
  <w:style w:type="character" w:styleId="aff3">
    <w:name w:val="Placeholder Text"/>
    <w:basedOn w:val="a7"/>
    <w:uiPriority w:val="99"/>
    <w:semiHidden/>
    <w:rsid w:val="00582B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566">
      <w:bodyDiv w:val="1"/>
      <w:marLeft w:val="0"/>
      <w:marRight w:val="0"/>
      <w:marTop w:val="0"/>
      <w:marBottom w:val="0"/>
      <w:divBdr>
        <w:top w:val="none" w:sz="0" w:space="0" w:color="auto"/>
        <w:left w:val="none" w:sz="0" w:space="0" w:color="auto"/>
        <w:bottom w:val="none" w:sz="0" w:space="0" w:color="auto"/>
        <w:right w:val="none" w:sz="0" w:space="0" w:color="auto"/>
      </w:divBdr>
      <w:divsChild>
        <w:div w:id="1799294428">
          <w:marLeft w:val="346"/>
          <w:marRight w:val="0"/>
          <w:marTop w:val="0"/>
          <w:marBottom w:val="0"/>
          <w:divBdr>
            <w:top w:val="none" w:sz="0" w:space="0" w:color="auto"/>
            <w:left w:val="none" w:sz="0" w:space="0" w:color="auto"/>
            <w:bottom w:val="none" w:sz="0" w:space="0" w:color="auto"/>
            <w:right w:val="none" w:sz="0" w:space="0" w:color="auto"/>
          </w:divBdr>
        </w:div>
        <w:div w:id="93480796">
          <w:marLeft w:val="346"/>
          <w:marRight w:val="0"/>
          <w:marTop w:val="240"/>
          <w:marBottom w:val="0"/>
          <w:divBdr>
            <w:top w:val="none" w:sz="0" w:space="0" w:color="auto"/>
            <w:left w:val="none" w:sz="0" w:space="0" w:color="auto"/>
            <w:bottom w:val="none" w:sz="0" w:space="0" w:color="auto"/>
            <w:right w:val="none" w:sz="0" w:space="0" w:color="auto"/>
          </w:divBdr>
        </w:div>
        <w:div w:id="121391422">
          <w:marLeft w:val="346"/>
          <w:marRight w:val="0"/>
          <w:marTop w:val="240"/>
          <w:marBottom w:val="0"/>
          <w:divBdr>
            <w:top w:val="none" w:sz="0" w:space="0" w:color="auto"/>
            <w:left w:val="none" w:sz="0" w:space="0" w:color="auto"/>
            <w:bottom w:val="none" w:sz="0" w:space="0" w:color="auto"/>
            <w:right w:val="none" w:sz="0" w:space="0" w:color="auto"/>
          </w:divBdr>
        </w:div>
      </w:divsChild>
    </w:div>
    <w:div w:id="26369449">
      <w:bodyDiv w:val="1"/>
      <w:marLeft w:val="0"/>
      <w:marRight w:val="0"/>
      <w:marTop w:val="0"/>
      <w:marBottom w:val="0"/>
      <w:divBdr>
        <w:top w:val="none" w:sz="0" w:space="0" w:color="auto"/>
        <w:left w:val="none" w:sz="0" w:space="0" w:color="auto"/>
        <w:bottom w:val="none" w:sz="0" w:space="0" w:color="auto"/>
        <w:right w:val="none" w:sz="0" w:space="0" w:color="auto"/>
      </w:divBdr>
      <w:divsChild>
        <w:div w:id="1134325446">
          <w:marLeft w:val="216"/>
          <w:marRight w:val="0"/>
          <w:marTop w:val="120"/>
          <w:marBottom w:val="0"/>
          <w:divBdr>
            <w:top w:val="none" w:sz="0" w:space="0" w:color="auto"/>
            <w:left w:val="none" w:sz="0" w:space="0" w:color="auto"/>
            <w:bottom w:val="none" w:sz="0" w:space="0" w:color="auto"/>
            <w:right w:val="none" w:sz="0" w:space="0" w:color="auto"/>
          </w:divBdr>
        </w:div>
        <w:div w:id="309988349">
          <w:marLeft w:val="504"/>
          <w:marRight w:val="0"/>
          <w:marTop w:val="0"/>
          <w:marBottom w:val="0"/>
          <w:divBdr>
            <w:top w:val="none" w:sz="0" w:space="0" w:color="auto"/>
            <w:left w:val="none" w:sz="0" w:space="0" w:color="auto"/>
            <w:bottom w:val="none" w:sz="0" w:space="0" w:color="auto"/>
            <w:right w:val="none" w:sz="0" w:space="0" w:color="auto"/>
          </w:divBdr>
        </w:div>
      </w:divsChild>
    </w:div>
    <w:div w:id="51740216">
      <w:bodyDiv w:val="1"/>
      <w:marLeft w:val="0"/>
      <w:marRight w:val="0"/>
      <w:marTop w:val="0"/>
      <w:marBottom w:val="0"/>
      <w:divBdr>
        <w:top w:val="none" w:sz="0" w:space="0" w:color="auto"/>
        <w:left w:val="none" w:sz="0" w:space="0" w:color="auto"/>
        <w:bottom w:val="none" w:sz="0" w:space="0" w:color="auto"/>
        <w:right w:val="none" w:sz="0" w:space="0" w:color="auto"/>
      </w:divBdr>
    </w:div>
    <w:div w:id="64453856">
      <w:bodyDiv w:val="1"/>
      <w:marLeft w:val="0"/>
      <w:marRight w:val="0"/>
      <w:marTop w:val="0"/>
      <w:marBottom w:val="0"/>
      <w:divBdr>
        <w:top w:val="none" w:sz="0" w:space="0" w:color="auto"/>
        <w:left w:val="none" w:sz="0" w:space="0" w:color="auto"/>
        <w:bottom w:val="none" w:sz="0" w:space="0" w:color="auto"/>
        <w:right w:val="none" w:sz="0" w:space="0" w:color="auto"/>
      </w:divBdr>
    </w:div>
    <w:div w:id="104203926">
      <w:bodyDiv w:val="1"/>
      <w:marLeft w:val="0"/>
      <w:marRight w:val="0"/>
      <w:marTop w:val="0"/>
      <w:marBottom w:val="0"/>
      <w:divBdr>
        <w:top w:val="none" w:sz="0" w:space="0" w:color="auto"/>
        <w:left w:val="none" w:sz="0" w:space="0" w:color="auto"/>
        <w:bottom w:val="none" w:sz="0" w:space="0" w:color="auto"/>
        <w:right w:val="none" w:sz="0" w:space="0" w:color="auto"/>
      </w:divBdr>
    </w:div>
    <w:div w:id="164054677">
      <w:bodyDiv w:val="1"/>
      <w:marLeft w:val="0"/>
      <w:marRight w:val="0"/>
      <w:marTop w:val="0"/>
      <w:marBottom w:val="0"/>
      <w:divBdr>
        <w:top w:val="none" w:sz="0" w:space="0" w:color="auto"/>
        <w:left w:val="none" w:sz="0" w:space="0" w:color="auto"/>
        <w:bottom w:val="none" w:sz="0" w:space="0" w:color="auto"/>
        <w:right w:val="none" w:sz="0" w:space="0" w:color="auto"/>
      </w:divBdr>
    </w:div>
    <w:div w:id="195583848">
      <w:bodyDiv w:val="1"/>
      <w:marLeft w:val="0"/>
      <w:marRight w:val="0"/>
      <w:marTop w:val="0"/>
      <w:marBottom w:val="0"/>
      <w:divBdr>
        <w:top w:val="none" w:sz="0" w:space="0" w:color="auto"/>
        <w:left w:val="none" w:sz="0" w:space="0" w:color="auto"/>
        <w:bottom w:val="none" w:sz="0" w:space="0" w:color="auto"/>
        <w:right w:val="none" w:sz="0" w:space="0" w:color="auto"/>
      </w:divBdr>
    </w:div>
    <w:div w:id="216167697">
      <w:bodyDiv w:val="1"/>
      <w:marLeft w:val="0"/>
      <w:marRight w:val="0"/>
      <w:marTop w:val="0"/>
      <w:marBottom w:val="0"/>
      <w:divBdr>
        <w:top w:val="none" w:sz="0" w:space="0" w:color="auto"/>
        <w:left w:val="none" w:sz="0" w:space="0" w:color="auto"/>
        <w:bottom w:val="none" w:sz="0" w:space="0" w:color="auto"/>
        <w:right w:val="none" w:sz="0" w:space="0" w:color="auto"/>
      </w:divBdr>
    </w:div>
    <w:div w:id="227037443">
      <w:bodyDiv w:val="1"/>
      <w:marLeft w:val="0"/>
      <w:marRight w:val="0"/>
      <w:marTop w:val="0"/>
      <w:marBottom w:val="0"/>
      <w:divBdr>
        <w:top w:val="none" w:sz="0" w:space="0" w:color="auto"/>
        <w:left w:val="none" w:sz="0" w:space="0" w:color="auto"/>
        <w:bottom w:val="none" w:sz="0" w:space="0" w:color="auto"/>
        <w:right w:val="none" w:sz="0" w:space="0" w:color="auto"/>
      </w:divBdr>
      <w:divsChild>
        <w:div w:id="1632857863">
          <w:marLeft w:val="446"/>
          <w:marRight w:val="0"/>
          <w:marTop w:val="0"/>
          <w:marBottom w:val="0"/>
          <w:divBdr>
            <w:top w:val="none" w:sz="0" w:space="0" w:color="auto"/>
            <w:left w:val="none" w:sz="0" w:space="0" w:color="auto"/>
            <w:bottom w:val="none" w:sz="0" w:space="0" w:color="auto"/>
            <w:right w:val="none" w:sz="0" w:space="0" w:color="auto"/>
          </w:divBdr>
        </w:div>
      </w:divsChild>
    </w:div>
    <w:div w:id="228200062">
      <w:bodyDiv w:val="1"/>
      <w:marLeft w:val="0"/>
      <w:marRight w:val="0"/>
      <w:marTop w:val="0"/>
      <w:marBottom w:val="0"/>
      <w:divBdr>
        <w:top w:val="none" w:sz="0" w:space="0" w:color="auto"/>
        <w:left w:val="none" w:sz="0" w:space="0" w:color="auto"/>
        <w:bottom w:val="none" w:sz="0" w:space="0" w:color="auto"/>
        <w:right w:val="none" w:sz="0" w:space="0" w:color="auto"/>
      </w:divBdr>
    </w:div>
    <w:div w:id="237448401">
      <w:bodyDiv w:val="1"/>
      <w:marLeft w:val="0"/>
      <w:marRight w:val="0"/>
      <w:marTop w:val="0"/>
      <w:marBottom w:val="0"/>
      <w:divBdr>
        <w:top w:val="none" w:sz="0" w:space="0" w:color="auto"/>
        <w:left w:val="none" w:sz="0" w:space="0" w:color="auto"/>
        <w:bottom w:val="none" w:sz="0" w:space="0" w:color="auto"/>
        <w:right w:val="none" w:sz="0" w:space="0" w:color="auto"/>
      </w:divBdr>
    </w:div>
    <w:div w:id="240213998">
      <w:bodyDiv w:val="1"/>
      <w:marLeft w:val="0"/>
      <w:marRight w:val="0"/>
      <w:marTop w:val="0"/>
      <w:marBottom w:val="0"/>
      <w:divBdr>
        <w:top w:val="none" w:sz="0" w:space="0" w:color="auto"/>
        <w:left w:val="none" w:sz="0" w:space="0" w:color="auto"/>
        <w:bottom w:val="none" w:sz="0" w:space="0" w:color="auto"/>
        <w:right w:val="none" w:sz="0" w:space="0" w:color="auto"/>
      </w:divBdr>
    </w:div>
    <w:div w:id="249050395">
      <w:bodyDiv w:val="1"/>
      <w:marLeft w:val="0"/>
      <w:marRight w:val="0"/>
      <w:marTop w:val="0"/>
      <w:marBottom w:val="0"/>
      <w:divBdr>
        <w:top w:val="none" w:sz="0" w:space="0" w:color="auto"/>
        <w:left w:val="none" w:sz="0" w:space="0" w:color="auto"/>
        <w:bottom w:val="none" w:sz="0" w:space="0" w:color="auto"/>
        <w:right w:val="none" w:sz="0" w:space="0" w:color="auto"/>
      </w:divBdr>
    </w:div>
    <w:div w:id="291835348">
      <w:bodyDiv w:val="1"/>
      <w:marLeft w:val="0"/>
      <w:marRight w:val="0"/>
      <w:marTop w:val="0"/>
      <w:marBottom w:val="0"/>
      <w:divBdr>
        <w:top w:val="none" w:sz="0" w:space="0" w:color="auto"/>
        <w:left w:val="none" w:sz="0" w:space="0" w:color="auto"/>
        <w:bottom w:val="none" w:sz="0" w:space="0" w:color="auto"/>
        <w:right w:val="none" w:sz="0" w:space="0" w:color="auto"/>
      </w:divBdr>
      <w:divsChild>
        <w:div w:id="248933010">
          <w:marLeft w:val="547"/>
          <w:marRight w:val="0"/>
          <w:marTop w:val="0"/>
          <w:marBottom w:val="0"/>
          <w:divBdr>
            <w:top w:val="none" w:sz="0" w:space="0" w:color="auto"/>
            <w:left w:val="none" w:sz="0" w:space="0" w:color="auto"/>
            <w:bottom w:val="none" w:sz="0" w:space="0" w:color="auto"/>
            <w:right w:val="none" w:sz="0" w:space="0" w:color="auto"/>
          </w:divBdr>
        </w:div>
        <w:div w:id="919749070">
          <w:marLeft w:val="547"/>
          <w:marRight w:val="0"/>
          <w:marTop w:val="240"/>
          <w:marBottom w:val="0"/>
          <w:divBdr>
            <w:top w:val="none" w:sz="0" w:space="0" w:color="auto"/>
            <w:left w:val="none" w:sz="0" w:space="0" w:color="auto"/>
            <w:bottom w:val="none" w:sz="0" w:space="0" w:color="auto"/>
            <w:right w:val="none" w:sz="0" w:space="0" w:color="auto"/>
          </w:divBdr>
        </w:div>
      </w:divsChild>
    </w:div>
    <w:div w:id="354353825">
      <w:bodyDiv w:val="1"/>
      <w:marLeft w:val="0"/>
      <w:marRight w:val="0"/>
      <w:marTop w:val="0"/>
      <w:marBottom w:val="0"/>
      <w:divBdr>
        <w:top w:val="none" w:sz="0" w:space="0" w:color="auto"/>
        <w:left w:val="none" w:sz="0" w:space="0" w:color="auto"/>
        <w:bottom w:val="none" w:sz="0" w:space="0" w:color="auto"/>
        <w:right w:val="none" w:sz="0" w:space="0" w:color="auto"/>
      </w:divBdr>
    </w:div>
    <w:div w:id="395737705">
      <w:bodyDiv w:val="1"/>
      <w:marLeft w:val="0"/>
      <w:marRight w:val="0"/>
      <w:marTop w:val="0"/>
      <w:marBottom w:val="0"/>
      <w:divBdr>
        <w:top w:val="none" w:sz="0" w:space="0" w:color="auto"/>
        <w:left w:val="none" w:sz="0" w:space="0" w:color="auto"/>
        <w:bottom w:val="none" w:sz="0" w:space="0" w:color="auto"/>
        <w:right w:val="none" w:sz="0" w:space="0" w:color="auto"/>
      </w:divBdr>
      <w:divsChild>
        <w:div w:id="362751999">
          <w:marLeft w:val="346"/>
          <w:marRight w:val="0"/>
          <w:marTop w:val="0"/>
          <w:marBottom w:val="0"/>
          <w:divBdr>
            <w:top w:val="none" w:sz="0" w:space="0" w:color="auto"/>
            <w:left w:val="none" w:sz="0" w:space="0" w:color="auto"/>
            <w:bottom w:val="none" w:sz="0" w:space="0" w:color="auto"/>
            <w:right w:val="none" w:sz="0" w:space="0" w:color="auto"/>
          </w:divBdr>
        </w:div>
        <w:div w:id="237640416">
          <w:marLeft w:val="346"/>
          <w:marRight w:val="0"/>
          <w:marTop w:val="240"/>
          <w:marBottom w:val="0"/>
          <w:divBdr>
            <w:top w:val="none" w:sz="0" w:space="0" w:color="auto"/>
            <w:left w:val="none" w:sz="0" w:space="0" w:color="auto"/>
            <w:bottom w:val="none" w:sz="0" w:space="0" w:color="auto"/>
            <w:right w:val="none" w:sz="0" w:space="0" w:color="auto"/>
          </w:divBdr>
        </w:div>
      </w:divsChild>
    </w:div>
    <w:div w:id="415589880">
      <w:bodyDiv w:val="1"/>
      <w:marLeft w:val="0"/>
      <w:marRight w:val="0"/>
      <w:marTop w:val="0"/>
      <w:marBottom w:val="0"/>
      <w:divBdr>
        <w:top w:val="none" w:sz="0" w:space="0" w:color="auto"/>
        <w:left w:val="none" w:sz="0" w:space="0" w:color="auto"/>
        <w:bottom w:val="none" w:sz="0" w:space="0" w:color="auto"/>
        <w:right w:val="none" w:sz="0" w:space="0" w:color="auto"/>
      </w:divBdr>
    </w:div>
    <w:div w:id="468713954">
      <w:bodyDiv w:val="1"/>
      <w:marLeft w:val="0"/>
      <w:marRight w:val="0"/>
      <w:marTop w:val="0"/>
      <w:marBottom w:val="0"/>
      <w:divBdr>
        <w:top w:val="none" w:sz="0" w:space="0" w:color="auto"/>
        <w:left w:val="none" w:sz="0" w:space="0" w:color="auto"/>
        <w:bottom w:val="none" w:sz="0" w:space="0" w:color="auto"/>
        <w:right w:val="none" w:sz="0" w:space="0" w:color="auto"/>
      </w:divBdr>
    </w:div>
    <w:div w:id="477380070">
      <w:bodyDiv w:val="1"/>
      <w:marLeft w:val="0"/>
      <w:marRight w:val="0"/>
      <w:marTop w:val="0"/>
      <w:marBottom w:val="0"/>
      <w:divBdr>
        <w:top w:val="none" w:sz="0" w:space="0" w:color="auto"/>
        <w:left w:val="none" w:sz="0" w:space="0" w:color="auto"/>
        <w:bottom w:val="none" w:sz="0" w:space="0" w:color="auto"/>
        <w:right w:val="none" w:sz="0" w:space="0" w:color="auto"/>
      </w:divBdr>
    </w:div>
    <w:div w:id="501046765">
      <w:bodyDiv w:val="1"/>
      <w:marLeft w:val="0"/>
      <w:marRight w:val="0"/>
      <w:marTop w:val="0"/>
      <w:marBottom w:val="0"/>
      <w:divBdr>
        <w:top w:val="none" w:sz="0" w:space="0" w:color="auto"/>
        <w:left w:val="none" w:sz="0" w:space="0" w:color="auto"/>
        <w:bottom w:val="none" w:sz="0" w:space="0" w:color="auto"/>
        <w:right w:val="none" w:sz="0" w:space="0" w:color="auto"/>
      </w:divBdr>
    </w:div>
    <w:div w:id="501971341">
      <w:bodyDiv w:val="1"/>
      <w:marLeft w:val="0"/>
      <w:marRight w:val="0"/>
      <w:marTop w:val="0"/>
      <w:marBottom w:val="0"/>
      <w:divBdr>
        <w:top w:val="none" w:sz="0" w:space="0" w:color="auto"/>
        <w:left w:val="none" w:sz="0" w:space="0" w:color="auto"/>
        <w:bottom w:val="none" w:sz="0" w:space="0" w:color="auto"/>
        <w:right w:val="none" w:sz="0" w:space="0" w:color="auto"/>
      </w:divBdr>
    </w:div>
    <w:div w:id="523711519">
      <w:bodyDiv w:val="1"/>
      <w:marLeft w:val="0"/>
      <w:marRight w:val="0"/>
      <w:marTop w:val="0"/>
      <w:marBottom w:val="0"/>
      <w:divBdr>
        <w:top w:val="none" w:sz="0" w:space="0" w:color="auto"/>
        <w:left w:val="none" w:sz="0" w:space="0" w:color="auto"/>
        <w:bottom w:val="none" w:sz="0" w:space="0" w:color="auto"/>
        <w:right w:val="none" w:sz="0" w:space="0" w:color="auto"/>
      </w:divBdr>
      <w:divsChild>
        <w:div w:id="1315986836">
          <w:marLeft w:val="446"/>
          <w:marRight w:val="0"/>
          <w:marTop w:val="0"/>
          <w:marBottom w:val="0"/>
          <w:divBdr>
            <w:top w:val="none" w:sz="0" w:space="0" w:color="auto"/>
            <w:left w:val="none" w:sz="0" w:space="0" w:color="auto"/>
            <w:bottom w:val="none" w:sz="0" w:space="0" w:color="auto"/>
            <w:right w:val="none" w:sz="0" w:space="0" w:color="auto"/>
          </w:divBdr>
        </w:div>
      </w:divsChild>
    </w:div>
    <w:div w:id="568998377">
      <w:bodyDiv w:val="1"/>
      <w:marLeft w:val="0"/>
      <w:marRight w:val="0"/>
      <w:marTop w:val="0"/>
      <w:marBottom w:val="0"/>
      <w:divBdr>
        <w:top w:val="none" w:sz="0" w:space="0" w:color="auto"/>
        <w:left w:val="none" w:sz="0" w:space="0" w:color="auto"/>
        <w:bottom w:val="none" w:sz="0" w:space="0" w:color="auto"/>
        <w:right w:val="none" w:sz="0" w:space="0" w:color="auto"/>
      </w:divBdr>
    </w:div>
    <w:div w:id="571547915">
      <w:bodyDiv w:val="1"/>
      <w:marLeft w:val="0"/>
      <w:marRight w:val="0"/>
      <w:marTop w:val="0"/>
      <w:marBottom w:val="0"/>
      <w:divBdr>
        <w:top w:val="none" w:sz="0" w:space="0" w:color="auto"/>
        <w:left w:val="none" w:sz="0" w:space="0" w:color="auto"/>
        <w:bottom w:val="none" w:sz="0" w:space="0" w:color="auto"/>
        <w:right w:val="none" w:sz="0" w:space="0" w:color="auto"/>
      </w:divBdr>
    </w:div>
    <w:div w:id="579489479">
      <w:bodyDiv w:val="1"/>
      <w:marLeft w:val="0"/>
      <w:marRight w:val="0"/>
      <w:marTop w:val="0"/>
      <w:marBottom w:val="0"/>
      <w:divBdr>
        <w:top w:val="none" w:sz="0" w:space="0" w:color="auto"/>
        <w:left w:val="none" w:sz="0" w:space="0" w:color="auto"/>
        <w:bottom w:val="none" w:sz="0" w:space="0" w:color="auto"/>
        <w:right w:val="none" w:sz="0" w:space="0" w:color="auto"/>
      </w:divBdr>
    </w:div>
    <w:div w:id="622274114">
      <w:bodyDiv w:val="1"/>
      <w:marLeft w:val="0"/>
      <w:marRight w:val="0"/>
      <w:marTop w:val="0"/>
      <w:marBottom w:val="0"/>
      <w:divBdr>
        <w:top w:val="none" w:sz="0" w:space="0" w:color="auto"/>
        <w:left w:val="none" w:sz="0" w:space="0" w:color="auto"/>
        <w:bottom w:val="none" w:sz="0" w:space="0" w:color="auto"/>
        <w:right w:val="none" w:sz="0" w:space="0" w:color="auto"/>
      </w:divBdr>
    </w:div>
    <w:div w:id="650133021">
      <w:bodyDiv w:val="1"/>
      <w:marLeft w:val="0"/>
      <w:marRight w:val="0"/>
      <w:marTop w:val="0"/>
      <w:marBottom w:val="0"/>
      <w:divBdr>
        <w:top w:val="none" w:sz="0" w:space="0" w:color="auto"/>
        <w:left w:val="none" w:sz="0" w:space="0" w:color="auto"/>
        <w:bottom w:val="none" w:sz="0" w:space="0" w:color="auto"/>
        <w:right w:val="none" w:sz="0" w:space="0" w:color="auto"/>
      </w:divBdr>
    </w:div>
    <w:div w:id="684596318">
      <w:bodyDiv w:val="1"/>
      <w:marLeft w:val="0"/>
      <w:marRight w:val="0"/>
      <w:marTop w:val="0"/>
      <w:marBottom w:val="0"/>
      <w:divBdr>
        <w:top w:val="none" w:sz="0" w:space="0" w:color="auto"/>
        <w:left w:val="none" w:sz="0" w:space="0" w:color="auto"/>
        <w:bottom w:val="none" w:sz="0" w:space="0" w:color="auto"/>
        <w:right w:val="none" w:sz="0" w:space="0" w:color="auto"/>
      </w:divBdr>
      <w:divsChild>
        <w:div w:id="1800756889">
          <w:marLeft w:val="547"/>
          <w:marRight w:val="0"/>
          <w:marTop w:val="0"/>
          <w:marBottom w:val="0"/>
          <w:divBdr>
            <w:top w:val="none" w:sz="0" w:space="0" w:color="auto"/>
            <w:left w:val="none" w:sz="0" w:space="0" w:color="auto"/>
            <w:bottom w:val="none" w:sz="0" w:space="0" w:color="auto"/>
            <w:right w:val="none" w:sz="0" w:space="0" w:color="auto"/>
          </w:divBdr>
        </w:div>
        <w:div w:id="936211978">
          <w:marLeft w:val="1166"/>
          <w:marRight w:val="0"/>
          <w:marTop w:val="360"/>
          <w:marBottom w:val="0"/>
          <w:divBdr>
            <w:top w:val="none" w:sz="0" w:space="0" w:color="auto"/>
            <w:left w:val="none" w:sz="0" w:space="0" w:color="auto"/>
            <w:bottom w:val="none" w:sz="0" w:space="0" w:color="auto"/>
            <w:right w:val="none" w:sz="0" w:space="0" w:color="auto"/>
          </w:divBdr>
        </w:div>
        <w:div w:id="1904022131">
          <w:marLeft w:val="1699"/>
          <w:marRight w:val="0"/>
          <w:marTop w:val="240"/>
          <w:marBottom w:val="0"/>
          <w:divBdr>
            <w:top w:val="none" w:sz="0" w:space="0" w:color="auto"/>
            <w:left w:val="none" w:sz="0" w:space="0" w:color="auto"/>
            <w:bottom w:val="none" w:sz="0" w:space="0" w:color="auto"/>
            <w:right w:val="none" w:sz="0" w:space="0" w:color="auto"/>
          </w:divBdr>
        </w:div>
        <w:div w:id="114565657">
          <w:marLeft w:val="1699"/>
          <w:marRight w:val="0"/>
          <w:marTop w:val="120"/>
          <w:marBottom w:val="0"/>
          <w:divBdr>
            <w:top w:val="none" w:sz="0" w:space="0" w:color="auto"/>
            <w:left w:val="none" w:sz="0" w:space="0" w:color="auto"/>
            <w:bottom w:val="none" w:sz="0" w:space="0" w:color="auto"/>
            <w:right w:val="none" w:sz="0" w:space="0" w:color="auto"/>
          </w:divBdr>
        </w:div>
        <w:div w:id="372728515">
          <w:marLeft w:val="1699"/>
          <w:marRight w:val="0"/>
          <w:marTop w:val="120"/>
          <w:marBottom w:val="0"/>
          <w:divBdr>
            <w:top w:val="none" w:sz="0" w:space="0" w:color="auto"/>
            <w:left w:val="none" w:sz="0" w:space="0" w:color="auto"/>
            <w:bottom w:val="none" w:sz="0" w:space="0" w:color="auto"/>
            <w:right w:val="none" w:sz="0" w:space="0" w:color="auto"/>
          </w:divBdr>
        </w:div>
        <w:div w:id="1856000244">
          <w:marLeft w:val="1282"/>
          <w:marRight w:val="0"/>
          <w:marTop w:val="360"/>
          <w:marBottom w:val="0"/>
          <w:divBdr>
            <w:top w:val="none" w:sz="0" w:space="0" w:color="auto"/>
            <w:left w:val="none" w:sz="0" w:space="0" w:color="auto"/>
            <w:bottom w:val="none" w:sz="0" w:space="0" w:color="auto"/>
            <w:right w:val="none" w:sz="0" w:space="0" w:color="auto"/>
          </w:divBdr>
        </w:div>
        <w:div w:id="1031104111">
          <w:marLeft w:val="1282"/>
          <w:marRight w:val="0"/>
          <w:marTop w:val="240"/>
          <w:marBottom w:val="0"/>
          <w:divBdr>
            <w:top w:val="none" w:sz="0" w:space="0" w:color="auto"/>
            <w:left w:val="none" w:sz="0" w:space="0" w:color="auto"/>
            <w:bottom w:val="none" w:sz="0" w:space="0" w:color="auto"/>
            <w:right w:val="none" w:sz="0" w:space="0" w:color="auto"/>
          </w:divBdr>
        </w:div>
        <w:div w:id="500701207">
          <w:marLeft w:val="648"/>
          <w:marRight w:val="0"/>
          <w:marTop w:val="360"/>
          <w:marBottom w:val="0"/>
          <w:divBdr>
            <w:top w:val="none" w:sz="0" w:space="0" w:color="auto"/>
            <w:left w:val="none" w:sz="0" w:space="0" w:color="auto"/>
            <w:bottom w:val="none" w:sz="0" w:space="0" w:color="auto"/>
            <w:right w:val="none" w:sz="0" w:space="0" w:color="auto"/>
          </w:divBdr>
        </w:div>
        <w:div w:id="769661696">
          <w:marLeft w:val="1282"/>
          <w:marRight w:val="0"/>
          <w:marTop w:val="360"/>
          <w:marBottom w:val="0"/>
          <w:divBdr>
            <w:top w:val="none" w:sz="0" w:space="0" w:color="auto"/>
            <w:left w:val="none" w:sz="0" w:space="0" w:color="auto"/>
            <w:bottom w:val="none" w:sz="0" w:space="0" w:color="auto"/>
            <w:right w:val="none" w:sz="0" w:space="0" w:color="auto"/>
          </w:divBdr>
        </w:div>
        <w:div w:id="1828280581">
          <w:marLeft w:val="1282"/>
          <w:marRight w:val="0"/>
          <w:marTop w:val="240"/>
          <w:marBottom w:val="0"/>
          <w:divBdr>
            <w:top w:val="none" w:sz="0" w:space="0" w:color="auto"/>
            <w:left w:val="none" w:sz="0" w:space="0" w:color="auto"/>
            <w:bottom w:val="none" w:sz="0" w:space="0" w:color="auto"/>
            <w:right w:val="none" w:sz="0" w:space="0" w:color="auto"/>
          </w:divBdr>
        </w:div>
      </w:divsChild>
    </w:div>
    <w:div w:id="689063337">
      <w:bodyDiv w:val="1"/>
      <w:marLeft w:val="0"/>
      <w:marRight w:val="0"/>
      <w:marTop w:val="0"/>
      <w:marBottom w:val="0"/>
      <w:divBdr>
        <w:top w:val="none" w:sz="0" w:space="0" w:color="auto"/>
        <w:left w:val="none" w:sz="0" w:space="0" w:color="auto"/>
        <w:bottom w:val="none" w:sz="0" w:space="0" w:color="auto"/>
        <w:right w:val="none" w:sz="0" w:space="0" w:color="auto"/>
      </w:divBdr>
    </w:div>
    <w:div w:id="711464039">
      <w:bodyDiv w:val="1"/>
      <w:marLeft w:val="0"/>
      <w:marRight w:val="0"/>
      <w:marTop w:val="0"/>
      <w:marBottom w:val="0"/>
      <w:divBdr>
        <w:top w:val="none" w:sz="0" w:space="0" w:color="auto"/>
        <w:left w:val="none" w:sz="0" w:space="0" w:color="auto"/>
        <w:bottom w:val="none" w:sz="0" w:space="0" w:color="auto"/>
        <w:right w:val="none" w:sz="0" w:space="0" w:color="auto"/>
      </w:divBdr>
      <w:divsChild>
        <w:div w:id="352878225">
          <w:marLeft w:val="216"/>
          <w:marRight w:val="0"/>
          <w:marTop w:val="0"/>
          <w:marBottom w:val="0"/>
          <w:divBdr>
            <w:top w:val="none" w:sz="0" w:space="0" w:color="auto"/>
            <w:left w:val="none" w:sz="0" w:space="0" w:color="auto"/>
            <w:bottom w:val="none" w:sz="0" w:space="0" w:color="auto"/>
            <w:right w:val="none" w:sz="0" w:space="0" w:color="auto"/>
          </w:divBdr>
        </w:div>
      </w:divsChild>
    </w:div>
    <w:div w:id="714811799">
      <w:bodyDiv w:val="1"/>
      <w:marLeft w:val="0"/>
      <w:marRight w:val="0"/>
      <w:marTop w:val="0"/>
      <w:marBottom w:val="0"/>
      <w:divBdr>
        <w:top w:val="none" w:sz="0" w:space="0" w:color="auto"/>
        <w:left w:val="none" w:sz="0" w:space="0" w:color="auto"/>
        <w:bottom w:val="none" w:sz="0" w:space="0" w:color="auto"/>
        <w:right w:val="none" w:sz="0" w:space="0" w:color="auto"/>
      </w:divBdr>
    </w:div>
    <w:div w:id="744033633">
      <w:bodyDiv w:val="1"/>
      <w:marLeft w:val="0"/>
      <w:marRight w:val="0"/>
      <w:marTop w:val="0"/>
      <w:marBottom w:val="0"/>
      <w:divBdr>
        <w:top w:val="none" w:sz="0" w:space="0" w:color="auto"/>
        <w:left w:val="none" w:sz="0" w:space="0" w:color="auto"/>
        <w:bottom w:val="none" w:sz="0" w:space="0" w:color="auto"/>
        <w:right w:val="none" w:sz="0" w:space="0" w:color="auto"/>
      </w:divBdr>
    </w:div>
    <w:div w:id="751582122">
      <w:bodyDiv w:val="1"/>
      <w:marLeft w:val="0"/>
      <w:marRight w:val="0"/>
      <w:marTop w:val="0"/>
      <w:marBottom w:val="0"/>
      <w:divBdr>
        <w:top w:val="none" w:sz="0" w:space="0" w:color="auto"/>
        <w:left w:val="none" w:sz="0" w:space="0" w:color="auto"/>
        <w:bottom w:val="none" w:sz="0" w:space="0" w:color="auto"/>
        <w:right w:val="none" w:sz="0" w:space="0" w:color="auto"/>
      </w:divBdr>
    </w:div>
    <w:div w:id="789130970">
      <w:bodyDiv w:val="1"/>
      <w:marLeft w:val="0"/>
      <w:marRight w:val="0"/>
      <w:marTop w:val="0"/>
      <w:marBottom w:val="0"/>
      <w:divBdr>
        <w:top w:val="none" w:sz="0" w:space="0" w:color="auto"/>
        <w:left w:val="none" w:sz="0" w:space="0" w:color="auto"/>
        <w:bottom w:val="none" w:sz="0" w:space="0" w:color="auto"/>
        <w:right w:val="none" w:sz="0" w:space="0" w:color="auto"/>
      </w:divBdr>
    </w:div>
    <w:div w:id="789740364">
      <w:bodyDiv w:val="1"/>
      <w:marLeft w:val="0"/>
      <w:marRight w:val="0"/>
      <w:marTop w:val="0"/>
      <w:marBottom w:val="0"/>
      <w:divBdr>
        <w:top w:val="none" w:sz="0" w:space="0" w:color="auto"/>
        <w:left w:val="none" w:sz="0" w:space="0" w:color="auto"/>
        <w:bottom w:val="none" w:sz="0" w:space="0" w:color="auto"/>
        <w:right w:val="none" w:sz="0" w:space="0" w:color="auto"/>
      </w:divBdr>
    </w:div>
    <w:div w:id="825630733">
      <w:bodyDiv w:val="1"/>
      <w:marLeft w:val="0"/>
      <w:marRight w:val="0"/>
      <w:marTop w:val="0"/>
      <w:marBottom w:val="0"/>
      <w:divBdr>
        <w:top w:val="none" w:sz="0" w:space="0" w:color="auto"/>
        <w:left w:val="none" w:sz="0" w:space="0" w:color="auto"/>
        <w:bottom w:val="none" w:sz="0" w:space="0" w:color="auto"/>
        <w:right w:val="none" w:sz="0" w:space="0" w:color="auto"/>
      </w:divBdr>
    </w:div>
    <w:div w:id="829564201">
      <w:bodyDiv w:val="1"/>
      <w:marLeft w:val="0"/>
      <w:marRight w:val="0"/>
      <w:marTop w:val="0"/>
      <w:marBottom w:val="0"/>
      <w:divBdr>
        <w:top w:val="none" w:sz="0" w:space="0" w:color="auto"/>
        <w:left w:val="none" w:sz="0" w:space="0" w:color="auto"/>
        <w:bottom w:val="none" w:sz="0" w:space="0" w:color="auto"/>
        <w:right w:val="none" w:sz="0" w:space="0" w:color="auto"/>
      </w:divBdr>
    </w:div>
    <w:div w:id="83237865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6314552">
      <w:bodyDiv w:val="1"/>
      <w:marLeft w:val="0"/>
      <w:marRight w:val="0"/>
      <w:marTop w:val="0"/>
      <w:marBottom w:val="0"/>
      <w:divBdr>
        <w:top w:val="none" w:sz="0" w:space="0" w:color="auto"/>
        <w:left w:val="none" w:sz="0" w:space="0" w:color="auto"/>
        <w:bottom w:val="none" w:sz="0" w:space="0" w:color="auto"/>
        <w:right w:val="none" w:sz="0" w:space="0" w:color="auto"/>
      </w:divBdr>
      <w:divsChild>
        <w:div w:id="278804478">
          <w:marLeft w:val="446"/>
          <w:marRight w:val="0"/>
          <w:marTop w:val="0"/>
          <w:marBottom w:val="0"/>
          <w:divBdr>
            <w:top w:val="none" w:sz="0" w:space="0" w:color="auto"/>
            <w:left w:val="none" w:sz="0" w:space="0" w:color="auto"/>
            <w:bottom w:val="none" w:sz="0" w:space="0" w:color="auto"/>
            <w:right w:val="none" w:sz="0" w:space="0" w:color="auto"/>
          </w:divBdr>
        </w:div>
      </w:divsChild>
    </w:div>
    <w:div w:id="909000529">
      <w:bodyDiv w:val="1"/>
      <w:marLeft w:val="0"/>
      <w:marRight w:val="0"/>
      <w:marTop w:val="0"/>
      <w:marBottom w:val="0"/>
      <w:divBdr>
        <w:top w:val="none" w:sz="0" w:space="0" w:color="auto"/>
        <w:left w:val="none" w:sz="0" w:space="0" w:color="auto"/>
        <w:bottom w:val="none" w:sz="0" w:space="0" w:color="auto"/>
        <w:right w:val="none" w:sz="0" w:space="0" w:color="auto"/>
      </w:divBdr>
      <w:divsChild>
        <w:div w:id="1121000181">
          <w:marLeft w:val="346"/>
          <w:marRight w:val="0"/>
          <w:marTop w:val="0"/>
          <w:marBottom w:val="0"/>
          <w:divBdr>
            <w:top w:val="none" w:sz="0" w:space="0" w:color="auto"/>
            <w:left w:val="none" w:sz="0" w:space="0" w:color="auto"/>
            <w:bottom w:val="none" w:sz="0" w:space="0" w:color="auto"/>
            <w:right w:val="none" w:sz="0" w:space="0" w:color="auto"/>
          </w:divBdr>
        </w:div>
        <w:div w:id="1875538934">
          <w:marLeft w:val="346"/>
          <w:marRight w:val="0"/>
          <w:marTop w:val="240"/>
          <w:marBottom w:val="0"/>
          <w:divBdr>
            <w:top w:val="none" w:sz="0" w:space="0" w:color="auto"/>
            <w:left w:val="none" w:sz="0" w:space="0" w:color="auto"/>
            <w:bottom w:val="none" w:sz="0" w:space="0" w:color="auto"/>
            <w:right w:val="none" w:sz="0" w:space="0" w:color="auto"/>
          </w:divBdr>
        </w:div>
        <w:div w:id="2016347751">
          <w:marLeft w:val="346"/>
          <w:marRight w:val="0"/>
          <w:marTop w:val="240"/>
          <w:marBottom w:val="0"/>
          <w:divBdr>
            <w:top w:val="none" w:sz="0" w:space="0" w:color="auto"/>
            <w:left w:val="none" w:sz="0" w:space="0" w:color="auto"/>
            <w:bottom w:val="none" w:sz="0" w:space="0" w:color="auto"/>
            <w:right w:val="none" w:sz="0" w:space="0" w:color="auto"/>
          </w:divBdr>
        </w:div>
      </w:divsChild>
    </w:div>
    <w:div w:id="927808995">
      <w:bodyDiv w:val="1"/>
      <w:marLeft w:val="0"/>
      <w:marRight w:val="0"/>
      <w:marTop w:val="0"/>
      <w:marBottom w:val="0"/>
      <w:divBdr>
        <w:top w:val="none" w:sz="0" w:space="0" w:color="auto"/>
        <w:left w:val="none" w:sz="0" w:space="0" w:color="auto"/>
        <w:bottom w:val="none" w:sz="0" w:space="0" w:color="auto"/>
        <w:right w:val="none" w:sz="0" w:space="0" w:color="auto"/>
      </w:divBdr>
      <w:divsChild>
        <w:div w:id="822552180">
          <w:marLeft w:val="446"/>
          <w:marRight w:val="0"/>
          <w:marTop w:val="0"/>
          <w:marBottom w:val="0"/>
          <w:divBdr>
            <w:top w:val="none" w:sz="0" w:space="0" w:color="auto"/>
            <w:left w:val="none" w:sz="0" w:space="0" w:color="auto"/>
            <w:bottom w:val="none" w:sz="0" w:space="0" w:color="auto"/>
            <w:right w:val="none" w:sz="0" w:space="0" w:color="auto"/>
          </w:divBdr>
        </w:div>
      </w:divsChild>
    </w:div>
    <w:div w:id="964315860">
      <w:bodyDiv w:val="1"/>
      <w:marLeft w:val="0"/>
      <w:marRight w:val="0"/>
      <w:marTop w:val="0"/>
      <w:marBottom w:val="0"/>
      <w:divBdr>
        <w:top w:val="none" w:sz="0" w:space="0" w:color="auto"/>
        <w:left w:val="none" w:sz="0" w:space="0" w:color="auto"/>
        <w:bottom w:val="none" w:sz="0" w:space="0" w:color="auto"/>
        <w:right w:val="none" w:sz="0" w:space="0" w:color="auto"/>
      </w:divBdr>
    </w:div>
    <w:div w:id="987973257">
      <w:bodyDiv w:val="1"/>
      <w:marLeft w:val="0"/>
      <w:marRight w:val="0"/>
      <w:marTop w:val="0"/>
      <w:marBottom w:val="0"/>
      <w:divBdr>
        <w:top w:val="none" w:sz="0" w:space="0" w:color="auto"/>
        <w:left w:val="none" w:sz="0" w:space="0" w:color="auto"/>
        <w:bottom w:val="none" w:sz="0" w:space="0" w:color="auto"/>
        <w:right w:val="none" w:sz="0" w:space="0" w:color="auto"/>
      </w:divBdr>
    </w:div>
    <w:div w:id="1011881827">
      <w:bodyDiv w:val="1"/>
      <w:marLeft w:val="0"/>
      <w:marRight w:val="0"/>
      <w:marTop w:val="0"/>
      <w:marBottom w:val="0"/>
      <w:divBdr>
        <w:top w:val="none" w:sz="0" w:space="0" w:color="auto"/>
        <w:left w:val="none" w:sz="0" w:space="0" w:color="auto"/>
        <w:bottom w:val="none" w:sz="0" w:space="0" w:color="auto"/>
        <w:right w:val="none" w:sz="0" w:space="0" w:color="auto"/>
      </w:divBdr>
    </w:div>
    <w:div w:id="1052851730">
      <w:bodyDiv w:val="1"/>
      <w:marLeft w:val="0"/>
      <w:marRight w:val="0"/>
      <w:marTop w:val="0"/>
      <w:marBottom w:val="0"/>
      <w:divBdr>
        <w:top w:val="none" w:sz="0" w:space="0" w:color="auto"/>
        <w:left w:val="none" w:sz="0" w:space="0" w:color="auto"/>
        <w:bottom w:val="none" w:sz="0" w:space="0" w:color="auto"/>
        <w:right w:val="none" w:sz="0" w:space="0" w:color="auto"/>
      </w:divBdr>
    </w:div>
    <w:div w:id="1080904575">
      <w:bodyDiv w:val="1"/>
      <w:marLeft w:val="0"/>
      <w:marRight w:val="0"/>
      <w:marTop w:val="0"/>
      <w:marBottom w:val="0"/>
      <w:divBdr>
        <w:top w:val="none" w:sz="0" w:space="0" w:color="auto"/>
        <w:left w:val="none" w:sz="0" w:space="0" w:color="auto"/>
        <w:bottom w:val="none" w:sz="0" w:space="0" w:color="auto"/>
        <w:right w:val="none" w:sz="0" w:space="0" w:color="auto"/>
      </w:divBdr>
    </w:div>
    <w:div w:id="1084259687">
      <w:bodyDiv w:val="1"/>
      <w:marLeft w:val="0"/>
      <w:marRight w:val="0"/>
      <w:marTop w:val="0"/>
      <w:marBottom w:val="0"/>
      <w:divBdr>
        <w:top w:val="none" w:sz="0" w:space="0" w:color="auto"/>
        <w:left w:val="none" w:sz="0" w:space="0" w:color="auto"/>
        <w:bottom w:val="none" w:sz="0" w:space="0" w:color="auto"/>
        <w:right w:val="none" w:sz="0" w:space="0" w:color="auto"/>
      </w:divBdr>
    </w:div>
    <w:div w:id="1102921851">
      <w:bodyDiv w:val="1"/>
      <w:marLeft w:val="0"/>
      <w:marRight w:val="0"/>
      <w:marTop w:val="0"/>
      <w:marBottom w:val="0"/>
      <w:divBdr>
        <w:top w:val="none" w:sz="0" w:space="0" w:color="auto"/>
        <w:left w:val="none" w:sz="0" w:space="0" w:color="auto"/>
        <w:bottom w:val="none" w:sz="0" w:space="0" w:color="auto"/>
        <w:right w:val="none" w:sz="0" w:space="0" w:color="auto"/>
      </w:divBdr>
    </w:div>
    <w:div w:id="1173227215">
      <w:bodyDiv w:val="1"/>
      <w:marLeft w:val="0"/>
      <w:marRight w:val="0"/>
      <w:marTop w:val="0"/>
      <w:marBottom w:val="0"/>
      <w:divBdr>
        <w:top w:val="none" w:sz="0" w:space="0" w:color="auto"/>
        <w:left w:val="none" w:sz="0" w:space="0" w:color="auto"/>
        <w:bottom w:val="none" w:sz="0" w:space="0" w:color="auto"/>
        <w:right w:val="none" w:sz="0" w:space="0" w:color="auto"/>
      </w:divBdr>
    </w:div>
    <w:div w:id="12179339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53322605">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81376472">
      <w:bodyDiv w:val="1"/>
      <w:marLeft w:val="0"/>
      <w:marRight w:val="0"/>
      <w:marTop w:val="0"/>
      <w:marBottom w:val="0"/>
      <w:divBdr>
        <w:top w:val="none" w:sz="0" w:space="0" w:color="auto"/>
        <w:left w:val="none" w:sz="0" w:space="0" w:color="auto"/>
        <w:bottom w:val="none" w:sz="0" w:space="0" w:color="auto"/>
        <w:right w:val="none" w:sz="0" w:space="0" w:color="auto"/>
      </w:divBdr>
    </w:div>
    <w:div w:id="1318388171">
      <w:bodyDiv w:val="1"/>
      <w:marLeft w:val="0"/>
      <w:marRight w:val="0"/>
      <w:marTop w:val="0"/>
      <w:marBottom w:val="0"/>
      <w:divBdr>
        <w:top w:val="none" w:sz="0" w:space="0" w:color="auto"/>
        <w:left w:val="none" w:sz="0" w:space="0" w:color="auto"/>
        <w:bottom w:val="none" w:sz="0" w:space="0" w:color="auto"/>
        <w:right w:val="none" w:sz="0" w:space="0" w:color="auto"/>
      </w:divBdr>
    </w:div>
    <w:div w:id="1343432959">
      <w:bodyDiv w:val="1"/>
      <w:marLeft w:val="0"/>
      <w:marRight w:val="0"/>
      <w:marTop w:val="0"/>
      <w:marBottom w:val="0"/>
      <w:divBdr>
        <w:top w:val="none" w:sz="0" w:space="0" w:color="auto"/>
        <w:left w:val="none" w:sz="0" w:space="0" w:color="auto"/>
        <w:bottom w:val="none" w:sz="0" w:space="0" w:color="auto"/>
        <w:right w:val="none" w:sz="0" w:space="0" w:color="auto"/>
      </w:divBdr>
    </w:div>
    <w:div w:id="1386489906">
      <w:bodyDiv w:val="1"/>
      <w:marLeft w:val="0"/>
      <w:marRight w:val="0"/>
      <w:marTop w:val="0"/>
      <w:marBottom w:val="0"/>
      <w:divBdr>
        <w:top w:val="none" w:sz="0" w:space="0" w:color="auto"/>
        <w:left w:val="none" w:sz="0" w:space="0" w:color="auto"/>
        <w:bottom w:val="none" w:sz="0" w:space="0" w:color="auto"/>
        <w:right w:val="none" w:sz="0" w:space="0" w:color="auto"/>
      </w:divBdr>
      <w:divsChild>
        <w:div w:id="1563558564">
          <w:marLeft w:val="446"/>
          <w:marRight w:val="0"/>
          <w:marTop w:val="0"/>
          <w:marBottom w:val="0"/>
          <w:divBdr>
            <w:top w:val="none" w:sz="0" w:space="0" w:color="auto"/>
            <w:left w:val="none" w:sz="0" w:space="0" w:color="auto"/>
            <w:bottom w:val="none" w:sz="0" w:space="0" w:color="auto"/>
            <w:right w:val="none" w:sz="0" w:space="0" w:color="auto"/>
          </w:divBdr>
        </w:div>
      </w:divsChild>
    </w:div>
    <w:div w:id="1429471787">
      <w:bodyDiv w:val="1"/>
      <w:marLeft w:val="0"/>
      <w:marRight w:val="0"/>
      <w:marTop w:val="0"/>
      <w:marBottom w:val="0"/>
      <w:divBdr>
        <w:top w:val="none" w:sz="0" w:space="0" w:color="auto"/>
        <w:left w:val="none" w:sz="0" w:space="0" w:color="auto"/>
        <w:bottom w:val="none" w:sz="0" w:space="0" w:color="auto"/>
        <w:right w:val="none" w:sz="0" w:space="0" w:color="auto"/>
      </w:divBdr>
    </w:div>
    <w:div w:id="1437486097">
      <w:bodyDiv w:val="1"/>
      <w:marLeft w:val="0"/>
      <w:marRight w:val="0"/>
      <w:marTop w:val="0"/>
      <w:marBottom w:val="0"/>
      <w:divBdr>
        <w:top w:val="none" w:sz="0" w:space="0" w:color="auto"/>
        <w:left w:val="none" w:sz="0" w:space="0" w:color="auto"/>
        <w:bottom w:val="none" w:sz="0" w:space="0" w:color="auto"/>
        <w:right w:val="none" w:sz="0" w:space="0" w:color="auto"/>
      </w:divBdr>
    </w:div>
    <w:div w:id="1469469085">
      <w:bodyDiv w:val="1"/>
      <w:marLeft w:val="0"/>
      <w:marRight w:val="0"/>
      <w:marTop w:val="0"/>
      <w:marBottom w:val="0"/>
      <w:divBdr>
        <w:top w:val="none" w:sz="0" w:space="0" w:color="auto"/>
        <w:left w:val="none" w:sz="0" w:space="0" w:color="auto"/>
        <w:bottom w:val="none" w:sz="0" w:space="0" w:color="auto"/>
        <w:right w:val="none" w:sz="0" w:space="0" w:color="auto"/>
      </w:divBdr>
      <w:divsChild>
        <w:div w:id="379014609">
          <w:marLeft w:val="446"/>
          <w:marRight w:val="0"/>
          <w:marTop w:val="0"/>
          <w:marBottom w:val="0"/>
          <w:divBdr>
            <w:top w:val="none" w:sz="0" w:space="0" w:color="auto"/>
            <w:left w:val="none" w:sz="0" w:space="0" w:color="auto"/>
            <w:bottom w:val="none" w:sz="0" w:space="0" w:color="auto"/>
            <w:right w:val="none" w:sz="0" w:space="0" w:color="auto"/>
          </w:divBdr>
        </w:div>
      </w:divsChild>
    </w:div>
    <w:div w:id="1492409803">
      <w:bodyDiv w:val="1"/>
      <w:marLeft w:val="0"/>
      <w:marRight w:val="0"/>
      <w:marTop w:val="0"/>
      <w:marBottom w:val="0"/>
      <w:divBdr>
        <w:top w:val="none" w:sz="0" w:space="0" w:color="auto"/>
        <w:left w:val="none" w:sz="0" w:space="0" w:color="auto"/>
        <w:bottom w:val="none" w:sz="0" w:space="0" w:color="auto"/>
        <w:right w:val="none" w:sz="0" w:space="0" w:color="auto"/>
      </w:divBdr>
    </w:div>
    <w:div w:id="1515073072">
      <w:bodyDiv w:val="1"/>
      <w:marLeft w:val="0"/>
      <w:marRight w:val="0"/>
      <w:marTop w:val="0"/>
      <w:marBottom w:val="0"/>
      <w:divBdr>
        <w:top w:val="none" w:sz="0" w:space="0" w:color="auto"/>
        <w:left w:val="none" w:sz="0" w:space="0" w:color="auto"/>
        <w:bottom w:val="none" w:sz="0" w:space="0" w:color="auto"/>
        <w:right w:val="none" w:sz="0" w:space="0" w:color="auto"/>
      </w:divBdr>
    </w:div>
    <w:div w:id="1515723504">
      <w:bodyDiv w:val="1"/>
      <w:marLeft w:val="0"/>
      <w:marRight w:val="0"/>
      <w:marTop w:val="0"/>
      <w:marBottom w:val="0"/>
      <w:divBdr>
        <w:top w:val="none" w:sz="0" w:space="0" w:color="auto"/>
        <w:left w:val="none" w:sz="0" w:space="0" w:color="auto"/>
        <w:bottom w:val="none" w:sz="0" w:space="0" w:color="auto"/>
        <w:right w:val="none" w:sz="0" w:space="0" w:color="auto"/>
      </w:divBdr>
    </w:div>
    <w:div w:id="1538546281">
      <w:bodyDiv w:val="1"/>
      <w:marLeft w:val="0"/>
      <w:marRight w:val="0"/>
      <w:marTop w:val="0"/>
      <w:marBottom w:val="0"/>
      <w:divBdr>
        <w:top w:val="none" w:sz="0" w:space="0" w:color="auto"/>
        <w:left w:val="none" w:sz="0" w:space="0" w:color="auto"/>
        <w:bottom w:val="none" w:sz="0" w:space="0" w:color="auto"/>
        <w:right w:val="none" w:sz="0" w:space="0" w:color="auto"/>
      </w:divBdr>
    </w:div>
    <w:div w:id="1559167116">
      <w:bodyDiv w:val="1"/>
      <w:marLeft w:val="0"/>
      <w:marRight w:val="0"/>
      <w:marTop w:val="0"/>
      <w:marBottom w:val="0"/>
      <w:divBdr>
        <w:top w:val="none" w:sz="0" w:space="0" w:color="auto"/>
        <w:left w:val="none" w:sz="0" w:space="0" w:color="auto"/>
        <w:bottom w:val="none" w:sz="0" w:space="0" w:color="auto"/>
        <w:right w:val="none" w:sz="0" w:space="0" w:color="auto"/>
      </w:divBdr>
    </w:div>
    <w:div w:id="1564751346">
      <w:bodyDiv w:val="1"/>
      <w:marLeft w:val="0"/>
      <w:marRight w:val="0"/>
      <w:marTop w:val="0"/>
      <w:marBottom w:val="0"/>
      <w:divBdr>
        <w:top w:val="none" w:sz="0" w:space="0" w:color="auto"/>
        <w:left w:val="none" w:sz="0" w:space="0" w:color="auto"/>
        <w:bottom w:val="none" w:sz="0" w:space="0" w:color="auto"/>
        <w:right w:val="none" w:sz="0" w:space="0" w:color="auto"/>
      </w:divBdr>
    </w:div>
    <w:div w:id="1592813158">
      <w:bodyDiv w:val="1"/>
      <w:marLeft w:val="0"/>
      <w:marRight w:val="0"/>
      <w:marTop w:val="0"/>
      <w:marBottom w:val="0"/>
      <w:divBdr>
        <w:top w:val="none" w:sz="0" w:space="0" w:color="auto"/>
        <w:left w:val="none" w:sz="0" w:space="0" w:color="auto"/>
        <w:bottom w:val="none" w:sz="0" w:space="0" w:color="auto"/>
        <w:right w:val="none" w:sz="0" w:space="0" w:color="auto"/>
      </w:divBdr>
      <w:divsChild>
        <w:div w:id="185558359">
          <w:marLeft w:val="0"/>
          <w:marRight w:val="0"/>
          <w:marTop w:val="0"/>
          <w:marBottom w:val="0"/>
          <w:divBdr>
            <w:top w:val="none" w:sz="0" w:space="0" w:color="auto"/>
            <w:left w:val="none" w:sz="0" w:space="0" w:color="auto"/>
            <w:bottom w:val="none" w:sz="0" w:space="0" w:color="auto"/>
            <w:right w:val="none" w:sz="0" w:space="0" w:color="auto"/>
          </w:divBdr>
          <w:divsChild>
            <w:div w:id="1720665520">
              <w:marLeft w:val="0"/>
              <w:marRight w:val="0"/>
              <w:marTop w:val="100"/>
              <w:marBottom w:val="100"/>
              <w:divBdr>
                <w:top w:val="none" w:sz="0" w:space="0" w:color="auto"/>
                <w:left w:val="none" w:sz="0" w:space="0" w:color="auto"/>
                <w:bottom w:val="none" w:sz="0" w:space="0" w:color="auto"/>
                <w:right w:val="none" w:sz="0" w:space="0" w:color="auto"/>
              </w:divBdr>
              <w:divsChild>
                <w:div w:id="1112826529">
                  <w:marLeft w:val="0"/>
                  <w:marRight w:val="0"/>
                  <w:marTop w:val="45"/>
                  <w:marBottom w:val="120"/>
                  <w:divBdr>
                    <w:top w:val="none" w:sz="0" w:space="0" w:color="auto"/>
                    <w:left w:val="none" w:sz="0" w:space="0" w:color="auto"/>
                    <w:bottom w:val="none" w:sz="0" w:space="0" w:color="auto"/>
                    <w:right w:val="none" w:sz="0" w:space="0" w:color="auto"/>
                  </w:divBdr>
                  <w:divsChild>
                    <w:div w:id="346638399">
                      <w:marLeft w:val="0"/>
                      <w:marRight w:val="0"/>
                      <w:marTop w:val="0"/>
                      <w:marBottom w:val="0"/>
                      <w:divBdr>
                        <w:top w:val="none" w:sz="0" w:space="0" w:color="auto"/>
                        <w:left w:val="none" w:sz="0" w:space="0" w:color="auto"/>
                        <w:bottom w:val="none" w:sz="0" w:space="0" w:color="auto"/>
                        <w:right w:val="none" w:sz="0" w:space="0" w:color="auto"/>
                      </w:divBdr>
                      <w:divsChild>
                        <w:div w:id="1156385917">
                          <w:marLeft w:val="0"/>
                          <w:marRight w:val="0"/>
                          <w:marTop w:val="180"/>
                          <w:marBottom w:val="180"/>
                          <w:divBdr>
                            <w:top w:val="single" w:sz="6" w:space="0" w:color="4EA3E9"/>
                            <w:left w:val="single" w:sz="6" w:space="0" w:color="4EA3E9"/>
                            <w:bottom w:val="single" w:sz="6" w:space="12" w:color="4EA3E9"/>
                            <w:right w:val="single" w:sz="6" w:space="0" w:color="4EA3E9"/>
                          </w:divBdr>
                          <w:divsChild>
                            <w:div w:id="38288941">
                              <w:marLeft w:val="0"/>
                              <w:marRight w:val="0"/>
                              <w:marTop w:val="0"/>
                              <w:marBottom w:val="0"/>
                              <w:divBdr>
                                <w:top w:val="none" w:sz="0" w:space="0" w:color="auto"/>
                                <w:left w:val="none" w:sz="0" w:space="0" w:color="auto"/>
                                <w:bottom w:val="none" w:sz="0" w:space="0" w:color="auto"/>
                                <w:right w:val="none" w:sz="0" w:space="0" w:color="auto"/>
                              </w:divBdr>
                              <w:divsChild>
                                <w:div w:id="600577030">
                                  <w:marLeft w:val="0"/>
                                  <w:marRight w:val="0"/>
                                  <w:marTop w:val="0"/>
                                  <w:marBottom w:val="48"/>
                                  <w:divBdr>
                                    <w:top w:val="none" w:sz="0" w:space="0" w:color="auto"/>
                                    <w:left w:val="none" w:sz="0" w:space="0" w:color="auto"/>
                                    <w:bottom w:val="none" w:sz="0" w:space="0" w:color="auto"/>
                                    <w:right w:val="none" w:sz="0" w:space="0" w:color="auto"/>
                                  </w:divBdr>
                                </w:div>
                                <w:div w:id="1236355458">
                                  <w:marLeft w:val="480"/>
                                  <w:marRight w:val="0"/>
                                  <w:marTop w:val="0"/>
                                  <w:marBottom w:val="48"/>
                                  <w:divBdr>
                                    <w:top w:val="none" w:sz="0" w:space="0" w:color="auto"/>
                                    <w:left w:val="none" w:sz="0" w:space="0" w:color="auto"/>
                                    <w:bottom w:val="none" w:sz="0" w:space="0" w:color="auto"/>
                                    <w:right w:val="none" w:sz="0" w:space="0" w:color="auto"/>
                                  </w:divBdr>
                                </w:div>
                                <w:div w:id="582766379">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270460">
      <w:bodyDiv w:val="1"/>
      <w:marLeft w:val="0"/>
      <w:marRight w:val="0"/>
      <w:marTop w:val="0"/>
      <w:marBottom w:val="0"/>
      <w:divBdr>
        <w:top w:val="none" w:sz="0" w:space="0" w:color="auto"/>
        <w:left w:val="none" w:sz="0" w:space="0" w:color="auto"/>
        <w:bottom w:val="none" w:sz="0" w:space="0" w:color="auto"/>
        <w:right w:val="none" w:sz="0" w:space="0" w:color="auto"/>
      </w:divBdr>
    </w:div>
    <w:div w:id="1670014287">
      <w:bodyDiv w:val="1"/>
      <w:marLeft w:val="0"/>
      <w:marRight w:val="0"/>
      <w:marTop w:val="0"/>
      <w:marBottom w:val="0"/>
      <w:divBdr>
        <w:top w:val="none" w:sz="0" w:space="0" w:color="auto"/>
        <w:left w:val="none" w:sz="0" w:space="0" w:color="auto"/>
        <w:bottom w:val="none" w:sz="0" w:space="0" w:color="auto"/>
        <w:right w:val="none" w:sz="0" w:space="0" w:color="auto"/>
      </w:divBdr>
    </w:div>
    <w:div w:id="1698584003">
      <w:bodyDiv w:val="1"/>
      <w:marLeft w:val="0"/>
      <w:marRight w:val="0"/>
      <w:marTop w:val="0"/>
      <w:marBottom w:val="0"/>
      <w:divBdr>
        <w:top w:val="none" w:sz="0" w:space="0" w:color="auto"/>
        <w:left w:val="none" w:sz="0" w:space="0" w:color="auto"/>
        <w:bottom w:val="none" w:sz="0" w:space="0" w:color="auto"/>
        <w:right w:val="none" w:sz="0" w:space="0" w:color="auto"/>
      </w:divBdr>
    </w:div>
    <w:div w:id="1713192434">
      <w:bodyDiv w:val="1"/>
      <w:marLeft w:val="0"/>
      <w:marRight w:val="0"/>
      <w:marTop w:val="0"/>
      <w:marBottom w:val="0"/>
      <w:divBdr>
        <w:top w:val="none" w:sz="0" w:space="0" w:color="auto"/>
        <w:left w:val="none" w:sz="0" w:space="0" w:color="auto"/>
        <w:bottom w:val="none" w:sz="0" w:space="0" w:color="auto"/>
        <w:right w:val="none" w:sz="0" w:space="0" w:color="auto"/>
      </w:divBdr>
    </w:div>
    <w:div w:id="1753622992">
      <w:bodyDiv w:val="1"/>
      <w:marLeft w:val="0"/>
      <w:marRight w:val="0"/>
      <w:marTop w:val="0"/>
      <w:marBottom w:val="0"/>
      <w:divBdr>
        <w:top w:val="none" w:sz="0" w:space="0" w:color="auto"/>
        <w:left w:val="none" w:sz="0" w:space="0" w:color="auto"/>
        <w:bottom w:val="none" w:sz="0" w:space="0" w:color="auto"/>
        <w:right w:val="none" w:sz="0" w:space="0" w:color="auto"/>
      </w:divBdr>
    </w:div>
    <w:div w:id="1775589828">
      <w:bodyDiv w:val="1"/>
      <w:marLeft w:val="0"/>
      <w:marRight w:val="0"/>
      <w:marTop w:val="0"/>
      <w:marBottom w:val="0"/>
      <w:divBdr>
        <w:top w:val="none" w:sz="0" w:space="0" w:color="auto"/>
        <w:left w:val="none" w:sz="0" w:space="0" w:color="auto"/>
        <w:bottom w:val="none" w:sz="0" w:space="0" w:color="auto"/>
        <w:right w:val="none" w:sz="0" w:space="0" w:color="auto"/>
      </w:divBdr>
    </w:div>
    <w:div w:id="1799640091">
      <w:bodyDiv w:val="1"/>
      <w:marLeft w:val="0"/>
      <w:marRight w:val="0"/>
      <w:marTop w:val="0"/>
      <w:marBottom w:val="0"/>
      <w:divBdr>
        <w:top w:val="none" w:sz="0" w:space="0" w:color="auto"/>
        <w:left w:val="none" w:sz="0" w:space="0" w:color="auto"/>
        <w:bottom w:val="none" w:sz="0" w:space="0" w:color="auto"/>
        <w:right w:val="none" w:sz="0" w:space="0" w:color="auto"/>
      </w:divBdr>
    </w:div>
    <w:div w:id="1830097920">
      <w:bodyDiv w:val="1"/>
      <w:marLeft w:val="0"/>
      <w:marRight w:val="0"/>
      <w:marTop w:val="0"/>
      <w:marBottom w:val="0"/>
      <w:divBdr>
        <w:top w:val="none" w:sz="0" w:space="0" w:color="auto"/>
        <w:left w:val="none" w:sz="0" w:space="0" w:color="auto"/>
        <w:bottom w:val="none" w:sz="0" w:space="0" w:color="auto"/>
        <w:right w:val="none" w:sz="0" w:space="0" w:color="auto"/>
      </w:divBdr>
    </w:div>
    <w:div w:id="1846824304">
      <w:bodyDiv w:val="1"/>
      <w:marLeft w:val="0"/>
      <w:marRight w:val="0"/>
      <w:marTop w:val="0"/>
      <w:marBottom w:val="0"/>
      <w:divBdr>
        <w:top w:val="none" w:sz="0" w:space="0" w:color="auto"/>
        <w:left w:val="none" w:sz="0" w:space="0" w:color="auto"/>
        <w:bottom w:val="none" w:sz="0" w:space="0" w:color="auto"/>
        <w:right w:val="none" w:sz="0" w:space="0" w:color="auto"/>
      </w:divBdr>
    </w:div>
    <w:div w:id="1850103250">
      <w:bodyDiv w:val="1"/>
      <w:marLeft w:val="0"/>
      <w:marRight w:val="0"/>
      <w:marTop w:val="0"/>
      <w:marBottom w:val="0"/>
      <w:divBdr>
        <w:top w:val="none" w:sz="0" w:space="0" w:color="auto"/>
        <w:left w:val="none" w:sz="0" w:space="0" w:color="auto"/>
        <w:bottom w:val="none" w:sz="0" w:space="0" w:color="auto"/>
        <w:right w:val="none" w:sz="0" w:space="0" w:color="auto"/>
      </w:divBdr>
    </w:div>
    <w:div w:id="1859926074">
      <w:bodyDiv w:val="1"/>
      <w:marLeft w:val="0"/>
      <w:marRight w:val="0"/>
      <w:marTop w:val="0"/>
      <w:marBottom w:val="0"/>
      <w:divBdr>
        <w:top w:val="none" w:sz="0" w:space="0" w:color="auto"/>
        <w:left w:val="none" w:sz="0" w:space="0" w:color="auto"/>
        <w:bottom w:val="none" w:sz="0" w:space="0" w:color="auto"/>
        <w:right w:val="none" w:sz="0" w:space="0" w:color="auto"/>
      </w:divBdr>
    </w:div>
    <w:div w:id="1870873541">
      <w:bodyDiv w:val="1"/>
      <w:marLeft w:val="0"/>
      <w:marRight w:val="0"/>
      <w:marTop w:val="0"/>
      <w:marBottom w:val="0"/>
      <w:divBdr>
        <w:top w:val="none" w:sz="0" w:space="0" w:color="auto"/>
        <w:left w:val="none" w:sz="0" w:space="0" w:color="auto"/>
        <w:bottom w:val="none" w:sz="0" w:space="0" w:color="auto"/>
        <w:right w:val="none" w:sz="0" w:space="0" w:color="auto"/>
      </w:divBdr>
    </w:div>
    <w:div w:id="1904293801">
      <w:bodyDiv w:val="1"/>
      <w:marLeft w:val="0"/>
      <w:marRight w:val="0"/>
      <w:marTop w:val="0"/>
      <w:marBottom w:val="0"/>
      <w:divBdr>
        <w:top w:val="none" w:sz="0" w:space="0" w:color="auto"/>
        <w:left w:val="none" w:sz="0" w:space="0" w:color="auto"/>
        <w:bottom w:val="none" w:sz="0" w:space="0" w:color="auto"/>
        <w:right w:val="none" w:sz="0" w:space="0" w:color="auto"/>
      </w:divBdr>
    </w:div>
    <w:div w:id="1905482440">
      <w:bodyDiv w:val="1"/>
      <w:marLeft w:val="0"/>
      <w:marRight w:val="0"/>
      <w:marTop w:val="0"/>
      <w:marBottom w:val="0"/>
      <w:divBdr>
        <w:top w:val="none" w:sz="0" w:space="0" w:color="auto"/>
        <w:left w:val="none" w:sz="0" w:space="0" w:color="auto"/>
        <w:bottom w:val="none" w:sz="0" w:space="0" w:color="auto"/>
        <w:right w:val="none" w:sz="0" w:space="0" w:color="auto"/>
      </w:divBdr>
    </w:div>
    <w:div w:id="1915969931">
      <w:bodyDiv w:val="1"/>
      <w:marLeft w:val="0"/>
      <w:marRight w:val="0"/>
      <w:marTop w:val="0"/>
      <w:marBottom w:val="0"/>
      <w:divBdr>
        <w:top w:val="none" w:sz="0" w:space="0" w:color="auto"/>
        <w:left w:val="none" w:sz="0" w:space="0" w:color="auto"/>
        <w:bottom w:val="none" w:sz="0" w:space="0" w:color="auto"/>
        <w:right w:val="none" w:sz="0" w:space="0" w:color="auto"/>
      </w:divBdr>
    </w:div>
    <w:div w:id="1922789836">
      <w:bodyDiv w:val="1"/>
      <w:marLeft w:val="0"/>
      <w:marRight w:val="0"/>
      <w:marTop w:val="0"/>
      <w:marBottom w:val="0"/>
      <w:divBdr>
        <w:top w:val="none" w:sz="0" w:space="0" w:color="auto"/>
        <w:left w:val="none" w:sz="0" w:space="0" w:color="auto"/>
        <w:bottom w:val="none" w:sz="0" w:space="0" w:color="auto"/>
        <w:right w:val="none" w:sz="0" w:space="0" w:color="auto"/>
      </w:divBdr>
    </w:div>
    <w:div w:id="1929191369">
      <w:bodyDiv w:val="1"/>
      <w:marLeft w:val="0"/>
      <w:marRight w:val="0"/>
      <w:marTop w:val="0"/>
      <w:marBottom w:val="0"/>
      <w:divBdr>
        <w:top w:val="none" w:sz="0" w:space="0" w:color="auto"/>
        <w:left w:val="none" w:sz="0" w:space="0" w:color="auto"/>
        <w:bottom w:val="none" w:sz="0" w:space="0" w:color="auto"/>
        <w:right w:val="none" w:sz="0" w:space="0" w:color="auto"/>
      </w:divBdr>
    </w:div>
    <w:div w:id="1945116241">
      <w:bodyDiv w:val="1"/>
      <w:marLeft w:val="0"/>
      <w:marRight w:val="0"/>
      <w:marTop w:val="0"/>
      <w:marBottom w:val="0"/>
      <w:divBdr>
        <w:top w:val="none" w:sz="0" w:space="0" w:color="auto"/>
        <w:left w:val="none" w:sz="0" w:space="0" w:color="auto"/>
        <w:bottom w:val="none" w:sz="0" w:space="0" w:color="auto"/>
        <w:right w:val="none" w:sz="0" w:space="0" w:color="auto"/>
      </w:divBdr>
    </w:div>
    <w:div w:id="1967852103">
      <w:bodyDiv w:val="1"/>
      <w:marLeft w:val="0"/>
      <w:marRight w:val="0"/>
      <w:marTop w:val="0"/>
      <w:marBottom w:val="0"/>
      <w:divBdr>
        <w:top w:val="none" w:sz="0" w:space="0" w:color="auto"/>
        <w:left w:val="none" w:sz="0" w:space="0" w:color="auto"/>
        <w:bottom w:val="none" w:sz="0" w:space="0" w:color="auto"/>
        <w:right w:val="none" w:sz="0" w:space="0" w:color="auto"/>
      </w:divBdr>
    </w:div>
    <w:div w:id="1996520249">
      <w:bodyDiv w:val="1"/>
      <w:marLeft w:val="0"/>
      <w:marRight w:val="0"/>
      <w:marTop w:val="0"/>
      <w:marBottom w:val="0"/>
      <w:divBdr>
        <w:top w:val="none" w:sz="0" w:space="0" w:color="auto"/>
        <w:left w:val="none" w:sz="0" w:space="0" w:color="auto"/>
        <w:bottom w:val="none" w:sz="0" w:space="0" w:color="auto"/>
        <w:right w:val="none" w:sz="0" w:space="0" w:color="auto"/>
      </w:divBdr>
    </w:div>
    <w:div w:id="2014064393">
      <w:bodyDiv w:val="1"/>
      <w:marLeft w:val="0"/>
      <w:marRight w:val="0"/>
      <w:marTop w:val="0"/>
      <w:marBottom w:val="0"/>
      <w:divBdr>
        <w:top w:val="none" w:sz="0" w:space="0" w:color="auto"/>
        <w:left w:val="none" w:sz="0" w:space="0" w:color="auto"/>
        <w:bottom w:val="none" w:sz="0" w:space="0" w:color="auto"/>
        <w:right w:val="none" w:sz="0" w:space="0" w:color="auto"/>
      </w:divBdr>
      <w:divsChild>
        <w:div w:id="689986980">
          <w:marLeft w:val="446"/>
          <w:marRight w:val="0"/>
          <w:marTop w:val="0"/>
          <w:marBottom w:val="0"/>
          <w:divBdr>
            <w:top w:val="none" w:sz="0" w:space="0" w:color="auto"/>
            <w:left w:val="none" w:sz="0" w:space="0" w:color="auto"/>
            <w:bottom w:val="none" w:sz="0" w:space="0" w:color="auto"/>
            <w:right w:val="none" w:sz="0" w:space="0" w:color="auto"/>
          </w:divBdr>
        </w:div>
      </w:divsChild>
    </w:div>
    <w:div w:id="2029479491">
      <w:bodyDiv w:val="1"/>
      <w:marLeft w:val="0"/>
      <w:marRight w:val="0"/>
      <w:marTop w:val="0"/>
      <w:marBottom w:val="0"/>
      <w:divBdr>
        <w:top w:val="none" w:sz="0" w:space="0" w:color="auto"/>
        <w:left w:val="none" w:sz="0" w:space="0" w:color="auto"/>
        <w:bottom w:val="none" w:sz="0" w:space="0" w:color="auto"/>
        <w:right w:val="none" w:sz="0" w:space="0" w:color="auto"/>
      </w:divBdr>
    </w:div>
    <w:div w:id="2074041154">
      <w:bodyDiv w:val="1"/>
      <w:marLeft w:val="0"/>
      <w:marRight w:val="0"/>
      <w:marTop w:val="0"/>
      <w:marBottom w:val="0"/>
      <w:divBdr>
        <w:top w:val="none" w:sz="0" w:space="0" w:color="auto"/>
        <w:left w:val="none" w:sz="0" w:space="0" w:color="auto"/>
        <w:bottom w:val="none" w:sz="0" w:space="0" w:color="auto"/>
        <w:right w:val="none" w:sz="0" w:space="0" w:color="auto"/>
      </w:divBdr>
    </w:div>
    <w:div w:id="2082753517">
      <w:bodyDiv w:val="1"/>
      <w:marLeft w:val="0"/>
      <w:marRight w:val="0"/>
      <w:marTop w:val="0"/>
      <w:marBottom w:val="0"/>
      <w:divBdr>
        <w:top w:val="none" w:sz="0" w:space="0" w:color="auto"/>
        <w:left w:val="none" w:sz="0" w:space="0" w:color="auto"/>
        <w:bottom w:val="none" w:sz="0" w:space="0" w:color="auto"/>
        <w:right w:val="none" w:sz="0" w:space="0" w:color="auto"/>
      </w:divBdr>
    </w:div>
    <w:div w:id="211197105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3837923">
      <w:bodyDiv w:val="1"/>
      <w:marLeft w:val="0"/>
      <w:marRight w:val="0"/>
      <w:marTop w:val="0"/>
      <w:marBottom w:val="0"/>
      <w:divBdr>
        <w:top w:val="none" w:sz="0" w:space="0" w:color="auto"/>
        <w:left w:val="none" w:sz="0" w:space="0" w:color="auto"/>
        <w:bottom w:val="none" w:sz="0" w:space="0" w:color="auto"/>
        <w:right w:val="none" w:sz="0" w:space="0" w:color="auto"/>
      </w:divBdr>
    </w:div>
    <w:div w:id="21254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udn.com/news/story/7238/5858991" TargetMode="External"/><Relationship Id="rId1" Type="http://schemas.openxmlformats.org/officeDocument/2006/relationships/hyperlink" Target="https://www.president.gov.tw/News/263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B0119-F133-4DB6-AED4-572668D5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17</Pages>
  <Words>1445</Words>
  <Characters>8241</Characters>
  <Application>Microsoft Office Word</Application>
  <DocSecurity>0</DocSecurity>
  <Lines>68</Lines>
  <Paragraphs>19</Paragraphs>
  <ScaleCrop>false</ScaleCrop>
  <Company>cy</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2</cp:revision>
  <cp:lastPrinted>2022-06-10T01:19:00Z</cp:lastPrinted>
  <dcterms:created xsi:type="dcterms:W3CDTF">2022-06-16T04:36:00Z</dcterms:created>
  <dcterms:modified xsi:type="dcterms:W3CDTF">2022-06-16T04:36:00Z</dcterms:modified>
</cp:coreProperties>
</file>