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4704" w:rsidRPr="0001691F" w:rsidRDefault="007664AA" w:rsidP="00B04704">
      <w:pPr>
        <w:pStyle w:val="af4"/>
      </w:pPr>
      <w:bookmarkStart w:id="0" w:name="_Toc529222686"/>
      <w:bookmarkStart w:id="1" w:name="_Toc529223108"/>
      <w:bookmarkStart w:id="2" w:name="_Toc529223859"/>
      <w:bookmarkStart w:id="3" w:name="_Toc529228262"/>
      <w:bookmarkStart w:id="4" w:name="_Toc2400392"/>
      <w:bookmarkStart w:id="5" w:name="_Toc4316186"/>
      <w:bookmarkStart w:id="6" w:name="_Toc4473327"/>
      <w:bookmarkStart w:id="7" w:name="_Toc69556894"/>
      <w:bookmarkStart w:id="8" w:name="_Toc69556943"/>
      <w:bookmarkStart w:id="9" w:name="_Toc69609817"/>
      <w:bookmarkStart w:id="10" w:name="_Toc70241813"/>
      <w:bookmarkStart w:id="11" w:name="_Toc70242202"/>
      <w:bookmarkStart w:id="12" w:name="_Toc421794872"/>
      <w:bookmarkStart w:id="13" w:name="_Toc422834157"/>
      <w:bookmarkStart w:id="14" w:name="_Hlk102460473"/>
      <w:bookmarkStart w:id="15" w:name="_Toc525070834"/>
      <w:bookmarkStart w:id="16" w:name="_Toc525938374"/>
      <w:bookmarkStart w:id="17" w:name="_Toc525939222"/>
      <w:bookmarkStart w:id="18" w:name="_Toc525939727"/>
      <w:bookmarkStart w:id="19" w:name="_Toc525066144"/>
      <w:bookmarkStart w:id="20" w:name="_Toc524892372"/>
      <w:r w:rsidRPr="0001691F">
        <w:rPr>
          <w:rFonts w:hint="eastAsia"/>
        </w:rPr>
        <w:t xml:space="preserve"> </w:t>
      </w:r>
      <w:r w:rsidRPr="0001691F">
        <w:t xml:space="preserve"> </w:t>
      </w:r>
      <w:r w:rsidR="00B04704" w:rsidRPr="0001691F">
        <w:rPr>
          <w:rFonts w:hint="eastAsia"/>
        </w:rPr>
        <w:t>調查報告</w:t>
      </w:r>
      <w:r w:rsidRPr="0001691F">
        <w:rPr>
          <w:rFonts w:hint="eastAsia"/>
          <w:spacing w:val="0"/>
          <w:sz w:val="32"/>
          <w:szCs w:val="32"/>
        </w:rPr>
        <w:t>（公布版）</w:t>
      </w:r>
    </w:p>
    <w:p w:rsidR="00B04704" w:rsidRPr="0001691F" w:rsidRDefault="00B04704" w:rsidP="00B04704">
      <w:pPr>
        <w:pStyle w:val="1"/>
      </w:pPr>
      <w:bookmarkStart w:id="21" w:name="_Toc524892368"/>
      <w:bookmarkStart w:id="22" w:name="_Toc524895638"/>
      <w:bookmarkStart w:id="23" w:name="_Toc524896184"/>
      <w:bookmarkStart w:id="24" w:name="_Toc524896214"/>
      <w:bookmarkStart w:id="25" w:name="_Toc524902720"/>
      <w:bookmarkStart w:id="26" w:name="_Toc525066139"/>
      <w:bookmarkStart w:id="27" w:name="_Toc525070829"/>
      <w:bookmarkStart w:id="28" w:name="_Toc525938369"/>
      <w:bookmarkStart w:id="29" w:name="_Toc525939217"/>
      <w:bookmarkStart w:id="30" w:name="_Toc525939722"/>
      <w:bookmarkStart w:id="31" w:name="_Toc422834150"/>
      <w:bookmarkStart w:id="32" w:name="_Toc421794865"/>
      <w:bookmarkStart w:id="33" w:name="_Toc529218256"/>
      <w:bookmarkStart w:id="34" w:name="_Toc529222679"/>
      <w:bookmarkStart w:id="35" w:name="_Toc529223101"/>
      <w:bookmarkStart w:id="36" w:name="_Toc529223852"/>
      <w:bookmarkStart w:id="37" w:name="_Toc529228248"/>
      <w:bookmarkStart w:id="38" w:name="_Toc2400384"/>
      <w:bookmarkStart w:id="39" w:name="_Toc4316179"/>
      <w:bookmarkStart w:id="40" w:name="_Toc4473320"/>
      <w:bookmarkStart w:id="41" w:name="_Toc69556887"/>
      <w:bookmarkStart w:id="42" w:name="_Toc69556936"/>
      <w:bookmarkStart w:id="43" w:name="_Toc69609810"/>
      <w:bookmarkStart w:id="44" w:name="_Toc70241806"/>
      <w:bookmarkStart w:id="45" w:name="_Toc70242195"/>
      <w:r w:rsidRPr="0001691F">
        <w:rPr>
          <w:rFonts w:hint="eastAsia"/>
        </w:rPr>
        <w:t>案　　由：</w:t>
      </w:r>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roofErr w:type="gramStart"/>
      <w:r w:rsidRPr="0001691F">
        <w:rPr>
          <w:rFonts w:hint="eastAsia"/>
        </w:rPr>
        <w:t>據訴</w:t>
      </w:r>
      <w:proofErr w:type="gramEnd"/>
      <w:r w:rsidRPr="0001691F">
        <w:rPr>
          <w:rFonts w:hint="eastAsia"/>
        </w:rPr>
        <w:t>，法務部矯正署所屬臺北少年觀護所，以「少年宜教不宜罰」、「情節輕微顯堪憫恕」等為由，對收容少年之欺凌、鬥毆</w:t>
      </w:r>
      <w:proofErr w:type="gramStart"/>
      <w:r w:rsidRPr="0001691F">
        <w:rPr>
          <w:rFonts w:hint="eastAsia"/>
        </w:rPr>
        <w:t>及搖</w:t>
      </w:r>
      <w:proofErr w:type="gramEnd"/>
      <w:r w:rsidRPr="0001691F">
        <w:rPr>
          <w:rFonts w:hint="eastAsia"/>
        </w:rPr>
        <w:t>房等事件</w:t>
      </w:r>
      <w:proofErr w:type="gramStart"/>
      <w:r w:rsidRPr="0001691F">
        <w:rPr>
          <w:rFonts w:hint="eastAsia"/>
        </w:rPr>
        <w:t>採行</w:t>
      </w:r>
      <w:proofErr w:type="gramEnd"/>
      <w:r w:rsidRPr="0001691F">
        <w:rPr>
          <w:rFonts w:hint="eastAsia"/>
        </w:rPr>
        <w:t>緩處罰機制，自108年2月至</w:t>
      </w:r>
      <w:proofErr w:type="gramStart"/>
      <w:r w:rsidRPr="0001691F">
        <w:rPr>
          <w:rFonts w:hint="eastAsia"/>
        </w:rPr>
        <w:t>110年5月計緩懲</w:t>
      </w:r>
      <w:proofErr w:type="gramEnd"/>
      <w:r w:rsidRPr="0001691F">
        <w:rPr>
          <w:rFonts w:hint="eastAsia"/>
        </w:rPr>
        <w:t>罰741件，又於監獄行刑法修法後一年，才停止執行緩處罰；</w:t>
      </w:r>
      <w:proofErr w:type="gramStart"/>
      <w:r w:rsidRPr="0001691F">
        <w:rPr>
          <w:rFonts w:hint="eastAsia"/>
        </w:rPr>
        <w:t>另據訴</w:t>
      </w:r>
      <w:proofErr w:type="gramEnd"/>
      <w:r w:rsidRPr="0001691F">
        <w:rPr>
          <w:rFonts w:hint="eastAsia"/>
        </w:rPr>
        <w:t>，有某地方法院交付觀察收容於桃園少年觀護所之少年，於收容期間遭同房少年以臉盆灌水霸</w:t>
      </w:r>
      <w:proofErr w:type="gramStart"/>
      <w:r w:rsidRPr="0001691F">
        <w:rPr>
          <w:rFonts w:hint="eastAsia"/>
        </w:rPr>
        <w:t>凌及性霸</w:t>
      </w:r>
      <w:proofErr w:type="gramEnd"/>
      <w:r w:rsidRPr="0001691F">
        <w:rPr>
          <w:rFonts w:hint="eastAsia"/>
        </w:rPr>
        <w:t>凌事件。究相關少年觀護所收容少年發生欺凌、</w:t>
      </w:r>
      <w:proofErr w:type="gramStart"/>
      <w:r w:rsidRPr="0001691F">
        <w:rPr>
          <w:rFonts w:hint="eastAsia"/>
        </w:rPr>
        <w:t>鬥毆及搖房事</w:t>
      </w:r>
      <w:proofErr w:type="gramEnd"/>
      <w:r w:rsidRPr="0001691F">
        <w:rPr>
          <w:rFonts w:hint="eastAsia"/>
        </w:rPr>
        <w:t>件情形如何？這類事件的通報、處理、辦理違規、輔導等處置機制各為何？對違規少年執行緩處罰是否合法？有無涉及掩蓋事件之發生？緩處罰是否足以達到讓收容少年知錯，以避免再犯？又為何突然停止執行？主管機關有無善盡監督之責？有無相關人員疏失？</w:t>
      </w:r>
      <w:proofErr w:type="gramStart"/>
      <w:r w:rsidRPr="0001691F">
        <w:rPr>
          <w:rFonts w:hint="eastAsia"/>
        </w:rPr>
        <w:t>均有深入</w:t>
      </w:r>
      <w:proofErr w:type="gramEnd"/>
      <w:r w:rsidRPr="0001691F">
        <w:rPr>
          <w:rFonts w:hint="eastAsia"/>
        </w:rPr>
        <w:t>調查之必要案。</w:t>
      </w:r>
    </w:p>
    <w:p w:rsidR="00DA7097" w:rsidRPr="0001691F" w:rsidRDefault="00DA7097" w:rsidP="00DA7097">
      <w:pPr>
        <w:pStyle w:val="1"/>
      </w:pPr>
      <w:r w:rsidRPr="0001691F">
        <w:rPr>
          <w:rFonts w:hint="eastAsia"/>
        </w:rPr>
        <w:t>調查意見：</w:t>
      </w:r>
      <w:bookmarkEnd w:id="0"/>
      <w:bookmarkEnd w:id="1"/>
      <w:bookmarkEnd w:id="2"/>
      <w:bookmarkEnd w:id="3"/>
      <w:bookmarkEnd w:id="4"/>
      <w:bookmarkEnd w:id="5"/>
      <w:bookmarkEnd w:id="6"/>
      <w:bookmarkEnd w:id="7"/>
      <w:bookmarkEnd w:id="8"/>
      <w:bookmarkEnd w:id="9"/>
      <w:bookmarkEnd w:id="10"/>
      <w:bookmarkEnd w:id="11"/>
      <w:bookmarkEnd w:id="12"/>
      <w:bookmarkEnd w:id="13"/>
    </w:p>
    <w:p w:rsidR="00DA7097" w:rsidRPr="0001691F" w:rsidRDefault="00DA7097" w:rsidP="00DA7097">
      <w:pPr>
        <w:pStyle w:val="12"/>
        <w:ind w:left="680" w:firstLine="680"/>
      </w:pPr>
      <w:bookmarkStart w:id="46" w:name="_Toc524902730"/>
      <w:r w:rsidRPr="0001691F">
        <w:rPr>
          <w:rFonts w:hint="eastAsia"/>
        </w:rPr>
        <w:t>少年觀護所（下稱少觀所）係法院調查審理</w:t>
      </w:r>
      <w:proofErr w:type="gramStart"/>
      <w:r w:rsidRPr="0001691F">
        <w:rPr>
          <w:rFonts w:hint="eastAsia"/>
        </w:rPr>
        <w:t>期間，</w:t>
      </w:r>
      <w:proofErr w:type="gramEnd"/>
      <w:r w:rsidRPr="0001691F">
        <w:rPr>
          <w:rFonts w:hint="eastAsia"/>
        </w:rPr>
        <w:t>暫時收容非行少年之處所，其主要業務為辦理鑑別、留置觀察、收容保護及羈押。依少年事件處理法（下稱少事法）</w:t>
      </w:r>
      <w:r w:rsidRPr="0001691F">
        <w:rPr>
          <w:rStyle w:val="aff3"/>
        </w:rPr>
        <w:footnoteReference w:id="1"/>
      </w:r>
      <w:r w:rsidRPr="0001691F">
        <w:rPr>
          <w:rFonts w:hint="eastAsia"/>
        </w:rPr>
        <w:t>、</w:t>
      </w:r>
      <w:r w:rsidR="005972C5">
        <w:rPr>
          <w:rFonts w:hAnsi="Arial" w:hint="eastAsia"/>
          <w:bCs/>
          <w:szCs w:val="48"/>
        </w:rPr>
        <w:t>公民與政治權利國際公約</w:t>
      </w:r>
      <w:r w:rsidR="005972C5">
        <w:rPr>
          <w:rFonts w:hAnsi="Arial" w:hint="eastAsia"/>
          <w:bCs/>
          <w:szCs w:val="48"/>
        </w:rPr>
        <w:t>(下稱</w:t>
      </w:r>
      <w:r w:rsidRPr="0001691F">
        <w:rPr>
          <w:rFonts w:hint="eastAsia"/>
        </w:rPr>
        <w:t>公政公約</w:t>
      </w:r>
      <w:r w:rsidR="005972C5">
        <w:rPr>
          <w:rFonts w:hint="eastAsia"/>
        </w:rPr>
        <w:t>)</w:t>
      </w:r>
      <w:r w:rsidRPr="0001691F">
        <w:rPr>
          <w:rStyle w:val="aff3"/>
        </w:rPr>
        <w:footnoteReference w:id="2"/>
      </w:r>
      <w:r w:rsidRPr="0001691F">
        <w:rPr>
          <w:rFonts w:hint="eastAsia"/>
        </w:rPr>
        <w:t>、兒</w:t>
      </w:r>
      <w:r w:rsidRPr="0001691F">
        <w:rPr>
          <w:rFonts w:hint="eastAsia"/>
        </w:rPr>
        <w:lastRenderedPageBreak/>
        <w:t>童權利公約</w:t>
      </w:r>
      <w:r w:rsidRPr="0001691F">
        <w:rPr>
          <w:rStyle w:val="aff3"/>
        </w:rPr>
        <w:footnoteReference w:id="3"/>
      </w:r>
      <w:r w:rsidRPr="0001691F">
        <w:rPr>
          <w:rFonts w:hint="eastAsia"/>
        </w:rPr>
        <w:t>、身心障礙者權利公約</w:t>
      </w:r>
      <w:r w:rsidRPr="0001691F">
        <w:rPr>
          <w:rStyle w:val="aff3"/>
        </w:rPr>
        <w:footnoteReference w:id="4"/>
      </w:r>
      <w:r w:rsidRPr="0001691F">
        <w:rPr>
          <w:rFonts w:hint="eastAsia"/>
        </w:rPr>
        <w:t>相關規定，</w:t>
      </w:r>
      <w:bookmarkStart w:id="47" w:name="_Hlk96694669"/>
      <w:r w:rsidRPr="0001691F">
        <w:rPr>
          <w:rFonts w:hint="eastAsia"/>
        </w:rPr>
        <w:t>少觀所應基於保障少年健全自我成長及調整其成長環境之目的，對於處於危機環境中的少年，採取醫療、教育為主軸的人性化管理方式，協助法院對收容少年進行身心評估及行為觀察，且禁止對自由被剝奪之少年施以有辱其人格之待遇或處罰。</w:t>
      </w:r>
      <w:bookmarkEnd w:id="47"/>
      <w:r w:rsidRPr="0001691F">
        <w:rPr>
          <w:rFonts w:hint="eastAsia"/>
        </w:rPr>
        <w:t>然我國</w:t>
      </w:r>
      <w:r w:rsidRPr="0001691F">
        <w:rPr>
          <w:rFonts w:hAnsi="標楷體" w:hint="eastAsia"/>
        </w:rPr>
        <w:t>除</w:t>
      </w:r>
      <w:proofErr w:type="gramStart"/>
      <w:r w:rsidRPr="0001691F">
        <w:rPr>
          <w:rFonts w:hAnsi="標楷體" w:hint="eastAsia"/>
        </w:rPr>
        <w:t>臺</w:t>
      </w:r>
      <w:proofErr w:type="gramEnd"/>
      <w:r w:rsidRPr="0001691F">
        <w:rPr>
          <w:rFonts w:hAnsi="標楷體" w:hint="eastAsia"/>
        </w:rPr>
        <w:t>北、臺</w:t>
      </w:r>
      <w:proofErr w:type="gramStart"/>
      <w:r w:rsidRPr="0001691F">
        <w:rPr>
          <w:rFonts w:hAnsi="標楷體" w:hint="eastAsia"/>
        </w:rPr>
        <w:t>南兩少</w:t>
      </w:r>
      <w:proofErr w:type="gramEnd"/>
      <w:r w:rsidRPr="0001691F">
        <w:rPr>
          <w:rFonts w:hAnsi="標楷體" w:hint="eastAsia"/>
        </w:rPr>
        <w:t>觀所係獨立設置外，</w:t>
      </w:r>
      <w:proofErr w:type="gramStart"/>
      <w:r w:rsidRPr="0001691F">
        <w:rPr>
          <w:rFonts w:hAnsi="標楷體" w:hint="eastAsia"/>
        </w:rPr>
        <w:t>其他各少</w:t>
      </w:r>
      <w:proofErr w:type="gramEnd"/>
      <w:r w:rsidRPr="0001691F">
        <w:rPr>
          <w:rFonts w:hAnsi="標楷體" w:hint="eastAsia"/>
        </w:rPr>
        <w:t>觀所皆附設於</w:t>
      </w:r>
      <w:r w:rsidR="00E678C1" w:rsidRPr="0001691F">
        <w:rPr>
          <w:rFonts w:hAnsi="標楷體" w:hint="eastAsia"/>
        </w:rPr>
        <w:t>成人</w:t>
      </w:r>
      <w:r w:rsidRPr="0001691F">
        <w:rPr>
          <w:rFonts w:hAnsi="標楷體" w:hint="eastAsia"/>
        </w:rPr>
        <w:t>看守所內，</w:t>
      </w:r>
      <w:r w:rsidR="00E678C1" w:rsidRPr="0001691F">
        <w:rPr>
          <w:rFonts w:hAnsi="標楷體" w:hint="eastAsia"/>
        </w:rPr>
        <w:t>造成</w:t>
      </w:r>
      <w:r w:rsidRPr="0001691F">
        <w:rPr>
          <w:rFonts w:hAnsi="標楷體" w:hint="eastAsia"/>
        </w:rPr>
        <w:t>其</w:t>
      </w:r>
      <w:r w:rsidRPr="0001691F">
        <w:rPr>
          <w:rFonts w:hint="eastAsia"/>
        </w:rPr>
        <w:t>成少分界流於形式、沿用成人監所管理措施、欠缺鑑別功能及教育理念，且對身心障礙少年濫施禁閉。本院自</w:t>
      </w:r>
      <w:r w:rsidRPr="0001691F">
        <w:rPr>
          <w:rFonts w:hAnsi="標楷體" w:hint="eastAsia"/>
        </w:rPr>
        <w:t>民國(下同)</w:t>
      </w:r>
      <w:r w:rsidRPr="0001691F">
        <w:rPr>
          <w:rFonts w:hint="eastAsia"/>
        </w:rPr>
        <w:t>1</w:t>
      </w:r>
      <w:r w:rsidRPr="0001691F">
        <w:t>05</w:t>
      </w:r>
      <w:r w:rsidRPr="0001691F">
        <w:rPr>
          <w:rFonts w:hint="eastAsia"/>
        </w:rPr>
        <w:t>年起多次立案調查，建議主管機關應對收容少年進行完整的鑑</w:t>
      </w:r>
      <w:r w:rsidR="00E678C1" w:rsidRPr="0001691F">
        <w:rPr>
          <w:rFonts w:hint="eastAsia"/>
        </w:rPr>
        <w:t>別</w:t>
      </w:r>
      <w:r w:rsidRPr="0001691F">
        <w:rPr>
          <w:rFonts w:hint="eastAsia"/>
        </w:rPr>
        <w:t>調查、發展評估表單，並改善欠缺特殊教育、心理輔導、醫療資源不足等問題（參見本院1</w:t>
      </w:r>
      <w:r w:rsidRPr="0001691F">
        <w:t>06</w:t>
      </w:r>
      <w:r w:rsidRPr="0001691F">
        <w:rPr>
          <w:rFonts w:hint="eastAsia"/>
        </w:rPr>
        <w:t>司調3</w:t>
      </w:r>
      <w:r w:rsidRPr="0001691F">
        <w:t>6</w:t>
      </w:r>
      <w:r w:rsidRPr="0001691F">
        <w:rPr>
          <w:rFonts w:hint="eastAsia"/>
        </w:rPr>
        <w:t>、1</w:t>
      </w:r>
      <w:r w:rsidRPr="0001691F">
        <w:t>07</w:t>
      </w:r>
      <w:r w:rsidRPr="0001691F">
        <w:rPr>
          <w:rFonts w:hint="eastAsia"/>
        </w:rPr>
        <w:t>司調2</w:t>
      </w:r>
      <w:r w:rsidRPr="0001691F">
        <w:t>7</w:t>
      </w:r>
      <w:r w:rsidRPr="0001691F">
        <w:rPr>
          <w:rFonts w:hint="eastAsia"/>
        </w:rPr>
        <w:t>、1</w:t>
      </w:r>
      <w:r w:rsidRPr="0001691F">
        <w:t>07</w:t>
      </w:r>
      <w:r w:rsidRPr="0001691F">
        <w:rPr>
          <w:rFonts w:hint="eastAsia"/>
        </w:rPr>
        <w:t>司調5</w:t>
      </w:r>
      <w:r w:rsidRPr="0001691F">
        <w:t>0</w:t>
      </w:r>
      <w:r w:rsidRPr="0001691F">
        <w:rPr>
          <w:rFonts w:hint="eastAsia"/>
        </w:rPr>
        <w:t>、1</w:t>
      </w:r>
      <w:r w:rsidRPr="0001691F">
        <w:t>09</w:t>
      </w:r>
      <w:r w:rsidRPr="0001691F">
        <w:rPr>
          <w:rFonts w:hint="eastAsia"/>
        </w:rPr>
        <w:t>司調1</w:t>
      </w:r>
      <w:r w:rsidRPr="0001691F">
        <w:t>0</w:t>
      </w:r>
      <w:r w:rsidRPr="0001691F">
        <w:rPr>
          <w:rFonts w:hint="eastAsia"/>
        </w:rPr>
        <w:t>等調查報告）</w:t>
      </w:r>
      <w:bookmarkStart w:id="48" w:name="_Hlk96696461"/>
      <w:r w:rsidRPr="0001691F">
        <w:rPr>
          <w:rFonts w:hint="eastAsia"/>
        </w:rPr>
        <w:t>。同一</w:t>
      </w:r>
      <w:proofErr w:type="gramStart"/>
      <w:r w:rsidRPr="0001691F">
        <w:rPr>
          <w:rFonts w:hint="eastAsia"/>
        </w:rPr>
        <w:t>期間，</w:t>
      </w:r>
      <w:proofErr w:type="gramEnd"/>
      <w:r w:rsidRPr="0001691F">
        <w:rPr>
          <w:rFonts w:hint="eastAsia"/>
        </w:rPr>
        <w:t>司法改革國是會議亦建請政府檢討少觀所的處遇內容及輔導方法，經法務部會商相關機關，於1</w:t>
      </w:r>
      <w:r w:rsidRPr="0001691F">
        <w:t>08</w:t>
      </w:r>
      <w:r w:rsidRPr="0001691F">
        <w:rPr>
          <w:rFonts w:hint="eastAsia"/>
        </w:rPr>
        <w:t>年4月2</w:t>
      </w:r>
      <w:r w:rsidRPr="0001691F">
        <w:t>2</w:t>
      </w:r>
      <w:r w:rsidRPr="0001691F">
        <w:rPr>
          <w:rFonts w:hint="eastAsia"/>
        </w:rPr>
        <w:t>日核定「少年觀護所</w:t>
      </w:r>
      <w:proofErr w:type="gramStart"/>
      <w:r w:rsidRPr="0001691F">
        <w:rPr>
          <w:rFonts w:hint="eastAsia"/>
        </w:rPr>
        <w:t>處遇精</w:t>
      </w:r>
      <w:proofErr w:type="gramEnd"/>
      <w:r w:rsidRPr="0001691F">
        <w:rPr>
          <w:rFonts w:hint="eastAsia"/>
        </w:rPr>
        <w:t>進計畫」（下稱少觀所精進計畫）。其後，立法院於</w:t>
      </w:r>
      <w:r w:rsidRPr="0001691F">
        <w:t>108</w:t>
      </w:r>
      <w:r w:rsidRPr="0001691F">
        <w:rPr>
          <w:rFonts w:hint="eastAsia"/>
        </w:rPr>
        <w:t>年6月19日修正少事法第26條第2款及新增第26條之2第5項，</w:t>
      </w:r>
      <w:proofErr w:type="gramStart"/>
      <w:r w:rsidRPr="0001691F">
        <w:rPr>
          <w:rFonts w:hint="eastAsia"/>
        </w:rPr>
        <w:t>明定少觀</w:t>
      </w:r>
      <w:proofErr w:type="gramEnd"/>
      <w:r w:rsidRPr="0001691F">
        <w:rPr>
          <w:rFonts w:hint="eastAsia"/>
        </w:rPr>
        <w:t>所應具有鑑別功能及</w:t>
      </w:r>
      <w:r w:rsidRPr="0001691F">
        <w:t>相關人員應經專業訓</w:t>
      </w:r>
      <w:r w:rsidRPr="0001691F">
        <w:rPr>
          <w:rFonts w:hint="eastAsia"/>
        </w:rPr>
        <w:t>練，司法院與行政院於1</w:t>
      </w:r>
      <w:r w:rsidRPr="0001691F">
        <w:t>09</w:t>
      </w:r>
      <w:r w:rsidRPr="0001691F">
        <w:rPr>
          <w:rFonts w:hint="eastAsia"/>
        </w:rPr>
        <w:t>年8月2</w:t>
      </w:r>
      <w:r w:rsidRPr="0001691F">
        <w:t>7</w:t>
      </w:r>
      <w:r w:rsidRPr="0001691F">
        <w:rPr>
          <w:rFonts w:hint="eastAsia"/>
        </w:rPr>
        <w:t>日會銜發布「少年法院與相關機關處理少年事件聯繫辦法」。然相關改革措施實施以來，</w:t>
      </w:r>
      <w:r w:rsidRPr="0001691F">
        <w:rPr>
          <w:rFonts w:hAnsi="標楷體" w:hint="eastAsia"/>
        </w:rPr>
        <w:t>少觀所仍屢傳重大欺凌、鬥毆、搖房事件，</w:t>
      </w:r>
      <w:proofErr w:type="gramStart"/>
      <w:r w:rsidRPr="0001691F">
        <w:rPr>
          <w:rFonts w:hAnsi="標楷體" w:hint="eastAsia"/>
        </w:rPr>
        <w:t>臺北少觀所更</w:t>
      </w:r>
      <w:proofErr w:type="gramEnd"/>
      <w:r w:rsidRPr="0001691F">
        <w:rPr>
          <w:rFonts w:hAnsi="標楷體" w:hint="eastAsia"/>
        </w:rPr>
        <w:t>傳出在疫情</w:t>
      </w:r>
      <w:proofErr w:type="gramStart"/>
      <w:r w:rsidRPr="0001691F">
        <w:rPr>
          <w:rFonts w:hAnsi="標楷體" w:hint="eastAsia"/>
        </w:rPr>
        <w:t>期間</w:t>
      </w:r>
      <w:proofErr w:type="gramEnd"/>
      <w:r w:rsidRPr="0001691F">
        <w:rPr>
          <w:rFonts w:hAnsi="標楷體" w:hint="eastAsia"/>
        </w:rPr>
        <w:t>，涉嫌以內規掩蓋暴增的少年違規事件。為瞭解</w:t>
      </w:r>
      <w:bookmarkEnd w:id="48"/>
      <w:r w:rsidRPr="0001691F">
        <w:rPr>
          <w:rFonts w:hAnsi="標楷體" w:hint="eastAsia"/>
        </w:rPr>
        <w:t>實情，經向司法院、法務部矯正署（下稱矯正署）、</w:t>
      </w:r>
      <w:proofErr w:type="gramStart"/>
      <w:r w:rsidRPr="0001691F">
        <w:rPr>
          <w:rFonts w:hAnsi="標楷體" w:hint="eastAsia"/>
        </w:rPr>
        <w:t>臺北少</w:t>
      </w:r>
      <w:proofErr w:type="gramEnd"/>
      <w:r w:rsidRPr="0001691F">
        <w:rPr>
          <w:rFonts w:hAnsi="標楷體" w:hint="eastAsia"/>
        </w:rPr>
        <w:t>觀所、桃園少觀所調閱相關卷證資料，並於</w:t>
      </w:r>
      <w:r w:rsidRPr="0001691F">
        <w:rPr>
          <w:rFonts w:hAnsi="標楷體"/>
        </w:rPr>
        <w:t>110</w:t>
      </w:r>
      <w:r w:rsidRPr="0001691F">
        <w:rPr>
          <w:rFonts w:hAnsi="標楷體" w:hint="eastAsia"/>
        </w:rPr>
        <w:t>年</w:t>
      </w:r>
      <w:r w:rsidRPr="0001691F">
        <w:rPr>
          <w:rFonts w:hAnsi="標楷體" w:hint="eastAsia"/>
        </w:rPr>
        <w:lastRenderedPageBreak/>
        <w:t>1</w:t>
      </w:r>
      <w:r w:rsidRPr="0001691F">
        <w:rPr>
          <w:rFonts w:hAnsi="標楷體"/>
        </w:rPr>
        <w:t>2</w:t>
      </w:r>
      <w:r w:rsidRPr="0001691F">
        <w:rPr>
          <w:rFonts w:hAnsi="標楷體" w:hint="eastAsia"/>
        </w:rPr>
        <w:t>月1</w:t>
      </w:r>
      <w:r w:rsidRPr="0001691F">
        <w:rPr>
          <w:rFonts w:hAnsi="標楷體"/>
        </w:rPr>
        <w:t>4</w:t>
      </w:r>
      <w:r w:rsidRPr="0001691F">
        <w:rPr>
          <w:rFonts w:hAnsi="標楷體" w:hint="eastAsia"/>
        </w:rPr>
        <w:t>日履勘</w:t>
      </w:r>
      <w:proofErr w:type="gramStart"/>
      <w:r w:rsidRPr="0001691F">
        <w:rPr>
          <w:rFonts w:hAnsi="標楷體" w:hint="eastAsia"/>
        </w:rPr>
        <w:t>臺北</w:t>
      </w:r>
      <w:proofErr w:type="gramEnd"/>
      <w:r w:rsidRPr="0001691F">
        <w:rPr>
          <w:rFonts w:hAnsi="標楷體" w:hint="eastAsia"/>
        </w:rPr>
        <w:t>少觀所及訪談收容少年；1</w:t>
      </w:r>
      <w:r w:rsidRPr="0001691F">
        <w:rPr>
          <w:rFonts w:hAnsi="標楷體"/>
        </w:rPr>
        <w:t>11</w:t>
      </w:r>
      <w:r w:rsidRPr="0001691F">
        <w:rPr>
          <w:rFonts w:hAnsi="標楷體" w:hint="eastAsia"/>
        </w:rPr>
        <w:t>年1月3日諮詢更生少年關懷協會江元凱秘書長、監所關注小組陳惠敏理事長、</w:t>
      </w:r>
      <w:proofErr w:type="gramStart"/>
      <w:r w:rsidRPr="0001691F">
        <w:rPr>
          <w:rFonts w:hAnsi="標楷體" w:hint="eastAsia"/>
        </w:rPr>
        <w:t>沐恩之</w:t>
      </w:r>
      <w:proofErr w:type="gramEnd"/>
      <w:r w:rsidRPr="0001691F">
        <w:rPr>
          <w:rFonts w:hAnsi="標楷體" w:hint="eastAsia"/>
        </w:rPr>
        <w:t>家亞當學園黃英信主任、中正大學法律學系盧映潔教授、人本教育基金會蕭伊真小姐等專家學者；1</w:t>
      </w:r>
      <w:r w:rsidRPr="0001691F">
        <w:rPr>
          <w:rFonts w:hAnsi="標楷體"/>
        </w:rPr>
        <w:t>11</w:t>
      </w:r>
      <w:r w:rsidRPr="0001691F">
        <w:rPr>
          <w:rFonts w:hAnsi="標楷體" w:hint="eastAsia"/>
        </w:rPr>
        <w:t>年1月1</w:t>
      </w:r>
      <w:r w:rsidRPr="0001691F">
        <w:rPr>
          <w:rFonts w:hAnsi="標楷體"/>
        </w:rPr>
        <w:t>7</w:t>
      </w:r>
      <w:r w:rsidRPr="0001691F">
        <w:rPr>
          <w:rFonts w:hAnsi="標楷體" w:hint="eastAsia"/>
        </w:rPr>
        <w:t>日約</w:t>
      </w:r>
      <w:proofErr w:type="gramStart"/>
      <w:r w:rsidR="0059749A" w:rsidRPr="0001691F">
        <w:rPr>
          <w:rFonts w:hAnsi="標楷體" w:hint="eastAsia"/>
        </w:rPr>
        <w:t>詢</w:t>
      </w:r>
      <w:proofErr w:type="gramEnd"/>
      <w:r w:rsidRPr="0001691F">
        <w:rPr>
          <w:rFonts w:hAnsi="標楷體" w:hint="eastAsia"/>
        </w:rPr>
        <w:t>司法院少年及家事廳（下稱少家廳）謝靜慧廳長、矯正署黃俊棠署長、</w:t>
      </w:r>
      <w:proofErr w:type="gramStart"/>
      <w:r w:rsidRPr="0001691F">
        <w:rPr>
          <w:rFonts w:hAnsi="標楷體" w:hint="eastAsia"/>
        </w:rPr>
        <w:t>臺北</w:t>
      </w:r>
      <w:proofErr w:type="gramEnd"/>
      <w:r w:rsidRPr="0001691F">
        <w:rPr>
          <w:rFonts w:hAnsi="標楷體" w:hint="eastAsia"/>
        </w:rPr>
        <w:t>少觀所陳孟傑所長、桃園少觀所林志雄所長及相關主管人員，</w:t>
      </w:r>
      <w:r w:rsidRPr="0001691F">
        <w:rPr>
          <w:rFonts w:hint="eastAsia"/>
        </w:rPr>
        <w:t>已調查</w:t>
      </w:r>
      <w:r w:rsidRPr="0001691F">
        <w:rPr>
          <w:rFonts w:hAnsi="標楷體" w:hint="eastAsia"/>
        </w:rPr>
        <w:t>完畢</w:t>
      </w:r>
      <w:r w:rsidRPr="0001691F">
        <w:rPr>
          <w:rFonts w:hint="eastAsia"/>
        </w:rPr>
        <w:t>，發現少觀所對收容少年之違規處理、配房措施、</w:t>
      </w:r>
      <w:proofErr w:type="gramStart"/>
      <w:r w:rsidRPr="0001691F">
        <w:rPr>
          <w:rFonts w:hint="eastAsia"/>
        </w:rPr>
        <w:t>教輔人</w:t>
      </w:r>
      <w:proofErr w:type="gramEnd"/>
      <w:r w:rsidRPr="0001691F">
        <w:rPr>
          <w:rFonts w:hint="eastAsia"/>
        </w:rPr>
        <w:t>力專業化、通報機制及連結外界資源等，均有待檢討改進之處，</w:t>
      </w:r>
      <w:proofErr w:type="gramStart"/>
      <w:r w:rsidRPr="0001691F">
        <w:rPr>
          <w:rFonts w:hint="eastAsia"/>
        </w:rPr>
        <w:t>茲</w:t>
      </w:r>
      <w:r w:rsidR="0059749A" w:rsidRPr="0001691F">
        <w:rPr>
          <w:rFonts w:hint="eastAsia"/>
        </w:rPr>
        <w:t>綜</w:t>
      </w:r>
      <w:proofErr w:type="gramEnd"/>
      <w:r w:rsidR="0059749A" w:rsidRPr="0001691F">
        <w:rPr>
          <w:rFonts w:hint="eastAsia"/>
        </w:rPr>
        <w:t>整</w:t>
      </w:r>
      <w:r w:rsidRPr="0001691F">
        <w:rPr>
          <w:rFonts w:hint="eastAsia"/>
        </w:rPr>
        <w:t>調查意見如下：</w:t>
      </w:r>
    </w:p>
    <w:p w:rsidR="00DA7097" w:rsidRPr="0001691F" w:rsidRDefault="00DA7097" w:rsidP="00DA7097">
      <w:pPr>
        <w:pStyle w:val="2"/>
        <w:rPr>
          <w:b/>
        </w:rPr>
      </w:pPr>
      <w:bookmarkStart w:id="49" w:name="_Hlk96930155"/>
      <w:proofErr w:type="gramStart"/>
      <w:r w:rsidRPr="0001691F">
        <w:rPr>
          <w:rFonts w:hint="eastAsia"/>
          <w:b/>
        </w:rPr>
        <w:t>臺北少</w:t>
      </w:r>
      <w:proofErr w:type="gramEnd"/>
      <w:r w:rsidRPr="0001691F">
        <w:rPr>
          <w:rFonts w:hint="eastAsia"/>
          <w:b/>
        </w:rPr>
        <w:t>觀所自1</w:t>
      </w:r>
      <w:r w:rsidRPr="0001691F">
        <w:rPr>
          <w:b/>
        </w:rPr>
        <w:t>08</w:t>
      </w:r>
      <w:r w:rsidRPr="0001691F">
        <w:rPr>
          <w:rFonts w:hint="eastAsia"/>
          <w:b/>
        </w:rPr>
        <w:t>年2月起至1</w:t>
      </w:r>
      <w:r w:rsidRPr="0001691F">
        <w:rPr>
          <w:b/>
        </w:rPr>
        <w:t>10</w:t>
      </w:r>
      <w:r w:rsidRPr="0001691F">
        <w:rPr>
          <w:rFonts w:hint="eastAsia"/>
          <w:b/>
        </w:rPr>
        <w:t>年4月以欠缺法源依據之「緩懲罰」處理少年違規事件高達7</w:t>
      </w:r>
      <w:r w:rsidR="00B06F27" w:rsidRPr="0001691F">
        <w:rPr>
          <w:b/>
        </w:rPr>
        <w:t>41</w:t>
      </w:r>
      <w:r w:rsidRPr="0001691F">
        <w:rPr>
          <w:rFonts w:hint="eastAsia"/>
          <w:b/>
        </w:rPr>
        <w:t>件</w:t>
      </w:r>
      <w:r w:rsidR="00B32E0F" w:rsidRPr="0001691F">
        <w:rPr>
          <w:rFonts w:hint="eastAsia"/>
          <w:b/>
        </w:rPr>
        <w:t>，</w:t>
      </w:r>
      <w:r w:rsidR="00D01C9F" w:rsidRPr="0001691F">
        <w:rPr>
          <w:rFonts w:hint="eastAsia"/>
          <w:b/>
        </w:rPr>
        <w:t>所謂「緩懲罰」固然以教育取代處罰，但</w:t>
      </w:r>
      <w:bookmarkStart w:id="50" w:name="_Hlk101423636"/>
      <w:r w:rsidR="00D01C9F" w:rsidRPr="0001691F">
        <w:rPr>
          <w:rFonts w:hint="eastAsia"/>
          <w:b/>
        </w:rPr>
        <w:t>檢視案件潛藏美化違規數字，反</w:t>
      </w:r>
      <w:proofErr w:type="gramStart"/>
      <w:r w:rsidR="00D01C9F" w:rsidRPr="0001691F">
        <w:rPr>
          <w:rFonts w:hint="eastAsia"/>
          <w:b/>
        </w:rPr>
        <w:t>助長霸凌盛</w:t>
      </w:r>
      <w:proofErr w:type="gramEnd"/>
      <w:r w:rsidR="00D01C9F" w:rsidRPr="0001691F">
        <w:rPr>
          <w:rFonts w:hint="eastAsia"/>
          <w:b/>
        </w:rPr>
        <w:t>行，侵害被害少年心身</w:t>
      </w:r>
      <w:r w:rsidRPr="0001691F">
        <w:rPr>
          <w:rFonts w:hint="eastAsia"/>
          <w:b/>
        </w:rPr>
        <w:t>，違反</w:t>
      </w:r>
      <w:r w:rsidR="00D339E7" w:rsidRPr="0001691F">
        <w:rPr>
          <w:rFonts w:hint="eastAsia"/>
          <w:b/>
        </w:rPr>
        <w:t>少事法、</w:t>
      </w:r>
      <w:r w:rsidR="00B32E0F" w:rsidRPr="0001691F">
        <w:rPr>
          <w:rFonts w:hint="eastAsia"/>
          <w:b/>
        </w:rPr>
        <w:t>公政公約、兒童權利公約、身心障礙者權利公約</w:t>
      </w:r>
      <w:r w:rsidR="00AC7FC0" w:rsidRPr="0001691F">
        <w:rPr>
          <w:rFonts w:hint="eastAsia"/>
          <w:b/>
        </w:rPr>
        <w:t>、</w:t>
      </w:r>
      <w:r w:rsidR="00CA006F" w:rsidRPr="0001691F">
        <w:rPr>
          <w:rFonts w:hint="eastAsia"/>
          <w:b/>
        </w:rPr>
        <w:t>兒童及</w:t>
      </w:r>
      <w:r w:rsidRPr="0001691F">
        <w:rPr>
          <w:rFonts w:hint="eastAsia"/>
          <w:b/>
        </w:rPr>
        <w:t>少年福利與權益保障法（下稱兒少權法）相關規定</w:t>
      </w:r>
      <w:r w:rsidR="00D01C9F" w:rsidRPr="0001691F">
        <w:rPr>
          <w:rFonts w:hint="eastAsia"/>
          <w:b/>
        </w:rPr>
        <w:t>，</w:t>
      </w:r>
      <w:r w:rsidR="00AC7FC0" w:rsidRPr="0001691F">
        <w:rPr>
          <w:rFonts w:hint="eastAsia"/>
          <w:b/>
        </w:rPr>
        <w:t>且</w:t>
      </w:r>
      <w:r w:rsidR="00D01C9F" w:rsidRPr="0001691F">
        <w:rPr>
          <w:rFonts w:hint="eastAsia"/>
          <w:b/>
        </w:rPr>
        <w:t>相關案件雖通報法院，但未整合資源，</w:t>
      </w:r>
      <w:r w:rsidR="00AC7FC0" w:rsidRPr="0001691F">
        <w:rPr>
          <w:rFonts w:hint="eastAsia"/>
          <w:b/>
        </w:rPr>
        <w:t>不符兒</w:t>
      </w:r>
      <w:r w:rsidR="00D01C9F" w:rsidRPr="0001691F">
        <w:rPr>
          <w:rFonts w:hint="eastAsia"/>
          <w:b/>
        </w:rPr>
        <w:t>少最佳</w:t>
      </w:r>
      <w:r w:rsidR="00AC7FC0" w:rsidRPr="0001691F">
        <w:rPr>
          <w:rFonts w:hint="eastAsia"/>
          <w:b/>
        </w:rPr>
        <w:t>利益</w:t>
      </w:r>
      <w:r w:rsidR="00D01C9F" w:rsidRPr="0001691F">
        <w:rPr>
          <w:rFonts w:hint="eastAsia"/>
          <w:b/>
        </w:rPr>
        <w:t>考量</w:t>
      </w:r>
      <w:r w:rsidR="00AC7FC0" w:rsidRPr="0001691F">
        <w:rPr>
          <w:rFonts w:hint="eastAsia"/>
          <w:b/>
        </w:rPr>
        <w:t>之原則</w:t>
      </w:r>
      <w:r w:rsidRPr="0001691F">
        <w:rPr>
          <w:rFonts w:hint="eastAsia"/>
          <w:b/>
        </w:rPr>
        <w:t>。</w:t>
      </w:r>
      <w:bookmarkEnd w:id="50"/>
      <w:proofErr w:type="gramStart"/>
      <w:r w:rsidRPr="0001691F">
        <w:rPr>
          <w:rFonts w:hint="eastAsia"/>
          <w:b/>
        </w:rPr>
        <w:t>嗣</w:t>
      </w:r>
      <w:proofErr w:type="gramEnd"/>
      <w:r w:rsidRPr="0001691F">
        <w:rPr>
          <w:rFonts w:hint="eastAsia"/>
          <w:b/>
        </w:rPr>
        <w:t>該所雖</w:t>
      </w:r>
      <w:r w:rsidR="00B32E0F" w:rsidRPr="0001691F">
        <w:rPr>
          <w:rFonts w:hint="eastAsia"/>
          <w:b/>
        </w:rPr>
        <w:t>於1</w:t>
      </w:r>
      <w:r w:rsidR="00B32E0F" w:rsidRPr="0001691F">
        <w:rPr>
          <w:b/>
        </w:rPr>
        <w:t>10</w:t>
      </w:r>
      <w:r w:rsidR="00B32E0F" w:rsidRPr="0001691F">
        <w:rPr>
          <w:rFonts w:hint="eastAsia"/>
          <w:b/>
        </w:rPr>
        <w:t>年5月</w:t>
      </w:r>
      <w:r w:rsidRPr="0001691F">
        <w:rPr>
          <w:rFonts w:hint="eastAsia"/>
          <w:b/>
        </w:rPr>
        <w:t>停止「緩懲罰」，卻未依法務部於</w:t>
      </w:r>
      <w:r w:rsidR="00B32E0F" w:rsidRPr="0001691F">
        <w:rPr>
          <w:rFonts w:hint="eastAsia"/>
          <w:b/>
        </w:rPr>
        <w:t>同</w:t>
      </w:r>
      <w:r w:rsidRPr="0001691F">
        <w:rPr>
          <w:rFonts w:hint="eastAsia"/>
          <w:b/>
        </w:rPr>
        <w:t>年5月14日實施之新式通報機制，通報社政機關性侵害及重大鬥毆事件計7件，核有重大違失。</w:t>
      </w:r>
      <w:r w:rsidR="000E4EF9" w:rsidRPr="0001691F">
        <w:rPr>
          <w:rFonts w:hint="eastAsia"/>
          <w:b/>
        </w:rPr>
        <w:t>又</w:t>
      </w:r>
      <w:bookmarkStart w:id="51" w:name="_Hlk102747366"/>
      <w:r w:rsidR="000E4EF9" w:rsidRPr="0001691F">
        <w:rPr>
          <w:rFonts w:hint="eastAsia"/>
          <w:b/>
        </w:rPr>
        <w:t>羈押法新增修復性司法相關規定後，</w:t>
      </w:r>
      <w:proofErr w:type="gramStart"/>
      <w:r w:rsidR="000E4EF9" w:rsidRPr="0001691F">
        <w:rPr>
          <w:rFonts w:hint="eastAsia"/>
          <w:b/>
        </w:rPr>
        <w:t>各少觀</w:t>
      </w:r>
      <w:proofErr w:type="gramEnd"/>
      <w:r w:rsidR="000E4EF9" w:rsidRPr="0001691F">
        <w:rPr>
          <w:rFonts w:hint="eastAsia"/>
          <w:b/>
        </w:rPr>
        <w:t>所常見以修復關係為由，草率處理收容少年</w:t>
      </w:r>
      <w:proofErr w:type="gramStart"/>
      <w:r w:rsidR="000E4EF9" w:rsidRPr="0001691F">
        <w:rPr>
          <w:rFonts w:hint="eastAsia"/>
          <w:b/>
        </w:rPr>
        <w:t>鬥毆霸凌事</w:t>
      </w:r>
      <w:proofErr w:type="gramEnd"/>
      <w:r w:rsidR="000E4EF9" w:rsidRPr="0001691F">
        <w:rPr>
          <w:rFonts w:hint="eastAsia"/>
          <w:b/>
        </w:rPr>
        <w:t>件，</w:t>
      </w:r>
      <w:bookmarkStart w:id="52" w:name="_Hlk103240662"/>
      <w:r w:rsidR="00CE5C61" w:rsidRPr="0001691F">
        <w:rPr>
          <w:rFonts w:hint="eastAsia"/>
          <w:b/>
        </w:rPr>
        <w:t>形成濫用緩懲罰措施，尤以</w:t>
      </w:r>
      <w:proofErr w:type="gramStart"/>
      <w:r w:rsidR="00CE5C61" w:rsidRPr="0001691F">
        <w:rPr>
          <w:rFonts w:hint="eastAsia"/>
          <w:b/>
        </w:rPr>
        <w:t>臺北</w:t>
      </w:r>
      <w:proofErr w:type="gramEnd"/>
      <w:r w:rsidR="00CE5C61" w:rsidRPr="0001691F">
        <w:rPr>
          <w:rFonts w:hint="eastAsia"/>
          <w:b/>
        </w:rPr>
        <w:t>少觀所最為嚴重，</w:t>
      </w:r>
      <w:bookmarkEnd w:id="52"/>
      <w:r w:rsidR="00D93958" w:rsidRPr="0001691F">
        <w:rPr>
          <w:rFonts w:hint="eastAsia"/>
          <w:b/>
        </w:rPr>
        <w:t>矯正署應</w:t>
      </w:r>
      <w:r w:rsidR="006E511B" w:rsidRPr="0001691F">
        <w:rPr>
          <w:rFonts w:hint="eastAsia"/>
          <w:b/>
        </w:rPr>
        <w:t>與司法院聯繫</w:t>
      </w:r>
      <w:r w:rsidR="00D93958" w:rsidRPr="0001691F">
        <w:rPr>
          <w:rFonts w:hint="eastAsia"/>
          <w:b/>
        </w:rPr>
        <w:t>建構少</w:t>
      </w:r>
      <w:r w:rsidR="00537CF6" w:rsidRPr="0001691F">
        <w:rPr>
          <w:rFonts w:hint="eastAsia"/>
          <w:b/>
        </w:rPr>
        <w:t>年矯正機關</w:t>
      </w:r>
      <w:r w:rsidR="00D93958" w:rsidRPr="0001691F">
        <w:rPr>
          <w:rFonts w:hint="eastAsia"/>
          <w:b/>
        </w:rPr>
        <w:t>推動「修復性司法」的正確觀念</w:t>
      </w:r>
      <w:r w:rsidR="006E511B" w:rsidRPr="0001691F">
        <w:rPr>
          <w:rFonts w:hint="eastAsia"/>
          <w:b/>
        </w:rPr>
        <w:t>及作法</w:t>
      </w:r>
      <w:r w:rsidR="00D93958" w:rsidRPr="0001691F">
        <w:rPr>
          <w:rFonts w:hint="eastAsia"/>
          <w:b/>
        </w:rPr>
        <w:t>，並</w:t>
      </w:r>
      <w:r w:rsidR="006E511B" w:rsidRPr="0001691F">
        <w:rPr>
          <w:rFonts w:hint="eastAsia"/>
          <w:b/>
        </w:rPr>
        <w:t>善盡督導之責，</w:t>
      </w:r>
      <w:r w:rsidR="00D93958" w:rsidRPr="0001691F">
        <w:rPr>
          <w:rFonts w:hint="eastAsia"/>
          <w:b/>
        </w:rPr>
        <w:t>以避免執行面</w:t>
      </w:r>
      <w:r w:rsidR="000E4EF9" w:rsidRPr="0001691F">
        <w:rPr>
          <w:rFonts w:hint="eastAsia"/>
          <w:b/>
        </w:rPr>
        <w:t>發生</w:t>
      </w:r>
      <w:r w:rsidR="00D93958" w:rsidRPr="0001691F">
        <w:rPr>
          <w:rFonts w:hint="eastAsia"/>
          <w:b/>
        </w:rPr>
        <w:t>偏差。</w:t>
      </w:r>
      <w:bookmarkEnd w:id="51"/>
    </w:p>
    <w:p w:rsidR="00CB56B9" w:rsidRPr="0001691F" w:rsidRDefault="00CB56B9" w:rsidP="00DA7097">
      <w:pPr>
        <w:pStyle w:val="3"/>
      </w:pPr>
      <w:proofErr w:type="gramStart"/>
      <w:r w:rsidRPr="0001691F">
        <w:rPr>
          <w:rFonts w:hint="eastAsia"/>
        </w:rPr>
        <w:t>臺北少</w:t>
      </w:r>
      <w:proofErr w:type="gramEnd"/>
      <w:r w:rsidRPr="0001691F">
        <w:rPr>
          <w:rFonts w:hint="eastAsia"/>
        </w:rPr>
        <w:t>觀所以欠缺法源依據之「緩懲罰」處理少年違規事件7</w:t>
      </w:r>
      <w:r w:rsidR="00B06F27" w:rsidRPr="0001691F">
        <w:t>41</w:t>
      </w:r>
      <w:r w:rsidRPr="0001691F">
        <w:rPr>
          <w:rFonts w:hint="eastAsia"/>
        </w:rPr>
        <w:t>件</w:t>
      </w:r>
      <w:r w:rsidR="009B393B" w:rsidRPr="0001691F">
        <w:rPr>
          <w:rFonts w:hint="eastAsia"/>
        </w:rPr>
        <w:t>，核有重大違失</w:t>
      </w:r>
      <w:r w:rsidRPr="0001691F">
        <w:rPr>
          <w:rFonts w:hint="eastAsia"/>
        </w:rPr>
        <w:t>：</w:t>
      </w:r>
    </w:p>
    <w:p w:rsidR="00DA7097" w:rsidRPr="0001691F" w:rsidRDefault="00DA7097" w:rsidP="00CB56B9">
      <w:pPr>
        <w:pStyle w:val="4"/>
      </w:pPr>
      <w:r w:rsidRPr="0001691F">
        <w:rPr>
          <w:rFonts w:hint="eastAsia"/>
        </w:rPr>
        <w:t>有關收容少年的違規處理，現行「少年觀護所設置及實施通則」（下稱實施通則）第3</w:t>
      </w:r>
      <w:r w:rsidRPr="0001691F">
        <w:t>6</w:t>
      </w:r>
      <w:r w:rsidRPr="0001691F">
        <w:rPr>
          <w:rFonts w:hint="eastAsia"/>
        </w:rPr>
        <w:t>條僅規定對</w:t>
      </w:r>
      <w:r w:rsidRPr="0001691F">
        <w:rPr>
          <w:rFonts w:hint="eastAsia"/>
        </w:rPr>
        <w:lastRenderedPageBreak/>
        <w:t>違反紀律之少年得施以「告誡或勞動服務」之懲罰。實務</w:t>
      </w:r>
      <w:proofErr w:type="gramStart"/>
      <w:r w:rsidRPr="0001691F">
        <w:rPr>
          <w:rFonts w:hint="eastAsia"/>
        </w:rPr>
        <w:t>面各少觀</w:t>
      </w:r>
      <w:proofErr w:type="gramEnd"/>
      <w:r w:rsidRPr="0001691F">
        <w:rPr>
          <w:rFonts w:hint="eastAsia"/>
        </w:rPr>
        <w:t>所依據法務部於8</w:t>
      </w:r>
      <w:r w:rsidRPr="0001691F">
        <w:t>5</w:t>
      </w:r>
      <w:r w:rsidRPr="0001691F">
        <w:rPr>
          <w:rFonts w:hint="eastAsia"/>
        </w:rPr>
        <w:t>年5月6日訂頒之</w:t>
      </w:r>
      <w:bookmarkStart w:id="53" w:name="_Hlk97366784"/>
      <w:r w:rsidRPr="0001691F">
        <w:rPr>
          <w:rFonts w:hint="eastAsia"/>
        </w:rPr>
        <w:t>「少年觀護所少年違規情節及懲罰參考標準表」</w:t>
      </w:r>
      <w:bookmarkEnd w:id="53"/>
      <w:r w:rsidRPr="0001691F">
        <w:rPr>
          <w:rFonts w:hint="eastAsia"/>
        </w:rPr>
        <w:t>（現為「違規行為及懲罰基準表」）</w:t>
      </w:r>
      <w:r w:rsidRPr="0001691F">
        <w:rPr>
          <w:rStyle w:val="aff3"/>
        </w:rPr>
        <w:footnoteReference w:id="5"/>
      </w:r>
      <w:r w:rsidRPr="0001691F">
        <w:rPr>
          <w:rFonts w:hint="eastAsia"/>
        </w:rPr>
        <w:t>，區分7大類62小類不同行為</w:t>
      </w:r>
      <w:r w:rsidRPr="0001691F">
        <w:rPr>
          <w:rStyle w:val="aff3"/>
        </w:rPr>
        <w:footnoteReference w:id="6"/>
      </w:r>
      <w:r w:rsidRPr="0001691F">
        <w:rPr>
          <w:rFonts w:hint="eastAsia"/>
        </w:rPr>
        <w:t>，視情節輕重程度再施以停止接受送入飲食、停止購物、移入違規房等懲處。相關</w:t>
      </w:r>
      <w:proofErr w:type="gramStart"/>
      <w:r w:rsidRPr="0001691F">
        <w:rPr>
          <w:rFonts w:hint="eastAsia"/>
        </w:rPr>
        <w:t>作法雖容有</w:t>
      </w:r>
      <w:proofErr w:type="gramEnd"/>
      <w:r w:rsidRPr="0001691F">
        <w:rPr>
          <w:rFonts w:hint="eastAsia"/>
        </w:rPr>
        <w:t>防止違規事件蔓延擴大的合理性，但基本上係沿用成人監所的管教思維。且少年被移入「考核房」或「違規房」後，被罰以長期間靜坐、抄寫弟子</w:t>
      </w:r>
      <w:proofErr w:type="gramStart"/>
      <w:r w:rsidRPr="0001691F">
        <w:rPr>
          <w:rFonts w:hint="eastAsia"/>
        </w:rPr>
        <w:t>規</w:t>
      </w:r>
      <w:proofErr w:type="gramEnd"/>
      <w:r w:rsidRPr="0001691F">
        <w:rPr>
          <w:rFonts w:hint="eastAsia"/>
        </w:rPr>
        <w:t>，欠缺適當的教育輔導處置，有損少年受教權，經本院函請法務部儘速檢討改善（本院1</w:t>
      </w:r>
      <w:r w:rsidRPr="0001691F">
        <w:t>07</w:t>
      </w:r>
      <w:r w:rsidRPr="0001691F">
        <w:rPr>
          <w:rFonts w:hint="eastAsia"/>
        </w:rPr>
        <w:t>司調5</w:t>
      </w:r>
      <w:r w:rsidRPr="0001691F">
        <w:t>0</w:t>
      </w:r>
      <w:r w:rsidRPr="0001691F">
        <w:rPr>
          <w:rFonts w:hint="eastAsia"/>
        </w:rPr>
        <w:t>調查報告）。矯正署</w:t>
      </w:r>
      <w:r w:rsidR="00D0587D" w:rsidRPr="0001691F">
        <w:rPr>
          <w:rFonts w:hint="eastAsia"/>
        </w:rPr>
        <w:t>根據本院調查報告，</w:t>
      </w:r>
      <w:proofErr w:type="gramStart"/>
      <w:r w:rsidRPr="0001691F">
        <w:rPr>
          <w:rFonts w:hint="eastAsia"/>
        </w:rPr>
        <w:t>指示各少觀</w:t>
      </w:r>
      <w:proofErr w:type="gramEnd"/>
      <w:r w:rsidRPr="0001691F">
        <w:rPr>
          <w:rFonts w:hint="eastAsia"/>
        </w:rPr>
        <w:t>所審慎處理少年違規行為</w:t>
      </w:r>
      <w:r w:rsidR="00D339E7" w:rsidRPr="0001691F">
        <w:rPr>
          <w:rFonts w:hint="eastAsia"/>
        </w:rPr>
        <w:t>，</w:t>
      </w:r>
      <w:r w:rsidRPr="0001691F">
        <w:rPr>
          <w:rFonts w:hint="eastAsia"/>
        </w:rPr>
        <w:t>並禁止設置違規房或考核房</w:t>
      </w:r>
      <w:r w:rsidRPr="0001691F">
        <w:rPr>
          <w:rStyle w:val="aff3"/>
        </w:rPr>
        <w:footnoteReference w:id="7"/>
      </w:r>
      <w:r w:rsidRPr="0001691F">
        <w:rPr>
          <w:rFonts w:hint="eastAsia"/>
        </w:rPr>
        <w:t>。</w:t>
      </w:r>
    </w:p>
    <w:p w:rsidR="00D01C9F" w:rsidRPr="0001691F" w:rsidRDefault="00DA7097" w:rsidP="00D01C9F">
      <w:pPr>
        <w:pStyle w:val="4"/>
      </w:pPr>
      <w:proofErr w:type="gramStart"/>
      <w:r w:rsidRPr="0001691F">
        <w:rPr>
          <w:rFonts w:hint="eastAsia"/>
        </w:rPr>
        <w:t>臺北少</w:t>
      </w:r>
      <w:proofErr w:type="gramEnd"/>
      <w:r w:rsidRPr="0001691F">
        <w:rPr>
          <w:rFonts w:hint="eastAsia"/>
        </w:rPr>
        <w:t>觀所自108年2月</w:t>
      </w:r>
      <w:r w:rsidR="00D339E7" w:rsidRPr="0001691F">
        <w:rPr>
          <w:rFonts w:hint="eastAsia"/>
        </w:rPr>
        <w:t>至1</w:t>
      </w:r>
      <w:r w:rsidR="00D339E7" w:rsidRPr="0001691F">
        <w:t>10</w:t>
      </w:r>
      <w:r w:rsidR="00D339E7" w:rsidRPr="0001691F">
        <w:rPr>
          <w:rFonts w:hint="eastAsia"/>
        </w:rPr>
        <w:t>年4月</w:t>
      </w:r>
      <w:r w:rsidRPr="0001691F">
        <w:rPr>
          <w:rFonts w:hint="eastAsia"/>
        </w:rPr>
        <w:t>，除較為重大的違規事件依</w:t>
      </w:r>
      <w:r w:rsidR="00D339E7" w:rsidRPr="0001691F">
        <w:rPr>
          <w:rFonts w:hint="eastAsia"/>
        </w:rPr>
        <w:t>實施通則第3</w:t>
      </w:r>
      <w:r w:rsidR="00D339E7" w:rsidRPr="0001691F">
        <w:t>6</w:t>
      </w:r>
      <w:r w:rsidR="00D339E7" w:rsidRPr="0001691F">
        <w:rPr>
          <w:rFonts w:hint="eastAsia"/>
        </w:rPr>
        <w:t>條及「違規行為及懲罰基準表」等</w:t>
      </w:r>
      <w:r w:rsidRPr="0001691F">
        <w:rPr>
          <w:rFonts w:hint="eastAsia"/>
        </w:rPr>
        <w:t>規定辦理外，另以該所自行訂定之「緩懲罰」處理少年違規事件</w:t>
      </w:r>
      <w:r w:rsidR="00B9579B" w:rsidRPr="0001691F">
        <w:rPr>
          <w:rFonts w:hint="eastAsia"/>
        </w:rPr>
        <w:t>，</w:t>
      </w:r>
      <w:r w:rsidR="00B06F27" w:rsidRPr="0001691F">
        <w:rPr>
          <w:rFonts w:hint="eastAsia"/>
        </w:rPr>
        <w:t>經</w:t>
      </w:r>
      <w:proofErr w:type="gramStart"/>
      <w:r w:rsidR="00B06F27" w:rsidRPr="0001691F">
        <w:rPr>
          <w:rFonts w:hint="eastAsia"/>
        </w:rPr>
        <w:t>所方審</w:t>
      </w:r>
      <w:proofErr w:type="gramEnd"/>
      <w:r w:rsidR="00B06F27" w:rsidRPr="0001691F">
        <w:rPr>
          <w:rFonts w:hint="eastAsia"/>
        </w:rPr>
        <w:t>認</w:t>
      </w:r>
      <w:r w:rsidR="00B9579B" w:rsidRPr="0001691F">
        <w:rPr>
          <w:rFonts w:hint="eastAsia"/>
        </w:rPr>
        <w:t>違規情節輕微</w:t>
      </w:r>
      <w:r w:rsidR="00B06F27" w:rsidRPr="0001691F">
        <w:rPr>
          <w:rFonts w:hint="eastAsia"/>
        </w:rPr>
        <w:t>者</w:t>
      </w:r>
      <w:r w:rsidR="00B9579B" w:rsidRPr="0001691F">
        <w:rPr>
          <w:rFonts w:hint="eastAsia"/>
        </w:rPr>
        <w:t>，不辦理違規</w:t>
      </w:r>
      <w:r w:rsidRPr="0001691F">
        <w:rPr>
          <w:rFonts w:hint="eastAsia"/>
        </w:rPr>
        <w:t>，</w:t>
      </w:r>
      <w:r w:rsidR="00B9579B" w:rsidRPr="0001691F">
        <w:rPr>
          <w:rFonts w:hint="eastAsia"/>
        </w:rPr>
        <w:t>由</w:t>
      </w:r>
      <w:r w:rsidR="00D339E7" w:rsidRPr="0001691F">
        <w:rPr>
          <w:rFonts w:hint="eastAsia"/>
        </w:rPr>
        <w:t>加害少年</w:t>
      </w:r>
      <w:r w:rsidRPr="0001691F">
        <w:rPr>
          <w:rFonts w:hint="eastAsia"/>
        </w:rPr>
        <w:t>向被害少年道歉</w:t>
      </w:r>
      <w:r w:rsidR="00D339E7" w:rsidRPr="0001691F">
        <w:rPr>
          <w:rFonts w:hint="eastAsia"/>
        </w:rPr>
        <w:t>、</w:t>
      </w:r>
      <w:r w:rsidRPr="0001691F">
        <w:rPr>
          <w:rFonts w:hint="eastAsia"/>
        </w:rPr>
        <w:t>立悔過書</w:t>
      </w:r>
      <w:r w:rsidR="00D339E7" w:rsidRPr="0001691F">
        <w:rPr>
          <w:rFonts w:hint="eastAsia"/>
        </w:rPr>
        <w:t>、抄</w:t>
      </w:r>
      <w:r w:rsidRPr="0001691F">
        <w:rPr>
          <w:rFonts w:hint="eastAsia"/>
        </w:rPr>
        <w:t>寫弟子規。</w:t>
      </w:r>
      <w:r w:rsidR="00D01C9F" w:rsidRPr="0001691F">
        <w:rPr>
          <w:rFonts w:hint="eastAsia"/>
        </w:rPr>
        <w:t>據</w:t>
      </w:r>
      <w:r w:rsidR="00B06F27" w:rsidRPr="0001691F">
        <w:rPr>
          <w:rFonts w:hint="eastAsia"/>
        </w:rPr>
        <w:t>矯</w:t>
      </w:r>
      <w:r w:rsidR="00D01C9F" w:rsidRPr="0001691F">
        <w:rPr>
          <w:rFonts w:hint="eastAsia"/>
        </w:rPr>
        <w:t>正署及</w:t>
      </w:r>
      <w:proofErr w:type="gramStart"/>
      <w:r w:rsidR="00D01C9F" w:rsidRPr="0001691F">
        <w:rPr>
          <w:rFonts w:hint="eastAsia"/>
        </w:rPr>
        <w:t>臺北少</w:t>
      </w:r>
      <w:proofErr w:type="gramEnd"/>
      <w:r w:rsidR="00D01C9F" w:rsidRPr="0001691F">
        <w:rPr>
          <w:rFonts w:hint="eastAsia"/>
        </w:rPr>
        <w:t>觀所辯稱：</w:t>
      </w:r>
      <w:r w:rsidR="00B06F27" w:rsidRPr="0001691F">
        <w:rPr>
          <w:rFonts w:hint="eastAsia"/>
        </w:rPr>
        <w:t>「緩懲罰」係基於「教育優先」理念，考量</w:t>
      </w:r>
      <w:r w:rsidR="00D01C9F" w:rsidRPr="0001691F">
        <w:rPr>
          <w:rFonts w:hint="eastAsia"/>
        </w:rPr>
        <w:t>少年一時疏忽犯錯</w:t>
      </w:r>
      <w:r w:rsidR="00B06F27" w:rsidRPr="0001691F">
        <w:rPr>
          <w:rFonts w:hint="eastAsia"/>
        </w:rPr>
        <w:t>、</w:t>
      </w:r>
      <w:r w:rsidR="00D01C9F" w:rsidRPr="0001691F">
        <w:rPr>
          <w:rFonts w:hint="eastAsia"/>
        </w:rPr>
        <w:t>具有悔意、向被害人道歉，獲得原諒及和解，可教育少年尊重他人</w:t>
      </w:r>
      <w:r w:rsidR="00D01C9F" w:rsidRPr="0001691F">
        <w:rPr>
          <w:rFonts w:hint="eastAsia"/>
        </w:rPr>
        <w:lastRenderedPageBreak/>
        <w:t>權利之意識，使少年避免再犯，且該</w:t>
      </w:r>
      <w:proofErr w:type="gramStart"/>
      <w:r w:rsidR="00D01C9F" w:rsidRPr="0001691F">
        <w:rPr>
          <w:rFonts w:hint="eastAsia"/>
        </w:rPr>
        <w:t>所</w:t>
      </w:r>
      <w:r w:rsidR="00B9579B" w:rsidRPr="0001691F">
        <w:rPr>
          <w:rFonts w:hint="eastAsia"/>
        </w:rPr>
        <w:t>均</w:t>
      </w:r>
      <w:r w:rsidR="00D01C9F" w:rsidRPr="0001691F">
        <w:rPr>
          <w:rFonts w:hint="eastAsia"/>
        </w:rPr>
        <w:t>將緩</w:t>
      </w:r>
      <w:proofErr w:type="gramEnd"/>
      <w:r w:rsidR="00D01C9F" w:rsidRPr="0001691F">
        <w:rPr>
          <w:rFonts w:hint="eastAsia"/>
        </w:rPr>
        <w:t>懲罰之原委及行為後之態度</w:t>
      </w:r>
      <w:r w:rsidR="008A083B" w:rsidRPr="0001691F">
        <w:rPr>
          <w:rFonts w:hint="eastAsia"/>
        </w:rPr>
        <w:t>以「特殊行狀紀錄表」</w:t>
      </w:r>
      <w:r w:rsidR="00D01C9F" w:rsidRPr="0001691F">
        <w:rPr>
          <w:rFonts w:hint="eastAsia"/>
        </w:rPr>
        <w:t>通</w:t>
      </w:r>
      <w:r w:rsidR="008A083B" w:rsidRPr="0001691F">
        <w:rPr>
          <w:rFonts w:hint="eastAsia"/>
        </w:rPr>
        <w:t>報</w:t>
      </w:r>
      <w:r w:rsidR="00D01C9F" w:rsidRPr="0001691F">
        <w:rPr>
          <w:rFonts w:hint="eastAsia"/>
        </w:rPr>
        <w:t>案件繫屬法院</w:t>
      </w:r>
      <w:r w:rsidR="00B9579B" w:rsidRPr="0001691F">
        <w:rPr>
          <w:rFonts w:hint="eastAsia"/>
        </w:rPr>
        <w:t>，作</w:t>
      </w:r>
      <w:r w:rsidR="00D01C9F" w:rsidRPr="0001691F">
        <w:rPr>
          <w:rFonts w:hint="eastAsia"/>
        </w:rPr>
        <w:t>為日後審理之參考等語。</w:t>
      </w:r>
    </w:p>
    <w:p w:rsidR="008A083B" w:rsidRPr="0001691F" w:rsidRDefault="00B06F27" w:rsidP="002F518E">
      <w:pPr>
        <w:pStyle w:val="4"/>
      </w:pPr>
      <w:proofErr w:type="gramStart"/>
      <w:r w:rsidRPr="0001691F">
        <w:rPr>
          <w:rFonts w:hint="eastAsia"/>
        </w:rPr>
        <w:t>惟</w:t>
      </w:r>
      <w:proofErr w:type="gramEnd"/>
      <w:r w:rsidR="00675393" w:rsidRPr="0001691F">
        <w:rPr>
          <w:rFonts w:hint="eastAsia"/>
        </w:rPr>
        <w:t>諮詢專家學者指出：少年矯正機關所謂「緩懲罰」之目的僅在美化違規數字，</w:t>
      </w:r>
      <w:bookmarkStart w:id="54" w:name="_Hlk97311701"/>
      <w:r w:rsidR="00675393" w:rsidRPr="0001691F">
        <w:rPr>
          <w:rFonts w:hint="eastAsia"/>
        </w:rPr>
        <w:t>可能造成受害少年身心受創及所</w:t>
      </w:r>
      <w:proofErr w:type="gramStart"/>
      <w:r w:rsidR="00675393" w:rsidRPr="0001691F">
        <w:rPr>
          <w:rFonts w:hint="eastAsia"/>
        </w:rPr>
        <w:t>內霸凌</w:t>
      </w:r>
      <w:proofErr w:type="gramEnd"/>
      <w:r w:rsidR="00675393" w:rsidRPr="0001691F">
        <w:rPr>
          <w:rFonts w:hint="eastAsia"/>
        </w:rPr>
        <w:t>事件盛行</w:t>
      </w:r>
      <w:bookmarkEnd w:id="54"/>
      <w:r w:rsidR="00675393" w:rsidRPr="0001691F">
        <w:rPr>
          <w:rFonts w:hint="eastAsia"/>
        </w:rPr>
        <w:t>，有適法性之疑義等語。</w:t>
      </w:r>
      <w:proofErr w:type="gramStart"/>
      <w:r w:rsidR="00322E7D" w:rsidRPr="0001691F">
        <w:rPr>
          <w:rFonts w:hint="eastAsia"/>
        </w:rPr>
        <w:t>詢</w:t>
      </w:r>
      <w:proofErr w:type="gramEnd"/>
      <w:r w:rsidR="00322E7D" w:rsidRPr="0001691F">
        <w:rPr>
          <w:rFonts w:hint="eastAsia"/>
        </w:rPr>
        <w:t>據司法</w:t>
      </w:r>
      <w:proofErr w:type="gramStart"/>
      <w:r w:rsidR="00322E7D" w:rsidRPr="0001691F">
        <w:rPr>
          <w:rFonts w:hint="eastAsia"/>
        </w:rPr>
        <w:t>院少家</w:t>
      </w:r>
      <w:proofErr w:type="gramEnd"/>
      <w:r w:rsidR="00322E7D" w:rsidRPr="0001691F">
        <w:rPr>
          <w:rFonts w:hint="eastAsia"/>
        </w:rPr>
        <w:t>廳謝靜慧廳長</w:t>
      </w:r>
      <w:r w:rsidR="00675393" w:rsidRPr="0001691F">
        <w:rPr>
          <w:rFonts w:hint="eastAsia"/>
        </w:rPr>
        <w:t>亦</w:t>
      </w:r>
      <w:r w:rsidR="00322E7D" w:rsidRPr="0001691F">
        <w:rPr>
          <w:rFonts w:hint="eastAsia"/>
        </w:rPr>
        <w:t>表示：</w:t>
      </w:r>
      <w:r w:rsidR="00675393" w:rsidRPr="0001691F">
        <w:rPr>
          <w:rFonts w:hint="eastAsia"/>
        </w:rPr>
        <w:t>「少年矯正機構處遇實施條例」（下稱少</w:t>
      </w:r>
      <w:proofErr w:type="gramStart"/>
      <w:r w:rsidR="00675393" w:rsidRPr="0001691F">
        <w:rPr>
          <w:rFonts w:hint="eastAsia"/>
        </w:rPr>
        <w:t>矯</w:t>
      </w:r>
      <w:proofErr w:type="gramEnd"/>
      <w:r w:rsidR="00675393" w:rsidRPr="0001691F">
        <w:rPr>
          <w:rFonts w:hint="eastAsia"/>
        </w:rPr>
        <w:t>條例）</w:t>
      </w:r>
      <w:r w:rsidR="00322E7D" w:rsidRPr="0001691F">
        <w:rPr>
          <w:rFonts w:hint="eastAsia"/>
        </w:rPr>
        <w:t>修法完成前</w:t>
      </w:r>
      <w:r w:rsidR="00714FA4" w:rsidRPr="0001691F">
        <w:rPr>
          <w:rFonts w:hint="eastAsia"/>
        </w:rPr>
        <w:t>，</w:t>
      </w:r>
      <w:r w:rsidR="00322E7D" w:rsidRPr="0001691F">
        <w:rPr>
          <w:rFonts w:hint="eastAsia"/>
        </w:rPr>
        <w:t>少觀所對違規少年緩懲罰及緩執行，係透過施行細則準用監獄行刑法，除了少年刑事案件羈押被告得適用羈押法第</w:t>
      </w:r>
      <w:r w:rsidR="00322E7D" w:rsidRPr="0001691F">
        <w:t>7</w:t>
      </w:r>
      <w:r w:rsidR="00322E7D" w:rsidRPr="0001691F">
        <w:rPr>
          <w:rFonts w:hint="eastAsia"/>
        </w:rPr>
        <w:t>9條緩執行之外，保護事件收容少年則無準用羈押法的相關規定。此時依</w:t>
      </w:r>
      <w:r w:rsidR="00217176" w:rsidRPr="0001691F">
        <w:rPr>
          <w:rFonts w:hint="eastAsia"/>
        </w:rPr>
        <w:t>兒童權利公約第37條、</w:t>
      </w:r>
      <w:r w:rsidR="00322E7D" w:rsidRPr="0001691F">
        <w:rPr>
          <w:rFonts w:hint="eastAsia"/>
        </w:rPr>
        <w:t>北京規則</w:t>
      </w:r>
      <w:r w:rsidR="00217176" w:rsidRPr="0001691F">
        <w:rPr>
          <w:rFonts w:hint="eastAsia"/>
        </w:rPr>
        <w:t>及哈瓦那規則</w:t>
      </w:r>
      <w:r w:rsidR="00322E7D" w:rsidRPr="0001691F">
        <w:rPr>
          <w:rFonts w:hint="eastAsia"/>
        </w:rPr>
        <w:t>相關規定，應回到其最佳利益的考量，也就是不得出於懲罰的目的等語。</w:t>
      </w:r>
      <w:r w:rsidR="00714FA4" w:rsidRPr="0001691F">
        <w:rPr>
          <w:rFonts w:hint="eastAsia"/>
        </w:rPr>
        <w:t>換言之，</w:t>
      </w:r>
      <w:proofErr w:type="gramStart"/>
      <w:r w:rsidR="00714FA4" w:rsidRPr="0001691F">
        <w:rPr>
          <w:rFonts w:hint="eastAsia"/>
        </w:rPr>
        <w:t>臺北少</w:t>
      </w:r>
      <w:proofErr w:type="gramEnd"/>
      <w:r w:rsidR="00714FA4" w:rsidRPr="0001691F">
        <w:rPr>
          <w:rFonts w:hint="eastAsia"/>
        </w:rPr>
        <w:t>觀所實施之「緩懲罰」並無法源依據</w:t>
      </w:r>
      <w:r w:rsidR="00ED2F87" w:rsidRPr="0001691F">
        <w:rPr>
          <w:rFonts w:hint="eastAsia"/>
        </w:rPr>
        <w:t>，</w:t>
      </w:r>
      <w:r w:rsidR="002F518E" w:rsidRPr="0001691F">
        <w:rPr>
          <w:rFonts w:hint="eastAsia"/>
        </w:rPr>
        <w:t>應審酌「緩懲罰」之個案</w:t>
      </w:r>
      <w:r w:rsidR="00466E39" w:rsidRPr="0001691F">
        <w:rPr>
          <w:rFonts w:hint="eastAsia"/>
        </w:rPr>
        <w:t>是否符合兒少最佳利益之考量</w:t>
      </w:r>
      <w:r w:rsidR="002F518E" w:rsidRPr="0001691F">
        <w:rPr>
          <w:rFonts w:hint="eastAsia"/>
        </w:rPr>
        <w:t>。</w:t>
      </w:r>
      <w:proofErr w:type="gramStart"/>
      <w:r w:rsidR="00466E39" w:rsidRPr="0001691F">
        <w:rPr>
          <w:rFonts w:hint="eastAsia"/>
        </w:rPr>
        <w:t>惟</w:t>
      </w:r>
      <w:r w:rsidR="00D01C9F" w:rsidRPr="0001691F">
        <w:rPr>
          <w:rFonts w:hint="eastAsia"/>
        </w:rPr>
        <w:t>調閱</w:t>
      </w:r>
      <w:proofErr w:type="gramEnd"/>
      <w:r w:rsidR="00D01C9F" w:rsidRPr="0001691F">
        <w:rPr>
          <w:rFonts w:hint="eastAsia"/>
        </w:rPr>
        <w:t>相關卷證檢視，部分案例並非單純的疏忽犯錯事件，其中有諸多事件</w:t>
      </w:r>
      <w:r w:rsidR="00ED2F87" w:rsidRPr="0001691F">
        <w:rPr>
          <w:rFonts w:hint="eastAsia"/>
        </w:rPr>
        <w:t>可能</w:t>
      </w:r>
      <w:r w:rsidR="00D01C9F" w:rsidRPr="0001691F">
        <w:rPr>
          <w:rFonts w:hint="eastAsia"/>
        </w:rPr>
        <w:t>涉及欺凌、管教人員縱容「大管小」、弱小或資淺者負責雜務等偏差次文化，亦有被害少年遭圍毆成傷而未依規定通報處理等情事。例如109年10月26日吳姓少年4人</w:t>
      </w:r>
      <w:proofErr w:type="gramStart"/>
      <w:r w:rsidR="00D01C9F" w:rsidRPr="0001691F">
        <w:rPr>
          <w:rFonts w:hint="eastAsia"/>
        </w:rPr>
        <w:t>以</w:t>
      </w:r>
      <w:r w:rsidR="00C93627" w:rsidRPr="0001691F">
        <w:rPr>
          <w:rFonts w:hint="eastAsia"/>
        </w:rPr>
        <w:t>甲生</w:t>
      </w:r>
      <w:r w:rsidR="00D01C9F" w:rsidRPr="0001691F">
        <w:rPr>
          <w:rFonts w:hint="eastAsia"/>
        </w:rPr>
        <w:t>對</w:t>
      </w:r>
      <w:proofErr w:type="gramEnd"/>
      <w:r w:rsidR="00D01C9F" w:rsidRPr="0001691F">
        <w:rPr>
          <w:rFonts w:hint="eastAsia"/>
        </w:rPr>
        <w:t>班級主管態度不佳為由，加以圍毆；109年10月23日洪姓少年2人</w:t>
      </w:r>
      <w:proofErr w:type="gramStart"/>
      <w:r w:rsidR="00D01C9F" w:rsidRPr="0001691F">
        <w:rPr>
          <w:rFonts w:hint="eastAsia"/>
        </w:rPr>
        <w:t>以</w:t>
      </w:r>
      <w:r w:rsidR="00476354" w:rsidRPr="0001691F">
        <w:rPr>
          <w:rFonts w:hint="eastAsia"/>
        </w:rPr>
        <w:t>乙生</w:t>
      </w:r>
      <w:r w:rsidR="00D01C9F" w:rsidRPr="0001691F">
        <w:rPr>
          <w:rFonts w:hint="eastAsia"/>
        </w:rPr>
        <w:t>未</w:t>
      </w:r>
      <w:proofErr w:type="gramEnd"/>
      <w:r w:rsidR="00D01C9F" w:rsidRPr="0001691F">
        <w:rPr>
          <w:rFonts w:hint="eastAsia"/>
        </w:rPr>
        <w:t>依其等指示打掃廁所為由，加以毆打成傷；109年7月19日謝姓少年等3</w:t>
      </w:r>
      <w:proofErr w:type="gramStart"/>
      <w:r w:rsidR="00D01C9F" w:rsidRPr="0001691F">
        <w:rPr>
          <w:rFonts w:hint="eastAsia"/>
        </w:rPr>
        <w:t>人因舍房</w:t>
      </w:r>
      <w:proofErr w:type="gramEnd"/>
      <w:r w:rsidR="00D01C9F" w:rsidRPr="0001691F">
        <w:rPr>
          <w:rFonts w:hint="eastAsia"/>
        </w:rPr>
        <w:t>打掃問題，圍毆</w:t>
      </w:r>
      <w:r w:rsidR="00476354" w:rsidRPr="0001691F">
        <w:rPr>
          <w:rFonts w:hint="eastAsia"/>
        </w:rPr>
        <w:t>丙生</w:t>
      </w:r>
      <w:r w:rsidR="00D01C9F" w:rsidRPr="0001691F">
        <w:rPr>
          <w:rFonts w:hint="eastAsia"/>
        </w:rPr>
        <w:t>成傷，其中</w:t>
      </w:r>
      <w:proofErr w:type="gramStart"/>
      <w:r w:rsidR="00D01C9F" w:rsidRPr="0001691F">
        <w:rPr>
          <w:rFonts w:hint="eastAsia"/>
        </w:rPr>
        <w:t>被害人</w:t>
      </w:r>
      <w:r w:rsidR="00476354" w:rsidRPr="0001691F">
        <w:rPr>
          <w:rFonts w:hint="eastAsia"/>
        </w:rPr>
        <w:t>丙生</w:t>
      </w:r>
      <w:proofErr w:type="gramEnd"/>
      <w:r w:rsidR="00D01C9F" w:rsidRPr="0001691F">
        <w:rPr>
          <w:rFonts w:hint="eastAsia"/>
        </w:rPr>
        <w:t>因反抗，亦被處以立悔過書及3日內抄寫弟子規1本等懲罰；</w:t>
      </w:r>
      <w:proofErr w:type="gramStart"/>
      <w:r w:rsidR="00D01C9F" w:rsidRPr="0001691F">
        <w:rPr>
          <w:rFonts w:hint="eastAsia"/>
        </w:rPr>
        <w:t>109年12月12日</w:t>
      </w:r>
      <w:r w:rsidR="00476354" w:rsidRPr="0001691F">
        <w:rPr>
          <w:rFonts w:hint="eastAsia"/>
        </w:rPr>
        <w:t>丁生</w:t>
      </w:r>
      <w:r w:rsidR="00D01C9F" w:rsidRPr="0001691F">
        <w:rPr>
          <w:rFonts w:hint="eastAsia"/>
        </w:rPr>
        <w:t>遭</w:t>
      </w:r>
      <w:proofErr w:type="gramEnd"/>
      <w:r w:rsidR="00D01C9F" w:rsidRPr="0001691F">
        <w:rPr>
          <w:rFonts w:hint="eastAsia"/>
        </w:rPr>
        <w:t>2名同房少年毆打，其臉部、脖子、指甲及右小腿多處擦傷，所方亦處以緩懲罰息事寧</w:t>
      </w:r>
      <w:r w:rsidR="00D01C9F" w:rsidRPr="0001691F">
        <w:rPr>
          <w:rFonts w:hint="eastAsia"/>
        </w:rPr>
        <w:lastRenderedPageBreak/>
        <w:t>人；</w:t>
      </w:r>
      <w:proofErr w:type="gramStart"/>
      <w:r w:rsidR="00D01C9F" w:rsidRPr="0001691F">
        <w:rPr>
          <w:rFonts w:hint="eastAsia"/>
        </w:rPr>
        <w:t>109年11月25日</w:t>
      </w:r>
      <w:r w:rsidR="00476354" w:rsidRPr="0001691F">
        <w:rPr>
          <w:rFonts w:hint="eastAsia"/>
        </w:rPr>
        <w:t>戊生</w:t>
      </w:r>
      <w:proofErr w:type="gramEnd"/>
      <w:r w:rsidR="00D01C9F" w:rsidRPr="0001691F">
        <w:rPr>
          <w:rFonts w:hint="eastAsia"/>
        </w:rPr>
        <w:t>遭6名少年毆打，雖未成傷，但其中加害的陳姓少年持原子筆攻擊被害</w:t>
      </w:r>
      <w:r w:rsidR="00395148" w:rsidRPr="0001691F">
        <w:rPr>
          <w:rFonts w:hint="eastAsia"/>
        </w:rPr>
        <w:t>人</w:t>
      </w:r>
      <w:r w:rsidR="00D01C9F" w:rsidRPr="0001691F">
        <w:rPr>
          <w:rFonts w:hint="eastAsia"/>
        </w:rPr>
        <w:t>頭部，事後無悔過之心，亦獲得緩懲罰，有</w:t>
      </w:r>
      <w:proofErr w:type="gramStart"/>
      <w:r w:rsidR="00A845FE" w:rsidRPr="0001691F">
        <w:rPr>
          <w:rFonts w:hint="eastAsia"/>
        </w:rPr>
        <w:t>臺</w:t>
      </w:r>
      <w:r w:rsidR="00D01C9F" w:rsidRPr="0001691F">
        <w:rPr>
          <w:rFonts w:hint="eastAsia"/>
        </w:rPr>
        <w:t>北</w:t>
      </w:r>
      <w:proofErr w:type="gramEnd"/>
      <w:r w:rsidR="00D01C9F" w:rsidRPr="0001691F">
        <w:rPr>
          <w:rFonts w:hint="eastAsia"/>
        </w:rPr>
        <w:t>少觀</w:t>
      </w:r>
      <w:r w:rsidR="00A845FE" w:rsidRPr="0001691F">
        <w:rPr>
          <w:rFonts w:hint="eastAsia"/>
        </w:rPr>
        <w:t>所</w:t>
      </w:r>
      <w:r w:rsidR="00D01C9F" w:rsidRPr="0001691F">
        <w:rPr>
          <w:rFonts w:hint="eastAsia"/>
        </w:rPr>
        <w:t>緩懲罰案例表（編號489-491、591、597-600、624-630、642-643等）、</w:t>
      </w:r>
      <w:proofErr w:type="gramStart"/>
      <w:r w:rsidR="00D01C9F" w:rsidRPr="0001691F">
        <w:rPr>
          <w:rFonts w:hint="eastAsia"/>
        </w:rPr>
        <w:t>臺北</w:t>
      </w:r>
      <w:proofErr w:type="gramEnd"/>
      <w:r w:rsidR="00D01C9F" w:rsidRPr="0001691F">
        <w:rPr>
          <w:rFonts w:hint="eastAsia"/>
        </w:rPr>
        <w:t>少觀所通報法院的特殊行狀紀錄表、緩懲罰報告表及收容少年調查筆錄等在卷足稽，類似案例不勝枚舉</w:t>
      </w:r>
      <w:r w:rsidR="008A083B" w:rsidRPr="0001691F">
        <w:rPr>
          <w:rFonts w:hint="eastAsia"/>
        </w:rPr>
        <w:t>。且</w:t>
      </w:r>
      <w:proofErr w:type="gramStart"/>
      <w:r w:rsidR="008A083B" w:rsidRPr="0001691F">
        <w:rPr>
          <w:rFonts w:hint="eastAsia"/>
        </w:rPr>
        <w:t>臺北少</w:t>
      </w:r>
      <w:proofErr w:type="gramEnd"/>
      <w:r w:rsidR="008A083B" w:rsidRPr="0001691F">
        <w:rPr>
          <w:rFonts w:hint="eastAsia"/>
        </w:rPr>
        <w:t>觀所自108年2月開始實施「緩懲罰」後，違規事件（</w:t>
      </w:r>
      <w:r w:rsidR="00ED2F87" w:rsidRPr="0001691F">
        <w:rPr>
          <w:rFonts w:hint="eastAsia"/>
        </w:rPr>
        <w:t>如下表所示</w:t>
      </w:r>
      <w:r w:rsidR="008A083B" w:rsidRPr="0001691F">
        <w:rPr>
          <w:rFonts w:hint="eastAsia"/>
        </w:rPr>
        <w:t>）不減反增，顯示</w:t>
      </w:r>
      <w:r w:rsidR="002F518E" w:rsidRPr="0001691F">
        <w:rPr>
          <w:rFonts w:hint="eastAsia"/>
        </w:rPr>
        <w:t>「緩懲罰」</w:t>
      </w:r>
      <w:r w:rsidR="008A083B" w:rsidRPr="0001691F">
        <w:rPr>
          <w:rFonts w:hint="eastAsia"/>
        </w:rPr>
        <w:t>潛藏美化違規數字，反而</w:t>
      </w:r>
      <w:proofErr w:type="gramStart"/>
      <w:r w:rsidR="008A083B" w:rsidRPr="0001691F">
        <w:rPr>
          <w:rFonts w:hint="eastAsia"/>
        </w:rPr>
        <w:t>助長霸凌盛</w:t>
      </w:r>
      <w:proofErr w:type="gramEnd"/>
      <w:r w:rsidR="008A083B" w:rsidRPr="0001691F">
        <w:rPr>
          <w:rFonts w:hint="eastAsia"/>
        </w:rPr>
        <w:t>行</w:t>
      </w:r>
      <w:r w:rsidR="002F518E" w:rsidRPr="0001691F">
        <w:rPr>
          <w:rFonts w:hint="eastAsia"/>
        </w:rPr>
        <w:t>。</w:t>
      </w:r>
      <w:r w:rsidR="00ED2F87" w:rsidRPr="0001691F">
        <w:rPr>
          <w:rFonts w:hint="eastAsia"/>
        </w:rPr>
        <w:t>違反少事法、公政公約、兒童權利公約、身心障礙者權利公約及兒少權法</w:t>
      </w:r>
      <w:bookmarkStart w:id="55" w:name="_GoBack"/>
      <w:bookmarkEnd w:id="55"/>
      <w:r w:rsidR="00ED2F87" w:rsidRPr="0001691F">
        <w:rPr>
          <w:rFonts w:hint="eastAsia"/>
        </w:rPr>
        <w:t>相關規定。</w:t>
      </w:r>
    </w:p>
    <w:p w:rsidR="008A083B" w:rsidRPr="0001691F" w:rsidRDefault="008A083B" w:rsidP="001C30DA">
      <w:pPr>
        <w:pStyle w:val="a3"/>
        <w:numPr>
          <w:ilvl w:val="0"/>
          <w:numId w:val="50"/>
        </w:numPr>
      </w:pPr>
      <w:proofErr w:type="gramStart"/>
      <w:r w:rsidRPr="0001691F">
        <w:t>臺北少</w:t>
      </w:r>
      <w:proofErr w:type="gramEnd"/>
      <w:r w:rsidRPr="0001691F">
        <w:t>觀</w:t>
      </w:r>
      <w:r w:rsidRPr="0001691F">
        <w:rPr>
          <w:rFonts w:hint="eastAsia"/>
        </w:rPr>
        <w:t>所1</w:t>
      </w:r>
      <w:r w:rsidRPr="0001691F">
        <w:t>07-1</w:t>
      </w:r>
      <w:r w:rsidR="00534AFD" w:rsidRPr="0001691F">
        <w:t>10</w:t>
      </w:r>
      <w:r w:rsidRPr="0001691F">
        <w:rPr>
          <w:rFonts w:hint="eastAsia"/>
        </w:rPr>
        <w:t>年</w:t>
      </w:r>
      <w:r w:rsidRPr="0001691F">
        <w:t>依「少年懲罰標準表」規定辦理違規</w:t>
      </w:r>
      <w:r w:rsidRPr="0001691F">
        <w:rPr>
          <w:rFonts w:hint="eastAsia"/>
        </w:rPr>
        <w:t>之案件數及緩懲罰件數統計：</w:t>
      </w:r>
    </w:p>
    <w:tbl>
      <w:tblPr>
        <w:tblW w:w="0" w:type="auto"/>
        <w:tblInd w:w="-5" w:type="dxa"/>
        <w:tblCellMar>
          <w:left w:w="10" w:type="dxa"/>
          <w:right w:w="10" w:type="dxa"/>
        </w:tblCellMar>
        <w:tblLook w:val="0000" w:firstRow="0" w:lastRow="0" w:firstColumn="0" w:lastColumn="0" w:noHBand="0" w:noVBand="0"/>
      </w:tblPr>
      <w:tblGrid>
        <w:gridCol w:w="3686"/>
        <w:gridCol w:w="1276"/>
        <w:gridCol w:w="1417"/>
        <w:gridCol w:w="1134"/>
        <w:gridCol w:w="1326"/>
      </w:tblGrid>
      <w:tr w:rsidR="0001691F" w:rsidRPr="0001691F" w:rsidTr="000B60E9">
        <w:trPr>
          <w:trHeight w:val="597"/>
        </w:trPr>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083B" w:rsidRPr="0001691F" w:rsidRDefault="008A083B" w:rsidP="000B60E9">
            <w:pPr>
              <w:spacing w:line="480" w:lineRule="exact"/>
              <w:jc w:val="center"/>
              <w:rPr>
                <w:rFonts w:hAnsi="標楷體"/>
                <w:sz w:val="28"/>
                <w:szCs w:val="22"/>
              </w:rPr>
            </w:pPr>
            <w:r w:rsidRPr="0001691F">
              <w:rPr>
                <w:rFonts w:hAnsi="標楷體"/>
                <w:sz w:val="28"/>
                <w:szCs w:val="22"/>
              </w:rPr>
              <w:t>年份</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083B" w:rsidRPr="0001691F" w:rsidRDefault="008A083B" w:rsidP="000B60E9">
            <w:pPr>
              <w:spacing w:line="480" w:lineRule="exact"/>
              <w:jc w:val="center"/>
              <w:rPr>
                <w:rFonts w:hAnsi="標楷體"/>
                <w:sz w:val="28"/>
                <w:szCs w:val="22"/>
              </w:rPr>
            </w:pPr>
            <w:r w:rsidRPr="0001691F">
              <w:rPr>
                <w:rFonts w:hAnsi="標楷體"/>
                <w:sz w:val="28"/>
                <w:szCs w:val="22"/>
              </w:rPr>
              <w:t>107年</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083B" w:rsidRPr="0001691F" w:rsidRDefault="008A083B" w:rsidP="000B60E9">
            <w:pPr>
              <w:spacing w:line="480" w:lineRule="exact"/>
              <w:jc w:val="center"/>
              <w:rPr>
                <w:rFonts w:hAnsi="標楷體"/>
                <w:sz w:val="28"/>
                <w:szCs w:val="22"/>
              </w:rPr>
            </w:pPr>
            <w:r w:rsidRPr="0001691F">
              <w:rPr>
                <w:rFonts w:hAnsi="標楷體"/>
                <w:sz w:val="28"/>
                <w:szCs w:val="22"/>
              </w:rPr>
              <w:t>108年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083B" w:rsidRPr="0001691F" w:rsidRDefault="008A083B" w:rsidP="000B60E9">
            <w:pPr>
              <w:spacing w:line="480" w:lineRule="exact"/>
              <w:jc w:val="center"/>
              <w:rPr>
                <w:rFonts w:hAnsi="標楷體"/>
                <w:sz w:val="28"/>
                <w:szCs w:val="22"/>
              </w:rPr>
            </w:pPr>
            <w:r w:rsidRPr="0001691F">
              <w:rPr>
                <w:rFonts w:hAnsi="標楷體"/>
                <w:sz w:val="28"/>
                <w:szCs w:val="22"/>
              </w:rPr>
              <w:t>109年</w:t>
            </w:r>
          </w:p>
        </w:tc>
        <w:tc>
          <w:tcPr>
            <w:tcW w:w="1326" w:type="dxa"/>
            <w:tcBorders>
              <w:top w:val="single" w:sz="4" w:space="0" w:color="000000"/>
              <w:left w:val="single" w:sz="4" w:space="0" w:color="000000"/>
              <w:bottom w:val="single" w:sz="4" w:space="0" w:color="000000"/>
              <w:right w:val="single" w:sz="4" w:space="0" w:color="000000"/>
            </w:tcBorders>
            <w:vAlign w:val="center"/>
          </w:tcPr>
          <w:p w:rsidR="008A083B" w:rsidRPr="0001691F" w:rsidRDefault="008A083B" w:rsidP="000B60E9">
            <w:pPr>
              <w:spacing w:line="480" w:lineRule="exact"/>
              <w:jc w:val="center"/>
              <w:rPr>
                <w:rFonts w:hAnsi="標楷體"/>
                <w:sz w:val="28"/>
                <w:szCs w:val="22"/>
              </w:rPr>
            </w:pPr>
            <w:r w:rsidRPr="0001691F">
              <w:rPr>
                <w:rFonts w:hAnsi="標楷體" w:hint="eastAsia"/>
                <w:sz w:val="28"/>
                <w:szCs w:val="22"/>
              </w:rPr>
              <w:t>1</w:t>
            </w:r>
            <w:r w:rsidRPr="0001691F">
              <w:rPr>
                <w:rFonts w:hAnsi="標楷體"/>
                <w:sz w:val="28"/>
                <w:szCs w:val="22"/>
              </w:rPr>
              <w:t>10</w:t>
            </w:r>
            <w:r w:rsidRPr="0001691F">
              <w:rPr>
                <w:rFonts w:hAnsi="標楷體" w:hint="eastAsia"/>
                <w:sz w:val="28"/>
                <w:szCs w:val="22"/>
              </w:rPr>
              <w:t>年</w:t>
            </w:r>
          </w:p>
        </w:tc>
      </w:tr>
      <w:tr w:rsidR="0001691F" w:rsidRPr="0001691F" w:rsidTr="000B60E9">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083B" w:rsidRPr="0001691F" w:rsidRDefault="008A083B" w:rsidP="00131320">
            <w:pPr>
              <w:widowControl/>
              <w:rPr>
                <w:rFonts w:hAnsi="標楷體" w:cs="新細明體"/>
                <w:kern w:val="0"/>
                <w:sz w:val="26"/>
                <w:szCs w:val="26"/>
              </w:rPr>
            </w:pPr>
            <w:r w:rsidRPr="0001691F">
              <w:rPr>
                <w:rFonts w:hAnsi="標楷體" w:cs="新細明體"/>
                <w:kern w:val="0"/>
                <w:sz w:val="26"/>
                <w:szCs w:val="26"/>
              </w:rPr>
              <w:t>依「少年懲罰標準表」辦理</w:t>
            </w:r>
            <w:r w:rsidRPr="0001691F">
              <w:rPr>
                <w:rFonts w:hAnsi="標楷體" w:cs="新細明體" w:hint="eastAsia"/>
                <w:kern w:val="0"/>
                <w:sz w:val="26"/>
                <w:szCs w:val="26"/>
              </w:rPr>
              <w:t>之</w:t>
            </w:r>
            <w:r w:rsidRPr="0001691F">
              <w:rPr>
                <w:rFonts w:hAnsi="標楷體" w:cs="新細明體"/>
                <w:kern w:val="0"/>
                <w:sz w:val="26"/>
                <w:szCs w:val="26"/>
              </w:rPr>
              <w:t>違規</w:t>
            </w:r>
            <w:r w:rsidRPr="0001691F">
              <w:rPr>
                <w:rFonts w:hAnsi="標楷體" w:cs="新細明體" w:hint="eastAsia"/>
                <w:kern w:val="0"/>
                <w:sz w:val="26"/>
                <w:szCs w:val="26"/>
              </w:rPr>
              <w:t>件數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083B" w:rsidRPr="0001691F" w:rsidRDefault="008A083B" w:rsidP="000B60E9">
            <w:pPr>
              <w:spacing w:line="480" w:lineRule="exact"/>
              <w:jc w:val="center"/>
              <w:rPr>
                <w:rFonts w:hAnsi="標楷體"/>
                <w:sz w:val="28"/>
                <w:szCs w:val="22"/>
              </w:rPr>
            </w:pPr>
            <w:r w:rsidRPr="0001691F">
              <w:rPr>
                <w:rFonts w:hAnsi="標楷體"/>
                <w:sz w:val="28"/>
                <w:szCs w:val="22"/>
              </w:rPr>
              <w:t>200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083B" w:rsidRPr="0001691F" w:rsidRDefault="008A083B" w:rsidP="000B60E9">
            <w:pPr>
              <w:spacing w:line="480" w:lineRule="exact"/>
              <w:jc w:val="center"/>
              <w:rPr>
                <w:rFonts w:hAnsi="標楷體"/>
                <w:sz w:val="28"/>
                <w:szCs w:val="22"/>
              </w:rPr>
            </w:pPr>
            <w:r w:rsidRPr="0001691F">
              <w:rPr>
                <w:rFonts w:hAnsi="標楷體"/>
                <w:sz w:val="28"/>
                <w:szCs w:val="22"/>
              </w:rPr>
              <w:t>38</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083B" w:rsidRPr="0001691F" w:rsidRDefault="008A083B" w:rsidP="000B60E9">
            <w:pPr>
              <w:spacing w:line="480" w:lineRule="exact"/>
              <w:jc w:val="center"/>
              <w:rPr>
                <w:rFonts w:hAnsi="標楷體"/>
                <w:sz w:val="28"/>
                <w:szCs w:val="22"/>
              </w:rPr>
            </w:pPr>
            <w:r w:rsidRPr="0001691F">
              <w:rPr>
                <w:rFonts w:hAnsi="標楷體"/>
                <w:sz w:val="28"/>
                <w:szCs w:val="22"/>
              </w:rPr>
              <w:t>81</w:t>
            </w:r>
          </w:p>
        </w:tc>
        <w:tc>
          <w:tcPr>
            <w:tcW w:w="1326" w:type="dxa"/>
            <w:tcBorders>
              <w:top w:val="single" w:sz="4" w:space="0" w:color="000000"/>
              <w:left w:val="single" w:sz="4" w:space="0" w:color="000000"/>
              <w:bottom w:val="single" w:sz="4" w:space="0" w:color="000000"/>
              <w:right w:val="single" w:sz="4" w:space="0" w:color="000000"/>
            </w:tcBorders>
            <w:vAlign w:val="center"/>
          </w:tcPr>
          <w:p w:rsidR="008A083B" w:rsidRPr="0001691F" w:rsidRDefault="008A083B" w:rsidP="000B60E9">
            <w:pPr>
              <w:spacing w:line="480" w:lineRule="exact"/>
              <w:jc w:val="center"/>
              <w:rPr>
                <w:rFonts w:hAnsi="標楷體"/>
                <w:sz w:val="28"/>
                <w:szCs w:val="22"/>
              </w:rPr>
            </w:pPr>
            <w:r w:rsidRPr="0001691F">
              <w:rPr>
                <w:rFonts w:hAnsi="標楷體" w:hint="eastAsia"/>
                <w:sz w:val="28"/>
                <w:szCs w:val="22"/>
              </w:rPr>
              <w:t>2</w:t>
            </w:r>
            <w:r w:rsidRPr="0001691F">
              <w:rPr>
                <w:rFonts w:hAnsi="標楷體"/>
                <w:sz w:val="28"/>
                <w:szCs w:val="22"/>
              </w:rPr>
              <w:t>71</w:t>
            </w:r>
          </w:p>
        </w:tc>
      </w:tr>
      <w:tr w:rsidR="0001691F" w:rsidRPr="0001691F" w:rsidTr="00131320">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083B" w:rsidRPr="0001691F" w:rsidRDefault="008A083B" w:rsidP="00131320">
            <w:pPr>
              <w:widowControl/>
              <w:rPr>
                <w:rFonts w:hAnsi="標楷體" w:cs="新細明體"/>
                <w:kern w:val="0"/>
                <w:sz w:val="26"/>
                <w:szCs w:val="26"/>
              </w:rPr>
            </w:pPr>
            <w:r w:rsidRPr="0001691F">
              <w:rPr>
                <w:rFonts w:hAnsi="標楷體" w:cs="新細明體" w:hint="eastAsia"/>
                <w:kern w:val="0"/>
                <w:sz w:val="26"/>
                <w:szCs w:val="26"/>
              </w:rPr>
              <w:t>緩懲罰件數</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083B" w:rsidRPr="0001691F" w:rsidRDefault="008A083B" w:rsidP="00131320">
            <w:pPr>
              <w:spacing w:line="480" w:lineRule="exact"/>
              <w:jc w:val="center"/>
              <w:rPr>
                <w:rFonts w:hAnsi="標楷體"/>
                <w:sz w:val="28"/>
                <w:szCs w:val="22"/>
              </w:rPr>
            </w:pPr>
            <w:r w:rsidRPr="0001691F">
              <w:rPr>
                <w:rFonts w:hAnsi="標楷體" w:hint="eastAsia"/>
                <w:sz w:val="28"/>
                <w:szCs w:val="22"/>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083B" w:rsidRPr="0001691F" w:rsidRDefault="008A083B" w:rsidP="00131320">
            <w:pPr>
              <w:spacing w:line="480" w:lineRule="exact"/>
              <w:jc w:val="center"/>
              <w:rPr>
                <w:rFonts w:hAnsi="標楷體"/>
                <w:sz w:val="28"/>
                <w:szCs w:val="22"/>
              </w:rPr>
            </w:pPr>
            <w:r w:rsidRPr="0001691F">
              <w:rPr>
                <w:rFonts w:hAnsi="標楷體" w:hint="eastAsia"/>
                <w:sz w:val="28"/>
                <w:szCs w:val="22"/>
              </w:rPr>
              <w:t>1</w:t>
            </w:r>
            <w:r w:rsidRPr="0001691F">
              <w:rPr>
                <w:rFonts w:hAnsi="標楷體"/>
                <w:sz w:val="28"/>
                <w:szCs w:val="22"/>
              </w:rPr>
              <w:t>62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083B" w:rsidRPr="0001691F" w:rsidRDefault="008A083B" w:rsidP="00131320">
            <w:pPr>
              <w:spacing w:line="480" w:lineRule="exact"/>
              <w:jc w:val="center"/>
              <w:rPr>
                <w:rFonts w:hAnsi="標楷體"/>
                <w:sz w:val="28"/>
                <w:szCs w:val="22"/>
              </w:rPr>
            </w:pPr>
            <w:r w:rsidRPr="0001691F">
              <w:rPr>
                <w:rFonts w:hAnsi="標楷體" w:hint="eastAsia"/>
                <w:sz w:val="28"/>
                <w:szCs w:val="22"/>
              </w:rPr>
              <w:t>5</w:t>
            </w:r>
            <w:r w:rsidRPr="0001691F">
              <w:rPr>
                <w:rFonts w:hAnsi="標楷體"/>
                <w:sz w:val="28"/>
                <w:szCs w:val="22"/>
              </w:rPr>
              <w:t>12</w:t>
            </w:r>
          </w:p>
        </w:tc>
        <w:tc>
          <w:tcPr>
            <w:tcW w:w="1326" w:type="dxa"/>
            <w:tcBorders>
              <w:top w:val="single" w:sz="4" w:space="0" w:color="000000"/>
              <w:left w:val="single" w:sz="4" w:space="0" w:color="000000"/>
              <w:bottom w:val="single" w:sz="4" w:space="0" w:color="000000"/>
              <w:right w:val="single" w:sz="4" w:space="0" w:color="000000"/>
            </w:tcBorders>
          </w:tcPr>
          <w:p w:rsidR="00E14A7F" w:rsidRPr="0001691F" w:rsidRDefault="008A083B" w:rsidP="00131320">
            <w:pPr>
              <w:spacing w:line="480" w:lineRule="exact"/>
              <w:jc w:val="center"/>
              <w:rPr>
                <w:rFonts w:hAnsi="標楷體"/>
                <w:sz w:val="28"/>
                <w:szCs w:val="22"/>
              </w:rPr>
            </w:pPr>
            <w:r w:rsidRPr="0001691F">
              <w:rPr>
                <w:rFonts w:hAnsi="標楷體" w:hint="eastAsia"/>
                <w:sz w:val="28"/>
                <w:szCs w:val="22"/>
              </w:rPr>
              <w:t>6</w:t>
            </w:r>
            <w:r w:rsidRPr="0001691F">
              <w:rPr>
                <w:rFonts w:hAnsi="標楷體"/>
                <w:sz w:val="28"/>
                <w:szCs w:val="22"/>
              </w:rPr>
              <w:t>7</w:t>
            </w:r>
          </w:p>
          <w:p w:rsidR="008A083B" w:rsidRPr="0001691F" w:rsidRDefault="00E14A7F" w:rsidP="00131320">
            <w:pPr>
              <w:spacing w:line="480" w:lineRule="exact"/>
              <w:jc w:val="center"/>
              <w:rPr>
                <w:rFonts w:hAnsi="標楷體"/>
                <w:sz w:val="28"/>
                <w:szCs w:val="22"/>
              </w:rPr>
            </w:pPr>
            <w:r w:rsidRPr="0001691F">
              <w:rPr>
                <w:rFonts w:hAnsi="標楷體" w:hint="eastAsia"/>
                <w:sz w:val="24"/>
                <w:szCs w:val="24"/>
              </w:rPr>
              <w:t>（1</w:t>
            </w:r>
            <w:r w:rsidRPr="0001691F">
              <w:rPr>
                <w:rFonts w:hAnsi="標楷體"/>
                <w:sz w:val="24"/>
                <w:szCs w:val="24"/>
              </w:rPr>
              <w:t>-4</w:t>
            </w:r>
            <w:r w:rsidRPr="0001691F">
              <w:rPr>
                <w:rFonts w:hAnsi="標楷體" w:hint="eastAsia"/>
                <w:sz w:val="24"/>
                <w:szCs w:val="24"/>
              </w:rPr>
              <w:t>月）</w:t>
            </w:r>
          </w:p>
        </w:tc>
      </w:tr>
      <w:tr w:rsidR="0001691F" w:rsidRPr="0001691F" w:rsidTr="000B60E9">
        <w:trPr>
          <w:trHeight w:val="525"/>
        </w:trPr>
        <w:tc>
          <w:tcPr>
            <w:tcW w:w="36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083B" w:rsidRPr="0001691F" w:rsidRDefault="008A083B" w:rsidP="000B60E9">
            <w:pPr>
              <w:widowControl/>
              <w:jc w:val="center"/>
              <w:rPr>
                <w:rFonts w:hAnsi="標楷體" w:cs="新細明體"/>
                <w:kern w:val="0"/>
                <w:sz w:val="26"/>
                <w:szCs w:val="26"/>
              </w:rPr>
            </w:pPr>
            <w:r w:rsidRPr="0001691F">
              <w:rPr>
                <w:rFonts w:hAnsi="標楷體" w:cs="新細明體" w:hint="eastAsia"/>
                <w:kern w:val="0"/>
                <w:sz w:val="26"/>
                <w:szCs w:val="26"/>
              </w:rPr>
              <w:t>合計</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083B" w:rsidRPr="0001691F" w:rsidRDefault="008A083B" w:rsidP="000B60E9">
            <w:pPr>
              <w:spacing w:line="480" w:lineRule="exact"/>
              <w:jc w:val="center"/>
              <w:rPr>
                <w:rFonts w:hAnsi="標楷體"/>
                <w:sz w:val="28"/>
                <w:szCs w:val="22"/>
              </w:rPr>
            </w:pPr>
            <w:r w:rsidRPr="0001691F">
              <w:rPr>
                <w:rFonts w:hAnsi="標楷體" w:hint="eastAsia"/>
                <w:sz w:val="28"/>
                <w:szCs w:val="22"/>
              </w:rPr>
              <w:t>2</w:t>
            </w:r>
            <w:r w:rsidRPr="0001691F">
              <w:rPr>
                <w:rFonts w:hAnsi="標楷體"/>
                <w:sz w:val="28"/>
                <w:szCs w:val="22"/>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083B" w:rsidRPr="0001691F" w:rsidRDefault="008A083B" w:rsidP="000B60E9">
            <w:pPr>
              <w:spacing w:line="480" w:lineRule="exact"/>
              <w:jc w:val="center"/>
              <w:rPr>
                <w:rFonts w:hAnsi="標楷體"/>
                <w:sz w:val="28"/>
                <w:szCs w:val="22"/>
              </w:rPr>
            </w:pPr>
            <w:r w:rsidRPr="0001691F">
              <w:rPr>
                <w:rFonts w:hAnsi="標楷體" w:hint="eastAsia"/>
                <w:sz w:val="28"/>
                <w:szCs w:val="22"/>
              </w:rPr>
              <w:t>2</w:t>
            </w:r>
            <w:r w:rsidRPr="0001691F">
              <w:rPr>
                <w:rFonts w:hAnsi="標楷體"/>
                <w:sz w:val="28"/>
                <w:szCs w:val="22"/>
              </w:rPr>
              <w:t>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083B" w:rsidRPr="0001691F" w:rsidRDefault="008A083B" w:rsidP="000B60E9">
            <w:pPr>
              <w:spacing w:line="480" w:lineRule="exact"/>
              <w:jc w:val="center"/>
              <w:rPr>
                <w:rFonts w:hAnsi="標楷體"/>
                <w:sz w:val="28"/>
                <w:szCs w:val="22"/>
              </w:rPr>
            </w:pPr>
            <w:r w:rsidRPr="0001691F">
              <w:rPr>
                <w:rFonts w:hAnsi="標楷體" w:hint="eastAsia"/>
                <w:sz w:val="28"/>
                <w:szCs w:val="22"/>
              </w:rPr>
              <w:t>5</w:t>
            </w:r>
            <w:r w:rsidRPr="0001691F">
              <w:rPr>
                <w:rFonts w:hAnsi="標楷體"/>
                <w:sz w:val="28"/>
                <w:szCs w:val="22"/>
              </w:rPr>
              <w:t>93</w:t>
            </w:r>
          </w:p>
        </w:tc>
        <w:tc>
          <w:tcPr>
            <w:tcW w:w="1326" w:type="dxa"/>
            <w:tcBorders>
              <w:top w:val="single" w:sz="4" w:space="0" w:color="000000"/>
              <w:left w:val="single" w:sz="4" w:space="0" w:color="000000"/>
              <w:bottom w:val="single" w:sz="4" w:space="0" w:color="000000"/>
              <w:right w:val="single" w:sz="4" w:space="0" w:color="000000"/>
            </w:tcBorders>
            <w:vAlign w:val="center"/>
          </w:tcPr>
          <w:p w:rsidR="008A083B" w:rsidRPr="0001691F" w:rsidRDefault="008A083B" w:rsidP="000B60E9">
            <w:pPr>
              <w:spacing w:line="480" w:lineRule="exact"/>
              <w:jc w:val="center"/>
              <w:rPr>
                <w:rFonts w:hAnsi="標楷體"/>
                <w:sz w:val="28"/>
                <w:szCs w:val="22"/>
              </w:rPr>
            </w:pPr>
            <w:r w:rsidRPr="0001691F">
              <w:rPr>
                <w:rFonts w:hAnsi="標楷體"/>
                <w:sz w:val="28"/>
                <w:szCs w:val="22"/>
              </w:rPr>
              <w:t>338</w:t>
            </w:r>
          </w:p>
        </w:tc>
      </w:tr>
    </w:tbl>
    <w:p w:rsidR="008A083B" w:rsidRPr="0001691F" w:rsidRDefault="008A083B" w:rsidP="008A083B">
      <w:pPr>
        <w:jc w:val="right"/>
        <w:rPr>
          <w:sz w:val="24"/>
          <w:szCs w:val="24"/>
        </w:rPr>
      </w:pPr>
      <w:r w:rsidRPr="0001691F">
        <w:rPr>
          <w:sz w:val="24"/>
          <w:szCs w:val="24"/>
        </w:rPr>
        <w:t>資料來源：</w:t>
      </w:r>
      <w:proofErr w:type="gramStart"/>
      <w:r w:rsidRPr="0001691F">
        <w:rPr>
          <w:sz w:val="24"/>
          <w:szCs w:val="24"/>
        </w:rPr>
        <w:t>臺北少</w:t>
      </w:r>
      <w:proofErr w:type="gramEnd"/>
      <w:r w:rsidRPr="0001691F">
        <w:rPr>
          <w:sz w:val="24"/>
          <w:szCs w:val="24"/>
        </w:rPr>
        <w:t>觀所</w:t>
      </w:r>
    </w:p>
    <w:p w:rsidR="00D01C9F" w:rsidRPr="0001691F" w:rsidRDefault="00C22C97" w:rsidP="00466E39">
      <w:pPr>
        <w:pStyle w:val="4"/>
      </w:pPr>
      <w:proofErr w:type="gramStart"/>
      <w:r w:rsidRPr="0001691F">
        <w:rPr>
          <w:rFonts w:hint="eastAsia"/>
        </w:rPr>
        <w:t>又</w:t>
      </w:r>
      <w:r w:rsidR="00EC7205" w:rsidRPr="0001691F">
        <w:rPr>
          <w:rFonts w:hint="eastAsia"/>
        </w:rPr>
        <w:t>卷查</w:t>
      </w:r>
      <w:proofErr w:type="gramEnd"/>
      <w:r w:rsidR="00EC7205" w:rsidRPr="0001691F">
        <w:rPr>
          <w:rFonts w:hint="eastAsia"/>
        </w:rPr>
        <w:t>各法院少年法庭對</w:t>
      </w:r>
      <w:proofErr w:type="gramStart"/>
      <w:r w:rsidR="00EC7205" w:rsidRPr="0001691F">
        <w:rPr>
          <w:rFonts w:hint="eastAsia"/>
        </w:rPr>
        <w:t>臺北</w:t>
      </w:r>
      <w:proofErr w:type="gramEnd"/>
      <w:r w:rsidR="00EC7205" w:rsidRPr="0001691F">
        <w:rPr>
          <w:rFonts w:hint="eastAsia"/>
        </w:rPr>
        <w:t>少觀所通報之</w:t>
      </w:r>
      <w:r w:rsidR="00ED2F87" w:rsidRPr="0001691F">
        <w:rPr>
          <w:rFonts w:hint="eastAsia"/>
        </w:rPr>
        <w:t>「緩懲罰」</w:t>
      </w:r>
      <w:r w:rsidR="008A083B" w:rsidRPr="0001691F">
        <w:rPr>
          <w:rFonts w:hint="eastAsia"/>
        </w:rPr>
        <w:t>案</w:t>
      </w:r>
      <w:r w:rsidR="00ED2F87" w:rsidRPr="0001691F">
        <w:rPr>
          <w:rFonts w:hint="eastAsia"/>
        </w:rPr>
        <w:t>件</w:t>
      </w:r>
      <w:r w:rsidR="00EC7205" w:rsidRPr="0001691F">
        <w:rPr>
          <w:rFonts w:hint="eastAsia"/>
        </w:rPr>
        <w:t>之後續處理</w:t>
      </w:r>
      <w:r w:rsidRPr="0001691F">
        <w:rPr>
          <w:rFonts w:hint="eastAsia"/>
        </w:rPr>
        <w:t>情形</w:t>
      </w:r>
      <w:r w:rsidR="00EC7205" w:rsidRPr="0001691F">
        <w:rPr>
          <w:rFonts w:hint="eastAsia"/>
        </w:rPr>
        <w:t>，經</w:t>
      </w:r>
      <w:proofErr w:type="gramStart"/>
      <w:r w:rsidR="00EC7205" w:rsidRPr="0001691F">
        <w:rPr>
          <w:rFonts w:hint="eastAsia"/>
        </w:rPr>
        <w:t>司法院查</w:t>
      </w:r>
      <w:proofErr w:type="gramEnd"/>
      <w:r w:rsidR="00EC7205" w:rsidRPr="0001691F">
        <w:rPr>
          <w:rFonts w:hint="eastAsia"/>
        </w:rPr>
        <w:t>復表示：</w:t>
      </w:r>
      <w:proofErr w:type="gramStart"/>
      <w:r w:rsidR="00EC7205" w:rsidRPr="0001691F">
        <w:rPr>
          <w:rFonts w:hint="eastAsia"/>
        </w:rPr>
        <w:t>臺北少</w:t>
      </w:r>
      <w:proofErr w:type="gramEnd"/>
      <w:r w:rsidR="00EC7205" w:rsidRPr="0001691F">
        <w:rPr>
          <w:rFonts w:hint="eastAsia"/>
        </w:rPr>
        <w:t>觀所共計通報法院緩懲罰7</w:t>
      </w:r>
      <w:r w:rsidR="00EC7205" w:rsidRPr="0001691F">
        <w:t>05</w:t>
      </w:r>
      <w:r w:rsidR="00EC7205" w:rsidRPr="0001691F">
        <w:rPr>
          <w:rFonts w:hint="eastAsia"/>
        </w:rPr>
        <w:t>件</w:t>
      </w:r>
      <w:r w:rsidR="00EC7205" w:rsidRPr="0001691F">
        <w:rPr>
          <w:rStyle w:val="aff3"/>
        </w:rPr>
        <w:footnoteReference w:id="8"/>
      </w:r>
      <w:r w:rsidR="00EC7205" w:rsidRPr="0001691F">
        <w:rPr>
          <w:rFonts w:hint="eastAsia"/>
        </w:rPr>
        <w:t>，通報內容多係收容少年發生口角、互毆等擾亂秩序之行為。其中除1件涉及性議題，該所已依法通報主管機關外，其餘704件法院接獲通報後，認並無法定</w:t>
      </w:r>
      <w:r w:rsidR="00EC7205" w:rsidRPr="0001691F">
        <w:rPr>
          <w:rFonts w:hint="eastAsia"/>
        </w:rPr>
        <w:lastRenderedPageBreak/>
        <w:t>通報事由，各法院</w:t>
      </w:r>
      <w:proofErr w:type="gramStart"/>
      <w:r w:rsidR="00EC7205" w:rsidRPr="0001691F">
        <w:rPr>
          <w:rFonts w:hint="eastAsia"/>
        </w:rPr>
        <w:t>少年法庭均為適當</w:t>
      </w:r>
      <w:proofErr w:type="gramEnd"/>
      <w:r w:rsidR="00EC7205" w:rsidRPr="0001691F">
        <w:rPr>
          <w:rFonts w:hint="eastAsia"/>
        </w:rPr>
        <w:t>之處理，採行包括於開庭時詢問、請承辦之少年調查官進行瞭解回報（含電話洽詢、入所訪視或視訊通話）等語。惟</w:t>
      </w:r>
      <w:proofErr w:type="gramStart"/>
      <w:r w:rsidR="00EC7205" w:rsidRPr="0001691F">
        <w:rPr>
          <w:rFonts w:hint="eastAsia"/>
        </w:rPr>
        <w:t>臺北少</w:t>
      </w:r>
      <w:proofErr w:type="gramEnd"/>
      <w:r w:rsidR="00EC7205" w:rsidRPr="0001691F">
        <w:rPr>
          <w:rFonts w:hint="eastAsia"/>
        </w:rPr>
        <w:t>觀所</w:t>
      </w:r>
      <w:r w:rsidR="00D0587D" w:rsidRPr="0001691F">
        <w:rPr>
          <w:rFonts w:hint="eastAsia"/>
        </w:rPr>
        <w:t>坦承</w:t>
      </w:r>
      <w:r w:rsidR="00EC7205" w:rsidRPr="0001691F">
        <w:rPr>
          <w:rFonts w:hint="eastAsia"/>
        </w:rPr>
        <w:t>相關</w:t>
      </w:r>
      <w:r w:rsidRPr="0001691F">
        <w:rPr>
          <w:rFonts w:hint="eastAsia"/>
        </w:rPr>
        <w:t>「緩懲罰」</w:t>
      </w:r>
      <w:r w:rsidR="00EC7205" w:rsidRPr="0001691F">
        <w:rPr>
          <w:rFonts w:hint="eastAsia"/>
        </w:rPr>
        <w:t>案件</w:t>
      </w:r>
      <w:proofErr w:type="gramStart"/>
      <w:r w:rsidR="00EC7205" w:rsidRPr="0001691F">
        <w:rPr>
          <w:rFonts w:hint="eastAsia"/>
        </w:rPr>
        <w:t>法院均無特</w:t>
      </w:r>
      <w:proofErr w:type="gramEnd"/>
      <w:r w:rsidR="00EC7205" w:rsidRPr="0001691F">
        <w:rPr>
          <w:rFonts w:hint="eastAsia"/>
        </w:rPr>
        <w:t>別指示，</w:t>
      </w:r>
      <w:r w:rsidRPr="0001691F">
        <w:rPr>
          <w:rFonts w:hint="eastAsia"/>
        </w:rPr>
        <w:t>該所</w:t>
      </w:r>
      <w:r w:rsidR="00675393" w:rsidRPr="0001691F">
        <w:rPr>
          <w:rFonts w:hint="eastAsia"/>
        </w:rPr>
        <w:t>未連結外部輔導資源，</w:t>
      </w:r>
      <w:r w:rsidR="00D0587D" w:rsidRPr="0001691F">
        <w:rPr>
          <w:rFonts w:hint="eastAsia"/>
        </w:rPr>
        <w:t>或</w:t>
      </w:r>
      <w:r w:rsidR="00675393" w:rsidRPr="0001691F">
        <w:rPr>
          <w:rFonts w:hint="eastAsia"/>
        </w:rPr>
        <w:t>提供加害及被害少年輔導措施，</w:t>
      </w:r>
      <w:r w:rsidR="00466E39" w:rsidRPr="0001691F">
        <w:rPr>
          <w:rFonts w:hint="eastAsia"/>
        </w:rPr>
        <w:t>亦不符</w:t>
      </w:r>
      <w:r w:rsidR="008A083B" w:rsidRPr="0001691F">
        <w:rPr>
          <w:rFonts w:hint="eastAsia"/>
        </w:rPr>
        <w:t>少年利益最佳考量</w:t>
      </w:r>
      <w:r w:rsidR="00EC7205" w:rsidRPr="0001691F">
        <w:rPr>
          <w:rFonts w:hint="eastAsia"/>
        </w:rPr>
        <w:t>之原則</w:t>
      </w:r>
      <w:r w:rsidR="008A083B" w:rsidRPr="0001691F">
        <w:rPr>
          <w:rFonts w:hint="eastAsia"/>
        </w:rPr>
        <w:t>。</w:t>
      </w:r>
    </w:p>
    <w:p w:rsidR="007472D8" w:rsidRPr="0001691F" w:rsidRDefault="00B9579B" w:rsidP="000E4EF9">
      <w:pPr>
        <w:pStyle w:val="4"/>
      </w:pPr>
      <w:proofErr w:type="gramStart"/>
      <w:r w:rsidRPr="0001691F">
        <w:rPr>
          <w:rFonts w:hint="eastAsia"/>
        </w:rPr>
        <w:t>臺北少</w:t>
      </w:r>
      <w:proofErr w:type="gramEnd"/>
      <w:r w:rsidRPr="0001691F">
        <w:rPr>
          <w:rFonts w:hint="eastAsia"/>
        </w:rPr>
        <w:t>觀</w:t>
      </w:r>
      <w:proofErr w:type="gramStart"/>
      <w:r w:rsidRPr="0001691F">
        <w:rPr>
          <w:rFonts w:hint="eastAsia"/>
        </w:rPr>
        <w:t>所另辯</w:t>
      </w:r>
      <w:proofErr w:type="gramEnd"/>
      <w:r w:rsidRPr="0001691F">
        <w:rPr>
          <w:rFonts w:hint="eastAsia"/>
        </w:rPr>
        <w:t>稱「緩懲罰」係以關係修復代替懲罰，符合哈瓦那規則「少年宜教不宜罰」之刑事政策等語。</w:t>
      </w:r>
      <w:proofErr w:type="gramStart"/>
      <w:r w:rsidR="003C217E" w:rsidRPr="0001691F">
        <w:rPr>
          <w:rFonts w:hint="eastAsia"/>
          <w:bCs/>
        </w:rPr>
        <w:t>詢</w:t>
      </w:r>
      <w:proofErr w:type="gramEnd"/>
      <w:r w:rsidR="003C217E" w:rsidRPr="0001691F">
        <w:rPr>
          <w:rFonts w:hint="eastAsia"/>
          <w:bCs/>
        </w:rPr>
        <w:t>據</w:t>
      </w:r>
      <w:proofErr w:type="gramStart"/>
      <w:r w:rsidR="003C217E" w:rsidRPr="0001691F">
        <w:rPr>
          <w:rFonts w:hint="eastAsia"/>
          <w:bCs/>
        </w:rPr>
        <w:t>矯正署黃署</w:t>
      </w:r>
      <w:proofErr w:type="gramEnd"/>
      <w:r w:rsidR="003C217E" w:rsidRPr="0001691F">
        <w:rPr>
          <w:rFonts w:hint="eastAsia"/>
          <w:bCs/>
        </w:rPr>
        <w:t>長表示，目前該署刻正推動各矯正機關全面建構修復式司法</w:t>
      </w:r>
      <w:r w:rsidR="003559BF" w:rsidRPr="0001691F">
        <w:rPr>
          <w:rStyle w:val="aff3"/>
          <w:bCs/>
        </w:rPr>
        <w:footnoteReference w:id="9"/>
      </w:r>
      <w:r w:rsidR="003C217E" w:rsidRPr="0001691F">
        <w:rPr>
          <w:rFonts w:hint="eastAsia"/>
          <w:bCs/>
        </w:rPr>
        <w:t>，初步著重建立受刑人及少年</w:t>
      </w:r>
      <w:proofErr w:type="gramStart"/>
      <w:r w:rsidR="003C217E" w:rsidRPr="0001691F">
        <w:rPr>
          <w:rFonts w:hint="eastAsia"/>
          <w:bCs/>
        </w:rPr>
        <w:t>間的同儕間</w:t>
      </w:r>
      <w:proofErr w:type="gramEnd"/>
      <w:r w:rsidR="003C217E" w:rsidRPr="0001691F">
        <w:rPr>
          <w:rFonts w:hint="eastAsia"/>
          <w:bCs/>
        </w:rPr>
        <w:t>的修復模式（加害人與被害人部分屬院檢的權責）等語。</w:t>
      </w:r>
      <w:r w:rsidR="008E5237" w:rsidRPr="0001691F">
        <w:rPr>
          <w:rFonts w:hint="eastAsia"/>
          <w:bCs/>
        </w:rPr>
        <w:t>經查，除</w:t>
      </w:r>
      <w:proofErr w:type="gramStart"/>
      <w:r w:rsidR="008E5237" w:rsidRPr="0001691F">
        <w:rPr>
          <w:rFonts w:hint="eastAsia"/>
          <w:bCs/>
        </w:rPr>
        <w:t>臺北少</w:t>
      </w:r>
      <w:proofErr w:type="gramEnd"/>
      <w:r w:rsidR="008E5237" w:rsidRPr="0001691F">
        <w:rPr>
          <w:rFonts w:hint="eastAsia"/>
          <w:bCs/>
        </w:rPr>
        <w:t>觀所外，其他</w:t>
      </w:r>
      <w:r w:rsidR="00217176" w:rsidRPr="0001691F">
        <w:rPr>
          <w:rFonts w:hint="eastAsia"/>
          <w:bCs/>
        </w:rPr>
        <w:t>少觀所</w:t>
      </w:r>
      <w:r w:rsidR="008E5237" w:rsidRPr="0001691F">
        <w:rPr>
          <w:rFonts w:hint="eastAsia"/>
          <w:bCs/>
        </w:rPr>
        <w:t>亦</w:t>
      </w:r>
      <w:r w:rsidR="00217176" w:rsidRPr="0001691F">
        <w:rPr>
          <w:rFonts w:hint="eastAsia"/>
          <w:bCs/>
        </w:rPr>
        <w:t>常見收容少年發生鬥毆</w:t>
      </w:r>
      <w:r w:rsidR="008E5237" w:rsidRPr="0001691F">
        <w:rPr>
          <w:rFonts w:hint="eastAsia"/>
          <w:bCs/>
        </w:rPr>
        <w:t>、</w:t>
      </w:r>
      <w:r w:rsidR="00217176" w:rsidRPr="0001691F">
        <w:rPr>
          <w:rFonts w:hint="eastAsia"/>
          <w:bCs/>
        </w:rPr>
        <w:t>口角時，</w:t>
      </w:r>
      <w:r w:rsidR="008E5237" w:rsidRPr="0001691F">
        <w:rPr>
          <w:rFonts w:hint="eastAsia"/>
          <w:bCs/>
        </w:rPr>
        <w:t>管教人員</w:t>
      </w:r>
      <w:r w:rsidR="00217176" w:rsidRPr="0001691F">
        <w:rPr>
          <w:rFonts w:hint="eastAsia"/>
          <w:bCs/>
        </w:rPr>
        <w:t>未依規定辦理違規</w:t>
      </w:r>
      <w:r w:rsidR="008E5237" w:rsidRPr="0001691F">
        <w:rPr>
          <w:rFonts w:hint="eastAsia"/>
          <w:bCs/>
        </w:rPr>
        <w:t>及</w:t>
      </w:r>
      <w:proofErr w:type="gramStart"/>
      <w:r w:rsidR="00217176" w:rsidRPr="0001691F">
        <w:rPr>
          <w:rFonts w:hint="eastAsia"/>
          <w:bCs/>
        </w:rPr>
        <w:t>踐</w:t>
      </w:r>
      <w:proofErr w:type="gramEnd"/>
      <w:r w:rsidR="00217176" w:rsidRPr="0001691F">
        <w:rPr>
          <w:rFonts w:hint="eastAsia"/>
          <w:bCs/>
        </w:rPr>
        <w:t>行輔導措施，逕要求兩造</w:t>
      </w:r>
      <w:r w:rsidR="008E5237" w:rsidRPr="0001691F">
        <w:rPr>
          <w:rFonts w:hint="eastAsia"/>
          <w:bCs/>
        </w:rPr>
        <w:t>少年</w:t>
      </w:r>
      <w:r w:rsidR="00217176" w:rsidRPr="0001691F">
        <w:rPr>
          <w:rFonts w:hint="eastAsia"/>
          <w:bCs/>
        </w:rPr>
        <w:t>當場書立悔過書、和解書、相互道歉、握手、擁抱並拍照等情。</w:t>
      </w:r>
      <w:r w:rsidR="00130BBF" w:rsidRPr="0001691F">
        <w:rPr>
          <w:rFonts w:hint="eastAsia"/>
          <w:bCs/>
        </w:rPr>
        <w:t>惟據司法院謝廳長表示：少年與成人的修復式司法本質有極大的不同，少年事件可能不適合由執行公權力的機關進行修復，否則將使脆弱處境者或少年無從自由行使其表意權，</w:t>
      </w:r>
      <w:r w:rsidR="009958D2" w:rsidRPr="0001691F">
        <w:rPr>
          <w:rFonts w:hint="eastAsia"/>
          <w:bCs/>
        </w:rPr>
        <w:t>其次，</w:t>
      </w:r>
      <w:r w:rsidR="009A66AC" w:rsidRPr="0001691F">
        <w:rPr>
          <w:rFonts w:hint="eastAsia"/>
          <w:bCs/>
        </w:rPr>
        <w:t>轉</w:t>
      </w:r>
      <w:proofErr w:type="gramStart"/>
      <w:r w:rsidR="009A66AC" w:rsidRPr="0001691F">
        <w:rPr>
          <w:rFonts w:hint="eastAsia"/>
          <w:bCs/>
        </w:rPr>
        <w:t>介</w:t>
      </w:r>
      <w:proofErr w:type="gramEnd"/>
      <w:r w:rsidR="009A66AC" w:rsidRPr="0001691F">
        <w:rPr>
          <w:rFonts w:hint="eastAsia"/>
          <w:bCs/>
        </w:rPr>
        <w:t>修復需著重於選案及評估，</w:t>
      </w:r>
      <w:r w:rsidR="009958D2" w:rsidRPr="0001691F">
        <w:rPr>
          <w:rFonts w:hint="eastAsia"/>
          <w:bCs/>
        </w:rPr>
        <w:t>但</w:t>
      </w:r>
      <w:r w:rsidR="00130BBF" w:rsidRPr="0001691F">
        <w:rPr>
          <w:rFonts w:hint="eastAsia"/>
          <w:bCs/>
        </w:rPr>
        <w:t>基於少年的特性，很少民間團體可以提供少年的轉介修復。收容中少年可能同時兼具加害與被害兩者角色關係，在封閉式高權機構中進行修復式司法，應避免為修復而修復等語。</w:t>
      </w:r>
      <w:r w:rsidR="003C217E" w:rsidRPr="0001691F">
        <w:rPr>
          <w:rFonts w:hint="eastAsia"/>
          <w:bCs/>
        </w:rPr>
        <w:t>本院</w:t>
      </w:r>
      <w:r w:rsidR="00130BBF" w:rsidRPr="0001691F">
        <w:rPr>
          <w:rFonts w:hint="eastAsia"/>
          <w:bCs/>
        </w:rPr>
        <w:t>亦</w:t>
      </w:r>
      <w:r w:rsidR="003C217E" w:rsidRPr="0001691F">
        <w:rPr>
          <w:rFonts w:hint="eastAsia"/>
          <w:bCs/>
        </w:rPr>
        <w:t>認為</w:t>
      </w:r>
      <w:r w:rsidR="00661F48" w:rsidRPr="0001691F">
        <w:rPr>
          <w:rFonts w:hint="eastAsia"/>
          <w:bCs/>
        </w:rPr>
        <w:t>，</w:t>
      </w:r>
      <w:r w:rsidR="00B506FA" w:rsidRPr="0001691F">
        <w:rPr>
          <w:rFonts w:hint="eastAsia"/>
          <w:bCs/>
        </w:rPr>
        <w:t>少觀所</w:t>
      </w:r>
      <w:r w:rsidRPr="0001691F">
        <w:rPr>
          <w:rFonts w:hint="eastAsia"/>
          <w:bCs/>
        </w:rPr>
        <w:t>為封閉式的高權機關</w:t>
      </w:r>
      <w:r w:rsidR="00631EAA" w:rsidRPr="0001691F">
        <w:rPr>
          <w:rFonts w:hint="eastAsia"/>
          <w:bCs/>
        </w:rPr>
        <w:t>，且收容期間較短</w:t>
      </w:r>
      <w:r w:rsidR="00130BBF" w:rsidRPr="0001691F">
        <w:rPr>
          <w:rFonts w:hint="eastAsia"/>
          <w:bCs/>
        </w:rPr>
        <w:t>暫</w:t>
      </w:r>
      <w:r w:rsidR="00631EAA" w:rsidRPr="0001691F">
        <w:rPr>
          <w:rFonts w:hint="eastAsia"/>
          <w:bCs/>
        </w:rPr>
        <w:t>，</w:t>
      </w:r>
      <w:r w:rsidR="00B506FA" w:rsidRPr="0001691F">
        <w:rPr>
          <w:rFonts w:hint="eastAsia"/>
          <w:bCs/>
        </w:rPr>
        <w:t>處理收容少年同</w:t>
      </w:r>
      <w:r w:rsidR="00B506FA" w:rsidRPr="0001691F">
        <w:rPr>
          <w:rFonts w:hint="eastAsia"/>
          <w:bCs/>
        </w:rPr>
        <w:lastRenderedPageBreak/>
        <w:t>儕間內部衝突之修復</w:t>
      </w:r>
      <w:r w:rsidRPr="0001691F">
        <w:rPr>
          <w:rFonts w:hint="eastAsia"/>
          <w:bCs/>
        </w:rPr>
        <w:t>時</w:t>
      </w:r>
      <w:r w:rsidR="00B506FA" w:rsidRPr="0001691F">
        <w:rPr>
          <w:rFonts w:hint="eastAsia"/>
          <w:bCs/>
        </w:rPr>
        <w:t>，</w:t>
      </w:r>
      <w:r w:rsidR="00631EAA" w:rsidRPr="0001691F">
        <w:rPr>
          <w:rFonts w:hint="eastAsia"/>
          <w:bCs/>
        </w:rPr>
        <w:t>更</w:t>
      </w:r>
      <w:r w:rsidR="00B506FA" w:rsidRPr="0001691F">
        <w:rPr>
          <w:rFonts w:hint="eastAsia"/>
          <w:bCs/>
        </w:rPr>
        <w:t>需</w:t>
      </w:r>
      <w:r w:rsidR="005855AA" w:rsidRPr="0001691F">
        <w:rPr>
          <w:rFonts w:hint="eastAsia"/>
          <w:bCs/>
        </w:rPr>
        <w:t>審慎行之。</w:t>
      </w:r>
      <w:r w:rsidR="003C217E" w:rsidRPr="0001691F">
        <w:rPr>
          <w:rFonts w:hint="eastAsia"/>
          <w:bCs/>
        </w:rPr>
        <w:t>矯正署於推動修復式司法時，應</w:t>
      </w:r>
      <w:r w:rsidR="005254B1" w:rsidRPr="0001691F">
        <w:rPr>
          <w:rFonts w:hint="eastAsia"/>
          <w:bCs/>
        </w:rPr>
        <w:t>與司法院聯繫建立嚴謹的</w:t>
      </w:r>
      <w:r w:rsidR="008E5237" w:rsidRPr="0001691F">
        <w:rPr>
          <w:rFonts w:hint="eastAsia"/>
          <w:bCs/>
        </w:rPr>
        <w:t>修復</w:t>
      </w:r>
      <w:r w:rsidR="005254B1" w:rsidRPr="0001691F">
        <w:rPr>
          <w:rFonts w:hint="eastAsia"/>
          <w:bCs/>
        </w:rPr>
        <w:t>程序，並</w:t>
      </w:r>
      <w:r w:rsidR="00BC496D" w:rsidRPr="0001691F">
        <w:rPr>
          <w:rFonts w:hint="eastAsia"/>
          <w:bCs/>
        </w:rPr>
        <w:t>落實</w:t>
      </w:r>
      <w:proofErr w:type="gramStart"/>
      <w:r w:rsidR="005254B1" w:rsidRPr="0001691F">
        <w:rPr>
          <w:rFonts w:hint="eastAsia"/>
          <w:bCs/>
        </w:rPr>
        <w:t>督導各少觀</w:t>
      </w:r>
      <w:proofErr w:type="gramEnd"/>
      <w:r w:rsidR="005254B1" w:rsidRPr="0001691F">
        <w:rPr>
          <w:rFonts w:hint="eastAsia"/>
          <w:bCs/>
        </w:rPr>
        <w:t>所</w:t>
      </w:r>
      <w:r w:rsidR="008E5237" w:rsidRPr="0001691F">
        <w:rPr>
          <w:rFonts w:hint="eastAsia"/>
          <w:bCs/>
        </w:rPr>
        <w:t>，避免</w:t>
      </w:r>
      <w:r w:rsidR="00BC496D" w:rsidRPr="0001691F">
        <w:rPr>
          <w:rFonts w:hint="eastAsia"/>
          <w:bCs/>
        </w:rPr>
        <w:t>因誤解而產生執行面的偏差。</w:t>
      </w:r>
    </w:p>
    <w:p w:rsidR="00CB56B9" w:rsidRPr="0001691F" w:rsidRDefault="00CB56B9" w:rsidP="00CB56B9">
      <w:pPr>
        <w:pStyle w:val="3"/>
      </w:pPr>
      <w:proofErr w:type="gramStart"/>
      <w:r w:rsidRPr="0001691F">
        <w:rPr>
          <w:rFonts w:hint="eastAsia"/>
        </w:rPr>
        <w:t>臺北少</w:t>
      </w:r>
      <w:proofErr w:type="gramEnd"/>
      <w:r w:rsidRPr="0001691F">
        <w:rPr>
          <w:rFonts w:hint="eastAsia"/>
        </w:rPr>
        <w:t>觀所未依法務部於同年5月14日實施之新式通報機制，通報社政機關性侵害及重大鬥毆事件計7件</w:t>
      </w:r>
      <w:r w:rsidR="009B393B" w:rsidRPr="0001691F">
        <w:rPr>
          <w:rFonts w:hint="eastAsia"/>
        </w:rPr>
        <w:t>，核有重大違失</w:t>
      </w:r>
      <w:r w:rsidRPr="0001691F">
        <w:rPr>
          <w:rFonts w:hint="eastAsia"/>
        </w:rPr>
        <w:t>：</w:t>
      </w:r>
    </w:p>
    <w:p w:rsidR="00CB56B9" w:rsidRPr="0001691F" w:rsidRDefault="00CB56B9" w:rsidP="00CB56B9">
      <w:pPr>
        <w:pStyle w:val="4"/>
      </w:pPr>
      <w:proofErr w:type="gramStart"/>
      <w:r w:rsidRPr="0001691F">
        <w:rPr>
          <w:rFonts w:hint="eastAsia"/>
        </w:rPr>
        <w:t>依兒少權</w:t>
      </w:r>
      <w:proofErr w:type="gramEnd"/>
      <w:r w:rsidRPr="0001691F">
        <w:rPr>
          <w:rFonts w:hint="eastAsia"/>
        </w:rPr>
        <w:t>法第49條第1項規定，任何人</w:t>
      </w:r>
      <w:proofErr w:type="gramStart"/>
      <w:r w:rsidRPr="0001691F">
        <w:rPr>
          <w:rFonts w:hint="eastAsia"/>
        </w:rPr>
        <w:t>不得對兒</w:t>
      </w:r>
      <w:proofErr w:type="gramEnd"/>
      <w:r w:rsidRPr="0001691F">
        <w:rPr>
          <w:rFonts w:hint="eastAsia"/>
        </w:rPr>
        <w:t>少為身心虐待等行為；同法第53條規定，執行兒少福利業務人員，於執行業務時知悉兒少有遭受同法第49條第1項各款行為時，應立即向地方主管機關通報，至遲不得逾24小時；性侵害犯罪防治法第8條規定，矯正人員於執行職務時，知有疑似性侵害犯罪情事者，應立即向地方主管機關通報，至遲不得逾24小時。本院調查少年矯正學校改制期間學生集體</w:t>
      </w:r>
      <w:proofErr w:type="gramStart"/>
      <w:r w:rsidRPr="0001691F">
        <w:rPr>
          <w:rFonts w:hint="eastAsia"/>
        </w:rPr>
        <w:t>搖房、霸凌、</w:t>
      </w:r>
      <w:proofErr w:type="gramEnd"/>
      <w:r w:rsidRPr="0001691F">
        <w:rPr>
          <w:rFonts w:hint="eastAsia"/>
        </w:rPr>
        <w:t>騷動</w:t>
      </w:r>
      <w:proofErr w:type="gramStart"/>
      <w:r w:rsidRPr="0001691F">
        <w:rPr>
          <w:rFonts w:hint="eastAsia"/>
        </w:rPr>
        <w:t>等情</w:t>
      </w:r>
      <w:proofErr w:type="gramEnd"/>
      <w:r w:rsidRPr="0001691F">
        <w:rPr>
          <w:rFonts w:hint="eastAsia"/>
        </w:rPr>
        <w:t>案（本院110年司調27調查報告），建議法務部應連</w:t>
      </w:r>
      <w:proofErr w:type="gramStart"/>
      <w:r w:rsidRPr="0001691F">
        <w:rPr>
          <w:rFonts w:hint="eastAsia"/>
        </w:rPr>
        <w:t>繫衛福</w:t>
      </w:r>
      <w:proofErr w:type="gramEnd"/>
      <w:r w:rsidRPr="0001691F">
        <w:rPr>
          <w:rFonts w:hint="eastAsia"/>
        </w:rPr>
        <w:t>部、教育部、司法院建立跨部會之資源整合及協調機制。法務部於110年4月26日邀集相關機關整合既有之法定責任通報、少年法院通報、監督機關行政通報及少年矯正</w:t>
      </w:r>
      <w:proofErr w:type="gramStart"/>
      <w:r w:rsidRPr="0001691F">
        <w:rPr>
          <w:rFonts w:hint="eastAsia"/>
        </w:rPr>
        <w:t>學校指委會</w:t>
      </w:r>
      <w:proofErr w:type="gramEnd"/>
      <w:r w:rsidRPr="0001691F">
        <w:rPr>
          <w:rFonts w:hint="eastAsia"/>
        </w:rPr>
        <w:t>通報機制，要求各少年矯正機關應自110年5月14日起全面實施新制通報機制，凡各少年矯正機關（含少觀所）收容少年發生暴行（鬥毆打架致外醫、3人以上群毆、攻擊教輔人員）、欺凌、3人以上擾亂秩序，</w:t>
      </w:r>
      <w:proofErr w:type="gramStart"/>
      <w:r w:rsidRPr="0001691F">
        <w:rPr>
          <w:rFonts w:hint="eastAsia"/>
        </w:rPr>
        <w:t>均應</w:t>
      </w:r>
      <w:proofErr w:type="gramEnd"/>
      <w:r w:rsidRPr="0001691F">
        <w:rPr>
          <w:rFonts w:hint="eastAsia"/>
        </w:rPr>
        <w:t>以重大事件通報表通報矯正署及少年法院（庭）；如涉及性侵害、性騷擾、</w:t>
      </w:r>
      <w:proofErr w:type="gramStart"/>
      <w:r w:rsidRPr="0001691F">
        <w:rPr>
          <w:rFonts w:hint="eastAsia"/>
        </w:rPr>
        <w:t>性霸凌</w:t>
      </w:r>
      <w:proofErr w:type="gramEnd"/>
      <w:r w:rsidRPr="0001691F">
        <w:rPr>
          <w:rFonts w:hint="eastAsia"/>
        </w:rPr>
        <w:t>事件，並應視案情需要向地方社政主管機關通報兒少保護案件，請求社政單位提供輔導晤談、評估轉介、多元保護資源等服務。</w:t>
      </w:r>
    </w:p>
    <w:p w:rsidR="00DA7097" w:rsidRPr="0001691F" w:rsidRDefault="00CB56B9" w:rsidP="00CB56B9">
      <w:pPr>
        <w:pStyle w:val="4"/>
      </w:pPr>
      <w:r w:rsidRPr="0001691F">
        <w:rPr>
          <w:rFonts w:hint="eastAsia"/>
        </w:rPr>
        <w:lastRenderedPageBreak/>
        <w:t>經查，</w:t>
      </w:r>
      <w:proofErr w:type="gramStart"/>
      <w:r w:rsidR="00DA7097" w:rsidRPr="0001691F">
        <w:rPr>
          <w:rFonts w:hint="eastAsia"/>
        </w:rPr>
        <w:t>臺北少</w:t>
      </w:r>
      <w:proofErr w:type="gramEnd"/>
      <w:r w:rsidR="00DA7097" w:rsidRPr="0001691F">
        <w:rPr>
          <w:rFonts w:hint="eastAsia"/>
        </w:rPr>
        <w:t>觀所雖自同年4月起停止以「緩懲罰」處理少年違規事件，</w:t>
      </w:r>
      <w:proofErr w:type="gramStart"/>
      <w:r w:rsidR="00DA7097" w:rsidRPr="0001691F">
        <w:rPr>
          <w:rFonts w:hint="eastAsia"/>
        </w:rPr>
        <w:t>然遲</w:t>
      </w:r>
      <w:proofErr w:type="gramEnd"/>
      <w:r w:rsidR="00DA7097" w:rsidRPr="0001691F">
        <w:rPr>
          <w:rFonts w:hint="eastAsia"/>
        </w:rPr>
        <w:t>至本院於1</w:t>
      </w:r>
      <w:r w:rsidR="00DA7097" w:rsidRPr="0001691F">
        <w:t>11</w:t>
      </w:r>
      <w:r w:rsidR="00DA7097" w:rsidRPr="0001691F">
        <w:rPr>
          <w:rFonts w:hint="eastAsia"/>
        </w:rPr>
        <w:t>年1月</w:t>
      </w:r>
      <w:bookmarkStart w:id="56" w:name="_Hlk99187637"/>
      <w:r w:rsidR="00DA7097" w:rsidRPr="0001691F">
        <w:rPr>
          <w:rFonts w:hint="eastAsia"/>
        </w:rPr>
        <w:t>要求矯正署應查明各矯正機關通報情形時，</w:t>
      </w:r>
      <w:proofErr w:type="gramStart"/>
      <w:r w:rsidR="00DA7097" w:rsidRPr="0001691F">
        <w:rPr>
          <w:rFonts w:hint="eastAsia"/>
        </w:rPr>
        <w:t>臺北少觀所</w:t>
      </w:r>
      <w:proofErr w:type="gramEnd"/>
      <w:r w:rsidR="00DA7097" w:rsidRPr="0001691F">
        <w:rPr>
          <w:rFonts w:hint="eastAsia"/>
        </w:rPr>
        <w:t>始坦承未依規定通報，經</w:t>
      </w:r>
      <w:proofErr w:type="gramStart"/>
      <w:r w:rsidR="00DA7097" w:rsidRPr="0001691F">
        <w:rPr>
          <w:rFonts w:hint="eastAsia"/>
        </w:rPr>
        <w:t>矯正署函</w:t>
      </w:r>
      <w:proofErr w:type="gramEnd"/>
      <w:r w:rsidR="00DA7097" w:rsidRPr="0001691F">
        <w:rPr>
          <w:rFonts w:hint="eastAsia"/>
        </w:rPr>
        <w:t>請補行通報收容少年合意性交、遭圍毆及毆打成傷案件共7件</w:t>
      </w:r>
      <w:bookmarkEnd w:id="56"/>
      <w:r w:rsidR="00DA7097" w:rsidRPr="0001691F">
        <w:rPr>
          <w:rFonts w:hint="eastAsia"/>
        </w:rPr>
        <w:t>（如下表）</w:t>
      </w:r>
      <w:r w:rsidR="00D82134" w:rsidRPr="0001691F">
        <w:rPr>
          <w:rFonts w:hint="eastAsia"/>
        </w:rPr>
        <w:t>，核有重大違失</w:t>
      </w:r>
      <w:r w:rsidR="00DA7097" w:rsidRPr="0001691F">
        <w:rPr>
          <w:rFonts w:hint="eastAsia"/>
        </w:rPr>
        <w:t>。</w:t>
      </w:r>
    </w:p>
    <w:p w:rsidR="00DA7097" w:rsidRPr="0001691F" w:rsidRDefault="00DA7097" w:rsidP="00DA7097">
      <w:pPr>
        <w:pStyle w:val="a3"/>
        <w:jc w:val="center"/>
      </w:pPr>
      <w:proofErr w:type="gramStart"/>
      <w:r w:rsidRPr="0001691F">
        <w:rPr>
          <w:rFonts w:hint="eastAsia"/>
        </w:rPr>
        <w:t>臺北少</w:t>
      </w:r>
      <w:proofErr w:type="gramEnd"/>
      <w:r w:rsidRPr="0001691F">
        <w:rPr>
          <w:rFonts w:hint="eastAsia"/>
        </w:rPr>
        <w:t>觀所漏未通報案件情形</w:t>
      </w:r>
    </w:p>
    <w:tbl>
      <w:tblPr>
        <w:tblW w:w="8789" w:type="dxa"/>
        <w:tblInd w:w="-5" w:type="dxa"/>
        <w:tblCellMar>
          <w:left w:w="28" w:type="dxa"/>
          <w:right w:w="28" w:type="dxa"/>
        </w:tblCellMar>
        <w:tblLook w:val="04A0" w:firstRow="1" w:lastRow="0" w:firstColumn="1" w:lastColumn="0" w:noHBand="0" w:noVBand="1"/>
      </w:tblPr>
      <w:tblGrid>
        <w:gridCol w:w="567"/>
        <w:gridCol w:w="1560"/>
        <w:gridCol w:w="1984"/>
        <w:gridCol w:w="4678"/>
      </w:tblGrid>
      <w:tr w:rsidR="0001691F" w:rsidRPr="0001691F" w:rsidTr="000B60E9">
        <w:trPr>
          <w:trHeight w:val="330"/>
        </w:trPr>
        <w:tc>
          <w:tcPr>
            <w:tcW w:w="567" w:type="dxa"/>
            <w:tcBorders>
              <w:top w:val="single" w:sz="4" w:space="0" w:color="auto"/>
              <w:left w:val="single" w:sz="4" w:space="0" w:color="auto"/>
              <w:bottom w:val="single" w:sz="4" w:space="0" w:color="auto"/>
              <w:right w:val="single" w:sz="4" w:space="0" w:color="auto"/>
            </w:tcBorders>
          </w:tcPr>
          <w:p w:rsidR="00DA7097" w:rsidRPr="0001691F" w:rsidRDefault="00DA7097" w:rsidP="00DA7097">
            <w:pPr>
              <w:spacing w:line="320" w:lineRule="exact"/>
              <w:jc w:val="center"/>
              <w:rPr>
                <w:rFonts w:hAnsi="標楷體"/>
                <w:sz w:val="28"/>
                <w:szCs w:val="28"/>
              </w:rPr>
            </w:pPr>
            <w:r w:rsidRPr="0001691F">
              <w:rPr>
                <w:rFonts w:hAnsi="標楷體" w:hint="eastAsia"/>
                <w:sz w:val="28"/>
                <w:szCs w:val="28"/>
              </w:rPr>
              <w:t>項次</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7097" w:rsidRPr="0001691F" w:rsidRDefault="00DA7097" w:rsidP="00DA7097">
            <w:pPr>
              <w:spacing w:line="320" w:lineRule="exact"/>
              <w:jc w:val="center"/>
              <w:rPr>
                <w:rFonts w:hAnsi="標楷體"/>
                <w:sz w:val="28"/>
                <w:szCs w:val="28"/>
              </w:rPr>
            </w:pPr>
            <w:r w:rsidRPr="0001691F">
              <w:rPr>
                <w:rFonts w:hAnsi="標楷體" w:hint="eastAsia"/>
                <w:sz w:val="28"/>
                <w:szCs w:val="28"/>
              </w:rPr>
              <w:t>機關</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DA7097" w:rsidRPr="0001691F" w:rsidRDefault="00DA7097" w:rsidP="00DA7097">
            <w:pPr>
              <w:spacing w:line="320" w:lineRule="exact"/>
              <w:jc w:val="center"/>
              <w:rPr>
                <w:rFonts w:hAnsi="標楷體"/>
                <w:sz w:val="28"/>
                <w:szCs w:val="28"/>
              </w:rPr>
            </w:pPr>
            <w:r w:rsidRPr="0001691F">
              <w:rPr>
                <w:rFonts w:hAnsi="標楷體" w:hint="eastAsia"/>
                <w:sz w:val="28"/>
                <w:szCs w:val="28"/>
              </w:rPr>
              <w:t>事件發生日期</w:t>
            </w:r>
          </w:p>
        </w:tc>
        <w:tc>
          <w:tcPr>
            <w:tcW w:w="4678" w:type="dxa"/>
            <w:tcBorders>
              <w:top w:val="single" w:sz="4" w:space="0" w:color="auto"/>
              <w:left w:val="nil"/>
              <w:bottom w:val="single" w:sz="4" w:space="0" w:color="auto"/>
              <w:right w:val="single" w:sz="4" w:space="0" w:color="auto"/>
            </w:tcBorders>
            <w:shd w:val="clear" w:color="auto" w:fill="auto"/>
            <w:vAlign w:val="center"/>
            <w:hideMark/>
          </w:tcPr>
          <w:p w:rsidR="00DA7097" w:rsidRPr="0001691F" w:rsidRDefault="00DA7097" w:rsidP="00DA7097">
            <w:pPr>
              <w:spacing w:line="320" w:lineRule="exact"/>
              <w:jc w:val="center"/>
              <w:rPr>
                <w:rFonts w:hAnsi="標楷體"/>
                <w:sz w:val="28"/>
                <w:szCs w:val="28"/>
              </w:rPr>
            </w:pPr>
            <w:r w:rsidRPr="0001691F">
              <w:rPr>
                <w:rFonts w:hAnsi="標楷體" w:hint="eastAsia"/>
                <w:sz w:val="28"/>
                <w:szCs w:val="28"/>
              </w:rPr>
              <w:t>事件簡述</w:t>
            </w:r>
          </w:p>
        </w:tc>
      </w:tr>
      <w:tr w:rsidR="0001691F" w:rsidRPr="0001691F" w:rsidTr="000B60E9">
        <w:trPr>
          <w:trHeight w:val="698"/>
        </w:trPr>
        <w:tc>
          <w:tcPr>
            <w:tcW w:w="567" w:type="dxa"/>
            <w:tcBorders>
              <w:top w:val="nil"/>
              <w:left w:val="single" w:sz="4" w:space="0" w:color="auto"/>
              <w:bottom w:val="single" w:sz="4" w:space="0" w:color="auto"/>
              <w:right w:val="single" w:sz="4" w:space="0" w:color="auto"/>
            </w:tcBorders>
            <w:vAlign w:val="center"/>
          </w:tcPr>
          <w:p w:rsidR="00DA7097" w:rsidRPr="0001691F" w:rsidRDefault="00DA7097" w:rsidP="000B60E9">
            <w:pPr>
              <w:spacing w:line="320" w:lineRule="exact"/>
              <w:jc w:val="center"/>
              <w:rPr>
                <w:rFonts w:hAnsi="標楷體"/>
                <w:sz w:val="28"/>
                <w:szCs w:val="28"/>
              </w:rPr>
            </w:pPr>
            <w:r w:rsidRPr="0001691F">
              <w:rPr>
                <w:rFonts w:hAnsi="標楷體" w:hint="eastAsia"/>
                <w:sz w:val="28"/>
                <w:szCs w:val="28"/>
              </w:rPr>
              <w:t>1</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rsidR="00DA7097" w:rsidRPr="0001691F" w:rsidRDefault="00DA7097" w:rsidP="00DA7097">
            <w:pPr>
              <w:spacing w:line="320" w:lineRule="exact"/>
              <w:jc w:val="center"/>
              <w:rPr>
                <w:rFonts w:hAnsi="標楷體"/>
                <w:sz w:val="28"/>
                <w:szCs w:val="28"/>
              </w:rPr>
            </w:pPr>
            <w:proofErr w:type="gramStart"/>
            <w:r w:rsidRPr="0001691F">
              <w:rPr>
                <w:rFonts w:hAnsi="標楷體" w:hint="eastAsia"/>
                <w:sz w:val="28"/>
                <w:szCs w:val="28"/>
              </w:rPr>
              <w:t>臺北少</w:t>
            </w:r>
            <w:proofErr w:type="gramEnd"/>
            <w:r w:rsidRPr="0001691F">
              <w:rPr>
                <w:rFonts w:hAnsi="標楷體" w:hint="eastAsia"/>
                <w:sz w:val="28"/>
                <w:szCs w:val="28"/>
              </w:rPr>
              <w:t>觀所</w:t>
            </w:r>
          </w:p>
        </w:tc>
        <w:tc>
          <w:tcPr>
            <w:tcW w:w="1984" w:type="dxa"/>
            <w:tcBorders>
              <w:top w:val="nil"/>
              <w:left w:val="nil"/>
              <w:bottom w:val="single" w:sz="4" w:space="0" w:color="auto"/>
              <w:right w:val="single" w:sz="4" w:space="0" w:color="auto"/>
            </w:tcBorders>
            <w:shd w:val="clear" w:color="auto" w:fill="auto"/>
            <w:vAlign w:val="center"/>
            <w:hideMark/>
          </w:tcPr>
          <w:p w:rsidR="00DA7097" w:rsidRPr="0001691F" w:rsidRDefault="00DA7097" w:rsidP="00DA7097">
            <w:pPr>
              <w:spacing w:line="320" w:lineRule="exact"/>
              <w:jc w:val="center"/>
              <w:rPr>
                <w:rFonts w:hAnsi="標楷體"/>
                <w:sz w:val="28"/>
                <w:szCs w:val="28"/>
              </w:rPr>
            </w:pPr>
            <w:r w:rsidRPr="0001691F">
              <w:rPr>
                <w:rFonts w:hAnsi="標楷體" w:hint="eastAsia"/>
                <w:sz w:val="28"/>
                <w:szCs w:val="28"/>
              </w:rPr>
              <w:t>110/5/30</w:t>
            </w:r>
          </w:p>
        </w:tc>
        <w:tc>
          <w:tcPr>
            <w:tcW w:w="4678" w:type="dxa"/>
            <w:tcBorders>
              <w:top w:val="nil"/>
              <w:left w:val="nil"/>
              <w:bottom w:val="single" w:sz="4" w:space="0" w:color="auto"/>
              <w:right w:val="single" w:sz="4" w:space="0" w:color="auto"/>
            </w:tcBorders>
            <w:shd w:val="clear" w:color="auto" w:fill="auto"/>
            <w:vAlign w:val="center"/>
            <w:hideMark/>
          </w:tcPr>
          <w:p w:rsidR="00DA7097" w:rsidRPr="0001691F" w:rsidRDefault="00DA7097" w:rsidP="000B60E9">
            <w:pPr>
              <w:spacing w:line="320" w:lineRule="exact"/>
              <w:jc w:val="center"/>
              <w:rPr>
                <w:rFonts w:hAnsi="標楷體"/>
                <w:sz w:val="28"/>
                <w:szCs w:val="28"/>
              </w:rPr>
            </w:pPr>
            <w:r w:rsidRPr="0001691F">
              <w:rPr>
                <w:rFonts w:hAnsi="標楷體" w:hint="eastAsia"/>
                <w:sz w:val="28"/>
                <w:szCs w:val="28"/>
              </w:rPr>
              <w:t>2名收容少年自述有合意性交案</w:t>
            </w:r>
          </w:p>
        </w:tc>
      </w:tr>
      <w:tr w:rsidR="0001691F" w:rsidRPr="0001691F" w:rsidTr="000B60E9">
        <w:trPr>
          <w:trHeight w:val="698"/>
        </w:trPr>
        <w:tc>
          <w:tcPr>
            <w:tcW w:w="567" w:type="dxa"/>
            <w:tcBorders>
              <w:top w:val="nil"/>
              <w:left w:val="single" w:sz="4" w:space="0" w:color="auto"/>
              <w:bottom w:val="single" w:sz="4" w:space="0" w:color="auto"/>
              <w:right w:val="single" w:sz="4" w:space="0" w:color="auto"/>
            </w:tcBorders>
            <w:vAlign w:val="center"/>
          </w:tcPr>
          <w:p w:rsidR="00DA7097" w:rsidRPr="0001691F" w:rsidRDefault="00DA7097" w:rsidP="000B60E9">
            <w:pPr>
              <w:spacing w:line="320" w:lineRule="exact"/>
              <w:jc w:val="center"/>
              <w:rPr>
                <w:rFonts w:hAnsi="標楷體"/>
                <w:sz w:val="28"/>
                <w:szCs w:val="28"/>
              </w:rPr>
            </w:pPr>
            <w:r w:rsidRPr="0001691F">
              <w:rPr>
                <w:rFonts w:hAnsi="標楷體" w:hint="eastAsia"/>
                <w:sz w:val="28"/>
                <w:szCs w:val="28"/>
              </w:rPr>
              <w:t>2</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rsidR="00DA7097" w:rsidRPr="0001691F" w:rsidRDefault="00DA7097" w:rsidP="00DA7097">
            <w:pPr>
              <w:spacing w:line="320" w:lineRule="exact"/>
              <w:jc w:val="center"/>
              <w:rPr>
                <w:rFonts w:hAnsi="標楷體"/>
                <w:sz w:val="28"/>
                <w:szCs w:val="28"/>
              </w:rPr>
            </w:pPr>
            <w:proofErr w:type="gramStart"/>
            <w:r w:rsidRPr="0001691F">
              <w:rPr>
                <w:rFonts w:hAnsi="標楷體" w:hint="eastAsia"/>
                <w:sz w:val="28"/>
                <w:szCs w:val="28"/>
              </w:rPr>
              <w:t>臺北少</w:t>
            </w:r>
            <w:proofErr w:type="gramEnd"/>
            <w:r w:rsidRPr="0001691F">
              <w:rPr>
                <w:rFonts w:hAnsi="標楷體" w:hint="eastAsia"/>
                <w:sz w:val="28"/>
                <w:szCs w:val="28"/>
              </w:rPr>
              <w:t>觀所</w:t>
            </w:r>
          </w:p>
        </w:tc>
        <w:tc>
          <w:tcPr>
            <w:tcW w:w="1984" w:type="dxa"/>
            <w:tcBorders>
              <w:top w:val="nil"/>
              <w:left w:val="nil"/>
              <w:bottom w:val="single" w:sz="4" w:space="0" w:color="auto"/>
              <w:right w:val="single" w:sz="4" w:space="0" w:color="auto"/>
            </w:tcBorders>
            <w:shd w:val="clear" w:color="auto" w:fill="auto"/>
            <w:vAlign w:val="center"/>
            <w:hideMark/>
          </w:tcPr>
          <w:p w:rsidR="00DA7097" w:rsidRPr="0001691F" w:rsidRDefault="00DA7097" w:rsidP="00DA7097">
            <w:pPr>
              <w:spacing w:line="320" w:lineRule="exact"/>
              <w:jc w:val="center"/>
              <w:rPr>
                <w:rFonts w:hAnsi="標楷體"/>
                <w:sz w:val="28"/>
                <w:szCs w:val="28"/>
              </w:rPr>
            </w:pPr>
            <w:r w:rsidRPr="0001691F">
              <w:rPr>
                <w:rFonts w:hAnsi="標楷體" w:hint="eastAsia"/>
                <w:sz w:val="28"/>
                <w:szCs w:val="28"/>
              </w:rPr>
              <w:t>110/8/2</w:t>
            </w:r>
          </w:p>
        </w:tc>
        <w:tc>
          <w:tcPr>
            <w:tcW w:w="4678" w:type="dxa"/>
            <w:tcBorders>
              <w:top w:val="nil"/>
              <w:left w:val="nil"/>
              <w:bottom w:val="single" w:sz="4" w:space="0" w:color="auto"/>
              <w:right w:val="single" w:sz="4" w:space="0" w:color="auto"/>
            </w:tcBorders>
            <w:shd w:val="clear" w:color="auto" w:fill="auto"/>
            <w:vAlign w:val="center"/>
            <w:hideMark/>
          </w:tcPr>
          <w:p w:rsidR="00DA7097" w:rsidRPr="0001691F" w:rsidRDefault="00DA7097" w:rsidP="000B60E9">
            <w:pPr>
              <w:spacing w:line="320" w:lineRule="exact"/>
              <w:jc w:val="center"/>
              <w:rPr>
                <w:rFonts w:hAnsi="標楷體"/>
                <w:sz w:val="28"/>
                <w:szCs w:val="28"/>
              </w:rPr>
            </w:pPr>
            <w:r w:rsidRPr="0001691F">
              <w:rPr>
                <w:rFonts w:hAnsi="標楷體" w:hint="eastAsia"/>
                <w:sz w:val="28"/>
                <w:szCs w:val="28"/>
              </w:rPr>
              <w:t>1名收容少年遭另名收容少年毆打致外</w:t>
            </w:r>
            <w:proofErr w:type="gramStart"/>
            <w:r w:rsidRPr="0001691F">
              <w:rPr>
                <w:rFonts w:hAnsi="標楷體" w:hint="eastAsia"/>
                <w:sz w:val="28"/>
                <w:szCs w:val="28"/>
              </w:rPr>
              <w:t>醫</w:t>
            </w:r>
            <w:proofErr w:type="gramEnd"/>
            <w:r w:rsidRPr="0001691F">
              <w:rPr>
                <w:rFonts w:hAnsi="標楷體" w:hint="eastAsia"/>
                <w:sz w:val="28"/>
                <w:szCs w:val="28"/>
              </w:rPr>
              <w:t>案</w:t>
            </w:r>
          </w:p>
        </w:tc>
      </w:tr>
      <w:tr w:rsidR="0001691F" w:rsidRPr="0001691F" w:rsidTr="000B60E9">
        <w:trPr>
          <w:trHeight w:val="698"/>
        </w:trPr>
        <w:tc>
          <w:tcPr>
            <w:tcW w:w="567" w:type="dxa"/>
            <w:tcBorders>
              <w:top w:val="nil"/>
              <w:left w:val="single" w:sz="4" w:space="0" w:color="auto"/>
              <w:bottom w:val="single" w:sz="4" w:space="0" w:color="auto"/>
              <w:right w:val="single" w:sz="4" w:space="0" w:color="auto"/>
            </w:tcBorders>
            <w:vAlign w:val="center"/>
          </w:tcPr>
          <w:p w:rsidR="00DA7097" w:rsidRPr="0001691F" w:rsidRDefault="00DA7097" w:rsidP="000B60E9">
            <w:pPr>
              <w:spacing w:line="320" w:lineRule="exact"/>
              <w:jc w:val="center"/>
              <w:rPr>
                <w:rFonts w:hAnsi="標楷體"/>
                <w:sz w:val="28"/>
                <w:szCs w:val="28"/>
              </w:rPr>
            </w:pPr>
            <w:r w:rsidRPr="0001691F">
              <w:rPr>
                <w:rFonts w:hAnsi="標楷體" w:hint="eastAsia"/>
                <w:sz w:val="28"/>
                <w:szCs w:val="28"/>
              </w:rPr>
              <w:t>3</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rsidR="00DA7097" w:rsidRPr="0001691F" w:rsidRDefault="00DA7097" w:rsidP="00DA7097">
            <w:pPr>
              <w:spacing w:line="320" w:lineRule="exact"/>
              <w:jc w:val="center"/>
              <w:rPr>
                <w:rFonts w:hAnsi="標楷體"/>
                <w:sz w:val="28"/>
                <w:szCs w:val="28"/>
              </w:rPr>
            </w:pPr>
            <w:proofErr w:type="gramStart"/>
            <w:r w:rsidRPr="0001691F">
              <w:rPr>
                <w:rFonts w:hAnsi="標楷體" w:hint="eastAsia"/>
                <w:sz w:val="28"/>
                <w:szCs w:val="28"/>
              </w:rPr>
              <w:t>臺北少</w:t>
            </w:r>
            <w:proofErr w:type="gramEnd"/>
            <w:r w:rsidRPr="0001691F">
              <w:rPr>
                <w:rFonts w:hAnsi="標楷體" w:hint="eastAsia"/>
                <w:sz w:val="28"/>
                <w:szCs w:val="28"/>
              </w:rPr>
              <w:t>觀所</w:t>
            </w:r>
          </w:p>
        </w:tc>
        <w:tc>
          <w:tcPr>
            <w:tcW w:w="1984" w:type="dxa"/>
            <w:tcBorders>
              <w:top w:val="nil"/>
              <w:left w:val="nil"/>
              <w:bottom w:val="single" w:sz="4" w:space="0" w:color="auto"/>
              <w:right w:val="single" w:sz="4" w:space="0" w:color="auto"/>
            </w:tcBorders>
            <w:shd w:val="clear" w:color="auto" w:fill="auto"/>
            <w:vAlign w:val="center"/>
            <w:hideMark/>
          </w:tcPr>
          <w:p w:rsidR="00DA7097" w:rsidRPr="0001691F" w:rsidRDefault="00DA7097" w:rsidP="00DA7097">
            <w:pPr>
              <w:spacing w:line="320" w:lineRule="exact"/>
              <w:jc w:val="center"/>
              <w:rPr>
                <w:rFonts w:hAnsi="標楷體"/>
                <w:sz w:val="28"/>
                <w:szCs w:val="28"/>
              </w:rPr>
            </w:pPr>
            <w:r w:rsidRPr="0001691F">
              <w:rPr>
                <w:rFonts w:hAnsi="標楷體" w:hint="eastAsia"/>
                <w:sz w:val="28"/>
                <w:szCs w:val="28"/>
              </w:rPr>
              <w:t>110/10/3</w:t>
            </w:r>
          </w:p>
        </w:tc>
        <w:tc>
          <w:tcPr>
            <w:tcW w:w="4678" w:type="dxa"/>
            <w:tcBorders>
              <w:top w:val="nil"/>
              <w:left w:val="nil"/>
              <w:bottom w:val="single" w:sz="4" w:space="0" w:color="auto"/>
              <w:right w:val="single" w:sz="4" w:space="0" w:color="auto"/>
            </w:tcBorders>
            <w:shd w:val="clear" w:color="auto" w:fill="auto"/>
            <w:vAlign w:val="center"/>
            <w:hideMark/>
          </w:tcPr>
          <w:p w:rsidR="00DA7097" w:rsidRPr="0001691F" w:rsidRDefault="00DA7097" w:rsidP="000B60E9">
            <w:pPr>
              <w:spacing w:line="320" w:lineRule="exact"/>
              <w:jc w:val="center"/>
              <w:rPr>
                <w:rFonts w:hAnsi="標楷體"/>
                <w:sz w:val="28"/>
                <w:szCs w:val="28"/>
              </w:rPr>
            </w:pPr>
            <w:r w:rsidRPr="0001691F">
              <w:rPr>
                <w:rFonts w:hAnsi="標楷體" w:hint="eastAsia"/>
                <w:sz w:val="28"/>
                <w:szCs w:val="28"/>
              </w:rPr>
              <w:t>4名收容少年毆打1名收容少年案</w:t>
            </w:r>
          </w:p>
        </w:tc>
      </w:tr>
      <w:tr w:rsidR="0001691F" w:rsidRPr="0001691F" w:rsidTr="000B60E9">
        <w:trPr>
          <w:trHeight w:val="698"/>
        </w:trPr>
        <w:tc>
          <w:tcPr>
            <w:tcW w:w="567" w:type="dxa"/>
            <w:tcBorders>
              <w:top w:val="nil"/>
              <w:left w:val="single" w:sz="4" w:space="0" w:color="auto"/>
              <w:bottom w:val="single" w:sz="4" w:space="0" w:color="auto"/>
              <w:right w:val="single" w:sz="4" w:space="0" w:color="auto"/>
            </w:tcBorders>
            <w:vAlign w:val="center"/>
          </w:tcPr>
          <w:p w:rsidR="00DA7097" w:rsidRPr="0001691F" w:rsidRDefault="00DA7097" w:rsidP="000B60E9">
            <w:pPr>
              <w:spacing w:line="320" w:lineRule="exact"/>
              <w:jc w:val="center"/>
              <w:rPr>
                <w:rFonts w:hAnsi="標楷體"/>
                <w:sz w:val="28"/>
                <w:szCs w:val="28"/>
              </w:rPr>
            </w:pPr>
            <w:r w:rsidRPr="0001691F">
              <w:rPr>
                <w:rFonts w:hAnsi="標楷體" w:hint="eastAsia"/>
                <w:sz w:val="28"/>
                <w:szCs w:val="28"/>
              </w:rPr>
              <w:t>4</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rsidR="00DA7097" w:rsidRPr="0001691F" w:rsidRDefault="00DA7097" w:rsidP="00DA7097">
            <w:pPr>
              <w:spacing w:line="320" w:lineRule="exact"/>
              <w:jc w:val="center"/>
              <w:rPr>
                <w:rFonts w:hAnsi="標楷體"/>
                <w:sz w:val="28"/>
                <w:szCs w:val="28"/>
              </w:rPr>
            </w:pPr>
            <w:proofErr w:type="gramStart"/>
            <w:r w:rsidRPr="0001691F">
              <w:rPr>
                <w:rFonts w:hAnsi="標楷體" w:hint="eastAsia"/>
                <w:sz w:val="28"/>
                <w:szCs w:val="28"/>
              </w:rPr>
              <w:t>臺北少</w:t>
            </w:r>
            <w:proofErr w:type="gramEnd"/>
            <w:r w:rsidRPr="0001691F">
              <w:rPr>
                <w:rFonts w:hAnsi="標楷體" w:hint="eastAsia"/>
                <w:sz w:val="28"/>
                <w:szCs w:val="28"/>
              </w:rPr>
              <w:t>觀所</w:t>
            </w:r>
          </w:p>
        </w:tc>
        <w:tc>
          <w:tcPr>
            <w:tcW w:w="1984" w:type="dxa"/>
            <w:tcBorders>
              <w:top w:val="nil"/>
              <w:left w:val="nil"/>
              <w:bottom w:val="single" w:sz="4" w:space="0" w:color="auto"/>
              <w:right w:val="single" w:sz="4" w:space="0" w:color="auto"/>
            </w:tcBorders>
            <w:shd w:val="clear" w:color="auto" w:fill="auto"/>
            <w:vAlign w:val="center"/>
            <w:hideMark/>
          </w:tcPr>
          <w:p w:rsidR="00DA7097" w:rsidRPr="0001691F" w:rsidRDefault="00DA7097" w:rsidP="00DA7097">
            <w:pPr>
              <w:spacing w:line="320" w:lineRule="exact"/>
              <w:jc w:val="center"/>
              <w:rPr>
                <w:rFonts w:hAnsi="標楷體"/>
                <w:sz w:val="28"/>
                <w:szCs w:val="28"/>
              </w:rPr>
            </w:pPr>
            <w:r w:rsidRPr="0001691F">
              <w:rPr>
                <w:rFonts w:hAnsi="標楷體" w:hint="eastAsia"/>
                <w:sz w:val="28"/>
                <w:szCs w:val="28"/>
              </w:rPr>
              <w:t>110/11/6</w:t>
            </w:r>
          </w:p>
        </w:tc>
        <w:tc>
          <w:tcPr>
            <w:tcW w:w="4678" w:type="dxa"/>
            <w:tcBorders>
              <w:top w:val="nil"/>
              <w:left w:val="nil"/>
              <w:bottom w:val="single" w:sz="4" w:space="0" w:color="auto"/>
              <w:right w:val="single" w:sz="4" w:space="0" w:color="auto"/>
            </w:tcBorders>
            <w:shd w:val="clear" w:color="auto" w:fill="auto"/>
            <w:vAlign w:val="center"/>
            <w:hideMark/>
          </w:tcPr>
          <w:p w:rsidR="00DA7097" w:rsidRPr="0001691F" w:rsidRDefault="00DA7097" w:rsidP="000B60E9">
            <w:pPr>
              <w:spacing w:line="320" w:lineRule="exact"/>
              <w:jc w:val="center"/>
              <w:rPr>
                <w:rFonts w:hAnsi="標楷體"/>
                <w:sz w:val="28"/>
                <w:szCs w:val="28"/>
              </w:rPr>
            </w:pPr>
            <w:r w:rsidRPr="0001691F">
              <w:rPr>
                <w:rFonts w:hAnsi="標楷體" w:hint="eastAsia"/>
                <w:sz w:val="28"/>
                <w:szCs w:val="28"/>
              </w:rPr>
              <w:t>5名收容少年毆打1名收容少年案</w:t>
            </w:r>
          </w:p>
        </w:tc>
      </w:tr>
      <w:tr w:rsidR="0001691F" w:rsidRPr="0001691F" w:rsidTr="000B60E9">
        <w:trPr>
          <w:trHeight w:val="698"/>
        </w:trPr>
        <w:tc>
          <w:tcPr>
            <w:tcW w:w="567" w:type="dxa"/>
            <w:tcBorders>
              <w:top w:val="nil"/>
              <w:left w:val="single" w:sz="4" w:space="0" w:color="auto"/>
              <w:bottom w:val="single" w:sz="4" w:space="0" w:color="auto"/>
              <w:right w:val="single" w:sz="4" w:space="0" w:color="auto"/>
            </w:tcBorders>
            <w:vAlign w:val="center"/>
          </w:tcPr>
          <w:p w:rsidR="00DA7097" w:rsidRPr="0001691F" w:rsidRDefault="00DA7097" w:rsidP="000B60E9">
            <w:pPr>
              <w:spacing w:line="320" w:lineRule="exact"/>
              <w:jc w:val="center"/>
              <w:rPr>
                <w:rFonts w:hAnsi="標楷體"/>
                <w:sz w:val="28"/>
                <w:szCs w:val="28"/>
              </w:rPr>
            </w:pPr>
            <w:r w:rsidRPr="0001691F">
              <w:rPr>
                <w:rFonts w:hAnsi="標楷體" w:hint="eastAsia"/>
                <w:sz w:val="28"/>
                <w:szCs w:val="28"/>
              </w:rPr>
              <w:t>5</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rsidR="00DA7097" w:rsidRPr="0001691F" w:rsidRDefault="00DA7097" w:rsidP="00DA7097">
            <w:pPr>
              <w:spacing w:line="320" w:lineRule="exact"/>
              <w:jc w:val="center"/>
              <w:rPr>
                <w:rFonts w:hAnsi="標楷體"/>
                <w:sz w:val="28"/>
                <w:szCs w:val="28"/>
              </w:rPr>
            </w:pPr>
            <w:proofErr w:type="gramStart"/>
            <w:r w:rsidRPr="0001691F">
              <w:rPr>
                <w:rFonts w:hAnsi="標楷體" w:hint="eastAsia"/>
                <w:sz w:val="28"/>
                <w:szCs w:val="28"/>
              </w:rPr>
              <w:t>臺北少</w:t>
            </w:r>
            <w:proofErr w:type="gramEnd"/>
            <w:r w:rsidRPr="0001691F">
              <w:rPr>
                <w:rFonts w:hAnsi="標楷體" w:hint="eastAsia"/>
                <w:sz w:val="28"/>
                <w:szCs w:val="28"/>
              </w:rPr>
              <w:t>觀所</w:t>
            </w:r>
          </w:p>
        </w:tc>
        <w:tc>
          <w:tcPr>
            <w:tcW w:w="1984" w:type="dxa"/>
            <w:tcBorders>
              <w:top w:val="nil"/>
              <w:left w:val="nil"/>
              <w:bottom w:val="single" w:sz="4" w:space="0" w:color="auto"/>
              <w:right w:val="single" w:sz="4" w:space="0" w:color="auto"/>
            </w:tcBorders>
            <w:shd w:val="clear" w:color="auto" w:fill="auto"/>
            <w:vAlign w:val="center"/>
            <w:hideMark/>
          </w:tcPr>
          <w:p w:rsidR="00DA7097" w:rsidRPr="0001691F" w:rsidRDefault="00DA7097" w:rsidP="00DA7097">
            <w:pPr>
              <w:spacing w:line="320" w:lineRule="exact"/>
              <w:jc w:val="center"/>
              <w:rPr>
                <w:rFonts w:hAnsi="標楷體"/>
                <w:sz w:val="28"/>
                <w:szCs w:val="28"/>
              </w:rPr>
            </w:pPr>
            <w:r w:rsidRPr="0001691F">
              <w:rPr>
                <w:rFonts w:hAnsi="標楷體" w:hint="eastAsia"/>
                <w:sz w:val="28"/>
                <w:szCs w:val="28"/>
              </w:rPr>
              <w:t>110/11/16</w:t>
            </w:r>
          </w:p>
        </w:tc>
        <w:tc>
          <w:tcPr>
            <w:tcW w:w="4678" w:type="dxa"/>
            <w:tcBorders>
              <w:top w:val="nil"/>
              <w:left w:val="nil"/>
              <w:bottom w:val="single" w:sz="4" w:space="0" w:color="auto"/>
              <w:right w:val="single" w:sz="4" w:space="0" w:color="auto"/>
            </w:tcBorders>
            <w:shd w:val="clear" w:color="auto" w:fill="auto"/>
            <w:vAlign w:val="center"/>
            <w:hideMark/>
          </w:tcPr>
          <w:p w:rsidR="00DA7097" w:rsidRPr="0001691F" w:rsidRDefault="00DA7097" w:rsidP="000B60E9">
            <w:pPr>
              <w:spacing w:line="320" w:lineRule="exact"/>
              <w:jc w:val="center"/>
              <w:rPr>
                <w:rFonts w:hAnsi="標楷體"/>
                <w:sz w:val="28"/>
                <w:szCs w:val="28"/>
              </w:rPr>
            </w:pPr>
            <w:r w:rsidRPr="0001691F">
              <w:rPr>
                <w:rFonts w:hAnsi="標楷體" w:hint="eastAsia"/>
                <w:sz w:val="28"/>
                <w:szCs w:val="28"/>
              </w:rPr>
              <w:t>3名收容少年毆打1名收容少年案</w:t>
            </w:r>
          </w:p>
        </w:tc>
      </w:tr>
      <w:tr w:rsidR="0001691F" w:rsidRPr="0001691F" w:rsidTr="000B60E9">
        <w:trPr>
          <w:trHeight w:val="698"/>
        </w:trPr>
        <w:tc>
          <w:tcPr>
            <w:tcW w:w="567" w:type="dxa"/>
            <w:tcBorders>
              <w:top w:val="nil"/>
              <w:left w:val="single" w:sz="4" w:space="0" w:color="auto"/>
              <w:bottom w:val="single" w:sz="4" w:space="0" w:color="auto"/>
              <w:right w:val="single" w:sz="4" w:space="0" w:color="auto"/>
            </w:tcBorders>
            <w:vAlign w:val="center"/>
          </w:tcPr>
          <w:p w:rsidR="00DA7097" w:rsidRPr="0001691F" w:rsidRDefault="00DA7097" w:rsidP="000B60E9">
            <w:pPr>
              <w:spacing w:line="320" w:lineRule="exact"/>
              <w:jc w:val="center"/>
              <w:rPr>
                <w:rFonts w:hAnsi="標楷體"/>
                <w:sz w:val="28"/>
                <w:szCs w:val="28"/>
              </w:rPr>
            </w:pPr>
            <w:r w:rsidRPr="0001691F">
              <w:rPr>
                <w:rFonts w:hAnsi="標楷體" w:hint="eastAsia"/>
                <w:sz w:val="28"/>
                <w:szCs w:val="28"/>
              </w:rPr>
              <w:t>6</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rsidR="00DA7097" w:rsidRPr="0001691F" w:rsidRDefault="00DA7097" w:rsidP="00DA7097">
            <w:pPr>
              <w:spacing w:line="320" w:lineRule="exact"/>
              <w:jc w:val="center"/>
              <w:rPr>
                <w:rFonts w:hAnsi="標楷體"/>
                <w:sz w:val="28"/>
                <w:szCs w:val="28"/>
              </w:rPr>
            </w:pPr>
            <w:proofErr w:type="gramStart"/>
            <w:r w:rsidRPr="0001691F">
              <w:rPr>
                <w:rFonts w:hAnsi="標楷體" w:hint="eastAsia"/>
                <w:sz w:val="28"/>
                <w:szCs w:val="28"/>
              </w:rPr>
              <w:t>臺北少</w:t>
            </w:r>
            <w:proofErr w:type="gramEnd"/>
            <w:r w:rsidRPr="0001691F">
              <w:rPr>
                <w:rFonts w:hAnsi="標楷體" w:hint="eastAsia"/>
                <w:sz w:val="28"/>
                <w:szCs w:val="28"/>
              </w:rPr>
              <w:t>觀所</w:t>
            </w:r>
          </w:p>
        </w:tc>
        <w:tc>
          <w:tcPr>
            <w:tcW w:w="1984" w:type="dxa"/>
            <w:tcBorders>
              <w:top w:val="nil"/>
              <w:left w:val="nil"/>
              <w:bottom w:val="single" w:sz="4" w:space="0" w:color="auto"/>
              <w:right w:val="single" w:sz="4" w:space="0" w:color="auto"/>
            </w:tcBorders>
            <w:shd w:val="clear" w:color="auto" w:fill="auto"/>
            <w:vAlign w:val="center"/>
            <w:hideMark/>
          </w:tcPr>
          <w:p w:rsidR="00DA7097" w:rsidRPr="0001691F" w:rsidRDefault="00DA7097" w:rsidP="00DA7097">
            <w:pPr>
              <w:spacing w:line="320" w:lineRule="exact"/>
              <w:jc w:val="center"/>
              <w:rPr>
                <w:rFonts w:hAnsi="標楷體"/>
                <w:sz w:val="28"/>
                <w:szCs w:val="28"/>
              </w:rPr>
            </w:pPr>
            <w:r w:rsidRPr="0001691F">
              <w:rPr>
                <w:rFonts w:hAnsi="標楷體" w:hint="eastAsia"/>
                <w:sz w:val="28"/>
                <w:szCs w:val="28"/>
              </w:rPr>
              <w:t>110/12/3</w:t>
            </w:r>
          </w:p>
        </w:tc>
        <w:tc>
          <w:tcPr>
            <w:tcW w:w="4678" w:type="dxa"/>
            <w:tcBorders>
              <w:top w:val="nil"/>
              <w:left w:val="nil"/>
              <w:bottom w:val="single" w:sz="4" w:space="0" w:color="auto"/>
              <w:right w:val="single" w:sz="4" w:space="0" w:color="auto"/>
            </w:tcBorders>
            <w:shd w:val="clear" w:color="auto" w:fill="auto"/>
            <w:vAlign w:val="center"/>
            <w:hideMark/>
          </w:tcPr>
          <w:p w:rsidR="00DA7097" w:rsidRPr="0001691F" w:rsidRDefault="00DA7097" w:rsidP="000B60E9">
            <w:pPr>
              <w:spacing w:line="320" w:lineRule="exact"/>
              <w:jc w:val="center"/>
              <w:rPr>
                <w:rFonts w:hAnsi="標楷體"/>
                <w:sz w:val="28"/>
                <w:szCs w:val="28"/>
              </w:rPr>
            </w:pPr>
            <w:r w:rsidRPr="0001691F">
              <w:rPr>
                <w:rFonts w:hAnsi="標楷體" w:hint="eastAsia"/>
                <w:sz w:val="28"/>
                <w:szCs w:val="28"/>
              </w:rPr>
              <w:t>3名收容少年毆打1名收容少年案</w:t>
            </w:r>
          </w:p>
        </w:tc>
      </w:tr>
      <w:tr w:rsidR="0001691F" w:rsidRPr="0001691F" w:rsidTr="000B60E9">
        <w:trPr>
          <w:trHeight w:val="698"/>
        </w:trPr>
        <w:tc>
          <w:tcPr>
            <w:tcW w:w="567" w:type="dxa"/>
            <w:tcBorders>
              <w:top w:val="nil"/>
              <w:left w:val="single" w:sz="4" w:space="0" w:color="auto"/>
              <w:bottom w:val="single" w:sz="4" w:space="0" w:color="auto"/>
              <w:right w:val="single" w:sz="4" w:space="0" w:color="auto"/>
            </w:tcBorders>
            <w:vAlign w:val="center"/>
          </w:tcPr>
          <w:p w:rsidR="00DA7097" w:rsidRPr="0001691F" w:rsidRDefault="00DA7097" w:rsidP="000B60E9">
            <w:pPr>
              <w:spacing w:line="320" w:lineRule="exact"/>
              <w:jc w:val="center"/>
              <w:rPr>
                <w:rFonts w:hAnsi="標楷體"/>
                <w:sz w:val="28"/>
                <w:szCs w:val="28"/>
              </w:rPr>
            </w:pPr>
            <w:r w:rsidRPr="0001691F">
              <w:rPr>
                <w:rFonts w:hAnsi="標楷體" w:hint="eastAsia"/>
                <w:sz w:val="28"/>
                <w:szCs w:val="28"/>
              </w:rPr>
              <w:t>7</w:t>
            </w:r>
          </w:p>
        </w:tc>
        <w:tc>
          <w:tcPr>
            <w:tcW w:w="1560" w:type="dxa"/>
            <w:tcBorders>
              <w:top w:val="nil"/>
              <w:left w:val="single" w:sz="4" w:space="0" w:color="auto"/>
              <w:bottom w:val="single" w:sz="4" w:space="0" w:color="auto"/>
              <w:right w:val="single" w:sz="4" w:space="0" w:color="auto"/>
            </w:tcBorders>
            <w:shd w:val="clear" w:color="auto" w:fill="auto"/>
            <w:vAlign w:val="center"/>
            <w:hideMark/>
          </w:tcPr>
          <w:p w:rsidR="00DA7097" w:rsidRPr="0001691F" w:rsidRDefault="00DA7097" w:rsidP="00DA7097">
            <w:pPr>
              <w:spacing w:line="320" w:lineRule="exact"/>
              <w:jc w:val="center"/>
              <w:rPr>
                <w:rFonts w:hAnsi="標楷體"/>
                <w:sz w:val="28"/>
                <w:szCs w:val="28"/>
              </w:rPr>
            </w:pPr>
            <w:proofErr w:type="gramStart"/>
            <w:r w:rsidRPr="0001691F">
              <w:rPr>
                <w:rFonts w:hAnsi="標楷體" w:hint="eastAsia"/>
                <w:sz w:val="28"/>
                <w:szCs w:val="28"/>
              </w:rPr>
              <w:t>臺北少</w:t>
            </w:r>
            <w:proofErr w:type="gramEnd"/>
            <w:r w:rsidRPr="0001691F">
              <w:rPr>
                <w:rFonts w:hAnsi="標楷體" w:hint="eastAsia"/>
                <w:sz w:val="28"/>
                <w:szCs w:val="28"/>
              </w:rPr>
              <w:t>觀所</w:t>
            </w:r>
          </w:p>
        </w:tc>
        <w:tc>
          <w:tcPr>
            <w:tcW w:w="1984" w:type="dxa"/>
            <w:tcBorders>
              <w:top w:val="nil"/>
              <w:left w:val="nil"/>
              <w:bottom w:val="single" w:sz="4" w:space="0" w:color="auto"/>
              <w:right w:val="single" w:sz="4" w:space="0" w:color="auto"/>
            </w:tcBorders>
            <w:shd w:val="clear" w:color="auto" w:fill="auto"/>
            <w:vAlign w:val="center"/>
            <w:hideMark/>
          </w:tcPr>
          <w:p w:rsidR="00DA7097" w:rsidRPr="0001691F" w:rsidRDefault="00DA7097" w:rsidP="00DA7097">
            <w:pPr>
              <w:spacing w:line="320" w:lineRule="exact"/>
              <w:jc w:val="center"/>
              <w:rPr>
                <w:rFonts w:hAnsi="標楷體"/>
                <w:sz w:val="28"/>
                <w:szCs w:val="28"/>
              </w:rPr>
            </w:pPr>
            <w:r w:rsidRPr="0001691F">
              <w:rPr>
                <w:rFonts w:hAnsi="標楷體" w:hint="eastAsia"/>
                <w:sz w:val="28"/>
                <w:szCs w:val="28"/>
              </w:rPr>
              <w:t>110/12/19</w:t>
            </w:r>
          </w:p>
        </w:tc>
        <w:tc>
          <w:tcPr>
            <w:tcW w:w="4678" w:type="dxa"/>
            <w:tcBorders>
              <w:top w:val="nil"/>
              <w:left w:val="nil"/>
              <w:bottom w:val="single" w:sz="4" w:space="0" w:color="auto"/>
              <w:right w:val="single" w:sz="4" w:space="0" w:color="auto"/>
            </w:tcBorders>
            <w:shd w:val="clear" w:color="auto" w:fill="auto"/>
            <w:vAlign w:val="center"/>
            <w:hideMark/>
          </w:tcPr>
          <w:p w:rsidR="00DA7097" w:rsidRPr="0001691F" w:rsidRDefault="00DA7097" w:rsidP="000B60E9">
            <w:pPr>
              <w:spacing w:line="320" w:lineRule="exact"/>
              <w:jc w:val="center"/>
              <w:rPr>
                <w:rFonts w:hAnsi="標楷體"/>
                <w:sz w:val="28"/>
                <w:szCs w:val="28"/>
              </w:rPr>
            </w:pPr>
            <w:r w:rsidRPr="0001691F">
              <w:rPr>
                <w:rFonts w:hAnsi="標楷體" w:hint="eastAsia"/>
                <w:sz w:val="28"/>
                <w:szCs w:val="28"/>
              </w:rPr>
              <w:t>3名收容少年毆打1名收容少年案</w:t>
            </w:r>
          </w:p>
        </w:tc>
      </w:tr>
    </w:tbl>
    <w:p w:rsidR="00DA7097" w:rsidRPr="0001691F" w:rsidRDefault="00DA7097" w:rsidP="00DA7097">
      <w:pPr>
        <w:jc w:val="right"/>
        <w:rPr>
          <w:sz w:val="24"/>
          <w:szCs w:val="24"/>
        </w:rPr>
      </w:pPr>
      <w:r w:rsidRPr="0001691F">
        <w:rPr>
          <w:rFonts w:hint="eastAsia"/>
          <w:sz w:val="24"/>
          <w:szCs w:val="24"/>
        </w:rPr>
        <w:t>資料來源：矯正署</w:t>
      </w:r>
    </w:p>
    <w:p w:rsidR="00DA7097" w:rsidRPr="0001691F" w:rsidRDefault="00DA7097" w:rsidP="00DA7097">
      <w:pPr>
        <w:pStyle w:val="3"/>
      </w:pPr>
      <w:r w:rsidRPr="0001691F">
        <w:rPr>
          <w:rFonts w:hint="eastAsia"/>
        </w:rPr>
        <w:t>綜上所述，少年違規事件的處理是矯正處遇的重要環節，</w:t>
      </w:r>
      <w:proofErr w:type="gramStart"/>
      <w:r w:rsidRPr="0001691F">
        <w:rPr>
          <w:rFonts w:hint="eastAsia"/>
        </w:rPr>
        <w:t>詢</w:t>
      </w:r>
      <w:proofErr w:type="gramEnd"/>
      <w:r w:rsidRPr="0001691F">
        <w:rPr>
          <w:rFonts w:hint="eastAsia"/>
        </w:rPr>
        <w:t>據</w:t>
      </w:r>
      <w:proofErr w:type="gramStart"/>
      <w:r w:rsidRPr="0001691F">
        <w:rPr>
          <w:rFonts w:hint="eastAsia"/>
        </w:rPr>
        <w:t>矯正署黃署</w:t>
      </w:r>
      <w:proofErr w:type="gramEnd"/>
      <w:r w:rsidRPr="0001691F">
        <w:rPr>
          <w:rFonts w:hint="eastAsia"/>
        </w:rPr>
        <w:t>長表示，期待少年矯正機構能翻轉成人監所的管理思維，改依輔導及教育理念等語，近年來法務部除推動</w:t>
      </w:r>
      <w:r w:rsidR="0059749A" w:rsidRPr="0001691F">
        <w:rPr>
          <w:rFonts w:hint="eastAsia"/>
        </w:rPr>
        <w:t>少矯條例</w:t>
      </w:r>
      <w:r w:rsidRPr="0001691F">
        <w:rPr>
          <w:rFonts w:hint="eastAsia"/>
        </w:rPr>
        <w:t>之立法外，在少年矯正機關生活管理及違規處罰層面，亦採取諸多符合教育理念的積極作為</w:t>
      </w:r>
      <w:r w:rsidR="0059749A" w:rsidRPr="0001691F">
        <w:rPr>
          <w:rFonts w:hint="eastAsia"/>
        </w:rPr>
        <w:t>，例如禁止使用強制靜坐、停止接見、停止購物、禁止戶外活動等不利處分作為懲罰，如因違規而處以勞動服務者，不得影響少年受教權及日常作息，並禁止設置違規房或考</w:t>
      </w:r>
      <w:r w:rsidR="0059749A" w:rsidRPr="0001691F">
        <w:rPr>
          <w:rFonts w:hint="eastAsia"/>
        </w:rPr>
        <w:lastRenderedPageBreak/>
        <w:t>核房</w:t>
      </w:r>
      <w:r w:rsidRPr="0001691F">
        <w:rPr>
          <w:rFonts w:hint="eastAsia"/>
        </w:rPr>
        <w:t>。惟</w:t>
      </w:r>
      <w:proofErr w:type="gramStart"/>
      <w:r w:rsidRPr="0001691F">
        <w:rPr>
          <w:rFonts w:hint="eastAsia"/>
        </w:rPr>
        <w:t>臺北少</w:t>
      </w:r>
      <w:proofErr w:type="gramEnd"/>
      <w:r w:rsidRPr="0001691F">
        <w:rPr>
          <w:rFonts w:hint="eastAsia"/>
        </w:rPr>
        <w:t>觀所自108年2月起，以欠缺法源依據之「緩懲罰」處理少年違規事件達7</w:t>
      </w:r>
      <w:r w:rsidR="00B06F27" w:rsidRPr="0001691F">
        <w:t>41</w:t>
      </w:r>
      <w:r w:rsidRPr="0001691F">
        <w:rPr>
          <w:rFonts w:hint="eastAsia"/>
        </w:rPr>
        <w:t>件，相關案件僅通知案件繫屬之法院（法院審查後均未表示意見）。而法務部於110年5月14日實施新式通報機制後，該所亦未落實執行，</w:t>
      </w:r>
      <w:proofErr w:type="gramStart"/>
      <w:r w:rsidRPr="0001691F">
        <w:rPr>
          <w:rFonts w:hint="eastAsia"/>
        </w:rPr>
        <w:t>迄本案</w:t>
      </w:r>
      <w:proofErr w:type="gramEnd"/>
      <w:r w:rsidRPr="0001691F">
        <w:rPr>
          <w:rFonts w:hint="eastAsia"/>
        </w:rPr>
        <w:t>調查</w:t>
      </w:r>
      <w:proofErr w:type="gramStart"/>
      <w:r w:rsidRPr="0001691F">
        <w:rPr>
          <w:rFonts w:hint="eastAsia"/>
        </w:rPr>
        <w:t>期間</w:t>
      </w:r>
      <w:proofErr w:type="gramEnd"/>
      <w:r w:rsidRPr="0001691F">
        <w:rPr>
          <w:rFonts w:hint="eastAsia"/>
        </w:rPr>
        <w:t>，在本院要求下，</w:t>
      </w:r>
      <w:proofErr w:type="gramStart"/>
      <w:r w:rsidRPr="0001691F">
        <w:rPr>
          <w:rFonts w:hint="eastAsia"/>
        </w:rPr>
        <w:t>臺北</w:t>
      </w:r>
      <w:proofErr w:type="gramEnd"/>
      <w:r w:rsidRPr="0001691F">
        <w:rPr>
          <w:rFonts w:hint="eastAsia"/>
        </w:rPr>
        <w:t>少觀所始於111年1月補行通報收容少年合意性交、遭圍毆及毆打成傷案件共7件，相關</w:t>
      </w:r>
      <w:proofErr w:type="gramStart"/>
      <w:r w:rsidRPr="0001691F">
        <w:rPr>
          <w:rFonts w:hint="eastAsia"/>
        </w:rPr>
        <w:t>作為均已違</w:t>
      </w:r>
      <w:proofErr w:type="gramEnd"/>
      <w:r w:rsidRPr="0001691F">
        <w:rPr>
          <w:rFonts w:hint="eastAsia"/>
        </w:rPr>
        <w:t>背教育輔導</w:t>
      </w:r>
      <w:r w:rsidR="00C22C97" w:rsidRPr="0001691F">
        <w:rPr>
          <w:rFonts w:hint="eastAsia"/>
        </w:rPr>
        <w:t>及兒童最佳利益考量</w:t>
      </w:r>
      <w:r w:rsidR="00466E39" w:rsidRPr="0001691F">
        <w:rPr>
          <w:rFonts w:hint="eastAsia"/>
        </w:rPr>
        <w:t>的基本</w:t>
      </w:r>
      <w:r w:rsidRPr="0001691F">
        <w:rPr>
          <w:rFonts w:hint="eastAsia"/>
        </w:rPr>
        <w:t>理念</w:t>
      </w:r>
      <w:r w:rsidR="00C22C97" w:rsidRPr="0001691F">
        <w:rPr>
          <w:rFonts w:hint="eastAsia"/>
        </w:rPr>
        <w:t>，違反少事法、</w:t>
      </w:r>
      <w:proofErr w:type="gramStart"/>
      <w:r w:rsidR="00C22C97" w:rsidRPr="0001691F">
        <w:rPr>
          <w:rFonts w:hint="eastAsia"/>
        </w:rPr>
        <w:t>兒少權</w:t>
      </w:r>
      <w:proofErr w:type="gramEnd"/>
      <w:r w:rsidR="00C22C97" w:rsidRPr="0001691F">
        <w:rPr>
          <w:rFonts w:hint="eastAsia"/>
        </w:rPr>
        <w:t>法、公政公約、兒童權利公約、身心障礙者權利公約相關規定</w:t>
      </w:r>
      <w:r w:rsidRPr="0001691F">
        <w:rPr>
          <w:rFonts w:hint="eastAsia"/>
        </w:rPr>
        <w:t>。固然少年矯正機構的改善非</w:t>
      </w:r>
      <w:proofErr w:type="gramStart"/>
      <w:r w:rsidRPr="0001691F">
        <w:rPr>
          <w:rFonts w:hint="eastAsia"/>
        </w:rPr>
        <w:t>一</w:t>
      </w:r>
      <w:proofErr w:type="gramEnd"/>
      <w:r w:rsidRPr="0001691F">
        <w:rPr>
          <w:rFonts w:hint="eastAsia"/>
        </w:rPr>
        <w:t>蹴可及，</w:t>
      </w:r>
      <w:proofErr w:type="gramStart"/>
      <w:r w:rsidRPr="0001691F">
        <w:rPr>
          <w:rFonts w:hint="eastAsia"/>
        </w:rPr>
        <w:t>然欲</w:t>
      </w:r>
      <w:proofErr w:type="gramEnd"/>
      <w:r w:rsidRPr="0001691F">
        <w:rPr>
          <w:rFonts w:hint="eastAsia"/>
        </w:rPr>
        <w:t>防制機構</w:t>
      </w:r>
      <w:proofErr w:type="gramStart"/>
      <w:r w:rsidRPr="0001691F">
        <w:rPr>
          <w:rFonts w:hint="eastAsia"/>
        </w:rPr>
        <w:t>內霸</w:t>
      </w:r>
      <w:proofErr w:type="gramEnd"/>
      <w:r w:rsidRPr="0001691F">
        <w:rPr>
          <w:rFonts w:hint="eastAsia"/>
        </w:rPr>
        <w:t>凌事件之盛行，需翻轉監所管理的組織文化及管教理念，對於違規行為的處理流程，應健全申訴管道，使收容少年認知所方絕不姑息暴力及</w:t>
      </w:r>
      <w:r w:rsidR="00E34CCE" w:rsidRPr="0001691F">
        <w:rPr>
          <w:rFonts w:hint="eastAsia"/>
        </w:rPr>
        <w:t>嚴正</w:t>
      </w:r>
      <w:r w:rsidRPr="0001691F">
        <w:rPr>
          <w:rFonts w:hint="eastAsia"/>
        </w:rPr>
        <w:t>處理違規的決心，發掘潛藏之管教不當或涉及偏差次文化等問題，以建立少年尊重他人權益及法治觀念，並建立通報機制、即時聯絡家屬、就醫檢查、隔離保護，落實少年輔導資源的整合及協調，相關措施仍有待矯正署落實督導各少年矯正機構確實執行。</w:t>
      </w:r>
    </w:p>
    <w:p w:rsidR="00DA7097" w:rsidRPr="0001691F" w:rsidRDefault="006F2A2A" w:rsidP="00DA7097">
      <w:pPr>
        <w:pStyle w:val="2"/>
        <w:rPr>
          <w:b/>
        </w:rPr>
      </w:pPr>
      <w:r w:rsidRPr="0001691F">
        <w:rPr>
          <w:rFonts w:hint="eastAsia"/>
          <w:b/>
        </w:rPr>
        <w:t>公政公約、兒童權利公約、</w:t>
      </w:r>
      <w:bookmarkStart w:id="57" w:name="_Hlk102223607"/>
      <w:r w:rsidRPr="0001691F">
        <w:rPr>
          <w:rFonts w:hint="eastAsia"/>
          <w:b/>
        </w:rPr>
        <w:t>聯合國少年司法最低限度標準規則（北京規則）</w:t>
      </w:r>
      <w:bookmarkEnd w:id="57"/>
      <w:r w:rsidRPr="0001691F">
        <w:rPr>
          <w:rFonts w:hint="eastAsia"/>
          <w:b/>
        </w:rPr>
        <w:t>及保護被剝奪自由少年規則（哈瓦那規則）均規定被剝奪自由之兒童應與18歲以上之受羈押被告、受刑人及受處分人分別隔離。</w:t>
      </w:r>
      <w:r w:rsidR="00DA7097" w:rsidRPr="0001691F">
        <w:rPr>
          <w:rFonts w:hint="eastAsia"/>
          <w:b/>
        </w:rPr>
        <w:t>桃園少觀所於1</w:t>
      </w:r>
      <w:r w:rsidR="00DA7097" w:rsidRPr="0001691F">
        <w:rPr>
          <w:b/>
        </w:rPr>
        <w:t>09</w:t>
      </w:r>
      <w:r w:rsidR="00DA7097" w:rsidRPr="0001691F">
        <w:rPr>
          <w:rFonts w:hint="eastAsia"/>
          <w:b/>
        </w:rPr>
        <w:t>年5月發生</w:t>
      </w:r>
      <w:r w:rsidR="00CE387A" w:rsidRPr="0001691F">
        <w:rPr>
          <w:rFonts w:hint="eastAsia"/>
          <w:b/>
        </w:rPr>
        <w:t>A</w:t>
      </w:r>
      <w:r w:rsidR="00D82134" w:rsidRPr="0001691F">
        <w:rPr>
          <w:rFonts w:hint="eastAsia"/>
          <w:b/>
        </w:rPr>
        <w:t>少年</w:t>
      </w:r>
      <w:proofErr w:type="gramStart"/>
      <w:r w:rsidR="00D82134" w:rsidRPr="0001691F">
        <w:rPr>
          <w:rFonts w:hint="eastAsia"/>
          <w:b/>
        </w:rPr>
        <w:t>遭同舍房</w:t>
      </w:r>
      <w:proofErr w:type="gramEnd"/>
      <w:r w:rsidR="00D82134" w:rsidRPr="0001691F">
        <w:rPr>
          <w:rFonts w:hint="eastAsia"/>
          <w:b/>
        </w:rPr>
        <w:t>之4名已成年之受處分人及受刑人，</w:t>
      </w:r>
      <w:r w:rsidR="00DA7097" w:rsidRPr="0001691F">
        <w:rPr>
          <w:rFonts w:hint="eastAsia"/>
          <w:b/>
        </w:rPr>
        <w:t>以極為殘忍的手段</w:t>
      </w:r>
      <w:proofErr w:type="gramStart"/>
      <w:r w:rsidR="00DA7097" w:rsidRPr="0001691F">
        <w:rPr>
          <w:rFonts w:hint="eastAsia"/>
          <w:b/>
        </w:rPr>
        <w:t>性霸凌</w:t>
      </w:r>
      <w:proofErr w:type="gramEnd"/>
      <w:r w:rsidR="00DA7097" w:rsidRPr="0001691F">
        <w:rPr>
          <w:rFonts w:hint="eastAsia"/>
          <w:b/>
        </w:rPr>
        <w:t>之重大事件</w:t>
      </w:r>
      <w:bookmarkStart w:id="58" w:name="_Hlk100326674"/>
      <w:r w:rsidR="00D82134" w:rsidRPr="0001691F">
        <w:rPr>
          <w:rFonts w:hint="eastAsia"/>
          <w:b/>
        </w:rPr>
        <w:t>。該事件</w:t>
      </w:r>
      <w:proofErr w:type="gramStart"/>
      <w:r w:rsidR="00D82134" w:rsidRPr="0001691F">
        <w:rPr>
          <w:rFonts w:hint="eastAsia"/>
          <w:b/>
        </w:rPr>
        <w:t>雖係所方</w:t>
      </w:r>
      <w:proofErr w:type="gramEnd"/>
      <w:r w:rsidR="00D82134" w:rsidRPr="0001691F">
        <w:rPr>
          <w:rFonts w:hint="eastAsia"/>
          <w:b/>
        </w:rPr>
        <w:t>自行發現，並依規定</w:t>
      </w:r>
      <w:r w:rsidR="00635ED6" w:rsidRPr="0001691F">
        <w:rPr>
          <w:rFonts w:hint="eastAsia"/>
          <w:b/>
        </w:rPr>
        <w:t>進行</w:t>
      </w:r>
      <w:r w:rsidR="00D82134" w:rsidRPr="0001691F">
        <w:rPr>
          <w:rFonts w:hint="eastAsia"/>
          <w:b/>
        </w:rPr>
        <w:t>調查、通報，</w:t>
      </w:r>
      <w:bookmarkEnd w:id="58"/>
      <w:r w:rsidR="00131320" w:rsidRPr="0001691F">
        <w:rPr>
          <w:rFonts w:hint="eastAsia"/>
          <w:b/>
        </w:rPr>
        <w:t>但</w:t>
      </w:r>
      <w:r w:rsidR="00DA7097" w:rsidRPr="0001691F">
        <w:rPr>
          <w:rFonts w:hint="eastAsia"/>
          <w:b/>
        </w:rPr>
        <w:t>該所</w:t>
      </w:r>
      <w:bookmarkStart w:id="59" w:name="_Hlk100326829"/>
      <w:r w:rsidR="00DA7097" w:rsidRPr="0001691F">
        <w:rPr>
          <w:rFonts w:hint="eastAsia"/>
          <w:b/>
        </w:rPr>
        <w:t>將初次觸法且身形瘦弱、性格內向的1</w:t>
      </w:r>
      <w:r w:rsidR="00DA7097" w:rsidRPr="0001691F">
        <w:rPr>
          <w:b/>
        </w:rPr>
        <w:t>7</w:t>
      </w:r>
      <w:r w:rsidR="00DA7097" w:rsidRPr="0001691F">
        <w:rPr>
          <w:rFonts w:hint="eastAsia"/>
          <w:b/>
        </w:rPr>
        <w:t>歲少年，與4名已滿1</w:t>
      </w:r>
      <w:r w:rsidR="00DA7097" w:rsidRPr="0001691F">
        <w:rPr>
          <w:b/>
        </w:rPr>
        <w:t>9</w:t>
      </w:r>
      <w:r w:rsidR="00DA7097" w:rsidRPr="0001691F">
        <w:rPr>
          <w:rFonts w:hint="eastAsia"/>
          <w:b/>
        </w:rPr>
        <w:t>歲法院借</w:t>
      </w:r>
      <w:proofErr w:type="gramStart"/>
      <w:r w:rsidR="00DA7097" w:rsidRPr="0001691F">
        <w:rPr>
          <w:rFonts w:hint="eastAsia"/>
          <w:b/>
        </w:rPr>
        <w:t>提寄</w:t>
      </w:r>
      <w:proofErr w:type="gramEnd"/>
      <w:r w:rsidR="00DA7097" w:rsidRPr="0001691F">
        <w:rPr>
          <w:rFonts w:hint="eastAsia"/>
          <w:b/>
        </w:rPr>
        <w:t>押的矯正學校學生（其中1人為年滿2</w:t>
      </w:r>
      <w:r w:rsidR="00DA7097" w:rsidRPr="0001691F">
        <w:rPr>
          <w:b/>
        </w:rPr>
        <w:t>2</w:t>
      </w:r>
      <w:r w:rsidR="00DA7097" w:rsidRPr="0001691F">
        <w:rPr>
          <w:rFonts w:hint="eastAsia"/>
          <w:b/>
        </w:rPr>
        <w:t>歲觸犯殺人罪的</w:t>
      </w:r>
      <w:r w:rsidR="00D82134" w:rsidRPr="0001691F">
        <w:rPr>
          <w:rFonts w:hint="eastAsia"/>
          <w:b/>
        </w:rPr>
        <w:t>少年受刑人</w:t>
      </w:r>
      <w:r w:rsidR="00DA7097" w:rsidRPr="0001691F">
        <w:rPr>
          <w:rFonts w:hint="eastAsia"/>
          <w:b/>
        </w:rPr>
        <w:t>）關押在</w:t>
      </w:r>
      <w:proofErr w:type="gramStart"/>
      <w:r w:rsidR="00DA7097" w:rsidRPr="0001691F">
        <w:rPr>
          <w:rFonts w:hint="eastAsia"/>
          <w:b/>
        </w:rPr>
        <w:t>同一</w:t>
      </w:r>
      <w:proofErr w:type="gramEnd"/>
      <w:r w:rsidR="00DA7097" w:rsidRPr="0001691F">
        <w:rPr>
          <w:rFonts w:hint="eastAsia"/>
          <w:b/>
        </w:rPr>
        <w:t>舍房</w:t>
      </w:r>
      <w:r w:rsidR="002C1101" w:rsidRPr="0001691F">
        <w:rPr>
          <w:rFonts w:hint="eastAsia"/>
          <w:b/>
        </w:rPr>
        <w:t>，</w:t>
      </w:r>
      <w:r w:rsidR="00131320" w:rsidRPr="0001691F">
        <w:rPr>
          <w:rFonts w:hint="eastAsia"/>
          <w:b/>
        </w:rPr>
        <w:t>顯然</w:t>
      </w:r>
      <w:r w:rsidR="002C1101" w:rsidRPr="0001691F">
        <w:rPr>
          <w:rFonts w:hint="eastAsia"/>
          <w:b/>
        </w:rPr>
        <w:t>違反國際人權</w:t>
      </w:r>
      <w:r w:rsidR="00D82134" w:rsidRPr="0001691F">
        <w:rPr>
          <w:rFonts w:hint="eastAsia"/>
          <w:b/>
        </w:rPr>
        <w:t>公</w:t>
      </w:r>
      <w:r w:rsidR="002C1101" w:rsidRPr="0001691F">
        <w:rPr>
          <w:rFonts w:hint="eastAsia"/>
          <w:b/>
        </w:rPr>
        <w:t>約有關成少分界</w:t>
      </w:r>
      <w:r w:rsidR="002C1101" w:rsidRPr="0001691F">
        <w:rPr>
          <w:rFonts w:hint="eastAsia"/>
          <w:b/>
        </w:rPr>
        <w:lastRenderedPageBreak/>
        <w:t>收容之精神</w:t>
      </w:r>
      <w:r w:rsidR="00DA7097" w:rsidRPr="0001691F">
        <w:rPr>
          <w:rFonts w:hint="eastAsia"/>
          <w:b/>
        </w:rPr>
        <w:t>，對於危險辨識及新收少年之配房、輔導、鑑別顯有不足</w:t>
      </w:r>
      <w:bookmarkEnd w:id="59"/>
      <w:r w:rsidR="00DA7097" w:rsidRPr="0001691F">
        <w:rPr>
          <w:rFonts w:hint="eastAsia"/>
          <w:b/>
        </w:rPr>
        <w:t>，核有違失；矯正署</w:t>
      </w:r>
      <w:r w:rsidR="002C1101" w:rsidRPr="0001691F">
        <w:rPr>
          <w:rFonts w:hint="eastAsia"/>
          <w:b/>
        </w:rPr>
        <w:t>未</w:t>
      </w:r>
      <w:proofErr w:type="gramStart"/>
      <w:r w:rsidR="00DA7097" w:rsidRPr="0001691F">
        <w:rPr>
          <w:rFonts w:hint="eastAsia"/>
          <w:b/>
        </w:rPr>
        <w:t>監督各少觀</w:t>
      </w:r>
      <w:proofErr w:type="gramEnd"/>
      <w:r w:rsidR="00DA7097" w:rsidRPr="0001691F">
        <w:rPr>
          <w:rFonts w:hint="eastAsia"/>
          <w:b/>
        </w:rPr>
        <w:t>所落實新收少年之輔導、鑑別及配房作業</w:t>
      </w:r>
      <w:r w:rsidR="002C1101" w:rsidRPr="0001691F">
        <w:rPr>
          <w:rFonts w:hint="eastAsia"/>
          <w:b/>
        </w:rPr>
        <w:t>，亦有疏失</w:t>
      </w:r>
      <w:r w:rsidR="00DA7097" w:rsidRPr="0001691F">
        <w:rPr>
          <w:rFonts w:hint="eastAsia"/>
          <w:b/>
        </w:rPr>
        <w:t>。</w:t>
      </w:r>
    </w:p>
    <w:p w:rsidR="00F274F8" w:rsidRPr="0001691F" w:rsidRDefault="00F274F8" w:rsidP="000E4EF9">
      <w:pPr>
        <w:pStyle w:val="3"/>
      </w:pPr>
      <w:bookmarkStart w:id="60" w:name="_Hlk101965054"/>
      <w:r w:rsidRPr="0001691F">
        <w:rPr>
          <w:rFonts w:hint="eastAsia"/>
        </w:rPr>
        <w:t>公政公約第1</w:t>
      </w:r>
      <w:r w:rsidRPr="0001691F">
        <w:t>0</w:t>
      </w:r>
      <w:r w:rsidRPr="0001691F">
        <w:rPr>
          <w:rFonts w:hint="eastAsia"/>
        </w:rPr>
        <w:t>條第3項、兒童權利公約第3</w:t>
      </w:r>
      <w:r w:rsidRPr="0001691F">
        <w:t>7</w:t>
      </w:r>
      <w:r w:rsidRPr="0001691F">
        <w:rPr>
          <w:rFonts w:hint="eastAsia"/>
        </w:rPr>
        <w:t>條C款、</w:t>
      </w:r>
      <w:bookmarkStart w:id="61" w:name="_Hlk102221852"/>
      <w:r w:rsidRPr="0001691F">
        <w:rPr>
          <w:rFonts w:hint="eastAsia"/>
        </w:rPr>
        <w:t>聯合國少年司法最低限度標準規則（北京規則）及聯合國保護被剝奪自由少年規則（哈瓦那規則）</w:t>
      </w:r>
      <w:bookmarkEnd w:id="61"/>
      <w:r w:rsidRPr="0001691F">
        <w:rPr>
          <w:rFonts w:hint="eastAsia"/>
        </w:rPr>
        <w:t>均規定，被剝奪自由之兒童應與成年之受羈押被告、受刑人及受處分人分別隔離。少年觀護所設置及實施通則（下稱實施通則）第4條第2項規定，少年保護事件收容之少年應與少年刑事案件審理中羈押之少年分界收容。</w:t>
      </w:r>
      <w:bookmarkEnd w:id="60"/>
      <w:r w:rsidR="001A66C0" w:rsidRPr="0001691F">
        <w:rPr>
          <w:rFonts w:hint="eastAsia"/>
        </w:rPr>
        <w:t>又</w:t>
      </w:r>
      <w:r w:rsidR="00307D45" w:rsidRPr="0001691F">
        <w:rPr>
          <w:rFonts w:hint="eastAsia"/>
        </w:rPr>
        <w:t>依</w:t>
      </w:r>
      <w:r w:rsidR="001A66C0" w:rsidRPr="0001691F">
        <w:rPr>
          <w:rFonts w:hint="eastAsia"/>
        </w:rPr>
        <w:t>兒童權利公約第24號一般性意見第93點，</w:t>
      </w:r>
      <w:r w:rsidR="00307D45" w:rsidRPr="0001691F">
        <w:rPr>
          <w:rFonts w:hint="eastAsia"/>
        </w:rPr>
        <w:t>所謂「</w:t>
      </w:r>
      <w:r w:rsidR="001A66C0" w:rsidRPr="0001691F">
        <w:rPr>
          <w:rFonts w:hint="eastAsia"/>
        </w:rPr>
        <w:t>成少分界原則</w:t>
      </w:r>
      <w:r w:rsidR="00307D45" w:rsidRPr="0001691F">
        <w:rPr>
          <w:rFonts w:hint="eastAsia"/>
        </w:rPr>
        <w:t>」</w:t>
      </w:r>
      <w:r w:rsidR="001A66C0" w:rsidRPr="0001691F">
        <w:rPr>
          <w:rFonts w:hint="eastAsia"/>
        </w:rPr>
        <w:t>雖非要求兒童於年滿1</w:t>
      </w:r>
      <w:r w:rsidR="001A66C0" w:rsidRPr="0001691F">
        <w:t>8</w:t>
      </w:r>
      <w:r w:rsidR="001A66C0" w:rsidRPr="0001691F">
        <w:rPr>
          <w:rFonts w:hint="eastAsia"/>
        </w:rPr>
        <w:t>歲時應立即移至成人設施，但如續留</w:t>
      </w:r>
      <w:r w:rsidR="00F149BD" w:rsidRPr="0001691F">
        <w:rPr>
          <w:rFonts w:hint="eastAsia"/>
        </w:rPr>
        <w:t>在</w:t>
      </w:r>
      <w:r w:rsidR="001A66C0" w:rsidRPr="0001691F">
        <w:rPr>
          <w:rFonts w:hint="eastAsia"/>
        </w:rPr>
        <w:t>兒童拘留設施，須不損害設施內其他兒童的最大利益。</w:t>
      </w:r>
    </w:p>
    <w:p w:rsidR="00DA7097" w:rsidRPr="0001691F" w:rsidRDefault="00DA7097" w:rsidP="00DA7097">
      <w:pPr>
        <w:pStyle w:val="3"/>
      </w:pPr>
      <w:r w:rsidRPr="0001691F">
        <w:rPr>
          <w:rFonts w:hint="eastAsia"/>
        </w:rPr>
        <w:t>桃園少觀所於109年5月發生</w:t>
      </w:r>
      <w:r w:rsidR="004E3D7E" w:rsidRPr="0001691F">
        <w:rPr>
          <w:rFonts w:hint="eastAsia"/>
        </w:rPr>
        <w:t>4名已成年的少年犯</w:t>
      </w:r>
      <w:r w:rsidRPr="0001691F">
        <w:rPr>
          <w:rFonts w:hint="eastAsia"/>
        </w:rPr>
        <w:t>集體</w:t>
      </w:r>
      <w:proofErr w:type="gramStart"/>
      <w:r w:rsidRPr="0001691F">
        <w:rPr>
          <w:rFonts w:hint="eastAsia"/>
        </w:rPr>
        <w:t>性霸凌</w:t>
      </w:r>
      <w:proofErr w:type="gramEnd"/>
      <w:r w:rsidRPr="0001691F">
        <w:rPr>
          <w:rFonts w:hint="eastAsia"/>
        </w:rPr>
        <w:t>同房</w:t>
      </w:r>
      <w:r w:rsidR="004E3D7E" w:rsidRPr="0001691F">
        <w:rPr>
          <w:rFonts w:hint="eastAsia"/>
        </w:rPr>
        <w:t>A</w:t>
      </w:r>
      <w:r w:rsidRPr="0001691F">
        <w:rPr>
          <w:rFonts w:hint="eastAsia"/>
        </w:rPr>
        <w:t>少年案，加害</w:t>
      </w:r>
      <w:r w:rsidR="001C6A41" w:rsidRPr="0001691F">
        <w:rPr>
          <w:rFonts w:hint="eastAsia"/>
        </w:rPr>
        <w:t>人</w:t>
      </w:r>
      <w:r w:rsidRPr="0001691F">
        <w:rPr>
          <w:rFonts w:hint="eastAsia"/>
        </w:rPr>
        <w:t>共同強迫受害人喝尿、吃穢物、以細鐵絲沾墨水插入手指關節等慘不忍睹的手段加以凌虐。經查，本案被害人</w:t>
      </w:r>
      <w:r w:rsidR="004E3D7E" w:rsidRPr="0001691F">
        <w:rPr>
          <w:rFonts w:hint="eastAsia"/>
        </w:rPr>
        <w:t>A</w:t>
      </w:r>
      <w:r w:rsidRPr="0001691F">
        <w:rPr>
          <w:rFonts w:hint="eastAsia"/>
        </w:rPr>
        <w:t>少年身形弱小，當時未滿1</w:t>
      </w:r>
      <w:r w:rsidRPr="0001691F">
        <w:t>7</w:t>
      </w:r>
      <w:r w:rsidRPr="0001691F">
        <w:rPr>
          <w:rFonts w:hint="eastAsia"/>
        </w:rPr>
        <w:t>歲（91</w:t>
      </w:r>
      <w:r w:rsidR="00476354" w:rsidRPr="0001691F">
        <w:rPr>
          <w:rFonts w:hint="eastAsia"/>
        </w:rPr>
        <w:t>年</w:t>
      </w:r>
      <w:r w:rsidRPr="0001691F">
        <w:rPr>
          <w:rFonts w:hint="eastAsia"/>
        </w:rPr>
        <w:t>12</w:t>
      </w:r>
      <w:r w:rsidR="00476354" w:rsidRPr="0001691F">
        <w:rPr>
          <w:rFonts w:hint="eastAsia"/>
        </w:rPr>
        <w:t>月</w:t>
      </w:r>
      <w:r w:rsidRPr="0001691F">
        <w:rPr>
          <w:rFonts w:hint="eastAsia"/>
        </w:rPr>
        <w:t>生）係毒品初犯入所的「菜鳥」；加害人</w:t>
      </w:r>
      <w:bookmarkStart w:id="62" w:name="_Hlk101964277"/>
      <w:r w:rsidR="004E3D7E" w:rsidRPr="0001691F">
        <w:rPr>
          <w:rFonts w:hint="eastAsia"/>
        </w:rPr>
        <w:t>B</w:t>
      </w:r>
      <w:r w:rsidR="00476354" w:rsidRPr="0001691F">
        <w:rPr>
          <w:rFonts w:hint="eastAsia"/>
        </w:rPr>
        <w:t xml:space="preserve"> </w:t>
      </w:r>
      <w:r w:rsidRPr="0001691F">
        <w:rPr>
          <w:rFonts w:hint="eastAsia"/>
        </w:rPr>
        <w:t>(88</w:t>
      </w:r>
      <w:r w:rsidR="00476354" w:rsidRPr="0001691F">
        <w:rPr>
          <w:rFonts w:hint="eastAsia"/>
        </w:rPr>
        <w:t>年</w:t>
      </w:r>
      <w:r w:rsidRPr="0001691F">
        <w:rPr>
          <w:rFonts w:hint="eastAsia"/>
        </w:rPr>
        <w:t>11</w:t>
      </w:r>
      <w:r w:rsidR="00476354" w:rsidRPr="0001691F">
        <w:rPr>
          <w:rFonts w:hint="eastAsia"/>
        </w:rPr>
        <w:t>月</w:t>
      </w:r>
      <w:r w:rsidRPr="0001691F">
        <w:rPr>
          <w:rFonts w:hint="eastAsia"/>
        </w:rPr>
        <w:t>生)、</w:t>
      </w:r>
      <w:r w:rsidR="004E3D7E" w:rsidRPr="0001691F">
        <w:rPr>
          <w:rFonts w:hint="eastAsia"/>
        </w:rPr>
        <w:t>C</w:t>
      </w:r>
      <w:r w:rsidR="00476354" w:rsidRPr="0001691F">
        <w:rPr>
          <w:rFonts w:hint="eastAsia"/>
        </w:rPr>
        <w:t xml:space="preserve"> </w:t>
      </w:r>
      <w:r w:rsidRPr="0001691F">
        <w:rPr>
          <w:rFonts w:hint="eastAsia"/>
        </w:rPr>
        <w:t>(90</w:t>
      </w:r>
      <w:r w:rsidR="00476354" w:rsidRPr="0001691F">
        <w:rPr>
          <w:rFonts w:hint="eastAsia"/>
        </w:rPr>
        <w:t>年</w:t>
      </w:r>
      <w:r w:rsidRPr="0001691F">
        <w:rPr>
          <w:rFonts w:hint="eastAsia"/>
        </w:rPr>
        <w:t>4</w:t>
      </w:r>
      <w:r w:rsidR="00476354" w:rsidRPr="0001691F">
        <w:rPr>
          <w:rFonts w:hint="eastAsia"/>
        </w:rPr>
        <w:t>月</w:t>
      </w:r>
      <w:r w:rsidRPr="0001691F">
        <w:rPr>
          <w:rFonts w:hint="eastAsia"/>
        </w:rPr>
        <w:t>生)、</w:t>
      </w:r>
      <w:r w:rsidR="004E3D7E" w:rsidRPr="0001691F">
        <w:rPr>
          <w:rFonts w:hint="eastAsia"/>
        </w:rPr>
        <w:t>D</w:t>
      </w:r>
      <w:r w:rsidR="00476354" w:rsidRPr="0001691F">
        <w:rPr>
          <w:rFonts w:hint="eastAsia"/>
        </w:rPr>
        <w:t xml:space="preserve"> </w:t>
      </w:r>
      <w:r w:rsidRPr="0001691F">
        <w:rPr>
          <w:rFonts w:hint="eastAsia"/>
        </w:rPr>
        <w:t>(89</w:t>
      </w:r>
      <w:r w:rsidR="00476354" w:rsidRPr="0001691F">
        <w:rPr>
          <w:rFonts w:hint="eastAsia"/>
        </w:rPr>
        <w:t>年</w:t>
      </w:r>
      <w:r w:rsidRPr="0001691F">
        <w:rPr>
          <w:rFonts w:hint="eastAsia"/>
        </w:rPr>
        <w:t>2</w:t>
      </w:r>
      <w:r w:rsidR="00476354" w:rsidRPr="0001691F">
        <w:rPr>
          <w:rFonts w:hint="eastAsia"/>
        </w:rPr>
        <w:t>月</w:t>
      </w:r>
      <w:r w:rsidRPr="0001691F">
        <w:rPr>
          <w:rFonts w:hint="eastAsia"/>
        </w:rPr>
        <w:t>生)、</w:t>
      </w:r>
      <w:r w:rsidR="004E3D7E" w:rsidRPr="0001691F">
        <w:rPr>
          <w:rFonts w:hint="eastAsia"/>
        </w:rPr>
        <w:t>E</w:t>
      </w:r>
      <w:proofErr w:type="gramStart"/>
      <w:r w:rsidR="00476354" w:rsidRPr="0001691F">
        <w:rPr>
          <w:rFonts w:hint="eastAsia"/>
        </w:rPr>
        <w:t>（</w:t>
      </w:r>
      <w:proofErr w:type="gramEnd"/>
      <w:r w:rsidRPr="0001691F">
        <w:rPr>
          <w:rFonts w:hint="eastAsia"/>
        </w:rPr>
        <w:t>87</w:t>
      </w:r>
      <w:r w:rsidR="00476354" w:rsidRPr="0001691F">
        <w:rPr>
          <w:rFonts w:hint="eastAsia"/>
        </w:rPr>
        <w:t>年</w:t>
      </w:r>
      <w:r w:rsidRPr="0001691F">
        <w:rPr>
          <w:rFonts w:hint="eastAsia"/>
        </w:rPr>
        <w:t>3</w:t>
      </w:r>
      <w:r w:rsidR="00476354" w:rsidRPr="0001691F">
        <w:rPr>
          <w:rFonts w:hint="eastAsia"/>
        </w:rPr>
        <w:t>月</w:t>
      </w:r>
      <w:r w:rsidRPr="0001691F">
        <w:rPr>
          <w:rFonts w:hint="eastAsia"/>
        </w:rPr>
        <w:t>生)，當時均已年滿1</w:t>
      </w:r>
      <w:r w:rsidRPr="0001691F">
        <w:t>9</w:t>
      </w:r>
      <w:r w:rsidRPr="0001691F">
        <w:rPr>
          <w:rFonts w:hint="eastAsia"/>
        </w:rPr>
        <w:t>歲</w:t>
      </w:r>
      <w:bookmarkEnd w:id="62"/>
      <w:r w:rsidRPr="0001691F">
        <w:rPr>
          <w:rFonts w:hint="eastAsia"/>
        </w:rPr>
        <w:t>。</w:t>
      </w:r>
      <w:r w:rsidR="004E3D7E" w:rsidRPr="0001691F">
        <w:rPr>
          <w:rFonts w:hint="eastAsia"/>
        </w:rPr>
        <w:t>B</w:t>
      </w:r>
      <w:r w:rsidRPr="0001691F">
        <w:rPr>
          <w:rFonts w:hint="eastAsia"/>
        </w:rPr>
        <w:t>、</w:t>
      </w:r>
      <w:r w:rsidR="004E3D7E" w:rsidRPr="0001691F">
        <w:rPr>
          <w:rFonts w:hint="eastAsia"/>
        </w:rPr>
        <w:t>C</w:t>
      </w:r>
      <w:r w:rsidRPr="0001691F">
        <w:rPr>
          <w:rFonts w:hint="eastAsia"/>
        </w:rPr>
        <w:t>、</w:t>
      </w:r>
      <w:r w:rsidR="004E3D7E" w:rsidRPr="0001691F">
        <w:rPr>
          <w:rFonts w:hint="eastAsia"/>
        </w:rPr>
        <w:t>D</w:t>
      </w:r>
      <w:r w:rsidRPr="0001691F">
        <w:rPr>
          <w:rFonts w:hint="eastAsia"/>
        </w:rPr>
        <w:t>為誠正中學</w:t>
      </w:r>
      <w:proofErr w:type="gramStart"/>
      <w:r w:rsidRPr="0001691F">
        <w:rPr>
          <w:rFonts w:hint="eastAsia"/>
        </w:rPr>
        <w:t>借提入所</w:t>
      </w:r>
      <w:proofErr w:type="gramEnd"/>
      <w:r w:rsidRPr="0001691F">
        <w:rPr>
          <w:rFonts w:hint="eastAsia"/>
        </w:rPr>
        <w:t>之少年，</w:t>
      </w:r>
      <w:r w:rsidR="004E3D7E" w:rsidRPr="0001691F">
        <w:rPr>
          <w:rFonts w:hint="eastAsia"/>
        </w:rPr>
        <w:t>E</w:t>
      </w:r>
      <w:r w:rsidRPr="0001691F">
        <w:rPr>
          <w:rFonts w:hint="eastAsia"/>
        </w:rPr>
        <w:t>係刑案受刑人，經檢察官審酌其教育之需要，決定送明陽中學執行，嗣因其成年後另涉殺人案在</w:t>
      </w:r>
      <w:r w:rsidR="00A845FE" w:rsidRPr="0001691F">
        <w:rPr>
          <w:rFonts w:hint="eastAsia"/>
        </w:rPr>
        <w:t>臺灣</w:t>
      </w:r>
      <w:r w:rsidRPr="0001691F">
        <w:rPr>
          <w:rFonts w:hint="eastAsia"/>
        </w:rPr>
        <w:t>桃園地</w:t>
      </w:r>
      <w:r w:rsidR="00A845FE" w:rsidRPr="0001691F">
        <w:rPr>
          <w:rFonts w:hint="eastAsia"/>
        </w:rPr>
        <w:t>方法</w:t>
      </w:r>
      <w:r w:rsidRPr="0001691F">
        <w:rPr>
          <w:rFonts w:hint="eastAsia"/>
        </w:rPr>
        <w:t>院審理中，經法院指示暫緩移監，而由桃園看守所暫押於附設之少觀所。</w:t>
      </w:r>
      <w:r w:rsidR="00CE5C61" w:rsidRPr="0001691F">
        <w:rPr>
          <w:rFonts w:hint="eastAsia"/>
        </w:rPr>
        <w:t>A</w:t>
      </w:r>
      <w:r w:rsidRPr="0001691F">
        <w:rPr>
          <w:rFonts w:hint="eastAsia"/>
        </w:rPr>
        <w:t>少年因毒品案於109年4月裁定入所收容，經防疫隔離至109年5月</w:t>
      </w:r>
      <w:proofErr w:type="gramStart"/>
      <w:r w:rsidRPr="0001691F">
        <w:rPr>
          <w:rFonts w:hint="eastAsia"/>
        </w:rPr>
        <w:t>改配該所</w:t>
      </w:r>
      <w:proofErr w:type="gramEnd"/>
      <w:r w:rsidRPr="0001691F">
        <w:rPr>
          <w:rFonts w:hint="eastAsia"/>
        </w:rPr>
        <w:t>1房(</w:t>
      </w:r>
      <w:proofErr w:type="gramStart"/>
      <w:r w:rsidRPr="0001691F">
        <w:rPr>
          <w:rFonts w:hint="eastAsia"/>
        </w:rPr>
        <w:t>事發舍</w:t>
      </w:r>
      <w:proofErr w:type="gramEnd"/>
      <w:r w:rsidRPr="0001691F">
        <w:rPr>
          <w:rFonts w:hint="eastAsia"/>
        </w:rPr>
        <w:t>房)。</w:t>
      </w:r>
      <w:proofErr w:type="gramStart"/>
      <w:r w:rsidRPr="0001691F">
        <w:rPr>
          <w:rFonts w:hint="eastAsia"/>
        </w:rPr>
        <w:t>同舍房</w:t>
      </w:r>
      <w:proofErr w:type="gramEnd"/>
      <w:r w:rsidRPr="0001691F">
        <w:rPr>
          <w:rFonts w:hint="eastAsia"/>
        </w:rPr>
        <w:t>之4名</w:t>
      </w:r>
      <w:r w:rsidR="00476354" w:rsidRPr="0001691F">
        <w:rPr>
          <w:rFonts w:hint="eastAsia"/>
        </w:rPr>
        <w:t>少年</w:t>
      </w:r>
      <w:r w:rsidRPr="0001691F">
        <w:rPr>
          <w:rFonts w:hint="eastAsia"/>
        </w:rPr>
        <w:t>見</w:t>
      </w:r>
      <w:r w:rsidR="00476354" w:rsidRPr="0001691F">
        <w:rPr>
          <w:rFonts w:hint="eastAsia"/>
        </w:rPr>
        <w:t>A</w:t>
      </w:r>
      <w:r w:rsidRPr="0001691F">
        <w:rPr>
          <w:rFonts w:hint="eastAsia"/>
        </w:rPr>
        <w:t>少年初入少年矯正機關，弱小可欺，共同加以凌虐，</w:t>
      </w:r>
      <w:proofErr w:type="gramStart"/>
      <w:r w:rsidRPr="0001691F">
        <w:rPr>
          <w:rFonts w:hint="eastAsia"/>
        </w:rPr>
        <w:t>迄</w:t>
      </w:r>
      <w:r w:rsidRPr="0001691F">
        <w:rPr>
          <w:rFonts w:hint="eastAsia"/>
        </w:rPr>
        <w:lastRenderedPageBreak/>
        <w:t>該所日</w:t>
      </w:r>
      <w:proofErr w:type="gramEnd"/>
      <w:r w:rsidRPr="0001691F">
        <w:rPr>
          <w:rFonts w:hint="eastAsia"/>
        </w:rPr>
        <w:t>勤主管於例行輔導及檢視其他少年日記時，查覺有異，立即將</w:t>
      </w:r>
      <w:r w:rsidR="00CE5C61" w:rsidRPr="0001691F">
        <w:rPr>
          <w:rFonts w:hint="eastAsia"/>
        </w:rPr>
        <w:t>A</w:t>
      </w:r>
      <w:proofErr w:type="gramStart"/>
      <w:r w:rsidRPr="0001691F">
        <w:rPr>
          <w:rFonts w:hint="eastAsia"/>
        </w:rPr>
        <w:t>少年配至其</w:t>
      </w:r>
      <w:proofErr w:type="gramEnd"/>
      <w:r w:rsidRPr="0001691F">
        <w:rPr>
          <w:rFonts w:hint="eastAsia"/>
        </w:rPr>
        <w:t>他舍房保護，進行數次訪談筆錄製作，但調查時被害少年不敢說，恐遭報</w:t>
      </w:r>
      <w:r w:rsidR="00A845FE" w:rsidRPr="0001691F">
        <w:rPr>
          <w:rFonts w:hint="eastAsia"/>
        </w:rPr>
        <w:t>復</w:t>
      </w:r>
      <w:r w:rsidRPr="0001691F">
        <w:rPr>
          <w:rFonts w:hint="eastAsia"/>
        </w:rPr>
        <w:t>，堅絕否認，經</w:t>
      </w:r>
      <w:proofErr w:type="gramStart"/>
      <w:r w:rsidRPr="0001691F">
        <w:rPr>
          <w:rFonts w:hint="eastAsia"/>
        </w:rPr>
        <w:t>所方調監視</w:t>
      </w:r>
      <w:proofErr w:type="gramEnd"/>
      <w:r w:rsidRPr="0001691F">
        <w:rPr>
          <w:rFonts w:hint="eastAsia"/>
        </w:rPr>
        <w:t>器確認。同日該所安排</w:t>
      </w:r>
      <w:r w:rsidR="00CE5C61" w:rsidRPr="0001691F">
        <w:rPr>
          <w:rFonts w:hint="eastAsia"/>
        </w:rPr>
        <w:t>A</w:t>
      </w:r>
      <w:r w:rsidRPr="0001691F">
        <w:rPr>
          <w:rFonts w:hint="eastAsia"/>
        </w:rPr>
        <w:t>少年就診檢查，啟動社政通報程序</w:t>
      </w:r>
      <w:r w:rsidR="00476354" w:rsidRPr="0001691F">
        <w:rPr>
          <w:rFonts w:hint="eastAsia"/>
        </w:rPr>
        <w:t>，並</w:t>
      </w:r>
      <w:r w:rsidRPr="0001691F">
        <w:rPr>
          <w:rFonts w:hint="eastAsia"/>
        </w:rPr>
        <w:t>通報社政單位及矯正署、少年法庭及向</w:t>
      </w:r>
      <w:r w:rsidR="00CE5C61" w:rsidRPr="0001691F">
        <w:rPr>
          <w:rFonts w:hint="eastAsia"/>
        </w:rPr>
        <w:t>A</w:t>
      </w:r>
      <w:r w:rsidRPr="0001691F">
        <w:rPr>
          <w:rFonts w:hint="eastAsia"/>
        </w:rPr>
        <w:t>少年家長說明處置情形。</w:t>
      </w:r>
      <w:r w:rsidR="00CF2D19" w:rsidRPr="0001691F">
        <w:rPr>
          <w:rFonts w:hint="eastAsia"/>
        </w:rPr>
        <w:t>檢察官偵查後，於1</w:t>
      </w:r>
      <w:r w:rsidR="00CF2D19" w:rsidRPr="0001691F">
        <w:t>10</w:t>
      </w:r>
      <w:r w:rsidR="00CF2D19" w:rsidRPr="0001691F">
        <w:rPr>
          <w:rFonts w:hint="eastAsia"/>
        </w:rPr>
        <w:t>年2月2</w:t>
      </w:r>
      <w:r w:rsidR="00CF2D19" w:rsidRPr="0001691F">
        <w:t>0</w:t>
      </w:r>
      <w:r w:rsidR="00CF2D19" w:rsidRPr="0001691F">
        <w:rPr>
          <w:rFonts w:hint="eastAsia"/>
        </w:rPr>
        <w:t>日</w:t>
      </w:r>
      <w:r w:rsidR="00D82134" w:rsidRPr="0001691F">
        <w:rPr>
          <w:rFonts w:hint="eastAsia"/>
        </w:rPr>
        <w:t>以</w:t>
      </w:r>
      <w:r w:rsidR="00CE5C61" w:rsidRPr="0001691F">
        <w:rPr>
          <w:rFonts w:hint="eastAsia"/>
        </w:rPr>
        <w:t>B、</w:t>
      </w:r>
      <w:r w:rsidR="00CE5C61" w:rsidRPr="0001691F">
        <w:t>C</w:t>
      </w:r>
      <w:r w:rsidR="00CE5C61" w:rsidRPr="0001691F">
        <w:rPr>
          <w:rFonts w:hint="eastAsia"/>
        </w:rPr>
        <w:t>、</w:t>
      </w:r>
      <w:r w:rsidR="00CE5C61" w:rsidRPr="0001691F">
        <w:t>D</w:t>
      </w:r>
      <w:r w:rsidR="00CE5C61" w:rsidRPr="0001691F">
        <w:rPr>
          <w:rFonts w:hint="eastAsia"/>
        </w:rPr>
        <w:t>、</w:t>
      </w:r>
      <w:r w:rsidR="00CE5C61" w:rsidRPr="0001691F">
        <w:t>E</w:t>
      </w:r>
      <w:r w:rsidR="00CF2D19" w:rsidRPr="0001691F">
        <w:rPr>
          <w:rFonts w:hint="eastAsia"/>
        </w:rPr>
        <w:t>共同觸犯加重強制性交、傷害、凌</w:t>
      </w:r>
      <w:proofErr w:type="gramStart"/>
      <w:r w:rsidR="00CF2D19" w:rsidRPr="0001691F">
        <w:rPr>
          <w:rFonts w:hint="eastAsia"/>
        </w:rPr>
        <w:t>虐</w:t>
      </w:r>
      <w:proofErr w:type="gramEnd"/>
      <w:r w:rsidR="00CF2D19" w:rsidRPr="0001691F">
        <w:rPr>
          <w:rFonts w:hint="eastAsia"/>
        </w:rPr>
        <w:t>少年、強制等罪，提起公訴（桃園地檢署</w:t>
      </w:r>
      <w:proofErr w:type="gramStart"/>
      <w:r w:rsidR="00CF2D19" w:rsidRPr="0001691F">
        <w:rPr>
          <w:rFonts w:hint="eastAsia"/>
        </w:rPr>
        <w:t>1</w:t>
      </w:r>
      <w:r w:rsidR="00CF2D19" w:rsidRPr="0001691F">
        <w:t>1</w:t>
      </w:r>
      <w:proofErr w:type="gramEnd"/>
      <w:r w:rsidR="00CF2D19" w:rsidRPr="0001691F">
        <w:t>0</w:t>
      </w:r>
      <w:r w:rsidR="00CF2D19" w:rsidRPr="0001691F">
        <w:rPr>
          <w:rFonts w:hint="eastAsia"/>
        </w:rPr>
        <w:t>年度偵字第6</w:t>
      </w:r>
      <w:r w:rsidR="00CF2D19" w:rsidRPr="0001691F">
        <w:t>821</w:t>
      </w:r>
      <w:r w:rsidR="00CF2D19" w:rsidRPr="0001691F">
        <w:rPr>
          <w:rFonts w:hint="eastAsia"/>
        </w:rPr>
        <w:t>號）。</w:t>
      </w:r>
    </w:p>
    <w:p w:rsidR="00DA7097" w:rsidRPr="0001691F" w:rsidRDefault="00F274F8" w:rsidP="000E4EF9">
      <w:pPr>
        <w:pStyle w:val="3"/>
      </w:pPr>
      <w:proofErr w:type="gramStart"/>
      <w:r w:rsidRPr="0001691F">
        <w:rPr>
          <w:rFonts w:hint="eastAsia"/>
        </w:rPr>
        <w:t>詢</w:t>
      </w:r>
      <w:proofErr w:type="gramEnd"/>
      <w:r w:rsidRPr="0001691F">
        <w:rPr>
          <w:rFonts w:hint="eastAsia"/>
        </w:rPr>
        <w:t>據矯正署坦承，該欺凌事件主要原因在於桃園少觀所與合署辦公之桃園監獄於109年之收容人數皆處嚴重超收之情形，加以同時段借</w:t>
      </w:r>
      <w:proofErr w:type="gramStart"/>
      <w:r w:rsidRPr="0001691F">
        <w:rPr>
          <w:rFonts w:hint="eastAsia"/>
        </w:rPr>
        <w:t>提寄</w:t>
      </w:r>
      <w:proofErr w:type="gramEnd"/>
      <w:r w:rsidRPr="0001691F">
        <w:rPr>
          <w:rFonts w:hint="eastAsia"/>
        </w:rPr>
        <w:t>押之少年人數偏高，使收容密度大增，增加</w:t>
      </w:r>
      <w:proofErr w:type="gramStart"/>
      <w:r w:rsidRPr="0001691F">
        <w:rPr>
          <w:rFonts w:hint="eastAsia"/>
        </w:rPr>
        <w:t>舍房調</w:t>
      </w:r>
      <w:proofErr w:type="gramEnd"/>
      <w:r w:rsidRPr="0001691F">
        <w:rPr>
          <w:rFonts w:hint="eastAsia"/>
        </w:rPr>
        <w:t>控難度所致。為預防爾後再有類似案件發生，矯正署已於110年修正桃園監獄收容標準(由收容刑期未滿10年之男性受刑人，調整為未滿5年)及機動調整移監等措施，使成年收容人超收情形減緩，避免影響少年生活空間；桃園少觀所並與桃園地院少年法庭建立「收容少年人數及類型通報機制」，</w:t>
      </w:r>
      <w:proofErr w:type="gramStart"/>
      <w:r w:rsidRPr="0001691F">
        <w:rPr>
          <w:rFonts w:hint="eastAsia"/>
        </w:rPr>
        <w:t>俾</w:t>
      </w:r>
      <w:proofErr w:type="gramEnd"/>
      <w:r w:rsidRPr="0001691F">
        <w:rPr>
          <w:rFonts w:hint="eastAsia"/>
        </w:rPr>
        <w:t>少年法庭得分流收容，確保收容少年生活品質等語。</w:t>
      </w:r>
      <w:r w:rsidR="001F6138" w:rsidRPr="0001691F">
        <w:rPr>
          <w:rFonts w:hint="eastAsia"/>
        </w:rPr>
        <w:t>因此，</w:t>
      </w:r>
      <w:r w:rsidR="00DA7097" w:rsidRPr="0001691F">
        <w:rPr>
          <w:rFonts w:hint="eastAsia"/>
        </w:rPr>
        <w:t>本件</w:t>
      </w:r>
      <w:r w:rsidR="0093396E" w:rsidRPr="0001691F">
        <w:rPr>
          <w:rFonts w:hint="eastAsia"/>
        </w:rPr>
        <w:t>雖係桃園少觀所</w:t>
      </w:r>
      <w:r w:rsidR="00DA7097" w:rsidRPr="0001691F">
        <w:rPr>
          <w:rFonts w:hint="eastAsia"/>
        </w:rPr>
        <w:t>自行發現，並依規定調查、通報，</w:t>
      </w:r>
      <w:r w:rsidRPr="0001691F">
        <w:rPr>
          <w:rFonts w:hint="eastAsia"/>
        </w:rPr>
        <w:t>但</w:t>
      </w:r>
      <w:r w:rsidR="00DA7097" w:rsidRPr="0001691F">
        <w:rPr>
          <w:rFonts w:hint="eastAsia"/>
        </w:rPr>
        <w:t>所</w:t>
      </w:r>
      <w:r w:rsidR="0093396E" w:rsidRPr="0001691F">
        <w:rPr>
          <w:rFonts w:hint="eastAsia"/>
        </w:rPr>
        <w:t>方</w:t>
      </w:r>
      <w:r w:rsidR="00DA7097" w:rsidRPr="0001691F">
        <w:rPr>
          <w:rFonts w:hint="eastAsia"/>
        </w:rPr>
        <w:t>將初次觸法且身形瘦弱、性格內向的17歲保護事件少年，與4名已滿19歲借提中的矯正學校學生（其中1人為年滿22歲觸犯殺人罪的成少犯）關押在</w:t>
      </w:r>
      <w:proofErr w:type="gramStart"/>
      <w:r w:rsidR="00DA7097" w:rsidRPr="0001691F">
        <w:rPr>
          <w:rFonts w:hint="eastAsia"/>
        </w:rPr>
        <w:t>同一舍</w:t>
      </w:r>
      <w:proofErr w:type="gramEnd"/>
      <w:r w:rsidR="00DA7097" w:rsidRPr="0001691F">
        <w:rPr>
          <w:rFonts w:hint="eastAsia"/>
        </w:rPr>
        <w:t>房，有違國際人權公約有關成少分界收容之精神，對於</w:t>
      </w:r>
      <w:bookmarkStart w:id="63" w:name="_Hlk100328068"/>
      <w:r w:rsidR="00DA7097" w:rsidRPr="0001691F">
        <w:rPr>
          <w:rFonts w:hint="eastAsia"/>
        </w:rPr>
        <w:t>新收少年之輔導、鑑別及危險辨識</w:t>
      </w:r>
      <w:bookmarkEnd w:id="63"/>
      <w:r w:rsidR="00DA7097" w:rsidRPr="0001691F">
        <w:rPr>
          <w:rFonts w:hint="eastAsia"/>
        </w:rPr>
        <w:t>亦有不足，核有違失。</w:t>
      </w:r>
      <w:r w:rsidR="001A66C0" w:rsidRPr="0001691F">
        <w:rPr>
          <w:rFonts w:hint="eastAsia"/>
        </w:rPr>
        <w:t>矯正署應</w:t>
      </w:r>
      <w:r w:rsidR="005A74D9" w:rsidRPr="0001691F">
        <w:rPr>
          <w:rFonts w:hint="eastAsia"/>
        </w:rPr>
        <w:t>以本案為</w:t>
      </w:r>
      <w:proofErr w:type="gramStart"/>
      <w:r w:rsidR="005A74D9" w:rsidRPr="0001691F">
        <w:rPr>
          <w:rFonts w:hint="eastAsia"/>
        </w:rPr>
        <w:t>鑑</w:t>
      </w:r>
      <w:proofErr w:type="gramEnd"/>
      <w:r w:rsidR="001A66C0" w:rsidRPr="0001691F">
        <w:rPr>
          <w:rFonts w:hint="eastAsia"/>
        </w:rPr>
        <w:t>，</w:t>
      </w:r>
      <w:r w:rsidR="005A74D9" w:rsidRPr="0001691F">
        <w:rPr>
          <w:rFonts w:hint="eastAsia"/>
        </w:rPr>
        <w:t>避免少觀</w:t>
      </w:r>
      <w:proofErr w:type="gramStart"/>
      <w:r w:rsidR="00F149BD" w:rsidRPr="0001691F">
        <w:rPr>
          <w:rFonts w:hint="eastAsia"/>
        </w:rPr>
        <w:t>所</w:t>
      </w:r>
      <w:r w:rsidR="005A74D9" w:rsidRPr="0001691F">
        <w:rPr>
          <w:rFonts w:hint="eastAsia"/>
        </w:rPr>
        <w:t>因舍</w:t>
      </w:r>
      <w:proofErr w:type="gramEnd"/>
      <w:r w:rsidR="005A74D9" w:rsidRPr="0001691F">
        <w:rPr>
          <w:rFonts w:hint="eastAsia"/>
        </w:rPr>
        <w:t>房不足或便宜行事</w:t>
      </w:r>
      <w:r w:rsidR="00B06F27" w:rsidRPr="0001691F">
        <w:rPr>
          <w:rFonts w:hint="eastAsia"/>
        </w:rPr>
        <w:t>，或未依少年最佳利益考量</w:t>
      </w:r>
      <w:r w:rsidR="005A74D9" w:rsidRPr="0001691F">
        <w:rPr>
          <w:rFonts w:hint="eastAsia"/>
        </w:rPr>
        <w:t>，將不同身分少年或與已成年</w:t>
      </w:r>
      <w:r w:rsidR="00B06F27" w:rsidRPr="0001691F">
        <w:rPr>
          <w:rFonts w:hint="eastAsia"/>
        </w:rPr>
        <w:t>之成少犯</w:t>
      </w:r>
      <w:r w:rsidR="005A74D9" w:rsidRPr="0001691F">
        <w:rPr>
          <w:rFonts w:hint="eastAsia"/>
        </w:rPr>
        <w:t>收容在</w:t>
      </w:r>
      <w:proofErr w:type="gramStart"/>
      <w:r w:rsidR="005A74D9" w:rsidRPr="0001691F">
        <w:rPr>
          <w:rFonts w:hint="eastAsia"/>
        </w:rPr>
        <w:lastRenderedPageBreak/>
        <w:t>同一</w:t>
      </w:r>
      <w:proofErr w:type="gramEnd"/>
      <w:r w:rsidR="005A74D9" w:rsidRPr="0001691F">
        <w:rPr>
          <w:rFonts w:hint="eastAsia"/>
        </w:rPr>
        <w:t>舍房等情形，以維護少年的最佳利益。</w:t>
      </w:r>
    </w:p>
    <w:bookmarkEnd w:id="49"/>
    <w:p w:rsidR="00DA7097" w:rsidRPr="0001691F" w:rsidRDefault="00E678C1" w:rsidP="00DA7097">
      <w:pPr>
        <w:pStyle w:val="2"/>
        <w:rPr>
          <w:b/>
        </w:rPr>
      </w:pPr>
      <w:r w:rsidRPr="0001691F">
        <w:rPr>
          <w:rFonts w:hint="eastAsia"/>
          <w:b/>
        </w:rPr>
        <w:t>依聯合國保護被剝奪自由少年規則（哈瓦那規則）、少事法、少年觀護所設置及實施通則，少觀所應積極連結外部資源並強化特殊需求少年之處遇，以落實收容少年之身心評估及行為觀察。</w:t>
      </w:r>
      <w:r w:rsidRPr="0001691F">
        <w:rPr>
          <w:rFonts w:hAnsi="標楷體" w:hint="eastAsia"/>
          <w:b/>
        </w:rPr>
        <w:t>但因各監所長期面臨受刑人超收及人力不足的困境，加以少年法庭甚少要求少觀所提供鑑定報告，導致少觀所的鑑別功能長期受到忽視，</w:t>
      </w:r>
      <w:r w:rsidR="00D9685D" w:rsidRPr="0001691F">
        <w:rPr>
          <w:rFonts w:hint="eastAsia"/>
          <w:b/>
        </w:rPr>
        <w:t>矯正署</w:t>
      </w:r>
      <w:r w:rsidRPr="0001691F">
        <w:rPr>
          <w:rFonts w:hint="eastAsia"/>
          <w:b/>
        </w:rPr>
        <w:t>未善盡</w:t>
      </w:r>
      <w:proofErr w:type="gramStart"/>
      <w:r w:rsidRPr="0001691F">
        <w:rPr>
          <w:rFonts w:hint="eastAsia"/>
          <w:b/>
        </w:rPr>
        <w:t>督導各少觀</w:t>
      </w:r>
      <w:proofErr w:type="gramEnd"/>
      <w:r w:rsidRPr="0001691F">
        <w:rPr>
          <w:rFonts w:hint="eastAsia"/>
          <w:b/>
        </w:rPr>
        <w:t>所依相關規定召開資源聯繫會議、參與少年法院(庭)個案研討會，及落實特殊需求少年處遇之資源連結及鑑別功能</w:t>
      </w:r>
      <w:r w:rsidRPr="0001691F">
        <w:rPr>
          <w:rFonts w:hAnsi="標楷體" w:hint="eastAsia"/>
          <w:b/>
        </w:rPr>
        <w:t>，核有</w:t>
      </w:r>
      <w:r w:rsidR="00F149BD" w:rsidRPr="0001691F">
        <w:rPr>
          <w:rFonts w:hAnsi="標楷體" w:hint="eastAsia"/>
          <w:b/>
        </w:rPr>
        <w:t>違</w:t>
      </w:r>
      <w:r w:rsidRPr="0001691F">
        <w:rPr>
          <w:rFonts w:hAnsi="標楷體" w:hint="eastAsia"/>
          <w:b/>
        </w:rPr>
        <w:t>失。</w:t>
      </w:r>
    </w:p>
    <w:p w:rsidR="00DA7097" w:rsidRPr="0001691F" w:rsidRDefault="002C1101" w:rsidP="00DA7097">
      <w:pPr>
        <w:pStyle w:val="3"/>
      </w:pPr>
      <w:r w:rsidRPr="0001691F">
        <w:rPr>
          <w:rFonts w:hint="eastAsia"/>
        </w:rPr>
        <w:t>聯合國保護被剝奪自由少年規則（哈瓦那規則）</w:t>
      </w:r>
      <w:r w:rsidR="00DA7097" w:rsidRPr="0001691F">
        <w:rPr>
          <w:rFonts w:hint="eastAsia"/>
        </w:rPr>
        <w:t>第27點規定：「少年進入監禁處所後，應儘快製作其心理及社會狀況的報告，確定該少年所需管教方案及最適宜的安置地點。」</w:t>
      </w:r>
      <w:r w:rsidR="00DA7097" w:rsidRPr="0001691F">
        <w:rPr>
          <w:rStyle w:val="aff3"/>
        </w:rPr>
        <w:footnoteReference w:id="10"/>
      </w:r>
      <w:r w:rsidR="00DA7097" w:rsidRPr="0001691F">
        <w:rPr>
          <w:rFonts w:hint="eastAsia"/>
        </w:rPr>
        <w:t>，依實施通則之法制設計，非行少年因「不能或不宜責付」而裁定收容時，原應由少觀所實施全天候的行為觀察、健康及精神醫學診斷，配合少年法院少年調查官之外部社會調查，查明少年的人格及環境，</w:t>
      </w:r>
      <w:proofErr w:type="gramStart"/>
      <w:r w:rsidR="00DA7097" w:rsidRPr="0001691F">
        <w:rPr>
          <w:rFonts w:hint="eastAsia"/>
        </w:rPr>
        <w:t>研</w:t>
      </w:r>
      <w:proofErr w:type="gramEnd"/>
      <w:r w:rsidR="00DA7097" w:rsidRPr="0001691F">
        <w:rPr>
          <w:rFonts w:hint="eastAsia"/>
        </w:rPr>
        <w:t>商適當的矯正處遇方針。為達上開目的，實施通則</w:t>
      </w:r>
      <w:proofErr w:type="gramStart"/>
      <w:r w:rsidR="00DA7097" w:rsidRPr="0001691F">
        <w:rPr>
          <w:rFonts w:hint="eastAsia"/>
        </w:rPr>
        <w:t>明定少觀</w:t>
      </w:r>
      <w:proofErr w:type="gramEnd"/>
      <w:r w:rsidR="00DA7097" w:rsidRPr="0001691F">
        <w:rPr>
          <w:rFonts w:hint="eastAsia"/>
        </w:rPr>
        <w:t>所的組織架構、人員編制及運作方式</w:t>
      </w:r>
      <w:r w:rsidR="00DA7097" w:rsidRPr="0001691F">
        <w:rPr>
          <w:rStyle w:val="aff3"/>
        </w:rPr>
        <w:footnoteReference w:id="11"/>
      </w:r>
      <w:r w:rsidR="00DA7097" w:rsidRPr="0001691F">
        <w:rPr>
          <w:rFonts w:hint="eastAsia"/>
        </w:rPr>
        <w:t>。然因各監所長期面臨受刑人超收及人力不足的困境，加以少年法庭甚少要求少觀所提供鑑定報告，導致少觀所的鑑別功能</w:t>
      </w:r>
      <w:r w:rsidR="00DA7097" w:rsidRPr="0001691F">
        <w:rPr>
          <w:rFonts w:hint="eastAsia"/>
        </w:rPr>
        <w:lastRenderedPageBreak/>
        <w:t>長期受到忽視</w:t>
      </w:r>
      <w:r w:rsidR="00DA7097" w:rsidRPr="0001691F">
        <w:rPr>
          <w:rStyle w:val="aff3"/>
        </w:rPr>
        <w:footnoteReference w:id="12"/>
      </w:r>
      <w:r w:rsidR="00DA7097" w:rsidRPr="0001691F">
        <w:rPr>
          <w:rFonts w:hint="eastAsia"/>
        </w:rPr>
        <w:t>。立法院於1</w:t>
      </w:r>
      <w:r w:rsidR="00DA7097" w:rsidRPr="0001691F">
        <w:t>08</w:t>
      </w:r>
      <w:r w:rsidR="00DA7097" w:rsidRPr="0001691F">
        <w:rPr>
          <w:rFonts w:hint="eastAsia"/>
        </w:rPr>
        <w:t>年6月1</w:t>
      </w:r>
      <w:r w:rsidR="00DA7097" w:rsidRPr="0001691F">
        <w:t>7</w:t>
      </w:r>
      <w:r w:rsidR="00DA7097" w:rsidRPr="0001691F">
        <w:rPr>
          <w:rFonts w:hint="eastAsia"/>
        </w:rPr>
        <w:t>日修正少事法第26條第2款及新增第2</w:t>
      </w:r>
      <w:r w:rsidR="00DA7097" w:rsidRPr="0001691F">
        <w:t>6</w:t>
      </w:r>
      <w:r w:rsidR="00DA7097" w:rsidRPr="0001691F">
        <w:rPr>
          <w:rFonts w:hint="eastAsia"/>
        </w:rPr>
        <w:t>條之2第5項，確立少觀所應具有鑑別功能</w:t>
      </w:r>
      <w:r w:rsidR="00DA7097" w:rsidRPr="0001691F">
        <w:rPr>
          <w:rStyle w:val="aff3"/>
        </w:rPr>
        <w:footnoteReference w:id="13"/>
      </w:r>
      <w:r w:rsidR="00DA7097" w:rsidRPr="0001691F">
        <w:rPr>
          <w:rFonts w:hint="eastAsia"/>
        </w:rPr>
        <w:t>。法務部召集相關機關及學者專家</w:t>
      </w:r>
      <w:proofErr w:type="gramStart"/>
      <w:r w:rsidR="00DA7097" w:rsidRPr="0001691F">
        <w:rPr>
          <w:rFonts w:hint="eastAsia"/>
        </w:rPr>
        <w:t>研</w:t>
      </w:r>
      <w:proofErr w:type="gramEnd"/>
      <w:r w:rsidR="00DA7097" w:rsidRPr="0001691F">
        <w:rPr>
          <w:rFonts w:hint="eastAsia"/>
        </w:rPr>
        <w:t>商，於108年9月19日</w:t>
      </w:r>
      <w:proofErr w:type="gramStart"/>
      <w:r w:rsidR="00DA7097" w:rsidRPr="0001691F">
        <w:rPr>
          <w:rFonts w:hint="eastAsia"/>
        </w:rPr>
        <w:t>訂頒</w:t>
      </w:r>
      <w:r w:rsidR="00950842" w:rsidRPr="0001691F">
        <w:rPr>
          <w:rFonts w:hint="eastAsia"/>
        </w:rPr>
        <w:t>少</w:t>
      </w:r>
      <w:proofErr w:type="gramEnd"/>
      <w:r w:rsidR="00950842" w:rsidRPr="0001691F">
        <w:rPr>
          <w:rFonts w:hint="eastAsia"/>
        </w:rPr>
        <w:t>觀所</w:t>
      </w:r>
      <w:r w:rsidR="00DA7097" w:rsidRPr="0001691F">
        <w:rPr>
          <w:rFonts w:hint="eastAsia"/>
        </w:rPr>
        <w:t>鑑別流程及鑑別報告格式。依該流程規定，</w:t>
      </w:r>
      <w:proofErr w:type="gramStart"/>
      <w:r w:rsidR="00DA7097" w:rsidRPr="0001691F">
        <w:rPr>
          <w:rFonts w:hint="eastAsia"/>
        </w:rPr>
        <w:t>各少觀</w:t>
      </w:r>
      <w:proofErr w:type="gramEnd"/>
      <w:r w:rsidR="00DA7097" w:rsidRPr="0001691F">
        <w:rPr>
          <w:rFonts w:hint="eastAsia"/>
        </w:rPr>
        <w:t>所應7個工作天內對所有入所少年完成初次鑑別語談及心理測驗分析，據以研訂鑑別方針，依據個別需求，提供家庭、就業協助及課程處遇，必要時得對個案進行第二次鑑別晤談或心理測驗，再結合行為觀察及外部資料蒐集與調查結果，視需要舉行「鑑別結果審查會議」，邀請少年法庭、相關教育人員、社政</w:t>
      </w:r>
      <w:proofErr w:type="gramStart"/>
      <w:r w:rsidR="00DA7097" w:rsidRPr="0001691F">
        <w:rPr>
          <w:rFonts w:hint="eastAsia"/>
        </w:rPr>
        <w:t>或衛</w:t>
      </w:r>
      <w:proofErr w:type="gramEnd"/>
      <w:r w:rsidR="00DA7097" w:rsidRPr="0001691F">
        <w:rPr>
          <w:rFonts w:hint="eastAsia"/>
        </w:rPr>
        <w:t>政人員等參與討論，於2週至1個月內提供鑑別報告予少年法院(庭)。</w:t>
      </w:r>
    </w:p>
    <w:p w:rsidR="00DA7097" w:rsidRPr="0001691F" w:rsidRDefault="00DA7097" w:rsidP="00DA7097">
      <w:pPr>
        <w:pStyle w:val="3"/>
      </w:pPr>
      <w:r w:rsidRPr="0001691F">
        <w:rPr>
          <w:rFonts w:hint="eastAsia"/>
        </w:rPr>
        <w:t>少年鑑別工作除需專業人力，尚需連結外部資源並強化特殊需求少年之處遇。實務</w:t>
      </w:r>
      <w:r w:rsidR="00EC0BAB" w:rsidRPr="0001691F">
        <w:rPr>
          <w:rFonts w:hint="eastAsia"/>
        </w:rPr>
        <w:t>上</w:t>
      </w:r>
      <w:r w:rsidRPr="0001691F">
        <w:rPr>
          <w:rFonts w:hint="eastAsia"/>
        </w:rPr>
        <w:t>少年法院（庭）於收容書註記收容少年之特殊需求，交由少觀所據以執行相關處遇（如安</w:t>
      </w:r>
      <w:proofErr w:type="gramStart"/>
      <w:r w:rsidRPr="0001691F">
        <w:rPr>
          <w:rFonts w:hint="eastAsia"/>
        </w:rPr>
        <w:t>誹</w:t>
      </w:r>
      <w:proofErr w:type="gramEnd"/>
      <w:r w:rsidRPr="0001691F">
        <w:rPr>
          <w:rFonts w:hint="eastAsia"/>
        </w:rPr>
        <w:t>看診、連結專輔人員等），而少觀所於鑑別晤談時，如發現少年有</w:t>
      </w:r>
      <w:proofErr w:type="gramStart"/>
      <w:r w:rsidRPr="0001691F">
        <w:rPr>
          <w:rFonts w:hint="eastAsia"/>
        </w:rPr>
        <w:t>兒少權</w:t>
      </w:r>
      <w:proofErr w:type="gramEnd"/>
      <w:r w:rsidRPr="0001691F">
        <w:rPr>
          <w:rFonts w:hint="eastAsia"/>
        </w:rPr>
        <w:t>法第4</w:t>
      </w:r>
      <w:r w:rsidRPr="0001691F">
        <w:t>7</w:t>
      </w:r>
      <w:r w:rsidR="001C30DA" w:rsidRPr="0001691F">
        <w:rPr>
          <w:rFonts w:hint="eastAsia"/>
        </w:rPr>
        <w:t>條</w:t>
      </w:r>
      <w:r w:rsidRPr="0001691F">
        <w:rPr>
          <w:rFonts w:hint="eastAsia"/>
        </w:rPr>
        <w:t>、</w:t>
      </w:r>
      <w:r w:rsidR="001C30DA" w:rsidRPr="0001691F">
        <w:rPr>
          <w:rFonts w:hint="eastAsia"/>
        </w:rPr>
        <w:t>第</w:t>
      </w:r>
      <w:r w:rsidRPr="0001691F">
        <w:rPr>
          <w:rFonts w:hint="eastAsia"/>
        </w:rPr>
        <w:t>4</w:t>
      </w:r>
      <w:r w:rsidRPr="0001691F">
        <w:t>9</w:t>
      </w:r>
      <w:r w:rsidRPr="0001691F">
        <w:rPr>
          <w:rFonts w:hint="eastAsia"/>
        </w:rPr>
        <w:t>條所列情形，亦應聯繫少年法院（庭）並依同法第5</w:t>
      </w:r>
      <w:r w:rsidRPr="0001691F">
        <w:t>3</w:t>
      </w:r>
      <w:r w:rsidRPr="0001691F">
        <w:rPr>
          <w:rFonts w:hint="eastAsia"/>
        </w:rPr>
        <w:t>條通報社政單位，連結相關資源。另依1</w:t>
      </w:r>
      <w:r w:rsidRPr="0001691F">
        <w:t>09</w:t>
      </w:r>
      <w:r w:rsidRPr="0001691F">
        <w:rPr>
          <w:rFonts w:hint="eastAsia"/>
        </w:rPr>
        <w:t>年8月2</w:t>
      </w:r>
      <w:r w:rsidRPr="0001691F">
        <w:t>7</w:t>
      </w:r>
      <w:r w:rsidRPr="0001691F">
        <w:rPr>
          <w:rFonts w:hint="eastAsia"/>
        </w:rPr>
        <w:t>日司法院與行政院會銜發布之「少年法院與相關機關處理少年事件聯繫辦法」（下稱聯繫辦法）第2</w:t>
      </w:r>
      <w:r w:rsidRPr="0001691F">
        <w:t>8</w:t>
      </w:r>
      <w:r w:rsidRPr="0001691F">
        <w:rPr>
          <w:rFonts w:hint="eastAsia"/>
        </w:rPr>
        <w:t>條，少觀所於必要時</w:t>
      </w:r>
      <w:r w:rsidR="002C1101" w:rsidRPr="0001691F">
        <w:rPr>
          <w:rFonts w:hint="eastAsia"/>
        </w:rPr>
        <w:t>得</w:t>
      </w:r>
      <w:r w:rsidRPr="0001691F">
        <w:rPr>
          <w:rFonts w:hint="eastAsia"/>
        </w:rPr>
        <w:t>邀請相關主管</w:t>
      </w:r>
      <w:r w:rsidRPr="0001691F">
        <w:rPr>
          <w:rFonts w:hint="eastAsia"/>
        </w:rPr>
        <w:lastRenderedPageBreak/>
        <w:t>機關提供鑑別所需之精神醫療等資源，亦得召開資源聯繫會議，邀集少年法院、社政、教育、輔導、衛生醫療、警政及勞政等機關（構）、學校、團體或個人參加；並應依少年法院（庭）就鑑別事項或方式之特別指示辦理，且得結合少年所需身心鑑別相關資源辦理</w:t>
      </w:r>
      <w:r w:rsidRPr="0001691F">
        <w:rPr>
          <w:rStyle w:val="aff3"/>
        </w:rPr>
        <w:footnoteReference w:id="14"/>
      </w:r>
      <w:r w:rsidRPr="0001691F">
        <w:rPr>
          <w:rFonts w:hint="eastAsia"/>
        </w:rPr>
        <w:t>。又依</w:t>
      </w:r>
      <w:proofErr w:type="gramStart"/>
      <w:r w:rsidRPr="0001691F">
        <w:rPr>
          <w:rFonts w:hint="eastAsia"/>
        </w:rPr>
        <w:t>1</w:t>
      </w:r>
      <w:r w:rsidRPr="0001691F">
        <w:t>09</w:t>
      </w:r>
      <w:proofErr w:type="gramEnd"/>
      <w:r w:rsidRPr="0001691F">
        <w:rPr>
          <w:rFonts w:hint="eastAsia"/>
        </w:rPr>
        <w:t>年度國中小學中輟預防及復學輔導業務聯繫會議、同年度法務部與教育部聯繫會議等決議，</w:t>
      </w:r>
      <w:proofErr w:type="gramStart"/>
      <w:r w:rsidRPr="0001691F">
        <w:rPr>
          <w:rFonts w:hint="eastAsia"/>
        </w:rPr>
        <w:t>各少</w:t>
      </w:r>
      <w:proofErr w:type="gramEnd"/>
      <w:r w:rsidRPr="0001691F">
        <w:rPr>
          <w:rFonts w:hint="eastAsia"/>
        </w:rPr>
        <w:t>觀所對於國民教育階段之入所少年，應通知原就讀學校及地方政府教育局處，諮詢學校該少年在校期間身心狀況及受輔導教育情形，少年如為</w:t>
      </w:r>
      <w:proofErr w:type="gramStart"/>
      <w:r w:rsidRPr="0001691F">
        <w:rPr>
          <w:rFonts w:hint="eastAsia"/>
        </w:rPr>
        <w:t>特教生</w:t>
      </w:r>
      <w:proofErr w:type="gramEnd"/>
      <w:r w:rsidRPr="0001691F">
        <w:rPr>
          <w:rFonts w:hint="eastAsia"/>
        </w:rPr>
        <w:t>或有身心障礙情形，所方亦得請原屬學校配合其特殊需求提供個別處遇</w:t>
      </w:r>
      <w:r w:rsidRPr="0001691F">
        <w:rPr>
          <w:rStyle w:val="aff3"/>
        </w:rPr>
        <w:footnoteReference w:id="15"/>
      </w:r>
      <w:r w:rsidRPr="0001691F">
        <w:rPr>
          <w:rFonts w:hint="eastAsia"/>
        </w:rPr>
        <w:t>。</w:t>
      </w:r>
    </w:p>
    <w:p w:rsidR="00DA7097" w:rsidRPr="0001691F" w:rsidRDefault="00DA7097" w:rsidP="00DA7097">
      <w:pPr>
        <w:pStyle w:val="3"/>
      </w:pPr>
      <w:proofErr w:type="gramStart"/>
      <w:r w:rsidRPr="0001691F">
        <w:rPr>
          <w:rFonts w:hint="eastAsia"/>
        </w:rPr>
        <w:t>惟查，各少</w:t>
      </w:r>
      <w:proofErr w:type="gramEnd"/>
      <w:r w:rsidRPr="0001691F">
        <w:rPr>
          <w:rFonts w:hint="eastAsia"/>
        </w:rPr>
        <w:t>觀所就相關資源連結之辦理情形不佳。</w:t>
      </w:r>
      <w:proofErr w:type="gramStart"/>
      <w:r w:rsidR="00E34CCE" w:rsidRPr="0001691F">
        <w:rPr>
          <w:rFonts w:hint="eastAsia"/>
        </w:rPr>
        <w:t>有關</w:t>
      </w:r>
      <w:r w:rsidRPr="0001691F">
        <w:rPr>
          <w:rFonts w:hint="eastAsia"/>
        </w:rPr>
        <w:t>各少觀</w:t>
      </w:r>
      <w:proofErr w:type="gramEnd"/>
      <w:r w:rsidRPr="0001691F">
        <w:rPr>
          <w:rFonts w:hint="eastAsia"/>
        </w:rPr>
        <w:t>所</w:t>
      </w:r>
      <w:r w:rsidR="001C30DA" w:rsidRPr="0001691F">
        <w:rPr>
          <w:rFonts w:hint="eastAsia"/>
        </w:rPr>
        <w:t>自1</w:t>
      </w:r>
      <w:r w:rsidR="001C30DA" w:rsidRPr="0001691F">
        <w:t>08</w:t>
      </w:r>
      <w:r w:rsidR="001C30DA" w:rsidRPr="0001691F">
        <w:rPr>
          <w:rFonts w:hint="eastAsia"/>
        </w:rPr>
        <w:t>年9月至1</w:t>
      </w:r>
      <w:r w:rsidR="001C30DA" w:rsidRPr="0001691F">
        <w:t>10</w:t>
      </w:r>
      <w:r w:rsidR="001C30DA" w:rsidRPr="0001691F">
        <w:rPr>
          <w:rFonts w:hint="eastAsia"/>
        </w:rPr>
        <w:t>年1</w:t>
      </w:r>
      <w:r w:rsidR="001C30DA" w:rsidRPr="0001691F">
        <w:t>2</w:t>
      </w:r>
      <w:r w:rsidR="001C30DA" w:rsidRPr="0001691F">
        <w:rPr>
          <w:rFonts w:hint="eastAsia"/>
        </w:rPr>
        <w:t>月底</w:t>
      </w:r>
      <w:r w:rsidRPr="0001691F">
        <w:rPr>
          <w:rFonts w:hint="eastAsia"/>
        </w:rPr>
        <w:t>召開資源聯繫會議、參與少年法院(庭)個案研討會、辦理特殊需求少年資源聯繫情形</w:t>
      </w:r>
      <w:r w:rsidR="00D82134" w:rsidRPr="0001691F">
        <w:rPr>
          <w:rFonts w:hint="eastAsia"/>
        </w:rPr>
        <w:t>如下：</w:t>
      </w:r>
    </w:p>
    <w:p w:rsidR="00B04704" w:rsidRPr="0001691F" w:rsidRDefault="00B04704" w:rsidP="00B04704">
      <w:pPr>
        <w:pStyle w:val="1"/>
        <w:numPr>
          <w:ilvl w:val="0"/>
          <w:numId w:val="0"/>
        </w:numPr>
        <w:ind w:left="2381" w:hanging="2381"/>
      </w:pPr>
    </w:p>
    <w:p w:rsidR="00B04704" w:rsidRPr="0001691F" w:rsidRDefault="00B04704" w:rsidP="00B04704">
      <w:pPr>
        <w:pStyle w:val="1"/>
        <w:numPr>
          <w:ilvl w:val="0"/>
          <w:numId w:val="0"/>
        </w:numPr>
        <w:ind w:left="2381" w:hanging="2381"/>
      </w:pPr>
    </w:p>
    <w:p w:rsidR="00B04704" w:rsidRPr="0001691F" w:rsidRDefault="00B04704" w:rsidP="00B04704">
      <w:pPr>
        <w:pStyle w:val="1"/>
        <w:numPr>
          <w:ilvl w:val="0"/>
          <w:numId w:val="0"/>
        </w:numPr>
        <w:ind w:left="2381" w:hanging="2381"/>
      </w:pPr>
    </w:p>
    <w:p w:rsidR="00B04704" w:rsidRPr="0001691F" w:rsidRDefault="00B04704" w:rsidP="00B04704">
      <w:pPr>
        <w:pStyle w:val="1"/>
        <w:numPr>
          <w:ilvl w:val="0"/>
          <w:numId w:val="0"/>
        </w:numPr>
        <w:ind w:left="2381" w:hanging="2381"/>
      </w:pPr>
    </w:p>
    <w:p w:rsidR="00407014" w:rsidRPr="0001691F" w:rsidRDefault="00407014">
      <w:pPr>
        <w:widowControl/>
        <w:overflowPunct/>
        <w:autoSpaceDE/>
        <w:autoSpaceDN/>
        <w:jc w:val="left"/>
        <w:rPr>
          <w:rFonts w:hAnsi="Arial"/>
          <w:bCs/>
          <w:kern w:val="32"/>
          <w:szCs w:val="52"/>
        </w:rPr>
      </w:pPr>
      <w:r w:rsidRPr="0001691F">
        <w:br w:type="page"/>
      </w:r>
    </w:p>
    <w:p w:rsidR="00DA7097" w:rsidRPr="0001691F" w:rsidRDefault="00DA7097" w:rsidP="00DA7097">
      <w:pPr>
        <w:pStyle w:val="a3"/>
        <w:ind w:left="1360" w:hanging="680"/>
        <w:jc w:val="center"/>
      </w:pPr>
      <w:bookmarkStart w:id="64" w:name="_Hlk101968172"/>
      <w:r w:rsidRPr="0001691F">
        <w:rPr>
          <w:rFonts w:hint="eastAsia"/>
        </w:rPr>
        <w:lastRenderedPageBreak/>
        <w:t>108年9月至110年12月底</w:t>
      </w:r>
      <w:r w:rsidR="00950842" w:rsidRPr="0001691F">
        <w:rPr>
          <w:rFonts w:hint="eastAsia"/>
        </w:rPr>
        <w:t>少觀所</w:t>
      </w:r>
      <w:r w:rsidRPr="0001691F">
        <w:rPr>
          <w:rFonts w:hint="eastAsia"/>
        </w:rPr>
        <w:t>聯繫會議辦理統計：</w:t>
      </w:r>
    </w:p>
    <w:tbl>
      <w:tblPr>
        <w:tblStyle w:val="afa"/>
        <w:tblW w:w="9072" w:type="dxa"/>
        <w:tblInd w:w="-5" w:type="dxa"/>
        <w:tblLook w:val="04A0" w:firstRow="1" w:lastRow="0" w:firstColumn="1" w:lastColumn="0" w:noHBand="0" w:noVBand="1"/>
      </w:tblPr>
      <w:tblGrid>
        <w:gridCol w:w="3544"/>
        <w:gridCol w:w="2693"/>
        <w:gridCol w:w="2835"/>
      </w:tblGrid>
      <w:tr w:rsidR="0001691F" w:rsidRPr="0001691F" w:rsidTr="00DA7097">
        <w:tc>
          <w:tcPr>
            <w:tcW w:w="3544" w:type="dxa"/>
            <w:tcBorders>
              <w:tl2br w:val="single" w:sz="4" w:space="0" w:color="auto"/>
            </w:tcBorders>
            <w:vAlign w:val="center"/>
          </w:tcPr>
          <w:p w:rsidR="00DA7097" w:rsidRPr="0001691F" w:rsidRDefault="00DA7097" w:rsidP="00DA7097">
            <w:pPr>
              <w:pStyle w:val="afb"/>
              <w:ind w:leftChars="0" w:left="520" w:hanging="520"/>
              <w:jc w:val="right"/>
              <w:rPr>
                <w:rFonts w:hAnsi="標楷體"/>
                <w:sz w:val="28"/>
                <w:szCs w:val="28"/>
              </w:rPr>
            </w:pPr>
            <w:r w:rsidRPr="0001691F">
              <w:rPr>
                <w:rFonts w:hAnsi="標楷體" w:hint="eastAsia"/>
                <w:sz w:val="28"/>
                <w:szCs w:val="28"/>
              </w:rPr>
              <w:t>調查項次</w:t>
            </w:r>
          </w:p>
          <w:p w:rsidR="00DA7097" w:rsidRPr="0001691F" w:rsidRDefault="00DA7097" w:rsidP="00DA7097">
            <w:pPr>
              <w:pStyle w:val="afb"/>
              <w:ind w:leftChars="0" w:left="520" w:hanging="520"/>
              <w:jc w:val="left"/>
              <w:rPr>
                <w:rFonts w:hAnsi="標楷體"/>
                <w:sz w:val="28"/>
                <w:szCs w:val="28"/>
              </w:rPr>
            </w:pPr>
            <w:r w:rsidRPr="0001691F">
              <w:rPr>
                <w:rFonts w:hAnsi="標楷體" w:hint="eastAsia"/>
                <w:sz w:val="28"/>
                <w:szCs w:val="28"/>
              </w:rPr>
              <w:t>機關名稱</w:t>
            </w:r>
          </w:p>
        </w:tc>
        <w:tc>
          <w:tcPr>
            <w:tcW w:w="2693" w:type="dxa"/>
            <w:vAlign w:val="center"/>
          </w:tcPr>
          <w:p w:rsidR="00DA7097" w:rsidRPr="0001691F" w:rsidRDefault="00DA7097" w:rsidP="00DA7097">
            <w:pPr>
              <w:pStyle w:val="afb"/>
              <w:ind w:leftChars="0" w:left="520" w:hanging="520"/>
              <w:jc w:val="center"/>
              <w:rPr>
                <w:rFonts w:hAnsi="標楷體"/>
                <w:sz w:val="28"/>
                <w:szCs w:val="28"/>
              </w:rPr>
            </w:pPr>
            <w:r w:rsidRPr="0001691F">
              <w:rPr>
                <w:rFonts w:hAnsi="標楷體" w:hint="eastAsia"/>
                <w:sz w:val="28"/>
                <w:szCs w:val="28"/>
              </w:rPr>
              <w:t>少觀所辦理資源聯繫會議次數</w:t>
            </w:r>
          </w:p>
        </w:tc>
        <w:tc>
          <w:tcPr>
            <w:tcW w:w="2835" w:type="dxa"/>
            <w:vAlign w:val="center"/>
          </w:tcPr>
          <w:p w:rsidR="00DA7097" w:rsidRPr="0001691F" w:rsidRDefault="00DA7097" w:rsidP="00DA7097">
            <w:pPr>
              <w:pStyle w:val="afb"/>
              <w:ind w:leftChars="0" w:left="520" w:hanging="520"/>
              <w:jc w:val="center"/>
              <w:rPr>
                <w:rFonts w:hAnsi="標楷體"/>
                <w:sz w:val="28"/>
                <w:szCs w:val="28"/>
              </w:rPr>
            </w:pPr>
            <w:bookmarkStart w:id="65" w:name="_Hlk100218418"/>
            <w:r w:rsidRPr="0001691F">
              <w:rPr>
                <w:rFonts w:hAnsi="標楷體" w:hint="eastAsia"/>
                <w:sz w:val="28"/>
                <w:szCs w:val="28"/>
              </w:rPr>
              <w:t>參與少年法院(庭)個案研討會</w:t>
            </w:r>
            <w:bookmarkEnd w:id="65"/>
            <w:r w:rsidRPr="0001691F">
              <w:rPr>
                <w:rFonts w:hAnsi="標楷體" w:hint="eastAsia"/>
                <w:sz w:val="28"/>
                <w:szCs w:val="28"/>
              </w:rPr>
              <w:t>次數</w:t>
            </w:r>
          </w:p>
        </w:tc>
      </w:tr>
      <w:tr w:rsidR="0001691F" w:rsidRPr="0001691F" w:rsidTr="00DA7097">
        <w:tc>
          <w:tcPr>
            <w:tcW w:w="3544" w:type="dxa"/>
            <w:vAlign w:val="center"/>
          </w:tcPr>
          <w:p w:rsidR="00DA7097" w:rsidRPr="0001691F" w:rsidRDefault="00DA7097" w:rsidP="00DA7097">
            <w:pPr>
              <w:pStyle w:val="afb"/>
              <w:ind w:leftChars="0" w:left="600" w:hanging="600"/>
              <w:jc w:val="left"/>
              <w:rPr>
                <w:rFonts w:hAnsi="標楷體"/>
                <w:sz w:val="28"/>
                <w:szCs w:val="28"/>
              </w:rPr>
            </w:pPr>
            <w:r w:rsidRPr="0001691F">
              <w:rPr>
                <w:rFonts w:hAnsi="標楷體"/>
                <w:sz w:val="28"/>
                <w:szCs w:val="28"/>
              </w:rPr>
              <w:t>基隆</w:t>
            </w:r>
            <w:r w:rsidR="00950842" w:rsidRPr="0001691F">
              <w:rPr>
                <w:rFonts w:hAnsi="標楷體"/>
                <w:sz w:val="28"/>
                <w:szCs w:val="28"/>
              </w:rPr>
              <w:t>少觀所</w:t>
            </w:r>
          </w:p>
        </w:tc>
        <w:tc>
          <w:tcPr>
            <w:tcW w:w="2693" w:type="dxa"/>
            <w:vAlign w:val="center"/>
          </w:tcPr>
          <w:p w:rsidR="00DA7097" w:rsidRPr="0001691F" w:rsidRDefault="00DA7097" w:rsidP="00DA7097">
            <w:pPr>
              <w:pStyle w:val="afb"/>
              <w:ind w:leftChars="0" w:left="600" w:hanging="600"/>
              <w:jc w:val="center"/>
              <w:rPr>
                <w:rFonts w:hAnsi="標楷體"/>
                <w:sz w:val="28"/>
                <w:szCs w:val="28"/>
              </w:rPr>
            </w:pPr>
            <w:r w:rsidRPr="0001691F">
              <w:rPr>
                <w:rFonts w:hAnsi="標楷體" w:hint="eastAsia"/>
                <w:sz w:val="28"/>
                <w:szCs w:val="28"/>
              </w:rPr>
              <w:t>13</w:t>
            </w:r>
          </w:p>
        </w:tc>
        <w:tc>
          <w:tcPr>
            <w:tcW w:w="2835" w:type="dxa"/>
            <w:vAlign w:val="center"/>
          </w:tcPr>
          <w:p w:rsidR="00DA7097" w:rsidRPr="0001691F" w:rsidRDefault="00DA7097" w:rsidP="00DA7097">
            <w:pPr>
              <w:pStyle w:val="afb"/>
              <w:ind w:leftChars="0" w:left="600" w:hanging="600"/>
              <w:jc w:val="center"/>
              <w:rPr>
                <w:rFonts w:hAnsi="標楷體"/>
                <w:sz w:val="28"/>
                <w:szCs w:val="28"/>
              </w:rPr>
            </w:pPr>
            <w:r w:rsidRPr="0001691F">
              <w:rPr>
                <w:rFonts w:hAnsi="標楷體" w:hint="eastAsia"/>
                <w:sz w:val="28"/>
                <w:szCs w:val="28"/>
              </w:rPr>
              <w:t>15</w:t>
            </w:r>
          </w:p>
        </w:tc>
      </w:tr>
      <w:tr w:rsidR="0001691F" w:rsidRPr="0001691F" w:rsidTr="00DA7097">
        <w:tc>
          <w:tcPr>
            <w:tcW w:w="3544" w:type="dxa"/>
            <w:vAlign w:val="center"/>
          </w:tcPr>
          <w:p w:rsidR="00DA7097" w:rsidRPr="0001691F" w:rsidRDefault="00DA7097" w:rsidP="00DA7097">
            <w:pPr>
              <w:pStyle w:val="afb"/>
              <w:ind w:leftChars="0" w:left="600" w:hanging="600"/>
              <w:jc w:val="left"/>
              <w:rPr>
                <w:rFonts w:hAnsi="標楷體"/>
                <w:sz w:val="28"/>
                <w:szCs w:val="28"/>
              </w:rPr>
            </w:pPr>
            <w:proofErr w:type="gramStart"/>
            <w:r w:rsidRPr="0001691F">
              <w:rPr>
                <w:rFonts w:hAnsi="標楷體"/>
                <w:sz w:val="28"/>
                <w:szCs w:val="28"/>
              </w:rPr>
              <w:t>臺北</w:t>
            </w:r>
            <w:r w:rsidR="00950842" w:rsidRPr="0001691F">
              <w:rPr>
                <w:rFonts w:hAnsi="標楷體"/>
                <w:sz w:val="28"/>
                <w:szCs w:val="28"/>
              </w:rPr>
              <w:t>少</w:t>
            </w:r>
            <w:proofErr w:type="gramEnd"/>
            <w:r w:rsidR="00950842" w:rsidRPr="0001691F">
              <w:rPr>
                <w:rFonts w:hAnsi="標楷體"/>
                <w:sz w:val="28"/>
                <w:szCs w:val="28"/>
              </w:rPr>
              <w:t>觀所</w:t>
            </w:r>
          </w:p>
        </w:tc>
        <w:tc>
          <w:tcPr>
            <w:tcW w:w="2693" w:type="dxa"/>
            <w:vAlign w:val="center"/>
          </w:tcPr>
          <w:p w:rsidR="00DA7097" w:rsidRPr="0001691F" w:rsidRDefault="00DA7097" w:rsidP="00DA7097">
            <w:pPr>
              <w:pStyle w:val="afb"/>
              <w:ind w:leftChars="0" w:left="600" w:hanging="600"/>
              <w:jc w:val="center"/>
              <w:rPr>
                <w:rFonts w:hAnsi="標楷體"/>
                <w:sz w:val="28"/>
                <w:szCs w:val="28"/>
              </w:rPr>
            </w:pPr>
            <w:r w:rsidRPr="0001691F">
              <w:rPr>
                <w:rFonts w:hAnsi="標楷體"/>
                <w:sz w:val="28"/>
                <w:szCs w:val="28"/>
              </w:rPr>
              <w:t>8</w:t>
            </w:r>
          </w:p>
        </w:tc>
        <w:tc>
          <w:tcPr>
            <w:tcW w:w="2835" w:type="dxa"/>
            <w:vAlign w:val="center"/>
          </w:tcPr>
          <w:p w:rsidR="00DA7097" w:rsidRPr="0001691F" w:rsidRDefault="00DA7097" w:rsidP="00DA7097">
            <w:pPr>
              <w:pStyle w:val="afb"/>
              <w:ind w:leftChars="0" w:left="600" w:hanging="600"/>
              <w:jc w:val="center"/>
              <w:rPr>
                <w:rFonts w:hAnsi="標楷體"/>
                <w:sz w:val="28"/>
                <w:szCs w:val="28"/>
              </w:rPr>
            </w:pPr>
            <w:r w:rsidRPr="0001691F">
              <w:rPr>
                <w:rFonts w:hAnsi="標楷體"/>
                <w:sz w:val="28"/>
                <w:szCs w:val="28"/>
              </w:rPr>
              <w:t>0</w:t>
            </w:r>
          </w:p>
        </w:tc>
      </w:tr>
      <w:tr w:rsidR="0001691F" w:rsidRPr="0001691F" w:rsidTr="00DA7097">
        <w:tc>
          <w:tcPr>
            <w:tcW w:w="3544" w:type="dxa"/>
            <w:vAlign w:val="center"/>
          </w:tcPr>
          <w:p w:rsidR="00DA7097" w:rsidRPr="0001691F" w:rsidRDefault="00DA7097" w:rsidP="00DA7097">
            <w:pPr>
              <w:pStyle w:val="afb"/>
              <w:ind w:leftChars="0" w:left="600" w:hanging="600"/>
              <w:jc w:val="left"/>
              <w:rPr>
                <w:rFonts w:hAnsi="標楷體"/>
                <w:sz w:val="28"/>
                <w:szCs w:val="28"/>
              </w:rPr>
            </w:pPr>
            <w:r w:rsidRPr="0001691F">
              <w:rPr>
                <w:rFonts w:hAnsi="標楷體"/>
                <w:sz w:val="28"/>
                <w:szCs w:val="28"/>
              </w:rPr>
              <w:t>桃園</w:t>
            </w:r>
            <w:r w:rsidR="00950842" w:rsidRPr="0001691F">
              <w:rPr>
                <w:rFonts w:hAnsi="標楷體"/>
                <w:sz w:val="28"/>
                <w:szCs w:val="28"/>
              </w:rPr>
              <w:t>少觀所</w:t>
            </w:r>
          </w:p>
        </w:tc>
        <w:tc>
          <w:tcPr>
            <w:tcW w:w="2693" w:type="dxa"/>
            <w:vAlign w:val="center"/>
          </w:tcPr>
          <w:p w:rsidR="00DA7097" w:rsidRPr="0001691F" w:rsidRDefault="00DA7097" w:rsidP="00DA7097">
            <w:pPr>
              <w:pStyle w:val="afb"/>
              <w:ind w:leftChars="0" w:left="600" w:hanging="600"/>
              <w:jc w:val="center"/>
              <w:rPr>
                <w:rFonts w:hAnsi="標楷體"/>
                <w:sz w:val="28"/>
                <w:szCs w:val="28"/>
              </w:rPr>
            </w:pPr>
            <w:r w:rsidRPr="0001691F">
              <w:rPr>
                <w:rFonts w:hAnsi="標楷體" w:hint="eastAsia"/>
                <w:sz w:val="28"/>
                <w:szCs w:val="28"/>
              </w:rPr>
              <w:t>1</w:t>
            </w:r>
          </w:p>
        </w:tc>
        <w:tc>
          <w:tcPr>
            <w:tcW w:w="2835" w:type="dxa"/>
            <w:vAlign w:val="center"/>
          </w:tcPr>
          <w:p w:rsidR="00DA7097" w:rsidRPr="0001691F" w:rsidRDefault="00DA7097" w:rsidP="00DA7097">
            <w:pPr>
              <w:pStyle w:val="afb"/>
              <w:ind w:leftChars="0" w:left="600" w:hanging="600"/>
              <w:jc w:val="center"/>
              <w:rPr>
                <w:rFonts w:hAnsi="標楷體"/>
                <w:sz w:val="28"/>
                <w:szCs w:val="28"/>
              </w:rPr>
            </w:pPr>
            <w:r w:rsidRPr="0001691F">
              <w:rPr>
                <w:rFonts w:hAnsi="標楷體" w:hint="eastAsia"/>
                <w:sz w:val="28"/>
                <w:szCs w:val="28"/>
              </w:rPr>
              <w:t>0</w:t>
            </w:r>
          </w:p>
        </w:tc>
      </w:tr>
      <w:tr w:rsidR="0001691F" w:rsidRPr="0001691F" w:rsidTr="00DA7097">
        <w:tc>
          <w:tcPr>
            <w:tcW w:w="3544" w:type="dxa"/>
            <w:vAlign w:val="center"/>
          </w:tcPr>
          <w:p w:rsidR="00DA7097" w:rsidRPr="0001691F" w:rsidRDefault="00DA7097" w:rsidP="00DA7097">
            <w:pPr>
              <w:pStyle w:val="afb"/>
              <w:ind w:leftChars="0" w:left="600" w:hanging="600"/>
              <w:jc w:val="left"/>
              <w:rPr>
                <w:rFonts w:hAnsi="標楷體"/>
                <w:sz w:val="28"/>
                <w:szCs w:val="28"/>
              </w:rPr>
            </w:pPr>
            <w:r w:rsidRPr="0001691F">
              <w:rPr>
                <w:rFonts w:hAnsi="標楷體"/>
                <w:sz w:val="28"/>
                <w:szCs w:val="28"/>
              </w:rPr>
              <w:t>新竹</w:t>
            </w:r>
            <w:r w:rsidR="00950842" w:rsidRPr="0001691F">
              <w:rPr>
                <w:rFonts w:hAnsi="標楷體"/>
                <w:sz w:val="28"/>
                <w:szCs w:val="28"/>
              </w:rPr>
              <w:t>少觀所</w:t>
            </w:r>
          </w:p>
        </w:tc>
        <w:tc>
          <w:tcPr>
            <w:tcW w:w="2693" w:type="dxa"/>
            <w:vAlign w:val="center"/>
          </w:tcPr>
          <w:p w:rsidR="00DA7097" w:rsidRPr="0001691F" w:rsidRDefault="00DA7097" w:rsidP="00DA7097">
            <w:pPr>
              <w:pStyle w:val="afb"/>
              <w:ind w:leftChars="0" w:left="600" w:hanging="600"/>
              <w:jc w:val="center"/>
              <w:rPr>
                <w:rFonts w:hAnsi="標楷體"/>
                <w:sz w:val="28"/>
                <w:szCs w:val="28"/>
              </w:rPr>
            </w:pPr>
            <w:r w:rsidRPr="0001691F">
              <w:rPr>
                <w:rFonts w:hAnsi="標楷體"/>
                <w:sz w:val="28"/>
                <w:szCs w:val="28"/>
              </w:rPr>
              <w:t>0</w:t>
            </w:r>
          </w:p>
        </w:tc>
        <w:tc>
          <w:tcPr>
            <w:tcW w:w="2835" w:type="dxa"/>
            <w:vAlign w:val="center"/>
          </w:tcPr>
          <w:p w:rsidR="00DA7097" w:rsidRPr="0001691F" w:rsidRDefault="00DA7097" w:rsidP="00DA7097">
            <w:pPr>
              <w:pStyle w:val="afb"/>
              <w:ind w:leftChars="0" w:left="600" w:hanging="600"/>
              <w:jc w:val="center"/>
              <w:rPr>
                <w:rFonts w:hAnsi="標楷體"/>
                <w:sz w:val="28"/>
                <w:szCs w:val="28"/>
              </w:rPr>
            </w:pPr>
            <w:r w:rsidRPr="0001691F">
              <w:rPr>
                <w:rFonts w:hAnsi="標楷體"/>
                <w:sz w:val="28"/>
                <w:szCs w:val="28"/>
              </w:rPr>
              <w:t>0</w:t>
            </w:r>
          </w:p>
        </w:tc>
      </w:tr>
      <w:tr w:rsidR="0001691F" w:rsidRPr="0001691F" w:rsidTr="00DA7097">
        <w:tc>
          <w:tcPr>
            <w:tcW w:w="3544" w:type="dxa"/>
            <w:vAlign w:val="center"/>
          </w:tcPr>
          <w:p w:rsidR="00DA7097" w:rsidRPr="0001691F" w:rsidRDefault="00DA7097" w:rsidP="00DA7097">
            <w:pPr>
              <w:pStyle w:val="afb"/>
              <w:ind w:leftChars="0" w:left="600" w:hanging="600"/>
              <w:jc w:val="left"/>
              <w:rPr>
                <w:rFonts w:hAnsi="標楷體"/>
                <w:sz w:val="28"/>
                <w:szCs w:val="28"/>
              </w:rPr>
            </w:pPr>
            <w:r w:rsidRPr="0001691F">
              <w:rPr>
                <w:rFonts w:hAnsi="標楷體"/>
                <w:sz w:val="28"/>
                <w:szCs w:val="28"/>
              </w:rPr>
              <w:t>苗栗</w:t>
            </w:r>
            <w:r w:rsidR="00950842" w:rsidRPr="0001691F">
              <w:rPr>
                <w:rFonts w:hAnsi="標楷體"/>
                <w:sz w:val="28"/>
                <w:szCs w:val="28"/>
              </w:rPr>
              <w:t>少觀所</w:t>
            </w:r>
          </w:p>
        </w:tc>
        <w:tc>
          <w:tcPr>
            <w:tcW w:w="2693" w:type="dxa"/>
            <w:vAlign w:val="center"/>
          </w:tcPr>
          <w:p w:rsidR="00DA7097" w:rsidRPr="0001691F" w:rsidRDefault="00DA7097" w:rsidP="00DA7097">
            <w:pPr>
              <w:pStyle w:val="afb"/>
              <w:ind w:leftChars="0" w:left="600" w:hanging="600"/>
              <w:jc w:val="center"/>
              <w:rPr>
                <w:rFonts w:hAnsi="標楷體"/>
                <w:sz w:val="28"/>
                <w:szCs w:val="28"/>
              </w:rPr>
            </w:pPr>
            <w:r w:rsidRPr="0001691F">
              <w:rPr>
                <w:rFonts w:hAnsi="標楷體"/>
                <w:sz w:val="28"/>
                <w:szCs w:val="28"/>
              </w:rPr>
              <w:t>10</w:t>
            </w:r>
          </w:p>
        </w:tc>
        <w:tc>
          <w:tcPr>
            <w:tcW w:w="2835" w:type="dxa"/>
            <w:vAlign w:val="center"/>
          </w:tcPr>
          <w:p w:rsidR="00DA7097" w:rsidRPr="0001691F" w:rsidRDefault="00DA7097" w:rsidP="00DA7097">
            <w:pPr>
              <w:pStyle w:val="afb"/>
              <w:ind w:leftChars="0" w:left="600" w:hanging="600"/>
              <w:jc w:val="center"/>
              <w:rPr>
                <w:rFonts w:hAnsi="標楷體"/>
                <w:sz w:val="28"/>
                <w:szCs w:val="28"/>
              </w:rPr>
            </w:pPr>
            <w:r w:rsidRPr="0001691F">
              <w:rPr>
                <w:rFonts w:hAnsi="標楷體"/>
                <w:sz w:val="28"/>
                <w:szCs w:val="28"/>
              </w:rPr>
              <w:t>0</w:t>
            </w:r>
          </w:p>
        </w:tc>
      </w:tr>
      <w:tr w:rsidR="0001691F" w:rsidRPr="0001691F" w:rsidTr="00DA7097">
        <w:tc>
          <w:tcPr>
            <w:tcW w:w="3544" w:type="dxa"/>
            <w:vAlign w:val="center"/>
          </w:tcPr>
          <w:p w:rsidR="00DA7097" w:rsidRPr="0001691F" w:rsidRDefault="00DA7097" w:rsidP="00DA7097">
            <w:pPr>
              <w:pStyle w:val="afb"/>
              <w:ind w:leftChars="0" w:left="600" w:hanging="600"/>
              <w:jc w:val="left"/>
              <w:rPr>
                <w:rFonts w:hAnsi="標楷體"/>
                <w:sz w:val="28"/>
                <w:szCs w:val="28"/>
              </w:rPr>
            </w:pPr>
            <w:proofErr w:type="gramStart"/>
            <w:r w:rsidRPr="0001691F">
              <w:rPr>
                <w:rFonts w:hAnsi="標楷體"/>
                <w:sz w:val="28"/>
                <w:szCs w:val="28"/>
              </w:rPr>
              <w:t>臺</w:t>
            </w:r>
            <w:proofErr w:type="gramEnd"/>
            <w:r w:rsidRPr="0001691F">
              <w:rPr>
                <w:rFonts w:hAnsi="標楷體"/>
                <w:sz w:val="28"/>
                <w:szCs w:val="28"/>
              </w:rPr>
              <w:t>中</w:t>
            </w:r>
            <w:r w:rsidR="00950842" w:rsidRPr="0001691F">
              <w:rPr>
                <w:rFonts w:hAnsi="標楷體"/>
                <w:sz w:val="28"/>
                <w:szCs w:val="28"/>
              </w:rPr>
              <w:t>少觀所</w:t>
            </w:r>
          </w:p>
        </w:tc>
        <w:tc>
          <w:tcPr>
            <w:tcW w:w="2693" w:type="dxa"/>
            <w:vAlign w:val="center"/>
          </w:tcPr>
          <w:p w:rsidR="00DA7097" w:rsidRPr="0001691F" w:rsidRDefault="00DA7097" w:rsidP="00DA7097">
            <w:pPr>
              <w:pStyle w:val="afb"/>
              <w:ind w:leftChars="0" w:left="600" w:hanging="600"/>
              <w:jc w:val="center"/>
              <w:rPr>
                <w:rFonts w:hAnsi="標楷體"/>
                <w:sz w:val="28"/>
                <w:szCs w:val="28"/>
              </w:rPr>
            </w:pPr>
            <w:r w:rsidRPr="0001691F">
              <w:rPr>
                <w:rFonts w:hAnsi="標楷體"/>
                <w:sz w:val="28"/>
                <w:szCs w:val="28"/>
              </w:rPr>
              <w:t>5</w:t>
            </w:r>
          </w:p>
        </w:tc>
        <w:tc>
          <w:tcPr>
            <w:tcW w:w="2835" w:type="dxa"/>
            <w:vAlign w:val="center"/>
          </w:tcPr>
          <w:p w:rsidR="00DA7097" w:rsidRPr="0001691F" w:rsidRDefault="00DA7097" w:rsidP="00DA7097">
            <w:pPr>
              <w:pStyle w:val="afb"/>
              <w:ind w:leftChars="0" w:left="600" w:hanging="600"/>
              <w:jc w:val="center"/>
              <w:rPr>
                <w:rFonts w:hAnsi="標楷體"/>
                <w:sz w:val="28"/>
                <w:szCs w:val="28"/>
              </w:rPr>
            </w:pPr>
            <w:r w:rsidRPr="0001691F">
              <w:rPr>
                <w:rFonts w:hAnsi="標楷體"/>
                <w:sz w:val="28"/>
                <w:szCs w:val="28"/>
              </w:rPr>
              <w:t>1</w:t>
            </w:r>
          </w:p>
        </w:tc>
      </w:tr>
      <w:tr w:rsidR="0001691F" w:rsidRPr="0001691F" w:rsidTr="00DA7097">
        <w:tc>
          <w:tcPr>
            <w:tcW w:w="3544" w:type="dxa"/>
            <w:vAlign w:val="center"/>
          </w:tcPr>
          <w:p w:rsidR="00DA7097" w:rsidRPr="0001691F" w:rsidRDefault="00DA7097" w:rsidP="00DA7097">
            <w:pPr>
              <w:pStyle w:val="afb"/>
              <w:ind w:leftChars="0" w:left="600" w:hanging="600"/>
              <w:jc w:val="left"/>
              <w:rPr>
                <w:rFonts w:hAnsi="標楷體"/>
                <w:sz w:val="28"/>
                <w:szCs w:val="28"/>
              </w:rPr>
            </w:pPr>
            <w:proofErr w:type="gramStart"/>
            <w:r w:rsidRPr="0001691F">
              <w:rPr>
                <w:rFonts w:hAnsi="標楷體"/>
                <w:sz w:val="28"/>
                <w:szCs w:val="28"/>
              </w:rPr>
              <w:t>臺</w:t>
            </w:r>
            <w:proofErr w:type="gramEnd"/>
            <w:r w:rsidRPr="0001691F">
              <w:rPr>
                <w:rFonts w:hAnsi="標楷體"/>
                <w:sz w:val="28"/>
                <w:szCs w:val="28"/>
              </w:rPr>
              <w:t>中</w:t>
            </w:r>
            <w:r w:rsidR="00950842" w:rsidRPr="0001691F">
              <w:rPr>
                <w:rFonts w:hAnsi="標楷體"/>
                <w:sz w:val="28"/>
                <w:szCs w:val="28"/>
              </w:rPr>
              <w:t>少觀所</w:t>
            </w:r>
            <w:r w:rsidRPr="0001691F">
              <w:rPr>
                <w:rFonts w:hAnsi="標楷體"/>
                <w:sz w:val="28"/>
                <w:szCs w:val="28"/>
              </w:rPr>
              <w:t>女子分所</w:t>
            </w:r>
          </w:p>
        </w:tc>
        <w:tc>
          <w:tcPr>
            <w:tcW w:w="2693" w:type="dxa"/>
            <w:vAlign w:val="center"/>
          </w:tcPr>
          <w:p w:rsidR="00DA7097" w:rsidRPr="0001691F" w:rsidRDefault="00DA7097" w:rsidP="00DA7097">
            <w:pPr>
              <w:pStyle w:val="afb"/>
              <w:ind w:leftChars="0" w:left="600" w:hanging="600"/>
              <w:jc w:val="center"/>
              <w:rPr>
                <w:rFonts w:hAnsi="標楷體"/>
                <w:sz w:val="28"/>
                <w:szCs w:val="28"/>
              </w:rPr>
            </w:pPr>
            <w:r w:rsidRPr="0001691F">
              <w:rPr>
                <w:rFonts w:hAnsi="標楷體" w:hint="eastAsia"/>
                <w:sz w:val="28"/>
                <w:szCs w:val="28"/>
              </w:rPr>
              <w:t>0</w:t>
            </w:r>
          </w:p>
        </w:tc>
        <w:tc>
          <w:tcPr>
            <w:tcW w:w="2835" w:type="dxa"/>
            <w:vAlign w:val="center"/>
          </w:tcPr>
          <w:p w:rsidR="00DA7097" w:rsidRPr="0001691F" w:rsidRDefault="00DA7097" w:rsidP="00DA7097">
            <w:pPr>
              <w:pStyle w:val="afb"/>
              <w:ind w:leftChars="0" w:left="600" w:hanging="600"/>
              <w:jc w:val="center"/>
              <w:rPr>
                <w:rFonts w:hAnsi="標楷體"/>
                <w:sz w:val="28"/>
                <w:szCs w:val="28"/>
              </w:rPr>
            </w:pPr>
            <w:r w:rsidRPr="0001691F">
              <w:rPr>
                <w:rFonts w:hAnsi="標楷體" w:hint="eastAsia"/>
                <w:sz w:val="28"/>
                <w:szCs w:val="28"/>
              </w:rPr>
              <w:t>0</w:t>
            </w:r>
          </w:p>
        </w:tc>
      </w:tr>
      <w:tr w:rsidR="0001691F" w:rsidRPr="0001691F" w:rsidTr="00DA7097">
        <w:tc>
          <w:tcPr>
            <w:tcW w:w="3544" w:type="dxa"/>
            <w:vAlign w:val="center"/>
          </w:tcPr>
          <w:p w:rsidR="00DA7097" w:rsidRPr="0001691F" w:rsidRDefault="00DA7097" w:rsidP="00DA7097">
            <w:pPr>
              <w:pStyle w:val="afb"/>
              <w:ind w:leftChars="0" w:left="600" w:hanging="600"/>
              <w:jc w:val="left"/>
              <w:rPr>
                <w:rFonts w:hAnsi="標楷體"/>
                <w:sz w:val="28"/>
                <w:szCs w:val="28"/>
              </w:rPr>
            </w:pPr>
            <w:r w:rsidRPr="0001691F">
              <w:rPr>
                <w:rFonts w:hAnsi="標楷體"/>
                <w:sz w:val="28"/>
                <w:szCs w:val="28"/>
              </w:rPr>
              <w:t>南投</w:t>
            </w:r>
            <w:r w:rsidR="00950842" w:rsidRPr="0001691F">
              <w:rPr>
                <w:rFonts w:hAnsi="標楷體"/>
                <w:sz w:val="28"/>
                <w:szCs w:val="28"/>
              </w:rPr>
              <w:t>少觀所</w:t>
            </w:r>
          </w:p>
        </w:tc>
        <w:tc>
          <w:tcPr>
            <w:tcW w:w="2693" w:type="dxa"/>
            <w:vAlign w:val="center"/>
          </w:tcPr>
          <w:p w:rsidR="00DA7097" w:rsidRPr="0001691F" w:rsidRDefault="00DA7097" w:rsidP="00DA7097">
            <w:pPr>
              <w:pStyle w:val="afb"/>
              <w:ind w:leftChars="0" w:left="600" w:hanging="600"/>
              <w:jc w:val="center"/>
              <w:rPr>
                <w:rFonts w:hAnsi="標楷體"/>
                <w:sz w:val="28"/>
                <w:szCs w:val="28"/>
              </w:rPr>
            </w:pPr>
            <w:r w:rsidRPr="0001691F">
              <w:rPr>
                <w:rFonts w:hAnsi="標楷體" w:hint="eastAsia"/>
                <w:sz w:val="28"/>
                <w:szCs w:val="28"/>
              </w:rPr>
              <w:t>0</w:t>
            </w:r>
          </w:p>
        </w:tc>
        <w:tc>
          <w:tcPr>
            <w:tcW w:w="2835" w:type="dxa"/>
            <w:vAlign w:val="center"/>
          </w:tcPr>
          <w:p w:rsidR="00DA7097" w:rsidRPr="0001691F" w:rsidRDefault="00DA7097" w:rsidP="00DA7097">
            <w:pPr>
              <w:pStyle w:val="afb"/>
              <w:ind w:leftChars="0" w:left="600" w:hanging="600"/>
              <w:jc w:val="center"/>
              <w:rPr>
                <w:rFonts w:hAnsi="標楷體"/>
                <w:sz w:val="28"/>
                <w:szCs w:val="28"/>
              </w:rPr>
            </w:pPr>
            <w:r w:rsidRPr="0001691F">
              <w:rPr>
                <w:rFonts w:hAnsi="標楷體" w:hint="eastAsia"/>
                <w:sz w:val="28"/>
                <w:szCs w:val="28"/>
              </w:rPr>
              <w:t>0</w:t>
            </w:r>
          </w:p>
        </w:tc>
      </w:tr>
      <w:tr w:rsidR="0001691F" w:rsidRPr="0001691F" w:rsidTr="00DA7097">
        <w:tc>
          <w:tcPr>
            <w:tcW w:w="3544" w:type="dxa"/>
            <w:vAlign w:val="center"/>
          </w:tcPr>
          <w:p w:rsidR="00C44EA8" w:rsidRPr="0001691F" w:rsidRDefault="00C44EA8" w:rsidP="00C44EA8">
            <w:pPr>
              <w:pStyle w:val="afb"/>
              <w:ind w:leftChars="0" w:left="600" w:hanging="600"/>
              <w:jc w:val="left"/>
              <w:rPr>
                <w:rFonts w:hAnsi="標楷體"/>
                <w:sz w:val="28"/>
                <w:szCs w:val="28"/>
              </w:rPr>
            </w:pPr>
            <w:r w:rsidRPr="0001691F">
              <w:rPr>
                <w:rFonts w:hAnsi="標楷體"/>
                <w:sz w:val="28"/>
                <w:szCs w:val="28"/>
              </w:rPr>
              <w:t>屏東少觀所</w:t>
            </w:r>
          </w:p>
        </w:tc>
        <w:tc>
          <w:tcPr>
            <w:tcW w:w="2693" w:type="dxa"/>
            <w:vAlign w:val="center"/>
          </w:tcPr>
          <w:p w:rsidR="00C44EA8" w:rsidRPr="0001691F" w:rsidRDefault="00C44EA8" w:rsidP="00C44EA8">
            <w:pPr>
              <w:pStyle w:val="afb"/>
              <w:ind w:leftChars="0" w:left="600" w:hanging="600"/>
              <w:jc w:val="center"/>
              <w:rPr>
                <w:rFonts w:hAnsi="標楷體"/>
                <w:sz w:val="28"/>
                <w:szCs w:val="28"/>
              </w:rPr>
            </w:pPr>
            <w:r w:rsidRPr="0001691F">
              <w:rPr>
                <w:rFonts w:hAnsi="標楷體" w:hint="eastAsia"/>
                <w:sz w:val="28"/>
                <w:szCs w:val="28"/>
              </w:rPr>
              <w:t>0</w:t>
            </w:r>
          </w:p>
        </w:tc>
        <w:tc>
          <w:tcPr>
            <w:tcW w:w="2835" w:type="dxa"/>
            <w:vAlign w:val="center"/>
          </w:tcPr>
          <w:p w:rsidR="00C44EA8" w:rsidRPr="0001691F" w:rsidRDefault="00C44EA8" w:rsidP="00C44EA8">
            <w:pPr>
              <w:pStyle w:val="afb"/>
              <w:ind w:leftChars="0" w:left="600" w:hanging="600"/>
              <w:jc w:val="center"/>
              <w:rPr>
                <w:rFonts w:hAnsi="標楷體"/>
                <w:sz w:val="28"/>
                <w:szCs w:val="28"/>
              </w:rPr>
            </w:pPr>
            <w:r w:rsidRPr="0001691F">
              <w:rPr>
                <w:rFonts w:hAnsi="標楷體" w:hint="eastAsia"/>
                <w:sz w:val="28"/>
                <w:szCs w:val="28"/>
              </w:rPr>
              <w:t>3</w:t>
            </w:r>
          </w:p>
        </w:tc>
      </w:tr>
      <w:tr w:rsidR="0001691F" w:rsidRPr="0001691F" w:rsidTr="00E678C1">
        <w:tc>
          <w:tcPr>
            <w:tcW w:w="3544" w:type="dxa"/>
            <w:vAlign w:val="center"/>
          </w:tcPr>
          <w:p w:rsidR="00E678C1" w:rsidRPr="0001691F" w:rsidRDefault="00E678C1" w:rsidP="00E678C1">
            <w:pPr>
              <w:pStyle w:val="afb"/>
              <w:ind w:leftChars="0" w:left="600" w:hanging="600"/>
              <w:jc w:val="left"/>
              <w:rPr>
                <w:rFonts w:hAnsi="標楷體"/>
                <w:sz w:val="28"/>
                <w:szCs w:val="28"/>
              </w:rPr>
            </w:pPr>
            <w:r w:rsidRPr="0001691F">
              <w:rPr>
                <w:rFonts w:hAnsi="標楷體"/>
                <w:sz w:val="28"/>
                <w:szCs w:val="28"/>
              </w:rPr>
              <w:t>彰化少觀所</w:t>
            </w:r>
          </w:p>
        </w:tc>
        <w:tc>
          <w:tcPr>
            <w:tcW w:w="2693" w:type="dxa"/>
            <w:vAlign w:val="center"/>
          </w:tcPr>
          <w:p w:rsidR="00E678C1" w:rsidRPr="0001691F" w:rsidRDefault="00E678C1" w:rsidP="00E678C1">
            <w:pPr>
              <w:pStyle w:val="afb"/>
              <w:ind w:leftChars="0" w:left="600" w:hanging="600"/>
              <w:jc w:val="center"/>
              <w:rPr>
                <w:rFonts w:hAnsi="標楷體"/>
                <w:sz w:val="28"/>
                <w:szCs w:val="28"/>
              </w:rPr>
            </w:pPr>
            <w:r w:rsidRPr="0001691F">
              <w:rPr>
                <w:rFonts w:hAnsi="標楷體"/>
                <w:sz w:val="28"/>
                <w:szCs w:val="28"/>
              </w:rPr>
              <w:t>0</w:t>
            </w:r>
          </w:p>
        </w:tc>
        <w:tc>
          <w:tcPr>
            <w:tcW w:w="2835" w:type="dxa"/>
            <w:vAlign w:val="center"/>
          </w:tcPr>
          <w:p w:rsidR="00E678C1" w:rsidRPr="0001691F" w:rsidRDefault="00E678C1" w:rsidP="00E678C1">
            <w:pPr>
              <w:pStyle w:val="afb"/>
              <w:ind w:leftChars="0" w:left="600" w:hanging="600"/>
              <w:jc w:val="center"/>
              <w:rPr>
                <w:rFonts w:hAnsi="標楷體"/>
                <w:sz w:val="28"/>
                <w:szCs w:val="28"/>
              </w:rPr>
            </w:pPr>
            <w:r w:rsidRPr="0001691F">
              <w:rPr>
                <w:rFonts w:hAnsi="標楷體"/>
                <w:sz w:val="28"/>
                <w:szCs w:val="28"/>
              </w:rPr>
              <w:t>0</w:t>
            </w:r>
          </w:p>
        </w:tc>
      </w:tr>
      <w:tr w:rsidR="0001691F" w:rsidRPr="0001691F" w:rsidTr="00E678C1">
        <w:tc>
          <w:tcPr>
            <w:tcW w:w="3544" w:type="dxa"/>
            <w:vAlign w:val="center"/>
          </w:tcPr>
          <w:p w:rsidR="00E678C1" w:rsidRPr="0001691F" w:rsidRDefault="00E678C1" w:rsidP="00E678C1">
            <w:pPr>
              <w:pStyle w:val="afb"/>
              <w:ind w:leftChars="0" w:left="600" w:hanging="600"/>
              <w:jc w:val="left"/>
              <w:rPr>
                <w:rFonts w:hAnsi="標楷體"/>
                <w:sz w:val="28"/>
                <w:szCs w:val="28"/>
              </w:rPr>
            </w:pPr>
            <w:r w:rsidRPr="0001691F">
              <w:rPr>
                <w:rFonts w:hAnsi="標楷體"/>
                <w:sz w:val="28"/>
                <w:szCs w:val="28"/>
              </w:rPr>
              <w:t>雲林少觀所</w:t>
            </w:r>
          </w:p>
        </w:tc>
        <w:tc>
          <w:tcPr>
            <w:tcW w:w="2693" w:type="dxa"/>
            <w:vAlign w:val="center"/>
          </w:tcPr>
          <w:p w:rsidR="00E678C1" w:rsidRPr="0001691F" w:rsidRDefault="00E678C1" w:rsidP="00E678C1">
            <w:pPr>
              <w:pStyle w:val="afb"/>
              <w:ind w:leftChars="0" w:left="600" w:hanging="600"/>
              <w:jc w:val="center"/>
              <w:rPr>
                <w:rFonts w:hAnsi="標楷體"/>
                <w:sz w:val="28"/>
                <w:szCs w:val="28"/>
              </w:rPr>
            </w:pPr>
            <w:r w:rsidRPr="0001691F">
              <w:rPr>
                <w:rFonts w:hAnsi="標楷體"/>
                <w:sz w:val="28"/>
                <w:szCs w:val="28"/>
              </w:rPr>
              <w:t>0</w:t>
            </w:r>
          </w:p>
        </w:tc>
        <w:tc>
          <w:tcPr>
            <w:tcW w:w="2835" w:type="dxa"/>
            <w:vAlign w:val="center"/>
          </w:tcPr>
          <w:p w:rsidR="00E678C1" w:rsidRPr="0001691F" w:rsidRDefault="00E678C1" w:rsidP="00E678C1">
            <w:pPr>
              <w:pStyle w:val="afb"/>
              <w:ind w:leftChars="0" w:left="600" w:hanging="600"/>
              <w:jc w:val="center"/>
              <w:rPr>
                <w:rFonts w:hAnsi="標楷體"/>
                <w:sz w:val="28"/>
                <w:szCs w:val="28"/>
              </w:rPr>
            </w:pPr>
            <w:r w:rsidRPr="0001691F">
              <w:rPr>
                <w:rFonts w:hAnsi="標楷體"/>
                <w:sz w:val="28"/>
                <w:szCs w:val="28"/>
              </w:rPr>
              <w:t>1</w:t>
            </w:r>
          </w:p>
        </w:tc>
      </w:tr>
      <w:tr w:rsidR="0001691F" w:rsidRPr="0001691F" w:rsidTr="00E678C1">
        <w:tc>
          <w:tcPr>
            <w:tcW w:w="3544" w:type="dxa"/>
            <w:vAlign w:val="center"/>
          </w:tcPr>
          <w:p w:rsidR="00E678C1" w:rsidRPr="0001691F" w:rsidRDefault="00E678C1" w:rsidP="00E678C1">
            <w:pPr>
              <w:pStyle w:val="afb"/>
              <w:ind w:leftChars="0" w:left="600" w:hanging="600"/>
              <w:jc w:val="left"/>
              <w:rPr>
                <w:rFonts w:hAnsi="標楷體"/>
                <w:sz w:val="28"/>
                <w:szCs w:val="28"/>
              </w:rPr>
            </w:pPr>
            <w:r w:rsidRPr="0001691F">
              <w:rPr>
                <w:rFonts w:hAnsi="標楷體"/>
                <w:sz w:val="28"/>
                <w:szCs w:val="28"/>
              </w:rPr>
              <w:t>嘉義少觀所</w:t>
            </w:r>
          </w:p>
        </w:tc>
        <w:tc>
          <w:tcPr>
            <w:tcW w:w="2693" w:type="dxa"/>
            <w:vAlign w:val="center"/>
          </w:tcPr>
          <w:p w:rsidR="00E678C1" w:rsidRPr="0001691F" w:rsidRDefault="00E678C1" w:rsidP="00E678C1">
            <w:pPr>
              <w:pStyle w:val="afb"/>
              <w:ind w:leftChars="0" w:left="600" w:hanging="600"/>
              <w:jc w:val="center"/>
              <w:rPr>
                <w:rFonts w:hAnsi="標楷體"/>
                <w:sz w:val="28"/>
                <w:szCs w:val="28"/>
              </w:rPr>
            </w:pPr>
            <w:r w:rsidRPr="0001691F">
              <w:rPr>
                <w:rFonts w:hAnsi="標楷體" w:hint="eastAsia"/>
                <w:sz w:val="28"/>
                <w:szCs w:val="28"/>
              </w:rPr>
              <w:t>0</w:t>
            </w:r>
          </w:p>
        </w:tc>
        <w:tc>
          <w:tcPr>
            <w:tcW w:w="2835" w:type="dxa"/>
            <w:vAlign w:val="center"/>
          </w:tcPr>
          <w:p w:rsidR="00E678C1" w:rsidRPr="0001691F" w:rsidRDefault="00E678C1" w:rsidP="00E678C1">
            <w:pPr>
              <w:pStyle w:val="afb"/>
              <w:ind w:leftChars="0" w:left="600" w:hanging="600"/>
              <w:jc w:val="center"/>
              <w:rPr>
                <w:rFonts w:hAnsi="標楷體"/>
                <w:sz w:val="28"/>
                <w:szCs w:val="28"/>
              </w:rPr>
            </w:pPr>
            <w:r w:rsidRPr="0001691F">
              <w:rPr>
                <w:rFonts w:hAnsi="標楷體" w:hint="eastAsia"/>
                <w:sz w:val="28"/>
                <w:szCs w:val="28"/>
              </w:rPr>
              <w:t>1</w:t>
            </w:r>
          </w:p>
        </w:tc>
      </w:tr>
      <w:tr w:rsidR="0001691F" w:rsidRPr="0001691F" w:rsidTr="00E678C1">
        <w:tc>
          <w:tcPr>
            <w:tcW w:w="3544" w:type="dxa"/>
            <w:vAlign w:val="center"/>
          </w:tcPr>
          <w:p w:rsidR="00E678C1" w:rsidRPr="0001691F" w:rsidRDefault="00E678C1" w:rsidP="00E678C1">
            <w:pPr>
              <w:pStyle w:val="afb"/>
              <w:ind w:leftChars="0" w:left="600" w:hanging="600"/>
              <w:jc w:val="left"/>
              <w:rPr>
                <w:rFonts w:hAnsi="標楷體"/>
                <w:sz w:val="28"/>
                <w:szCs w:val="28"/>
              </w:rPr>
            </w:pPr>
            <w:proofErr w:type="gramStart"/>
            <w:r w:rsidRPr="0001691F">
              <w:rPr>
                <w:rFonts w:hAnsi="標楷體"/>
                <w:sz w:val="28"/>
                <w:szCs w:val="28"/>
              </w:rPr>
              <w:t>臺南少</w:t>
            </w:r>
            <w:proofErr w:type="gramEnd"/>
            <w:r w:rsidRPr="0001691F">
              <w:rPr>
                <w:rFonts w:hAnsi="標楷體"/>
                <w:sz w:val="28"/>
                <w:szCs w:val="28"/>
              </w:rPr>
              <w:t>觀所</w:t>
            </w:r>
          </w:p>
        </w:tc>
        <w:tc>
          <w:tcPr>
            <w:tcW w:w="2693" w:type="dxa"/>
            <w:vAlign w:val="center"/>
          </w:tcPr>
          <w:p w:rsidR="00E678C1" w:rsidRPr="0001691F" w:rsidRDefault="00E678C1" w:rsidP="00E678C1">
            <w:pPr>
              <w:pStyle w:val="afb"/>
              <w:ind w:leftChars="0" w:left="600" w:hanging="600"/>
              <w:jc w:val="center"/>
              <w:rPr>
                <w:rFonts w:hAnsi="標楷體"/>
                <w:sz w:val="28"/>
                <w:szCs w:val="28"/>
              </w:rPr>
            </w:pPr>
            <w:r w:rsidRPr="0001691F">
              <w:rPr>
                <w:rFonts w:hAnsi="標楷體" w:hint="eastAsia"/>
                <w:sz w:val="28"/>
                <w:szCs w:val="28"/>
              </w:rPr>
              <w:t>1</w:t>
            </w:r>
          </w:p>
        </w:tc>
        <w:tc>
          <w:tcPr>
            <w:tcW w:w="2835" w:type="dxa"/>
            <w:vAlign w:val="center"/>
          </w:tcPr>
          <w:p w:rsidR="00E678C1" w:rsidRPr="0001691F" w:rsidRDefault="00E678C1" w:rsidP="00E678C1">
            <w:pPr>
              <w:pStyle w:val="afb"/>
              <w:ind w:leftChars="0" w:left="600" w:hanging="600"/>
              <w:jc w:val="center"/>
              <w:rPr>
                <w:rFonts w:hAnsi="標楷體"/>
                <w:sz w:val="28"/>
                <w:szCs w:val="28"/>
              </w:rPr>
            </w:pPr>
            <w:r w:rsidRPr="0001691F">
              <w:rPr>
                <w:rFonts w:hAnsi="標楷體" w:hint="eastAsia"/>
                <w:sz w:val="28"/>
                <w:szCs w:val="28"/>
              </w:rPr>
              <w:t>3</w:t>
            </w:r>
          </w:p>
        </w:tc>
      </w:tr>
      <w:tr w:rsidR="0001691F" w:rsidRPr="0001691F" w:rsidTr="00E678C1">
        <w:tc>
          <w:tcPr>
            <w:tcW w:w="3544" w:type="dxa"/>
            <w:vAlign w:val="center"/>
          </w:tcPr>
          <w:p w:rsidR="00E678C1" w:rsidRPr="0001691F" w:rsidRDefault="00E678C1" w:rsidP="00E678C1">
            <w:pPr>
              <w:pStyle w:val="afb"/>
              <w:ind w:leftChars="0" w:left="600" w:hanging="600"/>
              <w:jc w:val="left"/>
              <w:rPr>
                <w:rFonts w:hAnsi="標楷體"/>
                <w:sz w:val="28"/>
                <w:szCs w:val="28"/>
              </w:rPr>
            </w:pPr>
            <w:r w:rsidRPr="0001691F">
              <w:rPr>
                <w:rFonts w:hAnsi="標楷體"/>
                <w:sz w:val="28"/>
                <w:szCs w:val="28"/>
              </w:rPr>
              <w:t>高雄少觀所</w:t>
            </w:r>
          </w:p>
        </w:tc>
        <w:tc>
          <w:tcPr>
            <w:tcW w:w="2693" w:type="dxa"/>
            <w:vAlign w:val="center"/>
          </w:tcPr>
          <w:p w:rsidR="00E678C1" w:rsidRPr="0001691F" w:rsidRDefault="00E678C1" w:rsidP="00E678C1">
            <w:pPr>
              <w:pStyle w:val="afb"/>
              <w:ind w:leftChars="0" w:left="600" w:hanging="600"/>
              <w:jc w:val="center"/>
              <w:rPr>
                <w:rFonts w:hAnsi="標楷體"/>
                <w:sz w:val="28"/>
                <w:szCs w:val="28"/>
              </w:rPr>
            </w:pPr>
            <w:r w:rsidRPr="0001691F">
              <w:rPr>
                <w:rFonts w:hAnsi="標楷體"/>
                <w:sz w:val="28"/>
                <w:szCs w:val="28"/>
              </w:rPr>
              <w:t>4</w:t>
            </w:r>
          </w:p>
        </w:tc>
        <w:tc>
          <w:tcPr>
            <w:tcW w:w="2835" w:type="dxa"/>
            <w:vAlign w:val="center"/>
          </w:tcPr>
          <w:p w:rsidR="00E678C1" w:rsidRPr="0001691F" w:rsidRDefault="00E678C1" w:rsidP="00E678C1">
            <w:pPr>
              <w:pStyle w:val="afb"/>
              <w:ind w:leftChars="0" w:left="600" w:hanging="600"/>
              <w:jc w:val="center"/>
              <w:rPr>
                <w:rFonts w:hAnsi="標楷體"/>
                <w:sz w:val="28"/>
                <w:szCs w:val="28"/>
              </w:rPr>
            </w:pPr>
            <w:r w:rsidRPr="0001691F">
              <w:rPr>
                <w:rFonts w:hAnsi="標楷體"/>
                <w:sz w:val="28"/>
                <w:szCs w:val="28"/>
              </w:rPr>
              <w:t>0</w:t>
            </w:r>
          </w:p>
        </w:tc>
      </w:tr>
      <w:tr w:rsidR="0001691F" w:rsidRPr="0001691F" w:rsidTr="00E678C1">
        <w:tc>
          <w:tcPr>
            <w:tcW w:w="3544" w:type="dxa"/>
            <w:vAlign w:val="center"/>
          </w:tcPr>
          <w:p w:rsidR="00E678C1" w:rsidRPr="0001691F" w:rsidRDefault="00E678C1" w:rsidP="00E678C1">
            <w:pPr>
              <w:pStyle w:val="afb"/>
              <w:ind w:leftChars="0" w:left="600" w:hanging="600"/>
              <w:jc w:val="left"/>
              <w:rPr>
                <w:rFonts w:hAnsi="標楷體"/>
                <w:sz w:val="28"/>
                <w:szCs w:val="28"/>
              </w:rPr>
            </w:pPr>
            <w:r w:rsidRPr="0001691F">
              <w:rPr>
                <w:rFonts w:hAnsi="標楷體"/>
                <w:sz w:val="28"/>
                <w:szCs w:val="28"/>
              </w:rPr>
              <w:t>高雄少觀所燕巢分所</w:t>
            </w:r>
          </w:p>
        </w:tc>
        <w:tc>
          <w:tcPr>
            <w:tcW w:w="2693" w:type="dxa"/>
            <w:vAlign w:val="center"/>
          </w:tcPr>
          <w:p w:rsidR="00E678C1" w:rsidRPr="0001691F" w:rsidRDefault="00E678C1" w:rsidP="00E678C1">
            <w:pPr>
              <w:pStyle w:val="afb"/>
              <w:ind w:leftChars="0" w:left="600" w:hanging="600"/>
              <w:jc w:val="center"/>
              <w:rPr>
                <w:rFonts w:hAnsi="標楷體"/>
                <w:sz w:val="28"/>
                <w:szCs w:val="28"/>
              </w:rPr>
            </w:pPr>
            <w:r w:rsidRPr="0001691F">
              <w:rPr>
                <w:rFonts w:hAnsi="標楷體"/>
                <w:sz w:val="28"/>
                <w:szCs w:val="28"/>
              </w:rPr>
              <w:t>1</w:t>
            </w:r>
          </w:p>
        </w:tc>
        <w:tc>
          <w:tcPr>
            <w:tcW w:w="2835" w:type="dxa"/>
            <w:vAlign w:val="center"/>
          </w:tcPr>
          <w:p w:rsidR="00E678C1" w:rsidRPr="0001691F" w:rsidRDefault="00E678C1" w:rsidP="00E678C1">
            <w:pPr>
              <w:pStyle w:val="afb"/>
              <w:ind w:leftChars="0" w:left="600" w:hanging="600"/>
              <w:jc w:val="center"/>
              <w:rPr>
                <w:rFonts w:hAnsi="標楷體"/>
                <w:sz w:val="28"/>
                <w:szCs w:val="28"/>
              </w:rPr>
            </w:pPr>
            <w:r w:rsidRPr="0001691F">
              <w:rPr>
                <w:rFonts w:hAnsi="標楷體"/>
                <w:sz w:val="28"/>
                <w:szCs w:val="28"/>
              </w:rPr>
              <w:t>1</w:t>
            </w:r>
          </w:p>
        </w:tc>
      </w:tr>
      <w:tr w:rsidR="0001691F" w:rsidRPr="0001691F" w:rsidTr="00DA7097">
        <w:tc>
          <w:tcPr>
            <w:tcW w:w="3544" w:type="dxa"/>
            <w:vAlign w:val="center"/>
          </w:tcPr>
          <w:p w:rsidR="00C44EA8" w:rsidRPr="0001691F" w:rsidRDefault="00C44EA8" w:rsidP="00C44EA8">
            <w:pPr>
              <w:pStyle w:val="afb"/>
              <w:ind w:leftChars="0" w:left="600" w:hanging="600"/>
              <w:jc w:val="left"/>
              <w:rPr>
                <w:rFonts w:hAnsi="標楷體"/>
                <w:sz w:val="28"/>
                <w:szCs w:val="28"/>
              </w:rPr>
            </w:pPr>
            <w:proofErr w:type="gramStart"/>
            <w:r w:rsidRPr="0001691F">
              <w:rPr>
                <w:rFonts w:hAnsi="標楷體"/>
                <w:sz w:val="28"/>
                <w:szCs w:val="28"/>
              </w:rPr>
              <w:t>臺東少</w:t>
            </w:r>
            <w:proofErr w:type="gramEnd"/>
            <w:r w:rsidRPr="0001691F">
              <w:rPr>
                <w:rFonts w:hAnsi="標楷體"/>
                <w:sz w:val="28"/>
                <w:szCs w:val="28"/>
              </w:rPr>
              <w:t>觀所</w:t>
            </w:r>
          </w:p>
        </w:tc>
        <w:tc>
          <w:tcPr>
            <w:tcW w:w="2693" w:type="dxa"/>
            <w:vAlign w:val="center"/>
          </w:tcPr>
          <w:p w:rsidR="00C44EA8" w:rsidRPr="0001691F" w:rsidRDefault="00C44EA8" w:rsidP="00C44EA8">
            <w:pPr>
              <w:pStyle w:val="afb"/>
              <w:ind w:leftChars="0" w:left="600" w:hanging="600"/>
              <w:jc w:val="center"/>
              <w:rPr>
                <w:rFonts w:hAnsi="標楷體"/>
                <w:sz w:val="28"/>
                <w:szCs w:val="28"/>
              </w:rPr>
            </w:pPr>
            <w:r w:rsidRPr="0001691F">
              <w:rPr>
                <w:rFonts w:hAnsi="標楷體"/>
                <w:sz w:val="28"/>
                <w:szCs w:val="28"/>
              </w:rPr>
              <w:t>6</w:t>
            </w:r>
          </w:p>
        </w:tc>
        <w:tc>
          <w:tcPr>
            <w:tcW w:w="2835" w:type="dxa"/>
            <w:vAlign w:val="center"/>
          </w:tcPr>
          <w:p w:rsidR="00C44EA8" w:rsidRPr="0001691F" w:rsidRDefault="00C44EA8" w:rsidP="00C44EA8">
            <w:pPr>
              <w:pStyle w:val="afb"/>
              <w:ind w:leftChars="0" w:left="600" w:hanging="600"/>
              <w:jc w:val="center"/>
              <w:rPr>
                <w:rFonts w:hAnsi="標楷體"/>
                <w:sz w:val="28"/>
                <w:szCs w:val="28"/>
              </w:rPr>
            </w:pPr>
            <w:r w:rsidRPr="0001691F">
              <w:rPr>
                <w:rFonts w:hAnsi="標楷體" w:hint="eastAsia"/>
                <w:sz w:val="28"/>
                <w:szCs w:val="28"/>
              </w:rPr>
              <w:t>0</w:t>
            </w:r>
          </w:p>
        </w:tc>
      </w:tr>
      <w:tr w:rsidR="0001691F" w:rsidRPr="0001691F" w:rsidTr="00DA7097">
        <w:tc>
          <w:tcPr>
            <w:tcW w:w="3544" w:type="dxa"/>
            <w:vAlign w:val="center"/>
          </w:tcPr>
          <w:p w:rsidR="00C44EA8" w:rsidRPr="0001691F" w:rsidRDefault="00C44EA8" w:rsidP="00C44EA8">
            <w:pPr>
              <w:pStyle w:val="afb"/>
              <w:ind w:leftChars="0" w:left="600" w:hanging="600"/>
              <w:jc w:val="left"/>
              <w:rPr>
                <w:rFonts w:hAnsi="標楷體"/>
                <w:sz w:val="28"/>
                <w:szCs w:val="28"/>
              </w:rPr>
            </w:pPr>
            <w:r w:rsidRPr="0001691F">
              <w:rPr>
                <w:rFonts w:hAnsi="標楷體"/>
                <w:sz w:val="28"/>
                <w:szCs w:val="28"/>
              </w:rPr>
              <w:t>花蓮少觀所</w:t>
            </w:r>
          </w:p>
        </w:tc>
        <w:tc>
          <w:tcPr>
            <w:tcW w:w="2693" w:type="dxa"/>
            <w:vAlign w:val="center"/>
          </w:tcPr>
          <w:p w:rsidR="00C44EA8" w:rsidRPr="0001691F" w:rsidRDefault="00C44EA8" w:rsidP="00C44EA8">
            <w:pPr>
              <w:pStyle w:val="afb"/>
              <w:ind w:leftChars="0" w:left="600" w:hanging="600"/>
              <w:jc w:val="center"/>
              <w:rPr>
                <w:rFonts w:hAnsi="標楷體"/>
                <w:sz w:val="28"/>
                <w:szCs w:val="28"/>
              </w:rPr>
            </w:pPr>
            <w:r w:rsidRPr="0001691F">
              <w:rPr>
                <w:rFonts w:hAnsi="標楷體"/>
                <w:sz w:val="28"/>
                <w:szCs w:val="28"/>
              </w:rPr>
              <w:t>3</w:t>
            </w:r>
          </w:p>
        </w:tc>
        <w:tc>
          <w:tcPr>
            <w:tcW w:w="2835" w:type="dxa"/>
            <w:vAlign w:val="center"/>
          </w:tcPr>
          <w:p w:rsidR="00C44EA8" w:rsidRPr="0001691F" w:rsidRDefault="00C44EA8" w:rsidP="00C44EA8">
            <w:pPr>
              <w:pStyle w:val="afb"/>
              <w:ind w:leftChars="0" w:left="600" w:hanging="600"/>
              <w:jc w:val="center"/>
              <w:rPr>
                <w:rFonts w:hAnsi="標楷體"/>
                <w:sz w:val="28"/>
                <w:szCs w:val="28"/>
              </w:rPr>
            </w:pPr>
            <w:r w:rsidRPr="0001691F">
              <w:rPr>
                <w:rFonts w:hAnsi="標楷體"/>
                <w:sz w:val="28"/>
                <w:szCs w:val="28"/>
              </w:rPr>
              <w:t>0</w:t>
            </w:r>
          </w:p>
        </w:tc>
      </w:tr>
      <w:tr w:rsidR="0001691F" w:rsidRPr="0001691F" w:rsidTr="00DA7097">
        <w:tc>
          <w:tcPr>
            <w:tcW w:w="3544" w:type="dxa"/>
            <w:vAlign w:val="center"/>
          </w:tcPr>
          <w:p w:rsidR="00C44EA8" w:rsidRPr="0001691F" w:rsidRDefault="00C44EA8" w:rsidP="00C44EA8">
            <w:pPr>
              <w:pStyle w:val="afb"/>
              <w:ind w:leftChars="0" w:left="600" w:hanging="600"/>
              <w:jc w:val="left"/>
              <w:rPr>
                <w:rFonts w:hAnsi="標楷體"/>
                <w:sz w:val="28"/>
                <w:szCs w:val="28"/>
              </w:rPr>
            </w:pPr>
            <w:r w:rsidRPr="0001691F">
              <w:rPr>
                <w:rFonts w:hAnsi="標楷體"/>
                <w:sz w:val="28"/>
                <w:szCs w:val="28"/>
              </w:rPr>
              <w:t>宜蘭少觀所</w:t>
            </w:r>
          </w:p>
        </w:tc>
        <w:tc>
          <w:tcPr>
            <w:tcW w:w="2693" w:type="dxa"/>
            <w:vAlign w:val="center"/>
          </w:tcPr>
          <w:p w:rsidR="00C44EA8" w:rsidRPr="0001691F" w:rsidRDefault="00C44EA8" w:rsidP="00C44EA8">
            <w:pPr>
              <w:pStyle w:val="afb"/>
              <w:ind w:leftChars="0" w:left="600" w:hanging="600"/>
              <w:jc w:val="center"/>
              <w:rPr>
                <w:rFonts w:hAnsi="標楷體"/>
                <w:sz w:val="28"/>
                <w:szCs w:val="28"/>
              </w:rPr>
            </w:pPr>
            <w:r w:rsidRPr="0001691F">
              <w:rPr>
                <w:rFonts w:hAnsi="標楷體" w:hint="eastAsia"/>
                <w:sz w:val="28"/>
                <w:szCs w:val="28"/>
              </w:rPr>
              <w:t>0</w:t>
            </w:r>
          </w:p>
        </w:tc>
        <w:tc>
          <w:tcPr>
            <w:tcW w:w="2835" w:type="dxa"/>
            <w:vAlign w:val="center"/>
          </w:tcPr>
          <w:p w:rsidR="00C44EA8" w:rsidRPr="0001691F" w:rsidRDefault="00C44EA8" w:rsidP="00C44EA8">
            <w:pPr>
              <w:pStyle w:val="afb"/>
              <w:ind w:leftChars="0" w:left="600" w:hanging="600"/>
              <w:jc w:val="center"/>
              <w:rPr>
                <w:rFonts w:hAnsi="標楷體"/>
                <w:sz w:val="28"/>
                <w:szCs w:val="28"/>
              </w:rPr>
            </w:pPr>
            <w:r w:rsidRPr="0001691F">
              <w:rPr>
                <w:rFonts w:hAnsi="標楷體"/>
                <w:sz w:val="28"/>
                <w:szCs w:val="28"/>
              </w:rPr>
              <w:t>10</w:t>
            </w:r>
          </w:p>
        </w:tc>
      </w:tr>
      <w:tr w:rsidR="0001691F" w:rsidRPr="0001691F" w:rsidTr="00DA7097">
        <w:tc>
          <w:tcPr>
            <w:tcW w:w="3544" w:type="dxa"/>
            <w:vAlign w:val="center"/>
          </w:tcPr>
          <w:p w:rsidR="00C44EA8" w:rsidRPr="0001691F" w:rsidRDefault="00C44EA8" w:rsidP="00C44EA8">
            <w:pPr>
              <w:pStyle w:val="afb"/>
              <w:ind w:leftChars="0" w:left="600" w:hanging="600"/>
              <w:jc w:val="left"/>
              <w:rPr>
                <w:rFonts w:hAnsi="標楷體"/>
                <w:sz w:val="28"/>
                <w:szCs w:val="28"/>
              </w:rPr>
            </w:pPr>
            <w:r w:rsidRPr="0001691F">
              <w:rPr>
                <w:rFonts w:hAnsi="標楷體"/>
                <w:sz w:val="28"/>
                <w:szCs w:val="28"/>
              </w:rPr>
              <w:t>澎湖少觀所</w:t>
            </w:r>
          </w:p>
        </w:tc>
        <w:tc>
          <w:tcPr>
            <w:tcW w:w="2693" w:type="dxa"/>
            <w:vAlign w:val="center"/>
          </w:tcPr>
          <w:p w:rsidR="00C44EA8" w:rsidRPr="0001691F" w:rsidRDefault="00C44EA8" w:rsidP="00C44EA8">
            <w:pPr>
              <w:pStyle w:val="afb"/>
              <w:ind w:leftChars="0" w:left="600" w:hanging="600"/>
              <w:jc w:val="center"/>
              <w:rPr>
                <w:rFonts w:hAnsi="標楷體"/>
                <w:sz w:val="28"/>
                <w:szCs w:val="28"/>
              </w:rPr>
            </w:pPr>
            <w:r w:rsidRPr="0001691F">
              <w:rPr>
                <w:rFonts w:hAnsi="標楷體"/>
                <w:sz w:val="28"/>
                <w:szCs w:val="28"/>
              </w:rPr>
              <w:t>0</w:t>
            </w:r>
          </w:p>
        </w:tc>
        <w:tc>
          <w:tcPr>
            <w:tcW w:w="2835" w:type="dxa"/>
            <w:vAlign w:val="center"/>
          </w:tcPr>
          <w:p w:rsidR="00C44EA8" w:rsidRPr="0001691F" w:rsidRDefault="00C44EA8" w:rsidP="00C44EA8">
            <w:pPr>
              <w:pStyle w:val="afb"/>
              <w:ind w:leftChars="0" w:left="600" w:hanging="600"/>
              <w:jc w:val="center"/>
              <w:rPr>
                <w:rFonts w:hAnsi="標楷體"/>
                <w:sz w:val="28"/>
                <w:szCs w:val="28"/>
              </w:rPr>
            </w:pPr>
            <w:r w:rsidRPr="0001691F">
              <w:rPr>
                <w:rFonts w:hAnsi="標楷體"/>
                <w:sz w:val="28"/>
                <w:szCs w:val="28"/>
              </w:rPr>
              <w:t>0</w:t>
            </w:r>
          </w:p>
        </w:tc>
      </w:tr>
      <w:tr w:rsidR="0001691F" w:rsidRPr="0001691F" w:rsidTr="00DA7097">
        <w:tc>
          <w:tcPr>
            <w:tcW w:w="3544" w:type="dxa"/>
            <w:vAlign w:val="center"/>
          </w:tcPr>
          <w:p w:rsidR="00C44EA8" w:rsidRPr="0001691F" w:rsidRDefault="00C44EA8" w:rsidP="00C44EA8">
            <w:pPr>
              <w:pStyle w:val="afb"/>
              <w:ind w:leftChars="0" w:left="600" w:hanging="600"/>
              <w:jc w:val="left"/>
              <w:rPr>
                <w:rFonts w:hAnsi="標楷體"/>
                <w:sz w:val="28"/>
                <w:szCs w:val="28"/>
              </w:rPr>
            </w:pPr>
            <w:r w:rsidRPr="0001691F">
              <w:rPr>
                <w:rFonts w:hAnsi="標楷體"/>
                <w:sz w:val="28"/>
                <w:szCs w:val="28"/>
              </w:rPr>
              <w:t>金門少觀所</w:t>
            </w:r>
          </w:p>
        </w:tc>
        <w:tc>
          <w:tcPr>
            <w:tcW w:w="2693" w:type="dxa"/>
            <w:vAlign w:val="center"/>
          </w:tcPr>
          <w:p w:rsidR="00C44EA8" w:rsidRPr="0001691F" w:rsidRDefault="00C44EA8" w:rsidP="00C44EA8">
            <w:pPr>
              <w:pStyle w:val="afb"/>
              <w:ind w:leftChars="0" w:left="600" w:hanging="600"/>
              <w:jc w:val="center"/>
              <w:rPr>
                <w:rFonts w:hAnsi="標楷體"/>
                <w:sz w:val="28"/>
                <w:szCs w:val="28"/>
              </w:rPr>
            </w:pPr>
            <w:r w:rsidRPr="0001691F">
              <w:rPr>
                <w:rFonts w:hAnsi="標楷體"/>
                <w:sz w:val="28"/>
                <w:szCs w:val="28"/>
              </w:rPr>
              <w:t>0</w:t>
            </w:r>
          </w:p>
        </w:tc>
        <w:tc>
          <w:tcPr>
            <w:tcW w:w="2835" w:type="dxa"/>
            <w:vAlign w:val="center"/>
          </w:tcPr>
          <w:p w:rsidR="00C44EA8" w:rsidRPr="0001691F" w:rsidRDefault="00C44EA8" w:rsidP="00C44EA8">
            <w:pPr>
              <w:pStyle w:val="afb"/>
              <w:ind w:leftChars="0" w:left="600" w:hanging="600"/>
              <w:jc w:val="center"/>
              <w:rPr>
                <w:rFonts w:hAnsi="標楷體"/>
                <w:sz w:val="28"/>
                <w:szCs w:val="28"/>
              </w:rPr>
            </w:pPr>
            <w:r w:rsidRPr="0001691F">
              <w:rPr>
                <w:rFonts w:hAnsi="標楷體"/>
                <w:sz w:val="28"/>
                <w:szCs w:val="28"/>
              </w:rPr>
              <w:t>0</w:t>
            </w:r>
          </w:p>
        </w:tc>
      </w:tr>
      <w:tr w:rsidR="0001691F" w:rsidRPr="0001691F" w:rsidTr="00DA7097">
        <w:tc>
          <w:tcPr>
            <w:tcW w:w="3544" w:type="dxa"/>
            <w:vAlign w:val="center"/>
          </w:tcPr>
          <w:p w:rsidR="00C44EA8" w:rsidRPr="0001691F" w:rsidRDefault="00C44EA8" w:rsidP="00C44EA8">
            <w:pPr>
              <w:pStyle w:val="afb"/>
              <w:ind w:leftChars="0" w:left="600" w:hanging="600"/>
              <w:jc w:val="left"/>
              <w:rPr>
                <w:rFonts w:hAnsi="標楷體"/>
                <w:sz w:val="28"/>
                <w:szCs w:val="28"/>
              </w:rPr>
            </w:pPr>
            <w:r w:rsidRPr="0001691F">
              <w:rPr>
                <w:rFonts w:hAnsi="標楷體"/>
                <w:sz w:val="28"/>
                <w:szCs w:val="28"/>
              </w:rPr>
              <w:t>金門少觀所連江分所</w:t>
            </w:r>
          </w:p>
        </w:tc>
        <w:tc>
          <w:tcPr>
            <w:tcW w:w="2693" w:type="dxa"/>
            <w:vAlign w:val="center"/>
          </w:tcPr>
          <w:p w:rsidR="00C44EA8" w:rsidRPr="0001691F" w:rsidRDefault="00C44EA8" w:rsidP="00C44EA8">
            <w:pPr>
              <w:pStyle w:val="afb"/>
              <w:ind w:leftChars="0" w:left="600" w:hanging="600"/>
              <w:jc w:val="center"/>
              <w:rPr>
                <w:rFonts w:hAnsi="標楷體"/>
                <w:sz w:val="28"/>
                <w:szCs w:val="28"/>
              </w:rPr>
            </w:pPr>
            <w:r w:rsidRPr="0001691F">
              <w:rPr>
                <w:rFonts w:hAnsi="標楷體"/>
                <w:sz w:val="28"/>
                <w:szCs w:val="28"/>
              </w:rPr>
              <w:t>0</w:t>
            </w:r>
          </w:p>
        </w:tc>
        <w:tc>
          <w:tcPr>
            <w:tcW w:w="2835" w:type="dxa"/>
            <w:vAlign w:val="center"/>
          </w:tcPr>
          <w:p w:rsidR="00C44EA8" w:rsidRPr="0001691F" w:rsidRDefault="00C44EA8" w:rsidP="00C44EA8">
            <w:pPr>
              <w:pStyle w:val="afb"/>
              <w:ind w:leftChars="0" w:left="600" w:hanging="600"/>
              <w:jc w:val="center"/>
              <w:rPr>
                <w:rFonts w:hAnsi="標楷體"/>
                <w:sz w:val="28"/>
                <w:szCs w:val="28"/>
              </w:rPr>
            </w:pPr>
            <w:r w:rsidRPr="0001691F">
              <w:rPr>
                <w:rFonts w:hAnsi="標楷體"/>
                <w:sz w:val="28"/>
                <w:szCs w:val="28"/>
              </w:rPr>
              <w:t>0</w:t>
            </w:r>
          </w:p>
        </w:tc>
      </w:tr>
    </w:tbl>
    <w:p w:rsidR="00DA7097" w:rsidRPr="0001691F" w:rsidRDefault="00DA7097" w:rsidP="00DA7097">
      <w:pPr>
        <w:pStyle w:val="3"/>
        <w:numPr>
          <w:ilvl w:val="0"/>
          <w:numId w:val="0"/>
        </w:numPr>
        <w:ind w:left="680"/>
        <w:jc w:val="right"/>
        <w:rPr>
          <w:sz w:val="24"/>
          <w:szCs w:val="24"/>
        </w:rPr>
      </w:pPr>
      <w:r w:rsidRPr="0001691F">
        <w:rPr>
          <w:rFonts w:hint="eastAsia"/>
          <w:sz w:val="24"/>
          <w:szCs w:val="24"/>
        </w:rPr>
        <w:t>資料來源：矯正署</w:t>
      </w:r>
    </w:p>
    <w:p w:rsidR="00CE5C61" w:rsidRPr="0001691F" w:rsidRDefault="00CE5C61" w:rsidP="00DA7097">
      <w:pPr>
        <w:pStyle w:val="3"/>
        <w:numPr>
          <w:ilvl w:val="0"/>
          <w:numId w:val="0"/>
        </w:numPr>
        <w:ind w:left="680"/>
        <w:jc w:val="right"/>
        <w:rPr>
          <w:sz w:val="24"/>
          <w:szCs w:val="24"/>
        </w:rPr>
      </w:pPr>
    </w:p>
    <w:p w:rsidR="00CE5C61" w:rsidRPr="0001691F" w:rsidRDefault="00CE5C61" w:rsidP="00DA7097">
      <w:pPr>
        <w:pStyle w:val="3"/>
        <w:numPr>
          <w:ilvl w:val="0"/>
          <w:numId w:val="0"/>
        </w:numPr>
        <w:ind w:left="680"/>
        <w:jc w:val="right"/>
        <w:rPr>
          <w:sz w:val="24"/>
          <w:szCs w:val="24"/>
        </w:rPr>
      </w:pPr>
    </w:p>
    <w:p w:rsidR="00CE5C61" w:rsidRPr="0001691F" w:rsidRDefault="00CE5C61" w:rsidP="00DA7097">
      <w:pPr>
        <w:pStyle w:val="3"/>
        <w:numPr>
          <w:ilvl w:val="0"/>
          <w:numId w:val="0"/>
        </w:numPr>
        <w:ind w:left="680"/>
        <w:jc w:val="right"/>
        <w:rPr>
          <w:sz w:val="24"/>
          <w:szCs w:val="24"/>
        </w:rPr>
      </w:pPr>
    </w:p>
    <w:p w:rsidR="00CE5C61" w:rsidRPr="0001691F" w:rsidRDefault="00CE5C61" w:rsidP="00DA7097">
      <w:pPr>
        <w:pStyle w:val="3"/>
        <w:numPr>
          <w:ilvl w:val="0"/>
          <w:numId w:val="0"/>
        </w:numPr>
        <w:ind w:left="680"/>
        <w:jc w:val="right"/>
        <w:rPr>
          <w:sz w:val="24"/>
          <w:szCs w:val="24"/>
        </w:rPr>
      </w:pPr>
    </w:p>
    <w:p w:rsidR="00B04704" w:rsidRPr="0001691F" w:rsidRDefault="00B04704" w:rsidP="00DA7097">
      <w:pPr>
        <w:pStyle w:val="3"/>
        <w:numPr>
          <w:ilvl w:val="0"/>
          <w:numId w:val="0"/>
        </w:numPr>
        <w:ind w:left="680"/>
        <w:jc w:val="right"/>
        <w:rPr>
          <w:sz w:val="24"/>
          <w:szCs w:val="24"/>
        </w:rPr>
      </w:pPr>
    </w:p>
    <w:p w:rsidR="00CE5C61" w:rsidRPr="0001691F" w:rsidRDefault="00CE5C61" w:rsidP="00DA7097">
      <w:pPr>
        <w:pStyle w:val="3"/>
        <w:numPr>
          <w:ilvl w:val="0"/>
          <w:numId w:val="0"/>
        </w:numPr>
        <w:ind w:left="680"/>
        <w:jc w:val="right"/>
        <w:rPr>
          <w:sz w:val="24"/>
          <w:szCs w:val="24"/>
        </w:rPr>
      </w:pPr>
    </w:p>
    <w:p w:rsidR="00CE5C61" w:rsidRPr="0001691F" w:rsidRDefault="00CE5C61" w:rsidP="00DA7097">
      <w:pPr>
        <w:pStyle w:val="3"/>
        <w:numPr>
          <w:ilvl w:val="0"/>
          <w:numId w:val="0"/>
        </w:numPr>
        <w:ind w:left="680"/>
        <w:jc w:val="right"/>
        <w:rPr>
          <w:sz w:val="24"/>
          <w:szCs w:val="24"/>
        </w:rPr>
      </w:pPr>
    </w:p>
    <w:p w:rsidR="00DA7097" w:rsidRPr="0001691F" w:rsidRDefault="00DA7097" w:rsidP="00DA7097">
      <w:pPr>
        <w:pStyle w:val="a3"/>
        <w:ind w:left="1360" w:hanging="680"/>
      </w:pPr>
      <w:r w:rsidRPr="0001691F">
        <w:rPr>
          <w:rFonts w:hint="eastAsia"/>
        </w:rPr>
        <w:lastRenderedPageBreak/>
        <w:t>108年9月至110年12月底少觀所特殊需求少年資源聯繫情形：</w:t>
      </w:r>
    </w:p>
    <w:tbl>
      <w:tblPr>
        <w:tblStyle w:val="afa"/>
        <w:tblW w:w="9791" w:type="dxa"/>
        <w:jc w:val="center"/>
        <w:tblLayout w:type="fixed"/>
        <w:tblLook w:val="04A0" w:firstRow="1" w:lastRow="0" w:firstColumn="1" w:lastColumn="0" w:noHBand="0" w:noVBand="1"/>
      </w:tblPr>
      <w:tblGrid>
        <w:gridCol w:w="2122"/>
        <w:gridCol w:w="708"/>
        <w:gridCol w:w="1134"/>
        <w:gridCol w:w="997"/>
        <w:gridCol w:w="1274"/>
        <w:gridCol w:w="1179"/>
        <w:gridCol w:w="1031"/>
        <w:gridCol w:w="1346"/>
      </w:tblGrid>
      <w:tr w:rsidR="0001691F" w:rsidRPr="0001691F" w:rsidTr="00DA7097">
        <w:trPr>
          <w:jc w:val="center"/>
        </w:trPr>
        <w:tc>
          <w:tcPr>
            <w:tcW w:w="2122" w:type="dxa"/>
            <w:vMerge w:val="restart"/>
            <w:tcBorders>
              <w:tl2br w:val="single" w:sz="4" w:space="0" w:color="auto"/>
            </w:tcBorders>
            <w:shd w:val="clear" w:color="auto" w:fill="auto"/>
          </w:tcPr>
          <w:p w:rsidR="00DA7097" w:rsidRPr="0001691F" w:rsidRDefault="00DA7097" w:rsidP="00DA7097">
            <w:pPr>
              <w:pStyle w:val="afb"/>
              <w:spacing w:line="320" w:lineRule="exact"/>
              <w:ind w:leftChars="0" w:left="521" w:right="-93" w:hanging="521"/>
              <w:jc w:val="right"/>
              <w:rPr>
                <w:b/>
                <w:sz w:val="24"/>
                <w:szCs w:val="24"/>
              </w:rPr>
            </w:pPr>
            <w:r w:rsidRPr="0001691F">
              <w:rPr>
                <w:rFonts w:hint="eastAsia"/>
                <w:b/>
                <w:sz w:val="24"/>
                <w:szCs w:val="24"/>
              </w:rPr>
              <w:t>調查項次</w:t>
            </w:r>
          </w:p>
          <w:p w:rsidR="00DA7097" w:rsidRPr="0001691F" w:rsidRDefault="00DA7097" w:rsidP="00DA7097">
            <w:pPr>
              <w:pStyle w:val="afb"/>
              <w:spacing w:line="320" w:lineRule="exact"/>
              <w:ind w:leftChars="0" w:left="521" w:hanging="521"/>
              <w:jc w:val="right"/>
              <w:rPr>
                <w:b/>
                <w:sz w:val="24"/>
                <w:szCs w:val="24"/>
              </w:rPr>
            </w:pPr>
          </w:p>
          <w:p w:rsidR="00DA7097" w:rsidRPr="0001691F" w:rsidRDefault="00DA7097" w:rsidP="00DA7097">
            <w:pPr>
              <w:pStyle w:val="afb"/>
              <w:spacing w:line="320" w:lineRule="exact"/>
              <w:ind w:leftChars="0" w:left="521" w:hanging="521"/>
              <w:jc w:val="right"/>
              <w:rPr>
                <w:b/>
                <w:sz w:val="24"/>
                <w:szCs w:val="24"/>
              </w:rPr>
            </w:pPr>
          </w:p>
          <w:p w:rsidR="00DA7097" w:rsidRPr="0001691F" w:rsidRDefault="00DA7097" w:rsidP="00DA7097">
            <w:pPr>
              <w:pStyle w:val="afb"/>
              <w:spacing w:line="320" w:lineRule="exact"/>
              <w:ind w:leftChars="0" w:left="521" w:hanging="521"/>
              <w:jc w:val="right"/>
              <w:rPr>
                <w:b/>
                <w:sz w:val="24"/>
                <w:szCs w:val="24"/>
              </w:rPr>
            </w:pPr>
          </w:p>
          <w:p w:rsidR="00DA7097" w:rsidRPr="0001691F" w:rsidRDefault="00DA7097" w:rsidP="00DA7097">
            <w:pPr>
              <w:pStyle w:val="afb"/>
              <w:spacing w:line="320" w:lineRule="exact"/>
              <w:ind w:leftChars="0" w:left="521" w:hanging="521"/>
              <w:jc w:val="right"/>
              <w:rPr>
                <w:b/>
                <w:sz w:val="24"/>
                <w:szCs w:val="24"/>
              </w:rPr>
            </w:pPr>
          </w:p>
          <w:p w:rsidR="00DA7097" w:rsidRPr="0001691F" w:rsidRDefault="00DA7097" w:rsidP="00DA7097">
            <w:pPr>
              <w:pStyle w:val="afb"/>
              <w:spacing w:line="320" w:lineRule="exact"/>
              <w:ind w:leftChars="0" w:left="521" w:hanging="521"/>
              <w:jc w:val="right"/>
              <w:rPr>
                <w:b/>
                <w:sz w:val="24"/>
                <w:szCs w:val="24"/>
              </w:rPr>
            </w:pPr>
          </w:p>
          <w:p w:rsidR="00DA7097" w:rsidRPr="0001691F" w:rsidRDefault="00DA7097" w:rsidP="00DA7097">
            <w:pPr>
              <w:pStyle w:val="afb"/>
              <w:spacing w:line="320" w:lineRule="exact"/>
              <w:ind w:leftChars="0" w:left="521" w:hanging="521"/>
              <w:jc w:val="right"/>
              <w:rPr>
                <w:b/>
                <w:sz w:val="24"/>
                <w:szCs w:val="24"/>
              </w:rPr>
            </w:pPr>
          </w:p>
          <w:p w:rsidR="00DA7097" w:rsidRPr="0001691F" w:rsidRDefault="00DA7097" w:rsidP="00DA7097">
            <w:pPr>
              <w:spacing w:line="320" w:lineRule="exact"/>
              <w:jc w:val="left"/>
              <w:rPr>
                <w:b/>
                <w:sz w:val="24"/>
                <w:szCs w:val="24"/>
              </w:rPr>
            </w:pPr>
            <w:r w:rsidRPr="0001691F">
              <w:rPr>
                <w:rFonts w:hint="eastAsia"/>
                <w:b/>
                <w:sz w:val="24"/>
                <w:szCs w:val="24"/>
              </w:rPr>
              <w:t>機關名稱</w:t>
            </w:r>
          </w:p>
        </w:tc>
        <w:tc>
          <w:tcPr>
            <w:tcW w:w="1842" w:type="dxa"/>
            <w:gridSpan w:val="2"/>
            <w:shd w:val="clear" w:color="auto" w:fill="auto"/>
            <w:vAlign w:val="center"/>
          </w:tcPr>
          <w:p w:rsidR="00DA7097" w:rsidRPr="0001691F" w:rsidRDefault="00DA7097" w:rsidP="00DA7097">
            <w:pPr>
              <w:spacing w:line="320" w:lineRule="exact"/>
              <w:jc w:val="center"/>
              <w:rPr>
                <w:b/>
                <w:sz w:val="24"/>
                <w:szCs w:val="24"/>
              </w:rPr>
            </w:pPr>
            <w:r w:rsidRPr="0001691F">
              <w:rPr>
                <w:rFonts w:hint="eastAsia"/>
                <w:b/>
                <w:sz w:val="24"/>
                <w:szCs w:val="24"/>
              </w:rPr>
              <w:t>內部資源連結</w:t>
            </w:r>
          </w:p>
        </w:tc>
        <w:tc>
          <w:tcPr>
            <w:tcW w:w="5827" w:type="dxa"/>
            <w:gridSpan w:val="5"/>
            <w:shd w:val="clear" w:color="auto" w:fill="auto"/>
            <w:vAlign w:val="center"/>
          </w:tcPr>
          <w:p w:rsidR="00DA7097" w:rsidRPr="0001691F" w:rsidRDefault="00DA7097" w:rsidP="00DA7097">
            <w:pPr>
              <w:pStyle w:val="afb"/>
              <w:spacing w:line="320" w:lineRule="exact"/>
              <w:ind w:leftChars="0" w:left="521" w:hanging="521"/>
              <w:jc w:val="center"/>
              <w:rPr>
                <w:b/>
                <w:sz w:val="24"/>
                <w:szCs w:val="24"/>
              </w:rPr>
            </w:pPr>
            <w:r w:rsidRPr="0001691F">
              <w:rPr>
                <w:rFonts w:hint="eastAsia"/>
                <w:b/>
                <w:sz w:val="24"/>
                <w:szCs w:val="24"/>
              </w:rPr>
              <w:t>外部資源連結</w:t>
            </w:r>
          </w:p>
        </w:tc>
      </w:tr>
      <w:tr w:rsidR="0001691F" w:rsidRPr="0001691F" w:rsidTr="00DA7097">
        <w:trPr>
          <w:jc w:val="center"/>
        </w:trPr>
        <w:tc>
          <w:tcPr>
            <w:tcW w:w="2122" w:type="dxa"/>
            <w:vMerge/>
            <w:tcBorders>
              <w:tl2br w:val="single" w:sz="4" w:space="0" w:color="auto"/>
            </w:tcBorders>
            <w:shd w:val="clear" w:color="auto" w:fill="auto"/>
          </w:tcPr>
          <w:p w:rsidR="00DA7097" w:rsidRPr="0001691F" w:rsidRDefault="00DA7097" w:rsidP="00DA7097">
            <w:pPr>
              <w:spacing w:line="320" w:lineRule="exact"/>
              <w:jc w:val="center"/>
              <w:rPr>
                <w:b/>
                <w:sz w:val="24"/>
                <w:szCs w:val="24"/>
              </w:rPr>
            </w:pPr>
          </w:p>
        </w:tc>
        <w:tc>
          <w:tcPr>
            <w:tcW w:w="708" w:type="dxa"/>
            <w:vMerge w:val="restart"/>
            <w:shd w:val="clear" w:color="auto" w:fill="auto"/>
            <w:vAlign w:val="center"/>
          </w:tcPr>
          <w:p w:rsidR="00DA7097" w:rsidRPr="0001691F" w:rsidRDefault="00DA7097" w:rsidP="00DA7097">
            <w:pPr>
              <w:spacing w:line="320" w:lineRule="exact"/>
              <w:jc w:val="center"/>
              <w:rPr>
                <w:b/>
                <w:sz w:val="24"/>
                <w:szCs w:val="24"/>
              </w:rPr>
            </w:pPr>
            <w:r w:rsidRPr="0001691F">
              <w:rPr>
                <w:rFonts w:hint="eastAsia"/>
                <w:b/>
                <w:sz w:val="24"/>
                <w:szCs w:val="24"/>
              </w:rPr>
              <w:t>轉</w:t>
            </w:r>
            <w:proofErr w:type="gramStart"/>
            <w:r w:rsidRPr="0001691F">
              <w:rPr>
                <w:rFonts w:hint="eastAsia"/>
                <w:b/>
                <w:sz w:val="24"/>
                <w:szCs w:val="24"/>
              </w:rPr>
              <w:t>介</w:t>
            </w:r>
            <w:proofErr w:type="gramEnd"/>
          </w:p>
          <w:p w:rsidR="00DA7097" w:rsidRPr="0001691F" w:rsidRDefault="00DA7097" w:rsidP="00DA7097">
            <w:pPr>
              <w:spacing w:line="320" w:lineRule="exact"/>
              <w:jc w:val="center"/>
              <w:rPr>
                <w:b/>
                <w:sz w:val="24"/>
                <w:szCs w:val="24"/>
              </w:rPr>
            </w:pPr>
            <w:r w:rsidRPr="0001691F">
              <w:rPr>
                <w:rFonts w:hint="eastAsia"/>
                <w:b/>
                <w:sz w:val="24"/>
                <w:szCs w:val="24"/>
              </w:rPr>
              <w:t>看診</w:t>
            </w:r>
          </w:p>
          <w:p w:rsidR="00DA7097" w:rsidRPr="0001691F" w:rsidRDefault="00DA7097" w:rsidP="00DA7097">
            <w:pPr>
              <w:spacing w:line="320" w:lineRule="exact"/>
              <w:ind w:leftChars="-76" w:left="61" w:rightChars="-76" w:right="-259" w:hangingChars="123" w:hanging="320"/>
              <w:jc w:val="center"/>
              <w:rPr>
                <w:b/>
                <w:sz w:val="24"/>
                <w:szCs w:val="24"/>
              </w:rPr>
            </w:pPr>
            <w:r w:rsidRPr="0001691F">
              <w:rPr>
                <w:rFonts w:hint="eastAsia"/>
                <w:b/>
                <w:sz w:val="24"/>
                <w:szCs w:val="24"/>
              </w:rPr>
              <w:t>（人次）</w:t>
            </w:r>
          </w:p>
        </w:tc>
        <w:tc>
          <w:tcPr>
            <w:tcW w:w="1134" w:type="dxa"/>
            <w:vMerge w:val="restart"/>
            <w:shd w:val="clear" w:color="auto" w:fill="auto"/>
            <w:vAlign w:val="center"/>
          </w:tcPr>
          <w:p w:rsidR="00DA7097" w:rsidRPr="0001691F" w:rsidRDefault="00DA7097" w:rsidP="00DA7097">
            <w:pPr>
              <w:spacing w:line="320" w:lineRule="exact"/>
              <w:jc w:val="center"/>
              <w:rPr>
                <w:b/>
                <w:sz w:val="24"/>
                <w:szCs w:val="24"/>
              </w:rPr>
            </w:pPr>
            <w:r w:rsidRPr="0001691F">
              <w:rPr>
                <w:rFonts w:hint="eastAsia"/>
                <w:b/>
                <w:sz w:val="24"/>
                <w:szCs w:val="24"/>
              </w:rPr>
              <w:t>轉</w:t>
            </w:r>
            <w:proofErr w:type="gramStart"/>
            <w:r w:rsidRPr="0001691F">
              <w:rPr>
                <w:rFonts w:hint="eastAsia"/>
                <w:b/>
                <w:sz w:val="24"/>
                <w:szCs w:val="24"/>
              </w:rPr>
              <w:t>介專輔</w:t>
            </w:r>
            <w:proofErr w:type="gramEnd"/>
            <w:r w:rsidRPr="0001691F">
              <w:rPr>
                <w:rFonts w:hint="eastAsia"/>
                <w:b/>
                <w:sz w:val="24"/>
                <w:szCs w:val="24"/>
              </w:rPr>
              <w:t>人員</w:t>
            </w:r>
          </w:p>
          <w:p w:rsidR="00DA7097" w:rsidRPr="0001691F" w:rsidRDefault="00DA7097" w:rsidP="00DA7097">
            <w:pPr>
              <w:spacing w:line="320" w:lineRule="exact"/>
              <w:jc w:val="center"/>
              <w:rPr>
                <w:b/>
                <w:sz w:val="24"/>
                <w:szCs w:val="24"/>
              </w:rPr>
            </w:pPr>
            <w:r w:rsidRPr="0001691F">
              <w:rPr>
                <w:rFonts w:hint="eastAsia"/>
                <w:b/>
                <w:sz w:val="24"/>
                <w:szCs w:val="24"/>
              </w:rPr>
              <w:t>（人次）</w:t>
            </w:r>
          </w:p>
        </w:tc>
        <w:tc>
          <w:tcPr>
            <w:tcW w:w="2271" w:type="dxa"/>
            <w:gridSpan w:val="2"/>
            <w:shd w:val="clear" w:color="auto" w:fill="auto"/>
            <w:vAlign w:val="center"/>
          </w:tcPr>
          <w:p w:rsidR="00DA7097" w:rsidRPr="0001691F" w:rsidRDefault="00DA7097" w:rsidP="00DA7097">
            <w:pPr>
              <w:spacing w:line="320" w:lineRule="exact"/>
              <w:jc w:val="center"/>
              <w:rPr>
                <w:b/>
                <w:sz w:val="24"/>
                <w:szCs w:val="24"/>
              </w:rPr>
            </w:pPr>
            <w:r w:rsidRPr="0001691F">
              <w:rPr>
                <w:rFonts w:hint="eastAsia"/>
                <w:b/>
                <w:sz w:val="24"/>
                <w:szCs w:val="24"/>
              </w:rPr>
              <w:t>少年法院</w:t>
            </w:r>
          </w:p>
        </w:tc>
        <w:tc>
          <w:tcPr>
            <w:tcW w:w="3556" w:type="dxa"/>
            <w:gridSpan w:val="3"/>
            <w:shd w:val="clear" w:color="auto" w:fill="auto"/>
            <w:vAlign w:val="center"/>
          </w:tcPr>
          <w:p w:rsidR="00DA7097" w:rsidRPr="0001691F" w:rsidRDefault="00DA7097" w:rsidP="00DA7097">
            <w:pPr>
              <w:spacing w:line="320" w:lineRule="exact"/>
              <w:jc w:val="center"/>
              <w:rPr>
                <w:b/>
                <w:sz w:val="24"/>
                <w:szCs w:val="24"/>
              </w:rPr>
            </w:pPr>
            <w:r w:rsidRPr="0001691F">
              <w:rPr>
                <w:rFonts w:hint="eastAsia"/>
                <w:b/>
                <w:sz w:val="24"/>
                <w:szCs w:val="24"/>
              </w:rPr>
              <w:t>原學籍學校</w:t>
            </w:r>
          </w:p>
        </w:tc>
      </w:tr>
      <w:tr w:rsidR="0001691F" w:rsidRPr="0001691F" w:rsidTr="00DA7097">
        <w:trPr>
          <w:jc w:val="center"/>
        </w:trPr>
        <w:tc>
          <w:tcPr>
            <w:tcW w:w="2122" w:type="dxa"/>
            <w:vMerge/>
            <w:tcBorders>
              <w:bottom w:val="single" w:sz="4" w:space="0" w:color="auto"/>
              <w:tl2br w:val="single" w:sz="4" w:space="0" w:color="auto"/>
            </w:tcBorders>
            <w:shd w:val="clear" w:color="auto" w:fill="auto"/>
          </w:tcPr>
          <w:p w:rsidR="00DA7097" w:rsidRPr="0001691F" w:rsidRDefault="00DA7097" w:rsidP="00DA7097">
            <w:pPr>
              <w:spacing w:line="320" w:lineRule="exact"/>
              <w:jc w:val="center"/>
              <w:rPr>
                <w:b/>
                <w:sz w:val="24"/>
                <w:szCs w:val="24"/>
              </w:rPr>
            </w:pPr>
          </w:p>
        </w:tc>
        <w:tc>
          <w:tcPr>
            <w:tcW w:w="708" w:type="dxa"/>
            <w:vMerge/>
            <w:shd w:val="clear" w:color="auto" w:fill="auto"/>
            <w:vAlign w:val="center"/>
          </w:tcPr>
          <w:p w:rsidR="00DA7097" w:rsidRPr="0001691F" w:rsidRDefault="00DA7097" w:rsidP="00DA7097">
            <w:pPr>
              <w:spacing w:line="320" w:lineRule="exact"/>
              <w:jc w:val="center"/>
              <w:rPr>
                <w:b/>
                <w:sz w:val="24"/>
                <w:szCs w:val="24"/>
              </w:rPr>
            </w:pPr>
          </w:p>
        </w:tc>
        <w:tc>
          <w:tcPr>
            <w:tcW w:w="1134" w:type="dxa"/>
            <w:vMerge/>
            <w:shd w:val="clear" w:color="auto" w:fill="auto"/>
            <w:vAlign w:val="center"/>
          </w:tcPr>
          <w:p w:rsidR="00DA7097" w:rsidRPr="0001691F" w:rsidRDefault="00DA7097" w:rsidP="00DA7097">
            <w:pPr>
              <w:spacing w:line="320" w:lineRule="exact"/>
              <w:jc w:val="center"/>
              <w:rPr>
                <w:b/>
                <w:sz w:val="24"/>
                <w:szCs w:val="24"/>
              </w:rPr>
            </w:pPr>
          </w:p>
        </w:tc>
        <w:tc>
          <w:tcPr>
            <w:tcW w:w="997" w:type="dxa"/>
            <w:shd w:val="clear" w:color="auto" w:fill="auto"/>
            <w:vAlign w:val="center"/>
          </w:tcPr>
          <w:p w:rsidR="00DA7097" w:rsidRPr="0001691F" w:rsidRDefault="00DA7097" w:rsidP="00DA7097">
            <w:pPr>
              <w:spacing w:line="320" w:lineRule="exact"/>
              <w:jc w:val="center"/>
              <w:rPr>
                <w:b/>
                <w:sz w:val="24"/>
                <w:szCs w:val="24"/>
              </w:rPr>
            </w:pPr>
            <w:r w:rsidRPr="0001691F">
              <w:rPr>
                <w:rFonts w:hint="eastAsia"/>
                <w:b/>
                <w:sz w:val="24"/>
                <w:szCs w:val="24"/>
              </w:rPr>
              <w:t>聯繫法院（人次）</w:t>
            </w:r>
          </w:p>
        </w:tc>
        <w:tc>
          <w:tcPr>
            <w:tcW w:w="1274" w:type="dxa"/>
            <w:shd w:val="clear" w:color="auto" w:fill="auto"/>
            <w:vAlign w:val="center"/>
          </w:tcPr>
          <w:p w:rsidR="00DA7097" w:rsidRPr="0001691F" w:rsidRDefault="00DA7097" w:rsidP="00DA7097">
            <w:pPr>
              <w:spacing w:line="320" w:lineRule="exact"/>
              <w:jc w:val="center"/>
              <w:rPr>
                <w:b/>
                <w:sz w:val="24"/>
                <w:szCs w:val="24"/>
              </w:rPr>
            </w:pPr>
            <w:r w:rsidRPr="0001691F">
              <w:rPr>
                <w:rFonts w:hint="eastAsia"/>
                <w:b/>
                <w:sz w:val="24"/>
                <w:szCs w:val="24"/>
              </w:rPr>
              <w:t>受法院安排資源入所提供協助之少年（人次）</w:t>
            </w:r>
          </w:p>
        </w:tc>
        <w:tc>
          <w:tcPr>
            <w:tcW w:w="1179" w:type="dxa"/>
            <w:shd w:val="clear" w:color="auto" w:fill="auto"/>
            <w:vAlign w:val="center"/>
          </w:tcPr>
          <w:p w:rsidR="00DA7097" w:rsidRPr="0001691F" w:rsidRDefault="00DA7097" w:rsidP="00DA7097">
            <w:pPr>
              <w:spacing w:line="320" w:lineRule="exact"/>
              <w:jc w:val="center"/>
              <w:rPr>
                <w:b/>
                <w:sz w:val="24"/>
                <w:szCs w:val="24"/>
              </w:rPr>
            </w:pPr>
            <w:r w:rsidRPr="0001691F">
              <w:rPr>
                <w:rFonts w:hint="eastAsia"/>
                <w:b/>
                <w:sz w:val="24"/>
                <w:szCs w:val="24"/>
              </w:rPr>
              <w:t>入所少年通知原學籍學校（件）</w:t>
            </w:r>
          </w:p>
        </w:tc>
        <w:tc>
          <w:tcPr>
            <w:tcW w:w="1031" w:type="dxa"/>
            <w:shd w:val="clear" w:color="auto" w:fill="auto"/>
            <w:vAlign w:val="center"/>
          </w:tcPr>
          <w:p w:rsidR="00DA7097" w:rsidRPr="0001691F" w:rsidRDefault="00DA7097" w:rsidP="00DA7097">
            <w:pPr>
              <w:spacing w:line="320" w:lineRule="exact"/>
              <w:jc w:val="center"/>
              <w:rPr>
                <w:b/>
                <w:sz w:val="24"/>
                <w:szCs w:val="24"/>
              </w:rPr>
            </w:pPr>
            <w:r w:rsidRPr="0001691F">
              <w:rPr>
                <w:rFonts w:hint="eastAsia"/>
                <w:b/>
                <w:sz w:val="24"/>
                <w:szCs w:val="24"/>
              </w:rPr>
              <w:t>受原學校人員入所關懷之少年（人次）</w:t>
            </w:r>
          </w:p>
        </w:tc>
        <w:tc>
          <w:tcPr>
            <w:tcW w:w="1346" w:type="dxa"/>
            <w:shd w:val="clear" w:color="auto" w:fill="auto"/>
            <w:vAlign w:val="center"/>
          </w:tcPr>
          <w:p w:rsidR="00DA7097" w:rsidRPr="0001691F" w:rsidRDefault="00DA7097" w:rsidP="00DA7097">
            <w:pPr>
              <w:spacing w:line="320" w:lineRule="exact"/>
              <w:jc w:val="center"/>
              <w:rPr>
                <w:b/>
                <w:sz w:val="24"/>
                <w:szCs w:val="24"/>
              </w:rPr>
            </w:pPr>
            <w:r w:rsidRPr="0001691F">
              <w:rPr>
                <w:rFonts w:hint="eastAsia"/>
                <w:b/>
                <w:sz w:val="24"/>
                <w:szCs w:val="24"/>
              </w:rPr>
              <w:t>受原學校安排個別處遇之少年（人次）</w:t>
            </w:r>
          </w:p>
        </w:tc>
      </w:tr>
      <w:tr w:rsidR="0001691F" w:rsidRPr="0001691F" w:rsidTr="00DA7097">
        <w:trPr>
          <w:jc w:val="center"/>
        </w:trPr>
        <w:tc>
          <w:tcPr>
            <w:tcW w:w="2122" w:type="dxa"/>
            <w:tcBorders>
              <w:top w:val="single" w:sz="4" w:space="0" w:color="auto"/>
              <w:left w:val="single" w:sz="4" w:space="0" w:color="auto"/>
              <w:bottom w:val="single" w:sz="4" w:space="0" w:color="auto"/>
              <w:right w:val="single" w:sz="4" w:space="0" w:color="auto"/>
              <w:tl2br w:val="nil"/>
            </w:tcBorders>
            <w:shd w:val="clear" w:color="auto" w:fill="auto"/>
            <w:vAlign w:val="center"/>
          </w:tcPr>
          <w:p w:rsidR="00DA7097" w:rsidRPr="0001691F" w:rsidRDefault="00DA7097" w:rsidP="00DA7097">
            <w:pPr>
              <w:spacing w:line="320" w:lineRule="exact"/>
              <w:jc w:val="center"/>
              <w:rPr>
                <w:sz w:val="24"/>
                <w:szCs w:val="24"/>
              </w:rPr>
            </w:pPr>
            <w:r w:rsidRPr="0001691F">
              <w:rPr>
                <w:rFonts w:hAnsi="標楷體"/>
                <w:sz w:val="24"/>
                <w:szCs w:val="24"/>
              </w:rPr>
              <w:t>基隆</w:t>
            </w:r>
            <w:r w:rsidR="00950842" w:rsidRPr="0001691F">
              <w:rPr>
                <w:rFonts w:hAnsi="標楷體"/>
                <w:sz w:val="24"/>
                <w:szCs w:val="24"/>
              </w:rPr>
              <w:t>少觀所</w:t>
            </w:r>
          </w:p>
        </w:tc>
        <w:tc>
          <w:tcPr>
            <w:tcW w:w="708" w:type="dxa"/>
            <w:tcBorders>
              <w:left w:val="single" w:sz="4" w:space="0" w:color="auto"/>
            </w:tcBorders>
            <w:shd w:val="clear" w:color="auto" w:fill="auto"/>
            <w:vAlign w:val="center"/>
          </w:tcPr>
          <w:p w:rsidR="00DA7097" w:rsidRPr="0001691F" w:rsidRDefault="00DA7097" w:rsidP="00DA7097">
            <w:pPr>
              <w:spacing w:line="320" w:lineRule="exact"/>
              <w:jc w:val="center"/>
              <w:rPr>
                <w:sz w:val="24"/>
                <w:szCs w:val="24"/>
              </w:rPr>
            </w:pPr>
            <w:r w:rsidRPr="0001691F">
              <w:rPr>
                <w:rFonts w:hint="eastAsia"/>
                <w:sz w:val="24"/>
                <w:szCs w:val="24"/>
              </w:rPr>
              <w:t>2</w:t>
            </w:r>
          </w:p>
        </w:tc>
        <w:tc>
          <w:tcPr>
            <w:tcW w:w="1134" w:type="dxa"/>
            <w:shd w:val="clear" w:color="auto" w:fill="auto"/>
            <w:vAlign w:val="center"/>
          </w:tcPr>
          <w:p w:rsidR="00DA7097" w:rsidRPr="0001691F" w:rsidRDefault="00DA7097" w:rsidP="00DA7097">
            <w:pPr>
              <w:spacing w:line="320" w:lineRule="exact"/>
              <w:jc w:val="center"/>
              <w:rPr>
                <w:sz w:val="24"/>
                <w:szCs w:val="24"/>
              </w:rPr>
            </w:pPr>
            <w:r w:rsidRPr="0001691F">
              <w:rPr>
                <w:rFonts w:hint="eastAsia"/>
                <w:sz w:val="24"/>
                <w:szCs w:val="24"/>
              </w:rPr>
              <w:t>2</w:t>
            </w:r>
          </w:p>
        </w:tc>
        <w:tc>
          <w:tcPr>
            <w:tcW w:w="997" w:type="dxa"/>
            <w:shd w:val="clear" w:color="auto" w:fill="auto"/>
            <w:vAlign w:val="center"/>
          </w:tcPr>
          <w:p w:rsidR="00DA7097" w:rsidRPr="0001691F" w:rsidRDefault="00DA7097" w:rsidP="00DA7097">
            <w:pPr>
              <w:spacing w:line="320" w:lineRule="exact"/>
              <w:jc w:val="center"/>
              <w:rPr>
                <w:sz w:val="24"/>
                <w:szCs w:val="24"/>
              </w:rPr>
            </w:pPr>
            <w:r w:rsidRPr="0001691F">
              <w:rPr>
                <w:rFonts w:hint="eastAsia"/>
                <w:sz w:val="24"/>
                <w:szCs w:val="24"/>
              </w:rPr>
              <w:t>8</w:t>
            </w:r>
          </w:p>
        </w:tc>
        <w:tc>
          <w:tcPr>
            <w:tcW w:w="1274" w:type="dxa"/>
            <w:shd w:val="clear" w:color="auto" w:fill="auto"/>
            <w:vAlign w:val="center"/>
          </w:tcPr>
          <w:p w:rsidR="00DA7097" w:rsidRPr="0001691F" w:rsidRDefault="00DA7097" w:rsidP="00DA7097">
            <w:pPr>
              <w:spacing w:line="320" w:lineRule="exact"/>
              <w:jc w:val="center"/>
              <w:rPr>
                <w:sz w:val="24"/>
                <w:szCs w:val="24"/>
              </w:rPr>
            </w:pPr>
            <w:r w:rsidRPr="0001691F">
              <w:rPr>
                <w:rFonts w:hint="eastAsia"/>
                <w:sz w:val="24"/>
                <w:szCs w:val="24"/>
              </w:rPr>
              <w:t>8</w:t>
            </w:r>
          </w:p>
        </w:tc>
        <w:tc>
          <w:tcPr>
            <w:tcW w:w="1179" w:type="dxa"/>
            <w:shd w:val="clear" w:color="auto" w:fill="auto"/>
            <w:vAlign w:val="center"/>
          </w:tcPr>
          <w:p w:rsidR="00DA7097" w:rsidRPr="0001691F" w:rsidRDefault="00DA7097" w:rsidP="00DA7097">
            <w:pPr>
              <w:spacing w:line="320" w:lineRule="exact"/>
              <w:jc w:val="center"/>
              <w:rPr>
                <w:sz w:val="24"/>
                <w:szCs w:val="24"/>
              </w:rPr>
            </w:pPr>
            <w:r w:rsidRPr="0001691F">
              <w:rPr>
                <w:rFonts w:hint="eastAsia"/>
                <w:sz w:val="24"/>
                <w:szCs w:val="24"/>
              </w:rPr>
              <w:t>8</w:t>
            </w:r>
          </w:p>
        </w:tc>
        <w:tc>
          <w:tcPr>
            <w:tcW w:w="1031" w:type="dxa"/>
            <w:shd w:val="clear" w:color="auto" w:fill="auto"/>
            <w:vAlign w:val="center"/>
          </w:tcPr>
          <w:p w:rsidR="00DA7097" w:rsidRPr="0001691F" w:rsidRDefault="00DA7097" w:rsidP="00DA7097">
            <w:pPr>
              <w:spacing w:line="320" w:lineRule="exact"/>
              <w:jc w:val="center"/>
              <w:rPr>
                <w:sz w:val="24"/>
                <w:szCs w:val="24"/>
              </w:rPr>
            </w:pPr>
            <w:r w:rsidRPr="0001691F">
              <w:rPr>
                <w:rFonts w:hint="eastAsia"/>
                <w:sz w:val="24"/>
                <w:szCs w:val="24"/>
              </w:rPr>
              <w:t>13</w:t>
            </w:r>
          </w:p>
        </w:tc>
        <w:tc>
          <w:tcPr>
            <w:tcW w:w="1346" w:type="dxa"/>
            <w:shd w:val="clear" w:color="auto" w:fill="auto"/>
            <w:vAlign w:val="center"/>
          </w:tcPr>
          <w:p w:rsidR="00DA7097" w:rsidRPr="0001691F" w:rsidRDefault="00DA7097" w:rsidP="00DA7097">
            <w:pPr>
              <w:spacing w:line="320" w:lineRule="exact"/>
              <w:jc w:val="center"/>
              <w:rPr>
                <w:sz w:val="24"/>
                <w:szCs w:val="24"/>
              </w:rPr>
            </w:pPr>
            <w:r w:rsidRPr="0001691F">
              <w:rPr>
                <w:rFonts w:hint="eastAsia"/>
                <w:sz w:val="24"/>
                <w:szCs w:val="24"/>
              </w:rPr>
              <w:t>13</w:t>
            </w:r>
          </w:p>
        </w:tc>
      </w:tr>
      <w:tr w:rsidR="0001691F" w:rsidRPr="0001691F" w:rsidTr="00DA7097">
        <w:trPr>
          <w:jc w:val="center"/>
        </w:trPr>
        <w:tc>
          <w:tcPr>
            <w:tcW w:w="2122" w:type="dxa"/>
            <w:tcBorders>
              <w:top w:val="single" w:sz="4" w:space="0" w:color="auto"/>
              <w:left w:val="single" w:sz="4" w:space="0" w:color="auto"/>
              <w:bottom w:val="single" w:sz="4" w:space="0" w:color="auto"/>
              <w:right w:val="single" w:sz="4" w:space="0" w:color="auto"/>
              <w:tl2br w:val="nil"/>
            </w:tcBorders>
            <w:shd w:val="clear" w:color="auto" w:fill="auto"/>
            <w:vAlign w:val="center"/>
          </w:tcPr>
          <w:p w:rsidR="00DA7097" w:rsidRPr="0001691F" w:rsidRDefault="00DA7097" w:rsidP="00DA7097">
            <w:pPr>
              <w:spacing w:line="320" w:lineRule="exact"/>
              <w:jc w:val="center"/>
              <w:rPr>
                <w:sz w:val="24"/>
                <w:szCs w:val="24"/>
              </w:rPr>
            </w:pPr>
            <w:proofErr w:type="gramStart"/>
            <w:r w:rsidRPr="0001691F">
              <w:rPr>
                <w:rFonts w:hAnsi="標楷體"/>
                <w:sz w:val="24"/>
                <w:szCs w:val="24"/>
              </w:rPr>
              <w:t>臺北</w:t>
            </w:r>
            <w:r w:rsidR="00950842" w:rsidRPr="0001691F">
              <w:rPr>
                <w:rFonts w:hAnsi="標楷體"/>
                <w:sz w:val="24"/>
                <w:szCs w:val="24"/>
              </w:rPr>
              <w:t>少</w:t>
            </w:r>
            <w:proofErr w:type="gramEnd"/>
            <w:r w:rsidR="00950842" w:rsidRPr="0001691F">
              <w:rPr>
                <w:rFonts w:hAnsi="標楷體"/>
                <w:sz w:val="24"/>
                <w:szCs w:val="24"/>
              </w:rPr>
              <w:t>觀所</w:t>
            </w:r>
          </w:p>
        </w:tc>
        <w:tc>
          <w:tcPr>
            <w:tcW w:w="708" w:type="dxa"/>
            <w:tcBorders>
              <w:left w:val="single" w:sz="4" w:space="0" w:color="auto"/>
            </w:tcBorders>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97</w:t>
            </w:r>
          </w:p>
        </w:tc>
        <w:tc>
          <w:tcPr>
            <w:tcW w:w="1134"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149</w:t>
            </w:r>
          </w:p>
        </w:tc>
        <w:tc>
          <w:tcPr>
            <w:tcW w:w="997"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32</w:t>
            </w:r>
          </w:p>
        </w:tc>
        <w:tc>
          <w:tcPr>
            <w:tcW w:w="1274"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32</w:t>
            </w:r>
          </w:p>
        </w:tc>
        <w:tc>
          <w:tcPr>
            <w:tcW w:w="1179"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8</w:t>
            </w:r>
          </w:p>
        </w:tc>
        <w:tc>
          <w:tcPr>
            <w:tcW w:w="1031"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6</w:t>
            </w:r>
          </w:p>
        </w:tc>
        <w:tc>
          <w:tcPr>
            <w:tcW w:w="1346"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0</w:t>
            </w:r>
          </w:p>
        </w:tc>
      </w:tr>
      <w:tr w:rsidR="0001691F" w:rsidRPr="0001691F" w:rsidTr="00DA7097">
        <w:trPr>
          <w:jc w:val="center"/>
        </w:trPr>
        <w:tc>
          <w:tcPr>
            <w:tcW w:w="2122" w:type="dxa"/>
            <w:tcBorders>
              <w:top w:val="single" w:sz="4" w:space="0" w:color="auto"/>
              <w:left w:val="single" w:sz="4" w:space="0" w:color="auto"/>
              <w:bottom w:val="single" w:sz="4" w:space="0" w:color="auto"/>
              <w:right w:val="single" w:sz="4" w:space="0" w:color="auto"/>
              <w:tl2br w:val="nil"/>
            </w:tcBorders>
            <w:shd w:val="clear" w:color="auto" w:fill="auto"/>
            <w:vAlign w:val="center"/>
          </w:tcPr>
          <w:p w:rsidR="00DA7097" w:rsidRPr="0001691F" w:rsidRDefault="00DA7097" w:rsidP="00DA7097">
            <w:pPr>
              <w:spacing w:line="320" w:lineRule="exact"/>
              <w:jc w:val="center"/>
              <w:rPr>
                <w:sz w:val="24"/>
                <w:szCs w:val="24"/>
              </w:rPr>
            </w:pPr>
            <w:r w:rsidRPr="0001691F">
              <w:rPr>
                <w:rFonts w:hAnsi="標楷體"/>
                <w:sz w:val="24"/>
                <w:szCs w:val="24"/>
              </w:rPr>
              <w:t>桃園</w:t>
            </w:r>
            <w:r w:rsidR="00950842" w:rsidRPr="0001691F">
              <w:rPr>
                <w:rFonts w:hAnsi="標楷體"/>
                <w:sz w:val="24"/>
                <w:szCs w:val="24"/>
              </w:rPr>
              <w:t>少觀所</w:t>
            </w:r>
          </w:p>
        </w:tc>
        <w:tc>
          <w:tcPr>
            <w:tcW w:w="708" w:type="dxa"/>
            <w:tcBorders>
              <w:left w:val="single" w:sz="4" w:space="0" w:color="auto"/>
            </w:tcBorders>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hint="eastAsia"/>
                <w:sz w:val="24"/>
                <w:szCs w:val="24"/>
              </w:rPr>
              <w:t>12</w:t>
            </w:r>
          </w:p>
        </w:tc>
        <w:tc>
          <w:tcPr>
            <w:tcW w:w="1134"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hint="eastAsia"/>
                <w:sz w:val="24"/>
                <w:szCs w:val="24"/>
              </w:rPr>
              <w:t>114</w:t>
            </w:r>
          </w:p>
        </w:tc>
        <w:tc>
          <w:tcPr>
            <w:tcW w:w="997"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hint="eastAsia"/>
                <w:sz w:val="24"/>
                <w:szCs w:val="24"/>
              </w:rPr>
              <w:t>1</w:t>
            </w:r>
          </w:p>
        </w:tc>
        <w:tc>
          <w:tcPr>
            <w:tcW w:w="1274"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hint="eastAsia"/>
                <w:sz w:val="24"/>
                <w:szCs w:val="24"/>
              </w:rPr>
              <w:t>14</w:t>
            </w:r>
          </w:p>
        </w:tc>
        <w:tc>
          <w:tcPr>
            <w:tcW w:w="1179"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hint="eastAsia"/>
                <w:sz w:val="24"/>
                <w:szCs w:val="24"/>
              </w:rPr>
              <w:t>13</w:t>
            </w:r>
          </w:p>
        </w:tc>
        <w:tc>
          <w:tcPr>
            <w:tcW w:w="1031"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hint="eastAsia"/>
                <w:sz w:val="24"/>
                <w:szCs w:val="24"/>
              </w:rPr>
              <w:t>13</w:t>
            </w:r>
          </w:p>
        </w:tc>
        <w:tc>
          <w:tcPr>
            <w:tcW w:w="1346"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hint="eastAsia"/>
                <w:sz w:val="24"/>
                <w:szCs w:val="24"/>
              </w:rPr>
              <w:t>1</w:t>
            </w:r>
          </w:p>
        </w:tc>
      </w:tr>
      <w:tr w:rsidR="0001691F" w:rsidRPr="0001691F" w:rsidTr="00DA7097">
        <w:trPr>
          <w:jc w:val="center"/>
        </w:trPr>
        <w:tc>
          <w:tcPr>
            <w:tcW w:w="2122" w:type="dxa"/>
            <w:tcBorders>
              <w:top w:val="single" w:sz="4" w:space="0" w:color="auto"/>
              <w:left w:val="single" w:sz="4" w:space="0" w:color="auto"/>
              <w:bottom w:val="single" w:sz="4" w:space="0" w:color="auto"/>
              <w:right w:val="single" w:sz="4" w:space="0" w:color="auto"/>
              <w:tl2br w:val="nil"/>
            </w:tcBorders>
            <w:shd w:val="clear" w:color="auto" w:fill="auto"/>
            <w:vAlign w:val="center"/>
          </w:tcPr>
          <w:p w:rsidR="00DA7097" w:rsidRPr="0001691F" w:rsidRDefault="00DA7097" w:rsidP="00DA7097">
            <w:pPr>
              <w:spacing w:line="320" w:lineRule="exact"/>
              <w:jc w:val="center"/>
              <w:rPr>
                <w:sz w:val="24"/>
                <w:szCs w:val="24"/>
              </w:rPr>
            </w:pPr>
            <w:r w:rsidRPr="0001691F">
              <w:rPr>
                <w:rFonts w:hAnsi="標楷體"/>
                <w:sz w:val="24"/>
                <w:szCs w:val="24"/>
              </w:rPr>
              <w:t>新竹</w:t>
            </w:r>
            <w:r w:rsidR="00950842" w:rsidRPr="0001691F">
              <w:rPr>
                <w:rFonts w:hAnsi="標楷體"/>
                <w:sz w:val="24"/>
                <w:szCs w:val="24"/>
              </w:rPr>
              <w:t>少觀所</w:t>
            </w:r>
          </w:p>
        </w:tc>
        <w:tc>
          <w:tcPr>
            <w:tcW w:w="708" w:type="dxa"/>
            <w:tcBorders>
              <w:left w:val="single" w:sz="4" w:space="0" w:color="auto"/>
            </w:tcBorders>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36</w:t>
            </w:r>
          </w:p>
        </w:tc>
        <w:tc>
          <w:tcPr>
            <w:tcW w:w="1134"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194</w:t>
            </w:r>
          </w:p>
        </w:tc>
        <w:tc>
          <w:tcPr>
            <w:tcW w:w="997"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616</w:t>
            </w:r>
          </w:p>
        </w:tc>
        <w:tc>
          <w:tcPr>
            <w:tcW w:w="1274"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57</w:t>
            </w:r>
          </w:p>
        </w:tc>
        <w:tc>
          <w:tcPr>
            <w:tcW w:w="1179"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190</w:t>
            </w:r>
          </w:p>
        </w:tc>
        <w:tc>
          <w:tcPr>
            <w:tcW w:w="1031"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104</w:t>
            </w:r>
          </w:p>
        </w:tc>
        <w:tc>
          <w:tcPr>
            <w:tcW w:w="1346"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0</w:t>
            </w:r>
          </w:p>
        </w:tc>
      </w:tr>
      <w:tr w:rsidR="0001691F" w:rsidRPr="0001691F" w:rsidTr="00DA7097">
        <w:trPr>
          <w:jc w:val="center"/>
        </w:trPr>
        <w:tc>
          <w:tcPr>
            <w:tcW w:w="2122" w:type="dxa"/>
            <w:tcBorders>
              <w:top w:val="single" w:sz="4" w:space="0" w:color="auto"/>
              <w:left w:val="single" w:sz="4" w:space="0" w:color="auto"/>
              <w:bottom w:val="single" w:sz="4" w:space="0" w:color="auto"/>
              <w:right w:val="single" w:sz="4" w:space="0" w:color="auto"/>
              <w:tl2br w:val="nil"/>
            </w:tcBorders>
            <w:shd w:val="clear" w:color="auto" w:fill="auto"/>
            <w:vAlign w:val="center"/>
          </w:tcPr>
          <w:p w:rsidR="00DA7097" w:rsidRPr="0001691F" w:rsidRDefault="00DA7097" w:rsidP="00DA7097">
            <w:pPr>
              <w:spacing w:line="320" w:lineRule="exact"/>
              <w:jc w:val="center"/>
              <w:rPr>
                <w:sz w:val="24"/>
                <w:szCs w:val="24"/>
              </w:rPr>
            </w:pPr>
            <w:r w:rsidRPr="0001691F">
              <w:rPr>
                <w:rFonts w:hAnsi="標楷體"/>
                <w:sz w:val="24"/>
                <w:szCs w:val="24"/>
              </w:rPr>
              <w:t>苗栗</w:t>
            </w:r>
            <w:r w:rsidR="00950842" w:rsidRPr="0001691F">
              <w:rPr>
                <w:rFonts w:hAnsi="標楷體"/>
                <w:sz w:val="24"/>
                <w:szCs w:val="24"/>
              </w:rPr>
              <w:t>少觀所</w:t>
            </w:r>
          </w:p>
        </w:tc>
        <w:tc>
          <w:tcPr>
            <w:tcW w:w="708" w:type="dxa"/>
            <w:tcBorders>
              <w:left w:val="single" w:sz="4" w:space="0" w:color="auto"/>
            </w:tcBorders>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22</w:t>
            </w:r>
          </w:p>
        </w:tc>
        <w:tc>
          <w:tcPr>
            <w:tcW w:w="1134"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99</w:t>
            </w:r>
          </w:p>
        </w:tc>
        <w:tc>
          <w:tcPr>
            <w:tcW w:w="997"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4</w:t>
            </w:r>
          </w:p>
        </w:tc>
        <w:tc>
          <w:tcPr>
            <w:tcW w:w="1274"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2</w:t>
            </w:r>
          </w:p>
        </w:tc>
        <w:tc>
          <w:tcPr>
            <w:tcW w:w="1179"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52</w:t>
            </w:r>
          </w:p>
        </w:tc>
        <w:tc>
          <w:tcPr>
            <w:tcW w:w="1031"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61</w:t>
            </w:r>
          </w:p>
        </w:tc>
        <w:tc>
          <w:tcPr>
            <w:tcW w:w="1346"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4</w:t>
            </w:r>
          </w:p>
        </w:tc>
      </w:tr>
      <w:tr w:rsidR="0001691F" w:rsidRPr="0001691F" w:rsidTr="00DA7097">
        <w:trPr>
          <w:jc w:val="center"/>
        </w:trPr>
        <w:tc>
          <w:tcPr>
            <w:tcW w:w="2122" w:type="dxa"/>
            <w:tcBorders>
              <w:top w:val="single" w:sz="4" w:space="0" w:color="auto"/>
              <w:left w:val="single" w:sz="4" w:space="0" w:color="auto"/>
              <w:bottom w:val="single" w:sz="4" w:space="0" w:color="auto"/>
              <w:right w:val="single" w:sz="4" w:space="0" w:color="auto"/>
              <w:tl2br w:val="nil"/>
            </w:tcBorders>
            <w:shd w:val="clear" w:color="auto" w:fill="auto"/>
            <w:vAlign w:val="center"/>
          </w:tcPr>
          <w:p w:rsidR="00DA7097" w:rsidRPr="0001691F" w:rsidRDefault="00DA7097" w:rsidP="00DA7097">
            <w:pPr>
              <w:spacing w:line="320" w:lineRule="exact"/>
              <w:jc w:val="center"/>
              <w:rPr>
                <w:sz w:val="24"/>
                <w:szCs w:val="24"/>
              </w:rPr>
            </w:pPr>
            <w:proofErr w:type="gramStart"/>
            <w:r w:rsidRPr="0001691F">
              <w:rPr>
                <w:rFonts w:hAnsi="標楷體"/>
                <w:sz w:val="24"/>
                <w:szCs w:val="24"/>
              </w:rPr>
              <w:t>臺</w:t>
            </w:r>
            <w:proofErr w:type="gramEnd"/>
            <w:r w:rsidRPr="0001691F">
              <w:rPr>
                <w:rFonts w:hAnsi="標楷體"/>
                <w:sz w:val="24"/>
                <w:szCs w:val="24"/>
              </w:rPr>
              <w:t>中</w:t>
            </w:r>
            <w:r w:rsidR="00950842" w:rsidRPr="0001691F">
              <w:rPr>
                <w:rFonts w:hAnsi="標楷體"/>
                <w:sz w:val="24"/>
                <w:szCs w:val="24"/>
              </w:rPr>
              <w:t>少觀所</w:t>
            </w:r>
          </w:p>
        </w:tc>
        <w:tc>
          <w:tcPr>
            <w:tcW w:w="708" w:type="dxa"/>
            <w:tcBorders>
              <w:left w:val="single" w:sz="4" w:space="0" w:color="auto"/>
            </w:tcBorders>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61</w:t>
            </w:r>
          </w:p>
        </w:tc>
        <w:tc>
          <w:tcPr>
            <w:tcW w:w="1134"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12</w:t>
            </w:r>
          </w:p>
        </w:tc>
        <w:tc>
          <w:tcPr>
            <w:tcW w:w="997"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3</w:t>
            </w:r>
          </w:p>
        </w:tc>
        <w:tc>
          <w:tcPr>
            <w:tcW w:w="1274"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14</w:t>
            </w:r>
          </w:p>
        </w:tc>
        <w:tc>
          <w:tcPr>
            <w:tcW w:w="1179"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6</w:t>
            </w:r>
          </w:p>
        </w:tc>
        <w:tc>
          <w:tcPr>
            <w:tcW w:w="1031"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7</w:t>
            </w:r>
          </w:p>
        </w:tc>
        <w:tc>
          <w:tcPr>
            <w:tcW w:w="1346"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5</w:t>
            </w:r>
          </w:p>
        </w:tc>
      </w:tr>
      <w:tr w:rsidR="0001691F" w:rsidRPr="0001691F" w:rsidTr="00DA7097">
        <w:trPr>
          <w:jc w:val="center"/>
        </w:trPr>
        <w:tc>
          <w:tcPr>
            <w:tcW w:w="2122" w:type="dxa"/>
            <w:tcBorders>
              <w:top w:val="single" w:sz="4" w:space="0" w:color="auto"/>
              <w:left w:val="single" w:sz="4" w:space="0" w:color="auto"/>
              <w:bottom w:val="single" w:sz="4" w:space="0" w:color="auto"/>
              <w:right w:val="single" w:sz="4" w:space="0" w:color="auto"/>
              <w:tl2br w:val="nil"/>
            </w:tcBorders>
            <w:shd w:val="clear" w:color="auto" w:fill="auto"/>
            <w:vAlign w:val="center"/>
          </w:tcPr>
          <w:p w:rsidR="00DA7097" w:rsidRPr="0001691F" w:rsidRDefault="00DA7097" w:rsidP="00DA7097">
            <w:pPr>
              <w:spacing w:line="320" w:lineRule="exact"/>
              <w:jc w:val="center"/>
              <w:rPr>
                <w:sz w:val="24"/>
                <w:szCs w:val="24"/>
              </w:rPr>
            </w:pPr>
            <w:proofErr w:type="gramStart"/>
            <w:r w:rsidRPr="0001691F">
              <w:rPr>
                <w:rFonts w:hAnsi="標楷體"/>
                <w:sz w:val="24"/>
                <w:szCs w:val="24"/>
              </w:rPr>
              <w:t>臺</w:t>
            </w:r>
            <w:proofErr w:type="gramEnd"/>
            <w:r w:rsidRPr="0001691F">
              <w:rPr>
                <w:rFonts w:hAnsi="標楷體"/>
                <w:sz w:val="24"/>
                <w:szCs w:val="24"/>
              </w:rPr>
              <w:t>中女子分所</w:t>
            </w:r>
          </w:p>
        </w:tc>
        <w:tc>
          <w:tcPr>
            <w:tcW w:w="708" w:type="dxa"/>
            <w:tcBorders>
              <w:left w:val="single" w:sz="4" w:space="0" w:color="auto"/>
            </w:tcBorders>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hint="eastAsia"/>
                <w:sz w:val="24"/>
                <w:szCs w:val="24"/>
              </w:rPr>
              <w:t>0</w:t>
            </w:r>
          </w:p>
        </w:tc>
        <w:tc>
          <w:tcPr>
            <w:tcW w:w="1134"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hint="eastAsia"/>
                <w:sz w:val="24"/>
                <w:szCs w:val="24"/>
              </w:rPr>
              <w:t>0</w:t>
            </w:r>
          </w:p>
        </w:tc>
        <w:tc>
          <w:tcPr>
            <w:tcW w:w="997"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hint="eastAsia"/>
                <w:sz w:val="24"/>
                <w:szCs w:val="24"/>
              </w:rPr>
              <w:t>0</w:t>
            </w:r>
          </w:p>
        </w:tc>
        <w:tc>
          <w:tcPr>
            <w:tcW w:w="1274"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hint="eastAsia"/>
                <w:sz w:val="24"/>
                <w:szCs w:val="24"/>
              </w:rPr>
              <w:t>0</w:t>
            </w:r>
          </w:p>
        </w:tc>
        <w:tc>
          <w:tcPr>
            <w:tcW w:w="1179"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hint="eastAsia"/>
                <w:sz w:val="24"/>
                <w:szCs w:val="24"/>
              </w:rPr>
              <w:t>0</w:t>
            </w:r>
          </w:p>
        </w:tc>
        <w:tc>
          <w:tcPr>
            <w:tcW w:w="1031"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hint="eastAsia"/>
                <w:sz w:val="24"/>
                <w:szCs w:val="24"/>
              </w:rPr>
              <w:t>0</w:t>
            </w:r>
          </w:p>
        </w:tc>
        <w:tc>
          <w:tcPr>
            <w:tcW w:w="1346"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hint="eastAsia"/>
                <w:sz w:val="24"/>
                <w:szCs w:val="24"/>
              </w:rPr>
              <w:t>0</w:t>
            </w:r>
          </w:p>
        </w:tc>
      </w:tr>
      <w:tr w:rsidR="0001691F" w:rsidRPr="0001691F" w:rsidTr="00DA7097">
        <w:trPr>
          <w:jc w:val="center"/>
        </w:trPr>
        <w:tc>
          <w:tcPr>
            <w:tcW w:w="2122" w:type="dxa"/>
            <w:tcBorders>
              <w:top w:val="single" w:sz="4" w:space="0" w:color="auto"/>
              <w:left w:val="single" w:sz="4" w:space="0" w:color="auto"/>
              <w:bottom w:val="single" w:sz="4" w:space="0" w:color="auto"/>
              <w:right w:val="single" w:sz="4" w:space="0" w:color="auto"/>
              <w:tl2br w:val="nil"/>
            </w:tcBorders>
            <w:shd w:val="clear" w:color="auto" w:fill="auto"/>
            <w:vAlign w:val="center"/>
          </w:tcPr>
          <w:p w:rsidR="00DA7097" w:rsidRPr="0001691F" w:rsidRDefault="00DA7097" w:rsidP="00DA7097">
            <w:pPr>
              <w:spacing w:line="320" w:lineRule="exact"/>
              <w:jc w:val="center"/>
              <w:rPr>
                <w:sz w:val="24"/>
                <w:szCs w:val="24"/>
              </w:rPr>
            </w:pPr>
            <w:r w:rsidRPr="0001691F">
              <w:rPr>
                <w:rFonts w:hAnsi="標楷體"/>
                <w:sz w:val="24"/>
                <w:szCs w:val="24"/>
              </w:rPr>
              <w:t>南投</w:t>
            </w:r>
            <w:r w:rsidR="00950842" w:rsidRPr="0001691F">
              <w:rPr>
                <w:rFonts w:hAnsi="標楷體"/>
                <w:sz w:val="24"/>
                <w:szCs w:val="24"/>
              </w:rPr>
              <w:t>少觀所</w:t>
            </w:r>
          </w:p>
        </w:tc>
        <w:tc>
          <w:tcPr>
            <w:tcW w:w="708" w:type="dxa"/>
            <w:tcBorders>
              <w:left w:val="single" w:sz="4" w:space="0" w:color="auto"/>
            </w:tcBorders>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hint="eastAsia"/>
                <w:sz w:val="24"/>
                <w:szCs w:val="24"/>
              </w:rPr>
              <w:t>0</w:t>
            </w:r>
          </w:p>
        </w:tc>
        <w:tc>
          <w:tcPr>
            <w:tcW w:w="1134"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hint="eastAsia"/>
                <w:sz w:val="24"/>
                <w:szCs w:val="24"/>
              </w:rPr>
              <w:t>0</w:t>
            </w:r>
          </w:p>
        </w:tc>
        <w:tc>
          <w:tcPr>
            <w:tcW w:w="997"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hint="eastAsia"/>
                <w:sz w:val="24"/>
                <w:szCs w:val="24"/>
              </w:rPr>
              <w:t>30</w:t>
            </w:r>
          </w:p>
        </w:tc>
        <w:tc>
          <w:tcPr>
            <w:tcW w:w="1274"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hint="eastAsia"/>
                <w:sz w:val="24"/>
                <w:szCs w:val="24"/>
              </w:rPr>
              <w:t>20</w:t>
            </w:r>
          </w:p>
        </w:tc>
        <w:tc>
          <w:tcPr>
            <w:tcW w:w="1179"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hint="eastAsia"/>
                <w:sz w:val="24"/>
                <w:szCs w:val="24"/>
              </w:rPr>
              <w:t>30</w:t>
            </w:r>
          </w:p>
        </w:tc>
        <w:tc>
          <w:tcPr>
            <w:tcW w:w="1031"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hint="eastAsia"/>
                <w:sz w:val="24"/>
                <w:szCs w:val="24"/>
              </w:rPr>
              <w:t>12</w:t>
            </w:r>
          </w:p>
        </w:tc>
        <w:tc>
          <w:tcPr>
            <w:tcW w:w="1346"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hint="eastAsia"/>
                <w:sz w:val="24"/>
                <w:szCs w:val="24"/>
              </w:rPr>
              <w:t>0</w:t>
            </w:r>
          </w:p>
        </w:tc>
      </w:tr>
      <w:tr w:rsidR="0001691F" w:rsidRPr="0001691F" w:rsidTr="00DA7097">
        <w:trPr>
          <w:jc w:val="center"/>
        </w:trPr>
        <w:tc>
          <w:tcPr>
            <w:tcW w:w="2122" w:type="dxa"/>
            <w:tcBorders>
              <w:top w:val="single" w:sz="4" w:space="0" w:color="auto"/>
              <w:left w:val="single" w:sz="4" w:space="0" w:color="auto"/>
              <w:bottom w:val="single" w:sz="4" w:space="0" w:color="auto"/>
              <w:right w:val="single" w:sz="4" w:space="0" w:color="auto"/>
              <w:tl2br w:val="nil"/>
            </w:tcBorders>
            <w:shd w:val="clear" w:color="auto" w:fill="auto"/>
            <w:vAlign w:val="center"/>
          </w:tcPr>
          <w:p w:rsidR="00DA7097" w:rsidRPr="0001691F" w:rsidRDefault="00DA7097" w:rsidP="00DA7097">
            <w:pPr>
              <w:spacing w:line="320" w:lineRule="exact"/>
              <w:jc w:val="center"/>
              <w:rPr>
                <w:sz w:val="24"/>
                <w:szCs w:val="24"/>
              </w:rPr>
            </w:pPr>
            <w:r w:rsidRPr="0001691F">
              <w:rPr>
                <w:rFonts w:hAnsi="標楷體"/>
                <w:sz w:val="24"/>
                <w:szCs w:val="24"/>
              </w:rPr>
              <w:t>彰化</w:t>
            </w:r>
            <w:r w:rsidR="00950842" w:rsidRPr="0001691F">
              <w:rPr>
                <w:rFonts w:hAnsi="標楷體"/>
                <w:sz w:val="24"/>
                <w:szCs w:val="24"/>
              </w:rPr>
              <w:t>少觀所</w:t>
            </w:r>
          </w:p>
        </w:tc>
        <w:tc>
          <w:tcPr>
            <w:tcW w:w="708" w:type="dxa"/>
            <w:tcBorders>
              <w:left w:val="single" w:sz="4" w:space="0" w:color="auto"/>
            </w:tcBorders>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hint="eastAsia"/>
                <w:sz w:val="24"/>
                <w:szCs w:val="24"/>
              </w:rPr>
              <w:t>140</w:t>
            </w:r>
          </w:p>
        </w:tc>
        <w:tc>
          <w:tcPr>
            <w:tcW w:w="1134"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hint="eastAsia"/>
                <w:sz w:val="24"/>
                <w:szCs w:val="24"/>
              </w:rPr>
              <w:t>207</w:t>
            </w:r>
          </w:p>
        </w:tc>
        <w:tc>
          <w:tcPr>
            <w:tcW w:w="997"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hint="eastAsia"/>
                <w:sz w:val="24"/>
                <w:szCs w:val="24"/>
              </w:rPr>
              <w:t>10</w:t>
            </w:r>
          </w:p>
        </w:tc>
        <w:tc>
          <w:tcPr>
            <w:tcW w:w="1274"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hint="eastAsia"/>
                <w:sz w:val="24"/>
                <w:szCs w:val="24"/>
              </w:rPr>
              <w:t>5</w:t>
            </w:r>
          </w:p>
        </w:tc>
        <w:tc>
          <w:tcPr>
            <w:tcW w:w="1179"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hint="eastAsia"/>
                <w:sz w:val="24"/>
                <w:szCs w:val="24"/>
              </w:rPr>
              <w:t>29</w:t>
            </w:r>
          </w:p>
        </w:tc>
        <w:tc>
          <w:tcPr>
            <w:tcW w:w="1031"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hint="eastAsia"/>
                <w:sz w:val="24"/>
                <w:szCs w:val="24"/>
              </w:rPr>
              <w:t>12</w:t>
            </w:r>
          </w:p>
        </w:tc>
        <w:tc>
          <w:tcPr>
            <w:tcW w:w="1346"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hint="eastAsia"/>
                <w:sz w:val="24"/>
                <w:szCs w:val="24"/>
              </w:rPr>
              <w:t>0</w:t>
            </w:r>
          </w:p>
        </w:tc>
      </w:tr>
      <w:tr w:rsidR="0001691F" w:rsidRPr="0001691F" w:rsidTr="00DA7097">
        <w:trPr>
          <w:jc w:val="center"/>
        </w:trPr>
        <w:tc>
          <w:tcPr>
            <w:tcW w:w="2122" w:type="dxa"/>
            <w:tcBorders>
              <w:top w:val="single" w:sz="4" w:space="0" w:color="auto"/>
              <w:left w:val="single" w:sz="4" w:space="0" w:color="auto"/>
              <w:bottom w:val="single" w:sz="4" w:space="0" w:color="auto"/>
              <w:right w:val="single" w:sz="4" w:space="0" w:color="auto"/>
              <w:tl2br w:val="nil"/>
            </w:tcBorders>
            <w:shd w:val="clear" w:color="auto" w:fill="auto"/>
            <w:vAlign w:val="center"/>
          </w:tcPr>
          <w:p w:rsidR="00DA7097" w:rsidRPr="0001691F" w:rsidRDefault="00DA7097" w:rsidP="00DA7097">
            <w:pPr>
              <w:spacing w:line="320" w:lineRule="exact"/>
              <w:jc w:val="center"/>
              <w:rPr>
                <w:sz w:val="24"/>
                <w:szCs w:val="24"/>
              </w:rPr>
            </w:pPr>
            <w:r w:rsidRPr="0001691F">
              <w:rPr>
                <w:rFonts w:hAnsi="標楷體"/>
                <w:sz w:val="24"/>
                <w:szCs w:val="24"/>
              </w:rPr>
              <w:t>雲林</w:t>
            </w:r>
            <w:r w:rsidR="00950842" w:rsidRPr="0001691F">
              <w:rPr>
                <w:rFonts w:hAnsi="標楷體"/>
                <w:sz w:val="24"/>
                <w:szCs w:val="24"/>
              </w:rPr>
              <w:t>少觀所</w:t>
            </w:r>
          </w:p>
        </w:tc>
        <w:tc>
          <w:tcPr>
            <w:tcW w:w="708" w:type="dxa"/>
            <w:tcBorders>
              <w:left w:val="single" w:sz="4" w:space="0" w:color="auto"/>
            </w:tcBorders>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6</w:t>
            </w:r>
          </w:p>
        </w:tc>
        <w:tc>
          <w:tcPr>
            <w:tcW w:w="1134"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12</w:t>
            </w:r>
          </w:p>
        </w:tc>
        <w:tc>
          <w:tcPr>
            <w:tcW w:w="997"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8</w:t>
            </w:r>
          </w:p>
        </w:tc>
        <w:tc>
          <w:tcPr>
            <w:tcW w:w="1274"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0</w:t>
            </w:r>
          </w:p>
        </w:tc>
        <w:tc>
          <w:tcPr>
            <w:tcW w:w="1179"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9</w:t>
            </w:r>
          </w:p>
        </w:tc>
        <w:tc>
          <w:tcPr>
            <w:tcW w:w="1031"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6</w:t>
            </w:r>
          </w:p>
        </w:tc>
        <w:tc>
          <w:tcPr>
            <w:tcW w:w="1346"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0</w:t>
            </w:r>
          </w:p>
        </w:tc>
      </w:tr>
      <w:tr w:rsidR="0001691F" w:rsidRPr="0001691F" w:rsidTr="00DA7097">
        <w:trPr>
          <w:jc w:val="center"/>
        </w:trPr>
        <w:tc>
          <w:tcPr>
            <w:tcW w:w="2122" w:type="dxa"/>
            <w:tcBorders>
              <w:top w:val="single" w:sz="4" w:space="0" w:color="auto"/>
              <w:left w:val="single" w:sz="4" w:space="0" w:color="auto"/>
              <w:bottom w:val="single" w:sz="4" w:space="0" w:color="auto"/>
              <w:right w:val="single" w:sz="4" w:space="0" w:color="auto"/>
              <w:tl2br w:val="nil"/>
            </w:tcBorders>
            <w:shd w:val="clear" w:color="auto" w:fill="auto"/>
            <w:vAlign w:val="center"/>
          </w:tcPr>
          <w:p w:rsidR="00DA7097" w:rsidRPr="0001691F" w:rsidRDefault="00DA7097" w:rsidP="00DA7097">
            <w:pPr>
              <w:spacing w:line="320" w:lineRule="exact"/>
              <w:jc w:val="center"/>
              <w:rPr>
                <w:sz w:val="24"/>
                <w:szCs w:val="24"/>
              </w:rPr>
            </w:pPr>
            <w:r w:rsidRPr="0001691F">
              <w:rPr>
                <w:rFonts w:hAnsi="標楷體"/>
                <w:sz w:val="24"/>
                <w:szCs w:val="24"/>
              </w:rPr>
              <w:t>嘉義</w:t>
            </w:r>
            <w:r w:rsidR="00950842" w:rsidRPr="0001691F">
              <w:rPr>
                <w:rFonts w:hAnsi="標楷體"/>
                <w:sz w:val="24"/>
                <w:szCs w:val="24"/>
              </w:rPr>
              <w:t>少觀所</w:t>
            </w:r>
          </w:p>
        </w:tc>
        <w:tc>
          <w:tcPr>
            <w:tcW w:w="708" w:type="dxa"/>
            <w:tcBorders>
              <w:left w:val="single" w:sz="4" w:space="0" w:color="auto"/>
            </w:tcBorders>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hint="eastAsia"/>
                <w:sz w:val="24"/>
                <w:szCs w:val="24"/>
              </w:rPr>
              <w:t>41</w:t>
            </w:r>
          </w:p>
        </w:tc>
        <w:tc>
          <w:tcPr>
            <w:tcW w:w="1134"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hint="eastAsia"/>
                <w:sz w:val="24"/>
                <w:szCs w:val="24"/>
              </w:rPr>
              <w:t>6</w:t>
            </w:r>
          </w:p>
        </w:tc>
        <w:tc>
          <w:tcPr>
            <w:tcW w:w="997"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hint="eastAsia"/>
                <w:sz w:val="24"/>
                <w:szCs w:val="24"/>
              </w:rPr>
              <w:t>0</w:t>
            </w:r>
          </w:p>
        </w:tc>
        <w:tc>
          <w:tcPr>
            <w:tcW w:w="1274"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hint="eastAsia"/>
                <w:sz w:val="24"/>
                <w:szCs w:val="24"/>
              </w:rPr>
              <w:t>7</w:t>
            </w:r>
          </w:p>
        </w:tc>
        <w:tc>
          <w:tcPr>
            <w:tcW w:w="1179"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hint="eastAsia"/>
                <w:sz w:val="24"/>
                <w:szCs w:val="24"/>
              </w:rPr>
              <w:t>15</w:t>
            </w:r>
          </w:p>
        </w:tc>
        <w:tc>
          <w:tcPr>
            <w:tcW w:w="1031"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hint="eastAsia"/>
                <w:sz w:val="24"/>
                <w:szCs w:val="24"/>
              </w:rPr>
              <w:t>15</w:t>
            </w:r>
          </w:p>
        </w:tc>
        <w:tc>
          <w:tcPr>
            <w:tcW w:w="1346"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hint="eastAsia"/>
                <w:sz w:val="24"/>
                <w:szCs w:val="24"/>
              </w:rPr>
              <w:t>0</w:t>
            </w:r>
          </w:p>
        </w:tc>
      </w:tr>
      <w:tr w:rsidR="0001691F" w:rsidRPr="0001691F" w:rsidTr="00DA7097">
        <w:trPr>
          <w:jc w:val="center"/>
        </w:trPr>
        <w:tc>
          <w:tcPr>
            <w:tcW w:w="2122" w:type="dxa"/>
            <w:tcBorders>
              <w:top w:val="single" w:sz="4" w:space="0" w:color="auto"/>
              <w:left w:val="single" w:sz="4" w:space="0" w:color="auto"/>
              <w:bottom w:val="single" w:sz="4" w:space="0" w:color="auto"/>
              <w:right w:val="single" w:sz="4" w:space="0" w:color="auto"/>
              <w:tl2br w:val="nil"/>
            </w:tcBorders>
            <w:shd w:val="clear" w:color="auto" w:fill="auto"/>
            <w:vAlign w:val="center"/>
          </w:tcPr>
          <w:p w:rsidR="00DA7097" w:rsidRPr="0001691F" w:rsidRDefault="00DA7097" w:rsidP="00DA7097">
            <w:pPr>
              <w:spacing w:line="320" w:lineRule="exact"/>
              <w:jc w:val="center"/>
              <w:rPr>
                <w:sz w:val="24"/>
                <w:szCs w:val="24"/>
              </w:rPr>
            </w:pPr>
            <w:proofErr w:type="gramStart"/>
            <w:r w:rsidRPr="0001691F">
              <w:rPr>
                <w:rFonts w:hAnsi="標楷體"/>
                <w:sz w:val="24"/>
                <w:szCs w:val="24"/>
              </w:rPr>
              <w:t>臺南</w:t>
            </w:r>
            <w:r w:rsidR="00950842" w:rsidRPr="0001691F">
              <w:rPr>
                <w:rFonts w:hAnsi="標楷體"/>
                <w:sz w:val="24"/>
                <w:szCs w:val="24"/>
              </w:rPr>
              <w:t>少</w:t>
            </w:r>
            <w:proofErr w:type="gramEnd"/>
            <w:r w:rsidR="00950842" w:rsidRPr="0001691F">
              <w:rPr>
                <w:rFonts w:hAnsi="標楷體"/>
                <w:sz w:val="24"/>
                <w:szCs w:val="24"/>
              </w:rPr>
              <w:t>觀所</w:t>
            </w:r>
          </w:p>
        </w:tc>
        <w:tc>
          <w:tcPr>
            <w:tcW w:w="708" w:type="dxa"/>
            <w:tcBorders>
              <w:left w:val="single" w:sz="4" w:space="0" w:color="auto"/>
            </w:tcBorders>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hint="eastAsia"/>
                <w:sz w:val="24"/>
                <w:szCs w:val="24"/>
              </w:rPr>
              <w:t>6</w:t>
            </w:r>
          </w:p>
        </w:tc>
        <w:tc>
          <w:tcPr>
            <w:tcW w:w="1134"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hint="eastAsia"/>
                <w:sz w:val="24"/>
                <w:szCs w:val="24"/>
              </w:rPr>
              <w:t>29</w:t>
            </w:r>
          </w:p>
        </w:tc>
        <w:tc>
          <w:tcPr>
            <w:tcW w:w="997"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hint="eastAsia"/>
                <w:sz w:val="24"/>
                <w:szCs w:val="24"/>
              </w:rPr>
              <w:t>6</w:t>
            </w:r>
          </w:p>
        </w:tc>
        <w:tc>
          <w:tcPr>
            <w:tcW w:w="1274"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hint="eastAsia"/>
                <w:sz w:val="24"/>
                <w:szCs w:val="24"/>
              </w:rPr>
              <w:t>4</w:t>
            </w:r>
          </w:p>
        </w:tc>
        <w:tc>
          <w:tcPr>
            <w:tcW w:w="1179"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hint="eastAsia"/>
                <w:sz w:val="24"/>
                <w:szCs w:val="24"/>
              </w:rPr>
              <w:t>5</w:t>
            </w:r>
          </w:p>
        </w:tc>
        <w:tc>
          <w:tcPr>
            <w:tcW w:w="1031"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hint="eastAsia"/>
                <w:sz w:val="24"/>
                <w:szCs w:val="24"/>
              </w:rPr>
              <w:t>8</w:t>
            </w:r>
          </w:p>
        </w:tc>
        <w:tc>
          <w:tcPr>
            <w:tcW w:w="1346"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hint="eastAsia"/>
                <w:sz w:val="24"/>
                <w:szCs w:val="24"/>
              </w:rPr>
              <w:t>0</w:t>
            </w:r>
          </w:p>
        </w:tc>
      </w:tr>
      <w:tr w:rsidR="0001691F" w:rsidRPr="0001691F" w:rsidTr="00DA7097">
        <w:trPr>
          <w:jc w:val="center"/>
        </w:trPr>
        <w:tc>
          <w:tcPr>
            <w:tcW w:w="2122" w:type="dxa"/>
            <w:tcBorders>
              <w:top w:val="single" w:sz="4" w:space="0" w:color="auto"/>
              <w:left w:val="single" w:sz="4" w:space="0" w:color="auto"/>
              <w:bottom w:val="single" w:sz="4" w:space="0" w:color="auto"/>
              <w:right w:val="single" w:sz="4" w:space="0" w:color="auto"/>
              <w:tl2br w:val="nil"/>
            </w:tcBorders>
            <w:shd w:val="clear" w:color="auto" w:fill="auto"/>
            <w:vAlign w:val="center"/>
          </w:tcPr>
          <w:p w:rsidR="00DA7097" w:rsidRPr="0001691F" w:rsidRDefault="00DA7097" w:rsidP="00DA7097">
            <w:pPr>
              <w:spacing w:line="320" w:lineRule="exact"/>
              <w:jc w:val="center"/>
              <w:rPr>
                <w:sz w:val="24"/>
                <w:szCs w:val="24"/>
              </w:rPr>
            </w:pPr>
            <w:r w:rsidRPr="0001691F">
              <w:rPr>
                <w:rFonts w:hAnsi="標楷體"/>
                <w:sz w:val="24"/>
                <w:szCs w:val="24"/>
              </w:rPr>
              <w:t>高雄</w:t>
            </w:r>
            <w:r w:rsidR="00950842" w:rsidRPr="0001691F">
              <w:rPr>
                <w:rFonts w:hAnsi="標楷體"/>
                <w:sz w:val="24"/>
                <w:szCs w:val="24"/>
              </w:rPr>
              <w:t>少觀所</w:t>
            </w:r>
          </w:p>
        </w:tc>
        <w:tc>
          <w:tcPr>
            <w:tcW w:w="708" w:type="dxa"/>
            <w:tcBorders>
              <w:left w:val="single" w:sz="4" w:space="0" w:color="auto"/>
            </w:tcBorders>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26</w:t>
            </w:r>
          </w:p>
        </w:tc>
        <w:tc>
          <w:tcPr>
            <w:tcW w:w="1134"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24</w:t>
            </w:r>
          </w:p>
        </w:tc>
        <w:tc>
          <w:tcPr>
            <w:tcW w:w="997"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8</w:t>
            </w:r>
          </w:p>
        </w:tc>
        <w:tc>
          <w:tcPr>
            <w:tcW w:w="1274"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11</w:t>
            </w:r>
          </w:p>
        </w:tc>
        <w:tc>
          <w:tcPr>
            <w:tcW w:w="1179"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100</w:t>
            </w:r>
          </w:p>
        </w:tc>
        <w:tc>
          <w:tcPr>
            <w:tcW w:w="1031"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72</w:t>
            </w:r>
          </w:p>
        </w:tc>
        <w:tc>
          <w:tcPr>
            <w:tcW w:w="1346"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0</w:t>
            </w:r>
          </w:p>
        </w:tc>
      </w:tr>
      <w:tr w:rsidR="0001691F" w:rsidRPr="0001691F" w:rsidTr="00DA7097">
        <w:trPr>
          <w:jc w:val="center"/>
        </w:trPr>
        <w:tc>
          <w:tcPr>
            <w:tcW w:w="2122" w:type="dxa"/>
            <w:tcBorders>
              <w:top w:val="single" w:sz="4" w:space="0" w:color="auto"/>
              <w:left w:val="single" w:sz="4" w:space="0" w:color="auto"/>
              <w:bottom w:val="single" w:sz="4" w:space="0" w:color="auto"/>
              <w:right w:val="single" w:sz="4" w:space="0" w:color="auto"/>
              <w:tl2br w:val="nil"/>
            </w:tcBorders>
            <w:shd w:val="clear" w:color="auto" w:fill="auto"/>
            <w:vAlign w:val="center"/>
          </w:tcPr>
          <w:p w:rsidR="00DA7097" w:rsidRPr="0001691F" w:rsidRDefault="00DA7097" w:rsidP="00DA7097">
            <w:pPr>
              <w:spacing w:line="320" w:lineRule="exact"/>
              <w:jc w:val="center"/>
              <w:rPr>
                <w:sz w:val="24"/>
                <w:szCs w:val="24"/>
              </w:rPr>
            </w:pPr>
            <w:r w:rsidRPr="0001691F">
              <w:rPr>
                <w:rFonts w:hAnsi="標楷體"/>
                <w:sz w:val="24"/>
                <w:szCs w:val="24"/>
              </w:rPr>
              <w:t>高雄燕巢分所</w:t>
            </w:r>
          </w:p>
        </w:tc>
        <w:tc>
          <w:tcPr>
            <w:tcW w:w="708" w:type="dxa"/>
            <w:tcBorders>
              <w:left w:val="single" w:sz="4" w:space="0" w:color="auto"/>
            </w:tcBorders>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2</w:t>
            </w:r>
          </w:p>
        </w:tc>
        <w:tc>
          <w:tcPr>
            <w:tcW w:w="1134"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6</w:t>
            </w:r>
          </w:p>
        </w:tc>
        <w:tc>
          <w:tcPr>
            <w:tcW w:w="997"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44</w:t>
            </w:r>
          </w:p>
        </w:tc>
        <w:tc>
          <w:tcPr>
            <w:tcW w:w="1274"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96</w:t>
            </w:r>
          </w:p>
        </w:tc>
        <w:tc>
          <w:tcPr>
            <w:tcW w:w="1179"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41</w:t>
            </w:r>
          </w:p>
        </w:tc>
        <w:tc>
          <w:tcPr>
            <w:tcW w:w="1031"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16</w:t>
            </w:r>
          </w:p>
        </w:tc>
        <w:tc>
          <w:tcPr>
            <w:tcW w:w="1346"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1</w:t>
            </w:r>
          </w:p>
        </w:tc>
      </w:tr>
      <w:tr w:rsidR="0001691F" w:rsidRPr="0001691F" w:rsidTr="00DA7097">
        <w:trPr>
          <w:jc w:val="center"/>
        </w:trPr>
        <w:tc>
          <w:tcPr>
            <w:tcW w:w="2122" w:type="dxa"/>
            <w:tcBorders>
              <w:top w:val="single" w:sz="4" w:space="0" w:color="auto"/>
              <w:left w:val="single" w:sz="4" w:space="0" w:color="auto"/>
              <w:bottom w:val="single" w:sz="4" w:space="0" w:color="auto"/>
              <w:right w:val="single" w:sz="4" w:space="0" w:color="auto"/>
              <w:tl2br w:val="nil"/>
            </w:tcBorders>
            <w:shd w:val="clear" w:color="auto" w:fill="auto"/>
            <w:vAlign w:val="center"/>
          </w:tcPr>
          <w:p w:rsidR="00DA7097" w:rsidRPr="0001691F" w:rsidRDefault="00DA7097" w:rsidP="00DA7097">
            <w:pPr>
              <w:spacing w:line="320" w:lineRule="exact"/>
              <w:jc w:val="center"/>
              <w:rPr>
                <w:sz w:val="24"/>
                <w:szCs w:val="24"/>
              </w:rPr>
            </w:pPr>
            <w:r w:rsidRPr="0001691F">
              <w:rPr>
                <w:rFonts w:hAnsi="標楷體"/>
                <w:sz w:val="24"/>
                <w:szCs w:val="24"/>
              </w:rPr>
              <w:t>屏東</w:t>
            </w:r>
            <w:r w:rsidR="00950842" w:rsidRPr="0001691F">
              <w:rPr>
                <w:rFonts w:hAnsi="標楷體"/>
                <w:sz w:val="24"/>
                <w:szCs w:val="24"/>
              </w:rPr>
              <w:t>少觀所</w:t>
            </w:r>
          </w:p>
        </w:tc>
        <w:tc>
          <w:tcPr>
            <w:tcW w:w="708" w:type="dxa"/>
            <w:tcBorders>
              <w:left w:val="single" w:sz="4" w:space="0" w:color="auto"/>
            </w:tcBorders>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hint="eastAsia"/>
                <w:sz w:val="24"/>
                <w:szCs w:val="24"/>
              </w:rPr>
              <w:t>3</w:t>
            </w:r>
          </w:p>
        </w:tc>
        <w:tc>
          <w:tcPr>
            <w:tcW w:w="1134"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hint="eastAsia"/>
                <w:sz w:val="24"/>
                <w:szCs w:val="24"/>
              </w:rPr>
              <w:t>3</w:t>
            </w:r>
          </w:p>
        </w:tc>
        <w:tc>
          <w:tcPr>
            <w:tcW w:w="997"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hint="eastAsia"/>
                <w:sz w:val="24"/>
                <w:szCs w:val="24"/>
              </w:rPr>
              <w:t>3</w:t>
            </w:r>
          </w:p>
        </w:tc>
        <w:tc>
          <w:tcPr>
            <w:tcW w:w="1274"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hint="eastAsia"/>
                <w:sz w:val="24"/>
                <w:szCs w:val="24"/>
              </w:rPr>
              <w:t>3</w:t>
            </w:r>
          </w:p>
        </w:tc>
        <w:tc>
          <w:tcPr>
            <w:tcW w:w="1179"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hint="eastAsia"/>
                <w:sz w:val="24"/>
                <w:szCs w:val="24"/>
              </w:rPr>
              <w:t>3</w:t>
            </w:r>
          </w:p>
        </w:tc>
        <w:tc>
          <w:tcPr>
            <w:tcW w:w="1031"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hint="eastAsia"/>
                <w:sz w:val="24"/>
                <w:szCs w:val="24"/>
              </w:rPr>
              <w:t>3</w:t>
            </w:r>
          </w:p>
        </w:tc>
        <w:tc>
          <w:tcPr>
            <w:tcW w:w="1346"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hint="eastAsia"/>
                <w:sz w:val="24"/>
                <w:szCs w:val="24"/>
              </w:rPr>
              <w:t>2</w:t>
            </w:r>
          </w:p>
        </w:tc>
      </w:tr>
      <w:tr w:rsidR="0001691F" w:rsidRPr="0001691F" w:rsidTr="00DA7097">
        <w:trPr>
          <w:jc w:val="center"/>
        </w:trPr>
        <w:tc>
          <w:tcPr>
            <w:tcW w:w="2122" w:type="dxa"/>
            <w:tcBorders>
              <w:top w:val="single" w:sz="4" w:space="0" w:color="auto"/>
              <w:left w:val="single" w:sz="4" w:space="0" w:color="auto"/>
              <w:bottom w:val="single" w:sz="4" w:space="0" w:color="auto"/>
              <w:right w:val="single" w:sz="4" w:space="0" w:color="auto"/>
              <w:tl2br w:val="nil"/>
            </w:tcBorders>
            <w:shd w:val="clear" w:color="auto" w:fill="auto"/>
            <w:vAlign w:val="center"/>
          </w:tcPr>
          <w:p w:rsidR="00DA7097" w:rsidRPr="0001691F" w:rsidRDefault="00DA7097" w:rsidP="00DA7097">
            <w:pPr>
              <w:spacing w:line="320" w:lineRule="exact"/>
              <w:jc w:val="center"/>
              <w:rPr>
                <w:sz w:val="24"/>
                <w:szCs w:val="24"/>
              </w:rPr>
            </w:pPr>
            <w:proofErr w:type="gramStart"/>
            <w:r w:rsidRPr="0001691F">
              <w:rPr>
                <w:rFonts w:hAnsi="標楷體"/>
                <w:sz w:val="24"/>
                <w:szCs w:val="24"/>
              </w:rPr>
              <w:t>臺東</w:t>
            </w:r>
            <w:r w:rsidR="00950842" w:rsidRPr="0001691F">
              <w:rPr>
                <w:rFonts w:hAnsi="標楷體"/>
                <w:sz w:val="24"/>
                <w:szCs w:val="24"/>
              </w:rPr>
              <w:t>少</w:t>
            </w:r>
            <w:proofErr w:type="gramEnd"/>
            <w:r w:rsidR="00950842" w:rsidRPr="0001691F">
              <w:rPr>
                <w:rFonts w:hAnsi="標楷體"/>
                <w:sz w:val="24"/>
                <w:szCs w:val="24"/>
              </w:rPr>
              <w:t>觀所</w:t>
            </w:r>
          </w:p>
        </w:tc>
        <w:tc>
          <w:tcPr>
            <w:tcW w:w="708" w:type="dxa"/>
            <w:tcBorders>
              <w:left w:val="single" w:sz="4" w:space="0" w:color="auto"/>
            </w:tcBorders>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6</w:t>
            </w:r>
          </w:p>
        </w:tc>
        <w:tc>
          <w:tcPr>
            <w:tcW w:w="1134"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3</w:t>
            </w:r>
          </w:p>
        </w:tc>
        <w:tc>
          <w:tcPr>
            <w:tcW w:w="997"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0</w:t>
            </w:r>
          </w:p>
        </w:tc>
        <w:tc>
          <w:tcPr>
            <w:tcW w:w="1274"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0</w:t>
            </w:r>
          </w:p>
        </w:tc>
        <w:tc>
          <w:tcPr>
            <w:tcW w:w="1179"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3</w:t>
            </w:r>
          </w:p>
        </w:tc>
        <w:tc>
          <w:tcPr>
            <w:tcW w:w="1031"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0</w:t>
            </w:r>
          </w:p>
        </w:tc>
        <w:tc>
          <w:tcPr>
            <w:tcW w:w="1346"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0</w:t>
            </w:r>
          </w:p>
        </w:tc>
      </w:tr>
      <w:tr w:rsidR="0001691F" w:rsidRPr="0001691F" w:rsidTr="00DA7097">
        <w:trPr>
          <w:jc w:val="center"/>
        </w:trPr>
        <w:tc>
          <w:tcPr>
            <w:tcW w:w="2122" w:type="dxa"/>
            <w:tcBorders>
              <w:top w:val="single" w:sz="4" w:space="0" w:color="auto"/>
              <w:left w:val="single" w:sz="4" w:space="0" w:color="auto"/>
              <w:bottom w:val="single" w:sz="4" w:space="0" w:color="auto"/>
              <w:right w:val="single" w:sz="4" w:space="0" w:color="auto"/>
              <w:tl2br w:val="nil"/>
            </w:tcBorders>
            <w:shd w:val="clear" w:color="auto" w:fill="auto"/>
            <w:vAlign w:val="center"/>
          </w:tcPr>
          <w:p w:rsidR="00DA7097" w:rsidRPr="0001691F" w:rsidRDefault="00DA7097" w:rsidP="00DA7097">
            <w:pPr>
              <w:spacing w:line="320" w:lineRule="exact"/>
              <w:jc w:val="center"/>
              <w:rPr>
                <w:sz w:val="24"/>
                <w:szCs w:val="24"/>
              </w:rPr>
            </w:pPr>
            <w:r w:rsidRPr="0001691F">
              <w:rPr>
                <w:rFonts w:hAnsi="標楷體"/>
                <w:sz w:val="24"/>
                <w:szCs w:val="24"/>
              </w:rPr>
              <w:t>花蓮</w:t>
            </w:r>
            <w:r w:rsidR="00950842" w:rsidRPr="0001691F">
              <w:rPr>
                <w:rFonts w:hAnsi="標楷體"/>
                <w:sz w:val="24"/>
                <w:szCs w:val="24"/>
              </w:rPr>
              <w:t>少觀所</w:t>
            </w:r>
          </w:p>
        </w:tc>
        <w:tc>
          <w:tcPr>
            <w:tcW w:w="708" w:type="dxa"/>
            <w:tcBorders>
              <w:left w:val="single" w:sz="4" w:space="0" w:color="auto"/>
            </w:tcBorders>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18</w:t>
            </w:r>
          </w:p>
        </w:tc>
        <w:tc>
          <w:tcPr>
            <w:tcW w:w="1134"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22</w:t>
            </w:r>
          </w:p>
        </w:tc>
        <w:tc>
          <w:tcPr>
            <w:tcW w:w="997"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22</w:t>
            </w:r>
          </w:p>
        </w:tc>
        <w:tc>
          <w:tcPr>
            <w:tcW w:w="1274"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15</w:t>
            </w:r>
          </w:p>
        </w:tc>
        <w:tc>
          <w:tcPr>
            <w:tcW w:w="1179"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8</w:t>
            </w:r>
          </w:p>
        </w:tc>
        <w:tc>
          <w:tcPr>
            <w:tcW w:w="1031"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5</w:t>
            </w:r>
          </w:p>
        </w:tc>
        <w:tc>
          <w:tcPr>
            <w:tcW w:w="1346"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3</w:t>
            </w:r>
          </w:p>
        </w:tc>
      </w:tr>
      <w:tr w:rsidR="0001691F" w:rsidRPr="0001691F" w:rsidTr="00DA7097">
        <w:trPr>
          <w:jc w:val="center"/>
        </w:trPr>
        <w:tc>
          <w:tcPr>
            <w:tcW w:w="2122" w:type="dxa"/>
            <w:tcBorders>
              <w:top w:val="single" w:sz="4" w:space="0" w:color="auto"/>
              <w:left w:val="single" w:sz="4" w:space="0" w:color="auto"/>
              <w:bottom w:val="single" w:sz="4" w:space="0" w:color="auto"/>
              <w:right w:val="single" w:sz="4" w:space="0" w:color="auto"/>
              <w:tl2br w:val="nil"/>
            </w:tcBorders>
            <w:shd w:val="clear" w:color="auto" w:fill="auto"/>
            <w:vAlign w:val="center"/>
          </w:tcPr>
          <w:p w:rsidR="00DA7097" w:rsidRPr="0001691F" w:rsidRDefault="00DA7097" w:rsidP="00DA7097">
            <w:pPr>
              <w:spacing w:line="320" w:lineRule="exact"/>
              <w:jc w:val="center"/>
              <w:rPr>
                <w:sz w:val="24"/>
                <w:szCs w:val="24"/>
              </w:rPr>
            </w:pPr>
            <w:r w:rsidRPr="0001691F">
              <w:rPr>
                <w:rFonts w:hAnsi="標楷體"/>
                <w:sz w:val="24"/>
                <w:szCs w:val="24"/>
              </w:rPr>
              <w:t>宜蘭</w:t>
            </w:r>
            <w:r w:rsidR="00950842" w:rsidRPr="0001691F">
              <w:rPr>
                <w:rFonts w:hAnsi="標楷體"/>
                <w:sz w:val="24"/>
                <w:szCs w:val="24"/>
              </w:rPr>
              <w:t>少觀所</w:t>
            </w:r>
          </w:p>
        </w:tc>
        <w:tc>
          <w:tcPr>
            <w:tcW w:w="708" w:type="dxa"/>
            <w:tcBorders>
              <w:left w:val="single" w:sz="4" w:space="0" w:color="auto"/>
            </w:tcBorders>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hint="eastAsia"/>
                <w:sz w:val="24"/>
                <w:szCs w:val="24"/>
              </w:rPr>
              <w:t>29</w:t>
            </w:r>
          </w:p>
        </w:tc>
        <w:tc>
          <w:tcPr>
            <w:tcW w:w="1134"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hint="eastAsia"/>
                <w:sz w:val="24"/>
                <w:szCs w:val="24"/>
              </w:rPr>
              <w:t>57</w:t>
            </w:r>
          </w:p>
        </w:tc>
        <w:tc>
          <w:tcPr>
            <w:tcW w:w="997"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hint="eastAsia"/>
                <w:sz w:val="24"/>
                <w:szCs w:val="24"/>
              </w:rPr>
              <w:t>8</w:t>
            </w:r>
          </w:p>
        </w:tc>
        <w:tc>
          <w:tcPr>
            <w:tcW w:w="1274"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hint="eastAsia"/>
                <w:sz w:val="24"/>
                <w:szCs w:val="24"/>
              </w:rPr>
              <w:t>47</w:t>
            </w:r>
          </w:p>
        </w:tc>
        <w:tc>
          <w:tcPr>
            <w:tcW w:w="1179"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hint="eastAsia"/>
                <w:sz w:val="24"/>
                <w:szCs w:val="24"/>
              </w:rPr>
              <w:t>8</w:t>
            </w:r>
          </w:p>
        </w:tc>
        <w:tc>
          <w:tcPr>
            <w:tcW w:w="1031"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hint="eastAsia"/>
                <w:sz w:val="24"/>
                <w:szCs w:val="24"/>
              </w:rPr>
              <w:t>8</w:t>
            </w:r>
          </w:p>
        </w:tc>
        <w:tc>
          <w:tcPr>
            <w:tcW w:w="1346"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hint="eastAsia"/>
                <w:sz w:val="24"/>
                <w:szCs w:val="24"/>
              </w:rPr>
              <w:t>3</w:t>
            </w:r>
          </w:p>
        </w:tc>
      </w:tr>
      <w:tr w:rsidR="0001691F" w:rsidRPr="0001691F" w:rsidTr="00DA7097">
        <w:trPr>
          <w:jc w:val="center"/>
        </w:trPr>
        <w:tc>
          <w:tcPr>
            <w:tcW w:w="2122" w:type="dxa"/>
            <w:tcBorders>
              <w:top w:val="single" w:sz="4" w:space="0" w:color="auto"/>
              <w:left w:val="single" w:sz="4" w:space="0" w:color="auto"/>
              <w:bottom w:val="single" w:sz="4" w:space="0" w:color="auto"/>
              <w:right w:val="single" w:sz="4" w:space="0" w:color="auto"/>
              <w:tl2br w:val="nil"/>
            </w:tcBorders>
            <w:shd w:val="clear" w:color="auto" w:fill="auto"/>
            <w:vAlign w:val="center"/>
          </w:tcPr>
          <w:p w:rsidR="00DA7097" w:rsidRPr="0001691F" w:rsidRDefault="00DA7097" w:rsidP="00DA7097">
            <w:pPr>
              <w:spacing w:line="320" w:lineRule="exact"/>
              <w:jc w:val="center"/>
              <w:rPr>
                <w:sz w:val="24"/>
                <w:szCs w:val="24"/>
              </w:rPr>
            </w:pPr>
            <w:r w:rsidRPr="0001691F">
              <w:rPr>
                <w:rFonts w:hAnsi="標楷體"/>
                <w:sz w:val="24"/>
                <w:szCs w:val="24"/>
              </w:rPr>
              <w:t>澎湖</w:t>
            </w:r>
            <w:r w:rsidR="00950842" w:rsidRPr="0001691F">
              <w:rPr>
                <w:rFonts w:hAnsi="標楷體"/>
                <w:sz w:val="24"/>
                <w:szCs w:val="24"/>
              </w:rPr>
              <w:t>少觀所</w:t>
            </w:r>
          </w:p>
        </w:tc>
        <w:tc>
          <w:tcPr>
            <w:tcW w:w="708" w:type="dxa"/>
            <w:tcBorders>
              <w:left w:val="single" w:sz="4" w:space="0" w:color="auto"/>
            </w:tcBorders>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0</w:t>
            </w:r>
          </w:p>
        </w:tc>
        <w:tc>
          <w:tcPr>
            <w:tcW w:w="1134"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0</w:t>
            </w:r>
          </w:p>
        </w:tc>
        <w:tc>
          <w:tcPr>
            <w:tcW w:w="997"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0</w:t>
            </w:r>
          </w:p>
        </w:tc>
        <w:tc>
          <w:tcPr>
            <w:tcW w:w="1274"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0</w:t>
            </w:r>
          </w:p>
        </w:tc>
        <w:tc>
          <w:tcPr>
            <w:tcW w:w="1179"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0</w:t>
            </w:r>
          </w:p>
        </w:tc>
        <w:tc>
          <w:tcPr>
            <w:tcW w:w="1031"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0</w:t>
            </w:r>
          </w:p>
        </w:tc>
        <w:tc>
          <w:tcPr>
            <w:tcW w:w="1346"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0</w:t>
            </w:r>
          </w:p>
        </w:tc>
      </w:tr>
      <w:tr w:rsidR="0001691F" w:rsidRPr="0001691F" w:rsidTr="00DA7097">
        <w:trPr>
          <w:jc w:val="center"/>
        </w:trPr>
        <w:tc>
          <w:tcPr>
            <w:tcW w:w="2122" w:type="dxa"/>
            <w:tcBorders>
              <w:top w:val="single" w:sz="4" w:space="0" w:color="auto"/>
              <w:left w:val="single" w:sz="4" w:space="0" w:color="auto"/>
              <w:bottom w:val="single" w:sz="4" w:space="0" w:color="auto"/>
              <w:right w:val="single" w:sz="4" w:space="0" w:color="auto"/>
              <w:tl2br w:val="nil"/>
            </w:tcBorders>
            <w:shd w:val="clear" w:color="auto" w:fill="auto"/>
            <w:vAlign w:val="center"/>
          </w:tcPr>
          <w:p w:rsidR="00DA7097" w:rsidRPr="0001691F" w:rsidRDefault="00DA7097" w:rsidP="00DA7097">
            <w:pPr>
              <w:spacing w:line="320" w:lineRule="exact"/>
              <w:jc w:val="center"/>
              <w:rPr>
                <w:sz w:val="24"/>
                <w:szCs w:val="24"/>
              </w:rPr>
            </w:pPr>
            <w:r w:rsidRPr="0001691F">
              <w:rPr>
                <w:rFonts w:hAnsi="標楷體"/>
                <w:sz w:val="24"/>
                <w:szCs w:val="24"/>
              </w:rPr>
              <w:t>金門</w:t>
            </w:r>
            <w:r w:rsidR="00950842" w:rsidRPr="0001691F">
              <w:rPr>
                <w:rFonts w:hAnsi="標楷體"/>
                <w:sz w:val="24"/>
                <w:szCs w:val="24"/>
              </w:rPr>
              <w:t>少觀所</w:t>
            </w:r>
          </w:p>
        </w:tc>
        <w:tc>
          <w:tcPr>
            <w:tcW w:w="708" w:type="dxa"/>
            <w:tcBorders>
              <w:left w:val="single" w:sz="4" w:space="0" w:color="auto"/>
            </w:tcBorders>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0</w:t>
            </w:r>
          </w:p>
        </w:tc>
        <w:tc>
          <w:tcPr>
            <w:tcW w:w="1134"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0</w:t>
            </w:r>
          </w:p>
        </w:tc>
        <w:tc>
          <w:tcPr>
            <w:tcW w:w="997"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0</w:t>
            </w:r>
          </w:p>
        </w:tc>
        <w:tc>
          <w:tcPr>
            <w:tcW w:w="1274"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0</w:t>
            </w:r>
          </w:p>
        </w:tc>
        <w:tc>
          <w:tcPr>
            <w:tcW w:w="1179"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0</w:t>
            </w:r>
          </w:p>
        </w:tc>
        <w:tc>
          <w:tcPr>
            <w:tcW w:w="1031"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0</w:t>
            </w:r>
          </w:p>
        </w:tc>
        <w:tc>
          <w:tcPr>
            <w:tcW w:w="1346"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0</w:t>
            </w:r>
          </w:p>
        </w:tc>
      </w:tr>
      <w:tr w:rsidR="0001691F" w:rsidRPr="0001691F" w:rsidTr="00DA7097">
        <w:trPr>
          <w:jc w:val="center"/>
        </w:trPr>
        <w:tc>
          <w:tcPr>
            <w:tcW w:w="2122" w:type="dxa"/>
            <w:tcBorders>
              <w:top w:val="single" w:sz="4" w:space="0" w:color="auto"/>
              <w:left w:val="single" w:sz="4" w:space="0" w:color="auto"/>
              <w:bottom w:val="single" w:sz="4" w:space="0" w:color="auto"/>
              <w:right w:val="single" w:sz="4" w:space="0" w:color="auto"/>
              <w:tl2br w:val="nil"/>
            </w:tcBorders>
            <w:shd w:val="clear" w:color="auto" w:fill="auto"/>
            <w:vAlign w:val="center"/>
          </w:tcPr>
          <w:p w:rsidR="00DA7097" w:rsidRPr="0001691F" w:rsidRDefault="00DA7097" w:rsidP="00DA7097">
            <w:pPr>
              <w:spacing w:line="320" w:lineRule="exact"/>
              <w:jc w:val="center"/>
              <w:rPr>
                <w:sz w:val="24"/>
                <w:szCs w:val="24"/>
              </w:rPr>
            </w:pPr>
            <w:proofErr w:type="gramStart"/>
            <w:r w:rsidRPr="0001691F">
              <w:rPr>
                <w:rFonts w:hAnsi="標楷體"/>
                <w:sz w:val="24"/>
                <w:szCs w:val="24"/>
              </w:rPr>
              <w:t>連江分所</w:t>
            </w:r>
            <w:proofErr w:type="gramEnd"/>
          </w:p>
        </w:tc>
        <w:tc>
          <w:tcPr>
            <w:tcW w:w="708" w:type="dxa"/>
            <w:tcBorders>
              <w:left w:val="single" w:sz="4" w:space="0" w:color="auto"/>
            </w:tcBorders>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0</w:t>
            </w:r>
          </w:p>
        </w:tc>
        <w:tc>
          <w:tcPr>
            <w:tcW w:w="1134"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0</w:t>
            </w:r>
          </w:p>
        </w:tc>
        <w:tc>
          <w:tcPr>
            <w:tcW w:w="997"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0</w:t>
            </w:r>
          </w:p>
        </w:tc>
        <w:tc>
          <w:tcPr>
            <w:tcW w:w="1274"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0</w:t>
            </w:r>
          </w:p>
        </w:tc>
        <w:tc>
          <w:tcPr>
            <w:tcW w:w="1179"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0</w:t>
            </w:r>
          </w:p>
        </w:tc>
        <w:tc>
          <w:tcPr>
            <w:tcW w:w="1031"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0</w:t>
            </w:r>
          </w:p>
        </w:tc>
        <w:tc>
          <w:tcPr>
            <w:tcW w:w="1346" w:type="dxa"/>
            <w:shd w:val="clear" w:color="auto" w:fill="auto"/>
            <w:vAlign w:val="center"/>
          </w:tcPr>
          <w:p w:rsidR="00DA7097" w:rsidRPr="0001691F" w:rsidRDefault="00DA7097" w:rsidP="00DA7097">
            <w:pPr>
              <w:spacing w:line="320" w:lineRule="exact"/>
              <w:jc w:val="center"/>
              <w:rPr>
                <w:rFonts w:hAnsi="標楷體"/>
                <w:sz w:val="24"/>
                <w:szCs w:val="24"/>
              </w:rPr>
            </w:pPr>
            <w:r w:rsidRPr="0001691F">
              <w:rPr>
                <w:rFonts w:hAnsi="標楷體"/>
                <w:sz w:val="24"/>
                <w:szCs w:val="24"/>
              </w:rPr>
              <w:t>0</w:t>
            </w:r>
          </w:p>
        </w:tc>
      </w:tr>
    </w:tbl>
    <w:p w:rsidR="00DA7097" w:rsidRPr="0001691F" w:rsidRDefault="00DA7097" w:rsidP="00DA7097">
      <w:pPr>
        <w:pStyle w:val="3"/>
        <w:numPr>
          <w:ilvl w:val="0"/>
          <w:numId w:val="0"/>
        </w:numPr>
        <w:ind w:left="680"/>
        <w:jc w:val="right"/>
        <w:rPr>
          <w:sz w:val="24"/>
          <w:szCs w:val="24"/>
        </w:rPr>
      </w:pPr>
      <w:r w:rsidRPr="0001691F">
        <w:rPr>
          <w:rFonts w:hint="eastAsia"/>
          <w:sz w:val="24"/>
          <w:szCs w:val="24"/>
        </w:rPr>
        <w:t>資料來源：矯正署</w:t>
      </w:r>
    </w:p>
    <w:bookmarkEnd w:id="64"/>
    <w:p w:rsidR="00DA7097" w:rsidRPr="0001691F" w:rsidRDefault="00DA7097" w:rsidP="00DA7097">
      <w:pPr>
        <w:pStyle w:val="3"/>
      </w:pPr>
      <w:r w:rsidRPr="0001691F">
        <w:rPr>
          <w:rFonts w:hint="eastAsia"/>
        </w:rPr>
        <w:t>由上表可知，除</w:t>
      </w:r>
      <w:r w:rsidR="001C30DA" w:rsidRPr="0001691F">
        <w:rPr>
          <w:rFonts w:hint="eastAsia"/>
        </w:rPr>
        <w:t>基隆、苗栗等</w:t>
      </w:r>
      <w:r w:rsidRPr="0001691F">
        <w:rPr>
          <w:rFonts w:hint="eastAsia"/>
        </w:rPr>
        <w:t>少數</w:t>
      </w:r>
      <w:r w:rsidR="001C30DA" w:rsidRPr="0001691F">
        <w:rPr>
          <w:rFonts w:hint="eastAsia"/>
        </w:rPr>
        <w:t>少觀所</w:t>
      </w:r>
      <w:r w:rsidRPr="0001691F">
        <w:rPr>
          <w:rFonts w:hint="eastAsia"/>
        </w:rPr>
        <w:t>積極連結外部資源外，多數少觀所連結外部資源之態度消極</w:t>
      </w:r>
      <w:r w:rsidR="001C30DA" w:rsidRPr="0001691F">
        <w:rPr>
          <w:rFonts w:hint="eastAsia"/>
        </w:rPr>
        <w:t>，</w:t>
      </w:r>
      <w:proofErr w:type="gramStart"/>
      <w:r w:rsidRPr="0001691F">
        <w:rPr>
          <w:rFonts w:hint="eastAsia"/>
        </w:rPr>
        <w:t>且各少觀</w:t>
      </w:r>
      <w:proofErr w:type="gramEnd"/>
      <w:r w:rsidRPr="0001691F">
        <w:rPr>
          <w:rFonts w:hint="eastAsia"/>
        </w:rPr>
        <w:t>所內罹患精神障礙或智能發育遲緩的少年人數不少，但</w:t>
      </w:r>
      <w:r w:rsidR="00EC0BAB" w:rsidRPr="0001691F">
        <w:rPr>
          <w:rFonts w:hint="eastAsia"/>
        </w:rPr>
        <w:t>特殊需求少年（</w:t>
      </w:r>
      <w:r w:rsidRPr="0001691F">
        <w:rPr>
          <w:rFonts w:hint="eastAsia"/>
        </w:rPr>
        <w:t>特教生</w:t>
      </w:r>
      <w:r w:rsidR="00EC0BAB" w:rsidRPr="0001691F">
        <w:rPr>
          <w:rFonts w:hint="eastAsia"/>
        </w:rPr>
        <w:t>）</w:t>
      </w:r>
      <w:r w:rsidRPr="0001691F">
        <w:rPr>
          <w:rFonts w:hint="eastAsia"/>
        </w:rPr>
        <w:t>處遇機制方面，亦呈現各別少觀所差異甚大，與收容少年人數不成比例的現象。例如</w:t>
      </w:r>
      <w:proofErr w:type="gramStart"/>
      <w:r w:rsidRPr="0001691F">
        <w:rPr>
          <w:rFonts w:hint="eastAsia"/>
        </w:rPr>
        <w:t>臺北少</w:t>
      </w:r>
      <w:proofErr w:type="gramEnd"/>
      <w:r w:rsidRPr="0001691F">
        <w:rPr>
          <w:rFonts w:hint="eastAsia"/>
        </w:rPr>
        <w:t>觀所1</w:t>
      </w:r>
      <w:r w:rsidRPr="0001691F">
        <w:t>08</w:t>
      </w:r>
      <w:r w:rsidRPr="0001691F">
        <w:rPr>
          <w:rFonts w:hint="eastAsia"/>
        </w:rPr>
        <w:t>至1</w:t>
      </w:r>
      <w:r w:rsidRPr="0001691F">
        <w:t>10</w:t>
      </w:r>
      <w:r w:rsidRPr="0001691F">
        <w:rPr>
          <w:rFonts w:hint="eastAsia"/>
        </w:rPr>
        <w:t>年平均收容少年為1</w:t>
      </w:r>
      <w:r w:rsidRPr="0001691F">
        <w:t>19</w:t>
      </w:r>
      <w:r w:rsidRPr="0001691F">
        <w:rPr>
          <w:rFonts w:hint="eastAsia"/>
        </w:rPr>
        <w:t>人、1</w:t>
      </w:r>
      <w:r w:rsidRPr="0001691F">
        <w:t>69</w:t>
      </w:r>
      <w:r w:rsidRPr="0001691F">
        <w:rPr>
          <w:rFonts w:hint="eastAsia"/>
        </w:rPr>
        <w:t>人、1</w:t>
      </w:r>
      <w:r w:rsidRPr="0001691F">
        <w:t>11</w:t>
      </w:r>
      <w:r w:rsidRPr="0001691F">
        <w:rPr>
          <w:rFonts w:hint="eastAsia"/>
        </w:rPr>
        <w:t>人，1</w:t>
      </w:r>
      <w:r w:rsidRPr="0001691F">
        <w:t>08</w:t>
      </w:r>
      <w:r w:rsidRPr="0001691F">
        <w:rPr>
          <w:rFonts w:hint="eastAsia"/>
        </w:rPr>
        <w:t>年9月至</w:t>
      </w:r>
      <w:r w:rsidRPr="0001691F">
        <w:rPr>
          <w:rFonts w:hint="eastAsia"/>
        </w:rPr>
        <w:lastRenderedPageBreak/>
        <w:t>1</w:t>
      </w:r>
      <w:r w:rsidRPr="0001691F">
        <w:t>10</w:t>
      </w:r>
      <w:r w:rsidRPr="0001691F">
        <w:rPr>
          <w:rFonts w:hint="eastAsia"/>
        </w:rPr>
        <w:t>年1</w:t>
      </w:r>
      <w:r w:rsidRPr="0001691F">
        <w:t>2</w:t>
      </w:r>
      <w:r w:rsidRPr="0001691F">
        <w:rPr>
          <w:rFonts w:hint="eastAsia"/>
        </w:rPr>
        <w:t>月底僅依聯繫辦法召開8次連繫會議，且未參與任何少年法院(庭)個案研討會。相較而言，基隆少觀所1</w:t>
      </w:r>
      <w:r w:rsidRPr="0001691F">
        <w:t>08</w:t>
      </w:r>
      <w:r w:rsidRPr="0001691F">
        <w:rPr>
          <w:rFonts w:hint="eastAsia"/>
        </w:rPr>
        <w:t>至1</w:t>
      </w:r>
      <w:r w:rsidRPr="0001691F">
        <w:t>10</w:t>
      </w:r>
      <w:r w:rsidRPr="0001691F">
        <w:rPr>
          <w:rFonts w:hint="eastAsia"/>
        </w:rPr>
        <w:t>年平均收容少年為</w:t>
      </w:r>
      <w:r w:rsidRPr="0001691F">
        <w:t>2-3</w:t>
      </w:r>
      <w:r w:rsidRPr="0001691F">
        <w:rPr>
          <w:rFonts w:hint="eastAsia"/>
        </w:rPr>
        <w:t>人，其辦理資源聯繫會議、參與個案研討會、通報少年原學籍學校及安排個別處遇之件數</w:t>
      </w:r>
      <w:r w:rsidR="001C30DA" w:rsidRPr="0001691F">
        <w:rPr>
          <w:rFonts w:hint="eastAsia"/>
        </w:rPr>
        <w:t>，</w:t>
      </w:r>
      <w:r w:rsidRPr="0001691F">
        <w:rPr>
          <w:rFonts w:hint="eastAsia"/>
        </w:rPr>
        <w:t>竟高於</w:t>
      </w:r>
      <w:proofErr w:type="gramStart"/>
      <w:r w:rsidRPr="0001691F">
        <w:rPr>
          <w:rFonts w:hint="eastAsia"/>
        </w:rPr>
        <w:t>臺北少</w:t>
      </w:r>
      <w:proofErr w:type="gramEnd"/>
      <w:r w:rsidRPr="0001691F">
        <w:rPr>
          <w:rFonts w:hint="eastAsia"/>
        </w:rPr>
        <w:t>觀所。對此，諮詢專家學者指出部分少觀所</w:t>
      </w:r>
      <w:r w:rsidR="001C30DA" w:rsidRPr="0001691F">
        <w:rPr>
          <w:rFonts w:hint="eastAsia"/>
        </w:rPr>
        <w:t>的封閉性高，所方</w:t>
      </w:r>
      <w:proofErr w:type="gramStart"/>
      <w:r w:rsidRPr="0001691F">
        <w:rPr>
          <w:rFonts w:hint="eastAsia"/>
        </w:rPr>
        <w:t>囿於監</w:t>
      </w:r>
      <w:proofErr w:type="gramEnd"/>
      <w:r w:rsidRPr="0001691F">
        <w:rPr>
          <w:rFonts w:hint="eastAsia"/>
        </w:rPr>
        <w:t>所傳統思維，為控制內部管理而排斥連結外界資源等語。實不利於落實少年鑑別工作及改善特殊情況少年處遇</w:t>
      </w:r>
      <w:r w:rsidR="001C30DA" w:rsidRPr="0001691F">
        <w:rPr>
          <w:rFonts w:hint="eastAsia"/>
        </w:rPr>
        <w:t>。</w:t>
      </w:r>
      <w:r w:rsidR="00E34CCE" w:rsidRPr="0001691F">
        <w:rPr>
          <w:rFonts w:hint="eastAsia"/>
        </w:rPr>
        <w:t>如何</w:t>
      </w:r>
      <w:proofErr w:type="gramStart"/>
      <w:r w:rsidR="00E34CCE" w:rsidRPr="0001691F">
        <w:rPr>
          <w:rFonts w:hint="eastAsia"/>
        </w:rPr>
        <w:t>督導各少觀</w:t>
      </w:r>
      <w:proofErr w:type="gramEnd"/>
      <w:r w:rsidR="00E34CCE" w:rsidRPr="0001691F">
        <w:rPr>
          <w:rFonts w:hint="eastAsia"/>
        </w:rPr>
        <w:t>所落實鑑別工作並積極連結外界資源</w:t>
      </w:r>
      <w:r w:rsidRPr="0001691F">
        <w:rPr>
          <w:rFonts w:hint="eastAsia"/>
        </w:rPr>
        <w:t>，</w:t>
      </w:r>
      <w:r w:rsidR="00E34CCE" w:rsidRPr="0001691F">
        <w:rPr>
          <w:rFonts w:hint="eastAsia"/>
        </w:rPr>
        <w:t>矯正署</w:t>
      </w:r>
      <w:r w:rsidRPr="0001691F">
        <w:rPr>
          <w:rFonts w:hint="eastAsia"/>
        </w:rPr>
        <w:t>應儘速檢討改善。</w:t>
      </w:r>
    </w:p>
    <w:p w:rsidR="00EC0BAB" w:rsidRPr="0001691F" w:rsidRDefault="00E678C1" w:rsidP="00DA7097">
      <w:pPr>
        <w:pStyle w:val="2"/>
        <w:rPr>
          <w:b/>
        </w:rPr>
      </w:pPr>
      <w:proofErr w:type="gramStart"/>
      <w:r w:rsidRPr="0001691F">
        <w:rPr>
          <w:rFonts w:hint="eastAsia"/>
          <w:b/>
        </w:rPr>
        <w:t>經查少觀</w:t>
      </w:r>
      <w:proofErr w:type="gramEnd"/>
      <w:r w:rsidRPr="0001691F">
        <w:rPr>
          <w:rFonts w:hint="eastAsia"/>
          <w:b/>
        </w:rPr>
        <w:t>所鑑別工作流於形式，且僅作為矯正機關升遷調動之一環，主管人員異動頻繁，難以累積專業；基層管教人員又多平調自成</w:t>
      </w:r>
      <w:r w:rsidR="00A845FE" w:rsidRPr="0001691F">
        <w:rPr>
          <w:rFonts w:hint="eastAsia"/>
          <w:b/>
        </w:rPr>
        <w:t>人</w:t>
      </w:r>
      <w:r w:rsidR="00F0050B" w:rsidRPr="0001691F">
        <w:rPr>
          <w:rFonts w:hint="eastAsia"/>
          <w:b/>
        </w:rPr>
        <w:t>監所</w:t>
      </w:r>
      <w:r w:rsidRPr="0001691F">
        <w:rPr>
          <w:rFonts w:hint="eastAsia"/>
          <w:b/>
        </w:rPr>
        <w:t>，較欠缺教育輔導專業，習於沿用成</w:t>
      </w:r>
      <w:r w:rsidR="00A845FE" w:rsidRPr="0001691F">
        <w:rPr>
          <w:rFonts w:hint="eastAsia"/>
          <w:b/>
        </w:rPr>
        <w:t>人</w:t>
      </w:r>
      <w:r w:rsidR="00F0050B" w:rsidRPr="0001691F">
        <w:rPr>
          <w:rFonts w:hint="eastAsia"/>
          <w:b/>
        </w:rPr>
        <w:t>監所</w:t>
      </w:r>
      <w:r w:rsidRPr="0001691F">
        <w:rPr>
          <w:rFonts w:hint="eastAsia"/>
          <w:b/>
        </w:rPr>
        <w:t>之管教方式，對少年偏差行為</w:t>
      </w:r>
      <w:proofErr w:type="gramStart"/>
      <w:r w:rsidRPr="0001691F">
        <w:rPr>
          <w:rFonts w:hint="eastAsia"/>
          <w:b/>
        </w:rPr>
        <w:t>欠缺正</w:t>
      </w:r>
      <w:proofErr w:type="gramEnd"/>
      <w:r w:rsidRPr="0001691F">
        <w:rPr>
          <w:rFonts w:hint="eastAsia"/>
          <w:b/>
        </w:rPr>
        <w:t>向管教的能</w:t>
      </w:r>
      <w:r w:rsidRPr="0001691F">
        <w:rPr>
          <w:rFonts w:hint="eastAsia"/>
          <w:b/>
          <w:kern w:val="0"/>
        </w:rPr>
        <w:t>力，</w:t>
      </w:r>
      <w:r w:rsidRPr="0001691F">
        <w:rPr>
          <w:rFonts w:hint="eastAsia"/>
          <w:b/>
        </w:rPr>
        <w:t>普遍士氣低落、替代性創傷嚴重，</w:t>
      </w:r>
      <w:bookmarkStart w:id="66" w:name="_Hlk103240753"/>
      <w:r w:rsidR="00635ED6" w:rsidRPr="0001691F">
        <w:rPr>
          <w:rFonts w:hint="eastAsia"/>
          <w:b/>
        </w:rPr>
        <w:t>悖於少年事件處理法修法強化少觀所應具鑑別功能及相關人員應經專業訓練之精神，</w:t>
      </w:r>
      <w:bookmarkEnd w:id="66"/>
      <w:r w:rsidRPr="0001691F">
        <w:rPr>
          <w:rFonts w:hint="eastAsia"/>
          <w:b/>
        </w:rPr>
        <w:t>矯正署應速謀改善之道。</w:t>
      </w:r>
    </w:p>
    <w:p w:rsidR="00DA7097" w:rsidRPr="0001691F" w:rsidRDefault="000C7C18" w:rsidP="00DA7097">
      <w:pPr>
        <w:pStyle w:val="3"/>
      </w:pPr>
      <w:r w:rsidRPr="0001691F">
        <w:rPr>
          <w:rFonts w:hint="eastAsia"/>
        </w:rPr>
        <w:t>有關</w:t>
      </w:r>
      <w:r w:rsidR="00DA7097" w:rsidRPr="0001691F">
        <w:rPr>
          <w:rFonts w:hint="eastAsia"/>
        </w:rPr>
        <w:t>少觀所製作鑑別報告人員之資格、訓練及審核等執行情形</w:t>
      </w:r>
      <w:r w:rsidR="00E34CCE" w:rsidRPr="0001691F">
        <w:rPr>
          <w:rStyle w:val="aff3"/>
        </w:rPr>
        <w:footnoteReference w:id="16"/>
      </w:r>
      <w:r w:rsidR="00DA7097" w:rsidRPr="0001691F">
        <w:rPr>
          <w:rFonts w:hint="eastAsia"/>
        </w:rPr>
        <w:t>，</w:t>
      </w:r>
      <w:proofErr w:type="gramStart"/>
      <w:r w:rsidR="00DA7097" w:rsidRPr="0001691F">
        <w:rPr>
          <w:rFonts w:hint="eastAsia"/>
        </w:rPr>
        <w:t>詢</w:t>
      </w:r>
      <w:proofErr w:type="gramEnd"/>
      <w:r w:rsidR="00DA7097" w:rsidRPr="0001691F">
        <w:rPr>
          <w:rFonts w:hint="eastAsia"/>
        </w:rPr>
        <w:t>據矯正署表示：少觀所之鑑別工作實務上由教化人員、心理師、社工師及個案管理師，</w:t>
      </w:r>
      <w:r w:rsidR="00DA7097" w:rsidRPr="0001691F">
        <w:rPr>
          <w:rFonts w:hint="eastAsia"/>
        </w:rPr>
        <w:lastRenderedPageBreak/>
        <w:t>根據少年之基本資料、行為觀察及健康檢查紀錄，進行初階段鑑別晤談，評估少年整合性需求及轉銜服務。該署為健全輔導資源，規劃引進心理、社工、教育等專業人員，建立三級輔導制度，並自1</w:t>
      </w:r>
      <w:r w:rsidR="00DA7097" w:rsidRPr="0001691F">
        <w:t>08</w:t>
      </w:r>
      <w:r w:rsidR="00DA7097" w:rsidRPr="0001691F">
        <w:rPr>
          <w:rFonts w:hint="eastAsia"/>
        </w:rPr>
        <w:t>年起迄今開辦8次少年保護業務</w:t>
      </w:r>
      <w:proofErr w:type="gramStart"/>
      <w:r w:rsidR="00DA7097" w:rsidRPr="0001691F">
        <w:rPr>
          <w:rFonts w:hint="eastAsia"/>
        </w:rPr>
        <w:t>務</w:t>
      </w:r>
      <w:proofErr w:type="gramEnd"/>
      <w:r w:rsidR="00DA7097" w:rsidRPr="0001691F">
        <w:rPr>
          <w:rFonts w:hint="eastAsia"/>
        </w:rPr>
        <w:t>研習班，</w:t>
      </w:r>
      <w:proofErr w:type="gramStart"/>
      <w:r w:rsidR="00DA7097" w:rsidRPr="0001691F">
        <w:rPr>
          <w:rFonts w:hint="eastAsia"/>
        </w:rPr>
        <w:t>參訓對</w:t>
      </w:r>
      <w:proofErr w:type="gramEnd"/>
      <w:r w:rsidR="00DA7097" w:rsidRPr="0001691F">
        <w:rPr>
          <w:rFonts w:hint="eastAsia"/>
        </w:rPr>
        <w:t>象包括少觀所之戒護、教化</w:t>
      </w:r>
      <w:proofErr w:type="gramStart"/>
      <w:r w:rsidR="00DA7097" w:rsidRPr="0001691F">
        <w:rPr>
          <w:rFonts w:hint="eastAsia"/>
        </w:rPr>
        <w:t>及專輔人</w:t>
      </w:r>
      <w:proofErr w:type="gramEnd"/>
      <w:r w:rsidR="00DA7097" w:rsidRPr="0001691F">
        <w:rPr>
          <w:rFonts w:hint="eastAsia"/>
        </w:rPr>
        <w:t>員，以提升製作鑑別報告之專業知能等語。</w:t>
      </w:r>
      <w:proofErr w:type="gramStart"/>
      <w:r w:rsidR="00DA7097" w:rsidRPr="0001691F">
        <w:rPr>
          <w:rFonts w:hint="eastAsia"/>
        </w:rPr>
        <w:t>惟</w:t>
      </w:r>
      <w:proofErr w:type="gramEnd"/>
      <w:r w:rsidR="00DA7097" w:rsidRPr="0001691F">
        <w:rPr>
          <w:rFonts w:hint="eastAsia"/>
        </w:rPr>
        <w:t>諮詢專家學者指出，鑑別的前提在於管教人員與收容少年建立信賴關係，透過長時間的接觸、觀察瞭解少年的狀況，但實務上執行鑑別流於形式，與收容少年接觸最多的日班主管多採輪值方式，少年不知道要向誰吐露心事，而管教</w:t>
      </w:r>
      <w:proofErr w:type="gramStart"/>
      <w:r w:rsidR="00DA7097" w:rsidRPr="0001691F">
        <w:rPr>
          <w:rFonts w:hint="eastAsia"/>
        </w:rPr>
        <w:t>人員間習</w:t>
      </w:r>
      <w:proofErr w:type="gramEnd"/>
      <w:r w:rsidR="00DA7097" w:rsidRPr="0001691F">
        <w:rPr>
          <w:rFonts w:hint="eastAsia"/>
        </w:rPr>
        <w:t>以既有模式管理，排擠有心工作的新進人員，鑑定報告則隨意勾選等語，上開執行偏差等情事，值得矯正署注意並速謀改善之道。</w:t>
      </w:r>
    </w:p>
    <w:p w:rsidR="00DA7097" w:rsidRPr="0001691F" w:rsidRDefault="00DA7097" w:rsidP="00DA7097">
      <w:pPr>
        <w:pStyle w:val="3"/>
      </w:pPr>
      <w:r w:rsidRPr="0001691F">
        <w:rPr>
          <w:rFonts w:hint="eastAsia"/>
        </w:rPr>
        <w:t>另據媒體報導</w:t>
      </w:r>
      <w:r w:rsidRPr="0001691F">
        <w:rPr>
          <w:rStyle w:val="aff3"/>
        </w:rPr>
        <w:footnoteReference w:id="17"/>
      </w:r>
      <w:r w:rsidRPr="0001691F">
        <w:rPr>
          <w:rFonts w:hint="eastAsia"/>
        </w:rPr>
        <w:t>，</w:t>
      </w:r>
      <w:proofErr w:type="gramStart"/>
      <w:r w:rsidRPr="0001691F">
        <w:rPr>
          <w:rFonts w:hint="eastAsia"/>
        </w:rPr>
        <w:t>臺北少</w:t>
      </w:r>
      <w:proofErr w:type="gramEnd"/>
      <w:r w:rsidRPr="0001691F">
        <w:rPr>
          <w:rFonts w:hint="eastAsia"/>
        </w:rPr>
        <w:t>觀所於110年11月26日爆發重大搖房事件，該所愛班、孝班少年於當日晚間隔空</w:t>
      </w:r>
      <w:proofErr w:type="gramStart"/>
      <w:r w:rsidRPr="0001691F">
        <w:rPr>
          <w:rFonts w:hint="eastAsia"/>
        </w:rPr>
        <w:t>互嗆</w:t>
      </w:r>
      <w:proofErr w:type="gramEnd"/>
      <w:r w:rsidRPr="0001691F">
        <w:rPr>
          <w:rFonts w:hint="eastAsia"/>
        </w:rPr>
        <w:t>後，陸續發生3-4波</w:t>
      </w:r>
      <w:proofErr w:type="gramStart"/>
      <w:r w:rsidRPr="0001691F">
        <w:rPr>
          <w:rFonts w:hint="eastAsia"/>
        </w:rPr>
        <w:t>大規模搖</w:t>
      </w:r>
      <w:proofErr w:type="gramEnd"/>
      <w:r w:rsidRPr="0001691F">
        <w:rPr>
          <w:rFonts w:hint="eastAsia"/>
        </w:rPr>
        <w:t>房，收容少年大聲喧囂、以物品敲擊門、窗、床板，並疑有管理人員將現場拍攝影片外流。經本院實地履</w:t>
      </w:r>
      <w:proofErr w:type="gramStart"/>
      <w:r w:rsidRPr="0001691F">
        <w:rPr>
          <w:rFonts w:hint="eastAsia"/>
        </w:rPr>
        <w:t>勘</w:t>
      </w:r>
      <w:proofErr w:type="gramEnd"/>
      <w:r w:rsidRPr="0001691F">
        <w:rPr>
          <w:rFonts w:hint="eastAsia"/>
        </w:rPr>
        <w:t>並詢問</w:t>
      </w:r>
      <w:proofErr w:type="gramStart"/>
      <w:r w:rsidRPr="0001691F">
        <w:rPr>
          <w:rFonts w:hint="eastAsia"/>
        </w:rPr>
        <w:t>參與搖房</w:t>
      </w:r>
      <w:proofErr w:type="gramEnd"/>
      <w:r w:rsidRPr="0001691F">
        <w:rPr>
          <w:rFonts w:hint="eastAsia"/>
        </w:rPr>
        <w:t>之少年，</w:t>
      </w:r>
      <w:proofErr w:type="gramStart"/>
      <w:r w:rsidRPr="0001691F">
        <w:rPr>
          <w:rFonts w:hint="eastAsia"/>
        </w:rPr>
        <w:t>均稱</w:t>
      </w:r>
      <w:proofErr w:type="gramEnd"/>
      <w:r w:rsidRPr="0001691F">
        <w:rPr>
          <w:rFonts w:hint="eastAsia"/>
        </w:rPr>
        <w:t>搖房事件起因實係兩派少年過去嫌隙，非媒體所稱伙食不佳問題。其中多數少年雖表示所內無欺凌事件，</w:t>
      </w:r>
      <w:r w:rsidR="000C7C18" w:rsidRPr="0001691F">
        <w:rPr>
          <w:rFonts w:hint="eastAsia"/>
        </w:rPr>
        <w:t>但</w:t>
      </w:r>
      <w:r w:rsidRPr="0001691F">
        <w:rPr>
          <w:rFonts w:hint="eastAsia"/>
        </w:rPr>
        <w:t>有少年稱新收少年需負</w:t>
      </w:r>
      <w:r w:rsidRPr="0001691F">
        <w:rPr>
          <w:rFonts w:hint="eastAsia"/>
        </w:rPr>
        <w:lastRenderedPageBreak/>
        <w:t>責洗碗、</w:t>
      </w:r>
      <w:r w:rsidR="001C30DA" w:rsidRPr="0001691F">
        <w:rPr>
          <w:rFonts w:hint="eastAsia"/>
        </w:rPr>
        <w:t>自行</w:t>
      </w:r>
      <w:r w:rsidR="00F251E5" w:rsidRPr="0001691F">
        <w:rPr>
          <w:rFonts w:hint="eastAsia"/>
        </w:rPr>
        <w:t>花錢</w:t>
      </w:r>
      <w:r w:rsidRPr="0001691F">
        <w:rPr>
          <w:rFonts w:hint="eastAsia"/>
        </w:rPr>
        <w:t>購買</w:t>
      </w:r>
      <w:r w:rsidR="000C7C18" w:rsidRPr="0001691F">
        <w:rPr>
          <w:rFonts w:hint="eastAsia"/>
        </w:rPr>
        <w:t>零食</w:t>
      </w:r>
      <w:r w:rsidRPr="0001691F">
        <w:rPr>
          <w:rFonts w:hint="eastAsia"/>
        </w:rPr>
        <w:t>百貨及提供會客菜孝敬服務員</w:t>
      </w:r>
      <w:r w:rsidR="00F251E5" w:rsidRPr="0001691F">
        <w:rPr>
          <w:rFonts w:hint="eastAsia"/>
        </w:rPr>
        <w:t>（即班級幹部）</w:t>
      </w:r>
      <w:r w:rsidRPr="0001691F">
        <w:rPr>
          <w:rFonts w:hint="eastAsia"/>
        </w:rPr>
        <w:t>等不合理的次文化等語。</w:t>
      </w:r>
      <w:proofErr w:type="gramStart"/>
      <w:r w:rsidR="00F251E5" w:rsidRPr="0001691F">
        <w:rPr>
          <w:rFonts w:hint="eastAsia"/>
        </w:rPr>
        <w:t>又</w:t>
      </w:r>
      <w:r w:rsidRPr="0001691F">
        <w:rPr>
          <w:rFonts w:hint="eastAsia"/>
        </w:rPr>
        <w:t>該搖房事</w:t>
      </w:r>
      <w:proofErr w:type="gramEnd"/>
      <w:r w:rsidRPr="0001691F">
        <w:rPr>
          <w:rFonts w:hint="eastAsia"/>
        </w:rPr>
        <w:t>件之起因，據曾至</w:t>
      </w:r>
      <w:proofErr w:type="gramStart"/>
      <w:r w:rsidRPr="0001691F">
        <w:rPr>
          <w:rFonts w:hint="eastAsia"/>
        </w:rPr>
        <w:t>臺北</w:t>
      </w:r>
      <w:proofErr w:type="gramEnd"/>
      <w:r w:rsidRPr="0001691F">
        <w:rPr>
          <w:rFonts w:hint="eastAsia"/>
        </w:rPr>
        <w:t>少觀所輔導少年之福利機構人員指出：該事件係基層管理人員因科長下令不得使用辣椒水，對長官不滿反彈，自行拍攝外流。整起事件反映下列3點問題：1</w:t>
      </w:r>
      <w:r w:rsidRPr="0001691F">
        <w:t>.</w:t>
      </w:r>
      <w:r w:rsidRPr="0001691F">
        <w:rPr>
          <w:rFonts w:hint="eastAsia"/>
        </w:rPr>
        <w:t>矯正署允許使用辣椒水處理少年騷動事件，但辣椒水對人格發展中的少年而言，具有高度的羞辱性，不符合教育的理念。2.</w:t>
      </w:r>
      <w:proofErr w:type="gramStart"/>
      <w:r w:rsidRPr="0001691F">
        <w:rPr>
          <w:rFonts w:hint="eastAsia"/>
        </w:rPr>
        <w:t>該搖房事</w:t>
      </w:r>
      <w:proofErr w:type="gramEnd"/>
      <w:r w:rsidRPr="0001691F">
        <w:rPr>
          <w:rFonts w:hint="eastAsia"/>
        </w:rPr>
        <w:t>件的遠因在於兩群少年在外早有過節，入所調查時未注意，讓少年合流，顯示管教人員未能與收容少年建立足夠的信賴關係。3</w:t>
      </w:r>
      <w:r w:rsidRPr="0001691F">
        <w:t>.</w:t>
      </w:r>
      <w:proofErr w:type="gramStart"/>
      <w:r w:rsidRPr="0001691F">
        <w:rPr>
          <w:rFonts w:hint="eastAsia"/>
        </w:rPr>
        <w:t>北少觀</w:t>
      </w:r>
      <w:proofErr w:type="gramEnd"/>
      <w:r w:rsidRPr="0001691F">
        <w:rPr>
          <w:rFonts w:hint="eastAsia"/>
        </w:rPr>
        <w:t>在搖房事件發生後，等待約2個小時讓少年的情緒平復，是正確的處理方式，但管教人員會擔心有人帶頭，認為必須在第一時間使用辣椒水加以制止，遏止戒護事故擴大等語</w:t>
      </w:r>
      <w:r w:rsidR="000C7C18" w:rsidRPr="0001691F">
        <w:rPr>
          <w:rFonts w:hint="eastAsia"/>
        </w:rPr>
        <w:t>。上開事件亦</w:t>
      </w:r>
      <w:r w:rsidRPr="0001691F">
        <w:rPr>
          <w:rFonts w:hint="eastAsia"/>
        </w:rPr>
        <w:t>顯示</w:t>
      </w:r>
      <w:proofErr w:type="gramStart"/>
      <w:r w:rsidR="00E678C1" w:rsidRPr="0001691F">
        <w:rPr>
          <w:rFonts w:hint="eastAsia"/>
        </w:rPr>
        <w:t>臺北</w:t>
      </w:r>
      <w:r w:rsidRPr="0001691F">
        <w:rPr>
          <w:rFonts w:hint="eastAsia"/>
        </w:rPr>
        <w:t>少</w:t>
      </w:r>
      <w:proofErr w:type="gramEnd"/>
      <w:r w:rsidRPr="0001691F">
        <w:rPr>
          <w:rFonts w:hint="eastAsia"/>
        </w:rPr>
        <w:t>觀所的內部管理方式及基本理念存在</w:t>
      </w:r>
      <w:r w:rsidR="000C7C18" w:rsidRPr="0001691F">
        <w:rPr>
          <w:rFonts w:hint="eastAsia"/>
        </w:rPr>
        <w:t>重大</w:t>
      </w:r>
      <w:r w:rsidRPr="0001691F">
        <w:rPr>
          <w:rFonts w:hint="eastAsia"/>
        </w:rPr>
        <w:t>矛盾</w:t>
      </w:r>
      <w:r w:rsidR="000C7C18" w:rsidRPr="0001691F">
        <w:rPr>
          <w:rFonts w:hint="eastAsia"/>
        </w:rPr>
        <w:t>，且任由偏差的次文化</w:t>
      </w:r>
      <w:r w:rsidR="00F251E5" w:rsidRPr="0001691F">
        <w:rPr>
          <w:rFonts w:hint="eastAsia"/>
        </w:rPr>
        <w:t>橫行</w:t>
      </w:r>
      <w:r w:rsidRPr="0001691F">
        <w:rPr>
          <w:rFonts w:hint="eastAsia"/>
        </w:rPr>
        <w:t>，矯正署應深入瞭解並謀改進之道。</w:t>
      </w:r>
    </w:p>
    <w:p w:rsidR="00DA7097" w:rsidRPr="0001691F" w:rsidRDefault="00DA7097" w:rsidP="00DA7097">
      <w:pPr>
        <w:pStyle w:val="3"/>
      </w:pPr>
      <w:r w:rsidRPr="0001691F">
        <w:rPr>
          <w:rFonts w:hint="eastAsia"/>
        </w:rPr>
        <w:t>另諮詢學者專家指出，少觀所收容少年絕大多數來自破碎家庭，因心理受創而</w:t>
      </w:r>
      <w:proofErr w:type="gramStart"/>
      <w:r w:rsidRPr="0001691F">
        <w:rPr>
          <w:rFonts w:hint="eastAsia"/>
        </w:rPr>
        <w:t>導致曝險行為</w:t>
      </w:r>
      <w:proofErr w:type="gramEnd"/>
      <w:r w:rsidRPr="0001691F">
        <w:rPr>
          <w:rFonts w:hint="eastAsia"/>
        </w:rPr>
        <w:t>，故管教的目的本應在於讓孩子認知錯誤的行為，並提</w:t>
      </w:r>
      <w:r w:rsidR="00A845FE" w:rsidRPr="0001691F">
        <w:rPr>
          <w:rFonts w:hint="eastAsia"/>
        </w:rPr>
        <w:t>升</w:t>
      </w:r>
      <w:r w:rsidRPr="0001691F">
        <w:rPr>
          <w:rFonts w:hint="eastAsia"/>
        </w:rPr>
        <w:t>其正向的行為。然而少觀所以監所戒護人員為主體，本身面臨以下問題：1</w:t>
      </w:r>
      <w:r w:rsidRPr="0001691F">
        <w:t>.</w:t>
      </w:r>
      <w:r w:rsidRPr="0001691F">
        <w:rPr>
          <w:rFonts w:hint="eastAsia"/>
        </w:rPr>
        <w:t>矯正署將少觀所作為人事歷練的一環，科長級以上主管多來自成人監所，更換頻繁，重視囚情穩定，無法累積專業；2.基層管教人員以監所人員考試任用為主，習於採取</w:t>
      </w:r>
      <w:proofErr w:type="gramStart"/>
      <w:r w:rsidRPr="0001691F">
        <w:rPr>
          <w:rFonts w:hint="eastAsia"/>
        </w:rPr>
        <w:t>羞辱式的處罰</w:t>
      </w:r>
      <w:proofErr w:type="gramEnd"/>
      <w:r w:rsidRPr="0001691F">
        <w:rPr>
          <w:rFonts w:hint="eastAsia"/>
        </w:rPr>
        <w:t>手段或運用潛規則來解決問題，對少年鼓勵及處罰的方式不一，彼此產生心結，甚至利用孩子申訴來相互排擠；</w:t>
      </w:r>
      <w:r w:rsidRPr="0001691F">
        <w:t>3.</w:t>
      </w:r>
      <w:r w:rsidRPr="0001691F">
        <w:rPr>
          <w:rFonts w:hint="eastAsia"/>
          <w:kern w:val="0"/>
          <w:szCs w:val="48"/>
        </w:rPr>
        <w:t>管教人員欠缺</w:t>
      </w:r>
      <w:r w:rsidRPr="0001691F">
        <w:rPr>
          <w:rFonts w:hint="eastAsia"/>
        </w:rPr>
        <w:t>教育能力，普遍承受極大的管教壓力，導致心態消極，受有替代性創</w:t>
      </w:r>
      <w:r w:rsidRPr="0001691F">
        <w:rPr>
          <w:rFonts w:hint="eastAsia"/>
        </w:rPr>
        <w:lastRenderedPageBreak/>
        <w:t>傷等語。可發現少觀所內部管教理念、專業能力及人員士氣均面臨困境。</w:t>
      </w:r>
    </w:p>
    <w:p w:rsidR="00DA7097" w:rsidRPr="0001691F" w:rsidRDefault="00DA7097" w:rsidP="00DA7097">
      <w:pPr>
        <w:pStyle w:val="3"/>
      </w:pPr>
      <w:r w:rsidRPr="0001691F">
        <w:rPr>
          <w:rFonts w:hint="eastAsia"/>
        </w:rPr>
        <w:t>本院認為，少觀所針對適應不良、違規情形難以改善或有身心障礙等特殊情形少年，本應由機關管教人員進行個別訪談，了解其家庭背景及適應不良原因，轉</w:t>
      </w:r>
      <w:proofErr w:type="gramStart"/>
      <w:r w:rsidRPr="0001691F">
        <w:rPr>
          <w:rFonts w:hint="eastAsia"/>
        </w:rPr>
        <w:t>介</w:t>
      </w:r>
      <w:proofErr w:type="gramEnd"/>
      <w:r w:rsidRPr="0001691F">
        <w:rPr>
          <w:rFonts w:hint="eastAsia"/>
        </w:rPr>
        <w:t>心理師或社工師評估，以適時</w:t>
      </w:r>
      <w:proofErr w:type="gramStart"/>
      <w:r w:rsidRPr="0001691F">
        <w:rPr>
          <w:rFonts w:hint="eastAsia"/>
        </w:rPr>
        <w:t>調整其處</w:t>
      </w:r>
      <w:proofErr w:type="gramEnd"/>
      <w:r w:rsidRPr="0001691F">
        <w:rPr>
          <w:rFonts w:hint="eastAsia"/>
        </w:rPr>
        <w:t>遇內容及教育課程，並設法運用團體諮商或個別深入輔導等方法，協助少年適應所內生活及學習發展。</w:t>
      </w:r>
      <w:proofErr w:type="gramStart"/>
      <w:r w:rsidRPr="0001691F">
        <w:rPr>
          <w:rFonts w:hint="eastAsia"/>
        </w:rPr>
        <w:t>然少觀</w:t>
      </w:r>
      <w:proofErr w:type="gramEnd"/>
      <w:r w:rsidRPr="0001691F">
        <w:rPr>
          <w:rFonts w:hint="eastAsia"/>
        </w:rPr>
        <w:t>所</w:t>
      </w:r>
      <w:r w:rsidR="00F251E5" w:rsidRPr="0001691F">
        <w:rPr>
          <w:rFonts w:hint="eastAsia"/>
        </w:rPr>
        <w:t>僅作為</w:t>
      </w:r>
      <w:bookmarkStart w:id="67" w:name="_Hlk101968824"/>
      <w:r w:rsidR="00F251E5" w:rsidRPr="0001691F">
        <w:rPr>
          <w:rFonts w:hint="eastAsia"/>
        </w:rPr>
        <w:t>矯正機關升遷調動之一環</w:t>
      </w:r>
      <w:bookmarkEnd w:id="67"/>
      <w:r w:rsidR="00F251E5" w:rsidRPr="0001691F">
        <w:rPr>
          <w:rFonts w:hint="eastAsia"/>
        </w:rPr>
        <w:t>，主管人員異動頻繁，難以累積專業；</w:t>
      </w:r>
      <w:r w:rsidRPr="0001691F">
        <w:rPr>
          <w:rFonts w:hint="eastAsia"/>
        </w:rPr>
        <w:t>管教人員</w:t>
      </w:r>
      <w:r w:rsidR="00F251E5" w:rsidRPr="0001691F">
        <w:rPr>
          <w:rFonts w:hint="eastAsia"/>
        </w:rPr>
        <w:t>又</w:t>
      </w:r>
      <w:r w:rsidRPr="0001691F">
        <w:rPr>
          <w:rFonts w:hint="eastAsia"/>
        </w:rPr>
        <w:t>多平調自成年矯正機關，本身不具備專業之教育輔導背景，對少年偏差行為</w:t>
      </w:r>
      <w:proofErr w:type="gramStart"/>
      <w:r w:rsidRPr="0001691F">
        <w:rPr>
          <w:rFonts w:hint="eastAsia"/>
        </w:rPr>
        <w:t>欠缺正</w:t>
      </w:r>
      <w:proofErr w:type="gramEnd"/>
      <w:r w:rsidRPr="0001691F">
        <w:rPr>
          <w:rFonts w:hint="eastAsia"/>
        </w:rPr>
        <w:t>向管教的能</w:t>
      </w:r>
      <w:r w:rsidRPr="0001691F">
        <w:rPr>
          <w:rFonts w:hint="eastAsia"/>
          <w:kern w:val="0"/>
          <w:szCs w:val="48"/>
        </w:rPr>
        <w:t>力，</w:t>
      </w:r>
      <w:r w:rsidRPr="0001691F">
        <w:rPr>
          <w:rFonts w:hint="eastAsia"/>
        </w:rPr>
        <w:t>習於沿用成年矯正機關之管教方式，導致士氣低落、心理創傷嚴重。矯正</w:t>
      </w:r>
      <w:proofErr w:type="gramStart"/>
      <w:r w:rsidRPr="0001691F">
        <w:rPr>
          <w:rFonts w:hint="eastAsia"/>
        </w:rPr>
        <w:t>署於少事</w:t>
      </w:r>
      <w:proofErr w:type="gramEnd"/>
      <w:r w:rsidRPr="0001691F">
        <w:rPr>
          <w:rFonts w:hint="eastAsia"/>
        </w:rPr>
        <w:t>法1</w:t>
      </w:r>
      <w:r w:rsidRPr="0001691F">
        <w:t>08</w:t>
      </w:r>
      <w:r w:rsidRPr="0001691F">
        <w:rPr>
          <w:rFonts w:hint="eastAsia"/>
        </w:rPr>
        <w:t>年修法後雖有所作為，然其成效仍有待檢視。該署未來仍應積極檢討強化管教人員職能養成及教育訓練，並設法提升其教育輔導能力及處理技巧。</w:t>
      </w:r>
    </w:p>
    <w:p w:rsidR="00DA7097" w:rsidRPr="0001691F" w:rsidRDefault="00DA7097" w:rsidP="00131320">
      <w:pPr>
        <w:pStyle w:val="2"/>
        <w:rPr>
          <w:b/>
        </w:rPr>
      </w:pPr>
      <w:r w:rsidRPr="0001691F">
        <w:rPr>
          <w:rFonts w:hint="eastAsia"/>
          <w:b/>
        </w:rPr>
        <w:t>法院借提矯正學校學生</w:t>
      </w:r>
      <w:proofErr w:type="gramStart"/>
      <w:r w:rsidRPr="0001691F">
        <w:rPr>
          <w:rFonts w:hint="eastAsia"/>
          <w:b/>
        </w:rPr>
        <w:t>寄押少</w:t>
      </w:r>
      <w:proofErr w:type="gramEnd"/>
      <w:r w:rsidRPr="0001691F">
        <w:rPr>
          <w:rFonts w:hint="eastAsia"/>
          <w:b/>
        </w:rPr>
        <w:t>觀所期間過長的問題，雖經立法院1</w:t>
      </w:r>
      <w:r w:rsidRPr="0001691F">
        <w:rPr>
          <w:b/>
        </w:rPr>
        <w:t>09</w:t>
      </w:r>
      <w:r w:rsidRPr="0001691F">
        <w:rPr>
          <w:rFonts w:hint="eastAsia"/>
          <w:b/>
        </w:rPr>
        <w:t>年預算案主決議要求</w:t>
      </w:r>
      <w:r w:rsidR="006155C1" w:rsidRPr="0001691F">
        <w:rPr>
          <w:rFonts w:hint="eastAsia"/>
          <w:b/>
        </w:rPr>
        <w:t>司法院及法務部建立聯繫機制並公開統計資訊</w:t>
      </w:r>
      <w:r w:rsidRPr="0001691F">
        <w:rPr>
          <w:rFonts w:hint="eastAsia"/>
          <w:b/>
        </w:rPr>
        <w:t>，</w:t>
      </w:r>
      <w:r w:rsidR="00650622" w:rsidRPr="0001691F">
        <w:rPr>
          <w:rFonts w:hint="eastAsia"/>
          <w:b/>
        </w:rPr>
        <w:t>但</w:t>
      </w:r>
      <w:proofErr w:type="gramStart"/>
      <w:r w:rsidR="00E90398" w:rsidRPr="0001691F">
        <w:rPr>
          <w:rFonts w:hint="eastAsia"/>
          <w:b/>
        </w:rPr>
        <w:t>寄押</w:t>
      </w:r>
      <w:proofErr w:type="gramEnd"/>
      <w:r w:rsidR="00E90398" w:rsidRPr="0001691F">
        <w:rPr>
          <w:rFonts w:hint="eastAsia"/>
          <w:b/>
        </w:rPr>
        <w:t>過久的</w:t>
      </w:r>
      <w:r w:rsidR="006155C1" w:rsidRPr="0001691F">
        <w:rPr>
          <w:rFonts w:hint="eastAsia"/>
          <w:b/>
        </w:rPr>
        <w:t>狀況迄未改善，</w:t>
      </w:r>
      <w:r w:rsidRPr="0001691F">
        <w:rPr>
          <w:rFonts w:hint="eastAsia"/>
          <w:b/>
        </w:rPr>
        <w:t>1</w:t>
      </w:r>
      <w:r w:rsidRPr="0001691F">
        <w:rPr>
          <w:b/>
        </w:rPr>
        <w:t>09</w:t>
      </w:r>
      <w:r w:rsidRPr="0001691F">
        <w:rPr>
          <w:rFonts w:hint="eastAsia"/>
          <w:b/>
        </w:rPr>
        <w:t>年迄1</w:t>
      </w:r>
      <w:r w:rsidRPr="0001691F">
        <w:rPr>
          <w:b/>
        </w:rPr>
        <w:t>10</w:t>
      </w:r>
      <w:r w:rsidRPr="0001691F">
        <w:rPr>
          <w:rFonts w:hint="eastAsia"/>
          <w:b/>
        </w:rPr>
        <w:t>年1</w:t>
      </w:r>
      <w:r w:rsidRPr="0001691F">
        <w:rPr>
          <w:b/>
        </w:rPr>
        <w:t>1</w:t>
      </w:r>
      <w:r w:rsidRPr="0001691F">
        <w:rPr>
          <w:rFonts w:hint="eastAsia"/>
          <w:b/>
        </w:rPr>
        <w:t>月底，仍有1</w:t>
      </w:r>
      <w:r w:rsidRPr="0001691F">
        <w:rPr>
          <w:b/>
        </w:rPr>
        <w:t>24</w:t>
      </w:r>
      <w:r w:rsidRPr="0001691F">
        <w:rPr>
          <w:rFonts w:hint="eastAsia"/>
          <w:b/>
        </w:rPr>
        <w:t>人</w:t>
      </w:r>
      <w:proofErr w:type="gramStart"/>
      <w:r w:rsidRPr="0001691F">
        <w:rPr>
          <w:rFonts w:hint="eastAsia"/>
          <w:b/>
        </w:rPr>
        <w:t>寄押</w:t>
      </w:r>
      <w:proofErr w:type="gramEnd"/>
      <w:r w:rsidRPr="0001691F">
        <w:rPr>
          <w:rFonts w:hint="eastAsia"/>
          <w:b/>
        </w:rPr>
        <w:t>逾3</w:t>
      </w:r>
      <w:r w:rsidRPr="0001691F">
        <w:rPr>
          <w:b/>
        </w:rPr>
        <w:t>0</w:t>
      </w:r>
      <w:r w:rsidRPr="0001691F">
        <w:rPr>
          <w:rFonts w:hint="eastAsia"/>
          <w:b/>
        </w:rPr>
        <w:t>日，3</w:t>
      </w:r>
      <w:r w:rsidRPr="0001691F">
        <w:rPr>
          <w:b/>
        </w:rPr>
        <w:t>1</w:t>
      </w:r>
      <w:r w:rsidRPr="0001691F">
        <w:rPr>
          <w:rFonts w:hint="eastAsia"/>
          <w:b/>
        </w:rPr>
        <w:t>人</w:t>
      </w:r>
      <w:proofErr w:type="gramStart"/>
      <w:r w:rsidRPr="0001691F">
        <w:rPr>
          <w:rFonts w:hint="eastAsia"/>
          <w:b/>
        </w:rPr>
        <w:t>寄押</w:t>
      </w:r>
      <w:proofErr w:type="gramEnd"/>
      <w:r w:rsidRPr="0001691F">
        <w:rPr>
          <w:rFonts w:hint="eastAsia"/>
          <w:b/>
        </w:rPr>
        <w:t>逾6</w:t>
      </w:r>
      <w:r w:rsidRPr="0001691F">
        <w:rPr>
          <w:b/>
        </w:rPr>
        <w:t>0</w:t>
      </w:r>
      <w:r w:rsidRPr="0001691F">
        <w:rPr>
          <w:rFonts w:hint="eastAsia"/>
          <w:b/>
        </w:rPr>
        <w:t>日，甚至有2人</w:t>
      </w:r>
      <w:proofErr w:type="gramStart"/>
      <w:r w:rsidRPr="0001691F">
        <w:rPr>
          <w:rFonts w:hint="eastAsia"/>
          <w:b/>
        </w:rPr>
        <w:t>寄押</w:t>
      </w:r>
      <w:proofErr w:type="gramEnd"/>
      <w:r w:rsidRPr="0001691F">
        <w:rPr>
          <w:rFonts w:hint="eastAsia"/>
          <w:b/>
        </w:rPr>
        <w:t>逾1</w:t>
      </w:r>
      <w:r w:rsidRPr="0001691F">
        <w:rPr>
          <w:b/>
        </w:rPr>
        <w:t>20</w:t>
      </w:r>
      <w:r w:rsidRPr="0001691F">
        <w:rPr>
          <w:rFonts w:hint="eastAsia"/>
          <w:b/>
        </w:rPr>
        <w:t>日</w:t>
      </w:r>
      <w:r w:rsidR="00131320" w:rsidRPr="0001691F">
        <w:rPr>
          <w:rFonts w:hint="eastAsia"/>
          <w:b/>
        </w:rPr>
        <w:t>。</w:t>
      </w:r>
      <w:proofErr w:type="gramStart"/>
      <w:r w:rsidR="00131320" w:rsidRPr="0001691F">
        <w:rPr>
          <w:rFonts w:hint="eastAsia"/>
          <w:b/>
        </w:rPr>
        <w:t>此外，</w:t>
      </w:r>
      <w:proofErr w:type="gramEnd"/>
      <w:r w:rsidR="006155C1" w:rsidRPr="0001691F">
        <w:rPr>
          <w:rFonts w:hint="eastAsia"/>
          <w:b/>
        </w:rPr>
        <w:t>長期暫收容在少觀</w:t>
      </w:r>
      <w:proofErr w:type="gramStart"/>
      <w:r w:rsidR="006155C1" w:rsidRPr="0001691F">
        <w:rPr>
          <w:rFonts w:hint="eastAsia"/>
          <w:b/>
        </w:rPr>
        <w:t>所</w:t>
      </w:r>
      <w:r w:rsidR="00E90398" w:rsidRPr="0001691F">
        <w:rPr>
          <w:rFonts w:hint="eastAsia"/>
          <w:b/>
        </w:rPr>
        <w:t>侯</w:t>
      </w:r>
      <w:proofErr w:type="gramEnd"/>
      <w:r w:rsidR="00E90398" w:rsidRPr="0001691F">
        <w:rPr>
          <w:rFonts w:hint="eastAsia"/>
          <w:b/>
        </w:rPr>
        <w:t>送矯正學校執行</w:t>
      </w:r>
      <w:r w:rsidR="006155C1" w:rsidRPr="0001691F">
        <w:rPr>
          <w:rFonts w:hint="eastAsia"/>
          <w:b/>
        </w:rPr>
        <w:t>的問題，</w:t>
      </w:r>
      <w:proofErr w:type="gramStart"/>
      <w:r w:rsidR="006155C1" w:rsidRPr="0001691F">
        <w:rPr>
          <w:rFonts w:hint="eastAsia"/>
          <w:b/>
        </w:rPr>
        <w:t>雖</w:t>
      </w:r>
      <w:r w:rsidRPr="0001691F">
        <w:rPr>
          <w:rFonts w:hint="eastAsia"/>
          <w:b/>
        </w:rPr>
        <w:t>本</w:t>
      </w:r>
      <w:proofErr w:type="gramEnd"/>
      <w:r w:rsidRPr="0001691F">
        <w:rPr>
          <w:rFonts w:hint="eastAsia"/>
          <w:b/>
        </w:rPr>
        <w:t>院於107年函請司法院檢討，</w:t>
      </w:r>
      <w:r w:rsidR="005E71AA" w:rsidRPr="0001691F">
        <w:rPr>
          <w:rFonts w:hint="eastAsia"/>
          <w:b/>
        </w:rPr>
        <w:t>但</w:t>
      </w:r>
      <w:r w:rsidRPr="0001691F">
        <w:rPr>
          <w:rFonts w:hint="eastAsia"/>
          <w:b/>
        </w:rPr>
        <w:t>109年迄110年11月底</w:t>
      </w:r>
      <w:r w:rsidR="006155C1" w:rsidRPr="0001691F">
        <w:rPr>
          <w:rFonts w:hint="eastAsia"/>
          <w:b/>
        </w:rPr>
        <w:t>共計</w:t>
      </w:r>
      <w:r w:rsidRPr="0001691F">
        <w:rPr>
          <w:b/>
        </w:rPr>
        <w:t>517</w:t>
      </w:r>
      <w:r w:rsidRPr="0001691F">
        <w:rPr>
          <w:rFonts w:hint="eastAsia"/>
          <w:b/>
        </w:rPr>
        <w:t>人暫</w:t>
      </w:r>
      <w:r w:rsidR="006155C1" w:rsidRPr="0001691F">
        <w:rPr>
          <w:rFonts w:hint="eastAsia"/>
          <w:b/>
        </w:rPr>
        <w:t>收容</w:t>
      </w:r>
      <w:r w:rsidRPr="0001691F">
        <w:rPr>
          <w:rFonts w:hint="eastAsia"/>
          <w:b/>
        </w:rPr>
        <w:t>，其中逾2</w:t>
      </w:r>
      <w:r w:rsidR="001769FB" w:rsidRPr="0001691F">
        <w:rPr>
          <w:rFonts w:hint="eastAsia"/>
          <w:b/>
        </w:rPr>
        <w:t>週</w:t>
      </w:r>
      <w:r w:rsidRPr="0001691F">
        <w:rPr>
          <w:rFonts w:hint="eastAsia"/>
          <w:b/>
        </w:rPr>
        <w:t>者高達9</w:t>
      </w:r>
      <w:r w:rsidRPr="0001691F">
        <w:rPr>
          <w:b/>
        </w:rPr>
        <w:t>1</w:t>
      </w:r>
      <w:r w:rsidRPr="0001691F">
        <w:rPr>
          <w:rFonts w:hint="eastAsia"/>
          <w:b/>
        </w:rPr>
        <w:t>人。上開情形，不但損及少年之受教權及影響其聲請免除或停止感化教育之權益，</w:t>
      </w:r>
      <w:r w:rsidR="006155C1" w:rsidRPr="0001691F">
        <w:rPr>
          <w:rFonts w:hint="eastAsia"/>
          <w:b/>
        </w:rPr>
        <w:t>容易</w:t>
      </w:r>
      <w:proofErr w:type="gramStart"/>
      <w:r w:rsidR="006155C1" w:rsidRPr="0001691F">
        <w:rPr>
          <w:rFonts w:hint="eastAsia"/>
          <w:b/>
        </w:rPr>
        <w:t>造成霸凌鬥毆</w:t>
      </w:r>
      <w:proofErr w:type="gramEnd"/>
      <w:r w:rsidR="006155C1" w:rsidRPr="0001691F">
        <w:rPr>
          <w:rFonts w:hint="eastAsia"/>
          <w:b/>
        </w:rPr>
        <w:t>，形成少</w:t>
      </w:r>
      <w:r w:rsidRPr="0001691F">
        <w:rPr>
          <w:rFonts w:hint="eastAsia"/>
          <w:b/>
        </w:rPr>
        <w:t>觀所內部管理的困難，司法院應儘速</w:t>
      </w:r>
      <w:r w:rsidR="00E678C1" w:rsidRPr="0001691F">
        <w:rPr>
          <w:rFonts w:hint="eastAsia"/>
          <w:b/>
        </w:rPr>
        <w:t>謀求改進</w:t>
      </w:r>
      <w:r w:rsidRPr="0001691F">
        <w:rPr>
          <w:rFonts w:hint="eastAsia"/>
          <w:b/>
        </w:rPr>
        <w:t>並建立有效的管考措施。</w:t>
      </w:r>
    </w:p>
    <w:p w:rsidR="00DA7097" w:rsidRPr="0001691F" w:rsidRDefault="00DA7097" w:rsidP="00DA7097">
      <w:pPr>
        <w:pStyle w:val="3"/>
        <w:rPr>
          <w:szCs w:val="32"/>
        </w:rPr>
      </w:pPr>
      <w:r w:rsidRPr="0001691F">
        <w:rPr>
          <w:rFonts w:ascii="Times New Roman" w:hAnsi="Times New Roman" w:hint="eastAsia"/>
          <w:szCs w:val="32"/>
        </w:rPr>
        <w:t>矯正學校學生因案借</w:t>
      </w:r>
      <w:proofErr w:type="gramStart"/>
      <w:r w:rsidRPr="0001691F">
        <w:rPr>
          <w:rFonts w:ascii="Times New Roman" w:hAnsi="Times New Roman" w:hint="eastAsia"/>
          <w:szCs w:val="32"/>
        </w:rPr>
        <w:t>提寄押於少</w:t>
      </w:r>
      <w:proofErr w:type="gramEnd"/>
      <w:r w:rsidRPr="0001691F">
        <w:rPr>
          <w:rFonts w:ascii="Times New Roman" w:hAnsi="Times New Roman" w:hint="eastAsia"/>
          <w:szCs w:val="32"/>
        </w:rPr>
        <w:t>觀所部分</w:t>
      </w:r>
    </w:p>
    <w:p w:rsidR="00DA7097" w:rsidRPr="0001691F" w:rsidRDefault="00DA7097" w:rsidP="00DA7097">
      <w:pPr>
        <w:pStyle w:val="4"/>
      </w:pPr>
      <w:r w:rsidRPr="0001691F">
        <w:rPr>
          <w:rFonts w:hint="eastAsia"/>
        </w:rPr>
        <w:lastRenderedPageBreak/>
        <w:t>少觀所收容之身分類別，除了刑事被告羈押少年、保護事件收容少年、留置觀察少年、觀察勒戒少年之外，實務上尚有法院借</w:t>
      </w:r>
      <w:proofErr w:type="gramStart"/>
      <w:r w:rsidRPr="0001691F">
        <w:rPr>
          <w:rFonts w:hint="eastAsia"/>
        </w:rPr>
        <w:t>提寄押</w:t>
      </w:r>
      <w:proofErr w:type="gramEnd"/>
      <w:r w:rsidRPr="0001691F">
        <w:rPr>
          <w:rFonts w:hint="eastAsia"/>
        </w:rPr>
        <w:t>之矯正學校學生，及</w:t>
      </w:r>
      <w:r w:rsidR="006155C1" w:rsidRPr="0001691F">
        <w:rPr>
          <w:rFonts w:hint="eastAsia"/>
        </w:rPr>
        <w:t>已</w:t>
      </w:r>
      <w:r w:rsidRPr="0001691F">
        <w:rPr>
          <w:rFonts w:hint="eastAsia"/>
        </w:rPr>
        <w:t>經法院裁定感化教育或判決</w:t>
      </w:r>
      <w:proofErr w:type="gramStart"/>
      <w:r w:rsidRPr="0001691F">
        <w:rPr>
          <w:rFonts w:hint="eastAsia"/>
        </w:rPr>
        <w:t>有期徒刑侯送</w:t>
      </w:r>
      <w:r w:rsidR="006155C1" w:rsidRPr="0001691F">
        <w:rPr>
          <w:rFonts w:hint="eastAsia"/>
        </w:rPr>
        <w:t>矯</w:t>
      </w:r>
      <w:proofErr w:type="gramEnd"/>
      <w:r w:rsidR="006155C1" w:rsidRPr="0001691F">
        <w:rPr>
          <w:rFonts w:hint="eastAsia"/>
        </w:rPr>
        <w:t>正學校</w:t>
      </w:r>
      <w:r w:rsidRPr="0001691F">
        <w:rPr>
          <w:rFonts w:hint="eastAsia"/>
        </w:rPr>
        <w:t>之暫</w:t>
      </w:r>
      <w:r w:rsidR="006155C1" w:rsidRPr="0001691F">
        <w:rPr>
          <w:rFonts w:hint="eastAsia"/>
        </w:rPr>
        <w:t>收容</w:t>
      </w:r>
      <w:r w:rsidRPr="0001691F">
        <w:rPr>
          <w:rFonts w:hint="eastAsia"/>
        </w:rPr>
        <w:t>少年。其中法院借提矯正學校學生</w:t>
      </w:r>
      <w:proofErr w:type="gramStart"/>
      <w:r w:rsidRPr="0001691F">
        <w:rPr>
          <w:rFonts w:hint="eastAsia"/>
        </w:rPr>
        <w:t>寄押少</w:t>
      </w:r>
      <w:proofErr w:type="gramEnd"/>
      <w:r w:rsidRPr="0001691F">
        <w:rPr>
          <w:rFonts w:hint="eastAsia"/>
        </w:rPr>
        <w:t>觀所部分，依立法委員向矯正署調閱之資料顯示，自107年12月1日至108年5月31日止，誠正中學及兩所少年輔育院（現改制為品、勵志中學）共被借提99名少年，其中32名少年借提天數超過30日，甚至有數名少年借提天數超過百日</w:t>
      </w:r>
      <w:r w:rsidRPr="0001691F">
        <w:rPr>
          <w:rStyle w:val="aff3"/>
        </w:rPr>
        <w:footnoteReference w:id="18"/>
      </w:r>
      <w:r w:rsidRPr="0001691F">
        <w:rPr>
          <w:rFonts w:hint="eastAsia"/>
        </w:rPr>
        <w:t>。為避免法院借提矯正學校少年過久，致影響其受教權，立法院通過</w:t>
      </w:r>
      <w:proofErr w:type="gramStart"/>
      <w:r w:rsidRPr="0001691F">
        <w:rPr>
          <w:rFonts w:hint="eastAsia"/>
        </w:rPr>
        <w:t>109</w:t>
      </w:r>
      <w:proofErr w:type="gramEnd"/>
      <w:r w:rsidRPr="0001691F">
        <w:rPr>
          <w:rFonts w:hint="eastAsia"/>
        </w:rPr>
        <w:t>年度預算案主決議，要求司法院及法務部應注意並要求建立聯繫機制並公開統計資訊。</w:t>
      </w:r>
    </w:p>
    <w:p w:rsidR="00DA7097" w:rsidRPr="0001691F" w:rsidRDefault="00DA7097" w:rsidP="00DA7097">
      <w:pPr>
        <w:pStyle w:val="4"/>
      </w:pPr>
      <w:r w:rsidRPr="0001691F">
        <w:rPr>
          <w:rFonts w:hint="eastAsia"/>
        </w:rPr>
        <w:t>立法院為</w:t>
      </w:r>
      <w:proofErr w:type="gramStart"/>
      <w:r w:rsidRPr="0001691F">
        <w:rPr>
          <w:rFonts w:hint="eastAsia"/>
        </w:rPr>
        <w:t>上開主決議</w:t>
      </w:r>
      <w:proofErr w:type="gramEnd"/>
      <w:r w:rsidRPr="0001691F">
        <w:rPr>
          <w:rFonts w:hint="eastAsia"/>
        </w:rPr>
        <w:t>後，各矯正學校對借</w:t>
      </w:r>
      <w:proofErr w:type="gramStart"/>
      <w:r w:rsidRPr="0001691F">
        <w:rPr>
          <w:rFonts w:hint="eastAsia"/>
        </w:rPr>
        <w:t>提寄</w:t>
      </w:r>
      <w:proofErr w:type="gramEnd"/>
      <w:r w:rsidRPr="0001691F">
        <w:rPr>
          <w:rFonts w:hint="eastAsia"/>
        </w:rPr>
        <w:t>押超過1個月者，均按月</w:t>
      </w:r>
      <w:proofErr w:type="gramStart"/>
      <w:r w:rsidRPr="0001691F">
        <w:rPr>
          <w:rFonts w:hint="eastAsia"/>
        </w:rPr>
        <w:t>函知借</w:t>
      </w:r>
      <w:proofErr w:type="gramEnd"/>
      <w:r w:rsidRPr="0001691F">
        <w:rPr>
          <w:rFonts w:hint="eastAsia"/>
        </w:rPr>
        <w:t>提機關，並公開於矯正署網站，惟整體狀況並未改善。依司法院與矯正署勾</w:t>
      </w:r>
      <w:proofErr w:type="gramStart"/>
      <w:r w:rsidRPr="0001691F">
        <w:rPr>
          <w:rFonts w:hint="eastAsia"/>
        </w:rPr>
        <w:t>稽</w:t>
      </w:r>
      <w:proofErr w:type="gramEnd"/>
      <w:r w:rsidRPr="0001691F">
        <w:rPr>
          <w:rFonts w:hint="eastAsia"/>
        </w:rPr>
        <w:t>之統計數據，109年1月至110年11月底因案借提收容</w:t>
      </w:r>
      <w:proofErr w:type="gramStart"/>
      <w:r w:rsidRPr="0001691F">
        <w:rPr>
          <w:rFonts w:hint="eastAsia"/>
        </w:rPr>
        <w:t>於</w:t>
      </w:r>
      <w:r w:rsidR="00950842" w:rsidRPr="0001691F">
        <w:rPr>
          <w:rFonts w:hint="eastAsia"/>
        </w:rPr>
        <w:t>少觀所</w:t>
      </w:r>
      <w:proofErr w:type="gramEnd"/>
      <w:r w:rsidRPr="0001691F">
        <w:rPr>
          <w:rFonts w:hint="eastAsia"/>
        </w:rPr>
        <w:t>者，收容日數介於60~90日者22件、介於91~120日者7件、超過120日者2件（分別為125、126日），共計31件(詳如附表)，另據矯正署統計，</w:t>
      </w:r>
      <w:proofErr w:type="gramStart"/>
      <w:r w:rsidRPr="0001691F">
        <w:rPr>
          <w:rFonts w:hint="eastAsia"/>
        </w:rPr>
        <w:t>各少</w:t>
      </w:r>
      <w:proofErr w:type="gramEnd"/>
      <w:r w:rsidRPr="0001691F">
        <w:rPr>
          <w:rFonts w:hint="eastAsia"/>
        </w:rPr>
        <w:t>觀所同一期間收容法院借</w:t>
      </w:r>
      <w:proofErr w:type="gramStart"/>
      <w:r w:rsidRPr="0001691F">
        <w:rPr>
          <w:rFonts w:hint="eastAsia"/>
        </w:rPr>
        <w:t>提寄押</w:t>
      </w:r>
      <w:proofErr w:type="gramEnd"/>
      <w:r w:rsidRPr="0001691F">
        <w:rPr>
          <w:rFonts w:hint="eastAsia"/>
        </w:rPr>
        <w:t>逾3</w:t>
      </w:r>
      <w:r w:rsidRPr="0001691F">
        <w:t>0</w:t>
      </w:r>
      <w:r w:rsidRPr="0001691F">
        <w:rPr>
          <w:rFonts w:hint="eastAsia"/>
        </w:rPr>
        <w:t>日者共計1</w:t>
      </w:r>
      <w:r w:rsidRPr="0001691F">
        <w:t>24</w:t>
      </w:r>
      <w:r w:rsidRPr="0001691F">
        <w:rPr>
          <w:rFonts w:hint="eastAsia"/>
        </w:rPr>
        <w:t>人。</w:t>
      </w:r>
      <w:r w:rsidR="006155C1" w:rsidRPr="0001691F">
        <w:rPr>
          <w:rFonts w:hint="eastAsia"/>
        </w:rPr>
        <w:t>據</w:t>
      </w:r>
      <w:r w:rsidRPr="0001691F">
        <w:rPr>
          <w:rFonts w:hint="eastAsia"/>
        </w:rPr>
        <w:t>司法</w:t>
      </w:r>
      <w:proofErr w:type="gramStart"/>
      <w:r w:rsidRPr="0001691F">
        <w:rPr>
          <w:rFonts w:hint="eastAsia"/>
        </w:rPr>
        <w:t>院少家廳</w:t>
      </w:r>
      <w:proofErr w:type="gramEnd"/>
      <w:r w:rsidRPr="0001691F">
        <w:rPr>
          <w:rFonts w:hint="eastAsia"/>
        </w:rPr>
        <w:t>表示，</w:t>
      </w:r>
      <w:proofErr w:type="gramStart"/>
      <w:r w:rsidRPr="0001691F">
        <w:rPr>
          <w:rFonts w:hint="eastAsia"/>
        </w:rPr>
        <w:t>其中寄押少</w:t>
      </w:r>
      <w:proofErr w:type="gramEnd"/>
      <w:r w:rsidRPr="0001691F">
        <w:rPr>
          <w:rFonts w:hint="eastAsia"/>
        </w:rPr>
        <w:t>年較長時間者，多數係因案件行準備程序及審理程序事項，少數則受疫情影響或等待法院調派人力解還等語。</w:t>
      </w:r>
    </w:p>
    <w:tbl>
      <w:tblPr>
        <w:tblStyle w:val="afa"/>
        <w:tblW w:w="0" w:type="auto"/>
        <w:tblLook w:val="04A0" w:firstRow="1" w:lastRow="0" w:firstColumn="1" w:lastColumn="0" w:noHBand="0" w:noVBand="1"/>
      </w:tblPr>
      <w:tblGrid>
        <w:gridCol w:w="1843"/>
        <w:gridCol w:w="1418"/>
        <w:gridCol w:w="1275"/>
        <w:gridCol w:w="1363"/>
        <w:gridCol w:w="1472"/>
        <w:gridCol w:w="1418"/>
      </w:tblGrid>
      <w:tr w:rsidR="0001691F" w:rsidRPr="0001691F" w:rsidTr="006D6E1E">
        <w:tc>
          <w:tcPr>
            <w:tcW w:w="8789" w:type="dxa"/>
            <w:gridSpan w:val="6"/>
            <w:tcBorders>
              <w:top w:val="nil"/>
              <w:left w:val="nil"/>
              <w:bottom w:val="thinThickSmallGap" w:sz="12" w:space="0" w:color="auto"/>
              <w:right w:val="nil"/>
            </w:tcBorders>
            <w:vAlign w:val="bottom"/>
          </w:tcPr>
          <w:p w:rsidR="00E90398" w:rsidRPr="0001691F" w:rsidRDefault="00E90398" w:rsidP="00535220">
            <w:pPr>
              <w:pStyle w:val="a3"/>
              <w:jc w:val="center"/>
              <w:rPr>
                <w:rFonts w:ascii="Times New Roman" w:hAnsi="Times New Roman"/>
                <w:szCs w:val="24"/>
              </w:rPr>
            </w:pPr>
            <w:bookmarkStart w:id="68" w:name="_Hlk101970216"/>
            <w:r w:rsidRPr="0001691F">
              <w:rPr>
                <w:rFonts w:hint="eastAsia"/>
              </w:rPr>
              <w:lastRenderedPageBreak/>
              <w:t>109年1月至110年11月底因案借提</w:t>
            </w:r>
            <w:proofErr w:type="gramStart"/>
            <w:r w:rsidRPr="0001691F">
              <w:rPr>
                <w:rFonts w:hint="eastAsia"/>
              </w:rPr>
              <w:t>收容於少觀</w:t>
            </w:r>
            <w:proofErr w:type="gramEnd"/>
            <w:r w:rsidRPr="0001691F">
              <w:rPr>
                <w:rFonts w:hint="eastAsia"/>
              </w:rPr>
              <w:t>所統計表</w:t>
            </w:r>
          </w:p>
        </w:tc>
      </w:tr>
      <w:tr w:rsidR="0001691F" w:rsidRPr="0001691F" w:rsidTr="006D6E1E">
        <w:tc>
          <w:tcPr>
            <w:tcW w:w="8789" w:type="dxa"/>
            <w:gridSpan w:val="6"/>
            <w:tcBorders>
              <w:top w:val="thinThickSmallGap" w:sz="12" w:space="0" w:color="auto"/>
              <w:left w:val="thinThickSmallGap" w:sz="12" w:space="0" w:color="auto"/>
              <w:bottom w:val="thickThinSmallGap" w:sz="12" w:space="0" w:color="auto"/>
              <w:right w:val="thickThinSmallGap" w:sz="12" w:space="0" w:color="auto"/>
            </w:tcBorders>
            <w:shd w:val="clear" w:color="auto" w:fill="DDD9C3" w:themeFill="background2" w:themeFillShade="E6"/>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因刑事或民事案件借提</w:t>
            </w:r>
          </w:p>
        </w:tc>
      </w:tr>
      <w:tr w:rsidR="0001691F" w:rsidRPr="0001691F" w:rsidTr="006D6E1E">
        <w:tc>
          <w:tcPr>
            <w:tcW w:w="1843" w:type="dxa"/>
            <w:tcBorders>
              <w:top w:val="thinThickSmallGap" w:sz="12" w:space="0" w:color="auto"/>
              <w:left w:val="thinThickSmallGap" w:sz="12" w:space="0" w:color="auto"/>
              <w:bottom w:val="thickThinSmallGap" w:sz="12" w:space="0" w:color="auto"/>
              <w:right w:val="single" w:sz="6" w:space="0" w:color="auto"/>
            </w:tcBorders>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地院名稱</w:t>
            </w:r>
          </w:p>
        </w:tc>
        <w:tc>
          <w:tcPr>
            <w:tcW w:w="1418" w:type="dxa"/>
            <w:tcBorders>
              <w:top w:val="thinThickSmallGap" w:sz="12" w:space="0" w:color="auto"/>
              <w:left w:val="single" w:sz="6" w:space="0" w:color="auto"/>
              <w:bottom w:val="thickThinSmallGap" w:sz="12" w:space="0" w:color="auto"/>
              <w:right w:val="single" w:sz="6" w:space="0" w:color="auto"/>
            </w:tcBorders>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借</w:t>
            </w:r>
            <w:proofErr w:type="gramStart"/>
            <w:r w:rsidRPr="0001691F">
              <w:rPr>
                <w:rFonts w:ascii="Times New Roman" w:hint="eastAsia"/>
                <w:sz w:val="28"/>
                <w:szCs w:val="24"/>
              </w:rPr>
              <w:t>提寄押件</w:t>
            </w:r>
            <w:proofErr w:type="gramEnd"/>
            <w:r w:rsidRPr="0001691F">
              <w:rPr>
                <w:rFonts w:ascii="Times New Roman" w:hint="eastAsia"/>
                <w:sz w:val="28"/>
                <w:szCs w:val="24"/>
              </w:rPr>
              <w:t>數</w:t>
            </w:r>
          </w:p>
        </w:tc>
        <w:tc>
          <w:tcPr>
            <w:tcW w:w="1275" w:type="dxa"/>
            <w:tcBorders>
              <w:top w:val="thinThickSmallGap" w:sz="12" w:space="0" w:color="auto"/>
              <w:left w:val="single" w:sz="6" w:space="0" w:color="auto"/>
              <w:bottom w:val="thickThinSmallGap" w:sz="12" w:space="0" w:color="auto"/>
              <w:right w:val="single" w:sz="6" w:space="0" w:color="auto"/>
            </w:tcBorders>
            <w:vAlign w:val="center"/>
          </w:tcPr>
          <w:p w:rsidR="00E90398" w:rsidRPr="0001691F" w:rsidRDefault="00E90398" w:rsidP="00535220">
            <w:pPr>
              <w:snapToGrid w:val="0"/>
              <w:spacing w:line="460" w:lineRule="exact"/>
              <w:jc w:val="center"/>
              <w:rPr>
                <w:rFonts w:ascii="Times New Roman"/>
                <w:sz w:val="28"/>
                <w:szCs w:val="24"/>
              </w:rPr>
            </w:pPr>
            <w:proofErr w:type="gramStart"/>
            <w:r w:rsidRPr="0001691F">
              <w:rPr>
                <w:rFonts w:ascii="Times New Roman" w:hint="eastAsia"/>
                <w:sz w:val="28"/>
                <w:szCs w:val="24"/>
              </w:rPr>
              <w:t>寄押</w:t>
            </w:r>
            <w:r w:rsidRPr="0001691F">
              <w:rPr>
                <w:rFonts w:ascii="Times New Roman" w:hint="eastAsia"/>
                <w:sz w:val="28"/>
                <w:szCs w:val="24"/>
              </w:rPr>
              <w:t>60</w:t>
            </w:r>
            <w:r w:rsidRPr="0001691F">
              <w:rPr>
                <w:rFonts w:ascii="Times New Roman" w:hint="eastAsia"/>
                <w:sz w:val="28"/>
                <w:szCs w:val="24"/>
              </w:rPr>
              <w:t>日</w:t>
            </w:r>
            <w:proofErr w:type="gramEnd"/>
            <w:r w:rsidRPr="0001691F">
              <w:rPr>
                <w:rFonts w:ascii="Times New Roman" w:hint="eastAsia"/>
                <w:sz w:val="28"/>
                <w:szCs w:val="24"/>
              </w:rPr>
              <w:t>以內</w:t>
            </w:r>
          </w:p>
        </w:tc>
        <w:tc>
          <w:tcPr>
            <w:tcW w:w="1363" w:type="dxa"/>
            <w:tcBorders>
              <w:top w:val="thinThickSmallGap" w:sz="12" w:space="0" w:color="auto"/>
              <w:left w:val="single" w:sz="6" w:space="0" w:color="auto"/>
              <w:bottom w:val="thickThinSmallGap" w:sz="12" w:space="0" w:color="auto"/>
              <w:right w:val="single" w:sz="6" w:space="0" w:color="auto"/>
            </w:tcBorders>
            <w:vAlign w:val="center"/>
          </w:tcPr>
          <w:p w:rsidR="00E90398" w:rsidRPr="0001691F" w:rsidRDefault="00E90398" w:rsidP="00535220">
            <w:pPr>
              <w:snapToGrid w:val="0"/>
              <w:spacing w:line="460" w:lineRule="exact"/>
              <w:jc w:val="center"/>
              <w:rPr>
                <w:rFonts w:ascii="Times New Roman"/>
                <w:sz w:val="28"/>
                <w:szCs w:val="24"/>
              </w:rPr>
            </w:pPr>
            <w:proofErr w:type="gramStart"/>
            <w:r w:rsidRPr="0001691F">
              <w:rPr>
                <w:rFonts w:ascii="Times New Roman" w:hint="eastAsia"/>
                <w:sz w:val="28"/>
                <w:szCs w:val="24"/>
              </w:rPr>
              <w:t>寄押</w:t>
            </w:r>
            <w:proofErr w:type="gramEnd"/>
            <w:r w:rsidRPr="0001691F">
              <w:rPr>
                <w:rFonts w:ascii="Times New Roman" w:hint="eastAsia"/>
                <w:sz w:val="28"/>
                <w:szCs w:val="24"/>
              </w:rPr>
              <w:t>61~90</w:t>
            </w:r>
            <w:r w:rsidRPr="0001691F">
              <w:rPr>
                <w:rFonts w:ascii="Times New Roman" w:hint="eastAsia"/>
                <w:sz w:val="28"/>
                <w:szCs w:val="24"/>
              </w:rPr>
              <w:t>日</w:t>
            </w:r>
          </w:p>
        </w:tc>
        <w:tc>
          <w:tcPr>
            <w:tcW w:w="1472" w:type="dxa"/>
            <w:tcBorders>
              <w:top w:val="thinThickSmallGap" w:sz="12" w:space="0" w:color="auto"/>
              <w:left w:val="single" w:sz="6" w:space="0" w:color="auto"/>
              <w:bottom w:val="thickThinSmallGap" w:sz="12" w:space="0" w:color="auto"/>
              <w:right w:val="single" w:sz="6" w:space="0" w:color="auto"/>
            </w:tcBorders>
            <w:vAlign w:val="center"/>
          </w:tcPr>
          <w:p w:rsidR="00E90398" w:rsidRPr="0001691F" w:rsidRDefault="00E90398" w:rsidP="00535220">
            <w:pPr>
              <w:snapToGrid w:val="0"/>
              <w:spacing w:line="460" w:lineRule="exact"/>
              <w:jc w:val="center"/>
              <w:rPr>
                <w:rFonts w:ascii="Times New Roman"/>
                <w:sz w:val="28"/>
                <w:szCs w:val="24"/>
              </w:rPr>
            </w:pPr>
            <w:proofErr w:type="gramStart"/>
            <w:r w:rsidRPr="0001691F">
              <w:rPr>
                <w:rFonts w:ascii="Times New Roman" w:hint="eastAsia"/>
                <w:sz w:val="28"/>
                <w:szCs w:val="24"/>
              </w:rPr>
              <w:t>寄押</w:t>
            </w:r>
            <w:proofErr w:type="gramEnd"/>
            <w:r w:rsidRPr="0001691F">
              <w:rPr>
                <w:rFonts w:ascii="Times New Roman" w:hint="eastAsia"/>
                <w:sz w:val="28"/>
                <w:szCs w:val="24"/>
              </w:rPr>
              <w:t>91~120</w:t>
            </w:r>
            <w:r w:rsidRPr="0001691F">
              <w:rPr>
                <w:rFonts w:ascii="Times New Roman" w:hint="eastAsia"/>
                <w:sz w:val="28"/>
                <w:szCs w:val="24"/>
              </w:rPr>
              <w:t>日</w:t>
            </w:r>
          </w:p>
        </w:tc>
        <w:tc>
          <w:tcPr>
            <w:tcW w:w="1418" w:type="dxa"/>
            <w:tcBorders>
              <w:top w:val="thinThickSmallGap" w:sz="12" w:space="0" w:color="auto"/>
              <w:left w:val="single" w:sz="6" w:space="0" w:color="auto"/>
              <w:bottom w:val="thickThinSmallGap" w:sz="12" w:space="0" w:color="auto"/>
              <w:right w:val="thickThinSmallGap" w:sz="12" w:space="0" w:color="auto"/>
            </w:tcBorders>
            <w:vAlign w:val="center"/>
          </w:tcPr>
          <w:p w:rsidR="00E90398" w:rsidRPr="0001691F" w:rsidRDefault="00E90398" w:rsidP="00535220">
            <w:pPr>
              <w:snapToGrid w:val="0"/>
              <w:spacing w:line="460" w:lineRule="exact"/>
              <w:jc w:val="center"/>
              <w:rPr>
                <w:rFonts w:ascii="Times New Roman"/>
                <w:sz w:val="28"/>
                <w:szCs w:val="24"/>
              </w:rPr>
            </w:pPr>
            <w:proofErr w:type="gramStart"/>
            <w:r w:rsidRPr="0001691F">
              <w:rPr>
                <w:rFonts w:ascii="Times New Roman" w:hint="eastAsia"/>
                <w:sz w:val="28"/>
                <w:szCs w:val="24"/>
              </w:rPr>
              <w:t>寄押</w:t>
            </w:r>
            <w:r w:rsidRPr="0001691F">
              <w:rPr>
                <w:rFonts w:ascii="Times New Roman" w:hint="eastAsia"/>
                <w:sz w:val="28"/>
                <w:szCs w:val="24"/>
              </w:rPr>
              <w:t>120</w:t>
            </w:r>
            <w:r w:rsidRPr="0001691F">
              <w:rPr>
                <w:rFonts w:ascii="Times New Roman" w:hint="eastAsia"/>
                <w:sz w:val="28"/>
                <w:szCs w:val="24"/>
              </w:rPr>
              <w:t>日</w:t>
            </w:r>
            <w:proofErr w:type="gramEnd"/>
            <w:r w:rsidRPr="0001691F">
              <w:rPr>
                <w:rFonts w:ascii="Times New Roman" w:hint="eastAsia"/>
                <w:sz w:val="28"/>
                <w:szCs w:val="24"/>
              </w:rPr>
              <w:t>以上</w:t>
            </w:r>
          </w:p>
        </w:tc>
      </w:tr>
      <w:tr w:rsidR="0001691F" w:rsidRPr="0001691F" w:rsidTr="006D6E1E">
        <w:tc>
          <w:tcPr>
            <w:tcW w:w="1843" w:type="dxa"/>
            <w:tcBorders>
              <w:top w:val="single" w:sz="4" w:space="0" w:color="auto"/>
              <w:left w:val="thinThickSmallGap" w:sz="12" w:space="0" w:color="auto"/>
            </w:tcBorders>
          </w:tcPr>
          <w:p w:rsidR="00E90398" w:rsidRPr="0001691F" w:rsidRDefault="00E90398" w:rsidP="00535220">
            <w:pPr>
              <w:snapToGrid w:val="0"/>
              <w:spacing w:line="460" w:lineRule="exact"/>
              <w:rPr>
                <w:rFonts w:ascii="Times New Roman"/>
                <w:sz w:val="28"/>
                <w:szCs w:val="24"/>
              </w:rPr>
            </w:pPr>
            <w:r w:rsidRPr="0001691F">
              <w:rPr>
                <w:rFonts w:ascii="Times New Roman" w:hint="eastAsia"/>
                <w:sz w:val="28"/>
                <w:szCs w:val="24"/>
              </w:rPr>
              <w:t>高等法院</w:t>
            </w:r>
          </w:p>
        </w:tc>
        <w:tc>
          <w:tcPr>
            <w:tcW w:w="1418" w:type="dxa"/>
            <w:tcBorders>
              <w:top w:val="single" w:sz="4" w:space="0" w:color="auto"/>
            </w:tcBorders>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12</w:t>
            </w:r>
          </w:p>
        </w:tc>
        <w:tc>
          <w:tcPr>
            <w:tcW w:w="1275" w:type="dxa"/>
            <w:tcBorders>
              <w:top w:val="single" w:sz="4" w:space="0" w:color="auto"/>
            </w:tcBorders>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11</w:t>
            </w:r>
          </w:p>
        </w:tc>
        <w:tc>
          <w:tcPr>
            <w:tcW w:w="1363" w:type="dxa"/>
            <w:tcBorders>
              <w:top w:val="single" w:sz="4" w:space="0" w:color="auto"/>
            </w:tcBorders>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1</w:t>
            </w:r>
          </w:p>
        </w:tc>
        <w:tc>
          <w:tcPr>
            <w:tcW w:w="1472" w:type="dxa"/>
            <w:tcBorders>
              <w:top w:val="single" w:sz="4" w:space="0" w:color="auto"/>
            </w:tcBorders>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0</w:t>
            </w:r>
          </w:p>
        </w:tc>
        <w:tc>
          <w:tcPr>
            <w:tcW w:w="1418" w:type="dxa"/>
            <w:tcBorders>
              <w:top w:val="single" w:sz="4" w:space="0" w:color="auto"/>
              <w:right w:val="thickThinSmallGap" w:sz="12" w:space="0" w:color="auto"/>
            </w:tcBorders>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0</w:t>
            </w:r>
          </w:p>
        </w:tc>
      </w:tr>
      <w:tr w:rsidR="0001691F" w:rsidRPr="0001691F" w:rsidTr="006D6E1E">
        <w:tc>
          <w:tcPr>
            <w:tcW w:w="1843" w:type="dxa"/>
            <w:tcBorders>
              <w:left w:val="thinThickSmallGap" w:sz="12" w:space="0" w:color="auto"/>
            </w:tcBorders>
          </w:tcPr>
          <w:p w:rsidR="00E90398" w:rsidRPr="0001691F" w:rsidRDefault="00E90398" w:rsidP="00535220">
            <w:pPr>
              <w:snapToGrid w:val="0"/>
              <w:spacing w:line="460" w:lineRule="exact"/>
              <w:rPr>
                <w:rFonts w:ascii="Times New Roman"/>
                <w:sz w:val="28"/>
                <w:szCs w:val="24"/>
              </w:rPr>
            </w:pPr>
            <w:proofErr w:type="gramStart"/>
            <w:r w:rsidRPr="0001691F">
              <w:rPr>
                <w:rFonts w:ascii="Times New Roman" w:hint="eastAsia"/>
                <w:sz w:val="28"/>
                <w:szCs w:val="24"/>
              </w:rPr>
              <w:t>臺</w:t>
            </w:r>
            <w:proofErr w:type="gramEnd"/>
            <w:r w:rsidRPr="0001691F">
              <w:rPr>
                <w:rFonts w:ascii="Times New Roman" w:hint="eastAsia"/>
                <w:sz w:val="28"/>
                <w:szCs w:val="24"/>
              </w:rPr>
              <w:t>中高分院</w:t>
            </w:r>
          </w:p>
        </w:tc>
        <w:tc>
          <w:tcPr>
            <w:tcW w:w="1418"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12</w:t>
            </w:r>
          </w:p>
        </w:tc>
        <w:tc>
          <w:tcPr>
            <w:tcW w:w="1275"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9</w:t>
            </w:r>
          </w:p>
        </w:tc>
        <w:tc>
          <w:tcPr>
            <w:tcW w:w="1363"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2</w:t>
            </w:r>
          </w:p>
        </w:tc>
        <w:tc>
          <w:tcPr>
            <w:tcW w:w="1472"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0</w:t>
            </w:r>
          </w:p>
        </w:tc>
        <w:tc>
          <w:tcPr>
            <w:tcW w:w="1418" w:type="dxa"/>
            <w:tcBorders>
              <w:right w:val="thickThinSmallGap" w:sz="12" w:space="0" w:color="auto"/>
            </w:tcBorders>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1</w:t>
            </w:r>
          </w:p>
        </w:tc>
      </w:tr>
      <w:tr w:rsidR="0001691F" w:rsidRPr="0001691F" w:rsidTr="006D6E1E">
        <w:tc>
          <w:tcPr>
            <w:tcW w:w="1843" w:type="dxa"/>
            <w:tcBorders>
              <w:left w:val="thinThickSmallGap" w:sz="12" w:space="0" w:color="auto"/>
            </w:tcBorders>
          </w:tcPr>
          <w:p w:rsidR="00E90398" w:rsidRPr="0001691F" w:rsidRDefault="00E90398" w:rsidP="00535220">
            <w:pPr>
              <w:snapToGrid w:val="0"/>
              <w:spacing w:line="460" w:lineRule="exact"/>
              <w:rPr>
                <w:rFonts w:ascii="Times New Roman"/>
                <w:sz w:val="28"/>
                <w:szCs w:val="24"/>
              </w:rPr>
            </w:pPr>
            <w:proofErr w:type="gramStart"/>
            <w:r w:rsidRPr="0001691F">
              <w:rPr>
                <w:rFonts w:ascii="Times New Roman" w:hint="eastAsia"/>
                <w:sz w:val="28"/>
                <w:szCs w:val="24"/>
              </w:rPr>
              <w:t>臺</w:t>
            </w:r>
            <w:proofErr w:type="gramEnd"/>
            <w:r w:rsidRPr="0001691F">
              <w:rPr>
                <w:rFonts w:ascii="Times New Roman" w:hint="eastAsia"/>
                <w:sz w:val="28"/>
                <w:szCs w:val="24"/>
              </w:rPr>
              <w:t>南高分院</w:t>
            </w:r>
          </w:p>
        </w:tc>
        <w:tc>
          <w:tcPr>
            <w:tcW w:w="1418"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3</w:t>
            </w:r>
          </w:p>
        </w:tc>
        <w:tc>
          <w:tcPr>
            <w:tcW w:w="1275"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3</w:t>
            </w:r>
          </w:p>
        </w:tc>
        <w:tc>
          <w:tcPr>
            <w:tcW w:w="1363"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0</w:t>
            </w:r>
          </w:p>
        </w:tc>
        <w:tc>
          <w:tcPr>
            <w:tcW w:w="1472"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0</w:t>
            </w:r>
          </w:p>
        </w:tc>
        <w:tc>
          <w:tcPr>
            <w:tcW w:w="1418" w:type="dxa"/>
            <w:tcBorders>
              <w:right w:val="thickThinSmallGap" w:sz="12" w:space="0" w:color="auto"/>
            </w:tcBorders>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0</w:t>
            </w:r>
          </w:p>
        </w:tc>
      </w:tr>
      <w:tr w:rsidR="0001691F" w:rsidRPr="0001691F" w:rsidTr="006D6E1E">
        <w:tc>
          <w:tcPr>
            <w:tcW w:w="1843" w:type="dxa"/>
            <w:tcBorders>
              <w:left w:val="thinThickSmallGap" w:sz="12" w:space="0" w:color="auto"/>
            </w:tcBorders>
          </w:tcPr>
          <w:p w:rsidR="00E90398" w:rsidRPr="0001691F" w:rsidRDefault="00E90398" w:rsidP="00535220">
            <w:pPr>
              <w:snapToGrid w:val="0"/>
              <w:spacing w:line="460" w:lineRule="exact"/>
              <w:rPr>
                <w:rFonts w:ascii="Times New Roman"/>
                <w:sz w:val="28"/>
                <w:szCs w:val="24"/>
              </w:rPr>
            </w:pPr>
            <w:r w:rsidRPr="0001691F">
              <w:rPr>
                <w:rFonts w:ascii="Times New Roman" w:hint="eastAsia"/>
                <w:sz w:val="28"/>
                <w:szCs w:val="24"/>
              </w:rPr>
              <w:t>高雄高分院</w:t>
            </w:r>
          </w:p>
        </w:tc>
        <w:tc>
          <w:tcPr>
            <w:tcW w:w="1418"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5</w:t>
            </w:r>
          </w:p>
        </w:tc>
        <w:tc>
          <w:tcPr>
            <w:tcW w:w="1275"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5</w:t>
            </w:r>
          </w:p>
        </w:tc>
        <w:tc>
          <w:tcPr>
            <w:tcW w:w="1363"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0</w:t>
            </w:r>
          </w:p>
        </w:tc>
        <w:tc>
          <w:tcPr>
            <w:tcW w:w="1472"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0</w:t>
            </w:r>
          </w:p>
        </w:tc>
        <w:tc>
          <w:tcPr>
            <w:tcW w:w="1418" w:type="dxa"/>
            <w:tcBorders>
              <w:right w:val="thickThinSmallGap" w:sz="12" w:space="0" w:color="auto"/>
            </w:tcBorders>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0</w:t>
            </w:r>
          </w:p>
        </w:tc>
      </w:tr>
      <w:tr w:rsidR="0001691F" w:rsidRPr="0001691F" w:rsidTr="006D6E1E">
        <w:tc>
          <w:tcPr>
            <w:tcW w:w="1843" w:type="dxa"/>
            <w:tcBorders>
              <w:left w:val="thinThickSmallGap" w:sz="12" w:space="0" w:color="auto"/>
            </w:tcBorders>
          </w:tcPr>
          <w:p w:rsidR="00E90398" w:rsidRPr="0001691F" w:rsidRDefault="00E90398" w:rsidP="00535220">
            <w:pPr>
              <w:snapToGrid w:val="0"/>
              <w:spacing w:line="460" w:lineRule="exact"/>
              <w:rPr>
                <w:rFonts w:ascii="Times New Roman"/>
                <w:sz w:val="28"/>
                <w:szCs w:val="24"/>
              </w:rPr>
            </w:pPr>
            <w:r w:rsidRPr="0001691F">
              <w:rPr>
                <w:rFonts w:ascii="Times New Roman" w:hint="eastAsia"/>
                <w:sz w:val="28"/>
                <w:szCs w:val="24"/>
              </w:rPr>
              <w:t>花蓮高分院</w:t>
            </w:r>
          </w:p>
        </w:tc>
        <w:tc>
          <w:tcPr>
            <w:tcW w:w="1418"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4</w:t>
            </w:r>
          </w:p>
        </w:tc>
        <w:tc>
          <w:tcPr>
            <w:tcW w:w="1275"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4</w:t>
            </w:r>
          </w:p>
        </w:tc>
        <w:tc>
          <w:tcPr>
            <w:tcW w:w="1363"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0</w:t>
            </w:r>
          </w:p>
        </w:tc>
        <w:tc>
          <w:tcPr>
            <w:tcW w:w="1472"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0</w:t>
            </w:r>
          </w:p>
        </w:tc>
        <w:tc>
          <w:tcPr>
            <w:tcW w:w="1418" w:type="dxa"/>
            <w:tcBorders>
              <w:right w:val="thickThinSmallGap" w:sz="12" w:space="0" w:color="auto"/>
            </w:tcBorders>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0</w:t>
            </w:r>
          </w:p>
        </w:tc>
      </w:tr>
      <w:tr w:rsidR="0001691F" w:rsidRPr="0001691F" w:rsidTr="006D6E1E">
        <w:tc>
          <w:tcPr>
            <w:tcW w:w="1843" w:type="dxa"/>
            <w:tcBorders>
              <w:left w:val="thinThickSmallGap" w:sz="12" w:space="0" w:color="auto"/>
            </w:tcBorders>
          </w:tcPr>
          <w:p w:rsidR="00E90398" w:rsidRPr="0001691F" w:rsidRDefault="00E90398" w:rsidP="00535220">
            <w:pPr>
              <w:snapToGrid w:val="0"/>
              <w:spacing w:line="460" w:lineRule="exact"/>
              <w:rPr>
                <w:rFonts w:ascii="Times New Roman"/>
                <w:sz w:val="28"/>
                <w:szCs w:val="24"/>
              </w:rPr>
            </w:pPr>
            <w:r w:rsidRPr="0001691F">
              <w:rPr>
                <w:rFonts w:ascii="Times New Roman" w:hint="eastAsia"/>
                <w:sz w:val="28"/>
                <w:szCs w:val="24"/>
              </w:rPr>
              <w:t>桃園地檢</w:t>
            </w:r>
          </w:p>
        </w:tc>
        <w:tc>
          <w:tcPr>
            <w:tcW w:w="1418"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1</w:t>
            </w:r>
          </w:p>
        </w:tc>
        <w:tc>
          <w:tcPr>
            <w:tcW w:w="1275"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1</w:t>
            </w:r>
          </w:p>
        </w:tc>
        <w:tc>
          <w:tcPr>
            <w:tcW w:w="1363"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0</w:t>
            </w:r>
          </w:p>
        </w:tc>
        <w:tc>
          <w:tcPr>
            <w:tcW w:w="1472"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0</w:t>
            </w:r>
          </w:p>
        </w:tc>
        <w:tc>
          <w:tcPr>
            <w:tcW w:w="1418" w:type="dxa"/>
            <w:tcBorders>
              <w:right w:val="thickThinSmallGap" w:sz="12" w:space="0" w:color="auto"/>
            </w:tcBorders>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0</w:t>
            </w:r>
          </w:p>
        </w:tc>
      </w:tr>
      <w:tr w:rsidR="0001691F" w:rsidRPr="0001691F" w:rsidTr="006D6E1E">
        <w:tc>
          <w:tcPr>
            <w:tcW w:w="1843" w:type="dxa"/>
            <w:tcBorders>
              <w:left w:val="thinThickSmallGap" w:sz="12" w:space="0" w:color="auto"/>
            </w:tcBorders>
          </w:tcPr>
          <w:p w:rsidR="00E90398" w:rsidRPr="0001691F" w:rsidRDefault="00E90398" w:rsidP="00535220">
            <w:pPr>
              <w:snapToGrid w:val="0"/>
              <w:spacing w:line="460" w:lineRule="exact"/>
              <w:rPr>
                <w:rFonts w:ascii="Times New Roman"/>
                <w:sz w:val="28"/>
                <w:szCs w:val="24"/>
              </w:rPr>
            </w:pPr>
            <w:r w:rsidRPr="0001691F">
              <w:rPr>
                <w:rFonts w:ascii="Times New Roman" w:hint="eastAsia"/>
                <w:sz w:val="28"/>
                <w:szCs w:val="24"/>
              </w:rPr>
              <w:t>高雄地院</w:t>
            </w:r>
          </w:p>
        </w:tc>
        <w:tc>
          <w:tcPr>
            <w:tcW w:w="1418"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9</w:t>
            </w:r>
          </w:p>
        </w:tc>
        <w:tc>
          <w:tcPr>
            <w:tcW w:w="1275"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9</w:t>
            </w:r>
          </w:p>
        </w:tc>
        <w:tc>
          <w:tcPr>
            <w:tcW w:w="1363"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0</w:t>
            </w:r>
          </w:p>
        </w:tc>
        <w:tc>
          <w:tcPr>
            <w:tcW w:w="1472"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0</w:t>
            </w:r>
          </w:p>
        </w:tc>
        <w:tc>
          <w:tcPr>
            <w:tcW w:w="1418" w:type="dxa"/>
            <w:tcBorders>
              <w:right w:val="thickThinSmallGap" w:sz="12" w:space="0" w:color="auto"/>
            </w:tcBorders>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0</w:t>
            </w:r>
          </w:p>
        </w:tc>
      </w:tr>
      <w:tr w:rsidR="0001691F" w:rsidRPr="0001691F" w:rsidTr="006D6E1E">
        <w:tc>
          <w:tcPr>
            <w:tcW w:w="1843" w:type="dxa"/>
            <w:tcBorders>
              <w:left w:val="thinThickSmallGap" w:sz="12" w:space="0" w:color="auto"/>
            </w:tcBorders>
          </w:tcPr>
          <w:p w:rsidR="00E90398" w:rsidRPr="0001691F" w:rsidRDefault="00E90398" w:rsidP="00535220">
            <w:pPr>
              <w:snapToGrid w:val="0"/>
              <w:spacing w:line="460" w:lineRule="exact"/>
              <w:rPr>
                <w:rFonts w:ascii="Times New Roman"/>
                <w:sz w:val="28"/>
                <w:szCs w:val="24"/>
              </w:rPr>
            </w:pPr>
            <w:r w:rsidRPr="0001691F">
              <w:rPr>
                <w:rFonts w:ascii="Times New Roman" w:hint="eastAsia"/>
                <w:sz w:val="28"/>
                <w:szCs w:val="24"/>
              </w:rPr>
              <w:t>橋頭地院</w:t>
            </w:r>
          </w:p>
        </w:tc>
        <w:tc>
          <w:tcPr>
            <w:tcW w:w="1418"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9</w:t>
            </w:r>
          </w:p>
        </w:tc>
        <w:tc>
          <w:tcPr>
            <w:tcW w:w="1275"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8</w:t>
            </w:r>
          </w:p>
        </w:tc>
        <w:tc>
          <w:tcPr>
            <w:tcW w:w="1363"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1</w:t>
            </w:r>
          </w:p>
        </w:tc>
        <w:tc>
          <w:tcPr>
            <w:tcW w:w="1472"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0</w:t>
            </w:r>
          </w:p>
        </w:tc>
        <w:tc>
          <w:tcPr>
            <w:tcW w:w="1418" w:type="dxa"/>
            <w:tcBorders>
              <w:right w:val="thickThinSmallGap" w:sz="12" w:space="0" w:color="auto"/>
            </w:tcBorders>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0</w:t>
            </w:r>
          </w:p>
        </w:tc>
      </w:tr>
      <w:tr w:rsidR="0001691F" w:rsidRPr="0001691F" w:rsidTr="006D6E1E">
        <w:tc>
          <w:tcPr>
            <w:tcW w:w="1843" w:type="dxa"/>
            <w:tcBorders>
              <w:left w:val="thinThickSmallGap" w:sz="12" w:space="0" w:color="auto"/>
              <w:bottom w:val="thinThickThinSmallGap" w:sz="12" w:space="0" w:color="auto"/>
            </w:tcBorders>
          </w:tcPr>
          <w:p w:rsidR="00E90398" w:rsidRPr="0001691F" w:rsidRDefault="00E90398" w:rsidP="00535220">
            <w:pPr>
              <w:snapToGrid w:val="0"/>
              <w:spacing w:line="460" w:lineRule="exact"/>
              <w:rPr>
                <w:rFonts w:ascii="Times New Roman"/>
                <w:sz w:val="28"/>
                <w:szCs w:val="24"/>
              </w:rPr>
            </w:pPr>
            <w:r w:rsidRPr="0001691F">
              <w:rPr>
                <w:rFonts w:ascii="Times New Roman" w:hint="eastAsia"/>
                <w:sz w:val="28"/>
                <w:szCs w:val="24"/>
              </w:rPr>
              <w:t>小計</w:t>
            </w:r>
          </w:p>
        </w:tc>
        <w:tc>
          <w:tcPr>
            <w:tcW w:w="1418" w:type="dxa"/>
            <w:tcBorders>
              <w:bottom w:val="thinThickThinSmallGap" w:sz="12" w:space="0" w:color="auto"/>
            </w:tcBorders>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sz w:val="28"/>
                <w:szCs w:val="24"/>
              </w:rPr>
              <w:fldChar w:fldCharType="begin"/>
            </w:r>
            <w:r w:rsidRPr="0001691F">
              <w:rPr>
                <w:rFonts w:ascii="Times New Roman"/>
                <w:sz w:val="28"/>
                <w:szCs w:val="24"/>
              </w:rPr>
              <w:instrText xml:space="preserve"> </w:instrText>
            </w:r>
            <w:r w:rsidRPr="0001691F">
              <w:rPr>
                <w:rFonts w:ascii="Times New Roman" w:hint="eastAsia"/>
                <w:sz w:val="28"/>
                <w:szCs w:val="24"/>
              </w:rPr>
              <w:instrText>=SUM(ABOVE)</w:instrText>
            </w:r>
            <w:r w:rsidRPr="0001691F">
              <w:rPr>
                <w:rFonts w:ascii="Times New Roman"/>
                <w:sz w:val="28"/>
                <w:szCs w:val="24"/>
              </w:rPr>
              <w:instrText xml:space="preserve"> </w:instrText>
            </w:r>
            <w:r w:rsidRPr="0001691F">
              <w:rPr>
                <w:rFonts w:ascii="Times New Roman"/>
                <w:sz w:val="28"/>
                <w:szCs w:val="24"/>
              </w:rPr>
              <w:fldChar w:fldCharType="separate"/>
            </w:r>
            <w:r w:rsidRPr="0001691F">
              <w:rPr>
                <w:rFonts w:ascii="Times New Roman"/>
                <w:noProof/>
                <w:sz w:val="28"/>
                <w:szCs w:val="24"/>
              </w:rPr>
              <w:t>55</w:t>
            </w:r>
            <w:r w:rsidRPr="0001691F">
              <w:rPr>
                <w:rFonts w:ascii="Times New Roman"/>
                <w:sz w:val="28"/>
                <w:szCs w:val="24"/>
              </w:rPr>
              <w:fldChar w:fldCharType="end"/>
            </w:r>
          </w:p>
        </w:tc>
        <w:tc>
          <w:tcPr>
            <w:tcW w:w="1275" w:type="dxa"/>
            <w:tcBorders>
              <w:bottom w:val="thinThickThinSmallGap" w:sz="12" w:space="0" w:color="auto"/>
            </w:tcBorders>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sz w:val="28"/>
                <w:szCs w:val="24"/>
              </w:rPr>
              <w:fldChar w:fldCharType="begin"/>
            </w:r>
            <w:r w:rsidRPr="0001691F">
              <w:rPr>
                <w:rFonts w:ascii="Times New Roman"/>
                <w:sz w:val="28"/>
                <w:szCs w:val="24"/>
              </w:rPr>
              <w:instrText xml:space="preserve"> </w:instrText>
            </w:r>
            <w:r w:rsidRPr="0001691F">
              <w:rPr>
                <w:rFonts w:ascii="Times New Roman" w:hint="eastAsia"/>
                <w:sz w:val="28"/>
                <w:szCs w:val="24"/>
              </w:rPr>
              <w:instrText>=SUM(ABOVE)</w:instrText>
            </w:r>
            <w:r w:rsidRPr="0001691F">
              <w:rPr>
                <w:rFonts w:ascii="Times New Roman"/>
                <w:sz w:val="28"/>
                <w:szCs w:val="24"/>
              </w:rPr>
              <w:instrText xml:space="preserve"> </w:instrText>
            </w:r>
            <w:r w:rsidRPr="0001691F">
              <w:rPr>
                <w:rFonts w:ascii="Times New Roman"/>
                <w:sz w:val="28"/>
                <w:szCs w:val="24"/>
              </w:rPr>
              <w:fldChar w:fldCharType="separate"/>
            </w:r>
            <w:r w:rsidRPr="0001691F">
              <w:rPr>
                <w:rFonts w:ascii="Times New Roman"/>
                <w:noProof/>
                <w:sz w:val="28"/>
                <w:szCs w:val="24"/>
              </w:rPr>
              <w:t>50</w:t>
            </w:r>
            <w:r w:rsidRPr="0001691F">
              <w:rPr>
                <w:rFonts w:ascii="Times New Roman"/>
                <w:sz w:val="28"/>
                <w:szCs w:val="24"/>
              </w:rPr>
              <w:fldChar w:fldCharType="end"/>
            </w:r>
          </w:p>
        </w:tc>
        <w:tc>
          <w:tcPr>
            <w:tcW w:w="1363" w:type="dxa"/>
            <w:tcBorders>
              <w:bottom w:val="thinThickThinSmallGap" w:sz="12" w:space="0" w:color="auto"/>
            </w:tcBorders>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sz w:val="28"/>
                <w:szCs w:val="24"/>
              </w:rPr>
              <w:fldChar w:fldCharType="begin"/>
            </w:r>
            <w:r w:rsidRPr="0001691F">
              <w:rPr>
                <w:rFonts w:ascii="Times New Roman"/>
                <w:sz w:val="28"/>
                <w:szCs w:val="24"/>
              </w:rPr>
              <w:instrText xml:space="preserve"> </w:instrText>
            </w:r>
            <w:r w:rsidRPr="0001691F">
              <w:rPr>
                <w:rFonts w:ascii="Times New Roman" w:hint="eastAsia"/>
                <w:sz w:val="28"/>
                <w:szCs w:val="24"/>
              </w:rPr>
              <w:instrText>=SUM(ABOVE)</w:instrText>
            </w:r>
            <w:r w:rsidRPr="0001691F">
              <w:rPr>
                <w:rFonts w:ascii="Times New Roman"/>
                <w:sz w:val="28"/>
                <w:szCs w:val="24"/>
              </w:rPr>
              <w:instrText xml:space="preserve"> </w:instrText>
            </w:r>
            <w:r w:rsidRPr="0001691F">
              <w:rPr>
                <w:rFonts w:ascii="Times New Roman"/>
                <w:sz w:val="28"/>
                <w:szCs w:val="24"/>
              </w:rPr>
              <w:fldChar w:fldCharType="separate"/>
            </w:r>
            <w:r w:rsidRPr="0001691F">
              <w:rPr>
                <w:rFonts w:ascii="Times New Roman"/>
                <w:noProof/>
                <w:sz w:val="28"/>
                <w:szCs w:val="24"/>
              </w:rPr>
              <w:t>4</w:t>
            </w:r>
            <w:r w:rsidRPr="0001691F">
              <w:rPr>
                <w:rFonts w:ascii="Times New Roman"/>
                <w:sz w:val="28"/>
                <w:szCs w:val="24"/>
              </w:rPr>
              <w:fldChar w:fldCharType="end"/>
            </w:r>
          </w:p>
        </w:tc>
        <w:tc>
          <w:tcPr>
            <w:tcW w:w="1472" w:type="dxa"/>
            <w:tcBorders>
              <w:bottom w:val="thinThickThinSmallGap" w:sz="12" w:space="0" w:color="auto"/>
            </w:tcBorders>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sz w:val="28"/>
                <w:szCs w:val="24"/>
              </w:rPr>
              <w:fldChar w:fldCharType="begin"/>
            </w:r>
            <w:r w:rsidRPr="0001691F">
              <w:rPr>
                <w:rFonts w:ascii="Times New Roman"/>
                <w:sz w:val="28"/>
                <w:szCs w:val="24"/>
              </w:rPr>
              <w:instrText xml:space="preserve"> </w:instrText>
            </w:r>
            <w:r w:rsidRPr="0001691F">
              <w:rPr>
                <w:rFonts w:ascii="Times New Roman" w:hint="eastAsia"/>
                <w:sz w:val="28"/>
                <w:szCs w:val="24"/>
              </w:rPr>
              <w:instrText>=SUM(ABOVE)</w:instrText>
            </w:r>
            <w:r w:rsidRPr="0001691F">
              <w:rPr>
                <w:rFonts w:ascii="Times New Roman"/>
                <w:sz w:val="28"/>
                <w:szCs w:val="24"/>
              </w:rPr>
              <w:instrText xml:space="preserve"> </w:instrText>
            </w:r>
            <w:r w:rsidRPr="0001691F">
              <w:rPr>
                <w:rFonts w:ascii="Times New Roman"/>
                <w:sz w:val="28"/>
                <w:szCs w:val="24"/>
              </w:rPr>
              <w:fldChar w:fldCharType="separate"/>
            </w:r>
            <w:r w:rsidRPr="0001691F">
              <w:rPr>
                <w:rFonts w:ascii="Times New Roman"/>
                <w:noProof/>
                <w:sz w:val="28"/>
                <w:szCs w:val="24"/>
              </w:rPr>
              <w:t>0</w:t>
            </w:r>
            <w:r w:rsidRPr="0001691F">
              <w:rPr>
                <w:rFonts w:ascii="Times New Roman"/>
                <w:sz w:val="28"/>
                <w:szCs w:val="24"/>
              </w:rPr>
              <w:fldChar w:fldCharType="end"/>
            </w:r>
          </w:p>
        </w:tc>
        <w:tc>
          <w:tcPr>
            <w:tcW w:w="1418" w:type="dxa"/>
            <w:tcBorders>
              <w:right w:val="thickThinSmallGap" w:sz="12" w:space="0" w:color="auto"/>
            </w:tcBorders>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sz w:val="28"/>
                <w:szCs w:val="24"/>
              </w:rPr>
              <w:fldChar w:fldCharType="begin"/>
            </w:r>
            <w:r w:rsidRPr="0001691F">
              <w:rPr>
                <w:rFonts w:ascii="Times New Roman"/>
                <w:sz w:val="28"/>
                <w:szCs w:val="24"/>
              </w:rPr>
              <w:instrText xml:space="preserve"> </w:instrText>
            </w:r>
            <w:r w:rsidRPr="0001691F">
              <w:rPr>
                <w:rFonts w:ascii="Times New Roman" w:hint="eastAsia"/>
                <w:sz w:val="28"/>
                <w:szCs w:val="24"/>
              </w:rPr>
              <w:instrText>=SUM(ABOVE)</w:instrText>
            </w:r>
            <w:r w:rsidRPr="0001691F">
              <w:rPr>
                <w:rFonts w:ascii="Times New Roman"/>
                <w:sz w:val="28"/>
                <w:szCs w:val="24"/>
              </w:rPr>
              <w:instrText xml:space="preserve"> </w:instrText>
            </w:r>
            <w:r w:rsidRPr="0001691F">
              <w:rPr>
                <w:rFonts w:ascii="Times New Roman"/>
                <w:sz w:val="28"/>
                <w:szCs w:val="24"/>
              </w:rPr>
              <w:fldChar w:fldCharType="separate"/>
            </w:r>
            <w:r w:rsidRPr="0001691F">
              <w:rPr>
                <w:rFonts w:ascii="Times New Roman"/>
                <w:noProof/>
                <w:sz w:val="28"/>
                <w:szCs w:val="24"/>
              </w:rPr>
              <w:t>1</w:t>
            </w:r>
            <w:r w:rsidRPr="0001691F">
              <w:rPr>
                <w:rFonts w:ascii="Times New Roman"/>
                <w:sz w:val="28"/>
                <w:szCs w:val="24"/>
              </w:rPr>
              <w:fldChar w:fldCharType="end"/>
            </w:r>
          </w:p>
        </w:tc>
      </w:tr>
      <w:tr w:rsidR="0001691F" w:rsidRPr="0001691F" w:rsidTr="006D6E1E">
        <w:tc>
          <w:tcPr>
            <w:tcW w:w="8789" w:type="dxa"/>
            <w:gridSpan w:val="6"/>
            <w:tcBorders>
              <w:top w:val="thinThickThinSmallGap" w:sz="12" w:space="0" w:color="auto"/>
              <w:left w:val="thinThickSmallGap" w:sz="12" w:space="0" w:color="auto"/>
              <w:right w:val="thickThinSmallGap" w:sz="12" w:space="0" w:color="auto"/>
            </w:tcBorders>
            <w:shd w:val="clear" w:color="auto" w:fill="EEECE1" w:themeFill="background2"/>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因少年保護事件或少年刑事事件借提</w:t>
            </w:r>
          </w:p>
        </w:tc>
      </w:tr>
      <w:tr w:rsidR="0001691F" w:rsidRPr="0001691F" w:rsidTr="006D6E1E">
        <w:tc>
          <w:tcPr>
            <w:tcW w:w="1843" w:type="dxa"/>
            <w:tcBorders>
              <w:top w:val="thinThickSmallGap" w:sz="12" w:space="0" w:color="auto"/>
              <w:left w:val="thinThickSmallGap" w:sz="12" w:space="0" w:color="auto"/>
              <w:bottom w:val="thickThinSmallGap" w:sz="12" w:space="0" w:color="auto"/>
              <w:right w:val="single" w:sz="6" w:space="0" w:color="auto"/>
            </w:tcBorders>
            <w:vAlign w:val="center"/>
          </w:tcPr>
          <w:p w:rsidR="00E90398" w:rsidRPr="0001691F" w:rsidRDefault="00E90398" w:rsidP="00535220">
            <w:pPr>
              <w:snapToGrid w:val="0"/>
              <w:spacing w:line="460" w:lineRule="exact"/>
              <w:rPr>
                <w:rFonts w:ascii="Times New Roman"/>
                <w:sz w:val="28"/>
                <w:szCs w:val="24"/>
              </w:rPr>
            </w:pPr>
            <w:r w:rsidRPr="0001691F">
              <w:rPr>
                <w:rFonts w:ascii="Times New Roman" w:hint="eastAsia"/>
                <w:sz w:val="28"/>
                <w:szCs w:val="24"/>
              </w:rPr>
              <w:t>地院名稱</w:t>
            </w:r>
          </w:p>
        </w:tc>
        <w:tc>
          <w:tcPr>
            <w:tcW w:w="1418" w:type="dxa"/>
            <w:tcBorders>
              <w:top w:val="thinThickSmallGap" w:sz="12" w:space="0" w:color="auto"/>
              <w:left w:val="single" w:sz="6" w:space="0" w:color="auto"/>
              <w:bottom w:val="thickThinSmallGap" w:sz="12" w:space="0" w:color="auto"/>
              <w:right w:val="single" w:sz="6" w:space="0" w:color="auto"/>
            </w:tcBorders>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借</w:t>
            </w:r>
            <w:proofErr w:type="gramStart"/>
            <w:r w:rsidRPr="0001691F">
              <w:rPr>
                <w:rFonts w:ascii="Times New Roman" w:hint="eastAsia"/>
                <w:sz w:val="28"/>
                <w:szCs w:val="24"/>
              </w:rPr>
              <w:t>提寄押件</w:t>
            </w:r>
            <w:proofErr w:type="gramEnd"/>
            <w:r w:rsidRPr="0001691F">
              <w:rPr>
                <w:rFonts w:ascii="Times New Roman" w:hint="eastAsia"/>
                <w:sz w:val="28"/>
                <w:szCs w:val="24"/>
              </w:rPr>
              <w:t>數</w:t>
            </w:r>
          </w:p>
        </w:tc>
        <w:tc>
          <w:tcPr>
            <w:tcW w:w="1275" w:type="dxa"/>
            <w:tcBorders>
              <w:top w:val="thinThickSmallGap" w:sz="12" w:space="0" w:color="auto"/>
              <w:left w:val="single" w:sz="6" w:space="0" w:color="auto"/>
              <w:bottom w:val="thickThinSmallGap" w:sz="12" w:space="0" w:color="auto"/>
              <w:right w:val="single" w:sz="6" w:space="0" w:color="auto"/>
            </w:tcBorders>
            <w:vAlign w:val="center"/>
          </w:tcPr>
          <w:p w:rsidR="00E90398" w:rsidRPr="0001691F" w:rsidRDefault="00E90398" w:rsidP="00535220">
            <w:pPr>
              <w:snapToGrid w:val="0"/>
              <w:spacing w:line="460" w:lineRule="exact"/>
              <w:jc w:val="center"/>
              <w:rPr>
                <w:rFonts w:ascii="Times New Roman"/>
                <w:sz w:val="28"/>
                <w:szCs w:val="24"/>
              </w:rPr>
            </w:pPr>
            <w:proofErr w:type="gramStart"/>
            <w:r w:rsidRPr="0001691F">
              <w:rPr>
                <w:rFonts w:ascii="Times New Roman" w:hint="eastAsia"/>
                <w:sz w:val="28"/>
                <w:szCs w:val="24"/>
              </w:rPr>
              <w:t>寄押</w:t>
            </w:r>
            <w:r w:rsidRPr="0001691F">
              <w:rPr>
                <w:rFonts w:ascii="Times New Roman" w:hint="eastAsia"/>
                <w:sz w:val="28"/>
                <w:szCs w:val="24"/>
              </w:rPr>
              <w:t>60</w:t>
            </w:r>
            <w:r w:rsidRPr="0001691F">
              <w:rPr>
                <w:rFonts w:ascii="Times New Roman" w:hint="eastAsia"/>
                <w:sz w:val="28"/>
                <w:szCs w:val="24"/>
              </w:rPr>
              <w:t>日</w:t>
            </w:r>
            <w:proofErr w:type="gramEnd"/>
            <w:r w:rsidRPr="0001691F">
              <w:rPr>
                <w:rFonts w:ascii="Times New Roman" w:hint="eastAsia"/>
                <w:sz w:val="28"/>
                <w:szCs w:val="24"/>
              </w:rPr>
              <w:t>以內</w:t>
            </w:r>
          </w:p>
        </w:tc>
        <w:tc>
          <w:tcPr>
            <w:tcW w:w="1363" w:type="dxa"/>
            <w:tcBorders>
              <w:top w:val="thinThickSmallGap" w:sz="12" w:space="0" w:color="auto"/>
              <w:left w:val="single" w:sz="6" w:space="0" w:color="auto"/>
              <w:bottom w:val="thickThinSmallGap" w:sz="12" w:space="0" w:color="auto"/>
              <w:right w:val="single" w:sz="6" w:space="0" w:color="auto"/>
            </w:tcBorders>
            <w:vAlign w:val="center"/>
          </w:tcPr>
          <w:p w:rsidR="00E90398" w:rsidRPr="0001691F" w:rsidRDefault="00E90398" w:rsidP="00535220">
            <w:pPr>
              <w:snapToGrid w:val="0"/>
              <w:spacing w:line="460" w:lineRule="exact"/>
              <w:jc w:val="center"/>
              <w:rPr>
                <w:rFonts w:ascii="Times New Roman"/>
                <w:sz w:val="28"/>
                <w:szCs w:val="24"/>
              </w:rPr>
            </w:pPr>
            <w:proofErr w:type="gramStart"/>
            <w:r w:rsidRPr="0001691F">
              <w:rPr>
                <w:rFonts w:ascii="Times New Roman" w:hint="eastAsia"/>
                <w:sz w:val="28"/>
                <w:szCs w:val="24"/>
              </w:rPr>
              <w:t>寄押</w:t>
            </w:r>
            <w:proofErr w:type="gramEnd"/>
            <w:r w:rsidRPr="0001691F">
              <w:rPr>
                <w:rFonts w:ascii="Times New Roman" w:hint="eastAsia"/>
                <w:sz w:val="28"/>
                <w:szCs w:val="24"/>
              </w:rPr>
              <w:t>61~90</w:t>
            </w:r>
            <w:r w:rsidRPr="0001691F">
              <w:rPr>
                <w:rFonts w:ascii="Times New Roman" w:hint="eastAsia"/>
                <w:sz w:val="28"/>
                <w:szCs w:val="24"/>
              </w:rPr>
              <w:t>日</w:t>
            </w:r>
          </w:p>
        </w:tc>
        <w:tc>
          <w:tcPr>
            <w:tcW w:w="1472" w:type="dxa"/>
            <w:tcBorders>
              <w:top w:val="thinThickSmallGap" w:sz="12" w:space="0" w:color="auto"/>
              <w:left w:val="single" w:sz="6" w:space="0" w:color="auto"/>
              <w:bottom w:val="thickThinSmallGap" w:sz="12" w:space="0" w:color="auto"/>
              <w:right w:val="single" w:sz="6" w:space="0" w:color="auto"/>
            </w:tcBorders>
            <w:vAlign w:val="center"/>
          </w:tcPr>
          <w:p w:rsidR="00E90398" w:rsidRPr="0001691F" w:rsidRDefault="00E90398" w:rsidP="00535220">
            <w:pPr>
              <w:snapToGrid w:val="0"/>
              <w:spacing w:line="460" w:lineRule="exact"/>
              <w:jc w:val="center"/>
              <w:rPr>
                <w:rFonts w:ascii="Times New Roman"/>
                <w:sz w:val="28"/>
                <w:szCs w:val="24"/>
              </w:rPr>
            </w:pPr>
            <w:proofErr w:type="gramStart"/>
            <w:r w:rsidRPr="0001691F">
              <w:rPr>
                <w:rFonts w:ascii="Times New Roman" w:hint="eastAsia"/>
                <w:sz w:val="28"/>
                <w:szCs w:val="24"/>
              </w:rPr>
              <w:t>寄押</w:t>
            </w:r>
            <w:proofErr w:type="gramEnd"/>
            <w:r w:rsidRPr="0001691F">
              <w:rPr>
                <w:rFonts w:ascii="Times New Roman" w:hint="eastAsia"/>
                <w:sz w:val="28"/>
                <w:szCs w:val="24"/>
              </w:rPr>
              <w:t>91~120</w:t>
            </w:r>
            <w:r w:rsidRPr="0001691F">
              <w:rPr>
                <w:rFonts w:ascii="Times New Roman" w:hint="eastAsia"/>
                <w:sz w:val="28"/>
                <w:szCs w:val="24"/>
              </w:rPr>
              <w:t>日</w:t>
            </w:r>
          </w:p>
        </w:tc>
        <w:tc>
          <w:tcPr>
            <w:tcW w:w="1418" w:type="dxa"/>
            <w:tcBorders>
              <w:top w:val="thinThickSmallGap" w:sz="12" w:space="0" w:color="auto"/>
              <w:left w:val="single" w:sz="6" w:space="0" w:color="auto"/>
              <w:bottom w:val="thickThinSmallGap" w:sz="12" w:space="0" w:color="auto"/>
              <w:right w:val="thickThinSmallGap" w:sz="12" w:space="0" w:color="auto"/>
            </w:tcBorders>
            <w:vAlign w:val="center"/>
          </w:tcPr>
          <w:p w:rsidR="00E90398" w:rsidRPr="0001691F" w:rsidRDefault="00E90398" w:rsidP="00535220">
            <w:pPr>
              <w:snapToGrid w:val="0"/>
              <w:spacing w:line="460" w:lineRule="exact"/>
              <w:jc w:val="center"/>
              <w:rPr>
                <w:rFonts w:ascii="Times New Roman"/>
                <w:sz w:val="28"/>
                <w:szCs w:val="24"/>
              </w:rPr>
            </w:pPr>
            <w:proofErr w:type="gramStart"/>
            <w:r w:rsidRPr="0001691F">
              <w:rPr>
                <w:rFonts w:ascii="Times New Roman" w:hint="eastAsia"/>
                <w:sz w:val="28"/>
                <w:szCs w:val="24"/>
              </w:rPr>
              <w:t>寄押</w:t>
            </w:r>
            <w:r w:rsidRPr="0001691F">
              <w:rPr>
                <w:rFonts w:ascii="Times New Roman" w:hint="eastAsia"/>
                <w:sz w:val="28"/>
                <w:szCs w:val="24"/>
              </w:rPr>
              <w:t>120</w:t>
            </w:r>
            <w:r w:rsidRPr="0001691F">
              <w:rPr>
                <w:rFonts w:ascii="Times New Roman" w:hint="eastAsia"/>
                <w:sz w:val="28"/>
                <w:szCs w:val="24"/>
              </w:rPr>
              <w:t>日</w:t>
            </w:r>
            <w:proofErr w:type="gramEnd"/>
            <w:r w:rsidRPr="0001691F">
              <w:rPr>
                <w:rFonts w:ascii="Times New Roman" w:hint="eastAsia"/>
                <w:sz w:val="28"/>
                <w:szCs w:val="24"/>
              </w:rPr>
              <w:t>以上</w:t>
            </w:r>
          </w:p>
        </w:tc>
      </w:tr>
      <w:tr w:rsidR="0001691F" w:rsidRPr="0001691F" w:rsidTr="006D6E1E">
        <w:tc>
          <w:tcPr>
            <w:tcW w:w="1843" w:type="dxa"/>
            <w:tcBorders>
              <w:left w:val="thinThickSmallGap" w:sz="12" w:space="0" w:color="auto"/>
            </w:tcBorders>
          </w:tcPr>
          <w:p w:rsidR="00E90398" w:rsidRPr="0001691F" w:rsidRDefault="00E90398" w:rsidP="00535220">
            <w:pPr>
              <w:snapToGrid w:val="0"/>
              <w:spacing w:line="460" w:lineRule="exact"/>
              <w:rPr>
                <w:rFonts w:ascii="Times New Roman"/>
                <w:sz w:val="28"/>
                <w:szCs w:val="24"/>
              </w:rPr>
            </w:pPr>
            <w:proofErr w:type="gramStart"/>
            <w:r w:rsidRPr="0001691F">
              <w:rPr>
                <w:rFonts w:ascii="Times New Roman" w:hint="eastAsia"/>
                <w:sz w:val="28"/>
                <w:szCs w:val="24"/>
              </w:rPr>
              <w:t>臺</w:t>
            </w:r>
            <w:proofErr w:type="gramEnd"/>
            <w:r w:rsidRPr="0001691F">
              <w:rPr>
                <w:rFonts w:ascii="Times New Roman" w:hint="eastAsia"/>
                <w:sz w:val="28"/>
                <w:szCs w:val="24"/>
              </w:rPr>
              <w:t>北地院</w:t>
            </w:r>
          </w:p>
        </w:tc>
        <w:tc>
          <w:tcPr>
            <w:tcW w:w="1418"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11</w:t>
            </w:r>
          </w:p>
        </w:tc>
        <w:tc>
          <w:tcPr>
            <w:tcW w:w="1275"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9</w:t>
            </w:r>
          </w:p>
        </w:tc>
        <w:tc>
          <w:tcPr>
            <w:tcW w:w="1363"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1</w:t>
            </w:r>
          </w:p>
        </w:tc>
        <w:tc>
          <w:tcPr>
            <w:tcW w:w="1472"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1</w:t>
            </w:r>
          </w:p>
        </w:tc>
        <w:tc>
          <w:tcPr>
            <w:tcW w:w="1418" w:type="dxa"/>
            <w:tcBorders>
              <w:right w:val="thickThinSmallGap" w:sz="12" w:space="0" w:color="auto"/>
            </w:tcBorders>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0</w:t>
            </w:r>
          </w:p>
        </w:tc>
      </w:tr>
      <w:tr w:rsidR="0001691F" w:rsidRPr="0001691F" w:rsidTr="006D6E1E">
        <w:tc>
          <w:tcPr>
            <w:tcW w:w="1843" w:type="dxa"/>
            <w:tcBorders>
              <w:left w:val="thinThickSmallGap" w:sz="12" w:space="0" w:color="auto"/>
            </w:tcBorders>
          </w:tcPr>
          <w:p w:rsidR="00E90398" w:rsidRPr="0001691F" w:rsidRDefault="00E90398" w:rsidP="00535220">
            <w:pPr>
              <w:snapToGrid w:val="0"/>
              <w:spacing w:line="460" w:lineRule="exact"/>
              <w:rPr>
                <w:rFonts w:ascii="Times New Roman"/>
                <w:sz w:val="28"/>
                <w:szCs w:val="24"/>
              </w:rPr>
            </w:pPr>
            <w:r w:rsidRPr="0001691F">
              <w:rPr>
                <w:rFonts w:ascii="Times New Roman" w:hint="eastAsia"/>
                <w:sz w:val="28"/>
                <w:szCs w:val="24"/>
              </w:rPr>
              <w:t>士林地院</w:t>
            </w:r>
          </w:p>
        </w:tc>
        <w:tc>
          <w:tcPr>
            <w:tcW w:w="1418"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3</w:t>
            </w:r>
          </w:p>
        </w:tc>
        <w:tc>
          <w:tcPr>
            <w:tcW w:w="1275"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3</w:t>
            </w:r>
          </w:p>
        </w:tc>
        <w:tc>
          <w:tcPr>
            <w:tcW w:w="1363"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0</w:t>
            </w:r>
          </w:p>
        </w:tc>
        <w:tc>
          <w:tcPr>
            <w:tcW w:w="1472"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0</w:t>
            </w:r>
          </w:p>
        </w:tc>
        <w:tc>
          <w:tcPr>
            <w:tcW w:w="1418" w:type="dxa"/>
            <w:tcBorders>
              <w:right w:val="thickThinSmallGap" w:sz="12" w:space="0" w:color="auto"/>
            </w:tcBorders>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0</w:t>
            </w:r>
          </w:p>
        </w:tc>
      </w:tr>
      <w:tr w:rsidR="0001691F" w:rsidRPr="0001691F" w:rsidTr="006D6E1E">
        <w:tc>
          <w:tcPr>
            <w:tcW w:w="1843" w:type="dxa"/>
            <w:tcBorders>
              <w:left w:val="thinThickSmallGap" w:sz="12" w:space="0" w:color="auto"/>
            </w:tcBorders>
          </w:tcPr>
          <w:p w:rsidR="00E90398" w:rsidRPr="0001691F" w:rsidRDefault="00E90398" w:rsidP="00535220">
            <w:pPr>
              <w:snapToGrid w:val="0"/>
              <w:spacing w:line="460" w:lineRule="exact"/>
              <w:rPr>
                <w:rFonts w:ascii="Times New Roman"/>
                <w:sz w:val="28"/>
                <w:szCs w:val="24"/>
              </w:rPr>
            </w:pPr>
            <w:r w:rsidRPr="0001691F">
              <w:rPr>
                <w:rFonts w:ascii="Times New Roman" w:hint="eastAsia"/>
                <w:sz w:val="28"/>
                <w:szCs w:val="24"/>
              </w:rPr>
              <w:t>新北地院</w:t>
            </w:r>
          </w:p>
        </w:tc>
        <w:tc>
          <w:tcPr>
            <w:tcW w:w="1418"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48</w:t>
            </w:r>
          </w:p>
        </w:tc>
        <w:tc>
          <w:tcPr>
            <w:tcW w:w="1275"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39</w:t>
            </w:r>
          </w:p>
        </w:tc>
        <w:tc>
          <w:tcPr>
            <w:tcW w:w="1363"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6</w:t>
            </w:r>
          </w:p>
        </w:tc>
        <w:tc>
          <w:tcPr>
            <w:tcW w:w="1472"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3</w:t>
            </w:r>
          </w:p>
        </w:tc>
        <w:tc>
          <w:tcPr>
            <w:tcW w:w="1418" w:type="dxa"/>
            <w:tcBorders>
              <w:right w:val="thickThinSmallGap" w:sz="12" w:space="0" w:color="auto"/>
            </w:tcBorders>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0</w:t>
            </w:r>
          </w:p>
        </w:tc>
      </w:tr>
      <w:tr w:rsidR="0001691F" w:rsidRPr="0001691F" w:rsidTr="006D6E1E">
        <w:tc>
          <w:tcPr>
            <w:tcW w:w="1843" w:type="dxa"/>
            <w:tcBorders>
              <w:left w:val="thinThickSmallGap" w:sz="12" w:space="0" w:color="auto"/>
            </w:tcBorders>
          </w:tcPr>
          <w:p w:rsidR="00E90398" w:rsidRPr="0001691F" w:rsidRDefault="00E90398" w:rsidP="00535220">
            <w:pPr>
              <w:snapToGrid w:val="0"/>
              <w:spacing w:line="460" w:lineRule="exact"/>
              <w:rPr>
                <w:rFonts w:ascii="Times New Roman"/>
                <w:sz w:val="28"/>
                <w:szCs w:val="24"/>
              </w:rPr>
            </w:pPr>
            <w:r w:rsidRPr="0001691F">
              <w:rPr>
                <w:rFonts w:ascii="Times New Roman" w:hint="eastAsia"/>
                <w:sz w:val="28"/>
                <w:szCs w:val="24"/>
              </w:rPr>
              <w:t>桃園地院</w:t>
            </w:r>
          </w:p>
        </w:tc>
        <w:tc>
          <w:tcPr>
            <w:tcW w:w="1418"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134</w:t>
            </w:r>
          </w:p>
        </w:tc>
        <w:tc>
          <w:tcPr>
            <w:tcW w:w="1275"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129</w:t>
            </w:r>
          </w:p>
        </w:tc>
        <w:tc>
          <w:tcPr>
            <w:tcW w:w="1363"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4</w:t>
            </w:r>
          </w:p>
        </w:tc>
        <w:tc>
          <w:tcPr>
            <w:tcW w:w="1472"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1</w:t>
            </w:r>
          </w:p>
        </w:tc>
        <w:tc>
          <w:tcPr>
            <w:tcW w:w="1418" w:type="dxa"/>
            <w:tcBorders>
              <w:right w:val="thickThinSmallGap" w:sz="12" w:space="0" w:color="auto"/>
            </w:tcBorders>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0</w:t>
            </w:r>
          </w:p>
        </w:tc>
      </w:tr>
      <w:tr w:rsidR="0001691F" w:rsidRPr="0001691F" w:rsidTr="006D6E1E">
        <w:tc>
          <w:tcPr>
            <w:tcW w:w="1843" w:type="dxa"/>
            <w:tcBorders>
              <w:left w:val="thinThickSmallGap" w:sz="12" w:space="0" w:color="auto"/>
            </w:tcBorders>
          </w:tcPr>
          <w:p w:rsidR="00E90398" w:rsidRPr="0001691F" w:rsidRDefault="00E90398" w:rsidP="00535220">
            <w:pPr>
              <w:snapToGrid w:val="0"/>
              <w:spacing w:line="460" w:lineRule="exact"/>
              <w:rPr>
                <w:rFonts w:ascii="Times New Roman"/>
                <w:sz w:val="28"/>
                <w:szCs w:val="24"/>
              </w:rPr>
            </w:pPr>
            <w:r w:rsidRPr="0001691F">
              <w:rPr>
                <w:rFonts w:ascii="Times New Roman" w:hint="eastAsia"/>
                <w:sz w:val="28"/>
                <w:szCs w:val="24"/>
              </w:rPr>
              <w:t>新竹地院</w:t>
            </w:r>
          </w:p>
        </w:tc>
        <w:tc>
          <w:tcPr>
            <w:tcW w:w="1418"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40</w:t>
            </w:r>
          </w:p>
        </w:tc>
        <w:tc>
          <w:tcPr>
            <w:tcW w:w="1275"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40</w:t>
            </w:r>
          </w:p>
        </w:tc>
        <w:tc>
          <w:tcPr>
            <w:tcW w:w="1363"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0</w:t>
            </w:r>
          </w:p>
        </w:tc>
        <w:tc>
          <w:tcPr>
            <w:tcW w:w="1472"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0</w:t>
            </w:r>
          </w:p>
        </w:tc>
        <w:tc>
          <w:tcPr>
            <w:tcW w:w="1418" w:type="dxa"/>
            <w:tcBorders>
              <w:right w:val="thickThinSmallGap" w:sz="12" w:space="0" w:color="auto"/>
            </w:tcBorders>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0</w:t>
            </w:r>
          </w:p>
        </w:tc>
      </w:tr>
      <w:tr w:rsidR="0001691F" w:rsidRPr="0001691F" w:rsidTr="006D6E1E">
        <w:tc>
          <w:tcPr>
            <w:tcW w:w="1843" w:type="dxa"/>
            <w:tcBorders>
              <w:left w:val="thinThickSmallGap" w:sz="12" w:space="0" w:color="auto"/>
            </w:tcBorders>
          </w:tcPr>
          <w:p w:rsidR="00E90398" w:rsidRPr="0001691F" w:rsidRDefault="00E90398" w:rsidP="00535220">
            <w:pPr>
              <w:snapToGrid w:val="0"/>
              <w:spacing w:line="460" w:lineRule="exact"/>
              <w:rPr>
                <w:rFonts w:ascii="Times New Roman"/>
                <w:sz w:val="28"/>
                <w:szCs w:val="24"/>
              </w:rPr>
            </w:pPr>
            <w:r w:rsidRPr="0001691F">
              <w:rPr>
                <w:rFonts w:ascii="Times New Roman" w:hint="eastAsia"/>
                <w:sz w:val="28"/>
                <w:szCs w:val="24"/>
              </w:rPr>
              <w:t>苗栗地院</w:t>
            </w:r>
          </w:p>
        </w:tc>
        <w:tc>
          <w:tcPr>
            <w:tcW w:w="1418"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44</w:t>
            </w:r>
          </w:p>
        </w:tc>
        <w:tc>
          <w:tcPr>
            <w:tcW w:w="1275"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43</w:t>
            </w:r>
          </w:p>
        </w:tc>
        <w:tc>
          <w:tcPr>
            <w:tcW w:w="1363"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1</w:t>
            </w:r>
          </w:p>
        </w:tc>
        <w:tc>
          <w:tcPr>
            <w:tcW w:w="1472"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0</w:t>
            </w:r>
          </w:p>
        </w:tc>
        <w:tc>
          <w:tcPr>
            <w:tcW w:w="1418" w:type="dxa"/>
            <w:tcBorders>
              <w:right w:val="thickThinSmallGap" w:sz="12" w:space="0" w:color="auto"/>
            </w:tcBorders>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0</w:t>
            </w:r>
          </w:p>
        </w:tc>
      </w:tr>
      <w:tr w:rsidR="0001691F" w:rsidRPr="0001691F" w:rsidTr="006D6E1E">
        <w:tc>
          <w:tcPr>
            <w:tcW w:w="1843" w:type="dxa"/>
            <w:tcBorders>
              <w:left w:val="thinThickSmallGap" w:sz="12" w:space="0" w:color="auto"/>
            </w:tcBorders>
          </w:tcPr>
          <w:p w:rsidR="00E90398" w:rsidRPr="0001691F" w:rsidRDefault="00E90398" w:rsidP="00535220">
            <w:pPr>
              <w:snapToGrid w:val="0"/>
              <w:spacing w:line="460" w:lineRule="exact"/>
              <w:rPr>
                <w:rFonts w:ascii="Times New Roman"/>
                <w:sz w:val="28"/>
                <w:szCs w:val="24"/>
              </w:rPr>
            </w:pPr>
            <w:proofErr w:type="gramStart"/>
            <w:r w:rsidRPr="0001691F">
              <w:rPr>
                <w:rFonts w:ascii="Times New Roman" w:hint="eastAsia"/>
                <w:sz w:val="28"/>
                <w:szCs w:val="24"/>
              </w:rPr>
              <w:t>臺</w:t>
            </w:r>
            <w:proofErr w:type="gramEnd"/>
            <w:r w:rsidRPr="0001691F">
              <w:rPr>
                <w:rFonts w:ascii="Times New Roman" w:hint="eastAsia"/>
                <w:sz w:val="28"/>
                <w:szCs w:val="24"/>
              </w:rPr>
              <w:t>中地院</w:t>
            </w:r>
          </w:p>
        </w:tc>
        <w:tc>
          <w:tcPr>
            <w:tcW w:w="1418"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101</w:t>
            </w:r>
          </w:p>
        </w:tc>
        <w:tc>
          <w:tcPr>
            <w:tcW w:w="1275"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97</w:t>
            </w:r>
          </w:p>
        </w:tc>
        <w:tc>
          <w:tcPr>
            <w:tcW w:w="1363"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3</w:t>
            </w:r>
          </w:p>
        </w:tc>
        <w:tc>
          <w:tcPr>
            <w:tcW w:w="1472"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1</w:t>
            </w:r>
          </w:p>
        </w:tc>
        <w:tc>
          <w:tcPr>
            <w:tcW w:w="1418" w:type="dxa"/>
            <w:tcBorders>
              <w:right w:val="thickThinSmallGap" w:sz="12" w:space="0" w:color="auto"/>
            </w:tcBorders>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0</w:t>
            </w:r>
          </w:p>
        </w:tc>
      </w:tr>
      <w:tr w:rsidR="0001691F" w:rsidRPr="0001691F" w:rsidTr="006D6E1E">
        <w:tc>
          <w:tcPr>
            <w:tcW w:w="1843" w:type="dxa"/>
            <w:tcBorders>
              <w:left w:val="thinThickSmallGap" w:sz="12" w:space="0" w:color="auto"/>
            </w:tcBorders>
          </w:tcPr>
          <w:p w:rsidR="00E90398" w:rsidRPr="0001691F" w:rsidRDefault="00E90398" w:rsidP="00535220">
            <w:pPr>
              <w:snapToGrid w:val="0"/>
              <w:spacing w:line="460" w:lineRule="exact"/>
              <w:rPr>
                <w:rFonts w:ascii="Times New Roman"/>
                <w:sz w:val="28"/>
                <w:szCs w:val="24"/>
              </w:rPr>
            </w:pPr>
            <w:r w:rsidRPr="0001691F">
              <w:rPr>
                <w:rFonts w:ascii="Times New Roman" w:hint="eastAsia"/>
                <w:sz w:val="28"/>
                <w:szCs w:val="24"/>
              </w:rPr>
              <w:t>彰化地院</w:t>
            </w:r>
          </w:p>
        </w:tc>
        <w:tc>
          <w:tcPr>
            <w:tcW w:w="1418"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1</w:t>
            </w:r>
          </w:p>
        </w:tc>
        <w:tc>
          <w:tcPr>
            <w:tcW w:w="1275"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1</w:t>
            </w:r>
          </w:p>
        </w:tc>
        <w:tc>
          <w:tcPr>
            <w:tcW w:w="1363"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0</w:t>
            </w:r>
          </w:p>
        </w:tc>
        <w:tc>
          <w:tcPr>
            <w:tcW w:w="1472"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0</w:t>
            </w:r>
          </w:p>
        </w:tc>
        <w:tc>
          <w:tcPr>
            <w:tcW w:w="1418" w:type="dxa"/>
            <w:tcBorders>
              <w:right w:val="thickThinSmallGap" w:sz="12" w:space="0" w:color="auto"/>
            </w:tcBorders>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0</w:t>
            </w:r>
          </w:p>
        </w:tc>
      </w:tr>
      <w:tr w:rsidR="0001691F" w:rsidRPr="0001691F" w:rsidTr="006D6E1E">
        <w:tc>
          <w:tcPr>
            <w:tcW w:w="1843" w:type="dxa"/>
            <w:tcBorders>
              <w:left w:val="thinThickSmallGap" w:sz="12" w:space="0" w:color="auto"/>
            </w:tcBorders>
          </w:tcPr>
          <w:p w:rsidR="00E90398" w:rsidRPr="0001691F" w:rsidRDefault="00E90398" w:rsidP="00535220">
            <w:pPr>
              <w:snapToGrid w:val="0"/>
              <w:spacing w:line="460" w:lineRule="exact"/>
              <w:rPr>
                <w:rFonts w:ascii="Times New Roman"/>
                <w:sz w:val="28"/>
                <w:szCs w:val="24"/>
              </w:rPr>
            </w:pPr>
            <w:r w:rsidRPr="0001691F">
              <w:rPr>
                <w:rFonts w:ascii="Times New Roman" w:hint="eastAsia"/>
                <w:sz w:val="28"/>
                <w:szCs w:val="24"/>
              </w:rPr>
              <w:t>南投地院</w:t>
            </w:r>
          </w:p>
        </w:tc>
        <w:tc>
          <w:tcPr>
            <w:tcW w:w="1418"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4</w:t>
            </w:r>
          </w:p>
        </w:tc>
        <w:tc>
          <w:tcPr>
            <w:tcW w:w="1275"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4</w:t>
            </w:r>
          </w:p>
        </w:tc>
        <w:tc>
          <w:tcPr>
            <w:tcW w:w="1363"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0</w:t>
            </w:r>
          </w:p>
        </w:tc>
        <w:tc>
          <w:tcPr>
            <w:tcW w:w="1472"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0</w:t>
            </w:r>
          </w:p>
        </w:tc>
        <w:tc>
          <w:tcPr>
            <w:tcW w:w="1418" w:type="dxa"/>
            <w:tcBorders>
              <w:right w:val="thickThinSmallGap" w:sz="12" w:space="0" w:color="auto"/>
            </w:tcBorders>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0</w:t>
            </w:r>
          </w:p>
        </w:tc>
      </w:tr>
      <w:tr w:rsidR="0001691F" w:rsidRPr="0001691F" w:rsidTr="006D6E1E">
        <w:tc>
          <w:tcPr>
            <w:tcW w:w="1843" w:type="dxa"/>
            <w:tcBorders>
              <w:left w:val="thinThickSmallGap" w:sz="12" w:space="0" w:color="auto"/>
            </w:tcBorders>
          </w:tcPr>
          <w:p w:rsidR="00E90398" w:rsidRPr="0001691F" w:rsidRDefault="00E90398" w:rsidP="00535220">
            <w:pPr>
              <w:snapToGrid w:val="0"/>
              <w:spacing w:line="460" w:lineRule="exact"/>
              <w:rPr>
                <w:rFonts w:ascii="Times New Roman"/>
                <w:sz w:val="28"/>
                <w:szCs w:val="24"/>
              </w:rPr>
            </w:pPr>
            <w:r w:rsidRPr="0001691F">
              <w:rPr>
                <w:rFonts w:ascii="Times New Roman" w:hint="eastAsia"/>
                <w:sz w:val="28"/>
                <w:szCs w:val="24"/>
              </w:rPr>
              <w:t>雲林地院</w:t>
            </w:r>
          </w:p>
        </w:tc>
        <w:tc>
          <w:tcPr>
            <w:tcW w:w="1418"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16</w:t>
            </w:r>
          </w:p>
        </w:tc>
        <w:tc>
          <w:tcPr>
            <w:tcW w:w="1275"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14</w:t>
            </w:r>
          </w:p>
        </w:tc>
        <w:tc>
          <w:tcPr>
            <w:tcW w:w="1363"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2</w:t>
            </w:r>
          </w:p>
        </w:tc>
        <w:tc>
          <w:tcPr>
            <w:tcW w:w="1472"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0</w:t>
            </w:r>
          </w:p>
        </w:tc>
        <w:tc>
          <w:tcPr>
            <w:tcW w:w="1418" w:type="dxa"/>
            <w:tcBorders>
              <w:right w:val="thickThinSmallGap" w:sz="12" w:space="0" w:color="auto"/>
            </w:tcBorders>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0</w:t>
            </w:r>
          </w:p>
        </w:tc>
      </w:tr>
      <w:tr w:rsidR="0001691F" w:rsidRPr="0001691F" w:rsidTr="006D6E1E">
        <w:tc>
          <w:tcPr>
            <w:tcW w:w="1843" w:type="dxa"/>
            <w:tcBorders>
              <w:left w:val="thinThickSmallGap" w:sz="12" w:space="0" w:color="auto"/>
            </w:tcBorders>
          </w:tcPr>
          <w:p w:rsidR="00E90398" w:rsidRPr="0001691F" w:rsidRDefault="00E90398" w:rsidP="00535220">
            <w:pPr>
              <w:snapToGrid w:val="0"/>
              <w:spacing w:line="460" w:lineRule="exact"/>
              <w:rPr>
                <w:rFonts w:ascii="Times New Roman"/>
                <w:sz w:val="28"/>
                <w:szCs w:val="24"/>
              </w:rPr>
            </w:pPr>
            <w:r w:rsidRPr="0001691F">
              <w:rPr>
                <w:rFonts w:ascii="Times New Roman" w:hint="eastAsia"/>
                <w:sz w:val="28"/>
                <w:szCs w:val="24"/>
              </w:rPr>
              <w:t>嘉義地院</w:t>
            </w:r>
          </w:p>
        </w:tc>
        <w:tc>
          <w:tcPr>
            <w:tcW w:w="1418"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1</w:t>
            </w:r>
          </w:p>
        </w:tc>
        <w:tc>
          <w:tcPr>
            <w:tcW w:w="1275"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1</w:t>
            </w:r>
          </w:p>
        </w:tc>
        <w:tc>
          <w:tcPr>
            <w:tcW w:w="1363"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0</w:t>
            </w:r>
          </w:p>
        </w:tc>
        <w:tc>
          <w:tcPr>
            <w:tcW w:w="1472"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0</w:t>
            </w:r>
          </w:p>
        </w:tc>
        <w:tc>
          <w:tcPr>
            <w:tcW w:w="1418" w:type="dxa"/>
            <w:tcBorders>
              <w:right w:val="thickThinSmallGap" w:sz="12" w:space="0" w:color="auto"/>
            </w:tcBorders>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0</w:t>
            </w:r>
          </w:p>
        </w:tc>
      </w:tr>
      <w:tr w:rsidR="0001691F" w:rsidRPr="0001691F" w:rsidTr="006D6E1E">
        <w:tc>
          <w:tcPr>
            <w:tcW w:w="1843" w:type="dxa"/>
            <w:tcBorders>
              <w:left w:val="thinThickSmallGap" w:sz="12" w:space="0" w:color="auto"/>
            </w:tcBorders>
          </w:tcPr>
          <w:p w:rsidR="00E90398" w:rsidRPr="0001691F" w:rsidRDefault="00E90398" w:rsidP="00535220">
            <w:pPr>
              <w:snapToGrid w:val="0"/>
              <w:spacing w:line="460" w:lineRule="exact"/>
              <w:rPr>
                <w:rFonts w:ascii="Times New Roman"/>
                <w:sz w:val="28"/>
                <w:szCs w:val="24"/>
              </w:rPr>
            </w:pPr>
            <w:proofErr w:type="gramStart"/>
            <w:r w:rsidRPr="0001691F">
              <w:rPr>
                <w:rFonts w:ascii="Times New Roman" w:hint="eastAsia"/>
                <w:sz w:val="28"/>
                <w:szCs w:val="24"/>
              </w:rPr>
              <w:t>臺</w:t>
            </w:r>
            <w:proofErr w:type="gramEnd"/>
            <w:r w:rsidRPr="0001691F">
              <w:rPr>
                <w:rFonts w:ascii="Times New Roman" w:hint="eastAsia"/>
                <w:sz w:val="28"/>
                <w:szCs w:val="24"/>
              </w:rPr>
              <w:t>南地院</w:t>
            </w:r>
          </w:p>
        </w:tc>
        <w:tc>
          <w:tcPr>
            <w:tcW w:w="1418"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26</w:t>
            </w:r>
          </w:p>
        </w:tc>
        <w:tc>
          <w:tcPr>
            <w:tcW w:w="1275"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25</w:t>
            </w:r>
          </w:p>
        </w:tc>
        <w:tc>
          <w:tcPr>
            <w:tcW w:w="1363"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0</w:t>
            </w:r>
          </w:p>
        </w:tc>
        <w:tc>
          <w:tcPr>
            <w:tcW w:w="1472"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1</w:t>
            </w:r>
          </w:p>
        </w:tc>
        <w:tc>
          <w:tcPr>
            <w:tcW w:w="1418" w:type="dxa"/>
            <w:tcBorders>
              <w:right w:val="thickThinSmallGap" w:sz="12" w:space="0" w:color="auto"/>
            </w:tcBorders>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0</w:t>
            </w:r>
          </w:p>
        </w:tc>
      </w:tr>
      <w:tr w:rsidR="0001691F" w:rsidRPr="0001691F" w:rsidTr="006D6E1E">
        <w:tc>
          <w:tcPr>
            <w:tcW w:w="1843" w:type="dxa"/>
            <w:tcBorders>
              <w:left w:val="thinThickSmallGap" w:sz="12" w:space="0" w:color="auto"/>
            </w:tcBorders>
          </w:tcPr>
          <w:p w:rsidR="00E90398" w:rsidRPr="0001691F" w:rsidRDefault="00E90398" w:rsidP="00535220">
            <w:pPr>
              <w:snapToGrid w:val="0"/>
              <w:spacing w:line="460" w:lineRule="exact"/>
              <w:rPr>
                <w:rFonts w:ascii="Times New Roman"/>
                <w:sz w:val="28"/>
                <w:szCs w:val="24"/>
              </w:rPr>
            </w:pPr>
            <w:r w:rsidRPr="0001691F">
              <w:rPr>
                <w:rFonts w:ascii="Times New Roman" w:hint="eastAsia"/>
                <w:sz w:val="28"/>
                <w:szCs w:val="24"/>
              </w:rPr>
              <w:lastRenderedPageBreak/>
              <w:t>高少家法院</w:t>
            </w:r>
          </w:p>
        </w:tc>
        <w:tc>
          <w:tcPr>
            <w:tcW w:w="1418"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21</w:t>
            </w:r>
          </w:p>
        </w:tc>
        <w:tc>
          <w:tcPr>
            <w:tcW w:w="1275"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21</w:t>
            </w:r>
          </w:p>
        </w:tc>
        <w:tc>
          <w:tcPr>
            <w:tcW w:w="1363"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0</w:t>
            </w:r>
          </w:p>
        </w:tc>
        <w:tc>
          <w:tcPr>
            <w:tcW w:w="1472"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0</w:t>
            </w:r>
          </w:p>
        </w:tc>
        <w:tc>
          <w:tcPr>
            <w:tcW w:w="1418" w:type="dxa"/>
            <w:tcBorders>
              <w:right w:val="thickThinSmallGap" w:sz="12" w:space="0" w:color="auto"/>
            </w:tcBorders>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0</w:t>
            </w:r>
          </w:p>
        </w:tc>
      </w:tr>
      <w:tr w:rsidR="0001691F" w:rsidRPr="0001691F" w:rsidTr="006D6E1E">
        <w:tc>
          <w:tcPr>
            <w:tcW w:w="1843" w:type="dxa"/>
            <w:tcBorders>
              <w:left w:val="thinThickSmallGap" w:sz="12" w:space="0" w:color="auto"/>
            </w:tcBorders>
          </w:tcPr>
          <w:p w:rsidR="00E90398" w:rsidRPr="0001691F" w:rsidRDefault="00E90398" w:rsidP="00535220">
            <w:pPr>
              <w:snapToGrid w:val="0"/>
              <w:spacing w:line="460" w:lineRule="exact"/>
              <w:rPr>
                <w:rFonts w:ascii="Times New Roman"/>
                <w:sz w:val="28"/>
                <w:szCs w:val="24"/>
              </w:rPr>
            </w:pPr>
            <w:r w:rsidRPr="0001691F">
              <w:rPr>
                <w:rFonts w:ascii="Times New Roman" w:hint="eastAsia"/>
                <w:sz w:val="28"/>
                <w:szCs w:val="24"/>
              </w:rPr>
              <w:t>屏東地院</w:t>
            </w:r>
          </w:p>
        </w:tc>
        <w:tc>
          <w:tcPr>
            <w:tcW w:w="1418"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6</w:t>
            </w:r>
          </w:p>
        </w:tc>
        <w:tc>
          <w:tcPr>
            <w:tcW w:w="1275"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6</w:t>
            </w:r>
          </w:p>
        </w:tc>
        <w:tc>
          <w:tcPr>
            <w:tcW w:w="1363"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0</w:t>
            </w:r>
          </w:p>
        </w:tc>
        <w:tc>
          <w:tcPr>
            <w:tcW w:w="1472"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0</w:t>
            </w:r>
          </w:p>
        </w:tc>
        <w:tc>
          <w:tcPr>
            <w:tcW w:w="1418" w:type="dxa"/>
            <w:tcBorders>
              <w:right w:val="thickThinSmallGap" w:sz="12" w:space="0" w:color="auto"/>
            </w:tcBorders>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0</w:t>
            </w:r>
          </w:p>
        </w:tc>
      </w:tr>
      <w:tr w:rsidR="0001691F" w:rsidRPr="0001691F" w:rsidTr="006D6E1E">
        <w:tc>
          <w:tcPr>
            <w:tcW w:w="1843" w:type="dxa"/>
            <w:tcBorders>
              <w:left w:val="thinThickSmallGap" w:sz="12" w:space="0" w:color="auto"/>
            </w:tcBorders>
          </w:tcPr>
          <w:p w:rsidR="00E90398" w:rsidRPr="0001691F" w:rsidRDefault="00E90398" w:rsidP="00535220">
            <w:pPr>
              <w:snapToGrid w:val="0"/>
              <w:spacing w:line="460" w:lineRule="exact"/>
              <w:rPr>
                <w:rFonts w:ascii="Times New Roman"/>
                <w:sz w:val="28"/>
                <w:szCs w:val="24"/>
              </w:rPr>
            </w:pPr>
            <w:proofErr w:type="gramStart"/>
            <w:r w:rsidRPr="0001691F">
              <w:rPr>
                <w:rFonts w:ascii="Times New Roman" w:hint="eastAsia"/>
                <w:sz w:val="28"/>
                <w:szCs w:val="24"/>
              </w:rPr>
              <w:t>臺</w:t>
            </w:r>
            <w:proofErr w:type="gramEnd"/>
            <w:r w:rsidRPr="0001691F">
              <w:rPr>
                <w:rFonts w:ascii="Times New Roman" w:hint="eastAsia"/>
                <w:sz w:val="28"/>
                <w:szCs w:val="24"/>
              </w:rPr>
              <w:t>東地院</w:t>
            </w:r>
          </w:p>
        </w:tc>
        <w:tc>
          <w:tcPr>
            <w:tcW w:w="1418"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4</w:t>
            </w:r>
          </w:p>
        </w:tc>
        <w:tc>
          <w:tcPr>
            <w:tcW w:w="1275"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4</w:t>
            </w:r>
          </w:p>
        </w:tc>
        <w:tc>
          <w:tcPr>
            <w:tcW w:w="1363"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0</w:t>
            </w:r>
          </w:p>
        </w:tc>
        <w:tc>
          <w:tcPr>
            <w:tcW w:w="1472"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0</w:t>
            </w:r>
          </w:p>
        </w:tc>
        <w:tc>
          <w:tcPr>
            <w:tcW w:w="1418" w:type="dxa"/>
            <w:tcBorders>
              <w:right w:val="thickThinSmallGap" w:sz="12" w:space="0" w:color="auto"/>
            </w:tcBorders>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0</w:t>
            </w:r>
          </w:p>
        </w:tc>
      </w:tr>
      <w:tr w:rsidR="0001691F" w:rsidRPr="0001691F" w:rsidTr="006D6E1E">
        <w:tc>
          <w:tcPr>
            <w:tcW w:w="1843" w:type="dxa"/>
            <w:tcBorders>
              <w:left w:val="thinThickSmallGap" w:sz="12" w:space="0" w:color="auto"/>
            </w:tcBorders>
          </w:tcPr>
          <w:p w:rsidR="00E90398" w:rsidRPr="0001691F" w:rsidRDefault="00E90398" w:rsidP="00535220">
            <w:pPr>
              <w:snapToGrid w:val="0"/>
              <w:spacing w:line="460" w:lineRule="exact"/>
              <w:rPr>
                <w:rFonts w:ascii="Times New Roman"/>
                <w:sz w:val="28"/>
                <w:szCs w:val="24"/>
              </w:rPr>
            </w:pPr>
            <w:r w:rsidRPr="0001691F">
              <w:rPr>
                <w:rFonts w:ascii="Times New Roman" w:hint="eastAsia"/>
                <w:sz w:val="28"/>
                <w:szCs w:val="24"/>
              </w:rPr>
              <w:t>花蓮地院</w:t>
            </w:r>
          </w:p>
        </w:tc>
        <w:tc>
          <w:tcPr>
            <w:tcW w:w="1418"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2</w:t>
            </w:r>
          </w:p>
        </w:tc>
        <w:tc>
          <w:tcPr>
            <w:tcW w:w="1275"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2</w:t>
            </w:r>
          </w:p>
        </w:tc>
        <w:tc>
          <w:tcPr>
            <w:tcW w:w="1363"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0</w:t>
            </w:r>
          </w:p>
        </w:tc>
        <w:tc>
          <w:tcPr>
            <w:tcW w:w="1472"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0</w:t>
            </w:r>
          </w:p>
        </w:tc>
        <w:tc>
          <w:tcPr>
            <w:tcW w:w="1418" w:type="dxa"/>
            <w:tcBorders>
              <w:right w:val="thickThinSmallGap" w:sz="12" w:space="0" w:color="auto"/>
            </w:tcBorders>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0</w:t>
            </w:r>
          </w:p>
        </w:tc>
      </w:tr>
      <w:tr w:rsidR="0001691F" w:rsidRPr="0001691F" w:rsidTr="006D6E1E">
        <w:tc>
          <w:tcPr>
            <w:tcW w:w="1843" w:type="dxa"/>
            <w:tcBorders>
              <w:left w:val="thinThickSmallGap" w:sz="12" w:space="0" w:color="auto"/>
            </w:tcBorders>
          </w:tcPr>
          <w:p w:rsidR="00E90398" w:rsidRPr="0001691F" w:rsidRDefault="00E90398" w:rsidP="00535220">
            <w:pPr>
              <w:snapToGrid w:val="0"/>
              <w:spacing w:line="460" w:lineRule="exact"/>
              <w:rPr>
                <w:rFonts w:ascii="Times New Roman"/>
                <w:sz w:val="28"/>
                <w:szCs w:val="24"/>
              </w:rPr>
            </w:pPr>
            <w:r w:rsidRPr="0001691F">
              <w:rPr>
                <w:rFonts w:ascii="Times New Roman" w:hint="eastAsia"/>
                <w:sz w:val="28"/>
                <w:szCs w:val="24"/>
              </w:rPr>
              <w:t>宜蘭地院</w:t>
            </w:r>
          </w:p>
        </w:tc>
        <w:tc>
          <w:tcPr>
            <w:tcW w:w="1418"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16</w:t>
            </w:r>
          </w:p>
        </w:tc>
        <w:tc>
          <w:tcPr>
            <w:tcW w:w="1275"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15</w:t>
            </w:r>
          </w:p>
        </w:tc>
        <w:tc>
          <w:tcPr>
            <w:tcW w:w="1363"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1</w:t>
            </w:r>
          </w:p>
        </w:tc>
        <w:tc>
          <w:tcPr>
            <w:tcW w:w="1472"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0</w:t>
            </w:r>
          </w:p>
        </w:tc>
        <w:tc>
          <w:tcPr>
            <w:tcW w:w="1418" w:type="dxa"/>
            <w:tcBorders>
              <w:right w:val="thickThinSmallGap" w:sz="12" w:space="0" w:color="auto"/>
            </w:tcBorders>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0</w:t>
            </w:r>
          </w:p>
        </w:tc>
      </w:tr>
      <w:tr w:rsidR="0001691F" w:rsidRPr="0001691F" w:rsidTr="006D6E1E">
        <w:tc>
          <w:tcPr>
            <w:tcW w:w="1843" w:type="dxa"/>
            <w:tcBorders>
              <w:left w:val="thinThickSmallGap" w:sz="12" w:space="0" w:color="auto"/>
            </w:tcBorders>
          </w:tcPr>
          <w:p w:rsidR="00E90398" w:rsidRPr="0001691F" w:rsidRDefault="00E90398" w:rsidP="00535220">
            <w:pPr>
              <w:snapToGrid w:val="0"/>
              <w:spacing w:line="460" w:lineRule="exact"/>
              <w:rPr>
                <w:rFonts w:ascii="Times New Roman"/>
                <w:sz w:val="28"/>
                <w:szCs w:val="24"/>
              </w:rPr>
            </w:pPr>
            <w:r w:rsidRPr="0001691F">
              <w:rPr>
                <w:rFonts w:ascii="Times New Roman" w:hint="eastAsia"/>
                <w:sz w:val="28"/>
                <w:szCs w:val="24"/>
              </w:rPr>
              <w:t>基隆地院</w:t>
            </w:r>
          </w:p>
        </w:tc>
        <w:tc>
          <w:tcPr>
            <w:tcW w:w="1418"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31</w:t>
            </w:r>
          </w:p>
        </w:tc>
        <w:tc>
          <w:tcPr>
            <w:tcW w:w="1275"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30</w:t>
            </w:r>
          </w:p>
        </w:tc>
        <w:tc>
          <w:tcPr>
            <w:tcW w:w="1363"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0</w:t>
            </w:r>
          </w:p>
        </w:tc>
        <w:tc>
          <w:tcPr>
            <w:tcW w:w="1472" w:type="dxa"/>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0</w:t>
            </w:r>
          </w:p>
        </w:tc>
        <w:tc>
          <w:tcPr>
            <w:tcW w:w="1418" w:type="dxa"/>
            <w:tcBorders>
              <w:right w:val="thickThinSmallGap" w:sz="12" w:space="0" w:color="auto"/>
            </w:tcBorders>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hint="eastAsia"/>
                <w:sz w:val="28"/>
                <w:szCs w:val="24"/>
              </w:rPr>
              <w:t>1</w:t>
            </w:r>
          </w:p>
        </w:tc>
      </w:tr>
      <w:tr w:rsidR="0001691F" w:rsidRPr="0001691F" w:rsidTr="006D6E1E">
        <w:tc>
          <w:tcPr>
            <w:tcW w:w="1843" w:type="dxa"/>
            <w:tcBorders>
              <w:left w:val="thinThickSmallGap" w:sz="12" w:space="0" w:color="auto"/>
              <w:bottom w:val="thinThickThinSmallGap" w:sz="12" w:space="0" w:color="auto"/>
            </w:tcBorders>
          </w:tcPr>
          <w:p w:rsidR="00E90398" w:rsidRPr="0001691F" w:rsidRDefault="00E90398" w:rsidP="00535220">
            <w:pPr>
              <w:snapToGrid w:val="0"/>
              <w:spacing w:line="460" w:lineRule="exact"/>
              <w:rPr>
                <w:rFonts w:ascii="Times New Roman"/>
                <w:sz w:val="28"/>
                <w:szCs w:val="24"/>
              </w:rPr>
            </w:pPr>
            <w:r w:rsidRPr="0001691F">
              <w:rPr>
                <w:rFonts w:ascii="Times New Roman" w:hint="eastAsia"/>
                <w:sz w:val="28"/>
                <w:szCs w:val="24"/>
              </w:rPr>
              <w:t>小計</w:t>
            </w:r>
          </w:p>
        </w:tc>
        <w:tc>
          <w:tcPr>
            <w:tcW w:w="1418" w:type="dxa"/>
            <w:tcBorders>
              <w:bottom w:val="thinThickThinSmallGap" w:sz="12" w:space="0" w:color="auto"/>
            </w:tcBorders>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sz w:val="28"/>
                <w:szCs w:val="24"/>
              </w:rPr>
              <w:fldChar w:fldCharType="begin"/>
            </w:r>
            <w:r w:rsidRPr="0001691F">
              <w:rPr>
                <w:rFonts w:ascii="Times New Roman"/>
                <w:sz w:val="28"/>
                <w:szCs w:val="24"/>
              </w:rPr>
              <w:instrText xml:space="preserve"> </w:instrText>
            </w:r>
            <w:r w:rsidRPr="0001691F">
              <w:rPr>
                <w:rFonts w:ascii="Times New Roman" w:hint="eastAsia"/>
                <w:sz w:val="28"/>
                <w:szCs w:val="24"/>
              </w:rPr>
              <w:instrText>=SUM(ABOVE)</w:instrText>
            </w:r>
            <w:r w:rsidRPr="0001691F">
              <w:rPr>
                <w:rFonts w:ascii="Times New Roman"/>
                <w:sz w:val="28"/>
                <w:szCs w:val="24"/>
              </w:rPr>
              <w:instrText xml:space="preserve"> </w:instrText>
            </w:r>
            <w:r w:rsidRPr="0001691F">
              <w:rPr>
                <w:rFonts w:ascii="Times New Roman"/>
                <w:sz w:val="28"/>
                <w:szCs w:val="24"/>
              </w:rPr>
              <w:fldChar w:fldCharType="separate"/>
            </w:r>
            <w:r w:rsidRPr="0001691F">
              <w:rPr>
                <w:rFonts w:ascii="Times New Roman"/>
                <w:noProof/>
                <w:sz w:val="28"/>
                <w:szCs w:val="24"/>
              </w:rPr>
              <w:t>509</w:t>
            </w:r>
            <w:r w:rsidRPr="0001691F">
              <w:rPr>
                <w:rFonts w:ascii="Times New Roman"/>
                <w:sz w:val="28"/>
                <w:szCs w:val="24"/>
              </w:rPr>
              <w:fldChar w:fldCharType="end"/>
            </w:r>
          </w:p>
        </w:tc>
        <w:tc>
          <w:tcPr>
            <w:tcW w:w="1275" w:type="dxa"/>
            <w:tcBorders>
              <w:bottom w:val="thinThickThinSmallGap" w:sz="12" w:space="0" w:color="auto"/>
            </w:tcBorders>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sz w:val="28"/>
                <w:szCs w:val="24"/>
              </w:rPr>
              <w:fldChar w:fldCharType="begin"/>
            </w:r>
            <w:r w:rsidRPr="0001691F">
              <w:rPr>
                <w:rFonts w:ascii="Times New Roman"/>
                <w:sz w:val="28"/>
                <w:szCs w:val="24"/>
              </w:rPr>
              <w:instrText xml:space="preserve"> </w:instrText>
            </w:r>
            <w:r w:rsidRPr="0001691F">
              <w:rPr>
                <w:rFonts w:ascii="Times New Roman" w:hint="eastAsia"/>
                <w:sz w:val="28"/>
                <w:szCs w:val="24"/>
              </w:rPr>
              <w:instrText>=SUM(ABOVE)</w:instrText>
            </w:r>
            <w:r w:rsidRPr="0001691F">
              <w:rPr>
                <w:rFonts w:ascii="Times New Roman"/>
                <w:sz w:val="28"/>
                <w:szCs w:val="24"/>
              </w:rPr>
              <w:instrText xml:space="preserve"> </w:instrText>
            </w:r>
            <w:r w:rsidRPr="0001691F">
              <w:rPr>
                <w:rFonts w:ascii="Times New Roman"/>
                <w:sz w:val="28"/>
                <w:szCs w:val="24"/>
              </w:rPr>
              <w:fldChar w:fldCharType="separate"/>
            </w:r>
            <w:r w:rsidRPr="0001691F">
              <w:rPr>
                <w:rFonts w:ascii="Times New Roman"/>
                <w:noProof/>
                <w:sz w:val="28"/>
                <w:szCs w:val="24"/>
              </w:rPr>
              <w:t>483</w:t>
            </w:r>
            <w:r w:rsidRPr="0001691F">
              <w:rPr>
                <w:rFonts w:ascii="Times New Roman"/>
                <w:sz w:val="28"/>
                <w:szCs w:val="24"/>
              </w:rPr>
              <w:fldChar w:fldCharType="end"/>
            </w:r>
          </w:p>
        </w:tc>
        <w:tc>
          <w:tcPr>
            <w:tcW w:w="1363" w:type="dxa"/>
            <w:tcBorders>
              <w:bottom w:val="thinThickThinSmallGap" w:sz="12" w:space="0" w:color="auto"/>
            </w:tcBorders>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sz w:val="28"/>
                <w:szCs w:val="24"/>
              </w:rPr>
              <w:fldChar w:fldCharType="begin"/>
            </w:r>
            <w:r w:rsidRPr="0001691F">
              <w:rPr>
                <w:rFonts w:ascii="Times New Roman"/>
                <w:sz w:val="28"/>
                <w:szCs w:val="24"/>
              </w:rPr>
              <w:instrText xml:space="preserve"> </w:instrText>
            </w:r>
            <w:r w:rsidRPr="0001691F">
              <w:rPr>
                <w:rFonts w:ascii="Times New Roman" w:hint="eastAsia"/>
                <w:sz w:val="28"/>
                <w:szCs w:val="24"/>
              </w:rPr>
              <w:instrText>=SUM(ABOVE)</w:instrText>
            </w:r>
            <w:r w:rsidRPr="0001691F">
              <w:rPr>
                <w:rFonts w:ascii="Times New Roman"/>
                <w:sz w:val="28"/>
                <w:szCs w:val="24"/>
              </w:rPr>
              <w:instrText xml:space="preserve"> </w:instrText>
            </w:r>
            <w:r w:rsidRPr="0001691F">
              <w:rPr>
                <w:rFonts w:ascii="Times New Roman"/>
                <w:sz w:val="28"/>
                <w:szCs w:val="24"/>
              </w:rPr>
              <w:fldChar w:fldCharType="separate"/>
            </w:r>
            <w:r w:rsidRPr="0001691F">
              <w:rPr>
                <w:rFonts w:ascii="Times New Roman"/>
                <w:noProof/>
                <w:sz w:val="28"/>
                <w:szCs w:val="24"/>
              </w:rPr>
              <w:t>18</w:t>
            </w:r>
            <w:r w:rsidRPr="0001691F">
              <w:rPr>
                <w:rFonts w:ascii="Times New Roman"/>
                <w:sz w:val="28"/>
                <w:szCs w:val="24"/>
              </w:rPr>
              <w:fldChar w:fldCharType="end"/>
            </w:r>
          </w:p>
        </w:tc>
        <w:tc>
          <w:tcPr>
            <w:tcW w:w="1472" w:type="dxa"/>
            <w:tcBorders>
              <w:bottom w:val="thinThickThinSmallGap" w:sz="12" w:space="0" w:color="auto"/>
            </w:tcBorders>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sz w:val="28"/>
                <w:szCs w:val="24"/>
              </w:rPr>
              <w:fldChar w:fldCharType="begin"/>
            </w:r>
            <w:r w:rsidRPr="0001691F">
              <w:rPr>
                <w:rFonts w:ascii="Times New Roman"/>
                <w:sz w:val="28"/>
                <w:szCs w:val="24"/>
              </w:rPr>
              <w:instrText xml:space="preserve"> </w:instrText>
            </w:r>
            <w:r w:rsidRPr="0001691F">
              <w:rPr>
                <w:rFonts w:ascii="Times New Roman" w:hint="eastAsia"/>
                <w:sz w:val="28"/>
                <w:szCs w:val="24"/>
              </w:rPr>
              <w:instrText>=SUM(ABOVE)</w:instrText>
            </w:r>
            <w:r w:rsidRPr="0001691F">
              <w:rPr>
                <w:rFonts w:ascii="Times New Roman"/>
                <w:sz w:val="28"/>
                <w:szCs w:val="24"/>
              </w:rPr>
              <w:instrText xml:space="preserve"> </w:instrText>
            </w:r>
            <w:r w:rsidRPr="0001691F">
              <w:rPr>
                <w:rFonts w:ascii="Times New Roman"/>
                <w:sz w:val="28"/>
                <w:szCs w:val="24"/>
              </w:rPr>
              <w:fldChar w:fldCharType="separate"/>
            </w:r>
            <w:r w:rsidRPr="0001691F">
              <w:rPr>
                <w:rFonts w:ascii="Times New Roman"/>
                <w:noProof/>
                <w:sz w:val="28"/>
                <w:szCs w:val="24"/>
              </w:rPr>
              <w:t>7</w:t>
            </w:r>
            <w:r w:rsidRPr="0001691F">
              <w:rPr>
                <w:rFonts w:ascii="Times New Roman"/>
                <w:sz w:val="28"/>
                <w:szCs w:val="24"/>
              </w:rPr>
              <w:fldChar w:fldCharType="end"/>
            </w:r>
          </w:p>
        </w:tc>
        <w:tc>
          <w:tcPr>
            <w:tcW w:w="1418" w:type="dxa"/>
            <w:tcBorders>
              <w:bottom w:val="thinThickThinSmallGap" w:sz="12" w:space="0" w:color="auto"/>
              <w:right w:val="thickThinSmallGap" w:sz="12" w:space="0" w:color="auto"/>
            </w:tcBorders>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sz w:val="28"/>
                <w:szCs w:val="24"/>
              </w:rPr>
              <w:fldChar w:fldCharType="begin"/>
            </w:r>
            <w:r w:rsidRPr="0001691F">
              <w:rPr>
                <w:rFonts w:ascii="Times New Roman"/>
                <w:sz w:val="28"/>
                <w:szCs w:val="24"/>
              </w:rPr>
              <w:instrText xml:space="preserve"> </w:instrText>
            </w:r>
            <w:r w:rsidRPr="0001691F">
              <w:rPr>
                <w:rFonts w:ascii="Times New Roman" w:hint="eastAsia"/>
                <w:sz w:val="28"/>
                <w:szCs w:val="24"/>
              </w:rPr>
              <w:instrText>=SUM(ABOVE)</w:instrText>
            </w:r>
            <w:r w:rsidRPr="0001691F">
              <w:rPr>
                <w:rFonts w:ascii="Times New Roman"/>
                <w:sz w:val="28"/>
                <w:szCs w:val="24"/>
              </w:rPr>
              <w:instrText xml:space="preserve"> </w:instrText>
            </w:r>
            <w:r w:rsidRPr="0001691F">
              <w:rPr>
                <w:rFonts w:ascii="Times New Roman"/>
                <w:sz w:val="28"/>
                <w:szCs w:val="24"/>
              </w:rPr>
              <w:fldChar w:fldCharType="separate"/>
            </w:r>
            <w:r w:rsidRPr="0001691F">
              <w:rPr>
                <w:rFonts w:ascii="Times New Roman"/>
                <w:noProof/>
                <w:sz w:val="28"/>
                <w:szCs w:val="24"/>
              </w:rPr>
              <w:t>1</w:t>
            </w:r>
            <w:r w:rsidRPr="0001691F">
              <w:rPr>
                <w:rFonts w:ascii="Times New Roman"/>
                <w:sz w:val="28"/>
                <w:szCs w:val="24"/>
              </w:rPr>
              <w:fldChar w:fldCharType="end"/>
            </w:r>
          </w:p>
        </w:tc>
      </w:tr>
      <w:tr w:rsidR="0001691F" w:rsidRPr="0001691F" w:rsidTr="006D6E1E">
        <w:tc>
          <w:tcPr>
            <w:tcW w:w="1843" w:type="dxa"/>
            <w:tcBorders>
              <w:top w:val="thinThickThinSmallGap" w:sz="12" w:space="0" w:color="auto"/>
              <w:left w:val="thinThickSmallGap" w:sz="12" w:space="0" w:color="auto"/>
              <w:bottom w:val="thickThinSmallGap" w:sz="12" w:space="0" w:color="auto"/>
            </w:tcBorders>
            <w:shd w:val="clear" w:color="auto" w:fill="EEECE1" w:themeFill="background2"/>
          </w:tcPr>
          <w:p w:rsidR="00E90398" w:rsidRPr="0001691F" w:rsidRDefault="00E90398" w:rsidP="00535220">
            <w:pPr>
              <w:snapToGrid w:val="0"/>
              <w:spacing w:line="460" w:lineRule="exact"/>
              <w:rPr>
                <w:rFonts w:ascii="Times New Roman"/>
                <w:sz w:val="28"/>
                <w:szCs w:val="24"/>
              </w:rPr>
            </w:pPr>
            <w:r w:rsidRPr="0001691F">
              <w:rPr>
                <w:rFonts w:ascii="Times New Roman" w:hint="eastAsia"/>
                <w:sz w:val="28"/>
                <w:szCs w:val="24"/>
              </w:rPr>
              <w:t>總計</w:t>
            </w:r>
          </w:p>
        </w:tc>
        <w:tc>
          <w:tcPr>
            <w:tcW w:w="1418" w:type="dxa"/>
            <w:tcBorders>
              <w:top w:val="thinThickThinSmallGap" w:sz="12" w:space="0" w:color="auto"/>
              <w:bottom w:val="thickThinSmallGap" w:sz="12" w:space="0" w:color="auto"/>
            </w:tcBorders>
            <w:shd w:val="clear" w:color="auto" w:fill="EEECE1" w:themeFill="background2"/>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sz w:val="28"/>
                <w:szCs w:val="24"/>
              </w:rPr>
              <w:fldChar w:fldCharType="begin"/>
            </w:r>
            <w:r w:rsidRPr="0001691F">
              <w:rPr>
                <w:rFonts w:ascii="Times New Roman"/>
                <w:sz w:val="28"/>
                <w:szCs w:val="24"/>
              </w:rPr>
              <w:instrText xml:space="preserve"> </w:instrText>
            </w:r>
            <w:r w:rsidRPr="0001691F">
              <w:rPr>
                <w:rFonts w:ascii="Times New Roman" w:hint="eastAsia"/>
                <w:sz w:val="28"/>
                <w:szCs w:val="24"/>
              </w:rPr>
              <w:instrText>=SUM(ABOVE)</w:instrText>
            </w:r>
            <w:r w:rsidRPr="0001691F">
              <w:rPr>
                <w:rFonts w:ascii="Times New Roman"/>
                <w:sz w:val="28"/>
                <w:szCs w:val="24"/>
              </w:rPr>
              <w:instrText xml:space="preserve"> </w:instrText>
            </w:r>
            <w:r w:rsidRPr="0001691F">
              <w:rPr>
                <w:rFonts w:ascii="Times New Roman"/>
                <w:sz w:val="28"/>
                <w:szCs w:val="24"/>
              </w:rPr>
              <w:fldChar w:fldCharType="separate"/>
            </w:r>
            <w:r w:rsidRPr="0001691F">
              <w:rPr>
                <w:rFonts w:ascii="Times New Roman"/>
                <w:noProof/>
                <w:sz w:val="28"/>
                <w:szCs w:val="24"/>
              </w:rPr>
              <w:t>564</w:t>
            </w:r>
            <w:r w:rsidRPr="0001691F">
              <w:rPr>
                <w:rFonts w:ascii="Times New Roman"/>
                <w:sz w:val="28"/>
                <w:szCs w:val="24"/>
              </w:rPr>
              <w:fldChar w:fldCharType="end"/>
            </w:r>
          </w:p>
        </w:tc>
        <w:tc>
          <w:tcPr>
            <w:tcW w:w="1275" w:type="dxa"/>
            <w:tcBorders>
              <w:top w:val="thinThickThinSmallGap" w:sz="12" w:space="0" w:color="auto"/>
              <w:bottom w:val="thickThinSmallGap" w:sz="12" w:space="0" w:color="auto"/>
            </w:tcBorders>
            <w:shd w:val="clear" w:color="auto" w:fill="EEECE1" w:themeFill="background2"/>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sz w:val="28"/>
                <w:szCs w:val="24"/>
              </w:rPr>
              <w:fldChar w:fldCharType="begin"/>
            </w:r>
            <w:r w:rsidRPr="0001691F">
              <w:rPr>
                <w:rFonts w:ascii="Times New Roman"/>
                <w:sz w:val="28"/>
                <w:szCs w:val="24"/>
              </w:rPr>
              <w:instrText xml:space="preserve"> </w:instrText>
            </w:r>
            <w:r w:rsidRPr="0001691F">
              <w:rPr>
                <w:rFonts w:ascii="Times New Roman" w:hint="eastAsia"/>
                <w:sz w:val="28"/>
                <w:szCs w:val="24"/>
              </w:rPr>
              <w:instrText>=SUM(ABOVE)</w:instrText>
            </w:r>
            <w:r w:rsidRPr="0001691F">
              <w:rPr>
                <w:rFonts w:ascii="Times New Roman"/>
                <w:sz w:val="28"/>
                <w:szCs w:val="24"/>
              </w:rPr>
              <w:instrText xml:space="preserve"> </w:instrText>
            </w:r>
            <w:r w:rsidRPr="0001691F">
              <w:rPr>
                <w:rFonts w:ascii="Times New Roman"/>
                <w:sz w:val="28"/>
                <w:szCs w:val="24"/>
              </w:rPr>
              <w:fldChar w:fldCharType="separate"/>
            </w:r>
            <w:r w:rsidRPr="0001691F">
              <w:rPr>
                <w:rFonts w:ascii="Times New Roman"/>
                <w:noProof/>
                <w:sz w:val="28"/>
                <w:szCs w:val="24"/>
              </w:rPr>
              <w:t>533</w:t>
            </w:r>
            <w:r w:rsidRPr="0001691F">
              <w:rPr>
                <w:rFonts w:ascii="Times New Roman"/>
                <w:sz w:val="28"/>
                <w:szCs w:val="24"/>
              </w:rPr>
              <w:fldChar w:fldCharType="end"/>
            </w:r>
          </w:p>
        </w:tc>
        <w:tc>
          <w:tcPr>
            <w:tcW w:w="1363" w:type="dxa"/>
            <w:tcBorders>
              <w:top w:val="thinThickThinSmallGap" w:sz="12" w:space="0" w:color="auto"/>
              <w:bottom w:val="thickThinSmallGap" w:sz="12" w:space="0" w:color="auto"/>
            </w:tcBorders>
            <w:shd w:val="clear" w:color="auto" w:fill="EEECE1" w:themeFill="background2"/>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sz w:val="28"/>
                <w:szCs w:val="24"/>
              </w:rPr>
              <w:fldChar w:fldCharType="begin"/>
            </w:r>
            <w:r w:rsidRPr="0001691F">
              <w:rPr>
                <w:rFonts w:ascii="Times New Roman"/>
                <w:sz w:val="28"/>
                <w:szCs w:val="24"/>
              </w:rPr>
              <w:instrText xml:space="preserve"> </w:instrText>
            </w:r>
            <w:r w:rsidRPr="0001691F">
              <w:rPr>
                <w:rFonts w:ascii="Times New Roman" w:hint="eastAsia"/>
                <w:sz w:val="28"/>
                <w:szCs w:val="24"/>
              </w:rPr>
              <w:instrText>=SUM(ABOVE)</w:instrText>
            </w:r>
            <w:r w:rsidRPr="0001691F">
              <w:rPr>
                <w:rFonts w:ascii="Times New Roman"/>
                <w:sz w:val="28"/>
                <w:szCs w:val="24"/>
              </w:rPr>
              <w:instrText xml:space="preserve"> </w:instrText>
            </w:r>
            <w:r w:rsidRPr="0001691F">
              <w:rPr>
                <w:rFonts w:ascii="Times New Roman"/>
                <w:sz w:val="28"/>
                <w:szCs w:val="24"/>
              </w:rPr>
              <w:fldChar w:fldCharType="separate"/>
            </w:r>
            <w:r w:rsidRPr="0001691F">
              <w:rPr>
                <w:rFonts w:ascii="Times New Roman"/>
                <w:noProof/>
                <w:sz w:val="28"/>
                <w:szCs w:val="24"/>
              </w:rPr>
              <w:t>22</w:t>
            </w:r>
            <w:r w:rsidRPr="0001691F">
              <w:rPr>
                <w:rFonts w:ascii="Times New Roman"/>
                <w:sz w:val="28"/>
                <w:szCs w:val="24"/>
              </w:rPr>
              <w:fldChar w:fldCharType="end"/>
            </w:r>
          </w:p>
        </w:tc>
        <w:tc>
          <w:tcPr>
            <w:tcW w:w="1472" w:type="dxa"/>
            <w:tcBorders>
              <w:top w:val="thinThickThinSmallGap" w:sz="12" w:space="0" w:color="auto"/>
              <w:bottom w:val="thickThinSmallGap" w:sz="12" w:space="0" w:color="auto"/>
            </w:tcBorders>
            <w:shd w:val="clear" w:color="auto" w:fill="EEECE1" w:themeFill="background2"/>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sz w:val="28"/>
                <w:szCs w:val="24"/>
              </w:rPr>
              <w:fldChar w:fldCharType="begin"/>
            </w:r>
            <w:r w:rsidRPr="0001691F">
              <w:rPr>
                <w:rFonts w:ascii="Times New Roman"/>
                <w:sz w:val="28"/>
                <w:szCs w:val="24"/>
              </w:rPr>
              <w:instrText xml:space="preserve"> </w:instrText>
            </w:r>
            <w:r w:rsidRPr="0001691F">
              <w:rPr>
                <w:rFonts w:ascii="Times New Roman" w:hint="eastAsia"/>
                <w:sz w:val="28"/>
                <w:szCs w:val="24"/>
              </w:rPr>
              <w:instrText>=SUM(ABOVE)</w:instrText>
            </w:r>
            <w:r w:rsidRPr="0001691F">
              <w:rPr>
                <w:rFonts w:ascii="Times New Roman"/>
                <w:sz w:val="28"/>
                <w:szCs w:val="24"/>
              </w:rPr>
              <w:instrText xml:space="preserve"> </w:instrText>
            </w:r>
            <w:r w:rsidRPr="0001691F">
              <w:rPr>
                <w:rFonts w:ascii="Times New Roman"/>
                <w:sz w:val="28"/>
                <w:szCs w:val="24"/>
              </w:rPr>
              <w:fldChar w:fldCharType="separate"/>
            </w:r>
            <w:r w:rsidRPr="0001691F">
              <w:rPr>
                <w:rFonts w:ascii="Times New Roman"/>
                <w:noProof/>
                <w:sz w:val="28"/>
                <w:szCs w:val="24"/>
              </w:rPr>
              <w:t>7</w:t>
            </w:r>
            <w:r w:rsidRPr="0001691F">
              <w:rPr>
                <w:rFonts w:ascii="Times New Roman"/>
                <w:sz w:val="28"/>
                <w:szCs w:val="24"/>
              </w:rPr>
              <w:fldChar w:fldCharType="end"/>
            </w:r>
          </w:p>
        </w:tc>
        <w:tc>
          <w:tcPr>
            <w:tcW w:w="1418" w:type="dxa"/>
            <w:tcBorders>
              <w:top w:val="thinThickThinSmallGap" w:sz="12" w:space="0" w:color="auto"/>
              <w:bottom w:val="thickThinSmallGap" w:sz="12" w:space="0" w:color="auto"/>
              <w:right w:val="thickThinSmallGap" w:sz="12" w:space="0" w:color="auto"/>
            </w:tcBorders>
            <w:shd w:val="clear" w:color="auto" w:fill="EEECE1" w:themeFill="background2"/>
            <w:vAlign w:val="center"/>
          </w:tcPr>
          <w:p w:rsidR="00E90398" w:rsidRPr="0001691F" w:rsidRDefault="00E90398" w:rsidP="00535220">
            <w:pPr>
              <w:snapToGrid w:val="0"/>
              <w:spacing w:line="460" w:lineRule="exact"/>
              <w:jc w:val="center"/>
              <w:rPr>
                <w:rFonts w:ascii="Times New Roman"/>
                <w:sz w:val="28"/>
                <w:szCs w:val="24"/>
              </w:rPr>
            </w:pPr>
            <w:r w:rsidRPr="0001691F">
              <w:rPr>
                <w:rFonts w:ascii="Times New Roman"/>
                <w:sz w:val="28"/>
                <w:szCs w:val="24"/>
              </w:rPr>
              <w:fldChar w:fldCharType="begin"/>
            </w:r>
            <w:r w:rsidRPr="0001691F">
              <w:rPr>
                <w:rFonts w:ascii="Times New Roman"/>
                <w:sz w:val="28"/>
                <w:szCs w:val="24"/>
              </w:rPr>
              <w:instrText xml:space="preserve"> =SUM(ABOVE) </w:instrText>
            </w:r>
            <w:r w:rsidRPr="0001691F">
              <w:rPr>
                <w:rFonts w:ascii="Times New Roman"/>
                <w:sz w:val="28"/>
                <w:szCs w:val="24"/>
              </w:rPr>
              <w:fldChar w:fldCharType="separate"/>
            </w:r>
            <w:r w:rsidRPr="0001691F">
              <w:rPr>
                <w:rFonts w:ascii="Times New Roman"/>
                <w:noProof/>
                <w:sz w:val="28"/>
                <w:szCs w:val="24"/>
              </w:rPr>
              <w:t>2</w:t>
            </w:r>
            <w:r w:rsidRPr="0001691F">
              <w:rPr>
                <w:rFonts w:ascii="Times New Roman"/>
                <w:sz w:val="28"/>
                <w:szCs w:val="24"/>
              </w:rPr>
              <w:fldChar w:fldCharType="end"/>
            </w:r>
          </w:p>
        </w:tc>
      </w:tr>
    </w:tbl>
    <w:p w:rsidR="00E90398" w:rsidRPr="0001691F" w:rsidRDefault="00E90398" w:rsidP="00E90398">
      <w:pPr>
        <w:pStyle w:val="3"/>
        <w:numPr>
          <w:ilvl w:val="0"/>
          <w:numId w:val="0"/>
        </w:numPr>
        <w:ind w:left="680"/>
        <w:jc w:val="right"/>
        <w:rPr>
          <w:sz w:val="24"/>
          <w:szCs w:val="24"/>
        </w:rPr>
      </w:pPr>
      <w:r w:rsidRPr="0001691F">
        <w:rPr>
          <w:rFonts w:hint="eastAsia"/>
          <w:sz w:val="24"/>
          <w:szCs w:val="24"/>
        </w:rPr>
        <w:t>資料來源：</w:t>
      </w:r>
      <w:proofErr w:type="gramStart"/>
      <w:r w:rsidRPr="0001691F">
        <w:rPr>
          <w:rFonts w:hint="eastAsia"/>
          <w:sz w:val="24"/>
          <w:szCs w:val="24"/>
        </w:rPr>
        <w:t>司法院少家</w:t>
      </w:r>
      <w:proofErr w:type="gramEnd"/>
      <w:r w:rsidRPr="0001691F">
        <w:rPr>
          <w:rFonts w:hint="eastAsia"/>
          <w:sz w:val="24"/>
          <w:szCs w:val="24"/>
        </w:rPr>
        <w:t>廳</w:t>
      </w:r>
    </w:p>
    <w:bookmarkEnd w:id="68"/>
    <w:p w:rsidR="00DA7097" w:rsidRPr="0001691F" w:rsidRDefault="00DA7097" w:rsidP="00DA7097">
      <w:pPr>
        <w:pStyle w:val="3"/>
        <w:rPr>
          <w:szCs w:val="32"/>
        </w:rPr>
      </w:pPr>
      <w:r w:rsidRPr="0001691F">
        <w:rPr>
          <w:rFonts w:ascii="Times New Roman" w:hAnsi="Times New Roman" w:hint="eastAsia"/>
          <w:szCs w:val="32"/>
        </w:rPr>
        <w:t>暫</w:t>
      </w:r>
      <w:proofErr w:type="gramStart"/>
      <w:r w:rsidR="006155C1" w:rsidRPr="0001691F">
        <w:rPr>
          <w:rFonts w:ascii="Times New Roman" w:hAnsi="Times New Roman" w:hint="eastAsia"/>
          <w:szCs w:val="32"/>
        </w:rPr>
        <w:t>收容</w:t>
      </w:r>
      <w:r w:rsidRPr="0001691F">
        <w:rPr>
          <w:rFonts w:ascii="Times New Roman" w:hAnsi="Times New Roman" w:hint="eastAsia"/>
          <w:szCs w:val="32"/>
        </w:rPr>
        <w:t>於少觀</w:t>
      </w:r>
      <w:proofErr w:type="gramEnd"/>
      <w:r w:rsidRPr="0001691F">
        <w:rPr>
          <w:rFonts w:ascii="Times New Roman" w:hAnsi="Times New Roman" w:hint="eastAsia"/>
          <w:szCs w:val="32"/>
        </w:rPr>
        <w:t>所等候送矯正學校執行部分：</w:t>
      </w:r>
    </w:p>
    <w:p w:rsidR="00DA7097" w:rsidRPr="0001691F" w:rsidRDefault="00DA7097" w:rsidP="00DA7097">
      <w:pPr>
        <w:pStyle w:val="4"/>
      </w:pPr>
      <w:r w:rsidRPr="0001691F">
        <w:rPr>
          <w:rFonts w:hint="eastAsia"/>
        </w:rPr>
        <w:t>依「少年法院與相關機關處理少年事件聯繫辦法」第57條第6項規定，少年因故無法於交付執行當日護送至執行感化教育處所者，應暫</w:t>
      </w:r>
      <w:proofErr w:type="gramStart"/>
      <w:r w:rsidRPr="0001691F">
        <w:rPr>
          <w:rFonts w:hint="eastAsia"/>
        </w:rPr>
        <w:t>收容於</w:t>
      </w:r>
      <w:r w:rsidR="00950842" w:rsidRPr="0001691F">
        <w:rPr>
          <w:rFonts w:hint="eastAsia"/>
        </w:rPr>
        <w:t>少觀</w:t>
      </w:r>
      <w:proofErr w:type="gramEnd"/>
      <w:r w:rsidR="00950842" w:rsidRPr="0001691F">
        <w:rPr>
          <w:rFonts w:hint="eastAsia"/>
        </w:rPr>
        <w:t>所</w:t>
      </w:r>
      <w:r w:rsidRPr="0001691F">
        <w:rPr>
          <w:rFonts w:hint="eastAsia"/>
        </w:rPr>
        <w:t>，並儘速護送至感化教育處所執行，至遲不得逾2週。本院於107年4月就少觀所違反人權事項通過調查報告（106司調35），指出少年受感化教育裁定後，</w:t>
      </w:r>
      <w:proofErr w:type="gramStart"/>
      <w:r w:rsidRPr="0001691F">
        <w:rPr>
          <w:rFonts w:hint="eastAsia"/>
        </w:rPr>
        <w:t>於少觀</w:t>
      </w:r>
      <w:proofErr w:type="gramEnd"/>
      <w:r w:rsidRPr="0001691F">
        <w:rPr>
          <w:rFonts w:hint="eastAsia"/>
        </w:rPr>
        <w:t>所等待法院法警及車輛，將少年移送至矯正學校之期間長達數週等情，經本院司法及獄政委員會決議函請司法院檢討改善。司法院於同年9月</w:t>
      </w:r>
      <w:proofErr w:type="gramStart"/>
      <w:r w:rsidRPr="0001691F">
        <w:rPr>
          <w:rFonts w:hint="eastAsia"/>
        </w:rPr>
        <w:t>函復本院</w:t>
      </w:r>
      <w:proofErr w:type="gramEnd"/>
      <w:r w:rsidRPr="0001691F">
        <w:rPr>
          <w:rFonts w:hint="eastAsia"/>
        </w:rPr>
        <w:t>已督促各法院法警提解成年被告與少年時，應確實依相關規定辦理，並解釋上開現象主要原因在於裁判確定始能送交執行股，書記官需等待</w:t>
      </w:r>
      <w:proofErr w:type="gramStart"/>
      <w:r w:rsidRPr="0001691F">
        <w:rPr>
          <w:rFonts w:hint="eastAsia"/>
        </w:rPr>
        <w:t>送達回證確</w:t>
      </w:r>
      <w:proofErr w:type="gramEnd"/>
      <w:r w:rsidRPr="0001691F">
        <w:rPr>
          <w:rFonts w:hint="eastAsia"/>
        </w:rPr>
        <w:t>定無人抗告，再報請法官開具執行書，但法警室安排車輛移送少年時程延宕，司法院已檢討相關行政流程等語</w:t>
      </w:r>
      <w:r w:rsidRPr="0001691F">
        <w:rPr>
          <w:rStyle w:val="aff3"/>
          <w:rFonts w:hAnsi="標楷體"/>
        </w:rPr>
        <w:footnoteReference w:id="19"/>
      </w:r>
      <w:r w:rsidRPr="0001691F">
        <w:rPr>
          <w:rFonts w:hint="eastAsia"/>
        </w:rPr>
        <w:t>。</w:t>
      </w:r>
    </w:p>
    <w:p w:rsidR="00DA7097" w:rsidRPr="0001691F" w:rsidRDefault="00DA7097" w:rsidP="00DA7097">
      <w:pPr>
        <w:pStyle w:val="4"/>
      </w:pPr>
      <w:r w:rsidRPr="0001691F">
        <w:rPr>
          <w:rFonts w:hint="eastAsia"/>
        </w:rPr>
        <w:t>惟</w:t>
      </w:r>
      <w:proofErr w:type="gramStart"/>
      <w:r w:rsidRPr="0001691F">
        <w:rPr>
          <w:rFonts w:hint="eastAsia"/>
        </w:rPr>
        <w:t>據各少觀</w:t>
      </w:r>
      <w:proofErr w:type="gramEnd"/>
      <w:r w:rsidRPr="0001691F">
        <w:rPr>
          <w:rFonts w:hint="eastAsia"/>
        </w:rPr>
        <w:t>所統計109年1月迄110年11月底，暫</w:t>
      </w:r>
      <w:proofErr w:type="gramStart"/>
      <w:r w:rsidRPr="0001691F">
        <w:rPr>
          <w:rFonts w:hint="eastAsia"/>
        </w:rPr>
        <w:t>押候</w:t>
      </w:r>
      <w:proofErr w:type="gramEnd"/>
      <w:r w:rsidRPr="0001691F">
        <w:rPr>
          <w:rFonts w:hint="eastAsia"/>
        </w:rPr>
        <w:t>送少年矯正學校（含執行感化教育或徒刑）</w:t>
      </w:r>
      <w:r w:rsidRPr="0001691F">
        <w:rPr>
          <w:rFonts w:hint="eastAsia"/>
        </w:rPr>
        <w:lastRenderedPageBreak/>
        <w:t>超過30日者高達517件（其中逾60日者達240例），恐影響少年受教權及聲請免除或停止執行之權利。相關案例經司法</w:t>
      </w:r>
      <w:proofErr w:type="gramStart"/>
      <w:r w:rsidRPr="0001691F">
        <w:rPr>
          <w:rFonts w:hint="eastAsia"/>
        </w:rPr>
        <w:t>院少家廳逐</w:t>
      </w:r>
      <w:proofErr w:type="gramEnd"/>
      <w:r w:rsidRPr="0001691F">
        <w:rPr>
          <w:rFonts w:hint="eastAsia"/>
        </w:rPr>
        <w:t>案勾稽，表示應自法院開立指揮執行書之日起算，故上開5</w:t>
      </w:r>
      <w:r w:rsidRPr="0001691F">
        <w:t>17</w:t>
      </w:r>
      <w:r w:rsidRPr="0001691F">
        <w:rPr>
          <w:rFonts w:hint="eastAsia"/>
        </w:rPr>
        <w:t>件中，有426件未逾兩週，另91件雖逾兩週，但分析其原因主要為協調法院護送人力、等待少年矯正學校床位、少年涉及另案調查審理中、少年因撤銷保護處分未到案協尋中、交付地檢署執行及疫情影響，該院將另函提醒各地方(少年及家事)法院注意等語。</w:t>
      </w:r>
      <w:proofErr w:type="gramStart"/>
      <w:r w:rsidRPr="0001691F">
        <w:rPr>
          <w:rFonts w:hint="eastAsia"/>
        </w:rPr>
        <w:t>惟查</w:t>
      </w:r>
      <w:proofErr w:type="gramEnd"/>
      <w:r w:rsidRPr="0001691F">
        <w:rPr>
          <w:rFonts w:hint="eastAsia"/>
        </w:rPr>
        <w:t>，少年</w:t>
      </w:r>
      <w:proofErr w:type="gramStart"/>
      <w:r w:rsidRPr="0001691F">
        <w:rPr>
          <w:rFonts w:hint="eastAsia"/>
        </w:rPr>
        <w:t>暫押過</w:t>
      </w:r>
      <w:proofErr w:type="gramEnd"/>
      <w:r w:rsidRPr="0001691F">
        <w:rPr>
          <w:rFonts w:hint="eastAsia"/>
        </w:rPr>
        <w:t>久的主要原因，仍在於各法院法警人力不足或書記官報請法官開具執行書之時程延宕，司法院有必要檢討並建立有效的行政管考措施，以謀改善。</w:t>
      </w:r>
    </w:p>
    <w:p w:rsidR="00DA7097" w:rsidRPr="0001691F" w:rsidRDefault="00DA7097" w:rsidP="00DA7097">
      <w:pPr>
        <w:pStyle w:val="3"/>
      </w:pPr>
      <w:r w:rsidRPr="0001691F">
        <w:rPr>
          <w:rFonts w:hint="eastAsia"/>
        </w:rPr>
        <w:t>綜上所述，法院借提矯正學校學生</w:t>
      </w:r>
      <w:proofErr w:type="gramStart"/>
      <w:r w:rsidRPr="0001691F">
        <w:rPr>
          <w:rFonts w:hint="eastAsia"/>
        </w:rPr>
        <w:t>寄押少</w:t>
      </w:r>
      <w:proofErr w:type="gramEnd"/>
      <w:r w:rsidRPr="0001691F">
        <w:rPr>
          <w:rFonts w:hint="eastAsia"/>
        </w:rPr>
        <w:t>觀所之期間過長的問題，在立法院109年預算案主決議要求檢討後並未改善；已裁定感化教育之少年長期暫押在少觀所的現象，在本院1</w:t>
      </w:r>
      <w:r w:rsidRPr="0001691F">
        <w:t>07</w:t>
      </w:r>
      <w:r w:rsidRPr="0001691F">
        <w:rPr>
          <w:rFonts w:hint="eastAsia"/>
        </w:rPr>
        <w:t>年函請檢討後，也依然如故。</w:t>
      </w:r>
      <w:r w:rsidR="005E71AA" w:rsidRPr="0001691F">
        <w:rPr>
          <w:rFonts w:hint="eastAsia"/>
        </w:rPr>
        <w:t>諮詢專家學者指出，法院借</w:t>
      </w:r>
      <w:proofErr w:type="gramStart"/>
      <w:r w:rsidR="005E71AA" w:rsidRPr="0001691F">
        <w:rPr>
          <w:rFonts w:hint="eastAsia"/>
        </w:rPr>
        <w:t>提寄押</w:t>
      </w:r>
      <w:proofErr w:type="gramEnd"/>
      <w:r w:rsidR="005E71AA" w:rsidRPr="0001691F">
        <w:rPr>
          <w:rFonts w:hint="eastAsia"/>
        </w:rPr>
        <w:t>在少觀所的矯正學校學生多為「老鳥」，易</w:t>
      </w:r>
      <w:proofErr w:type="gramStart"/>
      <w:r w:rsidR="005E71AA" w:rsidRPr="0001691F">
        <w:rPr>
          <w:rFonts w:hint="eastAsia"/>
        </w:rPr>
        <w:t>成為霸凌事</w:t>
      </w:r>
      <w:proofErr w:type="gramEnd"/>
      <w:r w:rsidR="005E71AA" w:rsidRPr="0001691F">
        <w:rPr>
          <w:rFonts w:hint="eastAsia"/>
        </w:rPr>
        <w:t>件頻傳的加害人等語。</w:t>
      </w:r>
      <w:r w:rsidRPr="0001691F">
        <w:rPr>
          <w:rFonts w:hint="eastAsia"/>
        </w:rPr>
        <w:t>種種現象，不但影響少年之受教權及</w:t>
      </w:r>
      <w:bookmarkStart w:id="69" w:name="_Hlk100653718"/>
      <w:r w:rsidRPr="0001691F">
        <w:rPr>
          <w:rFonts w:hint="eastAsia"/>
        </w:rPr>
        <w:t>聲請免除或停止感化教育權益</w:t>
      </w:r>
      <w:bookmarkEnd w:id="69"/>
      <w:r w:rsidRPr="0001691F">
        <w:rPr>
          <w:rFonts w:hint="eastAsia"/>
        </w:rPr>
        <w:t>，且造成少觀所內部管理困難，</w:t>
      </w:r>
      <w:proofErr w:type="gramStart"/>
      <w:r w:rsidRPr="0001691F">
        <w:rPr>
          <w:rFonts w:hint="eastAsia"/>
        </w:rPr>
        <w:t>形成霸凌鬥毆</w:t>
      </w:r>
      <w:proofErr w:type="gramEnd"/>
      <w:r w:rsidRPr="0001691F">
        <w:rPr>
          <w:rFonts w:hint="eastAsia"/>
        </w:rPr>
        <w:t>事件</w:t>
      </w:r>
      <w:r w:rsidR="00B24802" w:rsidRPr="0001691F">
        <w:rPr>
          <w:rFonts w:hint="eastAsia"/>
        </w:rPr>
        <w:t>盛行</w:t>
      </w:r>
      <w:r w:rsidRPr="0001691F">
        <w:rPr>
          <w:rFonts w:hint="eastAsia"/>
        </w:rPr>
        <w:t>的原因。司法院應儘速檢討並建立有效的行政管考措施，並參酌矯正署建議，宣導法院視必要情形調整為視訊開庭，以減少提解頻率及少觀所收容壓力。</w:t>
      </w:r>
      <w:bookmarkEnd w:id="14"/>
    </w:p>
    <w:p w:rsidR="00DA7097" w:rsidRPr="0001691F" w:rsidRDefault="00DA7097" w:rsidP="00DA7097">
      <w:pPr>
        <w:pStyle w:val="1"/>
        <w:numPr>
          <w:ilvl w:val="0"/>
          <w:numId w:val="0"/>
        </w:numPr>
        <w:ind w:left="2381" w:hanging="2381"/>
      </w:pPr>
    </w:p>
    <w:bookmarkEnd w:id="15"/>
    <w:bookmarkEnd w:id="16"/>
    <w:bookmarkEnd w:id="17"/>
    <w:bookmarkEnd w:id="18"/>
    <w:bookmarkEnd w:id="19"/>
    <w:bookmarkEnd w:id="20"/>
    <w:bookmarkEnd w:id="46"/>
    <w:p w:rsidR="007D1A3E" w:rsidRPr="0001691F" w:rsidRDefault="007D1A3E">
      <w:pPr>
        <w:widowControl/>
        <w:overflowPunct/>
        <w:autoSpaceDE/>
        <w:autoSpaceDN/>
        <w:jc w:val="left"/>
        <w:rPr>
          <w:rFonts w:hAnsi="Arial"/>
          <w:bCs/>
          <w:kern w:val="32"/>
          <w:szCs w:val="52"/>
        </w:rPr>
      </w:pPr>
      <w:r w:rsidRPr="0001691F">
        <w:br w:type="page"/>
      </w:r>
    </w:p>
    <w:p w:rsidR="007D1A3E" w:rsidRPr="0001691F" w:rsidRDefault="007D1A3E" w:rsidP="007D1A3E">
      <w:pPr>
        <w:pStyle w:val="1"/>
        <w:ind w:left="2380" w:hanging="2380"/>
      </w:pPr>
      <w:r w:rsidRPr="0001691F">
        <w:rPr>
          <w:rFonts w:hint="eastAsia"/>
        </w:rPr>
        <w:lastRenderedPageBreak/>
        <w:t>處理辦法：</w:t>
      </w:r>
      <w:r w:rsidRPr="0001691F">
        <w:t xml:space="preserve"> </w:t>
      </w:r>
    </w:p>
    <w:p w:rsidR="007D1A3E" w:rsidRPr="0001691F" w:rsidRDefault="007D1A3E" w:rsidP="007D1A3E">
      <w:pPr>
        <w:pStyle w:val="2"/>
        <w:spacing w:beforeLines="25" w:before="114"/>
        <w:ind w:left="1020" w:hanging="680"/>
      </w:pPr>
      <w:r w:rsidRPr="0001691F">
        <w:rPr>
          <w:rFonts w:hint="eastAsia"/>
        </w:rPr>
        <w:t>調查意見一，提案糾正法務部矯正署</w:t>
      </w:r>
      <w:proofErr w:type="gramStart"/>
      <w:r w:rsidRPr="0001691F">
        <w:rPr>
          <w:rFonts w:hint="eastAsia"/>
        </w:rPr>
        <w:t>臺</w:t>
      </w:r>
      <w:proofErr w:type="gramEnd"/>
      <w:r w:rsidRPr="0001691F">
        <w:rPr>
          <w:rFonts w:hint="eastAsia"/>
        </w:rPr>
        <w:t>北少年觀護所</w:t>
      </w:r>
      <w:r w:rsidRPr="0001691F">
        <w:rPr>
          <w:rFonts w:hAnsi="標楷體" w:hint="eastAsia"/>
        </w:rPr>
        <w:t>。</w:t>
      </w:r>
    </w:p>
    <w:p w:rsidR="007D1A3E" w:rsidRPr="0001691F" w:rsidRDefault="007D1A3E" w:rsidP="007D1A3E">
      <w:pPr>
        <w:pStyle w:val="2"/>
      </w:pPr>
      <w:r w:rsidRPr="0001691F">
        <w:rPr>
          <w:rFonts w:hint="eastAsia"/>
        </w:rPr>
        <w:t>調查意見一至四，函請法務部矯正署確實檢討改進。</w:t>
      </w:r>
    </w:p>
    <w:p w:rsidR="007D1A3E" w:rsidRPr="0001691F" w:rsidRDefault="007D1A3E" w:rsidP="007D1A3E">
      <w:pPr>
        <w:pStyle w:val="2"/>
      </w:pPr>
      <w:r w:rsidRPr="0001691F">
        <w:rPr>
          <w:rFonts w:hint="eastAsia"/>
        </w:rPr>
        <w:t>調查意見五，函請司法院確實檢討改進。</w:t>
      </w:r>
    </w:p>
    <w:p w:rsidR="007D1A3E" w:rsidRPr="0001691F" w:rsidRDefault="007D1A3E" w:rsidP="007D1A3E">
      <w:pPr>
        <w:pStyle w:val="2"/>
      </w:pPr>
      <w:r w:rsidRPr="0001691F">
        <w:rPr>
          <w:rFonts w:hint="eastAsia"/>
        </w:rPr>
        <w:t>調查報告移請國家人權委員會參處。</w:t>
      </w:r>
    </w:p>
    <w:p w:rsidR="007D1A3E" w:rsidRPr="0001691F" w:rsidRDefault="007D1A3E" w:rsidP="007D1A3E">
      <w:pPr>
        <w:pStyle w:val="2"/>
      </w:pPr>
      <w:r w:rsidRPr="0001691F">
        <w:rPr>
          <w:rFonts w:hint="eastAsia"/>
        </w:rPr>
        <w:t>調查意見(含案由、處理辦法、調查委員姓名)遮隱個資後上網公布。</w:t>
      </w:r>
    </w:p>
    <w:p w:rsidR="007D1A3E" w:rsidRPr="0001691F" w:rsidRDefault="007D1A3E" w:rsidP="007D1A3E">
      <w:pPr>
        <w:pStyle w:val="aa"/>
        <w:spacing w:beforeLines="50" w:before="228" w:afterLines="100" w:after="457"/>
        <w:ind w:leftChars="1100" w:left="4631" w:hanging="889"/>
        <w:rPr>
          <w:b w:val="0"/>
          <w:bCs/>
          <w:snapToGrid/>
          <w:spacing w:val="12"/>
          <w:kern w:val="0"/>
          <w:sz w:val="40"/>
        </w:rPr>
      </w:pPr>
    </w:p>
    <w:p w:rsidR="007D1A3E" w:rsidRPr="0001691F" w:rsidRDefault="007D1A3E" w:rsidP="007D1A3E">
      <w:pPr>
        <w:pStyle w:val="aa"/>
        <w:spacing w:beforeLines="50" w:before="228" w:afterLines="100" w:after="457"/>
        <w:ind w:leftChars="1100" w:left="4630" w:hanging="888"/>
        <w:rPr>
          <w:b w:val="0"/>
          <w:bCs/>
          <w:snapToGrid/>
          <w:spacing w:val="12"/>
          <w:kern w:val="0"/>
          <w:sz w:val="40"/>
        </w:rPr>
      </w:pPr>
      <w:r w:rsidRPr="0001691F">
        <w:rPr>
          <w:rFonts w:hint="eastAsia"/>
          <w:b w:val="0"/>
          <w:bCs/>
          <w:snapToGrid/>
          <w:spacing w:val="12"/>
          <w:kern w:val="0"/>
          <w:sz w:val="40"/>
        </w:rPr>
        <w:t>調查委員：王美玉</w:t>
      </w:r>
    </w:p>
    <w:p w:rsidR="007D1A3E" w:rsidRPr="0001691F" w:rsidRDefault="007D1A3E" w:rsidP="007D1A3E">
      <w:pPr>
        <w:pStyle w:val="aa"/>
        <w:spacing w:before="0" w:after="0"/>
        <w:ind w:leftChars="1751" w:left="6797" w:hanging="841"/>
        <w:rPr>
          <w:rFonts w:ascii="Times New Roman"/>
          <w:b w:val="0"/>
          <w:bCs/>
          <w:snapToGrid/>
          <w:spacing w:val="0"/>
          <w:kern w:val="0"/>
          <w:sz w:val="40"/>
        </w:rPr>
      </w:pPr>
      <w:r w:rsidRPr="0001691F">
        <w:rPr>
          <w:rFonts w:ascii="Times New Roman" w:hint="eastAsia"/>
          <w:b w:val="0"/>
          <w:bCs/>
          <w:snapToGrid/>
          <w:spacing w:val="0"/>
          <w:kern w:val="0"/>
          <w:sz w:val="40"/>
        </w:rPr>
        <w:t>葉大華</w:t>
      </w:r>
    </w:p>
    <w:p w:rsidR="00695CC3" w:rsidRPr="0001691F" w:rsidRDefault="00695CC3" w:rsidP="00695CC3">
      <w:pPr>
        <w:pStyle w:val="1"/>
        <w:numPr>
          <w:ilvl w:val="0"/>
          <w:numId w:val="0"/>
        </w:numPr>
        <w:ind w:left="2381" w:hanging="2381"/>
      </w:pPr>
    </w:p>
    <w:sectPr w:rsidR="00695CC3" w:rsidRPr="0001691F"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089A" w:rsidRDefault="00DC089A">
      <w:r>
        <w:separator/>
      </w:r>
    </w:p>
  </w:endnote>
  <w:endnote w:type="continuationSeparator" w:id="0">
    <w:p w:rsidR="00DC089A" w:rsidRDefault="00DC08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華康中明體">
    <w:altName w:val="微軟正黑體"/>
    <w:charset w:val="88"/>
    <w:family w:val="modern"/>
    <w:pitch w:val="fixed"/>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3706" w:rsidRDefault="00EC3706">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w:t>
    </w:r>
    <w:r>
      <w:rPr>
        <w:rStyle w:val="ad"/>
        <w:sz w:val="24"/>
      </w:rPr>
      <w:fldChar w:fldCharType="end"/>
    </w:r>
  </w:p>
  <w:p w:rsidR="00EC3706" w:rsidRDefault="00EC3706">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089A" w:rsidRDefault="00DC089A">
      <w:r>
        <w:separator/>
      </w:r>
    </w:p>
  </w:footnote>
  <w:footnote w:type="continuationSeparator" w:id="0">
    <w:p w:rsidR="00DC089A" w:rsidRDefault="00DC089A">
      <w:r>
        <w:continuationSeparator/>
      </w:r>
    </w:p>
  </w:footnote>
  <w:footnote w:id="1">
    <w:p w:rsidR="00EC3706" w:rsidRPr="000647F1" w:rsidRDefault="00EC3706" w:rsidP="00DA7097">
      <w:pPr>
        <w:pStyle w:val="aff1"/>
      </w:pPr>
      <w:r>
        <w:rPr>
          <w:rStyle w:val="aff3"/>
        </w:rPr>
        <w:footnoteRef/>
      </w:r>
      <w:r>
        <w:t xml:space="preserve"> </w:t>
      </w:r>
      <w:r>
        <w:rPr>
          <w:rFonts w:hint="eastAsia"/>
        </w:rPr>
        <w:t>少事法第1條規定：「</w:t>
      </w:r>
      <w:r w:rsidRPr="00230160">
        <w:rPr>
          <w:rFonts w:hint="eastAsia"/>
        </w:rPr>
        <w:t>為保障少年健全之自我成長，調整其成長環境，並矯治其性格，特制定本法。</w:t>
      </w:r>
      <w:r>
        <w:rPr>
          <w:rFonts w:hint="eastAsia"/>
        </w:rPr>
        <w:t>」</w:t>
      </w:r>
    </w:p>
  </w:footnote>
  <w:footnote w:id="2">
    <w:p w:rsidR="00EC3706" w:rsidRPr="00102B78" w:rsidRDefault="00EC3706" w:rsidP="00DA7097">
      <w:pPr>
        <w:pStyle w:val="aff1"/>
      </w:pPr>
      <w:r>
        <w:rPr>
          <w:rStyle w:val="aff3"/>
        </w:rPr>
        <w:footnoteRef/>
      </w:r>
      <w:r>
        <w:t xml:space="preserve"> </w:t>
      </w:r>
      <w:r>
        <w:rPr>
          <w:rFonts w:hint="eastAsia"/>
        </w:rPr>
        <w:t>《</w:t>
      </w:r>
      <w:r w:rsidRPr="00E71BBC">
        <w:rPr>
          <w:rFonts w:hint="eastAsia"/>
        </w:rPr>
        <w:t>公政公約</w:t>
      </w:r>
      <w:r>
        <w:rPr>
          <w:rFonts w:hint="eastAsia"/>
        </w:rPr>
        <w:t>》</w:t>
      </w:r>
      <w:r w:rsidRPr="00E71BBC">
        <w:rPr>
          <w:rFonts w:hint="eastAsia"/>
        </w:rPr>
        <w:t>第</w:t>
      </w:r>
      <w:r w:rsidRPr="00E71BBC">
        <w:t>10</w:t>
      </w:r>
      <w:r w:rsidRPr="00E71BBC">
        <w:rPr>
          <w:rFonts w:hint="eastAsia"/>
        </w:rPr>
        <w:t>條規定：「</w:t>
      </w:r>
      <w:proofErr w:type="gramStart"/>
      <w:r w:rsidRPr="00E71BBC">
        <w:rPr>
          <w:rFonts w:hint="eastAsia"/>
        </w:rPr>
        <w:t>一</w:t>
      </w:r>
      <w:proofErr w:type="gramEnd"/>
      <w:r w:rsidRPr="00E71BBC">
        <w:t xml:space="preserve"> </w:t>
      </w:r>
      <w:r w:rsidRPr="00E71BBC">
        <w:rPr>
          <w:rFonts w:hint="eastAsia"/>
        </w:rPr>
        <w:t>自由被剝奪之人，</w:t>
      </w:r>
      <w:proofErr w:type="gramStart"/>
      <w:r w:rsidRPr="00E71BBC">
        <w:rPr>
          <w:rFonts w:hint="eastAsia"/>
        </w:rPr>
        <w:t>應受合於</w:t>
      </w:r>
      <w:proofErr w:type="gramEnd"/>
      <w:r w:rsidRPr="00E71BBC">
        <w:rPr>
          <w:rFonts w:hint="eastAsia"/>
        </w:rPr>
        <w:t>人道及尊重其天賦人格尊嚴之處遇。二…</w:t>
      </w:r>
      <w:proofErr w:type="gramStart"/>
      <w:r w:rsidRPr="00E71BBC">
        <w:rPr>
          <w:rFonts w:hint="eastAsia"/>
        </w:rPr>
        <w:t>…</w:t>
      </w:r>
      <w:proofErr w:type="gramEnd"/>
      <w:r w:rsidRPr="00E71BBC">
        <w:t>(</w:t>
      </w:r>
      <w:r w:rsidRPr="00E71BBC">
        <w:rPr>
          <w:rFonts w:hint="eastAsia"/>
        </w:rPr>
        <w:t>二</w:t>
      </w:r>
      <w:r w:rsidRPr="00E71BBC">
        <w:t>)</w:t>
      </w:r>
      <w:r w:rsidRPr="00E71BBC">
        <w:rPr>
          <w:rFonts w:hint="eastAsia"/>
        </w:rPr>
        <w:t>少年被告應與成年被告分別羈押，並應儘速即予判決。三…</w:t>
      </w:r>
      <w:proofErr w:type="gramStart"/>
      <w:r w:rsidRPr="00E71BBC">
        <w:rPr>
          <w:rFonts w:hint="eastAsia"/>
        </w:rPr>
        <w:t>…</w:t>
      </w:r>
      <w:proofErr w:type="gramEnd"/>
      <w:r w:rsidRPr="00E71BBC">
        <w:rPr>
          <w:rFonts w:hint="eastAsia"/>
        </w:rPr>
        <w:t>少年犯人應與成年犯人分別拘禁，且</w:t>
      </w:r>
      <w:proofErr w:type="gramStart"/>
      <w:r w:rsidRPr="00E71BBC">
        <w:rPr>
          <w:rFonts w:hint="eastAsia"/>
        </w:rPr>
        <w:t>其處遇應</w:t>
      </w:r>
      <w:proofErr w:type="gramEnd"/>
      <w:r w:rsidRPr="00E71BBC">
        <w:rPr>
          <w:rFonts w:hint="eastAsia"/>
        </w:rPr>
        <w:t>與其年齡及法律身分相稱。」</w:t>
      </w:r>
    </w:p>
  </w:footnote>
  <w:footnote w:id="3">
    <w:p w:rsidR="00EC3706" w:rsidRDefault="00EC3706" w:rsidP="00DA7097">
      <w:pPr>
        <w:pStyle w:val="aff1"/>
      </w:pPr>
      <w:r>
        <w:rPr>
          <w:rStyle w:val="aff3"/>
        </w:rPr>
        <w:footnoteRef/>
      </w:r>
      <w:r>
        <w:t xml:space="preserve"> </w:t>
      </w:r>
      <w:r>
        <w:rPr>
          <w:rFonts w:hint="eastAsia"/>
        </w:rPr>
        <w:t>《</w:t>
      </w:r>
      <w:r w:rsidRPr="001A4F74">
        <w:rPr>
          <w:rFonts w:hint="eastAsia"/>
        </w:rPr>
        <w:t>兒童權利公約</w:t>
      </w:r>
      <w:r>
        <w:rPr>
          <w:rFonts w:hint="eastAsia"/>
        </w:rPr>
        <w:t>》</w:t>
      </w:r>
      <w:r w:rsidRPr="001A4F74">
        <w:rPr>
          <w:rFonts w:hint="eastAsia"/>
        </w:rPr>
        <w:t>第3條第3項</w:t>
      </w:r>
      <w:r>
        <w:rPr>
          <w:rFonts w:hint="eastAsia"/>
        </w:rPr>
        <w:t>規定</w:t>
      </w:r>
      <w:r w:rsidRPr="001A4F74">
        <w:rPr>
          <w:rFonts w:hint="eastAsia"/>
        </w:rPr>
        <w:t>：「應確保負責照顧與保護兒童之機構、服務與設施符合主管機關所訂之標準，特別在安全、保健、工作人員數量與資格及有效監督等方面。」</w:t>
      </w:r>
    </w:p>
  </w:footnote>
  <w:footnote w:id="4">
    <w:p w:rsidR="00EC3706" w:rsidRDefault="00EC3706" w:rsidP="00DA7097">
      <w:pPr>
        <w:pStyle w:val="aff1"/>
      </w:pPr>
      <w:r>
        <w:rPr>
          <w:rStyle w:val="aff3"/>
        </w:rPr>
        <w:footnoteRef/>
      </w:r>
      <w:r>
        <w:t xml:space="preserve"> </w:t>
      </w:r>
      <w:r w:rsidRPr="006A3275">
        <w:rPr>
          <w:rFonts w:hint="eastAsia"/>
        </w:rPr>
        <w:t>《身心障礙者權利公約》第14條第2項規定：「締約國應確保，於任何過程中被剝奪自由之身心障礙者，在與其他人平等基礎上，有權獲得國際人權法規定之保障，並應享有符合本公約宗旨及原則之待遇，包括提供合理調整。」、第15條第2項規定：「</w:t>
      </w:r>
      <w:r w:rsidRPr="006A3275">
        <w:rPr>
          <w:rFonts w:hint="eastAsia"/>
        </w:rPr>
        <w:tab/>
        <w:t>締約國應採取所有有效之立法、行政、司法或其他措施，在與其他人平等基礎上，防止身心障礙者遭受酷刑或殘忍、不人道或有辱人格之待遇或處罰。」</w:t>
      </w:r>
    </w:p>
  </w:footnote>
  <w:footnote w:id="5">
    <w:p w:rsidR="00EC3706" w:rsidRPr="00A0518B" w:rsidRDefault="00EC3706" w:rsidP="00DA7097">
      <w:pPr>
        <w:pStyle w:val="aff1"/>
      </w:pPr>
      <w:r>
        <w:rPr>
          <w:rStyle w:val="aff3"/>
        </w:rPr>
        <w:footnoteRef/>
      </w:r>
      <w:r>
        <w:t xml:space="preserve"> </w:t>
      </w:r>
      <w:r w:rsidRPr="006A3275">
        <w:rPr>
          <w:rFonts w:hint="eastAsia"/>
        </w:rPr>
        <w:t>「少年觀護所少年違規情節及懲罰參考標準表」</w:t>
      </w:r>
      <w:r>
        <w:rPr>
          <w:rFonts w:hint="eastAsia"/>
        </w:rPr>
        <w:t>為</w:t>
      </w:r>
      <w:r w:rsidRPr="006A3275">
        <w:rPr>
          <w:rFonts w:hint="eastAsia"/>
        </w:rPr>
        <w:t>法務部</w:t>
      </w:r>
      <w:r>
        <w:rPr>
          <w:rFonts w:hint="eastAsia"/>
        </w:rPr>
        <w:t>8</w:t>
      </w:r>
      <w:r>
        <w:t>5</w:t>
      </w:r>
      <w:r>
        <w:rPr>
          <w:rFonts w:hint="eastAsia"/>
        </w:rPr>
        <w:t>年5月6日</w:t>
      </w:r>
      <w:r w:rsidRPr="006A3275">
        <w:rPr>
          <w:rFonts w:hint="eastAsia"/>
        </w:rPr>
        <w:t>訂</w:t>
      </w:r>
      <w:proofErr w:type="gramStart"/>
      <w:r w:rsidRPr="006A3275">
        <w:rPr>
          <w:rFonts w:hint="eastAsia"/>
        </w:rPr>
        <w:t>頒</w:t>
      </w:r>
      <w:proofErr w:type="gramEnd"/>
      <w:r>
        <w:rPr>
          <w:rFonts w:hint="eastAsia"/>
        </w:rPr>
        <w:t>，</w:t>
      </w:r>
      <w:r w:rsidRPr="00A0518B">
        <w:rPr>
          <w:rFonts w:hint="eastAsia"/>
        </w:rPr>
        <w:t>109年7月15日監獄行刑法及羈押法修正</w:t>
      </w:r>
      <w:r>
        <w:rPr>
          <w:rFonts w:hint="eastAsia"/>
        </w:rPr>
        <w:t>後，</w:t>
      </w:r>
      <w:r w:rsidRPr="00A0518B">
        <w:rPr>
          <w:rFonts w:hint="eastAsia"/>
        </w:rPr>
        <w:t>法務部</w:t>
      </w:r>
      <w:r>
        <w:rPr>
          <w:rFonts w:hint="eastAsia"/>
        </w:rPr>
        <w:t>已廢止該表，</w:t>
      </w:r>
      <w:r w:rsidRPr="00583EFE">
        <w:rPr>
          <w:rFonts w:hint="eastAsia"/>
        </w:rPr>
        <w:t>有關收容少年違紀行為</w:t>
      </w:r>
      <w:proofErr w:type="gramStart"/>
      <w:r w:rsidRPr="00583EFE">
        <w:rPr>
          <w:rFonts w:hint="eastAsia"/>
        </w:rPr>
        <w:t>樣態及處置</w:t>
      </w:r>
      <w:proofErr w:type="gramEnd"/>
      <w:r>
        <w:rPr>
          <w:rFonts w:hint="eastAsia"/>
        </w:rPr>
        <w:t>，另參</w:t>
      </w:r>
      <w:r w:rsidRPr="00583EFE">
        <w:rPr>
          <w:rFonts w:hint="eastAsia"/>
        </w:rPr>
        <w:t>照</w:t>
      </w:r>
      <w:r w:rsidRPr="00A0518B">
        <w:rPr>
          <w:rFonts w:hint="eastAsia"/>
        </w:rPr>
        <w:t>新</w:t>
      </w:r>
      <w:r>
        <w:rPr>
          <w:rFonts w:hint="eastAsia"/>
        </w:rPr>
        <w:t>修正羈押法及監獄行刑法</w:t>
      </w:r>
      <w:r w:rsidRPr="00A0518B">
        <w:rPr>
          <w:rFonts w:hint="eastAsia"/>
        </w:rPr>
        <w:t>授權訂定之「監獄對受刑人施以懲罰辦法」</w:t>
      </w:r>
      <w:r>
        <w:rPr>
          <w:rFonts w:hint="eastAsia"/>
        </w:rPr>
        <w:t>、</w:t>
      </w:r>
      <w:r w:rsidRPr="00A0518B">
        <w:rPr>
          <w:rFonts w:hint="eastAsia"/>
        </w:rPr>
        <w:t>「看守所對被告施以懲罰辦法」</w:t>
      </w:r>
      <w:r>
        <w:rPr>
          <w:rFonts w:hint="eastAsia"/>
        </w:rPr>
        <w:t>之子法「受刑人違規行為及懲罰基準表」、「被告違規行為及懲罰基準表」及</w:t>
      </w:r>
      <w:r w:rsidRPr="00583EFE">
        <w:rPr>
          <w:rFonts w:hint="eastAsia"/>
        </w:rPr>
        <w:t>少年觀護所設置及實施通則第36條</w:t>
      </w:r>
      <w:r w:rsidRPr="00A0518B">
        <w:rPr>
          <w:rFonts w:hint="eastAsia"/>
        </w:rPr>
        <w:t>辦理</w:t>
      </w:r>
      <w:r>
        <w:rPr>
          <w:rFonts w:hint="eastAsia"/>
        </w:rPr>
        <w:t>。</w:t>
      </w:r>
    </w:p>
  </w:footnote>
  <w:footnote w:id="6">
    <w:p w:rsidR="00EC3706" w:rsidRPr="00B77C00" w:rsidRDefault="00EC3706" w:rsidP="00DA7097">
      <w:pPr>
        <w:pStyle w:val="aff1"/>
      </w:pPr>
      <w:r>
        <w:rPr>
          <w:rStyle w:val="aff3"/>
        </w:rPr>
        <w:footnoteRef/>
      </w:r>
      <w:r>
        <w:t xml:space="preserve"> </w:t>
      </w:r>
      <w:r>
        <w:rPr>
          <w:rFonts w:hint="eastAsia"/>
        </w:rPr>
        <w:t>包括鬥毆打架類、賭博財物類、私藏違禁物品類、紋身及猥褻類、脫離戒護視線及意圖脫逃類、擾亂秩序類、違抗管教類等7大類。</w:t>
      </w:r>
    </w:p>
  </w:footnote>
  <w:footnote w:id="7">
    <w:p w:rsidR="00EC3706" w:rsidRPr="00032BE0" w:rsidRDefault="00EC3706" w:rsidP="00DA7097">
      <w:pPr>
        <w:pStyle w:val="aff1"/>
      </w:pPr>
      <w:r>
        <w:rPr>
          <w:rStyle w:val="aff3"/>
        </w:rPr>
        <w:footnoteRef/>
      </w:r>
      <w:r>
        <w:t xml:space="preserve"> </w:t>
      </w:r>
      <w:r>
        <w:rPr>
          <w:rFonts w:hint="eastAsia"/>
        </w:rPr>
        <w:t>矯正署1</w:t>
      </w:r>
      <w:r>
        <w:t>07</w:t>
      </w:r>
      <w:r>
        <w:rPr>
          <w:rFonts w:hint="eastAsia"/>
        </w:rPr>
        <w:t>年3月1日法</w:t>
      </w:r>
      <w:proofErr w:type="gramStart"/>
      <w:r>
        <w:rPr>
          <w:rFonts w:hint="eastAsia"/>
        </w:rPr>
        <w:t>矯署安字第1</w:t>
      </w:r>
      <w:r>
        <w:t>0704001410</w:t>
      </w:r>
      <w:r>
        <w:rPr>
          <w:rFonts w:hint="eastAsia"/>
        </w:rPr>
        <w:t>號</w:t>
      </w:r>
      <w:proofErr w:type="gramEnd"/>
      <w:r>
        <w:rPr>
          <w:rFonts w:hint="eastAsia"/>
        </w:rPr>
        <w:t>函、108年10月23日法</w:t>
      </w:r>
      <w:proofErr w:type="gramStart"/>
      <w:r>
        <w:rPr>
          <w:rFonts w:hint="eastAsia"/>
        </w:rPr>
        <w:t>矯署安字第10801094420號</w:t>
      </w:r>
      <w:proofErr w:type="gramEnd"/>
      <w:r>
        <w:rPr>
          <w:rFonts w:hint="eastAsia"/>
        </w:rPr>
        <w:t>函。</w:t>
      </w:r>
    </w:p>
  </w:footnote>
  <w:footnote w:id="8">
    <w:p w:rsidR="00EC3706" w:rsidRPr="00EC7205" w:rsidRDefault="00EC3706">
      <w:pPr>
        <w:pStyle w:val="aff1"/>
      </w:pPr>
      <w:r w:rsidRPr="00A97C2E">
        <w:rPr>
          <w:rStyle w:val="aff3"/>
        </w:rPr>
        <w:footnoteRef/>
      </w:r>
      <w:r w:rsidRPr="00A97C2E">
        <w:t xml:space="preserve"> </w:t>
      </w:r>
      <w:r w:rsidRPr="00A97C2E">
        <w:rPr>
          <w:rFonts w:hint="eastAsia"/>
        </w:rPr>
        <w:t>司法院清查後表示，</w:t>
      </w:r>
      <w:proofErr w:type="gramStart"/>
      <w:r w:rsidRPr="00A97C2E">
        <w:rPr>
          <w:rFonts w:hint="eastAsia"/>
        </w:rPr>
        <w:t>臺北少</w:t>
      </w:r>
      <w:proofErr w:type="gramEnd"/>
      <w:r w:rsidRPr="00A97C2E">
        <w:rPr>
          <w:rFonts w:hint="eastAsia"/>
        </w:rPr>
        <w:t>觀所共通報緩懲罰715件(分別向臺灣高等法院、臺灣</w:t>
      </w:r>
      <w:proofErr w:type="gramStart"/>
      <w:r w:rsidRPr="00A97C2E">
        <w:rPr>
          <w:rFonts w:hint="eastAsia"/>
        </w:rPr>
        <w:t>臺</w:t>
      </w:r>
      <w:proofErr w:type="gramEnd"/>
      <w:r w:rsidRPr="00A97C2E">
        <w:rPr>
          <w:rFonts w:hint="eastAsia"/>
        </w:rPr>
        <w:t>北、士林、新北、桃園、基隆地方法院通報件數為10件、70件、185件、290件、150件、10件)，其中10件為重複通報。</w:t>
      </w:r>
    </w:p>
  </w:footnote>
  <w:footnote w:id="9">
    <w:p w:rsidR="00EC3706" w:rsidRPr="003559BF" w:rsidRDefault="00EC3706">
      <w:pPr>
        <w:pStyle w:val="aff1"/>
      </w:pPr>
      <w:r>
        <w:rPr>
          <w:rStyle w:val="aff3"/>
        </w:rPr>
        <w:footnoteRef/>
      </w:r>
      <w:r>
        <w:t xml:space="preserve"> </w:t>
      </w:r>
      <w:r w:rsidRPr="003559BF">
        <w:rPr>
          <w:rFonts w:hint="eastAsia"/>
        </w:rPr>
        <w:t>依新修正之羈押法第37條及該法施行細則第49條，少觀所對於羈押之少年被告，得辦理修復式司法相關宣導課程，並配合進行被告與被害人間之調解及修復事宜。</w:t>
      </w:r>
    </w:p>
  </w:footnote>
  <w:footnote w:id="10">
    <w:p w:rsidR="00EC3706" w:rsidRPr="00A82656" w:rsidRDefault="00EC3706" w:rsidP="00DA7097">
      <w:pPr>
        <w:pStyle w:val="aff1"/>
      </w:pPr>
      <w:r>
        <w:rPr>
          <w:rStyle w:val="aff3"/>
        </w:rPr>
        <w:footnoteRef/>
      </w:r>
      <w:r>
        <w:t xml:space="preserve"> </w:t>
      </w:r>
      <w:r w:rsidRPr="00A82656">
        <w:rPr>
          <w:rFonts w:hint="eastAsia"/>
        </w:rPr>
        <w:t>另參見國際刑法學協會《國內法與國際法下的未成年人刑事責任決議》第8點規定，對未成年犯罪嫌疑人進行刑事處罰之前，要對其個性特徵、分辨能力、接受能力進行精神性、社會性和醫學的鑑定及調查。</w:t>
      </w:r>
    </w:p>
  </w:footnote>
  <w:footnote w:id="11">
    <w:p w:rsidR="00EC3706" w:rsidRPr="001D662D" w:rsidRDefault="00EC3706" w:rsidP="00DA7097">
      <w:pPr>
        <w:pStyle w:val="aff1"/>
      </w:pPr>
      <w:r>
        <w:rPr>
          <w:rStyle w:val="aff3"/>
        </w:rPr>
        <w:footnoteRef/>
      </w:r>
      <w:r>
        <w:t xml:space="preserve"> </w:t>
      </w:r>
      <w:r w:rsidRPr="001D662D">
        <w:rPr>
          <w:rFonts w:hint="eastAsia"/>
        </w:rPr>
        <w:t>「少年觀護所設置及實施通則」規定少年觀護所設鑑別、教導及總務3組，處理少年個案調查、心理測驗、處遇建議、教學、習藝、戒護、接見、衛生醫療等事項（第5條、第6條、第7條）；少年觀護所所長、副所長、鑑別、教導組組長及女所主任應經過相關考試及格，遴選具有少年保護之學識經驗及熱忱者充任之（第14條）。其人員之編制，依實施通則第10條規定，由法務部視</w:t>
      </w:r>
      <w:proofErr w:type="gramStart"/>
      <w:r w:rsidRPr="001D662D">
        <w:rPr>
          <w:rFonts w:hint="eastAsia"/>
        </w:rPr>
        <w:t>其容額</w:t>
      </w:r>
      <w:proofErr w:type="gramEnd"/>
      <w:r w:rsidRPr="001D662D">
        <w:rPr>
          <w:rFonts w:hint="eastAsia"/>
        </w:rPr>
        <w:t>，報請行政院核定類別後，依該條附表定其員額。該附表明定：</w:t>
      </w:r>
      <w:proofErr w:type="gramStart"/>
      <w:r w:rsidRPr="001D662D">
        <w:rPr>
          <w:rFonts w:hint="eastAsia"/>
        </w:rPr>
        <w:t>容額</w:t>
      </w:r>
      <w:proofErr w:type="gramEnd"/>
      <w:r w:rsidRPr="001D662D">
        <w:rPr>
          <w:rFonts w:hint="eastAsia"/>
        </w:rPr>
        <w:t>500人以上屬第一類，員額為94-115人；</w:t>
      </w:r>
      <w:proofErr w:type="gramStart"/>
      <w:r w:rsidRPr="001D662D">
        <w:rPr>
          <w:rFonts w:hint="eastAsia"/>
        </w:rPr>
        <w:t>容額300至500</w:t>
      </w:r>
      <w:proofErr w:type="gramEnd"/>
      <w:r w:rsidRPr="001D662D">
        <w:rPr>
          <w:rFonts w:hint="eastAsia"/>
        </w:rPr>
        <w:t>人未滿為第二類，員額為72-89人；</w:t>
      </w:r>
      <w:proofErr w:type="gramStart"/>
      <w:r w:rsidRPr="001D662D">
        <w:rPr>
          <w:rFonts w:hint="eastAsia"/>
        </w:rPr>
        <w:t>容額未滿</w:t>
      </w:r>
      <w:proofErr w:type="gramEnd"/>
      <w:r w:rsidRPr="001D662D">
        <w:rPr>
          <w:rFonts w:hint="eastAsia"/>
        </w:rPr>
        <w:t>300人為第三類，員額為46-56人。</w:t>
      </w:r>
    </w:p>
  </w:footnote>
  <w:footnote w:id="12">
    <w:p w:rsidR="00EC3706" w:rsidRPr="002960FF" w:rsidRDefault="00EC3706" w:rsidP="00DA7097">
      <w:pPr>
        <w:pStyle w:val="aff1"/>
      </w:pPr>
      <w:r>
        <w:rPr>
          <w:rStyle w:val="aff3"/>
        </w:rPr>
        <w:footnoteRef/>
      </w:r>
      <w:r>
        <w:t xml:space="preserve"> </w:t>
      </w:r>
      <w:r>
        <w:rPr>
          <w:rFonts w:hint="eastAsia"/>
        </w:rPr>
        <w:t>李茂生，</w:t>
      </w:r>
      <w:proofErr w:type="gramStart"/>
      <w:r>
        <w:rPr>
          <w:rFonts w:hint="eastAsia"/>
        </w:rPr>
        <w:t>《</w:t>
      </w:r>
      <w:proofErr w:type="gramEnd"/>
      <w:r>
        <w:rPr>
          <w:rFonts w:hint="eastAsia"/>
        </w:rPr>
        <w:t>少年事件處理法發展專題回顧：回首向來蕭瑟處，也無</w:t>
      </w:r>
      <w:proofErr w:type="gramStart"/>
      <w:r>
        <w:rPr>
          <w:rFonts w:hint="eastAsia"/>
        </w:rPr>
        <w:t>風兩也</w:t>
      </w:r>
      <w:proofErr w:type="gramEnd"/>
      <w:r>
        <w:rPr>
          <w:rFonts w:hint="eastAsia"/>
        </w:rPr>
        <w:t>無晴</w:t>
      </w:r>
      <w:proofErr w:type="gramStart"/>
      <w:r>
        <w:rPr>
          <w:rFonts w:hint="eastAsia"/>
        </w:rPr>
        <w:t>》</w:t>
      </w:r>
      <w:proofErr w:type="gramEnd"/>
      <w:r>
        <w:rPr>
          <w:rFonts w:hint="eastAsia"/>
        </w:rPr>
        <w:t>，臺大</w:t>
      </w:r>
      <w:proofErr w:type="gramStart"/>
      <w:r>
        <w:rPr>
          <w:rFonts w:hint="eastAsia"/>
        </w:rPr>
        <w:t>法學論叢</w:t>
      </w:r>
      <w:proofErr w:type="gramEnd"/>
      <w:r>
        <w:rPr>
          <w:rFonts w:hint="eastAsia"/>
        </w:rPr>
        <w:t>，第5</w:t>
      </w:r>
      <w:r>
        <w:t>0</w:t>
      </w:r>
      <w:r>
        <w:rPr>
          <w:rFonts w:hint="eastAsia"/>
        </w:rPr>
        <w:t>卷特刊，2</w:t>
      </w:r>
      <w:r>
        <w:t>021</w:t>
      </w:r>
      <w:r>
        <w:rPr>
          <w:rFonts w:hint="eastAsia"/>
        </w:rPr>
        <w:t>年1</w:t>
      </w:r>
      <w:r>
        <w:t>1</w:t>
      </w:r>
      <w:r>
        <w:rPr>
          <w:rFonts w:hint="eastAsia"/>
        </w:rPr>
        <w:t>月，1</w:t>
      </w:r>
      <w:r>
        <w:t>625</w:t>
      </w:r>
      <w:r>
        <w:rPr>
          <w:rFonts w:hint="eastAsia"/>
        </w:rPr>
        <w:t>頁以下；林雅鋒、嚴祖照，《少年司法的理論與實務-從國際人權規範的角度出發》，新學林，2</w:t>
      </w:r>
      <w:r>
        <w:t>020</w:t>
      </w:r>
      <w:r>
        <w:rPr>
          <w:rFonts w:hint="eastAsia"/>
        </w:rPr>
        <w:t>年3月，1</w:t>
      </w:r>
      <w:r>
        <w:t>19</w:t>
      </w:r>
      <w:r>
        <w:rPr>
          <w:rFonts w:hint="eastAsia"/>
        </w:rPr>
        <w:t>頁以下。</w:t>
      </w:r>
    </w:p>
  </w:footnote>
  <w:footnote w:id="13">
    <w:p w:rsidR="00EC3706" w:rsidRPr="002960FF" w:rsidRDefault="00EC3706" w:rsidP="00DA7097">
      <w:pPr>
        <w:pStyle w:val="aff1"/>
      </w:pPr>
      <w:r>
        <w:rPr>
          <w:rStyle w:val="aff3"/>
        </w:rPr>
        <w:footnoteRef/>
      </w:r>
      <w:r>
        <w:t xml:space="preserve"> </w:t>
      </w:r>
      <w:r w:rsidRPr="00F901A8">
        <w:rPr>
          <w:rFonts w:hint="eastAsia"/>
        </w:rPr>
        <w:t>少事法第26條第2款規</w:t>
      </w:r>
      <w:r w:rsidRPr="00F901A8">
        <w:t>定</w:t>
      </w:r>
      <w:r w:rsidRPr="00F901A8">
        <w:rPr>
          <w:rFonts w:hint="eastAsia"/>
        </w:rPr>
        <w:t>：「</w:t>
      </w:r>
      <w:r w:rsidRPr="009E7306">
        <w:rPr>
          <w:rFonts w:hint="eastAsia"/>
        </w:rPr>
        <w:t>少年法院於必要時，對於少年得以裁定為下列之處</w:t>
      </w:r>
      <w:r>
        <w:rPr>
          <w:rFonts w:hint="eastAsia"/>
        </w:rPr>
        <w:t>置</w:t>
      </w:r>
      <w:r w:rsidRPr="009E7306">
        <w:rPr>
          <w:rFonts w:hint="eastAsia"/>
        </w:rPr>
        <w:t>：…</w:t>
      </w:r>
      <w:proofErr w:type="gramStart"/>
      <w:r>
        <w:rPr>
          <w:rFonts w:hint="eastAsia"/>
        </w:rPr>
        <w:t>…</w:t>
      </w:r>
      <w:proofErr w:type="gramEnd"/>
      <w:r w:rsidRPr="009E7306">
        <w:rPr>
          <w:rFonts w:hint="eastAsia"/>
        </w:rPr>
        <w:t>二、</w:t>
      </w:r>
      <w:r w:rsidRPr="00F901A8">
        <w:rPr>
          <w:rFonts w:hint="eastAsia"/>
        </w:rPr>
        <w:t>命收容於少年觀護所進行身心評估及行為觀察，並提供鑑別報告。但以不能責付或以</w:t>
      </w:r>
      <w:proofErr w:type="gramStart"/>
      <w:r w:rsidRPr="00F901A8">
        <w:rPr>
          <w:rFonts w:hint="eastAsia"/>
        </w:rPr>
        <w:t>責付為顯</w:t>
      </w:r>
      <w:proofErr w:type="gramEnd"/>
      <w:r w:rsidRPr="00F901A8">
        <w:rPr>
          <w:rFonts w:hint="eastAsia"/>
        </w:rPr>
        <w:t>不適當，而需收容者為限；少年、其法定代理人、現在保護少年之人或輔佐人，得隨時向少年法院</w:t>
      </w:r>
      <w:proofErr w:type="gramStart"/>
      <w:r w:rsidRPr="00F901A8">
        <w:rPr>
          <w:rFonts w:hint="eastAsia"/>
        </w:rPr>
        <w:t>聲請責付</w:t>
      </w:r>
      <w:proofErr w:type="gramEnd"/>
      <w:r w:rsidRPr="00F901A8">
        <w:rPr>
          <w:rFonts w:hint="eastAsia"/>
        </w:rPr>
        <w:t>，以停止收容。」</w:t>
      </w:r>
      <w:r>
        <w:rPr>
          <w:rFonts w:hint="eastAsia"/>
        </w:rPr>
        <w:t>，修法理由</w:t>
      </w:r>
      <w:r w:rsidRPr="00F901A8">
        <w:rPr>
          <w:rFonts w:hint="eastAsia"/>
        </w:rPr>
        <w:t>指出：「少觀所除收容保護少年外，亦應兼具鑑別之功能，亦即應基於心理學、醫學、教育學、社會學等專門知識及技術，對少年進行身心評估及行為觀察等鑑別事項，以提供少年法院適當處遇之建議參考。</w:t>
      </w:r>
      <w:r>
        <w:rPr>
          <w:rFonts w:hint="eastAsia"/>
        </w:rPr>
        <w:t>…</w:t>
      </w:r>
      <w:proofErr w:type="gramStart"/>
      <w:r>
        <w:rPr>
          <w:rFonts w:hint="eastAsia"/>
        </w:rPr>
        <w:t>…</w:t>
      </w:r>
      <w:proofErr w:type="gramEnd"/>
      <w:r w:rsidRPr="00F901A8">
        <w:rPr>
          <w:rFonts w:hint="eastAsia"/>
        </w:rPr>
        <w:t>」</w:t>
      </w:r>
    </w:p>
  </w:footnote>
  <w:footnote w:id="14">
    <w:p w:rsidR="00EC3706" w:rsidRDefault="00EC3706" w:rsidP="00DA7097">
      <w:pPr>
        <w:pStyle w:val="aff1"/>
      </w:pPr>
      <w:r>
        <w:rPr>
          <w:rStyle w:val="aff3"/>
        </w:rPr>
        <w:footnoteRef/>
      </w:r>
      <w:r>
        <w:t xml:space="preserve"> </w:t>
      </w:r>
      <w:r w:rsidRPr="00EE33EC">
        <w:rPr>
          <w:rFonts w:hint="eastAsia"/>
          <w:color w:val="000000" w:themeColor="text1"/>
        </w:rPr>
        <w:t>少年法院與相關機關處理少年事件聯繫辦法第28條</w:t>
      </w:r>
      <w:r>
        <w:rPr>
          <w:rFonts w:hint="eastAsia"/>
          <w:color w:val="000000" w:themeColor="text1"/>
        </w:rPr>
        <w:t>：「（第1項）</w:t>
      </w:r>
      <w:r w:rsidRPr="00EE286B">
        <w:rPr>
          <w:rFonts w:hint="eastAsia"/>
          <w:color w:val="000000" w:themeColor="text1"/>
        </w:rPr>
        <w:t>少年觀護所應對被收容之少年進行身心評估及行為觀察，並提供鑑別報告，認有必要時，得請相關主管機關提供鑑別所需之精神醫療等資源，亦得召開資源聯繫會議，邀集少年法院、社政、教育、輔導、衛生醫療、警政及勞政等機關（構）、學校、團體或個人參加。</w:t>
      </w:r>
      <w:r>
        <w:rPr>
          <w:rFonts w:hint="eastAsia"/>
          <w:color w:val="000000" w:themeColor="text1"/>
        </w:rPr>
        <w:t>（第2項）</w:t>
      </w:r>
      <w:r w:rsidRPr="00EE286B">
        <w:rPr>
          <w:rFonts w:hint="eastAsia"/>
          <w:color w:val="000000" w:themeColor="text1"/>
        </w:rPr>
        <w:t>少年法院就鑑別事項或方式有特別指示者，少年觀護所應依指示並得結合少年所需之身心鑑別相關資源辦理之。</w:t>
      </w:r>
      <w:r>
        <w:rPr>
          <w:rFonts w:hint="eastAsia"/>
          <w:color w:val="000000" w:themeColor="text1"/>
        </w:rPr>
        <w:t>」</w:t>
      </w:r>
    </w:p>
  </w:footnote>
  <w:footnote w:id="15">
    <w:p w:rsidR="00EC3706" w:rsidRDefault="00EC3706" w:rsidP="00DA7097">
      <w:pPr>
        <w:pStyle w:val="aff1"/>
      </w:pPr>
      <w:r>
        <w:rPr>
          <w:rStyle w:val="aff3"/>
        </w:rPr>
        <w:footnoteRef/>
      </w:r>
      <w:r>
        <w:t xml:space="preserve"> </w:t>
      </w:r>
      <w:r>
        <w:rPr>
          <w:rFonts w:hint="eastAsia"/>
        </w:rPr>
        <w:t>參見</w:t>
      </w:r>
      <w:proofErr w:type="gramStart"/>
      <w:r>
        <w:rPr>
          <w:rFonts w:hint="eastAsia"/>
        </w:rPr>
        <w:t>1</w:t>
      </w:r>
      <w:r>
        <w:t>09</w:t>
      </w:r>
      <w:proofErr w:type="gramEnd"/>
      <w:r>
        <w:rPr>
          <w:rFonts w:hint="eastAsia"/>
        </w:rPr>
        <w:t>年度第1次國民中小學中輟預防及復學輔導業務聯繫會議決議。</w:t>
      </w:r>
    </w:p>
  </w:footnote>
  <w:footnote w:id="16">
    <w:p w:rsidR="00EC3706" w:rsidRPr="00007A89" w:rsidRDefault="00EC3706" w:rsidP="00E34CCE">
      <w:pPr>
        <w:pStyle w:val="aff1"/>
      </w:pPr>
      <w:r>
        <w:rPr>
          <w:rStyle w:val="aff3"/>
        </w:rPr>
        <w:footnoteRef/>
      </w:r>
      <w:r>
        <w:t xml:space="preserve"> </w:t>
      </w:r>
      <w:r>
        <w:rPr>
          <w:rFonts w:hint="eastAsia"/>
        </w:rPr>
        <w:t>1</w:t>
      </w:r>
      <w:r>
        <w:t>08</w:t>
      </w:r>
      <w:r>
        <w:rPr>
          <w:rFonts w:hint="eastAsia"/>
        </w:rPr>
        <w:t>年5月3</w:t>
      </w:r>
      <w:r>
        <w:t>1</w:t>
      </w:r>
      <w:r>
        <w:rPr>
          <w:rFonts w:hint="eastAsia"/>
        </w:rPr>
        <w:t>日修正之</w:t>
      </w:r>
      <w:r w:rsidRPr="00230160">
        <w:rPr>
          <w:rFonts w:hint="eastAsia"/>
        </w:rPr>
        <w:t>少事法第26條之2第5項</w:t>
      </w:r>
      <w:r>
        <w:rPr>
          <w:rFonts w:hint="eastAsia"/>
        </w:rPr>
        <w:t>及第6項</w:t>
      </w:r>
      <w:r w:rsidRPr="00230160">
        <w:rPr>
          <w:rFonts w:hint="eastAsia"/>
        </w:rPr>
        <w:t>規定：「</w:t>
      </w:r>
      <w:r>
        <w:rPr>
          <w:rFonts w:hint="eastAsia"/>
        </w:rPr>
        <w:t>（第5項）</w:t>
      </w:r>
      <w:r w:rsidRPr="00230160">
        <w:rPr>
          <w:rFonts w:hint="eastAsia"/>
        </w:rPr>
        <w:t>少年觀護所之人員，應於職前及在職期間接受包括少年保護之相關專業訓練；所長、副所長、執行鑑別及教導業務之主管人員，應遴選具有少年保護之學識、經驗及熱忱者充任。</w:t>
      </w:r>
      <w:r>
        <w:rPr>
          <w:rFonts w:hint="eastAsia"/>
        </w:rPr>
        <w:t>（第6項）</w:t>
      </w:r>
      <w:r w:rsidRPr="00230160">
        <w:rPr>
          <w:rFonts w:hint="eastAsia"/>
        </w:rPr>
        <w:t>少年觀護所之組織、人員之</w:t>
      </w:r>
      <w:proofErr w:type="gramStart"/>
      <w:r w:rsidRPr="00230160">
        <w:rPr>
          <w:rFonts w:hint="eastAsia"/>
        </w:rPr>
        <w:t>遴聘及</w:t>
      </w:r>
      <w:proofErr w:type="gramEnd"/>
      <w:r w:rsidRPr="00230160">
        <w:rPr>
          <w:rFonts w:hint="eastAsia"/>
        </w:rPr>
        <w:t>教育訓練等事項，以法律定之。」</w:t>
      </w:r>
      <w:r>
        <w:rPr>
          <w:rFonts w:hint="eastAsia"/>
        </w:rPr>
        <w:t>修法理由</w:t>
      </w:r>
      <w:r w:rsidRPr="00230160">
        <w:rPr>
          <w:rFonts w:hint="eastAsia"/>
        </w:rPr>
        <w:t>指出：「鑒於實務上少年觀護所多由成人監所人員兼任或兼辦，欠缺少年保護之學識、經驗及熱忱，無從發揮鑑別及少年保護之功能，將損害收容少年之權益，故少年觀護所之人員在任職前及任職</w:t>
      </w:r>
      <w:proofErr w:type="gramStart"/>
      <w:r w:rsidRPr="00230160">
        <w:rPr>
          <w:rFonts w:hint="eastAsia"/>
        </w:rPr>
        <w:t>期間，均應</w:t>
      </w:r>
      <w:proofErr w:type="gramEnd"/>
      <w:r w:rsidRPr="00230160">
        <w:rPr>
          <w:rFonts w:hint="eastAsia"/>
        </w:rPr>
        <w:t>接受少年保護之相關專業訓練，其所長、副所長、執行鑑別及教導業務之主管人員，亦應</w:t>
      </w:r>
      <w:proofErr w:type="gramStart"/>
      <w:r w:rsidRPr="00230160">
        <w:rPr>
          <w:rFonts w:hint="eastAsia"/>
        </w:rPr>
        <w:t>遴</w:t>
      </w:r>
      <w:proofErr w:type="gramEnd"/>
      <w:r w:rsidRPr="00230160">
        <w:rPr>
          <w:rFonts w:hint="eastAsia"/>
        </w:rPr>
        <w:t>任具有少年保護之學識、經驗及熱忱者之人充任。</w:t>
      </w:r>
      <w:r>
        <w:rPr>
          <w:rFonts w:hint="eastAsia"/>
        </w:rPr>
        <w:t>…</w:t>
      </w:r>
      <w:proofErr w:type="gramStart"/>
      <w:r>
        <w:rPr>
          <w:rFonts w:hint="eastAsia"/>
        </w:rPr>
        <w:t>…</w:t>
      </w:r>
      <w:proofErr w:type="gramEnd"/>
      <w:r w:rsidRPr="00C32037">
        <w:rPr>
          <w:rFonts w:hint="eastAsia"/>
        </w:rPr>
        <w:t>本條第</w:t>
      </w:r>
      <w:r>
        <w:rPr>
          <w:rFonts w:hint="eastAsia"/>
        </w:rPr>
        <w:t>5</w:t>
      </w:r>
      <w:r w:rsidRPr="00C32037">
        <w:rPr>
          <w:rFonts w:hint="eastAsia"/>
        </w:rPr>
        <w:t>項所稱</w:t>
      </w:r>
      <w:r>
        <w:rPr>
          <w:rFonts w:hint="eastAsia"/>
        </w:rPr>
        <w:t>『</w:t>
      </w:r>
      <w:r w:rsidRPr="00C32037">
        <w:rPr>
          <w:rFonts w:hint="eastAsia"/>
        </w:rPr>
        <w:t>少年保護</w:t>
      </w:r>
      <w:r>
        <w:rPr>
          <w:rFonts w:hint="eastAsia"/>
        </w:rPr>
        <w:t>』</w:t>
      </w:r>
      <w:r w:rsidRPr="00C32037">
        <w:rPr>
          <w:rFonts w:hint="eastAsia"/>
        </w:rPr>
        <w:t>之相關專業訓練或學識，係指與少年保護相關之法學、心理學、精神醫學、教育學、犯罪學、社會學、家庭動力學、兒童及少年福利、諮商與輔導學、社會政策與社會立法、社會工作、個案研究等專業學識。</w:t>
      </w:r>
      <w:r w:rsidRPr="00230160">
        <w:rPr>
          <w:rFonts w:hint="eastAsia"/>
        </w:rPr>
        <w:t>」</w:t>
      </w:r>
    </w:p>
  </w:footnote>
  <w:footnote w:id="17">
    <w:p w:rsidR="00EC3706" w:rsidRDefault="00EC3706" w:rsidP="00DA7097">
      <w:pPr>
        <w:pStyle w:val="aff1"/>
      </w:pPr>
      <w:r>
        <w:rPr>
          <w:rStyle w:val="aff3"/>
        </w:rPr>
        <w:footnoteRef/>
      </w:r>
      <w:r>
        <w:t xml:space="preserve"> </w:t>
      </w:r>
      <w:r w:rsidRPr="00C15129">
        <w:rPr>
          <w:rFonts w:hint="eastAsia"/>
        </w:rPr>
        <w:t>110年11月28日媒體報導「台北少年觀護所</w:t>
      </w:r>
      <w:proofErr w:type="gramStart"/>
      <w:r w:rsidRPr="00C15129">
        <w:rPr>
          <w:rFonts w:hint="eastAsia"/>
        </w:rPr>
        <w:t>警傳多次搖房</w:t>
      </w:r>
      <w:proofErr w:type="gramEnd"/>
      <w:r w:rsidRPr="00C15129">
        <w:rPr>
          <w:rFonts w:hint="eastAsia"/>
        </w:rPr>
        <w:t>暴動 基層批矯正署毫無擔當」，報導稱：「27日在許多矯正署人員通訊群組中，</w:t>
      </w:r>
      <w:proofErr w:type="gramStart"/>
      <w:r w:rsidRPr="00C15129">
        <w:rPr>
          <w:rFonts w:hint="eastAsia"/>
        </w:rPr>
        <w:t>瘋傳一段</w:t>
      </w:r>
      <w:proofErr w:type="gramEnd"/>
      <w:r w:rsidRPr="00C15129">
        <w:rPr>
          <w:rFonts w:hint="eastAsia"/>
        </w:rPr>
        <w:t>1分20秒影片，只見畫面中一道佈滿鐵絲刺網的水泥牆內，傳出陣</w:t>
      </w:r>
      <w:proofErr w:type="gramStart"/>
      <w:r w:rsidRPr="00C15129">
        <w:rPr>
          <w:rFonts w:hint="eastAsia"/>
        </w:rPr>
        <w:t>陣敲碗</w:t>
      </w:r>
      <w:proofErr w:type="gramEnd"/>
      <w:r w:rsidRPr="00C15129">
        <w:rPr>
          <w:rFonts w:hint="eastAsia"/>
        </w:rPr>
        <w:t>及喧囂聲，有知情人士向本刊透露，</w:t>
      </w:r>
      <w:proofErr w:type="gramStart"/>
      <w:r w:rsidRPr="00C15129">
        <w:rPr>
          <w:rFonts w:hint="eastAsia"/>
        </w:rPr>
        <w:t>片中場景</w:t>
      </w:r>
      <w:proofErr w:type="gramEnd"/>
      <w:r w:rsidRPr="00C15129">
        <w:rPr>
          <w:rFonts w:hint="eastAsia"/>
        </w:rPr>
        <w:t>正是位於土城的台北少年觀護所，其中的少年收容人，本月因伙食問題，已製造數</w:t>
      </w:r>
      <w:proofErr w:type="gramStart"/>
      <w:r w:rsidRPr="00C15129">
        <w:rPr>
          <w:rFonts w:hint="eastAsia"/>
        </w:rPr>
        <w:t>次搖房</w:t>
      </w:r>
      <w:proofErr w:type="gramEnd"/>
      <w:r w:rsidRPr="00C15129">
        <w:rPr>
          <w:rFonts w:hint="eastAsia"/>
        </w:rPr>
        <w:t>暴動，但所方和矯正署卻遲遲拿不出解決辦法，讓基層感到相當無奈！…</w:t>
      </w:r>
      <w:proofErr w:type="gramStart"/>
      <w:r w:rsidRPr="00C15129">
        <w:rPr>
          <w:rFonts w:hint="eastAsia"/>
        </w:rPr>
        <w:t>…</w:t>
      </w:r>
      <w:proofErr w:type="gramEnd"/>
      <w:r w:rsidRPr="00C15129">
        <w:rPr>
          <w:rFonts w:hint="eastAsia"/>
        </w:rPr>
        <w:t>影片中的內容，先是聽到疑似少年收容人發出的陣陣喧囂聲，接著便傳出連續</w:t>
      </w:r>
      <w:proofErr w:type="gramStart"/>
      <w:r w:rsidRPr="00C15129">
        <w:rPr>
          <w:rFonts w:hint="eastAsia"/>
        </w:rPr>
        <w:t>的敲碗聲響</w:t>
      </w:r>
      <w:proofErr w:type="gramEnd"/>
      <w:r w:rsidRPr="00C15129">
        <w:rPr>
          <w:rFonts w:hint="eastAsia"/>
        </w:rPr>
        <w:t>，緊接著就有疑似觀護所的人員大喊：『不要動！』，但少年收容人們仍不斷怒聲大叫，甚至用三字經咒罵觀護所人員。除了現場影片流出，</w:t>
      </w:r>
      <w:proofErr w:type="gramStart"/>
      <w:r w:rsidRPr="00C15129">
        <w:rPr>
          <w:rFonts w:hint="eastAsia"/>
        </w:rPr>
        <w:t>在臉書一個</w:t>
      </w:r>
      <w:proofErr w:type="gramEnd"/>
      <w:r w:rsidRPr="00C15129">
        <w:rPr>
          <w:rFonts w:hint="eastAsia"/>
        </w:rPr>
        <w:t>疑似由監所人員所成立的社團《監所小窩》中，也提及相關事件稱：『昨日台北小雞飼育觀察場，小雞群…瘋狂咕咕叫…，從雙十就一直…狂叫，昨日爆發更嚴重的衝突，連爬山</w:t>
      </w:r>
      <w:proofErr w:type="gramStart"/>
      <w:r w:rsidRPr="00C15129">
        <w:rPr>
          <w:rFonts w:hint="eastAsia"/>
        </w:rPr>
        <w:t>山友吃粥都</w:t>
      </w:r>
      <w:proofErr w:type="gramEnd"/>
      <w:r w:rsidRPr="00C15129">
        <w:rPr>
          <w:rFonts w:hint="eastAsia"/>
        </w:rPr>
        <w:t>聽見雞叫聲…』，還標籤『台北小雞觀察場再度</w:t>
      </w:r>
      <w:proofErr w:type="gramStart"/>
      <w:r w:rsidRPr="00C15129">
        <w:rPr>
          <w:rFonts w:hint="eastAsia"/>
        </w:rPr>
        <w:t>大搖房</w:t>
      </w:r>
      <w:proofErr w:type="gramEnd"/>
      <w:r w:rsidRPr="00C15129">
        <w:rPr>
          <w:rFonts w:hint="eastAsia"/>
        </w:rPr>
        <w:t>』…</w:t>
      </w:r>
      <w:proofErr w:type="gramStart"/>
      <w:r w:rsidRPr="00C15129">
        <w:rPr>
          <w:rFonts w:hint="eastAsia"/>
        </w:rPr>
        <w:t>…</w:t>
      </w:r>
      <w:proofErr w:type="gramEnd"/>
      <w:r w:rsidRPr="00C15129">
        <w:rPr>
          <w:rFonts w:hint="eastAsia"/>
        </w:rPr>
        <w:t>。」</w:t>
      </w:r>
    </w:p>
  </w:footnote>
  <w:footnote w:id="18">
    <w:p w:rsidR="00EC3706" w:rsidRDefault="00EC3706" w:rsidP="00DA7097">
      <w:pPr>
        <w:pStyle w:val="aff1"/>
      </w:pPr>
      <w:r>
        <w:rPr>
          <w:rStyle w:val="aff3"/>
        </w:rPr>
        <w:footnoteRef/>
      </w:r>
      <w:r>
        <w:t xml:space="preserve"> </w:t>
      </w:r>
      <w:r>
        <w:rPr>
          <w:rFonts w:hint="eastAsia"/>
        </w:rPr>
        <w:t>立法院公報第1</w:t>
      </w:r>
      <w:r>
        <w:t>08</w:t>
      </w:r>
      <w:r>
        <w:rPr>
          <w:rFonts w:hint="eastAsia"/>
        </w:rPr>
        <w:t>卷第9</w:t>
      </w:r>
      <w:r>
        <w:t>6</w:t>
      </w:r>
      <w:r>
        <w:rPr>
          <w:rFonts w:hint="eastAsia"/>
        </w:rPr>
        <w:t>期，第2</w:t>
      </w:r>
      <w:r>
        <w:t>92</w:t>
      </w:r>
      <w:r>
        <w:rPr>
          <w:rFonts w:hint="eastAsia"/>
        </w:rPr>
        <w:t>頁。</w:t>
      </w:r>
    </w:p>
  </w:footnote>
  <w:footnote w:id="19">
    <w:p w:rsidR="00EC3706" w:rsidRPr="00D74CFF" w:rsidRDefault="00EC3706" w:rsidP="00DA7097">
      <w:pPr>
        <w:pStyle w:val="aff1"/>
        <w:ind w:leftChars="1" w:left="223" w:hangingChars="100" w:hanging="220"/>
        <w:jc w:val="both"/>
        <w:rPr>
          <w:rFonts w:hAnsi="標楷體"/>
        </w:rPr>
      </w:pPr>
      <w:r w:rsidRPr="00D74CFF">
        <w:rPr>
          <w:rStyle w:val="aff3"/>
        </w:rPr>
        <w:footnoteRef/>
      </w:r>
      <w:r>
        <w:rPr>
          <w:rFonts w:hAnsi="標楷體" w:hint="eastAsia"/>
        </w:rPr>
        <w:t xml:space="preserve"> </w:t>
      </w:r>
      <w:r w:rsidRPr="00D74CFF">
        <w:rPr>
          <w:rFonts w:hAnsi="標楷體" w:hint="eastAsia"/>
        </w:rPr>
        <w:t>司</w:t>
      </w:r>
      <w:r w:rsidRPr="00D74CFF">
        <w:rPr>
          <w:rFonts w:hAnsi="標楷體"/>
        </w:rPr>
        <w:t>法院</w:t>
      </w:r>
      <w:r w:rsidRPr="00D74CFF">
        <w:rPr>
          <w:rFonts w:hAnsi="標楷體" w:hint="eastAsia"/>
        </w:rPr>
        <w:t>1</w:t>
      </w:r>
      <w:r w:rsidRPr="00D74CFF">
        <w:rPr>
          <w:rFonts w:hAnsi="標楷體"/>
        </w:rPr>
        <w:t>07</w:t>
      </w:r>
      <w:r w:rsidRPr="00D74CFF">
        <w:rPr>
          <w:rFonts w:hAnsi="標楷體" w:hint="eastAsia"/>
        </w:rPr>
        <w:t>年9月2</w:t>
      </w:r>
      <w:r w:rsidRPr="00D74CFF">
        <w:rPr>
          <w:rFonts w:hAnsi="標楷體"/>
        </w:rPr>
        <w:t>8</w:t>
      </w:r>
      <w:r w:rsidRPr="00D74CFF">
        <w:rPr>
          <w:rFonts w:hAnsi="標楷體" w:hint="eastAsia"/>
        </w:rPr>
        <w:t>日</w:t>
      </w:r>
      <w:r w:rsidRPr="00D74CFF">
        <w:rPr>
          <w:rFonts w:hAnsi="標楷體"/>
        </w:rPr>
        <w:t>院</w:t>
      </w:r>
      <w:proofErr w:type="gramStart"/>
      <w:r w:rsidRPr="00D74CFF">
        <w:rPr>
          <w:rFonts w:hAnsi="標楷體"/>
        </w:rPr>
        <w:t>台廳少家</w:t>
      </w:r>
      <w:proofErr w:type="gramEnd"/>
      <w:r w:rsidRPr="00D74CFF">
        <w:rPr>
          <w:rFonts w:hAnsi="標楷體"/>
        </w:rPr>
        <w:t>一字第</w:t>
      </w:r>
      <w:r w:rsidRPr="00D74CFF">
        <w:rPr>
          <w:rFonts w:hAnsi="標楷體" w:hint="eastAsia"/>
        </w:rPr>
        <w:t>1</w:t>
      </w:r>
      <w:r w:rsidRPr="00D74CFF">
        <w:rPr>
          <w:rFonts w:hAnsi="標楷體"/>
        </w:rPr>
        <w:t>070010102</w:t>
      </w:r>
      <w:r w:rsidRPr="00D74CFF">
        <w:rPr>
          <w:rFonts w:hAnsi="標楷體" w:hint="eastAsia"/>
        </w:rPr>
        <w:t>號</w:t>
      </w:r>
      <w:r w:rsidRPr="00D74CFF">
        <w:rPr>
          <w:rFonts w:hAnsi="標楷體"/>
        </w:rPr>
        <w:t>函</w:t>
      </w:r>
      <w:r>
        <w:rPr>
          <w:rFonts w:hAnsi="標楷體"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340A4"/>
    <w:multiLevelType w:val="hybridMultilevel"/>
    <w:tmpl w:val="F94ED58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599607B"/>
    <w:multiLevelType w:val="hybridMultilevel"/>
    <w:tmpl w:val="967C85D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B881326"/>
    <w:multiLevelType w:val="hybridMultilevel"/>
    <w:tmpl w:val="846E0926"/>
    <w:lvl w:ilvl="0" w:tplc="F4CE0A3E">
      <w:start w:val="1"/>
      <w:numFmt w:val="taiwaneseCountingThousand"/>
      <w:lvlText w:val="%1、"/>
      <w:lvlJc w:val="left"/>
      <w:pPr>
        <w:ind w:left="504" w:hanging="504"/>
      </w:pPr>
      <w:rPr>
        <w:rFonts w:hint="default"/>
      </w:rPr>
    </w:lvl>
    <w:lvl w:ilvl="1" w:tplc="9EF6AAAA">
      <w:start w:val="1"/>
      <w:numFmt w:val="taiwaneseCountingThousand"/>
      <w:lvlText w:val="(%2)"/>
      <w:lvlJc w:val="left"/>
      <w:pPr>
        <w:ind w:left="960" w:hanging="480"/>
      </w:pPr>
      <w:rPr>
        <w:rFonts w:hint="default"/>
        <w:b w:val="0"/>
        <w:sz w:val="24"/>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E823455"/>
    <w:multiLevelType w:val="hybridMultilevel"/>
    <w:tmpl w:val="D436A0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29183E30"/>
    <w:multiLevelType w:val="hybridMultilevel"/>
    <w:tmpl w:val="31E811E4"/>
    <w:lvl w:ilvl="0" w:tplc="8BAA825A">
      <w:start w:val="1"/>
      <w:numFmt w:val="decimal"/>
      <w:lvlText w:val="%1、"/>
      <w:lvlJc w:val="left"/>
      <w:pPr>
        <w:ind w:left="1680" w:hanging="720"/>
      </w:pPr>
      <w:rPr>
        <w:rFonts w:hint="default"/>
        <w:sz w:val="24"/>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 w15:restartNumberingAfterBreak="0">
    <w:nsid w:val="2CD76BAA"/>
    <w:multiLevelType w:val="hybridMultilevel"/>
    <w:tmpl w:val="967C85D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FA45B6E"/>
    <w:multiLevelType w:val="hybridMultilevel"/>
    <w:tmpl w:val="A0543112"/>
    <w:lvl w:ilvl="0" w:tplc="5284FFC2">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00C0C1F"/>
    <w:multiLevelType w:val="hybridMultilevel"/>
    <w:tmpl w:val="D436A0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1B6493F"/>
    <w:multiLevelType w:val="hybridMultilevel"/>
    <w:tmpl w:val="DDDCC2D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7B72669"/>
    <w:multiLevelType w:val="hybridMultilevel"/>
    <w:tmpl w:val="7896A33E"/>
    <w:lvl w:ilvl="0" w:tplc="04090015">
      <w:start w:val="1"/>
      <w:numFmt w:val="taiwaneseCountingThousand"/>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4" w15:restartNumberingAfterBreak="0">
    <w:nsid w:val="3CFE143F"/>
    <w:multiLevelType w:val="hybridMultilevel"/>
    <w:tmpl w:val="78E8D360"/>
    <w:lvl w:ilvl="0" w:tplc="A67EBC4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0972EC2"/>
    <w:multiLevelType w:val="hybridMultilevel"/>
    <w:tmpl w:val="FAC01FC6"/>
    <w:lvl w:ilvl="0" w:tplc="DFFC6830">
      <w:start w:val="1"/>
      <w:numFmt w:val="taiwaneseCountingThousand"/>
      <w:pStyle w:val="20"/>
      <w:lvlText w:val="(%1)"/>
      <w:lvlJc w:val="left"/>
      <w:pPr>
        <w:ind w:left="758" w:hanging="480"/>
      </w:pPr>
      <w:rPr>
        <w:rFonts w:ascii="標楷體" w:eastAsia="標楷體" w:hint="eastAsia"/>
        <w:b w:val="0"/>
        <w:i w:val="0"/>
        <w:caps w:val="0"/>
        <w:strike w:val="0"/>
        <w:dstrike w:val="0"/>
        <w:snapToGrid/>
        <w:vanish w:val="0"/>
        <w:color w:val="auto"/>
        <w:spacing w:val="0"/>
        <w:w w:val="100"/>
        <w:kern w:val="28"/>
        <w:position w:val="0"/>
        <w:sz w:val="28"/>
        <w:u w:val="none"/>
        <w:vertAlign w:val="baseline"/>
      </w:rPr>
    </w:lvl>
    <w:lvl w:ilvl="1" w:tplc="04090019">
      <w:start w:val="1"/>
      <w:numFmt w:val="ideographTraditional"/>
      <w:lvlText w:val="%2、"/>
      <w:lvlJc w:val="left"/>
      <w:pPr>
        <w:ind w:left="1238" w:hanging="480"/>
      </w:pPr>
    </w:lvl>
    <w:lvl w:ilvl="2" w:tplc="0409001B">
      <w:start w:val="1"/>
      <w:numFmt w:val="lowerRoman"/>
      <w:lvlText w:val="%3."/>
      <w:lvlJc w:val="right"/>
      <w:pPr>
        <w:ind w:left="1718" w:hanging="480"/>
      </w:pPr>
    </w:lvl>
    <w:lvl w:ilvl="3" w:tplc="0409000F">
      <w:start w:val="1"/>
      <w:numFmt w:val="decimal"/>
      <w:lvlText w:val="%4."/>
      <w:lvlJc w:val="left"/>
      <w:pPr>
        <w:ind w:left="2198" w:hanging="480"/>
      </w:pPr>
    </w:lvl>
    <w:lvl w:ilvl="4" w:tplc="04090019">
      <w:start w:val="1"/>
      <w:numFmt w:val="ideographTraditional"/>
      <w:lvlText w:val="%5、"/>
      <w:lvlJc w:val="left"/>
      <w:pPr>
        <w:ind w:left="2678" w:hanging="480"/>
      </w:pPr>
    </w:lvl>
    <w:lvl w:ilvl="5" w:tplc="0409001B" w:tentative="1">
      <w:start w:val="1"/>
      <w:numFmt w:val="lowerRoman"/>
      <w:lvlText w:val="%6."/>
      <w:lvlJc w:val="right"/>
      <w:pPr>
        <w:ind w:left="3158" w:hanging="480"/>
      </w:pPr>
    </w:lvl>
    <w:lvl w:ilvl="6" w:tplc="0409000F" w:tentative="1">
      <w:start w:val="1"/>
      <w:numFmt w:val="decimal"/>
      <w:lvlText w:val="%7."/>
      <w:lvlJc w:val="left"/>
      <w:pPr>
        <w:ind w:left="3638" w:hanging="480"/>
      </w:pPr>
    </w:lvl>
    <w:lvl w:ilvl="7" w:tplc="04090019" w:tentative="1">
      <w:start w:val="1"/>
      <w:numFmt w:val="ideographTraditional"/>
      <w:lvlText w:val="%8、"/>
      <w:lvlJc w:val="left"/>
      <w:pPr>
        <w:ind w:left="4118" w:hanging="480"/>
      </w:pPr>
    </w:lvl>
    <w:lvl w:ilvl="8" w:tplc="0409001B" w:tentative="1">
      <w:start w:val="1"/>
      <w:numFmt w:val="lowerRoman"/>
      <w:lvlText w:val="%9."/>
      <w:lvlJc w:val="right"/>
      <w:pPr>
        <w:ind w:left="4598" w:hanging="480"/>
      </w:pPr>
    </w:lvl>
  </w:abstractNum>
  <w:abstractNum w:abstractNumId="1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A5F5684"/>
    <w:multiLevelType w:val="hybridMultilevel"/>
    <w:tmpl w:val="1396ABB0"/>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51E04BAF"/>
    <w:multiLevelType w:val="hybridMultilevel"/>
    <w:tmpl w:val="57B2C9E2"/>
    <w:lvl w:ilvl="0" w:tplc="9C480F18">
      <w:start w:val="1"/>
      <w:numFmt w:val="taiwaneseCountingThousand"/>
      <w:lvlText w:val="(%1)"/>
      <w:lvlJc w:val="left"/>
      <w:pPr>
        <w:ind w:left="1331" w:hanging="480"/>
      </w:pPr>
      <w:rPr>
        <w:rFonts w:hint="eastAsia"/>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5544055"/>
    <w:multiLevelType w:val="hybridMultilevel"/>
    <w:tmpl w:val="91561F4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2FA4D63"/>
    <w:multiLevelType w:val="hybridMultilevel"/>
    <w:tmpl w:val="219CB68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2B14DF2"/>
    <w:multiLevelType w:val="hybridMultilevel"/>
    <w:tmpl w:val="FBD8378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7B4178A"/>
    <w:multiLevelType w:val="hybridMultilevel"/>
    <w:tmpl w:val="74B0270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C912B39"/>
    <w:multiLevelType w:val="hybridMultilevel"/>
    <w:tmpl w:val="DDDCC2D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E5B4F69"/>
    <w:multiLevelType w:val="multilevel"/>
    <w:tmpl w:val="82546F2A"/>
    <w:lvl w:ilvl="0">
      <w:start w:val="1"/>
      <w:numFmt w:val="taiwaneseCountingThousand"/>
      <w:pStyle w:val="10"/>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28"/>
        <w:u w:val="none"/>
        <w:vertAlign w:val="base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2">
      <w:start w:val="1"/>
      <w:numFmt w:val="decimal"/>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rPr>
    </w:lvl>
    <w:lvl w:ilvl="3">
      <w:start w:val="1"/>
      <w:numFmt w:val="decimal"/>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4">
      <w:start w:val="1"/>
      <w:numFmt w:val="decimal"/>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5"/>
  </w:num>
  <w:num w:numId="2">
    <w:abstractNumId w:val="6"/>
  </w:num>
  <w:num w:numId="3">
    <w:abstractNumId w:val="2"/>
  </w:num>
  <w:num w:numId="4">
    <w:abstractNumId w:val="6"/>
    <w:lvlOverride w:ilvl="0">
      <w:startOverride w:val="1"/>
    </w:lvlOverride>
  </w:num>
  <w:num w:numId="5">
    <w:abstractNumId w:val="17"/>
  </w:num>
  <w:num w:numId="6">
    <w:abstractNumId w:val="14"/>
  </w:num>
  <w:num w:numId="7">
    <w:abstractNumId w:val="19"/>
  </w:num>
  <w:num w:numId="8">
    <w:abstractNumId w:val="21"/>
  </w:num>
  <w:num w:numId="9">
    <w:abstractNumId w:val="16"/>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0"/>
  </w:num>
  <w:num w:numId="13">
    <w:abstractNumId w:val="25"/>
  </w:num>
  <w:num w:numId="14">
    <w:abstractNumId w:val="4"/>
  </w:num>
  <w:num w:numId="15">
    <w:abstractNumId w:val="23"/>
  </w:num>
  <w:num w:numId="16">
    <w:abstractNumId w:val="22"/>
  </w:num>
  <w:num w:numId="17">
    <w:abstractNumId w:val="9"/>
  </w:num>
  <w:num w:numId="18">
    <w:abstractNumId w:val="8"/>
  </w:num>
  <w:num w:numId="19">
    <w:abstractNumId w:val="20"/>
  </w:num>
  <w:num w:numId="20">
    <w:abstractNumId w:val="10"/>
  </w:num>
  <w:num w:numId="21">
    <w:abstractNumId w:val="24"/>
  </w:num>
  <w:num w:numId="22">
    <w:abstractNumId w:val="26"/>
  </w:num>
  <w:num w:numId="23">
    <w:abstractNumId w:val="15"/>
  </w:num>
  <w:num w:numId="24">
    <w:abstractNumId w:val="11"/>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5"/>
  </w:num>
  <w:num w:numId="29">
    <w:abstractNumId w:val="5"/>
  </w:num>
  <w:num w:numId="30">
    <w:abstractNumId w:val="17"/>
  </w:num>
  <w:num w:numId="31">
    <w:abstractNumId w:val="17"/>
  </w:num>
  <w:num w:numId="32">
    <w:abstractNumId w:val="17"/>
  </w:num>
  <w:num w:numId="33">
    <w:abstractNumId w:val="17"/>
  </w:num>
  <w:num w:numId="34">
    <w:abstractNumId w:val="12"/>
  </w:num>
  <w:num w:numId="35">
    <w:abstractNumId w:val="18"/>
  </w:num>
  <w:num w:numId="36">
    <w:abstractNumId w:val="5"/>
  </w:num>
  <w:num w:numId="37">
    <w:abstractNumId w:val="17"/>
  </w:num>
  <w:num w:numId="38">
    <w:abstractNumId w:val="5"/>
  </w:num>
  <w:num w:numId="39">
    <w:abstractNumId w:val="3"/>
  </w:num>
  <w:num w:numId="40">
    <w:abstractNumId w:val="7"/>
  </w:num>
  <w:num w:numId="41">
    <w:abstractNumId w:val="5"/>
  </w:num>
  <w:num w:numId="42">
    <w:abstractNumId w:val="5"/>
  </w:num>
  <w:num w:numId="43">
    <w:abstractNumId w:val="5"/>
  </w:num>
  <w:num w:numId="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
  </w:num>
  <w:num w:numId="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
  </w:num>
  <w:num w:numId="48">
    <w:abstractNumId w:val="5"/>
  </w:num>
  <w:num w:numId="49">
    <w:abstractNumId w:val="5"/>
  </w:num>
  <w:num w:numId="50">
    <w:abstractNumId w:val="17"/>
    <w:lvlOverride w:ilvl="0">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3BD"/>
    <w:rsid w:val="00006961"/>
    <w:rsid w:val="000112BF"/>
    <w:rsid w:val="00012233"/>
    <w:rsid w:val="0001691F"/>
    <w:rsid w:val="00017318"/>
    <w:rsid w:val="000229AD"/>
    <w:rsid w:val="000246F7"/>
    <w:rsid w:val="0003114D"/>
    <w:rsid w:val="000322BA"/>
    <w:rsid w:val="00036D76"/>
    <w:rsid w:val="00057F32"/>
    <w:rsid w:val="00062A25"/>
    <w:rsid w:val="00064BC3"/>
    <w:rsid w:val="00073CB5"/>
    <w:rsid w:val="0007425C"/>
    <w:rsid w:val="00077553"/>
    <w:rsid w:val="000851A2"/>
    <w:rsid w:val="00090836"/>
    <w:rsid w:val="0009352E"/>
    <w:rsid w:val="00096B96"/>
    <w:rsid w:val="000A2F3F"/>
    <w:rsid w:val="000B0B4A"/>
    <w:rsid w:val="000B1F4C"/>
    <w:rsid w:val="000B279A"/>
    <w:rsid w:val="000B60E9"/>
    <w:rsid w:val="000B61D2"/>
    <w:rsid w:val="000B70A7"/>
    <w:rsid w:val="000B73DD"/>
    <w:rsid w:val="000B7467"/>
    <w:rsid w:val="000C495F"/>
    <w:rsid w:val="000C7C18"/>
    <w:rsid w:val="000D66D9"/>
    <w:rsid w:val="000D6EBA"/>
    <w:rsid w:val="000E4EF9"/>
    <w:rsid w:val="000E6431"/>
    <w:rsid w:val="000F21A5"/>
    <w:rsid w:val="00102B78"/>
    <w:rsid w:val="00102B9F"/>
    <w:rsid w:val="00112637"/>
    <w:rsid w:val="00112ABC"/>
    <w:rsid w:val="0012001E"/>
    <w:rsid w:val="00126A55"/>
    <w:rsid w:val="00130BBF"/>
    <w:rsid w:val="00131320"/>
    <w:rsid w:val="00133F08"/>
    <w:rsid w:val="001345E6"/>
    <w:rsid w:val="001378B0"/>
    <w:rsid w:val="00142E00"/>
    <w:rsid w:val="00152793"/>
    <w:rsid w:val="00153B7E"/>
    <w:rsid w:val="001545A9"/>
    <w:rsid w:val="001637C7"/>
    <w:rsid w:val="0016480E"/>
    <w:rsid w:val="0016736E"/>
    <w:rsid w:val="00174297"/>
    <w:rsid w:val="00175639"/>
    <w:rsid w:val="001769FB"/>
    <w:rsid w:val="00180E06"/>
    <w:rsid w:val="001817B3"/>
    <w:rsid w:val="00183014"/>
    <w:rsid w:val="001959C2"/>
    <w:rsid w:val="001A51E3"/>
    <w:rsid w:val="001A66C0"/>
    <w:rsid w:val="001A7968"/>
    <w:rsid w:val="001B02A1"/>
    <w:rsid w:val="001B2E98"/>
    <w:rsid w:val="001B3483"/>
    <w:rsid w:val="001B3C1E"/>
    <w:rsid w:val="001B4494"/>
    <w:rsid w:val="001C0D8B"/>
    <w:rsid w:val="001C0DA8"/>
    <w:rsid w:val="001C30DA"/>
    <w:rsid w:val="001C3C02"/>
    <w:rsid w:val="001C614E"/>
    <w:rsid w:val="001C6A41"/>
    <w:rsid w:val="001D2F2E"/>
    <w:rsid w:val="001D465E"/>
    <w:rsid w:val="001D4AD7"/>
    <w:rsid w:val="001E0D8A"/>
    <w:rsid w:val="001E67BA"/>
    <w:rsid w:val="001E74C2"/>
    <w:rsid w:val="001F4F82"/>
    <w:rsid w:val="001F5A48"/>
    <w:rsid w:val="001F6138"/>
    <w:rsid w:val="001F6260"/>
    <w:rsid w:val="00200007"/>
    <w:rsid w:val="002030A5"/>
    <w:rsid w:val="00203131"/>
    <w:rsid w:val="00210E5E"/>
    <w:rsid w:val="00212E88"/>
    <w:rsid w:val="00213C9C"/>
    <w:rsid w:val="00217176"/>
    <w:rsid w:val="0022009E"/>
    <w:rsid w:val="00223241"/>
    <w:rsid w:val="0022425C"/>
    <w:rsid w:val="002246DE"/>
    <w:rsid w:val="002429E2"/>
    <w:rsid w:val="002518B2"/>
    <w:rsid w:val="00252BC4"/>
    <w:rsid w:val="00254014"/>
    <w:rsid w:val="00254B39"/>
    <w:rsid w:val="0026504D"/>
    <w:rsid w:val="0027213F"/>
    <w:rsid w:val="00273A2F"/>
    <w:rsid w:val="0028017E"/>
    <w:rsid w:val="00280986"/>
    <w:rsid w:val="00281ECE"/>
    <w:rsid w:val="002831C7"/>
    <w:rsid w:val="002840C6"/>
    <w:rsid w:val="00295174"/>
    <w:rsid w:val="00296172"/>
    <w:rsid w:val="00296B92"/>
    <w:rsid w:val="002A2C22"/>
    <w:rsid w:val="002B02EB"/>
    <w:rsid w:val="002B3F31"/>
    <w:rsid w:val="002C0602"/>
    <w:rsid w:val="002C06E0"/>
    <w:rsid w:val="002C1101"/>
    <w:rsid w:val="002D5C16"/>
    <w:rsid w:val="002E353E"/>
    <w:rsid w:val="002F2476"/>
    <w:rsid w:val="002F3DFF"/>
    <w:rsid w:val="002F48F0"/>
    <w:rsid w:val="002F518E"/>
    <w:rsid w:val="002F5E05"/>
    <w:rsid w:val="00307A76"/>
    <w:rsid w:val="00307D45"/>
    <w:rsid w:val="0031455E"/>
    <w:rsid w:val="00315A16"/>
    <w:rsid w:val="00317053"/>
    <w:rsid w:val="0032109C"/>
    <w:rsid w:val="00322B45"/>
    <w:rsid w:val="00322E7D"/>
    <w:rsid w:val="00323809"/>
    <w:rsid w:val="00323D41"/>
    <w:rsid w:val="00325414"/>
    <w:rsid w:val="00326281"/>
    <w:rsid w:val="003302F1"/>
    <w:rsid w:val="00342C1F"/>
    <w:rsid w:val="0034470E"/>
    <w:rsid w:val="00352DB0"/>
    <w:rsid w:val="003559BF"/>
    <w:rsid w:val="00361063"/>
    <w:rsid w:val="0037094A"/>
    <w:rsid w:val="00371ED3"/>
    <w:rsid w:val="00372659"/>
    <w:rsid w:val="00372FFC"/>
    <w:rsid w:val="00376D05"/>
    <w:rsid w:val="0037728A"/>
    <w:rsid w:val="003777CB"/>
    <w:rsid w:val="00380B7D"/>
    <w:rsid w:val="00381A99"/>
    <w:rsid w:val="003829C2"/>
    <w:rsid w:val="003830B2"/>
    <w:rsid w:val="00384724"/>
    <w:rsid w:val="003919B7"/>
    <w:rsid w:val="00391D57"/>
    <w:rsid w:val="00392292"/>
    <w:rsid w:val="00394ECB"/>
    <w:rsid w:val="00394F45"/>
    <w:rsid w:val="00395148"/>
    <w:rsid w:val="003A5927"/>
    <w:rsid w:val="003B1017"/>
    <w:rsid w:val="003B3C07"/>
    <w:rsid w:val="003B6081"/>
    <w:rsid w:val="003B63ED"/>
    <w:rsid w:val="003B6775"/>
    <w:rsid w:val="003C1556"/>
    <w:rsid w:val="003C217E"/>
    <w:rsid w:val="003C2F40"/>
    <w:rsid w:val="003C5FE2"/>
    <w:rsid w:val="003D05FB"/>
    <w:rsid w:val="003D1B16"/>
    <w:rsid w:val="003D45BF"/>
    <w:rsid w:val="003D508A"/>
    <w:rsid w:val="003D537F"/>
    <w:rsid w:val="003D7B75"/>
    <w:rsid w:val="003E0208"/>
    <w:rsid w:val="003E4B57"/>
    <w:rsid w:val="003F27E1"/>
    <w:rsid w:val="003F36DA"/>
    <w:rsid w:val="003F437A"/>
    <w:rsid w:val="003F5C2B"/>
    <w:rsid w:val="00400C8B"/>
    <w:rsid w:val="00402240"/>
    <w:rsid w:val="004023E9"/>
    <w:rsid w:val="0040454A"/>
    <w:rsid w:val="00407014"/>
    <w:rsid w:val="00412373"/>
    <w:rsid w:val="00413F83"/>
    <w:rsid w:val="0041490C"/>
    <w:rsid w:val="00415C53"/>
    <w:rsid w:val="00416191"/>
    <w:rsid w:val="00416721"/>
    <w:rsid w:val="00421EF0"/>
    <w:rsid w:val="004224FA"/>
    <w:rsid w:val="00423D07"/>
    <w:rsid w:val="00427936"/>
    <w:rsid w:val="00441E71"/>
    <w:rsid w:val="0044346F"/>
    <w:rsid w:val="00453FF6"/>
    <w:rsid w:val="0046520A"/>
    <w:rsid w:val="00466E39"/>
    <w:rsid w:val="004672AB"/>
    <w:rsid w:val="004714FE"/>
    <w:rsid w:val="00476354"/>
    <w:rsid w:val="00477BAA"/>
    <w:rsid w:val="00481705"/>
    <w:rsid w:val="00490782"/>
    <w:rsid w:val="00495053"/>
    <w:rsid w:val="004A1F59"/>
    <w:rsid w:val="004A29BE"/>
    <w:rsid w:val="004A3225"/>
    <w:rsid w:val="004A33EE"/>
    <w:rsid w:val="004A3AA8"/>
    <w:rsid w:val="004B107D"/>
    <w:rsid w:val="004B13C7"/>
    <w:rsid w:val="004B778F"/>
    <w:rsid w:val="004C0609"/>
    <w:rsid w:val="004C0E7B"/>
    <w:rsid w:val="004C639F"/>
    <w:rsid w:val="004D141F"/>
    <w:rsid w:val="004D2742"/>
    <w:rsid w:val="004D4030"/>
    <w:rsid w:val="004D6310"/>
    <w:rsid w:val="004E0062"/>
    <w:rsid w:val="004E05A1"/>
    <w:rsid w:val="004E3D7E"/>
    <w:rsid w:val="004E7F21"/>
    <w:rsid w:val="004F472A"/>
    <w:rsid w:val="004F5E57"/>
    <w:rsid w:val="004F6710"/>
    <w:rsid w:val="00500C3E"/>
    <w:rsid w:val="00502849"/>
    <w:rsid w:val="00504334"/>
    <w:rsid w:val="0050498D"/>
    <w:rsid w:val="005104D7"/>
    <w:rsid w:val="00510B9E"/>
    <w:rsid w:val="005157DE"/>
    <w:rsid w:val="005245A5"/>
    <w:rsid w:val="005254B1"/>
    <w:rsid w:val="005271FF"/>
    <w:rsid w:val="00534AFD"/>
    <w:rsid w:val="00535220"/>
    <w:rsid w:val="00536BC2"/>
    <w:rsid w:val="00537083"/>
    <w:rsid w:val="00537CF6"/>
    <w:rsid w:val="005425E1"/>
    <w:rsid w:val="005427C5"/>
    <w:rsid w:val="00542CF6"/>
    <w:rsid w:val="00553C03"/>
    <w:rsid w:val="00560DDA"/>
    <w:rsid w:val="00563692"/>
    <w:rsid w:val="0056442A"/>
    <w:rsid w:val="0056639D"/>
    <w:rsid w:val="00571679"/>
    <w:rsid w:val="00584235"/>
    <w:rsid w:val="005844E7"/>
    <w:rsid w:val="005855AA"/>
    <w:rsid w:val="005908B8"/>
    <w:rsid w:val="0059512E"/>
    <w:rsid w:val="005972C5"/>
    <w:rsid w:val="0059749A"/>
    <w:rsid w:val="005A6DD2"/>
    <w:rsid w:val="005A74D9"/>
    <w:rsid w:val="005B7182"/>
    <w:rsid w:val="005C385D"/>
    <w:rsid w:val="005C4E88"/>
    <w:rsid w:val="005C599C"/>
    <w:rsid w:val="005D3B20"/>
    <w:rsid w:val="005D416B"/>
    <w:rsid w:val="005D4B58"/>
    <w:rsid w:val="005D71B7"/>
    <w:rsid w:val="005E0CE5"/>
    <w:rsid w:val="005E4759"/>
    <w:rsid w:val="005E5C68"/>
    <w:rsid w:val="005E65C0"/>
    <w:rsid w:val="005E71AA"/>
    <w:rsid w:val="005F0390"/>
    <w:rsid w:val="005F2392"/>
    <w:rsid w:val="005F583E"/>
    <w:rsid w:val="006072CD"/>
    <w:rsid w:val="00607F21"/>
    <w:rsid w:val="00612023"/>
    <w:rsid w:val="00614190"/>
    <w:rsid w:val="006155C1"/>
    <w:rsid w:val="00622A99"/>
    <w:rsid w:val="00622E67"/>
    <w:rsid w:val="00624DDA"/>
    <w:rsid w:val="00626B57"/>
    <w:rsid w:val="00626EDC"/>
    <w:rsid w:val="00631EAA"/>
    <w:rsid w:val="00635ED6"/>
    <w:rsid w:val="00642D38"/>
    <w:rsid w:val="006452D3"/>
    <w:rsid w:val="006470EC"/>
    <w:rsid w:val="00650622"/>
    <w:rsid w:val="006542D6"/>
    <w:rsid w:val="0065598E"/>
    <w:rsid w:val="00655AF2"/>
    <w:rsid w:val="00655BC5"/>
    <w:rsid w:val="006568BE"/>
    <w:rsid w:val="0066025D"/>
    <w:rsid w:val="0066091A"/>
    <w:rsid w:val="00661F48"/>
    <w:rsid w:val="00675393"/>
    <w:rsid w:val="006773EC"/>
    <w:rsid w:val="00680504"/>
    <w:rsid w:val="00681CD9"/>
    <w:rsid w:val="006822E2"/>
    <w:rsid w:val="00683E30"/>
    <w:rsid w:val="00687024"/>
    <w:rsid w:val="006930DF"/>
    <w:rsid w:val="00695CC3"/>
    <w:rsid w:val="00695E22"/>
    <w:rsid w:val="006A20AA"/>
    <w:rsid w:val="006A639E"/>
    <w:rsid w:val="006B4AE8"/>
    <w:rsid w:val="006B7093"/>
    <w:rsid w:val="006B7417"/>
    <w:rsid w:val="006C6479"/>
    <w:rsid w:val="006D31F9"/>
    <w:rsid w:val="006D3691"/>
    <w:rsid w:val="006D6E1E"/>
    <w:rsid w:val="006E511B"/>
    <w:rsid w:val="006E5EF0"/>
    <w:rsid w:val="006F2A2A"/>
    <w:rsid w:val="006F3563"/>
    <w:rsid w:val="006F42B9"/>
    <w:rsid w:val="006F6103"/>
    <w:rsid w:val="006F6ABC"/>
    <w:rsid w:val="006F7619"/>
    <w:rsid w:val="00704E00"/>
    <w:rsid w:val="00714FA4"/>
    <w:rsid w:val="007209E7"/>
    <w:rsid w:val="00726182"/>
    <w:rsid w:val="00727635"/>
    <w:rsid w:val="00732329"/>
    <w:rsid w:val="007337CA"/>
    <w:rsid w:val="00734CE4"/>
    <w:rsid w:val="00735123"/>
    <w:rsid w:val="00741837"/>
    <w:rsid w:val="007453E6"/>
    <w:rsid w:val="007472D8"/>
    <w:rsid w:val="007664AA"/>
    <w:rsid w:val="00770453"/>
    <w:rsid w:val="0077309D"/>
    <w:rsid w:val="007774EE"/>
    <w:rsid w:val="00781822"/>
    <w:rsid w:val="00783569"/>
    <w:rsid w:val="00783F21"/>
    <w:rsid w:val="00786AE0"/>
    <w:rsid w:val="00787159"/>
    <w:rsid w:val="0079043A"/>
    <w:rsid w:val="00791668"/>
    <w:rsid w:val="00791AA1"/>
    <w:rsid w:val="00792E47"/>
    <w:rsid w:val="007A0011"/>
    <w:rsid w:val="007A264B"/>
    <w:rsid w:val="007A32D3"/>
    <w:rsid w:val="007A3793"/>
    <w:rsid w:val="007C1BA2"/>
    <w:rsid w:val="007C2B48"/>
    <w:rsid w:val="007C2C69"/>
    <w:rsid w:val="007D1A3E"/>
    <w:rsid w:val="007D20E9"/>
    <w:rsid w:val="007D7881"/>
    <w:rsid w:val="007D7E3A"/>
    <w:rsid w:val="007E0E10"/>
    <w:rsid w:val="007E4768"/>
    <w:rsid w:val="007E777B"/>
    <w:rsid w:val="007F2070"/>
    <w:rsid w:val="007F63C1"/>
    <w:rsid w:val="008053F5"/>
    <w:rsid w:val="00807AF7"/>
    <w:rsid w:val="00810198"/>
    <w:rsid w:val="00815DA8"/>
    <w:rsid w:val="0082194D"/>
    <w:rsid w:val="00821DB9"/>
    <w:rsid w:val="008221F9"/>
    <w:rsid w:val="00826EF5"/>
    <w:rsid w:val="00831693"/>
    <w:rsid w:val="00840104"/>
    <w:rsid w:val="00840C1F"/>
    <w:rsid w:val="008411C9"/>
    <w:rsid w:val="00841FC5"/>
    <w:rsid w:val="00843D0F"/>
    <w:rsid w:val="00845709"/>
    <w:rsid w:val="008543B0"/>
    <w:rsid w:val="008576BD"/>
    <w:rsid w:val="00860463"/>
    <w:rsid w:val="00871E03"/>
    <w:rsid w:val="008733DA"/>
    <w:rsid w:val="008850E4"/>
    <w:rsid w:val="00887354"/>
    <w:rsid w:val="008939AB"/>
    <w:rsid w:val="008A083B"/>
    <w:rsid w:val="008A12F5"/>
    <w:rsid w:val="008B1587"/>
    <w:rsid w:val="008B1B01"/>
    <w:rsid w:val="008B3BCD"/>
    <w:rsid w:val="008B6DF8"/>
    <w:rsid w:val="008C06A9"/>
    <w:rsid w:val="008C106C"/>
    <w:rsid w:val="008C10F1"/>
    <w:rsid w:val="008C1926"/>
    <w:rsid w:val="008C1E99"/>
    <w:rsid w:val="008C2D63"/>
    <w:rsid w:val="008E0085"/>
    <w:rsid w:val="008E2AA6"/>
    <w:rsid w:val="008E311B"/>
    <w:rsid w:val="008E4558"/>
    <w:rsid w:val="008E5237"/>
    <w:rsid w:val="008E5CD7"/>
    <w:rsid w:val="008E7082"/>
    <w:rsid w:val="008F34F2"/>
    <w:rsid w:val="008F46E7"/>
    <w:rsid w:val="008F5564"/>
    <w:rsid w:val="008F64CA"/>
    <w:rsid w:val="008F6F0B"/>
    <w:rsid w:val="008F7E4B"/>
    <w:rsid w:val="0090733B"/>
    <w:rsid w:val="00907BA7"/>
    <w:rsid w:val="0091064E"/>
    <w:rsid w:val="00911787"/>
    <w:rsid w:val="00911FC5"/>
    <w:rsid w:val="0091410B"/>
    <w:rsid w:val="00931A10"/>
    <w:rsid w:val="0093396E"/>
    <w:rsid w:val="009412B0"/>
    <w:rsid w:val="00947967"/>
    <w:rsid w:val="00950842"/>
    <w:rsid w:val="009527B6"/>
    <w:rsid w:val="00955201"/>
    <w:rsid w:val="00965200"/>
    <w:rsid w:val="009668B3"/>
    <w:rsid w:val="00971471"/>
    <w:rsid w:val="00972514"/>
    <w:rsid w:val="00972B8D"/>
    <w:rsid w:val="009849C2"/>
    <w:rsid w:val="00984D24"/>
    <w:rsid w:val="009858EB"/>
    <w:rsid w:val="00992E50"/>
    <w:rsid w:val="009958D2"/>
    <w:rsid w:val="009A3F47"/>
    <w:rsid w:val="009A66AC"/>
    <w:rsid w:val="009B0046"/>
    <w:rsid w:val="009B393B"/>
    <w:rsid w:val="009C1440"/>
    <w:rsid w:val="009C2107"/>
    <w:rsid w:val="009C5D9E"/>
    <w:rsid w:val="009D2C3E"/>
    <w:rsid w:val="009E0625"/>
    <w:rsid w:val="009E3034"/>
    <w:rsid w:val="009E549F"/>
    <w:rsid w:val="009F28A8"/>
    <w:rsid w:val="009F336B"/>
    <w:rsid w:val="009F473E"/>
    <w:rsid w:val="009F5247"/>
    <w:rsid w:val="009F682A"/>
    <w:rsid w:val="00A010B1"/>
    <w:rsid w:val="00A022BE"/>
    <w:rsid w:val="00A07B4B"/>
    <w:rsid w:val="00A07C08"/>
    <w:rsid w:val="00A214CE"/>
    <w:rsid w:val="00A24C95"/>
    <w:rsid w:val="00A2599A"/>
    <w:rsid w:val="00A26094"/>
    <w:rsid w:val="00A301BF"/>
    <w:rsid w:val="00A302B2"/>
    <w:rsid w:val="00A331B4"/>
    <w:rsid w:val="00A3484E"/>
    <w:rsid w:val="00A356D3"/>
    <w:rsid w:val="00A36ADA"/>
    <w:rsid w:val="00A37C4D"/>
    <w:rsid w:val="00A421EA"/>
    <w:rsid w:val="00A438D8"/>
    <w:rsid w:val="00A473F5"/>
    <w:rsid w:val="00A51F9D"/>
    <w:rsid w:val="00A5416A"/>
    <w:rsid w:val="00A639F4"/>
    <w:rsid w:val="00A65864"/>
    <w:rsid w:val="00A65FAE"/>
    <w:rsid w:val="00A67EE3"/>
    <w:rsid w:val="00A71A5E"/>
    <w:rsid w:val="00A81A32"/>
    <w:rsid w:val="00A835BD"/>
    <w:rsid w:val="00A845FE"/>
    <w:rsid w:val="00A97B15"/>
    <w:rsid w:val="00A97C2E"/>
    <w:rsid w:val="00AA42D5"/>
    <w:rsid w:val="00AA4CC3"/>
    <w:rsid w:val="00AB2FAB"/>
    <w:rsid w:val="00AB4D7A"/>
    <w:rsid w:val="00AB5C14"/>
    <w:rsid w:val="00AC1EE7"/>
    <w:rsid w:val="00AC333F"/>
    <w:rsid w:val="00AC585C"/>
    <w:rsid w:val="00AC7FC0"/>
    <w:rsid w:val="00AD1925"/>
    <w:rsid w:val="00AD1A8C"/>
    <w:rsid w:val="00AE067D"/>
    <w:rsid w:val="00AF1181"/>
    <w:rsid w:val="00AF266C"/>
    <w:rsid w:val="00AF2F79"/>
    <w:rsid w:val="00AF4653"/>
    <w:rsid w:val="00AF7DB7"/>
    <w:rsid w:val="00B025C3"/>
    <w:rsid w:val="00B04704"/>
    <w:rsid w:val="00B06F27"/>
    <w:rsid w:val="00B10D02"/>
    <w:rsid w:val="00B11BAE"/>
    <w:rsid w:val="00B201E2"/>
    <w:rsid w:val="00B244FB"/>
    <w:rsid w:val="00B24802"/>
    <w:rsid w:val="00B259A3"/>
    <w:rsid w:val="00B32E0F"/>
    <w:rsid w:val="00B33324"/>
    <w:rsid w:val="00B35838"/>
    <w:rsid w:val="00B41FA7"/>
    <w:rsid w:val="00B443E4"/>
    <w:rsid w:val="00B506FA"/>
    <w:rsid w:val="00B5484D"/>
    <w:rsid w:val="00B563EA"/>
    <w:rsid w:val="00B56CDF"/>
    <w:rsid w:val="00B57942"/>
    <w:rsid w:val="00B60E51"/>
    <w:rsid w:val="00B63A54"/>
    <w:rsid w:val="00B76540"/>
    <w:rsid w:val="00B77D18"/>
    <w:rsid w:val="00B8313A"/>
    <w:rsid w:val="00B85BA0"/>
    <w:rsid w:val="00B920D7"/>
    <w:rsid w:val="00B93503"/>
    <w:rsid w:val="00B9579B"/>
    <w:rsid w:val="00BA31E8"/>
    <w:rsid w:val="00BA55E0"/>
    <w:rsid w:val="00BA6BD4"/>
    <w:rsid w:val="00BA6C7A"/>
    <w:rsid w:val="00BB12F3"/>
    <w:rsid w:val="00BB17D1"/>
    <w:rsid w:val="00BB3752"/>
    <w:rsid w:val="00BB6688"/>
    <w:rsid w:val="00BC26D4"/>
    <w:rsid w:val="00BC496D"/>
    <w:rsid w:val="00BE0C80"/>
    <w:rsid w:val="00BE3DFB"/>
    <w:rsid w:val="00BF23A5"/>
    <w:rsid w:val="00BF2A42"/>
    <w:rsid w:val="00C00EA0"/>
    <w:rsid w:val="00C03D8C"/>
    <w:rsid w:val="00C055EC"/>
    <w:rsid w:val="00C10DC9"/>
    <w:rsid w:val="00C12FB3"/>
    <w:rsid w:val="00C17341"/>
    <w:rsid w:val="00C22500"/>
    <w:rsid w:val="00C22C97"/>
    <w:rsid w:val="00C24EEF"/>
    <w:rsid w:val="00C25CF6"/>
    <w:rsid w:val="00C26C36"/>
    <w:rsid w:val="00C32768"/>
    <w:rsid w:val="00C42BED"/>
    <w:rsid w:val="00C431DF"/>
    <w:rsid w:val="00C44EA8"/>
    <w:rsid w:val="00C456BD"/>
    <w:rsid w:val="00C460B3"/>
    <w:rsid w:val="00C47E82"/>
    <w:rsid w:val="00C530DC"/>
    <w:rsid w:val="00C5350D"/>
    <w:rsid w:val="00C6123C"/>
    <w:rsid w:val="00C61A7A"/>
    <w:rsid w:val="00C6311A"/>
    <w:rsid w:val="00C7084D"/>
    <w:rsid w:val="00C7315E"/>
    <w:rsid w:val="00C75895"/>
    <w:rsid w:val="00C77C73"/>
    <w:rsid w:val="00C83C9F"/>
    <w:rsid w:val="00C9355E"/>
    <w:rsid w:val="00C93627"/>
    <w:rsid w:val="00C94519"/>
    <w:rsid w:val="00C94840"/>
    <w:rsid w:val="00CA006F"/>
    <w:rsid w:val="00CA0B0B"/>
    <w:rsid w:val="00CA4EE3"/>
    <w:rsid w:val="00CB027F"/>
    <w:rsid w:val="00CB56B9"/>
    <w:rsid w:val="00CC0EBB"/>
    <w:rsid w:val="00CC56ED"/>
    <w:rsid w:val="00CC6297"/>
    <w:rsid w:val="00CC7690"/>
    <w:rsid w:val="00CD1986"/>
    <w:rsid w:val="00CD1E8F"/>
    <w:rsid w:val="00CD54BF"/>
    <w:rsid w:val="00CE387A"/>
    <w:rsid w:val="00CE4D5C"/>
    <w:rsid w:val="00CE5C61"/>
    <w:rsid w:val="00CF05DA"/>
    <w:rsid w:val="00CF2D19"/>
    <w:rsid w:val="00CF3EDB"/>
    <w:rsid w:val="00CF58EB"/>
    <w:rsid w:val="00CF6FEC"/>
    <w:rsid w:val="00D0105E"/>
    <w:rsid w:val="00D0106E"/>
    <w:rsid w:val="00D01C9F"/>
    <w:rsid w:val="00D0540A"/>
    <w:rsid w:val="00D0587D"/>
    <w:rsid w:val="00D06383"/>
    <w:rsid w:val="00D10A97"/>
    <w:rsid w:val="00D20E85"/>
    <w:rsid w:val="00D24615"/>
    <w:rsid w:val="00D339E7"/>
    <w:rsid w:val="00D35BEF"/>
    <w:rsid w:val="00D37842"/>
    <w:rsid w:val="00D42DC2"/>
    <w:rsid w:val="00D4302B"/>
    <w:rsid w:val="00D537E1"/>
    <w:rsid w:val="00D55BB2"/>
    <w:rsid w:val="00D6091A"/>
    <w:rsid w:val="00D6157B"/>
    <w:rsid w:val="00D6605A"/>
    <w:rsid w:val="00D6695F"/>
    <w:rsid w:val="00D75644"/>
    <w:rsid w:val="00D75884"/>
    <w:rsid w:val="00D81656"/>
    <w:rsid w:val="00D82134"/>
    <w:rsid w:val="00D83D87"/>
    <w:rsid w:val="00D84A6D"/>
    <w:rsid w:val="00D86A30"/>
    <w:rsid w:val="00D93958"/>
    <w:rsid w:val="00D9685D"/>
    <w:rsid w:val="00D971E5"/>
    <w:rsid w:val="00D97CB4"/>
    <w:rsid w:val="00D97DD4"/>
    <w:rsid w:val="00DA5A8A"/>
    <w:rsid w:val="00DA6220"/>
    <w:rsid w:val="00DA7097"/>
    <w:rsid w:val="00DB1170"/>
    <w:rsid w:val="00DB26CD"/>
    <w:rsid w:val="00DB441C"/>
    <w:rsid w:val="00DB44AF"/>
    <w:rsid w:val="00DC089A"/>
    <w:rsid w:val="00DC1F58"/>
    <w:rsid w:val="00DC339B"/>
    <w:rsid w:val="00DC5D40"/>
    <w:rsid w:val="00DC69A7"/>
    <w:rsid w:val="00DC701A"/>
    <w:rsid w:val="00DD1518"/>
    <w:rsid w:val="00DD30E9"/>
    <w:rsid w:val="00DD4F47"/>
    <w:rsid w:val="00DD63B0"/>
    <w:rsid w:val="00DD7FBB"/>
    <w:rsid w:val="00DE0B9F"/>
    <w:rsid w:val="00DE2A9E"/>
    <w:rsid w:val="00DE4238"/>
    <w:rsid w:val="00DE6305"/>
    <w:rsid w:val="00DE657F"/>
    <w:rsid w:val="00DF1218"/>
    <w:rsid w:val="00DF1CDE"/>
    <w:rsid w:val="00DF3537"/>
    <w:rsid w:val="00DF6462"/>
    <w:rsid w:val="00E02FA0"/>
    <w:rsid w:val="00E036DC"/>
    <w:rsid w:val="00E10454"/>
    <w:rsid w:val="00E112E5"/>
    <w:rsid w:val="00E122D8"/>
    <w:rsid w:val="00E12CC8"/>
    <w:rsid w:val="00E14A7F"/>
    <w:rsid w:val="00E15352"/>
    <w:rsid w:val="00E21CC7"/>
    <w:rsid w:val="00E21D31"/>
    <w:rsid w:val="00E23BB8"/>
    <w:rsid w:val="00E24D9E"/>
    <w:rsid w:val="00E25849"/>
    <w:rsid w:val="00E3197E"/>
    <w:rsid w:val="00E342F8"/>
    <w:rsid w:val="00E34CCE"/>
    <w:rsid w:val="00E351ED"/>
    <w:rsid w:val="00E42B19"/>
    <w:rsid w:val="00E6034B"/>
    <w:rsid w:val="00E63CC9"/>
    <w:rsid w:val="00E6549E"/>
    <w:rsid w:val="00E65EDE"/>
    <w:rsid w:val="00E661F3"/>
    <w:rsid w:val="00E678C1"/>
    <w:rsid w:val="00E70F81"/>
    <w:rsid w:val="00E73303"/>
    <w:rsid w:val="00E77055"/>
    <w:rsid w:val="00E77460"/>
    <w:rsid w:val="00E83ABC"/>
    <w:rsid w:val="00E844F2"/>
    <w:rsid w:val="00E855FC"/>
    <w:rsid w:val="00E87F87"/>
    <w:rsid w:val="00E90398"/>
    <w:rsid w:val="00E90557"/>
    <w:rsid w:val="00E90AD0"/>
    <w:rsid w:val="00E92FCB"/>
    <w:rsid w:val="00EA147F"/>
    <w:rsid w:val="00EA4A27"/>
    <w:rsid w:val="00EA4FA6"/>
    <w:rsid w:val="00EA5722"/>
    <w:rsid w:val="00EB1A25"/>
    <w:rsid w:val="00EC0BAB"/>
    <w:rsid w:val="00EC3706"/>
    <w:rsid w:val="00EC50C6"/>
    <w:rsid w:val="00EC7205"/>
    <w:rsid w:val="00EC7363"/>
    <w:rsid w:val="00ED03AB"/>
    <w:rsid w:val="00ED1963"/>
    <w:rsid w:val="00ED1CD4"/>
    <w:rsid w:val="00ED1D2B"/>
    <w:rsid w:val="00ED2F87"/>
    <w:rsid w:val="00ED4E56"/>
    <w:rsid w:val="00ED64B5"/>
    <w:rsid w:val="00EE06FD"/>
    <w:rsid w:val="00EE7CCA"/>
    <w:rsid w:val="00F0050B"/>
    <w:rsid w:val="00F040B0"/>
    <w:rsid w:val="00F06E53"/>
    <w:rsid w:val="00F149BD"/>
    <w:rsid w:val="00F16A14"/>
    <w:rsid w:val="00F251E5"/>
    <w:rsid w:val="00F274F8"/>
    <w:rsid w:val="00F362D7"/>
    <w:rsid w:val="00F379DF"/>
    <w:rsid w:val="00F37D7B"/>
    <w:rsid w:val="00F446B0"/>
    <w:rsid w:val="00F5314C"/>
    <w:rsid w:val="00F5688C"/>
    <w:rsid w:val="00F60048"/>
    <w:rsid w:val="00F635DD"/>
    <w:rsid w:val="00F6627B"/>
    <w:rsid w:val="00F7336E"/>
    <w:rsid w:val="00F734F2"/>
    <w:rsid w:val="00F75052"/>
    <w:rsid w:val="00F804D3"/>
    <w:rsid w:val="00F816CB"/>
    <w:rsid w:val="00F81CD2"/>
    <w:rsid w:val="00F82641"/>
    <w:rsid w:val="00F90F18"/>
    <w:rsid w:val="00F93227"/>
    <w:rsid w:val="00F937E4"/>
    <w:rsid w:val="00F95EE7"/>
    <w:rsid w:val="00FA39E6"/>
    <w:rsid w:val="00FA7BC9"/>
    <w:rsid w:val="00FB378E"/>
    <w:rsid w:val="00FB37F1"/>
    <w:rsid w:val="00FB47C0"/>
    <w:rsid w:val="00FB501B"/>
    <w:rsid w:val="00FB719A"/>
    <w:rsid w:val="00FB7770"/>
    <w:rsid w:val="00FC1A93"/>
    <w:rsid w:val="00FC4BAE"/>
    <w:rsid w:val="00FC5868"/>
    <w:rsid w:val="00FD3B91"/>
    <w:rsid w:val="00FD5057"/>
    <w:rsid w:val="00FD576B"/>
    <w:rsid w:val="00FD579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210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D75884"/>
    <w:pPr>
      <w:widowControl w:val="0"/>
      <w:overflowPunct w:val="0"/>
      <w:autoSpaceDE w:val="0"/>
      <w:autoSpaceDN w:val="0"/>
      <w:jc w:val="both"/>
    </w:pPr>
    <w:rPr>
      <w:rFonts w:ascii="標楷體" w:eastAsia="標楷體"/>
      <w:kern w:val="2"/>
      <w:sz w:val="32"/>
    </w:rPr>
  </w:style>
  <w:style w:type="paragraph" w:styleId="1">
    <w:name w:val="heading 1"/>
    <w:basedOn w:val="a6"/>
    <w:link w:val="11"/>
    <w:qFormat/>
    <w:rsid w:val="004F5E57"/>
    <w:pPr>
      <w:numPr>
        <w:numId w:val="1"/>
      </w:numPr>
      <w:outlineLvl w:val="0"/>
    </w:pPr>
    <w:rPr>
      <w:rFonts w:hAnsi="Arial"/>
      <w:bCs/>
      <w:kern w:val="32"/>
      <w:szCs w:val="52"/>
    </w:rPr>
  </w:style>
  <w:style w:type="paragraph" w:styleId="2">
    <w:name w:val="heading 2"/>
    <w:aliases w:val="標題110/111"/>
    <w:basedOn w:val="a6"/>
    <w:link w:val="21"/>
    <w:qFormat/>
    <w:rsid w:val="004F5E57"/>
    <w:pPr>
      <w:numPr>
        <w:ilvl w:val="1"/>
        <w:numId w:val="1"/>
      </w:numPr>
      <w:outlineLvl w:val="1"/>
    </w:pPr>
    <w:rPr>
      <w:rFonts w:hAnsi="Arial"/>
      <w:bCs/>
      <w:kern w:val="32"/>
      <w:szCs w:val="48"/>
    </w:rPr>
  </w:style>
  <w:style w:type="paragraph" w:styleId="3">
    <w:name w:val="heading 3"/>
    <w:basedOn w:val="a6"/>
    <w:link w:val="30"/>
    <w:qFormat/>
    <w:rsid w:val="004F5E57"/>
    <w:pPr>
      <w:numPr>
        <w:ilvl w:val="2"/>
        <w:numId w:val="1"/>
      </w:numPr>
      <w:outlineLvl w:val="2"/>
    </w:pPr>
    <w:rPr>
      <w:rFonts w:hAnsi="Arial"/>
      <w:bCs/>
      <w:kern w:val="32"/>
      <w:szCs w:val="36"/>
    </w:rPr>
  </w:style>
  <w:style w:type="paragraph" w:styleId="4">
    <w:name w:val="heading 4"/>
    <w:aliases w:val="表格"/>
    <w:basedOn w:val="a6"/>
    <w:link w:val="40"/>
    <w:qFormat/>
    <w:rsid w:val="004F5E57"/>
    <w:pPr>
      <w:numPr>
        <w:ilvl w:val="3"/>
        <w:numId w:val="1"/>
      </w:numPr>
      <w:outlineLvl w:val="3"/>
    </w:pPr>
    <w:rPr>
      <w:rFonts w:hAnsi="Arial"/>
      <w:kern w:val="32"/>
      <w:szCs w:val="36"/>
    </w:rPr>
  </w:style>
  <w:style w:type="paragraph" w:styleId="5">
    <w:name w:val="heading 5"/>
    <w:basedOn w:val="a6"/>
    <w:link w:val="50"/>
    <w:qFormat/>
    <w:rsid w:val="004F5E57"/>
    <w:pPr>
      <w:numPr>
        <w:ilvl w:val="4"/>
        <w:numId w:val="1"/>
      </w:numPr>
      <w:outlineLvl w:val="4"/>
    </w:pPr>
    <w:rPr>
      <w:rFonts w:hAnsi="Arial"/>
      <w:bCs/>
      <w:kern w:val="32"/>
      <w:szCs w:val="36"/>
    </w:rPr>
  </w:style>
  <w:style w:type="paragraph" w:styleId="6">
    <w:name w:val="heading 6"/>
    <w:basedOn w:val="a6"/>
    <w:link w:val="60"/>
    <w:qFormat/>
    <w:rsid w:val="004F5E57"/>
    <w:pPr>
      <w:numPr>
        <w:ilvl w:val="5"/>
        <w:numId w:val="1"/>
      </w:numPr>
      <w:tabs>
        <w:tab w:val="left" w:pos="2094"/>
      </w:tabs>
      <w:outlineLvl w:val="5"/>
    </w:pPr>
    <w:rPr>
      <w:rFonts w:hAnsi="Arial"/>
      <w:kern w:val="32"/>
      <w:szCs w:val="36"/>
    </w:rPr>
  </w:style>
  <w:style w:type="paragraph" w:styleId="7">
    <w:name w:val="heading 7"/>
    <w:basedOn w:val="a6"/>
    <w:link w:val="70"/>
    <w:qFormat/>
    <w:rsid w:val="004F5E57"/>
    <w:pPr>
      <w:numPr>
        <w:ilvl w:val="6"/>
        <w:numId w:val="1"/>
      </w:numPr>
      <w:outlineLvl w:val="6"/>
    </w:pPr>
    <w:rPr>
      <w:rFonts w:hAnsi="Arial"/>
      <w:bCs/>
      <w:kern w:val="32"/>
      <w:szCs w:val="36"/>
    </w:rPr>
  </w:style>
  <w:style w:type="paragraph" w:styleId="8">
    <w:name w:val="heading 8"/>
    <w:basedOn w:val="a6"/>
    <w:link w:val="80"/>
    <w:qFormat/>
    <w:rsid w:val="004F5E57"/>
    <w:pPr>
      <w:numPr>
        <w:ilvl w:val="7"/>
        <w:numId w:val="1"/>
      </w:numPr>
      <w:outlineLvl w:val="7"/>
    </w:pPr>
    <w:rPr>
      <w:rFonts w:hAnsi="Arial"/>
      <w:kern w:val="32"/>
      <w:szCs w:val="36"/>
    </w:rPr>
  </w:style>
  <w:style w:type="paragraph" w:styleId="9">
    <w:name w:val="heading 9"/>
    <w:basedOn w:val="a6"/>
    <w:link w:val="90"/>
    <w:uiPriority w:val="9"/>
    <w:unhideWhenUsed/>
    <w:qFormat/>
    <w:rsid w:val="00C055EC"/>
    <w:pPr>
      <w:numPr>
        <w:ilvl w:val="8"/>
        <w:numId w:val="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2">
    <w:name w:val="段落樣式1"/>
    <w:basedOn w:val="a6"/>
    <w:qFormat/>
    <w:rsid w:val="004F5E57"/>
    <w:pPr>
      <w:tabs>
        <w:tab w:val="left" w:pos="567"/>
      </w:tabs>
      <w:ind w:leftChars="200" w:left="200" w:firstLineChars="200" w:firstLine="200"/>
    </w:pPr>
    <w:rPr>
      <w:kern w:val="32"/>
    </w:rPr>
  </w:style>
  <w:style w:type="paragraph" w:customStyle="1" w:styleId="22">
    <w:name w:val="段落樣式2"/>
    <w:basedOn w:val="a6"/>
    <w:qFormat/>
    <w:rsid w:val="004F5E57"/>
    <w:pPr>
      <w:tabs>
        <w:tab w:val="left" w:pos="567"/>
      </w:tabs>
      <w:ind w:leftChars="300" w:left="300" w:firstLineChars="200" w:firstLine="200"/>
    </w:pPr>
    <w:rPr>
      <w:kern w:val="32"/>
    </w:rPr>
  </w:style>
  <w:style w:type="paragraph" w:styleId="13">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3">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link w:val="af"/>
    <w:rsid w:val="004E0062"/>
    <w:pPr>
      <w:tabs>
        <w:tab w:val="center" w:pos="4153"/>
        <w:tab w:val="right" w:pos="8306"/>
      </w:tabs>
      <w:snapToGrid w:val="0"/>
    </w:pPr>
    <w:rPr>
      <w:sz w:val="20"/>
    </w:rPr>
  </w:style>
  <w:style w:type="paragraph" w:customStyle="1" w:styleId="32">
    <w:name w:val="段落樣式3"/>
    <w:basedOn w:val="22"/>
    <w:qFormat/>
    <w:rsid w:val="004F5E57"/>
    <w:pPr>
      <w:ind w:leftChars="400" w:left="400"/>
    </w:pPr>
  </w:style>
  <w:style w:type="character" w:styleId="af0">
    <w:name w:val="Hyperlink"/>
    <w:basedOn w:val="a7"/>
    <w:uiPriority w:val="99"/>
    <w:rsid w:val="004E0062"/>
    <w:rPr>
      <w:color w:val="0000FF"/>
      <w:u w:val="single"/>
    </w:rPr>
  </w:style>
  <w:style w:type="paragraph" w:customStyle="1" w:styleId="af1">
    <w:name w:val="簽名日期"/>
    <w:basedOn w:val="a6"/>
    <w:rsid w:val="004E0062"/>
    <w:pPr>
      <w:kinsoku w:val="0"/>
      <w:jc w:val="distribute"/>
    </w:pPr>
    <w:rPr>
      <w:kern w:val="0"/>
    </w:rPr>
  </w:style>
  <w:style w:type="paragraph" w:customStyle="1" w:styleId="0">
    <w:name w:val="段落樣式0"/>
    <w:basedOn w:val="22"/>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3">
    <w:name w:val="Body Text Indent"/>
    <w:basedOn w:val="a6"/>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5">
    <w:name w:val="footer"/>
    <w:basedOn w:val="a6"/>
    <w:link w:val="af6"/>
    <w:rsid w:val="004E0062"/>
    <w:pPr>
      <w:tabs>
        <w:tab w:val="center" w:pos="4153"/>
        <w:tab w:val="right" w:pos="8306"/>
      </w:tabs>
      <w:snapToGrid w:val="0"/>
    </w:pPr>
    <w:rPr>
      <w:sz w:val="20"/>
    </w:rPr>
  </w:style>
  <w:style w:type="paragraph" w:styleId="af7">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link w:val="af8"/>
    <w:qFormat/>
    <w:rsid w:val="00860463"/>
    <w:pPr>
      <w:keepNext/>
      <w:widowControl w:val="0"/>
      <w:numPr>
        <w:numId w:val="5"/>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9">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a">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b">
    <w:name w:val="List Paragraph"/>
    <w:aliases w:val="卑南壹,List Paragraph,詳細說明,Footnote Sam,List Paragraph (numbered (a)),Text,Noise heading,RUS List,Rec para,Dot pt,F5 List Paragraph,No Spacing1,List Paragraph Char Char Char,Indicator Text,Numbered Para 1,List Paragraph1,Recommendation,numbered,L,表名"/>
    <w:basedOn w:val="a6"/>
    <w:link w:val="afc"/>
    <w:uiPriority w:val="34"/>
    <w:qFormat/>
    <w:rsid w:val="00687024"/>
    <w:pPr>
      <w:ind w:leftChars="200" w:left="480"/>
    </w:pPr>
  </w:style>
  <w:style w:type="paragraph" w:styleId="afd">
    <w:name w:val="Balloon Text"/>
    <w:basedOn w:val="a6"/>
    <w:link w:val="afe"/>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
    <w:name w:val="Plain Text"/>
    <w:basedOn w:val="a6"/>
    <w:link w:val="aff0"/>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rsid w:val="004F472A"/>
    <w:rPr>
      <w:rFonts w:ascii="Calibri" w:eastAsia="標楷體" w:hAnsi="Courier New" w:cs="Courier New"/>
      <w:color w:val="244061" w:themeColor="accent1" w:themeShade="80"/>
      <w:sz w:val="28"/>
      <w:szCs w:val="24"/>
    </w:rPr>
  </w:style>
  <w:style w:type="character" w:customStyle="1" w:styleId="21">
    <w:name w:val="標題 2 字元"/>
    <w:aliases w:val="標題110/111 字元"/>
    <w:basedOn w:val="a7"/>
    <w:link w:val="2"/>
    <w:rsid w:val="0031455E"/>
    <w:rPr>
      <w:rFonts w:ascii="標楷體" w:eastAsia="標楷體" w:hAnsi="Arial"/>
      <w:bCs/>
      <w:kern w:val="32"/>
      <w:sz w:val="32"/>
      <w:szCs w:val="48"/>
    </w:rPr>
  </w:style>
  <w:style w:type="character" w:customStyle="1" w:styleId="11">
    <w:name w:val="標題 1 字元"/>
    <w:basedOn w:val="a7"/>
    <w:link w:val="1"/>
    <w:rsid w:val="005157DE"/>
    <w:rPr>
      <w:rFonts w:ascii="標楷體" w:eastAsia="標楷體" w:hAnsi="Arial"/>
      <w:bCs/>
      <w:kern w:val="32"/>
      <w:sz w:val="32"/>
      <w:szCs w:val="52"/>
    </w:rPr>
  </w:style>
  <w:style w:type="character" w:customStyle="1" w:styleId="30">
    <w:name w:val="標題 3 字元"/>
    <w:basedOn w:val="a7"/>
    <w:link w:val="3"/>
    <w:rsid w:val="005157DE"/>
    <w:rPr>
      <w:rFonts w:ascii="標楷體" w:eastAsia="標楷體" w:hAnsi="Arial"/>
      <w:bCs/>
      <w:kern w:val="32"/>
      <w:sz w:val="32"/>
      <w:szCs w:val="36"/>
    </w:rPr>
  </w:style>
  <w:style w:type="character" w:customStyle="1" w:styleId="40">
    <w:name w:val="標題 4 字元"/>
    <w:aliases w:val="表格 字元"/>
    <w:basedOn w:val="a7"/>
    <w:link w:val="4"/>
    <w:rsid w:val="005157DE"/>
    <w:rPr>
      <w:rFonts w:ascii="標楷體" w:eastAsia="標楷體" w:hAnsi="Arial"/>
      <w:kern w:val="32"/>
      <w:sz w:val="32"/>
      <w:szCs w:val="36"/>
    </w:rPr>
  </w:style>
  <w:style w:type="character" w:customStyle="1" w:styleId="50">
    <w:name w:val="標題 5 字元"/>
    <w:basedOn w:val="a7"/>
    <w:link w:val="5"/>
    <w:rsid w:val="005157DE"/>
    <w:rPr>
      <w:rFonts w:ascii="標楷體" w:eastAsia="標楷體" w:hAnsi="Arial"/>
      <w:bCs/>
      <w:kern w:val="32"/>
      <w:sz w:val="32"/>
      <w:szCs w:val="36"/>
    </w:rPr>
  </w:style>
  <w:style w:type="character" w:customStyle="1" w:styleId="af8">
    <w:name w:val="表標題 字元"/>
    <w:link w:val="a3"/>
    <w:rsid w:val="009412B0"/>
    <w:rPr>
      <w:rFonts w:ascii="標楷體" w:eastAsia="標楷體" w:hAnsi="華康楷書體W5(P)"/>
      <w:bCs/>
      <w:spacing w:val="-10"/>
      <w:kern w:val="28"/>
      <w:sz w:val="28"/>
      <w:szCs w:val="28"/>
    </w:rPr>
  </w:style>
  <w:style w:type="paragraph" w:styleId="aff1">
    <w:name w:val="footnote text"/>
    <w:basedOn w:val="a6"/>
    <w:link w:val="aff2"/>
    <w:uiPriority w:val="99"/>
    <w:unhideWhenUsed/>
    <w:qFormat/>
    <w:rsid w:val="009412B0"/>
    <w:pPr>
      <w:snapToGrid w:val="0"/>
      <w:jc w:val="left"/>
    </w:pPr>
    <w:rPr>
      <w:sz w:val="20"/>
    </w:rPr>
  </w:style>
  <w:style w:type="character" w:customStyle="1" w:styleId="aff2">
    <w:name w:val="註腳文字 字元"/>
    <w:basedOn w:val="a7"/>
    <w:link w:val="aff1"/>
    <w:uiPriority w:val="99"/>
    <w:rsid w:val="009412B0"/>
    <w:rPr>
      <w:rFonts w:ascii="標楷體" w:eastAsia="標楷體"/>
      <w:kern w:val="2"/>
    </w:rPr>
  </w:style>
  <w:style w:type="character" w:styleId="aff3">
    <w:name w:val="footnote reference"/>
    <w:aliases w:val="FR"/>
    <w:basedOn w:val="a7"/>
    <w:uiPriority w:val="99"/>
    <w:unhideWhenUsed/>
    <w:qFormat/>
    <w:rsid w:val="009412B0"/>
    <w:rPr>
      <w:vertAlign w:val="superscript"/>
    </w:rPr>
  </w:style>
  <w:style w:type="character" w:customStyle="1" w:styleId="60">
    <w:name w:val="標題 6 字元"/>
    <w:basedOn w:val="a7"/>
    <w:link w:val="6"/>
    <w:rsid w:val="00695CC3"/>
    <w:rPr>
      <w:rFonts w:ascii="標楷體" w:eastAsia="標楷體" w:hAnsi="Arial"/>
      <w:kern w:val="32"/>
      <w:sz w:val="32"/>
      <w:szCs w:val="36"/>
    </w:rPr>
  </w:style>
  <w:style w:type="character" w:customStyle="1" w:styleId="70">
    <w:name w:val="標題 7 字元"/>
    <w:basedOn w:val="a7"/>
    <w:link w:val="7"/>
    <w:rsid w:val="00695CC3"/>
    <w:rPr>
      <w:rFonts w:ascii="標楷體" w:eastAsia="標楷體" w:hAnsi="Arial"/>
      <w:bCs/>
      <w:kern w:val="32"/>
      <w:sz w:val="32"/>
      <w:szCs w:val="36"/>
    </w:rPr>
  </w:style>
  <w:style w:type="character" w:customStyle="1" w:styleId="80">
    <w:name w:val="標題 8 字元"/>
    <w:basedOn w:val="a7"/>
    <w:link w:val="8"/>
    <w:rsid w:val="00695CC3"/>
    <w:rPr>
      <w:rFonts w:ascii="標楷體" w:eastAsia="標楷體" w:hAnsi="Arial"/>
      <w:kern w:val="32"/>
      <w:sz w:val="32"/>
      <w:szCs w:val="36"/>
    </w:rPr>
  </w:style>
  <w:style w:type="character" w:customStyle="1" w:styleId="af">
    <w:name w:val="頁首 字元"/>
    <w:basedOn w:val="a7"/>
    <w:link w:val="ae"/>
    <w:rsid w:val="00695CC3"/>
    <w:rPr>
      <w:rFonts w:ascii="標楷體" w:eastAsia="標楷體"/>
      <w:kern w:val="2"/>
    </w:rPr>
  </w:style>
  <w:style w:type="character" w:customStyle="1" w:styleId="af6">
    <w:name w:val="頁尾 字元"/>
    <w:basedOn w:val="a7"/>
    <w:link w:val="af5"/>
    <w:rsid w:val="00695CC3"/>
    <w:rPr>
      <w:rFonts w:ascii="標楷體" w:eastAsia="標楷體"/>
      <w:kern w:val="2"/>
    </w:rPr>
  </w:style>
  <w:style w:type="paragraph" w:customStyle="1" w:styleId="aff4">
    <w:name w:val="分項段落"/>
    <w:basedOn w:val="a6"/>
    <w:rsid w:val="00695CC3"/>
    <w:pPr>
      <w:overflowPunct/>
      <w:autoSpaceDE/>
      <w:autoSpaceDN/>
      <w:spacing w:line="360" w:lineRule="exact"/>
      <w:jc w:val="left"/>
    </w:pPr>
    <w:rPr>
      <w:rFonts w:hAnsi="標楷體"/>
      <w:sz w:val="24"/>
    </w:rPr>
  </w:style>
  <w:style w:type="character" w:styleId="aff5">
    <w:name w:val="Emphasis"/>
    <w:uiPriority w:val="20"/>
    <w:qFormat/>
    <w:rsid w:val="00695CC3"/>
    <w:rPr>
      <w:b w:val="0"/>
      <w:bCs w:val="0"/>
      <w:i w:val="0"/>
      <w:iCs w:val="0"/>
      <w:color w:val="DD4B39"/>
    </w:rPr>
  </w:style>
  <w:style w:type="paragraph" w:customStyle="1" w:styleId="20">
    <w:name w:val="標題2"/>
    <w:basedOn w:val="10"/>
    <w:qFormat/>
    <w:rsid w:val="00695CC3"/>
    <w:pPr>
      <w:numPr>
        <w:numId w:val="23"/>
      </w:numPr>
      <w:outlineLvl w:val="1"/>
    </w:pPr>
  </w:style>
  <w:style w:type="paragraph" w:customStyle="1" w:styleId="10">
    <w:name w:val="標題1"/>
    <w:basedOn w:val="a6"/>
    <w:qFormat/>
    <w:rsid w:val="00695CC3"/>
    <w:pPr>
      <w:numPr>
        <w:numId w:val="22"/>
      </w:numPr>
      <w:outlineLvl w:val="0"/>
    </w:pPr>
    <w:rPr>
      <w:kern w:val="28"/>
      <w:sz w:val="28"/>
      <w:szCs w:val="24"/>
    </w:rPr>
  </w:style>
  <w:style w:type="character" w:customStyle="1" w:styleId="aff6">
    <w:name w:val="註解文字 字元"/>
    <w:basedOn w:val="a7"/>
    <w:link w:val="aff7"/>
    <w:uiPriority w:val="99"/>
    <w:semiHidden/>
    <w:rsid w:val="00695CC3"/>
    <w:rPr>
      <w:kern w:val="2"/>
      <w:sz w:val="24"/>
      <w:szCs w:val="24"/>
      <w:lang w:val="x-none" w:eastAsia="x-none"/>
    </w:rPr>
  </w:style>
  <w:style w:type="paragraph" w:styleId="aff7">
    <w:name w:val="annotation text"/>
    <w:basedOn w:val="a6"/>
    <w:link w:val="aff6"/>
    <w:uiPriority w:val="99"/>
    <w:semiHidden/>
    <w:unhideWhenUsed/>
    <w:rsid w:val="00695CC3"/>
    <w:pPr>
      <w:overflowPunct/>
      <w:autoSpaceDE/>
      <w:autoSpaceDN/>
      <w:spacing w:line="360" w:lineRule="exact"/>
      <w:jc w:val="left"/>
    </w:pPr>
    <w:rPr>
      <w:rFonts w:ascii="Times New Roman" w:eastAsia="新細明體"/>
      <w:sz w:val="24"/>
      <w:szCs w:val="24"/>
      <w:lang w:val="x-none" w:eastAsia="x-none"/>
    </w:rPr>
  </w:style>
  <w:style w:type="character" w:customStyle="1" w:styleId="15">
    <w:name w:val="註解文字 字元1"/>
    <w:basedOn w:val="a7"/>
    <w:uiPriority w:val="99"/>
    <w:semiHidden/>
    <w:rsid w:val="00695CC3"/>
    <w:rPr>
      <w:rFonts w:ascii="標楷體" w:eastAsia="標楷體"/>
      <w:kern w:val="2"/>
      <w:sz w:val="32"/>
    </w:rPr>
  </w:style>
  <w:style w:type="character" w:customStyle="1" w:styleId="aff8">
    <w:name w:val="註解主旨 字元"/>
    <w:basedOn w:val="aff6"/>
    <w:link w:val="aff9"/>
    <w:uiPriority w:val="99"/>
    <w:semiHidden/>
    <w:rsid w:val="00695CC3"/>
    <w:rPr>
      <w:b/>
      <w:bCs/>
      <w:kern w:val="2"/>
      <w:sz w:val="24"/>
      <w:szCs w:val="24"/>
      <w:lang w:val="x-none" w:eastAsia="x-none"/>
    </w:rPr>
  </w:style>
  <w:style w:type="paragraph" w:styleId="aff9">
    <w:name w:val="annotation subject"/>
    <w:basedOn w:val="aff7"/>
    <w:next w:val="aff7"/>
    <w:link w:val="aff8"/>
    <w:uiPriority w:val="99"/>
    <w:semiHidden/>
    <w:unhideWhenUsed/>
    <w:rsid w:val="00695CC3"/>
    <w:rPr>
      <w:b/>
      <w:bCs/>
    </w:rPr>
  </w:style>
  <w:style w:type="character" w:customStyle="1" w:styleId="16">
    <w:name w:val="註解主旨 字元1"/>
    <w:basedOn w:val="15"/>
    <w:uiPriority w:val="99"/>
    <w:semiHidden/>
    <w:rsid w:val="00695CC3"/>
    <w:rPr>
      <w:rFonts w:ascii="標楷體" w:eastAsia="標楷體"/>
      <w:b/>
      <w:bCs/>
      <w:kern w:val="2"/>
      <w:sz w:val="32"/>
    </w:rPr>
  </w:style>
  <w:style w:type="paragraph" w:customStyle="1" w:styleId="33">
    <w:name w:val="標題3"/>
    <w:basedOn w:val="20"/>
    <w:qFormat/>
    <w:rsid w:val="00695CC3"/>
    <w:pPr>
      <w:numPr>
        <w:numId w:val="0"/>
      </w:numPr>
      <w:ind w:left="1123" w:hanging="420"/>
      <w:outlineLvl w:val="2"/>
    </w:pPr>
  </w:style>
  <w:style w:type="paragraph" w:customStyle="1" w:styleId="43">
    <w:name w:val="標題4"/>
    <w:basedOn w:val="33"/>
    <w:qFormat/>
    <w:rsid w:val="00695CC3"/>
    <w:pPr>
      <w:numPr>
        <w:ilvl w:val="4"/>
      </w:numPr>
      <w:ind w:left="1406" w:hanging="419"/>
      <w:outlineLvl w:val="3"/>
    </w:pPr>
  </w:style>
  <w:style w:type="paragraph" w:customStyle="1" w:styleId="53">
    <w:name w:val="標題5"/>
    <w:basedOn w:val="43"/>
    <w:qFormat/>
    <w:rsid w:val="00695CC3"/>
    <w:pPr>
      <w:ind w:left="1690" w:hanging="420"/>
      <w:outlineLvl w:val="4"/>
    </w:pPr>
  </w:style>
  <w:style w:type="paragraph" w:customStyle="1" w:styleId="Default">
    <w:name w:val="Default"/>
    <w:rsid w:val="00695CC3"/>
    <w:pPr>
      <w:widowControl w:val="0"/>
      <w:autoSpaceDE w:val="0"/>
      <w:autoSpaceDN w:val="0"/>
      <w:adjustRightInd w:val="0"/>
    </w:pPr>
    <w:rPr>
      <w:rFonts w:ascii="標楷體" w:eastAsia="標楷體" w:hAnsiTheme="minorHAnsi" w:cs="標楷體"/>
      <w:color w:val="000000"/>
      <w:sz w:val="24"/>
      <w:szCs w:val="24"/>
    </w:rPr>
  </w:style>
  <w:style w:type="numbering" w:customStyle="1" w:styleId="17">
    <w:name w:val="無清單1"/>
    <w:next w:val="a9"/>
    <w:uiPriority w:val="99"/>
    <w:semiHidden/>
    <w:unhideWhenUsed/>
    <w:rsid w:val="00695CC3"/>
  </w:style>
  <w:style w:type="table" w:customStyle="1" w:styleId="18">
    <w:name w:val="表格格線1"/>
    <w:basedOn w:val="a8"/>
    <w:next w:val="afa"/>
    <w:uiPriority w:val="39"/>
    <w:rsid w:val="00695C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a">
    <w:name w:val="annotation reference"/>
    <w:uiPriority w:val="99"/>
    <w:semiHidden/>
    <w:unhideWhenUsed/>
    <w:rsid w:val="00695CC3"/>
    <w:rPr>
      <w:sz w:val="18"/>
      <w:szCs w:val="18"/>
    </w:rPr>
  </w:style>
  <w:style w:type="paragraph" w:customStyle="1" w:styleId="Textbody">
    <w:name w:val="Text body"/>
    <w:rsid w:val="00695CC3"/>
    <w:pPr>
      <w:widowControl w:val="0"/>
      <w:suppressAutoHyphens/>
      <w:autoSpaceDN w:val="0"/>
      <w:textAlignment w:val="baseline"/>
    </w:pPr>
    <w:rPr>
      <w:rFonts w:ascii="Calibri" w:hAnsi="Calibri"/>
      <w:kern w:val="3"/>
      <w:sz w:val="24"/>
      <w:szCs w:val="22"/>
    </w:rPr>
  </w:style>
  <w:style w:type="paragraph" w:customStyle="1" w:styleId="Standard">
    <w:name w:val="Standard"/>
    <w:rsid w:val="00695CC3"/>
    <w:pPr>
      <w:autoSpaceDN w:val="0"/>
      <w:textAlignment w:val="baseline"/>
    </w:pPr>
    <w:rPr>
      <w:rFonts w:ascii="Calibri" w:hAnsi="Calibri"/>
      <w:kern w:val="3"/>
      <w:sz w:val="24"/>
      <w:szCs w:val="22"/>
    </w:rPr>
  </w:style>
  <w:style w:type="paragraph" w:customStyle="1" w:styleId="ok">
    <w:name w:val="內文ok"/>
    <w:basedOn w:val="a6"/>
    <w:qFormat/>
    <w:rsid w:val="00695CC3"/>
    <w:pPr>
      <w:autoSpaceDE/>
      <w:autoSpaceDN/>
      <w:adjustRightInd w:val="0"/>
      <w:spacing w:before="120" w:after="120" w:line="400" w:lineRule="exact"/>
      <w:ind w:firstLineChars="200" w:firstLine="200"/>
    </w:pPr>
    <w:rPr>
      <w:rFonts w:ascii="Times New Roman" w:eastAsia="華康中明體" w:cs="新細明體"/>
      <w:spacing w:val="-1"/>
      <w:w w:val="108"/>
      <w:sz w:val="24"/>
    </w:rPr>
  </w:style>
  <w:style w:type="character" w:customStyle="1" w:styleId="afc">
    <w:name w:val="清單段落 字元"/>
    <w:aliases w:val="卑南壹 字元,List Paragraph 字元,詳細說明 字元,Footnote Sam 字元,List Paragraph (numbered (a)) 字元,Text 字元,Noise heading 字元,RUS List 字元,Rec para 字元,Dot pt 字元,F5 List Paragraph 字元,No Spacing1 字元,List Paragraph Char Char Char 字元,Indicator Text 字元,Recommendation 字元"/>
    <w:link w:val="afb"/>
    <w:uiPriority w:val="34"/>
    <w:qFormat/>
    <w:locked/>
    <w:rsid w:val="00D75884"/>
    <w:rPr>
      <w:rFonts w:ascii="標楷體" w:eastAsia="標楷體"/>
      <w:kern w:val="2"/>
      <w:sz w:val="32"/>
    </w:rPr>
  </w:style>
  <w:style w:type="paragraph" w:styleId="Web">
    <w:name w:val="Normal (Web)"/>
    <w:basedOn w:val="a6"/>
    <w:uiPriority w:val="99"/>
    <w:semiHidden/>
    <w:unhideWhenUsed/>
    <w:rsid w:val="00376D05"/>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b">
    <w:name w:val="Body Text"/>
    <w:basedOn w:val="a6"/>
    <w:link w:val="affc"/>
    <w:uiPriority w:val="99"/>
    <w:semiHidden/>
    <w:unhideWhenUsed/>
    <w:rsid w:val="00376D05"/>
    <w:pPr>
      <w:spacing w:after="120"/>
    </w:pPr>
  </w:style>
  <w:style w:type="character" w:customStyle="1" w:styleId="affc">
    <w:name w:val="本文 字元"/>
    <w:basedOn w:val="a7"/>
    <w:link w:val="affb"/>
    <w:uiPriority w:val="99"/>
    <w:semiHidden/>
    <w:rsid w:val="00376D05"/>
    <w:rPr>
      <w:rFonts w:ascii="標楷體" w:eastAsia="標楷體"/>
      <w:kern w:val="2"/>
      <w:sz w:val="32"/>
    </w:rPr>
  </w:style>
  <w:style w:type="character" w:customStyle="1" w:styleId="ab">
    <w:name w:val="簽名 字元"/>
    <w:basedOn w:val="a7"/>
    <w:link w:val="aa"/>
    <w:semiHidden/>
    <w:rsid w:val="007D1A3E"/>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9906622">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99462B-0F29-4FC0-8924-E354F332D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2186</Words>
  <Characters>12466</Characters>
  <Application>Microsoft Office Word</Application>
  <DocSecurity>0</DocSecurity>
  <Lines>103</Lines>
  <Paragraphs>29</Paragraphs>
  <ScaleCrop>false</ScaleCrop>
  <Company/>
  <LinksUpToDate>false</LinksUpToDate>
  <CharactersWithSpaces>14623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2022-05-16T01:31:00Z</dcterms:created>
  <dcterms:modified xsi:type="dcterms:W3CDTF">2022-05-18T11:40:00Z</dcterms:modified>
  <cp:contentStatus/>
</cp:coreProperties>
</file>