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933892" w:rsidRDefault="00121291" w:rsidP="00F37D7B">
      <w:pPr>
        <w:pStyle w:val="af2"/>
        <w:rPr>
          <w:rFonts w:hAnsi="標楷體"/>
        </w:rPr>
      </w:pPr>
      <w:bookmarkStart w:id="0" w:name="_GoBack"/>
      <w:bookmarkEnd w:id="0"/>
      <w:r>
        <w:rPr>
          <w:rFonts w:hAnsi="標楷體" w:hint="eastAsia"/>
        </w:rPr>
        <w:t xml:space="preserve"> </w:t>
      </w:r>
      <w:r w:rsidR="00D75644" w:rsidRPr="00933892">
        <w:rPr>
          <w:rFonts w:hAnsi="標楷體" w:hint="eastAsia"/>
        </w:rPr>
        <w:t>調查報告</w:t>
      </w:r>
      <w:r w:rsidRPr="00933892">
        <w:rPr>
          <w:rFonts w:hAnsi="標楷體" w:hint="eastAsia"/>
          <w:b w:val="0"/>
          <w:spacing w:val="0"/>
          <w:sz w:val="28"/>
          <w:szCs w:val="28"/>
        </w:rPr>
        <w:t>(公布版)</w:t>
      </w:r>
    </w:p>
    <w:p w:rsidR="00E25849" w:rsidRPr="00933892" w:rsidRDefault="005824F6" w:rsidP="005824F6">
      <w:pPr>
        <w:pStyle w:val="1"/>
        <w:ind w:left="2380" w:hanging="2380"/>
        <w:rPr>
          <w:rFonts w:hAnsi="標楷體"/>
        </w:rPr>
      </w:pPr>
      <w:bookmarkStart w:id="1" w:name="_Toc529218255"/>
      <w:bookmarkStart w:id="2" w:name="_Toc529222678"/>
      <w:bookmarkStart w:id="3" w:name="_Toc529223100"/>
      <w:bookmarkStart w:id="4" w:name="_Toc529223851"/>
      <w:bookmarkStart w:id="5" w:name="_Toc529228247"/>
      <w:bookmarkStart w:id="6" w:name="_Toc2400383"/>
      <w:bookmarkStart w:id="7" w:name="_Toc4316178"/>
      <w:bookmarkStart w:id="8" w:name="_Toc4473319"/>
      <w:bookmarkStart w:id="9" w:name="_Toc69556886"/>
      <w:bookmarkStart w:id="10" w:name="_Toc69556935"/>
      <w:bookmarkStart w:id="11" w:name="_Toc69609809"/>
      <w:bookmarkStart w:id="12" w:name="_Toc70241805"/>
      <w:bookmarkStart w:id="13" w:name="_Toc70242194"/>
      <w:bookmarkStart w:id="14" w:name="_Toc421794864"/>
      <w:bookmarkStart w:id="15" w:name="_Toc422834149"/>
      <w:r w:rsidRPr="00933892">
        <w:rPr>
          <w:rFonts w:hAnsi="標楷體" w:hint="eastAsia"/>
        </w:rPr>
        <w:t>案</w:t>
      </w:r>
      <w:r w:rsidR="00EC5EE5" w:rsidRPr="00933892">
        <w:rPr>
          <w:rFonts w:hAnsi="標楷體"/>
        </w:rPr>
        <w:t xml:space="preserve">　　</w:t>
      </w:r>
      <w:r w:rsidRPr="00933892">
        <w:rPr>
          <w:rFonts w:hAnsi="標楷體" w:hint="eastAsia"/>
        </w:rPr>
        <w:t>由：</w:t>
      </w:r>
      <w:r w:rsidR="003A3075" w:rsidRPr="00933892">
        <w:rPr>
          <w:rFonts w:hAnsi="標楷體" w:hint="eastAsia"/>
        </w:rPr>
        <w:t>○○</w:t>
      </w:r>
      <w:r w:rsidR="00EF3C40" w:rsidRPr="00933892">
        <w:rPr>
          <w:rFonts w:hAnsi="標楷體" w:hint="eastAsia"/>
        </w:rPr>
        <w:t>集團</w:t>
      </w:r>
      <w:r w:rsidRPr="00933892">
        <w:rPr>
          <w:rFonts w:hAnsi="標楷體" w:hint="eastAsia"/>
        </w:rPr>
        <w:t>（</w:t>
      </w:r>
      <w:r w:rsidR="003A3075" w:rsidRPr="00933892">
        <w:rPr>
          <w:rFonts w:hAnsi="標楷體" w:hint="eastAsia"/>
        </w:rPr>
        <w:t>○○</w:t>
      </w:r>
      <w:r w:rsidRPr="00933892">
        <w:rPr>
          <w:rFonts w:hAnsi="標楷體" w:hint="eastAsia"/>
        </w:rPr>
        <w:t>服務企業社、桃園市</w:t>
      </w:r>
      <w:r w:rsidR="003A3075" w:rsidRPr="00933892">
        <w:rPr>
          <w:rFonts w:hAnsi="標楷體" w:hint="eastAsia"/>
        </w:rPr>
        <w:t>○○</w:t>
      </w:r>
      <w:r w:rsidRPr="00933892">
        <w:rPr>
          <w:rFonts w:hAnsi="標楷體" w:hint="eastAsia"/>
        </w:rPr>
        <w:t>勞動合作社、</w:t>
      </w:r>
      <w:r w:rsidR="003A3075" w:rsidRPr="00933892">
        <w:rPr>
          <w:rFonts w:hAnsi="標楷體" w:hint="eastAsia"/>
        </w:rPr>
        <w:t>○○</w:t>
      </w:r>
      <w:r w:rsidRPr="00933892">
        <w:rPr>
          <w:rFonts w:hAnsi="標楷體" w:hint="eastAsia"/>
        </w:rPr>
        <w:t>顧問公司），涉嫌偽造</w:t>
      </w:r>
      <w:r w:rsidR="00724D9B" w:rsidRPr="00933892">
        <w:rPr>
          <w:rFonts w:hAnsi="標楷體" w:hint="eastAsia"/>
        </w:rPr>
        <w:t>照顧服務員</w:t>
      </w:r>
      <w:r w:rsidRPr="00933892">
        <w:rPr>
          <w:rFonts w:hAnsi="標楷體" w:hint="eastAsia"/>
        </w:rPr>
        <w:t>訓練結業證書及</w:t>
      </w:r>
      <w:r w:rsidR="005D7FC3" w:rsidRPr="00933892">
        <w:rPr>
          <w:rFonts w:hAnsi="標楷體" w:hint="eastAsia"/>
        </w:rPr>
        <w:t>長期照顧</w:t>
      </w:r>
      <w:r w:rsidRPr="00933892">
        <w:rPr>
          <w:rFonts w:hAnsi="標楷體" w:hint="eastAsia"/>
        </w:rPr>
        <w:t>人員證件，讓未具</w:t>
      </w:r>
      <w:r w:rsidR="00724D9B" w:rsidRPr="00933892">
        <w:rPr>
          <w:rFonts w:hAnsi="標楷體" w:hint="eastAsia"/>
        </w:rPr>
        <w:t>照顧服務員</w:t>
      </w:r>
      <w:r w:rsidRPr="00933892">
        <w:rPr>
          <w:rFonts w:hAnsi="標楷體" w:hint="eastAsia"/>
        </w:rPr>
        <w:t>資格的員工違法從事照顧服務工作承攬臺北榮民總醫院桃園、新竹分院、國軍桃園總醫院清潔及</w:t>
      </w:r>
      <w:r w:rsidR="00724D9B" w:rsidRPr="00933892">
        <w:rPr>
          <w:rFonts w:hAnsi="標楷體" w:hint="eastAsia"/>
        </w:rPr>
        <w:t>照顧服務員</w:t>
      </w:r>
      <w:r w:rsidRPr="00933892">
        <w:rPr>
          <w:rFonts w:hAnsi="標楷體" w:hint="eastAsia"/>
        </w:rPr>
        <w:t>勞務，總得標金額逾</w:t>
      </w:r>
      <w:r w:rsidR="005D2B0F" w:rsidRPr="00933892">
        <w:rPr>
          <w:rFonts w:hAnsi="標楷體" w:hint="eastAsia"/>
        </w:rPr>
        <w:t>新臺幣</w:t>
      </w:r>
      <w:r w:rsidRPr="00933892">
        <w:rPr>
          <w:rFonts w:hAnsi="標楷體" w:hint="eastAsia"/>
        </w:rPr>
        <w:t>2.8億元，且</w:t>
      </w:r>
      <w:r w:rsidR="003A3075" w:rsidRPr="00933892">
        <w:rPr>
          <w:rFonts w:hAnsi="標楷體" w:hint="eastAsia"/>
        </w:rPr>
        <w:t>○○</w:t>
      </w:r>
      <w:r w:rsidR="00EF3C40" w:rsidRPr="00933892">
        <w:rPr>
          <w:rFonts w:hAnsi="標楷體" w:hint="eastAsia"/>
        </w:rPr>
        <w:t>集團</w:t>
      </w:r>
      <w:r w:rsidRPr="00933892">
        <w:rPr>
          <w:rFonts w:hAnsi="標楷體" w:hint="eastAsia"/>
        </w:rPr>
        <w:t>涉嫌未依法加發加班費，也未據實投保勞健保。相關機關行政院國軍退除役官兵輔導委員會、國防部是否有依照《長期照顧服務法》之規定，審查是否由具資格、在</w:t>
      </w:r>
      <w:r w:rsidR="005D7FC3" w:rsidRPr="00933892">
        <w:rPr>
          <w:rFonts w:hAnsi="標楷體" w:hint="eastAsia"/>
        </w:rPr>
        <w:t>長期照顧</w:t>
      </w:r>
      <w:r w:rsidRPr="00933892">
        <w:rPr>
          <w:rFonts w:hAnsi="標楷體" w:hint="eastAsia"/>
        </w:rPr>
        <w:t>機構登錄完成的</w:t>
      </w:r>
      <w:r w:rsidR="005D7FC3" w:rsidRPr="00933892">
        <w:rPr>
          <w:rFonts w:hAnsi="標楷體" w:hint="eastAsia"/>
        </w:rPr>
        <w:t>長期照顧</w:t>
      </w:r>
      <w:r w:rsidRPr="00933892">
        <w:rPr>
          <w:rFonts w:hAnsi="標楷體" w:hint="eastAsia"/>
        </w:rPr>
        <w:t>人員提供服務？且有否調查</w:t>
      </w:r>
      <w:r w:rsidR="005D7FC3" w:rsidRPr="00933892">
        <w:rPr>
          <w:rFonts w:hAnsi="標楷體" w:hint="eastAsia"/>
        </w:rPr>
        <w:t>長期照顧</w:t>
      </w:r>
      <w:r w:rsidRPr="00933892">
        <w:rPr>
          <w:rFonts w:hAnsi="標楷體" w:hint="eastAsia"/>
        </w:rPr>
        <w:t>機構不得容留非</w:t>
      </w:r>
      <w:r w:rsidR="005D7FC3" w:rsidRPr="00933892">
        <w:rPr>
          <w:rFonts w:hAnsi="標楷體" w:hint="eastAsia"/>
        </w:rPr>
        <w:t>長期照顧</w:t>
      </w:r>
      <w:r w:rsidRPr="00933892">
        <w:rPr>
          <w:rFonts w:hAnsi="標楷體" w:hint="eastAsia"/>
        </w:rPr>
        <w:t>人員提供服務之情事？又</w:t>
      </w:r>
      <w:r w:rsidR="003A3075" w:rsidRPr="00933892">
        <w:rPr>
          <w:rFonts w:hAnsi="標楷體" w:hint="eastAsia"/>
        </w:rPr>
        <w:t>○○</w:t>
      </w:r>
      <w:r w:rsidR="00EF3C40" w:rsidRPr="00933892">
        <w:rPr>
          <w:rFonts w:hAnsi="標楷體" w:hint="eastAsia"/>
        </w:rPr>
        <w:t>集團</w:t>
      </w:r>
      <w:r w:rsidRPr="00933892">
        <w:rPr>
          <w:rFonts w:hAnsi="標楷體" w:hint="eastAsia"/>
        </w:rPr>
        <w:t>承包的是公立醫院標案，是否有違反《政府採購法》之規定，是否有因</w:t>
      </w:r>
      <w:r w:rsidR="006479C2" w:rsidRPr="00933892">
        <w:rPr>
          <w:rFonts w:hAnsi="標楷體" w:hint="eastAsia"/>
        </w:rPr>
        <w:t>偽（變）造證件</w:t>
      </w:r>
      <w:r w:rsidRPr="00933892">
        <w:rPr>
          <w:rFonts w:hAnsi="標楷體" w:hint="eastAsia"/>
        </w:rPr>
        <w:t>而將</w:t>
      </w:r>
      <w:r w:rsidR="003A3075" w:rsidRPr="00933892">
        <w:rPr>
          <w:rFonts w:hAnsi="標楷體" w:hint="eastAsia"/>
        </w:rPr>
        <w:t>○○</w:t>
      </w:r>
      <w:r w:rsidR="00EF3C40" w:rsidRPr="00933892">
        <w:rPr>
          <w:rFonts w:hAnsi="標楷體" w:hint="eastAsia"/>
        </w:rPr>
        <w:t>集團</w:t>
      </w:r>
      <w:r w:rsidRPr="00933892">
        <w:rPr>
          <w:rFonts w:hAnsi="標楷體" w:hint="eastAsia"/>
        </w:rPr>
        <w:t>列入停權黑名單？其餘公有</w:t>
      </w:r>
      <w:r w:rsidR="005D7FC3" w:rsidRPr="00933892">
        <w:rPr>
          <w:rFonts w:hAnsi="標楷體" w:hint="eastAsia"/>
        </w:rPr>
        <w:t>長期照顧</w:t>
      </w:r>
      <w:r w:rsidRPr="00933892">
        <w:rPr>
          <w:rFonts w:hAnsi="標楷體" w:hint="eastAsia"/>
        </w:rPr>
        <w:t>機構是否有確實審查具資格、在</w:t>
      </w:r>
      <w:r w:rsidR="005D7FC3" w:rsidRPr="00933892">
        <w:rPr>
          <w:rFonts w:hAnsi="標楷體" w:hint="eastAsia"/>
        </w:rPr>
        <w:t>長期照顧</w:t>
      </w:r>
      <w:r w:rsidRPr="00933892">
        <w:rPr>
          <w:rFonts w:hAnsi="標楷體" w:hint="eastAsia"/>
        </w:rPr>
        <w:t>機構登錄完成的</w:t>
      </w:r>
      <w:r w:rsidR="005D7FC3" w:rsidRPr="00933892">
        <w:rPr>
          <w:rFonts w:hAnsi="標楷體" w:hint="eastAsia"/>
        </w:rPr>
        <w:t>長期照顧</w:t>
      </w:r>
      <w:r w:rsidRPr="00933892">
        <w:rPr>
          <w:rFonts w:hAnsi="標楷體" w:hint="eastAsia"/>
        </w:rPr>
        <w:t>人員提供服務？均有深入調查之必要案。</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E25849" w:rsidRPr="00933892" w:rsidRDefault="00E25849" w:rsidP="00E924D4">
      <w:pPr>
        <w:pStyle w:val="1"/>
        <w:ind w:left="2380" w:hanging="2380"/>
        <w:rPr>
          <w:rFonts w:hAnsi="標楷體"/>
        </w:rPr>
      </w:pPr>
      <w:bookmarkStart w:id="16" w:name="_Toc524895641"/>
      <w:bookmarkStart w:id="17" w:name="_Toc524896187"/>
      <w:bookmarkStart w:id="18" w:name="_Toc524896217"/>
      <w:bookmarkStart w:id="19" w:name="_Toc525066142"/>
      <w:bookmarkStart w:id="20" w:name="_Toc4316182"/>
      <w:bookmarkStart w:id="21" w:name="_Toc4473323"/>
      <w:bookmarkStart w:id="22" w:name="_Toc69556890"/>
      <w:bookmarkStart w:id="23" w:name="_Toc69556939"/>
      <w:bookmarkStart w:id="24" w:name="_Toc69609813"/>
      <w:bookmarkStart w:id="25" w:name="_Toc70241809"/>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End w:id="16"/>
      <w:bookmarkEnd w:id="17"/>
      <w:bookmarkEnd w:id="18"/>
      <w:bookmarkEnd w:id="19"/>
      <w:bookmarkEnd w:id="20"/>
      <w:bookmarkEnd w:id="21"/>
      <w:bookmarkEnd w:id="22"/>
      <w:bookmarkEnd w:id="23"/>
      <w:bookmarkEnd w:id="24"/>
      <w:bookmarkEnd w:id="25"/>
      <w:r w:rsidRPr="00933892">
        <w:rPr>
          <w:rFonts w:hAnsi="標楷體"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1F747C" w:rsidRPr="00933892" w:rsidRDefault="00396E5B" w:rsidP="007B1729">
      <w:pPr>
        <w:pStyle w:val="10"/>
        <w:ind w:left="680" w:firstLine="704"/>
        <w:rPr>
          <w:rFonts w:hAnsi="標楷體"/>
        </w:rPr>
      </w:pPr>
      <w:bookmarkStart w:id="50" w:name="_Toc524902730"/>
      <w:r w:rsidRPr="00933892">
        <w:rPr>
          <w:rFonts w:hAnsi="標楷體" w:hint="eastAsia"/>
          <w:spacing w:val="6"/>
        </w:rPr>
        <w:t>本案經調閱衛生福利部(下稱衛福部)、國防部、國軍退除役官兵輔導委員會（下稱退輔會）、行政院公共工程委員會、法務部及臺灣桃園地方檢察署(下稱桃檢)等機關卷證資料</w:t>
      </w:r>
      <w:r w:rsidRPr="00933892">
        <w:rPr>
          <w:rStyle w:val="aff0"/>
          <w:rFonts w:hAnsi="標楷體"/>
          <w:spacing w:val="6"/>
        </w:rPr>
        <w:footnoteReference w:id="1"/>
      </w:r>
      <w:r w:rsidRPr="00933892">
        <w:rPr>
          <w:rFonts w:hAnsi="標楷體" w:hint="eastAsia"/>
          <w:spacing w:val="6"/>
        </w:rPr>
        <w:t>，並於民國(下同）</w:t>
      </w:r>
      <w:r w:rsidRPr="00933892">
        <w:rPr>
          <w:rFonts w:hAnsi="標楷體"/>
          <w:spacing w:val="6"/>
        </w:rPr>
        <w:t>110</w:t>
      </w:r>
      <w:r w:rsidRPr="00933892">
        <w:rPr>
          <w:rFonts w:hAnsi="標楷體" w:hint="eastAsia"/>
          <w:spacing w:val="6"/>
        </w:rPr>
        <w:t>年1</w:t>
      </w:r>
      <w:r w:rsidRPr="00933892">
        <w:rPr>
          <w:rFonts w:hAnsi="標楷體"/>
          <w:spacing w:val="6"/>
        </w:rPr>
        <w:t>1</w:t>
      </w:r>
      <w:r w:rsidRPr="00933892">
        <w:rPr>
          <w:rFonts w:hAnsi="標楷體" w:hint="eastAsia"/>
          <w:spacing w:val="6"/>
        </w:rPr>
        <w:t>月1</w:t>
      </w:r>
      <w:r w:rsidRPr="00933892">
        <w:rPr>
          <w:rFonts w:hAnsi="標楷體"/>
          <w:spacing w:val="6"/>
        </w:rPr>
        <w:t>1</w:t>
      </w:r>
      <w:r w:rsidRPr="00933892">
        <w:rPr>
          <w:rFonts w:hAnsi="標楷體" w:hint="eastAsia"/>
          <w:spacing w:val="6"/>
        </w:rPr>
        <w:t>日</w:t>
      </w:r>
      <w:r w:rsidRPr="00933892">
        <w:rPr>
          <w:rFonts w:hAnsi="標楷體" w:hint="eastAsia"/>
          <w:spacing w:val="6"/>
        </w:rPr>
        <w:lastRenderedPageBreak/>
        <w:t>詢問衛福部</w:t>
      </w:r>
      <w:r w:rsidR="003A3075" w:rsidRPr="00933892">
        <w:rPr>
          <w:rFonts w:hAnsi="標楷體" w:hint="eastAsia"/>
          <w:spacing w:val="6"/>
        </w:rPr>
        <w:t>薛○○</w:t>
      </w:r>
      <w:r w:rsidRPr="00933892">
        <w:rPr>
          <w:rFonts w:hAnsi="標楷體" w:hint="eastAsia"/>
          <w:spacing w:val="6"/>
        </w:rPr>
        <w:t>次長、國防部軍醫局陳</w:t>
      </w:r>
      <w:r w:rsidR="003A3075" w:rsidRPr="00933892">
        <w:rPr>
          <w:rFonts w:hAnsi="標楷體" w:hint="eastAsia"/>
          <w:spacing w:val="6"/>
        </w:rPr>
        <w:t>○○</w:t>
      </w:r>
      <w:r w:rsidRPr="00933892">
        <w:rPr>
          <w:rFonts w:hAnsi="標楷體" w:hint="eastAsia"/>
          <w:spacing w:val="6"/>
        </w:rPr>
        <w:t>處長、退輔會就醫保健處陳</w:t>
      </w:r>
      <w:r w:rsidR="003A3075" w:rsidRPr="00933892">
        <w:rPr>
          <w:rFonts w:hAnsi="標楷體" w:hint="eastAsia"/>
          <w:spacing w:val="6"/>
        </w:rPr>
        <w:t>○○</w:t>
      </w:r>
      <w:r w:rsidRPr="00933892">
        <w:rPr>
          <w:rFonts w:hAnsi="標楷體" w:hint="eastAsia"/>
          <w:spacing w:val="6"/>
        </w:rPr>
        <w:t>處長、臺北榮民總醫院新竹分院(下稱北榮新竹分院)彭</w:t>
      </w:r>
      <w:r w:rsidR="003A3075" w:rsidRPr="00933892">
        <w:rPr>
          <w:rFonts w:hAnsi="標楷體" w:hint="eastAsia"/>
          <w:spacing w:val="6"/>
        </w:rPr>
        <w:t>○○</w:t>
      </w:r>
      <w:r w:rsidRPr="00933892">
        <w:rPr>
          <w:rFonts w:hAnsi="標楷體" w:hint="eastAsia"/>
          <w:spacing w:val="6"/>
        </w:rPr>
        <w:t>院長及桃園市政府社會局許</w:t>
      </w:r>
      <w:r w:rsidR="003A3075" w:rsidRPr="00933892">
        <w:rPr>
          <w:rFonts w:hAnsi="標楷體" w:hint="eastAsia"/>
          <w:spacing w:val="6"/>
        </w:rPr>
        <w:t>○○</w:t>
      </w:r>
      <w:r w:rsidRPr="00933892">
        <w:rPr>
          <w:rFonts w:hAnsi="標楷體" w:hint="eastAsia"/>
          <w:spacing w:val="6"/>
        </w:rPr>
        <w:t>副局長等機關人員，業已調查完竣，</w:t>
      </w:r>
      <w:r w:rsidR="00307A76" w:rsidRPr="00933892">
        <w:rPr>
          <w:rFonts w:hAnsi="標楷體" w:hint="eastAsia"/>
        </w:rPr>
        <w:t>茲臚</w:t>
      </w:r>
      <w:r w:rsidR="00FB501B" w:rsidRPr="00933892">
        <w:rPr>
          <w:rFonts w:hAnsi="標楷體" w:hint="eastAsia"/>
        </w:rPr>
        <w:t>列調查意見如下：</w:t>
      </w:r>
      <w:bookmarkStart w:id="51" w:name="_Toc421794873"/>
      <w:bookmarkStart w:id="52" w:name="_Toc422834158"/>
    </w:p>
    <w:p w:rsidR="00E624CF" w:rsidRPr="00933892" w:rsidRDefault="00AA0FAE" w:rsidP="00E624CF">
      <w:pPr>
        <w:pStyle w:val="2"/>
        <w:rPr>
          <w:rFonts w:hAnsi="標楷體"/>
          <w:b/>
        </w:rPr>
      </w:pPr>
      <w:r w:rsidRPr="00933892">
        <w:rPr>
          <w:rFonts w:hAnsi="標楷體" w:hint="eastAsia"/>
          <w:b/>
        </w:rPr>
        <w:t>依據衛福部</w:t>
      </w:r>
      <w:r w:rsidR="00724D9B" w:rsidRPr="00933892">
        <w:rPr>
          <w:rFonts w:hAnsi="標楷體" w:hint="eastAsia"/>
          <w:b/>
        </w:rPr>
        <w:t>照服員</w:t>
      </w:r>
      <w:r w:rsidRPr="00933892">
        <w:rPr>
          <w:rFonts w:hAnsi="標楷體" w:hint="eastAsia"/>
          <w:b/>
        </w:rPr>
        <w:t>訓練實施計畫</w:t>
      </w:r>
      <w:r w:rsidR="00522F3B" w:rsidRPr="00933892">
        <w:rPr>
          <w:rFonts w:hAnsi="標楷體" w:hint="eastAsia"/>
          <w:b/>
        </w:rPr>
        <w:t>所定</w:t>
      </w:r>
      <w:r w:rsidRPr="00933892">
        <w:rPr>
          <w:rFonts w:hAnsi="標楷體" w:hint="eastAsia"/>
          <w:b/>
        </w:rPr>
        <w:t>，</w:t>
      </w:r>
      <w:r w:rsidR="00724D9B" w:rsidRPr="00933892">
        <w:rPr>
          <w:rFonts w:hAnsi="標楷體" w:hint="eastAsia"/>
          <w:b/>
        </w:rPr>
        <w:t>照服員</w:t>
      </w:r>
      <w:r w:rsidRPr="00933892">
        <w:rPr>
          <w:rFonts w:hAnsi="標楷體" w:hint="eastAsia"/>
          <w:b/>
        </w:rPr>
        <w:t>為服務日常生活活動功能或維持獨立自主生活能力不足</w:t>
      </w:r>
      <w:r w:rsidR="003E41F9" w:rsidRPr="00933892">
        <w:rPr>
          <w:rFonts w:hAnsi="標楷體" w:hint="eastAsia"/>
          <w:b/>
        </w:rPr>
        <w:t>、</w:t>
      </w:r>
      <w:r w:rsidRPr="00933892">
        <w:rPr>
          <w:rFonts w:hAnsi="標楷體" w:hint="eastAsia"/>
          <w:b/>
        </w:rPr>
        <w:t>需他人協助者，從事家務及日常生活照顧服務、身體照顧服務</w:t>
      </w:r>
      <w:r w:rsidR="00522F3B" w:rsidRPr="00933892">
        <w:rPr>
          <w:rFonts w:hAnsi="標楷體" w:hint="eastAsia"/>
          <w:b/>
        </w:rPr>
        <w:t>之人</w:t>
      </w:r>
      <w:r w:rsidR="0036282E" w:rsidRPr="00933892">
        <w:rPr>
          <w:rFonts w:hAnsi="標楷體" w:hint="eastAsia"/>
          <w:b/>
        </w:rPr>
        <w:t>。另，</w:t>
      </w:r>
      <w:r w:rsidR="004512FD" w:rsidRPr="00933892">
        <w:rPr>
          <w:rFonts w:hAnsi="標楷體"/>
          <w:b/>
        </w:rPr>
        <w:t>長照人員</w:t>
      </w:r>
      <w:r w:rsidR="00C91242" w:rsidRPr="00933892">
        <w:rPr>
          <w:rFonts w:hAnsi="標楷體" w:hint="eastAsia"/>
          <w:b/>
        </w:rPr>
        <w:t>特指依據長</w:t>
      </w:r>
      <w:r w:rsidRPr="00933892">
        <w:rPr>
          <w:rFonts w:hAnsi="標楷體" w:hint="eastAsia"/>
          <w:b/>
        </w:rPr>
        <w:t>期照顧服務法</w:t>
      </w:r>
      <w:r w:rsidR="00C91242" w:rsidRPr="00933892">
        <w:rPr>
          <w:rFonts w:hAnsi="標楷體" w:hint="eastAsia"/>
          <w:b/>
        </w:rPr>
        <w:t>第3條定義，並依據同法</w:t>
      </w:r>
      <w:r w:rsidRPr="00933892">
        <w:rPr>
          <w:rFonts w:hAnsi="標楷體" w:hint="eastAsia"/>
          <w:b/>
        </w:rPr>
        <w:t>第18、19</w:t>
      </w:r>
      <w:r w:rsidR="003E41F9" w:rsidRPr="00933892">
        <w:rPr>
          <w:rFonts w:hAnsi="標楷體" w:hint="eastAsia"/>
          <w:b/>
        </w:rPr>
        <w:t>條</w:t>
      </w:r>
      <w:r w:rsidR="00C91242" w:rsidRPr="00933892">
        <w:rPr>
          <w:rFonts w:hAnsi="標楷體" w:hint="eastAsia"/>
          <w:b/>
        </w:rPr>
        <w:t>進行訓練、認證、登錄等具</w:t>
      </w:r>
      <w:r w:rsidR="003E41F9" w:rsidRPr="00933892">
        <w:rPr>
          <w:rFonts w:hAnsi="標楷體" w:hint="eastAsia"/>
          <w:b/>
        </w:rPr>
        <w:t>專</w:t>
      </w:r>
      <w:r w:rsidR="00C91242" w:rsidRPr="00933892">
        <w:rPr>
          <w:rFonts w:hAnsi="標楷體" w:hint="eastAsia"/>
          <w:b/>
        </w:rPr>
        <w:t>業訓練及規範之</w:t>
      </w:r>
      <w:r w:rsidR="0036282E" w:rsidRPr="00933892">
        <w:rPr>
          <w:rFonts w:hAnsi="標楷體" w:hint="eastAsia"/>
          <w:b/>
        </w:rPr>
        <w:t>人員</w:t>
      </w:r>
      <w:r w:rsidR="00C91242" w:rsidRPr="00933892">
        <w:rPr>
          <w:rFonts w:hAnsi="標楷體" w:hint="eastAsia"/>
          <w:b/>
        </w:rPr>
        <w:t>。</w:t>
      </w:r>
      <w:r w:rsidR="0075158B" w:rsidRPr="00933892">
        <w:rPr>
          <w:rFonts w:hAnsi="標楷體" w:hint="eastAsia"/>
          <w:b/>
        </w:rPr>
        <w:t>惟查國軍桃園總醫院、北榮新竹分院</w:t>
      </w:r>
      <w:r w:rsidR="00522F3B" w:rsidRPr="00933892">
        <w:rPr>
          <w:rFonts w:hAnsi="標楷體" w:hint="eastAsia"/>
          <w:b/>
        </w:rPr>
        <w:t>等</w:t>
      </w:r>
      <w:r w:rsidR="000A2CEB" w:rsidRPr="00933892">
        <w:rPr>
          <w:rFonts w:hAnsi="標楷體" w:hint="eastAsia"/>
          <w:b/>
        </w:rPr>
        <w:t>2機關將</w:t>
      </w:r>
      <w:r w:rsidR="00724D9B" w:rsidRPr="00933892">
        <w:rPr>
          <w:rFonts w:hAnsi="標楷體" w:hint="eastAsia"/>
          <w:b/>
        </w:rPr>
        <w:t>照服員</w:t>
      </w:r>
      <w:r w:rsidR="000A2CEB" w:rsidRPr="00933892">
        <w:rPr>
          <w:rFonts w:hAnsi="標楷體" w:hint="eastAsia"/>
          <w:b/>
        </w:rPr>
        <w:t>工作委</w:t>
      </w:r>
      <w:r w:rsidR="006A2EC2" w:rsidRPr="00933892">
        <w:rPr>
          <w:rFonts w:hAnsi="標楷體" w:hint="eastAsia"/>
          <w:b/>
        </w:rPr>
        <w:t>由</w:t>
      </w:r>
      <w:r w:rsidR="003A3075" w:rsidRPr="00933892">
        <w:rPr>
          <w:rFonts w:hAnsi="標楷體" w:hint="eastAsia"/>
          <w:b/>
        </w:rPr>
        <w:t>○○</w:t>
      </w:r>
      <w:r w:rsidR="00EF3C40" w:rsidRPr="00933892">
        <w:rPr>
          <w:rFonts w:hAnsi="標楷體" w:hint="eastAsia"/>
          <w:b/>
        </w:rPr>
        <w:t>集團</w:t>
      </w:r>
      <w:r w:rsidR="006A2EC2" w:rsidRPr="00933892">
        <w:rPr>
          <w:rFonts w:hAnsi="標楷體" w:hint="eastAsia"/>
          <w:b/>
        </w:rPr>
        <w:t>承接</w:t>
      </w:r>
      <w:r w:rsidR="000A2CEB" w:rsidRPr="00933892">
        <w:rPr>
          <w:rFonts w:hAnsi="標楷體" w:hint="eastAsia"/>
          <w:b/>
        </w:rPr>
        <w:t>，</w:t>
      </w:r>
      <w:r w:rsidR="006A2EC2" w:rsidRPr="00933892">
        <w:rPr>
          <w:rFonts w:hAnsi="標楷體" w:hint="eastAsia"/>
          <w:b/>
        </w:rPr>
        <w:t>該集團偽造照服員資料長達一年，經媒體</w:t>
      </w:r>
      <w:r w:rsidR="00F15AE6" w:rsidRPr="00933892">
        <w:rPr>
          <w:rFonts w:hAnsi="標楷體" w:hint="eastAsia"/>
          <w:b/>
        </w:rPr>
        <w:t>披</w:t>
      </w:r>
      <w:r w:rsidR="006A2EC2" w:rsidRPr="00933892">
        <w:rPr>
          <w:rFonts w:hAnsi="標楷體" w:hint="eastAsia"/>
          <w:b/>
        </w:rPr>
        <w:t>露始發現。上開2機關核有管理失當</w:t>
      </w:r>
      <w:r w:rsidR="00FD7299" w:rsidRPr="00933892">
        <w:rPr>
          <w:rFonts w:hAnsi="標楷體" w:hint="eastAsia"/>
          <w:b/>
        </w:rPr>
        <w:t>，致未受過訓練之人執行照顧病患或失能者的工作，</w:t>
      </w:r>
      <w:r w:rsidR="006A2EC2" w:rsidRPr="00933892">
        <w:rPr>
          <w:rFonts w:hAnsi="標楷體" w:hint="eastAsia"/>
          <w:b/>
        </w:rPr>
        <w:t>影響</w:t>
      </w:r>
      <w:r w:rsidR="00FD7299" w:rsidRPr="00933892">
        <w:rPr>
          <w:rFonts w:hAnsi="標楷體" w:hint="eastAsia"/>
          <w:b/>
        </w:rPr>
        <w:t>受照顧者健康權益之</w:t>
      </w:r>
      <w:r w:rsidR="006A2EC2" w:rsidRPr="00933892">
        <w:rPr>
          <w:rFonts w:hAnsi="標楷體" w:hint="eastAsia"/>
          <w:b/>
        </w:rPr>
        <w:t>責</w:t>
      </w:r>
      <w:r w:rsidR="00E624CF" w:rsidRPr="00933892">
        <w:rPr>
          <w:rFonts w:hAnsi="標楷體" w:hint="eastAsia"/>
          <w:b/>
        </w:rPr>
        <w:t>。</w:t>
      </w:r>
    </w:p>
    <w:p w:rsidR="00EA2CE4" w:rsidRPr="00933892" w:rsidRDefault="0026608D" w:rsidP="00EA2CE4">
      <w:pPr>
        <w:pStyle w:val="3"/>
        <w:rPr>
          <w:rFonts w:hAnsi="標楷體"/>
        </w:rPr>
      </w:pPr>
      <w:hyperlink r:id="rId9" w:history="1">
        <w:r w:rsidR="00EA2CE4" w:rsidRPr="00933892">
          <w:rPr>
            <w:rFonts w:hAnsi="標楷體"/>
          </w:rPr>
          <w:t>長期照顧服務法</w:t>
        </w:r>
      </w:hyperlink>
      <w:r w:rsidR="00EA2CE4" w:rsidRPr="00933892">
        <w:rPr>
          <w:rFonts w:hAnsi="標楷體" w:hint="eastAsia"/>
        </w:rPr>
        <w:t>第1條第1項揭櫫，為</w:t>
      </w:r>
      <w:r w:rsidR="00EA2CE4" w:rsidRPr="00933892">
        <w:rPr>
          <w:rFonts w:hAnsi="標楷體"/>
        </w:rPr>
        <w:t>健全長照服務體系提供長照服務，確保照顧及支持服務品質，發展普及、多元及可負擔之服務，保障接受服務者與照顧者之尊嚴及權益，特制定本法</w:t>
      </w:r>
      <w:r w:rsidR="00EA2CE4" w:rsidRPr="00933892">
        <w:rPr>
          <w:rFonts w:hAnsi="標楷體" w:hint="eastAsia"/>
        </w:rPr>
        <w:t>；同法第4條規定：「下列事項，由中央主管機關掌理：一、依提供長期照顧服務，制定全國性長期照顧政策、法規及長期照顧體系之規劃、訂定及宣導。二、對直轄市、縣（市）政府執行長期照顧之監督及協調事項。三、長期照顧服務使用者權益保障之規劃。</w:t>
      </w:r>
      <w:r w:rsidR="00EA2CE4" w:rsidRPr="00933892">
        <w:rPr>
          <w:rFonts w:hAnsi="標楷體"/>
        </w:rPr>
        <w:t>……</w:t>
      </w:r>
      <w:r w:rsidR="00EA2CE4" w:rsidRPr="00933892">
        <w:rPr>
          <w:rFonts w:hAnsi="標楷體" w:hint="eastAsia"/>
        </w:rPr>
        <w:t>五、跨</w:t>
      </w:r>
      <w:r w:rsidR="00EA2CE4" w:rsidRPr="00933892">
        <w:rPr>
          <w:rFonts w:hAnsi="標楷體" w:hint="eastAsia"/>
        </w:rPr>
        <w:lastRenderedPageBreak/>
        <w:t>縣市長期照顧機構之輔導及監督。六、長期照顧人員之管理、培育及訓練之規劃。七、長期照顧財源之規劃、籌措與長期照顧經費之分配及補助。</w:t>
      </w:r>
      <w:r w:rsidR="00EA2CE4" w:rsidRPr="00933892">
        <w:rPr>
          <w:rFonts w:hAnsi="標楷體"/>
        </w:rPr>
        <w:t>……</w:t>
      </w:r>
      <w:r w:rsidR="00EA2CE4" w:rsidRPr="00933892">
        <w:rPr>
          <w:rFonts w:hAnsi="標楷體" w:hint="eastAsia"/>
        </w:rPr>
        <w:t>十、應協調提供資源不足地區之長期照顧服務。十一、其他全國性長期照顧服務之策劃及督導。」第5條規定：「</w:t>
      </w:r>
      <w:r w:rsidR="00EA2CE4" w:rsidRPr="00933892">
        <w:rPr>
          <w:rFonts w:hAnsi="標楷體"/>
        </w:rPr>
        <w:t>下列事項，由地方主管機關掌理：一、提供長期照顧服務，制定轄內長期照顧政策、長期照顧體系之規劃、宣導及執行。二、執行中央主管機關訂定之長期照顧政策、法規及相關規劃方案。三、辦理地方之長期照顧服務訓練。四、轄內長期照顧機構之督導考核及依第</w:t>
      </w:r>
      <w:r w:rsidR="00211282" w:rsidRPr="00933892">
        <w:rPr>
          <w:rFonts w:hAnsi="標楷體" w:hint="eastAsia"/>
        </w:rPr>
        <w:t>39</w:t>
      </w:r>
      <w:r w:rsidR="00EA2CE4" w:rsidRPr="00933892">
        <w:rPr>
          <w:rFonts w:hAnsi="標楷體"/>
        </w:rPr>
        <w:t>條第</w:t>
      </w:r>
      <w:r w:rsidR="00211282" w:rsidRPr="00933892">
        <w:rPr>
          <w:rFonts w:hAnsi="標楷體" w:hint="eastAsia"/>
        </w:rPr>
        <w:t>3</w:t>
      </w:r>
      <w:r w:rsidR="00EA2CE4" w:rsidRPr="00933892">
        <w:rPr>
          <w:rFonts w:hAnsi="標楷體"/>
        </w:rPr>
        <w:t>項之辦法所定應由地方主管機關辦理之評鑑。五、……。</w:t>
      </w:r>
      <w:r w:rsidR="00EA2CE4" w:rsidRPr="00933892">
        <w:rPr>
          <w:rFonts w:hAnsi="標楷體" w:hint="eastAsia"/>
        </w:rPr>
        <w:t>」第</w:t>
      </w:r>
      <w:r w:rsidR="00EA2CE4" w:rsidRPr="00933892">
        <w:rPr>
          <w:rFonts w:hAnsi="標楷體"/>
        </w:rPr>
        <w:t>6</w:t>
      </w:r>
      <w:r w:rsidR="00EA2CE4" w:rsidRPr="00933892">
        <w:rPr>
          <w:rFonts w:hAnsi="標楷體" w:hint="eastAsia"/>
        </w:rPr>
        <w:t>條規定：「</w:t>
      </w:r>
      <w:r w:rsidR="00EA2CE4" w:rsidRPr="00933892">
        <w:rPr>
          <w:rFonts w:hAnsi="標楷體"/>
        </w:rPr>
        <w:t>本法所定事項，涉及中央各目的事業主管機關職掌者，其權責劃分如下：一、……二、勞工主管機關：長期照顧人員及個人看護者之勞動條件、就業服務、職業安全衛生等事項，與非為醫事或社工專業證照之長期照顧人員，及個人看護者之訓練、技能檢定等相關事項。……八、其他目的事業主管機關：與各該機關有關之長期照顧等相關事項。</w:t>
      </w:r>
      <w:r w:rsidR="00EA2CE4" w:rsidRPr="00933892">
        <w:rPr>
          <w:rFonts w:hAnsi="標楷體" w:hint="eastAsia"/>
        </w:rPr>
        <w:t>」</w:t>
      </w:r>
    </w:p>
    <w:p w:rsidR="00034592" w:rsidRPr="00933892" w:rsidRDefault="00034592" w:rsidP="00034592">
      <w:pPr>
        <w:pStyle w:val="3"/>
      </w:pPr>
      <w:r w:rsidRPr="00933892">
        <w:rPr>
          <w:rFonts w:hint="eastAsia"/>
        </w:rPr>
        <w:t>我國現行法令針對照顧服務人員相關規定：</w:t>
      </w:r>
    </w:p>
    <w:p w:rsidR="00EA2CE4" w:rsidRPr="00933892" w:rsidRDefault="00EA2CE4" w:rsidP="00034592">
      <w:pPr>
        <w:pStyle w:val="4"/>
      </w:pPr>
      <w:r w:rsidRPr="00933892">
        <w:rPr>
          <w:rFonts w:hint="eastAsia"/>
        </w:rPr>
        <w:t>「</w:t>
      </w:r>
      <w:r w:rsidR="00724D9B" w:rsidRPr="00933892">
        <w:rPr>
          <w:rFonts w:hint="eastAsia"/>
        </w:rPr>
        <w:t>照服員</w:t>
      </w:r>
      <w:r w:rsidRPr="00933892">
        <w:rPr>
          <w:rFonts w:hint="eastAsia"/>
        </w:rPr>
        <w:t>」部分：</w:t>
      </w:r>
    </w:p>
    <w:p w:rsidR="00EA2CE4" w:rsidRPr="00933892" w:rsidRDefault="00EA2CE4" w:rsidP="00034592">
      <w:pPr>
        <w:pStyle w:val="5"/>
      </w:pPr>
      <w:r w:rsidRPr="00933892">
        <w:rPr>
          <w:rFonts w:hint="eastAsia"/>
        </w:rPr>
        <w:t>按衛福部訂定發布「</w:t>
      </w:r>
      <w:r w:rsidR="00724D9B" w:rsidRPr="00933892">
        <w:t>照服員</w:t>
      </w:r>
      <w:r w:rsidRPr="00933892">
        <w:t>訓練實施計畫</w:t>
      </w:r>
      <w:r w:rsidRPr="00933892">
        <w:rPr>
          <w:rFonts w:hint="eastAsia"/>
        </w:rPr>
        <w:t>」規定：</w:t>
      </w:r>
    </w:p>
    <w:p w:rsidR="00EA2CE4" w:rsidRPr="00933892" w:rsidRDefault="00EA2CE4" w:rsidP="00034592">
      <w:pPr>
        <w:pStyle w:val="6"/>
      </w:pPr>
      <w:r w:rsidRPr="00933892">
        <w:t>為因應我國長期照顧人力需求，提升照顧服務品質，促進居家服務員、病患服務人員就業市場相互流通，增加就業機會，並整合居家服務員、病患服務人員訓練課程為</w:t>
      </w:r>
      <w:r w:rsidR="00724D9B" w:rsidRPr="00933892">
        <w:t>照服員</w:t>
      </w:r>
      <w:r w:rsidRPr="00933892">
        <w:t>訓練課程，特訂定本計畫。</w:t>
      </w:r>
      <w:r w:rsidRPr="00933892">
        <w:rPr>
          <w:rFonts w:hint="eastAsia"/>
        </w:rPr>
        <w:t>（第1點）</w:t>
      </w:r>
    </w:p>
    <w:p w:rsidR="00C57B02" w:rsidRPr="00933892" w:rsidRDefault="00C57B02" w:rsidP="00C57B02">
      <w:pPr>
        <w:pStyle w:val="6"/>
        <w:rPr>
          <w:rFonts w:hAnsi="標楷體"/>
        </w:rPr>
      </w:pPr>
      <w:r w:rsidRPr="00933892">
        <w:rPr>
          <w:rFonts w:hAnsi="標楷體" w:hint="eastAsia"/>
        </w:rPr>
        <w:t>本計畫之主管機關，在中央為衛福部，在地</w:t>
      </w:r>
      <w:r w:rsidRPr="00933892">
        <w:rPr>
          <w:rFonts w:hAnsi="標楷體" w:hint="eastAsia"/>
        </w:rPr>
        <w:lastRenderedPageBreak/>
        <w:t>方為直轄市、縣(市)政府。(第2點)</w:t>
      </w:r>
    </w:p>
    <w:p w:rsidR="00EA2CE4" w:rsidRPr="00933892" w:rsidRDefault="00EA2CE4" w:rsidP="00034592">
      <w:pPr>
        <w:pStyle w:val="6"/>
        <w:rPr>
          <w:rFonts w:hAnsi="標楷體"/>
        </w:rPr>
      </w:pPr>
      <w:r w:rsidRPr="00933892">
        <w:rPr>
          <w:rFonts w:hAnsi="標楷體"/>
        </w:rPr>
        <w:t>服務對象：日常生活活動功能或維持獨立自主生活能力不足，需他人協助者。</w:t>
      </w:r>
      <w:r w:rsidRPr="00933892">
        <w:rPr>
          <w:rFonts w:hAnsi="標楷體" w:hint="eastAsia"/>
        </w:rPr>
        <w:t>（第</w:t>
      </w:r>
      <w:r w:rsidRPr="00933892">
        <w:rPr>
          <w:rFonts w:hAnsi="標楷體"/>
        </w:rPr>
        <w:t>3</w:t>
      </w:r>
      <w:r w:rsidRPr="00933892">
        <w:rPr>
          <w:rFonts w:hAnsi="標楷體" w:hint="eastAsia"/>
        </w:rPr>
        <w:t>點）</w:t>
      </w:r>
    </w:p>
    <w:p w:rsidR="00EA2CE4" w:rsidRPr="00933892" w:rsidRDefault="00EA2CE4" w:rsidP="00034592">
      <w:pPr>
        <w:pStyle w:val="6"/>
        <w:rPr>
          <w:rFonts w:hAnsi="標楷體"/>
        </w:rPr>
      </w:pPr>
      <w:r w:rsidRPr="00933892">
        <w:rPr>
          <w:rFonts w:hAnsi="標楷體"/>
        </w:rPr>
        <w:t>服務項目：</w:t>
      </w:r>
      <w:r w:rsidRPr="00933892">
        <w:rPr>
          <w:rFonts w:hAnsi="標楷體" w:hint="eastAsia"/>
        </w:rPr>
        <w:t>（第</w:t>
      </w:r>
      <w:r w:rsidRPr="00933892">
        <w:rPr>
          <w:rFonts w:hAnsi="標楷體"/>
        </w:rPr>
        <w:t>4</w:t>
      </w:r>
      <w:r w:rsidRPr="00933892">
        <w:rPr>
          <w:rFonts w:hAnsi="標楷體" w:hint="eastAsia"/>
        </w:rPr>
        <w:t>點）</w:t>
      </w:r>
    </w:p>
    <w:p w:rsidR="00EA2CE4" w:rsidRPr="00933892" w:rsidRDefault="00EA2CE4" w:rsidP="00034592">
      <w:pPr>
        <w:pStyle w:val="7"/>
      </w:pPr>
      <w:r w:rsidRPr="00933892">
        <w:t>家務及日常生活照顧服務。</w:t>
      </w:r>
    </w:p>
    <w:p w:rsidR="00EA2CE4" w:rsidRPr="00933892" w:rsidRDefault="00EA2CE4" w:rsidP="00034592">
      <w:pPr>
        <w:pStyle w:val="7"/>
      </w:pPr>
      <w:r w:rsidRPr="00933892">
        <w:t>身體照顧服務。</w:t>
      </w:r>
    </w:p>
    <w:p w:rsidR="00EA2CE4" w:rsidRPr="00933892" w:rsidRDefault="00EA2CE4" w:rsidP="00034592">
      <w:pPr>
        <w:pStyle w:val="7"/>
      </w:pPr>
      <w:r w:rsidRPr="00933892">
        <w:t>服務範疇不得涉及醫療及護理行為，但在護理人員指導下，得協助執行技術性之照護工作（指臨床實習所列項目三內容）。</w:t>
      </w:r>
    </w:p>
    <w:p w:rsidR="00EA2CE4" w:rsidRPr="00933892" w:rsidRDefault="00EA2CE4" w:rsidP="00034592">
      <w:pPr>
        <w:pStyle w:val="6"/>
      </w:pPr>
      <w:r w:rsidRPr="00933892">
        <w:t>實施要項：</w:t>
      </w:r>
      <w:r w:rsidRPr="00933892">
        <w:rPr>
          <w:rFonts w:hint="eastAsia"/>
        </w:rPr>
        <w:t>（第</w:t>
      </w:r>
      <w:r w:rsidRPr="00933892">
        <w:t>5</w:t>
      </w:r>
      <w:r w:rsidRPr="00933892">
        <w:rPr>
          <w:rFonts w:hint="eastAsia"/>
        </w:rPr>
        <w:t>點）</w:t>
      </w:r>
    </w:p>
    <w:p w:rsidR="002C4267" w:rsidRPr="00933892" w:rsidRDefault="002C4267" w:rsidP="002C4267">
      <w:pPr>
        <w:pStyle w:val="7"/>
      </w:pPr>
      <w:r w:rsidRPr="00933892">
        <w:rPr>
          <w:rFonts w:hint="eastAsia"/>
        </w:rPr>
        <w:t>受訓對象：年滿16歲以上、身體健康狀況良好，具擔任照顧服務工作熱忱者。（第5點之一）</w:t>
      </w:r>
    </w:p>
    <w:p w:rsidR="002C4267" w:rsidRPr="00933892" w:rsidRDefault="002C4267" w:rsidP="002C4267">
      <w:pPr>
        <w:pStyle w:val="7"/>
      </w:pPr>
      <w:r w:rsidRPr="00933892">
        <w:rPr>
          <w:rFonts w:hint="eastAsia"/>
        </w:rPr>
        <w:t>訓練單位：(第5點之二)</w:t>
      </w:r>
    </w:p>
    <w:p w:rsidR="002C4267" w:rsidRPr="00933892" w:rsidRDefault="002C4267" w:rsidP="002C4267">
      <w:pPr>
        <w:pStyle w:val="8"/>
      </w:pPr>
      <w:r w:rsidRPr="00933892">
        <w:rPr>
          <w:rFonts w:hint="eastAsia"/>
        </w:rPr>
        <w:t>接受直轄市、縣（市）政府補助或委託辦理本計畫者，或符合下列資格之單位且具合格實習訓練場所，或與合格實習訓練場所定有合作計畫者，得擬具計畫，以核心課程訓練地之所在為準，送當地直轄市、縣（市）政府審查核定：</w:t>
      </w:r>
    </w:p>
    <w:p w:rsidR="002C4267" w:rsidRPr="00933892" w:rsidRDefault="002C4267" w:rsidP="002C4267">
      <w:pPr>
        <w:pStyle w:val="9"/>
      </w:pPr>
      <w:r w:rsidRPr="00933892">
        <w:rPr>
          <w:rFonts w:hint="eastAsia"/>
        </w:rPr>
        <w:t>依法設立之公益、醫療、護理社團法人，財團法人及公益、醫療、護理人民團體，或設有醫學、護理學、社會工作、老人照顧或長期照顧相關科系所之大專院校。</w:t>
      </w:r>
    </w:p>
    <w:p w:rsidR="002C4267" w:rsidRPr="00933892" w:rsidRDefault="002C4267" w:rsidP="002C4267">
      <w:pPr>
        <w:pStyle w:val="9"/>
      </w:pPr>
      <w:r w:rsidRPr="00933892">
        <w:rPr>
          <w:rFonts w:hint="eastAsia"/>
        </w:rPr>
        <w:t>經衛福部或直轄市、縣（市）政府評鑑合格之醫療機構、護理機構、老人福利、身心障礙福利機構。</w:t>
      </w:r>
    </w:p>
    <w:p w:rsidR="002C4267" w:rsidRPr="00933892" w:rsidRDefault="002C4267" w:rsidP="002C4267">
      <w:pPr>
        <w:pStyle w:val="9"/>
      </w:pPr>
      <w:r w:rsidRPr="00933892">
        <w:rPr>
          <w:rFonts w:hint="eastAsia"/>
        </w:rPr>
        <w:t>依長期照顧服務法相關規定設立且經評鑑合格之長期照顧服務機構。</w:t>
      </w:r>
    </w:p>
    <w:p w:rsidR="002C4267" w:rsidRPr="00933892" w:rsidRDefault="002C4267" w:rsidP="002C4267">
      <w:pPr>
        <w:pStyle w:val="9"/>
      </w:pPr>
      <w:r w:rsidRPr="00933892">
        <w:rPr>
          <w:rFonts w:hint="eastAsia"/>
        </w:rPr>
        <w:lastRenderedPageBreak/>
        <w:t>依工會法設立且與照顧服務相關之工會。</w:t>
      </w:r>
    </w:p>
    <w:p w:rsidR="002C4267" w:rsidRPr="00933892" w:rsidRDefault="002C4267" w:rsidP="002C4267">
      <w:pPr>
        <w:pStyle w:val="8"/>
      </w:pPr>
      <w:r w:rsidRPr="00933892">
        <w:rPr>
          <w:rFonts w:hint="eastAsia"/>
        </w:rPr>
        <w:t>第三款實習訓練場所得接受直轄市、縣（市）政府補助或委託辦理，或擬具計畫送所在地之直轄市、縣（市）政府審查核定後辦理本計畫，但訓練課程內容以臨床實習課程、實作課程及綜合討論與課程評量為限。</w:t>
      </w:r>
    </w:p>
    <w:p w:rsidR="00EA2CE4" w:rsidRPr="00933892" w:rsidRDefault="00EA2CE4" w:rsidP="00034592">
      <w:pPr>
        <w:pStyle w:val="7"/>
      </w:pPr>
      <w:r w:rsidRPr="00933892">
        <w:t>成績考核：</w:t>
      </w:r>
      <w:r w:rsidRPr="00933892">
        <w:rPr>
          <w:rFonts w:hint="eastAsia"/>
        </w:rPr>
        <w:t>（第5點之六）</w:t>
      </w:r>
    </w:p>
    <w:p w:rsidR="00EA2CE4" w:rsidRPr="00933892" w:rsidRDefault="00EA2CE4" w:rsidP="00034592">
      <w:pPr>
        <w:pStyle w:val="8"/>
      </w:pPr>
      <w:r w:rsidRPr="00933892">
        <w:t>受訓對象，除核心課程採線上訓練者外，參加核心課程之出席率應達百分之八十以上，並完成所有臨床實習課程、實作課程及綜合討論與課程評量者，始可參加成績考核。</w:t>
      </w:r>
    </w:p>
    <w:p w:rsidR="00EA2CE4" w:rsidRPr="00933892" w:rsidRDefault="00EA2CE4" w:rsidP="00034592">
      <w:pPr>
        <w:pStyle w:val="8"/>
      </w:pPr>
      <w:r w:rsidRPr="00933892">
        <w:t>核心課程採線上訓練者，應於線上完成全數課後測驗，並提供最近</w:t>
      </w:r>
      <w:r w:rsidR="00211282" w:rsidRPr="00933892">
        <w:rPr>
          <w:rFonts w:hint="eastAsia"/>
        </w:rPr>
        <w:t>6</w:t>
      </w:r>
      <w:r w:rsidRPr="00933892">
        <w:t>個月內之線上學習證明予實習訓練場所，始可參加臨床實習課程；嗣完成所有臨床實習課程、實作課程及綜合討論與課程評量者，始可參加成績考核。</w:t>
      </w:r>
    </w:p>
    <w:p w:rsidR="00EA2CE4" w:rsidRPr="00933892" w:rsidRDefault="00EA2CE4" w:rsidP="00034592">
      <w:pPr>
        <w:pStyle w:val="7"/>
        <w:rPr>
          <w:rFonts w:hAnsi="標楷體"/>
        </w:rPr>
      </w:pPr>
      <w:r w:rsidRPr="00933892">
        <w:rPr>
          <w:rFonts w:hAnsi="標楷體"/>
        </w:rPr>
        <w:t>結業</w:t>
      </w:r>
      <w:r w:rsidRPr="00933892">
        <w:t>證明</w:t>
      </w:r>
      <w:r w:rsidRPr="00933892">
        <w:rPr>
          <w:rFonts w:hAnsi="標楷體"/>
        </w:rPr>
        <w:t>：</w:t>
      </w:r>
      <w:r w:rsidRPr="00933892">
        <w:rPr>
          <w:rFonts w:hAnsi="標楷體" w:hint="eastAsia"/>
        </w:rPr>
        <w:t>（第5點之七）</w:t>
      </w:r>
    </w:p>
    <w:p w:rsidR="00EA2CE4" w:rsidRPr="00933892" w:rsidRDefault="00EA2CE4" w:rsidP="00034592">
      <w:pPr>
        <w:pStyle w:val="8"/>
      </w:pPr>
      <w:r w:rsidRPr="00933892">
        <w:t>訓練期滿後，訓練單位應將結訓人員名冊、出席情形及考核成績等相關資料，以核心課程訓練地之所在為準，送當地直轄市、縣（市）政府備查。但核心課程採線上訓練者，以實習訓練場所之所在為準，送當地直轄市、縣（市）政府備查。</w:t>
      </w:r>
    </w:p>
    <w:p w:rsidR="00EA2CE4" w:rsidRPr="00933892" w:rsidRDefault="00EA2CE4" w:rsidP="00034592">
      <w:pPr>
        <w:pStyle w:val="8"/>
      </w:pPr>
      <w:r w:rsidRPr="00933892">
        <w:t>經考評及格者，由訓練單位核發結業證明書；訓練單位並應將所在地直轄市、</w:t>
      </w:r>
      <w:r w:rsidRPr="00933892">
        <w:lastRenderedPageBreak/>
        <w:t>縣（市）政府同意備查之日期、文號載明於結業證明書內，以利查核。</w:t>
      </w:r>
    </w:p>
    <w:p w:rsidR="00EA2CE4" w:rsidRPr="00933892" w:rsidRDefault="00EA2CE4" w:rsidP="00034592">
      <w:pPr>
        <w:pStyle w:val="7"/>
        <w:rPr>
          <w:rFonts w:hAnsi="標楷體"/>
        </w:rPr>
      </w:pPr>
      <w:r w:rsidRPr="00933892">
        <w:rPr>
          <w:rFonts w:hAnsi="標楷體" w:hint="eastAsia"/>
        </w:rPr>
        <w:t>（第5點之八）：</w:t>
      </w:r>
      <w:r w:rsidR="00724D9B" w:rsidRPr="00933892">
        <w:rPr>
          <w:rFonts w:hAnsi="標楷體"/>
        </w:rPr>
        <w:t>照服員</w:t>
      </w:r>
      <w:r w:rsidRPr="00933892">
        <w:rPr>
          <w:rFonts w:hAnsi="標楷體"/>
        </w:rPr>
        <w:t>依規定參加訓練並取得結業證明書者，不同直轄市、縣（市）政府應予以相互採認。</w:t>
      </w:r>
    </w:p>
    <w:p w:rsidR="00EA2CE4" w:rsidRPr="00933892" w:rsidRDefault="00EA2CE4" w:rsidP="00034592">
      <w:pPr>
        <w:pStyle w:val="6"/>
        <w:rPr>
          <w:rFonts w:hAnsi="標楷體"/>
        </w:rPr>
      </w:pPr>
      <w:r w:rsidRPr="00933892">
        <w:rPr>
          <w:rFonts w:hAnsi="標楷體"/>
        </w:rPr>
        <w:t>訓練課程內容與時數：</w:t>
      </w:r>
      <w:r w:rsidRPr="00933892">
        <w:rPr>
          <w:rFonts w:hAnsi="標楷體" w:hint="eastAsia"/>
        </w:rPr>
        <w:t>（第</w:t>
      </w:r>
      <w:r w:rsidRPr="00933892">
        <w:rPr>
          <w:rFonts w:hAnsi="標楷體"/>
        </w:rPr>
        <w:t>6</w:t>
      </w:r>
      <w:r w:rsidRPr="00933892">
        <w:rPr>
          <w:rFonts w:hAnsi="標楷體" w:hint="eastAsia"/>
        </w:rPr>
        <w:t>點）</w:t>
      </w:r>
    </w:p>
    <w:p w:rsidR="00EA2CE4" w:rsidRPr="00933892" w:rsidRDefault="00EA2CE4" w:rsidP="00034592">
      <w:pPr>
        <w:pStyle w:val="7"/>
      </w:pPr>
      <w:r w:rsidRPr="00933892">
        <w:t>訓練課程：</w:t>
      </w:r>
      <w:r w:rsidRPr="00933892">
        <w:rPr>
          <w:rFonts w:hint="eastAsia"/>
        </w:rPr>
        <w:t>略</w:t>
      </w:r>
      <w:r w:rsidRPr="00933892">
        <w:t>。</w:t>
      </w:r>
    </w:p>
    <w:p w:rsidR="00EA2CE4" w:rsidRPr="00933892" w:rsidRDefault="00EA2CE4" w:rsidP="00034592">
      <w:pPr>
        <w:pStyle w:val="7"/>
      </w:pPr>
      <w:r w:rsidRPr="00933892">
        <w:t>訓練時數：</w:t>
      </w:r>
      <w:r w:rsidRPr="00933892">
        <w:rPr>
          <w:rFonts w:hint="eastAsia"/>
        </w:rPr>
        <w:t>（</w:t>
      </w:r>
      <w:r w:rsidRPr="00933892">
        <w:t>90小時</w:t>
      </w:r>
      <w:r w:rsidRPr="00933892">
        <w:rPr>
          <w:rFonts w:hint="eastAsia"/>
        </w:rPr>
        <w:t>）</w:t>
      </w:r>
    </w:p>
    <w:p w:rsidR="00EA2CE4" w:rsidRPr="00933892" w:rsidRDefault="00EA2CE4" w:rsidP="00034592">
      <w:pPr>
        <w:pStyle w:val="8"/>
      </w:pPr>
      <w:r w:rsidRPr="00933892">
        <w:t>核心課程：</w:t>
      </w:r>
      <w:r w:rsidRPr="00933892">
        <w:rPr>
          <w:rFonts w:hint="eastAsia"/>
        </w:rPr>
        <w:t>5</w:t>
      </w:r>
      <w:r w:rsidRPr="00933892">
        <w:t>0小時。</w:t>
      </w:r>
    </w:p>
    <w:p w:rsidR="00EA2CE4" w:rsidRPr="00933892" w:rsidRDefault="00EA2CE4" w:rsidP="00034592">
      <w:pPr>
        <w:pStyle w:val="8"/>
      </w:pPr>
      <w:r w:rsidRPr="00933892">
        <w:rPr>
          <w:rFonts w:hAnsi="標楷體"/>
        </w:rPr>
        <w:t>實作</w:t>
      </w:r>
      <w:r w:rsidRPr="00933892">
        <w:t>課程：</w:t>
      </w:r>
      <w:r w:rsidRPr="00933892">
        <w:rPr>
          <w:rFonts w:hint="eastAsia"/>
        </w:rPr>
        <w:t>8</w:t>
      </w:r>
      <w:r w:rsidRPr="00933892">
        <w:t>小時。</w:t>
      </w:r>
    </w:p>
    <w:p w:rsidR="00EA2CE4" w:rsidRPr="00933892" w:rsidRDefault="00EA2CE4" w:rsidP="00034592">
      <w:pPr>
        <w:pStyle w:val="8"/>
      </w:pPr>
      <w:r w:rsidRPr="00933892">
        <w:t>綜合討論與課程評量：</w:t>
      </w:r>
      <w:r w:rsidRPr="00933892">
        <w:rPr>
          <w:rFonts w:hint="eastAsia"/>
        </w:rPr>
        <w:t>2</w:t>
      </w:r>
      <w:r w:rsidRPr="00933892">
        <w:t>小時。</w:t>
      </w:r>
    </w:p>
    <w:p w:rsidR="00EA2CE4" w:rsidRPr="00933892" w:rsidRDefault="00EA2CE4" w:rsidP="00034592">
      <w:pPr>
        <w:pStyle w:val="8"/>
        <w:rPr>
          <w:rFonts w:hAnsi="標楷體"/>
        </w:rPr>
      </w:pPr>
      <w:r w:rsidRPr="00933892">
        <w:t>臨床</w:t>
      </w:r>
      <w:r w:rsidRPr="00933892">
        <w:rPr>
          <w:rFonts w:hAnsi="標楷體"/>
        </w:rPr>
        <w:t>實習課程：</w:t>
      </w:r>
      <w:r w:rsidRPr="00933892">
        <w:rPr>
          <w:rFonts w:hAnsi="標楷體" w:hint="eastAsia"/>
        </w:rPr>
        <w:t>3</w:t>
      </w:r>
      <w:r w:rsidRPr="00933892">
        <w:rPr>
          <w:rFonts w:hAnsi="標楷體"/>
        </w:rPr>
        <w:t>0小時。</w:t>
      </w:r>
    </w:p>
    <w:p w:rsidR="00CE7EFB" w:rsidRPr="00933892" w:rsidRDefault="00CE7EFB" w:rsidP="00CE7EFB">
      <w:pPr>
        <w:pStyle w:val="5"/>
      </w:pPr>
      <w:r w:rsidRPr="00933892">
        <w:t>取得「</w:t>
      </w:r>
      <w:r w:rsidR="00724D9B" w:rsidRPr="00933892">
        <w:t>照服員</w:t>
      </w:r>
      <w:r w:rsidRPr="00933892">
        <w:t>技術士證照」</w:t>
      </w:r>
      <w:r w:rsidRPr="00933892">
        <w:rPr>
          <w:rFonts w:hint="eastAsia"/>
        </w:rPr>
        <w:t>（</w:t>
      </w:r>
      <w:r w:rsidRPr="00933892">
        <w:t>單一級技術士技能檢定</w:t>
      </w:r>
      <w:r w:rsidRPr="00933892">
        <w:rPr>
          <w:rFonts w:hint="eastAsia"/>
        </w:rPr>
        <w:t>）</w:t>
      </w:r>
      <w:r w:rsidRPr="00933892">
        <w:rPr>
          <w:rStyle w:val="aff0"/>
          <w:rFonts w:hAnsi="標楷體"/>
        </w:rPr>
        <w:footnoteReference w:id="2"/>
      </w:r>
      <w:r w:rsidRPr="00933892">
        <w:t>以擔任</w:t>
      </w:r>
      <w:r w:rsidR="00724D9B" w:rsidRPr="00933892">
        <w:t>照服員</w:t>
      </w:r>
      <w:r w:rsidRPr="00933892">
        <w:t>：</w:t>
      </w:r>
    </w:p>
    <w:p w:rsidR="00CE7EFB" w:rsidRPr="00933892" w:rsidRDefault="00CE7EFB" w:rsidP="00CE7EFB">
      <w:pPr>
        <w:pStyle w:val="6"/>
      </w:pPr>
      <w:r w:rsidRPr="00933892">
        <w:t>如果</w:t>
      </w:r>
      <w:r w:rsidRPr="00933892">
        <w:rPr>
          <w:rFonts w:hint="eastAsia"/>
        </w:rPr>
        <w:t>已經</w:t>
      </w:r>
      <w:r w:rsidRPr="00933892">
        <w:t>是</w:t>
      </w:r>
      <w:r w:rsidR="00724D9B" w:rsidRPr="00933892">
        <w:t>照服員</w:t>
      </w:r>
      <w:r w:rsidRPr="00933892">
        <w:t>職類相關科系所畢業，或已經完成「</w:t>
      </w:r>
      <w:r w:rsidR="00724D9B" w:rsidRPr="00933892">
        <w:t>照服員</w:t>
      </w:r>
      <w:r w:rsidRPr="00933892">
        <w:t>專業訓練課程」（</w:t>
      </w:r>
      <w:r w:rsidRPr="00933892">
        <w:rPr>
          <w:rFonts w:hint="eastAsia"/>
        </w:rPr>
        <w:t>9</w:t>
      </w:r>
      <w:r w:rsidRPr="00933892">
        <w:t>0小時），並取得</w:t>
      </w:r>
      <w:r w:rsidR="00724D9B" w:rsidRPr="00933892">
        <w:t>照服員</w:t>
      </w:r>
      <w:r w:rsidRPr="00933892">
        <w:t>訓練結業證書，可以考國家級考試的</w:t>
      </w:r>
      <w:r w:rsidR="00724D9B" w:rsidRPr="00933892">
        <w:t>照服員</w:t>
      </w:r>
      <w:r w:rsidRPr="00933892">
        <w:t>單一級技術士技能檢定，透過國家級之能力鑑定，為自己的專業能力取得證明。</w:t>
      </w:r>
    </w:p>
    <w:p w:rsidR="00CE7EFB" w:rsidRPr="00933892" w:rsidRDefault="00724D9B" w:rsidP="00CE7EFB">
      <w:pPr>
        <w:pStyle w:val="6"/>
      </w:pPr>
      <w:r w:rsidRPr="00933892">
        <w:t>照服員</w:t>
      </w:r>
      <w:r w:rsidR="00CE7EFB" w:rsidRPr="00933892">
        <w:t>技術士證照規定係依勞動部所定「職業訓練法」第4條之1，中央主管機關應協調、整合各中央目的事業主管機關(</w:t>
      </w:r>
      <w:r w:rsidR="00CE7EFB" w:rsidRPr="00933892">
        <w:rPr>
          <w:rFonts w:hAnsi="標楷體" w:hint="eastAsia"/>
        </w:rPr>
        <w:t>衛福部</w:t>
      </w:r>
      <w:r w:rsidR="00CE7EFB" w:rsidRPr="00933892">
        <w:t>)所定之職能基準、訓練課程、能力鑑定規範與辦理職業訓練等服務資訊，以推動國民就業所需之職業訓練及技能檢定。為瞭解</w:t>
      </w:r>
      <w:r w:rsidRPr="00933892">
        <w:t>照服員</w:t>
      </w:r>
      <w:r w:rsidR="00CE7EFB" w:rsidRPr="00933892">
        <w:t>所需工作技能，</w:t>
      </w:r>
      <w:r w:rsidR="00CE7EFB" w:rsidRPr="00933892">
        <w:rPr>
          <w:rFonts w:hAnsi="標楷體" w:hint="eastAsia"/>
        </w:rPr>
        <w:t>衛福部</w:t>
      </w:r>
      <w:r w:rsidR="00CE7EFB" w:rsidRPr="00933892">
        <w:t>業規劃居家</w:t>
      </w:r>
      <w:r w:rsidRPr="00933892">
        <w:t>照服員</w:t>
      </w:r>
      <w:r w:rsidR="00CE7EFB" w:rsidRPr="00933892">
        <w:t>之職</w:t>
      </w:r>
      <w:r w:rsidR="00CE7EFB" w:rsidRPr="00933892">
        <w:lastRenderedPageBreak/>
        <w:t>能基準(3級、4級)</w:t>
      </w:r>
      <w:r w:rsidR="00CE7EFB" w:rsidRPr="00933892">
        <w:rPr>
          <w:rStyle w:val="aff0"/>
        </w:rPr>
        <w:footnoteReference w:id="3"/>
      </w:r>
      <w:r w:rsidR="00CE7EFB" w:rsidRPr="00933892">
        <w:t>，並經勞動部於106年1月6日公告在案，做為後續培育</w:t>
      </w:r>
      <w:r w:rsidRPr="00933892">
        <w:t>照服員</w:t>
      </w:r>
      <w:r w:rsidR="00CE7EFB" w:rsidRPr="00933892">
        <w:t>之參考依據。</w:t>
      </w:r>
    </w:p>
    <w:p w:rsidR="00EA2CE4" w:rsidRPr="00933892" w:rsidRDefault="00EA2CE4" w:rsidP="00EA2CE4">
      <w:pPr>
        <w:pStyle w:val="4"/>
      </w:pPr>
      <w:r w:rsidRPr="00933892">
        <w:rPr>
          <w:rFonts w:hint="eastAsia"/>
        </w:rPr>
        <w:t>「</w:t>
      </w:r>
      <w:r w:rsidR="004512FD" w:rsidRPr="00933892">
        <w:t>長照人員</w:t>
      </w:r>
      <w:r w:rsidRPr="00933892">
        <w:rPr>
          <w:rFonts w:hint="eastAsia"/>
        </w:rPr>
        <w:t>」部分：</w:t>
      </w:r>
    </w:p>
    <w:p w:rsidR="00EA2CE4" w:rsidRPr="00933892" w:rsidRDefault="00EA2CE4" w:rsidP="0069770E">
      <w:pPr>
        <w:pStyle w:val="5"/>
        <w:numPr>
          <w:ilvl w:val="4"/>
          <w:numId w:val="9"/>
        </w:numPr>
        <w:rPr>
          <w:rFonts w:hAnsi="標楷體"/>
        </w:rPr>
      </w:pPr>
      <w:r w:rsidRPr="00933892">
        <w:rPr>
          <w:rFonts w:hAnsi="標楷體" w:hint="eastAsia"/>
        </w:rPr>
        <w:t>按</w:t>
      </w:r>
      <w:r w:rsidRPr="00933892">
        <w:rPr>
          <w:rFonts w:hAnsi="標楷體"/>
        </w:rPr>
        <w:t>長期照顧服務法第</w:t>
      </w:r>
      <w:r w:rsidRPr="00933892">
        <w:rPr>
          <w:rFonts w:hAnsi="標楷體" w:hint="eastAsia"/>
        </w:rPr>
        <w:t>1</w:t>
      </w:r>
      <w:r w:rsidRPr="00933892">
        <w:rPr>
          <w:rFonts w:hAnsi="標楷體"/>
        </w:rPr>
        <w:t>8條</w:t>
      </w:r>
      <w:r w:rsidRPr="00933892">
        <w:rPr>
          <w:rFonts w:hAnsi="標楷體" w:hint="eastAsia"/>
        </w:rPr>
        <w:t>規定：「</w:t>
      </w:r>
      <w:r w:rsidRPr="00933892">
        <w:rPr>
          <w:rFonts w:hAnsi="標楷體"/>
        </w:rPr>
        <w:t>長期照顧服務之提供，經中央主管機關公告之長期照顧服務特定項目，應由長期照顧人員為之。長期照顧人員之訓練、繼續教育、在職訓練課程內容，應考量不同地區、族群、性別、特定疾病及照顧經驗之差異性。長期照顧人員應接受一定積分之繼續教育、在職訓練。長期照顧人員之資格、訓練、認證、繼續教育課程內容與積分之認定、證明效期及其更新等有關事項之辦法，由中央主管機關定之。</w:t>
      </w:r>
      <w:r w:rsidRPr="00933892">
        <w:rPr>
          <w:rFonts w:hAnsi="標楷體" w:hint="eastAsia"/>
        </w:rPr>
        <w:t>」</w:t>
      </w:r>
      <w:r w:rsidRPr="00933892">
        <w:rPr>
          <w:rFonts w:hAnsi="標楷體"/>
        </w:rPr>
        <w:t>第19條</w:t>
      </w:r>
      <w:r w:rsidRPr="00933892">
        <w:rPr>
          <w:rFonts w:hAnsi="標楷體" w:hint="eastAsia"/>
        </w:rPr>
        <w:t>規定：「</w:t>
      </w:r>
      <w:r w:rsidRPr="00933892">
        <w:rPr>
          <w:rFonts w:hAnsi="標楷體"/>
        </w:rPr>
        <w:t>長期照顧人員非經登錄於長期照顧機構，不得提供長期照顧服務。但已完成前條第</w:t>
      </w:r>
      <w:r w:rsidR="0055535C" w:rsidRPr="00933892">
        <w:rPr>
          <w:rFonts w:hAnsi="標楷體" w:hint="eastAsia"/>
        </w:rPr>
        <w:t>4</w:t>
      </w:r>
      <w:r w:rsidRPr="00933892">
        <w:rPr>
          <w:rFonts w:hAnsi="標楷體"/>
        </w:rPr>
        <w:t>項之訓練及認證，並依其他相關法令登錄之醫事人員及社工人員，於報經主管機關同意者，不在此限。長期照顧機構不得容留非長期照顧人員提供前條第一項之長期照顧服務。第</w:t>
      </w:r>
      <w:r w:rsidR="00662A02" w:rsidRPr="00933892">
        <w:rPr>
          <w:rFonts w:hAnsi="標楷體" w:hint="eastAsia"/>
        </w:rPr>
        <w:t>1</w:t>
      </w:r>
      <w:r w:rsidRPr="00933892">
        <w:rPr>
          <w:rFonts w:hAnsi="標楷體"/>
        </w:rPr>
        <w:t>項登錄內容異動時，應自異動之日起</w:t>
      </w:r>
      <w:r w:rsidR="00662A02" w:rsidRPr="00933892">
        <w:rPr>
          <w:rFonts w:hAnsi="標楷體" w:hint="eastAsia"/>
        </w:rPr>
        <w:t>30</w:t>
      </w:r>
      <w:r w:rsidRPr="00933892">
        <w:rPr>
          <w:rFonts w:hAnsi="標楷體"/>
        </w:rPr>
        <w:t>日內，由該長期照顧機構報所在地主管機關核定。第</w:t>
      </w:r>
      <w:r w:rsidR="00662A02" w:rsidRPr="00933892">
        <w:rPr>
          <w:rFonts w:hAnsi="標楷體" w:hint="eastAsia"/>
        </w:rPr>
        <w:t>1</w:t>
      </w:r>
      <w:r w:rsidRPr="00933892">
        <w:rPr>
          <w:rFonts w:hAnsi="標楷體"/>
        </w:rPr>
        <w:t>項之登錄，其要件、程序、處所、服務內容、資格之撤銷與廢止、臨時支援及其他應遵行事項之辦法，由中央主管機關定之。</w:t>
      </w:r>
      <w:r w:rsidRPr="00933892">
        <w:rPr>
          <w:rFonts w:hAnsi="標楷體" w:hint="eastAsia"/>
        </w:rPr>
        <w:t>」</w:t>
      </w:r>
      <w:r w:rsidRPr="00933892">
        <w:rPr>
          <w:rFonts w:hAnsi="標楷體"/>
        </w:rPr>
        <w:t>第61條</w:t>
      </w:r>
      <w:r w:rsidRPr="00933892">
        <w:rPr>
          <w:rFonts w:hAnsi="標楷體" w:hint="eastAsia"/>
        </w:rPr>
        <w:t>規定：「</w:t>
      </w:r>
      <w:r w:rsidRPr="00933892">
        <w:rPr>
          <w:rFonts w:hAnsi="標楷體"/>
        </w:rPr>
        <w:t>本法施行前，已依其他法律規定，從事本法所定長期照顧服</w:t>
      </w:r>
      <w:r w:rsidRPr="00933892">
        <w:rPr>
          <w:rFonts w:hAnsi="標楷體"/>
        </w:rPr>
        <w:lastRenderedPageBreak/>
        <w:t>務之人員，於本法施行後</w:t>
      </w:r>
      <w:r w:rsidR="00662A02" w:rsidRPr="00933892">
        <w:rPr>
          <w:rFonts w:hAnsi="標楷體" w:hint="eastAsia"/>
        </w:rPr>
        <w:t>2</w:t>
      </w:r>
      <w:r w:rsidRPr="00933892">
        <w:rPr>
          <w:rFonts w:hAnsi="標楷體"/>
        </w:rPr>
        <w:t>年內，得繼續從事長期照顧服務，不受第</w:t>
      </w:r>
      <w:r w:rsidR="00662A02" w:rsidRPr="00933892">
        <w:rPr>
          <w:rFonts w:hAnsi="標楷體" w:hint="eastAsia"/>
        </w:rPr>
        <w:t>18</w:t>
      </w:r>
      <w:r w:rsidRPr="00933892">
        <w:rPr>
          <w:rFonts w:hAnsi="標楷體"/>
        </w:rPr>
        <w:t>條第</w:t>
      </w:r>
      <w:r w:rsidR="00662A02" w:rsidRPr="00933892">
        <w:rPr>
          <w:rFonts w:hAnsi="標楷體" w:hint="eastAsia"/>
        </w:rPr>
        <w:t>1</w:t>
      </w:r>
      <w:r w:rsidRPr="00933892">
        <w:rPr>
          <w:rFonts w:hAnsi="標楷體"/>
        </w:rPr>
        <w:t>項規定之限制。前項人員之訓練課程，其與本法施行前課程之整合、原有證明之轉銜及認定標準等有關事項，由中央主管機關定之。</w:t>
      </w:r>
    </w:p>
    <w:p w:rsidR="00EA2CE4" w:rsidRPr="00933892" w:rsidRDefault="00EA2CE4" w:rsidP="0069770E">
      <w:pPr>
        <w:pStyle w:val="5"/>
        <w:numPr>
          <w:ilvl w:val="4"/>
          <w:numId w:val="9"/>
        </w:numPr>
        <w:rPr>
          <w:rFonts w:hAnsi="標楷體"/>
        </w:rPr>
      </w:pPr>
      <w:r w:rsidRPr="00933892">
        <w:rPr>
          <w:rFonts w:hAnsi="標楷體" w:hint="eastAsia"/>
        </w:rPr>
        <w:t>據上，衛福部遂訂定發布「</w:t>
      </w:r>
      <w:r w:rsidR="004512FD" w:rsidRPr="00933892">
        <w:rPr>
          <w:rFonts w:hAnsi="標楷體"/>
        </w:rPr>
        <w:t>長照人員</w:t>
      </w:r>
      <w:r w:rsidRPr="00933892">
        <w:rPr>
          <w:rFonts w:hAnsi="標楷體"/>
        </w:rPr>
        <w:t>訓練認證繼續教育及登錄辦法</w:t>
      </w:r>
      <w:r w:rsidRPr="00933892">
        <w:rPr>
          <w:rFonts w:hAnsi="標楷體" w:hint="eastAsia"/>
        </w:rPr>
        <w:t>」第2條規定，領有證明得提供長期照顧服務之人員，其範圍如下：「一、照顧服務人員：</w:t>
      </w:r>
      <w:r w:rsidR="00724D9B" w:rsidRPr="00933892">
        <w:rPr>
          <w:rFonts w:hAnsi="標楷體" w:hint="eastAsia"/>
        </w:rPr>
        <w:t>照服員</w:t>
      </w:r>
      <w:r w:rsidRPr="00933892">
        <w:rPr>
          <w:rFonts w:hAnsi="標楷體" w:hint="eastAsia"/>
        </w:rPr>
        <w:t>、教保員、生活服務員或家庭托顧服務員。二、居家服務督導員。三、社會工作師、社會工作人員及醫事人員。四、照顧管理專員及照顧管理督導。五、中央主管機關公告長期照顧服務相關計畫之個案評估、個案管理及提供服務人員。」</w:t>
      </w:r>
    </w:p>
    <w:p w:rsidR="00736F8A" w:rsidRPr="00933892" w:rsidRDefault="00E624CF" w:rsidP="00E624CF">
      <w:pPr>
        <w:pStyle w:val="3"/>
        <w:rPr>
          <w:rFonts w:hAnsi="標楷體"/>
        </w:rPr>
      </w:pPr>
      <w:r w:rsidRPr="00933892">
        <w:rPr>
          <w:rFonts w:hAnsi="標楷體" w:hint="eastAsia"/>
        </w:rPr>
        <w:t>本案係緣起於109年11月3日媒體報導「偽造證件狂騙醫院，黑心長期照顧商</w:t>
      </w:r>
      <w:r w:rsidR="003A3075" w:rsidRPr="00933892">
        <w:rPr>
          <w:rFonts w:hAnsi="標楷體" w:hint="eastAsia"/>
        </w:rPr>
        <w:t>○○</w:t>
      </w:r>
      <w:r w:rsidRPr="00933892">
        <w:rPr>
          <w:rFonts w:hAnsi="標楷體" w:hint="eastAsia"/>
        </w:rPr>
        <w:t>海撈2.8億」</w:t>
      </w:r>
      <w:r w:rsidRPr="00933892">
        <w:rPr>
          <w:rStyle w:val="aff0"/>
          <w:rFonts w:hAnsi="標楷體"/>
        </w:rPr>
        <w:footnoteReference w:id="4"/>
      </w:r>
      <w:r w:rsidR="00736F8A" w:rsidRPr="00933892">
        <w:rPr>
          <w:rFonts w:hAnsi="標楷體" w:hint="eastAsia"/>
        </w:rPr>
        <w:t>：</w:t>
      </w:r>
    </w:p>
    <w:p w:rsidR="00736F8A" w:rsidRPr="00933892" w:rsidRDefault="00E624CF" w:rsidP="00736F8A">
      <w:pPr>
        <w:pStyle w:val="4"/>
      </w:pPr>
      <w:r w:rsidRPr="00933892">
        <w:rPr>
          <w:rFonts w:hint="eastAsia"/>
        </w:rPr>
        <w:t>經查</w:t>
      </w:r>
      <w:r w:rsidR="00736F8A" w:rsidRPr="00933892">
        <w:rPr>
          <w:rFonts w:hint="eastAsia"/>
        </w:rPr>
        <w:t>國軍桃園總醫院共有5位疑似持變造</w:t>
      </w:r>
      <w:r w:rsidR="00724D9B" w:rsidRPr="00933892">
        <w:rPr>
          <w:rFonts w:hint="eastAsia"/>
        </w:rPr>
        <w:t>照服員</w:t>
      </w:r>
      <w:r w:rsidR="00736F8A" w:rsidRPr="00933892">
        <w:rPr>
          <w:rFonts w:hint="eastAsia"/>
        </w:rPr>
        <w:t>訓練結業證明書人員；北榮新竹分院則有3</w:t>
      </w:r>
      <w:r w:rsidR="00A739BA" w:rsidRPr="00933892">
        <w:rPr>
          <w:rFonts w:hint="eastAsia"/>
        </w:rPr>
        <w:t>人</w:t>
      </w:r>
      <w:r w:rsidR="00736F8A" w:rsidRPr="00933892">
        <w:rPr>
          <w:rFonts w:hint="eastAsia"/>
        </w:rPr>
        <w:t>。</w:t>
      </w:r>
    </w:p>
    <w:p w:rsidR="00E624CF" w:rsidRPr="00933892" w:rsidRDefault="00736F8A" w:rsidP="00331FF7">
      <w:pPr>
        <w:pStyle w:val="4"/>
      </w:pPr>
      <w:r w:rsidRPr="00933892">
        <w:rPr>
          <w:rFonts w:hint="eastAsia"/>
        </w:rPr>
        <w:t>再查</w:t>
      </w:r>
      <w:r w:rsidR="00E624CF" w:rsidRPr="00933892">
        <w:rPr>
          <w:rFonts w:hint="eastAsia"/>
        </w:rPr>
        <w:t>國防部所屬醫療院所與</w:t>
      </w:r>
      <w:r w:rsidR="003A3075" w:rsidRPr="00933892">
        <w:rPr>
          <w:rFonts w:hint="eastAsia"/>
        </w:rPr>
        <w:t>○○</w:t>
      </w:r>
      <w:r w:rsidR="00E624CF" w:rsidRPr="00933892">
        <w:rPr>
          <w:rFonts w:hint="eastAsia"/>
        </w:rPr>
        <w:t>集團或其負責人</w:t>
      </w:r>
      <w:r w:rsidR="00815AC7" w:rsidRPr="00933892">
        <w:rPr>
          <w:rFonts w:hint="eastAsia"/>
        </w:rPr>
        <w:t>林○○</w:t>
      </w:r>
      <w:r w:rsidR="00E624CF" w:rsidRPr="00933892">
        <w:rPr>
          <w:rFonts w:hint="eastAsia"/>
        </w:rPr>
        <w:t>近10年承攬相關</w:t>
      </w:r>
      <w:r w:rsidR="00E624CF" w:rsidRPr="00933892">
        <w:rPr>
          <w:rFonts w:hint="eastAsia"/>
          <w:szCs w:val="32"/>
        </w:rPr>
        <w:t>標案</w:t>
      </w:r>
      <w:r w:rsidRPr="00933892">
        <w:rPr>
          <w:rFonts w:hint="eastAsia"/>
          <w:szCs w:val="32"/>
        </w:rPr>
        <w:t>，</w:t>
      </w:r>
      <w:r w:rsidR="00E624CF" w:rsidRPr="00933892">
        <w:rPr>
          <w:rFonts w:hint="eastAsia"/>
          <w:szCs w:val="32"/>
        </w:rPr>
        <w:t>軍醫局所屬桃園總醫院及三軍總醫院北投分院等2單位8案；退輔會</w:t>
      </w:r>
      <w:r w:rsidR="00E624CF" w:rsidRPr="00933892">
        <w:rPr>
          <w:rFonts w:hint="eastAsia"/>
        </w:rPr>
        <w:t>所屬醫療院所、照護機構，近3年（1</w:t>
      </w:r>
      <w:r w:rsidR="00E624CF" w:rsidRPr="00933892">
        <w:t>07</w:t>
      </w:r>
      <w:r w:rsidR="00E624CF" w:rsidRPr="00933892">
        <w:rPr>
          <w:rFonts w:hint="eastAsia"/>
        </w:rPr>
        <w:t>年至110年），採購</w:t>
      </w:r>
      <w:r w:rsidR="00724D9B" w:rsidRPr="00933892">
        <w:rPr>
          <w:rFonts w:hint="eastAsia"/>
        </w:rPr>
        <w:t>照服員</w:t>
      </w:r>
      <w:r w:rsidR="00E624CF" w:rsidRPr="00933892">
        <w:rPr>
          <w:rFonts w:hint="eastAsia"/>
        </w:rPr>
        <w:t>之契約計退輔會臺北、臺中、高雄等3榮民總醫院及其分院共3</w:t>
      </w:r>
      <w:r w:rsidR="00E624CF" w:rsidRPr="00933892">
        <w:t>4</w:t>
      </w:r>
      <w:r w:rsidR="00E624CF" w:rsidRPr="00933892">
        <w:rPr>
          <w:rFonts w:hint="eastAsia"/>
        </w:rPr>
        <w:t>案，其中北榮新竹分院4案由</w:t>
      </w:r>
      <w:r w:rsidR="003A3075" w:rsidRPr="00933892">
        <w:rPr>
          <w:rFonts w:hint="eastAsia"/>
        </w:rPr>
        <w:t>○○</w:t>
      </w:r>
      <w:r w:rsidR="00E624CF" w:rsidRPr="00933892">
        <w:rPr>
          <w:rFonts w:hint="eastAsia"/>
        </w:rPr>
        <w:t>集團承攬。</w:t>
      </w:r>
    </w:p>
    <w:p w:rsidR="00E624CF" w:rsidRPr="00933892" w:rsidRDefault="00E624CF" w:rsidP="00E624CF">
      <w:pPr>
        <w:pStyle w:val="3"/>
        <w:rPr>
          <w:rFonts w:hAnsi="標楷體"/>
        </w:rPr>
      </w:pPr>
      <w:r w:rsidRPr="00933892">
        <w:rPr>
          <w:rFonts w:hAnsi="標楷體" w:hint="eastAsia"/>
        </w:rPr>
        <w:t>國防部對本案及所屬醫院辦理</w:t>
      </w:r>
      <w:r w:rsidR="00724D9B" w:rsidRPr="00933892">
        <w:rPr>
          <w:rFonts w:hAnsi="標楷體" w:hint="eastAsia"/>
        </w:rPr>
        <w:t>照服員</w:t>
      </w:r>
      <w:r w:rsidRPr="00933892">
        <w:rPr>
          <w:rFonts w:hAnsi="標楷體" w:hint="eastAsia"/>
        </w:rPr>
        <w:t>相關業務及監督考核，查復說明：</w:t>
      </w:r>
      <w:r w:rsidRPr="00933892">
        <w:rPr>
          <w:rFonts w:hAnsi="標楷體"/>
        </w:rPr>
        <w:t xml:space="preserve"> </w:t>
      </w:r>
    </w:p>
    <w:p w:rsidR="00E624CF" w:rsidRPr="00933892" w:rsidRDefault="00E624CF" w:rsidP="00E624CF">
      <w:pPr>
        <w:pStyle w:val="4"/>
      </w:pPr>
      <w:r w:rsidRPr="00933892">
        <w:rPr>
          <w:rFonts w:hint="eastAsia"/>
        </w:rPr>
        <w:tab/>
        <w:t>國軍桃園總醫院</w:t>
      </w:r>
      <w:r w:rsidR="00724D9B" w:rsidRPr="00933892">
        <w:rPr>
          <w:rFonts w:hint="eastAsia"/>
        </w:rPr>
        <w:t>照服員</w:t>
      </w:r>
      <w:r w:rsidRPr="00933892">
        <w:rPr>
          <w:rFonts w:hint="eastAsia"/>
        </w:rPr>
        <w:t>契約，自104年至110年規</w:t>
      </w:r>
      <w:r w:rsidRPr="00933892">
        <w:rPr>
          <w:rFonts w:hint="eastAsia"/>
        </w:rPr>
        <w:lastRenderedPageBreak/>
        <w:t>範皆相同，履約範圍區分團體班</w:t>
      </w:r>
      <w:r w:rsidR="00724D9B" w:rsidRPr="00933892">
        <w:rPr>
          <w:rFonts w:hint="eastAsia"/>
        </w:rPr>
        <w:t>照服員</w:t>
      </w:r>
      <w:r w:rsidRPr="00933892">
        <w:rPr>
          <w:rFonts w:hint="eastAsia"/>
        </w:rPr>
        <w:t>(附設護理之家及亞急性呼吸照護病房）、調療班</w:t>
      </w:r>
      <w:r w:rsidR="00724D9B" w:rsidRPr="00933892">
        <w:rPr>
          <w:rFonts w:hint="eastAsia"/>
        </w:rPr>
        <w:t>照服員</w:t>
      </w:r>
      <w:r w:rsidRPr="00933892">
        <w:rPr>
          <w:rFonts w:hint="eastAsia"/>
        </w:rPr>
        <w:t>及民眾自聘</w:t>
      </w:r>
      <w:r w:rsidR="00724D9B" w:rsidRPr="00933892">
        <w:rPr>
          <w:rFonts w:hint="eastAsia"/>
        </w:rPr>
        <w:t>照服員</w:t>
      </w:r>
      <w:r w:rsidRPr="00933892">
        <w:rPr>
          <w:rFonts w:hint="eastAsia"/>
        </w:rPr>
        <w:t>(一般病房），履約驗收及付款方式分別摘述如下：</w:t>
      </w:r>
    </w:p>
    <w:p w:rsidR="00E624CF" w:rsidRPr="00933892" w:rsidRDefault="00E624CF" w:rsidP="00E624CF">
      <w:pPr>
        <w:pStyle w:val="5"/>
      </w:pPr>
      <w:r w:rsidRPr="00933892">
        <w:rPr>
          <w:rFonts w:hint="eastAsia"/>
        </w:rPr>
        <w:t>團體班及調療班</w:t>
      </w:r>
      <w:r w:rsidR="00724D9B" w:rsidRPr="00933892">
        <w:rPr>
          <w:rFonts w:hint="eastAsia"/>
        </w:rPr>
        <w:t>照服員</w:t>
      </w:r>
      <w:r w:rsidRPr="00933892">
        <w:rPr>
          <w:rFonts w:hint="eastAsia"/>
        </w:rPr>
        <w:t>：人員名冊由護理之家專責定期至</w:t>
      </w:r>
      <w:r w:rsidRPr="00933892">
        <w:rPr>
          <w:rFonts w:hAnsi="標楷體" w:hint="eastAsia"/>
        </w:rPr>
        <w:t>衛福部</w:t>
      </w:r>
      <w:r w:rsidRPr="00933892">
        <w:rPr>
          <w:rFonts w:hint="eastAsia"/>
        </w:rPr>
        <w:t>「護產人員暨機構管理資訊系統」更新</w:t>
      </w:r>
      <w:r w:rsidR="00724D9B" w:rsidRPr="00933892">
        <w:rPr>
          <w:rFonts w:hint="eastAsia"/>
        </w:rPr>
        <w:t>照服員</w:t>
      </w:r>
      <w:r w:rsidRPr="00933892">
        <w:rPr>
          <w:rFonts w:hint="eastAsia"/>
        </w:rPr>
        <w:t>人員清冊，如有異動(新進或離職），由承辦人函文桃園市政府社會局登錄及註銷事宜，並於</w:t>
      </w:r>
      <w:r w:rsidRPr="00933892">
        <w:rPr>
          <w:rFonts w:hAnsi="標楷體" w:hint="eastAsia"/>
        </w:rPr>
        <w:t>衛福部</w:t>
      </w:r>
      <w:r w:rsidRPr="00933892">
        <w:rPr>
          <w:rFonts w:hint="eastAsia"/>
        </w:rPr>
        <w:t>「長期照顧機構暨長期照顧人員相關管理資訊系統」完成線上登錄作業；另每日由</w:t>
      </w:r>
      <w:r w:rsidR="00724D9B" w:rsidRPr="00933892">
        <w:rPr>
          <w:rFonts w:hint="eastAsia"/>
        </w:rPr>
        <w:t>照服員</w:t>
      </w:r>
      <w:r w:rsidRPr="00933892">
        <w:rPr>
          <w:rFonts w:hint="eastAsia"/>
        </w:rPr>
        <w:t>使用單位「當班護理人員」查核人員後於簽到簿蓋章；後續承辦單位除每月不定期至</w:t>
      </w:r>
      <w:r w:rsidR="00724D9B" w:rsidRPr="00933892">
        <w:rPr>
          <w:rFonts w:hint="eastAsia"/>
        </w:rPr>
        <w:t>照服員</w:t>
      </w:r>
      <w:r w:rsidRPr="00933892">
        <w:rPr>
          <w:rFonts w:hint="eastAsia"/>
        </w:rPr>
        <w:t>使用單位，依預排班表及簽到簿，實施點名並核對</w:t>
      </w:r>
      <w:r w:rsidR="00724D9B" w:rsidRPr="00933892">
        <w:rPr>
          <w:rFonts w:hint="eastAsia"/>
        </w:rPr>
        <w:t>照服員</w:t>
      </w:r>
      <w:r w:rsidRPr="00933892">
        <w:rPr>
          <w:rFonts w:hint="eastAsia"/>
        </w:rPr>
        <w:t>識別證外，並於每月履約驗收，核對簽到簿及核准人員名冊，如有未核准人員，依約計罰，人員名冊、預排班表、人員簽到冊、督導表及罰款資料。</w:t>
      </w:r>
    </w:p>
    <w:p w:rsidR="00E624CF" w:rsidRPr="00933892" w:rsidRDefault="00E624CF" w:rsidP="00E624CF">
      <w:pPr>
        <w:pStyle w:val="5"/>
      </w:pPr>
      <w:r w:rsidRPr="00933892">
        <w:rPr>
          <w:rFonts w:hint="eastAsia"/>
        </w:rPr>
        <w:t>民眾自聘</w:t>
      </w:r>
      <w:r w:rsidR="00724D9B" w:rsidRPr="00933892">
        <w:rPr>
          <w:rFonts w:hint="eastAsia"/>
        </w:rPr>
        <w:t>照服員</w:t>
      </w:r>
      <w:r w:rsidRPr="00933892">
        <w:rPr>
          <w:rFonts w:hint="eastAsia"/>
        </w:rPr>
        <w:t>：「國軍桃園總醫院依附加條款第</w:t>
      </w:r>
      <w:r w:rsidR="00662A02" w:rsidRPr="00933892">
        <w:rPr>
          <w:rFonts w:hint="eastAsia"/>
        </w:rPr>
        <w:t>5</w:t>
      </w:r>
      <w:r w:rsidRPr="00933892">
        <w:rPr>
          <w:rFonts w:hint="eastAsia"/>
        </w:rPr>
        <w:t>條及第</w:t>
      </w:r>
      <w:r w:rsidR="00662A02" w:rsidRPr="00933892">
        <w:rPr>
          <w:rFonts w:hint="eastAsia"/>
        </w:rPr>
        <w:t>6</w:t>
      </w:r>
      <w:r w:rsidRPr="00933892">
        <w:rPr>
          <w:rFonts w:hint="eastAsia"/>
        </w:rPr>
        <w:t>條，於乙方(</w:t>
      </w:r>
      <w:r w:rsidR="003A3075" w:rsidRPr="00933892">
        <w:rPr>
          <w:rFonts w:hint="eastAsia"/>
        </w:rPr>
        <w:t>○○</w:t>
      </w:r>
      <w:r w:rsidRPr="00933892">
        <w:rPr>
          <w:rFonts w:hint="eastAsia"/>
        </w:rPr>
        <w:t>）簽約日10日內，要求乙方提供所有</w:t>
      </w:r>
      <w:r w:rsidR="00724D9B" w:rsidRPr="00933892">
        <w:rPr>
          <w:rFonts w:hint="eastAsia"/>
        </w:rPr>
        <w:t>照服員</w:t>
      </w:r>
      <w:r w:rsidRPr="00933892">
        <w:rPr>
          <w:rFonts w:hint="eastAsia"/>
        </w:rPr>
        <w:t>名冊(含</w:t>
      </w:r>
      <w:r w:rsidR="00724D9B" w:rsidRPr="00933892">
        <w:rPr>
          <w:rFonts w:hint="eastAsia"/>
        </w:rPr>
        <w:t>照服員</w:t>
      </w:r>
      <w:r w:rsidRPr="00933892">
        <w:rPr>
          <w:rFonts w:hint="eastAsia"/>
        </w:rPr>
        <w:t>資格證明文件）供院方審查，後續履約方式及費用給付，依契約附加條款第</w:t>
      </w:r>
      <w:r w:rsidR="00662A02" w:rsidRPr="00933892">
        <w:rPr>
          <w:rFonts w:hint="eastAsia"/>
        </w:rPr>
        <w:t>13</w:t>
      </w:r>
      <w:r w:rsidRPr="00933892">
        <w:rPr>
          <w:rFonts w:hint="eastAsia"/>
        </w:rPr>
        <w:t>條，院方協助公布乙方(</w:t>
      </w:r>
      <w:r w:rsidR="003A3075" w:rsidRPr="00933892">
        <w:rPr>
          <w:rFonts w:hint="eastAsia"/>
        </w:rPr>
        <w:t>○○</w:t>
      </w:r>
      <w:r w:rsidRPr="00933892">
        <w:rPr>
          <w:rFonts w:hint="eastAsia"/>
        </w:rPr>
        <w:t>）聯絡資訊予住院病人，由病人或其親友逕予乙方(</w:t>
      </w:r>
      <w:r w:rsidR="003A3075" w:rsidRPr="00933892">
        <w:rPr>
          <w:rFonts w:hint="eastAsia"/>
        </w:rPr>
        <w:t>○○</w:t>
      </w:r>
      <w:r w:rsidRPr="00933892">
        <w:rPr>
          <w:rFonts w:hint="eastAsia"/>
        </w:rPr>
        <w:t>）聯繫，並由乙方(</w:t>
      </w:r>
      <w:r w:rsidR="003A3075" w:rsidRPr="00933892">
        <w:rPr>
          <w:rFonts w:hint="eastAsia"/>
        </w:rPr>
        <w:t>○○</w:t>
      </w:r>
      <w:r w:rsidRPr="00933892">
        <w:rPr>
          <w:rFonts w:hint="eastAsia"/>
        </w:rPr>
        <w:t>）</w:t>
      </w:r>
      <w:r w:rsidR="00724D9B" w:rsidRPr="00933892">
        <w:rPr>
          <w:rFonts w:hint="eastAsia"/>
        </w:rPr>
        <w:t>照服員</w:t>
      </w:r>
      <w:r w:rsidRPr="00933892">
        <w:rPr>
          <w:rFonts w:hint="eastAsia"/>
        </w:rPr>
        <w:t>直接向病患或家屬收取費用。」</w:t>
      </w:r>
    </w:p>
    <w:p w:rsidR="00E624CF" w:rsidRPr="00933892" w:rsidRDefault="00E624CF" w:rsidP="00E624CF">
      <w:pPr>
        <w:pStyle w:val="4"/>
      </w:pPr>
      <w:r w:rsidRPr="00933892">
        <w:rPr>
          <w:rFonts w:hint="eastAsia"/>
        </w:rPr>
        <w:tab/>
        <w:t>本案</w:t>
      </w:r>
      <w:r w:rsidR="003A3075" w:rsidRPr="00933892">
        <w:rPr>
          <w:rFonts w:hint="eastAsia"/>
        </w:rPr>
        <w:t>○○</w:t>
      </w:r>
      <w:r w:rsidRPr="00933892">
        <w:rPr>
          <w:rFonts w:hint="eastAsia"/>
        </w:rPr>
        <w:t>偽（變）造證件欺瞞國軍桃園總醫院，計6員無合格證照之</w:t>
      </w:r>
      <w:r w:rsidR="00724D9B" w:rsidRPr="00933892">
        <w:rPr>
          <w:rFonts w:hint="eastAsia"/>
        </w:rPr>
        <w:t>照服員</w:t>
      </w:r>
      <w:r w:rsidRPr="00933892">
        <w:rPr>
          <w:rFonts w:hint="eastAsia"/>
        </w:rPr>
        <w:t>，均為民眾自聘</w:t>
      </w:r>
      <w:r w:rsidR="00724D9B" w:rsidRPr="00933892">
        <w:rPr>
          <w:rFonts w:hint="eastAsia"/>
        </w:rPr>
        <w:t>照服員</w:t>
      </w:r>
      <w:r w:rsidRPr="00933892">
        <w:rPr>
          <w:rFonts w:hint="eastAsia"/>
        </w:rPr>
        <w:t>；民眾自聘</w:t>
      </w:r>
      <w:r w:rsidR="00724D9B" w:rsidRPr="00933892">
        <w:rPr>
          <w:rFonts w:hint="eastAsia"/>
        </w:rPr>
        <w:t>照服員</w:t>
      </w:r>
      <w:r w:rsidRPr="00933892">
        <w:rPr>
          <w:rFonts w:hint="eastAsia"/>
        </w:rPr>
        <w:t>，因為病人或其親友逕予乙方(</w:t>
      </w:r>
      <w:r w:rsidR="003A3075" w:rsidRPr="00933892">
        <w:rPr>
          <w:rFonts w:hint="eastAsia"/>
        </w:rPr>
        <w:t>○○</w:t>
      </w:r>
      <w:r w:rsidRPr="00933892">
        <w:rPr>
          <w:rFonts w:hint="eastAsia"/>
        </w:rPr>
        <w:t>）聯繫，並由乙方(</w:t>
      </w:r>
      <w:r w:rsidR="003A3075" w:rsidRPr="00933892">
        <w:rPr>
          <w:rFonts w:hint="eastAsia"/>
        </w:rPr>
        <w:t>○○</w:t>
      </w:r>
      <w:r w:rsidRPr="00933892">
        <w:rPr>
          <w:rFonts w:hint="eastAsia"/>
        </w:rPr>
        <w:t>）</w:t>
      </w:r>
      <w:r w:rsidR="00724D9B" w:rsidRPr="00933892">
        <w:rPr>
          <w:rFonts w:hint="eastAsia"/>
        </w:rPr>
        <w:t>照服員</w:t>
      </w:r>
      <w:r w:rsidRPr="00933892">
        <w:rPr>
          <w:rFonts w:hint="eastAsia"/>
        </w:rPr>
        <w:t>直接向病患或家屬收取費用，乙方(</w:t>
      </w:r>
      <w:r w:rsidR="003A3075" w:rsidRPr="00933892">
        <w:rPr>
          <w:rFonts w:hint="eastAsia"/>
        </w:rPr>
        <w:t>○○</w:t>
      </w:r>
      <w:r w:rsidRPr="00933892">
        <w:rPr>
          <w:rFonts w:hint="eastAsia"/>
        </w:rPr>
        <w:t>）僅需於契約簽</w:t>
      </w:r>
      <w:r w:rsidRPr="00933892">
        <w:rPr>
          <w:rFonts w:hint="eastAsia"/>
        </w:rPr>
        <w:lastRenderedPageBreak/>
        <w:t>約及人員異動提供</w:t>
      </w:r>
      <w:r w:rsidR="00724D9B" w:rsidRPr="00933892">
        <w:rPr>
          <w:rFonts w:hint="eastAsia"/>
        </w:rPr>
        <w:t>照服員</w:t>
      </w:r>
      <w:r w:rsidRPr="00933892">
        <w:rPr>
          <w:rFonts w:hint="eastAsia"/>
        </w:rPr>
        <w:t>資格證明文件供國軍桃園總醫院查察。</w:t>
      </w:r>
      <w:r w:rsidRPr="00933892">
        <w:rPr>
          <w:rFonts w:hint="eastAsia"/>
        </w:rPr>
        <w:tab/>
        <w:t>民眾自聘</w:t>
      </w:r>
      <w:r w:rsidR="00724D9B" w:rsidRPr="00933892">
        <w:rPr>
          <w:rFonts w:hint="eastAsia"/>
        </w:rPr>
        <w:t>照服員</w:t>
      </w:r>
      <w:r w:rsidRPr="00933892">
        <w:rPr>
          <w:rFonts w:hint="eastAsia"/>
        </w:rPr>
        <w:t>線上登錄審查部分，桃園市政府要求轄內各醫院比照團體班</w:t>
      </w:r>
      <w:r w:rsidR="00724D9B" w:rsidRPr="00933892">
        <w:rPr>
          <w:rFonts w:hint="eastAsia"/>
        </w:rPr>
        <w:t>照服員</w:t>
      </w:r>
      <w:r w:rsidRPr="00933892">
        <w:rPr>
          <w:rFonts w:hint="eastAsia"/>
        </w:rPr>
        <w:t>，自110年5月起，由各院承辦人於每月5日前至</w:t>
      </w:r>
      <w:r w:rsidRPr="00933892">
        <w:rPr>
          <w:rFonts w:hAnsi="標楷體" w:hint="eastAsia"/>
        </w:rPr>
        <w:t>衛福部</w:t>
      </w:r>
      <w:r w:rsidRPr="00933892">
        <w:rPr>
          <w:rFonts w:hint="eastAsia"/>
        </w:rPr>
        <w:t>「護產人員暨機構管理資訊系統」更新</w:t>
      </w:r>
      <w:r w:rsidR="00724D9B" w:rsidRPr="00933892">
        <w:rPr>
          <w:rFonts w:hint="eastAsia"/>
        </w:rPr>
        <w:t>照服員</w:t>
      </w:r>
      <w:r w:rsidRPr="00933892">
        <w:rPr>
          <w:rFonts w:hint="eastAsia"/>
        </w:rPr>
        <w:t>人員清冊。</w:t>
      </w:r>
    </w:p>
    <w:p w:rsidR="00E624CF" w:rsidRPr="00933892" w:rsidRDefault="00E624CF" w:rsidP="00E624CF">
      <w:pPr>
        <w:pStyle w:val="4"/>
      </w:pPr>
      <w:r w:rsidRPr="00933892">
        <w:rPr>
          <w:rFonts w:hint="eastAsia"/>
        </w:rPr>
        <w:t>據上，本案採公開招標訂有底價之採購(非最有利標案），故無評審階段之作業，開標前至「政府電子採購網」之「拒絕往來廠商」，先行查詢投標廠商是否為依政府採購法第101條規定列登於政府採購公報之停權廠商；本案未於招標時要求廠商須於投標時提供相關證明文件，係於團體班</w:t>
      </w:r>
      <w:r w:rsidR="00724D9B" w:rsidRPr="00933892">
        <w:rPr>
          <w:rFonts w:hint="eastAsia"/>
        </w:rPr>
        <w:t>照服員</w:t>
      </w:r>
      <w:r w:rsidRPr="00933892">
        <w:rPr>
          <w:rFonts w:hint="eastAsia"/>
        </w:rPr>
        <w:t>契約附加條款中律定，得標廠商於簽約後始繳交</w:t>
      </w:r>
      <w:r w:rsidR="00724D9B" w:rsidRPr="00933892">
        <w:rPr>
          <w:rFonts w:hint="eastAsia"/>
        </w:rPr>
        <w:t>照服員</w:t>
      </w:r>
      <w:r w:rsidRPr="00933892">
        <w:rPr>
          <w:rFonts w:hint="eastAsia"/>
        </w:rPr>
        <w:t>相關證件。</w:t>
      </w:r>
    </w:p>
    <w:p w:rsidR="00E624CF" w:rsidRPr="00933892" w:rsidRDefault="00E624CF" w:rsidP="00E624CF">
      <w:pPr>
        <w:pStyle w:val="3"/>
        <w:rPr>
          <w:rFonts w:hAnsi="標楷體"/>
        </w:rPr>
      </w:pPr>
      <w:r w:rsidRPr="00933892">
        <w:rPr>
          <w:rFonts w:hAnsi="標楷體" w:hint="eastAsia"/>
        </w:rPr>
        <w:t>退輔會對本案及所屬長照機構辦理</w:t>
      </w:r>
      <w:r w:rsidR="00724D9B" w:rsidRPr="00933892">
        <w:rPr>
          <w:rFonts w:hAnsi="標楷體" w:hint="eastAsia"/>
        </w:rPr>
        <w:t>照服員</w:t>
      </w:r>
      <w:r w:rsidRPr="00933892">
        <w:rPr>
          <w:rFonts w:hAnsi="標楷體" w:hint="eastAsia"/>
        </w:rPr>
        <w:t>相關業務及監督考核</w:t>
      </w:r>
      <w:r w:rsidR="00662A02" w:rsidRPr="00933892">
        <w:rPr>
          <w:rFonts w:hAnsi="標楷體" w:hint="eastAsia"/>
        </w:rPr>
        <w:t>等節</w:t>
      </w:r>
      <w:r w:rsidRPr="00933892">
        <w:rPr>
          <w:rFonts w:hAnsi="標楷體" w:hint="eastAsia"/>
        </w:rPr>
        <w:t>，查復</w:t>
      </w:r>
      <w:r w:rsidR="00662A02" w:rsidRPr="00933892">
        <w:rPr>
          <w:rFonts w:hAnsi="標楷體" w:hint="eastAsia"/>
        </w:rPr>
        <w:t>略以</w:t>
      </w:r>
      <w:r w:rsidRPr="00933892">
        <w:rPr>
          <w:rFonts w:hAnsi="標楷體" w:hint="eastAsia"/>
        </w:rPr>
        <w:t>：</w:t>
      </w:r>
    </w:p>
    <w:p w:rsidR="00E624CF" w:rsidRPr="00933892" w:rsidRDefault="00E624CF" w:rsidP="00E624CF">
      <w:pPr>
        <w:pStyle w:val="4"/>
      </w:pPr>
      <w:r w:rsidRPr="00933892">
        <w:rPr>
          <w:rFonts w:hint="eastAsia"/>
        </w:rPr>
        <w:t>針對</w:t>
      </w:r>
      <w:r w:rsidR="003A3075" w:rsidRPr="00933892">
        <w:rPr>
          <w:rFonts w:hint="eastAsia"/>
        </w:rPr>
        <w:t>○○</w:t>
      </w:r>
      <w:r w:rsidR="00EF3C40" w:rsidRPr="00933892">
        <w:rPr>
          <w:rFonts w:hint="eastAsia"/>
        </w:rPr>
        <w:t>集團</w:t>
      </w:r>
      <w:r w:rsidRPr="00933892">
        <w:rPr>
          <w:rFonts w:hint="eastAsia"/>
        </w:rPr>
        <w:t>及其負責人承攬所轄醫療及長照機構</w:t>
      </w:r>
      <w:r w:rsidR="00724D9B" w:rsidRPr="00933892">
        <w:rPr>
          <w:rFonts w:hint="eastAsia"/>
        </w:rPr>
        <w:t>照服員</w:t>
      </w:r>
      <w:r w:rsidRPr="00933892">
        <w:rPr>
          <w:rFonts w:hint="eastAsia"/>
        </w:rPr>
        <w:t>之相關標案清查情形：</w:t>
      </w:r>
    </w:p>
    <w:p w:rsidR="00E624CF" w:rsidRPr="00933892" w:rsidRDefault="00E624CF" w:rsidP="00E624CF">
      <w:pPr>
        <w:pStyle w:val="5"/>
      </w:pPr>
      <w:r w:rsidRPr="00933892">
        <w:rPr>
          <w:rFonts w:hint="eastAsia"/>
        </w:rPr>
        <w:t>退輔會稱於評選時，要求投標廠商提供「</w:t>
      </w:r>
      <w:r w:rsidR="00724D9B" w:rsidRPr="00933892">
        <w:rPr>
          <w:rFonts w:hint="eastAsia"/>
        </w:rPr>
        <w:t>照服員</w:t>
      </w:r>
      <w:r w:rsidRPr="00933892">
        <w:rPr>
          <w:rFonts w:hint="eastAsia"/>
        </w:rPr>
        <w:t>人力、年齡、學歷與專業技能及訓練結業等相關證明文件」，並納入評審項目。查</w:t>
      </w:r>
      <w:r w:rsidR="003A3075" w:rsidRPr="00933892">
        <w:rPr>
          <w:rFonts w:hint="eastAsia"/>
        </w:rPr>
        <w:t>○○</w:t>
      </w:r>
      <w:r w:rsidRPr="00933892">
        <w:rPr>
          <w:rFonts w:hint="eastAsia"/>
        </w:rPr>
        <w:t>集團提報之服務建議書（決標後轉為契約之一部分），僅敘明預算投入照服人力之簡歷冊，機關無法依簡歷冊資料進行查證。</w:t>
      </w:r>
    </w:p>
    <w:p w:rsidR="00E624CF" w:rsidRPr="00933892" w:rsidRDefault="00E624CF" w:rsidP="00E624CF">
      <w:pPr>
        <w:pStyle w:val="5"/>
      </w:pPr>
      <w:r w:rsidRPr="00933892">
        <w:rPr>
          <w:rFonts w:hAnsi="標楷體" w:hint="eastAsia"/>
        </w:rPr>
        <w:t>護產及長期照顧人員系統</w:t>
      </w:r>
      <w:r w:rsidRPr="00933892">
        <w:rPr>
          <w:rFonts w:hint="eastAsia"/>
        </w:rPr>
        <w:t>僅開放權限予各縣市政府衛生局或社會局查詢，現行亦無</w:t>
      </w:r>
      <w:r w:rsidR="00724D9B" w:rsidRPr="00933892">
        <w:rPr>
          <w:rFonts w:hint="eastAsia"/>
        </w:rPr>
        <w:t>照服員</w:t>
      </w:r>
      <w:r w:rsidRPr="00933892">
        <w:rPr>
          <w:rFonts w:hint="eastAsia"/>
        </w:rPr>
        <w:t>結業證明及技術士證上傳之資訊平臺，致機構無法即時勾稽查詢。</w:t>
      </w:r>
    </w:p>
    <w:p w:rsidR="00E624CF" w:rsidRPr="00933892" w:rsidRDefault="00E624CF" w:rsidP="00E624CF">
      <w:pPr>
        <w:pStyle w:val="5"/>
      </w:pPr>
      <w:r w:rsidRPr="00933892">
        <w:rPr>
          <w:rFonts w:hint="eastAsia"/>
        </w:rPr>
        <w:t>查3名變造</w:t>
      </w:r>
      <w:r w:rsidR="00724D9B" w:rsidRPr="00933892">
        <w:rPr>
          <w:rFonts w:hint="eastAsia"/>
        </w:rPr>
        <w:t>照服員</w:t>
      </w:r>
      <w:r w:rsidRPr="00933892">
        <w:rPr>
          <w:rFonts w:hint="eastAsia"/>
        </w:rPr>
        <w:t>結業證書者均持有桃園市政府社會局核發之「</w:t>
      </w:r>
      <w:r w:rsidR="004512FD" w:rsidRPr="00933892">
        <w:rPr>
          <w:rFonts w:hint="eastAsia"/>
        </w:rPr>
        <w:t>長照人員</w:t>
      </w:r>
      <w:r w:rsidRPr="00933892">
        <w:rPr>
          <w:rFonts w:hint="eastAsia"/>
        </w:rPr>
        <w:t>證明」，北榮新竹分</w:t>
      </w:r>
      <w:r w:rsidRPr="00933892">
        <w:rPr>
          <w:rFonts w:hint="eastAsia"/>
        </w:rPr>
        <w:lastRenderedPageBreak/>
        <w:t>院依規定登錄於護產及長期照顧人員系統，系統資料業經新竹縣政府衛生局審核通過。機構難以辨識</w:t>
      </w:r>
      <w:r w:rsidR="00724D9B" w:rsidRPr="00933892">
        <w:rPr>
          <w:rFonts w:hint="eastAsia"/>
        </w:rPr>
        <w:t>照服員</w:t>
      </w:r>
      <w:r w:rsidRPr="00933892">
        <w:rPr>
          <w:rFonts w:hint="eastAsia"/>
        </w:rPr>
        <w:t>結業證明書或技術士證明之真偽。</w:t>
      </w:r>
    </w:p>
    <w:p w:rsidR="00E624CF" w:rsidRPr="00933892" w:rsidRDefault="00E624CF" w:rsidP="00E624CF">
      <w:pPr>
        <w:pStyle w:val="4"/>
      </w:pPr>
      <w:r w:rsidRPr="00933892">
        <w:rPr>
          <w:rFonts w:hint="eastAsia"/>
        </w:rPr>
        <w:t>北榮新竹分院查驗照顧服務人員真偽等情：</w:t>
      </w:r>
    </w:p>
    <w:p w:rsidR="00E624CF" w:rsidRPr="00933892" w:rsidRDefault="00E624CF" w:rsidP="00E624CF">
      <w:pPr>
        <w:pStyle w:val="5"/>
      </w:pPr>
      <w:r w:rsidRPr="00933892">
        <w:rPr>
          <w:rFonts w:hint="eastAsia"/>
        </w:rPr>
        <w:t>新進</w:t>
      </w:r>
      <w:r w:rsidR="00724D9B" w:rsidRPr="00933892">
        <w:rPr>
          <w:rFonts w:hint="eastAsia"/>
        </w:rPr>
        <w:t>照服員</w:t>
      </w:r>
      <w:r w:rsidRPr="00933892">
        <w:rPr>
          <w:rFonts w:hint="eastAsia"/>
        </w:rPr>
        <w:t>到職前，查驗基本資料、結業證明書或技術士證正本及</w:t>
      </w:r>
      <w:r w:rsidR="004512FD" w:rsidRPr="00933892">
        <w:rPr>
          <w:rFonts w:hint="eastAsia"/>
        </w:rPr>
        <w:t>長照人員</w:t>
      </w:r>
      <w:r w:rsidRPr="00933892">
        <w:rPr>
          <w:rFonts w:hint="eastAsia"/>
        </w:rPr>
        <w:t>證明正本。</w:t>
      </w:r>
      <w:r w:rsidR="00724D9B" w:rsidRPr="00933892">
        <w:rPr>
          <w:rFonts w:hint="eastAsia"/>
        </w:rPr>
        <w:t>照服員</w:t>
      </w:r>
      <w:r w:rsidRPr="00933892">
        <w:rPr>
          <w:rFonts w:hint="eastAsia"/>
        </w:rPr>
        <w:t>結業證明書或技術士證及</w:t>
      </w:r>
      <w:r w:rsidR="004512FD" w:rsidRPr="00933892">
        <w:rPr>
          <w:rFonts w:hint="eastAsia"/>
        </w:rPr>
        <w:t>長照人員</w:t>
      </w:r>
      <w:r w:rsidRPr="00933892">
        <w:rPr>
          <w:rFonts w:hint="eastAsia"/>
        </w:rPr>
        <w:t>證明掃描留存電子檔，影本加蓋與正本相符，並由</w:t>
      </w:r>
      <w:r w:rsidR="00724D9B" w:rsidRPr="00933892">
        <w:rPr>
          <w:rFonts w:hint="eastAsia"/>
        </w:rPr>
        <w:t>照服員</w:t>
      </w:r>
      <w:r w:rsidRPr="00933892">
        <w:rPr>
          <w:rFonts w:hint="eastAsia"/>
        </w:rPr>
        <w:t>本人簽名，由廠商及分院各自備存。依每月5日前廠商提供當月</w:t>
      </w:r>
      <w:r w:rsidR="00724D9B" w:rsidRPr="00933892">
        <w:rPr>
          <w:rFonts w:hint="eastAsia"/>
        </w:rPr>
        <w:t>照服員</w:t>
      </w:r>
      <w:r w:rsidRPr="00933892">
        <w:rPr>
          <w:rFonts w:hint="eastAsia"/>
        </w:rPr>
        <w:t>名冊電子檔，核對申請異動登錄名冊，並將護產及長期照顧人員系統資料備存。</w:t>
      </w:r>
    </w:p>
    <w:p w:rsidR="00E624CF" w:rsidRPr="00933892" w:rsidRDefault="00E624CF" w:rsidP="00E624CF">
      <w:pPr>
        <w:pStyle w:val="5"/>
      </w:pPr>
      <w:r w:rsidRPr="00933892">
        <w:rPr>
          <w:rFonts w:hint="eastAsia"/>
        </w:rPr>
        <w:t>每日抽驗現場</w:t>
      </w:r>
      <w:r w:rsidR="00724D9B" w:rsidRPr="00933892">
        <w:rPr>
          <w:rFonts w:hint="eastAsia"/>
        </w:rPr>
        <w:t>照服員</w:t>
      </w:r>
      <w:r w:rsidRPr="00933892">
        <w:rPr>
          <w:rFonts w:hint="eastAsia"/>
        </w:rPr>
        <w:t>之核對機制，由護理師依</w:t>
      </w:r>
      <w:r w:rsidR="00724D9B" w:rsidRPr="00933892">
        <w:rPr>
          <w:rFonts w:hint="eastAsia"/>
        </w:rPr>
        <w:t>照服員</w:t>
      </w:r>
      <w:r w:rsidRPr="00933892">
        <w:rPr>
          <w:rFonts w:hint="eastAsia"/>
        </w:rPr>
        <w:t>名冊，核對</w:t>
      </w:r>
      <w:r w:rsidR="00724D9B" w:rsidRPr="00933892">
        <w:rPr>
          <w:rFonts w:hint="eastAsia"/>
        </w:rPr>
        <w:t>照服員</w:t>
      </w:r>
      <w:r w:rsidRPr="00933892">
        <w:rPr>
          <w:rFonts w:hint="eastAsia"/>
        </w:rPr>
        <w:t>姓名及</w:t>
      </w:r>
      <w:r w:rsidR="004512FD" w:rsidRPr="00933892">
        <w:rPr>
          <w:rFonts w:hint="eastAsia"/>
        </w:rPr>
        <w:t>長照人員</w:t>
      </w:r>
      <w:r w:rsidRPr="00933892">
        <w:rPr>
          <w:rFonts w:hint="eastAsia"/>
        </w:rPr>
        <w:t>證明。抽問現場</w:t>
      </w:r>
      <w:r w:rsidR="00724D9B" w:rsidRPr="00933892">
        <w:rPr>
          <w:rFonts w:hint="eastAsia"/>
        </w:rPr>
        <w:t>照服員</w:t>
      </w:r>
      <w:r w:rsidRPr="00933892">
        <w:rPr>
          <w:rFonts w:hint="eastAsia"/>
        </w:rPr>
        <w:t>訓練時間及場所是否與上開備存資料相符，並不定期抽查</w:t>
      </w:r>
      <w:r w:rsidR="004512FD" w:rsidRPr="00933892">
        <w:rPr>
          <w:rFonts w:hint="eastAsia"/>
        </w:rPr>
        <w:t>長照人員</w:t>
      </w:r>
      <w:r w:rsidRPr="00933892">
        <w:rPr>
          <w:rFonts w:hint="eastAsia"/>
        </w:rPr>
        <w:t>證明。</w:t>
      </w:r>
    </w:p>
    <w:p w:rsidR="00F15AE6" w:rsidRPr="00933892" w:rsidRDefault="00E624CF" w:rsidP="00EA2FA7">
      <w:pPr>
        <w:pStyle w:val="3"/>
      </w:pPr>
      <w:r w:rsidRPr="00933892">
        <w:rPr>
          <w:rFonts w:hint="eastAsia"/>
        </w:rPr>
        <w:t>綜上，</w:t>
      </w:r>
      <w:r w:rsidR="00EA2FA7" w:rsidRPr="00933892">
        <w:rPr>
          <w:rFonts w:hint="eastAsia"/>
        </w:rPr>
        <w:t>依據衛福部照服員訓練實施計畫所定，照服員為服務日常生活活動功能或維持獨立自主生活能力不足、需他人協助者，從事家務及日常生活照顧服務、身體照顧服務之人。另，</w:t>
      </w:r>
      <w:r w:rsidR="00EA2FA7" w:rsidRPr="00933892">
        <w:t>長照人員</w:t>
      </w:r>
      <w:r w:rsidR="00EA2FA7" w:rsidRPr="00933892">
        <w:rPr>
          <w:rFonts w:hint="eastAsia"/>
        </w:rPr>
        <w:t>特指依據長期照顧服務法第3條定義，並依據同法第18、19條進行訓練、認證、登錄等具專業訓練及規範之人員。惟查國軍桃園總醫院、北榮新竹分院等2機關將照服員工作委由</w:t>
      </w:r>
      <w:r w:rsidR="003A3075" w:rsidRPr="00933892">
        <w:rPr>
          <w:rFonts w:hint="eastAsia"/>
        </w:rPr>
        <w:t>○○</w:t>
      </w:r>
      <w:r w:rsidR="00EA2FA7" w:rsidRPr="00933892">
        <w:rPr>
          <w:rFonts w:hint="eastAsia"/>
        </w:rPr>
        <w:t>集團承接，該集團偽造照服員資料長達一年，經媒體披露始發現。上開2機關核有管理失當，致未受過訓練之人執行照顧病患或失能者的工作，影響受照顧者健康權益之責。</w:t>
      </w:r>
    </w:p>
    <w:p w:rsidR="00A36029" w:rsidRPr="00933892" w:rsidRDefault="00F7699C" w:rsidP="00F15AE6">
      <w:pPr>
        <w:pStyle w:val="2"/>
        <w:rPr>
          <w:b/>
        </w:rPr>
      </w:pPr>
      <w:r w:rsidRPr="00933892">
        <w:rPr>
          <w:rFonts w:hint="eastAsia"/>
          <w:b/>
        </w:rPr>
        <w:t>由於</w:t>
      </w:r>
      <w:r w:rsidR="00724D9B" w:rsidRPr="00933892">
        <w:rPr>
          <w:rFonts w:hint="eastAsia"/>
          <w:b/>
        </w:rPr>
        <w:t>照服員</w:t>
      </w:r>
      <w:r w:rsidRPr="00933892">
        <w:rPr>
          <w:rFonts w:hint="eastAsia"/>
          <w:b/>
        </w:rPr>
        <w:t>結訓證明之發證單位眾多，結業證明書格式未盡一致，另107年之前沒有完整資料可供即刻查</w:t>
      </w:r>
      <w:r w:rsidRPr="00933892">
        <w:rPr>
          <w:rFonts w:hint="eastAsia"/>
          <w:b/>
        </w:rPr>
        <w:lastRenderedPageBreak/>
        <w:t>詢校對，目前</w:t>
      </w:r>
      <w:r w:rsidR="00822802" w:rsidRPr="00933892">
        <w:rPr>
          <w:rFonts w:hint="eastAsia"/>
          <w:b/>
        </w:rPr>
        <w:t>護產人員暨機構管理資訊系統及長期照顧機構暨長期照顧人員相關管理資訊系統</w:t>
      </w:r>
      <w:r w:rsidRPr="00933892">
        <w:rPr>
          <w:rFonts w:hint="eastAsia"/>
          <w:b/>
        </w:rPr>
        <w:t>，僅開放權限予各縣市政府衛生局或社會局查詢，現行亦無</w:t>
      </w:r>
      <w:r w:rsidR="00724D9B" w:rsidRPr="00933892">
        <w:rPr>
          <w:rFonts w:hint="eastAsia"/>
          <w:b/>
        </w:rPr>
        <w:t>照服員</w:t>
      </w:r>
      <w:r w:rsidRPr="00933892">
        <w:rPr>
          <w:rFonts w:hint="eastAsia"/>
          <w:b/>
        </w:rPr>
        <w:t>結業證明及技術士證上傳之資訊平臺，致機構無法即時勾稽查詢，且難以辨識</w:t>
      </w:r>
      <w:r w:rsidR="00724D9B" w:rsidRPr="00933892">
        <w:rPr>
          <w:rFonts w:hint="eastAsia"/>
          <w:b/>
        </w:rPr>
        <w:t>照服員</w:t>
      </w:r>
      <w:r w:rsidRPr="00933892">
        <w:rPr>
          <w:rFonts w:hint="eastAsia"/>
          <w:b/>
        </w:rPr>
        <w:t>結業證明書或技術士證明之真偽，</w:t>
      </w:r>
      <w:r w:rsidR="00CD17D9" w:rsidRPr="00933892">
        <w:rPr>
          <w:rFonts w:hint="eastAsia"/>
          <w:b/>
        </w:rPr>
        <w:t>須</w:t>
      </w:r>
      <w:r w:rsidRPr="00933892">
        <w:rPr>
          <w:rFonts w:hint="eastAsia"/>
          <w:b/>
        </w:rPr>
        <w:t>向地方縣市政府查詢，若不同縣市又</w:t>
      </w:r>
      <w:r w:rsidR="00CD17D9" w:rsidRPr="00933892">
        <w:rPr>
          <w:rFonts w:hint="eastAsia"/>
          <w:b/>
        </w:rPr>
        <w:t>須</w:t>
      </w:r>
      <w:r w:rsidRPr="00933892">
        <w:rPr>
          <w:rFonts w:hint="eastAsia"/>
          <w:b/>
        </w:rPr>
        <w:t>逐一查詢，</w:t>
      </w:r>
      <w:r w:rsidR="001C6FEA" w:rsidRPr="00933892">
        <w:rPr>
          <w:rFonts w:hint="eastAsia"/>
          <w:b/>
        </w:rPr>
        <w:t>消耗</w:t>
      </w:r>
      <w:r w:rsidRPr="00933892">
        <w:rPr>
          <w:rFonts w:hint="eastAsia"/>
          <w:b/>
        </w:rPr>
        <w:t>行政效</w:t>
      </w:r>
      <w:r w:rsidR="001C6FEA" w:rsidRPr="00933892">
        <w:rPr>
          <w:rFonts w:hint="eastAsia"/>
          <w:b/>
        </w:rPr>
        <w:t>能</w:t>
      </w:r>
      <w:r w:rsidRPr="00933892">
        <w:rPr>
          <w:rFonts w:hint="eastAsia"/>
          <w:b/>
        </w:rPr>
        <w:t>，</w:t>
      </w:r>
      <w:r w:rsidRPr="00933892">
        <w:rPr>
          <w:b/>
        </w:rPr>
        <w:t>衛福</w:t>
      </w:r>
      <w:r w:rsidR="00DE0A26" w:rsidRPr="00933892">
        <w:rPr>
          <w:rFonts w:hint="eastAsia"/>
          <w:b/>
        </w:rPr>
        <w:t>部</w:t>
      </w:r>
      <w:r w:rsidRPr="00933892">
        <w:rPr>
          <w:b/>
        </w:rPr>
        <w:t>及勞動部允宜共同研謀因應對策</w:t>
      </w:r>
      <w:r w:rsidRPr="00933892">
        <w:rPr>
          <w:rFonts w:hint="eastAsia"/>
          <w:b/>
        </w:rPr>
        <w:t>，</w:t>
      </w:r>
      <w:r w:rsidR="001C6FEA" w:rsidRPr="00933892">
        <w:rPr>
          <w:rFonts w:hint="eastAsia"/>
          <w:b/>
        </w:rPr>
        <w:t>統合現有所有結訓學員資料</w:t>
      </w:r>
      <w:r w:rsidR="00B12F90" w:rsidRPr="00933892">
        <w:rPr>
          <w:rFonts w:hint="eastAsia"/>
          <w:b/>
        </w:rPr>
        <w:t>，</w:t>
      </w:r>
      <w:r w:rsidR="001C6FEA" w:rsidRPr="00933892">
        <w:rPr>
          <w:rFonts w:hint="eastAsia"/>
          <w:b/>
        </w:rPr>
        <w:t>建立跨縣市查詢系統</w:t>
      </w:r>
      <w:r w:rsidRPr="00933892">
        <w:rPr>
          <w:rFonts w:hint="eastAsia"/>
          <w:b/>
        </w:rPr>
        <w:t>。</w:t>
      </w:r>
    </w:p>
    <w:p w:rsidR="00BD62B2" w:rsidRPr="00933892" w:rsidRDefault="00BD62B2" w:rsidP="00BD62B2">
      <w:pPr>
        <w:pStyle w:val="3"/>
        <w:rPr>
          <w:rFonts w:hAnsi="標楷體"/>
        </w:rPr>
      </w:pPr>
      <w:r w:rsidRPr="00933892">
        <w:rPr>
          <w:rFonts w:hAnsi="標楷體" w:hint="eastAsia"/>
        </w:rPr>
        <w:t>各直轄市、縣（市）主管機關如何確信諸多訓練機構及其提供訓練證明文件真偽：</w:t>
      </w:r>
    </w:p>
    <w:p w:rsidR="00A36029" w:rsidRPr="00933892" w:rsidRDefault="00A36029" w:rsidP="00A36029">
      <w:pPr>
        <w:pStyle w:val="4"/>
      </w:pPr>
      <w:r w:rsidRPr="00933892">
        <w:rPr>
          <w:rFonts w:hint="eastAsia"/>
        </w:rPr>
        <w:t>據</w:t>
      </w:r>
      <w:r w:rsidR="00DB0636" w:rsidRPr="00933892">
        <w:rPr>
          <w:rFonts w:hAnsi="標楷體" w:hint="eastAsia"/>
        </w:rPr>
        <w:t>衛福部</w:t>
      </w:r>
      <w:r w:rsidRPr="00933892">
        <w:rPr>
          <w:rFonts w:hint="eastAsia"/>
        </w:rPr>
        <w:t>表示，本案變造結業證明書5人（邱</w:t>
      </w:r>
      <w:r w:rsidR="008F7852" w:rsidRPr="00933892">
        <w:rPr>
          <w:rFonts w:hAnsi="標楷體" w:hint="eastAsia"/>
        </w:rPr>
        <w:t>○○</w:t>
      </w:r>
      <w:r w:rsidRPr="00933892">
        <w:rPr>
          <w:rFonts w:hint="eastAsia"/>
        </w:rPr>
        <w:t>、陳</w:t>
      </w:r>
      <w:r w:rsidR="008F7852" w:rsidRPr="00933892">
        <w:rPr>
          <w:rFonts w:hAnsi="標楷體" w:hint="eastAsia"/>
        </w:rPr>
        <w:t>○○</w:t>
      </w:r>
      <w:r w:rsidRPr="00933892">
        <w:rPr>
          <w:rFonts w:hint="eastAsia"/>
        </w:rPr>
        <w:t>、彭</w:t>
      </w:r>
      <w:r w:rsidR="008F7852" w:rsidRPr="00933892">
        <w:rPr>
          <w:rFonts w:hAnsi="標楷體" w:hint="eastAsia"/>
        </w:rPr>
        <w:t>○○</w:t>
      </w:r>
      <w:r w:rsidRPr="00933892">
        <w:rPr>
          <w:rFonts w:hint="eastAsia"/>
        </w:rPr>
        <w:t>、林</w:t>
      </w:r>
      <w:r w:rsidR="008F7852" w:rsidRPr="00933892">
        <w:rPr>
          <w:rFonts w:hAnsi="標楷體" w:hint="eastAsia"/>
        </w:rPr>
        <w:t>○○</w:t>
      </w:r>
      <w:r w:rsidRPr="00933892">
        <w:rPr>
          <w:rFonts w:hint="eastAsia"/>
        </w:rPr>
        <w:t>及王</w:t>
      </w:r>
      <w:r w:rsidR="008F7852" w:rsidRPr="00933892">
        <w:rPr>
          <w:rFonts w:hAnsi="標楷體" w:hint="eastAsia"/>
        </w:rPr>
        <w:t>○○</w:t>
      </w:r>
      <w:r w:rsidRPr="00933892">
        <w:rPr>
          <w:rFonts w:hint="eastAsia"/>
        </w:rPr>
        <w:t>），受訓期間均為106年（含）以前。按107年5月9日修正公告「</w:t>
      </w:r>
      <w:r w:rsidR="00724D9B" w:rsidRPr="00933892">
        <w:rPr>
          <w:rFonts w:hint="eastAsia"/>
        </w:rPr>
        <w:t>照服員</w:t>
      </w:r>
      <w:r w:rsidRPr="00933892">
        <w:rPr>
          <w:rFonts w:hint="eastAsia"/>
        </w:rPr>
        <w:t>訓練實施計畫」，明</w:t>
      </w:r>
      <w:r w:rsidR="00662A02" w:rsidRPr="00933892">
        <w:rPr>
          <w:rFonts w:hint="eastAsia"/>
        </w:rPr>
        <w:t>定</w:t>
      </w:r>
      <w:r w:rsidRPr="00933892">
        <w:rPr>
          <w:rFonts w:hint="eastAsia"/>
        </w:rPr>
        <w:t>訓練單位辦訓前，均先將訓練計畫送當地直轄市、縣（市）政府審查核定，且訓練期滿後，訓練單位應將結訓人員名冊、出席情形及考核成績等相關資料，送當地直轄市、縣（市）備查，乃至於本實施計畫施行前，相關資料難以查核及辨別其真偽。</w:t>
      </w:r>
    </w:p>
    <w:p w:rsidR="00A36029" w:rsidRPr="00933892" w:rsidRDefault="00A36029" w:rsidP="00A36029">
      <w:pPr>
        <w:pStyle w:val="4"/>
        <w:rPr>
          <w:rFonts w:hAnsi="標楷體"/>
        </w:rPr>
      </w:pPr>
      <w:r w:rsidRPr="00933892">
        <w:rPr>
          <w:rFonts w:hAnsi="標楷體" w:hint="eastAsia"/>
        </w:rPr>
        <w:t>為加強管理，</w:t>
      </w:r>
      <w:r w:rsidRPr="00933892">
        <w:rPr>
          <w:rFonts w:hint="eastAsia"/>
        </w:rPr>
        <w:t>目前係採行相關執行管理程序</w:t>
      </w:r>
      <w:r w:rsidRPr="00933892">
        <w:rPr>
          <w:rStyle w:val="aff0"/>
          <w:rFonts w:hAnsi="標楷體"/>
        </w:rPr>
        <w:footnoteReference w:id="5"/>
      </w:r>
      <w:r w:rsidRPr="00933892">
        <w:rPr>
          <w:rFonts w:hint="eastAsia"/>
        </w:rPr>
        <w:t>及抽查機制</w:t>
      </w:r>
      <w:r w:rsidRPr="00933892">
        <w:rPr>
          <w:rStyle w:val="aff0"/>
          <w:rFonts w:hAnsi="標楷體"/>
        </w:rPr>
        <w:footnoteReference w:id="6"/>
      </w:r>
      <w:r w:rsidRPr="00933892">
        <w:rPr>
          <w:rFonts w:hint="eastAsia"/>
        </w:rPr>
        <w:t>，</w:t>
      </w:r>
      <w:r w:rsidR="00DB0636" w:rsidRPr="00933892">
        <w:rPr>
          <w:rFonts w:hAnsi="標楷體" w:hint="eastAsia"/>
        </w:rPr>
        <w:t>衛福部</w:t>
      </w:r>
      <w:r w:rsidRPr="00933892">
        <w:rPr>
          <w:rFonts w:hAnsi="標楷體" w:hint="eastAsia"/>
        </w:rPr>
        <w:t>已函請直轄市、縣（市）政府，於長照人員申請認證及領證</w:t>
      </w:r>
      <w:r w:rsidRPr="00933892">
        <w:rPr>
          <w:rFonts w:hint="eastAsia"/>
        </w:rPr>
        <w:t>階段</w:t>
      </w:r>
      <w:r w:rsidRPr="00933892">
        <w:rPr>
          <w:rFonts w:hAnsi="標楷體" w:hint="eastAsia"/>
        </w:rPr>
        <w:t>，依法應全面審查長照人員相關證件</w:t>
      </w:r>
      <w:r w:rsidRPr="00933892">
        <w:rPr>
          <w:rFonts w:hint="eastAsia"/>
        </w:rPr>
        <w:t>正本</w:t>
      </w:r>
      <w:r w:rsidRPr="00933892">
        <w:rPr>
          <w:rFonts w:hAnsi="標楷體" w:hint="eastAsia"/>
        </w:rPr>
        <w:t>，遇有相關疑義時，應與開課單位確認相關訊息，建議採定期抽查等稽</w:t>
      </w:r>
      <w:r w:rsidRPr="00933892">
        <w:rPr>
          <w:rFonts w:hAnsi="標楷體" w:hint="eastAsia"/>
        </w:rPr>
        <w:lastRenderedPageBreak/>
        <w:t>核方式，避免類此以變（偽）造資料申辦情事發生，並確保發證資料正確性。</w:t>
      </w:r>
    </w:p>
    <w:p w:rsidR="00DB1D4B" w:rsidRPr="00933892" w:rsidRDefault="00DB1D4B" w:rsidP="00F53D88">
      <w:pPr>
        <w:pStyle w:val="3"/>
        <w:rPr>
          <w:rFonts w:hAnsi="標楷體"/>
        </w:rPr>
      </w:pPr>
      <w:r w:rsidRPr="00933892">
        <w:rPr>
          <w:rFonts w:hAnsi="標楷體" w:hint="eastAsia"/>
        </w:rPr>
        <w:t>國防部及退輔會委託招標內容不一，於招募廠商時，不一定先行提供</w:t>
      </w:r>
      <w:r w:rsidR="00724D9B" w:rsidRPr="00933892">
        <w:rPr>
          <w:rFonts w:hAnsi="標楷體" w:hint="eastAsia"/>
        </w:rPr>
        <w:t>照服員</w:t>
      </w:r>
      <w:r w:rsidRPr="00933892">
        <w:rPr>
          <w:rFonts w:hAnsi="標楷體" w:hint="eastAsia"/>
        </w:rPr>
        <w:t>人力資料及其相關資歷及長期照顧證明文件，又得標後廠商所提供之</w:t>
      </w:r>
      <w:r w:rsidR="00724D9B" w:rsidRPr="00933892">
        <w:rPr>
          <w:rFonts w:hAnsi="標楷體" w:hint="eastAsia"/>
        </w:rPr>
        <w:t>照服員</w:t>
      </w:r>
      <w:r w:rsidRPr="00933892">
        <w:rPr>
          <w:rFonts w:hAnsi="標楷體" w:hint="eastAsia"/>
        </w:rPr>
        <w:t>結訓證明又無法即時於</w:t>
      </w:r>
      <w:r w:rsidR="00BF0D39" w:rsidRPr="00933892">
        <w:rPr>
          <w:rFonts w:hAnsi="標楷體" w:hint="eastAsia"/>
        </w:rPr>
        <w:t>護產及長期照顧人員系統</w:t>
      </w:r>
      <w:r w:rsidRPr="00933892">
        <w:rPr>
          <w:rFonts w:hAnsi="標楷體" w:hint="eastAsia"/>
        </w:rPr>
        <w:t>查詢，該權限僅於地方政府衛生局或社會局，實際使用</w:t>
      </w:r>
      <w:r w:rsidR="00724D9B" w:rsidRPr="00933892">
        <w:rPr>
          <w:rFonts w:hAnsi="標楷體" w:hint="eastAsia"/>
        </w:rPr>
        <w:t>照服員</w:t>
      </w:r>
      <w:r w:rsidRPr="00933892">
        <w:rPr>
          <w:rFonts w:hAnsi="標楷體" w:hint="eastAsia"/>
        </w:rPr>
        <w:t>之機構如何進行履約管理，確認廠商所提供</w:t>
      </w:r>
      <w:r w:rsidR="00724D9B" w:rsidRPr="00933892">
        <w:rPr>
          <w:rFonts w:hAnsi="標楷體" w:hint="eastAsia"/>
        </w:rPr>
        <w:t>照服員</w:t>
      </w:r>
      <w:r w:rsidRPr="00933892">
        <w:rPr>
          <w:rFonts w:hAnsi="標楷體" w:hint="eastAsia"/>
        </w:rPr>
        <w:t>結訓證明為真，並登錄於上述兩系統。</w:t>
      </w:r>
    </w:p>
    <w:p w:rsidR="00A643E1" w:rsidRPr="00933892" w:rsidRDefault="00DB1D4B" w:rsidP="00A643E1">
      <w:pPr>
        <w:pStyle w:val="3"/>
        <w:rPr>
          <w:rFonts w:hAnsi="標楷體"/>
        </w:rPr>
      </w:pPr>
      <w:r w:rsidRPr="00933892">
        <w:rPr>
          <w:rFonts w:hint="eastAsia"/>
        </w:rPr>
        <w:tab/>
        <w:t>長期照顧</w:t>
      </w:r>
      <w:r w:rsidR="00724D9B" w:rsidRPr="00933892">
        <w:rPr>
          <w:rFonts w:hint="eastAsia"/>
        </w:rPr>
        <w:t>照服員</w:t>
      </w:r>
      <w:r w:rsidR="00A643E1" w:rsidRPr="00933892">
        <w:rPr>
          <w:rFonts w:hint="eastAsia"/>
        </w:rPr>
        <w:t>管理：</w:t>
      </w:r>
    </w:p>
    <w:p w:rsidR="00DB1D4B" w:rsidRPr="00933892" w:rsidRDefault="00DB1D4B" w:rsidP="00A643E1">
      <w:pPr>
        <w:pStyle w:val="4"/>
      </w:pPr>
      <w:r w:rsidRPr="00933892">
        <w:rPr>
          <w:rFonts w:hint="eastAsia"/>
        </w:rPr>
        <w:t>依據長期照顧服務法第62條規定，本法施行前，已依其他法律規定，從事本法所定長期照顧服務之機關（構）、法人、團體、合作社、事務所等，仍得依原適用法令繼續提供長期照顧服務。但其實際執行</w:t>
      </w:r>
      <w:r w:rsidR="004512FD" w:rsidRPr="00933892">
        <w:rPr>
          <w:rFonts w:hint="eastAsia"/>
        </w:rPr>
        <w:t>長照人員</w:t>
      </w:r>
      <w:r w:rsidRPr="00933892">
        <w:rPr>
          <w:rFonts w:hint="eastAsia"/>
        </w:rPr>
        <w:t>之認證、繼續教育、登錄及處罰，適用本法之規定；暨同法第63條第1項規定略以，依國軍退除役官兵輔導條例設立之榮譽國民之家，附設專為退除役官兵及併同安置眷屬提供長期照顧服務之長照機構，有關設立標準、業務負責人資格及長照人員訓練認證標準、評鑑等，均應依本法規定辦理。</w:t>
      </w:r>
    </w:p>
    <w:p w:rsidR="00DB1D4B" w:rsidRPr="00933892" w:rsidRDefault="00DB1D4B" w:rsidP="00A643E1">
      <w:pPr>
        <w:pStyle w:val="4"/>
      </w:pPr>
      <w:r w:rsidRPr="00933892">
        <w:rPr>
          <w:rFonts w:hint="eastAsia"/>
        </w:rPr>
        <w:t>按上開法規，長照機構應依長期照顧服務法第19條第1項規定，將所屬長照人員報所在地主管機關核定，始能提供長期照顧服務，經直轄市、縣（市）主管機關核定後，即登錄於長期照顧機構暨長期照顧人員相關管理資訊系統。</w:t>
      </w:r>
    </w:p>
    <w:p w:rsidR="00E81304" w:rsidRPr="00933892" w:rsidRDefault="005C3CC9" w:rsidP="00F71765">
      <w:pPr>
        <w:pStyle w:val="3"/>
        <w:rPr>
          <w:rFonts w:hAnsi="標楷體"/>
        </w:rPr>
      </w:pPr>
      <w:r w:rsidRPr="00933892">
        <w:rPr>
          <w:rFonts w:hAnsi="標楷體" w:hint="eastAsia"/>
        </w:rPr>
        <w:t>衛福部</w:t>
      </w:r>
      <w:r w:rsidR="00662A02" w:rsidRPr="00933892">
        <w:rPr>
          <w:rFonts w:hAnsi="標楷體" w:hint="eastAsia"/>
        </w:rPr>
        <w:t>於本院</w:t>
      </w:r>
      <w:r w:rsidRPr="00933892">
        <w:rPr>
          <w:rFonts w:hAnsi="標楷體" w:hint="eastAsia"/>
        </w:rPr>
        <w:t>約詢時表示，</w:t>
      </w:r>
      <w:r w:rsidRPr="00933892">
        <w:rPr>
          <w:rFonts w:hint="eastAsia"/>
        </w:rPr>
        <w:t>現有登錄系統自107年開始</w:t>
      </w:r>
      <w:r w:rsidR="008917E1" w:rsidRPr="00933892">
        <w:rPr>
          <w:rFonts w:hint="eastAsia"/>
        </w:rPr>
        <w:t>登錄</w:t>
      </w:r>
      <w:r w:rsidRPr="00933892">
        <w:rPr>
          <w:rFonts w:hint="eastAsia"/>
        </w:rPr>
        <w:t>較完整，107年之前沒有完整資料可供校對</w:t>
      </w:r>
      <w:r w:rsidR="008917E1" w:rsidRPr="00933892">
        <w:rPr>
          <w:rFonts w:hint="eastAsia"/>
        </w:rPr>
        <w:t>。</w:t>
      </w:r>
      <w:r w:rsidRPr="00933892">
        <w:rPr>
          <w:rFonts w:hint="eastAsia"/>
        </w:rPr>
        <w:t>長照機構主管</w:t>
      </w:r>
      <w:r w:rsidR="008917E1" w:rsidRPr="00933892">
        <w:rPr>
          <w:rFonts w:hint="eastAsia"/>
        </w:rPr>
        <w:t>雖</w:t>
      </w:r>
      <w:r w:rsidRPr="00933892">
        <w:rPr>
          <w:rFonts w:hint="eastAsia"/>
        </w:rPr>
        <w:t>是衛生福利部，</w:t>
      </w:r>
      <w:r w:rsidR="008917E1" w:rsidRPr="00933892">
        <w:rPr>
          <w:rFonts w:hint="eastAsia"/>
        </w:rPr>
        <w:t>然</w:t>
      </w:r>
      <w:r w:rsidRPr="00933892">
        <w:rPr>
          <w:rFonts w:hint="eastAsia"/>
        </w:rPr>
        <w:t>非</w:t>
      </w:r>
      <w:r w:rsidR="00F71765" w:rsidRPr="00933892">
        <w:rPr>
          <w:rFonts w:hint="eastAsia"/>
        </w:rPr>
        <w:t>負責</w:t>
      </w:r>
      <w:r w:rsidRPr="00933892">
        <w:rPr>
          <w:rFonts w:hint="eastAsia"/>
        </w:rPr>
        <w:t>醫事、社工人員的長照人員訓練，</w:t>
      </w:r>
      <w:r w:rsidR="008917E1" w:rsidRPr="00933892">
        <w:rPr>
          <w:rFonts w:hint="eastAsia"/>
        </w:rPr>
        <w:t>與</w:t>
      </w:r>
      <w:r w:rsidRPr="00933892">
        <w:rPr>
          <w:rFonts w:hint="eastAsia"/>
        </w:rPr>
        <w:t>技能檢定發放、規劃</w:t>
      </w:r>
      <w:r w:rsidR="00F71765" w:rsidRPr="00933892">
        <w:rPr>
          <w:rFonts w:hint="eastAsia"/>
        </w:rPr>
        <w:t>同</w:t>
      </w:r>
      <w:r w:rsidRPr="00933892">
        <w:rPr>
          <w:rFonts w:hint="eastAsia"/>
        </w:rPr>
        <w:lastRenderedPageBreak/>
        <w:t>是勞動部權責</w:t>
      </w:r>
      <w:r w:rsidR="00F71765" w:rsidRPr="00933892">
        <w:rPr>
          <w:rFonts w:hint="eastAsia"/>
        </w:rPr>
        <w:t>。</w:t>
      </w:r>
      <w:r w:rsidR="008917E1" w:rsidRPr="00933892">
        <w:rPr>
          <w:rFonts w:hint="eastAsia"/>
        </w:rPr>
        <w:t>衛福部僅</w:t>
      </w:r>
      <w:r w:rsidRPr="00933892">
        <w:rPr>
          <w:rFonts w:hint="eastAsia"/>
        </w:rPr>
        <w:t>根據各地方政府照服員的</w:t>
      </w:r>
      <w:r w:rsidR="008917E1" w:rsidRPr="00933892">
        <w:rPr>
          <w:rFonts w:hint="eastAsia"/>
        </w:rPr>
        <w:t>實際</w:t>
      </w:r>
      <w:r w:rsidRPr="00933892">
        <w:rPr>
          <w:rFonts w:hint="eastAsia"/>
        </w:rPr>
        <w:t>需求</w:t>
      </w:r>
      <w:r w:rsidR="008917E1" w:rsidRPr="00933892">
        <w:rPr>
          <w:rFonts w:hint="eastAsia"/>
        </w:rPr>
        <w:t>數</w:t>
      </w:r>
      <w:r w:rsidRPr="00933892">
        <w:rPr>
          <w:rFonts w:hint="eastAsia"/>
        </w:rPr>
        <w:t>，提供勞動部歷年辦訓參考，</w:t>
      </w:r>
      <w:r w:rsidR="008917E1" w:rsidRPr="00933892">
        <w:rPr>
          <w:rFonts w:hint="eastAsia"/>
        </w:rPr>
        <w:t>故</w:t>
      </w:r>
      <w:r w:rsidRPr="00933892">
        <w:rPr>
          <w:rFonts w:hint="eastAsia"/>
        </w:rPr>
        <w:t>勞動部</w:t>
      </w:r>
      <w:r w:rsidR="008917E1" w:rsidRPr="00933892">
        <w:rPr>
          <w:rFonts w:hint="eastAsia"/>
        </w:rPr>
        <w:t>依據</w:t>
      </w:r>
      <w:r w:rsidR="00F71765" w:rsidRPr="00933892">
        <w:rPr>
          <w:rFonts w:hint="eastAsia"/>
        </w:rPr>
        <w:t>衛福</w:t>
      </w:r>
      <w:r w:rsidRPr="00933892">
        <w:rPr>
          <w:rFonts w:hint="eastAsia"/>
        </w:rPr>
        <w:t>部</w:t>
      </w:r>
      <w:r w:rsidR="008917E1" w:rsidRPr="00933892">
        <w:rPr>
          <w:rFonts w:hint="eastAsia"/>
        </w:rPr>
        <w:t>提供</w:t>
      </w:r>
      <w:r w:rsidRPr="00933892">
        <w:rPr>
          <w:rFonts w:hint="eastAsia"/>
        </w:rPr>
        <w:t>需求辦訓，</w:t>
      </w:r>
      <w:r w:rsidR="008917E1" w:rsidRPr="00933892">
        <w:rPr>
          <w:rFonts w:hint="eastAsia"/>
        </w:rPr>
        <w:t>並</w:t>
      </w:r>
      <w:r w:rsidRPr="00933892">
        <w:rPr>
          <w:rFonts w:hint="eastAsia"/>
        </w:rPr>
        <w:t>補助給地方政府辦理訓練。</w:t>
      </w:r>
      <w:r w:rsidR="00C94A41" w:rsidRPr="00933892">
        <w:rPr>
          <w:rFonts w:hint="eastAsia"/>
        </w:rPr>
        <w:t>勞動部補助地方政府勞工局辦訓，勞動部對於資料管理，有建構資訊系統，並建置完訓名冊管理的資訊系統，地方勞工局填報完訓名單，提供到勞動部的完訓系統。此外，勞動部辦理的課程，地方政府也會核定民間組織辦理訓練計畫，地方自費班訓練後名冊同會報給地方政府，確認完訓人員姓名和合格證書，由縣市政府自行管理，</w:t>
      </w:r>
      <w:r w:rsidR="00D24338" w:rsidRPr="00933892">
        <w:rPr>
          <w:rFonts w:hint="eastAsia"/>
        </w:rPr>
        <w:t>並</w:t>
      </w:r>
      <w:r w:rsidR="00C94A41" w:rsidRPr="00933892">
        <w:rPr>
          <w:rFonts w:hint="eastAsia"/>
        </w:rPr>
        <w:t>沒有完整的系統建立全國完訓照服員資料。衛福部</w:t>
      </w:r>
      <w:r w:rsidR="00D24338" w:rsidRPr="00933892">
        <w:rPr>
          <w:rFonts w:hint="eastAsia"/>
        </w:rPr>
        <w:t>表示</w:t>
      </w:r>
      <w:r w:rsidR="00C94A41" w:rsidRPr="00933892">
        <w:rPr>
          <w:rFonts w:hint="eastAsia"/>
        </w:rPr>
        <w:t>自</w:t>
      </w:r>
      <w:r w:rsidR="00C94A41" w:rsidRPr="00933892">
        <w:t>109</w:t>
      </w:r>
      <w:r w:rsidR="00C94A41" w:rsidRPr="00933892">
        <w:rPr>
          <w:rFonts w:hint="eastAsia"/>
        </w:rPr>
        <w:t>年與勞動部溝通協調，勞動部的資料庫除</w:t>
      </w:r>
      <w:r w:rsidR="00D24338" w:rsidRPr="00933892">
        <w:rPr>
          <w:rFonts w:hint="eastAsia"/>
        </w:rPr>
        <w:t>提</w:t>
      </w:r>
      <w:r w:rsidR="00C94A41" w:rsidRPr="00933892">
        <w:rPr>
          <w:rFonts w:hint="eastAsia"/>
        </w:rPr>
        <w:t>給地方的勞工局，</w:t>
      </w:r>
      <w:r w:rsidR="009D45C8" w:rsidRPr="00933892">
        <w:rPr>
          <w:rFonts w:hint="eastAsia"/>
        </w:rPr>
        <w:t>亦可將</w:t>
      </w:r>
      <w:r w:rsidR="00C94A41" w:rsidRPr="00933892">
        <w:rPr>
          <w:rFonts w:hint="eastAsia"/>
        </w:rPr>
        <w:t>權限給縣市政府核定辦理之訓練</w:t>
      </w:r>
      <w:r w:rsidR="00E81304" w:rsidRPr="00933892">
        <w:rPr>
          <w:rFonts w:hint="eastAsia"/>
        </w:rPr>
        <w:t>、</w:t>
      </w:r>
      <w:r w:rsidR="00D24338" w:rsidRPr="00933892">
        <w:rPr>
          <w:rFonts w:hint="eastAsia"/>
        </w:rPr>
        <w:t>登錄</w:t>
      </w:r>
      <w:r w:rsidR="00C94A41" w:rsidRPr="00933892">
        <w:rPr>
          <w:rFonts w:hint="eastAsia"/>
        </w:rPr>
        <w:t>自費班受訓名冊，該系統</w:t>
      </w:r>
      <w:r w:rsidR="00E81304" w:rsidRPr="00933892">
        <w:rPr>
          <w:rFonts w:hint="eastAsia"/>
        </w:rPr>
        <w:t>即</w:t>
      </w:r>
      <w:r w:rsidR="00C94A41" w:rsidRPr="00933892">
        <w:rPr>
          <w:rFonts w:hint="eastAsia"/>
        </w:rPr>
        <w:t>可有全國的訓練名冊。</w:t>
      </w:r>
      <w:r w:rsidR="00E81304" w:rsidRPr="00933892">
        <w:rPr>
          <w:rFonts w:hint="eastAsia"/>
        </w:rPr>
        <w:t>然，勞動部堅持只管理他們自辦訓練，其他非勞動部的沒有權限去鍵入資料，如桃園市只能針對桃園市核准辦訓的名冊，非桃園</w:t>
      </w:r>
      <w:r w:rsidR="00F71765" w:rsidRPr="00933892">
        <w:rPr>
          <w:rFonts w:hint="eastAsia"/>
        </w:rPr>
        <w:t>市</w:t>
      </w:r>
      <w:r w:rsidR="00E81304" w:rsidRPr="00933892">
        <w:rPr>
          <w:rFonts w:hint="eastAsia"/>
        </w:rPr>
        <w:t>核准的，僅能請求行政協助，向核准辦訓的縣市查詢確認，目前該機制，各縣市政府互相配合尚無困難。</w:t>
      </w:r>
    </w:p>
    <w:p w:rsidR="00AA3D03" w:rsidRPr="00933892" w:rsidRDefault="00E81304" w:rsidP="00082129">
      <w:pPr>
        <w:pStyle w:val="3"/>
        <w:rPr>
          <w:rFonts w:hAnsi="標楷體"/>
        </w:rPr>
      </w:pPr>
      <w:r w:rsidRPr="00933892">
        <w:rPr>
          <w:rFonts w:hint="eastAsia"/>
        </w:rPr>
        <w:t>衛福部</w:t>
      </w:r>
      <w:r w:rsidR="008917E1" w:rsidRPr="00933892">
        <w:rPr>
          <w:rFonts w:hint="eastAsia"/>
        </w:rPr>
        <w:t>再稱</w:t>
      </w:r>
      <w:r w:rsidRPr="00933892">
        <w:rPr>
          <w:rFonts w:hint="eastAsia"/>
        </w:rPr>
        <w:t>，現有</w:t>
      </w:r>
      <w:r w:rsidR="00C94A41" w:rsidRPr="00933892">
        <w:rPr>
          <w:rFonts w:hint="eastAsia"/>
        </w:rPr>
        <w:t>機制是當已經完訓的合格照服員，有意願投入長期照顧體系工作，持證明文件</w:t>
      </w:r>
      <w:r w:rsidR="00F71765" w:rsidRPr="00933892">
        <w:rPr>
          <w:rFonts w:hint="eastAsia"/>
        </w:rPr>
        <w:t>至欲</w:t>
      </w:r>
      <w:r w:rsidR="00C94A41" w:rsidRPr="00933892">
        <w:rPr>
          <w:rFonts w:hint="eastAsia"/>
        </w:rPr>
        <w:t>執業縣市或戶籍</w:t>
      </w:r>
      <w:r w:rsidR="00F71765" w:rsidRPr="00933892">
        <w:rPr>
          <w:rFonts w:hint="eastAsia"/>
        </w:rPr>
        <w:t>所在</w:t>
      </w:r>
      <w:r w:rsidR="00C94A41" w:rsidRPr="00933892">
        <w:rPr>
          <w:rFonts w:hint="eastAsia"/>
        </w:rPr>
        <w:t>地縣市政府</w:t>
      </w:r>
      <w:r w:rsidR="00F71765" w:rsidRPr="00933892">
        <w:rPr>
          <w:rFonts w:hint="eastAsia"/>
        </w:rPr>
        <w:t>。經</w:t>
      </w:r>
      <w:r w:rsidR="00C94A41" w:rsidRPr="00933892">
        <w:rPr>
          <w:rFonts w:hint="eastAsia"/>
        </w:rPr>
        <w:t>地方政府審認，核發小黃卡，長照機構</w:t>
      </w:r>
      <w:r w:rsidR="00F71765" w:rsidRPr="00933892">
        <w:rPr>
          <w:rFonts w:hint="eastAsia"/>
        </w:rPr>
        <w:t>即可</w:t>
      </w:r>
      <w:r w:rsidR="00C94A41" w:rsidRPr="00933892">
        <w:rPr>
          <w:rFonts w:hint="eastAsia"/>
        </w:rPr>
        <w:t>聘任。</w:t>
      </w:r>
      <w:r w:rsidR="005C3CC9" w:rsidRPr="00933892">
        <w:rPr>
          <w:rFonts w:hint="eastAsia"/>
        </w:rPr>
        <w:t>經衛福部初步</w:t>
      </w:r>
      <w:r w:rsidR="00C94A41" w:rsidRPr="00933892">
        <w:rPr>
          <w:rFonts w:hint="eastAsia"/>
        </w:rPr>
        <w:t>與</w:t>
      </w:r>
      <w:r w:rsidR="00F71765" w:rsidRPr="00933892">
        <w:rPr>
          <w:rFonts w:hint="eastAsia"/>
        </w:rPr>
        <w:t>衛福</w:t>
      </w:r>
      <w:r w:rsidR="005C3CC9" w:rsidRPr="00933892">
        <w:rPr>
          <w:rFonts w:hint="eastAsia"/>
        </w:rPr>
        <w:t>部</w:t>
      </w:r>
      <w:r w:rsidR="00C94A41" w:rsidRPr="00933892">
        <w:rPr>
          <w:rFonts w:hint="eastAsia"/>
        </w:rPr>
        <w:t>資訊處研議</w:t>
      </w:r>
      <w:r w:rsidR="005C3CC9" w:rsidRPr="00933892">
        <w:rPr>
          <w:rFonts w:hint="eastAsia"/>
        </w:rPr>
        <w:t>藉由</w:t>
      </w:r>
      <w:r w:rsidR="00C94A41" w:rsidRPr="00933892">
        <w:rPr>
          <w:rFonts w:hint="eastAsia"/>
        </w:rPr>
        <w:t>長照人員及機構管理系統平台增修功能，</w:t>
      </w:r>
      <w:r w:rsidR="00F71765" w:rsidRPr="00933892">
        <w:rPr>
          <w:rFonts w:hint="eastAsia"/>
        </w:rPr>
        <w:t>使</w:t>
      </w:r>
      <w:r w:rsidR="00C94A41" w:rsidRPr="00933892">
        <w:rPr>
          <w:rFonts w:hint="eastAsia"/>
        </w:rPr>
        <w:t>長照機構</w:t>
      </w:r>
      <w:r w:rsidR="00F71765" w:rsidRPr="00933892">
        <w:rPr>
          <w:rFonts w:hint="eastAsia"/>
        </w:rPr>
        <w:t>於擬</w:t>
      </w:r>
      <w:r w:rsidR="00C94A41" w:rsidRPr="00933892">
        <w:rPr>
          <w:rFonts w:hint="eastAsia"/>
        </w:rPr>
        <w:t>聘有小黃卡的人</w:t>
      </w:r>
      <w:r w:rsidR="00F71765" w:rsidRPr="00933892">
        <w:rPr>
          <w:rFonts w:hint="eastAsia"/>
        </w:rPr>
        <w:t>時</w:t>
      </w:r>
      <w:r w:rsidR="00C94A41" w:rsidRPr="00933892">
        <w:rPr>
          <w:rFonts w:hint="eastAsia"/>
        </w:rPr>
        <w:t>可以</w:t>
      </w:r>
      <w:r w:rsidR="00F71765" w:rsidRPr="00933892">
        <w:rPr>
          <w:rFonts w:hint="eastAsia"/>
        </w:rPr>
        <w:t>登錄</w:t>
      </w:r>
      <w:r w:rsidR="00C94A41" w:rsidRPr="00933892">
        <w:rPr>
          <w:rFonts w:hint="eastAsia"/>
        </w:rPr>
        <w:t>查</w:t>
      </w:r>
      <w:r w:rsidR="00F71765" w:rsidRPr="00933892">
        <w:rPr>
          <w:rFonts w:hint="eastAsia"/>
        </w:rPr>
        <w:t>詢。現</w:t>
      </w:r>
      <w:r w:rsidR="00C94A41" w:rsidRPr="00933892">
        <w:rPr>
          <w:rFonts w:hint="eastAsia"/>
        </w:rPr>
        <w:t>規劃</w:t>
      </w:r>
      <w:r w:rsidR="00F71765" w:rsidRPr="00933892">
        <w:rPr>
          <w:rFonts w:hint="eastAsia"/>
        </w:rPr>
        <w:t>朝向</w:t>
      </w:r>
      <w:r w:rsidR="00C94A41" w:rsidRPr="00933892">
        <w:rPr>
          <w:rFonts w:hint="eastAsia"/>
        </w:rPr>
        <w:t>掃</w:t>
      </w:r>
      <w:r w:rsidR="00C94A41" w:rsidRPr="00933892">
        <w:t>QR</w:t>
      </w:r>
      <w:r w:rsidR="00C94A41" w:rsidRPr="00933892">
        <w:rPr>
          <w:rFonts w:hint="eastAsia"/>
        </w:rPr>
        <w:t xml:space="preserve"> </w:t>
      </w:r>
      <w:r w:rsidR="00C94A41" w:rsidRPr="00933892">
        <w:t>code（Quick</w:t>
      </w:r>
      <w:r w:rsidR="00C94A41" w:rsidRPr="00933892">
        <w:rPr>
          <w:rFonts w:hint="eastAsia"/>
        </w:rPr>
        <w:t xml:space="preserve"> </w:t>
      </w:r>
      <w:r w:rsidR="00C94A41" w:rsidRPr="00933892">
        <w:t>Response</w:t>
      </w:r>
      <w:r w:rsidR="00C94A41" w:rsidRPr="00933892">
        <w:rPr>
          <w:rFonts w:hint="eastAsia"/>
        </w:rPr>
        <w:t xml:space="preserve"> </w:t>
      </w:r>
      <w:r w:rsidR="00C94A41" w:rsidRPr="00933892">
        <w:t>Code；快速回應碼）</w:t>
      </w:r>
      <w:r w:rsidR="00C94A41" w:rsidRPr="00933892">
        <w:rPr>
          <w:rFonts w:hint="eastAsia"/>
        </w:rPr>
        <w:t>，確認該員是否已經在系統內，</w:t>
      </w:r>
      <w:r w:rsidR="00F71765" w:rsidRPr="00933892">
        <w:rPr>
          <w:rFonts w:hint="eastAsia"/>
        </w:rPr>
        <w:t>並</w:t>
      </w:r>
      <w:r w:rsidR="00C94A41" w:rsidRPr="00933892">
        <w:rPr>
          <w:rFonts w:hint="eastAsia"/>
        </w:rPr>
        <w:t>有小黃卡資格。</w:t>
      </w:r>
      <w:r w:rsidR="008917E1" w:rsidRPr="00933892">
        <w:rPr>
          <w:rFonts w:hAnsi="標楷體" w:hint="eastAsia"/>
        </w:rPr>
        <w:t>該部表示，現有</w:t>
      </w:r>
      <w:r w:rsidR="00AA3D03" w:rsidRPr="00933892">
        <w:rPr>
          <w:rFonts w:hint="eastAsia"/>
        </w:rPr>
        <w:t>問題是受訓後</w:t>
      </w:r>
      <w:r w:rsidR="008917E1" w:rsidRPr="00933892">
        <w:rPr>
          <w:rFonts w:hint="eastAsia"/>
        </w:rPr>
        <w:t>欠缺</w:t>
      </w:r>
      <w:r w:rsidR="00AA3D03" w:rsidRPr="00933892">
        <w:rPr>
          <w:rFonts w:hint="eastAsia"/>
        </w:rPr>
        <w:t>統一資料庫，受訓單位</w:t>
      </w:r>
      <w:r w:rsidR="008917E1" w:rsidRPr="00933892">
        <w:rPr>
          <w:rFonts w:hint="eastAsia"/>
        </w:rPr>
        <w:t>眾多，</w:t>
      </w:r>
      <w:r w:rsidR="00AA3D03" w:rsidRPr="00933892">
        <w:rPr>
          <w:rFonts w:hint="eastAsia"/>
        </w:rPr>
        <w:t>地方</w:t>
      </w:r>
      <w:r w:rsidR="00910989" w:rsidRPr="00933892">
        <w:rPr>
          <w:rFonts w:hint="eastAsia"/>
        </w:rPr>
        <w:t>縣市政府</w:t>
      </w:r>
      <w:r w:rsidR="00AA3D03" w:rsidRPr="00933892">
        <w:rPr>
          <w:rFonts w:hint="eastAsia"/>
        </w:rPr>
        <w:t>、勞動部</w:t>
      </w:r>
      <w:r w:rsidR="00910989" w:rsidRPr="00933892">
        <w:rPr>
          <w:rFonts w:hint="eastAsia"/>
        </w:rPr>
        <w:t>或其他核准之公私部門</w:t>
      </w:r>
      <w:r w:rsidR="00F71765" w:rsidRPr="00933892">
        <w:rPr>
          <w:rFonts w:hint="eastAsia"/>
        </w:rPr>
        <w:t>均有</w:t>
      </w:r>
      <w:r w:rsidR="00AA3D03" w:rsidRPr="00933892">
        <w:rPr>
          <w:rFonts w:hint="eastAsia"/>
        </w:rPr>
        <w:t>；</w:t>
      </w:r>
      <w:r w:rsidR="008917E1" w:rsidRPr="00933892">
        <w:rPr>
          <w:rFonts w:hint="eastAsia"/>
        </w:rPr>
        <w:t>全國</w:t>
      </w:r>
      <w:r w:rsidR="008917E1" w:rsidRPr="00933892">
        <w:rPr>
          <w:rFonts w:hint="eastAsia"/>
        </w:rPr>
        <w:lastRenderedPageBreak/>
        <w:t>多</w:t>
      </w:r>
      <w:r w:rsidR="00AA3D03" w:rsidRPr="00933892">
        <w:rPr>
          <w:rFonts w:hint="eastAsia"/>
        </w:rPr>
        <w:t>縣市</w:t>
      </w:r>
      <w:r w:rsidR="008917E1" w:rsidRPr="00933892">
        <w:rPr>
          <w:rFonts w:hint="eastAsia"/>
        </w:rPr>
        <w:t>及勞動部</w:t>
      </w:r>
      <w:r w:rsidR="00AA3D03" w:rsidRPr="00933892">
        <w:rPr>
          <w:rFonts w:hint="eastAsia"/>
        </w:rPr>
        <w:t>資料庫分散，</w:t>
      </w:r>
      <w:r w:rsidR="008917E1" w:rsidRPr="00933892">
        <w:rPr>
          <w:rFonts w:hint="eastAsia"/>
        </w:rPr>
        <w:t>該</w:t>
      </w:r>
      <w:r w:rsidR="00AA3D03" w:rsidRPr="00933892">
        <w:rPr>
          <w:rFonts w:hint="eastAsia"/>
        </w:rPr>
        <w:t>部</w:t>
      </w:r>
      <w:r w:rsidR="008917E1" w:rsidRPr="00933892">
        <w:rPr>
          <w:rFonts w:hint="eastAsia"/>
        </w:rPr>
        <w:t>允應</w:t>
      </w:r>
      <w:r w:rsidR="00AA3D03" w:rsidRPr="00933892">
        <w:rPr>
          <w:rFonts w:hint="eastAsia"/>
        </w:rPr>
        <w:t>統整。</w:t>
      </w:r>
    </w:p>
    <w:p w:rsidR="00F51909" w:rsidRPr="00933892" w:rsidRDefault="008917E1" w:rsidP="00082129">
      <w:pPr>
        <w:pStyle w:val="3"/>
      </w:pPr>
      <w:r w:rsidRPr="00933892">
        <w:rPr>
          <w:rFonts w:hint="eastAsia"/>
        </w:rPr>
        <w:t>本院</w:t>
      </w:r>
      <w:r w:rsidR="00934127" w:rsidRPr="00933892">
        <w:rPr>
          <w:rFonts w:hint="eastAsia"/>
        </w:rPr>
        <w:t>詢據</w:t>
      </w:r>
      <w:r w:rsidR="00F51909" w:rsidRPr="00933892">
        <w:rPr>
          <w:rFonts w:hint="eastAsia"/>
        </w:rPr>
        <w:t>桃園市政府</w:t>
      </w:r>
      <w:r w:rsidR="00F71765" w:rsidRPr="00933892">
        <w:rPr>
          <w:rFonts w:hint="eastAsia"/>
        </w:rPr>
        <w:t>即</w:t>
      </w:r>
      <w:r w:rsidR="00934127" w:rsidRPr="00933892">
        <w:rPr>
          <w:rFonts w:hint="eastAsia"/>
        </w:rPr>
        <w:t>表示</w:t>
      </w:r>
      <w:r w:rsidRPr="00933892">
        <w:rPr>
          <w:rFonts w:hint="eastAsia"/>
        </w:rPr>
        <w:t>，「</w:t>
      </w:r>
      <w:r w:rsidR="00AB38F3" w:rsidRPr="00933892">
        <w:rPr>
          <w:rFonts w:hint="eastAsia"/>
        </w:rPr>
        <w:t>本案之後我們開始向</w:t>
      </w:r>
      <w:r w:rsidR="00F51909" w:rsidRPr="00933892">
        <w:rPr>
          <w:rFonts w:hint="eastAsia"/>
        </w:rPr>
        <w:t>其他</w:t>
      </w:r>
      <w:r w:rsidR="00AB38F3" w:rsidRPr="00933892">
        <w:rPr>
          <w:rFonts w:hint="eastAsia"/>
        </w:rPr>
        <w:t>縣市政府查詢，以前我們只看小黃卡和結業證書。我們也會登錄長期照顧機構暨長期照顧人員資訊系統。</w:t>
      </w:r>
      <w:r w:rsidR="00F51909" w:rsidRPr="00933892">
        <w:rPr>
          <w:rFonts w:hint="eastAsia"/>
        </w:rPr>
        <w:t>受訓資料無法及時去查，108年的案件受訓是更早期，</w:t>
      </w:r>
      <w:r w:rsidR="003A3075" w:rsidRPr="00933892">
        <w:rPr>
          <w:rFonts w:hint="eastAsia"/>
        </w:rPr>
        <w:t>○○</w:t>
      </w:r>
      <w:r w:rsidR="00F51909" w:rsidRPr="00933892">
        <w:rPr>
          <w:rFonts w:hint="eastAsia"/>
        </w:rPr>
        <w:t>檢附變造過的資料，讓我們誤以為是受過訓的證書，這就難以查驗。</w:t>
      </w:r>
      <w:r w:rsidRPr="00933892">
        <w:rPr>
          <w:rFonts w:hint="eastAsia"/>
        </w:rPr>
        <w:t>」「</w:t>
      </w:r>
      <w:r w:rsidR="00F51909" w:rsidRPr="00933892">
        <w:rPr>
          <w:rFonts w:hint="eastAsia"/>
        </w:rPr>
        <w:t>這些從業人員也是急著工作，辦訓有很多縣市，沒辦法及時去查，人工一件件去查辦訓機構，有無該結訓的學員，實務上要很長的時間，且各地縣市政府作業程序不一。</w:t>
      </w:r>
      <w:r w:rsidRPr="00933892">
        <w:rPr>
          <w:rFonts w:hint="eastAsia"/>
        </w:rPr>
        <w:t>」顯見對地方政府辦理是類業務，</w:t>
      </w:r>
      <w:r w:rsidR="00662A02" w:rsidRPr="00933892">
        <w:rPr>
          <w:rFonts w:hint="eastAsia"/>
        </w:rPr>
        <w:t>洵</w:t>
      </w:r>
      <w:r w:rsidRPr="00933892">
        <w:rPr>
          <w:rFonts w:hint="eastAsia"/>
        </w:rPr>
        <w:t>有困境，現階段有迫切整合資料庫平台之需求。</w:t>
      </w:r>
    </w:p>
    <w:p w:rsidR="007D0176" w:rsidRPr="00933892" w:rsidRDefault="008917E1" w:rsidP="00082129">
      <w:pPr>
        <w:pStyle w:val="3"/>
      </w:pPr>
      <w:r w:rsidRPr="00933892">
        <w:rPr>
          <w:rFonts w:hint="eastAsia"/>
        </w:rPr>
        <w:t>本院</w:t>
      </w:r>
      <w:r w:rsidR="00F51909" w:rsidRPr="00933892">
        <w:rPr>
          <w:rFonts w:hint="eastAsia"/>
        </w:rPr>
        <w:t>詢據退輔會</w:t>
      </w:r>
      <w:r w:rsidR="00F71765" w:rsidRPr="00933892">
        <w:rPr>
          <w:rFonts w:hint="eastAsia"/>
        </w:rPr>
        <w:t>亦</w:t>
      </w:r>
      <w:r w:rsidRPr="00933892">
        <w:rPr>
          <w:rFonts w:hint="eastAsia"/>
        </w:rPr>
        <w:t>稱，「</w:t>
      </w:r>
      <w:r w:rsidR="00AB38F3" w:rsidRPr="00933892">
        <w:rPr>
          <w:rFonts w:hint="eastAsia"/>
        </w:rPr>
        <w:t>這次</w:t>
      </w:r>
      <w:r w:rsidR="003A3075" w:rsidRPr="00933892">
        <w:rPr>
          <w:rFonts w:hint="eastAsia"/>
        </w:rPr>
        <w:t>○○</w:t>
      </w:r>
      <w:r w:rsidR="00AB38F3" w:rsidRPr="00933892">
        <w:rPr>
          <w:rFonts w:hint="eastAsia"/>
        </w:rPr>
        <w:t>事件小卡是真的，這3位受訓證明是假的</w:t>
      </w:r>
      <w:r w:rsidR="00FC361B" w:rsidRPr="00933892">
        <w:rPr>
          <w:rFonts w:hint="eastAsia"/>
        </w:rPr>
        <w:t>，</w:t>
      </w:r>
      <w:r w:rsidR="00AB38F3" w:rsidRPr="00933892">
        <w:rPr>
          <w:rFonts w:hint="eastAsia"/>
        </w:rPr>
        <w:t>所有</w:t>
      </w:r>
      <w:r w:rsidR="00724D9B" w:rsidRPr="00933892">
        <w:rPr>
          <w:rFonts w:hint="eastAsia"/>
        </w:rPr>
        <w:t>照服員</w:t>
      </w:r>
      <w:r w:rsidR="00AB38F3" w:rsidRPr="00933892">
        <w:rPr>
          <w:rFonts w:hint="eastAsia"/>
        </w:rPr>
        <w:t>名單我們會請縣市政府</w:t>
      </w:r>
      <w:r w:rsidR="00FC361B" w:rsidRPr="00933892">
        <w:rPr>
          <w:rFonts w:hint="eastAsia"/>
        </w:rPr>
        <w:t>幫忙</w:t>
      </w:r>
      <w:r w:rsidR="00AB38F3" w:rsidRPr="00933892">
        <w:rPr>
          <w:rFonts w:hint="eastAsia"/>
        </w:rPr>
        <w:t>查證。</w:t>
      </w:r>
      <w:r w:rsidRPr="00933892">
        <w:rPr>
          <w:rFonts w:hint="eastAsia"/>
        </w:rPr>
        <w:t>」「</w:t>
      </w:r>
      <w:r w:rsidR="00FC361B" w:rsidRPr="00933892">
        <w:rPr>
          <w:rFonts w:hint="eastAsia"/>
        </w:rPr>
        <w:t>退輔會所屬長期照顧機構希望有足夠的照服員，照顧年紀大的榮民，期待衛生福利部能研發雲端登錄整合系統，讓地方政府確認，我們後續照顧品質會更有保障。</w:t>
      </w:r>
      <w:r w:rsidRPr="00933892">
        <w:rPr>
          <w:rFonts w:hint="eastAsia"/>
        </w:rPr>
        <w:t>」國防部</w:t>
      </w:r>
      <w:r w:rsidR="00F71765" w:rsidRPr="00933892">
        <w:rPr>
          <w:rFonts w:hint="eastAsia"/>
        </w:rPr>
        <w:t>另</w:t>
      </w:r>
      <w:r w:rsidRPr="00933892">
        <w:rPr>
          <w:rFonts w:hint="eastAsia"/>
        </w:rPr>
        <w:t>表示，「『</w:t>
      </w:r>
      <w:r w:rsidR="00724D9B" w:rsidRPr="00933892">
        <w:rPr>
          <w:rFonts w:hint="eastAsia"/>
        </w:rPr>
        <w:t>照服員</w:t>
      </w:r>
      <w:r w:rsidR="00F51909" w:rsidRPr="00933892">
        <w:rPr>
          <w:rFonts w:hint="eastAsia"/>
        </w:rPr>
        <w:t>結業證明書為各縣市主管機關核發，國軍桃園總醫院無法判定其真偽性</w:t>
      </w:r>
      <w:r w:rsidRPr="00933892">
        <w:rPr>
          <w:rFonts w:hint="eastAsia"/>
        </w:rPr>
        <w:t>』</w:t>
      </w:r>
      <w:r w:rsidR="00F51909" w:rsidRPr="00933892">
        <w:rPr>
          <w:rFonts w:hint="eastAsia"/>
        </w:rPr>
        <w:t>有關</w:t>
      </w:r>
      <w:r w:rsidR="00724D9B" w:rsidRPr="00933892">
        <w:rPr>
          <w:rFonts w:hint="eastAsia"/>
        </w:rPr>
        <w:t>照服員</w:t>
      </w:r>
      <w:r w:rsidR="00F51909" w:rsidRPr="00933892">
        <w:rPr>
          <w:rFonts w:hint="eastAsia"/>
        </w:rPr>
        <w:t>結業證明書等資格文件，將主動函文各縣市主管機關查察其真偽性，確實檢討精進。</w:t>
      </w:r>
      <w:r w:rsidRPr="00933892">
        <w:rPr>
          <w:rFonts w:hint="eastAsia"/>
        </w:rPr>
        <w:t>」「</w:t>
      </w:r>
      <w:r w:rsidR="007D0176" w:rsidRPr="00933892">
        <w:rPr>
          <w:rFonts w:hAnsi="標楷體" w:hint="eastAsia"/>
        </w:rPr>
        <w:t>採購公開招標，只能查廠商是否合格，本案也是履約階段，我們也無法查驗人員受訓證明真偽。精進作為，我們函請市政府協助查證，驗證證書，他們有小黃卡，我們也希望今天的討論把雲端的資料庫可以建立。但這些目前受</w:t>
      </w:r>
      <w:r w:rsidR="00662A02" w:rsidRPr="00933892">
        <w:rPr>
          <w:rFonts w:hAnsi="標楷體" w:hint="eastAsia"/>
        </w:rPr>
        <w:t>僱</w:t>
      </w:r>
      <w:r w:rsidR="007D0176" w:rsidRPr="00933892">
        <w:rPr>
          <w:rFonts w:hAnsi="標楷體" w:hint="eastAsia"/>
        </w:rPr>
        <w:t>的機關查證力有未逮。</w:t>
      </w:r>
      <w:r w:rsidRPr="00933892">
        <w:rPr>
          <w:rFonts w:hAnsi="標楷體" w:hint="eastAsia"/>
        </w:rPr>
        <w:t>」實際使用照服員</w:t>
      </w:r>
      <w:r w:rsidR="00662A02" w:rsidRPr="00933892">
        <w:rPr>
          <w:rFonts w:hAnsi="標楷體" w:hint="eastAsia"/>
        </w:rPr>
        <w:t>的</w:t>
      </w:r>
      <w:r w:rsidRPr="00933892">
        <w:rPr>
          <w:rFonts w:hAnsi="標楷體" w:hint="eastAsia"/>
        </w:rPr>
        <w:t>單位，雖依照採購契約進行，惟現況對於使用單位查驗履約</w:t>
      </w:r>
      <w:r w:rsidR="00F71765" w:rsidRPr="00933892">
        <w:rPr>
          <w:rFonts w:hAnsi="標楷體" w:hint="eastAsia"/>
        </w:rPr>
        <w:t>情形</w:t>
      </w:r>
      <w:r w:rsidRPr="00933892">
        <w:rPr>
          <w:rFonts w:hAnsi="標楷體" w:hint="eastAsia"/>
        </w:rPr>
        <w:t>顯有困難。</w:t>
      </w:r>
    </w:p>
    <w:p w:rsidR="004B172A" w:rsidRPr="00933892" w:rsidRDefault="00F51909" w:rsidP="00CD17D9">
      <w:pPr>
        <w:pStyle w:val="3"/>
      </w:pPr>
      <w:r w:rsidRPr="00933892">
        <w:rPr>
          <w:rFonts w:hint="eastAsia"/>
        </w:rPr>
        <w:t>綜上，</w:t>
      </w:r>
      <w:r w:rsidR="00EA2FA7" w:rsidRPr="00933892">
        <w:rPr>
          <w:rFonts w:hint="eastAsia"/>
        </w:rPr>
        <w:t>由於照服員結訓證明之發證單位眾多，結業</w:t>
      </w:r>
      <w:r w:rsidR="00EA2FA7" w:rsidRPr="00933892">
        <w:rPr>
          <w:rFonts w:hint="eastAsia"/>
        </w:rPr>
        <w:lastRenderedPageBreak/>
        <w:t>證明書格式未盡一致，另107年之前沒有完整資料可供即刻查詢校對，目前護產人員暨機構管理資訊系統及長期照顧機構暨長期照顧人員相關管理資訊系統，僅開放權限予各縣市政府衛生局或社會局查詢，現行亦無照服員結業證明及技術士證上傳之資訊平臺，致機構無法即時勾稽查詢，且難以辨識照服員結業證明書或技術士證明之真偽，須向地方縣市政府查詢，若不同縣市又須逐一查詢，消耗行政效能，</w:t>
      </w:r>
      <w:r w:rsidR="00EA2FA7" w:rsidRPr="00933892">
        <w:t>衛福</w:t>
      </w:r>
      <w:r w:rsidR="00EA2FA7" w:rsidRPr="00933892">
        <w:rPr>
          <w:rFonts w:hint="eastAsia"/>
        </w:rPr>
        <w:t>部</w:t>
      </w:r>
      <w:r w:rsidR="00EA2FA7" w:rsidRPr="00933892">
        <w:t>及勞動部允宜共同研謀因應對策</w:t>
      </w:r>
      <w:r w:rsidR="00EA2FA7" w:rsidRPr="00933892">
        <w:rPr>
          <w:rFonts w:hint="eastAsia"/>
        </w:rPr>
        <w:t>，統合現有所有結訓學員資料，建立跨縣市查詢系統。</w:t>
      </w:r>
    </w:p>
    <w:p w:rsidR="00285130" w:rsidRPr="00933892" w:rsidRDefault="003A3075" w:rsidP="00285130">
      <w:pPr>
        <w:pStyle w:val="2"/>
        <w:rPr>
          <w:rFonts w:hAnsi="標楷體"/>
          <w:b/>
        </w:rPr>
      </w:pPr>
      <w:r w:rsidRPr="00933892">
        <w:rPr>
          <w:rFonts w:hAnsi="標楷體" w:hint="eastAsia"/>
          <w:b/>
        </w:rPr>
        <w:t>○○</w:t>
      </w:r>
      <w:r w:rsidR="00EF3C40" w:rsidRPr="00933892">
        <w:rPr>
          <w:rFonts w:hAnsi="標楷體" w:hint="eastAsia"/>
          <w:b/>
        </w:rPr>
        <w:t>集團</w:t>
      </w:r>
      <w:r w:rsidR="00285130" w:rsidRPr="00933892">
        <w:rPr>
          <w:rFonts w:hAnsi="標楷體" w:hint="eastAsia"/>
          <w:b/>
        </w:rPr>
        <w:t>於</w:t>
      </w:r>
      <w:r w:rsidR="00285130" w:rsidRPr="00933892">
        <w:rPr>
          <w:rFonts w:hAnsi="標楷體"/>
          <w:b/>
        </w:rPr>
        <w:t>108</w:t>
      </w:r>
      <w:r w:rsidR="00285130" w:rsidRPr="00933892">
        <w:rPr>
          <w:rFonts w:hAnsi="標楷體" w:hint="eastAsia"/>
          <w:b/>
        </w:rPr>
        <w:t>年</w:t>
      </w:r>
      <w:r w:rsidR="00285130" w:rsidRPr="00933892">
        <w:rPr>
          <w:rFonts w:hAnsi="標楷體"/>
          <w:b/>
        </w:rPr>
        <w:t>10</w:t>
      </w:r>
      <w:r w:rsidR="00285130" w:rsidRPr="00933892">
        <w:rPr>
          <w:rFonts w:hAnsi="標楷體" w:hint="eastAsia"/>
          <w:b/>
        </w:rPr>
        <w:t>月檢具</w:t>
      </w:r>
      <w:r w:rsidR="00724D9B" w:rsidRPr="00933892">
        <w:rPr>
          <w:rFonts w:hAnsi="標楷體" w:hint="eastAsia"/>
          <w:b/>
        </w:rPr>
        <w:t>照服員</w:t>
      </w:r>
      <w:r w:rsidR="00285130" w:rsidRPr="00933892">
        <w:rPr>
          <w:rFonts w:hAnsi="標楷體" w:hint="eastAsia"/>
          <w:b/>
        </w:rPr>
        <w:t>訓練結業證明書共</w:t>
      </w:r>
      <w:r w:rsidR="00285130" w:rsidRPr="00933892">
        <w:rPr>
          <w:rFonts w:hAnsi="標楷體"/>
          <w:b/>
        </w:rPr>
        <w:t>20</w:t>
      </w:r>
      <w:r w:rsidR="00285130" w:rsidRPr="00933892">
        <w:rPr>
          <w:rFonts w:hAnsi="標楷體" w:hint="eastAsia"/>
          <w:b/>
        </w:rPr>
        <w:t>份，向</w:t>
      </w:r>
      <w:r w:rsidR="00285130" w:rsidRPr="00933892">
        <w:rPr>
          <w:rFonts w:hAnsi="標楷體" w:hint="eastAsia"/>
          <w:b/>
          <w:bCs w:val="0"/>
        </w:rPr>
        <w:t>桃園市政府社會局申請</w:t>
      </w:r>
      <w:r w:rsidR="00285130" w:rsidRPr="00933892">
        <w:rPr>
          <w:rFonts w:hAnsi="標楷體" w:hint="eastAsia"/>
          <w:b/>
        </w:rPr>
        <w:t>核發</w:t>
      </w:r>
      <w:r w:rsidR="00724D9B" w:rsidRPr="00933892">
        <w:rPr>
          <w:rFonts w:hAnsi="標楷體" w:hint="eastAsia"/>
          <w:b/>
        </w:rPr>
        <w:t>照服員</w:t>
      </w:r>
      <w:r w:rsidR="00285130" w:rsidRPr="00933892">
        <w:rPr>
          <w:rFonts w:hAnsi="標楷體" w:hint="eastAsia"/>
          <w:b/>
        </w:rPr>
        <w:t>證明，其中以疑似變造結業證明書取得認證者，有</w:t>
      </w:r>
      <w:r w:rsidR="00285130" w:rsidRPr="00933892">
        <w:rPr>
          <w:rFonts w:hAnsi="標楷體"/>
          <w:b/>
        </w:rPr>
        <w:t>3</w:t>
      </w:r>
      <w:r w:rsidR="00285130" w:rsidRPr="00933892">
        <w:rPr>
          <w:rFonts w:hAnsi="標楷體" w:hint="eastAsia"/>
          <w:b/>
        </w:rPr>
        <w:t>人登錄於北榮新竹分院附設護理之家之</w:t>
      </w:r>
      <w:r w:rsidR="00724D9B" w:rsidRPr="00933892">
        <w:rPr>
          <w:rFonts w:hAnsi="標楷體" w:hint="eastAsia"/>
          <w:b/>
        </w:rPr>
        <w:t>照服員</w:t>
      </w:r>
      <w:r w:rsidR="00285130" w:rsidRPr="00933892">
        <w:rPr>
          <w:rFonts w:hAnsi="標楷體" w:hint="eastAsia"/>
          <w:b/>
        </w:rPr>
        <w:t>等情，</w:t>
      </w:r>
      <w:r w:rsidR="00010FAF" w:rsidRPr="00933892">
        <w:rPr>
          <w:rFonts w:hAnsi="標楷體" w:hint="eastAsia"/>
          <w:b/>
        </w:rPr>
        <w:t>請新竹縣政府查明是否違反長照服務法相關規定</w:t>
      </w:r>
      <w:r w:rsidR="00285130" w:rsidRPr="00933892">
        <w:rPr>
          <w:rFonts w:hAnsi="標楷體" w:hint="eastAsia"/>
          <w:b/>
        </w:rPr>
        <w:t>。</w:t>
      </w:r>
    </w:p>
    <w:p w:rsidR="00285130" w:rsidRPr="00933892" w:rsidRDefault="00285130" w:rsidP="0069770E">
      <w:pPr>
        <w:pStyle w:val="3"/>
        <w:numPr>
          <w:ilvl w:val="2"/>
          <w:numId w:val="9"/>
        </w:numPr>
        <w:rPr>
          <w:rFonts w:hAnsi="標楷體"/>
        </w:rPr>
      </w:pPr>
      <w:r w:rsidRPr="00933892">
        <w:rPr>
          <w:rFonts w:hAnsi="標楷體" w:hint="eastAsia"/>
        </w:rPr>
        <w:t>「</w:t>
      </w:r>
      <w:r w:rsidR="004512FD" w:rsidRPr="00933892">
        <w:rPr>
          <w:rFonts w:hAnsi="標楷體"/>
        </w:rPr>
        <w:t>長照人員</w:t>
      </w:r>
      <w:r w:rsidRPr="00933892">
        <w:rPr>
          <w:rFonts w:hAnsi="標楷體" w:hint="eastAsia"/>
        </w:rPr>
        <w:t>」或未具該等資格卻從事相關業務（服務）行為時，相關法律責任，摘述如下：</w:t>
      </w:r>
    </w:p>
    <w:p w:rsidR="00C751BB" w:rsidRPr="00933892" w:rsidRDefault="00C751BB" w:rsidP="0069770E">
      <w:pPr>
        <w:pStyle w:val="3"/>
        <w:numPr>
          <w:ilvl w:val="3"/>
          <w:numId w:val="9"/>
        </w:numPr>
        <w:rPr>
          <w:rFonts w:hAnsi="標楷體"/>
        </w:rPr>
      </w:pPr>
      <w:r w:rsidRPr="00933892">
        <w:rPr>
          <w:rFonts w:hAnsi="標楷體" w:hint="eastAsia"/>
        </w:rPr>
        <w:t>未具資格</w:t>
      </w:r>
      <w:r w:rsidR="004512FD" w:rsidRPr="00933892">
        <w:rPr>
          <w:rFonts w:hAnsi="標楷體"/>
        </w:rPr>
        <w:t>長照人員</w:t>
      </w:r>
      <w:r w:rsidRPr="00933892">
        <w:rPr>
          <w:rFonts w:hAnsi="標楷體" w:hint="eastAsia"/>
        </w:rPr>
        <w:t>，經查長期照顧服務法第50條規定：「有下列情形之一者，處新臺幣</w:t>
      </w:r>
      <w:r w:rsidR="00662A02" w:rsidRPr="00933892">
        <w:rPr>
          <w:rFonts w:hAnsi="標楷體" w:hint="eastAsia"/>
        </w:rPr>
        <w:t>1</w:t>
      </w:r>
      <w:r w:rsidRPr="00933892">
        <w:rPr>
          <w:rFonts w:hAnsi="標楷體" w:hint="eastAsia"/>
        </w:rPr>
        <w:t>萬元以上</w:t>
      </w:r>
      <w:r w:rsidR="00662A02" w:rsidRPr="00933892">
        <w:rPr>
          <w:rFonts w:hAnsi="標楷體" w:hint="eastAsia"/>
        </w:rPr>
        <w:t>5</w:t>
      </w:r>
      <w:r w:rsidRPr="00933892">
        <w:rPr>
          <w:rFonts w:hAnsi="標楷體" w:hint="eastAsia"/>
        </w:rPr>
        <w:t>萬元以下罰鍰：一、非長期照顧人員違反第</w:t>
      </w:r>
      <w:r w:rsidR="00662A02" w:rsidRPr="00933892">
        <w:rPr>
          <w:rFonts w:hAnsi="標楷體" w:hint="eastAsia"/>
        </w:rPr>
        <w:t>18</w:t>
      </w:r>
      <w:r w:rsidRPr="00933892">
        <w:rPr>
          <w:rFonts w:hAnsi="標楷體" w:hint="eastAsia"/>
        </w:rPr>
        <w:t>條第</w:t>
      </w:r>
      <w:r w:rsidR="00662A02" w:rsidRPr="00933892">
        <w:rPr>
          <w:rFonts w:hAnsi="標楷體" w:hint="eastAsia"/>
        </w:rPr>
        <w:t>1</w:t>
      </w:r>
      <w:r w:rsidRPr="00933892">
        <w:rPr>
          <w:rFonts w:hAnsi="標楷體" w:hint="eastAsia"/>
        </w:rPr>
        <w:t>項規定，提供經中央主管機關公告之長期照顧服務特定項目。二、長期照顧機構違反第</w:t>
      </w:r>
      <w:r w:rsidR="00662A02" w:rsidRPr="00933892">
        <w:rPr>
          <w:rFonts w:hAnsi="標楷體" w:hint="eastAsia"/>
        </w:rPr>
        <w:t>19</w:t>
      </w:r>
      <w:r w:rsidRPr="00933892">
        <w:rPr>
          <w:rFonts w:hAnsi="標楷體" w:hint="eastAsia"/>
        </w:rPr>
        <w:t>條第</w:t>
      </w:r>
      <w:r w:rsidR="00662A02" w:rsidRPr="00933892">
        <w:rPr>
          <w:rFonts w:hAnsi="標楷體" w:hint="eastAsia"/>
        </w:rPr>
        <w:t>2</w:t>
      </w:r>
      <w:r w:rsidRPr="00933892">
        <w:rPr>
          <w:rFonts w:hAnsi="標楷體" w:hint="eastAsia"/>
        </w:rPr>
        <w:t>項規定，容留非長期照顧人員提供長期照顧服務。</w:t>
      </w:r>
      <w:r w:rsidR="002C4AB6" w:rsidRPr="00933892">
        <w:rPr>
          <w:rFonts w:hAnsi="標楷體" w:hint="eastAsia"/>
        </w:rPr>
        <w:t>三、非長照機構違反第</w:t>
      </w:r>
      <w:r w:rsidR="00662A02" w:rsidRPr="00933892">
        <w:rPr>
          <w:rFonts w:hAnsi="標楷體" w:hint="eastAsia"/>
        </w:rPr>
        <w:t>27</w:t>
      </w:r>
      <w:r w:rsidR="002C4AB6" w:rsidRPr="00933892">
        <w:rPr>
          <w:rFonts w:hAnsi="標楷體" w:hint="eastAsia"/>
        </w:rPr>
        <w:t>條規定，使用長照機構名稱。</w:t>
      </w:r>
      <w:r w:rsidRPr="00933892">
        <w:rPr>
          <w:rFonts w:hAnsi="標楷體" w:hint="eastAsia"/>
        </w:rPr>
        <w:t>」</w:t>
      </w:r>
    </w:p>
    <w:p w:rsidR="00285130" w:rsidRPr="00933892" w:rsidRDefault="00C751BB" w:rsidP="00C751BB">
      <w:pPr>
        <w:pStyle w:val="4"/>
        <w:rPr>
          <w:rFonts w:hAnsi="標楷體"/>
        </w:rPr>
      </w:pPr>
      <w:r w:rsidRPr="00933892">
        <w:rPr>
          <w:rFonts w:hAnsi="標楷體" w:hint="eastAsia"/>
        </w:rPr>
        <w:t>至於一般服務於醫院、家庭之未具資格</w:t>
      </w:r>
      <w:r w:rsidR="00724D9B" w:rsidRPr="00933892">
        <w:rPr>
          <w:rFonts w:hAnsi="標楷體" w:hint="eastAsia"/>
          <w:szCs w:val="48"/>
        </w:rPr>
        <w:t>照服員</w:t>
      </w:r>
      <w:r w:rsidRPr="00933892">
        <w:rPr>
          <w:rFonts w:hAnsi="標楷體" w:hint="eastAsia"/>
          <w:szCs w:val="48"/>
        </w:rPr>
        <w:t>，</w:t>
      </w:r>
      <w:r w:rsidRPr="00933892">
        <w:rPr>
          <w:rFonts w:hAnsi="標楷體" w:hint="eastAsia"/>
        </w:rPr>
        <w:t>從事相關業務（服務），則自負民、刑事責任。</w:t>
      </w:r>
    </w:p>
    <w:p w:rsidR="00285130" w:rsidRPr="00933892" w:rsidRDefault="00285130" w:rsidP="00285130">
      <w:pPr>
        <w:pStyle w:val="3"/>
        <w:rPr>
          <w:rFonts w:hAnsi="標楷體"/>
        </w:rPr>
      </w:pPr>
      <w:r w:rsidRPr="00933892">
        <w:rPr>
          <w:rFonts w:hAnsi="標楷體" w:hint="eastAsia"/>
        </w:rPr>
        <w:t>本案是否為非長照人員資格，卻從事長照服務等情，</w:t>
      </w:r>
      <w:r w:rsidRPr="00933892">
        <w:rPr>
          <w:rFonts w:hAnsi="標楷體" w:hint="eastAsia"/>
        </w:rPr>
        <w:lastRenderedPageBreak/>
        <w:t>據桃園市政府查復</w:t>
      </w:r>
      <w:r w:rsidR="00662A02" w:rsidRPr="00933892">
        <w:rPr>
          <w:rFonts w:hAnsi="標楷體" w:hint="eastAsia"/>
        </w:rPr>
        <w:t>略以</w:t>
      </w:r>
      <w:r w:rsidRPr="00933892">
        <w:rPr>
          <w:rStyle w:val="aff0"/>
          <w:rFonts w:hAnsi="標楷體"/>
        </w:rPr>
        <w:footnoteReference w:id="7"/>
      </w:r>
      <w:r w:rsidRPr="00933892">
        <w:rPr>
          <w:rFonts w:hAnsi="標楷體" w:hint="eastAsia"/>
        </w:rPr>
        <w:t>：</w:t>
      </w:r>
    </w:p>
    <w:p w:rsidR="00285130" w:rsidRPr="00933892" w:rsidRDefault="003A3075" w:rsidP="00285130">
      <w:pPr>
        <w:pStyle w:val="4"/>
        <w:rPr>
          <w:rFonts w:hAnsi="標楷體"/>
        </w:rPr>
      </w:pPr>
      <w:r w:rsidRPr="00933892">
        <w:rPr>
          <w:rFonts w:hAnsi="標楷體" w:hint="eastAsia"/>
        </w:rPr>
        <w:t>○○</w:t>
      </w:r>
      <w:r w:rsidR="00285130" w:rsidRPr="00933892">
        <w:rPr>
          <w:rFonts w:hAnsi="標楷體" w:hint="eastAsia"/>
        </w:rPr>
        <w:t>集團於</w:t>
      </w:r>
      <w:r w:rsidR="00285130" w:rsidRPr="00933892">
        <w:rPr>
          <w:rFonts w:hAnsi="標楷體"/>
        </w:rPr>
        <w:t>108</w:t>
      </w:r>
      <w:r w:rsidR="00285130" w:rsidRPr="00933892">
        <w:rPr>
          <w:rFonts w:hAnsi="標楷體" w:hint="eastAsia"/>
        </w:rPr>
        <w:t>年</w:t>
      </w:r>
      <w:r w:rsidR="00285130" w:rsidRPr="00933892">
        <w:rPr>
          <w:rFonts w:hAnsi="標楷體"/>
        </w:rPr>
        <w:t>10</w:t>
      </w:r>
      <w:r w:rsidR="00285130" w:rsidRPr="00933892">
        <w:rPr>
          <w:rFonts w:hAnsi="標楷體" w:hint="eastAsia"/>
        </w:rPr>
        <w:t>月檢具</w:t>
      </w:r>
      <w:r w:rsidR="00724D9B" w:rsidRPr="00933892">
        <w:rPr>
          <w:rFonts w:hAnsi="標楷體" w:hint="eastAsia"/>
        </w:rPr>
        <w:t>照服員</w:t>
      </w:r>
      <w:r w:rsidR="00285130" w:rsidRPr="00933892">
        <w:rPr>
          <w:rFonts w:hAnsi="標楷體" w:hint="eastAsia"/>
        </w:rPr>
        <w:t>訓練結業證明書共</w:t>
      </w:r>
      <w:r w:rsidR="00285130" w:rsidRPr="00933892">
        <w:rPr>
          <w:rFonts w:hAnsi="標楷體"/>
        </w:rPr>
        <w:t>20</w:t>
      </w:r>
      <w:r w:rsidR="00285130" w:rsidRPr="00933892">
        <w:rPr>
          <w:rFonts w:hAnsi="標楷體" w:hint="eastAsia"/>
        </w:rPr>
        <w:t>份，</w:t>
      </w:r>
      <w:r w:rsidR="00285130" w:rsidRPr="00933892">
        <w:rPr>
          <w:rFonts w:hAnsi="標楷體" w:hint="eastAsia"/>
          <w:bCs/>
        </w:rPr>
        <w:t>代邱</w:t>
      </w:r>
      <w:r w:rsidR="00BD2D9D" w:rsidRPr="00933892">
        <w:rPr>
          <w:rFonts w:hAnsi="標楷體" w:hint="eastAsia"/>
        </w:rPr>
        <w:t>○○</w:t>
      </w:r>
      <w:r w:rsidR="00285130" w:rsidRPr="00933892">
        <w:rPr>
          <w:rFonts w:hAnsi="標楷體" w:hint="eastAsia"/>
          <w:bCs/>
        </w:rPr>
        <w:t>等</w:t>
      </w:r>
      <w:r w:rsidR="00285130" w:rsidRPr="00933892">
        <w:rPr>
          <w:rFonts w:hAnsi="標楷體"/>
          <w:bCs/>
        </w:rPr>
        <w:t>20</w:t>
      </w:r>
      <w:r w:rsidR="00285130" w:rsidRPr="00933892">
        <w:rPr>
          <w:rFonts w:hAnsi="標楷體" w:hint="eastAsia"/>
          <w:bCs/>
        </w:rPr>
        <w:t>人申請</w:t>
      </w:r>
      <w:r w:rsidR="00724D9B" w:rsidRPr="00933892">
        <w:rPr>
          <w:rFonts w:hAnsi="標楷體" w:hint="eastAsia"/>
          <w:bCs/>
        </w:rPr>
        <w:t>照服員</w:t>
      </w:r>
      <w:r w:rsidR="00285130" w:rsidRPr="00933892">
        <w:rPr>
          <w:rFonts w:hAnsi="標楷體" w:hint="eastAsia"/>
          <w:bCs/>
        </w:rPr>
        <w:t>認證；桃園市政府社會局</w:t>
      </w:r>
      <w:r w:rsidR="00285130" w:rsidRPr="00933892">
        <w:rPr>
          <w:rFonts w:hAnsi="標楷體" w:hint="eastAsia"/>
        </w:rPr>
        <w:t>於</w:t>
      </w:r>
      <w:r w:rsidR="00285130" w:rsidRPr="00933892">
        <w:rPr>
          <w:rFonts w:hAnsi="標楷體"/>
        </w:rPr>
        <w:t>108</w:t>
      </w:r>
      <w:r w:rsidR="00285130" w:rsidRPr="00933892">
        <w:rPr>
          <w:rFonts w:hAnsi="標楷體" w:hint="eastAsia"/>
        </w:rPr>
        <w:t>年</w:t>
      </w:r>
      <w:r w:rsidR="00285130" w:rsidRPr="00933892">
        <w:rPr>
          <w:rFonts w:hAnsi="標楷體"/>
        </w:rPr>
        <w:t>11</w:t>
      </w:r>
      <w:r w:rsidR="00285130" w:rsidRPr="00933892">
        <w:rPr>
          <w:rFonts w:hAnsi="標楷體" w:hint="eastAsia"/>
        </w:rPr>
        <w:t>月</w:t>
      </w:r>
      <w:r w:rsidR="00285130" w:rsidRPr="00933892">
        <w:rPr>
          <w:rFonts w:hAnsi="標楷體"/>
        </w:rPr>
        <w:t>15</w:t>
      </w:r>
      <w:r w:rsidR="00285130" w:rsidRPr="00933892">
        <w:rPr>
          <w:rFonts w:hAnsi="標楷體" w:hint="eastAsia"/>
        </w:rPr>
        <w:t>日以桃社老字第</w:t>
      </w:r>
      <w:r w:rsidR="00285130" w:rsidRPr="00933892">
        <w:rPr>
          <w:rFonts w:hAnsi="標楷體"/>
        </w:rPr>
        <w:t>1080104351</w:t>
      </w:r>
      <w:r w:rsidR="00285130" w:rsidRPr="00933892">
        <w:rPr>
          <w:rFonts w:hAnsi="標楷體" w:hint="eastAsia"/>
        </w:rPr>
        <w:t>號函核發</w:t>
      </w:r>
      <w:r w:rsidR="00724D9B" w:rsidRPr="00933892">
        <w:rPr>
          <w:rFonts w:hAnsi="標楷體" w:hint="eastAsia"/>
        </w:rPr>
        <w:t>照服員</w:t>
      </w:r>
      <w:r w:rsidR="00285130" w:rsidRPr="00933892">
        <w:rPr>
          <w:rFonts w:hAnsi="標楷體" w:hint="eastAsia"/>
        </w:rPr>
        <w:t>證明。經查其中以疑似變造結業證明書取得認證者有</w:t>
      </w:r>
      <w:r w:rsidR="00285130" w:rsidRPr="00933892">
        <w:rPr>
          <w:rFonts w:hAnsi="標楷體"/>
        </w:rPr>
        <w:t>3</w:t>
      </w:r>
      <w:r w:rsidR="00285130" w:rsidRPr="00933892">
        <w:rPr>
          <w:rFonts w:hAnsi="標楷體" w:hint="eastAsia"/>
        </w:rPr>
        <w:t>人</w:t>
      </w:r>
      <w:r w:rsidR="00285130" w:rsidRPr="00933892">
        <w:rPr>
          <w:rFonts w:hAnsi="標楷體"/>
        </w:rPr>
        <w:t>(</w:t>
      </w:r>
      <w:r w:rsidR="00285130" w:rsidRPr="00933892">
        <w:rPr>
          <w:rFonts w:hAnsi="標楷體" w:hint="eastAsia"/>
        </w:rPr>
        <w:t>邱</w:t>
      </w:r>
      <w:r w:rsidR="00BD2D9D" w:rsidRPr="00933892">
        <w:rPr>
          <w:rFonts w:hAnsi="標楷體" w:hint="eastAsia"/>
        </w:rPr>
        <w:t>○○</w:t>
      </w:r>
      <w:r w:rsidR="00285130" w:rsidRPr="00933892">
        <w:rPr>
          <w:rFonts w:hAnsi="標楷體" w:hint="eastAsia"/>
        </w:rPr>
        <w:t>、陳</w:t>
      </w:r>
      <w:r w:rsidR="00BD2D9D" w:rsidRPr="00933892">
        <w:rPr>
          <w:rFonts w:hAnsi="標楷體" w:hint="eastAsia"/>
        </w:rPr>
        <w:t>○○</w:t>
      </w:r>
      <w:r w:rsidR="00285130" w:rsidRPr="00933892">
        <w:rPr>
          <w:rFonts w:hAnsi="標楷體" w:hint="eastAsia"/>
        </w:rPr>
        <w:t>及彭</w:t>
      </w:r>
      <w:r w:rsidR="00BD2D9D" w:rsidRPr="00933892">
        <w:rPr>
          <w:rFonts w:hAnsi="標楷體" w:hint="eastAsia"/>
        </w:rPr>
        <w:t>○○</w:t>
      </w:r>
      <w:r w:rsidR="00285130" w:rsidRPr="00933892">
        <w:rPr>
          <w:rFonts w:hAnsi="標楷體" w:hint="eastAsia"/>
        </w:rPr>
        <w:t>）登錄於</w:t>
      </w:r>
      <w:r w:rsidR="00285130" w:rsidRPr="00933892">
        <w:rPr>
          <w:rFonts w:hint="eastAsia"/>
        </w:rPr>
        <w:t>北榮新竹分院</w:t>
      </w:r>
      <w:r w:rsidR="00285130" w:rsidRPr="00933892">
        <w:rPr>
          <w:rFonts w:hAnsi="標楷體" w:hint="eastAsia"/>
        </w:rPr>
        <w:t>附設護理之家，另</w:t>
      </w:r>
      <w:r w:rsidR="00285130" w:rsidRPr="00933892">
        <w:rPr>
          <w:rFonts w:hAnsi="標楷體"/>
        </w:rPr>
        <w:t>2</w:t>
      </w:r>
      <w:r w:rsidR="00285130" w:rsidRPr="00933892">
        <w:rPr>
          <w:rFonts w:hAnsi="標楷體" w:hint="eastAsia"/>
        </w:rPr>
        <w:t>人（王</w:t>
      </w:r>
      <w:r w:rsidR="00DD5FB7" w:rsidRPr="00933892">
        <w:rPr>
          <w:rFonts w:hAnsi="標楷體" w:hint="eastAsia"/>
        </w:rPr>
        <w:t>○○</w:t>
      </w:r>
      <w:r w:rsidR="00285130" w:rsidRPr="00933892">
        <w:rPr>
          <w:rFonts w:hAnsi="標楷體" w:hint="eastAsia"/>
        </w:rPr>
        <w:t>及林</w:t>
      </w:r>
      <w:r w:rsidR="00DD5FB7" w:rsidRPr="00933892">
        <w:rPr>
          <w:rFonts w:hAnsi="標楷體" w:hint="eastAsia"/>
        </w:rPr>
        <w:t>○○</w:t>
      </w:r>
      <w:r w:rsidR="00285130" w:rsidRPr="00933892">
        <w:rPr>
          <w:rFonts w:hAnsi="標楷體" w:hint="eastAsia"/>
        </w:rPr>
        <w:t>）未登錄於長照機構。</w:t>
      </w:r>
    </w:p>
    <w:p w:rsidR="00285130" w:rsidRPr="00933892" w:rsidRDefault="00285130" w:rsidP="00285130">
      <w:pPr>
        <w:pStyle w:val="4"/>
        <w:rPr>
          <w:rFonts w:hAnsi="標楷體"/>
        </w:rPr>
      </w:pPr>
      <w:r w:rsidRPr="00933892">
        <w:rPr>
          <w:rFonts w:hAnsi="標楷體" w:hint="eastAsia"/>
        </w:rPr>
        <w:t>桃園市政府行政作為：</w:t>
      </w:r>
    </w:p>
    <w:p w:rsidR="00285130" w:rsidRPr="00933892" w:rsidRDefault="00285130" w:rsidP="00285130">
      <w:pPr>
        <w:pStyle w:val="5"/>
        <w:rPr>
          <w:rFonts w:hAnsi="標楷體"/>
        </w:rPr>
      </w:pPr>
      <w:r w:rsidRPr="00933892">
        <w:rPr>
          <w:rFonts w:hAnsi="標楷體" w:hint="eastAsia"/>
        </w:rPr>
        <w:t>桃園市政府社會局於</w:t>
      </w:r>
      <w:r w:rsidRPr="00933892">
        <w:rPr>
          <w:rFonts w:hAnsi="標楷體"/>
        </w:rPr>
        <w:t>109</w:t>
      </w:r>
      <w:r w:rsidRPr="00933892">
        <w:rPr>
          <w:rFonts w:hAnsi="標楷體" w:hint="eastAsia"/>
        </w:rPr>
        <w:t>年</w:t>
      </w:r>
      <w:r w:rsidRPr="00933892">
        <w:rPr>
          <w:rFonts w:hAnsi="標楷體"/>
        </w:rPr>
        <w:t>10</w:t>
      </w:r>
      <w:r w:rsidRPr="00933892">
        <w:rPr>
          <w:rFonts w:hAnsi="標楷體" w:hint="eastAsia"/>
        </w:rPr>
        <w:t>月</w:t>
      </w:r>
      <w:r w:rsidRPr="00933892">
        <w:rPr>
          <w:rFonts w:hAnsi="標楷體"/>
        </w:rPr>
        <w:t>29</w:t>
      </w:r>
      <w:r w:rsidRPr="00933892">
        <w:rPr>
          <w:rFonts w:hAnsi="標楷體" w:hint="eastAsia"/>
        </w:rPr>
        <w:t>日以桃社老字第</w:t>
      </w:r>
      <w:r w:rsidRPr="00933892">
        <w:rPr>
          <w:rFonts w:hAnsi="標楷體"/>
        </w:rPr>
        <w:t>10900950723</w:t>
      </w:r>
      <w:r w:rsidRPr="00933892">
        <w:rPr>
          <w:rFonts w:hAnsi="標楷體" w:hint="eastAsia"/>
        </w:rPr>
        <w:t>號函請衛福部於長期照顧機構暨長期照顧人員相關管理資訊系統，撤銷</w:t>
      </w:r>
      <w:r w:rsidRPr="00933892">
        <w:rPr>
          <w:rFonts w:hAnsi="標楷體"/>
        </w:rPr>
        <w:t>5</w:t>
      </w:r>
      <w:r w:rsidRPr="00933892">
        <w:rPr>
          <w:rFonts w:hAnsi="標楷體" w:hint="eastAsia"/>
        </w:rPr>
        <w:t>人系統認證資料。另於</w:t>
      </w:r>
      <w:r w:rsidRPr="00933892">
        <w:rPr>
          <w:rFonts w:hAnsi="標楷體"/>
        </w:rPr>
        <w:t>109</w:t>
      </w:r>
      <w:r w:rsidRPr="00933892">
        <w:rPr>
          <w:rFonts w:hAnsi="標楷體" w:hint="eastAsia"/>
        </w:rPr>
        <w:t>年</w:t>
      </w:r>
      <w:r w:rsidRPr="00933892">
        <w:rPr>
          <w:rFonts w:hAnsi="標楷體"/>
        </w:rPr>
        <w:t>11</w:t>
      </w:r>
      <w:r w:rsidRPr="00933892">
        <w:rPr>
          <w:rFonts w:hAnsi="標楷體" w:hint="eastAsia"/>
        </w:rPr>
        <w:t>月</w:t>
      </w:r>
      <w:r w:rsidRPr="00933892">
        <w:rPr>
          <w:rFonts w:hAnsi="標楷體"/>
        </w:rPr>
        <w:t>3</w:t>
      </w:r>
      <w:r w:rsidRPr="00933892">
        <w:rPr>
          <w:rFonts w:hAnsi="標楷體" w:hint="eastAsia"/>
        </w:rPr>
        <w:t>日以桃社老字第</w:t>
      </w:r>
      <w:r w:rsidRPr="00933892">
        <w:rPr>
          <w:rFonts w:hAnsi="標楷體"/>
        </w:rPr>
        <w:t>1090097902</w:t>
      </w:r>
      <w:r w:rsidRPr="00933892">
        <w:rPr>
          <w:rFonts w:hAnsi="標楷體" w:hint="eastAsia"/>
        </w:rPr>
        <w:t>號、第</w:t>
      </w:r>
      <w:r w:rsidRPr="00933892">
        <w:rPr>
          <w:rFonts w:hAnsi="標楷體"/>
        </w:rPr>
        <w:t>10900979021</w:t>
      </w:r>
      <w:r w:rsidRPr="00933892">
        <w:rPr>
          <w:rFonts w:hAnsi="標楷體" w:hint="eastAsia"/>
        </w:rPr>
        <w:t>號、第</w:t>
      </w:r>
      <w:r w:rsidRPr="00933892">
        <w:rPr>
          <w:rFonts w:hAnsi="標楷體"/>
        </w:rPr>
        <w:t>10900979022</w:t>
      </w:r>
      <w:r w:rsidRPr="00933892">
        <w:rPr>
          <w:rFonts w:hAnsi="標楷體" w:hint="eastAsia"/>
        </w:rPr>
        <w:t>號、第</w:t>
      </w:r>
      <w:r w:rsidRPr="00933892">
        <w:rPr>
          <w:rFonts w:hAnsi="標楷體"/>
        </w:rPr>
        <w:t>10900979023</w:t>
      </w:r>
      <w:r w:rsidRPr="00933892">
        <w:rPr>
          <w:rFonts w:hAnsi="標楷體" w:hint="eastAsia"/>
        </w:rPr>
        <w:t>及第</w:t>
      </w:r>
      <w:r w:rsidRPr="00933892">
        <w:rPr>
          <w:rFonts w:hAnsi="標楷體"/>
        </w:rPr>
        <w:t>10900979024</w:t>
      </w:r>
      <w:r w:rsidRPr="00933892">
        <w:rPr>
          <w:rFonts w:hAnsi="標楷體" w:hint="eastAsia"/>
        </w:rPr>
        <w:t>號函撤銷邱</w:t>
      </w:r>
      <w:r w:rsidR="00FF5B5E" w:rsidRPr="00933892">
        <w:rPr>
          <w:rFonts w:hAnsi="標楷體" w:hint="eastAsia"/>
        </w:rPr>
        <w:t>○○</w:t>
      </w:r>
      <w:r w:rsidRPr="00933892">
        <w:rPr>
          <w:rFonts w:hAnsi="標楷體" w:hint="eastAsia"/>
        </w:rPr>
        <w:t>、陳</w:t>
      </w:r>
      <w:r w:rsidR="00FF5B5E" w:rsidRPr="00933892">
        <w:rPr>
          <w:rFonts w:hAnsi="標楷體" w:hint="eastAsia"/>
        </w:rPr>
        <w:t>○○</w:t>
      </w:r>
      <w:r w:rsidRPr="00933892">
        <w:rPr>
          <w:rFonts w:hAnsi="標楷體" w:hint="eastAsia"/>
        </w:rPr>
        <w:t>、王</w:t>
      </w:r>
      <w:r w:rsidR="00FF5B5E" w:rsidRPr="00933892">
        <w:rPr>
          <w:rFonts w:hAnsi="標楷體" w:hint="eastAsia"/>
        </w:rPr>
        <w:t>○○</w:t>
      </w:r>
      <w:r w:rsidRPr="00933892">
        <w:rPr>
          <w:rFonts w:hAnsi="標楷體" w:hint="eastAsia"/>
        </w:rPr>
        <w:t>、彭</w:t>
      </w:r>
      <w:r w:rsidR="00FF5B5E" w:rsidRPr="00933892">
        <w:rPr>
          <w:rFonts w:hAnsi="標楷體" w:hint="eastAsia"/>
        </w:rPr>
        <w:t>○○</w:t>
      </w:r>
      <w:r w:rsidRPr="00933892">
        <w:rPr>
          <w:rFonts w:hAnsi="標楷體" w:hint="eastAsia"/>
        </w:rPr>
        <w:t>及林</w:t>
      </w:r>
      <w:r w:rsidR="00FF5B5E" w:rsidRPr="00933892">
        <w:rPr>
          <w:rFonts w:hAnsi="標楷體" w:hint="eastAsia"/>
        </w:rPr>
        <w:t>○○</w:t>
      </w:r>
      <w:r w:rsidRPr="00933892">
        <w:rPr>
          <w:rFonts w:hAnsi="標楷體" w:hint="eastAsia"/>
        </w:rPr>
        <w:t>認證，並命其將原</w:t>
      </w:r>
      <w:r w:rsidR="004512FD" w:rsidRPr="00933892">
        <w:rPr>
          <w:rFonts w:hAnsi="標楷體" w:hint="eastAsia"/>
        </w:rPr>
        <w:t>長照人員</w:t>
      </w:r>
      <w:r w:rsidRPr="00933892">
        <w:rPr>
          <w:rFonts w:hAnsi="標楷體" w:hint="eastAsia"/>
        </w:rPr>
        <w:t>（</w:t>
      </w:r>
      <w:r w:rsidR="00724D9B" w:rsidRPr="00933892">
        <w:rPr>
          <w:rFonts w:hAnsi="標楷體" w:hint="eastAsia"/>
        </w:rPr>
        <w:t>照服員</w:t>
      </w:r>
      <w:r w:rsidRPr="00933892">
        <w:rPr>
          <w:rFonts w:hAnsi="標楷體" w:hint="eastAsia"/>
        </w:rPr>
        <w:t>）證明返還。後續共計</w:t>
      </w:r>
      <w:r w:rsidRPr="00933892">
        <w:rPr>
          <w:rFonts w:hAnsi="標楷體"/>
        </w:rPr>
        <w:t>1</w:t>
      </w:r>
      <w:r w:rsidRPr="00933892">
        <w:rPr>
          <w:rFonts w:hAnsi="標楷體" w:hint="eastAsia"/>
        </w:rPr>
        <w:t>位返還原證明文件；</w:t>
      </w:r>
      <w:r w:rsidRPr="00933892">
        <w:rPr>
          <w:rFonts w:hAnsi="標楷體"/>
        </w:rPr>
        <w:t>3</w:t>
      </w:r>
      <w:r w:rsidRPr="00933892">
        <w:rPr>
          <w:rFonts w:hAnsi="標楷體" w:hint="eastAsia"/>
        </w:rPr>
        <w:t>位因原證明文件遺失另簽立具結書；</w:t>
      </w:r>
      <w:r w:rsidRPr="00933892">
        <w:rPr>
          <w:rFonts w:hAnsi="標楷體"/>
        </w:rPr>
        <w:t>1</w:t>
      </w:r>
      <w:r w:rsidRPr="00933892">
        <w:rPr>
          <w:rFonts w:hAnsi="標楷體" w:hint="eastAsia"/>
        </w:rPr>
        <w:t>位已補正合格受訓證明文件於新竹縣政府換發，正本已繳回該府，另重新換發新證明。</w:t>
      </w:r>
    </w:p>
    <w:p w:rsidR="00285130" w:rsidRPr="00933892" w:rsidRDefault="00285130" w:rsidP="00285130">
      <w:pPr>
        <w:pStyle w:val="5"/>
        <w:rPr>
          <w:rFonts w:hAnsi="標楷體"/>
        </w:rPr>
      </w:pPr>
      <w:r w:rsidRPr="00933892">
        <w:rPr>
          <w:rFonts w:hAnsi="標楷體" w:hint="eastAsia"/>
        </w:rPr>
        <w:t>函（副）知新竹縣政府、</w:t>
      </w:r>
      <w:r w:rsidRPr="00933892">
        <w:rPr>
          <w:rFonts w:hint="eastAsia"/>
        </w:rPr>
        <w:t>北榮新竹分院</w:t>
      </w:r>
      <w:r w:rsidRPr="00933892">
        <w:rPr>
          <w:rFonts w:hAnsi="標楷體" w:hint="eastAsia"/>
        </w:rPr>
        <w:t>附設照護之家等單位調查逕為行政裁處：桃園市政府社會局於</w:t>
      </w:r>
      <w:r w:rsidRPr="00933892">
        <w:rPr>
          <w:rFonts w:hAnsi="標楷體"/>
        </w:rPr>
        <w:t>109</w:t>
      </w:r>
      <w:r w:rsidRPr="00933892">
        <w:rPr>
          <w:rFonts w:hAnsi="標楷體" w:hint="eastAsia"/>
        </w:rPr>
        <w:t>年</w:t>
      </w:r>
      <w:r w:rsidRPr="00933892">
        <w:rPr>
          <w:rFonts w:hAnsi="標楷體"/>
        </w:rPr>
        <w:t>10</w:t>
      </w:r>
      <w:r w:rsidRPr="00933892">
        <w:rPr>
          <w:rFonts w:hAnsi="標楷體" w:hint="eastAsia"/>
        </w:rPr>
        <w:t>月</w:t>
      </w:r>
      <w:r w:rsidRPr="00933892">
        <w:rPr>
          <w:rFonts w:hAnsi="標楷體"/>
        </w:rPr>
        <w:t>29</w:t>
      </w:r>
      <w:r w:rsidRPr="00933892">
        <w:rPr>
          <w:rFonts w:hAnsi="標楷體" w:hint="eastAsia"/>
        </w:rPr>
        <w:t>日業先以桃社老字第</w:t>
      </w:r>
      <w:r w:rsidRPr="00933892">
        <w:rPr>
          <w:rFonts w:hAnsi="標楷體"/>
        </w:rPr>
        <w:t>1090095072</w:t>
      </w:r>
      <w:r w:rsidRPr="00933892">
        <w:rPr>
          <w:rFonts w:hAnsi="標楷體" w:hint="eastAsia"/>
        </w:rPr>
        <w:t>號函知新竹縣政府、</w:t>
      </w:r>
      <w:r w:rsidRPr="00933892">
        <w:rPr>
          <w:rFonts w:hint="eastAsia"/>
        </w:rPr>
        <w:t>北榮新竹分院</w:t>
      </w:r>
      <w:r w:rsidRPr="00933892">
        <w:rPr>
          <w:rFonts w:hAnsi="標楷體" w:hint="eastAsia"/>
        </w:rPr>
        <w:t>附設護理之家；後衛福部於</w:t>
      </w:r>
      <w:r w:rsidRPr="00933892">
        <w:rPr>
          <w:rFonts w:hAnsi="標楷體"/>
        </w:rPr>
        <w:t>109</w:t>
      </w:r>
      <w:r w:rsidRPr="00933892">
        <w:rPr>
          <w:rFonts w:hAnsi="標楷體" w:hint="eastAsia"/>
        </w:rPr>
        <w:t>年</w:t>
      </w:r>
      <w:r w:rsidRPr="00933892">
        <w:rPr>
          <w:rFonts w:hAnsi="標楷體"/>
        </w:rPr>
        <w:t>11</w:t>
      </w:r>
      <w:r w:rsidRPr="00933892">
        <w:rPr>
          <w:rFonts w:hAnsi="標楷體" w:hint="eastAsia"/>
        </w:rPr>
        <w:t>月</w:t>
      </w:r>
      <w:r w:rsidRPr="00933892">
        <w:rPr>
          <w:rFonts w:hAnsi="標楷體"/>
        </w:rPr>
        <w:t>10</w:t>
      </w:r>
      <w:r w:rsidRPr="00933892">
        <w:rPr>
          <w:rFonts w:hAnsi="標楷體" w:hint="eastAsia"/>
        </w:rPr>
        <w:t>日以衛部顧字第</w:t>
      </w:r>
      <w:r w:rsidRPr="00933892">
        <w:rPr>
          <w:rFonts w:hAnsi="標楷體"/>
        </w:rPr>
        <w:t>1090140265</w:t>
      </w:r>
      <w:r w:rsidRPr="00933892">
        <w:rPr>
          <w:rFonts w:hAnsi="標楷體" w:hint="eastAsia"/>
        </w:rPr>
        <w:t>、</w:t>
      </w:r>
      <w:r w:rsidRPr="00933892">
        <w:rPr>
          <w:rFonts w:hAnsi="標楷體"/>
        </w:rPr>
        <w:t>1090140265A</w:t>
      </w:r>
      <w:r w:rsidRPr="00933892">
        <w:rPr>
          <w:rFonts w:hAnsi="標楷體" w:hint="eastAsia"/>
        </w:rPr>
        <w:t>號函知前揭單位及該府，該府復於</w:t>
      </w:r>
      <w:r w:rsidRPr="00933892">
        <w:rPr>
          <w:rFonts w:hAnsi="標楷體"/>
        </w:rPr>
        <w:t>109</w:t>
      </w:r>
      <w:r w:rsidRPr="00933892">
        <w:rPr>
          <w:rFonts w:hAnsi="標楷體" w:hint="eastAsia"/>
        </w:rPr>
        <w:t>年</w:t>
      </w:r>
      <w:r w:rsidRPr="00933892">
        <w:rPr>
          <w:rFonts w:hAnsi="標楷體"/>
        </w:rPr>
        <w:t>11</w:t>
      </w:r>
      <w:r w:rsidRPr="00933892">
        <w:rPr>
          <w:rFonts w:hAnsi="標楷體" w:hint="eastAsia"/>
        </w:rPr>
        <w:t>月</w:t>
      </w:r>
      <w:r w:rsidRPr="00933892">
        <w:rPr>
          <w:rFonts w:hAnsi="標楷體"/>
        </w:rPr>
        <w:t>11</w:t>
      </w:r>
      <w:r w:rsidRPr="00933892">
        <w:rPr>
          <w:rFonts w:hAnsi="標楷體" w:hint="eastAsia"/>
        </w:rPr>
        <w:t>日以桃社老</w:t>
      </w:r>
      <w:r w:rsidRPr="00933892">
        <w:rPr>
          <w:rFonts w:hAnsi="標楷體" w:hint="eastAsia"/>
        </w:rPr>
        <w:lastRenderedPageBreak/>
        <w:t>字第</w:t>
      </w:r>
      <w:r w:rsidRPr="00933892">
        <w:rPr>
          <w:rFonts w:hAnsi="標楷體"/>
        </w:rPr>
        <w:t>1090100795</w:t>
      </w:r>
      <w:r w:rsidRPr="00933892">
        <w:rPr>
          <w:rFonts w:hAnsi="標楷體" w:hint="eastAsia"/>
        </w:rPr>
        <w:t>號函轉衛福部</w:t>
      </w:r>
      <w:r w:rsidRPr="00933892">
        <w:rPr>
          <w:rFonts w:hAnsi="標楷體"/>
        </w:rPr>
        <w:t>109</w:t>
      </w:r>
      <w:r w:rsidRPr="00933892">
        <w:rPr>
          <w:rFonts w:hAnsi="標楷體" w:hint="eastAsia"/>
        </w:rPr>
        <w:t>年</w:t>
      </w:r>
      <w:r w:rsidRPr="00933892">
        <w:rPr>
          <w:rFonts w:hAnsi="標楷體"/>
        </w:rPr>
        <w:t>11</w:t>
      </w:r>
      <w:r w:rsidRPr="00933892">
        <w:rPr>
          <w:rFonts w:hAnsi="標楷體" w:hint="eastAsia"/>
        </w:rPr>
        <w:t>月</w:t>
      </w:r>
      <w:r w:rsidRPr="00933892">
        <w:rPr>
          <w:rFonts w:hAnsi="標楷體"/>
        </w:rPr>
        <w:t>10</w:t>
      </w:r>
      <w:r w:rsidRPr="00933892">
        <w:rPr>
          <w:rFonts w:hAnsi="標楷體" w:hint="eastAsia"/>
        </w:rPr>
        <w:t>日衛部顧字第</w:t>
      </w:r>
      <w:r w:rsidRPr="00933892">
        <w:rPr>
          <w:rFonts w:hAnsi="標楷體"/>
        </w:rPr>
        <w:t>1090140265</w:t>
      </w:r>
      <w:r w:rsidRPr="00933892">
        <w:rPr>
          <w:rFonts w:hAnsi="標楷體" w:hint="eastAsia"/>
        </w:rPr>
        <w:t>號函知上揭單位，有關登錄於</w:t>
      </w:r>
      <w:r w:rsidRPr="00933892">
        <w:rPr>
          <w:rFonts w:hint="eastAsia"/>
        </w:rPr>
        <w:t>北榮新竹分院</w:t>
      </w:r>
      <w:r w:rsidRPr="00933892">
        <w:rPr>
          <w:rFonts w:hAnsi="標楷體" w:hint="eastAsia"/>
        </w:rPr>
        <w:t>附設護理之家之</w:t>
      </w:r>
      <w:r w:rsidR="00724D9B" w:rsidRPr="00933892">
        <w:rPr>
          <w:rFonts w:hAnsi="標楷體" w:hint="eastAsia"/>
        </w:rPr>
        <w:t>照服員</w:t>
      </w:r>
      <w:r w:rsidRPr="00933892">
        <w:rPr>
          <w:rFonts w:hAnsi="標楷體" w:hint="eastAsia"/>
        </w:rPr>
        <w:t>邱</w:t>
      </w:r>
      <w:r w:rsidR="006E4114" w:rsidRPr="00933892">
        <w:rPr>
          <w:rFonts w:hAnsi="標楷體" w:hint="eastAsia"/>
        </w:rPr>
        <w:t>○○</w:t>
      </w:r>
      <w:r w:rsidRPr="00933892">
        <w:rPr>
          <w:rFonts w:hAnsi="標楷體" w:hint="eastAsia"/>
        </w:rPr>
        <w:t>、陳</w:t>
      </w:r>
      <w:r w:rsidR="006E4114" w:rsidRPr="00933892">
        <w:rPr>
          <w:rFonts w:hAnsi="標楷體" w:hint="eastAsia"/>
        </w:rPr>
        <w:t>○○</w:t>
      </w:r>
      <w:r w:rsidRPr="00933892">
        <w:rPr>
          <w:rFonts w:hAnsi="標楷體" w:hint="eastAsia"/>
        </w:rPr>
        <w:t>及彭</w:t>
      </w:r>
      <w:r w:rsidR="006E4114" w:rsidRPr="00933892">
        <w:rPr>
          <w:rFonts w:hAnsi="標楷體" w:hint="eastAsia"/>
        </w:rPr>
        <w:t>○○</w:t>
      </w:r>
      <w:r w:rsidRPr="00933892">
        <w:rPr>
          <w:rFonts w:hAnsi="標楷體" w:hint="eastAsia"/>
        </w:rPr>
        <w:t>等</w:t>
      </w:r>
      <w:r w:rsidRPr="00933892">
        <w:rPr>
          <w:rFonts w:hAnsi="標楷體"/>
        </w:rPr>
        <w:t>3</w:t>
      </w:r>
      <w:r w:rsidRPr="00933892">
        <w:rPr>
          <w:rFonts w:hAnsi="標楷體" w:hint="eastAsia"/>
        </w:rPr>
        <w:t>人，係由</w:t>
      </w:r>
      <w:r w:rsidR="003A3075" w:rsidRPr="00933892">
        <w:rPr>
          <w:rFonts w:hAnsi="標楷體" w:hint="eastAsia"/>
        </w:rPr>
        <w:t>○○</w:t>
      </w:r>
      <w:r w:rsidRPr="00933892">
        <w:rPr>
          <w:rFonts w:hAnsi="標楷體" w:hint="eastAsia"/>
        </w:rPr>
        <w:t>集圑以疑似變造之</w:t>
      </w:r>
      <w:r w:rsidR="00724D9B" w:rsidRPr="00933892">
        <w:rPr>
          <w:rFonts w:hAnsi="標楷體" w:hint="eastAsia"/>
        </w:rPr>
        <w:t>照服員</w:t>
      </w:r>
      <w:r w:rsidRPr="00933892">
        <w:rPr>
          <w:rFonts w:hAnsi="標楷體" w:hint="eastAsia"/>
        </w:rPr>
        <w:t>訓練結業證明書代為向桃園市政府社會局申請</w:t>
      </w:r>
      <w:r w:rsidR="004512FD" w:rsidRPr="00933892">
        <w:rPr>
          <w:rFonts w:hAnsi="標楷體" w:hint="eastAsia"/>
        </w:rPr>
        <w:t>長照人員</w:t>
      </w:r>
      <w:r w:rsidRPr="00933892">
        <w:rPr>
          <w:rFonts w:hAnsi="標楷體" w:hint="eastAsia"/>
        </w:rPr>
        <w:t>認證情形，請新竹縣政府依長期照顧服務法相關規定論處。</w:t>
      </w:r>
    </w:p>
    <w:p w:rsidR="00285130" w:rsidRPr="00933892" w:rsidRDefault="00285130" w:rsidP="00285130">
      <w:pPr>
        <w:pStyle w:val="3"/>
        <w:rPr>
          <w:rFonts w:hAnsi="標楷體"/>
        </w:rPr>
      </w:pPr>
      <w:r w:rsidRPr="00933892">
        <w:rPr>
          <w:rFonts w:hAnsi="標楷體" w:hint="eastAsia"/>
        </w:rPr>
        <w:t>有關國軍桃園總醫院</w:t>
      </w:r>
      <w:r w:rsidRPr="00933892">
        <w:rPr>
          <w:rFonts w:hAnsi="標楷體"/>
        </w:rPr>
        <w:t>5</w:t>
      </w:r>
      <w:r w:rsidRPr="00933892">
        <w:rPr>
          <w:rFonts w:hAnsi="標楷體" w:hint="eastAsia"/>
        </w:rPr>
        <w:t>名疑似持變造</w:t>
      </w:r>
      <w:r w:rsidR="00724D9B" w:rsidRPr="00933892">
        <w:rPr>
          <w:rFonts w:hAnsi="標楷體" w:hint="eastAsia"/>
        </w:rPr>
        <w:t>照服員</w:t>
      </w:r>
      <w:r w:rsidRPr="00933892">
        <w:rPr>
          <w:rFonts w:hAnsi="標楷體" w:hint="eastAsia"/>
        </w:rPr>
        <w:t>訓練結業證明書人員，桃園市政府後續作為：</w:t>
      </w:r>
    </w:p>
    <w:p w:rsidR="00285130" w:rsidRPr="00933892" w:rsidRDefault="00285130" w:rsidP="00285130">
      <w:pPr>
        <w:pStyle w:val="4"/>
        <w:rPr>
          <w:rFonts w:hAnsi="標楷體"/>
        </w:rPr>
      </w:pPr>
      <w:r w:rsidRPr="00933892">
        <w:rPr>
          <w:rFonts w:hAnsi="標楷體" w:hint="eastAsia"/>
        </w:rPr>
        <w:t>經協請國軍桃園總醫院提供</w:t>
      </w:r>
      <w:r w:rsidR="003A3075" w:rsidRPr="00933892">
        <w:rPr>
          <w:rFonts w:hAnsi="標楷體" w:hint="eastAsia"/>
        </w:rPr>
        <w:t>○○</w:t>
      </w:r>
      <w:r w:rsidRPr="00933892">
        <w:rPr>
          <w:rFonts w:hAnsi="標楷體" w:hint="eastAsia"/>
        </w:rPr>
        <w:t>集團之</w:t>
      </w:r>
      <w:r w:rsidR="00724D9B" w:rsidRPr="00933892">
        <w:rPr>
          <w:rFonts w:hAnsi="標楷體" w:hint="eastAsia"/>
        </w:rPr>
        <w:t>照服員</w:t>
      </w:r>
      <w:r w:rsidRPr="00933892">
        <w:rPr>
          <w:rFonts w:hAnsi="標楷體" w:hint="eastAsia"/>
        </w:rPr>
        <w:t>結業證明書字號，由桃園市政府社會局查證該等結業證明書字號是否為該批結訓長照服務學員。經查國軍桃園總醫院提供之</w:t>
      </w:r>
      <w:r w:rsidR="00724D9B" w:rsidRPr="00933892">
        <w:rPr>
          <w:rFonts w:hAnsi="標楷體" w:hint="eastAsia"/>
        </w:rPr>
        <w:t>照服員</w:t>
      </w:r>
      <w:r w:rsidRPr="00933892">
        <w:rPr>
          <w:rFonts w:hAnsi="標楷體" w:hint="eastAsia"/>
        </w:rPr>
        <w:t>名單及結業證明書資料，屬該府核發之</w:t>
      </w:r>
      <w:r w:rsidR="00724D9B" w:rsidRPr="00933892">
        <w:rPr>
          <w:rFonts w:hAnsi="標楷體" w:hint="eastAsia"/>
        </w:rPr>
        <w:t>照服員</w:t>
      </w:r>
      <w:r w:rsidRPr="00933892">
        <w:rPr>
          <w:rFonts w:hAnsi="標楷體" w:hint="eastAsia"/>
        </w:rPr>
        <w:t>結業證明書者，經該府查證為疑似變造者共計</w:t>
      </w:r>
      <w:r w:rsidRPr="00933892">
        <w:rPr>
          <w:rFonts w:hAnsi="標楷體"/>
        </w:rPr>
        <w:t>5</w:t>
      </w:r>
      <w:r w:rsidRPr="00933892">
        <w:rPr>
          <w:rFonts w:hAnsi="標楷體" w:hint="eastAsia"/>
        </w:rPr>
        <w:t>名。</w:t>
      </w:r>
    </w:p>
    <w:p w:rsidR="00285130" w:rsidRPr="00933892" w:rsidRDefault="00285130" w:rsidP="00285130">
      <w:pPr>
        <w:pStyle w:val="4"/>
        <w:rPr>
          <w:b/>
        </w:rPr>
      </w:pPr>
      <w:r w:rsidRPr="00933892">
        <w:rPr>
          <w:rFonts w:hint="eastAsia"/>
        </w:rPr>
        <w:t>國軍桃園總醫院查證前揭</w:t>
      </w:r>
      <w:r w:rsidRPr="00933892">
        <w:t>5</w:t>
      </w:r>
      <w:r w:rsidRPr="00933892">
        <w:rPr>
          <w:rFonts w:hint="eastAsia"/>
        </w:rPr>
        <w:t>名人員之服務内容，僅</w:t>
      </w:r>
      <w:r w:rsidRPr="00933892">
        <w:t>1</w:t>
      </w:r>
      <w:r w:rsidRPr="00933892">
        <w:rPr>
          <w:rFonts w:hint="eastAsia"/>
        </w:rPr>
        <w:t>名於國軍桃園總醫院病房提供服務，其餘</w:t>
      </w:r>
      <w:r w:rsidRPr="00933892">
        <w:t>4</w:t>
      </w:r>
      <w:r w:rsidRPr="00933892">
        <w:rPr>
          <w:rFonts w:hint="eastAsia"/>
        </w:rPr>
        <w:t>名僅於勞務委外名單列載，前揭人員未實際提供長照服務，故未違反長期照顧服務法規定。</w:t>
      </w:r>
    </w:p>
    <w:p w:rsidR="00285130" w:rsidRPr="00933892" w:rsidRDefault="00285130" w:rsidP="000C2C72">
      <w:pPr>
        <w:pStyle w:val="3"/>
      </w:pPr>
      <w:r w:rsidRPr="00933892">
        <w:rPr>
          <w:rFonts w:hint="eastAsia"/>
        </w:rPr>
        <w:tab/>
        <w:t>綜上，</w:t>
      </w:r>
      <w:r w:rsidR="003A3075" w:rsidRPr="00933892">
        <w:rPr>
          <w:rFonts w:hAnsi="標楷體" w:hint="eastAsia"/>
        </w:rPr>
        <w:t>○○</w:t>
      </w:r>
      <w:r w:rsidR="00EA2FA7" w:rsidRPr="00933892">
        <w:rPr>
          <w:rFonts w:hAnsi="標楷體" w:hint="eastAsia"/>
        </w:rPr>
        <w:t>集團於</w:t>
      </w:r>
      <w:r w:rsidR="00EA2FA7" w:rsidRPr="00933892">
        <w:rPr>
          <w:rFonts w:hAnsi="標楷體"/>
        </w:rPr>
        <w:t>108</w:t>
      </w:r>
      <w:r w:rsidR="00EA2FA7" w:rsidRPr="00933892">
        <w:rPr>
          <w:rFonts w:hAnsi="標楷體" w:hint="eastAsia"/>
        </w:rPr>
        <w:t>年</w:t>
      </w:r>
      <w:r w:rsidR="00EA2FA7" w:rsidRPr="00933892">
        <w:rPr>
          <w:rFonts w:hAnsi="標楷體"/>
        </w:rPr>
        <w:t>10</w:t>
      </w:r>
      <w:r w:rsidR="00EA2FA7" w:rsidRPr="00933892">
        <w:rPr>
          <w:rFonts w:hAnsi="標楷體" w:hint="eastAsia"/>
        </w:rPr>
        <w:t>月檢具照服員訓練結業證明書共</w:t>
      </w:r>
      <w:r w:rsidR="00EA2FA7" w:rsidRPr="00933892">
        <w:rPr>
          <w:rFonts w:hAnsi="標楷體"/>
        </w:rPr>
        <w:t>20</w:t>
      </w:r>
      <w:r w:rsidR="00EA2FA7" w:rsidRPr="00933892">
        <w:rPr>
          <w:rFonts w:hAnsi="標楷體" w:hint="eastAsia"/>
        </w:rPr>
        <w:t>份，向</w:t>
      </w:r>
      <w:r w:rsidR="00EA2FA7" w:rsidRPr="00933892">
        <w:rPr>
          <w:rFonts w:hAnsi="標楷體" w:hint="eastAsia"/>
          <w:bCs w:val="0"/>
        </w:rPr>
        <w:t>桃園市政府社會局申請</w:t>
      </w:r>
      <w:r w:rsidR="00EA2FA7" w:rsidRPr="00933892">
        <w:rPr>
          <w:rFonts w:hAnsi="標楷體" w:hint="eastAsia"/>
        </w:rPr>
        <w:t>核發照服員證明，其中以疑似變造結業證明書取得認證者，有</w:t>
      </w:r>
      <w:r w:rsidR="00EA2FA7" w:rsidRPr="00933892">
        <w:rPr>
          <w:rFonts w:hAnsi="標楷體"/>
        </w:rPr>
        <w:t>3</w:t>
      </w:r>
      <w:r w:rsidR="00EA2FA7" w:rsidRPr="00933892">
        <w:rPr>
          <w:rFonts w:hAnsi="標楷體" w:hint="eastAsia"/>
        </w:rPr>
        <w:t>人登錄於北榮新竹分院附設護理之家之照服員等情，請新竹縣政府查明是否違反長照服務法相關規定。</w:t>
      </w:r>
    </w:p>
    <w:p w:rsidR="00C40F81" w:rsidRPr="00933892" w:rsidRDefault="003A3075" w:rsidP="00DE4238">
      <w:pPr>
        <w:pStyle w:val="2"/>
        <w:rPr>
          <w:rFonts w:hAnsi="標楷體"/>
          <w:b/>
        </w:rPr>
      </w:pPr>
      <w:r w:rsidRPr="00933892">
        <w:rPr>
          <w:rFonts w:hAnsi="標楷體" w:hint="eastAsia"/>
          <w:b/>
        </w:rPr>
        <w:t>○○</w:t>
      </w:r>
      <w:r w:rsidR="00EF3C40" w:rsidRPr="00933892">
        <w:rPr>
          <w:rFonts w:hAnsi="標楷體" w:hint="eastAsia"/>
          <w:b/>
        </w:rPr>
        <w:t>集團</w:t>
      </w:r>
      <w:r w:rsidR="00340EC4" w:rsidRPr="00933892">
        <w:rPr>
          <w:rFonts w:hAnsi="標楷體" w:hint="eastAsia"/>
          <w:b/>
        </w:rPr>
        <w:t>多年來常參與</w:t>
      </w:r>
      <w:r w:rsidR="00F239DC" w:rsidRPr="00933892">
        <w:rPr>
          <w:rFonts w:hAnsi="標楷體" w:hint="eastAsia"/>
          <w:b/>
        </w:rPr>
        <w:t>國防部及退輔會</w:t>
      </w:r>
      <w:r w:rsidR="00340EC4" w:rsidRPr="00933892">
        <w:rPr>
          <w:rFonts w:hAnsi="標楷體" w:hint="eastAsia"/>
          <w:b/>
        </w:rPr>
        <w:t>所屬醫療院所之採購業務，該集團多從事承攬醫療院所之清潔及</w:t>
      </w:r>
      <w:r w:rsidR="00724D9B" w:rsidRPr="00933892">
        <w:rPr>
          <w:rFonts w:hAnsi="標楷體" w:hint="eastAsia"/>
          <w:b/>
        </w:rPr>
        <w:t>照服員</w:t>
      </w:r>
      <w:r w:rsidR="00340EC4" w:rsidRPr="00933892">
        <w:rPr>
          <w:rFonts w:hAnsi="標楷體" w:hint="eastAsia"/>
          <w:b/>
        </w:rPr>
        <w:t>勞務工作，</w:t>
      </w:r>
      <w:r w:rsidR="001D37F0" w:rsidRPr="00933892">
        <w:rPr>
          <w:rFonts w:hAnsi="標楷體" w:hint="eastAsia"/>
          <w:b/>
        </w:rPr>
        <w:t>尚</w:t>
      </w:r>
      <w:r w:rsidR="00484E0B" w:rsidRPr="00933892">
        <w:rPr>
          <w:rFonts w:hAnsi="標楷體" w:hint="eastAsia"/>
          <w:b/>
        </w:rPr>
        <w:t>須</w:t>
      </w:r>
      <w:r w:rsidR="00340EC4" w:rsidRPr="00933892">
        <w:rPr>
          <w:rFonts w:hAnsi="標楷體" w:hint="eastAsia"/>
          <w:b/>
        </w:rPr>
        <w:t>提供</w:t>
      </w:r>
      <w:r w:rsidR="00724D9B" w:rsidRPr="00933892">
        <w:rPr>
          <w:rFonts w:hAnsi="標楷體" w:hint="eastAsia"/>
          <w:b/>
        </w:rPr>
        <w:t>照服員</w:t>
      </w:r>
      <w:r w:rsidR="00340EC4" w:rsidRPr="00933892">
        <w:rPr>
          <w:rFonts w:hAnsi="標楷體" w:hint="eastAsia"/>
          <w:b/>
        </w:rPr>
        <w:t>相關證</w:t>
      </w:r>
      <w:r w:rsidR="00F239DC" w:rsidRPr="00933892">
        <w:rPr>
          <w:rFonts w:hAnsi="標楷體" w:hint="eastAsia"/>
          <w:b/>
        </w:rPr>
        <w:t>明</w:t>
      </w:r>
      <w:r w:rsidR="00340EC4" w:rsidRPr="00933892">
        <w:rPr>
          <w:rFonts w:hAnsi="標楷體" w:hint="eastAsia"/>
          <w:b/>
        </w:rPr>
        <w:t>；該集團是否有以另設立新公司（行號）之方式，規避政府採購法之規定，有關機關於辦理相關業務時，</w:t>
      </w:r>
      <w:r w:rsidR="00071A02" w:rsidRPr="00933892">
        <w:rPr>
          <w:rFonts w:hAnsi="標楷體" w:hint="eastAsia"/>
          <w:b/>
        </w:rPr>
        <w:t>應</w:t>
      </w:r>
      <w:r w:rsidR="00340EC4" w:rsidRPr="00933892">
        <w:rPr>
          <w:rFonts w:hAnsi="標楷體" w:hint="eastAsia"/>
          <w:b/>
        </w:rPr>
        <w:t>嚴加審</w:t>
      </w:r>
      <w:r w:rsidR="00340EC4" w:rsidRPr="00933892">
        <w:rPr>
          <w:rFonts w:hAnsi="標楷體" w:hint="eastAsia"/>
          <w:b/>
        </w:rPr>
        <w:lastRenderedPageBreak/>
        <w:t>核，庶免弊案叢生。</w:t>
      </w:r>
    </w:p>
    <w:p w:rsidR="001E5E2E" w:rsidRPr="00933892" w:rsidRDefault="001E5E2E" w:rsidP="00A81A19">
      <w:pPr>
        <w:pStyle w:val="3"/>
        <w:rPr>
          <w:rFonts w:hAnsi="標楷體"/>
        </w:rPr>
      </w:pPr>
      <w:r w:rsidRPr="00933892">
        <w:rPr>
          <w:rFonts w:hAnsi="標楷體" w:hint="eastAsia"/>
        </w:rPr>
        <w:t>按政府採購法第101條</w:t>
      </w:r>
      <w:r w:rsidR="005B56FB" w:rsidRPr="00933892">
        <w:rPr>
          <w:rFonts w:hAnsi="標楷體" w:hint="eastAsia"/>
        </w:rPr>
        <w:t>第1項</w:t>
      </w:r>
      <w:r w:rsidR="00925F01" w:rsidRPr="00933892">
        <w:rPr>
          <w:rFonts w:hAnsi="標楷體" w:hint="eastAsia"/>
        </w:rPr>
        <w:t>規定</w:t>
      </w:r>
      <w:r w:rsidRPr="00933892">
        <w:rPr>
          <w:rFonts w:hAnsi="標楷體" w:hint="eastAsia"/>
        </w:rPr>
        <w:t>：「機關辦理採購，發現廠商有下列情形之一，應將其事實、理由及依第</w:t>
      </w:r>
      <w:r w:rsidR="00662A02" w:rsidRPr="00933892">
        <w:rPr>
          <w:rFonts w:hAnsi="標楷體" w:hint="eastAsia"/>
        </w:rPr>
        <w:t>103</w:t>
      </w:r>
      <w:r w:rsidRPr="00933892">
        <w:rPr>
          <w:rFonts w:hAnsi="標楷體" w:hint="eastAsia"/>
        </w:rPr>
        <w:t>條第</w:t>
      </w:r>
      <w:r w:rsidR="00662A02" w:rsidRPr="00933892">
        <w:rPr>
          <w:rFonts w:hAnsi="標楷體" w:hint="eastAsia"/>
        </w:rPr>
        <w:t>1</w:t>
      </w:r>
      <w:r w:rsidRPr="00933892">
        <w:rPr>
          <w:rFonts w:hAnsi="標楷體" w:hint="eastAsia"/>
        </w:rPr>
        <w:t>項所定期間通知廠商，並附記如未提出異議者，將刊登政府採購公報：一、容許他人借用本人名義或證件參加投標者。二、借用或冒用他人名義或證件投標者。三、</w:t>
      </w:r>
      <w:r w:rsidR="00925F01" w:rsidRPr="00933892">
        <w:rPr>
          <w:rFonts w:hAnsi="標楷體"/>
        </w:rPr>
        <w:t>……</w:t>
      </w:r>
      <w:r w:rsidRPr="00933892">
        <w:rPr>
          <w:rFonts w:hAnsi="標楷體" w:hint="eastAsia"/>
        </w:rPr>
        <w:t>四、以虛偽不實之文件投標、訂約或履約，情節重大者。五、受停業處分期間仍參加投標者。六、犯第</w:t>
      </w:r>
      <w:r w:rsidR="00662A02" w:rsidRPr="00933892">
        <w:rPr>
          <w:rFonts w:hAnsi="標楷體" w:hint="eastAsia"/>
        </w:rPr>
        <w:t>87</w:t>
      </w:r>
      <w:r w:rsidRPr="00933892">
        <w:rPr>
          <w:rFonts w:hAnsi="標楷體" w:hint="eastAsia"/>
        </w:rPr>
        <w:t>條至第</w:t>
      </w:r>
      <w:r w:rsidR="00662A02" w:rsidRPr="00933892">
        <w:rPr>
          <w:rFonts w:hAnsi="標楷體" w:hint="eastAsia"/>
        </w:rPr>
        <w:t>92</w:t>
      </w:r>
      <w:r w:rsidRPr="00933892">
        <w:rPr>
          <w:rFonts w:hAnsi="標楷體" w:hint="eastAsia"/>
        </w:rPr>
        <w:t>條之罪，經第一審為有罪判決者。七、得標後無正當理由而不訂約者。八、查驗或驗收不合格，情節重大者。九、驗收後不履行保固責任，情節重大者。</w:t>
      </w:r>
      <w:r w:rsidR="005B56FB" w:rsidRPr="00933892">
        <w:rPr>
          <w:rFonts w:hAnsi="標楷體"/>
        </w:rPr>
        <w:t>……</w:t>
      </w:r>
      <w:r w:rsidRPr="00933892">
        <w:rPr>
          <w:rFonts w:hAnsi="標楷體" w:hint="eastAsia"/>
        </w:rPr>
        <w:t>。</w:t>
      </w:r>
      <w:r w:rsidR="005B56FB" w:rsidRPr="00933892">
        <w:rPr>
          <w:rFonts w:hAnsi="標楷體" w:hint="eastAsia"/>
        </w:rPr>
        <w:t>」</w:t>
      </w:r>
    </w:p>
    <w:p w:rsidR="00C847FD" w:rsidRPr="00933892" w:rsidRDefault="005C4C2F" w:rsidP="00D06B61">
      <w:pPr>
        <w:pStyle w:val="3"/>
        <w:rPr>
          <w:rFonts w:hAnsi="標楷體"/>
        </w:rPr>
      </w:pPr>
      <w:r w:rsidRPr="00933892">
        <w:rPr>
          <w:rFonts w:hAnsi="標楷體" w:hint="eastAsia"/>
        </w:rPr>
        <w:t>國防</w:t>
      </w:r>
      <w:r w:rsidR="00717354" w:rsidRPr="00933892">
        <w:rPr>
          <w:rFonts w:hAnsi="標楷體" w:hint="eastAsia"/>
        </w:rPr>
        <w:t>部查復</w:t>
      </w:r>
      <w:r w:rsidR="003A3075" w:rsidRPr="00933892">
        <w:rPr>
          <w:rFonts w:hAnsi="標楷體" w:hint="eastAsia"/>
        </w:rPr>
        <w:t>○○</w:t>
      </w:r>
      <w:r w:rsidR="00717354" w:rsidRPr="00933892">
        <w:rPr>
          <w:rFonts w:hAnsi="標楷體" w:hint="eastAsia"/>
        </w:rPr>
        <w:t>集團</w:t>
      </w:r>
      <w:r w:rsidRPr="00933892">
        <w:rPr>
          <w:rFonts w:hAnsi="標楷體" w:hint="eastAsia"/>
        </w:rPr>
        <w:t>或其負責人</w:t>
      </w:r>
      <w:r w:rsidR="00815AC7" w:rsidRPr="00933892">
        <w:rPr>
          <w:rFonts w:hAnsi="標楷體" w:hint="eastAsia"/>
        </w:rPr>
        <w:t>林○○</w:t>
      </w:r>
      <w:r w:rsidRPr="00933892">
        <w:rPr>
          <w:rFonts w:hAnsi="標楷體" w:hint="eastAsia"/>
        </w:rPr>
        <w:t>近10年承攬相關標案內容（包含標案名稱、簽約機關、得標依據、金額、採購內容、履約辦理方式等）</w:t>
      </w:r>
      <w:r w:rsidR="00AB38F3" w:rsidRPr="00933892">
        <w:rPr>
          <w:rFonts w:hAnsi="標楷體" w:hint="eastAsia"/>
        </w:rPr>
        <w:t>，</w:t>
      </w:r>
      <w:r w:rsidRPr="00933892">
        <w:rPr>
          <w:rFonts w:hAnsi="標楷體" w:hint="eastAsia"/>
          <w:szCs w:val="32"/>
        </w:rPr>
        <w:t>計軍醫局所屬桃園總醫院及三軍總醫院北投分院等2單位8案</w:t>
      </w:r>
      <w:r w:rsidR="00717354" w:rsidRPr="00933892">
        <w:rPr>
          <w:rFonts w:hAnsi="標楷體" w:hint="eastAsia"/>
          <w:szCs w:val="32"/>
        </w:rPr>
        <w:t>。</w:t>
      </w:r>
      <w:r w:rsidR="00DB0636" w:rsidRPr="00933892">
        <w:rPr>
          <w:rFonts w:hAnsi="標楷體" w:hint="eastAsia"/>
        </w:rPr>
        <w:t>衛福部</w:t>
      </w:r>
      <w:r w:rsidR="00C847FD" w:rsidRPr="00933892">
        <w:rPr>
          <w:rFonts w:hAnsi="標楷體" w:hint="eastAsia"/>
        </w:rPr>
        <w:t>依照相關規定追討及處罰情形：</w:t>
      </w:r>
    </w:p>
    <w:p w:rsidR="00C847FD" w:rsidRPr="00933892" w:rsidRDefault="00C847FD" w:rsidP="00C847FD">
      <w:pPr>
        <w:pStyle w:val="4"/>
        <w:ind w:left="1645"/>
        <w:rPr>
          <w:rFonts w:hAnsi="標楷體"/>
        </w:rPr>
      </w:pPr>
      <w:r w:rsidRPr="00933892">
        <w:rPr>
          <w:rFonts w:hAnsi="標楷體" w:hint="eastAsia"/>
        </w:rPr>
        <w:t>終止契約：本案承商於109年11月15日片面通知解除契約，經國軍桃園總醫院要求限期改善未遂，</w:t>
      </w:r>
      <w:r w:rsidR="00DB0636" w:rsidRPr="00933892">
        <w:rPr>
          <w:rFonts w:hAnsi="標楷體" w:hint="eastAsia"/>
        </w:rPr>
        <w:t>衛福部</w:t>
      </w:r>
      <w:r w:rsidRPr="00933892">
        <w:rPr>
          <w:rFonts w:hAnsi="標楷體" w:hint="eastAsia"/>
        </w:rPr>
        <w:t>於109年12月2日通知終止契約在案，另國軍桃園總醫院於110年1月6日，就</w:t>
      </w:r>
      <w:r w:rsidR="003A3075" w:rsidRPr="00933892">
        <w:rPr>
          <w:rFonts w:hAnsi="標楷體" w:hint="eastAsia"/>
        </w:rPr>
        <w:t>○○</w:t>
      </w:r>
      <w:r w:rsidR="00EF3C40" w:rsidRPr="00933892">
        <w:rPr>
          <w:rFonts w:hAnsi="標楷體" w:hint="eastAsia"/>
        </w:rPr>
        <w:t>集團</w:t>
      </w:r>
      <w:r w:rsidRPr="00933892">
        <w:rPr>
          <w:rFonts w:hAnsi="標楷體" w:hint="eastAsia"/>
        </w:rPr>
        <w:t>派用未核准人員提供長照服務、未提供人員資格證明文件及中斷派班等情事罰款該社220萬8,000元整，扣抵該社109年10月及11月結報金額123萬9,047元整，該社尚欠罰</w:t>
      </w:r>
      <w:r w:rsidR="00662A02" w:rsidRPr="00933892">
        <w:rPr>
          <w:rFonts w:hAnsi="標楷體" w:hint="eastAsia"/>
        </w:rPr>
        <w:t>款</w:t>
      </w:r>
      <w:r w:rsidRPr="00933892">
        <w:rPr>
          <w:rFonts w:hAnsi="標楷體" w:hint="eastAsia"/>
        </w:rPr>
        <w:t>96萬8,953元整。</w:t>
      </w:r>
    </w:p>
    <w:p w:rsidR="00C847FD" w:rsidRPr="00933892" w:rsidRDefault="00C847FD" w:rsidP="00717354">
      <w:pPr>
        <w:pStyle w:val="4"/>
        <w:ind w:left="1645"/>
        <w:rPr>
          <w:rFonts w:hAnsi="標楷體"/>
          <w:b/>
        </w:rPr>
      </w:pPr>
      <w:r w:rsidRPr="00933892">
        <w:rPr>
          <w:rFonts w:hAnsi="標楷體" w:hint="eastAsia"/>
        </w:rPr>
        <w:t>行政處罰：</w:t>
      </w:r>
      <w:r w:rsidR="00DB0636" w:rsidRPr="00933892">
        <w:rPr>
          <w:rFonts w:hAnsi="標楷體" w:hint="eastAsia"/>
        </w:rPr>
        <w:t>衛福部</w:t>
      </w:r>
      <w:r w:rsidRPr="00933892">
        <w:rPr>
          <w:rFonts w:hAnsi="標楷體" w:hint="eastAsia"/>
        </w:rPr>
        <w:t>依國軍桃園總醫院行政調查結果，就其以虛偽不實文件履約及後續無正當理由不履約等情況，依政府採購法第101條第1項第4、8及12款規定，辦理刊登政府採購公報停權3年，惟承商依政府採購法第102條第2項規定，向行政</w:t>
      </w:r>
      <w:r w:rsidRPr="00933892">
        <w:rPr>
          <w:rFonts w:hAnsi="標楷體" w:hint="eastAsia"/>
        </w:rPr>
        <w:lastRenderedPageBreak/>
        <w:t>院公共工程委員會提出申訴，現由該會審理中。</w:t>
      </w:r>
    </w:p>
    <w:p w:rsidR="00423857" w:rsidRPr="00933892" w:rsidRDefault="005B56FB" w:rsidP="005B56FB">
      <w:pPr>
        <w:pStyle w:val="3"/>
        <w:rPr>
          <w:rFonts w:hAnsi="標楷體"/>
        </w:rPr>
      </w:pPr>
      <w:r w:rsidRPr="00933892">
        <w:rPr>
          <w:rFonts w:hAnsi="標楷體" w:hint="eastAsia"/>
        </w:rPr>
        <w:t>退輔會查復所屬長照機構，近3年（1</w:t>
      </w:r>
      <w:r w:rsidRPr="00933892">
        <w:rPr>
          <w:rFonts w:hAnsi="標楷體"/>
        </w:rPr>
        <w:t>07</w:t>
      </w:r>
      <w:r w:rsidRPr="00933892">
        <w:rPr>
          <w:rFonts w:hAnsi="標楷體" w:hint="eastAsia"/>
        </w:rPr>
        <w:t>年至110年）內採購</w:t>
      </w:r>
      <w:r w:rsidR="00724D9B" w:rsidRPr="00933892">
        <w:rPr>
          <w:rFonts w:hAnsi="標楷體" w:hint="eastAsia"/>
        </w:rPr>
        <w:t>照服員</w:t>
      </w:r>
      <w:r w:rsidRPr="00933892">
        <w:rPr>
          <w:rFonts w:hAnsi="標楷體" w:hint="eastAsia"/>
        </w:rPr>
        <w:t>之契約內容、該機構人員編制情形、該機構適用管理依據</w:t>
      </w:r>
      <w:r w:rsidR="00420DD1" w:rsidRPr="00933892">
        <w:rPr>
          <w:rFonts w:hAnsi="標楷體" w:hint="eastAsia"/>
        </w:rPr>
        <w:t>，另</w:t>
      </w:r>
      <w:r w:rsidRPr="00933892">
        <w:rPr>
          <w:rFonts w:hAnsi="標楷體" w:hint="eastAsia"/>
        </w:rPr>
        <w:t>所屬醫療機構附設護理之家近3年內採購</w:t>
      </w:r>
      <w:r w:rsidR="00724D9B" w:rsidRPr="00933892">
        <w:rPr>
          <w:rFonts w:hAnsi="標楷體" w:hint="eastAsia"/>
        </w:rPr>
        <w:t>照服員</w:t>
      </w:r>
      <w:r w:rsidRPr="00933892">
        <w:rPr>
          <w:rFonts w:hAnsi="標楷體" w:hint="eastAsia"/>
        </w:rPr>
        <w:t>之契約內容計退輔會臺北、臺中、高雄等3榮民總醫院及其分院</w:t>
      </w:r>
      <w:r w:rsidR="005409A5" w:rsidRPr="00933892">
        <w:rPr>
          <w:rFonts w:hAnsi="標楷體" w:hint="eastAsia"/>
        </w:rPr>
        <w:t>共</w:t>
      </w:r>
      <w:r w:rsidRPr="00933892">
        <w:rPr>
          <w:rFonts w:hAnsi="標楷體" w:hint="eastAsia"/>
        </w:rPr>
        <w:t>3</w:t>
      </w:r>
      <w:r w:rsidRPr="00933892">
        <w:rPr>
          <w:rFonts w:hAnsi="標楷體"/>
        </w:rPr>
        <w:t>4</w:t>
      </w:r>
      <w:r w:rsidRPr="00933892">
        <w:rPr>
          <w:rFonts w:hAnsi="標楷體" w:hint="eastAsia"/>
        </w:rPr>
        <w:t>案。</w:t>
      </w:r>
    </w:p>
    <w:p w:rsidR="005B56FB" w:rsidRPr="00933892" w:rsidRDefault="003A3075" w:rsidP="00423857">
      <w:pPr>
        <w:pStyle w:val="4"/>
      </w:pPr>
      <w:r w:rsidRPr="00933892">
        <w:rPr>
          <w:rFonts w:hint="eastAsia"/>
        </w:rPr>
        <w:t>○○</w:t>
      </w:r>
      <w:r w:rsidR="00EF3C40" w:rsidRPr="00933892">
        <w:rPr>
          <w:rFonts w:hint="eastAsia"/>
        </w:rPr>
        <w:t>集團</w:t>
      </w:r>
      <w:r w:rsidR="005B56FB" w:rsidRPr="00933892">
        <w:rPr>
          <w:rFonts w:hint="eastAsia"/>
        </w:rPr>
        <w:t>或其負責人</w:t>
      </w:r>
      <w:r w:rsidR="00815AC7" w:rsidRPr="00933892">
        <w:rPr>
          <w:rFonts w:hint="eastAsia"/>
        </w:rPr>
        <w:t>林○○</w:t>
      </w:r>
      <w:r w:rsidR="005B56FB" w:rsidRPr="00933892">
        <w:rPr>
          <w:rFonts w:hint="eastAsia"/>
        </w:rPr>
        <w:t>近10年承攬相關標案內容（包含標案名稱、簽約機關、得標依據、金額、採購內容、履約辦理方式等）</w:t>
      </w:r>
      <w:r w:rsidR="00420DD1" w:rsidRPr="00933892">
        <w:rPr>
          <w:rFonts w:hint="eastAsia"/>
        </w:rPr>
        <w:t>，</w:t>
      </w:r>
      <w:r w:rsidR="005B56FB" w:rsidRPr="00933892">
        <w:rPr>
          <w:rFonts w:hint="eastAsia"/>
        </w:rPr>
        <w:t>經查</w:t>
      </w:r>
      <w:r w:rsidRPr="00933892">
        <w:rPr>
          <w:rFonts w:hint="eastAsia"/>
        </w:rPr>
        <w:t>○○</w:t>
      </w:r>
      <w:r w:rsidR="00EF3C40" w:rsidRPr="00933892">
        <w:rPr>
          <w:rFonts w:hint="eastAsia"/>
        </w:rPr>
        <w:t>集團</w:t>
      </w:r>
      <w:r w:rsidR="005B56FB" w:rsidRPr="00933892">
        <w:rPr>
          <w:rFonts w:hint="eastAsia"/>
        </w:rPr>
        <w:t>承攬</w:t>
      </w:r>
      <w:r w:rsidR="007D6B36" w:rsidRPr="00933892">
        <w:rPr>
          <w:rFonts w:hint="eastAsia"/>
        </w:rPr>
        <w:t>北榮新竹分院</w:t>
      </w:r>
      <w:r w:rsidR="00724D9B" w:rsidRPr="00933892">
        <w:rPr>
          <w:rFonts w:hint="eastAsia"/>
        </w:rPr>
        <w:t>照服員</w:t>
      </w:r>
      <w:r w:rsidR="005B56FB" w:rsidRPr="00933892">
        <w:rPr>
          <w:rFonts w:hint="eastAsia"/>
        </w:rPr>
        <w:t>採購案，</w:t>
      </w:r>
      <w:r w:rsidR="008A3B8C" w:rsidRPr="00933892">
        <w:rPr>
          <w:rFonts w:hint="eastAsia"/>
        </w:rPr>
        <w:t>北榮新竹分院</w:t>
      </w:r>
      <w:r w:rsidR="005B56FB" w:rsidRPr="00933892">
        <w:rPr>
          <w:rFonts w:hint="eastAsia"/>
        </w:rPr>
        <w:t>辦理之招標、審查及決標作業程序、均依政府採購法及退輔會函頒之招標文件等規定辦理，並邀請外部專家組成評選委員會，經由評選機制評定優勝廠商，評選審查過程符合相關規定。</w:t>
      </w:r>
    </w:p>
    <w:p w:rsidR="00423857" w:rsidRPr="00933892" w:rsidRDefault="008A3B8C" w:rsidP="00D06B61">
      <w:pPr>
        <w:pStyle w:val="4"/>
        <w:ind w:left="1645"/>
        <w:rPr>
          <w:rFonts w:hAnsi="標楷體"/>
        </w:rPr>
      </w:pPr>
      <w:r w:rsidRPr="00933892">
        <w:rPr>
          <w:rFonts w:hint="eastAsia"/>
        </w:rPr>
        <w:t>北榮新竹分院</w:t>
      </w:r>
      <w:r w:rsidR="00423857" w:rsidRPr="00933892">
        <w:rPr>
          <w:rFonts w:hAnsi="標楷體" w:hint="eastAsia"/>
        </w:rPr>
        <w:t>後續處理：</w:t>
      </w:r>
    </w:p>
    <w:p w:rsidR="00423857" w:rsidRPr="00933892" w:rsidRDefault="00423857" w:rsidP="00423857">
      <w:pPr>
        <w:pStyle w:val="5"/>
      </w:pPr>
      <w:r w:rsidRPr="00933892">
        <w:rPr>
          <w:rFonts w:hint="eastAsia"/>
        </w:rPr>
        <w:t>依榮民總醫院各分院及榮譽國民之家</w:t>
      </w:r>
      <w:r w:rsidR="00724D9B" w:rsidRPr="00933892">
        <w:rPr>
          <w:rFonts w:hint="eastAsia"/>
        </w:rPr>
        <w:t>照服員</w:t>
      </w:r>
      <w:r w:rsidRPr="00933892">
        <w:rPr>
          <w:rFonts w:hint="eastAsia"/>
        </w:rPr>
        <w:t>勞務委外作業規範第12點規定，廠商提供不符資格之</w:t>
      </w:r>
      <w:r w:rsidR="00724D9B" w:rsidRPr="00933892">
        <w:rPr>
          <w:rFonts w:hint="eastAsia"/>
        </w:rPr>
        <w:t>照服員</w:t>
      </w:r>
      <w:r w:rsidRPr="00933892">
        <w:rPr>
          <w:rFonts w:hint="eastAsia"/>
        </w:rPr>
        <w:t>時，</w:t>
      </w:r>
      <w:r w:rsidR="00295FB7" w:rsidRPr="00933892">
        <w:rPr>
          <w:rFonts w:hint="eastAsia"/>
        </w:rPr>
        <w:t>須</w:t>
      </w:r>
      <w:r w:rsidRPr="00933892">
        <w:rPr>
          <w:rFonts w:hint="eastAsia"/>
        </w:rPr>
        <w:t>繳回機關於不符資格期間已支付之薪資，並每次罰款5</w:t>
      </w:r>
      <w:r w:rsidRPr="00933892">
        <w:t>,</w:t>
      </w:r>
      <w:r w:rsidRPr="00933892">
        <w:rPr>
          <w:rFonts w:hint="eastAsia"/>
        </w:rPr>
        <w:t>000元。</w:t>
      </w:r>
      <w:r w:rsidR="00D43B70" w:rsidRPr="00933892">
        <w:rPr>
          <w:rFonts w:hint="eastAsia"/>
        </w:rPr>
        <w:t>北榮</w:t>
      </w:r>
      <w:r w:rsidRPr="00933892">
        <w:rPr>
          <w:rFonts w:hint="eastAsia"/>
        </w:rPr>
        <w:t>新竹分院業於109年11月13日通知廠商繳納3人變造證件之罰款，及追繳不法薪資所得，並於109年12月17日召開採購工作及審查小組會議，委員會議決議修正追繳相關不法薪資所得，依每期契約價金，全部予以追繳回，計107萬8</w:t>
      </w:r>
      <w:r w:rsidRPr="00933892">
        <w:t>,</w:t>
      </w:r>
      <w:r w:rsidRPr="00933892">
        <w:rPr>
          <w:rFonts w:hint="eastAsia"/>
        </w:rPr>
        <w:t>721元，且罰款依每期契約計罰共6萬元，廠商已完成繳納罰款。惟追繳不法薪資所得107萬8</w:t>
      </w:r>
      <w:r w:rsidRPr="00933892">
        <w:t>,7</w:t>
      </w:r>
      <w:r w:rsidRPr="00933892">
        <w:rPr>
          <w:rFonts w:hint="eastAsia"/>
        </w:rPr>
        <w:t>21元，廠商提出分期繳納之請求。</w:t>
      </w:r>
    </w:p>
    <w:p w:rsidR="00423857" w:rsidRPr="00933892" w:rsidRDefault="00C77C8F" w:rsidP="00423857">
      <w:pPr>
        <w:pStyle w:val="5"/>
      </w:pPr>
      <w:r w:rsidRPr="00933892">
        <w:rPr>
          <w:rFonts w:hint="eastAsia"/>
        </w:rPr>
        <w:t>北榮新竹分院</w:t>
      </w:r>
      <w:r w:rsidR="00423857" w:rsidRPr="00933892">
        <w:rPr>
          <w:rFonts w:hAnsi="標楷體" w:hint="eastAsia"/>
        </w:rPr>
        <w:t>依政府採購法第101條、第103條規定，業於109年11月23日北總竹秘字第1090101080號函文廠商，將刊登政府採購公報，</w:t>
      </w:r>
      <w:r w:rsidR="00423857" w:rsidRPr="00933892">
        <w:rPr>
          <w:rFonts w:hAnsi="標楷體" w:hint="eastAsia"/>
        </w:rPr>
        <w:lastRenderedPageBreak/>
        <w:t>廠商於109年12月4日提出疑義，該分院已於109年12月17日召開審查會議討論，並於同年12月21日函文廠商刊登政府採購公報。</w:t>
      </w:r>
    </w:p>
    <w:p w:rsidR="00484E0B" w:rsidRPr="00933892" w:rsidRDefault="00C575BA" w:rsidP="00484E0B">
      <w:pPr>
        <w:pStyle w:val="3"/>
      </w:pPr>
      <w:r w:rsidRPr="00933892">
        <w:rPr>
          <w:rFonts w:hint="eastAsia"/>
        </w:rPr>
        <w:t>綜上，</w:t>
      </w:r>
      <w:r w:rsidR="003A3075" w:rsidRPr="00933892">
        <w:rPr>
          <w:rFonts w:hAnsi="標楷體" w:hint="eastAsia"/>
        </w:rPr>
        <w:t>○○</w:t>
      </w:r>
      <w:r w:rsidR="00EA2FA7" w:rsidRPr="00933892">
        <w:rPr>
          <w:rFonts w:hAnsi="標楷體" w:hint="eastAsia"/>
        </w:rPr>
        <w:t>集團多年來常參與國防部及退輔會所屬醫療院所之採購業務，該集團多從事承攬醫療院所之清潔及照服員勞務工作，尚須提供照服員相關證明；該集團是否有以另設立新公司（行號）之方式，規避政府採購法之規定，有關機關於辦理相關業務時，應嚴加審核，庶免弊案叢生</w:t>
      </w:r>
      <w:r w:rsidR="00484E0B" w:rsidRPr="00933892">
        <w:rPr>
          <w:rFonts w:hint="eastAsia"/>
        </w:rPr>
        <w:t>。</w:t>
      </w:r>
    </w:p>
    <w:p w:rsidR="00C575BA" w:rsidRPr="00933892" w:rsidRDefault="00C575BA" w:rsidP="00484E0B">
      <w:pPr>
        <w:pStyle w:val="3"/>
        <w:numPr>
          <w:ilvl w:val="0"/>
          <w:numId w:val="0"/>
        </w:numPr>
      </w:pPr>
    </w:p>
    <w:p w:rsidR="00CA47A3" w:rsidRPr="00933892" w:rsidRDefault="00CA47A3" w:rsidP="00CA47A3">
      <w:pPr>
        <w:pStyle w:val="1"/>
        <w:numPr>
          <w:ilvl w:val="0"/>
          <w:numId w:val="0"/>
        </w:numPr>
        <w:ind w:left="2381" w:hanging="2381"/>
      </w:pPr>
    </w:p>
    <w:p w:rsidR="001C3C02" w:rsidRPr="00933892" w:rsidRDefault="001C3C02" w:rsidP="00A07B4B">
      <w:pPr>
        <w:pStyle w:val="af0"/>
        <w:kinsoku/>
        <w:autoSpaceDE w:val="0"/>
        <w:spacing w:beforeLines="50" w:before="228"/>
        <w:ind w:left="1020" w:hanging="1020"/>
        <w:rPr>
          <w:rFonts w:hAnsi="標楷體"/>
          <w:bCs/>
        </w:rPr>
      </w:pPr>
      <w:bookmarkStart w:id="53" w:name="_Toc524895649"/>
      <w:bookmarkStart w:id="54" w:name="_Toc524896195"/>
      <w:bookmarkStart w:id="55" w:name="_Toc524896225"/>
      <w:bookmarkEnd w:id="50"/>
      <w:bookmarkEnd w:id="51"/>
      <w:bookmarkEnd w:id="52"/>
      <w:bookmarkEnd w:id="53"/>
      <w:bookmarkEnd w:id="54"/>
      <w:bookmarkEnd w:id="55"/>
    </w:p>
    <w:p w:rsidR="00024BF5" w:rsidRPr="00E8494A" w:rsidRDefault="00024BF5" w:rsidP="00DF7162">
      <w:pPr>
        <w:pStyle w:val="aa"/>
        <w:spacing w:beforeLines="50" w:before="228" w:afterLines="100" w:after="457"/>
        <w:ind w:left="0" w:firstLineChars="400" w:firstLine="1778"/>
        <w:rPr>
          <w:rFonts w:hAnsi="標楷體"/>
          <w:bCs/>
          <w:snapToGrid/>
          <w:spacing w:val="12"/>
          <w:kern w:val="0"/>
          <w:sz w:val="40"/>
        </w:rPr>
      </w:pPr>
      <w:r w:rsidRPr="00933892">
        <w:rPr>
          <w:rFonts w:hAnsi="標楷體" w:hint="eastAsia"/>
          <w:bCs/>
          <w:snapToGrid/>
          <w:spacing w:val="12"/>
          <w:kern w:val="0"/>
          <w:sz w:val="40"/>
        </w:rPr>
        <w:t>調查委員：蔡崇義   王幼玲</w:t>
      </w:r>
    </w:p>
    <w:p w:rsidR="00024BF5" w:rsidRPr="00024BF5" w:rsidRDefault="00024BF5" w:rsidP="00A07B4B">
      <w:pPr>
        <w:pStyle w:val="af0"/>
        <w:kinsoku/>
        <w:autoSpaceDE w:val="0"/>
        <w:spacing w:beforeLines="50" w:before="228"/>
        <w:ind w:left="1020" w:hanging="1020"/>
        <w:rPr>
          <w:rFonts w:hAnsi="標楷體"/>
          <w:bCs/>
        </w:rPr>
      </w:pPr>
    </w:p>
    <w:p w:rsidR="00024BF5" w:rsidRDefault="00024BF5" w:rsidP="00A07B4B">
      <w:pPr>
        <w:pStyle w:val="af0"/>
        <w:kinsoku/>
        <w:autoSpaceDE w:val="0"/>
        <w:spacing w:beforeLines="50" w:before="228"/>
        <w:ind w:left="1020" w:hanging="1020"/>
        <w:rPr>
          <w:rFonts w:hAnsi="標楷體"/>
          <w:bCs/>
        </w:rPr>
      </w:pPr>
    </w:p>
    <w:p w:rsidR="00024BF5" w:rsidRDefault="00024BF5" w:rsidP="00A07B4B">
      <w:pPr>
        <w:pStyle w:val="af0"/>
        <w:kinsoku/>
        <w:autoSpaceDE w:val="0"/>
        <w:spacing w:beforeLines="50" w:before="228"/>
        <w:ind w:left="1020" w:hanging="1020"/>
        <w:rPr>
          <w:rFonts w:hAnsi="標楷體"/>
          <w:bCs/>
        </w:rPr>
      </w:pPr>
    </w:p>
    <w:p w:rsidR="00024BF5" w:rsidRDefault="00024BF5" w:rsidP="00A07B4B">
      <w:pPr>
        <w:pStyle w:val="af0"/>
        <w:kinsoku/>
        <w:autoSpaceDE w:val="0"/>
        <w:spacing w:beforeLines="50" w:before="228"/>
        <w:ind w:left="1020" w:hanging="1020"/>
        <w:rPr>
          <w:rFonts w:hAnsi="標楷體"/>
          <w:bCs/>
        </w:rPr>
      </w:pPr>
    </w:p>
    <w:p w:rsidR="00024BF5" w:rsidRDefault="00024BF5" w:rsidP="00A07B4B">
      <w:pPr>
        <w:pStyle w:val="af0"/>
        <w:kinsoku/>
        <w:autoSpaceDE w:val="0"/>
        <w:spacing w:beforeLines="50" w:before="228"/>
        <w:ind w:left="1020" w:hanging="1020"/>
        <w:rPr>
          <w:rFonts w:hAnsi="標楷體"/>
          <w:bCs/>
        </w:rPr>
      </w:pPr>
    </w:p>
    <w:p w:rsidR="00024BF5" w:rsidRDefault="00024BF5" w:rsidP="00A07B4B">
      <w:pPr>
        <w:pStyle w:val="af0"/>
        <w:kinsoku/>
        <w:autoSpaceDE w:val="0"/>
        <w:spacing w:beforeLines="50" w:before="228"/>
        <w:ind w:left="1020" w:hanging="1020"/>
        <w:rPr>
          <w:rFonts w:hAnsi="標楷體"/>
          <w:bCs/>
        </w:rPr>
      </w:pPr>
    </w:p>
    <w:p w:rsidR="00024BF5" w:rsidRDefault="00024BF5" w:rsidP="00A07B4B">
      <w:pPr>
        <w:pStyle w:val="af0"/>
        <w:kinsoku/>
        <w:autoSpaceDE w:val="0"/>
        <w:spacing w:beforeLines="50" w:before="228"/>
        <w:ind w:left="1020" w:hanging="1020"/>
        <w:rPr>
          <w:rFonts w:hAnsi="標楷體"/>
          <w:bCs/>
        </w:rPr>
      </w:pPr>
    </w:p>
    <w:p w:rsidR="00024BF5" w:rsidRDefault="00024BF5" w:rsidP="00A07B4B">
      <w:pPr>
        <w:pStyle w:val="af0"/>
        <w:kinsoku/>
        <w:autoSpaceDE w:val="0"/>
        <w:spacing w:beforeLines="50" w:before="228"/>
        <w:ind w:left="1020" w:hanging="1020"/>
        <w:rPr>
          <w:rFonts w:hAnsi="標楷體"/>
          <w:bCs/>
        </w:rPr>
      </w:pPr>
    </w:p>
    <w:sectPr w:rsidR="00024BF5" w:rsidSect="004771AC">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08D" w:rsidRDefault="0026608D">
      <w:r>
        <w:separator/>
      </w:r>
    </w:p>
  </w:endnote>
  <w:endnote w:type="continuationSeparator" w:id="0">
    <w:p w:rsidR="0026608D" w:rsidRDefault="00266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a.."/>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34541"/>
      <w:docPartObj>
        <w:docPartGallery w:val="Page Numbers (Bottom of Page)"/>
        <w:docPartUnique/>
      </w:docPartObj>
    </w:sdtPr>
    <w:sdtContent>
      <w:p w:rsidR="00CF3EE7" w:rsidRDefault="00CF3EE7">
        <w:pPr>
          <w:pStyle w:val="af3"/>
          <w:jc w:val="center"/>
        </w:pPr>
        <w:r>
          <w:fldChar w:fldCharType="begin"/>
        </w:r>
        <w:r>
          <w:instrText>PAGE   \* MERGEFORMAT</w:instrText>
        </w:r>
        <w:r>
          <w:fldChar w:fldCharType="separate"/>
        </w:r>
        <w:r w:rsidRPr="00CF3EE7">
          <w:rPr>
            <w:noProof/>
            <w:lang w:val="zh-TW"/>
          </w:rPr>
          <w:t>1</w:t>
        </w:r>
        <w:r>
          <w:fldChar w:fldCharType="end"/>
        </w:r>
      </w:p>
    </w:sdtContent>
  </w:sdt>
  <w:p w:rsidR="00CF3EE7" w:rsidRDefault="00CF3EE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08D" w:rsidRDefault="0026608D">
      <w:r>
        <w:separator/>
      </w:r>
    </w:p>
  </w:footnote>
  <w:footnote w:type="continuationSeparator" w:id="0">
    <w:p w:rsidR="0026608D" w:rsidRDefault="0026608D">
      <w:r>
        <w:continuationSeparator/>
      </w:r>
    </w:p>
  </w:footnote>
  <w:footnote w:id="1">
    <w:p w:rsidR="00664E50" w:rsidRDefault="00664E50" w:rsidP="00396E5B">
      <w:pPr>
        <w:pStyle w:val="afe"/>
      </w:pPr>
      <w:r>
        <w:rPr>
          <w:rStyle w:val="aff0"/>
        </w:rPr>
        <w:footnoteRef/>
      </w:r>
      <w:r>
        <w:t xml:space="preserve"> </w:t>
      </w:r>
      <w:r>
        <w:rPr>
          <w:rFonts w:hint="eastAsia"/>
        </w:rPr>
        <w:t>法務部110年5月24日法檢決字第11000092870號、臺灣高等檢察署110年5月31日檢紀號110調306字第1100000389號、行政院公共工程委員會110年6月9日工程企字第11001004071號、臺灣桃園地方檢察署110年6月8日桃檢俊建110偵第10513字第1109057382號、臺灣桃園地方檢察署桃檢俊建110偵10513字第1109057377號、國軍退除役官兵輔導委員會110年6月15日輔醫字第1100037695號、臺北榮民總醫院新竹分院北總竹秘字第1100000896號、國防部國醫衛勤字第1100136463號、法務部110年7月5日法檢字第11000582790號、衛生福利部110年7月7日衛部顧字第1101961649號、國防部110年7月23日國醫管理字第1100142867號、臺灣桃園地方檢察署110年12月1日桃檢維建110偵10513字第1109121609號、桃園市政府110年12月8日府社老字第1100319887號</w:t>
      </w:r>
    </w:p>
  </w:footnote>
  <w:footnote w:id="2">
    <w:p w:rsidR="00664E50" w:rsidRPr="0039786A" w:rsidRDefault="00664E50" w:rsidP="00CE7EFB">
      <w:pPr>
        <w:pStyle w:val="afe"/>
      </w:pPr>
      <w:r>
        <w:rPr>
          <w:rStyle w:val="aff0"/>
        </w:rPr>
        <w:footnoteRef/>
      </w:r>
      <w:r>
        <w:t>單一級證照</w:t>
      </w:r>
      <w:r>
        <w:rPr>
          <w:rFonts w:hint="eastAsia"/>
        </w:rPr>
        <w:t>，係指</w:t>
      </w:r>
      <w:r>
        <w:t>證照如有等級之分，則是甲、乙、丙級證照</w:t>
      </w:r>
      <w:r>
        <w:rPr>
          <w:rFonts w:hint="eastAsia"/>
        </w:rPr>
        <w:t>；</w:t>
      </w:r>
      <w:r>
        <w:t>照服員證照只有一級「照服員單一級證照」</w:t>
      </w:r>
      <w:r>
        <w:rPr>
          <w:rFonts w:hint="eastAsia"/>
        </w:rPr>
        <w:t>。</w:t>
      </w:r>
    </w:p>
  </w:footnote>
  <w:footnote w:id="3">
    <w:p w:rsidR="00664E50" w:rsidRPr="006043E7" w:rsidRDefault="00664E50" w:rsidP="00CE7EFB">
      <w:pPr>
        <w:pStyle w:val="afe"/>
      </w:pPr>
      <w:r>
        <w:rPr>
          <w:rStyle w:val="aff0"/>
        </w:rPr>
        <w:footnoteRef/>
      </w:r>
      <w:r>
        <w:t xml:space="preserve"> </w:t>
      </w:r>
      <w:r w:rsidRPr="006043E7">
        <w:t>有關職能級別共分6級，第3級、第4級之能力內涵說明如下：為第3級-「能夠在部分變動及非常規性的情況中，一般監督下獨立完成工作。需要一定程度專業知識與技術及少許的判斷能力。」第4級-「能夠在經常變動的情況中，少許監督下獨立執行涉及規劃設計且需要熟練技巧工作。需要具備相當的專業知識與技術，及作判斷及決定的能力。」</w:t>
      </w:r>
    </w:p>
  </w:footnote>
  <w:footnote w:id="4">
    <w:p w:rsidR="00664E50" w:rsidRPr="00186B75" w:rsidRDefault="00664E50" w:rsidP="00E624CF">
      <w:pPr>
        <w:pStyle w:val="afe"/>
      </w:pPr>
      <w:r>
        <w:rPr>
          <w:rStyle w:val="aff0"/>
        </w:rPr>
        <w:footnoteRef/>
      </w:r>
      <w:r>
        <w:t xml:space="preserve"> </w:t>
      </w:r>
      <w:hyperlink r:id="rId1" w:history="1">
        <w:r w:rsidRPr="005C170E">
          <w:rPr>
            <w:rStyle w:val="ae"/>
          </w:rPr>
          <w:t>https://www.mirrormedia.mg/story/20201102inv001/</w:t>
        </w:r>
      </w:hyperlink>
    </w:p>
  </w:footnote>
  <w:footnote w:id="5">
    <w:p w:rsidR="00664E50" w:rsidRDefault="00664E50" w:rsidP="00A36029">
      <w:pPr>
        <w:pStyle w:val="afe"/>
      </w:pPr>
      <w:r>
        <w:rPr>
          <w:rStyle w:val="aff0"/>
        </w:rPr>
        <w:footnoteRef/>
      </w:r>
      <w:r>
        <w:t xml:space="preserve"> </w:t>
      </w:r>
      <w:r w:rsidRPr="00EB6813">
        <w:rPr>
          <w:rFonts w:hAnsi="標楷體" w:hint="eastAsia"/>
        </w:rPr>
        <w:t>以</w:t>
      </w:r>
      <w:r>
        <w:rPr>
          <w:rFonts w:hAnsi="標楷體" w:hint="eastAsia"/>
        </w:rPr>
        <w:t>長照人員</w:t>
      </w:r>
      <w:r w:rsidRPr="00EB6813">
        <w:rPr>
          <w:rFonts w:hAnsi="標楷體" w:hint="eastAsia"/>
        </w:rPr>
        <w:t>訓練認證繼續教育及登錄辦法健全法制化作業，於該辦法第4條明定，直轄市、縣（市）主管機關認證</w:t>
      </w:r>
      <w:r>
        <w:rPr>
          <w:rFonts w:hAnsi="標楷體" w:hint="eastAsia"/>
        </w:rPr>
        <w:t>長照</w:t>
      </w:r>
      <w:r w:rsidRPr="00EB6813">
        <w:rPr>
          <w:rFonts w:hAnsi="標楷體" w:hint="eastAsia"/>
        </w:rPr>
        <w:t>人員之訓練證明文件，需以正本查驗之法制化作業，當直轄市、縣（市）政府於查驗過程，可於其備查之</w:t>
      </w:r>
      <w:r>
        <w:rPr>
          <w:rFonts w:hAnsi="標楷體" w:hint="eastAsia"/>
        </w:rPr>
        <w:t>照服員</w:t>
      </w:r>
      <w:r w:rsidRPr="00EB6813">
        <w:rPr>
          <w:rFonts w:hAnsi="標楷體" w:hint="eastAsia"/>
        </w:rPr>
        <w:t>完訓名單查證，倘遇非屬該地方政府訓練之</w:t>
      </w:r>
      <w:r>
        <w:rPr>
          <w:rFonts w:hAnsi="標楷體" w:hint="eastAsia"/>
        </w:rPr>
        <w:t>照服員</w:t>
      </w:r>
      <w:r w:rsidRPr="00EB6813">
        <w:rPr>
          <w:rFonts w:hAnsi="標楷體" w:hint="eastAsia"/>
        </w:rPr>
        <w:t>，則可跨縣市尋求行政協助比對</w:t>
      </w:r>
      <w:r>
        <w:rPr>
          <w:rFonts w:hAnsi="標楷體" w:hint="eastAsia"/>
        </w:rPr>
        <w:t>。</w:t>
      </w:r>
    </w:p>
  </w:footnote>
  <w:footnote w:id="6">
    <w:p w:rsidR="00664E50" w:rsidRPr="00A36029" w:rsidRDefault="00664E50" w:rsidP="00A36029">
      <w:pPr>
        <w:pStyle w:val="afe"/>
      </w:pPr>
      <w:r>
        <w:rPr>
          <w:rStyle w:val="aff0"/>
        </w:rPr>
        <w:footnoteRef/>
      </w:r>
      <w:r>
        <w:t xml:space="preserve"> </w:t>
      </w:r>
      <w:r w:rsidRPr="00EB6813">
        <w:rPr>
          <w:rFonts w:hAnsi="標楷體" w:hint="eastAsia"/>
        </w:rPr>
        <w:t>為強化訓練單位辦理</w:t>
      </w:r>
      <w:r>
        <w:rPr>
          <w:rFonts w:hAnsi="標楷體" w:hint="eastAsia"/>
        </w:rPr>
        <w:t>照服員</w:t>
      </w:r>
      <w:r w:rsidRPr="00EB6813">
        <w:rPr>
          <w:rFonts w:hAnsi="標楷體" w:hint="eastAsia"/>
        </w:rPr>
        <w:t>訓練之品質，健全各地方政府執行訓練抽查之機制，確保參訓者之專業學習與權益，訂定地方政府實施民間單位自費辦理</w:t>
      </w:r>
      <w:r>
        <w:rPr>
          <w:rFonts w:hAnsi="標楷體" w:hint="eastAsia"/>
        </w:rPr>
        <w:t>照服員</w:t>
      </w:r>
      <w:r w:rsidRPr="00EB6813">
        <w:rPr>
          <w:rFonts w:hAnsi="標楷體" w:hint="eastAsia"/>
        </w:rPr>
        <w:t>訓練之訓練品質抽查作業規範，並函頒在案</w:t>
      </w:r>
      <w:r>
        <w:rPr>
          <w:rFonts w:hAnsi="標楷體" w:hint="eastAsia"/>
        </w:rPr>
        <w:t>。</w:t>
      </w:r>
    </w:p>
  </w:footnote>
  <w:footnote w:id="7">
    <w:p w:rsidR="00664E50" w:rsidRPr="004A62F7" w:rsidRDefault="00664E50" w:rsidP="00285130">
      <w:pPr>
        <w:pStyle w:val="afe"/>
      </w:pPr>
      <w:r>
        <w:rPr>
          <w:rStyle w:val="aff0"/>
        </w:rPr>
        <w:footnoteRef/>
      </w:r>
      <w:r>
        <w:rPr>
          <w:rFonts w:hint="eastAsia"/>
        </w:rPr>
        <w:t>桃園市政府</w:t>
      </w:r>
      <w:r w:rsidRPr="004A62F7">
        <w:rPr>
          <w:rFonts w:hint="eastAsia"/>
        </w:rPr>
        <w:t>110</w:t>
      </w:r>
      <w:r>
        <w:rPr>
          <w:rFonts w:hint="eastAsia"/>
        </w:rPr>
        <w:t>年</w:t>
      </w:r>
      <w:r w:rsidRPr="004A62F7">
        <w:rPr>
          <w:rFonts w:hint="eastAsia"/>
        </w:rPr>
        <w:t>12</w:t>
      </w:r>
      <w:r>
        <w:rPr>
          <w:rFonts w:hint="eastAsia"/>
        </w:rPr>
        <w:t>月</w:t>
      </w:r>
      <w:r w:rsidRPr="004A62F7">
        <w:rPr>
          <w:rFonts w:hint="eastAsia"/>
        </w:rPr>
        <w:t>8府</w:t>
      </w:r>
      <w:r>
        <w:rPr>
          <w:rFonts w:hint="eastAsia"/>
        </w:rPr>
        <w:t>日</w:t>
      </w:r>
      <w:r w:rsidRPr="004A62F7">
        <w:rPr>
          <w:rFonts w:hint="eastAsia"/>
        </w:rPr>
        <w:t>社老字第1100319887</w:t>
      </w:r>
      <w:r>
        <w:rPr>
          <w:rFonts w:hint="eastAsia"/>
        </w:rPr>
        <w:t>函復</w:t>
      </w:r>
      <w:r w:rsidRPr="004A62F7">
        <w:rPr>
          <w:rFonts w:hint="eastAsia"/>
        </w:rPr>
        <w:t>補充說明</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0B877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trike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70"/>
    <w:rsid w:val="00003832"/>
    <w:rsid w:val="000055C5"/>
    <w:rsid w:val="00006592"/>
    <w:rsid w:val="00006961"/>
    <w:rsid w:val="00010FAF"/>
    <w:rsid w:val="000112BF"/>
    <w:rsid w:val="00012233"/>
    <w:rsid w:val="00015F4A"/>
    <w:rsid w:val="00017318"/>
    <w:rsid w:val="000229AD"/>
    <w:rsid w:val="000246F7"/>
    <w:rsid w:val="00024BF5"/>
    <w:rsid w:val="00024ECD"/>
    <w:rsid w:val="0003114D"/>
    <w:rsid w:val="000338D0"/>
    <w:rsid w:val="00034592"/>
    <w:rsid w:val="00036D76"/>
    <w:rsid w:val="00037ABE"/>
    <w:rsid w:val="00047801"/>
    <w:rsid w:val="0004792F"/>
    <w:rsid w:val="00053FE0"/>
    <w:rsid w:val="000544D1"/>
    <w:rsid w:val="00054873"/>
    <w:rsid w:val="00057F32"/>
    <w:rsid w:val="00061678"/>
    <w:rsid w:val="00062A25"/>
    <w:rsid w:val="00071948"/>
    <w:rsid w:val="00071A02"/>
    <w:rsid w:val="00073CB5"/>
    <w:rsid w:val="0007425C"/>
    <w:rsid w:val="00077553"/>
    <w:rsid w:val="00077F63"/>
    <w:rsid w:val="00080C2B"/>
    <w:rsid w:val="00081BD4"/>
    <w:rsid w:val="00082129"/>
    <w:rsid w:val="00083190"/>
    <w:rsid w:val="00083AF9"/>
    <w:rsid w:val="000851A2"/>
    <w:rsid w:val="0009352E"/>
    <w:rsid w:val="00094E6E"/>
    <w:rsid w:val="00095A74"/>
    <w:rsid w:val="00096B96"/>
    <w:rsid w:val="00096C87"/>
    <w:rsid w:val="000A2CEB"/>
    <w:rsid w:val="000A2F3F"/>
    <w:rsid w:val="000A7B3B"/>
    <w:rsid w:val="000B0B4A"/>
    <w:rsid w:val="000B279A"/>
    <w:rsid w:val="000B61D2"/>
    <w:rsid w:val="000B70A7"/>
    <w:rsid w:val="000B73DD"/>
    <w:rsid w:val="000C0076"/>
    <w:rsid w:val="000C2C72"/>
    <w:rsid w:val="000C495F"/>
    <w:rsid w:val="000C73BB"/>
    <w:rsid w:val="000D194A"/>
    <w:rsid w:val="000D27AF"/>
    <w:rsid w:val="000D3FE4"/>
    <w:rsid w:val="000D4FF5"/>
    <w:rsid w:val="000D52DF"/>
    <w:rsid w:val="000D66D9"/>
    <w:rsid w:val="000D7E79"/>
    <w:rsid w:val="000E1D45"/>
    <w:rsid w:val="000E1DD6"/>
    <w:rsid w:val="000E63CF"/>
    <w:rsid w:val="000E6431"/>
    <w:rsid w:val="000F21A5"/>
    <w:rsid w:val="000F3582"/>
    <w:rsid w:val="001007CD"/>
    <w:rsid w:val="0010082C"/>
    <w:rsid w:val="00102B9F"/>
    <w:rsid w:val="001055EB"/>
    <w:rsid w:val="001066DC"/>
    <w:rsid w:val="00110D9C"/>
    <w:rsid w:val="00112637"/>
    <w:rsid w:val="00112ABC"/>
    <w:rsid w:val="0011330F"/>
    <w:rsid w:val="00114CE9"/>
    <w:rsid w:val="001158CF"/>
    <w:rsid w:val="00115B3E"/>
    <w:rsid w:val="0012001E"/>
    <w:rsid w:val="00121291"/>
    <w:rsid w:val="00122B39"/>
    <w:rsid w:val="0012385B"/>
    <w:rsid w:val="00126A55"/>
    <w:rsid w:val="00132E56"/>
    <w:rsid w:val="00133F08"/>
    <w:rsid w:val="001345E6"/>
    <w:rsid w:val="001378B0"/>
    <w:rsid w:val="00142E00"/>
    <w:rsid w:val="00144C6C"/>
    <w:rsid w:val="00152793"/>
    <w:rsid w:val="00153B7E"/>
    <w:rsid w:val="001545A9"/>
    <w:rsid w:val="00156BBE"/>
    <w:rsid w:val="001602FE"/>
    <w:rsid w:val="001637C7"/>
    <w:rsid w:val="001638E2"/>
    <w:rsid w:val="00163984"/>
    <w:rsid w:val="0016480E"/>
    <w:rsid w:val="001734D2"/>
    <w:rsid w:val="00174297"/>
    <w:rsid w:val="00175B00"/>
    <w:rsid w:val="00180E06"/>
    <w:rsid w:val="0018148F"/>
    <w:rsid w:val="001817B3"/>
    <w:rsid w:val="00183014"/>
    <w:rsid w:val="00186B75"/>
    <w:rsid w:val="0019184E"/>
    <w:rsid w:val="00192A1E"/>
    <w:rsid w:val="001933E6"/>
    <w:rsid w:val="001959C2"/>
    <w:rsid w:val="001A51E3"/>
    <w:rsid w:val="001A7968"/>
    <w:rsid w:val="001B02A1"/>
    <w:rsid w:val="001B1F5B"/>
    <w:rsid w:val="001B23DA"/>
    <w:rsid w:val="001B2E98"/>
    <w:rsid w:val="001B3483"/>
    <w:rsid w:val="001B3C1E"/>
    <w:rsid w:val="001B4494"/>
    <w:rsid w:val="001C0D8B"/>
    <w:rsid w:val="001C0DA8"/>
    <w:rsid w:val="001C3C02"/>
    <w:rsid w:val="001C5884"/>
    <w:rsid w:val="001C6FEA"/>
    <w:rsid w:val="001D0408"/>
    <w:rsid w:val="001D09F5"/>
    <w:rsid w:val="001D1826"/>
    <w:rsid w:val="001D37F0"/>
    <w:rsid w:val="001D4AD7"/>
    <w:rsid w:val="001D5F1A"/>
    <w:rsid w:val="001E0D8A"/>
    <w:rsid w:val="001E123F"/>
    <w:rsid w:val="001E378F"/>
    <w:rsid w:val="001E442F"/>
    <w:rsid w:val="001E5E2E"/>
    <w:rsid w:val="001E67BA"/>
    <w:rsid w:val="001E74C2"/>
    <w:rsid w:val="001F18CF"/>
    <w:rsid w:val="001F35FD"/>
    <w:rsid w:val="001F4F82"/>
    <w:rsid w:val="001F5A48"/>
    <w:rsid w:val="001F6260"/>
    <w:rsid w:val="001F7053"/>
    <w:rsid w:val="001F747C"/>
    <w:rsid w:val="00200007"/>
    <w:rsid w:val="002030A5"/>
    <w:rsid w:val="00203131"/>
    <w:rsid w:val="00205EF8"/>
    <w:rsid w:val="00211282"/>
    <w:rsid w:val="00212B7E"/>
    <w:rsid w:val="00212E88"/>
    <w:rsid w:val="00213C9C"/>
    <w:rsid w:val="0021466C"/>
    <w:rsid w:val="00214F3C"/>
    <w:rsid w:val="00216E59"/>
    <w:rsid w:val="0022009E"/>
    <w:rsid w:val="00223241"/>
    <w:rsid w:val="0022425C"/>
    <w:rsid w:val="002244E6"/>
    <w:rsid w:val="002246DE"/>
    <w:rsid w:val="002360A8"/>
    <w:rsid w:val="00241A0A"/>
    <w:rsid w:val="002429E2"/>
    <w:rsid w:val="00247B7B"/>
    <w:rsid w:val="00252BC4"/>
    <w:rsid w:val="00254014"/>
    <w:rsid w:val="00254B39"/>
    <w:rsid w:val="002638D6"/>
    <w:rsid w:val="0026504D"/>
    <w:rsid w:val="0026608D"/>
    <w:rsid w:val="002677DD"/>
    <w:rsid w:val="0027122C"/>
    <w:rsid w:val="0027147B"/>
    <w:rsid w:val="00272F62"/>
    <w:rsid w:val="00273A2F"/>
    <w:rsid w:val="002754A1"/>
    <w:rsid w:val="002762FF"/>
    <w:rsid w:val="00280986"/>
    <w:rsid w:val="00280FA1"/>
    <w:rsid w:val="00281CC9"/>
    <w:rsid w:val="00281ECE"/>
    <w:rsid w:val="002831C7"/>
    <w:rsid w:val="002840C6"/>
    <w:rsid w:val="0028476C"/>
    <w:rsid w:val="00284C47"/>
    <w:rsid w:val="00285130"/>
    <w:rsid w:val="0028651D"/>
    <w:rsid w:val="00286830"/>
    <w:rsid w:val="00286BC7"/>
    <w:rsid w:val="00292702"/>
    <w:rsid w:val="00295174"/>
    <w:rsid w:val="00295FB7"/>
    <w:rsid w:val="00296172"/>
    <w:rsid w:val="00296B92"/>
    <w:rsid w:val="002A1D99"/>
    <w:rsid w:val="002A2C22"/>
    <w:rsid w:val="002A36B8"/>
    <w:rsid w:val="002A3952"/>
    <w:rsid w:val="002B02EB"/>
    <w:rsid w:val="002B43FC"/>
    <w:rsid w:val="002B723B"/>
    <w:rsid w:val="002C05FD"/>
    <w:rsid w:val="002C0602"/>
    <w:rsid w:val="002C2E3B"/>
    <w:rsid w:val="002C4267"/>
    <w:rsid w:val="002C4AB6"/>
    <w:rsid w:val="002D30B5"/>
    <w:rsid w:val="002D5C16"/>
    <w:rsid w:val="002E1082"/>
    <w:rsid w:val="002E6D1A"/>
    <w:rsid w:val="002F18FC"/>
    <w:rsid w:val="002F1B74"/>
    <w:rsid w:val="002F22F5"/>
    <w:rsid w:val="002F2476"/>
    <w:rsid w:val="002F3B67"/>
    <w:rsid w:val="002F3DFF"/>
    <w:rsid w:val="002F5CAB"/>
    <w:rsid w:val="002F5E05"/>
    <w:rsid w:val="002F6096"/>
    <w:rsid w:val="002F749F"/>
    <w:rsid w:val="00302263"/>
    <w:rsid w:val="00307A76"/>
    <w:rsid w:val="0031455E"/>
    <w:rsid w:val="00314BCD"/>
    <w:rsid w:val="00315A16"/>
    <w:rsid w:val="00317053"/>
    <w:rsid w:val="0032109C"/>
    <w:rsid w:val="00322B45"/>
    <w:rsid w:val="00323809"/>
    <w:rsid w:val="00323D41"/>
    <w:rsid w:val="00324CC1"/>
    <w:rsid w:val="00325414"/>
    <w:rsid w:val="003302F1"/>
    <w:rsid w:val="00331342"/>
    <w:rsid w:val="00331FF7"/>
    <w:rsid w:val="00332714"/>
    <w:rsid w:val="00335354"/>
    <w:rsid w:val="00340EC4"/>
    <w:rsid w:val="00342B62"/>
    <w:rsid w:val="0034470E"/>
    <w:rsid w:val="003447BA"/>
    <w:rsid w:val="00345347"/>
    <w:rsid w:val="00352DB0"/>
    <w:rsid w:val="003541D4"/>
    <w:rsid w:val="00354683"/>
    <w:rsid w:val="00361063"/>
    <w:rsid w:val="0036282E"/>
    <w:rsid w:val="003645C4"/>
    <w:rsid w:val="0037094A"/>
    <w:rsid w:val="00371ED3"/>
    <w:rsid w:val="00372659"/>
    <w:rsid w:val="00372FFC"/>
    <w:rsid w:val="00374B1C"/>
    <w:rsid w:val="0037728A"/>
    <w:rsid w:val="00380B7D"/>
    <w:rsid w:val="00381A99"/>
    <w:rsid w:val="003829C2"/>
    <w:rsid w:val="003830B2"/>
    <w:rsid w:val="003841AF"/>
    <w:rsid w:val="00384724"/>
    <w:rsid w:val="0038548F"/>
    <w:rsid w:val="00386CEC"/>
    <w:rsid w:val="003907E7"/>
    <w:rsid w:val="003919B7"/>
    <w:rsid w:val="00391D57"/>
    <w:rsid w:val="00392292"/>
    <w:rsid w:val="00392FF1"/>
    <w:rsid w:val="00394898"/>
    <w:rsid w:val="00394E5F"/>
    <w:rsid w:val="00394F45"/>
    <w:rsid w:val="00395041"/>
    <w:rsid w:val="00395526"/>
    <w:rsid w:val="00396E5B"/>
    <w:rsid w:val="0039786A"/>
    <w:rsid w:val="003A0825"/>
    <w:rsid w:val="003A1321"/>
    <w:rsid w:val="003A3075"/>
    <w:rsid w:val="003A30A8"/>
    <w:rsid w:val="003A5927"/>
    <w:rsid w:val="003A6AD4"/>
    <w:rsid w:val="003B1017"/>
    <w:rsid w:val="003B3C07"/>
    <w:rsid w:val="003B4736"/>
    <w:rsid w:val="003B4839"/>
    <w:rsid w:val="003B6081"/>
    <w:rsid w:val="003B6775"/>
    <w:rsid w:val="003C4E24"/>
    <w:rsid w:val="003C5FE2"/>
    <w:rsid w:val="003D05FB"/>
    <w:rsid w:val="003D1883"/>
    <w:rsid w:val="003D1B16"/>
    <w:rsid w:val="003D1E55"/>
    <w:rsid w:val="003D45BF"/>
    <w:rsid w:val="003D4758"/>
    <w:rsid w:val="003D508A"/>
    <w:rsid w:val="003D537F"/>
    <w:rsid w:val="003D55D7"/>
    <w:rsid w:val="003D5A2F"/>
    <w:rsid w:val="003D7B75"/>
    <w:rsid w:val="003E0208"/>
    <w:rsid w:val="003E0A4B"/>
    <w:rsid w:val="003E2530"/>
    <w:rsid w:val="003E41F9"/>
    <w:rsid w:val="003E4B57"/>
    <w:rsid w:val="003E5977"/>
    <w:rsid w:val="003E6F98"/>
    <w:rsid w:val="003F10F7"/>
    <w:rsid w:val="003F27E1"/>
    <w:rsid w:val="003F437A"/>
    <w:rsid w:val="003F5C2B"/>
    <w:rsid w:val="00402240"/>
    <w:rsid w:val="004023E9"/>
    <w:rsid w:val="0040454A"/>
    <w:rsid w:val="00411CCB"/>
    <w:rsid w:val="00412CEC"/>
    <w:rsid w:val="00413AB6"/>
    <w:rsid w:val="00413F83"/>
    <w:rsid w:val="0041490C"/>
    <w:rsid w:val="00416191"/>
    <w:rsid w:val="00416721"/>
    <w:rsid w:val="00417453"/>
    <w:rsid w:val="00420DD1"/>
    <w:rsid w:val="00421EF0"/>
    <w:rsid w:val="004224FA"/>
    <w:rsid w:val="00423857"/>
    <w:rsid w:val="00423D07"/>
    <w:rsid w:val="00425C9C"/>
    <w:rsid w:val="00427936"/>
    <w:rsid w:val="00430990"/>
    <w:rsid w:val="00435F29"/>
    <w:rsid w:val="00441715"/>
    <w:rsid w:val="00441E1F"/>
    <w:rsid w:val="0044346F"/>
    <w:rsid w:val="00443DE3"/>
    <w:rsid w:val="004450BB"/>
    <w:rsid w:val="004473EC"/>
    <w:rsid w:val="0045119E"/>
    <w:rsid w:val="004512FD"/>
    <w:rsid w:val="00452513"/>
    <w:rsid w:val="00452863"/>
    <w:rsid w:val="004529C0"/>
    <w:rsid w:val="00452C49"/>
    <w:rsid w:val="00453F2B"/>
    <w:rsid w:val="00453FF6"/>
    <w:rsid w:val="00460626"/>
    <w:rsid w:val="0046520A"/>
    <w:rsid w:val="004672AB"/>
    <w:rsid w:val="004714FE"/>
    <w:rsid w:val="00471E24"/>
    <w:rsid w:val="00472972"/>
    <w:rsid w:val="004771AC"/>
    <w:rsid w:val="00477BAA"/>
    <w:rsid w:val="00484E0B"/>
    <w:rsid w:val="00486B8D"/>
    <w:rsid w:val="00487719"/>
    <w:rsid w:val="004901EA"/>
    <w:rsid w:val="004927D2"/>
    <w:rsid w:val="00494F95"/>
    <w:rsid w:val="00495053"/>
    <w:rsid w:val="004958EB"/>
    <w:rsid w:val="004976BD"/>
    <w:rsid w:val="004A1F59"/>
    <w:rsid w:val="004A29BE"/>
    <w:rsid w:val="004A3225"/>
    <w:rsid w:val="004A33EE"/>
    <w:rsid w:val="004A37C1"/>
    <w:rsid w:val="004A3AA8"/>
    <w:rsid w:val="004A62F7"/>
    <w:rsid w:val="004B13C7"/>
    <w:rsid w:val="004B16BD"/>
    <w:rsid w:val="004B172A"/>
    <w:rsid w:val="004B778F"/>
    <w:rsid w:val="004C0609"/>
    <w:rsid w:val="004C639F"/>
    <w:rsid w:val="004D141F"/>
    <w:rsid w:val="004D217D"/>
    <w:rsid w:val="004D2742"/>
    <w:rsid w:val="004D50DF"/>
    <w:rsid w:val="004D6310"/>
    <w:rsid w:val="004E0062"/>
    <w:rsid w:val="004E05A1"/>
    <w:rsid w:val="004E7F21"/>
    <w:rsid w:val="004F00C7"/>
    <w:rsid w:val="004F0306"/>
    <w:rsid w:val="004F0E7B"/>
    <w:rsid w:val="004F1324"/>
    <w:rsid w:val="004F18D7"/>
    <w:rsid w:val="004F472A"/>
    <w:rsid w:val="004F5E57"/>
    <w:rsid w:val="004F6710"/>
    <w:rsid w:val="004F6FC2"/>
    <w:rsid w:val="00500C3E"/>
    <w:rsid w:val="00502849"/>
    <w:rsid w:val="00504334"/>
    <w:rsid w:val="0050498D"/>
    <w:rsid w:val="00507E63"/>
    <w:rsid w:val="005104D7"/>
    <w:rsid w:val="00510B9E"/>
    <w:rsid w:val="00514459"/>
    <w:rsid w:val="0051481B"/>
    <w:rsid w:val="00520F0B"/>
    <w:rsid w:val="0052107E"/>
    <w:rsid w:val="00521C72"/>
    <w:rsid w:val="00522F3B"/>
    <w:rsid w:val="0052472F"/>
    <w:rsid w:val="00532D7A"/>
    <w:rsid w:val="00536BC2"/>
    <w:rsid w:val="005409A5"/>
    <w:rsid w:val="005425E1"/>
    <w:rsid w:val="005427C5"/>
    <w:rsid w:val="00542CF6"/>
    <w:rsid w:val="00546A36"/>
    <w:rsid w:val="00553C03"/>
    <w:rsid w:val="00554BF2"/>
    <w:rsid w:val="0055535C"/>
    <w:rsid w:val="00560DDA"/>
    <w:rsid w:val="005610FB"/>
    <w:rsid w:val="00563692"/>
    <w:rsid w:val="00571679"/>
    <w:rsid w:val="00576EF8"/>
    <w:rsid w:val="005803D1"/>
    <w:rsid w:val="005824F6"/>
    <w:rsid w:val="00584235"/>
    <w:rsid w:val="005844E7"/>
    <w:rsid w:val="00585FFB"/>
    <w:rsid w:val="00590582"/>
    <w:rsid w:val="005908B8"/>
    <w:rsid w:val="0059120A"/>
    <w:rsid w:val="005944E5"/>
    <w:rsid w:val="0059512E"/>
    <w:rsid w:val="005A00D5"/>
    <w:rsid w:val="005A6DD2"/>
    <w:rsid w:val="005B05BF"/>
    <w:rsid w:val="005B0E53"/>
    <w:rsid w:val="005B39A9"/>
    <w:rsid w:val="005B56FB"/>
    <w:rsid w:val="005C0A71"/>
    <w:rsid w:val="005C1C30"/>
    <w:rsid w:val="005C2E8E"/>
    <w:rsid w:val="005C3507"/>
    <w:rsid w:val="005C385D"/>
    <w:rsid w:val="005C3CC9"/>
    <w:rsid w:val="005C4C2F"/>
    <w:rsid w:val="005C6DDD"/>
    <w:rsid w:val="005D1FFA"/>
    <w:rsid w:val="005D2B0F"/>
    <w:rsid w:val="005D3475"/>
    <w:rsid w:val="005D3B20"/>
    <w:rsid w:val="005D71B7"/>
    <w:rsid w:val="005D7FC3"/>
    <w:rsid w:val="005E2317"/>
    <w:rsid w:val="005E293F"/>
    <w:rsid w:val="005E2EA9"/>
    <w:rsid w:val="005E334A"/>
    <w:rsid w:val="005E4759"/>
    <w:rsid w:val="005E5C68"/>
    <w:rsid w:val="005E65C0"/>
    <w:rsid w:val="005E6B9D"/>
    <w:rsid w:val="005E7CA3"/>
    <w:rsid w:val="005F0390"/>
    <w:rsid w:val="005F184D"/>
    <w:rsid w:val="005F5CC1"/>
    <w:rsid w:val="005F5D75"/>
    <w:rsid w:val="006006DA"/>
    <w:rsid w:val="006025FF"/>
    <w:rsid w:val="006043E7"/>
    <w:rsid w:val="006071B4"/>
    <w:rsid w:val="006072CD"/>
    <w:rsid w:val="006118F1"/>
    <w:rsid w:val="00612023"/>
    <w:rsid w:val="006132E6"/>
    <w:rsid w:val="00614190"/>
    <w:rsid w:val="00617961"/>
    <w:rsid w:val="00617B39"/>
    <w:rsid w:val="00622067"/>
    <w:rsid w:val="00622A99"/>
    <w:rsid w:val="00622E4E"/>
    <w:rsid w:val="00622E67"/>
    <w:rsid w:val="00626B57"/>
    <w:rsid w:val="00626EDC"/>
    <w:rsid w:val="00635077"/>
    <w:rsid w:val="00645242"/>
    <w:rsid w:val="006452D3"/>
    <w:rsid w:val="006470EC"/>
    <w:rsid w:val="006479C2"/>
    <w:rsid w:val="0065077F"/>
    <w:rsid w:val="006538B7"/>
    <w:rsid w:val="006542D6"/>
    <w:rsid w:val="0065598E"/>
    <w:rsid w:val="00655AF2"/>
    <w:rsid w:val="00655B54"/>
    <w:rsid w:val="00655BC5"/>
    <w:rsid w:val="006568BE"/>
    <w:rsid w:val="00656AF6"/>
    <w:rsid w:val="006575D8"/>
    <w:rsid w:val="00657AE6"/>
    <w:rsid w:val="0066025D"/>
    <w:rsid w:val="0066091A"/>
    <w:rsid w:val="00662A02"/>
    <w:rsid w:val="00663286"/>
    <w:rsid w:val="00664E50"/>
    <w:rsid w:val="0066575C"/>
    <w:rsid w:val="006773EC"/>
    <w:rsid w:val="00680414"/>
    <w:rsid w:val="00680504"/>
    <w:rsid w:val="00681CD9"/>
    <w:rsid w:val="00683E30"/>
    <w:rsid w:val="00687024"/>
    <w:rsid w:val="00690B85"/>
    <w:rsid w:val="00691780"/>
    <w:rsid w:val="00691E57"/>
    <w:rsid w:val="00693CA3"/>
    <w:rsid w:val="0069539A"/>
    <w:rsid w:val="006958EE"/>
    <w:rsid w:val="00695E22"/>
    <w:rsid w:val="0069770E"/>
    <w:rsid w:val="00697D61"/>
    <w:rsid w:val="006A2EC2"/>
    <w:rsid w:val="006A613F"/>
    <w:rsid w:val="006B1CB4"/>
    <w:rsid w:val="006B23F2"/>
    <w:rsid w:val="006B7093"/>
    <w:rsid w:val="006B7417"/>
    <w:rsid w:val="006B7426"/>
    <w:rsid w:val="006C0A18"/>
    <w:rsid w:val="006C18FD"/>
    <w:rsid w:val="006C21A6"/>
    <w:rsid w:val="006C2FC4"/>
    <w:rsid w:val="006C6E12"/>
    <w:rsid w:val="006D10F5"/>
    <w:rsid w:val="006D197F"/>
    <w:rsid w:val="006D31F9"/>
    <w:rsid w:val="006D3691"/>
    <w:rsid w:val="006D4D28"/>
    <w:rsid w:val="006E3061"/>
    <w:rsid w:val="006E4114"/>
    <w:rsid w:val="006E4EBD"/>
    <w:rsid w:val="006E5EF0"/>
    <w:rsid w:val="006F0AFB"/>
    <w:rsid w:val="006F3563"/>
    <w:rsid w:val="006F42B9"/>
    <w:rsid w:val="006F5B82"/>
    <w:rsid w:val="006F6103"/>
    <w:rsid w:val="006F7363"/>
    <w:rsid w:val="00700164"/>
    <w:rsid w:val="007046B0"/>
    <w:rsid w:val="00704E00"/>
    <w:rsid w:val="007057CE"/>
    <w:rsid w:val="00706E17"/>
    <w:rsid w:val="0071236B"/>
    <w:rsid w:val="00717354"/>
    <w:rsid w:val="007209E7"/>
    <w:rsid w:val="00724D9B"/>
    <w:rsid w:val="0072529A"/>
    <w:rsid w:val="007259BB"/>
    <w:rsid w:val="00726182"/>
    <w:rsid w:val="0072639F"/>
    <w:rsid w:val="00726981"/>
    <w:rsid w:val="00727635"/>
    <w:rsid w:val="00730919"/>
    <w:rsid w:val="00732329"/>
    <w:rsid w:val="007337CA"/>
    <w:rsid w:val="00734CE4"/>
    <w:rsid w:val="00735123"/>
    <w:rsid w:val="00736F8A"/>
    <w:rsid w:val="0074028F"/>
    <w:rsid w:val="00741837"/>
    <w:rsid w:val="007453E6"/>
    <w:rsid w:val="007463A2"/>
    <w:rsid w:val="0075158B"/>
    <w:rsid w:val="007553D8"/>
    <w:rsid w:val="00755D25"/>
    <w:rsid w:val="00764A72"/>
    <w:rsid w:val="0076767F"/>
    <w:rsid w:val="00770453"/>
    <w:rsid w:val="0077191B"/>
    <w:rsid w:val="0077309D"/>
    <w:rsid w:val="00774E49"/>
    <w:rsid w:val="007756CD"/>
    <w:rsid w:val="007774EE"/>
    <w:rsid w:val="00781822"/>
    <w:rsid w:val="00782B84"/>
    <w:rsid w:val="00783F21"/>
    <w:rsid w:val="00787159"/>
    <w:rsid w:val="0079043A"/>
    <w:rsid w:val="00791668"/>
    <w:rsid w:val="00791AA1"/>
    <w:rsid w:val="00792802"/>
    <w:rsid w:val="007938BA"/>
    <w:rsid w:val="007A3793"/>
    <w:rsid w:val="007A47E8"/>
    <w:rsid w:val="007B064C"/>
    <w:rsid w:val="007B1708"/>
    <w:rsid w:val="007B1729"/>
    <w:rsid w:val="007C0576"/>
    <w:rsid w:val="007C1BA2"/>
    <w:rsid w:val="007C2B48"/>
    <w:rsid w:val="007C3B4D"/>
    <w:rsid w:val="007C50F1"/>
    <w:rsid w:val="007D0176"/>
    <w:rsid w:val="007D20E9"/>
    <w:rsid w:val="007D5E4F"/>
    <w:rsid w:val="007D6B36"/>
    <w:rsid w:val="007D7881"/>
    <w:rsid w:val="007D7E3A"/>
    <w:rsid w:val="007E0A60"/>
    <w:rsid w:val="007E0E10"/>
    <w:rsid w:val="007E1173"/>
    <w:rsid w:val="007E4768"/>
    <w:rsid w:val="007E777B"/>
    <w:rsid w:val="007F2070"/>
    <w:rsid w:val="007F5BB4"/>
    <w:rsid w:val="007F5CFB"/>
    <w:rsid w:val="007F63C1"/>
    <w:rsid w:val="007F6EF7"/>
    <w:rsid w:val="007F7F1E"/>
    <w:rsid w:val="0080143C"/>
    <w:rsid w:val="0080314C"/>
    <w:rsid w:val="008053F5"/>
    <w:rsid w:val="00807AF7"/>
    <w:rsid w:val="00810198"/>
    <w:rsid w:val="00814192"/>
    <w:rsid w:val="008158D5"/>
    <w:rsid w:val="00815AC7"/>
    <w:rsid w:val="00815DA8"/>
    <w:rsid w:val="008177EF"/>
    <w:rsid w:val="00817FFD"/>
    <w:rsid w:val="0082194D"/>
    <w:rsid w:val="008221F9"/>
    <w:rsid w:val="00822802"/>
    <w:rsid w:val="008254DA"/>
    <w:rsid w:val="00826EF5"/>
    <w:rsid w:val="00827B7B"/>
    <w:rsid w:val="00831693"/>
    <w:rsid w:val="0083710F"/>
    <w:rsid w:val="00837951"/>
    <w:rsid w:val="00840104"/>
    <w:rsid w:val="00840AA2"/>
    <w:rsid w:val="00840C1F"/>
    <w:rsid w:val="008411C9"/>
    <w:rsid w:val="008413BE"/>
    <w:rsid w:val="00841FC5"/>
    <w:rsid w:val="00843D0F"/>
    <w:rsid w:val="00844AEB"/>
    <w:rsid w:val="00845709"/>
    <w:rsid w:val="00846EE0"/>
    <w:rsid w:val="0085063F"/>
    <w:rsid w:val="00853C20"/>
    <w:rsid w:val="008576BD"/>
    <w:rsid w:val="00857835"/>
    <w:rsid w:val="00860463"/>
    <w:rsid w:val="00863173"/>
    <w:rsid w:val="00865569"/>
    <w:rsid w:val="008733DA"/>
    <w:rsid w:val="008850E4"/>
    <w:rsid w:val="008905B2"/>
    <w:rsid w:val="008917E1"/>
    <w:rsid w:val="008939AB"/>
    <w:rsid w:val="00896220"/>
    <w:rsid w:val="008A12F5"/>
    <w:rsid w:val="008A3B8C"/>
    <w:rsid w:val="008A68E9"/>
    <w:rsid w:val="008B1587"/>
    <w:rsid w:val="008B1843"/>
    <w:rsid w:val="008B1B01"/>
    <w:rsid w:val="008B3BCD"/>
    <w:rsid w:val="008B440D"/>
    <w:rsid w:val="008B4C9F"/>
    <w:rsid w:val="008B50CE"/>
    <w:rsid w:val="008B6DF8"/>
    <w:rsid w:val="008C106C"/>
    <w:rsid w:val="008C10F1"/>
    <w:rsid w:val="008C1926"/>
    <w:rsid w:val="008C1E99"/>
    <w:rsid w:val="008C507B"/>
    <w:rsid w:val="008D4140"/>
    <w:rsid w:val="008D5667"/>
    <w:rsid w:val="008D7A5B"/>
    <w:rsid w:val="008D7C93"/>
    <w:rsid w:val="008E0085"/>
    <w:rsid w:val="008E0F06"/>
    <w:rsid w:val="008E2AA6"/>
    <w:rsid w:val="008E311B"/>
    <w:rsid w:val="008E37C2"/>
    <w:rsid w:val="008E725A"/>
    <w:rsid w:val="008F429F"/>
    <w:rsid w:val="008F46E7"/>
    <w:rsid w:val="008F540A"/>
    <w:rsid w:val="008F64CA"/>
    <w:rsid w:val="008F6F0B"/>
    <w:rsid w:val="008F7852"/>
    <w:rsid w:val="008F7E4B"/>
    <w:rsid w:val="00901B6E"/>
    <w:rsid w:val="00904227"/>
    <w:rsid w:val="00907BA7"/>
    <w:rsid w:val="0091064E"/>
    <w:rsid w:val="00910989"/>
    <w:rsid w:val="00910A97"/>
    <w:rsid w:val="00911FC5"/>
    <w:rsid w:val="0091410C"/>
    <w:rsid w:val="00915AAF"/>
    <w:rsid w:val="00916616"/>
    <w:rsid w:val="00917353"/>
    <w:rsid w:val="009178D8"/>
    <w:rsid w:val="00922752"/>
    <w:rsid w:val="00925F01"/>
    <w:rsid w:val="00926174"/>
    <w:rsid w:val="009279FD"/>
    <w:rsid w:val="009319EC"/>
    <w:rsid w:val="00931A10"/>
    <w:rsid w:val="00933892"/>
    <w:rsid w:val="00934127"/>
    <w:rsid w:val="00936366"/>
    <w:rsid w:val="0093739C"/>
    <w:rsid w:val="0093786A"/>
    <w:rsid w:val="00942C32"/>
    <w:rsid w:val="00947967"/>
    <w:rsid w:val="00955201"/>
    <w:rsid w:val="00965200"/>
    <w:rsid w:val="009668B3"/>
    <w:rsid w:val="00970140"/>
    <w:rsid w:val="00971471"/>
    <w:rsid w:val="00971DDE"/>
    <w:rsid w:val="00972792"/>
    <w:rsid w:val="00972C81"/>
    <w:rsid w:val="009760AF"/>
    <w:rsid w:val="009807F6"/>
    <w:rsid w:val="00983070"/>
    <w:rsid w:val="009849C2"/>
    <w:rsid w:val="00984D24"/>
    <w:rsid w:val="009858EB"/>
    <w:rsid w:val="009912A8"/>
    <w:rsid w:val="00991502"/>
    <w:rsid w:val="009A3F47"/>
    <w:rsid w:val="009B0046"/>
    <w:rsid w:val="009B4C96"/>
    <w:rsid w:val="009C1440"/>
    <w:rsid w:val="009C1839"/>
    <w:rsid w:val="009C2107"/>
    <w:rsid w:val="009C5D9E"/>
    <w:rsid w:val="009D1EEB"/>
    <w:rsid w:val="009D2C3E"/>
    <w:rsid w:val="009D45C8"/>
    <w:rsid w:val="009D57A6"/>
    <w:rsid w:val="009D5A09"/>
    <w:rsid w:val="009D7819"/>
    <w:rsid w:val="009E0625"/>
    <w:rsid w:val="009E0CFC"/>
    <w:rsid w:val="009E0F7C"/>
    <w:rsid w:val="009E3034"/>
    <w:rsid w:val="009E549F"/>
    <w:rsid w:val="009F26EB"/>
    <w:rsid w:val="009F28A8"/>
    <w:rsid w:val="009F473E"/>
    <w:rsid w:val="009F5247"/>
    <w:rsid w:val="009F682A"/>
    <w:rsid w:val="009F6F0A"/>
    <w:rsid w:val="00A0157C"/>
    <w:rsid w:val="00A01E4D"/>
    <w:rsid w:val="00A022BE"/>
    <w:rsid w:val="00A07B4B"/>
    <w:rsid w:val="00A10ADA"/>
    <w:rsid w:val="00A2055F"/>
    <w:rsid w:val="00A22021"/>
    <w:rsid w:val="00A24C95"/>
    <w:rsid w:val="00A2595E"/>
    <w:rsid w:val="00A2599A"/>
    <w:rsid w:val="00A26094"/>
    <w:rsid w:val="00A301BF"/>
    <w:rsid w:val="00A302B2"/>
    <w:rsid w:val="00A32F20"/>
    <w:rsid w:val="00A331B4"/>
    <w:rsid w:val="00A3441A"/>
    <w:rsid w:val="00A3484E"/>
    <w:rsid w:val="00A356D3"/>
    <w:rsid w:val="00A36029"/>
    <w:rsid w:val="00A36ADA"/>
    <w:rsid w:val="00A37C4D"/>
    <w:rsid w:val="00A438D8"/>
    <w:rsid w:val="00A45D60"/>
    <w:rsid w:val="00A473F5"/>
    <w:rsid w:val="00A519E3"/>
    <w:rsid w:val="00A51F9D"/>
    <w:rsid w:val="00A53470"/>
    <w:rsid w:val="00A539F2"/>
    <w:rsid w:val="00A5416A"/>
    <w:rsid w:val="00A57C9B"/>
    <w:rsid w:val="00A639F4"/>
    <w:rsid w:val="00A643E1"/>
    <w:rsid w:val="00A65864"/>
    <w:rsid w:val="00A65FAE"/>
    <w:rsid w:val="00A7133F"/>
    <w:rsid w:val="00A739BA"/>
    <w:rsid w:val="00A74D07"/>
    <w:rsid w:val="00A81A19"/>
    <w:rsid w:val="00A81A32"/>
    <w:rsid w:val="00A835BD"/>
    <w:rsid w:val="00A86C3A"/>
    <w:rsid w:val="00A91818"/>
    <w:rsid w:val="00A91FAB"/>
    <w:rsid w:val="00A97B15"/>
    <w:rsid w:val="00AA07B6"/>
    <w:rsid w:val="00AA0FAE"/>
    <w:rsid w:val="00AA3611"/>
    <w:rsid w:val="00AA3670"/>
    <w:rsid w:val="00AA3D03"/>
    <w:rsid w:val="00AA42D5"/>
    <w:rsid w:val="00AA4FEA"/>
    <w:rsid w:val="00AA71C6"/>
    <w:rsid w:val="00AA7DDB"/>
    <w:rsid w:val="00AB2FAB"/>
    <w:rsid w:val="00AB38F3"/>
    <w:rsid w:val="00AB5C14"/>
    <w:rsid w:val="00AC1EE7"/>
    <w:rsid w:val="00AC2712"/>
    <w:rsid w:val="00AC2F72"/>
    <w:rsid w:val="00AC333F"/>
    <w:rsid w:val="00AC585C"/>
    <w:rsid w:val="00AC7AD4"/>
    <w:rsid w:val="00AD0317"/>
    <w:rsid w:val="00AD1925"/>
    <w:rsid w:val="00AD343C"/>
    <w:rsid w:val="00AD44A1"/>
    <w:rsid w:val="00AD5B3A"/>
    <w:rsid w:val="00AE067D"/>
    <w:rsid w:val="00AE37E2"/>
    <w:rsid w:val="00AF1181"/>
    <w:rsid w:val="00AF1DF5"/>
    <w:rsid w:val="00AF2F79"/>
    <w:rsid w:val="00AF4653"/>
    <w:rsid w:val="00AF64BB"/>
    <w:rsid w:val="00AF6519"/>
    <w:rsid w:val="00AF7DB7"/>
    <w:rsid w:val="00B03D65"/>
    <w:rsid w:val="00B10D02"/>
    <w:rsid w:val="00B11174"/>
    <w:rsid w:val="00B12F90"/>
    <w:rsid w:val="00B14734"/>
    <w:rsid w:val="00B201E2"/>
    <w:rsid w:val="00B22991"/>
    <w:rsid w:val="00B2366C"/>
    <w:rsid w:val="00B24B9B"/>
    <w:rsid w:val="00B26037"/>
    <w:rsid w:val="00B2780A"/>
    <w:rsid w:val="00B27E93"/>
    <w:rsid w:val="00B336A0"/>
    <w:rsid w:val="00B3687C"/>
    <w:rsid w:val="00B443E4"/>
    <w:rsid w:val="00B45928"/>
    <w:rsid w:val="00B479FC"/>
    <w:rsid w:val="00B52811"/>
    <w:rsid w:val="00B5484D"/>
    <w:rsid w:val="00B5563F"/>
    <w:rsid w:val="00B563EA"/>
    <w:rsid w:val="00B56CDF"/>
    <w:rsid w:val="00B60E51"/>
    <w:rsid w:val="00B63A54"/>
    <w:rsid w:val="00B71F43"/>
    <w:rsid w:val="00B77D18"/>
    <w:rsid w:val="00B81FE6"/>
    <w:rsid w:val="00B8313A"/>
    <w:rsid w:val="00B92A37"/>
    <w:rsid w:val="00B93503"/>
    <w:rsid w:val="00B9462B"/>
    <w:rsid w:val="00BA31E8"/>
    <w:rsid w:val="00BA4991"/>
    <w:rsid w:val="00BA55E0"/>
    <w:rsid w:val="00BA5F96"/>
    <w:rsid w:val="00BA6BD4"/>
    <w:rsid w:val="00BA6C7A"/>
    <w:rsid w:val="00BB0CF9"/>
    <w:rsid w:val="00BB17D1"/>
    <w:rsid w:val="00BB3752"/>
    <w:rsid w:val="00BB4352"/>
    <w:rsid w:val="00BB6688"/>
    <w:rsid w:val="00BC0D86"/>
    <w:rsid w:val="00BC26D4"/>
    <w:rsid w:val="00BC5EAF"/>
    <w:rsid w:val="00BC7B42"/>
    <w:rsid w:val="00BD274A"/>
    <w:rsid w:val="00BD2D9D"/>
    <w:rsid w:val="00BD5412"/>
    <w:rsid w:val="00BD62B2"/>
    <w:rsid w:val="00BD7C3E"/>
    <w:rsid w:val="00BE0C80"/>
    <w:rsid w:val="00BE0E21"/>
    <w:rsid w:val="00BF0D39"/>
    <w:rsid w:val="00BF2A42"/>
    <w:rsid w:val="00BF57FF"/>
    <w:rsid w:val="00C03D8C"/>
    <w:rsid w:val="00C04670"/>
    <w:rsid w:val="00C0467F"/>
    <w:rsid w:val="00C055EC"/>
    <w:rsid w:val="00C05690"/>
    <w:rsid w:val="00C07F21"/>
    <w:rsid w:val="00C10450"/>
    <w:rsid w:val="00C10DC9"/>
    <w:rsid w:val="00C12FB3"/>
    <w:rsid w:val="00C14E2F"/>
    <w:rsid w:val="00C17341"/>
    <w:rsid w:val="00C22500"/>
    <w:rsid w:val="00C24EEF"/>
    <w:rsid w:val="00C25CF6"/>
    <w:rsid w:val="00C26BA6"/>
    <w:rsid w:val="00C26C36"/>
    <w:rsid w:val="00C2708A"/>
    <w:rsid w:val="00C32768"/>
    <w:rsid w:val="00C40C8D"/>
    <w:rsid w:val="00C40F81"/>
    <w:rsid w:val="00C4239A"/>
    <w:rsid w:val="00C429A0"/>
    <w:rsid w:val="00C42EBB"/>
    <w:rsid w:val="00C42FC1"/>
    <w:rsid w:val="00C431DF"/>
    <w:rsid w:val="00C456BD"/>
    <w:rsid w:val="00C460B3"/>
    <w:rsid w:val="00C47F41"/>
    <w:rsid w:val="00C530DC"/>
    <w:rsid w:val="00C5350D"/>
    <w:rsid w:val="00C575BA"/>
    <w:rsid w:val="00C57A91"/>
    <w:rsid w:val="00C57B02"/>
    <w:rsid w:val="00C6123C"/>
    <w:rsid w:val="00C6311A"/>
    <w:rsid w:val="00C7084D"/>
    <w:rsid w:val="00C71E41"/>
    <w:rsid w:val="00C7315E"/>
    <w:rsid w:val="00C751BB"/>
    <w:rsid w:val="00C75895"/>
    <w:rsid w:val="00C77C8F"/>
    <w:rsid w:val="00C80BBB"/>
    <w:rsid w:val="00C81520"/>
    <w:rsid w:val="00C81D65"/>
    <w:rsid w:val="00C83C9F"/>
    <w:rsid w:val="00C847FD"/>
    <w:rsid w:val="00C8662B"/>
    <w:rsid w:val="00C91242"/>
    <w:rsid w:val="00C914D3"/>
    <w:rsid w:val="00C94519"/>
    <w:rsid w:val="00C94840"/>
    <w:rsid w:val="00C94A41"/>
    <w:rsid w:val="00CA1C2A"/>
    <w:rsid w:val="00CA47A3"/>
    <w:rsid w:val="00CA4EE3"/>
    <w:rsid w:val="00CB027F"/>
    <w:rsid w:val="00CB149D"/>
    <w:rsid w:val="00CC0EBB"/>
    <w:rsid w:val="00CC2608"/>
    <w:rsid w:val="00CC282A"/>
    <w:rsid w:val="00CC6297"/>
    <w:rsid w:val="00CC7228"/>
    <w:rsid w:val="00CC7690"/>
    <w:rsid w:val="00CD17D9"/>
    <w:rsid w:val="00CD1986"/>
    <w:rsid w:val="00CD54BF"/>
    <w:rsid w:val="00CE4D5C"/>
    <w:rsid w:val="00CE7EFB"/>
    <w:rsid w:val="00CF05DA"/>
    <w:rsid w:val="00CF06FF"/>
    <w:rsid w:val="00CF0A24"/>
    <w:rsid w:val="00CF269C"/>
    <w:rsid w:val="00CF29C0"/>
    <w:rsid w:val="00CF3EE7"/>
    <w:rsid w:val="00CF5435"/>
    <w:rsid w:val="00CF58EB"/>
    <w:rsid w:val="00CF6FEC"/>
    <w:rsid w:val="00CF70D3"/>
    <w:rsid w:val="00CF7340"/>
    <w:rsid w:val="00D00DC8"/>
    <w:rsid w:val="00D0106E"/>
    <w:rsid w:val="00D03E63"/>
    <w:rsid w:val="00D05E30"/>
    <w:rsid w:val="00D06383"/>
    <w:rsid w:val="00D06B61"/>
    <w:rsid w:val="00D1272D"/>
    <w:rsid w:val="00D15E1C"/>
    <w:rsid w:val="00D20E85"/>
    <w:rsid w:val="00D23081"/>
    <w:rsid w:val="00D24338"/>
    <w:rsid w:val="00D24615"/>
    <w:rsid w:val="00D3200D"/>
    <w:rsid w:val="00D370E1"/>
    <w:rsid w:val="00D37842"/>
    <w:rsid w:val="00D42DC2"/>
    <w:rsid w:val="00D4302B"/>
    <w:rsid w:val="00D43B70"/>
    <w:rsid w:val="00D4522D"/>
    <w:rsid w:val="00D502C8"/>
    <w:rsid w:val="00D537E1"/>
    <w:rsid w:val="00D55BB2"/>
    <w:rsid w:val="00D56DF4"/>
    <w:rsid w:val="00D6091A"/>
    <w:rsid w:val="00D6605A"/>
    <w:rsid w:val="00D6695F"/>
    <w:rsid w:val="00D75644"/>
    <w:rsid w:val="00D77281"/>
    <w:rsid w:val="00D80EAF"/>
    <w:rsid w:val="00D81656"/>
    <w:rsid w:val="00D8229A"/>
    <w:rsid w:val="00D83595"/>
    <w:rsid w:val="00D83D87"/>
    <w:rsid w:val="00D84A6D"/>
    <w:rsid w:val="00D86A30"/>
    <w:rsid w:val="00D90067"/>
    <w:rsid w:val="00D90435"/>
    <w:rsid w:val="00D91D75"/>
    <w:rsid w:val="00D9315D"/>
    <w:rsid w:val="00D976C1"/>
    <w:rsid w:val="00D97CB4"/>
    <w:rsid w:val="00D97DD4"/>
    <w:rsid w:val="00D97E83"/>
    <w:rsid w:val="00DA2E01"/>
    <w:rsid w:val="00DA531E"/>
    <w:rsid w:val="00DA5A8A"/>
    <w:rsid w:val="00DA76BA"/>
    <w:rsid w:val="00DB0636"/>
    <w:rsid w:val="00DB1170"/>
    <w:rsid w:val="00DB1D4B"/>
    <w:rsid w:val="00DB26CD"/>
    <w:rsid w:val="00DB441C"/>
    <w:rsid w:val="00DB44AF"/>
    <w:rsid w:val="00DB4A0D"/>
    <w:rsid w:val="00DC1F58"/>
    <w:rsid w:val="00DC339B"/>
    <w:rsid w:val="00DC5274"/>
    <w:rsid w:val="00DC5D40"/>
    <w:rsid w:val="00DC5DD4"/>
    <w:rsid w:val="00DC69A7"/>
    <w:rsid w:val="00DC7044"/>
    <w:rsid w:val="00DD1069"/>
    <w:rsid w:val="00DD30E9"/>
    <w:rsid w:val="00DD32A9"/>
    <w:rsid w:val="00DD4203"/>
    <w:rsid w:val="00DD4F47"/>
    <w:rsid w:val="00DD5FB7"/>
    <w:rsid w:val="00DD6F6B"/>
    <w:rsid w:val="00DD7DE7"/>
    <w:rsid w:val="00DD7FBB"/>
    <w:rsid w:val="00DE0A26"/>
    <w:rsid w:val="00DE0B9F"/>
    <w:rsid w:val="00DE10C6"/>
    <w:rsid w:val="00DE2A9E"/>
    <w:rsid w:val="00DE4238"/>
    <w:rsid w:val="00DE5028"/>
    <w:rsid w:val="00DE657F"/>
    <w:rsid w:val="00DF1218"/>
    <w:rsid w:val="00DF6462"/>
    <w:rsid w:val="00DF7162"/>
    <w:rsid w:val="00E02FA0"/>
    <w:rsid w:val="00E036DC"/>
    <w:rsid w:val="00E038C6"/>
    <w:rsid w:val="00E04565"/>
    <w:rsid w:val="00E069EC"/>
    <w:rsid w:val="00E10454"/>
    <w:rsid w:val="00E112E5"/>
    <w:rsid w:val="00E122D8"/>
    <w:rsid w:val="00E12CC8"/>
    <w:rsid w:val="00E15352"/>
    <w:rsid w:val="00E1540D"/>
    <w:rsid w:val="00E21CC7"/>
    <w:rsid w:val="00E229ED"/>
    <w:rsid w:val="00E24D9E"/>
    <w:rsid w:val="00E24E3E"/>
    <w:rsid w:val="00E25849"/>
    <w:rsid w:val="00E308C2"/>
    <w:rsid w:val="00E3197E"/>
    <w:rsid w:val="00E342F8"/>
    <w:rsid w:val="00E351ED"/>
    <w:rsid w:val="00E36AA7"/>
    <w:rsid w:val="00E40A43"/>
    <w:rsid w:val="00E4198B"/>
    <w:rsid w:val="00E42B19"/>
    <w:rsid w:val="00E4441F"/>
    <w:rsid w:val="00E456BA"/>
    <w:rsid w:val="00E45C7B"/>
    <w:rsid w:val="00E6034B"/>
    <w:rsid w:val="00E60901"/>
    <w:rsid w:val="00E624CF"/>
    <w:rsid w:val="00E63198"/>
    <w:rsid w:val="00E63235"/>
    <w:rsid w:val="00E643FC"/>
    <w:rsid w:val="00E6549E"/>
    <w:rsid w:val="00E65EDE"/>
    <w:rsid w:val="00E70D5D"/>
    <w:rsid w:val="00E70F81"/>
    <w:rsid w:val="00E74919"/>
    <w:rsid w:val="00E74B4A"/>
    <w:rsid w:val="00E77055"/>
    <w:rsid w:val="00E77460"/>
    <w:rsid w:val="00E81304"/>
    <w:rsid w:val="00E81D7A"/>
    <w:rsid w:val="00E83ABC"/>
    <w:rsid w:val="00E844F2"/>
    <w:rsid w:val="00E8494A"/>
    <w:rsid w:val="00E8560A"/>
    <w:rsid w:val="00E90AD0"/>
    <w:rsid w:val="00E9278C"/>
    <w:rsid w:val="00E92FCB"/>
    <w:rsid w:val="00E94B14"/>
    <w:rsid w:val="00EA037F"/>
    <w:rsid w:val="00EA147F"/>
    <w:rsid w:val="00EA2CE4"/>
    <w:rsid w:val="00EA2FA7"/>
    <w:rsid w:val="00EA4A27"/>
    <w:rsid w:val="00EA4FA6"/>
    <w:rsid w:val="00EB1A25"/>
    <w:rsid w:val="00EB610D"/>
    <w:rsid w:val="00EB6813"/>
    <w:rsid w:val="00EC45D5"/>
    <w:rsid w:val="00EC5EE5"/>
    <w:rsid w:val="00EC68BB"/>
    <w:rsid w:val="00EC7363"/>
    <w:rsid w:val="00ED03AB"/>
    <w:rsid w:val="00ED1963"/>
    <w:rsid w:val="00ED1CD4"/>
    <w:rsid w:val="00ED1D2B"/>
    <w:rsid w:val="00ED64B5"/>
    <w:rsid w:val="00EE3057"/>
    <w:rsid w:val="00EE3258"/>
    <w:rsid w:val="00EE4262"/>
    <w:rsid w:val="00EE59DA"/>
    <w:rsid w:val="00EE7CCA"/>
    <w:rsid w:val="00EF3C40"/>
    <w:rsid w:val="00EF5348"/>
    <w:rsid w:val="00EF6F18"/>
    <w:rsid w:val="00F05B18"/>
    <w:rsid w:val="00F06E53"/>
    <w:rsid w:val="00F074AF"/>
    <w:rsid w:val="00F15642"/>
    <w:rsid w:val="00F15AE6"/>
    <w:rsid w:val="00F16A14"/>
    <w:rsid w:val="00F1754D"/>
    <w:rsid w:val="00F20ADD"/>
    <w:rsid w:val="00F239DC"/>
    <w:rsid w:val="00F30BB2"/>
    <w:rsid w:val="00F358B0"/>
    <w:rsid w:val="00F362D7"/>
    <w:rsid w:val="00F37D7B"/>
    <w:rsid w:val="00F43AD9"/>
    <w:rsid w:val="00F46607"/>
    <w:rsid w:val="00F50A5F"/>
    <w:rsid w:val="00F51909"/>
    <w:rsid w:val="00F5199A"/>
    <w:rsid w:val="00F5314C"/>
    <w:rsid w:val="00F53D88"/>
    <w:rsid w:val="00F5688C"/>
    <w:rsid w:val="00F60048"/>
    <w:rsid w:val="00F61F4C"/>
    <w:rsid w:val="00F635DD"/>
    <w:rsid w:val="00F6627B"/>
    <w:rsid w:val="00F67B30"/>
    <w:rsid w:val="00F71765"/>
    <w:rsid w:val="00F719D7"/>
    <w:rsid w:val="00F729DC"/>
    <w:rsid w:val="00F7336E"/>
    <w:rsid w:val="00F734F2"/>
    <w:rsid w:val="00F75052"/>
    <w:rsid w:val="00F7699C"/>
    <w:rsid w:val="00F804D3"/>
    <w:rsid w:val="00F816CB"/>
    <w:rsid w:val="00F81CD2"/>
    <w:rsid w:val="00F82641"/>
    <w:rsid w:val="00F90F18"/>
    <w:rsid w:val="00F937E4"/>
    <w:rsid w:val="00F95B08"/>
    <w:rsid w:val="00F95EE7"/>
    <w:rsid w:val="00F96A7D"/>
    <w:rsid w:val="00FA12D4"/>
    <w:rsid w:val="00FA266D"/>
    <w:rsid w:val="00FA354E"/>
    <w:rsid w:val="00FA39E6"/>
    <w:rsid w:val="00FA7BC9"/>
    <w:rsid w:val="00FB11BE"/>
    <w:rsid w:val="00FB378E"/>
    <w:rsid w:val="00FB37F1"/>
    <w:rsid w:val="00FB47C0"/>
    <w:rsid w:val="00FB501B"/>
    <w:rsid w:val="00FB5139"/>
    <w:rsid w:val="00FB719A"/>
    <w:rsid w:val="00FB7770"/>
    <w:rsid w:val="00FC361B"/>
    <w:rsid w:val="00FD0AC6"/>
    <w:rsid w:val="00FD3B91"/>
    <w:rsid w:val="00FD576B"/>
    <w:rsid w:val="00FD579E"/>
    <w:rsid w:val="00FD6845"/>
    <w:rsid w:val="00FD6F0D"/>
    <w:rsid w:val="00FD7299"/>
    <w:rsid w:val="00FE0018"/>
    <w:rsid w:val="00FE4516"/>
    <w:rsid w:val="00FE64C8"/>
    <w:rsid w:val="00FF002A"/>
    <w:rsid w:val="00FF5B28"/>
    <w:rsid w:val="00FF5B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
      </w:numPr>
      <w:outlineLvl w:val="0"/>
    </w:pPr>
    <w:rPr>
      <w:rFonts w:hAnsi="Arial"/>
      <w:bCs/>
      <w:kern w:val="32"/>
      <w:szCs w:val="52"/>
    </w:rPr>
  </w:style>
  <w:style w:type="paragraph" w:styleId="2">
    <w:name w:val="heading 2"/>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qFormat/>
    <w:rsid w:val="004F5E57"/>
    <w:pPr>
      <w:numPr>
        <w:ilvl w:val="5"/>
        <w:numId w:val="1"/>
      </w:numPr>
      <w:tabs>
        <w:tab w:val="left" w:pos="2094"/>
      </w:tabs>
      <w:outlineLvl w:val="5"/>
    </w:pPr>
    <w:rPr>
      <w:rFonts w:hAnsi="Arial"/>
      <w:kern w:val="32"/>
      <w:szCs w:val="36"/>
    </w:rPr>
  </w:style>
  <w:style w:type="paragraph" w:styleId="7">
    <w:name w:val="heading 7"/>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afd">
    <w:name w:val="分項段落"/>
    <w:basedOn w:val="a6"/>
    <w:rsid w:val="00B336A0"/>
    <w:pPr>
      <w:overflowPunct/>
      <w:autoSpaceDE/>
      <w:autoSpaceDN/>
      <w:jc w:val="left"/>
    </w:pPr>
    <w:rPr>
      <w:rFonts w:ascii="Times New Roman" w:eastAsia="新細明體"/>
      <w:sz w:val="24"/>
    </w:rPr>
  </w:style>
  <w:style w:type="paragraph" w:styleId="afe">
    <w:name w:val="footnote text"/>
    <w:basedOn w:val="a6"/>
    <w:link w:val="aff"/>
    <w:uiPriority w:val="99"/>
    <w:semiHidden/>
    <w:unhideWhenUsed/>
    <w:rsid w:val="003A6AD4"/>
    <w:pPr>
      <w:snapToGrid w:val="0"/>
      <w:jc w:val="left"/>
    </w:pPr>
    <w:rPr>
      <w:sz w:val="20"/>
    </w:rPr>
  </w:style>
  <w:style w:type="character" w:customStyle="1" w:styleId="aff">
    <w:name w:val="註腳文字 字元"/>
    <w:basedOn w:val="a7"/>
    <w:link w:val="afe"/>
    <w:uiPriority w:val="99"/>
    <w:semiHidden/>
    <w:rsid w:val="003A6AD4"/>
    <w:rPr>
      <w:rFonts w:ascii="標楷體" w:eastAsia="標楷體"/>
      <w:kern w:val="2"/>
    </w:rPr>
  </w:style>
  <w:style w:type="character" w:styleId="aff0">
    <w:name w:val="footnote reference"/>
    <w:basedOn w:val="a7"/>
    <w:uiPriority w:val="99"/>
    <w:semiHidden/>
    <w:unhideWhenUsed/>
    <w:rsid w:val="003A6AD4"/>
    <w:rPr>
      <w:vertAlign w:val="superscript"/>
    </w:rPr>
  </w:style>
  <w:style w:type="character" w:customStyle="1" w:styleId="13">
    <w:name w:val="未解析的提及項目1"/>
    <w:basedOn w:val="a7"/>
    <w:uiPriority w:val="99"/>
    <w:semiHidden/>
    <w:unhideWhenUsed/>
    <w:rsid w:val="00A53470"/>
    <w:rPr>
      <w:color w:val="605E5C"/>
      <w:shd w:val="clear" w:color="auto" w:fill="E1DFDD"/>
    </w:rPr>
  </w:style>
  <w:style w:type="character" w:customStyle="1" w:styleId="40">
    <w:name w:val="標題 4 字元"/>
    <w:basedOn w:val="a7"/>
    <w:link w:val="4"/>
    <w:rsid w:val="00B03D65"/>
    <w:rPr>
      <w:rFonts w:ascii="標楷體" w:eastAsia="標楷體" w:hAnsi="Arial"/>
      <w:kern w:val="32"/>
      <w:sz w:val="32"/>
      <w:szCs w:val="36"/>
    </w:rPr>
  </w:style>
  <w:style w:type="character" w:customStyle="1" w:styleId="50">
    <w:name w:val="標題 5 字元"/>
    <w:basedOn w:val="a7"/>
    <w:link w:val="5"/>
    <w:rsid w:val="00B03D65"/>
    <w:rPr>
      <w:rFonts w:ascii="標楷體" w:eastAsia="標楷體" w:hAnsi="Arial"/>
      <w:bCs/>
      <w:kern w:val="32"/>
      <w:sz w:val="32"/>
      <w:szCs w:val="36"/>
    </w:rPr>
  </w:style>
  <w:style w:type="character" w:customStyle="1" w:styleId="30">
    <w:name w:val="標題 3 字元"/>
    <w:basedOn w:val="a7"/>
    <w:link w:val="3"/>
    <w:rsid w:val="00B45928"/>
    <w:rPr>
      <w:rFonts w:ascii="標楷體" w:eastAsia="標楷體" w:hAnsi="Arial"/>
      <w:bCs/>
      <w:kern w:val="32"/>
      <w:sz w:val="32"/>
      <w:szCs w:val="36"/>
    </w:rPr>
  </w:style>
  <w:style w:type="character" w:customStyle="1" w:styleId="markedcontent">
    <w:name w:val="markedcontent"/>
    <w:basedOn w:val="a7"/>
    <w:rsid w:val="0012385B"/>
  </w:style>
  <w:style w:type="character" w:customStyle="1" w:styleId="highlight1">
    <w:name w:val="highlight1"/>
    <w:basedOn w:val="a7"/>
    <w:rsid w:val="00412CEC"/>
    <w:rPr>
      <w:color w:val="FF0000"/>
    </w:rPr>
  </w:style>
  <w:style w:type="character" w:styleId="aff1">
    <w:name w:val="FollowedHyperlink"/>
    <w:basedOn w:val="a7"/>
    <w:uiPriority w:val="99"/>
    <w:semiHidden/>
    <w:unhideWhenUsed/>
    <w:rsid w:val="00B24B9B"/>
    <w:rPr>
      <w:color w:val="800080" w:themeColor="followedHyperlink"/>
      <w:u w:val="single"/>
    </w:rPr>
  </w:style>
  <w:style w:type="character" w:customStyle="1" w:styleId="af4">
    <w:name w:val="頁尾 字元"/>
    <w:basedOn w:val="a7"/>
    <w:link w:val="af3"/>
    <w:uiPriority w:val="99"/>
    <w:rsid w:val="00CF3EE7"/>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6056">
      <w:bodyDiv w:val="1"/>
      <w:marLeft w:val="0"/>
      <w:marRight w:val="0"/>
      <w:marTop w:val="0"/>
      <w:marBottom w:val="0"/>
      <w:divBdr>
        <w:top w:val="none" w:sz="0" w:space="0" w:color="auto"/>
        <w:left w:val="none" w:sz="0" w:space="0" w:color="auto"/>
        <w:bottom w:val="none" w:sz="0" w:space="0" w:color="auto"/>
        <w:right w:val="none" w:sz="0" w:space="0" w:color="auto"/>
      </w:divBdr>
      <w:divsChild>
        <w:div w:id="776825857">
          <w:marLeft w:val="0"/>
          <w:marRight w:val="0"/>
          <w:marTop w:val="0"/>
          <w:marBottom w:val="0"/>
          <w:divBdr>
            <w:top w:val="none" w:sz="0" w:space="0" w:color="auto"/>
            <w:left w:val="none" w:sz="0" w:space="0" w:color="auto"/>
            <w:bottom w:val="none" w:sz="0" w:space="0" w:color="auto"/>
            <w:right w:val="none" w:sz="0" w:space="0" w:color="auto"/>
          </w:divBdr>
          <w:divsChild>
            <w:div w:id="119811119">
              <w:marLeft w:val="0"/>
              <w:marRight w:val="0"/>
              <w:marTop w:val="100"/>
              <w:marBottom w:val="100"/>
              <w:divBdr>
                <w:top w:val="none" w:sz="0" w:space="0" w:color="auto"/>
                <w:left w:val="none" w:sz="0" w:space="0" w:color="auto"/>
                <w:bottom w:val="none" w:sz="0" w:space="0" w:color="auto"/>
                <w:right w:val="none" w:sz="0" w:space="0" w:color="auto"/>
              </w:divBdr>
              <w:divsChild>
                <w:div w:id="924190747">
                  <w:marLeft w:val="0"/>
                  <w:marRight w:val="0"/>
                  <w:marTop w:val="45"/>
                  <w:marBottom w:val="120"/>
                  <w:divBdr>
                    <w:top w:val="none" w:sz="0" w:space="0" w:color="auto"/>
                    <w:left w:val="none" w:sz="0" w:space="0" w:color="auto"/>
                    <w:bottom w:val="none" w:sz="0" w:space="0" w:color="auto"/>
                    <w:right w:val="none" w:sz="0" w:space="0" w:color="auto"/>
                  </w:divBdr>
                  <w:divsChild>
                    <w:div w:id="1774740642">
                      <w:marLeft w:val="0"/>
                      <w:marRight w:val="0"/>
                      <w:marTop w:val="0"/>
                      <w:marBottom w:val="0"/>
                      <w:divBdr>
                        <w:top w:val="none" w:sz="0" w:space="0" w:color="auto"/>
                        <w:left w:val="none" w:sz="0" w:space="0" w:color="auto"/>
                        <w:bottom w:val="none" w:sz="0" w:space="0" w:color="auto"/>
                        <w:right w:val="none" w:sz="0" w:space="0" w:color="auto"/>
                      </w:divBdr>
                      <w:divsChild>
                        <w:div w:id="1374186820">
                          <w:marLeft w:val="0"/>
                          <w:marRight w:val="0"/>
                          <w:marTop w:val="180"/>
                          <w:marBottom w:val="180"/>
                          <w:divBdr>
                            <w:top w:val="single" w:sz="6" w:space="0" w:color="4EA3E9"/>
                            <w:left w:val="single" w:sz="6" w:space="0" w:color="4EA3E9"/>
                            <w:bottom w:val="single" w:sz="6" w:space="12" w:color="4EA3E9"/>
                            <w:right w:val="single" w:sz="6" w:space="0" w:color="4EA3E9"/>
                          </w:divBdr>
                          <w:divsChild>
                            <w:div w:id="523596835">
                              <w:marLeft w:val="0"/>
                              <w:marRight w:val="0"/>
                              <w:marTop w:val="0"/>
                              <w:marBottom w:val="0"/>
                              <w:divBdr>
                                <w:top w:val="none" w:sz="0" w:space="0" w:color="auto"/>
                                <w:left w:val="none" w:sz="0" w:space="0" w:color="auto"/>
                                <w:bottom w:val="none" w:sz="0" w:space="0" w:color="auto"/>
                                <w:right w:val="none" w:sz="0" w:space="0" w:color="auto"/>
                              </w:divBdr>
                              <w:divsChild>
                                <w:div w:id="323703908">
                                  <w:marLeft w:val="480"/>
                                  <w:marRight w:val="0"/>
                                  <w:marTop w:val="0"/>
                                  <w:marBottom w:val="48"/>
                                  <w:divBdr>
                                    <w:top w:val="none" w:sz="0" w:space="0" w:color="auto"/>
                                    <w:left w:val="none" w:sz="0" w:space="0" w:color="auto"/>
                                    <w:bottom w:val="none" w:sz="0" w:space="0" w:color="auto"/>
                                    <w:right w:val="none" w:sz="0" w:space="0" w:color="auto"/>
                                  </w:divBdr>
                                </w:div>
                                <w:div w:id="810437520">
                                  <w:marLeft w:val="480"/>
                                  <w:marRight w:val="0"/>
                                  <w:marTop w:val="0"/>
                                  <w:marBottom w:val="48"/>
                                  <w:divBdr>
                                    <w:top w:val="none" w:sz="0" w:space="0" w:color="auto"/>
                                    <w:left w:val="none" w:sz="0" w:space="0" w:color="auto"/>
                                    <w:bottom w:val="none" w:sz="0" w:space="0" w:color="auto"/>
                                    <w:right w:val="none" w:sz="0" w:space="0" w:color="auto"/>
                                  </w:divBdr>
                                </w:div>
                                <w:div w:id="1837528564">
                                  <w:marLeft w:val="480"/>
                                  <w:marRight w:val="0"/>
                                  <w:marTop w:val="0"/>
                                  <w:marBottom w:val="48"/>
                                  <w:divBdr>
                                    <w:top w:val="none" w:sz="0" w:space="0" w:color="auto"/>
                                    <w:left w:val="none" w:sz="0" w:space="0" w:color="auto"/>
                                    <w:bottom w:val="none" w:sz="0" w:space="0" w:color="auto"/>
                                    <w:right w:val="none" w:sz="0" w:space="0" w:color="auto"/>
                                  </w:divBdr>
                                </w:div>
                                <w:div w:id="1179124415">
                                  <w:marLeft w:val="480"/>
                                  <w:marRight w:val="0"/>
                                  <w:marTop w:val="0"/>
                                  <w:marBottom w:val="48"/>
                                  <w:divBdr>
                                    <w:top w:val="none" w:sz="0" w:space="0" w:color="auto"/>
                                    <w:left w:val="none" w:sz="0" w:space="0" w:color="auto"/>
                                    <w:bottom w:val="none" w:sz="0" w:space="0" w:color="auto"/>
                                    <w:right w:val="none" w:sz="0" w:space="0" w:color="auto"/>
                                  </w:divBdr>
                                </w:div>
                                <w:div w:id="1939944416">
                                  <w:marLeft w:val="480"/>
                                  <w:marRight w:val="0"/>
                                  <w:marTop w:val="0"/>
                                  <w:marBottom w:val="48"/>
                                  <w:divBdr>
                                    <w:top w:val="none" w:sz="0" w:space="0" w:color="auto"/>
                                    <w:left w:val="none" w:sz="0" w:space="0" w:color="auto"/>
                                    <w:bottom w:val="none" w:sz="0" w:space="0" w:color="auto"/>
                                    <w:right w:val="none" w:sz="0" w:space="0" w:color="auto"/>
                                  </w:divBdr>
                                </w:div>
                                <w:div w:id="1055348372">
                                  <w:marLeft w:val="480"/>
                                  <w:marRight w:val="0"/>
                                  <w:marTop w:val="0"/>
                                  <w:marBottom w:val="48"/>
                                  <w:divBdr>
                                    <w:top w:val="none" w:sz="0" w:space="0" w:color="auto"/>
                                    <w:left w:val="none" w:sz="0" w:space="0" w:color="auto"/>
                                    <w:bottom w:val="none" w:sz="0" w:space="0" w:color="auto"/>
                                    <w:right w:val="none" w:sz="0" w:space="0" w:color="auto"/>
                                  </w:divBdr>
                                </w:div>
                                <w:div w:id="485316533">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452138">
      <w:bodyDiv w:val="1"/>
      <w:marLeft w:val="0"/>
      <w:marRight w:val="0"/>
      <w:marTop w:val="0"/>
      <w:marBottom w:val="0"/>
      <w:divBdr>
        <w:top w:val="none" w:sz="0" w:space="0" w:color="auto"/>
        <w:left w:val="none" w:sz="0" w:space="0" w:color="auto"/>
        <w:bottom w:val="none" w:sz="0" w:space="0" w:color="auto"/>
        <w:right w:val="none" w:sz="0" w:space="0" w:color="auto"/>
      </w:divBdr>
      <w:divsChild>
        <w:div w:id="1523086848">
          <w:marLeft w:val="0"/>
          <w:marRight w:val="0"/>
          <w:marTop w:val="0"/>
          <w:marBottom w:val="0"/>
          <w:divBdr>
            <w:top w:val="none" w:sz="0" w:space="0" w:color="auto"/>
            <w:left w:val="none" w:sz="0" w:space="0" w:color="auto"/>
            <w:bottom w:val="none" w:sz="0" w:space="0" w:color="auto"/>
            <w:right w:val="none" w:sz="0" w:space="0" w:color="auto"/>
          </w:divBdr>
          <w:divsChild>
            <w:div w:id="1596786444">
              <w:marLeft w:val="0"/>
              <w:marRight w:val="0"/>
              <w:marTop w:val="0"/>
              <w:marBottom w:val="0"/>
              <w:divBdr>
                <w:top w:val="none" w:sz="0" w:space="0" w:color="auto"/>
                <w:left w:val="none" w:sz="0" w:space="0" w:color="auto"/>
                <w:bottom w:val="none" w:sz="0" w:space="0" w:color="auto"/>
                <w:right w:val="none" w:sz="0" w:space="0" w:color="auto"/>
              </w:divBdr>
              <w:divsChild>
                <w:div w:id="1501189980">
                  <w:marLeft w:val="0"/>
                  <w:marRight w:val="0"/>
                  <w:marTop w:val="0"/>
                  <w:marBottom w:val="0"/>
                  <w:divBdr>
                    <w:top w:val="none" w:sz="0" w:space="0" w:color="auto"/>
                    <w:left w:val="none" w:sz="0" w:space="0" w:color="auto"/>
                    <w:bottom w:val="none" w:sz="0" w:space="0" w:color="auto"/>
                    <w:right w:val="none" w:sz="0" w:space="0" w:color="auto"/>
                  </w:divBdr>
                </w:div>
                <w:div w:id="104929624">
                  <w:marLeft w:val="0"/>
                  <w:marRight w:val="0"/>
                  <w:marTop w:val="0"/>
                  <w:marBottom w:val="0"/>
                  <w:divBdr>
                    <w:top w:val="none" w:sz="0" w:space="0" w:color="auto"/>
                    <w:left w:val="none" w:sz="0" w:space="0" w:color="auto"/>
                    <w:bottom w:val="none" w:sz="0" w:space="0" w:color="auto"/>
                    <w:right w:val="none" w:sz="0" w:space="0" w:color="auto"/>
                  </w:divBdr>
                </w:div>
                <w:div w:id="1333947302">
                  <w:marLeft w:val="0"/>
                  <w:marRight w:val="0"/>
                  <w:marTop w:val="0"/>
                  <w:marBottom w:val="0"/>
                  <w:divBdr>
                    <w:top w:val="none" w:sz="0" w:space="0" w:color="auto"/>
                    <w:left w:val="none" w:sz="0" w:space="0" w:color="auto"/>
                    <w:bottom w:val="none" w:sz="0" w:space="0" w:color="auto"/>
                    <w:right w:val="none" w:sz="0" w:space="0" w:color="auto"/>
                  </w:divBdr>
                </w:div>
                <w:div w:id="1981570635">
                  <w:marLeft w:val="0"/>
                  <w:marRight w:val="0"/>
                  <w:marTop w:val="0"/>
                  <w:marBottom w:val="0"/>
                  <w:divBdr>
                    <w:top w:val="none" w:sz="0" w:space="0" w:color="auto"/>
                    <w:left w:val="none" w:sz="0" w:space="0" w:color="auto"/>
                    <w:bottom w:val="none" w:sz="0" w:space="0" w:color="auto"/>
                    <w:right w:val="none" w:sz="0" w:space="0" w:color="auto"/>
                  </w:divBdr>
                </w:div>
                <w:div w:id="1954097560">
                  <w:marLeft w:val="0"/>
                  <w:marRight w:val="0"/>
                  <w:marTop w:val="0"/>
                  <w:marBottom w:val="0"/>
                  <w:divBdr>
                    <w:top w:val="none" w:sz="0" w:space="0" w:color="auto"/>
                    <w:left w:val="none" w:sz="0" w:space="0" w:color="auto"/>
                    <w:bottom w:val="none" w:sz="0" w:space="0" w:color="auto"/>
                    <w:right w:val="none" w:sz="0" w:space="0" w:color="auto"/>
                  </w:divBdr>
                </w:div>
                <w:div w:id="1340698259">
                  <w:marLeft w:val="0"/>
                  <w:marRight w:val="0"/>
                  <w:marTop w:val="0"/>
                  <w:marBottom w:val="0"/>
                  <w:divBdr>
                    <w:top w:val="none" w:sz="0" w:space="0" w:color="auto"/>
                    <w:left w:val="none" w:sz="0" w:space="0" w:color="auto"/>
                    <w:bottom w:val="none" w:sz="0" w:space="0" w:color="auto"/>
                    <w:right w:val="none" w:sz="0" w:space="0" w:color="auto"/>
                  </w:divBdr>
                </w:div>
                <w:div w:id="916786905">
                  <w:marLeft w:val="0"/>
                  <w:marRight w:val="0"/>
                  <w:marTop w:val="0"/>
                  <w:marBottom w:val="0"/>
                  <w:divBdr>
                    <w:top w:val="none" w:sz="0" w:space="0" w:color="auto"/>
                    <w:left w:val="none" w:sz="0" w:space="0" w:color="auto"/>
                    <w:bottom w:val="none" w:sz="0" w:space="0" w:color="auto"/>
                    <w:right w:val="none" w:sz="0" w:space="0" w:color="auto"/>
                  </w:divBdr>
                </w:div>
                <w:div w:id="512837822">
                  <w:marLeft w:val="0"/>
                  <w:marRight w:val="0"/>
                  <w:marTop w:val="0"/>
                  <w:marBottom w:val="0"/>
                  <w:divBdr>
                    <w:top w:val="none" w:sz="0" w:space="0" w:color="auto"/>
                    <w:left w:val="none" w:sz="0" w:space="0" w:color="auto"/>
                    <w:bottom w:val="none" w:sz="0" w:space="0" w:color="auto"/>
                    <w:right w:val="none" w:sz="0" w:space="0" w:color="auto"/>
                  </w:divBdr>
                </w:div>
                <w:div w:id="9230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5806">
      <w:bodyDiv w:val="1"/>
      <w:marLeft w:val="0"/>
      <w:marRight w:val="0"/>
      <w:marTop w:val="0"/>
      <w:marBottom w:val="0"/>
      <w:divBdr>
        <w:top w:val="none" w:sz="0" w:space="0" w:color="auto"/>
        <w:left w:val="none" w:sz="0" w:space="0" w:color="auto"/>
        <w:bottom w:val="none" w:sz="0" w:space="0" w:color="auto"/>
        <w:right w:val="none" w:sz="0" w:space="0" w:color="auto"/>
      </w:divBdr>
    </w:div>
    <w:div w:id="584731117">
      <w:bodyDiv w:val="1"/>
      <w:marLeft w:val="0"/>
      <w:marRight w:val="0"/>
      <w:marTop w:val="0"/>
      <w:marBottom w:val="0"/>
      <w:divBdr>
        <w:top w:val="none" w:sz="0" w:space="0" w:color="auto"/>
        <w:left w:val="none" w:sz="0" w:space="0" w:color="auto"/>
        <w:bottom w:val="none" w:sz="0" w:space="0" w:color="auto"/>
        <w:right w:val="none" w:sz="0" w:space="0" w:color="auto"/>
      </w:divBdr>
      <w:divsChild>
        <w:div w:id="735250904">
          <w:marLeft w:val="0"/>
          <w:marRight w:val="0"/>
          <w:marTop w:val="0"/>
          <w:marBottom w:val="0"/>
          <w:divBdr>
            <w:top w:val="none" w:sz="0" w:space="0" w:color="auto"/>
            <w:left w:val="none" w:sz="0" w:space="0" w:color="auto"/>
            <w:bottom w:val="none" w:sz="0" w:space="0" w:color="auto"/>
            <w:right w:val="none" w:sz="0" w:space="0" w:color="auto"/>
          </w:divBdr>
          <w:divsChild>
            <w:div w:id="1778286282">
              <w:marLeft w:val="0"/>
              <w:marRight w:val="0"/>
              <w:marTop w:val="100"/>
              <w:marBottom w:val="100"/>
              <w:divBdr>
                <w:top w:val="none" w:sz="0" w:space="0" w:color="auto"/>
                <w:left w:val="none" w:sz="0" w:space="0" w:color="auto"/>
                <w:bottom w:val="none" w:sz="0" w:space="0" w:color="auto"/>
                <w:right w:val="none" w:sz="0" w:space="0" w:color="auto"/>
              </w:divBdr>
              <w:divsChild>
                <w:div w:id="15810634">
                  <w:marLeft w:val="0"/>
                  <w:marRight w:val="0"/>
                  <w:marTop w:val="45"/>
                  <w:marBottom w:val="120"/>
                  <w:divBdr>
                    <w:top w:val="none" w:sz="0" w:space="0" w:color="auto"/>
                    <w:left w:val="none" w:sz="0" w:space="0" w:color="auto"/>
                    <w:bottom w:val="none" w:sz="0" w:space="0" w:color="auto"/>
                    <w:right w:val="none" w:sz="0" w:space="0" w:color="auto"/>
                  </w:divBdr>
                  <w:divsChild>
                    <w:div w:id="1265386207">
                      <w:marLeft w:val="0"/>
                      <w:marRight w:val="0"/>
                      <w:marTop w:val="0"/>
                      <w:marBottom w:val="0"/>
                      <w:divBdr>
                        <w:top w:val="none" w:sz="0" w:space="0" w:color="auto"/>
                        <w:left w:val="none" w:sz="0" w:space="0" w:color="auto"/>
                        <w:bottom w:val="none" w:sz="0" w:space="0" w:color="auto"/>
                        <w:right w:val="none" w:sz="0" w:space="0" w:color="auto"/>
                      </w:divBdr>
                      <w:divsChild>
                        <w:div w:id="506554751">
                          <w:marLeft w:val="0"/>
                          <w:marRight w:val="0"/>
                          <w:marTop w:val="180"/>
                          <w:marBottom w:val="180"/>
                          <w:divBdr>
                            <w:top w:val="single" w:sz="6" w:space="0" w:color="4EA3E9"/>
                            <w:left w:val="single" w:sz="6" w:space="0" w:color="4EA3E9"/>
                            <w:bottom w:val="single" w:sz="6" w:space="12" w:color="4EA3E9"/>
                            <w:right w:val="single" w:sz="6" w:space="0" w:color="4EA3E9"/>
                          </w:divBdr>
                          <w:divsChild>
                            <w:div w:id="881944915">
                              <w:marLeft w:val="0"/>
                              <w:marRight w:val="0"/>
                              <w:marTop w:val="0"/>
                              <w:marBottom w:val="0"/>
                              <w:divBdr>
                                <w:top w:val="none" w:sz="0" w:space="0" w:color="auto"/>
                                <w:left w:val="none" w:sz="0" w:space="0" w:color="auto"/>
                                <w:bottom w:val="none" w:sz="0" w:space="0" w:color="auto"/>
                                <w:right w:val="none" w:sz="0" w:space="0" w:color="auto"/>
                              </w:divBdr>
                              <w:divsChild>
                                <w:div w:id="1486781579">
                                  <w:marLeft w:val="0"/>
                                  <w:marRight w:val="0"/>
                                  <w:marTop w:val="0"/>
                                  <w:marBottom w:val="48"/>
                                  <w:divBdr>
                                    <w:top w:val="none" w:sz="0" w:space="0" w:color="auto"/>
                                    <w:left w:val="none" w:sz="0" w:space="0" w:color="auto"/>
                                    <w:bottom w:val="none" w:sz="0" w:space="0" w:color="auto"/>
                                    <w:right w:val="none" w:sz="0" w:space="0" w:color="auto"/>
                                  </w:divBdr>
                                </w:div>
                                <w:div w:id="465128606">
                                  <w:marLeft w:val="480"/>
                                  <w:marRight w:val="0"/>
                                  <w:marTop w:val="0"/>
                                  <w:marBottom w:val="48"/>
                                  <w:divBdr>
                                    <w:top w:val="none" w:sz="0" w:space="0" w:color="auto"/>
                                    <w:left w:val="none" w:sz="0" w:space="0" w:color="auto"/>
                                    <w:bottom w:val="none" w:sz="0" w:space="0" w:color="auto"/>
                                    <w:right w:val="none" w:sz="0" w:space="0" w:color="auto"/>
                                  </w:divBdr>
                                </w:div>
                                <w:div w:id="1993439470">
                                  <w:marLeft w:val="480"/>
                                  <w:marRight w:val="0"/>
                                  <w:marTop w:val="0"/>
                                  <w:marBottom w:val="48"/>
                                  <w:divBdr>
                                    <w:top w:val="none" w:sz="0" w:space="0" w:color="auto"/>
                                    <w:left w:val="none" w:sz="0" w:space="0" w:color="auto"/>
                                    <w:bottom w:val="none" w:sz="0" w:space="0" w:color="auto"/>
                                    <w:right w:val="none" w:sz="0" w:space="0" w:color="auto"/>
                                  </w:divBdr>
                                </w:div>
                                <w:div w:id="2077435809">
                                  <w:marLeft w:val="480"/>
                                  <w:marRight w:val="0"/>
                                  <w:marTop w:val="0"/>
                                  <w:marBottom w:val="48"/>
                                  <w:divBdr>
                                    <w:top w:val="none" w:sz="0" w:space="0" w:color="auto"/>
                                    <w:left w:val="none" w:sz="0" w:space="0" w:color="auto"/>
                                    <w:bottom w:val="none" w:sz="0" w:space="0" w:color="auto"/>
                                    <w:right w:val="none" w:sz="0" w:space="0" w:color="auto"/>
                                  </w:divBdr>
                                </w:div>
                                <w:div w:id="1436097573">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508526">
      <w:bodyDiv w:val="1"/>
      <w:marLeft w:val="0"/>
      <w:marRight w:val="0"/>
      <w:marTop w:val="0"/>
      <w:marBottom w:val="0"/>
      <w:divBdr>
        <w:top w:val="none" w:sz="0" w:space="0" w:color="auto"/>
        <w:left w:val="none" w:sz="0" w:space="0" w:color="auto"/>
        <w:bottom w:val="none" w:sz="0" w:space="0" w:color="auto"/>
        <w:right w:val="none" w:sz="0" w:space="0" w:color="auto"/>
      </w:divBdr>
      <w:divsChild>
        <w:div w:id="1669943669">
          <w:marLeft w:val="0"/>
          <w:marRight w:val="0"/>
          <w:marTop w:val="0"/>
          <w:marBottom w:val="0"/>
          <w:divBdr>
            <w:top w:val="none" w:sz="0" w:space="0" w:color="auto"/>
            <w:left w:val="none" w:sz="0" w:space="0" w:color="auto"/>
            <w:bottom w:val="none" w:sz="0" w:space="0" w:color="auto"/>
            <w:right w:val="none" w:sz="0" w:space="0" w:color="auto"/>
          </w:divBdr>
          <w:divsChild>
            <w:div w:id="1482693720">
              <w:marLeft w:val="0"/>
              <w:marRight w:val="0"/>
              <w:marTop w:val="0"/>
              <w:marBottom w:val="0"/>
              <w:divBdr>
                <w:top w:val="none" w:sz="0" w:space="0" w:color="auto"/>
                <w:left w:val="none" w:sz="0" w:space="0" w:color="auto"/>
                <w:bottom w:val="none" w:sz="0" w:space="0" w:color="auto"/>
                <w:right w:val="none" w:sz="0" w:space="0" w:color="auto"/>
              </w:divBdr>
              <w:divsChild>
                <w:div w:id="760377424">
                  <w:marLeft w:val="0"/>
                  <w:marRight w:val="0"/>
                  <w:marTop w:val="0"/>
                  <w:marBottom w:val="0"/>
                  <w:divBdr>
                    <w:top w:val="none" w:sz="0" w:space="0" w:color="auto"/>
                    <w:left w:val="none" w:sz="0" w:space="0" w:color="auto"/>
                    <w:bottom w:val="none" w:sz="0" w:space="0" w:color="auto"/>
                    <w:right w:val="none" w:sz="0" w:space="0" w:color="auto"/>
                  </w:divBdr>
                </w:div>
                <w:div w:id="1684018503">
                  <w:marLeft w:val="0"/>
                  <w:marRight w:val="0"/>
                  <w:marTop w:val="0"/>
                  <w:marBottom w:val="0"/>
                  <w:divBdr>
                    <w:top w:val="none" w:sz="0" w:space="0" w:color="auto"/>
                    <w:left w:val="none" w:sz="0" w:space="0" w:color="auto"/>
                    <w:bottom w:val="none" w:sz="0" w:space="0" w:color="auto"/>
                    <w:right w:val="none" w:sz="0" w:space="0" w:color="auto"/>
                  </w:divBdr>
                </w:div>
                <w:div w:id="1371224469">
                  <w:marLeft w:val="0"/>
                  <w:marRight w:val="0"/>
                  <w:marTop w:val="0"/>
                  <w:marBottom w:val="0"/>
                  <w:divBdr>
                    <w:top w:val="none" w:sz="0" w:space="0" w:color="auto"/>
                    <w:left w:val="none" w:sz="0" w:space="0" w:color="auto"/>
                    <w:bottom w:val="none" w:sz="0" w:space="0" w:color="auto"/>
                    <w:right w:val="none" w:sz="0" w:space="0" w:color="auto"/>
                  </w:divBdr>
                </w:div>
                <w:div w:id="476647865">
                  <w:marLeft w:val="0"/>
                  <w:marRight w:val="0"/>
                  <w:marTop w:val="0"/>
                  <w:marBottom w:val="0"/>
                  <w:divBdr>
                    <w:top w:val="none" w:sz="0" w:space="0" w:color="auto"/>
                    <w:left w:val="none" w:sz="0" w:space="0" w:color="auto"/>
                    <w:bottom w:val="none" w:sz="0" w:space="0" w:color="auto"/>
                    <w:right w:val="none" w:sz="0" w:space="0" w:color="auto"/>
                  </w:divBdr>
                </w:div>
                <w:div w:id="2064870499">
                  <w:marLeft w:val="0"/>
                  <w:marRight w:val="0"/>
                  <w:marTop w:val="0"/>
                  <w:marBottom w:val="0"/>
                  <w:divBdr>
                    <w:top w:val="none" w:sz="0" w:space="0" w:color="auto"/>
                    <w:left w:val="none" w:sz="0" w:space="0" w:color="auto"/>
                    <w:bottom w:val="none" w:sz="0" w:space="0" w:color="auto"/>
                    <w:right w:val="none" w:sz="0" w:space="0" w:color="auto"/>
                  </w:divBdr>
                </w:div>
                <w:div w:id="874004578">
                  <w:marLeft w:val="0"/>
                  <w:marRight w:val="0"/>
                  <w:marTop w:val="0"/>
                  <w:marBottom w:val="0"/>
                  <w:divBdr>
                    <w:top w:val="none" w:sz="0" w:space="0" w:color="auto"/>
                    <w:left w:val="none" w:sz="0" w:space="0" w:color="auto"/>
                    <w:bottom w:val="none" w:sz="0" w:space="0" w:color="auto"/>
                    <w:right w:val="none" w:sz="0" w:space="0" w:color="auto"/>
                  </w:divBdr>
                </w:div>
                <w:div w:id="2025276866">
                  <w:marLeft w:val="0"/>
                  <w:marRight w:val="0"/>
                  <w:marTop w:val="0"/>
                  <w:marBottom w:val="0"/>
                  <w:divBdr>
                    <w:top w:val="none" w:sz="0" w:space="0" w:color="auto"/>
                    <w:left w:val="none" w:sz="0" w:space="0" w:color="auto"/>
                    <w:bottom w:val="none" w:sz="0" w:space="0" w:color="auto"/>
                    <w:right w:val="none" w:sz="0" w:space="0" w:color="auto"/>
                  </w:divBdr>
                </w:div>
                <w:div w:id="1073746670">
                  <w:marLeft w:val="0"/>
                  <w:marRight w:val="0"/>
                  <w:marTop w:val="0"/>
                  <w:marBottom w:val="0"/>
                  <w:divBdr>
                    <w:top w:val="none" w:sz="0" w:space="0" w:color="auto"/>
                    <w:left w:val="none" w:sz="0" w:space="0" w:color="auto"/>
                    <w:bottom w:val="none" w:sz="0" w:space="0" w:color="auto"/>
                    <w:right w:val="none" w:sz="0" w:space="0" w:color="auto"/>
                  </w:divBdr>
                </w:div>
                <w:div w:id="9469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5195">
      <w:bodyDiv w:val="1"/>
      <w:marLeft w:val="0"/>
      <w:marRight w:val="0"/>
      <w:marTop w:val="0"/>
      <w:marBottom w:val="0"/>
      <w:divBdr>
        <w:top w:val="none" w:sz="0" w:space="0" w:color="auto"/>
        <w:left w:val="none" w:sz="0" w:space="0" w:color="auto"/>
        <w:bottom w:val="none" w:sz="0" w:space="0" w:color="auto"/>
        <w:right w:val="none" w:sz="0" w:space="0" w:color="auto"/>
      </w:divBdr>
      <w:divsChild>
        <w:div w:id="1898200593">
          <w:marLeft w:val="0"/>
          <w:marRight w:val="0"/>
          <w:marTop w:val="0"/>
          <w:marBottom w:val="0"/>
          <w:divBdr>
            <w:top w:val="none" w:sz="0" w:space="0" w:color="auto"/>
            <w:left w:val="none" w:sz="0" w:space="0" w:color="auto"/>
            <w:bottom w:val="none" w:sz="0" w:space="0" w:color="auto"/>
            <w:right w:val="none" w:sz="0" w:space="0" w:color="auto"/>
          </w:divBdr>
          <w:divsChild>
            <w:div w:id="883322704">
              <w:marLeft w:val="0"/>
              <w:marRight w:val="0"/>
              <w:marTop w:val="100"/>
              <w:marBottom w:val="100"/>
              <w:divBdr>
                <w:top w:val="none" w:sz="0" w:space="0" w:color="auto"/>
                <w:left w:val="none" w:sz="0" w:space="0" w:color="auto"/>
                <w:bottom w:val="none" w:sz="0" w:space="0" w:color="auto"/>
                <w:right w:val="none" w:sz="0" w:space="0" w:color="auto"/>
              </w:divBdr>
              <w:divsChild>
                <w:div w:id="989670601">
                  <w:marLeft w:val="0"/>
                  <w:marRight w:val="0"/>
                  <w:marTop w:val="45"/>
                  <w:marBottom w:val="120"/>
                  <w:divBdr>
                    <w:top w:val="none" w:sz="0" w:space="0" w:color="auto"/>
                    <w:left w:val="none" w:sz="0" w:space="0" w:color="auto"/>
                    <w:bottom w:val="none" w:sz="0" w:space="0" w:color="auto"/>
                    <w:right w:val="none" w:sz="0" w:space="0" w:color="auto"/>
                  </w:divBdr>
                  <w:divsChild>
                    <w:div w:id="447745947">
                      <w:marLeft w:val="0"/>
                      <w:marRight w:val="0"/>
                      <w:marTop w:val="0"/>
                      <w:marBottom w:val="0"/>
                      <w:divBdr>
                        <w:top w:val="none" w:sz="0" w:space="0" w:color="auto"/>
                        <w:left w:val="none" w:sz="0" w:space="0" w:color="auto"/>
                        <w:bottom w:val="none" w:sz="0" w:space="0" w:color="auto"/>
                        <w:right w:val="none" w:sz="0" w:space="0" w:color="auto"/>
                      </w:divBdr>
                      <w:divsChild>
                        <w:div w:id="1188104080">
                          <w:marLeft w:val="0"/>
                          <w:marRight w:val="0"/>
                          <w:marTop w:val="180"/>
                          <w:marBottom w:val="180"/>
                          <w:divBdr>
                            <w:top w:val="single" w:sz="6" w:space="0" w:color="4EA3E9"/>
                            <w:left w:val="single" w:sz="6" w:space="0" w:color="4EA3E9"/>
                            <w:bottom w:val="single" w:sz="6" w:space="12" w:color="4EA3E9"/>
                            <w:right w:val="single" w:sz="6" w:space="0" w:color="4EA3E9"/>
                          </w:divBdr>
                          <w:divsChild>
                            <w:div w:id="796803427">
                              <w:marLeft w:val="0"/>
                              <w:marRight w:val="0"/>
                              <w:marTop w:val="0"/>
                              <w:marBottom w:val="0"/>
                              <w:divBdr>
                                <w:top w:val="none" w:sz="0" w:space="0" w:color="auto"/>
                                <w:left w:val="none" w:sz="0" w:space="0" w:color="auto"/>
                                <w:bottom w:val="none" w:sz="0" w:space="0" w:color="auto"/>
                                <w:right w:val="none" w:sz="0" w:space="0" w:color="auto"/>
                              </w:divBdr>
                              <w:divsChild>
                                <w:div w:id="57677218">
                                  <w:marLeft w:val="0"/>
                                  <w:marRight w:val="0"/>
                                  <w:marTop w:val="0"/>
                                  <w:marBottom w:val="48"/>
                                  <w:divBdr>
                                    <w:top w:val="none" w:sz="0" w:space="0" w:color="auto"/>
                                    <w:left w:val="none" w:sz="0" w:space="0" w:color="auto"/>
                                    <w:bottom w:val="none" w:sz="0" w:space="0" w:color="auto"/>
                                    <w:right w:val="none" w:sz="0" w:space="0" w:color="auto"/>
                                  </w:divBdr>
                                </w:div>
                                <w:div w:id="1813013674">
                                  <w:marLeft w:val="480"/>
                                  <w:marRight w:val="0"/>
                                  <w:marTop w:val="0"/>
                                  <w:marBottom w:val="48"/>
                                  <w:divBdr>
                                    <w:top w:val="none" w:sz="0" w:space="0" w:color="auto"/>
                                    <w:left w:val="none" w:sz="0" w:space="0" w:color="auto"/>
                                    <w:bottom w:val="none" w:sz="0" w:space="0" w:color="auto"/>
                                    <w:right w:val="none" w:sz="0" w:space="0" w:color="auto"/>
                                  </w:divBdr>
                                </w:div>
                                <w:div w:id="72169744">
                                  <w:marLeft w:val="480"/>
                                  <w:marRight w:val="0"/>
                                  <w:marTop w:val="0"/>
                                  <w:marBottom w:val="48"/>
                                  <w:divBdr>
                                    <w:top w:val="none" w:sz="0" w:space="0" w:color="auto"/>
                                    <w:left w:val="none" w:sz="0" w:space="0" w:color="auto"/>
                                    <w:bottom w:val="none" w:sz="0" w:space="0" w:color="auto"/>
                                    <w:right w:val="none" w:sz="0" w:space="0" w:color="auto"/>
                                  </w:divBdr>
                                </w:div>
                                <w:div w:id="978534561">
                                  <w:marLeft w:val="480"/>
                                  <w:marRight w:val="0"/>
                                  <w:marTop w:val="0"/>
                                  <w:marBottom w:val="48"/>
                                  <w:divBdr>
                                    <w:top w:val="none" w:sz="0" w:space="0" w:color="auto"/>
                                    <w:left w:val="none" w:sz="0" w:space="0" w:color="auto"/>
                                    <w:bottom w:val="none" w:sz="0" w:space="0" w:color="auto"/>
                                    <w:right w:val="none" w:sz="0" w:space="0" w:color="auto"/>
                                  </w:divBdr>
                                </w:div>
                                <w:div w:id="42557820">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6657">
      <w:bodyDiv w:val="1"/>
      <w:marLeft w:val="0"/>
      <w:marRight w:val="0"/>
      <w:marTop w:val="0"/>
      <w:marBottom w:val="0"/>
      <w:divBdr>
        <w:top w:val="none" w:sz="0" w:space="0" w:color="auto"/>
        <w:left w:val="none" w:sz="0" w:space="0" w:color="auto"/>
        <w:bottom w:val="none" w:sz="0" w:space="0" w:color="auto"/>
        <w:right w:val="none" w:sz="0" w:space="0" w:color="auto"/>
      </w:divBdr>
      <w:divsChild>
        <w:div w:id="569922830">
          <w:marLeft w:val="0"/>
          <w:marRight w:val="0"/>
          <w:marTop w:val="0"/>
          <w:marBottom w:val="0"/>
          <w:divBdr>
            <w:top w:val="none" w:sz="0" w:space="0" w:color="auto"/>
            <w:left w:val="none" w:sz="0" w:space="0" w:color="auto"/>
            <w:bottom w:val="none" w:sz="0" w:space="0" w:color="auto"/>
            <w:right w:val="none" w:sz="0" w:space="0" w:color="auto"/>
          </w:divBdr>
          <w:divsChild>
            <w:div w:id="114371014">
              <w:marLeft w:val="0"/>
              <w:marRight w:val="0"/>
              <w:marTop w:val="100"/>
              <w:marBottom w:val="100"/>
              <w:divBdr>
                <w:top w:val="none" w:sz="0" w:space="0" w:color="auto"/>
                <w:left w:val="none" w:sz="0" w:space="0" w:color="auto"/>
                <w:bottom w:val="none" w:sz="0" w:space="0" w:color="auto"/>
                <w:right w:val="none" w:sz="0" w:space="0" w:color="auto"/>
              </w:divBdr>
              <w:divsChild>
                <w:div w:id="875045367">
                  <w:marLeft w:val="0"/>
                  <w:marRight w:val="0"/>
                  <w:marTop w:val="45"/>
                  <w:marBottom w:val="120"/>
                  <w:divBdr>
                    <w:top w:val="none" w:sz="0" w:space="0" w:color="auto"/>
                    <w:left w:val="none" w:sz="0" w:space="0" w:color="auto"/>
                    <w:bottom w:val="none" w:sz="0" w:space="0" w:color="auto"/>
                    <w:right w:val="none" w:sz="0" w:space="0" w:color="auto"/>
                  </w:divBdr>
                  <w:divsChild>
                    <w:div w:id="1376002262">
                      <w:marLeft w:val="0"/>
                      <w:marRight w:val="0"/>
                      <w:marTop w:val="0"/>
                      <w:marBottom w:val="0"/>
                      <w:divBdr>
                        <w:top w:val="none" w:sz="0" w:space="0" w:color="auto"/>
                        <w:left w:val="none" w:sz="0" w:space="0" w:color="auto"/>
                        <w:bottom w:val="none" w:sz="0" w:space="0" w:color="auto"/>
                        <w:right w:val="none" w:sz="0" w:space="0" w:color="auto"/>
                      </w:divBdr>
                      <w:divsChild>
                        <w:div w:id="282152911">
                          <w:marLeft w:val="0"/>
                          <w:marRight w:val="0"/>
                          <w:marTop w:val="180"/>
                          <w:marBottom w:val="180"/>
                          <w:divBdr>
                            <w:top w:val="single" w:sz="6" w:space="0" w:color="4EA3E9"/>
                            <w:left w:val="single" w:sz="6" w:space="0" w:color="4EA3E9"/>
                            <w:bottom w:val="single" w:sz="6" w:space="12" w:color="4EA3E9"/>
                            <w:right w:val="single" w:sz="6" w:space="0" w:color="4EA3E9"/>
                          </w:divBdr>
                          <w:divsChild>
                            <w:div w:id="1441141130">
                              <w:marLeft w:val="0"/>
                              <w:marRight w:val="0"/>
                              <w:marTop w:val="0"/>
                              <w:marBottom w:val="0"/>
                              <w:divBdr>
                                <w:top w:val="none" w:sz="0" w:space="0" w:color="auto"/>
                                <w:left w:val="none" w:sz="0" w:space="0" w:color="auto"/>
                                <w:bottom w:val="none" w:sz="0" w:space="0" w:color="auto"/>
                                <w:right w:val="none" w:sz="0" w:space="0" w:color="auto"/>
                              </w:divBdr>
                              <w:divsChild>
                                <w:div w:id="1633637375">
                                  <w:marLeft w:val="0"/>
                                  <w:marRight w:val="0"/>
                                  <w:marTop w:val="0"/>
                                  <w:marBottom w:val="48"/>
                                  <w:divBdr>
                                    <w:top w:val="none" w:sz="0" w:space="0" w:color="auto"/>
                                    <w:left w:val="none" w:sz="0" w:space="0" w:color="auto"/>
                                    <w:bottom w:val="none" w:sz="0" w:space="0" w:color="auto"/>
                                    <w:right w:val="none" w:sz="0" w:space="0" w:color="auto"/>
                                  </w:divBdr>
                                </w:div>
                                <w:div w:id="210239501">
                                  <w:marLeft w:val="480"/>
                                  <w:marRight w:val="0"/>
                                  <w:marTop w:val="0"/>
                                  <w:marBottom w:val="48"/>
                                  <w:divBdr>
                                    <w:top w:val="none" w:sz="0" w:space="0" w:color="auto"/>
                                    <w:left w:val="none" w:sz="0" w:space="0" w:color="auto"/>
                                    <w:bottom w:val="none" w:sz="0" w:space="0" w:color="auto"/>
                                    <w:right w:val="none" w:sz="0" w:space="0" w:color="auto"/>
                                  </w:divBdr>
                                </w:div>
                                <w:div w:id="1831746286">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14631767">
      <w:bodyDiv w:val="1"/>
      <w:marLeft w:val="0"/>
      <w:marRight w:val="0"/>
      <w:marTop w:val="0"/>
      <w:marBottom w:val="0"/>
      <w:divBdr>
        <w:top w:val="none" w:sz="0" w:space="0" w:color="auto"/>
        <w:left w:val="none" w:sz="0" w:space="0" w:color="auto"/>
        <w:bottom w:val="none" w:sz="0" w:space="0" w:color="auto"/>
        <w:right w:val="none" w:sz="0" w:space="0" w:color="auto"/>
      </w:divBdr>
      <w:divsChild>
        <w:div w:id="1052584621">
          <w:marLeft w:val="0"/>
          <w:marRight w:val="0"/>
          <w:marTop w:val="0"/>
          <w:marBottom w:val="0"/>
          <w:divBdr>
            <w:top w:val="none" w:sz="0" w:space="0" w:color="auto"/>
            <w:left w:val="none" w:sz="0" w:space="0" w:color="auto"/>
            <w:bottom w:val="none" w:sz="0" w:space="0" w:color="auto"/>
            <w:right w:val="none" w:sz="0" w:space="0" w:color="auto"/>
          </w:divBdr>
          <w:divsChild>
            <w:div w:id="1771580884">
              <w:marLeft w:val="0"/>
              <w:marRight w:val="0"/>
              <w:marTop w:val="100"/>
              <w:marBottom w:val="100"/>
              <w:divBdr>
                <w:top w:val="none" w:sz="0" w:space="0" w:color="auto"/>
                <w:left w:val="none" w:sz="0" w:space="0" w:color="auto"/>
                <w:bottom w:val="none" w:sz="0" w:space="0" w:color="auto"/>
                <w:right w:val="none" w:sz="0" w:space="0" w:color="auto"/>
              </w:divBdr>
              <w:divsChild>
                <w:div w:id="1243635655">
                  <w:marLeft w:val="0"/>
                  <w:marRight w:val="0"/>
                  <w:marTop w:val="45"/>
                  <w:marBottom w:val="120"/>
                  <w:divBdr>
                    <w:top w:val="none" w:sz="0" w:space="0" w:color="auto"/>
                    <w:left w:val="none" w:sz="0" w:space="0" w:color="auto"/>
                    <w:bottom w:val="none" w:sz="0" w:space="0" w:color="auto"/>
                    <w:right w:val="none" w:sz="0" w:space="0" w:color="auto"/>
                  </w:divBdr>
                  <w:divsChild>
                    <w:div w:id="511650257">
                      <w:marLeft w:val="0"/>
                      <w:marRight w:val="0"/>
                      <w:marTop w:val="0"/>
                      <w:marBottom w:val="0"/>
                      <w:divBdr>
                        <w:top w:val="none" w:sz="0" w:space="0" w:color="auto"/>
                        <w:left w:val="none" w:sz="0" w:space="0" w:color="auto"/>
                        <w:bottom w:val="none" w:sz="0" w:space="0" w:color="auto"/>
                        <w:right w:val="none" w:sz="0" w:space="0" w:color="auto"/>
                      </w:divBdr>
                      <w:divsChild>
                        <w:div w:id="569460014">
                          <w:marLeft w:val="0"/>
                          <w:marRight w:val="0"/>
                          <w:marTop w:val="180"/>
                          <w:marBottom w:val="180"/>
                          <w:divBdr>
                            <w:top w:val="single" w:sz="6" w:space="0" w:color="4EA3E9"/>
                            <w:left w:val="single" w:sz="6" w:space="0" w:color="4EA3E9"/>
                            <w:bottom w:val="single" w:sz="6" w:space="12" w:color="4EA3E9"/>
                            <w:right w:val="single" w:sz="6" w:space="0" w:color="4EA3E9"/>
                          </w:divBdr>
                          <w:divsChild>
                            <w:div w:id="1207336463">
                              <w:marLeft w:val="0"/>
                              <w:marRight w:val="0"/>
                              <w:marTop w:val="0"/>
                              <w:marBottom w:val="0"/>
                              <w:divBdr>
                                <w:top w:val="none" w:sz="0" w:space="0" w:color="auto"/>
                                <w:left w:val="none" w:sz="0" w:space="0" w:color="auto"/>
                                <w:bottom w:val="none" w:sz="0" w:space="0" w:color="auto"/>
                                <w:right w:val="none" w:sz="0" w:space="0" w:color="auto"/>
                              </w:divBdr>
                              <w:divsChild>
                                <w:div w:id="1731339288">
                                  <w:marLeft w:val="480"/>
                                  <w:marRight w:val="0"/>
                                  <w:marTop w:val="0"/>
                                  <w:marBottom w:val="48"/>
                                  <w:divBdr>
                                    <w:top w:val="none" w:sz="0" w:space="0" w:color="auto"/>
                                    <w:left w:val="none" w:sz="0" w:space="0" w:color="auto"/>
                                    <w:bottom w:val="none" w:sz="0" w:space="0" w:color="auto"/>
                                    <w:right w:val="none" w:sz="0" w:space="0" w:color="auto"/>
                                  </w:divBdr>
                                </w:div>
                                <w:div w:id="909847178">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890972">
      <w:bodyDiv w:val="1"/>
      <w:marLeft w:val="0"/>
      <w:marRight w:val="0"/>
      <w:marTop w:val="0"/>
      <w:marBottom w:val="0"/>
      <w:divBdr>
        <w:top w:val="none" w:sz="0" w:space="0" w:color="auto"/>
        <w:left w:val="none" w:sz="0" w:space="0" w:color="auto"/>
        <w:bottom w:val="none" w:sz="0" w:space="0" w:color="auto"/>
        <w:right w:val="none" w:sz="0" w:space="0" w:color="auto"/>
      </w:divBdr>
      <w:divsChild>
        <w:div w:id="1344160594">
          <w:marLeft w:val="0"/>
          <w:marRight w:val="0"/>
          <w:marTop w:val="0"/>
          <w:marBottom w:val="0"/>
          <w:divBdr>
            <w:top w:val="none" w:sz="0" w:space="0" w:color="auto"/>
            <w:left w:val="none" w:sz="0" w:space="0" w:color="auto"/>
            <w:bottom w:val="none" w:sz="0" w:space="0" w:color="auto"/>
            <w:right w:val="none" w:sz="0" w:space="0" w:color="auto"/>
          </w:divBdr>
          <w:divsChild>
            <w:div w:id="1515804880">
              <w:marLeft w:val="0"/>
              <w:marRight w:val="0"/>
              <w:marTop w:val="100"/>
              <w:marBottom w:val="100"/>
              <w:divBdr>
                <w:top w:val="none" w:sz="0" w:space="0" w:color="auto"/>
                <w:left w:val="none" w:sz="0" w:space="0" w:color="auto"/>
                <w:bottom w:val="none" w:sz="0" w:space="0" w:color="auto"/>
                <w:right w:val="none" w:sz="0" w:space="0" w:color="auto"/>
              </w:divBdr>
              <w:divsChild>
                <w:div w:id="820847961">
                  <w:marLeft w:val="0"/>
                  <w:marRight w:val="0"/>
                  <w:marTop w:val="45"/>
                  <w:marBottom w:val="120"/>
                  <w:divBdr>
                    <w:top w:val="none" w:sz="0" w:space="0" w:color="auto"/>
                    <w:left w:val="none" w:sz="0" w:space="0" w:color="auto"/>
                    <w:bottom w:val="none" w:sz="0" w:space="0" w:color="auto"/>
                    <w:right w:val="none" w:sz="0" w:space="0" w:color="auto"/>
                  </w:divBdr>
                  <w:divsChild>
                    <w:div w:id="696126696">
                      <w:marLeft w:val="0"/>
                      <w:marRight w:val="0"/>
                      <w:marTop w:val="0"/>
                      <w:marBottom w:val="0"/>
                      <w:divBdr>
                        <w:top w:val="none" w:sz="0" w:space="0" w:color="auto"/>
                        <w:left w:val="none" w:sz="0" w:space="0" w:color="auto"/>
                        <w:bottom w:val="none" w:sz="0" w:space="0" w:color="auto"/>
                        <w:right w:val="none" w:sz="0" w:space="0" w:color="auto"/>
                      </w:divBdr>
                      <w:divsChild>
                        <w:div w:id="1140921950">
                          <w:marLeft w:val="0"/>
                          <w:marRight w:val="0"/>
                          <w:marTop w:val="180"/>
                          <w:marBottom w:val="180"/>
                          <w:divBdr>
                            <w:top w:val="single" w:sz="6" w:space="0" w:color="4EA3E9"/>
                            <w:left w:val="single" w:sz="6" w:space="0" w:color="4EA3E9"/>
                            <w:bottom w:val="single" w:sz="6" w:space="12" w:color="4EA3E9"/>
                            <w:right w:val="single" w:sz="6" w:space="0" w:color="4EA3E9"/>
                          </w:divBdr>
                          <w:divsChild>
                            <w:div w:id="1848253365">
                              <w:marLeft w:val="0"/>
                              <w:marRight w:val="0"/>
                              <w:marTop w:val="0"/>
                              <w:marBottom w:val="0"/>
                              <w:divBdr>
                                <w:top w:val="none" w:sz="0" w:space="0" w:color="auto"/>
                                <w:left w:val="none" w:sz="0" w:space="0" w:color="auto"/>
                                <w:bottom w:val="none" w:sz="0" w:space="0" w:color="auto"/>
                                <w:right w:val="none" w:sz="0" w:space="0" w:color="auto"/>
                              </w:divBdr>
                              <w:divsChild>
                                <w:div w:id="1157650823">
                                  <w:marLeft w:val="0"/>
                                  <w:marRight w:val="0"/>
                                  <w:marTop w:val="0"/>
                                  <w:marBottom w:val="48"/>
                                  <w:divBdr>
                                    <w:top w:val="none" w:sz="0" w:space="0" w:color="auto"/>
                                    <w:left w:val="none" w:sz="0" w:space="0" w:color="auto"/>
                                    <w:bottom w:val="none" w:sz="0" w:space="0" w:color="auto"/>
                                    <w:right w:val="none" w:sz="0" w:space="0" w:color="auto"/>
                                  </w:divBdr>
                                </w:div>
                                <w:div w:id="920867089">
                                  <w:marLeft w:val="480"/>
                                  <w:marRight w:val="0"/>
                                  <w:marTop w:val="0"/>
                                  <w:marBottom w:val="48"/>
                                  <w:divBdr>
                                    <w:top w:val="none" w:sz="0" w:space="0" w:color="auto"/>
                                    <w:left w:val="none" w:sz="0" w:space="0" w:color="auto"/>
                                    <w:bottom w:val="none" w:sz="0" w:space="0" w:color="auto"/>
                                    <w:right w:val="none" w:sz="0" w:space="0" w:color="auto"/>
                                  </w:divBdr>
                                </w:div>
                                <w:div w:id="389773437">
                                  <w:marLeft w:val="480"/>
                                  <w:marRight w:val="0"/>
                                  <w:marTop w:val="0"/>
                                  <w:marBottom w:val="48"/>
                                  <w:divBdr>
                                    <w:top w:val="none" w:sz="0" w:space="0" w:color="auto"/>
                                    <w:left w:val="none" w:sz="0" w:space="0" w:color="auto"/>
                                    <w:bottom w:val="none" w:sz="0" w:space="0" w:color="auto"/>
                                    <w:right w:val="none" w:sz="0" w:space="0" w:color="auto"/>
                                  </w:divBdr>
                                </w:div>
                                <w:div w:id="2022200524">
                                  <w:marLeft w:val="480"/>
                                  <w:marRight w:val="0"/>
                                  <w:marTop w:val="0"/>
                                  <w:marBottom w:val="48"/>
                                  <w:divBdr>
                                    <w:top w:val="none" w:sz="0" w:space="0" w:color="auto"/>
                                    <w:left w:val="none" w:sz="0" w:space="0" w:color="auto"/>
                                    <w:bottom w:val="none" w:sz="0" w:space="0" w:color="auto"/>
                                    <w:right w:val="none" w:sz="0" w:space="0" w:color="auto"/>
                                  </w:divBdr>
                                </w:div>
                                <w:div w:id="649598793">
                                  <w:marLeft w:val="480"/>
                                  <w:marRight w:val="0"/>
                                  <w:marTop w:val="0"/>
                                  <w:marBottom w:val="48"/>
                                  <w:divBdr>
                                    <w:top w:val="none" w:sz="0" w:space="0" w:color="auto"/>
                                    <w:left w:val="none" w:sz="0" w:space="0" w:color="auto"/>
                                    <w:bottom w:val="none" w:sz="0" w:space="0" w:color="auto"/>
                                    <w:right w:val="none" w:sz="0" w:space="0" w:color="auto"/>
                                  </w:divBdr>
                                </w:div>
                                <w:div w:id="1698894960">
                                  <w:marLeft w:val="48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132368">
      <w:bodyDiv w:val="1"/>
      <w:marLeft w:val="0"/>
      <w:marRight w:val="0"/>
      <w:marTop w:val="0"/>
      <w:marBottom w:val="0"/>
      <w:divBdr>
        <w:top w:val="none" w:sz="0" w:space="0" w:color="auto"/>
        <w:left w:val="none" w:sz="0" w:space="0" w:color="auto"/>
        <w:bottom w:val="none" w:sz="0" w:space="0" w:color="auto"/>
        <w:right w:val="none" w:sz="0" w:space="0" w:color="auto"/>
      </w:divBdr>
      <w:divsChild>
        <w:div w:id="2099905778">
          <w:marLeft w:val="0"/>
          <w:marRight w:val="0"/>
          <w:marTop w:val="0"/>
          <w:marBottom w:val="0"/>
          <w:divBdr>
            <w:top w:val="none" w:sz="0" w:space="0" w:color="auto"/>
            <w:left w:val="none" w:sz="0" w:space="0" w:color="auto"/>
            <w:bottom w:val="none" w:sz="0" w:space="0" w:color="auto"/>
            <w:right w:val="none" w:sz="0" w:space="0" w:color="auto"/>
          </w:divBdr>
          <w:divsChild>
            <w:div w:id="1742679630">
              <w:marLeft w:val="0"/>
              <w:marRight w:val="0"/>
              <w:marTop w:val="0"/>
              <w:marBottom w:val="0"/>
              <w:divBdr>
                <w:top w:val="none" w:sz="0" w:space="0" w:color="auto"/>
                <w:left w:val="none" w:sz="0" w:space="0" w:color="auto"/>
                <w:bottom w:val="none" w:sz="0" w:space="0" w:color="auto"/>
                <w:right w:val="none" w:sz="0" w:space="0" w:color="auto"/>
              </w:divBdr>
              <w:divsChild>
                <w:div w:id="1160461648">
                  <w:marLeft w:val="0"/>
                  <w:marRight w:val="0"/>
                  <w:marTop w:val="0"/>
                  <w:marBottom w:val="0"/>
                  <w:divBdr>
                    <w:top w:val="none" w:sz="0" w:space="0" w:color="auto"/>
                    <w:left w:val="none" w:sz="0" w:space="0" w:color="auto"/>
                    <w:bottom w:val="none" w:sz="0" w:space="0" w:color="auto"/>
                    <w:right w:val="none" w:sz="0" w:space="0" w:color="auto"/>
                  </w:divBdr>
                </w:div>
                <w:div w:id="1140030194">
                  <w:marLeft w:val="0"/>
                  <w:marRight w:val="0"/>
                  <w:marTop w:val="0"/>
                  <w:marBottom w:val="0"/>
                  <w:divBdr>
                    <w:top w:val="none" w:sz="0" w:space="0" w:color="auto"/>
                    <w:left w:val="none" w:sz="0" w:space="0" w:color="auto"/>
                    <w:bottom w:val="none" w:sz="0" w:space="0" w:color="auto"/>
                    <w:right w:val="none" w:sz="0" w:space="0" w:color="auto"/>
                  </w:divBdr>
                </w:div>
                <w:div w:id="926228106">
                  <w:marLeft w:val="0"/>
                  <w:marRight w:val="0"/>
                  <w:marTop w:val="0"/>
                  <w:marBottom w:val="0"/>
                  <w:divBdr>
                    <w:top w:val="none" w:sz="0" w:space="0" w:color="auto"/>
                    <w:left w:val="none" w:sz="0" w:space="0" w:color="auto"/>
                    <w:bottom w:val="none" w:sz="0" w:space="0" w:color="auto"/>
                    <w:right w:val="none" w:sz="0" w:space="0" w:color="auto"/>
                  </w:divBdr>
                </w:div>
                <w:div w:id="905653380">
                  <w:marLeft w:val="0"/>
                  <w:marRight w:val="0"/>
                  <w:marTop w:val="0"/>
                  <w:marBottom w:val="0"/>
                  <w:divBdr>
                    <w:top w:val="none" w:sz="0" w:space="0" w:color="auto"/>
                    <w:left w:val="none" w:sz="0" w:space="0" w:color="auto"/>
                    <w:bottom w:val="none" w:sz="0" w:space="0" w:color="auto"/>
                    <w:right w:val="none" w:sz="0" w:space="0" w:color="auto"/>
                  </w:divBdr>
                </w:div>
                <w:div w:id="1560937396">
                  <w:marLeft w:val="0"/>
                  <w:marRight w:val="0"/>
                  <w:marTop w:val="0"/>
                  <w:marBottom w:val="0"/>
                  <w:divBdr>
                    <w:top w:val="none" w:sz="0" w:space="0" w:color="auto"/>
                    <w:left w:val="none" w:sz="0" w:space="0" w:color="auto"/>
                    <w:bottom w:val="none" w:sz="0" w:space="0" w:color="auto"/>
                    <w:right w:val="none" w:sz="0" w:space="0" w:color="auto"/>
                  </w:divBdr>
                </w:div>
                <w:div w:id="711417039">
                  <w:marLeft w:val="0"/>
                  <w:marRight w:val="0"/>
                  <w:marTop w:val="0"/>
                  <w:marBottom w:val="0"/>
                  <w:divBdr>
                    <w:top w:val="none" w:sz="0" w:space="0" w:color="auto"/>
                    <w:left w:val="none" w:sz="0" w:space="0" w:color="auto"/>
                    <w:bottom w:val="none" w:sz="0" w:space="0" w:color="auto"/>
                    <w:right w:val="none" w:sz="0" w:space="0" w:color="auto"/>
                  </w:divBdr>
                </w:div>
                <w:div w:id="441996693">
                  <w:marLeft w:val="0"/>
                  <w:marRight w:val="0"/>
                  <w:marTop w:val="0"/>
                  <w:marBottom w:val="0"/>
                  <w:divBdr>
                    <w:top w:val="none" w:sz="0" w:space="0" w:color="auto"/>
                    <w:left w:val="none" w:sz="0" w:space="0" w:color="auto"/>
                    <w:bottom w:val="none" w:sz="0" w:space="0" w:color="auto"/>
                    <w:right w:val="none" w:sz="0" w:space="0" w:color="auto"/>
                  </w:divBdr>
                </w:div>
                <w:div w:id="15006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1971">
      <w:bodyDiv w:val="1"/>
      <w:marLeft w:val="150"/>
      <w:marRight w:val="150"/>
      <w:marTop w:val="0"/>
      <w:marBottom w:val="0"/>
      <w:divBdr>
        <w:top w:val="none" w:sz="0" w:space="0" w:color="auto"/>
        <w:left w:val="none" w:sz="0" w:space="0" w:color="auto"/>
        <w:bottom w:val="none" w:sz="0" w:space="0" w:color="auto"/>
        <w:right w:val="none" w:sz="0" w:space="0" w:color="auto"/>
      </w:divBdr>
      <w:divsChild>
        <w:div w:id="1396470824">
          <w:marLeft w:val="0"/>
          <w:marRight w:val="0"/>
          <w:marTop w:val="0"/>
          <w:marBottom w:val="0"/>
          <w:divBdr>
            <w:top w:val="none" w:sz="0" w:space="0" w:color="auto"/>
            <w:left w:val="none" w:sz="0" w:space="0" w:color="auto"/>
            <w:bottom w:val="none" w:sz="0" w:space="0" w:color="auto"/>
            <w:right w:val="none" w:sz="0" w:space="0" w:color="auto"/>
          </w:divBdr>
          <w:divsChild>
            <w:div w:id="151914585">
              <w:marLeft w:val="0"/>
              <w:marRight w:val="0"/>
              <w:marTop w:val="240"/>
              <w:marBottom w:val="0"/>
              <w:divBdr>
                <w:top w:val="none" w:sz="0" w:space="0" w:color="auto"/>
                <w:left w:val="none" w:sz="0" w:space="0" w:color="auto"/>
                <w:bottom w:val="none" w:sz="0" w:space="0" w:color="auto"/>
                <w:right w:val="none" w:sz="0" w:space="0" w:color="auto"/>
              </w:divBdr>
              <w:divsChild>
                <w:div w:id="1754203473">
                  <w:marLeft w:val="0"/>
                  <w:marRight w:val="0"/>
                  <w:marTop w:val="120"/>
                  <w:marBottom w:val="0"/>
                  <w:divBdr>
                    <w:top w:val="none" w:sz="0" w:space="0" w:color="auto"/>
                    <w:left w:val="none" w:sz="0" w:space="0" w:color="auto"/>
                    <w:bottom w:val="none" w:sz="0" w:space="0" w:color="auto"/>
                    <w:right w:val="none" w:sz="0" w:space="0" w:color="auto"/>
                  </w:divBdr>
                  <w:divsChild>
                    <w:div w:id="1038234884">
                      <w:marLeft w:val="1440"/>
                      <w:marRight w:val="0"/>
                      <w:marTop w:val="0"/>
                      <w:marBottom w:val="0"/>
                      <w:divBdr>
                        <w:top w:val="none" w:sz="0" w:space="0" w:color="auto"/>
                        <w:left w:val="none" w:sz="0" w:space="0" w:color="auto"/>
                        <w:bottom w:val="none" w:sz="0" w:space="0" w:color="auto"/>
                        <w:right w:val="none" w:sz="0" w:space="0" w:color="auto"/>
                      </w:divBdr>
                      <w:divsChild>
                        <w:div w:id="707219400">
                          <w:marLeft w:val="480"/>
                          <w:marRight w:val="0"/>
                          <w:marTop w:val="0"/>
                          <w:marBottom w:val="0"/>
                          <w:divBdr>
                            <w:top w:val="none" w:sz="0" w:space="0" w:color="auto"/>
                            <w:left w:val="none" w:sz="0" w:space="0" w:color="auto"/>
                            <w:bottom w:val="none" w:sz="0" w:space="0" w:color="auto"/>
                            <w:right w:val="none" w:sz="0" w:space="0" w:color="auto"/>
                          </w:divBdr>
                          <w:divsChild>
                            <w:div w:id="2125691769">
                              <w:marLeft w:val="0"/>
                              <w:marRight w:val="0"/>
                              <w:marTop w:val="0"/>
                              <w:marBottom w:val="120"/>
                              <w:divBdr>
                                <w:top w:val="none" w:sz="0" w:space="0" w:color="auto"/>
                                <w:left w:val="none" w:sz="0" w:space="0" w:color="auto"/>
                                <w:bottom w:val="none" w:sz="0" w:space="0" w:color="auto"/>
                                <w:right w:val="none" w:sz="0" w:space="0" w:color="auto"/>
                              </w:divBdr>
                            </w:div>
                            <w:div w:id="91634333">
                              <w:marLeft w:val="480"/>
                              <w:marRight w:val="0"/>
                              <w:marTop w:val="0"/>
                              <w:marBottom w:val="120"/>
                              <w:divBdr>
                                <w:top w:val="none" w:sz="0" w:space="0" w:color="auto"/>
                                <w:left w:val="none" w:sz="0" w:space="0" w:color="auto"/>
                                <w:bottom w:val="none" w:sz="0" w:space="0" w:color="auto"/>
                                <w:right w:val="none" w:sz="0" w:space="0" w:color="auto"/>
                              </w:divBdr>
                            </w:div>
                            <w:div w:id="939291875">
                              <w:marLeft w:val="480"/>
                              <w:marRight w:val="0"/>
                              <w:marTop w:val="0"/>
                              <w:marBottom w:val="120"/>
                              <w:divBdr>
                                <w:top w:val="none" w:sz="0" w:space="0" w:color="auto"/>
                                <w:left w:val="none" w:sz="0" w:space="0" w:color="auto"/>
                                <w:bottom w:val="none" w:sz="0" w:space="0" w:color="auto"/>
                                <w:right w:val="none" w:sz="0" w:space="0" w:color="auto"/>
                              </w:divBdr>
                            </w:div>
                            <w:div w:id="1433084378">
                              <w:marLeft w:val="480"/>
                              <w:marRight w:val="0"/>
                              <w:marTop w:val="0"/>
                              <w:marBottom w:val="120"/>
                              <w:divBdr>
                                <w:top w:val="none" w:sz="0" w:space="0" w:color="auto"/>
                                <w:left w:val="none" w:sz="0" w:space="0" w:color="auto"/>
                                <w:bottom w:val="none" w:sz="0" w:space="0" w:color="auto"/>
                                <w:right w:val="none" w:sz="0" w:space="0" w:color="auto"/>
                              </w:divBdr>
                            </w:div>
                            <w:div w:id="774062903">
                              <w:marLeft w:val="480"/>
                              <w:marRight w:val="0"/>
                              <w:marTop w:val="0"/>
                              <w:marBottom w:val="120"/>
                              <w:divBdr>
                                <w:top w:val="none" w:sz="0" w:space="0" w:color="auto"/>
                                <w:left w:val="none" w:sz="0" w:space="0" w:color="auto"/>
                                <w:bottom w:val="none" w:sz="0" w:space="0" w:color="auto"/>
                                <w:right w:val="none" w:sz="0" w:space="0" w:color="auto"/>
                              </w:divBdr>
                            </w:div>
                            <w:div w:id="613941636">
                              <w:marLeft w:val="480"/>
                              <w:marRight w:val="0"/>
                              <w:marTop w:val="0"/>
                              <w:marBottom w:val="120"/>
                              <w:divBdr>
                                <w:top w:val="none" w:sz="0" w:space="0" w:color="auto"/>
                                <w:left w:val="none" w:sz="0" w:space="0" w:color="auto"/>
                                <w:bottom w:val="none" w:sz="0" w:space="0" w:color="auto"/>
                                <w:right w:val="none" w:sz="0" w:space="0" w:color="auto"/>
                              </w:divBdr>
                            </w:div>
                            <w:div w:id="878279581">
                              <w:marLeft w:val="480"/>
                              <w:marRight w:val="0"/>
                              <w:marTop w:val="0"/>
                              <w:marBottom w:val="120"/>
                              <w:divBdr>
                                <w:top w:val="none" w:sz="0" w:space="0" w:color="auto"/>
                                <w:left w:val="none" w:sz="0" w:space="0" w:color="auto"/>
                                <w:bottom w:val="none" w:sz="0" w:space="0" w:color="auto"/>
                                <w:right w:val="none" w:sz="0" w:space="0" w:color="auto"/>
                              </w:divBdr>
                            </w:div>
                            <w:div w:id="1931697303">
                              <w:marLeft w:val="480"/>
                              <w:marRight w:val="0"/>
                              <w:marTop w:val="0"/>
                              <w:marBottom w:val="120"/>
                              <w:divBdr>
                                <w:top w:val="none" w:sz="0" w:space="0" w:color="auto"/>
                                <w:left w:val="none" w:sz="0" w:space="0" w:color="auto"/>
                                <w:bottom w:val="none" w:sz="0" w:space="0" w:color="auto"/>
                                <w:right w:val="none" w:sz="0" w:space="0" w:color="auto"/>
                              </w:divBdr>
                            </w:div>
                            <w:div w:id="738866615">
                              <w:marLeft w:val="480"/>
                              <w:marRight w:val="0"/>
                              <w:marTop w:val="0"/>
                              <w:marBottom w:val="120"/>
                              <w:divBdr>
                                <w:top w:val="none" w:sz="0" w:space="0" w:color="auto"/>
                                <w:left w:val="none" w:sz="0" w:space="0" w:color="auto"/>
                                <w:bottom w:val="none" w:sz="0" w:space="0" w:color="auto"/>
                                <w:right w:val="none" w:sz="0" w:space="0" w:color="auto"/>
                              </w:divBdr>
                            </w:div>
                            <w:div w:id="968245319">
                              <w:marLeft w:val="480"/>
                              <w:marRight w:val="0"/>
                              <w:marTop w:val="0"/>
                              <w:marBottom w:val="120"/>
                              <w:divBdr>
                                <w:top w:val="none" w:sz="0" w:space="0" w:color="auto"/>
                                <w:left w:val="none" w:sz="0" w:space="0" w:color="auto"/>
                                <w:bottom w:val="none" w:sz="0" w:space="0" w:color="auto"/>
                                <w:right w:val="none" w:sz="0" w:space="0" w:color="auto"/>
                              </w:divBdr>
                            </w:div>
                            <w:div w:id="234512646">
                              <w:marLeft w:val="480"/>
                              <w:marRight w:val="0"/>
                              <w:marTop w:val="0"/>
                              <w:marBottom w:val="120"/>
                              <w:divBdr>
                                <w:top w:val="none" w:sz="0" w:space="0" w:color="auto"/>
                                <w:left w:val="none" w:sz="0" w:space="0" w:color="auto"/>
                                <w:bottom w:val="none" w:sz="0" w:space="0" w:color="auto"/>
                                <w:right w:val="none" w:sz="0" w:space="0" w:color="auto"/>
                              </w:divBdr>
                            </w:div>
                            <w:div w:id="1115056004">
                              <w:marLeft w:val="720"/>
                              <w:marRight w:val="0"/>
                              <w:marTop w:val="0"/>
                              <w:marBottom w:val="120"/>
                              <w:divBdr>
                                <w:top w:val="none" w:sz="0" w:space="0" w:color="auto"/>
                                <w:left w:val="none" w:sz="0" w:space="0" w:color="auto"/>
                                <w:bottom w:val="none" w:sz="0" w:space="0" w:color="auto"/>
                                <w:right w:val="none" w:sz="0" w:space="0" w:color="auto"/>
                              </w:divBdr>
                            </w:div>
                            <w:div w:id="1635791190">
                              <w:marLeft w:val="720"/>
                              <w:marRight w:val="0"/>
                              <w:marTop w:val="0"/>
                              <w:marBottom w:val="120"/>
                              <w:divBdr>
                                <w:top w:val="none" w:sz="0" w:space="0" w:color="auto"/>
                                <w:left w:val="none" w:sz="0" w:space="0" w:color="auto"/>
                                <w:bottom w:val="none" w:sz="0" w:space="0" w:color="auto"/>
                                <w:right w:val="none" w:sz="0" w:space="0" w:color="auto"/>
                              </w:divBdr>
                            </w:div>
                            <w:div w:id="1099258415">
                              <w:marLeft w:val="720"/>
                              <w:marRight w:val="0"/>
                              <w:marTop w:val="0"/>
                              <w:marBottom w:val="120"/>
                              <w:divBdr>
                                <w:top w:val="none" w:sz="0" w:space="0" w:color="auto"/>
                                <w:left w:val="none" w:sz="0" w:space="0" w:color="auto"/>
                                <w:bottom w:val="none" w:sz="0" w:space="0" w:color="auto"/>
                                <w:right w:val="none" w:sz="0" w:space="0" w:color="auto"/>
                              </w:divBdr>
                            </w:div>
                            <w:div w:id="1460341353">
                              <w:marLeft w:val="720"/>
                              <w:marRight w:val="0"/>
                              <w:marTop w:val="0"/>
                              <w:marBottom w:val="120"/>
                              <w:divBdr>
                                <w:top w:val="none" w:sz="0" w:space="0" w:color="auto"/>
                                <w:left w:val="none" w:sz="0" w:space="0" w:color="auto"/>
                                <w:bottom w:val="none" w:sz="0" w:space="0" w:color="auto"/>
                                <w:right w:val="none" w:sz="0" w:space="0" w:color="auto"/>
                              </w:divBdr>
                            </w:div>
                            <w:div w:id="1793666988">
                              <w:marLeft w:val="720"/>
                              <w:marRight w:val="0"/>
                              <w:marTop w:val="0"/>
                              <w:marBottom w:val="120"/>
                              <w:divBdr>
                                <w:top w:val="none" w:sz="0" w:space="0" w:color="auto"/>
                                <w:left w:val="none" w:sz="0" w:space="0" w:color="auto"/>
                                <w:bottom w:val="none" w:sz="0" w:space="0" w:color="auto"/>
                                <w:right w:val="none" w:sz="0" w:space="0" w:color="auto"/>
                              </w:divBdr>
                            </w:div>
                            <w:div w:id="1652128768">
                              <w:marLeft w:val="0"/>
                              <w:marRight w:val="0"/>
                              <w:marTop w:val="0"/>
                              <w:marBottom w:val="120"/>
                              <w:divBdr>
                                <w:top w:val="none" w:sz="0" w:space="0" w:color="auto"/>
                                <w:left w:val="none" w:sz="0" w:space="0" w:color="auto"/>
                                <w:bottom w:val="none" w:sz="0" w:space="0" w:color="auto"/>
                                <w:right w:val="none" w:sz="0" w:space="0" w:color="auto"/>
                              </w:divBdr>
                            </w:div>
                            <w:div w:id="945307930">
                              <w:marLeft w:val="0"/>
                              <w:marRight w:val="0"/>
                              <w:marTop w:val="0"/>
                              <w:marBottom w:val="120"/>
                              <w:divBdr>
                                <w:top w:val="none" w:sz="0" w:space="0" w:color="auto"/>
                                <w:left w:val="none" w:sz="0" w:space="0" w:color="auto"/>
                                <w:bottom w:val="none" w:sz="0" w:space="0" w:color="auto"/>
                                <w:right w:val="none" w:sz="0" w:space="0" w:color="auto"/>
                              </w:divBdr>
                            </w:div>
                            <w:div w:id="1914555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8177609">
      <w:bodyDiv w:val="1"/>
      <w:marLeft w:val="0"/>
      <w:marRight w:val="0"/>
      <w:marTop w:val="0"/>
      <w:marBottom w:val="0"/>
      <w:divBdr>
        <w:top w:val="none" w:sz="0" w:space="0" w:color="auto"/>
        <w:left w:val="none" w:sz="0" w:space="0" w:color="auto"/>
        <w:bottom w:val="none" w:sz="0" w:space="0" w:color="auto"/>
        <w:right w:val="none" w:sz="0" w:space="0" w:color="auto"/>
      </w:divBdr>
    </w:div>
    <w:div w:id="1704482748">
      <w:bodyDiv w:val="1"/>
      <w:marLeft w:val="0"/>
      <w:marRight w:val="0"/>
      <w:marTop w:val="0"/>
      <w:marBottom w:val="0"/>
      <w:divBdr>
        <w:top w:val="none" w:sz="0" w:space="0" w:color="auto"/>
        <w:left w:val="none" w:sz="0" w:space="0" w:color="auto"/>
        <w:bottom w:val="none" w:sz="0" w:space="0" w:color="auto"/>
        <w:right w:val="none" w:sz="0" w:space="0" w:color="auto"/>
      </w:divBdr>
    </w:div>
    <w:div w:id="185055898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b.lawbank.com.tw/FLAW/FLAWDAT01.aspx?lsid=FL0771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rrormedia.mg/story/20201102inv0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85341-9CE6-43EA-A655-608E3C307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21</Pages>
  <Words>1758</Words>
  <Characters>10022</Characters>
  <Application>Microsoft Office Word</Application>
  <DocSecurity>0</DocSecurity>
  <Lines>83</Lines>
  <Paragraphs>23</Paragraphs>
  <ScaleCrop>false</ScaleCrop>
  <Company>cy</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2</cp:revision>
  <cp:lastPrinted>2022-04-14T07:51:00Z</cp:lastPrinted>
  <dcterms:created xsi:type="dcterms:W3CDTF">2022-04-27T02:25:00Z</dcterms:created>
  <dcterms:modified xsi:type="dcterms:W3CDTF">2022-04-27T02:25:00Z</dcterms:modified>
  <cp:contentStatus/>
</cp:coreProperties>
</file>