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9416B" w:rsidRDefault="00D75644" w:rsidP="00F37D7B">
      <w:pPr>
        <w:pStyle w:val="af2"/>
        <w:rPr>
          <w:color w:val="000000" w:themeColor="text1"/>
        </w:rPr>
      </w:pPr>
      <w:bookmarkStart w:id="0" w:name="_GoBack"/>
      <w:bookmarkEnd w:id="0"/>
      <w:r w:rsidRPr="0019416B">
        <w:rPr>
          <w:rFonts w:hint="eastAsia"/>
          <w:color w:val="000000" w:themeColor="text1"/>
        </w:rPr>
        <w:t>調查報告</w:t>
      </w:r>
    </w:p>
    <w:p w:rsidR="00E25849" w:rsidRPr="0019416B" w:rsidRDefault="00E25849" w:rsidP="004E05A1">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19416B">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A2226E" w:rsidRPr="0019416B">
        <w:rPr>
          <w:rFonts w:hint="eastAsia"/>
          <w:color w:val="000000" w:themeColor="text1"/>
        </w:rPr>
        <w:t>據悉，近日發生太魯閣號</w:t>
      </w:r>
      <w:r w:rsidR="00D12BB1" w:rsidRPr="0019416B">
        <w:rPr>
          <w:rFonts w:hint="eastAsia"/>
          <w:color w:val="000000" w:themeColor="text1"/>
        </w:rPr>
        <w:t>事故</w:t>
      </w:r>
      <w:r w:rsidR="00A2226E" w:rsidRPr="0019416B">
        <w:rPr>
          <w:rFonts w:hint="eastAsia"/>
          <w:color w:val="000000" w:themeColor="text1"/>
        </w:rPr>
        <w:t>引發各界對公共工程營造廠「租借牌」疑慮，究租借牌施工</w:t>
      </w:r>
      <w:r w:rsidR="004442EC" w:rsidRPr="0019416B">
        <w:rPr>
          <w:rFonts w:hint="eastAsia"/>
          <w:color w:val="000000" w:themeColor="text1"/>
        </w:rPr>
        <w:t>之實情</w:t>
      </w:r>
      <w:r w:rsidR="00A2226E" w:rsidRPr="0019416B">
        <w:rPr>
          <w:rFonts w:hint="eastAsia"/>
          <w:color w:val="000000" w:themeColor="text1"/>
        </w:rPr>
        <w:t>為何？政府防杜營造廠「租借牌」及相關工程人員未盡職責之機制</w:t>
      </w:r>
      <w:r w:rsidR="00D12BB1" w:rsidRPr="0019416B">
        <w:rPr>
          <w:rFonts w:hint="eastAsia"/>
          <w:color w:val="000000" w:themeColor="text1"/>
        </w:rPr>
        <w:t>與成效</w:t>
      </w:r>
      <w:r w:rsidR="00A2226E" w:rsidRPr="0019416B">
        <w:rPr>
          <w:rFonts w:hint="eastAsia"/>
          <w:color w:val="000000" w:themeColor="text1"/>
        </w:rPr>
        <w:t>為何？實有深入查明之必要案。</w:t>
      </w:r>
    </w:p>
    <w:p w:rsidR="00E25849" w:rsidRPr="0019416B" w:rsidRDefault="009D6B6E"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19416B">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AB74CA" w:rsidRPr="0019416B" w:rsidRDefault="00A52B13" w:rsidP="009D6B6E">
      <w:pPr>
        <w:pStyle w:val="2"/>
        <w:rPr>
          <w:b/>
          <w:color w:val="000000" w:themeColor="text1"/>
        </w:rPr>
      </w:pPr>
      <w:bookmarkStart w:id="50" w:name="_Toc524902730"/>
      <w:r w:rsidRPr="0019416B">
        <w:rPr>
          <w:rFonts w:hint="eastAsia"/>
          <w:b/>
          <w:color w:val="000000" w:themeColor="text1"/>
        </w:rPr>
        <w:t>我國公共工程標案因</w:t>
      </w:r>
      <w:r w:rsidR="00952013" w:rsidRPr="0019416B">
        <w:rPr>
          <w:rFonts w:hint="eastAsia"/>
          <w:b/>
          <w:color w:val="000000" w:themeColor="text1"/>
        </w:rPr>
        <w:t>租借牌涉有違反營造業法第5</w:t>
      </w:r>
      <w:r w:rsidR="00952013" w:rsidRPr="0019416B">
        <w:rPr>
          <w:b/>
          <w:color w:val="000000" w:themeColor="text1"/>
        </w:rPr>
        <w:t>4</w:t>
      </w:r>
      <w:r w:rsidR="00952013" w:rsidRPr="0019416B">
        <w:rPr>
          <w:rFonts w:hint="eastAsia"/>
          <w:b/>
          <w:color w:val="000000" w:themeColor="text1"/>
        </w:rPr>
        <w:t>條等</w:t>
      </w:r>
      <w:r w:rsidRPr="0019416B">
        <w:rPr>
          <w:rFonts w:hint="eastAsia"/>
          <w:b/>
          <w:color w:val="000000" w:themeColor="text1"/>
        </w:rPr>
        <w:t>而遭機關停權之廠商一年約146件，</w:t>
      </w:r>
      <w:r w:rsidR="00952013" w:rsidRPr="0019416B">
        <w:rPr>
          <w:rFonts w:hint="eastAsia"/>
          <w:b/>
          <w:color w:val="000000" w:themeColor="text1"/>
        </w:rPr>
        <w:t>經查來源</w:t>
      </w:r>
      <w:r w:rsidRPr="0019416B">
        <w:rPr>
          <w:rFonts w:hint="eastAsia"/>
          <w:b/>
          <w:color w:val="000000" w:themeColor="text1"/>
        </w:rPr>
        <w:t>均因被動靠檢舉或民刑事官司查獲廠商租借牌，</w:t>
      </w:r>
      <w:r w:rsidR="00E05292" w:rsidRPr="0019416B">
        <w:rPr>
          <w:rFonts w:hint="eastAsia"/>
          <w:b/>
          <w:color w:val="000000" w:themeColor="text1"/>
        </w:rPr>
        <w:t>詢</w:t>
      </w:r>
      <w:r w:rsidRPr="0019416B">
        <w:rPr>
          <w:rFonts w:hint="eastAsia"/>
          <w:b/>
          <w:color w:val="000000" w:themeColor="text1"/>
        </w:rPr>
        <w:t>據</w:t>
      </w:r>
      <w:r w:rsidR="00E05292" w:rsidRPr="0019416B">
        <w:rPr>
          <w:rFonts w:hint="eastAsia"/>
          <w:b/>
          <w:color w:val="000000" w:themeColor="text1"/>
        </w:rPr>
        <w:t>營造業法主管機關</w:t>
      </w:r>
      <w:r w:rsidRPr="0019416B">
        <w:rPr>
          <w:rFonts w:hint="eastAsia"/>
          <w:b/>
          <w:color w:val="000000" w:themeColor="text1"/>
        </w:rPr>
        <w:t>營建署及</w:t>
      </w:r>
      <w:r w:rsidR="00E05292" w:rsidRPr="0019416B">
        <w:rPr>
          <w:rFonts w:hint="eastAsia"/>
          <w:b/>
          <w:color w:val="000000" w:themeColor="text1"/>
        </w:rPr>
        <w:t>公共工程主管機關</w:t>
      </w:r>
      <w:r w:rsidRPr="0019416B">
        <w:rPr>
          <w:rFonts w:hint="eastAsia"/>
          <w:b/>
          <w:color w:val="000000" w:themeColor="text1"/>
        </w:rPr>
        <w:t>工程會</w:t>
      </w:r>
      <w:r w:rsidR="00E05292" w:rsidRPr="0019416B">
        <w:rPr>
          <w:rFonts w:hint="eastAsia"/>
          <w:b/>
          <w:color w:val="000000" w:themeColor="text1"/>
        </w:rPr>
        <w:t>均</w:t>
      </w:r>
      <w:r w:rsidRPr="0019416B">
        <w:rPr>
          <w:rFonts w:hint="eastAsia"/>
          <w:b/>
          <w:color w:val="000000" w:themeColor="text1"/>
        </w:rPr>
        <w:t>稱現階段難以查核</w:t>
      </w:r>
      <w:r w:rsidR="00E05292" w:rsidRPr="0019416B">
        <w:rPr>
          <w:rFonts w:hint="eastAsia"/>
          <w:b/>
          <w:color w:val="000000" w:themeColor="text1"/>
        </w:rPr>
        <w:t>，亦欠相關查核機制</w:t>
      </w:r>
      <w:r w:rsidRPr="0019416B">
        <w:rPr>
          <w:rFonts w:hint="eastAsia"/>
          <w:b/>
          <w:color w:val="000000" w:themeColor="text1"/>
        </w:rPr>
        <w:t>，過程消極</w:t>
      </w:r>
      <w:r w:rsidR="00004F3E" w:rsidRPr="0019416B">
        <w:rPr>
          <w:rFonts w:hint="eastAsia"/>
          <w:b/>
          <w:color w:val="000000" w:themeColor="text1"/>
        </w:rPr>
        <w:t>被動</w:t>
      </w:r>
      <w:r w:rsidR="00E05292" w:rsidRPr="0019416B">
        <w:rPr>
          <w:rFonts w:hint="eastAsia"/>
          <w:b/>
          <w:color w:val="000000" w:themeColor="text1"/>
        </w:rPr>
        <w:t>，</w:t>
      </w:r>
      <w:r w:rsidR="00004F3E" w:rsidRPr="0019416B">
        <w:rPr>
          <w:rFonts w:hint="eastAsia"/>
          <w:b/>
          <w:color w:val="000000" w:themeColor="text1"/>
        </w:rPr>
        <w:t>實難謂善盡主管機關職責</w:t>
      </w:r>
      <w:r w:rsidR="00952013" w:rsidRPr="0019416B">
        <w:rPr>
          <w:rFonts w:hint="eastAsia"/>
          <w:b/>
          <w:color w:val="000000" w:themeColor="text1"/>
        </w:rPr>
        <w:t>，</w:t>
      </w:r>
      <w:r w:rsidR="001C0756" w:rsidRPr="0019416B">
        <w:rPr>
          <w:rFonts w:hint="eastAsia"/>
          <w:b/>
          <w:color w:val="000000" w:themeColor="text1"/>
        </w:rPr>
        <w:t>營建署及工程會</w:t>
      </w:r>
      <w:r w:rsidR="00952013" w:rsidRPr="0019416B">
        <w:rPr>
          <w:rFonts w:hint="eastAsia"/>
          <w:b/>
          <w:color w:val="000000" w:themeColor="text1"/>
        </w:rPr>
        <w:t>理應找出發現租借牌的方法，建立查核機制</w:t>
      </w:r>
      <w:r w:rsidRPr="0019416B">
        <w:rPr>
          <w:rFonts w:hint="eastAsia"/>
          <w:b/>
          <w:color w:val="000000" w:themeColor="text1"/>
        </w:rPr>
        <w:t>，以維護公、私營建施工品質與公共安全。</w:t>
      </w:r>
    </w:p>
    <w:p w:rsidR="00AB74CA" w:rsidRPr="0019416B" w:rsidRDefault="009D6B6E" w:rsidP="00AB74CA">
      <w:pPr>
        <w:pStyle w:val="3"/>
        <w:rPr>
          <w:color w:val="000000" w:themeColor="text1"/>
        </w:rPr>
      </w:pPr>
      <w:r w:rsidRPr="0019416B">
        <w:rPr>
          <w:rFonts w:hint="eastAsia"/>
          <w:color w:val="000000" w:themeColor="text1"/>
        </w:rPr>
        <w:t>按</w:t>
      </w:r>
      <w:r w:rsidR="00AB74CA" w:rsidRPr="0019416B">
        <w:rPr>
          <w:rFonts w:hint="eastAsia"/>
          <w:color w:val="000000" w:themeColor="text1"/>
        </w:rPr>
        <w:t>營造業法</w:t>
      </w:r>
      <w:r w:rsidRPr="0019416B">
        <w:rPr>
          <w:rFonts w:hint="eastAsia"/>
          <w:color w:val="000000" w:themeColor="text1"/>
        </w:rPr>
        <w:t>相關</w:t>
      </w:r>
      <w:r w:rsidR="00AB74CA" w:rsidRPr="0019416B">
        <w:rPr>
          <w:rFonts w:hint="eastAsia"/>
          <w:color w:val="000000" w:themeColor="text1"/>
        </w:rPr>
        <w:t>禁止營造業租借牌之規定如下：</w:t>
      </w:r>
    </w:p>
    <w:p w:rsidR="00AB74CA" w:rsidRPr="0019416B" w:rsidRDefault="00AB74CA" w:rsidP="00AB74CA">
      <w:pPr>
        <w:pStyle w:val="4"/>
        <w:rPr>
          <w:color w:val="000000" w:themeColor="text1"/>
        </w:rPr>
      </w:pPr>
      <w:r w:rsidRPr="0019416B">
        <w:rPr>
          <w:rFonts w:hint="eastAsia"/>
          <w:b/>
          <w:color w:val="000000" w:themeColor="text1"/>
        </w:rPr>
        <w:t>無照經營營造業</w:t>
      </w:r>
      <w:r w:rsidRPr="0019416B">
        <w:rPr>
          <w:rFonts w:hint="eastAsia"/>
          <w:color w:val="000000" w:themeColor="text1"/>
        </w:rPr>
        <w:t>：依營造業法第4條：「營造業非經許可，領有登記證書，並加入營造業公會，不得營業。前項入會之申請，營造業公會不得拒絕。營造業公會無故拒絕營造業入會者，營造業經中央人民團體主管機關核准後，視同已入會。」第5</w:t>
      </w:r>
      <w:r w:rsidRPr="0019416B">
        <w:rPr>
          <w:color w:val="000000" w:themeColor="text1"/>
        </w:rPr>
        <w:t>2</w:t>
      </w:r>
      <w:r w:rsidRPr="0019416B">
        <w:rPr>
          <w:rFonts w:hint="eastAsia"/>
          <w:color w:val="000000" w:themeColor="text1"/>
        </w:rPr>
        <w:t>條：「未經許可或經撤銷、廢止許可而經營營造業業務者，勒令其停業，並處</w:t>
      </w:r>
      <w:r w:rsidR="009D6B6E" w:rsidRPr="0019416B">
        <w:rPr>
          <w:rFonts w:hint="eastAsia"/>
          <w:color w:val="000000" w:themeColor="text1"/>
        </w:rPr>
        <w:t>新臺幣(下同</w:t>
      </w:r>
      <w:r w:rsidR="009D6B6E" w:rsidRPr="0019416B">
        <w:rPr>
          <w:color w:val="000000" w:themeColor="text1"/>
        </w:rPr>
        <w:t>)</w:t>
      </w:r>
      <w:r w:rsidR="009D6B6E" w:rsidRPr="0019416B">
        <w:rPr>
          <w:rFonts w:hint="eastAsia"/>
          <w:color w:val="000000" w:themeColor="text1"/>
        </w:rPr>
        <w:t>1</w:t>
      </w:r>
      <w:r w:rsidRPr="0019416B">
        <w:rPr>
          <w:rFonts w:hint="eastAsia"/>
          <w:color w:val="000000" w:themeColor="text1"/>
        </w:rPr>
        <w:t>百萬元以上</w:t>
      </w:r>
      <w:r w:rsidR="009D6B6E" w:rsidRPr="0019416B">
        <w:rPr>
          <w:rFonts w:hint="eastAsia"/>
          <w:color w:val="000000" w:themeColor="text1"/>
        </w:rPr>
        <w:t>1</w:t>
      </w:r>
      <w:r w:rsidRPr="0019416B">
        <w:rPr>
          <w:rFonts w:hint="eastAsia"/>
          <w:color w:val="000000" w:themeColor="text1"/>
        </w:rPr>
        <w:t>千萬元以下罰鍰；其不遵從而繼續營業者，得連續處罰。」</w:t>
      </w:r>
    </w:p>
    <w:p w:rsidR="00AB74CA" w:rsidRPr="0019416B" w:rsidRDefault="00AB74CA" w:rsidP="00AB74CA">
      <w:pPr>
        <w:pStyle w:val="4"/>
        <w:rPr>
          <w:b/>
          <w:color w:val="000000" w:themeColor="text1"/>
        </w:rPr>
      </w:pPr>
      <w:r w:rsidRPr="0019416B">
        <w:rPr>
          <w:rFonts w:hint="eastAsia"/>
          <w:b/>
          <w:color w:val="000000" w:themeColor="text1"/>
        </w:rPr>
        <w:t>借牌、出借牌、停業承攬工程：</w:t>
      </w:r>
      <w:r w:rsidRPr="0019416B">
        <w:rPr>
          <w:rFonts w:hint="eastAsia"/>
          <w:color w:val="000000" w:themeColor="text1"/>
        </w:rPr>
        <w:t>依營造業法第54條：「營造業有下列情事之一者，處</w:t>
      </w:r>
      <w:r w:rsidR="009D6B6E" w:rsidRPr="0019416B">
        <w:rPr>
          <w:rFonts w:hint="eastAsia"/>
          <w:color w:val="000000" w:themeColor="text1"/>
        </w:rPr>
        <w:t>1</w:t>
      </w:r>
      <w:r w:rsidRPr="0019416B">
        <w:rPr>
          <w:rFonts w:hint="eastAsia"/>
          <w:color w:val="000000" w:themeColor="text1"/>
        </w:rPr>
        <w:t>百萬元以上</w:t>
      </w:r>
      <w:r w:rsidR="009D6B6E" w:rsidRPr="0019416B">
        <w:rPr>
          <w:rFonts w:hint="eastAsia"/>
          <w:color w:val="000000" w:themeColor="text1"/>
        </w:rPr>
        <w:t>5</w:t>
      </w:r>
      <w:r w:rsidRPr="0019416B">
        <w:rPr>
          <w:rFonts w:hint="eastAsia"/>
          <w:color w:val="000000" w:themeColor="text1"/>
        </w:rPr>
        <w:t>百萬元以下罰鍰，並廢止其許可：一、使用他人之營造業登記證書或承攬工程手冊經營營造業業務者。</w:t>
      </w:r>
      <w:r w:rsidRPr="0019416B">
        <w:rPr>
          <w:rFonts w:hint="eastAsia"/>
          <w:color w:val="000000" w:themeColor="text1"/>
        </w:rPr>
        <w:lastRenderedPageBreak/>
        <w:t>二、將營造業登記證書或承攬工程手冊交由他人使用經營營造業業務者。三、停業期間再行承攬工程者。前項營造業自廢止許可之日起</w:t>
      </w:r>
      <w:r w:rsidR="009D6B6E" w:rsidRPr="0019416B">
        <w:rPr>
          <w:rFonts w:hint="eastAsia"/>
          <w:color w:val="000000" w:themeColor="text1"/>
        </w:rPr>
        <w:t>5</w:t>
      </w:r>
      <w:r w:rsidRPr="0019416B">
        <w:rPr>
          <w:rFonts w:hint="eastAsia"/>
          <w:color w:val="000000" w:themeColor="text1"/>
        </w:rPr>
        <w:t>年內，其負責人不得重新申請營造業登記」。</w:t>
      </w:r>
    </w:p>
    <w:p w:rsidR="00AB74CA" w:rsidRPr="0019416B" w:rsidRDefault="00AB74CA" w:rsidP="00AB74CA">
      <w:pPr>
        <w:pStyle w:val="4"/>
        <w:rPr>
          <w:b/>
          <w:color w:val="000000" w:themeColor="text1"/>
        </w:rPr>
      </w:pPr>
      <w:r w:rsidRPr="0019416B">
        <w:rPr>
          <w:rFonts w:hint="eastAsia"/>
          <w:b/>
          <w:color w:val="000000" w:themeColor="text1"/>
        </w:rPr>
        <w:t>逾期辦理停業、復業、歇業：</w:t>
      </w:r>
      <w:r w:rsidRPr="0019416B">
        <w:rPr>
          <w:rFonts w:hint="eastAsia"/>
          <w:color w:val="000000" w:themeColor="text1"/>
        </w:rPr>
        <w:t>依營造業法第</w:t>
      </w:r>
      <w:r w:rsidRPr="0019416B">
        <w:rPr>
          <w:color w:val="000000" w:themeColor="text1"/>
        </w:rPr>
        <w:t>20</w:t>
      </w:r>
      <w:r w:rsidRPr="0019416B">
        <w:rPr>
          <w:rFonts w:hint="eastAsia"/>
          <w:color w:val="000000" w:themeColor="text1"/>
        </w:rPr>
        <w:t>條：「營造業自行停業或受停業處分時，應將其營造業登記證書及承攬工程手冊送繳中央主管機關或直轄市、縣</w:t>
      </w:r>
      <w:r w:rsidR="009D6B6E" w:rsidRPr="0019416B">
        <w:rPr>
          <w:rFonts w:hint="eastAsia"/>
          <w:color w:val="000000" w:themeColor="text1"/>
        </w:rPr>
        <w:t>(</w:t>
      </w:r>
      <w:r w:rsidRPr="0019416B">
        <w:rPr>
          <w:rFonts w:hint="eastAsia"/>
          <w:color w:val="000000" w:themeColor="text1"/>
        </w:rPr>
        <w:t>市</w:t>
      </w:r>
      <w:r w:rsidR="009D6B6E" w:rsidRPr="0019416B">
        <w:rPr>
          <w:rFonts w:hint="eastAsia"/>
          <w:color w:val="000000" w:themeColor="text1"/>
        </w:rPr>
        <w:t>)</w:t>
      </w:r>
      <w:r w:rsidRPr="0019416B">
        <w:rPr>
          <w:rFonts w:hint="eastAsia"/>
          <w:color w:val="000000" w:themeColor="text1"/>
        </w:rPr>
        <w:t>主管機關註記後發還之；復業時，亦同。營造業歇業時，應將其營造業登記證書及承攬工程手冊，送繳中央主管機關或直轄市、縣</w:t>
      </w:r>
      <w:r w:rsidR="009D6B6E" w:rsidRPr="0019416B">
        <w:rPr>
          <w:rFonts w:hint="eastAsia"/>
          <w:color w:val="000000" w:themeColor="text1"/>
        </w:rPr>
        <w:t>(</w:t>
      </w:r>
      <w:r w:rsidRPr="0019416B">
        <w:rPr>
          <w:rFonts w:hint="eastAsia"/>
          <w:color w:val="000000" w:themeColor="text1"/>
        </w:rPr>
        <w:t>市</w:t>
      </w:r>
      <w:r w:rsidR="009D6B6E" w:rsidRPr="0019416B">
        <w:rPr>
          <w:rFonts w:hint="eastAsia"/>
          <w:color w:val="000000" w:themeColor="text1"/>
        </w:rPr>
        <w:t>)</w:t>
      </w:r>
      <w:r w:rsidRPr="0019416B">
        <w:rPr>
          <w:rFonts w:hint="eastAsia"/>
          <w:color w:val="000000" w:themeColor="text1"/>
        </w:rPr>
        <w:t>主管機關，並辦理廢止登記</w:t>
      </w:r>
      <w:r w:rsidR="009D6B6E" w:rsidRPr="0019416B">
        <w:rPr>
          <w:rFonts w:hint="eastAsia"/>
          <w:color w:val="000000" w:themeColor="text1"/>
        </w:rPr>
        <w:t>。</w:t>
      </w:r>
      <w:r w:rsidRPr="0019416B">
        <w:rPr>
          <w:rFonts w:hint="eastAsia"/>
          <w:color w:val="000000" w:themeColor="text1"/>
        </w:rPr>
        <w:t>」違者以同法第5</w:t>
      </w:r>
      <w:r w:rsidRPr="0019416B">
        <w:rPr>
          <w:color w:val="000000" w:themeColor="text1"/>
        </w:rPr>
        <w:t>5</w:t>
      </w:r>
      <w:r w:rsidRPr="0019416B">
        <w:rPr>
          <w:rFonts w:hint="eastAsia"/>
          <w:color w:val="000000" w:themeColor="text1"/>
        </w:rPr>
        <w:t>條：「營造業有下列情事之一者，處</w:t>
      </w:r>
      <w:r w:rsidR="009D6B6E" w:rsidRPr="0019416B">
        <w:rPr>
          <w:rFonts w:hint="eastAsia"/>
          <w:color w:val="000000" w:themeColor="text1"/>
        </w:rPr>
        <w:t>1</w:t>
      </w:r>
      <w:r w:rsidR="009D6B6E" w:rsidRPr="0019416B">
        <w:rPr>
          <w:color w:val="000000" w:themeColor="text1"/>
        </w:rPr>
        <w:t>0</w:t>
      </w:r>
      <w:r w:rsidRPr="0019416B">
        <w:rPr>
          <w:rFonts w:hint="eastAsia"/>
          <w:color w:val="000000" w:themeColor="text1"/>
        </w:rPr>
        <w:t>萬元以上</w:t>
      </w:r>
      <w:r w:rsidR="009D6B6E" w:rsidRPr="0019416B">
        <w:rPr>
          <w:rFonts w:hint="eastAsia"/>
          <w:color w:val="000000" w:themeColor="text1"/>
        </w:rPr>
        <w:t>5</w:t>
      </w:r>
      <w:r w:rsidR="009D6B6E" w:rsidRPr="0019416B">
        <w:rPr>
          <w:color w:val="000000" w:themeColor="text1"/>
        </w:rPr>
        <w:t>0</w:t>
      </w:r>
      <w:r w:rsidRPr="0019416B">
        <w:rPr>
          <w:rFonts w:hint="eastAsia"/>
          <w:color w:val="000000" w:themeColor="text1"/>
        </w:rPr>
        <w:t>萬元以下罰鍰……屆期不辦者，得按次連續處罰</w:t>
      </w:r>
      <w:r w:rsidR="009D6B6E" w:rsidRPr="0019416B">
        <w:rPr>
          <w:rFonts w:hint="eastAsia"/>
          <w:color w:val="000000" w:themeColor="text1"/>
        </w:rPr>
        <w:t>。</w:t>
      </w:r>
      <w:r w:rsidRPr="0019416B">
        <w:rPr>
          <w:rFonts w:hint="eastAsia"/>
          <w:color w:val="000000" w:themeColor="text1"/>
        </w:rPr>
        <w:t>」</w:t>
      </w:r>
    </w:p>
    <w:p w:rsidR="005658B8" w:rsidRPr="0019416B" w:rsidRDefault="005658B8" w:rsidP="00AB74CA">
      <w:pPr>
        <w:pStyle w:val="3"/>
        <w:rPr>
          <w:color w:val="000000" w:themeColor="text1"/>
        </w:rPr>
      </w:pPr>
      <w:r w:rsidRPr="0019416B">
        <w:rPr>
          <w:rFonts w:hint="eastAsia"/>
          <w:color w:val="000000" w:themeColor="text1"/>
        </w:rPr>
        <w:t>查營造業</w:t>
      </w:r>
      <w:r w:rsidR="00C11B5B" w:rsidRPr="0019416B">
        <w:rPr>
          <w:rFonts w:hint="eastAsia"/>
          <w:color w:val="000000" w:themeColor="text1"/>
        </w:rPr>
        <w:t>、</w:t>
      </w:r>
      <w:r w:rsidRPr="0019416B">
        <w:rPr>
          <w:rFonts w:hint="eastAsia"/>
          <w:color w:val="000000" w:themeColor="text1"/>
        </w:rPr>
        <w:t>專任工程人員、工地主任，如「未設置</w:t>
      </w:r>
      <w:r w:rsidR="00C11B5B" w:rsidRPr="0019416B">
        <w:rPr>
          <w:rFonts w:hint="eastAsia"/>
          <w:color w:val="000000" w:themeColor="text1"/>
        </w:rPr>
        <w:t>、兼職</w:t>
      </w:r>
      <w:r w:rsidRPr="0019416B">
        <w:rPr>
          <w:rFonts w:hint="eastAsia"/>
          <w:color w:val="000000" w:themeColor="text1"/>
        </w:rPr>
        <w:t>以及租借牌」涉有違反營造業法</w:t>
      </w:r>
      <w:r w:rsidR="00C11B5B" w:rsidRPr="0019416B">
        <w:rPr>
          <w:rFonts w:hint="eastAsia"/>
          <w:color w:val="000000" w:themeColor="text1"/>
        </w:rPr>
        <w:t>之</w:t>
      </w:r>
      <w:r w:rsidRPr="0019416B">
        <w:rPr>
          <w:rFonts w:hint="eastAsia"/>
          <w:color w:val="000000" w:themeColor="text1"/>
        </w:rPr>
        <w:t>態樣：</w:t>
      </w:r>
    </w:p>
    <w:p w:rsidR="005658B8" w:rsidRPr="0019416B" w:rsidRDefault="005658B8" w:rsidP="005658B8">
      <w:pPr>
        <w:pStyle w:val="4"/>
        <w:rPr>
          <w:color w:val="000000" w:themeColor="text1"/>
        </w:rPr>
      </w:pPr>
      <w:r w:rsidRPr="0019416B">
        <w:rPr>
          <w:rFonts w:hint="eastAsia"/>
          <w:color w:val="000000" w:themeColor="text1"/>
        </w:rPr>
        <w:t>營造業：</w:t>
      </w:r>
    </w:p>
    <w:tbl>
      <w:tblPr>
        <w:tblStyle w:val="af6"/>
        <w:tblW w:w="7796" w:type="dxa"/>
        <w:tblInd w:w="1271" w:type="dxa"/>
        <w:tblLook w:val="04A0" w:firstRow="1" w:lastRow="0" w:firstColumn="1" w:lastColumn="0" w:noHBand="0" w:noVBand="1"/>
      </w:tblPr>
      <w:tblGrid>
        <w:gridCol w:w="567"/>
        <w:gridCol w:w="3544"/>
        <w:gridCol w:w="3685"/>
      </w:tblGrid>
      <w:tr w:rsidR="0019416B" w:rsidRPr="00C45B80" w:rsidTr="0019416B">
        <w:trPr>
          <w:trHeight w:val="373"/>
          <w:tblHeader/>
        </w:trPr>
        <w:tc>
          <w:tcPr>
            <w:tcW w:w="567" w:type="dxa"/>
          </w:tcPr>
          <w:p w:rsidR="005658B8" w:rsidRPr="00C45B80" w:rsidRDefault="005658B8" w:rsidP="00C45B80">
            <w:pPr>
              <w:pStyle w:val="Default"/>
              <w:spacing w:line="340" w:lineRule="exact"/>
              <w:jc w:val="both"/>
              <w:rPr>
                <w:rFonts w:hAnsi="標楷體"/>
                <w:color w:val="000000" w:themeColor="text1"/>
                <w:sz w:val="26"/>
                <w:szCs w:val="26"/>
              </w:rPr>
            </w:pPr>
          </w:p>
        </w:tc>
        <w:tc>
          <w:tcPr>
            <w:tcW w:w="3544" w:type="dxa"/>
          </w:tcPr>
          <w:p w:rsidR="005658B8" w:rsidRPr="00C45B80" w:rsidRDefault="005658B8" w:rsidP="00C45B80">
            <w:pPr>
              <w:pStyle w:val="Default"/>
              <w:spacing w:line="340" w:lineRule="exact"/>
              <w:jc w:val="center"/>
              <w:rPr>
                <w:rFonts w:hAnsi="標楷體"/>
                <w:color w:val="000000" w:themeColor="text1"/>
                <w:sz w:val="26"/>
                <w:szCs w:val="26"/>
              </w:rPr>
            </w:pPr>
            <w:r w:rsidRPr="00C45B80">
              <w:rPr>
                <w:rFonts w:hAnsi="標楷體" w:hint="eastAsia"/>
                <w:color w:val="000000" w:themeColor="text1"/>
                <w:sz w:val="26"/>
                <w:szCs w:val="26"/>
              </w:rPr>
              <w:t>違規類型</w:t>
            </w:r>
          </w:p>
        </w:tc>
        <w:tc>
          <w:tcPr>
            <w:tcW w:w="3685" w:type="dxa"/>
          </w:tcPr>
          <w:p w:rsidR="005658B8" w:rsidRPr="00C45B80" w:rsidRDefault="005658B8" w:rsidP="00C45B80">
            <w:pPr>
              <w:pStyle w:val="Default"/>
              <w:spacing w:line="340" w:lineRule="exact"/>
              <w:jc w:val="center"/>
              <w:rPr>
                <w:rFonts w:hAnsi="標楷體"/>
                <w:color w:val="000000" w:themeColor="text1"/>
                <w:sz w:val="26"/>
                <w:szCs w:val="26"/>
              </w:rPr>
            </w:pPr>
            <w:r w:rsidRPr="00C45B80">
              <w:rPr>
                <w:rFonts w:hAnsi="標楷體" w:hint="eastAsia"/>
                <w:color w:val="000000" w:themeColor="text1"/>
                <w:sz w:val="26"/>
                <w:szCs w:val="26"/>
              </w:rPr>
              <w:t>罰則</w:t>
            </w:r>
          </w:p>
        </w:tc>
      </w:tr>
      <w:tr w:rsidR="0019416B" w:rsidRPr="00C45B80" w:rsidTr="0019416B">
        <w:tc>
          <w:tcPr>
            <w:tcW w:w="567" w:type="dxa"/>
          </w:tcPr>
          <w:p w:rsidR="005658B8" w:rsidRPr="00C45B80" w:rsidRDefault="005658B8" w:rsidP="00C45B80">
            <w:pPr>
              <w:pStyle w:val="2"/>
              <w:numPr>
                <w:ilvl w:val="0"/>
                <w:numId w:val="0"/>
              </w:numPr>
              <w:spacing w:line="340" w:lineRule="exact"/>
              <w:rPr>
                <w:rFonts w:hAnsi="標楷體"/>
                <w:color w:val="000000" w:themeColor="text1"/>
                <w:sz w:val="26"/>
                <w:szCs w:val="26"/>
              </w:rPr>
            </w:pPr>
            <w:r w:rsidRPr="00C45B80">
              <w:rPr>
                <w:rFonts w:hAnsi="標楷體" w:hint="eastAsia"/>
                <w:color w:val="000000" w:themeColor="text1"/>
                <w:sz w:val="26"/>
                <w:szCs w:val="26"/>
              </w:rPr>
              <w:t>一</w:t>
            </w:r>
          </w:p>
        </w:tc>
        <w:tc>
          <w:tcPr>
            <w:tcW w:w="3544" w:type="dxa"/>
          </w:tcPr>
          <w:p w:rsidR="005658B8" w:rsidRPr="00C45B80" w:rsidRDefault="005658B8" w:rsidP="00C45B80">
            <w:pPr>
              <w:pStyle w:val="Default"/>
              <w:spacing w:line="340" w:lineRule="exact"/>
              <w:ind w:left="291" w:hangingChars="104" w:hanging="291"/>
              <w:jc w:val="both"/>
              <w:rPr>
                <w:rFonts w:hAnsi="標楷體"/>
                <w:color w:val="000000" w:themeColor="text1"/>
                <w:sz w:val="26"/>
                <w:szCs w:val="26"/>
              </w:rPr>
            </w:pPr>
            <w:r w:rsidRPr="00C45B80">
              <w:rPr>
                <w:rFonts w:hAnsi="標楷體" w:hint="eastAsia"/>
                <w:color w:val="000000" w:themeColor="text1"/>
                <w:sz w:val="26"/>
                <w:szCs w:val="26"/>
              </w:rPr>
              <w:t>無照經營營造業。</w:t>
            </w:r>
          </w:p>
          <w:p w:rsidR="005658B8" w:rsidRPr="00C45B80" w:rsidRDefault="005658B8" w:rsidP="00C45B80">
            <w:pPr>
              <w:pStyle w:val="2"/>
              <w:numPr>
                <w:ilvl w:val="0"/>
                <w:numId w:val="0"/>
              </w:numPr>
              <w:spacing w:line="340" w:lineRule="exact"/>
              <w:ind w:left="291" w:hangingChars="104" w:hanging="291"/>
              <w:rPr>
                <w:rFonts w:hAnsi="標楷體" w:cs="標楷體"/>
                <w:bCs w:val="0"/>
                <w:color w:val="000000" w:themeColor="text1"/>
                <w:kern w:val="0"/>
                <w:sz w:val="26"/>
                <w:szCs w:val="26"/>
              </w:rPr>
            </w:pPr>
            <w:r w:rsidRPr="00C45B80">
              <w:rPr>
                <w:rFonts w:hAnsi="標楷體" w:cs="標楷體" w:hint="eastAsia"/>
                <w:bCs w:val="0"/>
                <w:color w:val="000000" w:themeColor="text1"/>
                <w:kern w:val="0"/>
                <w:sz w:val="26"/>
                <w:szCs w:val="26"/>
              </w:rPr>
              <w:t>【營造業法第</w:t>
            </w:r>
            <w:r w:rsidRPr="00C45B80">
              <w:rPr>
                <w:rFonts w:hAnsi="標楷體" w:cs="標楷體"/>
                <w:bCs w:val="0"/>
                <w:color w:val="000000" w:themeColor="text1"/>
                <w:kern w:val="0"/>
                <w:sz w:val="26"/>
                <w:szCs w:val="26"/>
              </w:rPr>
              <w:t>4</w:t>
            </w:r>
            <w:r w:rsidRPr="00C45B80">
              <w:rPr>
                <w:rFonts w:hAnsi="標楷體" w:cs="標楷體" w:hint="eastAsia"/>
                <w:bCs w:val="0"/>
                <w:color w:val="000000" w:themeColor="text1"/>
                <w:kern w:val="0"/>
                <w:sz w:val="26"/>
                <w:szCs w:val="26"/>
              </w:rPr>
              <w:t>條】</w:t>
            </w:r>
          </w:p>
        </w:tc>
        <w:tc>
          <w:tcPr>
            <w:tcW w:w="3685" w:type="dxa"/>
          </w:tcPr>
          <w:p w:rsidR="005658B8" w:rsidRPr="00C45B80" w:rsidRDefault="005658B8" w:rsidP="00C45B80">
            <w:pPr>
              <w:pStyle w:val="Default"/>
              <w:spacing w:line="340" w:lineRule="exact"/>
              <w:ind w:left="291" w:hangingChars="104" w:hanging="291"/>
              <w:jc w:val="both"/>
              <w:rPr>
                <w:rFonts w:hAnsi="標楷體"/>
                <w:color w:val="000000" w:themeColor="text1"/>
                <w:sz w:val="26"/>
                <w:szCs w:val="26"/>
              </w:rPr>
            </w:pPr>
            <w:r w:rsidRPr="00C45B80">
              <w:rPr>
                <w:rFonts w:hAnsi="標楷體" w:hint="eastAsia"/>
                <w:color w:val="000000" w:themeColor="text1"/>
                <w:sz w:val="26"/>
                <w:szCs w:val="26"/>
              </w:rPr>
              <w:t>1</w:t>
            </w:r>
            <w:r w:rsidRPr="00C45B80">
              <w:rPr>
                <w:rFonts w:hAnsi="標楷體"/>
                <w:color w:val="000000" w:themeColor="text1"/>
                <w:sz w:val="26"/>
                <w:szCs w:val="26"/>
              </w:rPr>
              <w:t>.</w:t>
            </w:r>
            <w:r w:rsidRPr="00C45B80">
              <w:rPr>
                <w:rFonts w:hAnsi="標楷體" w:hint="eastAsia"/>
                <w:color w:val="000000" w:themeColor="text1"/>
                <w:sz w:val="26"/>
                <w:szCs w:val="26"/>
              </w:rPr>
              <w:t>勒令停業並處100萬元以上1000萬元以下罰鍰。</w:t>
            </w:r>
          </w:p>
          <w:p w:rsidR="005658B8" w:rsidRPr="00C45B80" w:rsidRDefault="005658B8" w:rsidP="00C45B80">
            <w:pPr>
              <w:pStyle w:val="Default"/>
              <w:spacing w:line="340" w:lineRule="exact"/>
              <w:ind w:left="291" w:hangingChars="104" w:hanging="291"/>
              <w:jc w:val="both"/>
              <w:rPr>
                <w:rFonts w:hAnsi="標楷體"/>
                <w:color w:val="000000" w:themeColor="text1"/>
                <w:sz w:val="26"/>
                <w:szCs w:val="26"/>
              </w:rPr>
            </w:pPr>
            <w:r w:rsidRPr="00C45B80">
              <w:rPr>
                <w:rFonts w:hAnsi="標楷體" w:hint="eastAsia"/>
                <w:color w:val="000000" w:themeColor="text1"/>
                <w:sz w:val="26"/>
                <w:szCs w:val="26"/>
              </w:rPr>
              <w:t>2</w:t>
            </w:r>
            <w:r w:rsidRPr="00C45B80">
              <w:rPr>
                <w:rFonts w:hAnsi="標楷體"/>
                <w:color w:val="000000" w:themeColor="text1"/>
                <w:sz w:val="26"/>
                <w:szCs w:val="26"/>
              </w:rPr>
              <w:t>.</w:t>
            </w:r>
            <w:r w:rsidRPr="00C45B80">
              <w:rPr>
                <w:rFonts w:hAnsi="標楷體" w:hint="eastAsia"/>
                <w:color w:val="000000" w:themeColor="text1"/>
                <w:sz w:val="26"/>
                <w:szCs w:val="26"/>
              </w:rPr>
              <w:t>得連續處罰。</w:t>
            </w:r>
          </w:p>
          <w:p w:rsidR="00D270B9" w:rsidRPr="00C45B80" w:rsidRDefault="005658B8" w:rsidP="00C45B80">
            <w:pPr>
              <w:pStyle w:val="2"/>
              <w:numPr>
                <w:ilvl w:val="0"/>
                <w:numId w:val="0"/>
              </w:numPr>
              <w:spacing w:line="340" w:lineRule="exact"/>
              <w:ind w:left="291" w:hangingChars="104" w:hanging="291"/>
              <w:rPr>
                <w:rFonts w:hAnsi="標楷體" w:cs="標楷體"/>
                <w:bCs w:val="0"/>
                <w:color w:val="000000" w:themeColor="text1"/>
                <w:kern w:val="0"/>
                <w:sz w:val="26"/>
                <w:szCs w:val="26"/>
              </w:rPr>
            </w:pPr>
            <w:r w:rsidRPr="00C45B80">
              <w:rPr>
                <w:rFonts w:hAnsi="標楷體" w:cs="標楷體" w:hint="eastAsia"/>
                <w:bCs w:val="0"/>
                <w:color w:val="000000" w:themeColor="text1"/>
                <w:kern w:val="0"/>
                <w:sz w:val="26"/>
                <w:szCs w:val="26"/>
              </w:rPr>
              <w:t>【營造業法第52條】</w:t>
            </w:r>
          </w:p>
        </w:tc>
      </w:tr>
      <w:tr w:rsidR="0019416B" w:rsidRPr="00C45B80" w:rsidTr="0019416B">
        <w:tc>
          <w:tcPr>
            <w:tcW w:w="567" w:type="dxa"/>
          </w:tcPr>
          <w:p w:rsidR="005658B8" w:rsidRPr="00C45B80" w:rsidRDefault="005658B8" w:rsidP="00C45B80">
            <w:pPr>
              <w:pStyle w:val="2"/>
              <w:numPr>
                <w:ilvl w:val="0"/>
                <w:numId w:val="0"/>
              </w:numPr>
              <w:spacing w:line="340" w:lineRule="exact"/>
              <w:rPr>
                <w:rFonts w:hAnsi="標楷體"/>
                <w:color w:val="000000" w:themeColor="text1"/>
                <w:sz w:val="26"/>
                <w:szCs w:val="26"/>
              </w:rPr>
            </w:pPr>
            <w:r w:rsidRPr="00C45B80">
              <w:rPr>
                <w:rFonts w:hAnsi="標楷體" w:hint="eastAsia"/>
                <w:color w:val="000000" w:themeColor="text1"/>
                <w:sz w:val="26"/>
                <w:szCs w:val="26"/>
              </w:rPr>
              <w:t>二</w:t>
            </w:r>
          </w:p>
        </w:tc>
        <w:tc>
          <w:tcPr>
            <w:tcW w:w="3544" w:type="dxa"/>
          </w:tcPr>
          <w:p w:rsidR="005658B8" w:rsidRPr="00C45B80" w:rsidRDefault="005658B8" w:rsidP="00C45B80">
            <w:pPr>
              <w:pStyle w:val="Default"/>
              <w:spacing w:line="340" w:lineRule="exact"/>
              <w:ind w:left="291" w:hangingChars="104" w:hanging="291"/>
              <w:jc w:val="both"/>
              <w:rPr>
                <w:rFonts w:hAnsi="標楷體"/>
                <w:color w:val="000000" w:themeColor="text1"/>
                <w:sz w:val="26"/>
                <w:szCs w:val="26"/>
              </w:rPr>
            </w:pPr>
            <w:r w:rsidRPr="00C45B80">
              <w:rPr>
                <w:rFonts w:hAnsi="標楷體" w:hint="eastAsia"/>
                <w:color w:val="000000" w:themeColor="text1"/>
                <w:sz w:val="26"/>
                <w:szCs w:val="26"/>
              </w:rPr>
              <w:t>1</w:t>
            </w:r>
            <w:r w:rsidRPr="00C45B80">
              <w:rPr>
                <w:rFonts w:hAnsi="標楷體"/>
                <w:color w:val="000000" w:themeColor="text1"/>
                <w:sz w:val="26"/>
                <w:szCs w:val="26"/>
              </w:rPr>
              <w:t>.</w:t>
            </w:r>
            <w:r w:rsidRPr="00C45B80">
              <w:rPr>
                <w:rFonts w:hAnsi="標楷體" w:hint="eastAsia"/>
                <w:color w:val="000000" w:themeColor="text1"/>
                <w:sz w:val="26"/>
                <w:szCs w:val="26"/>
              </w:rPr>
              <w:t>借牌。</w:t>
            </w:r>
          </w:p>
          <w:p w:rsidR="005658B8" w:rsidRPr="00C45B80" w:rsidRDefault="005658B8" w:rsidP="00C45B80">
            <w:pPr>
              <w:pStyle w:val="Default"/>
              <w:spacing w:line="340" w:lineRule="exact"/>
              <w:ind w:left="291" w:hangingChars="104" w:hanging="291"/>
              <w:jc w:val="both"/>
              <w:rPr>
                <w:rFonts w:hAnsi="標楷體"/>
                <w:color w:val="000000" w:themeColor="text1"/>
                <w:sz w:val="26"/>
                <w:szCs w:val="26"/>
              </w:rPr>
            </w:pPr>
            <w:r w:rsidRPr="00C45B80">
              <w:rPr>
                <w:rFonts w:hAnsi="標楷體" w:hint="eastAsia"/>
                <w:color w:val="000000" w:themeColor="text1"/>
                <w:sz w:val="26"/>
                <w:szCs w:val="26"/>
              </w:rPr>
              <w:t>2</w:t>
            </w:r>
            <w:r w:rsidRPr="00C45B80">
              <w:rPr>
                <w:rFonts w:hAnsi="標楷體"/>
                <w:color w:val="000000" w:themeColor="text1"/>
                <w:sz w:val="26"/>
                <w:szCs w:val="26"/>
              </w:rPr>
              <w:t>.</w:t>
            </w:r>
            <w:r w:rsidRPr="00C45B80">
              <w:rPr>
                <w:rFonts w:hAnsi="標楷體" w:hint="eastAsia"/>
                <w:color w:val="000000" w:themeColor="text1"/>
                <w:sz w:val="26"/>
                <w:szCs w:val="26"/>
              </w:rPr>
              <w:t>出借牌。</w:t>
            </w:r>
          </w:p>
          <w:p w:rsidR="005658B8" w:rsidRPr="00C45B80" w:rsidRDefault="005658B8" w:rsidP="00C45B80">
            <w:pPr>
              <w:pStyle w:val="Default"/>
              <w:spacing w:line="340" w:lineRule="exact"/>
              <w:ind w:left="291" w:hangingChars="104" w:hanging="291"/>
              <w:jc w:val="both"/>
              <w:rPr>
                <w:rFonts w:hAnsi="標楷體"/>
                <w:color w:val="000000" w:themeColor="text1"/>
                <w:sz w:val="26"/>
                <w:szCs w:val="26"/>
              </w:rPr>
            </w:pPr>
            <w:r w:rsidRPr="00C45B80">
              <w:rPr>
                <w:rFonts w:hAnsi="標楷體"/>
                <w:color w:val="000000" w:themeColor="text1"/>
                <w:sz w:val="26"/>
                <w:szCs w:val="26"/>
              </w:rPr>
              <w:t>3.</w:t>
            </w:r>
            <w:r w:rsidRPr="00C45B80">
              <w:rPr>
                <w:rFonts w:hAnsi="標楷體" w:hint="eastAsia"/>
                <w:color w:val="000000" w:themeColor="text1"/>
                <w:sz w:val="26"/>
                <w:szCs w:val="26"/>
              </w:rPr>
              <w:t>停業承攬工程。</w:t>
            </w:r>
          </w:p>
          <w:p w:rsidR="00D270B9" w:rsidRPr="00C45B80" w:rsidRDefault="005658B8" w:rsidP="00C45B80">
            <w:pPr>
              <w:pStyle w:val="2"/>
              <w:numPr>
                <w:ilvl w:val="0"/>
                <w:numId w:val="0"/>
              </w:numPr>
              <w:spacing w:line="340" w:lineRule="exact"/>
              <w:ind w:left="291" w:hangingChars="104" w:hanging="291"/>
              <w:rPr>
                <w:rFonts w:hAnsi="標楷體" w:cs="標楷體"/>
                <w:bCs w:val="0"/>
                <w:color w:val="000000" w:themeColor="text1"/>
                <w:kern w:val="0"/>
                <w:sz w:val="26"/>
                <w:szCs w:val="26"/>
              </w:rPr>
            </w:pPr>
            <w:r w:rsidRPr="00C45B80">
              <w:rPr>
                <w:rFonts w:hAnsi="標楷體" w:cs="標楷體" w:hint="eastAsia"/>
                <w:bCs w:val="0"/>
                <w:color w:val="000000" w:themeColor="text1"/>
                <w:kern w:val="0"/>
                <w:sz w:val="26"/>
                <w:szCs w:val="26"/>
              </w:rPr>
              <w:t>【營造業法第</w:t>
            </w:r>
            <w:r w:rsidRPr="00C45B80">
              <w:rPr>
                <w:rFonts w:hAnsi="標楷體" w:cs="標楷體"/>
                <w:bCs w:val="0"/>
                <w:color w:val="000000" w:themeColor="text1"/>
                <w:kern w:val="0"/>
                <w:sz w:val="26"/>
                <w:szCs w:val="26"/>
              </w:rPr>
              <w:t>54</w:t>
            </w:r>
            <w:r w:rsidRPr="00C45B80">
              <w:rPr>
                <w:rFonts w:hAnsi="標楷體" w:cs="標楷體" w:hint="eastAsia"/>
                <w:bCs w:val="0"/>
                <w:color w:val="000000" w:themeColor="text1"/>
                <w:kern w:val="0"/>
                <w:sz w:val="26"/>
                <w:szCs w:val="26"/>
              </w:rPr>
              <w:t>條】</w:t>
            </w:r>
          </w:p>
        </w:tc>
        <w:tc>
          <w:tcPr>
            <w:tcW w:w="3685" w:type="dxa"/>
          </w:tcPr>
          <w:p w:rsidR="005658B8" w:rsidRPr="00C45B80" w:rsidRDefault="005658B8" w:rsidP="00C45B80">
            <w:pPr>
              <w:pStyle w:val="Default"/>
              <w:spacing w:line="340" w:lineRule="exact"/>
              <w:jc w:val="both"/>
              <w:rPr>
                <w:rFonts w:hAnsi="標楷體"/>
                <w:color w:val="000000" w:themeColor="text1"/>
                <w:sz w:val="26"/>
                <w:szCs w:val="26"/>
              </w:rPr>
            </w:pPr>
            <w:r w:rsidRPr="00C45B80">
              <w:rPr>
                <w:rFonts w:hAnsi="標楷體" w:hint="eastAsia"/>
                <w:color w:val="000000" w:themeColor="text1"/>
                <w:sz w:val="26"/>
                <w:szCs w:val="26"/>
              </w:rPr>
              <w:t>處</w:t>
            </w:r>
            <w:r w:rsidRPr="00C45B80">
              <w:rPr>
                <w:rFonts w:hAnsi="標楷體"/>
                <w:color w:val="000000" w:themeColor="text1"/>
                <w:sz w:val="26"/>
                <w:szCs w:val="26"/>
              </w:rPr>
              <w:t>100</w:t>
            </w:r>
            <w:r w:rsidRPr="00C45B80">
              <w:rPr>
                <w:rFonts w:hAnsi="標楷體" w:hint="eastAsia"/>
                <w:color w:val="000000" w:themeColor="text1"/>
                <w:sz w:val="26"/>
                <w:szCs w:val="26"/>
              </w:rPr>
              <w:t>萬元以上</w:t>
            </w:r>
            <w:r w:rsidRPr="00C45B80">
              <w:rPr>
                <w:rFonts w:hAnsi="標楷體"/>
                <w:color w:val="000000" w:themeColor="text1"/>
                <w:sz w:val="26"/>
                <w:szCs w:val="26"/>
              </w:rPr>
              <w:t>500</w:t>
            </w:r>
            <w:r w:rsidRPr="00C45B80">
              <w:rPr>
                <w:rFonts w:hAnsi="標楷體" w:hint="eastAsia"/>
                <w:color w:val="000000" w:themeColor="text1"/>
                <w:sz w:val="26"/>
                <w:szCs w:val="26"/>
              </w:rPr>
              <w:t>萬元以下罰鍰並廢止其許可。</w:t>
            </w:r>
          </w:p>
          <w:p w:rsidR="005658B8" w:rsidRPr="00C45B80" w:rsidRDefault="005658B8" w:rsidP="00C45B80">
            <w:pPr>
              <w:pStyle w:val="Default"/>
              <w:spacing w:line="340" w:lineRule="exact"/>
              <w:jc w:val="both"/>
              <w:rPr>
                <w:rFonts w:hAnsi="標楷體"/>
                <w:bCs/>
                <w:color w:val="000000" w:themeColor="text1"/>
                <w:sz w:val="26"/>
                <w:szCs w:val="26"/>
              </w:rPr>
            </w:pPr>
            <w:r w:rsidRPr="00C45B80">
              <w:rPr>
                <w:rFonts w:hAnsi="標楷體" w:hint="eastAsia"/>
                <w:bCs/>
                <w:color w:val="000000" w:themeColor="text1"/>
                <w:sz w:val="26"/>
                <w:szCs w:val="26"/>
              </w:rPr>
              <w:t>【營造業法第</w:t>
            </w:r>
            <w:r w:rsidRPr="00C45B80">
              <w:rPr>
                <w:rFonts w:hAnsi="標楷體"/>
                <w:bCs/>
                <w:color w:val="000000" w:themeColor="text1"/>
                <w:sz w:val="26"/>
                <w:szCs w:val="26"/>
              </w:rPr>
              <w:t>54</w:t>
            </w:r>
            <w:r w:rsidRPr="00C45B80">
              <w:rPr>
                <w:rFonts w:hAnsi="標楷體" w:hint="eastAsia"/>
                <w:bCs/>
                <w:color w:val="000000" w:themeColor="text1"/>
                <w:sz w:val="26"/>
                <w:szCs w:val="26"/>
              </w:rPr>
              <w:t>條】</w:t>
            </w:r>
          </w:p>
        </w:tc>
      </w:tr>
      <w:tr w:rsidR="0019416B" w:rsidRPr="00C45B80" w:rsidTr="0019416B">
        <w:tc>
          <w:tcPr>
            <w:tcW w:w="567" w:type="dxa"/>
          </w:tcPr>
          <w:p w:rsidR="005658B8" w:rsidRPr="00C45B80" w:rsidRDefault="005658B8" w:rsidP="00C45B80">
            <w:pPr>
              <w:pStyle w:val="2"/>
              <w:numPr>
                <w:ilvl w:val="0"/>
                <w:numId w:val="0"/>
              </w:numPr>
              <w:spacing w:line="340" w:lineRule="exact"/>
              <w:rPr>
                <w:rFonts w:hAnsi="標楷體"/>
                <w:color w:val="000000" w:themeColor="text1"/>
                <w:sz w:val="26"/>
                <w:szCs w:val="26"/>
              </w:rPr>
            </w:pPr>
            <w:r w:rsidRPr="00C45B80">
              <w:rPr>
                <w:rFonts w:hAnsi="標楷體" w:hint="eastAsia"/>
                <w:color w:val="000000" w:themeColor="text1"/>
                <w:sz w:val="26"/>
                <w:szCs w:val="26"/>
              </w:rPr>
              <w:t>三</w:t>
            </w:r>
          </w:p>
        </w:tc>
        <w:tc>
          <w:tcPr>
            <w:tcW w:w="3544" w:type="dxa"/>
          </w:tcPr>
          <w:p w:rsidR="005658B8" w:rsidRPr="00C45B80" w:rsidRDefault="005658B8" w:rsidP="00C45B80">
            <w:pPr>
              <w:pStyle w:val="Default"/>
              <w:spacing w:line="340" w:lineRule="exact"/>
              <w:ind w:left="291" w:hangingChars="104" w:hanging="291"/>
              <w:jc w:val="both"/>
              <w:rPr>
                <w:rFonts w:hAnsi="標楷體"/>
                <w:color w:val="000000" w:themeColor="text1"/>
                <w:sz w:val="26"/>
                <w:szCs w:val="26"/>
              </w:rPr>
            </w:pPr>
            <w:r w:rsidRPr="00C45B80">
              <w:rPr>
                <w:rFonts w:hAnsi="標楷體" w:hint="eastAsia"/>
                <w:color w:val="000000" w:themeColor="text1"/>
                <w:sz w:val="26"/>
                <w:szCs w:val="26"/>
              </w:rPr>
              <w:t>1</w:t>
            </w:r>
            <w:r w:rsidRPr="00C45B80">
              <w:rPr>
                <w:rFonts w:hAnsi="標楷體"/>
                <w:color w:val="000000" w:themeColor="text1"/>
                <w:sz w:val="26"/>
                <w:szCs w:val="26"/>
              </w:rPr>
              <w:t>.</w:t>
            </w:r>
            <w:r w:rsidRPr="00C45B80">
              <w:rPr>
                <w:rFonts w:hAnsi="標楷體" w:hint="eastAsia"/>
                <w:color w:val="000000" w:themeColor="text1"/>
                <w:sz w:val="26"/>
                <w:szCs w:val="26"/>
              </w:rPr>
              <w:t>未申領許可</w:t>
            </w:r>
          </w:p>
          <w:p w:rsidR="005658B8" w:rsidRPr="00C45B80" w:rsidRDefault="005658B8" w:rsidP="00C45B80">
            <w:pPr>
              <w:pStyle w:val="Default"/>
              <w:spacing w:line="340" w:lineRule="exact"/>
              <w:ind w:left="291" w:hangingChars="104" w:hanging="291"/>
              <w:jc w:val="both"/>
              <w:rPr>
                <w:rFonts w:hAnsi="標楷體"/>
                <w:color w:val="000000" w:themeColor="text1"/>
                <w:sz w:val="26"/>
                <w:szCs w:val="26"/>
              </w:rPr>
            </w:pPr>
            <w:r w:rsidRPr="00C45B80">
              <w:rPr>
                <w:rFonts w:hAnsi="標楷體" w:hint="eastAsia"/>
                <w:color w:val="000000" w:themeColor="text1"/>
                <w:sz w:val="26"/>
                <w:szCs w:val="26"/>
              </w:rPr>
              <w:t>2</w:t>
            </w:r>
            <w:r w:rsidRPr="00C45B80">
              <w:rPr>
                <w:rFonts w:hAnsi="標楷體"/>
                <w:color w:val="000000" w:themeColor="text1"/>
                <w:sz w:val="26"/>
                <w:szCs w:val="26"/>
              </w:rPr>
              <w:t>.</w:t>
            </w:r>
            <w:r w:rsidRPr="00C45B80">
              <w:rPr>
                <w:rFonts w:hAnsi="標楷體" w:hint="eastAsia"/>
                <w:color w:val="000000" w:themeColor="text1"/>
                <w:sz w:val="26"/>
                <w:szCs w:val="26"/>
              </w:rPr>
              <w:t>未加入公會而經營營造業。</w:t>
            </w:r>
          </w:p>
          <w:p w:rsidR="005658B8" w:rsidRPr="00C45B80" w:rsidRDefault="005658B8" w:rsidP="00C45B80">
            <w:pPr>
              <w:pStyle w:val="Default"/>
              <w:spacing w:line="340" w:lineRule="exact"/>
              <w:ind w:left="291" w:hangingChars="104" w:hanging="291"/>
              <w:jc w:val="both"/>
              <w:rPr>
                <w:rFonts w:hAnsi="標楷體"/>
                <w:color w:val="000000" w:themeColor="text1"/>
                <w:sz w:val="26"/>
                <w:szCs w:val="26"/>
              </w:rPr>
            </w:pPr>
            <w:r w:rsidRPr="00C45B80">
              <w:rPr>
                <w:rFonts w:hAnsi="標楷體"/>
                <w:color w:val="000000" w:themeColor="text1"/>
                <w:sz w:val="26"/>
                <w:szCs w:val="26"/>
              </w:rPr>
              <w:t>3.</w:t>
            </w:r>
            <w:r w:rsidRPr="00C45B80">
              <w:rPr>
                <w:rFonts w:hAnsi="標楷體" w:hint="eastAsia"/>
                <w:color w:val="000000" w:themeColor="text1"/>
                <w:sz w:val="26"/>
                <w:szCs w:val="26"/>
              </w:rPr>
              <w:t>逾證書複查期限申請複查。【營造業法第</w:t>
            </w:r>
            <w:r w:rsidRPr="00C45B80">
              <w:rPr>
                <w:rFonts w:hAnsi="標楷體"/>
                <w:color w:val="000000" w:themeColor="text1"/>
                <w:sz w:val="26"/>
                <w:szCs w:val="26"/>
              </w:rPr>
              <w:t>17</w:t>
            </w:r>
            <w:r w:rsidRPr="00C45B80">
              <w:rPr>
                <w:rFonts w:hAnsi="標楷體" w:hint="eastAsia"/>
                <w:color w:val="000000" w:themeColor="text1"/>
                <w:sz w:val="26"/>
                <w:szCs w:val="26"/>
              </w:rPr>
              <w:t>條】</w:t>
            </w:r>
          </w:p>
          <w:p w:rsidR="00D270B9" w:rsidRPr="00C45B80" w:rsidRDefault="005658B8" w:rsidP="00C45B80">
            <w:pPr>
              <w:pStyle w:val="Default"/>
              <w:spacing w:line="340" w:lineRule="exact"/>
              <w:ind w:left="291" w:hangingChars="104" w:hanging="291"/>
              <w:jc w:val="both"/>
              <w:rPr>
                <w:rFonts w:hAnsi="標楷體"/>
                <w:bCs/>
                <w:color w:val="000000" w:themeColor="text1"/>
                <w:sz w:val="26"/>
                <w:szCs w:val="26"/>
              </w:rPr>
            </w:pPr>
            <w:r w:rsidRPr="00C45B80">
              <w:rPr>
                <w:rFonts w:hAnsi="標楷體"/>
                <w:color w:val="000000" w:themeColor="text1"/>
                <w:sz w:val="26"/>
                <w:szCs w:val="26"/>
              </w:rPr>
              <w:t>4.</w:t>
            </w:r>
            <w:r w:rsidRPr="00C45B80">
              <w:rPr>
                <w:rFonts w:hAnsi="標楷體" w:hint="eastAsia"/>
                <w:color w:val="000000" w:themeColor="text1"/>
                <w:sz w:val="26"/>
                <w:szCs w:val="26"/>
              </w:rPr>
              <w:t>逾期辦理停業、復業、歇業。【營造業法第</w:t>
            </w:r>
            <w:r w:rsidRPr="00C45B80">
              <w:rPr>
                <w:rFonts w:hAnsi="標楷體"/>
                <w:color w:val="000000" w:themeColor="text1"/>
                <w:sz w:val="26"/>
                <w:szCs w:val="26"/>
              </w:rPr>
              <w:t>20</w:t>
            </w:r>
            <w:r w:rsidRPr="00C45B80">
              <w:rPr>
                <w:rFonts w:hAnsi="標楷體" w:hint="eastAsia"/>
                <w:color w:val="000000" w:themeColor="text1"/>
                <w:sz w:val="26"/>
                <w:szCs w:val="26"/>
              </w:rPr>
              <w:t>條】</w:t>
            </w:r>
            <w:r w:rsidRPr="00C45B80">
              <w:rPr>
                <w:rFonts w:hAnsi="標楷體" w:hint="eastAsia"/>
                <w:bCs/>
                <w:color w:val="000000" w:themeColor="text1"/>
                <w:sz w:val="26"/>
                <w:szCs w:val="26"/>
              </w:rPr>
              <w:t>【營造業法施行細則第</w:t>
            </w:r>
            <w:r w:rsidRPr="00C45B80">
              <w:rPr>
                <w:rFonts w:hAnsi="標楷體"/>
                <w:bCs/>
                <w:color w:val="000000" w:themeColor="text1"/>
                <w:sz w:val="26"/>
                <w:szCs w:val="26"/>
              </w:rPr>
              <w:t>16</w:t>
            </w:r>
            <w:r w:rsidRPr="00C45B80">
              <w:rPr>
                <w:rFonts w:hAnsi="標楷體" w:hint="eastAsia"/>
                <w:bCs/>
                <w:color w:val="000000" w:themeColor="text1"/>
                <w:sz w:val="26"/>
                <w:szCs w:val="26"/>
              </w:rPr>
              <w:t>條】</w:t>
            </w:r>
          </w:p>
        </w:tc>
        <w:tc>
          <w:tcPr>
            <w:tcW w:w="3685" w:type="dxa"/>
          </w:tcPr>
          <w:p w:rsidR="005658B8" w:rsidRPr="00C45B80" w:rsidRDefault="005658B8" w:rsidP="00C45B80">
            <w:pPr>
              <w:pStyle w:val="Default"/>
              <w:spacing w:line="340" w:lineRule="exact"/>
              <w:ind w:left="291" w:hangingChars="104" w:hanging="291"/>
              <w:jc w:val="both"/>
              <w:rPr>
                <w:rFonts w:hAnsi="標楷體"/>
                <w:color w:val="000000" w:themeColor="text1"/>
                <w:sz w:val="26"/>
                <w:szCs w:val="26"/>
              </w:rPr>
            </w:pPr>
            <w:r w:rsidRPr="00C45B80">
              <w:rPr>
                <w:rFonts w:hAnsi="標楷體" w:hint="eastAsia"/>
                <w:color w:val="000000" w:themeColor="text1"/>
                <w:sz w:val="26"/>
                <w:szCs w:val="26"/>
              </w:rPr>
              <w:t>1</w:t>
            </w:r>
            <w:r w:rsidRPr="00C45B80">
              <w:rPr>
                <w:rFonts w:hAnsi="標楷體"/>
                <w:color w:val="000000" w:themeColor="text1"/>
                <w:sz w:val="26"/>
                <w:szCs w:val="26"/>
              </w:rPr>
              <w:t>.</w:t>
            </w:r>
            <w:r w:rsidRPr="00C45B80">
              <w:rPr>
                <w:rFonts w:hAnsi="標楷體" w:hint="eastAsia"/>
                <w:color w:val="000000" w:themeColor="text1"/>
                <w:sz w:val="26"/>
                <w:szCs w:val="26"/>
              </w:rPr>
              <w:t>處10萬元以上50萬元以下罰鍰並得勒令停業及通知限期補辦手續。</w:t>
            </w:r>
          </w:p>
          <w:p w:rsidR="005658B8" w:rsidRPr="00C45B80" w:rsidRDefault="005658B8" w:rsidP="00C45B80">
            <w:pPr>
              <w:pStyle w:val="Default"/>
              <w:spacing w:line="340" w:lineRule="exact"/>
              <w:ind w:left="291" w:hangingChars="104" w:hanging="291"/>
              <w:jc w:val="both"/>
              <w:rPr>
                <w:rFonts w:hAnsi="標楷體"/>
                <w:color w:val="000000" w:themeColor="text1"/>
                <w:sz w:val="26"/>
                <w:szCs w:val="26"/>
              </w:rPr>
            </w:pPr>
            <w:r w:rsidRPr="00C45B80">
              <w:rPr>
                <w:rFonts w:hAnsi="標楷體" w:hint="eastAsia"/>
                <w:color w:val="000000" w:themeColor="text1"/>
                <w:sz w:val="26"/>
                <w:szCs w:val="26"/>
              </w:rPr>
              <w:t>2</w:t>
            </w:r>
            <w:r w:rsidRPr="00C45B80">
              <w:rPr>
                <w:rFonts w:hAnsi="標楷體"/>
                <w:color w:val="000000" w:themeColor="text1"/>
                <w:sz w:val="26"/>
                <w:szCs w:val="26"/>
              </w:rPr>
              <w:t>.</w:t>
            </w:r>
            <w:r w:rsidRPr="00C45B80">
              <w:rPr>
                <w:rFonts w:hAnsi="標楷體" w:hint="eastAsia"/>
                <w:color w:val="000000" w:themeColor="text1"/>
                <w:sz w:val="26"/>
                <w:szCs w:val="26"/>
              </w:rPr>
              <w:t>得按次連續處罰。</w:t>
            </w:r>
          </w:p>
          <w:p w:rsidR="005658B8" w:rsidRPr="00C45B80" w:rsidRDefault="005658B8" w:rsidP="00C45B80">
            <w:pPr>
              <w:pStyle w:val="2"/>
              <w:numPr>
                <w:ilvl w:val="0"/>
                <w:numId w:val="0"/>
              </w:numPr>
              <w:spacing w:line="340" w:lineRule="exact"/>
              <w:ind w:left="291" w:hangingChars="104" w:hanging="291"/>
              <w:rPr>
                <w:rFonts w:hAnsi="標楷體" w:cs="標楷體"/>
                <w:bCs w:val="0"/>
                <w:color w:val="000000" w:themeColor="text1"/>
                <w:kern w:val="0"/>
                <w:sz w:val="26"/>
                <w:szCs w:val="26"/>
              </w:rPr>
            </w:pPr>
            <w:r w:rsidRPr="00C45B80">
              <w:rPr>
                <w:rFonts w:hAnsi="標楷體" w:cs="標楷體" w:hint="eastAsia"/>
                <w:bCs w:val="0"/>
                <w:color w:val="000000" w:themeColor="text1"/>
                <w:kern w:val="0"/>
                <w:sz w:val="26"/>
                <w:szCs w:val="26"/>
              </w:rPr>
              <w:t>【營造業法第55條】</w:t>
            </w:r>
          </w:p>
        </w:tc>
      </w:tr>
      <w:tr w:rsidR="0019416B" w:rsidRPr="00C45B80" w:rsidTr="0019416B">
        <w:tc>
          <w:tcPr>
            <w:tcW w:w="567" w:type="dxa"/>
          </w:tcPr>
          <w:p w:rsidR="005658B8" w:rsidRPr="00C45B80" w:rsidRDefault="005658B8" w:rsidP="00C45B80">
            <w:pPr>
              <w:pStyle w:val="2"/>
              <w:numPr>
                <w:ilvl w:val="0"/>
                <w:numId w:val="0"/>
              </w:numPr>
              <w:spacing w:line="340" w:lineRule="exact"/>
              <w:rPr>
                <w:rFonts w:hAnsi="標楷體"/>
                <w:color w:val="000000" w:themeColor="text1"/>
                <w:sz w:val="26"/>
                <w:szCs w:val="26"/>
              </w:rPr>
            </w:pPr>
            <w:r w:rsidRPr="00C45B80">
              <w:rPr>
                <w:rFonts w:hAnsi="標楷體" w:hint="eastAsia"/>
                <w:color w:val="000000" w:themeColor="text1"/>
                <w:sz w:val="26"/>
                <w:szCs w:val="26"/>
              </w:rPr>
              <w:lastRenderedPageBreak/>
              <w:t>四</w:t>
            </w:r>
          </w:p>
        </w:tc>
        <w:tc>
          <w:tcPr>
            <w:tcW w:w="3544" w:type="dxa"/>
          </w:tcPr>
          <w:p w:rsidR="005658B8" w:rsidRPr="00C45B80" w:rsidRDefault="005658B8" w:rsidP="00C45B80">
            <w:pPr>
              <w:pStyle w:val="Default"/>
              <w:spacing w:line="340" w:lineRule="exact"/>
              <w:ind w:left="291" w:hangingChars="104" w:hanging="291"/>
              <w:jc w:val="both"/>
              <w:rPr>
                <w:rFonts w:hAnsi="標楷體"/>
                <w:color w:val="000000" w:themeColor="text1"/>
                <w:sz w:val="26"/>
                <w:szCs w:val="26"/>
              </w:rPr>
            </w:pPr>
            <w:r w:rsidRPr="00C45B80">
              <w:rPr>
                <w:rFonts w:hAnsi="標楷體" w:hint="eastAsia"/>
                <w:color w:val="000000" w:themeColor="text1"/>
                <w:sz w:val="26"/>
                <w:szCs w:val="26"/>
              </w:rPr>
              <w:t>1</w:t>
            </w:r>
            <w:r w:rsidRPr="00C45B80">
              <w:rPr>
                <w:rFonts w:hAnsi="標楷體"/>
                <w:color w:val="000000" w:themeColor="text1"/>
                <w:sz w:val="26"/>
                <w:szCs w:val="26"/>
              </w:rPr>
              <w:t>.</w:t>
            </w:r>
            <w:r w:rsidRPr="00C45B80">
              <w:rPr>
                <w:rFonts w:hAnsi="標楷體" w:hint="eastAsia"/>
                <w:color w:val="000000" w:themeColor="text1"/>
                <w:sz w:val="26"/>
                <w:szCs w:val="26"/>
              </w:rPr>
              <w:t>補正逾</w:t>
            </w:r>
            <w:r w:rsidRPr="00C45B80">
              <w:rPr>
                <w:rFonts w:hAnsi="標楷體"/>
                <w:color w:val="000000" w:themeColor="text1"/>
                <w:sz w:val="26"/>
                <w:szCs w:val="26"/>
              </w:rPr>
              <w:t>2</w:t>
            </w:r>
            <w:r w:rsidRPr="00C45B80">
              <w:rPr>
                <w:rFonts w:hAnsi="標楷體" w:hint="eastAsia"/>
                <w:color w:val="000000" w:themeColor="text1"/>
                <w:sz w:val="26"/>
                <w:szCs w:val="26"/>
              </w:rPr>
              <w:t>個月內【營造業法第</w:t>
            </w:r>
            <w:r w:rsidRPr="00C45B80">
              <w:rPr>
                <w:rFonts w:hAnsi="標楷體"/>
                <w:color w:val="000000" w:themeColor="text1"/>
                <w:sz w:val="26"/>
                <w:szCs w:val="26"/>
              </w:rPr>
              <w:t>18</w:t>
            </w:r>
            <w:r w:rsidRPr="00C45B80">
              <w:rPr>
                <w:rFonts w:hAnsi="標楷體" w:hint="eastAsia"/>
                <w:color w:val="000000" w:themeColor="text1"/>
                <w:sz w:val="26"/>
                <w:szCs w:val="26"/>
              </w:rPr>
              <w:t>條】</w:t>
            </w:r>
          </w:p>
          <w:p w:rsidR="005658B8" w:rsidRPr="00C45B80" w:rsidRDefault="005658B8" w:rsidP="00C45B80">
            <w:pPr>
              <w:pStyle w:val="Default"/>
              <w:spacing w:line="340" w:lineRule="exact"/>
              <w:ind w:left="291" w:hangingChars="104" w:hanging="291"/>
              <w:jc w:val="both"/>
              <w:rPr>
                <w:rFonts w:hAnsi="標楷體"/>
                <w:color w:val="000000" w:themeColor="text1"/>
                <w:sz w:val="26"/>
                <w:szCs w:val="26"/>
              </w:rPr>
            </w:pPr>
            <w:r w:rsidRPr="00C45B80">
              <w:rPr>
                <w:rFonts w:hAnsi="標楷體"/>
                <w:color w:val="000000" w:themeColor="text1"/>
                <w:sz w:val="26"/>
                <w:szCs w:val="26"/>
              </w:rPr>
              <w:t>2.</w:t>
            </w:r>
            <w:r w:rsidRPr="00C45B80">
              <w:rPr>
                <w:rFonts w:hAnsi="標楷體" w:hint="eastAsia"/>
                <w:color w:val="000000" w:themeColor="text1"/>
                <w:sz w:val="26"/>
                <w:szCs w:val="26"/>
              </w:rPr>
              <w:t>承攬工程逾承攬限額或工程規模【營造業法第</w:t>
            </w:r>
            <w:r w:rsidRPr="00C45B80">
              <w:rPr>
                <w:rFonts w:hAnsi="標楷體"/>
                <w:color w:val="000000" w:themeColor="text1"/>
                <w:sz w:val="26"/>
                <w:szCs w:val="26"/>
              </w:rPr>
              <w:t>23</w:t>
            </w:r>
            <w:r w:rsidRPr="00C45B80">
              <w:rPr>
                <w:rFonts w:hAnsi="標楷體" w:hint="eastAsia"/>
                <w:color w:val="000000" w:themeColor="text1"/>
                <w:sz w:val="26"/>
                <w:szCs w:val="26"/>
              </w:rPr>
              <w:t>條】</w:t>
            </w:r>
          </w:p>
          <w:p w:rsidR="005658B8" w:rsidRPr="00C45B80" w:rsidRDefault="005658B8" w:rsidP="00C45B80">
            <w:pPr>
              <w:pStyle w:val="Default"/>
              <w:spacing w:line="340" w:lineRule="exact"/>
              <w:ind w:left="291" w:hangingChars="104" w:hanging="291"/>
              <w:jc w:val="both"/>
              <w:rPr>
                <w:rFonts w:hAnsi="標楷體"/>
                <w:color w:val="000000" w:themeColor="text1"/>
                <w:sz w:val="26"/>
                <w:szCs w:val="26"/>
              </w:rPr>
            </w:pPr>
            <w:r w:rsidRPr="00C45B80">
              <w:rPr>
                <w:rFonts w:hAnsi="標楷體"/>
                <w:color w:val="000000" w:themeColor="text1"/>
                <w:sz w:val="26"/>
                <w:szCs w:val="26"/>
              </w:rPr>
              <w:t>3.</w:t>
            </w:r>
            <w:r w:rsidRPr="00C45B80">
              <w:rPr>
                <w:rFonts w:hAnsi="標楷體" w:hint="eastAsia"/>
                <w:color w:val="000000" w:themeColor="text1"/>
                <w:sz w:val="26"/>
                <w:szCs w:val="26"/>
              </w:rPr>
              <w:t>未按圖施工【營造業法第</w:t>
            </w:r>
            <w:r w:rsidRPr="00C45B80">
              <w:rPr>
                <w:rFonts w:hAnsi="標楷體"/>
                <w:color w:val="000000" w:themeColor="text1"/>
                <w:sz w:val="26"/>
                <w:szCs w:val="26"/>
              </w:rPr>
              <w:t>26</w:t>
            </w:r>
            <w:r w:rsidRPr="00C45B80">
              <w:rPr>
                <w:rFonts w:hAnsi="標楷體" w:hint="eastAsia"/>
                <w:color w:val="000000" w:themeColor="text1"/>
                <w:sz w:val="26"/>
                <w:szCs w:val="26"/>
              </w:rPr>
              <w:t>條】</w:t>
            </w:r>
          </w:p>
          <w:p w:rsidR="005658B8" w:rsidRPr="00C45B80" w:rsidRDefault="005658B8" w:rsidP="00C45B80">
            <w:pPr>
              <w:pStyle w:val="Default"/>
              <w:spacing w:line="340" w:lineRule="exact"/>
              <w:ind w:left="292" w:hangingChars="104" w:hanging="292"/>
              <w:jc w:val="both"/>
              <w:rPr>
                <w:rFonts w:hAnsi="標楷體"/>
                <w:b/>
                <w:color w:val="000000" w:themeColor="text1"/>
                <w:sz w:val="26"/>
                <w:szCs w:val="26"/>
              </w:rPr>
            </w:pPr>
            <w:r w:rsidRPr="00C45B80">
              <w:rPr>
                <w:rFonts w:hAnsi="標楷體"/>
                <w:b/>
                <w:color w:val="000000" w:themeColor="text1"/>
                <w:sz w:val="26"/>
                <w:szCs w:val="26"/>
              </w:rPr>
              <w:t>4.</w:t>
            </w:r>
            <w:r w:rsidRPr="00C45B80">
              <w:rPr>
                <w:rFonts w:hAnsi="標楷體" w:hint="eastAsia"/>
                <w:b/>
                <w:color w:val="000000" w:themeColor="text1"/>
                <w:sz w:val="26"/>
                <w:szCs w:val="26"/>
              </w:rPr>
              <w:t>未置工地主任【營造業法第</w:t>
            </w:r>
            <w:r w:rsidRPr="00C45B80">
              <w:rPr>
                <w:rFonts w:hAnsi="標楷體"/>
                <w:b/>
                <w:color w:val="000000" w:themeColor="text1"/>
                <w:sz w:val="26"/>
                <w:szCs w:val="26"/>
              </w:rPr>
              <w:t>30</w:t>
            </w:r>
            <w:r w:rsidRPr="00C45B80">
              <w:rPr>
                <w:rFonts w:hAnsi="標楷體" w:hint="eastAsia"/>
                <w:b/>
                <w:color w:val="000000" w:themeColor="text1"/>
                <w:sz w:val="26"/>
                <w:szCs w:val="26"/>
              </w:rPr>
              <w:t>條】</w:t>
            </w:r>
          </w:p>
          <w:p w:rsidR="005658B8" w:rsidRPr="00C45B80" w:rsidRDefault="005658B8" w:rsidP="00C45B80">
            <w:pPr>
              <w:pStyle w:val="Default"/>
              <w:spacing w:line="340" w:lineRule="exact"/>
              <w:ind w:left="292" w:hangingChars="104" w:hanging="292"/>
              <w:jc w:val="both"/>
              <w:rPr>
                <w:rFonts w:hAnsi="標楷體"/>
                <w:b/>
                <w:color w:val="000000" w:themeColor="text1"/>
                <w:sz w:val="26"/>
                <w:szCs w:val="26"/>
              </w:rPr>
            </w:pPr>
            <w:r w:rsidRPr="00C45B80">
              <w:rPr>
                <w:rFonts w:hAnsi="標楷體"/>
                <w:b/>
                <w:color w:val="000000" w:themeColor="text1"/>
                <w:sz w:val="26"/>
                <w:szCs w:val="26"/>
              </w:rPr>
              <w:t>5.</w:t>
            </w:r>
            <w:r w:rsidRPr="00C45B80">
              <w:rPr>
                <w:rFonts w:hAnsi="標楷體" w:hint="eastAsia"/>
                <w:b/>
                <w:color w:val="000000" w:themeColor="text1"/>
                <w:sz w:val="26"/>
                <w:szCs w:val="26"/>
              </w:rPr>
              <w:t>未置技術士【營造業法第</w:t>
            </w:r>
            <w:r w:rsidRPr="00C45B80">
              <w:rPr>
                <w:rFonts w:hAnsi="標楷體"/>
                <w:b/>
                <w:color w:val="000000" w:themeColor="text1"/>
                <w:sz w:val="26"/>
                <w:szCs w:val="26"/>
              </w:rPr>
              <w:t>33</w:t>
            </w:r>
            <w:r w:rsidRPr="00C45B80">
              <w:rPr>
                <w:rFonts w:hAnsi="標楷體" w:hint="eastAsia"/>
                <w:b/>
                <w:color w:val="000000" w:themeColor="text1"/>
                <w:sz w:val="26"/>
                <w:szCs w:val="26"/>
              </w:rPr>
              <w:t>條】</w:t>
            </w:r>
          </w:p>
          <w:p w:rsidR="005658B8" w:rsidRPr="00C45B80" w:rsidRDefault="005658B8" w:rsidP="00C45B80">
            <w:pPr>
              <w:pStyle w:val="Default"/>
              <w:spacing w:line="340" w:lineRule="exact"/>
              <w:ind w:left="292" w:hangingChars="104" w:hanging="292"/>
              <w:jc w:val="both"/>
              <w:rPr>
                <w:rFonts w:hAnsi="標楷體"/>
                <w:b/>
                <w:color w:val="000000" w:themeColor="text1"/>
                <w:sz w:val="26"/>
                <w:szCs w:val="26"/>
              </w:rPr>
            </w:pPr>
            <w:r w:rsidRPr="00C45B80">
              <w:rPr>
                <w:rFonts w:hAnsi="標楷體"/>
                <w:b/>
                <w:color w:val="000000" w:themeColor="text1"/>
                <w:sz w:val="26"/>
                <w:szCs w:val="26"/>
              </w:rPr>
              <w:t>6.</w:t>
            </w:r>
            <w:r w:rsidRPr="00C45B80">
              <w:rPr>
                <w:rFonts w:hAnsi="標楷體" w:hint="eastAsia"/>
                <w:b/>
                <w:color w:val="000000" w:themeColor="text1"/>
                <w:sz w:val="26"/>
                <w:szCs w:val="26"/>
              </w:rPr>
              <w:t>專任工程人員離職或不能執行業務</w:t>
            </w:r>
            <w:r w:rsidRPr="00C45B80">
              <w:rPr>
                <w:rFonts w:hAnsi="標楷體"/>
                <w:b/>
                <w:color w:val="000000" w:themeColor="text1"/>
                <w:sz w:val="26"/>
                <w:szCs w:val="26"/>
              </w:rPr>
              <w:t>15</w:t>
            </w:r>
            <w:r w:rsidRPr="00C45B80">
              <w:rPr>
                <w:rFonts w:hAnsi="標楷體" w:hint="eastAsia"/>
                <w:b/>
                <w:color w:val="000000" w:themeColor="text1"/>
                <w:sz w:val="26"/>
                <w:szCs w:val="26"/>
              </w:rPr>
              <w:t>天內未報備、逾</w:t>
            </w:r>
            <w:r w:rsidRPr="00C45B80">
              <w:rPr>
                <w:rFonts w:hAnsi="標楷體"/>
                <w:b/>
                <w:color w:val="000000" w:themeColor="text1"/>
                <w:sz w:val="26"/>
                <w:szCs w:val="26"/>
              </w:rPr>
              <w:t>3</w:t>
            </w:r>
            <w:r w:rsidRPr="00C45B80">
              <w:rPr>
                <w:rFonts w:hAnsi="標楷體" w:hint="eastAsia"/>
                <w:b/>
                <w:color w:val="000000" w:themeColor="text1"/>
                <w:sz w:val="26"/>
                <w:szCs w:val="26"/>
              </w:rPr>
              <w:t>個月未補聘專任工程人員【營造業法第</w:t>
            </w:r>
            <w:r w:rsidRPr="00C45B80">
              <w:rPr>
                <w:rFonts w:hAnsi="標楷體"/>
                <w:b/>
                <w:color w:val="000000" w:themeColor="text1"/>
                <w:sz w:val="26"/>
                <w:szCs w:val="26"/>
              </w:rPr>
              <w:t>40</w:t>
            </w:r>
            <w:r w:rsidRPr="00C45B80">
              <w:rPr>
                <w:rFonts w:hAnsi="標楷體" w:hint="eastAsia"/>
                <w:b/>
                <w:color w:val="000000" w:themeColor="text1"/>
                <w:sz w:val="26"/>
                <w:szCs w:val="26"/>
              </w:rPr>
              <w:t>條】</w:t>
            </w:r>
          </w:p>
          <w:p w:rsidR="00D270B9" w:rsidRPr="00C45B80" w:rsidRDefault="005658B8" w:rsidP="00C45B80">
            <w:pPr>
              <w:pStyle w:val="Default"/>
              <w:spacing w:line="340" w:lineRule="exact"/>
              <w:ind w:left="291" w:hangingChars="104" w:hanging="291"/>
              <w:jc w:val="both"/>
              <w:rPr>
                <w:rFonts w:hAnsi="標楷體"/>
                <w:color w:val="000000" w:themeColor="text1"/>
                <w:sz w:val="26"/>
                <w:szCs w:val="26"/>
              </w:rPr>
            </w:pPr>
            <w:r w:rsidRPr="00C45B80">
              <w:rPr>
                <w:rFonts w:hAnsi="標楷體"/>
                <w:color w:val="000000" w:themeColor="text1"/>
                <w:sz w:val="26"/>
                <w:szCs w:val="26"/>
              </w:rPr>
              <w:t>7.</w:t>
            </w:r>
            <w:r w:rsidRPr="00C45B80">
              <w:rPr>
                <w:rFonts w:hAnsi="標楷體" w:hint="eastAsia"/>
                <w:color w:val="000000" w:themeColor="text1"/>
                <w:sz w:val="26"/>
                <w:szCs w:val="26"/>
              </w:rPr>
              <w:t>未竣工註記【營造業法第</w:t>
            </w:r>
            <w:r w:rsidRPr="00C45B80">
              <w:rPr>
                <w:rFonts w:hAnsi="標楷體"/>
                <w:color w:val="000000" w:themeColor="text1"/>
                <w:sz w:val="26"/>
                <w:szCs w:val="26"/>
              </w:rPr>
              <w:t>42</w:t>
            </w:r>
            <w:r w:rsidRPr="00C45B80">
              <w:rPr>
                <w:rFonts w:hAnsi="標楷體" w:hint="eastAsia"/>
                <w:color w:val="000000" w:themeColor="text1"/>
                <w:sz w:val="26"/>
                <w:szCs w:val="26"/>
              </w:rPr>
              <w:t>條】</w:t>
            </w:r>
          </w:p>
        </w:tc>
        <w:tc>
          <w:tcPr>
            <w:tcW w:w="3685" w:type="dxa"/>
          </w:tcPr>
          <w:p w:rsidR="005658B8" w:rsidRPr="00C45B80" w:rsidRDefault="005658B8" w:rsidP="00C45B80">
            <w:pPr>
              <w:pStyle w:val="Default"/>
              <w:spacing w:line="340" w:lineRule="exact"/>
              <w:ind w:left="291" w:hangingChars="104" w:hanging="291"/>
              <w:jc w:val="both"/>
              <w:rPr>
                <w:rFonts w:hAnsi="標楷體"/>
                <w:color w:val="000000" w:themeColor="text1"/>
                <w:sz w:val="26"/>
                <w:szCs w:val="26"/>
              </w:rPr>
            </w:pPr>
            <w:r w:rsidRPr="00C45B80">
              <w:rPr>
                <w:rFonts w:hAnsi="標楷體" w:hint="eastAsia"/>
                <w:color w:val="000000" w:themeColor="text1"/>
                <w:sz w:val="26"/>
                <w:szCs w:val="26"/>
              </w:rPr>
              <w:t>1</w:t>
            </w:r>
            <w:r w:rsidRPr="00C45B80">
              <w:rPr>
                <w:rFonts w:hAnsi="標楷體"/>
                <w:color w:val="000000" w:themeColor="text1"/>
                <w:sz w:val="26"/>
                <w:szCs w:val="26"/>
              </w:rPr>
              <w:t>.</w:t>
            </w:r>
            <w:r w:rsidRPr="00C45B80">
              <w:rPr>
                <w:rFonts w:hAnsi="標楷體" w:hint="eastAsia"/>
                <w:color w:val="000000" w:themeColor="text1"/>
                <w:sz w:val="26"/>
                <w:szCs w:val="26"/>
              </w:rPr>
              <w:t>警告或</w:t>
            </w:r>
            <w:r w:rsidRPr="00C45B80">
              <w:rPr>
                <w:rFonts w:hAnsi="標楷體"/>
                <w:color w:val="000000" w:themeColor="text1"/>
                <w:sz w:val="26"/>
                <w:szCs w:val="26"/>
              </w:rPr>
              <w:t>3</w:t>
            </w:r>
            <w:r w:rsidRPr="00C45B80">
              <w:rPr>
                <w:rFonts w:hAnsi="標楷體" w:hint="eastAsia"/>
                <w:color w:val="000000" w:themeColor="text1"/>
                <w:sz w:val="26"/>
                <w:szCs w:val="26"/>
              </w:rPr>
              <w:t>個月以上</w:t>
            </w:r>
            <w:r w:rsidRPr="00C45B80">
              <w:rPr>
                <w:rFonts w:hAnsi="標楷體"/>
                <w:color w:val="000000" w:themeColor="text1"/>
                <w:sz w:val="26"/>
                <w:szCs w:val="26"/>
              </w:rPr>
              <w:t>1</w:t>
            </w:r>
            <w:r w:rsidRPr="00C45B80">
              <w:rPr>
                <w:rFonts w:hAnsi="標楷體" w:hint="eastAsia"/>
                <w:color w:val="000000" w:themeColor="text1"/>
                <w:sz w:val="26"/>
                <w:szCs w:val="26"/>
              </w:rPr>
              <w:t>年以下停業處分。</w:t>
            </w:r>
          </w:p>
          <w:p w:rsidR="005658B8" w:rsidRPr="00C45B80" w:rsidRDefault="005658B8" w:rsidP="00C45B80">
            <w:pPr>
              <w:pStyle w:val="Default"/>
              <w:spacing w:line="340" w:lineRule="exact"/>
              <w:ind w:left="291" w:hangingChars="104" w:hanging="291"/>
              <w:jc w:val="both"/>
              <w:rPr>
                <w:rFonts w:hAnsi="標楷體"/>
                <w:color w:val="000000" w:themeColor="text1"/>
                <w:sz w:val="26"/>
                <w:szCs w:val="26"/>
              </w:rPr>
            </w:pPr>
            <w:r w:rsidRPr="00C45B80">
              <w:rPr>
                <w:rFonts w:hAnsi="標楷體" w:hint="eastAsia"/>
                <w:color w:val="000000" w:themeColor="text1"/>
                <w:sz w:val="26"/>
                <w:szCs w:val="26"/>
              </w:rPr>
              <w:t>2</w:t>
            </w:r>
            <w:r w:rsidRPr="00C45B80">
              <w:rPr>
                <w:rFonts w:hAnsi="標楷體"/>
                <w:color w:val="000000" w:themeColor="text1"/>
                <w:sz w:val="26"/>
                <w:szCs w:val="26"/>
              </w:rPr>
              <w:t>.</w:t>
            </w:r>
            <w:r w:rsidRPr="00C45B80">
              <w:rPr>
                <w:rFonts w:hAnsi="標楷體" w:hint="eastAsia"/>
                <w:color w:val="000000" w:themeColor="text1"/>
                <w:sz w:val="26"/>
                <w:szCs w:val="26"/>
              </w:rPr>
              <w:t>於5年內受警告處分3次者，予以3個月以上1年以下停業處分。</w:t>
            </w:r>
          </w:p>
          <w:p w:rsidR="005658B8" w:rsidRPr="00C45B80" w:rsidRDefault="005658B8" w:rsidP="00C45B80">
            <w:pPr>
              <w:pStyle w:val="Default"/>
              <w:spacing w:line="340" w:lineRule="exact"/>
              <w:ind w:left="291" w:hangingChars="104" w:hanging="291"/>
              <w:jc w:val="both"/>
              <w:rPr>
                <w:rFonts w:hAnsi="標楷體"/>
                <w:color w:val="000000" w:themeColor="text1"/>
                <w:sz w:val="26"/>
                <w:szCs w:val="26"/>
              </w:rPr>
            </w:pPr>
            <w:r w:rsidRPr="00C45B80">
              <w:rPr>
                <w:rFonts w:hAnsi="標楷體" w:hint="eastAsia"/>
                <w:color w:val="000000" w:themeColor="text1"/>
                <w:sz w:val="26"/>
                <w:szCs w:val="26"/>
              </w:rPr>
              <w:t>3</w:t>
            </w:r>
            <w:r w:rsidRPr="00C45B80">
              <w:rPr>
                <w:rFonts w:hAnsi="標楷體"/>
                <w:color w:val="000000" w:themeColor="text1"/>
                <w:sz w:val="26"/>
                <w:szCs w:val="26"/>
              </w:rPr>
              <w:t>.</w:t>
            </w:r>
            <w:r w:rsidRPr="00C45B80">
              <w:rPr>
                <w:rFonts w:hAnsi="標楷體" w:hint="eastAsia"/>
                <w:color w:val="000000" w:themeColor="text1"/>
                <w:sz w:val="26"/>
                <w:szCs w:val="26"/>
              </w:rPr>
              <w:t>於5年內受停業處分期間累計滿3年者，廢止其許可。</w:t>
            </w:r>
          </w:p>
          <w:p w:rsidR="005658B8" w:rsidRPr="00C45B80" w:rsidRDefault="005658B8" w:rsidP="00C45B80">
            <w:pPr>
              <w:pStyle w:val="2"/>
              <w:numPr>
                <w:ilvl w:val="0"/>
                <w:numId w:val="0"/>
              </w:numPr>
              <w:spacing w:line="340" w:lineRule="exact"/>
              <w:rPr>
                <w:rFonts w:hAnsi="標楷體"/>
                <w:color w:val="000000" w:themeColor="text1"/>
                <w:sz w:val="26"/>
                <w:szCs w:val="26"/>
              </w:rPr>
            </w:pPr>
            <w:r w:rsidRPr="00C45B80">
              <w:rPr>
                <w:rFonts w:hAnsi="標楷體" w:hint="eastAsia"/>
                <w:color w:val="000000" w:themeColor="text1"/>
                <w:sz w:val="26"/>
                <w:szCs w:val="26"/>
              </w:rPr>
              <w:t>【營造業法第56條】</w:t>
            </w:r>
          </w:p>
        </w:tc>
      </w:tr>
      <w:tr w:rsidR="0019416B" w:rsidRPr="00C45B80" w:rsidTr="0019416B">
        <w:tc>
          <w:tcPr>
            <w:tcW w:w="567" w:type="dxa"/>
          </w:tcPr>
          <w:p w:rsidR="005658B8" w:rsidRPr="00C45B80" w:rsidRDefault="005658B8" w:rsidP="00C45B80">
            <w:pPr>
              <w:pStyle w:val="2"/>
              <w:numPr>
                <w:ilvl w:val="0"/>
                <w:numId w:val="0"/>
              </w:numPr>
              <w:spacing w:line="340" w:lineRule="exact"/>
              <w:rPr>
                <w:rFonts w:hAnsi="標楷體"/>
                <w:color w:val="000000" w:themeColor="text1"/>
                <w:sz w:val="26"/>
                <w:szCs w:val="26"/>
              </w:rPr>
            </w:pPr>
            <w:r w:rsidRPr="00C45B80">
              <w:rPr>
                <w:rFonts w:hAnsi="標楷體" w:hint="eastAsia"/>
                <w:color w:val="000000" w:themeColor="text1"/>
                <w:sz w:val="26"/>
                <w:szCs w:val="26"/>
              </w:rPr>
              <w:t>五</w:t>
            </w:r>
          </w:p>
        </w:tc>
        <w:tc>
          <w:tcPr>
            <w:tcW w:w="3544" w:type="dxa"/>
          </w:tcPr>
          <w:p w:rsidR="005658B8" w:rsidRPr="00C45B80" w:rsidRDefault="005658B8" w:rsidP="00C45B80">
            <w:pPr>
              <w:pStyle w:val="Default"/>
              <w:spacing w:line="340" w:lineRule="exact"/>
              <w:ind w:left="291" w:hangingChars="104" w:hanging="291"/>
              <w:jc w:val="both"/>
              <w:rPr>
                <w:rFonts w:hAnsi="標楷體"/>
                <w:color w:val="000000" w:themeColor="text1"/>
                <w:sz w:val="26"/>
                <w:szCs w:val="26"/>
              </w:rPr>
            </w:pPr>
            <w:r w:rsidRPr="00C45B80">
              <w:rPr>
                <w:rFonts w:hAnsi="標楷體" w:hint="eastAsia"/>
                <w:color w:val="000000" w:themeColor="text1"/>
                <w:sz w:val="26"/>
                <w:szCs w:val="26"/>
              </w:rPr>
              <w:t>1</w:t>
            </w:r>
            <w:r w:rsidRPr="00C45B80">
              <w:rPr>
                <w:rFonts w:hAnsi="標楷體"/>
                <w:color w:val="000000" w:themeColor="text1"/>
                <w:sz w:val="26"/>
                <w:szCs w:val="26"/>
              </w:rPr>
              <w:t>.</w:t>
            </w:r>
            <w:r w:rsidRPr="00C45B80">
              <w:rPr>
                <w:rFonts w:hAnsi="標楷體" w:hint="eastAsia"/>
                <w:color w:val="000000" w:themeColor="text1"/>
                <w:sz w:val="26"/>
                <w:szCs w:val="26"/>
              </w:rPr>
              <w:t>逾</w:t>
            </w:r>
            <w:r w:rsidRPr="00C45B80">
              <w:rPr>
                <w:rFonts w:hAnsi="標楷體"/>
                <w:color w:val="000000" w:themeColor="text1"/>
                <w:sz w:val="26"/>
                <w:szCs w:val="26"/>
              </w:rPr>
              <w:t>2</w:t>
            </w:r>
            <w:r w:rsidRPr="00C45B80">
              <w:rPr>
                <w:rFonts w:hAnsi="標楷體" w:hint="eastAsia"/>
                <w:color w:val="000000" w:themeColor="text1"/>
                <w:sz w:val="26"/>
                <w:szCs w:val="26"/>
              </w:rPr>
              <w:t>個月未辦理變更登記【營造業法第</w:t>
            </w:r>
            <w:r w:rsidRPr="00C45B80">
              <w:rPr>
                <w:rFonts w:hAnsi="標楷體"/>
                <w:color w:val="000000" w:themeColor="text1"/>
                <w:sz w:val="26"/>
                <w:szCs w:val="26"/>
              </w:rPr>
              <w:t>15</w:t>
            </w:r>
            <w:r w:rsidRPr="00C45B80">
              <w:rPr>
                <w:rFonts w:hAnsi="標楷體" w:hint="eastAsia"/>
                <w:color w:val="000000" w:themeColor="text1"/>
                <w:sz w:val="26"/>
                <w:szCs w:val="26"/>
              </w:rPr>
              <w:t>、</w:t>
            </w:r>
            <w:r w:rsidRPr="00C45B80">
              <w:rPr>
                <w:rFonts w:hAnsi="標楷體"/>
                <w:color w:val="000000" w:themeColor="text1"/>
                <w:sz w:val="26"/>
                <w:szCs w:val="26"/>
              </w:rPr>
              <w:t>16</w:t>
            </w:r>
            <w:r w:rsidRPr="00C45B80">
              <w:rPr>
                <w:rFonts w:hAnsi="標楷體" w:hint="eastAsia"/>
                <w:color w:val="000000" w:themeColor="text1"/>
                <w:sz w:val="26"/>
                <w:szCs w:val="26"/>
              </w:rPr>
              <w:t>條】</w:t>
            </w:r>
          </w:p>
          <w:p w:rsidR="005658B8" w:rsidRPr="00C45B80" w:rsidRDefault="005658B8" w:rsidP="00C45B80">
            <w:pPr>
              <w:pStyle w:val="Default"/>
              <w:spacing w:line="340" w:lineRule="exact"/>
              <w:ind w:left="291" w:hangingChars="104" w:hanging="291"/>
              <w:jc w:val="both"/>
              <w:rPr>
                <w:rFonts w:hAnsi="標楷體"/>
                <w:color w:val="000000" w:themeColor="text1"/>
                <w:sz w:val="26"/>
                <w:szCs w:val="26"/>
              </w:rPr>
            </w:pPr>
            <w:r w:rsidRPr="00C45B80">
              <w:rPr>
                <w:rFonts w:hAnsi="標楷體"/>
                <w:color w:val="000000" w:themeColor="text1"/>
                <w:sz w:val="26"/>
                <w:szCs w:val="26"/>
              </w:rPr>
              <w:t>2.</w:t>
            </w:r>
            <w:r w:rsidRPr="00C45B80">
              <w:rPr>
                <w:rFonts w:hAnsi="標楷體" w:hint="eastAsia"/>
                <w:color w:val="000000" w:themeColor="text1"/>
                <w:sz w:val="26"/>
                <w:szCs w:val="26"/>
              </w:rPr>
              <w:t>承攬工程手冊變更逾</w:t>
            </w:r>
            <w:r w:rsidRPr="00C45B80">
              <w:rPr>
                <w:rFonts w:hAnsi="標楷體"/>
                <w:color w:val="000000" w:themeColor="text1"/>
                <w:sz w:val="26"/>
                <w:szCs w:val="26"/>
              </w:rPr>
              <w:t>2</w:t>
            </w:r>
            <w:r w:rsidRPr="00C45B80">
              <w:rPr>
                <w:rFonts w:hAnsi="標楷體" w:hint="eastAsia"/>
                <w:color w:val="000000" w:themeColor="text1"/>
                <w:sz w:val="26"/>
                <w:szCs w:val="26"/>
              </w:rPr>
              <w:t>個月未辦理變更登記</w:t>
            </w:r>
          </w:p>
          <w:p w:rsidR="005658B8" w:rsidRPr="00C45B80" w:rsidRDefault="005658B8" w:rsidP="00C45B80">
            <w:pPr>
              <w:pStyle w:val="2"/>
              <w:numPr>
                <w:ilvl w:val="0"/>
                <w:numId w:val="0"/>
              </w:numPr>
              <w:spacing w:line="340" w:lineRule="exact"/>
              <w:ind w:left="291" w:hangingChars="104" w:hanging="291"/>
              <w:rPr>
                <w:rFonts w:hAnsi="標楷體" w:cs="標楷體"/>
                <w:bCs w:val="0"/>
                <w:color w:val="000000" w:themeColor="text1"/>
                <w:kern w:val="0"/>
                <w:sz w:val="26"/>
                <w:szCs w:val="26"/>
              </w:rPr>
            </w:pPr>
            <w:r w:rsidRPr="00C45B80">
              <w:rPr>
                <w:rFonts w:hAnsi="標楷體" w:cs="標楷體" w:hint="eastAsia"/>
                <w:bCs w:val="0"/>
                <w:color w:val="000000" w:themeColor="text1"/>
                <w:kern w:val="0"/>
                <w:sz w:val="26"/>
                <w:szCs w:val="26"/>
              </w:rPr>
              <w:t>【營造業法第</w:t>
            </w:r>
            <w:r w:rsidRPr="00C45B80">
              <w:rPr>
                <w:rFonts w:hAnsi="標楷體" w:cs="標楷體"/>
                <w:bCs w:val="0"/>
                <w:color w:val="000000" w:themeColor="text1"/>
                <w:kern w:val="0"/>
                <w:sz w:val="26"/>
                <w:szCs w:val="26"/>
              </w:rPr>
              <w:t>19</w:t>
            </w:r>
            <w:r w:rsidRPr="00C45B80">
              <w:rPr>
                <w:rFonts w:hAnsi="標楷體" w:cs="標楷體" w:hint="eastAsia"/>
                <w:bCs w:val="0"/>
                <w:color w:val="000000" w:themeColor="text1"/>
                <w:kern w:val="0"/>
                <w:sz w:val="26"/>
                <w:szCs w:val="26"/>
              </w:rPr>
              <w:t>條】</w:t>
            </w:r>
          </w:p>
        </w:tc>
        <w:tc>
          <w:tcPr>
            <w:tcW w:w="3685" w:type="dxa"/>
          </w:tcPr>
          <w:p w:rsidR="005658B8" w:rsidRPr="00C45B80" w:rsidRDefault="005658B8" w:rsidP="00C45B80">
            <w:pPr>
              <w:pStyle w:val="Default"/>
              <w:spacing w:line="340" w:lineRule="exact"/>
              <w:ind w:left="291" w:hangingChars="104" w:hanging="291"/>
              <w:jc w:val="both"/>
              <w:rPr>
                <w:rFonts w:hAnsi="標楷體"/>
                <w:color w:val="000000" w:themeColor="text1"/>
                <w:sz w:val="26"/>
                <w:szCs w:val="26"/>
              </w:rPr>
            </w:pPr>
            <w:r w:rsidRPr="00C45B80">
              <w:rPr>
                <w:rFonts w:hAnsi="標楷體" w:hint="eastAsia"/>
                <w:color w:val="000000" w:themeColor="text1"/>
                <w:sz w:val="26"/>
                <w:szCs w:val="26"/>
              </w:rPr>
              <w:t>1</w:t>
            </w:r>
            <w:r w:rsidRPr="00C45B80">
              <w:rPr>
                <w:rFonts w:hAnsi="標楷體"/>
                <w:color w:val="000000" w:themeColor="text1"/>
                <w:sz w:val="26"/>
                <w:szCs w:val="26"/>
              </w:rPr>
              <w:t>.</w:t>
            </w:r>
            <w:r w:rsidRPr="00C45B80">
              <w:rPr>
                <w:rFonts w:hAnsi="標楷體" w:hint="eastAsia"/>
                <w:color w:val="000000" w:themeColor="text1"/>
                <w:sz w:val="26"/>
                <w:szCs w:val="26"/>
              </w:rPr>
              <w:t>處</w:t>
            </w:r>
            <w:r w:rsidRPr="00C45B80">
              <w:rPr>
                <w:rFonts w:hAnsi="標楷體"/>
                <w:color w:val="000000" w:themeColor="text1"/>
                <w:sz w:val="26"/>
                <w:szCs w:val="26"/>
              </w:rPr>
              <w:t>2</w:t>
            </w:r>
            <w:r w:rsidRPr="00C45B80">
              <w:rPr>
                <w:rFonts w:hAnsi="標楷體" w:hint="eastAsia"/>
                <w:color w:val="000000" w:themeColor="text1"/>
                <w:sz w:val="26"/>
                <w:szCs w:val="26"/>
              </w:rPr>
              <w:t>萬元以上</w:t>
            </w:r>
            <w:r w:rsidRPr="00C45B80">
              <w:rPr>
                <w:rFonts w:hAnsi="標楷體"/>
                <w:color w:val="000000" w:themeColor="text1"/>
                <w:sz w:val="26"/>
                <w:szCs w:val="26"/>
              </w:rPr>
              <w:t>10</w:t>
            </w:r>
            <w:r w:rsidRPr="00C45B80">
              <w:rPr>
                <w:rFonts w:hAnsi="標楷體" w:hint="eastAsia"/>
                <w:color w:val="000000" w:themeColor="text1"/>
                <w:sz w:val="26"/>
                <w:szCs w:val="26"/>
              </w:rPr>
              <w:t>萬元以下罰鍰並限期依規定申請變更登記。</w:t>
            </w:r>
          </w:p>
          <w:p w:rsidR="005658B8" w:rsidRPr="00C45B80" w:rsidRDefault="005658B8" w:rsidP="00C45B80">
            <w:pPr>
              <w:pStyle w:val="Default"/>
              <w:spacing w:line="340" w:lineRule="exact"/>
              <w:ind w:left="291" w:hangingChars="104" w:hanging="291"/>
              <w:jc w:val="both"/>
              <w:rPr>
                <w:rFonts w:hAnsi="標楷體"/>
                <w:color w:val="000000" w:themeColor="text1"/>
                <w:sz w:val="26"/>
                <w:szCs w:val="26"/>
              </w:rPr>
            </w:pPr>
            <w:r w:rsidRPr="00C45B80">
              <w:rPr>
                <w:rFonts w:hAnsi="標楷體" w:hint="eastAsia"/>
                <w:color w:val="000000" w:themeColor="text1"/>
                <w:sz w:val="26"/>
                <w:szCs w:val="26"/>
              </w:rPr>
              <w:t>2</w:t>
            </w:r>
            <w:r w:rsidRPr="00C45B80">
              <w:rPr>
                <w:rFonts w:hAnsi="標楷體"/>
                <w:color w:val="000000" w:themeColor="text1"/>
                <w:sz w:val="26"/>
                <w:szCs w:val="26"/>
              </w:rPr>
              <w:t>.</w:t>
            </w:r>
            <w:r w:rsidRPr="00C45B80">
              <w:rPr>
                <w:rFonts w:hAnsi="標楷體" w:hint="eastAsia"/>
                <w:color w:val="000000" w:themeColor="text1"/>
                <w:sz w:val="26"/>
                <w:szCs w:val="26"/>
              </w:rPr>
              <w:t>屆期不申請者，予以3個月以上1年以下停業處分。</w:t>
            </w:r>
          </w:p>
          <w:p w:rsidR="00D270B9" w:rsidRPr="00C45B80" w:rsidRDefault="005658B8" w:rsidP="00C45B80">
            <w:pPr>
              <w:pStyle w:val="2"/>
              <w:numPr>
                <w:ilvl w:val="0"/>
                <w:numId w:val="0"/>
              </w:numPr>
              <w:spacing w:line="340" w:lineRule="exact"/>
              <w:ind w:left="291" w:hangingChars="104" w:hanging="291"/>
              <w:rPr>
                <w:rFonts w:hAnsi="標楷體" w:cs="標楷體"/>
                <w:bCs w:val="0"/>
                <w:color w:val="000000" w:themeColor="text1"/>
                <w:kern w:val="0"/>
                <w:sz w:val="26"/>
                <w:szCs w:val="26"/>
              </w:rPr>
            </w:pPr>
            <w:r w:rsidRPr="00C45B80">
              <w:rPr>
                <w:rFonts w:hAnsi="標楷體" w:cs="標楷體" w:hint="eastAsia"/>
                <w:bCs w:val="0"/>
                <w:color w:val="000000" w:themeColor="text1"/>
                <w:kern w:val="0"/>
                <w:sz w:val="26"/>
                <w:szCs w:val="26"/>
              </w:rPr>
              <w:t>【營造業法第57條】</w:t>
            </w:r>
          </w:p>
        </w:tc>
      </w:tr>
      <w:tr w:rsidR="0019416B" w:rsidRPr="00C45B80" w:rsidTr="0019416B">
        <w:tc>
          <w:tcPr>
            <w:tcW w:w="567" w:type="dxa"/>
          </w:tcPr>
          <w:p w:rsidR="005658B8" w:rsidRPr="00C45B80" w:rsidRDefault="005658B8" w:rsidP="00C45B80">
            <w:pPr>
              <w:pStyle w:val="Default"/>
              <w:spacing w:line="340" w:lineRule="exact"/>
              <w:ind w:left="291" w:hangingChars="104" w:hanging="291"/>
              <w:jc w:val="both"/>
              <w:rPr>
                <w:rFonts w:hAnsi="標楷體"/>
                <w:color w:val="000000" w:themeColor="text1"/>
                <w:sz w:val="26"/>
                <w:szCs w:val="26"/>
              </w:rPr>
            </w:pPr>
            <w:r w:rsidRPr="00C45B80">
              <w:rPr>
                <w:rFonts w:hAnsi="標楷體" w:hint="eastAsia"/>
                <w:color w:val="000000" w:themeColor="text1"/>
                <w:sz w:val="26"/>
                <w:szCs w:val="26"/>
              </w:rPr>
              <w:t>六</w:t>
            </w:r>
          </w:p>
        </w:tc>
        <w:tc>
          <w:tcPr>
            <w:tcW w:w="3544" w:type="dxa"/>
          </w:tcPr>
          <w:p w:rsidR="005658B8" w:rsidRPr="00C45B80" w:rsidRDefault="005658B8" w:rsidP="00C45B80">
            <w:pPr>
              <w:pStyle w:val="Default"/>
              <w:spacing w:line="340" w:lineRule="exact"/>
              <w:ind w:left="292" w:hangingChars="104" w:hanging="292"/>
              <w:jc w:val="both"/>
              <w:rPr>
                <w:rFonts w:hAnsi="標楷體"/>
                <w:b/>
                <w:color w:val="000000" w:themeColor="text1"/>
                <w:sz w:val="26"/>
                <w:szCs w:val="26"/>
              </w:rPr>
            </w:pPr>
            <w:r w:rsidRPr="00C45B80">
              <w:rPr>
                <w:rFonts w:hAnsi="標楷體" w:hint="eastAsia"/>
                <w:b/>
                <w:color w:val="000000" w:themeColor="text1"/>
                <w:sz w:val="26"/>
                <w:szCs w:val="26"/>
              </w:rPr>
              <w:t>1</w:t>
            </w:r>
            <w:r w:rsidRPr="00C45B80">
              <w:rPr>
                <w:rFonts w:hAnsi="標楷體"/>
                <w:b/>
                <w:color w:val="000000" w:themeColor="text1"/>
                <w:sz w:val="26"/>
                <w:szCs w:val="26"/>
              </w:rPr>
              <w:t>.</w:t>
            </w:r>
            <w:r w:rsidRPr="00C45B80">
              <w:rPr>
                <w:rFonts w:hAnsi="標楷體" w:hint="eastAsia"/>
                <w:b/>
                <w:color w:val="000000" w:themeColor="text1"/>
                <w:sz w:val="26"/>
                <w:szCs w:val="26"/>
              </w:rPr>
              <w:t>明知專任工程人員兼職【營造業法第</w:t>
            </w:r>
            <w:r w:rsidRPr="00C45B80">
              <w:rPr>
                <w:rFonts w:hAnsi="標楷體"/>
                <w:b/>
                <w:color w:val="000000" w:themeColor="text1"/>
                <w:sz w:val="26"/>
                <w:szCs w:val="26"/>
              </w:rPr>
              <w:t>34</w:t>
            </w:r>
            <w:r w:rsidRPr="00C45B80">
              <w:rPr>
                <w:rFonts w:hAnsi="標楷體" w:hint="eastAsia"/>
                <w:b/>
                <w:color w:val="000000" w:themeColor="text1"/>
                <w:sz w:val="26"/>
                <w:szCs w:val="26"/>
              </w:rPr>
              <w:t>條】</w:t>
            </w:r>
          </w:p>
          <w:p w:rsidR="00D270B9" w:rsidRPr="00C45B80" w:rsidRDefault="005658B8" w:rsidP="00C45B80">
            <w:pPr>
              <w:pStyle w:val="Default"/>
              <w:spacing w:line="340" w:lineRule="exact"/>
              <w:ind w:left="291" w:hangingChars="104" w:hanging="291"/>
              <w:jc w:val="both"/>
              <w:rPr>
                <w:rFonts w:hAnsi="標楷體"/>
                <w:color w:val="000000" w:themeColor="text1"/>
                <w:sz w:val="26"/>
                <w:szCs w:val="26"/>
              </w:rPr>
            </w:pPr>
            <w:r w:rsidRPr="00C45B80">
              <w:rPr>
                <w:rFonts w:hAnsi="標楷體"/>
                <w:color w:val="000000" w:themeColor="text1"/>
                <w:sz w:val="26"/>
                <w:szCs w:val="26"/>
              </w:rPr>
              <w:t>2.</w:t>
            </w:r>
            <w:r w:rsidRPr="00C45B80">
              <w:rPr>
                <w:rFonts w:hAnsi="標楷體" w:hint="eastAsia"/>
                <w:color w:val="000000" w:themeColor="text1"/>
                <w:sz w:val="26"/>
                <w:szCs w:val="26"/>
              </w:rPr>
              <w:t>明知專任工程人員未配合勘驗、查驗或驗收說明【營造業法第</w:t>
            </w:r>
            <w:r w:rsidRPr="00C45B80">
              <w:rPr>
                <w:rFonts w:hAnsi="標楷體"/>
                <w:color w:val="000000" w:themeColor="text1"/>
                <w:sz w:val="26"/>
                <w:szCs w:val="26"/>
              </w:rPr>
              <w:t>41</w:t>
            </w:r>
            <w:r w:rsidRPr="00C45B80">
              <w:rPr>
                <w:rFonts w:hAnsi="標楷體" w:hint="eastAsia"/>
                <w:color w:val="000000" w:themeColor="text1"/>
                <w:sz w:val="26"/>
                <w:szCs w:val="26"/>
              </w:rPr>
              <w:t>條】</w:t>
            </w:r>
          </w:p>
        </w:tc>
        <w:tc>
          <w:tcPr>
            <w:tcW w:w="3685" w:type="dxa"/>
          </w:tcPr>
          <w:p w:rsidR="005658B8" w:rsidRPr="00C45B80" w:rsidRDefault="005658B8" w:rsidP="00C45B80">
            <w:pPr>
              <w:pStyle w:val="Default"/>
              <w:spacing w:line="340" w:lineRule="exact"/>
              <w:ind w:left="291" w:hangingChars="104" w:hanging="291"/>
              <w:jc w:val="both"/>
              <w:rPr>
                <w:rFonts w:hAnsi="標楷體"/>
                <w:color w:val="000000" w:themeColor="text1"/>
                <w:sz w:val="26"/>
                <w:szCs w:val="26"/>
              </w:rPr>
            </w:pPr>
            <w:r w:rsidRPr="00C45B80">
              <w:rPr>
                <w:rFonts w:hAnsi="標楷體" w:hint="eastAsia"/>
                <w:color w:val="000000" w:themeColor="text1"/>
                <w:sz w:val="26"/>
                <w:szCs w:val="26"/>
              </w:rPr>
              <w:t>1</w:t>
            </w:r>
            <w:r w:rsidRPr="00C45B80">
              <w:rPr>
                <w:rFonts w:hAnsi="標楷體"/>
                <w:color w:val="000000" w:themeColor="text1"/>
                <w:sz w:val="26"/>
                <w:szCs w:val="26"/>
              </w:rPr>
              <w:t>.</w:t>
            </w:r>
            <w:r w:rsidRPr="00C45B80">
              <w:rPr>
                <w:rFonts w:hAnsi="標楷體" w:hint="eastAsia"/>
                <w:color w:val="000000" w:themeColor="text1"/>
                <w:sz w:val="26"/>
                <w:szCs w:val="26"/>
              </w:rPr>
              <w:t>予以該營造業</w:t>
            </w:r>
            <w:r w:rsidRPr="00C45B80">
              <w:rPr>
                <w:rFonts w:hAnsi="標楷體"/>
                <w:color w:val="000000" w:themeColor="text1"/>
                <w:sz w:val="26"/>
                <w:szCs w:val="26"/>
              </w:rPr>
              <w:t>2</w:t>
            </w:r>
            <w:r w:rsidRPr="00C45B80">
              <w:rPr>
                <w:rFonts w:hAnsi="標楷體" w:hint="eastAsia"/>
                <w:color w:val="000000" w:themeColor="text1"/>
                <w:sz w:val="26"/>
                <w:szCs w:val="26"/>
              </w:rPr>
              <w:t>個月以上</w:t>
            </w:r>
            <w:r w:rsidRPr="00C45B80">
              <w:rPr>
                <w:rFonts w:hAnsi="標楷體"/>
                <w:color w:val="000000" w:themeColor="text1"/>
                <w:sz w:val="26"/>
                <w:szCs w:val="26"/>
              </w:rPr>
              <w:t>1</w:t>
            </w:r>
            <w:r w:rsidRPr="00C45B80">
              <w:rPr>
                <w:rFonts w:hAnsi="標楷體" w:hint="eastAsia"/>
                <w:color w:val="000000" w:themeColor="text1"/>
                <w:sz w:val="26"/>
                <w:szCs w:val="26"/>
              </w:rPr>
              <w:t>年以下停業處分。</w:t>
            </w:r>
          </w:p>
          <w:p w:rsidR="005658B8" w:rsidRPr="00C45B80" w:rsidRDefault="005658B8" w:rsidP="00C45B80">
            <w:pPr>
              <w:pStyle w:val="Default"/>
              <w:spacing w:line="340" w:lineRule="exact"/>
              <w:ind w:left="291" w:hangingChars="104" w:hanging="291"/>
              <w:jc w:val="both"/>
              <w:rPr>
                <w:rFonts w:hAnsi="標楷體"/>
                <w:color w:val="000000" w:themeColor="text1"/>
                <w:sz w:val="26"/>
                <w:szCs w:val="26"/>
              </w:rPr>
            </w:pPr>
            <w:r w:rsidRPr="00C45B80">
              <w:rPr>
                <w:rFonts w:hAnsi="標楷體" w:hint="eastAsia"/>
                <w:color w:val="000000" w:themeColor="text1"/>
                <w:sz w:val="26"/>
                <w:szCs w:val="26"/>
              </w:rPr>
              <w:t>【營造業法第</w:t>
            </w:r>
            <w:r w:rsidRPr="00C45B80">
              <w:rPr>
                <w:rFonts w:hAnsi="標楷體"/>
                <w:color w:val="000000" w:themeColor="text1"/>
                <w:sz w:val="26"/>
                <w:szCs w:val="26"/>
              </w:rPr>
              <w:t>61</w:t>
            </w:r>
            <w:r w:rsidRPr="00C45B80">
              <w:rPr>
                <w:rFonts w:hAnsi="標楷體" w:hint="eastAsia"/>
                <w:color w:val="000000" w:themeColor="text1"/>
                <w:sz w:val="26"/>
                <w:szCs w:val="26"/>
              </w:rPr>
              <w:t>條第</w:t>
            </w:r>
            <w:r w:rsidRPr="00C45B80">
              <w:rPr>
                <w:rFonts w:hAnsi="標楷體"/>
                <w:color w:val="000000" w:themeColor="text1"/>
                <w:sz w:val="26"/>
                <w:szCs w:val="26"/>
              </w:rPr>
              <w:t>2</w:t>
            </w:r>
            <w:r w:rsidRPr="00C45B80">
              <w:rPr>
                <w:rFonts w:hAnsi="標楷體" w:hint="eastAsia"/>
                <w:color w:val="000000" w:themeColor="text1"/>
                <w:sz w:val="26"/>
                <w:szCs w:val="26"/>
              </w:rPr>
              <w:t>項】</w:t>
            </w:r>
          </w:p>
        </w:tc>
      </w:tr>
    </w:tbl>
    <w:p w:rsidR="005658B8" w:rsidRPr="0019416B" w:rsidRDefault="005658B8" w:rsidP="005658B8">
      <w:pPr>
        <w:pStyle w:val="4"/>
        <w:rPr>
          <w:color w:val="000000" w:themeColor="text1"/>
          <w:szCs w:val="32"/>
        </w:rPr>
      </w:pPr>
      <w:r w:rsidRPr="0019416B">
        <w:rPr>
          <w:rFonts w:hint="eastAsia"/>
          <w:color w:val="000000" w:themeColor="text1"/>
          <w:szCs w:val="32"/>
        </w:rPr>
        <w:t>營造業負責人：</w:t>
      </w:r>
    </w:p>
    <w:tbl>
      <w:tblPr>
        <w:tblStyle w:val="af6"/>
        <w:tblW w:w="0" w:type="auto"/>
        <w:tblInd w:w="1271" w:type="dxa"/>
        <w:tblLook w:val="04A0" w:firstRow="1" w:lastRow="0" w:firstColumn="1" w:lastColumn="0" w:noHBand="0" w:noVBand="1"/>
      </w:tblPr>
      <w:tblGrid>
        <w:gridCol w:w="567"/>
        <w:gridCol w:w="3119"/>
        <w:gridCol w:w="4105"/>
      </w:tblGrid>
      <w:tr w:rsidR="0019416B" w:rsidRPr="00C45B80" w:rsidTr="001A1C9F">
        <w:trPr>
          <w:tblHeader/>
        </w:trPr>
        <w:tc>
          <w:tcPr>
            <w:tcW w:w="567" w:type="dxa"/>
          </w:tcPr>
          <w:p w:rsidR="005658B8" w:rsidRPr="00C45B80" w:rsidRDefault="005658B8" w:rsidP="00C45B80">
            <w:pPr>
              <w:pStyle w:val="Default"/>
              <w:spacing w:line="340" w:lineRule="exact"/>
              <w:ind w:left="291" w:hangingChars="104" w:hanging="291"/>
              <w:jc w:val="both"/>
              <w:rPr>
                <w:color w:val="000000" w:themeColor="text1"/>
                <w:sz w:val="26"/>
                <w:szCs w:val="26"/>
              </w:rPr>
            </w:pPr>
          </w:p>
        </w:tc>
        <w:tc>
          <w:tcPr>
            <w:tcW w:w="3119" w:type="dxa"/>
          </w:tcPr>
          <w:p w:rsidR="005658B8" w:rsidRPr="00C45B80" w:rsidRDefault="005658B8" w:rsidP="00C45B80">
            <w:pPr>
              <w:pStyle w:val="Default"/>
              <w:spacing w:line="340" w:lineRule="exact"/>
              <w:ind w:left="291" w:hangingChars="104" w:hanging="291"/>
              <w:jc w:val="center"/>
              <w:rPr>
                <w:color w:val="000000" w:themeColor="text1"/>
                <w:sz w:val="26"/>
                <w:szCs w:val="26"/>
              </w:rPr>
            </w:pPr>
            <w:r w:rsidRPr="00C45B80">
              <w:rPr>
                <w:rFonts w:hint="eastAsia"/>
                <w:color w:val="000000" w:themeColor="text1"/>
                <w:sz w:val="26"/>
                <w:szCs w:val="26"/>
              </w:rPr>
              <w:t>違規類型</w:t>
            </w:r>
          </w:p>
        </w:tc>
        <w:tc>
          <w:tcPr>
            <w:tcW w:w="4105" w:type="dxa"/>
          </w:tcPr>
          <w:p w:rsidR="005658B8" w:rsidRPr="00C45B80" w:rsidRDefault="005658B8" w:rsidP="00C45B80">
            <w:pPr>
              <w:pStyle w:val="Default"/>
              <w:spacing w:line="340" w:lineRule="exact"/>
              <w:ind w:left="291" w:hangingChars="104" w:hanging="291"/>
              <w:jc w:val="center"/>
              <w:rPr>
                <w:color w:val="000000" w:themeColor="text1"/>
                <w:sz w:val="26"/>
                <w:szCs w:val="26"/>
              </w:rPr>
            </w:pPr>
            <w:r w:rsidRPr="00C45B80">
              <w:rPr>
                <w:rFonts w:hint="eastAsia"/>
                <w:color w:val="000000" w:themeColor="text1"/>
                <w:sz w:val="26"/>
                <w:szCs w:val="26"/>
              </w:rPr>
              <w:t>罰則</w:t>
            </w:r>
          </w:p>
        </w:tc>
      </w:tr>
      <w:tr w:rsidR="0019416B" w:rsidRPr="00C45B80" w:rsidTr="009D6B6E">
        <w:tc>
          <w:tcPr>
            <w:tcW w:w="567" w:type="dxa"/>
          </w:tcPr>
          <w:p w:rsidR="005658B8" w:rsidRPr="00C45B80" w:rsidRDefault="005658B8" w:rsidP="00C45B80">
            <w:pPr>
              <w:pStyle w:val="Default"/>
              <w:spacing w:line="340" w:lineRule="exact"/>
              <w:ind w:left="291" w:hangingChars="104" w:hanging="291"/>
              <w:jc w:val="both"/>
              <w:rPr>
                <w:color w:val="000000" w:themeColor="text1"/>
                <w:sz w:val="26"/>
                <w:szCs w:val="26"/>
              </w:rPr>
            </w:pPr>
            <w:r w:rsidRPr="00C45B80">
              <w:rPr>
                <w:rFonts w:hint="eastAsia"/>
                <w:color w:val="000000" w:themeColor="text1"/>
                <w:sz w:val="26"/>
                <w:szCs w:val="26"/>
              </w:rPr>
              <w:t>一</w:t>
            </w:r>
          </w:p>
        </w:tc>
        <w:tc>
          <w:tcPr>
            <w:tcW w:w="3119" w:type="dxa"/>
          </w:tcPr>
          <w:p w:rsidR="00991673" w:rsidRPr="00C45B80" w:rsidRDefault="005658B8" w:rsidP="00C45B80">
            <w:pPr>
              <w:pStyle w:val="Default"/>
              <w:spacing w:line="340" w:lineRule="exact"/>
              <w:jc w:val="both"/>
              <w:rPr>
                <w:color w:val="000000" w:themeColor="text1"/>
                <w:sz w:val="26"/>
                <w:szCs w:val="26"/>
              </w:rPr>
            </w:pPr>
            <w:r w:rsidRPr="00C45B80">
              <w:rPr>
                <w:rFonts w:hint="eastAsia"/>
                <w:color w:val="000000" w:themeColor="text1"/>
                <w:sz w:val="26"/>
                <w:szCs w:val="26"/>
              </w:rPr>
              <w:t>營造業負責人兼職</w:t>
            </w:r>
          </w:p>
          <w:p w:rsidR="005658B8" w:rsidRPr="00C45B80" w:rsidRDefault="005658B8" w:rsidP="00C45B80">
            <w:pPr>
              <w:pStyle w:val="Default"/>
              <w:spacing w:line="340" w:lineRule="exact"/>
              <w:jc w:val="both"/>
              <w:rPr>
                <w:color w:val="000000" w:themeColor="text1"/>
                <w:sz w:val="26"/>
                <w:szCs w:val="26"/>
              </w:rPr>
            </w:pPr>
            <w:r w:rsidRPr="00C45B80">
              <w:rPr>
                <w:rFonts w:hint="eastAsia"/>
                <w:color w:val="000000" w:themeColor="text1"/>
                <w:sz w:val="26"/>
                <w:szCs w:val="26"/>
              </w:rPr>
              <w:t>【營造業法第</w:t>
            </w:r>
            <w:r w:rsidRPr="00C45B80">
              <w:rPr>
                <w:color w:val="000000" w:themeColor="text1"/>
                <w:sz w:val="26"/>
                <w:szCs w:val="26"/>
              </w:rPr>
              <w:t>28</w:t>
            </w:r>
            <w:r w:rsidRPr="00C45B80">
              <w:rPr>
                <w:rFonts w:hint="eastAsia"/>
                <w:color w:val="000000" w:themeColor="text1"/>
                <w:sz w:val="26"/>
                <w:szCs w:val="26"/>
              </w:rPr>
              <w:t>條】</w:t>
            </w:r>
          </w:p>
        </w:tc>
        <w:tc>
          <w:tcPr>
            <w:tcW w:w="4105" w:type="dxa"/>
          </w:tcPr>
          <w:p w:rsidR="005658B8" w:rsidRPr="00C45B80" w:rsidRDefault="005658B8" w:rsidP="00C45B80">
            <w:pPr>
              <w:pStyle w:val="Default"/>
              <w:spacing w:line="340" w:lineRule="exact"/>
              <w:ind w:left="291" w:hangingChars="104" w:hanging="291"/>
              <w:jc w:val="both"/>
              <w:rPr>
                <w:color w:val="000000" w:themeColor="text1"/>
                <w:sz w:val="26"/>
                <w:szCs w:val="26"/>
              </w:rPr>
            </w:pPr>
            <w:r w:rsidRPr="00C45B80">
              <w:rPr>
                <w:rFonts w:hint="eastAsia"/>
                <w:color w:val="000000" w:themeColor="text1"/>
                <w:sz w:val="26"/>
                <w:szCs w:val="26"/>
              </w:rPr>
              <w:t>1</w:t>
            </w:r>
            <w:r w:rsidRPr="00C45B80">
              <w:rPr>
                <w:color w:val="000000" w:themeColor="text1"/>
                <w:sz w:val="26"/>
                <w:szCs w:val="26"/>
              </w:rPr>
              <w:t>.</w:t>
            </w:r>
            <w:r w:rsidRPr="00C45B80">
              <w:rPr>
                <w:rFonts w:hint="eastAsia"/>
                <w:color w:val="000000" w:themeColor="text1"/>
                <w:sz w:val="26"/>
                <w:szCs w:val="26"/>
              </w:rPr>
              <w:t>處</w:t>
            </w:r>
            <w:r w:rsidRPr="00C45B80">
              <w:rPr>
                <w:color w:val="000000" w:themeColor="text1"/>
                <w:sz w:val="26"/>
                <w:szCs w:val="26"/>
              </w:rPr>
              <w:t>20</w:t>
            </w:r>
            <w:r w:rsidRPr="00C45B80">
              <w:rPr>
                <w:rFonts w:hint="eastAsia"/>
                <w:color w:val="000000" w:themeColor="text1"/>
                <w:sz w:val="26"/>
                <w:szCs w:val="26"/>
              </w:rPr>
              <w:t>萬元以上</w:t>
            </w:r>
            <w:r w:rsidRPr="00C45B80">
              <w:rPr>
                <w:color w:val="000000" w:themeColor="text1"/>
                <w:sz w:val="26"/>
                <w:szCs w:val="26"/>
              </w:rPr>
              <w:t>100</w:t>
            </w:r>
            <w:r w:rsidRPr="00C45B80">
              <w:rPr>
                <w:rFonts w:hint="eastAsia"/>
                <w:color w:val="000000" w:themeColor="text1"/>
                <w:sz w:val="26"/>
                <w:szCs w:val="26"/>
              </w:rPr>
              <w:t>萬元以下罰鍰，並通知該營造業限期辦理解任。</w:t>
            </w:r>
          </w:p>
          <w:p w:rsidR="005658B8" w:rsidRPr="00C45B80" w:rsidRDefault="005658B8" w:rsidP="00C45B80">
            <w:pPr>
              <w:pStyle w:val="Default"/>
              <w:spacing w:line="340" w:lineRule="exact"/>
              <w:ind w:left="291" w:hangingChars="104" w:hanging="291"/>
              <w:jc w:val="both"/>
              <w:rPr>
                <w:color w:val="000000" w:themeColor="text1"/>
                <w:sz w:val="26"/>
                <w:szCs w:val="26"/>
              </w:rPr>
            </w:pPr>
            <w:r w:rsidRPr="00C45B80">
              <w:rPr>
                <w:rFonts w:hint="eastAsia"/>
                <w:color w:val="000000" w:themeColor="text1"/>
                <w:sz w:val="26"/>
                <w:szCs w:val="26"/>
              </w:rPr>
              <w:t>2</w:t>
            </w:r>
            <w:r w:rsidRPr="00C45B80">
              <w:rPr>
                <w:color w:val="000000" w:themeColor="text1"/>
                <w:sz w:val="26"/>
                <w:szCs w:val="26"/>
              </w:rPr>
              <w:t>.</w:t>
            </w:r>
            <w:r w:rsidRPr="00C45B80">
              <w:rPr>
                <w:rFonts w:hint="eastAsia"/>
                <w:color w:val="000000" w:themeColor="text1"/>
                <w:sz w:val="26"/>
                <w:szCs w:val="26"/>
              </w:rPr>
              <w:t>屆期不辦理者，對該營造業處20萬元以上100萬元以下罰鍰。並得繼續通知該營造業辦理解任。</w:t>
            </w:r>
          </w:p>
          <w:p w:rsidR="00D270B9" w:rsidRPr="00C45B80" w:rsidRDefault="005658B8" w:rsidP="00C45B80">
            <w:pPr>
              <w:pStyle w:val="Default"/>
              <w:spacing w:line="340" w:lineRule="exact"/>
              <w:ind w:left="291" w:hangingChars="104" w:hanging="291"/>
              <w:jc w:val="both"/>
              <w:rPr>
                <w:color w:val="000000" w:themeColor="text1"/>
                <w:sz w:val="26"/>
                <w:szCs w:val="26"/>
              </w:rPr>
            </w:pPr>
            <w:r w:rsidRPr="00C45B80">
              <w:rPr>
                <w:rFonts w:hint="eastAsia"/>
                <w:color w:val="000000" w:themeColor="text1"/>
                <w:sz w:val="26"/>
                <w:szCs w:val="26"/>
              </w:rPr>
              <w:lastRenderedPageBreak/>
              <w:t>3</w:t>
            </w:r>
            <w:r w:rsidRPr="00C45B80">
              <w:rPr>
                <w:color w:val="000000" w:themeColor="text1"/>
                <w:sz w:val="26"/>
                <w:szCs w:val="26"/>
              </w:rPr>
              <w:t>.</w:t>
            </w:r>
            <w:r w:rsidRPr="00C45B80">
              <w:rPr>
                <w:rFonts w:hint="eastAsia"/>
                <w:color w:val="000000" w:themeColor="text1"/>
                <w:sz w:val="26"/>
                <w:szCs w:val="26"/>
              </w:rPr>
              <w:t>屆期仍不辦理者，得按次連續處罰。【營造業法第58條】</w:t>
            </w:r>
          </w:p>
        </w:tc>
      </w:tr>
      <w:tr w:rsidR="0019416B" w:rsidRPr="00C45B80" w:rsidTr="009D6B6E">
        <w:tc>
          <w:tcPr>
            <w:tcW w:w="567" w:type="dxa"/>
          </w:tcPr>
          <w:p w:rsidR="005658B8" w:rsidRPr="00C45B80" w:rsidRDefault="005658B8" w:rsidP="00C45B80">
            <w:pPr>
              <w:pStyle w:val="Default"/>
              <w:spacing w:line="340" w:lineRule="exact"/>
              <w:ind w:left="291" w:hangingChars="104" w:hanging="291"/>
              <w:jc w:val="both"/>
              <w:rPr>
                <w:color w:val="000000" w:themeColor="text1"/>
                <w:sz w:val="26"/>
                <w:szCs w:val="26"/>
              </w:rPr>
            </w:pPr>
            <w:r w:rsidRPr="00C45B80">
              <w:rPr>
                <w:rFonts w:hint="eastAsia"/>
                <w:color w:val="000000" w:themeColor="text1"/>
                <w:sz w:val="26"/>
                <w:szCs w:val="26"/>
              </w:rPr>
              <w:lastRenderedPageBreak/>
              <w:t>二</w:t>
            </w:r>
          </w:p>
        </w:tc>
        <w:tc>
          <w:tcPr>
            <w:tcW w:w="3119" w:type="dxa"/>
          </w:tcPr>
          <w:p w:rsidR="005658B8" w:rsidRPr="00C45B80" w:rsidRDefault="005658B8" w:rsidP="00C45B80">
            <w:pPr>
              <w:pStyle w:val="Default"/>
              <w:spacing w:line="340" w:lineRule="exact"/>
              <w:ind w:left="291" w:hangingChars="104" w:hanging="291"/>
              <w:jc w:val="both"/>
              <w:rPr>
                <w:color w:val="000000" w:themeColor="text1"/>
                <w:sz w:val="26"/>
                <w:szCs w:val="26"/>
              </w:rPr>
            </w:pPr>
            <w:r w:rsidRPr="00C45B80">
              <w:rPr>
                <w:rFonts w:hint="eastAsia"/>
                <w:color w:val="000000" w:themeColor="text1"/>
                <w:sz w:val="26"/>
                <w:szCs w:val="26"/>
              </w:rPr>
              <w:t>1</w:t>
            </w:r>
            <w:r w:rsidRPr="00C45B80">
              <w:rPr>
                <w:color w:val="000000" w:themeColor="text1"/>
                <w:sz w:val="26"/>
                <w:szCs w:val="26"/>
              </w:rPr>
              <w:t>.</w:t>
            </w:r>
            <w:r w:rsidRPr="00C45B80">
              <w:rPr>
                <w:rFonts w:hint="eastAsia"/>
                <w:color w:val="000000" w:themeColor="text1"/>
                <w:sz w:val="26"/>
                <w:szCs w:val="26"/>
              </w:rPr>
              <w:t>未告知定作人施工困難或公共危險【營造業法第</w:t>
            </w:r>
            <w:r w:rsidRPr="00C45B80">
              <w:rPr>
                <w:color w:val="000000" w:themeColor="text1"/>
                <w:sz w:val="26"/>
                <w:szCs w:val="26"/>
              </w:rPr>
              <w:t>37</w:t>
            </w:r>
            <w:r w:rsidRPr="00C45B80">
              <w:rPr>
                <w:rFonts w:hint="eastAsia"/>
                <w:color w:val="000000" w:themeColor="text1"/>
                <w:sz w:val="26"/>
                <w:szCs w:val="26"/>
              </w:rPr>
              <w:t>條】</w:t>
            </w:r>
          </w:p>
          <w:p w:rsidR="00D270B9" w:rsidRPr="00C45B80" w:rsidRDefault="005658B8" w:rsidP="00C45B80">
            <w:pPr>
              <w:pStyle w:val="Default"/>
              <w:spacing w:line="340" w:lineRule="exact"/>
              <w:ind w:left="291" w:hangingChars="104" w:hanging="291"/>
              <w:jc w:val="both"/>
              <w:rPr>
                <w:color w:val="000000" w:themeColor="text1"/>
                <w:sz w:val="26"/>
                <w:szCs w:val="26"/>
              </w:rPr>
            </w:pPr>
            <w:r w:rsidRPr="00C45B80">
              <w:rPr>
                <w:color w:val="000000" w:themeColor="text1"/>
                <w:sz w:val="26"/>
                <w:szCs w:val="26"/>
              </w:rPr>
              <w:t>2.</w:t>
            </w:r>
            <w:r w:rsidRPr="00C45B80">
              <w:rPr>
                <w:rFonts w:hint="eastAsia"/>
                <w:color w:val="000000" w:themeColor="text1"/>
                <w:sz w:val="26"/>
                <w:szCs w:val="26"/>
              </w:rPr>
              <w:t>未即時處理公安【營造業法第</w:t>
            </w:r>
            <w:r w:rsidRPr="00C45B80">
              <w:rPr>
                <w:color w:val="000000" w:themeColor="text1"/>
                <w:sz w:val="26"/>
                <w:szCs w:val="26"/>
              </w:rPr>
              <w:t>38</w:t>
            </w:r>
            <w:r w:rsidRPr="00C45B80">
              <w:rPr>
                <w:rFonts w:hint="eastAsia"/>
                <w:color w:val="000000" w:themeColor="text1"/>
                <w:sz w:val="26"/>
                <w:szCs w:val="26"/>
              </w:rPr>
              <w:t>條】</w:t>
            </w:r>
          </w:p>
        </w:tc>
        <w:tc>
          <w:tcPr>
            <w:tcW w:w="4105" w:type="dxa"/>
          </w:tcPr>
          <w:p w:rsidR="005658B8" w:rsidRPr="00C45B80" w:rsidRDefault="005658B8" w:rsidP="00C45B80">
            <w:pPr>
              <w:pStyle w:val="Default"/>
              <w:spacing w:line="340" w:lineRule="exact"/>
              <w:jc w:val="both"/>
              <w:rPr>
                <w:color w:val="000000" w:themeColor="text1"/>
                <w:sz w:val="26"/>
                <w:szCs w:val="26"/>
              </w:rPr>
            </w:pPr>
            <w:r w:rsidRPr="00C45B80">
              <w:rPr>
                <w:rFonts w:hint="eastAsia"/>
                <w:color w:val="000000" w:themeColor="text1"/>
                <w:sz w:val="26"/>
                <w:szCs w:val="26"/>
              </w:rPr>
              <w:t>處</w:t>
            </w:r>
            <w:r w:rsidRPr="00C45B80">
              <w:rPr>
                <w:color w:val="000000" w:themeColor="text1"/>
                <w:sz w:val="26"/>
                <w:szCs w:val="26"/>
              </w:rPr>
              <w:t>5</w:t>
            </w:r>
            <w:r w:rsidRPr="00C45B80">
              <w:rPr>
                <w:rFonts w:hint="eastAsia"/>
                <w:color w:val="000000" w:themeColor="text1"/>
                <w:sz w:val="26"/>
                <w:szCs w:val="26"/>
              </w:rPr>
              <w:t>萬元以上</w:t>
            </w:r>
            <w:r w:rsidRPr="00C45B80">
              <w:rPr>
                <w:color w:val="000000" w:themeColor="text1"/>
                <w:sz w:val="26"/>
                <w:szCs w:val="26"/>
              </w:rPr>
              <w:t>50</w:t>
            </w:r>
            <w:r w:rsidRPr="00C45B80">
              <w:rPr>
                <w:rFonts w:hint="eastAsia"/>
                <w:color w:val="000000" w:themeColor="text1"/>
                <w:sz w:val="26"/>
                <w:szCs w:val="26"/>
              </w:rPr>
              <w:t>萬元以下</w:t>
            </w:r>
            <w:r w:rsidRPr="00C45B80">
              <w:rPr>
                <w:rFonts w:hAnsi="Wingdings 2" w:hint="eastAsia"/>
                <w:color w:val="000000" w:themeColor="text1"/>
                <w:sz w:val="26"/>
                <w:szCs w:val="26"/>
              </w:rPr>
              <w:t>罰鍰</w:t>
            </w:r>
            <w:r w:rsidRPr="00C45B80">
              <w:rPr>
                <w:rFonts w:hint="eastAsia"/>
                <w:color w:val="000000" w:themeColor="text1"/>
                <w:sz w:val="26"/>
                <w:szCs w:val="26"/>
              </w:rPr>
              <w:t>。【營造業法第</w:t>
            </w:r>
            <w:r w:rsidRPr="00C45B80">
              <w:rPr>
                <w:color w:val="000000" w:themeColor="text1"/>
                <w:sz w:val="26"/>
                <w:szCs w:val="26"/>
              </w:rPr>
              <w:t>59</w:t>
            </w:r>
            <w:r w:rsidRPr="00C45B80">
              <w:rPr>
                <w:rFonts w:hint="eastAsia"/>
                <w:color w:val="000000" w:themeColor="text1"/>
                <w:sz w:val="26"/>
                <w:szCs w:val="26"/>
              </w:rPr>
              <w:t>條】</w:t>
            </w:r>
          </w:p>
        </w:tc>
      </w:tr>
    </w:tbl>
    <w:p w:rsidR="005658B8" w:rsidRPr="0019416B" w:rsidRDefault="005658B8" w:rsidP="005658B8">
      <w:pPr>
        <w:pStyle w:val="4"/>
        <w:rPr>
          <w:color w:val="000000" w:themeColor="text1"/>
        </w:rPr>
      </w:pPr>
      <w:r w:rsidRPr="0019416B">
        <w:rPr>
          <w:rFonts w:hint="eastAsia"/>
          <w:color w:val="000000" w:themeColor="text1"/>
        </w:rPr>
        <w:t>專任工程人員：</w:t>
      </w:r>
    </w:p>
    <w:tbl>
      <w:tblPr>
        <w:tblStyle w:val="af6"/>
        <w:tblW w:w="0" w:type="auto"/>
        <w:tblInd w:w="1271" w:type="dxa"/>
        <w:tblLook w:val="04A0" w:firstRow="1" w:lastRow="0" w:firstColumn="1" w:lastColumn="0" w:noHBand="0" w:noVBand="1"/>
      </w:tblPr>
      <w:tblGrid>
        <w:gridCol w:w="517"/>
        <w:gridCol w:w="3310"/>
        <w:gridCol w:w="3964"/>
      </w:tblGrid>
      <w:tr w:rsidR="0019416B" w:rsidRPr="00C45B80" w:rsidTr="009D6B6E">
        <w:trPr>
          <w:tblHeader/>
        </w:trPr>
        <w:tc>
          <w:tcPr>
            <w:tcW w:w="517" w:type="dxa"/>
          </w:tcPr>
          <w:p w:rsidR="005658B8" w:rsidRPr="00C45B80" w:rsidRDefault="005658B8" w:rsidP="00C45B80">
            <w:pPr>
              <w:pStyle w:val="3"/>
              <w:numPr>
                <w:ilvl w:val="0"/>
                <w:numId w:val="0"/>
              </w:numPr>
              <w:spacing w:line="340" w:lineRule="exact"/>
              <w:rPr>
                <w:color w:val="000000" w:themeColor="text1"/>
                <w:sz w:val="26"/>
                <w:szCs w:val="26"/>
              </w:rPr>
            </w:pPr>
          </w:p>
        </w:tc>
        <w:tc>
          <w:tcPr>
            <w:tcW w:w="3310" w:type="dxa"/>
          </w:tcPr>
          <w:p w:rsidR="005658B8" w:rsidRPr="00C45B80" w:rsidRDefault="005658B8" w:rsidP="00C45B80">
            <w:pPr>
              <w:pStyle w:val="Default"/>
              <w:spacing w:line="340" w:lineRule="exact"/>
              <w:jc w:val="center"/>
              <w:rPr>
                <w:color w:val="000000" w:themeColor="text1"/>
                <w:sz w:val="26"/>
                <w:szCs w:val="26"/>
              </w:rPr>
            </w:pPr>
            <w:r w:rsidRPr="00C45B80">
              <w:rPr>
                <w:rFonts w:hint="eastAsia"/>
                <w:color w:val="000000" w:themeColor="text1"/>
                <w:sz w:val="26"/>
                <w:szCs w:val="26"/>
              </w:rPr>
              <w:t>違規類型</w:t>
            </w:r>
          </w:p>
        </w:tc>
        <w:tc>
          <w:tcPr>
            <w:tcW w:w="3964" w:type="dxa"/>
          </w:tcPr>
          <w:p w:rsidR="005658B8" w:rsidRPr="00C45B80" w:rsidRDefault="005658B8" w:rsidP="00C45B80">
            <w:pPr>
              <w:pStyle w:val="Default"/>
              <w:spacing w:line="340" w:lineRule="exact"/>
              <w:jc w:val="center"/>
              <w:rPr>
                <w:color w:val="000000" w:themeColor="text1"/>
                <w:sz w:val="26"/>
                <w:szCs w:val="26"/>
              </w:rPr>
            </w:pPr>
            <w:r w:rsidRPr="00C45B80">
              <w:rPr>
                <w:rFonts w:hint="eastAsia"/>
                <w:color w:val="000000" w:themeColor="text1"/>
                <w:sz w:val="26"/>
                <w:szCs w:val="26"/>
              </w:rPr>
              <w:t>罰則</w:t>
            </w:r>
          </w:p>
        </w:tc>
      </w:tr>
      <w:tr w:rsidR="0019416B" w:rsidRPr="00C45B80" w:rsidTr="009D6B6E">
        <w:tc>
          <w:tcPr>
            <w:tcW w:w="517" w:type="dxa"/>
          </w:tcPr>
          <w:p w:rsidR="005658B8" w:rsidRPr="00C45B80" w:rsidRDefault="005658B8" w:rsidP="00C45B80">
            <w:pPr>
              <w:pStyle w:val="3"/>
              <w:numPr>
                <w:ilvl w:val="0"/>
                <w:numId w:val="0"/>
              </w:numPr>
              <w:spacing w:line="340" w:lineRule="exact"/>
              <w:rPr>
                <w:color w:val="000000" w:themeColor="text1"/>
                <w:sz w:val="26"/>
                <w:szCs w:val="26"/>
              </w:rPr>
            </w:pPr>
            <w:r w:rsidRPr="00C45B80">
              <w:rPr>
                <w:rFonts w:hint="eastAsia"/>
                <w:color w:val="000000" w:themeColor="text1"/>
                <w:sz w:val="26"/>
                <w:szCs w:val="26"/>
              </w:rPr>
              <w:t>一</w:t>
            </w:r>
          </w:p>
        </w:tc>
        <w:tc>
          <w:tcPr>
            <w:tcW w:w="3310" w:type="dxa"/>
          </w:tcPr>
          <w:p w:rsidR="005658B8" w:rsidRPr="00C45B80" w:rsidRDefault="005658B8" w:rsidP="00C45B80">
            <w:pPr>
              <w:pStyle w:val="Default"/>
              <w:spacing w:line="340" w:lineRule="exact"/>
              <w:ind w:left="292" w:hangingChars="104" w:hanging="292"/>
              <w:jc w:val="both"/>
              <w:rPr>
                <w:b/>
                <w:color w:val="000000" w:themeColor="text1"/>
                <w:sz w:val="26"/>
                <w:szCs w:val="26"/>
              </w:rPr>
            </w:pPr>
            <w:r w:rsidRPr="00C45B80">
              <w:rPr>
                <w:rFonts w:hint="eastAsia"/>
                <w:b/>
                <w:color w:val="000000" w:themeColor="text1"/>
                <w:sz w:val="26"/>
                <w:szCs w:val="26"/>
              </w:rPr>
              <w:t>1</w:t>
            </w:r>
            <w:r w:rsidRPr="00C45B80">
              <w:rPr>
                <w:b/>
                <w:color w:val="000000" w:themeColor="text1"/>
                <w:sz w:val="26"/>
                <w:szCs w:val="26"/>
              </w:rPr>
              <w:t>.</w:t>
            </w:r>
            <w:r w:rsidRPr="00C45B80">
              <w:rPr>
                <w:rFonts w:hint="eastAsia"/>
                <w:b/>
                <w:color w:val="000000" w:themeColor="text1"/>
                <w:sz w:val="26"/>
                <w:szCs w:val="26"/>
              </w:rPr>
              <w:t>專任工程人員兼職</w:t>
            </w:r>
          </w:p>
          <w:p w:rsidR="005658B8" w:rsidRPr="00C45B80" w:rsidRDefault="005658B8" w:rsidP="00C45B80">
            <w:pPr>
              <w:pStyle w:val="Default"/>
              <w:spacing w:line="340" w:lineRule="exact"/>
              <w:ind w:left="292" w:hangingChars="104" w:hanging="292"/>
              <w:jc w:val="both"/>
              <w:rPr>
                <w:b/>
                <w:color w:val="000000" w:themeColor="text1"/>
                <w:sz w:val="26"/>
                <w:szCs w:val="26"/>
              </w:rPr>
            </w:pPr>
            <w:r w:rsidRPr="00C45B80">
              <w:rPr>
                <w:b/>
                <w:color w:val="000000" w:themeColor="text1"/>
                <w:sz w:val="26"/>
                <w:szCs w:val="26"/>
              </w:rPr>
              <w:t>2.</w:t>
            </w:r>
            <w:r w:rsidRPr="00C45B80">
              <w:rPr>
                <w:rFonts w:hint="eastAsia"/>
                <w:b/>
                <w:color w:val="000000" w:themeColor="text1"/>
                <w:sz w:val="26"/>
                <w:szCs w:val="26"/>
              </w:rPr>
              <w:t>專任工程人員未盡職責</w:t>
            </w:r>
          </w:p>
          <w:p w:rsidR="00D270B9" w:rsidRPr="00C45B80" w:rsidRDefault="005658B8" w:rsidP="00C45B80">
            <w:pPr>
              <w:pStyle w:val="3"/>
              <w:numPr>
                <w:ilvl w:val="0"/>
                <w:numId w:val="0"/>
              </w:numPr>
              <w:spacing w:line="340" w:lineRule="exact"/>
              <w:ind w:left="291" w:hangingChars="104" w:hanging="291"/>
              <w:rPr>
                <w:rFonts w:hAnsi="Times New Roman" w:cs="標楷體"/>
                <w:bCs w:val="0"/>
                <w:color w:val="000000" w:themeColor="text1"/>
                <w:kern w:val="0"/>
                <w:sz w:val="26"/>
                <w:szCs w:val="26"/>
              </w:rPr>
            </w:pPr>
            <w:r w:rsidRPr="00C45B80">
              <w:rPr>
                <w:rFonts w:hAnsi="Times New Roman" w:cs="標楷體"/>
                <w:bCs w:val="0"/>
                <w:color w:val="000000" w:themeColor="text1"/>
                <w:kern w:val="0"/>
                <w:sz w:val="26"/>
                <w:szCs w:val="26"/>
              </w:rPr>
              <w:t>3.</w:t>
            </w:r>
            <w:r w:rsidRPr="00C45B80">
              <w:rPr>
                <w:rFonts w:hAnsi="Times New Roman" w:cs="標楷體" w:hint="eastAsia"/>
                <w:bCs w:val="0"/>
                <w:color w:val="000000" w:themeColor="text1"/>
                <w:kern w:val="0"/>
                <w:sz w:val="26"/>
                <w:szCs w:val="26"/>
              </w:rPr>
              <w:t>專任工程人員未配合勘驗、查驗或驗收說明【營造業法第</w:t>
            </w:r>
            <w:r w:rsidRPr="00C45B80">
              <w:rPr>
                <w:rFonts w:hAnsi="Times New Roman" w:cs="標楷體"/>
                <w:bCs w:val="0"/>
                <w:color w:val="000000" w:themeColor="text1"/>
                <w:kern w:val="0"/>
                <w:sz w:val="26"/>
                <w:szCs w:val="26"/>
              </w:rPr>
              <w:t>34</w:t>
            </w:r>
            <w:r w:rsidRPr="00C45B80">
              <w:rPr>
                <w:rFonts w:hAnsi="Times New Roman" w:cs="標楷體" w:hint="eastAsia"/>
                <w:bCs w:val="0"/>
                <w:color w:val="000000" w:themeColor="text1"/>
                <w:kern w:val="0"/>
                <w:sz w:val="26"/>
                <w:szCs w:val="26"/>
              </w:rPr>
              <w:t>、</w:t>
            </w:r>
            <w:r w:rsidRPr="00C45B80">
              <w:rPr>
                <w:rFonts w:hAnsi="Times New Roman" w:cs="標楷體"/>
                <w:bCs w:val="0"/>
                <w:color w:val="000000" w:themeColor="text1"/>
                <w:kern w:val="0"/>
                <w:sz w:val="26"/>
                <w:szCs w:val="26"/>
              </w:rPr>
              <w:t>35</w:t>
            </w:r>
            <w:r w:rsidRPr="00C45B80">
              <w:rPr>
                <w:rFonts w:hAnsi="Times New Roman" w:cs="標楷體" w:hint="eastAsia"/>
                <w:bCs w:val="0"/>
                <w:color w:val="000000" w:themeColor="text1"/>
                <w:kern w:val="0"/>
                <w:sz w:val="26"/>
                <w:szCs w:val="26"/>
              </w:rPr>
              <w:t>、</w:t>
            </w:r>
            <w:r w:rsidRPr="00C45B80">
              <w:rPr>
                <w:rFonts w:hAnsi="Times New Roman" w:cs="標楷體"/>
                <w:bCs w:val="0"/>
                <w:color w:val="000000" w:themeColor="text1"/>
                <w:kern w:val="0"/>
                <w:sz w:val="26"/>
                <w:szCs w:val="26"/>
              </w:rPr>
              <w:t>41</w:t>
            </w:r>
            <w:r w:rsidRPr="00C45B80">
              <w:rPr>
                <w:rFonts w:hAnsi="Times New Roman" w:cs="標楷體" w:hint="eastAsia"/>
                <w:bCs w:val="0"/>
                <w:color w:val="000000" w:themeColor="text1"/>
                <w:kern w:val="0"/>
                <w:sz w:val="26"/>
                <w:szCs w:val="26"/>
              </w:rPr>
              <w:t>條】</w:t>
            </w:r>
          </w:p>
        </w:tc>
        <w:tc>
          <w:tcPr>
            <w:tcW w:w="3964" w:type="dxa"/>
          </w:tcPr>
          <w:p w:rsidR="005658B8" w:rsidRPr="00C45B80" w:rsidRDefault="005658B8" w:rsidP="00C45B80">
            <w:pPr>
              <w:pStyle w:val="Default"/>
              <w:spacing w:line="340" w:lineRule="exact"/>
              <w:jc w:val="both"/>
              <w:rPr>
                <w:rFonts w:hAnsi="Wingdings 2" w:hint="eastAsia"/>
                <w:color w:val="000000" w:themeColor="text1"/>
                <w:sz w:val="26"/>
                <w:szCs w:val="26"/>
              </w:rPr>
            </w:pPr>
            <w:r w:rsidRPr="00C45B80">
              <w:rPr>
                <w:rFonts w:hAnsi="Wingdings 2" w:hint="eastAsia"/>
                <w:color w:val="000000" w:themeColor="text1"/>
                <w:sz w:val="26"/>
                <w:szCs w:val="26"/>
              </w:rPr>
              <w:t>專任工程人員予以警告或</w:t>
            </w:r>
            <w:r w:rsidRPr="00C45B80">
              <w:rPr>
                <w:rFonts w:hAnsi="Wingdings 2"/>
                <w:color w:val="000000" w:themeColor="text1"/>
                <w:sz w:val="26"/>
                <w:szCs w:val="26"/>
              </w:rPr>
              <w:t>2</w:t>
            </w:r>
            <w:r w:rsidRPr="00C45B80">
              <w:rPr>
                <w:rFonts w:hAnsi="Wingdings 2" w:hint="eastAsia"/>
                <w:color w:val="000000" w:themeColor="text1"/>
                <w:sz w:val="26"/>
                <w:szCs w:val="26"/>
              </w:rPr>
              <w:t>個月以上</w:t>
            </w:r>
            <w:r w:rsidRPr="00C45B80">
              <w:rPr>
                <w:rFonts w:hAnsi="Wingdings 2"/>
                <w:color w:val="000000" w:themeColor="text1"/>
                <w:sz w:val="26"/>
                <w:szCs w:val="26"/>
              </w:rPr>
              <w:t>2</w:t>
            </w:r>
            <w:r w:rsidRPr="00C45B80">
              <w:rPr>
                <w:rFonts w:hAnsi="Wingdings 2" w:hint="eastAsia"/>
                <w:color w:val="000000" w:themeColor="text1"/>
                <w:sz w:val="26"/>
                <w:szCs w:val="26"/>
              </w:rPr>
              <w:t>年以下停止執行營造業業務之處分。</w:t>
            </w:r>
          </w:p>
          <w:p w:rsidR="005658B8" w:rsidRPr="00C45B80" w:rsidRDefault="005658B8" w:rsidP="00C45B80">
            <w:pPr>
              <w:pStyle w:val="3"/>
              <w:numPr>
                <w:ilvl w:val="0"/>
                <w:numId w:val="0"/>
              </w:numPr>
              <w:spacing w:line="340" w:lineRule="exact"/>
              <w:rPr>
                <w:rFonts w:hAnsi="Wingdings 2" w:cs="標楷體" w:hint="eastAsia"/>
                <w:bCs w:val="0"/>
                <w:color w:val="000000" w:themeColor="text1"/>
                <w:kern w:val="0"/>
                <w:sz w:val="26"/>
                <w:szCs w:val="26"/>
              </w:rPr>
            </w:pPr>
            <w:r w:rsidRPr="00C45B80">
              <w:rPr>
                <w:rFonts w:hAnsi="Wingdings 2" w:cs="標楷體" w:hint="eastAsia"/>
                <w:bCs w:val="0"/>
                <w:color w:val="000000" w:themeColor="text1"/>
                <w:kern w:val="0"/>
                <w:sz w:val="26"/>
                <w:szCs w:val="26"/>
              </w:rPr>
              <w:t>【營造業法第</w:t>
            </w:r>
            <w:r w:rsidRPr="00C45B80">
              <w:rPr>
                <w:rFonts w:hAnsi="Wingdings 2" w:cs="標楷體"/>
                <w:bCs w:val="0"/>
                <w:color w:val="000000" w:themeColor="text1"/>
                <w:kern w:val="0"/>
                <w:sz w:val="26"/>
                <w:szCs w:val="26"/>
              </w:rPr>
              <w:t>61</w:t>
            </w:r>
            <w:r w:rsidRPr="00C45B80">
              <w:rPr>
                <w:rFonts w:hAnsi="Wingdings 2" w:cs="標楷體" w:hint="eastAsia"/>
                <w:bCs w:val="0"/>
                <w:color w:val="000000" w:themeColor="text1"/>
                <w:kern w:val="0"/>
                <w:sz w:val="26"/>
                <w:szCs w:val="26"/>
              </w:rPr>
              <w:t>條第</w:t>
            </w:r>
            <w:r w:rsidRPr="00C45B80">
              <w:rPr>
                <w:rFonts w:hAnsi="Wingdings 2" w:cs="標楷體"/>
                <w:bCs w:val="0"/>
                <w:color w:val="000000" w:themeColor="text1"/>
                <w:kern w:val="0"/>
                <w:sz w:val="26"/>
                <w:szCs w:val="26"/>
              </w:rPr>
              <w:t>1</w:t>
            </w:r>
            <w:r w:rsidRPr="00C45B80">
              <w:rPr>
                <w:rFonts w:hAnsi="Wingdings 2" w:cs="標楷體" w:hint="eastAsia"/>
                <w:bCs w:val="0"/>
                <w:color w:val="000000" w:themeColor="text1"/>
                <w:kern w:val="0"/>
                <w:sz w:val="26"/>
                <w:szCs w:val="26"/>
              </w:rPr>
              <w:t>項】</w:t>
            </w:r>
          </w:p>
        </w:tc>
      </w:tr>
      <w:tr w:rsidR="0019416B" w:rsidRPr="00C45B80" w:rsidTr="009D6B6E">
        <w:tc>
          <w:tcPr>
            <w:tcW w:w="517" w:type="dxa"/>
          </w:tcPr>
          <w:p w:rsidR="005658B8" w:rsidRPr="00C45B80" w:rsidRDefault="005658B8" w:rsidP="00C45B80">
            <w:pPr>
              <w:pStyle w:val="3"/>
              <w:numPr>
                <w:ilvl w:val="0"/>
                <w:numId w:val="0"/>
              </w:numPr>
              <w:spacing w:line="340" w:lineRule="exact"/>
              <w:rPr>
                <w:color w:val="000000" w:themeColor="text1"/>
                <w:sz w:val="26"/>
                <w:szCs w:val="26"/>
              </w:rPr>
            </w:pPr>
            <w:r w:rsidRPr="00C45B80">
              <w:rPr>
                <w:rFonts w:hint="eastAsia"/>
                <w:color w:val="000000" w:themeColor="text1"/>
                <w:sz w:val="26"/>
                <w:szCs w:val="26"/>
              </w:rPr>
              <w:t>二</w:t>
            </w:r>
          </w:p>
        </w:tc>
        <w:tc>
          <w:tcPr>
            <w:tcW w:w="3310" w:type="dxa"/>
          </w:tcPr>
          <w:tbl>
            <w:tblPr>
              <w:tblW w:w="0" w:type="auto"/>
              <w:tblBorders>
                <w:top w:val="nil"/>
                <w:left w:val="nil"/>
                <w:bottom w:val="nil"/>
                <w:right w:val="nil"/>
              </w:tblBorders>
              <w:tblLook w:val="0000" w:firstRow="0" w:lastRow="0" w:firstColumn="0" w:lastColumn="0" w:noHBand="0" w:noVBand="0"/>
            </w:tblPr>
            <w:tblGrid>
              <w:gridCol w:w="3094"/>
            </w:tblGrid>
            <w:tr w:rsidR="0019416B" w:rsidRPr="00C45B80" w:rsidTr="00691734">
              <w:trPr>
                <w:trHeight w:val="265"/>
              </w:trPr>
              <w:tc>
                <w:tcPr>
                  <w:tcW w:w="0" w:type="auto"/>
                </w:tcPr>
                <w:p w:rsidR="005658B8" w:rsidRPr="00C45B80" w:rsidRDefault="005658B8" w:rsidP="00C45B80">
                  <w:pPr>
                    <w:pStyle w:val="Default"/>
                    <w:spacing w:line="340" w:lineRule="exact"/>
                    <w:jc w:val="both"/>
                    <w:rPr>
                      <w:color w:val="000000" w:themeColor="text1"/>
                      <w:sz w:val="26"/>
                      <w:szCs w:val="26"/>
                    </w:rPr>
                  </w:pPr>
                  <w:r w:rsidRPr="00C45B80">
                    <w:rPr>
                      <w:rFonts w:hint="eastAsia"/>
                      <w:color w:val="000000" w:themeColor="text1"/>
                      <w:sz w:val="26"/>
                      <w:szCs w:val="26"/>
                    </w:rPr>
                    <w:t>逐案簽章逾期報備【營造業法第</w:t>
                  </w:r>
                  <w:r w:rsidRPr="00C45B80">
                    <w:rPr>
                      <w:color w:val="000000" w:themeColor="text1"/>
                      <w:sz w:val="26"/>
                      <w:szCs w:val="26"/>
                    </w:rPr>
                    <w:t>66</w:t>
                  </w:r>
                  <w:r w:rsidRPr="00C45B80">
                    <w:rPr>
                      <w:rFonts w:hint="eastAsia"/>
                      <w:color w:val="000000" w:themeColor="text1"/>
                      <w:sz w:val="26"/>
                      <w:szCs w:val="26"/>
                    </w:rPr>
                    <w:t>條第</w:t>
                  </w:r>
                  <w:r w:rsidRPr="00C45B80">
                    <w:rPr>
                      <w:color w:val="000000" w:themeColor="text1"/>
                      <w:sz w:val="26"/>
                      <w:szCs w:val="26"/>
                    </w:rPr>
                    <w:t>4</w:t>
                  </w:r>
                  <w:r w:rsidRPr="00C45B80">
                    <w:rPr>
                      <w:rFonts w:hint="eastAsia"/>
                      <w:color w:val="000000" w:themeColor="text1"/>
                      <w:sz w:val="26"/>
                      <w:szCs w:val="26"/>
                    </w:rPr>
                    <w:t>項】</w:t>
                  </w:r>
                </w:p>
              </w:tc>
            </w:tr>
          </w:tbl>
          <w:p w:rsidR="005658B8" w:rsidRPr="00C45B80" w:rsidRDefault="005658B8" w:rsidP="00C45B80">
            <w:pPr>
              <w:pStyle w:val="3"/>
              <w:numPr>
                <w:ilvl w:val="0"/>
                <w:numId w:val="0"/>
              </w:numPr>
              <w:spacing w:line="340" w:lineRule="exact"/>
              <w:ind w:left="291" w:hangingChars="104" w:hanging="291"/>
              <w:rPr>
                <w:rFonts w:hAnsi="Times New Roman" w:cs="標楷體"/>
                <w:bCs w:val="0"/>
                <w:color w:val="000000" w:themeColor="text1"/>
                <w:kern w:val="0"/>
                <w:sz w:val="26"/>
                <w:szCs w:val="26"/>
              </w:rPr>
            </w:pPr>
          </w:p>
        </w:tc>
        <w:tc>
          <w:tcPr>
            <w:tcW w:w="3964" w:type="dxa"/>
          </w:tcPr>
          <w:p w:rsidR="00D270B9" w:rsidRPr="00C45B80" w:rsidRDefault="005658B8" w:rsidP="00C45B80">
            <w:pPr>
              <w:pStyle w:val="Default"/>
              <w:spacing w:line="340" w:lineRule="exact"/>
              <w:jc w:val="both"/>
              <w:rPr>
                <w:rFonts w:hAnsi="Wingdings 2" w:hint="eastAsia"/>
                <w:bCs/>
                <w:color w:val="000000" w:themeColor="text1"/>
                <w:sz w:val="26"/>
                <w:szCs w:val="26"/>
              </w:rPr>
            </w:pPr>
            <w:r w:rsidRPr="00C45B80">
              <w:rPr>
                <w:rFonts w:hAnsi="Wingdings 2" w:hint="eastAsia"/>
                <w:color w:val="000000" w:themeColor="text1"/>
                <w:sz w:val="26"/>
                <w:szCs w:val="26"/>
              </w:rPr>
              <w:t>予以警告或</w:t>
            </w:r>
            <w:r w:rsidRPr="00C45B80">
              <w:rPr>
                <w:rFonts w:hAnsi="Wingdings 2"/>
                <w:color w:val="000000" w:themeColor="text1"/>
                <w:sz w:val="26"/>
                <w:szCs w:val="26"/>
              </w:rPr>
              <w:t>2</w:t>
            </w:r>
            <w:r w:rsidRPr="00C45B80">
              <w:rPr>
                <w:rFonts w:hAnsi="Wingdings 2" w:hint="eastAsia"/>
                <w:color w:val="000000" w:themeColor="text1"/>
                <w:sz w:val="26"/>
                <w:szCs w:val="26"/>
              </w:rPr>
              <w:t>個月以上</w:t>
            </w:r>
            <w:r w:rsidRPr="00C45B80">
              <w:rPr>
                <w:rFonts w:hAnsi="Wingdings 2"/>
                <w:color w:val="000000" w:themeColor="text1"/>
                <w:sz w:val="26"/>
                <w:szCs w:val="26"/>
              </w:rPr>
              <w:t>2</w:t>
            </w:r>
            <w:r w:rsidRPr="00C45B80">
              <w:rPr>
                <w:rFonts w:hAnsi="Wingdings 2" w:hint="eastAsia"/>
                <w:color w:val="000000" w:themeColor="text1"/>
                <w:sz w:val="26"/>
                <w:szCs w:val="26"/>
              </w:rPr>
              <w:t>年以下停止執行營造業業務之處分。【營造業法第</w:t>
            </w:r>
            <w:r w:rsidRPr="00C45B80">
              <w:rPr>
                <w:rFonts w:hAnsi="Wingdings 2"/>
                <w:color w:val="000000" w:themeColor="text1"/>
                <w:sz w:val="26"/>
                <w:szCs w:val="26"/>
              </w:rPr>
              <w:t>61</w:t>
            </w:r>
            <w:r w:rsidRPr="00C45B80">
              <w:rPr>
                <w:rFonts w:hAnsi="Wingdings 2" w:hint="eastAsia"/>
                <w:color w:val="000000" w:themeColor="text1"/>
                <w:sz w:val="26"/>
                <w:szCs w:val="26"/>
              </w:rPr>
              <w:t>條第</w:t>
            </w:r>
            <w:r w:rsidRPr="00C45B80">
              <w:rPr>
                <w:rFonts w:hAnsi="Wingdings 2"/>
                <w:color w:val="000000" w:themeColor="text1"/>
                <w:sz w:val="26"/>
                <w:szCs w:val="26"/>
              </w:rPr>
              <w:t>3</w:t>
            </w:r>
            <w:r w:rsidRPr="00C45B80">
              <w:rPr>
                <w:rFonts w:hAnsi="Wingdings 2" w:hint="eastAsia"/>
                <w:color w:val="000000" w:themeColor="text1"/>
                <w:sz w:val="26"/>
                <w:szCs w:val="26"/>
              </w:rPr>
              <w:t>項】</w:t>
            </w:r>
          </w:p>
        </w:tc>
      </w:tr>
    </w:tbl>
    <w:p w:rsidR="005658B8" w:rsidRPr="0019416B" w:rsidRDefault="005658B8" w:rsidP="005658B8">
      <w:pPr>
        <w:pStyle w:val="4"/>
        <w:rPr>
          <w:color w:val="000000" w:themeColor="text1"/>
        </w:rPr>
      </w:pPr>
      <w:r w:rsidRPr="0019416B">
        <w:rPr>
          <w:rFonts w:hint="eastAsia"/>
          <w:color w:val="000000" w:themeColor="text1"/>
        </w:rPr>
        <w:t>工地主任：</w:t>
      </w:r>
    </w:p>
    <w:tbl>
      <w:tblPr>
        <w:tblStyle w:val="af6"/>
        <w:tblW w:w="0" w:type="auto"/>
        <w:tblInd w:w="1271" w:type="dxa"/>
        <w:tblLook w:val="04A0" w:firstRow="1" w:lastRow="0" w:firstColumn="1" w:lastColumn="0" w:noHBand="0" w:noVBand="1"/>
      </w:tblPr>
      <w:tblGrid>
        <w:gridCol w:w="517"/>
        <w:gridCol w:w="2743"/>
        <w:gridCol w:w="4531"/>
      </w:tblGrid>
      <w:tr w:rsidR="0019416B" w:rsidRPr="00C45B80" w:rsidTr="0084162E">
        <w:trPr>
          <w:tblHeader/>
        </w:trPr>
        <w:tc>
          <w:tcPr>
            <w:tcW w:w="517" w:type="dxa"/>
          </w:tcPr>
          <w:p w:rsidR="005658B8" w:rsidRPr="00C45B80" w:rsidRDefault="005658B8" w:rsidP="00C45B80">
            <w:pPr>
              <w:pStyle w:val="3"/>
              <w:numPr>
                <w:ilvl w:val="0"/>
                <w:numId w:val="0"/>
              </w:numPr>
              <w:spacing w:line="340" w:lineRule="exact"/>
              <w:rPr>
                <w:color w:val="000000" w:themeColor="text1"/>
                <w:sz w:val="26"/>
                <w:szCs w:val="26"/>
              </w:rPr>
            </w:pPr>
          </w:p>
        </w:tc>
        <w:tc>
          <w:tcPr>
            <w:tcW w:w="2743" w:type="dxa"/>
          </w:tcPr>
          <w:p w:rsidR="005658B8" w:rsidRPr="00C45B80" w:rsidRDefault="005658B8" w:rsidP="00C45B80">
            <w:pPr>
              <w:pStyle w:val="Default"/>
              <w:spacing w:line="340" w:lineRule="exact"/>
              <w:jc w:val="center"/>
              <w:rPr>
                <w:color w:val="000000" w:themeColor="text1"/>
                <w:sz w:val="26"/>
                <w:szCs w:val="26"/>
              </w:rPr>
            </w:pPr>
            <w:r w:rsidRPr="00C45B80">
              <w:rPr>
                <w:rFonts w:hint="eastAsia"/>
                <w:color w:val="000000" w:themeColor="text1"/>
                <w:sz w:val="26"/>
                <w:szCs w:val="26"/>
              </w:rPr>
              <w:t>違規類型</w:t>
            </w:r>
          </w:p>
        </w:tc>
        <w:tc>
          <w:tcPr>
            <w:tcW w:w="4531" w:type="dxa"/>
          </w:tcPr>
          <w:p w:rsidR="005658B8" w:rsidRPr="00C45B80" w:rsidRDefault="005658B8" w:rsidP="00C45B80">
            <w:pPr>
              <w:pStyle w:val="Default"/>
              <w:spacing w:line="340" w:lineRule="exact"/>
              <w:jc w:val="center"/>
              <w:rPr>
                <w:color w:val="000000" w:themeColor="text1"/>
                <w:sz w:val="26"/>
                <w:szCs w:val="26"/>
              </w:rPr>
            </w:pPr>
            <w:r w:rsidRPr="00C45B80">
              <w:rPr>
                <w:rFonts w:hint="eastAsia"/>
                <w:color w:val="000000" w:themeColor="text1"/>
                <w:sz w:val="26"/>
                <w:szCs w:val="26"/>
              </w:rPr>
              <w:t>罰則</w:t>
            </w:r>
          </w:p>
        </w:tc>
      </w:tr>
      <w:tr w:rsidR="0019416B" w:rsidRPr="00C45B80" w:rsidTr="009D6B6E">
        <w:tc>
          <w:tcPr>
            <w:tcW w:w="517" w:type="dxa"/>
          </w:tcPr>
          <w:p w:rsidR="005658B8" w:rsidRPr="00C45B80" w:rsidRDefault="005658B8" w:rsidP="00C45B80">
            <w:pPr>
              <w:pStyle w:val="3"/>
              <w:numPr>
                <w:ilvl w:val="0"/>
                <w:numId w:val="0"/>
              </w:numPr>
              <w:spacing w:line="340" w:lineRule="exact"/>
              <w:rPr>
                <w:color w:val="000000" w:themeColor="text1"/>
                <w:sz w:val="26"/>
                <w:szCs w:val="26"/>
              </w:rPr>
            </w:pPr>
            <w:r w:rsidRPr="00C45B80">
              <w:rPr>
                <w:rFonts w:hint="eastAsia"/>
                <w:color w:val="000000" w:themeColor="text1"/>
                <w:sz w:val="26"/>
                <w:szCs w:val="26"/>
              </w:rPr>
              <w:t>一</w:t>
            </w:r>
          </w:p>
        </w:tc>
        <w:tc>
          <w:tcPr>
            <w:tcW w:w="2743" w:type="dxa"/>
          </w:tcPr>
          <w:p w:rsidR="005658B8" w:rsidRPr="00C45B80" w:rsidRDefault="005658B8" w:rsidP="00C45B80">
            <w:pPr>
              <w:pStyle w:val="Default"/>
              <w:spacing w:line="340" w:lineRule="exact"/>
              <w:ind w:left="291" w:hangingChars="104" w:hanging="291"/>
              <w:jc w:val="both"/>
              <w:rPr>
                <w:color w:val="000000" w:themeColor="text1"/>
                <w:sz w:val="26"/>
                <w:szCs w:val="26"/>
              </w:rPr>
            </w:pPr>
            <w:r w:rsidRPr="00C45B80">
              <w:rPr>
                <w:rFonts w:hint="eastAsia"/>
                <w:color w:val="000000" w:themeColor="text1"/>
                <w:sz w:val="26"/>
                <w:szCs w:val="26"/>
              </w:rPr>
              <w:t>1</w:t>
            </w:r>
            <w:r w:rsidRPr="00C45B80">
              <w:rPr>
                <w:color w:val="000000" w:themeColor="text1"/>
                <w:sz w:val="26"/>
                <w:szCs w:val="26"/>
              </w:rPr>
              <w:t>.</w:t>
            </w:r>
            <w:r w:rsidRPr="00C45B80">
              <w:rPr>
                <w:rFonts w:hint="eastAsia"/>
                <w:color w:val="000000" w:themeColor="text1"/>
                <w:sz w:val="26"/>
                <w:szCs w:val="26"/>
              </w:rPr>
              <w:t>工地主任未盡職責【營造業法第</w:t>
            </w:r>
            <w:r w:rsidRPr="00C45B80">
              <w:rPr>
                <w:color w:val="000000" w:themeColor="text1"/>
                <w:sz w:val="26"/>
                <w:szCs w:val="26"/>
              </w:rPr>
              <w:t>32</w:t>
            </w:r>
            <w:r w:rsidRPr="00C45B80">
              <w:rPr>
                <w:rFonts w:hint="eastAsia"/>
                <w:color w:val="000000" w:themeColor="text1"/>
                <w:sz w:val="26"/>
                <w:szCs w:val="26"/>
              </w:rPr>
              <w:t>條】</w:t>
            </w:r>
          </w:p>
          <w:p w:rsidR="005658B8" w:rsidRPr="00C45B80" w:rsidRDefault="005658B8" w:rsidP="00C45B80">
            <w:pPr>
              <w:pStyle w:val="Default"/>
              <w:spacing w:line="340" w:lineRule="exact"/>
              <w:ind w:left="291" w:hangingChars="104" w:hanging="291"/>
              <w:jc w:val="both"/>
              <w:rPr>
                <w:color w:val="000000" w:themeColor="text1"/>
                <w:sz w:val="26"/>
                <w:szCs w:val="26"/>
              </w:rPr>
            </w:pPr>
            <w:r w:rsidRPr="00C45B80">
              <w:rPr>
                <w:color w:val="000000" w:themeColor="text1"/>
                <w:sz w:val="26"/>
                <w:szCs w:val="26"/>
              </w:rPr>
              <w:t>2.</w:t>
            </w:r>
            <w:r w:rsidRPr="00C45B80">
              <w:rPr>
                <w:rFonts w:hint="eastAsia"/>
                <w:color w:val="000000" w:themeColor="text1"/>
                <w:sz w:val="26"/>
                <w:szCs w:val="26"/>
              </w:rPr>
              <w:t>工地主任未配合勘驗、查驗及驗收【營造業法第</w:t>
            </w:r>
            <w:r w:rsidRPr="00C45B80">
              <w:rPr>
                <w:color w:val="000000" w:themeColor="text1"/>
                <w:sz w:val="26"/>
                <w:szCs w:val="26"/>
              </w:rPr>
              <w:t>41</w:t>
            </w:r>
            <w:r w:rsidRPr="00C45B80">
              <w:rPr>
                <w:rFonts w:hint="eastAsia"/>
                <w:color w:val="000000" w:themeColor="text1"/>
                <w:sz w:val="26"/>
                <w:szCs w:val="26"/>
              </w:rPr>
              <w:t>條】</w:t>
            </w:r>
          </w:p>
        </w:tc>
        <w:tc>
          <w:tcPr>
            <w:tcW w:w="4531" w:type="dxa"/>
          </w:tcPr>
          <w:p w:rsidR="005658B8" w:rsidRPr="00C45B80" w:rsidRDefault="005658B8" w:rsidP="00C45B80">
            <w:pPr>
              <w:pStyle w:val="Default"/>
              <w:spacing w:line="340" w:lineRule="exact"/>
              <w:ind w:left="291" w:hangingChars="104" w:hanging="291"/>
              <w:jc w:val="both"/>
              <w:rPr>
                <w:color w:val="000000" w:themeColor="text1"/>
                <w:sz w:val="26"/>
                <w:szCs w:val="26"/>
              </w:rPr>
            </w:pPr>
            <w:r w:rsidRPr="00C45B80">
              <w:rPr>
                <w:rFonts w:hint="eastAsia"/>
                <w:color w:val="000000" w:themeColor="text1"/>
                <w:sz w:val="26"/>
                <w:szCs w:val="26"/>
              </w:rPr>
              <w:t>1</w:t>
            </w:r>
            <w:r w:rsidRPr="00C45B80">
              <w:rPr>
                <w:color w:val="000000" w:themeColor="text1"/>
                <w:sz w:val="26"/>
                <w:szCs w:val="26"/>
              </w:rPr>
              <w:t>.</w:t>
            </w:r>
            <w:r w:rsidRPr="00C45B80">
              <w:rPr>
                <w:rFonts w:hint="eastAsia"/>
                <w:color w:val="000000" w:themeColor="text1"/>
                <w:sz w:val="26"/>
                <w:szCs w:val="26"/>
              </w:rPr>
              <w:t>予以警告或</w:t>
            </w:r>
            <w:r w:rsidRPr="00C45B80">
              <w:rPr>
                <w:color w:val="000000" w:themeColor="text1"/>
                <w:sz w:val="26"/>
                <w:szCs w:val="26"/>
              </w:rPr>
              <w:t>3</w:t>
            </w:r>
            <w:r w:rsidRPr="00C45B80">
              <w:rPr>
                <w:rFonts w:hint="eastAsia"/>
                <w:color w:val="000000" w:themeColor="text1"/>
                <w:sz w:val="26"/>
                <w:szCs w:val="26"/>
              </w:rPr>
              <w:t>個月以上</w:t>
            </w:r>
            <w:r w:rsidRPr="00C45B80">
              <w:rPr>
                <w:color w:val="000000" w:themeColor="text1"/>
                <w:sz w:val="26"/>
                <w:szCs w:val="26"/>
              </w:rPr>
              <w:t>1</w:t>
            </w:r>
            <w:r w:rsidRPr="00C45B80">
              <w:rPr>
                <w:rFonts w:hint="eastAsia"/>
                <w:color w:val="000000" w:themeColor="text1"/>
                <w:sz w:val="26"/>
                <w:szCs w:val="26"/>
              </w:rPr>
              <w:t>年以下停止執行營造業業務之處分。</w:t>
            </w:r>
          </w:p>
          <w:p w:rsidR="005658B8" w:rsidRPr="00C45B80" w:rsidRDefault="005658B8" w:rsidP="00C45B80">
            <w:pPr>
              <w:pStyle w:val="Default"/>
              <w:spacing w:line="340" w:lineRule="exact"/>
              <w:ind w:left="291" w:hangingChars="104" w:hanging="291"/>
              <w:jc w:val="both"/>
              <w:rPr>
                <w:color w:val="000000" w:themeColor="text1"/>
                <w:sz w:val="26"/>
                <w:szCs w:val="26"/>
              </w:rPr>
            </w:pPr>
            <w:r w:rsidRPr="00C45B80">
              <w:rPr>
                <w:rFonts w:hint="eastAsia"/>
                <w:color w:val="000000" w:themeColor="text1"/>
                <w:sz w:val="26"/>
                <w:szCs w:val="26"/>
              </w:rPr>
              <w:t>2</w:t>
            </w:r>
            <w:r w:rsidRPr="00C45B80">
              <w:rPr>
                <w:color w:val="000000" w:themeColor="text1"/>
                <w:sz w:val="26"/>
                <w:szCs w:val="26"/>
              </w:rPr>
              <w:t>.</w:t>
            </w:r>
            <w:r w:rsidRPr="00C45B80">
              <w:rPr>
                <w:rFonts w:hint="eastAsia"/>
                <w:color w:val="000000" w:themeColor="text1"/>
                <w:sz w:val="26"/>
                <w:szCs w:val="26"/>
              </w:rPr>
              <w:t>受警告處分3次者，予以3個月以上1年以下停止執行營造業業務之處分；受停止執行營造業業務處分期間累計滿3年者，廢止其工地主任執業證。</w:t>
            </w:r>
          </w:p>
          <w:p w:rsidR="00D270B9" w:rsidRPr="00C45B80" w:rsidRDefault="005658B8" w:rsidP="00C45B80">
            <w:pPr>
              <w:pStyle w:val="Default"/>
              <w:spacing w:line="340" w:lineRule="exact"/>
              <w:ind w:left="291" w:hangingChars="104" w:hanging="291"/>
              <w:jc w:val="both"/>
              <w:rPr>
                <w:color w:val="000000" w:themeColor="text1"/>
                <w:sz w:val="26"/>
                <w:szCs w:val="26"/>
              </w:rPr>
            </w:pPr>
            <w:r w:rsidRPr="00C45B80">
              <w:rPr>
                <w:rFonts w:hint="eastAsia"/>
                <w:color w:val="000000" w:themeColor="text1"/>
                <w:sz w:val="26"/>
                <w:szCs w:val="26"/>
              </w:rPr>
              <w:t>3</w:t>
            </w:r>
            <w:r w:rsidRPr="00C45B80">
              <w:rPr>
                <w:color w:val="000000" w:themeColor="text1"/>
                <w:sz w:val="26"/>
                <w:szCs w:val="26"/>
              </w:rPr>
              <w:t>.</w:t>
            </w:r>
            <w:r w:rsidRPr="00C45B80">
              <w:rPr>
                <w:rFonts w:hint="eastAsia"/>
                <w:color w:val="000000" w:themeColor="text1"/>
                <w:sz w:val="26"/>
                <w:szCs w:val="26"/>
              </w:rPr>
              <w:t>工地主任執業證自廢止之日起5年內，其工地主任不得重新申請執業證。【營造業法第62條</w:t>
            </w:r>
            <w:r w:rsidRPr="00C45B80">
              <w:rPr>
                <w:rFonts w:hAnsi="Wingdings 2" w:hint="eastAsia"/>
                <w:color w:val="000000" w:themeColor="text1"/>
                <w:sz w:val="26"/>
                <w:szCs w:val="26"/>
              </w:rPr>
              <w:t>】</w:t>
            </w:r>
          </w:p>
        </w:tc>
      </w:tr>
    </w:tbl>
    <w:p w:rsidR="00AB74CA" w:rsidRPr="0019416B" w:rsidRDefault="00AB74CA" w:rsidP="00AB74CA">
      <w:pPr>
        <w:pStyle w:val="3"/>
        <w:rPr>
          <w:color w:val="000000" w:themeColor="text1"/>
        </w:rPr>
      </w:pPr>
      <w:r w:rsidRPr="0019416B">
        <w:rPr>
          <w:rFonts w:hint="eastAsia"/>
          <w:color w:val="000000" w:themeColor="text1"/>
        </w:rPr>
        <w:t>另工程會為禁止公共工程廠商租借牌情事，業管之政府採購法第31條、第50條、第87條、第101條至第103條中，已有禁止廠商租借牌投標，以及配合之行政、民事、刑事等處罰規定，有關公共工程租借牌概況，如公共工程廠商租借牌涉及</w:t>
      </w:r>
      <w:r w:rsidR="005B4496">
        <w:rPr>
          <w:rFonts w:hint="eastAsia"/>
          <w:color w:val="000000" w:themeColor="text1"/>
        </w:rPr>
        <w:t>政府</w:t>
      </w:r>
      <w:r w:rsidRPr="0019416B">
        <w:rPr>
          <w:rFonts w:hint="eastAsia"/>
          <w:color w:val="000000" w:themeColor="text1"/>
        </w:rPr>
        <w:t>採購法</w:t>
      </w:r>
      <w:r w:rsidR="005B4496">
        <w:rPr>
          <w:rFonts w:hint="eastAsia"/>
          <w:color w:val="000000" w:themeColor="text1"/>
        </w:rPr>
        <w:t>（下稱採購法）</w:t>
      </w:r>
      <w:r w:rsidRPr="0019416B">
        <w:rPr>
          <w:rFonts w:hint="eastAsia"/>
          <w:color w:val="000000" w:themeColor="text1"/>
        </w:rPr>
        <w:t>第101條第1項第1款、第2款及第6款所列情形，</w:t>
      </w:r>
      <w:r w:rsidRPr="0019416B">
        <w:rPr>
          <w:rFonts w:hint="eastAsia"/>
          <w:color w:val="000000" w:themeColor="text1"/>
        </w:rPr>
        <w:lastRenderedPageBreak/>
        <w:t>遭拒絕往來</w:t>
      </w:r>
      <w:r w:rsidR="009D6B6E" w:rsidRPr="0019416B">
        <w:rPr>
          <w:rFonts w:hint="eastAsia"/>
          <w:color w:val="000000" w:themeColor="text1"/>
        </w:rPr>
        <w:t>(</w:t>
      </w:r>
      <w:r w:rsidRPr="0019416B">
        <w:rPr>
          <w:rFonts w:hint="eastAsia"/>
          <w:color w:val="000000" w:themeColor="text1"/>
        </w:rPr>
        <w:t>停權</w:t>
      </w:r>
      <w:r w:rsidR="009D6B6E" w:rsidRPr="0019416B">
        <w:rPr>
          <w:rFonts w:hint="eastAsia"/>
          <w:color w:val="000000" w:themeColor="text1"/>
        </w:rPr>
        <w:t>)</w:t>
      </w:r>
      <w:r w:rsidRPr="0019416B">
        <w:rPr>
          <w:rFonts w:hint="eastAsia"/>
          <w:color w:val="000000" w:themeColor="text1"/>
        </w:rPr>
        <w:t>為例，經工程會分析政府電子採購網資料，近5年工程類採購，廠商因租借牌遭機關停權之件數如表</w:t>
      </w:r>
      <w:r w:rsidR="006D5AD1">
        <w:rPr>
          <w:rFonts w:hint="eastAsia"/>
          <w:color w:val="000000" w:themeColor="text1"/>
        </w:rPr>
        <w:t>1</w:t>
      </w:r>
      <w:r w:rsidR="001A1C9F">
        <w:rPr>
          <w:color w:val="000000" w:themeColor="text1"/>
        </w:rPr>
        <w:t>1</w:t>
      </w:r>
      <w:r w:rsidRPr="0019416B">
        <w:rPr>
          <w:rFonts w:hint="eastAsia"/>
          <w:color w:val="000000" w:themeColor="text1"/>
        </w:rPr>
        <w:t>，以109年度為例，計有1</w:t>
      </w:r>
      <w:r w:rsidRPr="0019416B">
        <w:rPr>
          <w:color w:val="000000" w:themeColor="text1"/>
        </w:rPr>
        <w:t>35</w:t>
      </w:r>
      <w:r w:rsidRPr="0019416B">
        <w:rPr>
          <w:rFonts w:hint="eastAsia"/>
          <w:color w:val="000000" w:themeColor="text1"/>
        </w:rPr>
        <w:t>件因租借牌遭機關停權案例，相關廠商為符合採購法第48條有關第1次開標須3家廠商方得開標之規定，向其他廠商租借牌，或是無投標資格廠商向有投標資格廠商租借牌</w:t>
      </w:r>
      <w:r w:rsidR="009D6B6E" w:rsidRPr="0019416B">
        <w:rPr>
          <w:rFonts w:hint="eastAsia"/>
          <w:color w:val="000000" w:themeColor="text1"/>
        </w:rPr>
        <w:t>，</w:t>
      </w:r>
      <w:r w:rsidRPr="0019416B">
        <w:rPr>
          <w:rFonts w:hint="eastAsia"/>
          <w:color w:val="000000" w:themeColor="text1"/>
        </w:rPr>
        <w:t>造成租借牌者須支付借牌費用，因而影響該案工程原應實際投入使用之經費，另租借牌者可能未具資格(含未達承攬金額級距)或有不良紀錄，爰營建業租借牌恐產生承攬能力不足、工程品質降低、工地施工安全風險提高或進度落後等後遺症。</w:t>
      </w:r>
    </w:p>
    <w:p w:rsidR="00AB74CA" w:rsidRPr="0019416B" w:rsidRDefault="00AB74CA" w:rsidP="00AB74CA">
      <w:pPr>
        <w:pStyle w:val="a3"/>
        <w:ind w:left="697" w:hanging="130"/>
        <w:jc w:val="center"/>
        <w:rPr>
          <w:color w:val="000000" w:themeColor="text1"/>
        </w:rPr>
      </w:pPr>
      <w:r w:rsidRPr="0019416B">
        <w:rPr>
          <w:rFonts w:hint="eastAsia"/>
          <w:color w:val="000000" w:themeColor="text1"/>
        </w:rPr>
        <w:t>公共工程</w:t>
      </w:r>
      <w:r w:rsidR="00C72A79" w:rsidRPr="0019416B">
        <w:rPr>
          <w:rFonts w:hint="eastAsia"/>
          <w:color w:val="000000" w:themeColor="text1"/>
        </w:rPr>
        <w:t>近5年度</w:t>
      </w:r>
      <w:r w:rsidRPr="0019416B">
        <w:rPr>
          <w:rFonts w:hAnsi="標楷體" w:hint="eastAsia"/>
          <w:color w:val="000000" w:themeColor="text1"/>
        </w:rPr>
        <w:t>廠商</w:t>
      </w:r>
      <w:r w:rsidRPr="0019416B">
        <w:rPr>
          <w:rFonts w:hAnsi="標楷體" w:hint="eastAsia"/>
          <w:b/>
          <w:color w:val="000000" w:themeColor="text1"/>
          <w:u w:val="single"/>
        </w:rPr>
        <w:t>因租借牌</w:t>
      </w:r>
      <w:r w:rsidRPr="0019416B">
        <w:rPr>
          <w:rFonts w:hAnsi="標楷體" w:hint="eastAsia"/>
          <w:color w:val="000000" w:themeColor="text1"/>
        </w:rPr>
        <w:t>遭機關停權之概要表</w:t>
      </w:r>
    </w:p>
    <w:tbl>
      <w:tblPr>
        <w:tblStyle w:val="af6"/>
        <w:tblW w:w="7810" w:type="dxa"/>
        <w:jc w:val="right"/>
        <w:tblLayout w:type="fixed"/>
        <w:tblLook w:val="04A0" w:firstRow="1" w:lastRow="0" w:firstColumn="1" w:lastColumn="0" w:noHBand="0" w:noVBand="1"/>
      </w:tblPr>
      <w:tblGrid>
        <w:gridCol w:w="1706"/>
        <w:gridCol w:w="3832"/>
        <w:gridCol w:w="2272"/>
      </w:tblGrid>
      <w:tr w:rsidR="0019416B" w:rsidRPr="0019416B" w:rsidTr="001A1C9F">
        <w:trPr>
          <w:trHeight w:val="397"/>
          <w:tblHeader/>
          <w:jc w:val="right"/>
        </w:trPr>
        <w:tc>
          <w:tcPr>
            <w:tcW w:w="1706" w:type="dxa"/>
            <w:vAlign w:val="center"/>
          </w:tcPr>
          <w:p w:rsidR="00AB74CA" w:rsidRPr="0019416B" w:rsidRDefault="00AB74CA" w:rsidP="00991673">
            <w:pPr>
              <w:jc w:val="center"/>
              <w:rPr>
                <w:rFonts w:hAnsi="標楷體"/>
                <w:color w:val="000000" w:themeColor="text1"/>
                <w:sz w:val="28"/>
                <w:szCs w:val="28"/>
              </w:rPr>
            </w:pPr>
            <w:r w:rsidRPr="0019416B">
              <w:rPr>
                <w:rFonts w:hAnsi="標楷體" w:hint="eastAsia"/>
                <w:color w:val="000000" w:themeColor="text1"/>
                <w:sz w:val="28"/>
                <w:szCs w:val="28"/>
              </w:rPr>
              <w:t>年度</w:t>
            </w:r>
          </w:p>
        </w:tc>
        <w:tc>
          <w:tcPr>
            <w:tcW w:w="3832" w:type="dxa"/>
            <w:vAlign w:val="center"/>
          </w:tcPr>
          <w:p w:rsidR="00AB74CA" w:rsidRPr="0019416B" w:rsidRDefault="00AB74CA" w:rsidP="00991673">
            <w:pPr>
              <w:jc w:val="center"/>
              <w:rPr>
                <w:rFonts w:hAnsi="標楷體"/>
                <w:b/>
                <w:color w:val="000000" w:themeColor="text1"/>
                <w:sz w:val="28"/>
                <w:szCs w:val="28"/>
              </w:rPr>
            </w:pPr>
            <w:r w:rsidRPr="0019416B">
              <w:rPr>
                <w:rFonts w:hAnsi="標楷體" w:hint="eastAsia"/>
                <w:b/>
                <w:color w:val="000000" w:themeColor="text1"/>
                <w:sz w:val="28"/>
                <w:szCs w:val="28"/>
              </w:rPr>
              <w:t>因租借牌遭機關停權件數</w:t>
            </w:r>
          </w:p>
        </w:tc>
        <w:tc>
          <w:tcPr>
            <w:tcW w:w="2272" w:type="dxa"/>
            <w:vAlign w:val="center"/>
          </w:tcPr>
          <w:p w:rsidR="00AB74CA" w:rsidRPr="0019416B" w:rsidRDefault="00AB74CA" w:rsidP="00991673">
            <w:pPr>
              <w:jc w:val="center"/>
              <w:rPr>
                <w:rFonts w:hAnsi="標楷體"/>
                <w:color w:val="000000" w:themeColor="text1"/>
                <w:sz w:val="28"/>
                <w:szCs w:val="28"/>
              </w:rPr>
            </w:pPr>
            <w:r w:rsidRPr="0019416B">
              <w:rPr>
                <w:rFonts w:hAnsi="標楷體" w:hint="eastAsia"/>
                <w:color w:val="000000" w:themeColor="text1"/>
                <w:sz w:val="28"/>
                <w:szCs w:val="28"/>
              </w:rPr>
              <w:t>決標件數</w:t>
            </w:r>
          </w:p>
        </w:tc>
      </w:tr>
      <w:tr w:rsidR="0019416B" w:rsidRPr="0019416B" w:rsidTr="001A1C9F">
        <w:trPr>
          <w:trHeight w:val="397"/>
          <w:jc w:val="right"/>
        </w:trPr>
        <w:tc>
          <w:tcPr>
            <w:tcW w:w="1706" w:type="dxa"/>
            <w:vAlign w:val="center"/>
          </w:tcPr>
          <w:p w:rsidR="00AB74CA" w:rsidRPr="0019416B" w:rsidRDefault="00AB74CA" w:rsidP="00991673">
            <w:pPr>
              <w:jc w:val="center"/>
              <w:rPr>
                <w:rFonts w:hAnsi="標楷體"/>
                <w:color w:val="000000" w:themeColor="text1"/>
                <w:sz w:val="28"/>
                <w:szCs w:val="28"/>
              </w:rPr>
            </w:pPr>
            <w:r w:rsidRPr="0019416B">
              <w:rPr>
                <w:rFonts w:hAnsi="標楷體" w:hint="eastAsia"/>
                <w:color w:val="000000" w:themeColor="text1"/>
                <w:sz w:val="28"/>
                <w:szCs w:val="28"/>
              </w:rPr>
              <w:t>105</w:t>
            </w:r>
          </w:p>
        </w:tc>
        <w:tc>
          <w:tcPr>
            <w:tcW w:w="3832" w:type="dxa"/>
            <w:vAlign w:val="center"/>
          </w:tcPr>
          <w:p w:rsidR="00AB74CA" w:rsidRPr="0019416B" w:rsidRDefault="00AB74CA" w:rsidP="00991673">
            <w:pPr>
              <w:jc w:val="center"/>
              <w:rPr>
                <w:rFonts w:hAnsi="標楷體"/>
                <w:b/>
                <w:color w:val="000000" w:themeColor="text1"/>
                <w:sz w:val="28"/>
                <w:szCs w:val="28"/>
              </w:rPr>
            </w:pPr>
            <w:r w:rsidRPr="0019416B">
              <w:rPr>
                <w:rFonts w:hAnsi="標楷體" w:hint="eastAsia"/>
                <w:b/>
                <w:color w:val="000000" w:themeColor="text1"/>
                <w:sz w:val="28"/>
                <w:szCs w:val="28"/>
              </w:rPr>
              <w:t>153</w:t>
            </w:r>
          </w:p>
        </w:tc>
        <w:tc>
          <w:tcPr>
            <w:tcW w:w="2272" w:type="dxa"/>
            <w:vAlign w:val="center"/>
          </w:tcPr>
          <w:p w:rsidR="00AB74CA" w:rsidRPr="0019416B" w:rsidRDefault="00AB74CA" w:rsidP="00991673">
            <w:pPr>
              <w:jc w:val="center"/>
              <w:rPr>
                <w:rFonts w:hAnsi="標楷體"/>
                <w:color w:val="000000" w:themeColor="text1"/>
                <w:sz w:val="28"/>
                <w:szCs w:val="28"/>
              </w:rPr>
            </w:pPr>
            <w:r w:rsidRPr="0019416B">
              <w:rPr>
                <w:rFonts w:hAnsi="標楷體" w:hint="eastAsia"/>
                <w:color w:val="000000" w:themeColor="text1"/>
                <w:sz w:val="28"/>
                <w:szCs w:val="28"/>
              </w:rPr>
              <w:t>41,612</w:t>
            </w:r>
          </w:p>
        </w:tc>
      </w:tr>
      <w:tr w:rsidR="0019416B" w:rsidRPr="0019416B" w:rsidTr="001A1C9F">
        <w:trPr>
          <w:trHeight w:val="397"/>
          <w:jc w:val="right"/>
        </w:trPr>
        <w:tc>
          <w:tcPr>
            <w:tcW w:w="1706" w:type="dxa"/>
            <w:vAlign w:val="center"/>
          </w:tcPr>
          <w:p w:rsidR="00AB74CA" w:rsidRPr="0019416B" w:rsidRDefault="00AB74CA" w:rsidP="00991673">
            <w:pPr>
              <w:jc w:val="center"/>
              <w:rPr>
                <w:rFonts w:hAnsi="標楷體"/>
                <w:color w:val="000000" w:themeColor="text1"/>
                <w:sz w:val="28"/>
                <w:szCs w:val="28"/>
              </w:rPr>
            </w:pPr>
            <w:r w:rsidRPr="0019416B">
              <w:rPr>
                <w:rFonts w:hAnsi="標楷體" w:hint="eastAsia"/>
                <w:color w:val="000000" w:themeColor="text1"/>
                <w:sz w:val="28"/>
                <w:szCs w:val="28"/>
              </w:rPr>
              <w:t>106</w:t>
            </w:r>
          </w:p>
        </w:tc>
        <w:tc>
          <w:tcPr>
            <w:tcW w:w="3832" w:type="dxa"/>
            <w:vAlign w:val="center"/>
          </w:tcPr>
          <w:p w:rsidR="00AB74CA" w:rsidRPr="0019416B" w:rsidRDefault="00AB74CA" w:rsidP="00991673">
            <w:pPr>
              <w:jc w:val="center"/>
              <w:rPr>
                <w:rFonts w:hAnsi="標楷體"/>
                <w:b/>
                <w:color w:val="000000" w:themeColor="text1"/>
                <w:sz w:val="28"/>
                <w:szCs w:val="28"/>
              </w:rPr>
            </w:pPr>
            <w:r w:rsidRPr="0019416B">
              <w:rPr>
                <w:rFonts w:hAnsi="標楷體" w:hint="eastAsia"/>
                <w:b/>
                <w:color w:val="000000" w:themeColor="text1"/>
                <w:sz w:val="28"/>
                <w:szCs w:val="28"/>
              </w:rPr>
              <w:t>236</w:t>
            </w:r>
          </w:p>
        </w:tc>
        <w:tc>
          <w:tcPr>
            <w:tcW w:w="2272" w:type="dxa"/>
            <w:vAlign w:val="center"/>
          </w:tcPr>
          <w:p w:rsidR="00AB74CA" w:rsidRPr="0019416B" w:rsidRDefault="00AB74CA" w:rsidP="00991673">
            <w:pPr>
              <w:jc w:val="center"/>
              <w:rPr>
                <w:rFonts w:hAnsi="標楷體"/>
                <w:color w:val="000000" w:themeColor="text1"/>
                <w:sz w:val="28"/>
                <w:szCs w:val="28"/>
              </w:rPr>
            </w:pPr>
            <w:r w:rsidRPr="0019416B">
              <w:rPr>
                <w:rFonts w:hAnsi="標楷體" w:hint="eastAsia"/>
                <w:color w:val="000000" w:themeColor="text1"/>
                <w:sz w:val="28"/>
                <w:szCs w:val="28"/>
              </w:rPr>
              <w:t>42,614</w:t>
            </w:r>
          </w:p>
        </w:tc>
      </w:tr>
      <w:tr w:rsidR="0019416B" w:rsidRPr="0019416B" w:rsidTr="001A1C9F">
        <w:trPr>
          <w:trHeight w:val="397"/>
          <w:jc w:val="right"/>
        </w:trPr>
        <w:tc>
          <w:tcPr>
            <w:tcW w:w="1706" w:type="dxa"/>
            <w:vAlign w:val="center"/>
          </w:tcPr>
          <w:p w:rsidR="00AB74CA" w:rsidRPr="0019416B" w:rsidRDefault="00AB74CA" w:rsidP="00991673">
            <w:pPr>
              <w:jc w:val="center"/>
              <w:rPr>
                <w:rFonts w:hAnsi="標楷體"/>
                <w:color w:val="000000" w:themeColor="text1"/>
                <w:sz w:val="28"/>
                <w:szCs w:val="28"/>
              </w:rPr>
            </w:pPr>
            <w:r w:rsidRPr="0019416B">
              <w:rPr>
                <w:rFonts w:hAnsi="標楷體" w:hint="eastAsia"/>
                <w:color w:val="000000" w:themeColor="text1"/>
                <w:sz w:val="28"/>
                <w:szCs w:val="28"/>
              </w:rPr>
              <w:t>107</w:t>
            </w:r>
          </w:p>
        </w:tc>
        <w:tc>
          <w:tcPr>
            <w:tcW w:w="3832" w:type="dxa"/>
            <w:vAlign w:val="center"/>
          </w:tcPr>
          <w:p w:rsidR="00AB74CA" w:rsidRPr="0019416B" w:rsidRDefault="00AB74CA" w:rsidP="00991673">
            <w:pPr>
              <w:jc w:val="center"/>
              <w:rPr>
                <w:rFonts w:hAnsi="標楷體"/>
                <w:b/>
                <w:color w:val="000000" w:themeColor="text1"/>
                <w:sz w:val="28"/>
                <w:szCs w:val="28"/>
              </w:rPr>
            </w:pPr>
            <w:r w:rsidRPr="0019416B">
              <w:rPr>
                <w:rFonts w:hAnsi="標楷體" w:hint="eastAsia"/>
                <w:b/>
                <w:color w:val="000000" w:themeColor="text1"/>
                <w:sz w:val="28"/>
                <w:szCs w:val="28"/>
              </w:rPr>
              <w:t>159</w:t>
            </w:r>
          </w:p>
        </w:tc>
        <w:tc>
          <w:tcPr>
            <w:tcW w:w="2272" w:type="dxa"/>
            <w:vAlign w:val="center"/>
          </w:tcPr>
          <w:p w:rsidR="00AB74CA" w:rsidRPr="0019416B" w:rsidRDefault="00AB74CA" w:rsidP="00991673">
            <w:pPr>
              <w:jc w:val="center"/>
              <w:rPr>
                <w:rFonts w:hAnsi="標楷體"/>
                <w:color w:val="000000" w:themeColor="text1"/>
                <w:sz w:val="28"/>
                <w:szCs w:val="28"/>
              </w:rPr>
            </w:pPr>
            <w:r w:rsidRPr="0019416B">
              <w:rPr>
                <w:rFonts w:hAnsi="標楷體" w:hint="eastAsia"/>
                <w:color w:val="000000" w:themeColor="text1"/>
                <w:sz w:val="28"/>
                <w:szCs w:val="28"/>
              </w:rPr>
              <w:t>45,580</w:t>
            </w:r>
          </w:p>
        </w:tc>
      </w:tr>
      <w:tr w:rsidR="0019416B" w:rsidRPr="0019416B" w:rsidTr="001A1C9F">
        <w:trPr>
          <w:trHeight w:val="397"/>
          <w:jc w:val="right"/>
        </w:trPr>
        <w:tc>
          <w:tcPr>
            <w:tcW w:w="1706" w:type="dxa"/>
            <w:vAlign w:val="center"/>
          </w:tcPr>
          <w:p w:rsidR="00AB74CA" w:rsidRPr="0019416B" w:rsidRDefault="00AB74CA" w:rsidP="00991673">
            <w:pPr>
              <w:jc w:val="center"/>
              <w:rPr>
                <w:rFonts w:hAnsi="標楷體"/>
                <w:color w:val="000000" w:themeColor="text1"/>
                <w:sz w:val="28"/>
                <w:szCs w:val="28"/>
              </w:rPr>
            </w:pPr>
            <w:r w:rsidRPr="0019416B">
              <w:rPr>
                <w:rFonts w:hAnsi="標楷體" w:hint="eastAsia"/>
                <w:color w:val="000000" w:themeColor="text1"/>
                <w:sz w:val="28"/>
                <w:szCs w:val="28"/>
              </w:rPr>
              <w:t>108</w:t>
            </w:r>
          </w:p>
        </w:tc>
        <w:tc>
          <w:tcPr>
            <w:tcW w:w="3832" w:type="dxa"/>
            <w:vAlign w:val="center"/>
          </w:tcPr>
          <w:p w:rsidR="00AB74CA" w:rsidRPr="0019416B" w:rsidRDefault="00AB74CA" w:rsidP="00991673">
            <w:pPr>
              <w:jc w:val="center"/>
              <w:rPr>
                <w:rFonts w:hAnsi="標楷體"/>
                <w:b/>
                <w:color w:val="000000" w:themeColor="text1"/>
                <w:sz w:val="28"/>
                <w:szCs w:val="28"/>
              </w:rPr>
            </w:pPr>
            <w:r w:rsidRPr="0019416B">
              <w:rPr>
                <w:rFonts w:hAnsi="標楷體" w:hint="eastAsia"/>
                <w:b/>
                <w:color w:val="000000" w:themeColor="text1"/>
                <w:sz w:val="28"/>
                <w:szCs w:val="28"/>
              </w:rPr>
              <w:t>47</w:t>
            </w:r>
          </w:p>
        </w:tc>
        <w:tc>
          <w:tcPr>
            <w:tcW w:w="2272" w:type="dxa"/>
            <w:vAlign w:val="center"/>
          </w:tcPr>
          <w:p w:rsidR="00AB74CA" w:rsidRPr="0019416B" w:rsidRDefault="00AB74CA" w:rsidP="00991673">
            <w:pPr>
              <w:jc w:val="center"/>
              <w:rPr>
                <w:rFonts w:hAnsi="標楷體"/>
                <w:color w:val="000000" w:themeColor="text1"/>
                <w:sz w:val="28"/>
                <w:szCs w:val="28"/>
              </w:rPr>
            </w:pPr>
            <w:r w:rsidRPr="0019416B">
              <w:rPr>
                <w:rFonts w:hAnsi="標楷體" w:hint="eastAsia"/>
                <w:color w:val="000000" w:themeColor="text1"/>
                <w:sz w:val="28"/>
                <w:szCs w:val="28"/>
              </w:rPr>
              <w:t>42,549</w:t>
            </w:r>
          </w:p>
        </w:tc>
      </w:tr>
      <w:tr w:rsidR="0019416B" w:rsidRPr="0019416B" w:rsidTr="001A1C9F">
        <w:trPr>
          <w:trHeight w:val="397"/>
          <w:jc w:val="right"/>
        </w:trPr>
        <w:tc>
          <w:tcPr>
            <w:tcW w:w="1706" w:type="dxa"/>
            <w:tcBorders>
              <w:bottom w:val="single" w:sz="4" w:space="0" w:color="auto"/>
            </w:tcBorders>
            <w:vAlign w:val="center"/>
          </w:tcPr>
          <w:p w:rsidR="00AB74CA" w:rsidRPr="0019416B" w:rsidRDefault="00AB74CA" w:rsidP="00991673">
            <w:pPr>
              <w:jc w:val="center"/>
              <w:rPr>
                <w:rFonts w:hAnsi="標楷體"/>
                <w:color w:val="000000" w:themeColor="text1"/>
                <w:sz w:val="28"/>
                <w:szCs w:val="28"/>
              </w:rPr>
            </w:pPr>
            <w:r w:rsidRPr="0019416B">
              <w:rPr>
                <w:rFonts w:hAnsi="標楷體" w:hint="eastAsia"/>
                <w:color w:val="000000" w:themeColor="text1"/>
                <w:sz w:val="28"/>
                <w:szCs w:val="28"/>
              </w:rPr>
              <w:t>109</w:t>
            </w:r>
          </w:p>
        </w:tc>
        <w:tc>
          <w:tcPr>
            <w:tcW w:w="3832" w:type="dxa"/>
            <w:tcBorders>
              <w:bottom w:val="single" w:sz="4" w:space="0" w:color="auto"/>
            </w:tcBorders>
            <w:vAlign w:val="center"/>
          </w:tcPr>
          <w:p w:rsidR="00AB74CA" w:rsidRPr="0019416B" w:rsidRDefault="00AB74CA" w:rsidP="00991673">
            <w:pPr>
              <w:jc w:val="center"/>
              <w:rPr>
                <w:rFonts w:hAnsi="標楷體"/>
                <w:b/>
                <w:color w:val="000000" w:themeColor="text1"/>
                <w:sz w:val="28"/>
                <w:szCs w:val="28"/>
              </w:rPr>
            </w:pPr>
            <w:r w:rsidRPr="0019416B">
              <w:rPr>
                <w:rFonts w:hAnsi="標楷體" w:hint="eastAsia"/>
                <w:b/>
                <w:color w:val="000000" w:themeColor="text1"/>
                <w:sz w:val="28"/>
                <w:szCs w:val="28"/>
              </w:rPr>
              <w:t>135</w:t>
            </w:r>
          </w:p>
        </w:tc>
        <w:tc>
          <w:tcPr>
            <w:tcW w:w="2272" w:type="dxa"/>
            <w:tcBorders>
              <w:bottom w:val="single" w:sz="4" w:space="0" w:color="auto"/>
            </w:tcBorders>
            <w:vAlign w:val="center"/>
          </w:tcPr>
          <w:p w:rsidR="00AB74CA" w:rsidRPr="0019416B" w:rsidRDefault="00AB74CA" w:rsidP="00991673">
            <w:pPr>
              <w:jc w:val="center"/>
              <w:rPr>
                <w:rFonts w:hAnsi="標楷體"/>
                <w:color w:val="000000" w:themeColor="text1"/>
                <w:sz w:val="28"/>
                <w:szCs w:val="28"/>
              </w:rPr>
            </w:pPr>
            <w:r w:rsidRPr="0019416B">
              <w:rPr>
                <w:rFonts w:hAnsi="標楷體" w:hint="eastAsia"/>
                <w:color w:val="000000" w:themeColor="text1"/>
                <w:sz w:val="28"/>
                <w:szCs w:val="28"/>
              </w:rPr>
              <w:t>44,214</w:t>
            </w:r>
          </w:p>
        </w:tc>
      </w:tr>
      <w:tr w:rsidR="0019416B" w:rsidRPr="0019416B" w:rsidTr="001A1C9F">
        <w:trPr>
          <w:trHeight w:val="397"/>
          <w:jc w:val="right"/>
        </w:trPr>
        <w:tc>
          <w:tcPr>
            <w:tcW w:w="1706" w:type="dxa"/>
            <w:shd w:val="pct5" w:color="auto" w:fill="auto"/>
            <w:vAlign w:val="center"/>
          </w:tcPr>
          <w:p w:rsidR="00AB74CA" w:rsidRPr="0019416B" w:rsidRDefault="00AB74CA" w:rsidP="00991673">
            <w:pPr>
              <w:jc w:val="center"/>
              <w:rPr>
                <w:rFonts w:hAnsi="標楷體"/>
                <w:color w:val="000000" w:themeColor="text1"/>
                <w:sz w:val="28"/>
                <w:szCs w:val="28"/>
              </w:rPr>
            </w:pPr>
            <w:r w:rsidRPr="0019416B">
              <w:rPr>
                <w:rFonts w:hAnsi="標楷體" w:hint="eastAsia"/>
                <w:color w:val="000000" w:themeColor="text1"/>
                <w:sz w:val="28"/>
                <w:szCs w:val="28"/>
              </w:rPr>
              <w:t>5年平均值</w:t>
            </w:r>
          </w:p>
        </w:tc>
        <w:tc>
          <w:tcPr>
            <w:tcW w:w="3832" w:type="dxa"/>
            <w:shd w:val="pct5" w:color="auto" w:fill="auto"/>
            <w:vAlign w:val="center"/>
          </w:tcPr>
          <w:p w:rsidR="00AB74CA" w:rsidRPr="0019416B" w:rsidRDefault="00AB74CA" w:rsidP="00991673">
            <w:pPr>
              <w:jc w:val="center"/>
              <w:rPr>
                <w:rFonts w:hAnsi="標楷體"/>
                <w:b/>
                <w:color w:val="000000" w:themeColor="text1"/>
                <w:sz w:val="28"/>
                <w:szCs w:val="28"/>
              </w:rPr>
            </w:pPr>
            <w:r w:rsidRPr="0019416B">
              <w:rPr>
                <w:rFonts w:hAnsi="標楷體" w:hint="eastAsia"/>
                <w:b/>
                <w:color w:val="000000" w:themeColor="text1"/>
                <w:sz w:val="28"/>
                <w:szCs w:val="28"/>
              </w:rPr>
              <w:t>1</w:t>
            </w:r>
            <w:r w:rsidRPr="0019416B">
              <w:rPr>
                <w:rFonts w:hAnsi="標楷體"/>
                <w:b/>
                <w:color w:val="000000" w:themeColor="text1"/>
                <w:sz w:val="28"/>
                <w:szCs w:val="28"/>
              </w:rPr>
              <w:t>46</w:t>
            </w:r>
            <w:r w:rsidR="00991673">
              <w:rPr>
                <w:rFonts w:hAnsi="標楷體" w:hint="eastAsia"/>
                <w:b/>
                <w:color w:val="000000" w:themeColor="text1"/>
                <w:sz w:val="28"/>
                <w:szCs w:val="28"/>
              </w:rPr>
              <w:t>.</w:t>
            </w:r>
            <w:r w:rsidR="00991673">
              <w:rPr>
                <w:rFonts w:hAnsi="標楷體"/>
                <w:b/>
                <w:color w:val="000000" w:themeColor="text1"/>
                <w:sz w:val="28"/>
                <w:szCs w:val="28"/>
              </w:rPr>
              <w:t>0</w:t>
            </w:r>
          </w:p>
        </w:tc>
        <w:tc>
          <w:tcPr>
            <w:tcW w:w="2272" w:type="dxa"/>
            <w:shd w:val="pct5" w:color="auto" w:fill="auto"/>
            <w:vAlign w:val="center"/>
          </w:tcPr>
          <w:p w:rsidR="00AB74CA" w:rsidRPr="0019416B" w:rsidRDefault="00AB74CA" w:rsidP="00991673">
            <w:pPr>
              <w:jc w:val="center"/>
              <w:rPr>
                <w:rFonts w:hAnsi="標楷體"/>
                <w:color w:val="000000" w:themeColor="text1"/>
                <w:sz w:val="28"/>
                <w:szCs w:val="28"/>
              </w:rPr>
            </w:pPr>
            <w:r w:rsidRPr="0019416B">
              <w:rPr>
                <w:rFonts w:hAnsi="標楷體" w:hint="eastAsia"/>
                <w:color w:val="000000" w:themeColor="text1"/>
                <w:sz w:val="28"/>
                <w:szCs w:val="28"/>
              </w:rPr>
              <w:t>4</w:t>
            </w:r>
            <w:r w:rsidRPr="0019416B">
              <w:rPr>
                <w:rFonts w:hAnsi="標楷體"/>
                <w:color w:val="000000" w:themeColor="text1"/>
                <w:sz w:val="28"/>
                <w:szCs w:val="28"/>
              </w:rPr>
              <w:t>3</w:t>
            </w:r>
            <w:r w:rsidRPr="0019416B">
              <w:rPr>
                <w:rFonts w:hAnsi="標楷體" w:hint="eastAsia"/>
                <w:color w:val="000000" w:themeColor="text1"/>
                <w:sz w:val="28"/>
                <w:szCs w:val="28"/>
              </w:rPr>
              <w:t>,</w:t>
            </w:r>
            <w:r w:rsidRPr="0019416B">
              <w:rPr>
                <w:rFonts w:hAnsi="標楷體"/>
                <w:color w:val="000000" w:themeColor="text1"/>
                <w:sz w:val="28"/>
                <w:szCs w:val="28"/>
              </w:rPr>
              <w:t>313.8</w:t>
            </w:r>
          </w:p>
        </w:tc>
      </w:tr>
    </w:tbl>
    <w:p w:rsidR="00AB74CA" w:rsidRPr="0019416B" w:rsidRDefault="00AB74CA" w:rsidP="00AB74CA">
      <w:pPr>
        <w:pStyle w:val="3"/>
        <w:rPr>
          <w:color w:val="000000" w:themeColor="text1"/>
        </w:rPr>
      </w:pPr>
      <w:r w:rsidRPr="0019416B">
        <w:rPr>
          <w:rFonts w:hint="eastAsia"/>
          <w:color w:val="000000" w:themeColor="text1"/>
        </w:rPr>
        <w:t>另</w:t>
      </w:r>
      <w:r w:rsidR="00952013" w:rsidRPr="0019416B">
        <w:rPr>
          <w:rFonts w:hint="eastAsia"/>
          <w:color w:val="000000" w:themeColor="text1"/>
        </w:rPr>
        <w:t>營建署</w:t>
      </w:r>
      <w:r w:rsidRPr="0019416B">
        <w:rPr>
          <w:rFonts w:hint="eastAsia"/>
          <w:color w:val="000000" w:themeColor="text1"/>
        </w:rPr>
        <w:t>為強化營造業資訊系統主動勾稽示警功能及納入工程告示牌相關資訊，</w:t>
      </w:r>
      <w:r w:rsidR="00952013" w:rsidRPr="0019416B">
        <w:rPr>
          <w:rFonts w:hint="eastAsia"/>
          <w:color w:val="000000" w:themeColor="text1"/>
        </w:rPr>
        <w:t>相關</w:t>
      </w:r>
      <w:r w:rsidRPr="0019416B">
        <w:rPr>
          <w:rFonts w:hint="eastAsia"/>
          <w:color w:val="000000" w:themeColor="text1"/>
        </w:rPr>
        <w:t>建置如下：</w:t>
      </w:r>
    </w:p>
    <w:p w:rsidR="00AB74CA" w:rsidRPr="0019416B" w:rsidRDefault="00AB74CA" w:rsidP="00AB74CA">
      <w:pPr>
        <w:pStyle w:val="4"/>
        <w:rPr>
          <w:color w:val="000000" w:themeColor="text1"/>
        </w:rPr>
      </w:pPr>
      <w:r w:rsidRPr="0019416B">
        <w:rPr>
          <w:rFonts w:hint="eastAsia"/>
          <w:color w:val="000000" w:themeColor="text1"/>
        </w:rPr>
        <w:t>為因應「0402臺鐵408次太魯閣號事故事件」，強化現有系統主動勾稽功能，</w:t>
      </w:r>
      <w:r w:rsidR="00210DAF">
        <w:rPr>
          <w:rFonts w:hint="eastAsia"/>
          <w:color w:val="000000" w:themeColor="text1"/>
        </w:rPr>
        <w:t>內政</w:t>
      </w:r>
      <w:r w:rsidRPr="0019416B">
        <w:rPr>
          <w:rFonts w:hint="eastAsia"/>
          <w:color w:val="000000" w:themeColor="text1"/>
        </w:rPr>
        <w:t>部已與工程會討論其「公共工程標案系統」與營建署「全國建築管理資訊系統」及「營造業管理資訊系統」資料庫之整合，藉以主動勾稽營造業負責人擔任工地主任項目，並提供相關示警功能。</w:t>
      </w:r>
    </w:p>
    <w:p w:rsidR="00AB74CA" w:rsidRPr="0019416B" w:rsidRDefault="00AB74CA" w:rsidP="00AB74CA">
      <w:pPr>
        <w:pStyle w:val="4"/>
        <w:rPr>
          <w:color w:val="000000" w:themeColor="text1"/>
        </w:rPr>
      </w:pPr>
      <w:r w:rsidRPr="0019416B">
        <w:rPr>
          <w:rFonts w:hint="eastAsia"/>
          <w:color w:val="000000" w:themeColor="text1"/>
        </w:rPr>
        <w:t>上開系統勾稽及示警功能之建置開發如下：</w:t>
      </w:r>
    </w:p>
    <w:p w:rsidR="00AB74CA" w:rsidRPr="0019416B" w:rsidRDefault="00AB74CA" w:rsidP="00AB74CA">
      <w:pPr>
        <w:pStyle w:val="5"/>
        <w:rPr>
          <w:color w:val="000000" w:themeColor="text1"/>
        </w:rPr>
      </w:pPr>
      <w:r w:rsidRPr="0019416B">
        <w:rPr>
          <w:rFonts w:hint="eastAsia"/>
          <w:color w:val="000000" w:themeColor="text1"/>
        </w:rPr>
        <w:t>工程會與營建署已進行在建工程相關資料交換</w:t>
      </w:r>
    </w:p>
    <w:p w:rsidR="00AB74CA" w:rsidRPr="0019416B" w:rsidRDefault="00AB74CA" w:rsidP="00AB74CA">
      <w:pPr>
        <w:pStyle w:val="6"/>
        <w:rPr>
          <w:color w:val="000000" w:themeColor="text1"/>
        </w:rPr>
      </w:pPr>
      <w:r w:rsidRPr="0019416B">
        <w:rPr>
          <w:rFonts w:hint="eastAsia"/>
          <w:color w:val="000000" w:themeColor="text1"/>
        </w:rPr>
        <w:t>工程會提供工程標案資料，其資料內包括工程</w:t>
      </w:r>
      <w:r w:rsidRPr="0019416B">
        <w:rPr>
          <w:rFonts w:hint="eastAsia"/>
          <w:color w:val="000000" w:themeColor="text1"/>
        </w:rPr>
        <w:lastRenderedPageBreak/>
        <w:t>基本資料、承造廠、工地主任、專任工程人員等資訊。</w:t>
      </w:r>
    </w:p>
    <w:p w:rsidR="00AB74CA" w:rsidRPr="0019416B" w:rsidRDefault="00AB74CA" w:rsidP="00AB74CA">
      <w:pPr>
        <w:pStyle w:val="6"/>
        <w:rPr>
          <w:color w:val="000000" w:themeColor="text1"/>
        </w:rPr>
      </w:pPr>
      <w:r w:rsidRPr="0019416B">
        <w:rPr>
          <w:rFonts w:hint="eastAsia"/>
          <w:color w:val="000000" w:themeColor="text1"/>
        </w:rPr>
        <w:t>營建署提供建築管理及營造業管理相關資料。建築管理部分，提供在建工程資料，包括工程基本資料、工程所屬營造廠、專任工程人員、工地主任等資訊。營造業管理部分，則提供完整營造廠基本資料、營造廠所屬專任工程人員、目前執業證仍有效的工地主任基本資料等資訊。</w:t>
      </w:r>
    </w:p>
    <w:p w:rsidR="00AB74CA" w:rsidRPr="0019416B" w:rsidRDefault="00AB74CA" w:rsidP="00AB74CA">
      <w:pPr>
        <w:pStyle w:val="4"/>
        <w:rPr>
          <w:color w:val="000000" w:themeColor="text1"/>
        </w:rPr>
      </w:pPr>
      <w:r w:rsidRPr="0019416B">
        <w:rPr>
          <w:rFonts w:hint="eastAsia"/>
          <w:color w:val="000000" w:themeColor="text1"/>
        </w:rPr>
        <w:t>建置在建工程資料庫</w:t>
      </w:r>
    </w:p>
    <w:p w:rsidR="00AB74CA" w:rsidRPr="0019416B" w:rsidRDefault="00AB74CA" w:rsidP="00AB74CA">
      <w:pPr>
        <w:pStyle w:val="5"/>
        <w:rPr>
          <w:color w:val="000000" w:themeColor="text1"/>
        </w:rPr>
      </w:pPr>
      <w:r w:rsidRPr="0019416B">
        <w:rPr>
          <w:rFonts w:hint="eastAsia"/>
          <w:color w:val="000000" w:themeColor="text1"/>
        </w:rPr>
        <w:t>匯整建築管理在建工程資料及工程會在建工程資料。</w:t>
      </w:r>
    </w:p>
    <w:p w:rsidR="00AB74CA" w:rsidRPr="0019416B" w:rsidRDefault="00AB74CA" w:rsidP="00AB74CA">
      <w:pPr>
        <w:pStyle w:val="5"/>
        <w:rPr>
          <w:color w:val="000000" w:themeColor="text1"/>
        </w:rPr>
      </w:pPr>
      <w:r w:rsidRPr="0019416B">
        <w:rPr>
          <w:rFonts w:hint="eastAsia"/>
          <w:color w:val="000000" w:themeColor="text1"/>
        </w:rPr>
        <w:t>匯整工地主任資料及工地主任公會會員資料。</w:t>
      </w:r>
    </w:p>
    <w:p w:rsidR="00AB74CA" w:rsidRPr="0019416B" w:rsidRDefault="00AB74CA" w:rsidP="00AB74CA">
      <w:pPr>
        <w:pStyle w:val="5"/>
        <w:rPr>
          <w:color w:val="000000" w:themeColor="text1"/>
        </w:rPr>
      </w:pPr>
      <w:r w:rsidRPr="0019416B">
        <w:rPr>
          <w:rFonts w:hint="eastAsia"/>
          <w:color w:val="000000" w:themeColor="text1"/>
        </w:rPr>
        <w:t>檢核營造廠負責人是否有違反營造業法相關規定。</w:t>
      </w:r>
    </w:p>
    <w:p w:rsidR="00AB74CA" w:rsidRPr="0019416B" w:rsidRDefault="00AB74CA" w:rsidP="00AB74CA">
      <w:pPr>
        <w:pStyle w:val="5"/>
        <w:rPr>
          <w:color w:val="000000" w:themeColor="text1"/>
        </w:rPr>
      </w:pPr>
      <w:r w:rsidRPr="0019416B">
        <w:rPr>
          <w:rFonts w:hint="eastAsia"/>
          <w:color w:val="000000" w:themeColor="text1"/>
        </w:rPr>
        <w:t>檢核工地主任是否有違反營造業法相關規定。</w:t>
      </w:r>
    </w:p>
    <w:p w:rsidR="00AB74CA" w:rsidRPr="0019416B" w:rsidRDefault="00AB74CA" w:rsidP="00AB74CA">
      <w:pPr>
        <w:pStyle w:val="4"/>
        <w:rPr>
          <w:color w:val="000000" w:themeColor="text1"/>
        </w:rPr>
      </w:pPr>
      <w:r w:rsidRPr="0019416B">
        <w:rPr>
          <w:rFonts w:hint="eastAsia"/>
          <w:color w:val="000000" w:themeColor="text1"/>
        </w:rPr>
        <w:t>建置在建工程查詢系統，工作內容包括：</w:t>
      </w:r>
    </w:p>
    <w:p w:rsidR="00AB74CA" w:rsidRPr="0019416B" w:rsidRDefault="00AB74CA" w:rsidP="00AB74CA">
      <w:pPr>
        <w:pStyle w:val="5"/>
        <w:rPr>
          <w:color w:val="000000" w:themeColor="text1"/>
        </w:rPr>
      </w:pPr>
      <w:r w:rsidRPr="0019416B">
        <w:rPr>
          <w:rFonts w:hint="eastAsia"/>
          <w:color w:val="000000" w:themeColor="text1"/>
        </w:rPr>
        <w:t>提供在建工程查詢功能，依使用者角色給予不同權限進行查詢，使用者包括營建署、縣市政府、工地主任等。</w:t>
      </w:r>
    </w:p>
    <w:p w:rsidR="00AB74CA" w:rsidRPr="0019416B" w:rsidRDefault="00AB74CA" w:rsidP="00AB74CA">
      <w:pPr>
        <w:pStyle w:val="5"/>
        <w:rPr>
          <w:color w:val="000000" w:themeColor="text1"/>
        </w:rPr>
      </w:pPr>
      <w:r w:rsidRPr="0019416B">
        <w:rPr>
          <w:rFonts w:hint="eastAsia"/>
          <w:color w:val="000000" w:themeColor="text1"/>
        </w:rPr>
        <w:t>提供違反營造業法相關資料查詢及異常查核清冊。</w:t>
      </w:r>
    </w:p>
    <w:p w:rsidR="00AB74CA" w:rsidRPr="0019416B" w:rsidRDefault="00AB74CA" w:rsidP="00AB74CA">
      <w:pPr>
        <w:pStyle w:val="5"/>
        <w:rPr>
          <w:color w:val="000000" w:themeColor="text1"/>
        </w:rPr>
      </w:pPr>
      <w:r w:rsidRPr="0019416B">
        <w:rPr>
          <w:rFonts w:hint="eastAsia"/>
          <w:color w:val="000000" w:themeColor="text1"/>
        </w:rPr>
        <w:t>提供工程告示牌資訊查詢。</w:t>
      </w:r>
    </w:p>
    <w:p w:rsidR="00AB74CA" w:rsidRPr="0019416B" w:rsidRDefault="00AB74CA" w:rsidP="00AB74CA">
      <w:pPr>
        <w:pStyle w:val="5"/>
        <w:rPr>
          <w:color w:val="000000" w:themeColor="text1"/>
        </w:rPr>
      </w:pPr>
      <w:r w:rsidRPr="0019416B">
        <w:rPr>
          <w:rFonts w:hint="eastAsia"/>
          <w:color w:val="000000" w:themeColor="text1"/>
        </w:rPr>
        <w:t>提供工地主任公會，上傳會員資料作業。</w:t>
      </w:r>
    </w:p>
    <w:p w:rsidR="00AB74CA" w:rsidRPr="0019416B" w:rsidRDefault="00AB74CA" w:rsidP="00AB74CA">
      <w:pPr>
        <w:pStyle w:val="4"/>
        <w:rPr>
          <w:color w:val="000000" w:themeColor="text1"/>
        </w:rPr>
      </w:pPr>
      <w:r w:rsidRPr="0019416B">
        <w:rPr>
          <w:rFonts w:hint="eastAsia"/>
          <w:color w:val="000000" w:themeColor="text1"/>
        </w:rPr>
        <w:t>配合在建工程資料庫，既有系統配合擴充相關功能，建置主動勾稽機制。</w:t>
      </w:r>
    </w:p>
    <w:p w:rsidR="00AB74CA" w:rsidRPr="0019416B" w:rsidRDefault="00AB74CA" w:rsidP="00AB74CA">
      <w:pPr>
        <w:pStyle w:val="5"/>
        <w:rPr>
          <w:color w:val="000000" w:themeColor="text1"/>
        </w:rPr>
      </w:pPr>
      <w:r w:rsidRPr="0019416B">
        <w:rPr>
          <w:rFonts w:hint="eastAsia"/>
          <w:color w:val="000000" w:themeColor="text1"/>
        </w:rPr>
        <w:t>於縣市建管線上申請接收端，增加顯示工地主任或營造廠負責人或專任工程人員異常訊息顯示。</w:t>
      </w:r>
    </w:p>
    <w:p w:rsidR="00AB74CA" w:rsidRPr="0019416B" w:rsidRDefault="00AB74CA" w:rsidP="00AB74CA">
      <w:pPr>
        <w:pStyle w:val="5"/>
        <w:rPr>
          <w:color w:val="000000" w:themeColor="text1"/>
        </w:rPr>
      </w:pPr>
      <w:r w:rsidRPr="0019416B">
        <w:rPr>
          <w:rFonts w:hint="eastAsia"/>
          <w:color w:val="000000" w:themeColor="text1"/>
        </w:rPr>
        <w:t>於營造業管理系統新增異常查核清冊連結，提供顯示最新異常紀錄。</w:t>
      </w:r>
    </w:p>
    <w:p w:rsidR="00AB74CA" w:rsidRPr="0019416B" w:rsidRDefault="00AB74CA" w:rsidP="00AB74CA">
      <w:pPr>
        <w:pStyle w:val="4"/>
        <w:rPr>
          <w:color w:val="000000" w:themeColor="text1"/>
        </w:rPr>
      </w:pPr>
      <w:r w:rsidRPr="0019416B">
        <w:rPr>
          <w:rFonts w:hint="eastAsia"/>
          <w:color w:val="000000" w:themeColor="text1"/>
        </w:rPr>
        <w:lastRenderedPageBreak/>
        <w:t>目前已建置完成工程會轄管公共工程及營建署轄管建築工程之在建工程資料庫、兩方系統勾稽作業、工地主任公會會員資料及提供營造業主管機關查詢在建工程功能，並於110年7月30日完成建置工程告示牌資料查詢、工地主任查詢在建工程及提供營造業異常查核清冊等功能。前開功能完成後則得以強化</w:t>
      </w:r>
      <w:r w:rsidR="005658B8" w:rsidRPr="0019416B">
        <w:rPr>
          <w:rFonts w:hint="eastAsia"/>
          <w:color w:val="000000" w:themeColor="text1"/>
        </w:rPr>
        <w:t>公共工程</w:t>
      </w:r>
      <w:r w:rsidRPr="0019416B">
        <w:rPr>
          <w:rFonts w:hint="eastAsia"/>
          <w:color w:val="000000" w:themeColor="text1"/>
        </w:rPr>
        <w:t>主動勾稽示警之管理，以確實防堵營造業專業從業人員(負責人、專任工程人員、工地主任)違法兼職或兼任等情事，並維護公共工程之安全。</w:t>
      </w:r>
    </w:p>
    <w:p w:rsidR="00AB74CA" w:rsidRPr="0019416B" w:rsidRDefault="00952013" w:rsidP="00AB74CA">
      <w:pPr>
        <w:pStyle w:val="3"/>
        <w:rPr>
          <w:color w:val="000000" w:themeColor="text1"/>
        </w:rPr>
      </w:pPr>
      <w:r w:rsidRPr="0019416B">
        <w:rPr>
          <w:rFonts w:hint="eastAsia"/>
          <w:color w:val="000000" w:themeColor="text1"/>
        </w:rPr>
        <w:t>另</w:t>
      </w:r>
      <w:r w:rsidR="00AB74CA" w:rsidRPr="0019416B">
        <w:rPr>
          <w:rFonts w:hint="eastAsia"/>
          <w:color w:val="000000" w:themeColor="text1"/>
        </w:rPr>
        <w:t>詢據營建署說明，該署</w:t>
      </w:r>
      <w:r w:rsidR="006657F4" w:rsidRPr="0019416B">
        <w:rPr>
          <w:rFonts w:hint="eastAsia"/>
          <w:color w:val="000000" w:themeColor="text1"/>
        </w:rPr>
        <w:t>雖</w:t>
      </w:r>
      <w:r w:rsidR="00AB74CA" w:rsidRPr="0019416B">
        <w:rPr>
          <w:rFonts w:hint="eastAsia"/>
          <w:color w:val="000000" w:themeColor="text1"/>
        </w:rPr>
        <w:t>稱已完成與工程會「公共工程標案系統」及營建署「全國建築管理資訊系統」及「營造業管理資訊系統」資料庫之整合，藉以主動提供相關示警功能；有關主動示警部分，</w:t>
      </w:r>
      <w:r w:rsidR="006657F4" w:rsidRPr="0019416B">
        <w:rPr>
          <w:rFonts w:hint="eastAsia"/>
          <w:color w:val="000000" w:themeColor="text1"/>
        </w:rPr>
        <w:t>該</w:t>
      </w:r>
      <w:r w:rsidR="00AB74CA" w:rsidRPr="0019416B">
        <w:rPr>
          <w:rFonts w:hint="eastAsia"/>
          <w:color w:val="000000" w:themeColor="text1"/>
        </w:rPr>
        <w:t>署已與工程會及工地主任公會之系統進行介接勾稽，並將提供營造業主管機關及工地主任對於工地主任入會、在建工程、工程告示牌等資料之查詢及營造業異常清冊之查核，以遏止營造業違法兼職或兼任等情事，維護公共工程之安全。另營建署111年度並已爭取設置地方營造業查核人力之相關預算，後續將積極督導地方政府執行營造業查核工作，以加強營造業管理及維護工地安全。惟查，</w:t>
      </w:r>
      <w:r w:rsidR="006657F4" w:rsidRPr="0019416B">
        <w:rPr>
          <w:rFonts w:hint="eastAsia"/>
          <w:color w:val="000000" w:themeColor="text1"/>
        </w:rPr>
        <w:t>上開說明僅為資料庫建立，欠缺勾稽，以及</w:t>
      </w:r>
      <w:r w:rsidRPr="0019416B">
        <w:rPr>
          <w:rFonts w:hint="eastAsia"/>
          <w:color w:val="000000" w:themeColor="text1"/>
        </w:rPr>
        <w:t>對於如何防杜營造業「租借牌」行為</w:t>
      </w:r>
      <w:r w:rsidR="006657F4" w:rsidRPr="0019416B">
        <w:rPr>
          <w:rFonts w:hint="eastAsia"/>
          <w:color w:val="000000" w:themeColor="text1"/>
        </w:rPr>
        <w:t>之主動勾稽或示警功能，僅能被動如有需求時方由資料庫中勾稽查出，過程消極被動</w:t>
      </w:r>
      <w:r w:rsidRPr="0019416B">
        <w:rPr>
          <w:rFonts w:hint="eastAsia"/>
          <w:color w:val="000000" w:themeColor="text1"/>
        </w:rPr>
        <w:t>，</w:t>
      </w:r>
      <w:r w:rsidR="00AB74CA" w:rsidRPr="0019416B">
        <w:rPr>
          <w:rFonts w:hint="eastAsia"/>
          <w:color w:val="000000" w:themeColor="text1"/>
        </w:rPr>
        <w:t>除公共工程</w:t>
      </w:r>
      <w:r w:rsidRPr="0019416B">
        <w:rPr>
          <w:rFonts w:hint="eastAsia"/>
          <w:color w:val="000000" w:themeColor="text1"/>
        </w:rPr>
        <w:t>之</w:t>
      </w:r>
      <w:r w:rsidR="00AB74CA" w:rsidRPr="0019416B">
        <w:rPr>
          <w:rFonts w:hint="eastAsia"/>
          <w:color w:val="000000" w:themeColor="text1"/>
        </w:rPr>
        <w:t>資料串流與主動勾稽功能</w:t>
      </w:r>
      <w:r w:rsidRPr="0019416B">
        <w:rPr>
          <w:rFonts w:hint="eastAsia"/>
          <w:color w:val="000000" w:themeColor="text1"/>
        </w:rPr>
        <w:t>均</w:t>
      </w:r>
      <w:r w:rsidR="00AB74CA" w:rsidRPr="0019416B">
        <w:rPr>
          <w:rFonts w:hint="eastAsia"/>
          <w:color w:val="000000" w:themeColor="text1"/>
        </w:rPr>
        <w:t>允待建立</w:t>
      </w:r>
      <w:r w:rsidR="006657F4" w:rsidRPr="0019416B">
        <w:rPr>
          <w:rFonts w:hint="eastAsia"/>
          <w:color w:val="000000" w:themeColor="text1"/>
        </w:rPr>
        <w:t>外，應找出發現租借牌之方法，以</w:t>
      </w:r>
      <w:r w:rsidRPr="0019416B">
        <w:rPr>
          <w:rFonts w:hint="eastAsia"/>
          <w:color w:val="000000" w:themeColor="text1"/>
        </w:rPr>
        <w:t>達成遏制營造廠及相關人員租借牌未盡職責等違法行為。</w:t>
      </w:r>
    </w:p>
    <w:p w:rsidR="00952013" w:rsidRPr="0019416B" w:rsidRDefault="00952013" w:rsidP="009D6B6E">
      <w:pPr>
        <w:pStyle w:val="3"/>
        <w:rPr>
          <w:color w:val="000000" w:themeColor="text1"/>
        </w:rPr>
      </w:pPr>
      <w:r w:rsidRPr="0019416B">
        <w:rPr>
          <w:rFonts w:hint="eastAsia"/>
          <w:color w:val="000000" w:themeColor="text1"/>
        </w:rPr>
        <w:t>綜上，我國公共工程標案因租借牌涉有違反營造業法第54條等而遭機關停權之廠商一年約146件，經查來</w:t>
      </w:r>
      <w:r w:rsidRPr="0019416B">
        <w:rPr>
          <w:rFonts w:hint="eastAsia"/>
          <w:color w:val="000000" w:themeColor="text1"/>
        </w:rPr>
        <w:lastRenderedPageBreak/>
        <w:t>源均因被動靠檢舉或民刑事官司查獲廠商租借牌，詢據營造業法主管機關營建署及公共工程主管機關工程會均稱現階段難以查核，亦欠相關查核機制，過程消極被動，實難謂善盡主管機關職責，</w:t>
      </w:r>
      <w:r w:rsidR="001C0756" w:rsidRPr="0019416B">
        <w:rPr>
          <w:rFonts w:hint="eastAsia"/>
          <w:color w:val="000000" w:themeColor="text1"/>
        </w:rPr>
        <w:t>營建署及工程會</w:t>
      </w:r>
      <w:r w:rsidRPr="0019416B">
        <w:rPr>
          <w:rFonts w:hint="eastAsia"/>
          <w:color w:val="000000" w:themeColor="text1"/>
        </w:rPr>
        <w:t>理應找出發現租借牌的方法，建立查核機制，以維護公、私營建施工品質與公共安全。</w:t>
      </w:r>
    </w:p>
    <w:p w:rsidR="00A2226E" w:rsidRPr="0019416B" w:rsidRDefault="00A2226E" w:rsidP="00A2226E">
      <w:pPr>
        <w:pStyle w:val="2"/>
        <w:rPr>
          <w:b/>
          <w:color w:val="000000" w:themeColor="text1"/>
        </w:rPr>
      </w:pPr>
      <w:r w:rsidRPr="0019416B">
        <w:rPr>
          <w:rFonts w:hAnsi="標楷體" w:hint="eastAsia"/>
          <w:b/>
          <w:color w:val="000000" w:themeColor="text1"/>
        </w:rPr>
        <w:t>審計部查核工地主任管理情形發現「部分工程施工期間未設置工地主任」、「工地主任執業證過期」、「未加入全國營造業工地主任公會、資格未符規定，卻於施工期間擔任工地主任業務」及「部分工地主任於施工期間未加入全國營造業工地主任公會，惟未提請營造業審議委員會辦理審議，或依法予以警告或停止執行工地主任業務處分」等情。營建署對於營造業管理資訊系統公告之工地主任資格資訊未盡完整無法</w:t>
      </w:r>
      <w:r w:rsidR="005B110C">
        <w:rPr>
          <w:rFonts w:hAnsi="標楷體" w:hint="eastAsia"/>
          <w:b/>
          <w:color w:val="000000" w:themeColor="text1"/>
        </w:rPr>
        <w:t>即</w:t>
      </w:r>
      <w:r w:rsidRPr="0019416B">
        <w:rPr>
          <w:rFonts w:hAnsi="標楷體" w:hint="eastAsia"/>
          <w:b/>
          <w:color w:val="000000" w:themeColor="text1"/>
        </w:rPr>
        <w:t>時勾稽等情，允待檢討。</w:t>
      </w:r>
    </w:p>
    <w:p w:rsidR="00493209" w:rsidRPr="0019416B" w:rsidRDefault="00493209" w:rsidP="00493209">
      <w:pPr>
        <w:pStyle w:val="3"/>
      </w:pPr>
      <w:r w:rsidRPr="0019416B">
        <w:rPr>
          <w:rFonts w:hint="eastAsia"/>
        </w:rPr>
        <w:t>政府為提高營造業技術水準，確保營繕工程施工品質，促進營造業健全發展，增進公共福祉，業制定營造業法。依營造業法第30條第1項規定，營造業承攬一定金額或一定規模以上之工程，其施工期間，應於工地置工地主任。同法施行細則第18條第1款規定：「本法第30條所定應置工地主任之工程金額或規模如下：一、承攬金額5,000萬元以上之工程。」又依營造業法第31條第1項規定，工地主任應取得中央主管機關核發工地主任執業證者，始得擔任；第3項規定，取得工地主任執業證者，每逾4年應再取得最近4年內回訓證明，始得擔任營造業之工地主任；第5項規定，工地主任應加入全國營造業工地主任公會。另依營造業工地主任評定回訓及管理辦法第7條第1項規定，取得工地主任執業證者，每逾4年應再取得最近4年內回訓證明，並檢具申請書及原執業證，向中央主管機關</w:t>
      </w:r>
      <w:r w:rsidRPr="0019416B">
        <w:rPr>
          <w:rFonts w:hint="eastAsia"/>
        </w:rPr>
        <w:lastRenderedPageBreak/>
        <w:t>申請換領執業證，始得擔任營造業工地主任。</w:t>
      </w:r>
    </w:p>
    <w:p w:rsidR="00991673" w:rsidRDefault="00493209" w:rsidP="00493209">
      <w:pPr>
        <w:pStyle w:val="3"/>
      </w:pPr>
      <w:r w:rsidRPr="0019416B">
        <w:rPr>
          <w:rFonts w:hint="eastAsia"/>
        </w:rPr>
        <w:t>經查，工地主任依法係聘於營造業，擔任其所承攬工程之工地事務及施工管理之人員，並負責辦理依施工計畫書執行按圖施工、按日填報施工日誌、工地之人員、機具及材料管理、工地勞工安全衛生事項之督導、公共環境與安全之維護等事項。營造業是否對所承攬工程依法及契約規定，設置足額且符合資格之工地主任，攸關工程施工品質及安全管理。惟各級政府106年度至109年度決標金額或預算金額大於5,000萬元之已決標工程採購案件，</w:t>
      </w:r>
      <w:r w:rsidRPr="0019416B">
        <w:rPr>
          <w:rFonts w:hint="eastAsia"/>
          <w:b/>
        </w:rPr>
        <w:t>經審計部調查結果</w:t>
      </w:r>
      <w:r>
        <w:rPr>
          <w:rFonts w:hint="eastAsia"/>
          <w:b/>
        </w:rPr>
        <w:t>，</w:t>
      </w:r>
      <w:r w:rsidRPr="0019416B">
        <w:rPr>
          <w:rFonts w:hint="eastAsia"/>
        </w:rPr>
        <w:t>其中未設置工地主任案件比率為20.7％，未具資格案件比率為27.4％</w:t>
      </w:r>
      <w:r>
        <w:rPr>
          <w:rFonts w:hint="eastAsia"/>
        </w:rPr>
        <w:t>，</w:t>
      </w:r>
      <w:r>
        <w:rPr>
          <w:rFonts w:hint="eastAsia"/>
          <w:b/>
        </w:rPr>
        <w:t>如表1</w:t>
      </w:r>
      <w:r w:rsidR="001A1C9F">
        <w:rPr>
          <w:b/>
        </w:rPr>
        <w:t>2</w:t>
      </w:r>
      <w:r w:rsidRPr="0019416B">
        <w:rPr>
          <w:rFonts w:hint="eastAsia"/>
          <w:b/>
        </w:rPr>
        <w:t>，核有：工程施工期間，未依營造業法第30條第1項及契約規定設置工地主任；工地主任執業證效期過期或未加入中華民國全國營造業工地主任公會，卻於施工期間擔任工地主任業務等情事，已影響工程品質及工地安全之確保</w:t>
      </w:r>
      <w:r w:rsidRPr="0019416B">
        <w:rPr>
          <w:rFonts w:hint="eastAsia"/>
        </w:rPr>
        <w:t>。</w:t>
      </w:r>
    </w:p>
    <w:p w:rsidR="00493209" w:rsidRPr="00CD022B" w:rsidRDefault="00493209" w:rsidP="001A1C9F">
      <w:pPr>
        <w:pStyle w:val="a3"/>
        <w:spacing w:before="120"/>
        <w:ind w:left="1276" w:hanging="482"/>
      </w:pPr>
      <w:r w:rsidRPr="00CD022B">
        <w:rPr>
          <w:rFonts w:hint="eastAsia"/>
        </w:rPr>
        <w:t>各級政府機關公共工程工地主任設置缺失分析</w:t>
      </w:r>
    </w:p>
    <w:tbl>
      <w:tblPr>
        <w:tblW w:w="8254" w:type="dxa"/>
        <w:tblInd w:w="846" w:type="dxa"/>
        <w:tblCellMar>
          <w:left w:w="28" w:type="dxa"/>
          <w:right w:w="28" w:type="dxa"/>
        </w:tblCellMar>
        <w:tblLook w:val="04A0" w:firstRow="1" w:lastRow="0" w:firstColumn="1" w:lastColumn="0" w:noHBand="0" w:noVBand="1"/>
      </w:tblPr>
      <w:tblGrid>
        <w:gridCol w:w="1184"/>
        <w:gridCol w:w="942"/>
        <w:gridCol w:w="886"/>
        <w:gridCol w:w="886"/>
        <w:gridCol w:w="886"/>
        <w:gridCol w:w="886"/>
        <w:gridCol w:w="2584"/>
      </w:tblGrid>
      <w:tr w:rsidR="00493209" w:rsidRPr="0019416B" w:rsidTr="00CD022B">
        <w:trPr>
          <w:trHeight w:val="259"/>
        </w:trPr>
        <w:tc>
          <w:tcPr>
            <w:tcW w:w="1184" w:type="dxa"/>
            <w:vMerge w:val="restart"/>
            <w:tcBorders>
              <w:top w:val="single" w:sz="4" w:space="0" w:color="auto"/>
              <w:left w:val="single" w:sz="4" w:space="0" w:color="auto"/>
              <w:right w:val="single" w:sz="4" w:space="0" w:color="auto"/>
            </w:tcBorders>
            <w:shd w:val="clear" w:color="auto" w:fill="auto"/>
            <w:vAlign w:val="center"/>
            <w:hideMark/>
          </w:tcPr>
          <w:p w:rsidR="00493209" w:rsidRPr="0019416B" w:rsidRDefault="00493209" w:rsidP="00F75CB6">
            <w:pPr>
              <w:widowControl/>
              <w:snapToGrid w:val="0"/>
              <w:jc w:val="center"/>
              <w:rPr>
                <w:rFonts w:hAnsi="標楷體" w:cs="新細明體"/>
                <w:color w:val="000000" w:themeColor="text1"/>
                <w:kern w:val="0"/>
                <w:sz w:val="24"/>
                <w:szCs w:val="24"/>
              </w:rPr>
            </w:pPr>
            <w:r w:rsidRPr="0019416B">
              <w:rPr>
                <w:rFonts w:hAnsi="標楷體" w:cs="新細明體" w:hint="eastAsia"/>
                <w:color w:val="000000" w:themeColor="text1"/>
                <w:kern w:val="0"/>
                <w:sz w:val="24"/>
                <w:szCs w:val="24"/>
              </w:rPr>
              <w:t>設置人員</w:t>
            </w:r>
          </w:p>
        </w:tc>
        <w:tc>
          <w:tcPr>
            <w:tcW w:w="942" w:type="dxa"/>
            <w:vMerge w:val="restart"/>
            <w:tcBorders>
              <w:top w:val="single" w:sz="4" w:space="0" w:color="auto"/>
              <w:left w:val="nil"/>
              <w:right w:val="single" w:sz="4" w:space="0" w:color="auto"/>
            </w:tcBorders>
            <w:shd w:val="clear" w:color="auto" w:fill="auto"/>
            <w:vAlign w:val="center"/>
            <w:hideMark/>
          </w:tcPr>
          <w:p w:rsidR="00493209" w:rsidRPr="0019416B" w:rsidRDefault="00493209" w:rsidP="00F75CB6">
            <w:pPr>
              <w:widowControl/>
              <w:snapToGrid w:val="0"/>
              <w:jc w:val="center"/>
              <w:rPr>
                <w:rFonts w:hAnsi="標楷體" w:cs="新細明體"/>
                <w:color w:val="000000" w:themeColor="text1"/>
                <w:kern w:val="0"/>
                <w:sz w:val="24"/>
                <w:szCs w:val="24"/>
              </w:rPr>
            </w:pPr>
            <w:r w:rsidRPr="0019416B">
              <w:rPr>
                <w:rFonts w:hAnsi="標楷體" w:cs="新細明體" w:hint="eastAsia"/>
                <w:color w:val="000000" w:themeColor="text1"/>
                <w:kern w:val="0"/>
                <w:sz w:val="24"/>
                <w:szCs w:val="24"/>
              </w:rPr>
              <w:t>調查</w:t>
            </w:r>
          </w:p>
          <w:p w:rsidR="00493209" w:rsidRPr="0019416B" w:rsidRDefault="00493209" w:rsidP="00ED764F">
            <w:pPr>
              <w:widowControl/>
              <w:snapToGrid w:val="0"/>
              <w:jc w:val="center"/>
              <w:rPr>
                <w:rFonts w:hAnsi="標楷體" w:cs="新細明體"/>
                <w:color w:val="000000" w:themeColor="text1"/>
                <w:kern w:val="0"/>
                <w:sz w:val="24"/>
                <w:szCs w:val="24"/>
              </w:rPr>
            </w:pPr>
            <w:r w:rsidRPr="0019416B">
              <w:rPr>
                <w:rFonts w:hAnsi="標楷體" w:cs="新細明體" w:hint="eastAsia"/>
                <w:color w:val="000000" w:themeColor="text1"/>
                <w:kern w:val="0"/>
                <w:sz w:val="24"/>
                <w:szCs w:val="24"/>
              </w:rPr>
              <w:t>件數</w:t>
            </w:r>
          </w:p>
        </w:tc>
        <w:tc>
          <w:tcPr>
            <w:tcW w:w="1772" w:type="dxa"/>
            <w:gridSpan w:val="2"/>
            <w:tcBorders>
              <w:top w:val="single" w:sz="4" w:space="0" w:color="auto"/>
              <w:left w:val="nil"/>
              <w:bottom w:val="single" w:sz="4" w:space="0" w:color="auto"/>
              <w:right w:val="single" w:sz="4" w:space="0" w:color="auto"/>
            </w:tcBorders>
            <w:shd w:val="clear" w:color="auto" w:fill="auto"/>
            <w:vAlign w:val="center"/>
            <w:hideMark/>
          </w:tcPr>
          <w:p w:rsidR="00493209" w:rsidRPr="0019416B" w:rsidRDefault="00493209" w:rsidP="00F75CB6">
            <w:pPr>
              <w:widowControl/>
              <w:snapToGrid w:val="0"/>
              <w:jc w:val="center"/>
              <w:rPr>
                <w:rFonts w:hAnsi="標楷體" w:cs="新細明體"/>
                <w:color w:val="000000" w:themeColor="text1"/>
                <w:kern w:val="0"/>
                <w:sz w:val="24"/>
                <w:szCs w:val="24"/>
              </w:rPr>
            </w:pPr>
            <w:r w:rsidRPr="0019416B">
              <w:rPr>
                <w:rFonts w:hAnsi="標楷體" w:cs="新細明體" w:hint="eastAsia"/>
                <w:color w:val="000000" w:themeColor="text1"/>
                <w:kern w:val="0"/>
                <w:sz w:val="24"/>
                <w:szCs w:val="24"/>
              </w:rPr>
              <w:t>未設置</w:t>
            </w:r>
          </w:p>
        </w:tc>
        <w:tc>
          <w:tcPr>
            <w:tcW w:w="1772" w:type="dxa"/>
            <w:gridSpan w:val="2"/>
            <w:tcBorders>
              <w:top w:val="single" w:sz="4" w:space="0" w:color="auto"/>
              <w:left w:val="nil"/>
              <w:bottom w:val="single" w:sz="4" w:space="0" w:color="auto"/>
              <w:right w:val="single" w:sz="4" w:space="0" w:color="auto"/>
            </w:tcBorders>
            <w:shd w:val="clear" w:color="auto" w:fill="auto"/>
            <w:vAlign w:val="center"/>
            <w:hideMark/>
          </w:tcPr>
          <w:p w:rsidR="00493209" w:rsidRPr="0019416B" w:rsidRDefault="00493209" w:rsidP="00F75CB6">
            <w:pPr>
              <w:widowControl/>
              <w:snapToGrid w:val="0"/>
              <w:jc w:val="center"/>
              <w:rPr>
                <w:rFonts w:hAnsi="標楷體" w:cs="新細明體"/>
                <w:color w:val="000000" w:themeColor="text1"/>
                <w:kern w:val="0"/>
                <w:sz w:val="24"/>
                <w:szCs w:val="24"/>
              </w:rPr>
            </w:pPr>
            <w:r w:rsidRPr="0019416B">
              <w:rPr>
                <w:rFonts w:hAnsi="標楷體" w:cs="新細明體" w:hint="eastAsia"/>
                <w:color w:val="000000" w:themeColor="text1"/>
                <w:kern w:val="0"/>
                <w:sz w:val="24"/>
                <w:szCs w:val="24"/>
              </w:rPr>
              <w:t>未具資格</w:t>
            </w:r>
          </w:p>
        </w:tc>
        <w:tc>
          <w:tcPr>
            <w:tcW w:w="2584" w:type="dxa"/>
            <w:vMerge w:val="restart"/>
            <w:tcBorders>
              <w:top w:val="single" w:sz="4" w:space="0" w:color="auto"/>
              <w:left w:val="nil"/>
              <w:right w:val="single" w:sz="4" w:space="0" w:color="auto"/>
            </w:tcBorders>
            <w:shd w:val="clear" w:color="auto" w:fill="auto"/>
            <w:vAlign w:val="center"/>
            <w:hideMark/>
          </w:tcPr>
          <w:p w:rsidR="00493209" w:rsidRPr="0019416B" w:rsidRDefault="00493209" w:rsidP="00F75CB6">
            <w:pPr>
              <w:widowControl/>
              <w:snapToGrid w:val="0"/>
              <w:jc w:val="center"/>
              <w:rPr>
                <w:rFonts w:hAnsi="標楷體" w:cs="新細明體"/>
                <w:color w:val="000000" w:themeColor="text1"/>
                <w:kern w:val="0"/>
                <w:sz w:val="24"/>
                <w:szCs w:val="24"/>
              </w:rPr>
            </w:pPr>
            <w:r w:rsidRPr="0019416B">
              <w:rPr>
                <w:rFonts w:hAnsi="標楷體" w:cs="新細明體" w:hint="eastAsia"/>
                <w:color w:val="000000" w:themeColor="text1"/>
                <w:kern w:val="0"/>
                <w:sz w:val="24"/>
                <w:szCs w:val="24"/>
              </w:rPr>
              <w:t>未具資格原因</w:t>
            </w:r>
          </w:p>
        </w:tc>
      </w:tr>
      <w:tr w:rsidR="00493209" w:rsidRPr="0019416B" w:rsidTr="00CD022B">
        <w:trPr>
          <w:trHeight w:val="235"/>
        </w:trPr>
        <w:tc>
          <w:tcPr>
            <w:tcW w:w="1184" w:type="dxa"/>
            <w:vMerge/>
            <w:tcBorders>
              <w:left w:val="single" w:sz="4" w:space="0" w:color="auto"/>
              <w:bottom w:val="single" w:sz="4" w:space="0" w:color="auto"/>
              <w:right w:val="single" w:sz="4" w:space="0" w:color="auto"/>
            </w:tcBorders>
            <w:shd w:val="clear" w:color="auto" w:fill="auto"/>
            <w:vAlign w:val="center"/>
          </w:tcPr>
          <w:p w:rsidR="00493209" w:rsidRPr="0019416B" w:rsidRDefault="00493209" w:rsidP="00F75CB6">
            <w:pPr>
              <w:widowControl/>
              <w:snapToGrid w:val="0"/>
              <w:jc w:val="center"/>
              <w:rPr>
                <w:rFonts w:hAnsi="標楷體" w:cs="新細明體"/>
                <w:color w:val="000000" w:themeColor="text1"/>
                <w:kern w:val="0"/>
                <w:sz w:val="24"/>
                <w:szCs w:val="24"/>
              </w:rPr>
            </w:pPr>
          </w:p>
        </w:tc>
        <w:tc>
          <w:tcPr>
            <w:tcW w:w="942" w:type="dxa"/>
            <w:vMerge/>
            <w:tcBorders>
              <w:left w:val="nil"/>
              <w:bottom w:val="single" w:sz="4" w:space="0" w:color="auto"/>
              <w:right w:val="single" w:sz="4" w:space="0" w:color="auto"/>
            </w:tcBorders>
            <w:shd w:val="clear" w:color="auto" w:fill="auto"/>
            <w:vAlign w:val="center"/>
          </w:tcPr>
          <w:p w:rsidR="00493209" w:rsidRPr="0019416B" w:rsidRDefault="00493209" w:rsidP="00F75CB6">
            <w:pPr>
              <w:widowControl/>
              <w:snapToGrid w:val="0"/>
              <w:jc w:val="center"/>
              <w:rPr>
                <w:rFonts w:hAnsi="標楷體" w:cs="新細明體"/>
                <w:color w:val="000000" w:themeColor="text1"/>
                <w:kern w:val="0"/>
                <w:sz w:val="24"/>
                <w:szCs w:val="24"/>
              </w:rPr>
            </w:pPr>
          </w:p>
        </w:tc>
        <w:tc>
          <w:tcPr>
            <w:tcW w:w="886" w:type="dxa"/>
            <w:tcBorders>
              <w:top w:val="single" w:sz="4" w:space="0" w:color="auto"/>
              <w:left w:val="nil"/>
              <w:bottom w:val="single" w:sz="4" w:space="0" w:color="auto"/>
              <w:right w:val="single" w:sz="4" w:space="0" w:color="auto"/>
            </w:tcBorders>
            <w:shd w:val="clear" w:color="auto" w:fill="auto"/>
            <w:vAlign w:val="center"/>
          </w:tcPr>
          <w:p w:rsidR="00493209" w:rsidRPr="0019416B" w:rsidRDefault="00493209" w:rsidP="00ED764F">
            <w:pPr>
              <w:widowControl/>
              <w:snapToGrid w:val="0"/>
              <w:jc w:val="center"/>
              <w:rPr>
                <w:rFonts w:hAnsi="標楷體" w:cs="新細明體"/>
                <w:color w:val="000000" w:themeColor="text1"/>
                <w:kern w:val="0"/>
                <w:sz w:val="24"/>
                <w:szCs w:val="24"/>
              </w:rPr>
            </w:pPr>
            <w:r w:rsidRPr="0019416B">
              <w:rPr>
                <w:rFonts w:hAnsi="標楷體" w:cs="新細明體" w:hint="eastAsia"/>
                <w:color w:val="000000" w:themeColor="text1"/>
                <w:kern w:val="0"/>
                <w:sz w:val="24"/>
                <w:szCs w:val="24"/>
              </w:rPr>
              <w:t>件數</w:t>
            </w:r>
          </w:p>
        </w:tc>
        <w:tc>
          <w:tcPr>
            <w:tcW w:w="886" w:type="dxa"/>
            <w:tcBorders>
              <w:top w:val="single" w:sz="4" w:space="0" w:color="auto"/>
              <w:left w:val="nil"/>
              <w:bottom w:val="single" w:sz="4" w:space="0" w:color="auto"/>
              <w:right w:val="single" w:sz="4" w:space="0" w:color="auto"/>
            </w:tcBorders>
            <w:shd w:val="clear" w:color="auto" w:fill="auto"/>
            <w:vAlign w:val="center"/>
          </w:tcPr>
          <w:p w:rsidR="00493209" w:rsidRPr="0019416B" w:rsidRDefault="00493209" w:rsidP="00ED764F">
            <w:pPr>
              <w:widowControl/>
              <w:snapToGrid w:val="0"/>
              <w:jc w:val="center"/>
              <w:rPr>
                <w:rFonts w:hAnsi="標楷體" w:cs="新細明體"/>
                <w:color w:val="000000" w:themeColor="text1"/>
                <w:kern w:val="0"/>
                <w:sz w:val="24"/>
                <w:szCs w:val="24"/>
              </w:rPr>
            </w:pPr>
            <w:r w:rsidRPr="0019416B">
              <w:rPr>
                <w:rFonts w:hAnsi="標楷體" w:cs="新細明體" w:hint="eastAsia"/>
                <w:color w:val="000000" w:themeColor="text1"/>
                <w:kern w:val="0"/>
                <w:sz w:val="24"/>
                <w:szCs w:val="24"/>
              </w:rPr>
              <w:t>比率</w:t>
            </w:r>
          </w:p>
        </w:tc>
        <w:tc>
          <w:tcPr>
            <w:tcW w:w="886" w:type="dxa"/>
            <w:tcBorders>
              <w:top w:val="single" w:sz="4" w:space="0" w:color="auto"/>
              <w:left w:val="nil"/>
              <w:bottom w:val="single" w:sz="4" w:space="0" w:color="auto"/>
              <w:right w:val="single" w:sz="4" w:space="0" w:color="auto"/>
            </w:tcBorders>
            <w:shd w:val="clear" w:color="auto" w:fill="auto"/>
            <w:vAlign w:val="center"/>
          </w:tcPr>
          <w:p w:rsidR="00493209" w:rsidRPr="0019416B" w:rsidRDefault="00493209" w:rsidP="00ED764F">
            <w:pPr>
              <w:widowControl/>
              <w:snapToGrid w:val="0"/>
              <w:jc w:val="center"/>
              <w:rPr>
                <w:rFonts w:hAnsi="標楷體" w:cs="新細明體"/>
                <w:color w:val="000000" w:themeColor="text1"/>
                <w:kern w:val="0"/>
                <w:sz w:val="24"/>
                <w:szCs w:val="24"/>
              </w:rPr>
            </w:pPr>
            <w:r w:rsidRPr="0019416B">
              <w:rPr>
                <w:rFonts w:hAnsi="標楷體" w:cs="新細明體" w:hint="eastAsia"/>
                <w:color w:val="000000" w:themeColor="text1"/>
                <w:kern w:val="0"/>
                <w:sz w:val="24"/>
                <w:szCs w:val="24"/>
              </w:rPr>
              <w:t>件數</w:t>
            </w:r>
          </w:p>
        </w:tc>
        <w:tc>
          <w:tcPr>
            <w:tcW w:w="886" w:type="dxa"/>
            <w:tcBorders>
              <w:top w:val="single" w:sz="4" w:space="0" w:color="auto"/>
              <w:left w:val="nil"/>
              <w:bottom w:val="single" w:sz="4" w:space="0" w:color="auto"/>
              <w:right w:val="single" w:sz="4" w:space="0" w:color="auto"/>
            </w:tcBorders>
            <w:shd w:val="clear" w:color="auto" w:fill="auto"/>
            <w:vAlign w:val="center"/>
          </w:tcPr>
          <w:p w:rsidR="00493209" w:rsidRPr="0019416B" w:rsidRDefault="00493209" w:rsidP="00ED764F">
            <w:pPr>
              <w:widowControl/>
              <w:snapToGrid w:val="0"/>
              <w:jc w:val="center"/>
              <w:rPr>
                <w:rFonts w:hAnsi="標楷體" w:cs="新細明體"/>
                <w:color w:val="000000" w:themeColor="text1"/>
                <w:kern w:val="0"/>
                <w:sz w:val="24"/>
                <w:szCs w:val="24"/>
              </w:rPr>
            </w:pPr>
            <w:r w:rsidRPr="0019416B">
              <w:rPr>
                <w:rFonts w:hAnsi="標楷體" w:cs="新細明體" w:hint="eastAsia"/>
                <w:color w:val="000000" w:themeColor="text1"/>
                <w:kern w:val="0"/>
                <w:sz w:val="24"/>
                <w:szCs w:val="24"/>
              </w:rPr>
              <w:t>比率</w:t>
            </w:r>
          </w:p>
        </w:tc>
        <w:tc>
          <w:tcPr>
            <w:tcW w:w="2584" w:type="dxa"/>
            <w:vMerge/>
            <w:tcBorders>
              <w:left w:val="nil"/>
              <w:bottom w:val="single" w:sz="4" w:space="0" w:color="auto"/>
              <w:right w:val="single" w:sz="4" w:space="0" w:color="auto"/>
            </w:tcBorders>
            <w:shd w:val="clear" w:color="auto" w:fill="auto"/>
            <w:vAlign w:val="center"/>
          </w:tcPr>
          <w:p w:rsidR="00493209" w:rsidRPr="0019416B" w:rsidRDefault="00493209" w:rsidP="00F75CB6">
            <w:pPr>
              <w:widowControl/>
              <w:snapToGrid w:val="0"/>
              <w:jc w:val="center"/>
              <w:rPr>
                <w:rFonts w:hAnsi="標楷體" w:cs="新細明體"/>
                <w:color w:val="000000" w:themeColor="text1"/>
                <w:kern w:val="0"/>
                <w:sz w:val="24"/>
                <w:szCs w:val="24"/>
              </w:rPr>
            </w:pPr>
          </w:p>
        </w:tc>
      </w:tr>
      <w:tr w:rsidR="00493209" w:rsidRPr="0019416B" w:rsidTr="00CD022B">
        <w:trPr>
          <w:trHeight w:val="1020"/>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493209" w:rsidRPr="0019416B" w:rsidRDefault="00493209" w:rsidP="00F75CB6">
            <w:pPr>
              <w:widowControl/>
              <w:snapToGrid w:val="0"/>
              <w:jc w:val="center"/>
              <w:rPr>
                <w:rFonts w:hAnsi="標楷體" w:cs="新細明體"/>
                <w:color w:val="000000" w:themeColor="text1"/>
                <w:kern w:val="0"/>
                <w:sz w:val="24"/>
                <w:szCs w:val="24"/>
              </w:rPr>
            </w:pPr>
            <w:r w:rsidRPr="0019416B">
              <w:rPr>
                <w:rFonts w:hAnsi="標楷體" w:cs="新細明體" w:hint="eastAsia"/>
                <w:color w:val="000000" w:themeColor="text1"/>
                <w:kern w:val="0"/>
                <w:sz w:val="24"/>
                <w:szCs w:val="24"/>
              </w:rPr>
              <w:t>工地主任</w:t>
            </w:r>
          </w:p>
        </w:tc>
        <w:tc>
          <w:tcPr>
            <w:tcW w:w="942" w:type="dxa"/>
            <w:tcBorders>
              <w:top w:val="nil"/>
              <w:left w:val="nil"/>
              <w:bottom w:val="single" w:sz="4" w:space="0" w:color="auto"/>
              <w:right w:val="single" w:sz="4" w:space="0" w:color="auto"/>
            </w:tcBorders>
            <w:shd w:val="clear" w:color="auto" w:fill="auto"/>
            <w:vAlign w:val="center"/>
            <w:hideMark/>
          </w:tcPr>
          <w:p w:rsidR="00493209" w:rsidRPr="0019416B" w:rsidRDefault="00493209" w:rsidP="00F75CB6">
            <w:pPr>
              <w:widowControl/>
              <w:snapToGrid w:val="0"/>
              <w:jc w:val="center"/>
              <w:rPr>
                <w:rFonts w:hAnsi="標楷體" w:cs="新細明體"/>
                <w:color w:val="000000" w:themeColor="text1"/>
                <w:kern w:val="0"/>
                <w:sz w:val="24"/>
                <w:szCs w:val="24"/>
              </w:rPr>
            </w:pPr>
            <w:r w:rsidRPr="0019416B">
              <w:rPr>
                <w:rFonts w:hAnsi="標楷體" w:cs="新細明體" w:hint="eastAsia"/>
                <w:color w:val="000000" w:themeColor="text1"/>
                <w:kern w:val="0"/>
                <w:sz w:val="24"/>
                <w:szCs w:val="24"/>
              </w:rPr>
              <w:t>135</w:t>
            </w:r>
            <w:r w:rsidR="00ED764F" w:rsidRPr="0019416B">
              <w:rPr>
                <w:rFonts w:hAnsi="標楷體" w:cs="新細明體" w:hint="eastAsia"/>
                <w:color w:val="000000" w:themeColor="text1"/>
                <w:kern w:val="0"/>
                <w:sz w:val="24"/>
                <w:szCs w:val="24"/>
              </w:rPr>
              <w:t>件</w:t>
            </w:r>
          </w:p>
        </w:tc>
        <w:tc>
          <w:tcPr>
            <w:tcW w:w="886" w:type="dxa"/>
            <w:tcBorders>
              <w:top w:val="nil"/>
              <w:left w:val="nil"/>
              <w:bottom w:val="single" w:sz="4" w:space="0" w:color="auto"/>
              <w:right w:val="single" w:sz="4" w:space="0" w:color="auto"/>
            </w:tcBorders>
            <w:shd w:val="clear" w:color="auto" w:fill="auto"/>
            <w:vAlign w:val="center"/>
            <w:hideMark/>
          </w:tcPr>
          <w:p w:rsidR="00493209" w:rsidRPr="0019416B" w:rsidRDefault="00493209" w:rsidP="00F75CB6">
            <w:pPr>
              <w:widowControl/>
              <w:snapToGrid w:val="0"/>
              <w:jc w:val="center"/>
              <w:rPr>
                <w:rFonts w:hAnsi="標楷體" w:cs="新細明體"/>
                <w:color w:val="000000" w:themeColor="text1"/>
                <w:kern w:val="0"/>
                <w:sz w:val="24"/>
                <w:szCs w:val="24"/>
              </w:rPr>
            </w:pPr>
            <w:r w:rsidRPr="0019416B">
              <w:rPr>
                <w:rFonts w:hAnsi="標楷體" w:cs="新細明體" w:hint="eastAsia"/>
                <w:color w:val="000000" w:themeColor="text1"/>
                <w:kern w:val="0"/>
                <w:sz w:val="24"/>
                <w:szCs w:val="24"/>
              </w:rPr>
              <w:t>28</w:t>
            </w:r>
            <w:r w:rsidR="00ED764F" w:rsidRPr="0019416B">
              <w:rPr>
                <w:rFonts w:hAnsi="標楷體" w:cs="新細明體" w:hint="eastAsia"/>
                <w:color w:val="000000" w:themeColor="text1"/>
                <w:kern w:val="0"/>
                <w:sz w:val="24"/>
                <w:szCs w:val="24"/>
              </w:rPr>
              <w:t>件</w:t>
            </w:r>
          </w:p>
        </w:tc>
        <w:tc>
          <w:tcPr>
            <w:tcW w:w="886" w:type="dxa"/>
            <w:tcBorders>
              <w:top w:val="nil"/>
              <w:left w:val="nil"/>
              <w:bottom w:val="single" w:sz="4" w:space="0" w:color="auto"/>
              <w:right w:val="single" w:sz="4" w:space="0" w:color="auto"/>
            </w:tcBorders>
            <w:shd w:val="clear" w:color="auto" w:fill="auto"/>
            <w:vAlign w:val="center"/>
            <w:hideMark/>
          </w:tcPr>
          <w:p w:rsidR="00493209" w:rsidRPr="0019416B" w:rsidRDefault="00493209" w:rsidP="00F75CB6">
            <w:pPr>
              <w:widowControl/>
              <w:snapToGrid w:val="0"/>
              <w:jc w:val="center"/>
              <w:rPr>
                <w:rFonts w:hAnsi="標楷體" w:cs="新細明體"/>
                <w:color w:val="000000" w:themeColor="text1"/>
                <w:kern w:val="0"/>
                <w:sz w:val="24"/>
                <w:szCs w:val="24"/>
              </w:rPr>
            </w:pPr>
            <w:r w:rsidRPr="0019416B">
              <w:rPr>
                <w:rFonts w:hAnsi="標楷體" w:cs="新細明體" w:hint="eastAsia"/>
                <w:color w:val="000000" w:themeColor="text1"/>
                <w:kern w:val="0"/>
                <w:sz w:val="24"/>
                <w:szCs w:val="24"/>
              </w:rPr>
              <w:t>20.7</w:t>
            </w:r>
            <w:r w:rsidR="00ED764F" w:rsidRPr="0019416B">
              <w:rPr>
                <w:rFonts w:hAnsi="標楷體" w:cs="新細明體" w:hint="eastAsia"/>
                <w:color w:val="000000" w:themeColor="text1"/>
                <w:kern w:val="0"/>
                <w:sz w:val="24"/>
                <w:szCs w:val="24"/>
              </w:rPr>
              <w:t>％</w:t>
            </w:r>
          </w:p>
        </w:tc>
        <w:tc>
          <w:tcPr>
            <w:tcW w:w="886" w:type="dxa"/>
            <w:tcBorders>
              <w:top w:val="nil"/>
              <w:left w:val="nil"/>
              <w:bottom w:val="single" w:sz="4" w:space="0" w:color="auto"/>
              <w:right w:val="single" w:sz="4" w:space="0" w:color="auto"/>
            </w:tcBorders>
            <w:shd w:val="clear" w:color="auto" w:fill="auto"/>
            <w:vAlign w:val="center"/>
            <w:hideMark/>
          </w:tcPr>
          <w:p w:rsidR="00493209" w:rsidRPr="0019416B" w:rsidRDefault="00493209" w:rsidP="00F75CB6">
            <w:pPr>
              <w:widowControl/>
              <w:snapToGrid w:val="0"/>
              <w:jc w:val="center"/>
              <w:rPr>
                <w:rFonts w:hAnsi="標楷體" w:cs="新細明體"/>
                <w:color w:val="000000" w:themeColor="text1"/>
                <w:kern w:val="0"/>
                <w:sz w:val="24"/>
                <w:szCs w:val="24"/>
              </w:rPr>
            </w:pPr>
            <w:r w:rsidRPr="0019416B">
              <w:rPr>
                <w:rFonts w:hAnsi="標楷體" w:cs="新細明體" w:hint="eastAsia"/>
                <w:color w:val="000000" w:themeColor="text1"/>
                <w:kern w:val="0"/>
                <w:sz w:val="24"/>
                <w:szCs w:val="24"/>
              </w:rPr>
              <w:t>37</w:t>
            </w:r>
            <w:r w:rsidR="00ED764F" w:rsidRPr="0019416B">
              <w:rPr>
                <w:rFonts w:hAnsi="標楷體" w:cs="新細明體" w:hint="eastAsia"/>
                <w:color w:val="000000" w:themeColor="text1"/>
                <w:kern w:val="0"/>
                <w:sz w:val="24"/>
                <w:szCs w:val="24"/>
              </w:rPr>
              <w:t>件</w:t>
            </w:r>
          </w:p>
        </w:tc>
        <w:tc>
          <w:tcPr>
            <w:tcW w:w="886" w:type="dxa"/>
            <w:tcBorders>
              <w:top w:val="nil"/>
              <w:left w:val="nil"/>
              <w:bottom w:val="single" w:sz="4" w:space="0" w:color="auto"/>
              <w:right w:val="single" w:sz="4" w:space="0" w:color="auto"/>
            </w:tcBorders>
            <w:shd w:val="clear" w:color="auto" w:fill="auto"/>
            <w:vAlign w:val="center"/>
            <w:hideMark/>
          </w:tcPr>
          <w:p w:rsidR="00493209" w:rsidRPr="0019416B" w:rsidRDefault="00493209" w:rsidP="00F75CB6">
            <w:pPr>
              <w:widowControl/>
              <w:snapToGrid w:val="0"/>
              <w:jc w:val="center"/>
              <w:rPr>
                <w:rFonts w:hAnsi="標楷體" w:cs="新細明體"/>
                <w:color w:val="000000" w:themeColor="text1"/>
                <w:kern w:val="0"/>
                <w:sz w:val="24"/>
                <w:szCs w:val="24"/>
              </w:rPr>
            </w:pPr>
            <w:r w:rsidRPr="0019416B">
              <w:rPr>
                <w:rFonts w:hAnsi="標楷體" w:cs="新細明體" w:hint="eastAsia"/>
                <w:color w:val="000000" w:themeColor="text1"/>
                <w:kern w:val="0"/>
                <w:sz w:val="24"/>
                <w:szCs w:val="24"/>
              </w:rPr>
              <w:t>27.4</w:t>
            </w:r>
            <w:r w:rsidR="00ED764F" w:rsidRPr="0019416B">
              <w:rPr>
                <w:rFonts w:hAnsi="標楷體" w:cs="新細明體" w:hint="eastAsia"/>
                <w:color w:val="000000" w:themeColor="text1"/>
                <w:kern w:val="0"/>
                <w:sz w:val="24"/>
                <w:szCs w:val="24"/>
              </w:rPr>
              <w:t>％</w:t>
            </w:r>
          </w:p>
        </w:tc>
        <w:tc>
          <w:tcPr>
            <w:tcW w:w="2584" w:type="dxa"/>
            <w:tcBorders>
              <w:top w:val="nil"/>
              <w:left w:val="nil"/>
              <w:bottom w:val="single" w:sz="4" w:space="0" w:color="auto"/>
              <w:right w:val="single" w:sz="4" w:space="0" w:color="auto"/>
            </w:tcBorders>
            <w:shd w:val="clear" w:color="auto" w:fill="auto"/>
            <w:vAlign w:val="center"/>
            <w:hideMark/>
          </w:tcPr>
          <w:p w:rsidR="00493209" w:rsidRPr="0019416B" w:rsidRDefault="00493209" w:rsidP="00ED764F">
            <w:pPr>
              <w:widowControl/>
              <w:snapToGrid w:val="0"/>
              <w:spacing w:line="280" w:lineRule="exact"/>
              <w:rPr>
                <w:rFonts w:hAnsi="標楷體" w:cs="新細明體"/>
                <w:color w:val="000000" w:themeColor="text1"/>
                <w:kern w:val="0"/>
                <w:sz w:val="24"/>
                <w:szCs w:val="24"/>
              </w:rPr>
            </w:pPr>
            <w:r w:rsidRPr="0019416B">
              <w:rPr>
                <w:rFonts w:hAnsi="標楷體" w:cs="新細明體" w:hint="eastAsia"/>
                <w:color w:val="000000" w:themeColor="text1"/>
                <w:kern w:val="0"/>
                <w:sz w:val="24"/>
                <w:szCs w:val="24"/>
              </w:rPr>
              <w:t>工地主任執業證逾有效期限</w:t>
            </w:r>
            <w:r w:rsidR="00ED764F">
              <w:rPr>
                <w:rFonts w:hAnsi="標楷體" w:cs="新細明體" w:hint="eastAsia"/>
                <w:color w:val="000000" w:themeColor="text1"/>
                <w:kern w:val="0"/>
                <w:sz w:val="24"/>
                <w:szCs w:val="24"/>
              </w:rPr>
              <w:t>，或</w:t>
            </w:r>
            <w:r w:rsidRPr="0019416B">
              <w:rPr>
                <w:rFonts w:hAnsi="標楷體" w:cs="新細明體" w:hint="eastAsia"/>
                <w:color w:val="000000" w:themeColor="text1"/>
                <w:kern w:val="0"/>
                <w:sz w:val="24"/>
                <w:szCs w:val="24"/>
              </w:rPr>
              <w:t>未加入全國營造業工地主任公會。</w:t>
            </w:r>
          </w:p>
        </w:tc>
      </w:tr>
    </w:tbl>
    <w:p w:rsidR="00493209" w:rsidRPr="0019416B" w:rsidRDefault="00493209" w:rsidP="00991673">
      <w:pPr>
        <w:widowControl/>
        <w:snapToGrid w:val="0"/>
        <w:spacing w:afterLines="25" w:after="114"/>
        <w:ind w:leftChars="275" w:left="935"/>
        <w:rPr>
          <w:rFonts w:hAnsi="標楷體"/>
          <w:color w:val="000000" w:themeColor="text1"/>
          <w:sz w:val="24"/>
          <w:szCs w:val="24"/>
        </w:rPr>
      </w:pPr>
      <w:r w:rsidRPr="0019416B">
        <w:rPr>
          <w:rFonts w:hAnsi="標楷體" w:hint="eastAsia"/>
          <w:color w:val="000000" w:themeColor="text1"/>
          <w:sz w:val="24"/>
          <w:szCs w:val="24"/>
        </w:rPr>
        <w:t>資料來源：整理自審計部及相關審計處調查案件。</w:t>
      </w:r>
    </w:p>
    <w:p w:rsidR="003804DD" w:rsidRPr="0019416B" w:rsidRDefault="003804DD" w:rsidP="003804DD">
      <w:pPr>
        <w:pStyle w:val="3"/>
      </w:pPr>
      <w:r>
        <w:rPr>
          <w:rFonts w:hint="eastAsia"/>
        </w:rPr>
        <w:t>對於</w:t>
      </w:r>
      <w:r w:rsidRPr="0019416B">
        <w:rPr>
          <w:rFonts w:hint="eastAsia"/>
        </w:rPr>
        <w:t>現行營造業法對工地主任之聘用資格，雖已明定應取得執業證及加入全國營造業工地主任公會等規定，工程會亦建立「標案系統」，於系統中載明工地主任人員姓名、身分證號、證照號碼、進駐工地日期等資訊，惟因營造業法主管機關內政部尚未洽請全國營造業工地主任公會提供各年度工地主任加入公會之人員姓名、執業證號、加入公會日期等資料，致無法結合其核發之工地主任執業證，針對公共工程工地</w:t>
      </w:r>
      <w:r w:rsidRPr="0019416B">
        <w:rPr>
          <w:rFonts w:hint="eastAsia"/>
        </w:rPr>
        <w:lastRenderedPageBreak/>
        <w:t>主任是否具備執業證、執業證效期是否有效及有無加入公會等事項，建立相關控管及預警機制，以及時針對工地主任設置未符合規定情事，發揮主動警示功能。</w:t>
      </w:r>
      <w:r>
        <w:rPr>
          <w:rFonts w:hint="eastAsia"/>
        </w:rPr>
        <w:t>另</w:t>
      </w:r>
      <w:r w:rsidRPr="0019416B">
        <w:rPr>
          <w:rFonts w:hint="eastAsia"/>
        </w:rPr>
        <w:t>內政部針對公共工程工地主任設置情形，部分工程施工期間未設置工地主任，或工地主任執業證過期或未加入全國營造業工地主任公會，以及資格未符規定，卻於施工期間擔任工地主任業務等情，促使人員聘用符合規定，確保公共工程施工品質。</w:t>
      </w:r>
    </w:p>
    <w:p w:rsidR="00A2226E" w:rsidRPr="003804DD" w:rsidRDefault="00493209" w:rsidP="00F75CB6">
      <w:pPr>
        <w:pStyle w:val="3"/>
        <w:rPr>
          <w:color w:val="000000" w:themeColor="text1"/>
        </w:rPr>
      </w:pPr>
      <w:r w:rsidRPr="003804DD">
        <w:rPr>
          <w:rFonts w:hAnsi="標楷體" w:hint="eastAsia"/>
          <w:color w:val="000000" w:themeColor="text1"/>
        </w:rPr>
        <w:t>再</w:t>
      </w:r>
      <w:r w:rsidR="003804DD" w:rsidRPr="003804DD">
        <w:rPr>
          <w:rFonts w:hAnsi="標楷體" w:hint="eastAsia"/>
          <w:color w:val="000000" w:themeColor="text1"/>
        </w:rPr>
        <w:t>查，</w:t>
      </w:r>
      <w:r w:rsidR="003804DD">
        <w:rPr>
          <w:rFonts w:hAnsi="標楷體" w:hint="eastAsia"/>
          <w:color w:val="000000" w:themeColor="text1"/>
        </w:rPr>
        <w:t>依據</w:t>
      </w:r>
      <w:r w:rsidRPr="003804DD">
        <w:rPr>
          <w:rFonts w:hint="eastAsia"/>
          <w:color w:val="000000" w:themeColor="text1"/>
        </w:rPr>
        <w:t>審計部查核發現，</w:t>
      </w:r>
      <w:r w:rsidR="00A2226E" w:rsidRPr="003804DD">
        <w:rPr>
          <w:rFonts w:hint="eastAsia"/>
          <w:color w:val="000000" w:themeColor="text1"/>
        </w:rPr>
        <w:t>內政部未能切實掌握各營造業審議委員會審議情形，部分工地主任於施工期間未加入全國營造業工地主任公會，惟未提請營造業審議委員會辦理審議，或依法予以警告或停止執行工地主任業務處分，該部理應就工地主任違法及處分情形，研謀建立主動列管機制，並督促機關依法落實工地主任處罰機制，維護法治秩序。</w:t>
      </w:r>
    </w:p>
    <w:p w:rsidR="00A2226E" w:rsidRPr="0019416B" w:rsidRDefault="00A2226E" w:rsidP="00A2226E">
      <w:pPr>
        <w:pStyle w:val="4"/>
        <w:rPr>
          <w:color w:val="000000" w:themeColor="text1"/>
        </w:rPr>
      </w:pPr>
      <w:r w:rsidRPr="0019416B">
        <w:rPr>
          <w:rFonts w:hint="eastAsia"/>
          <w:color w:val="000000" w:themeColor="text1"/>
        </w:rPr>
        <w:t>營造業法第62條第1項規定，營造業工地主任違反第30條第2項、第31條第5項、第32條第1項第1款至第5款或第41條第1項規定之一者，按其情節輕重，予以警告或3個月以上1年以下停止執行營造業工地主任業務之處分。同法第67條及各級營造業審議委員會設置要點第3點規定，現行營造業法規關於工地主任處分案件之審議，係由各直轄市及縣(市)政府營造業審議委員會負責。</w:t>
      </w:r>
    </w:p>
    <w:p w:rsidR="00A2226E" w:rsidRPr="003804DD" w:rsidRDefault="00A2226E" w:rsidP="00A2226E">
      <w:pPr>
        <w:pStyle w:val="4"/>
        <w:rPr>
          <w:color w:val="000000" w:themeColor="text1"/>
        </w:rPr>
      </w:pPr>
      <w:r w:rsidRPr="0019416B">
        <w:rPr>
          <w:rFonts w:hint="eastAsia"/>
          <w:color w:val="000000" w:themeColor="text1"/>
        </w:rPr>
        <w:t>經查，政府為強化工地主任之管理輔導及訓練服務，業於營造業法第31條第5項規定，工地主任應加入全國營造業工地主任公會。另營造業法第62條第1項，明定營造業工地主任如有違反第31條第5項規定，未加入全國營造業工地主任公會，按其情節輕重，予以警告或3個月以上1年以下停止執行營造業工地主任業務之處分。有關各級政府106年度至</w:t>
      </w:r>
      <w:r w:rsidRPr="0019416B">
        <w:rPr>
          <w:rFonts w:hint="eastAsia"/>
          <w:color w:val="000000" w:themeColor="text1"/>
        </w:rPr>
        <w:lastRenderedPageBreak/>
        <w:t>109年度決標金額或預算金額大於5,000萬元之已決標工程採購案件，經審計部擇選135件辦理調查結果，發現工地主任未加入全國營造業工地主任公會，卻於施工期間擔任工地主任職務之案件合計32件，占該部調查案件之件數比率23.7％，該等案件承攬廠商所聘用之工地主任已有違反營造業法第31條第5項規定情事，惟工程主辦機關卻均未提請各該營造業審議委員會辦理審議，並依營造業法第62條第1項規定，視情節輕重，予以警告或停止執行營造業工地主任業務之處分，致106年度至109年度各直轄市及縣(市)政府營造業審議委員會就工地主任處分案件之審議情形，僅有</w:t>
      </w:r>
      <w:r w:rsidR="00210DAF">
        <w:rPr>
          <w:color w:val="000000" w:themeColor="text1"/>
        </w:rPr>
        <w:t>3</w:t>
      </w:r>
      <w:r w:rsidRPr="0019416B">
        <w:rPr>
          <w:rFonts w:hint="eastAsia"/>
          <w:color w:val="000000" w:themeColor="text1"/>
        </w:rPr>
        <w:t>位工地主任，依營造業法第62條第1項規定，以違反營造業法第32條第1項第1款(未依施工計畫書執行按圖施工)或第4款(未依規定辦理工地行政事務)等由，處以警告處分，均無針對工地主任違反營造業法第31條第5</w:t>
      </w:r>
      <w:r w:rsidRPr="003804DD">
        <w:rPr>
          <w:rFonts w:hint="eastAsia"/>
          <w:color w:val="000000" w:themeColor="text1"/>
        </w:rPr>
        <w:t>項(未加入全國營造業工地主任公會)之案件予以審議處分。</w:t>
      </w:r>
    </w:p>
    <w:p w:rsidR="003804DD" w:rsidRPr="003804DD" w:rsidRDefault="003804DD" w:rsidP="003804DD">
      <w:pPr>
        <w:pStyle w:val="4"/>
        <w:rPr>
          <w:color w:val="000000" w:themeColor="text1"/>
        </w:rPr>
      </w:pPr>
      <w:r w:rsidRPr="003804DD">
        <w:rPr>
          <w:rFonts w:hAnsi="標楷體" w:hint="eastAsia"/>
          <w:color w:val="000000" w:themeColor="text1"/>
        </w:rPr>
        <w:t>再依據審計部查核各直轄市及縣(市)政府營造業審議委員會於10</w:t>
      </w:r>
      <w:r w:rsidRPr="003804DD">
        <w:rPr>
          <w:rFonts w:hAnsi="標楷體"/>
          <w:color w:val="000000" w:themeColor="text1"/>
        </w:rPr>
        <w:t>6</w:t>
      </w:r>
      <w:r w:rsidRPr="003804DD">
        <w:rPr>
          <w:rFonts w:hAnsi="標楷體" w:hint="eastAsia"/>
          <w:color w:val="000000" w:themeColor="text1"/>
        </w:rPr>
        <w:t>年度至109年度就工地主任處分案件之</w:t>
      </w:r>
      <w:r w:rsidRPr="003804DD">
        <w:rPr>
          <w:rFonts w:hint="eastAsia"/>
          <w:color w:val="000000" w:themeColor="text1"/>
        </w:rPr>
        <w:t>審議</w:t>
      </w:r>
      <w:r w:rsidRPr="003804DD">
        <w:rPr>
          <w:rFonts w:hAnsi="標楷體" w:hint="eastAsia"/>
          <w:color w:val="000000" w:themeColor="text1"/>
        </w:rPr>
        <w:t>情形，</w:t>
      </w:r>
      <w:r w:rsidRPr="003804DD">
        <w:rPr>
          <w:rFonts w:hint="eastAsia"/>
          <w:color w:val="000000" w:themeColor="text1"/>
        </w:rPr>
        <w:t>經統計結果，該期間各營造業審議委員會合計針對4位工地主任，依營造業法第62條第1項規定，以違反營造業法第32條第1項第1款(未依施工計畫書執行按圖施工)或第4款(未依規定辦理工地行政事務)等由，針對工地主任處以警告處分，相關處分情形如表1</w:t>
      </w:r>
      <w:r w:rsidR="001A1C9F">
        <w:rPr>
          <w:color w:val="000000" w:themeColor="text1"/>
        </w:rPr>
        <w:t>3</w:t>
      </w:r>
      <w:r w:rsidRPr="003804DD">
        <w:rPr>
          <w:rFonts w:hint="eastAsia"/>
          <w:color w:val="000000" w:themeColor="text1"/>
        </w:rPr>
        <w:t>。由上開統計結果發現，4年才</w:t>
      </w:r>
      <w:r w:rsidR="001A1C9F">
        <w:rPr>
          <w:rFonts w:hint="eastAsia"/>
          <w:color w:val="000000" w:themeColor="text1"/>
        </w:rPr>
        <w:t>3</w:t>
      </w:r>
      <w:r w:rsidRPr="003804DD">
        <w:rPr>
          <w:rFonts w:hint="eastAsia"/>
          <w:color w:val="000000" w:themeColor="text1"/>
        </w:rPr>
        <w:t>件</w:t>
      </w:r>
      <w:r w:rsidRPr="003804DD">
        <w:rPr>
          <w:rFonts w:hAnsi="標楷體" w:hint="eastAsia"/>
          <w:color w:val="000000" w:themeColor="text1"/>
        </w:rPr>
        <w:t>工地主任處分案件，受處分案件極少。</w:t>
      </w:r>
    </w:p>
    <w:p w:rsidR="003804DD" w:rsidRPr="003804DD" w:rsidRDefault="003804DD" w:rsidP="00CD022B">
      <w:pPr>
        <w:pStyle w:val="a3"/>
        <w:spacing w:beforeLines="15" w:before="68"/>
        <w:ind w:left="840" w:hangingChars="300" w:hanging="840"/>
        <w:rPr>
          <w:color w:val="000000" w:themeColor="text1"/>
        </w:rPr>
      </w:pPr>
      <w:r w:rsidRPr="003804DD">
        <w:rPr>
          <w:rFonts w:hint="eastAsia"/>
          <w:color w:val="000000" w:themeColor="text1"/>
        </w:rPr>
        <w:t>10</w:t>
      </w:r>
      <w:r w:rsidRPr="003804DD">
        <w:rPr>
          <w:color w:val="000000" w:themeColor="text1"/>
        </w:rPr>
        <w:t>6</w:t>
      </w:r>
      <w:r w:rsidRPr="003804DD">
        <w:rPr>
          <w:rFonts w:hint="eastAsia"/>
          <w:color w:val="000000" w:themeColor="text1"/>
        </w:rPr>
        <w:t>年度至109年度地方政府營造業審議委員會就工地主任處分案件審議情形</w:t>
      </w:r>
    </w:p>
    <w:tbl>
      <w:tblPr>
        <w:tblW w:w="9072" w:type="dxa"/>
        <w:jc w:val="right"/>
        <w:tblCellMar>
          <w:left w:w="28" w:type="dxa"/>
          <w:right w:w="28" w:type="dxa"/>
        </w:tblCellMar>
        <w:tblLook w:val="04A0" w:firstRow="1" w:lastRow="0" w:firstColumn="1" w:lastColumn="0" w:noHBand="0" w:noVBand="1"/>
      </w:tblPr>
      <w:tblGrid>
        <w:gridCol w:w="426"/>
        <w:gridCol w:w="850"/>
        <w:gridCol w:w="1276"/>
        <w:gridCol w:w="1276"/>
        <w:gridCol w:w="850"/>
        <w:gridCol w:w="1696"/>
        <w:gridCol w:w="1957"/>
        <w:gridCol w:w="741"/>
      </w:tblGrid>
      <w:tr w:rsidR="003804DD" w:rsidRPr="003804DD" w:rsidTr="001A1C9F">
        <w:trPr>
          <w:trHeight w:val="454"/>
          <w:jc w:val="right"/>
        </w:trPr>
        <w:tc>
          <w:tcPr>
            <w:tcW w:w="42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3804DD" w:rsidRPr="003804DD" w:rsidRDefault="003804DD" w:rsidP="00F75CB6">
            <w:pPr>
              <w:widowControl/>
              <w:snapToGrid w:val="0"/>
              <w:jc w:val="center"/>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項次</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3804DD" w:rsidRPr="003804DD" w:rsidRDefault="003804DD" w:rsidP="00F75CB6">
            <w:pPr>
              <w:widowControl/>
              <w:snapToGrid w:val="0"/>
              <w:jc w:val="center"/>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受理縣市政府</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3804DD" w:rsidRPr="003804DD" w:rsidRDefault="003804DD" w:rsidP="00F75CB6">
            <w:pPr>
              <w:widowControl/>
              <w:snapToGrid w:val="0"/>
              <w:jc w:val="center"/>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移付單位</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3804DD" w:rsidRPr="003804DD" w:rsidRDefault="003804DD" w:rsidP="00F75CB6">
            <w:pPr>
              <w:widowControl/>
              <w:snapToGrid w:val="0"/>
              <w:jc w:val="center"/>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工程名稱</w:t>
            </w:r>
          </w:p>
        </w:tc>
        <w:tc>
          <w:tcPr>
            <w:tcW w:w="85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3804DD" w:rsidRPr="003804DD" w:rsidRDefault="003804DD" w:rsidP="00F75CB6">
            <w:pPr>
              <w:widowControl/>
              <w:snapToGrid w:val="0"/>
              <w:spacing w:line="280" w:lineRule="exact"/>
              <w:jc w:val="center"/>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違規工地主任</w:t>
            </w:r>
          </w:p>
        </w:tc>
        <w:tc>
          <w:tcPr>
            <w:tcW w:w="3653" w:type="dxa"/>
            <w:gridSpan w:val="2"/>
            <w:tcBorders>
              <w:top w:val="single" w:sz="4" w:space="0" w:color="auto"/>
              <w:left w:val="nil"/>
              <w:bottom w:val="single" w:sz="4" w:space="0" w:color="auto"/>
              <w:right w:val="single" w:sz="4" w:space="0" w:color="auto"/>
            </w:tcBorders>
            <w:shd w:val="clear" w:color="000000" w:fill="D9D9D9"/>
            <w:vAlign w:val="center"/>
            <w:hideMark/>
          </w:tcPr>
          <w:p w:rsidR="003804DD" w:rsidRPr="003804DD" w:rsidRDefault="003804DD" w:rsidP="00F75CB6">
            <w:pPr>
              <w:widowControl/>
              <w:snapToGrid w:val="0"/>
              <w:jc w:val="center"/>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違規條文及事實</w:t>
            </w:r>
          </w:p>
        </w:tc>
        <w:tc>
          <w:tcPr>
            <w:tcW w:w="741" w:type="dxa"/>
            <w:vMerge w:val="restart"/>
            <w:tcBorders>
              <w:top w:val="single" w:sz="4" w:space="0" w:color="auto"/>
              <w:left w:val="nil"/>
              <w:right w:val="single" w:sz="4" w:space="0" w:color="000000"/>
            </w:tcBorders>
            <w:shd w:val="clear" w:color="000000" w:fill="D9D9D9"/>
            <w:vAlign w:val="center"/>
            <w:hideMark/>
          </w:tcPr>
          <w:p w:rsidR="003804DD" w:rsidRPr="003804DD" w:rsidRDefault="003804DD" w:rsidP="00F75CB6">
            <w:pPr>
              <w:widowControl/>
              <w:snapToGrid w:val="0"/>
              <w:jc w:val="center"/>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處分情形</w:t>
            </w:r>
          </w:p>
        </w:tc>
      </w:tr>
      <w:tr w:rsidR="003804DD" w:rsidRPr="003804DD" w:rsidTr="001A1C9F">
        <w:trPr>
          <w:trHeight w:val="454"/>
          <w:jc w:val="right"/>
        </w:trPr>
        <w:tc>
          <w:tcPr>
            <w:tcW w:w="426" w:type="dxa"/>
            <w:vMerge/>
            <w:tcBorders>
              <w:top w:val="single" w:sz="4" w:space="0" w:color="auto"/>
              <w:left w:val="single" w:sz="4" w:space="0" w:color="auto"/>
              <w:bottom w:val="single" w:sz="4" w:space="0" w:color="auto"/>
              <w:right w:val="single" w:sz="4" w:space="0" w:color="auto"/>
            </w:tcBorders>
            <w:vAlign w:val="center"/>
            <w:hideMark/>
          </w:tcPr>
          <w:p w:rsidR="003804DD" w:rsidRPr="003804DD" w:rsidRDefault="003804DD" w:rsidP="00F75CB6">
            <w:pPr>
              <w:widowControl/>
              <w:snapToGrid w:val="0"/>
              <w:jc w:val="left"/>
              <w:rPr>
                <w:rFonts w:hAnsi="標楷體" w:cs="新細明體"/>
                <w:color w:val="000000" w:themeColor="text1"/>
                <w:kern w:val="0"/>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3804DD" w:rsidRPr="003804DD" w:rsidRDefault="003804DD" w:rsidP="00F75CB6">
            <w:pPr>
              <w:widowControl/>
              <w:snapToGrid w:val="0"/>
              <w:jc w:val="left"/>
              <w:rPr>
                <w:rFonts w:hAnsi="標楷體" w:cs="新細明體"/>
                <w:color w:val="000000" w:themeColor="text1"/>
                <w:kern w:val="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804DD" w:rsidRPr="003804DD" w:rsidRDefault="003804DD" w:rsidP="00F75CB6">
            <w:pPr>
              <w:widowControl/>
              <w:snapToGrid w:val="0"/>
              <w:jc w:val="left"/>
              <w:rPr>
                <w:rFonts w:hAnsi="標楷體" w:cs="新細明體"/>
                <w:color w:val="000000" w:themeColor="text1"/>
                <w:kern w:val="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804DD" w:rsidRPr="003804DD" w:rsidRDefault="003804DD" w:rsidP="00F75CB6">
            <w:pPr>
              <w:widowControl/>
              <w:snapToGrid w:val="0"/>
              <w:jc w:val="left"/>
              <w:rPr>
                <w:rFonts w:hAnsi="標楷體" w:cs="新細明體"/>
                <w:color w:val="000000" w:themeColor="text1"/>
                <w:kern w:val="0"/>
                <w:sz w:val="24"/>
                <w:szCs w:val="24"/>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3804DD" w:rsidRPr="003804DD" w:rsidRDefault="003804DD" w:rsidP="00F75CB6">
            <w:pPr>
              <w:widowControl/>
              <w:snapToGrid w:val="0"/>
              <w:jc w:val="left"/>
              <w:rPr>
                <w:rFonts w:hAnsi="標楷體" w:cs="新細明體"/>
                <w:color w:val="000000" w:themeColor="text1"/>
                <w:kern w:val="0"/>
                <w:sz w:val="24"/>
                <w:szCs w:val="24"/>
              </w:rPr>
            </w:pPr>
          </w:p>
        </w:tc>
        <w:tc>
          <w:tcPr>
            <w:tcW w:w="1696" w:type="dxa"/>
            <w:tcBorders>
              <w:top w:val="nil"/>
              <w:left w:val="single" w:sz="4" w:space="0" w:color="auto"/>
              <w:bottom w:val="single" w:sz="4" w:space="0" w:color="auto"/>
              <w:right w:val="single" w:sz="4" w:space="0" w:color="auto"/>
            </w:tcBorders>
            <w:shd w:val="clear" w:color="000000" w:fill="D9D9D9"/>
            <w:vAlign w:val="center"/>
            <w:hideMark/>
          </w:tcPr>
          <w:p w:rsidR="003804DD" w:rsidRPr="003804DD" w:rsidRDefault="003804DD" w:rsidP="00F75CB6">
            <w:pPr>
              <w:widowControl/>
              <w:snapToGrid w:val="0"/>
              <w:jc w:val="center"/>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違規條文</w:t>
            </w:r>
          </w:p>
        </w:tc>
        <w:tc>
          <w:tcPr>
            <w:tcW w:w="1957" w:type="dxa"/>
            <w:tcBorders>
              <w:top w:val="nil"/>
              <w:left w:val="single" w:sz="4" w:space="0" w:color="auto"/>
              <w:bottom w:val="single" w:sz="4" w:space="0" w:color="auto"/>
              <w:right w:val="single" w:sz="4" w:space="0" w:color="auto"/>
            </w:tcBorders>
            <w:shd w:val="clear" w:color="000000" w:fill="D9D9D9"/>
            <w:vAlign w:val="center"/>
            <w:hideMark/>
          </w:tcPr>
          <w:p w:rsidR="003804DD" w:rsidRPr="003804DD" w:rsidRDefault="003804DD" w:rsidP="00F75CB6">
            <w:pPr>
              <w:widowControl/>
              <w:snapToGrid w:val="0"/>
              <w:jc w:val="center"/>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違規事實</w:t>
            </w:r>
          </w:p>
        </w:tc>
        <w:tc>
          <w:tcPr>
            <w:tcW w:w="741" w:type="dxa"/>
            <w:vMerge/>
            <w:tcBorders>
              <w:left w:val="single" w:sz="4" w:space="0" w:color="auto"/>
              <w:bottom w:val="single" w:sz="4" w:space="0" w:color="000000"/>
              <w:right w:val="single" w:sz="4" w:space="0" w:color="000000"/>
            </w:tcBorders>
            <w:shd w:val="clear" w:color="000000" w:fill="D9D9D9"/>
            <w:vAlign w:val="center"/>
          </w:tcPr>
          <w:p w:rsidR="003804DD" w:rsidRPr="003804DD" w:rsidRDefault="003804DD" w:rsidP="00F75CB6">
            <w:pPr>
              <w:widowControl/>
              <w:snapToGrid w:val="0"/>
              <w:jc w:val="center"/>
              <w:rPr>
                <w:rFonts w:hAnsi="標楷體" w:cs="新細明體"/>
                <w:color w:val="000000" w:themeColor="text1"/>
                <w:kern w:val="0"/>
                <w:sz w:val="24"/>
                <w:szCs w:val="24"/>
              </w:rPr>
            </w:pPr>
          </w:p>
        </w:tc>
      </w:tr>
      <w:tr w:rsidR="003804DD" w:rsidRPr="003804DD" w:rsidTr="001A1C9F">
        <w:trPr>
          <w:trHeight w:val="794"/>
          <w:jc w:val="right"/>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3804DD" w:rsidRPr="003804DD" w:rsidRDefault="003804DD" w:rsidP="001A1C9F">
            <w:pPr>
              <w:widowControl/>
              <w:snapToGrid w:val="0"/>
              <w:spacing w:line="360" w:lineRule="exact"/>
              <w:jc w:val="center"/>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1</w:t>
            </w:r>
          </w:p>
        </w:tc>
        <w:tc>
          <w:tcPr>
            <w:tcW w:w="850" w:type="dxa"/>
            <w:tcBorders>
              <w:top w:val="nil"/>
              <w:left w:val="nil"/>
              <w:bottom w:val="single" w:sz="4" w:space="0" w:color="auto"/>
              <w:right w:val="single" w:sz="4" w:space="0" w:color="auto"/>
            </w:tcBorders>
            <w:shd w:val="clear" w:color="auto" w:fill="auto"/>
            <w:vAlign w:val="center"/>
            <w:hideMark/>
          </w:tcPr>
          <w:p w:rsidR="003804DD" w:rsidRPr="003804DD" w:rsidRDefault="001A1C9F" w:rsidP="001A1C9F">
            <w:pPr>
              <w:widowControl/>
              <w:snapToGrid w:val="0"/>
              <w:spacing w:line="360" w:lineRule="exact"/>
              <w:jc w:val="center"/>
              <w:rPr>
                <w:rFonts w:hAnsi="標楷體" w:cs="新細明體"/>
                <w:color w:val="000000" w:themeColor="text1"/>
                <w:kern w:val="0"/>
                <w:sz w:val="24"/>
                <w:szCs w:val="24"/>
              </w:rPr>
            </w:pPr>
            <w:r>
              <w:rPr>
                <w:rFonts w:hAnsi="標楷體" w:cs="新細明體" w:hint="eastAsia"/>
                <w:color w:val="000000" w:themeColor="text1"/>
                <w:kern w:val="0"/>
                <w:sz w:val="24"/>
                <w:szCs w:val="24"/>
              </w:rPr>
              <w:t>臺</w:t>
            </w:r>
            <w:r w:rsidR="003804DD" w:rsidRPr="003804DD">
              <w:rPr>
                <w:rFonts w:hAnsi="標楷體" w:cs="新細明體" w:hint="eastAsia"/>
                <w:color w:val="000000" w:themeColor="text1"/>
                <w:kern w:val="0"/>
                <w:sz w:val="24"/>
                <w:szCs w:val="24"/>
              </w:rPr>
              <w:t>北市政府</w:t>
            </w:r>
          </w:p>
        </w:tc>
        <w:tc>
          <w:tcPr>
            <w:tcW w:w="1276" w:type="dxa"/>
            <w:tcBorders>
              <w:top w:val="nil"/>
              <w:left w:val="nil"/>
              <w:bottom w:val="single" w:sz="4" w:space="0" w:color="auto"/>
              <w:right w:val="single" w:sz="4" w:space="0" w:color="auto"/>
            </w:tcBorders>
            <w:shd w:val="clear" w:color="auto" w:fill="auto"/>
            <w:vAlign w:val="center"/>
            <w:hideMark/>
          </w:tcPr>
          <w:p w:rsidR="003804DD" w:rsidRPr="003804DD" w:rsidRDefault="003804DD" w:rsidP="001A1C9F">
            <w:pPr>
              <w:widowControl/>
              <w:snapToGrid w:val="0"/>
              <w:spacing w:line="360" w:lineRule="exact"/>
              <w:jc w:val="center"/>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新北市政府工務局</w:t>
            </w:r>
          </w:p>
        </w:tc>
        <w:tc>
          <w:tcPr>
            <w:tcW w:w="1276" w:type="dxa"/>
            <w:tcBorders>
              <w:top w:val="nil"/>
              <w:left w:val="nil"/>
              <w:bottom w:val="single" w:sz="4" w:space="0" w:color="auto"/>
              <w:right w:val="single" w:sz="4" w:space="0" w:color="auto"/>
            </w:tcBorders>
            <w:shd w:val="clear" w:color="auto" w:fill="auto"/>
            <w:vAlign w:val="center"/>
            <w:hideMark/>
          </w:tcPr>
          <w:p w:rsidR="003804DD" w:rsidRPr="003804DD" w:rsidRDefault="003804DD" w:rsidP="001A1C9F">
            <w:pPr>
              <w:widowControl/>
              <w:snapToGrid w:val="0"/>
              <w:spacing w:line="360" w:lineRule="exact"/>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板橋浮洲合宜住宅</w:t>
            </w:r>
          </w:p>
        </w:tc>
        <w:tc>
          <w:tcPr>
            <w:tcW w:w="850" w:type="dxa"/>
            <w:tcBorders>
              <w:top w:val="nil"/>
              <w:left w:val="nil"/>
              <w:bottom w:val="single" w:sz="4" w:space="0" w:color="auto"/>
              <w:right w:val="single" w:sz="4" w:space="0" w:color="auto"/>
            </w:tcBorders>
            <w:shd w:val="clear" w:color="auto" w:fill="auto"/>
            <w:vAlign w:val="center"/>
            <w:hideMark/>
          </w:tcPr>
          <w:p w:rsidR="003804DD" w:rsidRPr="003804DD" w:rsidRDefault="003804DD" w:rsidP="001A1C9F">
            <w:pPr>
              <w:widowControl/>
              <w:snapToGrid w:val="0"/>
              <w:spacing w:line="360" w:lineRule="exact"/>
              <w:jc w:val="center"/>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王○○</w:t>
            </w:r>
          </w:p>
        </w:tc>
        <w:tc>
          <w:tcPr>
            <w:tcW w:w="1696" w:type="dxa"/>
            <w:tcBorders>
              <w:top w:val="nil"/>
              <w:left w:val="nil"/>
              <w:bottom w:val="single" w:sz="4" w:space="0" w:color="auto"/>
              <w:right w:val="single" w:sz="4" w:space="0" w:color="auto"/>
            </w:tcBorders>
            <w:shd w:val="clear" w:color="auto" w:fill="auto"/>
            <w:vAlign w:val="center"/>
            <w:hideMark/>
          </w:tcPr>
          <w:p w:rsidR="003804DD" w:rsidRPr="003804DD" w:rsidRDefault="003804DD" w:rsidP="001A1C9F">
            <w:pPr>
              <w:widowControl/>
              <w:snapToGrid w:val="0"/>
              <w:spacing w:line="360" w:lineRule="exact"/>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營造業法第32條第1項第1款</w:t>
            </w:r>
          </w:p>
        </w:tc>
        <w:tc>
          <w:tcPr>
            <w:tcW w:w="1957" w:type="dxa"/>
            <w:tcBorders>
              <w:top w:val="nil"/>
              <w:left w:val="nil"/>
              <w:bottom w:val="single" w:sz="4" w:space="0" w:color="auto"/>
              <w:right w:val="single" w:sz="4" w:space="0" w:color="auto"/>
            </w:tcBorders>
            <w:shd w:val="clear" w:color="auto" w:fill="auto"/>
            <w:vAlign w:val="center"/>
            <w:hideMark/>
          </w:tcPr>
          <w:p w:rsidR="003804DD" w:rsidRPr="003804DD" w:rsidRDefault="003804DD" w:rsidP="001A1C9F">
            <w:pPr>
              <w:widowControl/>
              <w:snapToGrid w:val="0"/>
              <w:spacing w:line="360" w:lineRule="exact"/>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未依施工計畫書執行按圖施工</w:t>
            </w:r>
          </w:p>
        </w:tc>
        <w:tc>
          <w:tcPr>
            <w:tcW w:w="741" w:type="dxa"/>
            <w:tcBorders>
              <w:top w:val="nil"/>
              <w:left w:val="nil"/>
              <w:bottom w:val="single" w:sz="4" w:space="0" w:color="auto"/>
              <w:right w:val="single" w:sz="4" w:space="0" w:color="auto"/>
            </w:tcBorders>
            <w:shd w:val="clear" w:color="auto" w:fill="auto"/>
            <w:vAlign w:val="center"/>
          </w:tcPr>
          <w:p w:rsidR="003804DD" w:rsidRPr="003804DD" w:rsidRDefault="003804DD" w:rsidP="001A1C9F">
            <w:pPr>
              <w:widowControl/>
              <w:snapToGrid w:val="0"/>
              <w:spacing w:line="360" w:lineRule="exact"/>
              <w:jc w:val="center"/>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警告</w:t>
            </w:r>
          </w:p>
          <w:p w:rsidR="003804DD" w:rsidRPr="003804DD" w:rsidRDefault="003804DD" w:rsidP="001A1C9F">
            <w:pPr>
              <w:widowControl/>
              <w:snapToGrid w:val="0"/>
              <w:spacing w:line="360" w:lineRule="exact"/>
              <w:jc w:val="center"/>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1次</w:t>
            </w:r>
          </w:p>
        </w:tc>
      </w:tr>
      <w:tr w:rsidR="003804DD" w:rsidRPr="003804DD" w:rsidTr="001A1C9F">
        <w:trPr>
          <w:trHeight w:val="1304"/>
          <w:jc w:val="right"/>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3804DD" w:rsidRPr="003804DD" w:rsidRDefault="003804DD" w:rsidP="001A1C9F">
            <w:pPr>
              <w:widowControl/>
              <w:snapToGrid w:val="0"/>
              <w:spacing w:line="360" w:lineRule="exact"/>
              <w:jc w:val="center"/>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2</w:t>
            </w:r>
          </w:p>
        </w:tc>
        <w:tc>
          <w:tcPr>
            <w:tcW w:w="850" w:type="dxa"/>
            <w:tcBorders>
              <w:top w:val="nil"/>
              <w:left w:val="nil"/>
              <w:bottom w:val="single" w:sz="4" w:space="0" w:color="auto"/>
              <w:right w:val="single" w:sz="4" w:space="0" w:color="auto"/>
            </w:tcBorders>
            <w:shd w:val="clear" w:color="auto" w:fill="auto"/>
            <w:vAlign w:val="center"/>
            <w:hideMark/>
          </w:tcPr>
          <w:p w:rsidR="003804DD" w:rsidRPr="003804DD" w:rsidRDefault="003804DD" w:rsidP="001A1C9F">
            <w:pPr>
              <w:widowControl/>
              <w:snapToGrid w:val="0"/>
              <w:spacing w:line="360" w:lineRule="exact"/>
              <w:jc w:val="center"/>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新北市政府</w:t>
            </w:r>
          </w:p>
        </w:tc>
        <w:tc>
          <w:tcPr>
            <w:tcW w:w="1276" w:type="dxa"/>
            <w:tcBorders>
              <w:top w:val="nil"/>
              <w:left w:val="nil"/>
              <w:bottom w:val="single" w:sz="4" w:space="0" w:color="auto"/>
              <w:right w:val="single" w:sz="4" w:space="0" w:color="auto"/>
            </w:tcBorders>
            <w:shd w:val="clear" w:color="auto" w:fill="auto"/>
            <w:vAlign w:val="center"/>
            <w:hideMark/>
          </w:tcPr>
          <w:p w:rsidR="003804DD" w:rsidRPr="003804DD" w:rsidRDefault="003804DD" w:rsidP="001A1C9F">
            <w:pPr>
              <w:widowControl/>
              <w:snapToGrid w:val="0"/>
              <w:spacing w:line="360" w:lineRule="exact"/>
              <w:jc w:val="center"/>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新北市政府工務局</w:t>
            </w:r>
          </w:p>
        </w:tc>
        <w:tc>
          <w:tcPr>
            <w:tcW w:w="1276" w:type="dxa"/>
            <w:tcBorders>
              <w:top w:val="nil"/>
              <w:left w:val="nil"/>
              <w:bottom w:val="single" w:sz="4" w:space="0" w:color="auto"/>
              <w:right w:val="single" w:sz="4" w:space="0" w:color="auto"/>
            </w:tcBorders>
            <w:shd w:val="clear" w:color="auto" w:fill="auto"/>
            <w:vAlign w:val="center"/>
            <w:hideMark/>
          </w:tcPr>
          <w:p w:rsidR="003804DD" w:rsidRPr="003804DD" w:rsidRDefault="003804DD" w:rsidP="001A1C9F">
            <w:pPr>
              <w:widowControl/>
              <w:snapToGrid w:val="0"/>
              <w:spacing w:line="360" w:lineRule="exact"/>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98中建字第418號建照工程</w:t>
            </w:r>
          </w:p>
        </w:tc>
        <w:tc>
          <w:tcPr>
            <w:tcW w:w="850" w:type="dxa"/>
            <w:tcBorders>
              <w:top w:val="nil"/>
              <w:left w:val="nil"/>
              <w:bottom w:val="single" w:sz="4" w:space="0" w:color="auto"/>
              <w:right w:val="single" w:sz="4" w:space="0" w:color="auto"/>
            </w:tcBorders>
            <w:shd w:val="clear" w:color="auto" w:fill="auto"/>
            <w:vAlign w:val="center"/>
            <w:hideMark/>
          </w:tcPr>
          <w:p w:rsidR="003804DD" w:rsidRPr="003804DD" w:rsidRDefault="003804DD" w:rsidP="001A1C9F">
            <w:pPr>
              <w:widowControl/>
              <w:snapToGrid w:val="0"/>
              <w:spacing w:line="360" w:lineRule="exact"/>
              <w:jc w:val="center"/>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許○○</w:t>
            </w:r>
          </w:p>
        </w:tc>
        <w:tc>
          <w:tcPr>
            <w:tcW w:w="1696" w:type="dxa"/>
            <w:tcBorders>
              <w:top w:val="nil"/>
              <w:left w:val="nil"/>
              <w:bottom w:val="single" w:sz="4" w:space="0" w:color="auto"/>
              <w:right w:val="single" w:sz="4" w:space="0" w:color="auto"/>
            </w:tcBorders>
            <w:shd w:val="clear" w:color="auto" w:fill="auto"/>
            <w:vAlign w:val="center"/>
            <w:hideMark/>
          </w:tcPr>
          <w:p w:rsidR="003804DD" w:rsidRPr="003804DD" w:rsidRDefault="003804DD" w:rsidP="001A1C9F">
            <w:pPr>
              <w:widowControl/>
              <w:snapToGrid w:val="0"/>
              <w:spacing w:line="360" w:lineRule="exact"/>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營造業法第32條第1項第1款及第4款</w:t>
            </w:r>
          </w:p>
        </w:tc>
        <w:tc>
          <w:tcPr>
            <w:tcW w:w="1957" w:type="dxa"/>
            <w:tcBorders>
              <w:top w:val="nil"/>
              <w:left w:val="nil"/>
              <w:bottom w:val="single" w:sz="4" w:space="0" w:color="auto"/>
              <w:right w:val="single" w:sz="4" w:space="0" w:color="auto"/>
            </w:tcBorders>
            <w:shd w:val="clear" w:color="auto" w:fill="auto"/>
            <w:vAlign w:val="center"/>
            <w:hideMark/>
          </w:tcPr>
          <w:p w:rsidR="003804DD" w:rsidRPr="003804DD" w:rsidRDefault="003804DD" w:rsidP="001A1C9F">
            <w:pPr>
              <w:widowControl/>
              <w:snapToGrid w:val="0"/>
              <w:spacing w:line="360" w:lineRule="exact"/>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未依施工計畫書執行施工及未依規定辦理工地相關行政事務</w:t>
            </w:r>
          </w:p>
        </w:tc>
        <w:tc>
          <w:tcPr>
            <w:tcW w:w="741" w:type="dxa"/>
            <w:tcBorders>
              <w:top w:val="nil"/>
              <w:left w:val="nil"/>
              <w:bottom w:val="single" w:sz="4" w:space="0" w:color="auto"/>
              <w:right w:val="single" w:sz="4" w:space="0" w:color="auto"/>
            </w:tcBorders>
            <w:shd w:val="clear" w:color="auto" w:fill="auto"/>
            <w:vAlign w:val="center"/>
            <w:hideMark/>
          </w:tcPr>
          <w:p w:rsidR="003804DD" w:rsidRPr="003804DD" w:rsidRDefault="003804DD" w:rsidP="001A1C9F">
            <w:pPr>
              <w:widowControl/>
              <w:snapToGrid w:val="0"/>
              <w:spacing w:line="360" w:lineRule="exact"/>
              <w:jc w:val="center"/>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警告</w:t>
            </w:r>
          </w:p>
          <w:p w:rsidR="003804DD" w:rsidRPr="003804DD" w:rsidRDefault="003804DD" w:rsidP="001A1C9F">
            <w:pPr>
              <w:widowControl/>
              <w:snapToGrid w:val="0"/>
              <w:spacing w:line="360" w:lineRule="exact"/>
              <w:jc w:val="center"/>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1次</w:t>
            </w:r>
          </w:p>
        </w:tc>
      </w:tr>
      <w:tr w:rsidR="003804DD" w:rsidRPr="003804DD" w:rsidTr="001A1C9F">
        <w:trPr>
          <w:trHeight w:val="1304"/>
          <w:jc w:val="right"/>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04DD" w:rsidRPr="003804DD" w:rsidRDefault="003804DD" w:rsidP="001A1C9F">
            <w:pPr>
              <w:widowControl/>
              <w:snapToGrid w:val="0"/>
              <w:spacing w:line="360" w:lineRule="exact"/>
              <w:jc w:val="center"/>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804DD" w:rsidRPr="003804DD" w:rsidRDefault="003804DD" w:rsidP="001A1C9F">
            <w:pPr>
              <w:widowControl/>
              <w:snapToGrid w:val="0"/>
              <w:spacing w:line="360" w:lineRule="exact"/>
              <w:jc w:val="center"/>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新北市政府</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3804DD" w:rsidRPr="003804DD" w:rsidRDefault="003804DD" w:rsidP="001A1C9F">
            <w:pPr>
              <w:widowControl/>
              <w:snapToGrid w:val="0"/>
              <w:spacing w:line="360" w:lineRule="exact"/>
              <w:jc w:val="center"/>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新北市政府工務局</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3804DD" w:rsidRPr="003804DD" w:rsidRDefault="003804DD" w:rsidP="001A1C9F">
            <w:pPr>
              <w:widowControl/>
              <w:snapToGrid w:val="0"/>
              <w:spacing w:line="360" w:lineRule="exact"/>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98中建字第418號建照工程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804DD" w:rsidRPr="003804DD" w:rsidRDefault="003804DD" w:rsidP="001A1C9F">
            <w:pPr>
              <w:widowControl/>
              <w:snapToGrid w:val="0"/>
              <w:spacing w:line="360" w:lineRule="exact"/>
              <w:jc w:val="center"/>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郭○○</w:t>
            </w:r>
          </w:p>
        </w:tc>
        <w:tc>
          <w:tcPr>
            <w:tcW w:w="1696" w:type="dxa"/>
            <w:tcBorders>
              <w:top w:val="single" w:sz="4" w:space="0" w:color="auto"/>
              <w:left w:val="nil"/>
              <w:bottom w:val="single" w:sz="4" w:space="0" w:color="auto"/>
              <w:right w:val="single" w:sz="4" w:space="0" w:color="auto"/>
            </w:tcBorders>
            <w:shd w:val="clear" w:color="auto" w:fill="auto"/>
            <w:vAlign w:val="center"/>
            <w:hideMark/>
          </w:tcPr>
          <w:p w:rsidR="003804DD" w:rsidRPr="003804DD" w:rsidRDefault="003804DD" w:rsidP="001A1C9F">
            <w:pPr>
              <w:widowControl/>
              <w:snapToGrid w:val="0"/>
              <w:spacing w:line="360" w:lineRule="exact"/>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營造業法第32條第1項第1款及第4款</w:t>
            </w:r>
          </w:p>
        </w:tc>
        <w:tc>
          <w:tcPr>
            <w:tcW w:w="1957" w:type="dxa"/>
            <w:tcBorders>
              <w:top w:val="single" w:sz="4" w:space="0" w:color="auto"/>
              <w:left w:val="nil"/>
              <w:bottom w:val="single" w:sz="4" w:space="0" w:color="auto"/>
              <w:right w:val="single" w:sz="4" w:space="0" w:color="auto"/>
            </w:tcBorders>
            <w:shd w:val="clear" w:color="auto" w:fill="auto"/>
            <w:vAlign w:val="center"/>
            <w:hideMark/>
          </w:tcPr>
          <w:p w:rsidR="003804DD" w:rsidRPr="003804DD" w:rsidRDefault="003804DD" w:rsidP="001A1C9F">
            <w:pPr>
              <w:widowControl/>
              <w:snapToGrid w:val="0"/>
              <w:spacing w:line="360" w:lineRule="exact"/>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未依施工計畫書執行施工及未依規定辦理工地相關行政事務</w:t>
            </w:r>
          </w:p>
        </w:tc>
        <w:tc>
          <w:tcPr>
            <w:tcW w:w="741" w:type="dxa"/>
            <w:tcBorders>
              <w:top w:val="single" w:sz="4" w:space="0" w:color="auto"/>
              <w:left w:val="nil"/>
              <w:bottom w:val="single" w:sz="4" w:space="0" w:color="auto"/>
              <w:right w:val="single" w:sz="4" w:space="0" w:color="auto"/>
            </w:tcBorders>
            <w:shd w:val="clear" w:color="auto" w:fill="auto"/>
            <w:vAlign w:val="center"/>
            <w:hideMark/>
          </w:tcPr>
          <w:p w:rsidR="003804DD" w:rsidRPr="003804DD" w:rsidRDefault="003804DD" w:rsidP="001A1C9F">
            <w:pPr>
              <w:widowControl/>
              <w:snapToGrid w:val="0"/>
              <w:spacing w:line="360" w:lineRule="exact"/>
              <w:jc w:val="center"/>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警告</w:t>
            </w:r>
          </w:p>
          <w:p w:rsidR="003804DD" w:rsidRPr="003804DD" w:rsidRDefault="003804DD" w:rsidP="001A1C9F">
            <w:pPr>
              <w:widowControl/>
              <w:snapToGrid w:val="0"/>
              <w:spacing w:line="360" w:lineRule="exact"/>
              <w:jc w:val="center"/>
              <w:rPr>
                <w:rFonts w:hAnsi="標楷體" w:cs="新細明體"/>
                <w:color w:val="000000" w:themeColor="text1"/>
                <w:kern w:val="0"/>
                <w:sz w:val="24"/>
                <w:szCs w:val="24"/>
              </w:rPr>
            </w:pPr>
            <w:r w:rsidRPr="003804DD">
              <w:rPr>
                <w:rFonts w:hAnsi="標楷體" w:cs="新細明體" w:hint="eastAsia"/>
                <w:color w:val="000000" w:themeColor="text1"/>
                <w:kern w:val="0"/>
                <w:sz w:val="24"/>
                <w:szCs w:val="24"/>
              </w:rPr>
              <w:t>1次</w:t>
            </w:r>
          </w:p>
        </w:tc>
      </w:tr>
    </w:tbl>
    <w:p w:rsidR="003804DD" w:rsidRPr="003804DD" w:rsidRDefault="003804DD" w:rsidP="00991673">
      <w:pPr>
        <w:tabs>
          <w:tab w:val="left" w:pos="0"/>
        </w:tabs>
        <w:snapToGrid w:val="0"/>
        <w:spacing w:afterLines="25" w:after="114"/>
        <w:textAlignment w:val="center"/>
        <w:rPr>
          <w:color w:val="000000" w:themeColor="text1"/>
        </w:rPr>
      </w:pPr>
      <w:r w:rsidRPr="003804DD">
        <w:rPr>
          <w:rFonts w:hAnsi="標楷體" w:hint="eastAsia"/>
          <w:color w:val="000000" w:themeColor="text1"/>
          <w:sz w:val="24"/>
          <w:szCs w:val="24"/>
        </w:rPr>
        <w:t>資料來源：整理自各縣市政府提供資料。</w:t>
      </w:r>
    </w:p>
    <w:p w:rsidR="00A2226E" w:rsidRPr="0019416B" w:rsidRDefault="00493209" w:rsidP="00A2226E">
      <w:pPr>
        <w:pStyle w:val="4"/>
        <w:rPr>
          <w:color w:val="000000" w:themeColor="text1"/>
        </w:rPr>
      </w:pPr>
      <w:r>
        <w:rPr>
          <w:rFonts w:hint="eastAsia"/>
          <w:color w:val="000000" w:themeColor="text1"/>
        </w:rPr>
        <w:t>另</w:t>
      </w:r>
      <w:r w:rsidR="00A2226E" w:rsidRPr="0019416B">
        <w:rPr>
          <w:rFonts w:hint="eastAsia"/>
          <w:color w:val="000000" w:themeColor="text1"/>
        </w:rPr>
        <w:t>查，目前營造業法主管機關內政部尚未針對各直轄市及縣(市)政府營造業審議委員會就工地主任處分案件之審議情形，建立主動列管機制，致無法即時掌握各營造業審議委員會就工地主任處分案件之處理情形，據以配合工地主任加入全國營造業工地主任公會及工程工地主任實際設置情形等資訊，以主動勾稽分析未加入全國營造業工地主任公會，卻於施工期間擔任工地主任職務，違反營造業法第31條第5項規定之案件，有無提請各該營造業審議委員會依營造業法第62條規定予以適當處分，並就未依規定處理案件，及時促請工程主辦機關依法妥處，以落實營造業法之處罰機制。</w:t>
      </w:r>
    </w:p>
    <w:p w:rsidR="00A2226E" w:rsidRPr="0019416B" w:rsidRDefault="00A2226E" w:rsidP="00A2226E">
      <w:pPr>
        <w:pStyle w:val="4"/>
        <w:rPr>
          <w:rFonts w:hAnsi="標楷體"/>
          <w:color w:val="000000" w:themeColor="text1"/>
          <w:szCs w:val="32"/>
        </w:rPr>
      </w:pPr>
      <w:r w:rsidRPr="0019416B">
        <w:rPr>
          <w:rFonts w:hint="eastAsia"/>
          <w:color w:val="000000" w:themeColor="text1"/>
        </w:rPr>
        <w:t>內政部未能切實掌握各營造業審議委員會審議情形，部分工地主任於施工期間未加入全國營造業工地主任公會，惟未提請營造業審議委員會辦理審議，或依法予以警告或停止執行工地主任業務處分，該部理應就工地主任違法及處分情形，研謀建立主動列管機制，並督促機關依法落實工地主任處罰機制，維護法治秩序。</w:t>
      </w:r>
    </w:p>
    <w:p w:rsidR="00A2226E" w:rsidRPr="0019416B" w:rsidRDefault="003804DD" w:rsidP="00A2226E">
      <w:pPr>
        <w:pStyle w:val="3"/>
        <w:rPr>
          <w:color w:val="000000" w:themeColor="text1"/>
        </w:rPr>
      </w:pPr>
      <w:r>
        <w:rPr>
          <w:rFonts w:hint="eastAsia"/>
          <w:color w:val="000000" w:themeColor="text1"/>
        </w:rPr>
        <w:lastRenderedPageBreak/>
        <w:t>審計部亦發現，</w:t>
      </w:r>
      <w:r w:rsidR="00A2226E" w:rsidRPr="0019416B">
        <w:rPr>
          <w:rFonts w:hint="eastAsia"/>
          <w:color w:val="000000" w:themeColor="text1"/>
        </w:rPr>
        <w:t>營建署營造業管理資訊系統公告之工地主任資格資訊未盡完整，允宜研謀新增全國營造業工地主任公會核發年度會員證書之日期資訊，以利機關有效掌握其資格是否符合規定，確保擔任工地主任業務均依規定加入公會，以期藉由公會之管理輔導及訓練，提升執業品質及技術水準。</w:t>
      </w:r>
    </w:p>
    <w:p w:rsidR="00A2226E" w:rsidRPr="0019416B" w:rsidRDefault="00A2226E" w:rsidP="00A2226E">
      <w:pPr>
        <w:pStyle w:val="4"/>
        <w:rPr>
          <w:color w:val="000000" w:themeColor="text1"/>
        </w:rPr>
      </w:pPr>
      <w:r w:rsidRPr="0019416B">
        <w:rPr>
          <w:rFonts w:hint="eastAsia"/>
          <w:color w:val="000000" w:themeColor="text1"/>
        </w:rPr>
        <w:t>營造業法第31條第5項規定，工地主任應於中央政府所在地</w:t>
      </w:r>
      <w:r w:rsidRPr="0019416B">
        <w:rPr>
          <w:rFonts w:hAnsi="標楷體" w:hint="eastAsia"/>
          <w:b/>
          <w:color w:val="000000" w:themeColor="text1"/>
        </w:rPr>
        <w:t>組織</w:t>
      </w:r>
      <w:r w:rsidRPr="0019416B">
        <w:rPr>
          <w:rFonts w:hint="eastAsia"/>
          <w:color w:val="000000" w:themeColor="text1"/>
        </w:rPr>
        <w:t>全國營造業工地主任公會，辦理營造業工地主任管理輔導及訓練服務等業務；工地主任應加入全國營造業工地主任公會，全國營造業工地主任公會不得拒絕其加入。同法第62條第1項規定，營造業工地主任違反第31條第5項規定者，按其情節輕重，予以警告或3個月以上1年以下停止執行營造業工地主任業務之處分。</w:t>
      </w:r>
    </w:p>
    <w:p w:rsidR="00A2226E" w:rsidRPr="0019416B" w:rsidRDefault="00A2226E" w:rsidP="00A2226E">
      <w:pPr>
        <w:pStyle w:val="4"/>
        <w:rPr>
          <w:color w:val="000000" w:themeColor="text1"/>
        </w:rPr>
      </w:pPr>
      <w:r w:rsidRPr="0019416B">
        <w:rPr>
          <w:rFonts w:hint="eastAsia"/>
          <w:color w:val="000000" w:themeColor="text1"/>
        </w:rPr>
        <w:t>經查，內政部為強化營造業之管理，業由該部營建署建立「營造業管理資訊系統」，並於該資訊系統中提供「營造業工地主任-執業證資料查詢」介面，供各界查詢經內政部核發之工地主任執業證資料，包含工地主任姓名、執業證號、執業證有效期限及是否加入公會等資料欄位。其中「是否加入公會」欄位，營建署係請全國營造業工地主任公會按日於系統中更新當日入會之工地主任資訊，如有加入公會者，即填列為「是」；如當年度開始後仍未加入公會者，該欄位即顯示為「否」。依全國營造業工地主任公會章程所載，該公會係要求會員每年須繳交會費，再發給當年度會員證書。如工地主任施工期間未依上述全國營造業工地主任公會章程規定，取得該公會所發給之年度會員證書者，其人員資格即不符合營造業法第31條第5項有關工地主任應加入全國營造業工地主任公會之規定。鑑於各級政府</w:t>
      </w:r>
      <w:r w:rsidRPr="0019416B">
        <w:rPr>
          <w:rFonts w:hint="eastAsia"/>
          <w:color w:val="000000" w:themeColor="text1"/>
        </w:rPr>
        <w:lastRenderedPageBreak/>
        <w:t>106年度至109年度決標金額或預算金額大於5,000萬元之已決標工程採購案件，經審計部調查工地主任設置情形，發現仍有部分案件之工地主任未取得全國營造業工地主任公會所發給之年度會員證書，亦即當年度尚未加入公會，卻於工程施工期間擔任工地主任職務之情事，復因現行「營造業工地主任-執業證資料查詢」介面，對於工地主任加入公會資訊，僅顯示「是否加入公會」欄位，尚無全國營造業工地主任公會核發年度會員證書之日期資訊，致工程主辦機關無法透過該查詢介面，有效掌握工地主任取得該公會年度會員證書之日期，及時促請工程承攬廠商依法聘用符合資格之工地主任，並就違反規定未加入公會卻擔任工地主任者，提請主管機關依營造業法第62條第1項規定，依其情節輕重予以工地主任適當處分。</w:t>
      </w:r>
    </w:p>
    <w:p w:rsidR="00A2226E" w:rsidRPr="0019416B" w:rsidRDefault="00A2226E" w:rsidP="00A2226E">
      <w:pPr>
        <w:pStyle w:val="4"/>
        <w:rPr>
          <w:color w:val="000000" w:themeColor="text1"/>
        </w:rPr>
      </w:pPr>
      <w:r w:rsidRPr="0019416B">
        <w:rPr>
          <w:rFonts w:hint="eastAsia"/>
          <w:color w:val="000000" w:themeColor="text1"/>
        </w:rPr>
        <w:t>現行營建署「營造業管理資訊系統」，雖已建置「營造業工地主任-執業證資料查詢」介面，供各界查詢經內政部核發之工地主任執業證資料，惟該查詢介面內容，尚無全國營造業工地主任公會核發年度會員證書之日期資訊，致工程主辦機關無法透過該查詢介面，有效掌握其實際加入公會之日期，衍生部分工程仍有工地主任未加入公會，卻於施工期間擔任工地主任職務，違反法規規定情事，允宜研謀於該資訊系統項下之「營造業工地主任-執業證資料查詢」介面中，新增該公會核發年度會員證書之日期資訊，以利機關有效掌握其資格，確保擔任工地主任業務均依規定加入公會，以期藉由公會之管理輔導及訓練，提升執業品質及技術水準。</w:t>
      </w:r>
    </w:p>
    <w:p w:rsidR="00A2226E" w:rsidRPr="0019416B" w:rsidRDefault="00A2226E" w:rsidP="00A2226E">
      <w:pPr>
        <w:pStyle w:val="3"/>
        <w:rPr>
          <w:color w:val="000000" w:themeColor="text1"/>
        </w:rPr>
      </w:pPr>
      <w:r w:rsidRPr="0019416B">
        <w:rPr>
          <w:rFonts w:hint="eastAsia"/>
          <w:color w:val="000000" w:themeColor="text1"/>
        </w:rPr>
        <w:t>綜上所述，</w:t>
      </w:r>
      <w:r w:rsidRPr="0019416B">
        <w:rPr>
          <w:rFonts w:hAnsi="標楷體" w:hint="eastAsia"/>
          <w:color w:val="000000" w:themeColor="text1"/>
        </w:rPr>
        <w:t>審計部查核工地主任管理情形發現「部分工程施工期間未設置工地主任」、「工地主任執業證過</w:t>
      </w:r>
      <w:r w:rsidRPr="0019416B">
        <w:rPr>
          <w:rFonts w:hAnsi="標楷體" w:hint="eastAsia"/>
          <w:color w:val="000000" w:themeColor="text1"/>
        </w:rPr>
        <w:lastRenderedPageBreak/>
        <w:t>期」、「未加入全國營造業工地主任公會、資格未符規定，卻於施工期間擔任工地主任業務」及「部分工地主任於施工期間未加入全國營造業工地主任公會，惟未提請營造業審議委員會辦理審議，或依法予以警告或停止執行工地主任業務處分」等情。營建署對於營造業管理資訊系統公告之工地主任資格資訊未盡完整無法</w:t>
      </w:r>
      <w:r w:rsidR="00793BBE">
        <w:rPr>
          <w:rFonts w:hAnsi="標楷體" w:hint="eastAsia"/>
          <w:color w:val="000000" w:themeColor="text1"/>
        </w:rPr>
        <w:t>即</w:t>
      </w:r>
      <w:r w:rsidRPr="0019416B">
        <w:rPr>
          <w:rFonts w:hAnsi="標楷體" w:hint="eastAsia"/>
          <w:color w:val="000000" w:themeColor="text1"/>
        </w:rPr>
        <w:t>時勾稽等情，允待檢討。</w:t>
      </w:r>
    </w:p>
    <w:p w:rsidR="00A2226E" w:rsidRPr="0019416B" w:rsidRDefault="00784F37" w:rsidP="00A2226E">
      <w:pPr>
        <w:pStyle w:val="2"/>
        <w:rPr>
          <w:color w:val="000000" w:themeColor="text1"/>
        </w:rPr>
      </w:pPr>
      <w:r w:rsidRPr="0019416B">
        <w:rPr>
          <w:rFonts w:hint="eastAsia"/>
          <w:b/>
          <w:color w:val="000000" w:themeColor="text1"/>
        </w:rPr>
        <w:t>按</w:t>
      </w:r>
      <w:r w:rsidR="00B3642B" w:rsidRPr="0019416B">
        <w:rPr>
          <w:rFonts w:hint="eastAsia"/>
          <w:b/>
          <w:color w:val="000000" w:themeColor="text1"/>
        </w:rPr>
        <w:t>營造業法第34條之立法理由，</w:t>
      </w:r>
      <w:r w:rsidR="00D14013" w:rsidRPr="0019416B">
        <w:rPr>
          <w:rFonts w:hint="eastAsia"/>
          <w:b/>
          <w:color w:val="000000" w:themeColor="text1"/>
        </w:rPr>
        <w:t>係</w:t>
      </w:r>
      <w:r w:rsidR="00B3642B" w:rsidRPr="0019416B">
        <w:rPr>
          <w:rFonts w:hint="eastAsia"/>
          <w:b/>
          <w:color w:val="000000" w:themeColor="text1"/>
        </w:rPr>
        <w:t>為確保工程品質、維護公共安全，並落實營造業之專任工程人員之專職專責，第1項明定營造業專任工程人員應為繼續性之從業人員，不得為定期契約勞工，並不得再兼任其他業務，先予敘明。</w:t>
      </w:r>
      <w:r w:rsidR="00D14013" w:rsidRPr="0019416B">
        <w:rPr>
          <w:rFonts w:hint="eastAsia"/>
          <w:b/>
          <w:color w:val="000000" w:themeColor="text1"/>
        </w:rPr>
        <w:t>案</w:t>
      </w:r>
      <w:r w:rsidR="00B3642B" w:rsidRPr="0019416B">
        <w:rPr>
          <w:rFonts w:hint="eastAsia"/>
          <w:b/>
          <w:color w:val="000000" w:themeColor="text1"/>
        </w:rPr>
        <w:t>經本院查核在建公共工程發現，每年大約有</w:t>
      </w:r>
      <w:r w:rsidR="00B3642B" w:rsidRPr="0019416B">
        <w:rPr>
          <w:b/>
          <w:color w:val="000000" w:themeColor="text1"/>
        </w:rPr>
        <w:t>400</w:t>
      </w:r>
      <w:r w:rsidR="00B3642B" w:rsidRPr="0019416B">
        <w:rPr>
          <w:rFonts w:hint="eastAsia"/>
          <w:b/>
          <w:color w:val="000000" w:themeColor="text1"/>
        </w:rPr>
        <w:t>多位專任工程人員跨</w:t>
      </w:r>
      <w:r w:rsidR="00B3642B" w:rsidRPr="0019416B">
        <w:rPr>
          <w:b/>
          <w:color w:val="000000" w:themeColor="text1"/>
        </w:rPr>
        <w:t>2</w:t>
      </w:r>
      <w:r w:rsidR="00B3642B" w:rsidRPr="0019416B">
        <w:rPr>
          <w:rFonts w:hint="eastAsia"/>
          <w:b/>
          <w:color w:val="000000" w:themeColor="text1"/>
        </w:rPr>
        <w:t>家以上營造廠執行業務(簽證)，</w:t>
      </w:r>
      <w:r w:rsidRPr="0019416B">
        <w:rPr>
          <w:rFonts w:hint="eastAsia"/>
          <w:b/>
          <w:color w:val="000000" w:themeColor="text1"/>
        </w:rPr>
        <w:t>以及部分專任工程人員簽證數量頗多疑似異常，且該數量統計尚未區分案件之面積規模與樓層高度</w:t>
      </w:r>
      <w:r w:rsidR="00E05292" w:rsidRPr="0019416B">
        <w:rPr>
          <w:rFonts w:hint="eastAsia"/>
          <w:b/>
          <w:color w:val="000000" w:themeColor="text1"/>
        </w:rPr>
        <w:t>。</w:t>
      </w:r>
      <w:r w:rsidRPr="0019416B">
        <w:rPr>
          <w:rFonts w:hint="eastAsia"/>
          <w:b/>
          <w:color w:val="000000" w:themeColor="text1"/>
        </w:rPr>
        <w:t>上開人員</w:t>
      </w:r>
      <w:r w:rsidR="00C67EA0">
        <w:rPr>
          <w:rFonts w:hint="eastAsia"/>
          <w:b/>
          <w:color w:val="000000" w:themeColor="text1"/>
        </w:rPr>
        <w:t>是否</w:t>
      </w:r>
      <w:r w:rsidRPr="0019416B">
        <w:rPr>
          <w:rFonts w:hint="eastAsia"/>
          <w:b/>
          <w:color w:val="000000" w:themeColor="text1"/>
        </w:rPr>
        <w:t>違反營造業法規定，尚待營建署與工程會查證</w:t>
      </w:r>
      <w:r w:rsidR="00C67EA0">
        <w:rPr>
          <w:rFonts w:hint="eastAsia"/>
          <w:b/>
          <w:color w:val="000000" w:themeColor="text1"/>
        </w:rPr>
        <w:t>後</w:t>
      </w:r>
      <w:r w:rsidRPr="0019416B">
        <w:rPr>
          <w:rFonts w:hint="eastAsia"/>
          <w:b/>
          <w:color w:val="000000" w:themeColor="text1"/>
        </w:rPr>
        <w:t>，</w:t>
      </w:r>
      <w:r w:rsidR="00C67EA0">
        <w:rPr>
          <w:rFonts w:hint="eastAsia"/>
          <w:b/>
          <w:color w:val="000000" w:themeColor="text1"/>
        </w:rPr>
        <w:t>移</w:t>
      </w:r>
      <w:r w:rsidRPr="0019416B">
        <w:rPr>
          <w:rFonts w:hint="eastAsia"/>
          <w:b/>
          <w:color w:val="000000" w:themeColor="text1"/>
        </w:rPr>
        <w:t>請主辦</w:t>
      </w:r>
      <w:r w:rsidR="00E05292" w:rsidRPr="0019416B">
        <w:rPr>
          <w:rFonts w:hint="eastAsia"/>
          <w:b/>
          <w:color w:val="000000" w:themeColor="text1"/>
        </w:rPr>
        <w:t>工程</w:t>
      </w:r>
      <w:r w:rsidRPr="0019416B">
        <w:rPr>
          <w:rFonts w:hint="eastAsia"/>
          <w:b/>
          <w:color w:val="000000" w:themeColor="text1"/>
        </w:rPr>
        <w:t>機關依法處理。再查，對於</w:t>
      </w:r>
      <w:r w:rsidR="00B3642B" w:rsidRPr="0019416B">
        <w:rPr>
          <w:rFonts w:hint="eastAsia"/>
          <w:b/>
          <w:color w:val="000000" w:themeColor="text1"/>
        </w:rPr>
        <w:t>民間私人工程</w:t>
      </w:r>
      <w:r w:rsidR="00D14013" w:rsidRPr="0019416B">
        <w:rPr>
          <w:rFonts w:hint="eastAsia"/>
          <w:b/>
          <w:color w:val="000000" w:themeColor="text1"/>
        </w:rPr>
        <w:t>跨營造廠執業情形</w:t>
      </w:r>
      <w:r w:rsidR="00B3642B" w:rsidRPr="0019416B">
        <w:rPr>
          <w:rFonts w:hint="eastAsia"/>
          <w:b/>
          <w:color w:val="000000" w:themeColor="text1"/>
        </w:rPr>
        <w:t>，</w:t>
      </w:r>
      <w:r w:rsidRPr="0019416B">
        <w:rPr>
          <w:rFonts w:hint="eastAsia"/>
          <w:b/>
          <w:color w:val="000000" w:themeColor="text1"/>
        </w:rPr>
        <w:t>以及私人工程執業</w:t>
      </w:r>
      <w:r w:rsidR="00E05292" w:rsidRPr="0019416B">
        <w:rPr>
          <w:rFonts w:hint="eastAsia"/>
          <w:b/>
          <w:color w:val="000000" w:themeColor="text1"/>
        </w:rPr>
        <w:t>案</w:t>
      </w:r>
      <w:r w:rsidRPr="0019416B">
        <w:rPr>
          <w:rFonts w:hint="eastAsia"/>
          <w:b/>
          <w:color w:val="000000" w:themeColor="text1"/>
        </w:rPr>
        <w:t>件數統計</w:t>
      </w:r>
      <w:r w:rsidR="00E05292" w:rsidRPr="0019416B">
        <w:rPr>
          <w:rFonts w:hint="eastAsia"/>
          <w:b/>
          <w:color w:val="000000" w:themeColor="text1"/>
        </w:rPr>
        <w:t>情形</w:t>
      </w:r>
      <w:r w:rsidRPr="0019416B">
        <w:rPr>
          <w:rFonts w:hint="eastAsia"/>
          <w:b/>
          <w:color w:val="000000" w:themeColor="text1"/>
        </w:rPr>
        <w:t>，營建署均欠</w:t>
      </w:r>
      <w:r w:rsidR="00E05292" w:rsidRPr="0019416B">
        <w:rPr>
          <w:rFonts w:hint="eastAsia"/>
          <w:b/>
          <w:color w:val="000000" w:themeColor="text1"/>
        </w:rPr>
        <w:t>統計</w:t>
      </w:r>
      <w:r w:rsidRPr="0019416B">
        <w:rPr>
          <w:rFonts w:hint="eastAsia"/>
          <w:b/>
          <w:color w:val="000000" w:themeColor="text1"/>
        </w:rPr>
        <w:t>資料庫難以</w:t>
      </w:r>
      <w:r w:rsidR="00E05292" w:rsidRPr="0019416B">
        <w:rPr>
          <w:rFonts w:hint="eastAsia"/>
          <w:b/>
          <w:color w:val="000000" w:themeColor="text1"/>
        </w:rPr>
        <w:t>窺全貌</w:t>
      </w:r>
      <w:r w:rsidRPr="0019416B">
        <w:rPr>
          <w:rFonts w:hint="eastAsia"/>
          <w:b/>
          <w:color w:val="000000" w:themeColor="text1"/>
        </w:rPr>
        <w:t>，遑論與公共工程資料勾稽</w:t>
      </w:r>
      <w:r w:rsidR="00E05292" w:rsidRPr="0019416B">
        <w:rPr>
          <w:rFonts w:hint="eastAsia"/>
          <w:b/>
          <w:color w:val="000000" w:themeColor="text1"/>
        </w:rPr>
        <w:t>主動示警</w:t>
      </w:r>
      <w:r w:rsidRPr="0019416B">
        <w:rPr>
          <w:rFonts w:hint="eastAsia"/>
          <w:b/>
          <w:color w:val="000000" w:themeColor="text1"/>
        </w:rPr>
        <w:t>，</w:t>
      </w:r>
      <w:r w:rsidR="00E05292" w:rsidRPr="0019416B">
        <w:rPr>
          <w:rFonts w:hint="eastAsia"/>
          <w:b/>
          <w:color w:val="000000" w:themeColor="text1"/>
        </w:rPr>
        <w:t>難辭管理失當之責</w:t>
      </w:r>
      <w:r w:rsidR="00B3642B" w:rsidRPr="0019416B">
        <w:rPr>
          <w:rFonts w:hint="eastAsia"/>
          <w:b/>
          <w:color w:val="000000" w:themeColor="text1"/>
        </w:rPr>
        <w:t>。</w:t>
      </w:r>
      <w:r w:rsidR="00D14013" w:rsidRPr="0019416B">
        <w:rPr>
          <w:rFonts w:hint="eastAsia"/>
          <w:b/>
          <w:color w:val="000000" w:themeColor="text1"/>
        </w:rPr>
        <w:t>對於跨多家營造廠之專任工程人員，以及簽證數量</w:t>
      </w:r>
      <w:r w:rsidRPr="0019416B">
        <w:rPr>
          <w:rFonts w:hint="eastAsia"/>
          <w:b/>
          <w:color w:val="000000" w:themeColor="text1"/>
        </w:rPr>
        <w:t>似</w:t>
      </w:r>
      <w:r w:rsidR="00D14013" w:rsidRPr="0019416B">
        <w:rPr>
          <w:rFonts w:hint="eastAsia"/>
          <w:b/>
          <w:color w:val="000000" w:themeColor="text1"/>
        </w:rPr>
        <w:t>異常情事，</w:t>
      </w:r>
      <w:r w:rsidR="00E05292" w:rsidRPr="0019416B">
        <w:rPr>
          <w:rFonts w:hint="eastAsia"/>
          <w:b/>
          <w:color w:val="000000" w:themeColor="text1"/>
        </w:rPr>
        <w:t>核</w:t>
      </w:r>
      <w:r w:rsidR="00D14013" w:rsidRPr="0019416B">
        <w:rPr>
          <w:rFonts w:hint="eastAsia"/>
          <w:b/>
          <w:color w:val="000000" w:themeColor="text1"/>
        </w:rPr>
        <w:t>與營造業法第3</w:t>
      </w:r>
      <w:r w:rsidR="00D14013" w:rsidRPr="0019416B">
        <w:rPr>
          <w:b/>
          <w:color w:val="000000" w:themeColor="text1"/>
        </w:rPr>
        <w:t>4</w:t>
      </w:r>
      <w:r w:rsidR="00D14013" w:rsidRPr="0019416B">
        <w:rPr>
          <w:rFonts w:hint="eastAsia"/>
          <w:b/>
          <w:color w:val="000000" w:themeColor="text1"/>
        </w:rPr>
        <w:t>條</w:t>
      </w:r>
      <w:r w:rsidRPr="0019416B">
        <w:rPr>
          <w:rFonts w:hint="eastAsia"/>
          <w:b/>
          <w:color w:val="000000" w:themeColor="text1"/>
        </w:rPr>
        <w:t>立法精神</w:t>
      </w:r>
      <w:r w:rsidR="00D14013" w:rsidRPr="0019416B">
        <w:rPr>
          <w:rFonts w:hint="eastAsia"/>
          <w:b/>
          <w:color w:val="000000" w:themeColor="text1"/>
        </w:rPr>
        <w:t>專任工程人員之專職專責有違，能否善盡營造業法所規範於施工前、施工中之安全查核與確保施工品質等法定工作項目，</w:t>
      </w:r>
      <w:r w:rsidRPr="0019416B">
        <w:rPr>
          <w:rFonts w:hint="eastAsia"/>
          <w:b/>
          <w:color w:val="000000" w:themeColor="text1"/>
        </w:rPr>
        <w:t>均</w:t>
      </w:r>
      <w:r w:rsidR="00D14013" w:rsidRPr="0019416B">
        <w:rPr>
          <w:rFonts w:hint="eastAsia"/>
          <w:b/>
          <w:color w:val="000000" w:themeColor="text1"/>
        </w:rPr>
        <w:t>不無疑問</w:t>
      </w:r>
      <w:r w:rsidR="00B3642B" w:rsidRPr="0019416B">
        <w:rPr>
          <w:rFonts w:hint="eastAsia"/>
          <w:b/>
          <w:color w:val="000000" w:themeColor="text1"/>
        </w:rPr>
        <w:t>，</w:t>
      </w:r>
      <w:r w:rsidR="00D14013" w:rsidRPr="0019416B">
        <w:rPr>
          <w:rFonts w:hint="eastAsia"/>
          <w:b/>
          <w:color w:val="000000" w:themeColor="text1"/>
        </w:rPr>
        <w:t>有關單位應</w:t>
      </w:r>
      <w:r w:rsidR="005B4496">
        <w:rPr>
          <w:rFonts w:hint="eastAsia"/>
          <w:b/>
          <w:color w:val="000000" w:themeColor="text1"/>
        </w:rPr>
        <w:t>健</w:t>
      </w:r>
      <w:r w:rsidR="00E05292" w:rsidRPr="0019416B">
        <w:rPr>
          <w:rFonts w:hint="eastAsia"/>
          <w:b/>
          <w:color w:val="000000" w:themeColor="text1"/>
        </w:rPr>
        <w:t>全</w:t>
      </w:r>
      <w:r w:rsidR="00D14013" w:rsidRPr="0019416B">
        <w:rPr>
          <w:rFonts w:hint="eastAsia"/>
          <w:b/>
          <w:color w:val="000000" w:themeColor="text1"/>
        </w:rPr>
        <w:t>資訊系統落實相關查核機制</w:t>
      </w:r>
      <w:r w:rsidR="00B3642B" w:rsidRPr="0019416B">
        <w:rPr>
          <w:rFonts w:hint="eastAsia"/>
          <w:b/>
          <w:color w:val="000000" w:themeColor="text1"/>
        </w:rPr>
        <w:t>，確保施工品質與</w:t>
      </w:r>
      <w:r w:rsidRPr="0019416B">
        <w:rPr>
          <w:rFonts w:hint="eastAsia"/>
          <w:b/>
          <w:color w:val="000000" w:themeColor="text1"/>
        </w:rPr>
        <w:t>公共</w:t>
      </w:r>
      <w:r w:rsidR="00B3642B" w:rsidRPr="0019416B">
        <w:rPr>
          <w:rFonts w:hint="eastAsia"/>
          <w:b/>
          <w:color w:val="000000" w:themeColor="text1"/>
        </w:rPr>
        <w:t>安全</w:t>
      </w:r>
      <w:r w:rsidR="00D14013" w:rsidRPr="0019416B">
        <w:rPr>
          <w:rFonts w:hint="eastAsia"/>
          <w:b/>
          <w:color w:val="000000" w:themeColor="text1"/>
        </w:rPr>
        <w:t>。</w:t>
      </w:r>
    </w:p>
    <w:p w:rsidR="00A2226E" w:rsidRPr="0019416B" w:rsidRDefault="00A2226E" w:rsidP="00A2226E">
      <w:pPr>
        <w:pStyle w:val="3"/>
        <w:rPr>
          <w:color w:val="000000" w:themeColor="text1"/>
        </w:rPr>
      </w:pPr>
      <w:r w:rsidRPr="0019416B">
        <w:rPr>
          <w:rFonts w:hint="eastAsia"/>
          <w:color w:val="000000" w:themeColor="text1"/>
        </w:rPr>
        <w:t>有關專任工程人員定義及法定工作項目，按營造業法第3條第9項(定義)：「專任工程人員：係指受聘於營造業之技師或建築師，擔任其所承攬工程之施工技術指導及施工安全之人員。其為技師者，應稱主任技師；</w:t>
      </w:r>
      <w:r w:rsidRPr="0019416B">
        <w:rPr>
          <w:rFonts w:hint="eastAsia"/>
          <w:color w:val="000000" w:themeColor="text1"/>
        </w:rPr>
        <w:lastRenderedPageBreak/>
        <w:t>其為建築師者，應稱主任建築師。」</w:t>
      </w:r>
      <w:r w:rsidRPr="00F568FF">
        <w:rPr>
          <w:rFonts w:hint="eastAsia"/>
          <w:b/>
          <w:color w:val="000000" w:themeColor="text1"/>
        </w:rPr>
        <w:t>第3</w:t>
      </w:r>
      <w:r w:rsidRPr="00F568FF">
        <w:rPr>
          <w:b/>
          <w:color w:val="000000" w:themeColor="text1"/>
        </w:rPr>
        <w:t>4</w:t>
      </w:r>
      <w:r w:rsidRPr="00F568FF">
        <w:rPr>
          <w:rFonts w:hint="eastAsia"/>
          <w:b/>
          <w:color w:val="000000" w:themeColor="text1"/>
        </w:rPr>
        <w:t>條(兼職)</w:t>
      </w:r>
      <w:r w:rsidRPr="0019416B">
        <w:rPr>
          <w:rStyle w:val="aff"/>
          <w:color w:val="000000" w:themeColor="text1"/>
        </w:rPr>
        <w:footnoteReference w:id="1"/>
      </w:r>
      <w:r w:rsidRPr="0019416B">
        <w:rPr>
          <w:rFonts w:hint="eastAsia"/>
          <w:color w:val="000000" w:themeColor="text1"/>
        </w:rPr>
        <w:t>：「營造業之專任工程人員，應為繼續性之從業人員，不得為定期契約勞工，並不得兼任其他綜合營造業、專業營造業之業務或職務。但本法第6</w:t>
      </w:r>
      <w:r w:rsidRPr="0019416B">
        <w:rPr>
          <w:color w:val="000000" w:themeColor="text1"/>
        </w:rPr>
        <w:t>6</w:t>
      </w:r>
      <w:r w:rsidRPr="0019416B">
        <w:rPr>
          <w:rFonts w:hint="eastAsia"/>
          <w:color w:val="000000" w:themeColor="text1"/>
        </w:rPr>
        <w:t>條第4項，不在此限。營造業負責人知其專任工程人員有違反前項規定之情事者，應通知其專任工程人員限期就兼任工作、業務辦理辭任；屆期未辭任者，應予解任。」、</w:t>
      </w:r>
      <w:r w:rsidRPr="00F568FF">
        <w:rPr>
          <w:rFonts w:hint="eastAsia"/>
          <w:b/>
          <w:color w:val="000000" w:themeColor="text1"/>
        </w:rPr>
        <w:t>第35條(法定職責)</w:t>
      </w:r>
      <w:r w:rsidRPr="0019416B">
        <w:rPr>
          <w:rFonts w:hint="eastAsia"/>
          <w:color w:val="000000" w:themeColor="text1"/>
        </w:rPr>
        <w:t>：「營造業之專任工程人員應負責辦理下列工作：一、查核施工計畫書，並於認可後簽名或蓋章。二、於開工、竣工報告文件及工程查報表簽名或蓋章。三、督察按圖施工、解決施工技術問題。四、依工地主任之通報，處理工地緊急異常狀況。五、查驗工程時到場說明，並於工程查驗文件簽名或蓋章。六、營繕工程必須勘驗部分赴現場履勘，並於申報勘驗文件簽名或蓋章。七、主管機關勘驗工程時，在場說明，並於相關文件簽名或蓋章。八、其他依法令規定應辦理之事項。」</w:t>
      </w:r>
      <w:r w:rsidRPr="00F568FF">
        <w:rPr>
          <w:rFonts w:hint="eastAsia"/>
          <w:b/>
          <w:color w:val="000000" w:themeColor="text1"/>
        </w:rPr>
        <w:t>第37條(施工前或施工中檢視圖樣)</w:t>
      </w:r>
      <w:r w:rsidRPr="0019416B">
        <w:rPr>
          <w:rFonts w:hint="eastAsia"/>
          <w:color w:val="000000" w:themeColor="text1"/>
        </w:rPr>
        <w:t>：「營造業之專任工程人員於施工前或施工中應檢視工程圖樣及施工說明書內容，如發現其內容在施工上顯有困難或有公共危險之虞時，應即時向營造業負責人報告。」</w:t>
      </w:r>
      <w:r w:rsidRPr="00F568FF">
        <w:rPr>
          <w:rFonts w:hint="eastAsia"/>
          <w:b/>
          <w:color w:val="000000" w:themeColor="text1"/>
        </w:rPr>
        <w:t>第41條(配合勘驗、查驗、驗收)</w:t>
      </w:r>
      <w:r w:rsidRPr="0019416B">
        <w:rPr>
          <w:rFonts w:hint="eastAsia"/>
          <w:color w:val="000000" w:themeColor="text1"/>
        </w:rPr>
        <w:t>：「工程主管或主辦機關於勘驗、查驗或驗收工程時，營造業之專任工程人員及工地主任應在現場說明，並由專任工程人員於勘驗、查驗或驗收文件上簽名或蓋章。未依前項規定辦理者，工程主管或主辦機關對該工程應不予勘驗、查驗或驗收。」據此，</w:t>
      </w:r>
      <w:r w:rsidRPr="00210DAF">
        <w:rPr>
          <w:rFonts w:hint="eastAsia"/>
          <w:b/>
          <w:color w:val="000000" w:themeColor="text1"/>
        </w:rPr>
        <w:t>營造業法第</w:t>
      </w:r>
      <w:r w:rsidRPr="00210DAF">
        <w:rPr>
          <w:rFonts w:hint="eastAsia"/>
          <w:b/>
          <w:color w:val="000000" w:themeColor="text1"/>
        </w:rPr>
        <w:lastRenderedPageBreak/>
        <w:t>3</w:t>
      </w:r>
      <w:r w:rsidRPr="00210DAF">
        <w:rPr>
          <w:b/>
          <w:color w:val="000000" w:themeColor="text1"/>
        </w:rPr>
        <w:t>4</w:t>
      </w:r>
      <w:r w:rsidRPr="00210DAF">
        <w:rPr>
          <w:rFonts w:hint="eastAsia"/>
          <w:b/>
          <w:color w:val="000000" w:themeColor="text1"/>
        </w:rPr>
        <w:t>條業有明文營造廠之</w:t>
      </w:r>
      <w:r w:rsidRPr="00210DAF">
        <w:rPr>
          <w:b/>
          <w:color w:val="000000" w:themeColor="text1"/>
        </w:rPr>
        <w:t>專任工程人員</w:t>
      </w:r>
      <w:r w:rsidRPr="00210DAF">
        <w:rPr>
          <w:rFonts w:hint="eastAsia"/>
          <w:b/>
          <w:color w:val="000000" w:themeColor="text1"/>
        </w:rPr>
        <w:t>，應為繼續性之從業人員，不得為定期契約勞工，並不得兼任其他綜合營造業、專業營造業之業務或職務</w:t>
      </w:r>
      <w:r w:rsidR="00210DAF" w:rsidRPr="00210DAF">
        <w:rPr>
          <w:rFonts w:hint="eastAsia"/>
          <w:color w:val="000000" w:themeColor="text1"/>
        </w:rPr>
        <w:t>。</w:t>
      </w:r>
      <w:r w:rsidR="00F568FF">
        <w:rPr>
          <w:rFonts w:hint="eastAsia"/>
          <w:color w:val="000000" w:themeColor="text1"/>
        </w:rPr>
        <w:t>再依</w:t>
      </w:r>
      <w:r w:rsidRPr="00210DAF">
        <w:rPr>
          <w:rFonts w:hint="eastAsia"/>
          <w:b/>
          <w:color w:val="000000" w:themeColor="text1"/>
        </w:rPr>
        <w:t>第34條之立法理由，係為確保工程品質、維護公共安全，並落實營造業之專任工程人員之專職專責</w:t>
      </w:r>
      <w:r w:rsidR="005B4496">
        <w:rPr>
          <w:rFonts w:hint="eastAsia"/>
          <w:b/>
          <w:color w:val="000000" w:themeColor="text1"/>
        </w:rPr>
        <w:t>而訂</w:t>
      </w:r>
      <w:r w:rsidRPr="0019416B">
        <w:rPr>
          <w:rFonts w:hint="eastAsia"/>
          <w:color w:val="000000" w:themeColor="text1"/>
        </w:rPr>
        <w:t>。</w:t>
      </w:r>
      <w:r w:rsidR="00F568FF">
        <w:rPr>
          <w:rFonts w:hint="eastAsia"/>
          <w:color w:val="000000" w:themeColor="text1"/>
        </w:rPr>
        <w:t>另，</w:t>
      </w:r>
      <w:r w:rsidRPr="0019416B">
        <w:rPr>
          <w:rFonts w:hint="eastAsia"/>
          <w:color w:val="000000" w:themeColor="text1"/>
        </w:rPr>
        <w:t>第35條規定應查核施工計畫書、督察按圖施工、解決施工技術問題、處理工地緊急異常狀況、查驗工程等法定工作事項均應善盡職責，如於第3</w:t>
      </w:r>
      <w:r w:rsidRPr="0019416B">
        <w:rPr>
          <w:color w:val="000000" w:themeColor="text1"/>
        </w:rPr>
        <w:t>7</w:t>
      </w:r>
      <w:r w:rsidRPr="0019416B">
        <w:rPr>
          <w:rFonts w:hint="eastAsia"/>
          <w:color w:val="000000" w:themeColor="text1"/>
        </w:rPr>
        <w:t>條規定事前發現施工上顯有困難或有公共危險之虞時，應即時向營造業負責人報告之規定綦詳</w:t>
      </w:r>
      <w:r w:rsidR="00F568FF">
        <w:rPr>
          <w:rFonts w:hint="eastAsia"/>
          <w:color w:val="000000" w:themeColor="text1"/>
        </w:rPr>
        <w:t>。</w:t>
      </w:r>
      <w:r w:rsidR="00F568FF" w:rsidRPr="0019416B">
        <w:rPr>
          <w:rFonts w:hint="eastAsia"/>
          <w:color w:val="000000" w:themeColor="text1"/>
        </w:rPr>
        <w:t>據此，已取得國家專業證照之</w:t>
      </w:r>
      <w:r w:rsidR="00F568FF" w:rsidRPr="00F568FF">
        <w:rPr>
          <w:rFonts w:hint="eastAsia"/>
          <w:b/>
          <w:color w:val="000000" w:themeColor="text1"/>
        </w:rPr>
        <w:t>專任工程人員</w:t>
      </w:r>
      <w:r w:rsidR="00F568FF" w:rsidRPr="0019416B">
        <w:rPr>
          <w:rFonts w:hint="eastAsia"/>
          <w:color w:val="000000" w:themeColor="text1"/>
        </w:rPr>
        <w:t>法定責任繁重，除擔任所承攬工程之施工技術指導及施工安全外，對於施工前、施工中</w:t>
      </w:r>
      <w:r w:rsidR="00F568FF">
        <w:rPr>
          <w:rFonts w:hint="eastAsia"/>
          <w:color w:val="000000" w:themeColor="text1"/>
        </w:rPr>
        <w:t>之安全與</w:t>
      </w:r>
      <w:r w:rsidR="00F568FF" w:rsidRPr="0019416B">
        <w:rPr>
          <w:rFonts w:hint="eastAsia"/>
          <w:color w:val="000000" w:themeColor="text1"/>
        </w:rPr>
        <w:t>品質控管</w:t>
      </w:r>
      <w:r w:rsidR="00F568FF">
        <w:rPr>
          <w:rFonts w:hint="eastAsia"/>
          <w:color w:val="000000" w:themeColor="text1"/>
        </w:rPr>
        <w:t>，</w:t>
      </w:r>
      <w:r w:rsidR="00F568FF" w:rsidRPr="0019416B">
        <w:rPr>
          <w:rFonts w:hint="eastAsia"/>
          <w:color w:val="000000" w:themeColor="text1"/>
        </w:rPr>
        <w:t>應善盡其職責，</w:t>
      </w:r>
      <w:r w:rsidR="00F568FF">
        <w:rPr>
          <w:rFonts w:hint="eastAsia"/>
          <w:color w:val="000000" w:themeColor="text1"/>
        </w:rPr>
        <w:t>以</w:t>
      </w:r>
      <w:r w:rsidR="00F568FF" w:rsidRPr="0019416B">
        <w:rPr>
          <w:rFonts w:hint="eastAsia"/>
          <w:color w:val="000000" w:themeColor="text1"/>
        </w:rPr>
        <w:t>維護</w:t>
      </w:r>
      <w:r w:rsidR="00F568FF">
        <w:rPr>
          <w:rFonts w:hint="eastAsia"/>
          <w:color w:val="000000" w:themeColor="text1"/>
        </w:rPr>
        <w:t>工地</w:t>
      </w:r>
      <w:r w:rsidR="00F568FF" w:rsidRPr="0019416B">
        <w:rPr>
          <w:rFonts w:hint="eastAsia"/>
          <w:color w:val="000000" w:themeColor="text1"/>
        </w:rPr>
        <w:t>安全等，均需依法落實營造業法中之法定工作項目</w:t>
      </w:r>
      <w:r w:rsidR="00F568FF">
        <w:rPr>
          <w:rFonts w:hint="eastAsia"/>
          <w:color w:val="000000" w:themeColor="text1"/>
        </w:rPr>
        <w:t>，</w:t>
      </w:r>
      <w:r w:rsidRPr="0019416B">
        <w:rPr>
          <w:rFonts w:hint="eastAsia"/>
          <w:color w:val="000000" w:themeColor="text1"/>
        </w:rPr>
        <w:t>先予敘明。</w:t>
      </w:r>
    </w:p>
    <w:p w:rsidR="00A2226E" w:rsidRPr="0019416B" w:rsidRDefault="00A2226E" w:rsidP="00A2226E">
      <w:pPr>
        <w:pStyle w:val="3"/>
        <w:rPr>
          <w:color w:val="000000" w:themeColor="text1"/>
        </w:rPr>
      </w:pPr>
      <w:r w:rsidRPr="0019416B">
        <w:rPr>
          <w:rFonts w:hint="eastAsia"/>
          <w:color w:val="000000" w:themeColor="text1"/>
        </w:rPr>
        <w:t>有關綜合營造業設置專任工程人員是否專任(兼職)相關規定，按營造業法第7條第1項：「綜合營造業分為甲、乙、丙三等，並具下列條件：一、置領有土木、水利、測量、環工、結構、大地或水土保持工程科技師證書或建築師證書，並於考試取得技師證書前修習土木建築相關課程一定學分以上，具二年以上土木建築工程經驗之專任工程人員一人以上。二、資本額在一定金額以上。」</w:t>
      </w:r>
      <w:r w:rsidRPr="00F568FF">
        <w:rPr>
          <w:rFonts w:hint="eastAsia"/>
          <w:b/>
          <w:color w:val="000000" w:themeColor="text1"/>
        </w:rPr>
        <w:t>34條</w:t>
      </w:r>
      <w:r w:rsidRPr="0019416B">
        <w:rPr>
          <w:rFonts w:hint="eastAsia"/>
          <w:color w:val="000000" w:themeColor="text1"/>
        </w:rPr>
        <w:t>：「營造業之專任工程人員，應為繼續性之從業人員，不得為定期契約勞工，並不得兼任其他綜合營造業、專業營造業之業務或職務。但本法第6</w:t>
      </w:r>
      <w:r w:rsidRPr="0019416B">
        <w:rPr>
          <w:color w:val="000000" w:themeColor="text1"/>
        </w:rPr>
        <w:t>6</w:t>
      </w:r>
      <w:r w:rsidRPr="0019416B">
        <w:rPr>
          <w:rFonts w:hint="eastAsia"/>
          <w:color w:val="000000" w:themeColor="text1"/>
        </w:rPr>
        <w:t>條第4項，不在此限。」</w:t>
      </w:r>
      <w:r w:rsidR="00F568FF">
        <w:rPr>
          <w:rFonts w:hint="eastAsia"/>
          <w:color w:val="000000" w:themeColor="text1"/>
        </w:rPr>
        <w:t>、</w:t>
      </w:r>
      <w:r w:rsidRPr="00F568FF">
        <w:rPr>
          <w:rFonts w:hint="eastAsia"/>
          <w:b/>
          <w:color w:val="000000" w:themeColor="text1"/>
        </w:rPr>
        <w:t>第6</w:t>
      </w:r>
      <w:r w:rsidRPr="00F568FF">
        <w:rPr>
          <w:b/>
          <w:color w:val="000000" w:themeColor="text1"/>
        </w:rPr>
        <w:t>6</w:t>
      </w:r>
      <w:r w:rsidRPr="00F568FF">
        <w:rPr>
          <w:rFonts w:hint="eastAsia"/>
          <w:b/>
          <w:color w:val="000000" w:themeColor="text1"/>
        </w:rPr>
        <w:t>條第4項(逐案簽章逾期報備；丙簽)</w:t>
      </w:r>
      <w:r w:rsidRPr="0019416B">
        <w:rPr>
          <w:rFonts w:hint="eastAsia"/>
          <w:color w:val="000000" w:themeColor="text1"/>
        </w:rPr>
        <w:t>：「本法施行前原依營造業管理規則規定聘工地主任擔任專任工程人員之丙等營造業於換領為丙等綜合營造業五年後，</w:t>
      </w:r>
      <w:r w:rsidRPr="00F568FF">
        <w:rPr>
          <w:rFonts w:hint="eastAsia"/>
          <w:b/>
          <w:color w:val="000000" w:themeColor="text1"/>
        </w:rPr>
        <w:t>得採置專任工程人員或委託建築師或技師逐案按各類科技師之執業</w:t>
      </w:r>
      <w:r w:rsidRPr="00F568FF">
        <w:rPr>
          <w:rFonts w:hint="eastAsia"/>
          <w:b/>
          <w:color w:val="000000" w:themeColor="text1"/>
        </w:rPr>
        <w:lastRenderedPageBreak/>
        <w:t>範圍核實執行綜理施工管理，並簽章負責專任工程人員應辦理之工作</w:t>
      </w:r>
      <w:r w:rsidRPr="0019416B">
        <w:rPr>
          <w:rFonts w:hint="eastAsia"/>
          <w:color w:val="000000" w:themeColor="text1"/>
        </w:rPr>
        <w:t>。該建築師或技師不得設立事務所或受聘於技術顧問機構，且技師應加入公會後，始得為之。並應於每次受理委託簽章後，逐案向工程所在地之直轄市或縣(市)主管機關報備登錄」，違反者以第6</w:t>
      </w:r>
      <w:r w:rsidRPr="0019416B">
        <w:rPr>
          <w:color w:val="000000" w:themeColor="text1"/>
        </w:rPr>
        <w:t>1</w:t>
      </w:r>
      <w:r w:rsidRPr="0019416B">
        <w:rPr>
          <w:rFonts w:hint="eastAsia"/>
          <w:color w:val="000000" w:themeColor="text1"/>
        </w:rPr>
        <w:t>條第3項(警告、停業)：「第6</w:t>
      </w:r>
      <w:r w:rsidRPr="0019416B">
        <w:rPr>
          <w:color w:val="000000" w:themeColor="text1"/>
        </w:rPr>
        <w:t>6</w:t>
      </w:r>
      <w:r w:rsidRPr="0019416B">
        <w:rPr>
          <w:rFonts w:hint="eastAsia"/>
          <w:color w:val="000000" w:themeColor="text1"/>
        </w:rPr>
        <w:t>條第4項受委託執行綜理施工管理簽章之技師，違反第3</w:t>
      </w:r>
      <w:r w:rsidRPr="0019416B">
        <w:rPr>
          <w:color w:val="000000" w:themeColor="text1"/>
        </w:rPr>
        <w:t>5</w:t>
      </w:r>
      <w:r w:rsidRPr="0019416B">
        <w:rPr>
          <w:rFonts w:hint="eastAsia"/>
          <w:color w:val="000000" w:themeColor="text1"/>
        </w:rPr>
        <w:t>條第1款至第7款規定之一，或未加入公會，或受理委託簽章後未逐案向工程所在地之直轄市或縣(市)主管機關報備登錄者，予以警告或2個月以上2年以下停止執行營造業業務之處分；其停業期間，並不得依技師法執行相關業務」論處。</w:t>
      </w:r>
      <w:r w:rsidRPr="00F568FF">
        <w:rPr>
          <w:rFonts w:hint="eastAsia"/>
          <w:b/>
          <w:color w:val="000000" w:themeColor="text1"/>
        </w:rPr>
        <w:t>據此，目前綜合營造業設置專任工程人員執行業務現況，第34條營造業之專任工程人員，應為繼續性之從業人員，不得為定期契約勞工，並不得兼任其他綜合營造業、專業營造業之業務或職務。但第6</w:t>
      </w:r>
      <w:r w:rsidRPr="00F568FF">
        <w:rPr>
          <w:b/>
          <w:color w:val="000000" w:themeColor="text1"/>
        </w:rPr>
        <w:t>6</w:t>
      </w:r>
      <w:r w:rsidRPr="00F568FF">
        <w:rPr>
          <w:rFonts w:hint="eastAsia"/>
          <w:b/>
          <w:color w:val="000000" w:themeColor="text1"/>
        </w:rPr>
        <w:t>條第4項(丙簽)，不在此限。是以，如依據第6</w:t>
      </w:r>
      <w:r w:rsidRPr="00F568FF">
        <w:rPr>
          <w:b/>
          <w:color w:val="000000" w:themeColor="text1"/>
        </w:rPr>
        <w:t>6</w:t>
      </w:r>
      <w:r w:rsidRPr="00F568FF">
        <w:rPr>
          <w:rFonts w:hint="eastAsia"/>
          <w:b/>
          <w:color w:val="000000" w:themeColor="text1"/>
        </w:rPr>
        <w:t>條第4項規定，專任工程人員業務得委託簽章，不必專任</w:t>
      </w:r>
      <w:r w:rsidRPr="0019416B">
        <w:rPr>
          <w:rFonts w:hint="eastAsia"/>
          <w:color w:val="000000" w:themeColor="text1"/>
        </w:rPr>
        <w:t>。</w:t>
      </w:r>
    </w:p>
    <w:p w:rsidR="00A2226E" w:rsidRPr="0019416B" w:rsidRDefault="00A2226E" w:rsidP="00A2226E">
      <w:pPr>
        <w:pStyle w:val="3"/>
        <w:rPr>
          <w:color w:val="000000" w:themeColor="text1"/>
        </w:rPr>
      </w:pPr>
      <w:r w:rsidRPr="0019416B">
        <w:rPr>
          <w:rFonts w:hint="eastAsia"/>
          <w:color w:val="000000" w:themeColor="text1"/>
        </w:rPr>
        <w:t>經本院調查近5年公共工程標案，有關營造廠之</w:t>
      </w:r>
      <w:r w:rsidRPr="0019416B">
        <w:rPr>
          <w:color w:val="000000" w:themeColor="text1"/>
        </w:rPr>
        <w:t>專任工程人員</w:t>
      </w:r>
      <w:r w:rsidRPr="0019416B">
        <w:rPr>
          <w:rFonts w:hint="eastAsia"/>
          <w:color w:val="000000" w:themeColor="text1"/>
        </w:rPr>
        <w:t>跨營造廠執行業務情形(如表</w:t>
      </w:r>
      <w:r w:rsidR="006D5AD1">
        <w:rPr>
          <w:rFonts w:hint="eastAsia"/>
          <w:color w:val="000000" w:themeColor="text1"/>
        </w:rPr>
        <w:t>1</w:t>
      </w:r>
      <w:r w:rsidR="001A1C9F">
        <w:rPr>
          <w:color w:val="000000" w:themeColor="text1"/>
        </w:rPr>
        <w:t>4</w:t>
      </w:r>
      <w:r w:rsidRPr="0019416B">
        <w:rPr>
          <w:rFonts w:hint="eastAsia"/>
          <w:color w:val="000000" w:themeColor="text1"/>
        </w:rPr>
        <w:t>)，以110年為例，該年跨2家營造廠執業簽證有2</w:t>
      </w:r>
      <w:r w:rsidRPr="0019416B">
        <w:rPr>
          <w:color w:val="000000" w:themeColor="text1"/>
        </w:rPr>
        <w:t>82</w:t>
      </w:r>
      <w:r w:rsidRPr="0019416B">
        <w:rPr>
          <w:rFonts w:hint="eastAsia"/>
          <w:color w:val="000000" w:themeColor="text1"/>
        </w:rPr>
        <w:t>位、跨3家有41位、跨4家有1</w:t>
      </w:r>
      <w:r w:rsidRPr="0019416B">
        <w:rPr>
          <w:color w:val="000000" w:themeColor="text1"/>
        </w:rPr>
        <w:t>6</w:t>
      </w:r>
      <w:r w:rsidRPr="0019416B">
        <w:rPr>
          <w:rFonts w:hint="eastAsia"/>
          <w:color w:val="000000" w:themeColor="text1"/>
        </w:rPr>
        <w:t>位，跨5家有1</w:t>
      </w:r>
      <w:r w:rsidRPr="0019416B">
        <w:rPr>
          <w:color w:val="000000" w:themeColor="text1"/>
        </w:rPr>
        <w:t>0</w:t>
      </w:r>
      <w:r w:rsidRPr="0019416B">
        <w:rPr>
          <w:rFonts w:hint="eastAsia"/>
          <w:color w:val="000000" w:themeColor="text1"/>
        </w:rPr>
        <w:t>位、跨6家以上計有6</w:t>
      </w:r>
      <w:r w:rsidRPr="0019416B">
        <w:rPr>
          <w:color w:val="000000" w:themeColor="text1"/>
        </w:rPr>
        <w:t>0</w:t>
      </w:r>
      <w:r w:rsidRPr="0019416B">
        <w:rPr>
          <w:rFonts w:hint="eastAsia"/>
          <w:color w:val="000000" w:themeColor="text1"/>
        </w:rPr>
        <w:t>位，總計有409位</w:t>
      </w:r>
      <w:r w:rsidRPr="0019416B">
        <w:rPr>
          <w:color w:val="000000" w:themeColor="text1"/>
        </w:rPr>
        <w:t>專任工程人員</w:t>
      </w:r>
      <w:r w:rsidRPr="0019416B">
        <w:rPr>
          <w:rFonts w:hint="eastAsia"/>
          <w:color w:val="000000" w:themeColor="text1"/>
        </w:rPr>
        <w:t>跨2家以上營造廠執行業務</w:t>
      </w:r>
      <w:r w:rsidRPr="0019416B">
        <w:rPr>
          <w:color w:val="000000" w:themeColor="text1"/>
        </w:rPr>
        <w:t>，</w:t>
      </w:r>
      <w:r w:rsidRPr="0019416B">
        <w:rPr>
          <w:rFonts w:hint="eastAsia"/>
          <w:color w:val="000000" w:themeColor="text1"/>
        </w:rPr>
        <w:t>對照全國受聘專任工程人員達6</w:t>
      </w:r>
      <w:r w:rsidRPr="0019416B">
        <w:rPr>
          <w:color w:val="000000" w:themeColor="text1"/>
        </w:rPr>
        <w:t>,259</w:t>
      </w:r>
      <w:r w:rsidRPr="0019416B">
        <w:rPr>
          <w:rFonts w:hint="eastAsia"/>
          <w:color w:val="000000" w:themeColor="text1"/>
        </w:rPr>
        <w:t>人，此4</w:t>
      </w:r>
      <w:r w:rsidRPr="0019416B">
        <w:rPr>
          <w:color w:val="000000" w:themeColor="text1"/>
        </w:rPr>
        <w:t>00</w:t>
      </w:r>
      <w:r w:rsidRPr="0019416B">
        <w:rPr>
          <w:rFonts w:hint="eastAsia"/>
          <w:color w:val="000000" w:themeColor="text1"/>
        </w:rPr>
        <w:t>多位專任工程人員占比不高，但是否能善盡營造業法專任工程人員工作之法定目的，跨2家以上之營造廠內擔任專任工程人員，預防災害及查核施工品質等重要事項，值得相關單位深入查究，謀求解決</w:t>
      </w:r>
      <w:r w:rsidRPr="0019416B">
        <w:rPr>
          <w:color w:val="000000" w:themeColor="text1"/>
        </w:rPr>
        <w:t>。</w:t>
      </w:r>
    </w:p>
    <w:p w:rsidR="00A2226E" w:rsidRPr="0019416B" w:rsidRDefault="00A2226E" w:rsidP="00A2226E">
      <w:pPr>
        <w:pStyle w:val="a3"/>
        <w:ind w:left="284" w:firstLine="0"/>
        <w:rPr>
          <w:color w:val="000000" w:themeColor="text1"/>
        </w:rPr>
      </w:pPr>
      <w:r w:rsidRPr="0019416B">
        <w:rPr>
          <w:rFonts w:hint="eastAsia"/>
          <w:color w:val="000000" w:themeColor="text1"/>
        </w:rPr>
        <w:lastRenderedPageBreak/>
        <w:t xml:space="preserve"> 公共工程近5年營造廠之專任工程人員跨營造廠執行業務統計表</w:t>
      </w:r>
    </w:p>
    <w:tbl>
      <w:tblPr>
        <w:tblW w:w="890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CellMar>
          <w:left w:w="0" w:type="dxa"/>
          <w:right w:w="0" w:type="dxa"/>
        </w:tblCellMar>
        <w:tblLook w:val="0600" w:firstRow="0" w:lastRow="0" w:firstColumn="0" w:lastColumn="0" w:noHBand="1" w:noVBand="1"/>
      </w:tblPr>
      <w:tblGrid>
        <w:gridCol w:w="1280"/>
        <w:gridCol w:w="1280"/>
        <w:gridCol w:w="1280"/>
        <w:gridCol w:w="1280"/>
        <w:gridCol w:w="1280"/>
        <w:gridCol w:w="1250"/>
        <w:gridCol w:w="1250"/>
      </w:tblGrid>
      <w:tr w:rsidR="0019416B" w:rsidRPr="0019416B" w:rsidTr="001A1C9F">
        <w:trPr>
          <w:trHeight w:val="907"/>
          <w:jc w:val="right"/>
        </w:trPr>
        <w:tc>
          <w:tcPr>
            <w:tcW w:w="1280" w:type="dxa"/>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年度</w:t>
            </w:r>
          </w:p>
        </w:tc>
        <w:tc>
          <w:tcPr>
            <w:tcW w:w="1280" w:type="dxa"/>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2家</w:t>
            </w:r>
          </w:p>
        </w:tc>
        <w:tc>
          <w:tcPr>
            <w:tcW w:w="1280" w:type="dxa"/>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3家</w:t>
            </w:r>
          </w:p>
        </w:tc>
        <w:tc>
          <w:tcPr>
            <w:tcW w:w="1280" w:type="dxa"/>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4家</w:t>
            </w:r>
          </w:p>
        </w:tc>
        <w:tc>
          <w:tcPr>
            <w:tcW w:w="1280" w:type="dxa"/>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5家</w:t>
            </w:r>
          </w:p>
        </w:tc>
        <w:tc>
          <w:tcPr>
            <w:tcW w:w="1250" w:type="dxa"/>
            <w:tcBorders>
              <w:right w:val="single" w:sz="24" w:space="0" w:color="auto"/>
            </w:tcBorders>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6家以上</w:t>
            </w:r>
          </w:p>
        </w:tc>
        <w:tc>
          <w:tcPr>
            <w:tcW w:w="1250" w:type="dxa"/>
            <w:tcBorders>
              <w:left w:val="single" w:sz="24" w:space="0" w:color="auto"/>
            </w:tcBorders>
            <w:shd w:val="pct5" w:color="auto" w:fill="FFFFFF" w:themeFill="background1"/>
            <w:vAlign w:val="center"/>
          </w:tcPr>
          <w:p w:rsidR="00A2226E" w:rsidRPr="0019416B" w:rsidRDefault="00A2226E" w:rsidP="001A1C9F">
            <w:pPr>
              <w:pStyle w:val="3"/>
              <w:numPr>
                <w:ilvl w:val="0"/>
                <w:numId w:val="0"/>
              </w:numPr>
              <w:ind w:left="-1"/>
              <w:jc w:val="center"/>
              <w:rPr>
                <w:color w:val="000000" w:themeColor="text1"/>
                <w:sz w:val="28"/>
                <w:szCs w:val="28"/>
              </w:rPr>
            </w:pPr>
            <w:r w:rsidRPr="0019416B">
              <w:rPr>
                <w:rFonts w:hint="eastAsia"/>
                <w:color w:val="000000" w:themeColor="text1"/>
                <w:sz w:val="28"/>
                <w:szCs w:val="28"/>
              </w:rPr>
              <w:t>2家以上合計</w:t>
            </w:r>
          </w:p>
        </w:tc>
      </w:tr>
      <w:tr w:rsidR="0019416B" w:rsidRPr="0019416B" w:rsidTr="001A1C9F">
        <w:trPr>
          <w:trHeight w:val="510"/>
          <w:jc w:val="right"/>
        </w:trPr>
        <w:tc>
          <w:tcPr>
            <w:tcW w:w="1280" w:type="dxa"/>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106</w:t>
            </w:r>
          </w:p>
        </w:tc>
        <w:tc>
          <w:tcPr>
            <w:tcW w:w="1280" w:type="dxa"/>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318</w:t>
            </w:r>
          </w:p>
        </w:tc>
        <w:tc>
          <w:tcPr>
            <w:tcW w:w="1280" w:type="dxa"/>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55</w:t>
            </w:r>
          </w:p>
        </w:tc>
        <w:tc>
          <w:tcPr>
            <w:tcW w:w="1280" w:type="dxa"/>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22</w:t>
            </w:r>
          </w:p>
        </w:tc>
        <w:tc>
          <w:tcPr>
            <w:tcW w:w="1280" w:type="dxa"/>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15</w:t>
            </w:r>
          </w:p>
        </w:tc>
        <w:tc>
          <w:tcPr>
            <w:tcW w:w="1250" w:type="dxa"/>
            <w:tcBorders>
              <w:right w:val="single" w:sz="24" w:space="0" w:color="auto"/>
            </w:tcBorders>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59</w:t>
            </w:r>
          </w:p>
        </w:tc>
        <w:tc>
          <w:tcPr>
            <w:tcW w:w="1250" w:type="dxa"/>
            <w:tcBorders>
              <w:left w:val="single" w:sz="24" w:space="0" w:color="auto"/>
            </w:tcBorders>
            <w:shd w:val="pct5" w:color="auto" w:fill="FFFFFF" w:themeFill="background1"/>
            <w:vAlign w:val="center"/>
          </w:tcPr>
          <w:p w:rsidR="00A2226E" w:rsidRPr="0019416B" w:rsidRDefault="00A2226E" w:rsidP="001A1C9F">
            <w:pPr>
              <w:pStyle w:val="3"/>
              <w:numPr>
                <w:ilvl w:val="0"/>
                <w:numId w:val="0"/>
              </w:numPr>
              <w:ind w:left="-1"/>
              <w:jc w:val="center"/>
              <w:rPr>
                <w:color w:val="000000" w:themeColor="text1"/>
                <w:sz w:val="28"/>
                <w:szCs w:val="28"/>
              </w:rPr>
            </w:pPr>
            <w:r w:rsidRPr="0019416B">
              <w:rPr>
                <w:rFonts w:hint="eastAsia"/>
                <w:color w:val="000000" w:themeColor="text1"/>
                <w:sz w:val="28"/>
                <w:szCs w:val="28"/>
              </w:rPr>
              <w:t>4</w:t>
            </w:r>
            <w:r w:rsidRPr="0019416B">
              <w:rPr>
                <w:color w:val="000000" w:themeColor="text1"/>
                <w:sz w:val="28"/>
                <w:szCs w:val="28"/>
              </w:rPr>
              <w:t>69</w:t>
            </w:r>
            <w:r w:rsidRPr="0019416B">
              <w:rPr>
                <w:rFonts w:hint="eastAsia"/>
                <w:color w:val="000000" w:themeColor="text1"/>
                <w:sz w:val="28"/>
                <w:szCs w:val="28"/>
              </w:rPr>
              <w:t>人</w:t>
            </w:r>
          </w:p>
        </w:tc>
      </w:tr>
      <w:tr w:rsidR="0019416B" w:rsidRPr="0019416B" w:rsidTr="001A1C9F">
        <w:trPr>
          <w:trHeight w:val="510"/>
          <w:jc w:val="right"/>
        </w:trPr>
        <w:tc>
          <w:tcPr>
            <w:tcW w:w="1280" w:type="dxa"/>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107</w:t>
            </w:r>
          </w:p>
        </w:tc>
        <w:tc>
          <w:tcPr>
            <w:tcW w:w="1280" w:type="dxa"/>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324</w:t>
            </w:r>
          </w:p>
        </w:tc>
        <w:tc>
          <w:tcPr>
            <w:tcW w:w="1280" w:type="dxa"/>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48</w:t>
            </w:r>
          </w:p>
        </w:tc>
        <w:tc>
          <w:tcPr>
            <w:tcW w:w="1280" w:type="dxa"/>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18</w:t>
            </w:r>
          </w:p>
        </w:tc>
        <w:tc>
          <w:tcPr>
            <w:tcW w:w="1280" w:type="dxa"/>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10</w:t>
            </w:r>
          </w:p>
        </w:tc>
        <w:tc>
          <w:tcPr>
            <w:tcW w:w="1250" w:type="dxa"/>
            <w:tcBorders>
              <w:right w:val="single" w:sz="24" w:space="0" w:color="auto"/>
            </w:tcBorders>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73</w:t>
            </w:r>
          </w:p>
        </w:tc>
        <w:tc>
          <w:tcPr>
            <w:tcW w:w="1250" w:type="dxa"/>
            <w:tcBorders>
              <w:left w:val="single" w:sz="24" w:space="0" w:color="auto"/>
            </w:tcBorders>
            <w:shd w:val="pct5" w:color="auto" w:fill="FFFFFF" w:themeFill="background1"/>
            <w:vAlign w:val="center"/>
          </w:tcPr>
          <w:p w:rsidR="00A2226E" w:rsidRPr="0019416B" w:rsidRDefault="00A2226E" w:rsidP="001A1C9F">
            <w:pPr>
              <w:pStyle w:val="3"/>
              <w:numPr>
                <w:ilvl w:val="0"/>
                <w:numId w:val="0"/>
              </w:numPr>
              <w:ind w:left="-1"/>
              <w:jc w:val="center"/>
              <w:rPr>
                <w:color w:val="000000" w:themeColor="text1"/>
                <w:sz w:val="28"/>
                <w:szCs w:val="28"/>
              </w:rPr>
            </w:pPr>
            <w:r w:rsidRPr="0019416B">
              <w:rPr>
                <w:rFonts w:hint="eastAsia"/>
                <w:color w:val="000000" w:themeColor="text1"/>
                <w:sz w:val="28"/>
                <w:szCs w:val="28"/>
              </w:rPr>
              <w:t>4</w:t>
            </w:r>
            <w:r w:rsidRPr="0019416B">
              <w:rPr>
                <w:color w:val="000000" w:themeColor="text1"/>
                <w:sz w:val="28"/>
                <w:szCs w:val="28"/>
              </w:rPr>
              <w:t>73</w:t>
            </w:r>
            <w:r w:rsidRPr="0019416B">
              <w:rPr>
                <w:rFonts w:hint="eastAsia"/>
                <w:color w:val="000000" w:themeColor="text1"/>
                <w:sz w:val="28"/>
                <w:szCs w:val="28"/>
              </w:rPr>
              <w:t>人</w:t>
            </w:r>
          </w:p>
        </w:tc>
      </w:tr>
      <w:tr w:rsidR="0019416B" w:rsidRPr="0019416B" w:rsidTr="001A1C9F">
        <w:trPr>
          <w:trHeight w:val="510"/>
          <w:jc w:val="right"/>
        </w:trPr>
        <w:tc>
          <w:tcPr>
            <w:tcW w:w="1280" w:type="dxa"/>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108</w:t>
            </w:r>
          </w:p>
        </w:tc>
        <w:tc>
          <w:tcPr>
            <w:tcW w:w="1280" w:type="dxa"/>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290</w:t>
            </w:r>
          </w:p>
        </w:tc>
        <w:tc>
          <w:tcPr>
            <w:tcW w:w="1280" w:type="dxa"/>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53</w:t>
            </w:r>
          </w:p>
        </w:tc>
        <w:tc>
          <w:tcPr>
            <w:tcW w:w="1280" w:type="dxa"/>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21</w:t>
            </w:r>
          </w:p>
        </w:tc>
        <w:tc>
          <w:tcPr>
            <w:tcW w:w="1280" w:type="dxa"/>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11</w:t>
            </w:r>
          </w:p>
        </w:tc>
        <w:tc>
          <w:tcPr>
            <w:tcW w:w="1250" w:type="dxa"/>
            <w:tcBorders>
              <w:right w:val="single" w:sz="24" w:space="0" w:color="auto"/>
            </w:tcBorders>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65</w:t>
            </w:r>
          </w:p>
        </w:tc>
        <w:tc>
          <w:tcPr>
            <w:tcW w:w="1250" w:type="dxa"/>
            <w:tcBorders>
              <w:left w:val="single" w:sz="24" w:space="0" w:color="auto"/>
            </w:tcBorders>
            <w:shd w:val="pct5" w:color="auto" w:fill="FFFFFF" w:themeFill="background1"/>
            <w:vAlign w:val="center"/>
          </w:tcPr>
          <w:p w:rsidR="00A2226E" w:rsidRPr="0019416B" w:rsidRDefault="00A2226E" w:rsidP="001A1C9F">
            <w:pPr>
              <w:pStyle w:val="3"/>
              <w:numPr>
                <w:ilvl w:val="0"/>
                <w:numId w:val="0"/>
              </w:numPr>
              <w:ind w:left="-1"/>
              <w:jc w:val="center"/>
              <w:rPr>
                <w:color w:val="000000" w:themeColor="text1"/>
                <w:sz w:val="28"/>
                <w:szCs w:val="28"/>
              </w:rPr>
            </w:pPr>
            <w:r w:rsidRPr="0019416B">
              <w:rPr>
                <w:rFonts w:hint="eastAsia"/>
                <w:color w:val="000000" w:themeColor="text1"/>
                <w:sz w:val="28"/>
                <w:szCs w:val="28"/>
              </w:rPr>
              <w:t>4</w:t>
            </w:r>
            <w:r w:rsidRPr="0019416B">
              <w:rPr>
                <w:color w:val="000000" w:themeColor="text1"/>
                <w:sz w:val="28"/>
                <w:szCs w:val="28"/>
              </w:rPr>
              <w:t>40</w:t>
            </w:r>
            <w:r w:rsidRPr="0019416B">
              <w:rPr>
                <w:rFonts w:hint="eastAsia"/>
                <w:color w:val="000000" w:themeColor="text1"/>
                <w:sz w:val="28"/>
                <w:szCs w:val="28"/>
              </w:rPr>
              <w:t>人</w:t>
            </w:r>
          </w:p>
        </w:tc>
      </w:tr>
      <w:tr w:rsidR="0019416B" w:rsidRPr="0019416B" w:rsidTr="001A1C9F">
        <w:trPr>
          <w:trHeight w:val="510"/>
          <w:jc w:val="right"/>
        </w:trPr>
        <w:tc>
          <w:tcPr>
            <w:tcW w:w="1280" w:type="dxa"/>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109</w:t>
            </w:r>
          </w:p>
        </w:tc>
        <w:tc>
          <w:tcPr>
            <w:tcW w:w="1280" w:type="dxa"/>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321</w:t>
            </w:r>
          </w:p>
        </w:tc>
        <w:tc>
          <w:tcPr>
            <w:tcW w:w="1280" w:type="dxa"/>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48</w:t>
            </w:r>
          </w:p>
        </w:tc>
        <w:tc>
          <w:tcPr>
            <w:tcW w:w="1280" w:type="dxa"/>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19</w:t>
            </w:r>
          </w:p>
        </w:tc>
        <w:tc>
          <w:tcPr>
            <w:tcW w:w="1280" w:type="dxa"/>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12</w:t>
            </w:r>
          </w:p>
        </w:tc>
        <w:tc>
          <w:tcPr>
            <w:tcW w:w="1250" w:type="dxa"/>
            <w:tcBorders>
              <w:right w:val="single" w:sz="24" w:space="0" w:color="auto"/>
            </w:tcBorders>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69</w:t>
            </w:r>
          </w:p>
        </w:tc>
        <w:tc>
          <w:tcPr>
            <w:tcW w:w="1250" w:type="dxa"/>
            <w:tcBorders>
              <w:left w:val="single" w:sz="24" w:space="0" w:color="auto"/>
            </w:tcBorders>
            <w:shd w:val="pct5" w:color="auto" w:fill="FFFFFF" w:themeFill="background1"/>
            <w:vAlign w:val="center"/>
          </w:tcPr>
          <w:p w:rsidR="00A2226E" w:rsidRPr="0019416B" w:rsidRDefault="00A2226E" w:rsidP="001A1C9F">
            <w:pPr>
              <w:pStyle w:val="3"/>
              <w:numPr>
                <w:ilvl w:val="0"/>
                <w:numId w:val="0"/>
              </w:numPr>
              <w:ind w:left="-1"/>
              <w:jc w:val="center"/>
              <w:rPr>
                <w:color w:val="000000" w:themeColor="text1"/>
                <w:sz w:val="28"/>
                <w:szCs w:val="28"/>
              </w:rPr>
            </w:pPr>
            <w:r w:rsidRPr="0019416B">
              <w:rPr>
                <w:rFonts w:hint="eastAsia"/>
                <w:color w:val="000000" w:themeColor="text1"/>
                <w:sz w:val="28"/>
                <w:szCs w:val="28"/>
              </w:rPr>
              <w:t>4</w:t>
            </w:r>
            <w:r w:rsidRPr="0019416B">
              <w:rPr>
                <w:color w:val="000000" w:themeColor="text1"/>
                <w:sz w:val="28"/>
                <w:szCs w:val="28"/>
              </w:rPr>
              <w:t>69</w:t>
            </w:r>
            <w:r w:rsidRPr="0019416B">
              <w:rPr>
                <w:rFonts w:hint="eastAsia"/>
                <w:color w:val="000000" w:themeColor="text1"/>
                <w:sz w:val="28"/>
                <w:szCs w:val="28"/>
              </w:rPr>
              <w:t>人</w:t>
            </w:r>
          </w:p>
        </w:tc>
      </w:tr>
      <w:tr w:rsidR="0019416B" w:rsidRPr="0019416B" w:rsidTr="001A1C9F">
        <w:trPr>
          <w:trHeight w:val="510"/>
          <w:jc w:val="right"/>
        </w:trPr>
        <w:tc>
          <w:tcPr>
            <w:tcW w:w="1280" w:type="dxa"/>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110</w:t>
            </w:r>
          </w:p>
        </w:tc>
        <w:tc>
          <w:tcPr>
            <w:tcW w:w="1280" w:type="dxa"/>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282</w:t>
            </w:r>
          </w:p>
        </w:tc>
        <w:tc>
          <w:tcPr>
            <w:tcW w:w="1280" w:type="dxa"/>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41</w:t>
            </w:r>
          </w:p>
        </w:tc>
        <w:tc>
          <w:tcPr>
            <w:tcW w:w="1280" w:type="dxa"/>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16</w:t>
            </w:r>
          </w:p>
        </w:tc>
        <w:tc>
          <w:tcPr>
            <w:tcW w:w="1280" w:type="dxa"/>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10</w:t>
            </w:r>
          </w:p>
        </w:tc>
        <w:tc>
          <w:tcPr>
            <w:tcW w:w="1250" w:type="dxa"/>
            <w:tcBorders>
              <w:right w:val="single" w:sz="24" w:space="0" w:color="auto"/>
            </w:tcBorders>
            <w:shd w:val="clear" w:color="auto" w:fill="FFFFFF" w:themeFill="background1"/>
            <w:tcMar>
              <w:top w:w="15" w:type="dxa"/>
              <w:left w:w="15" w:type="dxa"/>
              <w:bottom w:w="0" w:type="dxa"/>
              <w:right w:w="15" w:type="dxa"/>
            </w:tcMar>
            <w:vAlign w:val="center"/>
            <w:hideMark/>
          </w:tcPr>
          <w:p w:rsidR="00A2226E" w:rsidRPr="0019416B" w:rsidRDefault="00A2226E" w:rsidP="00A2226E">
            <w:pPr>
              <w:pStyle w:val="3"/>
              <w:numPr>
                <w:ilvl w:val="0"/>
                <w:numId w:val="0"/>
              </w:numPr>
              <w:ind w:left="-1"/>
              <w:jc w:val="center"/>
              <w:rPr>
                <w:color w:val="000000" w:themeColor="text1"/>
                <w:sz w:val="28"/>
                <w:szCs w:val="28"/>
              </w:rPr>
            </w:pPr>
            <w:r w:rsidRPr="0019416B">
              <w:rPr>
                <w:rFonts w:hint="eastAsia"/>
                <w:color w:val="000000" w:themeColor="text1"/>
                <w:sz w:val="28"/>
                <w:szCs w:val="28"/>
              </w:rPr>
              <w:t>60</w:t>
            </w:r>
          </w:p>
        </w:tc>
        <w:tc>
          <w:tcPr>
            <w:tcW w:w="1250" w:type="dxa"/>
            <w:tcBorders>
              <w:left w:val="single" w:sz="24" w:space="0" w:color="auto"/>
            </w:tcBorders>
            <w:shd w:val="pct5" w:color="auto" w:fill="FFFFFF" w:themeFill="background1"/>
            <w:vAlign w:val="center"/>
          </w:tcPr>
          <w:p w:rsidR="00A2226E" w:rsidRPr="0019416B" w:rsidRDefault="00A2226E" w:rsidP="001A1C9F">
            <w:pPr>
              <w:pStyle w:val="3"/>
              <w:numPr>
                <w:ilvl w:val="0"/>
                <w:numId w:val="0"/>
              </w:numPr>
              <w:ind w:left="-1"/>
              <w:jc w:val="center"/>
              <w:rPr>
                <w:color w:val="000000" w:themeColor="text1"/>
                <w:sz w:val="28"/>
                <w:szCs w:val="28"/>
              </w:rPr>
            </w:pPr>
            <w:r w:rsidRPr="0019416B">
              <w:rPr>
                <w:rFonts w:hint="eastAsia"/>
                <w:color w:val="000000" w:themeColor="text1"/>
                <w:sz w:val="28"/>
                <w:szCs w:val="28"/>
              </w:rPr>
              <w:t>4</w:t>
            </w:r>
            <w:r w:rsidRPr="0019416B">
              <w:rPr>
                <w:color w:val="000000" w:themeColor="text1"/>
                <w:sz w:val="28"/>
                <w:szCs w:val="28"/>
              </w:rPr>
              <w:t>09</w:t>
            </w:r>
            <w:r w:rsidRPr="0019416B">
              <w:rPr>
                <w:rFonts w:hint="eastAsia"/>
                <w:color w:val="000000" w:themeColor="text1"/>
                <w:sz w:val="28"/>
                <w:szCs w:val="28"/>
              </w:rPr>
              <w:t>人</w:t>
            </w:r>
          </w:p>
        </w:tc>
      </w:tr>
    </w:tbl>
    <w:p w:rsidR="00A2226E" w:rsidRPr="0019416B" w:rsidRDefault="00A2226E" w:rsidP="00A2226E">
      <w:pPr>
        <w:pStyle w:val="3"/>
        <w:numPr>
          <w:ilvl w:val="0"/>
          <w:numId w:val="0"/>
        </w:numPr>
        <w:ind w:left="142"/>
        <w:rPr>
          <w:color w:val="000000" w:themeColor="text1"/>
          <w:sz w:val="28"/>
          <w:szCs w:val="28"/>
        </w:rPr>
      </w:pPr>
      <w:r w:rsidRPr="0019416B">
        <w:rPr>
          <w:rFonts w:hint="eastAsia"/>
          <w:color w:val="000000" w:themeColor="text1"/>
          <w:sz w:val="28"/>
          <w:szCs w:val="28"/>
        </w:rPr>
        <w:t>資料來源：工程會，統計至1</w:t>
      </w:r>
      <w:r w:rsidRPr="0019416B">
        <w:rPr>
          <w:color w:val="000000" w:themeColor="text1"/>
          <w:sz w:val="28"/>
          <w:szCs w:val="28"/>
        </w:rPr>
        <w:t>11</w:t>
      </w:r>
      <w:r w:rsidRPr="0019416B">
        <w:rPr>
          <w:rFonts w:hint="eastAsia"/>
          <w:color w:val="000000" w:themeColor="text1"/>
          <w:sz w:val="28"/>
          <w:szCs w:val="28"/>
        </w:rPr>
        <w:t>年</w:t>
      </w:r>
      <w:r w:rsidRPr="0019416B">
        <w:rPr>
          <w:color w:val="000000" w:themeColor="text1"/>
          <w:sz w:val="28"/>
          <w:szCs w:val="28"/>
        </w:rPr>
        <w:t>2</w:t>
      </w:r>
      <w:r w:rsidRPr="0019416B">
        <w:rPr>
          <w:rFonts w:hint="eastAsia"/>
          <w:color w:val="000000" w:themeColor="text1"/>
          <w:sz w:val="28"/>
          <w:szCs w:val="28"/>
        </w:rPr>
        <w:t>月。(單位：人)</w:t>
      </w:r>
    </w:p>
    <w:p w:rsidR="00A2226E" w:rsidRPr="0019416B" w:rsidRDefault="00A2226E" w:rsidP="00A2226E">
      <w:pPr>
        <w:pStyle w:val="3"/>
        <w:numPr>
          <w:ilvl w:val="0"/>
          <w:numId w:val="0"/>
        </w:numPr>
        <w:spacing w:line="240" w:lineRule="exact"/>
        <w:ind w:left="142"/>
        <w:rPr>
          <w:color w:val="000000" w:themeColor="text1"/>
        </w:rPr>
      </w:pPr>
    </w:p>
    <w:p w:rsidR="00B3642B" w:rsidRDefault="00B3642B" w:rsidP="00B3642B">
      <w:pPr>
        <w:pStyle w:val="3"/>
        <w:rPr>
          <w:color w:val="000000" w:themeColor="text1"/>
        </w:rPr>
      </w:pPr>
      <w:r w:rsidRPr="0019416B">
        <w:rPr>
          <w:rFonts w:hint="eastAsia"/>
          <w:color w:val="000000" w:themeColor="text1"/>
        </w:rPr>
        <w:t>再查，營造廠之</w:t>
      </w:r>
      <w:r w:rsidRPr="0019416B">
        <w:rPr>
          <w:color w:val="000000" w:themeColor="text1"/>
        </w:rPr>
        <w:t>專任工程人員</w:t>
      </w:r>
      <w:r w:rsidRPr="0019416B">
        <w:rPr>
          <w:rFonts w:hint="eastAsia"/>
          <w:color w:val="000000" w:themeColor="text1"/>
        </w:rPr>
        <w:t>負有督察按圖施工、解決施工技術問題，及有公共危險之虞時，應即時向營造業負責人報告，於施工中發現顯有立即公共危險之虞時，應即時為必要之措施等法定工作事項。經本院調查近5年公共工程標案營造廠之</w:t>
      </w:r>
      <w:r w:rsidRPr="0019416B">
        <w:rPr>
          <w:color w:val="000000" w:themeColor="text1"/>
        </w:rPr>
        <w:t>專任工程人員</w:t>
      </w:r>
      <w:r w:rsidRPr="0019416B">
        <w:rPr>
          <w:rFonts w:hint="eastAsia"/>
          <w:color w:val="000000" w:themeColor="text1"/>
        </w:rPr>
        <w:t>執行業務案件數統計，如下表</w:t>
      </w:r>
      <w:r w:rsidR="006D5AD1">
        <w:rPr>
          <w:color w:val="000000" w:themeColor="text1"/>
        </w:rPr>
        <w:t>1</w:t>
      </w:r>
      <w:r w:rsidR="001A1C9F">
        <w:rPr>
          <w:color w:val="000000" w:themeColor="text1"/>
        </w:rPr>
        <w:t>5</w:t>
      </w:r>
      <w:r w:rsidRPr="0019416B">
        <w:rPr>
          <w:rFonts w:hint="eastAsia"/>
          <w:color w:val="000000" w:themeColor="text1"/>
        </w:rPr>
        <w:t>。以110年為例，該年執業簽證1</w:t>
      </w:r>
      <w:r w:rsidRPr="0019416B">
        <w:rPr>
          <w:color w:val="000000" w:themeColor="text1"/>
        </w:rPr>
        <w:t>0-29</w:t>
      </w:r>
      <w:r w:rsidRPr="0019416B">
        <w:rPr>
          <w:rFonts w:hint="eastAsia"/>
          <w:color w:val="000000" w:themeColor="text1"/>
        </w:rPr>
        <w:t>件為1</w:t>
      </w:r>
      <w:r w:rsidRPr="0019416B">
        <w:rPr>
          <w:color w:val="000000" w:themeColor="text1"/>
        </w:rPr>
        <w:t>11</w:t>
      </w:r>
      <w:r w:rsidRPr="0019416B">
        <w:rPr>
          <w:rFonts w:hint="eastAsia"/>
          <w:color w:val="000000" w:themeColor="text1"/>
        </w:rPr>
        <w:t>人、3</w:t>
      </w:r>
      <w:r w:rsidRPr="0019416B">
        <w:rPr>
          <w:color w:val="000000" w:themeColor="text1"/>
        </w:rPr>
        <w:t>0-49</w:t>
      </w:r>
      <w:r w:rsidRPr="0019416B">
        <w:rPr>
          <w:rFonts w:hint="eastAsia"/>
          <w:color w:val="000000" w:themeColor="text1"/>
        </w:rPr>
        <w:t>件為1</w:t>
      </w:r>
      <w:r w:rsidRPr="0019416B">
        <w:rPr>
          <w:color w:val="000000" w:themeColor="text1"/>
        </w:rPr>
        <w:t>3</w:t>
      </w:r>
      <w:r w:rsidRPr="0019416B">
        <w:rPr>
          <w:rFonts w:hint="eastAsia"/>
          <w:color w:val="000000" w:themeColor="text1"/>
        </w:rPr>
        <w:t>人，超過5</w:t>
      </w:r>
      <w:r w:rsidRPr="0019416B">
        <w:rPr>
          <w:color w:val="000000" w:themeColor="text1"/>
        </w:rPr>
        <w:t>0</w:t>
      </w:r>
      <w:r w:rsidRPr="0019416B">
        <w:rPr>
          <w:rFonts w:hint="eastAsia"/>
          <w:color w:val="000000" w:themeColor="text1"/>
        </w:rPr>
        <w:t>件以上計有8人。據此，總計超過1</w:t>
      </w:r>
      <w:r w:rsidRPr="0019416B">
        <w:rPr>
          <w:color w:val="000000" w:themeColor="text1"/>
        </w:rPr>
        <w:t>0</w:t>
      </w:r>
      <w:r w:rsidRPr="0019416B">
        <w:rPr>
          <w:rFonts w:hint="eastAsia"/>
          <w:color w:val="000000" w:themeColor="text1"/>
        </w:rPr>
        <w:t>件以上有1</w:t>
      </w:r>
      <w:r w:rsidRPr="0019416B">
        <w:rPr>
          <w:color w:val="000000" w:themeColor="text1"/>
        </w:rPr>
        <w:t>32</w:t>
      </w:r>
      <w:r w:rsidRPr="0019416B">
        <w:rPr>
          <w:rFonts w:hint="eastAsia"/>
          <w:color w:val="000000" w:themeColor="text1"/>
        </w:rPr>
        <w:t>人，如超過3</w:t>
      </w:r>
      <w:r w:rsidRPr="0019416B">
        <w:rPr>
          <w:color w:val="000000" w:themeColor="text1"/>
        </w:rPr>
        <w:t>0</w:t>
      </w:r>
      <w:r w:rsidRPr="0019416B">
        <w:rPr>
          <w:rFonts w:hint="eastAsia"/>
          <w:color w:val="000000" w:themeColor="text1"/>
        </w:rPr>
        <w:t>件以上僅21人，上開調查尚未區分樓層高度與面積規模大小</w:t>
      </w:r>
      <w:r w:rsidRPr="0019416B">
        <w:rPr>
          <w:color w:val="000000" w:themeColor="text1"/>
        </w:rPr>
        <w:t>，</w:t>
      </w:r>
      <w:r w:rsidRPr="0019416B">
        <w:rPr>
          <w:rFonts w:hint="eastAsia"/>
          <w:color w:val="000000" w:themeColor="text1"/>
        </w:rPr>
        <w:t>如執行業務超過一定件數以上之專任工程人員，是否均依營造業法第3</w:t>
      </w:r>
      <w:r w:rsidRPr="0019416B">
        <w:rPr>
          <w:color w:val="000000" w:themeColor="text1"/>
        </w:rPr>
        <w:t>5</w:t>
      </w:r>
      <w:r w:rsidRPr="0019416B">
        <w:rPr>
          <w:rFonts w:hint="eastAsia"/>
          <w:color w:val="000000" w:themeColor="text1"/>
        </w:rPr>
        <w:t>條、第3</w:t>
      </w:r>
      <w:r w:rsidRPr="0019416B">
        <w:rPr>
          <w:color w:val="000000" w:themeColor="text1"/>
        </w:rPr>
        <w:t>7</w:t>
      </w:r>
      <w:r w:rsidRPr="0019416B">
        <w:rPr>
          <w:rFonts w:hint="eastAsia"/>
          <w:color w:val="000000" w:themeColor="text1"/>
        </w:rPr>
        <w:t>條、第3</w:t>
      </w:r>
      <w:r w:rsidRPr="0019416B">
        <w:rPr>
          <w:color w:val="000000" w:themeColor="text1"/>
        </w:rPr>
        <w:t>8</w:t>
      </w:r>
      <w:r w:rsidRPr="0019416B">
        <w:rPr>
          <w:rFonts w:hint="eastAsia"/>
          <w:color w:val="000000" w:themeColor="text1"/>
        </w:rPr>
        <w:t>條、第4</w:t>
      </w:r>
      <w:r w:rsidRPr="0019416B">
        <w:rPr>
          <w:color w:val="000000" w:themeColor="text1"/>
        </w:rPr>
        <w:t>1</w:t>
      </w:r>
      <w:r w:rsidRPr="0019416B">
        <w:rPr>
          <w:rFonts w:hint="eastAsia"/>
          <w:color w:val="000000" w:themeColor="text1"/>
        </w:rPr>
        <w:t>條規定落實營造業施工品質，是否存有異常現象，均不無疑義，如屬民間私人工程，據營建署稱均欠缺統計資料，均值得相關單位警惕或建立相關查核機制</w:t>
      </w:r>
      <w:r w:rsidRPr="0019416B">
        <w:rPr>
          <w:color w:val="000000" w:themeColor="text1"/>
        </w:rPr>
        <w:t>。</w:t>
      </w:r>
    </w:p>
    <w:p w:rsidR="005B4496" w:rsidRPr="0019416B" w:rsidRDefault="005B4496" w:rsidP="005B4496">
      <w:pPr>
        <w:pStyle w:val="3"/>
        <w:numPr>
          <w:ilvl w:val="0"/>
          <w:numId w:val="0"/>
        </w:numPr>
        <w:ind w:left="680"/>
        <w:rPr>
          <w:color w:val="000000" w:themeColor="text1"/>
        </w:rPr>
      </w:pPr>
    </w:p>
    <w:p w:rsidR="00B3642B" w:rsidRPr="0019416B" w:rsidRDefault="00B3642B" w:rsidP="00B3642B">
      <w:pPr>
        <w:pStyle w:val="a3"/>
        <w:ind w:left="284" w:firstLine="0"/>
        <w:rPr>
          <w:color w:val="000000" w:themeColor="text1"/>
        </w:rPr>
      </w:pPr>
      <w:r w:rsidRPr="0019416B">
        <w:rPr>
          <w:rFonts w:hint="eastAsia"/>
          <w:color w:val="000000" w:themeColor="text1"/>
        </w:rPr>
        <w:lastRenderedPageBreak/>
        <w:t>公共工程近5年營造廠之專任工程人員執行業務案件數統計表：</w:t>
      </w:r>
    </w:p>
    <w:tbl>
      <w:tblPr>
        <w:tblW w:w="8788"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CellMar>
          <w:left w:w="0" w:type="dxa"/>
          <w:right w:w="0" w:type="dxa"/>
        </w:tblCellMar>
        <w:tblLook w:val="0600" w:firstRow="0" w:lastRow="0" w:firstColumn="0" w:lastColumn="0" w:noHBand="1" w:noVBand="1"/>
      </w:tblPr>
      <w:tblGrid>
        <w:gridCol w:w="992"/>
        <w:gridCol w:w="1418"/>
        <w:gridCol w:w="1276"/>
        <w:gridCol w:w="1134"/>
        <w:gridCol w:w="1275"/>
        <w:gridCol w:w="1560"/>
        <w:gridCol w:w="1133"/>
      </w:tblGrid>
      <w:tr w:rsidR="0019416B" w:rsidRPr="0019416B" w:rsidTr="007B1D0E">
        <w:trPr>
          <w:trHeight w:val="1077"/>
          <w:jc w:val="right"/>
        </w:trPr>
        <w:tc>
          <w:tcPr>
            <w:tcW w:w="992" w:type="dxa"/>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年度</w:t>
            </w:r>
          </w:p>
        </w:tc>
        <w:tc>
          <w:tcPr>
            <w:tcW w:w="1418" w:type="dxa"/>
            <w:tcBorders>
              <w:right w:val="single" w:sz="24" w:space="0" w:color="auto"/>
            </w:tcBorders>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10件以下</w:t>
            </w:r>
          </w:p>
        </w:tc>
        <w:tc>
          <w:tcPr>
            <w:tcW w:w="1276" w:type="dxa"/>
            <w:tcBorders>
              <w:left w:val="single" w:sz="24" w:space="0" w:color="auto"/>
            </w:tcBorders>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10~29件</w:t>
            </w:r>
          </w:p>
        </w:tc>
        <w:tc>
          <w:tcPr>
            <w:tcW w:w="1134" w:type="dxa"/>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30~49件</w:t>
            </w:r>
          </w:p>
        </w:tc>
        <w:tc>
          <w:tcPr>
            <w:tcW w:w="1275" w:type="dxa"/>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50~99件</w:t>
            </w:r>
          </w:p>
        </w:tc>
        <w:tc>
          <w:tcPr>
            <w:tcW w:w="1560" w:type="dxa"/>
            <w:tcBorders>
              <w:right w:val="single" w:sz="24" w:space="0" w:color="auto"/>
            </w:tcBorders>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100件以上</w:t>
            </w:r>
          </w:p>
        </w:tc>
        <w:tc>
          <w:tcPr>
            <w:tcW w:w="1133" w:type="dxa"/>
            <w:tcBorders>
              <w:left w:val="single" w:sz="24" w:space="0" w:color="auto"/>
            </w:tcBorders>
            <w:shd w:val="pct5" w:color="auto" w:fill="FFFFFF" w:themeFill="background1"/>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超過1</w:t>
            </w:r>
            <w:r w:rsidRPr="0019416B">
              <w:rPr>
                <w:color w:val="000000" w:themeColor="text1"/>
                <w:sz w:val="28"/>
                <w:szCs w:val="28"/>
              </w:rPr>
              <w:t>0</w:t>
            </w:r>
            <w:r w:rsidRPr="0019416B">
              <w:rPr>
                <w:rFonts w:hint="eastAsia"/>
                <w:color w:val="000000" w:themeColor="text1"/>
                <w:sz w:val="28"/>
                <w:szCs w:val="28"/>
              </w:rPr>
              <w:t>件以上合計</w:t>
            </w:r>
          </w:p>
        </w:tc>
      </w:tr>
      <w:tr w:rsidR="0019416B" w:rsidRPr="0019416B" w:rsidTr="00C45B80">
        <w:trPr>
          <w:trHeight w:val="454"/>
          <w:jc w:val="right"/>
        </w:trPr>
        <w:tc>
          <w:tcPr>
            <w:tcW w:w="992" w:type="dxa"/>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106</w:t>
            </w:r>
          </w:p>
        </w:tc>
        <w:tc>
          <w:tcPr>
            <w:tcW w:w="1418" w:type="dxa"/>
            <w:tcBorders>
              <w:right w:val="single" w:sz="24" w:space="0" w:color="auto"/>
            </w:tcBorders>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339</w:t>
            </w:r>
          </w:p>
        </w:tc>
        <w:tc>
          <w:tcPr>
            <w:tcW w:w="1276" w:type="dxa"/>
            <w:tcBorders>
              <w:left w:val="single" w:sz="24" w:space="0" w:color="auto"/>
            </w:tcBorders>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100</w:t>
            </w:r>
          </w:p>
        </w:tc>
        <w:tc>
          <w:tcPr>
            <w:tcW w:w="1134" w:type="dxa"/>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22</w:t>
            </w:r>
          </w:p>
        </w:tc>
        <w:tc>
          <w:tcPr>
            <w:tcW w:w="1275" w:type="dxa"/>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6</w:t>
            </w:r>
          </w:p>
        </w:tc>
        <w:tc>
          <w:tcPr>
            <w:tcW w:w="1560" w:type="dxa"/>
            <w:tcBorders>
              <w:right w:val="single" w:sz="24" w:space="0" w:color="auto"/>
            </w:tcBorders>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2</w:t>
            </w:r>
          </w:p>
        </w:tc>
        <w:tc>
          <w:tcPr>
            <w:tcW w:w="1133" w:type="dxa"/>
            <w:tcBorders>
              <w:left w:val="single" w:sz="24" w:space="0" w:color="auto"/>
            </w:tcBorders>
            <w:shd w:val="pct5" w:color="auto" w:fill="FFFFFF" w:themeFill="background1"/>
            <w:vAlign w:val="center"/>
          </w:tcPr>
          <w:p w:rsidR="00B3642B" w:rsidRPr="0019416B" w:rsidRDefault="00B3642B" w:rsidP="007B1D0E">
            <w:pPr>
              <w:pStyle w:val="3"/>
              <w:numPr>
                <w:ilvl w:val="0"/>
                <w:numId w:val="0"/>
              </w:numPr>
              <w:ind w:left="-1"/>
              <w:jc w:val="center"/>
              <w:rPr>
                <w:color w:val="000000" w:themeColor="text1"/>
                <w:sz w:val="28"/>
                <w:szCs w:val="28"/>
              </w:rPr>
            </w:pPr>
            <w:r w:rsidRPr="0019416B">
              <w:rPr>
                <w:color w:val="000000" w:themeColor="text1"/>
                <w:sz w:val="28"/>
                <w:szCs w:val="28"/>
              </w:rPr>
              <w:t>130</w:t>
            </w:r>
            <w:r w:rsidRPr="0019416B">
              <w:rPr>
                <w:rFonts w:hint="eastAsia"/>
                <w:color w:val="000000" w:themeColor="text1"/>
                <w:sz w:val="28"/>
                <w:szCs w:val="28"/>
              </w:rPr>
              <w:t>人</w:t>
            </w:r>
          </w:p>
        </w:tc>
      </w:tr>
      <w:tr w:rsidR="0019416B" w:rsidRPr="0019416B" w:rsidTr="00C45B80">
        <w:trPr>
          <w:trHeight w:val="454"/>
          <w:jc w:val="right"/>
        </w:trPr>
        <w:tc>
          <w:tcPr>
            <w:tcW w:w="992" w:type="dxa"/>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107</w:t>
            </w:r>
          </w:p>
        </w:tc>
        <w:tc>
          <w:tcPr>
            <w:tcW w:w="1418" w:type="dxa"/>
            <w:tcBorders>
              <w:right w:val="single" w:sz="24" w:space="0" w:color="auto"/>
            </w:tcBorders>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330</w:t>
            </w:r>
          </w:p>
        </w:tc>
        <w:tc>
          <w:tcPr>
            <w:tcW w:w="1276" w:type="dxa"/>
            <w:tcBorders>
              <w:left w:val="single" w:sz="24" w:space="0" w:color="auto"/>
            </w:tcBorders>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106</w:t>
            </w:r>
          </w:p>
        </w:tc>
        <w:tc>
          <w:tcPr>
            <w:tcW w:w="1134" w:type="dxa"/>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25</w:t>
            </w:r>
          </w:p>
        </w:tc>
        <w:tc>
          <w:tcPr>
            <w:tcW w:w="1275" w:type="dxa"/>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10</w:t>
            </w:r>
          </w:p>
        </w:tc>
        <w:tc>
          <w:tcPr>
            <w:tcW w:w="1560" w:type="dxa"/>
            <w:tcBorders>
              <w:right w:val="single" w:sz="24" w:space="0" w:color="auto"/>
            </w:tcBorders>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2</w:t>
            </w:r>
          </w:p>
        </w:tc>
        <w:tc>
          <w:tcPr>
            <w:tcW w:w="1133" w:type="dxa"/>
            <w:tcBorders>
              <w:left w:val="single" w:sz="24" w:space="0" w:color="auto"/>
            </w:tcBorders>
            <w:shd w:val="pct5" w:color="auto" w:fill="FFFFFF" w:themeFill="background1"/>
            <w:vAlign w:val="center"/>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1</w:t>
            </w:r>
            <w:r w:rsidRPr="0019416B">
              <w:rPr>
                <w:color w:val="000000" w:themeColor="text1"/>
                <w:sz w:val="28"/>
                <w:szCs w:val="28"/>
              </w:rPr>
              <w:t>43</w:t>
            </w:r>
            <w:r w:rsidRPr="0019416B">
              <w:rPr>
                <w:rFonts w:hint="eastAsia"/>
                <w:color w:val="000000" w:themeColor="text1"/>
                <w:sz w:val="28"/>
                <w:szCs w:val="28"/>
              </w:rPr>
              <w:t>人</w:t>
            </w:r>
          </w:p>
        </w:tc>
      </w:tr>
      <w:tr w:rsidR="0019416B" w:rsidRPr="0019416B" w:rsidTr="00C45B80">
        <w:trPr>
          <w:trHeight w:val="454"/>
          <w:jc w:val="right"/>
        </w:trPr>
        <w:tc>
          <w:tcPr>
            <w:tcW w:w="992" w:type="dxa"/>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108</w:t>
            </w:r>
          </w:p>
        </w:tc>
        <w:tc>
          <w:tcPr>
            <w:tcW w:w="1418" w:type="dxa"/>
            <w:tcBorders>
              <w:right w:val="single" w:sz="24" w:space="0" w:color="auto"/>
            </w:tcBorders>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301</w:t>
            </w:r>
          </w:p>
        </w:tc>
        <w:tc>
          <w:tcPr>
            <w:tcW w:w="1276" w:type="dxa"/>
            <w:tcBorders>
              <w:left w:val="single" w:sz="24" w:space="0" w:color="auto"/>
            </w:tcBorders>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104</w:t>
            </w:r>
          </w:p>
        </w:tc>
        <w:tc>
          <w:tcPr>
            <w:tcW w:w="1134" w:type="dxa"/>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26</w:t>
            </w:r>
          </w:p>
        </w:tc>
        <w:tc>
          <w:tcPr>
            <w:tcW w:w="1275" w:type="dxa"/>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8</w:t>
            </w:r>
          </w:p>
        </w:tc>
        <w:tc>
          <w:tcPr>
            <w:tcW w:w="1560" w:type="dxa"/>
            <w:tcBorders>
              <w:right w:val="single" w:sz="24" w:space="0" w:color="auto"/>
            </w:tcBorders>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1</w:t>
            </w:r>
          </w:p>
        </w:tc>
        <w:tc>
          <w:tcPr>
            <w:tcW w:w="1133" w:type="dxa"/>
            <w:tcBorders>
              <w:left w:val="single" w:sz="24" w:space="0" w:color="auto"/>
            </w:tcBorders>
            <w:shd w:val="pct5" w:color="auto" w:fill="FFFFFF" w:themeFill="background1"/>
            <w:vAlign w:val="center"/>
          </w:tcPr>
          <w:p w:rsidR="00B3642B" w:rsidRPr="0019416B" w:rsidRDefault="00B3642B" w:rsidP="007B1D0E">
            <w:pPr>
              <w:pStyle w:val="3"/>
              <w:numPr>
                <w:ilvl w:val="0"/>
                <w:numId w:val="0"/>
              </w:numPr>
              <w:ind w:left="-1"/>
              <w:jc w:val="center"/>
              <w:rPr>
                <w:color w:val="000000" w:themeColor="text1"/>
                <w:sz w:val="28"/>
                <w:szCs w:val="28"/>
              </w:rPr>
            </w:pPr>
            <w:r w:rsidRPr="0019416B">
              <w:rPr>
                <w:color w:val="000000" w:themeColor="text1"/>
                <w:sz w:val="28"/>
                <w:szCs w:val="28"/>
              </w:rPr>
              <w:t>139</w:t>
            </w:r>
            <w:r w:rsidRPr="0019416B">
              <w:rPr>
                <w:rFonts w:hint="eastAsia"/>
                <w:color w:val="000000" w:themeColor="text1"/>
                <w:sz w:val="28"/>
                <w:szCs w:val="28"/>
              </w:rPr>
              <w:t>人</w:t>
            </w:r>
          </w:p>
        </w:tc>
      </w:tr>
      <w:tr w:rsidR="0019416B" w:rsidRPr="0019416B" w:rsidTr="00C45B80">
        <w:trPr>
          <w:trHeight w:val="454"/>
          <w:jc w:val="right"/>
        </w:trPr>
        <w:tc>
          <w:tcPr>
            <w:tcW w:w="992" w:type="dxa"/>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109</w:t>
            </w:r>
          </w:p>
        </w:tc>
        <w:tc>
          <w:tcPr>
            <w:tcW w:w="1418" w:type="dxa"/>
            <w:tcBorders>
              <w:right w:val="single" w:sz="24" w:space="0" w:color="auto"/>
            </w:tcBorders>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334</w:t>
            </w:r>
          </w:p>
        </w:tc>
        <w:tc>
          <w:tcPr>
            <w:tcW w:w="1276" w:type="dxa"/>
            <w:tcBorders>
              <w:left w:val="single" w:sz="24" w:space="0" w:color="auto"/>
            </w:tcBorders>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102</w:t>
            </w:r>
          </w:p>
        </w:tc>
        <w:tc>
          <w:tcPr>
            <w:tcW w:w="1134" w:type="dxa"/>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22</w:t>
            </w:r>
          </w:p>
        </w:tc>
        <w:tc>
          <w:tcPr>
            <w:tcW w:w="1275" w:type="dxa"/>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10</w:t>
            </w:r>
          </w:p>
        </w:tc>
        <w:tc>
          <w:tcPr>
            <w:tcW w:w="1560" w:type="dxa"/>
            <w:tcBorders>
              <w:right w:val="single" w:sz="24" w:space="0" w:color="auto"/>
            </w:tcBorders>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1</w:t>
            </w:r>
          </w:p>
        </w:tc>
        <w:tc>
          <w:tcPr>
            <w:tcW w:w="1133" w:type="dxa"/>
            <w:tcBorders>
              <w:left w:val="single" w:sz="24" w:space="0" w:color="auto"/>
            </w:tcBorders>
            <w:shd w:val="pct5" w:color="auto" w:fill="FFFFFF" w:themeFill="background1"/>
            <w:vAlign w:val="center"/>
          </w:tcPr>
          <w:p w:rsidR="00B3642B" w:rsidRPr="0019416B" w:rsidRDefault="00B3642B" w:rsidP="007B1D0E">
            <w:pPr>
              <w:pStyle w:val="3"/>
              <w:numPr>
                <w:ilvl w:val="0"/>
                <w:numId w:val="0"/>
              </w:numPr>
              <w:ind w:left="-1"/>
              <w:jc w:val="center"/>
              <w:rPr>
                <w:color w:val="000000" w:themeColor="text1"/>
                <w:sz w:val="28"/>
                <w:szCs w:val="28"/>
              </w:rPr>
            </w:pPr>
            <w:r w:rsidRPr="0019416B">
              <w:rPr>
                <w:color w:val="000000" w:themeColor="text1"/>
                <w:sz w:val="28"/>
                <w:szCs w:val="28"/>
              </w:rPr>
              <w:t>135</w:t>
            </w:r>
            <w:r w:rsidRPr="0019416B">
              <w:rPr>
                <w:rFonts w:hint="eastAsia"/>
                <w:color w:val="000000" w:themeColor="text1"/>
                <w:sz w:val="28"/>
                <w:szCs w:val="28"/>
              </w:rPr>
              <w:t>人</w:t>
            </w:r>
          </w:p>
        </w:tc>
      </w:tr>
      <w:tr w:rsidR="0019416B" w:rsidRPr="0019416B" w:rsidTr="00C45B80">
        <w:trPr>
          <w:trHeight w:val="454"/>
          <w:jc w:val="right"/>
        </w:trPr>
        <w:tc>
          <w:tcPr>
            <w:tcW w:w="992" w:type="dxa"/>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110</w:t>
            </w:r>
          </w:p>
        </w:tc>
        <w:tc>
          <w:tcPr>
            <w:tcW w:w="1418" w:type="dxa"/>
            <w:tcBorders>
              <w:right w:val="single" w:sz="24" w:space="0" w:color="auto"/>
            </w:tcBorders>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277</w:t>
            </w:r>
          </w:p>
        </w:tc>
        <w:tc>
          <w:tcPr>
            <w:tcW w:w="1276" w:type="dxa"/>
            <w:tcBorders>
              <w:left w:val="single" w:sz="24" w:space="0" w:color="auto"/>
            </w:tcBorders>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111</w:t>
            </w:r>
          </w:p>
        </w:tc>
        <w:tc>
          <w:tcPr>
            <w:tcW w:w="1134" w:type="dxa"/>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13</w:t>
            </w:r>
          </w:p>
        </w:tc>
        <w:tc>
          <w:tcPr>
            <w:tcW w:w="1275" w:type="dxa"/>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8</w:t>
            </w:r>
          </w:p>
        </w:tc>
        <w:tc>
          <w:tcPr>
            <w:tcW w:w="1560" w:type="dxa"/>
            <w:tcBorders>
              <w:right w:val="single" w:sz="24" w:space="0" w:color="auto"/>
            </w:tcBorders>
            <w:shd w:val="clear" w:color="auto" w:fill="FFFFFF" w:themeFill="background1"/>
            <w:tcMar>
              <w:top w:w="15" w:type="dxa"/>
              <w:left w:w="15" w:type="dxa"/>
              <w:bottom w:w="0" w:type="dxa"/>
              <w:right w:w="15" w:type="dxa"/>
            </w:tcMar>
            <w:vAlign w:val="center"/>
            <w:hideMark/>
          </w:tcPr>
          <w:p w:rsidR="00B3642B" w:rsidRPr="0019416B" w:rsidRDefault="00B3642B" w:rsidP="007B1D0E">
            <w:pPr>
              <w:pStyle w:val="3"/>
              <w:numPr>
                <w:ilvl w:val="0"/>
                <w:numId w:val="0"/>
              </w:numPr>
              <w:ind w:left="-1"/>
              <w:jc w:val="center"/>
              <w:rPr>
                <w:color w:val="000000" w:themeColor="text1"/>
                <w:sz w:val="28"/>
                <w:szCs w:val="28"/>
              </w:rPr>
            </w:pPr>
            <w:r w:rsidRPr="0019416B">
              <w:rPr>
                <w:rFonts w:hint="eastAsia"/>
                <w:color w:val="000000" w:themeColor="text1"/>
                <w:sz w:val="28"/>
                <w:szCs w:val="28"/>
              </w:rPr>
              <w:t>0</w:t>
            </w:r>
          </w:p>
        </w:tc>
        <w:tc>
          <w:tcPr>
            <w:tcW w:w="1133" w:type="dxa"/>
            <w:tcBorders>
              <w:left w:val="single" w:sz="24" w:space="0" w:color="auto"/>
            </w:tcBorders>
            <w:shd w:val="pct5" w:color="auto" w:fill="FFFFFF" w:themeFill="background1"/>
            <w:vAlign w:val="center"/>
          </w:tcPr>
          <w:p w:rsidR="00B3642B" w:rsidRPr="0019416B" w:rsidRDefault="00B3642B" w:rsidP="007B1D0E">
            <w:pPr>
              <w:pStyle w:val="3"/>
              <w:numPr>
                <w:ilvl w:val="0"/>
                <w:numId w:val="0"/>
              </w:numPr>
              <w:ind w:left="-1"/>
              <w:jc w:val="center"/>
              <w:rPr>
                <w:color w:val="000000" w:themeColor="text1"/>
                <w:sz w:val="28"/>
                <w:szCs w:val="28"/>
              </w:rPr>
            </w:pPr>
            <w:r w:rsidRPr="0019416B">
              <w:rPr>
                <w:color w:val="000000" w:themeColor="text1"/>
                <w:sz w:val="28"/>
                <w:szCs w:val="28"/>
              </w:rPr>
              <w:t>132</w:t>
            </w:r>
            <w:r w:rsidRPr="0019416B">
              <w:rPr>
                <w:rFonts w:hint="eastAsia"/>
                <w:color w:val="000000" w:themeColor="text1"/>
                <w:sz w:val="28"/>
                <w:szCs w:val="28"/>
              </w:rPr>
              <w:t>人</w:t>
            </w:r>
          </w:p>
        </w:tc>
      </w:tr>
    </w:tbl>
    <w:p w:rsidR="00B3642B" w:rsidRPr="0019416B" w:rsidRDefault="00B3642B" w:rsidP="00991673">
      <w:pPr>
        <w:pStyle w:val="3"/>
        <w:numPr>
          <w:ilvl w:val="0"/>
          <w:numId w:val="0"/>
        </w:numPr>
        <w:spacing w:afterLines="25" w:after="114"/>
        <w:ind w:left="284"/>
        <w:rPr>
          <w:color w:val="000000" w:themeColor="text1"/>
        </w:rPr>
      </w:pPr>
      <w:r w:rsidRPr="0019416B">
        <w:rPr>
          <w:rFonts w:hint="eastAsia"/>
          <w:color w:val="000000" w:themeColor="text1"/>
          <w:sz w:val="28"/>
          <w:szCs w:val="28"/>
        </w:rPr>
        <w:t>資料來源：工程會，統計至1</w:t>
      </w:r>
      <w:r w:rsidRPr="0019416B">
        <w:rPr>
          <w:color w:val="000000" w:themeColor="text1"/>
          <w:sz w:val="28"/>
          <w:szCs w:val="28"/>
        </w:rPr>
        <w:t>11</w:t>
      </w:r>
      <w:r w:rsidRPr="0019416B">
        <w:rPr>
          <w:rFonts w:hint="eastAsia"/>
          <w:color w:val="000000" w:themeColor="text1"/>
          <w:sz w:val="28"/>
          <w:szCs w:val="28"/>
        </w:rPr>
        <w:t>年</w:t>
      </w:r>
      <w:r w:rsidRPr="0019416B">
        <w:rPr>
          <w:color w:val="000000" w:themeColor="text1"/>
          <w:sz w:val="28"/>
          <w:szCs w:val="28"/>
        </w:rPr>
        <w:t>2</w:t>
      </w:r>
      <w:r w:rsidRPr="0019416B">
        <w:rPr>
          <w:rFonts w:hint="eastAsia"/>
          <w:color w:val="000000" w:themeColor="text1"/>
          <w:sz w:val="28"/>
          <w:szCs w:val="28"/>
        </w:rPr>
        <w:t>月。(單位：人)</w:t>
      </w:r>
    </w:p>
    <w:p w:rsidR="00A2226E" w:rsidRPr="0019416B" w:rsidRDefault="00A2226E" w:rsidP="00A2226E">
      <w:pPr>
        <w:pStyle w:val="3"/>
        <w:rPr>
          <w:color w:val="000000" w:themeColor="text1"/>
        </w:rPr>
      </w:pPr>
      <w:r w:rsidRPr="0019416B">
        <w:rPr>
          <w:rFonts w:hint="eastAsia"/>
          <w:color w:val="000000" w:themeColor="text1"/>
        </w:rPr>
        <w:t>綜上，</w:t>
      </w:r>
      <w:r w:rsidR="00E05292" w:rsidRPr="0019416B">
        <w:rPr>
          <w:rFonts w:hint="eastAsia"/>
          <w:color w:val="000000" w:themeColor="text1"/>
        </w:rPr>
        <w:t>按營造業法第</w:t>
      </w:r>
      <w:r w:rsidR="00E05292" w:rsidRPr="0019416B">
        <w:rPr>
          <w:color w:val="000000" w:themeColor="text1"/>
        </w:rPr>
        <w:t>34</w:t>
      </w:r>
      <w:r w:rsidR="00E05292" w:rsidRPr="0019416B">
        <w:rPr>
          <w:rFonts w:hint="eastAsia"/>
          <w:color w:val="000000" w:themeColor="text1"/>
        </w:rPr>
        <w:t>條之立法理由，係為確保工程品質、維護公共安全，並落實營造業之專任工程人員之專職專責，第</w:t>
      </w:r>
      <w:r w:rsidR="00E05292" w:rsidRPr="0019416B">
        <w:rPr>
          <w:color w:val="000000" w:themeColor="text1"/>
        </w:rPr>
        <w:t>1</w:t>
      </w:r>
      <w:r w:rsidR="00E05292" w:rsidRPr="0019416B">
        <w:rPr>
          <w:rFonts w:hint="eastAsia"/>
          <w:color w:val="000000" w:themeColor="text1"/>
        </w:rPr>
        <w:t>項明定營造業專任工程人員應為繼續性之從業人員，不得為定期契約勞工，並不得再兼任其他業務，先予敘明。案經本院查核在建公共工程發現，每年大約有</w:t>
      </w:r>
      <w:r w:rsidR="00E05292" w:rsidRPr="0019416B">
        <w:rPr>
          <w:color w:val="000000" w:themeColor="text1"/>
        </w:rPr>
        <w:t>400</w:t>
      </w:r>
      <w:r w:rsidR="00E05292" w:rsidRPr="0019416B">
        <w:rPr>
          <w:rFonts w:hint="eastAsia"/>
          <w:color w:val="000000" w:themeColor="text1"/>
        </w:rPr>
        <w:t>多位專任工程人員跨</w:t>
      </w:r>
      <w:r w:rsidR="00E05292" w:rsidRPr="0019416B">
        <w:rPr>
          <w:color w:val="000000" w:themeColor="text1"/>
        </w:rPr>
        <w:t>2</w:t>
      </w:r>
      <w:r w:rsidR="00E05292" w:rsidRPr="0019416B">
        <w:rPr>
          <w:rFonts w:hint="eastAsia"/>
          <w:color w:val="000000" w:themeColor="text1"/>
        </w:rPr>
        <w:t>家以上營造廠執行業務</w:t>
      </w:r>
      <w:r w:rsidR="00E05292" w:rsidRPr="0019416B">
        <w:rPr>
          <w:color w:val="000000" w:themeColor="text1"/>
        </w:rPr>
        <w:t>(</w:t>
      </w:r>
      <w:r w:rsidR="00E05292" w:rsidRPr="0019416B">
        <w:rPr>
          <w:rFonts w:hint="eastAsia"/>
          <w:color w:val="000000" w:themeColor="text1"/>
        </w:rPr>
        <w:t>簽證</w:t>
      </w:r>
      <w:r w:rsidR="00E05292" w:rsidRPr="0019416B">
        <w:rPr>
          <w:color w:val="000000" w:themeColor="text1"/>
        </w:rPr>
        <w:t>)</w:t>
      </w:r>
      <w:r w:rsidR="00E05292" w:rsidRPr="0019416B">
        <w:rPr>
          <w:rFonts w:hint="eastAsia"/>
          <w:color w:val="000000" w:themeColor="text1"/>
        </w:rPr>
        <w:t>，以及部分專任工程人員簽證數量頗多疑似異常，且該數量統計尚未區分案件之面積規模與樓層高度。上開人員是否均無違反營造業法規定，尚待營建署與工程會查證，並請主辦工程機關依法處理。再查，對於民間私人工程跨營造廠執業情形，以及私人工程執業案件數統計情形，營建署均欠統計資料庫難以窺全貌，遑論與公共工程資料勾稽主動示警，難辭管理失當之責。對於跨多家營造廠之專任工程人員，以及簽證數量似異常情事，核與營造業法第34條立法精神專任工程人員之專職專責有違，能否善盡營造業法所規範於施工前、施工中之安全查核與確保施工品質等法定工作項目，均不無疑問，有關單位應</w:t>
      </w:r>
      <w:r w:rsidR="005B4496">
        <w:rPr>
          <w:rFonts w:hint="eastAsia"/>
          <w:color w:val="000000" w:themeColor="text1"/>
        </w:rPr>
        <w:t>健</w:t>
      </w:r>
      <w:r w:rsidR="00E05292" w:rsidRPr="0019416B">
        <w:rPr>
          <w:rFonts w:hint="eastAsia"/>
          <w:color w:val="000000" w:themeColor="text1"/>
        </w:rPr>
        <w:t>全資訊系統落實相關查核機制，確保施工品質與公共安全</w:t>
      </w:r>
      <w:r w:rsidRPr="0019416B">
        <w:rPr>
          <w:rFonts w:hint="eastAsia"/>
          <w:color w:val="000000" w:themeColor="text1"/>
        </w:rPr>
        <w:t>。</w:t>
      </w:r>
    </w:p>
    <w:p w:rsidR="00100C5B" w:rsidRPr="00F568FF" w:rsidRDefault="00592C82" w:rsidP="00100C5B">
      <w:pPr>
        <w:pStyle w:val="2"/>
        <w:rPr>
          <w:b/>
          <w:color w:val="000000" w:themeColor="text1"/>
        </w:rPr>
      </w:pPr>
      <w:r w:rsidRPr="00592C82">
        <w:rPr>
          <w:rFonts w:hint="eastAsia"/>
          <w:b/>
          <w:color w:val="000000" w:themeColor="text1"/>
        </w:rPr>
        <w:lastRenderedPageBreak/>
        <w:t>工程主辦</w:t>
      </w:r>
      <w:r w:rsidRPr="00F568FF">
        <w:rPr>
          <w:rFonts w:hint="eastAsia"/>
          <w:b/>
          <w:color w:val="000000" w:themeColor="text1"/>
        </w:rPr>
        <w:t>機關為管理營造廠第一線單位，平時管考廠商、工程人員出差勤、證照與人員是否一致、是否為租借牌</w:t>
      </w:r>
      <w:r w:rsidR="00AA2E29" w:rsidRPr="00F568FF">
        <w:rPr>
          <w:rFonts w:hint="eastAsia"/>
          <w:b/>
          <w:color w:val="000000" w:themeColor="text1"/>
        </w:rPr>
        <w:t>等情</w:t>
      </w:r>
      <w:r w:rsidRPr="00F568FF">
        <w:rPr>
          <w:rFonts w:hint="eastAsia"/>
          <w:b/>
          <w:color w:val="000000" w:themeColor="text1"/>
        </w:rPr>
        <w:t>，確認不是租借牌</w:t>
      </w:r>
      <w:r w:rsidR="00AA2E29" w:rsidRPr="00F568FF">
        <w:rPr>
          <w:rFonts w:hint="eastAsia"/>
          <w:b/>
          <w:color w:val="000000" w:themeColor="text1"/>
        </w:rPr>
        <w:t>且資格無誤</w:t>
      </w:r>
      <w:r w:rsidRPr="00F568FF">
        <w:rPr>
          <w:rFonts w:hint="eastAsia"/>
          <w:b/>
          <w:color w:val="000000" w:themeColor="text1"/>
        </w:rPr>
        <w:t>後，由</w:t>
      </w:r>
      <w:r w:rsidR="00E4272B" w:rsidRPr="00F568FF">
        <w:rPr>
          <w:rFonts w:hint="eastAsia"/>
          <w:b/>
          <w:color w:val="000000" w:themeColor="text1"/>
        </w:rPr>
        <w:t>該機關</w:t>
      </w:r>
      <w:r w:rsidR="00AA2E29" w:rsidRPr="00F568FF">
        <w:rPr>
          <w:rFonts w:hint="eastAsia"/>
          <w:b/>
          <w:color w:val="000000" w:themeColor="text1"/>
        </w:rPr>
        <w:t>填寫</w:t>
      </w:r>
      <w:r w:rsidRPr="00F568FF">
        <w:rPr>
          <w:rFonts w:hint="eastAsia"/>
          <w:b/>
          <w:color w:val="000000" w:themeColor="text1"/>
        </w:rPr>
        <w:t>登錄於標案管理系統中，是最能發現租借牌情形的第一線單位</w:t>
      </w:r>
      <w:r w:rsidR="009300E0" w:rsidRPr="00F568FF">
        <w:rPr>
          <w:rFonts w:hint="eastAsia"/>
          <w:b/>
          <w:color w:val="000000" w:themeColor="text1"/>
        </w:rPr>
        <w:t>，重要性不言可喻。經本院</w:t>
      </w:r>
      <w:r w:rsidR="00386A6B" w:rsidRPr="00F568FF">
        <w:rPr>
          <w:rFonts w:hint="eastAsia"/>
          <w:b/>
          <w:color w:val="000000" w:themeColor="text1"/>
        </w:rPr>
        <w:t>及審計部</w:t>
      </w:r>
      <w:r w:rsidR="009300E0" w:rsidRPr="00F568FF">
        <w:rPr>
          <w:rFonts w:hint="eastAsia"/>
          <w:b/>
          <w:color w:val="000000" w:themeColor="text1"/>
        </w:rPr>
        <w:t>抽查發現，部分機關核有未詳實審查及妥適控管系統表單填寫，以致未能落實查證施工期間廠商聘用之人數及資格是否符合規定，以及應設置而未設置或任用不具資格人員等缺失，涉有違反營造業法、公共工程施工品質管理作業要點、採購契約規定等情事。</w:t>
      </w:r>
      <w:r w:rsidR="00F76A14" w:rsidRPr="00F568FF">
        <w:rPr>
          <w:rFonts w:hint="eastAsia"/>
          <w:b/>
          <w:color w:val="000000" w:themeColor="text1"/>
        </w:rPr>
        <w:t>工程會應</w:t>
      </w:r>
      <w:r w:rsidR="00E4272B" w:rsidRPr="00F568FF">
        <w:rPr>
          <w:rFonts w:hint="eastAsia"/>
          <w:b/>
          <w:color w:val="000000" w:themeColor="text1"/>
        </w:rPr>
        <w:t>就</w:t>
      </w:r>
      <w:r w:rsidR="009300E0" w:rsidRPr="00F568FF">
        <w:rPr>
          <w:rFonts w:hint="eastAsia"/>
          <w:b/>
          <w:color w:val="000000" w:themeColor="text1"/>
        </w:rPr>
        <w:t>所列工程缺失個案進一步查明，如涉違反法令或未落實執行者，</w:t>
      </w:r>
      <w:r w:rsidR="00E4272B" w:rsidRPr="00F568FF">
        <w:rPr>
          <w:rFonts w:hint="eastAsia"/>
          <w:b/>
          <w:color w:val="000000" w:themeColor="text1"/>
        </w:rPr>
        <w:t>應</w:t>
      </w:r>
      <w:r w:rsidR="009300E0" w:rsidRPr="00F568FF">
        <w:rPr>
          <w:rFonts w:hint="eastAsia"/>
          <w:b/>
          <w:color w:val="000000" w:themeColor="text1"/>
        </w:rPr>
        <w:t>移請主辦機關依法或契約約定處理</w:t>
      </w:r>
      <w:r w:rsidR="00D5259A" w:rsidRPr="00F568FF">
        <w:rPr>
          <w:rFonts w:hint="eastAsia"/>
          <w:b/>
          <w:color w:val="000000" w:themeColor="text1"/>
        </w:rPr>
        <w:t>。</w:t>
      </w:r>
    </w:p>
    <w:p w:rsidR="002F08C3" w:rsidRPr="0019416B" w:rsidRDefault="002F08C3" w:rsidP="002F08C3">
      <w:pPr>
        <w:pStyle w:val="3"/>
        <w:rPr>
          <w:color w:val="000000" w:themeColor="text1"/>
        </w:rPr>
      </w:pPr>
      <w:r w:rsidRPr="00F568FF">
        <w:rPr>
          <w:rFonts w:hint="eastAsia"/>
          <w:color w:val="000000" w:themeColor="text1"/>
        </w:rPr>
        <w:t>按</w:t>
      </w:r>
      <w:r w:rsidR="00C3619B" w:rsidRPr="00F568FF">
        <w:rPr>
          <w:rFonts w:hint="eastAsia"/>
          <w:b/>
          <w:color w:val="000000" w:themeColor="text1"/>
        </w:rPr>
        <w:t>營造業法</w:t>
      </w:r>
      <w:r w:rsidR="00C3619B" w:rsidRPr="00F568FF">
        <w:rPr>
          <w:rFonts w:hint="eastAsia"/>
          <w:color w:val="000000" w:themeColor="text1"/>
        </w:rPr>
        <w:t>中</w:t>
      </w:r>
      <w:r w:rsidRPr="00F568FF">
        <w:rPr>
          <w:rFonts w:hint="eastAsia"/>
          <w:color w:val="000000" w:themeColor="text1"/>
        </w:rPr>
        <w:t>專任</w:t>
      </w:r>
      <w:r w:rsidRPr="0019416B">
        <w:rPr>
          <w:rFonts w:hint="eastAsia"/>
          <w:color w:val="000000" w:themeColor="text1"/>
        </w:rPr>
        <w:t>工程人員、工地主任、品管人員、現場監造人員相關規定，如下：</w:t>
      </w:r>
    </w:p>
    <w:p w:rsidR="008C3A61" w:rsidRPr="0019416B" w:rsidRDefault="002F08C3" w:rsidP="00691734">
      <w:pPr>
        <w:pStyle w:val="4"/>
        <w:rPr>
          <w:color w:val="000000" w:themeColor="text1"/>
        </w:rPr>
      </w:pPr>
      <w:r w:rsidRPr="0019416B">
        <w:rPr>
          <w:rFonts w:hint="eastAsia"/>
          <w:color w:val="000000" w:themeColor="text1"/>
        </w:rPr>
        <w:t>專任工程人員之職責與罰則部分：</w:t>
      </w:r>
      <w:r w:rsidR="001F2A2C" w:rsidRPr="0019416B">
        <w:rPr>
          <w:rFonts w:hint="eastAsia"/>
          <w:color w:val="000000" w:themeColor="text1"/>
        </w:rPr>
        <w:t>按</w:t>
      </w:r>
      <w:r w:rsidR="008C3A61" w:rsidRPr="0019416B">
        <w:rPr>
          <w:rFonts w:hint="eastAsia"/>
          <w:color w:val="000000" w:themeColor="text1"/>
        </w:rPr>
        <w:t>營造業法第</w:t>
      </w:r>
      <w:r w:rsidR="008C3A61" w:rsidRPr="0019416B">
        <w:rPr>
          <w:color w:val="000000" w:themeColor="text1"/>
        </w:rPr>
        <w:t>34</w:t>
      </w:r>
      <w:r w:rsidR="008C3A61" w:rsidRPr="0019416B">
        <w:rPr>
          <w:rFonts w:hint="eastAsia"/>
          <w:color w:val="000000" w:themeColor="text1"/>
        </w:rPr>
        <w:t>條</w:t>
      </w:r>
      <w:r w:rsidR="00ED1A92" w:rsidRPr="0019416B">
        <w:rPr>
          <w:rStyle w:val="aff"/>
          <w:color w:val="000000" w:themeColor="text1"/>
        </w:rPr>
        <w:footnoteReference w:id="2"/>
      </w:r>
      <w:r w:rsidR="009D6B6E" w:rsidRPr="0019416B">
        <w:rPr>
          <w:rFonts w:hint="eastAsia"/>
          <w:color w:val="000000" w:themeColor="text1"/>
        </w:rPr>
        <w:t>(</w:t>
      </w:r>
      <w:r w:rsidR="008C3A61" w:rsidRPr="0019416B">
        <w:rPr>
          <w:rFonts w:hint="eastAsia"/>
          <w:color w:val="000000" w:themeColor="text1"/>
        </w:rPr>
        <w:t>專任工程人員</w:t>
      </w:r>
      <w:r w:rsidRPr="0019416B">
        <w:rPr>
          <w:rFonts w:hint="eastAsia"/>
          <w:color w:val="000000" w:themeColor="text1"/>
        </w:rPr>
        <w:t>不得兼任、但書</w:t>
      </w:r>
      <w:r w:rsidR="009D6B6E" w:rsidRPr="0019416B">
        <w:rPr>
          <w:rFonts w:hint="eastAsia"/>
          <w:color w:val="000000" w:themeColor="text1"/>
        </w:rPr>
        <w:t>)</w:t>
      </w:r>
      <w:r w:rsidR="008C3A61" w:rsidRPr="0019416B">
        <w:rPr>
          <w:rFonts w:hint="eastAsia"/>
          <w:color w:val="000000" w:themeColor="text1"/>
        </w:rPr>
        <w:t>：「營造業之專任工程人員，應為繼續性之從業人員，不得為定期契約勞工，並不得兼任其他綜合營造業、專業營造業之業務或職務。但本法第</w:t>
      </w:r>
      <w:r w:rsidR="009D6B6E" w:rsidRPr="0019416B">
        <w:rPr>
          <w:rFonts w:hint="eastAsia"/>
          <w:color w:val="000000" w:themeColor="text1"/>
        </w:rPr>
        <w:t>6</w:t>
      </w:r>
      <w:r w:rsidR="009D6B6E" w:rsidRPr="0019416B">
        <w:rPr>
          <w:color w:val="000000" w:themeColor="text1"/>
        </w:rPr>
        <w:t>6</w:t>
      </w:r>
      <w:r w:rsidR="008C3A61" w:rsidRPr="0019416B">
        <w:rPr>
          <w:rFonts w:hint="eastAsia"/>
          <w:color w:val="000000" w:themeColor="text1"/>
        </w:rPr>
        <w:t>條第</w:t>
      </w:r>
      <w:r w:rsidR="009D6B6E" w:rsidRPr="0019416B">
        <w:rPr>
          <w:rFonts w:hint="eastAsia"/>
          <w:color w:val="000000" w:themeColor="text1"/>
        </w:rPr>
        <w:t>4</w:t>
      </w:r>
      <w:r w:rsidR="008C3A61" w:rsidRPr="0019416B">
        <w:rPr>
          <w:rFonts w:hint="eastAsia"/>
          <w:color w:val="000000" w:themeColor="text1"/>
        </w:rPr>
        <w:t>項，不在此限。營造業負責人知其專任工程人員有違反前項規定之情事者，應通知其專任工程人員限期就兼任工作、業務辦理辭任；屆期未辭任者，應予解任。」第</w:t>
      </w:r>
      <w:r w:rsidR="008C3A61" w:rsidRPr="0019416B">
        <w:rPr>
          <w:color w:val="000000" w:themeColor="text1"/>
        </w:rPr>
        <w:t>41</w:t>
      </w:r>
      <w:r w:rsidR="008C3A61" w:rsidRPr="0019416B">
        <w:rPr>
          <w:rFonts w:hint="eastAsia"/>
          <w:color w:val="000000" w:themeColor="text1"/>
        </w:rPr>
        <w:t>條</w:t>
      </w:r>
      <w:r w:rsidR="009D6B6E" w:rsidRPr="0019416B">
        <w:rPr>
          <w:rFonts w:hint="eastAsia"/>
          <w:color w:val="000000" w:themeColor="text1"/>
        </w:rPr>
        <w:t>(</w:t>
      </w:r>
      <w:r w:rsidR="008C3A61" w:rsidRPr="0019416B">
        <w:rPr>
          <w:rFonts w:hint="eastAsia"/>
          <w:color w:val="000000" w:themeColor="text1"/>
        </w:rPr>
        <w:t>明知專任工程人員未配合勘驗、查驗、驗收</w:t>
      </w:r>
      <w:r w:rsidR="009D6B6E" w:rsidRPr="0019416B">
        <w:rPr>
          <w:rFonts w:hint="eastAsia"/>
          <w:color w:val="000000" w:themeColor="text1"/>
        </w:rPr>
        <w:t>)</w:t>
      </w:r>
      <w:r w:rsidR="008C3A61" w:rsidRPr="0019416B">
        <w:rPr>
          <w:rFonts w:hint="eastAsia"/>
          <w:color w:val="000000" w:themeColor="text1"/>
        </w:rPr>
        <w:t>：「工程主管或主辦機關於勘驗、查驗或驗收工程時，營造業之專任工程人員及工地主任應在現場說明，並由專任工程人員於勘驗、查驗或驗收文件</w:t>
      </w:r>
      <w:r w:rsidR="008C3A61" w:rsidRPr="0019416B">
        <w:rPr>
          <w:rFonts w:hint="eastAsia"/>
          <w:color w:val="000000" w:themeColor="text1"/>
        </w:rPr>
        <w:lastRenderedPageBreak/>
        <w:t>上簽名或蓋章。未依前項規定辦理者，工程主管或主辦機關對該工程應不予勘驗、查驗或驗收。」，如違反者以第</w:t>
      </w:r>
      <w:r w:rsidR="008C3A61" w:rsidRPr="0019416B">
        <w:rPr>
          <w:color w:val="000000" w:themeColor="text1"/>
        </w:rPr>
        <w:t>61</w:t>
      </w:r>
      <w:r w:rsidR="008C3A61" w:rsidRPr="0019416B">
        <w:rPr>
          <w:rFonts w:hint="eastAsia"/>
          <w:color w:val="000000" w:themeColor="text1"/>
        </w:rPr>
        <w:t>條第2項</w:t>
      </w:r>
      <w:r w:rsidR="009D6B6E" w:rsidRPr="0019416B">
        <w:rPr>
          <w:rFonts w:hint="eastAsia"/>
          <w:color w:val="000000" w:themeColor="text1"/>
        </w:rPr>
        <w:t>(</w:t>
      </w:r>
      <w:r w:rsidR="008C3A61" w:rsidRPr="0019416B">
        <w:rPr>
          <w:rFonts w:hint="eastAsia"/>
          <w:color w:val="000000" w:themeColor="text1"/>
        </w:rPr>
        <w:t>停業</w:t>
      </w:r>
      <w:r w:rsidR="009D6B6E" w:rsidRPr="0019416B">
        <w:rPr>
          <w:rFonts w:hint="eastAsia"/>
          <w:color w:val="000000" w:themeColor="text1"/>
        </w:rPr>
        <w:t>)</w:t>
      </w:r>
      <w:r w:rsidR="008C3A61" w:rsidRPr="0019416B">
        <w:rPr>
          <w:rFonts w:hint="eastAsia"/>
          <w:color w:val="000000" w:themeColor="text1"/>
        </w:rPr>
        <w:t>：「營造業負責人明知所置專任工程人員有違反第</w:t>
      </w:r>
      <w:r w:rsidR="009D6B6E" w:rsidRPr="0019416B">
        <w:rPr>
          <w:rFonts w:hint="eastAsia"/>
          <w:color w:val="000000" w:themeColor="text1"/>
        </w:rPr>
        <w:t>3</w:t>
      </w:r>
      <w:r w:rsidR="009D6B6E" w:rsidRPr="0019416B">
        <w:rPr>
          <w:color w:val="000000" w:themeColor="text1"/>
        </w:rPr>
        <w:t>4</w:t>
      </w:r>
      <w:r w:rsidR="008C3A61" w:rsidRPr="0019416B">
        <w:rPr>
          <w:rFonts w:hint="eastAsia"/>
          <w:color w:val="000000" w:themeColor="text1"/>
        </w:rPr>
        <w:t>條第</w:t>
      </w:r>
      <w:r w:rsidR="009D6B6E" w:rsidRPr="0019416B">
        <w:rPr>
          <w:rFonts w:hint="eastAsia"/>
          <w:color w:val="000000" w:themeColor="text1"/>
        </w:rPr>
        <w:t>1</w:t>
      </w:r>
      <w:r w:rsidR="008C3A61" w:rsidRPr="0019416B">
        <w:rPr>
          <w:rFonts w:hint="eastAsia"/>
          <w:color w:val="000000" w:themeColor="text1"/>
        </w:rPr>
        <w:t>項或第</w:t>
      </w:r>
      <w:r w:rsidR="009D6B6E" w:rsidRPr="0019416B">
        <w:rPr>
          <w:rFonts w:hint="eastAsia"/>
          <w:color w:val="000000" w:themeColor="text1"/>
        </w:rPr>
        <w:t>4</w:t>
      </w:r>
      <w:r w:rsidR="009D6B6E" w:rsidRPr="0019416B">
        <w:rPr>
          <w:color w:val="000000" w:themeColor="text1"/>
        </w:rPr>
        <w:t>1</w:t>
      </w:r>
      <w:r w:rsidR="008C3A61" w:rsidRPr="0019416B">
        <w:rPr>
          <w:rFonts w:hint="eastAsia"/>
          <w:color w:val="000000" w:themeColor="text1"/>
        </w:rPr>
        <w:t>條第</w:t>
      </w:r>
      <w:r w:rsidR="009D6B6E" w:rsidRPr="0019416B">
        <w:rPr>
          <w:rFonts w:hint="eastAsia"/>
          <w:color w:val="000000" w:themeColor="text1"/>
        </w:rPr>
        <w:t>1</w:t>
      </w:r>
      <w:r w:rsidR="008C3A61" w:rsidRPr="0019416B">
        <w:rPr>
          <w:rFonts w:hint="eastAsia"/>
          <w:color w:val="000000" w:themeColor="text1"/>
        </w:rPr>
        <w:t>項規定情事，未通知其辭任、未予以解任或未使其在場者，予以該營造業</w:t>
      </w:r>
      <w:r w:rsidR="009D6B6E" w:rsidRPr="0019416B">
        <w:rPr>
          <w:rFonts w:hint="eastAsia"/>
          <w:color w:val="000000" w:themeColor="text1"/>
        </w:rPr>
        <w:t>3</w:t>
      </w:r>
      <w:r w:rsidR="008C3A61" w:rsidRPr="0019416B">
        <w:rPr>
          <w:rFonts w:hint="eastAsia"/>
          <w:color w:val="000000" w:themeColor="text1"/>
        </w:rPr>
        <w:t>個月以上</w:t>
      </w:r>
      <w:r w:rsidR="009D6B6E" w:rsidRPr="0019416B">
        <w:rPr>
          <w:rFonts w:hint="eastAsia"/>
          <w:color w:val="000000" w:themeColor="text1"/>
        </w:rPr>
        <w:t>1</w:t>
      </w:r>
      <w:r w:rsidR="008C3A61" w:rsidRPr="0019416B">
        <w:rPr>
          <w:rFonts w:hint="eastAsia"/>
          <w:color w:val="000000" w:themeColor="text1"/>
        </w:rPr>
        <w:t>年以下停業處分」論處。</w:t>
      </w:r>
      <w:r w:rsidRPr="0019416B">
        <w:rPr>
          <w:rFonts w:hint="eastAsia"/>
          <w:color w:val="000000" w:themeColor="text1"/>
        </w:rPr>
        <w:t>另該法第40條</w:t>
      </w:r>
      <w:r w:rsidR="009D6B6E" w:rsidRPr="0019416B">
        <w:rPr>
          <w:rFonts w:hint="eastAsia"/>
          <w:color w:val="000000" w:themeColor="text1"/>
        </w:rPr>
        <w:t>(</w:t>
      </w:r>
      <w:r w:rsidRPr="0019416B">
        <w:rPr>
          <w:rFonts w:hint="eastAsia"/>
          <w:color w:val="000000" w:themeColor="text1"/>
        </w:rPr>
        <w:t>專任工程人員離職或不能執行業務1</w:t>
      </w:r>
      <w:r w:rsidRPr="0019416B">
        <w:rPr>
          <w:color w:val="000000" w:themeColor="text1"/>
        </w:rPr>
        <w:t>5</w:t>
      </w:r>
      <w:r w:rsidRPr="0019416B">
        <w:rPr>
          <w:rFonts w:hint="eastAsia"/>
          <w:color w:val="000000" w:themeColor="text1"/>
        </w:rPr>
        <w:t>天內未報備、逾3個月未補聘</w:t>
      </w:r>
      <w:r w:rsidR="009D6B6E" w:rsidRPr="0019416B">
        <w:rPr>
          <w:rFonts w:hint="eastAsia"/>
          <w:color w:val="000000" w:themeColor="text1"/>
        </w:rPr>
        <w:t>)</w:t>
      </w:r>
      <w:r w:rsidRPr="0019416B">
        <w:rPr>
          <w:rFonts w:hint="eastAsia"/>
          <w:color w:val="000000" w:themeColor="text1"/>
        </w:rPr>
        <w:t>：「營造業之專任工程人員離職或因故不能執行業務時，營造業應即報請中央主管機關備查，並應於三個月內依規定另聘之。前項期間如有繼續施工工程，其專任工程人員之工作，應委由符合營造業原登記等級、類別且未設立事務所或未受聘於技術顧問機構或營造業之建築師或技師擔任。前項之技師，應於加入公會後，始得為之」規定，應設置工地主任、專任工程人員，如違反者以第5</w:t>
      </w:r>
      <w:r w:rsidRPr="0019416B">
        <w:rPr>
          <w:color w:val="000000" w:themeColor="text1"/>
        </w:rPr>
        <w:t>6</w:t>
      </w:r>
      <w:r w:rsidRPr="0019416B">
        <w:rPr>
          <w:rFonts w:hint="eastAsia"/>
          <w:color w:val="000000" w:themeColor="text1"/>
        </w:rPr>
        <w:t>條</w:t>
      </w:r>
      <w:r w:rsidR="009D6B6E" w:rsidRPr="0019416B">
        <w:rPr>
          <w:rFonts w:hint="eastAsia"/>
          <w:color w:val="000000" w:themeColor="text1"/>
        </w:rPr>
        <w:t>(</w:t>
      </w:r>
      <w:r w:rsidRPr="0019416B">
        <w:rPr>
          <w:rFonts w:hint="eastAsia"/>
          <w:color w:val="000000" w:themeColor="text1"/>
        </w:rPr>
        <w:t>警告、停業、廢止</w:t>
      </w:r>
      <w:r w:rsidR="009D6B6E" w:rsidRPr="0019416B">
        <w:rPr>
          <w:rFonts w:hint="eastAsia"/>
          <w:color w:val="000000" w:themeColor="text1"/>
        </w:rPr>
        <w:t>)</w:t>
      </w:r>
      <w:r w:rsidRPr="0019416B">
        <w:rPr>
          <w:rFonts w:hint="eastAsia"/>
          <w:color w:val="000000" w:themeColor="text1"/>
        </w:rPr>
        <w:t>：「營造業違反第</w:t>
      </w:r>
      <w:r w:rsidR="009D6B6E" w:rsidRPr="0019416B">
        <w:rPr>
          <w:rFonts w:hint="eastAsia"/>
          <w:color w:val="000000" w:themeColor="text1"/>
        </w:rPr>
        <w:t>1</w:t>
      </w:r>
      <w:r w:rsidR="009D6B6E" w:rsidRPr="0019416B">
        <w:rPr>
          <w:color w:val="000000" w:themeColor="text1"/>
        </w:rPr>
        <w:t>1</w:t>
      </w:r>
      <w:r w:rsidRPr="0019416B">
        <w:rPr>
          <w:rFonts w:hint="eastAsia"/>
          <w:color w:val="000000" w:themeColor="text1"/>
        </w:rPr>
        <w:t>條、第</w:t>
      </w:r>
      <w:r w:rsidR="009D6B6E" w:rsidRPr="0019416B">
        <w:rPr>
          <w:rFonts w:hint="eastAsia"/>
          <w:color w:val="000000" w:themeColor="text1"/>
        </w:rPr>
        <w:t>1</w:t>
      </w:r>
      <w:r w:rsidR="009D6B6E" w:rsidRPr="0019416B">
        <w:rPr>
          <w:color w:val="000000" w:themeColor="text1"/>
        </w:rPr>
        <w:t>8</w:t>
      </w:r>
      <w:r w:rsidRPr="0019416B">
        <w:rPr>
          <w:rFonts w:hint="eastAsia"/>
          <w:color w:val="000000" w:themeColor="text1"/>
        </w:rPr>
        <w:t>條第</w:t>
      </w:r>
      <w:r w:rsidR="009D6B6E" w:rsidRPr="0019416B">
        <w:rPr>
          <w:rFonts w:hint="eastAsia"/>
          <w:color w:val="000000" w:themeColor="text1"/>
        </w:rPr>
        <w:t>2</w:t>
      </w:r>
      <w:r w:rsidRPr="0019416B">
        <w:rPr>
          <w:rFonts w:hint="eastAsia"/>
          <w:color w:val="000000" w:themeColor="text1"/>
        </w:rPr>
        <w:t>項、第</w:t>
      </w:r>
      <w:r w:rsidR="009D6B6E" w:rsidRPr="0019416B">
        <w:rPr>
          <w:rFonts w:hint="eastAsia"/>
          <w:color w:val="000000" w:themeColor="text1"/>
        </w:rPr>
        <w:t>2</w:t>
      </w:r>
      <w:r w:rsidR="009D6B6E" w:rsidRPr="0019416B">
        <w:rPr>
          <w:color w:val="000000" w:themeColor="text1"/>
        </w:rPr>
        <w:t>3</w:t>
      </w:r>
      <w:r w:rsidRPr="0019416B">
        <w:rPr>
          <w:rFonts w:hint="eastAsia"/>
          <w:color w:val="000000" w:themeColor="text1"/>
        </w:rPr>
        <w:t>條第</w:t>
      </w:r>
      <w:r w:rsidR="009D6B6E" w:rsidRPr="0019416B">
        <w:rPr>
          <w:rFonts w:hint="eastAsia"/>
          <w:color w:val="000000" w:themeColor="text1"/>
        </w:rPr>
        <w:t>1</w:t>
      </w:r>
      <w:r w:rsidRPr="0019416B">
        <w:rPr>
          <w:rFonts w:hint="eastAsia"/>
          <w:color w:val="000000" w:themeColor="text1"/>
        </w:rPr>
        <w:t>項、第</w:t>
      </w:r>
      <w:r w:rsidR="009D6B6E" w:rsidRPr="0019416B">
        <w:rPr>
          <w:rFonts w:hint="eastAsia"/>
          <w:color w:val="000000" w:themeColor="text1"/>
        </w:rPr>
        <w:t>2</w:t>
      </w:r>
      <w:r w:rsidR="009D6B6E" w:rsidRPr="0019416B">
        <w:rPr>
          <w:color w:val="000000" w:themeColor="text1"/>
        </w:rPr>
        <w:t>6</w:t>
      </w:r>
      <w:r w:rsidRPr="0019416B">
        <w:rPr>
          <w:rFonts w:hint="eastAsia"/>
          <w:color w:val="000000" w:themeColor="text1"/>
        </w:rPr>
        <w:t>條、第</w:t>
      </w:r>
      <w:r w:rsidR="009D6B6E" w:rsidRPr="0019416B">
        <w:rPr>
          <w:rFonts w:hint="eastAsia"/>
          <w:color w:val="000000" w:themeColor="text1"/>
        </w:rPr>
        <w:t>3</w:t>
      </w:r>
      <w:r w:rsidR="009D6B6E" w:rsidRPr="0019416B">
        <w:rPr>
          <w:color w:val="000000" w:themeColor="text1"/>
        </w:rPr>
        <w:t>0</w:t>
      </w:r>
      <w:r w:rsidRPr="0019416B">
        <w:rPr>
          <w:rFonts w:hint="eastAsia"/>
          <w:color w:val="000000" w:themeColor="text1"/>
        </w:rPr>
        <w:t>條第</w:t>
      </w:r>
      <w:r w:rsidR="009D6B6E" w:rsidRPr="0019416B">
        <w:rPr>
          <w:rFonts w:hint="eastAsia"/>
          <w:color w:val="000000" w:themeColor="text1"/>
        </w:rPr>
        <w:t>1</w:t>
      </w:r>
      <w:r w:rsidRPr="0019416B">
        <w:rPr>
          <w:rFonts w:hint="eastAsia"/>
          <w:color w:val="000000" w:themeColor="text1"/>
        </w:rPr>
        <w:t>項、第</w:t>
      </w:r>
      <w:r w:rsidR="009D6B6E" w:rsidRPr="0019416B">
        <w:rPr>
          <w:rFonts w:hint="eastAsia"/>
          <w:color w:val="000000" w:themeColor="text1"/>
        </w:rPr>
        <w:t>3</w:t>
      </w:r>
      <w:r w:rsidR="009D6B6E" w:rsidRPr="0019416B">
        <w:rPr>
          <w:color w:val="000000" w:themeColor="text1"/>
        </w:rPr>
        <w:t>3</w:t>
      </w:r>
      <w:r w:rsidRPr="0019416B">
        <w:rPr>
          <w:rFonts w:hint="eastAsia"/>
          <w:color w:val="000000" w:themeColor="text1"/>
        </w:rPr>
        <w:t>條第</w:t>
      </w:r>
      <w:r w:rsidR="009D6B6E" w:rsidRPr="0019416B">
        <w:rPr>
          <w:rFonts w:hint="eastAsia"/>
          <w:color w:val="000000" w:themeColor="text1"/>
        </w:rPr>
        <w:t>1</w:t>
      </w:r>
      <w:r w:rsidRPr="0019416B">
        <w:rPr>
          <w:rFonts w:hint="eastAsia"/>
          <w:color w:val="000000" w:themeColor="text1"/>
        </w:rPr>
        <w:t>項、第</w:t>
      </w:r>
      <w:r w:rsidR="009D6B6E" w:rsidRPr="0019416B">
        <w:rPr>
          <w:rFonts w:hint="eastAsia"/>
          <w:color w:val="000000" w:themeColor="text1"/>
        </w:rPr>
        <w:t>4</w:t>
      </w:r>
      <w:r w:rsidR="009D6B6E" w:rsidRPr="0019416B">
        <w:rPr>
          <w:color w:val="000000" w:themeColor="text1"/>
        </w:rPr>
        <w:t>0</w:t>
      </w:r>
      <w:r w:rsidRPr="0019416B">
        <w:rPr>
          <w:rFonts w:hint="eastAsia"/>
          <w:color w:val="000000" w:themeColor="text1"/>
        </w:rPr>
        <w:t>條或第</w:t>
      </w:r>
      <w:r w:rsidR="009D6B6E" w:rsidRPr="0019416B">
        <w:rPr>
          <w:rFonts w:hint="eastAsia"/>
          <w:color w:val="000000" w:themeColor="text1"/>
        </w:rPr>
        <w:t>4</w:t>
      </w:r>
      <w:r w:rsidR="009D6B6E" w:rsidRPr="0019416B">
        <w:rPr>
          <w:color w:val="000000" w:themeColor="text1"/>
        </w:rPr>
        <w:t>2</w:t>
      </w:r>
      <w:r w:rsidRPr="0019416B">
        <w:rPr>
          <w:rFonts w:hint="eastAsia"/>
          <w:color w:val="000000" w:themeColor="text1"/>
        </w:rPr>
        <w:t>條第</w:t>
      </w:r>
      <w:r w:rsidR="009D6B6E" w:rsidRPr="0019416B">
        <w:rPr>
          <w:rFonts w:hint="eastAsia"/>
          <w:color w:val="000000" w:themeColor="text1"/>
        </w:rPr>
        <w:t>1</w:t>
      </w:r>
      <w:r w:rsidRPr="0019416B">
        <w:rPr>
          <w:rFonts w:hint="eastAsia"/>
          <w:color w:val="000000" w:themeColor="text1"/>
        </w:rPr>
        <w:t>項規定者，按其情節輕重，予以警告或</w:t>
      </w:r>
      <w:r w:rsidR="009D6B6E" w:rsidRPr="0019416B">
        <w:rPr>
          <w:rFonts w:hint="eastAsia"/>
          <w:color w:val="000000" w:themeColor="text1"/>
        </w:rPr>
        <w:t>3</w:t>
      </w:r>
      <w:r w:rsidRPr="0019416B">
        <w:rPr>
          <w:rFonts w:hint="eastAsia"/>
          <w:color w:val="000000" w:themeColor="text1"/>
        </w:rPr>
        <w:t>個月以上</w:t>
      </w:r>
      <w:r w:rsidR="009D6B6E" w:rsidRPr="0019416B">
        <w:rPr>
          <w:rFonts w:hint="eastAsia"/>
          <w:color w:val="000000" w:themeColor="text1"/>
        </w:rPr>
        <w:t>1</w:t>
      </w:r>
      <w:r w:rsidRPr="0019416B">
        <w:rPr>
          <w:rFonts w:hint="eastAsia"/>
          <w:color w:val="000000" w:themeColor="text1"/>
        </w:rPr>
        <w:t>年以下停業處分。營造業於</w:t>
      </w:r>
      <w:r w:rsidR="009D6B6E" w:rsidRPr="0019416B">
        <w:rPr>
          <w:rFonts w:hint="eastAsia"/>
          <w:color w:val="000000" w:themeColor="text1"/>
        </w:rPr>
        <w:t>5</w:t>
      </w:r>
      <w:r w:rsidRPr="0019416B">
        <w:rPr>
          <w:rFonts w:hint="eastAsia"/>
          <w:color w:val="000000" w:themeColor="text1"/>
        </w:rPr>
        <w:t>年內受警告處分</w:t>
      </w:r>
      <w:r w:rsidR="009D6B6E" w:rsidRPr="0019416B">
        <w:rPr>
          <w:rFonts w:hint="eastAsia"/>
          <w:color w:val="000000" w:themeColor="text1"/>
        </w:rPr>
        <w:t>3</w:t>
      </w:r>
      <w:r w:rsidRPr="0019416B">
        <w:rPr>
          <w:rFonts w:hint="eastAsia"/>
          <w:color w:val="000000" w:themeColor="text1"/>
        </w:rPr>
        <w:t>次者，予以</w:t>
      </w:r>
      <w:r w:rsidR="009D6B6E" w:rsidRPr="0019416B">
        <w:rPr>
          <w:rFonts w:hint="eastAsia"/>
          <w:color w:val="000000" w:themeColor="text1"/>
        </w:rPr>
        <w:t>3</w:t>
      </w:r>
      <w:r w:rsidRPr="0019416B">
        <w:rPr>
          <w:rFonts w:hint="eastAsia"/>
          <w:color w:val="000000" w:themeColor="text1"/>
        </w:rPr>
        <w:t>個月以上</w:t>
      </w:r>
      <w:r w:rsidR="009D6B6E" w:rsidRPr="0019416B">
        <w:rPr>
          <w:rFonts w:hint="eastAsia"/>
          <w:color w:val="000000" w:themeColor="text1"/>
        </w:rPr>
        <w:t>1</w:t>
      </w:r>
      <w:r w:rsidRPr="0019416B">
        <w:rPr>
          <w:rFonts w:hint="eastAsia"/>
          <w:color w:val="000000" w:themeColor="text1"/>
        </w:rPr>
        <w:t>年以下停業處分；於</w:t>
      </w:r>
      <w:r w:rsidR="009D6B6E" w:rsidRPr="0019416B">
        <w:rPr>
          <w:rFonts w:hint="eastAsia"/>
          <w:color w:val="000000" w:themeColor="text1"/>
        </w:rPr>
        <w:t>5</w:t>
      </w:r>
      <w:r w:rsidRPr="0019416B">
        <w:rPr>
          <w:rFonts w:hint="eastAsia"/>
          <w:color w:val="000000" w:themeColor="text1"/>
        </w:rPr>
        <w:t>年內受停業處分期間累計滿</w:t>
      </w:r>
      <w:r w:rsidR="009D6B6E" w:rsidRPr="0019416B">
        <w:rPr>
          <w:rFonts w:hint="eastAsia"/>
          <w:color w:val="000000" w:themeColor="text1"/>
        </w:rPr>
        <w:t>3</w:t>
      </w:r>
      <w:r w:rsidRPr="0019416B">
        <w:rPr>
          <w:rFonts w:hint="eastAsia"/>
          <w:color w:val="000000" w:themeColor="text1"/>
        </w:rPr>
        <w:t>年者，廢止其許可」論處。</w:t>
      </w:r>
    </w:p>
    <w:p w:rsidR="0058398C" w:rsidRPr="0019416B" w:rsidRDefault="0058398C" w:rsidP="002F08C3">
      <w:pPr>
        <w:pStyle w:val="4"/>
        <w:rPr>
          <w:color w:val="000000" w:themeColor="text1"/>
        </w:rPr>
      </w:pPr>
      <w:r w:rsidRPr="006D7B32">
        <w:rPr>
          <w:rFonts w:hint="eastAsia"/>
          <w:b/>
          <w:color w:val="000000" w:themeColor="text1"/>
        </w:rPr>
        <w:t>工地主任</w:t>
      </w:r>
      <w:r w:rsidR="002F08C3" w:rsidRPr="0019416B">
        <w:rPr>
          <w:rFonts w:hint="eastAsia"/>
          <w:color w:val="000000" w:themeColor="text1"/>
        </w:rPr>
        <w:t>職責與罰則</w:t>
      </w:r>
      <w:r w:rsidRPr="0019416B">
        <w:rPr>
          <w:rFonts w:hint="eastAsia"/>
          <w:color w:val="000000" w:themeColor="text1"/>
        </w:rPr>
        <w:t>部分</w:t>
      </w:r>
      <w:r w:rsidR="002F08C3" w:rsidRPr="0019416B">
        <w:rPr>
          <w:rFonts w:hint="eastAsia"/>
          <w:color w:val="000000" w:themeColor="text1"/>
        </w:rPr>
        <w:t>：營造業法第3</w:t>
      </w:r>
      <w:r w:rsidR="002F08C3" w:rsidRPr="0019416B">
        <w:rPr>
          <w:color w:val="000000" w:themeColor="text1"/>
        </w:rPr>
        <w:t>0</w:t>
      </w:r>
      <w:r w:rsidR="002F08C3" w:rsidRPr="0019416B">
        <w:rPr>
          <w:rFonts w:hint="eastAsia"/>
          <w:color w:val="000000" w:themeColor="text1"/>
        </w:rPr>
        <w:t>條</w:t>
      </w:r>
      <w:r w:rsidR="009D6B6E" w:rsidRPr="0019416B">
        <w:rPr>
          <w:rFonts w:hint="eastAsia"/>
          <w:color w:val="000000" w:themeColor="text1"/>
        </w:rPr>
        <w:t>(</w:t>
      </w:r>
      <w:r w:rsidR="002F08C3" w:rsidRPr="0019416B">
        <w:rPr>
          <w:rFonts w:hint="eastAsia"/>
          <w:color w:val="000000" w:themeColor="text1"/>
        </w:rPr>
        <w:t>設置工地主任</w:t>
      </w:r>
      <w:r w:rsidR="009D6B6E" w:rsidRPr="0019416B">
        <w:rPr>
          <w:rFonts w:hint="eastAsia"/>
          <w:color w:val="000000" w:themeColor="text1"/>
        </w:rPr>
        <w:t>)</w:t>
      </w:r>
      <w:r w:rsidR="002F08C3" w:rsidRPr="0019416B">
        <w:rPr>
          <w:rFonts w:hint="eastAsia"/>
          <w:color w:val="000000" w:themeColor="text1"/>
        </w:rPr>
        <w:t>：「營造業承攬一定金額或一定規模以上之工程，其施工期間，應於工地置工地主任。前項設置之工地主任於施工期間，不得同時兼任其他營造工地主任之業務。……」、</w:t>
      </w:r>
      <w:r w:rsidRPr="0019416B">
        <w:rPr>
          <w:rFonts w:hint="eastAsia"/>
          <w:color w:val="000000" w:themeColor="text1"/>
        </w:rPr>
        <w:t>第3</w:t>
      </w:r>
      <w:r w:rsidRPr="0019416B">
        <w:rPr>
          <w:color w:val="000000" w:themeColor="text1"/>
        </w:rPr>
        <w:t>2</w:t>
      </w:r>
      <w:r w:rsidRPr="0019416B">
        <w:rPr>
          <w:rFonts w:hint="eastAsia"/>
          <w:color w:val="000000" w:themeColor="text1"/>
        </w:rPr>
        <w:t>條</w:t>
      </w:r>
      <w:r w:rsidR="009D6B6E" w:rsidRPr="0019416B">
        <w:rPr>
          <w:rFonts w:hint="eastAsia"/>
          <w:color w:val="000000" w:themeColor="text1"/>
        </w:rPr>
        <w:t>(</w:t>
      </w:r>
      <w:r w:rsidRPr="0019416B">
        <w:rPr>
          <w:rFonts w:hint="eastAsia"/>
          <w:color w:val="000000" w:themeColor="text1"/>
        </w:rPr>
        <w:t>法定職責</w:t>
      </w:r>
      <w:r w:rsidR="009D6B6E" w:rsidRPr="0019416B">
        <w:rPr>
          <w:rFonts w:hint="eastAsia"/>
          <w:color w:val="000000" w:themeColor="text1"/>
        </w:rPr>
        <w:t>)</w:t>
      </w:r>
      <w:r w:rsidRPr="0019416B">
        <w:rPr>
          <w:rFonts w:hint="eastAsia"/>
          <w:color w:val="000000" w:themeColor="text1"/>
        </w:rPr>
        <w:t>：「營造業之工地主任應負責辦理下列工作：一、依施工計畫書執行按圖施工。二、按日填報施工日誌。</w:t>
      </w:r>
      <w:r w:rsidRPr="0019416B">
        <w:rPr>
          <w:rFonts w:hint="eastAsia"/>
          <w:color w:val="000000" w:themeColor="text1"/>
        </w:rPr>
        <w:lastRenderedPageBreak/>
        <w:t>三、工地之人員、機具及材料等管理。四、工地勞工安全衛生事項之督導、公共環境與安全之維護及其他工地行政事務。五、工地遇緊急異常狀況之通報。六、其他依法令規定應辦理之事項。營造業承攬之工程，免依第</w:t>
      </w:r>
      <w:r w:rsidR="009D6B6E" w:rsidRPr="0019416B">
        <w:rPr>
          <w:rFonts w:hint="eastAsia"/>
          <w:color w:val="000000" w:themeColor="text1"/>
        </w:rPr>
        <w:t>3</w:t>
      </w:r>
      <w:r w:rsidR="009D6B6E" w:rsidRPr="0019416B">
        <w:rPr>
          <w:color w:val="000000" w:themeColor="text1"/>
        </w:rPr>
        <w:t>0</w:t>
      </w:r>
      <w:r w:rsidRPr="0019416B">
        <w:rPr>
          <w:rFonts w:hint="eastAsia"/>
          <w:color w:val="000000" w:themeColor="text1"/>
        </w:rPr>
        <w:t>條規定置工地主任者，前項工作，應由專任工程人員或指定專人為之。」、</w:t>
      </w:r>
      <w:r w:rsidR="002F08C3" w:rsidRPr="0019416B">
        <w:rPr>
          <w:rFonts w:hint="eastAsia"/>
          <w:color w:val="000000" w:themeColor="text1"/>
        </w:rPr>
        <w:t>第</w:t>
      </w:r>
      <w:r w:rsidR="002F08C3" w:rsidRPr="0019416B">
        <w:rPr>
          <w:color w:val="000000" w:themeColor="text1"/>
        </w:rPr>
        <w:t>41</w:t>
      </w:r>
      <w:r w:rsidR="002F08C3" w:rsidRPr="0019416B">
        <w:rPr>
          <w:rFonts w:hint="eastAsia"/>
          <w:color w:val="000000" w:themeColor="text1"/>
        </w:rPr>
        <w:t>條</w:t>
      </w:r>
      <w:r w:rsidR="009D6B6E" w:rsidRPr="0019416B">
        <w:rPr>
          <w:rFonts w:hint="eastAsia"/>
          <w:color w:val="000000" w:themeColor="text1"/>
        </w:rPr>
        <w:t>(</w:t>
      </w:r>
      <w:r w:rsidR="002F08C3" w:rsidRPr="0019416B">
        <w:rPr>
          <w:rFonts w:hint="eastAsia"/>
          <w:color w:val="000000" w:themeColor="text1"/>
        </w:rPr>
        <w:t>勘驗、查驗、驗收</w:t>
      </w:r>
      <w:r w:rsidR="009D6B6E" w:rsidRPr="0019416B">
        <w:rPr>
          <w:rFonts w:hint="eastAsia"/>
          <w:color w:val="000000" w:themeColor="text1"/>
        </w:rPr>
        <w:t>)</w:t>
      </w:r>
      <w:r w:rsidR="002F08C3" w:rsidRPr="0019416B">
        <w:rPr>
          <w:rFonts w:hint="eastAsia"/>
          <w:color w:val="000000" w:themeColor="text1"/>
        </w:rPr>
        <w:t>：「工程主管或主辦機關於勘驗、查驗或驗收工程時，營造業之專任工程人員及工地主任應在現場說明，並由專任工程人員於勘驗、查驗或驗收文件上簽名或蓋章。未依前項規定辦理者，工程主管或主辦機關對該工程應不予勘驗、查驗或驗收。」第</w:t>
      </w:r>
      <w:r w:rsidR="002F08C3" w:rsidRPr="0019416B">
        <w:rPr>
          <w:color w:val="000000" w:themeColor="text1"/>
        </w:rPr>
        <w:t>62</w:t>
      </w:r>
      <w:r w:rsidR="002F08C3" w:rsidRPr="0019416B">
        <w:rPr>
          <w:rFonts w:hint="eastAsia"/>
          <w:color w:val="000000" w:themeColor="text1"/>
        </w:rPr>
        <w:t>條</w:t>
      </w:r>
      <w:r w:rsidR="009D6B6E" w:rsidRPr="0019416B">
        <w:rPr>
          <w:rFonts w:hint="eastAsia"/>
          <w:color w:val="000000" w:themeColor="text1"/>
        </w:rPr>
        <w:t>(</w:t>
      </w:r>
      <w:r w:rsidR="002F08C3" w:rsidRPr="0019416B">
        <w:rPr>
          <w:rFonts w:hint="eastAsia"/>
          <w:color w:val="000000" w:themeColor="text1"/>
        </w:rPr>
        <w:t>違反警告、停業、廢止證書</w:t>
      </w:r>
      <w:r w:rsidR="009D6B6E" w:rsidRPr="0019416B">
        <w:rPr>
          <w:rFonts w:hint="eastAsia"/>
          <w:color w:val="000000" w:themeColor="text1"/>
        </w:rPr>
        <w:t>)</w:t>
      </w:r>
      <w:r w:rsidR="002F08C3" w:rsidRPr="0019416B">
        <w:rPr>
          <w:rFonts w:hint="eastAsia"/>
          <w:color w:val="000000" w:themeColor="text1"/>
        </w:rPr>
        <w:t>：「營造業工地主任違反第</w:t>
      </w:r>
      <w:r w:rsidR="009D6B6E" w:rsidRPr="0019416B">
        <w:rPr>
          <w:rFonts w:hint="eastAsia"/>
          <w:color w:val="000000" w:themeColor="text1"/>
        </w:rPr>
        <w:t>3</w:t>
      </w:r>
      <w:r w:rsidR="009D6B6E" w:rsidRPr="0019416B">
        <w:rPr>
          <w:color w:val="000000" w:themeColor="text1"/>
        </w:rPr>
        <w:t>0</w:t>
      </w:r>
      <w:r w:rsidR="002F08C3" w:rsidRPr="0019416B">
        <w:rPr>
          <w:rFonts w:hint="eastAsia"/>
          <w:color w:val="000000" w:themeColor="text1"/>
        </w:rPr>
        <w:t>條第</w:t>
      </w:r>
      <w:r w:rsidR="009D6B6E" w:rsidRPr="0019416B">
        <w:rPr>
          <w:rFonts w:hint="eastAsia"/>
          <w:color w:val="000000" w:themeColor="text1"/>
        </w:rPr>
        <w:t>2</w:t>
      </w:r>
      <w:r w:rsidR="002F08C3" w:rsidRPr="0019416B">
        <w:rPr>
          <w:rFonts w:hint="eastAsia"/>
          <w:color w:val="000000" w:themeColor="text1"/>
        </w:rPr>
        <w:t>項、第</w:t>
      </w:r>
      <w:r w:rsidR="009D6B6E" w:rsidRPr="0019416B">
        <w:rPr>
          <w:rFonts w:hint="eastAsia"/>
          <w:color w:val="000000" w:themeColor="text1"/>
        </w:rPr>
        <w:t>3</w:t>
      </w:r>
      <w:r w:rsidR="009D6B6E" w:rsidRPr="0019416B">
        <w:rPr>
          <w:color w:val="000000" w:themeColor="text1"/>
        </w:rPr>
        <w:t>1</w:t>
      </w:r>
      <w:r w:rsidR="002F08C3" w:rsidRPr="0019416B">
        <w:rPr>
          <w:rFonts w:hint="eastAsia"/>
          <w:color w:val="000000" w:themeColor="text1"/>
        </w:rPr>
        <w:t>條第</w:t>
      </w:r>
      <w:r w:rsidR="009D6B6E" w:rsidRPr="0019416B">
        <w:rPr>
          <w:rFonts w:hint="eastAsia"/>
          <w:color w:val="000000" w:themeColor="text1"/>
        </w:rPr>
        <w:t>5</w:t>
      </w:r>
      <w:r w:rsidR="002F08C3" w:rsidRPr="0019416B">
        <w:rPr>
          <w:rFonts w:hint="eastAsia"/>
          <w:color w:val="000000" w:themeColor="text1"/>
        </w:rPr>
        <w:t>項、第</w:t>
      </w:r>
      <w:r w:rsidR="009D6B6E" w:rsidRPr="0019416B">
        <w:rPr>
          <w:rFonts w:hint="eastAsia"/>
          <w:color w:val="000000" w:themeColor="text1"/>
        </w:rPr>
        <w:t>3</w:t>
      </w:r>
      <w:r w:rsidR="009D6B6E" w:rsidRPr="0019416B">
        <w:rPr>
          <w:color w:val="000000" w:themeColor="text1"/>
        </w:rPr>
        <w:t>2</w:t>
      </w:r>
      <w:r w:rsidR="002F08C3" w:rsidRPr="0019416B">
        <w:rPr>
          <w:rFonts w:hint="eastAsia"/>
          <w:color w:val="000000" w:themeColor="text1"/>
        </w:rPr>
        <w:t>條第</w:t>
      </w:r>
      <w:r w:rsidR="009D6B6E" w:rsidRPr="0019416B">
        <w:rPr>
          <w:rFonts w:hint="eastAsia"/>
          <w:color w:val="000000" w:themeColor="text1"/>
        </w:rPr>
        <w:t>1</w:t>
      </w:r>
      <w:r w:rsidR="002F08C3" w:rsidRPr="0019416B">
        <w:rPr>
          <w:rFonts w:hint="eastAsia"/>
          <w:color w:val="000000" w:themeColor="text1"/>
        </w:rPr>
        <w:t>項第</w:t>
      </w:r>
      <w:r w:rsidR="009D6B6E" w:rsidRPr="0019416B">
        <w:rPr>
          <w:rFonts w:hint="eastAsia"/>
          <w:color w:val="000000" w:themeColor="text1"/>
        </w:rPr>
        <w:t>1</w:t>
      </w:r>
      <w:r w:rsidR="002F08C3" w:rsidRPr="0019416B">
        <w:rPr>
          <w:rFonts w:hint="eastAsia"/>
          <w:color w:val="000000" w:themeColor="text1"/>
        </w:rPr>
        <w:t>款至第</w:t>
      </w:r>
      <w:r w:rsidR="009D6B6E" w:rsidRPr="0019416B">
        <w:rPr>
          <w:rFonts w:hint="eastAsia"/>
          <w:color w:val="000000" w:themeColor="text1"/>
        </w:rPr>
        <w:t>5</w:t>
      </w:r>
      <w:r w:rsidR="002F08C3" w:rsidRPr="0019416B">
        <w:rPr>
          <w:rFonts w:hint="eastAsia"/>
          <w:color w:val="000000" w:themeColor="text1"/>
        </w:rPr>
        <w:t>款或第</w:t>
      </w:r>
      <w:r w:rsidR="009D6B6E" w:rsidRPr="0019416B">
        <w:rPr>
          <w:rFonts w:hint="eastAsia"/>
          <w:color w:val="000000" w:themeColor="text1"/>
        </w:rPr>
        <w:t>4</w:t>
      </w:r>
      <w:r w:rsidR="009D6B6E" w:rsidRPr="0019416B">
        <w:rPr>
          <w:color w:val="000000" w:themeColor="text1"/>
        </w:rPr>
        <w:t>1</w:t>
      </w:r>
      <w:r w:rsidR="002F08C3" w:rsidRPr="0019416B">
        <w:rPr>
          <w:rFonts w:hint="eastAsia"/>
          <w:color w:val="000000" w:themeColor="text1"/>
        </w:rPr>
        <w:t>條第</w:t>
      </w:r>
      <w:r w:rsidR="009D6B6E" w:rsidRPr="0019416B">
        <w:rPr>
          <w:rFonts w:hint="eastAsia"/>
          <w:color w:val="000000" w:themeColor="text1"/>
        </w:rPr>
        <w:t>1</w:t>
      </w:r>
      <w:r w:rsidR="002F08C3" w:rsidRPr="0019416B">
        <w:rPr>
          <w:rFonts w:hint="eastAsia"/>
          <w:color w:val="000000" w:themeColor="text1"/>
        </w:rPr>
        <w:t>項規定之一者，按其情節輕重，予以警告或</w:t>
      </w:r>
      <w:r w:rsidR="009D6B6E" w:rsidRPr="0019416B">
        <w:rPr>
          <w:rFonts w:hint="eastAsia"/>
          <w:color w:val="000000" w:themeColor="text1"/>
        </w:rPr>
        <w:t>3</w:t>
      </w:r>
      <w:r w:rsidR="002F08C3" w:rsidRPr="0019416B">
        <w:rPr>
          <w:rFonts w:hint="eastAsia"/>
          <w:color w:val="000000" w:themeColor="text1"/>
        </w:rPr>
        <w:t>個月以上</w:t>
      </w:r>
      <w:r w:rsidR="009D6B6E" w:rsidRPr="0019416B">
        <w:rPr>
          <w:rFonts w:hint="eastAsia"/>
          <w:color w:val="000000" w:themeColor="text1"/>
        </w:rPr>
        <w:t>1</w:t>
      </w:r>
      <w:r w:rsidR="002F08C3" w:rsidRPr="0019416B">
        <w:rPr>
          <w:rFonts w:hint="eastAsia"/>
          <w:color w:val="000000" w:themeColor="text1"/>
        </w:rPr>
        <w:t>年以下停止執行營造業工地主任業務之處分。營造業工地主任經依前項規定受警告處分</w:t>
      </w:r>
      <w:r w:rsidR="009D6B6E" w:rsidRPr="0019416B">
        <w:rPr>
          <w:rFonts w:hint="eastAsia"/>
          <w:color w:val="000000" w:themeColor="text1"/>
        </w:rPr>
        <w:t>3</w:t>
      </w:r>
      <w:r w:rsidR="002F08C3" w:rsidRPr="0019416B">
        <w:rPr>
          <w:rFonts w:hint="eastAsia"/>
          <w:color w:val="000000" w:themeColor="text1"/>
        </w:rPr>
        <w:t>次者，予以</w:t>
      </w:r>
      <w:r w:rsidR="009D6B6E" w:rsidRPr="0019416B">
        <w:rPr>
          <w:rFonts w:hint="eastAsia"/>
          <w:color w:val="000000" w:themeColor="text1"/>
        </w:rPr>
        <w:t>3</w:t>
      </w:r>
      <w:r w:rsidR="002F08C3" w:rsidRPr="0019416B">
        <w:rPr>
          <w:rFonts w:hint="eastAsia"/>
          <w:color w:val="000000" w:themeColor="text1"/>
        </w:rPr>
        <w:t>個月以上</w:t>
      </w:r>
      <w:r w:rsidR="009D6B6E" w:rsidRPr="0019416B">
        <w:rPr>
          <w:rFonts w:hint="eastAsia"/>
          <w:color w:val="000000" w:themeColor="text1"/>
        </w:rPr>
        <w:t>1</w:t>
      </w:r>
      <w:r w:rsidR="002F08C3" w:rsidRPr="0019416B">
        <w:rPr>
          <w:rFonts w:hint="eastAsia"/>
          <w:color w:val="000000" w:themeColor="text1"/>
        </w:rPr>
        <w:t>年以下停止執行營造業工地主任業務之處分；受停止執行營造業工地主任業務處分期間累計滿</w:t>
      </w:r>
      <w:r w:rsidR="009D6B6E" w:rsidRPr="0019416B">
        <w:rPr>
          <w:rFonts w:hint="eastAsia"/>
          <w:color w:val="000000" w:themeColor="text1"/>
        </w:rPr>
        <w:t>3</w:t>
      </w:r>
      <w:r w:rsidR="002F08C3" w:rsidRPr="0019416B">
        <w:rPr>
          <w:rFonts w:hint="eastAsia"/>
          <w:color w:val="000000" w:themeColor="text1"/>
        </w:rPr>
        <w:t>年者，廢止其工地主任執業證。前項工地主任執業證自廢止之日起</w:t>
      </w:r>
      <w:r w:rsidR="009D6B6E" w:rsidRPr="0019416B">
        <w:rPr>
          <w:rFonts w:hint="eastAsia"/>
          <w:color w:val="000000" w:themeColor="text1"/>
        </w:rPr>
        <w:t>5</w:t>
      </w:r>
      <w:r w:rsidR="002F08C3" w:rsidRPr="0019416B">
        <w:rPr>
          <w:rFonts w:hint="eastAsia"/>
          <w:color w:val="000000" w:themeColor="text1"/>
        </w:rPr>
        <w:t>年內，其工地主任不得重新申請執業證。」</w:t>
      </w:r>
    </w:p>
    <w:p w:rsidR="00A813A7" w:rsidRPr="0019416B" w:rsidRDefault="002F08C3" w:rsidP="002F08C3">
      <w:pPr>
        <w:pStyle w:val="4"/>
        <w:rPr>
          <w:color w:val="000000" w:themeColor="text1"/>
        </w:rPr>
      </w:pPr>
      <w:r w:rsidRPr="0019416B">
        <w:rPr>
          <w:rFonts w:hint="eastAsia"/>
          <w:b/>
          <w:color w:val="000000" w:themeColor="text1"/>
        </w:rPr>
        <w:t>品管人員、現場監造人員</w:t>
      </w:r>
      <w:r w:rsidRPr="0019416B">
        <w:rPr>
          <w:rFonts w:hint="eastAsia"/>
          <w:color w:val="000000" w:themeColor="text1"/>
        </w:rPr>
        <w:t>之規定：依</w:t>
      </w:r>
      <w:r w:rsidR="001F2A2C" w:rsidRPr="0019416B">
        <w:rPr>
          <w:rFonts w:hint="eastAsia"/>
          <w:color w:val="000000" w:themeColor="text1"/>
        </w:rPr>
        <w:t>公共工程施工品質管理作業要點</w:t>
      </w:r>
      <w:r w:rsidR="009D6B6E" w:rsidRPr="0019416B">
        <w:rPr>
          <w:rFonts w:hint="eastAsia"/>
          <w:color w:val="000000" w:themeColor="text1"/>
        </w:rPr>
        <w:t>(</w:t>
      </w:r>
      <w:r w:rsidR="009A0DCB" w:rsidRPr="0019416B">
        <w:rPr>
          <w:rFonts w:hint="eastAsia"/>
          <w:color w:val="000000" w:themeColor="text1"/>
        </w:rPr>
        <w:t>下稱品管要點</w:t>
      </w:r>
      <w:r w:rsidR="009D6B6E" w:rsidRPr="0019416B">
        <w:rPr>
          <w:rFonts w:hint="eastAsia"/>
          <w:color w:val="000000" w:themeColor="text1"/>
        </w:rPr>
        <w:t>)</w:t>
      </w:r>
      <w:r w:rsidR="001F2A2C" w:rsidRPr="0019416B">
        <w:rPr>
          <w:rFonts w:hint="eastAsia"/>
          <w:color w:val="000000" w:themeColor="text1"/>
        </w:rPr>
        <w:t>第4點訂定品管人員之資格人數及其更換規定</w:t>
      </w:r>
      <w:r w:rsidR="00CD6FC7" w:rsidRPr="0019416B">
        <w:rPr>
          <w:rFonts w:hint="eastAsia"/>
          <w:color w:val="000000" w:themeColor="text1"/>
        </w:rPr>
        <w:t>、第9點規定</w:t>
      </w:r>
      <w:r w:rsidR="001F2A2C" w:rsidRPr="0019416B">
        <w:rPr>
          <w:rFonts w:hint="eastAsia"/>
          <w:color w:val="000000" w:themeColor="text1"/>
        </w:rPr>
        <w:t>有關</w:t>
      </w:r>
      <w:r w:rsidR="00CD6FC7" w:rsidRPr="0019416B">
        <w:rPr>
          <w:rFonts w:hint="eastAsia"/>
          <w:color w:val="000000" w:themeColor="text1"/>
        </w:rPr>
        <w:t>現場</w:t>
      </w:r>
      <w:r w:rsidR="001F2A2C" w:rsidRPr="0019416B">
        <w:rPr>
          <w:rFonts w:hint="eastAsia"/>
          <w:color w:val="000000" w:themeColor="text1"/>
        </w:rPr>
        <w:t>監造人員</w:t>
      </w:r>
      <w:r w:rsidR="00CD6FC7" w:rsidRPr="0019416B">
        <w:rPr>
          <w:rFonts w:hint="eastAsia"/>
          <w:color w:val="000000" w:themeColor="text1"/>
        </w:rPr>
        <w:t>之資格人數及其更換規定等</w:t>
      </w:r>
      <w:r w:rsidR="001F2A2C" w:rsidRPr="0019416B">
        <w:rPr>
          <w:rFonts w:hint="eastAsia"/>
          <w:color w:val="000000" w:themeColor="text1"/>
        </w:rPr>
        <w:t>，</w:t>
      </w:r>
      <w:r w:rsidR="00CD6FC7" w:rsidRPr="0019416B">
        <w:rPr>
          <w:rFonts w:hint="eastAsia"/>
          <w:color w:val="000000" w:themeColor="text1"/>
        </w:rPr>
        <w:t>另第1</w:t>
      </w:r>
      <w:r w:rsidR="00CD6FC7" w:rsidRPr="0019416B">
        <w:rPr>
          <w:color w:val="000000" w:themeColor="text1"/>
        </w:rPr>
        <w:t>5</w:t>
      </w:r>
      <w:r w:rsidR="00CD6FC7" w:rsidRPr="0019416B">
        <w:rPr>
          <w:rFonts w:hint="eastAsia"/>
          <w:color w:val="000000" w:themeColor="text1"/>
        </w:rPr>
        <w:t>點規定，機關發現工程缺失時，應即以書面通知監造單位或廠商限期改善、第1</w:t>
      </w:r>
      <w:r w:rsidR="00CD6FC7" w:rsidRPr="0019416B">
        <w:rPr>
          <w:color w:val="000000" w:themeColor="text1"/>
        </w:rPr>
        <w:t>6</w:t>
      </w:r>
      <w:r w:rsidR="00CD6FC7" w:rsidRPr="0019416B">
        <w:rPr>
          <w:rFonts w:hint="eastAsia"/>
          <w:color w:val="000000" w:themeColor="text1"/>
        </w:rPr>
        <w:t>點規定品管人員或監造單位受訓合格之現場人員有下列情事之一者，由機關通知廠商限期更換並調離工地，並由機關填報於</w:t>
      </w:r>
      <w:r w:rsidR="00CD6FC7" w:rsidRPr="0019416B">
        <w:rPr>
          <w:rFonts w:hint="eastAsia"/>
          <w:color w:val="000000" w:themeColor="text1"/>
        </w:rPr>
        <w:lastRenderedPageBreak/>
        <w:t>工程會資訊網路系統備查，以及第17點規定廠商如有施工品質不良、監造不實或其他違反本要點之情事，機關得依契約規定暫停發放工程估驗款、扣</w:t>
      </w:r>
      <w:r w:rsidR="009D6B6E" w:rsidRPr="0019416B">
        <w:rPr>
          <w:rFonts w:hint="eastAsia"/>
          <w:color w:val="000000" w:themeColor="text1"/>
        </w:rPr>
        <w:t>(</w:t>
      </w:r>
      <w:r w:rsidR="00CD6FC7" w:rsidRPr="0019416B">
        <w:rPr>
          <w:rFonts w:hint="eastAsia"/>
          <w:color w:val="000000" w:themeColor="text1"/>
        </w:rPr>
        <w:t>罰</w:t>
      </w:r>
      <w:r w:rsidR="009D6B6E" w:rsidRPr="0019416B">
        <w:rPr>
          <w:rFonts w:hint="eastAsia"/>
          <w:color w:val="000000" w:themeColor="text1"/>
        </w:rPr>
        <w:t>)</w:t>
      </w:r>
      <w:r w:rsidR="00CD6FC7" w:rsidRPr="0019416B">
        <w:rPr>
          <w:rFonts w:hint="eastAsia"/>
          <w:color w:val="000000" w:themeColor="text1"/>
        </w:rPr>
        <w:t>款或為其他適當之處置，並得依採購法第1</w:t>
      </w:r>
      <w:r w:rsidR="00CD6FC7" w:rsidRPr="0019416B">
        <w:rPr>
          <w:color w:val="000000" w:themeColor="text1"/>
        </w:rPr>
        <w:t>01</w:t>
      </w:r>
      <w:r w:rsidR="00CD6FC7" w:rsidRPr="0019416B">
        <w:rPr>
          <w:rFonts w:hint="eastAsia"/>
          <w:color w:val="000000" w:themeColor="text1"/>
        </w:rPr>
        <w:t>條至第1</w:t>
      </w:r>
      <w:r w:rsidR="00CD6FC7" w:rsidRPr="0019416B">
        <w:rPr>
          <w:color w:val="000000" w:themeColor="text1"/>
        </w:rPr>
        <w:t>03</w:t>
      </w:r>
      <w:r w:rsidR="00CD6FC7" w:rsidRPr="0019416B">
        <w:rPr>
          <w:rFonts w:hint="eastAsia"/>
          <w:color w:val="000000" w:themeColor="text1"/>
        </w:rPr>
        <w:t>條規定處理</w:t>
      </w:r>
      <w:r w:rsidR="001F2A2C" w:rsidRPr="0019416B">
        <w:rPr>
          <w:rFonts w:hint="eastAsia"/>
          <w:color w:val="000000" w:themeColor="text1"/>
        </w:rPr>
        <w:t>。</w:t>
      </w:r>
      <w:r w:rsidR="005B3796" w:rsidRPr="0019416B">
        <w:rPr>
          <w:rFonts w:hint="eastAsia"/>
          <w:color w:val="000000" w:themeColor="text1"/>
        </w:rPr>
        <w:t>據此，</w:t>
      </w:r>
      <w:r w:rsidR="00100C5B" w:rsidRPr="0019416B">
        <w:rPr>
          <w:rFonts w:hint="eastAsia"/>
          <w:color w:val="000000" w:themeColor="text1"/>
        </w:rPr>
        <w:t>政府為確保公共工程施工品質，業已於營造業法、營造業法施行細則、品管要點及相關採購契約範本中，針對承攬廠商施工期間聘用之</w:t>
      </w:r>
      <w:r w:rsidR="005B3796" w:rsidRPr="0019416B">
        <w:rPr>
          <w:rFonts w:hint="eastAsia"/>
          <w:color w:val="000000" w:themeColor="text1"/>
        </w:rPr>
        <w:t>專任工程人員、</w:t>
      </w:r>
      <w:r w:rsidR="00100C5B" w:rsidRPr="0019416B">
        <w:rPr>
          <w:rFonts w:hint="eastAsia"/>
          <w:color w:val="000000" w:themeColor="text1"/>
        </w:rPr>
        <w:t>工地主任、品管人員，以及監造單位派駐現場執行監造業務之監造人員，依工程決標金額或採購預算金額及工程施工規模，分別明定施工期間應設置之人員數量及資格，以作為工程履約執行依據</w:t>
      </w:r>
      <w:r w:rsidR="005B3796" w:rsidRPr="0019416B">
        <w:rPr>
          <w:rFonts w:hint="eastAsia"/>
          <w:color w:val="000000" w:themeColor="text1"/>
        </w:rPr>
        <w:t>，主辦機關並負有相關行政督導責任，先予敘明</w:t>
      </w:r>
      <w:r w:rsidR="00100C5B" w:rsidRPr="0019416B">
        <w:rPr>
          <w:rFonts w:hint="eastAsia"/>
          <w:color w:val="000000" w:themeColor="text1"/>
        </w:rPr>
        <w:t>。</w:t>
      </w:r>
    </w:p>
    <w:p w:rsidR="00460538" w:rsidRDefault="00054720" w:rsidP="001F2A2C">
      <w:pPr>
        <w:pStyle w:val="3"/>
        <w:rPr>
          <w:color w:val="000000" w:themeColor="text1"/>
        </w:rPr>
      </w:pPr>
      <w:r w:rsidRPr="0019416B">
        <w:rPr>
          <w:rFonts w:hint="eastAsia"/>
          <w:color w:val="000000" w:themeColor="text1"/>
        </w:rPr>
        <w:t>有關公共工程標案</w:t>
      </w:r>
      <w:r w:rsidR="00460538">
        <w:rPr>
          <w:rFonts w:hint="eastAsia"/>
          <w:color w:val="000000" w:themeColor="text1"/>
        </w:rPr>
        <w:t>管理</w:t>
      </w:r>
      <w:r w:rsidRPr="0019416B">
        <w:rPr>
          <w:rFonts w:hint="eastAsia"/>
          <w:color w:val="000000" w:themeColor="text1"/>
        </w:rPr>
        <w:t>，</w:t>
      </w:r>
      <w:r w:rsidR="00A710DD" w:rsidRPr="00D5259A">
        <w:rPr>
          <w:rFonts w:hint="eastAsia"/>
          <w:color w:val="000000" w:themeColor="text1"/>
        </w:rPr>
        <w:t>工程主辦機關係管理營造廠與發現廠商工程人員平時出差勤及是否為租借牌之第一線單位，理應翔實審查廠商、人員資格，</w:t>
      </w:r>
      <w:r w:rsidRPr="0019416B">
        <w:rPr>
          <w:rFonts w:hint="eastAsia"/>
          <w:color w:val="000000" w:themeColor="text1"/>
        </w:rPr>
        <w:t>由</w:t>
      </w:r>
      <w:r w:rsidR="00A710DD">
        <w:rPr>
          <w:rFonts w:hint="eastAsia"/>
          <w:color w:val="000000" w:themeColor="text1"/>
        </w:rPr>
        <w:t>主辦工程</w:t>
      </w:r>
      <w:r w:rsidRPr="0019416B">
        <w:rPr>
          <w:rFonts w:hint="eastAsia"/>
          <w:color w:val="000000" w:themeColor="text1"/>
        </w:rPr>
        <w:t>人員</w:t>
      </w:r>
      <w:r w:rsidR="00A710DD" w:rsidRPr="00D5259A">
        <w:rPr>
          <w:rFonts w:hint="eastAsia"/>
          <w:color w:val="000000" w:themeColor="text1"/>
        </w:rPr>
        <w:t>將查核結果登錄於標案管理系統中</w:t>
      </w:r>
      <w:r w:rsidR="00A710DD">
        <w:rPr>
          <w:rFonts w:hint="eastAsia"/>
          <w:color w:val="000000" w:themeColor="text1"/>
        </w:rPr>
        <w:t>，</w:t>
      </w:r>
      <w:r w:rsidRPr="0019416B">
        <w:rPr>
          <w:rFonts w:hint="eastAsia"/>
          <w:color w:val="000000" w:themeColor="text1"/>
        </w:rPr>
        <w:t>作為相關專業人員之管理用途</w:t>
      </w:r>
      <w:r w:rsidR="00A710DD" w:rsidRPr="00D5259A">
        <w:rPr>
          <w:rFonts w:hint="eastAsia"/>
          <w:color w:val="000000" w:themeColor="text1"/>
        </w:rPr>
        <w:t>。</w:t>
      </w:r>
      <w:r w:rsidR="00460538" w:rsidRPr="0019416B">
        <w:rPr>
          <w:rFonts w:hint="eastAsia"/>
          <w:color w:val="000000" w:themeColor="text1"/>
        </w:rPr>
        <w:t>經本院移請工程會抽查，全國在建公共工程主辦機關</w:t>
      </w:r>
      <w:r w:rsidR="00460538">
        <w:rPr>
          <w:rFonts w:hint="eastAsia"/>
          <w:color w:val="000000" w:themeColor="text1"/>
        </w:rPr>
        <w:t>於工程標案系統中有無落實工程人員管理，針對</w:t>
      </w:r>
      <w:r w:rsidR="00460538" w:rsidRPr="0019416B">
        <w:rPr>
          <w:rFonts w:hint="eastAsia"/>
          <w:color w:val="000000" w:themeColor="text1"/>
        </w:rPr>
        <w:t>工地主任、專任工程人員、品管人員、監造人員</w:t>
      </w:r>
      <w:r w:rsidR="00460538">
        <w:rPr>
          <w:rFonts w:hint="eastAsia"/>
          <w:color w:val="000000" w:themeColor="text1"/>
        </w:rPr>
        <w:t>之聘用及資格是否如實</w:t>
      </w:r>
      <w:r w:rsidR="00460538" w:rsidRPr="0019416B">
        <w:rPr>
          <w:rFonts w:hint="eastAsia"/>
          <w:color w:val="000000" w:themeColor="text1"/>
        </w:rPr>
        <w:t>，如未詳實審查及妥適控管，致衍生施工期間廠商聘用之人數及資格未符規定</w:t>
      </w:r>
      <w:r w:rsidR="00460538">
        <w:rPr>
          <w:rFonts w:hint="eastAsia"/>
          <w:color w:val="000000" w:themeColor="text1"/>
        </w:rPr>
        <w:t>，</w:t>
      </w:r>
      <w:r w:rsidR="00460538" w:rsidRPr="0019416B">
        <w:rPr>
          <w:rFonts w:hint="eastAsia"/>
          <w:color w:val="000000" w:themeColor="text1"/>
        </w:rPr>
        <w:t>涉有違反營造業法第3</w:t>
      </w:r>
      <w:r w:rsidR="00460538" w:rsidRPr="0019416B">
        <w:rPr>
          <w:color w:val="000000" w:themeColor="text1"/>
        </w:rPr>
        <w:t>0</w:t>
      </w:r>
      <w:r w:rsidR="00460538" w:rsidRPr="0019416B">
        <w:rPr>
          <w:rFonts w:hint="eastAsia"/>
          <w:color w:val="000000" w:themeColor="text1"/>
        </w:rPr>
        <w:t>條、第40條、第5</w:t>
      </w:r>
      <w:r w:rsidR="00460538" w:rsidRPr="0019416B">
        <w:rPr>
          <w:color w:val="000000" w:themeColor="text1"/>
        </w:rPr>
        <w:t>6</w:t>
      </w:r>
      <w:r w:rsidR="00460538" w:rsidRPr="0019416B">
        <w:rPr>
          <w:rFonts w:hint="eastAsia"/>
          <w:color w:val="000000" w:themeColor="text1"/>
        </w:rPr>
        <w:t>條，品管要點第4點、第9點、第1</w:t>
      </w:r>
      <w:r w:rsidR="00460538" w:rsidRPr="0019416B">
        <w:rPr>
          <w:color w:val="000000" w:themeColor="text1"/>
        </w:rPr>
        <w:t>5</w:t>
      </w:r>
      <w:r w:rsidR="00460538" w:rsidRPr="0019416B">
        <w:rPr>
          <w:rFonts w:hint="eastAsia"/>
          <w:color w:val="000000" w:themeColor="text1"/>
        </w:rPr>
        <w:t>點通知改善、第1</w:t>
      </w:r>
      <w:r w:rsidR="00460538" w:rsidRPr="0019416B">
        <w:rPr>
          <w:color w:val="000000" w:themeColor="text1"/>
        </w:rPr>
        <w:t>6</w:t>
      </w:r>
      <w:r w:rsidR="00460538" w:rsidRPr="0019416B">
        <w:rPr>
          <w:rFonts w:hint="eastAsia"/>
          <w:color w:val="000000" w:themeColor="text1"/>
        </w:rPr>
        <w:t>點對廠商裁罰、第17點採購法第1</w:t>
      </w:r>
      <w:r w:rsidR="00460538" w:rsidRPr="0019416B">
        <w:rPr>
          <w:color w:val="000000" w:themeColor="text1"/>
        </w:rPr>
        <w:t>01</w:t>
      </w:r>
      <w:r w:rsidR="00460538" w:rsidRPr="0019416B">
        <w:rPr>
          <w:rFonts w:hint="eastAsia"/>
          <w:color w:val="000000" w:themeColor="text1"/>
        </w:rPr>
        <w:t>條至第1</w:t>
      </w:r>
      <w:r w:rsidR="00460538" w:rsidRPr="0019416B">
        <w:rPr>
          <w:color w:val="000000" w:themeColor="text1"/>
        </w:rPr>
        <w:t>03</w:t>
      </w:r>
      <w:r w:rsidR="00460538" w:rsidRPr="0019416B">
        <w:rPr>
          <w:rFonts w:hint="eastAsia"/>
          <w:color w:val="000000" w:themeColor="text1"/>
        </w:rPr>
        <w:t>條規定，</w:t>
      </w:r>
      <w:r w:rsidR="00460538">
        <w:rPr>
          <w:rFonts w:hint="eastAsia"/>
          <w:color w:val="000000" w:themeColor="text1"/>
        </w:rPr>
        <w:t>應依契約</w:t>
      </w:r>
      <w:r w:rsidR="00811015">
        <w:rPr>
          <w:rFonts w:hint="eastAsia"/>
          <w:color w:val="000000" w:themeColor="text1"/>
        </w:rPr>
        <w:t>裁罰</w:t>
      </w:r>
      <w:r w:rsidR="00460538">
        <w:rPr>
          <w:rFonts w:hint="eastAsia"/>
          <w:color w:val="000000" w:themeColor="text1"/>
        </w:rPr>
        <w:t>，</w:t>
      </w:r>
      <w:r w:rsidR="00460538" w:rsidRPr="0019416B">
        <w:rPr>
          <w:rFonts w:hint="eastAsia"/>
          <w:color w:val="000000" w:themeColor="text1"/>
        </w:rPr>
        <w:t>主辦工程機關並負有相關行政督導責任</w:t>
      </w:r>
      <w:r w:rsidR="00460538">
        <w:rPr>
          <w:rFonts w:hint="eastAsia"/>
          <w:color w:val="000000" w:themeColor="text1"/>
        </w:rPr>
        <w:t>。經查，</w:t>
      </w:r>
      <w:r w:rsidR="00460538" w:rsidRPr="0019416B">
        <w:rPr>
          <w:rFonts w:hint="eastAsia"/>
          <w:color w:val="000000" w:themeColor="text1"/>
        </w:rPr>
        <w:t>未登載足額或</w:t>
      </w:r>
      <w:r w:rsidR="00460538">
        <w:rPr>
          <w:rFonts w:hint="eastAsia"/>
          <w:color w:val="000000" w:themeColor="text1"/>
        </w:rPr>
        <w:t>未</w:t>
      </w:r>
      <w:r w:rsidR="00460538" w:rsidRPr="0019416B">
        <w:rPr>
          <w:rFonts w:hint="eastAsia"/>
          <w:color w:val="000000" w:themeColor="text1"/>
        </w:rPr>
        <w:t>具資格之工程人員案件數統計</w:t>
      </w:r>
      <w:r w:rsidR="00811015">
        <w:rPr>
          <w:rFonts w:hint="eastAsia"/>
          <w:color w:val="000000" w:themeColor="text1"/>
        </w:rPr>
        <w:t>如</w:t>
      </w:r>
      <w:r w:rsidR="00460538" w:rsidRPr="0019416B">
        <w:rPr>
          <w:rFonts w:hint="eastAsia"/>
          <w:color w:val="000000" w:themeColor="text1"/>
        </w:rPr>
        <w:t>表</w:t>
      </w:r>
      <w:r w:rsidR="00460538">
        <w:rPr>
          <w:rFonts w:hint="eastAsia"/>
          <w:color w:val="000000" w:themeColor="text1"/>
        </w:rPr>
        <w:t>1</w:t>
      </w:r>
      <w:r w:rsidR="001A1C9F">
        <w:rPr>
          <w:color w:val="000000" w:themeColor="text1"/>
        </w:rPr>
        <w:t>6</w:t>
      </w:r>
      <w:r w:rsidR="00460538" w:rsidRPr="0019416B">
        <w:rPr>
          <w:rFonts w:hint="eastAsia"/>
          <w:color w:val="000000" w:themeColor="text1"/>
        </w:rPr>
        <w:t>至表</w:t>
      </w:r>
      <w:r w:rsidR="00460538">
        <w:rPr>
          <w:color w:val="000000" w:themeColor="text1"/>
        </w:rPr>
        <w:t>2</w:t>
      </w:r>
      <w:r w:rsidR="001A1C9F">
        <w:rPr>
          <w:color w:val="000000" w:themeColor="text1"/>
        </w:rPr>
        <w:t>0</w:t>
      </w:r>
      <w:r w:rsidR="00460538" w:rsidRPr="0019416B">
        <w:rPr>
          <w:rFonts w:hint="eastAsia"/>
          <w:color w:val="000000" w:themeColor="text1"/>
        </w:rPr>
        <w:t>，發現以專任工程人員未登錄最多達1</w:t>
      </w:r>
      <w:r w:rsidR="00460538" w:rsidRPr="0019416B">
        <w:rPr>
          <w:color w:val="000000" w:themeColor="text1"/>
        </w:rPr>
        <w:t>28</w:t>
      </w:r>
      <w:r w:rsidR="00460538" w:rsidRPr="0019416B">
        <w:rPr>
          <w:rFonts w:hint="eastAsia"/>
          <w:color w:val="000000" w:themeColor="text1"/>
        </w:rPr>
        <w:t>件，其次為品管人員6</w:t>
      </w:r>
      <w:r w:rsidR="00460538" w:rsidRPr="0019416B">
        <w:rPr>
          <w:color w:val="000000" w:themeColor="text1"/>
        </w:rPr>
        <w:t>3</w:t>
      </w:r>
      <w:r w:rsidR="00460538" w:rsidRPr="0019416B">
        <w:rPr>
          <w:rFonts w:hint="eastAsia"/>
          <w:color w:val="000000" w:themeColor="text1"/>
        </w:rPr>
        <w:t>件次之，以及工地主任2</w:t>
      </w:r>
      <w:r w:rsidR="00460538" w:rsidRPr="0019416B">
        <w:rPr>
          <w:color w:val="000000" w:themeColor="text1"/>
        </w:rPr>
        <w:t>8</w:t>
      </w:r>
      <w:r w:rsidR="00460538" w:rsidRPr="0019416B">
        <w:rPr>
          <w:rFonts w:hint="eastAsia"/>
          <w:color w:val="000000" w:themeColor="text1"/>
        </w:rPr>
        <w:t>件、監造單位現場人員2</w:t>
      </w:r>
      <w:r w:rsidR="00460538" w:rsidRPr="0019416B">
        <w:rPr>
          <w:color w:val="000000" w:themeColor="text1"/>
        </w:rPr>
        <w:t>4</w:t>
      </w:r>
      <w:r w:rsidR="00460538" w:rsidRPr="0019416B">
        <w:rPr>
          <w:rFonts w:hint="eastAsia"/>
          <w:color w:val="000000" w:themeColor="text1"/>
        </w:rPr>
        <w:t>件，</w:t>
      </w:r>
      <w:r w:rsidR="00460538">
        <w:rPr>
          <w:rFonts w:hint="eastAsia"/>
          <w:color w:val="000000" w:themeColor="text1"/>
        </w:rPr>
        <w:t>核有</w:t>
      </w:r>
      <w:r w:rsidR="00460538" w:rsidRPr="003362A2">
        <w:rPr>
          <w:rFonts w:hint="eastAsia"/>
          <w:color w:val="000000" w:themeColor="text1"/>
        </w:rPr>
        <w:t>部分機關</w:t>
      </w:r>
      <w:r w:rsidR="00460538">
        <w:rPr>
          <w:rFonts w:hint="eastAsia"/>
          <w:color w:val="000000" w:themeColor="text1"/>
        </w:rPr>
        <w:lastRenderedPageBreak/>
        <w:t>漏填或</w:t>
      </w:r>
      <w:r w:rsidR="00460538" w:rsidRPr="003362A2">
        <w:rPr>
          <w:rFonts w:hint="eastAsia"/>
          <w:color w:val="000000" w:themeColor="text1"/>
        </w:rPr>
        <w:t>未詳實審查及妥適控管</w:t>
      </w:r>
      <w:r w:rsidR="00460538">
        <w:rPr>
          <w:rFonts w:hint="eastAsia"/>
          <w:color w:val="000000" w:themeColor="text1"/>
        </w:rPr>
        <w:t>標案</w:t>
      </w:r>
      <w:r w:rsidR="00460538" w:rsidRPr="003362A2">
        <w:rPr>
          <w:rFonts w:hint="eastAsia"/>
          <w:color w:val="000000" w:themeColor="text1"/>
        </w:rPr>
        <w:t>系統</w:t>
      </w:r>
      <w:r w:rsidR="00460538">
        <w:rPr>
          <w:rFonts w:hint="eastAsia"/>
          <w:color w:val="000000" w:themeColor="text1"/>
        </w:rPr>
        <w:t>之</w:t>
      </w:r>
      <w:r w:rsidR="00460538" w:rsidRPr="003362A2">
        <w:rPr>
          <w:rFonts w:hint="eastAsia"/>
          <w:color w:val="000000" w:themeColor="text1"/>
        </w:rPr>
        <w:t>表單</w:t>
      </w:r>
      <w:r w:rsidR="00460538">
        <w:rPr>
          <w:rFonts w:hint="eastAsia"/>
          <w:color w:val="000000" w:themeColor="text1"/>
        </w:rPr>
        <w:t>填寫</w:t>
      </w:r>
      <w:r w:rsidR="00460538" w:rsidRPr="003362A2">
        <w:rPr>
          <w:rFonts w:hint="eastAsia"/>
          <w:color w:val="000000" w:themeColor="text1"/>
        </w:rPr>
        <w:t>，</w:t>
      </w:r>
      <w:r w:rsidR="00460538">
        <w:rPr>
          <w:rFonts w:hint="eastAsia"/>
          <w:color w:val="000000" w:themeColor="text1"/>
        </w:rPr>
        <w:t>以及可能有</w:t>
      </w:r>
      <w:r w:rsidR="00460538" w:rsidRPr="003362A2">
        <w:rPr>
          <w:rFonts w:hint="eastAsia"/>
          <w:color w:val="000000" w:themeColor="text1"/>
        </w:rPr>
        <w:t>應設置而未設置或任用不具資格人員，涉有違反營造業法、公共工程施工品質管理作業要點、採購契約規定</w:t>
      </w:r>
      <w:r w:rsidR="00460538">
        <w:rPr>
          <w:rFonts w:hint="eastAsia"/>
          <w:color w:val="000000" w:themeColor="text1"/>
        </w:rPr>
        <w:t>之情事</w:t>
      </w:r>
      <w:r w:rsidR="00460538" w:rsidRPr="003362A2">
        <w:rPr>
          <w:rFonts w:hint="eastAsia"/>
          <w:color w:val="000000" w:themeColor="text1"/>
        </w:rPr>
        <w:t>。</w:t>
      </w:r>
    </w:p>
    <w:p w:rsidR="000F15CD" w:rsidRPr="0019416B" w:rsidRDefault="000F15CD" w:rsidP="00991673">
      <w:pPr>
        <w:pStyle w:val="a3"/>
        <w:spacing w:before="120"/>
        <w:ind w:left="697" w:hanging="697"/>
        <w:rPr>
          <w:rFonts w:hAnsi="標楷體"/>
          <w:color w:val="000000" w:themeColor="text1"/>
        </w:rPr>
      </w:pPr>
      <w:r w:rsidRPr="0019416B">
        <w:rPr>
          <w:rFonts w:hAnsi="標楷體" w:hint="eastAsia"/>
          <w:color w:val="000000" w:themeColor="text1"/>
        </w:rPr>
        <w:t>公共工程</w:t>
      </w:r>
      <w:r w:rsidRPr="0019416B">
        <w:rPr>
          <w:rFonts w:hAnsi="標楷體"/>
          <w:color w:val="000000" w:themeColor="text1"/>
        </w:rPr>
        <w:t>主辦機關未</w:t>
      </w:r>
      <w:r w:rsidRPr="0019416B">
        <w:rPr>
          <w:rFonts w:hAnsi="標楷體" w:hint="eastAsia"/>
          <w:color w:val="000000" w:themeColor="text1"/>
        </w:rPr>
        <w:t>登載</w:t>
      </w:r>
      <w:r w:rsidRPr="0019416B">
        <w:rPr>
          <w:rFonts w:hAnsi="標楷體"/>
          <w:color w:val="000000" w:themeColor="text1"/>
        </w:rPr>
        <w:t>足額或</w:t>
      </w:r>
      <w:r w:rsidR="005B4496">
        <w:rPr>
          <w:rFonts w:hAnsi="標楷體" w:hint="eastAsia"/>
          <w:color w:val="000000" w:themeColor="text1"/>
        </w:rPr>
        <w:t>未</w:t>
      </w:r>
      <w:r w:rsidRPr="0019416B">
        <w:rPr>
          <w:rFonts w:hAnsi="標楷體"/>
          <w:color w:val="000000" w:themeColor="text1"/>
        </w:rPr>
        <w:t>具資格之</w:t>
      </w:r>
      <w:r w:rsidRPr="0019416B">
        <w:rPr>
          <w:rFonts w:hAnsi="標楷體" w:hint="eastAsia"/>
          <w:color w:val="000000" w:themeColor="text1"/>
        </w:rPr>
        <w:t>工程人員</w:t>
      </w:r>
      <w:r w:rsidRPr="0019416B">
        <w:rPr>
          <w:rFonts w:hAnsi="標楷體"/>
          <w:color w:val="000000" w:themeColor="text1"/>
        </w:rPr>
        <w:t>案件</w:t>
      </w:r>
      <w:r w:rsidRPr="0019416B">
        <w:rPr>
          <w:rFonts w:hAnsi="標楷體" w:hint="eastAsia"/>
          <w:color w:val="000000" w:themeColor="text1"/>
        </w:rPr>
        <w:t>數</w:t>
      </w:r>
      <w:r w:rsidRPr="0019416B">
        <w:rPr>
          <w:rFonts w:hAnsi="標楷體"/>
          <w:color w:val="000000" w:themeColor="text1"/>
        </w:rPr>
        <w:t>統計表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1890"/>
        <w:gridCol w:w="2138"/>
        <w:gridCol w:w="1647"/>
        <w:gridCol w:w="1891"/>
      </w:tblGrid>
      <w:tr w:rsidR="0019416B" w:rsidRPr="0019416B" w:rsidTr="00991673">
        <w:trPr>
          <w:trHeight w:val="1020"/>
        </w:trPr>
        <w:tc>
          <w:tcPr>
            <w:tcW w:w="1496" w:type="dxa"/>
            <w:vAlign w:val="center"/>
          </w:tcPr>
          <w:p w:rsidR="000F15CD" w:rsidRPr="0019416B" w:rsidRDefault="000F15CD" w:rsidP="00A3011B">
            <w:pPr>
              <w:pStyle w:val="aff1"/>
              <w:spacing w:line="240" w:lineRule="atLeast"/>
              <w:jc w:val="center"/>
              <w:rPr>
                <w:color w:val="000000" w:themeColor="text1"/>
                <w:sz w:val="28"/>
                <w:szCs w:val="28"/>
              </w:rPr>
            </w:pPr>
            <w:r w:rsidRPr="0019416B">
              <w:rPr>
                <w:rFonts w:hint="eastAsia"/>
                <w:color w:val="000000" w:themeColor="text1"/>
                <w:sz w:val="28"/>
                <w:szCs w:val="28"/>
              </w:rPr>
              <w:t>人員類別</w:t>
            </w:r>
          </w:p>
        </w:tc>
        <w:tc>
          <w:tcPr>
            <w:tcW w:w="1890" w:type="dxa"/>
            <w:vAlign w:val="center"/>
          </w:tcPr>
          <w:p w:rsidR="000F15CD" w:rsidRPr="0019416B" w:rsidRDefault="000F15CD" w:rsidP="00A3011B">
            <w:pPr>
              <w:pStyle w:val="aff1"/>
              <w:spacing w:line="240" w:lineRule="atLeast"/>
              <w:jc w:val="center"/>
              <w:rPr>
                <w:color w:val="000000" w:themeColor="text1"/>
                <w:sz w:val="28"/>
                <w:szCs w:val="28"/>
              </w:rPr>
            </w:pPr>
            <w:r w:rsidRPr="0019416B">
              <w:rPr>
                <w:rFonts w:hint="eastAsia"/>
                <w:color w:val="000000" w:themeColor="text1"/>
                <w:sz w:val="28"/>
                <w:szCs w:val="28"/>
              </w:rPr>
              <w:t>工地主任</w:t>
            </w:r>
          </w:p>
        </w:tc>
        <w:tc>
          <w:tcPr>
            <w:tcW w:w="2138" w:type="dxa"/>
            <w:vAlign w:val="center"/>
          </w:tcPr>
          <w:p w:rsidR="000F15CD" w:rsidRPr="0019416B" w:rsidRDefault="000F15CD" w:rsidP="00A3011B">
            <w:pPr>
              <w:pStyle w:val="aff1"/>
              <w:spacing w:line="240" w:lineRule="atLeast"/>
              <w:jc w:val="center"/>
              <w:rPr>
                <w:color w:val="000000" w:themeColor="text1"/>
                <w:sz w:val="28"/>
                <w:szCs w:val="28"/>
              </w:rPr>
            </w:pPr>
            <w:r w:rsidRPr="0019416B">
              <w:rPr>
                <w:rFonts w:hint="eastAsia"/>
                <w:color w:val="000000" w:themeColor="text1"/>
                <w:sz w:val="28"/>
                <w:szCs w:val="28"/>
              </w:rPr>
              <w:t>專任工程人員</w:t>
            </w:r>
          </w:p>
        </w:tc>
        <w:tc>
          <w:tcPr>
            <w:tcW w:w="1647" w:type="dxa"/>
            <w:vAlign w:val="center"/>
          </w:tcPr>
          <w:p w:rsidR="000F15CD" w:rsidRPr="0019416B" w:rsidRDefault="000F15CD" w:rsidP="00A3011B">
            <w:pPr>
              <w:pStyle w:val="aff1"/>
              <w:spacing w:line="240" w:lineRule="atLeast"/>
              <w:jc w:val="center"/>
              <w:rPr>
                <w:color w:val="000000" w:themeColor="text1"/>
                <w:sz w:val="28"/>
                <w:szCs w:val="28"/>
              </w:rPr>
            </w:pPr>
            <w:r w:rsidRPr="0019416B">
              <w:rPr>
                <w:rFonts w:hint="eastAsia"/>
                <w:color w:val="000000" w:themeColor="text1"/>
                <w:sz w:val="28"/>
                <w:szCs w:val="28"/>
              </w:rPr>
              <w:t>品管人員</w:t>
            </w:r>
          </w:p>
        </w:tc>
        <w:tc>
          <w:tcPr>
            <w:tcW w:w="1891" w:type="dxa"/>
            <w:vAlign w:val="center"/>
          </w:tcPr>
          <w:p w:rsidR="000F15CD" w:rsidRPr="0019416B" w:rsidRDefault="000F15CD" w:rsidP="00A3011B">
            <w:pPr>
              <w:pStyle w:val="aff1"/>
              <w:spacing w:line="240" w:lineRule="atLeast"/>
              <w:jc w:val="center"/>
              <w:rPr>
                <w:color w:val="000000" w:themeColor="text1"/>
                <w:sz w:val="28"/>
                <w:szCs w:val="28"/>
              </w:rPr>
            </w:pPr>
            <w:r w:rsidRPr="0019416B">
              <w:rPr>
                <w:rFonts w:hint="eastAsia"/>
                <w:color w:val="000000" w:themeColor="text1"/>
                <w:sz w:val="28"/>
                <w:szCs w:val="28"/>
              </w:rPr>
              <w:t>監造單位</w:t>
            </w:r>
          </w:p>
          <w:p w:rsidR="000F15CD" w:rsidRPr="0019416B" w:rsidRDefault="000F15CD" w:rsidP="00A3011B">
            <w:pPr>
              <w:pStyle w:val="aff1"/>
              <w:spacing w:line="240" w:lineRule="atLeast"/>
              <w:jc w:val="center"/>
              <w:rPr>
                <w:color w:val="000000" w:themeColor="text1"/>
                <w:sz w:val="28"/>
                <w:szCs w:val="28"/>
              </w:rPr>
            </w:pPr>
            <w:r w:rsidRPr="0019416B">
              <w:rPr>
                <w:rFonts w:hint="eastAsia"/>
                <w:color w:val="000000" w:themeColor="text1"/>
                <w:sz w:val="28"/>
                <w:szCs w:val="28"/>
              </w:rPr>
              <w:t>現場人員</w:t>
            </w:r>
          </w:p>
        </w:tc>
      </w:tr>
      <w:tr w:rsidR="0019416B" w:rsidRPr="0019416B" w:rsidTr="00991673">
        <w:trPr>
          <w:trHeight w:val="1020"/>
        </w:trPr>
        <w:tc>
          <w:tcPr>
            <w:tcW w:w="1496" w:type="dxa"/>
            <w:vAlign w:val="center"/>
          </w:tcPr>
          <w:p w:rsidR="009D6B6E" w:rsidRPr="0019416B" w:rsidRDefault="000F15CD" w:rsidP="00A3011B">
            <w:pPr>
              <w:pStyle w:val="aff1"/>
              <w:spacing w:line="240" w:lineRule="atLeast"/>
              <w:jc w:val="center"/>
              <w:rPr>
                <w:color w:val="000000" w:themeColor="text1"/>
                <w:sz w:val="28"/>
                <w:szCs w:val="28"/>
              </w:rPr>
            </w:pPr>
            <w:r w:rsidRPr="0019416B">
              <w:rPr>
                <w:rFonts w:hint="eastAsia"/>
                <w:color w:val="000000" w:themeColor="text1"/>
                <w:sz w:val="28"/>
                <w:szCs w:val="28"/>
              </w:rPr>
              <w:t>未登載</w:t>
            </w:r>
          </w:p>
          <w:p w:rsidR="000F15CD" w:rsidRPr="0019416B" w:rsidRDefault="000F15CD" w:rsidP="00A3011B">
            <w:pPr>
              <w:pStyle w:val="aff1"/>
              <w:spacing w:line="240" w:lineRule="atLeast"/>
              <w:jc w:val="center"/>
              <w:rPr>
                <w:color w:val="000000" w:themeColor="text1"/>
                <w:sz w:val="28"/>
                <w:szCs w:val="28"/>
              </w:rPr>
            </w:pPr>
            <w:r w:rsidRPr="0019416B">
              <w:rPr>
                <w:rFonts w:hint="eastAsia"/>
                <w:color w:val="000000" w:themeColor="text1"/>
                <w:sz w:val="28"/>
                <w:szCs w:val="28"/>
              </w:rPr>
              <w:t>案件數</w:t>
            </w:r>
          </w:p>
        </w:tc>
        <w:tc>
          <w:tcPr>
            <w:tcW w:w="1890" w:type="dxa"/>
            <w:vAlign w:val="center"/>
          </w:tcPr>
          <w:p w:rsidR="000F15CD" w:rsidRPr="0019416B" w:rsidRDefault="000F15CD" w:rsidP="00A3011B">
            <w:pPr>
              <w:pStyle w:val="aff1"/>
              <w:spacing w:line="240" w:lineRule="atLeast"/>
              <w:jc w:val="center"/>
              <w:rPr>
                <w:color w:val="000000" w:themeColor="text1"/>
                <w:sz w:val="28"/>
                <w:szCs w:val="28"/>
              </w:rPr>
            </w:pPr>
            <w:r w:rsidRPr="0019416B">
              <w:rPr>
                <w:rFonts w:hint="eastAsia"/>
                <w:color w:val="000000" w:themeColor="text1"/>
                <w:sz w:val="28"/>
                <w:szCs w:val="28"/>
              </w:rPr>
              <w:t>28</w:t>
            </w:r>
            <w:r w:rsidRPr="0019416B">
              <w:rPr>
                <w:rFonts w:hint="eastAsia"/>
                <w:color w:val="000000" w:themeColor="text1"/>
                <w:szCs w:val="24"/>
              </w:rPr>
              <w:t>(</w:t>
            </w:r>
            <w:r w:rsidRPr="0019416B">
              <w:rPr>
                <w:rFonts w:hint="eastAsia"/>
                <w:color w:val="000000" w:themeColor="text1"/>
                <w:szCs w:val="24"/>
              </w:rPr>
              <w:t>註</w:t>
            </w:r>
            <w:r w:rsidRPr="0019416B">
              <w:rPr>
                <w:rFonts w:hint="eastAsia"/>
                <w:color w:val="000000" w:themeColor="text1"/>
                <w:szCs w:val="24"/>
              </w:rPr>
              <w:t>2)</w:t>
            </w:r>
          </w:p>
        </w:tc>
        <w:tc>
          <w:tcPr>
            <w:tcW w:w="2138" w:type="dxa"/>
            <w:vAlign w:val="center"/>
          </w:tcPr>
          <w:p w:rsidR="000F15CD" w:rsidRPr="0019416B" w:rsidRDefault="000F15CD" w:rsidP="00A3011B">
            <w:pPr>
              <w:pStyle w:val="aff1"/>
              <w:spacing w:line="240" w:lineRule="atLeast"/>
              <w:jc w:val="center"/>
              <w:rPr>
                <w:color w:val="000000" w:themeColor="text1"/>
                <w:sz w:val="28"/>
                <w:szCs w:val="28"/>
              </w:rPr>
            </w:pPr>
            <w:r w:rsidRPr="0019416B">
              <w:rPr>
                <w:rFonts w:hint="eastAsia"/>
                <w:color w:val="000000" w:themeColor="text1"/>
                <w:sz w:val="28"/>
                <w:szCs w:val="28"/>
              </w:rPr>
              <w:t>128</w:t>
            </w:r>
            <w:r w:rsidRPr="0019416B">
              <w:rPr>
                <w:rFonts w:hint="eastAsia"/>
                <w:color w:val="000000" w:themeColor="text1"/>
                <w:szCs w:val="24"/>
              </w:rPr>
              <w:t>(</w:t>
            </w:r>
            <w:r w:rsidRPr="0019416B">
              <w:rPr>
                <w:rFonts w:hint="eastAsia"/>
                <w:color w:val="000000" w:themeColor="text1"/>
                <w:szCs w:val="24"/>
              </w:rPr>
              <w:t>註</w:t>
            </w:r>
            <w:r w:rsidRPr="0019416B">
              <w:rPr>
                <w:rFonts w:hint="eastAsia"/>
                <w:color w:val="000000" w:themeColor="text1"/>
                <w:szCs w:val="24"/>
              </w:rPr>
              <w:t>3)</w:t>
            </w:r>
          </w:p>
        </w:tc>
        <w:tc>
          <w:tcPr>
            <w:tcW w:w="1647" w:type="dxa"/>
            <w:vAlign w:val="center"/>
          </w:tcPr>
          <w:p w:rsidR="000F15CD" w:rsidRPr="0019416B" w:rsidRDefault="000F15CD" w:rsidP="00A3011B">
            <w:pPr>
              <w:pStyle w:val="aff1"/>
              <w:spacing w:line="240" w:lineRule="atLeast"/>
              <w:jc w:val="center"/>
              <w:rPr>
                <w:color w:val="000000" w:themeColor="text1"/>
                <w:sz w:val="28"/>
                <w:szCs w:val="28"/>
              </w:rPr>
            </w:pPr>
            <w:r w:rsidRPr="0019416B">
              <w:rPr>
                <w:rFonts w:hint="eastAsia"/>
                <w:color w:val="000000" w:themeColor="text1"/>
                <w:sz w:val="28"/>
                <w:szCs w:val="28"/>
              </w:rPr>
              <w:t>63</w:t>
            </w:r>
            <w:r w:rsidRPr="0019416B">
              <w:rPr>
                <w:rFonts w:hint="eastAsia"/>
                <w:color w:val="000000" w:themeColor="text1"/>
                <w:szCs w:val="24"/>
              </w:rPr>
              <w:t>(</w:t>
            </w:r>
            <w:r w:rsidRPr="0019416B">
              <w:rPr>
                <w:rFonts w:hint="eastAsia"/>
                <w:color w:val="000000" w:themeColor="text1"/>
                <w:szCs w:val="24"/>
              </w:rPr>
              <w:t>註</w:t>
            </w:r>
            <w:r w:rsidRPr="0019416B">
              <w:rPr>
                <w:rFonts w:hint="eastAsia"/>
                <w:color w:val="000000" w:themeColor="text1"/>
                <w:szCs w:val="24"/>
              </w:rPr>
              <w:t>4)</w:t>
            </w:r>
          </w:p>
        </w:tc>
        <w:tc>
          <w:tcPr>
            <w:tcW w:w="1891" w:type="dxa"/>
            <w:vAlign w:val="center"/>
          </w:tcPr>
          <w:p w:rsidR="000F15CD" w:rsidRPr="0019416B" w:rsidRDefault="000F15CD" w:rsidP="00A3011B">
            <w:pPr>
              <w:pStyle w:val="aff1"/>
              <w:spacing w:line="240" w:lineRule="atLeast"/>
              <w:jc w:val="center"/>
              <w:rPr>
                <w:color w:val="000000" w:themeColor="text1"/>
                <w:sz w:val="28"/>
                <w:szCs w:val="28"/>
              </w:rPr>
            </w:pPr>
            <w:r w:rsidRPr="0019416B">
              <w:rPr>
                <w:rFonts w:hint="eastAsia"/>
                <w:color w:val="000000" w:themeColor="text1"/>
                <w:sz w:val="28"/>
                <w:szCs w:val="28"/>
              </w:rPr>
              <w:t>24</w:t>
            </w:r>
            <w:r w:rsidRPr="0019416B">
              <w:rPr>
                <w:rFonts w:hint="eastAsia"/>
                <w:color w:val="000000" w:themeColor="text1"/>
                <w:szCs w:val="24"/>
              </w:rPr>
              <w:t>(</w:t>
            </w:r>
            <w:r w:rsidRPr="0019416B">
              <w:rPr>
                <w:rFonts w:hint="eastAsia"/>
                <w:color w:val="000000" w:themeColor="text1"/>
                <w:szCs w:val="24"/>
              </w:rPr>
              <w:t>註</w:t>
            </w:r>
            <w:r w:rsidRPr="0019416B">
              <w:rPr>
                <w:rFonts w:hint="eastAsia"/>
                <w:color w:val="000000" w:themeColor="text1"/>
                <w:szCs w:val="24"/>
              </w:rPr>
              <w:t>5)</w:t>
            </w:r>
          </w:p>
        </w:tc>
      </w:tr>
    </w:tbl>
    <w:p w:rsidR="000F15CD" w:rsidRPr="0019416B" w:rsidRDefault="000F15CD" w:rsidP="000F15CD">
      <w:pPr>
        <w:pStyle w:val="aff1"/>
        <w:spacing w:line="240" w:lineRule="atLeast"/>
        <w:rPr>
          <w:color w:val="000000" w:themeColor="text1"/>
          <w:szCs w:val="24"/>
        </w:rPr>
      </w:pPr>
      <w:r w:rsidRPr="0019416B">
        <w:rPr>
          <w:rFonts w:hint="eastAsia"/>
          <w:color w:val="000000" w:themeColor="text1"/>
          <w:szCs w:val="24"/>
        </w:rPr>
        <w:t>資料來源：工程會</w:t>
      </w:r>
      <w:r w:rsidR="009D6B6E" w:rsidRPr="0019416B">
        <w:rPr>
          <w:rFonts w:hint="eastAsia"/>
          <w:color w:val="000000" w:themeColor="text1"/>
          <w:szCs w:val="24"/>
        </w:rPr>
        <w:t>，</w:t>
      </w:r>
      <w:r w:rsidRPr="0019416B">
        <w:rPr>
          <w:rFonts w:hint="eastAsia"/>
          <w:color w:val="000000" w:themeColor="text1"/>
          <w:szCs w:val="24"/>
        </w:rPr>
        <w:t>統計</w:t>
      </w:r>
      <w:r w:rsidR="000471A5">
        <w:rPr>
          <w:rFonts w:hint="eastAsia"/>
          <w:color w:val="000000" w:themeColor="text1"/>
          <w:szCs w:val="24"/>
        </w:rPr>
        <w:t>時間</w:t>
      </w:r>
      <w:r w:rsidRPr="0019416B">
        <w:rPr>
          <w:rFonts w:hint="eastAsia"/>
          <w:color w:val="000000" w:themeColor="text1"/>
          <w:szCs w:val="24"/>
        </w:rPr>
        <w:t>110</w:t>
      </w:r>
      <w:r w:rsidRPr="0019416B">
        <w:rPr>
          <w:rFonts w:hint="eastAsia"/>
          <w:color w:val="000000" w:themeColor="text1"/>
          <w:szCs w:val="24"/>
        </w:rPr>
        <w:t>年</w:t>
      </w:r>
      <w:r w:rsidRPr="0019416B">
        <w:rPr>
          <w:rFonts w:hint="eastAsia"/>
          <w:color w:val="000000" w:themeColor="text1"/>
          <w:szCs w:val="24"/>
        </w:rPr>
        <w:t>5</w:t>
      </w:r>
      <w:r w:rsidRPr="0019416B">
        <w:rPr>
          <w:rFonts w:hint="eastAsia"/>
          <w:color w:val="000000" w:themeColor="text1"/>
          <w:szCs w:val="24"/>
        </w:rPr>
        <w:t>月</w:t>
      </w:r>
      <w:r w:rsidRPr="0019416B">
        <w:rPr>
          <w:rFonts w:hint="eastAsia"/>
          <w:color w:val="000000" w:themeColor="text1"/>
          <w:szCs w:val="24"/>
        </w:rPr>
        <w:t>7</w:t>
      </w:r>
      <w:r w:rsidRPr="0019416B">
        <w:rPr>
          <w:rFonts w:hint="eastAsia"/>
          <w:color w:val="000000" w:themeColor="text1"/>
          <w:szCs w:val="24"/>
        </w:rPr>
        <w:t>日。</w:t>
      </w:r>
    </w:p>
    <w:p w:rsidR="000F15CD" w:rsidRPr="00C45B80" w:rsidRDefault="000F15CD" w:rsidP="00C45B80">
      <w:pPr>
        <w:pStyle w:val="aff1"/>
        <w:spacing w:line="320" w:lineRule="atLeast"/>
        <w:rPr>
          <w:color w:val="000000" w:themeColor="text1"/>
          <w:szCs w:val="24"/>
        </w:rPr>
      </w:pPr>
      <w:r w:rsidRPr="00C45B80">
        <w:rPr>
          <w:rFonts w:hint="eastAsia"/>
          <w:color w:val="000000" w:themeColor="text1"/>
          <w:szCs w:val="24"/>
        </w:rPr>
        <w:t>註：</w:t>
      </w:r>
    </w:p>
    <w:p w:rsidR="000F15CD" w:rsidRPr="00C45B80" w:rsidRDefault="000F15CD" w:rsidP="006D5AD1">
      <w:pPr>
        <w:pStyle w:val="aff1"/>
        <w:kinsoku w:val="0"/>
        <w:spacing w:line="360" w:lineRule="atLeast"/>
        <w:ind w:leftChars="94" w:left="710" w:hangingChars="150" w:hanging="390"/>
        <w:jc w:val="both"/>
        <w:rPr>
          <w:rFonts w:ascii="標楷體" w:hAnsi="標楷體"/>
          <w:color w:val="000000" w:themeColor="text1"/>
          <w:szCs w:val="24"/>
        </w:rPr>
      </w:pPr>
      <w:r w:rsidRPr="00C45B80">
        <w:rPr>
          <w:rFonts w:ascii="標楷體" w:hAnsi="標楷體" w:hint="eastAsia"/>
          <w:color w:val="000000" w:themeColor="text1"/>
          <w:szCs w:val="24"/>
        </w:rPr>
        <w:t>1</w:t>
      </w:r>
      <w:r w:rsidR="009D6B6E" w:rsidRPr="00C45B80">
        <w:rPr>
          <w:rFonts w:ascii="標楷體" w:hAnsi="標楷體" w:hint="eastAsia"/>
          <w:color w:val="000000" w:themeColor="text1"/>
          <w:szCs w:val="24"/>
        </w:rPr>
        <w:t>、</w:t>
      </w:r>
      <w:r w:rsidRPr="00C45B80">
        <w:rPr>
          <w:rFonts w:ascii="標楷體" w:hAnsi="標楷體" w:hint="eastAsia"/>
          <w:color w:val="000000" w:themeColor="text1"/>
          <w:szCs w:val="24"/>
        </w:rPr>
        <w:t>全國各機關</w:t>
      </w:r>
      <w:r w:rsidR="009D6B6E" w:rsidRPr="00C45B80">
        <w:rPr>
          <w:rFonts w:ascii="標楷體" w:hAnsi="標楷體" w:hint="eastAsia"/>
          <w:color w:val="000000" w:themeColor="text1"/>
          <w:szCs w:val="24"/>
        </w:rPr>
        <w:t>1</w:t>
      </w:r>
      <w:r w:rsidRPr="00C45B80">
        <w:rPr>
          <w:rFonts w:ascii="標楷體" w:hAnsi="標楷體" w:hint="eastAsia"/>
          <w:color w:val="000000" w:themeColor="text1"/>
          <w:szCs w:val="24"/>
        </w:rPr>
        <w:t>百萬元以上之在建工程總件數20</w:t>
      </w:r>
      <w:r w:rsidR="009D6B6E" w:rsidRPr="00C45B80">
        <w:rPr>
          <w:rFonts w:ascii="標楷體" w:hAnsi="標楷體" w:hint="eastAsia"/>
          <w:color w:val="000000" w:themeColor="text1"/>
          <w:szCs w:val="24"/>
        </w:rPr>
        <w:t>,</w:t>
      </w:r>
      <w:r w:rsidRPr="00C45B80">
        <w:rPr>
          <w:rFonts w:ascii="標楷體" w:hAnsi="標楷體" w:hint="eastAsia"/>
          <w:color w:val="000000" w:themeColor="text1"/>
          <w:szCs w:val="24"/>
        </w:rPr>
        <w:t>337件</w:t>
      </w:r>
      <w:r w:rsidR="009D6B6E" w:rsidRPr="00C45B80">
        <w:rPr>
          <w:rFonts w:ascii="標楷體" w:hAnsi="標楷體" w:hint="eastAsia"/>
          <w:color w:val="000000" w:themeColor="text1"/>
          <w:szCs w:val="24"/>
        </w:rPr>
        <w:t>。</w:t>
      </w:r>
    </w:p>
    <w:p w:rsidR="000F15CD" w:rsidRPr="00C45B80" w:rsidRDefault="000F15CD" w:rsidP="006D5AD1">
      <w:pPr>
        <w:pStyle w:val="aff1"/>
        <w:kinsoku w:val="0"/>
        <w:spacing w:line="360" w:lineRule="atLeast"/>
        <w:ind w:leftChars="94" w:left="710" w:rightChars="-25" w:right="-85" w:hangingChars="150" w:hanging="390"/>
        <w:jc w:val="both"/>
        <w:rPr>
          <w:rFonts w:ascii="標楷體" w:hAnsi="標楷體"/>
          <w:color w:val="000000" w:themeColor="text1"/>
          <w:szCs w:val="24"/>
        </w:rPr>
      </w:pPr>
      <w:r w:rsidRPr="00C45B80">
        <w:rPr>
          <w:rFonts w:ascii="標楷體" w:hAnsi="標楷體" w:hint="eastAsia"/>
          <w:color w:val="000000" w:themeColor="text1"/>
          <w:szCs w:val="24"/>
        </w:rPr>
        <w:t>2</w:t>
      </w:r>
      <w:r w:rsidR="009D6B6E" w:rsidRPr="00C45B80">
        <w:rPr>
          <w:rFonts w:ascii="標楷體" w:hAnsi="標楷體" w:hint="eastAsia"/>
          <w:color w:val="000000" w:themeColor="text1"/>
          <w:szCs w:val="24"/>
        </w:rPr>
        <w:t>、</w:t>
      </w:r>
      <w:r w:rsidRPr="00C45B80">
        <w:rPr>
          <w:rFonts w:ascii="標楷體" w:hAnsi="標楷體" w:hint="eastAsia"/>
          <w:color w:val="000000" w:themeColor="text1"/>
          <w:szCs w:val="24"/>
        </w:rPr>
        <w:t>為</w:t>
      </w:r>
      <w:r w:rsidRPr="00C45B80">
        <w:rPr>
          <w:rFonts w:ascii="標楷體" w:hAnsi="標楷體"/>
          <w:color w:val="000000" w:themeColor="text1"/>
          <w:szCs w:val="24"/>
        </w:rPr>
        <w:t>適用營造業法</w:t>
      </w:r>
      <w:r w:rsidRPr="00C45B80">
        <w:rPr>
          <w:rFonts w:ascii="標楷體" w:hAnsi="標楷體" w:hint="eastAsia"/>
          <w:color w:val="000000" w:themeColor="text1"/>
          <w:szCs w:val="24"/>
        </w:rPr>
        <w:t>且決標金額達5,000萬元之工程標案未填報工地主任。</w:t>
      </w:r>
    </w:p>
    <w:p w:rsidR="000F15CD" w:rsidRPr="00C45B80" w:rsidRDefault="000F15CD" w:rsidP="006D5AD1">
      <w:pPr>
        <w:pStyle w:val="aff1"/>
        <w:kinsoku w:val="0"/>
        <w:spacing w:line="360" w:lineRule="atLeast"/>
        <w:ind w:leftChars="94" w:left="710" w:hangingChars="150" w:hanging="390"/>
        <w:jc w:val="both"/>
        <w:rPr>
          <w:rFonts w:ascii="標楷體" w:hAnsi="標楷體"/>
          <w:color w:val="000000" w:themeColor="text1"/>
          <w:szCs w:val="24"/>
        </w:rPr>
      </w:pPr>
      <w:r w:rsidRPr="00C45B80">
        <w:rPr>
          <w:rFonts w:ascii="標楷體" w:hAnsi="標楷體" w:hint="eastAsia"/>
          <w:color w:val="000000" w:themeColor="text1"/>
          <w:szCs w:val="24"/>
        </w:rPr>
        <w:t>3</w:t>
      </w:r>
      <w:r w:rsidR="009D6B6E" w:rsidRPr="00C45B80">
        <w:rPr>
          <w:rFonts w:ascii="標楷體" w:hAnsi="標楷體" w:hint="eastAsia"/>
          <w:color w:val="000000" w:themeColor="text1"/>
          <w:szCs w:val="24"/>
        </w:rPr>
        <w:t>、</w:t>
      </w:r>
      <w:r w:rsidRPr="00C45B80">
        <w:rPr>
          <w:rFonts w:ascii="標楷體" w:hAnsi="標楷體" w:hint="eastAsia"/>
          <w:color w:val="000000" w:themeColor="text1"/>
          <w:szCs w:val="24"/>
        </w:rPr>
        <w:t>為</w:t>
      </w:r>
      <w:r w:rsidRPr="00C45B80">
        <w:rPr>
          <w:rFonts w:ascii="標楷體" w:hAnsi="標楷體"/>
          <w:color w:val="000000" w:themeColor="text1"/>
          <w:szCs w:val="24"/>
        </w:rPr>
        <w:t>適用營造業法</w:t>
      </w:r>
      <w:r w:rsidRPr="00C45B80">
        <w:rPr>
          <w:rFonts w:ascii="標楷體" w:hAnsi="標楷體" w:hint="eastAsia"/>
          <w:color w:val="000000" w:themeColor="text1"/>
          <w:szCs w:val="24"/>
        </w:rPr>
        <w:t>且決標金額達720萬元(土木包工業承攬限額)之工程標案未填報專任工程人員。</w:t>
      </w:r>
    </w:p>
    <w:p w:rsidR="000F15CD" w:rsidRPr="00C45B80" w:rsidRDefault="000F15CD" w:rsidP="006D5AD1">
      <w:pPr>
        <w:pStyle w:val="aff1"/>
        <w:kinsoku w:val="0"/>
        <w:spacing w:line="360" w:lineRule="atLeast"/>
        <w:ind w:leftChars="94" w:left="710" w:hangingChars="150" w:hanging="390"/>
        <w:jc w:val="both"/>
        <w:rPr>
          <w:rFonts w:ascii="標楷體" w:hAnsi="標楷體"/>
          <w:color w:val="000000" w:themeColor="text1"/>
          <w:szCs w:val="24"/>
        </w:rPr>
      </w:pPr>
      <w:r w:rsidRPr="00C45B80">
        <w:rPr>
          <w:rFonts w:ascii="標楷體" w:hAnsi="標楷體" w:hint="eastAsia"/>
          <w:color w:val="000000" w:themeColor="text1"/>
          <w:szCs w:val="24"/>
        </w:rPr>
        <w:t>4</w:t>
      </w:r>
      <w:r w:rsidR="009D6B6E" w:rsidRPr="00C45B80">
        <w:rPr>
          <w:rFonts w:ascii="標楷體" w:hAnsi="標楷體" w:hint="eastAsia"/>
          <w:color w:val="000000" w:themeColor="text1"/>
          <w:szCs w:val="24"/>
        </w:rPr>
        <w:t>、</w:t>
      </w:r>
      <w:r w:rsidRPr="00C45B80">
        <w:rPr>
          <w:rFonts w:ascii="標楷體" w:hAnsi="標楷體" w:hint="eastAsia"/>
          <w:color w:val="000000" w:themeColor="text1"/>
          <w:szCs w:val="24"/>
        </w:rPr>
        <w:t>預算金額2,000萬元以上未達5</w:t>
      </w:r>
      <w:r w:rsidR="00CD022B" w:rsidRPr="00C45B80">
        <w:rPr>
          <w:rFonts w:ascii="標楷體" w:hAnsi="標楷體"/>
          <w:color w:val="000000" w:themeColor="text1"/>
          <w:szCs w:val="24"/>
        </w:rPr>
        <w:t>,</w:t>
      </w:r>
      <w:r w:rsidRPr="00C45B80">
        <w:rPr>
          <w:rFonts w:ascii="標楷體" w:hAnsi="標楷體" w:hint="eastAsia"/>
          <w:color w:val="000000" w:themeColor="text1"/>
          <w:szCs w:val="24"/>
        </w:rPr>
        <w:t>000萬元</w:t>
      </w:r>
      <w:r w:rsidR="00CD022B" w:rsidRPr="00C45B80">
        <w:rPr>
          <w:rFonts w:ascii="標楷體" w:hAnsi="標楷體" w:hint="eastAsia"/>
          <w:color w:val="000000" w:themeColor="text1"/>
          <w:szCs w:val="24"/>
        </w:rPr>
        <w:t>之</w:t>
      </w:r>
      <w:r w:rsidRPr="00C45B80">
        <w:rPr>
          <w:rFonts w:ascii="標楷體" w:hAnsi="標楷體" w:hint="eastAsia"/>
          <w:color w:val="000000" w:themeColor="text1"/>
          <w:szCs w:val="24"/>
        </w:rPr>
        <w:t>未填報品管人員；或5,000萬元以上未達2億元</w:t>
      </w:r>
      <w:r w:rsidR="00CD022B" w:rsidRPr="00C45B80">
        <w:rPr>
          <w:rFonts w:ascii="標楷體" w:hAnsi="標楷體" w:hint="eastAsia"/>
          <w:color w:val="000000" w:themeColor="text1"/>
          <w:szCs w:val="24"/>
        </w:rPr>
        <w:t>之</w:t>
      </w:r>
      <w:r w:rsidRPr="00C45B80">
        <w:rPr>
          <w:rFonts w:ascii="標楷體" w:hAnsi="標楷體" w:hint="eastAsia"/>
          <w:color w:val="000000" w:themeColor="text1"/>
          <w:szCs w:val="24"/>
        </w:rPr>
        <w:t>未填報專職品管人員；或2億元以上</w:t>
      </w:r>
      <w:r w:rsidR="00CD022B" w:rsidRPr="00C45B80">
        <w:rPr>
          <w:rFonts w:ascii="標楷體" w:hAnsi="標楷體" w:hint="eastAsia"/>
          <w:color w:val="000000" w:themeColor="text1"/>
          <w:szCs w:val="24"/>
        </w:rPr>
        <w:t>之</w:t>
      </w:r>
      <w:r w:rsidRPr="00C45B80">
        <w:rPr>
          <w:rFonts w:ascii="標楷體" w:hAnsi="標楷體" w:hint="eastAsia"/>
          <w:color w:val="000000" w:themeColor="text1"/>
          <w:szCs w:val="24"/>
        </w:rPr>
        <w:t>未填報2位專職品管人員。</w:t>
      </w:r>
    </w:p>
    <w:p w:rsidR="000F15CD" w:rsidRPr="00C45B80" w:rsidRDefault="000F15CD" w:rsidP="006D5AD1">
      <w:pPr>
        <w:pStyle w:val="aff1"/>
        <w:kinsoku w:val="0"/>
        <w:spacing w:line="360" w:lineRule="atLeast"/>
        <w:ind w:leftChars="94" w:left="710" w:hangingChars="150" w:hanging="390"/>
        <w:jc w:val="both"/>
        <w:rPr>
          <w:rFonts w:ascii="標楷體" w:hAnsi="標楷體"/>
          <w:color w:val="000000" w:themeColor="text1"/>
          <w:szCs w:val="24"/>
        </w:rPr>
      </w:pPr>
      <w:r w:rsidRPr="00C45B80">
        <w:rPr>
          <w:rFonts w:ascii="標楷體" w:hAnsi="標楷體" w:hint="eastAsia"/>
          <w:color w:val="000000" w:themeColor="text1"/>
          <w:szCs w:val="24"/>
        </w:rPr>
        <w:t>5</w:t>
      </w:r>
      <w:r w:rsidR="009D6B6E" w:rsidRPr="00C45B80">
        <w:rPr>
          <w:rFonts w:ascii="標楷體" w:hAnsi="標楷體" w:hint="eastAsia"/>
          <w:color w:val="000000" w:themeColor="text1"/>
          <w:szCs w:val="24"/>
        </w:rPr>
        <w:t>、</w:t>
      </w:r>
      <w:r w:rsidRPr="00C45B80">
        <w:rPr>
          <w:rFonts w:ascii="標楷體" w:hAnsi="標楷體" w:hint="eastAsia"/>
          <w:color w:val="000000" w:themeColor="text1"/>
          <w:szCs w:val="24"/>
        </w:rPr>
        <w:t>為預算金額5,000萬元以上未達2億元者，未填報專職監造單位現場人員；或2億元以上，未填報2位專職監造單位現場人員。</w:t>
      </w:r>
    </w:p>
    <w:p w:rsidR="00054720" w:rsidRPr="0019416B" w:rsidRDefault="00054720" w:rsidP="00054720">
      <w:pPr>
        <w:pStyle w:val="3"/>
        <w:rPr>
          <w:color w:val="000000" w:themeColor="text1"/>
        </w:rPr>
      </w:pPr>
      <w:r w:rsidRPr="0019416B">
        <w:rPr>
          <w:rFonts w:hint="eastAsia"/>
          <w:color w:val="000000" w:themeColor="text1"/>
        </w:rPr>
        <w:t>再查，</w:t>
      </w:r>
      <w:r w:rsidR="00423202">
        <w:rPr>
          <w:rFonts w:hint="eastAsia"/>
          <w:color w:val="000000" w:themeColor="text1"/>
        </w:rPr>
        <w:t>由</w:t>
      </w:r>
      <w:r w:rsidRPr="0019416B">
        <w:rPr>
          <w:rFonts w:hint="eastAsia"/>
          <w:color w:val="000000" w:themeColor="text1"/>
        </w:rPr>
        <w:t>上開統計資料</w:t>
      </w:r>
      <w:r w:rsidR="006D5AD1">
        <w:rPr>
          <w:rFonts w:hint="eastAsia"/>
          <w:color w:val="000000" w:themeColor="text1"/>
        </w:rPr>
        <w:t>(</w:t>
      </w:r>
      <w:r w:rsidR="00A710DD">
        <w:rPr>
          <w:rFonts w:hint="eastAsia"/>
          <w:color w:val="000000" w:themeColor="text1"/>
        </w:rPr>
        <w:t>如表1</w:t>
      </w:r>
      <w:r w:rsidR="001A1C9F">
        <w:rPr>
          <w:color w:val="000000" w:themeColor="text1"/>
        </w:rPr>
        <w:t>6</w:t>
      </w:r>
      <w:r w:rsidR="006D5AD1">
        <w:rPr>
          <w:rFonts w:hint="eastAsia"/>
          <w:color w:val="000000" w:themeColor="text1"/>
        </w:rPr>
        <w:t>)</w:t>
      </w:r>
      <w:r w:rsidR="00423202">
        <w:rPr>
          <w:rFonts w:hint="eastAsia"/>
          <w:color w:val="000000" w:themeColor="text1"/>
        </w:rPr>
        <w:t>，</w:t>
      </w:r>
      <w:r w:rsidRPr="0019416B">
        <w:rPr>
          <w:rFonts w:hint="eastAsia"/>
          <w:color w:val="000000" w:themeColor="text1"/>
        </w:rPr>
        <w:t>再細看係由何</w:t>
      </w:r>
      <w:r w:rsidR="00423202">
        <w:rPr>
          <w:rFonts w:hint="eastAsia"/>
          <w:color w:val="000000" w:themeColor="text1"/>
        </w:rPr>
        <w:t>中央及地方</w:t>
      </w:r>
      <w:r w:rsidRPr="0019416B">
        <w:rPr>
          <w:rFonts w:hAnsi="標楷體" w:hint="eastAsia"/>
          <w:color w:val="000000" w:themeColor="text1"/>
        </w:rPr>
        <w:t>工程</w:t>
      </w:r>
      <w:r w:rsidRPr="0019416B">
        <w:rPr>
          <w:rFonts w:hAnsi="標楷體"/>
          <w:color w:val="000000" w:themeColor="text1"/>
        </w:rPr>
        <w:t>主辦機關未</w:t>
      </w:r>
      <w:r w:rsidRPr="0019416B">
        <w:rPr>
          <w:rFonts w:hAnsi="標楷體" w:hint="eastAsia"/>
          <w:color w:val="000000" w:themeColor="text1"/>
        </w:rPr>
        <w:t>登載足額</w:t>
      </w:r>
      <w:r w:rsidRPr="0019416B">
        <w:rPr>
          <w:rFonts w:hint="eastAsia"/>
          <w:color w:val="000000" w:themeColor="text1"/>
        </w:rPr>
        <w:t>工地主任</w:t>
      </w:r>
      <w:r w:rsidR="006D5AD1">
        <w:rPr>
          <w:rFonts w:hint="eastAsia"/>
          <w:color w:val="000000" w:themeColor="text1"/>
        </w:rPr>
        <w:t>(</w:t>
      </w:r>
      <w:r w:rsidR="00A710DD">
        <w:rPr>
          <w:rFonts w:hint="eastAsia"/>
          <w:color w:val="000000" w:themeColor="text1"/>
        </w:rPr>
        <w:t>如表1</w:t>
      </w:r>
      <w:r w:rsidR="001A1C9F">
        <w:rPr>
          <w:color w:val="000000" w:themeColor="text1"/>
        </w:rPr>
        <w:t>7</w:t>
      </w:r>
      <w:r w:rsidR="006D5AD1">
        <w:rPr>
          <w:rFonts w:hint="eastAsia"/>
          <w:color w:val="000000" w:themeColor="text1"/>
        </w:rPr>
        <w:t>)</w:t>
      </w:r>
      <w:r w:rsidRPr="0019416B">
        <w:rPr>
          <w:rFonts w:hint="eastAsia"/>
          <w:color w:val="000000" w:themeColor="text1"/>
        </w:rPr>
        <w:t>、專任工程人員</w:t>
      </w:r>
      <w:r w:rsidR="006D5AD1">
        <w:rPr>
          <w:rFonts w:hint="eastAsia"/>
          <w:color w:val="000000" w:themeColor="text1"/>
        </w:rPr>
        <w:t>(</w:t>
      </w:r>
      <w:r w:rsidR="00A710DD">
        <w:rPr>
          <w:rFonts w:hint="eastAsia"/>
          <w:color w:val="000000" w:themeColor="text1"/>
        </w:rPr>
        <w:t>如表1</w:t>
      </w:r>
      <w:r w:rsidR="001A1C9F">
        <w:rPr>
          <w:color w:val="000000" w:themeColor="text1"/>
        </w:rPr>
        <w:t>8</w:t>
      </w:r>
      <w:r w:rsidR="006D5AD1">
        <w:rPr>
          <w:rFonts w:hint="eastAsia"/>
          <w:color w:val="000000" w:themeColor="text1"/>
        </w:rPr>
        <w:t>)</w:t>
      </w:r>
      <w:r w:rsidRPr="0019416B">
        <w:rPr>
          <w:rFonts w:hint="eastAsia"/>
          <w:color w:val="000000" w:themeColor="text1"/>
        </w:rPr>
        <w:t>、品管人員</w:t>
      </w:r>
      <w:r w:rsidR="006D5AD1">
        <w:rPr>
          <w:rFonts w:hint="eastAsia"/>
          <w:color w:val="000000" w:themeColor="text1"/>
        </w:rPr>
        <w:t>(</w:t>
      </w:r>
      <w:r w:rsidR="00A710DD">
        <w:rPr>
          <w:rFonts w:hint="eastAsia"/>
          <w:color w:val="000000" w:themeColor="text1"/>
        </w:rPr>
        <w:t>如表</w:t>
      </w:r>
      <w:r w:rsidR="001A1C9F">
        <w:rPr>
          <w:rFonts w:hint="eastAsia"/>
          <w:color w:val="000000" w:themeColor="text1"/>
        </w:rPr>
        <w:t>1</w:t>
      </w:r>
      <w:r w:rsidR="001A1C9F">
        <w:rPr>
          <w:color w:val="000000" w:themeColor="text1"/>
        </w:rPr>
        <w:t>9</w:t>
      </w:r>
      <w:r w:rsidR="006D5AD1">
        <w:rPr>
          <w:rFonts w:hint="eastAsia"/>
          <w:color w:val="000000" w:themeColor="text1"/>
        </w:rPr>
        <w:t>)</w:t>
      </w:r>
      <w:r w:rsidRPr="0019416B">
        <w:rPr>
          <w:rFonts w:hint="eastAsia"/>
          <w:color w:val="000000" w:themeColor="text1"/>
        </w:rPr>
        <w:t>、監造人員</w:t>
      </w:r>
      <w:r w:rsidR="006D5AD1">
        <w:rPr>
          <w:rFonts w:hint="eastAsia"/>
          <w:color w:val="000000" w:themeColor="text1"/>
        </w:rPr>
        <w:t>(</w:t>
      </w:r>
      <w:r w:rsidR="00A710DD">
        <w:rPr>
          <w:rFonts w:hint="eastAsia"/>
          <w:color w:val="000000" w:themeColor="text1"/>
        </w:rPr>
        <w:t>如表</w:t>
      </w:r>
      <w:r w:rsidR="00B41BC6">
        <w:rPr>
          <w:rFonts w:hint="eastAsia"/>
          <w:color w:val="000000" w:themeColor="text1"/>
        </w:rPr>
        <w:t>2</w:t>
      </w:r>
      <w:r w:rsidR="001A1C9F">
        <w:rPr>
          <w:color w:val="000000" w:themeColor="text1"/>
        </w:rPr>
        <w:t>0</w:t>
      </w:r>
      <w:r w:rsidR="006D5AD1">
        <w:rPr>
          <w:rFonts w:hint="eastAsia"/>
          <w:color w:val="000000" w:themeColor="text1"/>
        </w:rPr>
        <w:t>)</w:t>
      </w:r>
      <w:r w:rsidRPr="0019416B">
        <w:rPr>
          <w:rFonts w:hint="eastAsia"/>
          <w:color w:val="000000" w:themeColor="text1"/>
        </w:rPr>
        <w:t>，相關查核結果如下：</w:t>
      </w:r>
    </w:p>
    <w:p w:rsidR="00065D9C" w:rsidRDefault="000F15CD" w:rsidP="00DF51FF">
      <w:pPr>
        <w:pStyle w:val="4"/>
        <w:numPr>
          <w:ilvl w:val="3"/>
          <w:numId w:val="19"/>
        </w:numPr>
        <w:rPr>
          <w:color w:val="000000" w:themeColor="text1"/>
        </w:rPr>
      </w:pPr>
      <w:r w:rsidRPr="0019416B">
        <w:rPr>
          <w:rFonts w:hint="eastAsia"/>
          <w:color w:val="000000" w:themeColor="text1"/>
        </w:rPr>
        <w:t>主辦機關未登載足額</w:t>
      </w:r>
      <w:r w:rsidRPr="0019416B">
        <w:rPr>
          <w:rFonts w:hint="eastAsia"/>
          <w:b/>
          <w:color w:val="000000" w:themeColor="text1"/>
        </w:rPr>
        <w:t>工地主任</w:t>
      </w:r>
      <w:r w:rsidR="009D6B6E" w:rsidRPr="0019416B">
        <w:rPr>
          <w:rFonts w:hint="eastAsia"/>
          <w:color w:val="000000" w:themeColor="text1"/>
        </w:rPr>
        <w:t>(</w:t>
      </w:r>
      <w:r w:rsidRPr="0019416B">
        <w:rPr>
          <w:rFonts w:hint="eastAsia"/>
          <w:color w:val="000000" w:themeColor="text1"/>
          <w:szCs w:val="24"/>
        </w:rPr>
        <w:t>依</w:t>
      </w:r>
      <w:r w:rsidR="00423202">
        <w:rPr>
          <w:rFonts w:hint="eastAsia"/>
          <w:color w:val="000000" w:themeColor="text1"/>
          <w:szCs w:val="24"/>
        </w:rPr>
        <w:t>中央/地方</w:t>
      </w:r>
      <w:r w:rsidRPr="0019416B">
        <w:rPr>
          <w:rFonts w:hint="eastAsia"/>
          <w:color w:val="000000" w:themeColor="text1"/>
          <w:szCs w:val="24"/>
        </w:rPr>
        <w:t>機關</w:t>
      </w:r>
      <w:r w:rsidR="009D6B6E" w:rsidRPr="0019416B">
        <w:rPr>
          <w:rFonts w:hint="eastAsia"/>
          <w:color w:val="000000" w:themeColor="text1"/>
          <w:szCs w:val="24"/>
        </w:rPr>
        <w:t>)</w:t>
      </w:r>
      <w:r w:rsidRPr="0019416B">
        <w:rPr>
          <w:rFonts w:hint="eastAsia"/>
          <w:color w:val="000000" w:themeColor="text1"/>
          <w:szCs w:val="24"/>
        </w:rPr>
        <w:t>統計</w:t>
      </w:r>
      <w:r w:rsidR="00065D9C" w:rsidRPr="0019416B">
        <w:rPr>
          <w:rFonts w:hint="eastAsia"/>
          <w:color w:val="000000" w:themeColor="text1"/>
          <w:szCs w:val="24"/>
        </w:rPr>
        <w:t>，詳</w:t>
      </w:r>
      <w:r w:rsidR="00065D9C" w:rsidRPr="0019416B">
        <w:rPr>
          <w:rFonts w:hint="eastAsia"/>
          <w:color w:val="000000" w:themeColor="text1"/>
        </w:rPr>
        <w:t>如表1</w:t>
      </w:r>
      <w:r w:rsidR="001A1C9F">
        <w:rPr>
          <w:color w:val="000000" w:themeColor="text1"/>
        </w:rPr>
        <w:t>7</w:t>
      </w:r>
      <w:r w:rsidR="00065D9C" w:rsidRPr="0019416B">
        <w:rPr>
          <w:rFonts w:hint="eastAsia"/>
          <w:color w:val="000000" w:themeColor="text1"/>
        </w:rPr>
        <w:t>。其中，未設置足額工地主任件數，</w:t>
      </w:r>
      <w:r w:rsidR="00742677">
        <w:rPr>
          <w:rFonts w:hint="eastAsia"/>
          <w:color w:val="000000" w:themeColor="text1"/>
        </w:rPr>
        <w:t>件數</w:t>
      </w:r>
      <w:r w:rsidR="00065D9C" w:rsidRPr="0019416B">
        <w:rPr>
          <w:rFonts w:hint="eastAsia"/>
          <w:color w:val="000000" w:themeColor="text1"/>
        </w:rPr>
        <w:t>最多之單位於中央機關為經濟部3件，於縣市政府為</w:t>
      </w:r>
      <w:r w:rsidR="001A1C9F">
        <w:rPr>
          <w:rFonts w:hint="eastAsia"/>
          <w:color w:val="000000" w:themeColor="text1"/>
        </w:rPr>
        <w:t>臺</w:t>
      </w:r>
      <w:r w:rsidR="00065D9C" w:rsidRPr="0019416B">
        <w:rPr>
          <w:rFonts w:hint="eastAsia"/>
          <w:color w:val="000000" w:themeColor="text1"/>
        </w:rPr>
        <w:t>北市</w:t>
      </w:r>
      <w:r w:rsidR="001A1C9F">
        <w:rPr>
          <w:rFonts w:hint="eastAsia"/>
          <w:color w:val="000000" w:themeColor="text1"/>
        </w:rPr>
        <w:t>政</w:t>
      </w:r>
      <w:r w:rsidR="00065D9C" w:rsidRPr="0019416B">
        <w:rPr>
          <w:rFonts w:hint="eastAsia"/>
          <w:color w:val="000000" w:themeColor="text1"/>
        </w:rPr>
        <w:t>府4件。</w:t>
      </w:r>
    </w:p>
    <w:p w:rsidR="000F15CD" w:rsidRPr="0019416B" w:rsidRDefault="000F15CD" w:rsidP="000F15CD">
      <w:pPr>
        <w:pStyle w:val="a3"/>
        <w:ind w:left="697" w:hanging="697"/>
        <w:rPr>
          <w:rFonts w:hAnsi="標楷體"/>
          <w:color w:val="000000" w:themeColor="text1"/>
        </w:rPr>
      </w:pPr>
      <w:r w:rsidRPr="0019416B">
        <w:rPr>
          <w:rFonts w:hAnsi="標楷體" w:hint="eastAsia"/>
          <w:color w:val="000000" w:themeColor="text1"/>
        </w:rPr>
        <w:t>公共工程</w:t>
      </w:r>
      <w:r w:rsidRPr="0019416B">
        <w:rPr>
          <w:rFonts w:hAnsi="標楷體"/>
          <w:color w:val="000000" w:themeColor="text1"/>
        </w:rPr>
        <w:t>主辦機關未</w:t>
      </w:r>
      <w:r w:rsidRPr="0019416B">
        <w:rPr>
          <w:rFonts w:hAnsi="標楷體" w:hint="eastAsia"/>
          <w:color w:val="000000" w:themeColor="text1"/>
        </w:rPr>
        <w:t>登載足額</w:t>
      </w:r>
      <w:r w:rsidRPr="0019416B">
        <w:rPr>
          <w:rFonts w:hAnsi="標楷體"/>
          <w:color w:val="000000" w:themeColor="text1"/>
        </w:rPr>
        <w:t>具</w:t>
      </w:r>
      <w:r w:rsidRPr="0019416B">
        <w:rPr>
          <w:rFonts w:hAnsi="標楷體" w:hint="eastAsia"/>
          <w:b/>
          <w:color w:val="000000" w:themeColor="text1"/>
        </w:rPr>
        <w:t>工地主任</w:t>
      </w:r>
      <w:r w:rsidRPr="0019416B">
        <w:rPr>
          <w:rFonts w:hAnsi="標楷體"/>
          <w:color w:val="000000" w:themeColor="text1"/>
        </w:rPr>
        <w:t>案件</w:t>
      </w:r>
      <w:r w:rsidRPr="0019416B">
        <w:rPr>
          <w:rFonts w:hAnsi="標楷體" w:hint="eastAsia"/>
          <w:color w:val="000000" w:themeColor="text1"/>
        </w:rPr>
        <w:t>數</w:t>
      </w:r>
      <w:r w:rsidRPr="0019416B">
        <w:rPr>
          <w:rFonts w:hAnsi="標楷體"/>
          <w:color w:val="000000" w:themeColor="text1"/>
        </w:rPr>
        <w:t>統計表</w:t>
      </w:r>
    </w:p>
    <w:tbl>
      <w:tblPr>
        <w:tblStyle w:val="af6"/>
        <w:tblW w:w="5000" w:type="pct"/>
        <w:tblCellMar>
          <w:left w:w="0" w:type="dxa"/>
          <w:right w:w="0" w:type="dxa"/>
        </w:tblCellMar>
        <w:tblLook w:val="04A0" w:firstRow="1" w:lastRow="0" w:firstColumn="1" w:lastColumn="0" w:noHBand="0" w:noVBand="1"/>
      </w:tblPr>
      <w:tblGrid>
        <w:gridCol w:w="1287"/>
        <w:gridCol w:w="778"/>
        <w:gridCol w:w="778"/>
        <w:gridCol w:w="778"/>
        <w:gridCol w:w="778"/>
        <w:gridCol w:w="778"/>
        <w:gridCol w:w="778"/>
        <w:gridCol w:w="778"/>
        <w:gridCol w:w="778"/>
        <w:gridCol w:w="778"/>
        <w:gridCol w:w="778"/>
      </w:tblGrid>
      <w:tr w:rsidR="00870937" w:rsidRPr="0019416B" w:rsidTr="00870937">
        <w:tc>
          <w:tcPr>
            <w:tcW w:w="710" w:type="pct"/>
            <w:vAlign w:val="center"/>
          </w:tcPr>
          <w:p w:rsidR="00870937" w:rsidRPr="00F568FF" w:rsidRDefault="00870937" w:rsidP="00870937">
            <w:pPr>
              <w:snapToGrid w:val="0"/>
              <w:spacing w:line="240" w:lineRule="atLeast"/>
              <w:jc w:val="center"/>
              <w:rPr>
                <w:b/>
                <w:color w:val="000000" w:themeColor="text1"/>
                <w:sz w:val="24"/>
                <w:szCs w:val="24"/>
              </w:rPr>
            </w:pPr>
            <w:r w:rsidRPr="00F568FF">
              <w:rPr>
                <w:rFonts w:hint="eastAsia"/>
                <w:b/>
                <w:color w:val="000000" w:themeColor="text1"/>
                <w:sz w:val="24"/>
                <w:szCs w:val="24"/>
              </w:rPr>
              <w:t>行政機關</w:t>
            </w:r>
          </w:p>
        </w:tc>
        <w:tc>
          <w:tcPr>
            <w:tcW w:w="429" w:type="pct"/>
            <w:vAlign w:val="center"/>
          </w:tcPr>
          <w:p w:rsidR="00870937" w:rsidRPr="0019416B" w:rsidRDefault="00870937" w:rsidP="00870937">
            <w:pPr>
              <w:snapToGrid w:val="0"/>
              <w:spacing w:line="240" w:lineRule="atLeast"/>
              <w:jc w:val="center"/>
              <w:rPr>
                <w:color w:val="000000" w:themeColor="text1"/>
                <w:sz w:val="24"/>
                <w:szCs w:val="24"/>
              </w:rPr>
            </w:pPr>
            <w:r w:rsidRPr="0019416B">
              <w:rPr>
                <w:rFonts w:hint="eastAsia"/>
                <w:color w:val="000000" w:themeColor="text1"/>
                <w:sz w:val="24"/>
                <w:szCs w:val="24"/>
              </w:rPr>
              <w:t>科技部</w:t>
            </w:r>
          </w:p>
        </w:tc>
        <w:tc>
          <w:tcPr>
            <w:tcW w:w="429" w:type="pct"/>
            <w:vAlign w:val="center"/>
          </w:tcPr>
          <w:p w:rsidR="00870937" w:rsidRPr="0019416B" w:rsidRDefault="00870937" w:rsidP="00870937">
            <w:pPr>
              <w:snapToGrid w:val="0"/>
              <w:spacing w:line="240" w:lineRule="atLeast"/>
              <w:jc w:val="center"/>
              <w:rPr>
                <w:color w:val="000000" w:themeColor="text1"/>
                <w:sz w:val="24"/>
                <w:szCs w:val="24"/>
              </w:rPr>
            </w:pPr>
            <w:r w:rsidRPr="0019416B">
              <w:rPr>
                <w:rFonts w:hint="eastAsia"/>
                <w:color w:val="000000" w:themeColor="text1"/>
                <w:sz w:val="22"/>
                <w:szCs w:val="24"/>
              </w:rPr>
              <w:t>中央研究院</w:t>
            </w:r>
          </w:p>
        </w:tc>
        <w:tc>
          <w:tcPr>
            <w:tcW w:w="429" w:type="pct"/>
            <w:vAlign w:val="center"/>
          </w:tcPr>
          <w:p w:rsidR="00870937" w:rsidRPr="0019416B" w:rsidRDefault="00870937" w:rsidP="00870937">
            <w:pPr>
              <w:snapToGrid w:val="0"/>
              <w:spacing w:line="240" w:lineRule="atLeast"/>
              <w:jc w:val="center"/>
              <w:rPr>
                <w:color w:val="000000" w:themeColor="text1"/>
                <w:sz w:val="24"/>
                <w:szCs w:val="24"/>
              </w:rPr>
            </w:pPr>
            <w:r w:rsidRPr="0019416B">
              <w:rPr>
                <w:rFonts w:hint="eastAsia"/>
                <w:color w:val="000000" w:themeColor="text1"/>
                <w:sz w:val="24"/>
                <w:szCs w:val="24"/>
              </w:rPr>
              <w:t>教育部</w:t>
            </w:r>
          </w:p>
        </w:tc>
        <w:tc>
          <w:tcPr>
            <w:tcW w:w="429" w:type="pct"/>
            <w:vAlign w:val="center"/>
          </w:tcPr>
          <w:p w:rsidR="00870937" w:rsidRPr="0019416B" w:rsidRDefault="00870937" w:rsidP="00870937">
            <w:pPr>
              <w:snapToGrid w:val="0"/>
              <w:spacing w:line="240" w:lineRule="atLeast"/>
              <w:jc w:val="center"/>
              <w:rPr>
                <w:b/>
                <w:color w:val="000000" w:themeColor="text1"/>
                <w:sz w:val="24"/>
                <w:szCs w:val="24"/>
              </w:rPr>
            </w:pPr>
            <w:r w:rsidRPr="0019416B">
              <w:rPr>
                <w:rFonts w:hint="eastAsia"/>
                <w:b/>
                <w:color w:val="000000" w:themeColor="text1"/>
                <w:sz w:val="24"/>
                <w:szCs w:val="24"/>
              </w:rPr>
              <w:t>經濟部</w:t>
            </w:r>
          </w:p>
        </w:tc>
        <w:tc>
          <w:tcPr>
            <w:tcW w:w="429" w:type="pct"/>
            <w:vAlign w:val="center"/>
          </w:tcPr>
          <w:p w:rsidR="00870937" w:rsidRPr="0019416B" w:rsidRDefault="00870937" w:rsidP="00870937">
            <w:pPr>
              <w:snapToGrid w:val="0"/>
              <w:spacing w:line="240" w:lineRule="atLeast"/>
              <w:jc w:val="center"/>
              <w:rPr>
                <w:color w:val="000000" w:themeColor="text1"/>
                <w:sz w:val="24"/>
                <w:szCs w:val="24"/>
              </w:rPr>
            </w:pPr>
            <w:r w:rsidRPr="0019416B">
              <w:rPr>
                <w:rFonts w:hint="eastAsia"/>
                <w:color w:val="000000" w:themeColor="text1"/>
                <w:sz w:val="24"/>
                <w:szCs w:val="24"/>
              </w:rPr>
              <w:t>財政部</w:t>
            </w:r>
          </w:p>
        </w:tc>
        <w:tc>
          <w:tcPr>
            <w:tcW w:w="429" w:type="pct"/>
            <w:tcBorders>
              <w:right w:val="single" w:sz="4" w:space="0" w:color="auto"/>
            </w:tcBorders>
            <w:vAlign w:val="center"/>
          </w:tcPr>
          <w:p w:rsidR="00870937" w:rsidRPr="0019416B" w:rsidRDefault="00870937" w:rsidP="00870937">
            <w:pPr>
              <w:snapToGrid w:val="0"/>
              <w:spacing w:line="240" w:lineRule="atLeast"/>
              <w:jc w:val="center"/>
              <w:rPr>
                <w:color w:val="000000" w:themeColor="text1"/>
                <w:sz w:val="24"/>
                <w:szCs w:val="24"/>
              </w:rPr>
            </w:pPr>
            <w:r w:rsidRPr="0019416B">
              <w:rPr>
                <w:rFonts w:hint="eastAsia"/>
                <w:color w:val="000000" w:themeColor="text1"/>
                <w:sz w:val="24"/>
                <w:szCs w:val="24"/>
              </w:rPr>
              <w:t>國防部</w:t>
            </w:r>
          </w:p>
        </w:tc>
        <w:tc>
          <w:tcPr>
            <w:tcW w:w="429" w:type="pct"/>
            <w:tcBorders>
              <w:top w:val="nil"/>
              <w:left w:val="single" w:sz="4" w:space="0" w:color="auto"/>
              <w:bottom w:val="nil"/>
              <w:right w:val="nil"/>
            </w:tcBorders>
            <w:vAlign w:val="center"/>
          </w:tcPr>
          <w:p w:rsidR="00870937" w:rsidRPr="0019416B" w:rsidRDefault="00870937" w:rsidP="00870937">
            <w:pPr>
              <w:snapToGrid w:val="0"/>
              <w:spacing w:line="240" w:lineRule="atLeast"/>
              <w:jc w:val="center"/>
              <w:rPr>
                <w:color w:val="000000" w:themeColor="text1"/>
                <w:sz w:val="24"/>
                <w:szCs w:val="24"/>
              </w:rPr>
            </w:pPr>
          </w:p>
        </w:tc>
        <w:tc>
          <w:tcPr>
            <w:tcW w:w="429" w:type="pct"/>
            <w:tcBorders>
              <w:top w:val="nil"/>
              <w:left w:val="nil"/>
              <w:bottom w:val="nil"/>
              <w:right w:val="nil"/>
            </w:tcBorders>
            <w:vAlign w:val="center"/>
          </w:tcPr>
          <w:p w:rsidR="00870937" w:rsidRPr="0019416B" w:rsidRDefault="00870937" w:rsidP="00870937">
            <w:pPr>
              <w:snapToGrid w:val="0"/>
              <w:spacing w:line="240" w:lineRule="atLeast"/>
              <w:jc w:val="center"/>
              <w:rPr>
                <w:color w:val="000000" w:themeColor="text1"/>
                <w:sz w:val="24"/>
                <w:szCs w:val="24"/>
              </w:rPr>
            </w:pPr>
          </w:p>
        </w:tc>
        <w:tc>
          <w:tcPr>
            <w:tcW w:w="429" w:type="pct"/>
            <w:tcBorders>
              <w:top w:val="nil"/>
              <w:left w:val="nil"/>
              <w:bottom w:val="nil"/>
              <w:right w:val="nil"/>
            </w:tcBorders>
            <w:vAlign w:val="center"/>
          </w:tcPr>
          <w:p w:rsidR="00870937" w:rsidRPr="0019416B" w:rsidRDefault="00870937" w:rsidP="00870937">
            <w:pPr>
              <w:snapToGrid w:val="0"/>
              <w:spacing w:line="240" w:lineRule="atLeast"/>
              <w:jc w:val="center"/>
              <w:rPr>
                <w:color w:val="000000" w:themeColor="text1"/>
                <w:sz w:val="24"/>
                <w:szCs w:val="24"/>
              </w:rPr>
            </w:pPr>
          </w:p>
        </w:tc>
        <w:tc>
          <w:tcPr>
            <w:tcW w:w="429" w:type="pct"/>
            <w:tcBorders>
              <w:top w:val="nil"/>
              <w:left w:val="nil"/>
              <w:bottom w:val="nil"/>
              <w:right w:val="nil"/>
            </w:tcBorders>
            <w:vAlign w:val="center"/>
          </w:tcPr>
          <w:p w:rsidR="00870937" w:rsidRPr="0019416B" w:rsidRDefault="00870937" w:rsidP="00870937">
            <w:pPr>
              <w:snapToGrid w:val="0"/>
              <w:spacing w:line="240" w:lineRule="atLeast"/>
              <w:jc w:val="center"/>
              <w:rPr>
                <w:color w:val="000000" w:themeColor="text1"/>
                <w:sz w:val="24"/>
                <w:szCs w:val="24"/>
              </w:rPr>
            </w:pPr>
          </w:p>
        </w:tc>
      </w:tr>
      <w:tr w:rsidR="00870937" w:rsidRPr="0019416B" w:rsidTr="00870937">
        <w:tc>
          <w:tcPr>
            <w:tcW w:w="710" w:type="pct"/>
            <w:vAlign w:val="center"/>
          </w:tcPr>
          <w:p w:rsidR="00870937" w:rsidRPr="0019416B" w:rsidRDefault="00870937" w:rsidP="00870937">
            <w:pPr>
              <w:pStyle w:val="aff1"/>
              <w:spacing w:line="240" w:lineRule="atLeast"/>
              <w:jc w:val="center"/>
              <w:rPr>
                <w:color w:val="000000" w:themeColor="text1"/>
                <w:szCs w:val="24"/>
              </w:rPr>
            </w:pPr>
            <w:r w:rsidRPr="0019416B">
              <w:rPr>
                <w:rFonts w:hint="eastAsia"/>
                <w:color w:val="000000" w:themeColor="text1"/>
                <w:szCs w:val="24"/>
              </w:rPr>
              <w:t>未登載</w:t>
            </w:r>
          </w:p>
          <w:p w:rsidR="00870937" w:rsidRPr="0019416B" w:rsidRDefault="00870937" w:rsidP="00870937">
            <w:pPr>
              <w:pStyle w:val="aff1"/>
              <w:spacing w:line="240" w:lineRule="atLeast"/>
              <w:jc w:val="center"/>
              <w:rPr>
                <w:color w:val="000000" w:themeColor="text1"/>
                <w:szCs w:val="24"/>
              </w:rPr>
            </w:pPr>
            <w:r w:rsidRPr="0019416B">
              <w:rPr>
                <w:rFonts w:hint="eastAsia"/>
                <w:color w:val="000000" w:themeColor="text1"/>
                <w:szCs w:val="24"/>
              </w:rPr>
              <w:lastRenderedPageBreak/>
              <w:t>案件數</w:t>
            </w:r>
          </w:p>
        </w:tc>
        <w:tc>
          <w:tcPr>
            <w:tcW w:w="429" w:type="pct"/>
            <w:vAlign w:val="center"/>
          </w:tcPr>
          <w:p w:rsidR="00870937" w:rsidRPr="0019416B" w:rsidRDefault="00870937" w:rsidP="00870937">
            <w:pPr>
              <w:snapToGrid w:val="0"/>
              <w:spacing w:line="240" w:lineRule="atLeast"/>
              <w:jc w:val="center"/>
              <w:rPr>
                <w:color w:val="000000" w:themeColor="text1"/>
                <w:sz w:val="24"/>
                <w:szCs w:val="24"/>
              </w:rPr>
            </w:pPr>
            <w:r w:rsidRPr="0019416B">
              <w:rPr>
                <w:rFonts w:hint="eastAsia"/>
                <w:color w:val="000000" w:themeColor="text1"/>
                <w:sz w:val="24"/>
                <w:szCs w:val="24"/>
              </w:rPr>
              <w:lastRenderedPageBreak/>
              <w:t>1</w:t>
            </w:r>
          </w:p>
        </w:tc>
        <w:tc>
          <w:tcPr>
            <w:tcW w:w="429" w:type="pct"/>
            <w:vAlign w:val="center"/>
          </w:tcPr>
          <w:p w:rsidR="00870937" w:rsidRPr="0019416B" w:rsidRDefault="00870937" w:rsidP="00870937">
            <w:pPr>
              <w:snapToGrid w:val="0"/>
              <w:spacing w:line="240" w:lineRule="atLeast"/>
              <w:jc w:val="center"/>
              <w:rPr>
                <w:color w:val="000000" w:themeColor="text1"/>
                <w:sz w:val="24"/>
                <w:szCs w:val="24"/>
              </w:rPr>
            </w:pPr>
            <w:r w:rsidRPr="0019416B">
              <w:rPr>
                <w:rFonts w:hint="eastAsia"/>
                <w:color w:val="000000" w:themeColor="text1"/>
                <w:sz w:val="24"/>
                <w:szCs w:val="24"/>
              </w:rPr>
              <w:t>1</w:t>
            </w:r>
          </w:p>
        </w:tc>
        <w:tc>
          <w:tcPr>
            <w:tcW w:w="429" w:type="pct"/>
            <w:vAlign w:val="center"/>
          </w:tcPr>
          <w:p w:rsidR="00870937" w:rsidRPr="0019416B" w:rsidRDefault="00870937" w:rsidP="00870937">
            <w:pPr>
              <w:snapToGrid w:val="0"/>
              <w:spacing w:line="240" w:lineRule="atLeast"/>
              <w:jc w:val="center"/>
              <w:rPr>
                <w:color w:val="000000" w:themeColor="text1"/>
                <w:sz w:val="24"/>
                <w:szCs w:val="24"/>
              </w:rPr>
            </w:pPr>
            <w:r w:rsidRPr="0019416B">
              <w:rPr>
                <w:rFonts w:hint="eastAsia"/>
                <w:color w:val="000000" w:themeColor="text1"/>
                <w:sz w:val="24"/>
                <w:szCs w:val="24"/>
              </w:rPr>
              <w:t>1</w:t>
            </w:r>
          </w:p>
        </w:tc>
        <w:tc>
          <w:tcPr>
            <w:tcW w:w="429" w:type="pct"/>
            <w:vAlign w:val="center"/>
          </w:tcPr>
          <w:p w:rsidR="00870937" w:rsidRPr="0019416B" w:rsidRDefault="00870937" w:rsidP="00870937">
            <w:pPr>
              <w:snapToGrid w:val="0"/>
              <w:spacing w:line="240" w:lineRule="atLeast"/>
              <w:jc w:val="center"/>
              <w:rPr>
                <w:b/>
                <w:color w:val="000000" w:themeColor="text1"/>
                <w:sz w:val="24"/>
                <w:szCs w:val="24"/>
              </w:rPr>
            </w:pPr>
            <w:r w:rsidRPr="0019416B">
              <w:rPr>
                <w:rFonts w:hint="eastAsia"/>
                <w:b/>
                <w:color w:val="000000" w:themeColor="text1"/>
                <w:sz w:val="24"/>
                <w:szCs w:val="24"/>
              </w:rPr>
              <w:t>3</w:t>
            </w:r>
          </w:p>
        </w:tc>
        <w:tc>
          <w:tcPr>
            <w:tcW w:w="429" w:type="pct"/>
            <w:vAlign w:val="center"/>
          </w:tcPr>
          <w:p w:rsidR="00870937" w:rsidRPr="0019416B" w:rsidRDefault="00870937" w:rsidP="00870937">
            <w:pPr>
              <w:snapToGrid w:val="0"/>
              <w:spacing w:line="240" w:lineRule="atLeast"/>
              <w:jc w:val="center"/>
              <w:rPr>
                <w:color w:val="000000" w:themeColor="text1"/>
                <w:sz w:val="24"/>
                <w:szCs w:val="24"/>
              </w:rPr>
            </w:pPr>
            <w:r w:rsidRPr="0019416B">
              <w:rPr>
                <w:rFonts w:hint="eastAsia"/>
                <w:color w:val="000000" w:themeColor="text1"/>
                <w:sz w:val="24"/>
                <w:szCs w:val="24"/>
              </w:rPr>
              <w:t>1</w:t>
            </w:r>
          </w:p>
        </w:tc>
        <w:tc>
          <w:tcPr>
            <w:tcW w:w="429" w:type="pct"/>
            <w:tcBorders>
              <w:right w:val="single" w:sz="4" w:space="0" w:color="auto"/>
            </w:tcBorders>
            <w:vAlign w:val="center"/>
          </w:tcPr>
          <w:p w:rsidR="00870937" w:rsidRPr="0019416B" w:rsidRDefault="00870937" w:rsidP="00870937">
            <w:pPr>
              <w:snapToGrid w:val="0"/>
              <w:spacing w:line="240" w:lineRule="atLeast"/>
              <w:jc w:val="center"/>
              <w:rPr>
                <w:color w:val="000000" w:themeColor="text1"/>
                <w:sz w:val="24"/>
                <w:szCs w:val="24"/>
              </w:rPr>
            </w:pPr>
            <w:r w:rsidRPr="0019416B">
              <w:rPr>
                <w:rFonts w:hint="eastAsia"/>
                <w:color w:val="000000" w:themeColor="text1"/>
                <w:sz w:val="24"/>
                <w:szCs w:val="24"/>
              </w:rPr>
              <w:t>1</w:t>
            </w:r>
          </w:p>
        </w:tc>
        <w:tc>
          <w:tcPr>
            <w:tcW w:w="429" w:type="pct"/>
            <w:tcBorders>
              <w:top w:val="nil"/>
              <w:left w:val="single" w:sz="4" w:space="0" w:color="auto"/>
              <w:bottom w:val="single" w:sz="4" w:space="0" w:color="auto"/>
              <w:right w:val="nil"/>
            </w:tcBorders>
            <w:vAlign w:val="center"/>
          </w:tcPr>
          <w:p w:rsidR="00870937" w:rsidRPr="0019416B" w:rsidRDefault="00870937" w:rsidP="00870937">
            <w:pPr>
              <w:snapToGrid w:val="0"/>
              <w:spacing w:line="240" w:lineRule="atLeast"/>
              <w:jc w:val="center"/>
              <w:rPr>
                <w:color w:val="000000" w:themeColor="text1"/>
                <w:sz w:val="24"/>
                <w:szCs w:val="24"/>
              </w:rPr>
            </w:pPr>
          </w:p>
        </w:tc>
        <w:tc>
          <w:tcPr>
            <w:tcW w:w="429" w:type="pct"/>
            <w:tcBorders>
              <w:top w:val="nil"/>
              <w:left w:val="nil"/>
              <w:bottom w:val="single" w:sz="4" w:space="0" w:color="auto"/>
              <w:right w:val="nil"/>
            </w:tcBorders>
            <w:vAlign w:val="center"/>
          </w:tcPr>
          <w:p w:rsidR="00870937" w:rsidRPr="0019416B" w:rsidRDefault="00870937" w:rsidP="00870937">
            <w:pPr>
              <w:snapToGrid w:val="0"/>
              <w:spacing w:line="240" w:lineRule="atLeast"/>
              <w:jc w:val="center"/>
              <w:rPr>
                <w:color w:val="000000" w:themeColor="text1"/>
                <w:sz w:val="24"/>
                <w:szCs w:val="24"/>
              </w:rPr>
            </w:pPr>
          </w:p>
        </w:tc>
        <w:tc>
          <w:tcPr>
            <w:tcW w:w="429" w:type="pct"/>
            <w:tcBorders>
              <w:top w:val="nil"/>
              <w:left w:val="nil"/>
              <w:bottom w:val="single" w:sz="4" w:space="0" w:color="auto"/>
              <w:right w:val="nil"/>
            </w:tcBorders>
            <w:vAlign w:val="center"/>
          </w:tcPr>
          <w:p w:rsidR="00870937" w:rsidRPr="0019416B" w:rsidRDefault="00870937" w:rsidP="00870937">
            <w:pPr>
              <w:snapToGrid w:val="0"/>
              <w:spacing w:line="240" w:lineRule="atLeast"/>
              <w:jc w:val="center"/>
              <w:rPr>
                <w:color w:val="000000" w:themeColor="text1"/>
                <w:sz w:val="24"/>
                <w:szCs w:val="24"/>
              </w:rPr>
            </w:pPr>
          </w:p>
        </w:tc>
        <w:tc>
          <w:tcPr>
            <w:tcW w:w="429" w:type="pct"/>
            <w:tcBorders>
              <w:top w:val="nil"/>
              <w:left w:val="nil"/>
              <w:bottom w:val="single" w:sz="4" w:space="0" w:color="auto"/>
              <w:right w:val="nil"/>
            </w:tcBorders>
            <w:vAlign w:val="center"/>
          </w:tcPr>
          <w:p w:rsidR="00870937" w:rsidRPr="0019416B" w:rsidRDefault="00870937" w:rsidP="00870937">
            <w:pPr>
              <w:snapToGrid w:val="0"/>
              <w:spacing w:line="240" w:lineRule="atLeast"/>
              <w:jc w:val="center"/>
              <w:rPr>
                <w:color w:val="000000" w:themeColor="text1"/>
                <w:sz w:val="24"/>
                <w:szCs w:val="24"/>
              </w:rPr>
            </w:pPr>
          </w:p>
        </w:tc>
      </w:tr>
      <w:tr w:rsidR="00870937" w:rsidRPr="0019416B" w:rsidTr="00870937">
        <w:tc>
          <w:tcPr>
            <w:tcW w:w="710" w:type="pct"/>
            <w:vAlign w:val="center"/>
          </w:tcPr>
          <w:p w:rsidR="00870937" w:rsidRPr="0019416B" w:rsidRDefault="00870937" w:rsidP="00870937">
            <w:pPr>
              <w:snapToGrid w:val="0"/>
              <w:spacing w:line="240" w:lineRule="atLeast"/>
              <w:jc w:val="center"/>
              <w:rPr>
                <w:color w:val="000000" w:themeColor="text1"/>
                <w:sz w:val="24"/>
                <w:szCs w:val="24"/>
              </w:rPr>
            </w:pPr>
            <w:r w:rsidRPr="0019416B">
              <w:rPr>
                <w:rFonts w:hint="eastAsia"/>
                <w:color w:val="000000" w:themeColor="text1"/>
                <w:sz w:val="24"/>
                <w:szCs w:val="24"/>
              </w:rPr>
              <w:t>地方機關</w:t>
            </w:r>
          </w:p>
        </w:tc>
        <w:tc>
          <w:tcPr>
            <w:tcW w:w="429" w:type="pct"/>
            <w:vAlign w:val="center"/>
          </w:tcPr>
          <w:p w:rsidR="00870937" w:rsidRPr="0019416B" w:rsidRDefault="00870937" w:rsidP="00870937">
            <w:pPr>
              <w:snapToGrid w:val="0"/>
              <w:spacing w:line="240" w:lineRule="atLeast"/>
              <w:jc w:val="center"/>
              <w:rPr>
                <w:color w:val="000000" w:themeColor="text1"/>
                <w:sz w:val="22"/>
                <w:szCs w:val="24"/>
              </w:rPr>
            </w:pPr>
            <w:r w:rsidRPr="0019416B">
              <w:rPr>
                <w:rFonts w:hint="eastAsia"/>
                <w:color w:val="000000" w:themeColor="text1"/>
                <w:sz w:val="22"/>
                <w:szCs w:val="24"/>
              </w:rPr>
              <w:t>宜蘭縣政府</w:t>
            </w:r>
          </w:p>
        </w:tc>
        <w:tc>
          <w:tcPr>
            <w:tcW w:w="429" w:type="pct"/>
            <w:vAlign w:val="center"/>
          </w:tcPr>
          <w:p w:rsidR="00870937" w:rsidRPr="0019416B" w:rsidRDefault="00870937" w:rsidP="00870937">
            <w:pPr>
              <w:snapToGrid w:val="0"/>
              <w:spacing w:line="240" w:lineRule="atLeast"/>
              <w:jc w:val="center"/>
              <w:rPr>
                <w:b/>
                <w:color w:val="000000" w:themeColor="text1"/>
                <w:sz w:val="22"/>
                <w:szCs w:val="24"/>
              </w:rPr>
            </w:pPr>
            <w:r w:rsidRPr="0019416B">
              <w:rPr>
                <w:rFonts w:hint="eastAsia"/>
                <w:b/>
                <w:color w:val="000000" w:themeColor="text1"/>
                <w:sz w:val="22"/>
                <w:szCs w:val="24"/>
              </w:rPr>
              <w:t>臺北市政府</w:t>
            </w:r>
          </w:p>
        </w:tc>
        <w:tc>
          <w:tcPr>
            <w:tcW w:w="429" w:type="pct"/>
            <w:vAlign w:val="center"/>
          </w:tcPr>
          <w:p w:rsidR="00870937" w:rsidRPr="0019416B" w:rsidRDefault="00870937" w:rsidP="00870937">
            <w:pPr>
              <w:snapToGrid w:val="0"/>
              <w:spacing w:line="240" w:lineRule="atLeast"/>
              <w:jc w:val="center"/>
              <w:rPr>
                <w:color w:val="000000" w:themeColor="text1"/>
                <w:sz w:val="22"/>
                <w:szCs w:val="24"/>
              </w:rPr>
            </w:pPr>
            <w:r w:rsidRPr="0019416B">
              <w:rPr>
                <w:rFonts w:hint="eastAsia"/>
                <w:color w:val="000000" w:themeColor="text1"/>
                <w:sz w:val="22"/>
                <w:szCs w:val="24"/>
              </w:rPr>
              <w:t>新北市政府</w:t>
            </w:r>
          </w:p>
        </w:tc>
        <w:tc>
          <w:tcPr>
            <w:tcW w:w="429" w:type="pct"/>
            <w:vAlign w:val="center"/>
          </w:tcPr>
          <w:p w:rsidR="00870937" w:rsidRPr="0019416B" w:rsidRDefault="00870937" w:rsidP="00870937">
            <w:pPr>
              <w:snapToGrid w:val="0"/>
              <w:spacing w:line="240" w:lineRule="atLeast"/>
              <w:jc w:val="center"/>
              <w:rPr>
                <w:color w:val="000000" w:themeColor="text1"/>
                <w:sz w:val="22"/>
                <w:szCs w:val="24"/>
              </w:rPr>
            </w:pPr>
            <w:r w:rsidRPr="0019416B">
              <w:rPr>
                <w:rFonts w:hint="eastAsia"/>
                <w:color w:val="000000" w:themeColor="text1"/>
                <w:sz w:val="22"/>
                <w:szCs w:val="24"/>
              </w:rPr>
              <w:t>桃園市政府</w:t>
            </w:r>
          </w:p>
        </w:tc>
        <w:tc>
          <w:tcPr>
            <w:tcW w:w="429" w:type="pct"/>
            <w:vAlign w:val="center"/>
          </w:tcPr>
          <w:p w:rsidR="00870937" w:rsidRPr="0019416B" w:rsidRDefault="00870937" w:rsidP="00870937">
            <w:pPr>
              <w:snapToGrid w:val="0"/>
              <w:spacing w:line="240" w:lineRule="atLeast"/>
              <w:jc w:val="center"/>
              <w:rPr>
                <w:color w:val="000000" w:themeColor="text1"/>
                <w:sz w:val="22"/>
                <w:szCs w:val="24"/>
              </w:rPr>
            </w:pPr>
            <w:r w:rsidRPr="0019416B">
              <w:rPr>
                <w:rFonts w:hint="eastAsia"/>
                <w:color w:val="000000" w:themeColor="text1"/>
                <w:sz w:val="22"/>
                <w:szCs w:val="24"/>
              </w:rPr>
              <w:t>雲林縣政府</w:t>
            </w:r>
          </w:p>
        </w:tc>
        <w:tc>
          <w:tcPr>
            <w:tcW w:w="429" w:type="pct"/>
            <w:vAlign w:val="center"/>
          </w:tcPr>
          <w:p w:rsidR="00870937" w:rsidRPr="0019416B" w:rsidRDefault="00870937" w:rsidP="00870937">
            <w:pPr>
              <w:snapToGrid w:val="0"/>
              <w:spacing w:line="240" w:lineRule="atLeast"/>
              <w:jc w:val="center"/>
              <w:rPr>
                <w:color w:val="000000" w:themeColor="text1"/>
                <w:sz w:val="22"/>
                <w:szCs w:val="24"/>
              </w:rPr>
            </w:pPr>
            <w:r w:rsidRPr="0019416B">
              <w:rPr>
                <w:rFonts w:hint="eastAsia"/>
                <w:color w:val="000000" w:themeColor="text1"/>
                <w:sz w:val="22"/>
                <w:szCs w:val="24"/>
              </w:rPr>
              <w:t>嘉義縣政府</w:t>
            </w:r>
          </w:p>
        </w:tc>
        <w:tc>
          <w:tcPr>
            <w:tcW w:w="429" w:type="pct"/>
            <w:tcBorders>
              <w:top w:val="single" w:sz="4" w:space="0" w:color="auto"/>
            </w:tcBorders>
            <w:vAlign w:val="center"/>
          </w:tcPr>
          <w:p w:rsidR="00870937" w:rsidRPr="0019416B" w:rsidRDefault="00870937" w:rsidP="00870937">
            <w:pPr>
              <w:snapToGrid w:val="0"/>
              <w:spacing w:line="240" w:lineRule="atLeast"/>
              <w:jc w:val="center"/>
              <w:rPr>
                <w:color w:val="000000" w:themeColor="text1"/>
                <w:sz w:val="22"/>
                <w:szCs w:val="24"/>
              </w:rPr>
            </w:pPr>
            <w:r w:rsidRPr="0019416B">
              <w:rPr>
                <w:rFonts w:hint="eastAsia"/>
                <w:color w:val="000000" w:themeColor="text1"/>
                <w:sz w:val="22"/>
                <w:szCs w:val="24"/>
              </w:rPr>
              <w:t>臺南市政府</w:t>
            </w:r>
          </w:p>
        </w:tc>
        <w:tc>
          <w:tcPr>
            <w:tcW w:w="429" w:type="pct"/>
            <w:tcBorders>
              <w:top w:val="single" w:sz="4" w:space="0" w:color="auto"/>
            </w:tcBorders>
            <w:vAlign w:val="center"/>
          </w:tcPr>
          <w:p w:rsidR="00870937" w:rsidRPr="0019416B" w:rsidRDefault="00870937" w:rsidP="00870937">
            <w:pPr>
              <w:snapToGrid w:val="0"/>
              <w:spacing w:line="240" w:lineRule="atLeast"/>
              <w:jc w:val="center"/>
              <w:rPr>
                <w:color w:val="000000" w:themeColor="text1"/>
                <w:sz w:val="22"/>
                <w:szCs w:val="24"/>
              </w:rPr>
            </w:pPr>
            <w:r w:rsidRPr="0019416B">
              <w:rPr>
                <w:rFonts w:hint="eastAsia"/>
                <w:color w:val="000000" w:themeColor="text1"/>
                <w:sz w:val="22"/>
                <w:szCs w:val="24"/>
              </w:rPr>
              <w:t>高雄市政府</w:t>
            </w:r>
          </w:p>
        </w:tc>
        <w:tc>
          <w:tcPr>
            <w:tcW w:w="429" w:type="pct"/>
            <w:tcBorders>
              <w:top w:val="single" w:sz="4" w:space="0" w:color="auto"/>
            </w:tcBorders>
            <w:vAlign w:val="center"/>
          </w:tcPr>
          <w:p w:rsidR="00870937" w:rsidRPr="0019416B" w:rsidRDefault="00870937" w:rsidP="00870937">
            <w:pPr>
              <w:snapToGrid w:val="0"/>
              <w:spacing w:line="240" w:lineRule="atLeast"/>
              <w:jc w:val="center"/>
              <w:rPr>
                <w:color w:val="000000" w:themeColor="text1"/>
                <w:sz w:val="22"/>
                <w:szCs w:val="24"/>
              </w:rPr>
            </w:pPr>
            <w:r w:rsidRPr="0019416B">
              <w:rPr>
                <w:rFonts w:hint="eastAsia"/>
                <w:color w:val="000000" w:themeColor="text1"/>
                <w:sz w:val="22"/>
                <w:szCs w:val="24"/>
              </w:rPr>
              <w:t>屏東縣政府</w:t>
            </w:r>
          </w:p>
        </w:tc>
        <w:tc>
          <w:tcPr>
            <w:tcW w:w="429" w:type="pct"/>
            <w:tcBorders>
              <w:top w:val="single" w:sz="4" w:space="0" w:color="auto"/>
            </w:tcBorders>
            <w:vAlign w:val="center"/>
          </w:tcPr>
          <w:p w:rsidR="00870937" w:rsidRPr="0019416B" w:rsidRDefault="00870937" w:rsidP="00870937">
            <w:pPr>
              <w:snapToGrid w:val="0"/>
              <w:spacing w:line="240" w:lineRule="atLeast"/>
              <w:jc w:val="center"/>
              <w:rPr>
                <w:color w:val="000000" w:themeColor="text1"/>
                <w:sz w:val="22"/>
                <w:szCs w:val="24"/>
              </w:rPr>
            </w:pPr>
            <w:r w:rsidRPr="0019416B">
              <w:rPr>
                <w:rFonts w:hint="eastAsia"/>
                <w:color w:val="000000" w:themeColor="text1"/>
                <w:sz w:val="22"/>
                <w:szCs w:val="24"/>
              </w:rPr>
              <w:t>澎湖縣政府</w:t>
            </w:r>
          </w:p>
        </w:tc>
      </w:tr>
      <w:tr w:rsidR="00870937" w:rsidRPr="0019416B" w:rsidTr="001F2A2C">
        <w:tc>
          <w:tcPr>
            <w:tcW w:w="710" w:type="pct"/>
            <w:vAlign w:val="center"/>
          </w:tcPr>
          <w:p w:rsidR="00870937" w:rsidRPr="0019416B" w:rsidRDefault="00870937" w:rsidP="00870937">
            <w:pPr>
              <w:pStyle w:val="aff1"/>
              <w:spacing w:line="240" w:lineRule="atLeast"/>
              <w:jc w:val="center"/>
              <w:rPr>
                <w:color w:val="000000" w:themeColor="text1"/>
                <w:szCs w:val="24"/>
              </w:rPr>
            </w:pPr>
            <w:r w:rsidRPr="0019416B">
              <w:rPr>
                <w:rFonts w:hint="eastAsia"/>
                <w:color w:val="000000" w:themeColor="text1"/>
                <w:szCs w:val="24"/>
              </w:rPr>
              <w:t>未登載</w:t>
            </w:r>
          </w:p>
          <w:p w:rsidR="00870937" w:rsidRPr="0019416B" w:rsidRDefault="00870937" w:rsidP="00870937">
            <w:pPr>
              <w:pStyle w:val="aff1"/>
              <w:spacing w:line="240" w:lineRule="atLeast"/>
              <w:jc w:val="center"/>
              <w:rPr>
                <w:color w:val="000000" w:themeColor="text1"/>
                <w:szCs w:val="24"/>
              </w:rPr>
            </w:pPr>
            <w:r w:rsidRPr="0019416B">
              <w:rPr>
                <w:rFonts w:hint="eastAsia"/>
                <w:color w:val="000000" w:themeColor="text1"/>
                <w:szCs w:val="24"/>
              </w:rPr>
              <w:t>案件數</w:t>
            </w:r>
          </w:p>
        </w:tc>
        <w:tc>
          <w:tcPr>
            <w:tcW w:w="429" w:type="pct"/>
            <w:vAlign w:val="center"/>
          </w:tcPr>
          <w:p w:rsidR="00870937" w:rsidRPr="0019416B" w:rsidRDefault="00870937" w:rsidP="00870937">
            <w:pPr>
              <w:snapToGrid w:val="0"/>
              <w:spacing w:line="240" w:lineRule="atLeast"/>
              <w:jc w:val="center"/>
              <w:rPr>
                <w:color w:val="000000" w:themeColor="text1"/>
                <w:sz w:val="24"/>
                <w:szCs w:val="24"/>
              </w:rPr>
            </w:pPr>
            <w:r w:rsidRPr="0019416B">
              <w:rPr>
                <w:rFonts w:hint="eastAsia"/>
                <w:color w:val="000000" w:themeColor="text1"/>
                <w:sz w:val="24"/>
                <w:szCs w:val="24"/>
              </w:rPr>
              <w:t>1</w:t>
            </w:r>
          </w:p>
        </w:tc>
        <w:tc>
          <w:tcPr>
            <w:tcW w:w="429" w:type="pct"/>
            <w:vAlign w:val="center"/>
          </w:tcPr>
          <w:p w:rsidR="00870937" w:rsidRPr="0019416B" w:rsidRDefault="00870937" w:rsidP="00870937">
            <w:pPr>
              <w:snapToGrid w:val="0"/>
              <w:spacing w:line="240" w:lineRule="atLeast"/>
              <w:jc w:val="center"/>
              <w:rPr>
                <w:b/>
                <w:color w:val="000000" w:themeColor="text1"/>
                <w:sz w:val="24"/>
                <w:szCs w:val="24"/>
              </w:rPr>
            </w:pPr>
            <w:r w:rsidRPr="0019416B">
              <w:rPr>
                <w:rFonts w:hint="eastAsia"/>
                <w:b/>
                <w:color w:val="000000" w:themeColor="text1"/>
                <w:sz w:val="24"/>
                <w:szCs w:val="24"/>
              </w:rPr>
              <w:t>4</w:t>
            </w:r>
          </w:p>
        </w:tc>
        <w:tc>
          <w:tcPr>
            <w:tcW w:w="429" w:type="pct"/>
            <w:vAlign w:val="center"/>
          </w:tcPr>
          <w:p w:rsidR="00870937" w:rsidRPr="0019416B" w:rsidRDefault="00870937" w:rsidP="00870937">
            <w:pPr>
              <w:snapToGrid w:val="0"/>
              <w:spacing w:line="240" w:lineRule="atLeast"/>
              <w:jc w:val="center"/>
              <w:rPr>
                <w:color w:val="000000" w:themeColor="text1"/>
                <w:sz w:val="24"/>
                <w:szCs w:val="24"/>
              </w:rPr>
            </w:pPr>
            <w:r w:rsidRPr="0019416B">
              <w:rPr>
                <w:rFonts w:hint="eastAsia"/>
                <w:color w:val="000000" w:themeColor="text1"/>
                <w:sz w:val="24"/>
                <w:szCs w:val="24"/>
              </w:rPr>
              <w:t>1</w:t>
            </w:r>
          </w:p>
        </w:tc>
        <w:tc>
          <w:tcPr>
            <w:tcW w:w="429" w:type="pct"/>
            <w:vAlign w:val="center"/>
          </w:tcPr>
          <w:p w:rsidR="00870937" w:rsidRPr="0019416B" w:rsidRDefault="00870937" w:rsidP="00870937">
            <w:pPr>
              <w:snapToGrid w:val="0"/>
              <w:spacing w:line="240" w:lineRule="atLeast"/>
              <w:jc w:val="center"/>
              <w:rPr>
                <w:color w:val="000000" w:themeColor="text1"/>
                <w:sz w:val="24"/>
                <w:szCs w:val="24"/>
              </w:rPr>
            </w:pPr>
            <w:r w:rsidRPr="0019416B">
              <w:rPr>
                <w:rFonts w:hint="eastAsia"/>
                <w:color w:val="000000" w:themeColor="text1"/>
                <w:sz w:val="24"/>
                <w:szCs w:val="24"/>
              </w:rPr>
              <w:t>2</w:t>
            </w:r>
          </w:p>
        </w:tc>
        <w:tc>
          <w:tcPr>
            <w:tcW w:w="429" w:type="pct"/>
            <w:vAlign w:val="center"/>
          </w:tcPr>
          <w:p w:rsidR="00870937" w:rsidRPr="0019416B" w:rsidRDefault="00870937" w:rsidP="00870937">
            <w:pPr>
              <w:snapToGrid w:val="0"/>
              <w:spacing w:line="240" w:lineRule="atLeast"/>
              <w:jc w:val="center"/>
              <w:rPr>
                <w:color w:val="000000" w:themeColor="text1"/>
                <w:sz w:val="24"/>
                <w:szCs w:val="24"/>
              </w:rPr>
            </w:pPr>
            <w:r w:rsidRPr="0019416B">
              <w:rPr>
                <w:rFonts w:hint="eastAsia"/>
                <w:color w:val="000000" w:themeColor="text1"/>
                <w:sz w:val="24"/>
                <w:szCs w:val="24"/>
              </w:rPr>
              <w:t>1</w:t>
            </w:r>
          </w:p>
        </w:tc>
        <w:tc>
          <w:tcPr>
            <w:tcW w:w="429" w:type="pct"/>
            <w:vAlign w:val="center"/>
          </w:tcPr>
          <w:p w:rsidR="00870937" w:rsidRPr="0019416B" w:rsidRDefault="00870937" w:rsidP="00870937">
            <w:pPr>
              <w:snapToGrid w:val="0"/>
              <w:spacing w:line="240" w:lineRule="atLeast"/>
              <w:jc w:val="center"/>
              <w:rPr>
                <w:color w:val="000000" w:themeColor="text1"/>
                <w:sz w:val="24"/>
                <w:szCs w:val="24"/>
              </w:rPr>
            </w:pPr>
            <w:r w:rsidRPr="0019416B">
              <w:rPr>
                <w:rFonts w:hint="eastAsia"/>
                <w:color w:val="000000" w:themeColor="text1"/>
                <w:sz w:val="24"/>
                <w:szCs w:val="24"/>
              </w:rPr>
              <w:t>2</w:t>
            </w:r>
          </w:p>
        </w:tc>
        <w:tc>
          <w:tcPr>
            <w:tcW w:w="429" w:type="pct"/>
            <w:vAlign w:val="center"/>
          </w:tcPr>
          <w:p w:rsidR="00870937" w:rsidRPr="0019416B" w:rsidRDefault="00870937" w:rsidP="00870937">
            <w:pPr>
              <w:snapToGrid w:val="0"/>
              <w:spacing w:line="240" w:lineRule="atLeast"/>
              <w:jc w:val="center"/>
              <w:rPr>
                <w:color w:val="000000" w:themeColor="text1"/>
                <w:sz w:val="24"/>
                <w:szCs w:val="24"/>
              </w:rPr>
            </w:pPr>
            <w:r w:rsidRPr="0019416B">
              <w:rPr>
                <w:rFonts w:hint="eastAsia"/>
                <w:color w:val="000000" w:themeColor="text1"/>
                <w:sz w:val="24"/>
                <w:szCs w:val="24"/>
              </w:rPr>
              <w:t>2</w:t>
            </w:r>
          </w:p>
        </w:tc>
        <w:tc>
          <w:tcPr>
            <w:tcW w:w="429" w:type="pct"/>
            <w:vAlign w:val="center"/>
          </w:tcPr>
          <w:p w:rsidR="00870937" w:rsidRPr="0019416B" w:rsidRDefault="00870937" w:rsidP="00870937">
            <w:pPr>
              <w:snapToGrid w:val="0"/>
              <w:spacing w:line="240" w:lineRule="atLeast"/>
              <w:jc w:val="center"/>
              <w:rPr>
                <w:color w:val="000000" w:themeColor="text1"/>
                <w:sz w:val="24"/>
                <w:szCs w:val="24"/>
              </w:rPr>
            </w:pPr>
            <w:r w:rsidRPr="0019416B">
              <w:rPr>
                <w:rFonts w:hint="eastAsia"/>
                <w:color w:val="000000" w:themeColor="text1"/>
                <w:sz w:val="24"/>
                <w:szCs w:val="24"/>
              </w:rPr>
              <w:t>3</w:t>
            </w:r>
          </w:p>
        </w:tc>
        <w:tc>
          <w:tcPr>
            <w:tcW w:w="429" w:type="pct"/>
            <w:vAlign w:val="center"/>
          </w:tcPr>
          <w:p w:rsidR="00870937" w:rsidRPr="0019416B" w:rsidRDefault="00870937" w:rsidP="00870937">
            <w:pPr>
              <w:snapToGrid w:val="0"/>
              <w:spacing w:line="240" w:lineRule="atLeast"/>
              <w:jc w:val="center"/>
              <w:rPr>
                <w:color w:val="000000" w:themeColor="text1"/>
                <w:sz w:val="24"/>
                <w:szCs w:val="24"/>
              </w:rPr>
            </w:pPr>
            <w:r w:rsidRPr="0019416B">
              <w:rPr>
                <w:rFonts w:hint="eastAsia"/>
                <w:color w:val="000000" w:themeColor="text1"/>
                <w:sz w:val="24"/>
                <w:szCs w:val="24"/>
              </w:rPr>
              <w:t>2</w:t>
            </w:r>
          </w:p>
        </w:tc>
        <w:tc>
          <w:tcPr>
            <w:tcW w:w="429" w:type="pct"/>
            <w:vAlign w:val="center"/>
          </w:tcPr>
          <w:p w:rsidR="00870937" w:rsidRPr="0019416B" w:rsidRDefault="00870937" w:rsidP="00870937">
            <w:pPr>
              <w:snapToGrid w:val="0"/>
              <w:spacing w:line="240" w:lineRule="atLeast"/>
              <w:jc w:val="center"/>
              <w:rPr>
                <w:color w:val="000000" w:themeColor="text1"/>
                <w:sz w:val="24"/>
                <w:szCs w:val="24"/>
              </w:rPr>
            </w:pPr>
            <w:r w:rsidRPr="0019416B">
              <w:rPr>
                <w:rFonts w:hint="eastAsia"/>
                <w:color w:val="000000" w:themeColor="text1"/>
                <w:sz w:val="24"/>
                <w:szCs w:val="24"/>
              </w:rPr>
              <w:t>1</w:t>
            </w:r>
          </w:p>
        </w:tc>
      </w:tr>
    </w:tbl>
    <w:p w:rsidR="000F15CD" w:rsidRPr="0019416B" w:rsidRDefault="000F15CD" w:rsidP="00A96EA8">
      <w:pPr>
        <w:snapToGrid w:val="0"/>
        <w:spacing w:afterLines="25" w:after="114" w:line="240" w:lineRule="atLeast"/>
        <w:rPr>
          <w:color w:val="000000" w:themeColor="text1"/>
          <w:sz w:val="24"/>
          <w:szCs w:val="24"/>
        </w:rPr>
      </w:pPr>
      <w:r w:rsidRPr="0019416B">
        <w:rPr>
          <w:rFonts w:hint="eastAsia"/>
          <w:color w:val="000000" w:themeColor="text1"/>
          <w:sz w:val="24"/>
          <w:szCs w:val="24"/>
        </w:rPr>
        <w:t>資料來源：工程會</w:t>
      </w:r>
      <w:r w:rsidR="009D6B6E" w:rsidRPr="0019416B">
        <w:rPr>
          <w:rFonts w:hint="eastAsia"/>
          <w:color w:val="000000" w:themeColor="text1"/>
          <w:sz w:val="24"/>
          <w:szCs w:val="24"/>
        </w:rPr>
        <w:t>，</w:t>
      </w:r>
      <w:r w:rsidRPr="0019416B">
        <w:rPr>
          <w:rFonts w:hint="eastAsia"/>
          <w:color w:val="000000" w:themeColor="text1"/>
          <w:sz w:val="24"/>
          <w:szCs w:val="24"/>
        </w:rPr>
        <w:t>統計</w:t>
      </w:r>
      <w:r w:rsidR="000749B3">
        <w:rPr>
          <w:rFonts w:hint="eastAsia"/>
          <w:color w:val="000000" w:themeColor="text1"/>
          <w:sz w:val="24"/>
          <w:szCs w:val="24"/>
        </w:rPr>
        <w:t>時間</w:t>
      </w:r>
      <w:r w:rsidRPr="0019416B">
        <w:rPr>
          <w:rFonts w:hint="eastAsia"/>
          <w:color w:val="000000" w:themeColor="text1"/>
          <w:sz w:val="24"/>
          <w:szCs w:val="24"/>
        </w:rPr>
        <w:t>110年5月7日。</w:t>
      </w:r>
    </w:p>
    <w:p w:rsidR="000F15CD" w:rsidRPr="00C04649" w:rsidRDefault="000F15CD" w:rsidP="00DD1410">
      <w:pPr>
        <w:pStyle w:val="4"/>
        <w:rPr>
          <w:color w:val="000000" w:themeColor="text1"/>
          <w:szCs w:val="24"/>
        </w:rPr>
      </w:pPr>
      <w:r w:rsidRPr="0019416B">
        <w:rPr>
          <w:rFonts w:hint="eastAsia"/>
          <w:color w:val="000000" w:themeColor="text1"/>
        </w:rPr>
        <w:t>主辦機關未登載足額</w:t>
      </w:r>
      <w:r w:rsidRPr="0019416B">
        <w:rPr>
          <w:rFonts w:hint="eastAsia"/>
          <w:b/>
          <w:color w:val="000000" w:themeColor="text1"/>
        </w:rPr>
        <w:t>專任工程人員</w:t>
      </w:r>
      <w:r w:rsidR="009D6B6E" w:rsidRPr="0019416B">
        <w:rPr>
          <w:rFonts w:hint="eastAsia"/>
          <w:color w:val="000000" w:themeColor="text1"/>
        </w:rPr>
        <w:t>(</w:t>
      </w:r>
      <w:r w:rsidRPr="0019416B">
        <w:rPr>
          <w:rFonts w:hint="eastAsia"/>
          <w:color w:val="000000" w:themeColor="text1"/>
          <w:szCs w:val="24"/>
        </w:rPr>
        <w:t>依</w:t>
      </w:r>
      <w:r w:rsidR="00423202">
        <w:rPr>
          <w:rFonts w:hint="eastAsia"/>
          <w:color w:val="000000" w:themeColor="text1"/>
          <w:szCs w:val="24"/>
        </w:rPr>
        <w:t>中央/地方</w:t>
      </w:r>
      <w:r w:rsidRPr="0019416B">
        <w:rPr>
          <w:rFonts w:hint="eastAsia"/>
          <w:color w:val="000000" w:themeColor="text1"/>
          <w:szCs w:val="24"/>
        </w:rPr>
        <w:t>機關</w:t>
      </w:r>
      <w:r w:rsidR="009D6B6E" w:rsidRPr="0019416B">
        <w:rPr>
          <w:rFonts w:hint="eastAsia"/>
          <w:color w:val="000000" w:themeColor="text1"/>
          <w:szCs w:val="24"/>
        </w:rPr>
        <w:t>)</w:t>
      </w:r>
      <w:r w:rsidRPr="0019416B">
        <w:rPr>
          <w:rFonts w:hint="eastAsia"/>
          <w:color w:val="000000" w:themeColor="text1"/>
          <w:szCs w:val="24"/>
        </w:rPr>
        <w:t>統計</w:t>
      </w:r>
      <w:r w:rsidR="00065D9C" w:rsidRPr="0019416B">
        <w:rPr>
          <w:rFonts w:hint="eastAsia"/>
          <w:color w:val="000000" w:themeColor="text1"/>
          <w:szCs w:val="24"/>
        </w:rPr>
        <w:t>，</w:t>
      </w:r>
      <w:r w:rsidR="00065D9C" w:rsidRPr="0019416B">
        <w:rPr>
          <w:rFonts w:hint="eastAsia"/>
          <w:color w:val="000000" w:themeColor="text1"/>
        </w:rPr>
        <w:t>詳如表1</w:t>
      </w:r>
      <w:r w:rsidR="001A1C9F">
        <w:rPr>
          <w:color w:val="000000" w:themeColor="text1"/>
        </w:rPr>
        <w:t>8</w:t>
      </w:r>
      <w:r w:rsidR="00065D9C" w:rsidRPr="0019416B">
        <w:rPr>
          <w:rFonts w:hint="eastAsia"/>
          <w:color w:val="000000" w:themeColor="text1"/>
          <w:szCs w:val="24"/>
        </w:rPr>
        <w:t>。其中，</w:t>
      </w:r>
      <w:r w:rsidR="00742677">
        <w:rPr>
          <w:rFonts w:hint="eastAsia"/>
          <w:color w:val="000000" w:themeColor="text1"/>
        </w:rPr>
        <w:t>件數</w:t>
      </w:r>
      <w:r w:rsidR="00065D9C" w:rsidRPr="0019416B">
        <w:rPr>
          <w:rFonts w:hint="eastAsia"/>
          <w:color w:val="000000" w:themeColor="text1"/>
        </w:rPr>
        <w:t>最多之單位於中央機關為經濟部</w:t>
      </w:r>
      <w:r w:rsidR="00065D9C" w:rsidRPr="0019416B">
        <w:rPr>
          <w:color w:val="000000" w:themeColor="text1"/>
        </w:rPr>
        <w:t>20</w:t>
      </w:r>
      <w:r w:rsidR="00065D9C" w:rsidRPr="0019416B">
        <w:rPr>
          <w:rFonts w:hint="eastAsia"/>
          <w:color w:val="000000" w:themeColor="text1"/>
        </w:rPr>
        <w:t>件，於縣市政府為新北市政府</w:t>
      </w:r>
      <w:r w:rsidR="00065D9C" w:rsidRPr="0019416B">
        <w:rPr>
          <w:color w:val="000000" w:themeColor="text1"/>
        </w:rPr>
        <w:t>9</w:t>
      </w:r>
      <w:r w:rsidR="00065D9C" w:rsidRPr="0019416B">
        <w:rPr>
          <w:rFonts w:hint="eastAsia"/>
          <w:color w:val="000000" w:themeColor="text1"/>
        </w:rPr>
        <w:t>件。</w:t>
      </w:r>
    </w:p>
    <w:p w:rsidR="000F15CD" w:rsidRDefault="000F15CD" w:rsidP="000F15CD">
      <w:pPr>
        <w:pStyle w:val="a3"/>
        <w:ind w:left="697" w:hanging="697"/>
        <w:rPr>
          <w:rFonts w:hAnsi="標楷體"/>
          <w:color w:val="000000" w:themeColor="text1"/>
        </w:rPr>
      </w:pPr>
      <w:r w:rsidRPr="0019416B">
        <w:rPr>
          <w:rFonts w:hAnsi="標楷體" w:hint="eastAsia"/>
          <w:color w:val="000000" w:themeColor="text1"/>
        </w:rPr>
        <w:t>公共工程</w:t>
      </w:r>
      <w:r w:rsidRPr="0019416B">
        <w:rPr>
          <w:rFonts w:hAnsi="標楷體"/>
          <w:color w:val="000000" w:themeColor="text1"/>
        </w:rPr>
        <w:t>主辦機關未</w:t>
      </w:r>
      <w:r w:rsidRPr="0019416B">
        <w:rPr>
          <w:rFonts w:hAnsi="標楷體" w:hint="eastAsia"/>
          <w:color w:val="000000" w:themeColor="text1"/>
        </w:rPr>
        <w:t>登載足額</w:t>
      </w:r>
      <w:r w:rsidRPr="0019416B">
        <w:rPr>
          <w:rFonts w:hAnsi="標楷體" w:hint="eastAsia"/>
          <w:b/>
          <w:color w:val="000000" w:themeColor="text1"/>
        </w:rPr>
        <w:t>專任工程人員</w:t>
      </w:r>
      <w:r w:rsidRPr="0019416B">
        <w:rPr>
          <w:rFonts w:hAnsi="標楷體"/>
          <w:color w:val="000000" w:themeColor="text1"/>
        </w:rPr>
        <w:t>案件</w:t>
      </w:r>
      <w:r w:rsidRPr="0019416B">
        <w:rPr>
          <w:rFonts w:hAnsi="標楷體" w:hint="eastAsia"/>
          <w:color w:val="000000" w:themeColor="text1"/>
        </w:rPr>
        <w:t>數</w:t>
      </w:r>
      <w:r w:rsidRPr="0019416B">
        <w:rPr>
          <w:rFonts w:hAnsi="標楷體"/>
          <w:color w:val="000000" w:themeColor="text1"/>
        </w:rPr>
        <w:t>統計表</w:t>
      </w:r>
    </w:p>
    <w:tbl>
      <w:tblPr>
        <w:tblStyle w:val="af6"/>
        <w:tblW w:w="5000" w:type="pct"/>
        <w:tblLook w:val="04A0" w:firstRow="1" w:lastRow="0" w:firstColumn="1" w:lastColumn="0" w:noHBand="0" w:noVBand="1"/>
      </w:tblPr>
      <w:tblGrid>
        <w:gridCol w:w="934"/>
        <w:gridCol w:w="814"/>
        <w:gridCol w:w="814"/>
        <w:gridCol w:w="814"/>
        <w:gridCol w:w="813"/>
        <w:gridCol w:w="813"/>
        <w:gridCol w:w="813"/>
        <w:gridCol w:w="813"/>
        <w:gridCol w:w="813"/>
        <w:gridCol w:w="813"/>
        <w:gridCol w:w="813"/>
      </w:tblGrid>
      <w:tr w:rsidR="00A96EA8" w:rsidRPr="0019416B" w:rsidTr="00A96EA8">
        <w:tc>
          <w:tcPr>
            <w:tcW w:w="515" w:type="pct"/>
            <w:noWrap/>
            <w:vAlign w:val="center"/>
          </w:tcPr>
          <w:p w:rsidR="00A96EA8" w:rsidRPr="00742677" w:rsidRDefault="00A96EA8" w:rsidP="00362B04">
            <w:pPr>
              <w:snapToGrid w:val="0"/>
              <w:spacing w:line="240" w:lineRule="atLeast"/>
              <w:jc w:val="center"/>
              <w:rPr>
                <w:color w:val="000000" w:themeColor="text1"/>
                <w:sz w:val="24"/>
                <w:szCs w:val="24"/>
              </w:rPr>
            </w:pPr>
            <w:r w:rsidRPr="00742677">
              <w:rPr>
                <w:rFonts w:hint="eastAsia"/>
                <w:color w:val="000000" w:themeColor="text1"/>
                <w:sz w:val="24"/>
                <w:szCs w:val="24"/>
              </w:rPr>
              <w:t>行政機關</w:t>
            </w:r>
          </w:p>
        </w:tc>
        <w:tc>
          <w:tcPr>
            <w:tcW w:w="449"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sz w:val="24"/>
                <w:szCs w:val="24"/>
              </w:rPr>
              <w:t>行政院</w:t>
            </w:r>
          </w:p>
        </w:tc>
        <w:tc>
          <w:tcPr>
            <w:tcW w:w="449"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sz w:val="24"/>
                <w:szCs w:val="24"/>
              </w:rPr>
              <w:t>文化部</w:t>
            </w:r>
          </w:p>
        </w:tc>
        <w:tc>
          <w:tcPr>
            <w:tcW w:w="449"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sz w:val="24"/>
                <w:szCs w:val="24"/>
              </w:rPr>
              <w:t>教育部</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sz w:val="24"/>
                <w:szCs w:val="24"/>
              </w:rPr>
              <w:t>農業委員會</w:t>
            </w:r>
          </w:p>
        </w:tc>
        <w:tc>
          <w:tcPr>
            <w:tcW w:w="448" w:type="pct"/>
            <w:noWrap/>
            <w:vAlign w:val="center"/>
          </w:tcPr>
          <w:p w:rsidR="00A96EA8" w:rsidRPr="0019416B" w:rsidRDefault="00A96EA8" w:rsidP="00362B04">
            <w:pPr>
              <w:snapToGrid w:val="0"/>
              <w:spacing w:line="240" w:lineRule="atLeast"/>
              <w:jc w:val="center"/>
              <w:rPr>
                <w:b/>
                <w:color w:val="000000" w:themeColor="text1"/>
                <w:sz w:val="24"/>
                <w:szCs w:val="24"/>
              </w:rPr>
            </w:pPr>
            <w:r w:rsidRPr="0019416B">
              <w:rPr>
                <w:rFonts w:hint="eastAsia"/>
                <w:b/>
                <w:color w:val="000000" w:themeColor="text1"/>
                <w:sz w:val="24"/>
                <w:szCs w:val="24"/>
              </w:rPr>
              <w:t>經濟部</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sz w:val="24"/>
                <w:szCs w:val="24"/>
              </w:rPr>
              <w:t>海洋委員會</w:t>
            </w:r>
          </w:p>
        </w:tc>
        <w:tc>
          <w:tcPr>
            <w:tcW w:w="448" w:type="pct"/>
            <w:noWrap/>
            <w:vAlign w:val="center"/>
          </w:tcPr>
          <w:p w:rsidR="00A96EA8" w:rsidRPr="0019416B" w:rsidRDefault="00A96EA8" w:rsidP="00362B04">
            <w:pPr>
              <w:snapToGrid w:val="0"/>
              <w:spacing w:line="240" w:lineRule="atLeast"/>
              <w:jc w:val="center"/>
              <w:rPr>
                <w:b/>
                <w:color w:val="000000" w:themeColor="text1"/>
                <w:sz w:val="24"/>
                <w:szCs w:val="24"/>
              </w:rPr>
            </w:pPr>
            <w:r w:rsidRPr="0019416B">
              <w:rPr>
                <w:rFonts w:hint="eastAsia"/>
                <w:b/>
                <w:color w:val="000000" w:themeColor="text1"/>
                <w:sz w:val="24"/>
                <w:szCs w:val="24"/>
              </w:rPr>
              <w:t>交通部</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sz w:val="24"/>
                <w:szCs w:val="24"/>
              </w:rPr>
              <w:t>國防部</w:t>
            </w:r>
          </w:p>
        </w:tc>
        <w:tc>
          <w:tcPr>
            <w:tcW w:w="448" w:type="pct"/>
            <w:tcBorders>
              <w:right w:val="single" w:sz="4" w:space="0" w:color="auto"/>
            </w:tcBorders>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sz w:val="24"/>
                <w:szCs w:val="24"/>
              </w:rPr>
              <w:t>內政部</w:t>
            </w:r>
          </w:p>
        </w:tc>
        <w:tc>
          <w:tcPr>
            <w:tcW w:w="448" w:type="pct"/>
            <w:tcBorders>
              <w:top w:val="nil"/>
              <w:left w:val="single" w:sz="4" w:space="0" w:color="auto"/>
              <w:bottom w:val="nil"/>
              <w:right w:val="nil"/>
            </w:tcBorders>
            <w:noWrap/>
            <w:vAlign w:val="center"/>
          </w:tcPr>
          <w:p w:rsidR="00A96EA8" w:rsidRPr="0019416B" w:rsidRDefault="00A96EA8" w:rsidP="00362B04">
            <w:pPr>
              <w:snapToGrid w:val="0"/>
              <w:spacing w:line="240" w:lineRule="atLeast"/>
              <w:jc w:val="center"/>
              <w:rPr>
                <w:color w:val="000000" w:themeColor="text1"/>
                <w:sz w:val="24"/>
                <w:szCs w:val="24"/>
              </w:rPr>
            </w:pPr>
          </w:p>
        </w:tc>
      </w:tr>
      <w:tr w:rsidR="00A96EA8" w:rsidRPr="0019416B" w:rsidTr="00A96EA8">
        <w:tc>
          <w:tcPr>
            <w:tcW w:w="515"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未登載案件數</w:t>
            </w:r>
          </w:p>
        </w:tc>
        <w:tc>
          <w:tcPr>
            <w:tcW w:w="449"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1</w:t>
            </w:r>
          </w:p>
        </w:tc>
        <w:tc>
          <w:tcPr>
            <w:tcW w:w="449"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2</w:t>
            </w:r>
          </w:p>
        </w:tc>
        <w:tc>
          <w:tcPr>
            <w:tcW w:w="449"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3</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6</w:t>
            </w:r>
          </w:p>
        </w:tc>
        <w:tc>
          <w:tcPr>
            <w:tcW w:w="448" w:type="pct"/>
            <w:noWrap/>
            <w:vAlign w:val="center"/>
          </w:tcPr>
          <w:p w:rsidR="00A96EA8" w:rsidRPr="0019416B" w:rsidRDefault="00A96EA8" w:rsidP="00362B04">
            <w:pPr>
              <w:snapToGrid w:val="0"/>
              <w:spacing w:line="240" w:lineRule="atLeast"/>
              <w:jc w:val="center"/>
              <w:rPr>
                <w:b/>
                <w:color w:val="000000" w:themeColor="text1"/>
                <w:sz w:val="24"/>
                <w:szCs w:val="24"/>
              </w:rPr>
            </w:pPr>
            <w:r w:rsidRPr="0019416B">
              <w:rPr>
                <w:rFonts w:hint="eastAsia"/>
                <w:b/>
                <w:color w:val="000000" w:themeColor="text1"/>
                <w:kern w:val="0"/>
                <w:sz w:val="24"/>
                <w:szCs w:val="24"/>
              </w:rPr>
              <w:t>20</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1</w:t>
            </w:r>
          </w:p>
        </w:tc>
        <w:tc>
          <w:tcPr>
            <w:tcW w:w="448" w:type="pct"/>
            <w:noWrap/>
            <w:vAlign w:val="center"/>
          </w:tcPr>
          <w:p w:rsidR="00A96EA8" w:rsidRPr="0019416B" w:rsidRDefault="00A96EA8" w:rsidP="00362B04">
            <w:pPr>
              <w:snapToGrid w:val="0"/>
              <w:spacing w:line="240" w:lineRule="atLeast"/>
              <w:jc w:val="center"/>
              <w:rPr>
                <w:b/>
                <w:color w:val="000000" w:themeColor="text1"/>
                <w:sz w:val="24"/>
                <w:szCs w:val="24"/>
              </w:rPr>
            </w:pPr>
            <w:r w:rsidRPr="0019416B">
              <w:rPr>
                <w:rFonts w:hint="eastAsia"/>
                <w:b/>
                <w:color w:val="000000" w:themeColor="text1"/>
                <w:kern w:val="0"/>
                <w:sz w:val="24"/>
                <w:szCs w:val="24"/>
              </w:rPr>
              <w:t>13</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8</w:t>
            </w:r>
          </w:p>
        </w:tc>
        <w:tc>
          <w:tcPr>
            <w:tcW w:w="448" w:type="pct"/>
            <w:tcBorders>
              <w:right w:val="single" w:sz="4" w:space="0" w:color="auto"/>
            </w:tcBorders>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2</w:t>
            </w:r>
          </w:p>
        </w:tc>
        <w:tc>
          <w:tcPr>
            <w:tcW w:w="448" w:type="pct"/>
            <w:tcBorders>
              <w:top w:val="nil"/>
              <w:left w:val="single" w:sz="4" w:space="0" w:color="auto"/>
              <w:bottom w:val="single" w:sz="4" w:space="0" w:color="auto"/>
              <w:right w:val="nil"/>
            </w:tcBorders>
            <w:noWrap/>
            <w:vAlign w:val="center"/>
          </w:tcPr>
          <w:p w:rsidR="00A96EA8" w:rsidRPr="0019416B" w:rsidRDefault="00A96EA8" w:rsidP="00362B04">
            <w:pPr>
              <w:snapToGrid w:val="0"/>
              <w:spacing w:line="240" w:lineRule="atLeast"/>
              <w:jc w:val="center"/>
              <w:rPr>
                <w:color w:val="000000" w:themeColor="text1"/>
                <w:sz w:val="24"/>
                <w:szCs w:val="24"/>
              </w:rPr>
            </w:pPr>
          </w:p>
        </w:tc>
      </w:tr>
      <w:tr w:rsidR="00A96EA8" w:rsidRPr="0019416B" w:rsidTr="00A96EA8">
        <w:tc>
          <w:tcPr>
            <w:tcW w:w="515"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地方機關</w:t>
            </w:r>
          </w:p>
        </w:tc>
        <w:tc>
          <w:tcPr>
            <w:tcW w:w="449"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宜蘭縣政府</w:t>
            </w:r>
          </w:p>
        </w:tc>
        <w:tc>
          <w:tcPr>
            <w:tcW w:w="449"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臺北市政府</w:t>
            </w:r>
          </w:p>
        </w:tc>
        <w:tc>
          <w:tcPr>
            <w:tcW w:w="449" w:type="pct"/>
            <w:noWrap/>
            <w:vAlign w:val="center"/>
          </w:tcPr>
          <w:p w:rsidR="00A96EA8" w:rsidRPr="0019416B" w:rsidRDefault="00A96EA8" w:rsidP="00362B04">
            <w:pPr>
              <w:snapToGrid w:val="0"/>
              <w:spacing w:line="240" w:lineRule="atLeast"/>
              <w:jc w:val="center"/>
              <w:rPr>
                <w:b/>
                <w:color w:val="000000" w:themeColor="text1"/>
                <w:sz w:val="24"/>
                <w:szCs w:val="24"/>
              </w:rPr>
            </w:pPr>
            <w:r w:rsidRPr="0019416B">
              <w:rPr>
                <w:rFonts w:hint="eastAsia"/>
                <w:b/>
                <w:color w:val="000000" w:themeColor="text1"/>
                <w:kern w:val="0"/>
                <w:sz w:val="24"/>
                <w:szCs w:val="24"/>
              </w:rPr>
              <w:t>新北市政府</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桃園市政府</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苗栗縣政府</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新竹縣政府</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新竹市政府</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臺中市政府</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彰化縣政府</w:t>
            </w:r>
          </w:p>
        </w:tc>
        <w:tc>
          <w:tcPr>
            <w:tcW w:w="448" w:type="pct"/>
            <w:tcBorders>
              <w:top w:val="single" w:sz="4" w:space="0" w:color="auto"/>
            </w:tcBorders>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雲林縣政府</w:t>
            </w:r>
          </w:p>
        </w:tc>
      </w:tr>
      <w:tr w:rsidR="00A96EA8" w:rsidRPr="0019416B" w:rsidTr="00A96EA8">
        <w:tc>
          <w:tcPr>
            <w:tcW w:w="515" w:type="pct"/>
            <w:noWrap/>
            <w:vAlign w:val="center"/>
          </w:tcPr>
          <w:p w:rsidR="00A96EA8" w:rsidRPr="0019416B" w:rsidRDefault="00A96EA8" w:rsidP="00362B04">
            <w:pPr>
              <w:pStyle w:val="aff1"/>
              <w:spacing w:line="240" w:lineRule="atLeast"/>
              <w:jc w:val="center"/>
              <w:rPr>
                <w:color w:val="000000" w:themeColor="text1"/>
                <w:szCs w:val="24"/>
              </w:rPr>
            </w:pPr>
            <w:r w:rsidRPr="0019416B">
              <w:rPr>
                <w:rFonts w:hint="eastAsia"/>
                <w:color w:val="000000" w:themeColor="text1"/>
                <w:kern w:val="0"/>
                <w:szCs w:val="24"/>
              </w:rPr>
              <w:t>未登載案件數</w:t>
            </w:r>
          </w:p>
        </w:tc>
        <w:tc>
          <w:tcPr>
            <w:tcW w:w="449"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1</w:t>
            </w:r>
          </w:p>
        </w:tc>
        <w:tc>
          <w:tcPr>
            <w:tcW w:w="449"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2</w:t>
            </w:r>
          </w:p>
        </w:tc>
        <w:tc>
          <w:tcPr>
            <w:tcW w:w="449" w:type="pct"/>
            <w:noWrap/>
            <w:vAlign w:val="center"/>
          </w:tcPr>
          <w:p w:rsidR="00A96EA8" w:rsidRPr="0019416B" w:rsidRDefault="00A96EA8" w:rsidP="00362B04">
            <w:pPr>
              <w:snapToGrid w:val="0"/>
              <w:spacing w:line="240" w:lineRule="atLeast"/>
              <w:jc w:val="center"/>
              <w:rPr>
                <w:b/>
                <w:color w:val="000000" w:themeColor="text1"/>
                <w:sz w:val="24"/>
                <w:szCs w:val="24"/>
              </w:rPr>
            </w:pPr>
            <w:r w:rsidRPr="0019416B">
              <w:rPr>
                <w:rFonts w:hint="eastAsia"/>
                <w:b/>
                <w:color w:val="000000" w:themeColor="text1"/>
                <w:kern w:val="0"/>
                <w:sz w:val="24"/>
                <w:szCs w:val="24"/>
              </w:rPr>
              <w:t>9</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7</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2</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4</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3</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4</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3</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7</w:t>
            </w:r>
          </w:p>
        </w:tc>
      </w:tr>
      <w:tr w:rsidR="00A96EA8" w:rsidRPr="0019416B" w:rsidTr="00A96EA8">
        <w:tc>
          <w:tcPr>
            <w:tcW w:w="515"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地方機關</w:t>
            </w:r>
          </w:p>
        </w:tc>
        <w:tc>
          <w:tcPr>
            <w:tcW w:w="449"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嘉義縣政府</w:t>
            </w:r>
          </w:p>
        </w:tc>
        <w:tc>
          <w:tcPr>
            <w:tcW w:w="449"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嘉義市政府</w:t>
            </w:r>
          </w:p>
        </w:tc>
        <w:tc>
          <w:tcPr>
            <w:tcW w:w="449"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臺南市政府</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高雄市政府</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屏東縣政府</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臺東縣政府</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澎湖縣政府</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南投縣政府</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金門縣政府</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花蓮縣政府</w:t>
            </w:r>
          </w:p>
        </w:tc>
      </w:tr>
      <w:tr w:rsidR="00A96EA8" w:rsidRPr="0019416B" w:rsidTr="00A96EA8">
        <w:tc>
          <w:tcPr>
            <w:tcW w:w="515" w:type="pct"/>
            <w:noWrap/>
            <w:vAlign w:val="center"/>
          </w:tcPr>
          <w:p w:rsidR="00A96EA8" w:rsidRPr="0019416B" w:rsidRDefault="00A96EA8" w:rsidP="00362B04">
            <w:pPr>
              <w:pStyle w:val="aff1"/>
              <w:spacing w:line="240" w:lineRule="atLeast"/>
              <w:jc w:val="center"/>
              <w:rPr>
                <w:color w:val="000000" w:themeColor="text1"/>
                <w:szCs w:val="24"/>
              </w:rPr>
            </w:pPr>
            <w:r w:rsidRPr="0019416B">
              <w:rPr>
                <w:rFonts w:hint="eastAsia"/>
                <w:color w:val="000000" w:themeColor="text1"/>
                <w:kern w:val="0"/>
                <w:szCs w:val="24"/>
              </w:rPr>
              <w:t>未登載案件數</w:t>
            </w:r>
          </w:p>
        </w:tc>
        <w:tc>
          <w:tcPr>
            <w:tcW w:w="449"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6</w:t>
            </w:r>
          </w:p>
        </w:tc>
        <w:tc>
          <w:tcPr>
            <w:tcW w:w="449"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1</w:t>
            </w:r>
          </w:p>
        </w:tc>
        <w:tc>
          <w:tcPr>
            <w:tcW w:w="449"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4</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5</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2</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3</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3</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1</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1</w:t>
            </w:r>
          </w:p>
        </w:tc>
        <w:tc>
          <w:tcPr>
            <w:tcW w:w="448" w:type="pct"/>
            <w:noWrap/>
            <w:vAlign w:val="center"/>
          </w:tcPr>
          <w:p w:rsidR="00A96EA8" w:rsidRPr="0019416B" w:rsidRDefault="00A96EA8" w:rsidP="00362B04">
            <w:pPr>
              <w:snapToGrid w:val="0"/>
              <w:spacing w:line="240" w:lineRule="atLeast"/>
              <w:jc w:val="center"/>
              <w:rPr>
                <w:color w:val="000000" w:themeColor="text1"/>
                <w:sz w:val="24"/>
                <w:szCs w:val="24"/>
              </w:rPr>
            </w:pPr>
            <w:r w:rsidRPr="0019416B">
              <w:rPr>
                <w:rFonts w:hint="eastAsia"/>
                <w:color w:val="000000" w:themeColor="text1"/>
                <w:kern w:val="0"/>
                <w:sz w:val="24"/>
                <w:szCs w:val="24"/>
              </w:rPr>
              <w:t>2</w:t>
            </w:r>
          </w:p>
        </w:tc>
      </w:tr>
    </w:tbl>
    <w:p w:rsidR="000F15CD" w:rsidRDefault="000F15CD" w:rsidP="00A96EA8">
      <w:pPr>
        <w:snapToGrid w:val="0"/>
        <w:spacing w:afterLines="25" w:after="114" w:line="240" w:lineRule="atLeast"/>
        <w:rPr>
          <w:color w:val="000000" w:themeColor="text1"/>
          <w:sz w:val="24"/>
          <w:szCs w:val="24"/>
        </w:rPr>
      </w:pPr>
      <w:r w:rsidRPr="0019416B">
        <w:rPr>
          <w:rFonts w:hint="eastAsia"/>
          <w:color w:val="000000" w:themeColor="text1"/>
          <w:sz w:val="24"/>
          <w:szCs w:val="24"/>
        </w:rPr>
        <w:t>資料來源：工程會</w:t>
      </w:r>
      <w:r w:rsidR="009D6B6E" w:rsidRPr="0019416B">
        <w:rPr>
          <w:rFonts w:hint="eastAsia"/>
          <w:color w:val="000000" w:themeColor="text1"/>
          <w:sz w:val="24"/>
          <w:szCs w:val="24"/>
        </w:rPr>
        <w:t>，</w:t>
      </w:r>
      <w:r w:rsidRPr="0019416B">
        <w:rPr>
          <w:rFonts w:hint="eastAsia"/>
          <w:color w:val="000000" w:themeColor="text1"/>
          <w:sz w:val="24"/>
          <w:szCs w:val="24"/>
        </w:rPr>
        <w:t>統計</w:t>
      </w:r>
      <w:r w:rsidR="000749B3">
        <w:rPr>
          <w:rFonts w:hint="eastAsia"/>
          <w:color w:val="000000" w:themeColor="text1"/>
          <w:sz w:val="24"/>
          <w:szCs w:val="24"/>
        </w:rPr>
        <w:t>時間</w:t>
      </w:r>
      <w:r w:rsidRPr="0019416B">
        <w:rPr>
          <w:rFonts w:hint="eastAsia"/>
          <w:color w:val="000000" w:themeColor="text1"/>
          <w:sz w:val="24"/>
          <w:szCs w:val="24"/>
        </w:rPr>
        <w:t>110年5月7日。</w:t>
      </w:r>
    </w:p>
    <w:p w:rsidR="000F15CD" w:rsidRPr="0019416B" w:rsidRDefault="000F15CD" w:rsidP="000F15CD">
      <w:pPr>
        <w:pStyle w:val="4"/>
        <w:rPr>
          <w:color w:val="000000" w:themeColor="text1"/>
          <w:szCs w:val="24"/>
        </w:rPr>
      </w:pPr>
      <w:r w:rsidRPr="0019416B">
        <w:rPr>
          <w:rFonts w:hint="eastAsia"/>
          <w:color w:val="000000" w:themeColor="text1"/>
          <w:szCs w:val="32"/>
        </w:rPr>
        <w:t>主辦機關未登載足額</w:t>
      </w:r>
      <w:r w:rsidRPr="0019416B">
        <w:rPr>
          <w:rFonts w:hint="eastAsia"/>
          <w:b/>
          <w:color w:val="000000" w:themeColor="text1"/>
          <w:szCs w:val="32"/>
        </w:rPr>
        <w:t>品管人員</w:t>
      </w:r>
      <w:r w:rsidR="009D6B6E" w:rsidRPr="0019416B">
        <w:rPr>
          <w:rFonts w:hint="eastAsia"/>
          <w:color w:val="000000" w:themeColor="text1"/>
          <w:szCs w:val="32"/>
        </w:rPr>
        <w:t>(</w:t>
      </w:r>
      <w:r w:rsidRPr="0019416B">
        <w:rPr>
          <w:rFonts w:hint="eastAsia"/>
          <w:color w:val="000000" w:themeColor="text1"/>
          <w:szCs w:val="24"/>
        </w:rPr>
        <w:t>依</w:t>
      </w:r>
      <w:r w:rsidR="00423202">
        <w:rPr>
          <w:rFonts w:hint="eastAsia"/>
          <w:color w:val="000000" w:themeColor="text1"/>
          <w:szCs w:val="24"/>
        </w:rPr>
        <w:t>中央/地方</w:t>
      </w:r>
      <w:r w:rsidRPr="0019416B">
        <w:rPr>
          <w:rFonts w:hint="eastAsia"/>
          <w:color w:val="000000" w:themeColor="text1"/>
          <w:szCs w:val="24"/>
        </w:rPr>
        <w:t>機關</w:t>
      </w:r>
      <w:r w:rsidR="009D6B6E" w:rsidRPr="0019416B">
        <w:rPr>
          <w:rFonts w:hint="eastAsia"/>
          <w:color w:val="000000" w:themeColor="text1"/>
          <w:szCs w:val="24"/>
        </w:rPr>
        <w:t>)</w:t>
      </w:r>
      <w:r w:rsidRPr="0019416B">
        <w:rPr>
          <w:rFonts w:hint="eastAsia"/>
          <w:color w:val="000000" w:themeColor="text1"/>
          <w:szCs w:val="24"/>
        </w:rPr>
        <w:t>統計</w:t>
      </w:r>
      <w:r w:rsidR="00065D9C" w:rsidRPr="0019416B">
        <w:rPr>
          <w:rFonts w:hint="eastAsia"/>
          <w:color w:val="000000" w:themeColor="text1"/>
          <w:szCs w:val="24"/>
        </w:rPr>
        <w:t>，</w:t>
      </w:r>
      <w:r w:rsidR="00065D9C" w:rsidRPr="0019416B">
        <w:rPr>
          <w:rFonts w:hint="eastAsia"/>
          <w:color w:val="000000" w:themeColor="text1"/>
        </w:rPr>
        <w:t>詳如表</w:t>
      </w:r>
      <w:r w:rsidR="001A1C9F">
        <w:rPr>
          <w:rFonts w:hint="eastAsia"/>
          <w:color w:val="000000" w:themeColor="text1"/>
        </w:rPr>
        <w:t>1</w:t>
      </w:r>
      <w:r w:rsidR="001A1C9F">
        <w:rPr>
          <w:color w:val="000000" w:themeColor="text1"/>
        </w:rPr>
        <w:t>9</w:t>
      </w:r>
      <w:r w:rsidR="00065D9C" w:rsidRPr="0019416B">
        <w:rPr>
          <w:rFonts w:hint="eastAsia"/>
          <w:color w:val="000000" w:themeColor="text1"/>
        </w:rPr>
        <w:t>。其中，</w:t>
      </w:r>
      <w:r w:rsidR="00742677">
        <w:rPr>
          <w:rFonts w:hint="eastAsia"/>
          <w:color w:val="000000" w:themeColor="text1"/>
        </w:rPr>
        <w:t>件數</w:t>
      </w:r>
      <w:r w:rsidR="00065D9C" w:rsidRPr="0019416B">
        <w:rPr>
          <w:rFonts w:hint="eastAsia"/>
          <w:color w:val="000000" w:themeColor="text1"/>
        </w:rPr>
        <w:t>最多之單位於中央機關為經濟部</w:t>
      </w:r>
      <w:r w:rsidR="00065D9C" w:rsidRPr="0019416B">
        <w:rPr>
          <w:color w:val="000000" w:themeColor="text1"/>
        </w:rPr>
        <w:t>26</w:t>
      </w:r>
      <w:r w:rsidR="00065D9C" w:rsidRPr="0019416B">
        <w:rPr>
          <w:rFonts w:hint="eastAsia"/>
          <w:color w:val="000000" w:themeColor="text1"/>
        </w:rPr>
        <w:t>件，於縣市政府為</w:t>
      </w:r>
      <w:r w:rsidR="0019416B" w:rsidRPr="0019416B">
        <w:rPr>
          <w:rFonts w:hint="eastAsia"/>
          <w:color w:val="000000" w:themeColor="text1"/>
        </w:rPr>
        <w:t>臺</w:t>
      </w:r>
      <w:r w:rsidR="00065D9C" w:rsidRPr="0019416B">
        <w:rPr>
          <w:rFonts w:hint="eastAsia"/>
          <w:color w:val="000000" w:themeColor="text1"/>
        </w:rPr>
        <w:t>南市政府</w:t>
      </w:r>
      <w:r w:rsidR="00065D9C" w:rsidRPr="0019416B">
        <w:rPr>
          <w:color w:val="000000" w:themeColor="text1"/>
        </w:rPr>
        <w:t>6</w:t>
      </w:r>
      <w:r w:rsidR="00065D9C" w:rsidRPr="0019416B">
        <w:rPr>
          <w:rFonts w:hint="eastAsia"/>
          <w:color w:val="000000" w:themeColor="text1"/>
        </w:rPr>
        <w:t>件。</w:t>
      </w:r>
    </w:p>
    <w:p w:rsidR="000F15CD" w:rsidRPr="0019416B" w:rsidRDefault="000F15CD" w:rsidP="000F15CD">
      <w:pPr>
        <w:pStyle w:val="a3"/>
        <w:ind w:left="697" w:hanging="697"/>
        <w:rPr>
          <w:rFonts w:hAnsi="標楷體"/>
          <w:color w:val="000000" w:themeColor="text1"/>
        </w:rPr>
      </w:pPr>
      <w:r w:rsidRPr="0019416B">
        <w:rPr>
          <w:rFonts w:hAnsi="標楷體" w:hint="eastAsia"/>
          <w:color w:val="000000" w:themeColor="text1"/>
        </w:rPr>
        <w:t>公共工程</w:t>
      </w:r>
      <w:r w:rsidRPr="0019416B">
        <w:rPr>
          <w:rFonts w:hAnsi="標楷體"/>
          <w:color w:val="000000" w:themeColor="text1"/>
        </w:rPr>
        <w:t>主辦機關未</w:t>
      </w:r>
      <w:r w:rsidRPr="0019416B">
        <w:rPr>
          <w:rFonts w:hAnsi="標楷體" w:hint="eastAsia"/>
          <w:color w:val="000000" w:themeColor="text1"/>
        </w:rPr>
        <w:t>登載足額</w:t>
      </w:r>
      <w:r w:rsidRPr="0019416B">
        <w:rPr>
          <w:rFonts w:hAnsi="標楷體" w:hint="eastAsia"/>
          <w:b/>
          <w:color w:val="000000" w:themeColor="text1"/>
        </w:rPr>
        <w:t>品管人員</w:t>
      </w:r>
      <w:r w:rsidRPr="0019416B">
        <w:rPr>
          <w:rFonts w:hAnsi="標楷體"/>
          <w:color w:val="000000" w:themeColor="text1"/>
        </w:rPr>
        <w:t>案件</w:t>
      </w:r>
      <w:r w:rsidRPr="0019416B">
        <w:rPr>
          <w:rFonts w:hAnsi="標楷體" w:hint="eastAsia"/>
          <w:color w:val="000000" w:themeColor="text1"/>
        </w:rPr>
        <w:t>數</w:t>
      </w:r>
      <w:r w:rsidRPr="0019416B">
        <w:rPr>
          <w:rFonts w:hAnsi="標楷體"/>
          <w:color w:val="000000" w:themeColor="text1"/>
        </w:rPr>
        <w:t>統計表</w:t>
      </w:r>
    </w:p>
    <w:tbl>
      <w:tblPr>
        <w:tblStyle w:val="af6"/>
        <w:tblW w:w="5000" w:type="pct"/>
        <w:tblCellMar>
          <w:left w:w="0" w:type="dxa"/>
          <w:right w:w="0" w:type="dxa"/>
        </w:tblCellMar>
        <w:tblLook w:val="04A0" w:firstRow="1" w:lastRow="0" w:firstColumn="1" w:lastColumn="0" w:noHBand="0" w:noVBand="1"/>
      </w:tblPr>
      <w:tblGrid>
        <w:gridCol w:w="1287"/>
        <w:gridCol w:w="778"/>
        <w:gridCol w:w="778"/>
        <w:gridCol w:w="778"/>
        <w:gridCol w:w="778"/>
        <w:gridCol w:w="983"/>
        <w:gridCol w:w="573"/>
        <w:gridCol w:w="778"/>
        <w:gridCol w:w="778"/>
        <w:gridCol w:w="778"/>
        <w:gridCol w:w="778"/>
      </w:tblGrid>
      <w:tr w:rsidR="0019416B" w:rsidRPr="0019416B" w:rsidTr="001854FB">
        <w:tc>
          <w:tcPr>
            <w:tcW w:w="710" w:type="pct"/>
            <w:vAlign w:val="center"/>
          </w:tcPr>
          <w:p w:rsidR="000F15CD" w:rsidRPr="00742677" w:rsidRDefault="00870937" w:rsidP="001F2A2C">
            <w:pPr>
              <w:snapToGrid w:val="0"/>
              <w:spacing w:line="240" w:lineRule="atLeast"/>
              <w:jc w:val="center"/>
              <w:rPr>
                <w:color w:val="000000" w:themeColor="text1"/>
                <w:sz w:val="24"/>
                <w:szCs w:val="24"/>
              </w:rPr>
            </w:pPr>
            <w:r w:rsidRPr="00742677">
              <w:rPr>
                <w:rFonts w:hint="eastAsia"/>
                <w:color w:val="000000" w:themeColor="text1"/>
                <w:sz w:val="24"/>
                <w:szCs w:val="24"/>
              </w:rPr>
              <w:t>行政</w:t>
            </w:r>
            <w:r w:rsidR="000F15CD" w:rsidRPr="00742677">
              <w:rPr>
                <w:rFonts w:hint="eastAsia"/>
                <w:color w:val="000000" w:themeColor="text1"/>
                <w:sz w:val="24"/>
                <w:szCs w:val="24"/>
              </w:rPr>
              <w:t>機關</w:t>
            </w:r>
          </w:p>
        </w:tc>
        <w:tc>
          <w:tcPr>
            <w:tcW w:w="429" w:type="pct"/>
            <w:vAlign w:val="center"/>
          </w:tcPr>
          <w:p w:rsidR="000F15CD" w:rsidRPr="0019416B" w:rsidRDefault="000F15CD" w:rsidP="001F2A2C">
            <w:pPr>
              <w:snapToGrid w:val="0"/>
              <w:spacing w:line="240" w:lineRule="atLeast"/>
              <w:jc w:val="center"/>
              <w:rPr>
                <w:color w:val="000000" w:themeColor="text1"/>
                <w:sz w:val="24"/>
                <w:szCs w:val="24"/>
              </w:rPr>
            </w:pPr>
            <w:r w:rsidRPr="0019416B">
              <w:rPr>
                <w:rFonts w:hint="eastAsia"/>
                <w:color w:val="000000" w:themeColor="text1"/>
                <w:sz w:val="24"/>
                <w:szCs w:val="24"/>
              </w:rPr>
              <w:t>屏東縣政府</w:t>
            </w:r>
          </w:p>
        </w:tc>
        <w:tc>
          <w:tcPr>
            <w:tcW w:w="429" w:type="pct"/>
            <w:vAlign w:val="center"/>
          </w:tcPr>
          <w:p w:rsidR="000F15CD" w:rsidRPr="0019416B" w:rsidRDefault="000F15CD" w:rsidP="001F2A2C">
            <w:pPr>
              <w:snapToGrid w:val="0"/>
              <w:spacing w:line="240" w:lineRule="atLeast"/>
              <w:jc w:val="center"/>
              <w:rPr>
                <w:color w:val="000000" w:themeColor="text1"/>
                <w:sz w:val="24"/>
                <w:szCs w:val="24"/>
              </w:rPr>
            </w:pPr>
            <w:r w:rsidRPr="0019416B">
              <w:rPr>
                <w:rFonts w:hint="eastAsia"/>
                <w:color w:val="000000" w:themeColor="text1"/>
                <w:sz w:val="24"/>
                <w:szCs w:val="24"/>
              </w:rPr>
              <w:t>花蓮縣政府</w:t>
            </w:r>
          </w:p>
        </w:tc>
        <w:tc>
          <w:tcPr>
            <w:tcW w:w="429" w:type="pct"/>
            <w:vAlign w:val="center"/>
          </w:tcPr>
          <w:p w:rsidR="000F15CD" w:rsidRPr="0019416B" w:rsidRDefault="000F15CD" w:rsidP="001F2A2C">
            <w:pPr>
              <w:snapToGrid w:val="0"/>
              <w:spacing w:line="240" w:lineRule="atLeast"/>
              <w:jc w:val="center"/>
              <w:rPr>
                <w:color w:val="000000" w:themeColor="text1"/>
                <w:sz w:val="24"/>
                <w:szCs w:val="24"/>
              </w:rPr>
            </w:pPr>
            <w:r w:rsidRPr="0019416B">
              <w:rPr>
                <w:rFonts w:hint="eastAsia"/>
                <w:color w:val="000000" w:themeColor="text1"/>
                <w:sz w:val="24"/>
                <w:szCs w:val="24"/>
              </w:rPr>
              <w:t>教育部</w:t>
            </w:r>
          </w:p>
        </w:tc>
        <w:tc>
          <w:tcPr>
            <w:tcW w:w="429" w:type="pct"/>
            <w:vAlign w:val="center"/>
          </w:tcPr>
          <w:p w:rsidR="000F15CD" w:rsidRPr="0019416B" w:rsidRDefault="000F15CD" w:rsidP="001F2A2C">
            <w:pPr>
              <w:snapToGrid w:val="0"/>
              <w:spacing w:line="240" w:lineRule="atLeast"/>
              <w:jc w:val="center"/>
              <w:rPr>
                <w:color w:val="000000" w:themeColor="text1"/>
                <w:sz w:val="24"/>
                <w:szCs w:val="24"/>
              </w:rPr>
            </w:pPr>
            <w:r w:rsidRPr="0019416B">
              <w:rPr>
                <w:rFonts w:hint="eastAsia"/>
                <w:color w:val="000000" w:themeColor="text1"/>
                <w:sz w:val="24"/>
                <w:szCs w:val="24"/>
              </w:rPr>
              <w:t>農業委員會</w:t>
            </w:r>
          </w:p>
        </w:tc>
        <w:tc>
          <w:tcPr>
            <w:tcW w:w="542" w:type="pct"/>
            <w:vAlign w:val="center"/>
          </w:tcPr>
          <w:p w:rsidR="000F15CD" w:rsidRPr="0019416B" w:rsidRDefault="000F15CD" w:rsidP="001F2A2C">
            <w:pPr>
              <w:snapToGrid w:val="0"/>
              <w:spacing w:line="240" w:lineRule="atLeast"/>
              <w:jc w:val="center"/>
              <w:rPr>
                <w:color w:val="000000" w:themeColor="text1"/>
                <w:sz w:val="24"/>
                <w:szCs w:val="24"/>
              </w:rPr>
            </w:pPr>
            <w:r w:rsidRPr="0019416B">
              <w:rPr>
                <w:rFonts w:hint="eastAsia"/>
                <w:color w:val="000000" w:themeColor="text1"/>
                <w:sz w:val="24"/>
                <w:szCs w:val="24"/>
              </w:rPr>
              <w:t>國軍退除役官兵輔導</w:t>
            </w:r>
            <w:r w:rsidRPr="0019416B">
              <w:rPr>
                <w:rFonts w:hint="eastAsia"/>
                <w:color w:val="000000" w:themeColor="text1"/>
                <w:sz w:val="24"/>
                <w:szCs w:val="24"/>
              </w:rPr>
              <w:lastRenderedPageBreak/>
              <w:t>委員會</w:t>
            </w:r>
          </w:p>
        </w:tc>
        <w:tc>
          <w:tcPr>
            <w:tcW w:w="316" w:type="pct"/>
            <w:vAlign w:val="center"/>
          </w:tcPr>
          <w:p w:rsidR="000F15CD" w:rsidRPr="0019416B" w:rsidRDefault="000F15CD" w:rsidP="001F2A2C">
            <w:pPr>
              <w:snapToGrid w:val="0"/>
              <w:spacing w:line="240" w:lineRule="atLeast"/>
              <w:jc w:val="center"/>
              <w:rPr>
                <w:b/>
                <w:color w:val="000000" w:themeColor="text1"/>
                <w:sz w:val="24"/>
                <w:szCs w:val="24"/>
              </w:rPr>
            </w:pPr>
            <w:r w:rsidRPr="0019416B">
              <w:rPr>
                <w:rFonts w:hint="eastAsia"/>
                <w:b/>
                <w:color w:val="000000" w:themeColor="text1"/>
                <w:sz w:val="24"/>
                <w:szCs w:val="24"/>
              </w:rPr>
              <w:lastRenderedPageBreak/>
              <w:t>經濟部</w:t>
            </w:r>
          </w:p>
        </w:tc>
        <w:tc>
          <w:tcPr>
            <w:tcW w:w="429" w:type="pct"/>
            <w:vAlign w:val="center"/>
          </w:tcPr>
          <w:p w:rsidR="000F15CD" w:rsidRPr="0019416B" w:rsidRDefault="000F15CD" w:rsidP="001F2A2C">
            <w:pPr>
              <w:snapToGrid w:val="0"/>
              <w:spacing w:line="240" w:lineRule="atLeast"/>
              <w:jc w:val="center"/>
              <w:rPr>
                <w:color w:val="000000" w:themeColor="text1"/>
                <w:sz w:val="24"/>
                <w:szCs w:val="24"/>
              </w:rPr>
            </w:pPr>
            <w:r w:rsidRPr="0019416B">
              <w:rPr>
                <w:rFonts w:hint="eastAsia"/>
                <w:color w:val="000000" w:themeColor="text1"/>
                <w:sz w:val="24"/>
                <w:szCs w:val="24"/>
              </w:rPr>
              <w:t>交通部</w:t>
            </w:r>
          </w:p>
        </w:tc>
        <w:tc>
          <w:tcPr>
            <w:tcW w:w="429" w:type="pct"/>
            <w:vAlign w:val="center"/>
          </w:tcPr>
          <w:p w:rsidR="000F15CD" w:rsidRPr="0019416B" w:rsidRDefault="000F15CD" w:rsidP="001F2A2C">
            <w:pPr>
              <w:snapToGrid w:val="0"/>
              <w:spacing w:line="240" w:lineRule="atLeast"/>
              <w:jc w:val="center"/>
              <w:rPr>
                <w:color w:val="000000" w:themeColor="text1"/>
                <w:sz w:val="24"/>
                <w:szCs w:val="24"/>
              </w:rPr>
            </w:pPr>
            <w:r w:rsidRPr="0019416B">
              <w:rPr>
                <w:rFonts w:hint="eastAsia"/>
                <w:color w:val="000000" w:themeColor="text1"/>
                <w:sz w:val="24"/>
                <w:szCs w:val="24"/>
              </w:rPr>
              <w:t>衛生福利部</w:t>
            </w:r>
          </w:p>
        </w:tc>
        <w:tc>
          <w:tcPr>
            <w:tcW w:w="429" w:type="pct"/>
            <w:tcBorders>
              <w:right w:val="single" w:sz="4" w:space="0" w:color="auto"/>
            </w:tcBorders>
            <w:vAlign w:val="center"/>
          </w:tcPr>
          <w:p w:rsidR="000F15CD" w:rsidRPr="0019416B" w:rsidRDefault="000F15CD" w:rsidP="001F2A2C">
            <w:pPr>
              <w:snapToGrid w:val="0"/>
              <w:spacing w:line="240" w:lineRule="atLeast"/>
              <w:jc w:val="center"/>
              <w:rPr>
                <w:color w:val="000000" w:themeColor="text1"/>
                <w:sz w:val="24"/>
                <w:szCs w:val="24"/>
              </w:rPr>
            </w:pPr>
            <w:r w:rsidRPr="0019416B">
              <w:rPr>
                <w:rFonts w:hint="eastAsia"/>
                <w:color w:val="000000" w:themeColor="text1"/>
                <w:sz w:val="24"/>
                <w:szCs w:val="24"/>
              </w:rPr>
              <w:t>國防部</w:t>
            </w:r>
          </w:p>
        </w:tc>
        <w:tc>
          <w:tcPr>
            <w:tcW w:w="429" w:type="pct"/>
            <w:tcBorders>
              <w:top w:val="nil"/>
              <w:left w:val="single" w:sz="4" w:space="0" w:color="auto"/>
              <w:bottom w:val="nil"/>
              <w:right w:val="nil"/>
            </w:tcBorders>
            <w:vAlign w:val="center"/>
          </w:tcPr>
          <w:p w:rsidR="000F15CD" w:rsidRPr="0019416B" w:rsidRDefault="000F15CD" w:rsidP="001F2A2C">
            <w:pPr>
              <w:snapToGrid w:val="0"/>
              <w:spacing w:line="240" w:lineRule="atLeast"/>
              <w:jc w:val="center"/>
              <w:rPr>
                <w:color w:val="000000" w:themeColor="text1"/>
                <w:sz w:val="24"/>
                <w:szCs w:val="24"/>
              </w:rPr>
            </w:pPr>
          </w:p>
        </w:tc>
      </w:tr>
      <w:tr w:rsidR="0019416B" w:rsidRPr="0019416B" w:rsidTr="001854FB">
        <w:tc>
          <w:tcPr>
            <w:tcW w:w="710" w:type="pct"/>
            <w:vAlign w:val="center"/>
          </w:tcPr>
          <w:p w:rsidR="000F15CD" w:rsidRPr="0019416B" w:rsidRDefault="000F15CD" w:rsidP="001F2A2C">
            <w:pPr>
              <w:pStyle w:val="aff1"/>
              <w:spacing w:line="240" w:lineRule="atLeast"/>
              <w:jc w:val="center"/>
              <w:rPr>
                <w:color w:val="000000" w:themeColor="text1"/>
                <w:szCs w:val="24"/>
              </w:rPr>
            </w:pPr>
            <w:r w:rsidRPr="0019416B">
              <w:rPr>
                <w:rFonts w:hint="eastAsia"/>
                <w:color w:val="000000" w:themeColor="text1"/>
                <w:szCs w:val="24"/>
              </w:rPr>
              <w:t>未登載案件數</w:t>
            </w:r>
          </w:p>
        </w:tc>
        <w:tc>
          <w:tcPr>
            <w:tcW w:w="429" w:type="pct"/>
            <w:vAlign w:val="center"/>
          </w:tcPr>
          <w:p w:rsidR="000F15CD" w:rsidRPr="0019416B" w:rsidRDefault="000F15CD" w:rsidP="001F2A2C">
            <w:pPr>
              <w:snapToGrid w:val="0"/>
              <w:spacing w:line="240" w:lineRule="atLeast"/>
              <w:jc w:val="center"/>
              <w:rPr>
                <w:color w:val="000000" w:themeColor="text1"/>
                <w:sz w:val="24"/>
                <w:szCs w:val="24"/>
              </w:rPr>
            </w:pPr>
            <w:r w:rsidRPr="0019416B">
              <w:rPr>
                <w:rFonts w:hint="eastAsia"/>
                <w:color w:val="000000" w:themeColor="text1"/>
                <w:sz w:val="24"/>
                <w:szCs w:val="24"/>
              </w:rPr>
              <w:t>3</w:t>
            </w:r>
          </w:p>
        </w:tc>
        <w:tc>
          <w:tcPr>
            <w:tcW w:w="429" w:type="pct"/>
            <w:vAlign w:val="center"/>
          </w:tcPr>
          <w:p w:rsidR="000F15CD" w:rsidRPr="0019416B" w:rsidRDefault="000F15CD" w:rsidP="001F2A2C">
            <w:pPr>
              <w:snapToGrid w:val="0"/>
              <w:spacing w:line="240" w:lineRule="atLeast"/>
              <w:jc w:val="center"/>
              <w:rPr>
                <w:color w:val="000000" w:themeColor="text1"/>
                <w:sz w:val="24"/>
                <w:szCs w:val="24"/>
              </w:rPr>
            </w:pPr>
            <w:r w:rsidRPr="0019416B">
              <w:rPr>
                <w:rFonts w:hint="eastAsia"/>
                <w:color w:val="000000" w:themeColor="text1"/>
                <w:sz w:val="24"/>
                <w:szCs w:val="24"/>
              </w:rPr>
              <w:t>1</w:t>
            </w:r>
          </w:p>
        </w:tc>
        <w:tc>
          <w:tcPr>
            <w:tcW w:w="429" w:type="pct"/>
            <w:vAlign w:val="center"/>
          </w:tcPr>
          <w:p w:rsidR="000F15CD" w:rsidRPr="0019416B" w:rsidRDefault="000F15CD" w:rsidP="001F2A2C">
            <w:pPr>
              <w:snapToGrid w:val="0"/>
              <w:spacing w:line="240" w:lineRule="atLeast"/>
              <w:jc w:val="center"/>
              <w:rPr>
                <w:color w:val="000000" w:themeColor="text1"/>
                <w:sz w:val="24"/>
                <w:szCs w:val="24"/>
              </w:rPr>
            </w:pPr>
            <w:r w:rsidRPr="0019416B">
              <w:rPr>
                <w:rFonts w:hint="eastAsia"/>
                <w:color w:val="000000" w:themeColor="text1"/>
                <w:sz w:val="24"/>
                <w:szCs w:val="24"/>
              </w:rPr>
              <w:t>2</w:t>
            </w:r>
          </w:p>
        </w:tc>
        <w:tc>
          <w:tcPr>
            <w:tcW w:w="429" w:type="pct"/>
            <w:vAlign w:val="center"/>
          </w:tcPr>
          <w:p w:rsidR="000F15CD" w:rsidRPr="0019416B" w:rsidRDefault="000F15CD" w:rsidP="001F2A2C">
            <w:pPr>
              <w:snapToGrid w:val="0"/>
              <w:spacing w:line="240" w:lineRule="atLeast"/>
              <w:jc w:val="center"/>
              <w:rPr>
                <w:color w:val="000000" w:themeColor="text1"/>
                <w:sz w:val="24"/>
                <w:szCs w:val="24"/>
              </w:rPr>
            </w:pPr>
            <w:r w:rsidRPr="0019416B">
              <w:rPr>
                <w:rFonts w:hint="eastAsia"/>
                <w:color w:val="000000" w:themeColor="text1"/>
                <w:sz w:val="24"/>
                <w:szCs w:val="24"/>
              </w:rPr>
              <w:t>2</w:t>
            </w:r>
          </w:p>
        </w:tc>
        <w:tc>
          <w:tcPr>
            <w:tcW w:w="542" w:type="pct"/>
            <w:vAlign w:val="center"/>
          </w:tcPr>
          <w:p w:rsidR="000F15CD" w:rsidRPr="0019416B" w:rsidRDefault="000F15CD" w:rsidP="001F2A2C">
            <w:pPr>
              <w:snapToGrid w:val="0"/>
              <w:spacing w:line="240" w:lineRule="atLeast"/>
              <w:jc w:val="center"/>
              <w:rPr>
                <w:color w:val="000000" w:themeColor="text1"/>
                <w:sz w:val="24"/>
                <w:szCs w:val="24"/>
              </w:rPr>
            </w:pPr>
            <w:r w:rsidRPr="0019416B">
              <w:rPr>
                <w:rFonts w:hint="eastAsia"/>
                <w:color w:val="000000" w:themeColor="text1"/>
                <w:sz w:val="24"/>
                <w:szCs w:val="24"/>
              </w:rPr>
              <w:t>1</w:t>
            </w:r>
          </w:p>
        </w:tc>
        <w:tc>
          <w:tcPr>
            <w:tcW w:w="316" w:type="pct"/>
            <w:vAlign w:val="center"/>
          </w:tcPr>
          <w:p w:rsidR="000F15CD" w:rsidRPr="0019416B" w:rsidRDefault="000F15CD" w:rsidP="001F2A2C">
            <w:pPr>
              <w:snapToGrid w:val="0"/>
              <w:spacing w:line="240" w:lineRule="atLeast"/>
              <w:jc w:val="center"/>
              <w:rPr>
                <w:b/>
                <w:color w:val="000000" w:themeColor="text1"/>
                <w:sz w:val="24"/>
                <w:szCs w:val="24"/>
              </w:rPr>
            </w:pPr>
            <w:r w:rsidRPr="0019416B">
              <w:rPr>
                <w:rFonts w:hint="eastAsia"/>
                <w:b/>
                <w:color w:val="000000" w:themeColor="text1"/>
                <w:sz w:val="24"/>
                <w:szCs w:val="24"/>
              </w:rPr>
              <w:t>26</w:t>
            </w:r>
          </w:p>
        </w:tc>
        <w:tc>
          <w:tcPr>
            <w:tcW w:w="429" w:type="pct"/>
            <w:vAlign w:val="center"/>
          </w:tcPr>
          <w:p w:rsidR="000F15CD" w:rsidRPr="0019416B" w:rsidRDefault="000F15CD" w:rsidP="001F2A2C">
            <w:pPr>
              <w:snapToGrid w:val="0"/>
              <w:spacing w:line="240" w:lineRule="atLeast"/>
              <w:jc w:val="center"/>
              <w:rPr>
                <w:color w:val="000000" w:themeColor="text1"/>
                <w:sz w:val="24"/>
                <w:szCs w:val="24"/>
              </w:rPr>
            </w:pPr>
            <w:r w:rsidRPr="0019416B">
              <w:rPr>
                <w:rFonts w:hint="eastAsia"/>
                <w:color w:val="000000" w:themeColor="text1"/>
                <w:sz w:val="24"/>
                <w:szCs w:val="24"/>
              </w:rPr>
              <w:t>4</w:t>
            </w:r>
          </w:p>
        </w:tc>
        <w:tc>
          <w:tcPr>
            <w:tcW w:w="429" w:type="pct"/>
            <w:vAlign w:val="center"/>
          </w:tcPr>
          <w:p w:rsidR="000F15CD" w:rsidRPr="0019416B" w:rsidRDefault="000F15CD" w:rsidP="001F2A2C">
            <w:pPr>
              <w:snapToGrid w:val="0"/>
              <w:spacing w:line="240" w:lineRule="atLeast"/>
              <w:jc w:val="center"/>
              <w:rPr>
                <w:color w:val="000000" w:themeColor="text1"/>
                <w:sz w:val="24"/>
                <w:szCs w:val="24"/>
              </w:rPr>
            </w:pPr>
            <w:r w:rsidRPr="0019416B">
              <w:rPr>
                <w:rFonts w:hint="eastAsia"/>
                <w:color w:val="000000" w:themeColor="text1"/>
                <w:sz w:val="24"/>
                <w:szCs w:val="24"/>
              </w:rPr>
              <w:t>1</w:t>
            </w:r>
          </w:p>
        </w:tc>
        <w:tc>
          <w:tcPr>
            <w:tcW w:w="429" w:type="pct"/>
            <w:tcBorders>
              <w:right w:val="single" w:sz="4" w:space="0" w:color="auto"/>
            </w:tcBorders>
            <w:vAlign w:val="center"/>
          </w:tcPr>
          <w:p w:rsidR="000F15CD" w:rsidRPr="0019416B" w:rsidRDefault="000F15CD" w:rsidP="001F2A2C">
            <w:pPr>
              <w:snapToGrid w:val="0"/>
              <w:spacing w:line="240" w:lineRule="atLeast"/>
              <w:jc w:val="center"/>
              <w:rPr>
                <w:color w:val="000000" w:themeColor="text1"/>
                <w:sz w:val="24"/>
                <w:szCs w:val="24"/>
              </w:rPr>
            </w:pPr>
            <w:r w:rsidRPr="0019416B">
              <w:rPr>
                <w:rFonts w:hint="eastAsia"/>
                <w:color w:val="000000" w:themeColor="text1"/>
                <w:sz w:val="24"/>
                <w:szCs w:val="24"/>
              </w:rPr>
              <w:t>2</w:t>
            </w:r>
          </w:p>
        </w:tc>
        <w:tc>
          <w:tcPr>
            <w:tcW w:w="429" w:type="pct"/>
            <w:tcBorders>
              <w:top w:val="nil"/>
              <w:left w:val="single" w:sz="4" w:space="0" w:color="auto"/>
              <w:bottom w:val="single" w:sz="4" w:space="0" w:color="auto"/>
              <w:right w:val="nil"/>
            </w:tcBorders>
            <w:vAlign w:val="center"/>
          </w:tcPr>
          <w:p w:rsidR="000F15CD" w:rsidRPr="0019416B" w:rsidRDefault="000F15CD" w:rsidP="001F2A2C">
            <w:pPr>
              <w:snapToGrid w:val="0"/>
              <w:spacing w:line="240" w:lineRule="atLeast"/>
              <w:jc w:val="center"/>
              <w:rPr>
                <w:color w:val="000000" w:themeColor="text1"/>
                <w:sz w:val="24"/>
                <w:szCs w:val="24"/>
              </w:rPr>
            </w:pPr>
          </w:p>
        </w:tc>
      </w:tr>
      <w:tr w:rsidR="0019416B" w:rsidRPr="0019416B" w:rsidTr="001854FB">
        <w:tc>
          <w:tcPr>
            <w:tcW w:w="710" w:type="pct"/>
            <w:vAlign w:val="center"/>
          </w:tcPr>
          <w:p w:rsidR="001933C0" w:rsidRPr="0019416B" w:rsidRDefault="001933C0" w:rsidP="001933C0">
            <w:pPr>
              <w:snapToGrid w:val="0"/>
              <w:spacing w:line="240" w:lineRule="atLeast"/>
              <w:jc w:val="center"/>
              <w:rPr>
                <w:color w:val="000000" w:themeColor="text1"/>
                <w:sz w:val="24"/>
                <w:szCs w:val="24"/>
              </w:rPr>
            </w:pPr>
            <w:r w:rsidRPr="0019416B">
              <w:rPr>
                <w:rFonts w:hint="eastAsia"/>
                <w:color w:val="000000" w:themeColor="text1"/>
                <w:sz w:val="24"/>
                <w:szCs w:val="24"/>
              </w:rPr>
              <w:t>地方機關</w:t>
            </w:r>
          </w:p>
        </w:tc>
        <w:tc>
          <w:tcPr>
            <w:tcW w:w="429" w:type="pct"/>
            <w:vAlign w:val="center"/>
          </w:tcPr>
          <w:p w:rsidR="001933C0" w:rsidRPr="0019416B" w:rsidRDefault="001933C0" w:rsidP="001933C0">
            <w:pPr>
              <w:snapToGrid w:val="0"/>
              <w:spacing w:line="240" w:lineRule="atLeast"/>
              <w:jc w:val="center"/>
              <w:rPr>
                <w:color w:val="000000" w:themeColor="text1"/>
                <w:sz w:val="24"/>
                <w:szCs w:val="24"/>
              </w:rPr>
            </w:pPr>
            <w:r w:rsidRPr="0019416B">
              <w:rPr>
                <w:rFonts w:hint="eastAsia"/>
                <w:color w:val="000000" w:themeColor="text1"/>
                <w:sz w:val="24"/>
                <w:szCs w:val="24"/>
              </w:rPr>
              <w:t>宜蘭縣政府</w:t>
            </w:r>
          </w:p>
        </w:tc>
        <w:tc>
          <w:tcPr>
            <w:tcW w:w="429" w:type="pct"/>
            <w:vAlign w:val="center"/>
          </w:tcPr>
          <w:p w:rsidR="001933C0" w:rsidRPr="0019416B" w:rsidRDefault="001933C0" w:rsidP="001933C0">
            <w:pPr>
              <w:snapToGrid w:val="0"/>
              <w:spacing w:line="240" w:lineRule="atLeast"/>
              <w:jc w:val="center"/>
              <w:rPr>
                <w:color w:val="000000" w:themeColor="text1"/>
                <w:sz w:val="24"/>
                <w:szCs w:val="24"/>
              </w:rPr>
            </w:pPr>
            <w:r w:rsidRPr="0019416B">
              <w:rPr>
                <w:rFonts w:hint="eastAsia"/>
                <w:color w:val="000000" w:themeColor="text1"/>
                <w:sz w:val="24"/>
                <w:szCs w:val="24"/>
              </w:rPr>
              <w:t>臺北市政府</w:t>
            </w:r>
          </w:p>
        </w:tc>
        <w:tc>
          <w:tcPr>
            <w:tcW w:w="429" w:type="pct"/>
            <w:vAlign w:val="center"/>
          </w:tcPr>
          <w:p w:rsidR="001933C0" w:rsidRPr="0019416B" w:rsidRDefault="001933C0" w:rsidP="001933C0">
            <w:pPr>
              <w:snapToGrid w:val="0"/>
              <w:spacing w:line="240" w:lineRule="atLeast"/>
              <w:jc w:val="center"/>
              <w:rPr>
                <w:color w:val="000000" w:themeColor="text1"/>
                <w:sz w:val="24"/>
                <w:szCs w:val="24"/>
              </w:rPr>
            </w:pPr>
            <w:r w:rsidRPr="0019416B">
              <w:rPr>
                <w:rFonts w:hint="eastAsia"/>
                <w:color w:val="000000" w:themeColor="text1"/>
                <w:sz w:val="24"/>
                <w:szCs w:val="24"/>
              </w:rPr>
              <w:t>新北市政府</w:t>
            </w:r>
          </w:p>
        </w:tc>
        <w:tc>
          <w:tcPr>
            <w:tcW w:w="429" w:type="pct"/>
            <w:vAlign w:val="center"/>
          </w:tcPr>
          <w:p w:rsidR="001933C0" w:rsidRPr="0019416B" w:rsidRDefault="001933C0" w:rsidP="001933C0">
            <w:pPr>
              <w:snapToGrid w:val="0"/>
              <w:spacing w:line="240" w:lineRule="atLeast"/>
              <w:jc w:val="center"/>
              <w:rPr>
                <w:color w:val="000000" w:themeColor="text1"/>
                <w:sz w:val="24"/>
                <w:szCs w:val="24"/>
              </w:rPr>
            </w:pPr>
            <w:r w:rsidRPr="0019416B">
              <w:rPr>
                <w:rFonts w:hint="eastAsia"/>
                <w:color w:val="000000" w:themeColor="text1"/>
                <w:sz w:val="24"/>
                <w:szCs w:val="24"/>
              </w:rPr>
              <w:t>桃園市政府</w:t>
            </w:r>
          </w:p>
        </w:tc>
        <w:tc>
          <w:tcPr>
            <w:tcW w:w="542" w:type="pct"/>
            <w:vAlign w:val="center"/>
          </w:tcPr>
          <w:p w:rsidR="001933C0" w:rsidRPr="0019416B" w:rsidRDefault="001933C0" w:rsidP="001933C0">
            <w:pPr>
              <w:snapToGrid w:val="0"/>
              <w:spacing w:line="240" w:lineRule="atLeast"/>
              <w:jc w:val="center"/>
              <w:rPr>
                <w:color w:val="000000" w:themeColor="text1"/>
                <w:sz w:val="24"/>
                <w:szCs w:val="24"/>
              </w:rPr>
            </w:pPr>
            <w:r w:rsidRPr="0019416B">
              <w:rPr>
                <w:rFonts w:hint="eastAsia"/>
                <w:color w:val="000000" w:themeColor="text1"/>
                <w:sz w:val="24"/>
                <w:szCs w:val="24"/>
              </w:rPr>
              <w:t>苗栗縣政府</w:t>
            </w:r>
          </w:p>
        </w:tc>
        <w:tc>
          <w:tcPr>
            <w:tcW w:w="316" w:type="pct"/>
            <w:vAlign w:val="center"/>
          </w:tcPr>
          <w:p w:rsidR="001933C0" w:rsidRPr="0019416B" w:rsidRDefault="001933C0" w:rsidP="001933C0">
            <w:pPr>
              <w:snapToGrid w:val="0"/>
              <w:spacing w:line="240" w:lineRule="atLeast"/>
              <w:jc w:val="center"/>
              <w:rPr>
                <w:color w:val="000000" w:themeColor="text1"/>
                <w:sz w:val="24"/>
                <w:szCs w:val="24"/>
              </w:rPr>
            </w:pPr>
            <w:r w:rsidRPr="0019416B">
              <w:rPr>
                <w:rFonts w:hint="eastAsia"/>
                <w:color w:val="000000" w:themeColor="text1"/>
                <w:sz w:val="24"/>
                <w:szCs w:val="24"/>
              </w:rPr>
              <w:t>彰化縣政府</w:t>
            </w:r>
          </w:p>
        </w:tc>
        <w:tc>
          <w:tcPr>
            <w:tcW w:w="429" w:type="pct"/>
            <w:vAlign w:val="center"/>
          </w:tcPr>
          <w:p w:rsidR="001933C0" w:rsidRPr="0019416B" w:rsidRDefault="001933C0" w:rsidP="001933C0">
            <w:pPr>
              <w:snapToGrid w:val="0"/>
              <w:spacing w:line="240" w:lineRule="atLeast"/>
              <w:jc w:val="center"/>
              <w:rPr>
                <w:color w:val="000000" w:themeColor="text1"/>
                <w:sz w:val="24"/>
                <w:szCs w:val="24"/>
              </w:rPr>
            </w:pPr>
            <w:r w:rsidRPr="0019416B">
              <w:rPr>
                <w:rFonts w:hint="eastAsia"/>
                <w:color w:val="000000" w:themeColor="text1"/>
                <w:sz w:val="24"/>
                <w:szCs w:val="24"/>
              </w:rPr>
              <w:t>雲林縣政府</w:t>
            </w:r>
          </w:p>
        </w:tc>
        <w:tc>
          <w:tcPr>
            <w:tcW w:w="429" w:type="pct"/>
            <w:vAlign w:val="center"/>
          </w:tcPr>
          <w:p w:rsidR="001933C0" w:rsidRPr="0019416B" w:rsidRDefault="001933C0" w:rsidP="001933C0">
            <w:pPr>
              <w:snapToGrid w:val="0"/>
              <w:spacing w:line="240" w:lineRule="atLeast"/>
              <w:jc w:val="center"/>
              <w:rPr>
                <w:color w:val="000000" w:themeColor="text1"/>
                <w:sz w:val="24"/>
                <w:szCs w:val="24"/>
              </w:rPr>
            </w:pPr>
            <w:r w:rsidRPr="0019416B">
              <w:rPr>
                <w:rFonts w:hint="eastAsia"/>
                <w:color w:val="000000" w:themeColor="text1"/>
                <w:sz w:val="24"/>
                <w:szCs w:val="24"/>
              </w:rPr>
              <w:t>嘉義縣政府</w:t>
            </w:r>
          </w:p>
        </w:tc>
        <w:tc>
          <w:tcPr>
            <w:tcW w:w="429" w:type="pct"/>
            <w:vAlign w:val="center"/>
          </w:tcPr>
          <w:p w:rsidR="001933C0" w:rsidRPr="0019416B" w:rsidRDefault="001933C0" w:rsidP="001933C0">
            <w:pPr>
              <w:snapToGrid w:val="0"/>
              <w:spacing w:line="240" w:lineRule="atLeast"/>
              <w:jc w:val="center"/>
              <w:rPr>
                <w:color w:val="000000" w:themeColor="text1"/>
                <w:sz w:val="24"/>
                <w:szCs w:val="24"/>
              </w:rPr>
            </w:pPr>
            <w:r w:rsidRPr="0019416B">
              <w:rPr>
                <w:rFonts w:hint="eastAsia"/>
                <w:color w:val="000000" w:themeColor="text1"/>
                <w:sz w:val="24"/>
                <w:szCs w:val="24"/>
              </w:rPr>
              <w:t>嘉義市政府</w:t>
            </w:r>
          </w:p>
        </w:tc>
        <w:tc>
          <w:tcPr>
            <w:tcW w:w="429" w:type="pct"/>
            <w:tcBorders>
              <w:top w:val="single" w:sz="4" w:space="0" w:color="auto"/>
            </w:tcBorders>
            <w:vAlign w:val="center"/>
          </w:tcPr>
          <w:p w:rsidR="001933C0" w:rsidRPr="0019416B" w:rsidRDefault="001933C0" w:rsidP="001933C0">
            <w:pPr>
              <w:snapToGrid w:val="0"/>
              <w:spacing w:line="240" w:lineRule="atLeast"/>
              <w:jc w:val="center"/>
              <w:rPr>
                <w:b/>
                <w:color w:val="000000" w:themeColor="text1"/>
                <w:sz w:val="24"/>
                <w:szCs w:val="24"/>
              </w:rPr>
            </w:pPr>
            <w:r w:rsidRPr="0019416B">
              <w:rPr>
                <w:rFonts w:hint="eastAsia"/>
                <w:b/>
                <w:color w:val="000000" w:themeColor="text1"/>
                <w:sz w:val="24"/>
                <w:szCs w:val="24"/>
              </w:rPr>
              <w:t>臺南市政府</w:t>
            </w:r>
          </w:p>
        </w:tc>
      </w:tr>
      <w:tr w:rsidR="0019416B" w:rsidRPr="0019416B" w:rsidTr="001854FB">
        <w:tc>
          <w:tcPr>
            <w:tcW w:w="710" w:type="pct"/>
            <w:vAlign w:val="center"/>
          </w:tcPr>
          <w:p w:rsidR="001933C0" w:rsidRPr="0019416B" w:rsidRDefault="001933C0" w:rsidP="001933C0">
            <w:pPr>
              <w:pStyle w:val="aff1"/>
              <w:spacing w:line="240" w:lineRule="atLeast"/>
              <w:jc w:val="center"/>
              <w:rPr>
                <w:color w:val="000000" w:themeColor="text1"/>
                <w:szCs w:val="24"/>
              </w:rPr>
            </w:pPr>
            <w:r w:rsidRPr="0019416B">
              <w:rPr>
                <w:rFonts w:hint="eastAsia"/>
                <w:color w:val="000000" w:themeColor="text1"/>
                <w:szCs w:val="24"/>
              </w:rPr>
              <w:t>未登載案件數</w:t>
            </w:r>
          </w:p>
        </w:tc>
        <w:tc>
          <w:tcPr>
            <w:tcW w:w="429" w:type="pct"/>
            <w:vAlign w:val="center"/>
          </w:tcPr>
          <w:p w:rsidR="001933C0" w:rsidRPr="0019416B" w:rsidRDefault="001933C0" w:rsidP="001933C0">
            <w:pPr>
              <w:snapToGrid w:val="0"/>
              <w:spacing w:line="240" w:lineRule="atLeast"/>
              <w:jc w:val="center"/>
              <w:rPr>
                <w:color w:val="000000" w:themeColor="text1"/>
                <w:sz w:val="24"/>
                <w:szCs w:val="24"/>
              </w:rPr>
            </w:pPr>
            <w:r w:rsidRPr="0019416B">
              <w:rPr>
                <w:rFonts w:hint="eastAsia"/>
                <w:color w:val="000000" w:themeColor="text1"/>
                <w:sz w:val="24"/>
                <w:szCs w:val="24"/>
              </w:rPr>
              <w:t>1</w:t>
            </w:r>
          </w:p>
        </w:tc>
        <w:tc>
          <w:tcPr>
            <w:tcW w:w="429" w:type="pct"/>
            <w:vAlign w:val="center"/>
          </w:tcPr>
          <w:p w:rsidR="001933C0" w:rsidRPr="0019416B" w:rsidRDefault="001933C0" w:rsidP="001933C0">
            <w:pPr>
              <w:snapToGrid w:val="0"/>
              <w:spacing w:line="240" w:lineRule="atLeast"/>
              <w:jc w:val="center"/>
              <w:rPr>
                <w:color w:val="000000" w:themeColor="text1"/>
                <w:sz w:val="24"/>
                <w:szCs w:val="24"/>
              </w:rPr>
            </w:pPr>
            <w:r w:rsidRPr="0019416B">
              <w:rPr>
                <w:rFonts w:hint="eastAsia"/>
                <w:color w:val="000000" w:themeColor="text1"/>
                <w:sz w:val="24"/>
                <w:szCs w:val="24"/>
              </w:rPr>
              <w:t>3</w:t>
            </w:r>
          </w:p>
        </w:tc>
        <w:tc>
          <w:tcPr>
            <w:tcW w:w="429" w:type="pct"/>
            <w:vAlign w:val="center"/>
          </w:tcPr>
          <w:p w:rsidR="001933C0" w:rsidRPr="0019416B" w:rsidRDefault="001933C0" w:rsidP="001933C0">
            <w:pPr>
              <w:snapToGrid w:val="0"/>
              <w:spacing w:line="240" w:lineRule="atLeast"/>
              <w:jc w:val="center"/>
              <w:rPr>
                <w:color w:val="000000" w:themeColor="text1"/>
                <w:sz w:val="24"/>
                <w:szCs w:val="24"/>
              </w:rPr>
            </w:pPr>
            <w:r w:rsidRPr="0019416B">
              <w:rPr>
                <w:rFonts w:hint="eastAsia"/>
                <w:color w:val="000000" w:themeColor="text1"/>
                <w:sz w:val="24"/>
                <w:szCs w:val="24"/>
              </w:rPr>
              <w:t>1</w:t>
            </w:r>
          </w:p>
        </w:tc>
        <w:tc>
          <w:tcPr>
            <w:tcW w:w="429" w:type="pct"/>
            <w:vAlign w:val="center"/>
          </w:tcPr>
          <w:p w:rsidR="001933C0" w:rsidRPr="0019416B" w:rsidRDefault="001933C0" w:rsidP="001933C0">
            <w:pPr>
              <w:snapToGrid w:val="0"/>
              <w:spacing w:line="240" w:lineRule="atLeast"/>
              <w:jc w:val="center"/>
              <w:rPr>
                <w:color w:val="000000" w:themeColor="text1"/>
                <w:sz w:val="24"/>
                <w:szCs w:val="24"/>
              </w:rPr>
            </w:pPr>
            <w:r w:rsidRPr="0019416B">
              <w:rPr>
                <w:rFonts w:hint="eastAsia"/>
                <w:color w:val="000000" w:themeColor="text1"/>
                <w:sz w:val="24"/>
                <w:szCs w:val="24"/>
              </w:rPr>
              <w:t>5</w:t>
            </w:r>
          </w:p>
        </w:tc>
        <w:tc>
          <w:tcPr>
            <w:tcW w:w="542" w:type="pct"/>
            <w:vAlign w:val="center"/>
          </w:tcPr>
          <w:p w:rsidR="001933C0" w:rsidRPr="0019416B" w:rsidRDefault="001933C0" w:rsidP="001933C0">
            <w:pPr>
              <w:snapToGrid w:val="0"/>
              <w:spacing w:line="240" w:lineRule="atLeast"/>
              <w:jc w:val="center"/>
              <w:rPr>
                <w:color w:val="000000" w:themeColor="text1"/>
                <w:sz w:val="24"/>
                <w:szCs w:val="24"/>
              </w:rPr>
            </w:pPr>
            <w:r w:rsidRPr="0019416B">
              <w:rPr>
                <w:rFonts w:hint="eastAsia"/>
                <w:color w:val="000000" w:themeColor="text1"/>
                <w:sz w:val="24"/>
                <w:szCs w:val="24"/>
              </w:rPr>
              <w:t>1</w:t>
            </w:r>
          </w:p>
        </w:tc>
        <w:tc>
          <w:tcPr>
            <w:tcW w:w="316" w:type="pct"/>
            <w:vAlign w:val="center"/>
          </w:tcPr>
          <w:p w:rsidR="001933C0" w:rsidRPr="0019416B" w:rsidRDefault="001933C0" w:rsidP="001933C0">
            <w:pPr>
              <w:snapToGrid w:val="0"/>
              <w:spacing w:line="240" w:lineRule="atLeast"/>
              <w:jc w:val="center"/>
              <w:rPr>
                <w:color w:val="000000" w:themeColor="text1"/>
                <w:sz w:val="24"/>
                <w:szCs w:val="24"/>
              </w:rPr>
            </w:pPr>
            <w:r w:rsidRPr="0019416B">
              <w:rPr>
                <w:rFonts w:hint="eastAsia"/>
                <w:color w:val="000000" w:themeColor="text1"/>
                <w:sz w:val="24"/>
                <w:szCs w:val="24"/>
              </w:rPr>
              <w:t>1</w:t>
            </w:r>
          </w:p>
        </w:tc>
        <w:tc>
          <w:tcPr>
            <w:tcW w:w="429" w:type="pct"/>
            <w:vAlign w:val="center"/>
          </w:tcPr>
          <w:p w:rsidR="001933C0" w:rsidRPr="0019416B" w:rsidRDefault="001933C0" w:rsidP="001933C0">
            <w:pPr>
              <w:snapToGrid w:val="0"/>
              <w:spacing w:line="240" w:lineRule="atLeast"/>
              <w:jc w:val="center"/>
              <w:rPr>
                <w:color w:val="000000" w:themeColor="text1"/>
                <w:sz w:val="24"/>
                <w:szCs w:val="24"/>
              </w:rPr>
            </w:pPr>
            <w:r w:rsidRPr="0019416B">
              <w:rPr>
                <w:rFonts w:hint="eastAsia"/>
                <w:color w:val="000000" w:themeColor="text1"/>
                <w:sz w:val="24"/>
                <w:szCs w:val="24"/>
              </w:rPr>
              <w:t>1</w:t>
            </w:r>
          </w:p>
        </w:tc>
        <w:tc>
          <w:tcPr>
            <w:tcW w:w="429" w:type="pct"/>
            <w:vAlign w:val="center"/>
          </w:tcPr>
          <w:p w:rsidR="001933C0" w:rsidRPr="0019416B" w:rsidRDefault="001933C0" w:rsidP="001933C0">
            <w:pPr>
              <w:snapToGrid w:val="0"/>
              <w:spacing w:line="240" w:lineRule="atLeast"/>
              <w:jc w:val="center"/>
              <w:rPr>
                <w:color w:val="000000" w:themeColor="text1"/>
                <w:sz w:val="24"/>
                <w:szCs w:val="24"/>
              </w:rPr>
            </w:pPr>
            <w:r w:rsidRPr="0019416B">
              <w:rPr>
                <w:rFonts w:hint="eastAsia"/>
                <w:color w:val="000000" w:themeColor="text1"/>
                <w:sz w:val="24"/>
                <w:szCs w:val="24"/>
              </w:rPr>
              <w:t>1</w:t>
            </w:r>
          </w:p>
        </w:tc>
        <w:tc>
          <w:tcPr>
            <w:tcW w:w="429" w:type="pct"/>
            <w:vAlign w:val="center"/>
          </w:tcPr>
          <w:p w:rsidR="001933C0" w:rsidRPr="0019416B" w:rsidRDefault="001933C0" w:rsidP="001933C0">
            <w:pPr>
              <w:snapToGrid w:val="0"/>
              <w:spacing w:line="240" w:lineRule="atLeast"/>
              <w:jc w:val="center"/>
              <w:rPr>
                <w:color w:val="000000" w:themeColor="text1"/>
                <w:sz w:val="24"/>
                <w:szCs w:val="24"/>
              </w:rPr>
            </w:pPr>
            <w:r w:rsidRPr="0019416B">
              <w:rPr>
                <w:rFonts w:hint="eastAsia"/>
                <w:color w:val="000000" w:themeColor="text1"/>
                <w:sz w:val="24"/>
                <w:szCs w:val="24"/>
              </w:rPr>
              <w:t>1</w:t>
            </w:r>
          </w:p>
        </w:tc>
        <w:tc>
          <w:tcPr>
            <w:tcW w:w="429" w:type="pct"/>
            <w:vAlign w:val="center"/>
          </w:tcPr>
          <w:p w:rsidR="001933C0" w:rsidRPr="0019416B" w:rsidRDefault="001933C0" w:rsidP="001933C0">
            <w:pPr>
              <w:snapToGrid w:val="0"/>
              <w:spacing w:line="240" w:lineRule="atLeast"/>
              <w:jc w:val="center"/>
              <w:rPr>
                <w:b/>
                <w:color w:val="000000" w:themeColor="text1"/>
                <w:sz w:val="24"/>
                <w:szCs w:val="24"/>
              </w:rPr>
            </w:pPr>
            <w:r w:rsidRPr="0019416B">
              <w:rPr>
                <w:rFonts w:hint="eastAsia"/>
                <w:b/>
                <w:color w:val="000000" w:themeColor="text1"/>
                <w:sz w:val="24"/>
                <w:szCs w:val="24"/>
              </w:rPr>
              <w:t>6</w:t>
            </w:r>
          </w:p>
        </w:tc>
      </w:tr>
    </w:tbl>
    <w:p w:rsidR="000F15CD" w:rsidRPr="0019416B" w:rsidRDefault="000F15CD" w:rsidP="000F15CD">
      <w:pPr>
        <w:rPr>
          <w:b/>
          <w:color w:val="000000" w:themeColor="text1"/>
          <w:sz w:val="24"/>
          <w:szCs w:val="24"/>
        </w:rPr>
      </w:pPr>
      <w:r w:rsidRPr="0019416B">
        <w:rPr>
          <w:rFonts w:hint="eastAsia"/>
          <w:color w:val="000000" w:themeColor="text1"/>
          <w:sz w:val="24"/>
          <w:szCs w:val="24"/>
        </w:rPr>
        <w:t>資料來源：工程會</w:t>
      </w:r>
      <w:r w:rsidR="009D6B6E" w:rsidRPr="0019416B">
        <w:rPr>
          <w:rFonts w:hint="eastAsia"/>
          <w:color w:val="000000" w:themeColor="text1"/>
          <w:sz w:val="24"/>
          <w:szCs w:val="24"/>
        </w:rPr>
        <w:t>，</w:t>
      </w:r>
      <w:r w:rsidRPr="0019416B">
        <w:rPr>
          <w:rFonts w:hint="eastAsia"/>
          <w:color w:val="000000" w:themeColor="text1"/>
          <w:sz w:val="24"/>
          <w:szCs w:val="24"/>
        </w:rPr>
        <w:t>統計</w:t>
      </w:r>
      <w:r w:rsidR="000749B3">
        <w:rPr>
          <w:rFonts w:hint="eastAsia"/>
          <w:color w:val="000000" w:themeColor="text1"/>
          <w:sz w:val="24"/>
          <w:szCs w:val="24"/>
        </w:rPr>
        <w:t>時間</w:t>
      </w:r>
      <w:r w:rsidRPr="0019416B">
        <w:rPr>
          <w:rFonts w:hint="eastAsia"/>
          <w:color w:val="000000" w:themeColor="text1"/>
          <w:sz w:val="24"/>
          <w:szCs w:val="24"/>
        </w:rPr>
        <w:t>110年5月7日。</w:t>
      </w:r>
    </w:p>
    <w:p w:rsidR="000F15CD" w:rsidRPr="0019416B" w:rsidRDefault="000F15CD" w:rsidP="000F15CD">
      <w:pPr>
        <w:pStyle w:val="4"/>
        <w:rPr>
          <w:color w:val="000000" w:themeColor="text1"/>
          <w:szCs w:val="24"/>
        </w:rPr>
      </w:pPr>
      <w:r w:rsidRPr="0019416B">
        <w:rPr>
          <w:rFonts w:hint="eastAsia"/>
          <w:color w:val="000000" w:themeColor="text1"/>
          <w:szCs w:val="32"/>
        </w:rPr>
        <w:t>主辦機關未登載足額監造單位現場</w:t>
      </w:r>
      <w:r w:rsidRPr="0019416B">
        <w:rPr>
          <w:rFonts w:hint="eastAsia"/>
          <w:color w:val="000000" w:themeColor="text1"/>
          <w:szCs w:val="24"/>
        </w:rPr>
        <w:t>人員</w:t>
      </w:r>
      <w:r w:rsidR="009D6B6E" w:rsidRPr="0019416B">
        <w:rPr>
          <w:rFonts w:hint="eastAsia"/>
          <w:color w:val="000000" w:themeColor="text1"/>
          <w:szCs w:val="32"/>
        </w:rPr>
        <w:t>(</w:t>
      </w:r>
      <w:r w:rsidRPr="0019416B">
        <w:rPr>
          <w:rFonts w:hint="eastAsia"/>
          <w:color w:val="000000" w:themeColor="text1"/>
          <w:szCs w:val="24"/>
        </w:rPr>
        <w:t>依</w:t>
      </w:r>
      <w:r w:rsidR="00423202">
        <w:rPr>
          <w:rFonts w:hint="eastAsia"/>
          <w:color w:val="000000" w:themeColor="text1"/>
          <w:szCs w:val="24"/>
        </w:rPr>
        <w:t>中央/地方</w:t>
      </w:r>
      <w:r w:rsidRPr="0019416B">
        <w:rPr>
          <w:rFonts w:hint="eastAsia"/>
          <w:color w:val="000000" w:themeColor="text1"/>
          <w:szCs w:val="24"/>
        </w:rPr>
        <w:t>機關</w:t>
      </w:r>
      <w:r w:rsidR="009D6B6E" w:rsidRPr="0019416B">
        <w:rPr>
          <w:rFonts w:hint="eastAsia"/>
          <w:color w:val="000000" w:themeColor="text1"/>
          <w:szCs w:val="24"/>
        </w:rPr>
        <w:t>)</w:t>
      </w:r>
      <w:r w:rsidRPr="0019416B">
        <w:rPr>
          <w:rFonts w:hint="eastAsia"/>
          <w:color w:val="000000" w:themeColor="text1"/>
          <w:szCs w:val="24"/>
        </w:rPr>
        <w:t>統計</w:t>
      </w:r>
      <w:r w:rsidR="00065D9C" w:rsidRPr="0019416B">
        <w:rPr>
          <w:rFonts w:hint="eastAsia"/>
          <w:color w:val="000000" w:themeColor="text1"/>
          <w:szCs w:val="24"/>
        </w:rPr>
        <w:t>，</w:t>
      </w:r>
      <w:r w:rsidR="00065D9C" w:rsidRPr="0019416B">
        <w:rPr>
          <w:rFonts w:hint="eastAsia"/>
          <w:color w:val="000000" w:themeColor="text1"/>
        </w:rPr>
        <w:t>詳如表</w:t>
      </w:r>
      <w:r w:rsidR="006A6FFB">
        <w:rPr>
          <w:color w:val="000000" w:themeColor="text1"/>
        </w:rPr>
        <w:t>2</w:t>
      </w:r>
      <w:r w:rsidR="001A1C9F">
        <w:rPr>
          <w:color w:val="000000" w:themeColor="text1"/>
        </w:rPr>
        <w:t>0</w:t>
      </w:r>
      <w:r w:rsidR="00065D9C" w:rsidRPr="0019416B">
        <w:rPr>
          <w:rFonts w:hint="eastAsia"/>
          <w:color w:val="000000" w:themeColor="text1"/>
        </w:rPr>
        <w:t>。其中，</w:t>
      </w:r>
      <w:r w:rsidR="00742677">
        <w:rPr>
          <w:rFonts w:hint="eastAsia"/>
          <w:color w:val="000000" w:themeColor="text1"/>
        </w:rPr>
        <w:t>件數</w:t>
      </w:r>
      <w:r w:rsidR="00065D9C" w:rsidRPr="0019416B">
        <w:rPr>
          <w:rFonts w:hint="eastAsia"/>
          <w:color w:val="000000" w:themeColor="text1"/>
        </w:rPr>
        <w:t>最多之單位於中央機關為經濟部</w:t>
      </w:r>
      <w:r w:rsidR="00065D9C" w:rsidRPr="0019416B">
        <w:rPr>
          <w:color w:val="000000" w:themeColor="text1"/>
        </w:rPr>
        <w:t>9</w:t>
      </w:r>
      <w:r w:rsidR="00065D9C" w:rsidRPr="0019416B">
        <w:rPr>
          <w:rFonts w:hint="eastAsia"/>
          <w:color w:val="000000" w:themeColor="text1"/>
        </w:rPr>
        <w:t>件，縣市政府為臺北市政府3件。</w:t>
      </w:r>
    </w:p>
    <w:p w:rsidR="000F15CD" w:rsidRPr="0019416B" w:rsidRDefault="000F15CD" w:rsidP="001078EB">
      <w:pPr>
        <w:pStyle w:val="a3"/>
        <w:spacing w:before="40"/>
        <w:ind w:left="907" w:hanging="907"/>
        <w:rPr>
          <w:rFonts w:hAnsi="標楷體"/>
          <w:color w:val="000000" w:themeColor="text1"/>
        </w:rPr>
      </w:pPr>
      <w:r w:rsidRPr="0019416B">
        <w:rPr>
          <w:rFonts w:hAnsi="標楷體" w:hint="eastAsia"/>
          <w:color w:val="000000" w:themeColor="text1"/>
        </w:rPr>
        <w:t>公共工程</w:t>
      </w:r>
      <w:r w:rsidRPr="0019416B">
        <w:rPr>
          <w:rFonts w:hAnsi="標楷體"/>
          <w:color w:val="000000" w:themeColor="text1"/>
        </w:rPr>
        <w:t>主辦機關未</w:t>
      </w:r>
      <w:r w:rsidRPr="0019416B">
        <w:rPr>
          <w:rFonts w:hAnsi="標楷體" w:hint="eastAsia"/>
          <w:color w:val="000000" w:themeColor="text1"/>
        </w:rPr>
        <w:t>登載足額</w:t>
      </w:r>
      <w:r w:rsidRPr="0019416B">
        <w:rPr>
          <w:rFonts w:hint="eastAsia"/>
          <w:b/>
          <w:color w:val="000000" w:themeColor="text1"/>
          <w:szCs w:val="32"/>
        </w:rPr>
        <w:t>監造單位現場</w:t>
      </w:r>
      <w:r w:rsidRPr="0019416B">
        <w:rPr>
          <w:rFonts w:hint="eastAsia"/>
          <w:color w:val="000000" w:themeColor="text1"/>
          <w:szCs w:val="24"/>
        </w:rPr>
        <w:t>人員</w:t>
      </w:r>
      <w:r w:rsidRPr="0019416B">
        <w:rPr>
          <w:rFonts w:hAnsi="標楷體"/>
          <w:color w:val="000000" w:themeColor="text1"/>
        </w:rPr>
        <w:t>案件</w:t>
      </w:r>
      <w:r w:rsidRPr="0019416B">
        <w:rPr>
          <w:rFonts w:hAnsi="標楷體" w:hint="eastAsia"/>
          <w:color w:val="000000" w:themeColor="text1"/>
        </w:rPr>
        <w:t>數</w:t>
      </w:r>
      <w:r w:rsidRPr="0019416B">
        <w:rPr>
          <w:rFonts w:hAnsi="標楷體"/>
          <w:color w:val="000000" w:themeColor="text1"/>
        </w:rPr>
        <w:t>統計表</w:t>
      </w:r>
    </w:p>
    <w:tbl>
      <w:tblPr>
        <w:tblStyle w:val="af6"/>
        <w:tblW w:w="4925" w:type="pct"/>
        <w:tblCellMar>
          <w:left w:w="0" w:type="dxa"/>
          <w:right w:w="0" w:type="dxa"/>
        </w:tblCellMar>
        <w:tblLook w:val="04A0" w:firstRow="1" w:lastRow="0" w:firstColumn="1" w:lastColumn="0" w:noHBand="0" w:noVBand="1"/>
      </w:tblPr>
      <w:tblGrid>
        <w:gridCol w:w="1284"/>
        <w:gridCol w:w="1091"/>
        <w:gridCol w:w="1091"/>
        <w:gridCol w:w="1350"/>
        <w:gridCol w:w="1026"/>
        <w:gridCol w:w="1028"/>
        <w:gridCol w:w="1028"/>
        <w:gridCol w:w="1028"/>
      </w:tblGrid>
      <w:tr w:rsidR="0019416B" w:rsidRPr="0019416B" w:rsidTr="009D6B6E">
        <w:tc>
          <w:tcPr>
            <w:tcW w:w="719" w:type="pct"/>
            <w:vAlign w:val="center"/>
          </w:tcPr>
          <w:p w:rsidR="009D6B6E" w:rsidRPr="0019416B" w:rsidRDefault="00870937" w:rsidP="001F2A2C">
            <w:pPr>
              <w:snapToGrid w:val="0"/>
              <w:spacing w:line="240" w:lineRule="atLeast"/>
              <w:jc w:val="center"/>
              <w:rPr>
                <w:color w:val="000000" w:themeColor="text1"/>
                <w:sz w:val="24"/>
                <w:szCs w:val="24"/>
              </w:rPr>
            </w:pPr>
            <w:r w:rsidRPr="00742677">
              <w:rPr>
                <w:rFonts w:hint="eastAsia"/>
                <w:color w:val="000000" w:themeColor="text1"/>
                <w:sz w:val="24"/>
                <w:szCs w:val="24"/>
              </w:rPr>
              <w:t>行政</w:t>
            </w:r>
            <w:r w:rsidR="009D6B6E" w:rsidRPr="00742677">
              <w:rPr>
                <w:rFonts w:hint="eastAsia"/>
                <w:color w:val="000000" w:themeColor="text1"/>
                <w:sz w:val="24"/>
                <w:szCs w:val="24"/>
              </w:rPr>
              <w:t>機</w:t>
            </w:r>
            <w:r w:rsidR="009D6B6E" w:rsidRPr="0019416B">
              <w:rPr>
                <w:rFonts w:hint="eastAsia"/>
                <w:color w:val="000000" w:themeColor="text1"/>
                <w:sz w:val="24"/>
                <w:szCs w:val="24"/>
              </w:rPr>
              <w:t>關</w:t>
            </w:r>
          </w:p>
        </w:tc>
        <w:tc>
          <w:tcPr>
            <w:tcW w:w="611" w:type="pct"/>
            <w:vAlign w:val="center"/>
          </w:tcPr>
          <w:p w:rsidR="009D6B6E" w:rsidRPr="0019416B" w:rsidRDefault="009D6B6E" w:rsidP="001F2A2C">
            <w:pPr>
              <w:snapToGrid w:val="0"/>
              <w:spacing w:line="240" w:lineRule="atLeast"/>
              <w:jc w:val="center"/>
              <w:rPr>
                <w:color w:val="000000" w:themeColor="text1"/>
                <w:sz w:val="24"/>
                <w:szCs w:val="24"/>
              </w:rPr>
            </w:pPr>
            <w:r w:rsidRPr="0019416B">
              <w:rPr>
                <w:rFonts w:hint="eastAsia"/>
                <w:color w:val="000000" w:themeColor="text1"/>
                <w:sz w:val="24"/>
                <w:szCs w:val="24"/>
              </w:rPr>
              <w:t>行政院</w:t>
            </w:r>
          </w:p>
        </w:tc>
        <w:tc>
          <w:tcPr>
            <w:tcW w:w="611" w:type="pct"/>
            <w:vAlign w:val="center"/>
          </w:tcPr>
          <w:p w:rsidR="009D6B6E" w:rsidRPr="0019416B" w:rsidRDefault="009D6B6E" w:rsidP="001F2A2C">
            <w:pPr>
              <w:snapToGrid w:val="0"/>
              <w:spacing w:line="240" w:lineRule="atLeast"/>
              <w:jc w:val="center"/>
              <w:rPr>
                <w:color w:val="000000" w:themeColor="text1"/>
                <w:sz w:val="24"/>
                <w:szCs w:val="24"/>
              </w:rPr>
            </w:pPr>
            <w:r w:rsidRPr="0019416B">
              <w:rPr>
                <w:rFonts w:hint="eastAsia"/>
                <w:color w:val="000000" w:themeColor="text1"/>
                <w:sz w:val="24"/>
                <w:szCs w:val="24"/>
              </w:rPr>
              <w:t>教育部</w:t>
            </w:r>
          </w:p>
        </w:tc>
        <w:tc>
          <w:tcPr>
            <w:tcW w:w="756" w:type="pct"/>
            <w:vAlign w:val="center"/>
          </w:tcPr>
          <w:p w:rsidR="009D6B6E" w:rsidRPr="0019416B" w:rsidRDefault="009D6B6E" w:rsidP="001F2A2C">
            <w:pPr>
              <w:snapToGrid w:val="0"/>
              <w:spacing w:line="240" w:lineRule="atLeast"/>
              <w:jc w:val="center"/>
              <w:rPr>
                <w:color w:val="000000" w:themeColor="text1"/>
                <w:sz w:val="24"/>
                <w:szCs w:val="24"/>
              </w:rPr>
            </w:pPr>
            <w:r w:rsidRPr="0019416B">
              <w:rPr>
                <w:rFonts w:hint="eastAsia"/>
                <w:color w:val="000000" w:themeColor="text1"/>
                <w:sz w:val="24"/>
                <w:szCs w:val="24"/>
              </w:rPr>
              <w:t>農業委員會</w:t>
            </w:r>
          </w:p>
        </w:tc>
        <w:tc>
          <w:tcPr>
            <w:tcW w:w="575" w:type="pct"/>
            <w:vAlign w:val="center"/>
          </w:tcPr>
          <w:p w:rsidR="009D6B6E" w:rsidRPr="0019416B" w:rsidRDefault="009D6B6E" w:rsidP="001F2A2C">
            <w:pPr>
              <w:snapToGrid w:val="0"/>
              <w:spacing w:line="240" w:lineRule="atLeast"/>
              <w:jc w:val="center"/>
              <w:rPr>
                <w:b/>
                <w:color w:val="000000" w:themeColor="text1"/>
                <w:sz w:val="24"/>
                <w:szCs w:val="24"/>
              </w:rPr>
            </w:pPr>
            <w:r w:rsidRPr="0019416B">
              <w:rPr>
                <w:rFonts w:hint="eastAsia"/>
                <w:b/>
                <w:color w:val="000000" w:themeColor="text1"/>
                <w:sz w:val="24"/>
                <w:szCs w:val="24"/>
              </w:rPr>
              <w:t>經濟部</w:t>
            </w:r>
          </w:p>
        </w:tc>
        <w:tc>
          <w:tcPr>
            <w:tcW w:w="576" w:type="pct"/>
            <w:vAlign w:val="center"/>
          </w:tcPr>
          <w:p w:rsidR="009D6B6E" w:rsidRPr="0019416B" w:rsidRDefault="009D6B6E" w:rsidP="001F2A2C">
            <w:pPr>
              <w:snapToGrid w:val="0"/>
              <w:spacing w:line="240" w:lineRule="atLeast"/>
              <w:jc w:val="center"/>
              <w:rPr>
                <w:color w:val="000000" w:themeColor="text1"/>
                <w:sz w:val="24"/>
                <w:szCs w:val="24"/>
              </w:rPr>
            </w:pPr>
            <w:r w:rsidRPr="0019416B">
              <w:rPr>
                <w:rFonts w:hint="eastAsia"/>
                <w:color w:val="000000" w:themeColor="text1"/>
                <w:sz w:val="24"/>
                <w:szCs w:val="24"/>
              </w:rPr>
              <w:t>交通部</w:t>
            </w:r>
          </w:p>
        </w:tc>
        <w:tc>
          <w:tcPr>
            <w:tcW w:w="576" w:type="pct"/>
            <w:tcBorders>
              <w:bottom w:val="single" w:sz="4" w:space="0" w:color="auto"/>
            </w:tcBorders>
            <w:vAlign w:val="center"/>
          </w:tcPr>
          <w:p w:rsidR="009D6B6E" w:rsidRPr="0019416B" w:rsidRDefault="009D6B6E" w:rsidP="001F2A2C">
            <w:pPr>
              <w:snapToGrid w:val="0"/>
              <w:spacing w:line="240" w:lineRule="atLeast"/>
              <w:jc w:val="center"/>
              <w:rPr>
                <w:color w:val="000000" w:themeColor="text1"/>
                <w:sz w:val="24"/>
                <w:szCs w:val="24"/>
              </w:rPr>
            </w:pPr>
            <w:r w:rsidRPr="0019416B">
              <w:rPr>
                <w:rFonts w:hint="eastAsia"/>
                <w:color w:val="000000" w:themeColor="text1"/>
                <w:sz w:val="24"/>
                <w:szCs w:val="24"/>
              </w:rPr>
              <w:t>國防部</w:t>
            </w:r>
          </w:p>
        </w:tc>
        <w:tc>
          <w:tcPr>
            <w:tcW w:w="576" w:type="pct"/>
            <w:tcBorders>
              <w:bottom w:val="single" w:sz="4" w:space="0" w:color="auto"/>
            </w:tcBorders>
            <w:vAlign w:val="center"/>
          </w:tcPr>
          <w:p w:rsidR="009D6B6E" w:rsidRPr="0019416B" w:rsidRDefault="009D6B6E" w:rsidP="001F2A2C">
            <w:pPr>
              <w:snapToGrid w:val="0"/>
              <w:spacing w:line="240" w:lineRule="atLeast"/>
              <w:jc w:val="center"/>
              <w:rPr>
                <w:color w:val="000000" w:themeColor="text1"/>
                <w:sz w:val="24"/>
                <w:szCs w:val="24"/>
              </w:rPr>
            </w:pPr>
            <w:r w:rsidRPr="0019416B">
              <w:rPr>
                <w:rFonts w:hint="eastAsia"/>
                <w:color w:val="000000" w:themeColor="text1"/>
                <w:sz w:val="24"/>
                <w:szCs w:val="24"/>
              </w:rPr>
              <w:t>科技部</w:t>
            </w:r>
          </w:p>
        </w:tc>
      </w:tr>
      <w:tr w:rsidR="0019416B" w:rsidRPr="0019416B" w:rsidTr="009D6B6E">
        <w:tc>
          <w:tcPr>
            <w:tcW w:w="719" w:type="pct"/>
            <w:vAlign w:val="center"/>
          </w:tcPr>
          <w:p w:rsidR="009D6B6E" w:rsidRPr="0019416B" w:rsidRDefault="009D6B6E" w:rsidP="001F2A2C">
            <w:pPr>
              <w:pStyle w:val="aff1"/>
              <w:spacing w:line="240" w:lineRule="atLeast"/>
              <w:jc w:val="center"/>
              <w:rPr>
                <w:color w:val="000000" w:themeColor="text1"/>
                <w:szCs w:val="24"/>
              </w:rPr>
            </w:pPr>
            <w:r w:rsidRPr="0019416B">
              <w:rPr>
                <w:rFonts w:hint="eastAsia"/>
                <w:color w:val="000000" w:themeColor="text1"/>
                <w:szCs w:val="24"/>
              </w:rPr>
              <w:t>未登載</w:t>
            </w:r>
          </w:p>
          <w:p w:rsidR="009D6B6E" w:rsidRPr="0019416B" w:rsidRDefault="009D6B6E" w:rsidP="001F2A2C">
            <w:pPr>
              <w:pStyle w:val="aff1"/>
              <w:spacing w:line="240" w:lineRule="atLeast"/>
              <w:jc w:val="center"/>
              <w:rPr>
                <w:color w:val="000000" w:themeColor="text1"/>
                <w:szCs w:val="24"/>
              </w:rPr>
            </w:pPr>
            <w:r w:rsidRPr="0019416B">
              <w:rPr>
                <w:rFonts w:hint="eastAsia"/>
                <w:color w:val="000000" w:themeColor="text1"/>
                <w:szCs w:val="24"/>
              </w:rPr>
              <w:t>案件數</w:t>
            </w:r>
          </w:p>
        </w:tc>
        <w:tc>
          <w:tcPr>
            <w:tcW w:w="611" w:type="pct"/>
            <w:vAlign w:val="center"/>
          </w:tcPr>
          <w:p w:rsidR="009D6B6E" w:rsidRPr="0019416B" w:rsidRDefault="009D6B6E" w:rsidP="001F2A2C">
            <w:pPr>
              <w:snapToGrid w:val="0"/>
              <w:spacing w:line="240" w:lineRule="atLeast"/>
              <w:jc w:val="center"/>
              <w:rPr>
                <w:color w:val="000000" w:themeColor="text1"/>
                <w:sz w:val="24"/>
                <w:szCs w:val="24"/>
              </w:rPr>
            </w:pPr>
            <w:r w:rsidRPr="0019416B">
              <w:rPr>
                <w:rFonts w:hint="eastAsia"/>
                <w:color w:val="000000" w:themeColor="text1"/>
                <w:sz w:val="24"/>
                <w:szCs w:val="24"/>
              </w:rPr>
              <w:t>1</w:t>
            </w:r>
          </w:p>
        </w:tc>
        <w:tc>
          <w:tcPr>
            <w:tcW w:w="611" w:type="pct"/>
            <w:vAlign w:val="center"/>
          </w:tcPr>
          <w:p w:rsidR="009D6B6E" w:rsidRPr="0019416B" w:rsidRDefault="009D6B6E" w:rsidP="001F2A2C">
            <w:pPr>
              <w:snapToGrid w:val="0"/>
              <w:spacing w:line="240" w:lineRule="atLeast"/>
              <w:jc w:val="center"/>
              <w:rPr>
                <w:color w:val="000000" w:themeColor="text1"/>
                <w:sz w:val="24"/>
                <w:szCs w:val="24"/>
              </w:rPr>
            </w:pPr>
            <w:r w:rsidRPr="0019416B">
              <w:rPr>
                <w:rFonts w:hint="eastAsia"/>
                <w:color w:val="000000" w:themeColor="text1"/>
                <w:sz w:val="24"/>
                <w:szCs w:val="24"/>
              </w:rPr>
              <w:t>1</w:t>
            </w:r>
          </w:p>
        </w:tc>
        <w:tc>
          <w:tcPr>
            <w:tcW w:w="756" w:type="pct"/>
            <w:vAlign w:val="center"/>
          </w:tcPr>
          <w:p w:rsidR="009D6B6E" w:rsidRPr="0019416B" w:rsidRDefault="009D6B6E" w:rsidP="001F2A2C">
            <w:pPr>
              <w:snapToGrid w:val="0"/>
              <w:spacing w:line="240" w:lineRule="atLeast"/>
              <w:jc w:val="center"/>
              <w:rPr>
                <w:color w:val="000000" w:themeColor="text1"/>
                <w:sz w:val="24"/>
                <w:szCs w:val="24"/>
              </w:rPr>
            </w:pPr>
            <w:r w:rsidRPr="0019416B">
              <w:rPr>
                <w:rFonts w:hint="eastAsia"/>
                <w:color w:val="000000" w:themeColor="text1"/>
                <w:sz w:val="24"/>
                <w:szCs w:val="24"/>
              </w:rPr>
              <w:t>1</w:t>
            </w:r>
          </w:p>
        </w:tc>
        <w:tc>
          <w:tcPr>
            <w:tcW w:w="575" w:type="pct"/>
            <w:vAlign w:val="center"/>
          </w:tcPr>
          <w:p w:rsidR="009D6B6E" w:rsidRPr="0019416B" w:rsidRDefault="009D6B6E" w:rsidP="001F2A2C">
            <w:pPr>
              <w:snapToGrid w:val="0"/>
              <w:spacing w:line="240" w:lineRule="atLeast"/>
              <w:jc w:val="center"/>
              <w:rPr>
                <w:b/>
                <w:color w:val="000000" w:themeColor="text1"/>
                <w:sz w:val="24"/>
                <w:szCs w:val="24"/>
              </w:rPr>
            </w:pPr>
            <w:r w:rsidRPr="0019416B">
              <w:rPr>
                <w:rFonts w:hint="eastAsia"/>
                <w:b/>
                <w:color w:val="000000" w:themeColor="text1"/>
                <w:sz w:val="24"/>
                <w:szCs w:val="24"/>
              </w:rPr>
              <w:t>9</w:t>
            </w:r>
          </w:p>
        </w:tc>
        <w:tc>
          <w:tcPr>
            <w:tcW w:w="576" w:type="pct"/>
            <w:tcBorders>
              <w:bottom w:val="single" w:sz="4" w:space="0" w:color="auto"/>
            </w:tcBorders>
            <w:vAlign w:val="center"/>
          </w:tcPr>
          <w:p w:rsidR="009D6B6E" w:rsidRPr="0019416B" w:rsidRDefault="009D6B6E" w:rsidP="001F2A2C">
            <w:pPr>
              <w:snapToGrid w:val="0"/>
              <w:spacing w:line="240" w:lineRule="atLeast"/>
              <w:jc w:val="center"/>
              <w:rPr>
                <w:color w:val="000000" w:themeColor="text1"/>
                <w:sz w:val="24"/>
                <w:szCs w:val="24"/>
              </w:rPr>
            </w:pPr>
            <w:r w:rsidRPr="0019416B">
              <w:rPr>
                <w:rFonts w:hint="eastAsia"/>
                <w:color w:val="000000" w:themeColor="text1"/>
                <w:sz w:val="24"/>
                <w:szCs w:val="24"/>
              </w:rPr>
              <w:t>1</w:t>
            </w:r>
          </w:p>
        </w:tc>
        <w:tc>
          <w:tcPr>
            <w:tcW w:w="576" w:type="pct"/>
            <w:tcBorders>
              <w:bottom w:val="single" w:sz="4" w:space="0" w:color="auto"/>
            </w:tcBorders>
            <w:vAlign w:val="center"/>
          </w:tcPr>
          <w:p w:rsidR="009D6B6E" w:rsidRPr="0019416B" w:rsidRDefault="009D6B6E" w:rsidP="001F2A2C">
            <w:pPr>
              <w:snapToGrid w:val="0"/>
              <w:spacing w:line="240" w:lineRule="atLeast"/>
              <w:jc w:val="center"/>
              <w:rPr>
                <w:color w:val="000000" w:themeColor="text1"/>
                <w:sz w:val="24"/>
                <w:szCs w:val="24"/>
              </w:rPr>
            </w:pPr>
            <w:r w:rsidRPr="0019416B">
              <w:rPr>
                <w:rFonts w:hint="eastAsia"/>
                <w:color w:val="000000" w:themeColor="text1"/>
                <w:sz w:val="24"/>
                <w:szCs w:val="24"/>
              </w:rPr>
              <w:t>1</w:t>
            </w:r>
          </w:p>
        </w:tc>
        <w:tc>
          <w:tcPr>
            <w:tcW w:w="576" w:type="pct"/>
            <w:tcBorders>
              <w:bottom w:val="single" w:sz="4" w:space="0" w:color="auto"/>
            </w:tcBorders>
            <w:vAlign w:val="center"/>
          </w:tcPr>
          <w:p w:rsidR="009D6B6E" w:rsidRPr="0019416B" w:rsidRDefault="009D6B6E" w:rsidP="001F2A2C">
            <w:pPr>
              <w:snapToGrid w:val="0"/>
              <w:spacing w:line="240" w:lineRule="atLeast"/>
              <w:jc w:val="center"/>
              <w:rPr>
                <w:color w:val="000000" w:themeColor="text1"/>
                <w:sz w:val="24"/>
                <w:szCs w:val="24"/>
              </w:rPr>
            </w:pPr>
            <w:r w:rsidRPr="0019416B">
              <w:rPr>
                <w:rFonts w:hint="eastAsia"/>
                <w:color w:val="000000" w:themeColor="text1"/>
                <w:sz w:val="24"/>
                <w:szCs w:val="24"/>
              </w:rPr>
              <w:t>1</w:t>
            </w:r>
          </w:p>
        </w:tc>
      </w:tr>
      <w:tr w:rsidR="0019416B" w:rsidRPr="0019416B" w:rsidTr="009D6B6E">
        <w:tc>
          <w:tcPr>
            <w:tcW w:w="719" w:type="pct"/>
            <w:vAlign w:val="center"/>
          </w:tcPr>
          <w:p w:rsidR="009D6B6E" w:rsidRPr="0019416B" w:rsidRDefault="009D6B6E" w:rsidP="001933C0">
            <w:pPr>
              <w:snapToGrid w:val="0"/>
              <w:spacing w:line="240" w:lineRule="atLeast"/>
              <w:jc w:val="center"/>
              <w:rPr>
                <w:color w:val="000000" w:themeColor="text1"/>
                <w:sz w:val="24"/>
                <w:szCs w:val="24"/>
              </w:rPr>
            </w:pPr>
            <w:r w:rsidRPr="0019416B">
              <w:rPr>
                <w:rFonts w:hint="eastAsia"/>
                <w:color w:val="000000" w:themeColor="text1"/>
                <w:sz w:val="24"/>
                <w:szCs w:val="24"/>
              </w:rPr>
              <w:t>地方機關</w:t>
            </w:r>
          </w:p>
        </w:tc>
        <w:tc>
          <w:tcPr>
            <w:tcW w:w="611" w:type="pct"/>
            <w:vAlign w:val="center"/>
          </w:tcPr>
          <w:p w:rsidR="009D6B6E" w:rsidRPr="0019416B" w:rsidRDefault="009D6B6E" w:rsidP="001933C0">
            <w:pPr>
              <w:snapToGrid w:val="0"/>
              <w:spacing w:line="240" w:lineRule="atLeast"/>
              <w:jc w:val="center"/>
              <w:rPr>
                <w:b/>
                <w:color w:val="000000" w:themeColor="text1"/>
                <w:sz w:val="24"/>
                <w:szCs w:val="24"/>
              </w:rPr>
            </w:pPr>
            <w:r w:rsidRPr="0019416B">
              <w:rPr>
                <w:rFonts w:hint="eastAsia"/>
                <w:b/>
                <w:color w:val="000000" w:themeColor="text1"/>
                <w:sz w:val="24"/>
                <w:szCs w:val="24"/>
              </w:rPr>
              <w:t>臺北市</w:t>
            </w:r>
          </w:p>
          <w:p w:rsidR="009D6B6E" w:rsidRPr="0019416B" w:rsidRDefault="009D6B6E" w:rsidP="001933C0">
            <w:pPr>
              <w:snapToGrid w:val="0"/>
              <w:spacing w:line="240" w:lineRule="atLeast"/>
              <w:jc w:val="center"/>
              <w:rPr>
                <w:b/>
                <w:color w:val="000000" w:themeColor="text1"/>
                <w:sz w:val="24"/>
                <w:szCs w:val="24"/>
              </w:rPr>
            </w:pPr>
            <w:r w:rsidRPr="0019416B">
              <w:rPr>
                <w:rFonts w:hint="eastAsia"/>
                <w:b/>
                <w:color w:val="000000" w:themeColor="text1"/>
                <w:sz w:val="24"/>
                <w:szCs w:val="24"/>
              </w:rPr>
              <w:t>政府</w:t>
            </w:r>
          </w:p>
        </w:tc>
        <w:tc>
          <w:tcPr>
            <w:tcW w:w="611" w:type="pct"/>
            <w:vAlign w:val="center"/>
          </w:tcPr>
          <w:p w:rsidR="009D6B6E" w:rsidRPr="0019416B" w:rsidRDefault="009D6B6E" w:rsidP="001933C0">
            <w:pPr>
              <w:snapToGrid w:val="0"/>
              <w:spacing w:line="240" w:lineRule="atLeast"/>
              <w:jc w:val="center"/>
              <w:rPr>
                <w:color w:val="000000" w:themeColor="text1"/>
                <w:sz w:val="24"/>
                <w:szCs w:val="24"/>
              </w:rPr>
            </w:pPr>
            <w:r w:rsidRPr="0019416B">
              <w:rPr>
                <w:rFonts w:hint="eastAsia"/>
                <w:color w:val="000000" w:themeColor="text1"/>
                <w:sz w:val="24"/>
                <w:szCs w:val="24"/>
              </w:rPr>
              <w:t>宜蘭縣</w:t>
            </w:r>
          </w:p>
          <w:p w:rsidR="009D6B6E" w:rsidRPr="0019416B" w:rsidRDefault="009D6B6E" w:rsidP="001933C0">
            <w:pPr>
              <w:snapToGrid w:val="0"/>
              <w:spacing w:line="240" w:lineRule="atLeast"/>
              <w:jc w:val="center"/>
              <w:rPr>
                <w:color w:val="000000" w:themeColor="text1"/>
                <w:sz w:val="24"/>
                <w:szCs w:val="24"/>
              </w:rPr>
            </w:pPr>
            <w:r w:rsidRPr="0019416B">
              <w:rPr>
                <w:rFonts w:hint="eastAsia"/>
                <w:color w:val="000000" w:themeColor="text1"/>
                <w:sz w:val="24"/>
                <w:szCs w:val="24"/>
              </w:rPr>
              <w:t>政府</w:t>
            </w:r>
          </w:p>
        </w:tc>
        <w:tc>
          <w:tcPr>
            <w:tcW w:w="756" w:type="pct"/>
            <w:vAlign w:val="center"/>
          </w:tcPr>
          <w:p w:rsidR="009D6B6E" w:rsidRPr="0019416B" w:rsidRDefault="009D6B6E" w:rsidP="001933C0">
            <w:pPr>
              <w:snapToGrid w:val="0"/>
              <w:spacing w:line="240" w:lineRule="atLeast"/>
              <w:jc w:val="center"/>
              <w:rPr>
                <w:color w:val="000000" w:themeColor="text1"/>
                <w:sz w:val="24"/>
                <w:szCs w:val="24"/>
              </w:rPr>
            </w:pPr>
            <w:r w:rsidRPr="0019416B">
              <w:rPr>
                <w:rFonts w:hint="eastAsia"/>
                <w:color w:val="000000" w:themeColor="text1"/>
                <w:sz w:val="24"/>
                <w:szCs w:val="24"/>
              </w:rPr>
              <w:t>桃園市</w:t>
            </w:r>
          </w:p>
          <w:p w:rsidR="009D6B6E" w:rsidRPr="0019416B" w:rsidRDefault="009D6B6E" w:rsidP="001933C0">
            <w:pPr>
              <w:snapToGrid w:val="0"/>
              <w:spacing w:line="240" w:lineRule="atLeast"/>
              <w:jc w:val="center"/>
              <w:rPr>
                <w:color w:val="000000" w:themeColor="text1"/>
                <w:sz w:val="24"/>
                <w:szCs w:val="24"/>
              </w:rPr>
            </w:pPr>
            <w:r w:rsidRPr="0019416B">
              <w:rPr>
                <w:rFonts w:hint="eastAsia"/>
                <w:color w:val="000000" w:themeColor="text1"/>
                <w:sz w:val="24"/>
                <w:szCs w:val="24"/>
              </w:rPr>
              <w:t>政府</w:t>
            </w:r>
          </w:p>
        </w:tc>
        <w:tc>
          <w:tcPr>
            <w:tcW w:w="575" w:type="pct"/>
            <w:vAlign w:val="center"/>
          </w:tcPr>
          <w:p w:rsidR="009D6B6E" w:rsidRPr="0019416B" w:rsidRDefault="009D6B6E" w:rsidP="001933C0">
            <w:pPr>
              <w:snapToGrid w:val="0"/>
              <w:spacing w:line="240" w:lineRule="atLeast"/>
              <w:jc w:val="center"/>
              <w:rPr>
                <w:color w:val="000000" w:themeColor="text1"/>
                <w:sz w:val="24"/>
                <w:szCs w:val="24"/>
              </w:rPr>
            </w:pPr>
            <w:r w:rsidRPr="0019416B">
              <w:rPr>
                <w:rFonts w:hint="eastAsia"/>
                <w:color w:val="000000" w:themeColor="text1"/>
                <w:sz w:val="24"/>
                <w:szCs w:val="24"/>
              </w:rPr>
              <w:t>雲林縣政府</w:t>
            </w:r>
          </w:p>
        </w:tc>
        <w:tc>
          <w:tcPr>
            <w:tcW w:w="576" w:type="pct"/>
            <w:tcBorders>
              <w:right w:val="single" w:sz="4" w:space="0" w:color="auto"/>
            </w:tcBorders>
            <w:vAlign w:val="center"/>
          </w:tcPr>
          <w:p w:rsidR="009D6B6E" w:rsidRPr="0019416B" w:rsidRDefault="009D6B6E" w:rsidP="001933C0">
            <w:pPr>
              <w:snapToGrid w:val="0"/>
              <w:spacing w:line="240" w:lineRule="atLeast"/>
              <w:jc w:val="center"/>
              <w:rPr>
                <w:color w:val="000000" w:themeColor="text1"/>
                <w:sz w:val="24"/>
                <w:szCs w:val="24"/>
              </w:rPr>
            </w:pPr>
            <w:r w:rsidRPr="0019416B">
              <w:rPr>
                <w:rFonts w:hint="eastAsia"/>
                <w:color w:val="000000" w:themeColor="text1"/>
                <w:sz w:val="24"/>
                <w:szCs w:val="24"/>
              </w:rPr>
              <w:t>臺南市政府</w:t>
            </w:r>
          </w:p>
        </w:tc>
        <w:tc>
          <w:tcPr>
            <w:tcW w:w="576" w:type="pct"/>
            <w:tcBorders>
              <w:top w:val="single" w:sz="4" w:space="0" w:color="auto"/>
              <w:left w:val="single" w:sz="4" w:space="0" w:color="auto"/>
              <w:bottom w:val="nil"/>
              <w:right w:val="nil"/>
            </w:tcBorders>
            <w:vAlign w:val="center"/>
          </w:tcPr>
          <w:p w:rsidR="009D6B6E" w:rsidRPr="0019416B" w:rsidRDefault="009D6B6E" w:rsidP="001933C0">
            <w:pPr>
              <w:snapToGrid w:val="0"/>
              <w:spacing w:line="240" w:lineRule="atLeast"/>
              <w:jc w:val="center"/>
              <w:rPr>
                <w:color w:val="000000" w:themeColor="text1"/>
                <w:sz w:val="24"/>
                <w:szCs w:val="24"/>
              </w:rPr>
            </w:pPr>
          </w:p>
        </w:tc>
        <w:tc>
          <w:tcPr>
            <w:tcW w:w="576" w:type="pct"/>
            <w:tcBorders>
              <w:top w:val="single" w:sz="4" w:space="0" w:color="auto"/>
              <w:left w:val="nil"/>
              <w:bottom w:val="nil"/>
              <w:right w:val="nil"/>
            </w:tcBorders>
            <w:vAlign w:val="center"/>
          </w:tcPr>
          <w:p w:rsidR="009D6B6E" w:rsidRPr="0019416B" w:rsidRDefault="009D6B6E" w:rsidP="001933C0">
            <w:pPr>
              <w:snapToGrid w:val="0"/>
              <w:spacing w:line="240" w:lineRule="atLeast"/>
              <w:jc w:val="center"/>
              <w:rPr>
                <w:color w:val="000000" w:themeColor="text1"/>
                <w:sz w:val="24"/>
                <w:szCs w:val="24"/>
              </w:rPr>
            </w:pPr>
          </w:p>
        </w:tc>
      </w:tr>
      <w:tr w:rsidR="0019416B" w:rsidRPr="0019416B" w:rsidTr="009D6B6E">
        <w:tc>
          <w:tcPr>
            <w:tcW w:w="719" w:type="pct"/>
            <w:vAlign w:val="center"/>
          </w:tcPr>
          <w:p w:rsidR="009D6B6E" w:rsidRPr="0019416B" w:rsidRDefault="009D6B6E" w:rsidP="001933C0">
            <w:pPr>
              <w:pStyle w:val="aff1"/>
              <w:spacing w:line="240" w:lineRule="atLeast"/>
              <w:jc w:val="center"/>
              <w:rPr>
                <w:color w:val="000000" w:themeColor="text1"/>
                <w:szCs w:val="24"/>
              </w:rPr>
            </w:pPr>
            <w:r w:rsidRPr="0019416B">
              <w:rPr>
                <w:rFonts w:hint="eastAsia"/>
                <w:color w:val="000000" w:themeColor="text1"/>
                <w:szCs w:val="24"/>
              </w:rPr>
              <w:t>未登載</w:t>
            </w:r>
          </w:p>
          <w:p w:rsidR="009D6B6E" w:rsidRPr="0019416B" w:rsidRDefault="009D6B6E" w:rsidP="001933C0">
            <w:pPr>
              <w:pStyle w:val="aff1"/>
              <w:spacing w:line="240" w:lineRule="atLeast"/>
              <w:jc w:val="center"/>
              <w:rPr>
                <w:color w:val="000000" w:themeColor="text1"/>
                <w:szCs w:val="24"/>
              </w:rPr>
            </w:pPr>
            <w:r w:rsidRPr="0019416B">
              <w:rPr>
                <w:rFonts w:hint="eastAsia"/>
                <w:color w:val="000000" w:themeColor="text1"/>
                <w:szCs w:val="24"/>
              </w:rPr>
              <w:t>案件數</w:t>
            </w:r>
          </w:p>
        </w:tc>
        <w:tc>
          <w:tcPr>
            <w:tcW w:w="611" w:type="pct"/>
            <w:vAlign w:val="center"/>
          </w:tcPr>
          <w:p w:rsidR="009D6B6E" w:rsidRPr="0019416B" w:rsidRDefault="009D6B6E" w:rsidP="001933C0">
            <w:pPr>
              <w:snapToGrid w:val="0"/>
              <w:spacing w:line="240" w:lineRule="atLeast"/>
              <w:jc w:val="center"/>
              <w:rPr>
                <w:b/>
                <w:color w:val="000000" w:themeColor="text1"/>
                <w:sz w:val="24"/>
                <w:szCs w:val="24"/>
              </w:rPr>
            </w:pPr>
            <w:r w:rsidRPr="0019416B">
              <w:rPr>
                <w:rFonts w:hint="eastAsia"/>
                <w:b/>
                <w:color w:val="000000" w:themeColor="text1"/>
                <w:sz w:val="24"/>
                <w:szCs w:val="24"/>
              </w:rPr>
              <w:t>3</w:t>
            </w:r>
          </w:p>
        </w:tc>
        <w:tc>
          <w:tcPr>
            <w:tcW w:w="611" w:type="pct"/>
            <w:vAlign w:val="center"/>
          </w:tcPr>
          <w:p w:rsidR="009D6B6E" w:rsidRPr="0019416B" w:rsidRDefault="009D6B6E" w:rsidP="001933C0">
            <w:pPr>
              <w:snapToGrid w:val="0"/>
              <w:spacing w:line="240" w:lineRule="atLeast"/>
              <w:jc w:val="center"/>
              <w:rPr>
                <w:color w:val="000000" w:themeColor="text1"/>
                <w:sz w:val="24"/>
                <w:szCs w:val="24"/>
              </w:rPr>
            </w:pPr>
            <w:r w:rsidRPr="0019416B">
              <w:rPr>
                <w:rFonts w:hint="eastAsia"/>
                <w:color w:val="000000" w:themeColor="text1"/>
                <w:sz w:val="24"/>
                <w:szCs w:val="24"/>
              </w:rPr>
              <w:t>1</w:t>
            </w:r>
          </w:p>
        </w:tc>
        <w:tc>
          <w:tcPr>
            <w:tcW w:w="756" w:type="pct"/>
            <w:vAlign w:val="center"/>
          </w:tcPr>
          <w:p w:rsidR="009D6B6E" w:rsidRPr="0019416B" w:rsidRDefault="009D6B6E" w:rsidP="001933C0">
            <w:pPr>
              <w:snapToGrid w:val="0"/>
              <w:spacing w:line="240" w:lineRule="atLeast"/>
              <w:jc w:val="center"/>
              <w:rPr>
                <w:color w:val="000000" w:themeColor="text1"/>
                <w:sz w:val="24"/>
                <w:szCs w:val="24"/>
              </w:rPr>
            </w:pPr>
            <w:r w:rsidRPr="0019416B">
              <w:rPr>
                <w:rFonts w:hint="eastAsia"/>
                <w:color w:val="000000" w:themeColor="text1"/>
                <w:sz w:val="24"/>
                <w:szCs w:val="24"/>
              </w:rPr>
              <w:t>2</w:t>
            </w:r>
          </w:p>
        </w:tc>
        <w:tc>
          <w:tcPr>
            <w:tcW w:w="575" w:type="pct"/>
            <w:vAlign w:val="center"/>
          </w:tcPr>
          <w:p w:rsidR="009D6B6E" w:rsidRPr="0019416B" w:rsidRDefault="009D6B6E" w:rsidP="001933C0">
            <w:pPr>
              <w:snapToGrid w:val="0"/>
              <w:spacing w:line="240" w:lineRule="atLeast"/>
              <w:jc w:val="center"/>
              <w:rPr>
                <w:color w:val="000000" w:themeColor="text1"/>
                <w:sz w:val="24"/>
                <w:szCs w:val="24"/>
              </w:rPr>
            </w:pPr>
            <w:r w:rsidRPr="0019416B">
              <w:rPr>
                <w:rFonts w:hint="eastAsia"/>
                <w:color w:val="000000" w:themeColor="text1"/>
                <w:sz w:val="24"/>
                <w:szCs w:val="24"/>
              </w:rPr>
              <w:t>1</w:t>
            </w:r>
          </w:p>
        </w:tc>
        <w:tc>
          <w:tcPr>
            <w:tcW w:w="576" w:type="pct"/>
            <w:tcBorders>
              <w:right w:val="single" w:sz="4" w:space="0" w:color="auto"/>
            </w:tcBorders>
            <w:vAlign w:val="center"/>
          </w:tcPr>
          <w:p w:rsidR="009D6B6E" w:rsidRPr="0019416B" w:rsidRDefault="009D6B6E" w:rsidP="001933C0">
            <w:pPr>
              <w:snapToGrid w:val="0"/>
              <w:spacing w:line="240" w:lineRule="atLeast"/>
              <w:jc w:val="center"/>
              <w:rPr>
                <w:color w:val="000000" w:themeColor="text1"/>
                <w:sz w:val="24"/>
                <w:szCs w:val="24"/>
              </w:rPr>
            </w:pPr>
            <w:r w:rsidRPr="0019416B">
              <w:rPr>
                <w:rFonts w:hint="eastAsia"/>
                <w:color w:val="000000" w:themeColor="text1"/>
                <w:sz w:val="24"/>
                <w:szCs w:val="24"/>
              </w:rPr>
              <w:t>2</w:t>
            </w:r>
          </w:p>
        </w:tc>
        <w:tc>
          <w:tcPr>
            <w:tcW w:w="576" w:type="pct"/>
            <w:tcBorders>
              <w:top w:val="nil"/>
              <w:left w:val="single" w:sz="4" w:space="0" w:color="auto"/>
              <w:bottom w:val="nil"/>
              <w:right w:val="nil"/>
            </w:tcBorders>
            <w:vAlign w:val="center"/>
          </w:tcPr>
          <w:p w:rsidR="009D6B6E" w:rsidRPr="0019416B" w:rsidRDefault="009D6B6E" w:rsidP="001933C0">
            <w:pPr>
              <w:snapToGrid w:val="0"/>
              <w:spacing w:line="240" w:lineRule="atLeast"/>
              <w:jc w:val="center"/>
              <w:rPr>
                <w:color w:val="000000" w:themeColor="text1"/>
                <w:sz w:val="24"/>
                <w:szCs w:val="24"/>
              </w:rPr>
            </w:pPr>
          </w:p>
        </w:tc>
        <w:tc>
          <w:tcPr>
            <w:tcW w:w="576" w:type="pct"/>
            <w:tcBorders>
              <w:top w:val="nil"/>
              <w:left w:val="nil"/>
              <w:bottom w:val="nil"/>
              <w:right w:val="nil"/>
            </w:tcBorders>
            <w:vAlign w:val="center"/>
          </w:tcPr>
          <w:p w:rsidR="009D6B6E" w:rsidRPr="0019416B" w:rsidRDefault="009D6B6E" w:rsidP="001933C0">
            <w:pPr>
              <w:snapToGrid w:val="0"/>
              <w:spacing w:line="240" w:lineRule="atLeast"/>
              <w:jc w:val="center"/>
              <w:rPr>
                <w:color w:val="000000" w:themeColor="text1"/>
                <w:sz w:val="24"/>
                <w:szCs w:val="24"/>
              </w:rPr>
            </w:pPr>
          </w:p>
        </w:tc>
      </w:tr>
    </w:tbl>
    <w:p w:rsidR="000F15CD" w:rsidRPr="0019416B" w:rsidRDefault="000F15CD" w:rsidP="00A96EA8">
      <w:pPr>
        <w:widowControl/>
        <w:snapToGrid w:val="0"/>
        <w:spacing w:afterLines="50" w:after="228"/>
        <w:ind w:left="284"/>
        <w:rPr>
          <w:b/>
          <w:color w:val="000000" w:themeColor="text1"/>
          <w:sz w:val="24"/>
          <w:szCs w:val="24"/>
        </w:rPr>
      </w:pPr>
      <w:r w:rsidRPr="0019416B">
        <w:rPr>
          <w:rFonts w:hint="eastAsia"/>
          <w:color w:val="000000" w:themeColor="text1"/>
          <w:sz w:val="24"/>
          <w:szCs w:val="24"/>
        </w:rPr>
        <w:t>資料來源：工程會</w:t>
      </w:r>
      <w:r w:rsidR="009D6B6E" w:rsidRPr="0019416B">
        <w:rPr>
          <w:rFonts w:hint="eastAsia"/>
          <w:color w:val="000000" w:themeColor="text1"/>
          <w:sz w:val="24"/>
          <w:szCs w:val="24"/>
        </w:rPr>
        <w:t>，</w:t>
      </w:r>
      <w:r w:rsidRPr="0019416B">
        <w:rPr>
          <w:rFonts w:hint="eastAsia"/>
          <w:color w:val="000000" w:themeColor="text1"/>
          <w:sz w:val="24"/>
          <w:szCs w:val="24"/>
        </w:rPr>
        <w:t>統計</w:t>
      </w:r>
      <w:r w:rsidR="000749B3">
        <w:rPr>
          <w:rFonts w:hint="eastAsia"/>
          <w:color w:val="000000" w:themeColor="text1"/>
          <w:sz w:val="24"/>
          <w:szCs w:val="24"/>
        </w:rPr>
        <w:t>時間</w:t>
      </w:r>
      <w:r w:rsidRPr="0019416B">
        <w:rPr>
          <w:rFonts w:hint="eastAsia"/>
          <w:color w:val="000000" w:themeColor="text1"/>
          <w:sz w:val="24"/>
          <w:szCs w:val="24"/>
        </w:rPr>
        <w:t>110年5月7日。</w:t>
      </w:r>
    </w:p>
    <w:p w:rsidR="00DB5EB9" w:rsidRDefault="00F10B03" w:rsidP="00F10B03">
      <w:pPr>
        <w:pStyle w:val="4"/>
        <w:rPr>
          <w:color w:val="000000" w:themeColor="text1"/>
        </w:rPr>
      </w:pPr>
      <w:r w:rsidRPr="0019416B">
        <w:rPr>
          <w:rFonts w:hint="eastAsia"/>
          <w:color w:val="000000" w:themeColor="text1"/>
        </w:rPr>
        <w:t>據上</w:t>
      </w:r>
      <w:r w:rsidR="00054720" w:rsidRPr="0019416B">
        <w:rPr>
          <w:rFonts w:hint="eastAsia"/>
          <w:color w:val="000000" w:themeColor="text1"/>
        </w:rPr>
        <w:t>開</w:t>
      </w:r>
      <w:r w:rsidR="00DB5EB9">
        <w:rPr>
          <w:rFonts w:hint="eastAsia"/>
          <w:color w:val="000000" w:themeColor="text1"/>
        </w:rPr>
        <w:t>標案系統漏未登載或不足額情形</w:t>
      </w:r>
      <w:r w:rsidRPr="0019416B">
        <w:rPr>
          <w:rFonts w:hint="eastAsia"/>
          <w:color w:val="000000" w:themeColor="text1"/>
        </w:rPr>
        <w:t>統計</w:t>
      </w:r>
      <w:r w:rsidR="00DB5EB9">
        <w:rPr>
          <w:rFonts w:hint="eastAsia"/>
          <w:color w:val="000000" w:themeColor="text1"/>
        </w:rPr>
        <w:t>結果</w:t>
      </w:r>
      <w:r w:rsidRPr="0019416B">
        <w:rPr>
          <w:rFonts w:hint="eastAsia"/>
          <w:color w:val="000000" w:themeColor="text1"/>
        </w:rPr>
        <w:t>，詢據工程會說明</w:t>
      </w:r>
      <w:r w:rsidR="00423202">
        <w:rPr>
          <w:rFonts w:hint="eastAsia"/>
          <w:color w:val="000000" w:themeColor="text1"/>
        </w:rPr>
        <w:t>其</w:t>
      </w:r>
      <w:r w:rsidRPr="0019416B">
        <w:rPr>
          <w:rFonts w:hint="eastAsia"/>
          <w:color w:val="000000" w:themeColor="text1"/>
        </w:rPr>
        <w:t>可能原因，除未依規定設置外，亦可能包含</w:t>
      </w:r>
      <w:r w:rsidR="00181FD7" w:rsidRPr="0019416B">
        <w:rPr>
          <w:rFonts w:hint="eastAsia"/>
          <w:color w:val="000000" w:themeColor="text1"/>
        </w:rPr>
        <w:t>有設置人員但未填資料</w:t>
      </w:r>
      <w:r w:rsidR="00A710DD">
        <w:rPr>
          <w:rFonts w:hint="eastAsia"/>
          <w:color w:val="000000" w:themeColor="text1"/>
        </w:rPr>
        <w:t>、</w:t>
      </w:r>
      <w:r w:rsidRPr="0019416B">
        <w:rPr>
          <w:rFonts w:hint="eastAsia"/>
          <w:color w:val="000000" w:themeColor="text1"/>
        </w:rPr>
        <w:t>送審中尚無法登載等情形</w:t>
      </w:r>
      <w:r w:rsidR="00A710DD">
        <w:rPr>
          <w:rFonts w:hint="eastAsia"/>
          <w:color w:val="000000" w:themeColor="text1"/>
        </w:rPr>
        <w:t>，仍須進一步由工程主辦機關查證</w:t>
      </w:r>
      <w:r w:rsidR="000420D6">
        <w:rPr>
          <w:rFonts w:hint="eastAsia"/>
          <w:color w:val="000000" w:themeColor="text1"/>
        </w:rPr>
        <w:t>核實</w:t>
      </w:r>
      <w:r w:rsidRPr="0019416B">
        <w:rPr>
          <w:rFonts w:hint="eastAsia"/>
          <w:color w:val="000000" w:themeColor="text1"/>
        </w:rPr>
        <w:t>。</w:t>
      </w:r>
    </w:p>
    <w:p w:rsidR="00F10B03" w:rsidRPr="0019416B" w:rsidRDefault="000A6E65" w:rsidP="000A6E65">
      <w:pPr>
        <w:pStyle w:val="3"/>
      </w:pPr>
      <w:r>
        <w:rPr>
          <w:rFonts w:hint="eastAsia"/>
        </w:rPr>
        <w:t>末</w:t>
      </w:r>
      <w:r w:rsidR="00F10B03" w:rsidRPr="0019416B">
        <w:rPr>
          <w:rFonts w:hint="eastAsia"/>
        </w:rPr>
        <w:t>查，無論</w:t>
      </w:r>
      <w:r w:rsidR="00423202">
        <w:rPr>
          <w:rFonts w:hint="eastAsia"/>
        </w:rPr>
        <w:t>上開統計</w:t>
      </w:r>
      <w:r w:rsidR="00F10B03" w:rsidRPr="0019416B">
        <w:rPr>
          <w:rFonts w:hint="eastAsia"/>
        </w:rPr>
        <w:t>實情為何，</w:t>
      </w:r>
      <w:r w:rsidR="00A710DD" w:rsidRPr="000A6E65">
        <w:rPr>
          <w:rFonts w:hint="eastAsia"/>
          <w:b/>
        </w:rPr>
        <w:t>工程主辦機關係管理營造廠第一線單位，平時管考工地進度與查核廠商、工程人員平時出差勤</w:t>
      </w:r>
      <w:r w:rsidRPr="000A6E65">
        <w:rPr>
          <w:rFonts w:hint="eastAsia"/>
          <w:b/>
        </w:rPr>
        <w:t>、證照與人員是否一致、</w:t>
      </w:r>
      <w:r w:rsidR="00A710DD" w:rsidRPr="000A6E65">
        <w:rPr>
          <w:rFonts w:hint="eastAsia"/>
          <w:b/>
        </w:rPr>
        <w:t>是否為租借牌之第一線單位，</w:t>
      </w:r>
      <w:r w:rsidRPr="000A6E65">
        <w:rPr>
          <w:rFonts w:hint="eastAsia"/>
          <w:b/>
        </w:rPr>
        <w:t>且</w:t>
      </w:r>
      <w:r w:rsidR="00423202">
        <w:rPr>
          <w:rFonts w:hint="eastAsia"/>
          <w:b/>
        </w:rPr>
        <w:t>應</w:t>
      </w:r>
      <w:r w:rsidR="00A710DD" w:rsidRPr="000A6E65">
        <w:rPr>
          <w:rFonts w:hint="eastAsia"/>
          <w:b/>
        </w:rPr>
        <w:t>翔實審查廠商、人員資格，確認無誤不是租借牌後，方可由主辦工程人員將查核結果登錄於標案管理系統中</w:t>
      </w:r>
      <w:r w:rsidRPr="000A6E65">
        <w:rPr>
          <w:rFonts w:hint="eastAsia"/>
          <w:b/>
        </w:rPr>
        <w:t>，是最能發現租借牌情形的</w:t>
      </w:r>
      <w:r w:rsidR="00423202">
        <w:rPr>
          <w:rFonts w:hint="eastAsia"/>
          <w:b/>
        </w:rPr>
        <w:t>第一線</w:t>
      </w:r>
      <w:r w:rsidRPr="000A6E65">
        <w:rPr>
          <w:rFonts w:hint="eastAsia"/>
          <w:b/>
        </w:rPr>
        <w:t>單位</w:t>
      </w:r>
      <w:r w:rsidR="00A710DD" w:rsidRPr="000A6E65">
        <w:rPr>
          <w:rFonts w:hint="eastAsia"/>
          <w:b/>
        </w:rPr>
        <w:t>，</w:t>
      </w:r>
      <w:r w:rsidR="00307F14" w:rsidRPr="000A6E65">
        <w:rPr>
          <w:rFonts w:hint="eastAsia"/>
          <w:b/>
        </w:rPr>
        <w:t>責任重大</w:t>
      </w:r>
      <w:r w:rsidR="00307F14">
        <w:rPr>
          <w:rFonts w:hint="eastAsia"/>
        </w:rPr>
        <w:t>。除</w:t>
      </w:r>
      <w:r w:rsidR="00F10B03" w:rsidRPr="0019416B">
        <w:rPr>
          <w:rFonts w:hint="eastAsia"/>
        </w:rPr>
        <w:t>由各</w:t>
      </w:r>
      <w:r w:rsidR="0033556B" w:rsidRPr="0019416B">
        <w:rPr>
          <w:rFonts w:hint="eastAsia"/>
        </w:rPr>
        <w:t>工程主辦機關</w:t>
      </w:r>
      <w:r w:rsidR="00DB59DF" w:rsidRPr="0019416B">
        <w:rPr>
          <w:rFonts w:hint="eastAsia"/>
        </w:rPr>
        <w:t>督導</w:t>
      </w:r>
      <w:r w:rsidR="00DB59DF" w:rsidRPr="0019416B">
        <w:rPr>
          <w:rFonts w:hint="eastAsia"/>
        </w:rPr>
        <w:lastRenderedPageBreak/>
        <w:t>與查核</w:t>
      </w:r>
      <w:r w:rsidR="00307F14">
        <w:rPr>
          <w:rFonts w:hint="eastAsia"/>
        </w:rPr>
        <w:t>外</w:t>
      </w:r>
      <w:r w:rsidR="00DB59DF" w:rsidRPr="0019416B">
        <w:rPr>
          <w:rFonts w:hint="eastAsia"/>
        </w:rPr>
        <w:t>，</w:t>
      </w:r>
      <w:r w:rsidR="00307F14">
        <w:rPr>
          <w:rFonts w:hint="eastAsia"/>
        </w:rPr>
        <w:t>一定規模以上之工程主辦</w:t>
      </w:r>
      <w:r w:rsidR="00DB59DF" w:rsidRPr="0019416B">
        <w:rPr>
          <w:rFonts w:hint="eastAsia"/>
        </w:rPr>
        <w:t>機關</w:t>
      </w:r>
      <w:r w:rsidR="00307F14">
        <w:rPr>
          <w:rFonts w:hint="eastAsia"/>
        </w:rPr>
        <w:t>設有</w:t>
      </w:r>
      <w:r w:rsidR="00F10B03" w:rsidRPr="00423202">
        <w:rPr>
          <w:rFonts w:hint="eastAsia"/>
          <w:b/>
        </w:rPr>
        <w:t>工程施工查核小組</w:t>
      </w:r>
      <w:r w:rsidR="00307F14">
        <w:rPr>
          <w:rFonts w:hint="eastAsia"/>
        </w:rPr>
        <w:t>，</w:t>
      </w:r>
      <w:r w:rsidR="00F10B03" w:rsidRPr="0019416B">
        <w:rPr>
          <w:rFonts w:hint="eastAsia"/>
        </w:rPr>
        <w:t>相關資料登載填報情形，</w:t>
      </w:r>
      <w:r w:rsidR="00307F14">
        <w:rPr>
          <w:rFonts w:hint="eastAsia"/>
        </w:rPr>
        <w:t>均</w:t>
      </w:r>
      <w:r w:rsidR="00F10B03" w:rsidRPr="0019416B">
        <w:rPr>
          <w:rFonts w:hint="eastAsia"/>
        </w:rPr>
        <w:t>納入各機關</w:t>
      </w:r>
      <w:r w:rsidR="00F10B03" w:rsidRPr="00A13520">
        <w:rPr>
          <w:rFonts w:hint="eastAsia"/>
          <w:b/>
        </w:rPr>
        <w:t>工程施工查核小組績效考核事項</w:t>
      </w:r>
      <w:r w:rsidR="00307F14" w:rsidRPr="00A13520">
        <w:rPr>
          <w:rFonts w:hint="eastAsia"/>
          <w:b/>
        </w:rPr>
        <w:t>中</w:t>
      </w:r>
      <w:r w:rsidR="00423202" w:rsidRPr="00A13520">
        <w:rPr>
          <w:rFonts w:hint="eastAsia"/>
          <w:b/>
        </w:rPr>
        <w:t>，亦應能發現類似缺失</w:t>
      </w:r>
      <w:r w:rsidR="00F10B03" w:rsidRPr="0019416B">
        <w:rPr>
          <w:rFonts w:hint="eastAsia"/>
        </w:rPr>
        <w:t>。</w:t>
      </w:r>
      <w:r w:rsidR="00423202" w:rsidRPr="00423202">
        <w:rPr>
          <w:rFonts w:hint="eastAsia"/>
          <w:b/>
        </w:rPr>
        <w:t>是以</w:t>
      </w:r>
      <w:r w:rsidRPr="00423202">
        <w:rPr>
          <w:rFonts w:hint="eastAsia"/>
          <w:b/>
        </w:rPr>
        <w:t>，</w:t>
      </w:r>
      <w:r w:rsidR="00307F14" w:rsidRPr="00423202">
        <w:rPr>
          <w:rFonts w:hint="eastAsia"/>
          <w:b/>
        </w:rPr>
        <w:t>查核廠商與人員資料正確性及落實標案系統登載是防杜租借牌極為重要的一環</w:t>
      </w:r>
      <w:r w:rsidR="00307F14">
        <w:rPr>
          <w:rFonts w:hint="eastAsia"/>
        </w:rPr>
        <w:t>，如有</w:t>
      </w:r>
      <w:r w:rsidR="00307F14" w:rsidRPr="00307F14">
        <w:t>應設置而未設置或任用不具資格人員等缺失</w:t>
      </w:r>
      <w:r w:rsidR="00F10B03" w:rsidRPr="0019416B">
        <w:rPr>
          <w:rFonts w:hint="eastAsia"/>
        </w:rPr>
        <w:t>，均涉有違反營造業法第3</w:t>
      </w:r>
      <w:r w:rsidR="00F10B03" w:rsidRPr="0019416B">
        <w:t>0</w:t>
      </w:r>
      <w:r w:rsidR="00F10B03" w:rsidRPr="0019416B">
        <w:rPr>
          <w:rFonts w:hint="eastAsia"/>
        </w:rPr>
        <w:t>條、第40條、第5</w:t>
      </w:r>
      <w:r w:rsidR="00F10B03" w:rsidRPr="0019416B">
        <w:t>6</w:t>
      </w:r>
      <w:r w:rsidR="00F10B03" w:rsidRPr="0019416B">
        <w:rPr>
          <w:rFonts w:hint="eastAsia"/>
        </w:rPr>
        <w:t>條，品管要點第4點、第9點、第1</w:t>
      </w:r>
      <w:r w:rsidR="00F10B03" w:rsidRPr="0019416B">
        <w:t>5</w:t>
      </w:r>
      <w:r w:rsidR="00F10B03" w:rsidRPr="0019416B">
        <w:rPr>
          <w:rFonts w:hint="eastAsia"/>
        </w:rPr>
        <w:t>點通知改善、第1</w:t>
      </w:r>
      <w:r w:rsidR="00F10B03" w:rsidRPr="0019416B">
        <w:t>6</w:t>
      </w:r>
      <w:r w:rsidR="00F10B03" w:rsidRPr="0019416B">
        <w:rPr>
          <w:rFonts w:hint="eastAsia"/>
        </w:rPr>
        <w:t>點對廠商裁罰、第17點採購法第1</w:t>
      </w:r>
      <w:r w:rsidR="00F10B03" w:rsidRPr="0019416B">
        <w:t>01</w:t>
      </w:r>
      <w:r w:rsidR="00F10B03" w:rsidRPr="0019416B">
        <w:rPr>
          <w:rFonts w:hint="eastAsia"/>
        </w:rPr>
        <w:t>條至第1</w:t>
      </w:r>
      <w:r w:rsidR="00F10B03" w:rsidRPr="0019416B">
        <w:t>03</w:t>
      </w:r>
      <w:r w:rsidR="00F10B03" w:rsidRPr="0019416B">
        <w:rPr>
          <w:rFonts w:hint="eastAsia"/>
        </w:rPr>
        <w:t>條規定</w:t>
      </w:r>
      <w:r w:rsidR="00184FA8" w:rsidRPr="0019416B">
        <w:rPr>
          <w:rFonts w:hint="eastAsia"/>
        </w:rPr>
        <w:t>情事</w:t>
      </w:r>
      <w:r w:rsidR="00F10B03" w:rsidRPr="0019416B">
        <w:rPr>
          <w:rFonts w:hint="eastAsia"/>
        </w:rPr>
        <w:t>，</w:t>
      </w:r>
      <w:r w:rsidR="00F10B03" w:rsidRPr="000A6E65">
        <w:rPr>
          <w:rFonts w:hint="eastAsia"/>
          <w:b/>
        </w:rPr>
        <w:t>主辦機關</w:t>
      </w:r>
      <w:r w:rsidRPr="000A6E65">
        <w:rPr>
          <w:rFonts w:hint="eastAsia"/>
          <w:b/>
        </w:rPr>
        <w:t>核有</w:t>
      </w:r>
      <w:r w:rsidR="00F10B03" w:rsidRPr="000A6E65">
        <w:rPr>
          <w:rFonts w:hint="eastAsia"/>
          <w:b/>
        </w:rPr>
        <w:t>行政督導責任</w:t>
      </w:r>
      <w:r w:rsidR="00307F14" w:rsidRPr="000A6E65">
        <w:rPr>
          <w:rFonts w:hint="eastAsia"/>
          <w:b/>
        </w:rPr>
        <w:t>，</w:t>
      </w:r>
      <w:r>
        <w:rPr>
          <w:rFonts w:hint="eastAsia"/>
          <w:b/>
        </w:rPr>
        <w:t>表1</w:t>
      </w:r>
      <w:r w:rsidR="001A1C9F">
        <w:rPr>
          <w:b/>
        </w:rPr>
        <w:t>7</w:t>
      </w:r>
      <w:r>
        <w:rPr>
          <w:rFonts w:hint="eastAsia"/>
          <w:b/>
        </w:rPr>
        <w:t>至表</w:t>
      </w:r>
      <w:r w:rsidR="006D5AD1">
        <w:rPr>
          <w:rFonts w:hint="eastAsia"/>
          <w:b/>
        </w:rPr>
        <w:t>2</w:t>
      </w:r>
      <w:r w:rsidR="001A1C9F">
        <w:rPr>
          <w:b/>
        </w:rPr>
        <w:t>0</w:t>
      </w:r>
      <w:r w:rsidR="00307F14" w:rsidRPr="000A6E65">
        <w:rPr>
          <w:rFonts w:hint="eastAsia"/>
          <w:b/>
        </w:rPr>
        <w:t>所列工程缺失個案應進一步</w:t>
      </w:r>
      <w:r>
        <w:rPr>
          <w:rFonts w:hint="eastAsia"/>
          <w:b/>
        </w:rPr>
        <w:t>由主辦機關</w:t>
      </w:r>
      <w:r w:rsidR="00307F14" w:rsidRPr="000A6E65">
        <w:rPr>
          <w:rFonts w:hint="eastAsia"/>
          <w:b/>
        </w:rPr>
        <w:t>查明，如涉違反法令或未落實執行者，工程會應查核督導，移請主辦機關依法或契約約定處理</w:t>
      </w:r>
      <w:r w:rsidR="00307F14" w:rsidRPr="00307F14">
        <w:rPr>
          <w:rFonts w:hint="eastAsia"/>
        </w:rPr>
        <w:t>。</w:t>
      </w:r>
    </w:p>
    <w:p w:rsidR="006E7E87" w:rsidRDefault="003E4631" w:rsidP="006E7E87">
      <w:pPr>
        <w:pStyle w:val="3"/>
        <w:rPr>
          <w:color w:val="000000" w:themeColor="text1"/>
        </w:rPr>
      </w:pPr>
      <w:r>
        <w:rPr>
          <w:rFonts w:hint="eastAsia"/>
          <w:color w:val="000000" w:themeColor="text1"/>
        </w:rPr>
        <w:t>再</w:t>
      </w:r>
      <w:r w:rsidR="006E7E87" w:rsidRPr="0019416B">
        <w:rPr>
          <w:rFonts w:hint="eastAsia"/>
          <w:color w:val="000000" w:themeColor="text1"/>
        </w:rPr>
        <w:t>據審計部</w:t>
      </w:r>
      <w:r w:rsidR="00C12C62">
        <w:rPr>
          <w:rFonts w:hint="eastAsia"/>
          <w:color w:val="000000" w:themeColor="text1"/>
        </w:rPr>
        <w:t>1</w:t>
      </w:r>
      <w:r w:rsidR="00C12C62">
        <w:rPr>
          <w:color w:val="000000" w:themeColor="text1"/>
        </w:rPr>
        <w:t>10</w:t>
      </w:r>
      <w:r w:rsidR="00C12C62">
        <w:rPr>
          <w:rFonts w:hint="eastAsia"/>
          <w:color w:val="000000" w:themeColor="text1"/>
        </w:rPr>
        <w:t>年</w:t>
      </w:r>
      <w:r w:rsidR="00451F13">
        <w:rPr>
          <w:rFonts w:hint="eastAsia"/>
          <w:color w:val="000000" w:themeColor="text1"/>
        </w:rPr>
        <w:t>6</w:t>
      </w:r>
      <w:r w:rsidR="00C12C62">
        <w:rPr>
          <w:rFonts w:hint="eastAsia"/>
          <w:color w:val="000000" w:themeColor="text1"/>
        </w:rPr>
        <w:t>月間</w:t>
      </w:r>
      <w:r w:rsidR="006E7E87" w:rsidRPr="0019416B">
        <w:rPr>
          <w:rFonts w:hint="eastAsia"/>
          <w:color w:val="000000" w:themeColor="text1"/>
        </w:rPr>
        <w:t>查核各級政府106</w:t>
      </w:r>
      <w:r w:rsidR="009D6B6E" w:rsidRPr="0019416B">
        <w:rPr>
          <w:rFonts w:hint="eastAsia"/>
          <w:color w:val="000000" w:themeColor="text1"/>
        </w:rPr>
        <w:t>年度</w:t>
      </w:r>
      <w:r w:rsidR="006E7E87" w:rsidRPr="0019416B">
        <w:rPr>
          <w:rFonts w:hint="eastAsia"/>
          <w:color w:val="000000" w:themeColor="text1"/>
        </w:rPr>
        <w:t>至109年度決標金額或預算金額大於5,000萬元之已決標工程採購案件，擇選</w:t>
      </w:r>
      <w:r w:rsidR="006E7E87" w:rsidRPr="0066254A">
        <w:rPr>
          <w:rFonts w:hint="eastAsia"/>
          <w:b/>
          <w:color w:val="000000" w:themeColor="text1"/>
        </w:rPr>
        <w:t>135件辦理</w:t>
      </w:r>
      <w:r w:rsidR="0066254A" w:rsidRPr="0066254A">
        <w:rPr>
          <w:rFonts w:hint="eastAsia"/>
          <w:b/>
          <w:color w:val="000000" w:themeColor="text1"/>
        </w:rPr>
        <w:t>逐案</w:t>
      </w:r>
      <w:r w:rsidR="006E7E87" w:rsidRPr="0066254A">
        <w:rPr>
          <w:rFonts w:hint="eastAsia"/>
          <w:b/>
          <w:color w:val="000000" w:themeColor="text1"/>
        </w:rPr>
        <w:t>調查結果</w:t>
      </w:r>
      <w:r w:rsidR="006E7E87" w:rsidRPr="0019416B">
        <w:rPr>
          <w:rFonts w:hint="eastAsia"/>
          <w:color w:val="000000" w:themeColor="text1"/>
        </w:rPr>
        <w:t>，發現部分案件之工地主任、品管及監造人員設置情形，核有</w:t>
      </w:r>
      <w:r w:rsidR="006E7E87" w:rsidRPr="00386A6B">
        <w:rPr>
          <w:rFonts w:hint="eastAsia"/>
          <w:b/>
          <w:color w:val="000000" w:themeColor="text1"/>
        </w:rPr>
        <w:t>未設置</w:t>
      </w:r>
      <w:r w:rsidR="006E7E87" w:rsidRPr="0019416B">
        <w:rPr>
          <w:rFonts w:hint="eastAsia"/>
          <w:color w:val="000000" w:themeColor="text1"/>
        </w:rPr>
        <w:t>、設置</w:t>
      </w:r>
      <w:r w:rsidR="006E7E87" w:rsidRPr="00386A6B">
        <w:rPr>
          <w:rFonts w:hint="eastAsia"/>
          <w:b/>
          <w:color w:val="000000" w:themeColor="text1"/>
        </w:rPr>
        <w:t>未足額</w:t>
      </w:r>
      <w:r w:rsidR="006E7E87" w:rsidRPr="0019416B">
        <w:rPr>
          <w:rFonts w:hint="eastAsia"/>
          <w:color w:val="000000" w:themeColor="text1"/>
        </w:rPr>
        <w:t>或</w:t>
      </w:r>
      <w:r w:rsidR="006E7E87" w:rsidRPr="00386A6B">
        <w:rPr>
          <w:rFonts w:hint="eastAsia"/>
          <w:b/>
          <w:color w:val="000000" w:themeColor="text1"/>
        </w:rPr>
        <w:t>未符合資格</w:t>
      </w:r>
      <w:r w:rsidR="006E7E87" w:rsidRPr="0019416B">
        <w:rPr>
          <w:rFonts w:hint="eastAsia"/>
          <w:color w:val="000000" w:themeColor="text1"/>
        </w:rPr>
        <w:t>之情事</w:t>
      </w:r>
      <w:r w:rsidR="00386A6B">
        <w:rPr>
          <w:rFonts w:hint="eastAsia"/>
          <w:color w:val="000000" w:themeColor="text1"/>
        </w:rPr>
        <w:t>，</w:t>
      </w:r>
      <w:r w:rsidR="00C45B80">
        <w:rPr>
          <w:rFonts w:hint="eastAsia"/>
          <w:color w:val="000000" w:themeColor="text1"/>
        </w:rPr>
        <w:t>其</w:t>
      </w:r>
      <w:r w:rsidR="0066254A">
        <w:rPr>
          <w:rFonts w:hint="eastAsia"/>
          <w:b/>
          <w:color w:val="000000" w:themeColor="text1"/>
        </w:rPr>
        <w:t>「未設置」、</w:t>
      </w:r>
      <w:r w:rsidR="00386A6B">
        <w:rPr>
          <w:rFonts w:hint="eastAsia"/>
          <w:b/>
          <w:color w:val="000000" w:themeColor="text1"/>
        </w:rPr>
        <w:t>「未具資格」違法情事</w:t>
      </w:r>
      <w:r w:rsidR="00386A6B" w:rsidRPr="00386A6B">
        <w:rPr>
          <w:rFonts w:hint="eastAsia"/>
          <w:b/>
          <w:color w:val="000000" w:themeColor="text1"/>
        </w:rPr>
        <w:t>，並非僅於</w:t>
      </w:r>
      <w:r w:rsidR="00386A6B">
        <w:rPr>
          <w:rFonts w:hint="eastAsia"/>
          <w:b/>
          <w:color w:val="000000" w:themeColor="text1"/>
        </w:rPr>
        <w:t>公共工程</w:t>
      </w:r>
      <w:r w:rsidR="00386A6B" w:rsidRPr="00386A6B">
        <w:rPr>
          <w:rFonts w:hint="eastAsia"/>
          <w:b/>
          <w:color w:val="000000" w:themeColor="text1"/>
        </w:rPr>
        <w:t>標案系統中</w:t>
      </w:r>
      <w:r w:rsidR="00386A6B">
        <w:rPr>
          <w:rFonts w:hint="eastAsia"/>
          <w:b/>
          <w:color w:val="000000" w:themeColor="text1"/>
        </w:rPr>
        <w:t>「</w:t>
      </w:r>
      <w:r w:rsidR="00386A6B" w:rsidRPr="00386A6B">
        <w:rPr>
          <w:rFonts w:hint="eastAsia"/>
          <w:b/>
          <w:color w:val="000000" w:themeColor="text1"/>
        </w:rPr>
        <w:t>未登載</w:t>
      </w:r>
      <w:r w:rsidR="00386A6B">
        <w:rPr>
          <w:rFonts w:hint="eastAsia"/>
          <w:b/>
          <w:color w:val="000000" w:themeColor="text1"/>
        </w:rPr>
        <w:t>」</w:t>
      </w:r>
      <w:r w:rsidR="00386A6B" w:rsidRPr="00386A6B">
        <w:rPr>
          <w:rFonts w:hint="eastAsia"/>
          <w:b/>
          <w:color w:val="000000" w:themeColor="text1"/>
        </w:rPr>
        <w:t>之狀況</w:t>
      </w:r>
      <w:r w:rsidR="00386A6B">
        <w:rPr>
          <w:rFonts w:hint="eastAsia"/>
          <w:b/>
          <w:color w:val="000000" w:themeColor="text1"/>
        </w:rPr>
        <w:t>，情節更為嚴重</w:t>
      </w:r>
      <w:r w:rsidR="0066254A">
        <w:rPr>
          <w:rStyle w:val="aff"/>
          <w:b/>
          <w:color w:val="000000" w:themeColor="text1"/>
        </w:rPr>
        <w:footnoteReference w:id="3"/>
      </w:r>
      <w:r w:rsidR="006E7E87" w:rsidRPr="00531028">
        <w:rPr>
          <w:rFonts w:hint="eastAsia"/>
          <w:color w:val="000000" w:themeColor="text1"/>
        </w:rPr>
        <w:t>，</w:t>
      </w:r>
      <w:r w:rsidR="001078EB">
        <w:rPr>
          <w:rFonts w:hint="eastAsia"/>
          <w:color w:val="000000" w:themeColor="text1"/>
        </w:rPr>
        <w:t>並</w:t>
      </w:r>
      <w:r w:rsidR="00531028">
        <w:rPr>
          <w:rFonts w:hint="eastAsia"/>
          <w:color w:val="000000" w:themeColor="text1"/>
        </w:rPr>
        <w:t>違反營造業法、公共工程施工品質管理作業要點、採購契約規定之情事，</w:t>
      </w:r>
      <w:r w:rsidR="00531028" w:rsidRPr="00531028">
        <w:rPr>
          <w:rFonts w:hint="eastAsia"/>
          <w:color w:val="000000" w:themeColor="text1"/>
        </w:rPr>
        <w:t>應依契約裁罰，主辦工程機關並負有相關行政督導責任，</w:t>
      </w:r>
      <w:r w:rsidR="00386A6B">
        <w:rPr>
          <w:rFonts w:hint="eastAsia"/>
          <w:color w:val="000000" w:themeColor="text1"/>
        </w:rPr>
        <w:t>統計</w:t>
      </w:r>
      <w:r w:rsidR="001078EB">
        <w:rPr>
          <w:rFonts w:hint="eastAsia"/>
          <w:color w:val="000000" w:themeColor="text1"/>
        </w:rPr>
        <w:t>結果</w:t>
      </w:r>
      <w:r w:rsidR="006E7E87" w:rsidRPr="0019416B">
        <w:rPr>
          <w:rFonts w:hint="eastAsia"/>
          <w:color w:val="000000" w:themeColor="text1"/>
        </w:rPr>
        <w:t>如</w:t>
      </w:r>
      <w:r w:rsidR="00384FEF">
        <w:rPr>
          <w:rFonts w:hint="eastAsia"/>
          <w:color w:val="000000" w:themeColor="text1"/>
        </w:rPr>
        <w:t>表2</w:t>
      </w:r>
      <w:r w:rsidR="001A1C9F">
        <w:rPr>
          <w:color w:val="000000" w:themeColor="text1"/>
        </w:rPr>
        <w:t>1</w:t>
      </w:r>
      <w:r w:rsidR="00384FEF">
        <w:rPr>
          <w:rFonts w:hint="eastAsia"/>
          <w:color w:val="000000" w:themeColor="text1"/>
        </w:rPr>
        <w:t>所示</w:t>
      </w:r>
      <w:r w:rsidR="001078EB">
        <w:rPr>
          <w:rFonts w:hint="eastAsia"/>
          <w:color w:val="000000" w:themeColor="text1"/>
        </w:rPr>
        <w:t>。</w:t>
      </w:r>
    </w:p>
    <w:p w:rsidR="00384FEF" w:rsidRPr="0019416B" w:rsidRDefault="00384FEF" w:rsidP="001078EB">
      <w:pPr>
        <w:pStyle w:val="a3"/>
        <w:spacing w:before="40"/>
        <w:ind w:left="697" w:hanging="272"/>
        <w:rPr>
          <w:rFonts w:hAnsi="標楷體"/>
          <w:color w:val="000000" w:themeColor="text1"/>
        </w:rPr>
      </w:pPr>
      <w:r w:rsidRPr="0019416B">
        <w:rPr>
          <w:rFonts w:hAnsi="標楷體" w:hint="eastAsia"/>
          <w:color w:val="000000" w:themeColor="text1"/>
        </w:rPr>
        <w:t>各級政府機關公共工程</w:t>
      </w:r>
      <w:r w:rsidR="00C45B80">
        <w:rPr>
          <w:rFonts w:hAnsi="標楷體" w:hint="eastAsia"/>
          <w:color w:val="000000" w:themeColor="text1"/>
        </w:rPr>
        <w:t>專業工程人員</w:t>
      </w:r>
      <w:r w:rsidRPr="0019416B">
        <w:rPr>
          <w:rFonts w:hAnsi="標楷體" w:hint="eastAsia"/>
          <w:color w:val="000000" w:themeColor="text1"/>
        </w:rPr>
        <w:t>設置缺失分析</w:t>
      </w:r>
    </w:p>
    <w:tbl>
      <w:tblPr>
        <w:tblW w:w="8821" w:type="dxa"/>
        <w:tblInd w:w="279" w:type="dxa"/>
        <w:tblCellMar>
          <w:left w:w="28" w:type="dxa"/>
          <w:right w:w="28" w:type="dxa"/>
        </w:tblCellMar>
        <w:tblLook w:val="04A0" w:firstRow="1" w:lastRow="0" w:firstColumn="1" w:lastColumn="0" w:noHBand="0" w:noVBand="1"/>
      </w:tblPr>
      <w:tblGrid>
        <w:gridCol w:w="1559"/>
        <w:gridCol w:w="851"/>
        <w:gridCol w:w="894"/>
        <w:gridCol w:w="894"/>
        <w:gridCol w:w="894"/>
        <w:gridCol w:w="894"/>
        <w:gridCol w:w="2835"/>
      </w:tblGrid>
      <w:tr w:rsidR="00384FEF" w:rsidRPr="0019416B" w:rsidTr="00384FEF">
        <w:trPr>
          <w:trHeight w:val="259"/>
        </w:trPr>
        <w:tc>
          <w:tcPr>
            <w:tcW w:w="1559" w:type="dxa"/>
            <w:vMerge w:val="restart"/>
            <w:tcBorders>
              <w:top w:val="single" w:sz="4" w:space="0" w:color="auto"/>
              <w:left w:val="single" w:sz="4" w:space="0" w:color="auto"/>
              <w:right w:val="single" w:sz="4" w:space="0" w:color="auto"/>
            </w:tcBorders>
            <w:shd w:val="clear" w:color="auto" w:fill="auto"/>
            <w:vAlign w:val="center"/>
            <w:hideMark/>
          </w:tcPr>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設置人員</w:t>
            </w:r>
          </w:p>
        </w:tc>
        <w:tc>
          <w:tcPr>
            <w:tcW w:w="851" w:type="dxa"/>
            <w:vMerge w:val="restart"/>
            <w:tcBorders>
              <w:top w:val="single" w:sz="4" w:space="0" w:color="auto"/>
              <w:left w:val="nil"/>
              <w:right w:val="single" w:sz="4" w:space="0" w:color="auto"/>
            </w:tcBorders>
            <w:shd w:val="clear" w:color="auto" w:fill="auto"/>
            <w:vAlign w:val="center"/>
            <w:hideMark/>
          </w:tcPr>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調查</w:t>
            </w:r>
          </w:p>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件數</w:t>
            </w:r>
          </w:p>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(件)</w:t>
            </w:r>
          </w:p>
        </w:tc>
        <w:tc>
          <w:tcPr>
            <w:tcW w:w="1788" w:type="dxa"/>
            <w:gridSpan w:val="2"/>
            <w:tcBorders>
              <w:top w:val="single" w:sz="4" w:space="0" w:color="auto"/>
              <w:left w:val="nil"/>
              <w:bottom w:val="single" w:sz="4" w:space="0" w:color="auto"/>
              <w:right w:val="single" w:sz="4" w:space="0" w:color="auto"/>
            </w:tcBorders>
            <w:shd w:val="clear" w:color="auto" w:fill="auto"/>
            <w:vAlign w:val="center"/>
            <w:hideMark/>
          </w:tcPr>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未設置</w:t>
            </w:r>
          </w:p>
        </w:tc>
        <w:tc>
          <w:tcPr>
            <w:tcW w:w="1788" w:type="dxa"/>
            <w:gridSpan w:val="2"/>
            <w:tcBorders>
              <w:top w:val="single" w:sz="4" w:space="0" w:color="auto"/>
              <w:left w:val="nil"/>
              <w:bottom w:val="single" w:sz="4" w:space="0" w:color="auto"/>
              <w:right w:val="single" w:sz="4" w:space="0" w:color="auto"/>
            </w:tcBorders>
            <w:shd w:val="clear" w:color="auto" w:fill="auto"/>
            <w:vAlign w:val="center"/>
            <w:hideMark/>
          </w:tcPr>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未具資格</w:t>
            </w:r>
          </w:p>
        </w:tc>
        <w:tc>
          <w:tcPr>
            <w:tcW w:w="2835" w:type="dxa"/>
            <w:vMerge w:val="restart"/>
            <w:tcBorders>
              <w:top w:val="single" w:sz="4" w:space="0" w:color="auto"/>
              <w:left w:val="nil"/>
              <w:right w:val="single" w:sz="4" w:space="0" w:color="auto"/>
            </w:tcBorders>
            <w:shd w:val="clear" w:color="auto" w:fill="auto"/>
            <w:vAlign w:val="center"/>
            <w:hideMark/>
          </w:tcPr>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未具資格原因</w:t>
            </w:r>
          </w:p>
        </w:tc>
      </w:tr>
      <w:tr w:rsidR="00384FEF" w:rsidRPr="0019416B" w:rsidTr="00384FEF">
        <w:trPr>
          <w:trHeight w:val="235"/>
        </w:trPr>
        <w:tc>
          <w:tcPr>
            <w:tcW w:w="1559" w:type="dxa"/>
            <w:vMerge/>
            <w:tcBorders>
              <w:left w:val="single" w:sz="4" w:space="0" w:color="auto"/>
              <w:bottom w:val="single" w:sz="4" w:space="0" w:color="auto"/>
              <w:right w:val="single" w:sz="4" w:space="0" w:color="auto"/>
            </w:tcBorders>
            <w:shd w:val="clear" w:color="auto" w:fill="auto"/>
            <w:vAlign w:val="center"/>
          </w:tcPr>
          <w:p w:rsidR="00384FEF" w:rsidRPr="00384FEF" w:rsidRDefault="00384FEF" w:rsidP="00362B04">
            <w:pPr>
              <w:widowControl/>
              <w:snapToGrid w:val="0"/>
              <w:jc w:val="center"/>
              <w:rPr>
                <w:rFonts w:hAnsi="標楷體" w:cs="新細明體"/>
                <w:color w:val="000000" w:themeColor="text1"/>
                <w:kern w:val="0"/>
                <w:sz w:val="24"/>
                <w:szCs w:val="24"/>
              </w:rPr>
            </w:pPr>
          </w:p>
        </w:tc>
        <w:tc>
          <w:tcPr>
            <w:tcW w:w="851" w:type="dxa"/>
            <w:vMerge/>
            <w:tcBorders>
              <w:left w:val="nil"/>
              <w:bottom w:val="single" w:sz="4" w:space="0" w:color="auto"/>
              <w:right w:val="single" w:sz="4" w:space="0" w:color="auto"/>
            </w:tcBorders>
            <w:shd w:val="clear" w:color="auto" w:fill="auto"/>
            <w:vAlign w:val="center"/>
          </w:tcPr>
          <w:p w:rsidR="00384FEF" w:rsidRPr="00384FEF" w:rsidRDefault="00384FEF" w:rsidP="00362B04">
            <w:pPr>
              <w:widowControl/>
              <w:snapToGrid w:val="0"/>
              <w:jc w:val="center"/>
              <w:rPr>
                <w:rFonts w:hAnsi="標楷體" w:cs="新細明體"/>
                <w:color w:val="000000" w:themeColor="text1"/>
                <w:kern w:val="0"/>
                <w:sz w:val="24"/>
                <w:szCs w:val="24"/>
              </w:rPr>
            </w:pPr>
          </w:p>
        </w:tc>
        <w:tc>
          <w:tcPr>
            <w:tcW w:w="894" w:type="dxa"/>
            <w:tcBorders>
              <w:top w:val="single" w:sz="4" w:space="0" w:color="auto"/>
              <w:left w:val="nil"/>
              <w:bottom w:val="single" w:sz="4" w:space="0" w:color="auto"/>
              <w:right w:val="single" w:sz="4" w:space="0" w:color="auto"/>
            </w:tcBorders>
            <w:shd w:val="clear" w:color="auto" w:fill="auto"/>
            <w:vAlign w:val="center"/>
          </w:tcPr>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件數</w:t>
            </w:r>
          </w:p>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(件)</w:t>
            </w:r>
          </w:p>
        </w:tc>
        <w:tc>
          <w:tcPr>
            <w:tcW w:w="894" w:type="dxa"/>
            <w:tcBorders>
              <w:top w:val="single" w:sz="4" w:space="0" w:color="auto"/>
              <w:left w:val="nil"/>
              <w:bottom w:val="single" w:sz="4" w:space="0" w:color="auto"/>
              <w:right w:val="single" w:sz="4" w:space="0" w:color="auto"/>
            </w:tcBorders>
            <w:shd w:val="clear" w:color="auto" w:fill="auto"/>
            <w:vAlign w:val="center"/>
          </w:tcPr>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比率</w:t>
            </w:r>
          </w:p>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w:t>
            </w:r>
          </w:p>
        </w:tc>
        <w:tc>
          <w:tcPr>
            <w:tcW w:w="894" w:type="dxa"/>
            <w:tcBorders>
              <w:top w:val="single" w:sz="4" w:space="0" w:color="auto"/>
              <w:left w:val="nil"/>
              <w:bottom w:val="single" w:sz="4" w:space="0" w:color="auto"/>
              <w:right w:val="single" w:sz="4" w:space="0" w:color="auto"/>
            </w:tcBorders>
            <w:shd w:val="clear" w:color="auto" w:fill="auto"/>
            <w:vAlign w:val="center"/>
          </w:tcPr>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件數</w:t>
            </w:r>
          </w:p>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(件)</w:t>
            </w:r>
          </w:p>
        </w:tc>
        <w:tc>
          <w:tcPr>
            <w:tcW w:w="894" w:type="dxa"/>
            <w:tcBorders>
              <w:top w:val="single" w:sz="4" w:space="0" w:color="auto"/>
              <w:left w:val="nil"/>
              <w:bottom w:val="single" w:sz="4" w:space="0" w:color="auto"/>
              <w:right w:val="single" w:sz="4" w:space="0" w:color="auto"/>
            </w:tcBorders>
            <w:shd w:val="clear" w:color="auto" w:fill="auto"/>
            <w:vAlign w:val="center"/>
          </w:tcPr>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比率</w:t>
            </w:r>
          </w:p>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w:t>
            </w:r>
          </w:p>
        </w:tc>
        <w:tc>
          <w:tcPr>
            <w:tcW w:w="2835" w:type="dxa"/>
            <w:vMerge/>
            <w:tcBorders>
              <w:left w:val="nil"/>
              <w:bottom w:val="single" w:sz="4" w:space="0" w:color="auto"/>
              <w:right w:val="single" w:sz="4" w:space="0" w:color="auto"/>
            </w:tcBorders>
            <w:shd w:val="clear" w:color="auto" w:fill="auto"/>
            <w:vAlign w:val="center"/>
          </w:tcPr>
          <w:p w:rsidR="00384FEF" w:rsidRPr="00384FEF" w:rsidRDefault="00384FEF" w:rsidP="00362B04">
            <w:pPr>
              <w:widowControl/>
              <w:snapToGrid w:val="0"/>
              <w:jc w:val="center"/>
              <w:rPr>
                <w:rFonts w:hAnsi="標楷體" w:cs="新細明體"/>
                <w:color w:val="000000" w:themeColor="text1"/>
                <w:kern w:val="0"/>
                <w:sz w:val="24"/>
                <w:szCs w:val="24"/>
              </w:rPr>
            </w:pPr>
          </w:p>
        </w:tc>
      </w:tr>
      <w:tr w:rsidR="00384FEF" w:rsidRPr="0019416B" w:rsidTr="001078EB">
        <w:trPr>
          <w:trHeight w:val="964"/>
        </w:trPr>
        <w:tc>
          <w:tcPr>
            <w:tcW w:w="1559" w:type="dxa"/>
            <w:tcBorders>
              <w:top w:val="nil"/>
              <w:left w:val="single" w:sz="4" w:space="0" w:color="auto"/>
              <w:bottom w:val="single" w:sz="4" w:space="0" w:color="auto"/>
              <w:right w:val="single" w:sz="4" w:space="0" w:color="auto"/>
            </w:tcBorders>
            <w:shd w:val="clear" w:color="auto" w:fill="auto"/>
            <w:vAlign w:val="center"/>
            <w:hideMark/>
          </w:tcPr>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lastRenderedPageBreak/>
              <w:t>工地主任</w:t>
            </w:r>
          </w:p>
        </w:tc>
        <w:tc>
          <w:tcPr>
            <w:tcW w:w="851" w:type="dxa"/>
            <w:tcBorders>
              <w:top w:val="nil"/>
              <w:left w:val="nil"/>
              <w:bottom w:val="single" w:sz="4" w:space="0" w:color="auto"/>
              <w:right w:val="single" w:sz="4" w:space="0" w:color="auto"/>
            </w:tcBorders>
            <w:shd w:val="clear" w:color="auto" w:fill="auto"/>
            <w:vAlign w:val="center"/>
            <w:hideMark/>
          </w:tcPr>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135</w:t>
            </w:r>
          </w:p>
        </w:tc>
        <w:tc>
          <w:tcPr>
            <w:tcW w:w="894" w:type="dxa"/>
            <w:tcBorders>
              <w:top w:val="nil"/>
              <w:left w:val="nil"/>
              <w:bottom w:val="single" w:sz="4" w:space="0" w:color="auto"/>
              <w:right w:val="single" w:sz="4" w:space="0" w:color="auto"/>
            </w:tcBorders>
            <w:shd w:val="clear" w:color="auto" w:fill="auto"/>
            <w:vAlign w:val="center"/>
            <w:hideMark/>
          </w:tcPr>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28</w:t>
            </w:r>
          </w:p>
        </w:tc>
        <w:tc>
          <w:tcPr>
            <w:tcW w:w="894" w:type="dxa"/>
            <w:tcBorders>
              <w:top w:val="nil"/>
              <w:left w:val="nil"/>
              <w:bottom w:val="single" w:sz="4" w:space="0" w:color="auto"/>
              <w:right w:val="single" w:sz="4" w:space="0" w:color="auto"/>
            </w:tcBorders>
            <w:shd w:val="clear" w:color="auto" w:fill="auto"/>
            <w:vAlign w:val="center"/>
            <w:hideMark/>
          </w:tcPr>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20.7</w:t>
            </w:r>
          </w:p>
        </w:tc>
        <w:tc>
          <w:tcPr>
            <w:tcW w:w="894" w:type="dxa"/>
            <w:tcBorders>
              <w:top w:val="nil"/>
              <w:left w:val="nil"/>
              <w:bottom w:val="single" w:sz="4" w:space="0" w:color="auto"/>
              <w:right w:val="single" w:sz="4" w:space="0" w:color="auto"/>
            </w:tcBorders>
            <w:shd w:val="clear" w:color="auto" w:fill="auto"/>
            <w:vAlign w:val="center"/>
            <w:hideMark/>
          </w:tcPr>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37</w:t>
            </w:r>
          </w:p>
        </w:tc>
        <w:tc>
          <w:tcPr>
            <w:tcW w:w="894" w:type="dxa"/>
            <w:tcBorders>
              <w:top w:val="nil"/>
              <w:left w:val="nil"/>
              <w:bottom w:val="single" w:sz="4" w:space="0" w:color="auto"/>
              <w:right w:val="single" w:sz="4" w:space="0" w:color="auto"/>
            </w:tcBorders>
            <w:shd w:val="clear" w:color="auto" w:fill="auto"/>
            <w:vAlign w:val="center"/>
            <w:hideMark/>
          </w:tcPr>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27.4</w:t>
            </w:r>
          </w:p>
        </w:tc>
        <w:tc>
          <w:tcPr>
            <w:tcW w:w="2835" w:type="dxa"/>
            <w:tcBorders>
              <w:top w:val="nil"/>
              <w:left w:val="nil"/>
              <w:bottom w:val="single" w:sz="4" w:space="0" w:color="auto"/>
              <w:right w:val="single" w:sz="4" w:space="0" w:color="auto"/>
            </w:tcBorders>
            <w:shd w:val="clear" w:color="auto" w:fill="auto"/>
            <w:vAlign w:val="center"/>
            <w:hideMark/>
          </w:tcPr>
          <w:p w:rsidR="00384FEF" w:rsidRPr="00384FEF" w:rsidRDefault="00384FEF" w:rsidP="00362B04">
            <w:pPr>
              <w:widowControl/>
              <w:snapToGrid w:val="0"/>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工地主任執業證逾有效期限，或未加入全國營造業工地主任公會。</w:t>
            </w:r>
          </w:p>
        </w:tc>
      </w:tr>
      <w:tr w:rsidR="00384FEF" w:rsidRPr="0019416B" w:rsidTr="001078EB">
        <w:trPr>
          <w:trHeight w:val="1191"/>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品管人員</w:t>
            </w:r>
          </w:p>
        </w:tc>
        <w:tc>
          <w:tcPr>
            <w:tcW w:w="851" w:type="dxa"/>
            <w:tcBorders>
              <w:top w:val="single" w:sz="4" w:space="0" w:color="auto"/>
              <w:left w:val="nil"/>
              <w:bottom w:val="single" w:sz="4" w:space="0" w:color="auto"/>
              <w:right w:val="single" w:sz="4" w:space="0" w:color="auto"/>
            </w:tcBorders>
            <w:shd w:val="clear" w:color="auto" w:fill="auto"/>
            <w:vAlign w:val="center"/>
          </w:tcPr>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135</w:t>
            </w:r>
          </w:p>
        </w:tc>
        <w:tc>
          <w:tcPr>
            <w:tcW w:w="894" w:type="dxa"/>
            <w:tcBorders>
              <w:top w:val="single" w:sz="4" w:space="0" w:color="auto"/>
              <w:left w:val="nil"/>
              <w:bottom w:val="single" w:sz="4" w:space="0" w:color="auto"/>
              <w:right w:val="single" w:sz="4" w:space="0" w:color="auto"/>
            </w:tcBorders>
            <w:shd w:val="clear" w:color="auto" w:fill="auto"/>
            <w:vAlign w:val="center"/>
          </w:tcPr>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33</w:t>
            </w:r>
          </w:p>
        </w:tc>
        <w:tc>
          <w:tcPr>
            <w:tcW w:w="894" w:type="dxa"/>
            <w:tcBorders>
              <w:top w:val="single" w:sz="4" w:space="0" w:color="auto"/>
              <w:left w:val="nil"/>
              <w:bottom w:val="single" w:sz="4" w:space="0" w:color="auto"/>
              <w:right w:val="single" w:sz="4" w:space="0" w:color="auto"/>
            </w:tcBorders>
            <w:shd w:val="clear" w:color="auto" w:fill="auto"/>
            <w:vAlign w:val="center"/>
          </w:tcPr>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24.4</w:t>
            </w:r>
          </w:p>
        </w:tc>
        <w:tc>
          <w:tcPr>
            <w:tcW w:w="894" w:type="dxa"/>
            <w:tcBorders>
              <w:top w:val="single" w:sz="4" w:space="0" w:color="auto"/>
              <w:left w:val="nil"/>
              <w:bottom w:val="single" w:sz="4" w:space="0" w:color="auto"/>
              <w:right w:val="single" w:sz="4" w:space="0" w:color="auto"/>
            </w:tcBorders>
            <w:shd w:val="clear" w:color="auto" w:fill="auto"/>
            <w:vAlign w:val="center"/>
          </w:tcPr>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20</w:t>
            </w:r>
          </w:p>
        </w:tc>
        <w:tc>
          <w:tcPr>
            <w:tcW w:w="894" w:type="dxa"/>
            <w:tcBorders>
              <w:top w:val="single" w:sz="4" w:space="0" w:color="auto"/>
              <w:left w:val="nil"/>
              <w:bottom w:val="single" w:sz="4" w:space="0" w:color="auto"/>
              <w:right w:val="single" w:sz="4" w:space="0" w:color="auto"/>
            </w:tcBorders>
            <w:shd w:val="clear" w:color="auto" w:fill="auto"/>
            <w:vAlign w:val="center"/>
          </w:tcPr>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14.8</w:t>
            </w:r>
          </w:p>
        </w:tc>
        <w:tc>
          <w:tcPr>
            <w:tcW w:w="2835" w:type="dxa"/>
            <w:tcBorders>
              <w:top w:val="single" w:sz="4" w:space="0" w:color="auto"/>
              <w:left w:val="nil"/>
              <w:bottom w:val="single" w:sz="4" w:space="0" w:color="auto"/>
              <w:right w:val="single" w:sz="4" w:space="0" w:color="auto"/>
            </w:tcBorders>
            <w:shd w:val="clear" w:color="auto" w:fill="auto"/>
            <w:vAlign w:val="center"/>
          </w:tcPr>
          <w:p w:rsidR="00384FEF" w:rsidRPr="00384FEF" w:rsidRDefault="00384FEF" w:rsidP="00362B04">
            <w:pPr>
              <w:widowControl/>
              <w:snapToGrid w:val="0"/>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品管人員參加公共工程品質管理訓練課程所取得結業證書或回訓證明，逾有效期限。</w:t>
            </w:r>
          </w:p>
        </w:tc>
      </w:tr>
      <w:tr w:rsidR="00384FEF" w:rsidRPr="0019416B" w:rsidTr="00384FEF">
        <w:trPr>
          <w:trHeight w:val="1289"/>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監造人員</w:t>
            </w:r>
          </w:p>
        </w:tc>
        <w:tc>
          <w:tcPr>
            <w:tcW w:w="851" w:type="dxa"/>
            <w:tcBorders>
              <w:top w:val="single" w:sz="4" w:space="0" w:color="auto"/>
              <w:left w:val="nil"/>
              <w:bottom w:val="single" w:sz="4" w:space="0" w:color="auto"/>
              <w:right w:val="single" w:sz="4" w:space="0" w:color="auto"/>
            </w:tcBorders>
            <w:shd w:val="clear" w:color="auto" w:fill="auto"/>
            <w:vAlign w:val="center"/>
          </w:tcPr>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135</w:t>
            </w:r>
          </w:p>
        </w:tc>
        <w:tc>
          <w:tcPr>
            <w:tcW w:w="894" w:type="dxa"/>
            <w:tcBorders>
              <w:top w:val="single" w:sz="4" w:space="0" w:color="auto"/>
              <w:left w:val="nil"/>
              <w:bottom w:val="single" w:sz="4" w:space="0" w:color="auto"/>
              <w:right w:val="single" w:sz="4" w:space="0" w:color="auto"/>
            </w:tcBorders>
            <w:shd w:val="clear" w:color="auto" w:fill="auto"/>
            <w:vAlign w:val="center"/>
          </w:tcPr>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38</w:t>
            </w:r>
          </w:p>
        </w:tc>
        <w:tc>
          <w:tcPr>
            <w:tcW w:w="894" w:type="dxa"/>
            <w:tcBorders>
              <w:top w:val="single" w:sz="4" w:space="0" w:color="auto"/>
              <w:left w:val="nil"/>
              <w:bottom w:val="single" w:sz="4" w:space="0" w:color="auto"/>
              <w:right w:val="single" w:sz="4" w:space="0" w:color="auto"/>
            </w:tcBorders>
            <w:shd w:val="clear" w:color="auto" w:fill="auto"/>
            <w:vAlign w:val="center"/>
          </w:tcPr>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28.1</w:t>
            </w:r>
          </w:p>
        </w:tc>
        <w:tc>
          <w:tcPr>
            <w:tcW w:w="894" w:type="dxa"/>
            <w:tcBorders>
              <w:top w:val="single" w:sz="4" w:space="0" w:color="auto"/>
              <w:left w:val="nil"/>
              <w:bottom w:val="single" w:sz="4" w:space="0" w:color="auto"/>
              <w:right w:val="single" w:sz="4" w:space="0" w:color="auto"/>
            </w:tcBorders>
            <w:shd w:val="clear" w:color="auto" w:fill="auto"/>
            <w:vAlign w:val="center"/>
          </w:tcPr>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31</w:t>
            </w:r>
          </w:p>
        </w:tc>
        <w:tc>
          <w:tcPr>
            <w:tcW w:w="894" w:type="dxa"/>
            <w:tcBorders>
              <w:top w:val="single" w:sz="4" w:space="0" w:color="auto"/>
              <w:left w:val="nil"/>
              <w:bottom w:val="single" w:sz="4" w:space="0" w:color="auto"/>
              <w:right w:val="single" w:sz="4" w:space="0" w:color="auto"/>
            </w:tcBorders>
            <w:shd w:val="clear" w:color="auto" w:fill="auto"/>
            <w:vAlign w:val="center"/>
          </w:tcPr>
          <w:p w:rsidR="00384FEF" w:rsidRPr="00384FEF" w:rsidRDefault="00384FEF" w:rsidP="00362B04">
            <w:pPr>
              <w:widowControl/>
              <w:snapToGrid w:val="0"/>
              <w:jc w:val="center"/>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23.0</w:t>
            </w:r>
          </w:p>
        </w:tc>
        <w:tc>
          <w:tcPr>
            <w:tcW w:w="2835" w:type="dxa"/>
            <w:tcBorders>
              <w:top w:val="single" w:sz="4" w:space="0" w:color="auto"/>
              <w:left w:val="nil"/>
              <w:bottom w:val="single" w:sz="4" w:space="0" w:color="auto"/>
              <w:right w:val="single" w:sz="4" w:space="0" w:color="auto"/>
            </w:tcBorders>
            <w:shd w:val="clear" w:color="auto" w:fill="auto"/>
            <w:vAlign w:val="center"/>
          </w:tcPr>
          <w:p w:rsidR="00384FEF" w:rsidRPr="00384FEF" w:rsidRDefault="00384FEF" w:rsidP="00362B04">
            <w:pPr>
              <w:widowControl/>
              <w:snapToGrid w:val="0"/>
              <w:rPr>
                <w:rFonts w:hAnsi="標楷體" w:cs="新細明體"/>
                <w:color w:val="000000" w:themeColor="text1"/>
                <w:kern w:val="0"/>
                <w:sz w:val="24"/>
                <w:szCs w:val="24"/>
              </w:rPr>
            </w:pPr>
            <w:r w:rsidRPr="00384FEF">
              <w:rPr>
                <w:rFonts w:hAnsi="標楷體" w:cs="新細明體" w:hint="eastAsia"/>
                <w:color w:val="000000" w:themeColor="text1"/>
                <w:kern w:val="0"/>
                <w:sz w:val="24"/>
                <w:szCs w:val="24"/>
              </w:rPr>
              <w:t>監造人員參加公共工程品質管理訓練課程所取得結業證書或回訓證明，逾有效期限。</w:t>
            </w:r>
          </w:p>
        </w:tc>
      </w:tr>
    </w:tbl>
    <w:p w:rsidR="00384FEF" w:rsidRPr="0019416B" w:rsidRDefault="00384FEF" w:rsidP="001078EB">
      <w:pPr>
        <w:widowControl/>
        <w:snapToGrid w:val="0"/>
        <w:ind w:leftChars="175" w:left="595"/>
        <w:rPr>
          <w:rFonts w:hAnsi="標楷體"/>
          <w:color w:val="000000" w:themeColor="text1"/>
          <w:sz w:val="24"/>
          <w:szCs w:val="24"/>
        </w:rPr>
      </w:pPr>
      <w:r w:rsidRPr="0019416B">
        <w:rPr>
          <w:rFonts w:hAnsi="標楷體" w:hint="eastAsia"/>
          <w:color w:val="000000" w:themeColor="text1"/>
          <w:sz w:val="24"/>
          <w:szCs w:val="24"/>
        </w:rPr>
        <w:t>資料來源：整理自審計部及相關審計處調查案件</w:t>
      </w:r>
      <w:r>
        <w:rPr>
          <w:rFonts w:hAnsi="標楷體" w:hint="eastAsia"/>
          <w:color w:val="000000" w:themeColor="text1"/>
          <w:sz w:val="24"/>
          <w:szCs w:val="24"/>
        </w:rPr>
        <w:t>；1</w:t>
      </w:r>
      <w:r>
        <w:rPr>
          <w:rFonts w:hAnsi="標楷體"/>
          <w:color w:val="000000" w:themeColor="text1"/>
          <w:sz w:val="24"/>
          <w:szCs w:val="24"/>
        </w:rPr>
        <w:t>10</w:t>
      </w:r>
      <w:r>
        <w:rPr>
          <w:rFonts w:hAnsi="標楷體" w:hint="eastAsia"/>
          <w:color w:val="000000" w:themeColor="text1"/>
          <w:sz w:val="24"/>
          <w:szCs w:val="24"/>
        </w:rPr>
        <w:t>年</w:t>
      </w:r>
      <w:r>
        <w:rPr>
          <w:rFonts w:hAnsi="標楷體"/>
          <w:color w:val="000000" w:themeColor="text1"/>
          <w:sz w:val="24"/>
          <w:szCs w:val="24"/>
        </w:rPr>
        <w:t>6</w:t>
      </w:r>
      <w:r>
        <w:rPr>
          <w:rFonts w:hAnsi="標楷體" w:hint="eastAsia"/>
          <w:color w:val="000000" w:themeColor="text1"/>
          <w:sz w:val="24"/>
          <w:szCs w:val="24"/>
        </w:rPr>
        <w:t>月</w:t>
      </w:r>
      <w:r w:rsidRPr="0019416B">
        <w:rPr>
          <w:rFonts w:hAnsi="標楷體" w:hint="eastAsia"/>
          <w:color w:val="000000" w:themeColor="text1"/>
          <w:sz w:val="24"/>
          <w:szCs w:val="24"/>
        </w:rPr>
        <w:t>。</w:t>
      </w:r>
    </w:p>
    <w:p w:rsidR="006E7E87" w:rsidRPr="0019416B" w:rsidRDefault="006E7E87" w:rsidP="00F25577">
      <w:pPr>
        <w:pStyle w:val="4"/>
      </w:pPr>
      <w:r w:rsidRPr="00FE77E8">
        <w:rPr>
          <w:rFonts w:hint="eastAsia"/>
          <w:b/>
        </w:rPr>
        <w:t>工地主任</w:t>
      </w:r>
      <w:r w:rsidRPr="0019416B">
        <w:rPr>
          <w:rFonts w:hint="eastAsia"/>
        </w:rPr>
        <w:t>設置</w:t>
      </w:r>
      <w:r w:rsidR="00FE77E8">
        <w:rPr>
          <w:rFonts w:hint="eastAsia"/>
        </w:rPr>
        <w:t>管理</w:t>
      </w:r>
      <w:r w:rsidRPr="0019416B">
        <w:rPr>
          <w:rFonts w:hint="eastAsia"/>
        </w:rPr>
        <w:t>情形：</w:t>
      </w:r>
      <w:r w:rsidR="00FE77E8">
        <w:rPr>
          <w:rFonts w:hint="eastAsia"/>
        </w:rPr>
        <w:t>抽查1</w:t>
      </w:r>
      <w:r w:rsidR="00FE77E8">
        <w:t>35</w:t>
      </w:r>
      <w:r w:rsidR="00FE77E8">
        <w:rPr>
          <w:rFonts w:hint="eastAsia"/>
        </w:rPr>
        <w:t>件中</w:t>
      </w:r>
      <w:r w:rsidR="007909CB">
        <w:rPr>
          <w:rFonts w:hint="eastAsia"/>
        </w:rPr>
        <w:t>有</w:t>
      </w:r>
      <w:r w:rsidR="00FE77E8">
        <w:rPr>
          <w:rFonts w:hint="eastAsia"/>
        </w:rPr>
        <w:t>2</w:t>
      </w:r>
      <w:r w:rsidR="00FE77E8">
        <w:t>8</w:t>
      </w:r>
      <w:r w:rsidR="00FE77E8">
        <w:rPr>
          <w:rFonts w:hint="eastAsia"/>
        </w:rPr>
        <w:t>件未設置</w:t>
      </w:r>
      <w:r w:rsidR="00FE77E8" w:rsidRPr="0019416B">
        <w:rPr>
          <w:rFonts w:hint="eastAsia"/>
        </w:rPr>
        <w:t>工地主任</w:t>
      </w:r>
      <w:r w:rsidR="006D5AD1">
        <w:rPr>
          <w:rFonts w:hint="eastAsia"/>
        </w:rPr>
        <w:t>(</w:t>
      </w:r>
      <w:r w:rsidRPr="0019416B">
        <w:rPr>
          <w:rFonts w:hint="eastAsia"/>
        </w:rPr>
        <w:t>20.7％</w:t>
      </w:r>
      <w:r w:rsidR="006D5AD1">
        <w:rPr>
          <w:rFonts w:hint="eastAsia"/>
        </w:rPr>
        <w:t>)</w:t>
      </w:r>
      <w:r w:rsidRPr="0019416B">
        <w:rPr>
          <w:rFonts w:hint="eastAsia"/>
        </w:rPr>
        <w:t>，</w:t>
      </w:r>
      <w:r w:rsidR="007909CB">
        <w:rPr>
          <w:rFonts w:hint="eastAsia"/>
        </w:rPr>
        <w:t>有3</w:t>
      </w:r>
      <w:r w:rsidR="007909CB">
        <w:t>7</w:t>
      </w:r>
      <w:r w:rsidR="007909CB">
        <w:rPr>
          <w:rFonts w:hint="eastAsia"/>
        </w:rPr>
        <w:t>件</w:t>
      </w:r>
      <w:r w:rsidR="006D5AD1">
        <w:rPr>
          <w:rFonts w:hint="eastAsia"/>
        </w:rPr>
        <w:t>(</w:t>
      </w:r>
      <w:r w:rsidR="007909CB" w:rsidRPr="0019416B">
        <w:rPr>
          <w:rFonts w:hint="eastAsia"/>
        </w:rPr>
        <w:t>27.4％</w:t>
      </w:r>
      <w:r w:rsidR="006D5AD1">
        <w:rPr>
          <w:rFonts w:hint="eastAsia"/>
        </w:rPr>
        <w:t>)</w:t>
      </w:r>
      <w:r w:rsidRPr="0019416B">
        <w:rPr>
          <w:rFonts w:hint="eastAsia"/>
        </w:rPr>
        <w:t>未具</w:t>
      </w:r>
      <w:r w:rsidR="00FE77E8" w:rsidRPr="0019416B">
        <w:rPr>
          <w:rFonts w:hint="eastAsia"/>
        </w:rPr>
        <w:t>工地主任</w:t>
      </w:r>
      <w:r w:rsidRPr="0019416B">
        <w:rPr>
          <w:rFonts w:hint="eastAsia"/>
        </w:rPr>
        <w:t>資格</w:t>
      </w:r>
      <w:r w:rsidR="00FE77E8">
        <w:rPr>
          <w:rFonts w:hint="eastAsia"/>
        </w:rPr>
        <w:t>，其</w:t>
      </w:r>
      <w:r w:rsidR="00FE77E8" w:rsidRPr="00FE77E8">
        <w:rPr>
          <w:rFonts w:hint="eastAsia"/>
        </w:rPr>
        <w:t>未具資格原因</w:t>
      </w:r>
      <w:r w:rsidR="00FE77E8">
        <w:rPr>
          <w:rFonts w:hint="eastAsia"/>
        </w:rPr>
        <w:t>係為工地主任執業證</w:t>
      </w:r>
      <w:r w:rsidR="00FE77E8" w:rsidRPr="00531028">
        <w:rPr>
          <w:rFonts w:hint="eastAsia"/>
          <w:b/>
        </w:rPr>
        <w:t>逾有效期限</w:t>
      </w:r>
      <w:r w:rsidR="00FE77E8">
        <w:rPr>
          <w:rFonts w:hint="eastAsia"/>
        </w:rPr>
        <w:t>，以及工地主任</w:t>
      </w:r>
      <w:r w:rsidR="00FE77E8" w:rsidRPr="00531028">
        <w:rPr>
          <w:rFonts w:hint="eastAsia"/>
          <w:b/>
        </w:rPr>
        <w:t>未加入全國營造業工地主任公會</w:t>
      </w:r>
      <w:r w:rsidR="00FE77E8" w:rsidRPr="0066254A">
        <w:rPr>
          <w:rFonts w:hint="eastAsia"/>
        </w:rPr>
        <w:t>【違反營造業法第30條、56條】</w:t>
      </w:r>
      <w:r w:rsidR="007909CB" w:rsidRPr="0019416B">
        <w:rPr>
          <w:rFonts w:hint="eastAsia"/>
        </w:rPr>
        <w:t>。</w:t>
      </w:r>
    </w:p>
    <w:p w:rsidR="006E7E87" w:rsidRPr="0019416B" w:rsidRDefault="006E7E87" w:rsidP="006E7E87">
      <w:pPr>
        <w:pStyle w:val="4"/>
        <w:rPr>
          <w:rFonts w:hAnsi="標楷體"/>
          <w:color w:val="000000" w:themeColor="text1"/>
          <w:szCs w:val="32"/>
        </w:rPr>
      </w:pPr>
      <w:r w:rsidRPr="00FE77E8">
        <w:rPr>
          <w:rFonts w:hint="eastAsia"/>
          <w:b/>
          <w:color w:val="000000" w:themeColor="text1"/>
        </w:rPr>
        <w:t>品管人員</w:t>
      </w:r>
      <w:r w:rsidRPr="0019416B">
        <w:rPr>
          <w:rFonts w:hint="eastAsia"/>
          <w:color w:val="000000" w:themeColor="text1"/>
        </w:rPr>
        <w:t>設置</w:t>
      </w:r>
      <w:r w:rsidR="00FE77E8">
        <w:rPr>
          <w:rFonts w:hint="eastAsia"/>
          <w:color w:val="000000" w:themeColor="text1"/>
        </w:rPr>
        <w:t>管理</w:t>
      </w:r>
      <w:r w:rsidRPr="0019416B">
        <w:rPr>
          <w:rFonts w:hAnsi="標楷體" w:hint="eastAsia"/>
          <w:color w:val="000000" w:themeColor="text1"/>
          <w:szCs w:val="32"/>
        </w:rPr>
        <w:t>情形：</w:t>
      </w:r>
      <w:r w:rsidR="00FE77E8">
        <w:rPr>
          <w:rFonts w:hint="eastAsia"/>
          <w:color w:val="000000" w:themeColor="text1"/>
        </w:rPr>
        <w:t>抽查1</w:t>
      </w:r>
      <w:r w:rsidR="00FE77E8">
        <w:rPr>
          <w:color w:val="000000" w:themeColor="text1"/>
        </w:rPr>
        <w:t>35</w:t>
      </w:r>
      <w:r w:rsidR="00FE77E8">
        <w:rPr>
          <w:rFonts w:hint="eastAsia"/>
          <w:color w:val="000000" w:themeColor="text1"/>
        </w:rPr>
        <w:t>件中</w:t>
      </w:r>
      <w:r w:rsidR="007909CB">
        <w:rPr>
          <w:rFonts w:hint="eastAsia"/>
          <w:color w:val="000000" w:themeColor="text1"/>
        </w:rPr>
        <w:t>計3</w:t>
      </w:r>
      <w:r w:rsidR="007909CB">
        <w:rPr>
          <w:color w:val="000000" w:themeColor="text1"/>
        </w:rPr>
        <w:t>3</w:t>
      </w:r>
      <w:r w:rsidR="007909CB">
        <w:rPr>
          <w:rFonts w:hint="eastAsia"/>
          <w:color w:val="000000" w:themeColor="text1"/>
        </w:rPr>
        <w:t>件</w:t>
      </w:r>
      <w:r w:rsidR="006D5AD1">
        <w:rPr>
          <w:rFonts w:hint="eastAsia"/>
          <w:color w:val="000000" w:themeColor="text1"/>
        </w:rPr>
        <w:t>(</w:t>
      </w:r>
      <w:r w:rsidR="007909CB" w:rsidRPr="0019416B">
        <w:rPr>
          <w:rFonts w:hint="eastAsia"/>
          <w:color w:val="000000" w:themeColor="text1"/>
        </w:rPr>
        <w:t>24.4％</w:t>
      </w:r>
      <w:r w:rsidR="006D5AD1">
        <w:rPr>
          <w:rFonts w:hint="eastAsia"/>
          <w:color w:val="000000" w:themeColor="text1"/>
        </w:rPr>
        <w:t>)</w:t>
      </w:r>
      <w:r w:rsidRPr="0019416B">
        <w:rPr>
          <w:rFonts w:hint="eastAsia"/>
          <w:color w:val="000000" w:themeColor="text1"/>
        </w:rPr>
        <w:t>未</w:t>
      </w:r>
      <w:r w:rsidR="00FE77E8">
        <w:rPr>
          <w:rFonts w:hint="eastAsia"/>
          <w:color w:val="000000" w:themeColor="text1"/>
        </w:rPr>
        <w:t>設置</w:t>
      </w:r>
      <w:r w:rsidRPr="0019416B">
        <w:rPr>
          <w:rFonts w:hint="eastAsia"/>
          <w:color w:val="000000" w:themeColor="text1"/>
        </w:rPr>
        <w:t>足額</w:t>
      </w:r>
      <w:r w:rsidR="00FE77E8" w:rsidRPr="0019416B">
        <w:rPr>
          <w:rFonts w:hint="eastAsia"/>
          <w:color w:val="000000" w:themeColor="text1"/>
        </w:rPr>
        <w:t>品管人員</w:t>
      </w:r>
      <w:r w:rsidRPr="0019416B">
        <w:rPr>
          <w:rFonts w:hint="eastAsia"/>
          <w:color w:val="000000" w:themeColor="text1"/>
        </w:rPr>
        <w:t>，</w:t>
      </w:r>
      <w:r w:rsidR="00531028">
        <w:rPr>
          <w:rFonts w:hint="eastAsia"/>
          <w:color w:val="000000" w:themeColor="text1"/>
        </w:rPr>
        <w:t>有</w:t>
      </w:r>
      <w:r w:rsidR="007909CB">
        <w:rPr>
          <w:rFonts w:hint="eastAsia"/>
          <w:color w:val="000000" w:themeColor="text1"/>
        </w:rPr>
        <w:t>2</w:t>
      </w:r>
      <w:r w:rsidR="007909CB">
        <w:rPr>
          <w:color w:val="000000" w:themeColor="text1"/>
        </w:rPr>
        <w:t>0</w:t>
      </w:r>
      <w:r w:rsidR="007909CB" w:rsidRPr="0019416B">
        <w:rPr>
          <w:rFonts w:hint="eastAsia"/>
          <w:color w:val="000000" w:themeColor="text1"/>
        </w:rPr>
        <w:t>件</w:t>
      </w:r>
      <w:r w:rsidR="006D5AD1">
        <w:rPr>
          <w:rFonts w:hint="eastAsia"/>
          <w:color w:val="000000" w:themeColor="text1"/>
        </w:rPr>
        <w:t>(</w:t>
      </w:r>
      <w:r w:rsidR="007909CB" w:rsidRPr="0019416B">
        <w:rPr>
          <w:rFonts w:hint="eastAsia"/>
          <w:color w:val="000000" w:themeColor="text1"/>
        </w:rPr>
        <w:t>14.8％</w:t>
      </w:r>
      <w:r w:rsidR="006D5AD1">
        <w:rPr>
          <w:rFonts w:hint="eastAsia"/>
          <w:color w:val="000000" w:themeColor="text1"/>
        </w:rPr>
        <w:t>)</w:t>
      </w:r>
      <w:r w:rsidRPr="0019416B">
        <w:rPr>
          <w:rFonts w:hint="eastAsia"/>
          <w:color w:val="000000" w:themeColor="text1"/>
        </w:rPr>
        <w:t>未具</w:t>
      </w:r>
      <w:r w:rsidR="00FE77E8" w:rsidRPr="0019416B">
        <w:rPr>
          <w:rFonts w:hint="eastAsia"/>
          <w:color w:val="000000" w:themeColor="text1"/>
        </w:rPr>
        <w:t>品管人員</w:t>
      </w:r>
      <w:r w:rsidRPr="0019416B">
        <w:rPr>
          <w:rFonts w:hint="eastAsia"/>
          <w:color w:val="000000" w:themeColor="text1"/>
        </w:rPr>
        <w:t>資格</w:t>
      </w:r>
      <w:r w:rsidR="00FE77E8">
        <w:rPr>
          <w:rFonts w:hint="eastAsia"/>
          <w:color w:val="000000" w:themeColor="text1"/>
        </w:rPr>
        <w:t>，其</w:t>
      </w:r>
      <w:r w:rsidR="00FE77E8" w:rsidRPr="00FE77E8">
        <w:rPr>
          <w:rFonts w:hint="eastAsia"/>
          <w:color w:val="000000" w:themeColor="text1"/>
        </w:rPr>
        <w:t>未具資格原因</w:t>
      </w:r>
      <w:r w:rsidR="00FE77E8">
        <w:rPr>
          <w:rFonts w:hint="eastAsia"/>
          <w:color w:val="000000" w:themeColor="text1"/>
        </w:rPr>
        <w:t>係因</w:t>
      </w:r>
      <w:r w:rsidR="00FE77E8" w:rsidRPr="00FE77E8">
        <w:rPr>
          <w:rFonts w:hint="eastAsia"/>
          <w:color w:val="000000" w:themeColor="text1"/>
        </w:rPr>
        <w:t>品管人員參加公共工程品質管理訓練課程所取得結業證書或回訓證明，逾有效期限</w:t>
      </w:r>
      <w:r w:rsidR="007909CB" w:rsidRPr="0066254A">
        <w:rPr>
          <w:rFonts w:hint="eastAsia"/>
        </w:rPr>
        <w:t>【違反品管要點第4點】</w:t>
      </w:r>
      <w:r w:rsidRPr="0019416B">
        <w:rPr>
          <w:rFonts w:hint="eastAsia"/>
          <w:color w:val="000000" w:themeColor="text1"/>
        </w:rPr>
        <w:t>。</w:t>
      </w:r>
    </w:p>
    <w:p w:rsidR="006E7E87" w:rsidRPr="0019416B" w:rsidRDefault="006E7E87" w:rsidP="009D6B6E">
      <w:pPr>
        <w:pStyle w:val="4"/>
        <w:rPr>
          <w:color w:val="000000" w:themeColor="text1"/>
        </w:rPr>
      </w:pPr>
      <w:r w:rsidRPr="00FE77E8">
        <w:rPr>
          <w:rFonts w:hAnsi="標楷體" w:hint="eastAsia"/>
          <w:b/>
          <w:color w:val="000000" w:themeColor="text1"/>
          <w:szCs w:val="32"/>
        </w:rPr>
        <w:t>監造人員</w:t>
      </w:r>
      <w:r w:rsidRPr="0019416B">
        <w:rPr>
          <w:rFonts w:hint="eastAsia"/>
          <w:color w:val="000000" w:themeColor="text1"/>
        </w:rPr>
        <w:t>設置</w:t>
      </w:r>
      <w:r w:rsidR="00FE77E8">
        <w:rPr>
          <w:rFonts w:hint="eastAsia"/>
          <w:color w:val="000000" w:themeColor="text1"/>
        </w:rPr>
        <w:t>管理</w:t>
      </w:r>
      <w:r w:rsidRPr="0019416B">
        <w:rPr>
          <w:rFonts w:hAnsi="標楷體" w:hint="eastAsia"/>
          <w:color w:val="000000" w:themeColor="text1"/>
          <w:szCs w:val="32"/>
        </w:rPr>
        <w:t>情形：</w:t>
      </w:r>
      <w:r w:rsidR="00384FEF">
        <w:rPr>
          <w:rFonts w:hAnsi="標楷體" w:hint="eastAsia"/>
          <w:color w:val="000000" w:themeColor="text1"/>
          <w:szCs w:val="32"/>
        </w:rPr>
        <w:t>排</w:t>
      </w:r>
      <w:r w:rsidR="00FE77E8">
        <w:rPr>
          <w:rFonts w:hint="eastAsia"/>
          <w:color w:val="000000" w:themeColor="text1"/>
        </w:rPr>
        <w:t>查135件中</w:t>
      </w:r>
      <w:r w:rsidR="007909CB">
        <w:rPr>
          <w:rFonts w:hint="eastAsia"/>
          <w:color w:val="000000" w:themeColor="text1"/>
        </w:rPr>
        <w:t>計</w:t>
      </w:r>
      <w:r w:rsidR="00FE77E8">
        <w:rPr>
          <w:rFonts w:hint="eastAsia"/>
          <w:color w:val="000000" w:themeColor="text1"/>
        </w:rPr>
        <w:t>3</w:t>
      </w:r>
      <w:r w:rsidR="00FE77E8">
        <w:rPr>
          <w:color w:val="000000" w:themeColor="text1"/>
        </w:rPr>
        <w:t>8</w:t>
      </w:r>
      <w:r w:rsidR="00FE77E8">
        <w:rPr>
          <w:rFonts w:hint="eastAsia"/>
          <w:color w:val="000000" w:themeColor="text1"/>
        </w:rPr>
        <w:t>件</w:t>
      </w:r>
      <w:r w:rsidR="006D5AD1">
        <w:rPr>
          <w:rFonts w:hint="eastAsia"/>
          <w:color w:val="000000" w:themeColor="text1"/>
        </w:rPr>
        <w:t>(</w:t>
      </w:r>
      <w:r w:rsidR="007909CB">
        <w:rPr>
          <w:rFonts w:hint="eastAsia"/>
          <w:color w:val="000000" w:themeColor="text1"/>
        </w:rPr>
        <w:t>2</w:t>
      </w:r>
      <w:r w:rsidR="007909CB">
        <w:rPr>
          <w:color w:val="000000" w:themeColor="text1"/>
        </w:rPr>
        <w:t>8.1</w:t>
      </w:r>
      <w:r w:rsidR="007909CB">
        <w:rPr>
          <w:rFonts w:hint="eastAsia"/>
          <w:color w:val="000000" w:themeColor="text1"/>
        </w:rPr>
        <w:t>％</w:t>
      </w:r>
      <w:r w:rsidR="006D5AD1">
        <w:rPr>
          <w:rFonts w:hint="eastAsia"/>
          <w:color w:val="000000" w:themeColor="text1"/>
        </w:rPr>
        <w:t>)</w:t>
      </w:r>
      <w:r w:rsidR="00FE77E8">
        <w:rPr>
          <w:rFonts w:hint="eastAsia"/>
          <w:color w:val="000000" w:themeColor="text1"/>
        </w:rPr>
        <w:t>未設置足額</w:t>
      </w:r>
      <w:r w:rsidRPr="0019416B">
        <w:rPr>
          <w:rFonts w:hint="eastAsia"/>
          <w:color w:val="000000" w:themeColor="text1"/>
        </w:rPr>
        <w:t>監造人員，</w:t>
      </w:r>
      <w:r w:rsidR="007909CB">
        <w:rPr>
          <w:rFonts w:hint="eastAsia"/>
          <w:color w:val="000000" w:themeColor="text1"/>
        </w:rPr>
        <w:t>有3</w:t>
      </w:r>
      <w:r w:rsidR="007909CB">
        <w:rPr>
          <w:color w:val="000000" w:themeColor="text1"/>
        </w:rPr>
        <w:t>1</w:t>
      </w:r>
      <w:r w:rsidR="007909CB">
        <w:rPr>
          <w:rFonts w:hint="eastAsia"/>
          <w:color w:val="000000" w:themeColor="text1"/>
        </w:rPr>
        <w:t>件</w:t>
      </w:r>
      <w:r w:rsidR="006D5AD1">
        <w:rPr>
          <w:rFonts w:hint="eastAsia"/>
          <w:color w:val="000000" w:themeColor="text1"/>
        </w:rPr>
        <w:t>(</w:t>
      </w:r>
      <w:r w:rsidR="007909CB" w:rsidRPr="0019416B">
        <w:rPr>
          <w:rFonts w:hint="eastAsia"/>
          <w:color w:val="000000" w:themeColor="text1"/>
        </w:rPr>
        <w:t>28.1％</w:t>
      </w:r>
      <w:r w:rsidR="006D5AD1">
        <w:rPr>
          <w:rFonts w:hint="eastAsia"/>
          <w:color w:val="000000" w:themeColor="text1"/>
        </w:rPr>
        <w:t>)</w:t>
      </w:r>
      <w:r w:rsidR="007909CB" w:rsidRPr="0019416B">
        <w:rPr>
          <w:rFonts w:hint="eastAsia"/>
          <w:color w:val="000000" w:themeColor="text1"/>
        </w:rPr>
        <w:t>未具</w:t>
      </w:r>
      <w:r w:rsidR="007909CB">
        <w:rPr>
          <w:rFonts w:hint="eastAsia"/>
          <w:color w:val="000000" w:themeColor="text1"/>
        </w:rPr>
        <w:t>監造人員資格</w:t>
      </w:r>
      <w:r w:rsidRPr="0019416B">
        <w:rPr>
          <w:rFonts w:hint="eastAsia"/>
          <w:color w:val="000000" w:themeColor="text1"/>
        </w:rPr>
        <w:t>，</w:t>
      </w:r>
      <w:r w:rsidR="007909CB">
        <w:rPr>
          <w:rFonts w:hint="eastAsia"/>
          <w:color w:val="000000" w:themeColor="text1"/>
        </w:rPr>
        <w:t>其中，</w:t>
      </w:r>
      <w:r w:rsidRPr="0019416B">
        <w:rPr>
          <w:rFonts w:hint="eastAsia"/>
          <w:color w:val="000000" w:themeColor="text1"/>
        </w:rPr>
        <w:t>未具資格</w:t>
      </w:r>
      <w:r w:rsidR="007909CB">
        <w:rPr>
          <w:rFonts w:hint="eastAsia"/>
          <w:color w:val="000000" w:themeColor="text1"/>
        </w:rPr>
        <w:t>原因係為</w:t>
      </w:r>
      <w:r w:rsidR="007909CB" w:rsidRPr="007909CB">
        <w:rPr>
          <w:rFonts w:hint="eastAsia"/>
          <w:color w:val="000000" w:themeColor="text1"/>
        </w:rPr>
        <w:t>監造人員參加公共工程品質管理訓練課程所取得結業證書或回訓證明，逾有效期限</w:t>
      </w:r>
      <w:r w:rsidR="007909CB" w:rsidRPr="0066254A">
        <w:rPr>
          <w:rFonts w:hint="eastAsia"/>
        </w:rPr>
        <w:t>【違反品管要點第10點】</w:t>
      </w:r>
      <w:r w:rsidR="007909CB" w:rsidRPr="007909CB">
        <w:rPr>
          <w:rFonts w:hint="eastAsia"/>
          <w:color w:val="000000" w:themeColor="text1"/>
        </w:rPr>
        <w:t>。</w:t>
      </w:r>
    </w:p>
    <w:p w:rsidR="003E1950" w:rsidRPr="0019416B" w:rsidRDefault="007909CB" w:rsidP="00307F14">
      <w:pPr>
        <w:pStyle w:val="4"/>
      </w:pPr>
      <w:r>
        <w:rPr>
          <w:rFonts w:hint="eastAsia"/>
        </w:rPr>
        <w:t>除</w:t>
      </w:r>
      <w:r w:rsidR="006E7E87" w:rsidRPr="0019416B">
        <w:rPr>
          <w:rFonts w:hint="eastAsia"/>
        </w:rPr>
        <w:t>上開統計結果</w:t>
      </w:r>
      <w:r>
        <w:rPr>
          <w:rFonts w:hint="eastAsia"/>
        </w:rPr>
        <w:t>外</w:t>
      </w:r>
      <w:r w:rsidR="006E7E87" w:rsidRPr="0019416B">
        <w:rPr>
          <w:rFonts w:hint="eastAsia"/>
        </w:rPr>
        <w:t>，</w:t>
      </w:r>
      <w:r w:rsidR="00100C5B" w:rsidRPr="0019416B">
        <w:rPr>
          <w:rFonts w:hint="eastAsia"/>
        </w:rPr>
        <w:t>在</w:t>
      </w:r>
      <w:r w:rsidR="00100C5B" w:rsidRPr="007909CB">
        <w:rPr>
          <w:rFonts w:hint="eastAsia"/>
          <w:b/>
        </w:rPr>
        <w:t>工地主任</w:t>
      </w:r>
      <w:r w:rsidR="00100C5B" w:rsidRPr="0019416B">
        <w:rPr>
          <w:rFonts w:hint="eastAsia"/>
        </w:rPr>
        <w:t>設置</w:t>
      </w:r>
      <w:r>
        <w:rPr>
          <w:rFonts w:hint="eastAsia"/>
        </w:rPr>
        <w:t>管理</w:t>
      </w:r>
      <w:r w:rsidR="00100C5B" w:rsidRPr="0019416B">
        <w:rPr>
          <w:rFonts w:hint="eastAsia"/>
        </w:rPr>
        <w:t>方面，</w:t>
      </w:r>
      <w:r w:rsidR="006D5AD1" w:rsidRPr="0019416B">
        <w:rPr>
          <w:rFonts w:hint="eastAsia"/>
        </w:rPr>
        <w:t>經審計部調查發現</w:t>
      </w:r>
      <w:r w:rsidR="006D5AD1">
        <w:rPr>
          <w:rFonts w:hint="eastAsia"/>
        </w:rPr>
        <w:t>，</w:t>
      </w:r>
      <w:r w:rsidR="008C3420">
        <w:rPr>
          <w:rFonts w:hint="eastAsia"/>
        </w:rPr>
        <w:t>仍有下列問題</w:t>
      </w:r>
      <w:r w:rsidR="00100C5B" w:rsidRPr="0019416B">
        <w:rPr>
          <w:rFonts w:hint="eastAsia"/>
        </w:rPr>
        <w:t>：</w:t>
      </w:r>
    </w:p>
    <w:p w:rsidR="003E1950" w:rsidRPr="0019416B" w:rsidRDefault="00100C5B" w:rsidP="00307F14">
      <w:pPr>
        <w:pStyle w:val="5"/>
      </w:pPr>
      <w:r w:rsidRPr="0019416B">
        <w:rPr>
          <w:rFonts w:hint="eastAsia"/>
        </w:rPr>
        <w:t>因機關未詳實審查承攬廠商提報開工文件，未含工地主任設置情形資料，卻同意開工，或提報承攬廠商聘用之工地主任離職，惟未及時提報接任之工地主任，致施工期間部分區間未設置工地主</w:t>
      </w:r>
      <w:r w:rsidRPr="0019416B">
        <w:rPr>
          <w:rFonts w:hint="eastAsia"/>
        </w:rPr>
        <w:lastRenderedPageBreak/>
        <w:t>任。</w:t>
      </w:r>
    </w:p>
    <w:p w:rsidR="003E1950" w:rsidRPr="0019416B" w:rsidRDefault="00100C5B" w:rsidP="00307F14">
      <w:pPr>
        <w:pStyle w:val="5"/>
      </w:pPr>
      <w:r w:rsidRPr="0019416B">
        <w:rPr>
          <w:rFonts w:hint="eastAsia"/>
        </w:rPr>
        <w:t>機關於審查承攬廠商提報之工地主任時，未注意工地主任執業證效期已過期，或未及時發現廠商所提報之工地主任於審查年度未取得全國營造業工地主任公會所發給之年度會員證書，卻同意其擔任工地主任職務。</w:t>
      </w:r>
    </w:p>
    <w:p w:rsidR="00100C5B" w:rsidRPr="0019416B" w:rsidRDefault="00100C5B" w:rsidP="00307F14">
      <w:pPr>
        <w:pStyle w:val="5"/>
      </w:pPr>
      <w:r w:rsidRPr="0019416B">
        <w:rPr>
          <w:rFonts w:hint="eastAsia"/>
        </w:rPr>
        <w:t>機關審查工地主任資格時，其執業證雖尚在效期內，或工地主任雖已取得該公會發給之年度會員證書，惟因機關未妥適控管經審查同意之工地主任執業證效期，或工地主任如於下年度繼續擔任工地主任，是否已再取得該公會發給之新年度會員證書，即同意其繼續擔任工地主任職務，致部分工地主任之執業證於施工期間已過期，或未取得該公會發給之年度會員證書，仍繼續擔任工地主任職務等，與營造業法或契約規定不符情事。</w:t>
      </w:r>
    </w:p>
    <w:p w:rsidR="003E1950" w:rsidRPr="0019416B" w:rsidRDefault="00100C5B" w:rsidP="00307F14">
      <w:pPr>
        <w:pStyle w:val="4"/>
      </w:pPr>
      <w:r w:rsidRPr="0019416B">
        <w:rPr>
          <w:rFonts w:hint="eastAsia"/>
        </w:rPr>
        <w:t>在</w:t>
      </w:r>
      <w:r w:rsidRPr="007909CB">
        <w:rPr>
          <w:rFonts w:hint="eastAsia"/>
          <w:b/>
        </w:rPr>
        <w:t>品管人員</w:t>
      </w:r>
      <w:r w:rsidRPr="0019416B">
        <w:rPr>
          <w:rFonts w:hint="eastAsia"/>
        </w:rPr>
        <w:t>設置方面，經審計部調查發現</w:t>
      </w:r>
      <w:r w:rsidR="006D5AD1">
        <w:rPr>
          <w:rFonts w:hint="eastAsia"/>
        </w:rPr>
        <w:t>，</w:t>
      </w:r>
      <w:r w:rsidRPr="0019416B">
        <w:rPr>
          <w:rFonts w:hint="eastAsia"/>
        </w:rPr>
        <w:t>仍有</w:t>
      </w:r>
      <w:r w:rsidR="008C3420">
        <w:rPr>
          <w:rFonts w:hint="eastAsia"/>
        </w:rPr>
        <w:t>下列問題</w:t>
      </w:r>
      <w:r w:rsidRPr="0019416B">
        <w:rPr>
          <w:rFonts w:hint="eastAsia"/>
        </w:rPr>
        <w:t>：</w:t>
      </w:r>
    </w:p>
    <w:p w:rsidR="003E1950" w:rsidRPr="0019416B" w:rsidRDefault="00100C5B" w:rsidP="00307F14">
      <w:pPr>
        <w:pStyle w:val="5"/>
      </w:pPr>
      <w:r w:rsidRPr="0019416B">
        <w:rPr>
          <w:rFonts w:hint="eastAsia"/>
        </w:rPr>
        <w:t>因機關未妥適控管承攬廠商品管人員設置人數是否符合契約規定，致未能及時促請廠商依契約規定設置，衍生施工期間部分區間未設置足額品管人員。</w:t>
      </w:r>
    </w:p>
    <w:p w:rsidR="003E1950" w:rsidRPr="0019416B" w:rsidRDefault="00100C5B" w:rsidP="00307F14">
      <w:pPr>
        <w:pStyle w:val="5"/>
      </w:pPr>
      <w:r w:rsidRPr="0019416B">
        <w:rPr>
          <w:rFonts w:hint="eastAsia"/>
        </w:rPr>
        <w:t>機關未詳實審查承攬廠商所提報之品管人員資料，致未及時發現廠商所提報之品管人員結業證書或回訓證明已逾期，未再取得回訓證明，卻同意其擔任品管人員職務；或機關審查品管人員資格時，其資格雖經審查合格，惟因機關於施工期間未妥適控管品管人員結業證書或回訓證明效期是否已過期，致部分品管人員於施工期間已逾4年未再回訓，卻於施工期間擔任品管人員職務。</w:t>
      </w:r>
    </w:p>
    <w:p w:rsidR="00100C5B" w:rsidRPr="0019416B" w:rsidRDefault="00100C5B" w:rsidP="00307F14">
      <w:pPr>
        <w:pStyle w:val="5"/>
      </w:pPr>
      <w:r w:rsidRPr="0019416B">
        <w:rPr>
          <w:rFonts w:hint="eastAsia"/>
        </w:rPr>
        <w:t>機關未審慎控管承攬廠商實際派駐工地執行品</w:t>
      </w:r>
      <w:r w:rsidRPr="0019416B">
        <w:rPr>
          <w:rFonts w:hint="eastAsia"/>
        </w:rPr>
        <w:lastRenderedPageBreak/>
        <w:t>管業務人員，是否為經審查同意之人員，致部分工程施工期間實際執行品管業務之人員，並未經機關核准，卻擔任品管人員職務等，與工程品管要點或契約規定不符情事。</w:t>
      </w:r>
    </w:p>
    <w:p w:rsidR="003E1950" w:rsidRPr="0019416B" w:rsidRDefault="00100C5B" w:rsidP="00307F14">
      <w:pPr>
        <w:pStyle w:val="4"/>
      </w:pPr>
      <w:r w:rsidRPr="0019416B">
        <w:rPr>
          <w:rFonts w:hint="eastAsia"/>
        </w:rPr>
        <w:t>在</w:t>
      </w:r>
      <w:r w:rsidRPr="007909CB">
        <w:rPr>
          <w:rFonts w:hint="eastAsia"/>
          <w:b/>
        </w:rPr>
        <w:t>監造人員</w:t>
      </w:r>
      <w:r w:rsidRPr="0019416B">
        <w:rPr>
          <w:rFonts w:hint="eastAsia"/>
        </w:rPr>
        <w:t>設置方面，經審計部調查</w:t>
      </w:r>
      <w:r w:rsidR="006D5AD1">
        <w:rPr>
          <w:rFonts w:hint="eastAsia"/>
        </w:rPr>
        <w:t>發現</w:t>
      </w:r>
      <w:r w:rsidRPr="0019416B">
        <w:rPr>
          <w:rFonts w:hint="eastAsia"/>
        </w:rPr>
        <w:t>，</w:t>
      </w:r>
      <w:r w:rsidR="006D5AD1">
        <w:rPr>
          <w:rFonts w:hint="eastAsia"/>
        </w:rPr>
        <w:t>亦</w:t>
      </w:r>
      <w:r w:rsidRPr="0019416B">
        <w:rPr>
          <w:rFonts w:hint="eastAsia"/>
        </w:rPr>
        <w:t>存有</w:t>
      </w:r>
      <w:r w:rsidR="008C3420">
        <w:rPr>
          <w:rFonts w:hint="eastAsia"/>
        </w:rPr>
        <w:t>下列問題</w:t>
      </w:r>
      <w:r w:rsidRPr="0019416B">
        <w:rPr>
          <w:rFonts w:hint="eastAsia"/>
        </w:rPr>
        <w:t>：</w:t>
      </w:r>
    </w:p>
    <w:p w:rsidR="003E1950" w:rsidRPr="0019416B" w:rsidRDefault="00100C5B" w:rsidP="00307F14">
      <w:pPr>
        <w:pStyle w:val="5"/>
      </w:pPr>
      <w:r w:rsidRPr="0019416B">
        <w:rPr>
          <w:rFonts w:hint="eastAsia"/>
        </w:rPr>
        <w:t>因機關未妥適控管監造單位設置之監造人員是否符合規定，致施工期間部分區間未設置足額監造人員。</w:t>
      </w:r>
    </w:p>
    <w:p w:rsidR="003E1950" w:rsidRPr="0019416B" w:rsidRDefault="00100C5B" w:rsidP="00307F14">
      <w:pPr>
        <w:pStyle w:val="5"/>
      </w:pPr>
      <w:r w:rsidRPr="0019416B">
        <w:rPr>
          <w:rFonts w:hint="eastAsia"/>
        </w:rPr>
        <w:t>機關未詳實審查監造單位提報之監造人員資料，致未及時發現監造人員未取得品管人員結業證書或回訓證明，或品管人員結業證書或回訓證明已逾4年未再回訓，卻同意其擔任監造人員職務；機關審查監造人員資格時，其資格雖經審查合格，惟因機關於施工期間未妥適控管監造人員之品管人員結業證書或回訓證明效期是否已過期，致部分監造人員於施工期間已逾4年未再回訓，卻於施工期間擔任監造人員職務。</w:t>
      </w:r>
    </w:p>
    <w:p w:rsidR="00100C5B" w:rsidRPr="0019416B" w:rsidRDefault="00100C5B" w:rsidP="00307F14">
      <w:pPr>
        <w:pStyle w:val="5"/>
      </w:pPr>
      <w:r w:rsidRPr="0019416B">
        <w:rPr>
          <w:rFonts w:hint="eastAsia"/>
        </w:rPr>
        <w:t>機關未審慎控管監造單位實際派駐工地執行監造業務人員，是否為經審查同意之人員，致部分工程施工期間實際執行監造業務之人員，並未經機關核准，卻擔任監造人員職務等，與工程品管要點或契約規定不符情事。</w:t>
      </w:r>
    </w:p>
    <w:p w:rsidR="00100C5B" w:rsidRPr="0019416B" w:rsidRDefault="00100C5B" w:rsidP="00100C5B">
      <w:pPr>
        <w:pStyle w:val="3"/>
        <w:rPr>
          <w:b/>
          <w:color w:val="000000" w:themeColor="text1"/>
        </w:rPr>
      </w:pPr>
      <w:r w:rsidRPr="0019416B">
        <w:rPr>
          <w:rFonts w:hint="eastAsia"/>
          <w:color w:val="000000" w:themeColor="text1"/>
        </w:rPr>
        <w:t>綜上，</w:t>
      </w:r>
      <w:r w:rsidR="00E4272B" w:rsidRPr="00E4272B">
        <w:rPr>
          <w:rFonts w:hint="eastAsia"/>
          <w:color w:val="000000" w:themeColor="text1"/>
        </w:rPr>
        <w:t>工程主辦機關為管理營造廠第一線單位，平時管考廠商、工程人員出差勤、證照與人員是否一致、是否為租借牌等情，確認不是租借牌且資格無誤後，由該機關填寫登錄於標案管理系統中，是最能發現租借牌情形的第一線單位，重要性不言可喻。經本院及審計部抽查發現，部分機關核有未詳實審查及妥適控管系統表單填寫，以致未能落實查證施工期間廠商聘</w:t>
      </w:r>
      <w:r w:rsidR="00E4272B" w:rsidRPr="00E4272B">
        <w:rPr>
          <w:rFonts w:hint="eastAsia"/>
          <w:color w:val="000000" w:themeColor="text1"/>
        </w:rPr>
        <w:lastRenderedPageBreak/>
        <w:t>用之人數及資格是否符合規定，以及應設置而未設置或任用不具資格人員等缺失，涉有違反營造業法、公共工程施工品質管理作業要點、採購契約規定等情事。工程會應就所列工程缺失個案進一步查明，如涉違反法令或未落實執行者，應移請主辦機關依法或契約約定處理</w:t>
      </w:r>
      <w:r w:rsidR="00D5259A" w:rsidRPr="00D5259A">
        <w:rPr>
          <w:rFonts w:hint="eastAsia"/>
          <w:color w:val="000000" w:themeColor="text1"/>
        </w:rPr>
        <w:t>。</w:t>
      </w:r>
    </w:p>
    <w:p w:rsidR="00DF32AC" w:rsidRDefault="00DF32AC">
      <w:pPr>
        <w:widowControl/>
        <w:overflowPunct/>
        <w:autoSpaceDE/>
        <w:autoSpaceDN/>
        <w:jc w:val="left"/>
        <w:rPr>
          <w:color w:val="000000" w:themeColor="text1"/>
          <w:kern w:val="32"/>
        </w:rPr>
      </w:pPr>
      <w:r>
        <w:rPr>
          <w:color w:val="000000" w:themeColor="text1"/>
        </w:rPr>
        <w:br w:type="page"/>
      </w:r>
    </w:p>
    <w:p w:rsidR="003A5927" w:rsidRPr="0019416B" w:rsidRDefault="003A5927" w:rsidP="003A5927">
      <w:pPr>
        <w:pStyle w:val="32"/>
        <w:ind w:leftChars="0" w:left="0" w:firstLineChars="0" w:firstLine="0"/>
        <w:rPr>
          <w:color w:val="000000" w:themeColor="text1"/>
        </w:rPr>
      </w:pPr>
    </w:p>
    <w:bookmarkEnd w:id="50"/>
    <w:p w:rsidR="002C1A36" w:rsidRPr="0019416B" w:rsidRDefault="002C1A36" w:rsidP="002C1A36">
      <w:pPr>
        <w:snapToGrid w:val="0"/>
        <w:spacing w:afterLines="10" w:after="45"/>
        <w:ind w:left="1126" w:hangingChars="375" w:hanging="1126"/>
        <w:jc w:val="left"/>
        <w:rPr>
          <w:color w:val="000000" w:themeColor="text1"/>
        </w:rPr>
      </w:pPr>
      <w:r w:rsidRPr="0019416B">
        <w:rPr>
          <w:rFonts w:hint="eastAsia"/>
          <w:color w:val="000000" w:themeColor="text1"/>
          <w:sz w:val="28"/>
        </w:rPr>
        <w:t>附</w:t>
      </w:r>
      <w:r w:rsidRPr="0019416B">
        <w:rPr>
          <w:color w:val="000000" w:themeColor="text1"/>
          <w:sz w:val="28"/>
        </w:rPr>
        <w:t>表</w:t>
      </w:r>
      <w:r w:rsidRPr="0019416B">
        <w:rPr>
          <w:rFonts w:hint="eastAsia"/>
          <w:color w:val="000000" w:themeColor="text1"/>
          <w:sz w:val="28"/>
        </w:rPr>
        <w:t>1、</w:t>
      </w:r>
      <w:r w:rsidR="009C5829" w:rsidRPr="0019416B">
        <w:rPr>
          <w:rFonts w:hint="eastAsia"/>
          <w:color w:val="000000" w:themeColor="text1"/>
          <w:sz w:val="28"/>
        </w:rPr>
        <w:t>審計部查核</w:t>
      </w:r>
      <w:r w:rsidRPr="0019416B">
        <w:rPr>
          <w:color w:val="000000" w:themeColor="text1"/>
          <w:sz w:val="28"/>
        </w:rPr>
        <w:t>工地主任、品管及監造人員設置情形缺失態樣</w:t>
      </w:r>
    </w:p>
    <w:tbl>
      <w:tblPr>
        <w:tblStyle w:val="23"/>
        <w:tblW w:w="0" w:type="auto"/>
        <w:tblInd w:w="108" w:type="dxa"/>
        <w:tblLayout w:type="fixed"/>
        <w:tblLook w:val="04A0" w:firstRow="1" w:lastRow="0" w:firstColumn="1" w:lastColumn="0" w:noHBand="0" w:noVBand="1"/>
      </w:tblPr>
      <w:tblGrid>
        <w:gridCol w:w="567"/>
        <w:gridCol w:w="709"/>
        <w:gridCol w:w="1276"/>
        <w:gridCol w:w="3260"/>
        <w:gridCol w:w="3260"/>
      </w:tblGrid>
      <w:tr w:rsidR="0019416B" w:rsidRPr="0019416B" w:rsidTr="002C1A36">
        <w:trPr>
          <w:tblHeader/>
        </w:trPr>
        <w:tc>
          <w:tcPr>
            <w:tcW w:w="1276" w:type="dxa"/>
            <w:gridSpan w:val="2"/>
            <w:shd w:val="clear" w:color="auto" w:fill="D9D9D9" w:themeFill="background1" w:themeFillShade="D9"/>
          </w:tcPr>
          <w:p w:rsidR="002C1A36" w:rsidRPr="0019416B" w:rsidRDefault="002C1A36" w:rsidP="002C1A36">
            <w:pPr>
              <w:jc w:val="center"/>
              <w:rPr>
                <w:rFonts w:hAnsi="標楷體"/>
                <w:color w:val="000000" w:themeColor="text1"/>
                <w:sz w:val="24"/>
                <w:szCs w:val="24"/>
              </w:rPr>
            </w:pPr>
            <w:r w:rsidRPr="0019416B">
              <w:rPr>
                <w:rFonts w:hAnsi="標楷體" w:hint="eastAsia"/>
                <w:color w:val="000000" w:themeColor="text1"/>
                <w:sz w:val="24"/>
                <w:szCs w:val="24"/>
              </w:rPr>
              <w:t>序號</w:t>
            </w:r>
          </w:p>
        </w:tc>
        <w:tc>
          <w:tcPr>
            <w:tcW w:w="1276" w:type="dxa"/>
            <w:shd w:val="clear" w:color="auto" w:fill="D9D9D9" w:themeFill="background1" w:themeFillShade="D9"/>
          </w:tcPr>
          <w:p w:rsidR="002C1A36" w:rsidRPr="0019416B" w:rsidRDefault="002C1A36" w:rsidP="002C1A36">
            <w:pPr>
              <w:jc w:val="center"/>
              <w:rPr>
                <w:rFonts w:hAnsi="標楷體"/>
                <w:color w:val="000000" w:themeColor="text1"/>
                <w:sz w:val="24"/>
                <w:szCs w:val="24"/>
              </w:rPr>
            </w:pPr>
            <w:r w:rsidRPr="0019416B">
              <w:rPr>
                <w:rFonts w:hAnsi="標楷體" w:hint="eastAsia"/>
                <w:color w:val="000000" w:themeColor="text1"/>
                <w:sz w:val="24"/>
                <w:szCs w:val="24"/>
              </w:rPr>
              <w:t>缺失態樣</w:t>
            </w:r>
          </w:p>
        </w:tc>
        <w:tc>
          <w:tcPr>
            <w:tcW w:w="3260" w:type="dxa"/>
            <w:shd w:val="clear" w:color="auto" w:fill="D9D9D9" w:themeFill="background1" w:themeFillShade="D9"/>
          </w:tcPr>
          <w:p w:rsidR="002C1A36" w:rsidRPr="0019416B" w:rsidRDefault="002C1A36" w:rsidP="002C1A36">
            <w:pPr>
              <w:jc w:val="center"/>
              <w:rPr>
                <w:rFonts w:hAnsi="標楷體"/>
                <w:color w:val="000000" w:themeColor="text1"/>
                <w:sz w:val="24"/>
                <w:szCs w:val="24"/>
              </w:rPr>
            </w:pPr>
            <w:r w:rsidRPr="0019416B">
              <w:rPr>
                <w:rFonts w:hAnsi="標楷體" w:hint="eastAsia"/>
                <w:color w:val="000000" w:themeColor="text1"/>
                <w:sz w:val="24"/>
                <w:szCs w:val="24"/>
              </w:rPr>
              <w:t>缺失原因分析</w:t>
            </w:r>
          </w:p>
        </w:tc>
        <w:tc>
          <w:tcPr>
            <w:tcW w:w="3260" w:type="dxa"/>
            <w:shd w:val="clear" w:color="auto" w:fill="D9D9D9" w:themeFill="background1" w:themeFillShade="D9"/>
          </w:tcPr>
          <w:p w:rsidR="002C1A36" w:rsidRPr="0019416B" w:rsidRDefault="002C1A36" w:rsidP="002C1A36">
            <w:pPr>
              <w:jc w:val="center"/>
              <w:rPr>
                <w:rFonts w:hAnsi="標楷體"/>
                <w:color w:val="000000" w:themeColor="text1"/>
                <w:sz w:val="24"/>
                <w:szCs w:val="24"/>
              </w:rPr>
            </w:pPr>
            <w:r w:rsidRPr="0019416B">
              <w:rPr>
                <w:rFonts w:hAnsi="標楷體"/>
                <w:color w:val="000000" w:themeColor="text1"/>
                <w:sz w:val="24"/>
                <w:szCs w:val="24"/>
              </w:rPr>
              <w:t>缺失案例</w:t>
            </w:r>
            <w:r w:rsidRPr="0019416B">
              <w:rPr>
                <w:rFonts w:hAnsi="標楷體" w:hint="eastAsia"/>
                <w:color w:val="000000" w:themeColor="text1"/>
                <w:sz w:val="24"/>
                <w:szCs w:val="24"/>
              </w:rPr>
              <w:t>(列舉)</w:t>
            </w:r>
          </w:p>
        </w:tc>
      </w:tr>
      <w:tr w:rsidR="0019416B" w:rsidRPr="0019416B" w:rsidTr="002C1A36">
        <w:tc>
          <w:tcPr>
            <w:tcW w:w="567" w:type="dxa"/>
            <w:vMerge w:val="restart"/>
            <w:vAlign w:val="center"/>
          </w:tcPr>
          <w:p w:rsidR="002C1A36" w:rsidRPr="0019416B" w:rsidRDefault="002C1A36" w:rsidP="002C1A36">
            <w:pPr>
              <w:snapToGrid w:val="0"/>
              <w:jc w:val="center"/>
              <w:rPr>
                <w:rFonts w:hAnsi="標楷體"/>
                <w:color w:val="000000" w:themeColor="text1"/>
                <w:sz w:val="24"/>
                <w:szCs w:val="24"/>
              </w:rPr>
            </w:pPr>
            <w:r w:rsidRPr="0019416B">
              <w:rPr>
                <w:rFonts w:hAnsi="標楷體"/>
                <w:color w:val="000000" w:themeColor="text1"/>
                <w:sz w:val="24"/>
                <w:szCs w:val="24"/>
              </w:rPr>
              <w:t>一</w:t>
            </w:r>
          </w:p>
          <w:p w:rsidR="002C1A36" w:rsidRPr="0019416B" w:rsidRDefault="002C1A36" w:rsidP="002C1A36">
            <w:pPr>
              <w:snapToGrid w:val="0"/>
              <w:jc w:val="center"/>
              <w:rPr>
                <w:rFonts w:hAnsi="標楷體"/>
                <w:color w:val="000000" w:themeColor="text1"/>
                <w:sz w:val="24"/>
                <w:szCs w:val="24"/>
              </w:rPr>
            </w:pPr>
            <w:r w:rsidRPr="0019416B">
              <w:rPr>
                <w:rFonts w:hAnsi="標楷體"/>
                <w:color w:val="000000" w:themeColor="text1"/>
                <w:sz w:val="24"/>
                <w:szCs w:val="24"/>
              </w:rPr>
              <w:t>、</w:t>
            </w:r>
          </w:p>
          <w:p w:rsidR="002C1A36" w:rsidRPr="0019416B" w:rsidRDefault="002C1A36" w:rsidP="002C1A36">
            <w:pPr>
              <w:snapToGrid w:val="0"/>
              <w:jc w:val="center"/>
              <w:rPr>
                <w:rFonts w:hAnsi="標楷體"/>
                <w:color w:val="000000" w:themeColor="text1"/>
                <w:sz w:val="24"/>
                <w:szCs w:val="24"/>
              </w:rPr>
            </w:pPr>
            <w:r w:rsidRPr="0019416B">
              <w:rPr>
                <w:rFonts w:hAnsi="標楷體" w:hint="eastAsia"/>
                <w:color w:val="000000" w:themeColor="text1"/>
                <w:sz w:val="24"/>
                <w:szCs w:val="24"/>
              </w:rPr>
              <w:t>工</w:t>
            </w:r>
          </w:p>
          <w:p w:rsidR="002C1A36" w:rsidRPr="0019416B" w:rsidRDefault="002C1A36" w:rsidP="002C1A36">
            <w:pPr>
              <w:snapToGrid w:val="0"/>
              <w:jc w:val="center"/>
              <w:rPr>
                <w:rFonts w:hAnsi="標楷體"/>
                <w:color w:val="000000" w:themeColor="text1"/>
                <w:sz w:val="24"/>
                <w:szCs w:val="24"/>
              </w:rPr>
            </w:pPr>
            <w:r w:rsidRPr="0019416B">
              <w:rPr>
                <w:rFonts w:hAnsi="標楷體" w:hint="eastAsia"/>
                <w:color w:val="000000" w:themeColor="text1"/>
                <w:sz w:val="24"/>
                <w:szCs w:val="24"/>
              </w:rPr>
              <w:t>地</w:t>
            </w:r>
          </w:p>
          <w:p w:rsidR="002C1A36" w:rsidRPr="0019416B" w:rsidRDefault="002C1A36" w:rsidP="002C1A36">
            <w:pPr>
              <w:snapToGrid w:val="0"/>
              <w:jc w:val="center"/>
              <w:rPr>
                <w:rFonts w:hAnsi="標楷體"/>
                <w:color w:val="000000" w:themeColor="text1"/>
                <w:sz w:val="24"/>
                <w:szCs w:val="24"/>
              </w:rPr>
            </w:pPr>
            <w:r w:rsidRPr="0019416B">
              <w:rPr>
                <w:rFonts w:hAnsi="標楷體" w:hint="eastAsia"/>
                <w:color w:val="000000" w:themeColor="text1"/>
                <w:sz w:val="24"/>
                <w:szCs w:val="24"/>
              </w:rPr>
              <w:t>主</w:t>
            </w:r>
          </w:p>
          <w:p w:rsidR="002C1A36" w:rsidRPr="0019416B" w:rsidRDefault="002C1A36" w:rsidP="00C72A79">
            <w:pPr>
              <w:snapToGrid w:val="0"/>
              <w:jc w:val="center"/>
              <w:rPr>
                <w:rFonts w:hAnsi="標楷體"/>
                <w:color w:val="000000" w:themeColor="text1"/>
                <w:sz w:val="24"/>
                <w:szCs w:val="24"/>
              </w:rPr>
            </w:pPr>
            <w:r w:rsidRPr="0019416B">
              <w:rPr>
                <w:rFonts w:hAnsi="標楷體" w:hint="eastAsia"/>
                <w:color w:val="000000" w:themeColor="text1"/>
                <w:sz w:val="24"/>
                <w:szCs w:val="24"/>
              </w:rPr>
              <w:t>任</w:t>
            </w:r>
          </w:p>
        </w:tc>
        <w:tc>
          <w:tcPr>
            <w:tcW w:w="709" w:type="dxa"/>
          </w:tcPr>
          <w:p w:rsidR="002C1A36" w:rsidRPr="0019416B" w:rsidRDefault="002C1A36" w:rsidP="002C1A36">
            <w:pPr>
              <w:jc w:val="center"/>
              <w:rPr>
                <w:rFonts w:hAnsi="標楷體"/>
                <w:color w:val="000000" w:themeColor="text1"/>
                <w:sz w:val="20"/>
                <w:szCs w:val="20"/>
              </w:rPr>
            </w:pPr>
            <w:r w:rsidRPr="0019416B">
              <w:rPr>
                <w:rFonts w:hAnsi="標楷體" w:hint="eastAsia"/>
                <w:color w:val="000000" w:themeColor="text1"/>
                <w:sz w:val="20"/>
                <w:szCs w:val="20"/>
              </w:rPr>
              <w:t>(一)</w:t>
            </w:r>
          </w:p>
        </w:tc>
        <w:tc>
          <w:tcPr>
            <w:tcW w:w="1276" w:type="dxa"/>
          </w:tcPr>
          <w:p w:rsidR="002C1A36" w:rsidRPr="0019416B" w:rsidRDefault="002C1A36" w:rsidP="002C1A36">
            <w:pPr>
              <w:snapToGrid w:val="0"/>
              <w:rPr>
                <w:rFonts w:hAnsi="標楷體"/>
                <w:color w:val="000000" w:themeColor="text1"/>
                <w:sz w:val="24"/>
                <w:szCs w:val="24"/>
              </w:rPr>
            </w:pPr>
            <w:r w:rsidRPr="0019416B">
              <w:rPr>
                <w:rFonts w:hAnsi="標楷體" w:hint="eastAsia"/>
                <w:color w:val="000000" w:themeColor="text1"/>
                <w:sz w:val="24"/>
                <w:szCs w:val="24"/>
              </w:rPr>
              <w:t>施工期間未設置工地主任。</w:t>
            </w:r>
          </w:p>
        </w:tc>
        <w:tc>
          <w:tcPr>
            <w:tcW w:w="3260" w:type="dxa"/>
          </w:tcPr>
          <w:p w:rsidR="002C1A36" w:rsidRPr="0019416B" w:rsidRDefault="002C1A36" w:rsidP="002C1A36">
            <w:pPr>
              <w:snapToGrid w:val="0"/>
              <w:rPr>
                <w:rFonts w:hAnsi="標楷體"/>
                <w:color w:val="000000" w:themeColor="text1"/>
                <w:sz w:val="24"/>
                <w:szCs w:val="24"/>
              </w:rPr>
            </w:pPr>
            <w:r w:rsidRPr="0019416B">
              <w:rPr>
                <w:rFonts w:hAnsi="標楷體" w:hint="eastAsia"/>
                <w:color w:val="000000" w:themeColor="text1"/>
                <w:sz w:val="24"/>
                <w:szCs w:val="24"/>
              </w:rPr>
              <w:t>機關未詳實審查承攬廠商提報開工文件，未含工地主任設置情形資料，卻同意開工；或提報承攬廠商聘用之工地主任離職，惟未及時提報接任之工地主任，致施工期間未設置工地主任。</w:t>
            </w:r>
          </w:p>
        </w:tc>
        <w:tc>
          <w:tcPr>
            <w:tcW w:w="3260" w:type="dxa"/>
          </w:tcPr>
          <w:p w:rsidR="002C1A36" w:rsidRPr="0019416B" w:rsidRDefault="002C1A36" w:rsidP="00F66E69">
            <w:pPr>
              <w:numPr>
                <w:ilvl w:val="0"/>
                <w:numId w:val="10"/>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經濟部水利署「北港滯洪池第一期工程(一工區)併辦土石標售」。</w:t>
            </w:r>
          </w:p>
          <w:p w:rsidR="002C1A36" w:rsidRPr="0019416B" w:rsidRDefault="002C1A36" w:rsidP="00F66E69">
            <w:pPr>
              <w:numPr>
                <w:ilvl w:val="0"/>
                <w:numId w:val="10"/>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台灣自來水股份有限公司「桃園–新竹備援管線工程(二)–2(續)」。</w:t>
            </w:r>
          </w:p>
          <w:p w:rsidR="002C1A36" w:rsidRPr="0019416B" w:rsidRDefault="002C1A36" w:rsidP="00F66E69">
            <w:pPr>
              <w:numPr>
                <w:ilvl w:val="0"/>
                <w:numId w:val="10"/>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新北市政府「金山區中山溫泉公園及其周邊環境整合計畫第一期工程」。</w:t>
            </w:r>
          </w:p>
        </w:tc>
      </w:tr>
      <w:tr w:rsidR="0019416B" w:rsidRPr="0019416B" w:rsidTr="002C1A36">
        <w:tc>
          <w:tcPr>
            <w:tcW w:w="567" w:type="dxa"/>
            <w:vMerge/>
          </w:tcPr>
          <w:p w:rsidR="002C1A36" w:rsidRPr="0019416B" w:rsidRDefault="002C1A36" w:rsidP="002C1A36">
            <w:pPr>
              <w:jc w:val="center"/>
              <w:rPr>
                <w:rFonts w:hAnsi="標楷體"/>
                <w:color w:val="000000" w:themeColor="text1"/>
                <w:sz w:val="24"/>
                <w:szCs w:val="24"/>
              </w:rPr>
            </w:pPr>
          </w:p>
        </w:tc>
        <w:tc>
          <w:tcPr>
            <w:tcW w:w="709" w:type="dxa"/>
          </w:tcPr>
          <w:p w:rsidR="002C1A36" w:rsidRPr="0019416B" w:rsidRDefault="002C1A36" w:rsidP="002C1A36">
            <w:pPr>
              <w:jc w:val="center"/>
              <w:rPr>
                <w:rFonts w:hAnsi="標楷體"/>
                <w:color w:val="000000" w:themeColor="text1"/>
                <w:sz w:val="20"/>
                <w:szCs w:val="20"/>
              </w:rPr>
            </w:pPr>
            <w:r w:rsidRPr="0019416B">
              <w:rPr>
                <w:rFonts w:hAnsi="標楷體" w:hint="eastAsia"/>
                <w:color w:val="000000" w:themeColor="text1"/>
                <w:sz w:val="20"/>
                <w:szCs w:val="20"/>
              </w:rPr>
              <w:t>(二)</w:t>
            </w:r>
          </w:p>
        </w:tc>
        <w:tc>
          <w:tcPr>
            <w:tcW w:w="1276" w:type="dxa"/>
          </w:tcPr>
          <w:p w:rsidR="002C1A36" w:rsidRPr="0019416B" w:rsidRDefault="002C1A36" w:rsidP="002C1A36">
            <w:pPr>
              <w:snapToGrid w:val="0"/>
              <w:rPr>
                <w:rFonts w:hAnsi="標楷體"/>
                <w:color w:val="000000" w:themeColor="text1"/>
                <w:sz w:val="24"/>
                <w:szCs w:val="24"/>
              </w:rPr>
            </w:pPr>
            <w:r w:rsidRPr="0019416B">
              <w:rPr>
                <w:rFonts w:hAnsi="標楷體" w:hint="eastAsia"/>
                <w:color w:val="000000" w:themeColor="text1"/>
                <w:sz w:val="24"/>
                <w:szCs w:val="24"/>
              </w:rPr>
              <w:t>工地主任執業證效期過期，資格不符規定，卻於施工期間擔任工地主任職務。</w:t>
            </w:r>
          </w:p>
        </w:tc>
        <w:tc>
          <w:tcPr>
            <w:tcW w:w="3260" w:type="dxa"/>
          </w:tcPr>
          <w:p w:rsidR="002C1A36" w:rsidRPr="0019416B" w:rsidRDefault="002C1A36" w:rsidP="002C1A36">
            <w:pPr>
              <w:snapToGrid w:val="0"/>
              <w:rPr>
                <w:rFonts w:hAnsi="標楷體"/>
                <w:color w:val="000000" w:themeColor="text1"/>
                <w:sz w:val="24"/>
                <w:szCs w:val="24"/>
              </w:rPr>
            </w:pPr>
            <w:r w:rsidRPr="0019416B">
              <w:rPr>
                <w:rFonts w:hAnsi="標楷體" w:hint="eastAsia"/>
                <w:color w:val="000000" w:themeColor="text1"/>
                <w:sz w:val="24"/>
                <w:szCs w:val="24"/>
              </w:rPr>
              <w:t>機關於審查承攬廠商提報之工地主任時，未注意工地主任執業證效期已過期，卻同意其擔任工地主任職務；機關審查工地主任資格時，其執業證雖尚在效期內，惟因機關未妥適控管經審查同意之工地主任執業證效期，致部分工地主任之執業證於施工期間已過期，卻未及時要求承攬廠商更換符合資格規定之工地主任，而由執業證效期已過之人員繼續擔任工地主任職務。</w:t>
            </w:r>
          </w:p>
        </w:tc>
        <w:tc>
          <w:tcPr>
            <w:tcW w:w="3260" w:type="dxa"/>
          </w:tcPr>
          <w:p w:rsidR="002C1A36" w:rsidRPr="0019416B" w:rsidRDefault="002C1A36" w:rsidP="00F66E69">
            <w:pPr>
              <w:numPr>
                <w:ilvl w:val="0"/>
                <w:numId w:val="12"/>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國防部軍備局「保力營區新建工程」。</w:t>
            </w:r>
          </w:p>
          <w:p w:rsidR="002C1A36" w:rsidRPr="0019416B" w:rsidRDefault="002C1A36" w:rsidP="00F66E69">
            <w:pPr>
              <w:numPr>
                <w:ilvl w:val="0"/>
                <w:numId w:val="12"/>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經濟部水利署「北港滯洪池第一期工程(一工區)併辦土石標售」。</w:t>
            </w:r>
          </w:p>
          <w:p w:rsidR="002C1A36" w:rsidRPr="0019416B" w:rsidRDefault="002C1A36" w:rsidP="00F66E69">
            <w:pPr>
              <w:numPr>
                <w:ilvl w:val="0"/>
                <w:numId w:val="12"/>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台灣中油股份有限公司「L10501計畫水平導向鑽掘佈管統包工程」。</w:t>
            </w:r>
          </w:p>
          <w:p w:rsidR="002C1A36" w:rsidRPr="0019416B" w:rsidRDefault="002C1A36" w:rsidP="00F66E69">
            <w:pPr>
              <w:numPr>
                <w:ilvl w:val="0"/>
                <w:numId w:val="12"/>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台灣自來水股份有限公司「九如淨水場新建工程(土建)」。</w:t>
            </w:r>
          </w:p>
          <w:p w:rsidR="002C1A36" w:rsidRPr="0019416B" w:rsidRDefault="002C1A36" w:rsidP="00F66E69">
            <w:pPr>
              <w:numPr>
                <w:ilvl w:val="0"/>
                <w:numId w:val="12"/>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科技部新竹科學園區管理局「園區萱苑單身宿舍改建工程」。</w:t>
            </w:r>
          </w:p>
          <w:p w:rsidR="002C1A36" w:rsidRPr="0019416B" w:rsidRDefault="002C1A36" w:rsidP="00F66E69">
            <w:pPr>
              <w:numPr>
                <w:ilvl w:val="0"/>
                <w:numId w:val="12"/>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海洋委員會海巡署「臺中港海巡基地廳舍新建工程」。</w:t>
            </w:r>
          </w:p>
        </w:tc>
      </w:tr>
      <w:tr w:rsidR="0019416B" w:rsidRPr="0019416B" w:rsidTr="002C1A36">
        <w:tc>
          <w:tcPr>
            <w:tcW w:w="567" w:type="dxa"/>
            <w:vMerge/>
          </w:tcPr>
          <w:p w:rsidR="002C1A36" w:rsidRPr="0019416B" w:rsidRDefault="002C1A36" w:rsidP="002C1A36">
            <w:pPr>
              <w:jc w:val="center"/>
              <w:rPr>
                <w:rFonts w:hAnsi="標楷體"/>
                <w:color w:val="000000" w:themeColor="text1"/>
                <w:sz w:val="24"/>
                <w:szCs w:val="24"/>
              </w:rPr>
            </w:pPr>
          </w:p>
        </w:tc>
        <w:tc>
          <w:tcPr>
            <w:tcW w:w="709" w:type="dxa"/>
          </w:tcPr>
          <w:p w:rsidR="002C1A36" w:rsidRPr="0019416B" w:rsidRDefault="002C1A36" w:rsidP="002C1A36">
            <w:pPr>
              <w:jc w:val="center"/>
              <w:rPr>
                <w:rFonts w:hAnsi="標楷體"/>
                <w:color w:val="000000" w:themeColor="text1"/>
                <w:sz w:val="20"/>
                <w:szCs w:val="20"/>
              </w:rPr>
            </w:pPr>
            <w:r w:rsidRPr="0019416B">
              <w:rPr>
                <w:rFonts w:hAnsi="標楷體" w:hint="eastAsia"/>
                <w:color w:val="000000" w:themeColor="text1"/>
                <w:sz w:val="20"/>
                <w:szCs w:val="20"/>
              </w:rPr>
              <w:t>(三)</w:t>
            </w:r>
          </w:p>
        </w:tc>
        <w:tc>
          <w:tcPr>
            <w:tcW w:w="1276" w:type="dxa"/>
          </w:tcPr>
          <w:p w:rsidR="002C1A36" w:rsidRPr="0019416B" w:rsidRDefault="002C1A36" w:rsidP="002C1A36">
            <w:pPr>
              <w:snapToGrid w:val="0"/>
              <w:rPr>
                <w:rFonts w:hAnsi="標楷體"/>
                <w:color w:val="000000" w:themeColor="text1"/>
                <w:sz w:val="24"/>
                <w:szCs w:val="24"/>
              </w:rPr>
            </w:pPr>
            <w:r w:rsidRPr="0019416B">
              <w:rPr>
                <w:rFonts w:hAnsi="標楷體" w:hint="eastAsia"/>
                <w:color w:val="000000" w:themeColor="text1"/>
                <w:sz w:val="24"/>
                <w:szCs w:val="24"/>
              </w:rPr>
              <w:t>工地主任未加入全國營造業工地主任公會，資格未符規定，卻於施工期間擔任工地主任職務。</w:t>
            </w:r>
          </w:p>
        </w:tc>
        <w:tc>
          <w:tcPr>
            <w:tcW w:w="3260" w:type="dxa"/>
          </w:tcPr>
          <w:p w:rsidR="002C1A36" w:rsidRPr="0019416B" w:rsidRDefault="002C1A36" w:rsidP="002C1A36">
            <w:pPr>
              <w:snapToGrid w:val="0"/>
              <w:rPr>
                <w:rFonts w:hAnsi="標楷體"/>
                <w:color w:val="000000" w:themeColor="text1"/>
                <w:sz w:val="24"/>
                <w:szCs w:val="24"/>
              </w:rPr>
            </w:pPr>
            <w:r w:rsidRPr="0019416B">
              <w:rPr>
                <w:rFonts w:hAnsi="標楷體" w:hint="eastAsia"/>
                <w:color w:val="000000" w:themeColor="text1"/>
                <w:sz w:val="24"/>
                <w:szCs w:val="24"/>
              </w:rPr>
              <w:t>機關未詳實審查承攬廠商提報之全國營造業工地主任公會會員證書效期資料，致未及時發現廠商所提報之工地主任於審查年度未取得該公會發給之年度會員證書，資格未符規定，卻同意其擔任工地主任職務；機關審查工地主任資格時，其雖已取得該公會發給之年度會員證書，惟因機關未妥適控管該工地主任如於下年度繼續擔任工地主任</w:t>
            </w:r>
            <w:r w:rsidRPr="0019416B">
              <w:rPr>
                <w:rFonts w:hAnsi="標楷體" w:hint="eastAsia"/>
                <w:color w:val="000000" w:themeColor="text1"/>
                <w:sz w:val="24"/>
                <w:szCs w:val="24"/>
              </w:rPr>
              <w:lastRenderedPageBreak/>
              <w:t>前，是否已再取得該公會所發給之新年度會員證書，卻同意其繼續擔任工地主任職務，致部分工地主任於執行業務時，因未取得全國營造業工地主任公會所發給之年度會員證書，亦即當年度尚未加入公會，其人員資格不符規定，卻於施工期間擔任工地主任職務。</w:t>
            </w:r>
          </w:p>
        </w:tc>
        <w:tc>
          <w:tcPr>
            <w:tcW w:w="3260" w:type="dxa"/>
          </w:tcPr>
          <w:p w:rsidR="002C1A36" w:rsidRPr="0019416B" w:rsidRDefault="002C1A36" w:rsidP="00F66E69">
            <w:pPr>
              <w:numPr>
                <w:ilvl w:val="0"/>
                <w:numId w:val="11"/>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lastRenderedPageBreak/>
              <w:t>國防部軍備局「保力營區新建工程」。</w:t>
            </w:r>
          </w:p>
          <w:p w:rsidR="002C1A36" w:rsidRPr="0019416B" w:rsidRDefault="002C1A36" w:rsidP="00F66E69">
            <w:pPr>
              <w:numPr>
                <w:ilvl w:val="0"/>
                <w:numId w:val="11"/>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經濟部水利署「溪墘排水溪墘農場滯洪池治理工程(第一標)」。</w:t>
            </w:r>
          </w:p>
          <w:p w:rsidR="002C1A36" w:rsidRPr="0019416B" w:rsidRDefault="002C1A36" w:rsidP="00F66E69">
            <w:pPr>
              <w:numPr>
                <w:ilvl w:val="0"/>
                <w:numId w:val="11"/>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台灣中油股份有限公司「台中廠LNG灌裝設施新建工程」。</w:t>
            </w:r>
          </w:p>
          <w:p w:rsidR="002C1A36" w:rsidRPr="0019416B" w:rsidRDefault="002C1A36" w:rsidP="00F66E69">
            <w:pPr>
              <w:numPr>
                <w:ilvl w:val="0"/>
                <w:numId w:val="11"/>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台灣電力股份有限公司「板橋P/S三孔涵洞暨管路新建工程」。</w:t>
            </w:r>
          </w:p>
          <w:p w:rsidR="002C1A36" w:rsidRPr="0019416B" w:rsidRDefault="002C1A36" w:rsidP="00F66E69">
            <w:pPr>
              <w:numPr>
                <w:ilvl w:val="0"/>
                <w:numId w:val="11"/>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台灣自來水股份有限公司「桃園-新竹備援管線</w:t>
            </w:r>
            <w:r w:rsidRPr="0019416B">
              <w:rPr>
                <w:rFonts w:hAnsi="標楷體" w:hint="eastAsia"/>
                <w:color w:val="000000" w:themeColor="text1"/>
                <w:sz w:val="24"/>
                <w:szCs w:val="24"/>
              </w:rPr>
              <w:lastRenderedPageBreak/>
              <w:t>工程(四)」。</w:t>
            </w:r>
          </w:p>
        </w:tc>
      </w:tr>
      <w:tr w:rsidR="0019416B" w:rsidRPr="0019416B" w:rsidTr="002C1A36">
        <w:tc>
          <w:tcPr>
            <w:tcW w:w="567" w:type="dxa"/>
            <w:vMerge w:val="restart"/>
            <w:vAlign w:val="center"/>
          </w:tcPr>
          <w:p w:rsidR="002C1A36" w:rsidRPr="0019416B" w:rsidRDefault="002C1A36" w:rsidP="002C1A36">
            <w:pPr>
              <w:jc w:val="center"/>
              <w:rPr>
                <w:rFonts w:hAnsi="標楷體"/>
                <w:color w:val="000000" w:themeColor="text1"/>
                <w:sz w:val="24"/>
                <w:szCs w:val="24"/>
              </w:rPr>
            </w:pPr>
            <w:r w:rsidRPr="0019416B">
              <w:rPr>
                <w:rFonts w:hAnsi="標楷體"/>
                <w:color w:val="000000" w:themeColor="text1"/>
                <w:sz w:val="24"/>
                <w:szCs w:val="24"/>
              </w:rPr>
              <w:lastRenderedPageBreak/>
              <w:t>二</w:t>
            </w:r>
          </w:p>
          <w:p w:rsidR="002C1A36" w:rsidRPr="0019416B" w:rsidRDefault="002C1A36" w:rsidP="002C1A36">
            <w:pPr>
              <w:jc w:val="center"/>
              <w:rPr>
                <w:rFonts w:hAnsi="標楷體"/>
                <w:color w:val="000000" w:themeColor="text1"/>
                <w:sz w:val="24"/>
                <w:szCs w:val="24"/>
              </w:rPr>
            </w:pPr>
            <w:r w:rsidRPr="0019416B">
              <w:rPr>
                <w:rFonts w:hAnsi="標楷體"/>
                <w:color w:val="000000" w:themeColor="text1"/>
                <w:sz w:val="24"/>
                <w:szCs w:val="24"/>
              </w:rPr>
              <w:t>、</w:t>
            </w:r>
          </w:p>
          <w:p w:rsidR="002C1A36" w:rsidRPr="0019416B" w:rsidRDefault="002C1A36" w:rsidP="002C1A36">
            <w:pPr>
              <w:jc w:val="center"/>
              <w:rPr>
                <w:rFonts w:hAnsi="標楷體"/>
                <w:color w:val="000000" w:themeColor="text1"/>
                <w:sz w:val="24"/>
                <w:szCs w:val="24"/>
              </w:rPr>
            </w:pPr>
            <w:r w:rsidRPr="0019416B">
              <w:rPr>
                <w:rFonts w:hAnsi="標楷體"/>
                <w:color w:val="000000" w:themeColor="text1"/>
                <w:sz w:val="24"/>
                <w:szCs w:val="24"/>
              </w:rPr>
              <w:t>品</w:t>
            </w:r>
          </w:p>
          <w:p w:rsidR="002C1A36" w:rsidRPr="0019416B" w:rsidRDefault="002C1A36" w:rsidP="002C1A36">
            <w:pPr>
              <w:jc w:val="center"/>
              <w:rPr>
                <w:rFonts w:hAnsi="標楷體"/>
                <w:color w:val="000000" w:themeColor="text1"/>
                <w:sz w:val="24"/>
                <w:szCs w:val="24"/>
              </w:rPr>
            </w:pPr>
            <w:r w:rsidRPr="0019416B">
              <w:rPr>
                <w:rFonts w:hAnsi="標楷體"/>
                <w:color w:val="000000" w:themeColor="text1"/>
                <w:sz w:val="24"/>
                <w:szCs w:val="24"/>
              </w:rPr>
              <w:t>管</w:t>
            </w:r>
          </w:p>
          <w:p w:rsidR="002C1A36" w:rsidRPr="0019416B" w:rsidRDefault="002C1A36" w:rsidP="002C1A36">
            <w:pPr>
              <w:jc w:val="center"/>
              <w:rPr>
                <w:rFonts w:hAnsi="標楷體"/>
                <w:color w:val="000000" w:themeColor="text1"/>
                <w:sz w:val="24"/>
                <w:szCs w:val="24"/>
              </w:rPr>
            </w:pPr>
            <w:r w:rsidRPr="0019416B">
              <w:rPr>
                <w:rFonts w:hAnsi="標楷體"/>
                <w:color w:val="000000" w:themeColor="text1"/>
                <w:sz w:val="24"/>
                <w:szCs w:val="24"/>
              </w:rPr>
              <w:t>人</w:t>
            </w:r>
          </w:p>
          <w:p w:rsidR="002C1A36" w:rsidRPr="0019416B" w:rsidRDefault="002C1A36" w:rsidP="002C1A36">
            <w:pPr>
              <w:jc w:val="center"/>
              <w:rPr>
                <w:rFonts w:hAnsi="標楷體"/>
                <w:color w:val="000000" w:themeColor="text1"/>
                <w:sz w:val="24"/>
                <w:szCs w:val="24"/>
              </w:rPr>
            </w:pPr>
            <w:r w:rsidRPr="0019416B">
              <w:rPr>
                <w:rFonts w:hAnsi="標楷體"/>
                <w:color w:val="000000" w:themeColor="text1"/>
                <w:sz w:val="24"/>
                <w:szCs w:val="24"/>
              </w:rPr>
              <w:t>員</w:t>
            </w:r>
          </w:p>
        </w:tc>
        <w:tc>
          <w:tcPr>
            <w:tcW w:w="709" w:type="dxa"/>
          </w:tcPr>
          <w:p w:rsidR="002C1A36" w:rsidRPr="0019416B" w:rsidRDefault="002C1A36" w:rsidP="002C1A36">
            <w:pPr>
              <w:jc w:val="center"/>
              <w:rPr>
                <w:rFonts w:hAnsi="標楷體"/>
                <w:color w:val="000000" w:themeColor="text1"/>
                <w:sz w:val="20"/>
                <w:szCs w:val="20"/>
              </w:rPr>
            </w:pPr>
            <w:r w:rsidRPr="0019416B">
              <w:rPr>
                <w:rFonts w:hAnsi="標楷體" w:hint="eastAsia"/>
                <w:color w:val="000000" w:themeColor="text1"/>
                <w:sz w:val="20"/>
                <w:szCs w:val="20"/>
              </w:rPr>
              <w:t>(一)</w:t>
            </w:r>
          </w:p>
        </w:tc>
        <w:tc>
          <w:tcPr>
            <w:tcW w:w="1276" w:type="dxa"/>
          </w:tcPr>
          <w:p w:rsidR="002C1A36" w:rsidRPr="0019416B" w:rsidRDefault="002C1A36" w:rsidP="002C1A36">
            <w:pPr>
              <w:snapToGrid w:val="0"/>
              <w:rPr>
                <w:rFonts w:hAnsi="標楷體"/>
                <w:color w:val="000000" w:themeColor="text1"/>
                <w:sz w:val="24"/>
                <w:szCs w:val="24"/>
              </w:rPr>
            </w:pPr>
            <w:r w:rsidRPr="0019416B">
              <w:rPr>
                <w:rFonts w:hAnsi="標楷體" w:hint="eastAsia"/>
                <w:color w:val="000000" w:themeColor="text1"/>
                <w:sz w:val="24"/>
                <w:szCs w:val="24"/>
              </w:rPr>
              <w:t>施工期間未設置足額品管人員。</w:t>
            </w:r>
          </w:p>
        </w:tc>
        <w:tc>
          <w:tcPr>
            <w:tcW w:w="3260" w:type="dxa"/>
          </w:tcPr>
          <w:p w:rsidR="002C1A36" w:rsidRPr="0019416B" w:rsidRDefault="002C1A36" w:rsidP="002C1A36">
            <w:pPr>
              <w:snapToGrid w:val="0"/>
              <w:rPr>
                <w:rFonts w:hAnsi="標楷體"/>
                <w:color w:val="000000" w:themeColor="text1"/>
                <w:sz w:val="24"/>
                <w:szCs w:val="24"/>
              </w:rPr>
            </w:pPr>
            <w:r w:rsidRPr="0019416B">
              <w:rPr>
                <w:rFonts w:hAnsi="標楷體" w:hint="eastAsia"/>
                <w:color w:val="000000" w:themeColor="text1"/>
                <w:sz w:val="24"/>
                <w:szCs w:val="24"/>
              </w:rPr>
              <w:t>機關未妥適控管承攬廠商品管人員設置人數是否符合契約規定，致未能及時促請廠商依契約規定設置，衍生施工期間部分區間未設置足額品管人員。</w:t>
            </w:r>
          </w:p>
        </w:tc>
        <w:tc>
          <w:tcPr>
            <w:tcW w:w="3260" w:type="dxa"/>
          </w:tcPr>
          <w:p w:rsidR="002C1A36" w:rsidRPr="0019416B" w:rsidRDefault="002C1A36" w:rsidP="00F66E69">
            <w:pPr>
              <w:numPr>
                <w:ilvl w:val="0"/>
                <w:numId w:val="13"/>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經濟部水利署「溪墘排水溪墘農場滯洪池治理工程(第一標)」。</w:t>
            </w:r>
          </w:p>
          <w:p w:rsidR="002C1A36" w:rsidRPr="0019416B" w:rsidRDefault="002C1A36" w:rsidP="00F66E69">
            <w:pPr>
              <w:numPr>
                <w:ilvl w:val="0"/>
                <w:numId w:val="13"/>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台灣中油股份有限公司「L10501計畫台中廠至通霄站36吋陸上輸氣管線工程(A段)」。</w:t>
            </w:r>
          </w:p>
          <w:p w:rsidR="002C1A36" w:rsidRPr="0019416B" w:rsidRDefault="002C1A36" w:rsidP="00F66E69">
            <w:pPr>
              <w:numPr>
                <w:ilvl w:val="0"/>
                <w:numId w:val="13"/>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國立中山大學「逸仙館裝修改善工程暨多維度體感實驗室新建工程」。</w:t>
            </w:r>
          </w:p>
          <w:p w:rsidR="002C1A36" w:rsidRPr="0019416B" w:rsidRDefault="002C1A36" w:rsidP="00F66E69">
            <w:pPr>
              <w:numPr>
                <w:ilvl w:val="0"/>
                <w:numId w:val="13"/>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臺北市政府「109年度道路預約式契約維護修繕工程第6標」。</w:t>
            </w:r>
          </w:p>
        </w:tc>
      </w:tr>
      <w:tr w:rsidR="0019416B" w:rsidRPr="0019416B" w:rsidTr="002C1A36">
        <w:tc>
          <w:tcPr>
            <w:tcW w:w="567" w:type="dxa"/>
            <w:vMerge/>
          </w:tcPr>
          <w:p w:rsidR="002C1A36" w:rsidRPr="0019416B" w:rsidRDefault="002C1A36" w:rsidP="002C1A36">
            <w:pPr>
              <w:jc w:val="center"/>
              <w:rPr>
                <w:rFonts w:hAnsi="標楷體"/>
                <w:color w:val="000000" w:themeColor="text1"/>
                <w:sz w:val="24"/>
                <w:szCs w:val="24"/>
              </w:rPr>
            </w:pPr>
          </w:p>
        </w:tc>
        <w:tc>
          <w:tcPr>
            <w:tcW w:w="709" w:type="dxa"/>
          </w:tcPr>
          <w:p w:rsidR="002C1A36" w:rsidRPr="0019416B" w:rsidRDefault="002C1A36" w:rsidP="002C1A36">
            <w:pPr>
              <w:jc w:val="center"/>
              <w:rPr>
                <w:rFonts w:hAnsi="標楷體"/>
                <w:color w:val="000000" w:themeColor="text1"/>
                <w:sz w:val="20"/>
                <w:szCs w:val="20"/>
              </w:rPr>
            </w:pPr>
            <w:r w:rsidRPr="0019416B">
              <w:rPr>
                <w:rFonts w:hAnsi="標楷體" w:hint="eastAsia"/>
                <w:color w:val="000000" w:themeColor="text1"/>
                <w:sz w:val="20"/>
                <w:szCs w:val="20"/>
              </w:rPr>
              <w:t>(二)</w:t>
            </w:r>
          </w:p>
        </w:tc>
        <w:tc>
          <w:tcPr>
            <w:tcW w:w="1276" w:type="dxa"/>
          </w:tcPr>
          <w:p w:rsidR="002C1A36" w:rsidRPr="0019416B" w:rsidRDefault="002C1A36" w:rsidP="002C1A36">
            <w:pPr>
              <w:snapToGrid w:val="0"/>
              <w:rPr>
                <w:rFonts w:hAnsi="標楷體"/>
                <w:color w:val="000000" w:themeColor="text1"/>
                <w:sz w:val="24"/>
                <w:szCs w:val="24"/>
              </w:rPr>
            </w:pPr>
            <w:r w:rsidRPr="0019416B">
              <w:rPr>
                <w:rFonts w:hAnsi="標楷體" w:hint="eastAsia"/>
                <w:color w:val="000000" w:themeColor="text1"/>
                <w:sz w:val="24"/>
                <w:szCs w:val="24"/>
              </w:rPr>
              <w:t>品管人員之品管人員結業證書或回訓證明已逾4年未再回訓，人員資格不符規定，卻於施工期間擔任品管人員職務。</w:t>
            </w:r>
          </w:p>
        </w:tc>
        <w:tc>
          <w:tcPr>
            <w:tcW w:w="3260" w:type="dxa"/>
          </w:tcPr>
          <w:p w:rsidR="002C1A36" w:rsidRPr="0019416B" w:rsidRDefault="002C1A36" w:rsidP="002C1A36">
            <w:pPr>
              <w:snapToGrid w:val="0"/>
              <w:rPr>
                <w:rFonts w:hAnsi="標楷體"/>
                <w:color w:val="000000" w:themeColor="text1"/>
                <w:sz w:val="24"/>
                <w:szCs w:val="24"/>
              </w:rPr>
            </w:pPr>
            <w:r w:rsidRPr="0019416B">
              <w:rPr>
                <w:rFonts w:hAnsi="標楷體" w:hint="eastAsia"/>
                <w:color w:val="000000" w:themeColor="text1"/>
                <w:sz w:val="24"/>
                <w:szCs w:val="24"/>
              </w:rPr>
              <w:t>機關未詳實審查承攬廠商提報之品管人員資料，致未及時發現廠商提報之品管人員結業證書或回訓證明已逾期，未再取得回訓證明，資格未符規定，卻同意其擔任品管人員職務；機關審查品管人員資格時，其資格雖經審查合格，惟因機關於施工期間未妥適控管品管人員結業證書或回訓證明效期是否已過期，致部分品管人員之品管結業證書或回訓證明於施工期間已逾4年未再回訓，人員資格不符規定，卻於施工期間擔任品管人員職務。</w:t>
            </w:r>
          </w:p>
        </w:tc>
        <w:tc>
          <w:tcPr>
            <w:tcW w:w="3260" w:type="dxa"/>
          </w:tcPr>
          <w:p w:rsidR="002C1A36" w:rsidRPr="0019416B" w:rsidRDefault="002C1A36" w:rsidP="00F66E69">
            <w:pPr>
              <w:numPr>
                <w:ilvl w:val="0"/>
                <w:numId w:val="14"/>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國防部軍備局「繼光營區新建工程」</w:t>
            </w:r>
          </w:p>
          <w:p w:rsidR="002C1A36" w:rsidRPr="0019416B" w:rsidRDefault="002C1A36" w:rsidP="00F66E69">
            <w:pPr>
              <w:numPr>
                <w:ilvl w:val="0"/>
                <w:numId w:val="14"/>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國防部軍備局「海軍二重溪營區新建工程」</w:t>
            </w:r>
          </w:p>
          <w:p w:rsidR="002C1A36" w:rsidRPr="0019416B" w:rsidRDefault="002C1A36" w:rsidP="00F66E69">
            <w:pPr>
              <w:numPr>
                <w:ilvl w:val="0"/>
                <w:numId w:val="14"/>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經濟部水利署「北港滯洪池第一期工程(一工區)併辦土石標售」</w:t>
            </w:r>
          </w:p>
          <w:p w:rsidR="002C1A36" w:rsidRPr="0019416B" w:rsidRDefault="002C1A36" w:rsidP="00F66E69">
            <w:pPr>
              <w:numPr>
                <w:ilvl w:val="0"/>
                <w:numId w:val="14"/>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台灣自來水股份有限公司「桃園-新竹備援管線工程(三-2)」</w:t>
            </w:r>
          </w:p>
          <w:p w:rsidR="002C1A36" w:rsidRPr="0019416B" w:rsidRDefault="002C1A36" w:rsidP="00F66E69">
            <w:pPr>
              <w:numPr>
                <w:ilvl w:val="0"/>
                <w:numId w:val="14"/>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科技部新竹科學園區管理局「園區萱苑單身宿舍改建工程」</w:t>
            </w:r>
          </w:p>
          <w:p w:rsidR="002C1A36" w:rsidRPr="0019416B" w:rsidRDefault="002C1A36" w:rsidP="00F66E69">
            <w:pPr>
              <w:numPr>
                <w:ilvl w:val="0"/>
                <w:numId w:val="14"/>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海洋委員會海巡署「臺中港海巡基地廳舍新建工程」</w:t>
            </w:r>
          </w:p>
        </w:tc>
      </w:tr>
      <w:tr w:rsidR="0019416B" w:rsidRPr="0019416B" w:rsidTr="002C1A36">
        <w:tc>
          <w:tcPr>
            <w:tcW w:w="567" w:type="dxa"/>
            <w:vMerge/>
          </w:tcPr>
          <w:p w:rsidR="002C1A36" w:rsidRPr="0019416B" w:rsidRDefault="002C1A36" w:rsidP="002C1A36">
            <w:pPr>
              <w:jc w:val="center"/>
              <w:rPr>
                <w:rFonts w:hAnsi="標楷體"/>
                <w:color w:val="000000" w:themeColor="text1"/>
                <w:sz w:val="24"/>
                <w:szCs w:val="24"/>
              </w:rPr>
            </w:pPr>
          </w:p>
        </w:tc>
        <w:tc>
          <w:tcPr>
            <w:tcW w:w="709" w:type="dxa"/>
          </w:tcPr>
          <w:p w:rsidR="002C1A36" w:rsidRPr="0019416B" w:rsidRDefault="002C1A36" w:rsidP="002C1A36">
            <w:pPr>
              <w:jc w:val="center"/>
              <w:rPr>
                <w:rFonts w:hAnsi="標楷體"/>
                <w:color w:val="000000" w:themeColor="text1"/>
                <w:sz w:val="20"/>
                <w:szCs w:val="20"/>
              </w:rPr>
            </w:pPr>
            <w:r w:rsidRPr="0019416B">
              <w:rPr>
                <w:rFonts w:hAnsi="標楷體" w:hint="eastAsia"/>
                <w:color w:val="000000" w:themeColor="text1"/>
                <w:sz w:val="20"/>
                <w:szCs w:val="20"/>
              </w:rPr>
              <w:t>(三)</w:t>
            </w:r>
          </w:p>
        </w:tc>
        <w:tc>
          <w:tcPr>
            <w:tcW w:w="1276" w:type="dxa"/>
          </w:tcPr>
          <w:p w:rsidR="002C1A36" w:rsidRPr="0019416B" w:rsidRDefault="002C1A36" w:rsidP="002C1A36">
            <w:pPr>
              <w:snapToGrid w:val="0"/>
              <w:rPr>
                <w:rFonts w:hAnsi="標楷體"/>
                <w:color w:val="000000" w:themeColor="text1"/>
                <w:sz w:val="24"/>
                <w:szCs w:val="24"/>
              </w:rPr>
            </w:pPr>
            <w:r w:rsidRPr="0019416B">
              <w:rPr>
                <w:rFonts w:hAnsi="標楷體" w:hint="eastAsia"/>
                <w:color w:val="000000" w:themeColor="text1"/>
                <w:sz w:val="24"/>
                <w:szCs w:val="24"/>
              </w:rPr>
              <w:t>施工期間實際執行</w:t>
            </w:r>
            <w:r w:rsidRPr="0019416B">
              <w:rPr>
                <w:rFonts w:hAnsi="標楷體" w:hint="eastAsia"/>
                <w:color w:val="000000" w:themeColor="text1"/>
                <w:sz w:val="24"/>
                <w:szCs w:val="24"/>
              </w:rPr>
              <w:lastRenderedPageBreak/>
              <w:t>品管業務之人員，並未經機關核准，卻擔任品管人員職務。</w:t>
            </w:r>
          </w:p>
        </w:tc>
        <w:tc>
          <w:tcPr>
            <w:tcW w:w="3260" w:type="dxa"/>
          </w:tcPr>
          <w:p w:rsidR="002C1A36" w:rsidRPr="0019416B" w:rsidRDefault="002C1A36" w:rsidP="002C1A36">
            <w:pPr>
              <w:snapToGrid w:val="0"/>
              <w:rPr>
                <w:rFonts w:hAnsi="標楷體"/>
                <w:color w:val="000000" w:themeColor="text1"/>
                <w:sz w:val="24"/>
                <w:szCs w:val="24"/>
              </w:rPr>
            </w:pPr>
            <w:r w:rsidRPr="0019416B">
              <w:rPr>
                <w:rFonts w:hAnsi="標楷體" w:hint="eastAsia"/>
                <w:color w:val="000000" w:themeColor="text1"/>
                <w:sz w:val="24"/>
                <w:szCs w:val="24"/>
              </w:rPr>
              <w:lastRenderedPageBreak/>
              <w:t>機關未妥適控管承攬廠商實際派駐工地執行品管業</w:t>
            </w:r>
            <w:r w:rsidRPr="0019416B">
              <w:rPr>
                <w:rFonts w:hAnsi="標楷體" w:hint="eastAsia"/>
                <w:color w:val="000000" w:themeColor="text1"/>
                <w:sz w:val="24"/>
                <w:szCs w:val="24"/>
              </w:rPr>
              <w:lastRenderedPageBreak/>
              <w:t>務人員，是否為經機關審查同意之人員，致部分工程施工期間實際執行品管業務之人員，並未經機關核准，卻擔任品管人員職務。</w:t>
            </w:r>
          </w:p>
        </w:tc>
        <w:tc>
          <w:tcPr>
            <w:tcW w:w="3260" w:type="dxa"/>
          </w:tcPr>
          <w:p w:rsidR="002C1A36" w:rsidRPr="0019416B" w:rsidRDefault="002C1A36" w:rsidP="00F66E69">
            <w:pPr>
              <w:numPr>
                <w:ilvl w:val="0"/>
                <w:numId w:val="15"/>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lastRenderedPageBreak/>
              <w:t>國防部軍備局「保力營區新建工程」</w:t>
            </w:r>
          </w:p>
          <w:p w:rsidR="002C1A36" w:rsidRPr="0019416B" w:rsidRDefault="002C1A36" w:rsidP="00F66E69">
            <w:pPr>
              <w:numPr>
                <w:ilvl w:val="0"/>
                <w:numId w:val="15"/>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lastRenderedPageBreak/>
              <w:t>台灣中油股份有限公司「L10501計畫台中廠至通霄站36吋陸上輸氣管線工程(A段)」</w:t>
            </w:r>
          </w:p>
        </w:tc>
      </w:tr>
      <w:tr w:rsidR="0019416B" w:rsidRPr="0019416B" w:rsidTr="002C1A36">
        <w:tc>
          <w:tcPr>
            <w:tcW w:w="567" w:type="dxa"/>
            <w:vMerge w:val="restart"/>
            <w:vAlign w:val="center"/>
          </w:tcPr>
          <w:p w:rsidR="002C1A36" w:rsidRPr="0019416B" w:rsidRDefault="002C1A36" w:rsidP="002C1A36">
            <w:pPr>
              <w:jc w:val="center"/>
              <w:rPr>
                <w:rFonts w:hAnsi="標楷體"/>
                <w:color w:val="000000" w:themeColor="text1"/>
                <w:sz w:val="24"/>
                <w:szCs w:val="24"/>
              </w:rPr>
            </w:pPr>
            <w:r w:rsidRPr="0019416B">
              <w:rPr>
                <w:rFonts w:hAnsi="標楷體"/>
                <w:color w:val="000000" w:themeColor="text1"/>
                <w:sz w:val="24"/>
                <w:szCs w:val="24"/>
              </w:rPr>
              <w:lastRenderedPageBreak/>
              <w:t>三</w:t>
            </w:r>
          </w:p>
          <w:p w:rsidR="002C1A36" w:rsidRPr="0019416B" w:rsidRDefault="002C1A36" w:rsidP="002C1A36">
            <w:pPr>
              <w:jc w:val="center"/>
              <w:rPr>
                <w:rFonts w:hAnsi="標楷體"/>
                <w:color w:val="000000" w:themeColor="text1"/>
                <w:sz w:val="24"/>
                <w:szCs w:val="24"/>
              </w:rPr>
            </w:pPr>
            <w:r w:rsidRPr="0019416B">
              <w:rPr>
                <w:rFonts w:hAnsi="標楷體"/>
                <w:color w:val="000000" w:themeColor="text1"/>
                <w:sz w:val="24"/>
                <w:szCs w:val="24"/>
              </w:rPr>
              <w:t>、</w:t>
            </w:r>
          </w:p>
          <w:p w:rsidR="002C1A36" w:rsidRPr="0019416B" w:rsidRDefault="002C1A36" w:rsidP="002C1A36">
            <w:pPr>
              <w:jc w:val="center"/>
              <w:rPr>
                <w:rFonts w:hAnsi="標楷體"/>
                <w:color w:val="000000" w:themeColor="text1"/>
                <w:sz w:val="24"/>
                <w:szCs w:val="24"/>
              </w:rPr>
            </w:pPr>
            <w:r w:rsidRPr="0019416B">
              <w:rPr>
                <w:rFonts w:hAnsi="標楷體"/>
                <w:color w:val="000000" w:themeColor="text1"/>
                <w:sz w:val="24"/>
                <w:szCs w:val="24"/>
              </w:rPr>
              <w:t>監</w:t>
            </w:r>
          </w:p>
          <w:p w:rsidR="002C1A36" w:rsidRPr="0019416B" w:rsidRDefault="002C1A36" w:rsidP="002C1A36">
            <w:pPr>
              <w:jc w:val="center"/>
              <w:rPr>
                <w:rFonts w:hAnsi="標楷體"/>
                <w:color w:val="000000" w:themeColor="text1"/>
                <w:sz w:val="24"/>
                <w:szCs w:val="24"/>
              </w:rPr>
            </w:pPr>
            <w:r w:rsidRPr="0019416B">
              <w:rPr>
                <w:rFonts w:hAnsi="標楷體" w:hint="eastAsia"/>
                <w:color w:val="000000" w:themeColor="text1"/>
                <w:sz w:val="24"/>
                <w:szCs w:val="24"/>
              </w:rPr>
              <w:t>造</w:t>
            </w:r>
          </w:p>
          <w:p w:rsidR="002C1A36" w:rsidRPr="0019416B" w:rsidRDefault="002C1A36" w:rsidP="002C1A36">
            <w:pPr>
              <w:jc w:val="center"/>
              <w:rPr>
                <w:rFonts w:hAnsi="標楷體"/>
                <w:color w:val="000000" w:themeColor="text1"/>
                <w:sz w:val="24"/>
                <w:szCs w:val="24"/>
              </w:rPr>
            </w:pPr>
            <w:r w:rsidRPr="0019416B">
              <w:rPr>
                <w:rFonts w:hAnsi="標楷體" w:hint="eastAsia"/>
                <w:color w:val="000000" w:themeColor="text1"/>
                <w:sz w:val="24"/>
                <w:szCs w:val="24"/>
              </w:rPr>
              <w:t>人</w:t>
            </w:r>
          </w:p>
          <w:p w:rsidR="002C1A36" w:rsidRPr="0019416B" w:rsidRDefault="002C1A36" w:rsidP="002C1A36">
            <w:pPr>
              <w:jc w:val="center"/>
              <w:rPr>
                <w:rFonts w:hAnsi="標楷體"/>
                <w:color w:val="000000" w:themeColor="text1"/>
                <w:sz w:val="24"/>
                <w:szCs w:val="24"/>
              </w:rPr>
            </w:pPr>
            <w:r w:rsidRPr="0019416B">
              <w:rPr>
                <w:rFonts w:hAnsi="標楷體" w:hint="eastAsia"/>
                <w:color w:val="000000" w:themeColor="text1"/>
                <w:sz w:val="24"/>
                <w:szCs w:val="24"/>
              </w:rPr>
              <w:t>員</w:t>
            </w:r>
          </w:p>
        </w:tc>
        <w:tc>
          <w:tcPr>
            <w:tcW w:w="709" w:type="dxa"/>
          </w:tcPr>
          <w:p w:rsidR="002C1A36" w:rsidRPr="0019416B" w:rsidRDefault="002C1A36" w:rsidP="002C1A36">
            <w:pPr>
              <w:jc w:val="center"/>
              <w:rPr>
                <w:rFonts w:hAnsi="標楷體"/>
                <w:color w:val="000000" w:themeColor="text1"/>
                <w:sz w:val="20"/>
                <w:szCs w:val="20"/>
              </w:rPr>
            </w:pPr>
            <w:r w:rsidRPr="0019416B">
              <w:rPr>
                <w:rFonts w:hAnsi="標楷體" w:hint="eastAsia"/>
                <w:color w:val="000000" w:themeColor="text1"/>
                <w:sz w:val="20"/>
                <w:szCs w:val="20"/>
              </w:rPr>
              <w:t>(一)</w:t>
            </w:r>
          </w:p>
        </w:tc>
        <w:tc>
          <w:tcPr>
            <w:tcW w:w="1276" w:type="dxa"/>
          </w:tcPr>
          <w:p w:rsidR="002C1A36" w:rsidRPr="0019416B" w:rsidRDefault="002C1A36" w:rsidP="002C1A36">
            <w:pPr>
              <w:snapToGrid w:val="0"/>
              <w:rPr>
                <w:rFonts w:hAnsi="標楷體"/>
                <w:color w:val="000000" w:themeColor="text1"/>
                <w:sz w:val="24"/>
                <w:szCs w:val="24"/>
              </w:rPr>
            </w:pPr>
            <w:r w:rsidRPr="0019416B">
              <w:rPr>
                <w:rFonts w:hAnsi="標楷體" w:hint="eastAsia"/>
                <w:color w:val="000000" w:themeColor="text1"/>
                <w:sz w:val="24"/>
                <w:szCs w:val="24"/>
              </w:rPr>
              <w:t>施工期間未設置足額監造人員。</w:t>
            </w:r>
          </w:p>
        </w:tc>
        <w:tc>
          <w:tcPr>
            <w:tcW w:w="3260" w:type="dxa"/>
          </w:tcPr>
          <w:p w:rsidR="002C1A36" w:rsidRPr="0019416B" w:rsidRDefault="002C1A36" w:rsidP="002C1A36">
            <w:pPr>
              <w:snapToGrid w:val="0"/>
              <w:rPr>
                <w:rFonts w:hAnsi="標楷體"/>
                <w:color w:val="000000" w:themeColor="text1"/>
                <w:sz w:val="24"/>
                <w:szCs w:val="24"/>
              </w:rPr>
            </w:pPr>
            <w:r w:rsidRPr="0019416B">
              <w:rPr>
                <w:rFonts w:hAnsi="標楷體" w:hint="eastAsia"/>
                <w:color w:val="000000" w:themeColor="text1"/>
                <w:sz w:val="24"/>
                <w:szCs w:val="24"/>
              </w:rPr>
              <w:t>機關未妥適控管監造單位設置之監造人員是否符合規定，致施工期間部分區間未設置足額監造人員。</w:t>
            </w:r>
          </w:p>
        </w:tc>
        <w:tc>
          <w:tcPr>
            <w:tcW w:w="3260" w:type="dxa"/>
          </w:tcPr>
          <w:p w:rsidR="002C1A36" w:rsidRPr="0019416B" w:rsidRDefault="002C1A36" w:rsidP="00F66E69">
            <w:pPr>
              <w:numPr>
                <w:ilvl w:val="0"/>
                <w:numId w:val="16"/>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台灣電力股份有限公司「新民多目標大樓土建暨機電改修二次施工統包工程」</w:t>
            </w:r>
          </w:p>
          <w:p w:rsidR="002C1A36" w:rsidRPr="0019416B" w:rsidRDefault="002C1A36" w:rsidP="00F66E69">
            <w:pPr>
              <w:numPr>
                <w:ilvl w:val="0"/>
                <w:numId w:val="16"/>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國立彰化師範大學「進德校區多功能活動中心新建工程」</w:t>
            </w:r>
          </w:p>
          <w:p w:rsidR="002C1A36" w:rsidRPr="0019416B" w:rsidRDefault="002C1A36" w:rsidP="00F66E69">
            <w:pPr>
              <w:numPr>
                <w:ilvl w:val="0"/>
                <w:numId w:val="16"/>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國立臺灣海洋大學「電資暨綜合教學大樓新建工程」</w:t>
            </w:r>
          </w:p>
          <w:p w:rsidR="002C1A36" w:rsidRPr="0019416B" w:rsidRDefault="002C1A36" w:rsidP="00F66E69">
            <w:pPr>
              <w:numPr>
                <w:ilvl w:val="0"/>
                <w:numId w:val="16"/>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行政院農業委員會農田水利署「福馬圳幹線、四股圳幹線及水門等更新改善工程」</w:t>
            </w:r>
          </w:p>
        </w:tc>
      </w:tr>
      <w:tr w:rsidR="0019416B" w:rsidRPr="0019416B" w:rsidTr="002C1A36">
        <w:tc>
          <w:tcPr>
            <w:tcW w:w="567" w:type="dxa"/>
            <w:vMerge/>
          </w:tcPr>
          <w:p w:rsidR="002C1A36" w:rsidRPr="0019416B" w:rsidRDefault="002C1A36" w:rsidP="002C1A36">
            <w:pPr>
              <w:jc w:val="center"/>
              <w:rPr>
                <w:rFonts w:hAnsi="標楷體"/>
                <w:color w:val="000000" w:themeColor="text1"/>
                <w:sz w:val="24"/>
                <w:szCs w:val="24"/>
              </w:rPr>
            </w:pPr>
          </w:p>
        </w:tc>
        <w:tc>
          <w:tcPr>
            <w:tcW w:w="709" w:type="dxa"/>
          </w:tcPr>
          <w:p w:rsidR="002C1A36" w:rsidRPr="0019416B" w:rsidRDefault="002C1A36" w:rsidP="002C1A36">
            <w:pPr>
              <w:jc w:val="center"/>
              <w:rPr>
                <w:rFonts w:hAnsi="標楷體"/>
                <w:color w:val="000000" w:themeColor="text1"/>
                <w:sz w:val="20"/>
                <w:szCs w:val="20"/>
              </w:rPr>
            </w:pPr>
            <w:r w:rsidRPr="0019416B">
              <w:rPr>
                <w:rFonts w:hAnsi="標楷體" w:hint="eastAsia"/>
                <w:color w:val="000000" w:themeColor="text1"/>
                <w:sz w:val="20"/>
                <w:szCs w:val="20"/>
              </w:rPr>
              <w:t>(二)</w:t>
            </w:r>
          </w:p>
        </w:tc>
        <w:tc>
          <w:tcPr>
            <w:tcW w:w="1276" w:type="dxa"/>
          </w:tcPr>
          <w:p w:rsidR="002C1A36" w:rsidRPr="0019416B" w:rsidRDefault="002C1A36" w:rsidP="002C1A36">
            <w:pPr>
              <w:snapToGrid w:val="0"/>
              <w:rPr>
                <w:rFonts w:hAnsi="標楷體"/>
                <w:color w:val="000000" w:themeColor="text1"/>
                <w:sz w:val="24"/>
                <w:szCs w:val="24"/>
              </w:rPr>
            </w:pPr>
            <w:r w:rsidRPr="0019416B">
              <w:rPr>
                <w:rFonts w:hAnsi="標楷體" w:hint="eastAsia"/>
                <w:color w:val="000000" w:themeColor="text1"/>
                <w:sz w:val="24"/>
                <w:szCs w:val="24"/>
              </w:rPr>
              <w:t>監造人員未取得品管人員結業證書或回訓證明，或品管人員結業證書已逾4年未再回訓，人員資格不符規定，卻於施工期間擔任監造人員職務。</w:t>
            </w:r>
          </w:p>
        </w:tc>
        <w:tc>
          <w:tcPr>
            <w:tcW w:w="3260" w:type="dxa"/>
          </w:tcPr>
          <w:p w:rsidR="002C1A36" w:rsidRPr="0019416B" w:rsidRDefault="002C1A36" w:rsidP="002C1A36">
            <w:pPr>
              <w:snapToGrid w:val="0"/>
              <w:rPr>
                <w:rFonts w:hAnsi="標楷體"/>
                <w:color w:val="000000" w:themeColor="text1"/>
                <w:sz w:val="24"/>
                <w:szCs w:val="24"/>
              </w:rPr>
            </w:pPr>
            <w:r w:rsidRPr="0019416B">
              <w:rPr>
                <w:rFonts w:hAnsi="標楷體" w:hint="eastAsia"/>
                <w:color w:val="000000" w:themeColor="text1"/>
                <w:sz w:val="24"/>
                <w:szCs w:val="24"/>
              </w:rPr>
              <w:t>機關未詳實審查監造單位提報之監造人員資料，致未及時發現監造人員未取得品管人員結業證書或回訓證明，或品管人員結業證書或回訓證明已逾4年未再回訓，人員資格不符規定，卻同意其擔任監造人員職務；機關審查監造人員資格時，其資格雖經審查合格，惟因機關於施工期間未妥適控管監造人員之品管人員結業證書或回訓證明效期是否已過期，致部分監造人員之品管結業證書或回訓證明於施工期間已逾4年未再回訓，人員資格不符規定，卻於施工期間擔任品管人員職務。</w:t>
            </w:r>
          </w:p>
        </w:tc>
        <w:tc>
          <w:tcPr>
            <w:tcW w:w="3260" w:type="dxa"/>
          </w:tcPr>
          <w:p w:rsidR="002C1A36" w:rsidRPr="0019416B" w:rsidRDefault="0084162E" w:rsidP="00F66E69">
            <w:pPr>
              <w:numPr>
                <w:ilvl w:val="0"/>
                <w:numId w:val="17"/>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營建署</w:t>
            </w:r>
            <w:r w:rsidR="002C1A36" w:rsidRPr="0019416B">
              <w:rPr>
                <w:rFonts w:hAnsi="標楷體" w:hint="eastAsia"/>
                <w:color w:val="000000" w:themeColor="text1"/>
                <w:sz w:val="24"/>
                <w:szCs w:val="24"/>
              </w:rPr>
              <w:t>「新北市土城地區污水下水道系統新建工程第九標(分支管及用戶接管)」</w:t>
            </w:r>
          </w:p>
          <w:p w:rsidR="002C1A36" w:rsidRPr="0019416B" w:rsidRDefault="002C1A36" w:rsidP="00F66E69">
            <w:pPr>
              <w:numPr>
                <w:ilvl w:val="0"/>
                <w:numId w:val="17"/>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國防部軍備局「繼光營區新建工程」</w:t>
            </w:r>
          </w:p>
          <w:p w:rsidR="002C1A36" w:rsidRPr="0019416B" w:rsidRDefault="002C1A36" w:rsidP="00F66E69">
            <w:pPr>
              <w:numPr>
                <w:ilvl w:val="0"/>
                <w:numId w:val="17"/>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經濟部水利署「前東港排水景山國小上下游段治理工程」</w:t>
            </w:r>
          </w:p>
          <w:p w:rsidR="002C1A36" w:rsidRPr="0019416B" w:rsidRDefault="002C1A36" w:rsidP="00F66E69">
            <w:pPr>
              <w:numPr>
                <w:ilvl w:val="0"/>
                <w:numId w:val="17"/>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台灣中油股份有限公司「L10501計畫台中廠至通霄站36吋陸上輸氣管線工程(C段)」</w:t>
            </w:r>
          </w:p>
          <w:p w:rsidR="002C1A36" w:rsidRPr="0019416B" w:rsidRDefault="002C1A36" w:rsidP="00F66E69">
            <w:pPr>
              <w:numPr>
                <w:ilvl w:val="0"/>
                <w:numId w:val="17"/>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台灣電力股份有限公司「板橋P/S三孔涵洞暨管路新建工程」</w:t>
            </w:r>
          </w:p>
          <w:p w:rsidR="002C1A36" w:rsidRPr="0019416B" w:rsidRDefault="002C1A36" w:rsidP="00F66E69">
            <w:pPr>
              <w:numPr>
                <w:ilvl w:val="0"/>
                <w:numId w:val="17"/>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台灣自來水股份有限公司「桃園-新竹備援管線工程(四)」</w:t>
            </w:r>
          </w:p>
          <w:p w:rsidR="002C1A36" w:rsidRPr="0019416B" w:rsidRDefault="002C1A36" w:rsidP="00F66E69">
            <w:pPr>
              <w:numPr>
                <w:ilvl w:val="0"/>
                <w:numId w:val="17"/>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科技部中部科學園區管理局「后里園區污水處</w:t>
            </w:r>
            <w:r w:rsidRPr="0019416B">
              <w:rPr>
                <w:rFonts w:hAnsi="標楷體" w:hint="eastAsia"/>
                <w:color w:val="000000" w:themeColor="text1"/>
                <w:sz w:val="24"/>
                <w:szCs w:val="24"/>
              </w:rPr>
              <w:lastRenderedPageBreak/>
              <w:t>理廠二期一階新建工程」</w:t>
            </w:r>
          </w:p>
          <w:p w:rsidR="002C1A36" w:rsidRPr="0019416B" w:rsidRDefault="002C1A36" w:rsidP="002C1A36">
            <w:pPr>
              <w:snapToGrid w:val="0"/>
              <w:ind w:left="363"/>
              <w:rPr>
                <w:rFonts w:hAnsi="標楷體"/>
                <w:color w:val="000000" w:themeColor="text1"/>
                <w:sz w:val="24"/>
                <w:szCs w:val="24"/>
              </w:rPr>
            </w:pPr>
          </w:p>
        </w:tc>
      </w:tr>
      <w:tr w:rsidR="0019416B" w:rsidRPr="0019416B" w:rsidTr="002C1A36">
        <w:tc>
          <w:tcPr>
            <w:tcW w:w="567" w:type="dxa"/>
            <w:vMerge/>
          </w:tcPr>
          <w:p w:rsidR="002C1A36" w:rsidRPr="0019416B" w:rsidRDefault="002C1A36" w:rsidP="002C1A36">
            <w:pPr>
              <w:jc w:val="center"/>
              <w:rPr>
                <w:rFonts w:hAnsi="標楷體"/>
                <w:color w:val="000000" w:themeColor="text1"/>
                <w:sz w:val="24"/>
                <w:szCs w:val="24"/>
              </w:rPr>
            </w:pPr>
          </w:p>
        </w:tc>
        <w:tc>
          <w:tcPr>
            <w:tcW w:w="709" w:type="dxa"/>
          </w:tcPr>
          <w:p w:rsidR="002C1A36" w:rsidRPr="0019416B" w:rsidRDefault="002C1A36" w:rsidP="002C1A36">
            <w:pPr>
              <w:jc w:val="center"/>
              <w:rPr>
                <w:rFonts w:hAnsi="標楷體"/>
                <w:color w:val="000000" w:themeColor="text1"/>
                <w:sz w:val="22"/>
              </w:rPr>
            </w:pPr>
            <w:r w:rsidRPr="0019416B">
              <w:rPr>
                <w:rFonts w:hAnsi="標楷體" w:hint="eastAsia"/>
                <w:color w:val="000000" w:themeColor="text1"/>
                <w:sz w:val="22"/>
              </w:rPr>
              <w:t>(三)</w:t>
            </w:r>
          </w:p>
        </w:tc>
        <w:tc>
          <w:tcPr>
            <w:tcW w:w="1276" w:type="dxa"/>
          </w:tcPr>
          <w:p w:rsidR="002C1A36" w:rsidRPr="0019416B" w:rsidRDefault="002C1A36" w:rsidP="002C1A36">
            <w:pPr>
              <w:snapToGrid w:val="0"/>
              <w:rPr>
                <w:rFonts w:hAnsi="標楷體"/>
                <w:color w:val="000000" w:themeColor="text1"/>
                <w:sz w:val="24"/>
                <w:szCs w:val="24"/>
              </w:rPr>
            </w:pPr>
            <w:r w:rsidRPr="0019416B">
              <w:rPr>
                <w:rFonts w:hAnsi="標楷體" w:hint="eastAsia"/>
                <w:color w:val="000000" w:themeColor="text1"/>
                <w:sz w:val="24"/>
                <w:szCs w:val="24"/>
              </w:rPr>
              <w:t>施工期間實際執行監造業務之人員，並未經機關核准，卻擔任監造人員職務。</w:t>
            </w:r>
          </w:p>
        </w:tc>
        <w:tc>
          <w:tcPr>
            <w:tcW w:w="3260" w:type="dxa"/>
          </w:tcPr>
          <w:p w:rsidR="002C1A36" w:rsidRPr="0019416B" w:rsidRDefault="002C1A36" w:rsidP="002C1A36">
            <w:pPr>
              <w:snapToGrid w:val="0"/>
              <w:rPr>
                <w:rFonts w:hAnsi="標楷體"/>
                <w:color w:val="000000" w:themeColor="text1"/>
                <w:sz w:val="24"/>
                <w:szCs w:val="24"/>
              </w:rPr>
            </w:pPr>
            <w:r w:rsidRPr="0019416B">
              <w:rPr>
                <w:rFonts w:hAnsi="標楷體" w:hint="eastAsia"/>
                <w:color w:val="000000" w:themeColor="text1"/>
                <w:sz w:val="24"/>
                <w:szCs w:val="24"/>
              </w:rPr>
              <w:t>機關未妥適控管監造單位實際派駐工地執行監造業務人員，是否為經機關審查同意之人員，致部分工程施工期間實際執行監造業務之人員，並未經機關核准，卻擔任監造人員職務。</w:t>
            </w:r>
          </w:p>
        </w:tc>
        <w:tc>
          <w:tcPr>
            <w:tcW w:w="3260" w:type="dxa"/>
          </w:tcPr>
          <w:p w:rsidR="002C1A36" w:rsidRPr="0019416B" w:rsidRDefault="002C1A36" w:rsidP="00F66E69">
            <w:pPr>
              <w:numPr>
                <w:ilvl w:val="0"/>
                <w:numId w:val="18"/>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國防部軍備局「保力營區新建工程」</w:t>
            </w:r>
          </w:p>
          <w:p w:rsidR="002C1A36" w:rsidRPr="0019416B" w:rsidRDefault="002C1A36" w:rsidP="00F66E69">
            <w:pPr>
              <w:numPr>
                <w:ilvl w:val="0"/>
                <w:numId w:val="18"/>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經濟部水利署「前東港排水景山國小上下游段治理工程」</w:t>
            </w:r>
          </w:p>
          <w:p w:rsidR="002C1A36" w:rsidRPr="0019416B" w:rsidRDefault="002C1A36" w:rsidP="00F66E69">
            <w:pPr>
              <w:numPr>
                <w:ilvl w:val="0"/>
                <w:numId w:val="18"/>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台灣中油股份有限公司「L10501計畫台中廠至通霄站36吋陸上輸氣管線工程(A段)」</w:t>
            </w:r>
          </w:p>
          <w:p w:rsidR="002C1A36" w:rsidRPr="0019416B" w:rsidRDefault="002C1A36" w:rsidP="00F66E69">
            <w:pPr>
              <w:numPr>
                <w:ilvl w:val="0"/>
                <w:numId w:val="18"/>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台灣電力股份有限公司「161kV大潭新~林口線地下電纜管路工程(第四工區)」</w:t>
            </w:r>
          </w:p>
          <w:p w:rsidR="002C1A36" w:rsidRPr="0019416B" w:rsidRDefault="002C1A36" w:rsidP="00F66E69">
            <w:pPr>
              <w:numPr>
                <w:ilvl w:val="0"/>
                <w:numId w:val="18"/>
              </w:numPr>
              <w:overflowPunct/>
              <w:autoSpaceDE/>
              <w:autoSpaceDN/>
              <w:snapToGrid w:val="0"/>
              <w:ind w:left="363" w:hanging="363"/>
              <w:rPr>
                <w:rFonts w:hAnsi="標楷體"/>
                <w:color w:val="000000" w:themeColor="text1"/>
                <w:sz w:val="24"/>
                <w:szCs w:val="24"/>
              </w:rPr>
            </w:pPr>
            <w:r w:rsidRPr="0019416B">
              <w:rPr>
                <w:rFonts w:hAnsi="標楷體" w:hint="eastAsia"/>
                <w:color w:val="000000" w:themeColor="text1"/>
                <w:sz w:val="24"/>
                <w:szCs w:val="24"/>
              </w:rPr>
              <w:t>台灣自來水股份有限公司「桃園-新竹備援管線工程(四)」</w:t>
            </w:r>
          </w:p>
        </w:tc>
      </w:tr>
    </w:tbl>
    <w:p w:rsidR="002C1A36" w:rsidRPr="0019416B" w:rsidRDefault="002C1A36" w:rsidP="002C1A36">
      <w:pPr>
        <w:tabs>
          <w:tab w:val="left" w:pos="0"/>
        </w:tabs>
        <w:snapToGrid w:val="0"/>
        <w:textAlignment w:val="center"/>
        <w:rPr>
          <w:rFonts w:hAnsi="標楷體"/>
          <w:color w:val="000000" w:themeColor="text1"/>
          <w:szCs w:val="32"/>
        </w:rPr>
      </w:pPr>
      <w:r w:rsidRPr="0019416B">
        <w:rPr>
          <w:rFonts w:hAnsi="標楷體" w:hint="eastAsia"/>
          <w:color w:val="000000" w:themeColor="text1"/>
          <w:sz w:val="24"/>
          <w:szCs w:val="24"/>
        </w:rPr>
        <w:t>資料來源：整理自</w:t>
      </w:r>
      <w:r w:rsidR="00D374D9" w:rsidRPr="0019416B">
        <w:rPr>
          <w:rFonts w:hAnsi="標楷體" w:hint="eastAsia"/>
          <w:color w:val="000000" w:themeColor="text1"/>
          <w:sz w:val="24"/>
          <w:szCs w:val="24"/>
        </w:rPr>
        <w:t>審計</w:t>
      </w:r>
      <w:r w:rsidRPr="0019416B">
        <w:rPr>
          <w:rFonts w:hAnsi="標楷體" w:hint="eastAsia"/>
          <w:color w:val="000000" w:themeColor="text1"/>
          <w:sz w:val="24"/>
          <w:szCs w:val="24"/>
        </w:rPr>
        <w:t>部及相關審計處調查案件。</w:t>
      </w:r>
    </w:p>
    <w:p w:rsidR="002C1A36" w:rsidRPr="0019416B" w:rsidRDefault="002C1A36" w:rsidP="002C1A36">
      <w:pPr>
        <w:jc w:val="left"/>
        <w:rPr>
          <w:rFonts w:ascii="Calibri" w:eastAsia="新細明體"/>
          <w:color w:val="000000" w:themeColor="text1"/>
          <w:sz w:val="24"/>
        </w:rPr>
      </w:pPr>
    </w:p>
    <w:sectPr w:rsidR="002C1A36" w:rsidRPr="0019416B" w:rsidSect="0056094C">
      <w:footerReference w:type="default" r:id="rId9"/>
      <w:pgSz w:w="11907" w:h="16840" w:code="9"/>
      <w:pgMar w:top="1701" w:right="1190"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0A3D" w:rsidRDefault="00080A3D">
      <w:r>
        <w:separator/>
      </w:r>
    </w:p>
  </w:endnote>
  <w:endnote w:type="continuationSeparator" w:id="0">
    <w:p w:rsidR="00080A3D" w:rsidRDefault="00080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496" w:rsidRDefault="005B449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E4AC7">
      <w:rPr>
        <w:rStyle w:val="ac"/>
        <w:noProof/>
        <w:sz w:val="24"/>
      </w:rPr>
      <w:t>1</w:t>
    </w:r>
    <w:r>
      <w:rPr>
        <w:rStyle w:val="ac"/>
        <w:sz w:val="24"/>
      </w:rPr>
      <w:fldChar w:fldCharType="end"/>
    </w:r>
  </w:p>
  <w:p w:rsidR="005B4496" w:rsidRDefault="005B449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0A3D" w:rsidRDefault="00080A3D">
      <w:r>
        <w:separator/>
      </w:r>
    </w:p>
  </w:footnote>
  <w:footnote w:type="continuationSeparator" w:id="0">
    <w:p w:rsidR="00080A3D" w:rsidRDefault="00080A3D">
      <w:r>
        <w:continuationSeparator/>
      </w:r>
    </w:p>
  </w:footnote>
  <w:footnote w:id="1">
    <w:p w:rsidR="005B4496" w:rsidRDefault="005B4496" w:rsidP="00A2226E">
      <w:pPr>
        <w:pStyle w:val="afd"/>
        <w:ind w:left="220" w:hangingChars="100" w:hanging="220"/>
      </w:pPr>
      <w:r>
        <w:rPr>
          <w:rStyle w:val="aff"/>
        </w:rPr>
        <w:footnoteRef/>
      </w:r>
      <w:r>
        <w:t xml:space="preserve"> </w:t>
      </w:r>
      <w:r w:rsidRPr="00B3642B">
        <w:rPr>
          <w:rFonts w:hint="eastAsia"/>
          <w:b/>
          <w:u w:val="single"/>
        </w:rPr>
        <w:t>營造業法第3</w:t>
      </w:r>
      <w:r w:rsidRPr="00B3642B">
        <w:rPr>
          <w:b/>
          <w:u w:val="single"/>
        </w:rPr>
        <w:t>4</w:t>
      </w:r>
      <w:r w:rsidRPr="00B3642B">
        <w:rPr>
          <w:rFonts w:hint="eastAsia"/>
          <w:b/>
          <w:u w:val="single"/>
        </w:rPr>
        <w:t>條之立法理由：為確保工程品質、維護公共安全，並落實營造業之專任工程人員之專職專責，第1項明定營造業專任工程人員應為繼續性之從業人員，不得為定期契約勞工，並不得再兼任其他業務。</w:t>
      </w:r>
      <w:r w:rsidRPr="00ED1A92">
        <w:rPr>
          <w:rFonts w:hint="eastAsia"/>
        </w:rPr>
        <w:t>惟為考量實際業務及服務之需要，例外規定凡經中央主管機關認可之兼任教學、研究、勘災、鑑定或其他業務、職務，不在此限。</w:t>
      </w:r>
    </w:p>
  </w:footnote>
  <w:footnote w:id="2">
    <w:p w:rsidR="005B4496" w:rsidRDefault="005B4496" w:rsidP="009D6B6E">
      <w:pPr>
        <w:pStyle w:val="afd"/>
        <w:ind w:left="220" w:hangingChars="100" w:hanging="220"/>
      </w:pPr>
      <w:r>
        <w:rPr>
          <w:rStyle w:val="aff"/>
        </w:rPr>
        <w:footnoteRef/>
      </w:r>
      <w:r>
        <w:t xml:space="preserve"> </w:t>
      </w:r>
      <w:r>
        <w:rPr>
          <w:rFonts w:hint="eastAsia"/>
        </w:rPr>
        <w:t>營造業法第3</w:t>
      </w:r>
      <w:r>
        <w:t>4</w:t>
      </w:r>
      <w:r>
        <w:rPr>
          <w:rFonts w:hint="eastAsia"/>
        </w:rPr>
        <w:t>條之立法理由：</w:t>
      </w:r>
      <w:r w:rsidRPr="00ED1A92">
        <w:rPr>
          <w:rFonts w:hint="eastAsia"/>
          <w:b/>
          <w:u w:val="single"/>
        </w:rPr>
        <w:t>一、為確保工程品質、維護公共安全，並落實營造業之專任工程人員之專職專責，</w:t>
      </w:r>
      <w:r w:rsidRPr="00ED1A92">
        <w:rPr>
          <w:rFonts w:hint="eastAsia"/>
        </w:rPr>
        <w:t>第一項明定營造業專任工程人員應為繼續性之從業人員，不得為定期契約勞工，並不得再兼任其他業務。惟為考量實際業務及服務之需要，例外規定凡經中央主管機關認可之兼任教學、研究、勘災、鑑定或其他業務、職務，不在此限。</w:t>
      </w:r>
    </w:p>
  </w:footnote>
  <w:footnote w:id="3">
    <w:p w:rsidR="005B4496" w:rsidRDefault="005B4496" w:rsidP="00F34208">
      <w:pPr>
        <w:pStyle w:val="afd"/>
        <w:ind w:left="176" w:hangingChars="80" w:hanging="176"/>
      </w:pPr>
      <w:r>
        <w:rPr>
          <w:rStyle w:val="aff"/>
        </w:rPr>
        <w:footnoteRef/>
      </w:r>
      <w:r>
        <w:t xml:space="preserve"> </w:t>
      </w:r>
      <w:r w:rsidRPr="0066254A">
        <w:rPr>
          <w:rFonts w:hint="eastAsia"/>
        </w:rPr>
        <w:t>未置工地主任【違反營造業法第30條、56條】、未設置品管人員【違反品管要點第4點】、未設置監造人員【違反品管要點第10點】，均違反政府採購法，並追究契約責任。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6325F"/>
    <w:multiLevelType w:val="hybridMultilevel"/>
    <w:tmpl w:val="43B4DDDA"/>
    <w:lvl w:ilvl="0" w:tplc="2E665EB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BFE2F21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48E2F84"/>
    <w:multiLevelType w:val="hybridMultilevel"/>
    <w:tmpl w:val="43B4DDDA"/>
    <w:lvl w:ilvl="0" w:tplc="2E665EB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582533A"/>
    <w:multiLevelType w:val="hybridMultilevel"/>
    <w:tmpl w:val="43B4DDDA"/>
    <w:lvl w:ilvl="0" w:tplc="2E665EB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D084136"/>
    <w:multiLevelType w:val="hybridMultilevel"/>
    <w:tmpl w:val="43B4DDDA"/>
    <w:lvl w:ilvl="0" w:tplc="2E665EB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1A943F8"/>
    <w:multiLevelType w:val="hybridMultilevel"/>
    <w:tmpl w:val="43B4DDDA"/>
    <w:lvl w:ilvl="0" w:tplc="2E665EB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35D13A9"/>
    <w:multiLevelType w:val="hybridMultilevel"/>
    <w:tmpl w:val="43B4DDDA"/>
    <w:lvl w:ilvl="0" w:tplc="2E665EB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E617D6D"/>
    <w:multiLevelType w:val="hybridMultilevel"/>
    <w:tmpl w:val="43B4DDDA"/>
    <w:lvl w:ilvl="0" w:tplc="2E665EB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8932917"/>
    <w:multiLevelType w:val="hybridMultilevel"/>
    <w:tmpl w:val="43B4DDDA"/>
    <w:lvl w:ilvl="0" w:tplc="2E665EB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0B233F6"/>
    <w:multiLevelType w:val="hybridMultilevel"/>
    <w:tmpl w:val="43B4DDDA"/>
    <w:lvl w:ilvl="0" w:tplc="2E665EB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
  </w:num>
  <w:num w:numId="3">
    <w:abstractNumId w:val="11"/>
  </w:num>
  <w:num w:numId="4">
    <w:abstractNumId w:val="7"/>
  </w:num>
  <w:num w:numId="5">
    <w:abstractNumId w:val="12"/>
  </w:num>
  <w:num w:numId="6">
    <w:abstractNumId w:val="2"/>
  </w:num>
  <w:num w:numId="7">
    <w:abstractNumId w:val="13"/>
  </w:num>
  <w:num w:numId="8">
    <w:abstractNumId w:val="1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6"/>
  </w:num>
  <w:num w:numId="12">
    <w:abstractNumId w:val="9"/>
  </w:num>
  <w:num w:numId="13">
    <w:abstractNumId w:val="0"/>
  </w:num>
  <w:num w:numId="14">
    <w:abstractNumId w:val="3"/>
  </w:num>
  <w:num w:numId="15">
    <w:abstractNumId w:val="15"/>
  </w:num>
  <w:num w:numId="16">
    <w:abstractNumId w:val="8"/>
  </w:num>
  <w:num w:numId="17">
    <w:abstractNumId w:val="14"/>
  </w:num>
  <w:num w:numId="18">
    <w:abstractNumId w:val="16"/>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
  </w:num>
  <w:num w:numId="22">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F3E"/>
    <w:rsid w:val="00005F20"/>
    <w:rsid w:val="00006961"/>
    <w:rsid w:val="000112BF"/>
    <w:rsid w:val="00012233"/>
    <w:rsid w:val="00017318"/>
    <w:rsid w:val="000229AD"/>
    <w:rsid w:val="000246F7"/>
    <w:rsid w:val="0003114D"/>
    <w:rsid w:val="00036D76"/>
    <w:rsid w:val="000420D6"/>
    <w:rsid w:val="000471A5"/>
    <w:rsid w:val="00047265"/>
    <w:rsid w:val="00054720"/>
    <w:rsid w:val="0005478A"/>
    <w:rsid w:val="00054AEE"/>
    <w:rsid w:val="00057F32"/>
    <w:rsid w:val="00062A25"/>
    <w:rsid w:val="00064872"/>
    <w:rsid w:val="00065A9D"/>
    <w:rsid w:val="00065D9C"/>
    <w:rsid w:val="00073CB5"/>
    <w:rsid w:val="0007425C"/>
    <w:rsid w:val="000749B3"/>
    <w:rsid w:val="00077553"/>
    <w:rsid w:val="00080A3D"/>
    <w:rsid w:val="000851A2"/>
    <w:rsid w:val="00087E4B"/>
    <w:rsid w:val="00087EAC"/>
    <w:rsid w:val="000913C8"/>
    <w:rsid w:val="0009352E"/>
    <w:rsid w:val="00096B96"/>
    <w:rsid w:val="000A2F3F"/>
    <w:rsid w:val="000A3D21"/>
    <w:rsid w:val="000A6E65"/>
    <w:rsid w:val="000B0B4A"/>
    <w:rsid w:val="000B279A"/>
    <w:rsid w:val="000B61D2"/>
    <w:rsid w:val="000B70A7"/>
    <w:rsid w:val="000B73DD"/>
    <w:rsid w:val="000C104C"/>
    <w:rsid w:val="000C3C73"/>
    <w:rsid w:val="000C495F"/>
    <w:rsid w:val="000C61CC"/>
    <w:rsid w:val="000D66D9"/>
    <w:rsid w:val="000E6431"/>
    <w:rsid w:val="000F15CD"/>
    <w:rsid w:val="000F1BEC"/>
    <w:rsid w:val="000F21A5"/>
    <w:rsid w:val="000F47E3"/>
    <w:rsid w:val="001006B6"/>
    <w:rsid w:val="00100C5B"/>
    <w:rsid w:val="00102B9F"/>
    <w:rsid w:val="001067B4"/>
    <w:rsid w:val="001078EB"/>
    <w:rsid w:val="00112637"/>
    <w:rsid w:val="00112ABC"/>
    <w:rsid w:val="001144D7"/>
    <w:rsid w:val="0012001E"/>
    <w:rsid w:val="00126A55"/>
    <w:rsid w:val="00133F08"/>
    <w:rsid w:val="001345E6"/>
    <w:rsid w:val="001378B0"/>
    <w:rsid w:val="00142E00"/>
    <w:rsid w:val="00152793"/>
    <w:rsid w:val="00153B7E"/>
    <w:rsid w:val="001545A9"/>
    <w:rsid w:val="001637C7"/>
    <w:rsid w:val="0016480E"/>
    <w:rsid w:val="001661DD"/>
    <w:rsid w:val="00174297"/>
    <w:rsid w:val="00180841"/>
    <w:rsid w:val="00180E06"/>
    <w:rsid w:val="001817B3"/>
    <w:rsid w:val="00181FD7"/>
    <w:rsid w:val="00182B4E"/>
    <w:rsid w:val="00183014"/>
    <w:rsid w:val="00184FA8"/>
    <w:rsid w:val="001854FB"/>
    <w:rsid w:val="001930D6"/>
    <w:rsid w:val="001933C0"/>
    <w:rsid w:val="00193AF8"/>
    <w:rsid w:val="0019416B"/>
    <w:rsid w:val="001959C2"/>
    <w:rsid w:val="00196883"/>
    <w:rsid w:val="00196E0B"/>
    <w:rsid w:val="001A121E"/>
    <w:rsid w:val="001A1C9F"/>
    <w:rsid w:val="001A3086"/>
    <w:rsid w:val="001A5118"/>
    <w:rsid w:val="001A51E3"/>
    <w:rsid w:val="001A7968"/>
    <w:rsid w:val="001B02A1"/>
    <w:rsid w:val="001B2E98"/>
    <w:rsid w:val="001B2FC1"/>
    <w:rsid w:val="001B3483"/>
    <w:rsid w:val="001B3C1E"/>
    <w:rsid w:val="001B4494"/>
    <w:rsid w:val="001C059A"/>
    <w:rsid w:val="001C0756"/>
    <w:rsid w:val="001C0D8B"/>
    <w:rsid w:val="001C0DA8"/>
    <w:rsid w:val="001C3C02"/>
    <w:rsid w:val="001D4AD7"/>
    <w:rsid w:val="001E0D8A"/>
    <w:rsid w:val="001E67BA"/>
    <w:rsid w:val="001E6ED5"/>
    <w:rsid w:val="001E74C2"/>
    <w:rsid w:val="001E7ACF"/>
    <w:rsid w:val="001E7CAD"/>
    <w:rsid w:val="001F2A2C"/>
    <w:rsid w:val="001F4F82"/>
    <w:rsid w:val="001F5A48"/>
    <w:rsid w:val="001F5FE2"/>
    <w:rsid w:val="001F6260"/>
    <w:rsid w:val="00200007"/>
    <w:rsid w:val="002030A5"/>
    <w:rsid w:val="00203131"/>
    <w:rsid w:val="00210DAF"/>
    <w:rsid w:val="00212E88"/>
    <w:rsid w:val="00213C9C"/>
    <w:rsid w:val="0022009E"/>
    <w:rsid w:val="00222DEE"/>
    <w:rsid w:val="00223241"/>
    <w:rsid w:val="0022425C"/>
    <w:rsid w:val="002246DE"/>
    <w:rsid w:val="00226377"/>
    <w:rsid w:val="00227495"/>
    <w:rsid w:val="002360F1"/>
    <w:rsid w:val="002429E2"/>
    <w:rsid w:val="00247D45"/>
    <w:rsid w:val="00252BC4"/>
    <w:rsid w:val="0025393B"/>
    <w:rsid w:val="00254014"/>
    <w:rsid w:val="00254B39"/>
    <w:rsid w:val="0026504D"/>
    <w:rsid w:val="00273A2F"/>
    <w:rsid w:val="00280986"/>
    <w:rsid w:val="00281ECE"/>
    <w:rsid w:val="002831C7"/>
    <w:rsid w:val="002840C6"/>
    <w:rsid w:val="0028779C"/>
    <w:rsid w:val="00295174"/>
    <w:rsid w:val="00296172"/>
    <w:rsid w:val="00296628"/>
    <w:rsid w:val="00296B92"/>
    <w:rsid w:val="002A2C22"/>
    <w:rsid w:val="002B02EB"/>
    <w:rsid w:val="002B1B1D"/>
    <w:rsid w:val="002B238E"/>
    <w:rsid w:val="002B47BD"/>
    <w:rsid w:val="002C0602"/>
    <w:rsid w:val="002C1A36"/>
    <w:rsid w:val="002D1AD2"/>
    <w:rsid w:val="002D5BBE"/>
    <w:rsid w:val="002D5C16"/>
    <w:rsid w:val="002F035F"/>
    <w:rsid w:val="002F08C3"/>
    <w:rsid w:val="002F1878"/>
    <w:rsid w:val="002F2476"/>
    <w:rsid w:val="002F3DFF"/>
    <w:rsid w:val="002F5E05"/>
    <w:rsid w:val="00301BD0"/>
    <w:rsid w:val="00302B93"/>
    <w:rsid w:val="003041F0"/>
    <w:rsid w:val="003057AE"/>
    <w:rsid w:val="00306CD1"/>
    <w:rsid w:val="00307A76"/>
    <w:rsid w:val="00307F14"/>
    <w:rsid w:val="0031455E"/>
    <w:rsid w:val="00315A16"/>
    <w:rsid w:val="00317053"/>
    <w:rsid w:val="0032109C"/>
    <w:rsid w:val="00322B45"/>
    <w:rsid w:val="00323809"/>
    <w:rsid w:val="00323D41"/>
    <w:rsid w:val="00325414"/>
    <w:rsid w:val="003302F1"/>
    <w:rsid w:val="00333B09"/>
    <w:rsid w:val="0033556B"/>
    <w:rsid w:val="003362A2"/>
    <w:rsid w:val="00340220"/>
    <w:rsid w:val="0034470E"/>
    <w:rsid w:val="00352DB0"/>
    <w:rsid w:val="00361063"/>
    <w:rsid w:val="00362B04"/>
    <w:rsid w:val="0037094A"/>
    <w:rsid w:val="0037146E"/>
    <w:rsid w:val="00371ED3"/>
    <w:rsid w:val="00372659"/>
    <w:rsid w:val="00372FFC"/>
    <w:rsid w:val="0037728A"/>
    <w:rsid w:val="003804DD"/>
    <w:rsid w:val="00380B7D"/>
    <w:rsid w:val="00381A99"/>
    <w:rsid w:val="003829C2"/>
    <w:rsid w:val="003830B2"/>
    <w:rsid w:val="00384724"/>
    <w:rsid w:val="00384FEF"/>
    <w:rsid w:val="00386A6B"/>
    <w:rsid w:val="003919B7"/>
    <w:rsid w:val="00391D57"/>
    <w:rsid w:val="00392292"/>
    <w:rsid w:val="00394F45"/>
    <w:rsid w:val="003A5927"/>
    <w:rsid w:val="003B1017"/>
    <w:rsid w:val="003B2456"/>
    <w:rsid w:val="003B3C07"/>
    <w:rsid w:val="003B3CD1"/>
    <w:rsid w:val="003B6081"/>
    <w:rsid w:val="003B6775"/>
    <w:rsid w:val="003C5FE2"/>
    <w:rsid w:val="003C7E5F"/>
    <w:rsid w:val="003D05FB"/>
    <w:rsid w:val="003D18CE"/>
    <w:rsid w:val="003D1B16"/>
    <w:rsid w:val="003D443B"/>
    <w:rsid w:val="003D4587"/>
    <w:rsid w:val="003D45BF"/>
    <w:rsid w:val="003D508A"/>
    <w:rsid w:val="003D537F"/>
    <w:rsid w:val="003D7B75"/>
    <w:rsid w:val="003E0208"/>
    <w:rsid w:val="003E1950"/>
    <w:rsid w:val="003E247A"/>
    <w:rsid w:val="003E4631"/>
    <w:rsid w:val="003E4B57"/>
    <w:rsid w:val="003F27E1"/>
    <w:rsid w:val="003F437A"/>
    <w:rsid w:val="003F5C2B"/>
    <w:rsid w:val="00402240"/>
    <w:rsid w:val="004023E9"/>
    <w:rsid w:val="0040454A"/>
    <w:rsid w:val="00413F83"/>
    <w:rsid w:val="0041490C"/>
    <w:rsid w:val="00415C73"/>
    <w:rsid w:val="00416191"/>
    <w:rsid w:val="00416721"/>
    <w:rsid w:val="00421EF0"/>
    <w:rsid w:val="004224FA"/>
    <w:rsid w:val="00423202"/>
    <w:rsid w:val="00423D07"/>
    <w:rsid w:val="00427936"/>
    <w:rsid w:val="00427B2D"/>
    <w:rsid w:val="00433F88"/>
    <w:rsid w:val="00442C5C"/>
    <w:rsid w:val="0044346F"/>
    <w:rsid w:val="004442EC"/>
    <w:rsid w:val="00451F13"/>
    <w:rsid w:val="00453686"/>
    <w:rsid w:val="00453FF6"/>
    <w:rsid w:val="00455B6F"/>
    <w:rsid w:val="00460538"/>
    <w:rsid w:val="00461719"/>
    <w:rsid w:val="00463A91"/>
    <w:rsid w:val="0046520A"/>
    <w:rsid w:val="004672AB"/>
    <w:rsid w:val="004714FE"/>
    <w:rsid w:val="00477BAA"/>
    <w:rsid w:val="004841FC"/>
    <w:rsid w:val="00493209"/>
    <w:rsid w:val="00495053"/>
    <w:rsid w:val="004A1A84"/>
    <w:rsid w:val="004A1F59"/>
    <w:rsid w:val="004A23FB"/>
    <w:rsid w:val="004A29BE"/>
    <w:rsid w:val="004A3225"/>
    <w:rsid w:val="004A33EE"/>
    <w:rsid w:val="004A3AA8"/>
    <w:rsid w:val="004B13C7"/>
    <w:rsid w:val="004B7078"/>
    <w:rsid w:val="004B778F"/>
    <w:rsid w:val="004C0609"/>
    <w:rsid w:val="004C4F18"/>
    <w:rsid w:val="004C639F"/>
    <w:rsid w:val="004D141F"/>
    <w:rsid w:val="004D2742"/>
    <w:rsid w:val="004D6310"/>
    <w:rsid w:val="004E0062"/>
    <w:rsid w:val="004E05A1"/>
    <w:rsid w:val="004E7F21"/>
    <w:rsid w:val="004F472A"/>
    <w:rsid w:val="004F5E57"/>
    <w:rsid w:val="004F6710"/>
    <w:rsid w:val="00500C3E"/>
    <w:rsid w:val="00502849"/>
    <w:rsid w:val="00503C96"/>
    <w:rsid w:val="00504334"/>
    <w:rsid w:val="0050498D"/>
    <w:rsid w:val="0050694E"/>
    <w:rsid w:val="0050697C"/>
    <w:rsid w:val="005104D7"/>
    <w:rsid w:val="00510B9E"/>
    <w:rsid w:val="0051555F"/>
    <w:rsid w:val="005177B6"/>
    <w:rsid w:val="00531028"/>
    <w:rsid w:val="0053292F"/>
    <w:rsid w:val="005339B5"/>
    <w:rsid w:val="00536BC2"/>
    <w:rsid w:val="0054207D"/>
    <w:rsid w:val="005425E1"/>
    <w:rsid w:val="005427C5"/>
    <w:rsid w:val="00542CF6"/>
    <w:rsid w:val="00553C03"/>
    <w:rsid w:val="0056094C"/>
    <w:rsid w:val="00560DDA"/>
    <w:rsid w:val="00563692"/>
    <w:rsid w:val="00563C6B"/>
    <w:rsid w:val="00564F2D"/>
    <w:rsid w:val="005658B8"/>
    <w:rsid w:val="00571679"/>
    <w:rsid w:val="0058398C"/>
    <w:rsid w:val="00584235"/>
    <w:rsid w:val="005844E7"/>
    <w:rsid w:val="005908B8"/>
    <w:rsid w:val="00592C82"/>
    <w:rsid w:val="0059512E"/>
    <w:rsid w:val="005A3E24"/>
    <w:rsid w:val="005A653D"/>
    <w:rsid w:val="005A6DD2"/>
    <w:rsid w:val="005B110C"/>
    <w:rsid w:val="005B3796"/>
    <w:rsid w:val="005B43B1"/>
    <w:rsid w:val="005B4496"/>
    <w:rsid w:val="005C385D"/>
    <w:rsid w:val="005D3B20"/>
    <w:rsid w:val="005D71B7"/>
    <w:rsid w:val="005E4759"/>
    <w:rsid w:val="005E4AC7"/>
    <w:rsid w:val="005E5C68"/>
    <w:rsid w:val="005E65C0"/>
    <w:rsid w:val="005E68ED"/>
    <w:rsid w:val="005F0390"/>
    <w:rsid w:val="005F7315"/>
    <w:rsid w:val="00604708"/>
    <w:rsid w:val="006072CD"/>
    <w:rsid w:val="00612023"/>
    <w:rsid w:val="00614190"/>
    <w:rsid w:val="00622A99"/>
    <w:rsid w:val="00622E67"/>
    <w:rsid w:val="00626B57"/>
    <w:rsid w:val="00626EDC"/>
    <w:rsid w:val="00631F29"/>
    <w:rsid w:val="00640600"/>
    <w:rsid w:val="00643198"/>
    <w:rsid w:val="006452D3"/>
    <w:rsid w:val="006470EC"/>
    <w:rsid w:val="00650804"/>
    <w:rsid w:val="006542D6"/>
    <w:rsid w:val="0065598E"/>
    <w:rsid w:val="00655AF2"/>
    <w:rsid w:val="00655BC5"/>
    <w:rsid w:val="006568BE"/>
    <w:rsid w:val="00657EE8"/>
    <w:rsid w:val="0066025D"/>
    <w:rsid w:val="0066091A"/>
    <w:rsid w:val="0066254A"/>
    <w:rsid w:val="006657F4"/>
    <w:rsid w:val="006773EC"/>
    <w:rsid w:val="00680504"/>
    <w:rsid w:val="00681CD9"/>
    <w:rsid w:val="00683E30"/>
    <w:rsid w:val="00684DED"/>
    <w:rsid w:val="00687024"/>
    <w:rsid w:val="00691463"/>
    <w:rsid w:val="00691734"/>
    <w:rsid w:val="00695E22"/>
    <w:rsid w:val="006A1757"/>
    <w:rsid w:val="006A2A5C"/>
    <w:rsid w:val="006A6FFB"/>
    <w:rsid w:val="006B574F"/>
    <w:rsid w:val="006B7093"/>
    <w:rsid w:val="006B7417"/>
    <w:rsid w:val="006C1953"/>
    <w:rsid w:val="006C41EA"/>
    <w:rsid w:val="006C6F75"/>
    <w:rsid w:val="006D31F9"/>
    <w:rsid w:val="006D3691"/>
    <w:rsid w:val="006D5AD1"/>
    <w:rsid w:val="006D7B32"/>
    <w:rsid w:val="006E253D"/>
    <w:rsid w:val="006E36D6"/>
    <w:rsid w:val="006E3B48"/>
    <w:rsid w:val="006E5EF0"/>
    <w:rsid w:val="006E7E87"/>
    <w:rsid w:val="006F3563"/>
    <w:rsid w:val="006F42B9"/>
    <w:rsid w:val="006F6103"/>
    <w:rsid w:val="006F64DB"/>
    <w:rsid w:val="00700D13"/>
    <w:rsid w:val="00704E00"/>
    <w:rsid w:val="00716735"/>
    <w:rsid w:val="007209E7"/>
    <w:rsid w:val="00720F50"/>
    <w:rsid w:val="00725E90"/>
    <w:rsid w:val="00726182"/>
    <w:rsid w:val="00727635"/>
    <w:rsid w:val="00732329"/>
    <w:rsid w:val="007337CA"/>
    <w:rsid w:val="00734CE4"/>
    <w:rsid w:val="00735123"/>
    <w:rsid w:val="00741837"/>
    <w:rsid w:val="00742677"/>
    <w:rsid w:val="007453E6"/>
    <w:rsid w:val="00753533"/>
    <w:rsid w:val="00757FEA"/>
    <w:rsid w:val="00770453"/>
    <w:rsid w:val="0077309D"/>
    <w:rsid w:val="00776BA2"/>
    <w:rsid w:val="007774EE"/>
    <w:rsid w:val="00781822"/>
    <w:rsid w:val="007832FF"/>
    <w:rsid w:val="00783F21"/>
    <w:rsid w:val="00784F37"/>
    <w:rsid w:val="00787159"/>
    <w:rsid w:val="0079043A"/>
    <w:rsid w:val="007909CB"/>
    <w:rsid w:val="00791668"/>
    <w:rsid w:val="00791AA1"/>
    <w:rsid w:val="00793BBE"/>
    <w:rsid w:val="007A374A"/>
    <w:rsid w:val="007A3793"/>
    <w:rsid w:val="007A710E"/>
    <w:rsid w:val="007B1D0E"/>
    <w:rsid w:val="007B4632"/>
    <w:rsid w:val="007B6934"/>
    <w:rsid w:val="007C1BA2"/>
    <w:rsid w:val="007C2B48"/>
    <w:rsid w:val="007D20E9"/>
    <w:rsid w:val="007D622B"/>
    <w:rsid w:val="007D7881"/>
    <w:rsid w:val="007D7E3A"/>
    <w:rsid w:val="007E0E10"/>
    <w:rsid w:val="007E4768"/>
    <w:rsid w:val="007E777B"/>
    <w:rsid w:val="007E78FD"/>
    <w:rsid w:val="007F2070"/>
    <w:rsid w:val="007F63C1"/>
    <w:rsid w:val="00803623"/>
    <w:rsid w:val="008053F5"/>
    <w:rsid w:val="00807AF7"/>
    <w:rsid w:val="00810198"/>
    <w:rsid w:val="00811015"/>
    <w:rsid w:val="0081485D"/>
    <w:rsid w:val="00815DA8"/>
    <w:rsid w:val="0082194D"/>
    <w:rsid w:val="008221F9"/>
    <w:rsid w:val="00824C4B"/>
    <w:rsid w:val="00826EF5"/>
    <w:rsid w:val="00831693"/>
    <w:rsid w:val="008334D9"/>
    <w:rsid w:val="00840104"/>
    <w:rsid w:val="00840C1F"/>
    <w:rsid w:val="008411C9"/>
    <w:rsid w:val="0084162E"/>
    <w:rsid w:val="00841FC5"/>
    <w:rsid w:val="00843D0F"/>
    <w:rsid w:val="00845709"/>
    <w:rsid w:val="008576BD"/>
    <w:rsid w:val="00860463"/>
    <w:rsid w:val="00870937"/>
    <w:rsid w:val="008733DA"/>
    <w:rsid w:val="0087719B"/>
    <w:rsid w:val="008850E4"/>
    <w:rsid w:val="008939AB"/>
    <w:rsid w:val="008A12F5"/>
    <w:rsid w:val="008A5FBF"/>
    <w:rsid w:val="008A722F"/>
    <w:rsid w:val="008B1587"/>
    <w:rsid w:val="008B1B01"/>
    <w:rsid w:val="008B3BCD"/>
    <w:rsid w:val="008B507C"/>
    <w:rsid w:val="008B6DF8"/>
    <w:rsid w:val="008C106C"/>
    <w:rsid w:val="008C10F1"/>
    <w:rsid w:val="008C1926"/>
    <w:rsid w:val="008C1E99"/>
    <w:rsid w:val="008C3420"/>
    <w:rsid w:val="008C3A61"/>
    <w:rsid w:val="008E0085"/>
    <w:rsid w:val="008E2AA6"/>
    <w:rsid w:val="008E311B"/>
    <w:rsid w:val="008F2170"/>
    <w:rsid w:val="008F46E7"/>
    <w:rsid w:val="008F64CA"/>
    <w:rsid w:val="008F6F0B"/>
    <w:rsid w:val="008F7E4B"/>
    <w:rsid w:val="00907BA7"/>
    <w:rsid w:val="0091064E"/>
    <w:rsid w:val="00911FC5"/>
    <w:rsid w:val="00917069"/>
    <w:rsid w:val="00921E1E"/>
    <w:rsid w:val="0092419D"/>
    <w:rsid w:val="00927769"/>
    <w:rsid w:val="009300E0"/>
    <w:rsid w:val="00931A10"/>
    <w:rsid w:val="00933D7D"/>
    <w:rsid w:val="00947967"/>
    <w:rsid w:val="00952013"/>
    <w:rsid w:val="00955201"/>
    <w:rsid w:val="00955800"/>
    <w:rsid w:val="00964C49"/>
    <w:rsid w:val="00965200"/>
    <w:rsid w:val="009668B3"/>
    <w:rsid w:val="00971471"/>
    <w:rsid w:val="009849C2"/>
    <w:rsid w:val="00984D24"/>
    <w:rsid w:val="009858EB"/>
    <w:rsid w:val="00991673"/>
    <w:rsid w:val="00997E2B"/>
    <w:rsid w:val="009A0DCB"/>
    <w:rsid w:val="009A3765"/>
    <w:rsid w:val="009A3F47"/>
    <w:rsid w:val="009A6334"/>
    <w:rsid w:val="009B0046"/>
    <w:rsid w:val="009B0310"/>
    <w:rsid w:val="009B184A"/>
    <w:rsid w:val="009C1440"/>
    <w:rsid w:val="009C2107"/>
    <w:rsid w:val="009C4DB2"/>
    <w:rsid w:val="009C4E07"/>
    <w:rsid w:val="009C5358"/>
    <w:rsid w:val="009C5829"/>
    <w:rsid w:val="009C5D9E"/>
    <w:rsid w:val="009D2C3E"/>
    <w:rsid w:val="009D6B6E"/>
    <w:rsid w:val="009E0625"/>
    <w:rsid w:val="009E3034"/>
    <w:rsid w:val="009E549F"/>
    <w:rsid w:val="009F28A8"/>
    <w:rsid w:val="009F29E1"/>
    <w:rsid w:val="009F473E"/>
    <w:rsid w:val="009F5247"/>
    <w:rsid w:val="009F682A"/>
    <w:rsid w:val="00A022BE"/>
    <w:rsid w:val="00A0595F"/>
    <w:rsid w:val="00A07B4B"/>
    <w:rsid w:val="00A101AA"/>
    <w:rsid w:val="00A10F90"/>
    <w:rsid w:val="00A11B41"/>
    <w:rsid w:val="00A13520"/>
    <w:rsid w:val="00A2226E"/>
    <w:rsid w:val="00A24C95"/>
    <w:rsid w:val="00A2599A"/>
    <w:rsid w:val="00A26094"/>
    <w:rsid w:val="00A3011B"/>
    <w:rsid w:val="00A301BF"/>
    <w:rsid w:val="00A302B2"/>
    <w:rsid w:val="00A331B4"/>
    <w:rsid w:val="00A3484E"/>
    <w:rsid w:val="00A356D3"/>
    <w:rsid w:val="00A36ADA"/>
    <w:rsid w:val="00A37C4D"/>
    <w:rsid w:val="00A438D8"/>
    <w:rsid w:val="00A473F5"/>
    <w:rsid w:val="00A51F9D"/>
    <w:rsid w:val="00A52B13"/>
    <w:rsid w:val="00A5416A"/>
    <w:rsid w:val="00A639F4"/>
    <w:rsid w:val="00A65864"/>
    <w:rsid w:val="00A65FAE"/>
    <w:rsid w:val="00A710DD"/>
    <w:rsid w:val="00A733D6"/>
    <w:rsid w:val="00A76D0D"/>
    <w:rsid w:val="00A813A7"/>
    <w:rsid w:val="00A81A32"/>
    <w:rsid w:val="00A8268F"/>
    <w:rsid w:val="00A835BD"/>
    <w:rsid w:val="00A9583F"/>
    <w:rsid w:val="00A96EA8"/>
    <w:rsid w:val="00A97B15"/>
    <w:rsid w:val="00AA2E29"/>
    <w:rsid w:val="00AA42D5"/>
    <w:rsid w:val="00AA65D4"/>
    <w:rsid w:val="00AB2878"/>
    <w:rsid w:val="00AB2FAB"/>
    <w:rsid w:val="00AB5C14"/>
    <w:rsid w:val="00AB74CA"/>
    <w:rsid w:val="00AC1EE7"/>
    <w:rsid w:val="00AC333F"/>
    <w:rsid w:val="00AC585C"/>
    <w:rsid w:val="00AD1925"/>
    <w:rsid w:val="00AE067D"/>
    <w:rsid w:val="00AE0BEA"/>
    <w:rsid w:val="00AE45AE"/>
    <w:rsid w:val="00AF1181"/>
    <w:rsid w:val="00AF1C46"/>
    <w:rsid w:val="00AF2F79"/>
    <w:rsid w:val="00AF3A18"/>
    <w:rsid w:val="00AF4653"/>
    <w:rsid w:val="00AF7DB7"/>
    <w:rsid w:val="00B037EF"/>
    <w:rsid w:val="00B07940"/>
    <w:rsid w:val="00B10D02"/>
    <w:rsid w:val="00B17DC8"/>
    <w:rsid w:val="00B201E2"/>
    <w:rsid w:val="00B22ACC"/>
    <w:rsid w:val="00B34932"/>
    <w:rsid w:val="00B3642B"/>
    <w:rsid w:val="00B41BC6"/>
    <w:rsid w:val="00B443E4"/>
    <w:rsid w:val="00B5484D"/>
    <w:rsid w:val="00B54D71"/>
    <w:rsid w:val="00B563EA"/>
    <w:rsid w:val="00B56CDF"/>
    <w:rsid w:val="00B60E51"/>
    <w:rsid w:val="00B63A54"/>
    <w:rsid w:val="00B64ACB"/>
    <w:rsid w:val="00B65CE2"/>
    <w:rsid w:val="00B77D18"/>
    <w:rsid w:val="00B803B7"/>
    <w:rsid w:val="00B8313A"/>
    <w:rsid w:val="00B8357C"/>
    <w:rsid w:val="00B93503"/>
    <w:rsid w:val="00B94F49"/>
    <w:rsid w:val="00B95F8F"/>
    <w:rsid w:val="00B963AE"/>
    <w:rsid w:val="00BA31E8"/>
    <w:rsid w:val="00BA55E0"/>
    <w:rsid w:val="00BA672A"/>
    <w:rsid w:val="00BA6BD4"/>
    <w:rsid w:val="00BA6C7A"/>
    <w:rsid w:val="00BB10CE"/>
    <w:rsid w:val="00BB17D1"/>
    <w:rsid w:val="00BB3752"/>
    <w:rsid w:val="00BB6688"/>
    <w:rsid w:val="00BC26D4"/>
    <w:rsid w:val="00BE0C80"/>
    <w:rsid w:val="00BE6F66"/>
    <w:rsid w:val="00BF2A42"/>
    <w:rsid w:val="00C03043"/>
    <w:rsid w:val="00C03D8C"/>
    <w:rsid w:val="00C04649"/>
    <w:rsid w:val="00C055EC"/>
    <w:rsid w:val="00C10DC9"/>
    <w:rsid w:val="00C11A29"/>
    <w:rsid w:val="00C11B5B"/>
    <w:rsid w:val="00C12C62"/>
    <w:rsid w:val="00C12FB3"/>
    <w:rsid w:val="00C17341"/>
    <w:rsid w:val="00C22500"/>
    <w:rsid w:val="00C24EEF"/>
    <w:rsid w:val="00C25CF6"/>
    <w:rsid w:val="00C2649C"/>
    <w:rsid w:val="00C26C36"/>
    <w:rsid w:val="00C27FDE"/>
    <w:rsid w:val="00C32768"/>
    <w:rsid w:val="00C33478"/>
    <w:rsid w:val="00C3619B"/>
    <w:rsid w:val="00C431DF"/>
    <w:rsid w:val="00C456BD"/>
    <w:rsid w:val="00C45877"/>
    <w:rsid w:val="00C45B80"/>
    <w:rsid w:val="00C460B3"/>
    <w:rsid w:val="00C530DC"/>
    <w:rsid w:val="00C5350D"/>
    <w:rsid w:val="00C6123C"/>
    <w:rsid w:val="00C6311A"/>
    <w:rsid w:val="00C67EA0"/>
    <w:rsid w:val="00C7084D"/>
    <w:rsid w:val="00C72A79"/>
    <w:rsid w:val="00C7315E"/>
    <w:rsid w:val="00C75895"/>
    <w:rsid w:val="00C83C9F"/>
    <w:rsid w:val="00C83F75"/>
    <w:rsid w:val="00C84C0E"/>
    <w:rsid w:val="00C85E7B"/>
    <w:rsid w:val="00C912C8"/>
    <w:rsid w:val="00C94840"/>
    <w:rsid w:val="00CA4EE3"/>
    <w:rsid w:val="00CB027F"/>
    <w:rsid w:val="00CB0E65"/>
    <w:rsid w:val="00CC0EBB"/>
    <w:rsid w:val="00CC6297"/>
    <w:rsid w:val="00CC7690"/>
    <w:rsid w:val="00CD022B"/>
    <w:rsid w:val="00CD1986"/>
    <w:rsid w:val="00CD54BF"/>
    <w:rsid w:val="00CD6FC7"/>
    <w:rsid w:val="00CE4D5C"/>
    <w:rsid w:val="00CE7D54"/>
    <w:rsid w:val="00CF05DA"/>
    <w:rsid w:val="00CF58EB"/>
    <w:rsid w:val="00CF6FEC"/>
    <w:rsid w:val="00D0106E"/>
    <w:rsid w:val="00D02995"/>
    <w:rsid w:val="00D06383"/>
    <w:rsid w:val="00D12BB1"/>
    <w:rsid w:val="00D14013"/>
    <w:rsid w:val="00D20E85"/>
    <w:rsid w:val="00D24615"/>
    <w:rsid w:val="00D270B9"/>
    <w:rsid w:val="00D374D9"/>
    <w:rsid w:val="00D37842"/>
    <w:rsid w:val="00D4033A"/>
    <w:rsid w:val="00D42DC2"/>
    <w:rsid w:val="00D4302B"/>
    <w:rsid w:val="00D5259A"/>
    <w:rsid w:val="00D537E1"/>
    <w:rsid w:val="00D55BB2"/>
    <w:rsid w:val="00D6091A"/>
    <w:rsid w:val="00D64542"/>
    <w:rsid w:val="00D6605A"/>
    <w:rsid w:val="00D6695F"/>
    <w:rsid w:val="00D75644"/>
    <w:rsid w:val="00D761AD"/>
    <w:rsid w:val="00D81656"/>
    <w:rsid w:val="00D83D87"/>
    <w:rsid w:val="00D84A6D"/>
    <w:rsid w:val="00D86A30"/>
    <w:rsid w:val="00D97CB4"/>
    <w:rsid w:val="00D97DD4"/>
    <w:rsid w:val="00DA5A8A"/>
    <w:rsid w:val="00DB1170"/>
    <w:rsid w:val="00DB26CD"/>
    <w:rsid w:val="00DB441C"/>
    <w:rsid w:val="00DB44AF"/>
    <w:rsid w:val="00DB59DF"/>
    <w:rsid w:val="00DB5EB9"/>
    <w:rsid w:val="00DC15B1"/>
    <w:rsid w:val="00DC1F58"/>
    <w:rsid w:val="00DC339B"/>
    <w:rsid w:val="00DC5D40"/>
    <w:rsid w:val="00DC69A7"/>
    <w:rsid w:val="00DD1410"/>
    <w:rsid w:val="00DD30E9"/>
    <w:rsid w:val="00DD4F47"/>
    <w:rsid w:val="00DD5425"/>
    <w:rsid w:val="00DD6B02"/>
    <w:rsid w:val="00DD7FBB"/>
    <w:rsid w:val="00DE0B9F"/>
    <w:rsid w:val="00DE2A9E"/>
    <w:rsid w:val="00DE2FDD"/>
    <w:rsid w:val="00DE4238"/>
    <w:rsid w:val="00DE52B7"/>
    <w:rsid w:val="00DE657F"/>
    <w:rsid w:val="00DE6CEE"/>
    <w:rsid w:val="00DE7F38"/>
    <w:rsid w:val="00DF1218"/>
    <w:rsid w:val="00DF32AC"/>
    <w:rsid w:val="00DF51FF"/>
    <w:rsid w:val="00DF6462"/>
    <w:rsid w:val="00E02FA0"/>
    <w:rsid w:val="00E036DC"/>
    <w:rsid w:val="00E05292"/>
    <w:rsid w:val="00E10454"/>
    <w:rsid w:val="00E104C5"/>
    <w:rsid w:val="00E112E5"/>
    <w:rsid w:val="00E122D8"/>
    <w:rsid w:val="00E12CC8"/>
    <w:rsid w:val="00E14D90"/>
    <w:rsid w:val="00E15352"/>
    <w:rsid w:val="00E21CC7"/>
    <w:rsid w:val="00E24D9E"/>
    <w:rsid w:val="00E25849"/>
    <w:rsid w:val="00E3197E"/>
    <w:rsid w:val="00E342F8"/>
    <w:rsid w:val="00E351ED"/>
    <w:rsid w:val="00E36498"/>
    <w:rsid w:val="00E4272B"/>
    <w:rsid w:val="00E42B19"/>
    <w:rsid w:val="00E6034B"/>
    <w:rsid w:val="00E6549E"/>
    <w:rsid w:val="00E65EDE"/>
    <w:rsid w:val="00E70F81"/>
    <w:rsid w:val="00E712FA"/>
    <w:rsid w:val="00E77055"/>
    <w:rsid w:val="00E77460"/>
    <w:rsid w:val="00E8116D"/>
    <w:rsid w:val="00E83ABC"/>
    <w:rsid w:val="00E844F2"/>
    <w:rsid w:val="00E854A2"/>
    <w:rsid w:val="00E87096"/>
    <w:rsid w:val="00E87DAB"/>
    <w:rsid w:val="00E90AD0"/>
    <w:rsid w:val="00E91512"/>
    <w:rsid w:val="00E92FCB"/>
    <w:rsid w:val="00E96AD3"/>
    <w:rsid w:val="00E9777C"/>
    <w:rsid w:val="00EA147F"/>
    <w:rsid w:val="00EA4A27"/>
    <w:rsid w:val="00EA4FA6"/>
    <w:rsid w:val="00EB1A25"/>
    <w:rsid w:val="00EC1A8E"/>
    <w:rsid w:val="00EC6E12"/>
    <w:rsid w:val="00EC7363"/>
    <w:rsid w:val="00ED03AB"/>
    <w:rsid w:val="00ED1963"/>
    <w:rsid w:val="00ED1A92"/>
    <w:rsid w:val="00ED1CD4"/>
    <w:rsid w:val="00ED1D2B"/>
    <w:rsid w:val="00ED64B5"/>
    <w:rsid w:val="00ED764F"/>
    <w:rsid w:val="00EE0FB1"/>
    <w:rsid w:val="00EE15E2"/>
    <w:rsid w:val="00EE7CCA"/>
    <w:rsid w:val="00EF2FC6"/>
    <w:rsid w:val="00F04D02"/>
    <w:rsid w:val="00F06E53"/>
    <w:rsid w:val="00F10B03"/>
    <w:rsid w:val="00F11A3E"/>
    <w:rsid w:val="00F16A14"/>
    <w:rsid w:val="00F209A9"/>
    <w:rsid w:val="00F25577"/>
    <w:rsid w:val="00F34208"/>
    <w:rsid w:val="00F362D7"/>
    <w:rsid w:val="00F37D7B"/>
    <w:rsid w:val="00F44484"/>
    <w:rsid w:val="00F5314C"/>
    <w:rsid w:val="00F5688C"/>
    <w:rsid w:val="00F568FF"/>
    <w:rsid w:val="00F60048"/>
    <w:rsid w:val="00F635DD"/>
    <w:rsid w:val="00F6627B"/>
    <w:rsid w:val="00F66C76"/>
    <w:rsid w:val="00F66E69"/>
    <w:rsid w:val="00F70E14"/>
    <w:rsid w:val="00F7336E"/>
    <w:rsid w:val="00F734F2"/>
    <w:rsid w:val="00F75052"/>
    <w:rsid w:val="00F75CB6"/>
    <w:rsid w:val="00F76A14"/>
    <w:rsid w:val="00F804D3"/>
    <w:rsid w:val="00F816CB"/>
    <w:rsid w:val="00F81CD2"/>
    <w:rsid w:val="00F82641"/>
    <w:rsid w:val="00F90F18"/>
    <w:rsid w:val="00F937E4"/>
    <w:rsid w:val="00F95EE7"/>
    <w:rsid w:val="00FA0D2C"/>
    <w:rsid w:val="00FA39E6"/>
    <w:rsid w:val="00FA7BC9"/>
    <w:rsid w:val="00FA7EBE"/>
    <w:rsid w:val="00FB20C1"/>
    <w:rsid w:val="00FB378E"/>
    <w:rsid w:val="00FB37F1"/>
    <w:rsid w:val="00FB47C0"/>
    <w:rsid w:val="00FB501B"/>
    <w:rsid w:val="00FB6106"/>
    <w:rsid w:val="00FB719A"/>
    <w:rsid w:val="00FB7770"/>
    <w:rsid w:val="00FD3B91"/>
    <w:rsid w:val="00FD3D9B"/>
    <w:rsid w:val="00FD576B"/>
    <w:rsid w:val="00FD579E"/>
    <w:rsid w:val="00FD6845"/>
    <w:rsid w:val="00FD7EFA"/>
    <w:rsid w:val="00FE2C59"/>
    <w:rsid w:val="00FE444A"/>
    <w:rsid w:val="00FE4516"/>
    <w:rsid w:val="00FE64C8"/>
    <w:rsid w:val="00FE77E8"/>
    <w:rsid w:val="00FE7C98"/>
    <w:rsid w:val="00FF601F"/>
    <w:rsid w:val="00FF602A"/>
    <w:rsid w:val="00FF71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highlight">
    <w:name w:val="highlight"/>
    <w:basedOn w:val="a7"/>
    <w:rsid w:val="002360F1"/>
  </w:style>
  <w:style w:type="paragraph" w:customStyle="1" w:styleId="afc">
    <w:name w:val="分項段落"/>
    <w:basedOn w:val="a6"/>
    <w:rsid w:val="003C7E5F"/>
    <w:pPr>
      <w:overflowPunct/>
      <w:autoSpaceDE/>
      <w:autoSpaceDN/>
      <w:jc w:val="left"/>
    </w:pPr>
    <w:rPr>
      <w:rFonts w:ascii="Times New Roman" w:eastAsia="新細明體"/>
      <w:sz w:val="24"/>
    </w:rPr>
  </w:style>
  <w:style w:type="paragraph" w:styleId="afd">
    <w:name w:val="footnote text"/>
    <w:basedOn w:val="a6"/>
    <w:link w:val="afe"/>
    <w:uiPriority w:val="99"/>
    <w:unhideWhenUsed/>
    <w:rsid w:val="003C7E5F"/>
    <w:pPr>
      <w:snapToGrid w:val="0"/>
      <w:jc w:val="left"/>
    </w:pPr>
    <w:rPr>
      <w:sz w:val="20"/>
    </w:rPr>
  </w:style>
  <w:style w:type="character" w:customStyle="1" w:styleId="afe">
    <w:name w:val="註腳文字 字元"/>
    <w:basedOn w:val="a7"/>
    <w:link w:val="afd"/>
    <w:uiPriority w:val="99"/>
    <w:rsid w:val="003C7E5F"/>
    <w:rPr>
      <w:rFonts w:ascii="標楷體" w:eastAsia="標楷體"/>
      <w:kern w:val="2"/>
    </w:rPr>
  </w:style>
  <w:style w:type="character" w:styleId="aff">
    <w:name w:val="footnote reference"/>
    <w:basedOn w:val="a7"/>
    <w:uiPriority w:val="99"/>
    <w:unhideWhenUsed/>
    <w:rsid w:val="003C7E5F"/>
    <w:rPr>
      <w:vertAlign w:val="superscript"/>
    </w:rPr>
  </w:style>
  <w:style w:type="paragraph" w:styleId="aff0">
    <w:name w:val="caption"/>
    <w:basedOn w:val="a6"/>
    <w:next w:val="a6"/>
    <w:uiPriority w:val="35"/>
    <w:unhideWhenUsed/>
    <w:qFormat/>
    <w:rsid w:val="001A5118"/>
    <w:pPr>
      <w:overflowPunct/>
      <w:autoSpaceDE/>
      <w:autoSpaceDN/>
      <w:spacing w:line="520" w:lineRule="exact"/>
    </w:pPr>
    <w:rPr>
      <w:rFonts w:hAnsi="Calibri"/>
      <w:sz w:val="20"/>
    </w:rPr>
  </w:style>
  <w:style w:type="table" w:customStyle="1" w:styleId="23">
    <w:name w:val="表格格線2"/>
    <w:basedOn w:val="a8"/>
    <w:next w:val="af6"/>
    <w:uiPriority w:val="39"/>
    <w:rsid w:val="002C1A3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密等"/>
    <w:basedOn w:val="a6"/>
    <w:rsid w:val="00650804"/>
    <w:pPr>
      <w:overflowPunct/>
      <w:autoSpaceDE/>
      <w:autoSpaceDN/>
      <w:snapToGrid w:val="0"/>
      <w:spacing w:line="280" w:lineRule="exact"/>
      <w:jc w:val="left"/>
    </w:pPr>
    <w:rPr>
      <w:rFonts w:ascii="Times New Roman"/>
      <w:sz w:val="24"/>
    </w:rPr>
  </w:style>
  <w:style w:type="character" w:customStyle="1" w:styleId="30">
    <w:name w:val="標題 3 字元"/>
    <w:basedOn w:val="a7"/>
    <w:link w:val="3"/>
    <w:rsid w:val="005E68ED"/>
    <w:rPr>
      <w:rFonts w:ascii="標楷體" w:eastAsia="標楷體" w:hAnsi="Arial"/>
      <w:bCs/>
      <w:kern w:val="32"/>
      <w:sz w:val="32"/>
      <w:szCs w:val="36"/>
    </w:rPr>
  </w:style>
  <w:style w:type="paragraph" w:customStyle="1" w:styleId="Default">
    <w:name w:val="Default"/>
    <w:rsid w:val="003D443B"/>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F938B-577D-4E59-A54A-5D69F4F77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36</Pages>
  <Words>3425</Words>
  <Characters>19528</Characters>
  <Application>Microsoft Office Word</Application>
  <DocSecurity>0</DocSecurity>
  <Lines>162</Lines>
  <Paragraphs>45</Paragraphs>
  <ScaleCrop>false</ScaleCrop>
  <Company>cy</Company>
  <LinksUpToDate>false</LinksUpToDate>
  <CharactersWithSpaces>22908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調查報告_借牌案</dc:title>
  <dc:creator>李榮泰</dc:creator>
  <cp:lastModifiedBy>陳美如</cp:lastModifiedBy>
  <cp:revision>2</cp:revision>
  <cp:lastPrinted>2022-04-01T01:47:00Z</cp:lastPrinted>
  <dcterms:created xsi:type="dcterms:W3CDTF">2022-04-21T08:44:00Z</dcterms:created>
  <dcterms:modified xsi:type="dcterms:W3CDTF">2022-04-21T08:44:00Z</dcterms:modified>
  <cp:contentStatus/>
</cp:coreProperties>
</file>