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D75644" w:rsidRPr="009D29EB" w:rsidRDefault="00D75644" w:rsidP="00F37D7B">
      <w:pPr>
        <w:pStyle w:val="af1"/>
      </w:pPr>
      <w:r w:rsidRPr="009D29EB">
        <w:rPr>
          <w:rFonts w:hint="eastAsia"/>
        </w:rPr>
        <w:t>調查報告</w:t>
      </w:r>
      <w:r w:rsidR="00A70A8C">
        <w:rPr>
          <w:rFonts w:hint="eastAsia"/>
        </w:rPr>
        <w:t>(公布版)</w:t>
      </w:r>
    </w:p>
    <w:p w:rsidR="00E25849" w:rsidRPr="009D29E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D29E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14B54" w:rsidRPr="009D29EB">
        <w:rPr>
          <w:rFonts w:hint="eastAsia"/>
        </w:rPr>
        <w:t>客家委員會函報</w:t>
      </w:r>
      <w:r w:rsidR="00FD1910" w:rsidRPr="009D29EB">
        <w:rPr>
          <w:rFonts w:hint="eastAsia"/>
        </w:rPr>
        <w:t>，</w:t>
      </w:r>
      <w:r w:rsidR="00814B54" w:rsidRPr="009D29EB">
        <w:rPr>
          <w:rFonts w:hint="eastAsia"/>
        </w:rPr>
        <w:t>該會所屬客家文化發展中心前藝文展演組姚敏貞組長因出差旅費申報不實，依公務員懲戒法第2條第1款及第24條第1項規定，移請本院審</w:t>
      </w:r>
      <w:r w:rsidR="00F12B12" w:rsidRPr="009D29EB">
        <w:rPr>
          <w:rFonts w:hint="eastAsia"/>
        </w:rPr>
        <w:t>查</w:t>
      </w:r>
      <w:r w:rsidR="00814B54" w:rsidRPr="009D29EB">
        <w:rPr>
          <w:rFonts w:hint="eastAsia"/>
        </w:rPr>
        <w:t>等情案。</w:t>
      </w:r>
    </w:p>
    <w:p w:rsidR="00E25849" w:rsidRPr="009D29E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D29E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A5927" w:rsidRPr="009D29EB" w:rsidRDefault="00467084" w:rsidP="00467084">
      <w:pPr>
        <w:pStyle w:val="10"/>
        <w:ind w:left="680" w:firstLine="680"/>
      </w:pPr>
      <w:bookmarkStart w:id="49" w:name="_Toc524902730"/>
      <w:r w:rsidRPr="009D29EB">
        <w:rPr>
          <w:rFonts w:hint="eastAsia"/>
        </w:rPr>
        <w:t>客家委員會客家文化發展中心</w:t>
      </w:r>
      <w:r w:rsidR="005360E3" w:rsidRPr="009D29EB">
        <w:rPr>
          <w:rFonts w:hint="eastAsia"/>
        </w:rPr>
        <w:t>（下稱</w:t>
      </w:r>
      <w:bookmarkStart w:id="50" w:name="_Hlk86422391"/>
      <w:r w:rsidR="005360E3" w:rsidRPr="009D29EB">
        <w:rPr>
          <w:rFonts w:hint="eastAsia"/>
        </w:rPr>
        <w:t>客發中心）</w:t>
      </w:r>
      <w:r w:rsidRPr="009D29EB">
        <w:rPr>
          <w:rFonts w:hint="eastAsia"/>
        </w:rPr>
        <w:t>前藝文展演組</w:t>
      </w:r>
      <w:r w:rsidR="00A8457A" w:rsidRPr="009D29EB">
        <w:rPr>
          <w:rFonts w:hint="eastAsia"/>
        </w:rPr>
        <w:t>組長</w:t>
      </w:r>
      <w:r w:rsidRPr="009D29EB">
        <w:rPr>
          <w:rFonts w:hint="eastAsia"/>
        </w:rPr>
        <w:t>姚敏貞</w:t>
      </w:r>
      <w:bookmarkEnd w:id="50"/>
      <w:r w:rsidRPr="009D29EB">
        <w:rPr>
          <w:rFonts w:hint="eastAsia"/>
        </w:rPr>
        <w:t>出差旅費申報不實</w:t>
      </w:r>
      <w:r w:rsidR="006168AE" w:rsidRPr="009D29EB">
        <w:rPr>
          <w:rFonts w:hint="eastAsia"/>
        </w:rPr>
        <w:t>一案，經</w:t>
      </w:r>
      <w:r w:rsidR="005360E3" w:rsidRPr="009D29EB">
        <w:rPr>
          <w:rFonts w:hint="eastAsia"/>
        </w:rPr>
        <w:t>客家委員會（下稱客委會）</w:t>
      </w:r>
      <w:r w:rsidR="00A8457A" w:rsidRPr="009D29EB">
        <w:rPr>
          <w:rFonts w:hint="eastAsia"/>
        </w:rPr>
        <w:t>移送本院審查。</w:t>
      </w:r>
      <w:r w:rsidR="00B70EBD" w:rsidRPr="009D29EB">
        <w:rPr>
          <w:rFonts w:hint="eastAsia"/>
        </w:rPr>
        <w:t>經調閱客委會、臺灣屏東地方法院（下稱屏東地院）、臺灣屏東地方檢察署（下稱屏東地檢署）、法務部廉政署南部地區調查組等機關卷證資料，並於民國(下同)110年10月18日詢問姚敏貞及客發中心相關人員，</w:t>
      </w:r>
      <w:r w:rsidR="00A8457A" w:rsidRPr="009D29EB">
        <w:rPr>
          <w:rFonts w:hint="eastAsia"/>
        </w:rPr>
        <w:t>案</w:t>
      </w:r>
      <w:r w:rsidR="005360E3" w:rsidRPr="009D29EB">
        <w:rPr>
          <w:rFonts w:hint="eastAsia"/>
        </w:rPr>
        <w:t>經調查竣事，茲將調查意見臚陳如下：</w:t>
      </w:r>
    </w:p>
    <w:p w:rsidR="00A10AB0" w:rsidRPr="009D29EB" w:rsidRDefault="00A10AB0" w:rsidP="00B70EBD">
      <w:pPr>
        <w:pStyle w:val="2"/>
      </w:pPr>
      <w:r w:rsidRPr="009D29EB">
        <w:rPr>
          <w:rFonts w:hint="eastAsia"/>
          <w:b/>
        </w:rPr>
        <w:t>客發中心前藝文展演組組長姚敏貞</w:t>
      </w:r>
      <w:r w:rsidR="00DB7BAD" w:rsidRPr="009D29EB">
        <w:rPr>
          <w:rFonts w:hint="eastAsia"/>
          <w:b/>
        </w:rPr>
        <w:t>於</w:t>
      </w:r>
      <w:r w:rsidRPr="009D29EB">
        <w:rPr>
          <w:rFonts w:hint="eastAsia"/>
          <w:b/>
        </w:rPr>
        <w:t>107年5月30日至108年12月間</w:t>
      </w:r>
      <w:r w:rsidR="006318E0" w:rsidRPr="009D29EB">
        <w:rPr>
          <w:rFonts w:hint="eastAsia"/>
          <w:b/>
        </w:rPr>
        <w:t>，</w:t>
      </w:r>
      <w:r w:rsidRPr="009D29EB">
        <w:rPr>
          <w:rFonts w:hint="eastAsia"/>
          <w:b/>
        </w:rPr>
        <w:t>浮報</w:t>
      </w:r>
      <w:r w:rsidR="006318E0" w:rsidRPr="009D29EB">
        <w:rPr>
          <w:rFonts w:hint="eastAsia"/>
          <w:b/>
        </w:rPr>
        <w:t>出差</w:t>
      </w:r>
      <w:r w:rsidRPr="009D29EB">
        <w:rPr>
          <w:rFonts w:hint="eastAsia"/>
          <w:b/>
        </w:rPr>
        <w:t>交通費計59筆，金額共計</w:t>
      </w:r>
      <w:r w:rsidR="003348B4" w:rsidRPr="009D29EB">
        <w:rPr>
          <w:rFonts w:hint="eastAsia"/>
          <w:b/>
        </w:rPr>
        <w:t>新臺幣（下同）</w:t>
      </w:r>
      <w:r w:rsidRPr="009D29EB">
        <w:rPr>
          <w:rFonts w:hint="eastAsia"/>
          <w:b/>
        </w:rPr>
        <w:t>36,396元</w:t>
      </w:r>
      <w:r w:rsidR="006318E0" w:rsidRPr="009D29EB">
        <w:rPr>
          <w:rFonts w:hint="eastAsia"/>
          <w:b/>
        </w:rPr>
        <w:t>，業經屏東地檢署檢察官提起公訴</w:t>
      </w:r>
      <w:r w:rsidRPr="009D29EB">
        <w:rPr>
          <w:rFonts w:hint="eastAsia"/>
          <w:b/>
        </w:rPr>
        <w:t>。其未覈實報支交通費之行為，與國內出差旅費報支要點第5點第1項前段之規定有違，除觸犯貪污治罪條例等刑罰法律外，並有違公務員服務法第5條及第6條之規定，</w:t>
      </w:r>
      <w:r w:rsidR="008C4AE9" w:rsidRPr="009D29EB">
        <w:rPr>
          <w:rFonts w:hint="eastAsia"/>
          <w:b/>
        </w:rPr>
        <w:t>核</w:t>
      </w:r>
      <w:r w:rsidR="00B70EBD" w:rsidRPr="009D29EB">
        <w:rPr>
          <w:rFonts w:hint="eastAsia"/>
          <w:b/>
        </w:rPr>
        <w:t>有</w:t>
      </w:r>
      <w:r w:rsidR="006318E0" w:rsidRPr="009D29EB">
        <w:rPr>
          <w:rFonts w:hint="eastAsia"/>
          <w:b/>
        </w:rPr>
        <w:t>違失，</w:t>
      </w:r>
      <w:r w:rsidR="00621F1E" w:rsidRPr="009D29EB">
        <w:rPr>
          <w:rFonts w:hint="eastAsia"/>
          <w:b/>
        </w:rPr>
        <w:t>並</w:t>
      </w:r>
      <w:r w:rsidR="006318E0" w:rsidRPr="009D29EB">
        <w:rPr>
          <w:rFonts w:hint="eastAsia"/>
          <w:b/>
        </w:rPr>
        <w:t>有</w:t>
      </w:r>
      <w:r w:rsidR="00B70EBD" w:rsidRPr="009D29EB">
        <w:rPr>
          <w:rFonts w:hint="eastAsia"/>
          <w:b/>
        </w:rPr>
        <w:t>移付懲戒之必要</w:t>
      </w:r>
      <w:r w:rsidR="008C4AE9" w:rsidRPr="009D29EB">
        <w:rPr>
          <w:rFonts w:hint="eastAsia"/>
        </w:rPr>
        <w:t>：</w:t>
      </w:r>
    </w:p>
    <w:p w:rsidR="00E841B5" w:rsidRPr="009D29EB" w:rsidRDefault="00816C69" w:rsidP="004442D2">
      <w:pPr>
        <w:pStyle w:val="3"/>
      </w:pPr>
      <w:r w:rsidRPr="009D29EB">
        <w:rPr>
          <w:rFonts w:hint="eastAsia"/>
        </w:rPr>
        <w:t>公務員應誠實清廉，不得假借權力，以圖本身或他人之利益，公務員服務法第5條及第6條定有明文。</w:t>
      </w:r>
      <w:r w:rsidR="00E841B5" w:rsidRPr="009D29EB">
        <w:rPr>
          <w:rFonts w:hint="eastAsia"/>
        </w:rPr>
        <w:t>又</w:t>
      </w:r>
      <w:r w:rsidR="0021041B" w:rsidRPr="009D29EB">
        <w:rPr>
          <w:rFonts w:hint="eastAsia"/>
        </w:rPr>
        <w:t>行為時</w:t>
      </w:r>
      <w:r w:rsidR="00E6028E" w:rsidRPr="009D29EB">
        <w:rPr>
          <w:rFonts w:hint="eastAsia"/>
        </w:rPr>
        <w:t>國內出差旅費報支要點</w:t>
      </w:r>
      <w:r w:rsidR="004442D2" w:rsidRPr="009D29EB">
        <w:rPr>
          <w:rFonts w:hint="eastAsia"/>
        </w:rPr>
        <w:t>（106年12月29日修正，自107年1月1日生效）</w:t>
      </w:r>
      <w:r w:rsidR="00E6028E" w:rsidRPr="009D29EB">
        <w:rPr>
          <w:rFonts w:hint="eastAsia"/>
        </w:rPr>
        <w:t>第5點第1項規定：「交通費包括出差行程中必須搭乘之飛機、高鐵、船舶、汽車、火車、捷運等費用，均覈實報支；搭乘飛機、高鐵、座（艙）位有分等之船舶者，應檢附票根或購票證明文件……。」</w:t>
      </w:r>
      <w:r w:rsidR="00AC05B6" w:rsidRPr="009D29EB">
        <w:rPr>
          <w:rFonts w:hint="eastAsia"/>
        </w:rPr>
        <w:t>1</w:t>
      </w:r>
      <w:r w:rsidR="00AC05B6" w:rsidRPr="009D29EB">
        <w:t>05</w:t>
      </w:r>
      <w:r w:rsidR="00AF5121" w:rsidRPr="009D29EB">
        <w:rPr>
          <w:rFonts w:hint="eastAsia"/>
        </w:rPr>
        <w:t>年</w:t>
      </w:r>
      <w:r w:rsidR="00AC05B6" w:rsidRPr="009D29EB">
        <w:rPr>
          <w:rFonts w:hint="eastAsia"/>
        </w:rPr>
        <w:t>3</w:t>
      </w:r>
      <w:r w:rsidR="00AF5121" w:rsidRPr="009D29EB">
        <w:rPr>
          <w:rFonts w:hint="eastAsia"/>
        </w:rPr>
        <w:t>月</w:t>
      </w:r>
      <w:r w:rsidR="00AC05B6" w:rsidRPr="009D29EB">
        <w:rPr>
          <w:rFonts w:hint="eastAsia"/>
        </w:rPr>
        <w:t>3</w:t>
      </w:r>
      <w:r w:rsidR="00AF5121" w:rsidRPr="009D29EB">
        <w:rPr>
          <w:rFonts w:hint="eastAsia"/>
        </w:rPr>
        <w:t>日</w:t>
      </w:r>
      <w:r w:rsidR="00AC05B6" w:rsidRPr="009D29EB">
        <w:rPr>
          <w:rFonts w:hint="eastAsia"/>
        </w:rPr>
        <w:t>修正</w:t>
      </w:r>
      <w:r w:rsidR="00AF5121" w:rsidRPr="009D29EB">
        <w:rPr>
          <w:rFonts w:hint="eastAsia"/>
        </w:rPr>
        <w:t>之政府支出</w:t>
      </w:r>
      <w:r w:rsidR="00AF5121" w:rsidRPr="009D29EB">
        <w:rPr>
          <w:rFonts w:hint="eastAsia"/>
        </w:rPr>
        <w:lastRenderedPageBreak/>
        <w:t>憑證處理要點第3點</w:t>
      </w:r>
      <w:r w:rsidR="001719D0" w:rsidRPr="009D29EB">
        <w:rPr>
          <w:rFonts w:hint="eastAsia"/>
        </w:rPr>
        <w:t>第1項</w:t>
      </w:r>
      <w:r w:rsidR="00AF5121" w:rsidRPr="009D29EB">
        <w:rPr>
          <w:rFonts w:hint="eastAsia"/>
        </w:rPr>
        <w:t>亦規定：「</w:t>
      </w:r>
      <w:r w:rsidR="001719D0" w:rsidRPr="009D29EB">
        <w:rPr>
          <w:rFonts w:hint="eastAsia"/>
        </w:rPr>
        <w:t>各機關員工申請支付款項，應本誠信原則對所提出之支出憑證之支付事實真實性負責，如有不實應負相關責任。</w:t>
      </w:r>
      <w:r w:rsidR="00AF5121" w:rsidRPr="009D29EB">
        <w:rPr>
          <w:rFonts w:hint="eastAsia"/>
        </w:rPr>
        <w:t>」</w:t>
      </w:r>
    </w:p>
    <w:p w:rsidR="00E3318B" w:rsidRPr="009D29EB" w:rsidRDefault="00203AF9" w:rsidP="00826400">
      <w:pPr>
        <w:pStyle w:val="3"/>
      </w:pPr>
      <w:r w:rsidRPr="009D29EB">
        <w:rPr>
          <w:rFonts w:hint="eastAsia"/>
        </w:rPr>
        <w:t>經查，姚敏貞</w:t>
      </w:r>
      <w:r w:rsidR="00F71059" w:rsidRPr="009D29EB">
        <w:rPr>
          <w:rFonts w:hint="eastAsia"/>
        </w:rPr>
        <w:t>於</w:t>
      </w:r>
      <w:r w:rsidR="00714C0E" w:rsidRPr="009D29EB">
        <w:rPr>
          <w:rFonts w:hint="eastAsia"/>
        </w:rPr>
        <w:t>106年9月8日至109年7月1日</w:t>
      </w:r>
      <w:r w:rsidR="00F71059" w:rsidRPr="009D29EB">
        <w:rPr>
          <w:rFonts w:hint="eastAsia"/>
        </w:rPr>
        <w:t>期間</w:t>
      </w:r>
      <w:r w:rsidR="00714C0E" w:rsidRPr="009D29EB">
        <w:rPr>
          <w:rFonts w:hint="eastAsia"/>
        </w:rPr>
        <w:t>，擔任客發中心藝文展演組</w:t>
      </w:r>
      <w:r w:rsidR="00D32D84" w:rsidRPr="009D29EB">
        <w:rPr>
          <w:rStyle w:val="afe"/>
        </w:rPr>
        <w:footnoteReference w:id="1"/>
      </w:r>
      <w:r w:rsidR="00714C0E" w:rsidRPr="009D29EB">
        <w:rPr>
          <w:rFonts w:hint="eastAsia"/>
        </w:rPr>
        <w:t>簡任第10職等組長</w:t>
      </w:r>
      <w:r w:rsidRPr="009D29EB">
        <w:rPr>
          <w:rFonts w:hint="eastAsia"/>
        </w:rPr>
        <w:t>，負責綜理</w:t>
      </w:r>
      <w:r w:rsidR="001B5FE3" w:rsidRPr="009D29EB">
        <w:rPr>
          <w:rFonts w:hint="eastAsia"/>
        </w:rPr>
        <w:t>藝文展演組業務</w:t>
      </w:r>
      <w:r w:rsidRPr="009D29EB">
        <w:rPr>
          <w:rFonts w:hint="eastAsia"/>
        </w:rPr>
        <w:t>，係依法令服務於國家所屬機關而具有法定職務權限之公務員。</w:t>
      </w:r>
      <w:r w:rsidR="00E81202" w:rsidRPr="009D29EB">
        <w:rPr>
          <w:rFonts w:hint="eastAsia"/>
        </w:rPr>
        <w:t>客發中心有南(屏東六堆)、北(苗栗銅鑼)兩客家文化園區，</w:t>
      </w:r>
      <w:r w:rsidR="009C6F7F" w:rsidRPr="009D29EB">
        <w:rPr>
          <w:rFonts w:hint="eastAsia"/>
        </w:rPr>
        <w:t>姚敏貞</w:t>
      </w:r>
      <w:r w:rsidR="00E81202" w:rsidRPr="009D29EB">
        <w:rPr>
          <w:rFonts w:hint="eastAsia"/>
        </w:rPr>
        <w:t>戶籍地</w:t>
      </w:r>
      <w:r w:rsidR="000C4AD6" w:rsidRPr="009D29EB">
        <w:rPr>
          <w:rFonts w:hint="eastAsia"/>
        </w:rPr>
        <w:t>及住所地</w:t>
      </w:r>
      <w:r w:rsidR="00E81202" w:rsidRPr="009D29EB">
        <w:rPr>
          <w:rFonts w:hint="eastAsia"/>
        </w:rPr>
        <w:t>為臺北市，自任職客發中心之日起，長期派駐屏東六堆客家文化園區</w:t>
      </w:r>
      <w:r w:rsidR="00F20398" w:rsidRPr="009D29EB">
        <w:rPr>
          <w:rFonts w:hint="eastAsia"/>
        </w:rPr>
        <w:t>，居所地為屏東縣</w:t>
      </w:r>
      <w:r w:rsidR="003027B9" w:rsidRPr="009D29EB">
        <w:rPr>
          <w:rFonts w:hint="eastAsia"/>
        </w:rPr>
        <w:t>，並因業務需要，經常</w:t>
      </w:r>
      <w:r w:rsidR="00E460B1" w:rsidRPr="009D29EB">
        <w:rPr>
          <w:rFonts w:hint="eastAsia"/>
        </w:rPr>
        <w:t>奉派</w:t>
      </w:r>
      <w:r w:rsidR="003027B9" w:rsidRPr="009D29EB">
        <w:rPr>
          <w:rFonts w:hint="eastAsia"/>
        </w:rPr>
        <w:t>至苗栗客家文化園區等地出差。</w:t>
      </w:r>
      <w:r w:rsidR="006E0B95" w:rsidRPr="009D29EB">
        <w:rPr>
          <w:rFonts w:hint="eastAsia"/>
        </w:rPr>
        <w:t>經統計</w:t>
      </w:r>
      <w:r w:rsidR="009C6F7F" w:rsidRPr="009D29EB">
        <w:rPr>
          <w:rFonts w:hint="eastAsia"/>
        </w:rPr>
        <w:t>姚敏貞</w:t>
      </w:r>
      <w:r w:rsidR="004A2EF2" w:rsidRPr="009D29EB">
        <w:rPr>
          <w:rFonts w:hint="eastAsia"/>
        </w:rPr>
        <w:t>106年9月至10</w:t>
      </w:r>
      <w:r w:rsidR="004A2EF2" w:rsidRPr="009D29EB">
        <w:t>8</w:t>
      </w:r>
      <w:r w:rsidR="004A2EF2" w:rsidRPr="009D29EB">
        <w:rPr>
          <w:rFonts w:hint="eastAsia"/>
        </w:rPr>
        <w:t>年1</w:t>
      </w:r>
      <w:r w:rsidR="004A2EF2" w:rsidRPr="009D29EB">
        <w:t>2</w:t>
      </w:r>
      <w:r w:rsidR="004A2EF2" w:rsidRPr="009D29EB">
        <w:rPr>
          <w:rFonts w:hint="eastAsia"/>
        </w:rPr>
        <w:t>月間，每月出差日數5日至1</w:t>
      </w:r>
      <w:r w:rsidR="004A2EF2" w:rsidRPr="009D29EB">
        <w:t>7</w:t>
      </w:r>
      <w:r w:rsidR="004A2EF2" w:rsidRPr="009D29EB">
        <w:rPr>
          <w:rFonts w:hint="eastAsia"/>
        </w:rPr>
        <w:t>日不等。</w:t>
      </w:r>
      <w:r w:rsidR="00470FEF" w:rsidRPr="009D29EB">
        <w:rPr>
          <w:rFonts w:hint="eastAsia"/>
        </w:rPr>
        <w:t>其</w:t>
      </w:r>
      <w:r w:rsidR="002306F6" w:rsidRPr="009D29EB">
        <w:rPr>
          <w:rFonts w:hint="eastAsia"/>
        </w:rPr>
        <w:t>填具</w:t>
      </w:r>
      <w:r w:rsidR="00470FEF" w:rsidRPr="009D29EB">
        <w:rPr>
          <w:rFonts w:hint="eastAsia"/>
        </w:rPr>
        <w:t>國內出</w:t>
      </w:r>
      <w:r w:rsidR="00E3318B" w:rsidRPr="009D29EB">
        <w:rPr>
          <w:rFonts w:hint="eastAsia"/>
        </w:rPr>
        <w:t>差旅費報告表</w:t>
      </w:r>
      <w:r w:rsidR="002306F6" w:rsidRPr="009D29EB">
        <w:rPr>
          <w:rFonts w:hint="eastAsia"/>
        </w:rPr>
        <w:t>後，由人事室、主計室</w:t>
      </w:r>
      <w:r w:rsidR="00C4105B" w:rsidRPr="009D29EB">
        <w:rPr>
          <w:rFonts w:hint="eastAsia"/>
        </w:rPr>
        <w:t>就有無准假、假別及報支職等正確與否、</w:t>
      </w:r>
      <w:r w:rsidR="00B70EBD" w:rsidRPr="009D29EB">
        <w:rPr>
          <w:rFonts w:hint="eastAsia"/>
        </w:rPr>
        <w:t>項目及</w:t>
      </w:r>
      <w:r w:rsidR="00C4105B" w:rsidRPr="009D29EB">
        <w:rPr>
          <w:rFonts w:hint="eastAsia"/>
        </w:rPr>
        <w:t>金額是否符合國內出差旅費報支要點規定</w:t>
      </w:r>
      <w:r w:rsidR="00826400" w:rsidRPr="009D29EB">
        <w:rPr>
          <w:rFonts w:hint="eastAsia"/>
        </w:rPr>
        <w:t>、報支費用之行程及日期是否與簽核內容相符</w:t>
      </w:r>
      <w:r w:rsidR="00C4105B" w:rsidRPr="009D29EB">
        <w:rPr>
          <w:rFonts w:hint="eastAsia"/>
        </w:rPr>
        <w:t>等情形式審核</w:t>
      </w:r>
      <w:r w:rsidR="002306F6" w:rsidRPr="009D29EB">
        <w:rPr>
          <w:rFonts w:hint="eastAsia"/>
        </w:rPr>
        <w:t>，再由客發中心主任</w:t>
      </w:r>
      <w:r w:rsidR="00C4105B" w:rsidRPr="009D29EB">
        <w:rPr>
          <w:rFonts w:hint="eastAsia"/>
        </w:rPr>
        <w:t>或</w:t>
      </w:r>
      <w:r w:rsidR="00BF6253" w:rsidRPr="009D29EB">
        <w:rPr>
          <w:rFonts w:hint="eastAsia"/>
        </w:rPr>
        <w:t>其授權代理人</w:t>
      </w:r>
      <w:r w:rsidR="002306F6" w:rsidRPr="009D29EB">
        <w:rPr>
          <w:rFonts w:hint="eastAsia"/>
        </w:rPr>
        <w:t>核章</w:t>
      </w:r>
      <w:r w:rsidR="00C4105B" w:rsidRPr="009D29EB">
        <w:rPr>
          <w:rFonts w:hint="eastAsia"/>
        </w:rPr>
        <w:t>。</w:t>
      </w:r>
    </w:p>
    <w:p w:rsidR="00C85426" w:rsidRPr="009D29EB" w:rsidRDefault="0072100A" w:rsidP="002C52E2">
      <w:pPr>
        <w:pStyle w:val="3"/>
      </w:pPr>
      <w:r w:rsidRPr="009D29EB">
        <w:rPr>
          <w:rFonts w:hint="eastAsia"/>
        </w:rPr>
        <w:t>109年2月1</w:t>
      </w:r>
      <w:r w:rsidRPr="009D29EB">
        <w:t>4</w:t>
      </w:r>
      <w:r w:rsidRPr="009D29EB">
        <w:rPr>
          <w:rFonts w:hint="eastAsia"/>
        </w:rPr>
        <w:t>日</w:t>
      </w:r>
      <w:r w:rsidR="009C6F7F" w:rsidRPr="009D29EB">
        <w:rPr>
          <w:rFonts w:hint="eastAsia"/>
        </w:rPr>
        <w:t>姚敏貞</w:t>
      </w:r>
      <w:r w:rsidRPr="009D29EB">
        <w:rPr>
          <w:rFonts w:hint="eastAsia"/>
        </w:rPr>
        <w:t>遭人向法務部調查局屏東縣調查站</w:t>
      </w:r>
      <w:r w:rsidR="00FF4241" w:rsidRPr="009D29EB">
        <w:rPr>
          <w:rFonts w:hint="eastAsia"/>
        </w:rPr>
        <w:t>（下稱屏東縣調查站）</w:t>
      </w:r>
      <w:r w:rsidRPr="009D29EB">
        <w:rPr>
          <w:rFonts w:hint="eastAsia"/>
        </w:rPr>
        <w:t>檢舉，</w:t>
      </w:r>
      <w:r w:rsidR="0084136A" w:rsidRPr="009D29EB">
        <w:rPr>
          <w:rFonts w:hint="eastAsia"/>
        </w:rPr>
        <w:t>於1</w:t>
      </w:r>
      <w:r w:rsidR="0084136A" w:rsidRPr="009D29EB">
        <w:t>07</w:t>
      </w:r>
      <w:r w:rsidR="0084136A" w:rsidRPr="009D29EB">
        <w:rPr>
          <w:rFonts w:hint="eastAsia"/>
        </w:rPr>
        <w:t>年及1</w:t>
      </w:r>
      <w:r w:rsidR="0084136A" w:rsidRPr="009D29EB">
        <w:t>08</w:t>
      </w:r>
      <w:r w:rsidR="0084136A" w:rsidRPr="009D29EB">
        <w:rPr>
          <w:rFonts w:hint="eastAsia"/>
        </w:rPr>
        <w:t>年涉嫌浮報出差交通費</w:t>
      </w:r>
      <w:r w:rsidR="004D210F" w:rsidRPr="009D29EB">
        <w:rPr>
          <w:rFonts w:hint="eastAsia"/>
        </w:rPr>
        <w:t>。</w:t>
      </w:r>
      <w:r w:rsidRPr="009D29EB">
        <w:rPr>
          <w:rFonts w:hint="eastAsia"/>
        </w:rPr>
        <w:t>嗣於客委會政風室1</w:t>
      </w:r>
      <w:r w:rsidRPr="009D29EB">
        <w:t>09</w:t>
      </w:r>
      <w:r w:rsidRPr="009D29EB">
        <w:rPr>
          <w:rFonts w:hint="eastAsia"/>
        </w:rPr>
        <w:t>年3月12日兩次訪談時，當場坦承有多次不實申領交通費之情形。其109年4月1日申請自願退休，銓敘部109年5月15日部退二字第1094927036號函審定，於109年7月2日退休生效。屏東地檢署檢察官偵查終結，認</w:t>
      </w:r>
      <w:r w:rsidR="009C6F7F" w:rsidRPr="009D29EB">
        <w:rPr>
          <w:rFonts w:hint="eastAsia"/>
        </w:rPr>
        <w:t>姚敏貞</w:t>
      </w:r>
      <w:r w:rsidRPr="009D29EB">
        <w:rPr>
          <w:rFonts w:hint="eastAsia"/>
        </w:rPr>
        <w:t>107年5月30日至108年12月間浮報交通費計59筆，金額共計36,396元（詳附表一、二、三），</w:t>
      </w:r>
      <w:r w:rsidRPr="009D29EB">
        <w:rPr>
          <w:rFonts w:hint="eastAsia"/>
        </w:rPr>
        <w:lastRenderedPageBreak/>
        <w:t>犯貪污治罪條例第5條第1項第2款之公務員利用職務上機會詐取財物罪及刑法第215條、</w:t>
      </w:r>
      <w:r w:rsidR="00FF4241" w:rsidRPr="009D29EB">
        <w:rPr>
          <w:rFonts w:hint="eastAsia"/>
        </w:rPr>
        <w:t>第</w:t>
      </w:r>
      <w:r w:rsidRPr="009D29EB">
        <w:rPr>
          <w:rFonts w:hint="eastAsia"/>
        </w:rPr>
        <w:t>216條、</w:t>
      </w:r>
      <w:r w:rsidR="00FF4241" w:rsidRPr="009D29EB">
        <w:rPr>
          <w:rFonts w:hint="eastAsia"/>
        </w:rPr>
        <w:t>第</w:t>
      </w:r>
      <w:r w:rsidRPr="009D29EB">
        <w:rPr>
          <w:rFonts w:hint="eastAsia"/>
        </w:rPr>
        <w:t>214條之偽造文書罪嫌，於109年11月12日將姚敏貞提起公訴（案號：109年度偵字第4945號）</w:t>
      </w:r>
      <w:r w:rsidR="00E70C74" w:rsidRPr="009D29EB">
        <w:rPr>
          <w:rFonts w:hint="eastAsia"/>
        </w:rPr>
        <w:t>後</w:t>
      </w:r>
      <w:r w:rsidRPr="009D29EB">
        <w:rPr>
          <w:rFonts w:hint="eastAsia"/>
        </w:rPr>
        <w:t>，</w:t>
      </w:r>
      <w:r w:rsidR="00E70C74" w:rsidRPr="009D29EB">
        <w:rPr>
          <w:rFonts w:hint="eastAsia"/>
        </w:rPr>
        <w:t>原在屏東地院審理，110年7月6日該院109年度訴字第919號刑事判決：「本件管轄錯誤，移送於臺灣士林地方法院。」</w:t>
      </w:r>
      <w:r w:rsidR="006F4910" w:rsidRPr="009D29EB">
        <w:rPr>
          <w:rFonts w:hint="eastAsia"/>
        </w:rPr>
        <w:t>事件經過</w:t>
      </w:r>
      <w:r w:rsidR="004442D2" w:rsidRPr="009D29EB">
        <w:rPr>
          <w:rFonts w:hint="eastAsia"/>
        </w:rPr>
        <w:t>及相關人員證詞</w:t>
      </w:r>
      <w:r w:rsidR="006F4910" w:rsidRPr="009D29EB">
        <w:rPr>
          <w:rFonts w:hint="eastAsia"/>
        </w:rPr>
        <w:t>略以</w:t>
      </w:r>
      <w:r w:rsidR="0084136A" w:rsidRPr="009D29EB">
        <w:rPr>
          <w:rFonts w:hint="eastAsia"/>
        </w:rPr>
        <w:t>：</w:t>
      </w:r>
    </w:p>
    <w:p w:rsidR="00925250" w:rsidRPr="009D29EB" w:rsidRDefault="009C6F7F" w:rsidP="00826400">
      <w:pPr>
        <w:pStyle w:val="4"/>
      </w:pPr>
      <w:r w:rsidRPr="009D29EB">
        <w:rPr>
          <w:rFonts w:hint="eastAsia"/>
        </w:rPr>
        <w:t>姚敏貞</w:t>
      </w:r>
      <w:r w:rsidR="00D403EF" w:rsidRPr="009D29EB">
        <w:rPr>
          <w:rFonts w:hint="eastAsia"/>
        </w:rPr>
        <w:t>於107年</w:t>
      </w:r>
      <w:r w:rsidR="00402592" w:rsidRPr="009D29EB">
        <w:t>5</w:t>
      </w:r>
      <w:r w:rsidR="00D403EF" w:rsidRPr="009D29EB">
        <w:rPr>
          <w:rFonts w:hint="eastAsia"/>
        </w:rPr>
        <w:t>月至108年12月間，</w:t>
      </w:r>
      <w:r w:rsidR="00C832A3" w:rsidRPr="009D29EB">
        <w:rPr>
          <w:rFonts w:hint="eastAsia"/>
        </w:rPr>
        <w:t>自</w:t>
      </w:r>
      <w:r w:rsidR="00D403EF" w:rsidRPr="009D29EB">
        <w:rPr>
          <w:rFonts w:hint="eastAsia"/>
        </w:rPr>
        <w:t>客發中心屏東園區</w:t>
      </w:r>
      <w:r w:rsidR="00C832A3" w:rsidRPr="009D29EB">
        <w:rPr>
          <w:rFonts w:hint="eastAsia"/>
        </w:rPr>
        <w:t>前往</w:t>
      </w:r>
      <w:r w:rsidR="00D403EF" w:rsidRPr="009D29EB">
        <w:rPr>
          <w:rFonts w:hint="eastAsia"/>
        </w:rPr>
        <w:t>苗栗園區</w:t>
      </w:r>
      <w:r w:rsidR="00C832A3" w:rsidRPr="009D29EB">
        <w:rPr>
          <w:rFonts w:hint="eastAsia"/>
        </w:rPr>
        <w:t>出差時，如隔日係例假日、國定假日或休假日，即返回臺北市住</w:t>
      </w:r>
      <w:r w:rsidR="006A25E5" w:rsidRPr="009D29EB">
        <w:rPr>
          <w:rFonts w:hint="eastAsia"/>
        </w:rPr>
        <w:t>所</w:t>
      </w:r>
      <w:r w:rsidR="00C832A3" w:rsidRPr="009D29EB">
        <w:rPr>
          <w:rFonts w:hint="eastAsia"/>
        </w:rPr>
        <w:t>，惟申領交通費時，回程卻填報從苗栗園區返回屏東</w:t>
      </w:r>
      <w:r w:rsidR="00826400" w:rsidRPr="009D29EB">
        <w:rPr>
          <w:rFonts w:hint="eastAsia"/>
        </w:rPr>
        <w:t>園區</w:t>
      </w:r>
      <w:r w:rsidR="00C832A3" w:rsidRPr="009D29EB">
        <w:rPr>
          <w:rFonts w:hint="eastAsia"/>
        </w:rPr>
        <w:t>；假日後隔日至苗栗園區出差，係自臺北市住所前往</w:t>
      </w:r>
      <w:r w:rsidR="00D403EF" w:rsidRPr="009D29EB">
        <w:rPr>
          <w:rFonts w:hint="eastAsia"/>
        </w:rPr>
        <w:t>，</w:t>
      </w:r>
      <w:r w:rsidR="00C832A3" w:rsidRPr="009D29EB">
        <w:rPr>
          <w:rFonts w:hint="eastAsia"/>
        </w:rPr>
        <w:t>惟申領交通費時，卻填報從屏東園區前往苗栗園區。</w:t>
      </w:r>
      <w:r w:rsidR="00632E39" w:rsidRPr="009D29EB">
        <w:rPr>
          <w:rFonts w:hint="eastAsia"/>
        </w:rPr>
        <w:t>其</w:t>
      </w:r>
      <w:r w:rsidR="00C66CE1" w:rsidRPr="009D29EB">
        <w:rPr>
          <w:rFonts w:hint="eastAsia"/>
        </w:rPr>
        <w:t>出差實際往返屏東園區及苗栗園區時，</w:t>
      </w:r>
      <w:r w:rsidR="00632E39" w:rsidRPr="009D29EB">
        <w:rPr>
          <w:rFonts w:hint="eastAsia"/>
        </w:rPr>
        <w:t>通常係搭乘</w:t>
      </w:r>
      <w:r w:rsidR="00C66CE1" w:rsidRPr="009D29EB">
        <w:rPr>
          <w:rFonts w:hint="eastAsia"/>
        </w:rPr>
        <w:t>應檢據之</w:t>
      </w:r>
      <w:r w:rsidR="00632E39" w:rsidRPr="009D29EB">
        <w:rPr>
          <w:rFonts w:hint="eastAsia"/>
        </w:rPr>
        <w:t>高鐵</w:t>
      </w:r>
      <w:r w:rsidR="00C66CE1" w:rsidRPr="009D29EB">
        <w:rPr>
          <w:rFonts w:hint="eastAsia"/>
        </w:rPr>
        <w:t>，無實際往返屏東園區及苗栗園區時，則以無需檢據之火車或客運申領交通費。</w:t>
      </w:r>
    </w:p>
    <w:p w:rsidR="00DB5554" w:rsidRPr="009D29EB" w:rsidRDefault="004442D2" w:rsidP="00852C42">
      <w:pPr>
        <w:pStyle w:val="4"/>
      </w:pPr>
      <w:r w:rsidRPr="009D29EB">
        <w:rPr>
          <w:rFonts w:hint="eastAsia"/>
        </w:rPr>
        <w:t>客發中心主計室於</w:t>
      </w:r>
      <w:r w:rsidR="00DB5554" w:rsidRPr="009D29EB">
        <w:rPr>
          <w:rFonts w:hint="eastAsia"/>
        </w:rPr>
        <w:t>1</w:t>
      </w:r>
      <w:r w:rsidR="00DB5554" w:rsidRPr="009D29EB">
        <w:t>06</w:t>
      </w:r>
      <w:r w:rsidR="00DB5554" w:rsidRPr="009D29EB">
        <w:rPr>
          <w:rFonts w:hint="eastAsia"/>
        </w:rPr>
        <w:t>、107</w:t>
      </w:r>
      <w:r w:rsidRPr="009D29EB">
        <w:rPr>
          <w:rFonts w:hint="eastAsia"/>
        </w:rPr>
        <w:t>年間審核</w:t>
      </w:r>
      <w:r w:rsidR="009C6F7F" w:rsidRPr="009D29EB">
        <w:rPr>
          <w:rFonts w:hint="eastAsia"/>
        </w:rPr>
        <w:t>姚敏貞</w:t>
      </w:r>
      <w:r w:rsidRPr="009D29EB">
        <w:rPr>
          <w:rFonts w:hint="eastAsia"/>
        </w:rPr>
        <w:t>差旅費時，發現其交通費之申報不合常理。</w:t>
      </w:r>
      <w:r w:rsidR="00F471C1" w:rsidRPr="009D29EB">
        <w:rPr>
          <w:rFonts w:hint="eastAsia"/>
        </w:rPr>
        <w:t>時任主計主任</w:t>
      </w:r>
      <w:bookmarkStart w:id="51" w:name="_GoBack"/>
      <w:r w:rsidR="00F471C1" w:rsidRPr="009D29EB">
        <w:rPr>
          <w:rFonts w:hint="eastAsia"/>
        </w:rPr>
        <w:t>黃</w:t>
      </w:r>
      <w:bookmarkEnd w:id="51"/>
      <w:r w:rsidR="00873100">
        <w:rPr>
          <w:rFonts w:hAnsi="標楷體" w:hint="eastAsia"/>
        </w:rPr>
        <w:t>○○</w:t>
      </w:r>
      <w:r w:rsidR="00F471C1" w:rsidRPr="009D29EB">
        <w:rPr>
          <w:rFonts w:hint="eastAsia"/>
        </w:rPr>
        <w:t>有3次於</w:t>
      </w:r>
      <w:r w:rsidR="009C6F7F" w:rsidRPr="009D29EB">
        <w:rPr>
          <w:rFonts w:hint="eastAsia"/>
        </w:rPr>
        <w:t>姚敏貞</w:t>
      </w:r>
      <w:r w:rsidR="00DB5554" w:rsidRPr="009D29EB">
        <w:rPr>
          <w:rFonts w:hint="eastAsia"/>
        </w:rPr>
        <w:t>107年10月24</w:t>
      </w:r>
      <w:r w:rsidR="00552695" w:rsidRPr="009D29EB">
        <w:rPr>
          <w:rFonts w:hint="eastAsia"/>
        </w:rPr>
        <w:t>日</w:t>
      </w:r>
      <w:r w:rsidR="00DB5554" w:rsidRPr="009D29EB">
        <w:rPr>
          <w:rFonts w:hint="eastAsia"/>
        </w:rPr>
        <w:t>起填報之國內出差旅費報告表（出差期間為107年8月以後）註記：「本件經出差人檢視無溢領、虛報之事」、「本件業經出差人檢視確認無浮報溢領之情形」。另黃主任於107年12月12日製作</w:t>
      </w:r>
      <w:r w:rsidR="00F471C1" w:rsidRPr="009D29EB">
        <w:rPr>
          <w:rFonts w:hint="eastAsia"/>
        </w:rPr>
        <w:t>一</w:t>
      </w:r>
      <w:r w:rsidR="00DB5554" w:rsidRPr="009D29EB">
        <w:rPr>
          <w:rFonts w:hint="eastAsia"/>
        </w:rPr>
        <w:t>紙便簽，內容為：1.連續出差以「</w:t>
      </w:r>
      <w:r w:rsidR="00DC3930" w:rsidRPr="009D29EB">
        <w:rPr>
          <w:rFonts w:hint="eastAsia"/>
        </w:rPr>
        <w:t>台鐵</w:t>
      </w:r>
      <w:r w:rsidR="00DB5554" w:rsidRPr="009D29EB">
        <w:rPr>
          <w:rFonts w:hint="eastAsia"/>
        </w:rPr>
        <w:t>來回」顯不符常理，請依「國內出差旅費報支要點」本誠信原則報支，免遭質疑虛報之嫌。建議重新檢視以前報支情形，如有溢領，亦請一併繳回。2.另返回臺北，非屬出差範圍，仍不宜報支。3.建請參酌上開要點第3點之規定，如利用公文、電話、傳真、視訊</w:t>
      </w:r>
      <w:r w:rsidR="00DB5554" w:rsidRPr="009D29EB">
        <w:rPr>
          <w:rFonts w:hint="eastAsia"/>
        </w:rPr>
        <w:lastRenderedPageBreak/>
        <w:t>或電子郵件等通訊工具可資處理者，不得派遣公差。4.北部園區有備勤室，請善加利用。</w:t>
      </w:r>
    </w:p>
    <w:p w:rsidR="00D5236E" w:rsidRPr="009D29EB" w:rsidRDefault="004E2A24" w:rsidP="004D210F">
      <w:pPr>
        <w:pStyle w:val="4"/>
      </w:pPr>
      <w:r w:rsidRPr="009D29EB">
        <w:rPr>
          <w:rFonts w:hint="eastAsia"/>
        </w:rPr>
        <w:t>審核</w:t>
      </w:r>
      <w:r w:rsidR="004D210F" w:rsidRPr="009D29EB">
        <w:rPr>
          <w:rFonts w:hint="eastAsia"/>
        </w:rPr>
        <w:t>其國內出差旅費報告表</w:t>
      </w:r>
      <w:r w:rsidR="00D5236E" w:rsidRPr="009D29EB">
        <w:rPr>
          <w:rFonts w:hint="eastAsia"/>
        </w:rPr>
        <w:t>人員</w:t>
      </w:r>
      <w:r w:rsidR="00DE21AC" w:rsidRPr="009D29EB">
        <w:rPr>
          <w:rFonts w:hint="eastAsia"/>
        </w:rPr>
        <w:t>於檢調機關</w:t>
      </w:r>
      <w:r w:rsidR="00D5236E" w:rsidRPr="009D29EB">
        <w:rPr>
          <w:rFonts w:hint="eastAsia"/>
        </w:rPr>
        <w:t>證</w:t>
      </w:r>
      <w:r w:rsidR="00066E12" w:rsidRPr="009D29EB">
        <w:rPr>
          <w:rFonts w:hint="eastAsia"/>
        </w:rPr>
        <w:t>稱略以</w:t>
      </w:r>
      <w:r w:rsidR="00D5236E" w:rsidRPr="009D29EB">
        <w:rPr>
          <w:rFonts w:hint="eastAsia"/>
        </w:rPr>
        <w:t>：</w:t>
      </w:r>
    </w:p>
    <w:p w:rsidR="004442D2" w:rsidRPr="009D29EB" w:rsidRDefault="004442D2" w:rsidP="00D5236E">
      <w:pPr>
        <w:pStyle w:val="5"/>
      </w:pPr>
      <w:r w:rsidRPr="009D29EB">
        <w:rPr>
          <w:rFonts w:hint="eastAsia"/>
        </w:rPr>
        <w:t>屏東縣調查站</w:t>
      </w:r>
    </w:p>
    <w:p w:rsidR="00986E21" w:rsidRPr="009D29EB" w:rsidRDefault="004442D2" w:rsidP="00905AAF">
      <w:pPr>
        <w:pStyle w:val="6"/>
      </w:pPr>
      <w:bookmarkStart w:id="52" w:name="_Hlk86413680"/>
      <w:r w:rsidRPr="009D29EB">
        <w:rPr>
          <w:rFonts w:hint="eastAsia"/>
        </w:rPr>
        <w:t>109年6月10日</w:t>
      </w:r>
      <w:r w:rsidR="00D5236E" w:rsidRPr="009D29EB">
        <w:rPr>
          <w:rFonts w:hint="eastAsia"/>
        </w:rPr>
        <w:t>時任主計主任黃</w:t>
      </w:r>
      <w:r w:rsidR="00873100">
        <w:rPr>
          <w:rFonts w:hAnsi="標楷體" w:hint="eastAsia"/>
        </w:rPr>
        <w:t>○○</w:t>
      </w:r>
      <w:r w:rsidR="00D5236E" w:rsidRPr="009D29EB">
        <w:rPr>
          <w:rFonts w:hint="eastAsia"/>
        </w:rPr>
        <w:t>：</w:t>
      </w:r>
      <w:r w:rsidR="00986E21" w:rsidRPr="009D29EB">
        <w:rPr>
          <w:rFonts w:hint="eastAsia"/>
        </w:rPr>
        <w:t>「</w:t>
      </w:r>
      <w:bookmarkEnd w:id="52"/>
      <w:r w:rsidR="00986E21" w:rsidRPr="009D29EB">
        <w:rPr>
          <w:rFonts w:hint="eastAsia"/>
        </w:rPr>
        <w:t>姚敏貞</w:t>
      </w:r>
      <w:r w:rsidR="00F571C0" w:rsidRPr="009D29EB">
        <w:rPr>
          <w:rFonts w:hint="eastAsia"/>
        </w:rPr>
        <w:t>至</w:t>
      </w:r>
      <w:r w:rsidR="00986E21" w:rsidRPr="009D29EB">
        <w:rPr>
          <w:rFonts w:hint="eastAsia"/>
        </w:rPr>
        <w:t>苗栗銅鑼出差數日時，中間的日數會報銷從苗栗銅鑼回屏東內埔的回程及從屏東內埔到苗栗銅鑼的去程自強號火車或公車費用，我在審核時發現上述不合理的現象，我還告知姚敏貞必須要據實申報，姚敏貞告訴我她確實有回屏東內埔的事實。後來我有跟副主任吳</w:t>
      </w:r>
      <w:r w:rsidR="00905AAF" w:rsidRPr="00905AAF">
        <w:rPr>
          <w:rFonts w:hint="eastAsia"/>
        </w:rPr>
        <w:t>○○</w:t>
      </w:r>
      <w:r w:rsidR="00905AAF">
        <w:rPr>
          <w:rFonts w:hint="eastAsia"/>
        </w:rPr>
        <w:t>（A）</w:t>
      </w:r>
      <w:r w:rsidR="00986E21" w:rsidRPr="009D29EB">
        <w:rPr>
          <w:rFonts w:hint="eastAsia"/>
        </w:rPr>
        <w:t>報告，吳</w:t>
      </w:r>
      <w:r w:rsidR="00905AAF" w:rsidRPr="00905AAF">
        <w:rPr>
          <w:rFonts w:hint="eastAsia"/>
        </w:rPr>
        <w:t>○○（A）</w:t>
      </w:r>
      <w:r w:rsidR="00986E21" w:rsidRPr="009D29EB">
        <w:rPr>
          <w:rFonts w:hint="eastAsia"/>
        </w:rPr>
        <w:t>曾經把我跟姚敏貞叫到辦公室溝通，</w:t>
      </w:r>
      <w:r w:rsidR="00664939" w:rsidRPr="009D29EB">
        <w:rPr>
          <w:rFonts w:hint="eastAsia"/>
        </w:rPr>
        <w:t>……</w:t>
      </w:r>
      <w:r w:rsidR="00986E21" w:rsidRPr="009D29EB">
        <w:rPr>
          <w:rFonts w:hint="eastAsia"/>
        </w:rPr>
        <w:t>吳</w:t>
      </w:r>
      <w:r w:rsidR="00905AAF" w:rsidRPr="00905AAF">
        <w:rPr>
          <w:rFonts w:hint="eastAsia"/>
        </w:rPr>
        <w:t>○○</w:t>
      </w:r>
      <w:r w:rsidR="00986E21" w:rsidRPr="009D29EB">
        <w:rPr>
          <w:rFonts w:hint="eastAsia"/>
        </w:rPr>
        <w:t>當時還告訴他要據實核銷。」</w:t>
      </w:r>
    </w:p>
    <w:p w:rsidR="00D5236E" w:rsidRPr="009D29EB" w:rsidRDefault="007F29A0" w:rsidP="007C7F12">
      <w:pPr>
        <w:pStyle w:val="6"/>
      </w:pPr>
      <w:r w:rsidRPr="009D29EB">
        <w:rPr>
          <w:rFonts w:hint="eastAsia"/>
        </w:rPr>
        <w:t>109年6月1</w:t>
      </w:r>
      <w:r w:rsidRPr="009D29EB">
        <w:t>1</w:t>
      </w:r>
      <w:r w:rsidRPr="009D29EB">
        <w:rPr>
          <w:rFonts w:hint="eastAsia"/>
        </w:rPr>
        <w:t>日時任主計室組員</w:t>
      </w:r>
      <w:r w:rsidR="007C7F12">
        <w:rPr>
          <w:rFonts w:hint="eastAsia"/>
        </w:rPr>
        <w:t>吳</w:t>
      </w:r>
      <w:r w:rsidR="00905AAF" w:rsidRPr="00905AAF">
        <w:rPr>
          <w:rFonts w:hint="eastAsia"/>
        </w:rPr>
        <w:t>○○（</w:t>
      </w:r>
      <w:r w:rsidR="00905AAF">
        <w:t>B</w:t>
      </w:r>
      <w:r w:rsidR="00905AAF" w:rsidRPr="00905AAF">
        <w:rPr>
          <w:rFonts w:hint="eastAsia"/>
        </w:rPr>
        <w:t>）</w:t>
      </w:r>
      <w:r w:rsidR="00905AAF">
        <w:rPr>
          <w:rFonts w:ascii="新細明體" w:eastAsia="新細明體" w:hAnsi="新細明體" w:hint="eastAsia"/>
        </w:rPr>
        <w:t>：</w:t>
      </w:r>
      <w:r w:rsidRPr="009D29EB">
        <w:rPr>
          <w:rFonts w:hint="eastAsia"/>
        </w:rPr>
        <w:t>「我及主任黃</w:t>
      </w:r>
      <w:r w:rsidR="007C7F12" w:rsidRPr="007C7F12">
        <w:rPr>
          <w:rFonts w:hint="eastAsia"/>
        </w:rPr>
        <w:t>○○</w:t>
      </w:r>
      <w:r w:rsidRPr="009D29EB">
        <w:rPr>
          <w:rFonts w:hint="eastAsia"/>
        </w:rPr>
        <w:t>都有發現姚敏貞上開有違常理的報銷狀況，所以我有告知姚敏貞必須要確實有回到屏東內埔的事實，才能核銷回程屏東內埔及去程苗栗銅鑼的交通費，而且我講了2、3次以上。」</w:t>
      </w:r>
    </w:p>
    <w:p w:rsidR="007F29A0" w:rsidRPr="009D29EB" w:rsidRDefault="007F29A0" w:rsidP="007C7F12">
      <w:pPr>
        <w:pStyle w:val="6"/>
        <w:rPr>
          <w:rFonts w:hAnsi="標楷體"/>
        </w:rPr>
      </w:pPr>
      <w:r w:rsidRPr="009D29EB">
        <w:rPr>
          <w:rFonts w:hAnsi="標楷體" w:hint="eastAsia"/>
        </w:rPr>
        <w:t>109年6月1</w:t>
      </w:r>
      <w:r w:rsidRPr="009D29EB">
        <w:rPr>
          <w:rFonts w:hAnsi="標楷體"/>
        </w:rPr>
        <w:t>2</w:t>
      </w:r>
      <w:r w:rsidRPr="009D29EB">
        <w:rPr>
          <w:rFonts w:hAnsi="標楷體" w:hint="eastAsia"/>
        </w:rPr>
        <w:t>日</w:t>
      </w:r>
      <w:r w:rsidRPr="009D29EB">
        <w:rPr>
          <w:rFonts w:hint="eastAsia"/>
        </w:rPr>
        <w:t>時任主計室約聘人員楊</w:t>
      </w:r>
      <w:r w:rsidR="007C7F12" w:rsidRPr="007C7F12">
        <w:rPr>
          <w:rFonts w:ascii="Times New Roman" w:hAnsi="Times New Roman" w:hint="eastAsia"/>
          <w:bCs/>
          <w:kern w:val="2"/>
          <w:szCs w:val="20"/>
        </w:rPr>
        <w:t>○○</w:t>
      </w:r>
      <w:r w:rsidRPr="009D29EB">
        <w:rPr>
          <w:rFonts w:hint="eastAsia"/>
        </w:rPr>
        <w:t>：「我從</w:t>
      </w:r>
      <w:r w:rsidRPr="009D29EB">
        <w:rPr>
          <w:rFonts w:hAnsi="標楷體" w:hint="eastAsia"/>
        </w:rPr>
        <w:t>108年3月起至108年12</w:t>
      </w:r>
      <w:r w:rsidRPr="009D29EB">
        <w:rPr>
          <w:rFonts w:hint="eastAsia"/>
        </w:rPr>
        <w:t>月間，審查姚敏貞自屏東縣內埔鄉六堆客家文化園區，前往苗栗縣銅鑼鄉客家文化發展中心出差數日之國內出差旅費報告表，發現姚敏貞會在第一天出差後，又返回屏東內埔，隔天又從屏東內埔去程至苗栗銅鑼，出差結束後，又搭高鐵回屏東內埔。我覺得有違常理，便向主計室主任黃</w:t>
      </w:r>
      <w:r w:rsidR="007C7F12" w:rsidRPr="007C7F12">
        <w:rPr>
          <w:rFonts w:hint="eastAsia"/>
        </w:rPr>
        <w:t>○○</w:t>
      </w:r>
      <w:r w:rsidRPr="009D29EB">
        <w:rPr>
          <w:rFonts w:hint="eastAsia"/>
        </w:rPr>
        <w:t>反映姚敏貞出差數日的交通費</w:t>
      </w:r>
      <w:r w:rsidRPr="009D29EB">
        <w:rPr>
          <w:rFonts w:hint="eastAsia"/>
        </w:rPr>
        <w:lastRenderedPageBreak/>
        <w:t>核銷很奇怪，違背常理，黃</w:t>
      </w:r>
      <w:r w:rsidR="007C7F12" w:rsidRPr="007C7F12">
        <w:rPr>
          <w:rFonts w:hint="eastAsia"/>
        </w:rPr>
        <w:t>○○</w:t>
      </w:r>
      <w:r w:rsidRPr="009D29EB">
        <w:rPr>
          <w:rFonts w:hint="eastAsia"/>
        </w:rPr>
        <w:t>主任告訴我說她會處理，後來好幾次姚敏貞來我們主計室或打電話找我們主任時，我都有親耳聽到黃</w:t>
      </w:r>
      <w:r w:rsidR="007C7F12" w:rsidRPr="007C7F12">
        <w:rPr>
          <w:rFonts w:hint="eastAsia"/>
        </w:rPr>
        <w:t>○○</w:t>
      </w:r>
      <w:r w:rsidRPr="009D29EB">
        <w:rPr>
          <w:rFonts w:hint="eastAsia"/>
        </w:rPr>
        <w:t>主任在提醒姚敏貞，出差數日的核銷必須確實有搭乘交通工具的事實才能核銷。」</w:t>
      </w:r>
    </w:p>
    <w:p w:rsidR="00D5236E" w:rsidRPr="009D29EB" w:rsidRDefault="007F29A0" w:rsidP="007F29A0">
      <w:pPr>
        <w:pStyle w:val="5"/>
      </w:pPr>
      <w:r w:rsidRPr="009D29EB">
        <w:rPr>
          <w:rFonts w:hint="eastAsia"/>
        </w:rPr>
        <w:t>屏東地檢署</w:t>
      </w:r>
    </w:p>
    <w:p w:rsidR="007F29A0" w:rsidRPr="009D29EB" w:rsidRDefault="00652EBA" w:rsidP="005F1587">
      <w:pPr>
        <w:pStyle w:val="32"/>
        <w:ind w:left="1361" w:firstLine="680"/>
      </w:pPr>
      <w:r w:rsidRPr="009D29EB">
        <w:rPr>
          <w:rFonts w:hint="eastAsia"/>
        </w:rPr>
        <w:t>109年7月6日時任</w:t>
      </w:r>
      <w:bookmarkStart w:id="53" w:name="_Hlk86830575"/>
      <w:r w:rsidRPr="009D29EB">
        <w:rPr>
          <w:rFonts w:hint="eastAsia"/>
        </w:rPr>
        <w:t>主計主任黃</w:t>
      </w:r>
      <w:r w:rsidR="007C7F12" w:rsidRPr="007C7F12">
        <w:rPr>
          <w:rFonts w:hint="eastAsia"/>
        </w:rPr>
        <w:t>○○</w:t>
      </w:r>
      <w:bookmarkEnd w:id="53"/>
      <w:r w:rsidRPr="009D29EB">
        <w:rPr>
          <w:rFonts w:hint="eastAsia"/>
        </w:rPr>
        <w:t>：</w:t>
      </w:r>
    </w:p>
    <w:p w:rsidR="005F1587" w:rsidRPr="009D29EB" w:rsidRDefault="005F1587" w:rsidP="004D4A78">
      <w:pPr>
        <w:pStyle w:val="6"/>
      </w:pPr>
      <w:r w:rsidRPr="009D29EB">
        <w:rPr>
          <w:rFonts w:hint="eastAsia"/>
        </w:rPr>
        <w:t>（問：（提示並告以文書內容）卷附一紙文書蓋你的章寫1212/1209寫連續出差以「台鐵來回」顯不合當理等語，是你所寫？用意？）是我寫的，我在107年12月12日書寫，屏東到苗栗出差都是以當天高鐵來回，機關很少會報火車的錢，</w:t>
      </w:r>
      <w:r w:rsidR="00480370" w:rsidRPr="009D29EB">
        <w:rPr>
          <w:rFonts w:hint="eastAsia"/>
        </w:rPr>
        <w:t>姚</w:t>
      </w:r>
      <w:r w:rsidRPr="009D29EB">
        <w:rPr>
          <w:rFonts w:hint="eastAsia"/>
        </w:rPr>
        <w:t>敏貞星期五坐台鐵回屏東，隔週一坐台鐵到苗栗，我們覺得不合理。機關一般樣態不會這麼頻</w:t>
      </w:r>
      <w:r w:rsidR="004D4A78" w:rsidRPr="009D29EB">
        <w:rPr>
          <w:rFonts w:hint="eastAsia"/>
        </w:rPr>
        <w:t>繁</w:t>
      </w:r>
      <w:r w:rsidRPr="009D29EB">
        <w:rPr>
          <w:rFonts w:hint="eastAsia"/>
        </w:rPr>
        <w:t>坐台鐵，</w:t>
      </w:r>
      <w:r w:rsidR="004D4A78" w:rsidRPr="009D29EB">
        <w:rPr>
          <w:rFonts w:hint="eastAsia"/>
        </w:rPr>
        <w:t>姚</w:t>
      </w:r>
      <w:r w:rsidRPr="009D29EB">
        <w:rPr>
          <w:rFonts w:hint="eastAsia"/>
        </w:rPr>
        <w:t>敏貞只</w:t>
      </w:r>
      <w:r w:rsidR="004D4A78" w:rsidRPr="009D29EB">
        <w:rPr>
          <w:rFonts w:hint="eastAsia"/>
        </w:rPr>
        <w:t>要</w:t>
      </w:r>
      <w:r w:rsidRPr="009D29EB">
        <w:rPr>
          <w:rFonts w:hint="eastAsia"/>
        </w:rPr>
        <w:t>遇到週五週一，隔週幾乎都是這樣例行性</w:t>
      </w:r>
      <w:r w:rsidR="004D4A78" w:rsidRPr="009D29EB">
        <w:rPr>
          <w:rFonts w:hint="eastAsia"/>
        </w:rPr>
        <w:t>報</w:t>
      </w:r>
      <w:r w:rsidRPr="009D29EB">
        <w:rPr>
          <w:rFonts w:hint="eastAsia"/>
        </w:rPr>
        <w:t>支。</w:t>
      </w:r>
      <w:r w:rsidR="00480370" w:rsidRPr="009D29EB">
        <w:rPr>
          <w:rFonts w:hint="eastAsia"/>
        </w:rPr>
        <w:t>姚</w:t>
      </w:r>
      <w:r w:rsidRPr="009D29EB">
        <w:rPr>
          <w:rFonts w:hint="eastAsia"/>
        </w:rPr>
        <w:t>敏貞出差頻</w:t>
      </w:r>
      <w:r w:rsidR="004D4A78" w:rsidRPr="009D29EB">
        <w:rPr>
          <w:rFonts w:hint="eastAsia"/>
        </w:rPr>
        <w:t>繁</w:t>
      </w:r>
      <w:r w:rsidRPr="009D29EB">
        <w:rPr>
          <w:rFonts w:hint="eastAsia"/>
        </w:rPr>
        <w:t>，但是一開始她從苗栗坐高鐵報回去台北，但是她是在苗栗出差。我們告知回台北是她自己的私事，不</w:t>
      </w:r>
      <w:r w:rsidR="004D4A78" w:rsidRPr="009D29EB">
        <w:rPr>
          <w:rFonts w:hint="eastAsia"/>
        </w:rPr>
        <w:t>應</w:t>
      </w:r>
      <w:r w:rsidRPr="009D29EB">
        <w:rPr>
          <w:rFonts w:hint="eastAsia"/>
        </w:rPr>
        <w:t>該</w:t>
      </w:r>
      <w:r w:rsidR="004D4A78" w:rsidRPr="009D29EB">
        <w:rPr>
          <w:rFonts w:hint="eastAsia"/>
        </w:rPr>
        <w:t>報</w:t>
      </w:r>
      <w:r w:rsidRPr="009D29EB">
        <w:rPr>
          <w:rFonts w:hint="eastAsia"/>
        </w:rPr>
        <w:t>回去台北的</w:t>
      </w:r>
      <w:r w:rsidR="004D4A78" w:rsidRPr="009D29EB">
        <w:rPr>
          <w:rFonts w:hint="eastAsia"/>
        </w:rPr>
        <w:t>錢</w:t>
      </w:r>
      <w:r w:rsidRPr="009D29EB">
        <w:rPr>
          <w:rFonts w:hint="eastAsia"/>
        </w:rPr>
        <w:t>，不可以浮</w:t>
      </w:r>
      <w:r w:rsidR="004D4A78" w:rsidRPr="009D29EB">
        <w:rPr>
          <w:rFonts w:hint="eastAsia"/>
        </w:rPr>
        <w:t>報</w:t>
      </w:r>
      <w:r w:rsidRPr="009D29EB">
        <w:rPr>
          <w:rFonts w:hint="eastAsia"/>
        </w:rPr>
        <w:t>，所以我們才寫這個</w:t>
      </w:r>
      <w:r w:rsidR="004D4A78" w:rsidRPr="009D29EB">
        <w:rPr>
          <w:rFonts w:hint="eastAsia"/>
        </w:rPr>
        <w:t>資</w:t>
      </w:r>
      <w:r w:rsidRPr="009D29EB">
        <w:rPr>
          <w:rFonts w:hint="eastAsia"/>
        </w:rPr>
        <w:t>料將差旅</w:t>
      </w:r>
      <w:r w:rsidR="004D4A78" w:rsidRPr="009D29EB">
        <w:rPr>
          <w:rFonts w:hint="eastAsia"/>
        </w:rPr>
        <w:t>費</w:t>
      </w:r>
      <w:r w:rsidRPr="009D29EB">
        <w:rPr>
          <w:rFonts w:hint="eastAsia"/>
        </w:rPr>
        <w:t>退回去，</w:t>
      </w:r>
      <w:r w:rsidR="00D3472F" w:rsidRPr="009D29EB">
        <w:rPr>
          <w:rFonts w:hint="eastAsia"/>
        </w:rPr>
        <w:t>姚</w:t>
      </w:r>
      <w:r w:rsidRPr="009D29EB">
        <w:rPr>
          <w:rFonts w:hint="eastAsia"/>
        </w:rPr>
        <w:t>敏貞稱他沒有浮</w:t>
      </w:r>
      <w:r w:rsidR="004D4A78" w:rsidRPr="009D29EB">
        <w:rPr>
          <w:rFonts w:hint="eastAsia"/>
        </w:rPr>
        <w:t>報</w:t>
      </w:r>
      <w:r w:rsidRPr="009D29EB">
        <w:rPr>
          <w:rFonts w:hint="eastAsia"/>
        </w:rPr>
        <w:t>。平</w:t>
      </w:r>
      <w:r w:rsidR="004D4A78" w:rsidRPr="009D29EB">
        <w:rPr>
          <w:rFonts w:hint="eastAsia"/>
        </w:rPr>
        <w:t>常</w:t>
      </w:r>
      <w:r w:rsidRPr="009D29EB">
        <w:rPr>
          <w:rFonts w:hint="eastAsia"/>
        </w:rPr>
        <w:t>日非週五</w:t>
      </w:r>
      <w:r w:rsidR="004D4A78" w:rsidRPr="009D29EB">
        <w:rPr>
          <w:rFonts w:hint="eastAsia"/>
        </w:rPr>
        <w:t>姚</w:t>
      </w:r>
      <w:r w:rsidRPr="009D29EB">
        <w:rPr>
          <w:rFonts w:hint="eastAsia"/>
        </w:rPr>
        <w:t>敏貞會坐高鐵，坐高鐵依規定我們要求她檢據，但是坐台鐵火車不用檢據，</w:t>
      </w:r>
      <w:r w:rsidR="004D4A78" w:rsidRPr="009D29EB">
        <w:rPr>
          <w:rFonts w:hint="eastAsia"/>
        </w:rPr>
        <w:t>姚</w:t>
      </w:r>
      <w:r w:rsidRPr="009D29EB">
        <w:rPr>
          <w:rFonts w:hint="eastAsia"/>
        </w:rPr>
        <w:t>敏貞週五就會</w:t>
      </w:r>
      <w:r w:rsidR="004D4A78" w:rsidRPr="009D29EB">
        <w:rPr>
          <w:rFonts w:hint="eastAsia"/>
        </w:rPr>
        <w:t>報</w:t>
      </w:r>
      <w:r w:rsidRPr="009D29EB">
        <w:rPr>
          <w:rFonts w:hint="eastAsia"/>
        </w:rPr>
        <w:t>支台鐵</w:t>
      </w:r>
      <w:r w:rsidR="004D4A78" w:rsidRPr="009D29EB">
        <w:rPr>
          <w:rFonts w:hint="eastAsia"/>
        </w:rPr>
        <w:t>費</w:t>
      </w:r>
      <w:r w:rsidRPr="009D29EB">
        <w:rPr>
          <w:rFonts w:hint="eastAsia"/>
        </w:rPr>
        <w:t>用。</w:t>
      </w:r>
    </w:p>
    <w:p w:rsidR="004D4A78" w:rsidRPr="009D29EB" w:rsidRDefault="00C62A7F" w:rsidP="00594270">
      <w:pPr>
        <w:pStyle w:val="6"/>
      </w:pPr>
      <w:r w:rsidRPr="009D29EB">
        <w:rPr>
          <w:rFonts w:hint="eastAsia"/>
        </w:rPr>
        <w:t>（問：</w:t>
      </w:r>
      <w:bookmarkStart w:id="54" w:name="_Hlk86414341"/>
      <w:r w:rsidRPr="009D29EB">
        <w:rPr>
          <w:rFonts w:hint="eastAsia"/>
        </w:rPr>
        <w:t>姚</w:t>
      </w:r>
      <w:bookmarkEnd w:id="54"/>
      <w:r w:rsidRPr="009D29EB">
        <w:rPr>
          <w:rFonts w:hint="eastAsia"/>
        </w:rPr>
        <w:t>敏貞有看到妳寫的簽呈附件？）有，她有看過，是我退件時她應該有看到，我們在吳</w:t>
      </w:r>
      <w:r w:rsidR="00594270" w:rsidRPr="00594270">
        <w:rPr>
          <w:rFonts w:hint="eastAsia"/>
        </w:rPr>
        <w:t>○○（A）</w:t>
      </w:r>
      <w:r w:rsidRPr="009D29EB">
        <w:rPr>
          <w:rFonts w:hint="eastAsia"/>
        </w:rPr>
        <w:t>副主任的辦公室有跟姚敏貞討論，姚敏貞說她沒有虛報，她也沒回台北，她說她是回屏東。106年度我就開始退件，姚敏貞的差旅費很厚，我們幾乎都會退件，我</w:t>
      </w:r>
      <w:r w:rsidRPr="009D29EB">
        <w:rPr>
          <w:rFonts w:hint="eastAsia"/>
        </w:rPr>
        <w:lastRenderedPageBreak/>
        <w:t>提醒她很多次，但是她堅持她有回去屏東，我無法調查姚敏貞是否真的有回去，我也只能書面審核相信她是誠信報支，我也有一直跟</w:t>
      </w:r>
      <w:r w:rsidR="0042459C" w:rsidRPr="009D29EB">
        <w:rPr>
          <w:rFonts w:hint="eastAsia"/>
        </w:rPr>
        <w:t>（客發中心）</w:t>
      </w:r>
      <w:r w:rsidRPr="009D29EB">
        <w:rPr>
          <w:rFonts w:hint="eastAsia"/>
        </w:rPr>
        <w:t>主任副座反映。</w:t>
      </w:r>
    </w:p>
    <w:p w:rsidR="00657A98" w:rsidRPr="009D29EB" w:rsidRDefault="009C6F7F" w:rsidP="00594270">
      <w:pPr>
        <w:pStyle w:val="3"/>
      </w:pPr>
      <w:bookmarkStart w:id="55" w:name="_Hlk86758421"/>
      <w:r w:rsidRPr="009D29EB">
        <w:rPr>
          <w:rFonts w:hint="eastAsia"/>
        </w:rPr>
        <w:t>姚敏貞</w:t>
      </w:r>
      <w:r w:rsidR="007B3A0F" w:rsidRPr="009D29EB">
        <w:rPr>
          <w:rFonts w:hint="eastAsia"/>
        </w:rPr>
        <w:t>於本院詢問時</w:t>
      </w:r>
      <w:r w:rsidR="003A04F6" w:rsidRPr="009D29EB">
        <w:rPr>
          <w:rFonts w:hint="eastAsia"/>
        </w:rPr>
        <w:t>稱：「我在雙北服務20多年，較無機會申報出差費，106年起才派駐外地。我看別人報出差費，都是有去有回，以為就是來回一趟（辦公室─出差地）申報。同仁如此報出差費，也不曾看過主計人員質疑申報的地點有問題」、「從臺北或屏東內埔到苗栗銅鑼，路途都很遙遠，我都當成出差，覺得國家應該要給我交通費」</w:t>
      </w:r>
      <w:r w:rsidR="00B33D34" w:rsidRPr="009D29EB">
        <w:rPr>
          <w:rFonts w:hint="eastAsia"/>
        </w:rPr>
        <w:t>、「</w:t>
      </w:r>
      <w:r w:rsidR="00AB6AF8" w:rsidRPr="009D29EB">
        <w:rPr>
          <w:rFonts w:hint="eastAsia"/>
        </w:rPr>
        <w:t>主計人員沒有明確糾正我的錯誤觀念</w:t>
      </w:r>
      <w:r w:rsidR="00B33D34" w:rsidRPr="009D29EB">
        <w:rPr>
          <w:rFonts w:hint="eastAsia"/>
        </w:rPr>
        <w:t>」</w:t>
      </w:r>
      <w:r w:rsidR="00AB6AF8" w:rsidRPr="009D29EB">
        <w:rPr>
          <w:rFonts w:hint="eastAsia"/>
        </w:rPr>
        <w:t>、「主計人員有正式跟我提申報差旅費的事情，只有2次」、</w:t>
      </w:r>
      <w:r w:rsidR="007B3A0F" w:rsidRPr="009D29EB">
        <w:rPr>
          <w:rFonts w:hint="eastAsia"/>
        </w:rPr>
        <w:t>「3位主計室證人均未明白告知核銷差旅交通費起迄地點都必須與辦公室至出差地路程一致，也就是不曾口頭或文字清楚說明</w:t>
      </w:r>
      <w:r w:rsidR="00B34FDF" w:rsidRPr="009D29EB">
        <w:rPr>
          <w:rFonts w:hint="eastAsia"/>
        </w:rPr>
        <w:t>『</w:t>
      </w:r>
      <w:r w:rsidR="007B3A0F" w:rsidRPr="009D29EB">
        <w:rPr>
          <w:rFonts w:hint="eastAsia"/>
        </w:rPr>
        <w:t>須覈實申報</w:t>
      </w:r>
      <w:r w:rsidR="00B34FDF" w:rsidRPr="009D29EB">
        <w:rPr>
          <w:rFonts w:hint="eastAsia"/>
        </w:rPr>
        <w:t>』</w:t>
      </w:r>
      <w:r w:rsidR="007B3A0F" w:rsidRPr="009D29EB">
        <w:rPr>
          <w:rFonts w:hint="eastAsia"/>
        </w:rPr>
        <w:t>」</w:t>
      </w:r>
      <w:r w:rsidR="00844E0A" w:rsidRPr="009D29EB">
        <w:rPr>
          <w:rFonts w:hint="eastAsia"/>
        </w:rPr>
        <w:t>、「109年2月22日</w:t>
      </w:r>
      <w:r w:rsidR="00F571C0" w:rsidRPr="009D29EB">
        <w:rPr>
          <w:rFonts w:hint="eastAsia"/>
        </w:rPr>
        <w:t>服務機關</w:t>
      </w:r>
      <w:r w:rsidR="00844E0A" w:rsidRPr="009D29EB">
        <w:rPr>
          <w:rFonts w:hint="eastAsia"/>
        </w:rPr>
        <w:t>獲知有人檢舉前，我與主計室人員因分處南北兩園地，向來各忙各的互相尊重但少有互動，有事則用LINE或電話聯繫，並非如檢舉人所控常為差旅費申報而有爭吵</w:t>
      </w:r>
      <w:r w:rsidR="003100FE" w:rsidRPr="009D29EB">
        <w:rPr>
          <w:rFonts w:hint="eastAsia"/>
        </w:rPr>
        <w:t>，也非如3位主計室證人所言已多次指正違法</w:t>
      </w:r>
      <w:r w:rsidR="00844E0A" w:rsidRPr="009D29EB">
        <w:rPr>
          <w:rFonts w:hint="eastAsia"/>
        </w:rPr>
        <w:t>」</w:t>
      </w:r>
      <w:r w:rsidR="007B3A0F" w:rsidRPr="009D29EB">
        <w:rPr>
          <w:rFonts w:hint="eastAsia"/>
        </w:rPr>
        <w:t>、</w:t>
      </w:r>
      <w:r w:rsidR="00AB6AF8" w:rsidRPr="009D29EB">
        <w:rPr>
          <w:rFonts w:hint="eastAsia"/>
        </w:rPr>
        <w:t>「</w:t>
      </w:r>
      <w:r w:rsidR="00E40A9C" w:rsidRPr="009D29EB">
        <w:rPr>
          <w:rFonts w:hint="eastAsia"/>
        </w:rPr>
        <w:t>我當時有錯誤認知，所以才會沒有覈實申報起迄地點</w:t>
      </w:r>
      <w:r w:rsidR="00AB6AF8" w:rsidRPr="009D29EB">
        <w:rPr>
          <w:rFonts w:hint="eastAsia"/>
        </w:rPr>
        <w:t>」</w:t>
      </w:r>
      <w:r w:rsidR="00E40A9C" w:rsidRPr="009D29EB">
        <w:rPr>
          <w:rFonts w:hint="eastAsia"/>
        </w:rPr>
        <w:t>、「不覈實報支就是違法，但我以前認為沒關係，我不知道後果這麼可怕。我後來花時間看法規，我知道自己錯，我之前錯失別人的提醒」</w:t>
      </w:r>
      <w:r w:rsidR="004901DE" w:rsidRPr="009D29EB">
        <w:rPr>
          <w:rFonts w:hint="eastAsia"/>
        </w:rPr>
        <w:t>等語。</w:t>
      </w:r>
      <w:r w:rsidR="00184F3E" w:rsidRPr="009D29EB">
        <w:rPr>
          <w:rFonts w:hint="eastAsia"/>
        </w:rPr>
        <w:t>然時任客發中心</w:t>
      </w:r>
      <w:r w:rsidR="00BD7E9C" w:rsidRPr="009D29EB">
        <w:rPr>
          <w:rFonts w:hint="eastAsia"/>
        </w:rPr>
        <w:t>副主任吳</w:t>
      </w:r>
      <w:r w:rsidR="00594270" w:rsidRPr="00594270">
        <w:rPr>
          <w:rFonts w:hint="eastAsia"/>
        </w:rPr>
        <w:t>○○（A）</w:t>
      </w:r>
      <w:r w:rsidR="00184F3E" w:rsidRPr="009D29EB">
        <w:rPr>
          <w:rFonts w:hint="eastAsia"/>
        </w:rPr>
        <w:t>及</w:t>
      </w:r>
      <w:r w:rsidR="00BD7E9C" w:rsidRPr="009D29EB">
        <w:rPr>
          <w:rFonts w:hint="eastAsia"/>
        </w:rPr>
        <w:t>主計主任黃</w:t>
      </w:r>
      <w:r w:rsidR="00594270" w:rsidRPr="00594270">
        <w:rPr>
          <w:rFonts w:hint="eastAsia"/>
        </w:rPr>
        <w:t>○○</w:t>
      </w:r>
      <w:r w:rsidR="00184F3E" w:rsidRPr="009D29EB">
        <w:rPr>
          <w:rFonts w:hint="eastAsia"/>
        </w:rPr>
        <w:t>稱：「</w:t>
      </w:r>
      <w:r w:rsidR="00C05AB9" w:rsidRPr="009D29EB">
        <w:rPr>
          <w:rFonts w:hint="eastAsia"/>
        </w:rPr>
        <w:t>我們沒有查核</w:t>
      </w:r>
      <w:r w:rsidR="001F1405" w:rsidRPr="009D29EB">
        <w:rPr>
          <w:rFonts w:hint="eastAsia"/>
        </w:rPr>
        <w:t>姚敏貞</w:t>
      </w:r>
      <w:r w:rsidR="00C05AB9" w:rsidRPr="009D29EB">
        <w:rPr>
          <w:rFonts w:hint="eastAsia"/>
        </w:rPr>
        <w:t>有無實質回屏東</w:t>
      </w:r>
      <w:r w:rsidR="001F1405" w:rsidRPr="009D29EB">
        <w:rPr>
          <w:rFonts w:hint="eastAsia"/>
        </w:rPr>
        <w:t>的</w:t>
      </w:r>
      <w:r w:rsidR="00C05AB9" w:rsidRPr="009D29EB">
        <w:rPr>
          <w:rFonts w:hint="eastAsia"/>
        </w:rPr>
        <w:t>權力，我們不只1次要</w:t>
      </w:r>
      <w:r w:rsidR="001F1405" w:rsidRPr="009D29EB">
        <w:rPr>
          <w:rFonts w:hint="eastAsia"/>
        </w:rPr>
        <w:t>姚敏貞</w:t>
      </w:r>
      <w:r w:rsidR="00C05AB9" w:rsidRPr="009D29EB">
        <w:rPr>
          <w:rFonts w:hint="eastAsia"/>
        </w:rPr>
        <w:t>在她核銷的單據上確認簽名。</w:t>
      </w:r>
      <w:r w:rsidR="001F1405" w:rsidRPr="009D29EB">
        <w:rPr>
          <w:rFonts w:hint="eastAsia"/>
        </w:rPr>
        <w:t>姚敏貞</w:t>
      </w:r>
      <w:r w:rsidR="00C05AB9" w:rsidRPr="009D29EB">
        <w:rPr>
          <w:rFonts w:hint="eastAsia"/>
        </w:rPr>
        <w:t>說，她在其他機關就是這樣報支</w:t>
      </w:r>
      <w:r w:rsidR="00184F3E" w:rsidRPr="009D29EB">
        <w:rPr>
          <w:rFonts w:hint="eastAsia"/>
        </w:rPr>
        <w:t>」</w:t>
      </w:r>
      <w:r w:rsidR="00C05AB9" w:rsidRPr="009D29EB">
        <w:rPr>
          <w:rFonts w:hint="eastAsia"/>
        </w:rPr>
        <w:t>、「在辦公室有告知她要確實申報，並欲請</w:t>
      </w:r>
      <w:r w:rsidR="001F1405" w:rsidRPr="009D29EB">
        <w:rPr>
          <w:rFonts w:hint="eastAsia"/>
        </w:rPr>
        <w:t>姚敏貞</w:t>
      </w:r>
      <w:r w:rsidR="00C05AB9" w:rsidRPr="009D29EB">
        <w:rPr>
          <w:rFonts w:hint="eastAsia"/>
        </w:rPr>
        <w:t>簽名確認，她不簽名，主計室已盡告知義務」</w:t>
      </w:r>
      <w:r w:rsidR="00713C22" w:rsidRPr="009D29EB">
        <w:rPr>
          <w:rFonts w:hint="eastAsia"/>
        </w:rPr>
        <w:t>、「</w:t>
      </w:r>
      <w:r w:rsidR="00713C22" w:rsidRPr="009D29EB">
        <w:rPr>
          <w:rFonts w:hAnsi="標楷體" w:hint="eastAsia"/>
          <w:szCs w:val="32"/>
        </w:rPr>
        <w:t>我</w:t>
      </w:r>
      <w:r w:rsidR="00713C22" w:rsidRPr="009D29EB">
        <w:rPr>
          <w:rFonts w:hAnsi="標楷體" w:hint="eastAsia"/>
          <w:szCs w:val="32"/>
        </w:rPr>
        <w:lastRenderedPageBreak/>
        <w:t>們已經告訴她要覈實申報很多次了</w:t>
      </w:r>
      <w:r w:rsidR="00713C22" w:rsidRPr="009D29EB">
        <w:rPr>
          <w:rFonts w:hint="eastAsia"/>
        </w:rPr>
        <w:t>」等語。</w:t>
      </w:r>
      <w:bookmarkEnd w:id="55"/>
    </w:p>
    <w:p w:rsidR="00D05549" w:rsidRPr="009D29EB" w:rsidRDefault="001F1405" w:rsidP="008B6D52">
      <w:pPr>
        <w:pStyle w:val="3"/>
      </w:pPr>
      <w:bookmarkStart w:id="56" w:name="_Hlk86758484"/>
      <w:r w:rsidRPr="009D29EB">
        <w:rPr>
          <w:rFonts w:hint="eastAsia"/>
        </w:rPr>
        <w:t>姚敏貞</w:t>
      </w:r>
      <w:r w:rsidR="00495E7F" w:rsidRPr="009D29EB">
        <w:rPr>
          <w:rFonts w:hint="eastAsia"/>
        </w:rPr>
        <w:t>稱其於法院全部認罪，並已將36,396元繳回客發中心</w:t>
      </w:r>
      <w:r w:rsidR="0042459C" w:rsidRPr="009D29EB">
        <w:rPr>
          <w:rFonts w:hint="eastAsia"/>
        </w:rPr>
        <w:t>等語</w:t>
      </w:r>
      <w:r w:rsidR="00495E7F" w:rsidRPr="009D29EB">
        <w:rPr>
          <w:rFonts w:hint="eastAsia"/>
        </w:rPr>
        <w:t>，</w:t>
      </w:r>
      <w:r w:rsidR="0042459C" w:rsidRPr="009D29EB">
        <w:rPr>
          <w:rFonts w:hint="eastAsia"/>
        </w:rPr>
        <w:t>此</w:t>
      </w:r>
      <w:r w:rsidR="00495E7F" w:rsidRPr="009D29EB">
        <w:rPr>
          <w:rFonts w:hint="eastAsia"/>
        </w:rPr>
        <w:t>有卷附110年2月23日郵政跨行匯款申請書為憑。然於本院詢問時又辯</w:t>
      </w:r>
      <w:r w:rsidR="008F5A2E" w:rsidRPr="009D29EB">
        <w:rPr>
          <w:rFonts w:hint="eastAsia"/>
        </w:rPr>
        <w:t>稱：</w:t>
      </w:r>
      <w:r w:rsidR="00D05549" w:rsidRPr="009D29EB">
        <w:rPr>
          <w:rFonts w:hint="eastAsia"/>
        </w:rPr>
        <w:t>「</w:t>
      </w:r>
      <w:r w:rsidR="008F5A2E" w:rsidRPr="009D29EB">
        <w:rPr>
          <w:rFonts w:hint="eastAsia"/>
        </w:rPr>
        <w:t>我108年起若開車或搭便車</w:t>
      </w:r>
      <w:r w:rsidR="0042459C" w:rsidRPr="009D29EB">
        <w:rPr>
          <w:rFonts w:hint="eastAsia"/>
        </w:rPr>
        <w:t>，沒有單據，便報國光號，而且若非回臺北或屏東，我出差就只報單趟</w:t>
      </w:r>
      <w:r w:rsidR="00D05549" w:rsidRPr="009D29EB">
        <w:rPr>
          <w:rFonts w:hint="eastAsia"/>
        </w:rPr>
        <w:t>」</w:t>
      </w:r>
      <w:r w:rsidR="0029292B" w:rsidRPr="009D29EB">
        <w:rPr>
          <w:rFonts w:hint="eastAsia"/>
        </w:rPr>
        <w:t>、「108年1月始，有實際往返居住地（屏東）或戶籍地（臺北）至出差地時才申報，若去返其他地點就沒報」</w:t>
      </w:r>
      <w:r w:rsidR="006536C5" w:rsidRPr="009D29EB">
        <w:rPr>
          <w:rFonts w:hint="eastAsia"/>
        </w:rPr>
        <w:t>。</w:t>
      </w:r>
      <w:bookmarkStart w:id="57" w:name="_Hlk86831684"/>
      <w:r w:rsidR="00C1159B" w:rsidRPr="009D29EB">
        <w:rPr>
          <w:rFonts w:hint="eastAsia"/>
        </w:rPr>
        <w:t>惟</w:t>
      </w:r>
      <w:bookmarkEnd w:id="57"/>
      <w:r w:rsidR="008D6D21" w:rsidRPr="009D29EB">
        <w:rPr>
          <w:rFonts w:hint="eastAsia"/>
        </w:rPr>
        <w:t>查，其於檢調機關承認1</w:t>
      </w:r>
      <w:r w:rsidR="008D6D21" w:rsidRPr="009D29EB">
        <w:t>08</w:t>
      </w:r>
      <w:r w:rsidR="008D6D21" w:rsidRPr="009D29EB">
        <w:rPr>
          <w:rFonts w:hint="eastAsia"/>
        </w:rPr>
        <w:t>年浮報之交通費計有2</w:t>
      </w:r>
      <w:r w:rsidR="008D6D21" w:rsidRPr="009D29EB">
        <w:t>6</w:t>
      </w:r>
      <w:r w:rsidR="008D6D21" w:rsidRPr="009D29EB">
        <w:rPr>
          <w:rFonts w:hint="eastAsia"/>
        </w:rPr>
        <w:t>筆（</w:t>
      </w:r>
      <w:bookmarkStart w:id="58" w:name="_Hlk86422149"/>
      <w:r w:rsidR="008D6D21" w:rsidRPr="009D29EB">
        <w:rPr>
          <w:rFonts w:hint="eastAsia"/>
        </w:rPr>
        <w:t>如附表二編號</w:t>
      </w:r>
      <w:bookmarkEnd w:id="58"/>
      <w:r w:rsidR="008D6D21" w:rsidRPr="009D29EB">
        <w:rPr>
          <w:rFonts w:hint="eastAsia"/>
        </w:rPr>
        <w:t>5至編號2</w:t>
      </w:r>
      <w:r w:rsidR="008D6D21" w:rsidRPr="009D29EB">
        <w:t>9</w:t>
      </w:r>
      <w:r w:rsidR="008D6D21" w:rsidRPr="009D29EB">
        <w:rPr>
          <w:rFonts w:hint="eastAsia"/>
        </w:rPr>
        <w:t>、附表三編號6），</w:t>
      </w:r>
      <w:r w:rsidR="0042459C" w:rsidRPr="009D29EB">
        <w:rPr>
          <w:rFonts w:hint="eastAsia"/>
        </w:rPr>
        <w:t>含多筆</w:t>
      </w:r>
      <w:r w:rsidR="009040AE" w:rsidRPr="009D29EB">
        <w:rPr>
          <w:rFonts w:hint="eastAsia"/>
        </w:rPr>
        <w:t>星期</w:t>
      </w:r>
      <w:r w:rsidR="0042459C" w:rsidRPr="009D29EB">
        <w:rPr>
          <w:rFonts w:hint="eastAsia"/>
        </w:rPr>
        <w:t>五回程及下</w:t>
      </w:r>
      <w:r w:rsidR="009040AE" w:rsidRPr="009D29EB">
        <w:rPr>
          <w:rFonts w:hint="eastAsia"/>
        </w:rPr>
        <w:t>星期</w:t>
      </w:r>
      <w:r w:rsidR="0042459C" w:rsidRPr="009D29EB">
        <w:rPr>
          <w:rFonts w:hint="eastAsia"/>
        </w:rPr>
        <w:t>一去程。詢據客發中心</w:t>
      </w:r>
      <w:r w:rsidR="005C7429" w:rsidRPr="009D29EB">
        <w:rPr>
          <w:rFonts w:hint="eastAsia"/>
        </w:rPr>
        <w:t>主計室約聘人員楊</w:t>
      </w:r>
      <w:r w:rsidR="008B6D52" w:rsidRPr="008B6D52">
        <w:rPr>
          <w:rFonts w:hint="eastAsia"/>
        </w:rPr>
        <w:t>○○</w:t>
      </w:r>
      <w:r w:rsidR="008B6D52">
        <w:rPr>
          <w:rFonts w:hint="eastAsia"/>
        </w:rPr>
        <w:t xml:space="preserve"> </w:t>
      </w:r>
      <w:r w:rsidR="0042459C" w:rsidRPr="009D29EB">
        <w:rPr>
          <w:rFonts w:hint="eastAsia"/>
        </w:rPr>
        <w:t>表示，例如：108年5月31日（</w:t>
      </w:r>
      <w:r w:rsidR="009040AE" w:rsidRPr="009D29EB">
        <w:rPr>
          <w:rFonts w:hint="eastAsia"/>
        </w:rPr>
        <w:t>星期</w:t>
      </w:r>
      <w:r w:rsidR="0042459C" w:rsidRPr="009D29EB">
        <w:rPr>
          <w:rFonts w:hint="eastAsia"/>
        </w:rPr>
        <w:t>五）搭高鐵從左營到苗栗出差，是合法報支，但當日「回程」搭國光號從臺中到屏東，是浮報；又於108年6月3日（</w:t>
      </w:r>
      <w:r w:rsidR="009040AE" w:rsidRPr="009D29EB">
        <w:rPr>
          <w:rFonts w:hint="eastAsia"/>
        </w:rPr>
        <w:t>星期</w:t>
      </w:r>
      <w:r w:rsidR="0042459C" w:rsidRPr="009D29EB">
        <w:rPr>
          <w:rFonts w:hint="eastAsia"/>
        </w:rPr>
        <w:t>一）「去程」搭國光號從屏東到臺中，是浮報，再搭高鐵從苗栗回左營，是合法。</w:t>
      </w:r>
      <w:r w:rsidR="006B5D17" w:rsidRPr="009D29EB">
        <w:rPr>
          <w:rFonts w:hint="eastAsia"/>
        </w:rPr>
        <w:t>姚敏貞</w:t>
      </w:r>
      <w:r w:rsidR="009040AE" w:rsidRPr="009D29EB">
        <w:rPr>
          <w:rFonts w:hint="eastAsia"/>
        </w:rPr>
        <w:t>星期</w:t>
      </w:r>
      <w:r w:rsidR="00E209A2" w:rsidRPr="009D29EB">
        <w:rPr>
          <w:rFonts w:hint="eastAsia"/>
        </w:rPr>
        <w:t>五及下</w:t>
      </w:r>
      <w:r w:rsidR="009040AE" w:rsidRPr="009D29EB">
        <w:rPr>
          <w:rFonts w:hint="eastAsia"/>
        </w:rPr>
        <w:t>星期</w:t>
      </w:r>
      <w:r w:rsidR="00E209A2" w:rsidRPr="009D29EB">
        <w:rPr>
          <w:rFonts w:hint="eastAsia"/>
        </w:rPr>
        <w:t>一出差，第一趟及最後一趟搭高鐵，中間趟次（回程及去程）報支國光號，大致如此報支等語。</w:t>
      </w:r>
      <w:r w:rsidR="006B5D17" w:rsidRPr="009D29EB">
        <w:rPr>
          <w:rFonts w:hint="eastAsia"/>
        </w:rPr>
        <w:t>姚敏貞</w:t>
      </w:r>
      <w:r w:rsidR="006536C5" w:rsidRPr="009D29EB">
        <w:rPr>
          <w:rFonts w:hint="eastAsia"/>
        </w:rPr>
        <w:t>上述所辯，顯為卸責之詞</w:t>
      </w:r>
      <w:r w:rsidR="006A4F53" w:rsidRPr="009D29EB">
        <w:rPr>
          <w:rFonts w:hint="eastAsia"/>
        </w:rPr>
        <w:t>，不足採信</w:t>
      </w:r>
      <w:r w:rsidR="00316B0C" w:rsidRPr="009D29EB">
        <w:rPr>
          <w:rFonts w:hint="eastAsia"/>
        </w:rPr>
        <w:t>。</w:t>
      </w:r>
      <w:bookmarkEnd w:id="56"/>
    </w:p>
    <w:p w:rsidR="00F8721F" w:rsidRPr="009D29EB" w:rsidRDefault="00AE30E8" w:rsidP="00056DC8">
      <w:pPr>
        <w:pStyle w:val="3"/>
      </w:pPr>
      <w:r w:rsidRPr="009D29EB">
        <w:rPr>
          <w:rFonts w:hint="eastAsia"/>
        </w:rPr>
        <w:t>綜上，</w:t>
      </w:r>
      <w:bookmarkStart w:id="59" w:name="_Hlk86758573"/>
      <w:r w:rsidR="00B27B1B" w:rsidRPr="009D29EB">
        <w:rPr>
          <w:rFonts w:hint="eastAsia"/>
        </w:rPr>
        <w:t>公務員懲戒法第2條第1款</w:t>
      </w:r>
      <w:r w:rsidR="00F44E20" w:rsidRPr="009D29EB">
        <w:rPr>
          <w:rFonts w:hint="eastAsia"/>
        </w:rPr>
        <w:t>規定：「公務員有下列各款情事之一，有懲戒之必要者，應受懲戒：一、違法執行職務、怠於執行職務或其他失職行為。……」</w:t>
      </w:r>
      <w:r w:rsidR="006B5D17" w:rsidRPr="009D29EB">
        <w:rPr>
          <w:rFonts w:hint="eastAsia"/>
        </w:rPr>
        <w:t>姚敏貞</w:t>
      </w:r>
      <w:r w:rsidR="00F8721F" w:rsidRPr="009D29EB">
        <w:rPr>
          <w:rFonts w:hint="eastAsia"/>
        </w:rPr>
        <w:t>係擔任主管職務之高階公務員，</w:t>
      </w:r>
      <w:r w:rsidR="00A10AB0" w:rsidRPr="009D29EB">
        <w:rPr>
          <w:rFonts w:hint="eastAsia"/>
        </w:rPr>
        <w:t>然</w:t>
      </w:r>
      <w:r w:rsidR="00F8721F" w:rsidRPr="009D29EB">
        <w:rPr>
          <w:rFonts w:hint="eastAsia"/>
        </w:rPr>
        <w:t>未能廉潔自持以身作則，</w:t>
      </w:r>
      <w:r w:rsidR="00DB7BAD" w:rsidRPr="009D29EB">
        <w:rPr>
          <w:rFonts w:hint="eastAsia"/>
        </w:rPr>
        <w:t>經屏東地檢署檢察官</w:t>
      </w:r>
      <w:r w:rsidR="002C6A12" w:rsidRPr="009D29EB">
        <w:rPr>
          <w:rFonts w:hint="eastAsia"/>
        </w:rPr>
        <w:t>起訴，</w:t>
      </w:r>
      <w:r w:rsidR="00DB7BAD" w:rsidRPr="009D29EB">
        <w:rPr>
          <w:rFonts w:hint="eastAsia"/>
        </w:rPr>
        <w:t>認定其利用職務機會詐領出差交通費，於</w:t>
      </w:r>
      <w:r w:rsidR="00D53703" w:rsidRPr="009D29EB">
        <w:rPr>
          <w:rFonts w:hint="eastAsia"/>
        </w:rPr>
        <w:t>107年5月30日至108年12月間浮報交通費計59筆，金額共計36,396元。</w:t>
      </w:r>
      <w:r w:rsidR="00F8721F" w:rsidRPr="009D29EB">
        <w:rPr>
          <w:rFonts w:hint="eastAsia"/>
        </w:rPr>
        <w:t>其未覈實報支交通費之行為，與國內出差旅費報支要點第5點第1項前段之規定有違，除觸犯貪污治罪條例</w:t>
      </w:r>
      <w:r w:rsidR="00A10AB0" w:rsidRPr="009D29EB">
        <w:rPr>
          <w:rFonts w:hint="eastAsia"/>
        </w:rPr>
        <w:t>等</w:t>
      </w:r>
      <w:r w:rsidR="00F8721F" w:rsidRPr="009D29EB">
        <w:rPr>
          <w:rFonts w:hint="eastAsia"/>
        </w:rPr>
        <w:t>刑罰法律外，並有違公務員服</w:t>
      </w:r>
      <w:r w:rsidR="00F8721F" w:rsidRPr="009D29EB">
        <w:rPr>
          <w:rFonts w:hint="eastAsia"/>
        </w:rPr>
        <w:lastRenderedPageBreak/>
        <w:t>務法第5條及第6條之規定，係屬公務員懲戒法第2條第1款之失職行為，影響公務人員廉潔之形象，嚴重損害政府信譽，且將導致公眾喪失對其職位之尊重及信賴，為維護公務紀律，自有移付懲戒之必要。</w:t>
      </w:r>
      <w:bookmarkEnd w:id="59"/>
    </w:p>
    <w:p w:rsidR="00205D4C" w:rsidRPr="009D29EB" w:rsidRDefault="00F8721F" w:rsidP="00F8721F">
      <w:pPr>
        <w:pStyle w:val="2"/>
        <w:rPr>
          <w:b/>
        </w:rPr>
      </w:pPr>
      <w:bookmarkStart w:id="60" w:name="_Hlk86422974"/>
      <w:r w:rsidRPr="009D29EB">
        <w:rPr>
          <w:rFonts w:hint="eastAsia"/>
          <w:b/>
        </w:rPr>
        <w:t>本院調查另發現，</w:t>
      </w:r>
      <w:bookmarkEnd w:id="60"/>
      <w:r w:rsidR="006B5D17" w:rsidRPr="009D29EB">
        <w:rPr>
          <w:rFonts w:hint="eastAsia"/>
          <w:b/>
        </w:rPr>
        <w:t>姚敏貞</w:t>
      </w:r>
      <w:r w:rsidRPr="009D29EB">
        <w:rPr>
          <w:rFonts w:hint="eastAsia"/>
          <w:b/>
        </w:rPr>
        <w:t>106年9月</w:t>
      </w:r>
      <w:r w:rsidR="003D2AF9" w:rsidRPr="009D29EB">
        <w:rPr>
          <w:rFonts w:hint="eastAsia"/>
          <w:b/>
        </w:rPr>
        <w:t>22日</w:t>
      </w:r>
      <w:r w:rsidRPr="009D29EB">
        <w:rPr>
          <w:rFonts w:hint="eastAsia"/>
          <w:b/>
        </w:rPr>
        <w:t>至107年</w:t>
      </w:r>
      <w:r w:rsidRPr="009D29EB">
        <w:rPr>
          <w:b/>
        </w:rPr>
        <w:t>5</w:t>
      </w:r>
      <w:r w:rsidRPr="009D29EB">
        <w:rPr>
          <w:rFonts w:hint="eastAsia"/>
          <w:b/>
        </w:rPr>
        <w:t>月28日間，申報長途自強號等</w:t>
      </w:r>
      <w:r w:rsidRPr="009D29EB">
        <w:rPr>
          <w:b/>
          <w:lang w:val="ja-JP"/>
        </w:rPr>
        <w:t>形式合法但</w:t>
      </w:r>
      <w:r w:rsidRPr="009D29EB">
        <w:rPr>
          <w:rFonts w:hint="eastAsia"/>
          <w:b/>
        </w:rPr>
        <w:t>疑似異常交通費計</w:t>
      </w:r>
      <w:r w:rsidRPr="009D29EB">
        <w:rPr>
          <w:b/>
        </w:rPr>
        <w:t>32</w:t>
      </w:r>
      <w:r w:rsidRPr="009D29EB">
        <w:rPr>
          <w:rFonts w:hint="eastAsia"/>
          <w:b/>
        </w:rPr>
        <w:t>筆，金額共計23</w:t>
      </w:r>
      <w:r w:rsidRPr="009D29EB">
        <w:rPr>
          <w:b/>
          <w:lang w:val="ja-JP"/>
        </w:rPr>
        <w:t>,</w:t>
      </w:r>
      <w:r w:rsidRPr="009D29EB">
        <w:rPr>
          <w:rFonts w:eastAsia="MS Mincho"/>
          <w:b/>
          <w:lang w:val="ja-JP" w:eastAsia="ja-JP"/>
        </w:rPr>
        <w:t>107</w:t>
      </w:r>
      <w:r w:rsidRPr="009D29EB">
        <w:rPr>
          <w:b/>
        </w:rPr>
        <w:t>元</w:t>
      </w:r>
      <w:r w:rsidRPr="009D29EB">
        <w:rPr>
          <w:rFonts w:hint="eastAsia"/>
          <w:b/>
        </w:rPr>
        <w:t>，</w:t>
      </w:r>
      <w:r w:rsidR="00D20AA7" w:rsidRPr="009D29EB">
        <w:rPr>
          <w:rFonts w:hint="eastAsia"/>
          <w:b/>
        </w:rPr>
        <w:t>此部分未據檢察機關偵辦，</w:t>
      </w:r>
      <w:r w:rsidRPr="009D29EB">
        <w:rPr>
          <w:rFonts w:hint="eastAsia"/>
          <w:b/>
        </w:rPr>
        <w:t>應予移送法務部轉請該管</w:t>
      </w:r>
      <w:bookmarkStart w:id="61" w:name="_Hlk86422773"/>
      <w:r w:rsidRPr="009D29EB">
        <w:rPr>
          <w:rFonts w:hint="eastAsia"/>
          <w:b/>
        </w:rPr>
        <w:t>檢察機關</w:t>
      </w:r>
      <w:bookmarkEnd w:id="61"/>
      <w:r w:rsidRPr="009D29EB">
        <w:rPr>
          <w:rFonts w:hint="eastAsia"/>
          <w:b/>
        </w:rPr>
        <w:t>依法辦理：</w:t>
      </w:r>
    </w:p>
    <w:p w:rsidR="00205D4C" w:rsidRPr="009D29EB" w:rsidRDefault="00EA16E5" w:rsidP="00F8721F">
      <w:pPr>
        <w:pStyle w:val="3"/>
      </w:pPr>
      <w:r w:rsidRPr="009D29EB">
        <w:rPr>
          <w:rFonts w:hint="eastAsia"/>
        </w:rPr>
        <w:t>按</w:t>
      </w:r>
      <w:r w:rsidR="009636DD" w:rsidRPr="009D29EB">
        <w:rPr>
          <w:rFonts w:hint="eastAsia"/>
        </w:rPr>
        <w:t>刑事訴訟法第241條規定：「公務員因執行職務知有犯罪嫌疑者，應為告發。」</w:t>
      </w:r>
      <w:r w:rsidRPr="009D29EB">
        <w:rPr>
          <w:rFonts w:hint="eastAsia"/>
        </w:rPr>
        <w:t>監察法第15條規定：「</w:t>
      </w:r>
      <w:r w:rsidR="001F3CCB" w:rsidRPr="009D29EB">
        <w:rPr>
          <w:rFonts w:hint="eastAsia"/>
        </w:rPr>
        <w:t>監察院認為被彈劾人員違法或失職之行為有涉及刑事或軍法者，除向懲戒機關提出外，並應逕送各該管司法或軍法機關依法辦理。</w:t>
      </w:r>
      <w:r w:rsidRPr="009D29EB">
        <w:rPr>
          <w:rFonts w:hint="eastAsia"/>
        </w:rPr>
        <w:t>」</w:t>
      </w:r>
    </w:p>
    <w:p w:rsidR="00EA23B7" w:rsidRPr="009D29EB" w:rsidRDefault="00DF1581" w:rsidP="008342CC">
      <w:pPr>
        <w:pStyle w:val="3"/>
      </w:pPr>
      <w:r w:rsidRPr="009D29EB">
        <w:rPr>
          <w:rFonts w:hint="eastAsia"/>
        </w:rPr>
        <w:t>本院調查另發現，</w:t>
      </w:r>
      <w:r w:rsidR="006B5D17" w:rsidRPr="009D29EB">
        <w:rPr>
          <w:rFonts w:hint="eastAsia"/>
        </w:rPr>
        <w:t>姚敏貞</w:t>
      </w:r>
      <w:r w:rsidR="00702C0E" w:rsidRPr="009D29EB">
        <w:rPr>
          <w:rFonts w:hint="eastAsia"/>
        </w:rPr>
        <w:t>自</w:t>
      </w:r>
      <w:r w:rsidR="003027B9" w:rsidRPr="009D29EB">
        <w:rPr>
          <w:rFonts w:hint="eastAsia"/>
        </w:rPr>
        <w:t>106年9月</w:t>
      </w:r>
      <w:r w:rsidR="00CE4BD0" w:rsidRPr="009D29EB">
        <w:rPr>
          <w:rFonts w:hint="eastAsia"/>
        </w:rPr>
        <w:t>8日</w:t>
      </w:r>
      <w:r w:rsidR="00702C0E" w:rsidRPr="009D29EB">
        <w:rPr>
          <w:rFonts w:hint="eastAsia"/>
        </w:rPr>
        <w:t>任職客發中心後，</w:t>
      </w:r>
      <w:r w:rsidR="005E33DB" w:rsidRPr="009D29EB">
        <w:rPr>
          <w:rFonts w:hint="eastAsia"/>
        </w:rPr>
        <w:t>當月於</w:t>
      </w:r>
      <w:r w:rsidR="005E33DB" w:rsidRPr="009D29EB">
        <w:t>13</w:t>
      </w:r>
      <w:r w:rsidR="005E33DB" w:rsidRPr="009D29EB">
        <w:rPr>
          <w:rFonts w:hint="eastAsia"/>
        </w:rPr>
        <w:t>日及14日、18日、22日</w:t>
      </w:r>
      <w:r w:rsidRPr="009D29EB">
        <w:rPr>
          <w:rFonts w:hint="eastAsia"/>
        </w:rPr>
        <w:t>、</w:t>
      </w:r>
      <w:r w:rsidR="005E33DB" w:rsidRPr="009D29EB">
        <w:rPr>
          <w:rFonts w:hint="eastAsia"/>
        </w:rPr>
        <w:t>26日</w:t>
      </w:r>
      <w:r w:rsidR="00100661" w:rsidRPr="009D29EB">
        <w:rPr>
          <w:rFonts w:hint="eastAsia"/>
        </w:rPr>
        <w:t>共</w:t>
      </w:r>
      <w:r w:rsidR="005E33DB" w:rsidRPr="009D29EB">
        <w:rPr>
          <w:rFonts w:hint="eastAsia"/>
        </w:rPr>
        <w:t>出差4次。於9月22日起，即有</w:t>
      </w:r>
      <w:r w:rsidR="000544EC" w:rsidRPr="009D29EB">
        <w:rPr>
          <w:rFonts w:hint="eastAsia"/>
        </w:rPr>
        <w:t>如前述一（三）1，</w:t>
      </w:r>
      <w:r w:rsidR="00100661" w:rsidRPr="009D29EB">
        <w:rPr>
          <w:rFonts w:hint="eastAsia"/>
        </w:rPr>
        <w:t>申報長途自強號等</w:t>
      </w:r>
      <w:r w:rsidR="00100661" w:rsidRPr="009D29EB">
        <w:rPr>
          <w:lang w:val="ja-JP"/>
        </w:rPr>
        <w:t>形式合法但</w:t>
      </w:r>
      <w:r w:rsidR="00100661" w:rsidRPr="009D29EB">
        <w:rPr>
          <w:rFonts w:hint="eastAsia"/>
        </w:rPr>
        <w:t>疑似異常交通費之情形</w:t>
      </w:r>
      <w:r w:rsidR="000159B8" w:rsidRPr="009D29EB">
        <w:rPr>
          <w:rFonts w:hint="eastAsia"/>
        </w:rPr>
        <w:t>，惟</w:t>
      </w:r>
      <w:r w:rsidR="00820454" w:rsidRPr="009D29EB">
        <w:rPr>
          <w:rFonts w:hint="eastAsia"/>
        </w:rPr>
        <w:t>106年9月至107年</w:t>
      </w:r>
      <w:r w:rsidR="00D40FCB" w:rsidRPr="009D29EB">
        <w:t>5</w:t>
      </w:r>
      <w:r w:rsidR="00820454" w:rsidRPr="009D29EB">
        <w:rPr>
          <w:rFonts w:hint="eastAsia"/>
        </w:rPr>
        <w:t>月</w:t>
      </w:r>
      <w:r w:rsidR="00D40FCB" w:rsidRPr="009D29EB">
        <w:rPr>
          <w:rFonts w:hint="eastAsia"/>
        </w:rPr>
        <w:t>28日</w:t>
      </w:r>
      <w:r w:rsidR="0046344E" w:rsidRPr="009D29EB">
        <w:rPr>
          <w:rFonts w:hint="eastAsia"/>
        </w:rPr>
        <w:t>期</w:t>
      </w:r>
      <w:r w:rsidR="00820454" w:rsidRPr="009D29EB">
        <w:rPr>
          <w:rFonts w:hint="eastAsia"/>
        </w:rPr>
        <w:t>間</w:t>
      </w:r>
      <w:r w:rsidR="0046344E" w:rsidRPr="009D29EB">
        <w:rPr>
          <w:rFonts w:hint="eastAsia"/>
        </w:rPr>
        <w:t>之疑似浮報行為，</w:t>
      </w:r>
      <w:r w:rsidR="000159B8" w:rsidRPr="009D29EB">
        <w:rPr>
          <w:rFonts w:hint="eastAsia"/>
        </w:rPr>
        <w:t>未經屏東地檢署檢察官偵查</w:t>
      </w:r>
      <w:r w:rsidR="0046344E" w:rsidRPr="009D29EB">
        <w:rPr>
          <w:rFonts w:hint="eastAsia"/>
        </w:rPr>
        <w:t>。</w:t>
      </w:r>
      <w:r w:rsidR="003D2AF9" w:rsidRPr="009D29EB">
        <w:rPr>
          <w:rFonts w:hint="eastAsia"/>
        </w:rPr>
        <w:t>經查</w:t>
      </w:r>
      <w:r w:rsidR="006B5D17" w:rsidRPr="009D29EB">
        <w:rPr>
          <w:rFonts w:hint="eastAsia"/>
        </w:rPr>
        <w:t>姚敏貞</w:t>
      </w:r>
      <w:r w:rsidR="003D2AF9" w:rsidRPr="009D29EB">
        <w:rPr>
          <w:rFonts w:hint="eastAsia"/>
        </w:rPr>
        <w:t>106年9月22日至107年5月28日到苗栗等地出差，申報長途自強號等交通費計32筆，金額共計23,107元（如附錄右欄）。</w:t>
      </w:r>
      <w:r w:rsidR="0046344E" w:rsidRPr="009D29EB">
        <w:rPr>
          <w:rFonts w:hint="eastAsia"/>
        </w:rPr>
        <w:t>本院詢問</w:t>
      </w:r>
      <w:r w:rsidRPr="009D29EB">
        <w:rPr>
          <w:rFonts w:hint="eastAsia"/>
        </w:rPr>
        <w:t>其在該段期間是否確實有搭乘長途自強號往返屏東時，</w:t>
      </w:r>
      <w:r w:rsidR="003D2AF9" w:rsidRPr="009D29EB">
        <w:rPr>
          <w:rFonts w:hint="eastAsia"/>
        </w:rPr>
        <w:t>其</w:t>
      </w:r>
      <w:r w:rsidRPr="009D29EB">
        <w:rPr>
          <w:rFonts w:hint="eastAsia"/>
        </w:rPr>
        <w:t>答以：「我開車或搭便車沒有票根，就跟其他同仁一樣申報自強號，我確實都有回屏東」</w:t>
      </w:r>
      <w:r w:rsidR="003D2AF9" w:rsidRPr="009D29EB">
        <w:rPr>
          <w:rFonts w:hint="eastAsia"/>
        </w:rPr>
        <w:t>云云</w:t>
      </w:r>
      <w:r w:rsidRPr="009D29EB">
        <w:rPr>
          <w:rFonts w:hint="eastAsia"/>
        </w:rPr>
        <w:t>。</w:t>
      </w:r>
    </w:p>
    <w:p w:rsidR="009D6F5A" w:rsidRPr="009D29EB" w:rsidRDefault="009D6F5A" w:rsidP="00707251">
      <w:pPr>
        <w:pStyle w:val="3"/>
      </w:pPr>
      <w:r w:rsidRPr="009D29EB">
        <w:rPr>
          <w:rFonts w:hint="eastAsia"/>
        </w:rPr>
        <w:t>然查，</w:t>
      </w:r>
      <w:r w:rsidR="006B5D17" w:rsidRPr="009D29EB">
        <w:rPr>
          <w:rFonts w:hint="eastAsia"/>
        </w:rPr>
        <w:t>姚敏貞</w:t>
      </w:r>
      <w:r w:rsidRPr="009D29EB">
        <w:rPr>
          <w:rFonts w:hint="eastAsia"/>
        </w:rPr>
        <w:t>該段期間申報交通費之</w:t>
      </w:r>
      <w:r w:rsidR="003D2AF9" w:rsidRPr="009D29EB">
        <w:rPr>
          <w:rFonts w:hint="eastAsia"/>
        </w:rPr>
        <w:t>方式</w:t>
      </w:r>
      <w:r w:rsidRPr="009D29EB">
        <w:rPr>
          <w:rFonts w:hint="eastAsia"/>
        </w:rPr>
        <w:t>，與107年5月</w:t>
      </w:r>
      <w:r w:rsidRPr="009D29EB">
        <w:t>30</w:t>
      </w:r>
      <w:r w:rsidRPr="009D29EB">
        <w:rPr>
          <w:rFonts w:hint="eastAsia"/>
        </w:rPr>
        <w:t>日</w:t>
      </w:r>
      <w:r w:rsidR="006803B8" w:rsidRPr="009D29EB">
        <w:rPr>
          <w:rFonts w:hint="eastAsia"/>
        </w:rPr>
        <w:t>起雷同。例如：</w:t>
      </w:r>
      <w:bookmarkStart w:id="62" w:name="_Hlk86755282"/>
      <w:r w:rsidR="008342CC" w:rsidRPr="009D29EB">
        <w:rPr>
          <w:rFonts w:hint="eastAsia"/>
        </w:rPr>
        <w:t>10</w:t>
      </w:r>
      <w:r w:rsidR="008342CC" w:rsidRPr="009D29EB">
        <w:t>7</w:t>
      </w:r>
      <w:r w:rsidR="008342CC" w:rsidRPr="009D29EB">
        <w:rPr>
          <w:rFonts w:hint="eastAsia"/>
        </w:rPr>
        <w:t>年</w:t>
      </w:r>
      <w:r w:rsidR="008342CC" w:rsidRPr="009D29EB">
        <w:t>1</w:t>
      </w:r>
      <w:r w:rsidR="008342CC" w:rsidRPr="009D29EB">
        <w:rPr>
          <w:rFonts w:hint="eastAsia"/>
        </w:rPr>
        <w:t>月</w:t>
      </w:r>
      <w:r w:rsidR="008342CC" w:rsidRPr="009D29EB">
        <w:t>1</w:t>
      </w:r>
      <w:r w:rsidR="008342CC" w:rsidRPr="009D29EB">
        <w:rPr>
          <w:rFonts w:hint="eastAsia"/>
        </w:rPr>
        <w:t>2日（星期五）回程</w:t>
      </w:r>
      <w:r w:rsidR="00EA23B7" w:rsidRPr="009D29EB">
        <w:rPr>
          <w:rFonts w:hint="eastAsia"/>
        </w:rPr>
        <w:t>申報</w:t>
      </w:r>
      <w:r w:rsidR="008342CC" w:rsidRPr="009D29EB">
        <w:rPr>
          <w:rFonts w:hint="eastAsia"/>
        </w:rPr>
        <w:t>豐原至屏東自強號，同年1月1</w:t>
      </w:r>
      <w:r w:rsidR="008342CC" w:rsidRPr="009D29EB">
        <w:t>5</w:t>
      </w:r>
      <w:r w:rsidR="008342CC" w:rsidRPr="009D29EB">
        <w:rPr>
          <w:rFonts w:hint="eastAsia"/>
        </w:rPr>
        <w:t>日（星期一）去程</w:t>
      </w:r>
      <w:r w:rsidR="00EA23B7" w:rsidRPr="009D29EB">
        <w:rPr>
          <w:rFonts w:hint="eastAsia"/>
        </w:rPr>
        <w:t>申報</w:t>
      </w:r>
      <w:r w:rsidR="008342CC" w:rsidRPr="009D29EB">
        <w:rPr>
          <w:rFonts w:hint="eastAsia"/>
        </w:rPr>
        <w:t>屏東至豐原自強號</w:t>
      </w:r>
      <w:bookmarkEnd w:id="62"/>
      <w:r w:rsidR="00401140" w:rsidRPr="009D29EB">
        <w:rPr>
          <w:rFonts w:hint="eastAsia"/>
        </w:rPr>
        <w:t>；</w:t>
      </w:r>
      <w:r w:rsidR="0003665B" w:rsidRPr="009D29EB">
        <w:rPr>
          <w:rFonts w:hint="eastAsia"/>
        </w:rPr>
        <w:t>同</w:t>
      </w:r>
      <w:r w:rsidR="00401140" w:rsidRPr="009D29EB">
        <w:rPr>
          <w:rFonts w:hint="eastAsia"/>
        </w:rPr>
        <w:t>年3月9日（星期五）回程申報豐原至屏東自強號，同年</w:t>
      </w:r>
      <w:r w:rsidR="00401140" w:rsidRPr="009D29EB">
        <w:t>3</w:t>
      </w:r>
      <w:r w:rsidR="00401140" w:rsidRPr="009D29EB">
        <w:rPr>
          <w:rFonts w:hint="eastAsia"/>
        </w:rPr>
        <w:t>月1</w:t>
      </w:r>
      <w:r w:rsidR="00401140" w:rsidRPr="009D29EB">
        <w:t>2</w:t>
      </w:r>
      <w:r w:rsidR="00401140" w:rsidRPr="009D29EB">
        <w:rPr>
          <w:rFonts w:hint="eastAsia"/>
        </w:rPr>
        <w:t>日（星期</w:t>
      </w:r>
      <w:r w:rsidR="00401140" w:rsidRPr="009D29EB">
        <w:rPr>
          <w:rFonts w:hint="eastAsia"/>
        </w:rPr>
        <w:lastRenderedPageBreak/>
        <w:t>一）去程申報屏東至豐原自強號</w:t>
      </w:r>
      <w:r w:rsidR="00EA23B7" w:rsidRPr="009D29EB">
        <w:rPr>
          <w:rFonts w:hint="eastAsia"/>
        </w:rPr>
        <w:t>等。</w:t>
      </w:r>
      <w:r w:rsidR="00B357D7" w:rsidRPr="009D29EB">
        <w:rPr>
          <w:rFonts w:hint="eastAsia"/>
        </w:rPr>
        <w:t>由該等情形觀之，</w:t>
      </w:r>
      <w:r w:rsidR="003D2AF9" w:rsidRPr="009D29EB">
        <w:rPr>
          <w:rFonts w:hint="eastAsia"/>
        </w:rPr>
        <w:t>容有</w:t>
      </w:r>
      <w:r w:rsidR="00707251" w:rsidRPr="009D29EB">
        <w:rPr>
          <w:rFonts w:hint="eastAsia"/>
        </w:rPr>
        <w:t>浮報交通費之</w:t>
      </w:r>
      <w:r w:rsidR="003D2AF9" w:rsidRPr="009D29EB">
        <w:rPr>
          <w:rFonts w:hint="eastAsia"/>
        </w:rPr>
        <w:t>犯罪嫌疑，應送該管司法機關依法辦理。</w:t>
      </w:r>
    </w:p>
    <w:p w:rsidR="00B357D7" w:rsidRPr="009D29EB" w:rsidRDefault="00F17EBD" w:rsidP="00056DC8">
      <w:pPr>
        <w:pStyle w:val="3"/>
      </w:pPr>
      <w:r w:rsidRPr="009D29EB">
        <w:rPr>
          <w:rFonts w:hint="eastAsia"/>
        </w:rPr>
        <w:t>綜上，</w:t>
      </w:r>
      <w:r w:rsidR="006B5D17" w:rsidRPr="009D29EB">
        <w:rPr>
          <w:rFonts w:hint="eastAsia"/>
        </w:rPr>
        <w:t>姚敏貞</w:t>
      </w:r>
      <w:r w:rsidR="00186F89" w:rsidRPr="009D29EB">
        <w:rPr>
          <w:rFonts w:hint="eastAsia"/>
        </w:rPr>
        <w:t>106年9月至107年5月28日間，申報長途自強號等形式合法但疑似異常交通費計32筆，金額共計23,107元，此部分未據檢察機關偵辦，應予移送法務部轉請該管檢察機關依法辦理</w:t>
      </w:r>
      <w:r w:rsidR="00B357D7" w:rsidRPr="009D29EB">
        <w:rPr>
          <w:rFonts w:hint="eastAsia"/>
        </w:rPr>
        <w:t>。</w:t>
      </w:r>
    </w:p>
    <w:p w:rsidR="00B14CF1" w:rsidRPr="009D29EB" w:rsidRDefault="00D74EA3" w:rsidP="00056DC8">
      <w:pPr>
        <w:pStyle w:val="2"/>
        <w:rPr>
          <w:b/>
        </w:rPr>
      </w:pPr>
      <w:r w:rsidRPr="009D29EB">
        <w:rPr>
          <w:rFonts w:hint="eastAsia"/>
          <w:b/>
        </w:rPr>
        <w:t>客發中心審核姚敏貞106年9月至107年4月之出差交通費，就其申報臺北住所往返出差地點苗栗之交通費顯然不符規定之部分，卻予核准，容有行政疏失。姚敏貞該段期間不宜支領之交通費共15筆，合計7,943元，應予追繳：</w:t>
      </w:r>
    </w:p>
    <w:p w:rsidR="00D74EA3" w:rsidRPr="009D29EB" w:rsidRDefault="00D74EA3" w:rsidP="00D74EA3">
      <w:pPr>
        <w:pStyle w:val="3"/>
      </w:pPr>
      <w:r w:rsidRPr="009D29EB">
        <w:rPr>
          <w:rFonts w:hint="eastAsia"/>
        </w:rPr>
        <w:t>國內出差旅費報支要點第12點規定：「旅費應按</w:t>
      </w:r>
      <w:bookmarkStart w:id="63" w:name="_Hlk90040548"/>
      <w:r w:rsidRPr="009D29EB">
        <w:rPr>
          <w:rFonts w:hint="eastAsia"/>
        </w:rPr>
        <w:t>出差必經之順路</w:t>
      </w:r>
      <w:bookmarkEnd w:id="63"/>
      <w:r w:rsidRPr="009D29EB">
        <w:rPr>
          <w:rFonts w:hint="eastAsia"/>
        </w:rPr>
        <w:t>計算之。……」原行政院主計處97年7月16日處忠字第0970003766號「主計長信箱」明載：「中央政府各機關員工之出差，係依『國內出差旅費報支要點』第1點規定，由機關依執行公務需要核定派遣，並核實報支其所發生之必要費用。故既由機關派遣，自以機關所在地為出差起點之認定，除得以符合執行公務之意旨，亦為審核差旅費用之基準。至於出差人由住家至機關所在地之路程，因</w:t>
      </w:r>
      <w:bookmarkStart w:id="64" w:name="_Hlk90040396"/>
      <w:r w:rsidRPr="009D29EB">
        <w:rPr>
          <w:rFonts w:hint="eastAsia"/>
        </w:rPr>
        <w:t>非屬執行公務部分</w:t>
      </w:r>
      <w:bookmarkEnd w:id="64"/>
      <w:r w:rsidRPr="009D29EB">
        <w:rPr>
          <w:rFonts w:hint="eastAsia"/>
        </w:rPr>
        <w:t>，</w:t>
      </w:r>
      <w:bookmarkStart w:id="65" w:name="_Hlk90040439"/>
      <w:r w:rsidRPr="009D29EB">
        <w:rPr>
          <w:rFonts w:hint="eastAsia"/>
        </w:rPr>
        <w:t>自不宜納入列報出差交通費範圍</w:t>
      </w:r>
      <w:bookmarkEnd w:id="65"/>
      <w:r w:rsidRPr="009D29EB">
        <w:rPr>
          <w:rFonts w:hint="eastAsia"/>
        </w:rPr>
        <w:t>。」又100年9月8日處忠三字第1000005711號「主計長信箱」略以，旅費係支應機關員工因公奉派出差實際所發生之必要費用，應本誠信原則核實報支，且員工之出差係由機關基於公務需要派遣，旅費之報支自應以機關所在地作為報支起訖點，並以必經之順路計算之。</w:t>
      </w:r>
    </w:p>
    <w:p w:rsidR="00BA3392" w:rsidRPr="009D29EB" w:rsidRDefault="00D74EA3" w:rsidP="00475B9D">
      <w:pPr>
        <w:pStyle w:val="3"/>
      </w:pPr>
      <w:r w:rsidRPr="009D29EB">
        <w:rPr>
          <w:rFonts w:hint="eastAsia"/>
        </w:rPr>
        <w:t>姚敏貞109年4月30日於法務部調查局屏東縣調查站調查時稱：「我於106年9月任職至107年4月，我如果</w:t>
      </w:r>
      <w:r w:rsidRPr="009D29EB">
        <w:rPr>
          <w:rFonts w:hint="eastAsia"/>
        </w:rPr>
        <w:lastRenderedPageBreak/>
        <w:t>回臺北市的住所，要到苗栗銅鑼出差，我都會以臺北到苗栗的高鐵票根及豐富站到銅鑼站的火車票價來核銷，也被核准，核銷金額大概是435元。」本院據此函請客發中心說明，經客委會110年7月26日客授發人字第1101000202號函復：「經查106年9月至107年4月相關憑證，確有報支臺北至苗栗之車資。基於差旅費申報，係由報支者本誠信原則、並就其真實性負責，事後審核人員已向姚員告知若沒有到臺北市出差，不得報支臺北至苗栗的車資。客發中心前主計室主任黃</w:t>
      </w:r>
      <w:r w:rsidR="00475B9D" w:rsidRPr="00475B9D">
        <w:rPr>
          <w:rFonts w:hint="eastAsia"/>
        </w:rPr>
        <w:t>○○</w:t>
      </w:r>
      <w:r w:rsidRPr="009D29EB">
        <w:rPr>
          <w:rFonts w:hint="eastAsia"/>
        </w:rPr>
        <w:t>也曾提醒此事，並請姚員重新檢視以前報支情形，並告知溢領需繳回一事。」惟姚敏貞106年9月至107年4月申報臺北住所往返出差地點苗栗，非屬執行公務部分，不符合前揭國內出差旅費報支要點第12點之規定，不宜納入列報出差交通費範圍，客發中心應不予核准，然客發中心卻函復本院：「基於差旅費申報，係由報支者本誠信原則、並就其真實性負責，事後審核人員已向姚員告知若沒有到臺北市出差，不得報支臺北至苗栗的車資」云云，</w:t>
      </w:r>
      <w:r w:rsidR="00BA3392" w:rsidRPr="009D29EB">
        <w:rPr>
          <w:rFonts w:hint="eastAsia"/>
        </w:rPr>
        <w:t>實</w:t>
      </w:r>
      <w:r w:rsidRPr="009D29EB">
        <w:rPr>
          <w:rFonts w:hint="eastAsia"/>
        </w:rPr>
        <w:t>有飾卸之嫌。</w:t>
      </w:r>
      <w:r w:rsidR="00BA3392" w:rsidRPr="009D29EB">
        <w:rPr>
          <w:rFonts w:hint="eastAsia"/>
        </w:rPr>
        <w:t>客發中心核准姚敏貞申報臺北住所往返出差地點苗栗之交通費，容有行政疏失。</w:t>
      </w:r>
    </w:p>
    <w:p w:rsidR="00CE38C4" w:rsidRPr="009D29EB" w:rsidRDefault="00D74EA3" w:rsidP="004F002A">
      <w:pPr>
        <w:pStyle w:val="3"/>
      </w:pPr>
      <w:r w:rsidRPr="009D29EB">
        <w:rPr>
          <w:rFonts w:hint="eastAsia"/>
        </w:rPr>
        <w:t>客發中心彙整姚敏貞申報臺北住所往返苗栗之交通費共15筆，合計7,943元（如附錄左欄）。</w:t>
      </w:r>
      <w:r w:rsidR="00CE38C4" w:rsidRPr="009D29EB">
        <w:rPr>
          <w:rFonts w:hint="eastAsia"/>
        </w:rPr>
        <w:t>詢據姚敏貞表示：「（問：本院請客發中心統計你106年9月至107年4月申報苗栗客發中心至臺北住處之</w:t>
      </w:r>
      <w:bookmarkStart w:id="66" w:name="_Hlk90041312"/>
      <w:r w:rsidR="00CE38C4" w:rsidRPr="009D29EB">
        <w:rPr>
          <w:rFonts w:hint="eastAsia"/>
        </w:rPr>
        <w:t>交通費</w:t>
      </w:r>
      <w:bookmarkEnd w:id="66"/>
      <w:r w:rsidR="00CE38C4" w:rsidRPr="009D29EB">
        <w:rPr>
          <w:rFonts w:hint="eastAsia"/>
        </w:rPr>
        <w:t>，共15筆，合計7,943元。此部分支領不合法，你有無意見？</w:t>
      </w:r>
      <w:r w:rsidR="00B55208" w:rsidRPr="009D29EB">
        <w:rPr>
          <w:rFonts w:hint="eastAsia"/>
        </w:rPr>
        <w:t>）</w:t>
      </w:r>
      <w:r w:rsidR="00CE38C4" w:rsidRPr="009D29EB">
        <w:rPr>
          <w:rFonts w:hint="eastAsia"/>
        </w:rPr>
        <w:t>我有請問主計主任，她說，核過就算了。」</w:t>
      </w:r>
      <w:r w:rsidR="009F73F9" w:rsidRPr="009D29EB">
        <w:rPr>
          <w:rFonts w:hint="eastAsia"/>
        </w:rPr>
        <w:t>惟黃主任於本院詢問時表示，</w:t>
      </w:r>
      <w:r w:rsidR="00D0288A" w:rsidRPr="009D29EB">
        <w:rPr>
          <w:rFonts w:hint="eastAsia"/>
        </w:rPr>
        <w:t>我們沒有說姚敏貞不用繳回，</w:t>
      </w:r>
      <w:r w:rsidR="009F73F9" w:rsidRPr="009D29EB">
        <w:rPr>
          <w:rFonts w:hint="eastAsia"/>
        </w:rPr>
        <w:t>我們有提醒</w:t>
      </w:r>
      <w:bookmarkStart w:id="67" w:name="_Hlk90039641"/>
      <w:r w:rsidR="00C6711C" w:rsidRPr="009D29EB">
        <w:rPr>
          <w:rFonts w:hint="eastAsia"/>
        </w:rPr>
        <w:t>姚敏貞</w:t>
      </w:r>
      <w:r w:rsidR="009F73F9" w:rsidRPr="009D29EB">
        <w:rPr>
          <w:rFonts w:hint="eastAsia"/>
        </w:rPr>
        <w:t>要繳回</w:t>
      </w:r>
      <w:bookmarkEnd w:id="67"/>
      <w:r w:rsidR="003504AF" w:rsidRPr="009D29EB">
        <w:rPr>
          <w:rFonts w:hint="eastAsia"/>
        </w:rPr>
        <w:t>，她沒有繳回</w:t>
      </w:r>
      <w:r w:rsidR="009F73F9" w:rsidRPr="009D29EB">
        <w:rPr>
          <w:rFonts w:hint="eastAsia"/>
        </w:rPr>
        <w:t>等語。</w:t>
      </w:r>
      <w:r w:rsidR="00B81B4C" w:rsidRPr="009D29EB">
        <w:rPr>
          <w:rFonts w:hint="eastAsia"/>
        </w:rPr>
        <w:t>苗栗客發中心至臺北住處</w:t>
      </w:r>
      <w:r w:rsidR="00BF5342" w:rsidRPr="009D29EB">
        <w:rPr>
          <w:rFonts w:hint="eastAsia"/>
        </w:rPr>
        <w:t>並非出差必經之順</w:t>
      </w:r>
      <w:r w:rsidR="00BF5342" w:rsidRPr="009D29EB">
        <w:rPr>
          <w:rFonts w:hint="eastAsia"/>
        </w:rPr>
        <w:lastRenderedPageBreak/>
        <w:t>路</w:t>
      </w:r>
      <w:r w:rsidR="00C6711C" w:rsidRPr="009D29EB">
        <w:rPr>
          <w:rFonts w:hint="eastAsia"/>
        </w:rPr>
        <w:t>，該路程</w:t>
      </w:r>
      <w:r w:rsidR="00B81B4C" w:rsidRPr="009D29EB">
        <w:rPr>
          <w:rFonts w:hint="eastAsia"/>
        </w:rPr>
        <w:t>既非屬執行公務部分，自不宜納入列報出差交通費範圍</w:t>
      </w:r>
      <w:r w:rsidR="00C6711C" w:rsidRPr="009D29EB">
        <w:rPr>
          <w:rFonts w:hint="eastAsia"/>
        </w:rPr>
        <w:t>，已核給之交通費應予追繳。</w:t>
      </w:r>
    </w:p>
    <w:p w:rsidR="00D74EA3" w:rsidRPr="009D29EB" w:rsidRDefault="00D74EA3" w:rsidP="00D74EA3">
      <w:pPr>
        <w:pStyle w:val="3"/>
      </w:pPr>
      <w:r w:rsidRPr="009D29EB">
        <w:rPr>
          <w:rFonts w:hint="eastAsia"/>
        </w:rPr>
        <w:t>綜上，</w:t>
      </w:r>
      <w:r w:rsidR="009E50A4" w:rsidRPr="009D29EB">
        <w:rPr>
          <w:rFonts w:hint="eastAsia"/>
        </w:rPr>
        <w:t>客發中心審核姚敏貞106年9月至107年4月之出差交通費，就其申報臺北住所往返出差地點苗栗之交通費顯然不符規定之部分，卻予核准，容有行政疏失。姚敏貞該段期間不宜支領之交通費共15筆，合計7,943元，應予追繳。</w:t>
      </w:r>
    </w:p>
    <w:p w:rsidR="002D6D3C" w:rsidRPr="009D29EB" w:rsidRDefault="007D2AF2" w:rsidP="00A70A8C">
      <w:pPr>
        <w:pStyle w:val="2"/>
        <w:rPr>
          <w:b/>
        </w:rPr>
      </w:pPr>
      <w:r w:rsidRPr="009D29EB">
        <w:rPr>
          <w:rFonts w:hint="eastAsia"/>
          <w:b/>
        </w:rPr>
        <w:t>主計人員審核</w:t>
      </w:r>
      <w:r w:rsidR="00AB1DF6" w:rsidRPr="009D29EB">
        <w:rPr>
          <w:rFonts w:hint="eastAsia"/>
          <w:b/>
        </w:rPr>
        <w:t>出</w:t>
      </w:r>
      <w:r w:rsidRPr="009D29EB">
        <w:rPr>
          <w:rFonts w:hint="eastAsia"/>
          <w:b/>
        </w:rPr>
        <w:t>差旅費，係形式審核，申請人應本誠信原則對所提出之支出憑證之支付事實真實性負責</w:t>
      </w:r>
      <w:bookmarkStart w:id="68" w:name="_Hlk90041773"/>
      <w:bookmarkStart w:id="69" w:name="_Hlk86756425"/>
      <w:r w:rsidR="002D6D3C" w:rsidRPr="009D29EB">
        <w:rPr>
          <w:rFonts w:hint="eastAsia"/>
          <w:b/>
        </w:rPr>
        <w:t>。</w:t>
      </w:r>
      <w:bookmarkEnd w:id="68"/>
      <w:r w:rsidR="0024419F" w:rsidRPr="009D29EB">
        <w:rPr>
          <w:rFonts w:hint="eastAsia"/>
          <w:b/>
        </w:rPr>
        <w:t>客發中心副主任及主計人員</w:t>
      </w:r>
      <w:r w:rsidR="00BA3392" w:rsidRPr="009D29EB">
        <w:rPr>
          <w:rFonts w:hint="eastAsia"/>
          <w:b/>
        </w:rPr>
        <w:t>至遲於107年間，</w:t>
      </w:r>
      <w:r w:rsidR="0024419F" w:rsidRPr="009D29EB">
        <w:rPr>
          <w:rFonts w:hint="eastAsia"/>
          <w:b/>
        </w:rPr>
        <w:t>多次告</w:t>
      </w:r>
      <w:r w:rsidR="00BA3392" w:rsidRPr="009D29EB">
        <w:rPr>
          <w:rFonts w:hint="eastAsia"/>
          <w:b/>
        </w:rPr>
        <w:t>知</w:t>
      </w:r>
      <w:r w:rsidR="0024419F" w:rsidRPr="009D29EB">
        <w:rPr>
          <w:rFonts w:hint="eastAsia"/>
          <w:b/>
        </w:rPr>
        <w:t>姚敏貞</w:t>
      </w:r>
      <w:r w:rsidR="00BA3392" w:rsidRPr="009D29EB">
        <w:rPr>
          <w:rFonts w:hint="eastAsia"/>
          <w:b/>
        </w:rPr>
        <w:t>應</w:t>
      </w:r>
      <w:r w:rsidR="0024419F" w:rsidRPr="009D29EB">
        <w:rPr>
          <w:rFonts w:hint="eastAsia"/>
          <w:b/>
        </w:rPr>
        <w:t>覈實申報交通費</w:t>
      </w:r>
      <w:r w:rsidR="007E1561" w:rsidRPr="009D29EB">
        <w:rPr>
          <w:rFonts w:hint="eastAsia"/>
          <w:b/>
        </w:rPr>
        <w:t>，然姚敏貞堅稱其確有</w:t>
      </w:r>
      <w:r w:rsidR="00CF3D2A" w:rsidRPr="009D29EB">
        <w:rPr>
          <w:rFonts w:hint="eastAsia"/>
          <w:b/>
        </w:rPr>
        <w:t>搭乘該等交通工具之事實。客發中心</w:t>
      </w:r>
      <w:r w:rsidR="00BA3392" w:rsidRPr="009D29EB">
        <w:rPr>
          <w:rFonts w:hint="eastAsia"/>
          <w:b/>
        </w:rPr>
        <w:t>囿於其申報屏東往返苗栗等地交通費之</w:t>
      </w:r>
      <w:r w:rsidR="0024419F" w:rsidRPr="009D29EB">
        <w:rPr>
          <w:rFonts w:hint="eastAsia"/>
          <w:b/>
        </w:rPr>
        <w:t>形式合法，故仍予核准</w:t>
      </w:r>
      <w:r w:rsidR="00BA3392" w:rsidRPr="009D29EB">
        <w:rPr>
          <w:rFonts w:hint="eastAsia"/>
          <w:b/>
        </w:rPr>
        <w:t>，致姚敏貞持續浮報至108年12月。客發</w:t>
      </w:r>
      <w:r w:rsidR="0024419F" w:rsidRPr="009D29EB">
        <w:rPr>
          <w:rFonts w:hint="eastAsia"/>
          <w:b/>
        </w:rPr>
        <w:t>中</w:t>
      </w:r>
      <w:r w:rsidR="00BA3392" w:rsidRPr="009D29EB">
        <w:rPr>
          <w:rFonts w:hint="eastAsia"/>
          <w:b/>
        </w:rPr>
        <w:t>心</w:t>
      </w:r>
      <w:r w:rsidR="0024419F" w:rsidRPr="009D29EB">
        <w:rPr>
          <w:rFonts w:hint="eastAsia"/>
          <w:b/>
        </w:rPr>
        <w:t>多次發現姚敏貞疑似浮報交通費時，</w:t>
      </w:r>
      <w:bookmarkStart w:id="70" w:name="_Hlk90310741"/>
      <w:r w:rsidR="0024419F" w:rsidRPr="009D29EB">
        <w:rPr>
          <w:rFonts w:hint="eastAsia"/>
          <w:b/>
        </w:rPr>
        <w:t>允宜</w:t>
      </w:r>
      <w:r w:rsidR="00CF3D2A" w:rsidRPr="009D29EB">
        <w:rPr>
          <w:rFonts w:hint="eastAsia"/>
          <w:b/>
        </w:rPr>
        <w:t>評估是否</w:t>
      </w:r>
      <w:r w:rsidR="00265CFE" w:rsidRPr="009D29EB">
        <w:rPr>
          <w:rFonts w:hint="eastAsia"/>
          <w:b/>
        </w:rPr>
        <w:t>及時移送政風</w:t>
      </w:r>
      <w:r w:rsidR="00E926D6" w:rsidRPr="009D29EB">
        <w:rPr>
          <w:rFonts w:hint="eastAsia"/>
          <w:b/>
        </w:rPr>
        <w:t>單位</w:t>
      </w:r>
      <w:r w:rsidR="00265CFE" w:rsidRPr="009D29EB">
        <w:rPr>
          <w:rFonts w:hint="eastAsia"/>
          <w:b/>
        </w:rPr>
        <w:t>處理，</w:t>
      </w:r>
      <w:r w:rsidR="00CF3D2A" w:rsidRPr="009D29EB">
        <w:rPr>
          <w:rFonts w:hint="eastAsia"/>
          <w:b/>
        </w:rPr>
        <w:t>啟動</w:t>
      </w:r>
      <w:r w:rsidR="00E926D6" w:rsidRPr="009D29EB">
        <w:rPr>
          <w:rFonts w:hint="eastAsia"/>
          <w:b/>
        </w:rPr>
        <w:t>行政調查</w:t>
      </w:r>
      <w:r w:rsidR="00CF3D2A" w:rsidRPr="009D29EB">
        <w:rPr>
          <w:rFonts w:hint="eastAsia"/>
          <w:b/>
        </w:rPr>
        <w:t>，</w:t>
      </w:r>
      <w:bookmarkEnd w:id="70"/>
      <w:r w:rsidR="00CF3D2A" w:rsidRPr="009D29EB">
        <w:rPr>
          <w:rFonts w:hint="eastAsia"/>
          <w:b/>
        </w:rPr>
        <w:t>或可儘早阻止不法行為持續發生。</w:t>
      </w:r>
      <w:r w:rsidR="0024419F" w:rsidRPr="009D29EB">
        <w:rPr>
          <w:rFonts w:hint="eastAsia"/>
          <w:b/>
        </w:rPr>
        <w:t>客委會</w:t>
      </w:r>
      <w:r w:rsidR="00CF3D2A" w:rsidRPr="009D29EB">
        <w:rPr>
          <w:rFonts w:hint="eastAsia"/>
          <w:b/>
        </w:rPr>
        <w:t>亦</w:t>
      </w:r>
      <w:r w:rsidR="0024419F" w:rsidRPr="009D29EB">
        <w:rPr>
          <w:rFonts w:hint="eastAsia"/>
          <w:b/>
        </w:rPr>
        <w:t>應督導所屬加強宣導</w:t>
      </w:r>
      <w:r w:rsidR="00CF3D2A" w:rsidRPr="009D29EB">
        <w:rPr>
          <w:rFonts w:hint="eastAsia"/>
          <w:b/>
        </w:rPr>
        <w:t>，</w:t>
      </w:r>
      <w:r w:rsidR="0024419F" w:rsidRPr="009D29EB">
        <w:rPr>
          <w:rFonts w:hint="eastAsia"/>
          <w:b/>
        </w:rPr>
        <w:t>並明確說明出差旅費報支規定：</w:t>
      </w:r>
    </w:p>
    <w:bookmarkEnd w:id="69"/>
    <w:p w:rsidR="00C64AE3" w:rsidRPr="009D29EB" w:rsidRDefault="00E47245" w:rsidP="00497910">
      <w:pPr>
        <w:pStyle w:val="3"/>
      </w:pPr>
      <w:r w:rsidRPr="009D29EB">
        <w:rPr>
          <w:rFonts w:hint="eastAsia"/>
        </w:rPr>
        <w:t>據客委會110年3月31日客授發人字第1101000084號函復略以，主計人員差旅費審核方式，係依據「國內出差旅費報支要點」及「各機關員工待遇給與相關事項預算執行之權責分工表」有關國內外出差旅費部分，審核預算能否容納、是否經權責單位核簽(章)、旅費項目及金額是否符合旅費報支要點規定、金額乘算及加總之正確性；另依照行政院主計總處內部控制共通性作業範例「國內出差及參加訓練講習旅費動支審核作業」</w:t>
      </w:r>
      <w:r w:rsidR="00821BC6" w:rsidRPr="009D29EB">
        <w:rPr>
          <w:rFonts w:hint="eastAsia"/>
        </w:rPr>
        <w:t>之</w:t>
      </w:r>
      <w:r w:rsidR="0071167E" w:rsidRPr="009D29EB">
        <w:rPr>
          <w:rFonts w:hint="eastAsia"/>
        </w:rPr>
        <w:t>「作業程序說明」</w:t>
      </w:r>
      <w:r w:rsidRPr="009D29EB">
        <w:rPr>
          <w:rFonts w:hint="eastAsia"/>
        </w:rPr>
        <w:t>第3點，審核「報支費用之行程及日期，應與簽核內容相符」等語。</w:t>
      </w:r>
      <w:r w:rsidR="00BB6D90" w:rsidRPr="009D29EB">
        <w:rPr>
          <w:rFonts w:hint="eastAsia"/>
        </w:rPr>
        <w:t>準此，</w:t>
      </w:r>
      <w:r w:rsidR="009B381C" w:rsidRPr="009D29EB">
        <w:rPr>
          <w:rFonts w:hint="eastAsia"/>
        </w:rPr>
        <w:t>主計人員審核</w:t>
      </w:r>
      <w:r w:rsidR="00AB1DF6" w:rsidRPr="009D29EB">
        <w:rPr>
          <w:rFonts w:hint="eastAsia"/>
        </w:rPr>
        <w:t>出</w:t>
      </w:r>
      <w:r w:rsidR="009B381C" w:rsidRPr="009D29EB">
        <w:rPr>
          <w:rFonts w:hint="eastAsia"/>
        </w:rPr>
        <w:t>差旅費，係形式審核，申請人應依政府支出憑證處理要點第3點</w:t>
      </w:r>
      <w:r w:rsidR="009B381C" w:rsidRPr="009D29EB">
        <w:rPr>
          <w:rFonts w:hint="eastAsia"/>
        </w:rPr>
        <w:lastRenderedPageBreak/>
        <w:t>第1項之規定，本誠信原則對所提出之支出憑證之支付事實真實性負責</w:t>
      </w:r>
      <w:r w:rsidR="00DB3681" w:rsidRPr="009D29EB">
        <w:rPr>
          <w:rFonts w:hint="eastAsia"/>
        </w:rPr>
        <w:t>。</w:t>
      </w:r>
    </w:p>
    <w:p w:rsidR="00187D9E" w:rsidRPr="009D29EB" w:rsidRDefault="0038350B" w:rsidP="00DF515D">
      <w:pPr>
        <w:pStyle w:val="3"/>
      </w:pPr>
      <w:r w:rsidRPr="009D29EB">
        <w:rPr>
          <w:rFonts w:hint="eastAsia"/>
        </w:rPr>
        <w:t>客發中心主計室於106、107年間審核姚敏貞差旅費時，發現其交通費之申報不合常理。時任主計主任黃</w:t>
      </w:r>
      <w:r w:rsidR="001766CA" w:rsidRPr="001766CA">
        <w:rPr>
          <w:rFonts w:hint="eastAsia"/>
        </w:rPr>
        <w:t>○○</w:t>
      </w:r>
      <w:r w:rsidRPr="009D29EB">
        <w:rPr>
          <w:rFonts w:hint="eastAsia"/>
        </w:rPr>
        <w:t>有3次於姚敏貞107年10月24起填報之國內出差旅費報告表註記，黃主任復於107年12月12日製作一紙便簽</w:t>
      </w:r>
      <w:r w:rsidR="00187D9E" w:rsidRPr="009D29EB">
        <w:rPr>
          <w:rFonts w:hint="eastAsia"/>
        </w:rPr>
        <w:t>，已如前述。詢據時任客發中心副主任吳</w:t>
      </w:r>
      <w:r w:rsidR="00DF515D" w:rsidRPr="00DF515D">
        <w:rPr>
          <w:rFonts w:hint="eastAsia"/>
        </w:rPr>
        <w:t>○○（A）</w:t>
      </w:r>
      <w:r w:rsidR="00187D9E" w:rsidRPr="009D29EB">
        <w:rPr>
          <w:rFonts w:hint="eastAsia"/>
        </w:rPr>
        <w:t>表示，黃主任拿107年12月12日寫的便簽給姚敏貞看，當時姚敏貞也在現場，有畫圖（跟她解釋報支原則）很多遍了等語。</w:t>
      </w:r>
      <w:bookmarkStart w:id="71" w:name="_Hlk90044735"/>
      <w:r w:rsidR="00187D9E" w:rsidRPr="009D29EB">
        <w:rPr>
          <w:rFonts w:hint="eastAsia"/>
        </w:rPr>
        <w:t>客發中心副主任及主計人員</w:t>
      </w:r>
      <w:r w:rsidR="00C8045C" w:rsidRPr="009D29EB">
        <w:rPr>
          <w:rFonts w:hint="eastAsia"/>
        </w:rPr>
        <w:t>至遲於107年間，多次告知姚敏貞應覈實申報交通費，然姚敏貞堅稱其確有搭乘該等交通工具之事實。客發中心囿於其申報屏東往返苗栗等地交通費之形式合法，故仍予核准，致姚敏貞持續浮報至108年12月。</w:t>
      </w:r>
      <w:bookmarkEnd w:id="71"/>
    </w:p>
    <w:p w:rsidR="002948F5" w:rsidRPr="009D29EB" w:rsidRDefault="002948F5" w:rsidP="00265CFE">
      <w:pPr>
        <w:pStyle w:val="3"/>
      </w:pPr>
      <w:r w:rsidRPr="009D29EB">
        <w:rPr>
          <w:rFonts w:hint="eastAsia"/>
        </w:rPr>
        <w:t>按</w:t>
      </w:r>
      <w:bookmarkStart w:id="72" w:name="_Hlk90044217"/>
      <w:r w:rsidRPr="009D29EB">
        <w:rPr>
          <w:rFonts w:hint="eastAsia"/>
        </w:rPr>
        <w:t>政風機構</w:t>
      </w:r>
      <w:bookmarkEnd w:id="72"/>
      <w:r w:rsidRPr="009D29EB">
        <w:rPr>
          <w:rFonts w:hint="eastAsia"/>
        </w:rPr>
        <w:t>人員設置管理條例第4條第5款規定：「政風機構掌理事項如下：……五、機關有關之貪瀆與不法事項之處理。……」同條例施行細則第8條第4款規定：「本條例第4條第5款關於機關有關之貪瀆與不法事項之處理事項，例示如下：……四、辦理行政肅貪。……」</w:t>
      </w:r>
      <w:bookmarkStart w:id="73" w:name="_Hlk90044620"/>
      <w:r w:rsidRPr="009D29EB">
        <w:rPr>
          <w:rFonts w:hint="eastAsia"/>
        </w:rPr>
        <w:t>客發中心</w:t>
      </w:r>
      <w:r w:rsidR="002D6D3C" w:rsidRPr="009D29EB">
        <w:rPr>
          <w:rFonts w:hint="eastAsia"/>
        </w:rPr>
        <w:t>多次</w:t>
      </w:r>
      <w:r w:rsidRPr="009D29EB">
        <w:rPr>
          <w:rFonts w:hint="eastAsia"/>
        </w:rPr>
        <w:t>發現姚敏貞疑似浮報交通費時，</w:t>
      </w:r>
      <w:r w:rsidR="00E926D6" w:rsidRPr="009D29EB">
        <w:rPr>
          <w:rFonts w:hint="eastAsia"/>
        </w:rPr>
        <w:t>允宜評估是否及時移送政風單位處理，啟動行政調查，</w:t>
      </w:r>
      <w:r w:rsidR="00897850" w:rsidRPr="009D29EB">
        <w:rPr>
          <w:rFonts w:hint="eastAsia"/>
        </w:rPr>
        <w:t>或可儘早阻止不法行為持續發生。</w:t>
      </w:r>
      <w:r w:rsidR="002D6D3C" w:rsidRPr="009D29EB">
        <w:rPr>
          <w:rFonts w:hint="eastAsia"/>
        </w:rPr>
        <w:t>客委會</w:t>
      </w:r>
      <w:r w:rsidR="00897850" w:rsidRPr="009D29EB">
        <w:rPr>
          <w:rFonts w:hint="eastAsia"/>
        </w:rPr>
        <w:t>亦</w:t>
      </w:r>
      <w:r w:rsidR="002D6D3C" w:rsidRPr="009D29EB">
        <w:rPr>
          <w:rFonts w:hint="eastAsia"/>
        </w:rPr>
        <w:t>應督導所屬加強宣導</w:t>
      </w:r>
      <w:r w:rsidR="00897850" w:rsidRPr="009D29EB">
        <w:rPr>
          <w:rFonts w:hint="eastAsia"/>
        </w:rPr>
        <w:t>，</w:t>
      </w:r>
      <w:r w:rsidR="002D6D3C" w:rsidRPr="009D29EB">
        <w:rPr>
          <w:rFonts w:hint="eastAsia"/>
        </w:rPr>
        <w:t>並明確說明出差旅費報支規定，強化同仁法治觀念，避免遭致廉政風險。</w:t>
      </w:r>
      <w:bookmarkEnd w:id="73"/>
    </w:p>
    <w:p w:rsidR="002D6D3C" w:rsidRPr="009D29EB" w:rsidRDefault="007D2AF2" w:rsidP="00265CFE">
      <w:pPr>
        <w:pStyle w:val="3"/>
      </w:pPr>
      <w:bookmarkStart w:id="74" w:name="_Hlk90037059"/>
      <w:r w:rsidRPr="009D29EB">
        <w:rPr>
          <w:rFonts w:hint="eastAsia"/>
        </w:rPr>
        <w:t>綜上，</w:t>
      </w:r>
      <w:bookmarkEnd w:id="74"/>
      <w:r w:rsidRPr="009D29EB">
        <w:rPr>
          <w:rFonts w:hint="eastAsia"/>
        </w:rPr>
        <w:t>主計人員審核</w:t>
      </w:r>
      <w:r w:rsidR="00AB1DF6" w:rsidRPr="009D29EB">
        <w:rPr>
          <w:rFonts w:hint="eastAsia"/>
        </w:rPr>
        <w:t>出</w:t>
      </w:r>
      <w:r w:rsidRPr="009D29EB">
        <w:rPr>
          <w:rFonts w:hint="eastAsia"/>
        </w:rPr>
        <w:t>差旅費，係形式審核，申請人應本誠信原則對所提出之支出憑證之支付事實真實性負責</w:t>
      </w:r>
      <w:bookmarkStart w:id="75" w:name="_Hlk90044776"/>
      <w:r w:rsidR="002D6D3C" w:rsidRPr="009D29EB">
        <w:rPr>
          <w:rFonts w:hint="eastAsia"/>
        </w:rPr>
        <w:t>。</w:t>
      </w:r>
      <w:r w:rsidR="005C0E86" w:rsidRPr="009D29EB">
        <w:rPr>
          <w:rFonts w:hint="eastAsia"/>
        </w:rPr>
        <w:t>客發中心副主任及主計人員至遲於107年間，多次告知姚敏貞應覈實申報交通費，然姚</w:t>
      </w:r>
      <w:r w:rsidR="005C0E86" w:rsidRPr="009D29EB">
        <w:rPr>
          <w:rFonts w:hint="eastAsia"/>
        </w:rPr>
        <w:lastRenderedPageBreak/>
        <w:t>敏貞堅稱其確有搭乘該等交通工具之事實。客發中心囿於其申報屏東往返苗栗等地交通費之形式合法，故仍予核准，致姚敏貞持續浮報至108年12月。客發中心多次發現姚敏貞疑似浮報交通費時，</w:t>
      </w:r>
      <w:r w:rsidR="00E926D6" w:rsidRPr="009D29EB">
        <w:rPr>
          <w:rFonts w:hint="eastAsia"/>
        </w:rPr>
        <w:t>允宜評估是否及時移送政風單位處理，啟動行政調查，</w:t>
      </w:r>
      <w:r w:rsidR="005C0E86" w:rsidRPr="009D29EB">
        <w:rPr>
          <w:rFonts w:hint="eastAsia"/>
        </w:rPr>
        <w:t>或可儘早阻止不法行為持續發生。</w:t>
      </w:r>
      <w:r w:rsidR="0024419F" w:rsidRPr="009D29EB">
        <w:rPr>
          <w:rFonts w:hint="eastAsia"/>
        </w:rPr>
        <w:t>客委會</w:t>
      </w:r>
      <w:r w:rsidR="002B61CE" w:rsidRPr="009D29EB">
        <w:rPr>
          <w:rFonts w:hint="eastAsia"/>
        </w:rPr>
        <w:t>亦</w:t>
      </w:r>
      <w:r w:rsidR="0024419F" w:rsidRPr="009D29EB">
        <w:rPr>
          <w:rFonts w:hint="eastAsia"/>
        </w:rPr>
        <w:t>應督導所屬加強宣導</w:t>
      </w:r>
      <w:r w:rsidR="002B61CE" w:rsidRPr="009D29EB">
        <w:rPr>
          <w:rFonts w:hint="eastAsia"/>
        </w:rPr>
        <w:t>，</w:t>
      </w:r>
      <w:r w:rsidR="0024419F" w:rsidRPr="009D29EB">
        <w:rPr>
          <w:rFonts w:hint="eastAsia"/>
        </w:rPr>
        <w:t>並明確說明出差旅費報支規定</w:t>
      </w:r>
      <w:bookmarkEnd w:id="75"/>
      <w:r w:rsidR="00750F07" w:rsidRPr="009D29EB">
        <w:rPr>
          <w:rFonts w:hint="eastAsia"/>
        </w:rPr>
        <w:t>，強化同仁法治觀念，避免遭致廉政風險</w:t>
      </w:r>
      <w:r w:rsidR="0024419F" w:rsidRPr="009D29EB">
        <w:rPr>
          <w:rFonts w:hint="eastAsia"/>
        </w:rPr>
        <w:t>。</w:t>
      </w:r>
    </w:p>
    <w:p w:rsidR="003A5927" w:rsidRPr="009D29EB" w:rsidRDefault="003A5927" w:rsidP="003A5927">
      <w:pPr>
        <w:pStyle w:val="32"/>
        <w:ind w:leftChars="0" w:left="0" w:firstLineChars="0" w:firstLine="0"/>
      </w:pPr>
    </w:p>
    <w:p w:rsidR="00E25849" w:rsidRPr="009D29EB" w:rsidRDefault="00E25849"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49"/>
      <w:r w:rsidRPr="009D29EB">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sidRPr="009D29EB">
        <w:rPr>
          <w:rFonts w:hint="eastAsia"/>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6638DF" w:rsidRPr="009D29EB" w:rsidRDefault="00FB7770" w:rsidP="006638DF">
      <w:pPr>
        <w:pStyle w:val="2"/>
      </w:pPr>
      <w:bookmarkStart w:id="100" w:name="_Toc524895649"/>
      <w:bookmarkStart w:id="101" w:name="_Toc524896195"/>
      <w:bookmarkStart w:id="102" w:name="_Toc524896225"/>
      <w:bookmarkStart w:id="103" w:name="_Toc70241820"/>
      <w:bookmarkStart w:id="104" w:name="_Toc70242209"/>
      <w:bookmarkStart w:id="105" w:name="_Toc421794876"/>
      <w:bookmarkStart w:id="106" w:name="_Toc421795442"/>
      <w:bookmarkStart w:id="107" w:name="_Toc421796023"/>
      <w:bookmarkStart w:id="108" w:name="_Toc422728958"/>
      <w:bookmarkStart w:id="109" w:name="_Toc422834161"/>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0"/>
      <w:bookmarkEnd w:id="101"/>
      <w:bookmarkEnd w:id="102"/>
      <w:r w:rsidRPr="009D29EB">
        <w:rPr>
          <w:rFonts w:hint="eastAsia"/>
        </w:rPr>
        <w:t>調查意見</w:t>
      </w:r>
      <w:r w:rsidR="006638DF" w:rsidRPr="009D29EB">
        <w:rPr>
          <w:rFonts w:hint="eastAsia"/>
        </w:rPr>
        <w:t>一</w:t>
      </w:r>
      <w:r w:rsidR="00FD7537" w:rsidRPr="009D29EB">
        <w:rPr>
          <w:rFonts w:hAnsi="標楷體" w:hint="eastAsia"/>
        </w:rPr>
        <w:t>，</w:t>
      </w:r>
      <w:r w:rsidR="00FD7537" w:rsidRPr="009D29EB">
        <w:rPr>
          <w:rFonts w:hint="eastAsia"/>
        </w:rPr>
        <w:t>已提案彈劾通過</w:t>
      </w:r>
      <w:r w:rsidR="006638DF" w:rsidRPr="009D29EB">
        <w:rPr>
          <w:rFonts w:hint="eastAsia"/>
        </w:rPr>
        <w:t>。</w:t>
      </w:r>
    </w:p>
    <w:p w:rsidR="006638DF" w:rsidRPr="009D29EB" w:rsidRDefault="006638DF" w:rsidP="00561A0A">
      <w:pPr>
        <w:pStyle w:val="2"/>
      </w:pPr>
      <w:r w:rsidRPr="009D29EB">
        <w:rPr>
          <w:rFonts w:hint="eastAsia"/>
        </w:rPr>
        <w:t>調查意見</w:t>
      </w:r>
      <w:r w:rsidR="00561A0A" w:rsidRPr="009D29EB">
        <w:rPr>
          <w:rFonts w:hint="eastAsia"/>
        </w:rPr>
        <w:t>一</w:t>
      </w:r>
      <w:r w:rsidR="00A012B9" w:rsidRPr="009D29EB">
        <w:rPr>
          <w:rFonts w:hint="eastAsia"/>
        </w:rPr>
        <w:t>、</w:t>
      </w:r>
      <w:r w:rsidR="00E60BC5" w:rsidRPr="009D29EB">
        <w:rPr>
          <w:rFonts w:hint="eastAsia"/>
        </w:rPr>
        <w:t>二</w:t>
      </w:r>
      <w:r w:rsidR="006318E0" w:rsidRPr="009D29EB">
        <w:rPr>
          <w:rFonts w:hint="eastAsia"/>
        </w:rPr>
        <w:t>、</w:t>
      </w:r>
      <w:r w:rsidR="00A012B9" w:rsidRPr="009D29EB">
        <w:rPr>
          <w:rFonts w:hint="eastAsia"/>
        </w:rPr>
        <w:t>附錄</w:t>
      </w:r>
      <w:r w:rsidR="006318E0" w:rsidRPr="009D29EB">
        <w:rPr>
          <w:rFonts w:hint="eastAsia"/>
        </w:rPr>
        <w:t>及附表</w:t>
      </w:r>
      <w:r w:rsidRPr="009D29EB">
        <w:rPr>
          <w:rFonts w:hint="eastAsia"/>
        </w:rPr>
        <w:t>，移送法務部</w:t>
      </w:r>
      <w:r w:rsidR="007945E2" w:rsidRPr="009D29EB">
        <w:rPr>
          <w:rFonts w:hint="eastAsia"/>
        </w:rPr>
        <w:t>轉請該管檢察機關</w:t>
      </w:r>
      <w:r w:rsidR="00561A0A" w:rsidRPr="009D29EB">
        <w:rPr>
          <w:rFonts w:hint="eastAsia"/>
        </w:rPr>
        <w:t>就調查意見二</w:t>
      </w:r>
      <w:r w:rsidR="007945E2" w:rsidRPr="009D29EB">
        <w:rPr>
          <w:rFonts w:hint="eastAsia"/>
        </w:rPr>
        <w:t>依法辦理。</w:t>
      </w:r>
    </w:p>
    <w:p w:rsidR="00E25849" w:rsidRPr="009D29EB" w:rsidRDefault="00EC13BA" w:rsidP="00A012B9">
      <w:pPr>
        <w:pStyle w:val="2"/>
      </w:pPr>
      <w:bookmarkStart w:id="129" w:name="_Toc421794877"/>
      <w:bookmarkStart w:id="130" w:name="_Toc421795443"/>
      <w:bookmarkStart w:id="131" w:name="_Toc421796024"/>
      <w:bookmarkStart w:id="132" w:name="_Toc422728959"/>
      <w:bookmarkStart w:id="133" w:name="_Toc422834162"/>
      <w:bookmarkEnd w:id="103"/>
      <w:bookmarkEnd w:id="104"/>
      <w:bookmarkEnd w:id="105"/>
      <w:bookmarkEnd w:id="106"/>
      <w:bookmarkEnd w:id="107"/>
      <w:bookmarkEnd w:id="108"/>
      <w:bookmarkEnd w:id="109"/>
      <w:r w:rsidRPr="009D29EB">
        <w:rPr>
          <w:rFonts w:hint="eastAsia"/>
        </w:rPr>
        <w:t>調查意見</w:t>
      </w:r>
      <w:r w:rsidR="00A012B9" w:rsidRPr="009D29EB">
        <w:rPr>
          <w:rFonts w:hint="eastAsia"/>
        </w:rPr>
        <w:t>、附錄及附表，</w:t>
      </w:r>
      <w:r w:rsidRPr="009D29EB">
        <w:rPr>
          <w:rFonts w:hint="eastAsia"/>
        </w:rPr>
        <w:t>函復客家委員會，並</w:t>
      </w:r>
      <w:r w:rsidR="00E25849" w:rsidRPr="009D29EB">
        <w:rPr>
          <w:rFonts w:hint="eastAsia"/>
        </w:rPr>
        <w:t>請</w:t>
      </w:r>
      <w:r w:rsidRPr="009D29EB">
        <w:rPr>
          <w:rFonts w:hint="eastAsia"/>
        </w:rPr>
        <w:t>該</w:t>
      </w:r>
      <w:r w:rsidR="007945E2" w:rsidRPr="009D29EB">
        <w:rPr>
          <w:rFonts w:hint="eastAsia"/>
        </w:rPr>
        <w:t>會</w:t>
      </w:r>
      <w:r w:rsidRPr="009D29EB">
        <w:rPr>
          <w:rFonts w:hint="eastAsia"/>
        </w:rPr>
        <w:t>就調查意見</w:t>
      </w:r>
      <w:r w:rsidR="00E60BC5" w:rsidRPr="009D29EB">
        <w:rPr>
          <w:rFonts w:hint="eastAsia"/>
        </w:rPr>
        <w:t>三</w:t>
      </w:r>
      <w:r w:rsidR="002B61CE" w:rsidRPr="009D29EB">
        <w:rPr>
          <w:rFonts w:hint="eastAsia"/>
        </w:rPr>
        <w:t>及四</w:t>
      </w:r>
      <w:r w:rsidR="002D26B8" w:rsidRPr="009D29EB">
        <w:rPr>
          <w:rFonts w:hint="eastAsia"/>
        </w:rPr>
        <w:t>，</w:t>
      </w:r>
      <w:r w:rsidR="007945E2" w:rsidRPr="009D29EB">
        <w:rPr>
          <w:rFonts w:hint="eastAsia"/>
        </w:rPr>
        <w:t>督</w:t>
      </w:r>
      <w:r w:rsidR="00E60BC5" w:rsidRPr="009D29EB">
        <w:rPr>
          <w:rFonts w:hint="eastAsia"/>
        </w:rPr>
        <w:t>導</w:t>
      </w:r>
      <w:r w:rsidR="007945E2" w:rsidRPr="009D29EB">
        <w:rPr>
          <w:rFonts w:hint="eastAsia"/>
        </w:rPr>
        <w:t>所屬</w:t>
      </w:r>
      <w:r w:rsidR="00E25849" w:rsidRPr="009D29EB">
        <w:rPr>
          <w:rFonts w:hint="eastAsia"/>
        </w:rPr>
        <w:t>確實檢討改進見復。</w:t>
      </w:r>
      <w:bookmarkEnd w:id="110"/>
      <w:bookmarkEnd w:id="111"/>
      <w:bookmarkEnd w:id="112"/>
      <w:bookmarkEnd w:id="113"/>
      <w:bookmarkEnd w:id="114"/>
      <w:bookmarkEnd w:id="115"/>
      <w:bookmarkEnd w:id="116"/>
      <w:bookmarkEnd w:id="117"/>
      <w:bookmarkEnd w:id="129"/>
      <w:bookmarkEnd w:id="130"/>
      <w:bookmarkEnd w:id="131"/>
      <w:bookmarkEnd w:id="132"/>
      <w:bookmarkEnd w:id="133"/>
    </w:p>
    <w:p w:rsidR="00560DDA" w:rsidRPr="009D29EB" w:rsidRDefault="00560DDA" w:rsidP="00560DDA">
      <w:pPr>
        <w:pStyle w:val="2"/>
      </w:pPr>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18"/>
      <w:bookmarkEnd w:id="119"/>
      <w:bookmarkEnd w:id="120"/>
      <w:bookmarkEnd w:id="121"/>
      <w:bookmarkEnd w:id="122"/>
      <w:bookmarkEnd w:id="123"/>
      <w:bookmarkEnd w:id="124"/>
      <w:bookmarkEnd w:id="125"/>
      <w:bookmarkEnd w:id="126"/>
      <w:bookmarkEnd w:id="127"/>
      <w:bookmarkEnd w:id="128"/>
      <w:r w:rsidRPr="009D29EB">
        <w:rPr>
          <w:rFonts w:hint="eastAsia"/>
        </w:rPr>
        <w:t>調查</w:t>
      </w:r>
      <w:r w:rsidR="006638DF" w:rsidRPr="009D29EB">
        <w:rPr>
          <w:rFonts w:hint="eastAsia"/>
        </w:rPr>
        <w:t>意見</w:t>
      </w:r>
      <w:r w:rsidR="00A012B9" w:rsidRPr="009D29EB">
        <w:rPr>
          <w:rFonts w:hint="eastAsia"/>
        </w:rPr>
        <w:t>、</w:t>
      </w:r>
      <w:r w:rsidR="006638DF" w:rsidRPr="009D29EB">
        <w:rPr>
          <w:rFonts w:hint="eastAsia"/>
        </w:rPr>
        <w:t>附錄</w:t>
      </w:r>
      <w:r w:rsidR="00A012B9" w:rsidRPr="009D29EB">
        <w:rPr>
          <w:rFonts w:hint="eastAsia"/>
        </w:rPr>
        <w:t>及</w:t>
      </w:r>
      <w:r w:rsidR="006638DF" w:rsidRPr="009D29EB">
        <w:rPr>
          <w:rFonts w:hint="eastAsia"/>
        </w:rPr>
        <w:t>附表，</w:t>
      </w:r>
      <w:r w:rsidRPr="009D29EB">
        <w:rPr>
          <w:rFonts w:hint="eastAsia"/>
        </w:rPr>
        <w:t>經委員會討論通過後公布。</w:t>
      </w:r>
    </w:p>
    <w:p w:rsidR="00E25849" w:rsidRPr="009D29EB" w:rsidRDefault="00E25849">
      <w:pPr>
        <w:pStyle w:val="2"/>
      </w:pPr>
      <w:r w:rsidRPr="009D29EB">
        <w:rPr>
          <w:rFonts w:hint="eastAsia"/>
        </w:rPr>
        <w:t>檢附派查函及相關附件，送請</w:t>
      </w:r>
      <w:r w:rsidR="00422699" w:rsidRPr="009D29EB">
        <w:rPr>
          <w:rFonts w:hint="eastAsia"/>
        </w:rPr>
        <w:t>內政及族群</w:t>
      </w:r>
      <w:r w:rsidRPr="009D29EB">
        <w:rPr>
          <w:rFonts w:hint="eastAsia"/>
        </w:rPr>
        <w:t>委員會處理。</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770453" w:rsidRPr="009D29EB" w:rsidRDefault="00770453" w:rsidP="00770453">
      <w:pPr>
        <w:pStyle w:val="a9"/>
        <w:spacing w:beforeLines="50" w:before="228" w:afterLines="100" w:after="457"/>
        <w:ind w:leftChars="1100" w:left="3742"/>
        <w:rPr>
          <w:b w:val="0"/>
          <w:bCs/>
          <w:snapToGrid/>
          <w:spacing w:val="12"/>
          <w:kern w:val="0"/>
          <w:sz w:val="40"/>
        </w:rPr>
      </w:pPr>
    </w:p>
    <w:p w:rsidR="00E25849" w:rsidRPr="009D29EB" w:rsidRDefault="00E25849" w:rsidP="00770453">
      <w:pPr>
        <w:pStyle w:val="a9"/>
        <w:spacing w:beforeLines="50" w:before="228" w:afterLines="100" w:after="457"/>
        <w:ind w:leftChars="1100" w:left="3742"/>
        <w:rPr>
          <w:b w:val="0"/>
          <w:bCs/>
          <w:snapToGrid/>
          <w:spacing w:val="12"/>
          <w:kern w:val="0"/>
          <w:sz w:val="40"/>
        </w:rPr>
      </w:pPr>
      <w:r w:rsidRPr="009D29EB">
        <w:rPr>
          <w:rFonts w:hint="eastAsia"/>
          <w:b w:val="0"/>
          <w:bCs/>
          <w:snapToGrid/>
          <w:spacing w:val="12"/>
          <w:kern w:val="0"/>
          <w:sz w:val="40"/>
        </w:rPr>
        <w:t>調查委員：</w:t>
      </w:r>
      <w:r w:rsidR="00DF515D">
        <w:rPr>
          <w:rFonts w:hint="eastAsia"/>
          <w:b w:val="0"/>
          <w:bCs/>
          <w:snapToGrid/>
          <w:spacing w:val="12"/>
          <w:kern w:val="0"/>
          <w:sz w:val="40"/>
        </w:rPr>
        <w:t>林郁容</w:t>
      </w:r>
      <w:r w:rsidR="00DF515D">
        <w:rPr>
          <w:rFonts w:hAnsi="標楷體" w:hint="eastAsia"/>
          <w:b w:val="0"/>
          <w:bCs/>
          <w:snapToGrid/>
          <w:spacing w:val="12"/>
          <w:kern w:val="0"/>
          <w:sz w:val="40"/>
        </w:rPr>
        <w:t>、</w:t>
      </w:r>
      <w:r w:rsidR="00DF515D">
        <w:rPr>
          <w:rFonts w:hint="eastAsia"/>
          <w:b w:val="0"/>
          <w:bCs/>
          <w:snapToGrid/>
          <w:spacing w:val="12"/>
          <w:kern w:val="0"/>
          <w:sz w:val="40"/>
        </w:rPr>
        <w:t>王麗珍</w:t>
      </w:r>
    </w:p>
    <w:p w:rsidR="00770453" w:rsidRPr="009D29EB" w:rsidRDefault="00770453" w:rsidP="00770453">
      <w:pPr>
        <w:pStyle w:val="a9"/>
        <w:spacing w:before="0" w:after="0"/>
        <w:ind w:leftChars="1100" w:left="3742"/>
        <w:rPr>
          <w:rFonts w:ascii="Times New Roman"/>
          <w:b w:val="0"/>
          <w:bCs/>
          <w:snapToGrid/>
          <w:spacing w:val="0"/>
          <w:kern w:val="0"/>
          <w:sz w:val="40"/>
        </w:rPr>
      </w:pPr>
    </w:p>
    <w:p w:rsidR="00E25849" w:rsidRPr="009D29EB" w:rsidRDefault="00E25849">
      <w:pPr>
        <w:pStyle w:val="ae"/>
        <w:rPr>
          <w:rFonts w:hAnsi="標楷體"/>
          <w:bCs/>
        </w:rPr>
      </w:pPr>
      <w:r w:rsidRPr="009D29EB">
        <w:rPr>
          <w:rFonts w:hAnsi="標楷體" w:hint="eastAsia"/>
          <w:bCs/>
        </w:rPr>
        <w:t>中</w:t>
      </w:r>
      <w:r w:rsidR="00B5484D" w:rsidRPr="009D29EB">
        <w:rPr>
          <w:rFonts w:hAnsi="標楷體" w:hint="eastAsia"/>
          <w:bCs/>
        </w:rPr>
        <w:t xml:space="preserve">  </w:t>
      </w:r>
      <w:r w:rsidRPr="009D29EB">
        <w:rPr>
          <w:rFonts w:hAnsi="標楷體" w:hint="eastAsia"/>
          <w:bCs/>
        </w:rPr>
        <w:t>華</w:t>
      </w:r>
      <w:r w:rsidR="00B5484D" w:rsidRPr="009D29EB">
        <w:rPr>
          <w:rFonts w:hAnsi="標楷體" w:hint="eastAsia"/>
          <w:bCs/>
        </w:rPr>
        <w:t xml:space="preserve">  </w:t>
      </w:r>
      <w:r w:rsidRPr="009D29EB">
        <w:rPr>
          <w:rFonts w:hAnsi="標楷體" w:hint="eastAsia"/>
          <w:bCs/>
        </w:rPr>
        <w:t>民</w:t>
      </w:r>
      <w:r w:rsidR="00B5484D" w:rsidRPr="009D29EB">
        <w:rPr>
          <w:rFonts w:hAnsi="標楷體" w:hint="eastAsia"/>
          <w:bCs/>
        </w:rPr>
        <w:t xml:space="preserve">  </w:t>
      </w:r>
      <w:r w:rsidRPr="009D29EB">
        <w:rPr>
          <w:rFonts w:hAnsi="標楷體" w:hint="eastAsia"/>
          <w:bCs/>
        </w:rPr>
        <w:t xml:space="preserve">國　</w:t>
      </w:r>
      <w:r w:rsidR="001E74C2" w:rsidRPr="009D29EB">
        <w:rPr>
          <w:rFonts w:hAnsi="標楷體" w:hint="eastAsia"/>
          <w:bCs/>
        </w:rPr>
        <w:t>1</w:t>
      </w:r>
      <w:r w:rsidR="00716DB2" w:rsidRPr="009D29EB">
        <w:rPr>
          <w:rFonts w:hAnsi="標楷體"/>
          <w:bCs/>
        </w:rPr>
        <w:t>1</w:t>
      </w:r>
      <w:r w:rsidR="001E74C2" w:rsidRPr="009D29EB">
        <w:rPr>
          <w:rFonts w:hAnsi="標楷體" w:hint="eastAsia"/>
          <w:bCs/>
        </w:rPr>
        <w:t>0</w:t>
      </w:r>
      <w:r w:rsidRPr="009D29EB">
        <w:rPr>
          <w:rFonts w:hAnsi="標楷體" w:hint="eastAsia"/>
          <w:bCs/>
        </w:rPr>
        <w:t xml:space="preserve">　年　</w:t>
      </w:r>
      <w:r w:rsidR="001857EE" w:rsidRPr="009D29EB">
        <w:rPr>
          <w:rFonts w:hAnsi="標楷體"/>
          <w:bCs/>
        </w:rPr>
        <w:t>1</w:t>
      </w:r>
      <w:r w:rsidR="004E33A2" w:rsidRPr="009D29EB">
        <w:rPr>
          <w:rFonts w:hAnsi="標楷體" w:hint="eastAsia"/>
          <w:bCs/>
        </w:rPr>
        <w:t>2</w:t>
      </w:r>
      <w:r w:rsidRPr="009D29EB">
        <w:rPr>
          <w:rFonts w:hAnsi="標楷體" w:hint="eastAsia"/>
          <w:bCs/>
        </w:rPr>
        <w:t xml:space="preserve">　月　</w:t>
      </w:r>
      <w:r w:rsidR="00DF515D">
        <w:rPr>
          <w:rFonts w:hAnsi="標楷體" w:hint="eastAsia"/>
          <w:bCs/>
        </w:rPr>
        <w:t>21</w:t>
      </w:r>
      <w:r w:rsidRPr="009D29EB">
        <w:rPr>
          <w:rFonts w:hAnsi="標楷體" w:hint="eastAsia"/>
          <w:bCs/>
        </w:rPr>
        <w:t xml:space="preserve">　日</w:t>
      </w:r>
    </w:p>
    <w:p w:rsidR="00416721" w:rsidRPr="009D29EB" w:rsidRDefault="00416721" w:rsidP="00A07B4B">
      <w:pPr>
        <w:pStyle w:val="af"/>
        <w:kinsoku/>
        <w:autoSpaceDE w:val="0"/>
        <w:spacing w:beforeLines="50" w:before="228"/>
        <w:ind w:left="1020" w:hanging="1020"/>
        <w:rPr>
          <w:bCs/>
        </w:rPr>
      </w:pPr>
    </w:p>
    <w:p w:rsidR="00416721" w:rsidRPr="009D29EB" w:rsidRDefault="00416721" w:rsidP="00716DB2">
      <w:pPr>
        <w:widowControl/>
        <w:overflowPunct/>
        <w:autoSpaceDE/>
        <w:autoSpaceDN/>
        <w:rPr>
          <w:bCs/>
        </w:rPr>
      </w:pPr>
    </w:p>
    <w:p w:rsidR="00716DB2" w:rsidRPr="009D29EB" w:rsidRDefault="00716DB2" w:rsidP="00716DB2">
      <w:pPr>
        <w:widowControl/>
        <w:overflowPunct/>
        <w:autoSpaceDE/>
        <w:autoSpaceDN/>
        <w:rPr>
          <w:bCs/>
        </w:rPr>
      </w:pPr>
      <w:r w:rsidRPr="009D29EB">
        <w:rPr>
          <w:rFonts w:hint="eastAsia"/>
          <w:bCs/>
        </w:rPr>
        <w:t>本案案名：</w:t>
      </w:r>
      <w:r w:rsidR="001857EE" w:rsidRPr="009D29EB">
        <w:rPr>
          <w:rFonts w:hint="eastAsia"/>
          <w:bCs/>
        </w:rPr>
        <w:t>客家文化發展中心姚敏貞出差</w:t>
      </w:r>
      <w:r w:rsidR="00B87F26" w:rsidRPr="009D29EB">
        <w:rPr>
          <w:rFonts w:hint="eastAsia"/>
          <w:bCs/>
        </w:rPr>
        <w:t>旅</w:t>
      </w:r>
      <w:r w:rsidR="001857EE" w:rsidRPr="009D29EB">
        <w:rPr>
          <w:rFonts w:hint="eastAsia"/>
          <w:bCs/>
        </w:rPr>
        <w:t>費申報不實案。</w:t>
      </w:r>
    </w:p>
    <w:p w:rsidR="00716DB2" w:rsidRPr="009D29EB" w:rsidRDefault="00716DB2" w:rsidP="00B94889">
      <w:pPr>
        <w:widowControl/>
        <w:overflowPunct/>
        <w:autoSpaceDE/>
        <w:autoSpaceDN/>
        <w:ind w:left="1361" w:hangingChars="400" w:hanging="1361"/>
        <w:rPr>
          <w:bCs/>
        </w:rPr>
      </w:pPr>
      <w:r w:rsidRPr="009D29EB">
        <w:rPr>
          <w:rFonts w:hint="eastAsia"/>
          <w:bCs/>
        </w:rPr>
        <w:t>關鍵字：</w:t>
      </w:r>
      <w:r w:rsidR="001857EE" w:rsidRPr="009D29EB">
        <w:rPr>
          <w:rFonts w:hint="eastAsia"/>
          <w:bCs/>
        </w:rPr>
        <w:t>客家委員會、客家文化發展中心、姚敏貞、出差旅費、</w:t>
      </w:r>
      <w:r w:rsidR="00FA5921" w:rsidRPr="009D29EB">
        <w:rPr>
          <w:rFonts w:hint="eastAsia"/>
          <w:bCs/>
        </w:rPr>
        <w:t>交通費</w:t>
      </w:r>
      <w:r w:rsidR="001857EE" w:rsidRPr="009D29EB">
        <w:rPr>
          <w:rFonts w:hint="eastAsia"/>
          <w:bCs/>
        </w:rPr>
        <w:t>。</w:t>
      </w:r>
    </w:p>
    <w:p w:rsidR="00A7184F" w:rsidRPr="009D29EB" w:rsidRDefault="00A7184F">
      <w:pPr>
        <w:widowControl/>
        <w:overflowPunct/>
        <w:autoSpaceDE/>
        <w:autoSpaceDN/>
        <w:jc w:val="left"/>
        <w:rPr>
          <w:bCs/>
        </w:rPr>
      </w:pPr>
    </w:p>
    <w:p w:rsidR="00A7184F" w:rsidRPr="009D29EB" w:rsidRDefault="00A7184F">
      <w:pPr>
        <w:widowControl/>
        <w:overflowPunct/>
        <w:autoSpaceDE/>
        <w:autoSpaceDN/>
        <w:jc w:val="left"/>
        <w:rPr>
          <w:bCs/>
        </w:rPr>
        <w:sectPr w:rsidR="00A7184F" w:rsidRPr="009D29EB"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A7184F" w:rsidRPr="009D29EB" w:rsidRDefault="00A7184F" w:rsidP="00A7184F">
      <w:pPr>
        <w:pStyle w:val="af6"/>
        <w:ind w:left="1191" w:hangingChars="350" w:hanging="1191"/>
        <w:rPr>
          <w:bCs/>
        </w:rPr>
      </w:pPr>
      <w:r w:rsidRPr="009D29EB">
        <w:rPr>
          <w:rFonts w:hint="eastAsia"/>
          <w:bCs/>
        </w:rPr>
        <w:lastRenderedPageBreak/>
        <w:t>附錄</w:t>
      </w:r>
    </w:p>
    <w:p w:rsidR="00A7184F" w:rsidRPr="009D29EB" w:rsidRDefault="0024071D" w:rsidP="00A35CD7">
      <w:pPr>
        <w:spacing w:afterLines="50" w:after="228"/>
        <w:rPr>
          <w:spacing w:val="-4"/>
          <w:szCs w:val="32"/>
        </w:rPr>
      </w:pPr>
      <w:r w:rsidRPr="009D29EB">
        <w:rPr>
          <w:rFonts w:hint="eastAsia"/>
          <w:spacing w:val="-4"/>
          <w:szCs w:val="32"/>
        </w:rPr>
        <w:t>姚敏貞</w:t>
      </w:r>
      <w:r w:rsidR="000A42CB" w:rsidRPr="009D29EB">
        <w:rPr>
          <w:rFonts w:hint="eastAsia"/>
          <w:spacing w:val="-4"/>
          <w:szCs w:val="32"/>
        </w:rPr>
        <w:t>106年9月至107年</w:t>
      </w:r>
      <w:r w:rsidR="002B1652" w:rsidRPr="009D29EB">
        <w:rPr>
          <w:rFonts w:hint="eastAsia"/>
          <w:spacing w:val="-4"/>
          <w:szCs w:val="32"/>
        </w:rPr>
        <w:t>5</w:t>
      </w:r>
      <w:r w:rsidR="000A42CB" w:rsidRPr="009D29EB">
        <w:rPr>
          <w:rFonts w:hint="eastAsia"/>
          <w:spacing w:val="-4"/>
          <w:szCs w:val="32"/>
        </w:rPr>
        <w:t>月</w:t>
      </w:r>
      <w:r w:rsidR="002B1652" w:rsidRPr="009D29EB">
        <w:rPr>
          <w:rFonts w:hint="eastAsia"/>
          <w:spacing w:val="-4"/>
          <w:szCs w:val="32"/>
        </w:rPr>
        <w:t>2</w:t>
      </w:r>
      <w:r w:rsidR="002B1652" w:rsidRPr="009D29EB">
        <w:rPr>
          <w:spacing w:val="-4"/>
          <w:szCs w:val="32"/>
        </w:rPr>
        <w:t>8</w:t>
      </w:r>
      <w:r w:rsidR="002B1652" w:rsidRPr="009D29EB">
        <w:rPr>
          <w:rFonts w:hint="eastAsia"/>
          <w:spacing w:val="-4"/>
          <w:szCs w:val="32"/>
        </w:rPr>
        <w:t>日</w:t>
      </w:r>
      <w:r w:rsidR="000A42CB" w:rsidRPr="009D29EB">
        <w:rPr>
          <w:rFonts w:hint="eastAsia"/>
          <w:spacing w:val="-4"/>
          <w:szCs w:val="32"/>
        </w:rPr>
        <w:t>申報臺北</w:t>
      </w:r>
      <w:r w:rsidR="00863982" w:rsidRPr="009D29EB">
        <w:rPr>
          <w:rFonts w:hint="eastAsia"/>
          <w:spacing w:val="-4"/>
          <w:szCs w:val="32"/>
        </w:rPr>
        <w:t>住</w:t>
      </w:r>
      <w:r w:rsidR="00E947E2" w:rsidRPr="009D29EB">
        <w:rPr>
          <w:rFonts w:hint="eastAsia"/>
          <w:spacing w:val="-4"/>
          <w:szCs w:val="32"/>
        </w:rPr>
        <w:t>所</w:t>
      </w:r>
      <w:r w:rsidR="00DE3633" w:rsidRPr="009D29EB">
        <w:rPr>
          <w:rFonts w:hint="eastAsia"/>
          <w:spacing w:val="-4"/>
          <w:szCs w:val="32"/>
        </w:rPr>
        <w:t>往返</w:t>
      </w:r>
      <w:r w:rsidR="000A42CB" w:rsidRPr="009D29EB">
        <w:rPr>
          <w:rFonts w:hint="eastAsia"/>
          <w:spacing w:val="-4"/>
          <w:szCs w:val="32"/>
        </w:rPr>
        <w:t>苗栗</w:t>
      </w:r>
      <w:r w:rsidR="00D5226E" w:rsidRPr="009D29EB">
        <w:rPr>
          <w:rFonts w:hint="eastAsia"/>
          <w:spacing w:val="-4"/>
          <w:szCs w:val="32"/>
        </w:rPr>
        <w:t>經客發中心核准，以及</w:t>
      </w:r>
      <w:r w:rsidR="0085317F" w:rsidRPr="009D29EB">
        <w:rPr>
          <w:rFonts w:hint="eastAsia"/>
          <w:spacing w:val="-4"/>
          <w:szCs w:val="32"/>
        </w:rPr>
        <w:t>長途</w:t>
      </w:r>
      <w:r w:rsidR="000A42CB" w:rsidRPr="009D29EB">
        <w:rPr>
          <w:rFonts w:hint="eastAsia"/>
          <w:spacing w:val="-4"/>
          <w:szCs w:val="32"/>
        </w:rPr>
        <w:t>自強號等</w:t>
      </w:r>
      <w:r w:rsidR="00592188" w:rsidRPr="009D29EB">
        <w:rPr>
          <w:rFonts w:hint="eastAsia"/>
          <w:spacing w:val="-4"/>
          <w:szCs w:val="32"/>
        </w:rPr>
        <w:t>形式合法但</w:t>
      </w:r>
      <w:r w:rsidR="00EF6FDB" w:rsidRPr="009D29EB">
        <w:rPr>
          <w:rFonts w:hint="eastAsia"/>
          <w:spacing w:val="-4"/>
          <w:szCs w:val="32"/>
        </w:rPr>
        <w:t>疑似異常</w:t>
      </w:r>
      <w:r w:rsidR="000A42CB" w:rsidRPr="009D29EB">
        <w:rPr>
          <w:rFonts w:hint="eastAsia"/>
          <w:spacing w:val="-4"/>
          <w:szCs w:val="32"/>
        </w:rPr>
        <w:t>交通費明細表</w:t>
      </w:r>
    </w:p>
    <w:tbl>
      <w:tblPr>
        <w:tblStyle w:val="af5"/>
        <w:tblW w:w="14464"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8"/>
        <w:gridCol w:w="852"/>
        <w:gridCol w:w="426"/>
        <w:gridCol w:w="709"/>
        <w:gridCol w:w="2127"/>
        <w:gridCol w:w="851"/>
        <w:gridCol w:w="850"/>
        <w:gridCol w:w="851"/>
        <w:gridCol w:w="567"/>
        <w:gridCol w:w="850"/>
        <w:gridCol w:w="425"/>
        <w:gridCol w:w="709"/>
        <w:gridCol w:w="2127"/>
        <w:gridCol w:w="851"/>
        <w:gridCol w:w="850"/>
        <w:gridCol w:w="851"/>
      </w:tblGrid>
      <w:tr w:rsidR="009D29EB" w:rsidRPr="009D29EB" w:rsidTr="0043189D">
        <w:trPr>
          <w:tblHeader/>
        </w:trPr>
        <w:tc>
          <w:tcPr>
            <w:tcW w:w="7234" w:type="dxa"/>
            <w:gridSpan w:val="8"/>
            <w:tcBorders>
              <w:top w:val="single" w:sz="12" w:space="0" w:color="auto"/>
              <w:bottom w:val="single" w:sz="4" w:space="0" w:color="auto"/>
              <w:right w:val="double" w:sz="4" w:space="0" w:color="auto"/>
            </w:tcBorders>
            <w:shd w:val="clear" w:color="auto" w:fill="EAF1DD" w:themeFill="accent3" w:themeFillTint="33"/>
            <w:vAlign w:val="center"/>
          </w:tcPr>
          <w:p w:rsidR="00CD59A2" w:rsidRPr="009D29EB" w:rsidRDefault="00592188" w:rsidP="00A57026">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申報臺北住所往返苗栗交通費經客發中心核准</w:t>
            </w:r>
          </w:p>
        </w:tc>
        <w:tc>
          <w:tcPr>
            <w:tcW w:w="7230" w:type="dxa"/>
            <w:gridSpan w:val="8"/>
            <w:tcBorders>
              <w:top w:val="single" w:sz="12" w:space="0" w:color="auto"/>
              <w:left w:val="double" w:sz="4" w:space="0" w:color="auto"/>
              <w:bottom w:val="single" w:sz="4" w:space="0" w:color="auto"/>
            </w:tcBorders>
            <w:shd w:val="clear" w:color="auto" w:fill="EAF1DD" w:themeFill="accent3" w:themeFillTint="33"/>
            <w:vAlign w:val="center"/>
          </w:tcPr>
          <w:p w:rsidR="00CD59A2" w:rsidRPr="009D29EB" w:rsidRDefault="00592188" w:rsidP="00592188">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申報長途自強號等形式合法但疑似異常交通費</w:t>
            </w:r>
          </w:p>
        </w:tc>
      </w:tr>
      <w:tr w:rsidR="009D29EB" w:rsidRPr="009D29EB" w:rsidTr="0043189D">
        <w:trPr>
          <w:tblHeader/>
        </w:trPr>
        <w:tc>
          <w:tcPr>
            <w:tcW w:w="568"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編號</w:t>
            </w:r>
          </w:p>
        </w:tc>
        <w:tc>
          <w:tcPr>
            <w:tcW w:w="852"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搭乘時間</w:t>
            </w:r>
          </w:p>
        </w:tc>
        <w:tc>
          <w:tcPr>
            <w:tcW w:w="426"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星期</w:t>
            </w:r>
          </w:p>
        </w:tc>
        <w:tc>
          <w:tcPr>
            <w:tcW w:w="709" w:type="dxa"/>
            <w:tcBorders>
              <w:top w:val="single" w:sz="12" w:space="0" w:color="auto"/>
              <w:bottom w:val="single" w:sz="4" w:space="0" w:color="auto"/>
            </w:tcBorders>
            <w:shd w:val="clear" w:color="auto" w:fill="EAF1DD" w:themeFill="accent3" w:themeFillTint="33"/>
            <w:vAlign w:val="center"/>
          </w:tcPr>
          <w:p w:rsidR="00CD59A2" w:rsidRPr="009D29EB" w:rsidRDefault="00D03108"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行</w:t>
            </w:r>
            <w:r w:rsidR="00CD59A2" w:rsidRPr="009D29EB">
              <w:rPr>
                <w:rStyle w:val="13pt"/>
                <w:rFonts w:ascii="標楷體" w:eastAsia="標楷體" w:hAnsi="標楷體" w:hint="default"/>
                <w:color w:val="auto"/>
                <w:spacing w:val="-10"/>
                <w:sz w:val="24"/>
                <w:szCs w:val="24"/>
              </w:rPr>
              <w:t>程</w:t>
            </w:r>
          </w:p>
        </w:tc>
        <w:tc>
          <w:tcPr>
            <w:tcW w:w="2127"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交通費（元）</w:t>
            </w:r>
          </w:p>
        </w:tc>
        <w:tc>
          <w:tcPr>
            <w:tcW w:w="851"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出差地點</w:t>
            </w:r>
          </w:p>
        </w:tc>
        <w:tc>
          <w:tcPr>
            <w:tcW w:w="850"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出差期間</w:t>
            </w:r>
          </w:p>
        </w:tc>
        <w:tc>
          <w:tcPr>
            <w:tcW w:w="851" w:type="dxa"/>
            <w:tcBorders>
              <w:top w:val="single" w:sz="12" w:space="0" w:color="auto"/>
              <w:bottom w:val="single" w:sz="4" w:space="0" w:color="auto"/>
              <w:right w:val="doub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填報日期</w:t>
            </w:r>
          </w:p>
        </w:tc>
        <w:tc>
          <w:tcPr>
            <w:tcW w:w="567" w:type="dxa"/>
            <w:tcBorders>
              <w:top w:val="single" w:sz="12" w:space="0" w:color="auto"/>
              <w:left w:val="double" w:sz="4"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編號</w:t>
            </w:r>
          </w:p>
        </w:tc>
        <w:tc>
          <w:tcPr>
            <w:tcW w:w="850"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搭乘時間</w:t>
            </w:r>
          </w:p>
        </w:tc>
        <w:tc>
          <w:tcPr>
            <w:tcW w:w="425"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星期</w:t>
            </w:r>
          </w:p>
        </w:tc>
        <w:tc>
          <w:tcPr>
            <w:tcW w:w="709"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去回程</w:t>
            </w:r>
          </w:p>
        </w:tc>
        <w:tc>
          <w:tcPr>
            <w:tcW w:w="2127"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交通費（元）</w:t>
            </w:r>
          </w:p>
        </w:tc>
        <w:tc>
          <w:tcPr>
            <w:tcW w:w="851"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出差地點</w:t>
            </w:r>
          </w:p>
        </w:tc>
        <w:tc>
          <w:tcPr>
            <w:tcW w:w="850"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出差期間</w:t>
            </w:r>
          </w:p>
        </w:tc>
        <w:tc>
          <w:tcPr>
            <w:tcW w:w="851" w:type="dxa"/>
            <w:tcBorders>
              <w:top w:val="single" w:sz="12" w:space="0" w:color="auto"/>
              <w:bottom w:val="single" w:sz="4" w:space="0" w:color="auto"/>
            </w:tcBorders>
            <w:shd w:val="clear" w:color="auto" w:fill="EAF1DD" w:themeFill="accent3" w:themeFillTint="33"/>
            <w:vAlign w:val="center"/>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填報日期</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9.22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5</w:t>
            </w:r>
            <w:r w:rsidRPr="009D29EB">
              <w:rPr>
                <w:rStyle w:val="13pt"/>
                <w:rFonts w:ascii="標楷體" w:eastAsia="標楷體" w:hAnsi="標楷體" w:hint="default"/>
                <w:color w:val="auto"/>
                <w:spacing w:val="-10"/>
                <w:sz w:val="24"/>
                <w:szCs w:val="24"/>
                <w:lang w:eastAsia="ja-JP"/>
              </w:rPr>
              <w:t>92</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(麟洛至屏東區間車1</w:t>
            </w:r>
            <w:r w:rsidRPr="009D29EB">
              <w:rPr>
                <w:rStyle w:val="13pt"/>
                <w:rFonts w:ascii="標楷體" w:eastAsia="標楷體" w:hAnsi="標楷體" w:hint="default"/>
                <w:color w:val="auto"/>
                <w:spacing w:val="-10"/>
                <w:sz w:val="24"/>
                <w:szCs w:val="24"/>
                <w:lang w:eastAsia="ja-JP"/>
              </w:rPr>
              <w:t>5</w:t>
            </w:r>
            <w:r w:rsidRPr="009D29EB">
              <w:rPr>
                <w:rStyle w:val="13pt"/>
                <w:rFonts w:ascii="標楷體" w:eastAsia="標楷體" w:hAnsi="標楷體" w:hint="default"/>
                <w:color w:val="auto"/>
                <w:spacing w:val="-10"/>
                <w:sz w:val="24"/>
                <w:szCs w:val="24"/>
              </w:rPr>
              <w:t>元、屏東至臺中自強號5</w:t>
            </w:r>
            <w:r w:rsidRPr="009D29EB">
              <w:rPr>
                <w:rStyle w:val="13pt"/>
                <w:rFonts w:ascii="標楷體" w:eastAsia="標楷體" w:hAnsi="標楷體" w:hint="default"/>
                <w:color w:val="auto"/>
                <w:spacing w:val="-10"/>
                <w:sz w:val="24"/>
                <w:szCs w:val="24"/>
                <w:lang w:eastAsia="ja-JP"/>
              </w:rPr>
              <w:t>16</w:t>
            </w:r>
            <w:r w:rsidRPr="009D29EB">
              <w:rPr>
                <w:rStyle w:val="13pt"/>
                <w:rFonts w:ascii="標楷體" w:eastAsia="標楷體" w:hAnsi="標楷體" w:hint="default"/>
                <w:color w:val="auto"/>
                <w:spacing w:val="-10"/>
                <w:sz w:val="24"/>
                <w:szCs w:val="24"/>
              </w:rPr>
              <w:t>元、臺中至銅鑼區間車6</w:t>
            </w:r>
            <w:r w:rsidRPr="009D29EB">
              <w:rPr>
                <w:rStyle w:val="13pt"/>
                <w:rFonts w:ascii="標楷體" w:eastAsia="MS Mincho" w:hAnsi="標楷體" w:hint="default"/>
                <w:color w:val="auto"/>
                <w:spacing w:val="-10"/>
                <w:sz w:val="24"/>
                <w:szCs w:val="24"/>
                <w:lang w:eastAsia="ja-JP"/>
              </w:rPr>
              <w:t>1</w:t>
            </w:r>
            <w:r w:rsidRPr="009D29EB">
              <w:rPr>
                <w:rStyle w:val="13pt"/>
                <w:rFonts w:ascii="標楷體" w:eastAsia="標楷體" w:hAnsi="標楷體" w:hint="default"/>
                <w:color w:val="auto"/>
                <w:spacing w:val="-10"/>
                <w:sz w:val="24"/>
                <w:szCs w:val="24"/>
              </w:rPr>
              <w:t>元，共592元)</w:t>
            </w:r>
          </w:p>
        </w:tc>
        <w:tc>
          <w:tcPr>
            <w:tcW w:w="851"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cs="微軟正黑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9.22</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10.12</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9.22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592</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9.22</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9.26</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二</w:t>
            </w:r>
          </w:p>
        </w:tc>
        <w:tc>
          <w:tcPr>
            <w:tcW w:w="709" w:type="dxa"/>
            <w:tcBorders>
              <w:top w:val="single" w:sz="4" w:space="0" w:color="auto"/>
              <w:bottom w:val="single" w:sz="4" w:space="0" w:color="auto"/>
            </w:tcBorders>
          </w:tcPr>
          <w:p w:rsidR="00D03108" w:rsidRPr="009D29EB" w:rsidRDefault="00D03108"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D03108"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446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(臺北至苗栗高鐵430元、苗栗至銅鑼區間車16元，共446元)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苗栗、南港</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09.26</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10.12</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3</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9.26</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9</w:t>
            </w:r>
            <w:r w:rsidR="00244256" w:rsidRPr="009D29EB">
              <w:rPr>
                <w:rStyle w:val="13pt"/>
                <w:rFonts w:ascii="標楷體" w:eastAsia="MS Mincho" w:hAnsi="標楷體" w:hint="default"/>
                <w:color w:val="auto"/>
                <w:spacing w:val="-10"/>
                <w:sz w:val="24"/>
                <w:szCs w:val="24"/>
                <w:lang w:eastAsia="ja-JP"/>
              </w:rPr>
              <w:t>43</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w:t>
            </w:r>
            <w:r w:rsidR="001D03D1" w:rsidRPr="009D29EB">
              <w:rPr>
                <w:rStyle w:val="13pt"/>
                <w:rFonts w:ascii="標楷體" w:eastAsia="標楷體" w:hAnsi="標楷體" w:hint="default"/>
                <w:color w:val="auto"/>
                <w:spacing w:val="-10"/>
                <w:sz w:val="24"/>
                <w:szCs w:val="24"/>
              </w:rPr>
              <w:t>苗栗至銅鑼16元、</w:t>
            </w:r>
            <w:r w:rsidRPr="009D29EB">
              <w:rPr>
                <w:rStyle w:val="13pt"/>
                <w:rFonts w:ascii="標楷體" w:eastAsia="標楷體" w:hAnsi="標楷體" w:hint="default"/>
                <w:color w:val="auto"/>
                <w:spacing w:val="-10"/>
                <w:sz w:val="24"/>
                <w:szCs w:val="24"/>
              </w:rPr>
              <w:t>南港至屏東自強號912元、屏東至麟洛區間車15元，共9</w:t>
            </w:r>
            <w:r w:rsidR="001D03D1" w:rsidRPr="009D29EB">
              <w:rPr>
                <w:rStyle w:val="13pt"/>
                <w:rFonts w:ascii="標楷體" w:eastAsia="MS Mincho" w:hAnsi="標楷體" w:hint="default"/>
                <w:color w:val="auto"/>
                <w:spacing w:val="-10"/>
                <w:sz w:val="24"/>
                <w:szCs w:val="24"/>
                <w:lang w:eastAsia="ja-JP"/>
              </w:rPr>
              <w:t>43</w:t>
            </w:r>
            <w:r w:rsidRPr="009D29EB">
              <w:rPr>
                <w:rStyle w:val="13pt"/>
                <w:rFonts w:ascii="標楷體" w:eastAsia="標楷體" w:hAnsi="標楷體" w:hint="default"/>
                <w:color w:val="auto"/>
                <w:spacing w:val="-10"/>
                <w:sz w:val="24"/>
                <w:szCs w:val="24"/>
              </w:rPr>
              <w:t>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苗栗、南港</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9.26</w:t>
            </w:r>
          </w:p>
        </w:tc>
        <w:tc>
          <w:tcPr>
            <w:tcW w:w="851" w:type="dxa"/>
            <w:tcBorders>
              <w:top w:val="single" w:sz="4" w:space="0" w:color="auto"/>
              <w:bottom w:val="single" w:sz="4" w:space="0" w:color="auto"/>
              <w:right w:val="single" w:sz="12"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highlight w:val="yellow"/>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r w:rsidRPr="009D29EB">
              <w:rPr>
                <w:rStyle w:val="13pt"/>
                <w:rFonts w:ascii="標楷體" w:eastAsia="MS Mincho" w:hAnsi="標楷體" w:hint="default"/>
                <w:color w:val="auto"/>
                <w:spacing w:val="-10"/>
                <w:sz w:val="24"/>
                <w:szCs w:val="24"/>
                <w:lang w:eastAsia="ja-JP"/>
              </w:rPr>
              <w:t>.</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10.30</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777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（六堆園區至屏東火車站客運30元、屏東至</w:t>
            </w:r>
            <w:r w:rsidR="001D03D1" w:rsidRPr="009D29EB">
              <w:rPr>
                <w:rStyle w:val="13pt"/>
                <w:rFonts w:ascii="標楷體" w:eastAsia="標楷體" w:hAnsi="標楷體" w:hint="default"/>
                <w:color w:val="auto"/>
                <w:spacing w:val="-10"/>
                <w:sz w:val="24"/>
                <w:szCs w:val="24"/>
              </w:rPr>
              <w:t>臺</w:t>
            </w:r>
            <w:r w:rsidRPr="009D29EB">
              <w:rPr>
                <w:rStyle w:val="13pt"/>
                <w:rFonts w:ascii="標楷體" w:eastAsia="標楷體" w:hAnsi="標楷體" w:hint="default"/>
                <w:color w:val="auto"/>
                <w:spacing w:val="-10"/>
                <w:sz w:val="24"/>
                <w:szCs w:val="24"/>
              </w:rPr>
              <w:t>中自強號516元、</w:t>
            </w:r>
            <w:r w:rsidR="001D03D1" w:rsidRPr="009D29EB">
              <w:rPr>
                <w:rStyle w:val="13pt"/>
                <w:rFonts w:ascii="標楷體" w:eastAsia="標楷體" w:hAnsi="標楷體" w:hint="default"/>
                <w:color w:val="auto"/>
                <w:spacing w:val="-10"/>
                <w:sz w:val="24"/>
                <w:szCs w:val="24"/>
              </w:rPr>
              <w:t>臺</w:t>
            </w:r>
            <w:r w:rsidRPr="009D29EB">
              <w:rPr>
                <w:rStyle w:val="13pt"/>
                <w:rFonts w:ascii="標楷體" w:eastAsia="標楷體" w:hAnsi="標楷體" w:hint="default"/>
                <w:color w:val="auto"/>
                <w:spacing w:val="-10"/>
                <w:sz w:val="24"/>
                <w:szCs w:val="24"/>
              </w:rPr>
              <w:t>中至銅鑼區間車61元、銅鑼至客發中心計程車170元，共</w:t>
            </w:r>
            <w:r w:rsidRPr="009D29EB">
              <w:rPr>
                <w:rStyle w:val="13pt"/>
                <w:rFonts w:ascii="標楷體" w:eastAsia="標楷體" w:hAnsi="標楷體" w:hint="default"/>
                <w:color w:val="auto"/>
                <w:spacing w:val="-10"/>
                <w:sz w:val="24"/>
                <w:szCs w:val="24"/>
              </w:rPr>
              <w:lastRenderedPageBreak/>
              <w:t>777元）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10.30</w:t>
            </w:r>
          </w:p>
        </w:tc>
        <w:tc>
          <w:tcPr>
            <w:tcW w:w="851" w:type="dxa"/>
            <w:tcBorders>
              <w:top w:val="single" w:sz="4" w:space="0" w:color="auto"/>
              <w:bottom w:val="single" w:sz="4" w:space="0" w:color="auto"/>
              <w:right w:val="single" w:sz="12"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r w:rsidRPr="009D29EB">
              <w:rPr>
                <w:rStyle w:val="13pt"/>
                <w:rFonts w:ascii="標楷體" w:eastAsia="MS Mincho" w:hAnsi="標楷體" w:hint="default"/>
                <w:color w:val="auto"/>
                <w:spacing w:val="-10"/>
                <w:sz w:val="24"/>
                <w:szCs w:val="24"/>
                <w:lang w:eastAsia="ja-JP"/>
              </w:rPr>
              <w:t>.</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11.16</w:t>
            </w:r>
          </w:p>
        </w:tc>
      </w:tr>
      <w:tr w:rsidR="009D29EB" w:rsidRPr="009D29EB" w:rsidTr="0043189D">
        <w:trPr>
          <w:trHeight w:val="294"/>
        </w:trPr>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11.17</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611</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(客發中心至銅鑼計程車170元、銅鑼至豐富區間車21元、苗栗至板橋高鐵385元、板橋至劍潭捷運35元，共611元)</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11.17</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lang w:eastAsia="ja-JP"/>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3</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11.19</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日</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(劍潭至臺北捷運20元、臺北至苗栗高鐵415元、豐富至銅鑼區間車21元、銅鑼至</w:t>
            </w:r>
            <w:r w:rsidR="00B32153" w:rsidRPr="009D29EB">
              <w:rPr>
                <w:rStyle w:val="13pt"/>
                <w:rFonts w:ascii="標楷體" w:eastAsia="標楷體" w:hAnsi="標楷體" w:hint="default"/>
                <w:color w:val="auto"/>
                <w:spacing w:val="-10"/>
                <w:sz w:val="24"/>
                <w:szCs w:val="24"/>
              </w:rPr>
              <w:t>客發中心</w:t>
            </w:r>
            <w:r w:rsidRPr="009D29EB">
              <w:rPr>
                <w:rStyle w:val="13pt"/>
                <w:rFonts w:ascii="標楷體" w:eastAsia="標楷體" w:hAnsi="標楷體" w:hint="default"/>
                <w:color w:val="auto"/>
                <w:spacing w:val="-10"/>
                <w:sz w:val="24"/>
                <w:szCs w:val="24"/>
              </w:rPr>
              <w:t>計程車170元，共626元)</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11.19</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11.28</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296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(銅鑼至苗栗區間車21元、苗栗至臺北自強號255元、臺北至劍潭捷運20元，共296元)</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11.28</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5</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12.4</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435</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(劍潭至臺北捷運20元、臺北至苗栗高鐵415元，共435</w:t>
            </w:r>
            <w:r w:rsidRPr="009D29EB">
              <w:rPr>
                <w:rStyle w:val="13pt"/>
                <w:rFonts w:ascii="標楷體" w:eastAsia="標楷體" w:hAnsi="標楷體" w:hint="default"/>
                <w:color w:val="auto"/>
                <w:spacing w:val="-10"/>
                <w:sz w:val="24"/>
                <w:szCs w:val="24"/>
              </w:rPr>
              <w:lastRenderedPageBreak/>
              <w:t>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12.4</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1.3</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5</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106</w:t>
            </w:r>
            <w:r w:rsidRPr="009D29EB">
              <w:rPr>
                <w:rFonts w:hAnsi="標楷體"/>
                <w:spacing w:val="-10"/>
                <w:sz w:val="24"/>
                <w:szCs w:val="24"/>
              </w:rPr>
              <w:t>.</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12.7</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四</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682</w:t>
            </w:r>
          </w:p>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（六堆園區至屏東火車站屏東客運30元、屏東至苗栗自強號636元、苗栗至銅鑼區間車16元，共</w:t>
            </w:r>
            <w:r w:rsidRPr="009D29EB">
              <w:rPr>
                <w:rStyle w:val="13pt"/>
                <w:rFonts w:ascii="標楷體" w:eastAsia="MS Mincho" w:hAnsi="標楷體" w:hint="default"/>
                <w:color w:val="auto"/>
                <w:spacing w:val="-10"/>
                <w:sz w:val="24"/>
                <w:szCs w:val="24"/>
                <w:lang w:eastAsia="ja-JP"/>
              </w:rPr>
              <w:t>682</w:t>
            </w:r>
            <w:r w:rsidRPr="009D29EB">
              <w:rPr>
                <w:rStyle w:val="13pt"/>
                <w:rFonts w:ascii="標楷體" w:eastAsia="標楷體" w:hAnsi="標楷體" w:hint="default"/>
                <w:color w:val="auto"/>
                <w:spacing w:val="-10"/>
                <w:sz w:val="24"/>
                <w:szCs w:val="24"/>
              </w:rPr>
              <w:t>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12.7至</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12.8</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r w:rsidRPr="009D29EB">
              <w:rPr>
                <w:rStyle w:val="13pt"/>
                <w:rFonts w:ascii="標楷體" w:eastAsia="MS Mincho" w:hAnsi="標楷體" w:hint="default"/>
                <w:color w:val="auto"/>
                <w:spacing w:val="-10"/>
                <w:sz w:val="24"/>
                <w:szCs w:val="24"/>
                <w:lang w:eastAsia="ja-JP"/>
              </w:rPr>
              <w:t>.</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1.3</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12.8</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682</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12.7至</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12.8</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106</w:t>
            </w:r>
            <w:r w:rsidRPr="009D29EB">
              <w:rPr>
                <w:rFonts w:hAnsi="標楷體"/>
                <w:spacing w:val="-10"/>
                <w:sz w:val="24"/>
                <w:szCs w:val="24"/>
              </w:rPr>
              <w:t>.</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12.12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810</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（六堆園區至屏東火車站客運30元、屏東至新竹自強號</w:t>
            </w:r>
            <w:r w:rsidRPr="009D29EB">
              <w:rPr>
                <w:rStyle w:val="13pt"/>
                <w:rFonts w:ascii="標楷體" w:eastAsia="MS Mincho" w:hAnsi="標楷體" w:hint="default"/>
                <w:color w:val="auto"/>
                <w:spacing w:val="-10"/>
                <w:sz w:val="24"/>
                <w:szCs w:val="24"/>
                <w:lang w:eastAsia="ja-JP"/>
              </w:rPr>
              <w:t>714</w:t>
            </w:r>
            <w:r w:rsidRPr="009D29EB">
              <w:rPr>
                <w:rStyle w:val="13pt"/>
                <w:rFonts w:ascii="標楷體" w:eastAsia="標楷體" w:hAnsi="標楷體" w:hint="default"/>
                <w:color w:val="auto"/>
                <w:spacing w:val="-10"/>
                <w:sz w:val="24"/>
                <w:szCs w:val="24"/>
              </w:rPr>
              <w:t>元、新竹至銅鑼區間車</w:t>
            </w:r>
            <w:r w:rsidRPr="009D29EB">
              <w:rPr>
                <w:rStyle w:val="13pt"/>
                <w:rFonts w:ascii="標楷體" w:eastAsia="MS Mincho" w:hAnsi="標楷體" w:hint="default"/>
                <w:color w:val="auto"/>
                <w:spacing w:val="-10"/>
                <w:sz w:val="24"/>
                <w:szCs w:val="24"/>
                <w:lang w:eastAsia="ja-JP"/>
              </w:rPr>
              <w:t>6</w:t>
            </w:r>
            <w:r w:rsidRPr="009D29EB">
              <w:rPr>
                <w:rStyle w:val="13pt"/>
                <w:rFonts w:ascii="標楷體" w:eastAsia="標楷體" w:hAnsi="標楷體" w:hint="default"/>
                <w:color w:val="auto"/>
                <w:spacing w:val="-10"/>
                <w:sz w:val="24"/>
                <w:szCs w:val="24"/>
              </w:rPr>
              <w:t>6元，共</w:t>
            </w:r>
            <w:r w:rsidRPr="009D29EB">
              <w:rPr>
                <w:rStyle w:val="13pt"/>
                <w:rFonts w:ascii="標楷體" w:eastAsia="MS Mincho" w:hAnsi="標楷體" w:hint="default"/>
                <w:color w:val="auto"/>
                <w:spacing w:val="-10"/>
                <w:sz w:val="24"/>
                <w:szCs w:val="24"/>
                <w:lang w:eastAsia="ja-JP"/>
              </w:rPr>
              <w:t>810</w:t>
            </w:r>
            <w:r w:rsidRPr="009D29EB">
              <w:rPr>
                <w:rStyle w:val="13pt"/>
                <w:rFonts w:ascii="標楷體" w:eastAsia="標楷體" w:hAnsi="標楷體" w:hint="default"/>
                <w:color w:val="auto"/>
                <w:spacing w:val="-10"/>
                <w:sz w:val="24"/>
                <w:szCs w:val="24"/>
              </w:rPr>
              <w:t>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新竹、苗栗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12.12</w:t>
            </w:r>
          </w:p>
        </w:tc>
        <w:tc>
          <w:tcPr>
            <w:tcW w:w="851" w:type="dxa"/>
            <w:tcBorders>
              <w:top w:val="single" w:sz="4" w:space="0" w:color="auto"/>
              <w:bottom w:val="single" w:sz="4" w:space="0" w:color="auto"/>
            </w:tcBorders>
          </w:tcPr>
          <w:p w:rsidR="00CD59A2" w:rsidRPr="009D29EB" w:rsidRDefault="00CD59A2" w:rsidP="00CD59A2">
            <w:pPr>
              <w:rPr>
                <w:sz w:val="24"/>
                <w:szCs w:val="24"/>
              </w:rPr>
            </w:pPr>
            <w:r w:rsidRPr="009D29EB">
              <w:rPr>
                <w:rFonts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8</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106</w:t>
            </w:r>
            <w:r w:rsidRPr="009D29EB">
              <w:rPr>
                <w:rFonts w:hAnsi="標楷體"/>
                <w:spacing w:val="-10"/>
                <w:sz w:val="24"/>
                <w:szCs w:val="24"/>
              </w:rPr>
              <w:t>.</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12.12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682</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（銅鑼至苗栗區間車16元、苗栗至屏東自強號636元、屏東火車站至六堆園區客運30元，共</w:t>
            </w:r>
            <w:r w:rsidRPr="009D29EB">
              <w:rPr>
                <w:rStyle w:val="13pt"/>
                <w:rFonts w:ascii="標楷體" w:eastAsia="MS Mincho" w:hAnsi="標楷體" w:hint="default"/>
                <w:color w:val="auto"/>
                <w:spacing w:val="-10"/>
                <w:sz w:val="24"/>
                <w:szCs w:val="24"/>
                <w:lang w:eastAsia="ja-JP"/>
              </w:rPr>
              <w:t>682</w:t>
            </w:r>
            <w:r w:rsidRPr="009D29EB">
              <w:rPr>
                <w:rStyle w:val="13pt"/>
                <w:rFonts w:ascii="標楷體" w:eastAsia="標楷體" w:hAnsi="標楷體" w:hint="default"/>
                <w:color w:val="auto"/>
                <w:spacing w:val="-10"/>
                <w:sz w:val="24"/>
                <w:szCs w:val="24"/>
              </w:rPr>
              <w:t>元）</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新竹、苗栗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12.12</w:t>
            </w:r>
          </w:p>
        </w:tc>
        <w:tc>
          <w:tcPr>
            <w:tcW w:w="851" w:type="dxa"/>
            <w:tcBorders>
              <w:top w:val="single" w:sz="4" w:space="0" w:color="auto"/>
              <w:bottom w:val="single" w:sz="4" w:space="0" w:color="auto"/>
            </w:tcBorders>
          </w:tcPr>
          <w:p w:rsidR="00CD59A2" w:rsidRPr="009D29EB" w:rsidRDefault="00CD59A2" w:rsidP="00CD59A2">
            <w:pPr>
              <w:rPr>
                <w:sz w:val="24"/>
                <w:szCs w:val="24"/>
              </w:rPr>
            </w:pPr>
            <w:r w:rsidRPr="009D29EB">
              <w:rPr>
                <w:rFonts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6</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12.18</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435</w:t>
            </w: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12.18</w:t>
            </w: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12.19</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12.19</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8</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12.24</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日</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12.24</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9</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106.</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12.25</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596</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(劍潭至臺北捷運20元、板橋至苗栗高鐵385元、豐富至銅鑼區間車21元、銅鑼至客發中心計程車170元，共596元)</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12.25</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9</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107</w:t>
            </w:r>
            <w:r w:rsidRPr="009D29EB">
              <w:rPr>
                <w:rFonts w:hAnsi="標楷體"/>
                <w:spacing w:val="-10"/>
                <w:sz w:val="24"/>
                <w:szCs w:val="24"/>
              </w:rPr>
              <w:t>.</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(六堆園區至屏東火車站屏東客運30元、屏東至豐原自強號549元、豐原至銅鑼區間車40元、銅鑼至客發中心計程車170元，共789元）</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1.12</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107.3.2</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107</w:t>
            </w:r>
            <w:r w:rsidRPr="009D29EB">
              <w:rPr>
                <w:rFonts w:hAnsi="標楷體"/>
                <w:spacing w:val="-10"/>
                <w:sz w:val="24"/>
                <w:szCs w:val="24"/>
              </w:rPr>
              <w:t>.</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lastRenderedPageBreak/>
              <w:t>1.12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lastRenderedPageBreak/>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1.12</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lastRenderedPageBreak/>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11</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1.15</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619</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(六堆園區至屏東火車站屏東客運30元</w:t>
            </w:r>
            <w:r w:rsidRPr="009D29EB">
              <w:rPr>
                <w:rStyle w:val="13pt"/>
                <w:rFonts w:ascii="標楷體" w:eastAsia="標楷體" w:hAnsi="標楷體" w:hint="default"/>
                <w:color w:val="auto"/>
                <w:spacing w:val="-10"/>
                <w:sz w:val="24"/>
                <w:szCs w:val="24"/>
              </w:rPr>
              <w:t>、</w:t>
            </w:r>
            <w:r w:rsidRPr="009D29EB">
              <w:rPr>
                <w:rStyle w:val="13pt"/>
                <w:rFonts w:ascii="標楷體" w:eastAsia="標楷體" w:hAnsi="標楷體" w:hint="default"/>
                <w:color w:val="auto"/>
                <w:spacing w:val="-10"/>
                <w:sz w:val="24"/>
                <w:szCs w:val="24"/>
                <w:lang w:eastAsia="ja-JP"/>
              </w:rPr>
              <w:t>屏東至豐原自強號549元、豐原至銅鑼區間車40元，共619元）</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1.1</w:t>
            </w:r>
            <w:r w:rsidRPr="009D29EB">
              <w:rPr>
                <w:rStyle w:val="13pt"/>
                <w:rFonts w:ascii="標楷體" w:eastAsia="MS Mincho" w:hAnsi="標楷體" w:hint="default"/>
                <w:color w:val="auto"/>
                <w:spacing w:val="-10"/>
                <w:sz w:val="24"/>
                <w:szCs w:val="24"/>
                <w:lang w:eastAsia="ja-JP"/>
              </w:rPr>
              <w:t>5</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1.15</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619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1.1</w:t>
            </w:r>
            <w:r w:rsidRPr="009D29EB">
              <w:rPr>
                <w:rStyle w:val="13pt"/>
                <w:rFonts w:ascii="標楷體" w:eastAsia="MS Mincho" w:hAnsi="標楷體" w:hint="default"/>
                <w:color w:val="auto"/>
                <w:spacing w:val="-10"/>
                <w:sz w:val="24"/>
                <w:szCs w:val="24"/>
                <w:lang w:eastAsia="ja-JP"/>
              </w:rPr>
              <w:t>5</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13</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1.19</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639</w:t>
            </w:r>
          </w:p>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(銅鑼至豐原區間車40元</w:t>
            </w:r>
            <w:r w:rsidRPr="009D29EB">
              <w:rPr>
                <w:rStyle w:val="13pt"/>
                <w:rFonts w:ascii="標楷體" w:eastAsia="標楷體" w:hAnsi="標楷體" w:hint="default"/>
                <w:color w:val="auto"/>
                <w:spacing w:val="-10"/>
                <w:sz w:val="24"/>
                <w:szCs w:val="24"/>
              </w:rPr>
              <w:t>、</w:t>
            </w:r>
            <w:r w:rsidRPr="009D29EB">
              <w:rPr>
                <w:rStyle w:val="13pt"/>
                <w:rFonts w:ascii="標楷體" w:eastAsia="標楷體" w:hAnsi="標楷體" w:hint="default"/>
                <w:color w:val="auto"/>
                <w:spacing w:val="-10"/>
                <w:sz w:val="24"/>
                <w:szCs w:val="24"/>
                <w:lang w:eastAsia="ja-JP"/>
              </w:rPr>
              <w:t>豐原至屏東自強號549元、</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新左營</w:t>
            </w:r>
            <w:r w:rsidRPr="009D29EB">
              <w:rPr>
                <w:rStyle w:val="13pt"/>
                <w:rFonts w:ascii="標楷體" w:eastAsia="標楷體" w:hAnsi="標楷體" w:hint="default"/>
                <w:color w:val="auto"/>
                <w:spacing w:val="-10"/>
                <w:sz w:val="24"/>
                <w:szCs w:val="24"/>
                <w:lang w:eastAsia="ja-JP"/>
              </w:rPr>
              <w:t>至</w:t>
            </w:r>
            <w:r w:rsidRPr="009D29EB">
              <w:rPr>
                <w:rStyle w:val="13pt"/>
                <w:rFonts w:ascii="標楷體" w:eastAsia="標楷體" w:hAnsi="標楷體" w:hint="default"/>
                <w:color w:val="auto"/>
                <w:spacing w:val="-10"/>
                <w:sz w:val="24"/>
                <w:szCs w:val="24"/>
              </w:rPr>
              <w:t>麟洛</w:t>
            </w:r>
            <w:r w:rsidRPr="009D29EB">
              <w:rPr>
                <w:rStyle w:val="13pt"/>
                <w:rFonts w:ascii="標楷體" w:eastAsia="標楷體" w:hAnsi="標楷體" w:hint="default"/>
                <w:color w:val="auto"/>
                <w:spacing w:val="-10"/>
                <w:sz w:val="24"/>
                <w:szCs w:val="24"/>
                <w:lang w:eastAsia="ja-JP"/>
              </w:rPr>
              <w:t>火車站</w:t>
            </w:r>
            <w:r w:rsidRPr="009D29EB">
              <w:rPr>
                <w:rStyle w:val="13pt"/>
                <w:rFonts w:ascii="標楷體" w:eastAsia="標楷體" w:hAnsi="標楷體" w:hint="default"/>
                <w:color w:val="auto"/>
                <w:spacing w:val="-10"/>
                <w:sz w:val="24"/>
                <w:szCs w:val="24"/>
              </w:rPr>
              <w:t>區間車5</w:t>
            </w:r>
            <w:r w:rsidRPr="009D29EB">
              <w:rPr>
                <w:rStyle w:val="13pt"/>
                <w:rFonts w:ascii="標楷體" w:eastAsia="標楷體" w:hAnsi="標楷體" w:hint="default"/>
                <w:color w:val="auto"/>
                <w:spacing w:val="-10"/>
                <w:sz w:val="24"/>
                <w:szCs w:val="24"/>
                <w:lang w:eastAsia="ja-JP"/>
              </w:rPr>
              <w:t>0元，共6</w:t>
            </w:r>
            <w:r w:rsidRPr="009D29EB">
              <w:rPr>
                <w:rStyle w:val="13pt"/>
                <w:rFonts w:ascii="標楷體" w:eastAsia="MS Mincho" w:hAnsi="標楷體" w:hint="default"/>
                <w:color w:val="auto"/>
                <w:spacing w:val="-10"/>
                <w:sz w:val="24"/>
                <w:szCs w:val="24"/>
                <w:lang w:eastAsia="ja-JP"/>
              </w:rPr>
              <w:t>3</w:t>
            </w:r>
            <w:r w:rsidRPr="009D29EB">
              <w:rPr>
                <w:rStyle w:val="13pt"/>
                <w:rFonts w:ascii="標楷體" w:eastAsia="標楷體" w:hAnsi="標楷體" w:hint="default"/>
                <w:color w:val="auto"/>
                <w:spacing w:val="-10"/>
                <w:sz w:val="24"/>
                <w:szCs w:val="24"/>
                <w:lang w:eastAsia="ja-JP"/>
              </w:rPr>
              <w:t>9元）</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1.1</w:t>
            </w:r>
            <w:r w:rsidRPr="009D29EB">
              <w:rPr>
                <w:rStyle w:val="13pt"/>
                <w:rFonts w:ascii="標楷體" w:eastAsia="MS Mincho" w:hAnsi="標楷體" w:hint="default"/>
                <w:color w:val="auto"/>
                <w:spacing w:val="-10"/>
                <w:sz w:val="24"/>
                <w:szCs w:val="24"/>
                <w:lang w:eastAsia="ja-JP"/>
              </w:rPr>
              <w:t>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14</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1.23</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659</w:t>
            </w:r>
          </w:p>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Theme="minorEastAsia" w:eastAsiaTheme="minorEastAsia" w:hAnsiTheme="minorEastAsia" w:hint="default"/>
                <w:color w:val="auto"/>
                <w:spacing w:val="-10"/>
                <w:sz w:val="24"/>
                <w:szCs w:val="24"/>
              </w:rPr>
              <w:t>（</w:t>
            </w:r>
            <w:r w:rsidRPr="009D29EB">
              <w:rPr>
                <w:rStyle w:val="13pt"/>
                <w:rFonts w:ascii="標楷體" w:eastAsia="標楷體" w:hAnsi="標楷體" w:hint="default"/>
                <w:color w:val="auto"/>
                <w:spacing w:val="-10"/>
                <w:sz w:val="24"/>
                <w:szCs w:val="24"/>
                <w:lang w:eastAsia="ja-JP"/>
              </w:rPr>
              <w:t>六堆園區至屏東火車站屏東客運30元</w:t>
            </w:r>
            <w:r w:rsidRPr="009D29EB">
              <w:rPr>
                <w:rStyle w:val="13pt"/>
                <w:rFonts w:ascii="標楷體" w:eastAsia="標楷體" w:hAnsi="標楷體" w:hint="default"/>
                <w:color w:val="auto"/>
                <w:spacing w:val="-10"/>
                <w:sz w:val="24"/>
                <w:szCs w:val="24"/>
              </w:rPr>
              <w:t>、</w:t>
            </w:r>
            <w:r w:rsidRPr="009D29EB">
              <w:rPr>
                <w:rStyle w:val="13pt"/>
                <w:rFonts w:ascii="標楷體" w:eastAsia="標楷體" w:hAnsi="標楷體" w:hint="default"/>
                <w:color w:val="auto"/>
                <w:spacing w:val="-10"/>
                <w:sz w:val="24"/>
                <w:szCs w:val="24"/>
                <w:lang w:eastAsia="ja-JP"/>
              </w:rPr>
              <w:t>屏東至豐原自強號5</w:t>
            </w:r>
            <w:r w:rsidRPr="009D29EB">
              <w:rPr>
                <w:rStyle w:val="13pt"/>
                <w:rFonts w:ascii="標楷體" w:eastAsia="MS Mincho" w:hAnsi="標楷體" w:hint="default"/>
                <w:color w:val="auto"/>
                <w:spacing w:val="-10"/>
                <w:sz w:val="24"/>
                <w:szCs w:val="24"/>
                <w:lang w:eastAsia="ja-JP"/>
              </w:rPr>
              <w:t>8</w:t>
            </w:r>
            <w:r w:rsidRPr="009D29EB">
              <w:rPr>
                <w:rStyle w:val="13pt"/>
                <w:rFonts w:ascii="標楷體" w:eastAsia="標楷體" w:hAnsi="標楷體" w:hint="default"/>
                <w:color w:val="auto"/>
                <w:spacing w:val="-10"/>
                <w:sz w:val="24"/>
                <w:szCs w:val="24"/>
                <w:lang w:eastAsia="ja-JP"/>
              </w:rPr>
              <w:t>9元、豐原至銅鑼區間車40元，共6</w:t>
            </w:r>
            <w:r w:rsidRPr="009D29EB">
              <w:rPr>
                <w:rStyle w:val="13pt"/>
                <w:rFonts w:ascii="標楷體" w:eastAsia="MS Mincho" w:hAnsi="標楷體" w:hint="default"/>
                <w:color w:val="auto"/>
                <w:spacing w:val="-10"/>
                <w:sz w:val="24"/>
                <w:szCs w:val="24"/>
                <w:lang w:eastAsia="ja-JP"/>
              </w:rPr>
              <w:t>5</w:t>
            </w:r>
            <w:r w:rsidRPr="009D29EB">
              <w:rPr>
                <w:rStyle w:val="13pt"/>
                <w:rFonts w:ascii="標楷體" w:eastAsia="標楷體" w:hAnsi="標楷體" w:hint="default"/>
                <w:color w:val="auto"/>
                <w:spacing w:val="-10"/>
                <w:sz w:val="24"/>
                <w:szCs w:val="24"/>
                <w:lang w:eastAsia="ja-JP"/>
              </w:rPr>
              <w:t>9元）</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1.23</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15</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t>1.23</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659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1.23</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16</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Fonts w:hAnsi="標楷體"/>
                <w:spacing w:val="-10"/>
                <w:sz w:val="24"/>
                <w:szCs w:val="24"/>
              </w:rPr>
            </w:pPr>
            <w:r w:rsidRPr="009D29EB">
              <w:rPr>
                <w:rFonts w:hAnsi="標楷體" w:hint="eastAsia"/>
                <w:spacing w:val="-10"/>
                <w:sz w:val="24"/>
                <w:szCs w:val="24"/>
              </w:rPr>
              <w:t>107.</w:t>
            </w:r>
          </w:p>
          <w:p w:rsidR="00CD59A2" w:rsidRPr="009D29EB" w:rsidRDefault="00CD59A2" w:rsidP="00CD59A2">
            <w:pPr>
              <w:pStyle w:val="41"/>
              <w:ind w:leftChars="-5" w:left="-7" w:hangingChars="4" w:hanging="10"/>
              <w:rPr>
                <w:rFonts w:hAnsi="標楷體"/>
                <w:spacing w:val="-10"/>
                <w:sz w:val="24"/>
                <w:szCs w:val="24"/>
              </w:rPr>
            </w:pPr>
            <w:r w:rsidRPr="009D29EB">
              <w:rPr>
                <w:rFonts w:hAnsi="標楷體"/>
                <w:spacing w:val="-10"/>
                <w:sz w:val="24"/>
                <w:szCs w:val="24"/>
              </w:rPr>
              <w:lastRenderedPageBreak/>
              <w:t>2.8</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lastRenderedPageBreak/>
              <w:t>四</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619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lastRenderedPageBreak/>
              <w:t>2.8</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至</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2.9</w:t>
            </w: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lastRenderedPageBreak/>
              <w:t>107.</w:t>
            </w:r>
          </w:p>
          <w:p w:rsidR="00CD59A2" w:rsidRPr="009D29EB" w:rsidRDefault="00CD59A2" w:rsidP="00CD59A2">
            <w:pPr>
              <w:rPr>
                <w:rFonts w:hAnsi="標楷體"/>
                <w:sz w:val="24"/>
                <w:szCs w:val="24"/>
              </w:rPr>
            </w:pPr>
            <w:r w:rsidRPr="009D29EB">
              <w:rPr>
                <w:rStyle w:val="13pt"/>
                <w:rFonts w:ascii="標楷體" w:eastAsia="標楷體" w:hAnsi="標楷體" w:hint="default"/>
                <w:color w:val="auto"/>
                <w:spacing w:val="-10"/>
                <w:sz w:val="24"/>
                <w:szCs w:val="24"/>
              </w:rPr>
              <w:lastRenderedPageBreak/>
              <w:t>3.18</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2.9</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2.8</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t>至</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2.9</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3.18</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11</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2.13</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456</w:t>
            </w:r>
          </w:p>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(劍潭至臺北捷運20元、臺北至苗栗高鐵415元、豐富至銅鑼區間車21元，共456元)</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2.13</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12</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2.14</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三</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456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2.14</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13</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2.16</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2.16</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17</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2.16</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682</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2.16</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107</w:t>
            </w:r>
            <w:r w:rsidRPr="009D29EB">
              <w:rPr>
                <w:rFonts w:hAnsi="標楷體"/>
                <w:sz w:val="24"/>
                <w:szCs w:val="24"/>
              </w:rPr>
              <w:t>.3.18</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14</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2.26</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456</w:t>
            </w:r>
          </w:p>
        </w:tc>
        <w:tc>
          <w:tcPr>
            <w:tcW w:w="851" w:type="dxa"/>
            <w:tcBorders>
              <w:top w:val="single" w:sz="4" w:space="0" w:color="auto"/>
              <w:bottom w:val="sing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2.26</w:t>
            </w:r>
          </w:p>
        </w:tc>
        <w:tc>
          <w:tcPr>
            <w:tcW w:w="851" w:type="dxa"/>
            <w:tcBorders>
              <w:top w:val="single" w:sz="4" w:space="0" w:color="auto"/>
              <w:bottom w:val="single" w:sz="4" w:space="0" w:color="auto"/>
              <w:right w:val="double" w:sz="4" w:space="0" w:color="auto"/>
            </w:tcBorders>
          </w:tcPr>
          <w:p w:rsidR="00CD59A2" w:rsidRPr="009D29EB" w:rsidRDefault="00CD59A2" w:rsidP="00CD59A2">
            <w:r w:rsidRPr="009D29EB">
              <w:rPr>
                <w:rStyle w:val="13pt"/>
                <w:rFonts w:ascii="標楷體" w:eastAsia="標楷體" w:hAnsi="標楷體" w:hint="default"/>
                <w:color w:val="auto"/>
                <w:spacing w:val="-10"/>
                <w:sz w:val="24"/>
                <w:szCs w:val="24"/>
              </w:rPr>
              <w:t>同上</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18</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MS Mincho" w:hAnsi="標楷體" w:hint="default"/>
                <w:color w:val="auto"/>
                <w:spacing w:val="-10"/>
                <w:sz w:val="24"/>
                <w:szCs w:val="24"/>
                <w:lang w:eastAsia="ja-JP"/>
              </w:rPr>
              <w:t>3</w:t>
            </w:r>
            <w:r w:rsidRPr="009D29EB">
              <w:rPr>
                <w:rStyle w:val="13pt"/>
                <w:rFonts w:ascii="標楷體" w:eastAsia="標楷體" w:hAnsi="標楷體" w:hint="default"/>
                <w:color w:val="auto"/>
                <w:spacing w:val="-10"/>
                <w:sz w:val="24"/>
                <w:szCs w:val="24"/>
              </w:rPr>
              <w:t>.1</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四</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619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3.1</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sz w:val="24"/>
                <w:szCs w:val="24"/>
              </w:rPr>
              <w:t>107.</w:t>
            </w:r>
          </w:p>
          <w:p w:rsidR="00CD59A2" w:rsidRPr="009D29EB" w:rsidRDefault="00CD59A2" w:rsidP="00CD59A2">
            <w:pPr>
              <w:rPr>
                <w:rFonts w:hAnsi="標楷體"/>
                <w:sz w:val="24"/>
                <w:szCs w:val="24"/>
              </w:rPr>
            </w:pPr>
            <w:r w:rsidRPr="009D29EB">
              <w:rPr>
                <w:rFonts w:hAnsi="標楷體"/>
                <w:sz w:val="24"/>
                <w:szCs w:val="24"/>
              </w:rPr>
              <w:t>6.10</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19</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lastRenderedPageBreak/>
              <w:t>3</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lastRenderedPageBreak/>
              <w:t>3.</w:t>
            </w:r>
            <w:r w:rsidRPr="009D29EB">
              <w:rPr>
                <w:rStyle w:val="13pt"/>
                <w:rFonts w:ascii="標楷體" w:eastAsia="MS Mincho" w:hAnsi="標楷體" w:hint="default"/>
                <w:color w:val="auto"/>
                <w:spacing w:val="-10"/>
                <w:sz w:val="24"/>
                <w:szCs w:val="24"/>
                <w:lang w:eastAsia="ja-JP"/>
              </w:rPr>
              <w:t>2</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lastRenderedPageBreak/>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20</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3</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9</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21</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3</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9</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619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22</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12</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12</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23</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15</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四</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15</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24</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4</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7</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六</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hint="eastAsia"/>
                <w:sz w:val="24"/>
                <w:szCs w:val="24"/>
              </w:rPr>
              <w:t>苗栗</w:t>
            </w:r>
            <w:r w:rsidRPr="009D29EB">
              <w:rPr>
                <w:rFonts w:hAnsi="標楷體" w:hint="eastAsia"/>
                <w:sz w:val="24"/>
                <w:szCs w:val="24"/>
              </w:rPr>
              <w:tab/>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4</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6</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至</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4</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7</w:t>
            </w:r>
          </w:p>
        </w:tc>
        <w:tc>
          <w:tcPr>
            <w:tcW w:w="851" w:type="dxa"/>
            <w:tcBorders>
              <w:top w:val="single" w:sz="4" w:space="0" w:color="auto"/>
              <w:bottom w:val="single" w:sz="4" w:space="0" w:color="auto"/>
            </w:tcBorders>
          </w:tcPr>
          <w:p w:rsidR="00CD59A2" w:rsidRPr="009D29EB" w:rsidRDefault="00CD59A2" w:rsidP="00CD59A2">
            <w:pPr>
              <w:rPr>
                <w:rFonts w:hAnsi="標楷體"/>
                <w:sz w:val="24"/>
                <w:szCs w:val="24"/>
              </w:rPr>
            </w:pPr>
            <w:r w:rsidRPr="009D29EB">
              <w:rPr>
                <w:rFonts w:hAnsi="標楷體"/>
                <w:sz w:val="24"/>
                <w:szCs w:val="24"/>
              </w:rPr>
              <w:t>107.</w:t>
            </w:r>
          </w:p>
          <w:p w:rsidR="00CD59A2" w:rsidRPr="009D29EB" w:rsidRDefault="00CD59A2" w:rsidP="00CD59A2">
            <w:pPr>
              <w:rPr>
                <w:rFonts w:hAnsi="標楷體"/>
                <w:sz w:val="24"/>
                <w:szCs w:val="24"/>
              </w:rPr>
            </w:pPr>
            <w:r w:rsidRPr="009D29EB">
              <w:rPr>
                <w:rFonts w:hAnsi="標楷體"/>
                <w:sz w:val="24"/>
                <w:szCs w:val="24"/>
              </w:rPr>
              <w:t>6.30</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15</w:t>
            </w: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4.10</w:t>
            </w: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 xml:space="preserve">二                                                                                                                                                                                                                                                                                          </w:t>
            </w:r>
          </w:p>
        </w:tc>
        <w:tc>
          <w:tcPr>
            <w:tcW w:w="709" w:type="dxa"/>
            <w:tcBorders>
              <w:top w:val="single" w:sz="4" w:space="0" w:color="auto"/>
              <w:bottom w:val="single" w:sz="4" w:space="0" w:color="auto"/>
            </w:tcBorders>
          </w:tcPr>
          <w:p w:rsidR="00EE731F"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臺北至</w:t>
            </w:r>
          </w:p>
          <w:p w:rsidR="00CD59A2" w:rsidRPr="009D29EB" w:rsidRDefault="00EE731F" w:rsidP="00EE731F">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626</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4.10</w:t>
            </w: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6.30</w:t>
            </w: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25</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4</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20</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619</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4.20</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CD59A2" w:rsidRPr="009D29EB" w:rsidRDefault="00CD59A2" w:rsidP="00CD59A2">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26</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4.2</w:t>
            </w:r>
            <w:r w:rsidRPr="009D29EB">
              <w:rPr>
                <w:rStyle w:val="13pt"/>
                <w:rFonts w:ascii="標楷體" w:eastAsia="MS Mincho" w:hAnsi="標楷體" w:hint="default"/>
                <w:color w:val="auto"/>
                <w:spacing w:val="-10"/>
                <w:sz w:val="24"/>
                <w:szCs w:val="24"/>
                <w:lang w:eastAsia="ja-JP"/>
              </w:rPr>
              <w:t>4</w:t>
            </w:r>
          </w:p>
        </w:tc>
        <w:tc>
          <w:tcPr>
            <w:tcW w:w="425"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二</w:t>
            </w:r>
          </w:p>
        </w:tc>
        <w:tc>
          <w:tcPr>
            <w:tcW w:w="709" w:type="dxa"/>
            <w:tcBorders>
              <w:top w:val="single" w:sz="4" w:space="0" w:color="auto"/>
              <w:bottom w:val="single" w:sz="4" w:space="0" w:color="auto"/>
            </w:tcBorders>
          </w:tcPr>
          <w:p w:rsidR="00CD59A2" w:rsidRPr="009D29EB" w:rsidRDefault="00CD59A2" w:rsidP="00CD59A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CD59A2" w:rsidRPr="009D29EB" w:rsidRDefault="00CD59A2" w:rsidP="00CD59A2">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CD59A2" w:rsidRPr="009D29EB" w:rsidRDefault="00CD59A2" w:rsidP="00CD59A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4.2</w:t>
            </w:r>
            <w:r w:rsidRPr="009D29EB">
              <w:rPr>
                <w:rStyle w:val="13pt"/>
                <w:rFonts w:ascii="標楷體" w:eastAsia="MS Mincho" w:hAnsi="標楷體" w:hint="default"/>
                <w:color w:val="auto"/>
                <w:spacing w:val="-10"/>
                <w:sz w:val="24"/>
                <w:szCs w:val="24"/>
                <w:lang w:eastAsia="ja-JP"/>
              </w:rPr>
              <w:t>4</w:t>
            </w:r>
          </w:p>
        </w:tc>
        <w:tc>
          <w:tcPr>
            <w:tcW w:w="851" w:type="dxa"/>
            <w:tcBorders>
              <w:top w:val="single" w:sz="4" w:space="0" w:color="auto"/>
              <w:bottom w:val="single" w:sz="4" w:space="0" w:color="auto"/>
            </w:tcBorders>
          </w:tcPr>
          <w:p w:rsidR="00CD59A2" w:rsidRPr="009D29EB" w:rsidRDefault="00CD59A2" w:rsidP="00CD59A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B77290" w:rsidRPr="009D29EB" w:rsidRDefault="00B77290" w:rsidP="00B77290">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B77290" w:rsidRPr="009D29EB" w:rsidRDefault="00B77290" w:rsidP="00B77290">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B77290" w:rsidRPr="009D29EB" w:rsidRDefault="00B77290" w:rsidP="00B77290">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B77290" w:rsidRPr="009D29EB" w:rsidRDefault="00B77290" w:rsidP="00B77290">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B77290" w:rsidRPr="009D29EB" w:rsidRDefault="00B77290" w:rsidP="00B77290">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B77290" w:rsidRPr="009D29EB" w:rsidRDefault="00B77290" w:rsidP="00B77290">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B77290" w:rsidRPr="009D29EB" w:rsidRDefault="00B77290" w:rsidP="00B77290">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2</w:t>
            </w:r>
            <w:r w:rsidRPr="009D29EB">
              <w:rPr>
                <w:rStyle w:val="13pt"/>
                <w:rFonts w:ascii="標楷體" w:eastAsia="MS Mincho" w:hAnsi="標楷體" w:hint="default"/>
                <w:color w:val="auto"/>
                <w:spacing w:val="-10"/>
                <w:sz w:val="24"/>
                <w:szCs w:val="24"/>
                <w:lang w:eastAsia="ja-JP"/>
              </w:rPr>
              <w:t>7</w:t>
            </w:r>
          </w:p>
        </w:tc>
        <w:tc>
          <w:tcPr>
            <w:tcW w:w="850" w:type="dxa"/>
            <w:tcBorders>
              <w:top w:val="single" w:sz="4" w:space="0" w:color="auto"/>
              <w:bottom w:val="single" w:sz="4" w:space="0" w:color="auto"/>
            </w:tcBorders>
          </w:tcPr>
          <w:p w:rsidR="00B77290" w:rsidRPr="009D29EB" w:rsidRDefault="00B77290"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B77290" w:rsidRPr="009D29EB" w:rsidRDefault="00B77290"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5.16</w:t>
            </w:r>
          </w:p>
        </w:tc>
        <w:tc>
          <w:tcPr>
            <w:tcW w:w="425" w:type="dxa"/>
            <w:tcBorders>
              <w:top w:val="single" w:sz="4" w:space="0" w:color="auto"/>
              <w:bottom w:val="single" w:sz="4" w:space="0" w:color="auto"/>
            </w:tcBorders>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三</w:t>
            </w:r>
          </w:p>
        </w:tc>
        <w:tc>
          <w:tcPr>
            <w:tcW w:w="709" w:type="dxa"/>
            <w:tcBorders>
              <w:top w:val="single" w:sz="4" w:space="0" w:color="auto"/>
              <w:bottom w:val="single" w:sz="4" w:space="0" w:color="auto"/>
            </w:tcBorders>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B77290" w:rsidRPr="009D29EB" w:rsidRDefault="00B77290" w:rsidP="00B77290">
            <w:pPr>
              <w:pStyle w:val="41"/>
              <w:ind w:leftChars="0" w:left="0" w:firstLineChars="0" w:firstLine="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789</w:t>
            </w:r>
          </w:p>
        </w:tc>
        <w:tc>
          <w:tcPr>
            <w:tcW w:w="851" w:type="dxa"/>
            <w:tcBorders>
              <w:top w:val="single" w:sz="4" w:space="0" w:color="auto"/>
              <w:bottom w:val="single" w:sz="4" w:space="0" w:color="auto"/>
            </w:tcBorders>
          </w:tcPr>
          <w:p w:rsidR="00B77290" w:rsidRPr="009D29EB" w:rsidRDefault="00B77290" w:rsidP="00B77290">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B77290" w:rsidRPr="009D29EB" w:rsidRDefault="00B77290"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B77290" w:rsidRPr="009D29EB" w:rsidRDefault="00B77290"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5.16</w:t>
            </w:r>
          </w:p>
        </w:tc>
        <w:tc>
          <w:tcPr>
            <w:tcW w:w="851" w:type="dxa"/>
            <w:tcBorders>
              <w:top w:val="single" w:sz="4" w:space="0" w:color="auto"/>
              <w:bottom w:val="single" w:sz="4" w:space="0" w:color="auto"/>
            </w:tcBorders>
          </w:tcPr>
          <w:p w:rsidR="00B77290" w:rsidRPr="009D29EB" w:rsidRDefault="00221912"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B77290">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Theme="minorEastAsia" w:hAnsi="標楷體" w:hint="default"/>
                <w:color w:val="auto"/>
                <w:spacing w:val="-10"/>
                <w:sz w:val="24"/>
                <w:szCs w:val="24"/>
              </w:rPr>
              <w:t>7</w:t>
            </w:r>
            <w:r w:rsidRPr="009D29EB">
              <w:rPr>
                <w:rStyle w:val="13pt"/>
                <w:rFonts w:ascii="標楷體" w:eastAsia="MS Mincho" w:hAnsi="標楷體" w:hint="default"/>
                <w:color w:val="auto"/>
                <w:spacing w:val="-10"/>
                <w:sz w:val="24"/>
                <w:szCs w:val="24"/>
                <w:lang w:eastAsia="ja-JP"/>
              </w:rPr>
              <w:t>.9</w:t>
            </w:r>
          </w:p>
        </w:tc>
      </w:tr>
      <w:tr w:rsidR="009D29EB" w:rsidRPr="009D29EB" w:rsidTr="0043189D">
        <w:tc>
          <w:tcPr>
            <w:tcW w:w="568" w:type="dxa"/>
            <w:tcBorders>
              <w:top w:val="sing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2</w:t>
            </w:r>
            <w:r w:rsidRPr="009D29EB">
              <w:rPr>
                <w:rStyle w:val="13pt"/>
                <w:rFonts w:ascii="標楷體" w:eastAsia="MS Mincho" w:hAnsi="標楷體" w:hint="default"/>
                <w:color w:val="auto"/>
                <w:spacing w:val="-10"/>
                <w:sz w:val="24"/>
                <w:szCs w:val="24"/>
                <w:lang w:eastAsia="ja-JP"/>
              </w:rPr>
              <w:t>8</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5.16</w:t>
            </w:r>
          </w:p>
        </w:tc>
        <w:tc>
          <w:tcPr>
            <w:tcW w:w="425"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三</w:t>
            </w: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w:t>
            </w:r>
            <w:r w:rsidRPr="009D29EB">
              <w:rPr>
                <w:rStyle w:val="13pt"/>
                <w:rFonts w:ascii="標楷體" w:eastAsia="MS Mincho" w:hAnsi="標楷體" w:hint="default"/>
                <w:color w:val="auto"/>
                <w:spacing w:val="-10"/>
                <w:sz w:val="24"/>
                <w:szCs w:val="24"/>
                <w:lang w:eastAsia="ja-JP"/>
              </w:rPr>
              <w:t>19</w:t>
            </w:r>
          </w:p>
        </w:tc>
        <w:tc>
          <w:tcPr>
            <w:tcW w:w="851" w:type="dxa"/>
            <w:tcBorders>
              <w:top w:val="single" w:sz="4" w:space="0" w:color="auto"/>
              <w:bottom w:val="single" w:sz="4" w:space="0" w:color="auto"/>
            </w:tcBorders>
          </w:tcPr>
          <w:p w:rsidR="00221912" w:rsidRPr="009D29EB" w:rsidRDefault="00221912" w:rsidP="0022191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5.16</w:t>
            </w: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標楷體" w:hAnsi="標楷體" w:hint="default"/>
                <w:color w:val="auto"/>
                <w:spacing w:val="-10"/>
                <w:sz w:val="24"/>
                <w:szCs w:val="24"/>
              </w:rPr>
            </w:pPr>
          </w:p>
        </w:tc>
        <w:tc>
          <w:tcPr>
            <w:tcW w:w="852"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2</w:t>
            </w:r>
            <w:r w:rsidRPr="009D29EB">
              <w:rPr>
                <w:rStyle w:val="13pt"/>
                <w:rFonts w:ascii="標楷體" w:eastAsia="MS Mincho" w:hAnsi="標楷體" w:hint="default"/>
                <w:color w:val="auto"/>
                <w:spacing w:val="-10"/>
                <w:sz w:val="24"/>
                <w:szCs w:val="24"/>
                <w:lang w:eastAsia="ja-JP"/>
              </w:rPr>
              <w:t>9</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lastRenderedPageBreak/>
              <w:t>5.21</w:t>
            </w:r>
          </w:p>
        </w:tc>
        <w:tc>
          <w:tcPr>
            <w:tcW w:w="425"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lastRenderedPageBreak/>
              <w:t>一</w:t>
            </w: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9</w:t>
            </w:r>
            <w:r w:rsidRPr="009D29EB">
              <w:rPr>
                <w:rStyle w:val="13pt"/>
                <w:rFonts w:ascii="標楷體" w:eastAsia="MS Mincho" w:hAnsi="標楷體" w:hint="default"/>
                <w:color w:val="auto"/>
                <w:spacing w:val="-10"/>
                <w:sz w:val="24"/>
                <w:szCs w:val="24"/>
                <w:lang w:eastAsia="ja-JP"/>
              </w:rPr>
              <w:t>41</w:t>
            </w:r>
          </w:p>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lang w:eastAsia="ja-JP"/>
              </w:rPr>
              <w:lastRenderedPageBreak/>
              <w:t>(六堆園區至屏東火車站屏東客運30元、屏東至</w:t>
            </w:r>
            <w:r w:rsidRPr="009D29EB">
              <w:rPr>
                <w:rStyle w:val="13pt"/>
                <w:rFonts w:ascii="標楷體" w:eastAsia="標楷體" w:hAnsi="標楷體" w:hint="default"/>
                <w:color w:val="auto"/>
                <w:spacing w:val="-10"/>
                <w:sz w:val="24"/>
                <w:szCs w:val="24"/>
              </w:rPr>
              <w:t>臺北</w:t>
            </w:r>
            <w:r w:rsidRPr="009D29EB">
              <w:rPr>
                <w:rStyle w:val="13pt"/>
                <w:rFonts w:ascii="標楷體" w:eastAsia="標楷體" w:hAnsi="標楷體" w:hint="default"/>
                <w:color w:val="auto"/>
                <w:spacing w:val="-10"/>
                <w:sz w:val="24"/>
                <w:szCs w:val="24"/>
                <w:lang w:eastAsia="ja-JP"/>
              </w:rPr>
              <w:t>自強號</w:t>
            </w:r>
            <w:r w:rsidRPr="009D29EB">
              <w:rPr>
                <w:rStyle w:val="13pt"/>
                <w:rFonts w:ascii="標楷體" w:eastAsia="標楷體" w:hAnsi="標楷體" w:hint="default"/>
                <w:color w:val="auto"/>
                <w:spacing w:val="-10"/>
                <w:sz w:val="24"/>
                <w:szCs w:val="24"/>
              </w:rPr>
              <w:t>8</w:t>
            </w:r>
            <w:r w:rsidRPr="009D29EB">
              <w:rPr>
                <w:rStyle w:val="13pt"/>
                <w:rFonts w:ascii="標楷體" w:eastAsia="MS Mincho" w:hAnsi="標楷體" w:hint="default"/>
                <w:color w:val="auto"/>
                <w:spacing w:val="-10"/>
                <w:sz w:val="24"/>
                <w:szCs w:val="24"/>
                <w:lang w:eastAsia="ja-JP"/>
              </w:rPr>
              <w:t>91</w:t>
            </w:r>
            <w:r w:rsidRPr="009D29EB">
              <w:rPr>
                <w:rStyle w:val="13pt"/>
                <w:rFonts w:ascii="標楷體" w:eastAsia="標楷體" w:hAnsi="標楷體" w:hint="default"/>
                <w:color w:val="auto"/>
                <w:spacing w:val="-10"/>
                <w:sz w:val="24"/>
                <w:szCs w:val="24"/>
                <w:lang w:eastAsia="ja-JP"/>
              </w:rPr>
              <w:t>元、</w:t>
            </w:r>
            <w:r w:rsidRPr="009D29EB">
              <w:rPr>
                <w:rStyle w:val="13pt"/>
                <w:rFonts w:ascii="標楷體" w:eastAsia="標楷體" w:hAnsi="標楷體" w:hint="default"/>
                <w:color w:val="auto"/>
                <w:spacing w:val="-10"/>
                <w:sz w:val="24"/>
                <w:szCs w:val="24"/>
              </w:rPr>
              <w:t>臺北車站</w:t>
            </w:r>
            <w:r w:rsidRPr="009D29EB">
              <w:rPr>
                <w:rStyle w:val="13pt"/>
                <w:rFonts w:ascii="標楷體" w:eastAsia="標楷體" w:hAnsi="標楷體" w:hint="default"/>
                <w:color w:val="auto"/>
                <w:spacing w:val="-10"/>
                <w:sz w:val="24"/>
                <w:szCs w:val="24"/>
                <w:lang w:eastAsia="ja-JP"/>
              </w:rPr>
              <w:t>至</w:t>
            </w:r>
            <w:r w:rsidRPr="009D29EB">
              <w:rPr>
                <w:rStyle w:val="13pt"/>
                <w:rFonts w:ascii="標楷體" w:eastAsia="標楷體" w:hAnsi="標楷體" w:hint="default"/>
                <w:color w:val="auto"/>
                <w:spacing w:val="-10"/>
                <w:sz w:val="24"/>
                <w:szCs w:val="24"/>
              </w:rPr>
              <w:t>台電大樓站捷運2</w:t>
            </w:r>
            <w:r w:rsidRPr="009D29EB">
              <w:rPr>
                <w:rStyle w:val="13pt"/>
                <w:rFonts w:ascii="標楷體" w:eastAsia="標楷體" w:hAnsi="標楷體" w:hint="default"/>
                <w:color w:val="auto"/>
                <w:spacing w:val="-10"/>
                <w:sz w:val="24"/>
                <w:szCs w:val="24"/>
                <w:lang w:eastAsia="ja-JP"/>
              </w:rPr>
              <w:t>0元，共9</w:t>
            </w:r>
            <w:r w:rsidRPr="009D29EB">
              <w:rPr>
                <w:rStyle w:val="13pt"/>
                <w:rFonts w:ascii="標楷體" w:eastAsia="MS Mincho" w:hAnsi="標楷體" w:hint="default"/>
                <w:color w:val="auto"/>
                <w:spacing w:val="-10"/>
                <w:sz w:val="24"/>
                <w:szCs w:val="24"/>
                <w:lang w:eastAsia="ja-JP"/>
              </w:rPr>
              <w:t>41</w:t>
            </w:r>
            <w:r w:rsidRPr="009D29EB">
              <w:rPr>
                <w:rStyle w:val="13pt"/>
                <w:rFonts w:ascii="標楷體" w:eastAsia="標楷體" w:hAnsi="標楷體" w:hint="default"/>
                <w:color w:val="auto"/>
                <w:spacing w:val="-10"/>
                <w:sz w:val="24"/>
                <w:szCs w:val="24"/>
                <w:lang w:eastAsia="ja-JP"/>
              </w:rPr>
              <w:t>元）</w:t>
            </w:r>
          </w:p>
        </w:tc>
        <w:tc>
          <w:tcPr>
            <w:tcW w:w="851" w:type="dxa"/>
            <w:tcBorders>
              <w:top w:val="single" w:sz="4" w:space="0" w:color="auto"/>
              <w:bottom w:val="single" w:sz="4" w:space="0" w:color="auto"/>
            </w:tcBorders>
          </w:tcPr>
          <w:p w:rsidR="00221912" w:rsidRPr="009D29EB" w:rsidRDefault="00221912" w:rsidP="00221912">
            <w:r w:rsidRPr="009D29EB">
              <w:rPr>
                <w:rStyle w:val="13pt"/>
                <w:rFonts w:ascii="標楷體" w:eastAsia="標楷體" w:hAnsi="標楷體" w:hint="default"/>
                <w:color w:val="auto"/>
                <w:spacing w:val="-10"/>
                <w:sz w:val="24"/>
                <w:szCs w:val="24"/>
              </w:rPr>
              <w:lastRenderedPageBreak/>
              <w:t>臺北</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lastRenderedPageBreak/>
              <w:t>5</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21</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至</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25</w:t>
            </w: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pPr>
            <w:r w:rsidRPr="009D29EB">
              <w:rPr>
                <w:rStyle w:val="13pt"/>
                <w:rFonts w:ascii="標楷體" w:eastAsia="標楷體" w:hAnsi="標楷體" w:hint="default"/>
                <w:color w:val="auto"/>
                <w:spacing w:val="-10"/>
                <w:sz w:val="24"/>
                <w:szCs w:val="24"/>
              </w:rPr>
              <w:lastRenderedPageBreak/>
              <w:t>同上</w:t>
            </w:r>
          </w:p>
        </w:tc>
      </w:tr>
      <w:tr w:rsidR="009D29EB" w:rsidRPr="009D29EB" w:rsidTr="0043189D">
        <w:tc>
          <w:tcPr>
            <w:tcW w:w="568" w:type="dxa"/>
            <w:tcBorders>
              <w:top w:val="sing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標楷體" w:hAnsi="標楷體" w:hint="default"/>
                <w:color w:val="auto"/>
                <w:spacing w:val="-10"/>
                <w:sz w:val="24"/>
                <w:szCs w:val="24"/>
              </w:rPr>
            </w:pPr>
            <w:bookmarkStart w:id="147" w:name="_Hlk83745034"/>
          </w:p>
        </w:tc>
        <w:tc>
          <w:tcPr>
            <w:tcW w:w="852"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0</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5.25</w:t>
            </w:r>
          </w:p>
        </w:tc>
        <w:tc>
          <w:tcPr>
            <w:tcW w:w="425"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五</w:t>
            </w: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9</w:t>
            </w:r>
            <w:r w:rsidRPr="009D29EB">
              <w:rPr>
                <w:rStyle w:val="13pt"/>
                <w:rFonts w:ascii="標楷體" w:eastAsia="MS Mincho" w:hAnsi="標楷體" w:hint="default"/>
                <w:color w:val="auto"/>
                <w:spacing w:val="-10"/>
                <w:sz w:val="24"/>
                <w:szCs w:val="24"/>
                <w:lang w:eastAsia="ja-JP"/>
              </w:rPr>
              <w:t>41</w:t>
            </w:r>
          </w:p>
        </w:tc>
        <w:tc>
          <w:tcPr>
            <w:tcW w:w="851" w:type="dxa"/>
            <w:tcBorders>
              <w:top w:val="single" w:sz="4" w:space="0" w:color="auto"/>
              <w:bottom w:val="single" w:sz="4" w:space="0" w:color="auto"/>
            </w:tcBorders>
          </w:tcPr>
          <w:p w:rsidR="00221912" w:rsidRPr="009D29EB" w:rsidRDefault="00221912" w:rsidP="00221912">
            <w:r w:rsidRPr="009D29EB">
              <w:rPr>
                <w:rStyle w:val="13pt"/>
                <w:rFonts w:ascii="標楷體" w:eastAsia="標楷體" w:hAnsi="標楷體" w:hint="default"/>
                <w:color w:val="auto"/>
                <w:spacing w:val="-10"/>
                <w:sz w:val="24"/>
                <w:szCs w:val="24"/>
              </w:rPr>
              <w:t>臺北</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21</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至</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107.</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MS Mincho" w:hAnsi="標楷體" w:hint="default"/>
                <w:color w:val="auto"/>
                <w:spacing w:val="-10"/>
                <w:sz w:val="24"/>
                <w:szCs w:val="24"/>
                <w:lang w:eastAsia="ja-JP"/>
              </w:rPr>
              <w:t>5</w:t>
            </w:r>
            <w:r w:rsidRPr="009D29EB">
              <w:rPr>
                <w:rStyle w:val="13pt"/>
                <w:rFonts w:ascii="標楷體" w:eastAsia="標楷體" w:hAnsi="標楷體" w:hint="default"/>
                <w:color w:val="auto"/>
                <w:spacing w:val="-10"/>
                <w:sz w:val="24"/>
                <w:szCs w:val="24"/>
              </w:rPr>
              <w:t>.</w:t>
            </w:r>
            <w:r w:rsidRPr="009D29EB">
              <w:rPr>
                <w:rStyle w:val="13pt"/>
                <w:rFonts w:ascii="標楷體" w:eastAsia="MS Mincho" w:hAnsi="標楷體" w:hint="default"/>
                <w:color w:val="auto"/>
                <w:spacing w:val="-10"/>
                <w:sz w:val="24"/>
                <w:szCs w:val="24"/>
                <w:lang w:eastAsia="ja-JP"/>
              </w:rPr>
              <w:t>25</w:t>
            </w: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pPr>
            <w:r w:rsidRPr="009D29EB">
              <w:rPr>
                <w:rStyle w:val="13pt"/>
                <w:rFonts w:ascii="標楷體" w:eastAsia="標楷體" w:hAnsi="標楷體" w:hint="default"/>
                <w:color w:val="auto"/>
                <w:spacing w:val="-10"/>
                <w:sz w:val="24"/>
                <w:szCs w:val="24"/>
              </w:rPr>
              <w:t>同上</w:t>
            </w:r>
          </w:p>
        </w:tc>
      </w:tr>
      <w:bookmarkEnd w:id="147"/>
      <w:tr w:rsidR="009D29EB" w:rsidRPr="009D29EB" w:rsidTr="0043189D">
        <w:tc>
          <w:tcPr>
            <w:tcW w:w="568" w:type="dxa"/>
            <w:tcBorders>
              <w:top w:val="sing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p>
        </w:tc>
        <w:tc>
          <w:tcPr>
            <w:tcW w:w="852"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1</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MS Mincho" w:hAnsi="標楷體" w:hint="default"/>
                <w:color w:val="auto"/>
                <w:spacing w:val="-10"/>
                <w:sz w:val="24"/>
                <w:szCs w:val="24"/>
                <w:lang w:eastAsia="ja-JP"/>
              </w:rPr>
              <w:t>5.28</w:t>
            </w:r>
          </w:p>
        </w:tc>
        <w:tc>
          <w:tcPr>
            <w:tcW w:w="425"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去程</w:t>
            </w: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Theme="minorEastAsia" w:hAnsi="標楷體" w:hint="default"/>
                <w:color w:val="auto"/>
                <w:spacing w:val="-10"/>
                <w:sz w:val="24"/>
                <w:szCs w:val="24"/>
              </w:rPr>
              <w:t>7</w:t>
            </w:r>
            <w:r w:rsidRPr="009D29EB">
              <w:rPr>
                <w:rStyle w:val="13pt"/>
                <w:rFonts w:ascii="標楷體" w:eastAsia="MS Mincho" w:hAnsi="標楷體" w:hint="default"/>
                <w:color w:val="auto"/>
                <w:spacing w:val="-10"/>
                <w:sz w:val="24"/>
                <w:szCs w:val="24"/>
                <w:lang w:eastAsia="ja-JP"/>
              </w:rPr>
              <w:t>89</w:t>
            </w:r>
          </w:p>
        </w:tc>
        <w:tc>
          <w:tcPr>
            <w:tcW w:w="851" w:type="dxa"/>
            <w:tcBorders>
              <w:top w:val="single" w:sz="4" w:space="0" w:color="auto"/>
              <w:bottom w:val="single" w:sz="4" w:space="0" w:color="auto"/>
            </w:tcBorders>
          </w:tcPr>
          <w:p w:rsidR="00221912" w:rsidRPr="009D29EB" w:rsidRDefault="00221912" w:rsidP="0022191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MS Mincho" w:hAnsi="標楷體" w:hint="default"/>
                <w:color w:val="auto"/>
                <w:spacing w:val="-10"/>
                <w:sz w:val="24"/>
                <w:szCs w:val="24"/>
                <w:lang w:eastAsia="ja-JP"/>
              </w:rPr>
              <w:t>5.28</w:t>
            </w: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p>
        </w:tc>
        <w:tc>
          <w:tcPr>
            <w:tcW w:w="852"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426"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851" w:type="dxa"/>
            <w:tcBorders>
              <w:top w:val="single" w:sz="4" w:space="0" w:color="auto"/>
              <w:bottom w:val="single" w:sz="4" w:space="0" w:color="auto"/>
              <w:right w:val="double" w:sz="4" w:space="0" w:color="auto"/>
            </w:tcBorders>
          </w:tcPr>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4" w:space="0" w:color="auto"/>
            </w:tcBorders>
          </w:tcPr>
          <w:p w:rsidR="00221912" w:rsidRPr="009D29EB" w:rsidRDefault="00221912" w:rsidP="00221912">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3</w:t>
            </w:r>
            <w:r w:rsidRPr="009D29EB">
              <w:rPr>
                <w:rStyle w:val="13pt"/>
                <w:rFonts w:ascii="標楷體" w:eastAsia="MS Mincho" w:hAnsi="標楷體" w:hint="default"/>
                <w:color w:val="auto"/>
                <w:spacing w:val="-10"/>
                <w:sz w:val="24"/>
                <w:szCs w:val="24"/>
                <w:lang w:eastAsia="ja-JP"/>
              </w:rPr>
              <w:t>2</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MS Mincho" w:hAnsi="標楷體" w:hint="default"/>
                <w:color w:val="auto"/>
                <w:spacing w:val="-10"/>
                <w:sz w:val="24"/>
                <w:szCs w:val="24"/>
                <w:lang w:eastAsia="ja-JP"/>
              </w:rPr>
              <w:t>5.28</w:t>
            </w:r>
          </w:p>
        </w:tc>
        <w:tc>
          <w:tcPr>
            <w:tcW w:w="425"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一</w:t>
            </w:r>
          </w:p>
        </w:tc>
        <w:tc>
          <w:tcPr>
            <w:tcW w:w="709" w:type="dxa"/>
            <w:tcBorders>
              <w:top w:val="single" w:sz="4" w:space="0" w:color="auto"/>
              <w:bottom w:val="single" w:sz="4" w:space="0" w:color="auto"/>
            </w:tcBorders>
          </w:tcPr>
          <w:p w:rsidR="00221912" w:rsidRPr="009D29EB" w:rsidRDefault="00221912" w:rsidP="00221912">
            <w:pPr>
              <w:pStyle w:val="41"/>
              <w:ind w:leftChars="-5" w:left="-7" w:hangingChars="4" w:hanging="1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回程</w:t>
            </w:r>
          </w:p>
        </w:tc>
        <w:tc>
          <w:tcPr>
            <w:tcW w:w="2127" w:type="dxa"/>
            <w:tcBorders>
              <w:top w:val="single" w:sz="4" w:space="0" w:color="auto"/>
              <w:bottom w:val="single" w:sz="4" w:space="0" w:color="auto"/>
            </w:tcBorders>
          </w:tcPr>
          <w:p w:rsidR="00221912" w:rsidRPr="009D29EB" w:rsidRDefault="00221912" w:rsidP="00221912">
            <w:pPr>
              <w:pStyle w:val="41"/>
              <w:ind w:leftChars="0" w:left="0" w:firstLineChars="0" w:firstLine="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6</w:t>
            </w:r>
            <w:r w:rsidRPr="009D29EB">
              <w:rPr>
                <w:rStyle w:val="13pt"/>
                <w:rFonts w:ascii="標楷體" w:eastAsia="MS Mincho" w:hAnsi="標楷體" w:hint="default"/>
                <w:color w:val="auto"/>
                <w:spacing w:val="-10"/>
                <w:sz w:val="24"/>
                <w:szCs w:val="24"/>
                <w:lang w:eastAsia="ja-JP"/>
              </w:rPr>
              <w:t>19</w:t>
            </w:r>
          </w:p>
        </w:tc>
        <w:tc>
          <w:tcPr>
            <w:tcW w:w="851" w:type="dxa"/>
            <w:tcBorders>
              <w:top w:val="single" w:sz="4" w:space="0" w:color="auto"/>
              <w:bottom w:val="single" w:sz="4" w:space="0" w:color="auto"/>
            </w:tcBorders>
          </w:tcPr>
          <w:p w:rsidR="00221912" w:rsidRPr="009D29EB" w:rsidRDefault="00221912" w:rsidP="00221912">
            <w:r w:rsidRPr="009D29EB">
              <w:rPr>
                <w:rStyle w:val="13pt"/>
                <w:rFonts w:ascii="標楷體" w:eastAsia="標楷體" w:hAnsi="標楷體" w:hint="default"/>
                <w:color w:val="auto"/>
                <w:spacing w:val="-10"/>
                <w:sz w:val="24"/>
                <w:szCs w:val="24"/>
              </w:rPr>
              <w:t>苗栗</w:t>
            </w:r>
          </w:p>
        </w:tc>
        <w:tc>
          <w:tcPr>
            <w:tcW w:w="850" w:type="dxa"/>
            <w:tcBorders>
              <w:top w:val="single" w:sz="4" w:space="0" w:color="auto"/>
              <w:bottom w:val="single" w:sz="4" w:space="0" w:color="auto"/>
            </w:tcBorders>
          </w:tcPr>
          <w:p w:rsidR="00221912" w:rsidRPr="009D29EB" w:rsidRDefault="00221912" w:rsidP="00221912">
            <w:pPr>
              <w:pStyle w:val="41"/>
              <w:ind w:leftChars="-5" w:left="-7" w:hangingChars="4" w:hanging="10"/>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1</w:t>
            </w:r>
            <w:r w:rsidRPr="009D29EB">
              <w:rPr>
                <w:rStyle w:val="13pt"/>
                <w:rFonts w:ascii="標楷體" w:eastAsia="MS Mincho" w:hAnsi="標楷體" w:hint="default"/>
                <w:color w:val="auto"/>
                <w:spacing w:val="-10"/>
                <w:sz w:val="24"/>
                <w:szCs w:val="24"/>
                <w:lang w:eastAsia="ja-JP"/>
              </w:rPr>
              <w:t>07.</w:t>
            </w:r>
          </w:p>
          <w:p w:rsidR="00221912" w:rsidRPr="009D29EB" w:rsidRDefault="00221912" w:rsidP="00221912">
            <w:pPr>
              <w:pStyle w:val="41"/>
              <w:ind w:leftChars="-5" w:left="-7" w:hangingChars="4" w:hanging="10"/>
              <w:rPr>
                <w:rStyle w:val="13pt"/>
                <w:rFonts w:ascii="標楷體" w:eastAsia="標楷體" w:hAnsi="標楷體" w:hint="default"/>
                <w:color w:val="auto"/>
                <w:spacing w:val="-10"/>
                <w:sz w:val="24"/>
                <w:szCs w:val="24"/>
              </w:rPr>
            </w:pPr>
            <w:r w:rsidRPr="009D29EB">
              <w:rPr>
                <w:rStyle w:val="13pt"/>
                <w:rFonts w:ascii="標楷體" w:eastAsia="MS Mincho" w:hAnsi="標楷體" w:hint="default"/>
                <w:color w:val="auto"/>
                <w:spacing w:val="-10"/>
                <w:sz w:val="24"/>
                <w:szCs w:val="24"/>
                <w:lang w:eastAsia="ja-JP"/>
              </w:rPr>
              <w:t>5.28</w:t>
            </w:r>
          </w:p>
        </w:tc>
        <w:tc>
          <w:tcPr>
            <w:tcW w:w="851" w:type="dxa"/>
            <w:tcBorders>
              <w:top w:val="single" w:sz="4" w:space="0" w:color="auto"/>
              <w:bottom w:val="single" w:sz="4" w:space="0" w:color="auto"/>
            </w:tcBorders>
          </w:tcPr>
          <w:p w:rsidR="00221912" w:rsidRPr="009D29EB" w:rsidRDefault="00221912" w:rsidP="00221912">
            <w:pPr>
              <w:pStyle w:val="41"/>
              <w:ind w:leftChars="-5" w:left="-7" w:hangingChars="4" w:hanging="10"/>
            </w:pPr>
            <w:r w:rsidRPr="009D29EB">
              <w:rPr>
                <w:rStyle w:val="13pt"/>
                <w:rFonts w:ascii="標楷體" w:eastAsia="標楷體" w:hAnsi="標楷體" w:hint="default"/>
                <w:color w:val="auto"/>
                <w:spacing w:val="-10"/>
                <w:sz w:val="24"/>
                <w:szCs w:val="24"/>
              </w:rPr>
              <w:t>同上</w:t>
            </w:r>
          </w:p>
        </w:tc>
      </w:tr>
      <w:tr w:rsidR="009D29EB" w:rsidRPr="009D29EB" w:rsidTr="0043189D">
        <w:tc>
          <w:tcPr>
            <w:tcW w:w="568" w:type="dxa"/>
            <w:tcBorders>
              <w:top w:val="single" w:sz="4" w:space="0" w:color="auto"/>
              <w:bottom w:val="single" w:sz="12" w:space="0" w:color="auto"/>
            </w:tcBorders>
            <w:vAlign w:val="center"/>
          </w:tcPr>
          <w:p w:rsidR="00B77290" w:rsidRPr="009D29EB" w:rsidRDefault="00B77290" w:rsidP="00B77290">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總計</w:t>
            </w:r>
          </w:p>
        </w:tc>
        <w:tc>
          <w:tcPr>
            <w:tcW w:w="852"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426"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12" w:space="0" w:color="auto"/>
            </w:tcBorders>
            <w:vAlign w:val="center"/>
          </w:tcPr>
          <w:p w:rsidR="00B77290" w:rsidRPr="009D29EB" w:rsidRDefault="00B77290" w:rsidP="00B77290">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7,943</w:t>
            </w:r>
          </w:p>
        </w:tc>
        <w:tc>
          <w:tcPr>
            <w:tcW w:w="851"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851" w:type="dxa"/>
            <w:tcBorders>
              <w:top w:val="single" w:sz="4" w:space="0" w:color="auto"/>
              <w:bottom w:val="single" w:sz="12" w:space="0" w:color="auto"/>
              <w:right w:val="double" w:sz="4"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567" w:type="dxa"/>
            <w:tcBorders>
              <w:top w:val="single" w:sz="4" w:space="0" w:color="auto"/>
              <w:left w:val="double" w:sz="4" w:space="0" w:color="auto"/>
              <w:bottom w:val="single" w:sz="12" w:space="0" w:color="auto"/>
            </w:tcBorders>
            <w:vAlign w:val="center"/>
          </w:tcPr>
          <w:p w:rsidR="00B77290" w:rsidRPr="009D29EB" w:rsidRDefault="00B77290" w:rsidP="00B77290">
            <w:pPr>
              <w:pStyle w:val="41"/>
              <w:ind w:leftChars="0" w:left="0" w:firstLineChars="0" w:firstLine="0"/>
              <w:jc w:val="center"/>
              <w:rPr>
                <w:rStyle w:val="13pt"/>
                <w:rFonts w:ascii="標楷體" w:eastAsia="標楷體" w:hAnsi="標楷體" w:hint="default"/>
                <w:color w:val="auto"/>
                <w:spacing w:val="-10"/>
                <w:sz w:val="24"/>
                <w:szCs w:val="24"/>
              </w:rPr>
            </w:pPr>
            <w:r w:rsidRPr="009D29EB">
              <w:rPr>
                <w:rStyle w:val="13pt"/>
                <w:rFonts w:ascii="標楷體" w:eastAsia="標楷體" w:hAnsi="標楷體" w:hint="default"/>
                <w:color w:val="auto"/>
                <w:spacing w:val="-10"/>
                <w:sz w:val="24"/>
                <w:szCs w:val="24"/>
              </w:rPr>
              <w:t>總計</w:t>
            </w:r>
          </w:p>
        </w:tc>
        <w:tc>
          <w:tcPr>
            <w:tcW w:w="850"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425"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709"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2127" w:type="dxa"/>
            <w:tcBorders>
              <w:top w:val="single" w:sz="4" w:space="0" w:color="auto"/>
              <w:bottom w:val="single" w:sz="12" w:space="0" w:color="auto"/>
            </w:tcBorders>
            <w:vAlign w:val="center"/>
          </w:tcPr>
          <w:p w:rsidR="004E7A62" w:rsidRPr="009D29EB" w:rsidRDefault="004E7A62" w:rsidP="00B77290">
            <w:pPr>
              <w:pStyle w:val="41"/>
              <w:ind w:leftChars="0" w:left="0" w:firstLineChars="0" w:firstLine="0"/>
              <w:jc w:val="center"/>
              <w:rPr>
                <w:rStyle w:val="13pt"/>
                <w:rFonts w:ascii="標楷體" w:eastAsia="MS Mincho" w:hAnsi="標楷體" w:hint="default"/>
                <w:color w:val="auto"/>
                <w:spacing w:val="-10"/>
                <w:sz w:val="24"/>
                <w:szCs w:val="24"/>
                <w:lang w:eastAsia="ja-JP"/>
              </w:rPr>
            </w:pPr>
            <w:r w:rsidRPr="009D29EB">
              <w:rPr>
                <w:rStyle w:val="13pt"/>
                <w:rFonts w:ascii="標楷體" w:eastAsia="標楷體" w:hAnsi="標楷體" w:hint="default"/>
                <w:color w:val="auto"/>
                <w:spacing w:val="-10"/>
                <w:sz w:val="24"/>
                <w:szCs w:val="24"/>
              </w:rPr>
              <w:t>2</w:t>
            </w:r>
            <w:r w:rsidRPr="009D29EB">
              <w:rPr>
                <w:rStyle w:val="13pt"/>
                <w:rFonts w:ascii="標楷體" w:eastAsia="MS Mincho" w:hAnsi="標楷體" w:hint="default"/>
                <w:color w:val="auto"/>
                <w:spacing w:val="-10"/>
                <w:sz w:val="24"/>
                <w:szCs w:val="24"/>
                <w:lang w:eastAsia="ja-JP"/>
              </w:rPr>
              <w:t>3,107</w:t>
            </w:r>
          </w:p>
        </w:tc>
        <w:tc>
          <w:tcPr>
            <w:tcW w:w="851"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850"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c>
          <w:tcPr>
            <w:tcW w:w="851" w:type="dxa"/>
            <w:tcBorders>
              <w:top w:val="single" w:sz="4" w:space="0" w:color="auto"/>
              <w:bottom w:val="single" w:sz="12" w:space="0" w:color="auto"/>
            </w:tcBorders>
            <w:vAlign w:val="center"/>
          </w:tcPr>
          <w:p w:rsidR="00B77290" w:rsidRPr="009D29EB" w:rsidRDefault="00B77290" w:rsidP="00B77290">
            <w:pPr>
              <w:pStyle w:val="41"/>
              <w:ind w:leftChars="-5" w:left="-7" w:hangingChars="4" w:hanging="10"/>
              <w:jc w:val="center"/>
              <w:rPr>
                <w:rStyle w:val="13pt"/>
                <w:rFonts w:ascii="標楷體" w:eastAsia="標楷體" w:hAnsi="標楷體" w:hint="default"/>
                <w:color w:val="auto"/>
                <w:spacing w:val="-10"/>
                <w:sz w:val="24"/>
                <w:szCs w:val="24"/>
              </w:rPr>
            </w:pPr>
          </w:p>
        </w:tc>
      </w:tr>
    </w:tbl>
    <w:p w:rsidR="00A7184F" w:rsidRPr="009D29EB" w:rsidRDefault="00E4500B" w:rsidP="00A7184F">
      <w:pPr>
        <w:rPr>
          <w:sz w:val="24"/>
          <w:szCs w:val="24"/>
        </w:rPr>
      </w:pPr>
      <w:r w:rsidRPr="009D29EB">
        <w:rPr>
          <w:rFonts w:hint="eastAsia"/>
          <w:sz w:val="24"/>
          <w:szCs w:val="24"/>
        </w:rPr>
        <w:t>資料來源：客發中心及本調查整理。</w:t>
      </w:r>
    </w:p>
    <w:p w:rsidR="00A7184F" w:rsidRPr="009D29EB" w:rsidRDefault="00A7184F" w:rsidP="00A7184F"/>
    <w:p w:rsidR="00A7184F" w:rsidRPr="009D29EB" w:rsidRDefault="00A7184F">
      <w:pPr>
        <w:widowControl/>
        <w:overflowPunct/>
        <w:autoSpaceDE/>
        <w:autoSpaceDN/>
        <w:jc w:val="left"/>
        <w:rPr>
          <w:bCs/>
        </w:rPr>
        <w:sectPr w:rsidR="00A7184F" w:rsidRPr="009D29EB" w:rsidSect="00817C9D">
          <w:pgSz w:w="16840" w:h="11907" w:orient="landscape" w:code="9"/>
          <w:pgMar w:top="1077" w:right="1418" w:bottom="1021" w:left="1418" w:header="851" w:footer="851" w:gutter="227"/>
          <w:cols w:space="425"/>
          <w:docGrid w:type="linesAndChars" w:linePitch="457" w:charSpace="4127"/>
        </w:sectPr>
      </w:pPr>
    </w:p>
    <w:p w:rsidR="00592188" w:rsidRPr="009D29EB" w:rsidRDefault="0024071D" w:rsidP="00592188">
      <w:bookmarkStart w:id="148" w:name="_Toc421794883"/>
      <w:bookmarkStart w:id="149" w:name="_Toc4467127"/>
      <w:bookmarkEnd w:id="148"/>
      <w:r w:rsidRPr="009D29EB">
        <w:rPr>
          <w:rFonts w:hint="eastAsia"/>
        </w:rPr>
        <w:lastRenderedPageBreak/>
        <w:t>姚敏貞</w:t>
      </w:r>
      <w:r w:rsidR="00C74E10" w:rsidRPr="009D29EB">
        <w:rPr>
          <w:rFonts w:hint="eastAsia"/>
        </w:rPr>
        <w:t>107年5月</w:t>
      </w:r>
      <w:r w:rsidR="00D54823" w:rsidRPr="009D29EB">
        <w:rPr>
          <w:rFonts w:hint="eastAsia"/>
        </w:rPr>
        <w:t>3</w:t>
      </w:r>
      <w:r w:rsidR="00D54823" w:rsidRPr="009D29EB">
        <w:t>0</w:t>
      </w:r>
      <w:r w:rsidR="00D54823" w:rsidRPr="009D29EB">
        <w:rPr>
          <w:rFonts w:hint="eastAsia"/>
        </w:rPr>
        <w:t>日</w:t>
      </w:r>
      <w:r w:rsidR="00C74E10" w:rsidRPr="009D29EB">
        <w:rPr>
          <w:rFonts w:hint="eastAsia"/>
        </w:rPr>
        <w:t>至108年12月間浮報交通費，屏東地檢署檢察官</w:t>
      </w:r>
      <w:r w:rsidR="00507FAD" w:rsidRPr="009D29EB">
        <w:rPr>
          <w:rFonts w:hint="eastAsia"/>
        </w:rPr>
        <w:t>109年度偵字第4945號起訴書</w:t>
      </w:r>
    </w:p>
    <w:p w:rsidR="00B77D18" w:rsidRPr="009D29EB" w:rsidRDefault="007B6B1B" w:rsidP="007B6B1B">
      <w:pPr>
        <w:pStyle w:val="a0"/>
        <w:numPr>
          <w:ilvl w:val="0"/>
          <w:numId w:val="3"/>
        </w:numPr>
        <w:tabs>
          <w:tab w:val="clear" w:pos="1440"/>
        </w:tabs>
        <w:spacing w:afterLines="50" w:after="228"/>
        <w:ind w:left="697" w:hanging="697"/>
        <w:rPr>
          <w:bCs/>
        </w:rPr>
      </w:pPr>
      <w:r w:rsidRPr="009D29EB">
        <w:rPr>
          <w:rFonts w:hint="eastAsia"/>
          <w:bCs/>
        </w:rPr>
        <w:t>浮報自強號等部分</w:t>
      </w:r>
    </w:p>
    <w:tbl>
      <w:tblPr>
        <w:tblStyle w:val="af5"/>
        <w:tblW w:w="10091" w:type="dxa"/>
        <w:tblInd w:w="-572" w:type="dxa"/>
        <w:tblLook w:val="04A0" w:firstRow="1" w:lastRow="0" w:firstColumn="1" w:lastColumn="0" w:noHBand="0" w:noVBand="1"/>
      </w:tblPr>
      <w:tblGrid>
        <w:gridCol w:w="848"/>
        <w:gridCol w:w="1460"/>
        <w:gridCol w:w="808"/>
        <w:gridCol w:w="1102"/>
        <w:gridCol w:w="2728"/>
        <w:gridCol w:w="1684"/>
        <w:gridCol w:w="1461"/>
      </w:tblGrid>
      <w:tr w:rsidR="009D29EB" w:rsidRPr="009D29EB" w:rsidTr="002F057E">
        <w:trPr>
          <w:tblHeader/>
        </w:trPr>
        <w:tc>
          <w:tcPr>
            <w:tcW w:w="84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編號</w:t>
            </w:r>
          </w:p>
        </w:tc>
        <w:tc>
          <w:tcPr>
            <w:tcW w:w="1460"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搭乘時間</w:t>
            </w:r>
          </w:p>
        </w:tc>
        <w:tc>
          <w:tcPr>
            <w:tcW w:w="808"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星期</w:t>
            </w:r>
          </w:p>
        </w:tc>
        <w:tc>
          <w:tcPr>
            <w:tcW w:w="1102"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去回程</w:t>
            </w:r>
          </w:p>
        </w:tc>
        <w:tc>
          <w:tcPr>
            <w:tcW w:w="2728"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交通費（元）</w:t>
            </w:r>
          </w:p>
        </w:tc>
        <w:tc>
          <w:tcPr>
            <w:tcW w:w="1684"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出差期間</w:t>
            </w:r>
          </w:p>
        </w:tc>
        <w:tc>
          <w:tcPr>
            <w:tcW w:w="1461"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填報日期</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w:t>
            </w:r>
            <w:r w:rsidRPr="009D29EB">
              <w:rPr>
                <w:rStyle w:val="13pt"/>
                <w:rFonts w:ascii="標楷體" w:eastAsia="標楷體" w:hAnsi="標楷體" w:hint="default"/>
                <w:color w:val="auto"/>
                <w:spacing w:val="-10"/>
                <w:sz w:val="28"/>
                <w:szCs w:val="28"/>
                <w:lang w:eastAsia="ja-JP"/>
              </w:rPr>
              <w:t>5.</w:t>
            </w:r>
            <w:r w:rsidRPr="009D29EB">
              <w:rPr>
                <w:rStyle w:val="13pt"/>
                <w:rFonts w:ascii="標楷體" w:eastAsia="標楷體" w:hAnsi="標楷體" w:hint="default"/>
                <w:color w:val="auto"/>
                <w:spacing w:val="-10"/>
                <w:sz w:val="28"/>
                <w:szCs w:val="28"/>
              </w:rPr>
              <w:t>30</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三</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619</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(銅鑼至豐原區間車40元、豐原至屏東自強號549元、屏東火車站至六堆園區屏東客運30元，共619元）</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107.5.30</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107.7.9</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107.6.1</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(六堆園區至屏東火車站屏東客運30元、屏東至豐原自強號549元、豐原至銅鑼區間車40元、銅鑼至中心計程車170元，共789元）</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107.6.1</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13pt"/>
                <w:rFonts w:ascii="標楷體" w:eastAsia="標楷體" w:hAnsi="標楷體" w:hint="default"/>
                <w:color w:val="auto"/>
                <w:spacing w:val="-10"/>
                <w:sz w:val="28"/>
                <w:szCs w:val="28"/>
              </w:rPr>
              <w:t>107.</w:t>
            </w:r>
            <w:r w:rsidRPr="009D29EB">
              <w:rPr>
                <w:rStyle w:val="TimesNewRoman"/>
                <w:rFonts w:ascii="標楷體" w:eastAsia="標楷體" w:hAnsi="標楷體" w:hint="eastAsia"/>
                <w:color w:val="auto"/>
                <w:spacing w:val="-10"/>
                <w:sz w:val="28"/>
                <w:szCs w:val="28"/>
              </w:rPr>
              <w:t>6</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1</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107.6.1</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TimesNewRoman"/>
                <w:rFonts w:ascii="標楷體" w:eastAsia="標楷體" w:hAnsi="標楷體" w:hint="eastAsia"/>
                <w:color w:val="auto"/>
                <w:spacing w:val="-10"/>
                <w:sz w:val="28"/>
                <w:szCs w:val="28"/>
              </w:rPr>
              <w:t>107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6</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4</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107.6.4</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5</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TimesNewRoman"/>
                <w:rFonts w:ascii="標楷體" w:eastAsia="標楷體" w:hAnsi="標楷體" w:hint="eastAsia"/>
                <w:color w:val="auto"/>
                <w:spacing w:val="-10"/>
                <w:sz w:val="28"/>
                <w:szCs w:val="28"/>
              </w:rPr>
              <w:t>107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6</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21</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107.6.21</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TimesNewRoman"/>
                <w:rFonts w:ascii="標楷體" w:eastAsia="標楷體" w:hAnsi="標楷體" w:hint="eastAsia"/>
                <w:color w:val="auto"/>
                <w:spacing w:val="-10"/>
                <w:sz w:val="28"/>
                <w:szCs w:val="28"/>
              </w:rPr>
              <w:t>107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6</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25</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107.6.25</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TimesNewRoman"/>
                <w:rFonts w:ascii="標楷體" w:eastAsia="標楷體" w:hAnsi="標楷體" w:hint="eastAsia"/>
                <w:color w:val="auto"/>
                <w:spacing w:val="-10"/>
                <w:sz w:val="28"/>
                <w:szCs w:val="28"/>
              </w:rPr>
              <w:t>107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6</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27</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107.6.27</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8</w:t>
            </w:r>
          </w:p>
        </w:tc>
        <w:tc>
          <w:tcPr>
            <w:tcW w:w="1460" w:type="dxa"/>
          </w:tcPr>
          <w:p w:rsidR="007B6B1B" w:rsidRPr="009D29EB" w:rsidRDefault="007B6B1B" w:rsidP="002F057E">
            <w:pPr>
              <w:pStyle w:val="41"/>
              <w:ind w:leftChars="-5" w:left="-6" w:hangingChars="4" w:hanging="11"/>
              <w:rPr>
                <w:rFonts w:hAnsi="標楷體"/>
                <w:spacing w:val="-10"/>
                <w:sz w:val="28"/>
                <w:szCs w:val="28"/>
              </w:rPr>
            </w:pPr>
            <w:r w:rsidRPr="009D29EB">
              <w:rPr>
                <w:rStyle w:val="TimesNewRoman"/>
                <w:rFonts w:ascii="標楷體" w:eastAsia="標楷體" w:hAnsi="標楷體" w:hint="eastAsia"/>
                <w:color w:val="auto"/>
                <w:spacing w:val="-10"/>
                <w:sz w:val="28"/>
                <w:szCs w:val="28"/>
              </w:rPr>
              <w:t>107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7</w:t>
            </w:r>
            <w:r w:rsidRPr="009D29EB">
              <w:rPr>
                <w:rStyle w:val="13pt"/>
                <w:rFonts w:ascii="標楷體" w:eastAsia="標楷體" w:hAnsi="標楷體" w:hint="default"/>
                <w:color w:val="auto"/>
                <w:spacing w:val="-10"/>
                <w:sz w:val="28"/>
                <w:szCs w:val="28"/>
              </w:rPr>
              <w:t>.</w:t>
            </w:r>
            <w:r w:rsidRPr="009D29EB">
              <w:rPr>
                <w:rStyle w:val="TimesNewRoman"/>
                <w:rFonts w:ascii="標楷體" w:eastAsia="標楷體" w:hAnsi="標楷體" w:hint="eastAsia"/>
                <w:color w:val="auto"/>
                <w:spacing w:val="-10"/>
                <w:sz w:val="28"/>
                <w:szCs w:val="28"/>
              </w:rPr>
              <w:t>4</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107.7.4</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107.9.14</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9</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107.7.6</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107.7.6</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107.7.27</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107.7.26至107.7.27</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11</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107.7.31</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二</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107.7.31</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12</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107.8.17</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107.8.17</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107.10.24</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13</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107.8.20</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107.8.20</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14</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107.8.24</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107.8.23至107.8.24</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15</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107.8.27</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107.8.27至107.8.28</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lastRenderedPageBreak/>
              <w:t>16</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107.9.8</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107.9.8</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17</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107.9.10</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107.9.10</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18</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107.9.13</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107.9.12至107.9.13</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19</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107.9.14</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107.9.14</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20</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107.9.22</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107.9.22</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21</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107.9.25</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二</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107.9.25至107.9.26</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22</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107.10.1</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107.9.30至107.10.1</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23</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107.10.3</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107.10.3至107.10.5</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107.12.5</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lang w:eastAsia="ja-JP"/>
              </w:rPr>
              <w:t>2</w:t>
            </w:r>
            <w:r w:rsidRPr="009D29EB">
              <w:rPr>
                <w:rStyle w:val="13pt"/>
                <w:rFonts w:ascii="標楷體" w:eastAsia="標楷體" w:hAnsi="標楷體" w:hint="default"/>
                <w:color w:val="auto"/>
                <w:spacing w:val="-10"/>
                <w:sz w:val="28"/>
                <w:szCs w:val="28"/>
              </w:rPr>
              <w:t>4</w:t>
            </w:r>
          </w:p>
        </w:tc>
        <w:tc>
          <w:tcPr>
            <w:tcW w:w="1460"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107.10.19</w:t>
            </w:r>
          </w:p>
        </w:tc>
        <w:tc>
          <w:tcPr>
            <w:tcW w:w="80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10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728"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789</w:t>
            </w:r>
          </w:p>
        </w:tc>
        <w:tc>
          <w:tcPr>
            <w:tcW w:w="168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107.10.19</w:t>
            </w:r>
          </w:p>
        </w:tc>
        <w:tc>
          <w:tcPr>
            <w:tcW w:w="1461"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848"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總計</w:t>
            </w:r>
          </w:p>
        </w:tc>
        <w:tc>
          <w:tcPr>
            <w:tcW w:w="1460" w:type="dxa"/>
            <w:vAlign w:val="center"/>
          </w:tcPr>
          <w:p w:rsidR="007B6B1B" w:rsidRPr="009D29EB" w:rsidRDefault="007B6B1B" w:rsidP="002F057E">
            <w:pPr>
              <w:pStyle w:val="41"/>
              <w:ind w:leftChars="0" w:left="0" w:firstLineChars="0" w:firstLine="0"/>
              <w:rPr>
                <w:rStyle w:val="13pt"/>
                <w:rFonts w:ascii="標楷體" w:eastAsia="標楷體" w:hAnsi="標楷體" w:hint="default"/>
                <w:color w:val="auto"/>
                <w:spacing w:val="-10"/>
                <w:sz w:val="28"/>
                <w:szCs w:val="28"/>
              </w:rPr>
            </w:pPr>
          </w:p>
        </w:tc>
        <w:tc>
          <w:tcPr>
            <w:tcW w:w="808" w:type="dxa"/>
            <w:vAlign w:val="center"/>
          </w:tcPr>
          <w:p w:rsidR="007B6B1B" w:rsidRPr="009D29EB" w:rsidRDefault="007B6B1B" w:rsidP="002F057E">
            <w:pPr>
              <w:pStyle w:val="41"/>
              <w:ind w:leftChars="0" w:left="0" w:firstLineChars="0" w:firstLine="0"/>
              <w:rPr>
                <w:rStyle w:val="13pt"/>
                <w:rFonts w:ascii="標楷體" w:eastAsia="標楷體" w:hAnsi="標楷體" w:hint="default"/>
                <w:color w:val="auto"/>
                <w:spacing w:val="-10"/>
                <w:sz w:val="28"/>
                <w:szCs w:val="28"/>
              </w:rPr>
            </w:pPr>
          </w:p>
        </w:tc>
        <w:tc>
          <w:tcPr>
            <w:tcW w:w="1102" w:type="dxa"/>
            <w:vAlign w:val="center"/>
          </w:tcPr>
          <w:p w:rsidR="007B6B1B" w:rsidRPr="009D29EB" w:rsidRDefault="007B6B1B" w:rsidP="002F057E">
            <w:pPr>
              <w:pStyle w:val="41"/>
              <w:ind w:leftChars="0" w:left="0" w:firstLineChars="0" w:firstLine="0"/>
              <w:rPr>
                <w:rStyle w:val="13pt"/>
                <w:rFonts w:ascii="標楷體" w:eastAsia="標楷體" w:hAnsi="標楷體" w:hint="default"/>
                <w:color w:val="auto"/>
                <w:spacing w:val="-10"/>
                <w:sz w:val="28"/>
                <w:szCs w:val="28"/>
              </w:rPr>
            </w:pPr>
          </w:p>
        </w:tc>
        <w:tc>
          <w:tcPr>
            <w:tcW w:w="2728" w:type="dxa"/>
            <w:vAlign w:val="center"/>
          </w:tcPr>
          <w:p w:rsidR="007B6B1B" w:rsidRPr="009D29EB" w:rsidRDefault="007B6B1B" w:rsidP="00CC79BD">
            <w:pPr>
              <w:pStyle w:val="41"/>
              <w:ind w:leftChars="0" w:left="0" w:firstLineChars="0" w:firstLine="0"/>
              <w:rPr>
                <w:rStyle w:val="13pt"/>
                <w:rFonts w:ascii="標楷體" w:eastAsia="標楷體" w:hAnsi="標楷體" w:hint="default"/>
                <w:color w:val="auto"/>
                <w:spacing w:val="-10"/>
                <w:sz w:val="28"/>
                <w:szCs w:val="28"/>
              </w:rPr>
            </w:pPr>
            <w:r w:rsidRPr="009D29EB">
              <w:rPr>
                <w:rStyle w:val="TimesNewRoman"/>
                <w:rFonts w:ascii="標楷體" w:eastAsia="標楷體" w:hAnsi="標楷體"/>
                <w:color w:val="auto"/>
                <w:spacing w:val="-10"/>
                <w:sz w:val="28"/>
                <w:szCs w:val="28"/>
              </w:rPr>
              <w:t>16</w:t>
            </w:r>
            <w:r w:rsidRPr="009D29EB">
              <w:rPr>
                <w:rStyle w:val="TimesNewRoman"/>
                <w:rFonts w:ascii="標楷體" w:eastAsia="標楷體" w:hAnsi="標楷體"/>
                <w:color w:val="auto"/>
                <w:spacing w:val="-10"/>
                <w:sz w:val="28"/>
                <w:szCs w:val="28"/>
                <w:lang w:eastAsia="ja-JP"/>
              </w:rPr>
              <w:t>,</w:t>
            </w:r>
            <w:r w:rsidRPr="009D29EB">
              <w:rPr>
                <w:rStyle w:val="TimesNewRoman"/>
                <w:rFonts w:ascii="標楷體" w:eastAsia="標楷體" w:hAnsi="標楷體"/>
                <w:color w:val="auto"/>
                <w:spacing w:val="-10"/>
                <w:sz w:val="28"/>
                <w:szCs w:val="28"/>
              </w:rPr>
              <w:t>896</w:t>
            </w:r>
          </w:p>
        </w:tc>
        <w:tc>
          <w:tcPr>
            <w:tcW w:w="1684" w:type="dxa"/>
            <w:vAlign w:val="center"/>
          </w:tcPr>
          <w:p w:rsidR="007B6B1B" w:rsidRPr="009D29EB" w:rsidRDefault="007B6B1B" w:rsidP="002F057E">
            <w:pPr>
              <w:pStyle w:val="41"/>
              <w:ind w:leftChars="0" w:left="0" w:firstLineChars="0" w:firstLine="0"/>
              <w:rPr>
                <w:rStyle w:val="13pt"/>
                <w:rFonts w:ascii="標楷體" w:eastAsia="標楷體" w:hAnsi="標楷體" w:hint="default"/>
                <w:color w:val="auto"/>
                <w:spacing w:val="-10"/>
                <w:sz w:val="28"/>
                <w:szCs w:val="28"/>
              </w:rPr>
            </w:pPr>
          </w:p>
        </w:tc>
        <w:tc>
          <w:tcPr>
            <w:tcW w:w="1461" w:type="dxa"/>
            <w:vAlign w:val="center"/>
          </w:tcPr>
          <w:p w:rsidR="007B6B1B" w:rsidRPr="009D29EB" w:rsidRDefault="007B6B1B" w:rsidP="002F057E">
            <w:pPr>
              <w:pStyle w:val="41"/>
              <w:ind w:leftChars="0" w:left="0" w:firstLineChars="0" w:firstLine="0"/>
              <w:rPr>
                <w:rStyle w:val="13pt"/>
                <w:rFonts w:ascii="標楷體" w:eastAsia="標楷體" w:hAnsi="標楷體" w:hint="default"/>
                <w:color w:val="auto"/>
                <w:spacing w:val="-10"/>
                <w:sz w:val="28"/>
                <w:szCs w:val="28"/>
              </w:rPr>
            </w:pPr>
          </w:p>
        </w:tc>
      </w:tr>
    </w:tbl>
    <w:p w:rsidR="007B6B1B" w:rsidRPr="009D29EB" w:rsidRDefault="00CC79BD" w:rsidP="00CC79BD">
      <w:pPr>
        <w:pStyle w:val="af4"/>
        <w:rPr>
          <w:sz w:val="24"/>
          <w:szCs w:val="24"/>
        </w:rPr>
      </w:pPr>
      <w:r w:rsidRPr="009D29EB">
        <w:rPr>
          <w:rFonts w:hint="eastAsia"/>
          <w:sz w:val="24"/>
          <w:szCs w:val="24"/>
        </w:rPr>
        <w:t>資料來源：屏東地檢署檢察官109年度偵字第4945號起訴書。</w:t>
      </w:r>
    </w:p>
    <w:p w:rsidR="00CC79BD" w:rsidRPr="009D29EB" w:rsidRDefault="00CC79BD" w:rsidP="007B6B1B"/>
    <w:p w:rsidR="000D66D9" w:rsidRPr="009D29EB" w:rsidRDefault="00592188" w:rsidP="007B6B1B">
      <w:pPr>
        <w:pStyle w:val="a0"/>
        <w:numPr>
          <w:ilvl w:val="0"/>
          <w:numId w:val="3"/>
        </w:numPr>
        <w:tabs>
          <w:tab w:val="clear" w:pos="1440"/>
        </w:tabs>
        <w:spacing w:afterLines="50" w:after="228"/>
        <w:ind w:left="697" w:hanging="697"/>
        <w:rPr>
          <w:bCs/>
        </w:rPr>
      </w:pPr>
      <w:r w:rsidRPr="009D29EB">
        <w:rPr>
          <w:rFonts w:hint="eastAsia"/>
          <w:bCs/>
        </w:rPr>
        <w:t>浮</w:t>
      </w:r>
      <w:r w:rsidR="007B6B1B" w:rsidRPr="009D29EB">
        <w:rPr>
          <w:rFonts w:hint="eastAsia"/>
          <w:bCs/>
        </w:rPr>
        <w:t>報區間車、國光客運等部分</w:t>
      </w:r>
    </w:p>
    <w:tbl>
      <w:tblPr>
        <w:tblStyle w:val="af5"/>
        <w:tblW w:w="10093" w:type="dxa"/>
        <w:tblInd w:w="-565" w:type="dxa"/>
        <w:tblLayout w:type="fixed"/>
        <w:tblLook w:val="04A0" w:firstRow="1" w:lastRow="0" w:firstColumn="1" w:lastColumn="0" w:noHBand="0" w:noVBand="1"/>
      </w:tblPr>
      <w:tblGrid>
        <w:gridCol w:w="784"/>
        <w:gridCol w:w="1506"/>
        <w:gridCol w:w="818"/>
        <w:gridCol w:w="1092"/>
        <w:gridCol w:w="2314"/>
        <w:gridCol w:w="1843"/>
        <w:gridCol w:w="1736"/>
      </w:tblGrid>
      <w:tr w:rsidR="009D29EB" w:rsidRPr="009D29EB" w:rsidTr="002F057E">
        <w:trPr>
          <w:tblHeader/>
        </w:trPr>
        <w:tc>
          <w:tcPr>
            <w:tcW w:w="784" w:type="dxa"/>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編號</w:t>
            </w:r>
          </w:p>
        </w:tc>
        <w:tc>
          <w:tcPr>
            <w:tcW w:w="1506"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搭乘時間</w:t>
            </w:r>
          </w:p>
        </w:tc>
        <w:tc>
          <w:tcPr>
            <w:tcW w:w="818"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星期</w:t>
            </w:r>
          </w:p>
        </w:tc>
        <w:tc>
          <w:tcPr>
            <w:tcW w:w="1092"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去回程</w:t>
            </w:r>
          </w:p>
        </w:tc>
        <w:tc>
          <w:tcPr>
            <w:tcW w:w="2314"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交通費（元）</w:t>
            </w:r>
          </w:p>
        </w:tc>
        <w:tc>
          <w:tcPr>
            <w:tcW w:w="1843"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出差期間</w:t>
            </w:r>
          </w:p>
        </w:tc>
        <w:tc>
          <w:tcPr>
            <w:tcW w:w="1736" w:type="dxa"/>
            <w:vAlign w:val="center"/>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填報日期</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w:t>
            </w:r>
            <w:r w:rsidRPr="009D29EB">
              <w:rPr>
                <w:rStyle w:val="13pt"/>
                <w:rFonts w:ascii="標楷體" w:eastAsia="標楷體" w:hAnsi="標楷體" w:hint="default"/>
                <w:color w:val="auto"/>
                <w:spacing w:val="-10"/>
                <w:sz w:val="28"/>
                <w:szCs w:val="28"/>
                <w:lang w:eastAsia="ja-JP"/>
              </w:rPr>
              <w:t>1.</w:t>
            </w:r>
            <w:r w:rsidRPr="009D29EB">
              <w:rPr>
                <w:rStyle w:val="13pt"/>
                <w:rFonts w:ascii="標楷體" w:eastAsia="標楷體" w:hAnsi="標楷體" w:hint="default"/>
                <w:color w:val="auto"/>
                <w:spacing w:val="-10"/>
                <w:sz w:val="28"/>
                <w:szCs w:val="28"/>
              </w:rPr>
              <w:t>23</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441</w:t>
            </w:r>
          </w:p>
          <w:p w:rsidR="007B6B1B" w:rsidRPr="009D29EB" w:rsidRDefault="007B6B1B" w:rsidP="00D5226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(銅鑼至臺中區間車61元、臺中至屏東國光號350元、屏東火車站至六堆園區屏東客運30元，共441元）</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107.11.22至107.11.23</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12.29</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107.11.26</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(六堆園區至屏東火車站屏東客運30元、屏東至臺中國光號350元、臺中至銅鑼區間車61元，銅鑼至中心計程車170元，共611元）</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107.11.26至107.11.27</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lastRenderedPageBreak/>
              <w:t>3</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107.12.7</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441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107.12.7</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108.1.3</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4</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107.12.11</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二</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441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107.12.11至107.12.14</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5</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108.2.9</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461(國光號漲價20元）</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108.2.9</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108.4.13</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6</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108.2.13</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108.2.13</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7</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108.2.23</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108.2.23</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8</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108.2.26</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二</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108.2.26</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9</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108.3.22</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108.3.21至108.3.22</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108.5.17</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10</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108.3.25</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108.3.25</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11</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108.4.12</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631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108.4.12</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108.6.3</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12</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108.4.27</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108.4.26至108.4.27</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13</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108.5.1</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三</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108.5.1</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108.6.7</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14</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108.5.31</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108.5.30至108.5.31</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15</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108.6.3</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611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108.6.3至108.6.4</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108.10.16</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16</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108.6.6</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108.6.6</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17</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108.6.14</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441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108.6.14</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18</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108.6.21</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108.6.21</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19</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108.6.24</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631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108.6.24至108.6.25</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20</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108.8.29</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108.8.29</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108.10.22</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21</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108.9.2</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631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108.9.2</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108.12.8</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22</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108.9.6</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五</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108.9.6</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23</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108.9.9</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108.9.9</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24</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108.9.9</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108.9.9</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25</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108.9.11</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631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108.9.11至108.9.12</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26</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108.11.18</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108.11.18</w:t>
            </w:r>
          </w:p>
        </w:tc>
        <w:tc>
          <w:tcPr>
            <w:tcW w:w="1736" w:type="dxa"/>
          </w:tcPr>
          <w:p w:rsidR="007B6B1B" w:rsidRPr="009D29EB" w:rsidRDefault="007B6B1B" w:rsidP="00D5226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108.12.28</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27</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108.11.20</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108.11.20至108.11.22</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28</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108.12.23</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631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108.12.23</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108.12月底</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lastRenderedPageBreak/>
              <w:t>29</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108.12.25</w:t>
            </w: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2314"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461</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108.12.25</w:t>
            </w: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2F057E">
        <w:tc>
          <w:tcPr>
            <w:tcW w:w="784" w:type="dxa"/>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總計</w:t>
            </w:r>
          </w:p>
        </w:tc>
        <w:tc>
          <w:tcPr>
            <w:tcW w:w="150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c>
          <w:tcPr>
            <w:tcW w:w="818"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p>
        </w:tc>
        <w:tc>
          <w:tcPr>
            <w:tcW w:w="1092" w:type="dxa"/>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p>
        </w:tc>
        <w:tc>
          <w:tcPr>
            <w:tcW w:w="2314" w:type="dxa"/>
          </w:tcPr>
          <w:p w:rsidR="007B6B1B" w:rsidRPr="009D29EB" w:rsidRDefault="007B6B1B" w:rsidP="00CC79BD">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15</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039</w:t>
            </w:r>
          </w:p>
        </w:tc>
        <w:tc>
          <w:tcPr>
            <w:tcW w:w="1843" w:type="dxa"/>
          </w:tcPr>
          <w:p w:rsidR="007B6B1B" w:rsidRPr="009D29EB" w:rsidRDefault="007B6B1B" w:rsidP="002F057E">
            <w:pPr>
              <w:pStyle w:val="41"/>
              <w:ind w:leftChars="-5" w:left="-6" w:hangingChars="4" w:hanging="11"/>
              <w:jc w:val="left"/>
              <w:rPr>
                <w:rStyle w:val="13pt"/>
                <w:rFonts w:ascii="標楷體" w:eastAsia="標楷體" w:hAnsi="標楷體" w:hint="default"/>
                <w:color w:val="auto"/>
                <w:spacing w:val="-10"/>
                <w:sz w:val="28"/>
                <w:szCs w:val="28"/>
              </w:rPr>
            </w:pPr>
          </w:p>
        </w:tc>
        <w:tc>
          <w:tcPr>
            <w:tcW w:w="1736" w:type="dxa"/>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r>
    </w:tbl>
    <w:p w:rsidR="000D66D9" w:rsidRPr="009D29EB" w:rsidRDefault="00CC79BD" w:rsidP="00CC79BD">
      <w:pPr>
        <w:pStyle w:val="af4"/>
      </w:pPr>
      <w:r w:rsidRPr="009D29EB">
        <w:rPr>
          <w:rFonts w:hint="eastAsia"/>
          <w:sz w:val="24"/>
          <w:szCs w:val="24"/>
        </w:rPr>
        <w:t>資料來源：屏東地檢署檢察官109年度偵字第4945號起訴書。</w:t>
      </w:r>
    </w:p>
    <w:p w:rsidR="00B77D18" w:rsidRPr="009D29EB" w:rsidRDefault="007B6B1B" w:rsidP="007B6B1B">
      <w:pPr>
        <w:pStyle w:val="a0"/>
        <w:numPr>
          <w:ilvl w:val="0"/>
          <w:numId w:val="3"/>
        </w:numPr>
        <w:tabs>
          <w:tab w:val="clear" w:pos="1440"/>
        </w:tabs>
        <w:spacing w:afterLines="50" w:after="228"/>
        <w:rPr>
          <w:bCs/>
        </w:rPr>
      </w:pPr>
      <w:bookmarkStart w:id="150" w:name="_Toc421794885"/>
      <w:bookmarkEnd w:id="149"/>
      <w:bookmarkEnd w:id="150"/>
      <w:r w:rsidRPr="009D29EB">
        <w:rPr>
          <w:rFonts w:hint="eastAsia"/>
          <w:bCs/>
        </w:rPr>
        <w:t>其他</w:t>
      </w:r>
    </w:p>
    <w:tbl>
      <w:tblPr>
        <w:tblStyle w:val="af5"/>
        <w:tblW w:w="10058" w:type="dxa"/>
        <w:tblInd w:w="-565" w:type="dxa"/>
        <w:tblLook w:val="04A0" w:firstRow="1" w:lastRow="0" w:firstColumn="1" w:lastColumn="0" w:noHBand="0" w:noVBand="1"/>
      </w:tblPr>
      <w:tblGrid>
        <w:gridCol w:w="774"/>
        <w:gridCol w:w="1461"/>
        <w:gridCol w:w="820"/>
        <w:gridCol w:w="1573"/>
        <w:gridCol w:w="1197"/>
        <w:gridCol w:w="1122"/>
        <w:gridCol w:w="1651"/>
        <w:gridCol w:w="1460"/>
      </w:tblGrid>
      <w:tr w:rsidR="009D29EB" w:rsidRPr="009D29EB" w:rsidTr="00E75F3A">
        <w:trPr>
          <w:tblHeader/>
        </w:trPr>
        <w:tc>
          <w:tcPr>
            <w:tcW w:w="774"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編號</w:t>
            </w:r>
          </w:p>
        </w:tc>
        <w:tc>
          <w:tcPr>
            <w:tcW w:w="1461"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搭乘時間</w:t>
            </w:r>
          </w:p>
        </w:tc>
        <w:tc>
          <w:tcPr>
            <w:tcW w:w="820"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星期</w:t>
            </w:r>
          </w:p>
        </w:tc>
        <w:tc>
          <w:tcPr>
            <w:tcW w:w="1573"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路程</w:t>
            </w:r>
          </w:p>
        </w:tc>
        <w:tc>
          <w:tcPr>
            <w:tcW w:w="1197"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交通</w:t>
            </w:r>
            <w:r w:rsidRPr="009D29EB">
              <w:rPr>
                <w:rStyle w:val="13pt"/>
                <w:rFonts w:ascii="標楷體" w:eastAsia="標楷體" w:hAnsi="標楷體" w:hint="default"/>
                <w:color w:val="auto"/>
                <w:spacing w:val="-10"/>
                <w:sz w:val="28"/>
                <w:szCs w:val="28"/>
              </w:rPr>
              <w:br/>
              <w:t>工具</w:t>
            </w:r>
          </w:p>
        </w:tc>
        <w:tc>
          <w:tcPr>
            <w:tcW w:w="1122"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交通費（元）</w:t>
            </w:r>
          </w:p>
        </w:tc>
        <w:tc>
          <w:tcPr>
            <w:tcW w:w="1651"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出差期間</w:t>
            </w:r>
          </w:p>
        </w:tc>
        <w:tc>
          <w:tcPr>
            <w:tcW w:w="1460"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填報日期</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1</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107.9.20</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豐原至屏東</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屏東火車站至客家文化園區</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自強號</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CC79BD" w:rsidRPr="009D29EB" w:rsidRDefault="00CC79BD"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屏東客運</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549</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p>
          <w:p w:rsidR="00CC79BD" w:rsidRPr="009D29EB" w:rsidRDefault="00CC79BD"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107.9.20</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w:t>
            </w:r>
            <w:r w:rsidRPr="009D29EB">
              <w:rPr>
                <w:rStyle w:val="13pt"/>
                <w:rFonts w:ascii="標楷體" w:eastAsia="MS Mincho"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10</w:t>
            </w:r>
            <w:r w:rsidRPr="009D29EB">
              <w:rPr>
                <w:rStyle w:val="13pt"/>
                <w:rFonts w:ascii="標楷體" w:eastAsia="MS Mincho"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24</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2</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22</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六</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客家文化園區至屏東火車站</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B90C80"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屏東至豐原</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屏東客運</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自強號</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549</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107.9.22</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3</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17</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三</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臺北至屏東火車站</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屏東火車站至客家文化園區（回程）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自強號</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屏東客運</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891</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107.10.17</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107.1</w:t>
            </w:r>
            <w:r w:rsidRPr="009D29EB">
              <w:rPr>
                <w:rStyle w:val="13pt"/>
                <w:rFonts w:ascii="標楷體" w:eastAsia="標楷體" w:hAnsi="標楷體" w:hint="default"/>
                <w:color w:val="auto"/>
                <w:spacing w:val="-10"/>
                <w:sz w:val="28"/>
                <w:szCs w:val="28"/>
                <w:lang w:eastAsia="ja-JP"/>
              </w:rPr>
              <w:t>2</w:t>
            </w:r>
            <w:r w:rsidRPr="009D29EB">
              <w:rPr>
                <w:rStyle w:val="13pt"/>
                <w:rFonts w:ascii="標楷體" w:eastAsia="標楷體" w:hAnsi="標楷體" w:hint="default"/>
                <w:color w:val="auto"/>
                <w:spacing w:val="-10"/>
                <w:sz w:val="28"/>
                <w:szCs w:val="28"/>
              </w:rPr>
              <w:t>.</w:t>
            </w:r>
            <w:r w:rsidRPr="009D29EB">
              <w:rPr>
                <w:rStyle w:val="13pt"/>
                <w:rFonts w:ascii="標楷體" w:eastAsia="標楷體" w:hAnsi="標楷體" w:hint="default"/>
                <w:color w:val="auto"/>
                <w:spacing w:val="-10"/>
                <w:sz w:val="28"/>
                <w:szCs w:val="28"/>
                <w:lang w:eastAsia="ja-JP"/>
              </w:rPr>
              <w:t>5</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4</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29</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一</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臺北至屏東火車站</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屏東火車站至客家文化園區</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（回程）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自強號</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屏東客運</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891</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107.10.29</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lastRenderedPageBreak/>
              <w:t>5</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107.10.31</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四</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客家文化園區至屏東火車站</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B90C80" w:rsidRPr="009D29EB" w:rsidRDefault="007B6B1B" w:rsidP="004111A8">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屏東至臺北</w:t>
            </w:r>
          </w:p>
          <w:p w:rsidR="007B6B1B" w:rsidRPr="009D29EB" w:rsidRDefault="007B6B1B" w:rsidP="004111A8">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屏東客運</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自強號</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891</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107.10.31</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同上</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lang w:eastAsia="ja-JP"/>
              </w:rPr>
              <w:t>6</w:t>
            </w:r>
          </w:p>
        </w:tc>
        <w:tc>
          <w:tcPr>
            <w:tcW w:w="146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108.4.16</w:t>
            </w:r>
          </w:p>
        </w:tc>
        <w:tc>
          <w:tcPr>
            <w:tcW w:w="82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二</w:t>
            </w:r>
          </w:p>
        </w:tc>
        <w:tc>
          <w:tcPr>
            <w:tcW w:w="1573"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客家文化園區至屏東火車站</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屏東至臺中</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臺中至新竹</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(去程）</w:t>
            </w:r>
          </w:p>
        </w:tc>
        <w:tc>
          <w:tcPr>
            <w:tcW w:w="1197"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屏東客運</w:t>
            </w: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國光客運</w:t>
            </w:r>
          </w:p>
          <w:p w:rsidR="00CC79BD" w:rsidRPr="009D29EB" w:rsidRDefault="00CC79BD" w:rsidP="002F057E">
            <w:pPr>
              <w:pStyle w:val="41"/>
              <w:ind w:leftChars="-5" w:left="-6" w:hangingChars="4" w:hanging="11"/>
              <w:rPr>
                <w:rStyle w:val="13pt"/>
                <w:rFonts w:ascii="標楷體" w:eastAsia="標楷體" w:hAnsi="標楷體" w:hint="default"/>
                <w:color w:val="auto"/>
                <w:spacing w:val="-10"/>
                <w:sz w:val="28"/>
                <w:szCs w:val="28"/>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中興客運</w:t>
            </w:r>
          </w:p>
        </w:tc>
        <w:tc>
          <w:tcPr>
            <w:tcW w:w="1122"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30</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350</w:t>
            </w:r>
          </w:p>
          <w:p w:rsidR="007B6B1B" w:rsidRPr="009D29EB" w:rsidRDefault="007B6B1B"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CC79BD" w:rsidRPr="009D29EB" w:rsidRDefault="00CC79BD" w:rsidP="002F057E">
            <w:pPr>
              <w:pStyle w:val="41"/>
              <w:ind w:leftChars="-5" w:left="-6" w:hangingChars="4" w:hanging="11"/>
              <w:rPr>
                <w:rStyle w:val="13pt"/>
                <w:rFonts w:ascii="標楷體" w:eastAsia="MS Mincho" w:hAnsi="標楷體" w:hint="default"/>
                <w:color w:val="auto"/>
                <w:spacing w:val="-10"/>
                <w:sz w:val="28"/>
                <w:szCs w:val="28"/>
                <w:lang w:eastAsia="ja-JP"/>
              </w:rPr>
            </w:pPr>
          </w:p>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160</w:t>
            </w:r>
          </w:p>
        </w:tc>
        <w:tc>
          <w:tcPr>
            <w:tcW w:w="1651"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108.4.16至108.4.17</w:t>
            </w:r>
          </w:p>
        </w:tc>
        <w:tc>
          <w:tcPr>
            <w:tcW w:w="1460" w:type="dxa"/>
            <w:tcBorders>
              <w:top w:val="single" w:sz="4" w:space="0" w:color="auto"/>
              <w:left w:val="single" w:sz="4" w:space="0" w:color="auto"/>
              <w:bottom w:val="single" w:sz="4" w:space="0" w:color="auto"/>
              <w:right w:val="single" w:sz="4" w:space="0" w:color="auto"/>
            </w:tcBorders>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lang w:eastAsia="ja-JP"/>
              </w:rPr>
            </w:pPr>
            <w:r w:rsidRPr="009D29EB">
              <w:rPr>
                <w:rStyle w:val="13pt"/>
                <w:rFonts w:ascii="標楷體" w:eastAsia="標楷體" w:hAnsi="標楷體" w:hint="default"/>
                <w:color w:val="auto"/>
                <w:spacing w:val="-10"/>
                <w:sz w:val="28"/>
                <w:szCs w:val="28"/>
              </w:rPr>
              <w:t>10</w:t>
            </w:r>
            <w:r w:rsidRPr="009D29EB">
              <w:rPr>
                <w:rStyle w:val="13pt"/>
                <w:rFonts w:ascii="標楷體" w:eastAsia="標楷體" w:hAnsi="標楷體" w:hint="default"/>
                <w:color w:val="auto"/>
                <w:spacing w:val="-10"/>
                <w:sz w:val="28"/>
                <w:szCs w:val="28"/>
                <w:lang w:eastAsia="ja-JP"/>
              </w:rPr>
              <w:t>8</w:t>
            </w:r>
            <w:r w:rsidRPr="009D29EB">
              <w:rPr>
                <w:rStyle w:val="13pt"/>
                <w:rFonts w:ascii="標楷體" w:eastAsia="標楷體" w:hAnsi="標楷體" w:hint="default"/>
                <w:color w:val="auto"/>
                <w:spacing w:val="-10"/>
                <w:sz w:val="28"/>
                <w:szCs w:val="28"/>
              </w:rPr>
              <w:t>.</w:t>
            </w:r>
            <w:r w:rsidRPr="009D29EB">
              <w:rPr>
                <w:rStyle w:val="13pt"/>
                <w:rFonts w:ascii="標楷體" w:eastAsia="標楷體" w:hAnsi="標楷體" w:hint="default"/>
                <w:color w:val="auto"/>
                <w:spacing w:val="-10"/>
                <w:sz w:val="28"/>
                <w:szCs w:val="28"/>
                <w:lang w:eastAsia="ja-JP"/>
              </w:rPr>
              <w:t>6</w:t>
            </w:r>
            <w:r w:rsidRPr="009D29EB">
              <w:rPr>
                <w:rStyle w:val="13pt"/>
                <w:rFonts w:ascii="標楷體" w:eastAsia="標楷體" w:hAnsi="標楷體" w:hint="default"/>
                <w:color w:val="auto"/>
                <w:spacing w:val="-10"/>
                <w:sz w:val="28"/>
                <w:szCs w:val="28"/>
              </w:rPr>
              <w:t>.</w:t>
            </w:r>
            <w:r w:rsidRPr="009D29EB">
              <w:rPr>
                <w:rStyle w:val="13pt"/>
                <w:rFonts w:ascii="標楷體" w:eastAsia="標楷體" w:hAnsi="標楷體" w:hint="default"/>
                <w:color w:val="auto"/>
                <w:spacing w:val="-10"/>
                <w:sz w:val="28"/>
                <w:szCs w:val="28"/>
                <w:lang w:eastAsia="ja-JP"/>
              </w:rPr>
              <w:t>3</w:t>
            </w:r>
          </w:p>
        </w:tc>
      </w:tr>
      <w:tr w:rsidR="009D29EB" w:rsidRPr="009D29EB" w:rsidTr="00E75F3A">
        <w:tc>
          <w:tcPr>
            <w:tcW w:w="774" w:type="dxa"/>
            <w:tcBorders>
              <w:top w:val="single" w:sz="4" w:space="0" w:color="auto"/>
              <w:left w:val="single" w:sz="4" w:space="0" w:color="auto"/>
              <w:bottom w:val="single" w:sz="4" w:space="0" w:color="auto"/>
              <w:right w:val="single" w:sz="4" w:space="0" w:color="auto"/>
            </w:tcBorders>
            <w:vAlign w:val="center"/>
            <w:hideMark/>
          </w:tcPr>
          <w:p w:rsidR="007B6B1B" w:rsidRPr="009D29EB" w:rsidRDefault="007B6B1B" w:rsidP="002F057E">
            <w:pPr>
              <w:pStyle w:val="41"/>
              <w:ind w:leftChars="0" w:left="0" w:firstLineChars="0" w:firstLine="0"/>
              <w:jc w:val="center"/>
              <w:rPr>
                <w:rStyle w:val="13pt"/>
                <w:rFonts w:ascii="標楷體" w:eastAsia="標楷體" w:hAnsi="標楷體" w:hint="default"/>
                <w:color w:val="auto"/>
                <w:spacing w:val="-16"/>
                <w:sz w:val="28"/>
                <w:szCs w:val="28"/>
                <w:lang w:eastAsia="ja-JP"/>
              </w:rPr>
            </w:pPr>
            <w:r w:rsidRPr="009D29EB">
              <w:rPr>
                <w:rStyle w:val="13pt"/>
                <w:rFonts w:ascii="標楷體" w:eastAsia="標楷體" w:hAnsi="標楷體" w:hint="default"/>
                <w:color w:val="auto"/>
                <w:spacing w:val="-16"/>
                <w:sz w:val="28"/>
                <w:szCs w:val="28"/>
              </w:rPr>
              <w:t>總計</w:t>
            </w:r>
          </w:p>
        </w:tc>
        <w:tc>
          <w:tcPr>
            <w:tcW w:w="1461"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jc w:val="center"/>
              <w:rPr>
                <w:rStyle w:val="13pt"/>
                <w:rFonts w:ascii="標楷體" w:eastAsia="標楷體" w:hAnsi="標楷體" w:hint="default"/>
                <w:color w:val="auto"/>
                <w:spacing w:val="-10"/>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c>
          <w:tcPr>
            <w:tcW w:w="1197"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r w:rsidRPr="009D29EB">
              <w:rPr>
                <w:rStyle w:val="13pt"/>
                <w:rFonts w:ascii="標楷體" w:eastAsia="標楷體" w:hAnsi="標楷體" w:hint="default"/>
                <w:color w:val="auto"/>
                <w:spacing w:val="-10"/>
                <w:sz w:val="28"/>
                <w:szCs w:val="28"/>
              </w:rPr>
              <w:t>4</w:t>
            </w:r>
            <w:r w:rsidRPr="009D29EB">
              <w:rPr>
                <w:rStyle w:val="13pt"/>
                <w:rFonts w:ascii="標楷體" w:eastAsia="標楷體" w:hAnsi="標楷體" w:hint="default"/>
                <w:color w:val="auto"/>
                <w:spacing w:val="-10"/>
                <w:sz w:val="28"/>
                <w:szCs w:val="28"/>
                <w:lang w:eastAsia="ja-JP"/>
              </w:rPr>
              <w:t>,</w:t>
            </w:r>
            <w:r w:rsidRPr="009D29EB">
              <w:rPr>
                <w:rStyle w:val="13pt"/>
                <w:rFonts w:ascii="標楷體" w:eastAsia="標楷體" w:hAnsi="標楷體" w:hint="default"/>
                <w:color w:val="auto"/>
                <w:spacing w:val="-10"/>
                <w:sz w:val="28"/>
                <w:szCs w:val="28"/>
              </w:rPr>
              <w:t>461</w:t>
            </w:r>
          </w:p>
        </w:tc>
        <w:tc>
          <w:tcPr>
            <w:tcW w:w="1651"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rsidR="007B6B1B" w:rsidRPr="009D29EB" w:rsidRDefault="007B6B1B" w:rsidP="002F057E">
            <w:pPr>
              <w:pStyle w:val="41"/>
              <w:ind w:leftChars="-5" w:left="-6" w:hangingChars="4" w:hanging="11"/>
              <w:rPr>
                <w:rStyle w:val="13pt"/>
                <w:rFonts w:ascii="標楷體" w:eastAsia="標楷體" w:hAnsi="標楷體" w:hint="default"/>
                <w:color w:val="auto"/>
                <w:spacing w:val="-10"/>
                <w:sz w:val="28"/>
                <w:szCs w:val="28"/>
              </w:rPr>
            </w:pPr>
          </w:p>
        </w:tc>
      </w:tr>
    </w:tbl>
    <w:p w:rsidR="000D66D9" w:rsidRPr="009D29EB" w:rsidRDefault="00E75F3A" w:rsidP="007B6B1B">
      <w:r w:rsidRPr="009D29EB">
        <w:rPr>
          <w:rFonts w:hint="eastAsia"/>
          <w:sz w:val="24"/>
          <w:szCs w:val="24"/>
        </w:rPr>
        <w:t>資料來源：屏東地檢署檢察官109年度偵字第4945號起訴書。</w:t>
      </w:r>
    </w:p>
    <w:p w:rsidR="00F816CB" w:rsidRPr="00A90822" w:rsidRDefault="00F816CB" w:rsidP="00436A28">
      <w:pPr>
        <w:widowControl/>
        <w:overflowPunct/>
        <w:autoSpaceDE/>
        <w:autoSpaceDN/>
        <w:jc w:val="left"/>
        <w:rPr>
          <w:kern w:val="32"/>
        </w:rPr>
      </w:pPr>
    </w:p>
    <w:sectPr w:rsidR="00F816CB" w:rsidRPr="00A90822" w:rsidSect="00507FA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68" w:rsidRDefault="004A5468">
      <w:r>
        <w:separator/>
      </w:r>
    </w:p>
  </w:endnote>
  <w:endnote w:type="continuationSeparator" w:id="0">
    <w:p w:rsidR="004A5468" w:rsidRDefault="004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8C" w:rsidRDefault="00A70A8C">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475B9D">
      <w:rPr>
        <w:rStyle w:val="ab"/>
        <w:noProof/>
        <w:sz w:val="24"/>
      </w:rPr>
      <w:t>4</w:t>
    </w:r>
    <w:r>
      <w:rPr>
        <w:rStyle w:val="ab"/>
        <w:sz w:val="24"/>
      </w:rPr>
      <w:fldChar w:fldCharType="end"/>
    </w:r>
  </w:p>
  <w:p w:rsidR="00A70A8C" w:rsidRDefault="00A70A8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68" w:rsidRDefault="004A5468">
      <w:r>
        <w:separator/>
      </w:r>
    </w:p>
  </w:footnote>
  <w:footnote w:type="continuationSeparator" w:id="0">
    <w:p w:rsidR="004A5468" w:rsidRDefault="004A5468">
      <w:r>
        <w:continuationSeparator/>
      </w:r>
    </w:p>
  </w:footnote>
  <w:footnote w:id="1">
    <w:p w:rsidR="00A70A8C" w:rsidRPr="00926A0E" w:rsidRDefault="00A70A8C" w:rsidP="00CD57D8">
      <w:pPr>
        <w:pStyle w:val="afc"/>
        <w:ind w:left="220" w:hangingChars="100" w:hanging="220"/>
      </w:pPr>
      <w:r w:rsidRPr="00926A0E">
        <w:rPr>
          <w:rStyle w:val="afe"/>
        </w:rPr>
        <w:footnoteRef/>
      </w:r>
      <w:r w:rsidRPr="00926A0E">
        <w:t xml:space="preserve"> </w:t>
      </w:r>
      <w:r w:rsidRPr="00926A0E">
        <w:rPr>
          <w:rFonts w:hint="eastAsia"/>
        </w:rPr>
        <w:t>109年11月17日修正發布「客家委員會客家文化發展中心處務規程」第3條第2款單位名稱為「藝文展示組」，自110年1月1日施行。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DA28DA"/>
    <w:lvl w:ilvl="0">
      <w:start w:val="1"/>
      <w:numFmt w:val="ideographLegalTraditional"/>
      <w:pStyle w:val="1"/>
      <w:suff w:val="nothing"/>
      <w:lvlText w:val="%1、"/>
      <w:lvlJc w:val="left"/>
      <w:pPr>
        <w:ind w:left="2665"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8A04650"/>
    <w:lvl w:ilvl="0" w:tplc="D6E6C42E">
      <w:start w:val="1"/>
      <w:numFmt w:val="decimal"/>
      <w:pStyle w:val="a3"/>
      <w:lvlText w:val="表%1　"/>
      <w:lvlJc w:val="left"/>
      <w:pPr>
        <w:ind w:left="1899" w:hanging="480"/>
      </w:pPr>
      <w:rPr>
        <w:rFonts w:ascii="標楷體" w:eastAsia="標楷體" w:hint="eastAsia"/>
        <w:b w:val="0"/>
        <w:i w:val="0"/>
        <w:sz w:val="28"/>
        <w:lang w:val="en-US" w:eastAsia="ja-JP"/>
      </w:rPr>
    </w:lvl>
    <w:lvl w:ilvl="1" w:tplc="04090019">
      <w:start w:val="1"/>
      <w:numFmt w:val="ideographTraditional"/>
      <w:lvlText w:val="%2、"/>
      <w:lvlJc w:val="left"/>
      <w:pPr>
        <w:tabs>
          <w:tab w:val="num" w:pos="2379"/>
        </w:tabs>
        <w:ind w:left="2379" w:hanging="480"/>
      </w:p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7" w15:restartNumberingAfterBreak="0">
    <w:nsid w:val="52BA770F"/>
    <w:multiLevelType w:val="hybridMultilevel"/>
    <w:tmpl w:val="F8F090FE"/>
    <w:lvl w:ilvl="0" w:tplc="E0A0E0C8">
      <w:start w:val="1"/>
      <w:numFmt w:val="upperLetter"/>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CA05AE"/>
    <w:multiLevelType w:val="hybridMultilevel"/>
    <w:tmpl w:val="43B86A76"/>
    <w:lvl w:ilvl="0" w:tplc="3DF694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2"/>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8"/>
  </w:num>
  <w:num w:numId="39">
    <w:abstractNumId w:val="1"/>
  </w:num>
  <w:num w:numId="40">
    <w:abstractNumId w:val="1"/>
  </w:num>
  <w:num w:numId="41">
    <w:abstractNumId w:val="1"/>
  </w:num>
  <w:num w:numId="42">
    <w:abstractNumId w:val="1"/>
  </w:num>
  <w:num w:numId="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2C9"/>
    <w:rsid w:val="0000552F"/>
    <w:rsid w:val="00006961"/>
    <w:rsid w:val="000112BF"/>
    <w:rsid w:val="00012233"/>
    <w:rsid w:val="000159B8"/>
    <w:rsid w:val="000160FD"/>
    <w:rsid w:val="0001617B"/>
    <w:rsid w:val="00017318"/>
    <w:rsid w:val="000229AD"/>
    <w:rsid w:val="00024247"/>
    <w:rsid w:val="000246F7"/>
    <w:rsid w:val="00026C73"/>
    <w:rsid w:val="00027EF2"/>
    <w:rsid w:val="0003114D"/>
    <w:rsid w:val="0003168A"/>
    <w:rsid w:val="0003639C"/>
    <w:rsid w:val="0003665B"/>
    <w:rsid w:val="00036D76"/>
    <w:rsid w:val="00040B82"/>
    <w:rsid w:val="00046DEA"/>
    <w:rsid w:val="0004708F"/>
    <w:rsid w:val="000522E3"/>
    <w:rsid w:val="000544EC"/>
    <w:rsid w:val="00056DC8"/>
    <w:rsid w:val="00057F32"/>
    <w:rsid w:val="00062A25"/>
    <w:rsid w:val="00062B3B"/>
    <w:rsid w:val="00063573"/>
    <w:rsid w:val="00064D8B"/>
    <w:rsid w:val="00065DC2"/>
    <w:rsid w:val="00066C47"/>
    <w:rsid w:val="00066E12"/>
    <w:rsid w:val="00070EDC"/>
    <w:rsid w:val="00071374"/>
    <w:rsid w:val="00073CB5"/>
    <w:rsid w:val="0007425C"/>
    <w:rsid w:val="00074CE6"/>
    <w:rsid w:val="00074DD3"/>
    <w:rsid w:val="00075446"/>
    <w:rsid w:val="0007722E"/>
    <w:rsid w:val="00077553"/>
    <w:rsid w:val="00080E81"/>
    <w:rsid w:val="00082693"/>
    <w:rsid w:val="00084E9F"/>
    <w:rsid w:val="000851A2"/>
    <w:rsid w:val="00085431"/>
    <w:rsid w:val="00085A7D"/>
    <w:rsid w:val="00086DCC"/>
    <w:rsid w:val="00090121"/>
    <w:rsid w:val="00090259"/>
    <w:rsid w:val="00092DDA"/>
    <w:rsid w:val="0009352E"/>
    <w:rsid w:val="00096B96"/>
    <w:rsid w:val="00097FE0"/>
    <w:rsid w:val="000A2F3F"/>
    <w:rsid w:val="000A42CB"/>
    <w:rsid w:val="000A6EA8"/>
    <w:rsid w:val="000B0B4A"/>
    <w:rsid w:val="000B0D21"/>
    <w:rsid w:val="000B279A"/>
    <w:rsid w:val="000B2B25"/>
    <w:rsid w:val="000B4286"/>
    <w:rsid w:val="000B5F4C"/>
    <w:rsid w:val="000B619C"/>
    <w:rsid w:val="000B61D2"/>
    <w:rsid w:val="000B70A7"/>
    <w:rsid w:val="000B73DD"/>
    <w:rsid w:val="000C3427"/>
    <w:rsid w:val="000C38E0"/>
    <w:rsid w:val="000C495F"/>
    <w:rsid w:val="000C4AD6"/>
    <w:rsid w:val="000C5128"/>
    <w:rsid w:val="000C5F51"/>
    <w:rsid w:val="000D0A71"/>
    <w:rsid w:val="000D0E67"/>
    <w:rsid w:val="000D31F8"/>
    <w:rsid w:val="000D66D9"/>
    <w:rsid w:val="000E2DFF"/>
    <w:rsid w:val="000E2FD2"/>
    <w:rsid w:val="000E6431"/>
    <w:rsid w:val="000F127D"/>
    <w:rsid w:val="000F21A5"/>
    <w:rsid w:val="00100661"/>
    <w:rsid w:val="001024E7"/>
    <w:rsid w:val="00102B9F"/>
    <w:rsid w:val="00107965"/>
    <w:rsid w:val="00112637"/>
    <w:rsid w:val="00112ABC"/>
    <w:rsid w:val="0012001E"/>
    <w:rsid w:val="00121A69"/>
    <w:rsid w:val="001220C2"/>
    <w:rsid w:val="00123263"/>
    <w:rsid w:val="001244E5"/>
    <w:rsid w:val="00126A55"/>
    <w:rsid w:val="001309E7"/>
    <w:rsid w:val="00130CEF"/>
    <w:rsid w:val="00133F08"/>
    <w:rsid w:val="001345E6"/>
    <w:rsid w:val="00135D28"/>
    <w:rsid w:val="001378B0"/>
    <w:rsid w:val="00141A32"/>
    <w:rsid w:val="00141D14"/>
    <w:rsid w:val="00142E00"/>
    <w:rsid w:val="00152793"/>
    <w:rsid w:val="00153B7E"/>
    <w:rsid w:val="001545A9"/>
    <w:rsid w:val="00156C01"/>
    <w:rsid w:val="001637C7"/>
    <w:rsid w:val="0016480E"/>
    <w:rsid w:val="001677C1"/>
    <w:rsid w:val="001719D0"/>
    <w:rsid w:val="00171C50"/>
    <w:rsid w:val="001723D5"/>
    <w:rsid w:val="00173F65"/>
    <w:rsid w:val="00174297"/>
    <w:rsid w:val="0017446E"/>
    <w:rsid w:val="001751B4"/>
    <w:rsid w:val="00176144"/>
    <w:rsid w:val="001766CA"/>
    <w:rsid w:val="00176853"/>
    <w:rsid w:val="00180E06"/>
    <w:rsid w:val="001817B3"/>
    <w:rsid w:val="00181DCF"/>
    <w:rsid w:val="00182697"/>
    <w:rsid w:val="00183014"/>
    <w:rsid w:val="00184193"/>
    <w:rsid w:val="00184F3E"/>
    <w:rsid w:val="00184FDD"/>
    <w:rsid w:val="001857EE"/>
    <w:rsid w:val="00186F89"/>
    <w:rsid w:val="00187D9E"/>
    <w:rsid w:val="00191133"/>
    <w:rsid w:val="00195934"/>
    <w:rsid w:val="001959C2"/>
    <w:rsid w:val="001A391B"/>
    <w:rsid w:val="001A51E3"/>
    <w:rsid w:val="001A6996"/>
    <w:rsid w:val="001A7968"/>
    <w:rsid w:val="001B2926"/>
    <w:rsid w:val="001B2E98"/>
    <w:rsid w:val="001B3449"/>
    <w:rsid w:val="001B3483"/>
    <w:rsid w:val="001B3C1E"/>
    <w:rsid w:val="001B4494"/>
    <w:rsid w:val="001B5FE3"/>
    <w:rsid w:val="001B742D"/>
    <w:rsid w:val="001C0D8B"/>
    <w:rsid w:val="001C0DA8"/>
    <w:rsid w:val="001D03D1"/>
    <w:rsid w:val="001D046F"/>
    <w:rsid w:val="001D47A3"/>
    <w:rsid w:val="001D4AD7"/>
    <w:rsid w:val="001D6479"/>
    <w:rsid w:val="001D6D01"/>
    <w:rsid w:val="001E0D8A"/>
    <w:rsid w:val="001E61C4"/>
    <w:rsid w:val="001E67BA"/>
    <w:rsid w:val="001E74C2"/>
    <w:rsid w:val="001F1405"/>
    <w:rsid w:val="001F3CCB"/>
    <w:rsid w:val="001F4F82"/>
    <w:rsid w:val="001F5A48"/>
    <w:rsid w:val="001F6260"/>
    <w:rsid w:val="00200007"/>
    <w:rsid w:val="002030A5"/>
    <w:rsid w:val="00203131"/>
    <w:rsid w:val="00203AF9"/>
    <w:rsid w:val="00203C99"/>
    <w:rsid w:val="00203DD6"/>
    <w:rsid w:val="00205D4C"/>
    <w:rsid w:val="0020655B"/>
    <w:rsid w:val="0020789D"/>
    <w:rsid w:val="0021025C"/>
    <w:rsid w:val="0021041B"/>
    <w:rsid w:val="0021068B"/>
    <w:rsid w:val="002111CD"/>
    <w:rsid w:val="00212E88"/>
    <w:rsid w:val="00212E97"/>
    <w:rsid w:val="00213C9C"/>
    <w:rsid w:val="00215365"/>
    <w:rsid w:val="0021656E"/>
    <w:rsid w:val="00216EE5"/>
    <w:rsid w:val="00217A08"/>
    <w:rsid w:val="0022009E"/>
    <w:rsid w:val="00221314"/>
    <w:rsid w:val="00221912"/>
    <w:rsid w:val="00221F9C"/>
    <w:rsid w:val="0022282C"/>
    <w:rsid w:val="00223241"/>
    <w:rsid w:val="0022425C"/>
    <w:rsid w:val="002246DE"/>
    <w:rsid w:val="002252EA"/>
    <w:rsid w:val="00225A79"/>
    <w:rsid w:val="00226767"/>
    <w:rsid w:val="002306F6"/>
    <w:rsid w:val="00232435"/>
    <w:rsid w:val="0024071D"/>
    <w:rsid w:val="00240BBB"/>
    <w:rsid w:val="002429E2"/>
    <w:rsid w:val="0024419F"/>
    <w:rsid w:val="00244256"/>
    <w:rsid w:val="00245985"/>
    <w:rsid w:val="002512A6"/>
    <w:rsid w:val="00251BBA"/>
    <w:rsid w:val="00252BC4"/>
    <w:rsid w:val="00254014"/>
    <w:rsid w:val="00254B39"/>
    <w:rsid w:val="002621DF"/>
    <w:rsid w:val="0026241D"/>
    <w:rsid w:val="0026504D"/>
    <w:rsid w:val="00265CFE"/>
    <w:rsid w:val="00266C93"/>
    <w:rsid w:val="00267206"/>
    <w:rsid w:val="00273A2F"/>
    <w:rsid w:val="00273B6D"/>
    <w:rsid w:val="00277A46"/>
    <w:rsid w:val="00280986"/>
    <w:rsid w:val="00281ECE"/>
    <w:rsid w:val="00282108"/>
    <w:rsid w:val="00282C33"/>
    <w:rsid w:val="002831C7"/>
    <w:rsid w:val="00283A03"/>
    <w:rsid w:val="002840C6"/>
    <w:rsid w:val="002858CB"/>
    <w:rsid w:val="0028740D"/>
    <w:rsid w:val="00287E84"/>
    <w:rsid w:val="00291638"/>
    <w:rsid w:val="0029292B"/>
    <w:rsid w:val="002948F5"/>
    <w:rsid w:val="00294FFC"/>
    <w:rsid w:val="00295174"/>
    <w:rsid w:val="00296172"/>
    <w:rsid w:val="00296B92"/>
    <w:rsid w:val="002A2C22"/>
    <w:rsid w:val="002A4978"/>
    <w:rsid w:val="002A5016"/>
    <w:rsid w:val="002A6771"/>
    <w:rsid w:val="002B02EB"/>
    <w:rsid w:val="002B1652"/>
    <w:rsid w:val="002B2845"/>
    <w:rsid w:val="002B4DB6"/>
    <w:rsid w:val="002B61CE"/>
    <w:rsid w:val="002B6879"/>
    <w:rsid w:val="002C01FE"/>
    <w:rsid w:val="002C0602"/>
    <w:rsid w:val="002C0E1E"/>
    <w:rsid w:val="002C1C72"/>
    <w:rsid w:val="002C34CD"/>
    <w:rsid w:val="002C4998"/>
    <w:rsid w:val="002C52E2"/>
    <w:rsid w:val="002C56D2"/>
    <w:rsid w:val="002C6A12"/>
    <w:rsid w:val="002C6F3D"/>
    <w:rsid w:val="002D0DA1"/>
    <w:rsid w:val="002D26B8"/>
    <w:rsid w:val="002D2864"/>
    <w:rsid w:val="002D3B17"/>
    <w:rsid w:val="002D3C31"/>
    <w:rsid w:val="002D5C16"/>
    <w:rsid w:val="002D617A"/>
    <w:rsid w:val="002D6D3C"/>
    <w:rsid w:val="002E28E4"/>
    <w:rsid w:val="002F057E"/>
    <w:rsid w:val="002F0E4F"/>
    <w:rsid w:val="002F2476"/>
    <w:rsid w:val="002F3DFF"/>
    <w:rsid w:val="002F5E05"/>
    <w:rsid w:val="002F700A"/>
    <w:rsid w:val="00301D13"/>
    <w:rsid w:val="003027B9"/>
    <w:rsid w:val="00306D4E"/>
    <w:rsid w:val="00307A76"/>
    <w:rsid w:val="003100FE"/>
    <w:rsid w:val="003114D5"/>
    <w:rsid w:val="0031280C"/>
    <w:rsid w:val="00314347"/>
    <w:rsid w:val="0031455E"/>
    <w:rsid w:val="00315A16"/>
    <w:rsid w:val="003165DD"/>
    <w:rsid w:val="00316B0C"/>
    <w:rsid w:val="00317053"/>
    <w:rsid w:val="0032109C"/>
    <w:rsid w:val="003223BB"/>
    <w:rsid w:val="00322B45"/>
    <w:rsid w:val="00322D8F"/>
    <w:rsid w:val="00323394"/>
    <w:rsid w:val="00323809"/>
    <w:rsid w:val="00323D41"/>
    <w:rsid w:val="00324737"/>
    <w:rsid w:val="00325414"/>
    <w:rsid w:val="003302F1"/>
    <w:rsid w:val="003306D9"/>
    <w:rsid w:val="00330FE5"/>
    <w:rsid w:val="00332CDB"/>
    <w:rsid w:val="003348B4"/>
    <w:rsid w:val="0034470E"/>
    <w:rsid w:val="00345276"/>
    <w:rsid w:val="00347707"/>
    <w:rsid w:val="003504AF"/>
    <w:rsid w:val="00351D7F"/>
    <w:rsid w:val="00351ECB"/>
    <w:rsid w:val="00352DB0"/>
    <w:rsid w:val="003562DD"/>
    <w:rsid w:val="00356442"/>
    <w:rsid w:val="00361063"/>
    <w:rsid w:val="00363520"/>
    <w:rsid w:val="003644DD"/>
    <w:rsid w:val="00365E03"/>
    <w:rsid w:val="00366881"/>
    <w:rsid w:val="00370713"/>
    <w:rsid w:val="0037094A"/>
    <w:rsid w:val="00371ED3"/>
    <w:rsid w:val="00372659"/>
    <w:rsid w:val="00372D5E"/>
    <w:rsid w:val="00372E5C"/>
    <w:rsid w:val="00372FFC"/>
    <w:rsid w:val="003765B8"/>
    <w:rsid w:val="0037728A"/>
    <w:rsid w:val="00380B7D"/>
    <w:rsid w:val="00381800"/>
    <w:rsid w:val="00381A99"/>
    <w:rsid w:val="003829C2"/>
    <w:rsid w:val="003830B2"/>
    <w:rsid w:val="0038350B"/>
    <w:rsid w:val="00384724"/>
    <w:rsid w:val="003865D8"/>
    <w:rsid w:val="003904CB"/>
    <w:rsid w:val="003919B7"/>
    <w:rsid w:val="00391D57"/>
    <w:rsid w:val="00392292"/>
    <w:rsid w:val="00394F45"/>
    <w:rsid w:val="00396BEF"/>
    <w:rsid w:val="003A04F6"/>
    <w:rsid w:val="003A5927"/>
    <w:rsid w:val="003A5F36"/>
    <w:rsid w:val="003A7649"/>
    <w:rsid w:val="003B0740"/>
    <w:rsid w:val="003B0D13"/>
    <w:rsid w:val="003B1017"/>
    <w:rsid w:val="003B31DA"/>
    <w:rsid w:val="003B3BF9"/>
    <w:rsid w:val="003B3C07"/>
    <w:rsid w:val="003B4349"/>
    <w:rsid w:val="003B4FE4"/>
    <w:rsid w:val="003B6081"/>
    <w:rsid w:val="003B6775"/>
    <w:rsid w:val="003C5FE2"/>
    <w:rsid w:val="003C61AA"/>
    <w:rsid w:val="003D05FB"/>
    <w:rsid w:val="003D1B16"/>
    <w:rsid w:val="003D2AF9"/>
    <w:rsid w:val="003D45BF"/>
    <w:rsid w:val="003D508A"/>
    <w:rsid w:val="003D537F"/>
    <w:rsid w:val="003D7B75"/>
    <w:rsid w:val="003E0208"/>
    <w:rsid w:val="003E3951"/>
    <w:rsid w:val="003E4B57"/>
    <w:rsid w:val="003E5619"/>
    <w:rsid w:val="003E6F29"/>
    <w:rsid w:val="003F27E1"/>
    <w:rsid w:val="003F3C58"/>
    <w:rsid w:val="003F437A"/>
    <w:rsid w:val="003F5C2B"/>
    <w:rsid w:val="003F61D5"/>
    <w:rsid w:val="003F75A3"/>
    <w:rsid w:val="00401140"/>
    <w:rsid w:val="00402240"/>
    <w:rsid w:val="004023E9"/>
    <w:rsid w:val="00402592"/>
    <w:rsid w:val="0040454A"/>
    <w:rsid w:val="0040581C"/>
    <w:rsid w:val="0041087D"/>
    <w:rsid w:val="004111A8"/>
    <w:rsid w:val="00413F83"/>
    <w:rsid w:val="004148D0"/>
    <w:rsid w:val="0041490C"/>
    <w:rsid w:val="0041522B"/>
    <w:rsid w:val="00416191"/>
    <w:rsid w:val="00416721"/>
    <w:rsid w:val="00421EF0"/>
    <w:rsid w:val="004224FA"/>
    <w:rsid w:val="00422699"/>
    <w:rsid w:val="004233F6"/>
    <w:rsid w:val="00423575"/>
    <w:rsid w:val="00423D07"/>
    <w:rsid w:val="0042459C"/>
    <w:rsid w:val="004245D0"/>
    <w:rsid w:val="00427936"/>
    <w:rsid w:val="0043037A"/>
    <w:rsid w:val="0043189D"/>
    <w:rsid w:val="00432377"/>
    <w:rsid w:val="00432512"/>
    <w:rsid w:val="00435078"/>
    <w:rsid w:val="00436A28"/>
    <w:rsid w:val="00440795"/>
    <w:rsid w:val="0044346F"/>
    <w:rsid w:val="00443BB4"/>
    <w:rsid w:val="004442D2"/>
    <w:rsid w:val="004449AC"/>
    <w:rsid w:val="0044723F"/>
    <w:rsid w:val="0044724E"/>
    <w:rsid w:val="00452450"/>
    <w:rsid w:val="00453762"/>
    <w:rsid w:val="00453FF6"/>
    <w:rsid w:val="00457A20"/>
    <w:rsid w:val="00457CE8"/>
    <w:rsid w:val="004607D2"/>
    <w:rsid w:val="0046093A"/>
    <w:rsid w:val="00461546"/>
    <w:rsid w:val="00461A43"/>
    <w:rsid w:val="0046344E"/>
    <w:rsid w:val="0046520A"/>
    <w:rsid w:val="00467084"/>
    <w:rsid w:val="004672AB"/>
    <w:rsid w:val="00470FEF"/>
    <w:rsid w:val="004714FE"/>
    <w:rsid w:val="004743A1"/>
    <w:rsid w:val="00475B9D"/>
    <w:rsid w:val="00475E02"/>
    <w:rsid w:val="004765DB"/>
    <w:rsid w:val="00477788"/>
    <w:rsid w:val="00477BAA"/>
    <w:rsid w:val="00480370"/>
    <w:rsid w:val="00485C55"/>
    <w:rsid w:val="004900BE"/>
    <w:rsid w:val="004901DE"/>
    <w:rsid w:val="0049384A"/>
    <w:rsid w:val="00495053"/>
    <w:rsid w:val="00495E7F"/>
    <w:rsid w:val="00497910"/>
    <w:rsid w:val="004A1F59"/>
    <w:rsid w:val="004A29BE"/>
    <w:rsid w:val="004A2EF2"/>
    <w:rsid w:val="004A3225"/>
    <w:rsid w:val="004A33EE"/>
    <w:rsid w:val="004A3AA8"/>
    <w:rsid w:val="004A4DC3"/>
    <w:rsid w:val="004A5468"/>
    <w:rsid w:val="004A6A06"/>
    <w:rsid w:val="004A6AEF"/>
    <w:rsid w:val="004A6C65"/>
    <w:rsid w:val="004B13C7"/>
    <w:rsid w:val="004B18F4"/>
    <w:rsid w:val="004B20A5"/>
    <w:rsid w:val="004B246D"/>
    <w:rsid w:val="004B3817"/>
    <w:rsid w:val="004B778F"/>
    <w:rsid w:val="004C0609"/>
    <w:rsid w:val="004C10BC"/>
    <w:rsid w:val="004C137B"/>
    <w:rsid w:val="004C3A94"/>
    <w:rsid w:val="004C4746"/>
    <w:rsid w:val="004C639F"/>
    <w:rsid w:val="004D129F"/>
    <w:rsid w:val="004D141F"/>
    <w:rsid w:val="004D210F"/>
    <w:rsid w:val="004D2742"/>
    <w:rsid w:val="004D301D"/>
    <w:rsid w:val="004D4A78"/>
    <w:rsid w:val="004D60FE"/>
    <w:rsid w:val="004D6310"/>
    <w:rsid w:val="004E0062"/>
    <w:rsid w:val="004E05A1"/>
    <w:rsid w:val="004E1329"/>
    <w:rsid w:val="004E283E"/>
    <w:rsid w:val="004E2A24"/>
    <w:rsid w:val="004E33A2"/>
    <w:rsid w:val="004E7A62"/>
    <w:rsid w:val="004F002A"/>
    <w:rsid w:val="004F0EBB"/>
    <w:rsid w:val="004F472A"/>
    <w:rsid w:val="004F5E57"/>
    <w:rsid w:val="004F6710"/>
    <w:rsid w:val="00500936"/>
    <w:rsid w:val="00500C3E"/>
    <w:rsid w:val="00502849"/>
    <w:rsid w:val="005033B9"/>
    <w:rsid w:val="00504334"/>
    <w:rsid w:val="0050498D"/>
    <w:rsid w:val="00504F6C"/>
    <w:rsid w:val="005050E4"/>
    <w:rsid w:val="0050590A"/>
    <w:rsid w:val="00506665"/>
    <w:rsid w:val="00507597"/>
    <w:rsid w:val="00507FAD"/>
    <w:rsid w:val="005104D7"/>
    <w:rsid w:val="00510B9E"/>
    <w:rsid w:val="00512A92"/>
    <w:rsid w:val="00512DA8"/>
    <w:rsid w:val="00522405"/>
    <w:rsid w:val="005265AA"/>
    <w:rsid w:val="00526BEB"/>
    <w:rsid w:val="00533FBC"/>
    <w:rsid w:val="005360E3"/>
    <w:rsid w:val="00536A94"/>
    <w:rsid w:val="00536BC2"/>
    <w:rsid w:val="00536D05"/>
    <w:rsid w:val="0053744D"/>
    <w:rsid w:val="005425E1"/>
    <w:rsid w:val="005427C5"/>
    <w:rsid w:val="00542CF6"/>
    <w:rsid w:val="0054555F"/>
    <w:rsid w:val="00550C20"/>
    <w:rsid w:val="005513A5"/>
    <w:rsid w:val="00552695"/>
    <w:rsid w:val="00553342"/>
    <w:rsid w:val="00553712"/>
    <w:rsid w:val="00553C03"/>
    <w:rsid w:val="005557E6"/>
    <w:rsid w:val="00560DDA"/>
    <w:rsid w:val="00561A0A"/>
    <w:rsid w:val="00563692"/>
    <w:rsid w:val="005700F9"/>
    <w:rsid w:val="00571679"/>
    <w:rsid w:val="005731AD"/>
    <w:rsid w:val="0058180C"/>
    <w:rsid w:val="00584235"/>
    <w:rsid w:val="005844E7"/>
    <w:rsid w:val="00584DD5"/>
    <w:rsid w:val="005850A0"/>
    <w:rsid w:val="0058544D"/>
    <w:rsid w:val="005908B8"/>
    <w:rsid w:val="00590CD0"/>
    <w:rsid w:val="00591509"/>
    <w:rsid w:val="00592188"/>
    <w:rsid w:val="005934DF"/>
    <w:rsid w:val="00594270"/>
    <w:rsid w:val="00594916"/>
    <w:rsid w:val="0059512E"/>
    <w:rsid w:val="005957EA"/>
    <w:rsid w:val="00595F7D"/>
    <w:rsid w:val="005A6206"/>
    <w:rsid w:val="005A6DD2"/>
    <w:rsid w:val="005A782A"/>
    <w:rsid w:val="005A7EC8"/>
    <w:rsid w:val="005B0B68"/>
    <w:rsid w:val="005B3ACB"/>
    <w:rsid w:val="005B609B"/>
    <w:rsid w:val="005C0E86"/>
    <w:rsid w:val="005C11F3"/>
    <w:rsid w:val="005C21E0"/>
    <w:rsid w:val="005C385D"/>
    <w:rsid w:val="005C7429"/>
    <w:rsid w:val="005D35FD"/>
    <w:rsid w:val="005D3B20"/>
    <w:rsid w:val="005D434D"/>
    <w:rsid w:val="005D578F"/>
    <w:rsid w:val="005D71B7"/>
    <w:rsid w:val="005D7CB4"/>
    <w:rsid w:val="005E08F3"/>
    <w:rsid w:val="005E19A9"/>
    <w:rsid w:val="005E33DB"/>
    <w:rsid w:val="005E4759"/>
    <w:rsid w:val="005E5C68"/>
    <w:rsid w:val="005E65C0"/>
    <w:rsid w:val="005E6D16"/>
    <w:rsid w:val="005E7EED"/>
    <w:rsid w:val="005F0390"/>
    <w:rsid w:val="005F1587"/>
    <w:rsid w:val="005F2316"/>
    <w:rsid w:val="005F254C"/>
    <w:rsid w:val="005F56FE"/>
    <w:rsid w:val="005F7D2E"/>
    <w:rsid w:val="005F7F9F"/>
    <w:rsid w:val="00602A87"/>
    <w:rsid w:val="006072CD"/>
    <w:rsid w:val="006074FC"/>
    <w:rsid w:val="0061043D"/>
    <w:rsid w:val="00610F81"/>
    <w:rsid w:val="00612023"/>
    <w:rsid w:val="00614190"/>
    <w:rsid w:val="00614681"/>
    <w:rsid w:val="00614BAA"/>
    <w:rsid w:val="006168AE"/>
    <w:rsid w:val="00621E2E"/>
    <w:rsid w:val="00621F1E"/>
    <w:rsid w:val="00622A99"/>
    <w:rsid w:val="00622E67"/>
    <w:rsid w:val="00626B57"/>
    <w:rsid w:val="00626E13"/>
    <w:rsid w:val="00626EDC"/>
    <w:rsid w:val="006276B9"/>
    <w:rsid w:val="00627945"/>
    <w:rsid w:val="00631287"/>
    <w:rsid w:val="006318E0"/>
    <w:rsid w:val="00632E39"/>
    <w:rsid w:val="00633F3E"/>
    <w:rsid w:val="006372AF"/>
    <w:rsid w:val="00643617"/>
    <w:rsid w:val="00645031"/>
    <w:rsid w:val="006452D3"/>
    <w:rsid w:val="00645805"/>
    <w:rsid w:val="006470EC"/>
    <w:rsid w:val="00647FC8"/>
    <w:rsid w:val="00651EBC"/>
    <w:rsid w:val="00652EBA"/>
    <w:rsid w:val="006536C5"/>
    <w:rsid w:val="00654030"/>
    <w:rsid w:val="006540D0"/>
    <w:rsid w:val="006542D6"/>
    <w:rsid w:val="0065598E"/>
    <w:rsid w:val="00655AF2"/>
    <w:rsid w:val="00655BC5"/>
    <w:rsid w:val="006568BE"/>
    <w:rsid w:val="0065787F"/>
    <w:rsid w:val="00657A98"/>
    <w:rsid w:val="0066025D"/>
    <w:rsid w:val="0066091A"/>
    <w:rsid w:val="00661BD4"/>
    <w:rsid w:val="006638DF"/>
    <w:rsid w:val="00664939"/>
    <w:rsid w:val="006652F1"/>
    <w:rsid w:val="006710B1"/>
    <w:rsid w:val="006724B4"/>
    <w:rsid w:val="006738EF"/>
    <w:rsid w:val="00676793"/>
    <w:rsid w:val="006770D4"/>
    <w:rsid w:val="006773EC"/>
    <w:rsid w:val="00677DF2"/>
    <w:rsid w:val="006803B8"/>
    <w:rsid w:val="00680504"/>
    <w:rsid w:val="0068146B"/>
    <w:rsid w:val="00681CD9"/>
    <w:rsid w:val="00683674"/>
    <w:rsid w:val="00683E30"/>
    <w:rsid w:val="00683EA1"/>
    <w:rsid w:val="00685CE2"/>
    <w:rsid w:val="00687024"/>
    <w:rsid w:val="00691724"/>
    <w:rsid w:val="0069257B"/>
    <w:rsid w:val="00695E22"/>
    <w:rsid w:val="00696017"/>
    <w:rsid w:val="006A0A09"/>
    <w:rsid w:val="006A0E71"/>
    <w:rsid w:val="006A25E5"/>
    <w:rsid w:val="006A4552"/>
    <w:rsid w:val="006A4636"/>
    <w:rsid w:val="006A4F53"/>
    <w:rsid w:val="006A5118"/>
    <w:rsid w:val="006A547D"/>
    <w:rsid w:val="006B10A2"/>
    <w:rsid w:val="006B2E74"/>
    <w:rsid w:val="006B5D17"/>
    <w:rsid w:val="006B7093"/>
    <w:rsid w:val="006B7417"/>
    <w:rsid w:val="006C4AAE"/>
    <w:rsid w:val="006C530A"/>
    <w:rsid w:val="006D0822"/>
    <w:rsid w:val="006D0C2F"/>
    <w:rsid w:val="006D31F9"/>
    <w:rsid w:val="006D3691"/>
    <w:rsid w:val="006E0B95"/>
    <w:rsid w:val="006E3D42"/>
    <w:rsid w:val="006E48CA"/>
    <w:rsid w:val="006E4F2A"/>
    <w:rsid w:val="006E5EF0"/>
    <w:rsid w:val="006F1FF0"/>
    <w:rsid w:val="006F3563"/>
    <w:rsid w:val="006F42B9"/>
    <w:rsid w:val="006F4910"/>
    <w:rsid w:val="006F6103"/>
    <w:rsid w:val="006F74BD"/>
    <w:rsid w:val="00700DD1"/>
    <w:rsid w:val="00702C0E"/>
    <w:rsid w:val="00703017"/>
    <w:rsid w:val="00704E00"/>
    <w:rsid w:val="00705D45"/>
    <w:rsid w:val="00707251"/>
    <w:rsid w:val="007075C5"/>
    <w:rsid w:val="0071167E"/>
    <w:rsid w:val="00711880"/>
    <w:rsid w:val="007130C3"/>
    <w:rsid w:val="00713C22"/>
    <w:rsid w:val="00714C0E"/>
    <w:rsid w:val="007162CE"/>
    <w:rsid w:val="00716DB2"/>
    <w:rsid w:val="007209E7"/>
    <w:rsid w:val="0072100A"/>
    <w:rsid w:val="00724B1F"/>
    <w:rsid w:val="00725313"/>
    <w:rsid w:val="00726182"/>
    <w:rsid w:val="007264AF"/>
    <w:rsid w:val="00726675"/>
    <w:rsid w:val="0072692B"/>
    <w:rsid w:val="00727635"/>
    <w:rsid w:val="00727F95"/>
    <w:rsid w:val="00731287"/>
    <w:rsid w:val="00732329"/>
    <w:rsid w:val="007337CA"/>
    <w:rsid w:val="00734CE4"/>
    <w:rsid w:val="00735123"/>
    <w:rsid w:val="00741837"/>
    <w:rsid w:val="007453B7"/>
    <w:rsid w:val="007453E6"/>
    <w:rsid w:val="00746462"/>
    <w:rsid w:val="00750842"/>
    <w:rsid w:val="00750F07"/>
    <w:rsid w:val="00760639"/>
    <w:rsid w:val="00761856"/>
    <w:rsid w:val="0076374C"/>
    <w:rsid w:val="00770453"/>
    <w:rsid w:val="0077309D"/>
    <w:rsid w:val="00774032"/>
    <w:rsid w:val="00774C63"/>
    <w:rsid w:val="00775882"/>
    <w:rsid w:val="00776FC0"/>
    <w:rsid w:val="007774EE"/>
    <w:rsid w:val="00781822"/>
    <w:rsid w:val="00781E0B"/>
    <w:rsid w:val="00783F21"/>
    <w:rsid w:val="007857B8"/>
    <w:rsid w:val="00787159"/>
    <w:rsid w:val="0078745B"/>
    <w:rsid w:val="0079043A"/>
    <w:rsid w:val="00791668"/>
    <w:rsid w:val="00791AA1"/>
    <w:rsid w:val="00791CA2"/>
    <w:rsid w:val="007938B1"/>
    <w:rsid w:val="00793B69"/>
    <w:rsid w:val="007945E2"/>
    <w:rsid w:val="007A1D1A"/>
    <w:rsid w:val="007A355C"/>
    <w:rsid w:val="007A3793"/>
    <w:rsid w:val="007A4F3C"/>
    <w:rsid w:val="007B0316"/>
    <w:rsid w:val="007B1CAC"/>
    <w:rsid w:val="007B3A0F"/>
    <w:rsid w:val="007B3A9B"/>
    <w:rsid w:val="007B4DF0"/>
    <w:rsid w:val="007B5F72"/>
    <w:rsid w:val="007B6B1B"/>
    <w:rsid w:val="007C1BA2"/>
    <w:rsid w:val="007C2B48"/>
    <w:rsid w:val="007C5BA2"/>
    <w:rsid w:val="007C7121"/>
    <w:rsid w:val="007C7F12"/>
    <w:rsid w:val="007D20E9"/>
    <w:rsid w:val="007D22B3"/>
    <w:rsid w:val="007D2AF2"/>
    <w:rsid w:val="007D2D7A"/>
    <w:rsid w:val="007D31C2"/>
    <w:rsid w:val="007D699A"/>
    <w:rsid w:val="007D7881"/>
    <w:rsid w:val="007D7DF8"/>
    <w:rsid w:val="007D7E3A"/>
    <w:rsid w:val="007E0E10"/>
    <w:rsid w:val="007E1561"/>
    <w:rsid w:val="007E325F"/>
    <w:rsid w:val="007E4768"/>
    <w:rsid w:val="007E6CBF"/>
    <w:rsid w:val="007E777B"/>
    <w:rsid w:val="007F2070"/>
    <w:rsid w:val="007F29A0"/>
    <w:rsid w:val="007F326E"/>
    <w:rsid w:val="007F408F"/>
    <w:rsid w:val="007F63C1"/>
    <w:rsid w:val="007F6A6E"/>
    <w:rsid w:val="008022F1"/>
    <w:rsid w:val="008053F5"/>
    <w:rsid w:val="00807AF7"/>
    <w:rsid w:val="00810198"/>
    <w:rsid w:val="008105F3"/>
    <w:rsid w:val="00814B54"/>
    <w:rsid w:val="008158BB"/>
    <w:rsid w:val="00815DA8"/>
    <w:rsid w:val="008160E7"/>
    <w:rsid w:val="00816C69"/>
    <w:rsid w:val="00817C9D"/>
    <w:rsid w:val="00820454"/>
    <w:rsid w:val="0082194D"/>
    <w:rsid w:val="00821BC6"/>
    <w:rsid w:val="008221F9"/>
    <w:rsid w:val="00826400"/>
    <w:rsid w:val="00826EF5"/>
    <w:rsid w:val="00826F76"/>
    <w:rsid w:val="00827BD3"/>
    <w:rsid w:val="00831693"/>
    <w:rsid w:val="008342CC"/>
    <w:rsid w:val="00835429"/>
    <w:rsid w:val="00837BC2"/>
    <w:rsid w:val="00840104"/>
    <w:rsid w:val="00840997"/>
    <w:rsid w:val="00840C1F"/>
    <w:rsid w:val="008411C9"/>
    <w:rsid w:val="0084136A"/>
    <w:rsid w:val="00841E39"/>
    <w:rsid w:val="00841FC5"/>
    <w:rsid w:val="00843D0F"/>
    <w:rsid w:val="00844E0A"/>
    <w:rsid w:val="00845709"/>
    <w:rsid w:val="00852AE3"/>
    <w:rsid w:val="00852C42"/>
    <w:rsid w:val="00852EC9"/>
    <w:rsid w:val="0085317F"/>
    <w:rsid w:val="008576BD"/>
    <w:rsid w:val="00860463"/>
    <w:rsid w:val="00862B34"/>
    <w:rsid w:val="00863982"/>
    <w:rsid w:val="00864E5F"/>
    <w:rsid w:val="00867EC9"/>
    <w:rsid w:val="00871DF8"/>
    <w:rsid w:val="008725EE"/>
    <w:rsid w:val="00873100"/>
    <w:rsid w:val="008733DA"/>
    <w:rsid w:val="00875714"/>
    <w:rsid w:val="00877DBB"/>
    <w:rsid w:val="00881FF8"/>
    <w:rsid w:val="008850E4"/>
    <w:rsid w:val="0088737C"/>
    <w:rsid w:val="00890317"/>
    <w:rsid w:val="00893240"/>
    <w:rsid w:val="008939AB"/>
    <w:rsid w:val="00893DE3"/>
    <w:rsid w:val="00895C7B"/>
    <w:rsid w:val="00896D2A"/>
    <w:rsid w:val="00897043"/>
    <w:rsid w:val="0089712B"/>
    <w:rsid w:val="00897850"/>
    <w:rsid w:val="008A12F5"/>
    <w:rsid w:val="008A184E"/>
    <w:rsid w:val="008A4093"/>
    <w:rsid w:val="008A6E6A"/>
    <w:rsid w:val="008B1587"/>
    <w:rsid w:val="008B1B01"/>
    <w:rsid w:val="008B3BCD"/>
    <w:rsid w:val="008B5371"/>
    <w:rsid w:val="008B5E6E"/>
    <w:rsid w:val="008B6D52"/>
    <w:rsid w:val="008B6DF8"/>
    <w:rsid w:val="008C106C"/>
    <w:rsid w:val="008C10F1"/>
    <w:rsid w:val="008C1926"/>
    <w:rsid w:val="008C1E99"/>
    <w:rsid w:val="008C3B33"/>
    <w:rsid w:val="008C4AE9"/>
    <w:rsid w:val="008D1D68"/>
    <w:rsid w:val="008D2348"/>
    <w:rsid w:val="008D3CCC"/>
    <w:rsid w:val="008D5F2C"/>
    <w:rsid w:val="008D6D21"/>
    <w:rsid w:val="008D6FD2"/>
    <w:rsid w:val="008D7EE3"/>
    <w:rsid w:val="008E0085"/>
    <w:rsid w:val="008E05A4"/>
    <w:rsid w:val="008E1193"/>
    <w:rsid w:val="008E2AA6"/>
    <w:rsid w:val="008E311B"/>
    <w:rsid w:val="008E49D3"/>
    <w:rsid w:val="008F46E7"/>
    <w:rsid w:val="008F5A2E"/>
    <w:rsid w:val="008F64CA"/>
    <w:rsid w:val="008F6A28"/>
    <w:rsid w:val="008F6F0B"/>
    <w:rsid w:val="008F7E4B"/>
    <w:rsid w:val="00900EC7"/>
    <w:rsid w:val="00902BA9"/>
    <w:rsid w:val="00903748"/>
    <w:rsid w:val="009040AE"/>
    <w:rsid w:val="00905403"/>
    <w:rsid w:val="00905AAF"/>
    <w:rsid w:val="00907BA7"/>
    <w:rsid w:val="0091064E"/>
    <w:rsid w:val="00911FC5"/>
    <w:rsid w:val="00912BEF"/>
    <w:rsid w:val="00915855"/>
    <w:rsid w:val="00916466"/>
    <w:rsid w:val="00916892"/>
    <w:rsid w:val="009216F2"/>
    <w:rsid w:val="00922FAF"/>
    <w:rsid w:val="00925250"/>
    <w:rsid w:val="00926A0E"/>
    <w:rsid w:val="00926FE1"/>
    <w:rsid w:val="00927F35"/>
    <w:rsid w:val="00930C34"/>
    <w:rsid w:val="00931A10"/>
    <w:rsid w:val="00933994"/>
    <w:rsid w:val="00934685"/>
    <w:rsid w:val="0093560D"/>
    <w:rsid w:val="00937697"/>
    <w:rsid w:val="00940602"/>
    <w:rsid w:val="00941B85"/>
    <w:rsid w:val="00942F36"/>
    <w:rsid w:val="00946A7B"/>
    <w:rsid w:val="00946EFC"/>
    <w:rsid w:val="0094708E"/>
    <w:rsid w:val="00947558"/>
    <w:rsid w:val="00947967"/>
    <w:rsid w:val="00952925"/>
    <w:rsid w:val="00953F95"/>
    <w:rsid w:val="00955201"/>
    <w:rsid w:val="00955ECB"/>
    <w:rsid w:val="00961200"/>
    <w:rsid w:val="009636DD"/>
    <w:rsid w:val="00965200"/>
    <w:rsid w:val="00966745"/>
    <w:rsid w:val="009668B3"/>
    <w:rsid w:val="00966D6D"/>
    <w:rsid w:val="00967B17"/>
    <w:rsid w:val="00970C31"/>
    <w:rsid w:val="00971471"/>
    <w:rsid w:val="009744B0"/>
    <w:rsid w:val="00975AFF"/>
    <w:rsid w:val="00982AFB"/>
    <w:rsid w:val="0098493D"/>
    <w:rsid w:val="009849C2"/>
    <w:rsid w:val="00984D24"/>
    <w:rsid w:val="009858EB"/>
    <w:rsid w:val="00986E21"/>
    <w:rsid w:val="00992D7C"/>
    <w:rsid w:val="00994998"/>
    <w:rsid w:val="009977B3"/>
    <w:rsid w:val="009A1C4E"/>
    <w:rsid w:val="009A3F47"/>
    <w:rsid w:val="009B0046"/>
    <w:rsid w:val="009B0B61"/>
    <w:rsid w:val="009B14F1"/>
    <w:rsid w:val="009B381C"/>
    <w:rsid w:val="009B3883"/>
    <w:rsid w:val="009B5BB2"/>
    <w:rsid w:val="009B6EC7"/>
    <w:rsid w:val="009C1440"/>
    <w:rsid w:val="009C2107"/>
    <w:rsid w:val="009C28DE"/>
    <w:rsid w:val="009C30BB"/>
    <w:rsid w:val="009C5D9E"/>
    <w:rsid w:val="009C68CC"/>
    <w:rsid w:val="009C6F7F"/>
    <w:rsid w:val="009D0D1B"/>
    <w:rsid w:val="009D1264"/>
    <w:rsid w:val="009D29EB"/>
    <w:rsid w:val="009D2C3E"/>
    <w:rsid w:val="009D6F5A"/>
    <w:rsid w:val="009E013C"/>
    <w:rsid w:val="009E0625"/>
    <w:rsid w:val="009E3034"/>
    <w:rsid w:val="009E50A4"/>
    <w:rsid w:val="009E549F"/>
    <w:rsid w:val="009F28A8"/>
    <w:rsid w:val="009F2DEC"/>
    <w:rsid w:val="009F39C0"/>
    <w:rsid w:val="009F473E"/>
    <w:rsid w:val="009F51F6"/>
    <w:rsid w:val="009F5247"/>
    <w:rsid w:val="009F682A"/>
    <w:rsid w:val="009F73F9"/>
    <w:rsid w:val="009F7E77"/>
    <w:rsid w:val="00A000D4"/>
    <w:rsid w:val="00A012B9"/>
    <w:rsid w:val="00A019D8"/>
    <w:rsid w:val="00A022BE"/>
    <w:rsid w:val="00A045DB"/>
    <w:rsid w:val="00A07B4B"/>
    <w:rsid w:val="00A10584"/>
    <w:rsid w:val="00A10AB0"/>
    <w:rsid w:val="00A173CB"/>
    <w:rsid w:val="00A1759B"/>
    <w:rsid w:val="00A2177C"/>
    <w:rsid w:val="00A243AC"/>
    <w:rsid w:val="00A24C95"/>
    <w:rsid w:val="00A2599A"/>
    <w:rsid w:val="00A26094"/>
    <w:rsid w:val="00A301BF"/>
    <w:rsid w:val="00A302B2"/>
    <w:rsid w:val="00A32435"/>
    <w:rsid w:val="00A331B4"/>
    <w:rsid w:val="00A33B7B"/>
    <w:rsid w:val="00A340D6"/>
    <w:rsid w:val="00A3484E"/>
    <w:rsid w:val="00A351C6"/>
    <w:rsid w:val="00A356D3"/>
    <w:rsid w:val="00A35CD7"/>
    <w:rsid w:val="00A36420"/>
    <w:rsid w:val="00A36ADA"/>
    <w:rsid w:val="00A36E00"/>
    <w:rsid w:val="00A37C4D"/>
    <w:rsid w:val="00A42952"/>
    <w:rsid w:val="00A4340A"/>
    <w:rsid w:val="00A438D8"/>
    <w:rsid w:val="00A44FE4"/>
    <w:rsid w:val="00A4524D"/>
    <w:rsid w:val="00A45E10"/>
    <w:rsid w:val="00A45ED6"/>
    <w:rsid w:val="00A46816"/>
    <w:rsid w:val="00A471EE"/>
    <w:rsid w:val="00A473F5"/>
    <w:rsid w:val="00A51F9D"/>
    <w:rsid w:val="00A53E14"/>
    <w:rsid w:val="00A5416A"/>
    <w:rsid w:val="00A57026"/>
    <w:rsid w:val="00A60AF3"/>
    <w:rsid w:val="00A61E8F"/>
    <w:rsid w:val="00A61F37"/>
    <w:rsid w:val="00A62F1C"/>
    <w:rsid w:val="00A63206"/>
    <w:rsid w:val="00A634F7"/>
    <w:rsid w:val="00A639F4"/>
    <w:rsid w:val="00A643D1"/>
    <w:rsid w:val="00A65864"/>
    <w:rsid w:val="00A65FAE"/>
    <w:rsid w:val="00A70A8C"/>
    <w:rsid w:val="00A7184F"/>
    <w:rsid w:val="00A746C8"/>
    <w:rsid w:val="00A760CB"/>
    <w:rsid w:val="00A81A32"/>
    <w:rsid w:val="00A835BD"/>
    <w:rsid w:val="00A836F8"/>
    <w:rsid w:val="00A8457A"/>
    <w:rsid w:val="00A90822"/>
    <w:rsid w:val="00A96E15"/>
    <w:rsid w:val="00A97B15"/>
    <w:rsid w:val="00AA038E"/>
    <w:rsid w:val="00AA3151"/>
    <w:rsid w:val="00AA42D5"/>
    <w:rsid w:val="00AA6BAA"/>
    <w:rsid w:val="00AB1DF6"/>
    <w:rsid w:val="00AB2133"/>
    <w:rsid w:val="00AB2FAB"/>
    <w:rsid w:val="00AB4533"/>
    <w:rsid w:val="00AB5C14"/>
    <w:rsid w:val="00AB6AF8"/>
    <w:rsid w:val="00AC01F8"/>
    <w:rsid w:val="00AC05B6"/>
    <w:rsid w:val="00AC0EA0"/>
    <w:rsid w:val="00AC10D9"/>
    <w:rsid w:val="00AC1EE7"/>
    <w:rsid w:val="00AC333F"/>
    <w:rsid w:val="00AC4604"/>
    <w:rsid w:val="00AC585C"/>
    <w:rsid w:val="00AD0FAF"/>
    <w:rsid w:val="00AD1925"/>
    <w:rsid w:val="00AD1E91"/>
    <w:rsid w:val="00AD474B"/>
    <w:rsid w:val="00AD523A"/>
    <w:rsid w:val="00AD724D"/>
    <w:rsid w:val="00AD79DF"/>
    <w:rsid w:val="00AE067D"/>
    <w:rsid w:val="00AE30E8"/>
    <w:rsid w:val="00AE3758"/>
    <w:rsid w:val="00AE3C63"/>
    <w:rsid w:val="00AE5C93"/>
    <w:rsid w:val="00AF1181"/>
    <w:rsid w:val="00AF125E"/>
    <w:rsid w:val="00AF2F79"/>
    <w:rsid w:val="00AF4139"/>
    <w:rsid w:val="00AF4653"/>
    <w:rsid w:val="00AF5121"/>
    <w:rsid w:val="00AF7DB7"/>
    <w:rsid w:val="00B00511"/>
    <w:rsid w:val="00B018D2"/>
    <w:rsid w:val="00B02AC6"/>
    <w:rsid w:val="00B02F5C"/>
    <w:rsid w:val="00B04C4F"/>
    <w:rsid w:val="00B06898"/>
    <w:rsid w:val="00B07A7D"/>
    <w:rsid w:val="00B07EDD"/>
    <w:rsid w:val="00B10D02"/>
    <w:rsid w:val="00B11365"/>
    <w:rsid w:val="00B13DEF"/>
    <w:rsid w:val="00B14CF1"/>
    <w:rsid w:val="00B1507A"/>
    <w:rsid w:val="00B201E2"/>
    <w:rsid w:val="00B21936"/>
    <w:rsid w:val="00B22948"/>
    <w:rsid w:val="00B2529D"/>
    <w:rsid w:val="00B2575D"/>
    <w:rsid w:val="00B26010"/>
    <w:rsid w:val="00B27B1B"/>
    <w:rsid w:val="00B27C36"/>
    <w:rsid w:val="00B32153"/>
    <w:rsid w:val="00B33D34"/>
    <w:rsid w:val="00B34FDF"/>
    <w:rsid w:val="00B357D7"/>
    <w:rsid w:val="00B35A69"/>
    <w:rsid w:val="00B36541"/>
    <w:rsid w:val="00B4227C"/>
    <w:rsid w:val="00B443E4"/>
    <w:rsid w:val="00B47DE5"/>
    <w:rsid w:val="00B52411"/>
    <w:rsid w:val="00B5484D"/>
    <w:rsid w:val="00B55208"/>
    <w:rsid w:val="00B554F4"/>
    <w:rsid w:val="00B563EA"/>
    <w:rsid w:val="00B56490"/>
    <w:rsid w:val="00B56CDF"/>
    <w:rsid w:val="00B56F0E"/>
    <w:rsid w:val="00B60E51"/>
    <w:rsid w:val="00B60E89"/>
    <w:rsid w:val="00B63A54"/>
    <w:rsid w:val="00B65F05"/>
    <w:rsid w:val="00B66E19"/>
    <w:rsid w:val="00B7030D"/>
    <w:rsid w:val="00B70995"/>
    <w:rsid w:val="00B70EBD"/>
    <w:rsid w:val="00B74E65"/>
    <w:rsid w:val="00B75B88"/>
    <w:rsid w:val="00B7611D"/>
    <w:rsid w:val="00B763F1"/>
    <w:rsid w:val="00B7643C"/>
    <w:rsid w:val="00B77290"/>
    <w:rsid w:val="00B77D18"/>
    <w:rsid w:val="00B80136"/>
    <w:rsid w:val="00B81B4C"/>
    <w:rsid w:val="00B82355"/>
    <w:rsid w:val="00B8313A"/>
    <w:rsid w:val="00B85161"/>
    <w:rsid w:val="00B87F26"/>
    <w:rsid w:val="00B90C80"/>
    <w:rsid w:val="00B93503"/>
    <w:rsid w:val="00B94889"/>
    <w:rsid w:val="00BA31E8"/>
    <w:rsid w:val="00BA3392"/>
    <w:rsid w:val="00BA43A5"/>
    <w:rsid w:val="00BA55E0"/>
    <w:rsid w:val="00BA6BD4"/>
    <w:rsid w:val="00BA6C7A"/>
    <w:rsid w:val="00BB17D1"/>
    <w:rsid w:val="00BB2F48"/>
    <w:rsid w:val="00BB3752"/>
    <w:rsid w:val="00BB3956"/>
    <w:rsid w:val="00BB6688"/>
    <w:rsid w:val="00BB6D90"/>
    <w:rsid w:val="00BC0091"/>
    <w:rsid w:val="00BC156E"/>
    <w:rsid w:val="00BC26D4"/>
    <w:rsid w:val="00BD1FDD"/>
    <w:rsid w:val="00BD2990"/>
    <w:rsid w:val="00BD32BB"/>
    <w:rsid w:val="00BD51C7"/>
    <w:rsid w:val="00BD54BE"/>
    <w:rsid w:val="00BD7E9C"/>
    <w:rsid w:val="00BE0C80"/>
    <w:rsid w:val="00BE2C7E"/>
    <w:rsid w:val="00BE68C4"/>
    <w:rsid w:val="00BE721A"/>
    <w:rsid w:val="00BF020F"/>
    <w:rsid w:val="00BF2A42"/>
    <w:rsid w:val="00BF5342"/>
    <w:rsid w:val="00BF5898"/>
    <w:rsid w:val="00BF5E05"/>
    <w:rsid w:val="00BF6253"/>
    <w:rsid w:val="00BF63DA"/>
    <w:rsid w:val="00BF72A0"/>
    <w:rsid w:val="00C003EB"/>
    <w:rsid w:val="00C02E13"/>
    <w:rsid w:val="00C03D8C"/>
    <w:rsid w:val="00C043B9"/>
    <w:rsid w:val="00C055EC"/>
    <w:rsid w:val="00C05AB9"/>
    <w:rsid w:val="00C0768F"/>
    <w:rsid w:val="00C10DC9"/>
    <w:rsid w:val="00C1123F"/>
    <w:rsid w:val="00C1159B"/>
    <w:rsid w:val="00C11ECD"/>
    <w:rsid w:val="00C12FB3"/>
    <w:rsid w:val="00C139CD"/>
    <w:rsid w:val="00C1551B"/>
    <w:rsid w:val="00C172EA"/>
    <w:rsid w:val="00C17341"/>
    <w:rsid w:val="00C22500"/>
    <w:rsid w:val="00C24EEF"/>
    <w:rsid w:val="00C25CF6"/>
    <w:rsid w:val="00C26C36"/>
    <w:rsid w:val="00C2726A"/>
    <w:rsid w:val="00C32768"/>
    <w:rsid w:val="00C4105B"/>
    <w:rsid w:val="00C431DF"/>
    <w:rsid w:val="00C4413C"/>
    <w:rsid w:val="00C44D4A"/>
    <w:rsid w:val="00C456BD"/>
    <w:rsid w:val="00C460B3"/>
    <w:rsid w:val="00C46EF2"/>
    <w:rsid w:val="00C530DC"/>
    <w:rsid w:val="00C5350D"/>
    <w:rsid w:val="00C53680"/>
    <w:rsid w:val="00C55C33"/>
    <w:rsid w:val="00C575D8"/>
    <w:rsid w:val="00C575F1"/>
    <w:rsid w:val="00C6123C"/>
    <w:rsid w:val="00C62A7F"/>
    <w:rsid w:val="00C62B0F"/>
    <w:rsid w:val="00C6311A"/>
    <w:rsid w:val="00C63DA2"/>
    <w:rsid w:val="00C64AE3"/>
    <w:rsid w:val="00C66CE1"/>
    <w:rsid w:val="00C6711C"/>
    <w:rsid w:val="00C7084D"/>
    <w:rsid w:val="00C711A4"/>
    <w:rsid w:val="00C71CF6"/>
    <w:rsid w:val="00C7315E"/>
    <w:rsid w:val="00C74E10"/>
    <w:rsid w:val="00C75895"/>
    <w:rsid w:val="00C77889"/>
    <w:rsid w:val="00C8045C"/>
    <w:rsid w:val="00C80D36"/>
    <w:rsid w:val="00C82E86"/>
    <w:rsid w:val="00C832A3"/>
    <w:rsid w:val="00C83C9F"/>
    <w:rsid w:val="00C83CDB"/>
    <w:rsid w:val="00C850CC"/>
    <w:rsid w:val="00C85426"/>
    <w:rsid w:val="00C901FF"/>
    <w:rsid w:val="00C910E6"/>
    <w:rsid w:val="00C94840"/>
    <w:rsid w:val="00C958D4"/>
    <w:rsid w:val="00C967A6"/>
    <w:rsid w:val="00C97EA7"/>
    <w:rsid w:val="00CA3C55"/>
    <w:rsid w:val="00CA4EE3"/>
    <w:rsid w:val="00CB027F"/>
    <w:rsid w:val="00CB1589"/>
    <w:rsid w:val="00CB34D1"/>
    <w:rsid w:val="00CB3754"/>
    <w:rsid w:val="00CB42B7"/>
    <w:rsid w:val="00CB6BBF"/>
    <w:rsid w:val="00CC07A6"/>
    <w:rsid w:val="00CC0E25"/>
    <w:rsid w:val="00CC0EBB"/>
    <w:rsid w:val="00CC110C"/>
    <w:rsid w:val="00CC61F5"/>
    <w:rsid w:val="00CC6297"/>
    <w:rsid w:val="00CC7690"/>
    <w:rsid w:val="00CC79BD"/>
    <w:rsid w:val="00CD035D"/>
    <w:rsid w:val="00CD1986"/>
    <w:rsid w:val="00CD2033"/>
    <w:rsid w:val="00CD54BF"/>
    <w:rsid w:val="00CD5622"/>
    <w:rsid w:val="00CD57D8"/>
    <w:rsid w:val="00CD59A2"/>
    <w:rsid w:val="00CD705E"/>
    <w:rsid w:val="00CE1547"/>
    <w:rsid w:val="00CE197C"/>
    <w:rsid w:val="00CE28F1"/>
    <w:rsid w:val="00CE38C4"/>
    <w:rsid w:val="00CE4BD0"/>
    <w:rsid w:val="00CE4D5C"/>
    <w:rsid w:val="00CF05DA"/>
    <w:rsid w:val="00CF110B"/>
    <w:rsid w:val="00CF3D2A"/>
    <w:rsid w:val="00CF4DD4"/>
    <w:rsid w:val="00CF572E"/>
    <w:rsid w:val="00CF58EB"/>
    <w:rsid w:val="00CF6FEC"/>
    <w:rsid w:val="00D00872"/>
    <w:rsid w:val="00D0106E"/>
    <w:rsid w:val="00D0288A"/>
    <w:rsid w:val="00D03108"/>
    <w:rsid w:val="00D03849"/>
    <w:rsid w:val="00D03DEF"/>
    <w:rsid w:val="00D05549"/>
    <w:rsid w:val="00D06383"/>
    <w:rsid w:val="00D06F7C"/>
    <w:rsid w:val="00D10246"/>
    <w:rsid w:val="00D11A87"/>
    <w:rsid w:val="00D11E87"/>
    <w:rsid w:val="00D12A01"/>
    <w:rsid w:val="00D14C44"/>
    <w:rsid w:val="00D151B3"/>
    <w:rsid w:val="00D160EE"/>
    <w:rsid w:val="00D1750A"/>
    <w:rsid w:val="00D20AA7"/>
    <w:rsid w:val="00D20E85"/>
    <w:rsid w:val="00D21535"/>
    <w:rsid w:val="00D23CC5"/>
    <w:rsid w:val="00D24615"/>
    <w:rsid w:val="00D25457"/>
    <w:rsid w:val="00D2706E"/>
    <w:rsid w:val="00D32D84"/>
    <w:rsid w:val="00D33610"/>
    <w:rsid w:val="00D3472F"/>
    <w:rsid w:val="00D36493"/>
    <w:rsid w:val="00D36B6D"/>
    <w:rsid w:val="00D37842"/>
    <w:rsid w:val="00D400ED"/>
    <w:rsid w:val="00D403EF"/>
    <w:rsid w:val="00D40B34"/>
    <w:rsid w:val="00D40FCB"/>
    <w:rsid w:val="00D41F7D"/>
    <w:rsid w:val="00D42DC2"/>
    <w:rsid w:val="00D4302B"/>
    <w:rsid w:val="00D442B3"/>
    <w:rsid w:val="00D507CB"/>
    <w:rsid w:val="00D5162E"/>
    <w:rsid w:val="00D5226E"/>
    <w:rsid w:val="00D5236E"/>
    <w:rsid w:val="00D52414"/>
    <w:rsid w:val="00D53703"/>
    <w:rsid w:val="00D537E1"/>
    <w:rsid w:val="00D54823"/>
    <w:rsid w:val="00D55BB2"/>
    <w:rsid w:val="00D570C5"/>
    <w:rsid w:val="00D575EB"/>
    <w:rsid w:val="00D6091A"/>
    <w:rsid w:val="00D64FA4"/>
    <w:rsid w:val="00D6605A"/>
    <w:rsid w:val="00D66577"/>
    <w:rsid w:val="00D6695F"/>
    <w:rsid w:val="00D66B82"/>
    <w:rsid w:val="00D702BC"/>
    <w:rsid w:val="00D7497C"/>
    <w:rsid w:val="00D74EA3"/>
    <w:rsid w:val="00D74F86"/>
    <w:rsid w:val="00D75644"/>
    <w:rsid w:val="00D763F0"/>
    <w:rsid w:val="00D81656"/>
    <w:rsid w:val="00D82E62"/>
    <w:rsid w:val="00D83D87"/>
    <w:rsid w:val="00D842D0"/>
    <w:rsid w:val="00D84A6D"/>
    <w:rsid w:val="00D86A30"/>
    <w:rsid w:val="00D902C9"/>
    <w:rsid w:val="00D97564"/>
    <w:rsid w:val="00D97CB4"/>
    <w:rsid w:val="00D97DD4"/>
    <w:rsid w:val="00DA05DC"/>
    <w:rsid w:val="00DA48DD"/>
    <w:rsid w:val="00DA5544"/>
    <w:rsid w:val="00DA5A8A"/>
    <w:rsid w:val="00DA5C85"/>
    <w:rsid w:val="00DA7F72"/>
    <w:rsid w:val="00DB1170"/>
    <w:rsid w:val="00DB17BE"/>
    <w:rsid w:val="00DB2327"/>
    <w:rsid w:val="00DB26CD"/>
    <w:rsid w:val="00DB301A"/>
    <w:rsid w:val="00DB3681"/>
    <w:rsid w:val="00DB441C"/>
    <w:rsid w:val="00DB44AF"/>
    <w:rsid w:val="00DB4E23"/>
    <w:rsid w:val="00DB5554"/>
    <w:rsid w:val="00DB7BAD"/>
    <w:rsid w:val="00DC1E88"/>
    <w:rsid w:val="00DC1F58"/>
    <w:rsid w:val="00DC339B"/>
    <w:rsid w:val="00DC3930"/>
    <w:rsid w:val="00DC591D"/>
    <w:rsid w:val="00DC5D40"/>
    <w:rsid w:val="00DC68B4"/>
    <w:rsid w:val="00DC69A7"/>
    <w:rsid w:val="00DC6E65"/>
    <w:rsid w:val="00DD29FD"/>
    <w:rsid w:val="00DD30E9"/>
    <w:rsid w:val="00DD32B2"/>
    <w:rsid w:val="00DD4F47"/>
    <w:rsid w:val="00DD5E76"/>
    <w:rsid w:val="00DD7FBB"/>
    <w:rsid w:val="00DE0B9F"/>
    <w:rsid w:val="00DE21AC"/>
    <w:rsid w:val="00DE2A9E"/>
    <w:rsid w:val="00DE33DA"/>
    <w:rsid w:val="00DE3633"/>
    <w:rsid w:val="00DE4238"/>
    <w:rsid w:val="00DE657F"/>
    <w:rsid w:val="00DF1218"/>
    <w:rsid w:val="00DF1581"/>
    <w:rsid w:val="00DF2417"/>
    <w:rsid w:val="00DF27B2"/>
    <w:rsid w:val="00DF442C"/>
    <w:rsid w:val="00DF515D"/>
    <w:rsid w:val="00DF5F94"/>
    <w:rsid w:val="00DF6462"/>
    <w:rsid w:val="00DF7144"/>
    <w:rsid w:val="00DF7D6A"/>
    <w:rsid w:val="00E021BD"/>
    <w:rsid w:val="00E023C4"/>
    <w:rsid w:val="00E02FA0"/>
    <w:rsid w:val="00E036DC"/>
    <w:rsid w:val="00E04CE9"/>
    <w:rsid w:val="00E06441"/>
    <w:rsid w:val="00E07632"/>
    <w:rsid w:val="00E0769B"/>
    <w:rsid w:val="00E10454"/>
    <w:rsid w:val="00E112E5"/>
    <w:rsid w:val="00E122D8"/>
    <w:rsid w:val="00E12CC8"/>
    <w:rsid w:val="00E15352"/>
    <w:rsid w:val="00E15BFB"/>
    <w:rsid w:val="00E209A2"/>
    <w:rsid w:val="00E2149E"/>
    <w:rsid w:val="00E21CC7"/>
    <w:rsid w:val="00E2392A"/>
    <w:rsid w:val="00E24D9E"/>
    <w:rsid w:val="00E25849"/>
    <w:rsid w:val="00E265FB"/>
    <w:rsid w:val="00E26C37"/>
    <w:rsid w:val="00E26C78"/>
    <w:rsid w:val="00E2787F"/>
    <w:rsid w:val="00E27B8F"/>
    <w:rsid w:val="00E27E6E"/>
    <w:rsid w:val="00E3197E"/>
    <w:rsid w:val="00E3318B"/>
    <w:rsid w:val="00E342F8"/>
    <w:rsid w:val="00E351ED"/>
    <w:rsid w:val="00E35796"/>
    <w:rsid w:val="00E40A9C"/>
    <w:rsid w:val="00E42B19"/>
    <w:rsid w:val="00E439EB"/>
    <w:rsid w:val="00E44CE1"/>
    <w:rsid w:val="00E44F7B"/>
    <w:rsid w:val="00E4500B"/>
    <w:rsid w:val="00E45591"/>
    <w:rsid w:val="00E460B1"/>
    <w:rsid w:val="00E46CD8"/>
    <w:rsid w:val="00E47245"/>
    <w:rsid w:val="00E47AB9"/>
    <w:rsid w:val="00E50A1B"/>
    <w:rsid w:val="00E51DDE"/>
    <w:rsid w:val="00E5291A"/>
    <w:rsid w:val="00E562E7"/>
    <w:rsid w:val="00E57E29"/>
    <w:rsid w:val="00E6028E"/>
    <w:rsid w:val="00E6034B"/>
    <w:rsid w:val="00E60BC5"/>
    <w:rsid w:val="00E6299D"/>
    <w:rsid w:val="00E6549E"/>
    <w:rsid w:val="00E65EDE"/>
    <w:rsid w:val="00E6783F"/>
    <w:rsid w:val="00E70C74"/>
    <w:rsid w:val="00E70F81"/>
    <w:rsid w:val="00E71558"/>
    <w:rsid w:val="00E75F3A"/>
    <w:rsid w:val="00E76C05"/>
    <w:rsid w:val="00E77055"/>
    <w:rsid w:val="00E77460"/>
    <w:rsid w:val="00E81202"/>
    <w:rsid w:val="00E81851"/>
    <w:rsid w:val="00E83ABC"/>
    <w:rsid w:val="00E841B5"/>
    <w:rsid w:val="00E842F0"/>
    <w:rsid w:val="00E844F2"/>
    <w:rsid w:val="00E851D0"/>
    <w:rsid w:val="00E865A1"/>
    <w:rsid w:val="00E90AD0"/>
    <w:rsid w:val="00E926D6"/>
    <w:rsid w:val="00E92DA8"/>
    <w:rsid w:val="00E92FCB"/>
    <w:rsid w:val="00E9417B"/>
    <w:rsid w:val="00E944D7"/>
    <w:rsid w:val="00E947E2"/>
    <w:rsid w:val="00E9661F"/>
    <w:rsid w:val="00E97EE6"/>
    <w:rsid w:val="00EA11C3"/>
    <w:rsid w:val="00EA147F"/>
    <w:rsid w:val="00EA16E5"/>
    <w:rsid w:val="00EA23B7"/>
    <w:rsid w:val="00EA248A"/>
    <w:rsid w:val="00EA2FB1"/>
    <w:rsid w:val="00EA4A27"/>
    <w:rsid w:val="00EA4FA6"/>
    <w:rsid w:val="00EA5AFB"/>
    <w:rsid w:val="00EA632F"/>
    <w:rsid w:val="00EB1A25"/>
    <w:rsid w:val="00EC0C13"/>
    <w:rsid w:val="00EC13BA"/>
    <w:rsid w:val="00EC1705"/>
    <w:rsid w:val="00EC7363"/>
    <w:rsid w:val="00ED03AB"/>
    <w:rsid w:val="00ED1963"/>
    <w:rsid w:val="00ED1BFC"/>
    <w:rsid w:val="00ED1CD4"/>
    <w:rsid w:val="00ED1D2B"/>
    <w:rsid w:val="00ED2101"/>
    <w:rsid w:val="00ED64B5"/>
    <w:rsid w:val="00ED7955"/>
    <w:rsid w:val="00EE03FD"/>
    <w:rsid w:val="00EE2BF3"/>
    <w:rsid w:val="00EE6783"/>
    <w:rsid w:val="00EE731F"/>
    <w:rsid w:val="00EE7CCA"/>
    <w:rsid w:val="00EF57ED"/>
    <w:rsid w:val="00EF6FDB"/>
    <w:rsid w:val="00F028F7"/>
    <w:rsid w:val="00F03959"/>
    <w:rsid w:val="00F065A1"/>
    <w:rsid w:val="00F06E53"/>
    <w:rsid w:val="00F107F8"/>
    <w:rsid w:val="00F12B12"/>
    <w:rsid w:val="00F138DE"/>
    <w:rsid w:val="00F15AA8"/>
    <w:rsid w:val="00F16A14"/>
    <w:rsid w:val="00F17EBD"/>
    <w:rsid w:val="00F20398"/>
    <w:rsid w:val="00F20D98"/>
    <w:rsid w:val="00F25E2A"/>
    <w:rsid w:val="00F30535"/>
    <w:rsid w:val="00F362D7"/>
    <w:rsid w:val="00F3637A"/>
    <w:rsid w:val="00F37D7B"/>
    <w:rsid w:val="00F409BF"/>
    <w:rsid w:val="00F43991"/>
    <w:rsid w:val="00F44E20"/>
    <w:rsid w:val="00F471C1"/>
    <w:rsid w:val="00F479BC"/>
    <w:rsid w:val="00F5314C"/>
    <w:rsid w:val="00F53492"/>
    <w:rsid w:val="00F53E23"/>
    <w:rsid w:val="00F549F7"/>
    <w:rsid w:val="00F5688C"/>
    <w:rsid w:val="00F571C0"/>
    <w:rsid w:val="00F60048"/>
    <w:rsid w:val="00F62D0D"/>
    <w:rsid w:val="00F635DD"/>
    <w:rsid w:val="00F65DBE"/>
    <w:rsid w:val="00F6627B"/>
    <w:rsid w:val="00F667D4"/>
    <w:rsid w:val="00F66B24"/>
    <w:rsid w:val="00F67ED9"/>
    <w:rsid w:val="00F7066F"/>
    <w:rsid w:val="00F71059"/>
    <w:rsid w:val="00F72D03"/>
    <w:rsid w:val="00F7336E"/>
    <w:rsid w:val="00F734F2"/>
    <w:rsid w:val="00F75052"/>
    <w:rsid w:val="00F804D3"/>
    <w:rsid w:val="00F80987"/>
    <w:rsid w:val="00F816CB"/>
    <w:rsid w:val="00F81CD2"/>
    <w:rsid w:val="00F82641"/>
    <w:rsid w:val="00F84AC9"/>
    <w:rsid w:val="00F8721F"/>
    <w:rsid w:val="00F909C4"/>
    <w:rsid w:val="00F90F18"/>
    <w:rsid w:val="00F937E4"/>
    <w:rsid w:val="00F93A5F"/>
    <w:rsid w:val="00F95EE7"/>
    <w:rsid w:val="00F973DC"/>
    <w:rsid w:val="00F9766F"/>
    <w:rsid w:val="00FA06E3"/>
    <w:rsid w:val="00FA3574"/>
    <w:rsid w:val="00FA39E6"/>
    <w:rsid w:val="00FA5921"/>
    <w:rsid w:val="00FA7BC9"/>
    <w:rsid w:val="00FB2495"/>
    <w:rsid w:val="00FB378E"/>
    <w:rsid w:val="00FB37F1"/>
    <w:rsid w:val="00FB47C0"/>
    <w:rsid w:val="00FB501B"/>
    <w:rsid w:val="00FB719A"/>
    <w:rsid w:val="00FB7770"/>
    <w:rsid w:val="00FC2389"/>
    <w:rsid w:val="00FC3540"/>
    <w:rsid w:val="00FD1910"/>
    <w:rsid w:val="00FD1DA3"/>
    <w:rsid w:val="00FD3B91"/>
    <w:rsid w:val="00FD3BDB"/>
    <w:rsid w:val="00FD576B"/>
    <w:rsid w:val="00FD579E"/>
    <w:rsid w:val="00FD6845"/>
    <w:rsid w:val="00FD6FFF"/>
    <w:rsid w:val="00FD7537"/>
    <w:rsid w:val="00FE20EB"/>
    <w:rsid w:val="00FE4516"/>
    <w:rsid w:val="00FE49C0"/>
    <w:rsid w:val="00FE4AEF"/>
    <w:rsid w:val="00FE64C8"/>
    <w:rsid w:val="00FE71BC"/>
    <w:rsid w:val="00FF3F55"/>
    <w:rsid w:val="00FF4241"/>
    <w:rsid w:val="00FF60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A16191-C478-454D-8220-4F212481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ind w:left="2381"/>
      <w:outlineLvl w:val="0"/>
    </w:pPr>
    <w:rPr>
      <w:rFonts w:hAnsi="Arial"/>
      <w:bCs/>
      <w:kern w:val="32"/>
      <w:szCs w:val="52"/>
    </w:rPr>
  </w:style>
  <w:style w:type="paragraph" w:styleId="2">
    <w:name w:val="heading 2"/>
    <w:basedOn w:val="a5"/>
    <w:link w:val="20"/>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link w:val="50"/>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5">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f6">
    <w:name w:val="附錄"/>
    <w:basedOn w:val="a5"/>
    <w:qFormat/>
    <w:rsid w:val="00B77D18"/>
    <w:pPr>
      <w:keepNext/>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277A46"/>
    <w:pPr>
      <w:snapToGrid w:val="0"/>
      <w:jc w:val="left"/>
    </w:pPr>
    <w:rPr>
      <w:sz w:val="20"/>
    </w:rPr>
  </w:style>
  <w:style w:type="character" w:customStyle="1" w:styleId="afd">
    <w:name w:val="註腳文字 字元"/>
    <w:basedOn w:val="a6"/>
    <w:link w:val="afc"/>
    <w:uiPriority w:val="99"/>
    <w:semiHidden/>
    <w:rsid w:val="00277A46"/>
    <w:rPr>
      <w:rFonts w:ascii="標楷體" w:eastAsia="標楷體"/>
      <w:kern w:val="2"/>
    </w:rPr>
  </w:style>
  <w:style w:type="character" w:styleId="afe">
    <w:name w:val="footnote reference"/>
    <w:basedOn w:val="a6"/>
    <w:uiPriority w:val="99"/>
    <w:semiHidden/>
    <w:unhideWhenUsed/>
    <w:rsid w:val="00277A46"/>
    <w:rPr>
      <w:vertAlign w:val="superscript"/>
    </w:rPr>
  </w:style>
  <w:style w:type="paragraph" w:customStyle="1" w:styleId="aff">
    <w:name w:val="Ａ４函說明或擬辦項一"/>
    <w:autoRedefine/>
    <w:rsid w:val="00291638"/>
    <w:pPr>
      <w:widowControl w:val="0"/>
      <w:kinsoku w:val="0"/>
      <w:overflowPunct w:val="0"/>
      <w:ind w:left="1134" w:rightChars="-35" w:right="-112" w:hanging="708"/>
      <w:jc w:val="both"/>
    </w:pPr>
    <w:rPr>
      <w:rFonts w:ascii="標楷體" w:eastAsia="標楷體"/>
      <w:kern w:val="2"/>
      <w:sz w:val="32"/>
    </w:rPr>
  </w:style>
  <w:style w:type="character" w:customStyle="1" w:styleId="TimesNewRoman">
    <w:name w:val="內文文字 + Times New Roman"/>
    <w:aliases w:val="間距 0 pt,內文文字 + MS Gothic,11 pt,16.5 pt,粗體,9 pt,4 pt,斜體,內文文字 + Microsoft Sans Serif,內文文字 + 4.5 pt,縮放 350%,7.5 pt,8.5 pt,縮放 40%,內文文字 + 4 pt,縮放 250%,內文文字 + Malgun Gothic,縮放 60%"/>
    <w:basedOn w:val="a6"/>
    <w:rsid w:val="00E35796"/>
    <w:rPr>
      <w:rFonts w:ascii="Times New Roman" w:eastAsia="Times New Roman" w:hAnsi="Times New Roman" w:cs="Times New Roman" w:hint="default"/>
      <w:b w:val="0"/>
      <w:bCs w:val="0"/>
      <w:i w:val="0"/>
      <w:iCs w:val="0"/>
      <w:smallCaps w:val="0"/>
      <w:strike w:val="0"/>
      <w:dstrike w:val="0"/>
      <w:color w:val="000000"/>
      <w:spacing w:val="10"/>
      <w:w w:val="100"/>
      <w:position w:val="0"/>
      <w:sz w:val="29"/>
      <w:szCs w:val="29"/>
      <w:u w:val="none"/>
      <w:effect w:val="none"/>
      <w:lang w:val="ja-JP"/>
    </w:rPr>
  </w:style>
  <w:style w:type="character" w:customStyle="1" w:styleId="13pt">
    <w:name w:val="內文文字 + 13 pt"/>
    <w:aliases w:val="間距 1 pt,間距 2 pt,間距 -1 pt,內文文字 + 11.5 pt,內文文字 + 10.5 pt,間距 6 pt,間距 3 pt,內文文字 + 9 pt"/>
    <w:basedOn w:val="a6"/>
    <w:rsid w:val="00BD32BB"/>
    <w:rPr>
      <w:rFonts w:ascii="SimSun" w:eastAsia="SimSun" w:hAnsi="SimSun" w:cs="SimSun" w:hint="eastAsia"/>
      <w:b w:val="0"/>
      <w:bCs w:val="0"/>
      <w:i w:val="0"/>
      <w:iCs w:val="0"/>
      <w:smallCaps w:val="0"/>
      <w:strike w:val="0"/>
      <w:dstrike w:val="0"/>
      <w:color w:val="000000"/>
      <w:spacing w:val="20"/>
      <w:w w:val="100"/>
      <w:position w:val="0"/>
      <w:sz w:val="26"/>
      <w:szCs w:val="26"/>
      <w:u w:val="none"/>
      <w:effect w:val="none"/>
      <w:lang w:val="ja-JP"/>
    </w:rPr>
  </w:style>
  <w:style w:type="character" w:customStyle="1" w:styleId="aff0">
    <w:name w:val="內文文字_"/>
    <w:basedOn w:val="a6"/>
    <w:link w:val="aff1"/>
    <w:locked/>
    <w:rsid w:val="00970C31"/>
    <w:rPr>
      <w:rFonts w:ascii="SimSun" w:eastAsia="SimSun" w:hAnsi="SimSun" w:cs="SimSun"/>
      <w:spacing w:val="30"/>
      <w:sz w:val="29"/>
      <w:szCs w:val="29"/>
      <w:shd w:val="clear" w:color="auto" w:fill="FFFFFF"/>
    </w:rPr>
  </w:style>
  <w:style w:type="paragraph" w:customStyle="1" w:styleId="aff1">
    <w:name w:val="內文文字"/>
    <w:basedOn w:val="a5"/>
    <w:link w:val="aff0"/>
    <w:rsid w:val="00970C31"/>
    <w:pPr>
      <w:shd w:val="clear" w:color="auto" w:fill="FFFFFF"/>
      <w:overflowPunct/>
      <w:autoSpaceDE/>
      <w:autoSpaceDN/>
      <w:spacing w:line="475" w:lineRule="exact"/>
      <w:ind w:hanging="640"/>
      <w:jc w:val="left"/>
    </w:pPr>
    <w:rPr>
      <w:rFonts w:ascii="SimSun" w:eastAsia="SimSun" w:hAnsi="SimSun" w:cs="SimSun"/>
      <w:spacing w:val="30"/>
      <w:kern w:val="0"/>
      <w:sz w:val="29"/>
      <w:szCs w:val="29"/>
    </w:rPr>
  </w:style>
  <w:style w:type="character" w:customStyle="1" w:styleId="30">
    <w:name w:val="標題 3 字元"/>
    <w:basedOn w:val="a6"/>
    <w:link w:val="3"/>
    <w:rsid w:val="00DF442C"/>
    <w:rPr>
      <w:rFonts w:ascii="標楷體" w:eastAsia="標楷體" w:hAnsi="Arial"/>
      <w:bCs/>
      <w:kern w:val="32"/>
      <w:sz w:val="32"/>
      <w:szCs w:val="36"/>
    </w:rPr>
  </w:style>
  <w:style w:type="paragraph" w:styleId="aff2">
    <w:name w:val="Note Heading"/>
    <w:basedOn w:val="a5"/>
    <w:next w:val="a5"/>
    <w:link w:val="aff3"/>
    <w:uiPriority w:val="99"/>
    <w:unhideWhenUsed/>
    <w:rsid w:val="00A7184F"/>
    <w:pPr>
      <w:jc w:val="center"/>
    </w:pPr>
    <w:rPr>
      <w:bCs/>
      <w:kern w:val="32"/>
    </w:rPr>
  </w:style>
  <w:style w:type="character" w:customStyle="1" w:styleId="aff3">
    <w:name w:val="註釋標題 字元"/>
    <w:basedOn w:val="a6"/>
    <w:link w:val="aff2"/>
    <w:uiPriority w:val="99"/>
    <w:rsid w:val="00A7184F"/>
    <w:rPr>
      <w:rFonts w:ascii="標楷體" w:eastAsia="標楷體"/>
      <w:bCs/>
      <w:kern w:val="32"/>
      <w:sz w:val="32"/>
    </w:rPr>
  </w:style>
  <w:style w:type="paragraph" w:styleId="aff4">
    <w:name w:val="Closing"/>
    <w:basedOn w:val="a5"/>
    <w:link w:val="aff5"/>
    <w:uiPriority w:val="99"/>
    <w:unhideWhenUsed/>
    <w:rsid w:val="00A7184F"/>
    <w:pPr>
      <w:ind w:leftChars="1800" w:left="100"/>
    </w:pPr>
    <w:rPr>
      <w:bCs/>
      <w:kern w:val="32"/>
    </w:rPr>
  </w:style>
  <w:style w:type="character" w:customStyle="1" w:styleId="aff5">
    <w:name w:val="結語 字元"/>
    <w:basedOn w:val="a6"/>
    <w:link w:val="aff4"/>
    <w:uiPriority w:val="99"/>
    <w:rsid w:val="00A7184F"/>
    <w:rPr>
      <w:rFonts w:ascii="標楷體" w:eastAsia="標楷體"/>
      <w:bCs/>
      <w:kern w:val="32"/>
      <w:sz w:val="32"/>
    </w:rPr>
  </w:style>
  <w:style w:type="character" w:customStyle="1" w:styleId="50">
    <w:name w:val="標題 5 字元"/>
    <w:basedOn w:val="a6"/>
    <w:link w:val="5"/>
    <w:rsid w:val="00E944D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10908">
      <w:bodyDiv w:val="1"/>
      <w:marLeft w:val="0"/>
      <w:marRight w:val="0"/>
      <w:marTop w:val="0"/>
      <w:marBottom w:val="0"/>
      <w:divBdr>
        <w:top w:val="none" w:sz="0" w:space="0" w:color="auto"/>
        <w:left w:val="none" w:sz="0" w:space="0" w:color="auto"/>
        <w:bottom w:val="none" w:sz="0" w:space="0" w:color="auto"/>
        <w:right w:val="none" w:sz="0" w:space="0" w:color="auto"/>
      </w:divBdr>
    </w:div>
    <w:div w:id="503863409">
      <w:bodyDiv w:val="1"/>
      <w:marLeft w:val="0"/>
      <w:marRight w:val="0"/>
      <w:marTop w:val="0"/>
      <w:marBottom w:val="0"/>
      <w:divBdr>
        <w:top w:val="none" w:sz="0" w:space="0" w:color="auto"/>
        <w:left w:val="none" w:sz="0" w:space="0" w:color="auto"/>
        <w:bottom w:val="none" w:sz="0" w:space="0" w:color="auto"/>
        <w:right w:val="none" w:sz="0" w:space="0" w:color="auto"/>
      </w:divBdr>
    </w:div>
    <w:div w:id="509371540">
      <w:bodyDiv w:val="1"/>
      <w:marLeft w:val="0"/>
      <w:marRight w:val="0"/>
      <w:marTop w:val="0"/>
      <w:marBottom w:val="0"/>
      <w:divBdr>
        <w:top w:val="none" w:sz="0" w:space="0" w:color="auto"/>
        <w:left w:val="none" w:sz="0" w:space="0" w:color="auto"/>
        <w:bottom w:val="none" w:sz="0" w:space="0" w:color="auto"/>
        <w:right w:val="none" w:sz="0" w:space="0" w:color="auto"/>
      </w:divBdr>
    </w:div>
    <w:div w:id="5276429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02034690">
      <w:bodyDiv w:val="1"/>
      <w:marLeft w:val="0"/>
      <w:marRight w:val="0"/>
      <w:marTop w:val="0"/>
      <w:marBottom w:val="0"/>
      <w:divBdr>
        <w:top w:val="none" w:sz="0" w:space="0" w:color="auto"/>
        <w:left w:val="none" w:sz="0" w:space="0" w:color="auto"/>
        <w:bottom w:val="none" w:sz="0" w:space="0" w:color="auto"/>
        <w:right w:val="none" w:sz="0" w:space="0" w:color="auto"/>
      </w:divBdr>
    </w:div>
    <w:div w:id="1427996648">
      <w:bodyDiv w:val="1"/>
      <w:marLeft w:val="0"/>
      <w:marRight w:val="0"/>
      <w:marTop w:val="0"/>
      <w:marBottom w:val="0"/>
      <w:divBdr>
        <w:top w:val="none" w:sz="0" w:space="0" w:color="auto"/>
        <w:left w:val="none" w:sz="0" w:space="0" w:color="auto"/>
        <w:bottom w:val="none" w:sz="0" w:space="0" w:color="auto"/>
        <w:right w:val="none" w:sz="0" w:space="0" w:color="auto"/>
      </w:divBdr>
    </w:div>
    <w:div w:id="203163907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EC12-ADDB-4A50-8EC1-AA0629AC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27</Pages>
  <Words>2249</Words>
  <Characters>12825</Characters>
  <Application>Microsoft Office Word</Application>
  <DocSecurity>0</DocSecurity>
  <Lines>106</Lines>
  <Paragraphs>30</Paragraphs>
  <ScaleCrop>false</ScaleCrop>
  <Company>cy</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2015-06-11T03:52:00Z</cp:lastPrinted>
  <dcterms:created xsi:type="dcterms:W3CDTF">2022-01-03T02:55:00Z</dcterms:created>
  <dcterms:modified xsi:type="dcterms:W3CDTF">2022-01-03T02:55:00Z</dcterms:modified>
</cp:coreProperties>
</file>