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D223A" w:rsidRDefault="00CE48E8" w:rsidP="00F37D7B">
      <w:pPr>
        <w:pStyle w:val="af2"/>
        <w:rPr>
          <w:color w:val="000000" w:themeColor="text1"/>
        </w:rPr>
      </w:pPr>
      <w:r w:rsidRPr="00AD223A">
        <w:rPr>
          <w:rFonts w:hint="eastAsia"/>
          <w:color w:val="000000" w:themeColor="text1"/>
        </w:rPr>
        <w:t xml:space="preserve"> </w:t>
      </w:r>
      <w:r w:rsidR="00D75644" w:rsidRPr="00AD223A">
        <w:rPr>
          <w:rFonts w:hint="eastAsia"/>
          <w:color w:val="000000" w:themeColor="text1"/>
        </w:rPr>
        <w:t>調查報告</w:t>
      </w:r>
    </w:p>
    <w:p w:rsidR="00E25849" w:rsidRPr="00AD223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D223A">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AD223A">
        <w:rPr>
          <w:color w:val="000000" w:themeColor="text1"/>
        </w:rPr>
        <w:fldChar w:fldCharType="begin"/>
      </w:r>
      <w:r w:rsidRPr="00AD223A">
        <w:rPr>
          <w:color w:val="000000" w:themeColor="text1"/>
        </w:rPr>
        <w:instrText xml:space="preserve"> MERGEFIELD </w:instrText>
      </w:r>
      <w:r w:rsidRPr="00AD223A">
        <w:rPr>
          <w:rFonts w:hint="eastAsia"/>
          <w:color w:val="000000" w:themeColor="text1"/>
        </w:rPr>
        <w:instrText>案由</w:instrText>
      </w:r>
      <w:r w:rsidRPr="00AD223A">
        <w:rPr>
          <w:color w:val="000000" w:themeColor="text1"/>
        </w:rPr>
        <w:instrText xml:space="preserve"> </w:instrText>
      </w:r>
      <w:r w:rsidR="001C0DA8" w:rsidRPr="00AD223A">
        <w:rPr>
          <w:color w:val="000000" w:themeColor="text1"/>
        </w:rPr>
        <w:fldChar w:fldCharType="separate"/>
      </w:r>
      <w:bookmarkEnd w:id="11"/>
      <w:r w:rsidR="000A6554" w:rsidRPr="00AD223A">
        <w:rPr>
          <w:noProof/>
          <w:color w:val="000000" w:themeColor="text1"/>
        </w:rPr>
        <w:t>據審計部函報：該部桃園市審計處調查桃園市政府辦理獎勵建築物增設室內公用停車空間實施及管理情形，據報核有未能落實增設停車空間供公眾停車使用之目的，肇致衍生起造人因額外增加建築物樓地板面積，獲致龐大利潤，且迭經該處通知查處後，該府迄未能採取妥適改善措施情形等情案。</w:t>
      </w:r>
      <w:bookmarkEnd w:id="10"/>
      <w:r w:rsidR="001C0DA8" w:rsidRPr="00AD223A">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D223A"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D223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97409" w:rsidRPr="00AD223A" w:rsidRDefault="00897409" w:rsidP="00897409">
      <w:pPr>
        <w:pStyle w:val="11"/>
        <w:ind w:left="680" w:firstLine="680"/>
        <w:rPr>
          <w:rFonts w:hAnsi="標楷體"/>
          <w:color w:val="000000" w:themeColor="text1"/>
          <w:szCs w:val="32"/>
        </w:rPr>
      </w:pPr>
      <w:bookmarkStart w:id="49" w:name="_Toc524902730"/>
      <w:r w:rsidRPr="00AD223A">
        <w:rPr>
          <w:color w:val="000000" w:themeColor="text1"/>
        </w:rPr>
        <w:t>內政部</w:t>
      </w:r>
      <w:r w:rsidRPr="00AD223A">
        <w:rPr>
          <w:rFonts w:hAnsi="標楷體"/>
          <w:color w:val="000000" w:themeColor="text1"/>
          <w:szCs w:val="32"/>
        </w:rPr>
        <w:t>為鼓勵建築物增設停車空間，提供公眾停車使用，於77年1月20日修正建築技術規則建築設計施工編增訂第59條之2規定</w:t>
      </w:r>
      <w:r w:rsidRPr="00AD223A">
        <w:rPr>
          <w:rStyle w:val="aff"/>
          <w:rFonts w:hAnsi="標楷體"/>
          <w:color w:val="000000" w:themeColor="text1"/>
          <w:szCs w:val="32"/>
        </w:rPr>
        <w:footnoteReference w:id="1"/>
      </w:r>
      <w:r w:rsidRPr="00AD223A">
        <w:rPr>
          <w:rFonts w:hAnsi="標楷體"/>
          <w:color w:val="000000" w:themeColor="text1"/>
          <w:szCs w:val="32"/>
        </w:rPr>
        <w:t>，嗣該部就獎勵停車空間提供公眾使用之疑義開會研商，於84年10月3日函送會議紀錄結論略以，停車空間不論由所有權人自行使用或供任何不特定人依約定之使用，咸屬供公眾使用。其後該部於88年6月29日配合</w:t>
      </w:r>
      <w:r w:rsidRPr="00AD223A">
        <w:rPr>
          <w:rFonts w:hAnsi="標楷體" w:hint="eastAsia"/>
          <w:color w:val="000000" w:themeColor="text1"/>
          <w:szCs w:val="32"/>
        </w:rPr>
        <w:t>前</w:t>
      </w:r>
      <w:r w:rsidRPr="00AD223A">
        <w:rPr>
          <w:rFonts w:hAnsi="標楷體"/>
          <w:color w:val="000000" w:themeColor="text1"/>
          <w:szCs w:val="32"/>
        </w:rPr>
        <w:t>臺灣省政府組織精簡作業，將上開第59條之2規定中，省市主管建築機關修正為直轄市、縣(市)主管建築機關。</w:t>
      </w:r>
      <w:r w:rsidRPr="00AD223A">
        <w:rPr>
          <w:rFonts w:hAnsi="標楷體" w:hint="eastAsia"/>
          <w:color w:val="000000" w:themeColor="text1"/>
          <w:szCs w:val="32"/>
        </w:rPr>
        <w:t>後因</w:t>
      </w:r>
      <w:r w:rsidRPr="00AD223A">
        <w:rPr>
          <w:rFonts w:hAnsi="標楷體"/>
          <w:color w:val="000000" w:themeColor="text1"/>
          <w:szCs w:val="32"/>
        </w:rPr>
        <w:t>臺北市</w:t>
      </w:r>
      <w:r w:rsidR="00BC5B5B">
        <w:rPr>
          <w:rFonts w:hAnsi="標楷體"/>
          <w:color w:val="000000" w:themeColor="text1"/>
          <w:szCs w:val="32"/>
        </w:rPr>
        <w:t>某</w:t>
      </w:r>
      <w:bookmarkStart w:id="50" w:name="_GoBack"/>
      <w:bookmarkEnd w:id="50"/>
      <w:r w:rsidRPr="00AD223A">
        <w:rPr>
          <w:rFonts w:hAnsi="標楷體"/>
          <w:color w:val="000000" w:themeColor="text1"/>
          <w:szCs w:val="32"/>
        </w:rPr>
        <w:t>知名建案藉由停車</w:t>
      </w:r>
      <w:r w:rsidRPr="00AD223A">
        <w:rPr>
          <w:rFonts w:hAnsi="標楷體" w:hint="eastAsia"/>
          <w:color w:val="000000" w:themeColor="text1"/>
          <w:szCs w:val="32"/>
          <w:lang w:eastAsia="zh-HK"/>
        </w:rPr>
        <w:t>空間</w:t>
      </w:r>
      <w:r w:rsidRPr="00AD223A">
        <w:rPr>
          <w:rFonts w:hAnsi="標楷體"/>
          <w:color w:val="000000" w:themeColor="text1"/>
          <w:szCs w:val="32"/>
        </w:rPr>
        <w:t>獎勵拉高建築物高度，影響元首維安引發社會大眾注意，</w:t>
      </w:r>
      <w:r w:rsidRPr="00AD223A">
        <w:rPr>
          <w:rFonts w:hAnsi="標楷體" w:hint="eastAsia"/>
          <w:color w:val="000000" w:themeColor="text1"/>
          <w:szCs w:val="32"/>
        </w:rPr>
        <w:t>以及有關</w:t>
      </w:r>
      <w:r w:rsidRPr="00AD223A">
        <w:rPr>
          <w:rFonts w:hAnsi="標楷體"/>
          <w:color w:val="000000" w:themeColor="text1"/>
          <w:szCs w:val="32"/>
        </w:rPr>
        <w:t>規定及函釋造成停車空間難以真正落實開放供不特定人使用，不符鼓勵增設停車空間之原意並使獎勵停車措施形同具文等</w:t>
      </w:r>
      <w:r w:rsidRPr="00AD223A">
        <w:rPr>
          <w:rFonts w:hAnsi="標楷體" w:hint="eastAsia"/>
          <w:color w:val="000000" w:themeColor="text1"/>
          <w:szCs w:val="32"/>
        </w:rPr>
        <w:t>問題</w:t>
      </w:r>
      <w:r w:rsidRPr="00AD223A">
        <w:rPr>
          <w:rFonts w:hAnsi="標楷體"/>
          <w:color w:val="000000" w:themeColor="text1"/>
          <w:szCs w:val="32"/>
        </w:rPr>
        <w:t>，</w:t>
      </w:r>
      <w:r w:rsidRPr="00AD223A">
        <w:rPr>
          <w:rFonts w:hAnsi="標楷體" w:hint="eastAsia"/>
          <w:color w:val="000000" w:themeColor="text1"/>
          <w:szCs w:val="32"/>
        </w:rPr>
        <w:t>經內政部檢討</w:t>
      </w:r>
      <w:r w:rsidRPr="00AD223A">
        <w:rPr>
          <w:rFonts w:hAnsi="標楷體"/>
          <w:color w:val="000000" w:themeColor="text1"/>
          <w:szCs w:val="32"/>
        </w:rPr>
        <w:t>於100年6月30日修正上開第59條之2規定</w:t>
      </w:r>
      <w:r w:rsidRPr="00AD223A">
        <w:rPr>
          <w:rStyle w:val="aff"/>
          <w:rFonts w:hAnsi="標楷體"/>
          <w:color w:val="000000" w:themeColor="text1"/>
          <w:szCs w:val="32"/>
        </w:rPr>
        <w:footnoteReference w:id="2"/>
      </w:r>
      <w:r w:rsidRPr="00AD223A">
        <w:rPr>
          <w:rFonts w:hAnsi="標楷體"/>
          <w:color w:val="000000" w:themeColor="text1"/>
          <w:szCs w:val="32"/>
        </w:rPr>
        <w:t>及廢止上開</w:t>
      </w:r>
      <w:r w:rsidRPr="00AD223A">
        <w:rPr>
          <w:rFonts w:hAnsi="標楷體" w:hint="eastAsia"/>
          <w:color w:val="000000" w:themeColor="text1"/>
          <w:szCs w:val="32"/>
          <w:lang w:eastAsia="zh-HK"/>
        </w:rPr>
        <w:t>紀錄結論</w:t>
      </w:r>
      <w:r w:rsidRPr="00AD223A">
        <w:rPr>
          <w:rFonts w:hAnsi="標楷體"/>
          <w:color w:val="000000" w:themeColor="text1"/>
          <w:szCs w:val="32"/>
        </w:rPr>
        <w:t>函釋，與訂定建築物增設停車空間供公眾使用鼓勵原則(自100年7月2日生</w:t>
      </w:r>
      <w:r w:rsidRPr="00AD223A">
        <w:rPr>
          <w:rFonts w:hAnsi="標楷體"/>
          <w:color w:val="000000" w:themeColor="text1"/>
          <w:szCs w:val="32"/>
        </w:rPr>
        <w:lastRenderedPageBreak/>
        <w:t>效，</w:t>
      </w:r>
      <w:r w:rsidRPr="00AD223A">
        <w:rPr>
          <w:rFonts w:hAnsi="標楷體" w:hint="eastAsia"/>
          <w:color w:val="000000" w:themeColor="text1"/>
          <w:szCs w:val="32"/>
          <w:lang w:eastAsia="zh-HK"/>
        </w:rPr>
        <w:t>適用期限至101年12月31日止</w:t>
      </w:r>
      <w:r w:rsidRPr="00AD223A">
        <w:rPr>
          <w:rFonts w:hAnsi="標楷體"/>
          <w:color w:val="000000" w:themeColor="text1"/>
          <w:szCs w:val="32"/>
        </w:rPr>
        <w:t>)，規定起造人申請使用執照時，應檢附經交通主管機關審核同意之獎勵增設停車空間營業管理規範，領取停車場登記證後，對外開放供公眾停車收費使用等，並請市縣政府配合檢討修正建築物增設停車空間鼓勵要點</w:t>
      </w:r>
      <w:r w:rsidRPr="00AD223A">
        <w:rPr>
          <w:rFonts w:hAnsi="標楷體" w:hint="eastAsia"/>
          <w:color w:val="000000" w:themeColor="text1"/>
          <w:szCs w:val="32"/>
        </w:rPr>
        <w:t>，以達成增設停車空間供公眾停車使用之目的</w:t>
      </w:r>
      <w:r w:rsidRPr="00AD223A">
        <w:rPr>
          <w:rFonts w:hAnsi="標楷體"/>
          <w:color w:val="000000" w:themeColor="text1"/>
          <w:szCs w:val="32"/>
        </w:rPr>
        <w:t>。</w:t>
      </w:r>
      <w:r w:rsidR="00F1003C" w:rsidRPr="00AD223A">
        <w:rPr>
          <w:rFonts w:hAnsi="標楷體" w:hint="eastAsia"/>
          <w:color w:val="000000" w:themeColor="text1"/>
          <w:szCs w:val="32"/>
        </w:rPr>
        <w:t>本案審計部查核重點，即</w:t>
      </w:r>
      <w:r w:rsidR="00F1003C" w:rsidRPr="00AD223A">
        <w:rPr>
          <w:rFonts w:hAnsi="標楷體"/>
          <w:color w:val="000000" w:themeColor="text1"/>
          <w:szCs w:val="32"/>
        </w:rPr>
        <w:t>100年7月2日</w:t>
      </w:r>
      <w:r w:rsidR="00F1003C" w:rsidRPr="00AD223A">
        <w:rPr>
          <w:rFonts w:hAnsi="標楷體" w:hint="eastAsia"/>
          <w:color w:val="000000" w:themeColor="text1"/>
          <w:szCs w:val="32"/>
          <w:lang w:eastAsia="zh-HK"/>
        </w:rPr>
        <w:t>至101年12月31日</w:t>
      </w:r>
      <w:r w:rsidR="00F1003C" w:rsidRPr="00AD223A">
        <w:rPr>
          <w:rFonts w:hAnsi="標楷體" w:hint="eastAsia"/>
          <w:color w:val="000000" w:themeColor="text1"/>
          <w:szCs w:val="32"/>
        </w:rPr>
        <w:t>各縣市政府廢止其所訂定增設停車空間鼓勵要點期間，各縣市政府為搶時效所核發之建築執照衍生之相關問題。</w:t>
      </w:r>
    </w:p>
    <w:p w:rsidR="00897409" w:rsidRPr="00AD223A" w:rsidRDefault="00897409" w:rsidP="00897409">
      <w:pPr>
        <w:pStyle w:val="11"/>
        <w:ind w:left="680" w:firstLine="680"/>
        <w:rPr>
          <w:color w:val="000000" w:themeColor="text1"/>
        </w:rPr>
      </w:pPr>
      <w:r w:rsidRPr="00AD223A">
        <w:rPr>
          <w:rFonts w:hAnsi="標楷體" w:hint="eastAsia"/>
          <w:color w:val="000000" w:themeColor="text1"/>
          <w:szCs w:val="32"/>
        </w:rPr>
        <w:t>案</w:t>
      </w:r>
      <w:r w:rsidR="00F1003C" w:rsidRPr="00AD223A">
        <w:rPr>
          <w:rFonts w:hAnsi="標楷體" w:hint="eastAsia"/>
          <w:color w:val="000000" w:themeColor="text1"/>
          <w:szCs w:val="32"/>
        </w:rPr>
        <w:t>經</w:t>
      </w:r>
      <w:r w:rsidRPr="00AD223A">
        <w:rPr>
          <w:rFonts w:hAnsi="標楷體" w:hint="eastAsia"/>
          <w:color w:val="000000" w:themeColor="text1"/>
          <w:szCs w:val="32"/>
        </w:rPr>
        <w:t>審計部地方</w:t>
      </w:r>
      <w:r w:rsidRPr="00AD223A">
        <w:rPr>
          <w:rFonts w:hint="eastAsia"/>
          <w:color w:val="000000" w:themeColor="text1"/>
        </w:rPr>
        <w:t>審計處</w:t>
      </w:r>
      <w:r w:rsidRPr="00AD223A">
        <w:rPr>
          <w:rFonts w:hAnsi="標楷體" w:hint="eastAsia"/>
          <w:color w:val="000000" w:themeColor="text1"/>
          <w:szCs w:val="32"/>
        </w:rPr>
        <w:t>室調查臺北市、新北市、桃園市、臺中市、臺南市、高雄市、基隆市、宜蘭縣、新竹縣、新竹市、苗栗縣、彰化縣、南投縣、雲林縣、嘉義市等15市縣辦理獎勵建築物增設室內公用停車空間實施及管理情形。調查結果，核有部分市縣政府未落實執行列管及不定期抽查之措施，肇致部分獎勵增設停車空間案件未對外開放供公眾使用，且增加建築物樓地板面積所</w:t>
      </w:r>
      <w:r w:rsidR="00F1003C" w:rsidRPr="00AD223A">
        <w:rPr>
          <w:rFonts w:hAnsi="標楷體" w:hint="eastAsia"/>
          <w:color w:val="000000" w:themeColor="text1"/>
          <w:szCs w:val="32"/>
        </w:rPr>
        <w:t>產生之額外銷售利益淪為起造人之利潤，相關效益未能彰顯等相關情事</w:t>
      </w:r>
      <w:r w:rsidRPr="00AD223A">
        <w:rPr>
          <w:rFonts w:hAnsi="標楷體" w:hint="eastAsia"/>
          <w:color w:val="000000" w:themeColor="text1"/>
          <w:szCs w:val="32"/>
        </w:rPr>
        <w:t>。</w:t>
      </w:r>
    </w:p>
    <w:p w:rsidR="00897409" w:rsidRPr="00AD223A" w:rsidRDefault="00897409" w:rsidP="00897409">
      <w:pPr>
        <w:pStyle w:val="11"/>
        <w:ind w:left="680" w:firstLine="680"/>
        <w:rPr>
          <w:color w:val="000000" w:themeColor="text1"/>
        </w:rPr>
      </w:pPr>
      <w:r w:rsidRPr="00AD223A">
        <w:rPr>
          <w:rFonts w:hint="eastAsia"/>
          <w:color w:val="000000" w:themeColor="text1"/>
        </w:rPr>
        <w:t>經調閱</w:t>
      </w:r>
      <w:r w:rsidR="00C524D6">
        <w:rPr>
          <w:rFonts w:hint="eastAsia"/>
          <w:color w:val="000000" w:themeColor="text1"/>
        </w:rPr>
        <w:t>臺北市</w:t>
      </w:r>
      <w:r w:rsidRPr="00AD223A">
        <w:rPr>
          <w:rFonts w:hint="eastAsia"/>
          <w:color w:val="000000" w:themeColor="text1"/>
        </w:rPr>
        <w:t>政府、</w:t>
      </w:r>
      <w:r w:rsidRPr="00AD223A">
        <w:rPr>
          <w:rFonts w:hAnsi="標楷體" w:hint="eastAsia"/>
          <w:color w:val="000000" w:themeColor="text1"/>
        </w:rPr>
        <w:t>新北市政府、桃園市政府、</w:t>
      </w:r>
      <w:r w:rsidR="00C524D6">
        <w:rPr>
          <w:rFonts w:hAnsi="標楷體" w:hint="eastAsia"/>
          <w:color w:val="000000" w:themeColor="text1"/>
        </w:rPr>
        <w:t>臺中市</w:t>
      </w:r>
      <w:r w:rsidRPr="00AD223A">
        <w:rPr>
          <w:rFonts w:hAnsi="標楷體" w:hint="eastAsia"/>
          <w:color w:val="000000" w:themeColor="text1"/>
        </w:rPr>
        <w:t>政府、新竹市政府、宜蘭縣政府、</w:t>
      </w:r>
      <w:r w:rsidR="00C524D6" w:rsidRPr="00AD223A">
        <w:rPr>
          <w:rFonts w:hint="eastAsia"/>
          <w:color w:val="000000" w:themeColor="text1"/>
        </w:rPr>
        <w:t>內政部營建署</w:t>
      </w:r>
      <w:r w:rsidR="00C524D6">
        <w:rPr>
          <w:rFonts w:hint="eastAsia"/>
          <w:color w:val="000000" w:themeColor="text1"/>
        </w:rPr>
        <w:t>（下稱</w:t>
      </w:r>
      <w:r w:rsidR="00C524D6">
        <w:rPr>
          <w:rFonts w:hAnsi="標楷體" w:hint="eastAsia"/>
          <w:color w:val="000000" w:themeColor="text1"/>
        </w:rPr>
        <w:t>營建署</w:t>
      </w:r>
      <w:r w:rsidR="00EE1A3E">
        <w:rPr>
          <w:rFonts w:hint="eastAsia"/>
          <w:color w:val="000000" w:themeColor="text1"/>
        </w:rPr>
        <w:t>）</w:t>
      </w:r>
      <w:r w:rsidRPr="00AD223A">
        <w:rPr>
          <w:rFonts w:hAnsi="標楷體" w:hint="eastAsia"/>
          <w:color w:val="000000" w:themeColor="text1"/>
        </w:rPr>
        <w:t>、交通部</w:t>
      </w:r>
      <w:r w:rsidRPr="00AD223A">
        <w:rPr>
          <w:rFonts w:hint="eastAsia"/>
          <w:color w:val="000000" w:themeColor="text1"/>
        </w:rPr>
        <w:t>等機關卷證資料，已調查竣事，茲臚列調查意見如下：</w:t>
      </w:r>
    </w:p>
    <w:p w:rsidR="008E43F2" w:rsidRPr="00AD223A" w:rsidRDefault="008507B6" w:rsidP="008E43F2">
      <w:pPr>
        <w:pStyle w:val="2"/>
        <w:rPr>
          <w:b/>
          <w:snapToGrid w:val="0"/>
          <w:color w:val="000000" w:themeColor="text1"/>
        </w:rPr>
      </w:pPr>
      <w:bookmarkStart w:id="51" w:name="_Hlk77261041"/>
      <w:bookmarkStart w:id="52" w:name="_Hlk77261088"/>
      <w:r w:rsidRPr="00AD223A">
        <w:rPr>
          <w:rFonts w:hint="eastAsia"/>
          <w:b/>
          <w:snapToGrid w:val="0"/>
          <w:color w:val="000000" w:themeColor="text1"/>
        </w:rPr>
        <w:t>內政部營建署未能切實督導各縣市政府</w:t>
      </w:r>
      <w:r w:rsidRPr="00AD223A">
        <w:rPr>
          <w:rFonts w:hint="eastAsia"/>
          <w:b/>
          <w:color w:val="000000" w:themeColor="text1"/>
        </w:rPr>
        <w:t>落實執行</w:t>
      </w:r>
      <w:r w:rsidRPr="00AD223A">
        <w:rPr>
          <w:rFonts w:hint="eastAsia"/>
          <w:b/>
          <w:snapToGrid w:val="0"/>
          <w:color w:val="000000" w:themeColor="text1"/>
        </w:rPr>
        <w:t>自100年7月2日到101年12月31日廢止建築技術規則建築設計施工編第59條之2期間所取得增設獎勵停車位之</w:t>
      </w:r>
      <w:r w:rsidRPr="00AD223A">
        <w:rPr>
          <w:rFonts w:hint="eastAsia"/>
          <w:b/>
          <w:color w:val="000000" w:themeColor="text1"/>
        </w:rPr>
        <w:t>列管及不定期抽查等措施，</w:t>
      </w:r>
      <w:r w:rsidR="008E43F2" w:rsidRPr="00AD223A">
        <w:rPr>
          <w:rFonts w:hint="eastAsia"/>
          <w:b/>
          <w:color w:val="000000" w:themeColor="text1"/>
        </w:rPr>
        <w:t>肇致部分獎勵增設停車空間案件</w:t>
      </w:r>
      <w:r w:rsidR="008E43F2" w:rsidRPr="00AD223A">
        <w:rPr>
          <w:rFonts w:hint="eastAsia"/>
          <w:b/>
          <w:snapToGrid w:val="0"/>
          <w:color w:val="000000" w:themeColor="text1"/>
        </w:rPr>
        <w:t>未依限取得停車場登記證或對外開放供公眾使用</w:t>
      </w:r>
      <w:r w:rsidR="008E43F2" w:rsidRPr="00AD223A">
        <w:rPr>
          <w:rFonts w:hint="eastAsia"/>
          <w:b/>
          <w:color w:val="000000" w:themeColor="text1"/>
        </w:rPr>
        <w:t>，</w:t>
      </w:r>
      <w:r w:rsidR="008E43F2" w:rsidRPr="00AD223A">
        <w:rPr>
          <w:rFonts w:hint="eastAsia"/>
          <w:b/>
          <w:snapToGrid w:val="0"/>
          <w:color w:val="000000" w:themeColor="text1"/>
        </w:rPr>
        <w:t>以及部分案件標示牌或動態剩餘車位顯示裝置未設置或不符規定等情事。另</w:t>
      </w:r>
      <w:r w:rsidR="008E43F2" w:rsidRPr="00AD223A">
        <w:rPr>
          <w:rFonts w:hint="eastAsia"/>
          <w:b/>
          <w:color w:val="000000" w:themeColor="text1"/>
        </w:rPr>
        <w:t>經本院抽查發現，</w:t>
      </w:r>
      <w:r w:rsidR="008E43F2" w:rsidRPr="00AD223A">
        <w:rPr>
          <w:rFonts w:hint="eastAsia"/>
          <w:b/>
          <w:snapToGrid w:val="0"/>
          <w:color w:val="000000" w:themeColor="text1"/>
        </w:rPr>
        <w:t>桃園市尚有1</w:t>
      </w:r>
      <w:r w:rsidR="008E43F2" w:rsidRPr="00AD223A">
        <w:rPr>
          <w:b/>
          <w:snapToGrid w:val="0"/>
          <w:color w:val="000000" w:themeColor="text1"/>
        </w:rPr>
        <w:t>16</w:t>
      </w:r>
      <w:r w:rsidR="008E43F2" w:rsidRPr="00AD223A">
        <w:rPr>
          <w:rFonts w:hint="eastAsia"/>
          <w:b/>
          <w:snapToGrid w:val="0"/>
          <w:color w:val="000000" w:themeColor="text1"/>
        </w:rPr>
        <w:t>件（</w:t>
      </w:r>
      <w:r w:rsidR="00AD1672" w:rsidRPr="00AD223A">
        <w:rPr>
          <w:rFonts w:hint="eastAsia"/>
          <w:b/>
          <w:snapToGrid w:val="0"/>
          <w:color w:val="000000" w:themeColor="text1"/>
        </w:rPr>
        <w:t>7,385</w:t>
      </w:r>
      <w:r w:rsidR="008E43F2" w:rsidRPr="00AD223A">
        <w:rPr>
          <w:rFonts w:hint="eastAsia"/>
          <w:b/>
          <w:snapToGrid w:val="0"/>
          <w:color w:val="000000" w:themeColor="text1"/>
        </w:rPr>
        <w:t>個停車</w:t>
      </w:r>
      <w:r w:rsidR="008E43F2" w:rsidRPr="00AD223A">
        <w:rPr>
          <w:rFonts w:hint="eastAsia"/>
          <w:b/>
          <w:snapToGrid w:val="0"/>
          <w:color w:val="000000" w:themeColor="text1"/>
        </w:rPr>
        <w:lastRenderedPageBreak/>
        <w:t>位）未落實辦理最多，</w:t>
      </w:r>
      <w:bookmarkStart w:id="53" w:name="_Hlk77320687"/>
      <w:r w:rsidR="008E43F2" w:rsidRPr="00AD223A">
        <w:rPr>
          <w:rFonts w:hint="eastAsia"/>
          <w:b/>
          <w:snapToGrid w:val="0"/>
          <w:color w:val="000000" w:themeColor="text1"/>
        </w:rPr>
        <w:t>均待營建署</w:t>
      </w:r>
      <w:r w:rsidRPr="00AD223A">
        <w:rPr>
          <w:rFonts w:hint="eastAsia"/>
          <w:b/>
          <w:snapToGrid w:val="0"/>
          <w:color w:val="000000" w:themeColor="text1"/>
        </w:rPr>
        <w:t>切實督導及桃園市政府澈底檢討</w:t>
      </w:r>
      <w:r w:rsidR="008E43F2" w:rsidRPr="00AD223A">
        <w:rPr>
          <w:rFonts w:hint="eastAsia"/>
          <w:b/>
          <w:snapToGrid w:val="0"/>
          <w:color w:val="000000" w:themeColor="text1"/>
        </w:rPr>
        <w:t>，</w:t>
      </w:r>
      <w:bookmarkEnd w:id="53"/>
      <w:r w:rsidR="008E43F2" w:rsidRPr="00AD223A">
        <w:rPr>
          <w:rFonts w:hint="eastAsia"/>
          <w:b/>
          <w:snapToGrid w:val="0"/>
          <w:color w:val="000000" w:themeColor="text1"/>
        </w:rPr>
        <w:t>落實相關規定</w:t>
      </w:r>
      <w:bookmarkEnd w:id="51"/>
      <w:r w:rsidR="008E43F2" w:rsidRPr="00AD223A">
        <w:rPr>
          <w:rFonts w:hint="eastAsia"/>
          <w:b/>
          <w:snapToGrid w:val="0"/>
          <w:color w:val="000000" w:themeColor="text1"/>
        </w:rPr>
        <w:t>。</w:t>
      </w:r>
    </w:p>
    <w:p w:rsidR="00F478B2" w:rsidRPr="00AD223A" w:rsidRDefault="00F478B2" w:rsidP="009272BA">
      <w:pPr>
        <w:pStyle w:val="3"/>
        <w:rPr>
          <w:snapToGrid w:val="0"/>
          <w:color w:val="000000" w:themeColor="text1"/>
        </w:rPr>
      </w:pPr>
      <w:r w:rsidRPr="00AD223A">
        <w:rPr>
          <w:rFonts w:hint="eastAsia"/>
          <w:snapToGrid w:val="0"/>
          <w:color w:val="000000" w:themeColor="text1"/>
        </w:rPr>
        <w:t>按</w:t>
      </w:r>
      <w:r w:rsidR="00F425FD" w:rsidRPr="00AD223A">
        <w:rPr>
          <w:rFonts w:hint="eastAsia"/>
          <w:snapToGrid w:val="0"/>
          <w:color w:val="000000" w:themeColor="text1"/>
        </w:rPr>
        <w:t>77</w:t>
      </w:r>
      <w:r w:rsidR="009272BA" w:rsidRPr="00AD223A">
        <w:rPr>
          <w:rFonts w:hint="eastAsia"/>
          <w:snapToGrid w:val="0"/>
          <w:color w:val="000000" w:themeColor="text1"/>
        </w:rPr>
        <w:t>年</w:t>
      </w:r>
      <w:r w:rsidR="00F425FD" w:rsidRPr="00AD223A">
        <w:rPr>
          <w:rFonts w:hint="eastAsia"/>
          <w:snapToGrid w:val="0"/>
          <w:color w:val="000000" w:themeColor="text1"/>
        </w:rPr>
        <w:t>1</w:t>
      </w:r>
      <w:r w:rsidR="009272BA" w:rsidRPr="00AD223A">
        <w:rPr>
          <w:rFonts w:hint="eastAsia"/>
          <w:snapToGrid w:val="0"/>
          <w:color w:val="000000" w:themeColor="text1"/>
        </w:rPr>
        <w:t>月</w:t>
      </w:r>
      <w:r w:rsidR="00EE1A3E">
        <w:rPr>
          <w:rFonts w:hint="eastAsia"/>
          <w:snapToGrid w:val="0"/>
          <w:color w:val="000000" w:themeColor="text1"/>
        </w:rPr>
        <w:t>2</w:t>
      </w:r>
      <w:r w:rsidR="00EE1A3E">
        <w:rPr>
          <w:snapToGrid w:val="0"/>
          <w:color w:val="000000" w:themeColor="text1"/>
        </w:rPr>
        <w:t>0</w:t>
      </w:r>
      <w:r w:rsidR="00EE1A3E">
        <w:rPr>
          <w:rFonts w:hint="eastAsia"/>
          <w:snapToGrid w:val="0"/>
          <w:color w:val="000000" w:themeColor="text1"/>
        </w:rPr>
        <w:t>日</w:t>
      </w:r>
      <w:r w:rsidR="00F425FD" w:rsidRPr="00AD223A">
        <w:rPr>
          <w:rFonts w:hint="eastAsia"/>
          <w:snapToGrid w:val="0"/>
          <w:color w:val="000000" w:themeColor="text1"/>
        </w:rPr>
        <w:t>增訂</w:t>
      </w:r>
      <w:r w:rsidR="009272BA" w:rsidRPr="00AD223A">
        <w:rPr>
          <w:rFonts w:hint="eastAsia"/>
          <w:snapToGrid w:val="0"/>
          <w:color w:val="000000" w:themeColor="text1"/>
        </w:rPr>
        <w:t>建築技術規則建築設計施工編第59條之2</w:t>
      </w:r>
      <w:r w:rsidR="009272BA" w:rsidRPr="00AD223A">
        <w:rPr>
          <w:rFonts w:hint="eastAsia"/>
          <w:b/>
          <w:snapToGrid w:val="0"/>
          <w:color w:val="000000" w:themeColor="text1"/>
        </w:rPr>
        <w:t>:「</w:t>
      </w:r>
      <w:r w:rsidR="009272BA" w:rsidRPr="00AD223A">
        <w:rPr>
          <w:rFonts w:hint="eastAsia"/>
          <w:snapToGrid w:val="0"/>
          <w:color w:val="000000" w:themeColor="text1"/>
        </w:rPr>
        <w:t>為鼓勵建築物增設停車空間，提供公眾停車使用，有關建築物之樓層數、高度、樓地板面積之核計標準或其他限制事項，直轄市、縣（市）主管建築機關得另定鼓勵要點，報經中央主管建築機關核定實施。」，</w:t>
      </w:r>
      <w:r w:rsidR="005921DC" w:rsidRPr="00AD223A">
        <w:rPr>
          <w:rFonts w:hint="eastAsia"/>
          <w:snapToGrid w:val="0"/>
          <w:color w:val="000000" w:themeColor="text1"/>
        </w:rPr>
        <w:t>及</w:t>
      </w:r>
      <w:r w:rsidR="005921DC" w:rsidRPr="00AD223A">
        <w:rPr>
          <w:rFonts w:hint="eastAsia"/>
          <w:color w:val="000000" w:themeColor="text1"/>
        </w:rPr>
        <w:t>內政部</w:t>
      </w:r>
      <w:r w:rsidR="005921DC" w:rsidRPr="00AD223A">
        <w:rPr>
          <w:color w:val="000000" w:themeColor="text1"/>
        </w:rPr>
        <w:t>84</w:t>
      </w:r>
      <w:r w:rsidR="005921DC" w:rsidRPr="00AD223A">
        <w:rPr>
          <w:rFonts w:hint="eastAsia"/>
          <w:color w:val="000000" w:themeColor="text1"/>
        </w:rPr>
        <w:t>年</w:t>
      </w:r>
      <w:r w:rsidR="005921DC" w:rsidRPr="00AD223A">
        <w:rPr>
          <w:color w:val="000000" w:themeColor="text1"/>
        </w:rPr>
        <w:t>10</w:t>
      </w:r>
      <w:r w:rsidR="005921DC" w:rsidRPr="00AD223A">
        <w:rPr>
          <w:rFonts w:hint="eastAsia"/>
          <w:color w:val="000000" w:themeColor="text1"/>
        </w:rPr>
        <w:t>月</w:t>
      </w:r>
      <w:r w:rsidR="005921DC" w:rsidRPr="00AD223A">
        <w:rPr>
          <w:color w:val="000000" w:themeColor="text1"/>
        </w:rPr>
        <w:t>3</w:t>
      </w:r>
      <w:r w:rsidR="005921DC" w:rsidRPr="00AD223A">
        <w:rPr>
          <w:rFonts w:hint="eastAsia"/>
          <w:color w:val="000000" w:themeColor="text1"/>
        </w:rPr>
        <w:t>日台內營字第</w:t>
      </w:r>
      <w:r w:rsidR="005921DC" w:rsidRPr="00AD223A">
        <w:rPr>
          <w:color w:val="000000" w:themeColor="text1"/>
        </w:rPr>
        <w:t>8480450</w:t>
      </w:r>
      <w:r w:rsidR="005921DC" w:rsidRPr="00AD223A">
        <w:rPr>
          <w:rFonts w:hint="eastAsia"/>
          <w:color w:val="000000" w:themeColor="text1"/>
        </w:rPr>
        <w:t>號函釋：「關於建築物鼓勵增設之停車位如何供公眾使用問題…，所有權人亦不應排除於公眾之外，故停車空間不論由所有權人自行使用或供任何不特定人依約定之使用，咸屬供公眾使用」，上開</w:t>
      </w:r>
      <w:r w:rsidR="009272BA" w:rsidRPr="00AD223A">
        <w:rPr>
          <w:rFonts w:hAnsi="標楷體"/>
          <w:color w:val="000000" w:themeColor="text1"/>
          <w:szCs w:val="32"/>
        </w:rPr>
        <w:t>規定及函釋</w:t>
      </w:r>
      <w:r w:rsidR="005921DC" w:rsidRPr="00AD223A">
        <w:rPr>
          <w:rFonts w:hint="eastAsia"/>
          <w:color w:val="000000" w:themeColor="text1"/>
        </w:rPr>
        <w:t>「所有權人亦不應排除於公眾之外」變相曲解「供公眾使用」</w:t>
      </w:r>
      <w:r w:rsidR="00EE1A3E">
        <w:rPr>
          <w:rFonts w:hint="eastAsia"/>
          <w:color w:val="000000" w:themeColor="text1"/>
        </w:rPr>
        <w:t>意涵</w:t>
      </w:r>
      <w:r w:rsidR="005921DC" w:rsidRPr="00AD223A">
        <w:rPr>
          <w:rFonts w:hint="eastAsia"/>
          <w:color w:val="000000" w:themeColor="text1"/>
        </w:rPr>
        <w:t>，</w:t>
      </w:r>
      <w:r w:rsidR="009272BA" w:rsidRPr="00AD223A">
        <w:rPr>
          <w:rFonts w:hAnsi="標楷體"/>
          <w:color w:val="000000" w:themeColor="text1"/>
          <w:szCs w:val="32"/>
        </w:rPr>
        <w:t>造成停車空間難以真正落實開放供不特定人使用，不符鼓勵增設停車空間之原意等</w:t>
      </w:r>
      <w:r w:rsidR="009272BA" w:rsidRPr="00AD223A">
        <w:rPr>
          <w:rFonts w:hAnsi="標楷體" w:hint="eastAsia"/>
          <w:color w:val="000000" w:themeColor="text1"/>
          <w:szCs w:val="32"/>
        </w:rPr>
        <w:t>問題</w:t>
      </w:r>
      <w:r w:rsidR="009272BA" w:rsidRPr="00AD223A">
        <w:rPr>
          <w:rFonts w:hint="eastAsia"/>
          <w:snapToGrid w:val="0"/>
          <w:color w:val="000000" w:themeColor="text1"/>
        </w:rPr>
        <w:t>，經本院於9</w:t>
      </w:r>
      <w:r w:rsidR="009272BA" w:rsidRPr="00AD223A">
        <w:rPr>
          <w:snapToGrid w:val="0"/>
          <w:color w:val="000000" w:themeColor="text1"/>
        </w:rPr>
        <w:t>9</w:t>
      </w:r>
      <w:r w:rsidR="009272BA" w:rsidRPr="00AD223A">
        <w:rPr>
          <w:rFonts w:hint="eastAsia"/>
          <w:snapToGrid w:val="0"/>
          <w:color w:val="000000" w:themeColor="text1"/>
        </w:rPr>
        <w:t>年6月糾正內政部有關該部84年10月3日函釋「所有權人亦不應排於公眾之外」變相曲解「供公眾使用」</w:t>
      </w:r>
      <w:r w:rsidR="00EE1A3E">
        <w:rPr>
          <w:rFonts w:hint="eastAsia"/>
          <w:snapToGrid w:val="0"/>
          <w:color w:val="000000" w:themeColor="text1"/>
        </w:rPr>
        <w:t>意涵</w:t>
      </w:r>
      <w:r w:rsidR="009272BA" w:rsidRPr="00AD223A">
        <w:rPr>
          <w:rFonts w:hint="eastAsia"/>
          <w:snapToGrid w:val="0"/>
          <w:color w:val="000000" w:themeColor="text1"/>
        </w:rPr>
        <w:t>，不符鼓勵增設停車空間之原意並使獎停形同具文等情，後經</w:t>
      </w:r>
      <w:r w:rsidR="00C524D6">
        <w:rPr>
          <w:rFonts w:hint="eastAsia"/>
          <w:snapToGrid w:val="0"/>
          <w:color w:val="000000" w:themeColor="text1"/>
        </w:rPr>
        <w:t>營建署</w:t>
      </w:r>
      <w:r w:rsidR="009272BA" w:rsidRPr="00AD223A">
        <w:rPr>
          <w:rFonts w:hint="eastAsia"/>
          <w:snapToGrid w:val="0"/>
          <w:color w:val="000000" w:themeColor="text1"/>
        </w:rPr>
        <w:t>檢討並</w:t>
      </w:r>
      <w:r w:rsidRPr="00AD223A">
        <w:rPr>
          <w:rFonts w:hint="eastAsia"/>
          <w:snapToGrid w:val="0"/>
          <w:color w:val="000000" w:themeColor="text1"/>
        </w:rPr>
        <w:t>於100年6月30日修正建築技術規則建築設計施工編第59條之2</w:t>
      </w:r>
      <w:r w:rsidR="00A2214C" w:rsidRPr="00AD223A">
        <w:rPr>
          <w:rFonts w:hint="eastAsia"/>
          <w:b/>
          <w:snapToGrid w:val="0"/>
          <w:color w:val="000000" w:themeColor="text1"/>
        </w:rPr>
        <w:t>:「</w:t>
      </w:r>
      <w:r w:rsidR="00A2214C" w:rsidRPr="00AD223A">
        <w:rPr>
          <w:rFonts w:hint="eastAsia"/>
          <w:snapToGrid w:val="0"/>
          <w:color w:val="000000" w:themeColor="text1"/>
        </w:rPr>
        <w:t>為鼓勵建築物增設</w:t>
      </w:r>
      <w:r w:rsidR="00A2214C" w:rsidRPr="00AD223A">
        <w:rPr>
          <w:rFonts w:hint="eastAsia"/>
          <w:b/>
          <w:snapToGrid w:val="0"/>
          <w:color w:val="000000" w:themeColor="text1"/>
          <w:u w:val="single"/>
        </w:rPr>
        <w:t>營業使用</w:t>
      </w:r>
      <w:r w:rsidR="00A2214C" w:rsidRPr="00AD223A">
        <w:rPr>
          <w:rFonts w:hint="eastAsia"/>
          <w:snapToGrid w:val="0"/>
          <w:color w:val="000000" w:themeColor="text1"/>
        </w:rPr>
        <w:t>之停車空間，</w:t>
      </w:r>
      <w:r w:rsidR="00A2214C" w:rsidRPr="00AD223A">
        <w:rPr>
          <w:rFonts w:hint="eastAsia"/>
          <w:b/>
          <w:snapToGrid w:val="0"/>
          <w:color w:val="000000" w:themeColor="text1"/>
          <w:u w:val="single"/>
        </w:rPr>
        <w:t>並依停車場法或相關法令規定</w:t>
      </w:r>
      <w:r w:rsidR="00A2214C" w:rsidRPr="00AD223A">
        <w:rPr>
          <w:rFonts w:hint="eastAsia"/>
          <w:snapToGrid w:val="0"/>
          <w:color w:val="000000" w:themeColor="text1"/>
        </w:rPr>
        <w:t>開放供公眾停車使用，有關建築物之樓層數、高度、樓地板面積之核計標準或其他限制事項，直轄市、縣（市）建築機關得另定鼓勵要點，報經中央主管建築機關核定實施。本條施行期限至中華民國101年12月31日止</w:t>
      </w:r>
      <w:r w:rsidR="00A2214C" w:rsidRPr="00AD223A">
        <w:rPr>
          <w:rFonts w:hint="eastAsia"/>
          <w:b/>
          <w:snapToGrid w:val="0"/>
          <w:color w:val="000000" w:themeColor="text1"/>
        </w:rPr>
        <w:t>」，</w:t>
      </w:r>
      <w:r w:rsidR="00A2214C" w:rsidRPr="00AD223A">
        <w:rPr>
          <w:rFonts w:hint="eastAsia"/>
          <w:snapToGrid w:val="0"/>
          <w:color w:val="000000" w:themeColor="text1"/>
        </w:rPr>
        <w:t>並</w:t>
      </w:r>
      <w:r w:rsidRPr="00AD223A">
        <w:rPr>
          <w:rFonts w:hint="eastAsia"/>
          <w:snapToGrid w:val="0"/>
          <w:color w:val="000000" w:themeColor="text1"/>
        </w:rPr>
        <w:t>自100年7月2日生效。</w:t>
      </w:r>
      <w:r w:rsidR="00A2214C" w:rsidRPr="00AD223A">
        <w:rPr>
          <w:rFonts w:hint="eastAsia"/>
          <w:b/>
          <w:snapToGrid w:val="0"/>
          <w:color w:val="000000" w:themeColor="text1"/>
        </w:rPr>
        <w:t>爰此，</w:t>
      </w:r>
      <w:r w:rsidR="009272BA" w:rsidRPr="00AD223A">
        <w:rPr>
          <w:rFonts w:hint="eastAsia"/>
          <w:b/>
          <w:snapToGrid w:val="0"/>
          <w:color w:val="000000" w:themeColor="text1"/>
        </w:rPr>
        <w:t>自100年7月2日到101年12月31日廢止期間，如依建築技術規則建築設計施工編第59條之2</w:t>
      </w:r>
      <w:r w:rsidR="00A2214C" w:rsidRPr="00AD223A">
        <w:rPr>
          <w:rFonts w:hint="eastAsia"/>
          <w:b/>
          <w:snapToGrid w:val="0"/>
          <w:color w:val="000000" w:themeColor="text1"/>
        </w:rPr>
        <w:t>所取得</w:t>
      </w:r>
      <w:r w:rsidR="009272BA" w:rsidRPr="00AD223A">
        <w:rPr>
          <w:rFonts w:hint="eastAsia"/>
          <w:b/>
          <w:snapToGrid w:val="0"/>
          <w:color w:val="000000" w:themeColor="text1"/>
        </w:rPr>
        <w:t>增設獎勵停車</w:t>
      </w:r>
      <w:r w:rsidR="009B0C49" w:rsidRPr="00AD223A">
        <w:rPr>
          <w:rFonts w:hint="eastAsia"/>
          <w:b/>
          <w:snapToGrid w:val="0"/>
          <w:color w:val="000000" w:themeColor="text1"/>
        </w:rPr>
        <w:t>位</w:t>
      </w:r>
      <w:r w:rsidR="00A2214C" w:rsidRPr="00AD223A">
        <w:rPr>
          <w:rFonts w:hint="eastAsia"/>
          <w:b/>
          <w:snapToGrid w:val="0"/>
          <w:color w:val="000000" w:themeColor="text1"/>
        </w:rPr>
        <w:t>，均須依法落實</w:t>
      </w:r>
      <w:r w:rsidR="009272BA" w:rsidRPr="00AD223A">
        <w:rPr>
          <w:rFonts w:hint="eastAsia"/>
          <w:b/>
          <w:snapToGrid w:val="0"/>
          <w:color w:val="000000" w:themeColor="text1"/>
        </w:rPr>
        <w:t>「營業使用」、「依停車場法或相關法令規定」開放供公眾停車使用</w:t>
      </w:r>
      <w:r w:rsidR="009B0C49" w:rsidRPr="00AD223A">
        <w:rPr>
          <w:rFonts w:hint="eastAsia"/>
          <w:b/>
          <w:snapToGrid w:val="0"/>
          <w:color w:val="000000" w:themeColor="text1"/>
        </w:rPr>
        <w:t>，</w:t>
      </w:r>
      <w:r w:rsidR="009272BA" w:rsidRPr="00AD223A">
        <w:rPr>
          <w:rFonts w:hint="eastAsia"/>
          <w:b/>
          <w:snapToGrid w:val="0"/>
          <w:color w:val="000000" w:themeColor="text1"/>
        </w:rPr>
        <w:lastRenderedPageBreak/>
        <w:t>先予敘明</w:t>
      </w:r>
      <w:r w:rsidR="00A2214C" w:rsidRPr="00AD223A">
        <w:rPr>
          <w:rFonts w:hint="eastAsia"/>
          <w:snapToGrid w:val="0"/>
          <w:color w:val="000000" w:themeColor="text1"/>
        </w:rPr>
        <w:t>。</w:t>
      </w:r>
    </w:p>
    <w:p w:rsidR="00F478B2" w:rsidRPr="00AD223A" w:rsidRDefault="009B0C49" w:rsidP="00F478B2">
      <w:pPr>
        <w:pStyle w:val="3"/>
        <w:rPr>
          <w:snapToGrid w:val="0"/>
          <w:color w:val="000000" w:themeColor="text1"/>
        </w:rPr>
      </w:pPr>
      <w:r w:rsidRPr="00AD223A">
        <w:rPr>
          <w:rFonts w:hint="eastAsia"/>
          <w:color w:val="000000" w:themeColor="text1"/>
        </w:rPr>
        <w:t>次</w:t>
      </w:r>
      <w:r w:rsidR="00F478B2" w:rsidRPr="00AD223A">
        <w:rPr>
          <w:rFonts w:hint="eastAsia"/>
          <w:color w:val="000000" w:themeColor="text1"/>
        </w:rPr>
        <w:t>按</w:t>
      </w:r>
      <w:r w:rsidR="00F478B2" w:rsidRPr="00AD223A">
        <w:rPr>
          <w:rFonts w:hint="eastAsia"/>
          <w:snapToGrid w:val="0"/>
          <w:color w:val="000000" w:themeColor="text1"/>
        </w:rPr>
        <w:t>內政部100年6月30日「</w:t>
      </w:r>
      <w:r w:rsidR="00F478B2" w:rsidRPr="00AD223A">
        <w:rPr>
          <w:rFonts w:hint="eastAsia"/>
          <w:b/>
          <w:snapToGrid w:val="0"/>
          <w:color w:val="000000" w:themeColor="text1"/>
        </w:rPr>
        <w:t>建築物增設停車空間供公眾使用鼓勵原則</w:t>
      </w:r>
      <w:r w:rsidR="00F478B2" w:rsidRPr="00AD223A">
        <w:rPr>
          <w:rFonts w:hint="eastAsia"/>
          <w:snapToGrid w:val="0"/>
          <w:color w:val="000000" w:themeColor="text1"/>
        </w:rPr>
        <w:t>」第10點規定：建築物獎勵增設停車空間之建造執照、使用執照及詳細平面圖上應加註或標示「於X層增設Y個營業用停車空間，為公寓大廈之專有部分，所有權人以單獨編列建號辦理登記，並依停車場法或其他法令規定對外開放供公眾停車使用」、</w:t>
      </w:r>
      <w:r w:rsidR="00F478B2" w:rsidRPr="00AD223A">
        <w:rPr>
          <w:rFonts w:hint="eastAsia"/>
          <w:b/>
          <w:snapToGrid w:val="0"/>
          <w:color w:val="000000" w:themeColor="text1"/>
        </w:rPr>
        <w:t>第12點規定</w:t>
      </w:r>
      <w:r w:rsidR="00F478B2" w:rsidRPr="00AD223A">
        <w:rPr>
          <w:rFonts w:hint="eastAsia"/>
          <w:snapToGrid w:val="0"/>
          <w:color w:val="000000" w:themeColor="text1"/>
        </w:rPr>
        <w:t>：直轄市、縣（市）主管建築機關對於已核發使用執照之獎勵增設停車空間，</w:t>
      </w:r>
      <w:r w:rsidR="00F478B2" w:rsidRPr="00AD223A">
        <w:rPr>
          <w:rFonts w:hint="eastAsia"/>
          <w:b/>
          <w:snapToGrid w:val="0"/>
          <w:color w:val="000000" w:themeColor="text1"/>
        </w:rPr>
        <w:t>應予列管且不定期抽查。</w:t>
      </w:r>
      <w:r w:rsidR="00F478B2" w:rsidRPr="00AD223A">
        <w:rPr>
          <w:rFonts w:hint="eastAsia"/>
          <w:snapToGrid w:val="0"/>
          <w:color w:val="000000" w:themeColor="text1"/>
        </w:rPr>
        <w:t>未依第10點規定加註或標示者，除通知所有權人或管理單位改善外，並應依建築法及停車場法相關規定處理。</w:t>
      </w:r>
      <w:r w:rsidRPr="00AD223A">
        <w:rPr>
          <w:rFonts w:hint="eastAsia"/>
          <w:b/>
          <w:snapToGrid w:val="0"/>
          <w:color w:val="000000" w:themeColor="text1"/>
        </w:rPr>
        <w:t>據此，直轄市、縣（市）主管建築機關對於已核發使用執照之獎勵增設停車空間，應予列管且不定期抽查，落實增設獎勵停車位開放供公眾停車使用之精神</w:t>
      </w:r>
      <w:r w:rsidRPr="00AD223A">
        <w:rPr>
          <w:rFonts w:hint="eastAsia"/>
          <w:snapToGrid w:val="0"/>
          <w:color w:val="000000" w:themeColor="text1"/>
        </w:rPr>
        <w:t>。</w:t>
      </w:r>
    </w:p>
    <w:p w:rsidR="009272BA" w:rsidRPr="00AD223A" w:rsidRDefault="009B0C49" w:rsidP="00EA5E7F">
      <w:pPr>
        <w:pStyle w:val="3"/>
        <w:rPr>
          <w:color w:val="000000" w:themeColor="text1"/>
        </w:rPr>
      </w:pPr>
      <w:r w:rsidRPr="00AD223A">
        <w:rPr>
          <w:rFonts w:hint="eastAsia"/>
          <w:snapToGrid w:val="0"/>
          <w:color w:val="000000" w:themeColor="text1"/>
        </w:rPr>
        <w:t>再</w:t>
      </w:r>
      <w:r w:rsidR="009272BA" w:rsidRPr="00AD223A">
        <w:rPr>
          <w:rFonts w:hint="eastAsia"/>
          <w:snapToGrid w:val="0"/>
          <w:color w:val="000000" w:themeColor="text1"/>
        </w:rPr>
        <w:t>按</w:t>
      </w:r>
      <w:r w:rsidR="009272BA" w:rsidRPr="00AD223A">
        <w:rPr>
          <w:rFonts w:hint="eastAsia"/>
          <w:b/>
          <w:snapToGrid w:val="0"/>
          <w:color w:val="000000" w:themeColor="text1"/>
        </w:rPr>
        <w:t>建築法第73條第2項</w:t>
      </w:r>
      <w:r w:rsidR="009272BA" w:rsidRPr="00AD223A">
        <w:rPr>
          <w:rFonts w:hint="eastAsia"/>
          <w:snapToGrid w:val="0"/>
          <w:color w:val="000000" w:themeColor="text1"/>
        </w:rPr>
        <w:t>規定：「建築物應依核定之使用類組使用，其有變更使用類組或……其他與原核定使用不合之變更者，應申請</w:t>
      </w:r>
      <w:r w:rsidR="009272BA" w:rsidRPr="00AD223A">
        <w:rPr>
          <w:rFonts w:hint="eastAsia"/>
          <w:b/>
          <w:snapToGrid w:val="0"/>
          <w:color w:val="000000" w:themeColor="text1"/>
        </w:rPr>
        <w:t>變更使用執照</w:t>
      </w:r>
      <w:r w:rsidR="009272BA" w:rsidRPr="00AD223A">
        <w:rPr>
          <w:rFonts w:hint="eastAsia"/>
          <w:snapToGrid w:val="0"/>
          <w:color w:val="000000" w:themeColor="text1"/>
        </w:rPr>
        <w:t>……。」、建築法</w:t>
      </w:r>
      <w:r w:rsidR="009272BA" w:rsidRPr="00AD223A">
        <w:rPr>
          <w:rFonts w:hint="eastAsia"/>
          <w:b/>
          <w:snapToGrid w:val="0"/>
          <w:color w:val="000000" w:themeColor="text1"/>
        </w:rPr>
        <w:t>第91條第1項</w:t>
      </w:r>
      <w:r w:rsidR="009272BA" w:rsidRPr="00AD223A">
        <w:rPr>
          <w:rFonts w:hint="eastAsia"/>
          <w:snapToGrid w:val="0"/>
          <w:color w:val="000000" w:themeColor="text1"/>
        </w:rPr>
        <w:t>規定：「有左列情形之一者，處建築物所有權人、使用人、機械遊樂設施之經營者</w:t>
      </w:r>
      <w:r w:rsidR="009272BA" w:rsidRPr="00AD223A">
        <w:rPr>
          <w:rFonts w:hint="eastAsia"/>
          <w:b/>
          <w:snapToGrid w:val="0"/>
          <w:color w:val="000000" w:themeColor="text1"/>
        </w:rPr>
        <w:t>新臺幣6萬元以上30萬元以下罰鍰</w:t>
      </w:r>
      <w:r w:rsidR="009272BA" w:rsidRPr="00AD223A">
        <w:rPr>
          <w:rFonts w:hint="eastAsia"/>
          <w:snapToGrid w:val="0"/>
          <w:color w:val="000000" w:themeColor="text1"/>
        </w:rPr>
        <w:t>，並限期改善……</w:t>
      </w:r>
      <w:r w:rsidR="009272BA" w:rsidRPr="00AD223A">
        <w:rPr>
          <w:rFonts w:hint="eastAsia"/>
          <w:b/>
          <w:snapToGrid w:val="0"/>
          <w:color w:val="000000" w:themeColor="text1"/>
        </w:rPr>
        <w:t>得連續處罰</w:t>
      </w:r>
      <w:r w:rsidR="009272BA" w:rsidRPr="00AD223A">
        <w:rPr>
          <w:rFonts w:hint="eastAsia"/>
          <w:snapToGrid w:val="0"/>
          <w:color w:val="000000" w:themeColor="text1"/>
        </w:rPr>
        <w:t>，並限期停止其使用……：</w:t>
      </w:r>
      <w:r w:rsidR="009272BA" w:rsidRPr="00AD223A">
        <w:rPr>
          <w:rFonts w:hint="eastAsia"/>
          <w:b/>
          <w:snapToGrid w:val="0"/>
          <w:color w:val="000000" w:themeColor="text1"/>
        </w:rPr>
        <w:t>一、違反第73條第2項規定，未經核准變更使用擅自使用建築物者</w:t>
      </w:r>
      <w:r w:rsidR="009272BA" w:rsidRPr="00AD223A">
        <w:rPr>
          <w:rFonts w:hint="eastAsia"/>
          <w:snapToGrid w:val="0"/>
          <w:color w:val="000000" w:themeColor="text1"/>
        </w:rPr>
        <w:t>……」，以及</w:t>
      </w:r>
      <w:r w:rsidR="009272BA" w:rsidRPr="00AD223A">
        <w:rPr>
          <w:snapToGrid w:val="0"/>
          <w:color w:val="000000" w:themeColor="text1"/>
        </w:rPr>
        <w:t>101</w:t>
      </w:r>
      <w:r w:rsidR="009272BA" w:rsidRPr="00AD223A">
        <w:rPr>
          <w:rFonts w:hint="eastAsia"/>
          <w:snapToGrid w:val="0"/>
          <w:color w:val="000000" w:themeColor="text1"/>
        </w:rPr>
        <w:t>年</w:t>
      </w:r>
      <w:r w:rsidR="009272BA" w:rsidRPr="00AD223A">
        <w:rPr>
          <w:snapToGrid w:val="0"/>
          <w:color w:val="000000" w:themeColor="text1"/>
        </w:rPr>
        <w:t>4</w:t>
      </w:r>
      <w:r w:rsidR="009272BA" w:rsidRPr="00AD223A">
        <w:rPr>
          <w:rFonts w:hint="eastAsia"/>
          <w:snapToGrid w:val="0"/>
          <w:color w:val="000000" w:themeColor="text1"/>
        </w:rPr>
        <w:t>月</w:t>
      </w:r>
      <w:r w:rsidR="009272BA" w:rsidRPr="00AD223A">
        <w:rPr>
          <w:snapToGrid w:val="0"/>
          <w:color w:val="000000" w:themeColor="text1"/>
        </w:rPr>
        <w:t>13</w:t>
      </w:r>
      <w:r w:rsidR="009272BA" w:rsidRPr="00AD223A">
        <w:rPr>
          <w:rFonts w:hint="eastAsia"/>
          <w:snapToGrid w:val="0"/>
          <w:color w:val="000000" w:themeColor="text1"/>
        </w:rPr>
        <w:t>日</w:t>
      </w:r>
      <w:r w:rsidR="00EA5E7F" w:rsidRPr="00AD223A">
        <w:rPr>
          <w:rStyle w:val="aff"/>
          <w:snapToGrid w:val="0"/>
          <w:color w:val="000000" w:themeColor="text1"/>
        </w:rPr>
        <w:footnoteReference w:id="3"/>
      </w:r>
      <w:r w:rsidR="00EA5E7F" w:rsidRPr="00AD223A">
        <w:rPr>
          <w:rFonts w:hint="eastAsia"/>
          <w:snapToGrid w:val="0"/>
          <w:color w:val="000000" w:themeColor="text1"/>
        </w:rPr>
        <w:t>函釋</w:t>
      </w:r>
      <w:r w:rsidR="00E82333" w:rsidRPr="00AD223A">
        <w:rPr>
          <w:rFonts w:hint="eastAsia"/>
          <w:snapToGrid w:val="0"/>
          <w:color w:val="000000" w:themeColor="text1"/>
        </w:rPr>
        <w:t>，關於</w:t>
      </w:r>
      <w:r w:rsidR="00E82333" w:rsidRPr="00AD223A">
        <w:rPr>
          <w:rFonts w:hint="eastAsia"/>
          <w:b/>
          <w:snapToGrid w:val="0"/>
          <w:color w:val="000000" w:themeColor="text1"/>
        </w:rPr>
        <w:t>依建築技術規則建築設計施工編第59條之2規定設置之鼓勵建築物增設之營業使用停車空間，如未營業使用是否違反建築法第73條第2項規定</w:t>
      </w:r>
      <w:r w:rsidR="00EA5E7F" w:rsidRPr="00AD223A">
        <w:rPr>
          <w:rFonts w:hint="eastAsia"/>
          <w:snapToGrid w:val="0"/>
          <w:color w:val="000000" w:themeColor="text1"/>
        </w:rPr>
        <w:t>之說明：「</w:t>
      </w:r>
      <w:r w:rsidR="009272BA" w:rsidRPr="00AD223A">
        <w:rPr>
          <w:rFonts w:hint="eastAsia"/>
          <w:snapToGrid w:val="0"/>
          <w:color w:val="000000" w:themeColor="text1"/>
        </w:rPr>
        <w:t>……</w:t>
      </w:r>
      <w:r w:rsidR="009272BA" w:rsidRPr="00AD223A">
        <w:rPr>
          <w:rFonts w:hAnsi="標楷體"/>
          <w:snapToGrid w:val="0"/>
          <w:color w:val="000000" w:themeColor="text1"/>
          <w:kern w:val="0"/>
          <w:szCs w:val="32"/>
        </w:rPr>
        <w:t>二、按建築法第73條第2項及第3項規定：</w:t>
      </w:r>
      <w:r w:rsidR="00EA5E7F" w:rsidRPr="00AD223A">
        <w:rPr>
          <w:rFonts w:hAnsi="標楷體" w:hint="eastAsia"/>
          <w:snapToGrid w:val="0"/>
          <w:color w:val="000000" w:themeColor="text1"/>
          <w:kern w:val="0"/>
          <w:szCs w:val="32"/>
        </w:rPr>
        <w:t>『</w:t>
      </w:r>
      <w:r w:rsidR="009272BA" w:rsidRPr="00AD223A">
        <w:rPr>
          <w:rFonts w:hAnsi="標楷體"/>
          <w:snapToGrid w:val="0"/>
          <w:color w:val="000000" w:themeColor="text1"/>
          <w:kern w:val="0"/>
          <w:szCs w:val="32"/>
        </w:rPr>
        <w:t>（第2項）建築物應依核定之使用類組使用，其有變更使用類組或有第9條建造行為以外主要構造、防火區劃、防火避難設</w:t>
      </w:r>
      <w:r w:rsidR="009272BA" w:rsidRPr="00AD223A">
        <w:rPr>
          <w:rFonts w:hAnsi="標楷體"/>
          <w:snapToGrid w:val="0"/>
          <w:color w:val="000000" w:themeColor="text1"/>
          <w:kern w:val="0"/>
          <w:szCs w:val="32"/>
        </w:rPr>
        <w:lastRenderedPageBreak/>
        <w:t>施、消防設備、停車空間及其他與原核定使用不合之變更者，應申請變更使用執照。但建築物在一定規模以下之使用變更，不在此限。（第3項）前項一定規模以下之免辦理變更使用執照相關規定，由直轄市、縣（市）主管建築機關定之。</w:t>
      </w:r>
      <w:r w:rsidR="00EA5E7F" w:rsidRPr="00AD223A">
        <w:rPr>
          <w:rFonts w:hAnsi="標楷體" w:hint="eastAsia"/>
          <w:snapToGrid w:val="0"/>
          <w:color w:val="000000" w:themeColor="text1"/>
          <w:kern w:val="0"/>
          <w:szCs w:val="32"/>
        </w:rPr>
        <w:t>』</w:t>
      </w:r>
      <w:r w:rsidR="009272BA" w:rsidRPr="00AD223A">
        <w:rPr>
          <w:rFonts w:hAnsi="標楷體"/>
          <w:snapToGrid w:val="0"/>
          <w:color w:val="000000" w:themeColor="text1"/>
          <w:kern w:val="0"/>
          <w:szCs w:val="32"/>
        </w:rPr>
        <w:t>；又</w:t>
      </w:r>
      <w:r w:rsidR="00EA5E7F" w:rsidRPr="00AD223A">
        <w:rPr>
          <w:rFonts w:hAnsi="標楷體" w:hint="eastAsia"/>
          <w:snapToGrid w:val="0"/>
          <w:color w:val="000000" w:themeColor="text1"/>
          <w:kern w:val="0"/>
          <w:szCs w:val="32"/>
        </w:rPr>
        <w:t>『</w:t>
      </w:r>
      <w:r w:rsidR="009272BA" w:rsidRPr="00AD223A">
        <w:rPr>
          <w:rFonts w:hAnsi="標楷體"/>
          <w:snapToGrid w:val="0"/>
          <w:color w:val="000000" w:themeColor="text1"/>
          <w:kern w:val="0"/>
          <w:szCs w:val="32"/>
        </w:rPr>
        <w:t>建築物獎勵增設營業使用停車空間之變更</w:t>
      </w:r>
      <w:r w:rsidR="00EA5E7F" w:rsidRPr="00AD223A">
        <w:rPr>
          <w:rFonts w:hAnsi="標楷體" w:hint="eastAsia"/>
          <w:snapToGrid w:val="0"/>
          <w:color w:val="000000" w:themeColor="text1"/>
          <w:kern w:val="0"/>
          <w:szCs w:val="32"/>
        </w:rPr>
        <w:t>』</w:t>
      </w:r>
      <w:r w:rsidR="009272BA" w:rsidRPr="00AD223A">
        <w:rPr>
          <w:rFonts w:hAnsi="標楷體"/>
          <w:snapToGrid w:val="0"/>
          <w:color w:val="000000" w:themeColor="text1"/>
          <w:kern w:val="0"/>
          <w:szCs w:val="32"/>
        </w:rPr>
        <w:t>應申請變更使用執照之規定，查建築物使用類組及變更使用辦法第8條第6款定有明文。是建築物涉有原核定獎勵增設營業使用停車空間之變更情事者，要非符合直轄市、縣（市）主管建築機關所訂一定規模以下免辦理變更使用執照相關規定，應依本法及辦法上開條文規定申請變更使用執照。</w:t>
      </w:r>
      <w:r w:rsidR="009272BA" w:rsidRPr="00AD223A">
        <w:rPr>
          <w:rFonts w:hAnsi="標楷體"/>
          <w:b/>
          <w:snapToGrid w:val="0"/>
          <w:color w:val="000000" w:themeColor="text1"/>
          <w:kern w:val="0"/>
          <w:szCs w:val="32"/>
        </w:rPr>
        <w:t>三、至於本案所詢旨揭依該部100年6月30日修正發布之建築技術規則建築設計施工編第59條之2規定鼓勵增設之營業使用停車空間，應依停車場法或相關法令規定開放供公眾停車使用</w:t>
      </w:r>
      <w:r w:rsidR="00EA5E7F" w:rsidRPr="00AD223A">
        <w:rPr>
          <w:rFonts w:hint="eastAsia"/>
          <w:snapToGrid w:val="0"/>
          <w:color w:val="000000" w:themeColor="text1"/>
        </w:rPr>
        <w:t>」，據此，</w:t>
      </w:r>
      <w:r w:rsidRPr="00AD223A">
        <w:rPr>
          <w:rFonts w:hAnsi="標楷體" w:hint="eastAsia"/>
          <w:b/>
          <w:snapToGrid w:val="0"/>
          <w:color w:val="000000" w:themeColor="text1"/>
          <w:kern w:val="0"/>
          <w:szCs w:val="32"/>
        </w:rPr>
        <w:t>由上述</w:t>
      </w:r>
      <w:r w:rsidR="00016E40" w:rsidRPr="00AD223A">
        <w:rPr>
          <w:rFonts w:hAnsi="標楷體" w:hint="eastAsia"/>
          <w:b/>
          <w:snapToGrid w:val="0"/>
          <w:color w:val="000000" w:themeColor="text1"/>
          <w:kern w:val="0"/>
          <w:szCs w:val="32"/>
        </w:rPr>
        <w:t>內政部函釋</w:t>
      </w:r>
      <w:r w:rsidRPr="00AD223A">
        <w:rPr>
          <w:rFonts w:hAnsi="標楷體" w:hint="eastAsia"/>
          <w:b/>
          <w:snapToGrid w:val="0"/>
          <w:color w:val="000000" w:themeColor="text1"/>
          <w:kern w:val="0"/>
          <w:szCs w:val="32"/>
        </w:rPr>
        <w:t>可</w:t>
      </w:r>
      <w:r w:rsidR="00EA5E7F" w:rsidRPr="00AD223A">
        <w:rPr>
          <w:rFonts w:hAnsi="標楷體" w:hint="eastAsia"/>
          <w:b/>
          <w:snapToGrid w:val="0"/>
          <w:color w:val="000000" w:themeColor="text1"/>
          <w:kern w:val="0"/>
          <w:szCs w:val="32"/>
        </w:rPr>
        <w:t>知</w:t>
      </w:r>
      <w:r w:rsidRPr="00AD223A">
        <w:rPr>
          <w:rFonts w:hAnsi="標楷體" w:hint="eastAsia"/>
          <w:b/>
          <w:snapToGrid w:val="0"/>
          <w:color w:val="000000" w:themeColor="text1"/>
          <w:kern w:val="0"/>
          <w:szCs w:val="32"/>
        </w:rPr>
        <w:t>，</w:t>
      </w:r>
      <w:r w:rsidR="00EA5E7F" w:rsidRPr="00AD223A">
        <w:rPr>
          <w:rFonts w:hint="eastAsia"/>
          <w:b/>
          <w:snapToGrid w:val="0"/>
          <w:color w:val="000000" w:themeColor="text1"/>
        </w:rPr>
        <w:t>自100年7月2日到101年12月31日廢止期間，依建築技術規則建築設計施工編第59條之2所取得獎勵增設停車位，</w:t>
      </w:r>
      <w:r w:rsidR="009272BA" w:rsidRPr="00AD223A">
        <w:rPr>
          <w:rFonts w:hAnsi="標楷體"/>
          <w:b/>
          <w:snapToGrid w:val="0"/>
          <w:color w:val="000000" w:themeColor="text1"/>
          <w:kern w:val="0"/>
          <w:szCs w:val="32"/>
        </w:rPr>
        <w:t>該鼓勵增設之</w:t>
      </w:r>
      <w:r w:rsidR="00016E40" w:rsidRPr="00AD223A">
        <w:rPr>
          <w:rFonts w:hAnsi="標楷體" w:hint="eastAsia"/>
          <w:b/>
          <w:snapToGrid w:val="0"/>
          <w:color w:val="000000" w:themeColor="text1"/>
          <w:kern w:val="0"/>
          <w:szCs w:val="32"/>
        </w:rPr>
        <w:t>應做</w:t>
      </w:r>
      <w:r w:rsidR="009272BA" w:rsidRPr="00AD223A">
        <w:rPr>
          <w:rFonts w:hAnsi="標楷體"/>
          <w:b/>
          <w:snapToGrid w:val="0"/>
          <w:color w:val="000000" w:themeColor="text1"/>
          <w:kern w:val="0"/>
          <w:szCs w:val="32"/>
        </w:rPr>
        <w:t>營業使用停車空間</w:t>
      </w:r>
      <w:r w:rsidR="00016E40" w:rsidRPr="00AD223A">
        <w:rPr>
          <w:rFonts w:hAnsi="標楷體" w:hint="eastAsia"/>
          <w:b/>
          <w:snapToGrid w:val="0"/>
          <w:color w:val="000000" w:themeColor="text1"/>
          <w:kern w:val="0"/>
          <w:szCs w:val="32"/>
        </w:rPr>
        <w:t>如</w:t>
      </w:r>
      <w:r w:rsidR="009272BA" w:rsidRPr="00AD223A">
        <w:rPr>
          <w:rFonts w:hAnsi="標楷體"/>
          <w:b/>
          <w:snapToGrid w:val="0"/>
          <w:color w:val="000000" w:themeColor="text1"/>
          <w:kern w:val="0"/>
          <w:szCs w:val="32"/>
        </w:rPr>
        <w:t>有擅自變更未依前揭規定開放供公眾停車使用者，</w:t>
      </w:r>
      <w:r w:rsidR="00016E40" w:rsidRPr="00AD223A">
        <w:rPr>
          <w:rFonts w:hAnsi="標楷體" w:hint="eastAsia"/>
          <w:b/>
          <w:snapToGrid w:val="0"/>
          <w:color w:val="000000" w:themeColor="text1"/>
          <w:kern w:val="0"/>
          <w:szCs w:val="32"/>
        </w:rPr>
        <w:t>則</w:t>
      </w:r>
      <w:r w:rsidR="009272BA" w:rsidRPr="00AD223A">
        <w:rPr>
          <w:rFonts w:hAnsi="標楷體"/>
          <w:b/>
          <w:snapToGrid w:val="0"/>
          <w:color w:val="000000" w:themeColor="text1"/>
          <w:kern w:val="0"/>
          <w:szCs w:val="32"/>
        </w:rPr>
        <w:t>構成違反</w:t>
      </w:r>
      <w:r w:rsidRPr="00AD223A">
        <w:rPr>
          <w:rFonts w:hAnsi="標楷體" w:hint="eastAsia"/>
          <w:b/>
          <w:snapToGrid w:val="0"/>
          <w:color w:val="000000" w:themeColor="text1"/>
          <w:kern w:val="0"/>
          <w:szCs w:val="32"/>
        </w:rPr>
        <w:t>建築</w:t>
      </w:r>
      <w:r w:rsidR="009272BA" w:rsidRPr="00AD223A">
        <w:rPr>
          <w:rFonts w:hAnsi="標楷體"/>
          <w:b/>
          <w:snapToGrid w:val="0"/>
          <w:color w:val="000000" w:themeColor="text1"/>
          <w:kern w:val="0"/>
          <w:szCs w:val="32"/>
        </w:rPr>
        <w:t>法第73條第2項規定，</w:t>
      </w:r>
      <w:r w:rsidR="00016E40" w:rsidRPr="00AD223A">
        <w:rPr>
          <w:rFonts w:hAnsi="標楷體" w:hint="eastAsia"/>
          <w:b/>
          <w:snapToGrid w:val="0"/>
          <w:color w:val="000000" w:themeColor="text1"/>
          <w:kern w:val="0"/>
          <w:szCs w:val="32"/>
        </w:rPr>
        <w:t>可</w:t>
      </w:r>
      <w:r w:rsidR="009272BA" w:rsidRPr="00AD223A">
        <w:rPr>
          <w:rFonts w:hAnsi="標楷體"/>
          <w:b/>
          <w:snapToGrid w:val="0"/>
          <w:color w:val="000000" w:themeColor="text1"/>
          <w:kern w:val="0"/>
          <w:szCs w:val="32"/>
        </w:rPr>
        <w:t>依</w:t>
      </w:r>
      <w:r w:rsidR="00016E40" w:rsidRPr="00AD223A">
        <w:rPr>
          <w:rFonts w:hAnsi="標楷體" w:hint="eastAsia"/>
          <w:b/>
          <w:snapToGrid w:val="0"/>
          <w:color w:val="000000" w:themeColor="text1"/>
          <w:kern w:val="0"/>
          <w:szCs w:val="32"/>
        </w:rPr>
        <w:t>建築</w:t>
      </w:r>
      <w:r w:rsidR="009272BA" w:rsidRPr="00AD223A">
        <w:rPr>
          <w:rFonts w:hAnsi="標楷體"/>
          <w:b/>
          <w:snapToGrid w:val="0"/>
          <w:color w:val="000000" w:themeColor="text1"/>
          <w:kern w:val="0"/>
          <w:szCs w:val="32"/>
        </w:rPr>
        <w:t>法第91條第1項第1款規定</w:t>
      </w:r>
      <w:r w:rsidR="00016E40" w:rsidRPr="00AD223A">
        <w:rPr>
          <w:rFonts w:hAnsi="標楷體" w:hint="eastAsia"/>
          <w:b/>
          <w:snapToGrid w:val="0"/>
          <w:color w:val="000000" w:themeColor="text1"/>
          <w:kern w:val="0"/>
          <w:szCs w:val="32"/>
        </w:rPr>
        <w:t>，處建築物所有權人、使用人6萬元到30萬元罰鍰，並限期改善且可連續處罰</w:t>
      </w:r>
      <w:r w:rsidR="009272BA" w:rsidRPr="00AD223A">
        <w:rPr>
          <w:rFonts w:hAnsi="標楷體"/>
          <w:b/>
          <w:snapToGrid w:val="0"/>
          <w:color w:val="000000" w:themeColor="text1"/>
          <w:kern w:val="0"/>
          <w:szCs w:val="32"/>
        </w:rPr>
        <w:t>。</w:t>
      </w:r>
    </w:p>
    <w:p w:rsidR="0061374F" w:rsidRPr="00AD223A" w:rsidRDefault="00C3038F" w:rsidP="0061374F">
      <w:pPr>
        <w:pStyle w:val="3"/>
        <w:rPr>
          <w:color w:val="000000" w:themeColor="text1"/>
        </w:rPr>
      </w:pPr>
      <w:r w:rsidRPr="00AD223A">
        <w:rPr>
          <w:rFonts w:hint="eastAsia"/>
          <w:color w:val="000000" w:themeColor="text1"/>
        </w:rPr>
        <w:t>另</w:t>
      </w:r>
      <w:r w:rsidR="00016E40" w:rsidRPr="00AD223A">
        <w:rPr>
          <w:rFonts w:hint="eastAsia"/>
          <w:color w:val="000000" w:themeColor="text1"/>
        </w:rPr>
        <w:t>依</w:t>
      </w:r>
      <w:r w:rsidR="00EA5E7F" w:rsidRPr="00AD223A">
        <w:rPr>
          <w:rFonts w:hint="eastAsia"/>
          <w:b/>
          <w:snapToGrid w:val="0"/>
          <w:color w:val="000000" w:themeColor="text1"/>
        </w:rPr>
        <w:t>獎勵增設停車空間</w:t>
      </w:r>
      <w:r w:rsidR="0061374F" w:rsidRPr="00AD223A">
        <w:rPr>
          <w:rFonts w:hint="eastAsia"/>
          <w:color w:val="000000" w:themeColor="text1"/>
        </w:rPr>
        <w:t>立法目的，係為補足周邊老舊房屋法定附設停車位不足。因都市急速成長，國內停車問題日趨嚴重，77年修正建築技術規則建築設計施工編第59條，因地制宜，明定「建築物新建、改建、變更用途或增建部分，依都市計畫法令之規定，設置停車空間。其未規定者，依左表規定：……」而上開建築技術規則表列規定之法定停車空間，實為解決</w:t>
      </w:r>
      <w:r w:rsidR="0061374F" w:rsidRPr="00AD223A">
        <w:rPr>
          <w:rFonts w:hint="eastAsia"/>
          <w:color w:val="000000" w:themeColor="text1"/>
        </w:rPr>
        <w:lastRenderedPageBreak/>
        <w:t>該建築物基本之停車需求，且為全國各地區一體適用，設置標準不宜過高，避免投資建設經費過大，卻無相關停車需求，致招惹民怨；復因都市計畫公共設施停車場用地取得及公共設施停車場興闢時程，受限於地方政府籌措經費預算困難，爰考量各地發展所需並因地制宜，增訂同編第59條之2，授權地方政府訂定其建築物獎勵增設停車空間鼓勵要點，鼓勵增設之停車空間提供給有停車需求之使用者。且內政部84</w:t>
      </w:r>
      <w:r w:rsidR="00EA5E7F" w:rsidRPr="00AD223A">
        <w:rPr>
          <w:rFonts w:hint="eastAsia"/>
          <w:color w:val="000000" w:themeColor="text1"/>
        </w:rPr>
        <w:t>年</w:t>
      </w:r>
      <w:r w:rsidR="0061374F" w:rsidRPr="00AD223A">
        <w:rPr>
          <w:rFonts w:hint="eastAsia"/>
          <w:color w:val="000000" w:themeColor="text1"/>
        </w:rPr>
        <w:t>10</w:t>
      </w:r>
      <w:r w:rsidR="00EA5E7F" w:rsidRPr="00AD223A">
        <w:rPr>
          <w:rFonts w:hint="eastAsia"/>
          <w:color w:val="000000" w:themeColor="text1"/>
        </w:rPr>
        <w:t>月</w:t>
      </w:r>
      <w:r w:rsidR="0061374F" w:rsidRPr="00AD223A">
        <w:rPr>
          <w:rFonts w:hint="eastAsia"/>
          <w:color w:val="000000" w:themeColor="text1"/>
        </w:rPr>
        <w:t>3</w:t>
      </w:r>
      <w:r w:rsidR="00EA5E7F" w:rsidRPr="00AD223A">
        <w:rPr>
          <w:rFonts w:hint="eastAsia"/>
          <w:color w:val="000000" w:themeColor="text1"/>
        </w:rPr>
        <w:t>日</w:t>
      </w:r>
      <w:r w:rsidR="0061374F" w:rsidRPr="00AD223A">
        <w:rPr>
          <w:rFonts w:hint="eastAsia"/>
          <w:color w:val="000000" w:themeColor="text1"/>
        </w:rPr>
        <w:t>台內營字第8480450號函釋略以：建築技術規則建築設計施工編第59條之2規定增設之停車空間，揆其意旨係為增加停車位之供給，協助解決停車問題，又建築物鼓勵增設之停車位如何供公眾使用問題，應由所有權人、使用人依使用管理約定為之，所有權人亦不應排除於公眾之外，故停車空間不論由所有權人自行使用或供任何不特定人依約定之使用，咸屬供公眾使用。</w:t>
      </w:r>
      <w:r w:rsidR="00B920F7" w:rsidRPr="00AD223A">
        <w:rPr>
          <w:rFonts w:hint="eastAsia"/>
          <w:color w:val="000000" w:themeColor="text1"/>
        </w:rPr>
        <w:t>後於100年6月30日發布修正建築技術規則建築設計施工編第59條之2為「為鼓勵建築物增設營業使用之停車空間，並依停車場法或相關法令規定開放供公眾停車使用，有關建築物之樓層數、高度、樓地板面積之核計標準或其他限制事項，直轄市、縣（市）建築機關得另定鼓勵要點，報經中央主管建築機關核定實施。（第2項）本條施行期限至中華民國101年12月31日止。」以及同日函頒「建築物增設停車空間供公眾使用鼓勵原則」：</w:t>
      </w:r>
      <w:r w:rsidR="00B920F7" w:rsidRPr="00AD223A">
        <w:rPr>
          <w:rFonts w:hint="eastAsia"/>
          <w:b/>
          <w:color w:val="000000" w:themeColor="text1"/>
        </w:rPr>
        <w:t>為確保給予容積獎勵之增設停車空間確具有公益性，並開放供不特定公眾使用，函送該原則予各直轄市、縣（市）政府，請其據以檢討其建築物增設停車空間鼓勵要點（或自治條例），以確保給予容積獎勵之增設停車空間確具有公益性</w:t>
      </w:r>
      <w:r w:rsidR="00B920F7" w:rsidRPr="00AD223A">
        <w:rPr>
          <w:rFonts w:hint="eastAsia"/>
          <w:color w:val="000000" w:themeColor="text1"/>
        </w:rPr>
        <w:t>。</w:t>
      </w:r>
    </w:p>
    <w:p w:rsidR="00A31391" w:rsidRPr="00AD223A" w:rsidRDefault="00F478B2" w:rsidP="00F478B2">
      <w:pPr>
        <w:pStyle w:val="3"/>
        <w:rPr>
          <w:snapToGrid w:val="0"/>
          <w:color w:val="000000" w:themeColor="text1"/>
        </w:rPr>
      </w:pPr>
      <w:r w:rsidRPr="00AD223A">
        <w:rPr>
          <w:rFonts w:hint="eastAsia"/>
          <w:snapToGrid w:val="0"/>
          <w:color w:val="000000" w:themeColor="text1"/>
        </w:rPr>
        <w:lastRenderedPageBreak/>
        <w:t>經查，有關</w:t>
      </w:r>
      <w:r w:rsidR="00BD56F6" w:rsidRPr="00AD223A">
        <w:rPr>
          <w:rFonts w:hint="eastAsia"/>
          <w:snapToGrid w:val="0"/>
          <w:color w:val="000000" w:themeColor="text1"/>
        </w:rPr>
        <w:t>審計部</w:t>
      </w:r>
      <w:r w:rsidRPr="00AD223A">
        <w:rPr>
          <w:rFonts w:hint="eastAsia"/>
          <w:snapToGrid w:val="0"/>
          <w:color w:val="000000" w:themeColor="text1"/>
        </w:rPr>
        <w:t>函報本院，經查核</w:t>
      </w:r>
      <w:r w:rsidR="00A31391" w:rsidRPr="00AD223A">
        <w:rPr>
          <w:rFonts w:hint="eastAsia"/>
          <w:color w:val="000000" w:themeColor="text1"/>
          <w:szCs w:val="28"/>
        </w:rPr>
        <w:t>臺北市等12</w:t>
      </w:r>
      <w:r w:rsidR="00A31391" w:rsidRPr="00AD223A">
        <w:rPr>
          <w:color w:val="000000" w:themeColor="text1"/>
        </w:rPr>
        <w:t>市縣</w:t>
      </w:r>
      <w:r w:rsidR="00A31391" w:rsidRPr="00AD223A">
        <w:rPr>
          <w:rStyle w:val="aff"/>
          <w:rFonts w:hAnsi="標楷體"/>
          <w:snapToGrid w:val="0"/>
          <w:color w:val="000000" w:themeColor="text1"/>
          <w:kern w:val="0"/>
          <w:szCs w:val="32"/>
        </w:rPr>
        <w:footnoteReference w:id="4"/>
      </w:r>
      <w:r w:rsidR="00A31391" w:rsidRPr="00AD223A">
        <w:rPr>
          <w:color w:val="000000" w:themeColor="text1"/>
        </w:rPr>
        <w:t>政府</w:t>
      </w:r>
      <w:r w:rsidR="00A31391" w:rsidRPr="00AD223A">
        <w:rPr>
          <w:rFonts w:hint="eastAsia"/>
          <w:snapToGrid w:val="0"/>
          <w:color w:val="000000" w:themeColor="text1"/>
        </w:rPr>
        <w:t>於100年7月2日至</w:t>
      </w:r>
      <w:r w:rsidR="00016E40" w:rsidRPr="00AD223A">
        <w:rPr>
          <w:rFonts w:hint="eastAsia"/>
          <w:snapToGrid w:val="0"/>
          <w:color w:val="000000" w:themeColor="text1"/>
        </w:rPr>
        <w:t>1</w:t>
      </w:r>
      <w:r w:rsidR="00016E40" w:rsidRPr="00AD223A">
        <w:rPr>
          <w:snapToGrid w:val="0"/>
          <w:color w:val="000000" w:themeColor="text1"/>
        </w:rPr>
        <w:t>01</w:t>
      </w:r>
      <w:r w:rsidR="00016E40" w:rsidRPr="00AD223A">
        <w:rPr>
          <w:rFonts w:hint="eastAsia"/>
          <w:snapToGrid w:val="0"/>
          <w:color w:val="000000" w:themeColor="text1"/>
        </w:rPr>
        <w:t>年12月31日</w:t>
      </w:r>
      <w:r w:rsidR="00A31391" w:rsidRPr="00AD223A">
        <w:rPr>
          <w:rFonts w:hint="eastAsia"/>
          <w:snapToGrid w:val="0"/>
          <w:color w:val="000000" w:themeColor="text1"/>
        </w:rPr>
        <w:t>廢止其所訂建築物增設停車空間鼓勵要點期間，申請獎勵增設停車空間且已領取使用執照之建築案件計254件，增設停車位計14,854個，並獎勵起造人增加建築物樓地板之容積(面積274,439.15平方公尺)，惟截至108年3月底各建築案件開放供公眾停車使用情形，計有12市縣205件（80.7</w:t>
      </w:r>
      <w:r w:rsidR="00A31391" w:rsidRPr="00AD223A">
        <w:rPr>
          <w:rFonts w:ascii="新細明體" w:eastAsia="新細明體" w:hAnsi="新細明體" w:hint="eastAsia"/>
          <w:snapToGrid w:val="0"/>
          <w:color w:val="000000" w:themeColor="text1"/>
        </w:rPr>
        <w:t>%</w:t>
      </w:r>
      <w:r w:rsidR="00A31391" w:rsidRPr="00AD223A">
        <w:rPr>
          <w:rFonts w:hint="eastAsia"/>
          <w:snapToGrid w:val="0"/>
          <w:color w:val="000000" w:themeColor="text1"/>
        </w:rPr>
        <w:t>）建築案件於取得使用執照後【計11,428個停車位（76.93</w:t>
      </w:r>
      <w:r w:rsidR="00A31391" w:rsidRPr="00AD223A">
        <w:rPr>
          <w:rFonts w:ascii="新細明體" w:eastAsia="新細明體" w:hAnsi="新細明體" w:hint="eastAsia"/>
          <w:snapToGrid w:val="0"/>
          <w:color w:val="000000" w:themeColor="text1"/>
        </w:rPr>
        <w:t>%</w:t>
      </w:r>
      <w:r w:rsidR="00A31391" w:rsidRPr="00AD223A">
        <w:rPr>
          <w:rFonts w:hint="eastAsia"/>
          <w:snapToGrid w:val="0"/>
          <w:color w:val="000000" w:themeColor="text1"/>
        </w:rPr>
        <w:t>），增加獎勵樓地板面積215,929.19平方公尺，如下表】，未依限取得停車場登記證或對外開放供公眾使用，及部分案件標示牌或動態剩餘車位顯示裝置未設置或不符規定情事，顯示法令期以增加建築容積鼓勵增設停車空間對外開放供公眾使用之效益未能有效發揮；另市縣政府之鼓勵要點為提高起造人增設建築物停車空間並對外開放供公眾使用之意願，藉由提高建築物容積率之誘因，讓起造人於申請建築執照時，獲取增加建築物樓地板之獎勵措施，然而起造人後續並未落實執行對外開放供公眾使用，造成政策工具未能發揮預期效益，反而因增加建築物樓地板面積所產生之額外銷售利益淪為起造人之龐大不合理利潤，經推估能獲致之不合理利潤合計約122億7,884萬餘元</w:t>
      </w:r>
      <w:r w:rsidR="008E43F2" w:rsidRPr="00AD223A">
        <w:rPr>
          <w:rFonts w:hint="eastAsia"/>
          <w:snapToGrid w:val="0"/>
          <w:color w:val="000000" w:themeColor="text1"/>
        </w:rPr>
        <w:t>，衍生增加</w:t>
      </w:r>
      <w:r w:rsidR="008E43F2" w:rsidRPr="00AD223A">
        <w:rPr>
          <w:rFonts w:hint="eastAsia"/>
          <w:color w:val="000000" w:themeColor="text1"/>
        </w:rPr>
        <w:t>建築物</w:t>
      </w:r>
      <w:r w:rsidR="008E43F2" w:rsidRPr="00AD223A">
        <w:rPr>
          <w:rFonts w:hint="eastAsia"/>
          <w:snapToGrid w:val="0"/>
          <w:color w:val="000000" w:themeColor="text1"/>
        </w:rPr>
        <w:t>樓地板面積所產生之額外銷售利益淪為起造人之利潤，未能彰顯相關效益</w:t>
      </w:r>
      <w:r w:rsidR="00A31391" w:rsidRPr="00AD223A">
        <w:rPr>
          <w:rFonts w:hint="eastAsia"/>
          <w:snapToGrid w:val="0"/>
          <w:color w:val="000000" w:themeColor="text1"/>
        </w:rPr>
        <w:t>，</w:t>
      </w:r>
      <w:r w:rsidR="008E43F2" w:rsidRPr="00AD223A">
        <w:rPr>
          <w:rFonts w:hint="eastAsia"/>
          <w:snapToGrid w:val="0"/>
          <w:color w:val="000000" w:themeColor="text1"/>
        </w:rPr>
        <w:t>統計</w:t>
      </w:r>
      <w:r w:rsidR="00A31391" w:rsidRPr="00AD223A">
        <w:rPr>
          <w:rFonts w:hint="eastAsia"/>
          <w:snapToGrid w:val="0"/>
          <w:color w:val="000000" w:themeColor="text1"/>
        </w:rPr>
        <w:t>如下表：</w:t>
      </w:r>
    </w:p>
    <w:p w:rsidR="00A31391" w:rsidRPr="00AD223A" w:rsidRDefault="00A31391" w:rsidP="00A31391">
      <w:pPr>
        <w:topLinePunct/>
        <w:adjustRightInd w:val="0"/>
        <w:snapToGrid w:val="0"/>
        <w:spacing w:line="240" w:lineRule="atLeast"/>
        <w:ind w:leftChars="-42" w:left="-143" w:rightChars="-25" w:right="-85"/>
        <w:rPr>
          <w:rFonts w:hAnsi="標楷體"/>
          <w:snapToGrid w:val="0"/>
          <w:color w:val="000000" w:themeColor="text1"/>
          <w:kern w:val="0"/>
          <w:sz w:val="28"/>
          <w:szCs w:val="28"/>
        </w:rPr>
      </w:pPr>
      <w:bookmarkStart w:id="54" w:name="_Hlk80688297"/>
      <w:r w:rsidRPr="00AD223A">
        <w:rPr>
          <w:rFonts w:hAnsi="標楷體" w:hint="eastAsia"/>
          <w:snapToGrid w:val="0"/>
          <w:color w:val="000000" w:themeColor="text1"/>
          <w:kern w:val="0"/>
          <w:sz w:val="28"/>
          <w:szCs w:val="28"/>
        </w:rPr>
        <w:t>表</w:t>
      </w:r>
      <w:r w:rsidR="00476F03" w:rsidRPr="00AD223A">
        <w:rPr>
          <w:rFonts w:hAnsi="標楷體"/>
          <w:snapToGrid w:val="0"/>
          <w:color w:val="000000" w:themeColor="text1"/>
          <w:kern w:val="0"/>
          <w:sz w:val="28"/>
          <w:szCs w:val="28"/>
        </w:rPr>
        <w:t>9</w:t>
      </w:r>
      <w:r w:rsidRPr="00AD223A">
        <w:rPr>
          <w:rFonts w:hAnsi="標楷體" w:hint="eastAsia"/>
          <w:snapToGrid w:val="0"/>
          <w:color w:val="000000" w:themeColor="text1"/>
          <w:kern w:val="0"/>
          <w:sz w:val="28"/>
          <w:szCs w:val="28"/>
        </w:rPr>
        <w:t>：審計部查核各市縣政府未取得停車場登記證或開放供公眾使用及衍生利潤推估統計表（</w:t>
      </w:r>
      <w:r w:rsidR="00F445A1" w:rsidRPr="00AD223A">
        <w:rPr>
          <w:rFonts w:hAnsi="標楷體" w:hint="eastAsia"/>
          <w:snapToGrid w:val="0"/>
          <w:color w:val="000000" w:themeColor="text1"/>
          <w:kern w:val="0"/>
          <w:sz w:val="28"/>
          <w:szCs w:val="28"/>
        </w:rPr>
        <w:t>資料範圍：100年7月2日至101年12月31日市縣政府廢止其所訂建築物增設停車空間鼓勵要點期間</w:t>
      </w:r>
      <w:r w:rsidR="00575330" w:rsidRPr="00AD223A">
        <w:rPr>
          <w:rFonts w:hAnsi="標楷體" w:hint="eastAsia"/>
          <w:snapToGrid w:val="0"/>
          <w:color w:val="000000" w:themeColor="text1"/>
          <w:kern w:val="0"/>
          <w:sz w:val="28"/>
          <w:szCs w:val="28"/>
        </w:rPr>
        <w:t>所</w:t>
      </w:r>
      <w:r w:rsidR="00F445A1" w:rsidRPr="00AD223A">
        <w:rPr>
          <w:rFonts w:hAnsi="標楷體" w:hint="eastAsia"/>
          <w:snapToGrid w:val="0"/>
          <w:color w:val="000000" w:themeColor="text1"/>
          <w:kern w:val="0"/>
          <w:sz w:val="28"/>
          <w:szCs w:val="28"/>
        </w:rPr>
        <w:t>申請增設獎勵停車空間案件數，</w:t>
      </w:r>
      <w:r w:rsidR="00575330" w:rsidRPr="00AD223A">
        <w:rPr>
          <w:rFonts w:hAnsi="標楷體" w:hint="eastAsia"/>
          <w:snapToGrid w:val="0"/>
          <w:color w:val="000000" w:themeColor="text1"/>
          <w:kern w:val="0"/>
          <w:sz w:val="28"/>
          <w:szCs w:val="28"/>
        </w:rPr>
        <w:t>後</w:t>
      </w:r>
      <w:r w:rsidR="00F445A1" w:rsidRPr="00AD223A">
        <w:rPr>
          <w:rFonts w:hAnsi="標楷體" w:hint="eastAsia"/>
          <w:snapToGrid w:val="0"/>
          <w:color w:val="000000" w:themeColor="text1"/>
          <w:kern w:val="0"/>
          <w:sz w:val="28"/>
          <w:szCs w:val="28"/>
        </w:rPr>
        <w:t>於</w:t>
      </w:r>
      <w:r w:rsidRPr="00AD223A">
        <w:rPr>
          <w:rFonts w:hAnsi="標楷體" w:hint="eastAsia"/>
          <w:snapToGrid w:val="0"/>
          <w:color w:val="000000" w:themeColor="text1"/>
          <w:kern w:val="0"/>
          <w:sz w:val="28"/>
          <w:szCs w:val="28"/>
        </w:rPr>
        <w:t>109年8月31日</w:t>
      </w:r>
      <w:r w:rsidR="00F445A1" w:rsidRPr="00AD223A">
        <w:rPr>
          <w:rFonts w:hAnsi="標楷體" w:hint="eastAsia"/>
          <w:snapToGrid w:val="0"/>
          <w:color w:val="000000" w:themeColor="text1"/>
          <w:kern w:val="0"/>
          <w:sz w:val="28"/>
          <w:szCs w:val="28"/>
        </w:rPr>
        <w:t>依條件推估衍生利潤金額</w:t>
      </w:r>
      <w:r w:rsidRPr="00AD223A">
        <w:rPr>
          <w:rFonts w:hAnsi="標楷體" w:hint="eastAsia"/>
          <w:snapToGrid w:val="0"/>
          <w:color w:val="000000" w:themeColor="text1"/>
          <w:kern w:val="0"/>
          <w:sz w:val="28"/>
          <w:szCs w:val="28"/>
        </w:rPr>
        <w:t>；金額單位：新臺幣千元）</w:t>
      </w:r>
    </w:p>
    <w:tbl>
      <w:tblPr>
        <w:tblW w:w="9073" w:type="dxa"/>
        <w:tblInd w:w="-147" w:type="dxa"/>
        <w:tblCellMar>
          <w:left w:w="28" w:type="dxa"/>
          <w:right w:w="28" w:type="dxa"/>
        </w:tblCellMar>
        <w:tblLook w:val="04A0" w:firstRow="1" w:lastRow="0" w:firstColumn="1" w:lastColumn="0" w:noHBand="0" w:noVBand="1"/>
      </w:tblPr>
      <w:tblGrid>
        <w:gridCol w:w="851"/>
        <w:gridCol w:w="709"/>
        <w:gridCol w:w="992"/>
        <w:gridCol w:w="1276"/>
        <w:gridCol w:w="567"/>
        <w:gridCol w:w="850"/>
        <w:gridCol w:w="1418"/>
        <w:gridCol w:w="1288"/>
        <w:gridCol w:w="555"/>
        <w:gridCol w:w="567"/>
      </w:tblGrid>
      <w:tr w:rsidR="00AD223A" w:rsidRPr="00AD223A" w:rsidTr="00101F2B">
        <w:trPr>
          <w:trHeight w:val="27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市縣別</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申請件數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獎勵增設停車位</w:t>
            </w:r>
            <w:r w:rsidRPr="00AD223A">
              <w:rPr>
                <w:rFonts w:hAnsi="標楷體" w:cs="新細明體" w:hint="eastAsia"/>
                <w:b/>
                <w:bCs/>
                <w:color w:val="000000" w:themeColor="text1"/>
                <w:kern w:val="0"/>
                <w:sz w:val="20"/>
              </w:rPr>
              <w:br/>
            </w:r>
            <w:r w:rsidRPr="00AD223A">
              <w:rPr>
                <w:rFonts w:hAnsi="標楷體" w:cs="新細明體" w:hint="eastAsia"/>
                <w:b/>
                <w:bCs/>
                <w:color w:val="000000" w:themeColor="text1"/>
                <w:kern w:val="0"/>
                <w:sz w:val="20"/>
              </w:rPr>
              <w:lastRenderedPageBreak/>
              <w:t>(個)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lastRenderedPageBreak/>
              <w:t>獎勵樓地板面積</w:t>
            </w:r>
            <w:r w:rsidRPr="00AD223A">
              <w:rPr>
                <w:rFonts w:hAnsi="標楷體" w:cs="新細明體" w:hint="eastAsia"/>
                <w:b/>
                <w:bCs/>
                <w:color w:val="000000" w:themeColor="text1"/>
                <w:kern w:val="0"/>
                <w:sz w:val="20"/>
              </w:rPr>
              <w:br/>
            </w:r>
            <w:r w:rsidRPr="00AD223A">
              <w:rPr>
                <w:rFonts w:hAnsi="標楷體" w:cs="新細明體" w:hint="eastAsia"/>
                <w:b/>
                <w:bCs/>
                <w:color w:val="000000" w:themeColor="text1"/>
                <w:kern w:val="0"/>
                <w:sz w:val="20"/>
              </w:rPr>
              <w:lastRenderedPageBreak/>
              <w:t>(平方公尺)</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lastRenderedPageBreak/>
              <w:t>未取得停車場登記證或開放供公眾使用</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衍生利潤推估</w:t>
            </w:r>
          </w:p>
        </w:tc>
        <w:tc>
          <w:tcPr>
            <w:tcW w:w="1122" w:type="dxa"/>
            <w:gridSpan w:val="2"/>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截至10</w:t>
            </w:r>
            <w:r w:rsidRPr="00AD223A">
              <w:rPr>
                <w:rFonts w:hAnsi="標楷體" w:cs="新細明體"/>
                <w:b/>
                <w:bCs/>
                <w:color w:val="000000" w:themeColor="text1"/>
                <w:kern w:val="0"/>
                <w:sz w:val="20"/>
              </w:rPr>
              <w:t>9</w:t>
            </w:r>
            <w:r w:rsidRPr="00AD223A">
              <w:rPr>
                <w:rFonts w:hAnsi="標楷體" w:cs="新細明體" w:hint="eastAsia"/>
                <w:b/>
                <w:bCs/>
                <w:color w:val="000000" w:themeColor="text1"/>
                <w:kern w:val="0"/>
                <w:sz w:val="20"/>
              </w:rPr>
              <w:t>年8月31日止</w:t>
            </w:r>
          </w:p>
        </w:tc>
      </w:tr>
      <w:tr w:rsidR="00AD223A" w:rsidRPr="00AD223A" w:rsidTr="00101F2B">
        <w:trPr>
          <w:trHeight w:val="64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31391" w:rsidRPr="00AD223A" w:rsidRDefault="00A31391" w:rsidP="00101F2B">
            <w:pPr>
              <w:wordWrap w:val="0"/>
              <w:topLinePunct/>
              <w:rPr>
                <w:rFonts w:hAnsi="標楷體" w:cs="新細明體"/>
                <w:b/>
                <w:bCs/>
                <w:color w:val="000000" w:themeColor="text1"/>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1391" w:rsidRPr="00AD223A" w:rsidRDefault="00A31391" w:rsidP="00101F2B">
            <w:pPr>
              <w:wordWrap w:val="0"/>
              <w:topLinePunct/>
              <w:rPr>
                <w:rFonts w:hAnsi="標楷體" w:cs="新細明體"/>
                <w:b/>
                <w:bCs/>
                <w:color w:val="000000" w:themeColor="text1"/>
                <w:kern w:val="0"/>
                <w:sz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31391" w:rsidRPr="00AD223A" w:rsidRDefault="00A31391" w:rsidP="00101F2B">
            <w:pPr>
              <w:wordWrap w:val="0"/>
              <w:topLinePunct/>
              <w:rPr>
                <w:rFonts w:hAnsi="標楷體" w:cs="新細明體"/>
                <w:b/>
                <w:bCs/>
                <w:color w:val="000000" w:themeColor="text1"/>
                <w:kern w:val="0"/>
                <w:sz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31391" w:rsidRPr="00AD223A" w:rsidRDefault="00A31391" w:rsidP="00101F2B">
            <w:pPr>
              <w:wordWrap w:val="0"/>
              <w:topLinePunct/>
              <w:rPr>
                <w:rFonts w:hAnsi="標楷體" w:cs="新細明體"/>
                <w:b/>
                <w:bCs/>
                <w:color w:val="000000" w:themeColor="text1"/>
                <w:kern w:val="0"/>
                <w:sz w:val="20"/>
              </w:rPr>
            </w:pP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件數</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停車位</w:t>
            </w:r>
            <w:r w:rsidRPr="00AD223A">
              <w:rPr>
                <w:rFonts w:hAnsi="標楷體" w:cs="新細明體" w:hint="eastAsia"/>
                <w:b/>
                <w:bCs/>
                <w:color w:val="000000" w:themeColor="text1"/>
                <w:kern w:val="0"/>
                <w:sz w:val="20"/>
              </w:rPr>
              <w:br/>
              <w:t>(個)</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獎勵樓地板面積</w:t>
            </w:r>
            <w:r w:rsidRPr="00AD223A">
              <w:rPr>
                <w:rFonts w:hAnsi="標楷體" w:cs="新細明體" w:hint="eastAsia"/>
                <w:b/>
                <w:bCs/>
                <w:color w:val="000000" w:themeColor="text1"/>
                <w:kern w:val="0"/>
                <w:sz w:val="20"/>
              </w:rPr>
              <w:br/>
              <w:t>(平方公尺)</w:t>
            </w: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A31391" w:rsidRPr="00AD223A" w:rsidRDefault="00A31391" w:rsidP="00101F2B">
            <w:pPr>
              <w:wordWrap w:val="0"/>
              <w:topLinePunct/>
              <w:rPr>
                <w:rFonts w:hAnsi="標楷體" w:cs="新細明體"/>
                <w:b/>
                <w:bCs/>
                <w:color w:val="000000" w:themeColor="text1"/>
                <w:kern w:val="0"/>
                <w:sz w:val="20"/>
              </w:rPr>
            </w:pPr>
          </w:p>
        </w:tc>
        <w:tc>
          <w:tcPr>
            <w:tcW w:w="555"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已改善</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查處中</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bCs/>
                <w:color w:val="000000" w:themeColor="text1"/>
                <w:kern w:val="0"/>
                <w:sz w:val="20"/>
              </w:rPr>
            </w:pPr>
            <w:r w:rsidRPr="00AD223A">
              <w:rPr>
                <w:rFonts w:hAnsi="標楷體" w:cs="新細明體" w:hint="eastAsia"/>
                <w:b/>
                <w:bCs/>
                <w:color w:val="000000" w:themeColor="text1"/>
                <w:kern w:val="0"/>
                <w:sz w:val="20"/>
              </w:rPr>
              <w:t>合計</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254</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14,854</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274,439.15</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205</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11,428</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215,929.19</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12,278,848</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79</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b/>
                <w:bCs/>
                <w:color w:val="000000" w:themeColor="text1"/>
                <w:kern w:val="0"/>
                <w:sz w:val="20"/>
              </w:rPr>
            </w:pPr>
            <w:r w:rsidRPr="00AD223A">
              <w:rPr>
                <w:rFonts w:hAnsi="標楷體" w:cs="新細明體" w:hint="eastAsia"/>
                <w:b/>
                <w:bCs/>
                <w:color w:val="000000" w:themeColor="text1"/>
                <w:kern w:val="0"/>
                <w:sz w:val="20"/>
              </w:rPr>
              <w:t>126</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臺北市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18</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549</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7,097.92</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465</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6,118.42</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945,661</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新北市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43</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2,503</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38,010.22</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31</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1,790</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30,171.35</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1,444,223</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31</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b/>
                <w:color w:val="000000" w:themeColor="text1"/>
                <w:kern w:val="0"/>
                <w:sz w:val="20"/>
              </w:rPr>
            </w:pPr>
            <w:r w:rsidRPr="00AD223A">
              <w:rPr>
                <w:rFonts w:hAnsi="標楷體" w:cs="新細明體" w:hint="eastAsia"/>
                <w:b/>
                <w:color w:val="000000" w:themeColor="text1"/>
                <w:kern w:val="0"/>
                <w:sz w:val="20"/>
              </w:rPr>
              <w:t>桃園市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117</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7,540</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146,359.15</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116</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7,385</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142,042.48</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5,538,434</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b/>
                <w:color w:val="000000" w:themeColor="text1"/>
                <w:kern w:val="0"/>
                <w:sz w:val="20"/>
              </w:rPr>
            </w:pPr>
            <w:r w:rsidRPr="00AD223A">
              <w:rPr>
                <w:rFonts w:hAnsi="標楷體" w:cs="新細明體" w:hint="eastAsia"/>
                <w:b/>
                <w:color w:val="000000" w:themeColor="text1"/>
                <w:kern w:val="0"/>
                <w:sz w:val="20"/>
              </w:rPr>
              <w:t>116</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臺中市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12</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605</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11,710.90</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8</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432</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8,648.40</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480,415</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臺南市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136</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2,370.83</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136</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2,370.83</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371,906</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高雄市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142</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4,261.31</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142</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4,261.31</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2,590,801</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基隆市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218</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2,443.88</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15</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187.5</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10,343</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宜蘭縣</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15</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813</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12,125.34</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122</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1,830.00</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105,974</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新竹縣</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7</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378</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7,087.65</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227</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4,892.93</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186,317</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新竹市</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13</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1,458</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32,229.61</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202</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4663.63</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255,974</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r>
      <w:tr w:rsidR="00AD223A" w:rsidRPr="00AD223A" w:rsidTr="00101F2B">
        <w:trPr>
          <w:trHeight w:val="12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苗栗縣</w:t>
            </w:r>
          </w:p>
        </w:tc>
        <w:tc>
          <w:tcPr>
            <w:tcW w:w="709"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16</w:t>
            </w:r>
          </w:p>
        </w:tc>
        <w:tc>
          <w:tcPr>
            <w:tcW w:w="992"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452</w:t>
            </w:r>
          </w:p>
        </w:tc>
        <w:tc>
          <w:tcPr>
            <w:tcW w:w="1276"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9,413.54</w:t>
            </w:r>
          </w:p>
        </w:tc>
        <w:tc>
          <w:tcPr>
            <w:tcW w:w="567"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16</w:t>
            </w:r>
          </w:p>
        </w:tc>
        <w:tc>
          <w:tcPr>
            <w:tcW w:w="850"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452</w:t>
            </w:r>
          </w:p>
        </w:tc>
        <w:tc>
          <w:tcPr>
            <w:tcW w:w="141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9,413.54</w:t>
            </w:r>
          </w:p>
        </w:tc>
        <w:tc>
          <w:tcPr>
            <w:tcW w:w="1288" w:type="dxa"/>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311,917</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center"/>
              <w:rPr>
                <w:rFonts w:hAnsi="標楷體" w:cs="新細明體"/>
                <w:color w:val="000000" w:themeColor="text1"/>
                <w:kern w:val="0"/>
                <w:sz w:val="20"/>
              </w:rPr>
            </w:pPr>
            <w:r w:rsidRPr="00AD223A">
              <w:rPr>
                <w:rFonts w:hAnsi="標楷體" w:cs="新細明體" w:hint="eastAsia"/>
                <w:color w:val="000000" w:themeColor="text1"/>
                <w:kern w:val="0"/>
                <w:sz w:val="20"/>
              </w:rPr>
              <w:t>嘉義市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1,328.80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1,328.80</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36,883</w:t>
            </w:r>
          </w:p>
        </w:tc>
        <w:tc>
          <w:tcPr>
            <w:tcW w:w="555" w:type="dxa"/>
            <w:tcBorders>
              <w:top w:val="single" w:sz="4" w:space="0" w:color="auto"/>
              <w:left w:val="nil"/>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A31391" w:rsidRPr="00AD223A" w:rsidRDefault="00A31391" w:rsidP="00101F2B">
            <w:pPr>
              <w:wordWrap w:val="0"/>
              <w:topLinePunct/>
              <w:jc w:val="right"/>
              <w:rPr>
                <w:rFonts w:hAnsi="標楷體" w:cs="新細明體"/>
                <w:color w:val="000000" w:themeColor="text1"/>
                <w:kern w:val="0"/>
                <w:sz w:val="20"/>
              </w:rPr>
            </w:pPr>
            <w:r w:rsidRPr="00AD223A">
              <w:rPr>
                <w:rFonts w:hAnsi="標楷體" w:cs="新細明體" w:hint="eastAsia"/>
                <w:color w:val="000000" w:themeColor="text1"/>
                <w:kern w:val="0"/>
                <w:sz w:val="20"/>
              </w:rPr>
              <w:t>-</w:t>
            </w:r>
          </w:p>
        </w:tc>
      </w:tr>
      <w:tr w:rsidR="00AD223A" w:rsidRPr="00AD223A" w:rsidTr="00101F2B">
        <w:trPr>
          <w:trHeight w:val="126"/>
        </w:trPr>
        <w:tc>
          <w:tcPr>
            <w:tcW w:w="9073" w:type="dxa"/>
            <w:gridSpan w:val="10"/>
            <w:tcBorders>
              <w:top w:val="single" w:sz="4" w:space="0" w:color="auto"/>
            </w:tcBorders>
            <w:shd w:val="clear" w:color="auto" w:fill="auto"/>
            <w:vAlign w:val="center"/>
          </w:tcPr>
          <w:p w:rsidR="00A31391" w:rsidRPr="00AD223A" w:rsidRDefault="00A31391" w:rsidP="00101F2B">
            <w:pPr>
              <w:wordWrap w:val="0"/>
              <w:topLinePunct/>
              <w:snapToGrid w:val="0"/>
              <w:spacing w:line="240" w:lineRule="atLeast"/>
              <w:ind w:left="685" w:hangingChars="311" w:hanging="685"/>
              <w:rPr>
                <w:rFonts w:hAnsi="標楷體" w:cs="新細明體"/>
                <w:color w:val="000000" w:themeColor="text1"/>
                <w:kern w:val="0"/>
                <w:sz w:val="20"/>
              </w:rPr>
            </w:pPr>
            <w:r w:rsidRPr="00AD223A">
              <w:rPr>
                <w:rFonts w:hAnsi="標楷體" w:cs="新細明體" w:hint="eastAsia"/>
                <w:color w:val="000000" w:themeColor="text1"/>
                <w:kern w:val="0"/>
                <w:sz w:val="20"/>
              </w:rPr>
              <w:t>註：1.資料範圍：100年7月2日至</w:t>
            </w:r>
            <w:r w:rsidR="00F445A1" w:rsidRPr="00AD223A">
              <w:rPr>
                <w:rFonts w:hAnsi="標楷體" w:cs="新細明體" w:hint="eastAsia"/>
                <w:color w:val="000000" w:themeColor="text1"/>
                <w:kern w:val="0"/>
                <w:sz w:val="20"/>
              </w:rPr>
              <w:t>1</w:t>
            </w:r>
            <w:r w:rsidR="00F445A1" w:rsidRPr="00AD223A">
              <w:rPr>
                <w:rFonts w:hAnsi="標楷體" w:cs="新細明體"/>
                <w:color w:val="000000" w:themeColor="text1"/>
                <w:kern w:val="0"/>
                <w:sz w:val="20"/>
              </w:rPr>
              <w:t>01</w:t>
            </w:r>
            <w:r w:rsidR="00F445A1" w:rsidRPr="00AD223A">
              <w:rPr>
                <w:rFonts w:hAnsi="標楷體" w:cs="新細明體" w:hint="eastAsia"/>
                <w:color w:val="000000" w:themeColor="text1"/>
                <w:kern w:val="0"/>
                <w:sz w:val="20"/>
              </w:rPr>
              <w:t>年</w:t>
            </w:r>
            <w:r w:rsidR="00F445A1" w:rsidRPr="00AD223A">
              <w:rPr>
                <w:rFonts w:hAnsi="標楷體" w:cs="新細明體"/>
                <w:color w:val="000000" w:themeColor="text1"/>
                <w:kern w:val="0"/>
                <w:sz w:val="20"/>
              </w:rPr>
              <w:t>12</w:t>
            </w:r>
            <w:r w:rsidR="00F445A1" w:rsidRPr="00AD223A">
              <w:rPr>
                <w:rFonts w:hAnsi="標楷體" w:cs="新細明體" w:hint="eastAsia"/>
                <w:color w:val="000000" w:themeColor="text1"/>
                <w:kern w:val="0"/>
                <w:sz w:val="20"/>
              </w:rPr>
              <w:t>月</w:t>
            </w:r>
            <w:r w:rsidR="00F445A1" w:rsidRPr="00AD223A">
              <w:rPr>
                <w:rFonts w:hAnsi="標楷體" w:cs="新細明體"/>
                <w:color w:val="000000" w:themeColor="text1"/>
                <w:kern w:val="0"/>
                <w:sz w:val="20"/>
              </w:rPr>
              <w:t>31</w:t>
            </w:r>
            <w:r w:rsidR="00F445A1" w:rsidRPr="00AD223A">
              <w:rPr>
                <w:rFonts w:hAnsi="標楷體" w:cs="新細明體" w:hint="eastAsia"/>
                <w:color w:val="000000" w:themeColor="text1"/>
                <w:kern w:val="0"/>
                <w:sz w:val="20"/>
              </w:rPr>
              <w:t>日</w:t>
            </w:r>
            <w:r w:rsidRPr="00AD223A">
              <w:rPr>
                <w:rFonts w:hAnsi="標楷體" w:cs="新細明體" w:hint="eastAsia"/>
                <w:color w:val="000000" w:themeColor="text1"/>
                <w:kern w:val="0"/>
                <w:sz w:val="20"/>
              </w:rPr>
              <w:t>市縣政府廢止其所訂建築物增設停車空間鼓勵要點期間，申請增設獎勵停車空間</w:t>
            </w:r>
            <w:r w:rsidR="00016E40" w:rsidRPr="00AD223A">
              <w:rPr>
                <w:rFonts w:hAnsi="標楷體" w:cs="新細明體" w:hint="eastAsia"/>
                <w:color w:val="000000" w:themeColor="text1"/>
                <w:kern w:val="0"/>
                <w:sz w:val="20"/>
              </w:rPr>
              <w:t>，且該等受理案件「已完工啟用」(可以確認是否已開放供公眾使用)之案件數計2</w:t>
            </w:r>
            <w:r w:rsidR="00016E40" w:rsidRPr="00AD223A">
              <w:rPr>
                <w:rFonts w:hAnsi="標楷體" w:cs="新細明體"/>
                <w:color w:val="000000" w:themeColor="text1"/>
                <w:kern w:val="0"/>
                <w:sz w:val="20"/>
              </w:rPr>
              <w:t>54</w:t>
            </w:r>
            <w:r w:rsidR="00016E40" w:rsidRPr="00AD223A">
              <w:rPr>
                <w:rFonts w:hAnsi="標楷體" w:cs="新細明體" w:hint="eastAsia"/>
                <w:color w:val="000000" w:themeColor="text1"/>
                <w:kern w:val="0"/>
                <w:sz w:val="20"/>
              </w:rPr>
              <w:t>件；且調查時，各市縣自101年12月31日以後，已無再新申請之獎停案件。</w:t>
            </w:r>
          </w:p>
          <w:p w:rsidR="00A31391" w:rsidRPr="00AD223A" w:rsidRDefault="00A31391" w:rsidP="00101F2B">
            <w:pPr>
              <w:wordWrap w:val="0"/>
              <w:topLinePunct/>
              <w:snapToGrid w:val="0"/>
              <w:spacing w:line="240" w:lineRule="atLeast"/>
              <w:ind w:left="685" w:hangingChars="311" w:hanging="685"/>
              <w:rPr>
                <w:rFonts w:hAnsi="標楷體" w:cs="新細明體"/>
                <w:color w:val="000000" w:themeColor="text1"/>
                <w:kern w:val="0"/>
                <w:sz w:val="20"/>
              </w:rPr>
            </w:pPr>
            <w:r w:rsidRPr="00AD223A">
              <w:rPr>
                <w:rFonts w:hAnsi="標楷體" w:cs="新細明體" w:hint="eastAsia"/>
                <w:color w:val="000000" w:themeColor="text1"/>
                <w:kern w:val="0"/>
                <w:sz w:val="20"/>
              </w:rPr>
              <w:t xml:space="preserve">    2.彙整市縣政府未能落實增設停車空間供公眾停車使用，衍生增加建築物樓地板面積獎勵措施所產生之額外銷售利益，推估方式如下：</w:t>
            </w:r>
            <w:r w:rsidRPr="00AD223A">
              <w:rPr>
                <w:rFonts w:hAnsi="標楷體" w:cs="新細明體" w:hint="eastAsia"/>
                <w:color w:val="000000" w:themeColor="text1"/>
                <w:kern w:val="0"/>
                <w:sz w:val="20"/>
              </w:rPr>
              <w:br/>
              <w:t>起造人所獲致衍生利潤推估=獎勵面積房價–(獎勵部分土地成本+獎勵部分工程造價)</w:t>
            </w:r>
            <w:r w:rsidRPr="00AD223A">
              <w:rPr>
                <w:rFonts w:hAnsi="標楷體" w:cs="新細明體" w:hint="eastAsia"/>
                <w:color w:val="000000" w:themeColor="text1"/>
                <w:kern w:val="0"/>
                <w:sz w:val="20"/>
              </w:rPr>
              <w:br/>
              <w:t>獎勵面積房價=獎勵樓地板面積×單位成屋交易價格</w:t>
            </w:r>
            <w:r w:rsidRPr="00AD223A">
              <w:rPr>
                <w:rFonts w:hAnsi="標楷體" w:cs="新細明體" w:hint="eastAsia"/>
                <w:color w:val="000000" w:themeColor="text1"/>
                <w:kern w:val="0"/>
                <w:sz w:val="20"/>
              </w:rPr>
              <w:br/>
              <w:t>獎勵部分土地成本=(基地面積×單位土地市值)×(獎勵樓地板面積/總樓地板面積)</w:t>
            </w:r>
            <w:r w:rsidRPr="00AD223A">
              <w:rPr>
                <w:rFonts w:hAnsi="標楷體" w:cs="新細明體" w:hint="eastAsia"/>
                <w:color w:val="000000" w:themeColor="text1"/>
                <w:kern w:val="0"/>
                <w:sz w:val="20"/>
              </w:rPr>
              <w:br/>
              <w:t>獎勵部分工程造價=工程造價×(獎勵樓地板面積/總樓地板面積)</w:t>
            </w:r>
            <w:r w:rsidRPr="00AD223A">
              <w:rPr>
                <w:rFonts w:hAnsi="標楷體" w:cs="新細明體" w:hint="eastAsia"/>
                <w:color w:val="000000" w:themeColor="text1"/>
                <w:kern w:val="0"/>
                <w:sz w:val="20"/>
              </w:rPr>
              <w:br/>
              <w:t>單位成屋交易價格:自內政部不動產交易實價查詢服務網計算該址所在行政區自取得使用執照年度迄107年底間均價。</w:t>
            </w:r>
            <w:r w:rsidRPr="00AD223A">
              <w:rPr>
                <w:rFonts w:hAnsi="標楷體" w:cs="新細明體" w:hint="eastAsia"/>
                <w:color w:val="000000" w:themeColor="text1"/>
                <w:kern w:val="0"/>
                <w:sz w:val="20"/>
              </w:rPr>
              <w:br/>
              <w:t>單位土地市值:自內政部地政司全球資訊網站上查詢公告土地現值，並據「歷年現值地價占市價比率」推算單位土地市值。</w:t>
            </w:r>
          </w:p>
          <w:p w:rsidR="00A31391" w:rsidRPr="00AD223A" w:rsidRDefault="00A31391" w:rsidP="00101F2B">
            <w:pPr>
              <w:wordWrap w:val="0"/>
              <w:topLinePunct/>
              <w:snapToGrid w:val="0"/>
              <w:spacing w:line="240" w:lineRule="atLeast"/>
              <w:ind w:left="685" w:hangingChars="311" w:hanging="685"/>
              <w:rPr>
                <w:rFonts w:hAnsi="標楷體" w:cs="新細明體"/>
                <w:color w:val="000000" w:themeColor="text1"/>
                <w:kern w:val="0"/>
                <w:sz w:val="20"/>
              </w:rPr>
            </w:pPr>
            <w:r w:rsidRPr="00AD223A">
              <w:rPr>
                <w:rFonts w:hAnsi="標楷體" w:cs="新細明體" w:hint="eastAsia"/>
                <w:color w:val="000000" w:themeColor="text1"/>
                <w:kern w:val="0"/>
                <w:sz w:val="20"/>
              </w:rPr>
              <w:t xml:space="preserve">    3.資料來源：審計部統計整理自市縣政府提供資料。</w:t>
            </w:r>
          </w:p>
        </w:tc>
      </w:tr>
    </w:tbl>
    <w:bookmarkEnd w:id="54"/>
    <w:p w:rsidR="00A31391" w:rsidRPr="00AD223A" w:rsidRDefault="00F478B2" w:rsidP="00F478B2">
      <w:pPr>
        <w:pStyle w:val="3"/>
        <w:rPr>
          <w:snapToGrid w:val="0"/>
          <w:color w:val="000000" w:themeColor="text1"/>
        </w:rPr>
      </w:pPr>
      <w:r w:rsidRPr="00AD223A">
        <w:rPr>
          <w:rFonts w:hint="eastAsia"/>
          <w:snapToGrid w:val="0"/>
          <w:color w:val="000000" w:themeColor="text1"/>
        </w:rPr>
        <w:t>再</w:t>
      </w:r>
      <w:r w:rsidR="00A31391" w:rsidRPr="00AD223A">
        <w:rPr>
          <w:rFonts w:hint="eastAsia"/>
          <w:snapToGrid w:val="0"/>
          <w:color w:val="000000" w:themeColor="text1"/>
        </w:rPr>
        <w:t>據各審計處室統計截至109年8月31日止，前揭12市縣政府之獎勵增設停車空間未依限</w:t>
      </w:r>
      <w:r w:rsidR="0040450C" w:rsidRPr="00AD223A">
        <w:rPr>
          <w:rStyle w:val="aff"/>
          <w:snapToGrid w:val="0"/>
          <w:color w:val="000000" w:themeColor="text1"/>
        </w:rPr>
        <w:footnoteReference w:id="5"/>
      </w:r>
      <w:r w:rsidR="00A31391" w:rsidRPr="00AD223A">
        <w:rPr>
          <w:rFonts w:hint="eastAsia"/>
          <w:snapToGrid w:val="0"/>
          <w:color w:val="000000" w:themeColor="text1"/>
        </w:rPr>
        <w:t>取得停車場登記證或對外開放供公眾使用案件計205件（分屬臺北市等12市縣）</w:t>
      </w:r>
      <w:r w:rsidR="00F21601" w:rsidRPr="00AD223A">
        <w:rPr>
          <w:rFonts w:hAnsi="標楷體" w:hint="eastAsia"/>
          <w:snapToGrid w:val="0"/>
          <w:color w:val="000000" w:themeColor="text1"/>
          <w:kern w:val="0"/>
          <w:szCs w:val="32"/>
        </w:rPr>
        <w:t>、11,428個停車位</w:t>
      </w:r>
      <w:r w:rsidR="00A31391" w:rsidRPr="00AD223A">
        <w:rPr>
          <w:rFonts w:hint="eastAsia"/>
          <w:snapToGrid w:val="0"/>
          <w:color w:val="000000" w:themeColor="text1"/>
        </w:rPr>
        <w:t>，未依限取得停車場登記證或對外開放供公眾使用案件後續辦理情形，其中已取得停車場登記證並對外開放供公眾使用者計79件（改善率39</w:t>
      </w:r>
      <w:r w:rsidR="00A31391" w:rsidRPr="00AD223A">
        <w:rPr>
          <w:rFonts w:ascii="新細明體" w:eastAsia="新細明體" w:hAnsi="新細明體" w:hint="eastAsia"/>
          <w:snapToGrid w:val="0"/>
          <w:color w:val="000000" w:themeColor="text1"/>
        </w:rPr>
        <w:t>%</w:t>
      </w:r>
      <w:r w:rsidR="00A31391" w:rsidRPr="00AD223A">
        <w:rPr>
          <w:rFonts w:hint="eastAsia"/>
          <w:snapToGrid w:val="0"/>
          <w:color w:val="000000" w:themeColor="text1"/>
        </w:rPr>
        <w:t>）</w:t>
      </w:r>
      <w:r w:rsidR="00F21601" w:rsidRPr="00AD223A">
        <w:rPr>
          <w:rFonts w:hAnsi="標楷體" w:hint="eastAsia"/>
          <w:snapToGrid w:val="0"/>
          <w:color w:val="000000" w:themeColor="text1"/>
          <w:kern w:val="0"/>
          <w:szCs w:val="32"/>
        </w:rPr>
        <w:t>、3,556個停車位（31%），尚在</w:t>
      </w:r>
      <w:r w:rsidR="00595AE2" w:rsidRPr="00AD223A">
        <w:rPr>
          <w:rFonts w:hAnsi="標楷體" w:hint="eastAsia"/>
          <w:snapToGrid w:val="0"/>
          <w:color w:val="000000" w:themeColor="text1"/>
          <w:kern w:val="0"/>
          <w:szCs w:val="32"/>
        </w:rPr>
        <w:t>改善</w:t>
      </w:r>
      <w:r w:rsidR="00F21601" w:rsidRPr="00AD223A">
        <w:rPr>
          <w:rFonts w:hAnsi="標楷體" w:hint="eastAsia"/>
          <w:snapToGrid w:val="0"/>
          <w:color w:val="000000" w:themeColor="text1"/>
          <w:kern w:val="0"/>
          <w:szCs w:val="32"/>
        </w:rPr>
        <w:t>中者126件（61%）、7,872個停車位（69%）</w:t>
      </w:r>
      <w:r w:rsidR="00A31391" w:rsidRPr="00AD223A">
        <w:rPr>
          <w:rFonts w:hint="eastAsia"/>
          <w:snapToGrid w:val="0"/>
          <w:color w:val="000000" w:themeColor="text1"/>
        </w:rPr>
        <w:t>。</w:t>
      </w:r>
    </w:p>
    <w:p w:rsidR="00476F03" w:rsidRPr="00AD223A" w:rsidRDefault="00476F03" w:rsidP="00476F03">
      <w:pPr>
        <w:pStyle w:val="3"/>
        <w:numPr>
          <w:ilvl w:val="0"/>
          <w:numId w:val="0"/>
        </w:numPr>
        <w:rPr>
          <w:snapToGrid w:val="0"/>
          <w:color w:val="000000" w:themeColor="text1"/>
        </w:rPr>
      </w:pPr>
      <w:bookmarkStart w:id="55" w:name="_Hlk80688309"/>
      <w:r w:rsidRPr="00AD223A">
        <w:rPr>
          <w:rFonts w:hAnsi="標楷體" w:hint="eastAsia"/>
          <w:snapToGrid w:val="0"/>
          <w:color w:val="000000" w:themeColor="text1"/>
          <w:kern w:val="0"/>
          <w:sz w:val="28"/>
          <w:szCs w:val="28"/>
        </w:rPr>
        <w:t>表1</w:t>
      </w:r>
      <w:r w:rsidRPr="00AD223A">
        <w:rPr>
          <w:rFonts w:hAnsi="標楷體"/>
          <w:snapToGrid w:val="0"/>
          <w:color w:val="000000" w:themeColor="text1"/>
          <w:kern w:val="0"/>
          <w:sz w:val="28"/>
          <w:szCs w:val="28"/>
        </w:rPr>
        <w:t>0</w:t>
      </w:r>
      <w:r w:rsidRPr="00AD223A">
        <w:rPr>
          <w:rFonts w:hAnsi="標楷體" w:hint="eastAsia"/>
          <w:snapToGrid w:val="0"/>
          <w:color w:val="000000" w:themeColor="text1"/>
          <w:kern w:val="0"/>
          <w:sz w:val="28"/>
          <w:szCs w:val="28"/>
        </w:rPr>
        <w:t>：審計部查核各市縣政府未取得停車場登記證或開放供公眾使用車位</w:t>
      </w:r>
      <w:r w:rsidRPr="00AD223A">
        <w:rPr>
          <w:rFonts w:hAnsi="標楷體" w:hint="eastAsia"/>
          <w:snapToGrid w:val="0"/>
          <w:color w:val="000000" w:themeColor="text1"/>
          <w:kern w:val="0"/>
          <w:sz w:val="28"/>
          <w:szCs w:val="28"/>
        </w:rPr>
        <w:lastRenderedPageBreak/>
        <w:t>管理改善情形（截至109年8月31日止）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9"/>
        <w:gridCol w:w="840"/>
        <w:gridCol w:w="1199"/>
        <w:gridCol w:w="950"/>
        <w:gridCol w:w="1298"/>
        <w:gridCol w:w="677"/>
        <w:gridCol w:w="1025"/>
        <w:gridCol w:w="950"/>
        <w:gridCol w:w="948"/>
      </w:tblGrid>
      <w:tr w:rsidR="00AD223A" w:rsidRPr="00AD223A" w:rsidTr="00651BFC">
        <w:trPr>
          <w:trHeight w:val="907"/>
        </w:trPr>
        <w:tc>
          <w:tcPr>
            <w:tcW w:w="607" w:type="pct"/>
            <w:vMerge w:val="restar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市縣別</w:t>
            </w:r>
          </w:p>
        </w:tc>
        <w:tc>
          <w:tcPr>
            <w:tcW w:w="468" w:type="pct"/>
            <w:vMerge w:val="restar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申請件數</w:t>
            </w:r>
          </w:p>
        </w:tc>
        <w:tc>
          <w:tcPr>
            <w:tcW w:w="668" w:type="pct"/>
            <w:vMerge w:val="restar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獎勵增設停車位</w:t>
            </w:r>
            <w:r w:rsidRPr="00AD223A">
              <w:rPr>
                <w:rFonts w:hAnsi="標楷體" w:cs="Arial" w:hint="eastAsia"/>
                <w:b/>
                <w:bCs/>
                <w:color w:val="000000" w:themeColor="text1"/>
                <w:sz w:val="24"/>
                <w:szCs w:val="24"/>
              </w:rPr>
              <w:br/>
              <w:t>(個)</w:t>
            </w:r>
          </w:p>
        </w:tc>
        <w:tc>
          <w:tcPr>
            <w:tcW w:w="1252" w:type="pct"/>
            <w:gridSpan w:val="2"/>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未取得停車場登記證或開放供公眾使用</w:t>
            </w:r>
          </w:p>
        </w:tc>
        <w:tc>
          <w:tcPr>
            <w:tcW w:w="948" w:type="pct"/>
            <w:gridSpan w:val="2"/>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已改善 </w:t>
            </w:r>
          </w:p>
        </w:tc>
        <w:tc>
          <w:tcPr>
            <w:tcW w:w="1057" w:type="pct"/>
            <w:gridSpan w:val="2"/>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尚在查處中 </w:t>
            </w:r>
          </w:p>
        </w:tc>
      </w:tr>
      <w:tr w:rsidR="00AD223A" w:rsidRPr="00AD223A" w:rsidTr="00651BFC">
        <w:trPr>
          <w:trHeight w:val="652"/>
        </w:trPr>
        <w:tc>
          <w:tcPr>
            <w:tcW w:w="607" w:type="pct"/>
            <w:vMerge/>
            <w:shd w:val="clear" w:color="auto" w:fill="FFFFFF" w:themeFill="background1"/>
            <w:vAlign w:val="center"/>
            <w:hideMark/>
          </w:tcPr>
          <w:p w:rsidR="00A31391" w:rsidRPr="00AD223A" w:rsidRDefault="00A31391" w:rsidP="00101F2B">
            <w:pPr>
              <w:widowControl/>
              <w:overflowPunct/>
              <w:autoSpaceDE/>
              <w:autoSpaceDN/>
              <w:jc w:val="left"/>
              <w:rPr>
                <w:rFonts w:hAnsi="標楷體" w:cs="Arial"/>
                <w:color w:val="000000" w:themeColor="text1"/>
                <w:kern w:val="0"/>
                <w:sz w:val="24"/>
                <w:szCs w:val="24"/>
              </w:rPr>
            </w:pPr>
          </w:p>
        </w:tc>
        <w:tc>
          <w:tcPr>
            <w:tcW w:w="468" w:type="pct"/>
            <w:vMerge/>
            <w:shd w:val="clear" w:color="auto" w:fill="FFFFFF" w:themeFill="background1"/>
            <w:vAlign w:val="center"/>
            <w:hideMark/>
          </w:tcPr>
          <w:p w:rsidR="00A31391" w:rsidRPr="00AD223A" w:rsidRDefault="00A31391" w:rsidP="00101F2B">
            <w:pPr>
              <w:widowControl/>
              <w:overflowPunct/>
              <w:autoSpaceDE/>
              <w:autoSpaceDN/>
              <w:jc w:val="left"/>
              <w:rPr>
                <w:rFonts w:hAnsi="標楷體" w:cs="Arial"/>
                <w:color w:val="000000" w:themeColor="text1"/>
                <w:kern w:val="0"/>
                <w:sz w:val="24"/>
                <w:szCs w:val="24"/>
              </w:rPr>
            </w:pPr>
          </w:p>
        </w:tc>
        <w:tc>
          <w:tcPr>
            <w:tcW w:w="668" w:type="pct"/>
            <w:vMerge/>
            <w:shd w:val="clear" w:color="auto" w:fill="FFFFFF" w:themeFill="background1"/>
            <w:vAlign w:val="center"/>
            <w:hideMark/>
          </w:tcPr>
          <w:p w:rsidR="00A31391" w:rsidRPr="00AD223A" w:rsidRDefault="00A31391" w:rsidP="00101F2B">
            <w:pPr>
              <w:widowControl/>
              <w:overflowPunct/>
              <w:autoSpaceDE/>
              <w:autoSpaceDN/>
              <w:jc w:val="left"/>
              <w:rPr>
                <w:rFonts w:hAnsi="標楷體" w:cs="Arial"/>
                <w:color w:val="000000" w:themeColor="text1"/>
                <w:kern w:val="0"/>
                <w:sz w:val="24"/>
                <w:szCs w:val="24"/>
              </w:rPr>
            </w:pPr>
          </w:p>
        </w:tc>
        <w:tc>
          <w:tcPr>
            <w:tcW w:w="529"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件數</w:t>
            </w:r>
          </w:p>
        </w:tc>
        <w:tc>
          <w:tcPr>
            <w:tcW w:w="723"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停車位(個)</w:t>
            </w:r>
          </w:p>
        </w:tc>
        <w:tc>
          <w:tcPr>
            <w:tcW w:w="377"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件數</w:t>
            </w:r>
          </w:p>
        </w:tc>
        <w:tc>
          <w:tcPr>
            <w:tcW w:w="571"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停車位(個)</w:t>
            </w:r>
          </w:p>
        </w:tc>
        <w:tc>
          <w:tcPr>
            <w:tcW w:w="529"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件數</w:t>
            </w:r>
          </w:p>
        </w:tc>
        <w:tc>
          <w:tcPr>
            <w:tcW w:w="528" w:type="pct"/>
            <w:shd w:val="clear" w:color="auto" w:fill="FFFFFF" w:themeFill="background1"/>
            <w:tcMar>
              <w:top w:w="15" w:type="dxa"/>
              <w:left w:w="15" w:type="dxa"/>
              <w:bottom w:w="0" w:type="dxa"/>
              <w:right w:w="15"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停車位(個)</w:t>
            </w:r>
          </w:p>
        </w:tc>
      </w:tr>
      <w:tr w:rsidR="00AD223A" w:rsidRPr="00AD223A" w:rsidTr="00651BFC">
        <w:trPr>
          <w:trHeight w:val="5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Arial" w:hint="eastAsia"/>
                <w:b/>
                <w:bCs/>
                <w:color w:val="000000" w:themeColor="text1"/>
                <w:sz w:val="24"/>
                <w:szCs w:val="24"/>
              </w:rPr>
              <w:t>合計</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254</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14,854</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205</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11,428</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79</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3,556 </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hint="eastAsia"/>
                <w:b/>
                <w:bCs/>
                <w:color w:val="000000" w:themeColor="text1"/>
                <w:sz w:val="24"/>
                <w:szCs w:val="24"/>
              </w:rPr>
              <w:t>126</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7,872 </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臺北市</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18</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549</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14</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465</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14</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465</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新北市</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43</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2,503</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31</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1,790</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31</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1,790</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桃園市</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b/>
                <w:bCs/>
                <w:color w:val="000000" w:themeColor="text1"/>
                <w:sz w:val="24"/>
                <w:szCs w:val="24"/>
              </w:rPr>
              <w:t>117</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b/>
                <w:bCs/>
                <w:color w:val="000000" w:themeColor="text1"/>
                <w:sz w:val="24"/>
                <w:szCs w:val="24"/>
              </w:rPr>
              <w:t>7,540</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b/>
                <w:bCs/>
                <w:color w:val="000000" w:themeColor="text1"/>
                <w:sz w:val="24"/>
                <w:szCs w:val="24"/>
              </w:rPr>
              <w:t>116</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b/>
                <w:bCs/>
                <w:color w:val="000000" w:themeColor="text1"/>
                <w:sz w:val="24"/>
                <w:szCs w:val="24"/>
              </w:rPr>
              <w:t>7,385</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b/>
                <w:bCs/>
                <w:color w:val="000000" w:themeColor="text1"/>
                <w:sz w:val="24"/>
                <w:szCs w:val="24"/>
              </w:rPr>
              <w:t>116</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b/>
                <w:bCs/>
                <w:color w:val="000000" w:themeColor="text1"/>
                <w:sz w:val="24"/>
                <w:szCs w:val="24"/>
              </w:rPr>
              <w:t>7,385</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臺中市</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12</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605</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8</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432</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303</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129</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臺南市</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2</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136</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136</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136</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高雄市</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6</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142</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142</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3</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54</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3</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88</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基隆市</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3</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218</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15</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15</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宜蘭縣</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15</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813</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3</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122</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54</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68</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新竹縣</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7</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378</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227</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227</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新竹市</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13</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1,458</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202</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202</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苗栗縣</w:t>
            </w:r>
          </w:p>
        </w:tc>
        <w:tc>
          <w:tcPr>
            <w:tcW w:w="4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16</w:t>
            </w:r>
          </w:p>
        </w:tc>
        <w:tc>
          <w:tcPr>
            <w:tcW w:w="668" w:type="pct"/>
            <w:shd w:val="clear" w:color="auto" w:fill="D0D8E8"/>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452</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16</w:t>
            </w:r>
          </w:p>
        </w:tc>
        <w:tc>
          <w:tcPr>
            <w:tcW w:w="723"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452</w:t>
            </w:r>
          </w:p>
        </w:tc>
        <w:tc>
          <w:tcPr>
            <w:tcW w:w="377"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16</w:t>
            </w:r>
          </w:p>
        </w:tc>
        <w:tc>
          <w:tcPr>
            <w:tcW w:w="571"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452</w:t>
            </w:r>
          </w:p>
        </w:tc>
        <w:tc>
          <w:tcPr>
            <w:tcW w:w="529"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D0D8E8"/>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r w:rsidR="00AD223A" w:rsidRPr="00AD223A" w:rsidTr="00651BFC">
        <w:trPr>
          <w:trHeight w:val="417"/>
        </w:trPr>
        <w:tc>
          <w:tcPr>
            <w:tcW w:w="607" w:type="pct"/>
            <w:shd w:val="clear" w:color="auto" w:fill="FFFFFF" w:themeFill="background1"/>
            <w:tcMar>
              <w:top w:w="14" w:type="dxa"/>
              <w:left w:w="17" w:type="dxa"/>
              <w:bottom w:w="0" w:type="dxa"/>
              <w:right w:w="17" w:type="dxa"/>
            </w:tcMar>
            <w:vAlign w:val="center"/>
            <w:hideMark/>
          </w:tcPr>
          <w:p w:rsidR="00A31391" w:rsidRPr="00AD223A" w:rsidRDefault="00A31391" w:rsidP="00101F2B">
            <w:pPr>
              <w:widowControl/>
              <w:overflowPunct/>
              <w:autoSpaceDE/>
              <w:autoSpaceDN/>
              <w:jc w:val="center"/>
              <w:rPr>
                <w:rFonts w:hAnsi="標楷體" w:cs="Arial"/>
                <w:color w:val="000000" w:themeColor="text1"/>
                <w:kern w:val="0"/>
                <w:sz w:val="24"/>
                <w:szCs w:val="24"/>
              </w:rPr>
            </w:pPr>
            <w:r w:rsidRPr="00AD223A">
              <w:rPr>
                <w:rFonts w:hAnsi="標楷體" w:cstheme="minorBidi" w:hint="eastAsia"/>
                <w:b/>
                <w:bCs/>
                <w:color w:val="000000" w:themeColor="text1"/>
                <w:sz w:val="24"/>
                <w:szCs w:val="24"/>
              </w:rPr>
              <w:t>嘉義市</w:t>
            </w:r>
          </w:p>
        </w:tc>
        <w:tc>
          <w:tcPr>
            <w:tcW w:w="4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Arial" w:hint="eastAsia"/>
                <w:color w:val="000000" w:themeColor="text1"/>
                <w:sz w:val="24"/>
                <w:szCs w:val="24"/>
              </w:rPr>
              <w:t>2</w:t>
            </w:r>
          </w:p>
        </w:tc>
        <w:tc>
          <w:tcPr>
            <w:tcW w:w="668" w:type="pct"/>
            <w:shd w:val="clear" w:color="auto" w:fill="E9EDF4"/>
            <w:tcMar>
              <w:top w:w="14" w:type="dxa"/>
              <w:left w:w="17" w:type="dxa"/>
              <w:bottom w:w="0" w:type="dxa"/>
              <w:right w:w="17"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60</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723"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60</w:t>
            </w:r>
          </w:p>
        </w:tc>
        <w:tc>
          <w:tcPr>
            <w:tcW w:w="377"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2</w:t>
            </w:r>
          </w:p>
        </w:tc>
        <w:tc>
          <w:tcPr>
            <w:tcW w:w="571"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60</w:t>
            </w:r>
          </w:p>
        </w:tc>
        <w:tc>
          <w:tcPr>
            <w:tcW w:w="529"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c>
          <w:tcPr>
            <w:tcW w:w="528" w:type="pct"/>
            <w:shd w:val="clear" w:color="auto" w:fill="E9EDF4"/>
            <w:tcMar>
              <w:top w:w="15" w:type="dxa"/>
              <w:left w:w="15" w:type="dxa"/>
              <w:bottom w:w="0" w:type="dxa"/>
              <w:right w:w="15" w:type="dxa"/>
            </w:tcMar>
            <w:vAlign w:val="center"/>
            <w:hideMark/>
          </w:tcPr>
          <w:p w:rsidR="00A31391" w:rsidRPr="00AD223A" w:rsidRDefault="00A31391" w:rsidP="00101F2B">
            <w:pPr>
              <w:widowControl/>
              <w:overflowPunct/>
              <w:autoSpaceDE/>
              <w:autoSpaceDN/>
              <w:jc w:val="right"/>
              <w:rPr>
                <w:rFonts w:hAnsi="標楷體" w:cs="Arial"/>
                <w:color w:val="000000" w:themeColor="text1"/>
                <w:kern w:val="0"/>
                <w:sz w:val="24"/>
                <w:szCs w:val="24"/>
              </w:rPr>
            </w:pPr>
            <w:r w:rsidRPr="00AD223A">
              <w:rPr>
                <w:rFonts w:hAnsi="標楷體" w:cstheme="minorBidi" w:hint="eastAsia"/>
                <w:color w:val="000000" w:themeColor="text1"/>
                <w:sz w:val="24"/>
                <w:szCs w:val="24"/>
              </w:rPr>
              <w:t>-</w:t>
            </w:r>
          </w:p>
        </w:tc>
      </w:tr>
    </w:tbl>
    <w:bookmarkEnd w:id="55"/>
    <w:p w:rsidR="0049499B" w:rsidRPr="00AD223A" w:rsidRDefault="00C3038F" w:rsidP="00BD56F6">
      <w:pPr>
        <w:pStyle w:val="3"/>
        <w:rPr>
          <w:rFonts w:hAnsi="標楷體"/>
          <w:snapToGrid w:val="0"/>
          <w:color w:val="000000" w:themeColor="text1"/>
          <w:kern w:val="0"/>
          <w:szCs w:val="32"/>
        </w:rPr>
      </w:pPr>
      <w:r w:rsidRPr="00AD223A">
        <w:rPr>
          <w:rFonts w:hAnsi="標楷體" w:hint="eastAsia"/>
          <w:snapToGrid w:val="0"/>
          <w:color w:val="000000" w:themeColor="text1"/>
          <w:kern w:val="0"/>
          <w:szCs w:val="32"/>
        </w:rPr>
        <w:t>另</w:t>
      </w:r>
      <w:r w:rsidR="00F21601" w:rsidRPr="00AD223A">
        <w:rPr>
          <w:rFonts w:hAnsi="標楷體" w:hint="eastAsia"/>
          <w:snapToGrid w:val="0"/>
          <w:color w:val="000000" w:themeColor="text1"/>
          <w:kern w:val="0"/>
          <w:szCs w:val="32"/>
        </w:rPr>
        <w:t>查，對於</w:t>
      </w:r>
      <w:r w:rsidR="00A31391" w:rsidRPr="00AD223A">
        <w:rPr>
          <w:rFonts w:hAnsi="標楷體" w:hint="eastAsia"/>
          <w:snapToGrid w:val="0"/>
          <w:color w:val="000000" w:themeColor="text1"/>
          <w:kern w:val="0"/>
          <w:szCs w:val="32"/>
        </w:rPr>
        <w:t>營建署</w:t>
      </w:r>
      <w:r w:rsidR="00F21601" w:rsidRPr="00AD223A">
        <w:rPr>
          <w:rFonts w:hAnsi="標楷體" w:hint="eastAsia"/>
          <w:snapToGrid w:val="0"/>
          <w:color w:val="000000" w:themeColor="text1"/>
          <w:kern w:val="0"/>
          <w:szCs w:val="32"/>
        </w:rPr>
        <w:t>與</w:t>
      </w:r>
      <w:r w:rsidR="00A31391" w:rsidRPr="00AD223A">
        <w:rPr>
          <w:rFonts w:hAnsi="標楷體" w:hint="eastAsia"/>
          <w:snapToGrid w:val="0"/>
          <w:color w:val="000000" w:themeColor="text1"/>
          <w:kern w:val="0"/>
          <w:szCs w:val="32"/>
        </w:rPr>
        <w:t>交通部</w:t>
      </w:r>
      <w:r w:rsidR="00A31391" w:rsidRPr="00AD223A">
        <w:rPr>
          <w:rFonts w:hint="eastAsia"/>
          <w:snapToGrid w:val="0"/>
          <w:color w:val="000000" w:themeColor="text1"/>
        </w:rPr>
        <w:t>對於獎勵停車空間使用管理</w:t>
      </w:r>
      <w:r w:rsidR="00F21601" w:rsidRPr="00AD223A">
        <w:rPr>
          <w:rFonts w:hint="eastAsia"/>
          <w:snapToGrid w:val="0"/>
          <w:color w:val="000000" w:themeColor="text1"/>
        </w:rPr>
        <w:t>辦理情形</w:t>
      </w:r>
      <w:r w:rsidR="00A31391" w:rsidRPr="00AD223A">
        <w:rPr>
          <w:rFonts w:hint="eastAsia"/>
          <w:snapToGrid w:val="0"/>
          <w:color w:val="000000" w:themeColor="text1"/>
        </w:rPr>
        <w:t>之查核</w:t>
      </w:r>
      <w:r w:rsidR="00F21601" w:rsidRPr="00AD223A">
        <w:rPr>
          <w:rFonts w:hint="eastAsia"/>
          <w:snapToGrid w:val="0"/>
          <w:color w:val="000000" w:themeColor="text1"/>
        </w:rPr>
        <w:t>與</w:t>
      </w:r>
      <w:r w:rsidR="00A31391" w:rsidRPr="00AD223A">
        <w:rPr>
          <w:rFonts w:hint="eastAsia"/>
          <w:snapToGrid w:val="0"/>
          <w:color w:val="000000" w:themeColor="text1"/>
        </w:rPr>
        <w:t>列管情形</w:t>
      </w:r>
      <w:r w:rsidR="0049499B" w:rsidRPr="00AD223A">
        <w:rPr>
          <w:rFonts w:hint="eastAsia"/>
          <w:snapToGrid w:val="0"/>
          <w:color w:val="000000" w:themeColor="text1"/>
        </w:rPr>
        <w:t>：</w:t>
      </w:r>
    </w:p>
    <w:p w:rsidR="00A31391" w:rsidRPr="00AD223A" w:rsidRDefault="0049499B" w:rsidP="0049499B">
      <w:pPr>
        <w:pStyle w:val="4"/>
        <w:rPr>
          <w:rFonts w:hAnsi="標楷體"/>
          <w:snapToGrid w:val="0"/>
          <w:color w:val="000000" w:themeColor="text1"/>
          <w:kern w:val="0"/>
          <w:szCs w:val="32"/>
        </w:rPr>
      </w:pPr>
      <w:r w:rsidRPr="00AD223A">
        <w:rPr>
          <w:rFonts w:hint="eastAsia"/>
          <w:snapToGrid w:val="0"/>
          <w:color w:val="000000" w:themeColor="text1"/>
        </w:rPr>
        <w:t>該署109年4月24日營署建管字第1091083975號函調查獎勵增設營業使用停車空間管理情形，調查適用100年6月30日修正後之建築技術規則建築設計施工編第59條之2，並依縣市政府所定鼓勵要點增設之停車空間，調查期間至109年3月31日以前核發之使用執照。調查內容係針對已領得使用執照之案件是否已取得停車場登記證，及未取得停車場登記證之裁罰或處理情形，所得結果彙整如下表：</w:t>
      </w:r>
    </w:p>
    <w:p w:rsidR="002C1896" w:rsidRDefault="002C1896" w:rsidP="00A31391">
      <w:pPr>
        <w:pStyle w:val="4"/>
        <w:numPr>
          <w:ilvl w:val="0"/>
          <w:numId w:val="0"/>
        </w:numPr>
        <w:rPr>
          <w:snapToGrid w:val="0"/>
          <w:color w:val="000000" w:themeColor="text1"/>
          <w:sz w:val="28"/>
          <w:szCs w:val="28"/>
        </w:rPr>
      </w:pPr>
    </w:p>
    <w:p w:rsidR="00A31391" w:rsidRPr="00AD223A" w:rsidRDefault="00A31391" w:rsidP="00A31391">
      <w:pPr>
        <w:pStyle w:val="4"/>
        <w:numPr>
          <w:ilvl w:val="0"/>
          <w:numId w:val="0"/>
        </w:numPr>
        <w:rPr>
          <w:snapToGrid w:val="0"/>
          <w:color w:val="000000" w:themeColor="text1"/>
          <w:sz w:val="28"/>
          <w:szCs w:val="28"/>
        </w:rPr>
      </w:pPr>
      <w:r w:rsidRPr="00AD223A">
        <w:rPr>
          <w:rFonts w:hint="eastAsia"/>
          <w:snapToGrid w:val="0"/>
          <w:color w:val="000000" w:themeColor="text1"/>
          <w:sz w:val="28"/>
          <w:szCs w:val="28"/>
        </w:rPr>
        <w:t>表</w:t>
      </w:r>
      <w:r w:rsidR="00476F03" w:rsidRPr="00AD223A">
        <w:rPr>
          <w:rFonts w:hint="eastAsia"/>
          <w:snapToGrid w:val="0"/>
          <w:color w:val="000000" w:themeColor="text1"/>
          <w:sz w:val="28"/>
          <w:szCs w:val="28"/>
        </w:rPr>
        <w:t>1</w:t>
      </w:r>
      <w:r w:rsidR="00476F03" w:rsidRPr="00AD223A">
        <w:rPr>
          <w:snapToGrid w:val="0"/>
          <w:color w:val="000000" w:themeColor="text1"/>
          <w:sz w:val="28"/>
          <w:szCs w:val="28"/>
        </w:rPr>
        <w:t>1</w:t>
      </w:r>
      <w:r w:rsidRPr="00AD223A">
        <w:rPr>
          <w:rFonts w:hint="eastAsia"/>
          <w:snapToGrid w:val="0"/>
          <w:color w:val="000000" w:themeColor="text1"/>
          <w:sz w:val="28"/>
          <w:szCs w:val="28"/>
        </w:rPr>
        <w:t xml:space="preserve"> 營建署彙整各縣市獎勵增設營業使用停車空間使用管理情形統計表</w:t>
      </w:r>
      <w:r w:rsidRPr="00AD223A">
        <w:rPr>
          <w:rFonts w:hint="eastAsia"/>
          <w:snapToGrid w:val="0"/>
          <w:color w:val="000000" w:themeColor="text1"/>
          <w:sz w:val="28"/>
          <w:szCs w:val="28"/>
        </w:rPr>
        <w:lastRenderedPageBreak/>
        <w:t>（</w:t>
      </w:r>
      <w:r w:rsidR="00A61BD5" w:rsidRPr="00AD223A">
        <w:rPr>
          <w:rFonts w:hint="eastAsia"/>
          <w:snapToGrid w:val="0"/>
          <w:color w:val="000000" w:themeColor="text1"/>
          <w:sz w:val="28"/>
          <w:szCs w:val="28"/>
        </w:rPr>
        <w:t>營建署</w:t>
      </w:r>
      <w:r w:rsidRPr="00AD223A">
        <w:rPr>
          <w:rFonts w:hint="eastAsia"/>
          <w:snapToGrid w:val="0"/>
          <w:color w:val="000000" w:themeColor="text1"/>
          <w:sz w:val="28"/>
          <w:szCs w:val="28"/>
        </w:rPr>
        <w:t>統計</w:t>
      </w:r>
      <w:r w:rsidR="00A61BD5" w:rsidRPr="00AD223A">
        <w:rPr>
          <w:rFonts w:hint="eastAsia"/>
          <w:snapToGrid w:val="0"/>
          <w:color w:val="000000" w:themeColor="text1"/>
          <w:sz w:val="28"/>
          <w:szCs w:val="28"/>
        </w:rPr>
        <w:t>至</w:t>
      </w:r>
      <w:r w:rsidRPr="00AD223A">
        <w:rPr>
          <w:rFonts w:hint="eastAsia"/>
          <w:snapToGrid w:val="0"/>
          <w:color w:val="000000" w:themeColor="text1"/>
          <w:sz w:val="28"/>
          <w:szCs w:val="28"/>
        </w:rPr>
        <w:t>109.</w:t>
      </w:r>
      <w:r w:rsidRPr="00AD223A">
        <w:rPr>
          <w:snapToGrid w:val="0"/>
          <w:color w:val="000000" w:themeColor="text1"/>
          <w:sz w:val="28"/>
          <w:szCs w:val="28"/>
        </w:rPr>
        <w:t>3.31</w:t>
      </w:r>
      <w:r w:rsidRPr="00AD223A">
        <w:rPr>
          <w:rFonts w:hint="eastAsia"/>
          <w:snapToGrid w:val="0"/>
          <w:color w:val="000000" w:themeColor="text1"/>
          <w:sz w:val="28"/>
          <w:szCs w:val="28"/>
        </w:rPr>
        <w:t>）</w:t>
      </w:r>
    </w:p>
    <w:tbl>
      <w:tblPr>
        <w:tblW w:w="5000" w:type="pct"/>
        <w:jc w:val="right"/>
        <w:tblLayout w:type="fixed"/>
        <w:tblCellMar>
          <w:left w:w="28" w:type="dxa"/>
          <w:right w:w="28" w:type="dxa"/>
        </w:tblCellMar>
        <w:tblLook w:val="04A0" w:firstRow="1" w:lastRow="0" w:firstColumn="1" w:lastColumn="0" w:noHBand="0" w:noVBand="1"/>
      </w:tblPr>
      <w:tblGrid>
        <w:gridCol w:w="1004"/>
        <w:gridCol w:w="720"/>
        <w:gridCol w:w="1009"/>
        <w:gridCol w:w="863"/>
        <w:gridCol w:w="865"/>
        <w:gridCol w:w="4515"/>
      </w:tblGrid>
      <w:tr w:rsidR="00AD223A" w:rsidRPr="00AD223A" w:rsidTr="00101F2B">
        <w:trPr>
          <w:trHeight w:val="390"/>
          <w:jc w:val="right"/>
        </w:trPr>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縣市別</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使用執照</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增設停車位數量</w:t>
            </w:r>
          </w:p>
        </w:tc>
        <w:tc>
          <w:tcPr>
            <w:tcW w:w="963" w:type="pct"/>
            <w:gridSpan w:val="2"/>
            <w:tcBorders>
              <w:top w:val="single" w:sz="4" w:space="0" w:color="auto"/>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停車場登記證（處）</w:t>
            </w:r>
          </w:p>
        </w:tc>
        <w:tc>
          <w:tcPr>
            <w:tcW w:w="25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未取得停車場登記證者之裁罰或其他處理情形</w:t>
            </w:r>
          </w:p>
        </w:tc>
      </w:tr>
      <w:tr w:rsidR="00AD223A" w:rsidRPr="00AD223A" w:rsidTr="00101F2B">
        <w:trPr>
          <w:trHeight w:val="390"/>
          <w:jc w:val="right"/>
        </w:trPr>
        <w:tc>
          <w:tcPr>
            <w:tcW w:w="559" w:type="pct"/>
            <w:vMerge/>
            <w:tcBorders>
              <w:top w:val="single" w:sz="4" w:space="0" w:color="auto"/>
              <w:left w:val="single" w:sz="4" w:space="0" w:color="auto"/>
              <w:bottom w:val="single" w:sz="4" w:space="0" w:color="auto"/>
              <w:right w:val="single" w:sz="4" w:space="0" w:color="auto"/>
            </w:tcBorders>
            <w:vAlign w:val="center"/>
            <w:hideMark/>
          </w:tcPr>
          <w:p w:rsidR="00A31391" w:rsidRPr="00AD223A" w:rsidRDefault="00A31391" w:rsidP="00101F2B">
            <w:pPr>
              <w:widowControl/>
              <w:snapToGrid w:val="0"/>
              <w:spacing w:line="240" w:lineRule="atLeast"/>
              <w:rPr>
                <w:rFonts w:ascii="Times New Roman" w:eastAsia="新細明體"/>
                <w:color w:val="000000" w:themeColor="text1"/>
                <w:kern w:val="0"/>
                <w:sz w:val="24"/>
                <w:szCs w:val="24"/>
              </w:rPr>
            </w:pP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（件）</w:t>
            </w:r>
          </w:p>
        </w:tc>
        <w:tc>
          <w:tcPr>
            <w:tcW w:w="56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（個)</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已取得</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未取得</w:t>
            </w:r>
          </w:p>
        </w:tc>
        <w:tc>
          <w:tcPr>
            <w:tcW w:w="2515" w:type="pct"/>
            <w:vMerge/>
            <w:tcBorders>
              <w:top w:val="single" w:sz="4" w:space="0" w:color="auto"/>
              <w:left w:val="single" w:sz="4" w:space="0" w:color="auto"/>
              <w:bottom w:val="single" w:sz="4" w:space="0" w:color="auto"/>
              <w:right w:val="single" w:sz="4" w:space="0" w:color="auto"/>
            </w:tcBorders>
            <w:vAlign w:val="center"/>
            <w:hideMark/>
          </w:tcPr>
          <w:p w:rsidR="00A31391" w:rsidRPr="00AD223A" w:rsidRDefault="00A31391" w:rsidP="00101F2B">
            <w:pPr>
              <w:widowControl/>
              <w:snapToGrid w:val="0"/>
              <w:spacing w:line="240" w:lineRule="atLeast"/>
              <w:rPr>
                <w:rFonts w:hAnsi="標楷體" w:cs="新細明體"/>
                <w:color w:val="000000" w:themeColor="text1"/>
                <w:kern w:val="0"/>
                <w:sz w:val="24"/>
                <w:szCs w:val="24"/>
              </w:rPr>
            </w:pPr>
          </w:p>
        </w:tc>
      </w:tr>
      <w:tr w:rsidR="00AD223A" w:rsidRPr="00AD223A" w:rsidTr="00BC4103">
        <w:trPr>
          <w:trHeight w:val="240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臺北市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shd w:val="pct15" w:color="auto" w:fill="FFFFFF"/>
              </w:rPr>
              <w:t>19</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609</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17</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2515" w:type="pct"/>
            <w:tcBorders>
              <w:top w:val="nil"/>
              <w:left w:val="nil"/>
              <w:bottom w:val="single" w:sz="4" w:space="0" w:color="auto"/>
              <w:right w:val="single" w:sz="4" w:space="0" w:color="auto"/>
            </w:tcBorders>
            <w:shd w:val="clear" w:color="auto" w:fill="auto"/>
            <w:hideMark/>
          </w:tcPr>
          <w:p w:rsidR="00A31391" w:rsidRPr="00AD223A" w:rsidRDefault="00A31391" w:rsidP="00101F2B">
            <w:pPr>
              <w:widowControl/>
              <w:snapToGrid w:val="0"/>
              <w:spacing w:line="240" w:lineRule="atLeast"/>
              <w:rPr>
                <w:rFonts w:hAnsi="標楷體"/>
                <w:color w:val="000000" w:themeColor="text1"/>
                <w:kern w:val="0"/>
                <w:sz w:val="24"/>
                <w:szCs w:val="24"/>
              </w:rPr>
            </w:pP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處</w:t>
            </w:r>
            <w:r w:rsidRPr="00AD223A">
              <w:rPr>
                <w:rFonts w:ascii="Times New Roman" w:eastAsia="新細明體"/>
                <w:color w:val="000000" w:themeColor="text1"/>
                <w:kern w:val="0"/>
                <w:sz w:val="24"/>
                <w:szCs w:val="24"/>
              </w:rPr>
              <w:t>103.7.17</w:t>
            </w:r>
            <w:r w:rsidRPr="00AD223A">
              <w:rPr>
                <w:rFonts w:hAnsi="標楷體" w:hint="eastAsia"/>
                <w:color w:val="000000" w:themeColor="text1"/>
                <w:kern w:val="0"/>
                <w:sz w:val="24"/>
                <w:szCs w:val="24"/>
              </w:rPr>
              <w:t>領有停車場登記證，</w:t>
            </w:r>
            <w:r w:rsidRPr="00AD223A">
              <w:rPr>
                <w:rFonts w:ascii="Times New Roman" w:eastAsia="新細明體"/>
                <w:color w:val="000000" w:themeColor="text1"/>
                <w:kern w:val="0"/>
                <w:sz w:val="24"/>
                <w:szCs w:val="24"/>
              </w:rPr>
              <w:t>108.7.16</w:t>
            </w:r>
            <w:r w:rsidRPr="00AD223A">
              <w:rPr>
                <w:rFonts w:hAnsi="標楷體" w:hint="eastAsia"/>
                <w:color w:val="000000" w:themeColor="text1"/>
                <w:kern w:val="0"/>
                <w:sz w:val="24"/>
                <w:szCs w:val="24"/>
              </w:rPr>
              <w:t>屆期未續辦，</w:t>
            </w:r>
            <w:r w:rsidR="00C524D6">
              <w:rPr>
                <w:rFonts w:hAnsi="標楷體" w:hint="eastAsia"/>
                <w:color w:val="000000" w:themeColor="text1"/>
                <w:kern w:val="0"/>
                <w:sz w:val="24"/>
                <w:szCs w:val="24"/>
              </w:rPr>
              <w:t>臺北市</w:t>
            </w:r>
            <w:r w:rsidRPr="00AD223A">
              <w:rPr>
                <w:rFonts w:hAnsi="標楷體" w:hint="eastAsia"/>
                <w:color w:val="000000" w:themeColor="text1"/>
                <w:kern w:val="0"/>
                <w:sz w:val="24"/>
                <w:szCs w:val="24"/>
              </w:rPr>
              <w:t>建築管理工程處</w:t>
            </w:r>
            <w:r w:rsidRPr="00AD223A">
              <w:rPr>
                <w:rFonts w:ascii="Times New Roman" w:eastAsia="新細明體"/>
                <w:color w:val="000000" w:themeColor="text1"/>
                <w:kern w:val="0"/>
                <w:sz w:val="24"/>
                <w:szCs w:val="24"/>
              </w:rPr>
              <w:t>109.1.2</w:t>
            </w:r>
            <w:r w:rsidRPr="00AD223A">
              <w:rPr>
                <w:rFonts w:hAnsi="標楷體" w:hint="eastAsia"/>
                <w:color w:val="000000" w:themeColor="text1"/>
                <w:kern w:val="0"/>
                <w:sz w:val="24"/>
                <w:szCs w:val="24"/>
              </w:rPr>
              <w:t>函請業者</w:t>
            </w:r>
            <w:r w:rsidRPr="00AD223A">
              <w:rPr>
                <w:rFonts w:ascii="Times New Roman" w:eastAsia="新細明體"/>
                <w:color w:val="000000" w:themeColor="text1"/>
                <w:kern w:val="0"/>
                <w:sz w:val="24"/>
                <w:szCs w:val="24"/>
              </w:rPr>
              <w:t>3</w:t>
            </w:r>
            <w:r w:rsidRPr="00AD223A">
              <w:rPr>
                <w:rFonts w:hAnsi="標楷體" w:hint="eastAsia"/>
                <w:color w:val="000000" w:themeColor="text1"/>
                <w:kern w:val="0"/>
                <w:sz w:val="24"/>
                <w:szCs w:val="24"/>
              </w:rPr>
              <w:t>個月內續辦，業者表示產權已移交管委員，同意管委會於</w:t>
            </w:r>
            <w:r w:rsidRPr="00AD223A">
              <w:rPr>
                <w:rFonts w:ascii="Times New Roman" w:eastAsia="新細明體"/>
                <w:color w:val="000000" w:themeColor="text1"/>
                <w:kern w:val="0"/>
                <w:sz w:val="24"/>
                <w:szCs w:val="24"/>
              </w:rPr>
              <w:t>109.5.22</w:t>
            </w:r>
            <w:r w:rsidRPr="00AD223A">
              <w:rPr>
                <w:rFonts w:hAnsi="標楷體" w:hint="eastAsia"/>
                <w:color w:val="000000" w:themeColor="text1"/>
                <w:kern w:val="0"/>
                <w:sz w:val="24"/>
                <w:szCs w:val="24"/>
              </w:rPr>
              <w:t>前完成申請停車場登記證</w:t>
            </w:r>
            <w:r w:rsidRPr="00AD223A">
              <w:rPr>
                <w:rFonts w:ascii="Times New Roman" w:eastAsia="新細明體"/>
                <w:color w:val="000000" w:themeColor="text1"/>
                <w:kern w:val="0"/>
                <w:sz w:val="24"/>
                <w:szCs w:val="24"/>
              </w:rPr>
              <w:t xml:space="preserve">                                                                                                                                                  1</w:t>
            </w:r>
            <w:r w:rsidRPr="00AD223A">
              <w:rPr>
                <w:rFonts w:hAnsi="標楷體" w:hint="eastAsia"/>
                <w:color w:val="000000" w:themeColor="text1"/>
                <w:kern w:val="0"/>
                <w:sz w:val="24"/>
                <w:szCs w:val="24"/>
              </w:rPr>
              <w:t>處適用</w:t>
            </w:r>
            <w:r w:rsidR="00C524D6">
              <w:rPr>
                <w:rFonts w:hAnsi="標楷體" w:hint="eastAsia"/>
                <w:color w:val="000000" w:themeColor="text1"/>
                <w:kern w:val="0"/>
                <w:sz w:val="24"/>
                <w:szCs w:val="24"/>
              </w:rPr>
              <w:t>臺北市</w:t>
            </w:r>
            <w:r w:rsidRPr="00AD223A">
              <w:rPr>
                <w:rFonts w:hAnsi="標楷體" w:hint="eastAsia"/>
                <w:color w:val="000000" w:themeColor="text1"/>
                <w:kern w:val="0"/>
                <w:sz w:val="24"/>
                <w:szCs w:val="24"/>
              </w:rPr>
              <w:t>建築物增設室內公用停車空間供公眾使用鼓勵要點修正案於發布前暫行措施，依該措施地</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點規定，起造仍應於領得使用執照</w:t>
            </w:r>
            <w:r w:rsidRPr="00AD223A">
              <w:rPr>
                <w:rFonts w:ascii="Times New Roman" w:eastAsia="新細明體"/>
                <w:color w:val="000000" w:themeColor="text1"/>
                <w:kern w:val="0"/>
                <w:sz w:val="24"/>
                <w:szCs w:val="24"/>
              </w:rPr>
              <w:t>3</w:t>
            </w:r>
            <w:r w:rsidRPr="00AD223A">
              <w:rPr>
                <w:rFonts w:hAnsi="標楷體" w:hint="eastAsia"/>
                <w:color w:val="000000" w:themeColor="text1"/>
                <w:kern w:val="0"/>
                <w:sz w:val="24"/>
                <w:szCs w:val="24"/>
              </w:rPr>
              <w:t>年內依停車場法相關規定申領停車場登記證，對外開放供公眾使用；因本案於</w:t>
            </w:r>
            <w:r w:rsidRPr="00AD223A">
              <w:rPr>
                <w:rFonts w:ascii="Times New Roman" w:eastAsia="新細明體"/>
                <w:color w:val="000000" w:themeColor="text1"/>
                <w:kern w:val="0"/>
                <w:sz w:val="24"/>
                <w:szCs w:val="24"/>
              </w:rPr>
              <w:t>108.9.3</w:t>
            </w:r>
            <w:r w:rsidRPr="00AD223A">
              <w:rPr>
                <w:rFonts w:hAnsi="標楷體" w:hint="eastAsia"/>
                <w:color w:val="000000" w:themeColor="text1"/>
                <w:kern w:val="0"/>
                <w:sz w:val="24"/>
                <w:szCs w:val="24"/>
              </w:rPr>
              <w:t>領得使用執照，目前尚未逾應申領停車場登記證之期限。</w:t>
            </w:r>
          </w:p>
          <w:p w:rsidR="00A31391" w:rsidRDefault="00A31391" w:rsidP="00101F2B">
            <w:pPr>
              <w:widowControl/>
              <w:snapToGrid w:val="0"/>
              <w:spacing w:line="240" w:lineRule="atLeast"/>
              <w:rPr>
                <w:rFonts w:hAnsi="標楷體"/>
                <w:b/>
                <w:color w:val="000000" w:themeColor="text1"/>
                <w:kern w:val="0"/>
                <w:sz w:val="24"/>
                <w:szCs w:val="24"/>
              </w:rPr>
            </w:pPr>
            <w:r w:rsidRPr="00AD223A">
              <w:rPr>
                <w:rFonts w:hAnsi="標楷體" w:hint="eastAsia"/>
                <w:b/>
                <w:color w:val="000000" w:themeColor="text1"/>
                <w:kern w:val="0"/>
                <w:sz w:val="24"/>
                <w:szCs w:val="24"/>
              </w:rPr>
              <w:t>【註】：經本院比對統計數據，審計部統計至109.8.31止</w:t>
            </w:r>
            <w:r w:rsidR="00C524D6">
              <w:rPr>
                <w:rFonts w:hAnsi="標楷體" w:hint="eastAsia"/>
                <w:b/>
                <w:color w:val="000000" w:themeColor="text1"/>
                <w:kern w:val="0"/>
                <w:sz w:val="24"/>
                <w:szCs w:val="24"/>
              </w:rPr>
              <w:t>臺北市</w:t>
            </w:r>
            <w:r w:rsidRPr="00AD223A">
              <w:rPr>
                <w:rFonts w:hAnsi="標楷體" w:hint="eastAsia"/>
                <w:b/>
                <w:color w:val="000000" w:themeColor="text1"/>
                <w:kern w:val="0"/>
                <w:sz w:val="24"/>
                <w:szCs w:val="24"/>
              </w:rPr>
              <w:t>使用執照為18件，與本表19件數據不一致。</w:t>
            </w:r>
          </w:p>
          <w:p w:rsidR="00992E6D" w:rsidRPr="00AD223A" w:rsidRDefault="00992E6D" w:rsidP="00101F2B">
            <w:pPr>
              <w:widowControl/>
              <w:snapToGrid w:val="0"/>
              <w:spacing w:line="240" w:lineRule="atLeast"/>
              <w:rPr>
                <w:rFonts w:ascii="Times New Roman" w:eastAsia="新細明體"/>
                <w:b/>
                <w:color w:val="000000" w:themeColor="text1"/>
                <w:kern w:val="0"/>
                <w:sz w:val="24"/>
                <w:szCs w:val="24"/>
              </w:rPr>
            </w:pP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新北市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shd w:val="pct15" w:color="auto" w:fill="FFFFFF"/>
              </w:rPr>
              <w:t>53</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2643</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44</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9</w:t>
            </w:r>
          </w:p>
        </w:tc>
        <w:tc>
          <w:tcPr>
            <w:tcW w:w="2515" w:type="pct"/>
            <w:tcBorders>
              <w:top w:val="nil"/>
              <w:left w:val="nil"/>
              <w:bottom w:val="single" w:sz="4" w:space="0" w:color="auto"/>
              <w:right w:val="single" w:sz="4" w:space="0" w:color="auto"/>
            </w:tcBorders>
            <w:shd w:val="clear" w:color="auto" w:fill="auto"/>
            <w:hideMark/>
          </w:tcPr>
          <w:p w:rsidR="00A31391" w:rsidRDefault="00A31391" w:rsidP="00101F2B">
            <w:pPr>
              <w:widowControl/>
              <w:snapToGrid w:val="0"/>
              <w:spacing w:line="240" w:lineRule="atLeast"/>
              <w:rPr>
                <w:rFonts w:hAnsi="標楷體"/>
                <w:b/>
                <w:color w:val="000000" w:themeColor="text1"/>
                <w:kern w:val="0"/>
                <w:sz w:val="24"/>
                <w:szCs w:val="24"/>
              </w:rPr>
            </w:pPr>
            <w:r w:rsidRPr="00AD223A">
              <w:rPr>
                <w:rFonts w:hAnsi="標楷體" w:hint="eastAsia"/>
                <w:b/>
                <w:color w:val="000000" w:themeColor="text1"/>
                <w:kern w:val="0"/>
                <w:sz w:val="24"/>
                <w:szCs w:val="24"/>
              </w:rPr>
              <w:t>【註】：經本院比對統計數據，審計部統計至109.8.31止新北市使用執照為</w:t>
            </w:r>
            <w:r w:rsidRPr="00AD223A">
              <w:rPr>
                <w:rFonts w:hAnsi="標楷體"/>
                <w:b/>
                <w:color w:val="000000" w:themeColor="text1"/>
                <w:kern w:val="0"/>
                <w:sz w:val="24"/>
                <w:szCs w:val="24"/>
              </w:rPr>
              <w:t>43</w:t>
            </w:r>
            <w:r w:rsidRPr="00AD223A">
              <w:rPr>
                <w:rFonts w:hAnsi="標楷體" w:hint="eastAsia"/>
                <w:b/>
                <w:color w:val="000000" w:themeColor="text1"/>
                <w:kern w:val="0"/>
                <w:sz w:val="24"/>
                <w:szCs w:val="24"/>
              </w:rPr>
              <w:t>件，與本表</w:t>
            </w:r>
            <w:r w:rsidRPr="00AD223A">
              <w:rPr>
                <w:rFonts w:hAnsi="標楷體"/>
                <w:b/>
                <w:color w:val="000000" w:themeColor="text1"/>
                <w:kern w:val="0"/>
                <w:sz w:val="24"/>
                <w:szCs w:val="24"/>
              </w:rPr>
              <w:t>53</w:t>
            </w:r>
            <w:r w:rsidRPr="00AD223A">
              <w:rPr>
                <w:rFonts w:hAnsi="標楷體" w:hint="eastAsia"/>
                <w:b/>
                <w:color w:val="000000" w:themeColor="text1"/>
                <w:kern w:val="0"/>
                <w:sz w:val="24"/>
                <w:szCs w:val="24"/>
              </w:rPr>
              <w:t>件數據不一致。</w:t>
            </w:r>
            <w:r w:rsidR="00A61BD5" w:rsidRPr="00AD223A">
              <w:rPr>
                <w:rFonts w:hAnsi="標楷體" w:hint="eastAsia"/>
                <w:b/>
                <w:color w:val="000000" w:themeColor="text1"/>
                <w:kern w:val="0"/>
                <w:sz w:val="24"/>
                <w:szCs w:val="24"/>
              </w:rPr>
              <w:t>另，新北市說明4</w:t>
            </w:r>
            <w:r w:rsidR="00A61BD5" w:rsidRPr="00AD223A">
              <w:rPr>
                <w:rFonts w:hAnsi="標楷體"/>
                <w:b/>
                <w:color w:val="000000" w:themeColor="text1"/>
                <w:kern w:val="0"/>
                <w:sz w:val="24"/>
                <w:szCs w:val="24"/>
              </w:rPr>
              <w:t>3</w:t>
            </w:r>
            <w:r w:rsidR="00A61BD5" w:rsidRPr="00AD223A">
              <w:rPr>
                <w:rFonts w:hAnsi="標楷體" w:hint="eastAsia"/>
                <w:b/>
                <w:color w:val="000000" w:themeColor="text1"/>
                <w:kern w:val="0"/>
                <w:sz w:val="24"/>
                <w:szCs w:val="24"/>
              </w:rPr>
              <w:t>件已全數取得登記證。</w:t>
            </w:r>
          </w:p>
          <w:p w:rsidR="00992E6D" w:rsidRPr="00AD223A" w:rsidRDefault="00992E6D" w:rsidP="00101F2B">
            <w:pPr>
              <w:widowControl/>
              <w:snapToGrid w:val="0"/>
              <w:spacing w:line="240" w:lineRule="atLeast"/>
              <w:rPr>
                <w:rFonts w:ascii="Times New Roman" w:eastAsia="新細明體"/>
                <w:color w:val="000000" w:themeColor="text1"/>
                <w:kern w:val="0"/>
                <w:sz w:val="24"/>
                <w:szCs w:val="24"/>
              </w:rPr>
            </w:pP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桃園市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117</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7558</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116</w:t>
            </w:r>
          </w:p>
        </w:tc>
        <w:tc>
          <w:tcPr>
            <w:tcW w:w="2515" w:type="pct"/>
            <w:tcBorders>
              <w:top w:val="nil"/>
              <w:left w:val="nil"/>
              <w:bottom w:val="single" w:sz="4" w:space="0" w:color="auto"/>
              <w:right w:val="single" w:sz="4" w:space="0" w:color="auto"/>
            </w:tcBorders>
            <w:shd w:val="clear" w:color="auto" w:fill="auto"/>
            <w:vAlign w:val="center"/>
            <w:hideMark/>
          </w:tcPr>
          <w:p w:rsidR="00A31391" w:rsidRDefault="00A31391" w:rsidP="00101F2B">
            <w:pPr>
              <w:widowControl/>
              <w:snapToGrid w:val="0"/>
              <w:spacing w:line="240" w:lineRule="atLeast"/>
              <w:rPr>
                <w:rFonts w:hAnsi="標楷體"/>
                <w:color w:val="000000" w:themeColor="text1"/>
                <w:kern w:val="0"/>
                <w:sz w:val="24"/>
                <w:szCs w:val="24"/>
              </w:rPr>
            </w:pPr>
            <w:r w:rsidRPr="00AD223A">
              <w:rPr>
                <w:rFonts w:ascii="Times New Roman" w:eastAsia="新細明體"/>
                <w:color w:val="000000" w:themeColor="text1"/>
                <w:kern w:val="0"/>
                <w:sz w:val="24"/>
                <w:szCs w:val="24"/>
              </w:rPr>
              <w:t>5</w:t>
            </w:r>
            <w:r w:rsidRPr="00AD223A">
              <w:rPr>
                <w:rFonts w:hAnsi="標楷體" w:hint="eastAsia"/>
                <w:color w:val="000000" w:themeColor="text1"/>
                <w:kern w:val="0"/>
                <w:sz w:val="24"/>
                <w:szCs w:val="24"/>
              </w:rPr>
              <w:t>件經查未違規移作他用。其餘不定期稽查是否違規他用</w:t>
            </w:r>
            <w:r w:rsidR="00992E6D">
              <w:rPr>
                <w:rFonts w:hAnsi="標楷體" w:hint="eastAsia"/>
                <w:color w:val="000000" w:themeColor="text1"/>
                <w:kern w:val="0"/>
                <w:sz w:val="24"/>
                <w:szCs w:val="24"/>
              </w:rPr>
              <w:t>。</w:t>
            </w:r>
          </w:p>
          <w:p w:rsidR="00992E6D" w:rsidRPr="00AD223A" w:rsidRDefault="00992E6D" w:rsidP="00101F2B">
            <w:pPr>
              <w:widowControl/>
              <w:snapToGrid w:val="0"/>
              <w:spacing w:line="240" w:lineRule="atLeast"/>
              <w:rPr>
                <w:rFonts w:ascii="Times New Roman" w:eastAsia="新細明體"/>
                <w:color w:val="000000" w:themeColor="text1"/>
                <w:kern w:val="0"/>
                <w:sz w:val="24"/>
                <w:szCs w:val="24"/>
              </w:rPr>
            </w:pPr>
          </w:p>
        </w:tc>
      </w:tr>
      <w:tr w:rsidR="00AD223A" w:rsidRPr="00AD223A" w:rsidTr="00101F2B">
        <w:trPr>
          <w:trHeight w:val="144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臺中市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shd w:val="pct15" w:color="auto" w:fill="FFFFFF"/>
              </w:rPr>
              <w:t>8</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432</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61BD5"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61BD5"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hint="eastAsia"/>
                <w:color w:val="000000" w:themeColor="text1"/>
                <w:kern w:val="0"/>
                <w:sz w:val="24"/>
                <w:szCs w:val="24"/>
              </w:rPr>
              <w:t>6</w:t>
            </w:r>
          </w:p>
        </w:tc>
        <w:tc>
          <w:tcPr>
            <w:tcW w:w="2515" w:type="pct"/>
            <w:tcBorders>
              <w:top w:val="nil"/>
              <w:left w:val="nil"/>
              <w:bottom w:val="single" w:sz="4" w:space="0" w:color="auto"/>
              <w:right w:val="single" w:sz="4" w:space="0" w:color="auto"/>
            </w:tcBorders>
            <w:shd w:val="clear" w:color="auto" w:fill="auto"/>
            <w:hideMark/>
          </w:tcPr>
          <w:p w:rsidR="00A31391" w:rsidRPr="00AD223A" w:rsidRDefault="00A31391" w:rsidP="00101F2B">
            <w:pPr>
              <w:widowControl/>
              <w:snapToGrid w:val="0"/>
              <w:spacing w:line="240" w:lineRule="atLeast"/>
              <w:rPr>
                <w:rFonts w:hAnsi="標楷體"/>
                <w:color w:val="000000" w:themeColor="text1"/>
                <w:kern w:val="0"/>
                <w:sz w:val="24"/>
                <w:szCs w:val="24"/>
              </w:rPr>
            </w:pPr>
            <w:r w:rsidRPr="00AD223A">
              <w:rPr>
                <w:rFonts w:ascii="Times New Roman" w:eastAsia="新細明體"/>
                <w:color w:val="000000" w:themeColor="text1"/>
                <w:kern w:val="0"/>
                <w:sz w:val="24"/>
                <w:szCs w:val="24"/>
              </w:rPr>
              <w:t>3</w:t>
            </w:r>
            <w:r w:rsidRPr="00AD223A">
              <w:rPr>
                <w:rFonts w:hAnsi="標楷體" w:hint="eastAsia"/>
                <w:color w:val="000000" w:themeColor="text1"/>
                <w:kern w:val="0"/>
                <w:sz w:val="24"/>
                <w:szCs w:val="24"/>
              </w:rPr>
              <w:t>件申辦圖說審查中，</w:t>
            </w:r>
            <w:r w:rsidRPr="00AD223A">
              <w:rPr>
                <w:rFonts w:ascii="Times New Roman" w:eastAsia="新細明體"/>
                <w:color w:val="000000" w:themeColor="text1"/>
                <w:kern w:val="0"/>
                <w:sz w:val="24"/>
                <w:szCs w:val="24"/>
              </w:rPr>
              <w:t>2</w:t>
            </w:r>
            <w:r w:rsidRPr="00AD223A">
              <w:rPr>
                <w:rFonts w:hAnsi="標楷體" w:hint="eastAsia"/>
                <w:color w:val="000000" w:themeColor="text1"/>
                <w:kern w:val="0"/>
                <w:sz w:val="24"/>
                <w:szCs w:val="24"/>
              </w:rPr>
              <w:t>件申辦竣工審查中，</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件</w:t>
            </w:r>
            <w:r w:rsidRPr="00AD223A">
              <w:rPr>
                <w:rFonts w:ascii="Times New Roman" w:eastAsia="新細明體"/>
                <w:color w:val="000000" w:themeColor="text1"/>
                <w:kern w:val="0"/>
                <w:sz w:val="24"/>
                <w:szCs w:val="24"/>
              </w:rPr>
              <w:t>109.4.30</w:t>
            </w:r>
            <w:r w:rsidRPr="00AD223A">
              <w:rPr>
                <w:rFonts w:hAnsi="標楷體" w:hint="eastAsia"/>
                <w:color w:val="000000" w:themeColor="text1"/>
                <w:kern w:val="0"/>
                <w:sz w:val="24"/>
                <w:szCs w:val="24"/>
              </w:rPr>
              <w:t>尚未掛件申請停車場登記證，以電洽管理委員會轉達所有權人，已違反建築法第</w:t>
            </w:r>
            <w:r w:rsidRPr="00AD223A">
              <w:rPr>
                <w:rFonts w:ascii="Times New Roman" w:eastAsia="新細明體"/>
                <w:color w:val="000000" w:themeColor="text1"/>
                <w:kern w:val="0"/>
                <w:sz w:val="24"/>
                <w:szCs w:val="24"/>
              </w:rPr>
              <w:t>73</w:t>
            </w:r>
            <w:r w:rsidRPr="00AD223A">
              <w:rPr>
                <w:rFonts w:hAnsi="標楷體" w:hint="eastAsia"/>
                <w:color w:val="000000" w:themeColor="text1"/>
                <w:kern w:val="0"/>
                <w:sz w:val="24"/>
                <w:szCs w:val="24"/>
              </w:rPr>
              <w:t>條第</w:t>
            </w:r>
            <w:r w:rsidRPr="00AD223A">
              <w:rPr>
                <w:rFonts w:ascii="Times New Roman" w:eastAsia="新細明體"/>
                <w:color w:val="000000" w:themeColor="text1"/>
                <w:kern w:val="0"/>
                <w:sz w:val="24"/>
                <w:szCs w:val="24"/>
              </w:rPr>
              <w:t>2</w:t>
            </w:r>
            <w:r w:rsidRPr="00AD223A">
              <w:rPr>
                <w:rFonts w:hAnsi="標楷體" w:hint="eastAsia"/>
                <w:color w:val="000000" w:themeColor="text1"/>
                <w:kern w:val="0"/>
                <w:sz w:val="24"/>
                <w:szCs w:val="24"/>
              </w:rPr>
              <w:t>項規定，應依同法第</w:t>
            </w:r>
            <w:r w:rsidRPr="00AD223A">
              <w:rPr>
                <w:rFonts w:ascii="Times New Roman" w:eastAsia="新細明體"/>
                <w:color w:val="000000" w:themeColor="text1"/>
                <w:kern w:val="0"/>
                <w:sz w:val="24"/>
                <w:szCs w:val="24"/>
              </w:rPr>
              <w:t>91</w:t>
            </w:r>
            <w:r w:rsidRPr="00AD223A">
              <w:rPr>
                <w:rFonts w:hAnsi="標楷體" w:hint="eastAsia"/>
                <w:color w:val="000000" w:themeColor="text1"/>
                <w:kern w:val="0"/>
                <w:sz w:val="24"/>
                <w:szCs w:val="24"/>
              </w:rPr>
              <w:t>條第</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項第</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款規定予以裁處。</w:t>
            </w:r>
          </w:p>
          <w:p w:rsidR="00A61BD5" w:rsidRDefault="00A31391" w:rsidP="00A61BD5">
            <w:pPr>
              <w:widowControl/>
              <w:snapToGrid w:val="0"/>
              <w:spacing w:line="240" w:lineRule="atLeast"/>
              <w:rPr>
                <w:rFonts w:hAnsi="標楷體" w:cs="新細明體"/>
                <w:b/>
                <w:color w:val="000000" w:themeColor="text1"/>
                <w:kern w:val="0"/>
                <w:sz w:val="24"/>
                <w:szCs w:val="24"/>
              </w:rPr>
            </w:pPr>
            <w:r w:rsidRPr="00AD223A">
              <w:rPr>
                <w:rFonts w:hAnsi="標楷體" w:hint="eastAsia"/>
                <w:b/>
                <w:color w:val="000000" w:themeColor="text1"/>
                <w:kern w:val="0"/>
                <w:sz w:val="24"/>
                <w:szCs w:val="24"/>
              </w:rPr>
              <w:t>【註】：經本院比對統計數據，審計部統計至109.8.31止臺中市使用執照為</w:t>
            </w:r>
            <w:r w:rsidRPr="00AD223A">
              <w:rPr>
                <w:rFonts w:hAnsi="標楷體"/>
                <w:b/>
                <w:color w:val="000000" w:themeColor="text1"/>
                <w:kern w:val="0"/>
                <w:sz w:val="24"/>
                <w:szCs w:val="24"/>
              </w:rPr>
              <w:t>12</w:t>
            </w:r>
            <w:r w:rsidRPr="00AD223A">
              <w:rPr>
                <w:rFonts w:hAnsi="標楷體" w:hint="eastAsia"/>
                <w:b/>
                <w:color w:val="000000" w:themeColor="text1"/>
                <w:kern w:val="0"/>
                <w:sz w:val="24"/>
                <w:szCs w:val="24"/>
              </w:rPr>
              <w:t>件，但本表</w:t>
            </w:r>
            <w:r w:rsidRPr="00AD223A">
              <w:rPr>
                <w:rFonts w:hAnsi="標楷體"/>
                <w:b/>
                <w:color w:val="000000" w:themeColor="text1"/>
                <w:kern w:val="0"/>
                <w:sz w:val="24"/>
                <w:szCs w:val="24"/>
              </w:rPr>
              <w:t>8</w:t>
            </w:r>
            <w:r w:rsidRPr="00AD223A">
              <w:rPr>
                <w:rFonts w:hAnsi="標楷體" w:hint="eastAsia"/>
                <w:b/>
                <w:color w:val="000000" w:themeColor="text1"/>
                <w:kern w:val="0"/>
                <w:sz w:val="24"/>
                <w:szCs w:val="24"/>
              </w:rPr>
              <w:t>件數據不一致；另審計部資料顯示取得停車場登記證為8件，本表為2件，數據不同。</w:t>
            </w:r>
            <w:r w:rsidR="00A61BD5" w:rsidRPr="00AD223A">
              <w:rPr>
                <w:rFonts w:hAnsi="標楷體" w:hint="eastAsia"/>
                <w:b/>
                <w:color w:val="000000" w:themeColor="text1"/>
                <w:kern w:val="0"/>
                <w:sz w:val="24"/>
                <w:szCs w:val="24"/>
              </w:rPr>
              <w:t>另，臺中市說明，</w:t>
            </w:r>
            <w:r w:rsidR="00A61BD5" w:rsidRPr="00AD223A">
              <w:rPr>
                <w:rFonts w:hAnsi="標楷體" w:cs="新細明體" w:hint="eastAsia"/>
                <w:b/>
                <w:color w:val="000000" w:themeColor="text1"/>
                <w:kern w:val="0"/>
                <w:sz w:val="24"/>
                <w:szCs w:val="24"/>
              </w:rPr>
              <w:t>停車</w:t>
            </w:r>
            <w:r w:rsidR="00A61BD5" w:rsidRPr="00AD223A">
              <w:rPr>
                <w:rFonts w:hAnsi="標楷體" w:cs="新細明體" w:hint="eastAsia"/>
                <w:b/>
                <w:color w:val="000000" w:themeColor="text1"/>
                <w:kern w:val="0"/>
                <w:sz w:val="24"/>
                <w:szCs w:val="24"/>
              </w:rPr>
              <w:lastRenderedPageBreak/>
              <w:t>場登記證已改善取得5件（非2件），未取得3件（非6件）。</w:t>
            </w:r>
          </w:p>
          <w:p w:rsidR="00992E6D" w:rsidRPr="00AD223A" w:rsidRDefault="00992E6D" w:rsidP="00A61BD5">
            <w:pPr>
              <w:widowControl/>
              <w:snapToGrid w:val="0"/>
              <w:spacing w:line="240" w:lineRule="atLeast"/>
              <w:rPr>
                <w:rFonts w:ascii="Times New Roman" w:eastAsia="新細明體"/>
                <w:color w:val="000000" w:themeColor="text1"/>
                <w:kern w:val="0"/>
                <w:sz w:val="24"/>
                <w:szCs w:val="24"/>
              </w:rPr>
            </w:pP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lastRenderedPageBreak/>
              <w:t>臺南市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136</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40450C">
        <w:trPr>
          <w:trHeight w:val="845"/>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高雄市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38</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p>
        </w:tc>
        <w:tc>
          <w:tcPr>
            <w:tcW w:w="2515" w:type="pct"/>
            <w:tcBorders>
              <w:top w:val="nil"/>
              <w:left w:val="nil"/>
              <w:bottom w:val="single" w:sz="4" w:space="0" w:color="auto"/>
              <w:right w:val="single" w:sz="4" w:space="0" w:color="auto"/>
            </w:tcBorders>
            <w:shd w:val="clear" w:color="auto" w:fill="auto"/>
            <w:hideMark/>
          </w:tcPr>
          <w:p w:rsidR="00A31391" w:rsidRPr="00AD223A" w:rsidRDefault="00A31391" w:rsidP="00A30D18">
            <w:pPr>
              <w:widowControl/>
              <w:snapToGrid w:val="0"/>
              <w:spacing w:line="240" w:lineRule="atLeast"/>
              <w:jc w:val="left"/>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該場自使用執照核發日起，高雄市政府交通局皆未接獲該起造人針對獎勵停車位做為路外公共停車場之申請，業於</w:t>
            </w:r>
            <w:r w:rsidRPr="00AD223A">
              <w:rPr>
                <w:rFonts w:ascii="Times New Roman" w:eastAsia="新細明體"/>
                <w:color w:val="000000" w:themeColor="text1"/>
                <w:kern w:val="0"/>
                <w:sz w:val="24"/>
                <w:szCs w:val="24"/>
              </w:rPr>
              <w:t>109</w:t>
            </w:r>
            <w:r w:rsidRPr="00AD223A">
              <w:rPr>
                <w:rFonts w:hAnsi="標楷體" w:hint="eastAsia"/>
                <w:color w:val="000000" w:themeColor="text1"/>
                <w:kern w:val="0"/>
                <w:sz w:val="24"/>
                <w:szCs w:val="24"/>
              </w:rPr>
              <w:t>年</w:t>
            </w:r>
            <w:r w:rsidRPr="00AD223A">
              <w:rPr>
                <w:rFonts w:ascii="Times New Roman" w:eastAsia="新細明體"/>
                <w:color w:val="000000" w:themeColor="text1"/>
                <w:kern w:val="0"/>
                <w:sz w:val="24"/>
                <w:szCs w:val="24"/>
              </w:rPr>
              <w:t>4</w:t>
            </w:r>
            <w:r w:rsidRPr="00AD223A">
              <w:rPr>
                <w:rFonts w:hAnsi="標楷體" w:hint="eastAsia"/>
                <w:color w:val="000000" w:themeColor="text1"/>
                <w:kern w:val="0"/>
                <w:sz w:val="24"/>
                <w:szCs w:val="24"/>
              </w:rPr>
              <w:t>月</w:t>
            </w:r>
            <w:r w:rsidRPr="00AD223A">
              <w:rPr>
                <w:rFonts w:ascii="Times New Roman" w:eastAsia="新細明體"/>
                <w:color w:val="000000" w:themeColor="text1"/>
                <w:kern w:val="0"/>
                <w:sz w:val="24"/>
                <w:szCs w:val="24"/>
              </w:rPr>
              <w:t>27</w:t>
            </w:r>
            <w:r w:rsidRPr="00AD223A">
              <w:rPr>
                <w:rFonts w:hAnsi="標楷體" w:hint="eastAsia"/>
                <w:color w:val="000000" w:themeColor="text1"/>
                <w:kern w:val="0"/>
                <w:sz w:val="24"/>
                <w:szCs w:val="24"/>
              </w:rPr>
              <w:t>日函請起造人於</w:t>
            </w:r>
            <w:r w:rsidRPr="00AD223A">
              <w:rPr>
                <w:rFonts w:ascii="Times New Roman" w:eastAsia="新細明體"/>
                <w:color w:val="000000" w:themeColor="text1"/>
                <w:kern w:val="0"/>
                <w:sz w:val="24"/>
                <w:szCs w:val="24"/>
              </w:rPr>
              <w:t>109</w:t>
            </w:r>
            <w:r w:rsidRPr="00AD223A">
              <w:rPr>
                <w:rFonts w:hAnsi="標楷體" w:hint="eastAsia"/>
                <w:color w:val="000000" w:themeColor="text1"/>
                <w:kern w:val="0"/>
                <w:sz w:val="24"/>
                <w:szCs w:val="24"/>
              </w:rPr>
              <w:t>年</w:t>
            </w:r>
            <w:r w:rsidRPr="00AD223A">
              <w:rPr>
                <w:rFonts w:ascii="Times New Roman" w:eastAsia="新細明體"/>
                <w:color w:val="000000" w:themeColor="text1"/>
                <w:kern w:val="0"/>
                <w:sz w:val="24"/>
                <w:szCs w:val="24"/>
              </w:rPr>
              <w:t>5</w:t>
            </w:r>
            <w:r w:rsidRPr="00AD223A">
              <w:rPr>
                <w:rFonts w:hAnsi="標楷體" w:hint="eastAsia"/>
                <w:color w:val="000000" w:themeColor="text1"/>
                <w:kern w:val="0"/>
                <w:sz w:val="24"/>
                <w:szCs w:val="24"/>
              </w:rPr>
              <w:t>月</w:t>
            </w:r>
            <w:r w:rsidRPr="00AD223A">
              <w:rPr>
                <w:rFonts w:ascii="Times New Roman" w:eastAsia="新細明體"/>
                <w:color w:val="000000" w:themeColor="text1"/>
                <w:kern w:val="0"/>
                <w:sz w:val="24"/>
                <w:szCs w:val="24"/>
              </w:rPr>
              <w:t>15</w:t>
            </w:r>
            <w:r w:rsidRPr="00AD223A">
              <w:rPr>
                <w:rFonts w:hAnsi="標楷體" w:hint="eastAsia"/>
                <w:color w:val="000000" w:themeColor="text1"/>
                <w:kern w:val="0"/>
                <w:sz w:val="24"/>
                <w:szCs w:val="24"/>
              </w:rPr>
              <w:t>日（含）前函復預計申辦停車場登記證期程。</w:t>
            </w:r>
            <w:r w:rsidRPr="00AD223A">
              <w:rPr>
                <w:rFonts w:ascii="Times New Roman" w:eastAsia="新細明體"/>
                <w:color w:val="000000" w:themeColor="text1"/>
                <w:kern w:val="0"/>
                <w:sz w:val="24"/>
                <w:szCs w:val="24"/>
              </w:rPr>
              <w:t xml:space="preserve">                                                                                                                                      2. </w:t>
            </w:r>
            <w:r w:rsidRPr="00AD223A">
              <w:rPr>
                <w:rFonts w:hAnsi="標楷體" w:hint="eastAsia"/>
                <w:color w:val="000000" w:themeColor="text1"/>
                <w:kern w:val="0"/>
                <w:sz w:val="24"/>
                <w:szCs w:val="24"/>
              </w:rPr>
              <w:t>至有關該獎勵停車空間未依規定開放供公眾停車使用乙節，依內政部</w:t>
            </w:r>
            <w:r w:rsidRPr="00AD223A">
              <w:rPr>
                <w:rFonts w:ascii="Times New Roman" w:eastAsia="新細明體"/>
                <w:color w:val="000000" w:themeColor="text1"/>
                <w:kern w:val="0"/>
                <w:sz w:val="24"/>
                <w:szCs w:val="24"/>
              </w:rPr>
              <w:t>101</w:t>
            </w:r>
            <w:r w:rsidRPr="00AD223A">
              <w:rPr>
                <w:rFonts w:hAnsi="標楷體" w:hint="eastAsia"/>
                <w:color w:val="000000" w:themeColor="text1"/>
                <w:kern w:val="0"/>
                <w:sz w:val="24"/>
                <w:szCs w:val="24"/>
              </w:rPr>
              <w:t>年</w:t>
            </w:r>
            <w:r w:rsidRPr="00AD223A">
              <w:rPr>
                <w:rFonts w:ascii="Times New Roman" w:eastAsia="新細明體"/>
                <w:color w:val="000000" w:themeColor="text1"/>
                <w:kern w:val="0"/>
                <w:sz w:val="24"/>
                <w:szCs w:val="24"/>
              </w:rPr>
              <w:t>4</w:t>
            </w:r>
            <w:r w:rsidRPr="00AD223A">
              <w:rPr>
                <w:rFonts w:hAnsi="標楷體" w:hint="eastAsia"/>
                <w:color w:val="000000" w:themeColor="text1"/>
                <w:kern w:val="0"/>
                <w:sz w:val="24"/>
                <w:szCs w:val="24"/>
              </w:rPr>
              <w:t>月</w:t>
            </w:r>
            <w:r w:rsidRPr="00AD223A">
              <w:rPr>
                <w:rFonts w:ascii="Times New Roman" w:eastAsia="新細明體"/>
                <w:color w:val="000000" w:themeColor="text1"/>
                <w:kern w:val="0"/>
                <w:sz w:val="24"/>
                <w:szCs w:val="24"/>
              </w:rPr>
              <w:t>13</w:t>
            </w:r>
            <w:r w:rsidRPr="00AD223A">
              <w:rPr>
                <w:rFonts w:hAnsi="標楷體" w:hint="eastAsia"/>
                <w:color w:val="000000" w:themeColor="text1"/>
                <w:kern w:val="0"/>
                <w:sz w:val="24"/>
                <w:szCs w:val="24"/>
              </w:rPr>
              <w:t>日內授營建管字第</w:t>
            </w:r>
            <w:r w:rsidRPr="00AD223A">
              <w:rPr>
                <w:rFonts w:ascii="Times New Roman" w:eastAsia="新細明體"/>
                <w:color w:val="000000" w:themeColor="text1"/>
                <w:kern w:val="0"/>
                <w:sz w:val="24"/>
                <w:szCs w:val="24"/>
              </w:rPr>
              <w:t>1010134160</w:t>
            </w:r>
            <w:r w:rsidRPr="00AD223A">
              <w:rPr>
                <w:rFonts w:hAnsi="標楷體" w:hint="eastAsia"/>
                <w:color w:val="000000" w:themeColor="text1"/>
                <w:kern w:val="0"/>
                <w:sz w:val="24"/>
                <w:szCs w:val="24"/>
              </w:rPr>
              <w:t>號函說明三載列略以：依該部</w:t>
            </w:r>
            <w:r w:rsidRPr="00AD223A">
              <w:rPr>
                <w:rFonts w:ascii="Times New Roman" w:eastAsia="新細明體"/>
                <w:color w:val="000000" w:themeColor="text1"/>
                <w:kern w:val="0"/>
                <w:sz w:val="24"/>
                <w:szCs w:val="24"/>
              </w:rPr>
              <w:t>100</w:t>
            </w:r>
            <w:r w:rsidRPr="00AD223A">
              <w:rPr>
                <w:rFonts w:hAnsi="標楷體" w:hint="eastAsia"/>
                <w:color w:val="000000" w:themeColor="text1"/>
                <w:kern w:val="0"/>
                <w:sz w:val="24"/>
                <w:szCs w:val="24"/>
              </w:rPr>
              <w:t>年</w:t>
            </w:r>
            <w:r w:rsidRPr="00AD223A">
              <w:rPr>
                <w:rFonts w:ascii="Times New Roman" w:eastAsia="新細明體"/>
                <w:color w:val="000000" w:themeColor="text1"/>
                <w:kern w:val="0"/>
                <w:sz w:val="24"/>
                <w:szCs w:val="24"/>
              </w:rPr>
              <w:t>6</w:t>
            </w:r>
            <w:r w:rsidRPr="00AD223A">
              <w:rPr>
                <w:rFonts w:hAnsi="標楷體" w:hint="eastAsia"/>
                <w:color w:val="000000" w:themeColor="text1"/>
                <w:kern w:val="0"/>
                <w:sz w:val="24"/>
                <w:szCs w:val="24"/>
              </w:rPr>
              <w:t>月</w:t>
            </w:r>
            <w:r w:rsidRPr="00AD223A">
              <w:rPr>
                <w:rFonts w:ascii="Times New Roman" w:eastAsia="新細明體"/>
                <w:color w:val="000000" w:themeColor="text1"/>
                <w:kern w:val="0"/>
                <w:sz w:val="24"/>
                <w:szCs w:val="24"/>
              </w:rPr>
              <w:t>30</w:t>
            </w:r>
            <w:r w:rsidRPr="00AD223A">
              <w:rPr>
                <w:rFonts w:hAnsi="標楷體" w:hint="eastAsia"/>
                <w:color w:val="000000" w:themeColor="text1"/>
                <w:kern w:val="0"/>
                <w:sz w:val="24"/>
                <w:szCs w:val="24"/>
              </w:rPr>
              <w:t>日修正發布之建築技術規則建築設計施工編第</w:t>
            </w:r>
            <w:r w:rsidRPr="00AD223A">
              <w:rPr>
                <w:rFonts w:ascii="Times New Roman" w:eastAsia="新細明體"/>
                <w:color w:val="000000" w:themeColor="text1"/>
                <w:kern w:val="0"/>
                <w:sz w:val="24"/>
                <w:szCs w:val="24"/>
              </w:rPr>
              <w:t>59</w:t>
            </w:r>
            <w:r w:rsidRPr="00AD223A">
              <w:rPr>
                <w:rFonts w:hAnsi="標楷體" w:hint="eastAsia"/>
                <w:color w:val="000000" w:themeColor="text1"/>
                <w:kern w:val="0"/>
                <w:sz w:val="24"/>
                <w:szCs w:val="24"/>
              </w:rPr>
              <w:t>條之</w:t>
            </w:r>
            <w:r w:rsidRPr="00AD223A">
              <w:rPr>
                <w:rFonts w:ascii="Times New Roman" w:eastAsia="新細明體"/>
                <w:color w:val="000000" w:themeColor="text1"/>
                <w:kern w:val="0"/>
                <w:sz w:val="24"/>
                <w:szCs w:val="24"/>
              </w:rPr>
              <w:t>2</w:t>
            </w:r>
            <w:r w:rsidRPr="00AD223A">
              <w:rPr>
                <w:rFonts w:hAnsi="標楷體" w:hint="eastAsia"/>
                <w:color w:val="000000" w:themeColor="text1"/>
                <w:kern w:val="0"/>
                <w:sz w:val="24"/>
                <w:szCs w:val="24"/>
              </w:rPr>
              <w:t>規定鼓勵增設之營業使用停車空間，應依停車場法或相關法令規定開放供公眾停車使用；如該鼓勵增設之營業使用停車空間有擅自變更未依前揭規定開放供公眾停車使用者，則已構成違反建築法第</w:t>
            </w:r>
            <w:r w:rsidRPr="00AD223A">
              <w:rPr>
                <w:rFonts w:ascii="Times New Roman" w:eastAsia="新細明體"/>
                <w:color w:val="000000" w:themeColor="text1"/>
                <w:kern w:val="0"/>
                <w:sz w:val="24"/>
                <w:szCs w:val="24"/>
              </w:rPr>
              <w:t>73</w:t>
            </w:r>
            <w:r w:rsidRPr="00AD223A">
              <w:rPr>
                <w:rFonts w:hAnsi="標楷體" w:hint="eastAsia"/>
                <w:color w:val="000000" w:themeColor="text1"/>
                <w:kern w:val="0"/>
                <w:sz w:val="24"/>
                <w:szCs w:val="24"/>
              </w:rPr>
              <w:t>條第</w:t>
            </w:r>
            <w:r w:rsidRPr="00AD223A">
              <w:rPr>
                <w:rFonts w:ascii="Times New Roman" w:eastAsia="新細明體"/>
                <w:color w:val="000000" w:themeColor="text1"/>
                <w:kern w:val="0"/>
                <w:sz w:val="24"/>
                <w:szCs w:val="24"/>
              </w:rPr>
              <w:t>2</w:t>
            </w:r>
            <w:r w:rsidRPr="00AD223A">
              <w:rPr>
                <w:rFonts w:hAnsi="標楷體" w:hint="eastAsia"/>
                <w:color w:val="000000" w:themeColor="text1"/>
                <w:kern w:val="0"/>
                <w:sz w:val="24"/>
                <w:szCs w:val="24"/>
              </w:rPr>
              <w:t>項規定之要件，應依同法第</w:t>
            </w:r>
            <w:r w:rsidRPr="00AD223A">
              <w:rPr>
                <w:rFonts w:ascii="Times New Roman" w:eastAsia="新細明體"/>
                <w:color w:val="000000" w:themeColor="text1"/>
                <w:kern w:val="0"/>
                <w:sz w:val="24"/>
                <w:szCs w:val="24"/>
              </w:rPr>
              <w:t>91</w:t>
            </w:r>
            <w:r w:rsidRPr="00AD223A">
              <w:rPr>
                <w:rFonts w:hAnsi="標楷體" w:hint="eastAsia"/>
                <w:color w:val="000000" w:themeColor="text1"/>
                <w:kern w:val="0"/>
                <w:sz w:val="24"/>
                <w:szCs w:val="24"/>
              </w:rPr>
              <w:t>條第</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項第</w:t>
            </w:r>
            <w:r w:rsidRPr="00AD223A">
              <w:rPr>
                <w:rFonts w:ascii="Times New Roman" w:eastAsia="新細明體"/>
                <w:color w:val="000000" w:themeColor="text1"/>
                <w:kern w:val="0"/>
                <w:sz w:val="24"/>
                <w:szCs w:val="24"/>
              </w:rPr>
              <w:t>1</w:t>
            </w:r>
            <w:r w:rsidRPr="00AD223A">
              <w:rPr>
                <w:rFonts w:hAnsi="標楷體" w:hint="eastAsia"/>
                <w:color w:val="000000" w:themeColor="text1"/>
                <w:kern w:val="0"/>
                <w:sz w:val="24"/>
                <w:szCs w:val="24"/>
              </w:rPr>
              <w:t>款規定予以裁處。該部分該府交通局已函請工務局依權責卓處。</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新竹縣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7</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378</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7</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新竹市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shd w:val="pct15" w:color="auto" w:fill="FFFFFF"/>
              </w:rPr>
              <w:t>5</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564</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rPr>
                <w:rFonts w:ascii="Times New Roman" w:eastAsia="新細明體"/>
                <w:color w:val="000000" w:themeColor="text1"/>
                <w:kern w:val="0"/>
                <w:sz w:val="24"/>
                <w:szCs w:val="24"/>
              </w:rPr>
            </w:pPr>
            <w:r w:rsidRPr="00AD223A">
              <w:rPr>
                <w:rFonts w:hAnsi="標楷體" w:hint="eastAsia"/>
                <w:b/>
                <w:color w:val="000000" w:themeColor="text1"/>
                <w:kern w:val="0"/>
                <w:sz w:val="24"/>
                <w:szCs w:val="24"/>
              </w:rPr>
              <w:t>【註】：經本院比對統計數據，審計部統計至109.8.31止新竹市使用執照為</w:t>
            </w:r>
            <w:r w:rsidRPr="00AD223A">
              <w:rPr>
                <w:rFonts w:hAnsi="標楷體"/>
                <w:b/>
                <w:color w:val="000000" w:themeColor="text1"/>
                <w:kern w:val="0"/>
                <w:sz w:val="24"/>
                <w:szCs w:val="24"/>
              </w:rPr>
              <w:t>13</w:t>
            </w:r>
            <w:r w:rsidRPr="00AD223A">
              <w:rPr>
                <w:rFonts w:hAnsi="標楷體" w:hint="eastAsia"/>
                <w:b/>
                <w:color w:val="000000" w:themeColor="text1"/>
                <w:kern w:val="0"/>
                <w:sz w:val="24"/>
                <w:szCs w:val="24"/>
              </w:rPr>
              <w:t>件，另據新竹市政府110.1.4函復本院稱為14件，但本表僅為</w:t>
            </w:r>
            <w:r w:rsidRPr="00AD223A">
              <w:rPr>
                <w:rFonts w:hAnsi="標楷體"/>
                <w:b/>
                <w:color w:val="000000" w:themeColor="text1"/>
                <w:kern w:val="0"/>
                <w:sz w:val="24"/>
                <w:szCs w:val="24"/>
              </w:rPr>
              <w:t>5</w:t>
            </w:r>
            <w:r w:rsidRPr="00AD223A">
              <w:rPr>
                <w:rFonts w:hAnsi="標楷體" w:hint="eastAsia"/>
                <w:b/>
                <w:color w:val="000000" w:themeColor="text1"/>
                <w:kern w:val="0"/>
                <w:sz w:val="24"/>
                <w:szCs w:val="24"/>
              </w:rPr>
              <w:t>件，數據差距頗大。</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苗栗縣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16</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498</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15</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限期改善完成於並由苗栗縣政府函復准予備查</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hAnsi="標楷體" w:hint="eastAsia"/>
                <w:color w:val="000000" w:themeColor="text1"/>
                <w:kern w:val="0"/>
                <w:sz w:val="24"/>
                <w:szCs w:val="24"/>
                <w:u w:val="single"/>
              </w:rPr>
              <w:t>彰化縣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南投縣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106</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4</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無處理措施</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雲林縣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嘉義縣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hAnsi="標楷體" w:hint="eastAsia"/>
                <w:color w:val="000000" w:themeColor="text1"/>
                <w:kern w:val="0"/>
                <w:sz w:val="24"/>
                <w:szCs w:val="24"/>
                <w:u w:val="single"/>
              </w:rPr>
              <w:t>屏東縣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0</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細明體" w:eastAsia="細明體" w:hAnsi="細明體" w:cs="新細明體"/>
                <w:color w:val="000000" w:themeColor="text1"/>
                <w:kern w:val="0"/>
                <w:sz w:val="24"/>
                <w:szCs w:val="24"/>
              </w:rPr>
            </w:pPr>
            <w:r w:rsidRPr="00AD223A">
              <w:rPr>
                <w:rFonts w:ascii="細明體" w:eastAsia="細明體" w:hAnsi="細明體" w:cs="新細明體" w:hint="eastAsia"/>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hAnsi="標楷體" w:hint="eastAsia"/>
                <w:color w:val="000000" w:themeColor="text1"/>
                <w:kern w:val="0"/>
                <w:sz w:val="24"/>
                <w:szCs w:val="24"/>
                <w:u w:val="single"/>
              </w:rPr>
              <w:t>基隆市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3</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118</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2</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1</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167E10" w:rsidP="00101F2B">
            <w:pPr>
              <w:widowControl/>
              <w:snapToGrid w:val="0"/>
              <w:spacing w:line="240" w:lineRule="atLeast"/>
              <w:rPr>
                <w:rFonts w:hAnsi="標楷體" w:cs="新細明體"/>
                <w:color w:val="000000" w:themeColor="text1"/>
                <w:kern w:val="0"/>
                <w:sz w:val="24"/>
                <w:szCs w:val="24"/>
              </w:rPr>
            </w:pPr>
            <w:r w:rsidRPr="00AD223A">
              <w:rPr>
                <w:rFonts w:hAnsi="標楷體" w:cs="新細明體" w:hint="eastAsia"/>
                <w:color w:val="000000" w:themeColor="text1"/>
                <w:kern w:val="0"/>
                <w:sz w:val="24"/>
                <w:szCs w:val="24"/>
              </w:rPr>
              <w:t>營建署稱，</w:t>
            </w:r>
            <w:r w:rsidR="00A31391" w:rsidRPr="00AD223A">
              <w:rPr>
                <w:rFonts w:hAnsi="標楷體" w:cs="新細明體" w:hint="eastAsia"/>
                <w:color w:val="000000" w:themeColor="text1"/>
                <w:kern w:val="0"/>
                <w:sz w:val="24"/>
                <w:szCs w:val="24"/>
              </w:rPr>
              <w:t>將邀集相關單位辦理現場會勘，俟會勘後憑辦</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嘉義市</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2</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60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lastRenderedPageBreak/>
              <w:t>宜蘭縣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15</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813</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14</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shd w:val="pct15" w:color="auto" w:fill="FFFFFF"/>
              </w:rPr>
              <w:t>1</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rPr>
                <w:rFonts w:hAnsi="標楷體"/>
                <w:color w:val="000000" w:themeColor="text1"/>
                <w:kern w:val="0"/>
                <w:sz w:val="24"/>
                <w:szCs w:val="24"/>
              </w:rPr>
            </w:pPr>
            <w:r w:rsidRPr="00AD223A">
              <w:rPr>
                <w:rFonts w:hAnsi="標楷體" w:hint="eastAsia"/>
                <w:color w:val="000000" w:themeColor="text1"/>
                <w:kern w:val="0"/>
                <w:sz w:val="24"/>
                <w:szCs w:val="24"/>
              </w:rPr>
              <w:t>於</w:t>
            </w:r>
            <w:r w:rsidRPr="00AD223A">
              <w:rPr>
                <w:rFonts w:ascii="Times New Roman" w:eastAsia="新細明體"/>
                <w:color w:val="000000" w:themeColor="text1"/>
                <w:kern w:val="0"/>
                <w:sz w:val="24"/>
                <w:szCs w:val="24"/>
              </w:rPr>
              <w:t>109</w:t>
            </w:r>
            <w:r w:rsidRPr="00AD223A">
              <w:rPr>
                <w:rFonts w:hAnsi="標楷體" w:hint="eastAsia"/>
                <w:color w:val="000000" w:themeColor="text1"/>
                <w:kern w:val="0"/>
                <w:sz w:val="24"/>
                <w:szCs w:val="24"/>
              </w:rPr>
              <w:t>年</w:t>
            </w:r>
            <w:r w:rsidRPr="00AD223A">
              <w:rPr>
                <w:rFonts w:ascii="Times New Roman" w:eastAsia="新細明體"/>
                <w:color w:val="000000" w:themeColor="text1"/>
                <w:kern w:val="0"/>
                <w:sz w:val="24"/>
                <w:szCs w:val="24"/>
              </w:rPr>
              <w:t>2</w:t>
            </w:r>
            <w:r w:rsidRPr="00AD223A">
              <w:rPr>
                <w:rFonts w:hAnsi="標楷體" w:hint="eastAsia"/>
                <w:color w:val="000000" w:themeColor="text1"/>
                <w:kern w:val="0"/>
                <w:sz w:val="24"/>
                <w:szCs w:val="24"/>
              </w:rPr>
              <w:t>月</w:t>
            </w:r>
            <w:r w:rsidRPr="00AD223A">
              <w:rPr>
                <w:rFonts w:ascii="Times New Roman" w:eastAsia="新細明體"/>
                <w:color w:val="000000" w:themeColor="text1"/>
                <w:kern w:val="0"/>
                <w:sz w:val="24"/>
                <w:szCs w:val="24"/>
              </w:rPr>
              <w:t>25</w:t>
            </w:r>
            <w:r w:rsidRPr="00AD223A">
              <w:rPr>
                <w:rFonts w:hAnsi="標楷體" w:hint="eastAsia"/>
                <w:color w:val="000000" w:themeColor="text1"/>
                <w:kern w:val="0"/>
                <w:sz w:val="24"/>
                <w:szCs w:val="24"/>
              </w:rPr>
              <w:t>日依行政執行法第</w:t>
            </w:r>
            <w:r w:rsidRPr="00AD223A">
              <w:rPr>
                <w:rFonts w:ascii="Times New Roman" w:eastAsia="新細明體"/>
                <w:color w:val="000000" w:themeColor="text1"/>
                <w:kern w:val="0"/>
                <w:sz w:val="24"/>
                <w:szCs w:val="24"/>
              </w:rPr>
              <w:t>30</w:t>
            </w:r>
            <w:r w:rsidRPr="00AD223A">
              <w:rPr>
                <w:rFonts w:hAnsi="標楷體" w:hint="eastAsia"/>
                <w:color w:val="000000" w:themeColor="text1"/>
                <w:kern w:val="0"/>
                <w:sz w:val="24"/>
                <w:szCs w:val="24"/>
              </w:rPr>
              <w:t>條處新臺幣</w:t>
            </w:r>
            <w:r w:rsidRPr="00AD223A">
              <w:rPr>
                <w:rFonts w:ascii="Times New Roman" w:eastAsia="新細明體"/>
                <w:color w:val="000000" w:themeColor="text1"/>
                <w:kern w:val="0"/>
                <w:sz w:val="24"/>
                <w:szCs w:val="24"/>
              </w:rPr>
              <w:t>5,000</w:t>
            </w:r>
            <w:r w:rsidRPr="00AD223A">
              <w:rPr>
                <w:rFonts w:hAnsi="標楷體" w:hint="eastAsia"/>
                <w:color w:val="000000" w:themeColor="text1"/>
                <w:kern w:val="0"/>
                <w:sz w:val="24"/>
                <w:szCs w:val="24"/>
              </w:rPr>
              <w:t>元怠金，並限期改善。</w:t>
            </w:r>
          </w:p>
          <w:p w:rsidR="00A31391" w:rsidRPr="00AD223A" w:rsidRDefault="00A31391" w:rsidP="00101F2B">
            <w:pPr>
              <w:widowControl/>
              <w:snapToGrid w:val="0"/>
              <w:spacing w:line="240" w:lineRule="atLeast"/>
              <w:rPr>
                <w:rFonts w:ascii="Times New Roman" w:eastAsia="新細明體"/>
                <w:color w:val="000000" w:themeColor="text1"/>
                <w:kern w:val="0"/>
                <w:sz w:val="24"/>
                <w:szCs w:val="24"/>
              </w:rPr>
            </w:pPr>
            <w:r w:rsidRPr="00AD223A">
              <w:rPr>
                <w:rFonts w:hAnsi="標楷體" w:hint="eastAsia"/>
                <w:b/>
                <w:color w:val="000000" w:themeColor="text1"/>
                <w:kern w:val="0"/>
                <w:sz w:val="24"/>
                <w:szCs w:val="24"/>
              </w:rPr>
              <w:t>【註】：經本院比對統計數據，宜蘭縣109.12.15函復本院為3件，但本表為</w:t>
            </w:r>
            <w:r w:rsidRPr="00AD223A">
              <w:rPr>
                <w:rFonts w:hAnsi="標楷體"/>
                <w:b/>
                <w:color w:val="000000" w:themeColor="text1"/>
                <w:kern w:val="0"/>
                <w:sz w:val="24"/>
                <w:szCs w:val="24"/>
              </w:rPr>
              <w:t>1</w:t>
            </w:r>
            <w:r w:rsidRPr="00AD223A">
              <w:rPr>
                <w:rFonts w:hAnsi="標楷體" w:hint="eastAsia"/>
                <w:b/>
                <w:color w:val="000000" w:themeColor="text1"/>
                <w:kern w:val="0"/>
                <w:sz w:val="24"/>
                <w:szCs w:val="24"/>
              </w:rPr>
              <w:t>件，數據不一致。</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花蓮縣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台東縣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澎湖縣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000000" w:fill="FFFFFF"/>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金門縣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連江縣</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562"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0</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w:t>
            </w:r>
          </w:p>
        </w:tc>
      </w:tr>
      <w:tr w:rsidR="00AD223A" w:rsidRPr="00AD223A" w:rsidTr="00101F2B">
        <w:trPr>
          <w:trHeight w:val="390"/>
          <w:jc w:val="right"/>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hAnsi="標楷體" w:hint="eastAsia"/>
                <w:color w:val="000000" w:themeColor="text1"/>
                <w:kern w:val="0"/>
                <w:sz w:val="24"/>
                <w:szCs w:val="24"/>
              </w:rPr>
              <w:t>小計</w:t>
            </w:r>
          </w:p>
        </w:tc>
        <w:tc>
          <w:tcPr>
            <w:tcW w:w="40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253</w:t>
            </w:r>
          </w:p>
        </w:tc>
        <w:tc>
          <w:tcPr>
            <w:tcW w:w="56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13953</w:t>
            </w:r>
          </w:p>
        </w:tc>
        <w:tc>
          <w:tcPr>
            <w:tcW w:w="481"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92</w:t>
            </w:r>
          </w:p>
        </w:tc>
        <w:tc>
          <w:tcPr>
            <w:tcW w:w="482" w:type="pct"/>
            <w:tcBorders>
              <w:top w:val="nil"/>
              <w:left w:val="nil"/>
              <w:bottom w:val="single" w:sz="4" w:space="0" w:color="auto"/>
              <w:right w:val="single" w:sz="4" w:space="0" w:color="auto"/>
            </w:tcBorders>
            <w:shd w:val="clear" w:color="auto" w:fill="auto"/>
            <w:noWrap/>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u w:val="single"/>
              </w:rPr>
            </w:pPr>
            <w:r w:rsidRPr="00AD223A">
              <w:rPr>
                <w:rFonts w:ascii="Times New Roman" w:eastAsia="新細明體"/>
                <w:color w:val="000000" w:themeColor="text1"/>
                <w:kern w:val="0"/>
                <w:sz w:val="24"/>
                <w:szCs w:val="24"/>
                <w:u w:val="single"/>
              </w:rPr>
              <w:t>159</w:t>
            </w:r>
          </w:p>
        </w:tc>
        <w:tc>
          <w:tcPr>
            <w:tcW w:w="2515" w:type="pct"/>
            <w:tcBorders>
              <w:top w:val="nil"/>
              <w:left w:val="nil"/>
              <w:bottom w:val="single" w:sz="4" w:space="0" w:color="auto"/>
              <w:right w:val="single" w:sz="4" w:space="0" w:color="auto"/>
            </w:tcBorders>
            <w:shd w:val="clear" w:color="auto" w:fill="auto"/>
            <w:vAlign w:val="center"/>
            <w:hideMark/>
          </w:tcPr>
          <w:p w:rsidR="00A31391" w:rsidRPr="00AD223A" w:rsidRDefault="00A31391" w:rsidP="00101F2B">
            <w:pPr>
              <w:widowControl/>
              <w:snapToGrid w:val="0"/>
              <w:spacing w:line="240" w:lineRule="atLeast"/>
              <w:jc w:val="center"/>
              <w:rPr>
                <w:rFonts w:ascii="Times New Roman" w:eastAsia="新細明體"/>
                <w:color w:val="000000" w:themeColor="text1"/>
                <w:kern w:val="0"/>
                <w:sz w:val="24"/>
                <w:szCs w:val="24"/>
              </w:rPr>
            </w:pPr>
            <w:r w:rsidRPr="00AD223A">
              <w:rPr>
                <w:rFonts w:ascii="Times New Roman" w:eastAsia="新細明體"/>
                <w:color w:val="000000" w:themeColor="text1"/>
                <w:kern w:val="0"/>
                <w:sz w:val="24"/>
                <w:szCs w:val="24"/>
              </w:rPr>
              <w:t xml:space="preserve">　</w:t>
            </w:r>
          </w:p>
        </w:tc>
      </w:tr>
    </w:tbl>
    <w:p w:rsidR="006B3E66" w:rsidRPr="006B3E66" w:rsidRDefault="006B3E66" w:rsidP="006B3E66">
      <w:pPr>
        <w:pStyle w:val="4"/>
        <w:numPr>
          <w:ilvl w:val="0"/>
          <w:numId w:val="0"/>
        </w:numPr>
        <w:ind w:left="1191"/>
        <w:rPr>
          <w:b/>
          <w:snapToGrid w:val="0"/>
          <w:color w:val="000000" w:themeColor="text1"/>
        </w:rPr>
      </w:pPr>
    </w:p>
    <w:p w:rsidR="00A31391" w:rsidRPr="00AD223A" w:rsidRDefault="00A31391" w:rsidP="00BD56F6">
      <w:pPr>
        <w:pStyle w:val="4"/>
        <w:rPr>
          <w:b/>
          <w:snapToGrid w:val="0"/>
          <w:color w:val="000000" w:themeColor="text1"/>
        </w:rPr>
      </w:pPr>
      <w:r w:rsidRPr="00AD223A">
        <w:rPr>
          <w:rFonts w:hint="eastAsia"/>
          <w:snapToGrid w:val="0"/>
          <w:color w:val="000000" w:themeColor="text1"/>
        </w:rPr>
        <w:t>至未取得停車場登記證之裁罰或處理情形及未設置停車使用動態剩餘車位顯示裝置等情形，該署刻正研擬年度建築物使用管理督導考核計畫，</w:t>
      </w:r>
      <w:r w:rsidRPr="00AD223A">
        <w:rPr>
          <w:rFonts w:hint="eastAsia"/>
          <w:b/>
          <w:snapToGrid w:val="0"/>
          <w:color w:val="000000" w:themeColor="text1"/>
        </w:rPr>
        <w:t>於督導考核項目納入查處績效，將於近期邀集縣市政府研商後，即函送縣市政府據以執行，並每年考核其執行成果。</w:t>
      </w:r>
    </w:p>
    <w:p w:rsidR="00A31391" w:rsidRPr="00AD223A" w:rsidRDefault="00A31391" w:rsidP="00BD56F6">
      <w:pPr>
        <w:pStyle w:val="4"/>
        <w:rPr>
          <w:snapToGrid w:val="0"/>
          <w:color w:val="000000" w:themeColor="text1"/>
        </w:rPr>
      </w:pPr>
      <w:r w:rsidRPr="00AD223A">
        <w:rPr>
          <w:rFonts w:hint="eastAsia"/>
          <w:snapToGrid w:val="0"/>
          <w:color w:val="000000" w:themeColor="text1"/>
        </w:rPr>
        <w:t>有關部分縣政府未落實執行獎勵增設停車空間列管及定期抽查之措施1節，因使用執照核發數量及對外開放供公眾使用等情形為異動資料，需一段期間持續督導方能收改善之效，且該署對22個縣市政府建築管理業務每年度有10個業務督導，耗費時間人力甚鉅，需適度整併。該署刻正研擬年度建築物使用管理督導考核計畫，</w:t>
      </w:r>
      <w:r w:rsidRPr="00AD223A">
        <w:rPr>
          <w:rFonts w:hint="eastAsia"/>
          <w:b/>
          <w:snapToGrid w:val="0"/>
          <w:color w:val="000000" w:themeColor="text1"/>
        </w:rPr>
        <w:t>於督導考核項目納入獎勵增設之停車空間未取得停車場登記證且未對外開放供公眾停車使用之查處績效，將於近期邀集縣市政府研商後，即函送縣市政府據以執行，並每年考核其執行成果。</w:t>
      </w:r>
    </w:p>
    <w:p w:rsidR="00A31391" w:rsidRPr="00AD223A" w:rsidRDefault="00A31391" w:rsidP="00BD56F6">
      <w:pPr>
        <w:pStyle w:val="4"/>
        <w:rPr>
          <w:snapToGrid w:val="0"/>
          <w:color w:val="000000" w:themeColor="text1"/>
        </w:rPr>
      </w:pPr>
      <w:r w:rsidRPr="00AD223A">
        <w:rPr>
          <w:rFonts w:hint="eastAsia"/>
          <w:snapToGrid w:val="0"/>
          <w:color w:val="000000" w:themeColor="text1"/>
        </w:rPr>
        <w:t>有關部分縣市政府</w:t>
      </w:r>
      <w:r w:rsidRPr="00AD223A">
        <w:rPr>
          <w:rFonts w:hint="eastAsia"/>
          <w:b/>
          <w:snapToGrid w:val="0"/>
          <w:color w:val="000000" w:themeColor="text1"/>
        </w:rPr>
        <w:t>未依法公告廢止</w:t>
      </w:r>
      <w:r w:rsidRPr="00AD223A">
        <w:rPr>
          <w:rFonts w:hint="eastAsia"/>
          <w:snapToGrid w:val="0"/>
          <w:color w:val="000000" w:themeColor="text1"/>
        </w:rPr>
        <w:t>已屆施行期限而失效之獎勵增設停車空間相關法規1節，臺中市於109年10月14日、嘉義市於108年10月30日、基隆市於108年6月20日、新竹縣於108年6月18日、宜蘭縣於108年</w:t>
      </w:r>
      <w:r w:rsidRPr="00AD223A">
        <w:rPr>
          <w:rFonts w:hint="eastAsia"/>
          <w:snapToGrid w:val="0"/>
          <w:color w:val="000000" w:themeColor="text1"/>
        </w:rPr>
        <w:lastRenderedPageBreak/>
        <w:t>5月8日已分別發布停止適用，</w:t>
      </w:r>
      <w:r w:rsidRPr="00AD223A">
        <w:rPr>
          <w:rFonts w:hint="eastAsia"/>
          <w:b/>
          <w:snapToGrid w:val="0"/>
          <w:color w:val="000000" w:themeColor="text1"/>
        </w:rPr>
        <w:t>該署將函請新竹市、苗栗縣及南投縣儘速公告</w:t>
      </w:r>
      <w:r w:rsidRPr="00AD223A">
        <w:rPr>
          <w:rFonts w:hint="eastAsia"/>
          <w:snapToGrid w:val="0"/>
          <w:color w:val="000000" w:themeColor="text1"/>
        </w:rPr>
        <w:t>。</w:t>
      </w:r>
    </w:p>
    <w:p w:rsidR="0049499B" w:rsidRPr="00AD223A" w:rsidRDefault="0049499B" w:rsidP="0049499B">
      <w:pPr>
        <w:pStyle w:val="4"/>
        <w:rPr>
          <w:snapToGrid w:val="0"/>
          <w:color w:val="000000" w:themeColor="text1"/>
        </w:rPr>
      </w:pPr>
      <w:r w:rsidRPr="00AD223A">
        <w:rPr>
          <w:rFonts w:hint="eastAsia"/>
          <w:snapToGrid w:val="0"/>
          <w:color w:val="000000" w:themeColor="text1"/>
        </w:rPr>
        <w:t>惟：</w:t>
      </w:r>
    </w:p>
    <w:p w:rsidR="0049499B" w:rsidRPr="00AD223A" w:rsidRDefault="0049499B" w:rsidP="0049499B">
      <w:pPr>
        <w:pStyle w:val="5"/>
        <w:rPr>
          <w:snapToGrid w:val="0"/>
          <w:color w:val="000000" w:themeColor="text1"/>
        </w:rPr>
      </w:pPr>
      <w:r w:rsidRPr="00AD223A">
        <w:rPr>
          <w:rFonts w:hint="eastAsia"/>
          <w:snapToGrid w:val="0"/>
          <w:color w:val="000000" w:themeColor="text1"/>
        </w:rPr>
        <w:t>據營建署之上開統計表，經比對</w:t>
      </w:r>
      <w:r w:rsidR="00FB2F12" w:rsidRPr="00AD223A">
        <w:rPr>
          <w:rFonts w:hint="eastAsia"/>
          <w:snapToGrid w:val="0"/>
          <w:color w:val="000000" w:themeColor="text1"/>
        </w:rPr>
        <w:t>審計部資料以及本院查核</w:t>
      </w:r>
      <w:r w:rsidR="00C524D6">
        <w:rPr>
          <w:rFonts w:hint="eastAsia"/>
          <w:snapToGrid w:val="0"/>
          <w:color w:val="000000" w:themeColor="text1"/>
        </w:rPr>
        <w:t>臺北市</w:t>
      </w:r>
      <w:r w:rsidRPr="00AD223A">
        <w:rPr>
          <w:rFonts w:hint="eastAsia"/>
          <w:snapToGrid w:val="0"/>
          <w:color w:val="000000" w:themeColor="text1"/>
        </w:rPr>
        <w:t>、新北市、桃園市、新竹市、</w:t>
      </w:r>
      <w:r w:rsidR="00C524D6">
        <w:rPr>
          <w:rFonts w:hint="eastAsia"/>
          <w:snapToGrid w:val="0"/>
          <w:color w:val="000000" w:themeColor="text1"/>
        </w:rPr>
        <w:t>臺中市</w:t>
      </w:r>
      <w:r w:rsidRPr="00AD223A">
        <w:rPr>
          <w:rFonts w:hint="eastAsia"/>
          <w:snapToGrid w:val="0"/>
          <w:color w:val="000000" w:themeColor="text1"/>
        </w:rPr>
        <w:t>辦理情形，</w:t>
      </w:r>
      <w:r w:rsidR="00FB2F12" w:rsidRPr="00AD223A">
        <w:rPr>
          <w:rFonts w:hint="eastAsia"/>
          <w:snapToGrid w:val="0"/>
          <w:color w:val="000000" w:themeColor="text1"/>
        </w:rPr>
        <w:t>發現</w:t>
      </w:r>
      <w:r w:rsidRPr="00AD223A">
        <w:rPr>
          <w:rFonts w:hint="eastAsia"/>
          <w:snapToGrid w:val="0"/>
          <w:color w:val="000000" w:themeColor="text1"/>
        </w:rPr>
        <w:t>存有諸多數據不符情形，諸如：審計部統計</w:t>
      </w:r>
      <w:r w:rsidR="00FB2F12" w:rsidRPr="00AD223A">
        <w:rPr>
          <w:rFonts w:hint="eastAsia"/>
          <w:snapToGrid w:val="0"/>
          <w:color w:val="000000" w:themeColor="text1"/>
        </w:rPr>
        <w:t>晚營建署6個月（</w:t>
      </w:r>
      <w:r w:rsidRPr="00AD223A">
        <w:rPr>
          <w:rFonts w:hint="eastAsia"/>
          <w:snapToGrid w:val="0"/>
          <w:color w:val="000000" w:themeColor="text1"/>
        </w:rPr>
        <w:t>至109</w:t>
      </w:r>
      <w:r w:rsidR="00FB2F12" w:rsidRPr="00AD223A">
        <w:rPr>
          <w:rFonts w:hint="eastAsia"/>
          <w:snapToGrid w:val="0"/>
          <w:color w:val="000000" w:themeColor="text1"/>
        </w:rPr>
        <w:t>年</w:t>
      </w:r>
      <w:r w:rsidRPr="00AD223A">
        <w:rPr>
          <w:rFonts w:hint="eastAsia"/>
          <w:snapToGrid w:val="0"/>
          <w:color w:val="000000" w:themeColor="text1"/>
        </w:rPr>
        <w:t>8</w:t>
      </w:r>
      <w:r w:rsidR="00FB2F12" w:rsidRPr="00AD223A">
        <w:rPr>
          <w:rFonts w:hint="eastAsia"/>
          <w:snapToGrid w:val="0"/>
          <w:color w:val="000000" w:themeColor="text1"/>
        </w:rPr>
        <w:t>月</w:t>
      </w:r>
      <w:r w:rsidRPr="00AD223A">
        <w:rPr>
          <w:rFonts w:hint="eastAsia"/>
          <w:snapToGrid w:val="0"/>
          <w:color w:val="000000" w:themeColor="text1"/>
        </w:rPr>
        <w:t>31</w:t>
      </w:r>
      <w:r w:rsidR="00FB2F12" w:rsidRPr="00AD223A">
        <w:rPr>
          <w:rFonts w:hint="eastAsia"/>
          <w:snapToGrid w:val="0"/>
          <w:color w:val="000000" w:themeColor="text1"/>
        </w:rPr>
        <w:t>日</w:t>
      </w:r>
      <w:r w:rsidRPr="00AD223A">
        <w:rPr>
          <w:rFonts w:hint="eastAsia"/>
          <w:snapToGrid w:val="0"/>
          <w:color w:val="000000" w:themeColor="text1"/>
        </w:rPr>
        <w:t>止</w:t>
      </w:r>
      <w:r w:rsidR="00FB2F12" w:rsidRPr="00AD223A">
        <w:rPr>
          <w:rFonts w:hint="eastAsia"/>
          <w:snapToGrid w:val="0"/>
          <w:color w:val="000000" w:themeColor="text1"/>
        </w:rPr>
        <w:t>），但，據審計部統計</w:t>
      </w:r>
      <w:r w:rsidR="00C524D6">
        <w:rPr>
          <w:rFonts w:hint="eastAsia"/>
          <w:snapToGrid w:val="0"/>
          <w:color w:val="000000" w:themeColor="text1"/>
        </w:rPr>
        <w:t>臺北市</w:t>
      </w:r>
      <w:r w:rsidR="00FB2F12" w:rsidRPr="00AD223A">
        <w:rPr>
          <w:rFonts w:hint="eastAsia"/>
          <w:snapToGrid w:val="0"/>
          <w:color w:val="000000" w:themeColor="text1"/>
        </w:rPr>
        <w:t>適用獎勵增設營業使用停車空間之</w:t>
      </w:r>
      <w:r w:rsidRPr="00AD223A">
        <w:rPr>
          <w:rFonts w:hint="eastAsia"/>
          <w:snapToGrid w:val="0"/>
          <w:color w:val="000000" w:themeColor="text1"/>
        </w:rPr>
        <w:t>使用執照為18件，</w:t>
      </w:r>
      <w:r w:rsidR="00FB2F12" w:rsidRPr="00AD223A">
        <w:rPr>
          <w:rFonts w:hint="eastAsia"/>
          <w:snapToGrid w:val="0"/>
          <w:color w:val="000000" w:themeColor="text1"/>
        </w:rPr>
        <w:t>但</w:t>
      </w:r>
      <w:r w:rsidRPr="00AD223A">
        <w:rPr>
          <w:rFonts w:hint="eastAsia"/>
          <w:snapToGrid w:val="0"/>
          <w:color w:val="000000" w:themeColor="text1"/>
        </w:rPr>
        <w:t>該署</w:t>
      </w:r>
      <w:r w:rsidR="00FB2F12" w:rsidRPr="00AD223A">
        <w:rPr>
          <w:rFonts w:hint="eastAsia"/>
          <w:snapToGrid w:val="0"/>
          <w:color w:val="000000" w:themeColor="text1"/>
        </w:rPr>
        <w:t>統計為</w:t>
      </w:r>
      <w:r w:rsidRPr="00AD223A">
        <w:rPr>
          <w:rFonts w:hint="eastAsia"/>
          <w:snapToGrid w:val="0"/>
          <w:color w:val="000000" w:themeColor="text1"/>
        </w:rPr>
        <w:t>19</w:t>
      </w:r>
      <w:r w:rsidR="00FB2F12" w:rsidRPr="00AD223A">
        <w:rPr>
          <w:rFonts w:hint="eastAsia"/>
          <w:snapToGrid w:val="0"/>
          <w:color w:val="000000" w:themeColor="text1"/>
        </w:rPr>
        <w:t>件；據審計部統計新北市適用獎勵增設營業使用停車空間之使用執照為為43件，但該署統計為53件；據審計部統計臺中市適用獎勵增設營業使用停車空間之使用執照為12件，但該署統計為8件；據審計部統計新竹市適用獎勵增設營業使用停車空間為13件，但新竹市政府（至110年1月4日）函復本院稱為14件，惟該署統計（至</w:t>
      </w:r>
      <w:r w:rsidR="00FB2F12" w:rsidRPr="00AD223A">
        <w:rPr>
          <w:snapToGrid w:val="0"/>
          <w:color w:val="000000" w:themeColor="text1"/>
        </w:rPr>
        <w:t>109</w:t>
      </w:r>
      <w:r w:rsidR="00FB2F12" w:rsidRPr="00AD223A">
        <w:rPr>
          <w:rFonts w:hint="eastAsia"/>
          <w:snapToGrid w:val="0"/>
          <w:color w:val="000000" w:themeColor="text1"/>
        </w:rPr>
        <w:t>年</w:t>
      </w:r>
      <w:r w:rsidR="00FB2F12" w:rsidRPr="00AD223A">
        <w:rPr>
          <w:snapToGrid w:val="0"/>
          <w:color w:val="000000" w:themeColor="text1"/>
        </w:rPr>
        <w:t>3</w:t>
      </w:r>
      <w:r w:rsidR="00FB2F12" w:rsidRPr="00AD223A">
        <w:rPr>
          <w:rFonts w:hint="eastAsia"/>
          <w:snapToGrid w:val="0"/>
          <w:color w:val="000000" w:themeColor="text1"/>
        </w:rPr>
        <w:t>月</w:t>
      </w:r>
      <w:r w:rsidR="00FB2F12" w:rsidRPr="00AD223A">
        <w:rPr>
          <w:snapToGrid w:val="0"/>
          <w:color w:val="000000" w:themeColor="text1"/>
        </w:rPr>
        <w:t>31</w:t>
      </w:r>
      <w:r w:rsidR="00FB2F12" w:rsidRPr="00AD223A">
        <w:rPr>
          <w:rFonts w:hint="eastAsia"/>
          <w:snapToGrid w:val="0"/>
          <w:color w:val="000000" w:themeColor="text1"/>
        </w:rPr>
        <w:t>日）為5件；據宜蘭縣109年12月15日函復本院為3件，但該署統計（至</w:t>
      </w:r>
      <w:r w:rsidR="00FB2F12" w:rsidRPr="00AD223A">
        <w:rPr>
          <w:snapToGrid w:val="0"/>
          <w:color w:val="000000" w:themeColor="text1"/>
        </w:rPr>
        <w:t>109</w:t>
      </w:r>
      <w:r w:rsidR="00FB2F12" w:rsidRPr="00AD223A">
        <w:rPr>
          <w:rFonts w:hint="eastAsia"/>
          <w:snapToGrid w:val="0"/>
          <w:color w:val="000000" w:themeColor="text1"/>
        </w:rPr>
        <w:t>年</w:t>
      </w:r>
      <w:r w:rsidR="00FB2F12" w:rsidRPr="00AD223A">
        <w:rPr>
          <w:snapToGrid w:val="0"/>
          <w:color w:val="000000" w:themeColor="text1"/>
        </w:rPr>
        <w:t>3</w:t>
      </w:r>
      <w:r w:rsidR="00FB2F12" w:rsidRPr="00AD223A">
        <w:rPr>
          <w:rFonts w:hint="eastAsia"/>
          <w:snapToGrid w:val="0"/>
          <w:color w:val="000000" w:themeColor="text1"/>
        </w:rPr>
        <w:t>月</w:t>
      </w:r>
      <w:r w:rsidR="00FB2F12" w:rsidRPr="00AD223A">
        <w:rPr>
          <w:snapToGrid w:val="0"/>
          <w:color w:val="000000" w:themeColor="text1"/>
        </w:rPr>
        <w:t>31</w:t>
      </w:r>
      <w:r w:rsidR="00FB2F12" w:rsidRPr="00AD223A">
        <w:rPr>
          <w:rFonts w:hint="eastAsia"/>
          <w:snapToGrid w:val="0"/>
          <w:color w:val="000000" w:themeColor="text1"/>
        </w:rPr>
        <w:t>日）為1件</w:t>
      </w:r>
      <w:r w:rsidR="00791308" w:rsidRPr="00AD223A">
        <w:rPr>
          <w:rFonts w:hint="eastAsia"/>
          <w:snapToGrid w:val="0"/>
          <w:color w:val="000000" w:themeColor="text1"/>
        </w:rPr>
        <w:t>。</w:t>
      </w:r>
      <w:r w:rsidR="00FB2F12" w:rsidRPr="00AD223A">
        <w:rPr>
          <w:rFonts w:hint="eastAsia"/>
          <w:snapToGrid w:val="0"/>
          <w:color w:val="000000" w:themeColor="text1"/>
        </w:rPr>
        <w:t>顯見，該署對於各縣市政府確切之適用獎勵增設營業使用停車空間使用執照數量、增設停車位數量等均未能切實掌握，遑論落實管理</w:t>
      </w:r>
      <w:r w:rsidR="00791308" w:rsidRPr="00AD223A">
        <w:rPr>
          <w:rFonts w:hint="eastAsia"/>
          <w:snapToGrid w:val="0"/>
          <w:color w:val="000000" w:themeColor="text1"/>
        </w:rPr>
        <w:t>。另，新竹市、苗栗縣及南投縣</w:t>
      </w:r>
      <w:r w:rsidR="008D03FE" w:rsidRPr="00AD223A">
        <w:rPr>
          <w:rFonts w:hint="eastAsia"/>
          <w:snapToGrid w:val="0"/>
          <w:color w:val="000000" w:themeColor="text1"/>
        </w:rPr>
        <w:t>均</w:t>
      </w:r>
      <w:r w:rsidR="00791308" w:rsidRPr="00AD223A">
        <w:rPr>
          <w:rFonts w:hint="eastAsia"/>
          <w:snapToGrid w:val="0"/>
          <w:color w:val="000000" w:themeColor="text1"/>
        </w:rPr>
        <w:t>未依法公告廢止已屆施行期限而失效之獎勵增設停車空間相關法規，該署疏於管理</w:t>
      </w:r>
      <w:r w:rsidR="008D03FE" w:rsidRPr="00AD223A">
        <w:rPr>
          <w:rFonts w:hint="eastAsia"/>
          <w:snapToGrid w:val="0"/>
          <w:color w:val="000000" w:themeColor="text1"/>
        </w:rPr>
        <w:t>，</w:t>
      </w:r>
      <w:r w:rsidR="00791308" w:rsidRPr="00AD223A">
        <w:rPr>
          <w:rFonts w:hint="eastAsia"/>
          <w:snapToGrid w:val="0"/>
          <w:color w:val="000000" w:themeColor="text1"/>
        </w:rPr>
        <w:t>均待檢討改進</w:t>
      </w:r>
      <w:r w:rsidR="00FB2F12" w:rsidRPr="00AD223A">
        <w:rPr>
          <w:rFonts w:hint="eastAsia"/>
          <w:snapToGrid w:val="0"/>
          <w:color w:val="000000" w:themeColor="text1"/>
        </w:rPr>
        <w:t>。</w:t>
      </w:r>
    </w:p>
    <w:p w:rsidR="00101F2B" w:rsidRPr="00AD223A" w:rsidRDefault="00EB2AC6" w:rsidP="00101F2B">
      <w:pPr>
        <w:pStyle w:val="3"/>
        <w:rPr>
          <w:snapToGrid w:val="0"/>
          <w:color w:val="000000" w:themeColor="text1"/>
        </w:rPr>
      </w:pPr>
      <w:r w:rsidRPr="00AD223A">
        <w:rPr>
          <w:rFonts w:hint="eastAsia"/>
          <w:snapToGrid w:val="0"/>
          <w:color w:val="000000" w:themeColor="text1"/>
        </w:rPr>
        <w:t>再據</w:t>
      </w:r>
      <w:r w:rsidR="00101F2B" w:rsidRPr="00AD223A">
        <w:rPr>
          <w:rFonts w:hint="eastAsia"/>
          <w:snapToGrid w:val="0"/>
          <w:color w:val="000000" w:themeColor="text1"/>
        </w:rPr>
        <w:t>，本院抽查</w:t>
      </w:r>
      <w:r w:rsidR="00C524D6">
        <w:rPr>
          <w:rFonts w:hint="eastAsia"/>
          <w:snapToGrid w:val="0"/>
          <w:color w:val="000000" w:themeColor="text1"/>
        </w:rPr>
        <w:t>臺北市</w:t>
      </w:r>
      <w:r w:rsidRPr="00AD223A">
        <w:rPr>
          <w:rFonts w:hint="eastAsia"/>
          <w:snapToGrid w:val="0"/>
          <w:color w:val="000000" w:themeColor="text1"/>
        </w:rPr>
        <w:t>、新北市、桃園市、新竹市、</w:t>
      </w:r>
      <w:r w:rsidR="00C524D6">
        <w:rPr>
          <w:rFonts w:hint="eastAsia"/>
          <w:snapToGrid w:val="0"/>
          <w:color w:val="000000" w:themeColor="text1"/>
        </w:rPr>
        <w:t>臺中市</w:t>
      </w:r>
      <w:r w:rsidRPr="00AD223A">
        <w:rPr>
          <w:rFonts w:hint="eastAsia"/>
          <w:snapToGrid w:val="0"/>
          <w:color w:val="000000" w:themeColor="text1"/>
        </w:rPr>
        <w:t>、宜蘭縣</w:t>
      </w:r>
      <w:r w:rsidR="00101F2B" w:rsidRPr="00AD223A">
        <w:rPr>
          <w:rFonts w:hint="eastAsia"/>
          <w:snapToGrid w:val="0"/>
          <w:color w:val="000000" w:themeColor="text1"/>
        </w:rPr>
        <w:t>政府</w:t>
      </w:r>
      <w:r w:rsidR="000E5286" w:rsidRPr="00AD223A">
        <w:rPr>
          <w:rFonts w:hint="eastAsia"/>
          <w:snapToGrid w:val="0"/>
          <w:color w:val="000000" w:themeColor="text1"/>
        </w:rPr>
        <w:t>，以及</w:t>
      </w:r>
      <w:r w:rsidR="00C524D6">
        <w:rPr>
          <w:rFonts w:hint="eastAsia"/>
          <w:snapToGrid w:val="0"/>
          <w:color w:val="000000" w:themeColor="text1"/>
        </w:rPr>
        <w:t>營建署</w:t>
      </w:r>
      <w:r w:rsidR="00731BFF" w:rsidRPr="00AD223A">
        <w:rPr>
          <w:rFonts w:hint="eastAsia"/>
          <w:snapToGrid w:val="0"/>
          <w:color w:val="000000" w:themeColor="text1"/>
        </w:rPr>
        <w:t>如何</w:t>
      </w:r>
      <w:r w:rsidR="000E5286" w:rsidRPr="00AD223A">
        <w:rPr>
          <w:rFonts w:hint="eastAsia"/>
          <w:snapToGrid w:val="0"/>
          <w:color w:val="000000" w:themeColor="text1"/>
        </w:rPr>
        <w:t>督導</w:t>
      </w:r>
      <w:r w:rsidR="00F53762" w:rsidRPr="00AD223A">
        <w:rPr>
          <w:rFonts w:hint="eastAsia"/>
          <w:snapToGrid w:val="0"/>
          <w:color w:val="000000" w:themeColor="text1"/>
        </w:rPr>
        <w:t>上開縣市</w:t>
      </w:r>
      <w:r w:rsidR="00731BFF" w:rsidRPr="00AD223A">
        <w:rPr>
          <w:rFonts w:hint="eastAsia"/>
          <w:snapToGrid w:val="0"/>
          <w:color w:val="000000" w:themeColor="text1"/>
        </w:rPr>
        <w:t>查辦</w:t>
      </w:r>
      <w:r w:rsidR="00F53762" w:rsidRPr="00AD223A">
        <w:rPr>
          <w:rFonts w:hint="eastAsia"/>
          <w:snapToGrid w:val="0"/>
          <w:color w:val="000000" w:themeColor="text1"/>
        </w:rPr>
        <w:t>情形</w:t>
      </w:r>
      <w:r w:rsidR="00101F2B" w:rsidRPr="00AD223A">
        <w:rPr>
          <w:rFonts w:hint="eastAsia"/>
          <w:snapToGrid w:val="0"/>
          <w:color w:val="000000" w:themeColor="text1"/>
        </w:rPr>
        <w:t>，</w:t>
      </w:r>
      <w:r w:rsidR="00731BFF" w:rsidRPr="00AD223A">
        <w:rPr>
          <w:rFonts w:hint="eastAsia"/>
          <w:snapToGrid w:val="0"/>
          <w:color w:val="000000" w:themeColor="text1"/>
        </w:rPr>
        <w:t>略以</w:t>
      </w:r>
      <w:r w:rsidR="00101F2B" w:rsidRPr="00AD223A">
        <w:rPr>
          <w:rFonts w:hint="eastAsia"/>
          <w:snapToGrid w:val="0"/>
          <w:color w:val="000000" w:themeColor="text1"/>
        </w:rPr>
        <w:t>：</w:t>
      </w:r>
    </w:p>
    <w:p w:rsidR="00101F2B" w:rsidRPr="00AD223A" w:rsidRDefault="00C524D6" w:rsidP="00101F2B">
      <w:pPr>
        <w:pStyle w:val="4"/>
        <w:rPr>
          <w:snapToGrid w:val="0"/>
          <w:color w:val="000000" w:themeColor="text1"/>
        </w:rPr>
      </w:pPr>
      <w:r>
        <w:rPr>
          <w:rFonts w:hint="eastAsia"/>
          <w:snapToGrid w:val="0"/>
          <w:color w:val="000000" w:themeColor="text1"/>
        </w:rPr>
        <w:t>臺北市</w:t>
      </w:r>
      <w:r w:rsidR="00101F2B" w:rsidRPr="00AD223A">
        <w:rPr>
          <w:rFonts w:hint="eastAsia"/>
          <w:snapToGrid w:val="0"/>
          <w:color w:val="000000" w:themeColor="text1"/>
        </w:rPr>
        <w:t>：</w:t>
      </w:r>
    </w:p>
    <w:p w:rsidR="00101F2B" w:rsidRPr="00AD223A" w:rsidRDefault="00101F2B" w:rsidP="00101F2B">
      <w:pPr>
        <w:pStyle w:val="5"/>
        <w:rPr>
          <w:snapToGrid w:val="0"/>
          <w:color w:val="000000" w:themeColor="text1"/>
        </w:rPr>
      </w:pPr>
      <w:r w:rsidRPr="00AD223A">
        <w:rPr>
          <w:rFonts w:hint="eastAsia"/>
          <w:snapToGrid w:val="0"/>
          <w:color w:val="000000" w:themeColor="text1"/>
        </w:rPr>
        <w:t>該市建築管理工程處業依內政部101年4月13日內授營建管字第1010134160號函釋，訂有「適用『臺</w:t>
      </w:r>
      <w:r w:rsidRPr="00AD223A">
        <w:rPr>
          <w:rFonts w:hint="eastAsia"/>
          <w:snapToGrid w:val="0"/>
          <w:color w:val="000000" w:themeColor="text1"/>
        </w:rPr>
        <w:lastRenderedPageBreak/>
        <w:t>北市建築物增設室內公用停車空間供公眾使用鼓勵要點』案件未領得停車場登記證處理原則」，倘經限期仍未改善者，得依違反建築法第73條第2項之規定進行裁罰；另未依鼓勵要點設置獎停告示牌之停車場倘涉及違規拆除設施，將逕依行政執行法處怠金。</w:t>
      </w:r>
    </w:p>
    <w:p w:rsidR="00101F2B" w:rsidRPr="00AD223A" w:rsidRDefault="00101F2B" w:rsidP="00101F2B">
      <w:pPr>
        <w:pStyle w:val="5"/>
        <w:rPr>
          <w:snapToGrid w:val="0"/>
          <w:color w:val="000000" w:themeColor="text1"/>
        </w:rPr>
      </w:pPr>
      <w:r w:rsidRPr="00AD223A">
        <w:rPr>
          <w:rFonts w:hint="eastAsia"/>
          <w:snapToGrid w:val="0"/>
          <w:color w:val="000000" w:themeColor="text1"/>
        </w:rPr>
        <w:t>建管處已於107年8月23日修訂「臺北市處理建築物增設室內公用停車空間保證金返還作業程序｣，針對修法當時尚未領得使用執照案件，提高退還保證金之門檻（增訂所領停車場登記證有效期限為5年，並應於屆滿後持續申辦等項），避免起造人於退還保證金後隨即擅自廢棄停車場登記證，俾利合乎獎勵停車之立法目的；列管案件倘經發現有逕自於效期內註銷或屆期後未再持續申領者，經停管處通知，將依前開未領證之處理原則裁罰。</w:t>
      </w:r>
    </w:p>
    <w:p w:rsidR="00101F2B" w:rsidRPr="00AD223A" w:rsidRDefault="00101F2B" w:rsidP="00101F2B">
      <w:pPr>
        <w:pStyle w:val="5"/>
        <w:rPr>
          <w:snapToGrid w:val="0"/>
          <w:color w:val="000000" w:themeColor="text1"/>
        </w:rPr>
      </w:pPr>
      <w:r w:rsidRPr="00AD223A">
        <w:rPr>
          <w:rFonts w:hint="eastAsia"/>
          <w:snapToGrid w:val="0"/>
          <w:color w:val="000000" w:themeColor="text1"/>
        </w:rPr>
        <w:t>為避免相關案件仍有未開放之情形，經建管處於109年6月30日與臺北國稅局、稅捐稽徵處及停管處召開會議研商，將不定期由各權責機關抽檢，以避免違規情事發生，另建管處亦不定期稽查列管案件最新異動情形掌握案件現況。</w:t>
      </w:r>
    </w:p>
    <w:p w:rsidR="00101F2B" w:rsidRPr="00AD223A" w:rsidRDefault="00101F2B" w:rsidP="00101F2B">
      <w:pPr>
        <w:pStyle w:val="5"/>
        <w:rPr>
          <w:snapToGrid w:val="0"/>
          <w:color w:val="000000" w:themeColor="text1"/>
        </w:rPr>
      </w:pPr>
      <w:r w:rsidRPr="00AD223A">
        <w:rPr>
          <w:rFonts w:hint="eastAsia"/>
          <w:snapToGrid w:val="0"/>
          <w:color w:val="000000" w:themeColor="text1"/>
        </w:rPr>
        <w:t>另北市停管處針對獎勵停車空間停車場已申請營業登記證之18處所，於108年至109年間共進行60場次之稽查，共計9場次有違反停車場法第27條未於出入口或其他適當處所標示停車費及管理事項，該處皆已發函業者改正，經複查皆改善完成。</w:t>
      </w:r>
    </w:p>
    <w:p w:rsidR="00101F2B" w:rsidRPr="00AD223A" w:rsidRDefault="00101F2B" w:rsidP="00101F2B">
      <w:pPr>
        <w:pStyle w:val="5"/>
        <w:rPr>
          <w:snapToGrid w:val="0"/>
          <w:color w:val="000000" w:themeColor="text1"/>
        </w:rPr>
      </w:pPr>
      <w:r w:rsidRPr="00AD223A">
        <w:rPr>
          <w:rFonts w:hint="eastAsia"/>
          <w:snapToGrid w:val="0"/>
          <w:color w:val="000000" w:themeColor="text1"/>
        </w:rPr>
        <w:t>另，</w:t>
      </w:r>
      <w:r w:rsidR="005B30D6" w:rsidRPr="00AD223A">
        <w:rPr>
          <w:rFonts w:hint="eastAsia"/>
          <w:snapToGrid w:val="0"/>
          <w:color w:val="000000" w:themeColor="text1"/>
        </w:rPr>
        <w:t>有關</w:t>
      </w:r>
      <w:r w:rsidRPr="00AD223A">
        <w:rPr>
          <w:rFonts w:hint="eastAsia"/>
          <w:snapToGrid w:val="0"/>
          <w:color w:val="000000" w:themeColor="text1"/>
        </w:rPr>
        <w:t>營建署督導臺北市政府辦理情形：</w:t>
      </w:r>
      <w:r w:rsidR="005B30D6" w:rsidRPr="00AD223A">
        <w:rPr>
          <w:rFonts w:hint="eastAsia"/>
          <w:snapToGrid w:val="0"/>
          <w:color w:val="000000" w:themeColor="text1"/>
        </w:rPr>
        <w:t>據營建署稱，</w:t>
      </w:r>
      <w:r w:rsidRPr="00AD223A">
        <w:rPr>
          <w:rFonts w:hint="eastAsia"/>
          <w:snapToGrid w:val="0"/>
          <w:color w:val="000000" w:themeColor="text1"/>
        </w:rPr>
        <w:t>尚未取得使用執照案件數1件，據</w:t>
      </w:r>
      <w:r w:rsidR="005B30D6" w:rsidRPr="00AD223A">
        <w:rPr>
          <w:rFonts w:hint="eastAsia"/>
          <w:snapToGrid w:val="0"/>
          <w:color w:val="000000" w:themeColor="text1"/>
        </w:rPr>
        <w:t>北市都發</w:t>
      </w:r>
      <w:r w:rsidRPr="00AD223A">
        <w:rPr>
          <w:rFonts w:hint="eastAsia"/>
          <w:snapToGrid w:val="0"/>
          <w:color w:val="000000" w:themeColor="text1"/>
        </w:rPr>
        <w:t>局109年3月2日北市都授建字第1083116634號函復略以：該案因假處分登記在案，故該局業以109年2</w:t>
      </w:r>
      <w:r w:rsidRPr="00AD223A">
        <w:rPr>
          <w:rFonts w:hint="eastAsia"/>
          <w:snapToGrid w:val="0"/>
          <w:color w:val="000000" w:themeColor="text1"/>
        </w:rPr>
        <w:lastRenderedPageBreak/>
        <w:t>月14日北市都建照字第1093146798號函洽詢臺灣臺北地方法院，俟該院回函後，再將處理計畫報該部備查。嗣後該局尚未再將處理計畫或後續辦理情形送署。</w:t>
      </w:r>
    </w:p>
    <w:p w:rsidR="00101F2B" w:rsidRPr="00AD223A" w:rsidRDefault="00101F2B" w:rsidP="00101F2B">
      <w:pPr>
        <w:pStyle w:val="4"/>
        <w:rPr>
          <w:snapToGrid w:val="0"/>
          <w:color w:val="000000" w:themeColor="text1"/>
        </w:rPr>
      </w:pPr>
      <w:r w:rsidRPr="00AD223A">
        <w:rPr>
          <w:rFonts w:hint="eastAsia"/>
          <w:snapToGrid w:val="0"/>
          <w:color w:val="000000" w:themeColor="text1"/>
        </w:rPr>
        <w:t>新北市：</w:t>
      </w:r>
    </w:p>
    <w:p w:rsidR="00101F2B" w:rsidRPr="00AD223A" w:rsidRDefault="00101F2B" w:rsidP="00101F2B">
      <w:pPr>
        <w:pStyle w:val="5"/>
        <w:rPr>
          <w:snapToGrid w:val="0"/>
          <w:color w:val="000000" w:themeColor="text1"/>
        </w:rPr>
      </w:pPr>
      <w:r w:rsidRPr="00AD223A">
        <w:rPr>
          <w:rFonts w:hint="eastAsia"/>
          <w:snapToGrid w:val="0"/>
          <w:color w:val="000000" w:themeColor="text1"/>
        </w:rPr>
        <w:t>該府依據建築技術規則第59之2條規定獎勵停車空間申請件數43件已全數領得停車場登記證在案。</w:t>
      </w:r>
    </w:p>
    <w:p w:rsidR="00101F2B" w:rsidRPr="00AD223A" w:rsidRDefault="00101F2B" w:rsidP="00101F2B">
      <w:pPr>
        <w:pStyle w:val="5"/>
        <w:rPr>
          <w:snapToGrid w:val="0"/>
          <w:color w:val="000000" w:themeColor="text1"/>
        </w:rPr>
      </w:pPr>
      <w:r w:rsidRPr="00AD223A">
        <w:rPr>
          <w:rFonts w:hint="eastAsia"/>
          <w:snapToGrid w:val="0"/>
          <w:color w:val="000000" w:themeColor="text1"/>
        </w:rPr>
        <w:t>依據「新北市獎勵停車空間控管機制」，已領得停車場登記證，該府不定期抽查，若查獲變更視同未領得停車場登記證或未標示停車費率及管理事項。另未領得停車場登記證或未標示停車費率及管理事項者，查獲後將另函通知起造人及管委會限期改善或補辦手續。今經依上述機制處理，該府列管案件已領得停車場登記證，尚無缺失。</w:t>
      </w:r>
    </w:p>
    <w:p w:rsidR="00101F2B" w:rsidRPr="00AD223A" w:rsidRDefault="00101F2B" w:rsidP="00101F2B">
      <w:pPr>
        <w:pStyle w:val="5"/>
        <w:rPr>
          <w:snapToGrid w:val="0"/>
          <w:color w:val="000000" w:themeColor="text1"/>
        </w:rPr>
      </w:pPr>
      <w:r w:rsidRPr="00AD223A">
        <w:rPr>
          <w:rFonts w:hint="eastAsia"/>
          <w:snapToGrid w:val="0"/>
          <w:color w:val="000000" w:themeColor="text1"/>
        </w:rPr>
        <w:t>另，營建署督導新北市辦理情形：</w:t>
      </w:r>
      <w:r w:rsidR="005B30D6" w:rsidRPr="00AD223A">
        <w:rPr>
          <w:rFonts w:hint="eastAsia"/>
          <w:snapToGrid w:val="0"/>
          <w:color w:val="000000" w:themeColor="text1"/>
        </w:rPr>
        <w:t>據營建署稱，</w:t>
      </w:r>
      <w:r w:rsidRPr="00AD223A">
        <w:rPr>
          <w:rFonts w:hint="eastAsia"/>
          <w:snapToGrid w:val="0"/>
          <w:color w:val="000000" w:themeColor="text1"/>
        </w:rPr>
        <w:t>該府工務局108年12月25日新北工建字第1082436561號函查復略以：該4件皆位於法定山坡地範圍，且其土地使用分區管制要點亦未訂定相關增設停車空間獎勵規定，無增設停車空間容積獎勵之適用。故該署未予追蹤。</w:t>
      </w:r>
    </w:p>
    <w:p w:rsidR="00101F2B" w:rsidRPr="00AD223A" w:rsidRDefault="00101F2B" w:rsidP="00101F2B">
      <w:pPr>
        <w:pStyle w:val="4"/>
        <w:rPr>
          <w:snapToGrid w:val="0"/>
          <w:color w:val="000000" w:themeColor="text1"/>
        </w:rPr>
      </w:pPr>
      <w:r w:rsidRPr="00AD223A">
        <w:rPr>
          <w:rFonts w:hint="eastAsia"/>
          <w:snapToGrid w:val="0"/>
          <w:color w:val="000000" w:themeColor="text1"/>
        </w:rPr>
        <w:t>桃園市：</w:t>
      </w:r>
    </w:p>
    <w:p w:rsidR="009223C4" w:rsidRPr="00AD223A" w:rsidRDefault="009223C4" w:rsidP="009223C4">
      <w:pPr>
        <w:pStyle w:val="5"/>
        <w:rPr>
          <w:snapToGrid w:val="0"/>
          <w:color w:val="000000" w:themeColor="text1"/>
        </w:rPr>
      </w:pPr>
      <w:r w:rsidRPr="00AD223A">
        <w:rPr>
          <w:rFonts w:hint="eastAsia"/>
          <w:snapToGrid w:val="0"/>
          <w:color w:val="000000" w:themeColor="text1"/>
        </w:rPr>
        <w:t>對於部分獎勵停車空間缺失如:未申領停車場登記證並對外開放供公眾使用、未設置停車使用動態剩餘車位顯示裝置等，該府查核列管情形：</w:t>
      </w:r>
    </w:p>
    <w:p w:rsidR="009223C4" w:rsidRPr="00AD223A" w:rsidRDefault="009223C4" w:rsidP="005E27DB">
      <w:pPr>
        <w:pStyle w:val="6"/>
        <w:rPr>
          <w:snapToGrid w:val="0"/>
          <w:color w:val="000000" w:themeColor="text1"/>
        </w:rPr>
      </w:pPr>
      <w:r w:rsidRPr="00AD223A">
        <w:rPr>
          <w:rFonts w:hint="eastAsia"/>
          <w:snapToGrid w:val="0"/>
          <w:color w:val="000000" w:themeColor="text1"/>
        </w:rPr>
        <w:t>都市發展局稱：前縣府年代之「桃園縣鼓勵建築物增設停車空間自治條例」及於101年10月2日號令修正公告之自治條例雖有規定獎勵車位應開放供公眾使用，並設立獎勵停車告示牌，</w:t>
      </w:r>
      <w:r w:rsidRPr="00AD223A">
        <w:rPr>
          <w:rFonts w:hint="eastAsia"/>
          <w:b/>
          <w:snapToGrid w:val="0"/>
          <w:color w:val="000000" w:themeColor="text1"/>
        </w:rPr>
        <w:t>惟並未規定需申領停車場登記證並設置停車使用動態</w:t>
      </w:r>
      <w:r w:rsidRPr="00AD223A">
        <w:rPr>
          <w:rFonts w:hint="eastAsia"/>
          <w:b/>
          <w:snapToGrid w:val="0"/>
          <w:color w:val="000000" w:themeColor="text1"/>
        </w:rPr>
        <w:lastRenderedPageBreak/>
        <w:t>剩餘車位顯示裝置等</w:t>
      </w:r>
      <w:r w:rsidRPr="00AD223A">
        <w:rPr>
          <w:rFonts w:hint="eastAsia"/>
          <w:snapToGrid w:val="0"/>
          <w:color w:val="000000" w:themeColor="text1"/>
        </w:rPr>
        <w:t>，故依當年自治條例申請之建案，並未強制要求申領停車場登記證及動態剩餘車位顯示裝置。</w:t>
      </w:r>
      <w:r w:rsidR="003C2188" w:rsidRPr="00AD223A">
        <w:rPr>
          <w:rFonts w:hAnsi="標楷體" w:hint="eastAsia"/>
          <w:snapToGrid w:val="0"/>
          <w:color w:val="000000" w:themeColor="text1"/>
          <w:kern w:val="0"/>
          <w:szCs w:val="32"/>
        </w:rPr>
        <w:t>另因建築技術規則第59條之2施行至101年12月31日止，即未再受理鼓勵建築物增設停車空間之申請案等。</w:t>
      </w:r>
    </w:p>
    <w:p w:rsidR="009223C4" w:rsidRPr="00AD223A" w:rsidRDefault="009223C4" w:rsidP="005E27DB">
      <w:pPr>
        <w:pStyle w:val="6"/>
        <w:rPr>
          <w:snapToGrid w:val="0"/>
          <w:color w:val="000000" w:themeColor="text1"/>
        </w:rPr>
      </w:pPr>
      <w:r w:rsidRPr="00AD223A">
        <w:rPr>
          <w:rFonts w:hint="eastAsia"/>
          <w:snapToGrid w:val="0"/>
          <w:color w:val="000000" w:themeColor="text1"/>
        </w:rPr>
        <w:t>交通局稱:</w:t>
      </w:r>
    </w:p>
    <w:p w:rsidR="009223C4" w:rsidRPr="00AD223A" w:rsidRDefault="009223C4" w:rsidP="005E27DB">
      <w:pPr>
        <w:pStyle w:val="7"/>
        <w:rPr>
          <w:snapToGrid w:val="0"/>
          <w:color w:val="000000" w:themeColor="text1"/>
        </w:rPr>
      </w:pPr>
      <w:r w:rsidRPr="00AD223A">
        <w:rPr>
          <w:rFonts w:hint="eastAsia"/>
          <w:snapToGrid w:val="0"/>
          <w:color w:val="000000" w:themeColor="text1"/>
        </w:rPr>
        <w:t>依停車場法第25條路外公共停車場開放使用前，由負責人訂定管理規範，向地方主管機關報請核備，俟領得停車場登記證後，始得依法營業，其管理規範包括：營業時間、收費標準及其他事項。</w:t>
      </w:r>
    </w:p>
    <w:p w:rsidR="009223C4" w:rsidRPr="00AD223A" w:rsidRDefault="009223C4" w:rsidP="005E27DB">
      <w:pPr>
        <w:pStyle w:val="7"/>
        <w:rPr>
          <w:snapToGrid w:val="0"/>
          <w:color w:val="000000" w:themeColor="text1"/>
        </w:rPr>
      </w:pPr>
      <w:r w:rsidRPr="00AD223A">
        <w:rPr>
          <w:rFonts w:hint="eastAsia"/>
          <w:snapToGrid w:val="0"/>
          <w:color w:val="000000" w:themeColor="text1"/>
        </w:rPr>
        <w:t>如經</w:t>
      </w:r>
      <w:r w:rsidR="005414B7" w:rsidRPr="00AD223A">
        <w:rPr>
          <w:rFonts w:hint="eastAsia"/>
          <w:snapToGrid w:val="0"/>
          <w:color w:val="000000" w:themeColor="text1"/>
        </w:rPr>
        <w:t>該局</w:t>
      </w:r>
      <w:r w:rsidRPr="00AD223A">
        <w:rPr>
          <w:rFonts w:hint="eastAsia"/>
          <w:snapToGrid w:val="0"/>
          <w:color w:val="000000" w:themeColor="text1"/>
        </w:rPr>
        <w:t>查證未申領停車場登記證並對外開放收費營業者，依停車場法36條規定，處負責人新臺幣</w:t>
      </w:r>
      <w:r w:rsidR="005B30D6" w:rsidRPr="00AD223A">
        <w:rPr>
          <w:rFonts w:hint="eastAsia"/>
          <w:snapToGrid w:val="0"/>
          <w:color w:val="000000" w:themeColor="text1"/>
        </w:rPr>
        <w:t>3</w:t>
      </w:r>
      <w:r w:rsidR="005B30D6" w:rsidRPr="00AD223A">
        <w:rPr>
          <w:snapToGrid w:val="0"/>
          <w:color w:val="000000" w:themeColor="text1"/>
        </w:rPr>
        <w:t>00</w:t>
      </w:r>
      <w:r w:rsidRPr="00AD223A">
        <w:rPr>
          <w:rFonts w:hint="eastAsia"/>
          <w:snapToGrid w:val="0"/>
          <w:color w:val="000000" w:themeColor="text1"/>
        </w:rPr>
        <w:t>元以上</w:t>
      </w:r>
      <w:r w:rsidR="005B30D6" w:rsidRPr="00AD223A">
        <w:rPr>
          <w:rFonts w:hint="eastAsia"/>
          <w:snapToGrid w:val="0"/>
          <w:color w:val="000000" w:themeColor="text1"/>
        </w:rPr>
        <w:t>1</w:t>
      </w:r>
      <w:r w:rsidR="005B30D6" w:rsidRPr="00AD223A">
        <w:rPr>
          <w:snapToGrid w:val="0"/>
          <w:color w:val="000000" w:themeColor="text1"/>
        </w:rPr>
        <w:t>5000</w:t>
      </w:r>
      <w:r w:rsidRPr="00AD223A">
        <w:rPr>
          <w:rFonts w:hint="eastAsia"/>
          <w:snapToGrid w:val="0"/>
          <w:color w:val="000000" w:themeColor="text1"/>
        </w:rPr>
        <w:t>元以下罰鍰，並責令限期改正。</w:t>
      </w:r>
      <w:r w:rsidR="005414B7" w:rsidRPr="00AD223A">
        <w:rPr>
          <w:rFonts w:hint="eastAsia"/>
          <w:snapToGrid w:val="0"/>
          <w:color w:val="000000" w:themeColor="text1"/>
        </w:rPr>
        <w:t>該局僅就建管處提供之剩餘116件未申請停車場登記證資料列管，目前尚無人提出停車場經營登記證申請。</w:t>
      </w:r>
    </w:p>
    <w:p w:rsidR="009223C4" w:rsidRPr="00AD223A" w:rsidRDefault="009223C4" w:rsidP="009223C4">
      <w:pPr>
        <w:pStyle w:val="5"/>
        <w:rPr>
          <w:snapToGrid w:val="0"/>
          <w:color w:val="000000" w:themeColor="text1"/>
        </w:rPr>
      </w:pPr>
      <w:r w:rsidRPr="00AD223A">
        <w:rPr>
          <w:rFonts w:hint="eastAsia"/>
          <w:snapToGrid w:val="0"/>
          <w:color w:val="000000" w:themeColor="text1"/>
        </w:rPr>
        <w:t>桃園市於100至101年間計有117件申請增設獎勵停車空間案件，僅1件取得停車場登記證對外開放供公眾停車收費使用，桃園市政府未確實要求起造人取得停車場登記並對外開放供公眾停車收費一節：</w:t>
      </w:r>
    </w:p>
    <w:p w:rsidR="009223C4" w:rsidRPr="00AD223A" w:rsidRDefault="009223C4" w:rsidP="004344AD">
      <w:pPr>
        <w:pStyle w:val="6"/>
        <w:rPr>
          <w:snapToGrid w:val="0"/>
          <w:color w:val="000000" w:themeColor="text1"/>
        </w:rPr>
      </w:pPr>
      <w:r w:rsidRPr="00AD223A">
        <w:rPr>
          <w:rFonts w:hint="eastAsia"/>
          <w:snapToGrid w:val="0"/>
          <w:color w:val="000000" w:themeColor="text1"/>
        </w:rPr>
        <w:t>都市發展局:</w:t>
      </w:r>
    </w:p>
    <w:p w:rsidR="009223C4" w:rsidRPr="00AD223A" w:rsidRDefault="009223C4" w:rsidP="004344AD">
      <w:pPr>
        <w:pStyle w:val="7"/>
        <w:rPr>
          <w:snapToGrid w:val="0"/>
          <w:color w:val="000000" w:themeColor="text1"/>
        </w:rPr>
      </w:pPr>
      <w:r w:rsidRPr="00AD223A">
        <w:rPr>
          <w:rFonts w:hint="eastAsia"/>
          <w:snapToGrid w:val="0"/>
          <w:color w:val="000000" w:themeColor="text1"/>
        </w:rPr>
        <w:t>前縣府年代因無一戶一車位之規定，</w:t>
      </w:r>
      <w:r w:rsidRPr="00AD223A">
        <w:rPr>
          <w:rFonts w:hint="eastAsia"/>
          <w:b/>
          <w:snapToGrid w:val="0"/>
          <w:color w:val="000000" w:themeColor="text1"/>
        </w:rPr>
        <w:t>也確實未依建築技術規則要求應為「營業使用」</w:t>
      </w:r>
      <w:r w:rsidRPr="00AD223A">
        <w:rPr>
          <w:rFonts w:hint="eastAsia"/>
          <w:snapToGrid w:val="0"/>
          <w:color w:val="000000" w:themeColor="text1"/>
        </w:rPr>
        <w:t>，101年10月2日修正之自治條例也非依建築技術規則所訂定，而是依地方制度法就地方自治事項制定。內政部雖於101年12月28日宣告無效，然基於信賴保護原則，前縣府當時確實難以依該自治條例要求起造人取得停車場登記證。</w:t>
      </w:r>
    </w:p>
    <w:p w:rsidR="009223C4" w:rsidRPr="00AD223A" w:rsidRDefault="009223C4" w:rsidP="004344AD">
      <w:pPr>
        <w:pStyle w:val="7"/>
        <w:rPr>
          <w:snapToGrid w:val="0"/>
          <w:color w:val="000000" w:themeColor="text1"/>
        </w:rPr>
      </w:pPr>
      <w:r w:rsidRPr="00AD223A">
        <w:rPr>
          <w:rFonts w:hint="eastAsia"/>
          <w:snapToGrid w:val="0"/>
          <w:color w:val="000000" w:themeColor="text1"/>
        </w:rPr>
        <w:lastRenderedPageBreak/>
        <w:t>交通局係被動受理停車場登記證之申請。都市發展局(建管處)則處理違規使用事宜。</w:t>
      </w:r>
    </w:p>
    <w:p w:rsidR="009223C4" w:rsidRPr="00AD223A" w:rsidRDefault="009223C4" w:rsidP="009223C4">
      <w:pPr>
        <w:pStyle w:val="5"/>
        <w:rPr>
          <w:snapToGrid w:val="0"/>
          <w:color w:val="000000" w:themeColor="text1"/>
        </w:rPr>
      </w:pPr>
      <w:r w:rsidRPr="00AD223A">
        <w:rPr>
          <w:rFonts w:hint="eastAsia"/>
          <w:snapToGrid w:val="0"/>
          <w:color w:val="000000" w:themeColor="text1"/>
        </w:rPr>
        <w:t>交通局:</w:t>
      </w:r>
    </w:p>
    <w:p w:rsidR="009223C4" w:rsidRPr="00AD223A" w:rsidRDefault="009223C4" w:rsidP="004344AD">
      <w:pPr>
        <w:pStyle w:val="6"/>
        <w:rPr>
          <w:snapToGrid w:val="0"/>
          <w:color w:val="000000" w:themeColor="text1"/>
        </w:rPr>
      </w:pPr>
      <w:r w:rsidRPr="00AD223A">
        <w:rPr>
          <w:rFonts w:hint="eastAsia"/>
          <w:snapToGrid w:val="0"/>
          <w:color w:val="000000" w:themeColor="text1"/>
        </w:rPr>
        <w:t>查「桃園縣鼓勵建築物增設停車空間自治條例」第7條規定，申請獎勵停車空間者，應先送桃園縣政府建照預審小組審議，另查建、使照亦由建管單位核發，</w:t>
      </w:r>
      <w:r w:rsidR="005414B7" w:rsidRPr="00AD223A">
        <w:rPr>
          <w:rFonts w:hint="eastAsia"/>
          <w:snapToGrid w:val="0"/>
          <w:color w:val="000000" w:themeColor="text1"/>
        </w:rPr>
        <w:t>該局</w:t>
      </w:r>
      <w:r w:rsidRPr="00AD223A">
        <w:rPr>
          <w:rFonts w:hint="eastAsia"/>
          <w:snapToGrid w:val="0"/>
          <w:color w:val="000000" w:themeColor="text1"/>
        </w:rPr>
        <w:t>未涉及獎勵作業，先予陳明。</w:t>
      </w:r>
    </w:p>
    <w:p w:rsidR="009223C4" w:rsidRPr="00AD223A" w:rsidRDefault="009223C4" w:rsidP="004344AD">
      <w:pPr>
        <w:pStyle w:val="6"/>
        <w:rPr>
          <w:snapToGrid w:val="0"/>
          <w:color w:val="000000" w:themeColor="text1"/>
        </w:rPr>
      </w:pPr>
      <w:r w:rsidRPr="00AD223A">
        <w:rPr>
          <w:rFonts w:hint="eastAsia"/>
          <w:snapToGrid w:val="0"/>
          <w:color w:val="000000" w:themeColor="text1"/>
        </w:rPr>
        <w:t>依該府建築管理處108年所提供資料，該市於100至101年間計有117件申請增設獎停空間案件，僅1處向</w:t>
      </w:r>
      <w:r w:rsidR="005414B7" w:rsidRPr="00AD223A">
        <w:rPr>
          <w:rFonts w:hint="eastAsia"/>
          <w:snapToGrid w:val="0"/>
          <w:color w:val="000000" w:themeColor="text1"/>
        </w:rPr>
        <w:t>該局</w:t>
      </w:r>
      <w:r w:rsidRPr="00AD223A">
        <w:rPr>
          <w:rFonts w:hint="eastAsia"/>
          <w:snapToGrid w:val="0"/>
          <w:color w:val="000000" w:themeColor="text1"/>
        </w:rPr>
        <w:t>申請後取得停車場經營登記，餘116件</w:t>
      </w:r>
      <w:r w:rsidR="005414B7" w:rsidRPr="00AD223A">
        <w:rPr>
          <w:rFonts w:hint="eastAsia"/>
          <w:snapToGrid w:val="0"/>
          <w:color w:val="000000" w:themeColor="text1"/>
        </w:rPr>
        <w:t>該局</w:t>
      </w:r>
      <w:r w:rsidRPr="00AD223A">
        <w:rPr>
          <w:rFonts w:hint="eastAsia"/>
          <w:snapToGrid w:val="0"/>
          <w:color w:val="000000" w:themeColor="text1"/>
        </w:rPr>
        <w:t>始依該府建築管理管處108年所提供有限資料專案列管，倘遇所有權人向</w:t>
      </w:r>
      <w:r w:rsidR="005414B7" w:rsidRPr="00AD223A">
        <w:rPr>
          <w:rFonts w:hint="eastAsia"/>
          <w:snapToGrid w:val="0"/>
          <w:color w:val="000000" w:themeColor="text1"/>
        </w:rPr>
        <w:t>該局</w:t>
      </w:r>
      <w:r w:rsidRPr="00AD223A">
        <w:rPr>
          <w:rFonts w:hint="eastAsia"/>
          <w:snapToGrid w:val="0"/>
          <w:color w:val="000000" w:themeColor="text1"/>
        </w:rPr>
        <w:t>提出申請時，將優先輔導合格後始核發停車場經營登記證，以符合法令並增加該市停車供給，惟迄今116件建案皆未向</w:t>
      </w:r>
      <w:r w:rsidR="005414B7" w:rsidRPr="00AD223A">
        <w:rPr>
          <w:rFonts w:hint="eastAsia"/>
          <w:snapToGrid w:val="0"/>
          <w:color w:val="000000" w:themeColor="text1"/>
        </w:rPr>
        <w:t>該局</w:t>
      </w:r>
      <w:r w:rsidRPr="00AD223A">
        <w:rPr>
          <w:rFonts w:hint="eastAsia"/>
          <w:snapToGrid w:val="0"/>
          <w:color w:val="000000" w:themeColor="text1"/>
        </w:rPr>
        <w:t>提出申請。</w:t>
      </w:r>
    </w:p>
    <w:p w:rsidR="00BD3172" w:rsidRPr="00AD223A" w:rsidRDefault="00BD3172" w:rsidP="00BD3172">
      <w:pPr>
        <w:pStyle w:val="5"/>
        <w:rPr>
          <w:snapToGrid w:val="0"/>
          <w:color w:val="000000" w:themeColor="text1"/>
        </w:rPr>
      </w:pPr>
      <w:r w:rsidRPr="00AD223A">
        <w:rPr>
          <w:rFonts w:hint="eastAsia"/>
          <w:snapToGrid w:val="0"/>
          <w:color w:val="000000" w:themeColor="text1"/>
        </w:rPr>
        <w:t>對於該府未取得停車場登記116件，後續有其他案件申領停車場登記證對外開放供公眾使用？</w:t>
      </w:r>
    </w:p>
    <w:p w:rsidR="00BD3172" w:rsidRPr="00AD223A" w:rsidRDefault="00BD3172" w:rsidP="00BD3172">
      <w:pPr>
        <w:pStyle w:val="6"/>
        <w:rPr>
          <w:snapToGrid w:val="0"/>
          <w:color w:val="000000" w:themeColor="text1"/>
        </w:rPr>
      </w:pPr>
      <w:r w:rsidRPr="00AD223A">
        <w:rPr>
          <w:rFonts w:hint="eastAsia"/>
          <w:snapToGrid w:val="0"/>
          <w:color w:val="000000" w:themeColor="text1"/>
        </w:rPr>
        <w:t>都市發展局:無。</w:t>
      </w:r>
    </w:p>
    <w:p w:rsidR="00BD3172" w:rsidRPr="00AD223A" w:rsidRDefault="00BD3172" w:rsidP="00BD3172">
      <w:pPr>
        <w:pStyle w:val="6"/>
        <w:rPr>
          <w:snapToGrid w:val="0"/>
          <w:color w:val="000000" w:themeColor="text1"/>
        </w:rPr>
      </w:pPr>
      <w:r w:rsidRPr="00AD223A">
        <w:rPr>
          <w:rFonts w:hint="eastAsia"/>
          <w:snapToGrid w:val="0"/>
          <w:color w:val="000000" w:themeColor="text1"/>
        </w:rPr>
        <w:t>交通局:依該府建築管理處108年所提供資料，該市於100至101年間計有117件申請增設獎停空間案件中，僅1處向該局申請後取得停車場經營登記，餘116件至目前為止尚無申請紀錄。</w:t>
      </w:r>
    </w:p>
    <w:p w:rsidR="009223C4" w:rsidRPr="00AD223A" w:rsidRDefault="009223C4" w:rsidP="009223C4">
      <w:pPr>
        <w:pStyle w:val="5"/>
        <w:rPr>
          <w:snapToGrid w:val="0"/>
          <w:color w:val="000000" w:themeColor="text1"/>
        </w:rPr>
      </w:pPr>
      <w:r w:rsidRPr="00AD223A">
        <w:rPr>
          <w:rFonts w:hint="eastAsia"/>
          <w:snapToGrid w:val="0"/>
          <w:color w:val="000000" w:themeColor="text1"/>
        </w:rPr>
        <w:t>對於落實獎勵建築物增設室內公用停車空間對外開放供公眾使用，並取得停車場登記證並對外開放使用一節：</w:t>
      </w:r>
    </w:p>
    <w:p w:rsidR="009223C4" w:rsidRPr="00AD223A" w:rsidRDefault="009223C4" w:rsidP="004344AD">
      <w:pPr>
        <w:pStyle w:val="6"/>
        <w:rPr>
          <w:snapToGrid w:val="0"/>
          <w:color w:val="000000" w:themeColor="text1"/>
        </w:rPr>
      </w:pPr>
      <w:r w:rsidRPr="00AD223A">
        <w:rPr>
          <w:rFonts w:hint="eastAsia"/>
          <w:snapToGrid w:val="0"/>
          <w:color w:val="000000" w:themeColor="text1"/>
        </w:rPr>
        <w:t>都市發展局:</w:t>
      </w:r>
    </w:p>
    <w:p w:rsidR="009223C4" w:rsidRPr="00AD223A" w:rsidRDefault="009223C4" w:rsidP="004344AD">
      <w:pPr>
        <w:pStyle w:val="7"/>
        <w:rPr>
          <w:snapToGrid w:val="0"/>
          <w:color w:val="000000" w:themeColor="text1"/>
        </w:rPr>
      </w:pPr>
      <w:r w:rsidRPr="00AD223A">
        <w:rPr>
          <w:rFonts w:hint="eastAsia"/>
          <w:snapToGrid w:val="0"/>
          <w:color w:val="000000" w:themeColor="text1"/>
        </w:rPr>
        <w:t>獎勵停車位之制度確實造成額外銷售利益之觀感，所幸建築技術規則業於101年12月31日停止適用。</w:t>
      </w:r>
    </w:p>
    <w:p w:rsidR="005B30D6" w:rsidRPr="00AD223A" w:rsidRDefault="005B30D6" w:rsidP="004344AD">
      <w:pPr>
        <w:pStyle w:val="7"/>
        <w:rPr>
          <w:snapToGrid w:val="0"/>
          <w:color w:val="000000" w:themeColor="text1"/>
        </w:rPr>
      </w:pPr>
      <w:bookmarkStart w:id="56" w:name="_Hlk80688449"/>
      <w:r w:rsidRPr="00AD223A">
        <w:rPr>
          <w:rFonts w:hint="eastAsia"/>
          <w:snapToGrid w:val="0"/>
          <w:color w:val="000000" w:themeColor="text1"/>
        </w:rPr>
        <w:lastRenderedPageBreak/>
        <w:t>由都發局建管處巡查，以不定期抽查方式巡查獎勵停車空間是否有違建築法挪為他用等情，</w:t>
      </w:r>
      <w:r w:rsidRPr="00AD223A">
        <w:rPr>
          <w:rFonts w:hint="eastAsia"/>
          <w:b/>
          <w:snapToGrid w:val="0"/>
          <w:color w:val="000000" w:themeColor="text1"/>
        </w:rPr>
        <w:t>自108年迄</w:t>
      </w:r>
      <w:r w:rsidR="00C21866" w:rsidRPr="00AD223A">
        <w:rPr>
          <w:rFonts w:hint="eastAsia"/>
          <w:b/>
          <w:snapToGrid w:val="0"/>
          <w:color w:val="000000" w:themeColor="text1"/>
        </w:rPr>
        <w:t>1</w:t>
      </w:r>
      <w:r w:rsidR="00C21866" w:rsidRPr="00AD223A">
        <w:rPr>
          <w:b/>
          <w:snapToGrid w:val="0"/>
          <w:color w:val="000000" w:themeColor="text1"/>
        </w:rPr>
        <w:t>09</w:t>
      </w:r>
      <w:r w:rsidRPr="00AD223A">
        <w:rPr>
          <w:rFonts w:hint="eastAsia"/>
          <w:b/>
          <w:snapToGrid w:val="0"/>
          <w:color w:val="000000" w:themeColor="text1"/>
        </w:rPr>
        <w:t>年9月份抽查16件</w:t>
      </w:r>
      <w:bookmarkEnd w:id="56"/>
      <w:r w:rsidRPr="00AD223A">
        <w:rPr>
          <w:rFonts w:hint="eastAsia"/>
          <w:b/>
          <w:snapToGrid w:val="0"/>
          <w:color w:val="000000" w:themeColor="text1"/>
        </w:rPr>
        <w:t>。</w:t>
      </w:r>
    </w:p>
    <w:p w:rsidR="009223C4" w:rsidRPr="00AD223A" w:rsidRDefault="009223C4" w:rsidP="004344AD">
      <w:pPr>
        <w:pStyle w:val="7"/>
        <w:rPr>
          <w:snapToGrid w:val="0"/>
          <w:color w:val="000000" w:themeColor="text1"/>
        </w:rPr>
      </w:pPr>
      <w:r w:rsidRPr="00AD223A">
        <w:rPr>
          <w:rFonts w:hint="eastAsia"/>
          <w:snapToGrid w:val="0"/>
          <w:color w:val="000000" w:themeColor="text1"/>
        </w:rPr>
        <w:t>建築技術規則雖於100年6月30日修正應「營業使用」並依停車場法或相關法令開放供公眾停車使用，惟法未限制產權登記。</w:t>
      </w:r>
      <w:r w:rsidRPr="00AD223A">
        <w:rPr>
          <w:rFonts w:hint="eastAsia"/>
          <w:b/>
          <w:snapToGrid w:val="0"/>
          <w:color w:val="000000" w:themeColor="text1"/>
        </w:rPr>
        <w:t>當年縣府未據以執行</w:t>
      </w:r>
      <w:r w:rsidR="00BD3172" w:rsidRPr="00AD223A">
        <w:rPr>
          <w:rFonts w:hint="eastAsia"/>
          <w:b/>
          <w:snapToGrid w:val="0"/>
          <w:color w:val="000000" w:themeColor="text1"/>
        </w:rPr>
        <w:t>「</w:t>
      </w:r>
      <w:r w:rsidRPr="00AD223A">
        <w:rPr>
          <w:rFonts w:hint="eastAsia"/>
          <w:b/>
          <w:snapToGrid w:val="0"/>
          <w:color w:val="000000" w:themeColor="text1"/>
        </w:rPr>
        <w:t>營業使用</w:t>
      </w:r>
      <w:r w:rsidR="00BD3172" w:rsidRPr="00AD223A">
        <w:rPr>
          <w:rFonts w:hint="eastAsia"/>
          <w:b/>
          <w:snapToGrid w:val="0"/>
          <w:color w:val="000000" w:themeColor="text1"/>
        </w:rPr>
        <w:t>」</w:t>
      </w:r>
      <w:r w:rsidRPr="00AD223A">
        <w:rPr>
          <w:rFonts w:hint="eastAsia"/>
          <w:b/>
          <w:snapToGrid w:val="0"/>
          <w:color w:val="000000" w:themeColor="text1"/>
        </w:rPr>
        <w:t>，現況116件獎勵車位均屬私有產權且使用中。</w:t>
      </w:r>
      <w:r w:rsidRPr="00AD223A">
        <w:rPr>
          <w:rFonts w:hint="eastAsia"/>
          <w:snapToGrid w:val="0"/>
          <w:color w:val="000000" w:themeColor="text1"/>
        </w:rPr>
        <w:t>都發局將持續列管、抽查該等停車空間有無違規他用，</w:t>
      </w:r>
      <w:r w:rsidRPr="00AD223A">
        <w:rPr>
          <w:rFonts w:hint="eastAsia"/>
          <w:b/>
          <w:snapToGrid w:val="0"/>
          <w:color w:val="000000" w:themeColor="text1"/>
        </w:rPr>
        <w:t>若有妨礙停車使用，均依建築法罰緩至改善為止</w:t>
      </w:r>
      <w:r w:rsidRPr="00AD223A">
        <w:rPr>
          <w:rFonts w:hint="eastAsia"/>
          <w:snapToGrid w:val="0"/>
          <w:color w:val="000000" w:themeColor="text1"/>
        </w:rPr>
        <w:t>。</w:t>
      </w:r>
    </w:p>
    <w:p w:rsidR="005B30D6" w:rsidRPr="00AD223A" w:rsidRDefault="005B30D6" w:rsidP="005B30D6">
      <w:pPr>
        <w:pStyle w:val="6"/>
        <w:rPr>
          <w:snapToGrid w:val="0"/>
          <w:color w:val="000000" w:themeColor="text1"/>
        </w:rPr>
      </w:pPr>
      <w:r w:rsidRPr="00AD223A">
        <w:rPr>
          <w:rFonts w:hint="eastAsia"/>
          <w:snapToGrid w:val="0"/>
          <w:color w:val="000000" w:themeColor="text1"/>
        </w:rPr>
        <w:t>交通局:本案係由該府建築管理處訂巡查機制，除檢查獎勵停車空間是否有違規情形之外，並現場向管理單位宣導應申請停車場登記證等 該局業依該府建築管理管處108年所提供有限資料專案列管，倘遇所有權人向該局提出申請時，將優先輔導合格後始核發停車場經營登記證，以符合法令並增加該市停車供給。</w:t>
      </w:r>
    </w:p>
    <w:p w:rsidR="00101F2B" w:rsidRPr="00AD223A" w:rsidRDefault="00101F2B" w:rsidP="004344AD">
      <w:pPr>
        <w:pStyle w:val="5"/>
        <w:rPr>
          <w:snapToGrid w:val="0"/>
          <w:color w:val="000000" w:themeColor="text1"/>
        </w:rPr>
      </w:pPr>
      <w:r w:rsidRPr="00AD223A">
        <w:rPr>
          <w:rFonts w:hint="eastAsia"/>
          <w:snapToGrid w:val="0"/>
          <w:color w:val="000000" w:themeColor="text1"/>
        </w:rPr>
        <w:t>另，營建署對於原桃園縣政府之「桃園縣鼓勵建築物增設停車空間自治條例」，</w:t>
      </w:r>
      <w:r w:rsidR="005B30D6" w:rsidRPr="00AD223A">
        <w:rPr>
          <w:rFonts w:hint="eastAsia"/>
          <w:snapToGrid w:val="0"/>
          <w:color w:val="000000" w:themeColor="text1"/>
        </w:rPr>
        <w:t>該署</w:t>
      </w:r>
      <w:r w:rsidRPr="00AD223A">
        <w:rPr>
          <w:rFonts w:hint="eastAsia"/>
          <w:snapToGrid w:val="0"/>
          <w:color w:val="000000" w:themeColor="text1"/>
        </w:rPr>
        <w:t>督促改正情形，如下：</w:t>
      </w:r>
    </w:p>
    <w:p w:rsidR="00101F2B" w:rsidRPr="00AD223A" w:rsidRDefault="00101F2B" w:rsidP="00101F2B">
      <w:pPr>
        <w:pStyle w:val="6"/>
        <w:rPr>
          <w:snapToGrid w:val="0"/>
          <w:color w:val="000000" w:themeColor="text1"/>
        </w:rPr>
      </w:pPr>
      <w:r w:rsidRPr="00AD223A">
        <w:rPr>
          <w:rFonts w:hint="eastAsia"/>
          <w:snapToGrid w:val="0"/>
          <w:color w:val="000000" w:themeColor="text1"/>
        </w:rPr>
        <w:t>原桃園縣政府前依據建築技術規則建築設計施工編第59條之2授權，訂有「桃園縣鼓勵建築物增設停車空間自治條例」，於101年6月26日擬修正該自治條例改依據地方制度法第19條第6款訂定，送請該部核定。該部以101年8月8日台內營字第1010807074號函復略以：</w:t>
      </w:r>
      <w:r w:rsidR="00B5653F" w:rsidRPr="00AD223A">
        <w:rPr>
          <w:rFonts w:hint="eastAsia"/>
          <w:snapToGrid w:val="0"/>
          <w:color w:val="000000" w:themeColor="text1"/>
        </w:rPr>
        <w:t>……</w:t>
      </w:r>
      <w:r w:rsidRPr="00AD223A">
        <w:rPr>
          <w:rFonts w:hint="eastAsia"/>
          <w:snapToGrid w:val="0"/>
          <w:color w:val="000000" w:themeColor="text1"/>
        </w:rPr>
        <w:t>有關該自治條例給予容積獎勵部分，並請該府依本院相關糾正意旨檢討，並請參照「建築物增設停車空間供公眾使用鼓勵原則」強化鼓勵增設停車空間之後續</w:t>
      </w:r>
      <w:r w:rsidRPr="00AD223A">
        <w:rPr>
          <w:rFonts w:hint="eastAsia"/>
          <w:snapToGrid w:val="0"/>
          <w:color w:val="000000" w:themeColor="text1"/>
        </w:rPr>
        <w:lastRenderedPageBreak/>
        <w:t>管理措施，以確保其給予容積獎勵之公益性。</w:t>
      </w:r>
    </w:p>
    <w:p w:rsidR="00101F2B" w:rsidRPr="00AD223A" w:rsidRDefault="00101F2B" w:rsidP="00101F2B">
      <w:pPr>
        <w:pStyle w:val="6"/>
        <w:rPr>
          <w:snapToGrid w:val="0"/>
          <w:color w:val="000000" w:themeColor="text1"/>
        </w:rPr>
      </w:pPr>
      <w:r w:rsidRPr="00AD223A">
        <w:rPr>
          <w:rFonts w:hint="eastAsia"/>
          <w:snapToGrid w:val="0"/>
          <w:color w:val="000000" w:themeColor="text1"/>
        </w:rPr>
        <w:t>桃園縣政府後以101年10月2日府法濟字第1010244883號令公布修正該自治條例，因有關容積獎勵規定，桃園縣政府應循都市計畫法定程序訂定，不得依地方制度法第25條制定，該部爰以101年12月28日內授營建管字第1010812130號函宣告旨揭自治條例修正案無效。建築技術規則第59條之2之適用期限旋即於3日後截止。</w:t>
      </w:r>
    </w:p>
    <w:p w:rsidR="00101F2B" w:rsidRPr="00AD223A" w:rsidRDefault="00101F2B" w:rsidP="00101F2B">
      <w:pPr>
        <w:pStyle w:val="6"/>
        <w:rPr>
          <w:snapToGrid w:val="0"/>
          <w:color w:val="000000" w:themeColor="text1"/>
        </w:rPr>
      </w:pPr>
      <w:r w:rsidRPr="00AD223A">
        <w:rPr>
          <w:rFonts w:hint="eastAsia"/>
          <w:snapToGrid w:val="0"/>
          <w:color w:val="000000" w:themeColor="text1"/>
        </w:rPr>
        <w:t>該署對桃園縣政府訂定該自治條例部分，已盡督促改正之責。惟今，桃園市如仍有以容積獎勵方式鼓勵增設停車空間之需，該部101年12月28日前揭函業敘明「應循都市計畫法定程序訂定」。</w:t>
      </w:r>
    </w:p>
    <w:p w:rsidR="00101F2B" w:rsidRPr="00AD223A" w:rsidRDefault="00101F2B" w:rsidP="00101F2B">
      <w:pPr>
        <w:pStyle w:val="6"/>
        <w:rPr>
          <w:snapToGrid w:val="0"/>
          <w:color w:val="000000" w:themeColor="text1"/>
        </w:rPr>
      </w:pPr>
      <w:r w:rsidRPr="00AD223A">
        <w:rPr>
          <w:rFonts w:hint="eastAsia"/>
          <w:snapToGrid w:val="0"/>
          <w:color w:val="000000" w:themeColor="text1"/>
        </w:rPr>
        <w:t>有關於增設停車空間容積獎勵施行期限前受理申請建造執照及容積獎勵案尚未取得建造執照者，該署以營署建管字第1091226001號函請臺北市及臺中市將改善計畫及目前處理情形送署。</w:t>
      </w:r>
    </w:p>
    <w:p w:rsidR="001E1E10" w:rsidRPr="00AD223A" w:rsidRDefault="00D04DA3" w:rsidP="001E1E10">
      <w:pPr>
        <w:pStyle w:val="5"/>
        <w:rPr>
          <w:snapToGrid w:val="0"/>
          <w:color w:val="000000" w:themeColor="text1"/>
        </w:rPr>
      </w:pPr>
      <w:r w:rsidRPr="00AD223A">
        <w:rPr>
          <w:rFonts w:hint="eastAsia"/>
          <w:snapToGrid w:val="0"/>
          <w:color w:val="000000" w:themeColor="text1"/>
        </w:rPr>
        <w:t>有關</w:t>
      </w:r>
      <w:r w:rsidR="001E1E10" w:rsidRPr="00AD223A">
        <w:rPr>
          <w:rFonts w:hint="eastAsia"/>
          <w:snapToGrid w:val="0"/>
          <w:color w:val="000000" w:themeColor="text1"/>
        </w:rPr>
        <w:t>桃園市政府稱，有關101年10月2日修正之自治條例非依建築技術規則所訂定，而是依地方制度法就地方自治事項制定。內政部雖於101年12月28日宣告無效，然基於信賴保護原則，前縣府當時確實難以依該自治條例要求起造人取得停車場登記證一節，詢據桃園市政府及營建署說明：</w:t>
      </w:r>
    </w:p>
    <w:p w:rsidR="001E1E10" w:rsidRPr="00AD223A" w:rsidRDefault="001E1E10" w:rsidP="001E1E10">
      <w:pPr>
        <w:pStyle w:val="6"/>
        <w:rPr>
          <w:snapToGrid w:val="0"/>
          <w:color w:val="000000" w:themeColor="text1"/>
        </w:rPr>
      </w:pPr>
      <w:r w:rsidRPr="00AD223A">
        <w:rPr>
          <w:rFonts w:hint="eastAsia"/>
          <w:snapToGrid w:val="0"/>
          <w:color w:val="000000" w:themeColor="text1"/>
        </w:rPr>
        <w:t>桃園市政府說明：桃園市政府於101年10月2日修訂「桃園縣鼓勵建築物增設停車空間自治條例」報內政部核定，惟涉地方自治程序及條文內容等事項，經內政部101年12月28日宣告無效，有關獎勵容積相關規定似應依建築技術規則建築設計施工編第59-2條規定及桃園縣100年9月1日</w:t>
      </w:r>
      <w:r w:rsidR="00D050EB">
        <w:rPr>
          <w:rFonts w:hint="eastAsia"/>
          <w:snapToGrid w:val="0"/>
          <w:color w:val="000000" w:themeColor="text1"/>
        </w:rPr>
        <w:t>頒布</w:t>
      </w:r>
      <w:r w:rsidRPr="00AD223A">
        <w:rPr>
          <w:rFonts w:hint="eastAsia"/>
          <w:snapToGrid w:val="0"/>
          <w:color w:val="000000" w:themeColor="text1"/>
        </w:rPr>
        <w:t>之「桃園縣鼓勵建築物增設停車空間自治條</w:t>
      </w:r>
      <w:r w:rsidRPr="00AD223A">
        <w:rPr>
          <w:rFonts w:hint="eastAsia"/>
          <w:snapToGrid w:val="0"/>
          <w:color w:val="000000" w:themeColor="text1"/>
        </w:rPr>
        <w:lastRenderedPageBreak/>
        <w:t>例」檢討。經統計101年10月2日到101年12月28日掛號申請建造執照案件計17件。</w:t>
      </w:r>
    </w:p>
    <w:p w:rsidR="001E1E10" w:rsidRPr="00AD223A" w:rsidRDefault="001E1E10" w:rsidP="001E1E10">
      <w:pPr>
        <w:pStyle w:val="6"/>
        <w:rPr>
          <w:snapToGrid w:val="0"/>
          <w:color w:val="000000" w:themeColor="text1"/>
        </w:rPr>
      </w:pPr>
      <w:r w:rsidRPr="00AD223A">
        <w:rPr>
          <w:rFonts w:hint="eastAsia"/>
          <w:snapToGrid w:val="0"/>
          <w:color w:val="000000" w:themeColor="text1"/>
        </w:rPr>
        <w:t>營建署說明：內政部101年12月28日函宣告原桃園縣政府依據地方制度法以101年10月2日府法濟字第1010244883號令修正公布之「桃園縣鼓勵建築物增設停車空間自治條例」無效，該自治條例修正條文自始不生效力。故原桃園縣政府於101年10月2日至101年12月28日期間受理之建造執照申請案如有增設停車空間獎勵事宜，應適用該自治條例修正前之條文（即依據建築技術規則建築設計施工編第59條之2授權訂定之條文）。</w:t>
      </w:r>
    </w:p>
    <w:p w:rsidR="001E1E10" w:rsidRPr="00AD223A" w:rsidRDefault="001E1E10" w:rsidP="001E1E10">
      <w:pPr>
        <w:pStyle w:val="6"/>
        <w:rPr>
          <w:snapToGrid w:val="0"/>
          <w:color w:val="000000" w:themeColor="text1"/>
        </w:rPr>
      </w:pPr>
      <w:r w:rsidRPr="00AD223A">
        <w:rPr>
          <w:rFonts w:hint="eastAsia"/>
          <w:snapToGrid w:val="0"/>
          <w:color w:val="000000" w:themeColor="text1"/>
        </w:rPr>
        <w:t>據此，桃園市由1</w:t>
      </w:r>
      <w:r w:rsidRPr="00AD223A">
        <w:rPr>
          <w:snapToGrid w:val="0"/>
          <w:color w:val="000000" w:themeColor="text1"/>
        </w:rPr>
        <w:t>00</w:t>
      </w:r>
      <w:r w:rsidRPr="00AD223A">
        <w:rPr>
          <w:rFonts w:hint="eastAsia"/>
          <w:snapToGrid w:val="0"/>
          <w:color w:val="000000" w:themeColor="text1"/>
        </w:rPr>
        <w:t>年6月30日至1</w:t>
      </w:r>
      <w:r w:rsidRPr="00AD223A">
        <w:rPr>
          <w:snapToGrid w:val="0"/>
          <w:color w:val="000000" w:themeColor="text1"/>
        </w:rPr>
        <w:t>01</w:t>
      </w:r>
      <w:r w:rsidRPr="00AD223A">
        <w:rPr>
          <w:rFonts w:hint="eastAsia"/>
          <w:snapToGrid w:val="0"/>
          <w:color w:val="000000" w:themeColor="text1"/>
        </w:rPr>
        <w:t>年12月31日止計1</w:t>
      </w:r>
      <w:r w:rsidRPr="00AD223A">
        <w:rPr>
          <w:snapToGrid w:val="0"/>
          <w:color w:val="000000" w:themeColor="text1"/>
        </w:rPr>
        <w:t>17</w:t>
      </w:r>
      <w:r w:rsidRPr="00AD223A">
        <w:rPr>
          <w:rFonts w:hint="eastAsia"/>
          <w:snapToGrid w:val="0"/>
          <w:color w:val="000000" w:themeColor="text1"/>
        </w:rPr>
        <w:t>件增設停車空間獎勵案件，</w:t>
      </w:r>
      <w:r w:rsidR="00F67AB2" w:rsidRPr="00AD223A">
        <w:rPr>
          <w:rFonts w:hint="eastAsia"/>
          <w:snapToGrid w:val="0"/>
          <w:color w:val="000000" w:themeColor="text1"/>
        </w:rPr>
        <w:t>無論是該期間（1</w:t>
      </w:r>
      <w:r w:rsidR="00F67AB2" w:rsidRPr="00AD223A">
        <w:rPr>
          <w:snapToGrid w:val="0"/>
          <w:color w:val="000000" w:themeColor="text1"/>
        </w:rPr>
        <w:t>00</w:t>
      </w:r>
      <w:r w:rsidR="00F67AB2" w:rsidRPr="00AD223A">
        <w:rPr>
          <w:rFonts w:hint="eastAsia"/>
          <w:snapToGrid w:val="0"/>
          <w:color w:val="000000" w:themeColor="text1"/>
        </w:rPr>
        <w:t>年6月30日至1</w:t>
      </w:r>
      <w:r w:rsidR="00F67AB2" w:rsidRPr="00AD223A">
        <w:rPr>
          <w:snapToGrid w:val="0"/>
          <w:color w:val="000000" w:themeColor="text1"/>
        </w:rPr>
        <w:t>01</w:t>
      </w:r>
      <w:r w:rsidR="00F67AB2" w:rsidRPr="00AD223A">
        <w:rPr>
          <w:rFonts w:hint="eastAsia"/>
          <w:snapToGrid w:val="0"/>
          <w:color w:val="000000" w:themeColor="text1"/>
        </w:rPr>
        <w:t>年</w:t>
      </w:r>
      <w:r w:rsidR="00F67AB2" w:rsidRPr="00AD223A">
        <w:rPr>
          <w:snapToGrid w:val="0"/>
          <w:color w:val="000000" w:themeColor="text1"/>
        </w:rPr>
        <w:t>12</w:t>
      </w:r>
      <w:r w:rsidR="00F67AB2" w:rsidRPr="00AD223A">
        <w:rPr>
          <w:rFonts w:hint="eastAsia"/>
          <w:snapToGrid w:val="0"/>
          <w:color w:val="000000" w:themeColor="text1"/>
        </w:rPr>
        <w:t>月</w:t>
      </w:r>
      <w:r w:rsidR="00F67AB2" w:rsidRPr="00AD223A">
        <w:rPr>
          <w:snapToGrid w:val="0"/>
          <w:color w:val="000000" w:themeColor="text1"/>
        </w:rPr>
        <w:t>31</w:t>
      </w:r>
      <w:r w:rsidR="00F67AB2" w:rsidRPr="00AD223A">
        <w:rPr>
          <w:rFonts w:hint="eastAsia"/>
          <w:snapToGrid w:val="0"/>
          <w:color w:val="000000" w:themeColor="text1"/>
        </w:rPr>
        <w:t>日）或是1</w:t>
      </w:r>
      <w:r w:rsidR="00F67AB2" w:rsidRPr="00AD223A">
        <w:rPr>
          <w:snapToGrid w:val="0"/>
          <w:color w:val="000000" w:themeColor="text1"/>
        </w:rPr>
        <w:t>01</w:t>
      </w:r>
      <w:r w:rsidR="00F67AB2" w:rsidRPr="00AD223A">
        <w:rPr>
          <w:rFonts w:hint="eastAsia"/>
          <w:snapToGrid w:val="0"/>
          <w:color w:val="000000" w:themeColor="text1"/>
        </w:rPr>
        <w:t>年</w:t>
      </w:r>
      <w:r w:rsidR="00F67AB2" w:rsidRPr="00AD223A">
        <w:rPr>
          <w:snapToGrid w:val="0"/>
          <w:color w:val="000000" w:themeColor="text1"/>
        </w:rPr>
        <w:t>10</w:t>
      </w:r>
      <w:r w:rsidR="00F67AB2" w:rsidRPr="00AD223A">
        <w:rPr>
          <w:rFonts w:hint="eastAsia"/>
          <w:snapToGrid w:val="0"/>
          <w:color w:val="000000" w:themeColor="text1"/>
        </w:rPr>
        <w:t>月2日至101年12月28日自治條例自始不生效力期間，</w:t>
      </w:r>
      <w:r w:rsidRPr="00AD223A">
        <w:rPr>
          <w:rFonts w:hint="eastAsia"/>
          <w:snapToGrid w:val="0"/>
          <w:color w:val="000000" w:themeColor="text1"/>
        </w:rPr>
        <w:t>均</w:t>
      </w:r>
      <w:r w:rsidR="00D04DA3" w:rsidRPr="00AD223A">
        <w:rPr>
          <w:rFonts w:hint="eastAsia"/>
          <w:snapToGrid w:val="0"/>
          <w:color w:val="000000" w:themeColor="text1"/>
        </w:rPr>
        <w:t>應受1</w:t>
      </w:r>
      <w:r w:rsidR="00D04DA3" w:rsidRPr="00AD223A">
        <w:rPr>
          <w:snapToGrid w:val="0"/>
          <w:color w:val="000000" w:themeColor="text1"/>
        </w:rPr>
        <w:t>00</w:t>
      </w:r>
      <w:r w:rsidR="00D04DA3" w:rsidRPr="00AD223A">
        <w:rPr>
          <w:rFonts w:hint="eastAsia"/>
          <w:snapToGrid w:val="0"/>
          <w:color w:val="000000" w:themeColor="text1"/>
        </w:rPr>
        <w:t>年6月30日修正</w:t>
      </w:r>
      <w:r w:rsidRPr="00AD223A">
        <w:rPr>
          <w:rFonts w:hint="eastAsia"/>
          <w:snapToGrid w:val="0"/>
          <w:color w:val="000000" w:themeColor="text1"/>
        </w:rPr>
        <w:t>建築技術規則建築設計施工編第59條之2條文</w:t>
      </w:r>
      <w:r w:rsidR="00F67AB2" w:rsidRPr="00AD223A">
        <w:rPr>
          <w:rFonts w:hint="eastAsia"/>
          <w:snapToGrid w:val="0"/>
          <w:color w:val="000000" w:themeColor="text1"/>
        </w:rPr>
        <w:t>所</w:t>
      </w:r>
      <w:r w:rsidRPr="00AD223A">
        <w:rPr>
          <w:rFonts w:hint="eastAsia"/>
          <w:snapToGrid w:val="0"/>
          <w:color w:val="000000" w:themeColor="text1"/>
        </w:rPr>
        <w:t>規範</w:t>
      </w:r>
      <w:r w:rsidR="00D04DA3" w:rsidRPr="00AD223A">
        <w:rPr>
          <w:rFonts w:hint="eastAsia"/>
          <w:snapToGrid w:val="0"/>
          <w:color w:val="000000" w:themeColor="text1"/>
        </w:rPr>
        <w:t>，</w:t>
      </w:r>
      <w:r w:rsidR="00233989" w:rsidRPr="00AD223A">
        <w:rPr>
          <w:rFonts w:hint="eastAsia"/>
          <w:snapToGrid w:val="0"/>
          <w:color w:val="000000" w:themeColor="text1"/>
        </w:rPr>
        <w:t>桃園市政府所稱難以依該自治條例要求起造人取得停車場登記證一節，容有誤解，均應依規定</w:t>
      </w:r>
      <w:r w:rsidR="00D5235B" w:rsidRPr="00AD223A">
        <w:rPr>
          <w:rFonts w:hint="eastAsia"/>
          <w:snapToGrid w:val="0"/>
          <w:color w:val="000000" w:themeColor="text1"/>
        </w:rPr>
        <w:t>增設「營業使用」之停車空間</w:t>
      </w:r>
      <w:r w:rsidR="00233989" w:rsidRPr="00AD223A">
        <w:rPr>
          <w:rFonts w:hint="eastAsia"/>
          <w:snapToGrid w:val="0"/>
          <w:color w:val="000000" w:themeColor="text1"/>
        </w:rPr>
        <w:t>，以達成</w:t>
      </w:r>
      <w:r w:rsidR="00D04DA3" w:rsidRPr="00AD223A">
        <w:rPr>
          <w:rFonts w:hint="eastAsia"/>
          <w:snapToGrid w:val="0"/>
          <w:color w:val="000000" w:themeColor="text1"/>
        </w:rPr>
        <w:t>增設停車空間供公眾停車使用之目的。</w:t>
      </w:r>
    </w:p>
    <w:p w:rsidR="00101F2B" w:rsidRPr="00AD223A" w:rsidRDefault="00101F2B" w:rsidP="00101F2B">
      <w:pPr>
        <w:pStyle w:val="4"/>
        <w:rPr>
          <w:snapToGrid w:val="0"/>
          <w:color w:val="000000" w:themeColor="text1"/>
        </w:rPr>
      </w:pPr>
      <w:r w:rsidRPr="00AD223A">
        <w:rPr>
          <w:rFonts w:hint="eastAsia"/>
          <w:snapToGrid w:val="0"/>
          <w:color w:val="000000" w:themeColor="text1"/>
        </w:rPr>
        <w:t>新竹市:</w:t>
      </w:r>
    </w:p>
    <w:p w:rsidR="00101F2B" w:rsidRPr="00AD223A" w:rsidRDefault="00101F2B" w:rsidP="00101F2B">
      <w:pPr>
        <w:pStyle w:val="5"/>
        <w:rPr>
          <w:snapToGrid w:val="0"/>
          <w:color w:val="000000" w:themeColor="text1"/>
        </w:rPr>
      </w:pPr>
      <w:r w:rsidRPr="00AD223A">
        <w:rPr>
          <w:rFonts w:hint="eastAsia"/>
          <w:snapToGrid w:val="0"/>
          <w:color w:val="000000" w:themeColor="text1"/>
        </w:rPr>
        <w:t>已領得使用執照之建築物，其附設獎勵建築物增設室內公用停車空間，共計14案，持續依《公寓大廈管理條例》、《建築法》、《停車場法》規定，輔導所有權人、管理服務人或管理委員會，申請停車場登記證相關作業，依停車場法或相關法令規定開放供公眾停車使用。</w:t>
      </w:r>
    </w:p>
    <w:p w:rsidR="00101F2B" w:rsidRPr="00AD223A" w:rsidRDefault="00101F2B" w:rsidP="00101F2B">
      <w:pPr>
        <w:pStyle w:val="5"/>
        <w:rPr>
          <w:snapToGrid w:val="0"/>
          <w:color w:val="000000" w:themeColor="text1"/>
        </w:rPr>
      </w:pPr>
      <w:r w:rsidRPr="00AD223A">
        <w:rPr>
          <w:rFonts w:hint="eastAsia"/>
          <w:snapToGrid w:val="0"/>
          <w:color w:val="000000" w:themeColor="text1"/>
        </w:rPr>
        <w:t>未領得使用執照之建築物，申請附設獎勵建築物增</w:t>
      </w:r>
      <w:r w:rsidRPr="00AD223A">
        <w:rPr>
          <w:rFonts w:hint="eastAsia"/>
          <w:snapToGrid w:val="0"/>
          <w:color w:val="000000" w:themeColor="text1"/>
        </w:rPr>
        <w:lastRenderedPageBreak/>
        <w:t>設室內公用停車空間之案件，計1案，將依《行政程序法》第165條規定，通知起造人申請使用執照時，應檢附經交通主管機關審核同意之獎勵增設停車空間營業管理規範，領取停車場登記證後，對外開放供公眾停車收費使用等，以達成增設停車空間供公眾停車使用之目的。</w:t>
      </w:r>
    </w:p>
    <w:p w:rsidR="00101F2B" w:rsidRPr="00AD223A" w:rsidRDefault="00101F2B" w:rsidP="00101F2B">
      <w:pPr>
        <w:pStyle w:val="5"/>
        <w:rPr>
          <w:snapToGrid w:val="0"/>
          <w:color w:val="000000" w:themeColor="text1"/>
        </w:rPr>
      </w:pPr>
      <w:r w:rsidRPr="00AD223A">
        <w:rPr>
          <w:rFonts w:hint="eastAsia"/>
          <w:snapToGrid w:val="0"/>
          <w:color w:val="000000" w:themeColor="text1"/>
        </w:rPr>
        <w:t>已採取改善措施：</w:t>
      </w:r>
    </w:p>
    <w:p w:rsidR="00101F2B" w:rsidRPr="00AD223A" w:rsidRDefault="00101F2B" w:rsidP="00101F2B">
      <w:pPr>
        <w:pStyle w:val="6"/>
        <w:rPr>
          <w:snapToGrid w:val="0"/>
          <w:color w:val="000000" w:themeColor="text1"/>
        </w:rPr>
      </w:pPr>
      <w:r w:rsidRPr="00AD223A">
        <w:rPr>
          <w:rFonts w:hint="eastAsia"/>
          <w:snapToGrid w:val="0"/>
          <w:color w:val="000000" w:themeColor="text1"/>
        </w:rPr>
        <w:t>已配合內政部101年03月01日內授營建管字第1010801238號函，廢止「新竹市建築物增設停車空間鼓勵要點」。</w:t>
      </w:r>
    </w:p>
    <w:p w:rsidR="00101F2B" w:rsidRPr="00AD223A" w:rsidRDefault="00101F2B" w:rsidP="00101F2B">
      <w:pPr>
        <w:pStyle w:val="6"/>
        <w:rPr>
          <w:snapToGrid w:val="0"/>
          <w:color w:val="000000" w:themeColor="text1"/>
        </w:rPr>
      </w:pPr>
      <w:r w:rsidRPr="00AD223A">
        <w:rPr>
          <w:rFonts w:hint="eastAsia"/>
          <w:snapToGrid w:val="0"/>
          <w:color w:val="000000" w:themeColor="text1"/>
        </w:rPr>
        <w:t>依該市社會經濟發展、交通運輸狀況、車輛持有率預測、建物停車空間供需情況及土地使用種類檢討，於都市計畫書，訂定相關「停車空間容積獎勵規定」，申請人並應依《新竹市都市設計及土地使用開發許可審議作業程序》辦理審議。</w:t>
      </w:r>
    </w:p>
    <w:p w:rsidR="00101F2B" w:rsidRPr="00AD223A" w:rsidRDefault="00101F2B" w:rsidP="00101F2B">
      <w:pPr>
        <w:pStyle w:val="6"/>
        <w:rPr>
          <w:snapToGrid w:val="0"/>
          <w:color w:val="000000" w:themeColor="text1"/>
        </w:rPr>
      </w:pPr>
      <w:r w:rsidRPr="00AD223A">
        <w:rPr>
          <w:rFonts w:hint="eastAsia"/>
          <w:snapToGrid w:val="0"/>
          <w:color w:val="000000" w:themeColor="text1"/>
        </w:rPr>
        <w:t>辦理建築物公共安全申報及聯合稽查業務時，併同輔導建築物所有權人、社區管理服務人或社區管理委員會，應依《建築法》第77條規定維護建築物合法使用，及應依《公寓大廈管理條例》第9條規定使用。</w:t>
      </w:r>
    </w:p>
    <w:p w:rsidR="00101F2B" w:rsidRPr="00AD223A" w:rsidRDefault="00101F2B" w:rsidP="00101F2B">
      <w:pPr>
        <w:pStyle w:val="6"/>
        <w:rPr>
          <w:snapToGrid w:val="0"/>
          <w:color w:val="000000" w:themeColor="text1"/>
        </w:rPr>
      </w:pPr>
      <w:r w:rsidRPr="00AD223A">
        <w:rPr>
          <w:rFonts w:hint="eastAsia"/>
          <w:snapToGrid w:val="0"/>
          <w:color w:val="000000" w:themeColor="text1"/>
        </w:rPr>
        <w:t>該府後續改善之規劃措施：持續通知、輔導附設獎勵建築物增設室內公用停車空間之所有權人、社區管理服務人或社區管理委員會，應依《建築法》第77條規定維護建築物合法使用，及應依《公寓大廈管理條例》第9條規定使用，申請設置停車場許可，依停車場法或相關法令規定開放供公眾停車使用。</w:t>
      </w:r>
    </w:p>
    <w:p w:rsidR="00101F2B" w:rsidRPr="00AD223A" w:rsidRDefault="00101F2B" w:rsidP="00101F2B">
      <w:pPr>
        <w:pStyle w:val="4"/>
        <w:rPr>
          <w:snapToGrid w:val="0"/>
          <w:color w:val="000000" w:themeColor="text1"/>
        </w:rPr>
      </w:pPr>
      <w:r w:rsidRPr="00AD223A">
        <w:rPr>
          <w:rFonts w:hint="eastAsia"/>
          <w:snapToGrid w:val="0"/>
          <w:color w:val="000000" w:themeColor="text1"/>
        </w:rPr>
        <w:t>臺中市：</w:t>
      </w:r>
    </w:p>
    <w:p w:rsidR="00101F2B" w:rsidRPr="00AD223A" w:rsidRDefault="00101F2B" w:rsidP="00101F2B">
      <w:pPr>
        <w:pStyle w:val="5"/>
        <w:rPr>
          <w:snapToGrid w:val="0"/>
          <w:color w:val="000000" w:themeColor="text1"/>
        </w:rPr>
      </w:pPr>
      <w:r w:rsidRPr="00AD223A">
        <w:rPr>
          <w:rFonts w:hint="eastAsia"/>
          <w:snapToGrid w:val="0"/>
          <w:color w:val="000000" w:themeColor="text1"/>
        </w:rPr>
        <w:t>未取得停車場登記證或開放供公眾使用計12件之</w:t>
      </w:r>
      <w:r w:rsidRPr="00AD223A">
        <w:rPr>
          <w:rFonts w:hint="eastAsia"/>
          <w:snapToGrid w:val="0"/>
          <w:color w:val="000000" w:themeColor="text1"/>
        </w:rPr>
        <w:lastRenderedPageBreak/>
        <w:t>辦理情形，為已領得使用執照計8件，該府按101年4月13日內授營建管字第1010134160號函，已發函通知所有權人改善在案，其中5件已改善(已領得停車場登記證)、3件查處中(已至該府交通局掛件申請停車場登記證且審查中)該府都市發展局將持續追蹤列管至申領</w:t>
      </w:r>
      <w:r w:rsidR="00EE1A3E">
        <w:rPr>
          <w:rFonts w:hint="eastAsia"/>
          <w:snapToGrid w:val="0"/>
          <w:color w:val="000000" w:themeColor="text1"/>
        </w:rPr>
        <w:t>取</w:t>
      </w:r>
      <w:r w:rsidRPr="00AD223A">
        <w:rPr>
          <w:rFonts w:hint="eastAsia"/>
          <w:snapToGrid w:val="0"/>
          <w:color w:val="000000" w:themeColor="text1"/>
        </w:rPr>
        <w:t>得停車場登記證。</w:t>
      </w:r>
    </w:p>
    <w:p w:rsidR="00101F2B" w:rsidRPr="00AD223A" w:rsidRDefault="00101F2B" w:rsidP="00101F2B">
      <w:pPr>
        <w:pStyle w:val="5"/>
        <w:rPr>
          <w:snapToGrid w:val="0"/>
          <w:color w:val="000000" w:themeColor="text1"/>
        </w:rPr>
      </w:pPr>
      <w:r w:rsidRPr="00AD223A">
        <w:rPr>
          <w:rFonts w:hint="eastAsia"/>
          <w:snapToGrid w:val="0"/>
          <w:color w:val="000000" w:themeColor="text1"/>
        </w:rPr>
        <w:t>另，營建署督導臺中市之辦理情形</w:t>
      </w:r>
      <w:r w:rsidR="005B30D6" w:rsidRPr="00AD223A">
        <w:rPr>
          <w:rFonts w:hint="eastAsia"/>
          <w:snapToGrid w:val="0"/>
          <w:color w:val="000000" w:themeColor="text1"/>
        </w:rPr>
        <w:t>，據營建署稱</w:t>
      </w:r>
      <w:r w:rsidRPr="00AD223A">
        <w:rPr>
          <w:rFonts w:hint="eastAsia"/>
          <w:snapToGrid w:val="0"/>
          <w:color w:val="000000" w:themeColor="text1"/>
        </w:rPr>
        <w:t>：</w:t>
      </w:r>
    </w:p>
    <w:p w:rsidR="00101F2B" w:rsidRPr="00AD223A" w:rsidRDefault="00101F2B" w:rsidP="00101F2B">
      <w:pPr>
        <w:pStyle w:val="6"/>
        <w:rPr>
          <w:snapToGrid w:val="0"/>
          <w:color w:val="000000" w:themeColor="text1"/>
        </w:rPr>
      </w:pPr>
      <w:r w:rsidRPr="00AD223A">
        <w:rPr>
          <w:rFonts w:hint="eastAsia"/>
          <w:snapToGrid w:val="0"/>
          <w:color w:val="000000" w:themeColor="text1"/>
        </w:rPr>
        <w:t>該府表示就「臺中市建築物增設停車空間鼓勵要點」之停止適用，可否參酌該部100年6月30日台內營字第1000805167號函辦理或應予以廢止釐清後，再將處理計畫送該部備查。</w:t>
      </w:r>
    </w:p>
    <w:p w:rsidR="00101F2B" w:rsidRPr="00AD223A" w:rsidRDefault="00101F2B" w:rsidP="00101F2B">
      <w:pPr>
        <w:pStyle w:val="6"/>
        <w:rPr>
          <w:snapToGrid w:val="0"/>
          <w:color w:val="000000" w:themeColor="text1"/>
        </w:rPr>
      </w:pPr>
      <w:r w:rsidRPr="00AD223A">
        <w:rPr>
          <w:rFonts w:hint="eastAsia"/>
          <w:snapToGrid w:val="0"/>
          <w:color w:val="000000" w:themeColor="text1"/>
        </w:rPr>
        <w:t>該部109年1月9日函復該局略以：該等案件既尚未取得建造執照，即有建築法第36條之適用，與釐清該要點公告廢止是否將使程序未終結之建造執照案件無法適用無直接關聯，仍請儘速將處理計畫送部。</w:t>
      </w:r>
    </w:p>
    <w:p w:rsidR="00101F2B" w:rsidRPr="00AD223A" w:rsidRDefault="00101F2B" w:rsidP="005B30D6">
      <w:pPr>
        <w:pStyle w:val="6"/>
        <w:wordWrap w:val="0"/>
        <w:ind w:left="2382" w:hanging="851"/>
        <w:jc w:val="left"/>
        <w:rPr>
          <w:snapToGrid w:val="0"/>
          <w:color w:val="000000" w:themeColor="text1"/>
        </w:rPr>
      </w:pPr>
      <w:r w:rsidRPr="00AD223A">
        <w:rPr>
          <w:rFonts w:hint="eastAsia"/>
          <w:snapToGrid w:val="0"/>
          <w:color w:val="000000" w:themeColor="text1"/>
        </w:rPr>
        <w:t>該局</w:t>
      </w:r>
      <w:r w:rsidR="003334B6">
        <w:rPr>
          <w:rFonts w:hint="eastAsia"/>
          <w:snapToGrid w:val="0"/>
          <w:color w:val="000000" w:themeColor="text1"/>
        </w:rPr>
        <w:t>於</w:t>
      </w:r>
      <w:r w:rsidRPr="00AD223A">
        <w:rPr>
          <w:rFonts w:hint="eastAsia"/>
          <w:snapToGrid w:val="0"/>
          <w:color w:val="000000" w:themeColor="text1"/>
        </w:rPr>
        <w:t>109年1月17日函復略以：</w:t>
      </w:r>
    </w:p>
    <w:p w:rsidR="00101F2B" w:rsidRPr="00AD223A" w:rsidRDefault="00101F2B" w:rsidP="005E27DB">
      <w:pPr>
        <w:pStyle w:val="7"/>
        <w:rPr>
          <w:snapToGrid w:val="0"/>
          <w:color w:val="000000" w:themeColor="text1"/>
        </w:rPr>
      </w:pPr>
      <w:r w:rsidRPr="00AD223A">
        <w:rPr>
          <w:rFonts w:hint="eastAsia"/>
          <w:snapToGrid w:val="0"/>
          <w:color w:val="000000" w:themeColor="text1"/>
        </w:rPr>
        <w:t>依建造執照掛號時間分四期辦理退件，尚在辦理中案件且有涉及停車空間獎勵案件，共4件。（此與審計部提供之案件數有大幅差異，審計部之案件數疑包含未涉及獎勵增設停車空間案件）</w:t>
      </w:r>
      <w:r w:rsidR="005E27DB" w:rsidRPr="00AD223A">
        <w:rPr>
          <w:rFonts w:hint="eastAsia"/>
          <w:snapToGrid w:val="0"/>
          <w:color w:val="000000" w:themeColor="text1"/>
        </w:rPr>
        <w:t>，</w:t>
      </w:r>
      <w:r w:rsidRPr="00AD223A">
        <w:rPr>
          <w:rFonts w:hint="eastAsia"/>
          <w:snapToGrid w:val="0"/>
          <w:color w:val="000000" w:themeColor="text1"/>
        </w:rPr>
        <w:t>又「有關</w:t>
      </w:r>
      <w:r w:rsidR="005414B7" w:rsidRPr="00AD223A">
        <w:rPr>
          <w:rFonts w:hint="eastAsia"/>
          <w:snapToGrid w:val="0"/>
          <w:color w:val="000000" w:themeColor="text1"/>
        </w:rPr>
        <w:t>該局</w:t>
      </w:r>
      <w:r w:rsidRPr="00AD223A">
        <w:rPr>
          <w:rFonts w:hint="eastAsia"/>
          <w:snapToGrid w:val="0"/>
          <w:color w:val="000000" w:themeColor="text1"/>
        </w:rPr>
        <w:t>……函詢</w:t>
      </w:r>
      <w:r w:rsidR="00D050EB">
        <w:rPr>
          <w:rFonts w:hint="eastAsia"/>
          <w:snapToGrid w:val="0"/>
          <w:color w:val="000000" w:themeColor="text1"/>
        </w:rPr>
        <w:t>該</w:t>
      </w:r>
      <w:r w:rsidRPr="00AD223A">
        <w:rPr>
          <w:rFonts w:hint="eastAsia"/>
          <w:snapToGrid w:val="0"/>
          <w:color w:val="000000" w:themeColor="text1"/>
        </w:rPr>
        <w:t>署釋示『臺中市建築物增設停車空間鼓勵要點』之停止適用涉及迄今未獲核發建造執照案件是否仍得適用將影響後續處理計畫推動作業，仍請</w:t>
      </w:r>
      <w:r w:rsidR="00D050EB">
        <w:rPr>
          <w:rFonts w:hint="eastAsia"/>
          <w:snapToGrid w:val="0"/>
          <w:color w:val="000000" w:themeColor="text1"/>
        </w:rPr>
        <w:t>該</w:t>
      </w:r>
      <w:r w:rsidRPr="00AD223A">
        <w:rPr>
          <w:rFonts w:hint="eastAsia"/>
          <w:snapToGrid w:val="0"/>
          <w:color w:val="000000" w:themeColor="text1"/>
        </w:rPr>
        <w:t>署予以釋示……」。</w:t>
      </w:r>
    </w:p>
    <w:p w:rsidR="00101F2B" w:rsidRPr="00AD223A" w:rsidRDefault="00B61D24" w:rsidP="005E27DB">
      <w:pPr>
        <w:pStyle w:val="7"/>
        <w:rPr>
          <w:snapToGrid w:val="0"/>
          <w:color w:val="000000" w:themeColor="text1"/>
        </w:rPr>
      </w:pPr>
      <w:bookmarkStart w:id="57" w:name="_Hlk87447014"/>
      <w:r w:rsidRPr="005D6863">
        <w:rPr>
          <w:rFonts w:hint="eastAsia"/>
          <w:snapToGrid w:val="0"/>
          <w:color w:val="000000" w:themeColor="text1"/>
        </w:rPr>
        <w:t>該府都市發展局</w:t>
      </w:r>
      <w:r>
        <w:rPr>
          <w:rFonts w:hint="eastAsia"/>
          <w:snapToGrid w:val="0"/>
          <w:color w:val="000000" w:themeColor="text1"/>
        </w:rPr>
        <w:t>於</w:t>
      </w:r>
      <w:r w:rsidRPr="005D6863">
        <w:rPr>
          <w:rFonts w:hint="eastAsia"/>
          <w:snapToGrid w:val="0"/>
          <w:color w:val="000000" w:themeColor="text1"/>
        </w:rPr>
        <w:t>109年5月18日函復後，該局尚未再將處理計畫或後續辦理情形送署</w:t>
      </w:r>
      <w:bookmarkEnd w:id="57"/>
      <w:r w:rsidR="00101F2B" w:rsidRPr="00AD223A">
        <w:rPr>
          <w:rFonts w:hint="eastAsia"/>
          <w:snapToGrid w:val="0"/>
          <w:color w:val="000000" w:themeColor="text1"/>
        </w:rPr>
        <w:t>。</w:t>
      </w:r>
    </w:p>
    <w:p w:rsidR="00101F2B" w:rsidRPr="00AD223A" w:rsidRDefault="00101F2B" w:rsidP="00101F2B">
      <w:pPr>
        <w:pStyle w:val="4"/>
        <w:rPr>
          <w:snapToGrid w:val="0"/>
          <w:color w:val="000000" w:themeColor="text1"/>
        </w:rPr>
      </w:pPr>
      <w:r w:rsidRPr="00AD223A">
        <w:rPr>
          <w:rFonts w:hint="eastAsia"/>
          <w:snapToGrid w:val="0"/>
          <w:color w:val="000000" w:themeColor="text1"/>
        </w:rPr>
        <w:t>宜蘭市：</w:t>
      </w:r>
    </w:p>
    <w:p w:rsidR="00101F2B" w:rsidRPr="00AD223A" w:rsidRDefault="00101F2B" w:rsidP="00101F2B">
      <w:pPr>
        <w:pStyle w:val="5"/>
        <w:rPr>
          <w:snapToGrid w:val="0"/>
          <w:color w:val="000000" w:themeColor="text1"/>
        </w:rPr>
      </w:pPr>
      <w:r w:rsidRPr="00AD223A">
        <w:rPr>
          <w:rFonts w:hint="eastAsia"/>
          <w:snapToGrid w:val="0"/>
          <w:color w:val="000000" w:themeColor="text1"/>
        </w:rPr>
        <w:lastRenderedPageBreak/>
        <w:t>審計部查核各市縣政府未取得停車場登記證或開放供公眾使用及衍生利潤推估統計表，該縣申請件數15件，尚未取得停車場登記證或開放供公眾使用3件，其中「已改善」2件</w:t>
      </w:r>
      <w:r w:rsidR="005E27DB" w:rsidRPr="00AD223A">
        <w:rPr>
          <w:rFonts w:hint="eastAsia"/>
          <w:snapToGrid w:val="0"/>
          <w:color w:val="000000" w:themeColor="text1"/>
        </w:rPr>
        <w:t>，</w:t>
      </w:r>
      <w:r w:rsidRPr="00AD223A">
        <w:rPr>
          <w:rFonts w:hint="eastAsia"/>
          <w:snapToGrid w:val="0"/>
          <w:color w:val="000000" w:themeColor="text1"/>
        </w:rPr>
        <w:t>分別領有該府核發108年10月25日府交停字第1080155566號、108年4月22日府交停字第1080053196號停車場登記證。</w:t>
      </w:r>
    </w:p>
    <w:p w:rsidR="00101F2B" w:rsidRPr="00AD223A" w:rsidRDefault="00101F2B" w:rsidP="00101F2B">
      <w:pPr>
        <w:pStyle w:val="5"/>
        <w:rPr>
          <w:snapToGrid w:val="0"/>
          <w:color w:val="000000" w:themeColor="text1"/>
        </w:rPr>
      </w:pPr>
      <w:r w:rsidRPr="00AD223A">
        <w:rPr>
          <w:rFonts w:hint="eastAsia"/>
          <w:snapToGrid w:val="0"/>
          <w:color w:val="000000" w:themeColor="text1"/>
        </w:rPr>
        <w:t>承上，「查處中」1件為</w:t>
      </w:r>
      <w:r w:rsidR="005E27DB" w:rsidRPr="00AD223A">
        <w:rPr>
          <w:rFonts w:hint="eastAsia"/>
          <w:snapToGrid w:val="0"/>
          <w:color w:val="000000" w:themeColor="text1"/>
        </w:rPr>
        <w:t>雖</w:t>
      </w:r>
      <w:r w:rsidRPr="00AD223A">
        <w:rPr>
          <w:rFonts w:hint="eastAsia"/>
          <w:snapToGrid w:val="0"/>
          <w:color w:val="000000" w:themeColor="text1"/>
        </w:rPr>
        <w:t>領有該府核發(105)(11)(8)建管使字第01044號使用執照，尚未領得停車場登記證，違反宜蘭縣建築物增設停車空間鼓勵辦法第2條、第11條規定，該府業依行政執行法第30條，於109年2月25日以府建管字第1090030328號行政處分書處新臺幣5,000元怠金，並限期改善；109年6月24日再以府建管字第1090103498號行政處分書處新臺幣1萬元怠金，並限期改善，逾期仍未改善，刻正辦理第3次裁罰。</w:t>
      </w:r>
    </w:p>
    <w:p w:rsidR="00101F2B" w:rsidRPr="00AD223A" w:rsidRDefault="00101F2B" w:rsidP="00101F2B">
      <w:pPr>
        <w:pStyle w:val="5"/>
        <w:rPr>
          <w:snapToGrid w:val="0"/>
          <w:color w:val="000000" w:themeColor="text1"/>
        </w:rPr>
      </w:pPr>
      <w:r w:rsidRPr="00AD223A">
        <w:rPr>
          <w:rFonts w:hint="eastAsia"/>
          <w:snapToGrid w:val="0"/>
          <w:color w:val="000000" w:themeColor="text1"/>
        </w:rPr>
        <w:t>為落實該縣獎勵建築物增設室內公用停車空間對外開放供公眾使用之後續改善規劃：</w:t>
      </w:r>
    </w:p>
    <w:p w:rsidR="00101F2B" w:rsidRPr="00AD223A" w:rsidRDefault="00101F2B" w:rsidP="00101F2B">
      <w:pPr>
        <w:pStyle w:val="6"/>
        <w:rPr>
          <w:snapToGrid w:val="0"/>
          <w:color w:val="000000" w:themeColor="text1"/>
        </w:rPr>
      </w:pPr>
      <w:r w:rsidRPr="00AD223A">
        <w:rPr>
          <w:rFonts w:hint="eastAsia"/>
          <w:snapToGrid w:val="0"/>
          <w:color w:val="000000" w:themeColor="text1"/>
        </w:rPr>
        <w:t>短期：繼續督導</w:t>
      </w:r>
      <w:r w:rsidR="005E27DB" w:rsidRPr="00AD223A">
        <w:rPr>
          <w:rFonts w:hint="eastAsia"/>
          <w:snapToGrid w:val="0"/>
          <w:color w:val="000000" w:themeColor="text1"/>
        </w:rPr>
        <w:t>上開</w:t>
      </w:r>
      <w:r w:rsidRPr="00AD223A">
        <w:rPr>
          <w:rFonts w:hint="eastAsia"/>
          <w:snapToGrid w:val="0"/>
          <w:color w:val="000000" w:themeColor="text1"/>
        </w:rPr>
        <w:t>案</w:t>
      </w:r>
      <w:r w:rsidR="005E27DB" w:rsidRPr="00AD223A">
        <w:rPr>
          <w:rFonts w:hint="eastAsia"/>
          <w:snapToGrid w:val="0"/>
          <w:color w:val="000000" w:themeColor="text1"/>
        </w:rPr>
        <w:t>件</w:t>
      </w:r>
      <w:r w:rsidRPr="00AD223A">
        <w:rPr>
          <w:rFonts w:hint="eastAsia"/>
          <w:snapToGrid w:val="0"/>
          <w:color w:val="000000" w:themeColor="text1"/>
        </w:rPr>
        <w:t>取得停車場登記證並對外開放，否則連續處分罰鍰。</w:t>
      </w:r>
    </w:p>
    <w:p w:rsidR="00101F2B" w:rsidRPr="00AD223A" w:rsidRDefault="00101F2B" w:rsidP="00101F2B">
      <w:pPr>
        <w:pStyle w:val="6"/>
        <w:rPr>
          <w:snapToGrid w:val="0"/>
          <w:color w:val="000000" w:themeColor="text1"/>
        </w:rPr>
      </w:pPr>
      <w:r w:rsidRPr="00AD223A">
        <w:rPr>
          <w:rFonts w:hint="eastAsia"/>
          <w:snapToGrid w:val="0"/>
          <w:color w:val="000000" w:themeColor="text1"/>
        </w:rPr>
        <w:t>中期：針對列管之15案，不定期派員抽查，以確保前開地點未再違規使用及對外開放（查核項目包括剩餘車位電子顯示器是否損壞、獎勵停車告示牌是否毀損、停車位有無擅自變更違規使用、是否確實對外開放使用等）。</w:t>
      </w:r>
    </w:p>
    <w:p w:rsidR="00101F2B" w:rsidRPr="00AD223A" w:rsidRDefault="00101F2B" w:rsidP="00101F2B">
      <w:pPr>
        <w:pStyle w:val="6"/>
        <w:rPr>
          <w:snapToGrid w:val="0"/>
          <w:color w:val="000000" w:themeColor="text1"/>
        </w:rPr>
      </w:pPr>
      <w:r w:rsidRPr="00AD223A">
        <w:rPr>
          <w:rFonts w:hint="eastAsia"/>
          <w:snapToGrid w:val="0"/>
          <w:color w:val="000000" w:themeColor="text1"/>
        </w:rPr>
        <w:t>長期：建立巡查機制，訂定巡查項目、時間頻率等，並建立通報管道，對於檢舉案件加強稽查。</w:t>
      </w:r>
    </w:p>
    <w:p w:rsidR="008E43F2" w:rsidRPr="00AD223A" w:rsidRDefault="008E43F2" w:rsidP="008E43F2">
      <w:pPr>
        <w:pStyle w:val="4"/>
        <w:rPr>
          <w:snapToGrid w:val="0"/>
          <w:color w:val="000000" w:themeColor="text1"/>
        </w:rPr>
      </w:pPr>
      <w:r w:rsidRPr="00AD223A">
        <w:rPr>
          <w:rFonts w:hint="eastAsia"/>
          <w:snapToGrid w:val="0"/>
          <w:color w:val="000000" w:themeColor="text1"/>
        </w:rPr>
        <w:t>據上抽查結果</w:t>
      </w:r>
      <w:r w:rsidR="005B30D6" w:rsidRPr="00AD223A">
        <w:rPr>
          <w:rFonts w:hint="eastAsia"/>
          <w:snapToGrid w:val="0"/>
          <w:color w:val="000000" w:themeColor="text1"/>
        </w:rPr>
        <w:t>顯示</w:t>
      </w:r>
      <w:r w:rsidRPr="00AD223A">
        <w:rPr>
          <w:rFonts w:hint="eastAsia"/>
          <w:snapToGrid w:val="0"/>
          <w:color w:val="000000" w:themeColor="text1"/>
        </w:rPr>
        <w:t>，</w:t>
      </w:r>
      <w:r w:rsidR="004469F4" w:rsidRPr="00AD223A">
        <w:rPr>
          <w:rFonts w:hint="eastAsia"/>
          <w:color w:val="000000" w:themeColor="text1"/>
        </w:rPr>
        <w:t>為確保給予容積獎勵之增設停車空間確具有公益性，</w:t>
      </w:r>
      <w:r w:rsidR="00C17949" w:rsidRPr="00AD223A">
        <w:rPr>
          <w:rFonts w:hint="eastAsia"/>
          <w:snapToGrid w:val="0"/>
          <w:color w:val="000000" w:themeColor="text1"/>
        </w:rPr>
        <w:t>由100年7月2日至101年12月31日市縣政府廢止其所訂建築物增設停車空間鼓勵</w:t>
      </w:r>
      <w:r w:rsidR="00C17949" w:rsidRPr="00AD223A">
        <w:rPr>
          <w:rFonts w:hint="eastAsia"/>
          <w:snapToGrid w:val="0"/>
          <w:color w:val="000000" w:themeColor="text1"/>
        </w:rPr>
        <w:lastRenderedPageBreak/>
        <w:t>要點期間，</w:t>
      </w:r>
      <w:r w:rsidR="006B70EA" w:rsidRPr="00AD223A">
        <w:rPr>
          <w:rFonts w:hint="eastAsia"/>
          <w:snapToGrid w:val="0"/>
          <w:color w:val="000000" w:themeColor="text1"/>
        </w:rPr>
        <w:t>依修正建築技術規則建築設計施工編第59條之2所</w:t>
      </w:r>
      <w:r w:rsidR="00C17949" w:rsidRPr="00AD223A">
        <w:rPr>
          <w:rFonts w:hint="eastAsia"/>
          <w:snapToGrid w:val="0"/>
          <w:color w:val="000000" w:themeColor="text1"/>
        </w:rPr>
        <w:t>申請增設獎勵停車空間案件</w:t>
      </w:r>
      <w:r w:rsidR="00EC7563" w:rsidRPr="00AD223A">
        <w:rPr>
          <w:rFonts w:hint="eastAsia"/>
          <w:snapToGrid w:val="0"/>
          <w:color w:val="000000" w:themeColor="text1"/>
        </w:rPr>
        <w:t>，</w:t>
      </w:r>
      <w:r w:rsidR="004469F4" w:rsidRPr="00AD223A">
        <w:rPr>
          <w:rFonts w:hint="eastAsia"/>
          <w:snapToGrid w:val="0"/>
          <w:color w:val="000000" w:themeColor="text1"/>
        </w:rPr>
        <w:t>依規定須「營業使用」、「依停車場法或相關法令規定」開放供公眾停車使用，且直轄市、縣（市）主管建築機關對於已核發使用執照之獎勵增設停車空間，應予列管且不定期抽查，</w:t>
      </w:r>
      <w:r w:rsidR="004469F4" w:rsidRPr="00AD223A">
        <w:rPr>
          <w:rFonts w:hAnsi="標楷體" w:hint="eastAsia"/>
          <w:snapToGrid w:val="0"/>
          <w:color w:val="000000" w:themeColor="text1"/>
          <w:kern w:val="0"/>
          <w:szCs w:val="32"/>
        </w:rPr>
        <w:t>如</w:t>
      </w:r>
      <w:r w:rsidR="004469F4" w:rsidRPr="00AD223A">
        <w:rPr>
          <w:rFonts w:hAnsi="標楷體"/>
          <w:snapToGrid w:val="0"/>
          <w:color w:val="000000" w:themeColor="text1"/>
          <w:kern w:val="0"/>
          <w:szCs w:val="32"/>
        </w:rPr>
        <w:t>有擅自變更未依規定開放供公眾停車使用者，</w:t>
      </w:r>
      <w:r w:rsidR="004469F4" w:rsidRPr="00AD223A">
        <w:rPr>
          <w:rFonts w:hAnsi="標楷體" w:hint="eastAsia"/>
          <w:snapToGrid w:val="0"/>
          <w:color w:val="000000" w:themeColor="text1"/>
          <w:kern w:val="0"/>
          <w:szCs w:val="32"/>
        </w:rPr>
        <w:t>則</w:t>
      </w:r>
      <w:r w:rsidR="004469F4" w:rsidRPr="00AD223A">
        <w:rPr>
          <w:rFonts w:hAnsi="標楷體"/>
          <w:snapToGrid w:val="0"/>
          <w:color w:val="000000" w:themeColor="text1"/>
          <w:kern w:val="0"/>
          <w:szCs w:val="32"/>
        </w:rPr>
        <w:t>構成違反</w:t>
      </w:r>
      <w:r w:rsidR="004469F4" w:rsidRPr="00AD223A">
        <w:rPr>
          <w:rFonts w:hAnsi="標楷體" w:hint="eastAsia"/>
          <w:snapToGrid w:val="0"/>
          <w:color w:val="000000" w:themeColor="text1"/>
          <w:kern w:val="0"/>
          <w:szCs w:val="32"/>
        </w:rPr>
        <w:t>建築</w:t>
      </w:r>
      <w:r w:rsidR="004469F4" w:rsidRPr="00AD223A">
        <w:rPr>
          <w:rFonts w:hAnsi="標楷體"/>
          <w:snapToGrid w:val="0"/>
          <w:color w:val="000000" w:themeColor="text1"/>
          <w:kern w:val="0"/>
          <w:szCs w:val="32"/>
        </w:rPr>
        <w:t>法第73條第2項規定，</w:t>
      </w:r>
      <w:r w:rsidR="004469F4" w:rsidRPr="00AD223A">
        <w:rPr>
          <w:rFonts w:hAnsi="標楷體" w:hint="eastAsia"/>
          <w:snapToGrid w:val="0"/>
          <w:color w:val="000000" w:themeColor="text1"/>
          <w:kern w:val="0"/>
          <w:szCs w:val="32"/>
        </w:rPr>
        <w:t>可</w:t>
      </w:r>
      <w:r w:rsidR="004469F4" w:rsidRPr="00AD223A">
        <w:rPr>
          <w:rFonts w:hAnsi="標楷體"/>
          <w:snapToGrid w:val="0"/>
          <w:color w:val="000000" w:themeColor="text1"/>
          <w:kern w:val="0"/>
          <w:szCs w:val="32"/>
        </w:rPr>
        <w:t>依</w:t>
      </w:r>
      <w:r w:rsidR="004469F4" w:rsidRPr="00AD223A">
        <w:rPr>
          <w:rFonts w:hAnsi="標楷體" w:hint="eastAsia"/>
          <w:snapToGrid w:val="0"/>
          <w:color w:val="000000" w:themeColor="text1"/>
          <w:kern w:val="0"/>
          <w:szCs w:val="32"/>
        </w:rPr>
        <w:t>建築</w:t>
      </w:r>
      <w:r w:rsidR="004469F4" w:rsidRPr="00AD223A">
        <w:rPr>
          <w:rFonts w:hAnsi="標楷體"/>
          <w:snapToGrid w:val="0"/>
          <w:color w:val="000000" w:themeColor="text1"/>
          <w:kern w:val="0"/>
          <w:szCs w:val="32"/>
        </w:rPr>
        <w:t>法第91條第1項第1款規定</w:t>
      </w:r>
      <w:r w:rsidR="004469F4" w:rsidRPr="00AD223A">
        <w:rPr>
          <w:rFonts w:hAnsi="標楷體" w:hint="eastAsia"/>
          <w:snapToGrid w:val="0"/>
          <w:color w:val="000000" w:themeColor="text1"/>
          <w:kern w:val="0"/>
          <w:szCs w:val="32"/>
        </w:rPr>
        <w:t>，處建築物所有權人、使用人6萬元到30萬元罰鍰，並限期改善且可連續處罰，以</w:t>
      </w:r>
      <w:r w:rsidR="004469F4" w:rsidRPr="00AD223A">
        <w:rPr>
          <w:rFonts w:hint="eastAsia"/>
          <w:snapToGrid w:val="0"/>
          <w:color w:val="000000" w:themeColor="text1"/>
        </w:rPr>
        <w:t>落實增設獎勵停車位開放供公眾停車使用之精神</w:t>
      </w:r>
      <w:r w:rsidR="006B70EA" w:rsidRPr="00AD223A">
        <w:rPr>
          <w:rFonts w:hint="eastAsia"/>
          <w:snapToGrid w:val="0"/>
          <w:color w:val="000000" w:themeColor="text1"/>
        </w:rPr>
        <w:t>，</w:t>
      </w:r>
      <w:r w:rsidR="004469F4" w:rsidRPr="00AD223A">
        <w:rPr>
          <w:rFonts w:hint="eastAsia"/>
          <w:snapToGrid w:val="0"/>
          <w:color w:val="000000" w:themeColor="text1"/>
        </w:rPr>
        <w:t>據本院抽查結果，</w:t>
      </w:r>
      <w:r w:rsidRPr="00AD223A">
        <w:rPr>
          <w:rFonts w:hint="eastAsia"/>
          <w:snapToGrid w:val="0"/>
          <w:color w:val="000000" w:themeColor="text1"/>
        </w:rPr>
        <w:t>以</w:t>
      </w:r>
      <w:r w:rsidR="00C524D6">
        <w:rPr>
          <w:rFonts w:hint="eastAsia"/>
          <w:color w:val="000000" w:themeColor="text1"/>
        </w:rPr>
        <w:t>臺北市</w:t>
      </w:r>
      <w:r w:rsidRPr="00AD223A">
        <w:rPr>
          <w:rFonts w:hint="eastAsia"/>
          <w:color w:val="000000" w:themeColor="text1"/>
        </w:rPr>
        <w:t>依法查處落實管理</w:t>
      </w:r>
      <w:r w:rsidR="00791308" w:rsidRPr="00AD223A">
        <w:rPr>
          <w:rFonts w:hint="eastAsia"/>
          <w:color w:val="000000" w:themeColor="text1"/>
        </w:rPr>
        <w:t>最優</w:t>
      </w:r>
      <w:r w:rsidRPr="00AD223A">
        <w:rPr>
          <w:rFonts w:hint="eastAsia"/>
          <w:color w:val="000000" w:themeColor="text1"/>
        </w:rPr>
        <w:t>，</w:t>
      </w:r>
      <w:r w:rsidR="00791308" w:rsidRPr="00AD223A">
        <w:rPr>
          <w:rFonts w:hint="eastAsia"/>
          <w:color w:val="000000" w:themeColor="text1"/>
        </w:rPr>
        <w:t>諸如北市</w:t>
      </w:r>
      <w:r w:rsidRPr="00AD223A">
        <w:rPr>
          <w:rFonts w:hint="eastAsia"/>
          <w:snapToGrid w:val="0"/>
          <w:color w:val="000000" w:themeColor="text1"/>
        </w:rPr>
        <w:t>建管處與臺北國稅局、稅捐稽徵處及停管處研商，採不定期由各權責機關抽檢，以避免違規情事發生，另建管處亦不定期稽查列管案件，北市停管處針對獎勵停車空間停車場於108年至109年間共進行60場次之稽查，共計9場次有違反停車場法第27條未於出入口或其他適當處所標示停車費及管理事項，該處皆已發函業者改正</w:t>
      </w:r>
      <w:r w:rsidR="00791308" w:rsidRPr="00AD223A">
        <w:rPr>
          <w:rFonts w:hint="eastAsia"/>
          <w:snapToGrid w:val="0"/>
          <w:color w:val="000000" w:themeColor="text1"/>
        </w:rPr>
        <w:t>等</w:t>
      </w:r>
      <w:r w:rsidRPr="00AD223A">
        <w:rPr>
          <w:rFonts w:hint="eastAsia"/>
          <w:snapToGrid w:val="0"/>
          <w:color w:val="000000" w:themeColor="text1"/>
        </w:rPr>
        <w:t>。然</w:t>
      </w:r>
      <w:r w:rsidR="00791308" w:rsidRPr="00AD223A">
        <w:rPr>
          <w:rFonts w:hint="eastAsia"/>
          <w:snapToGrid w:val="0"/>
          <w:color w:val="000000" w:themeColor="text1"/>
        </w:rPr>
        <w:t>，</w:t>
      </w:r>
      <w:r w:rsidR="004469F4" w:rsidRPr="00AD223A">
        <w:rPr>
          <w:rFonts w:hint="eastAsia"/>
          <w:snapToGrid w:val="0"/>
          <w:color w:val="000000" w:themeColor="text1"/>
        </w:rPr>
        <w:t>以</w:t>
      </w:r>
      <w:r w:rsidRPr="00AD223A">
        <w:rPr>
          <w:rFonts w:hint="eastAsia"/>
          <w:snapToGrid w:val="0"/>
          <w:color w:val="000000" w:themeColor="text1"/>
        </w:rPr>
        <w:t>桃園市</w:t>
      </w:r>
      <w:r w:rsidR="004469F4" w:rsidRPr="00AD223A">
        <w:rPr>
          <w:rFonts w:hint="eastAsia"/>
          <w:snapToGrid w:val="0"/>
          <w:color w:val="000000" w:themeColor="text1"/>
        </w:rPr>
        <w:t>政府</w:t>
      </w:r>
      <w:r w:rsidRPr="00AD223A">
        <w:rPr>
          <w:rFonts w:hint="eastAsia"/>
          <w:snapToGrid w:val="0"/>
          <w:color w:val="000000" w:themeColor="text1"/>
        </w:rPr>
        <w:t>尚有1</w:t>
      </w:r>
      <w:r w:rsidRPr="00AD223A">
        <w:rPr>
          <w:snapToGrid w:val="0"/>
          <w:color w:val="000000" w:themeColor="text1"/>
        </w:rPr>
        <w:t>16</w:t>
      </w:r>
      <w:r w:rsidRPr="00AD223A">
        <w:rPr>
          <w:rFonts w:hint="eastAsia"/>
          <w:snapToGrid w:val="0"/>
          <w:color w:val="000000" w:themeColor="text1"/>
        </w:rPr>
        <w:t>件（</w:t>
      </w:r>
      <w:r w:rsidR="00AD1672" w:rsidRPr="00AD223A">
        <w:rPr>
          <w:rFonts w:hint="eastAsia"/>
          <w:snapToGrid w:val="0"/>
          <w:color w:val="000000" w:themeColor="text1"/>
        </w:rPr>
        <w:t>7,385</w:t>
      </w:r>
      <w:r w:rsidRPr="00AD223A">
        <w:rPr>
          <w:rFonts w:hint="eastAsia"/>
          <w:snapToGrid w:val="0"/>
          <w:color w:val="000000" w:themeColor="text1"/>
        </w:rPr>
        <w:t>個停車位）未落實辦理</w:t>
      </w:r>
      <w:r w:rsidR="000626B0" w:rsidRPr="00AD223A">
        <w:rPr>
          <w:rFonts w:hint="eastAsia"/>
          <w:snapToGrid w:val="0"/>
          <w:color w:val="000000" w:themeColor="text1"/>
        </w:rPr>
        <w:t>件數</w:t>
      </w:r>
      <w:r w:rsidRPr="00AD223A">
        <w:rPr>
          <w:rFonts w:hint="eastAsia"/>
          <w:snapToGrid w:val="0"/>
          <w:color w:val="000000" w:themeColor="text1"/>
        </w:rPr>
        <w:t>最多</w:t>
      </w:r>
      <w:r w:rsidR="00791308" w:rsidRPr="00AD223A">
        <w:rPr>
          <w:rFonts w:hint="eastAsia"/>
          <w:snapToGrid w:val="0"/>
          <w:color w:val="000000" w:themeColor="text1"/>
        </w:rPr>
        <w:t>，自108年至1</w:t>
      </w:r>
      <w:r w:rsidR="00791308" w:rsidRPr="00AD223A">
        <w:rPr>
          <w:snapToGrid w:val="0"/>
          <w:color w:val="000000" w:themeColor="text1"/>
        </w:rPr>
        <w:t>09</w:t>
      </w:r>
      <w:r w:rsidR="00791308" w:rsidRPr="00AD223A">
        <w:rPr>
          <w:rFonts w:hint="eastAsia"/>
          <w:snapToGrid w:val="0"/>
          <w:color w:val="000000" w:themeColor="text1"/>
        </w:rPr>
        <w:t>年9月份抽查16件，未有裁罰紀錄</w:t>
      </w:r>
      <w:r w:rsidRPr="00AD223A">
        <w:rPr>
          <w:rFonts w:hint="eastAsia"/>
          <w:snapToGrid w:val="0"/>
          <w:color w:val="000000" w:themeColor="text1"/>
        </w:rPr>
        <w:t>，</w:t>
      </w:r>
      <w:r w:rsidR="000626B0" w:rsidRPr="00AD223A">
        <w:rPr>
          <w:rFonts w:hint="eastAsia"/>
          <w:snapToGrid w:val="0"/>
          <w:color w:val="000000" w:themeColor="text1"/>
        </w:rPr>
        <w:t>上開縣市</w:t>
      </w:r>
      <w:r w:rsidRPr="00AD223A">
        <w:rPr>
          <w:rFonts w:hint="eastAsia"/>
          <w:snapToGrid w:val="0"/>
          <w:color w:val="000000" w:themeColor="text1"/>
        </w:rPr>
        <w:t>均待營建署切實督導辦理，</w:t>
      </w:r>
      <w:r w:rsidR="00791308" w:rsidRPr="00AD223A">
        <w:rPr>
          <w:rFonts w:hint="eastAsia"/>
          <w:snapToGrid w:val="0"/>
          <w:color w:val="000000" w:themeColor="text1"/>
        </w:rPr>
        <w:t>依法</w:t>
      </w:r>
      <w:r w:rsidRPr="00AD223A">
        <w:rPr>
          <w:rFonts w:hint="eastAsia"/>
          <w:snapToGrid w:val="0"/>
          <w:color w:val="000000" w:themeColor="text1"/>
        </w:rPr>
        <w:t>落實相關管理規定</w:t>
      </w:r>
      <w:r w:rsidR="00791308" w:rsidRPr="00AD223A">
        <w:rPr>
          <w:rFonts w:hint="eastAsia"/>
          <w:snapToGrid w:val="0"/>
          <w:color w:val="000000" w:themeColor="text1"/>
        </w:rPr>
        <w:t>。</w:t>
      </w:r>
    </w:p>
    <w:p w:rsidR="00EB2AC6" w:rsidRPr="00AD223A" w:rsidRDefault="00EB2AC6" w:rsidP="00EB2AC6">
      <w:pPr>
        <w:pStyle w:val="3"/>
        <w:rPr>
          <w:snapToGrid w:val="0"/>
          <w:color w:val="000000" w:themeColor="text1"/>
        </w:rPr>
      </w:pPr>
      <w:r w:rsidRPr="00AD223A">
        <w:rPr>
          <w:rFonts w:hint="eastAsia"/>
          <w:snapToGrid w:val="0"/>
          <w:color w:val="000000" w:themeColor="text1"/>
        </w:rPr>
        <w:t>綜上，</w:t>
      </w:r>
      <w:r w:rsidR="00C524D6">
        <w:rPr>
          <w:rFonts w:hint="eastAsia"/>
          <w:snapToGrid w:val="0"/>
          <w:color w:val="000000" w:themeColor="text1"/>
        </w:rPr>
        <w:t>營建署</w:t>
      </w:r>
      <w:r w:rsidR="00DE4C52" w:rsidRPr="00AD223A">
        <w:rPr>
          <w:rFonts w:hAnsi="標楷體"/>
          <w:snapToGrid w:val="0"/>
          <w:color w:val="000000" w:themeColor="text1"/>
          <w:kern w:val="0"/>
          <w:szCs w:val="32"/>
        </w:rPr>
        <w:t>100年6月30日修正發布之建築技術規則建築設計施工編第59條之2規定鼓勵增設之營業使用停車空間</w:t>
      </w:r>
      <w:r w:rsidR="00DE4C52" w:rsidRPr="00AD223A">
        <w:rPr>
          <w:rFonts w:hAnsi="標楷體" w:hint="eastAsia"/>
          <w:snapToGrid w:val="0"/>
          <w:color w:val="000000" w:themeColor="text1"/>
          <w:kern w:val="0"/>
          <w:szCs w:val="32"/>
        </w:rPr>
        <w:t>，</w:t>
      </w:r>
      <w:r w:rsidR="00DE4C52" w:rsidRPr="00AD223A">
        <w:rPr>
          <w:rFonts w:hAnsi="標楷體"/>
          <w:snapToGrid w:val="0"/>
          <w:color w:val="000000" w:themeColor="text1"/>
          <w:kern w:val="0"/>
          <w:szCs w:val="32"/>
        </w:rPr>
        <w:t>如有擅自變更未依前揭規定開放供公眾停車使用者，則已構成違反</w:t>
      </w:r>
      <w:r w:rsidR="00DE4C52" w:rsidRPr="00AD223A">
        <w:rPr>
          <w:rFonts w:hAnsi="標楷體" w:hint="eastAsia"/>
          <w:snapToGrid w:val="0"/>
          <w:color w:val="000000" w:themeColor="text1"/>
          <w:kern w:val="0"/>
          <w:szCs w:val="32"/>
        </w:rPr>
        <w:t>建築</w:t>
      </w:r>
      <w:r w:rsidR="00DE4C52" w:rsidRPr="00AD223A">
        <w:rPr>
          <w:rFonts w:hAnsi="標楷體"/>
          <w:snapToGrid w:val="0"/>
          <w:color w:val="000000" w:themeColor="text1"/>
          <w:kern w:val="0"/>
          <w:szCs w:val="32"/>
        </w:rPr>
        <w:t>法第73條第2項規定之要件，應依同法第91條第1項第1款規定予以裁處</w:t>
      </w:r>
      <w:r w:rsidR="008E43F2" w:rsidRPr="00AD223A">
        <w:rPr>
          <w:rFonts w:hAnsi="標楷體" w:hint="eastAsia"/>
          <w:snapToGrid w:val="0"/>
          <w:color w:val="000000" w:themeColor="text1"/>
          <w:kern w:val="0"/>
          <w:szCs w:val="32"/>
        </w:rPr>
        <w:t>，另</w:t>
      </w:r>
      <w:r w:rsidR="008E43F2" w:rsidRPr="00AD223A">
        <w:rPr>
          <w:rFonts w:hint="eastAsia"/>
          <w:snapToGrid w:val="0"/>
          <w:color w:val="000000" w:themeColor="text1"/>
        </w:rPr>
        <w:t>建築物增設停車空間供公眾使用鼓勵原則第1</w:t>
      </w:r>
      <w:r w:rsidR="008E43F2" w:rsidRPr="00AD223A">
        <w:rPr>
          <w:snapToGrid w:val="0"/>
          <w:color w:val="000000" w:themeColor="text1"/>
        </w:rPr>
        <w:t>2</w:t>
      </w:r>
      <w:r w:rsidR="008E43F2" w:rsidRPr="00AD223A">
        <w:rPr>
          <w:rFonts w:hint="eastAsia"/>
          <w:snapToGrid w:val="0"/>
          <w:color w:val="000000" w:themeColor="text1"/>
        </w:rPr>
        <w:t>點規定應予列管且不定期抽查，</w:t>
      </w:r>
      <w:r w:rsidR="00DE4C52" w:rsidRPr="00AD223A">
        <w:rPr>
          <w:rFonts w:hAnsi="標楷體" w:hint="eastAsia"/>
          <w:snapToGrid w:val="0"/>
          <w:color w:val="000000" w:themeColor="text1"/>
          <w:kern w:val="0"/>
          <w:szCs w:val="32"/>
        </w:rPr>
        <w:t>均有明令</w:t>
      </w:r>
      <w:r w:rsidR="00DE4C52" w:rsidRPr="00AD223A">
        <w:rPr>
          <w:rFonts w:hAnsi="標楷體"/>
          <w:snapToGrid w:val="0"/>
          <w:color w:val="000000" w:themeColor="text1"/>
          <w:kern w:val="0"/>
          <w:szCs w:val="32"/>
        </w:rPr>
        <w:t>。</w:t>
      </w:r>
      <w:r w:rsidR="00DE4C52" w:rsidRPr="00AD223A">
        <w:rPr>
          <w:rFonts w:hAnsi="標楷體" w:hint="eastAsia"/>
          <w:snapToGrid w:val="0"/>
          <w:color w:val="000000" w:themeColor="text1"/>
          <w:kern w:val="0"/>
          <w:szCs w:val="32"/>
        </w:rPr>
        <w:t>惟查，</w:t>
      </w:r>
      <w:r w:rsidR="00C524D6">
        <w:rPr>
          <w:rFonts w:hint="eastAsia"/>
          <w:snapToGrid w:val="0"/>
          <w:color w:val="000000" w:themeColor="text1"/>
        </w:rPr>
        <w:t>營建署</w:t>
      </w:r>
      <w:r w:rsidR="00B041D0" w:rsidRPr="00AD223A">
        <w:rPr>
          <w:rFonts w:hint="eastAsia"/>
          <w:snapToGrid w:val="0"/>
          <w:color w:val="000000" w:themeColor="text1"/>
        </w:rPr>
        <w:t>未能切實督導各縣市政府</w:t>
      </w:r>
      <w:r w:rsidR="00B041D0" w:rsidRPr="00AD223A">
        <w:rPr>
          <w:rFonts w:hint="eastAsia"/>
          <w:color w:val="000000" w:themeColor="text1"/>
        </w:rPr>
        <w:t>落實執行列管及不定期抽查之措施，肇致部分</w:t>
      </w:r>
      <w:r w:rsidR="00B041D0" w:rsidRPr="00AD223A">
        <w:rPr>
          <w:rFonts w:hint="eastAsia"/>
          <w:color w:val="000000" w:themeColor="text1"/>
        </w:rPr>
        <w:lastRenderedPageBreak/>
        <w:t>獎勵增設停車空間案件</w:t>
      </w:r>
      <w:r w:rsidR="00B041D0" w:rsidRPr="00AD223A">
        <w:rPr>
          <w:rFonts w:hint="eastAsia"/>
          <w:snapToGrid w:val="0"/>
          <w:color w:val="000000" w:themeColor="text1"/>
        </w:rPr>
        <w:t>未依限取得停車場登記證或對外開放供公眾使用</w:t>
      </w:r>
      <w:r w:rsidR="00B041D0" w:rsidRPr="00AD223A">
        <w:rPr>
          <w:rFonts w:hint="eastAsia"/>
          <w:color w:val="000000" w:themeColor="text1"/>
        </w:rPr>
        <w:t>，</w:t>
      </w:r>
      <w:r w:rsidR="00B041D0" w:rsidRPr="00AD223A">
        <w:rPr>
          <w:rFonts w:hint="eastAsia"/>
          <w:snapToGrid w:val="0"/>
          <w:color w:val="000000" w:themeColor="text1"/>
        </w:rPr>
        <w:t>截至109年8月31日止，未依限取得停車場登記證或對外開放供公眾使用案件計205件、11,428個停車位（分屬桃園市等12市縣），已取得停車場登記證並對外開放供公眾使用者計79件（3,556個停車位），尚在</w:t>
      </w:r>
      <w:r w:rsidR="00614067" w:rsidRPr="00AD223A">
        <w:rPr>
          <w:rFonts w:hint="eastAsia"/>
          <w:snapToGrid w:val="0"/>
          <w:color w:val="000000" w:themeColor="text1"/>
        </w:rPr>
        <w:t>改善</w:t>
      </w:r>
      <w:r w:rsidR="00B041D0" w:rsidRPr="00AD223A">
        <w:rPr>
          <w:rFonts w:hint="eastAsia"/>
          <w:snapToGrid w:val="0"/>
          <w:color w:val="000000" w:themeColor="text1"/>
        </w:rPr>
        <w:t>中者126件（7,872個停車位），以及部分案件標示牌或動態剩餘車位顯示裝置未設置或不符規定等情事。</w:t>
      </w:r>
      <w:r w:rsidR="006C6A26" w:rsidRPr="00AD223A">
        <w:rPr>
          <w:rFonts w:hint="eastAsia"/>
          <w:snapToGrid w:val="0"/>
          <w:color w:val="000000" w:themeColor="text1"/>
        </w:rPr>
        <w:t>後</w:t>
      </w:r>
      <w:r w:rsidR="00B041D0" w:rsidRPr="00AD223A">
        <w:rPr>
          <w:rFonts w:hint="eastAsia"/>
          <w:color w:val="000000" w:themeColor="text1"/>
        </w:rPr>
        <w:t>經本院抽查發現，僅</w:t>
      </w:r>
      <w:r w:rsidR="00C524D6">
        <w:rPr>
          <w:rFonts w:hint="eastAsia"/>
          <w:color w:val="000000" w:themeColor="text1"/>
        </w:rPr>
        <w:t>臺北市</w:t>
      </w:r>
      <w:r w:rsidR="00B041D0" w:rsidRPr="00AD223A">
        <w:rPr>
          <w:rFonts w:hint="eastAsia"/>
          <w:color w:val="000000" w:themeColor="text1"/>
        </w:rPr>
        <w:t>依法查處落實管理</w:t>
      </w:r>
      <w:r w:rsidR="00F3731D" w:rsidRPr="00AD223A">
        <w:rPr>
          <w:rFonts w:hint="eastAsia"/>
          <w:color w:val="000000" w:themeColor="text1"/>
        </w:rPr>
        <w:t>，惟</w:t>
      </w:r>
      <w:r w:rsidR="00F3731D" w:rsidRPr="00AD223A">
        <w:rPr>
          <w:rFonts w:hint="eastAsia"/>
          <w:snapToGrid w:val="0"/>
          <w:color w:val="000000" w:themeColor="text1"/>
        </w:rPr>
        <w:t>以</w:t>
      </w:r>
      <w:r w:rsidR="00B041D0" w:rsidRPr="00AD223A">
        <w:rPr>
          <w:rFonts w:hint="eastAsia"/>
          <w:snapToGrid w:val="0"/>
          <w:color w:val="000000" w:themeColor="text1"/>
        </w:rPr>
        <w:t>桃園市</w:t>
      </w:r>
      <w:r w:rsidR="00B16E25" w:rsidRPr="00AD223A">
        <w:rPr>
          <w:rFonts w:hint="eastAsia"/>
          <w:snapToGrid w:val="0"/>
          <w:color w:val="000000" w:themeColor="text1"/>
        </w:rPr>
        <w:t>政府</w:t>
      </w:r>
      <w:r w:rsidR="00B041D0" w:rsidRPr="00AD223A">
        <w:rPr>
          <w:rFonts w:hint="eastAsia"/>
          <w:snapToGrid w:val="0"/>
          <w:color w:val="000000" w:themeColor="text1"/>
        </w:rPr>
        <w:t>尚有1</w:t>
      </w:r>
      <w:r w:rsidR="00B041D0" w:rsidRPr="00AD223A">
        <w:rPr>
          <w:snapToGrid w:val="0"/>
          <w:color w:val="000000" w:themeColor="text1"/>
        </w:rPr>
        <w:t>16</w:t>
      </w:r>
      <w:r w:rsidR="00B041D0" w:rsidRPr="00AD223A">
        <w:rPr>
          <w:rFonts w:hint="eastAsia"/>
          <w:snapToGrid w:val="0"/>
          <w:color w:val="000000" w:themeColor="text1"/>
        </w:rPr>
        <w:t>件（</w:t>
      </w:r>
      <w:r w:rsidR="00AD1672" w:rsidRPr="00AD223A">
        <w:rPr>
          <w:rFonts w:hint="eastAsia"/>
          <w:snapToGrid w:val="0"/>
          <w:color w:val="000000" w:themeColor="text1"/>
        </w:rPr>
        <w:t>7,385</w:t>
      </w:r>
      <w:r w:rsidR="00B041D0" w:rsidRPr="00AD223A">
        <w:rPr>
          <w:rFonts w:hint="eastAsia"/>
          <w:snapToGrid w:val="0"/>
          <w:color w:val="000000" w:themeColor="text1"/>
        </w:rPr>
        <w:t>個停車位）未落實辦理最多</w:t>
      </w:r>
      <w:bookmarkStart w:id="58" w:name="_Hlk77320952"/>
      <w:r w:rsidR="00B16E25" w:rsidRPr="00AD223A">
        <w:rPr>
          <w:rFonts w:hint="eastAsia"/>
          <w:snapToGrid w:val="0"/>
          <w:color w:val="000000" w:themeColor="text1"/>
        </w:rPr>
        <w:t>，</w:t>
      </w:r>
      <w:r w:rsidR="008507B6" w:rsidRPr="00AD223A">
        <w:rPr>
          <w:rFonts w:hint="eastAsia"/>
          <w:snapToGrid w:val="0"/>
          <w:color w:val="000000" w:themeColor="text1"/>
        </w:rPr>
        <w:tab/>
        <w:t>顯有未合。</w:t>
      </w:r>
      <w:bookmarkEnd w:id="52"/>
      <w:r w:rsidR="008507B6" w:rsidRPr="00AD223A">
        <w:rPr>
          <w:rFonts w:hint="eastAsia"/>
          <w:snapToGrid w:val="0"/>
          <w:color w:val="000000" w:themeColor="text1"/>
        </w:rPr>
        <w:t>另，</w:t>
      </w:r>
      <w:r w:rsidR="00C524D6">
        <w:rPr>
          <w:rFonts w:hint="eastAsia"/>
          <w:snapToGrid w:val="0"/>
          <w:color w:val="000000" w:themeColor="text1"/>
        </w:rPr>
        <w:t>營建署</w:t>
      </w:r>
      <w:r w:rsidR="008507B6" w:rsidRPr="00AD223A">
        <w:rPr>
          <w:rFonts w:hint="eastAsia"/>
          <w:snapToGrid w:val="0"/>
          <w:color w:val="000000" w:themeColor="text1"/>
        </w:rPr>
        <w:t>允應切實檢討並督促所屬，落實給予容積獎勵之增設停車空間需具公益性之立場與精神，以及針對審計部認為衍生增加建築物樓地板面積所產生之額外銷售利益淪為起造人之利潤未能彰顯相關效益等情，謀求改進並</w:t>
      </w:r>
      <w:r w:rsidR="008507B6" w:rsidRPr="00AD223A">
        <w:rPr>
          <w:rFonts w:hint="eastAsia"/>
          <w:color w:val="000000" w:themeColor="text1"/>
        </w:rPr>
        <w:t>監督改善成效</w:t>
      </w:r>
      <w:r w:rsidR="008507B6" w:rsidRPr="00AD223A">
        <w:rPr>
          <w:rFonts w:hint="eastAsia"/>
          <w:snapToGrid w:val="0"/>
          <w:color w:val="000000" w:themeColor="text1"/>
        </w:rPr>
        <w:t>，落實相關規定。</w:t>
      </w:r>
      <w:bookmarkEnd w:id="58"/>
    </w:p>
    <w:p w:rsidR="005E1964" w:rsidRPr="00AD223A" w:rsidRDefault="00506CC0" w:rsidP="007E2D87">
      <w:pPr>
        <w:pStyle w:val="2"/>
        <w:rPr>
          <w:b/>
          <w:color w:val="000000" w:themeColor="text1"/>
        </w:rPr>
      </w:pPr>
      <w:r w:rsidRPr="00AD223A">
        <w:rPr>
          <w:rFonts w:hint="eastAsia"/>
          <w:b/>
          <w:color w:val="000000" w:themeColor="text1"/>
        </w:rPr>
        <w:t>原桃園縣政府（現桃園市政府）</w:t>
      </w:r>
      <w:r w:rsidR="005B52A1" w:rsidRPr="00AD223A">
        <w:rPr>
          <w:rFonts w:hint="eastAsia"/>
          <w:b/>
          <w:color w:val="000000" w:themeColor="text1"/>
        </w:rPr>
        <w:t>稱</w:t>
      </w:r>
      <w:r w:rsidRPr="00AD223A">
        <w:rPr>
          <w:rFonts w:hint="eastAsia"/>
          <w:b/>
          <w:color w:val="000000" w:themeColor="text1"/>
        </w:rPr>
        <w:t>因沿用既有</w:t>
      </w:r>
      <w:r w:rsidR="005B52A1" w:rsidRPr="00AD223A">
        <w:rPr>
          <w:rFonts w:hint="eastAsia"/>
          <w:b/>
          <w:color w:val="000000" w:themeColor="text1"/>
        </w:rPr>
        <w:t>之</w:t>
      </w:r>
      <w:r w:rsidRPr="00AD223A">
        <w:rPr>
          <w:rFonts w:hint="eastAsia"/>
          <w:b/>
          <w:color w:val="000000" w:themeColor="text1"/>
        </w:rPr>
        <w:t>自治條例</w:t>
      </w:r>
      <w:r w:rsidR="005F7900" w:rsidRPr="00AD223A">
        <w:rPr>
          <w:rFonts w:hint="eastAsia"/>
          <w:b/>
          <w:color w:val="000000" w:themeColor="text1"/>
        </w:rPr>
        <w:t>以及</w:t>
      </w:r>
      <w:r w:rsidRPr="00AD223A">
        <w:rPr>
          <w:rFonts w:hint="eastAsia"/>
          <w:b/>
          <w:color w:val="000000" w:themeColor="text1"/>
        </w:rPr>
        <w:t>送議會審議時程無法掌握且內政部並未催促送內政部備查等因素</w:t>
      </w:r>
      <w:r w:rsidR="005F7900" w:rsidRPr="00AD223A">
        <w:rPr>
          <w:rFonts w:hint="eastAsia"/>
          <w:b/>
          <w:color w:val="000000" w:themeColor="text1"/>
        </w:rPr>
        <w:t>，未能即時修法，肇致自100年7月2日到101年12月31日廢止建築技術規則建築設計施工編第59條之2</w:t>
      </w:r>
      <w:r w:rsidR="00CF61EC" w:rsidRPr="00AD223A">
        <w:rPr>
          <w:rFonts w:hint="eastAsia"/>
          <w:b/>
          <w:color w:val="000000" w:themeColor="text1"/>
        </w:rPr>
        <w:t>合</w:t>
      </w:r>
      <w:r w:rsidR="005F7900" w:rsidRPr="00AD223A">
        <w:rPr>
          <w:rFonts w:hint="eastAsia"/>
          <w:b/>
          <w:color w:val="000000" w:themeColor="text1"/>
        </w:rPr>
        <w:t>計116件</w:t>
      </w:r>
      <w:r w:rsidR="003861B7" w:rsidRPr="00AD223A">
        <w:rPr>
          <w:rFonts w:hint="eastAsia"/>
          <w:b/>
          <w:snapToGrid w:val="0"/>
          <w:color w:val="000000" w:themeColor="text1"/>
        </w:rPr>
        <w:t>（7,385個停車位）使用執照建案之</w:t>
      </w:r>
      <w:r w:rsidR="005F7900" w:rsidRPr="00AD223A">
        <w:rPr>
          <w:rFonts w:hint="eastAsia"/>
          <w:b/>
          <w:color w:val="000000" w:themeColor="text1"/>
        </w:rPr>
        <w:t>獎勵停車位難以</w:t>
      </w:r>
      <w:r w:rsidR="003861B7" w:rsidRPr="00AD223A">
        <w:rPr>
          <w:rFonts w:hint="eastAsia"/>
          <w:b/>
          <w:color w:val="000000" w:themeColor="text1"/>
        </w:rPr>
        <w:t>符合內政部修法意旨</w:t>
      </w:r>
      <w:r w:rsidRPr="00AD223A">
        <w:rPr>
          <w:rFonts w:hint="eastAsia"/>
          <w:b/>
          <w:color w:val="000000" w:themeColor="text1"/>
        </w:rPr>
        <w:t>。</w:t>
      </w:r>
      <w:r w:rsidR="003861B7" w:rsidRPr="00AD223A">
        <w:rPr>
          <w:rFonts w:hint="eastAsia"/>
          <w:b/>
          <w:color w:val="000000" w:themeColor="text1"/>
        </w:rPr>
        <w:t>經查，</w:t>
      </w:r>
      <w:r w:rsidRPr="00AD223A">
        <w:rPr>
          <w:rFonts w:hint="eastAsia"/>
          <w:b/>
          <w:color w:val="000000" w:themeColor="text1"/>
        </w:rPr>
        <w:t>該府自獲知前揭營建署修法訊息後，卻</w:t>
      </w:r>
      <w:r w:rsidR="00895BA6" w:rsidRPr="00AD223A">
        <w:rPr>
          <w:b/>
          <w:color w:val="000000" w:themeColor="text1"/>
        </w:rPr>
        <w:t>3</w:t>
      </w:r>
      <w:r w:rsidR="005F7900" w:rsidRPr="00AD223A">
        <w:rPr>
          <w:rFonts w:hint="eastAsia"/>
          <w:b/>
          <w:color w:val="000000" w:themeColor="text1"/>
        </w:rPr>
        <w:t>度</w:t>
      </w:r>
      <w:r w:rsidRPr="00AD223A">
        <w:rPr>
          <w:rFonts w:hint="eastAsia"/>
          <w:b/>
          <w:color w:val="000000" w:themeColor="text1"/>
        </w:rPr>
        <w:t>漏未遵守內政部修法意旨，致錯失遏止契機，造成該府難以改善案件數最多，事實至為灼然。為確保民眾權益及避免衍生消費糾紛，在適法前提下</w:t>
      </w:r>
      <w:r w:rsidR="005B52A1" w:rsidRPr="00AD223A">
        <w:rPr>
          <w:rFonts w:hint="eastAsia"/>
          <w:b/>
          <w:color w:val="000000" w:themeColor="text1"/>
        </w:rPr>
        <w:t>，</w:t>
      </w:r>
      <w:r w:rsidRPr="00AD223A">
        <w:rPr>
          <w:rFonts w:hint="eastAsia"/>
          <w:b/>
          <w:color w:val="000000" w:themeColor="text1"/>
        </w:rPr>
        <w:t>由營建署督導桃園市政府妥適解決。</w:t>
      </w:r>
    </w:p>
    <w:p w:rsidR="00400C6B" w:rsidRPr="00AD223A" w:rsidRDefault="00400C6B" w:rsidP="007E2D87">
      <w:pPr>
        <w:pStyle w:val="3"/>
        <w:rPr>
          <w:color w:val="000000" w:themeColor="text1"/>
        </w:rPr>
      </w:pPr>
      <w:r w:rsidRPr="00AD223A">
        <w:rPr>
          <w:rFonts w:hint="eastAsia"/>
          <w:color w:val="000000" w:themeColor="text1"/>
        </w:rPr>
        <w:t>依地方制度法第30條：</w:t>
      </w:r>
      <w:r w:rsidR="003861B7" w:rsidRPr="00AD223A">
        <w:rPr>
          <w:rFonts w:hint="eastAsia"/>
          <w:color w:val="000000" w:themeColor="text1"/>
        </w:rPr>
        <w:t>「1</w:t>
      </w:r>
      <w:r w:rsidR="003861B7" w:rsidRPr="00AD223A">
        <w:rPr>
          <w:color w:val="000000" w:themeColor="text1"/>
        </w:rPr>
        <w:t>.</w:t>
      </w:r>
      <w:r w:rsidRPr="00AD223A">
        <w:rPr>
          <w:rFonts w:hint="eastAsia"/>
          <w:color w:val="000000" w:themeColor="text1"/>
        </w:rPr>
        <w:t>自治條例與憲法、法律或基於法律授權之法規或上級自治團體自治條例牴觸者，無效</w:t>
      </w:r>
      <w:r w:rsidR="003861B7" w:rsidRPr="00AD223A">
        <w:rPr>
          <w:rFonts w:hint="eastAsia"/>
          <w:color w:val="000000" w:themeColor="text1"/>
        </w:rPr>
        <w:t>……3</w:t>
      </w:r>
      <w:r w:rsidR="003861B7" w:rsidRPr="00AD223A">
        <w:rPr>
          <w:color w:val="000000" w:themeColor="text1"/>
        </w:rPr>
        <w:t>.</w:t>
      </w:r>
      <w:r w:rsidR="003861B7" w:rsidRPr="00AD223A">
        <w:rPr>
          <w:rFonts w:hint="eastAsia"/>
          <w:color w:val="000000" w:themeColor="text1"/>
        </w:rPr>
        <w:t>第一項及第二項發生牴觸無效者，分</w:t>
      </w:r>
      <w:r w:rsidR="003861B7" w:rsidRPr="00AD223A">
        <w:rPr>
          <w:rFonts w:hint="eastAsia"/>
          <w:color w:val="000000" w:themeColor="text1"/>
        </w:rPr>
        <w:lastRenderedPageBreak/>
        <w:t>別由行政院、中央各該主管機關、縣政府予以函告。……」，顯</w:t>
      </w:r>
      <w:r w:rsidR="00A40174" w:rsidRPr="00AD223A">
        <w:rPr>
          <w:rFonts w:hint="eastAsia"/>
          <w:color w:val="000000" w:themeColor="text1"/>
        </w:rPr>
        <w:t>見</w:t>
      </w:r>
      <w:r w:rsidR="003861B7" w:rsidRPr="00AD223A">
        <w:rPr>
          <w:rFonts w:hint="eastAsia"/>
          <w:color w:val="000000" w:themeColor="text1"/>
        </w:rPr>
        <w:t>地方自治條例如牴觸中央主管機關法令者無效，法有明文。</w:t>
      </w:r>
    </w:p>
    <w:p w:rsidR="00896F81" w:rsidRPr="00AD223A" w:rsidRDefault="007E2D87" w:rsidP="007E2D87">
      <w:pPr>
        <w:pStyle w:val="3"/>
        <w:rPr>
          <w:color w:val="000000" w:themeColor="text1"/>
        </w:rPr>
      </w:pPr>
      <w:r w:rsidRPr="00AD223A">
        <w:rPr>
          <w:rFonts w:hint="eastAsia"/>
          <w:color w:val="000000" w:themeColor="text1"/>
        </w:rPr>
        <w:t>再</w:t>
      </w:r>
      <w:r w:rsidR="00896F81" w:rsidRPr="00AD223A">
        <w:rPr>
          <w:rFonts w:hint="eastAsia"/>
          <w:color w:val="000000" w:themeColor="text1"/>
        </w:rPr>
        <w:t>據</w:t>
      </w:r>
      <w:r w:rsidR="005936A1" w:rsidRPr="00AD223A">
        <w:rPr>
          <w:rFonts w:hint="eastAsia"/>
          <w:color w:val="000000" w:themeColor="text1"/>
        </w:rPr>
        <w:t>1</w:t>
      </w:r>
      <w:r w:rsidR="005936A1" w:rsidRPr="00AD223A">
        <w:rPr>
          <w:color w:val="000000" w:themeColor="text1"/>
        </w:rPr>
        <w:t>00</w:t>
      </w:r>
      <w:r w:rsidR="005936A1" w:rsidRPr="00AD223A">
        <w:rPr>
          <w:rFonts w:hint="eastAsia"/>
          <w:color w:val="000000" w:themeColor="text1"/>
        </w:rPr>
        <w:t>年7月2日內政部所訂</w:t>
      </w:r>
      <w:r w:rsidR="00896F81" w:rsidRPr="00AD223A">
        <w:rPr>
          <w:rFonts w:hint="eastAsia"/>
          <w:color w:val="000000" w:themeColor="text1"/>
        </w:rPr>
        <w:t>「建築物增設停車空間供公眾使用鼓勵原則」</w:t>
      </w:r>
      <w:r w:rsidR="005936A1" w:rsidRPr="00AD223A">
        <w:rPr>
          <w:rFonts w:hint="eastAsia"/>
          <w:color w:val="000000" w:themeColor="text1"/>
        </w:rPr>
        <w:t>，</w:t>
      </w:r>
      <w:r w:rsidR="00896F81" w:rsidRPr="00AD223A">
        <w:rPr>
          <w:rFonts w:hint="eastAsia"/>
          <w:color w:val="000000" w:themeColor="text1"/>
        </w:rPr>
        <w:t>略以：</w:t>
      </w:r>
      <w:r w:rsidR="005936A1" w:rsidRPr="00AD223A">
        <w:rPr>
          <w:rFonts w:hint="eastAsia"/>
          <w:color w:val="000000" w:themeColor="text1"/>
        </w:rPr>
        <w:t>「</w:t>
      </w:r>
      <w:r w:rsidR="00896F81" w:rsidRPr="00AD223A">
        <w:rPr>
          <w:rFonts w:hint="eastAsia"/>
          <w:color w:val="000000" w:themeColor="text1"/>
        </w:rPr>
        <w:t>一、為鼓勵建築物增設停車空間，並落實對外開放供公眾使用，增進社會公共利益，特訂定本原則。二、本原則所稱</w:t>
      </w:r>
      <w:r w:rsidR="00896F81" w:rsidRPr="00AD223A">
        <w:rPr>
          <w:rFonts w:hint="eastAsia"/>
          <w:b/>
          <w:color w:val="000000" w:themeColor="text1"/>
        </w:rPr>
        <w:t>獎勵增設停車空間</w:t>
      </w:r>
      <w:r w:rsidR="00896F81" w:rsidRPr="00AD223A">
        <w:rPr>
          <w:rFonts w:hint="eastAsia"/>
          <w:color w:val="000000" w:themeColor="text1"/>
        </w:rPr>
        <w:t>為建築技術規則建築設計施工編第5</w:t>
      </w:r>
      <w:r w:rsidR="00896F81" w:rsidRPr="00AD223A">
        <w:rPr>
          <w:color w:val="000000" w:themeColor="text1"/>
        </w:rPr>
        <w:t>9</w:t>
      </w:r>
      <w:r w:rsidR="00896F81" w:rsidRPr="00AD223A">
        <w:rPr>
          <w:rFonts w:hint="eastAsia"/>
          <w:color w:val="000000" w:themeColor="text1"/>
        </w:rPr>
        <w:t>條之2規定之停車空間，指建築物除依都市計畫法令及其他法令規定設置之法定停車空間、核准之自設停車空間以外，經直轄市、縣(市)政府</w:t>
      </w:r>
      <w:r w:rsidR="00896F81" w:rsidRPr="00AD223A">
        <w:rPr>
          <w:rFonts w:hint="eastAsia"/>
          <w:b/>
          <w:color w:val="000000" w:themeColor="text1"/>
        </w:rPr>
        <w:t>審核同意再增設營業使用之停車空間，並依停車場法或相關法令規定對外開放供公眾停車使用</w:t>
      </w:r>
      <w:r w:rsidR="00896F81" w:rsidRPr="00AD223A">
        <w:rPr>
          <w:rFonts w:hint="eastAsia"/>
          <w:color w:val="000000" w:themeColor="text1"/>
        </w:rPr>
        <w:t>。……六、</w:t>
      </w:r>
      <w:r w:rsidR="00896F81" w:rsidRPr="00AD223A">
        <w:rPr>
          <w:rFonts w:hint="eastAsia"/>
          <w:b/>
          <w:color w:val="000000" w:themeColor="text1"/>
        </w:rPr>
        <w:t>防空避難設備不得兼做獎勵增設停車空間使用。</w:t>
      </w:r>
      <w:r w:rsidR="00896F81" w:rsidRPr="00AD223A">
        <w:rPr>
          <w:rFonts w:hint="eastAsia"/>
          <w:color w:val="000000" w:themeColor="text1"/>
        </w:rPr>
        <w:t>獎勵增設停車空間與其他使用併列同一樓層者，應以無開口之防火牆區隔；</w:t>
      </w:r>
      <w:r w:rsidR="00896F81" w:rsidRPr="00AD223A">
        <w:rPr>
          <w:rFonts w:hint="eastAsia"/>
          <w:b/>
          <w:color w:val="000000" w:themeColor="text1"/>
        </w:rPr>
        <w:t>與法定停車空間併列同一樓層者，應集中留設於近車道出入口處，除車道外，應以分間牆予以區劃。</w:t>
      </w:r>
      <w:r w:rsidR="00896F81" w:rsidRPr="00AD223A">
        <w:rPr>
          <w:rFonts w:hint="eastAsia"/>
          <w:color w:val="000000" w:themeColor="text1"/>
        </w:rPr>
        <w:t>七、於地面上增設獎勵停車空間者，應自地面層向上（含地面層）連續樓層設置；於地下層增設獎勵停車空間者，應自地下層向下連續樓層設置。</w:t>
      </w:r>
      <w:r w:rsidR="005936A1" w:rsidRPr="00AD223A">
        <w:rPr>
          <w:rFonts w:hint="eastAsia"/>
          <w:color w:val="000000" w:themeColor="text1"/>
        </w:rPr>
        <w:t>……九、直轄市、縣(市)政府</w:t>
      </w:r>
      <w:r w:rsidR="005936A1" w:rsidRPr="00AD223A">
        <w:rPr>
          <w:rFonts w:hint="eastAsia"/>
          <w:b/>
          <w:color w:val="000000" w:themeColor="text1"/>
        </w:rPr>
        <w:t>審核建築物獎勵增設停車空間時，得就停車空間需求、停車場出入口動線及其他交通相關事項，徵詢交通主管機關意見</w:t>
      </w:r>
      <w:r w:rsidR="005936A1" w:rsidRPr="00AD223A">
        <w:rPr>
          <w:rFonts w:hint="eastAsia"/>
          <w:color w:val="000000" w:themeColor="text1"/>
        </w:rPr>
        <w:t>；</w:t>
      </w:r>
      <w:r w:rsidR="005936A1" w:rsidRPr="00AD223A">
        <w:rPr>
          <w:rFonts w:hint="eastAsia"/>
          <w:b/>
          <w:color w:val="000000" w:themeColor="text1"/>
        </w:rPr>
        <w:t>停車位總數達一百五十個（含法定及自設停車空間）者，主管建築機關應交由交通主管機關先進行交通影響評估審核</w:t>
      </w:r>
      <w:r w:rsidR="005936A1" w:rsidRPr="00AD223A">
        <w:rPr>
          <w:rFonts w:hint="eastAsia"/>
          <w:color w:val="000000" w:themeColor="text1"/>
        </w:rPr>
        <w:t>。十、建築物獎勵增設停車空間之</w:t>
      </w:r>
      <w:r w:rsidR="005936A1" w:rsidRPr="00AD223A">
        <w:rPr>
          <w:rFonts w:hint="eastAsia"/>
          <w:b/>
          <w:color w:val="000000" w:themeColor="text1"/>
        </w:rPr>
        <w:t>建造執照、使用執照及詳細平面圖上應加註</w:t>
      </w:r>
      <w:r w:rsidR="005936A1" w:rsidRPr="00AD223A">
        <w:rPr>
          <w:rFonts w:hint="eastAsia"/>
          <w:color w:val="000000" w:themeColor="text1"/>
        </w:rPr>
        <w:t>或標示『於X層增設Y個營業用停車空間，為公寓大廈之</w:t>
      </w:r>
      <w:r w:rsidR="005936A1" w:rsidRPr="00AD223A">
        <w:rPr>
          <w:rFonts w:hint="eastAsia"/>
          <w:b/>
          <w:color w:val="000000" w:themeColor="text1"/>
        </w:rPr>
        <w:t>專有部分，所有權人以單獨編列建號辦理登記，並依停車場法或其他法</w:t>
      </w:r>
      <w:r w:rsidR="005936A1" w:rsidRPr="00AD223A">
        <w:rPr>
          <w:rFonts w:hint="eastAsia"/>
          <w:b/>
          <w:color w:val="000000" w:themeColor="text1"/>
        </w:rPr>
        <w:lastRenderedPageBreak/>
        <w:t>令規定對外開放供公眾停車使用</w:t>
      </w:r>
      <w:r w:rsidR="005936A1" w:rsidRPr="00AD223A">
        <w:rPr>
          <w:rFonts w:hint="eastAsia"/>
          <w:color w:val="000000" w:themeColor="text1"/>
        </w:rPr>
        <w:t>』。十一、</w:t>
      </w:r>
      <w:r w:rsidR="005936A1" w:rsidRPr="00AD223A">
        <w:rPr>
          <w:rFonts w:hint="eastAsia"/>
          <w:b/>
          <w:color w:val="000000" w:themeColor="text1"/>
        </w:rPr>
        <w:t>起造人申請使用執照時，應檢附經交通主管機關審核同意之獎勵增設停車空間營業管理規範</w:t>
      </w:r>
      <w:r w:rsidR="005936A1" w:rsidRPr="00AD223A">
        <w:rPr>
          <w:rFonts w:hint="eastAsia"/>
          <w:color w:val="000000" w:themeColor="text1"/>
        </w:rPr>
        <w:t>；</w:t>
      </w:r>
      <w:r w:rsidR="005936A1" w:rsidRPr="00AD223A">
        <w:rPr>
          <w:rFonts w:hint="eastAsia"/>
          <w:b/>
          <w:color w:val="000000" w:themeColor="text1"/>
        </w:rPr>
        <w:t>領得使用執照後一定期限內應依停車場法相關規定申領停車場登記證，對外開放供公眾停車收費使用</w:t>
      </w:r>
      <w:r w:rsidR="005936A1" w:rsidRPr="00AD223A">
        <w:rPr>
          <w:rFonts w:hint="eastAsia"/>
          <w:color w:val="000000" w:themeColor="text1"/>
        </w:rPr>
        <w:t>。</w:t>
      </w:r>
      <w:r w:rsidR="005936A1" w:rsidRPr="00AD223A">
        <w:rPr>
          <w:rFonts w:hint="eastAsia"/>
          <w:b/>
          <w:color w:val="000000" w:themeColor="text1"/>
        </w:rPr>
        <w:t>前項營業管理規範應納為公寓大廈管理規約草約之附件</w:t>
      </w:r>
      <w:r w:rsidR="005936A1" w:rsidRPr="00AD223A">
        <w:rPr>
          <w:rFonts w:hint="eastAsia"/>
          <w:color w:val="000000" w:themeColor="text1"/>
        </w:rPr>
        <w:t>。十二、直轄市、縣(市)主管建築機關</w:t>
      </w:r>
      <w:r w:rsidR="005936A1" w:rsidRPr="00AD223A">
        <w:rPr>
          <w:rFonts w:hint="eastAsia"/>
          <w:b/>
          <w:color w:val="000000" w:themeColor="text1"/>
        </w:rPr>
        <w:t>對於已核發使用執照之獎勵增設停車空間，應予列管且不定期抽查</w:t>
      </w:r>
      <w:r w:rsidR="005936A1" w:rsidRPr="00AD223A">
        <w:rPr>
          <w:rFonts w:hint="eastAsia"/>
          <w:color w:val="000000" w:themeColor="text1"/>
        </w:rPr>
        <w:t>。</w:t>
      </w:r>
      <w:r w:rsidR="005936A1" w:rsidRPr="00AD223A">
        <w:rPr>
          <w:rFonts w:hint="eastAsia"/>
          <w:b/>
          <w:color w:val="000000" w:themeColor="text1"/>
        </w:rPr>
        <w:t>未依第十點規定加註或標示者，除通知所有權人或管理單位改善外，並應依建築法及停車場法相關規定處理。</w:t>
      </w:r>
      <w:r w:rsidR="005936A1" w:rsidRPr="00AD223A">
        <w:rPr>
          <w:rFonts w:hint="eastAsia"/>
          <w:color w:val="000000" w:themeColor="text1"/>
        </w:rPr>
        <w:t>」，依上開原則顯見，獎勵增設停車空間集中留設、建造執照、使用執照及詳細平面圖上應加註所有權人以單獨編列建號辦理登記，並依停車場法或其他法令規定對外開放供公眾停車使用等語，於申請使用執照時，應檢附經交通主管機關審核同意之獎勵增設停車空間營業管理規範，以及領得使用執照後一定期限內應依停車場法相關規定申領停車場登記證，對外開放供公眾停車收費使用，前項營業管理規範應納為公寓大廈管理規約草約之附件，另對於已核發使用執照之獎勵增設停車空間，應予列管且不定期抽查等，均規定綦詳。</w:t>
      </w:r>
    </w:p>
    <w:p w:rsidR="00896F81" w:rsidRPr="00AD223A" w:rsidRDefault="00A40174" w:rsidP="00A40174">
      <w:pPr>
        <w:pStyle w:val="3"/>
        <w:rPr>
          <w:snapToGrid w:val="0"/>
          <w:color w:val="000000" w:themeColor="text1"/>
        </w:rPr>
      </w:pPr>
      <w:r w:rsidRPr="00AD223A">
        <w:rPr>
          <w:rFonts w:hint="eastAsia"/>
          <w:snapToGrid w:val="0"/>
          <w:color w:val="000000" w:themeColor="text1"/>
        </w:rPr>
        <w:t>次查，有關桃園縣鼓勵建築物增設停車空間自治條例於101年12月28日經內政部以該自治條例未依意見修正，及有關容積獎勵規定應循都市計畫法定程序訂定等原由，函告該自治條例無效。</w:t>
      </w:r>
      <w:r w:rsidR="003861B7" w:rsidRPr="00AD223A">
        <w:rPr>
          <w:rFonts w:hint="eastAsia"/>
          <w:snapToGrid w:val="0"/>
          <w:color w:val="000000" w:themeColor="text1"/>
        </w:rPr>
        <w:t>經</w:t>
      </w:r>
      <w:r w:rsidRPr="00AD223A">
        <w:rPr>
          <w:rFonts w:hint="eastAsia"/>
          <w:snapToGrid w:val="0"/>
          <w:color w:val="000000" w:themeColor="text1"/>
        </w:rPr>
        <w:t>相關歷程與緣由</w:t>
      </w:r>
      <w:r w:rsidR="005936A1" w:rsidRPr="00AD223A">
        <w:rPr>
          <w:rFonts w:hint="eastAsia"/>
          <w:snapToGrid w:val="0"/>
          <w:color w:val="000000" w:themeColor="text1"/>
        </w:rPr>
        <w:t>，</w:t>
      </w:r>
      <w:r w:rsidRPr="00AD223A">
        <w:rPr>
          <w:rFonts w:hint="eastAsia"/>
          <w:snapToGrid w:val="0"/>
          <w:color w:val="000000" w:themeColor="text1"/>
        </w:rPr>
        <w:t>該</w:t>
      </w:r>
      <w:r w:rsidR="00896F81" w:rsidRPr="00AD223A">
        <w:rPr>
          <w:rFonts w:hint="eastAsia"/>
          <w:snapToGrid w:val="0"/>
          <w:color w:val="000000" w:themeColor="text1"/>
        </w:rPr>
        <w:t>府</w:t>
      </w:r>
      <w:r w:rsidR="00063EF1" w:rsidRPr="00AD223A">
        <w:rPr>
          <w:rStyle w:val="aff"/>
          <w:snapToGrid w:val="0"/>
          <w:color w:val="000000" w:themeColor="text1"/>
        </w:rPr>
        <w:footnoteReference w:id="6"/>
      </w:r>
      <w:r w:rsidR="00896F81" w:rsidRPr="00AD223A">
        <w:rPr>
          <w:rFonts w:hint="eastAsia"/>
          <w:snapToGrid w:val="0"/>
          <w:color w:val="000000" w:themeColor="text1"/>
        </w:rPr>
        <w:t>辦理</w:t>
      </w:r>
      <w:r w:rsidRPr="00AD223A">
        <w:rPr>
          <w:rFonts w:hint="eastAsia"/>
          <w:snapToGrid w:val="0"/>
          <w:color w:val="000000" w:themeColor="text1"/>
        </w:rPr>
        <w:t>該自治條例</w:t>
      </w:r>
      <w:r w:rsidR="00896F81" w:rsidRPr="00AD223A">
        <w:rPr>
          <w:rFonts w:hint="eastAsia"/>
          <w:snapToGrid w:val="0"/>
          <w:color w:val="000000" w:themeColor="text1"/>
        </w:rPr>
        <w:t>修正情形如下表</w:t>
      </w:r>
      <w:r w:rsidR="005E7C80" w:rsidRPr="00AD223A">
        <w:rPr>
          <w:rFonts w:hint="eastAsia"/>
          <w:snapToGrid w:val="0"/>
          <w:color w:val="000000" w:themeColor="text1"/>
        </w:rPr>
        <w:t>，發現</w:t>
      </w:r>
      <w:r w:rsidR="00C524D6">
        <w:rPr>
          <w:rFonts w:hint="eastAsia"/>
          <w:snapToGrid w:val="0"/>
          <w:color w:val="000000" w:themeColor="text1"/>
        </w:rPr>
        <w:t>營建署</w:t>
      </w:r>
      <w:r w:rsidR="005E7C80" w:rsidRPr="00AD223A">
        <w:rPr>
          <w:rFonts w:hint="eastAsia"/>
          <w:snapToGrid w:val="0"/>
          <w:color w:val="000000" w:themeColor="text1"/>
        </w:rPr>
        <w:t>曾於100年7</w:t>
      </w:r>
      <w:r w:rsidR="005E7C80" w:rsidRPr="00AD223A">
        <w:rPr>
          <w:rFonts w:hint="eastAsia"/>
          <w:snapToGrid w:val="0"/>
          <w:color w:val="000000" w:themeColor="text1"/>
        </w:rPr>
        <w:lastRenderedPageBreak/>
        <w:t>月28日</w:t>
      </w:r>
      <w:r w:rsidR="005E7C80" w:rsidRPr="00AD223A">
        <w:rPr>
          <w:rStyle w:val="aff"/>
          <w:snapToGrid w:val="0"/>
          <w:color w:val="000000" w:themeColor="text1"/>
        </w:rPr>
        <w:footnoteReference w:id="7"/>
      </w:r>
      <w:r w:rsidR="005E7C80" w:rsidRPr="00AD223A">
        <w:rPr>
          <w:rFonts w:hint="eastAsia"/>
          <w:snapToGrid w:val="0"/>
          <w:color w:val="000000" w:themeColor="text1"/>
        </w:rPr>
        <w:t>、100年8月22日</w:t>
      </w:r>
      <w:r w:rsidR="005E7C80" w:rsidRPr="00AD223A">
        <w:rPr>
          <w:rStyle w:val="aff"/>
          <w:snapToGrid w:val="0"/>
          <w:color w:val="000000" w:themeColor="text1"/>
        </w:rPr>
        <w:footnoteReference w:id="8"/>
      </w:r>
      <w:r w:rsidR="005E7C80" w:rsidRPr="00AD223A">
        <w:rPr>
          <w:rFonts w:hint="eastAsia"/>
          <w:snapToGrid w:val="0"/>
          <w:color w:val="000000" w:themeColor="text1"/>
        </w:rPr>
        <w:t>、101年8月8日</w:t>
      </w:r>
      <w:r w:rsidR="005E7C80" w:rsidRPr="00AD223A">
        <w:rPr>
          <w:rStyle w:val="aff"/>
          <w:snapToGrid w:val="0"/>
          <w:color w:val="000000" w:themeColor="text1"/>
        </w:rPr>
        <w:footnoteReference w:id="9"/>
      </w:r>
      <w:r w:rsidR="00775C30" w:rsidRPr="00AD223A">
        <w:rPr>
          <w:rFonts w:hint="eastAsia"/>
          <w:snapToGrid w:val="0"/>
          <w:color w:val="000000" w:themeColor="text1"/>
        </w:rPr>
        <w:t>計3次</w:t>
      </w:r>
      <w:r w:rsidR="005E7C80" w:rsidRPr="00AD223A">
        <w:rPr>
          <w:rFonts w:hint="eastAsia"/>
          <w:snapToGrid w:val="0"/>
          <w:color w:val="000000" w:themeColor="text1"/>
        </w:rPr>
        <w:t>提醒桃園</w:t>
      </w:r>
      <w:r w:rsidR="00AA0B8B" w:rsidRPr="00AD223A">
        <w:rPr>
          <w:rFonts w:hint="eastAsia"/>
          <w:snapToGrid w:val="0"/>
          <w:color w:val="000000" w:themeColor="text1"/>
        </w:rPr>
        <w:t>縣</w:t>
      </w:r>
      <w:r w:rsidR="005E7C80" w:rsidRPr="00AD223A">
        <w:rPr>
          <w:rFonts w:hint="eastAsia"/>
          <w:snapToGrid w:val="0"/>
          <w:color w:val="000000" w:themeColor="text1"/>
        </w:rPr>
        <w:t>政府該自治條例與</w:t>
      </w:r>
      <w:r w:rsidR="00AA0B8B" w:rsidRPr="00AD223A">
        <w:rPr>
          <w:rFonts w:hint="eastAsia"/>
          <w:snapToGrid w:val="0"/>
          <w:color w:val="000000" w:themeColor="text1"/>
        </w:rPr>
        <w:t>內政部</w:t>
      </w:r>
      <w:r w:rsidR="005E7C80" w:rsidRPr="00AD223A">
        <w:rPr>
          <w:rFonts w:hint="eastAsia"/>
          <w:snapToGrid w:val="0"/>
          <w:color w:val="000000" w:themeColor="text1"/>
        </w:rPr>
        <w:t>訂頒建築技術規則59條之2及「建築物增設</w:t>
      </w:r>
      <w:r w:rsidR="005E7C80" w:rsidRPr="00AD223A">
        <w:rPr>
          <w:rFonts w:hint="eastAsia"/>
          <w:color w:val="000000" w:themeColor="text1"/>
        </w:rPr>
        <w:t>停車空間供公眾使用鼓勵原則」意旨不符，欠缺管理措施等，請該府儘速</w:t>
      </w:r>
      <w:r w:rsidR="005E7C80" w:rsidRPr="00AD223A">
        <w:rPr>
          <w:rFonts w:hint="eastAsia"/>
          <w:snapToGrid w:val="0"/>
          <w:color w:val="000000" w:themeColor="text1"/>
        </w:rPr>
        <w:t>依鼓勵原則檢討修正</w:t>
      </w:r>
      <w:r w:rsidR="00775C30" w:rsidRPr="00AD223A">
        <w:rPr>
          <w:rFonts w:hint="eastAsia"/>
          <w:snapToGrid w:val="0"/>
          <w:color w:val="000000" w:themeColor="text1"/>
        </w:rPr>
        <w:t>，</w:t>
      </w:r>
      <w:r w:rsidR="00AA0B8B" w:rsidRPr="00AD223A">
        <w:rPr>
          <w:rFonts w:hint="eastAsia"/>
          <w:snapToGrid w:val="0"/>
          <w:color w:val="000000" w:themeColor="text1"/>
        </w:rPr>
        <w:t>惟</w:t>
      </w:r>
      <w:r w:rsidR="00775C30" w:rsidRPr="00AD223A">
        <w:rPr>
          <w:rFonts w:hint="eastAsia"/>
          <w:color w:val="000000" w:themeColor="text1"/>
        </w:rPr>
        <w:t>該府自獲知前揭營建署修法訊息後，卻</w:t>
      </w:r>
      <w:r w:rsidR="00775C30" w:rsidRPr="00AD223A">
        <w:rPr>
          <w:color w:val="000000" w:themeColor="text1"/>
        </w:rPr>
        <w:t>3</w:t>
      </w:r>
      <w:r w:rsidR="00775C30" w:rsidRPr="00AD223A">
        <w:rPr>
          <w:rFonts w:hint="eastAsia"/>
          <w:color w:val="000000" w:themeColor="text1"/>
        </w:rPr>
        <w:t>度漏未遵守內政部函知提醒之修法意旨</w:t>
      </w:r>
      <w:r w:rsidR="003861B7" w:rsidRPr="00AD223A">
        <w:rPr>
          <w:rFonts w:hint="eastAsia"/>
          <w:color w:val="000000" w:themeColor="text1"/>
        </w:rPr>
        <w:t>，後於101年12月28日內政部</w:t>
      </w:r>
      <w:r w:rsidR="00AE4DBB" w:rsidRPr="00AD223A">
        <w:rPr>
          <w:rFonts w:hint="eastAsia"/>
          <w:color w:val="000000" w:themeColor="text1"/>
        </w:rPr>
        <w:t>以</w:t>
      </w:r>
      <w:r w:rsidR="003861B7" w:rsidRPr="00AD223A">
        <w:rPr>
          <w:rFonts w:hint="eastAsia"/>
          <w:color w:val="000000" w:themeColor="text1"/>
        </w:rPr>
        <w:t>該自治條例未依意見修正，及有關容積獎勵規定應循都市計畫法定程序訂定，函告該自治條例無效</w:t>
      </w:r>
      <w:r w:rsidR="00AA0B8B" w:rsidRPr="00AD223A">
        <w:rPr>
          <w:rFonts w:hint="eastAsia"/>
          <w:color w:val="000000" w:themeColor="text1"/>
        </w:rPr>
        <w:t>，由1</w:t>
      </w:r>
      <w:r w:rsidR="00AA0B8B" w:rsidRPr="00AD223A">
        <w:rPr>
          <w:color w:val="000000" w:themeColor="text1"/>
        </w:rPr>
        <w:t>00</w:t>
      </w:r>
      <w:r w:rsidR="00AA0B8B" w:rsidRPr="00AD223A">
        <w:rPr>
          <w:rFonts w:hint="eastAsia"/>
          <w:color w:val="000000" w:themeColor="text1"/>
        </w:rPr>
        <w:t>年6月30日起知悉內政部修正建築技術規則59條之2至1</w:t>
      </w:r>
      <w:r w:rsidR="00AA0B8B" w:rsidRPr="00AD223A">
        <w:rPr>
          <w:color w:val="000000" w:themeColor="text1"/>
        </w:rPr>
        <w:t>01</w:t>
      </w:r>
      <w:r w:rsidR="00AA0B8B" w:rsidRPr="00AD223A">
        <w:rPr>
          <w:rFonts w:hint="eastAsia"/>
          <w:color w:val="000000" w:themeColor="text1"/>
        </w:rPr>
        <w:t>年6月7日該府將草案送議會審議然並未依據建築技術規則59條之2及內政部意旨修正，內政部於</w:t>
      </w:r>
      <w:r w:rsidR="00AA0B8B" w:rsidRPr="00AD223A">
        <w:rPr>
          <w:rFonts w:hint="eastAsia"/>
          <w:snapToGrid w:val="0"/>
          <w:color w:val="000000" w:themeColor="text1"/>
        </w:rPr>
        <w:t>101年8月8日再度提醒後於</w:t>
      </w:r>
      <w:r w:rsidR="00AA0B8B" w:rsidRPr="00AD223A">
        <w:rPr>
          <w:rFonts w:hint="eastAsia"/>
          <w:color w:val="000000" w:themeColor="text1"/>
        </w:rPr>
        <w:t>101年12月28日函告該自治條例無效</w:t>
      </w:r>
      <w:r w:rsidR="00AE4DBB" w:rsidRPr="00AD223A">
        <w:rPr>
          <w:rFonts w:hint="eastAsia"/>
          <w:color w:val="000000" w:themeColor="text1"/>
        </w:rPr>
        <w:t>，該府辦理桃園縣鼓勵建築物增設停車空間自治條例修法過程</w:t>
      </w:r>
      <w:r w:rsidR="005E7C80" w:rsidRPr="00AD223A">
        <w:rPr>
          <w:rFonts w:hint="eastAsia"/>
          <w:snapToGrid w:val="0"/>
          <w:color w:val="000000" w:themeColor="text1"/>
        </w:rPr>
        <w:t>，</w:t>
      </w:r>
      <w:r w:rsidR="00775C30" w:rsidRPr="00AD223A">
        <w:rPr>
          <w:rFonts w:hint="eastAsia"/>
          <w:snapToGrid w:val="0"/>
          <w:color w:val="000000" w:themeColor="text1"/>
        </w:rPr>
        <w:t>自難謂無疏失。</w:t>
      </w:r>
    </w:p>
    <w:p w:rsidR="00896F81" w:rsidRPr="00AD223A" w:rsidRDefault="00896F81" w:rsidP="00896F81">
      <w:pPr>
        <w:pStyle w:val="3"/>
        <w:numPr>
          <w:ilvl w:val="0"/>
          <w:numId w:val="0"/>
        </w:numPr>
        <w:ind w:left="142"/>
        <w:rPr>
          <w:snapToGrid w:val="0"/>
          <w:color w:val="000000" w:themeColor="text1"/>
        </w:rPr>
      </w:pPr>
      <w:r w:rsidRPr="00AD223A">
        <w:rPr>
          <w:rFonts w:hint="eastAsia"/>
          <w:snapToGrid w:val="0"/>
          <w:color w:val="000000" w:themeColor="text1"/>
          <w:sz w:val="28"/>
          <w:szCs w:val="28"/>
        </w:rPr>
        <w:t xml:space="preserve">表 </w:t>
      </w:r>
      <w:r w:rsidR="00A40174" w:rsidRPr="00AD223A">
        <w:rPr>
          <w:rFonts w:hint="eastAsia"/>
          <w:snapToGrid w:val="0"/>
          <w:color w:val="000000" w:themeColor="text1"/>
          <w:sz w:val="28"/>
          <w:szCs w:val="28"/>
        </w:rPr>
        <w:t>桃園縣鼓勵建築物增設停車空間自治條例</w:t>
      </w:r>
      <w:r w:rsidRPr="00AD223A">
        <w:rPr>
          <w:rFonts w:hint="eastAsia"/>
          <w:snapToGrid w:val="0"/>
          <w:color w:val="000000" w:themeColor="text1"/>
          <w:sz w:val="28"/>
          <w:szCs w:val="28"/>
        </w:rPr>
        <w:t>修正情形一覽表</w:t>
      </w:r>
    </w:p>
    <w:tbl>
      <w:tblPr>
        <w:tblW w:w="8930" w:type="dxa"/>
        <w:tblInd w:w="132" w:type="dxa"/>
        <w:tblCellMar>
          <w:left w:w="0" w:type="dxa"/>
          <w:right w:w="0" w:type="dxa"/>
        </w:tblCellMar>
        <w:tblLook w:val="04A0" w:firstRow="1" w:lastRow="0" w:firstColumn="1" w:lastColumn="0" w:noHBand="0" w:noVBand="1"/>
      </w:tblPr>
      <w:tblGrid>
        <w:gridCol w:w="2736"/>
        <w:gridCol w:w="3403"/>
        <w:gridCol w:w="2791"/>
      </w:tblGrid>
      <w:tr w:rsidR="00AD223A" w:rsidRPr="003D7AF1" w:rsidTr="005F7900">
        <w:tc>
          <w:tcPr>
            <w:tcW w:w="2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時間</w:t>
            </w:r>
          </w:p>
        </w:tc>
        <w:tc>
          <w:tcPr>
            <w:tcW w:w="3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辦理要項</w:t>
            </w:r>
          </w:p>
        </w:tc>
        <w:tc>
          <w:tcPr>
            <w:tcW w:w="2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備註</w:t>
            </w:r>
          </w:p>
        </w:tc>
      </w:tr>
      <w:tr w:rsidR="00AD223A" w:rsidRPr="003D7AF1" w:rsidTr="00992E6D">
        <w:trPr>
          <w:trHeight w:val="1579"/>
        </w:trPr>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w:t>
            </w:r>
            <w:r w:rsidRPr="003D7AF1">
              <w:rPr>
                <w:rFonts w:hAnsi="標楷體" w:cs="新細明體"/>
                <w:bCs/>
                <w:snapToGrid w:val="0"/>
                <w:color w:val="000000" w:themeColor="text1"/>
                <w:kern w:val="0"/>
                <w:sz w:val="26"/>
                <w:szCs w:val="26"/>
              </w:rPr>
              <w:t>00</w:t>
            </w:r>
            <w:r w:rsidRPr="003D7AF1">
              <w:rPr>
                <w:rFonts w:hAnsi="標楷體" w:cs="新細明體" w:hint="eastAsia"/>
                <w:bCs/>
                <w:snapToGrid w:val="0"/>
                <w:color w:val="000000" w:themeColor="text1"/>
                <w:kern w:val="0"/>
                <w:sz w:val="26"/>
                <w:szCs w:val="26"/>
              </w:rPr>
              <w:t>年6月17日</w:t>
            </w:r>
          </w:p>
        </w:tc>
        <w:tc>
          <w:tcPr>
            <w:tcW w:w="3403"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因應工務處改制為工務局，經桃園縣議會100年6月17日決議通過，該府於100年8月1日號報請內政部</w:t>
            </w:r>
            <w:r w:rsidR="00725D16" w:rsidRPr="003D7AF1">
              <w:rPr>
                <w:rFonts w:hAnsi="標楷體" w:cs="新細明體" w:hint="eastAsia"/>
                <w:bCs/>
                <w:snapToGrid w:val="0"/>
                <w:color w:val="000000" w:themeColor="text1"/>
                <w:kern w:val="0"/>
                <w:sz w:val="26"/>
                <w:szCs w:val="26"/>
              </w:rPr>
              <w:t>備查</w:t>
            </w:r>
            <w:r w:rsidRPr="003D7AF1">
              <w:rPr>
                <w:rFonts w:hAnsi="標楷體" w:cs="新細明體" w:hint="eastAsia"/>
                <w:bCs/>
                <w:snapToGrid w:val="0"/>
                <w:color w:val="000000" w:themeColor="text1"/>
                <w:kern w:val="0"/>
                <w:sz w:val="26"/>
                <w:szCs w:val="26"/>
              </w:rPr>
              <w:t>。</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修正機關名稱</w:t>
            </w:r>
          </w:p>
        </w:tc>
      </w:tr>
      <w:tr w:rsidR="00AD223A" w:rsidRPr="003D7AF1" w:rsidTr="00C13D2D">
        <w:trPr>
          <w:trHeight w:val="974"/>
        </w:trPr>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100年6月30日</w:t>
            </w:r>
          </w:p>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（公布）</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內政部：100年6月30日修正建築技術規則59條之2。</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100.7.2實施</w:t>
            </w:r>
          </w:p>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101.12.31廢止</w:t>
            </w:r>
          </w:p>
        </w:tc>
      </w:tr>
      <w:tr w:rsidR="00AD223A" w:rsidRPr="003D7AF1" w:rsidTr="00C13D2D">
        <w:trPr>
          <w:trHeight w:val="549"/>
        </w:trPr>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100年7月2日（實施）</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建築技術規則59條之2實施。</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100年7月28日</w:t>
            </w:r>
          </w:p>
          <w:p w:rsidR="00895BA6" w:rsidRPr="003D7AF1" w:rsidRDefault="00895BA6"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w:t>
            </w:r>
            <w:r w:rsidRPr="003D7AF1">
              <w:rPr>
                <w:rFonts w:hAnsi="標楷體" w:cs="新細明體" w:hint="eastAsia"/>
                <w:snapToGrid w:val="0"/>
                <w:color w:val="000000" w:themeColor="text1"/>
                <w:kern w:val="0"/>
                <w:sz w:val="26"/>
                <w:szCs w:val="26"/>
              </w:rPr>
              <w:t>內政部</w:t>
            </w:r>
            <w:r w:rsidRPr="003D7AF1">
              <w:rPr>
                <w:rFonts w:hAnsi="標楷體" w:cs="新細明體" w:hint="eastAsia"/>
                <w:bCs/>
                <w:snapToGrid w:val="0"/>
                <w:color w:val="000000" w:themeColor="text1"/>
                <w:kern w:val="0"/>
                <w:sz w:val="26"/>
                <w:szCs w:val="26"/>
              </w:rPr>
              <w:t>第一次提醒）</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3D7AF1" w:rsidRPr="003D7AF1" w:rsidRDefault="00896F81" w:rsidP="001A0DA1">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內政部100年7月28日函，儘速依鼓勵原則檢討修正，3個月內報請內政部核定。</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lastRenderedPageBreak/>
              <w:t>100</w:t>
            </w:r>
            <w:r w:rsidR="005F7900" w:rsidRPr="003D7AF1">
              <w:rPr>
                <w:rFonts w:hAnsi="標楷體" w:cs="新細明體" w:hint="eastAsia"/>
                <w:b/>
                <w:bCs/>
                <w:snapToGrid w:val="0"/>
                <w:color w:val="000000" w:themeColor="text1"/>
                <w:kern w:val="0"/>
                <w:sz w:val="26"/>
                <w:szCs w:val="26"/>
              </w:rPr>
              <w:t>年</w:t>
            </w:r>
            <w:r w:rsidRPr="003D7AF1">
              <w:rPr>
                <w:rFonts w:hAnsi="標楷體" w:cs="新細明體" w:hint="eastAsia"/>
                <w:b/>
                <w:bCs/>
                <w:snapToGrid w:val="0"/>
                <w:color w:val="000000" w:themeColor="text1"/>
                <w:kern w:val="0"/>
                <w:sz w:val="26"/>
                <w:szCs w:val="26"/>
              </w:rPr>
              <w:t>8</w:t>
            </w:r>
            <w:r w:rsidR="005F7900" w:rsidRPr="003D7AF1">
              <w:rPr>
                <w:rFonts w:hAnsi="標楷體" w:cs="新細明體" w:hint="eastAsia"/>
                <w:b/>
                <w:bCs/>
                <w:snapToGrid w:val="0"/>
                <w:color w:val="000000" w:themeColor="text1"/>
                <w:kern w:val="0"/>
                <w:sz w:val="26"/>
                <w:szCs w:val="26"/>
              </w:rPr>
              <w:t>月</w:t>
            </w:r>
            <w:r w:rsidRPr="003D7AF1">
              <w:rPr>
                <w:rFonts w:hAnsi="標楷體" w:cs="新細明體" w:hint="eastAsia"/>
                <w:b/>
                <w:bCs/>
                <w:snapToGrid w:val="0"/>
                <w:color w:val="000000" w:themeColor="text1"/>
                <w:kern w:val="0"/>
                <w:sz w:val="26"/>
                <w:szCs w:val="26"/>
              </w:rPr>
              <w:t>22</w:t>
            </w:r>
            <w:r w:rsidR="005F7900" w:rsidRPr="003D7AF1">
              <w:rPr>
                <w:rFonts w:hAnsi="標楷體" w:cs="新細明體" w:hint="eastAsia"/>
                <w:b/>
                <w:bCs/>
                <w:snapToGrid w:val="0"/>
                <w:color w:val="000000" w:themeColor="text1"/>
                <w:kern w:val="0"/>
                <w:sz w:val="26"/>
                <w:szCs w:val="26"/>
              </w:rPr>
              <w:t>日</w:t>
            </w:r>
          </w:p>
          <w:p w:rsidR="00896F81" w:rsidRPr="003D7AF1" w:rsidRDefault="005F7900"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w:t>
            </w:r>
            <w:r w:rsidR="00895BA6" w:rsidRPr="003D7AF1">
              <w:rPr>
                <w:rFonts w:hAnsi="標楷體" w:cs="新細明體" w:hint="eastAsia"/>
                <w:snapToGrid w:val="0"/>
                <w:color w:val="000000" w:themeColor="text1"/>
                <w:kern w:val="0"/>
                <w:sz w:val="26"/>
                <w:szCs w:val="26"/>
              </w:rPr>
              <w:t>內政部</w:t>
            </w:r>
            <w:r w:rsidRPr="003D7AF1">
              <w:rPr>
                <w:rFonts w:hAnsi="標楷體" w:cs="新細明體" w:hint="eastAsia"/>
                <w:bCs/>
                <w:snapToGrid w:val="0"/>
                <w:color w:val="000000" w:themeColor="text1"/>
                <w:kern w:val="0"/>
                <w:sz w:val="26"/>
                <w:szCs w:val="26"/>
              </w:rPr>
              <w:t>第</w:t>
            </w:r>
            <w:r w:rsidR="00895BA6" w:rsidRPr="003D7AF1">
              <w:rPr>
                <w:rFonts w:hAnsi="標楷體" w:cs="新細明體" w:hint="eastAsia"/>
                <w:bCs/>
                <w:snapToGrid w:val="0"/>
                <w:color w:val="000000" w:themeColor="text1"/>
                <w:kern w:val="0"/>
                <w:sz w:val="26"/>
                <w:szCs w:val="26"/>
              </w:rPr>
              <w:t>二</w:t>
            </w:r>
            <w:r w:rsidRPr="003D7AF1">
              <w:rPr>
                <w:rFonts w:hAnsi="標楷體" w:cs="新細明體" w:hint="eastAsia"/>
                <w:bCs/>
                <w:snapToGrid w:val="0"/>
                <w:color w:val="000000" w:themeColor="text1"/>
                <w:kern w:val="0"/>
                <w:sz w:val="26"/>
                <w:szCs w:val="26"/>
              </w:rPr>
              <w:t>次</w:t>
            </w:r>
            <w:r w:rsidR="00895BA6" w:rsidRPr="003D7AF1">
              <w:rPr>
                <w:rFonts w:hAnsi="標楷體" w:cs="新細明體" w:hint="eastAsia"/>
                <w:bCs/>
                <w:snapToGrid w:val="0"/>
                <w:color w:val="000000" w:themeColor="text1"/>
                <w:kern w:val="0"/>
                <w:sz w:val="26"/>
                <w:szCs w:val="26"/>
              </w:rPr>
              <w:t>提醒</w:t>
            </w:r>
            <w:r w:rsidRPr="003D7AF1">
              <w:rPr>
                <w:rFonts w:hAnsi="標楷體" w:cs="新細明體" w:hint="eastAsia"/>
                <w:bCs/>
                <w:snapToGrid w:val="0"/>
                <w:color w:val="000000" w:themeColor="text1"/>
                <w:kern w:val="0"/>
                <w:sz w:val="26"/>
                <w:szCs w:val="26"/>
              </w:rPr>
              <w:t>）</w:t>
            </w:r>
          </w:p>
        </w:tc>
        <w:tc>
          <w:tcPr>
            <w:tcW w:w="3403" w:type="dxa"/>
            <w:tcBorders>
              <w:top w:val="nil"/>
              <w:left w:val="nil"/>
              <w:bottom w:val="single" w:sz="8" w:space="0" w:color="auto"/>
              <w:right w:val="single" w:sz="8" w:space="0" w:color="auto"/>
            </w:tcBorders>
            <w:tcMar>
              <w:top w:w="0" w:type="dxa"/>
              <w:left w:w="108" w:type="dxa"/>
              <w:bottom w:w="0" w:type="dxa"/>
              <w:right w:w="108" w:type="dxa"/>
            </w:tcMar>
          </w:tcPr>
          <w:p w:rsidR="005F7900" w:rsidRPr="003D7AF1" w:rsidRDefault="005F7900" w:rsidP="005F7900">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因應工務處改制為工務局內政部</w:t>
            </w:r>
            <w:r w:rsidR="00896F81" w:rsidRPr="003D7AF1">
              <w:rPr>
                <w:rFonts w:hAnsi="標楷體" w:cs="新細明體" w:hint="eastAsia"/>
                <w:b/>
                <w:bCs/>
                <w:snapToGrid w:val="0"/>
                <w:color w:val="000000" w:themeColor="text1"/>
                <w:kern w:val="0"/>
                <w:sz w:val="26"/>
                <w:szCs w:val="26"/>
              </w:rPr>
              <w:t>核定第7條修正條文</w:t>
            </w:r>
            <w:r w:rsidRPr="003D7AF1">
              <w:rPr>
                <w:rFonts w:hAnsi="標楷體" w:cs="新細明體" w:hint="eastAsia"/>
                <w:b/>
                <w:bCs/>
                <w:snapToGrid w:val="0"/>
                <w:color w:val="000000" w:themeColor="text1"/>
                <w:kern w:val="0"/>
                <w:sz w:val="26"/>
                <w:szCs w:val="26"/>
              </w:rPr>
              <w:t>。</w:t>
            </w:r>
          </w:p>
          <w:p w:rsidR="003D7AF1" w:rsidRPr="003D7AF1" w:rsidRDefault="005F7900" w:rsidP="001A0DA1">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另為符鼓勵增設停車空間之原意及100年6月30 日發布之建築技術規則建第設計施工編第59條之2第1項修正條文，並防杜獎勵增設停車位之消費糾紛，本部前以100年7月28日內授營建管字第1000806462號函（諒達）請貴府依據本部100年6月30 日函送之「建築物增設停車空間供公眾使用鼓勵原則」檢討修正貴管鼓勵建築物增設停車空間自治條例，於3個月內報本部核定乙節，請儘速辦理。</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b/>
                <w:bCs/>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100年9月1日（公布）</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5054DD" w:rsidRPr="003D7AF1" w:rsidRDefault="00896F81" w:rsidP="001A0DA1">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   桃園縣鼓勵建築物增設停車空間自治條例第1條：本自治條例依建築技術規則建築設計施工編第59條之2規定訂定之。</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系依據建築技術規則59條之2訂定。</w:t>
            </w: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w:t>
            </w:r>
            <w:r w:rsidRPr="003D7AF1">
              <w:rPr>
                <w:rFonts w:hAnsi="標楷體" w:cs="新細明體"/>
                <w:snapToGrid w:val="0"/>
                <w:color w:val="000000" w:themeColor="text1"/>
                <w:kern w:val="0"/>
                <w:sz w:val="26"/>
                <w:szCs w:val="26"/>
              </w:rPr>
              <w:t>01</w:t>
            </w:r>
            <w:r w:rsidRPr="003D7AF1">
              <w:rPr>
                <w:rFonts w:hAnsi="標楷體" w:cs="新細明體" w:hint="eastAsia"/>
                <w:snapToGrid w:val="0"/>
                <w:color w:val="000000" w:themeColor="text1"/>
                <w:kern w:val="0"/>
                <w:sz w:val="26"/>
                <w:szCs w:val="26"/>
              </w:rPr>
              <w:t>年6月7日</w:t>
            </w:r>
          </w:p>
        </w:tc>
        <w:tc>
          <w:tcPr>
            <w:tcW w:w="3403" w:type="dxa"/>
            <w:tcBorders>
              <w:top w:val="nil"/>
              <w:left w:val="nil"/>
              <w:bottom w:val="single" w:sz="8" w:space="0" w:color="auto"/>
              <w:right w:val="single" w:sz="8" w:space="0" w:color="auto"/>
            </w:tcBorders>
            <w:tcMar>
              <w:top w:w="0" w:type="dxa"/>
              <w:left w:w="108" w:type="dxa"/>
              <w:bottom w:w="0" w:type="dxa"/>
              <w:right w:w="108" w:type="dxa"/>
            </w:tcMar>
          </w:tcPr>
          <w:p w:rsidR="005054DD" w:rsidRPr="003D7AF1" w:rsidRDefault="00896F81" w:rsidP="006B3E66">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縣府將上開自治條例草案送縣議會審查。</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w:t>
            </w:r>
            <w:r w:rsidRPr="003D7AF1">
              <w:rPr>
                <w:rFonts w:hAnsi="標楷體" w:cs="新細明體"/>
                <w:snapToGrid w:val="0"/>
                <w:color w:val="000000" w:themeColor="text1"/>
                <w:kern w:val="0"/>
                <w:sz w:val="26"/>
                <w:szCs w:val="26"/>
              </w:rPr>
              <w:t>01</w:t>
            </w:r>
            <w:r w:rsidRPr="003D7AF1">
              <w:rPr>
                <w:rFonts w:hAnsi="標楷體" w:cs="新細明體" w:hint="eastAsia"/>
                <w:snapToGrid w:val="0"/>
                <w:color w:val="000000" w:themeColor="text1"/>
                <w:kern w:val="0"/>
                <w:sz w:val="26"/>
                <w:szCs w:val="26"/>
              </w:rPr>
              <w:t>年6月15日</w:t>
            </w:r>
          </w:p>
        </w:tc>
        <w:tc>
          <w:tcPr>
            <w:tcW w:w="3403" w:type="dxa"/>
            <w:tcBorders>
              <w:top w:val="nil"/>
              <w:left w:val="nil"/>
              <w:bottom w:val="single" w:sz="8" w:space="0" w:color="auto"/>
              <w:right w:val="single" w:sz="8" w:space="0" w:color="auto"/>
            </w:tcBorders>
            <w:tcMar>
              <w:top w:w="0" w:type="dxa"/>
              <w:left w:w="108" w:type="dxa"/>
              <w:bottom w:w="0" w:type="dxa"/>
              <w:right w:w="108" w:type="dxa"/>
            </w:tcMar>
          </w:tcPr>
          <w:p w:rsidR="005F7900"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縣議會通過上開自治條例草案。</w:t>
            </w:r>
          </w:p>
          <w:p w:rsidR="005054DD" w:rsidRPr="003D7AF1" w:rsidRDefault="00896F81" w:rsidP="006B3E66">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6月26日縣府將上開自治條例草案報請內政部核定。</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第1條：為鼓勵本縣建築物增設停車空間避免停車外部化，特制定本自治條例。</w:t>
            </w: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101年8月8日</w:t>
            </w:r>
          </w:p>
          <w:p w:rsidR="005F7900" w:rsidRPr="003D7AF1" w:rsidRDefault="005F7900"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w:t>
            </w:r>
            <w:r w:rsidR="00895BA6" w:rsidRPr="003D7AF1">
              <w:rPr>
                <w:rFonts w:hAnsi="標楷體" w:cs="新細明體" w:hint="eastAsia"/>
                <w:snapToGrid w:val="0"/>
                <w:color w:val="000000" w:themeColor="text1"/>
                <w:kern w:val="0"/>
                <w:sz w:val="26"/>
                <w:szCs w:val="26"/>
              </w:rPr>
              <w:t>內政部</w:t>
            </w:r>
            <w:r w:rsidRPr="003D7AF1">
              <w:rPr>
                <w:rFonts w:hAnsi="標楷體" w:cs="新細明體" w:hint="eastAsia"/>
                <w:snapToGrid w:val="0"/>
                <w:color w:val="000000" w:themeColor="text1"/>
                <w:kern w:val="0"/>
                <w:sz w:val="26"/>
                <w:szCs w:val="26"/>
              </w:rPr>
              <w:t>第</w:t>
            </w:r>
            <w:r w:rsidR="00895BA6" w:rsidRPr="003D7AF1">
              <w:rPr>
                <w:rFonts w:hAnsi="標楷體" w:cs="新細明體" w:hint="eastAsia"/>
                <w:snapToGrid w:val="0"/>
                <w:color w:val="000000" w:themeColor="text1"/>
                <w:kern w:val="0"/>
                <w:sz w:val="26"/>
                <w:szCs w:val="26"/>
              </w:rPr>
              <w:t>三</w:t>
            </w:r>
            <w:r w:rsidRPr="003D7AF1">
              <w:rPr>
                <w:rFonts w:hAnsi="標楷體" w:cs="新細明體" w:hint="eastAsia"/>
                <w:snapToGrid w:val="0"/>
                <w:color w:val="000000" w:themeColor="text1"/>
                <w:kern w:val="0"/>
                <w:sz w:val="26"/>
                <w:szCs w:val="26"/>
              </w:rPr>
              <w:t>次提醒）</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5054DD" w:rsidRPr="003D7AF1" w:rsidRDefault="00896F81" w:rsidP="006B3E66">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內政部回函：……。2、自治條例給予容積獎勵部分，請檢討。3、自治條例欠缺管理措施。</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內政部已提醒不符5</w:t>
            </w:r>
            <w:r w:rsidRPr="003D7AF1">
              <w:rPr>
                <w:rFonts w:hAnsi="標楷體" w:cs="新細明體"/>
                <w:snapToGrid w:val="0"/>
                <w:color w:val="000000" w:themeColor="text1"/>
                <w:kern w:val="0"/>
                <w:sz w:val="26"/>
                <w:szCs w:val="26"/>
              </w:rPr>
              <w:t>9-2</w:t>
            </w:r>
            <w:r w:rsidRPr="003D7AF1">
              <w:rPr>
                <w:rFonts w:hAnsi="標楷體" w:cs="新細明體" w:hint="eastAsia"/>
                <w:snapToGrid w:val="0"/>
                <w:color w:val="000000" w:themeColor="text1"/>
                <w:kern w:val="0"/>
                <w:sz w:val="26"/>
                <w:szCs w:val="26"/>
              </w:rPr>
              <w:t>及該部所頒相關原則</w:t>
            </w: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w:t>
            </w:r>
            <w:r w:rsidRPr="003D7AF1">
              <w:rPr>
                <w:rFonts w:hAnsi="標楷體" w:cs="新細明體"/>
                <w:snapToGrid w:val="0"/>
                <w:color w:val="000000" w:themeColor="text1"/>
                <w:kern w:val="0"/>
                <w:sz w:val="26"/>
                <w:szCs w:val="26"/>
              </w:rPr>
              <w:t>01</w:t>
            </w:r>
            <w:r w:rsidRPr="003D7AF1">
              <w:rPr>
                <w:rFonts w:hAnsi="標楷體" w:cs="新細明體" w:hint="eastAsia"/>
                <w:snapToGrid w:val="0"/>
                <w:color w:val="000000" w:themeColor="text1"/>
                <w:kern w:val="0"/>
                <w:sz w:val="26"/>
                <w:szCs w:val="26"/>
              </w:rPr>
              <w:t>年9月24日</w:t>
            </w:r>
          </w:p>
          <w:p w:rsidR="00895BA6" w:rsidRPr="003D7AF1" w:rsidRDefault="00895BA6"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（縣府法制處提醒）</w:t>
            </w:r>
          </w:p>
        </w:tc>
        <w:tc>
          <w:tcPr>
            <w:tcW w:w="3403" w:type="dxa"/>
            <w:tcBorders>
              <w:top w:val="nil"/>
              <w:left w:val="nil"/>
              <w:bottom w:val="single" w:sz="8" w:space="0" w:color="auto"/>
              <w:right w:val="single" w:sz="8" w:space="0" w:color="auto"/>
            </w:tcBorders>
            <w:tcMar>
              <w:top w:w="0" w:type="dxa"/>
              <w:left w:w="108" w:type="dxa"/>
              <w:bottom w:w="0" w:type="dxa"/>
              <w:right w:w="108" w:type="dxa"/>
            </w:tcMar>
          </w:tcPr>
          <w:p w:rsidR="005054DD" w:rsidRPr="003D7AF1" w:rsidRDefault="00896F81" w:rsidP="006B3E66">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工務局簽奉縣長同意後公布施行，其中，縣府法制處意見：公布施行後，請速依內政部101.8.8函循修正程序辦理。</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縣府法制處再次提醒，但後續仍未辦理。</w:t>
            </w: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lastRenderedPageBreak/>
              <w:t>101年10月2日</w:t>
            </w:r>
          </w:p>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（公布）</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5054DD" w:rsidRPr="003D7AF1" w:rsidRDefault="00896F81" w:rsidP="006B3E66">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縣府公布施行上開自治條例，並於10月5日送內政部備查。</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jc w:val="left"/>
              <w:outlineLvl w:val="3"/>
              <w:rPr>
                <w:rFonts w:hAnsi="標楷體" w:cs="新細明體"/>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101年12月28日</w:t>
            </w:r>
          </w:p>
          <w:p w:rsidR="00895BA6" w:rsidRPr="003D7AF1" w:rsidRDefault="00895BA6"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（內政部宣告無效）</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內政部以該自治條例未依意見修正，及有關容積獎勵規定應循都市計畫法定程序訂定等原由，於</w:t>
            </w:r>
            <w:r w:rsidRPr="003D7AF1">
              <w:rPr>
                <w:rFonts w:hAnsi="標楷體" w:cs="新細明體" w:hint="eastAsia"/>
                <w:bCs/>
                <w:snapToGrid w:val="0"/>
                <w:color w:val="000000" w:themeColor="text1"/>
                <w:kern w:val="0"/>
                <w:sz w:val="26"/>
                <w:szCs w:val="26"/>
                <w:u w:val="single"/>
              </w:rPr>
              <w:t>101年12月28日函告該自治條例無效。</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無效自治條例。</w:t>
            </w:r>
          </w:p>
          <w:p w:rsidR="00896F81" w:rsidRPr="003D7AF1" w:rsidRDefault="00896F81" w:rsidP="007E2D87">
            <w:pPr>
              <w:widowControl/>
              <w:spacing w:line="360" w:lineRule="exact"/>
              <w:outlineLvl w:val="3"/>
              <w:rPr>
                <w:rFonts w:hAnsi="標楷體" w:cs="新細明體"/>
                <w:bCs/>
                <w:snapToGrid w:val="0"/>
                <w:color w:val="000000" w:themeColor="text1"/>
                <w:kern w:val="0"/>
                <w:sz w:val="26"/>
                <w:szCs w:val="26"/>
              </w:rPr>
            </w:pPr>
            <w:r w:rsidRPr="003D7AF1">
              <w:rPr>
                <w:rFonts w:hAnsi="標楷體" w:cs="新細明體" w:hint="eastAsia"/>
                <w:bCs/>
                <w:snapToGrid w:val="0"/>
                <w:color w:val="000000" w:themeColor="text1"/>
                <w:kern w:val="0"/>
                <w:sz w:val="26"/>
                <w:szCs w:val="26"/>
              </w:rPr>
              <w:t>註：詢據營建署110.8.</w:t>
            </w:r>
            <w:r w:rsidRPr="003D7AF1">
              <w:rPr>
                <w:rFonts w:hAnsi="標楷體" w:cs="新細明體"/>
                <w:bCs/>
                <w:snapToGrid w:val="0"/>
                <w:color w:val="000000" w:themeColor="text1"/>
                <w:kern w:val="0"/>
                <w:sz w:val="26"/>
                <w:szCs w:val="26"/>
              </w:rPr>
              <w:t>3</w:t>
            </w:r>
            <w:r w:rsidRPr="003D7AF1">
              <w:rPr>
                <w:rFonts w:hAnsi="標楷體" w:cs="新細明體" w:hint="eastAsia"/>
                <w:bCs/>
                <w:snapToGrid w:val="0"/>
                <w:color w:val="000000" w:themeColor="text1"/>
                <w:kern w:val="0"/>
                <w:sz w:val="26"/>
                <w:szCs w:val="26"/>
              </w:rPr>
              <w:t>說明：內政部101.12.28函宣告原桃園縣政府依據地方制度法以101.10.2府法濟字第1010244883號令修正公布之「桃園縣鼓勵建築物增設停車空間自治條例」無效，該自治條例修正條文自始不生效力。故原桃園縣政府於101.10.2至101.12.28期間受理之建造執照申請案如有增設停車空間獎勵事宜，應適用該自治條例修正前之條文（即依據建築技術規則建築設計施工編第59條之2授權訂定之條文）。</w:t>
            </w:r>
          </w:p>
        </w:tc>
      </w:tr>
      <w:tr w:rsidR="00AD223A" w:rsidRPr="003D7AF1" w:rsidTr="00C13D2D">
        <w:trPr>
          <w:trHeight w:val="489"/>
        </w:trPr>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101年12月31日</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3D7AF1" w:rsidRPr="003D7AF1" w:rsidRDefault="00896F81" w:rsidP="006B3E66">
            <w:pPr>
              <w:widowControl/>
              <w:spacing w:line="360" w:lineRule="exact"/>
              <w:outlineLvl w:val="3"/>
              <w:rPr>
                <w:rFonts w:hAnsi="標楷體" w:cs="新細明體"/>
                <w:b/>
                <w:bCs/>
                <w:snapToGrid w:val="0"/>
                <w:color w:val="000000" w:themeColor="text1"/>
                <w:kern w:val="0"/>
                <w:sz w:val="26"/>
                <w:szCs w:val="26"/>
              </w:rPr>
            </w:pPr>
            <w:r w:rsidRPr="003D7AF1">
              <w:rPr>
                <w:rFonts w:hAnsi="標楷體" w:cs="新細明體" w:hint="eastAsia"/>
                <w:b/>
                <w:bCs/>
                <w:snapToGrid w:val="0"/>
                <w:color w:val="000000" w:themeColor="text1"/>
                <w:kern w:val="0"/>
                <w:sz w:val="26"/>
                <w:szCs w:val="26"/>
              </w:rPr>
              <w:t>建築技術規則59條之2廢止。</w:t>
            </w:r>
          </w:p>
        </w:tc>
        <w:tc>
          <w:tcPr>
            <w:tcW w:w="2791" w:type="dxa"/>
            <w:tcBorders>
              <w:top w:val="nil"/>
              <w:left w:val="nil"/>
              <w:bottom w:val="single" w:sz="8" w:space="0" w:color="auto"/>
              <w:right w:val="single" w:sz="8" w:space="0" w:color="auto"/>
            </w:tcBorders>
            <w:tcMar>
              <w:top w:w="0" w:type="dxa"/>
              <w:left w:w="108" w:type="dxa"/>
              <w:bottom w:w="0" w:type="dxa"/>
              <w:right w:w="108" w:type="dxa"/>
            </w:tcMar>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p>
        </w:tc>
      </w:tr>
      <w:tr w:rsidR="00AD223A" w:rsidRPr="003D7AF1" w:rsidTr="005F7900">
        <w:tc>
          <w:tcPr>
            <w:tcW w:w="2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103年12月25日</w:t>
            </w:r>
            <w:r w:rsidRPr="003D7AF1">
              <w:rPr>
                <w:rFonts w:hAnsi="標楷體" w:cs="新細明體" w:hint="eastAsia"/>
                <w:b/>
                <w:bCs/>
                <w:snapToGrid w:val="0"/>
                <w:color w:val="000000" w:themeColor="text1"/>
                <w:kern w:val="0"/>
                <w:sz w:val="26"/>
                <w:szCs w:val="26"/>
              </w:rPr>
              <w:t>（公布）</w:t>
            </w:r>
          </w:p>
        </w:tc>
        <w:tc>
          <w:tcPr>
            <w:tcW w:w="3403" w:type="dxa"/>
            <w:tcBorders>
              <w:top w:val="nil"/>
              <w:left w:val="nil"/>
              <w:bottom w:val="single" w:sz="8" w:space="0" w:color="auto"/>
              <w:right w:val="single" w:sz="8" w:space="0" w:color="auto"/>
            </w:tcBorders>
            <w:tcMar>
              <w:top w:w="0" w:type="dxa"/>
              <w:left w:w="108" w:type="dxa"/>
              <w:bottom w:w="0" w:type="dxa"/>
              <w:right w:w="108" w:type="dxa"/>
            </w:tcMar>
            <w:hideMark/>
          </w:tcPr>
          <w:p w:rsidR="003D7AF1" w:rsidRPr="003D7AF1" w:rsidRDefault="00896F81" w:rsidP="006B3E66">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公告廢止桃園縣鼓勵建築物增設停車空間自治條例。</w:t>
            </w:r>
          </w:p>
        </w:tc>
        <w:tc>
          <w:tcPr>
            <w:tcW w:w="2791" w:type="dxa"/>
            <w:tcBorders>
              <w:top w:val="nil"/>
              <w:left w:val="nil"/>
              <w:bottom w:val="single" w:sz="8" w:space="0" w:color="auto"/>
              <w:right w:val="single" w:sz="8" w:space="0" w:color="auto"/>
            </w:tcBorders>
            <w:tcMar>
              <w:top w:w="0" w:type="dxa"/>
              <w:left w:w="108" w:type="dxa"/>
              <w:bottom w:w="0" w:type="dxa"/>
              <w:right w:w="108" w:type="dxa"/>
            </w:tcMar>
            <w:hideMark/>
          </w:tcPr>
          <w:p w:rsidR="00896F81" w:rsidRPr="003D7AF1" w:rsidRDefault="00896F81" w:rsidP="007E2D87">
            <w:pPr>
              <w:widowControl/>
              <w:spacing w:line="360" w:lineRule="exact"/>
              <w:outlineLvl w:val="3"/>
              <w:rPr>
                <w:rFonts w:hAnsi="標楷體" w:cs="新細明體"/>
                <w:snapToGrid w:val="0"/>
                <w:color w:val="000000" w:themeColor="text1"/>
                <w:kern w:val="0"/>
                <w:sz w:val="26"/>
                <w:szCs w:val="26"/>
              </w:rPr>
            </w:pPr>
            <w:r w:rsidRPr="003D7AF1">
              <w:rPr>
                <w:rFonts w:hAnsi="標楷體" w:cs="新細明體" w:hint="eastAsia"/>
                <w:snapToGrid w:val="0"/>
                <w:color w:val="000000" w:themeColor="text1"/>
                <w:kern w:val="0"/>
                <w:sz w:val="26"/>
                <w:szCs w:val="26"/>
              </w:rPr>
              <w:t>廢止自治條例。</w:t>
            </w:r>
          </w:p>
        </w:tc>
      </w:tr>
    </w:tbl>
    <w:p w:rsidR="00775C30" w:rsidRPr="00AD223A" w:rsidRDefault="006714AB" w:rsidP="00A40174">
      <w:pPr>
        <w:pStyle w:val="3"/>
        <w:rPr>
          <w:color w:val="000000" w:themeColor="text1"/>
        </w:rPr>
      </w:pPr>
      <w:r w:rsidRPr="00AD223A">
        <w:rPr>
          <w:rFonts w:hint="eastAsia"/>
          <w:color w:val="000000" w:themeColor="text1"/>
          <w:szCs w:val="48"/>
        </w:rPr>
        <w:t>有關內政部版鼓勵原則與桃園縣自治條例差異，如附表四所示，經</w:t>
      </w:r>
      <w:r w:rsidR="0035046C" w:rsidRPr="00AD223A">
        <w:rPr>
          <w:rFonts w:hint="eastAsia"/>
          <w:color w:val="000000" w:themeColor="text1"/>
          <w:szCs w:val="48"/>
        </w:rPr>
        <w:t>詢</w:t>
      </w:r>
      <w:r w:rsidR="00775C30" w:rsidRPr="00AD223A">
        <w:rPr>
          <w:rFonts w:hint="eastAsia"/>
          <w:color w:val="000000" w:themeColor="text1"/>
          <w:szCs w:val="48"/>
        </w:rPr>
        <w:t>據桃園市政府說明，為何101年10月2日版</w:t>
      </w:r>
      <w:r w:rsidR="00131BD3" w:rsidRPr="00AD223A">
        <w:rPr>
          <w:rFonts w:hint="eastAsia"/>
          <w:color w:val="000000" w:themeColor="text1"/>
          <w:szCs w:val="48"/>
        </w:rPr>
        <w:t>之自治條例</w:t>
      </w:r>
      <w:r w:rsidR="00775C30" w:rsidRPr="00AD223A">
        <w:rPr>
          <w:rFonts w:hint="eastAsia"/>
          <w:color w:val="000000" w:themeColor="text1"/>
          <w:szCs w:val="48"/>
        </w:rPr>
        <w:t>未依</w:t>
      </w:r>
      <w:r w:rsidR="00C524D6">
        <w:rPr>
          <w:rFonts w:hint="eastAsia"/>
          <w:color w:val="000000" w:themeColor="text1"/>
          <w:szCs w:val="48"/>
        </w:rPr>
        <w:t>營建署</w:t>
      </w:r>
      <w:r w:rsidR="0035046C" w:rsidRPr="00AD223A">
        <w:rPr>
          <w:rFonts w:hint="eastAsia"/>
          <w:color w:val="000000" w:themeColor="text1"/>
          <w:szCs w:val="48"/>
        </w:rPr>
        <w:t>訂頒之</w:t>
      </w:r>
      <w:r w:rsidR="00775C30" w:rsidRPr="00AD223A">
        <w:rPr>
          <w:rFonts w:hint="eastAsia"/>
          <w:color w:val="000000" w:themeColor="text1"/>
          <w:szCs w:val="48"/>
        </w:rPr>
        <w:t>原則修正</w:t>
      </w:r>
      <w:r w:rsidR="00131BD3" w:rsidRPr="00AD223A">
        <w:rPr>
          <w:rFonts w:hint="eastAsia"/>
          <w:color w:val="000000" w:themeColor="text1"/>
          <w:szCs w:val="48"/>
        </w:rPr>
        <w:t>一節</w:t>
      </w:r>
      <w:r w:rsidR="00775C30" w:rsidRPr="00AD223A">
        <w:rPr>
          <w:rFonts w:hint="eastAsia"/>
          <w:color w:val="000000" w:themeColor="text1"/>
          <w:szCs w:val="48"/>
        </w:rPr>
        <w:t>，</w:t>
      </w:r>
      <w:r w:rsidR="005936A1" w:rsidRPr="00AD223A">
        <w:rPr>
          <w:rFonts w:hint="eastAsia"/>
          <w:color w:val="000000" w:themeColor="text1"/>
          <w:szCs w:val="48"/>
        </w:rPr>
        <w:t>該府</w:t>
      </w:r>
      <w:r w:rsidR="00775C30" w:rsidRPr="00AD223A">
        <w:rPr>
          <w:rFonts w:hint="eastAsia"/>
          <w:color w:val="000000" w:themeColor="text1"/>
          <w:szCs w:val="48"/>
        </w:rPr>
        <w:t>稱，內政部於</w:t>
      </w:r>
      <w:r w:rsidR="00775C30" w:rsidRPr="00AD223A">
        <w:rPr>
          <w:color w:val="000000" w:themeColor="text1"/>
          <w:szCs w:val="48"/>
        </w:rPr>
        <w:t>100</w:t>
      </w:r>
      <w:r w:rsidR="00775C30" w:rsidRPr="00AD223A">
        <w:rPr>
          <w:rFonts w:hint="eastAsia"/>
          <w:color w:val="000000" w:themeColor="text1"/>
          <w:szCs w:val="48"/>
        </w:rPr>
        <w:t>年</w:t>
      </w:r>
      <w:r w:rsidR="00775C30" w:rsidRPr="00AD223A">
        <w:rPr>
          <w:color w:val="000000" w:themeColor="text1"/>
          <w:szCs w:val="48"/>
        </w:rPr>
        <w:t>6</w:t>
      </w:r>
      <w:r w:rsidR="00775C30" w:rsidRPr="00AD223A">
        <w:rPr>
          <w:rFonts w:hint="eastAsia"/>
          <w:color w:val="000000" w:themeColor="text1"/>
          <w:szCs w:val="48"/>
        </w:rPr>
        <w:t>月</w:t>
      </w:r>
      <w:r w:rsidR="00775C30" w:rsidRPr="00AD223A">
        <w:rPr>
          <w:color w:val="000000" w:themeColor="text1"/>
          <w:szCs w:val="48"/>
        </w:rPr>
        <w:t>30</w:t>
      </w:r>
      <w:r w:rsidR="00775C30" w:rsidRPr="00AD223A">
        <w:rPr>
          <w:rFonts w:hint="eastAsia"/>
          <w:color w:val="000000" w:themeColor="text1"/>
          <w:szCs w:val="48"/>
        </w:rPr>
        <w:t>日</w:t>
      </w:r>
      <w:r w:rsidR="00131BD3" w:rsidRPr="00AD223A">
        <w:rPr>
          <w:rFonts w:hint="eastAsia"/>
          <w:color w:val="000000" w:themeColor="text1"/>
          <w:szCs w:val="48"/>
        </w:rPr>
        <w:t>函知各地方政府</w:t>
      </w:r>
      <w:r w:rsidR="00775C30" w:rsidRPr="00AD223A">
        <w:rPr>
          <w:rFonts w:hint="eastAsia"/>
          <w:color w:val="000000" w:themeColor="text1"/>
          <w:szCs w:val="48"/>
        </w:rPr>
        <w:t>「建築物增設停車空間供公眾使用鼓勵原則」</w:t>
      </w:r>
      <w:r w:rsidR="00131BD3" w:rsidRPr="00AD223A">
        <w:rPr>
          <w:rFonts w:hint="eastAsia"/>
          <w:color w:val="000000" w:themeColor="text1"/>
          <w:szCs w:val="48"/>
        </w:rPr>
        <w:t>，於該</w:t>
      </w:r>
      <w:r w:rsidR="00775C30" w:rsidRPr="00AD223A">
        <w:rPr>
          <w:rFonts w:hint="eastAsia"/>
          <w:color w:val="000000" w:themeColor="text1"/>
          <w:szCs w:val="48"/>
        </w:rPr>
        <w:t>公文提及：……各直轄市、縣（市）政府所報草案如另有考量，在不牴觸中央法令之原則下，本部將予以</w:t>
      </w:r>
      <w:r w:rsidR="00775C30" w:rsidRPr="00AD223A">
        <w:rPr>
          <w:rFonts w:hint="eastAsia"/>
          <w:color w:val="000000" w:themeColor="text1"/>
          <w:szCs w:val="48"/>
        </w:rPr>
        <w:lastRenderedPageBreak/>
        <w:t>尊重。……如確有因地制宜之需求致需訂定與旨揭原則不同規定，或增訂其他規定者，可於依法報核時敍明原因，個案核處。因此，</w:t>
      </w:r>
      <w:r w:rsidR="00131BD3" w:rsidRPr="00AD223A">
        <w:rPr>
          <w:rFonts w:hint="eastAsia"/>
          <w:color w:val="000000" w:themeColor="text1"/>
          <w:szCs w:val="48"/>
        </w:rPr>
        <w:t>該</w:t>
      </w:r>
      <w:r w:rsidR="00775C30" w:rsidRPr="00AD223A">
        <w:rPr>
          <w:rFonts w:hint="eastAsia"/>
          <w:color w:val="000000" w:themeColor="text1"/>
          <w:szCs w:val="48"/>
        </w:rPr>
        <w:t>府以「本縣大眾運輸路網尚未建置完整，並缺乏廣設公有停車場財源，避免停車外部化，確有因地制宜之需。」之考量，認有訂定與內政部原則不同之</w:t>
      </w:r>
      <w:r w:rsidR="003D7AF1">
        <w:rPr>
          <w:rFonts w:hint="eastAsia"/>
          <w:color w:val="000000" w:themeColor="text1"/>
          <w:szCs w:val="48"/>
        </w:rPr>
        <w:t>規</w:t>
      </w:r>
      <w:r w:rsidR="00775C30" w:rsidRPr="00AD223A">
        <w:rPr>
          <w:rFonts w:hint="eastAsia"/>
          <w:color w:val="000000" w:themeColor="text1"/>
          <w:szCs w:val="48"/>
        </w:rPr>
        <w:t>定</w:t>
      </w:r>
      <w:r w:rsidR="003D7AF1">
        <w:rPr>
          <w:rFonts w:hint="eastAsia"/>
          <w:color w:val="000000" w:themeColor="text1"/>
          <w:szCs w:val="48"/>
        </w:rPr>
        <w:t>須</w:t>
      </w:r>
      <w:r w:rsidR="00775C30" w:rsidRPr="00AD223A">
        <w:rPr>
          <w:rFonts w:hint="eastAsia"/>
          <w:color w:val="000000" w:themeColor="text1"/>
          <w:szCs w:val="48"/>
        </w:rPr>
        <w:t>向內政部報核，</w:t>
      </w:r>
      <w:r w:rsidR="00131BD3" w:rsidRPr="00AD223A">
        <w:rPr>
          <w:rFonts w:hint="eastAsia"/>
          <w:color w:val="000000" w:themeColor="text1"/>
          <w:szCs w:val="48"/>
        </w:rPr>
        <w:t>故未依營建署的原則修正等語。</w:t>
      </w:r>
    </w:p>
    <w:p w:rsidR="00131BD3" w:rsidRPr="00AD223A" w:rsidRDefault="00131BD3" w:rsidP="005936A1">
      <w:pPr>
        <w:pStyle w:val="3"/>
        <w:rPr>
          <w:color w:val="000000" w:themeColor="text1"/>
        </w:rPr>
      </w:pPr>
      <w:r w:rsidRPr="00AD223A">
        <w:rPr>
          <w:rFonts w:hint="eastAsia"/>
          <w:color w:val="000000" w:themeColor="text1"/>
        </w:rPr>
        <w:t>再據</w:t>
      </w:r>
      <w:r w:rsidRPr="00AD223A">
        <w:rPr>
          <w:rFonts w:hint="eastAsia"/>
          <w:color w:val="000000" w:themeColor="text1"/>
          <w:szCs w:val="48"/>
        </w:rPr>
        <w:t>桃園市政府說明，為何桃園縣於</w:t>
      </w:r>
      <w:r w:rsidR="00AC1B2D" w:rsidRPr="00AD223A">
        <w:rPr>
          <w:rFonts w:hint="eastAsia"/>
          <w:color w:val="000000" w:themeColor="text1"/>
          <w:szCs w:val="48"/>
        </w:rPr>
        <w:t>100</w:t>
      </w:r>
      <w:r w:rsidR="0035046C" w:rsidRPr="00AD223A">
        <w:rPr>
          <w:rFonts w:hint="eastAsia"/>
          <w:color w:val="000000" w:themeColor="text1"/>
          <w:szCs w:val="48"/>
        </w:rPr>
        <w:t>年</w:t>
      </w:r>
      <w:r w:rsidR="00AC1B2D" w:rsidRPr="00AD223A">
        <w:rPr>
          <w:rFonts w:hint="eastAsia"/>
          <w:color w:val="000000" w:themeColor="text1"/>
          <w:szCs w:val="48"/>
        </w:rPr>
        <w:t>6</w:t>
      </w:r>
      <w:r w:rsidR="0035046C" w:rsidRPr="00AD223A">
        <w:rPr>
          <w:rFonts w:hint="eastAsia"/>
          <w:color w:val="000000" w:themeColor="text1"/>
          <w:szCs w:val="48"/>
        </w:rPr>
        <w:t>月</w:t>
      </w:r>
      <w:r w:rsidR="00AC1B2D" w:rsidRPr="00AD223A">
        <w:rPr>
          <w:rFonts w:hint="eastAsia"/>
          <w:color w:val="000000" w:themeColor="text1"/>
          <w:szCs w:val="48"/>
        </w:rPr>
        <w:t>30</w:t>
      </w:r>
      <w:r w:rsidR="0035046C" w:rsidRPr="00AD223A">
        <w:rPr>
          <w:rFonts w:hint="eastAsia"/>
          <w:color w:val="000000" w:themeColor="text1"/>
          <w:szCs w:val="48"/>
        </w:rPr>
        <w:t>日</w:t>
      </w:r>
      <w:r w:rsidR="00C524D6">
        <w:rPr>
          <w:rFonts w:hint="eastAsia"/>
          <w:color w:val="000000" w:themeColor="text1"/>
          <w:szCs w:val="48"/>
        </w:rPr>
        <w:t>營建署</w:t>
      </w:r>
      <w:r w:rsidR="003D7AF1">
        <w:rPr>
          <w:rFonts w:hint="eastAsia"/>
          <w:color w:val="000000" w:themeColor="text1"/>
          <w:szCs w:val="48"/>
        </w:rPr>
        <w:t>公布</w:t>
      </w:r>
      <w:r w:rsidRPr="00AD223A">
        <w:rPr>
          <w:rFonts w:hint="eastAsia"/>
          <w:color w:val="000000" w:themeColor="text1"/>
          <w:szCs w:val="48"/>
        </w:rPr>
        <w:t>後</w:t>
      </w:r>
      <w:r w:rsidR="0035046C" w:rsidRPr="00AD223A">
        <w:rPr>
          <w:rFonts w:hint="eastAsia"/>
          <w:color w:val="000000" w:themeColor="text1"/>
          <w:szCs w:val="48"/>
        </w:rPr>
        <w:t>相關修法後，</w:t>
      </w:r>
      <w:r w:rsidR="00AC1B2D" w:rsidRPr="00AD223A">
        <w:rPr>
          <w:rFonts w:hint="eastAsia"/>
          <w:color w:val="000000" w:themeColor="text1"/>
          <w:szCs w:val="48"/>
        </w:rPr>
        <w:t>於1</w:t>
      </w:r>
      <w:r w:rsidR="00AC1B2D" w:rsidRPr="00AD223A">
        <w:rPr>
          <w:color w:val="000000" w:themeColor="text1"/>
          <w:szCs w:val="48"/>
        </w:rPr>
        <w:t>01</w:t>
      </w:r>
      <w:r w:rsidR="00AC1B2D" w:rsidRPr="00AD223A">
        <w:rPr>
          <w:rFonts w:hint="eastAsia"/>
          <w:color w:val="000000" w:themeColor="text1"/>
          <w:szCs w:val="48"/>
        </w:rPr>
        <w:t>年6月7日</w:t>
      </w:r>
      <w:r w:rsidRPr="00AD223A">
        <w:rPr>
          <w:rFonts w:hint="eastAsia"/>
          <w:color w:val="000000" w:themeColor="text1"/>
          <w:szCs w:val="48"/>
        </w:rPr>
        <w:t>才將自治條例草案送縣議會審查</w:t>
      </w:r>
      <w:r w:rsidR="00AC1B2D" w:rsidRPr="00AD223A">
        <w:rPr>
          <w:rFonts w:hint="eastAsia"/>
          <w:color w:val="000000" w:themeColor="text1"/>
          <w:szCs w:val="48"/>
        </w:rPr>
        <w:t>一節，該府稱：</w:t>
      </w:r>
    </w:p>
    <w:p w:rsidR="00AC1B2D" w:rsidRPr="00AD223A" w:rsidRDefault="00AC1B2D" w:rsidP="00AC1B2D">
      <w:pPr>
        <w:pStyle w:val="4"/>
        <w:rPr>
          <w:color w:val="000000" w:themeColor="text1"/>
        </w:rPr>
      </w:pPr>
      <w:r w:rsidRPr="00AD223A">
        <w:rPr>
          <w:rFonts w:hint="eastAsia"/>
          <w:color w:val="000000" w:themeColor="text1"/>
        </w:rPr>
        <w:t>縣府於100</w:t>
      </w:r>
      <w:r w:rsidR="0035046C" w:rsidRPr="00AD223A">
        <w:rPr>
          <w:rFonts w:hint="eastAsia"/>
          <w:color w:val="000000" w:themeColor="text1"/>
        </w:rPr>
        <w:t>年</w:t>
      </w:r>
      <w:r w:rsidRPr="00AD223A">
        <w:rPr>
          <w:rFonts w:hint="eastAsia"/>
          <w:color w:val="000000" w:themeColor="text1"/>
        </w:rPr>
        <w:t>2</w:t>
      </w:r>
      <w:r w:rsidR="0035046C" w:rsidRPr="00AD223A">
        <w:rPr>
          <w:rFonts w:hint="eastAsia"/>
          <w:color w:val="000000" w:themeColor="text1"/>
        </w:rPr>
        <w:t>月</w:t>
      </w:r>
      <w:r w:rsidRPr="00AD223A">
        <w:rPr>
          <w:rFonts w:hint="eastAsia"/>
          <w:color w:val="000000" w:themeColor="text1"/>
        </w:rPr>
        <w:t>9</w:t>
      </w:r>
      <w:r w:rsidR="0035046C" w:rsidRPr="00AD223A">
        <w:rPr>
          <w:rFonts w:hint="eastAsia"/>
          <w:color w:val="000000" w:themeColor="text1"/>
        </w:rPr>
        <w:t>日</w:t>
      </w:r>
      <w:r w:rsidRPr="00AD223A">
        <w:rPr>
          <w:rFonts w:hint="eastAsia"/>
          <w:color w:val="000000" w:themeColor="text1"/>
        </w:rPr>
        <w:t>通過縣政會議將「工務處」改名為「工務局」，續而將自治條例提及「工務處」之處修正為「工務局」。100</w:t>
      </w:r>
      <w:r w:rsidR="0035046C" w:rsidRPr="00AD223A">
        <w:rPr>
          <w:rFonts w:hint="eastAsia"/>
          <w:color w:val="000000" w:themeColor="text1"/>
        </w:rPr>
        <w:t>年</w:t>
      </w:r>
      <w:r w:rsidRPr="00AD223A">
        <w:rPr>
          <w:rFonts w:hint="eastAsia"/>
          <w:color w:val="000000" w:themeColor="text1"/>
        </w:rPr>
        <w:t>6</w:t>
      </w:r>
      <w:r w:rsidR="0035046C" w:rsidRPr="00AD223A">
        <w:rPr>
          <w:rFonts w:hint="eastAsia"/>
          <w:color w:val="000000" w:themeColor="text1"/>
        </w:rPr>
        <w:t>月</w:t>
      </w:r>
      <w:r w:rsidRPr="00AD223A">
        <w:rPr>
          <w:rFonts w:hint="eastAsia"/>
          <w:color w:val="000000" w:themeColor="text1"/>
        </w:rPr>
        <w:t>30</w:t>
      </w:r>
      <w:r w:rsidR="0035046C" w:rsidRPr="00AD223A">
        <w:rPr>
          <w:rFonts w:hint="eastAsia"/>
          <w:color w:val="000000" w:themeColor="text1"/>
        </w:rPr>
        <w:t>日</w:t>
      </w:r>
      <w:r w:rsidRPr="00AD223A">
        <w:rPr>
          <w:rFonts w:hint="eastAsia"/>
          <w:color w:val="000000" w:themeColor="text1"/>
        </w:rPr>
        <w:t>內政部通知各地</w:t>
      </w:r>
      <w:r w:rsidR="003D7AF1">
        <w:rPr>
          <w:rFonts w:hint="eastAsia"/>
          <w:color w:val="000000" w:themeColor="text1"/>
        </w:rPr>
        <w:t>方</w:t>
      </w:r>
      <w:r w:rsidRPr="00AD223A">
        <w:rPr>
          <w:rFonts w:hint="eastAsia"/>
          <w:color w:val="000000" w:themeColor="text1"/>
        </w:rPr>
        <w:t>政府修正法規之時，停獎自治條例的組織更名案尚在進行中，縣府於100</w:t>
      </w:r>
      <w:r w:rsidR="0035046C" w:rsidRPr="00AD223A">
        <w:rPr>
          <w:rFonts w:hint="eastAsia"/>
          <w:color w:val="000000" w:themeColor="text1"/>
        </w:rPr>
        <w:t>年</w:t>
      </w:r>
      <w:r w:rsidRPr="00AD223A">
        <w:rPr>
          <w:rFonts w:hint="eastAsia"/>
          <w:color w:val="000000" w:themeColor="text1"/>
        </w:rPr>
        <w:t>8</w:t>
      </w:r>
      <w:r w:rsidR="0035046C" w:rsidRPr="00AD223A">
        <w:rPr>
          <w:rFonts w:hint="eastAsia"/>
          <w:color w:val="000000" w:themeColor="text1"/>
        </w:rPr>
        <w:t>月</w:t>
      </w:r>
      <w:r w:rsidRPr="00AD223A">
        <w:rPr>
          <w:rFonts w:hint="eastAsia"/>
          <w:color w:val="000000" w:themeColor="text1"/>
        </w:rPr>
        <w:t>1</w:t>
      </w:r>
      <w:r w:rsidR="0035046C" w:rsidRPr="00AD223A">
        <w:rPr>
          <w:rFonts w:hint="eastAsia"/>
          <w:color w:val="000000" w:themeColor="text1"/>
        </w:rPr>
        <w:t>日</w:t>
      </w:r>
      <w:r w:rsidRPr="00AD223A">
        <w:rPr>
          <w:rFonts w:hint="eastAsia"/>
          <w:color w:val="000000" w:themeColor="text1"/>
        </w:rPr>
        <w:t>將組織更名的自治條例草案送內政部核定，內政部於100</w:t>
      </w:r>
      <w:r w:rsidR="0035046C" w:rsidRPr="00AD223A">
        <w:rPr>
          <w:rFonts w:hint="eastAsia"/>
          <w:color w:val="000000" w:themeColor="text1"/>
        </w:rPr>
        <w:t>年</w:t>
      </w:r>
      <w:r w:rsidRPr="00AD223A">
        <w:rPr>
          <w:rFonts w:hint="eastAsia"/>
          <w:color w:val="000000" w:themeColor="text1"/>
        </w:rPr>
        <w:t>8</w:t>
      </w:r>
      <w:r w:rsidR="0035046C" w:rsidRPr="00AD223A">
        <w:rPr>
          <w:rFonts w:hint="eastAsia"/>
          <w:color w:val="000000" w:themeColor="text1"/>
        </w:rPr>
        <w:t>月</w:t>
      </w:r>
      <w:r w:rsidRPr="00AD223A">
        <w:rPr>
          <w:rFonts w:hint="eastAsia"/>
          <w:color w:val="000000" w:themeColor="text1"/>
        </w:rPr>
        <w:t>22</w:t>
      </w:r>
      <w:r w:rsidR="0035046C" w:rsidRPr="00AD223A">
        <w:rPr>
          <w:rFonts w:hint="eastAsia"/>
          <w:color w:val="000000" w:themeColor="text1"/>
        </w:rPr>
        <w:t>日</w:t>
      </w:r>
      <w:r w:rsidRPr="00AD223A">
        <w:rPr>
          <w:rFonts w:hint="eastAsia"/>
          <w:color w:val="000000" w:themeColor="text1"/>
        </w:rPr>
        <w:t>核定組織更名的自治條例。縣府於100</w:t>
      </w:r>
      <w:r w:rsidR="0035046C" w:rsidRPr="00AD223A">
        <w:rPr>
          <w:rFonts w:hint="eastAsia"/>
          <w:color w:val="000000" w:themeColor="text1"/>
        </w:rPr>
        <w:t>年</w:t>
      </w:r>
      <w:r w:rsidRPr="00AD223A">
        <w:rPr>
          <w:rFonts w:hint="eastAsia"/>
          <w:color w:val="000000" w:themeColor="text1"/>
        </w:rPr>
        <w:t>9</w:t>
      </w:r>
      <w:r w:rsidR="0035046C" w:rsidRPr="00AD223A">
        <w:rPr>
          <w:rFonts w:hint="eastAsia"/>
          <w:color w:val="000000" w:themeColor="text1"/>
        </w:rPr>
        <w:t>月</w:t>
      </w:r>
      <w:r w:rsidRPr="00AD223A">
        <w:rPr>
          <w:rFonts w:hint="eastAsia"/>
          <w:color w:val="000000" w:themeColor="text1"/>
        </w:rPr>
        <w:t>1</w:t>
      </w:r>
      <w:r w:rsidR="0035046C" w:rsidRPr="00AD223A">
        <w:rPr>
          <w:rFonts w:hint="eastAsia"/>
          <w:color w:val="000000" w:themeColor="text1"/>
        </w:rPr>
        <w:t>日</w:t>
      </w:r>
      <w:r w:rsidRPr="00AD223A">
        <w:rPr>
          <w:rFonts w:hint="eastAsia"/>
          <w:color w:val="000000" w:themeColor="text1"/>
        </w:rPr>
        <w:t>公布施行，並啟動研議內政部要求修正的新版自治條例。</w:t>
      </w:r>
    </w:p>
    <w:p w:rsidR="00AC1B2D" w:rsidRPr="00AD223A" w:rsidRDefault="00AC1B2D" w:rsidP="00AC1B2D">
      <w:pPr>
        <w:pStyle w:val="4"/>
        <w:rPr>
          <w:color w:val="000000" w:themeColor="text1"/>
        </w:rPr>
      </w:pPr>
      <w:r w:rsidRPr="00AD223A">
        <w:rPr>
          <w:color w:val="000000" w:themeColor="text1"/>
        </w:rPr>
        <w:t>101</w:t>
      </w:r>
      <w:r w:rsidR="0035046C" w:rsidRPr="00AD223A">
        <w:rPr>
          <w:rFonts w:hint="eastAsia"/>
          <w:color w:val="000000" w:themeColor="text1"/>
        </w:rPr>
        <w:t>年</w:t>
      </w:r>
      <w:r w:rsidRPr="00AD223A">
        <w:rPr>
          <w:color w:val="000000" w:themeColor="text1"/>
        </w:rPr>
        <w:t>2</w:t>
      </w:r>
      <w:r w:rsidR="0035046C" w:rsidRPr="00AD223A">
        <w:rPr>
          <w:rFonts w:hint="eastAsia"/>
          <w:color w:val="000000" w:themeColor="text1"/>
        </w:rPr>
        <w:t>月</w:t>
      </w:r>
      <w:r w:rsidRPr="00AD223A">
        <w:rPr>
          <w:color w:val="000000" w:themeColor="text1"/>
        </w:rPr>
        <w:t>29</w:t>
      </w:r>
      <w:r w:rsidR="0035046C" w:rsidRPr="00AD223A">
        <w:rPr>
          <w:rFonts w:hint="eastAsia"/>
          <w:color w:val="000000" w:themeColor="text1"/>
        </w:rPr>
        <w:t>日</w:t>
      </w:r>
      <w:r w:rsidRPr="00AD223A">
        <w:rPr>
          <w:rFonts w:hint="eastAsia"/>
          <w:color w:val="000000" w:themeColor="text1"/>
        </w:rPr>
        <w:t>縣府法規審查委員會通過新版自治條例草案，並配合縣議會當年度第一次開會會期及時程，於</w:t>
      </w:r>
      <w:r w:rsidRPr="00AD223A">
        <w:rPr>
          <w:color w:val="000000" w:themeColor="text1"/>
        </w:rPr>
        <w:t>101</w:t>
      </w:r>
      <w:r w:rsidR="0035046C" w:rsidRPr="00AD223A">
        <w:rPr>
          <w:rFonts w:hint="eastAsia"/>
          <w:color w:val="000000" w:themeColor="text1"/>
        </w:rPr>
        <w:t>年</w:t>
      </w:r>
      <w:r w:rsidRPr="00AD223A">
        <w:rPr>
          <w:color w:val="000000" w:themeColor="text1"/>
        </w:rPr>
        <w:t>6</w:t>
      </w:r>
      <w:r w:rsidR="0035046C" w:rsidRPr="00AD223A">
        <w:rPr>
          <w:rFonts w:hint="eastAsia"/>
          <w:color w:val="000000" w:themeColor="text1"/>
        </w:rPr>
        <w:t>月</w:t>
      </w:r>
      <w:r w:rsidRPr="00AD223A">
        <w:rPr>
          <w:color w:val="000000" w:themeColor="text1"/>
        </w:rPr>
        <w:t>7</w:t>
      </w:r>
      <w:r w:rsidR="0035046C" w:rsidRPr="00AD223A">
        <w:rPr>
          <w:rFonts w:hint="eastAsia"/>
          <w:color w:val="000000" w:themeColor="text1"/>
        </w:rPr>
        <w:t>日</w:t>
      </w:r>
      <w:r w:rsidRPr="00AD223A">
        <w:rPr>
          <w:rFonts w:hint="eastAsia"/>
          <w:color w:val="000000" w:themeColor="text1"/>
        </w:rPr>
        <w:t>提送縣議會審查；縣議會於（第一次會期結束前）</w:t>
      </w:r>
      <w:r w:rsidRPr="00AD223A">
        <w:rPr>
          <w:color w:val="000000" w:themeColor="text1"/>
        </w:rPr>
        <w:t>101</w:t>
      </w:r>
      <w:r w:rsidR="0035046C" w:rsidRPr="00AD223A">
        <w:rPr>
          <w:rFonts w:hint="eastAsia"/>
          <w:color w:val="000000" w:themeColor="text1"/>
        </w:rPr>
        <w:t>年</w:t>
      </w:r>
      <w:r w:rsidRPr="00AD223A">
        <w:rPr>
          <w:color w:val="000000" w:themeColor="text1"/>
        </w:rPr>
        <w:t>6</w:t>
      </w:r>
      <w:r w:rsidR="0035046C" w:rsidRPr="00AD223A">
        <w:rPr>
          <w:rFonts w:hint="eastAsia"/>
          <w:color w:val="000000" w:themeColor="text1"/>
        </w:rPr>
        <w:t>月</w:t>
      </w:r>
      <w:r w:rsidRPr="00AD223A">
        <w:rPr>
          <w:color w:val="000000" w:themeColor="text1"/>
        </w:rPr>
        <w:t>15</w:t>
      </w:r>
      <w:r w:rsidR="0035046C" w:rsidRPr="00AD223A">
        <w:rPr>
          <w:rFonts w:hint="eastAsia"/>
          <w:color w:val="000000" w:themeColor="text1"/>
        </w:rPr>
        <w:t>日</w:t>
      </w:r>
      <w:r w:rsidRPr="00AD223A">
        <w:rPr>
          <w:rFonts w:hint="eastAsia"/>
          <w:color w:val="000000" w:themeColor="text1"/>
        </w:rPr>
        <w:t>審查通過。縣府遂於</w:t>
      </w:r>
      <w:r w:rsidRPr="00AD223A">
        <w:rPr>
          <w:color w:val="000000" w:themeColor="text1"/>
        </w:rPr>
        <w:t>101</w:t>
      </w:r>
      <w:r w:rsidR="0035046C" w:rsidRPr="00AD223A">
        <w:rPr>
          <w:rFonts w:hint="eastAsia"/>
          <w:color w:val="000000" w:themeColor="text1"/>
        </w:rPr>
        <w:t>年</w:t>
      </w:r>
      <w:r w:rsidRPr="00AD223A">
        <w:rPr>
          <w:color w:val="000000" w:themeColor="text1"/>
        </w:rPr>
        <w:t>6</w:t>
      </w:r>
      <w:r w:rsidR="0035046C" w:rsidRPr="00AD223A">
        <w:rPr>
          <w:rFonts w:hint="eastAsia"/>
          <w:color w:val="000000" w:themeColor="text1"/>
        </w:rPr>
        <w:t>月</w:t>
      </w:r>
      <w:r w:rsidRPr="00AD223A">
        <w:rPr>
          <w:color w:val="000000" w:themeColor="text1"/>
        </w:rPr>
        <w:t>26</w:t>
      </w:r>
      <w:r w:rsidR="0035046C" w:rsidRPr="00AD223A">
        <w:rPr>
          <w:rFonts w:hint="eastAsia"/>
          <w:color w:val="000000" w:themeColor="text1"/>
        </w:rPr>
        <w:t>日</w:t>
      </w:r>
      <w:r w:rsidRPr="00AD223A">
        <w:rPr>
          <w:rFonts w:hint="eastAsia"/>
          <w:color w:val="000000" w:themeColor="text1"/>
        </w:rPr>
        <w:t>將新版自治條例草案送內政部核定，並依內政部</w:t>
      </w:r>
      <w:r w:rsidRPr="00AD223A">
        <w:rPr>
          <w:color w:val="000000" w:themeColor="text1"/>
        </w:rPr>
        <w:t>100</w:t>
      </w:r>
      <w:r w:rsidR="0035046C" w:rsidRPr="00AD223A">
        <w:rPr>
          <w:rFonts w:hint="eastAsia"/>
          <w:color w:val="000000" w:themeColor="text1"/>
        </w:rPr>
        <w:t>年</w:t>
      </w:r>
      <w:r w:rsidRPr="00AD223A">
        <w:rPr>
          <w:color w:val="000000" w:themeColor="text1"/>
        </w:rPr>
        <w:t>6</w:t>
      </w:r>
      <w:r w:rsidR="0035046C" w:rsidRPr="00AD223A">
        <w:rPr>
          <w:rFonts w:hint="eastAsia"/>
          <w:color w:val="000000" w:themeColor="text1"/>
        </w:rPr>
        <w:t>月</w:t>
      </w:r>
      <w:r w:rsidRPr="00AD223A">
        <w:rPr>
          <w:color w:val="000000" w:themeColor="text1"/>
        </w:rPr>
        <w:t>30</w:t>
      </w:r>
      <w:r w:rsidR="0035046C" w:rsidRPr="00AD223A">
        <w:rPr>
          <w:rFonts w:hint="eastAsia"/>
          <w:color w:val="000000" w:themeColor="text1"/>
        </w:rPr>
        <w:t>日</w:t>
      </w:r>
      <w:r w:rsidRPr="00AD223A">
        <w:rPr>
          <w:rFonts w:hint="eastAsia"/>
          <w:color w:val="000000" w:themeColor="text1"/>
        </w:rPr>
        <w:t>函示敍明：「本縣大眾運輸路網尚未建置完整，並缺乏廣設公有停車場財源，避免停車外部化，確有因地制宜之需」</w:t>
      </w:r>
      <w:r w:rsidR="0035046C" w:rsidRPr="00AD223A">
        <w:rPr>
          <w:rFonts w:hint="eastAsia"/>
          <w:color w:val="000000" w:themeColor="text1"/>
        </w:rPr>
        <w:t>。</w:t>
      </w:r>
    </w:p>
    <w:p w:rsidR="00AC1B2D" w:rsidRPr="00AD223A" w:rsidRDefault="0035046C" w:rsidP="00AC1B2D">
      <w:pPr>
        <w:pStyle w:val="3"/>
        <w:rPr>
          <w:color w:val="000000" w:themeColor="text1"/>
        </w:rPr>
      </w:pPr>
      <w:r w:rsidRPr="00AD223A">
        <w:rPr>
          <w:rFonts w:hint="eastAsia"/>
          <w:color w:val="000000" w:themeColor="text1"/>
        </w:rPr>
        <w:t>據</w:t>
      </w:r>
      <w:r w:rsidR="00AC1B2D" w:rsidRPr="00AD223A">
        <w:rPr>
          <w:rFonts w:hint="eastAsia"/>
          <w:color w:val="000000" w:themeColor="text1"/>
        </w:rPr>
        <w:t>該府</w:t>
      </w:r>
      <w:r w:rsidR="00E6654E" w:rsidRPr="00AD223A">
        <w:rPr>
          <w:rFonts w:hint="eastAsia"/>
          <w:color w:val="000000" w:themeColor="text1"/>
        </w:rPr>
        <w:t>上開</w:t>
      </w:r>
      <w:r w:rsidR="00AC1B2D" w:rsidRPr="00AD223A">
        <w:rPr>
          <w:rFonts w:hint="eastAsia"/>
          <w:color w:val="000000" w:themeColor="text1"/>
        </w:rPr>
        <w:t>說明，</w:t>
      </w:r>
      <w:r w:rsidRPr="00AD223A">
        <w:rPr>
          <w:rFonts w:hint="eastAsia"/>
          <w:color w:val="000000" w:themeColor="text1"/>
        </w:rPr>
        <w:t>均</w:t>
      </w:r>
      <w:r w:rsidR="00E6654E" w:rsidRPr="00AD223A">
        <w:rPr>
          <w:rFonts w:hint="eastAsia"/>
          <w:color w:val="000000" w:themeColor="text1"/>
        </w:rPr>
        <w:t>難以</w:t>
      </w:r>
      <w:r w:rsidR="00AC1B2D" w:rsidRPr="00AD223A">
        <w:rPr>
          <w:rFonts w:hint="eastAsia"/>
          <w:color w:val="000000" w:themeColor="text1"/>
        </w:rPr>
        <w:t>具體說明該府於</w:t>
      </w:r>
      <w:r w:rsidR="00E6654E" w:rsidRPr="00AD223A">
        <w:rPr>
          <w:rFonts w:hint="eastAsia"/>
          <w:color w:val="000000" w:themeColor="text1"/>
          <w:szCs w:val="48"/>
        </w:rPr>
        <w:t>1</w:t>
      </w:r>
      <w:r w:rsidR="00E6654E" w:rsidRPr="00AD223A">
        <w:rPr>
          <w:color w:val="000000" w:themeColor="text1"/>
          <w:szCs w:val="48"/>
        </w:rPr>
        <w:t>00</w:t>
      </w:r>
      <w:r w:rsidR="00E6654E" w:rsidRPr="00AD223A">
        <w:rPr>
          <w:rFonts w:hint="eastAsia"/>
          <w:color w:val="000000" w:themeColor="text1"/>
          <w:szCs w:val="48"/>
        </w:rPr>
        <w:t>年6月</w:t>
      </w:r>
      <w:r w:rsidR="00E6654E" w:rsidRPr="00AD223A">
        <w:rPr>
          <w:color w:val="000000" w:themeColor="text1"/>
          <w:szCs w:val="48"/>
        </w:rPr>
        <w:lastRenderedPageBreak/>
        <w:t>30</w:t>
      </w:r>
      <w:r w:rsidR="00E6654E" w:rsidRPr="00AD223A">
        <w:rPr>
          <w:rFonts w:hint="eastAsia"/>
          <w:color w:val="000000" w:themeColor="text1"/>
          <w:szCs w:val="48"/>
        </w:rPr>
        <w:t>日</w:t>
      </w:r>
      <w:r w:rsidR="00AC1B2D" w:rsidRPr="00AD223A">
        <w:rPr>
          <w:rFonts w:hint="eastAsia"/>
          <w:color w:val="000000" w:themeColor="text1"/>
          <w:szCs w:val="48"/>
        </w:rPr>
        <w:t>營建署</w:t>
      </w:r>
      <w:r w:rsidR="003D7AF1">
        <w:rPr>
          <w:rFonts w:hint="eastAsia"/>
          <w:color w:val="000000" w:themeColor="text1"/>
          <w:szCs w:val="48"/>
        </w:rPr>
        <w:t>公布</w:t>
      </w:r>
      <w:r w:rsidR="00E6654E" w:rsidRPr="00AD223A">
        <w:rPr>
          <w:rFonts w:hint="eastAsia"/>
          <w:color w:val="000000" w:themeColor="text1"/>
          <w:szCs w:val="48"/>
        </w:rPr>
        <w:t>修正技術規則5</w:t>
      </w:r>
      <w:r w:rsidR="00E6654E" w:rsidRPr="00AD223A">
        <w:rPr>
          <w:color w:val="000000" w:themeColor="text1"/>
          <w:szCs w:val="48"/>
        </w:rPr>
        <w:t>9</w:t>
      </w:r>
      <w:r w:rsidR="00E6654E" w:rsidRPr="00AD223A">
        <w:rPr>
          <w:rFonts w:hint="eastAsia"/>
          <w:color w:val="000000" w:themeColor="text1"/>
          <w:szCs w:val="48"/>
        </w:rPr>
        <w:t>條之</w:t>
      </w:r>
      <w:r w:rsidR="00E6654E" w:rsidRPr="00AD223A">
        <w:rPr>
          <w:color w:val="000000" w:themeColor="text1"/>
          <w:szCs w:val="48"/>
        </w:rPr>
        <w:t>2</w:t>
      </w:r>
      <w:r w:rsidR="00E6654E" w:rsidRPr="00AD223A">
        <w:rPr>
          <w:rFonts w:hint="eastAsia"/>
          <w:color w:val="000000" w:themeColor="text1"/>
          <w:szCs w:val="48"/>
        </w:rPr>
        <w:t>後一</w:t>
      </w:r>
      <w:r w:rsidR="00AC1B2D" w:rsidRPr="00AD223A">
        <w:rPr>
          <w:rFonts w:hint="eastAsia"/>
          <w:color w:val="000000" w:themeColor="text1"/>
          <w:szCs w:val="48"/>
        </w:rPr>
        <w:t>年於1</w:t>
      </w:r>
      <w:r w:rsidR="00AC1B2D" w:rsidRPr="00AD223A">
        <w:rPr>
          <w:color w:val="000000" w:themeColor="text1"/>
          <w:szCs w:val="48"/>
        </w:rPr>
        <w:t>01</w:t>
      </w:r>
      <w:r w:rsidR="00AC1B2D" w:rsidRPr="00AD223A">
        <w:rPr>
          <w:rFonts w:hint="eastAsia"/>
          <w:color w:val="000000" w:themeColor="text1"/>
          <w:szCs w:val="48"/>
        </w:rPr>
        <w:t>年6月7日才提草案送議會審議，卻仍未依照營建署的原則修正，</w:t>
      </w:r>
      <w:r w:rsidR="00E6654E" w:rsidRPr="00AD223A">
        <w:rPr>
          <w:rFonts w:hint="eastAsia"/>
          <w:color w:val="000000" w:themeColor="text1"/>
          <w:szCs w:val="48"/>
        </w:rPr>
        <w:t>自</w:t>
      </w:r>
      <w:r w:rsidR="00AC1B2D" w:rsidRPr="00AD223A">
        <w:rPr>
          <w:rFonts w:hint="eastAsia"/>
          <w:color w:val="000000" w:themeColor="text1"/>
          <w:szCs w:val="48"/>
        </w:rPr>
        <w:t>難謂有理由</w:t>
      </w:r>
      <w:r w:rsidR="00E6654E" w:rsidRPr="00AD223A">
        <w:rPr>
          <w:rFonts w:hint="eastAsia"/>
          <w:color w:val="000000" w:themeColor="text1"/>
          <w:szCs w:val="48"/>
        </w:rPr>
        <w:t>，該府</w:t>
      </w:r>
      <w:r w:rsidR="00AC1B2D" w:rsidRPr="00AD223A">
        <w:rPr>
          <w:rFonts w:hint="eastAsia"/>
          <w:color w:val="000000" w:themeColor="text1"/>
          <w:szCs w:val="48"/>
        </w:rPr>
        <w:t>自獲知前揭營建署修法訊息後，</w:t>
      </w:r>
      <w:r w:rsidR="00C524D6">
        <w:rPr>
          <w:rFonts w:hint="eastAsia"/>
          <w:snapToGrid w:val="0"/>
          <w:color w:val="000000" w:themeColor="text1"/>
        </w:rPr>
        <w:t>營建署</w:t>
      </w:r>
      <w:r w:rsidRPr="00AD223A">
        <w:rPr>
          <w:rFonts w:hint="eastAsia"/>
          <w:snapToGrid w:val="0"/>
          <w:color w:val="000000" w:themeColor="text1"/>
        </w:rPr>
        <w:t>曾於100年7月28日、100年8月22日、101年8月8日合計3次提醒桃園市政府該自治條例與營建署訂頒建築技術規則59條之2及「建築物增設</w:t>
      </w:r>
      <w:r w:rsidRPr="00AD223A">
        <w:rPr>
          <w:rFonts w:hint="eastAsia"/>
          <w:color w:val="000000" w:themeColor="text1"/>
        </w:rPr>
        <w:t>停車空間供公眾使用鼓勵原則」意旨</w:t>
      </w:r>
      <w:r w:rsidR="00AA0B8B" w:rsidRPr="00AD223A">
        <w:rPr>
          <w:rFonts w:hint="eastAsia"/>
          <w:color w:val="000000" w:themeColor="text1"/>
        </w:rPr>
        <w:t>未</w:t>
      </w:r>
      <w:r w:rsidRPr="00AD223A">
        <w:rPr>
          <w:rFonts w:hint="eastAsia"/>
          <w:color w:val="000000" w:themeColor="text1"/>
        </w:rPr>
        <w:t>符</w:t>
      </w:r>
      <w:r w:rsidR="00AA0B8B" w:rsidRPr="00AD223A">
        <w:rPr>
          <w:rFonts w:hint="eastAsia"/>
          <w:color w:val="000000" w:themeColor="text1"/>
        </w:rPr>
        <w:t>且</w:t>
      </w:r>
      <w:r w:rsidRPr="00AD223A">
        <w:rPr>
          <w:rFonts w:hint="eastAsia"/>
          <w:color w:val="000000" w:themeColor="text1"/>
        </w:rPr>
        <w:t>欠缺管理措施等，請該府儘速</w:t>
      </w:r>
      <w:r w:rsidRPr="00AD223A">
        <w:rPr>
          <w:rFonts w:hint="eastAsia"/>
          <w:snapToGrid w:val="0"/>
          <w:color w:val="000000" w:themeColor="text1"/>
        </w:rPr>
        <w:t>依鼓勵原則檢討修正，惟該府</w:t>
      </w:r>
      <w:r w:rsidR="00AC1B2D" w:rsidRPr="00AD223A">
        <w:rPr>
          <w:rFonts w:hint="eastAsia"/>
          <w:color w:val="000000" w:themeColor="text1"/>
          <w:szCs w:val="48"/>
        </w:rPr>
        <w:t>卻漏未遵守內政部修法意旨，致錯失遏止契機，</w:t>
      </w:r>
      <w:r w:rsidR="00E6654E" w:rsidRPr="00AD223A">
        <w:rPr>
          <w:rFonts w:hint="eastAsia"/>
          <w:color w:val="000000" w:themeColor="text1"/>
          <w:szCs w:val="48"/>
        </w:rPr>
        <w:t>肇致1</w:t>
      </w:r>
      <w:r w:rsidR="00E6654E" w:rsidRPr="00AD223A">
        <w:rPr>
          <w:color w:val="000000" w:themeColor="text1"/>
          <w:szCs w:val="48"/>
        </w:rPr>
        <w:t>00</w:t>
      </w:r>
      <w:r w:rsidR="00E6654E" w:rsidRPr="00AD223A">
        <w:rPr>
          <w:rFonts w:hint="eastAsia"/>
          <w:color w:val="000000" w:themeColor="text1"/>
          <w:szCs w:val="48"/>
        </w:rPr>
        <w:t>年7月2日至1</w:t>
      </w:r>
      <w:r w:rsidR="00E6654E" w:rsidRPr="00AD223A">
        <w:rPr>
          <w:color w:val="000000" w:themeColor="text1"/>
          <w:szCs w:val="48"/>
        </w:rPr>
        <w:t>01</w:t>
      </w:r>
      <w:r w:rsidR="00E6654E" w:rsidRPr="00AD223A">
        <w:rPr>
          <w:rFonts w:hint="eastAsia"/>
          <w:color w:val="000000" w:themeColor="text1"/>
          <w:szCs w:val="48"/>
        </w:rPr>
        <w:t>年1</w:t>
      </w:r>
      <w:r w:rsidR="00E6654E" w:rsidRPr="00AD223A">
        <w:rPr>
          <w:color w:val="000000" w:themeColor="text1"/>
          <w:szCs w:val="48"/>
        </w:rPr>
        <w:t>2</w:t>
      </w:r>
      <w:r w:rsidR="00E6654E" w:rsidRPr="00AD223A">
        <w:rPr>
          <w:rFonts w:hint="eastAsia"/>
          <w:color w:val="000000" w:themeColor="text1"/>
          <w:szCs w:val="48"/>
        </w:rPr>
        <w:t>月31日止合計</w:t>
      </w:r>
      <w:r w:rsidR="00E6654E" w:rsidRPr="00AD223A">
        <w:rPr>
          <w:rFonts w:hint="eastAsia"/>
          <w:snapToGrid w:val="0"/>
          <w:color w:val="000000" w:themeColor="text1"/>
        </w:rPr>
        <w:t>1</w:t>
      </w:r>
      <w:r w:rsidR="00E6654E" w:rsidRPr="00AD223A">
        <w:rPr>
          <w:snapToGrid w:val="0"/>
          <w:color w:val="000000" w:themeColor="text1"/>
        </w:rPr>
        <w:t>16</w:t>
      </w:r>
      <w:r w:rsidR="00E6654E" w:rsidRPr="00AD223A">
        <w:rPr>
          <w:rFonts w:hint="eastAsia"/>
          <w:snapToGrid w:val="0"/>
          <w:color w:val="000000" w:themeColor="text1"/>
        </w:rPr>
        <w:t>件（7,385個停車位）使用執照建案未能符合營建署修法意旨</w:t>
      </w:r>
      <w:r w:rsidR="00AA0B8B" w:rsidRPr="00AD223A">
        <w:rPr>
          <w:rFonts w:hint="eastAsia"/>
          <w:snapToGrid w:val="0"/>
          <w:color w:val="000000" w:themeColor="text1"/>
        </w:rPr>
        <w:t>，</w:t>
      </w:r>
      <w:r w:rsidR="00AA0B8B" w:rsidRPr="00AD223A">
        <w:rPr>
          <w:rFonts w:hint="eastAsia"/>
          <w:color w:val="000000" w:themeColor="text1"/>
          <w:szCs w:val="32"/>
        </w:rPr>
        <w:t>是否恣意放水，啟人疑竇</w:t>
      </w:r>
      <w:r w:rsidR="00E6654E" w:rsidRPr="00AD223A">
        <w:rPr>
          <w:rFonts w:hint="eastAsia"/>
          <w:snapToGrid w:val="0"/>
          <w:color w:val="000000" w:themeColor="text1"/>
        </w:rPr>
        <w:t>，</w:t>
      </w:r>
      <w:r w:rsidR="00AC1B2D" w:rsidRPr="00AD223A">
        <w:rPr>
          <w:rFonts w:hint="eastAsia"/>
          <w:color w:val="000000" w:themeColor="text1"/>
          <w:szCs w:val="48"/>
        </w:rPr>
        <w:t>事實至為灼然。</w:t>
      </w:r>
    </w:p>
    <w:p w:rsidR="007D2AF1" w:rsidRPr="00AD223A" w:rsidRDefault="00E6654E" w:rsidP="007D2AF1">
      <w:pPr>
        <w:pStyle w:val="3"/>
        <w:rPr>
          <w:color w:val="000000" w:themeColor="text1"/>
        </w:rPr>
      </w:pPr>
      <w:r w:rsidRPr="00AD223A">
        <w:rPr>
          <w:rFonts w:hint="eastAsia"/>
          <w:color w:val="000000" w:themeColor="text1"/>
        </w:rPr>
        <w:t>據此</w:t>
      </w:r>
      <w:r w:rsidR="007D2AF1" w:rsidRPr="00AD223A">
        <w:rPr>
          <w:rFonts w:hint="eastAsia"/>
          <w:color w:val="000000" w:themeColor="text1"/>
        </w:rPr>
        <w:t>，原桃園縣政府（現桃園市政府）稱因沿用既有之自治條例以及送議會審議時程無法掌握且內政部並未催促送內政部備查等因素，未能即時修法，肇致自100年7月2日到101年12月31日廢止建築技術規則建築設計施工編第59條之2所計116件增設7</w:t>
      </w:r>
      <w:r w:rsidR="00B24EDA">
        <w:rPr>
          <w:color w:val="000000" w:themeColor="text1"/>
        </w:rPr>
        <w:t>,</w:t>
      </w:r>
      <w:r w:rsidR="007D2AF1" w:rsidRPr="00AD223A">
        <w:rPr>
          <w:rFonts w:hint="eastAsia"/>
          <w:color w:val="000000" w:themeColor="text1"/>
        </w:rPr>
        <w:t>385個獎勵停車位難以改善。惟查，該府自獲知前揭營建署修法訊息後，卻3度漏未遵守內政部函知提醒之修法意旨，致錯失遏止契機，造成該府難以改善案件數最多之情，事實至為灼然。為確保民眾權益及避免衍生消費糾紛，在適法前提下，由營建署督導桃園市政府妥適解決。</w:t>
      </w:r>
    </w:p>
    <w:p w:rsidR="00A31391" w:rsidRPr="00AD223A" w:rsidRDefault="00C06702" w:rsidP="00B24EDA">
      <w:pPr>
        <w:pStyle w:val="2"/>
        <w:spacing w:line="460" w:lineRule="exact"/>
        <w:rPr>
          <w:b/>
          <w:color w:val="000000" w:themeColor="text1"/>
        </w:rPr>
      </w:pPr>
      <w:r w:rsidRPr="00AD223A">
        <w:rPr>
          <w:rFonts w:hint="eastAsia"/>
          <w:b/>
          <w:color w:val="000000" w:themeColor="text1"/>
        </w:rPr>
        <w:t>有關</w:t>
      </w:r>
      <w:r w:rsidRPr="00AD223A">
        <w:rPr>
          <w:rFonts w:hint="eastAsia"/>
          <w:b/>
          <w:snapToGrid w:val="0"/>
          <w:color w:val="000000" w:themeColor="text1"/>
        </w:rPr>
        <w:t>增設停車空間容積獎勵施行期限前申請建造執照及容積獎勵逾6年仍未取得建造執照之案件，營建署理應切實督導</w:t>
      </w:r>
      <w:r w:rsidR="00C524D6">
        <w:rPr>
          <w:rFonts w:hint="eastAsia"/>
          <w:b/>
          <w:snapToGrid w:val="0"/>
          <w:color w:val="000000" w:themeColor="text1"/>
        </w:rPr>
        <w:t>臺北市</w:t>
      </w:r>
      <w:r w:rsidR="00A41D93" w:rsidRPr="00AD223A">
        <w:rPr>
          <w:rFonts w:hint="eastAsia"/>
          <w:b/>
          <w:snapToGrid w:val="0"/>
          <w:color w:val="000000" w:themeColor="text1"/>
        </w:rPr>
        <w:t>政府、新北市政府、</w:t>
      </w:r>
      <w:r w:rsidR="00C524D6">
        <w:rPr>
          <w:rFonts w:hint="eastAsia"/>
          <w:b/>
          <w:snapToGrid w:val="0"/>
          <w:color w:val="000000" w:themeColor="text1"/>
        </w:rPr>
        <w:t>臺中市</w:t>
      </w:r>
      <w:r w:rsidR="00A41D93" w:rsidRPr="00AD223A">
        <w:rPr>
          <w:rFonts w:hint="eastAsia"/>
          <w:b/>
          <w:snapToGrid w:val="0"/>
          <w:color w:val="000000" w:themeColor="text1"/>
        </w:rPr>
        <w:t>政府</w:t>
      </w:r>
      <w:r w:rsidRPr="00AD223A">
        <w:rPr>
          <w:rFonts w:hint="eastAsia"/>
          <w:b/>
          <w:snapToGrid w:val="0"/>
          <w:color w:val="000000" w:themeColor="text1"/>
        </w:rPr>
        <w:t>，</w:t>
      </w:r>
      <w:r w:rsidRPr="00AD223A">
        <w:rPr>
          <w:rFonts w:hAnsi="標楷體" w:hint="eastAsia"/>
          <w:b/>
          <w:snapToGrid w:val="0"/>
          <w:color w:val="000000" w:themeColor="text1"/>
          <w:kern w:val="0"/>
          <w:szCs w:val="32"/>
        </w:rPr>
        <w:t>擬定處理計畫據以執行增設停車空間容積獎勵施行期限前申請建造執照及容積獎勵案件之管理</w:t>
      </w:r>
      <w:r w:rsidR="004E207A" w:rsidRPr="00AD223A">
        <w:rPr>
          <w:rFonts w:hAnsi="標楷體" w:hint="eastAsia"/>
          <w:b/>
          <w:snapToGrid w:val="0"/>
          <w:color w:val="000000" w:themeColor="text1"/>
          <w:kern w:val="0"/>
          <w:szCs w:val="32"/>
        </w:rPr>
        <w:t>，</w:t>
      </w:r>
      <w:r w:rsidR="0018692B" w:rsidRPr="00AD223A">
        <w:rPr>
          <w:rFonts w:hAnsi="標楷體" w:hint="eastAsia"/>
          <w:b/>
          <w:snapToGrid w:val="0"/>
          <w:color w:val="000000" w:themeColor="text1"/>
          <w:kern w:val="0"/>
          <w:szCs w:val="32"/>
        </w:rPr>
        <w:t>查核有無實際開工情形</w:t>
      </w:r>
      <w:r w:rsidR="00DC638D" w:rsidRPr="00AD223A">
        <w:rPr>
          <w:rFonts w:hint="eastAsia"/>
          <w:b/>
          <w:snapToGrid w:val="0"/>
          <w:color w:val="000000" w:themeColor="text1"/>
        </w:rPr>
        <w:t>，</w:t>
      </w:r>
      <w:r w:rsidRPr="00AD223A">
        <w:rPr>
          <w:rFonts w:hint="eastAsia"/>
          <w:b/>
          <w:color w:val="000000" w:themeColor="text1"/>
        </w:rPr>
        <w:t>善盡中央主管建築機關督導權責</w:t>
      </w:r>
      <w:r w:rsidR="00983032">
        <w:rPr>
          <w:rFonts w:hint="eastAsia"/>
          <w:b/>
          <w:color w:val="000000" w:themeColor="text1"/>
        </w:rPr>
        <w:t>。</w:t>
      </w:r>
    </w:p>
    <w:p w:rsidR="00AB7374" w:rsidRPr="00AD223A" w:rsidRDefault="00B822ED" w:rsidP="00B24EDA">
      <w:pPr>
        <w:pStyle w:val="3"/>
        <w:spacing w:line="460" w:lineRule="exact"/>
        <w:rPr>
          <w:snapToGrid w:val="0"/>
          <w:color w:val="000000" w:themeColor="text1"/>
        </w:rPr>
      </w:pPr>
      <w:r w:rsidRPr="00AD223A">
        <w:rPr>
          <w:rFonts w:hint="eastAsia"/>
          <w:snapToGrid w:val="0"/>
          <w:color w:val="000000" w:themeColor="text1"/>
        </w:rPr>
        <w:lastRenderedPageBreak/>
        <w:t>依</w:t>
      </w:r>
      <w:r w:rsidR="009357D5" w:rsidRPr="00AD223A">
        <w:rPr>
          <w:rFonts w:hint="eastAsia"/>
          <w:snapToGrid w:val="0"/>
          <w:color w:val="000000" w:themeColor="text1"/>
        </w:rPr>
        <w:t>中央法規標準法第18條：「各機關受理人民聲請許可案件適用法規時，除依其性質應適用行為時之法規外，如在處理程序終結前，據以准許之法規有變更者，適用新法規。但舊法規有利於當事人而新法規未廢除或禁止所聲請之事項者，適用舊法規。」、</w:t>
      </w:r>
      <w:r w:rsidR="00A31391" w:rsidRPr="00AD223A">
        <w:rPr>
          <w:rFonts w:hint="eastAsia"/>
          <w:snapToGrid w:val="0"/>
          <w:color w:val="000000" w:themeColor="text1"/>
        </w:rPr>
        <w:t>內政部84年4月21日台內營字第8402867號函說明二：「按中央法規標準法第18條所稱『處理程序終結』，為考量建築行為具有連續之特性，於申請建築許可，係指申請建造執照之日起至發給使用執照或依法註銷其申請案件以前而言，是凡建築物於興工前或施工中申請變更設計時，其申請變更設計部分，……在程序未終結前，仍得適用原建造執照申請時之法令規定。」該等建造執照申請案件仍適用掛件時之法規，起造人仍可根據市政府訂定之獎勵增設停車空間相關法規申請容積獎勵。</w:t>
      </w:r>
    </w:p>
    <w:p w:rsidR="00FC0053" w:rsidRPr="00AD223A" w:rsidRDefault="008D3247" w:rsidP="00B24EDA">
      <w:pPr>
        <w:pStyle w:val="3"/>
        <w:spacing w:line="460" w:lineRule="exact"/>
        <w:rPr>
          <w:snapToGrid w:val="0"/>
          <w:color w:val="000000" w:themeColor="text1"/>
        </w:rPr>
      </w:pPr>
      <w:r w:rsidRPr="00AD223A">
        <w:rPr>
          <w:rFonts w:hint="eastAsia"/>
          <w:snapToGrid w:val="0"/>
          <w:color w:val="000000" w:themeColor="text1"/>
        </w:rPr>
        <w:t>次按</w:t>
      </w:r>
      <w:r w:rsidR="00FC0053" w:rsidRPr="00AD223A">
        <w:rPr>
          <w:rFonts w:hint="eastAsia"/>
          <w:snapToGrid w:val="0"/>
          <w:color w:val="000000" w:themeColor="text1"/>
        </w:rPr>
        <w:t>建築法第33條</w:t>
      </w:r>
      <w:r w:rsidRPr="00AD223A">
        <w:rPr>
          <w:rFonts w:hint="eastAsia"/>
          <w:snapToGrid w:val="0"/>
          <w:color w:val="000000" w:themeColor="text1"/>
        </w:rPr>
        <w:t>：「直轄市、縣(市)(局)主管建築機關收到起造人申請建造執照或雜項執照書件之日起，應於1</w:t>
      </w:r>
      <w:r w:rsidRPr="00AD223A">
        <w:rPr>
          <w:snapToGrid w:val="0"/>
          <w:color w:val="000000" w:themeColor="text1"/>
        </w:rPr>
        <w:t>0</w:t>
      </w:r>
      <w:r w:rsidRPr="00AD223A">
        <w:rPr>
          <w:rFonts w:hint="eastAsia"/>
          <w:snapToGrid w:val="0"/>
          <w:color w:val="000000" w:themeColor="text1"/>
        </w:rPr>
        <w:t>日內審查完竣，合格者即發給執照。但供公眾使用或構造複雜者，</w:t>
      </w:r>
      <w:r w:rsidRPr="00AD223A">
        <w:rPr>
          <w:rFonts w:hint="eastAsia"/>
          <w:b/>
          <w:snapToGrid w:val="0"/>
          <w:color w:val="000000" w:themeColor="text1"/>
          <w:u w:val="single"/>
        </w:rPr>
        <w:t>得</w:t>
      </w:r>
      <w:r w:rsidRPr="00AD223A">
        <w:rPr>
          <w:rFonts w:hint="eastAsia"/>
          <w:snapToGrid w:val="0"/>
          <w:color w:val="000000" w:themeColor="text1"/>
        </w:rPr>
        <w:t>視需要予以延長，最長不得超過3</w:t>
      </w:r>
      <w:r w:rsidRPr="00AD223A">
        <w:rPr>
          <w:snapToGrid w:val="0"/>
          <w:color w:val="000000" w:themeColor="text1"/>
        </w:rPr>
        <w:t>0</w:t>
      </w:r>
      <w:r w:rsidRPr="00AD223A">
        <w:rPr>
          <w:rFonts w:hint="eastAsia"/>
          <w:snapToGrid w:val="0"/>
          <w:color w:val="000000" w:themeColor="text1"/>
        </w:rPr>
        <w:t>日。」、</w:t>
      </w:r>
      <w:r w:rsidR="00FC0053" w:rsidRPr="00AD223A">
        <w:rPr>
          <w:rFonts w:hint="eastAsia"/>
          <w:snapToGrid w:val="0"/>
          <w:color w:val="000000" w:themeColor="text1"/>
        </w:rPr>
        <w:t>第35條</w:t>
      </w:r>
      <w:r w:rsidRPr="00AD223A">
        <w:rPr>
          <w:rFonts w:hint="eastAsia"/>
          <w:snapToGrid w:val="0"/>
          <w:color w:val="000000" w:themeColor="text1"/>
        </w:rPr>
        <w:t>：「直轄市、縣(市)(局)主管建築機關，對於申請建造執照或雜項執照案件，認為不合本法規定或基於本法所發布之命令或妨礙當地都市計畫或區域計畫有關規定者，應將其不合條款之處，詳為列舉，依第3</w:t>
      </w:r>
      <w:r w:rsidRPr="00AD223A">
        <w:rPr>
          <w:snapToGrid w:val="0"/>
          <w:color w:val="000000" w:themeColor="text1"/>
        </w:rPr>
        <w:t>3</w:t>
      </w:r>
      <w:r w:rsidRPr="00AD223A">
        <w:rPr>
          <w:rFonts w:hint="eastAsia"/>
          <w:snapToGrid w:val="0"/>
          <w:color w:val="000000" w:themeColor="text1"/>
        </w:rPr>
        <w:t>條所規定之期限，一次通知起造人，令其改正」</w:t>
      </w:r>
      <w:r w:rsidR="00260562" w:rsidRPr="00AD223A">
        <w:rPr>
          <w:rFonts w:hint="eastAsia"/>
          <w:snapToGrid w:val="0"/>
          <w:color w:val="000000" w:themeColor="text1"/>
        </w:rPr>
        <w:t>、第3</w:t>
      </w:r>
      <w:r w:rsidR="00260562" w:rsidRPr="00AD223A">
        <w:rPr>
          <w:snapToGrid w:val="0"/>
          <w:color w:val="000000" w:themeColor="text1"/>
        </w:rPr>
        <w:t>6</w:t>
      </w:r>
      <w:r w:rsidR="00260562" w:rsidRPr="00AD223A">
        <w:rPr>
          <w:rFonts w:hint="eastAsia"/>
          <w:snapToGrid w:val="0"/>
          <w:color w:val="000000" w:themeColor="text1"/>
        </w:rPr>
        <w:t>條：</w:t>
      </w:r>
      <w:r w:rsidR="00260562" w:rsidRPr="00AD223A">
        <w:rPr>
          <w:rFonts w:hint="eastAsia"/>
          <w:color w:val="000000" w:themeColor="text1"/>
        </w:rPr>
        <w:t>「</w:t>
      </w:r>
      <w:r w:rsidR="00260562" w:rsidRPr="00AD223A">
        <w:rPr>
          <w:rFonts w:hint="eastAsia"/>
          <w:snapToGrid w:val="0"/>
          <w:color w:val="000000" w:themeColor="text1"/>
        </w:rPr>
        <w:t>起造人應於接獲第一次通知改正之日起六個月內，依照通知改正事項改正完竣送請復審；屆期未送請復審或復審仍不合規定者，主管建築機關</w:t>
      </w:r>
      <w:r w:rsidR="00260562" w:rsidRPr="00AD223A">
        <w:rPr>
          <w:rFonts w:hint="eastAsia"/>
          <w:b/>
          <w:snapToGrid w:val="0"/>
          <w:color w:val="000000" w:themeColor="text1"/>
          <w:u w:val="single"/>
        </w:rPr>
        <w:t>得</w:t>
      </w:r>
      <w:r w:rsidR="00260562" w:rsidRPr="00AD223A">
        <w:rPr>
          <w:rFonts w:hint="eastAsia"/>
          <w:snapToGrid w:val="0"/>
          <w:color w:val="000000" w:themeColor="text1"/>
        </w:rPr>
        <w:t>將該申請案件予以駁回。</w:t>
      </w:r>
      <w:r w:rsidR="00260562" w:rsidRPr="00AD223A">
        <w:rPr>
          <w:rFonts w:hint="eastAsia"/>
          <w:color w:val="000000" w:themeColor="text1"/>
        </w:rPr>
        <w:t>」</w:t>
      </w:r>
      <w:r w:rsidRPr="00AD223A">
        <w:rPr>
          <w:rFonts w:hint="eastAsia"/>
          <w:snapToGrid w:val="0"/>
          <w:color w:val="000000" w:themeColor="text1"/>
        </w:rPr>
        <w:t>據此，有關建造執照申請時限，據建築法</w:t>
      </w:r>
      <w:r w:rsidR="00FC0053" w:rsidRPr="00AD223A">
        <w:rPr>
          <w:rFonts w:hint="eastAsia"/>
          <w:snapToGrid w:val="0"/>
          <w:color w:val="000000" w:themeColor="text1"/>
        </w:rPr>
        <w:t>明定主管建築機關自收受申請書件之日起，應於10日內審查完竣，合格者即發給執照，需要予以延長者，最長不得超</w:t>
      </w:r>
      <w:r w:rsidR="00FC0053" w:rsidRPr="00AD223A">
        <w:rPr>
          <w:rFonts w:hint="eastAsia"/>
          <w:snapToGrid w:val="0"/>
          <w:color w:val="000000" w:themeColor="text1"/>
        </w:rPr>
        <w:lastRenderedPageBreak/>
        <w:t>過30日；認為不合建築法規定、命令或妨礙當地都市計畫或區域計畫有關規定者，應依同法第33條</w:t>
      </w:r>
      <w:r w:rsidR="00260562" w:rsidRPr="00AD223A">
        <w:rPr>
          <w:rFonts w:hint="eastAsia"/>
          <w:snapToGrid w:val="0"/>
          <w:color w:val="000000" w:themeColor="text1"/>
        </w:rPr>
        <w:t>及36條規定</w:t>
      </w:r>
      <w:r w:rsidR="00FC0053" w:rsidRPr="00AD223A">
        <w:rPr>
          <w:rFonts w:hint="eastAsia"/>
          <w:snapToGrid w:val="0"/>
          <w:color w:val="000000" w:themeColor="text1"/>
        </w:rPr>
        <w:t>，</w:t>
      </w:r>
      <w:r w:rsidR="00260562" w:rsidRPr="00AD223A">
        <w:rPr>
          <w:rFonts w:hint="eastAsia"/>
          <w:b/>
          <w:snapToGrid w:val="0"/>
          <w:color w:val="000000" w:themeColor="text1"/>
          <w:u w:val="single"/>
        </w:rPr>
        <w:t>得</w:t>
      </w:r>
      <w:r w:rsidR="00260562" w:rsidRPr="00AD223A">
        <w:rPr>
          <w:rFonts w:hint="eastAsia"/>
          <w:snapToGrid w:val="0"/>
          <w:color w:val="000000" w:themeColor="text1"/>
        </w:rPr>
        <w:t>將該申請案件予以延長或駁回</w:t>
      </w:r>
      <w:r w:rsidR="00FC0053" w:rsidRPr="00AD223A">
        <w:rPr>
          <w:rFonts w:hint="eastAsia"/>
          <w:snapToGrid w:val="0"/>
          <w:color w:val="000000" w:themeColor="text1"/>
        </w:rPr>
        <w:t>，合先敘明。</w:t>
      </w:r>
    </w:p>
    <w:p w:rsidR="008D3247" w:rsidRPr="00AD223A" w:rsidRDefault="008D3247" w:rsidP="00B24EDA">
      <w:pPr>
        <w:pStyle w:val="3"/>
        <w:spacing w:line="460" w:lineRule="exact"/>
        <w:rPr>
          <w:snapToGrid w:val="0"/>
          <w:color w:val="000000" w:themeColor="text1"/>
        </w:rPr>
      </w:pPr>
      <w:r w:rsidRPr="00AD223A">
        <w:rPr>
          <w:rFonts w:hint="eastAsia"/>
          <w:color w:val="000000" w:themeColor="text1"/>
        </w:rPr>
        <w:t>再按建築法第5</w:t>
      </w:r>
      <w:r w:rsidRPr="00AD223A">
        <w:rPr>
          <w:color w:val="000000" w:themeColor="text1"/>
        </w:rPr>
        <w:t>4</w:t>
      </w:r>
      <w:r w:rsidRPr="00AD223A">
        <w:rPr>
          <w:rFonts w:hint="eastAsia"/>
          <w:color w:val="000000" w:themeColor="text1"/>
        </w:rPr>
        <w:t>條規定起造人自領得建造執照或雜項執照之日起，應於6個月內開工；起造人因故不於前項期限內開工時，應敘明原因，申請展期。但展期不得超過3個月，逾期執照作廢。再據建築法第54條所稱「開工」，係指起造人會同承造人，監造人依建築法之規定向該管主管建築機關申報開工，並在現地實際開始工作，</w:t>
      </w:r>
      <w:r w:rsidR="00885DB3" w:rsidRPr="00AD223A">
        <w:rPr>
          <w:rFonts w:hint="eastAsia"/>
          <w:color w:val="000000" w:themeColor="text1"/>
        </w:rPr>
        <w:t>並由各縣市政府自行認定</w:t>
      </w:r>
      <w:r w:rsidRPr="00AD223A">
        <w:rPr>
          <w:rFonts w:hint="eastAsia"/>
          <w:color w:val="000000" w:themeColor="text1"/>
        </w:rPr>
        <w:t>。另依100年4月12日內授營建管字第1000802706號函內政部研析之會議結論二、建造執照已逾開工得展期之期限仍未申報者，主管建築機關應列冊排期派員現場巡查作為紀錄，如未達開工標準依規定執照失其效力，並不得補辦開工手續。並以請各直轄市、縣(市)政府依照辦理。建造執照逾期作廢後，自不得再行繼續施工，如擬再行施工，應依重新申請時有關法令之規定辦理，</w:t>
      </w:r>
      <w:r w:rsidR="004E207A" w:rsidRPr="00AD223A">
        <w:rPr>
          <w:rFonts w:hint="eastAsia"/>
          <w:color w:val="000000" w:themeColor="text1"/>
        </w:rPr>
        <w:t>防杜假開工真養地行為，</w:t>
      </w:r>
      <w:r w:rsidRPr="00AD223A">
        <w:rPr>
          <w:rFonts w:hint="eastAsia"/>
          <w:color w:val="000000" w:themeColor="text1"/>
        </w:rPr>
        <w:t>以維護消費者的居住之結構與消防安全。</w:t>
      </w:r>
    </w:p>
    <w:p w:rsidR="00FD34AA" w:rsidRDefault="008D3247" w:rsidP="00B24EDA">
      <w:pPr>
        <w:pStyle w:val="3"/>
        <w:spacing w:line="460" w:lineRule="exact"/>
        <w:ind w:left="1360" w:hanging="680"/>
        <w:rPr>
          <w:snapToGrid w:val="0"/>
          <w:color w:val="000000" w:themeColor="text1"/>
        </w:rPr>
      </w:pPr>
      <w:r w:rsidRPr="00AD223A">
        <w:rPr>
          <w:rFonts w:hint="eastAsia"/>
          <w:snapToGrid w:val="0"/>
          <w:color w:val="000000" w:themeColor="text1"/>
        </w:rPr>
        <w:t>經查，</w:t>
      </w:r>
      <w:bookmarkStart w:id="59" w:name="_Hlk77329648"/>
      <w:r w:rsidR="00B822ED" w:rsidRPr="00AD223A">
        <w:rPr>
          <w:rFonts w:hint="eastAsia"/>
          <w:snapToGrid w:val="0"/>
          <w:color w:val="000000" w:themeColor="text1"/>
        </w:rPr>
        <w:t>建築技術規則建築設計施工編第59條之2規定施行期限(101年12月31日止)前，各市縣受理起造人申請建造執照及增設停車獎勵空間容積獎勵之掛號案件，</w:t>
      </w:r>
      <w:r w:rsidR="00AB7374" w:rsidRPr="00AD223A">
        <w:rPr>
          <w:rFonts w:hAnsi="標楷體" w:hint="eastAsia"/>
          <w:snapToGrid w:val="0"/>
          <w:color w:val="000000" w:themeColor="text1"/>
          <w:kern w:val="0"/>
          <w:szCs w:val="32"/>
        </w:rPr>
        <w:t>截至1</w:t>
      </w:r>
      <w:r w:rsidR="000A7466" w:rsidRPr="00AD223A">
        <w:rPr>
          <w:rFonts w:hAnsi="標楷體"/>
          <w:snapToGrid w:val="0"/>
          <w:color w:val="000000" w:themeColor="text1"/>
          <w:kern w:val="0"/>
          <w:szCs w:val="32"/>
        </w:rPr>
        <w:t>10</w:t>
      </w:r>
      <w:r w:rsidR="00AB7374" w:rsidRPr="00AD223A">
        <w:rPr>
          <w:rFonts w:hAnsi="標楷體" w:hint="eastAsia"/>
          <w:snapToGrid w:val="0"/>
          <w:color w:val="000000" w:themeColor="text1"/>
          <w:kern w:val="0"/>
          <w:szCs w:val="32"/>
        </w:rPr>
        <w:t>年</w:t>
      </w:r>
      <w:r w:rsidR="00A41D93" w:rsidRPr="00AD223A">
        <w:rPr>
          <w:rFonts w:hAnsi="標楷體"/>
          <w:snapToGrid w:val="0"/>
          <w:color w:val="000000" w:themeColor="text1"/>
          <w:kern w:val="0"/>
          <w:szCs w:val="32"/>
        </w:rPr>
        <w:t>7</w:t>
      </w:r>
      <w:r w:rsidR="00AB7374" w:rsidRPr="00AD223A">
        <w:rPr>
          <w:rFonts w:hAnsi="標楷體" w:hint="eastAsia"/>
          <w:snapToGrid w:val="0"/>
          <w:color w:val="000000" w:themeColor="text1"/>
          <w:kern w:val="0"/>
          <w:szCs w:val="32"/>
        </w:rPr>
        <w:t>月</w:t>
      </w:r>
      <w:r w:rsidR="00A41D93" w:rsidRPr="00AD223A">
        <w:rPr>
          <w:rFonts w:hAnsi="標楷體" w:hint="eastAsia"/>
          <w:snapToGrid w:val="0"/>
          <w:color w:val="000000" w:themeColor="text1"/>
          <w:kern w:val="0"/>
          <w:szCs w:val="32"/>
        </w:rPr>
        <w:t>1</w:t>
      </w:r>
      <w:r w:rsidR="00A41D93" w:rsidRPr="00AD223A">
        <w:rPr>
          <w:rFonts w:hAnsi="標楷體"/>
          <w:snapToGrid w:val="0"/>
          <w:color w:val="000000" w:themeColor="text1"/>
          <w:kern w:val="0"/>
          <w:szCs w:val="32"/>
        </w:rPr>
        <w:t>5</w:t>
      </w:r>
      <w:r w:rsidR="00AB7374" w:rsidRPr="00AD223A">
        <w:rPr>
          <w:rFonts w:hAnsi="標楷體" w:hint="eastAsia"/>
          <w:snapToGrid w:val="0"/>
          <w:color w:val="000000" w:themeColor="text1"/>
          <w:kern w:val="0"/>
          <w:szCs w:val="32"/>
        </w:rPr>
        <w:t>日止，</w:t>
      </w:r>
      <w:r w:rsidR="00FD34AA" w:rsidRPr="00AD223A">
        <w:rPr>
          <w:rFonts w:hAnsi="標楷體" w:hint="eastAsia"/>
          <w:snapToGrid w:val="0"/>
          <w:color w:val="000000" w:themeColor="text1"/>
          <w:kern w:val="0"/>
          <w:szCs w:val="32"/>
        </w:rPr>
        <w:t>已</w:t>
      </w:r>
      <w:r w:rsidR="00FD34AA" w:rsidRPr="00AD223A">
        <w:rPr>
          <w:rFonts w:hint="eastAsia"/>
          <w:snapToGrid w:val="0"/>
          <w:color w:val="000000" w:themeColor="text1"/>
        </w:rPr>
        <w:t>申請建造執照及增設停車獎勵空間容積獎勵之掛號案件但</w:t>
      </w:r>
      <w:r w:rsidR="00AB7374" w:rsidRPr="00AD223A">
        <w:rPr>
          <w:rFonts w:hAnsi="標楷體" w:hint="eastAsia"/>
          <w:snapToGrid w:val="0"/>
          <w:color w:val="000000" w:themeColor="text1"/>
          <w:kern w:val="0"/>
          <w:szCs w:val="32"/>
        </w:rPr>
        <w:t>仍未取得建造執照者</w:t>
      </w:r>
      <w:r w:rsidR="00FD34AA" w:rsidRPr="00AD223A">
        <w:rPr>
          <w:rFonts w:hAnsi="標楷體" w:hint="eastAsia"/>
          <w:snapToGrid w:val="0"/>
          <w:color w:val="000000" w:themeColor="text1"/>
          <w:kern w:val="0"/>
          <w:szCs w:val="32"/>
        </w:rPr>
        <w:t>計</w:t>
      </w:r>
      <w:r w:rsidR="000A7466" w:rsidRPr="00AD223A">
        <w:rPr>
          <w:rFonts w:hAnsi="標楷體"/>
          <w:snapToGrid w:val="0"/>
          <w:color w:val="000000" w:themeColor="text1"/>
          <w:kern w:val="0"/>
          <w:szCs w:val="32"/>
        </w:rPr>
        <w:t>9</w:t>
      </w:r>
      <w:r w:rsidR="00AB7374" w:rsidRPr="00AD223A">
        <w:rPr>
          <w:rFonts w:hAnsi="標楷體" w:hint="eastAsia"/>
          <w:snapToGrid w:val="0"/>
          <w:color w:val="000000" w:themeColor="text1"/>
          <w:kern w:val="0"/>
          <w:szCs w:val="32"/>
        </w:rPr>
        <w:t>件，</w:t>
      </w:r>
      <w:r w:rsidR="00FD34AA" w:rsidRPr="00AD223A">
        <w:rPr>
          <w:rFonts w:hAnsi="標楷體" w:hint="eastAsia"/>
          <w:snapToGrid w:val="0"/>
          <w:color w:val="000000" w:themeColor="text1"/>
          <w:kern w:val="0"/>
          <w:szCs w:val="32"/>
        </w:rPr>
        <w:t>其中</w:t>
      </w:r>
      <w:r w:rsidR="00AB7374" w:rsidRPr="00AD223A">
        <w:rPr>
          <w:rFonts w:hAnsi="標楷體" w:hint="eastAsia"/>
          <w:snapToGrid w:val="0"/>
          <w:color w:val="000000" w:themeColor="text1"/>
          <w:kern w:val="0"/>
          <w:szCs w:val="32"/>
        </w:rPr>
        <w:t>臺北市1件</w:t>
      </w:r>
      <w:r w:rsidR="00AB7374" w:rsidRPr="00AD223A">
        <w:rPr>
          <w:rFonts w:ascii="新細明體" w:hAnsi="新細明體" w:hint="eastAsia"/>
          <w:snapToGrid w:val="0"/>
          <w:color w:val="000000" w:themeColor="text1"/>
          <w:kern w:val="0"/>
          <w:szCs w:val="32"/>
        </w:rPr>
        <w:t>、</w:t>
      </w:r>
      <w:r w:rsidR="00AB7374" w:rsidRPr="00AD223A">
        <w:rPr>
          <w:rFonts w:hAnsi="標楷體" w:hint="eastAsia"/>
          <w:snapToGrid w:val="0"/>
          <w:color w:val="000000" w:themeColor="text1"/>
          <w:kern w:val="0"/>
          <w:szCs w:val="32"/>
        </w:rPr>
        <w:t>新北市</w:t>
      </w:r>
      <w:r w:rsidR="00FD34AA" w:rsidRPr="00AD223A">
        <w:rPr>
          <w:rFonts w:hAnsi="標楷體" w:hint="eastAsia"/>
          <w:snapToGrid w:val="0"/>
          <w:color w:val="000000" w:themeColor="text1"/>
          <w:kern w:val="0"/>
          <w:szCs w:val="32"/>
        </w:rPr>
        <w:t>2件</w:t>
      </w:r>
      <w:r w:rsidR="00AB7374" w:rsidRPr="00AD223A">
        <w:rPr>
          <w:rFonts w:hAnsi="標楷體" w:hint="eastAsia"/>
          <w:snapToGrid w:val="0"/>
          <w:color w:val="000000" w:themeColor="text1"/>
          <w:kern w:val="0"/>
          <w:szCs w:val="32"/>
        </w:rPr>
        <w:t>及臺中市</w:t>
      </w:r>
      <w:r w:rsidR="000A7466" w:rsidRPr="00AD223A">
        <w:rPr>
          <w:rFonts w:hAnsi="標楷體" w:hint="eastAsia"/>
          <w:snapToGrid w:val="0"/>
          <w:color w:val="000000" w:themeColor="text1"/>
          <w:kern w:val="0"/>
          <w:szCs w:val="32"/>
        </w:rPr>
        <w:t>6</w:t>
      </w:r>
      <w:r w:rsidR="00FD34AA" w:rsidRPr="00AD223A">
        <w:rPr>
          <w:rFonts w:hAnsi="標楷體" w:hint="eastAsia"/>
          <w:snapToGrid w:val="0"/>
          <w:color w:val="000000" w:themeColor="text1"/>
          <w:kern w:val="0"/>
          <w:szCs w:val="32"/>
        </w:rPr>
        <w:t>件（如下表）。其中</w:t>
      </w:r>
      <w:r w:rsidR="00FD34AA" w:rsidRPr="00AD223A">
        <w:rPr>
          <w:rFonts w:hint="eastAsia"/>
          <w:snapToGrid w:val="0"/>
          <w:color w:val="000000" w:themeColor="text1"/>
        </w:rPr>
        <w:t>，已逾6年建造執照者36件</w:t>
      </w:r>
      <w:r w:rsidR="00B822ED" w:rsidRPr="00AD223A">
        <w:rPr>
          <w:rFonts w:hint="eastAsia"/>
          <w:snapToGrid w:val="0"/>
          <w:color w:val="000000" w:themeColor="text1"/>
        </w:rPr>
        <w:t>(申請基地面積合計134,163.57平方公尺)</w:t>
      </w:r>
      <w:r w:rsidR="00FD34AA" w:rsidRPr="00AD223A">
        <w:rPr>
          <w:rFonts w:hint="eastAsia"/>
          <w:snapToGrid w:val="0"/>
          <w:color w:val="000000" w:themeColor="text1"/>
        </w:rPr>
        <w:t>，臺北市2件中，已核准建造執照l件，餘1件經臺北地方法院假處分在案，暫緩核發建造執照</w:t>
      </w:r>
      <w:r w:rsidR="000A7466" w:rsidRPr="00AD223A">
        <w:rPr>
          <w:rFonts w:hint="eastAsia"/>
          <w:snapToGrid w:val="0"/>
          <w:color w:val="000000" w:themeColor="text1"/>
        </w:rPr>
        <w:t>，</w:t>
      </w:r>
      <w:r w:rsidR="00A41D93" w:rsidRPr="00AD223A">
        <w:rPr>
          <w:rFonts w:hint="eastAsia"/>
          <w:snapToGrid w:val="0"/>
          <w:color w:val="000000" w:themeColor="text1"/>
        </w:rPr>
        <w:t>新北市政府已逾6年尚未取得建造執照者</w:t>
      </w:r>
      <w:r w:rsidR="00A41D93" w:rsidRPr="00AD223A">
        <w:rPr>
          <w:snapToGrid w:val="0"/>
          <w:color w:val="000000" w:themeColor="text1"/>
        </w:rPr>
        <w:t>4</w:t>
      </w:r>
      <w:r w:rsidR="00A41D93" w:rsidRPr="00AD223A">
        <w:rPr>
          <w:rFonts w:hint="eastAsia"/>
          <w:snapToGrid w:val="0"/>
          <w:color w:val="000000" w:themeColor="text1"/>
        </w:rPr>
        <w:t>件，尚</w:t>
      </w:r>
      <w:r w:rsidR="00A41D93" w:rsidRPr="00AD223A">
        <w:rPr>
          <w:rFonts w:hint="eastAsia"/>
          <w:snapToGrid w:val="0"/>
          <w:color w:val="000000" w:themeColor="text1"/>
        </w:rPr>
        <w:lastRenderedPageBreak/>
        <w:t>在審議2件。</w:t>
      </w:r>
      <w:r w:rsidR="00FD34AA" w:rsidRPr="00AD223A">
        <w:rPr>
          <w:rFonts w:hint="eastAsia"/>
          <w:snapToGrid w:val="0"/>
          <w:color w:val="000000" w:themeColor="text1"/>
        </w:rPr>
        <w:t>臺中市30件中，已駁回或自行申請退件者計2</w:t>
      </w:r>
      <w:r w:rsidR="00071CB4" w:rsidRPr="00AD223A">
        <w:rPr>
          <w:snapToGrid w:val="0"/>
          <w:color w:val="000000" w:themeColor="text1"/>
        </w:rPr>
        <w:t>1</w:t>
      </w:r>
      <w:r w:rsidR="00FD34AA" w:rsidRPr="00AD223A">
        <w:rPr>
          <w:rFonts w:hint="eastAsia"/>
          <w:snapToGrid w:val="0"/>
          <w:color w:val="000000" w:themeColor="text1"/>
        </w:rPr>
        <w:t>件，已核准建造執照</w:t>
      </w:r>
      <w:r w:rsidR="00071CB4" w:rsidRPr="00AD223A">
        <w:rPr>
          <w:rFonts w:hint="eastAsia"/>
          <w:snapToGrid w:val="0"/>
          <w:color w:val="000000" w:themeColor="text1"/>
        </w:rPr>
        <w:t>3</w:t>
      </w:r>
      <w:r w:rsidR="00FD34AA" w:rsidRPr="00AD223A">
        <w:rPr>
          <w:rFonts w:hint="eastAsia"/>
          <w:snapToGrid w:val="0"/>
          <w:color w:val="000000" w:themeColor="text1"/>
        </w:rPr>
        <w:t>件，餘</w:t>
      </w:r>
      <w:r w:rsidR="000A7466" w:rsidRPr="00AD223A">
        <w:rPr>
          <w:snapToGrid w:val="0"/>
          <w:color w:val="000000" w:themeColor="text1"/>
        </w:rPr>
        <w:t>6</w:t>
      </w:r>
      <w:r w:rsidR="00FD34AA" w:rsidRPr="00AD223A">
        <w:rPr>
          <w:rFonts w:hint="eastAsia"/>
          <w:snapToGrid w:val="0"/>
          <w:color w:val="000000" w:themeColor="text1"/>
        </w:rPr>
        <w:t>件尚在辦理建造執照審議。綜計有</w:t>
      </w:r>
      <w:r w:rsidR="000A7466" w:rsidRPr="00AD223A">
        <w:rPr>
          <w:snapToGrid w:val="0"/>
          <w:color w:val="000000" w:themeColor="text1"/>
        </w:rPr>
        <w:t>7</w:t>
      </w:r>
      <w:r w:rsidR="00FD34AA" w:rsidRPr="00AD223A">
        <w:rPr>
          <w:rFonts w:hint="eastAsia"/>
          <w:snapToGrid w:val="0"/>
          <w:color w:val="000000" w:themeColor="text1"/>
        </w:rPr>
        <w:t>件已核發建造執照</w:t>
      </w:r>
      <w:r w:rsidR="00FD34AA" w:rsidRPr="00AD223A">
        <w:rPr>
          <w:rFonts w:ascii="新細明體" w:eastAsia="新細明體" w:hAnsi="新細明體" w:hint="eastAsia"/>
          <w:snapToGrid w:val="0"/>
          <w:color w:val="000000" w:themeColor="text1"/>
        </w:rPr>
        <w:t>、</w:t>
      </w:r>
      <w:r w:rsidR="00FD34AA" w:rsidRPr="00AD223A">
        <w:rPr>
          <w:rFonts w:hint="eastAsia"/>
          <w:snapToGrid w:val="0"/>
          <w:color w:val="000000" w:themeColor="text1"/>
        </w:rPr>
        <w:t>已退件20件，尚有</w:t>
      </w:r>
      <w:r w:rsidR="000A7466" w:rsidRPr="00AD223A">
        <w:rPr>
          <w:snapToGrid w:val="0"/>
          <w:color w:val="000000" w:themeColor="text1"/>
        </w:rPr>
        <w:t>9</w:t>
      </w:r>
      <w:r w:rsidR="00FD34AA" w:rsidRPr="00AD223A">
        <w:rPr>
          <w:rFonts w:hint="eastAsia"/>
          <w:snapToGrid w:val="0"/>
          <w:color w:val="000000" w:themeColor="text1"/>
        </w:rPr>
        <w:t>件辦理審議中</w:t>
      </w:r>
      <w:r w:rsidR="000A7466" w:rsidRPr="00AD223A">
        <w:rPr>
          <w:rFonts w:hint="eastAsia"/>
          <w:snapToGrid w:val="0"/>
          <w:color w:val="000000" w:themeColor="text1"/>
        </w:rPr>
        <w:t>（含</w:t>
      </w:r>
      <w:r w:rsidR="00FD34AA" w:rsidRPr="00AD223A">
        <w:rPr>
          <w:rFonts w:hint="eastAsia"/>
          <w:snapToGrid w:val="0"/>
          <w:color w:val="000000" w:themeColor="text1"/>
        </w:rPr>
        <w:t>1件暫緩核發</w:t>
      </w:r>
      <w:r w:rsidR="000A7466" w:rsidRPr="00AD223A">
        <w:rPr>
          <w:rFonts w:hint="eastAsia"/>
          <w:snapToGrid w:val="0"/>
          <w:color w:val="000000" w:themeColor="text1"/>
        </w:rPr>
        <w:t>）</w:t>
      </w:r>
      <w:r w:rsidR="00FD34AA" w:rsidRPr="00AD223A">
        <w:rPr>
          <w:rFonts w:hint="eastAsia"/>
          <w:snapToGrid w:val="0"/>
          <w:color w:val="000000" w:themeColor="text1"/>
        </w:rPr>
        <w:t>。</w:t>
      </w:r>
    </w:p>
    <w:p w:rsidR="00476F03" w:rsidRPr="00AD223A" w:rsidRDefault="00476F03" w:rsidP="00476F03">
      <w:pPr>
        <w:pStyle w:val="3"/>
        <w:numPr>
          <w:ilvl w:val="0"/>
          <w:numId w:val="0"/>
        </w:numPr>
        <w:rPr>
          <w:snapToGrid w:val="0"/>
          <w:color w:val="000000" w:themeColor="text1"/>
        </w:rPr>
      </w:pPr>
      <w:r w:rsidRPr="00AD223A">
        <w:rPr>
          <w:rFonts w:hAnsi="標楷體" w:hint="eastAsia"/>
          <w:snapToGrid w:val="0"/>
          <w:color w:val="000000" w:themeColor="text1"/>
          <w:kern w:val="0"/>
          <w:sz w:val="28"/>
          <w:szCs w:val="28"/>
        </w:rPr>
        <w:t>表</w:t>
      </w:r>
      <w:r w:rsidRPr="00AD223A">
        <w:rPr>
          <w:rFonts w:hAnsi="標楷體"/>
          <w:snapToGrid w:val="0"/>
          <w:color w:val="000000" w:themeColor="text1"/>
          <w:kern w:val="0"/>
          <w:sz w:val="28"/>
          <w:szCs w:val="28"/>
        </w:rPr>
        <w:t>12</w:t>
      </w:r>
      <w:r w:rsidRPr="00AD223A">
        <w:rPr>
          <w:rFonts w:hAnsi="標楷體" w:hint="eastAsia"/>
          <w:snapToGrid w:val="0"/>
          <w:color w:val="000000" w:themeColor="text1"/>
          <w:kern w:val="0"/>
          <w:sz w:val="28"/>
          <w:szCs w:val="28"/>
        </w:rPr>
        <w:t>：審計部查核各市縣政府未取得停車場登記證或開放供公眾使用車位管理改善情形（截至1</w:t>
      </w:r>
      <w:r w:rsidRPr="00AD223A">
        <w:rPr>
          <w:rFonts w:hAnsi="標楷體"/>
          <w:snapToGrid w:val="0"/>
          <w:color w:val="000000" w:themeColor="text1"/>
          <w:kern w:val="0"/>
          <w:sz w:val="28"/>
          <w:szCs w:val="28"/>
        </w:rPr>
        <w:t>10</w:t>
      </w:r>
      <w:r w:rsidRPr="00AD223A">
        <w:rPr>
          <w:rFonts w:hAnsi="標楷體" w:hint="eastAsia"/>
          <w:snapToGrid w:val="0"/>
          <w:color w:val="000000" w:themeColor="text1"/>
          <w:kern w:val="0"/>
          <w:sz w:val="28"/>
          <w:szCs w:val="28"/>
        </w:rPr>
        <w:t>年</w:t>
      </w:r>
      <w:r w:rsidRPr="00AD223A">
        <w:rPr>
          <w:rFonts w:hAnsi="標楷體"/>
          <w:snapToGrid w:val="0"/>
          <w:color w:val="000000" w:themeColor="text1"/>
          <w:kern w:val="0"/>
          <w:sz w:val="28"/>
          <w:szCs w:val="28"/>
        </w:rPr>
        <w:t>7</w:t>
      </w:r>
      <w:r w:rsidRPr="00AD223A">
        <w:rPr>
          <w:rFonts w:hAnsi="標楷體" w:hint="eastAsia"/>
          <w:snapToGrid w:val="0"/>
          <w:color w:val="000000" w:themeColor="text1"/>
          <w:kern w:val="0"/>
          <w:sz w:val="28"/>
          <w:szCs w:val="28"/>
        </w:rPr>
        <w:t>月</w:t>
      </w:r>
      <w:r w:rsidRPr="00AD223A">
        <w:rPr>
          <w:rFonts w:hAnsi="標楷體"/>
          <w:snapToGrid w:val="0"/>
          <w:color w:val="000000" w:themeColor="text1"/>
          <w:kern w:val="0"/>
          <w:sz w:val="28"/>
          <w:szCs w:val="28"/>
        </w:rPr>
        <w:t>15</w:t>
      </w:r>
      <w:r w:rsidRPr="00AD223A">
        <w:rPr>
          <w:rFonts w:hAnsi="標楷體" w:hint="eastAsia"/>
          <w:snapToGrid w:val="0"/>
          <w:color w:val="000000" w:themeColor="text1"/>
          <w:kern w:val="0"/>
          <w:sz w:val="28"/>
          <w:szCs w:val="28"/>
        </w:rPr>
        <w:t>日止）</w:t>
      </w:r>
    </w:p>
    <w:tbl>
      <w:tblPr>
        <w:tblStyle w:val="af6"/>
        <w:tblW w:w="5000" w:type="pct"/>
        <w:jc w:val="right"/>
        <w:tblLook w:val="04A0" w:firstRow="1" w:lastRow="0" w:firstColumn="1" w:lastColumn="0" w:noHBand="0" w:noVBand="1"/>
      </w:tblPr>
      <w:tblGrid>
        <w:gridCol w:w="1292"/>
        <w:gridCol w:w="1706"/>
        <w:gridCol w:w="1149"/>
        <w:gridCol w:w="1465"/>
        <w:gridCol w:w="1443"/>
        <w:gridCol w:w="1921"/>
      </w:tblGrid>
      <w:tr w:rsidR="00AD223A" w:rsidRPr="00AD223A" w:rsidTr="009E6D3C">
        <w:trPr>
          <w:trHeight w:val="1483"/>
          <w:jc w:val="right"/>
        </w:trPr>
        <w:tc>
          <w:tcPr>
            <w:tcW w:w="719" w:type="pct"/>
            <w:hideMark/>
          </w:tcPr>
          <w:p w:rsidR="009E6D3C" w:rsidRPr="00AD223A" w:rsidRDefault="009E6D3C" w:rsidP="00AB7374">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市縣別</w:t>
            </w:r>
          </w:p>
        </w:tc>
        <w:tc>
          <w:tcPr>
            <w:tcW w:w="950" w:type="pct"/>
            <w:hideMark/>
          </w:tcPr>
          <w:p w:rsidR="009E6D3C" w:rsidRPr="00AD223A" w:rsidRDefault="009E6D3C" w:rsidP="004072C4">
            <w:pPr>
              <w:widowControl/>
              <w:overflowPunct/>
              <w:autoSpaceDE/>
              <w:autoSpaceDN/>
              <w:ind w:leftChars="-30" w:left="-102" w:rightChars="-39" w:right="-133"/>
              <w:jc w:val="center"/>
              <w:rPr>
                <w:rFonts w:hAnsi="標楷體" w:cs="Arial"/>
                <w:color w:val="000000" w:themeColor="text1"/>
                <w:kern w:val="0"/>
                <w:sz w:val="28"/>
                <w:szCs w:val="28"/>
              </w:rPr>
            </w:pPr>
            <w:r w:rsidRPr="00AD223A">
              <w:rPr>
                <w:rFonts w:hAnsi="標楷體" w:cs="Arial" w:hint="eastAsia"/>
                <w:bCs/>
                <w:color w:val="000000" w:themeColor="text1"/>
                <w:sz w:val="28"/>
                <w:szCs w:val="28"/>
              </w:rPr>
              <w:t>逾6年建造執照件數</w:t>
            </w:r>
          </w:p>
        </w:tc>
        <w:tc>
          <w:tcPr>
            <w:tcW w:w="640" w:type="pct"/>
            <w:hideMark/>
          </w:tcPr>
          <w:p w:rsidR="009E6D3C" w:rsidRPr="00AD223A" w:rsidRDefault="009E6D3C" w:rsidP="004072C4">
            <w:pPr>
              <w:widowControl/>
              <w:overflowPunct/>
              <w:autoSpaceDE/>
              <w:autoSpaceDN/>
              <w:ind w:leftChars="-24" w:left="-82" w:rightChars="-40" w:right="-136"/>
              <w:jc w:val="center"/>
              <w:rPr>
                <w:rFonts w:hAnsi="標楷體" w:cs="Arial"/>
                <w:color w:val="000000" w:themeColor="text1"/>
                <w:kern w:val="0"/>
                <w:sz w:val="28"/>
                <w:szCs w:val="28"/>
              </w:rPr>
            </w:pPr>
            <w:r w:rsidRPr="00AD223A">
              <w:rPr>
                <w:rFonts w:hAnsi="標楷體" w:cs="Arial" w:hint="eastAsia"/>
                <w:bCs/>
                <w:color w:val="000000" w:themeColor="text1"/>
                <w:sz w:val="28"/>
                <w:szCs w:val="28"/>
              </w:rPr>
              <w:t>已核准件數</w:t>
            </w:r>
          </w:p>
        </w:tc>
        <w:tc>
          <w:tcPr>
            <w:tcW w:w="816" w:type="pct"/>
            <w:hideMark/>
          </w:tcPr>
          <w:p w:rsidR="009E6D3C" w:rsidRPr="00AD223A" w:rsidRDefault="009E6D3C" w:rsidP="00AB7374">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已駁回或自行申請退件件數</w:t>
            </w:r>
          </w:p>
        </w:tc>
        <w:tc>
          <w:tcPr>
            <w:tcW w:w="804" w:type="pct"/>
            <w:hideMark/>
          </w:tcPr>
          <w:p w:rsidR="009E6D3C" w:rsidRPr="00AD223A" w:rsidRDefault="009E6D3C" w:rsidP="00AB7374">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尚在審議中件數</w:t>
            </w:r>
          </w:p>
        </w:tc>
        <w:tc>
          <w:tcPr>
            <w:tcW w:w="1070" w:type="pct"/>
          </w:tcPr>
          <w:p w:rsidR="009E6D3C" w:rsidRPr="00AD223A" w:rsidRDefault="009E6D3C" w:rsidP="009E6D3C">
            <w:pPr>
              <w:jc w:val="center"/>
              <w:rPr>
                <w:rFonts w:hAnsi="標楷體" w:cs="Arial"/>
                <w:bCs/>
                <w:color w:val="000000" w:themeColor="text1"/>
                <w:sz w:val="28"/>
                <w:szCs w:val="28"/>
              </w:rPr>
            </w:pPr>
            <w:r w:rsidRPr="00AD223A">
              <w:rPr>
                <w:rFonts w:hint="eastAsia"/>
                <w:color w:val="000000" w:themeColor="text1"/>
                <w:sz w:val="28"/>
                <w:szCs w:val="28"/>
              </w:rPr>
              <w:t>法規允許額外增加樓地板面積上限(平方公尺)</w:t>
            </w:r>
          </w:p>
        </w:tc>
      </w:tr>
      <w:tr w:rsidR="00AD223A" w:rsidRPr="00AD223A" w:rsidTr="009E6D3C">
        <w:trPr>
          <w:trHeight w:val="409"/>
          <w:jc w:val="right"/>
        </w:trPr>
        <w:tc>
          <w:tcPr>
            <w:tcW w:w="719"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臺北市</w:t>
            </w:r>
          </w:p>
        </w:tc>
        <w:tc>
          <w:tcPr>
            <w:tcW w:w="950"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2</w:t>
            </w:r>
          </w:p>
        </w:tc>
        <w:tc>
          <w:tcPr>
            <w:tcW w:w="640"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1</w:t>
            </w:r>
          </w:p>
        </w:tc>
        <w:tc>
          <w:tcPr>
            <w:tcW w:w="816"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w:t>
            </w:r>
          </w:p>
        </w:tc>
        <w:tc>
          <w:tcPr>
            <w:tcW w:w="804"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1</w:t>
            </w:r>
          </w:p>
        </w:tc>
        <w:tc>
          <w:tcPr>
            <w:tcW w:w="1070" w:type="pct"/>
          </w:tcPr>
          <w:p w:rsidR="009E6D3C" w:rsidRPr="00AD223A" w:rsidRDefault="009E6D3C" w:rsidP="009E6D3C">
            <w:pPr>
              <w:jc w:val="right"/>
              <w:rPr>
                <w:rFonts w:ascii="新細明體" w:eastAsia="新細明體"/>
                <w:color w:val="000000" w:themeColor="text1"/>
                <w:kern w:val="0"/>
                <w:sz w:val="28"/>
                <w:szCs w:val="28"/>
              </w:rPr>
            </w:pPr>
            <w:r w:rsidRPr="00AD223A">
              <w:rPr>
                <w:rFonts w:hint="eastAsia"/>
                <w:color w:val="000000" w:themeColor="text1"/>
                <w:sz w:val="28"/>
                <w:szCs w:val="28"/>
              </w:rPr>
              <w:t xml:space="preserve">7,800.00 </w:t>
            </w:r>
          </w:p>
        </w:tc>
      </w:tr>
      <w:tr w:rsidR="00AD223A" w:rsidRPr="00AD223A" w:rsidTr="009E6D3C">
        <w:trPr>
          <w:trHeight w:val="431"/>
          <w:jc w:val="right"/>
        </w:trPr>
        <w:tc>
          <w:tcPr>
            <w:tcW w:w="719"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新北市</w:t>
            </w:r>
          </w:p>
        </w:tc>
        <w:tc>
          <w:tcPr>
            <w:tcW w:w="950"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4</w:t>
            </w:r>
          </w:p>
        </w:tc>
        <w:tc>
          <w:tcPr>
            <w:tcW w:w="640" w:type="pct"/>
            <w:hideMark/>
          </w:tcPr>
          <w:p w:rsidR="009E6D3C" w:rsidRPr="00AD223A" w:rsidRDefault="00445589" w:rsidP="009E6D3C">
            <w:pPr>
              <w:widowControl/>
              <w:overflowPunct/>
              <w:autoSpaceDE/>
              <w:autoSpaceDN/>
              <w:jc w:val="center"/>
              <w:rPr>
                <w:rFonts w:hAnsi="標楷體" w:cs="Arial"/>
                <w:color w:val="000000" w:themeColor="text1"/>
                <w:kern w:val="0"/>
                <w:sz w:val="28"/>
                <w:szCs w:val="28"/>
              </w:rPr>
            </w:pPr>
            <w:r w:rsidRPr="00AD223A">
              <w:rPr>
                <w:rFonts w:hAnsi="標楷體" w:cs="Arial"/>
                <w:color w:val="000000" w:themeColor="text1"/>
                <w:sz w:val="28"/>
                <w:szCs w:val="28"/>
              </w:rPr>
              <w:t>2</w:t>
            </w:r>
          </w:p>
        </w:tc>
        <w:tc>
          <w:tcPr>
            <w:tcW w:w="816"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w:t>
            </w:r>
          </w:p>
        </w:tc>
        <w:tc>
          <w:tcPr>
            <w:tcW w:w="804" w:type="pct"/>
            <w:hideMark/>
          </w:tcPr>
          <w:p w:rsidR="009E6D3C" w:rsidRPr="00AD223A" w:rsidRDefault="00445589" w:rsidP="009E6D3C">
            <w:pPr>
              <w:widowControl/>
              <w:overflowPunct/>
              <w:autoSpaceDE/>
              <w:autoSpaceDN/>
              <w:jc w:val="center"/>
              <w:rPr>
                <w:rFonts w:hAnsi="標楷體" w:cs="Arial"/>
                <w:color w:val="000000" w:themeColor="text1"/>
                <w:kern w:val="0"/>
                <w:sz w:val="28"/>
                <w:szCs w:val="28"/>
              </w:rPr>
            </w:pPr>
            <w:r w:rsidRPr="00AD223A">
              <w:rPr>
                <w:rFonts w:hAnsi="標楷體" w:cs="Arial"/>
                <w:color w:val="000000" w:themeColor="text1"/>
                <w:kern w:val="0"/>
                <w:sz w:val="28"/>
                <w:szCs w:val="28"/>
              </w:rPr>
              <w:t>2</w:t>
            </w:r>
          </w:p>
        </w:tc>
        <w:tc>
          <w:tcPr>
            <w:tcW w:w="1070" w:type="pct"/>
          </w:tcPr>
          <w:p w:rsidR="009E6D3C" w:rsidRPr="00AD223A" w:rsidRDefault="009E6D3C" w:rsidP="009E6D3C">
            <w:pPr>
              <w:jc w:val="right"/>
              <w:rPr>
                <w:color w:val="000000" w:themeColor="text1"/>
                <w:sz w:val="28"/>
                <w:szCs w:val="28"/>
              </w:rPr>
            </w:pPr>
            <w:r w:rsidRPr="00AD223A">
              <w:rPr>
                <w:rFonts w:hint="eastAsia"/>
                <w:color w:val="000000" w:themeColor="text1"/>
                <w:sz w:val="28"/>
                <w:szCs w:val="28"/>
              </w:rPr>
              <w:t xml:space="preserve">4,902.29 </w:t>
            </w:r>
          </w:p>
        </w:tc>
      </w:tr>
      <w:tr w:rsidR="00AD223A" w:rsidRPr="00AD223A" w:rsidTr="009E6D3C">
        <w:trPr>
          <w:trHeight w:val="439"/>
          <w:jc w:val="right"/>
        </w:trPr>
        <w:tc>
          <w:tcPr>
            <w:tcW w:w="719"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臺中市</w:t>
            </w:r>
          </w:p>
        </w:tc>
        <w:tc>
          <w:tcPr>
            <w:tcW w:w="950"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30</w:t>
            </w:r>
          </w:p>
        </w:tc>
        <w:tc>
          <w:tcPr>
            <w:tcW w:w="640" w:type="pct"/>
            <w:hideMark/>
          </w:tcPr>
          <w:p w:rsidR="009E6D3C" w:rsidRPr="00AD223A" w:rsidRDefault="00071CB4" w:rsidP="009E6D3C">
            <w:pPr>
              <w:widowControl/>
              <w:overflowPunct/>
              <w:autoSpaceDE/>
              <w:autoSpaceDN/>
              <w:jc w:val="center"/>
              <w:rPr>
                <w:rFonts w:hAnsi="標楷體" w:cs="Arial"/>
                <w:color w:val="000000" w:themeColor="text1"/>
                <w:kern w:val="0"/>
                <w:sz w:val="28"/>
                <w:szCs w:val="28"/>
              </w:rPr>
            </w:pPr>
            <w:r w:rsidRPr="00AD223A">
              <w:rPr>
                <w:rFonts w:hAnsi="標楷體" w:cs="Arial"/>
                <w:color w:val="000000" w:themeColor="text1"/>
                <w:sz w:val="28"/>
                <w:szCs w:val="28"/>
              </w:rPr>
              <w:t>3</w:t>
            </w:r>
          </w:p>
        </w:tc>
        <w:tc>
          <w:tcPr>
            <w:tcW w:w="816" w:type="pct"/>
            <w:hideMark/>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color w:val="000000" w:themeColor="text1"/>
                <w:sz w:val="28"/>
                <w:szCs w:val="28"/>
              </w:rPr>
              <w:t>2</w:t>
            </w:r>
            <w:r w:rsidR="006F517A" w:rsidRPr="00AD223A">
              <w:rPr>
                <w:rFonts w:hAnsi="標楷體" w:cs="Arial"/>
                <w:color w:val="000000" w:themeColor="text1"/>
                <w:sz w:val="28"/>
                <w:szCs w:val="28"/>
              </w:rPr>
              <w:t>1</w:t>
            </w:r>
          </w:p>
        </w:tc>
        <w:tc>
          <w:tcPr>
            <w:tcW w:w="804" w:type="pct"/>
            <w:hideMark/>
          </w:tcPr>
          <w:p w:rsidR="009E6D3C" w:rsidRPr="00AD223A" w:rsidRDefault="000A7466" w:rsidP="009E6D3C">
            <w:pPr>
              <w:widowControl/>
              <w:overflowPunct/>
              <w:autoSpaceDE/>
              <w:autoSpaceDN/>
              <w:jc w:val="center"/>
              <w:rPr>
                <w:rFonts w:hAnsi="標楷體" w:cs="Arial"/>
                <w:color w:val="000000" w:themeColor="text1"/>
                <w:kern w:val="0"/>
                <w:sz w:val="28"/>
                <w:szCs w:val="28"/>
              </w:rPr>
            </w:pPr>
            <w:r w:rsidRPr="00AD223A">
              <w:rPr>
                <w:rFonts w:hAnsi="標楷體" w:cs="Arial"/>
                <w:color w:val="000000" w:themeColor="text1"/>
                <w:sz w:val="28"/>
                <w:szCs w:val="28"/>
              </w:rPr>
              <w:t>6</w:t>
            </w:r>
          </w:p>
        </w:tc>
        <w:tc>
          <w:tcPr>
            <w:tcW w:w="1070" w:type="pct"/>
          </w:tcPr>
          <w:p w:rsidR="009E6D3C" w:rsidRPr="00AD223A" w:rsidRDefault="009E6D3C" w:rsidP="009E6D3C">
            <w:pPr>
              <w:jc w:val="right"/>
              <w:rPr>
                <w:color w:val="000000" w:themeColor="text1"/>
                <w:sz w:val="28"/>
                <w:szCs w:val="28"/>
              </w:rPr>
            </w:pPr>
            <w:r w:rsidRPr="00AD223A">
              <w:rPr>
                <w:rFonts w:hint="eastAsia"/>
                <w:color w:val="000000" w:themeColor="text1"/>
                <w:sz w:val="28"/>
                <w:szCs w:val="28"/>
              </w:rPr>
              <w:t>74,827.77</w:t>
            </w:r>
          </w:p>
        </w:tc>
      </w:tr>
      <w:tr w:rsidR="00AD223A" w:rsidRPr="00AD223A" w:rsidTr="009E6D3C">
        <w:trPr>
          <w:trHeight w:val="439"/>
          <w:jc w:val="right"/>
        </w:trPr>
        <w:tc>
          <w:tcPr>
            <w:tcW w:w="719" w:type="pct"/>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合計</w:t>
            </w:r>
          </w:p>
        </w:tc>
        <w:tc>
          <w:tcPr>
            <w:tcW w:w="950" w:type="pct"/>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36</w:t>
            </w:r>
          </w:p>
        </w:tc>
        <w:tc>
          <w:tcPr>
            <w:tcW w:w="640" w:type="pct"/>
          </w:tcPr>
          <w:p w:rsidR="009E6D3C" w:rsidRPr="00AD223A" w:rsidRDefault="00071CB4" w:rsidP="009E6D3C">
            <w:pPr>
              <w:widowControl/>
              <w:overflowPunct/>
              <w:autoSpaceDE/>
              <w:autoSpaceDN/>
              <w:jc w:val="center"/>
              <w:rPr>
                <w:rFonts w:hAnsi="標楷體" w:cs="Arial"/>
                <w:color w:val="000000" w:themeColor="text1"/>
                <w:kern w:val="0"/>
                <w:sz w:val="28"/>
                <w:szCs w:val="28"/>
              </w:rPr>
            </w:pPr>
            <w:r w:rsidRPr="00AD223A">
              <w:rPr>
                <w:rFonts w:hAnsi="標楷體" w:cs="Arial"/>
                <w:bCs/>
                <w:color w:val="000000" w:themeColor="text1"/>
                <w:sz w:val="28"/>
                <w:szCs w:val="28"/>
              </w:rPr>
              <w:t>6</w:t>
            </w:r>
          </w:p>
        </w:tc>
        <w:tc>
          <w:tcPr>
            <w:tcW w:w="816" w:type="pct"/>
          </w:tcPr>
          <w:p w:rsidR="009E6D3C" w:rsidRPr="00AD223A" w:rsidRDefault="009E6D3C" w:rsidP="009E6D3C">
            <w:pPr>
              <w:widowControl/>
              <w:overflowPunct/>
              <w:autoSpaceDE/>
              <w:autoSpaceDN/>
              <w:jc w:val="center"/>
              <w:rPr>
                <w:rFonts w:hAnsi="標楷體" w:cs="Arial"/>
                <w:color w:val="000000" w:themeColor="text1"/>
                <w:kern w:val="0"/>
                <w:sz w:val="28"/>
                <w:szCs w:val="28"/>
              </w:rPr>
            </w:pPr>
            <w:r w:rsidRPr="00AD223A">
              <w:rPr>
                <w:rFonts w:hAnsi="標楷體" w:cs="Arial" w:hint="eastAsia"/>
                <w:bCs/>
                <w:color w:val="000000" w:themeColor="text1"/>
                <w:sz w:val="28"/>
                <w:szCs w:val="28"/>
              </w:rPr>
              <w:t>2</w:t>
            </w:r>
            <w:r w:rsidR="00071CB4" w:rsidRPr="00AD223A">
              <w:rPr>
                <w:rFonts w:hAnsi="標楷體" w:cs="Arial"/>
                <w:bCs/>
                <w:color w:val="000000" w:themeColor="text1"/>
                <w:sz w:val="28"/>
                <w:szCs w:val="28"/>
              </w:rPr>
              <w:t>1</w:t>
            </w:r>
          </w:p>
        </w:tc>
        <w:tc>
          <w:tcPr>
            <w:tcW w:w="804" w:type="pct"/>
          </w:tcPr>
          <w:p w:rsidR="009E6D3C" w:rsidRPr="00AD223A" w:rsidRDefault="000A7466" w:rsidP="009E6D3C">
            <w:pPr>
              <w:widowControl/>
              <w:overflowPunct/>
              <w:autoSpaceDE/>
              <w:autoSpaceDN/>
              <w:jc w:val="center"/>
              <w:rPr>
                <w:rFonts w:hAnsi="標楷體" w:cs="Arial"/>
                <w:color w:val="000000" w:themeColor="text1"/>
                <w:kern w:val="0"/>
                <w:sz w:val="28"/>
                <w:szCs w:val="28"/>
              </w:rPr>
            </w:pPr>
            <w:r w:rsidRPr="00AD223A">
              <w:rPr>
                <w:rFonts w:hAnsi="標楷體" w:cs="Arial"/>
                <w:bCs/>
                <w:color w:val="000000" w:themeColor="text1"/>
                <w:sz w:val="28"/>
                <w:szCs w:val="28"/>
              </w:rPr>
              <w:t>9</w:t>
            </w:r>
          </w:p>
        </w:tc>
        <w:tc>
          <w:tcPr>
            <w:tcW w:w="1070" w:type="pct"/>
          </w:tcPr>
          <w:p w:rsidR="009E6D3C" w:rsidRPr="00AD223A" w:rsidRDefault="009E6D3C" w:rsidP="009E6D3C">
            <w:pPr>
              <w:jc w:val="right"/>
              <w:rPr>
                <w:color w:val="000000" w:themeColor="text1"/>
                <w:sz w:val="28"/>
                <w:szCs w:val="28"/>
              </w:rPr>
            </w:pPr>
            <w:r w:rsidRPr="00AD223A">
              <w:rPr>
                <w:rFonts w:hint="eastAsia"/>
                <w:color w:val="000000" w:themeColor="text1"/>
                <w:sz w:val="28"/>
                <w:szCs w:val="28"/>
              </w:rPr>
              <w:t xml:space="preserve">87,530.06 </w:t>
            </w:r>
          </w:p>
        </w:tc>
      </w:tr>
    </w:tbl>
    <w:p w:rsidR="00B822ED" w:rsidRPr="00AD223A" w:rsidRDefault="00B822ED" w:rsidP="00A41D93">
      <w:pPr>
        <w:pStyle w:val="3"/>
        <w:numPr>
          <w:ilvl w:val="0"/>
          <w:numId w:val="0"/>
        </w:numPr>
        <w:snapToGrid w:val="0"/>
        <w:spacing w:line="240" w:lineRule="atLeast"/>
        <w:rPr>
          <w:color w:val="000000" w:themeColor="text1"/>
          <w:sz w:val="24"/>
          <w:szCs w:val="24"/>
        </w:rPr>
      </w:pPr>
      <w:r w:rsidRPr="00AD223A">
        <w:rPr>
          <w:rFonts w:hint="eastAsia"/>
          <w:color w:val="000000" w:themeColor="text1"/>
          <w:sz w:val="24"/>
          <w:szCs w:val="24"/>
        </w:rPr>
        <w:t>資料來源：</w:t>
      </w:r>
      <w:r w:rsidR="00260562" w:rsidRPr="00AD223A">
        <w:rPr>
          <w:rFonts w:hint="eastAsia"/>
          <w:color w:val="000000" w:themeColor="text1"/>
          <w:sz w:val="24"/>
          <w:szCs w:val="24"/>
        </w:rPr>
        <w:t>審計部統</w:t>
      </w:r>
      <w:r w:rsidRPr="00AD223A">
        <w:rPr>
          <w:rFonts w:hint="eastAsia"/>
          <w:color w:val="000000" w:themeColor="text1"/>
          <w:sz w:val="24"/>
          <w:szCs w:val="24"/>
        </w:rPr>
        <w:t>計</w:t>
      </w:r>
      <w:r w:rsidR="009E6D3C" w:rsidRPr="00AD223A">
        <w:rPr>
          <w:rFonts w:hint="eastAsia"/>
          <w:color w:val="000000" w:themeColor="text1"/>
          <w:sz w:val="24"/>
          <w:szCs w:val="24"/>
        </w:rPr>
        <w:t>至1</w:t>
      </w:r>
      <w:r w:rsidR="009E6D3C" w:rsidRPr="00AD223A">
        <w:rPr>
          <w:color w:val="000000" w:themeColor="text1"/>
          <w:sz w:val="24"/>
          <w:szCs w:val="24"/>
        </w:rPr>
        <w:t>09</w:t>
      </w:r>
      <w:r w:rsidR="009E6D3C" w:rsidRPr="00AD223A">
        <w:rPr>
          <w:rFonts w:hint="eastAsia"/>
          <w:color w:val="000000" w:themeColor="text1"/>
          <w:sz w:val="24"/>
          <w:szCs w:val="24"/>
        </w:rPr>
        <w:t>年8月3</w:t>
      </w:r>
      <w:r w:rsidR="009E6D3C" w:rsidRPr="00AD223A">
        <w:rPr>
          <w:color w:val="000000" w:themeColor="text1"/>
          <w:sz w:val="24"/>
          <w:szCs w:val="24"/>
        </w:rPr>
        <w:t>1</w:t>
      </w:r>
      <w:r w:rsidR="009E6D3C" w:rsidRPr="00AD223A">
        <w:rPr>
          <w:rFonts w:hint="eastAsia"/>
          <w:color w:val="000000" w:themeColor="text1"/>
          <w:sz w:val="24"/>
          <w:szCs w:val="24"/>
        </w:rPr>
        <w:t>日止，後經本院更新至1</w:t>
      </w:r>
      <w:r w:rsidR="009E6D3C" w:rsidRPr="00AD223A">
        <w:rPr>
          <w:color w:val="000000" w:themeColor="text1"/>
          <w:sz w:val="24"/>
          <w:szCs w:val="24"/>
        </w:rPr>
        <w:t>10.</w:t>
      </w:r>
      <w:r w:rsidR="00A41D93" w:rsidRPr="00AD223A">
        <w:rPr>
          <w:color w:val="000000" w:themeColor="text1"/>
          <w:sz w:val="24"/>
          <w:szCs w:val="24"/>
        </w:rPr>
        <w:t>7</w:t>
      </w:r>
      <w:r w:rsidR="009E6D3C" w:rsidRPr="00AD223A">
        <w:rPr>
          <w:color w:val="000000" w:themeColor="text1"/>
          <w:sz w:val="24"/>
          <w:szCs w:val="24"/>
        </w:rPr>
        <w:t>.</w:t>
      </w:r>
      <w:r w:rsidR="00A41D93" w:rsidRPr="00AD223A">
        <w:rPr>
          <w:color w:val="000000" w:themeColor="text1"/>
          <w:sz w:val="24"/>
          <w:szCs w:val="24"/>
        </w:rPr>
        <w:t>15</w:t>
      </w:r>
      <w:r w:rsidR="00A41D93" w:rsidRPr="00AD223A">
        <w:rPr>
          <w:rFonts w:hint="eastAsia"/>
          <w:color w:val="000000" w:themeColor="text1"/>
          <w:sz w:val="24"/>
          <w:szCs w:val="24"/>
        </w:rPr>
        <w:t>止。</w:t>
      </w:r>
    </w:p>
    <w:p w:rsidR="00260562" w:rsidRPr="00AD223A" w:rsidRDefault="00260562" w:rsidP="00A41D93">
      <w:pPr>
        <w:pStyle w:val="3"/>
        <w:numPr>
          <w:ilvl w:val="0"/>
          <w:numId w:val="0"/>
        </w:numPr>
        <w:snapToGrid w:val="0"/>
        <w:spacing w:line="240" w:lineRule="atLeast"/>
        <w:ind w:left="284"/>
        <w:rPr>
          <w:color w:val="000000" w:themeColor="text1"/>
          <w:sz w:val="24"/>
          <w:szCs w:val="24"/>
        </w:rPr>
      </w:pPr>
      <w:r w:rsidRPr="00AD223A">
        <w:rPr>
          <w:rFonts w:hint="eastAsia"/>
          <w:color w:val="000000" w:themeColor="text1"/>
          <w:sz w:val="24"/>
          <w:szCs w:val="24"/>
        </w:rPr>
        <w:t>註1：</w:t>
      </w:r>
      <w:r w:rsidR="000A7466" w:rsidRPr="00AD223A">
        <w:rPr>
          <w:rFonts w:hint="eastAsia"/>
          <w:color w:val="000000" w:themeColor="text1"/>
          <w:sz w:val="24"/>
          <w:szCs w:val="24"/>
        </w:rPr>
        <w:t>截至1</w:t>
      </w:r>
      <w:r w:rsidR="000A7466" w:rsidRPr="00AD223A">
        <w:rPr>
          <w:color w:val="000000" w:themeColor="text1"/>
          <w:sz w:val="24"/>
          <w:szCs w:val="24"/>
        </w:rPr>
        <w:t>10.</w:t>
      </w:r>
      <w:r w:rsidR="00A41D93" w:rsidRPr="00AD223A">
        <w:rPr>
          <w:color w:val="000000" w:themeColor="text1"/>
          <w:sz w:val="24"/>
          <w:szCs w:val="24"/>
        </w:rPr>
        <w:t>7</w:t>
      </w:r>
      <w:r w:rsidR="000A7466" w:rsidRPr="00AD223A">
        <w:rPr>
          <w:color w:val="000000" w:themeColor="text1"/>
          <w:sz w:val="24"/>
          <w:szCs w:val="24"/>
        </w:rPr>
        <w:t>.</w:t>
      </w:r>
      <w:r w:rsidR="00A41D93" w:rsidRPr="00AD223A">
        <w:rPr>
          <w:color w:val="000000" w:themeColor="text1"/>
          <w:sz w:val="24"/>
          <w:szCs w:val="24"/>
        </w:rPr>
        <w:t>15</w:t>
      </w:r>
      <w:r w:rsidR="000A7466" w:rsidRPr="00AD223A">
        <w:rPr>
          <w:rFonts w:hint="eastAsia"/>
          <w:color w:val="000000" w:themeColor="text1"/>
          <w:sz w:val="24"/>
          <w:szCs w:val="24"/>
        </w:rPr>
        <w:t>，</w:t>
      </w:r>
      <w:r w:rsidRPr="00AD223A">
        <w:rPr>
          <w:rFonts w:hint="eastAsia"/>
          <w:color w:val="000000" w:themeColor="text1"/>
          <w:sz w:val="24"/>
          <w:szCs w:val="24"/>
        </w:rPr>
        <w:t>臺北市政府</w:t>
      </w:r>
      <w:r w:rsidR="009E6D3C" w:rsidRPr="00AD223A">
        <w:rPr>
          <w:rFonts w:hint="eastAsia"/>
          <w:color w:val="000000" w:themeColor="text1"/>
          <w:sz w:val="24"/>
          <w:szCs w:val="24"/>
        </w:rPr>
        <w:t>因假處分</w:t>
      </w:r>
      <w:r w:rsidRPr="00AD223A">
        <w:rPr>
          <w:rFonts w:hint="eastAsia"/>
          <w:color w:val="000000" w:themeColor="text1"/>
          <w:sz w:val="24"/>
          <w:szCs w:val="24"/>
        </w:rPr>
        <w:t>尚在審議案件1件。</w:t>
      </w:r>
    </w:p>
    <w:p w:rsidR="00260562" w:rsidRPr="00AD223A" w:rsidRDefault="00260562" w:rsidP="00A41D93">
      <w:pPr>
        <w:pStyle w:val="3"/>
        <w:numPr>
          <w:ilvl w:val="0"/>
          <w:numId w:val="0"/>
        </w:numPr>
        <w:snapToGrid w:val="0"/>
        <w:spacing w:line="240" w:lineRule="atLeast"/>
        <w:ind w:left="284"/>
        <w:rPr>
          <w:color w:val="000000" w:themeColor="text1"/>
          <w:sz w:val="24"/>
          <w:szCs w:val="24"/>
        </w:rPr>
      </w:pPr>
      <w:r w:rsidRPr="00AD223A">
        <w:rPr>
          <w:rFonts w:hint="eastAsia"/>
          <w:color w:val="000000" w:themeColor="text1"/>
          <w:sz w:val="24"/>
          <w:szCs w:val="24"/>
        </w:rPr>
        <w:t>註2：</w:t>
      </w:r>
      <w:r w:rsidR="007D473B" w:rsidRPr="00AD223A">
        <w:rPr>
          <w:rFonts w:hint="eastAsia"/>
          <w:color w:val="000000" w:themeColor="text1"/>
          <w:sz w:val="24"/>
          <w:szCs w:val="24"/>
        </w:rPr>
        <w:t>截至1</w:t>
      </w:r>
      <w:r w:rsidR="007D473B" w:rsidRPr="00AD223A">
        <w:rPr>
          <w:color w:val="000000" w:themeColor="text1"/>
          <w:sz w:val="24"/>
          <w:szCs w:val="24"/>
        </w:rPr>
        <w:t>10.</w:t>
      </w:r>
      <w:r w:rsidR="00A41D93" w:rsidRPr="00AD223A">
        <w:rPr>
          <w:color w:val="000000" w:themeColor="text1"/>
          <w:sz w:val="24"/>
          <w:szCs w:val="24"/>
        </w:rPr>
        <w:t>7</w:t>
      </w:r>
      <w:r w:rsidR="007D473B" w:rsidRPr="00AD223A">
        <w:rPr>
          <w:color w:val="000000" w:themeColor="text1"/>
          <w:sz w:val="24"/>
          <w:szCs w:val="24"/>
        </w:rPr>
        <w:t>.</w:t>
      </w:r>
      <w:r w:rsidR="00A41D93" w:rsidRPr="00AD223A">
        <w:rPr>
          <w:color w:val="000000" w:themeColor="text1"/>
          <w:sz w:val="24"/>
          <w:szCs w:val="24"/>
        </w:rPr>
        <w:t>15</w:t>
      </w:r>
      <w:r w:rsidR="007D473B" w:rsidRPr="00AD223A">
        <w:rPr>
          <w:rFonts w:hint="eastAsia"/>
          <w:color w:val="000000" w:themeColor="text1"/>
          <w:sz w:val="24"/>
          <w:szCs w:val="24"/>
        </w:rPr>
        <w:t>，</w:t>
      </w:r>
      <w:r w:rsidRPr="00AD223A">
        <w:rPr>
          <w:rFonts w:hint="eastAsia"/>
          <w:color w:val="000000" w:themeColor="text1"/>
          <w:sz w:val="24"/>
          <w:szCs w:val="24"/>
        </w:rPr>
        <w:t>新北市政府工務局</w:t>
      </w:r>
      <w:r w:rsidR="00A41D93" w:rsidRPr="00AD223A">
        <w:rPr>
          <w:rFonts w:hint="eastAsia"/>
          <w:color w:val="000000" w:themeColor="text1"/>
          <w:sz w:val="24"/>
          <w:szCs w:val="24"/>
        </w:rPr>
        <w:t>稱尚在審議中2件</w:t>
      </w:r>
      <w:r w:rsidR="00445589" w:rsidRPr="00AD223A">
        <w:rPr>
          <w:rFonts w:hint="eastAsia"/>
          <w:color w:val="000000" w:themeColor="text1"/>
          <w:sz w:val="24"/>
          <w:szCs w:val="24"/>
        </w:rPr>
        <w:t>。</w:t>
      </w:r>
    </w:p>
    <w:p w:rsidR="00260562" w:rsidRDefault="00260562" w:rsidP="00A41D93">
      <w:pPr>
        <w:pStyle w:val="3"/>
        <w:numPr>
          <w:ilvl w:val="0"/>
          <w:numId w:val="0"/>
        </w:numPr>
        <w:snapToGrid w:val="0"/>
        <w:spacing w:line="240" w:lineRule="atLeast"/>
        <w:ind w:left="284"/>
        <w:rPr>
          <w:color w:val="000000" w:themeColor="text1"/>
          <w:sz w:val="24"/>
          <w:szCs w:val="24"/>
        </w:rPr>
      </w:pPr>
      <w:r w:rsidRPr="00AD223A">
        <w:rPr>
          <w:rFonts w:hint="eastAsia"/>
          <w:color w:val="000000" w:themeColor="text1"/>
          <w:sz w:val="24"/>
          <w:szCs w:val="24"/>
        </w:rPr>
        <w:t>註3：</w:t>
      </w:r>
      <w:r w:rsidR="000A7466" w:rsidRPr="00AD223A">
        <w:rPr>
          <w:rFonts w:hint="eastAsia"/>
          <w:color w:val="000000" w:themeColor="text1"/>
          <w:sz w:val="24"/>
          <w:szCs w:val="24"/>
        </w:rPr>
        <w:t>截至1</w:t>
      </w:r>
      <w:r w:rsidR="000A7466" w:rsidRPr="00AD223A">
        <w:rPr>
          <w:color w:val="000000" w:themeColor="text1"/>
          <w:sz w:val="24"/>
          <w:szCs w:val="24"/>
        </w:rPr>
        <w:t>10.</w:t>
      </w:r>
      <w:r w:rsidR="00A41D93" w:rsidRPr="00AD223A">
        <w:rPr>
          <w:color w:val="000000" w:themeColor="text1"/>
          <w:sz w:val="24"/>
          <w:szCs w:val="24"/>
        </w:rPr>
        <w:t>7</w:t>
      </w:r>
      <w:r w:rsidR="000A7466" w:rsidRPr="00AD223A">
        <w:rPr>
          <w:color w:val="000000" w:themeColor="text1"/>
          <w:sz w:val="24"/>
          <w:szCs w:val="24"/>
        </w:rPr>
        <w:t>.</w:t>
      </w:r>
      <w:r w:rsidR="00A41D93" w:rsidRPr="00AD223A">
        <w:rPr>
          <w:color w:val="000000" w:themeColor="text1"/>
          <w:sz w:val="24"/>
          <w:szCs w:val="24"/>
        </w:rPr>
        <w:t>15</w:t>
      </w:r>
      <w:r w:rsidR="00A41D93" w:rsidRPr="00AD223A">
        <w:rPr>
          <w:rFonts w:hint="eastAsia"/>
          <w:color w:val="000000" w:themeColor="text1"/>
          <w:sz w:val="24"/>
          <w:szCs w:val="24"/>
        </w:rPr>
        <w:t>，</w:t>
      </w:r>
      <w:r w:rsidRPr="00AD223A">
        <w:rPr>
          <w:rFonts w:hint="eastAsia"/>
          <w:color w:val="000000" w:themeColor="text1"/>
          <w:sz w:val="24"/>
          <w:szCs w:val="24"/>
        </w:rPr>
        <w:t>臺中市政府</w:t>
      </w:r>
      <w:r w:rsidR="00A41D93" w:rsidRPr="00AD223A">
        <w:rPr>
          <w:rFonts w:hint="eastAsia"/>
          <w:color w:val="000000" w:themeColor="text1"/>
          <w:sz w:val="24"/>
          <w:szCs w:val="24"/>
        </w:rPr>
        <w:t>稱尚在審議中</w:t>
      </w:r>
      <w:r w:rsidR="00A41D93" w:rsidRPr="00AD223A">
        <w:rPr>
          <w:color w:val="000000" w:themeColor="text1"/>
          <w:sz w:val="24"/>
          <w:szCs w:val="24"/>
        </w:rPr>
        <w:t>6</w:t>
      </w:r>
      <w:r w:rsidR="00A41D93" w:rsidRPr="00AD223A">
        <w:rPr>
          <w:rFonts w:hint="eastAsia"/>
          <w:color w:val="000000" w:themeColor="text1"/>
          <w:sz w:val="24"/>
          <w:szCs w:val="24"/>
        </w:rPr>
        <w:t>件</w:t>
      </w:r>
      <w:r w:rsidRPr="00AD223A">
        <w:rPr>
          <w:rFonts w:hint="eastAsia"/>
          <w:color w:val="000000" w:themeColor="text1"/>
          <w:sz w:val="24"/>
          <w:szCs w:val="24"/>
        </w:rPr>
        <w:t>，</w:t>
      </w:r>
      <w:r w:rsidR="000A7466" w:rsidRPr="00AD223A">
        <w:rPr>
          <w:rFonts w:hint="eastAsia"/>
          <w:color w:val="000000" w:themeColor="text1"/>
          <w:sz w:val="24"/>
          <w:szCs w:val="24"/>
        </w:rPr>
        <w:t>已改善增加</w:t>
      </w:r>
      <w:r w:rsidR="00780D20" w:rsidRPr="00AD223A">
        <w:rPr>
          <w:rFonts w:hint="eastAsia"/>
          <w:color w:val="000000" w:themeColor="text1"/>
          <w:sz w:val="24"/>
          <w:szCs w:val="24"/>
        </w:rPr>
        <w:t>3</w:t>
      </w:r>
      <w:r w:rsidRPr="00AD223A">
        <w:rPr>
          <w:rFonts w:hint="eastAsia"/>
          <w:color w:val="000000" w:themeColor="text1"/>
          <w:sz w:val="24"/>
          <w:szCs w:val="24"/>
        </w:rPr>
        <w:t>件</w:t>
      </w:r>
      <w:r w:rsidR="000A7466" w:rsidRPr="00AD223A">
        <w:rPr>
          <w:rFonts w:hint="eastAsia"/>
          <w:color w:val="000000" w:themeColor="text1"/>
          <w:sz w:val="24"/>
          <w:szCs w:val="24"/>
        </w:rPr>
        <w:t>完成審議</w:t>
      </w:r>
      <w:r w:rsidR="00445589" w:rsidRPr="00AD223A">
        <w:rPr>
          <w:rFonts w:hint="eastAsia"/>
          <w:color w:val="000000" w:themeColor="text1"/>
          <w:sz w:val="24"/>
          <w:szCs w:val="24"/>
        </w:rPr>
        <w:t>。</w:t>
      </w:r>
    </w:p>
    <w:bookmarkEnd w:id="59"/>
    <w:p w:rsidR="00FD34AA" w:rsidRPr="00AD223A" w:rsidRDefault="008D3247" w:rsidP="00B24EDA">
      <w:pPr>
        <w:pStyle w:val="3"/>
        <w:spacing w:line="500" w:lineRule="exact"/>
        <w:rPr>
          <w:color w:val="000000" w:themeColor="text1"/>
        </w:rPr>
      </w:pPr>
      <w:r w:rsidRPr="00AD223A">
        <w:rPr>
          <w:rFonts w:hint="eastAsia"/>
          <w:color w:val="000000" w:themeColor="text1"/>
        </w:rPr>
        <w:t>再</w:t>
      </w:r>
      <w:r w:rsidR="00FD34AA" w:rsidRPr="00AD223A">
        <w:rPr>
          <w:rFonts w:hint="eastAsia"/>
          <w:color w:val="000000" w:themeColor="text1"/>
        </w:rPr>
        <w:t>查，有關</w:t>
      </w:r>
      <w:r w:rsidR="00FD34AA" w:rsidRPr="00AD223A">
        <w:rPr>
          <w:rFonts w:hint="eastAsia"/>
          <w:snapToGrid w:val="0"/>
          <w:color w:val="000000" w:themeColor="text1"/>
        </w:rPr>
        <w:t>建築技術規則建築設計施工編第59</w:t>
      </w:r>
      <w:r w:rsidR="00E636AC" w:rsidRPr="00AD223A">
        <w:rPr>
          <w:rFonts w:hint="eastAsia"/>
          <w:snapToGrid w:val="0"/>
          <w:color w:val="000000" w:themeColor="text1"/>
        </w:rPr>
        <w:t>條之</w:t>
      </w:r>
      <w:r w:rsidR="00FD34AA" w:rsidRPr="00AD223A">
        <w:rPr>
          <w:rFonts w:hint="eastAsia"/>
          <w:snapToGrid w:val="0"/>
          <w:color w:val="000000" w:themeColor="text1"/>
        </w:rPr>
        <w:t>2規定施行期限至101年12月31日止，</w:t>
      </w:r>
      <w:r w:rsidR="009357D5" w:rsidRPr="00AD223A">
        <w:rPr>
          <w:rFonts w:hint="eastAsia"/>
          <w:snapToGrid w:val="0"/>
          <w:color w:val="000000" w:themeColor="text1"/>
        </w:rPr>
        <w:t>但</w:t>
      </w:r>
      <w:r w:rsidR="00FD34AA" w:rsidRPr="00AD223A">
        <w:rPr>
          <w:rFonts w:hint="eastAsia"/>
          <w:snapToGrid w:val="0"/>
          <w:color w:val="000000" w:themeColor="text1"/>
        </w:rPr>
        <w:t>該等建造執照申請案件仍適用掛件時之法規，後續起造人仍可根據市政府訂定之獎勵增設停車空間相關法規申請容積獎勵</w:t>
      </w:r>
      <w:r w:rsidR="009357D5" w:rsidRPr="00AD223A">
        <w:rPr>
          <w:rFonts w:hint="eastAsia"/>
          <w:snapToGrid w:val="0"/>
          <w:color w:val="000000" w:themeColor="text1"/>
        </w:rPr>
        <w:t>妥適性</w:t>
      </w:r>
      <w:r w:rsidR="00FD34AA" w:rsidRPr="00AD223A">
        <w:rPr>
          <w:rFonts w:hint="eastAsia"/>
          <w:snapToGrid w:val="0"/>
          <w:color w:val="000000" w:themeColor="text1"/>
        </w:rPr>
        <w:t>一節</w:t>
      </w:r>
      <w:r w:rsidR="009357D5" w:rsidRPr="00AD223A">
        <w:rPr>
          <w:rFonts w:hint="eastAsia"/>
          <w:snapToGrid w:val="0"/>
          <w:color w:val="000000" w:themeColor="text1"/>
        </w:rPr>
        <w:t>：</w:t>
      </w:r>
    </w:p>
    <w:p w:rsidR="00A31391" w:rsidRPr="00AD223A" w:rsidRDefault="00FD34AA" w:rsidP="00B24EDA">
      <w:pPr>
        <w:pStyle w:val="4"/>
        <w:spacing w:line="500" w:lineRule="exact"/>
        <w:rPr>
          <w:color w:val="000000" w:themeColor="text1"/>
        </w:rPr>
      </w:pPr>
      <w:r w:rsidRPr="00AD223A">
        <w:rPr>
          <w:rFonts w:hint="eastAsia"/>
          <w:snapToGrid w:val="0"/>
          <w:color w:val="000000" w:themeColor="text1"/>
        </w:rPr>
        <w:t>詢據</w:t>
      </w:r>
      <w:r w:rsidR="00A31391" w:rsidRPr="00AD223A">
        <w:rPr>
          <w:rFonts w:hint="eastAsia"/>
          <w:color w:val="000000" w:themeColor="text1"/>
        </w:rPr>
        <w:t>營建署稱：</w:t>
      </w:r>
    </w:p>
    <w:p w:rsidR="00A31391" w:rsidRPr="00AD223A" w:rsidRDefault="00A31391" w:rsidP="00B24EDA">
      <w:pPr>
        <w:pStyle w:val="5"/>
        <w:spacing w:line="500" w:lineRule="exact"/>
        <w:rPr>
          <w:color w:val="000000" w:themeColor="text1"/>
        </w:rPr>
      </w:pPr>
      <w:r w:rsidRPr="00AD223A">
        <w:rPr>
          <w:rFonts w:hint="eastAsia"/>
          <w:snapToGrid w:val="0"/>
          <w:color w:val="000000" w:themeColor="text1"/>
        </w:rPr>
        <w:t>依建築法第35條及第36條規定，建造執照或雜項執照申請案於主管建築機關通知改正之日起6個月未送請復審或復審仍不合規定，主管建築機關具有衡酌是否予以駁回之權限；</w:t>
      </w:r>
      <w:r w:rsidRPr="00AD223A">
        <w:rPr>
          <w:rFonts w:hint="eastAsia"/>
          <w:b/>
          <w:snapToGrid w:val="0"/>
          <w:color w:val="000000" w:themeColor="text1"/>
        </w:rPr>
        <w:t>該署將要求縣市政府建立追蹤該等申請案是否逾期未送復審之機制，及建立是否駁回之判定標準，以減少申請案件起造人未積</w:t>
      </w:r>
      <w:r w:rsidRPr="00AD223A">
        <w:rPr>
          <w:rFonts w:hint="eastAsia"/>
          <w:b/>
          <w:snapToGrid w:val="0"/>
          <w:color w:val="000000" w:themeColor="text1"/>
        </w:rPr>
        <w:lastRenderedPageBreak/>
        <w:t>極補正之情形。</w:t>
      </w:r>
    </w:p>
    <w:p w:rsidR="004E207A" w:rsidRPr="00AD223A" w:rsidRDefault="004E207A" w:rsidP="00B24EDA">
      <w:pPr>
        <w:pStyle w:val="5"/>
        <w:spacing w:line="500" w:lineRule="exact"/>
        <w:rPr>
          <w:snapToGrid w:val="0"/>
          <w:color w:val="000000" w:themeColor="text1"/>
        </w:rPr>
      </w:pPr>
      <w:r w:rsidRPr="00AD223A">
        <w:rPr>
          <w:rFonts w:hint="eastAsia"/>
          <w:snapToGrid w:val="0"/>
          <w:color w:val="000000" w:themeColor="text1"/>
        </w:rPr>
        <w:t>建築法之</w:t>
      </w:r>
      <w:r w:rsidRPr="00AD223A">
        <w:rPr>
          <w:rFonts w:hint="eastAsia"/>
          <w:color w:val="000000" w:themeColor="text1"/>
        </w:rPr>
        <w:t>「開工」</w:t>
      </w:r>
      <w:r w:rsidRPr="00AD223A">
        <w:rPr>
          <w:rFonts w:hint="eastAsia"/>
          <w:snapToGrid w:val="0"/>
          <w:color w:val="000000" w:themeColor="text1"/>
        </w:rPr>
        <w:t>採報備制，有關開工之認定，係由縣市政府於其建築管理自治條例中規定，申報開工後開始計算工程期限，至開工後至竣工前之派員勘驗時機，各縣市另定有規定據以執行，該署並於年度施工管理督導考核中考核其執行情形。</w:t>
      </w:r>
      <w:r w:rsidRPr="00AD223A">
        <w:rPr>
          <w:rFonts w:hint="eastAsia"/>
          <w:b/>
          <w:snapToGrid w:val="0"/>
          <w:color w:val="000000" w:themeColor="text1"/>
        </w:rPr>
        <w:t>對於獎勵停車案件，未有特別派員查核有無實際開工情形。</w:t>
      </w:r>
    </w:p>
    <w:p w:rsidR="00FD34AA" w:rsidRPr="00AD223A" w:rsidRDefault="00FD34AA" w:rsidP="00B24EDA">
      <w:pPr>
        <w:pStyle w:val="4"/>
        <w:spacing w:line="500" w:lineRule="exact"/>
        <w:rPr>
          <w:color w:val="000000" w:themeColor="text1"/>
        </w:rPr>
      </w:pPr>
      <w:r w:rsidRPr="00AD223A">
        <w:rPr>
          <w:rFonts w:hint="eastAsia"/>
          <w:color w:val="000000" w:themeColor="text1"/>
        </w:rPr>
        <w:t>據上所述，</w:t>
      </w:r>
      <w:r w:rsidR="00C06702" w:rsidRPr="00AD223A">
        <w:rPr>
          <w:rFonts w:hint="eastAsia"/>
          <w:color w:val="000000" w:themeColor="text1"/>
        </w:rPr>
        <w:t>營建署</w:t>
      </w:r>
      <w:r w:rsidRPr="00AD223A">
        <w:rPr>
          <w:rFonts w:hint="eastAsia"/>
          <w:snapToGrid w:val="0"/>
          <w:color w:val="000000" w:themeColor="text1"/>
        </w:rPr>
        <w:t>對於各縣市政府</w:t>
      </w:r>
      <w:r w:rsidR="006D6DAA" w:rsidRPr="00AD223A">
        <w:rPr>
          <w:rFonts w:hint="eastAsia"/>
          <w:snapToGrid w:val="0"/>
          <w:color w:val="000000" w:themeColor="text1"/>
        </w:rPr>
        <w:t>申請</w:t>
      </w:r>
      <w:r w:rsidR="00C06702" w:rsidRPr="00AD223A">
        <w:rPr>
          <w:rFonts w:hint="eastAsia"/>
          <w:snapToGrid w:val="0"/>
          <w:color w:val="000000" w:themeColor="text1"/>
        </w:rPr>
        <w:t>獎勵增設停車空間之建造執照案件</w:t>
      </w:r>
      <w:r w:rsidR="00753BCD" w:rsidRPr="00AD223A">
        <w:rPr>
          <w:rFonts w:hint="eastAsia"/>
          <w:snapToGrid w:val="0"/>
          <w:color w:val="000000" w:themeColor="text1"/>
        </w:rPr>
        <w:t>，是否落實建築法</w:t>
      </w:r>
      <w:r w:rsidR="006D6DAA" w:rsidRPr="00AD223A">
        <w:rPr>
          <w:rFonts w:hint="eastAsia"/>
          <w:snapToGrid w:val="0"/>
          <w:color w:val="000000" w:themeColor="text1"/>
        </w:rPr>
        <w:t>第35條及第36條規定予以建造執照</w:t>
      </w:r>
      <w:r w:rsidR="002F68E2" w:rsidRPr="00AD223A">
        <w:rPr>
          <w:rFonts w:hint="eastAsia"/>
          <w:snapToGrid w:val="0"/>
          <w:color w:val="000000" w:themeColor="text1"/>
        </w:rPr>
        <w:t>改正、</w:t>
      </w:r>
      <w:r w:rsidR="006D6DAA" w:rsidRPr="00AD223A">
        <w:rPr>
          <w:rFonts w:hint="eastAsia"/>
          <w:snapToGrid w:val="0"/>
          <w:color w:val="000000" w:themeColor="text1"/>
        </w:rPr>
        <w:t>准駁</w:t>
      </w:r>
      <w:r w:rsidRPr="00AD223A">
        <w:rPr>
          <w:rFonts w:hint="eastAsia"/>
          <w:snapToGrid w:val="0"/>
          <w:color w:val="000000" w:themeColor="text1"/>
        </w:rPr>
        <w:t>，</w:t>
      </w:r>
      <w:r w:rsidR="00C06702" w:rsidRPr="00AD223A">
        <w:rPr>
          <w:rFonts w:hint="eastAsia"/>
          <w:snapToGrid w:val="0"/>
          <w:color w:val="000000" w:themeColor="text1"/>
        </w:rPr>
        <w:t>以及</w:t>
      </w:r>
      <w:r w:rsidR="006D6DAA" w:rsidRPr="00AD223A">
        <w:rPr>
          <w:rFonts w:hint="eastAsia"/>
          <w:color w:val="000000" w:themeColor="text1"/>
        </w:rPr>
        <w:t>第5</w:t>
      </w:r>
      <w:r w:rsidR="006D6DAA" w:rsidRPr="00AD223A">
        <w:rPr>
          <w:color w:val="000000" w:themeColor="text1"/>
        </w:rPr>
        <w:t>4</w:t>
      </w:r>
      <w:r w:rsidR="006D6DAA" w:rsidRPr="00AD223A">
        <w:rPr>
          <w:rFonts w:hint="eastAsia"/>
          <w:color w:val="000000" w:themeColor="text1"/>
        </w:rPr>
        <w:t>條規定</w:t>
      </w:r>
      <w:r w:rsidR="00490000" w:rsidRPr="00AD223A">
        <w:rPr>
          <w:rFonts w:hint="eastAsia"/>
          <w:snapToGrid w:val="0"/>
          <w:color w:val="000000" w:themeColor="text1"/>
        </w:rPr>
        <w:t>實際開工</w:t>
      </w:r>
      <w:r w:rsidR="000A7466" w:rsidRPr="00AD223A">
        <w:rPr>
          <w:rFonts w:hint="eastAsia"/>
          <w:color w:val="000000" w:themeColor="text1"/>
        </w:rPr>
        <w:t>，</w:t>
      </w:r>
      <w:r w:rsidR="00490000" w:rsidRPr="00AD223A">
        <w:rPr>
          <w:rFonts w:hint="eastAsia"/>
          <w:color w:val="000000" w:themeColor="text1"/>
        </w:rPr>
        <w:t>以及</w:t>
      </w:r>
      <w:r w:rsidR="006D6DAA" w:rsidRPr="00AD223A">
        <w:rPr>
          <w:rFonts w:hint="eastAsia"/>
          <w:color w:val="000000" w:themeColor="text1"/>
        </w:rPr>
        <w:t>對於</w:t>
      </w:r>
      <w:r w:rsidR="000A7466" w:rsidRPr="00AD223A">
        <w:rPr>
          <w:rFonts w:hint="eastAsia"/>
          <w:color w:val="000000" w:themeColor="text1"/>
        </w:rPr>
        <w:t>超過6年以上</w:t>
      </w:r>
      <w:r w:rsidR="00490000" w:rsidRPr="00AD223A">
        <w:rPr>
          <w:rFonts w:hint="eastAsia"/>
          <w:color w:val="000000" w:themeColor="text1"/>
        </w:rPr>
        <w:t>已申請建造執照但未</w:t>
      </w:r>
      <w:r w:rsidR="000A7466" w:rsidRPr="00AD223A">
        <w:rPr>
          <w:rFonts w:hint="eastAsia"/>
          <w:color w:val="000000" w:themeColor="text1"/>
        </w:rPr>
        <w:t>取得</w:t>
      </w:r>
      <w:r w:rsidR="00490000" w:rsidRPr="00AD223A">
        <w:rPr>
          <w:rFonts w:hint="eastAsia"/>
          <w:color w:val="000000" w:themeColor="text1"/>
        </w:rPr>
        <w:t>許可</w:t>
      </w:r>
      <w:r w:rsidR="000A7466" w:rsidRPr="00AD223A">
        <w:rPr>
          <w:rFonts w:hint="eastAsia"/>
          <w:color w:val="000000" w:themeColor="text1"/>
        </w:rPr>
        <w:t>案件</w:t>
      </w:r>
      <w:r w:rsidR="00490000" w:rsidRPr="00AD223A">
        <w:rPr>
          <w:rFonts w:hint="eastAsia"/>
          <w:color w:val="000000" w:themeColor="text1"/>
        </w:rPr>
        <w:t>，卻仍適用申請時之法令（</w:t>
      </w:r>
      <w:r w:rsidR="000A7466" w:rsidRPr="00AD223A">
        <w:rPr>
          <w:rFonts w:hint="eastAsia"/>
          <w:color w:val="000000" w:themeColor="text1"/>
        </w:rPr>
        <w:t>無論是否屬於</w:t>
      </w:r>
      <w:r w:rsidR="00C06702" w:rsidRPr="00AD223A">
        <w:rPr>
          <w:rFonts w:hint="eastAsia"/>
          <w:snapToGrid w:val="0"/>
          <w:color w:val="000000" w:themeColor="text1"/>
        </w:rPr>
        <w:t>獎勵停車案件</w:t>
      </w:r>
      <w:r w:rsidR="00490000" w:rsidRPr="00AD223A">
        <w:rPr>
          <w:rFonts w:hint="eastAsia"/>
          <w:snapToGrid w:val="0"/>
          <w:color w:val="000000" w:themeColor="text1"/>
        </w:rPr>
        <w:t>）</w:t>
      </w:r>
      <w:r w:rsidR="000A7466" w:rsidRPr="00AD223A">
        <w:rPr>
          <w:rFonts w:hint="eastAsia"/>
          <w:snapToGrid w:val="0"/>
          <w:color w:val="000000" w:themeColor="text1"/>
        </w:rPr>
        <w:t>，</w:t>
      </w:r>
      <w:r w:rsidR="006D6DAA" w:rsidRPr="00AD223A">
        <w:rPr>
          <w:rFonts w:hint="eastAsia"/>
          <w:snapToGrid w:val="0"/>
          <w:color w:val="000000" w:themeColor="text1"/>
        </w:rPr>
        <w:t>應</w:t>
      </w:r>
      <w:r w:rsidR="000522F8">
        <w:rPr>
          <w:rFonts w:hint="eastAsia"/>
          <w:snapToGrid w:val="0"/>
          <w:color w:val="000000" w:themeColor="text1"/>
        </w:rPr>
        <w:t>予</w:t>
      </w:r>
      <w:r w:rsidR="006D6DAA" w:rsidRPr="00AD223A">
        <w:rPr>
          <w:rFonts w:hint="eastAsia"/>
          <w:snapToGrid w:val="0"/>
          <w:color w:val="000000" w:themeColor="text1"/>
        </w:rPr>
        <w:t>落實管理與查核</w:t>
      </w:r>
      <w:r w:rsidR="00C06702" w:rsidRPr="00AD223A">
        <w:rPr>
          <w:rFonts w:hint="eastAsia"/>
          <w:snapToGrid w:val="0"/>
          <w:color w:val="000000" w:themeColor="text1"/>
        </w:rPr>
        <w:t>，</w:t>
      </w:r>
      <w:r w:rsidR="000A7466" w:rsidRPr="00AD223A">
        <w:rPr>
          <w:rFonts w:hint="eastAsia"/>
          <w:snapToGrid w:val="0"/>
          <w:color w:val="000000" w:themeColor="text1"/>
        </w:rPr>
        <w:t>並</w:t>
      </w:r>
      <w:r w:rsidR="00C06702" w:rsidRPr="00AD223A">
        <w:rPr>
          <w:rFonts w:hint="eastAsia"/>
          <w:snapToGrid w:val="0"/>
          <w:color w:val="000000" w:themeColor="text1"/>
        </w:rPr>
        <w:t>建立追蹤該等申請案是否逾期未送復審</w:t>
      </w:r>
      <w:r w:rsidR="00490000" w:rsidRPr="00AD223A">
        <w:rPr>
          <w:rFonts w:hint="eastAsia"/>
          <w:snapToGrid w:val="0"/>
          <w:color w:val="000000" w:themeColor="text1"/>
        </w:rPr>
        <w:t>之</w:t>
      </w:r>
      <w:r w:rsidR="00C06702" w:rsidRPr="00AD223A">
        <w:rPr>
          <w:rFonts w:hint="eastAsia"/>
          <w:snapToGrid w:val="0"/>
          <w:color w:val="000000" w:themeColor="text1"/>
        </w:rPr>
        <w:t>機制，</w:t>
      </w:r>
      <w:r w:rsidR="00C71E03" w:rsidRPr="00AD223A">
        <w:rPr>
          <w:rFonts w:hint="eastAsia"/>
          <w:snapToGrid w:val="0"/>
          <w:color w:val="000000" w:themeColor="text1"/>
        </w:rPr>
        <w:t>均</w:t>
      </w:r>
      <w:r w:rsidR="00490000" w:rsidRPr="00AD223A">
        <w:rPr>
          <w:rFonts w:hint="eastAsia"/>
          <w:snapToGrid w:val="0"/>
          <w:color w:val="000000" w:themeColor="text1"/>
        </w:rPr>
        <w:t>有</w:t>
      </w:r>
      <w:r w:rsidR="00C06702" w:rsidRPr="00AD223A">
        <w:rPr>
          <w:rFonts w:hint="eastAsia"/>
          <w:snapToGrid w:val="0"/>
          <w:color w:val="000000" w:themeColor="text1"/>
        </w:rPr>
        <w:t>待</w:t>
      </w:r>
      <w:r w:rsidR="00490000" w:rsidRPr="00AD223A">
        <w:rPr>
          <w:rFonts w:hint="eastAsia"/>
          <w:snapToGrid w:val="0"/>
          <w:color w:val="000000" w:themeColor="text1"/>
        </w:rPr>
        <w:t>切實</w:t>
      </w:r>
      <w:r w:rsidR="00C06702" w:rsidRPr="00AD223A">
        <w:rPr>
          <w:rFonts w:hint="eastAsia"/>
          <w:snapToGrid w:val="0"/>
          <w:color w:val="000000" w:themeColor="text1"/>
        </w:rPr>
        <w:t>檢討。</w:t>
      </w:r>
    </w:p>
    <w:p w:rsidR="00FD34AA" w:rsidRPr="00AD223A" w:rsidRDefault="00FD34AA" w:rsidP="00FD34AA">
      <w:pPr>
        <w:pStyle w:val="3"/>
        <w:rPr>
          <w:b/>
          <w:color w:val="000000" w:themeColor="text1"/>
        </w:rPr>
      </w:pPr>
      <w:r w:rsidRPr="00AD223A">
        <w:rPr>
          <w:rFonts w:hint="eastAsia"/>
          <w:color w:val="000000" w:themeColor="text1"/>
        </w:rPr>
        <w:t>據此可見，</w:t>
      </w:r>
      <w:r w:rsidR="00C06702" w:rsidRPr="00AD223A">
        <w:rPr>
          <w:rFonts w:hint="eastAsia"/>
          <w:color w:val="000000" w:themeColor="text1"/>
        </w:rPr>
        <w:t>有關</w:t>
      </w:r>
      <w:r w:rsidRPr="00AD223A">
        <w:rPr>
          <w:rFonts w:hint="eastAsia"/>
          <w:snapToGrid w:val="0"/>
          <w:color w:val="000000" w:themeColor="text1"/>
        </w:rPr>
        <w:t>增設停車空間容積獎勵施行期限前申請建造執照及容積獎勵逾6年仍未取得建造執照</w:t>
      </w:r>
      <w:r w:rsidR="00C06702" w:rsidRPr="00AD223A">
        <w:rPr>
          <w:rFonts w:hint="eastAsia"/>
          <w:snapToGrid w:val="0"/>
          <w:color w:val="000000" w:themeColor="text1"/>
        </w:rPr>
        <w:t>之案件</w:t>
      </w:r>
      <w:r w:rsidRPr="00AD223A">
        <w:rPr>
          <w:rFonts w:hint="eastAsia"/>
          <w:snapToGrid w:val="0"/>
          <w:color w:val="000000" w:themeColor="text1"/>
        </w:rPr>
        <w:t>，營建署理應切實督導</w:t>
      </w:r>
      <w:r w:rsidR="00C524D6">
        <w:rPr>
          <w:rFonts w:hint="eastAsia"/>
          <w:snapToGrid w:val="0"/>
          <w:color w:val="000000" w:themeColor="text1"/>
        </w:rPr>
        <w:t>臺北市</w:t>
      </w:r>
      <w:r w:rsidR="00A41D93" w:rsidRPr="00AD223A">
        <w:rPr>
          <w:rFonts w:hint="eastAsia"/>
          <w:snapToGrid w:val="0"/>
          <w:color w:val="000000" w:themeColor="text1"/>
        </w:rPr>
        <w:t>政府、新北市政府、</w:t>
      </w:r>
      <w:r w:rsidR="00C524D6">
        <w:rPr>
          <w:rFonts w:hint="eastAsia"/>
          <w:snapToGrid w:val="0"/>
          <w:color w:val="000000" w:themeColor="text1"/>
        </w:rPr>
        <w:t>臺中市</w:t>
      </w:r>
      <w:r w:rsidR="00A41D93" w:rsidRPr="00AD223A">
        <w:rPr>
          <w:rFonts w:hint="eastAsia"/>
          <w:snapToGrid w:val="0"/>
          <w:color w:val="000000" w:themeColor="text1"/>
        </w:rPr>
        <w:t>政府</w:t>
      </w:r>
      <w:r w:rsidR="00C06702" w:rsidRPr="00AD223A">
        <w:rPr>
          <w:rFonts w:hint="eastAsia"/>
          <w:snapToGrid w:val="0"/>
          <w:color w:val="000000" w:themeColor="text1"/>
        </w:rPr>
        <w:t>，</w:t>
      </w:r>
      <w:r w:rsidRPr="00AD223A">
        <w:rPr>
          <w:rFonts w:hAnsi="標楷體" w:hint="eastAsia"/>
          <w:snapToGrid w:val="0"/>
          <w:color w:val="000000" w:themeColor="text1"/>
          <w:kern w:val="0"/>
          <w:szCs w:val="32"/>
        </w:rPr>
        <w:t>擬定處理計畫據以執行增設停車空間容積獎勵施行期限前申請建造執照及容積獎勵案件</w:t>
      </w:r>
      <w:r w:rsidR="00C06702" w:rsidRPr="00AD223A">
        <w:rPr>
          <w:rFonts w:hAnsi="標楷體" w:hint="eastAsia"/>
          <w:snapToGrid w:val="0"/>
          <w:color w:val="000000" w:themeColor="text1"/>
          <w:kern w:val="0"/>
          <w:szCs w:val="32"/>
        </w:rPr>
        <w:t>之管理</w:t>
      </w:r>
      <w:r w:rsidR="004E207A" w:rsidRPr="00AD223A">
        <w:rPr>
          <w:rFonts w:hAnsi="標楷體" w:hint="eastAsia"/>
          <w:snapToGrid w:val="0"/>
          <w:color w:val="000000" w:themeColor="text1"/>
          <w:kern w:val="0"/>
          <w:szCs w:val="32"/>
        </w:rPr>
        <w:t>，</w:t>
      </w:r>
      <w:r w:rsidR="0018692B" w:rsidRPr="00AD223A">
        <w:rPr>
          <w:rFonts w:hAnsi="標楷體" w:hint="eastAsia"/>
          <w:snapToGrid w:val="0"/>
          <w:color w:val="000000" w:themeColor="text1"/>
          <w:kern w:val="0"/>
          <w:szCs w:val="32"/>
        </w:rPr>
        <w:t>查核有無實際開工情形</w:t>
      </w:r>
      <w:r w:rsidR="004E207A" w:rsidRPr="00AD223A">
        <w:rPr>
          <w:rFonts w:hint="eastAsia"/>
          <w:snapToGrid w:val="0"/>
          <w:color w:val="000000" w:themeColor="text1"/>
        </w:rPr>
        <w:t>，</w:t>
      </w:r>
      <w:r w:rsidRPr="00AD223A">
        <w:rPr>
          <w:rFonts w:hint="eastAsia"/>
          <w:color w:val="000000" w:themeColor="text1"/>
        </w:rPr>
        <w:t>善盡中央主管建築機關督導權責</w:t>
      </w:r>
      <w:r w:rsidRPr="00AD223A">
        <w:rPr>
          <w:rFonts w:hAnsi="標楷體" w:hint="eastAsia"/>
          <w:snapToGrid w:val="0"/>
          <w:color w:val="000000" w:themeColor="text1"/>
          <w:kern w:val="0"/>
          <w:szCs w:val="32"/>
        </w:rPr>
        <w:t>。</w:t>
      </w:r>
    </w:p>
    <w:p w:rsidR="00E25849" w:rsidRPr="00AD223A" w:rsidRDefault="00897409" w:rsidP="004E05A1">
      <w:pPr>
        <w:pStyle w:val="1"/>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AD223A">
        <w:rPr>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AD223A">
        <w:rPr>
          <w:rFonts w:hint="eastAsia"/>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9A6075" w:rsidRPr="00AD223A" w:rsidRDefault="009A6075">
      <w:pPr>
        <w:pStyle w:val="2"/>
        <w:rPr>
          <w:color w:val="000000" w:themeColor="text1"/>
        </w:rPr>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421794877"/>
      <w:bookmarkStart w:id="96" w:name="_Toc421795443"/>
      <w:bookmarkStart w:id="97" w:name="_Toc421796024"/>
      <w:bookmarkStart w:id="98" w:name="_Toc422728959"/>
      <w:bookmarkStart w:id="99" w:name="_Toc422834162"/>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4"/>
      <w:bookmarkEnd w:id="85"/>
      <w:bookmarkEnd w:id="86"/>
      <w:r w:rsidRPr="00AD223A">
        <w:rPr>
          <w:rFonts w:hint="eastAsia"/>
          <w:color w:val="000000" w:themeColor="text1"/>
        </w:rPr>
        <w:t>調查意見一，糾正內政部營建署</w:t>
      </w:r>
      <w:r w:rsidR="00202D14" w:rsidRPr="00AD223A">
        <w:rPr>
          <w:rFonts w:hint="eastAsia"/>
          <w:color w:val="000000" w:themeColor="text1"/>
        </w:rPr>
        <w:t>及桃園市政府</w:t>
      </w:r>
      <w:r w:rsidRPr="00AD223A">
        <w:rPr>
          <w:rFonts w:hint="eastAsia"/>
          <w:color w:val="000000" w:themeColor="text1"/>
        </w:rPr>
        <w:t>。</w:t>
      </w:r>
    </w:p>
    <w:p w:rsidR="009A6075" w:rsidRPr="00AD223A" w:rsidRDefault="009A6075">
      <w:pPr>
        <w:pStyle w:val="2"/>
        <w:rPr>
          <w:color w:val="000000" w:themeColor="text1"/>
        </w:rPr>
      </w:pPr>
      <w:r w:rsidRPr="00AD223A">
        <w:rPr>
          <w:rFonts w:hint="eastAsia"/>
          <w:color w:val="000000" w:themeColor="text1"/>
        </w:rPr>
        <w:t>調查意見二</w:t>
      </w:r>
      <w:r w:rsidR="00776427" w:rsidRPr="00AD223A">
        <w:rPr>
          <w:rFonts w:hint="eastAsia"/>
          <w:color w:val="000000" w:themeColor="text1"/>
        </w:rPr>
        <w:t>至三</w:t>
      </w:r>
      <w:r w:rsidRPr="00AD223A">
        <w:rPr>
          <w:rFonts w:hint="eastAsia"/>
          <w:color w:val="000000" w:themeColor="text1"/>
        </w:rPr>
        <w:t>，函請內政部營建署</w:t>
      </w:r>
      <w:r w:rsidR="0018348F" w:rsidRPr="00AD223A">
        <w:rPr>
          <w:rFonts w:hint="eastAsia"/>
          <w:color w:val="000000" w:themeColor="text1"/>
        </w:rPr>
        <w:t>督促所屬</w:t>
      </w:r>
      <w:r w:rsidR="00776427" w:rsidRPr="00AD223A">
        <w:rPr>
          <w:rFonts w:hint="eastAsia"/>
          <w:color w:val="000000" w:themeColor="text1"/>
        </w:rPr>
        <w:t>檢討</w:t>
      </w:r>
      <w:r w:rsidRPr="00AD223A">
        <w:rPr>
          <w:rFonts w:hint="eastAsia"/>
          <w:color w:val="000000" w:themeColor="text1"/>
        </w:rPr>
        <w:t>改進見復。</w:t>
      </w:r>
      <w:bookmarkEnd w:id="87"/>
      <w:bookmarkEnd w:id="88"/>
      <w:bookmarkEnd w:id="89"/>
      <w:bookmarkEnd w:id="90"/>
      <w:bookmarkEnd w:id="91"/>
      <w:bookmarkEnd w:id="92"/>
      <w:bookmarkEnd w:id="93"/>
      <w:bookmarkEnd w:id="94"/>
      <w:bookmarkEnd w:id="95"/>
      <w:bookmarkEnd w:id="96"/>
      <w:bookmarkEnd w:id="97"/>
      <w:bookmarkEnd w:id="98"/>
      <w:bookmarkEnd w:id="99"/>
    </w:p>
    <w:p w:rsidR="005443DF" w:rsidRPr="00AD223A" w:rsidRDefault="005443DF">
      <w:pPr>
        <w:pStyle w:val="2"/>
        <w:rPr>
          <w:color w:val="000000" w:themeColor="text1"/>
        </w:rPr>
      </w:pPr>
      <w:r w:rsidRPr="00AD223A">
        <w:rPr>
          <w:rFonts w:hint="eastAsia"/>
          <w:color w:val="000000" w:themeColor="text1"/>
        </w:rPr>
        <w:t>調查意見二，函請桃園市政府檢討改進見復。</w:t>
      </w:r>
    </w:p>
    <w:p w:rsidR="009A6075" w:rsidRPr="00AD223A" w:rsidRDefault="009A6075" w:rsidP="00F804D3">
      <w:pPr>
        <w:pStyle w:val="2"/>
        <w:rPr>
          <w:color w:val="000000" w:themeColor="text1"/>
        </w:rPr>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bookmarkStart w:id="120" w:name="_Toc69556899"/>
      <w:bookmarkStart w:id="121" w:name="_Toc69556948"/>
      <w:bookmarkStart w:id="122" w:name="_Toc69609822"/>
      <w:r w:rsidRPr="00AD223A">
        <w:rPr>
          <w:rFonts w:hint="eastAsia"/>
          <w:color w:val="000000" w:themeColor="text1"/>
        </w:rPr>
        <w:t>調查意見一至</w:t>
      </w:r>
      <w:r w:rsidR="00776427" w:rsidRPr="00AD223A">
        <w:rPr>
          <w:rFonts w:hint="eastAsia"/>
          <w:color w:val="000000" w:themeColor="text1"/>
        </w:rPr>
        <w:t>三</w:t>
      </w:r>
      <w:r w:rsidRPr="00AD223A">
        <w:rPr>
          <w:rFonts w:hint="eastAsia"/>
          <w:color w:val="000000" w:themeColor="text1"/>
        </w:rPr>
        <w:t>，函復審計部。</w:t>
      </w:r>
      <w:bookmarkEnd w:id="111"/>
      <w:bookmarkEnd w:id="112"/>
      <w:bookmarkEnd w:id="113"/>
      <w:bookmarkEnd w:id="114"/>
      <w:bookmarkEnd w:id="115"/>
      <w:bookmarkEnd w:id="116"/>
      <w:bookmarkEnd w:id="117"/>
    </w:p>
    <w:p w:rsidR="00E25849" w:rsidRPr="00AD223A" w:rsidRDefault="009A6075">
      <w:pPr>
        <w:pStyle w:val="2"/>
        <w:rPr>
          <w:color w:val="000000" w:themeColor="text1"/>
        </w:rPr>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100"/>
      <w:bookmarkEnd w:id="101"/>
      <w:bookmarkEnd w:id="102"/>
      <w:bookmarkEnd w:id="103"/>
      <w:bookmarkEnd w:id="104"/>
      <w:bookmarkEnd w:id="105"/>
      <w:bookmarkEnd w:id="106"/>
      <w:bookmarkEnd w:id="107"/>
      <w:bookmarkEnd w:id="108"/>
      <w:bookmarkEnd w:id="109"/>
      <w:bookmarkEnd w:id="110"/>
      <w:bookmarkEnd w:id="118"/>
      <w:bookmarkEnd w:id="119"/>
      <w:bookmarkEnd w:id="120"/>
      <w:bookmarkEnd w:id="121"/>
      <w:bookmarkEnd w:id="122"/>
      <w:r w:rsidRPr="00AD223A">
        <w:rPr>
          <w:rFonts w:hint="eastAsia"/>
          <w:color w:val="000000" w:themeColor="text1"/>
        </w:rPr>
        <w:t>檢附派查函及相關附件，送請內政及族群委員會處理。</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484626" w:rsidRPr="00AD223A" w:rsidRDefault="00484626" w:rsidP="00ED1963">
      <w:pPr>
        <w:pStyle w:val="aa"/>
        <w:spacing w:beforeLines="150" w:before="685" w:after="0"/>
        <w:ind w:leftChars="1100" w:left="3742"/>
        <w:rPr>
          <w:b w:val="0"/>
          <w:bCs/>
          <w:snapToGrid/>
          <w:color w:val="000000" w:themeColor="text1"/>
          <w:spacing w:val="12"/>
          <w:kern w:val="0"/>
          <w:sz w:val="40"/>
        </w:rPr>
      </w:pPr>
    </w:p>
    <w:p w:rsidR="00E25849" w:rsidRPr="00AD223A"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AD223A">
        <w:rPr>
          <w:rFonts w:hint="eastAsia"/>
          <w:b w:val="0"/>
          <w:bCs/>
          <w:snapToGrid/>
          <w:color w:val="000000" w:themeColor="text1"/>
          <w:spacing w:val="12"/>
          <w:kern w:val="0"/>
          <w:sz w:val="40"/>
        </w:rPr>
        <w:t>調查委員：</w:t>
      </w:r>
      <w:r w:rsidR="00BC5B5B">
        <w:rPr>
          <w:rFonts w:hint="eastAsia"/>
          <w:b w:val="0"/>
          <w:bCs/>
          <w:snapToGrid/>
          <w:color w:val="000000" w:themeColor="text1"/>
          <w:spacing w:val="12"/>
          <w:kern w:val="0"/>
          <w:sz w:val="40"/>
        </w:rPr>
        <w:t>林盛豐</w:t>
      </w:r>
    </w:p>
    <w:p w:rsidR="00E25849" w:rsidRPr="00BC5B5B" w:rsidRDefault="00BC5B5B">
      <w:pPr>
        <w:pStyle w:val="aa"/>
        <w:spacing w:before="0" w:after="0"/>
        <w:ind w:leftChars="1100" w:left="3742" w:firstLineChars="500" w:firstLine="2221"/>
        <w:rPr>
          <w:b w:val="0"/>
          <w:bCs/>
          <w:snapToGrid/>
          <w:color w:val="000000" w:themeColor="text1"/>
          <w:spacing w:val="12"/>
          <w:kern w:val="0"/>
          <w:sz w:val="40"/>
          <w:szCs w:val="40"/>
        </w:rPr>
      </w:pPr>
      <w:r w:rsidRPr="00BC5B5B">
        <w:rPr>
          <w:b w:val="0"/>
          <w:bCs/>
          <w:snapToGrid/>
          <w:color w:val="000000" w:themeColor="text1"/>
          <w:spacing w:val="12"/>
          <w:kern w:val="0"/>
          <w:sz w:val="40"/>
          <w:szCs w:val="40"/>
        </w:rPr>
        <w:t>陳景峻</w:t>
      </w:r>
    </w:p>
    <w:p w:rsidR="00DB1170" w:rsidRPr="00AD223A" w:rsidRDefault="00BC5B5B">
      <w:pPr>
        <w:pStyle w:val="aa"/>
        <w:spacing w:before="0" w:after="0"/>
        <w:ind w:leftChars="1100" w:left="3742" w:firstLineChars="500" w:firstLine="2221"/>
        <w:rPr>
          <w:b w:val="0"/>
          <w:bCs/>
          <w:snapToGrid/>
          <w:color w:val="000000" w:themeColor="text1"/>
          <w:spacing w:val="12"/>
          <w:kern w:val="0"/>
        </w:rPr>
      </w:pPr>
      <w:r w:rsidRPr="00BC5B5B">
        <w:rPr>
          <w:b w:val="0"/>
          <w:bCs/>
          <w:snapToGrid/>
          <w:color w:val="000000" w:themeColor="text1"/>
          <w:spacing w:val="12"/>
          <w:kern w:val="0"/>
          <w:sz w:val="40"/>
          <w:szCs w:val="40"/>
        </w:rPr>
        <w:t>郭文東</w:t>
      </w:r>
    </w:p>
    <w:p w:rsidR="00484626" w:rsidRPr="00AD223A" w:rsidRDefault="00484626">
      <w:pPr>
        <w:pStyle w:val="aa"/>
        <w:spacing w:before="0" w:after="0"/>
        <w:ind w:leftChars="1100" w:left="3742" w:firstLineChars="500" w:firstLine="2021"/>
        <w:rPr>
          <w:b w:val="0"/>
          <w:bCs/>
          <w:snapToGrid/>
          <w:color w:val="000000" w:themeColor="text1"/>
          <w:spacing w:val="12"/>
          <w:kern w:val="0"/>
        </w:rPr>
      </w:pPr>
    </w:p>
    <w:p w:rsidR="00E25849" w:rsidRPr="00AD223A" w:rsidRDefault="00E25849">
      <w:pPr>
        <w:pStyle w:val="aa"/>
        <w:spacing w:before="0" w:after="0"/>
        <w:ind w:leftChars="1100" w:left="3742" w:firstLineChars="500" w:firstLine="2021"/>
        <w:rPr>
          <w:b w:val="0"/>
          <w:bCs/>
          <w:snapToGrid/>
          <w:color w:val="000000" w:themeColor="text1"/>
          <w:spacing w:val="12"/>
          <w:kern w:val="0"/>
        </w:rPr>
      </w:pPr>
    </w:p>
    <w:p w:rsidR="00E25849" w:rsidRPr="00AD223A" w:rsidRDefault="00E25849">
      <w:pPr>
        <w:pStyle w:val="af"/>
        <w:rPr>
          <w:rFonts w:hAnsi="標楷體"/>
          <w:bCs/>
          <w:color w:val="000000" w:themeColor="text1"/>
        </w:rPr>
      </w:pPr>
      <w:r w:rsidRPr="00AD223A">
        <w:rPr>
          <w:rFonts w:hAnsi="標楷體" w:hint="eastAsia"/>
          <w:bCs/>
          <w:color w:val="000000" w:themeColor="text1"/>
        </w:rPr>
        <w:t>中</w:t>
      </w:r>
      <w:r w:rsidR="00B5484D" w:rsidRPr="00AD223A">
        <w:rPr>
          <w:rFonts w:hAnsi="標楷體" w:hint="eastAsia"/>
          <w:bCs/>
          <w:color w:val="000000" w:themeColor="text1"/>
        </w:rPr>
        <w:t xml:space="preserve">  </w:t>
      </w:r>
      <w:r w:rsidRPr="00AD223A">
        <w:rPr>
          <w:rFonts w:hAnsi="標楷體" w:hint="eastAsia"/>
          <w:bCs/>
          <w:color w:val="000000" w:themeColor="text1"/>
        </w:rPr>
        <w:t>華</w:t>
      </w:r>
      <w:r w:rsidR="00B5484D" w:rsidRPr="00AD223A">
        <w:rPr>
          <w:rFonts w:hAnsi="標楷體" w:hint="eastAsia"/>
          <w:bCs/>
          <w:color w:val="000000" w:themeColor="text1"/>
        </w:rPr>
        <w:t xml:space="preserve">  </w:t>
      </w:r>
      <w:r w:rsidRPr="00AD223A">
        <w:rPr>
          <w:rFonts w:hAnsi="標楷體" w:hint="eastAsia"/>
          <w:bCs/>
          <w:color w:val="000000" w:themeColor="text1"/>
        </w:rPr>
        <w:t>民</w:t>
      </w:r>
      <w:r w:rsidR="00B5484D" w:rsidRPr="00AD223A">
        <w:rPr>
          <w:rFonts w:hAnsi="標楷體" w:hint="eastAsia"/>
          <w:bCs/>
          <w:color w:val="000000" w:themeColor="text1"/>
        </w:rPr>
        <w:t xml:space="preserve">  </w:t>
      </w:r>
      <w:r w:rsidRPr="00AD223A">
        <w:rPr>
          <w:rFonts w:hAnsi="標楷體" w:hint="eastAsia"/>
          <w:bCs/>
          <w:color w:val="000000" w:themeColor="text1"/>
        </w:rPr>
        <w:t xml:space="preserve">國　</w:t>
      </w:r>
      <w:r w:rsidR="001E74C2" w:rsidRPr="00AD223A">
        <w:rPr>
          <w:rFonts w:hAnsi="標楷體" w:hint="eastAsia"/>
          <w:bCs/>
          <w:color w:val="000000" w:themeColor="text1"/>
        </w:rPr>
        <w:t>1</w:t>
      </w:r>
      <w:r w:rsidR="00E001B6" w:rsidRPr="00AD223A">
        <w:rPr>
          <w:rFonts w:hAnsi="標楷體"/>
          <w:bCs/>
          <w:color w:val="000000" w:themeColor="text1"/>
        </w:rPr>
        <w:t>10</w:t>
      </w:r>
      <w:r w:rsidRPr="00AD223A">
        <w:rPr>
          <w:rFonts w:hAnsi="標楷體" w:hint="eastAsia"/>
          <w:bCs/>
          <w:color w:val="000000" w:themeColor="text1"/>
        </w:rPr>
        <w:t xml:space="preserve">　年　</w:t>
      </w:r>
      <w:r w:rsidR="00D30A33" w:rsidRPr="00AD223A">
        <w:rPr>
          <w:rFonts w:hAnsi="標楷體" w:hint="eastAsia"/>
          <w:bCs/>
          <w:color w:val="000000" w:themeColor="text1"/>
        </w:rPr>
        <w:t>1</w:t>
      </w:r>
      <w:r w:rsidR="00D30A33" w:rsidRPr="00AD223A">
        <w:rPr>
          <w:rFonts w:hAnsi="標楷體"/>
          <w:bCs/>
          <w:color w:val="000000" w:themeColor="text1"/>
        </w:rPr>
        <w:t>1</w:t>
      </w:r>
      <w:r w:rsidRPr="00AD223A">
        <w:rPr>
          <w:rFonts w:hAnsi="標楷體" w:hint="eastAsia"/>
          <w:bCs/>
          <w:color w:val="000000" w:themeColor="text1"/>
        </w:rPr>
        <w:t xml:space="preserve">　月　</w:t>
      </w:r>
      <w:r w:rsidR="00C419D7">
        <w:rPr>
          <w:rFonts w:hAnsi="標楷體" w:hint="eastAsia"/>
          <w:bCs/>
          <w:color w:val="000000" w:themeColor="text1"/>
        </w:rPr>
        <w:t>21</w:t>
      </w:r>
      <w:r w:rsidRPr="00AD223A">
        <w:rPr>
          <w:rFonts w:hAnsi="標楷體" w:hint="eastAsia"/>
          <w:bCs/>
          <w:color w:val="000000" w:themeColor="text1"/>
        </w:rPr>
        <w:t xml:space="preserve">　日</w:t>
      </w:r>
    </w:p>
    <w:p w:rsidR="00416721" w:rsidRPr="00AD223A" w:rsidRDefault="00416721" w:rsidP="00A07B4B">
      <w:pPr>
        <w:pStyle w:val="af0"/>
        <w:kinsoku/>
        <w:autoSpaceDE w:val="0"/>
        <w:spacing w:beforeLines="50" w:before="228"/>
        <w:ind w:left="1020" w:hanging="1020"/>
        <w:rPr>
          <w:bCs/>
          <w:color w:val="000000" w:themeColor="text1"/>
        </w:rPr>
      </w:pPr>
    </w:p>
    <w:p w:rsidR="00484626" w:rsidRPr="00AD223A" w:rsidRDefault="00484626" w:rsidP="00484626">
      <w:pPr>
        <w:pStyle w:val="af0"/>
        <w:kinsoku/>
        <w:autoSpaceDE w:val="0"/>
        <w:spacing w:beforeLines="50" w:before="228"/>
        <w:ind w:left="1020" w:hanging="1020"/>
        <w:rPr>
          <w:bCs/>
          <w:color w:val="000000" w:themeColor="text1"/>
        </w:rPr>
      </w:pPr>
      <w:r w:rsidRPr="00AD223A">
        <w:rPr>
          <w:rFonts w:hint="eastAsia"/>
          <w:bCs/>
          <w:color w:val="000000" w:themeColor="text1"/>
        </w:rPr>
        <w:t>案由：停獎車位未落實管理</w:t>
      </w:r>
      <w:r w:rsidRPr="00AD223A">
        <w:rPr>
          <w:rFonts w:hint="eastAsia"/>
          <w:color w:val="000000" w:themeColor="text1"/>
        </w:rPr>
        <w:t>乙案</w:t>
      </w:r>
    </w:p>
    <w:p w:rsidR="00C419D7" w:rsidRDefault="00484626" w:rsidP="00484626">
      <w:pPr>
        <w:pStyle w:val="af0"/>
        <w:kinsoku/>
        <w:autoSpaceDE w:val="0"/>
        <w:spacing w:beforeLines="50" w:before="228"/>
        <w:ind w:left="1020" w:hanging="1020"/>
        <w:rPr>
          <w:bCs/>
          <w:color w:val="000000" w:themeColor="text1"/>
        </w:rPr>
      </w:pPr>
      <w:r w:rsidRPr="00AD223A">
        <w:rPr>
          <w:rFonts w:hint="eastAsia"/>
          <w:bCs/>
          <w:color w:val="000000" w:themeColor="text1"/>
        </w:rPr>
        <w:t>關鍵字：停獎車位、獎停車位、獎勵容積、鼓勵增設停車位</w:t>
      </w:r>
    </w:p>
    <w:p w:rsidR="00CA1EC1" w:rsidRPr="00AD223A" w:rsidRDefault="00CA1EC1" w:rsidP="00BC5B5B">
      <w:pPr>
        <w:widowControl/>
        <w:overflowPunct/>
        <w:autoSpaceDE/>
        <w:autoSpaceDN/>
        <w:jc w:val="left"/>
        <w:rPr>
          <w:rFonts w:hint="eastAsia"/>
          <w:color w:val="000000" w:themeColor="text1"/>
        </w:rPr>
      </w:pPr>
    </w:p>
    <w:sectPr w:rsidR="00CA1EC1" w:rsidRPr="00AD223A" w:rsidSect="000A0475">
      <w:headerReference w:type="default" r:id="rId9"/>
      <w:footerReference w:type="even" r:id="rId10"/>
      <w:footerReference w:type="default" r:id="rId11"/>
      <w:pgSz w:w="11907" w:h="16840" w:code="9"/>
      <w:pgMar w:top="1701" w:right="1276"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2D" w:rsidRDefault="0010382D">
      <w:r>
        <w:separator/>
      </w:r>
    </w:p>
  </w:endnote>
  <w:endnote w:type="continuationSeparator" w:id="0">
    <w:p w:rsidR="0010382D" w:rsidRDefault="0010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0A" w:rsidRDefault="002C100A" w:rsidP="0041743F">
    <w:pPr>
      <w:pStyle w:val="af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C100A" w:rsidRDefault="002C100A">
    <w:pPr>
      <w:pStyle w:val="af3"/>
    </w:pPr>
  </w:p>
  <w:p w:rsidR="002C100A" w:rsidRDefault="002C10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0A" w:rsidRPr="00863AF2" w:rsidRDefault="002C100A" w:rsidP="0041743F">
    <w:pPr>
      <w:pStyle w:val="af3"/>
      <w:jc w:val="center"/>
      <w:rPr>
        <w:sz w:val="28"/>
        <w:szCs w:val="28"/>
      </w:rPr>
    </w:pPr>
    <w:r w:rsidRPr="00863AF2">
      <w:rPr>
        <w:rStyle w:val="ac"/>
        <w:sz w:val="28"/>
        <w:szCs w:val="28"/>
      </w:rPr>
      <w:fldChar w:fldCharType="begin"/>
    </w:r>
    <w:r w:rsidRPr="00863AF2">
      <w:rPr>
        <w:rStyle w:val="ac"/>
        <w:sz w:val="28"/>
        <w:szCs w:val="28"/>
      </w:rPr>
      <w:instrText xml:space="preserve"> PAGE </w:instrText>
    </w:r>
    <w:r w:rsidRPr="00863AF2">
      <w:rPr>
        <w:rStyle w:val="ac"/>
        <w:sz w:val="28"/>
        <w:szCs w:val="28"/>
      </w:rPr>
      <w:fldChar w:fldCharType="separate"/>
    </w:r>
    <w:r w:rsidR="004E351A">
      <w:rPr>
        <w:rStyle w:val="ac"/>
        <w:noProof/>
        <w:sz w:val="28"/>
        <w:szCs w:val="28"/>
      </w:rPr>
      <w:t>12</w:t>
    </w:r>
    <w:r w:rsidRPr="00863AF2">
      <w:rPr>
        <w:rStyle w:val="ac"/>
        <w:sz w:val="28"/>
        <w:szCs w:val="28"/>
      </w:rPr>
      <w:fldChar w:fldCharType="end"/>
    </w:r>
  </w:p>
  <w:p w:rsidR="002C100A" w:rsidRDefault="002C10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2D" w:rsidRDefault="0010382D">
      <w:r>
        <w:separator/>
      </w:r>
    </w:p>
  </w:footnote>
  <w:footnote w:type="continuationSeparator" w:id="0">
    <w:p w:rsidR="0010382D" w:rsidRDefault="0010382D">
      <w:r>
        <w:continuationSeparator/>
      </w:r>
    </w:p>
  </w:footnote>
  <w:footnote w:id="1">
    <w:p w:rsidR="002C100A" w:rsidRPr="00663711" w:rsidRDefault="002C100A" w:rsidP="00897409">
      <w:pPr>
        <w:pStyle w:val="afd"/>
        <w:ind w:left="142"/>
        <w:rPr>
          <w:rFonts w:ascii="標楷體" w:eastAsia="標楷體" w:hAnsi="標楷體"/>
          <w:lang w:eastAsia="zh-TW"/>
        </w:rPr>
      </w:pPr>
      <w:r w:rsidRPr="00663711">
        <w:rPr>
          <w:rStyle w:val="aff"/>
          <w:rFonts w:ascii="標楷體" w:eastAsia="標楷體" w:hAnsi="標楷體"/>
        </w:rPr>
        <w:footnoteRef/>
      </w:r>
      <w:r w:rsidRPr="00663711">
        <w:rPr>
          <w:rFonts w:ascii="標楷體" w:eastAsia="標楷體" w:hAnsi="標楷體" w:hint="eastAsia"/>
        </w:rPr>
        <w:t>為鼓勵建築物增設停車空間，提供公眾停車使用，有關建築物之樓層數、高度、樓地板面積之核計標準或其他限制事項，省市主管建築機關得另定鼓勵要點，報經中央主管建築機關核定實施</w:t>
      </w:r>
      <w:r>
        <w:rPr>
          <w:rFonts w:ascii="標楷體" w:eastAsia="標楷體" w:hAnsi="標楷體" w:hint="eastAsia"/>
          <w:lang w:eastAsia="zh-TW"/>
        </w:rPr>
        <w:t>。</w:t>
      </w:r>
    </w:p>
  </w:footnote>
  <w:footnote w:id="2">
    <w:p w:rsidR="002C100A" w:rsidRPr="00663711" w:rsidRDefault="002C100A" w:rsidP="00897409">
      <w:pPr>
        <w:pStyle w:val="afd"/>
        <w:ind w:left="142"/>
        <w:rPr>
          <w:rFonts w:ascii="標楷體" w:eastAsia="標楷體" w:hAnsi="標楷體"/>
          <w:lang w:eastAsia="zh-TW"/>
        </w:rPr>
      </w:pPr>
      <w:r w:rsidRPr="00663711">
        <w:rPr>
          <w:rStyle w:val="aff"/>
          <w:rFonts w:ascii="標楷體" w:eastAsia="標楷體" w:hAnsi="標楷體"/>
        </w:rPr>
        <w:footnoteRef/>
      </w:r>
      <w:r w:rsidRPr="00663711">
        <w:rPr>
          <w:rFonts w:ascii="標楷體" w:eastAsia="標楷體" w:hAnsi="標楷體" w:hint="eastAsia"/>
        </w:rPr>
        <w:t>為鼓勵建築物增設營業使用之停車空間，並依停車場法或相關法令規定開放供公眾停車使用……本條施行期限至中華民國101年12月31</w:t>
      </w:r>
      <w:r>
        <w:rPr>
          <w:rFonts w:ascii="標楷體" w:eastAsia="標楷體" w:hAnsi="標楷體" w:hint="eastAsia"/>
        </w:rPr>
        <w:t>日止</w:t>
      </w:r>
      <w:r>
        <w:rPr>
          <w:rFonts w:ascii="標楷體" w:eastAsia="標楷體" w:hAnsi="標楷體" w:hint="eastAsia"/>
          <w:lang w:eastAsia="zh-TW"/>
        </w:rPr>
        <w:t>。</w:t>
      </w:r>
    </w:p>
  </w:footnote>
  <w:footnote w:id="3">
    <w:p w:rsidR="002C100A" w:rsidRPr="00EA5E7F" w:rsidRDefault="002C100A">
      <w:pPr>
        <w:pStyle w:val="afd"/>
        <w:rPr>
          <w:lang w:eastAsia="zh-TW"/>
        </w:rPr>
      </w:pPr>
      <w:r>
        <w:rPr>
          <w:rStyle w:val="aff"/>
        </w:rPr>
        <w:footnoteRef/>
      </w:r>
      <w:r>
        <w:t xml:space="preserve"> </w:t>
      </w:r>
      <w:r w:rsidRPr="00EA5E7F">
        <w:rPr>
          <w:snapToGrid w:val="0"/>
        </w:rPr>
        <w:t>101</w:t>
      </w:r>
      <w:r w:rsidRPr="00EA5E7F">
        <w:rPr>
          <w:rFonts w:hint="eastAsia"/>
          <w:snapToGrid w:val="0"/>
        </w:rPr>
        <w:t>年</w:t>
      </w:r>
      <w:r w:rsidRPr="00EA5E7F">
        <w:rPr>
          <w:snapToGrid w:val="0"/>
        </w:rPr>
        <w:t>4</w:t>
      </w:r>
      <w:r w:rsidRPr="00EA5E7F">
        <w:rPr>
          <w:rFonts w:hint="eastAsia"/>
          <w:snapToGrid w:val="0"/>
        </w:rPr>
        <w:t>月</w:t>
      </w:r>
      <w:r w:rsidRPr="00EA5E7F">
        <w:rPr>
          <w:snapToGrid w:val="0"/>
        </w:rPr>
        <w:t>13</w:t>
      </w:r>
      <w:r w:rsidRPr="00EA5E7F">
        <w:rPr>
          <w:rFonts w:hint="eastAsia"/>
          <w:snapToGrid w:val="0"/>
        </w:rPr>
        <w:t>日</w:t>
      </w:r>
      <w:r w:rsidRPr="00EA5E7F">
        <w:rPr>
          <w:snapToGrid w:val="0"/>
        </w:rPr>
        <w:t>內政部內授營建管字第</w:t>
      </w:r>
      <w:r w:rsidRPr="00EA5E7F">
        <w:rPr>
          <w:snapToGrid w:val="0"/>
        </w:rPr>
        <w:t>1010134160</w:t>
      </w:r>
      <w:r w:rsidRPr="00EA5E7F">
        <w:rPr>
          <w:snapToGrid w:val="0"/>
        </w:rPr>
        <w:t>號函</w:t>
      </w:r>
    </w:p>
  </w:footnote>
  <w:footnote w:id="4">
    <w:p w:rsidR="002C100A" w:rsidRPr="00B52FAF" w:rsidRDefault="002C100A" w:rsidP="00A31391">
      <w:pPr>
        <w:pStyle w:val="afd"/>
      </w:pPr>
      <w:r>
        <w:rPr>
          <w:rStyle w:val="aff"/>
        </w:rPr>
        <w:footnoteRef/>
      </w:r>
      <w:r w:rsidRPr="00D41684">
        <w:rPr>
          <w:rFonts w:ascii="標楷體" w:eastAsia="標楷體" w:hAnsi="標楷體" w:hint="eastAsia"/>
        </w:rPr>
        <w:t>南投縣</w:t>
      </w:r>
      <w:r w:rsidRPr="00D41684">
        <w:rPr>
          <w:rFonts w:ascii="新細明體" w:hAnsi="新細明體" w:hint="eastAsia"/>
        </w:rPr>
        <w:t>、</w:t>
      </w:r>
      <w:r w:rsidRPr="00D41684">
        <w:rPr>
          <w:rFonts w:ascii="標楷體" w:eastAsia="標楷體" w:hAnsi="標楷體" w:hint="eastAsia"/>
        </w:rPr>
        <w:t>彰化縣</w:t>
      </w:r>
      <w:r w:rsidRPr="00D41684">
        <w:rPr>
          <w:rFonts w:ascii="新細明體" w:hAnsi="新細明體" w:hint="eastAsia"/>
        </w:rPr>
        <w:t>、</w:t>
      </w:r>
      <w:r w:rsidRPr="00D41684">
        <w:rPr>
          <w:rFonts w:ascii="標楷體" w:eastAsia="標楷體" w:hAnsi="標楷體" w:hint="eastAsia"/>
        </w:rPr>
        <w:t>雲林縣等3縣於要點實施期間未有申請案件。</w:t>
      </w:r>
    </w:p>
  </w:footnote>
  <w:footnote w:id="5">
    <w:p w:rsidR="002C100A" w:rsidRDefault="002C100A">
      <w:pPr>
        <w:pStyle w:val="afd"/>
        <w:rPr>
          <w:lang w:eastAsia="zh-TW"/>
        </w:rPr>
      </w:pPr>
      <w:r>
        <w:rPr>
          <w:rStyle w:val="aff"/>
        </w:rPr>
        <w:footnoteRef/>
      </w:r>
      <w:r>
        <w:t xml:space="preserve"> </w:t>
      </w:r>
      <w:r w:rsidRPr="009F464E">
        <w:rPr>
          <w:rFonts w:hAnsi="標楷體" w:cs="新細明體" w:hint="eastAsia"/>
          <w:color w:val="000000" w:themeColor="text1"/>
          <w:kern w:val="0"/>
        </w:rPr>
        <w:t>100</w:t>
      </w:r>
      <w:r w:rsidRPr="009F464E">
        <w:rPr>
          <w:rFonts w:hAnsi="標楷體" w:cs="新細明體" w:hint="eastAsia"/>
          <w:color w:val="000000" w:themeColor="text1"/>
          <w:kern w:val="0"/>
        </w:rPr>
        <w:t>年</w:t>
      </w:r>
      <w:r w:rsidRPr="009F464E">
        <w:rPr>
          <w:rFonts w:hAnsi="標楷體" w:cs="新細明體" w:hint="eastAsia"/>
          <w:color w:val="000000" w:themeColor="text1"/>
          <w:kern w:val="0"/>
        </w:rPr>
        <w:t>7</w:t>
      </w:r>
      <w:r w:rsidRPr="009F464E">
        <w:rPr>
          <w:rFonts w:hAnsi="標楷體" w:cs="新細明體" w:hint="eastAsia"/>
          <w:color w:val="000000" w:themeColor="text1"/>
          <w:kern w:val="0"/>
        </w:rPr>
        <w:t>月</w:t>
      </w:r>
      <w:r w:rsidRPr="009F464E">
        <w:rPr>
          <w:rFonts w:hAnsi="標楷體" w:cs="新細明體" w:hint="eastAsia"/>
          <w:color w:val="000000" w:themeColor="text1"/>
          <w:kern w:val="0"/>
        </w:rPr>
        <w:t>2</w:t>
      </w:r>
      <w:r w:rsidRPr="009F464E">
        <w:rPr>
          <w:rFonts w:hAnsi="標楷體" w:cs="新細明體" w:hint="eastAsia"/>
          <w:color w:val="000000" w:themeColor="text1"/>
          <w:kern w:val="0"/>
        </w:rPr>
        <w:t>日至</w:t>
      </w:r>
      <w:r>
        <w:rPr>
          <w:rFonts w:hAnsi="標楷體" w:cs="新細明體" w:hint="eastAsia"/>
          <w:color w:val="000000" w:themeColor="text1"/>
          <w:kern w:val="0"/>
        </w:rPr>
        <w:t>1</w:t>
      </w:r>
      <w:r>
        <w:rPr>
          <w:rFonts w:hAnsi="標楷體" w:cs="新細明體"/>
          <w:color w:val="000000" w:themeColor="text1"/>
          <w:kern w:val="0"/>
        </w:rPr>
        <w:t>01</w:t>
      </w:r>
      <w:r>
        <w:rPr>
          <w:rFonts w:hAnsi="標楷體" w:cs="新細明體" w:hint="eastAsia"/>
          <w:color w:val="000000" w:themeColor="text1"/>
          <w:kern w:val="0"/>
        </w:rPr>
        <w:t>年</w:t>
      </w:r>
      <w:r>
        <w:rPr>
          <w:rFonts w:hAnsi="標楷體" w:cs="新細明體"/>
          <w:color w:val="000000" w:themeColor="text1"/>
          <w:kern w:val="0"/>
        </w:rPr>
        <w:t>12</w:t>
      </w:r>
      <w:r>
        <w:rPr>
          <w:rFonts w:hAnsi="標楷體" w:cs="新細明體" w:hint="eastAsia"/>
          <w:color w:val="000000" w:themeColor="text1"/>
          <w:kern w:val="0"/>
        </w:rPr>
        <w:t>月</w:t>
      </w:r>
      <w:r>
        <w:rPr>
          <w:rFonts w:hAnsi="標楷體" w:cs="新細明體"/>
          <w:color w:val="000000" w:themeColor="text1"/>
          <w:kern w:val="0"/>
        </w:rPr>
        <w:t>31</w:t>
      </w:r>
      <w:r>
        <w:rPr>
          <w:rFonts w:hAnsi="標楷體" w:cs="新細明體" w:hint="eastAsia"/>
          <w:color w:val="000000" w:themeColor="text1"/>
          <w:kern w:val="0"/>
        </w:rPr>
        <w:t>日</w:t>
      </w:r>
      <w:r w:rsidRPr="009F464E">
        <w:rPr>
          <w:rFonts w:hAnsi="標楷體" w:cs="新細明體" w:hint="eastAsia"/>
          <w:color w:val="000000" w:themeColor="text1"/>
          <w:kern w:val="0"/>
        </w:rPr>
        <w:t>市縣政府廢止其所訂建築物增設停車空間鼓勵要點期間，申請增設獎勵停車空間案件</w:t>
      </w:r>
      <w:r>
        <w:rPr>
          <w:rFonts w:hAnsi="標楷體" w:cs="新細明體" w:hint="eastAsia"/>
          <w:color w:val="000000" w:themeColor="text1"/>
          <w:kern w:val="0"/>
          <w:lang w:eastAsia="zh-TW"/>
        </w:rPr>
        <w:t>。</w:t>
      </w:r>
    </w:p>
  </w:footnote>
  <w:footnote w:id="6">
    <w:p w:rsidR="002C100A" w:rsidRDefault="002C100A">
      <w:pPr>
        <w:pStyle w:val="afd"/>
        <w:rPr>
          <w:lang w:eastAsia="zh-TW"/>
        </w:rPr>
      </w:pPr>
      <w:r>
        <w:rPr>
          <w:rStyle w:val="aff"/>
        </w:rPr>
        <w:footnoteRef/>
      </w:r>
      <w:r>
        <w:t xml:space="preserve"> </w:t>
      </w:r>
      <w:r w:rsidRPr="00CE3154">
        <w:rPr>
          <w:rFonts w:hint="eastAsia"/>
          <w:b/>
          <w:snapToGrid w:val="0"/>
          <w:color w:val="000000" w:themeColor="text1"/>
        </w:rPr>
        <w:t>原桃園縣政府，於</w:t>
      </w:r>
      <w:r w:rsidRPr="00CE3154">
        <w:rPr>
          <w:rFonts w:hint="eastAsia"/>
          <w:b/>
          <w:snapToGrid w:val="0"/>
          <w:color w:val="000000" w:themeColor="text1"/>
        </w:rPr>
        <w:t>103</w:t>
      </w:r>
      <w:r w:rsidRPr="00CE3154">
        <w:rPr>
          <w:rFonts w:hint="eastAsia"/>
          <w:b/>
          <w:snapToGrid w:val="0"/>
          <w:color w:val="000000" w:themeColor="text1"/>
        </w:rPr>
        <w:t>年</w:t>
      </w:r>
      <w:r w:rsidRPr="00CE3154">
        <w:rPr>
          <w:rFonts w:hint="eastAsia"/>
          <w:b/>
          <w:snapToGrid w:val="0"/>
          <w:color w:val="000000" w:themeColor="text1"/>
        </w:rPr>
        <w:t>12</w:t>
      </w:r>
      <w:r w:rsidRPr="00CE3154">
        <w:rPr>
          <w:rFonts w:hint="eastAsia"/>
          <w:b/>
          <w:snapToGrid w:val="0"/>
          <w:color w:val="000000" w:themeColor="text1"/>
        </w:rPr>
        <w:t>月</w:t>
      </w:r>
      <w:r w:rsidRPr="00CE3154">
        <w:rPr>
          <w:rFonts w:hint="eastAsia"/>
          <w:b/>
          <w:snapToGrid w:val="0"/>
          <w:color w:val="000000" w:themeColor="text1"/>
        </w:rPr>
        <w:t>25</w:t>
      </w:r>
      <w:r w:rsidRPr="00CE3154">
        <w:rPr>
          <w:rFonts w:hint="eastAsia"/>
          <w:b/>
          <w:snapToGrid w:val="0"/>
          <w:color w:val="000000" w:themeColor="text1"/>
        </w:rPr>
        <w:t>日</w:t>
      </w:r>
      <w:r w:rsidRPr="00CE3154">
        <w:rPr>
          <w:rFonts w:hAnsi="標楷體" w:hint="eastAsia"/>
          <w:b/>
          <w:snapToGrid w:val="0"/>
          <w:color w:val="000000" w:themeColor="text1"/>
          <w:kern w:val="0"/>
          <w:szCs w:val="32"/>
        </w:rPr>
        <w:t>改制直轄市</w:t>
      </w:r>
      <w:r w:rsidRPr="00CE3154">
        <w:rPr>
          <w:rFonts w:hint="eastAsia"/>
          <w:b/>
          <w:lang w:eastAsia="zh-TW"/>
        </w:rPr>
        <w:t>，改稱桃園市政府。本案於行為時仍稱：原桃園縣政府以</w:t>
      </w:r>
      <w:r>
        <w:rPr>
          <w:rFonts w:hint="eastAsia"/>
          <w:b/>
          <w:lang w:eastAsia="zh-TW"/>
        </w:rPr>
        <w:t>茲</w:t>
      </w:r>
      <w:r w:rsidRPr="00CE3154">
        <w:rPr>
          <w:rFonts w:hint="eastAsia"/>
          <w:b/>
          <w:lang w:eastAsia="zh-TW"/>
        </w:rPr>
        <w:t>區隔。</w:t>
      </w:r>
      <w:r>
        <w:rPr>
          <w:rFonts w:hint="eastAsia"/>
          <w:lang w:eastAsia="zh-TW"/>
        </w:rPr>
        <w:t>另，</w:t>
      </w:r>
      <w:r w:rsidRPr="00063EF1">
        <w:rPr>
          <w:rFonts w:hAnsi="標楷體"/>
          <w:snapToGrid w:val="0"/>
          <w:color w:val="000000" w:themeColor="text1"/>
          <w:kern w:val="0"/>
          <w:szCs w:val="32"/>
        </w:rPr>
        <w:t>98</w:t>
      </w:r>
      <w:r w:rsidRPr="00063EF1">
        <w:rPr>
          <w:rFonts w:hAnsi="標楷體" w:hint="eastAsia"/>
          <w:snapToGrid w:val="0"/>
          <w:color w:val="000000" w:themeColor="text1"/>
          <w:kern w:val="0"/>
          <w:szCs w:val="32"/>
        </w:rPr>
        <w:t>年</w:t>
      </w:r>
      <w:r w:rsidRPr="00063EF1">
        <w:rPr>
          <w:rFonts w:hAnsi="標楷體" w:hint="eastAsia"/>
          <w:snapToGrid w:val="0"/>
          <w:color w:val="000000" w:themeColor="text1"/>
          <w:kern w:val="0"/>
          <w:szCs w:val="32"/>
        </w:rPr>
        <w:t>12</w:t>
      </w:r>
      <w:r w:rsidRPr="00063EF1">
        <w:rPr>
          <w:rFonts w:hAnsi="標楷體" w:hint="eastAsia"/>
          <w:snapToGrid w:val="0"/>
          <w:color w:val="000000" w:themeColor="text1"/>
          <w:kern w:val="0"/>
          <w:szCs w:val="32"/>
        </w:rPr>
        <w:t>月</w:t>
      </w:r>
      <w:r w:rsidRPr="00063EF1">
        <w:rPr>
          <w:rFonts w:hAnsi="標楷體" w:hint="eastAsia"/>
          <w:snapToGrid w:val="0"/>
          <w:color w:val="000000" w:themeColor="text1"/>
          <w:kern w:val="0"/>
          <w:szCs w:val="32"/>
        </w:rPr>
        <w:t>20</w:t>
      </w:r>
      <w:r w:rsidRPr="00063EF1">
        <w:rPr>
          <w:rFonts w:hAnsi="標楷體" w:hint="eastAsia"/>
          <w:snapToGrid w:val="0"/>
          <w:color w:val="000000" w:themeColor="text1"/>
          <w:kern w:val="0"/>
          <w:szCs w:val="32"/>
        </w:rPr>
        <w:t>日～</w:t>
      </w:r>
      <w:r w:rsidRPr="00063EF1">
        <w:rPr>
          <w:rFonts w:hAnsi="標楷體"/>
          <w:snapToGrid w:val="0"/>
          <w:color w:val="000000" w:themeColor="text1"/>
          <w:kern w:val="0"/>
          <w:szCs w:val="32"/>
        </w:rPr>
        <w:t>103</w:t>
      </w:r>
      <w:r w:rsidRPr="00063EF1">
        <w:rPr>
          <w:rFonts w:hAnsi="標楷體" w:hint="eastAsia"/>
          <w:snapToGrid w:val="0"/>
          <w:color w:val="000000" w:themeColor="text1"/>
          <w:kern w:val="0"/>
          <w:szCs w:val="32"/>
        </w:rPr>
        <w:t>年</w:t>
      </w:r>
      <w:r w:rsidRPr="00063EF1">
        <w:rPr>
          <w:rFonts w:hAnsi="標楷體" w:hint="eastAsia"/>
          <w:snapToGrid w:val="0"/>
          <w:color w:val="000000" w:themeColor="text1"/>
          <w:kern w:val="0"/>
          <w:szCs w:val="32"/>
        </w:rPr>
        <w:t>12</w:t>
      </w:r>
      <w:r w:rsidRPr="00063EF1">
        <w:rPr>
          <w:rFonts w:hAnsi="標楷體" w:hint="eastAsia"/>
          <w:snapToGrid w:val="0"/>
          <w:color w:val="000000" w:themeColor="text1"/>
          <w:kern w:val="0"/>
          <w:szCs w:val="32"/>
        </w:rPr>
        <w:t>月</w:t>
      </w:r>
      <w:r w:rsidRPr="00063EF1">
        <w:rPr>
          <w:rFonts w:hAnsi="標楷體" w:hint="eastAsia"/>
          <w:snapToGrid w:val="0"/>
          <w:color w:val="000000" w:themeColor="text1"/>
          <w:kern w:val="0"/>
          <w:szCs w:val="32"/>
        </w:rPr>
        <w:t>24</w:t>
      </w:r>
      <w:r w:rsidRPr="00063EF1">
        <w:rPr>
          <w:rFonts w:hAnsi="標楷體" w:hint="eastAsia"/>
          <w:snapToGrid w:val="0"/>
          <w:color w:val="000000" w:themeColor="text1"/>
          <w:kern w:val="0"/>
          <w:szCs w:val="32"/>
        </w:rPr>
        <w:t>日：時任縣長吳志揚。</w:t>
      </w:r>
      <w:r w:rsidRPr="00063EF1">
        <w:rPr>
          <w:rFonts w:hAnsi="標楷體" w:hint="eastAsia"/>
          <w:snapToGrid w:val="0"/>
          <w:color w:val="000000" w:themeColor="text1"/>
          <w:kern w:val="0"/>
          <w:szCs w:val="32"/>
        </w:rPr>
        <w:t>103</w:t>
      </w:r>
      <w:r w:rsidRPr="00063EF1">
        <w:rPr>
          <w:rFonts w:hAnsi="標楷體" w:hint="eastAsia"/>
          <w:snapToGrid w:val="0"/>
          <w:color w:val="000000" w:themeColor="text1"/>
          <w:kern w:val="0"/>
          <w:szCs w:val="32"/>
        </w:rPr>
        <w:t>年</w:t>
      </w:r>
      <w:r w:rsidRPr="00063EF1">
        <w:rPr>
          <w:rFonts w:hAnsi="標楷體" w:hint="eastAsia"/>
          <w:snapToGrid w:val="0"/>
          <w:color w:val="000000" w:themeColor="text1"/>
          <w:kern w:val="0"/>
          <w:szCs w:val="32"/>
        </w:rPr>
        <w:t>12</w:t>
      </w:r>
      <w:r w:rsidRPr="00063EF1">
        <w:rPr>
          <w:rFonts w:hAnsi="標楷體" w:hint="eastAsia"/>
          <w:snapToGrid w:val="0"/>
          <w:color w:val="000000" w:themeColor="text1"/>
          <w:kern w:val="0"/>
          <w:szCs w:val="32"/>
        </w:rPr>
        <w:t>月</w:t>
      </w:r>
      <w:r w:rsidRPr="00063EF1">
        <w:rPr>
          <w:rFonts w:hAnsi="標楷體" w:hint="eastAsia"/>
          <w:snapToGrid w:val="0"/>
          <w:color w:val="000000" w:themeColor="text1"/>
          <w:kern w:val="0"/>
          <w:szCs w:val="32"/>
        </w:rPr>
        <w:t>25</w:t>
      </w:r>
      <w:r w:rsidRPr="00063EF1">
        <w:rPr>
          <w:rFonts w:hAnsi="標楷體" w:hint="eastAsia"/>
          <w:snapToGrid w:val="0"/>
          <w:color w:val="000000" w:themeColor="text1"/>
          <w:kern w:val="0"/>
          <w:szCs w:val="32"/>
        </w:rPr>
        <w:t>日～迄今：時任市長鄭文燦</w:t>
      </w:r>
      <w:r>
        <w:rPr>
          <w:rFonts w:hAnsi="標楷體" w:hint="eastAsia"/>
          <w:snapToGrid w:val="0"/>
          <w:color w:val="000000" w:themeColor="text1"/>
          <w:kern w:val="0"/>
          <w:szCs w:val="32"/>
          <w:lang w:eastAsia="zh-TW"/>
        </w:rPr>
        <w:t>。</w:t>
      </w:r>
    </w:p>
  </w:footnote>
  <w:footnote w:id="7">
    <w:p w:rsidR="002C100A" w:rsidRDefault="002C100A">
      <w:pPr>
        <w:pStyle w:val="afd"/>
        <w:rPr>
          <w:lang w:eastAsia="zh-TW"/>
        </w:rPr>
      </w:pPr>
      <w:r>
        <w:rPr>
          <w:rStyle w:val="aff"/>
        </w:rPr>
        <w:footnoteRef/>
      </w:r>
      <w:r>
        <w:t xml:space="preserve"> </w:t>
      </w:r>
      <w:r w:rsidRPr="005E7C80">
        <w:rPr>
          <w:rFonts w:hint="eastAsia"/>
          <w:bCs/>
          <w:snapToGrid w:val="0"/>
          <w:color w:val="000000" w:themeColor="text1"/>
        </w:rPr>
        <w:t>100</w:t>
      </w:r>
      <w:r w:rsidRPr="005E7C80">
        <w:rPr>
          <w:rFonts w:hint="eastAsia"/>
          <w:bCs/>
          <w:snapToGrid w:val="0"/>
          <w:color w:val="000000" w:themeColor="text1"/>
        </w:rPr>
        <w:t>年</w:t>
      </w:r>
      <w:r w:rsidRPr="005E7C80">
        <w:rPr>
          <w:rFonts w:hint="eastAsia"/>
          <w:bCs/>
          <w:snapToGrid w:val="0"/>
          <w:color w:val="000000" w:themeColor="text1"/>
        </w:rPr>
        <w:t>7</w:t>
      </w:r>
      <w:r w:rsidRPr="005E7C80">
        <w:rPr>
          <w:rFonts w:hint="eastAsia"/>
          <w:bCs/>
          <w:snapToGrid w:val="0"/>
          <w:color w:val="000000" w:themeColor="text1"/>
        </w:rPr>
        <w:t>月</w:t>
      </w:r>
      <w:r w:rsidRPr="005E7C80">
        <w:rPr>
          <w:rFonts w:hint="eastAsia"/>
          <w:bCs/>
          <w:snapToGrid w:val="0"/>
          <w:color w:val="000000" w:themeColor="text1"/>
        </w:rPr>
        <w:t>28</w:t>
      </w:r>
      <w:r w:rsidRPr="005E7C80">
        <w:rPr>
          <w:rFonts w:hint="eastAsia"/>
          <w:bCs/>
          <w:snapToGrid w:val="0"/>
          <w:color w:val="000000" w:themeColor="text1"/>
        </w:rPr>
        <w:t>日</w:t>
      </w:r>
      <w:r>
        <w:rPr>
          <w:rFonts w:hint="eastAsia"/>
          <w:bCs/>
          <w:snapToGrid w:val="0"/>
          <w:color w:val="000000" w:themeColor="text1"/>
          <w:lang w:eastAsia="zh-TW"/>
        </w:rPr>
        <w:t>內政部函：</w:t>
      </w:r>
      <w:r w:rsidRPr="005E7C80">
        <w:rPr>
          <w:rFonts w:hint="eastAsia"/>
          <w:snapToGrid w:val="0"/>
          <w:color w:val="000000" w:themeColor="text1"/>
        </w:rPr>
        <w:t>請儘速依鼓勵原則檢討修正，</w:t>
      </w:r>
      <w:r w:rsidRPr="005E7C80">
        <w:rPr>
          <w:rFonts w:hint="eastAsia"/>
          <w:snapToGrid w:val="0"/>
          <w:color w:val="000000" w:themeColor="text1"/>
        </w:rPr>
        <w:t>3</w:t>
      </w:r>
      <w:r w:rsidRPr="005E7C80">
        <w:rPr>
          <w:rFonts w:hint="eastAsia"/>
          <w:snapToGrid w:val="0"/>
          <w:color w:val="000000" w:themeColor="text1"/>
        </w:rPr>
        <w:t>個月內報請內政部核定</w:t>
      </w:r>
      <w:r>
        <w:rPr>
          <w:rFonts w:hint="eastAsia"/>
          <w:snapToGrid w:val="0"/>
          <w:color w:val="000000" w:themeColor="text1"/>
          <w:lang w:eastAsia="zh-TW"/>
        </w:rPr>
        <w:t>。</w:t>
      </w:r>
    </w:p>
  </w:footnote>
  <w:footnote w:id="8">
    <w:p w:rsidR="002C100A" w:rsidRDefault="002C100A">
      <w:pPr>
        <w:pStyle w:val="afd"/>
        <w:rPr>
          <w:lang w:eastAsia="zh-TW"/>
        </w:rPr>
      </w:pPr>
      <w:r>
        <w:rPr>
          <w:rStyle w:val="aff"/>
        </w:rPr>
        <w:footnoteRef/>
      </w:r>
      <w:r>
        <w:t xml:space="preserve"> </w:t>
      </w:r>
      <w:r w:rsidRPr="005E7C80">
        <w:rPr>
          <w:rFonts w:hint="eastAsia"/>
          <w:bCs/>
          <w:snapToGrid w:val="0"/>
          <w:color w:val="000000" w:themeColor="text1"/>
        </w:rPr>
        <w:t>100</w:t>
      </w:r>
      <w:r w:rsidRPr="005E7C80">
        <w:rPr>
          <w:rFonts w:hint="eastAsia"/>
          <w:bCs/>
          <w:snapToGrid w:val="0"/>
          <w:color w:val="000000" w:themeColor="text1"/>
        </w:rPr>
        <w:t>年</w:t>
      </w:r>
      <w:r w:rsidRPr="005E7C80">
        <w:rPr>
          <w:rFonts w:hint="eastAsia"/>
          <w:bCs/>
          <w:snapToGrid w:val="0"/>
          <w:color w:val="000000" w:themeColor="text1"/>
        </w:rPr>
        <w:t>8</w:t>
      </w:r>
      <w:r w:rsidRPr="005E7C80">
        <w:rPr>
          <w:rFonts w:hint="eastAsia"/>
          <w:bCs/>
          <w:snapToGrid w:val="0"/>
          <w:color w:val="000000" w:themeColor="text1"/>
        </w:rPr>
        <w:t>月</w:t>
      </w:r>
      <w:r w:rsidRPr="005E7C80">
        <w:rPr>
          <w:rFonts w:hint="eastAsia"/>
          <w:bCs/>
          <w:snapToGrid w:val="0"/>
          <w:color w:val="000000" w:themeColor="text1"/>
        </w:rPr>
        <w:t>22</w:t>
      </w:r>
      <w:r w:rsidRPr="005E7C80">
        <w:rPr>
          <w:rFonts w:hint="eastAsia"/>
          <w:bCs/>
          <w:snapToGrid w:val="0"/>
          <w:color w:val="000000" w:themeColor="text1"/>
        </w:rPr>
        <w:t>日</w:t>
      </w:r>
      <w:r>
        <w:rPr>
          <w:rFonts w:hint="eastAsia"/>
          <w:bCs/>
          <w:snapToGrid w:val="0"/>
          <w:color w:val="000000" w:themeColor="text1"/>
          <w:lang w:eastAsia="zh-TW"/>
        </w:rPr>
        <w:t>內政部函：</w:t>
      </w:r>
      <w:r w:rsidRPr="005E7C80">
        <w:rPr>
          <w:rFonts w:hint="eastAsia"/>
          <w:snapToGrid w:val="0"/>
          <w:color w:val="000000" w:themeColor="text1"/>
        </w:rPr>
        <w:t>請於</w:t>
      </w:r>
      <w:r w:rsidRPr="005E7C80">
        <w:rPr>
          <w:rFonts w:hint="eastAsia"/>
          <w:snapToGrid w:val="0"/>
          <w:color w:val="000000" w:themeColor="text1"/>
        </w:rPr>
        <w:t>3</w:t>
      </w:r>
      <w:r w:rsidRPr="005E7C80">
        <w:rPr>
          <w:rFonts w:hint="eastAsia"/>
          <w:snapToGrid w:val="0"/>
          <w:color w:val="000000" w:themeColor="text1"/>
        </w:rPr>
        <w:t>個月內報本部核定</w:t>
      </w:r>
      <w:r>
        <w:rPr>
          <w:rFonts w:hint="eastAsia"/>
          <w:snapToGrid w:val="0"/>
          <w:color w:val="000000" w:themeColor="text1"/>
          <w:lang w:eastAsia="zh-TW"/>
        </w:rPr>
        <w:t>。</w:t>
      </w:r>
    </w:p>
  </w:footnote>
  <w:footnote w:id="9">
    <w:p w:rsidR="002C100A" w:rsidRDefault="002C100A">
      <w:pPr>
        <w:pStyle w:val="afd"/>
        <w:rPr>
          <w:lang w:eastAsia="zh-TW"/>
        </w:rPr>
      </w:pPr>
      <w:r>
        <w:rPr>
          <w:rStyle w:val="aff"/>
        </w:rPr>
        <w:footnoteRef/>
      </w:r>
      <w:r>
        <w:t xml:space="preserve"> </w:t>
      </w:r>
      <w:r w:rsidRPr="005E7C80">
        <w:rPr>
          <w:rFonts w:hint="eastAsia"/>
          <w:bCs/>
          <w:snapToGrid w:val="0"/>
          <w:color w:val="000000" w:themeColor="text1"/>
          <w:lang w:val="en-US"/>
        </w:rPr>
        <w:t>101</w:t>
      </w:r>
      <w:r w:rsidRPr="005E7C80">
        <w:rPr>
          <w:rFonts w:hint="eastAsia"/>
          <w:bCs/>
          <w:snapToGrid w:val="0"/>
          <w:color w:val="000000" w:themeColor="text1"/>
          <w:lang w:val="en-US"/>
        </w:rPr>
        <w:t>年</w:t>
      </w:r>
      <w:r w:rsidRPr="005E7C80">
        <w:rPr>
          <w:rFonts w:hint="eastAsia"/>
          <w:bCs/>
          <w:snapToGrid w:val="0"/>
          <w:color w:val="000000" w:themeColor="text1"/>
          <w:lang w:val="en-US"/>
        </w:rPr>
        <w:t>8</w:t>
      </w:r>
      <w:r w:rsidRPr="005E7C80">
        <w:rPr>
          <w:rFonts w:hint="eastAsia"/>
          <w:bCs/>
          <w:snapToGrid w:val="0"/>
          <w:color w:val="000000" w:themeColor="text1"/>
          <w:lang w:val="en-US"/>
        </w:rPr>
        <w:t>月</w:t>
      </w:r>
      <w:r w:rsidRPr="005E7C80">
        <w:rPr>
          <w:rFonts w:hint="eastAsia"/>
          <w:bCs/>
          <w:snapToGrid w:val="0"/>
          <w:color w:val="000000" w:themeColor="text1"/>
          <w:lang w:val="en-US"/>
        </w:rPr>
        <w:t>8</w:t>
      </w:r>
      <w:r w:rsidRPr="005E7C80">
        <w:rPr>
          <w:rFonts w:hint="eastAsia"/>
          <w:bCs/>
          <w:snapToGrid w:val="0"/>
          <w:color w:val="000000" w:themeColor="text1"/>
          <w:lang w:val="en-US"/>
        </w:rPr>
        <w:t>日</w:t>
      </w:r>
      <w:r w:rsidRPr="005E7C80">
        <w:rPr>
          <w:rFonts w:hint="eastAsia"/>
          <w:snapToGrid w:val="0"/>
          <w:color w:val="000000" w:themeColor="text1"/>
          <w:lang w:val="en-US"/>
        </w:rPr>
        <w:t>內政部函：…</w:t>
      </w:r>
      <w:r w:rsidRPr="005E7C80">
        <w:rPr>
          <w:rFonts w:hint="eastAsia"/>
          <w:snapToGrid w:val="0"/>
          <w:color w:val="000000" w:themeColor="text1"/>
          <w:lang w:val="en-US"/>
        </w:rPr>
        <w:t>.2</w:t>
      </w:r>
      <w:r w:rsidRPr="005E7C80">
        <w:rPr>
          <w:rFonts w:hint="eastAsia"/>
          <w:snapToGrid w:val="0"/>
          <w:color w:val="000000" w:themeColor="text1"/>
          <w:lang w:val="en-US"/>
        </w:rPr>
        <w:t>、自治條例給予容積獎勵部分，請檢討。</w:t>
      </w:r>
      <w:r w:rsidRPr="005E7C80">
        <w:rPr>
          <w:rFonts w:hint="eastAsia"/>
          <w:snapToGrid w:val="0"/>
          <w:color w:val="000000" w:themeColor="text1"/>
          <w:lang w:val="en-US"/>
        </w:rPr>
        <w:t>3</w:t>
      </w:r>
      <w:r w:rsidRPr="005E7C80">
        <w:rPr>
          <w:rFonts w:hint="eastAsia"/>
          <w:snapToGrid w:val="0"/>
          <w:color w:val="000000" w:themeColor="text1"/>
          <w:lang w:val="en-US"/>
        </w:rPr>
        <w:t>、自治條例欠缺管理措施。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0A" w:rsidRDefault="002C100A">
    <w:pPr>
      <w:pStyle w:val="ad"/>
      <w:tabs>
        <w:tab w:val="clear" w:pos="4153"/>
        <w:tab w:val="clear" w:pos="8306"/>
      </w:tabs>
      <w:rPr>
        <w:sz w:val="16"/>
      </w:rPr>
    </w:pPr>
  </w:p>
  <w:p w:rsidR="002C100A" w:rsidRDefault="002C10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67DB"/>
    <w:multiLevelType w:val="hybridMultilevel"/>
    <w:tmpl w:val="FF28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7DEC0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9F5671"/>
    <w:multiLevelType w:val="hybridMultilevel"/>
    <w:tmpl w:val="DFC299D2"/>
    <w:lvl w:ilvl="0" w:tplc="7696F790">
      <w:start w:val="1"/>
      <w:numFmt w:val="bullet"/>
      <w:lvlText w:val=""/>
      <w:lvlJc w:val="left"/>
      <w:pPr>
        <w:tabs>
          <w:tab w:val="num" w:pos="720"/>
        </w:tabs>
        <w:ind w:left="720" w:hanging="360"/>
      </w:pPr>
      <w:rPr>
        <w:rFonts w:ascii="Wingdings 3" w:hAnsi="Wingdings 3" w:hint="default"/>
      </w:rPr>
    </w:lvl>
    <w:lvl w:ilvl="1" w:tplc="D64819FA" w:tentative="1">
      <w:start w:val="1"/>
      <w:numFmt w:val="bullet"/>
      <w:lvlText w:val=""/>
      <w:lvlJc w:val="left"/>
      <w:pPr>
        <w:tabs>
          <w:tab w:val="num" w:pos="1440"/>
        </w:tabs>
        <w:ind w:left="1440" w:hanging="360"/>
      </w:pPr>
      <w:rPr>
        <w:rFonts w:ascii="Wingdings 3" w:hAnsi="Wingdings 3" w:hint="default"/>
      </w:rPr>
    </w:lvl>
    <w:lvl w:ilvl="2" w:tplc="FD2AE4BE" w:tentative="1">
      <w:start w:val="1"/>
      <w:numFmt w:val="bullet"/>
      <w:lvlText w:val=""/>
      <w:lvlJc w:val="left"/>
      <w:pPr>
        <w:tabs>
          <w:tab w:val="num" w:pos="2160"/>
        </w:tabs>
        <w:ind w:left="2160" w:hanging="360"/>
      </w:pPr>
      <w:rPr>
        <w:rFonts w:ascii="Wingdings 3" w:hAnsi="Wingdings 3" w:hint="default"/>
      </w:rPr>
    </w:lvl>
    <w:lvl w:ilvl="3" w:tplc="00BA4B16" w:tentative="1">
      <w:start w:val="1"/>
      <w:numFmt w:val="bullet"/>
      <w:lvlText w:val=""/>
      <w:lvlJc w:val="left"/>
      <w:pPr>
        <w:tabs>
          <w:tab w:val="num" w:pos="2880"/>
        </w:tabs>
        <w:ind w:left="2880" w:hanging="360"/>
      </w:pPr>
      <w:rPr>
        <w:rFonts w:ascii="Wingdings 3" w:hAnsi="Wingdings 3" w:hint="default"/>
      </w:rPr>
    </w:lvl>
    <w:lvl w:ilvl="4" w:tplc="1452CC60" w:tentative="1">
      <w:start w:val="1"/>
      <w:numFmt w:val="bullet"/>
      <w:lvlText w:val=""/>
      <w:lvlJc w:val="left"/>
      <w:pPr>
        <w:tabs>
          <w:tab w:val="num" w:pos="3600"/>
        </w:tabs>
        <w:ind w:left="3600" w:hanging="360"/>
      </w:pPr>
      <w:rPr>
        <w:rFonts w:ascii="Wingdings 3" w:hAnsi="Wingdings 3" w:hint="default"/>
      </w:rPr>
    </w:lvl>
    <w:lvl w:ilvl="5" w:tplc="0774291E" w:tentative="1">
      <w:start w:val="1"/>
      <w:numFmt w:val="bullet"/>
      <w:lvlText w:val=""/>
      <w:lvlJc w:val="left"/>
      <w:pPr>
        <w:tabs>
          <w:tab w:val="num" w:pos="4320"/>
        </w:tabs>
        <w:ind w:left="4320" w:hanging="360"/>
      </w:pPr>
      <w:rPr>
        <w:rFonts w:ascii="Wingdings 3" w:hAnsi="Wingdings 3" w:hint="default"/>
      </w:rPr>
    </w:lvl>
    <w:lvl w:ilvl="6" w:tplc="C220DC82" w:tentative="1">
      <w:start w:val="1"/>
      <w:numFmt w:val="bullet"/>
      <w:lvlText w:val=""/>
      <w:lvlJc w:val="left"/>
      <w:pPr>
        <w:tabs>
          <w:tab w:val="num" w:pos="5040"/>
        </w:tabs>
        <w:ind w:left="5040" w:hanging="360"/>
      </w:pPr>
      <w:rPr>
        <w:rFonts w:ascii="Wingdings 3" w:hAnsi="Wingdings 3" w:hint="default"/>
      </w:rPr>
    </w:lvl>
    <w:lvl w:ilvl="7" w:tplc="2B26D6E0" w:tentative="1">
      <w:start w:val="1"/>
      <w:numFmt w:val="bullet"/>
      <w:lvlText w:val=""/>
      <w:lvlJc w:val="left"/>
      <w:pPr>
        <w:tabs>
          <w:tab w:val="num" w:pos="5760"/>
        </w:tabs>
        <w:ind w:left="5760" w:hanging="360"/>
      </w:pPr>
      <w:rPr>
        <w:rFonts w:ascii="Wingdings 3" w:hAnsi="Wingdings 3" w:hint="default"/>
      </w:rPr>
    </w:lvl>
    <w:lvl w:ilvl="8" w:tplc="07940D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2150"/>
        </w:tabs>
        <w:ind w:left="1405" w:hanging="695"/>
      </w:pPr>
      <w:rPr>
        <w:rFonts w:ascii="標楷體" w:eastAsia="標楷體" w:hint="eastAsia"/>
        <w:b w:val="0"/>
        <w:i w:val="0"/>
        <w:sz w:val="32"/>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9F1998"/>
    <w:multiLevelType w:val="hybridMultilevel"/>
    <w:tmpl w:val="E72290DC"/>
    <w:lvl w:ilvl="0" w:tplc="26481B34">
      <w:start w:val="1"/>
      <w:numFmt w:val="decimal"/>
      <w:lvlText w:val="%1."/>
      <w:lvlJc w:val="left"/>
      <w:pPr>
        <w:ind w:left="360" w:hanging="360"/>
      </w:pPr>
      <w:rPr>
        <w:rFonts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6"/>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0"/>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0BD"/>
    <w:rsid w:val="000112BF"/>
    <w:rsid w:val="00012233"/>
    <w:rsid w:val="000129BE"/>
    <w:rsid w:val="00016E40"/>
    <w:rsid w:val="00017318"/>
    <w:rsid w:val="00021CDA"/>
    <w:rsid w:val="000246F7"/>
    <w:rsid w:val="0003114D"/>
    <w:rsid w:val="0003633D"/>
    <w:rsid w:val="00036791"/>
    <w:rsid w:val="00036D76"/>
    <w:rsid w:val="000373A3"/>
    <w:rsid w:val="00046955"/>
    <w:rsid w:val="00050C62"/>
    <w:rsid w:val="000522F8"/>
    <w:rsid w:val="00057F32"/>
    <w:rsid w:val="000626B0"/>
    <w:rsid w:val="00062A25"/>
    <w:rsid w:val="00063EF1"/>
    <w:rsid w:val="000669E6"/>
    <w:rsid w:val="00067D14"/>
    <w:rsid w:val="00070D77"/>
    <w:rsid w:val="00070F8C"/>
    <w:rsid w:val="00071CB4"/>
    <w:rsid w:val="00073CB5"/>
    <w:rsid w:val="0007425C"/>
    <w:rsid w:val="00077553"/>
    <w:rsid w:val="000851A2"/>
    <w:rsid w:val="00090B6C"/>
    <w:rsid w:val="0009352E"/>
    <w:rsid w:val="00096B96"/>
    <w:rsid w:val="000977A9"/>
    <w:rsid w:val="000A0475"/>
    <w:rsid w:val="000A2F3F"/>
    <w:rsid w:val="000A2FA2"/>
    <w:rsid w:val="000A3FD1"/>
    <w:rsid w:val="000A591A"/>
    <w:rsid w:val="000A6554"/>
    <w:rsid w:val="000A7466"/>
    <w:rsid w:val="000B0B4A"/>
    <w:rsid w:val="000B279A"/>
    <w:rsid w:val="000B35B8"/>
    <w:rsid w:val="000B61D2"/>
    <w:rsid w:val="000B70A7"/>
    <w:rsid w:val="000B73DD"/>
    <w:rsid w:val="000C2468"/>
    <w:rsid w:val="000C495F"/>
    <w:rsid w:val="000D002D"/>
    <w:rsid w:val="000D5F37"/>
    <w:rsid w:val="000E5286"/>
    <w:rsid w:val="000E613F"/>
    <w:rsid w:val="000E6431"/>
    <w:rsid w:val="000F21A5"/>
    <w:rsid w:val="00101F2B"/>
    <w:rsid w:val="00102B9F"/>
    <w:rsid w:val="0010382D"/>
    <w:rsid w:val="00104B2A"/>
    <w:rsid w:val="00112637"/>
    <w:rsid w:val="00112ABC"/>
    <w:rsid w:val="0012001E"/>
    <w:rsid w:val="00120926"/>
    <w:rsid w:val="00126A55"/>
    <w:rsid w:val="00131BD3"/>
    <w:rsid w:val="00133227"/>
    <w:rsid w:val="00133D98"/>
    <w:rsid w:val="00133F08"/>
    <w:rsid w:val="001345E6"/>
    <w:rsid w:val="001378B0"/>
    <w:rsid w:val="0014038A"/>
    <w:rsid w:val="00142E00"/>
    <w:rsid w:val="00152793"/>
    <w:rsid w:val="00153B7E"/>
    <w:rsid w:val="001545A9"/>
    <w:rsid w:val="001637C7"/>
    <w:rsid w:val="0016480E"/>
    <w:rsid w:val="00165199"/>
    <w:rsid w:val="00167E10"/>
    <w:rsid w:val="00174297"/>
    <w:rsid w:val="001759CA"/>
    <w:rsid w:val="00180E06"/>
    <w:rsid w:val="001817B3"/>
    <w:rsid w:val="00183014"/>
    <w:rsid w:val="00183191"/>
    <w:rsid w:val="0018348F"/>
    <w:rsid w:val="0018692B"/>
    <w:rsid w:val="00194B5D"/>
    <w:rsid w:val="001959C2"/>
    <w:rsid w:val="001A0DA1"/>
    <w:rsid w:val="001A4764"/>
    <w:rsid w:val="001A51E3"/>
    <w:rsid w:val="001A7968"/>
    <w:rsid w:val="001B2E98"/>
    <w:rsid w:val="001B3483"/>
    <w:rsid w:val="001B3C1E"/>
    <w:rsid w:val="001B4494"/>
    <w:rsid w:val="001C0D8B"/>
    <w:rsid w:val="001C0DA8"/>
    <w:rsid w:val="001D29E1"/>
    <w:rsid w:val="001D4AD7"/>
    <w:rsid w:val="001E0D8A"/>
    <w:rsid w:val="001E1E10"/>
    <w:rsid w:val="001E67BA"/>
    <w:rsid w:val="001E74C2"/>
    <w:rsid w:val="001F4F82"/>
    <w:rsid w:val="001F5A48"/>
    <w:rsid w:val="001F6260"/>
    <w:rsid w:val="00200007"/>
    <w:rsid w:val="002027BB"/>
    <w:rsid w:val="00202D14"/>
    <w:rsid w:val="002030A5"/>
    <w:rsid w:val="00203131"/>
    <w:rsid w:val="00212E88"/>
    <w:rsid w:val="00213C9C"/>
    <w:rsid w:val="00215CB3"/>
    <w:rsid w:val="0022009E"/>
    <w:rsid w:val="00221BC2"/>
    <w:rsid w:val="00223241"/>
    <w:rsid w:val="0022425C"/>
    <w:rsid w:val="002246DE"/>
    <w:rsid w:val="0023245D"/>
    <w:rsid w:val="00233989"/>
    <w:rsid w:val="00235FAC"/>
    <w:rsid w:val="00242D35"/>
    <w:rsid w:val="00250A45"/>
    <w:rsid w:val="00252BC4"/>
    <w:rsid w:val="002536F9"/>
    <w:rsid w:val="00254014"/>
    <w:rsid w:val="00254B39"/>
    <w:rsid w:val="002558DD"/>
    <w:rsid w:val="00260562"/>
    <w:rsid w:val="0026504D"/>
    <w:rsid w:val="002669DF"/>
    <w:rsid w:val="00273A2F"/>
    <w:rsid w:val="00275DF7"/>
    <w:rsid w:val="00280986"/>
    <w:rsid w:val="00281ECE"/>
    <w:rsid w:val="002831C7"/>
    <w:rsid w:val="002840C6"/>
    <w:rsid w:val="00287A01"/>
    <w:rsid w:val="00295174"/>
    <w:rsid w:val="00295955"/>
    <w:rsid w:val="00296172"/>
    <w:rsid w:val="00296B92"/>
    <w:rsid w:val="002A237B"/>
    <w:rsid w:val="002A2C22"/>
    <w:rsid w:val="002B02EB"/>
    <w:rsid w:val="002B0790"/>
    <w:rsid w:val="002C0602"/>
    <w:rsid w:val="002C100A"/>
    <w:rsid w:val="002C1896"/>
    <w:rsid w:val="002D4A99"/>
    <w:rsid w:val="002D5C16"/>
    <w:rsid w:val="002D6727"/>
    <w:rsid w:val="002D6BFB"/>
    <w:rsid w:val="002E269C"/>
    <w:rsid w:val="002F2476"/>
    <w:rsid w:val="002F3DFF"/>
    <w:rsid w:val="002F549C"/>
    <w:rsid w:val="002F5E05"/>
    <w:rsid w:val="002F68E2"/>
    <w:rsid w:val="00303812"/>
    <w:rsid w:val="00307A76"/>
    <w:rsid w:val="0031235B"/>
    <w:rsid w:val="00313EB3"/>
    <w:rsid w:val="00315A16"/>
    <w:rsid w:val="00317053"/>
    <w:rsid w:val="0032109C"/>
    <w:rsid w:val="00322B45"/>
    <w:rsid w:val="00323809"/>
    <w:rsid w:val="00323D41"/>
    <w:rsid w:val="00325414"/>
    <w:rsid w:val="003302F1"/>
    <w:rsid w:val="00330EEE"/>
    <w:rsid w:val="003334B6"/>
    <w:rsid w:val="0034470E"/>
    <w:rsid w:val="003503F6"/>
    <w:rsid w:val="0035046C"/>
    <w:rsid w:val="00352DB0"/>
    <w:rsid w:val="0035471E"/>
    <w:rsid w:val="00361063"/>
    <w:rsid w:val="0037094A"/>
    <w:rsid w:val="00371ED3"/>
    <w:rsid w:val="003726E8"/>
    <w:rsid w:val="00372FFC"/>
    <w:rsid w:val="003738B1"/>
    <w:rsid w:val="0037728A"/>
    <w:rsid w:val="00380B7D"/>
    <w:rsid w:val="003814AE"/>
    <w:rsid w:val="00381A99"/>
    <w:rsid w:val="003829C2"/>
    <w:rsid w:val="003830B2"/>
    <w:rsid w:val="00384724"/>
    <w:rsid w:val="003861B7"/>
    <w:rsid w:val="003919B7"/>
    <w:rsid w:val="00391D57"/>
    <w:rsid w:val="00392292"/>
    <w:rsid w:val="00393A42"/>
    <w:rsid w:val="00394F45"/>
    <w:rsid w:val="003A5927"/>
    <w:rsid w:val="003A78BC"/>
    <w:rsid w:val="003B1017"/>
    <w:rsid w:val="003B3C07"/>
    <w:rsid w:val="003B6081"/>
    <w:rsid w:val="003B6775"/>
    <w:rsid w:val="003B7F05"/>
    <w:rsid w:val="003C2188"/>
    <w:rsid w:val="003C5FE2"/>
    <w:rsid w:val="003D05FB"/>
    <w:rsid w:val="003D1B16"/>
    <w:rsid w:val="003D25DA"/>
    <w:rsid w:val="003D45BF"/>
    <w:rsid w:val="003D4703"/>
    <w:rsid w:val="003D508A"/>
    <w:rsid w:val="003D537F"/>
    <w:rsid w:val="003D7AF1"/>
    <w:rsid w:val="003D7B75"/>
    <w:rsid w:val="003E0208"/>
    <w:rsid w:val="003E4B57"/>
    <w:rsid w:val="003F0170"/>
    <w:rsid w:val="003F19AF"/>
    <w:rsid w:val="003F27E1"/>
    <w:rsid w:val="003F437A"/>
    <w:rsid w:val="003F5C2B"/>
    <w:rsid w:val="00400C6B"/>
    <w:rsid w:val="00402240"/>
    <w:rsid w:val="004023E9"/>
    <w:rsid w:val="0040450C"/>
    <w:rsid w:val="0040454A"/>
    <w:rsid w:val="00405623"/>
    <w:rsid w:val="004072C4"/>
    <w:rsid w:val="00413F83"/>
    <w:rsid w:val="0041490C"/>
    <w:rsid w:val="00416191"/>
    <w:rsid w:val="00416721"/>
    <w:rsid w:val="0041743F"/>
    <w:rsid w:val="00421EF0"/>
    <w:rsid w:val="004224FA"/>
    <w:rsid w:val="00423D07"/>
    <w:rsid w:val="00424F02"/>
    <w:rsid w:val="0042777C"/>
    <w:rsid w:val="00427936"/>
    <w:rsid w:val="004344AD"/>
    <w:rsid w:val="0044346F"/>
    <w:rsid w:val="00445589"/>
    <w:rsid w:val="004469F4"/>
    <w:rsid w:val="00453FF6"/>
    <w:rsid w:val="00460E49"/>
    <w:rsid w:val="00461C73"/>
    <w:rsid w:val="0046520A"/>
    <w:rsid w:val="004672AB"/>
    <w:rsid w:val="004714FE"/>
    <w:rsid w:val="00471FEE"/>
    <w:rsid w:val="00476F03"/>
    <w:rsid w:val="00477BAA"/>
    <w:rsid w:val="004819EC"/>
    <w:rsid w:val="00482EE9"/>
    <w:rsid w:val="00484626"/>
    <w:rsid w:val="00490000"/>
    <w:rsid w:val="00494705"/>
    <w:rsid w:val="0049499B"/>
    <w:rsid w:val="00495053"/>
    <w:rsid w:val="004A1F59"/>
    <w:rsid w:val="004A29BE"/>
    <w:rsid w:val="004A3225"/>
    <w:rsid w:val="004A33EE"/>
    <w:rsid w:val="004A3AA8"/>
    <w:rsid w:val="004B13C7"/>
    <w:rsid w:val="004B778F"/>
    <w:rsid w:val="004B7C3C"/>
    <w:rsid w:val="004C0609"/>
    <w:rsid w:val="004C558C"/>
    <w:rsid w:val="004D141F"/>
    <w:rsid w:val="004D1CCB"/>
    <w:rsid w:val="004D25BE"/>
    <w:rsid w:val="004D2742"/>
    <w:rsid w:val="004D3088"/>
    <w:rsid w:val="004D55BD"/>
    <w:rsid w:val="004D6310"/>
    <w:rsid w:val="004E0062"/>
    <w:rsid w:val="004E05A1"/>
    <w:rsid w:val="004E196F"/>
    <w:rsid w:val="004E207A"/>
    <w:rsid w:val="004E351A"/>
    <w:rsid w:val="004F411A"/>
    <w:rsid w:val="004F472A"/>
    <w:rsid w:val="004F5385"/>
    <w:rsid w:val="004F5E57"/>
    <w:rsid w:val="004F6710"/>
    <w:rsid w:val="00500C3E"/>
    <w:rsid w:val="00502849"/>
    <w:rsid w:val="00504334"/>
    <w:rsid w:val="0050498D"/>
    <w:rsid w:val="005054DD"/>
    <w:rsid w:val="00506B7C"/>
    <w:rsid w:val="00506CC0"/>
    <w:rsid w:val="005104D7"/>
    <w:rsid w:val="00510B9E"/>
    <w:rsid w:val="00511238"/>
    <w:rsid w:val="00511F10"/>
    <w:rsid w:val="00517FD2"/>
    <w:rsid w:val="005315D6"/>
    <w:rsid w:val="00532A85"/>
    <w:rsid w:val="005351BB"/>
    <w:rsid w:val="00536BC2"/>
    <w:rsid w:val="005404CB"/>
    <w:rsid w:val="005414B7"/>
    <w:rsid w:val="005425E1"/>
    <w:rsid w:val="005427C5"/>
    <w:rsid w:val="00542CF6"/>
    <w:rsid w:val="005443DF"/>
    <w:rsid w:val="00551436"/>
    <w:rsid w:val="00553C03"/>
    <w:rsid w:val="00563692"/>
    <w:rsid w:val="00571679"/>
    <w:rsid w:val="00575330"/>
    <w:rsid w:val="00584317"/>
    <w:rsid w:val="005844E7"/>
    <w:rsid w:val="005908B8"/>
    <w:rsid w:val="005921DC"/>
    <w:rsid w:val="005929FC"/>
    <w:rsid w:val="00592A0F"/>
    <w:rsid w:val="005936A1"/>
    <w:rsid w:val="0059512E"/>
    <w:rsid w:val="00595AE2"/>
    <w:rsid w:val="005A6DD2"/>
    <w:rsid w:val="005B30D6"/>
    <w:rsid w:val="005B52A1"/>
    <w:rsid w:val="005C385D"/>
    <w:rsid w:val="005D3B20"/>
    <w:rsid w:val="005E1964"/>
    <w:rsid w:val="005E27DB"/>
    <w:rsid w:val="005E3A20"/>
    <w:rsid w:val="005E44F2"/>
    <w:rsid w:val="005E4759"/>
    <w:rsid w:val="005E5C68"/>
    <w:rsid w:val="005E65C0"/>
    <w:rsid w:val="005E7C80"/>
    <w:rsid w:val="005F0390"/>
    <w:rsid w:val="005F0DA4"/>
    <w:rsid w:val="005F7900"/>
    <w:rsid w:val="006072CD"/>
    <w:rsid w:val="00612023"/>
    <w:rsid w:val="0061374F"/>
    <w:rsid w:val="00614067"/>
    <w:rsid w:val="00614190"/>
    <w:rsid w:val="00622A99"/>
    <w:rsid w:val="00622E67"/>
    <w:rsid w:val="00626B57"/>
    <w:rsid w:val="00626BC6"/>
    <w:rsid w:val="00626EDC"/>
    <w:rsid w:val="00631690"/>
    <w:rsid w:val="00635023"/>
    <w:rsid w:val="00640BCD"/>
    <w:rsid w:val="006432B2"/>
    <w:rsid w:val="006470EC"/>
    <w:rsid w:val="00651BFC"/>
    <w:rsid w:val="006542D6"/>
    <w:rsid w:val="0065598E"/>
    <w:rsid w:val="00655AF2"/>
    <w:rsid w:val="00655BC5"/>
    <w:rsid w:val="006568BE"/>
    <w:rsid w:val="0066025D"/>
    <w:rsid w:val="0066091A"/>
    <w:rsid w:val="00661F62"/>
    <w:rsid w:val="006714AB"/>
    <w:rsid w:val="0067464C"/>
    <w:rsid w:val="006773EC"/>
    <w:rsid w:val="00680504"/>
    <w:rsid w:val="00681CD9"/>
    <w:rsid w:val="00683E30"/>
    <w:rsid w:val="0068651B"/>
    <w:rsid w:val="00687024"/>
    <w:rsid w:val="00695C6F"/>
    <w:rsid w:val="00695E22"/>
    <w:rsid w:val="006B3E66"/>
    <w:rsid w:val="006B53BB"/>
    <w:rsid w:val="006B7093"/>
    <w:rsid w:val="006B70EA"/>
    <w:rsid w:val="006B7417"/>
    <w:rsid w:val="006C321D"/>
    <w:rsid w:val="006C6A26"/>
    <w:rsid w:val="006D3691"/>
    <w:rsid w:val="006D6DAA"/>
    <w:rsid w:val="006E5EF0"/>
    <w:rsid w:val="006E618D"/>
    <w:rsid w:val="006F3563"/>
    <w:rsid w:val="006F42B9"/>
    <w:rsid w:val="006F517A"/>
    <w:rsid w:val="006F5BD6"/>
    <w:rsid w:val="006F6103"/>
    <w:rsid w:val="00704E00"/>
    <w:rsid w:val="007078A6"/>
    <w:rsid w:val="007114E3"/>
    <w:rsid w:val="007209E7"/>
    <w:rsid w:val="00723882"/>
    <w:rsid w:val="00725D16"/>
    <w:rsid w:val="00726182"/>
    <w:rsid w:val="00727635"/>
    <w:rsid w:val="00731BFF"/>
    <w:rsid w:val="00732329"/>
    <w:rsid w:val="007337CA"/>
    <w:rsid w:val="00734CE4"/>
    <w:rsid w:val="00735123"/>
    <w:rsid w:val="0073631D"/>
    <w:rsid w:val="00741837"/>
    <w:rsid w:val="007453E6"/>
    <w:rsid w:val="00753BCD"/>
    <w:rsid w:val="00756077"/>
    <w:rsid w:val="0077309D"/>
    <w:rsid w:val="0077462A"/>
    <w:rsid w:val="00775C30"/>
    <w:rsid w:val="00776427"/>
    <w:rsid w:val="007774EE"/>
    <w:rsid w:val="00780D20"/>
    <w:rsid w:val="00781822"/>
    <w:rsid w:val="00783F21"/>
    <w:rsid w:val="00787159"/>
    <w:rsid w:val="0079043A"/>
    <w:rsid w:val="00791308"/>
    <w:rsid w:val="00791668"/>
    <w:rsid w:val="00791AA1"/>
    <w:rsid w:val="00792AFE"/>
    <w:rsid w:val="007934B1"/>
    <w:rsid w:val="007A3793"/>
    <w:rsid w:val="007A3C5C"/>
    <w:rsid w:val="007A7043"/>
    <w:rsid w:val="007B4119"/>
    <w:rsid w:val="007C1BA2"/>
    <w:rsid w:val="007C2B48"/>
    <w:rsid w:val="007C5255"/>
    <w:rsid w:val="007D20E9"/>
    <w:rsid w:val="007D2AF1"/>
    <w:rsid w:val="007D473B"/>
    <w:rsid w:val="007D7881"/>
    <w:rsid w:val="007D7E3A"/>
    <w:rsid w:val="007E0E10"/>
    <w:rsid w:val="007E2D87"/>
    <w:rsid w:val="007E4768"/>
    <w:rsid w:val="007E777B"/>
    <w:rsid w:val="007E7877"/>
    <w:rsid w:val="007F0423"/>
    <w:rsid w:val="007F2070"/>
    <w:rsid w:val="008053F5"/>
    <w:rsid w:val="0080790A"/>
    <w:rsid w:val="00807AF7"/>
    <w:rsid w:val="00810198"/>
    <w:rsid w:val="00812B5A"/>
    <w:rsid w:val="00815DA8"/>
    <w:rsid w:val="00816BAC"/>
    <w:rsid w:val="008177F0"/>
    <w:rsid w:val="0082194D"/>
    <w:rsid w:val="008221F9"/>
    <w:rsid w:val="00826EF5"/>
    <w:rsid w:val="008273AB"/>
    <w:rsid w:val="00831693"/>
    <w:rsid w:val="008346BF"/>
    <w:rsid w:val="00840104"/>
    <w:rsid w:val="00840C1F"/>
    <w:rsid w:val="00841FC5"/>
    <w:rsid w:val="00845709"/>
    <w:rsid w:val="00845CB9"/>
    <w:rsid w:val="008507B6"/>
    <w:rsid w:val="008576BD"/>
    <w:rsid w:val="00860463"/>
    <w:rsid w:val="00863393"/>
    <w:rsid w:val="0086363B"/>
    <w:rsid w:val="008733DA"/>
    <w:rsid w:val="00880640"/>
    <w:rsid w:val="008850E4"/>
    <w:rsid w:val="008852E9"/>
    <w:rsid w:val="00885DB3"/>
    <w:rsid w:val="00886420"/>
    <w:rsid w:val="008939AB"/>
    <w:rsid w:val="00895BA6"/>
    <w:rsid w:val="00896F81"/>
    <w:rsid w:val="00897409"/>
    <w:rsid w:val="008A12F5"/>
    <w:rsid w:val="008B1587"/>
    <w:rsid w:val="008B1B01"/>
    <w:rsid w:val="008B3BCD"/>
    <w:rsid w:val="008B6DF8"/>
    <w:rsid w:val="008C106C"/>
    <w:rsid w:val="008C10F1"/>
    <w:rsid w:val="008C1926"/>
    <w:rsid w:val="008C1E99"/>
    <w:rsid w:val="008D03FE"/>
    <w:rsid w:val="008D3247"/>
    <w:rsid w:val="008D3DE3"/>
    <w:rsid w:val="008E0085"/>
    <w:rsid w:val="008E2AA6"/>
    <w:rsid w:val="008E311B"/>
    <w:rsid w:val="008E43F2"/>
    <w:rsid w:val="008E7E86"/>
    <w:rsid w:val="008F46E7"/>
    <w:rsid w:val="008F6F0B"/>
    <w:rsid w:val="00900867"/>
    <w:rsid w:val="00907BA7"/>
    <w:rsid w:val="0091064E"/>
    <w:rsid w:val="00910E4E"/>
    <w:rsid w:val="00911FC5"/>
    <w:rsid w:val="00912BDB"/>
    <w:rsid w:val="00913DF3"/>
    <w:rsid w:val="00920E68"/>
    <w:rsid w:val="009223C4"/>
    <w:rsid w:val="00924DAD"/>
    <w:rsid w:val="00925146"/>
    <w:rsid w:val="009262F9"/>
    <w:rsid w:val="009272BA"/>
    <w:rsid w:val="00931A10"/>
    <w:rsid w:val="009357D5"/>
    <w:rsid w:val="00937A41"/>
    <w:rsid w:val="00942D04"/>
    <w:rsid w:val="00947967"/>
    <w:rsid w:val="00955201"/>
    <w:rsid w:val="00960738"/>
    <w:rsid w:val="00965200"/>
    <w:rsid w:val="009668B3"/>
    <w:rsid w:val="00971471"/>
    <w:rsid w:val="00983032"/>
    <w:rsid w:val="009849C2"/>
    <w:rsid w:val="00984D24"/>
    <w:rsid w:val="009858EB"/>
    <w:rsid w:val="00992E6D"/>
    <w:rsid w:val="00993FBE"/>
    <w:rsid w:val="009947F9"/>
    <w:rsid w:val="009A3F47"/>
    <w:rsid w:val="009A6075"/>
    <w:rsid w:val="009A704C"/>
    <w:rsid w:val="009B0046"/>
    <w:rsid w:val="009B0C49"/>
    <w:rsid w:val="009B44AA"/>
    <w:rsid w:val="009C0DA4"/>
    <w:rsid w:val="009C1440"/>
    <w:rsid w:val="009C2107"/>
    <w:rsid w:val="009C5D9E"/>
    <w:rsid w:val="009D00A8"/>
    <w:rsid w:val="009D28F6"/>
    <w:rsid w:val="009D2C3E"/>
    <w:rsid w:val="009E0625"/>
    <w:rsid w:val="009E3034"/>
    <w:rsid w:val="009E549F"/>
    <w:rsid w:val="009E6D3C"/>
    <w:rsid w:val="009F28A8"/>
    <w:rsid w:val="009F464E"/>
    <w:rsid w:val="009F473E"/>
    <w:rsid w:val="009F682A"/>
    <w:rsid w:val="00A022BE"/>
    <w:rsid w:val="00A07B4B"/>
    <w:rsid w:val="00A168CD"/>
    <w:rsid w:val="00A2214C"/>
    <w:rsid w:val="00A2450A"/>
    <w:rsid w:val="00A24C95"/>
    <w:rsid w:val="00A2599A"/>
    <w:rsid w:val="00A26094"/>
    <w:rsid w:val="00A301BF"/>
    <w:rsid w:val="00A302B2"/>
    <w:rsid w:val="00A30D18"/>
    <w:rsid w:val="00A31391"/>
    <w:rsid w:val="00A331B4"/>
    <w:rsid w:val="00A3484E"/>
    <w:rsid w:val="00A356D3"/>
    <w:rsid w:val="00A36ADA"/>
    <w:rsid w:val="00A400D3"/>
    <w:rsid w:val="00A40174"/>
    <w:rsid w:val="00A40AAC"/>
    <w:rsid w:val="00A41D93"/>
    <w:rsid w:val="00A438D8"/>
    <w:rsid w:val="00A473F5"/>
    <w:rsid w:val="00A51F9D"/>
    <w:rsid w:val="00A5416A"/>
    <w:rsid w:val="00A61BD5"/>
    <w:rsid w:val="00A6231C"/>
    <w:rsid w:val="00A62F1A"/>
    <w:rsid w:val="00A639F4"/>
    <w:rsid w:val="00A747F6"/>
    <w:rsid w:val="00A81A32"/>
    <w:rsid w:val="00A835BD"/>
    <w:rsid w:val="00A918A0"/>
    <w:rsid w:val="00A958B9"/>
    <w:rsid w:val="00A97B15"/>
    <w:rsid w:val="00AA0B8B"/>
    <w:rsid w:val="00AA0D55"/>
    <w:rsid w:val="00AA42D5"/>
    <w:rsid w:val="00AA52D5"/>
    <w:rsid w:val="00AB2FAB"/>
    <w:rsid w:val="00AB5C14"/>
    <w:rsid w:val="00AB7374"/>
    <w:rsid w:val="00AC1B2D"/>
    <w:rsid w:val="00AC1EE7"/>
    <w:rsid w:val="00AC333F"/>
    <w:rsid w:val="00AC585C"/>
    <w:rsid w:val="00AD1672"/>
    <w:rsid w:val="00AD1925"/>
    <w:rsid w:val="00AD223A"/>
    <w:rsid w:val="00AE067D"/>
    <w:rsid w:val="00AE4DBB"/>
    <w:rsid w:val="00AF076D"/>
    <w:rsid w:val="00AF1181"/>
    <w:rsid w:val="00AF2F79"/>
    <w:rsid w:val="00AF4653"/>
    <w:rsid w:val="00AF7DB7"/>
    <w:rsid w:val="00B041D0"/>
    <w:rsid w:val="00B07D86"/>
    <w:rsid w:val="00B10A19"/>
    <w:rsid w:val="00B10D02"/>
    <w:rsid w:val="00B1216A"/>
    <w:rsid w:val="00B16E25"/>
    <w:rsid w:val="00B201E2"/>
    <w:rsid w:val="00B24EDA"/>
    <w:rsid w:val="00B443E4"/>
    <w:rsid w:val="00B5484D"/>
    <w:rsid w:val="00B563EA"/>
    <w:rsid w:val="00B5653F"/>
    <w:rsid w:val="00B56CDF"/>
    <w:rsid w:val="00B60E51"/>
    <w:rsid w:val="00B61D24"/>
    <w:rsid w:val="00B63A54"/>
    <w:rsid w:val="00B652AF"/>
    <w:rsid w:val="00B66888"/>
    <w:rsid w:val="00B767BD"/>
    <w:rsid w:val="00B77D18"/>
    <w:rsid w:val="00B805E6"/>
    <w:rsid w:val="00B81130"/>
    <w:rsid w:val="00B822ED"/>
    <w:rsid w:val="00B8313A"/>
    <w:rsid w:val="00B902C0"/>
    <w:rsid w:val="00B920F7"/>
    <w:rsid w:val="00B93503"/>
    <w:rsid w:val="00B95EB7"/>
    <w:rsid w:val="00BA0989"/>
    <w:rsid w:val="00BA31E8"/>
    <w:rsid w:val="00BA4FBA"/>
    <w:rsid w:val="00BA55E0"/>
    <w:rsid w:val="00BA6BD4"/>
    <w:rsid w:val="00BA6C7A"/>
    <w:rsid w:val="00BB17D1"/>
    <w:rsid w:val="00BB3540"/>
    <w:rsid w:val="00BB3752"/>
    <w:rsid w:val="00BB6688"/>
    <w:rsid w:val="00BC26D4"/>
    <w:rsid w:val="00BC2D33"/>
    <w:rsid w:val="00BC4103"/>
    <w:rsid w:val="00BC5B5B"/>
    <w:rsid w:val="00BD3172"/>
    <w:rsid w:val="00BD56F6"/>
    <w:rsid w:val="00BE0C80"/>
    <w:rsid w:val="00BE3F1C"/>
    <w:rsid w:val="00BF2A42"/>
    <w:rsid w:val="00C03D8C"/>
    <w:rsid w:val="00C055EC"/>
    <w:rsid w:val="00C06702"/>
    <w:rsid w:val="00C10DC9"/>
    <w:rsid w:val="00C12FB3"/>
    <w:rsid w:val="00C13D2D"/>
    <w:rsid w:val="00C17341"/>
    <w:rsid w:val="00C17342"/>
    <w:rsid w:val="00C17949"/>
    <w:rsid w:val="00C21866"/>
    <w:rsid w:val="00C22A94"/>
    <w:rsid w:val="00C24EEF"/>
    <w:rsid w:val="00C25CF6"/>
    <w:rsid w:val="00C26C36"/>
    <w:rsid w:val="00C3038F"/>
    <w:rsid w:val="00C32768"/>
    <w:rsid w:val="00C36A92"/>
    <w:rsid w:val="00C419D7"/>
    <w:rsid w:val="00C431DF"/>
    <w:rsid w:val="00C456BD"/>
    <w:rsid w:val="00C511FF"/>
    <w:rsid w:val="00C524D6"/>
    <w:rsid w:val="00C530DC"/>
    <w:rsid w:val="00C5350D"/>
    <w:rsid w:val="00C6123C"/>
    <w:rsid w:val="00C62302"/>
    <w:rsid w:val="00C6311A"/>
    <w:rsid w:val="00C7084D"/>
    <w:rsid w:val="00C71E03"/>
    <w:rsid w:val="00C7315E"/>
    <w:rsid w:val="00C75895"/>
    <w:rsid w:val="00C83C9F"/>
    <w:rsid w:val="00C920D8"/>
    <w:rsid w:val="00C94840"/>
    <w:rsid w:val="00C972E8"/>
    <w:rsid w:val="00CA1EC1"/>
    <w:rsid w:val="00CA4EE3"/>
    <w:rsid w:val="00CB027F"/>
    <w:rsid w:val="00CB6BC4"/>
    <w:rsid w:val="00CC0442"/>
    <w:rsid w:val="00CC0EBB"/>
    <w:rsid w:val="00CC6297"/>
    <w:rsid w:val="00CC7690"/>
    <w:rsid w:val="00CD1986"/>
    <w:rsid w:val="00CD53E4"/>
    <w:rsid w:val="00CD54BF"/>
    <w:rsid w:val="00CD582A"/>
    <w:rsid w:val="00CE3154"/>
    <w:rsid w:val="00CE48E8"/>
    <w:rsid w:val="00CE4D5C"/>
    <w:rsid w:val="00CE59B9"/>
    <w:rsid w:val="00CF05DA"/>
    <w:rsid w:val="00CF58EB"/>
    <w:rsid w:val="00CF61EC"/>
    <w:rsid w:val="00CF6887"/>
    <w:rsid w:val="00CF6FEC"/>
    <w:rsid w:val="00D0106E"/>
    <w:rsid w:val="00D04DA3"/>
    <w:rsid w:val="00D050EB"/>
    <w:rsid w:val="00D06383"/>
    <w:rsid w:val="00D13E13"/>
    <w:rsid w:val="00D14C38"/>
    <w:rsid w:val="00D20C16"/>
    <w:rsid w:val="00D20E85"/>
    <w:rsid w:val="00D210B7"/>
    <w:rsid w:val="00D24615"/>
    <w:rsid w:val="00D30A33"/>
    <w:rsid w:val="00D312DC"/>
    <w:rsid w:val="00D37842"/>
    <w:rsid w:val="00D42DC2"/>
    <w:rsid w:val="00D4302B"/>
    <w:rsid w:val="00D4544A"/>
    <w:rsid w:val="00D469C9"/>
    <w:rsid w:val="00D5235B"/>
    <w:rsid w:val="00D537E1"/>
    <w:rsid w:val="00D54B3C"/>
    <w:rsid w:val="00D55BB2"/>
    <w:rsid w:val="00D6091A"/>
    <w:rsid w:val="00D63515"/>
    <w:rsid w:val="00D64590"/>
    <w:rsid w:val="00D65311"/>
    <w:rsid w:val="00D6605A"/>
    <w:rsid w:val="00D6695F"/>
    <w:rsid w:val="00D73B65"/>
    <w:rsid w:val="00D75644"/>
    <w:rsid w:val="00D76749"/>
    <w:rsid w:val="00D81656"/>
    <w:rsid w:val="00D81946"/>
    <w:rsid w:val="00D83D87"/>
    <w:rsid w:val="00D84A6D"/>
    <w:rsid w:val="00D86A30"/>
    <w:rsid w:val="00D96492"/>
    <w:rsid w:val="00D97CB4"/>
    <w:rsid w:val="00D97DD4"/>
    <w:rsid w:val="00DA3664"/>
    <w:rsid w:val="00DA5A8A"/>
    <w:rsid w:val="00DB1170"/>
    <w:rsid w:val="00DB26CD"/>
    <w:rsid w:val="00DB441C"/>
    <w:rsid w:val="00DB44AF"/>
    <w:rsid w:val="00DB6FEC"/>
    <w:rsid w:val="00DB78B2"/>
    <w:rsid w:val="00DB7903"/>
    <w:rsid w:val="00DB7F86"/>
    <w:rsid w:val="00DC1F58"/>
    <w:rsid w:val="00DC339B"/>
    <w:rsid w:val="00DC5D40"/>
    <w:rsid w:val="00DC638D"/>
    <w:rsid w:val="00DC69A7"/>
    <w:rsid w:val="00DD30E9"/>
    <w:rsid w:val="00DD4F47"/>
    <w:rsid w:val="00DD7FBB"/>
    <w:rsid w:val="00DE0B9F"/>
    <w:rsid w:val="00DE2A9E"/>
    <w:rsid w:val="00DE4238"/>
    <w:rsid w:val="00DE4C52"/>
    <w:rsid w:val="00DE57FA"/>
    <w:rsid w:val="00DE657F"/>
    <w:rsid w:val="00DF1218"/>
    <w:rsid w:val="00DF6462"/>
    <w:rsid w:val="00DF6885"/>
    <w:rsid w:val="00E001B6"/>
    <w:rsid w:val="00E02FA0"/>
    <w:rsid w:val="00E036DC"/>
    <w:rsid w:val="00E10454"/>
    <w:rsid w:val="00E112E5"/>
    <w:rsid w:val="00E122D8"/>
    <w:rsid w:val="00E12CC8"/>
    <w:rsid w:val="00E13F07"/>
    <w:rsid w:val="00E15352"/>
    <w:rsid w:val="00E21CC7"/>
    <w:rsid w:val="00E24D9E"/>
    <w:rsid w:val="00E25849"/>
    <w:rsid w:val="00E3197E"/>
    <w:rsid w:val="00E32614"/>
    <w:rsid w:val="00E33C12"/>
    <w:rsid w:val="00E342F8"/>
    <w:rsid w:val="00E349DB"/>
    <w:rsid w:val="00E351ED"/>
    <w:rsid w:val="00E35C10"/>
    <w:rsid w:val="00E5168A"/>
    <w:rsid w:val="00E568D8"/>
    <w:rsid w:val="00E6034B"/>
    <w:rsid w:val="00E636AC"/>
    <w:rsid w:val="00E6549E"/>
    <w:rsid w:val="00E65EDE"/>
    <w:rsid w:val="00E6654E"/>
    <w:rsid w:val="00E70F81"/>
    <w:rsid w:val="00E77055"/>
    <w:rsid w:val="00E77460"/>
    <w:rsid w:val="00E82333"/>
    <w:rsid w:val="00E83ABC"/>
    <w:rsid w:val="00E844F2"/>
    <w:rsid w:val="00E90AD0"/>
    <w:rsid w:val="00E92FCB"/>
    <w:rsid w:val="00E93107"/>
    <w:rsid w:val="00E96EF1"/>
    <w:rsid w:val="00EA147F"/>
    <w:rsid w:val="00EA31A9"/>
    <w:rsid w:val="00EA4665"/>
    <w:rsid w:val="00EA4A27"/>
    <w:rsid w:val="00EA4FA6"/>
    <w:rsid w:val="00EA5E7F"/>
    <w:rsid w:val="00EB1A25"/>
    <w:rsid w:val="00EB2AC6"/>
    <w:rsid w:val="00EB3FD0"/>
    <w:rsid w:val="00EC2E89"/>
    <w:rsid w:val="00EC7363"/>
    <w:rsid w:val="00EC7563"/>
    <w:rsid w:val="00ED03AB"/>
    <w:rsid w:val="00ED1963"/>
    <w:rsid w:val="00ED1CD4"/>
    <w:rsid w:val="00ED1D2B"/>
    <w:rsid w:val="00ED64B5"/>
    <w:rsid w:val="00EE1A3E"/>
    <w:rsid w:val="00EE7CCA"/>
    <w:rsid w:val="00EF7505"/>
    <w:rsid w:val="00F01EB1"/>
    <w:rsid w:val="00F05AD6"/>
    <w:rsid w:val="00F1003C"/>
    <w:rsid w:val="00F122B7"/>
    <w:rsid w:val="00F16A14"/>
    <w:rsid w:val="00F20482"/>
    <w:rsid w:val="00F21601"/>
    <w:rsid w:val="00F30FA7"/>
    <w:rsid w:val="00F362D7"/>
    <w:rsid w:val="00F3714D"/>
    <w:rsid w:val="00F3731D"/>
    <w:rsid w:val="00F37D7B"/>
    <w:rsid w:val="00F425FD"/>
    <w:rsid w:val="00F445A1"/>
    <w:rsid w:val="00F478B2"/>
    <w:rsid w:val="00F5314C"/>
    <w:rsid w:val="00F53762"/>
    <w:rsid w:val="00F5446C"/>
    <w:rsid w:val="00F5688C"/>
    <w:rsid w:val="00F60048"/>
    <w:rsid w:val="00F635DD"/>
    <w:rsid w:val="00F6627B"/>
    <w:rsid w:val="00F67AB2"/>
    <w:rsid w:val="00F70CBC"/>
    <w:rsid w:val="00F71673"/>
    <w:rsid w:val="00F7336E"/>
    <w:rsid w:val="00F734F2"/>
    <w:rsid w:val="00F75052"/>
    <w:rsid w:val="00F804D3"/>
    <w:rsid w:val="00F816CB"/>
    <w:rsid w:val="00F81CD2"/>
    <w:rsid w:val="00F82641"/>
    <w:rsid w:val="00F83C64"/>
    <w:rsid w:val="00F90F18"/>
    <w:rsid w:val="00F937E4"/>
    <w:rsid w:val="00F95EE7"/>
    <w:rsid w:val="00F96D88"/>
    <w:rsid w:val="00FA39E6"/>
    <w:rsid w:val="00FA58DC"/>
    <w:rsid w:val="00FA7BC9"/>
    <w:rsid w:val="00FA7DCE"/>
    <w:rsid w:val="00FB147B"/>
    <w:rsid w:val="00FB2F12"/>
    <w:rsid w:val="00FB378E"/>
    <w:rsid w:val="00FB37F1"/>
    <w:rsid w:val="00FB47C0"/>
    <w:rsid w:val="00FB501B"/>
    <w:rsid w:val="00FB7770"/>
    <w:rsid w:val="00FC0053"/>
    <w:rsid w:val="00FD34AA"/>
    <w:rsid w:val="00FD3B91"/>
    <w:rsid w:val="00FD576B"/>
    <w:rsid w:val="00FD579E"/>
    <w:rsid w:val="00FD6845"/>
    <w:rsid w:val="00FE4516"/>
    <w:rsid w:val="00FE64C8"/>
    <w:rsid w:val="00FE6566"/>
    <w:rsid w:val="00FF10C3"/>
    <w:rsid w:val="00FF7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B984BD-A3DB-4376-9B8A-4C9F1BE6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B7374"/>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詳細說明"/>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link w:val="3"/>
    <w:rsid w:val="00511F10"/>
    <w:rPr>
      <w:rFonts w:ascii="標楷體" w:eastAsia="標楷體" w:hAnsi="Arial"/>
      <w:bCs/>
      <w:kern w:val="32"/>
      <w:sz w:val="32"/>
      <w:szCs w:val="36"/>
    </w:rPr>
  </w:style>
  <w:style w:type="paragraph" w:styleId="afd">
    <w:name w:val="footnote text"/>
    <w:basedOn w:val="a6"/>
    <w:link w:val="afe"/>
    <w:uiPriority w:val="99"/>
    <w:unhideWhenUsed/>
    <w:rsid w:val="00511F10"/>
    <w:pPr>
      <w:widowControl/>
      <w:overflowPunct/>
      <w:autoSpaceDE/>
      <w:autoSpaceDN/>
      <w:snapToGrid w:val="0"/>
      <w:jc w:val="left"/>
    </w:pPr>
    <w:rPr>
      <w:rFonts w:ascii="Times New Roman" w:eastAsia="新細明體"/>
      <w:sz w:val="20"/>
      <w:lang w:val="x-none" w:eastAsia="x-none"/>
    </w:rPr>
  </w:style>
  <w:style w:type="character" w:customStyle="1" w:styleId="afe">
    <w:name w:val="註腳文字 字元"/>
    <w:basedOn w:val="a7"/>
    <w:link w:val="afd"/>
    <w:uiPriority w:val="99"/>
    <w:rsid w:val="00511F10"/>
    <w:rPr>
      <w:kern w:val="2"/>
      <w:lang w:val="x-none" w:eastAsia="x-none"/>
    </w:rPr>
  </w:style>
  <w:style w:type="character" w:styleId="aff">
    <w:name w:val="footnote reference"/>
    <w:uiPriority w:val="99"/>
    <w:unhideWhenUsed/>
    <w:rsid w:val="00511F10"/>
    <w:rPr>
      <w:vertAlign w:val="superscript"/>
    </w:rPr>
  </w:style>
  <w:style w:type="character" w:customStyle="1" w:styleId="af8">
    <w:name w:val="清單段落 字元"/>
    <w:aliases w:val="卑南壹 字元,List Paragraph 字元,詳細說明 字元"/>
    <w:link w:val="af7"/>
    <w:uiPriority w:val="34"/>
    <w:locked/>
    <w:rsid w:val="00511F10"/>
    <w:rPr>
      <w:rFonts w:ascii="標楷體" w:eastAsia="標楷體"/>
      <w:kern w:val="2"/>
      <w:sz w:val="32"/>
    </w:rPr>
  </w:style>
  <w:style w:type="character" w:customStyle="1" w:styleId="10">
    <w:name w:val="標題 1 字元"/>
    <w:link w:val="1"/>
    <w:rsid w:val="003726E8"/>
    <w:rPr>
      <w:rFonts w:ascii="標楷體" w:eastAsia="標楷體" w:hAnsi="Arial"/>
      <w:bCs/>
      <w:kern w:val="32"/>
      <w:sz w:val="32"/>
      <w:szCs w:val="52"/>
    </w:rPr>
  </w:style>
  <w:style w:type="paragraph" w:styleId="Web">
    <w:name w:val="Normal (Web)"/>
    <w:basedOn w:val="a6"/>
    <w:uiPriority w:val="99"/>
    <w:semiHidden/>
    <w:unhideWhenUsed/>
    <w:rsid w:val="00C22A9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60">
    <w:name w:val="標題 6 字元"/>
    <w:basedOn w:val="a7"/>
    <w:link w:val="6"/>
    <w:rsid w:val="00880640"/>
    <w:rPr>
      <w:rFonts w:ascii="標楷體" w:eastAsia="標楷體" w:hAnsi="Arial"/>
      <w:kern w:val="32"/>
      <w:sz w:val="32"/>
      <w:szCs w:val="36"/>
    </w:rPr>
  </w:style>
  <w:style w:type="character" w:customStyle="1" w:styleId="20">
    <w:name w:val="標題 2 字元"/>
    <w:basedOn w:val="a7"/>
    <w:link w:val="2"/>
    <w:rsid w:val="00313EB3"/>
    <w:rPr>
      <w:rFonts w:ascii="標楷體" w:eastAsia="標楷體" w:hAnsi="Arial"/>
      <w:bCs/>
      <w:kern w:val="32"/>
      <w:sz w:val="32"/>
      <w:szCs w:val="48"/>
    </w:rPr>
  </w:style>
  <w:style w:type="paragraph" w:styleId="HTML">
    <w:name w:val="HTML Preformatted"/>
    <w:basedOn w:val="a6"/>
    <w:link w:val="HTML0"/>
    <w:rsid w:val="00CA1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CA1EC1"/>
    <w:rPr>
      <w:rFonts w:ascii="細明體" w:eastAsia="細明體" w:hAnsi="細明體" w:cs="細明體"/>
      <w:sz w:val="24"/>
      <w:szCs w:val="24"/>
    </w:rPr>
  </w:style>
  <w:style w:type="paragraph" w:customStyle="1" w:styleId="-1">
    <w:name w:val="標題-1"/>
    <w:basedOn w:val="a6"/>
    <w:rsid w:val="00CA1EC1"/>
    <w:pPr>
      <w:overflowPunct/>
      <w:autoSpaceDE/>
      <w:autoSpaceDN/>
      <w:spacing w:after="120" w:line="0" w:lineRule="atLeast"/>
      <w:jc w:val="left"/>
    </w:pPr>
    <w:rPr>
      <w:rFonts w:ascii="Arial" w:hAnsi="Arial"/>
      <w:sz w:val="40"/>
      <w:szCs w:val="24"/>
    </w:rPr>
  </w:style>
  <w:style w:type="character" w:customStyle="1" w:styleId="40">
    <w:name w:val="標題 4 字元"/>
    <w:basedOn w:val="a7"/>
    <w:link w:val="4"/>
    <w:rsid w:val="005351BB"/>
    <w:rPr>
      <w:rFonts w:ascii="標楷體" w:eastAsia="標楷體" w:hAnsi="Arial"/>
      <w:kern w:val="32"/>
      <w:sz w:val="32"/>
      <w:szCs w:val="36"/>
    </w:rPr>
  </w:style>
  <w:style w:type="character" w:customStyle="1" w:styleId="50">
    <w:name w:val="標題 5 字元"/>
    <w:basedOn w:val="a7"/>
    <w:link w:val="5"/>
    <w:rsid w:val="000129B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1059">
      <w:bodyDiv w:val="1"/>
      <w:marLeft w:val="0"/>
      <w:marRight w:val="0"/>
      <w:marTop w:val="0"/>
      <w:marBottom w:val="0"/>
      <w:divBdr>
        <w:top w:val="none" w:sz="0" w:space="0" w:color="auto"/>
        <w:left w:val="none" w:sz="0" w:space="0" w:color="auto"/>
        <w:bottom w:val="none" w:sz="0" w:space="0" w:color="auto"/>
        <w:right w:val="none" w:sz="0" w:space="0" w:color="auto"/>
      </w:divBdr>
      <w:divsChild>
        <w:div w:id="379130251">
          <w:marLeft w:val="1166"/>
          <w:marRight w:val="0"/>
          <w:marTop w:val="125"/>
          <w:marBottom w:val="0"/>
          <w:divBdr>
            <w:top w:val="none" w:sz="0" w:space="0" w:color="auto"/>
            <w:left w:val="none" w:sz="0" w:space="0" w:color="auto"/>
            <w:bottom w:val="none" w:sz="0" w:space="0" w:color="auto"/>
            <w:right w:val="none" w:sz="0" w:space="0" w:color="auto"/>
          </w:divBdr>
        </w:div>
      </w:divsChild>
    </w:div>
    <w:div w:id="457141666">
      <w:bodyDiv w:val="1"/>
      <w:marLeft w:val="0"/>
      <w:marRight w:val="0"/>
      <w:marTop w:val="0"/>
      <w:marBottom w:val="0"/>
      <w:divBdr>
        <w:top w:val="none" w:sz="0" w:space="0" w:color="auto"/>
        <w:left w:val="none" w:sz="0" w:space="0" w:color="auto"/>
        <w:bottom w:val="none" w:sz="0" w:space="0" w:color="auto"/>
        <w:right w:val="none" w:sz="0" w:space="0" w:color="auto"/>
      </w:divBdr>
    </w:div>
    <w:div w:id="588389314">
      <w:bodyDiv w:val="1"/>
      <w:marLeft w:val="0"/>
      <w:marRight w:val="0"/>
      <w:marTop w:val="0"/>
      <w:marBottom w:val="0"/>
      <w:divBdr>
        <w:top w:val="none" w:sz="0" w:space="0" w:color="auto"/>
        <w:left w:val="none" w:sz="0" w:space="0" w:color="auto"/>
        <w:bottom w:val="none" w:sz="0" w:space="0" w:color="auto"/>
        <w:right w:val="none" w:sz="0" w:space="0" w:color="auto"/>
      </w:divBdr>
    </w:div>
    <w:div w:id="619410652">
      <w:bodyDiv w:val="1"/>
      <w:marLeft w:val="0"/>
      <w:marRight w:val="0"/>
      <w:marTop w:val="0"/>
      <w:marBottom w:val="0"/>
      <w:divBdr>
        <w:top w:val="none" w:sz="0" w:space="0" w:color="auto"/>
        <w:left w:val="none" w:sz="0" w:space="0" w:color="auto"/>
        <w:bottom w:val="none" w:sz="0" w:space="0" w:color="auto"/>
        <w:right w:val="none" w:sz="0" w:space="0" w:color="auto"/>
      </w:divBdr>
    </w:div>
    <w:div w:id="6669039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4848962">
      <w:bodyDiv w:val="1"/>
      <w:marLeft w:val="0"/>
      <w:marRight w:val="0"/>
      <w:marTop w:val="0"/>
      <w:marBottom w:val="0"/>
      <w:divBdr>
        <w:top w:val="none" w:sz="0" w:space="0" w:color="auto"/>
        <w:left w:val="none" w:sz="0" w:space="0" w:color="auto"/>
        <w:bottom w:val="none" w:sz="0" w:space="0" w:color="auto"/>
        <w:right w:val="none" w:sz="0" w:space="0" w:color="auto"/>
      </w:divBdr>
    </w:div>
    <w:div w:id="1652368337">
      <w:bodyDiv w:val="1"/>
      <w:marLeft w:val="0"/>
      <w:marRight w:val="0"/>
      <w:marTop w:val="0"/>
      <w:marBottom w:val="0"/>
      <w:divBdr>
        <w:top w:val="none" w:sz="0" w:space="0" w:color="auto"/>
        <w:left w:val="none" w:sz="0" w:space="0" w:color="auto"/>
        <w:bottom w:val="none" w:sz="0" w:space="0" w:color="auto"/>
        <w:right w:val="none" w:sz="0" w:space="0" w:color="auto"/>
      </w:divBdr>
    </w:div>
    <w:div w:id="1672247780">
      <w:bodyDiv w:val="1"/>
      <w:marLeft w:val="0"/>
      <w:marRight w:val="0"/>
      <w:marTop w:val="0"/>
      <w:marBottom w:val="0"/>
      <w:divBdr>
        <w:top w:val="none" w:sz="0" w:space="0" w:color="auto"/>
        <w:left w:val="none" w:sz="0" w:space="0" w:color="auto"/>
        <w:bottom w:val="none" w:sz="0" w:space="0" w:color="auto"/>
        <w:right w:val="none" w:sz="0" w:space="0" w:color="auto"/>
      </w:divBdr>
    </w:div>
    <w:div w:id="1700859346">
      <w:bodyDiv w:val="1"/>
      <w:marLeft w:val="0"/>
      <w:marRight w:val="0"/>
      <w:marTop w:val="0"/>
      <w:marBottom w:val="0"/>
      <w:divBdr>
        <w:top w:val="none" w:sz="0" w:space="0" w:color="auto"/>
        <w:left w:val="none" w:sz="0" w:space="0" w:color="auto"/>
        <w:bottom w:val="none" w:sz="0" w:space="0" w:color="auto"/>
        <w:right w:val="none" w:sz="0" w:space="0" w:color="auto"/>
      </w:divBdr>
    </w:div>
    <w:div w:id="1740131379">
      <w:bodyDiv w:val="1"/>
      <w:marLeft w:val="0"/>
      <w:marRight w:val="0"/>
      <w:marTop w:val="0"/>
      <w:marBottom w:val="0"/>
      <w:divBdr>
        <w:top w:val="none" w:sz="0" w:space="0" w:color="auto"/>
        <w:left w:val="none" w:sz="0" w:space="0" w:color="auto"/>
        <w:bottom w:val="none" w:sz="0" w:space="0" w:color="auto"/>
        <w:right w:val="none" w:sz="0" w:space="0" w:color="auto"/>
      </w:divBdr>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
    <w:div w:id="20376098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671971">
      <w:bodyDiv w:val="1"/>
      <w:marLeft w:val="0"/>
      <w:marRight w:val="0"/>
      <w:marTop w:val="0"/>
      <w:marBottom w:val="0"/>
      <w:divBdr>
        <w:top w:val="none" w:sz="0" w:space="0" w:color="auto"/>
        <w:left w:val="none" w:sz="0" w:space="0" w:color="auto"/>
        <w:bottom w:val="none" w:sz="0" w:space="0" w:color="auto"/>
        <w:right w:val="none" w:sz="0" w:space="0" w:color="auto"/>
      </w:divBdr>
      <w:divsChild>
        <w:div w:id="1895189814">
          <w:marLeft w:val="547"/>
          <w:marRight w:val="0"/>
          <w:marTop w:val="0"/>
          <w:marBottom w:val="0"/>
          <w:divBdr>
            <w:top w:val="none" w:sz="0" w:space="0" w:color="auto"/>
            <w:left w:val="none" w:sz="0" w:space="0" w:color="auto"/>
            <w:bottom w:val="none" w:sz="0" w:space="0" w:color="auto"/>
            <w:right w:val="none" w:sz="0" w:space="0" w:color="auto"/>
          </w:divBdr>
        </w:div>
        <w:div w:id="691682928">
          <w:marLeft w:val="547"/>
          <w:marRight w:val="0"/>
          <w:marTop w:val="0"/>
          <w:marBottom w:val="0"/>
          <w:divBdr>
            <w:top w:val="none" w:sz="0" w:space="0" w:color="auto"/>
            <w:left w:val="none" w:sz="0" w:space="0" w:color="auto"/>
            <w:bottom w:val="none" w:sz="0" w:space="0" w:color="auto"/>
            <w:right w:val="none" w:sz="0" w:space="0" w:color="auto"/>
          </w:divBdr>
        </w:div>
        <w:div w:id="20972902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196A-5BE3-460E-AB05-B7357AE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37</Pages>
  <Words>3633</Words>
  <Characters>20711</Characters>
  <Application>Microsoft Office Word</Application>
  <DocSecurity>0</DocSecurity>
  <Lines>172</Lines>
  <Paragraphs>48</Paragraphs>
  <ScaleCrop>false</ScaleCrop>
  <Company>cy</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李榮泰</dc:creator>
  <cp:keywords/>
  <dc:description/>
  <cp:lastModifiedBy>陳美如</cp:lastModifiedBy>
  <cp:revision>2</cp:revision>
  <cp:lastPrinted>2021-11-10T09:30:00Z</cp:lastPrinted>
  <dcterms:created xsi:type="dcterms:W3CDTF">2022-01-03T02:27:00Z</dcterms:created>
  <dcterms:modified xsi:type="dcterms:W3CDTF">2022-01-03T02:27:00Z</dcterms:modified>
</cp:coreProperties>
</file>