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31050" w:rsidRDefault="00D75644" w:rsidP="00F37D7B">
      <w:pPr>
        <w:pStyle w:val="af2"/>
      </w:pPr>
      <w:bookmarkStart w:id="0" w:name="_GoBack"/>
      <w:bookmarkEnd w:id="0"/>
      <w:r w:rsidRPr="00B31050">
        <w:rPr>
          <w:rFonts w:hint="eastAsia"/>
        </w:rPr>
        <w:t>調查報告</w:t>
      </w:r>
    </w:p>
    <w:p w:rsidR="00E25849" w:rsidRPr="00B31050"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11404828"/>
      <w:r w:rsidRPr="00B31050">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395865" w:rsidRPr="00B31050">
        <w:rPr>
          <w:rFonts w:hint="eastAsia"/>
        </w:rPr>
        <w:t>據悉，許姓被告於104、105年間，疑因涉相同犯罪模式之案件數件遭檢警調查，其後分別獲新北地方檢察署不起訴處分、臺灣士林地方法院無罪判決及臺灣臺北地方法院有罪判決(105年度訴字第392號)。因被告自始否認犯案，又檢警偵查程序之指認過程疑有誘導證人等情事，且數案偵審結果不盡相同，是否有冤，顯有調查釐清之必要案。</w:t>
      </w:r>
    </w:p>
    <w:p w:rsidR="00E25849" w:rsidRPr="00B31050"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511404843"/>
      <w:r w:rsidRPr="00B31050">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06AB6" w:rsidRPr="00B31050" w:rsidRDefault="00340C06" w:rsidP="00A639F4">
      <w:pPr>
        <w:pStyle w:val="10"/>
        <w:ind w:left="680" w:firstLine="680"/>
      </w:pPr>
      <w:bookmarkStart w:id="50" w:name="_Toc524902730"/>
      <w:r w:rsidRPr="00B31050">
        <w:rPr>
          <w:rFonts w:hint="eastAsia"/>
        </w:rPr>
        <w:t>調查委員因媒體報導</w:t>
      </w:r>
      <w:r w:rsidR="00461510" w:rsidRPr="00B31050">
        <w:rPr>
          <w:rFonts w:hint="eastAsia"/>
        </w:rPr>
        <w:t>許○○</w:t>
      </w:r>
      <w:r w:rsidRPr="00B31050">
        <w:rPr>
          <w:rFonts w:hint="eastAsia"/>
        </w:rPr>
        <w:t>(下稱許男)之刑事補償案例時，得知臺灣士林地方法院(下稱士林地院)判決(105年度訴字第52號)指摘臺北市政府警察局士林分局(下稱士林分局)提供犯罪嫌疑人照片供被害人指認之程序有瑕疵而判許男無罪，進一步瞭解時發現許男另有1件相同犯罪模式之案件(概稱騙路人手機騎車逃逸)經臺灣臺北地方法院(下稱臺北地院)判決(105年度訴字第392號)觸犯搶奪罪判處10月有期徒刑</w:t>
      </w:r>
      <w:r w:rsidRPr="00B31050">
        <w:rPr>
          <w:rFonts w:hAnsi="標楷體" w:hint="eastAsia"/>
        </w:rPr>
        <w:t>，</w:t>
      </w:r>
      <w:r w:rsidRPr="00B31050">
        <w:rPr>
          <w:rFonts w:hint="eastAsia"/>
        </w:rPr>
        <w:t>正在屏東監獄服刑中，故於民國(下同)107年5月間赴屏東監獄與其當面訪談。其向調查委員喊冤，為確認其所言是否屬實</w:t>
      </w:r>
      <w:r w:rsidRPr="00B31050">
        <w:rPr>
          <w:rFonts w:hAnsi="標楷體" w:hint="eastAsia"/>
        </w:rPr>
        <w:t>，</w:t>
      </w:r>
      <w:r w:rsidRPr="00B31050">
        <w:rPr>
          <w:rFonts w:hint="eastAsia"/>
        </w:rPr>
        <w:t>爰先行向臺灣士林地方檢察署(下稱士林地檢署)及臺灣臺北地方檢察署(下稱臺北地檢署)調閱其案關偵查及審理卷宗</w:t>
      </w:r>
      <w:r w:rsidRPr="00B31050">
        <w:rPr>
          <w:rFonts w:hAnsi="標楷體" w:hint="eastAsia"/>
        </w:rPr>
        <w:t>。</w:t>
      </w:r>
      <w:r w:rsidRPr="00B31050">
        <w:rPr>
          <w:rFonts w:hint="eastAsia"/>
        </w:rPr>
        <w:t>經初步檢視卷宗資料後，發現許男於104年間因涉9件騙路人手機騎車逃逸之犯行遭檢警調查偵辦，其中4件獲臺灣新北地方檢察署(下稱新北地檢署)不起訴處分、3件獲士林地院判決無罪</w:t>
      </w:r>
      <w:r w:rsidRPr="00B31050">
        <w:rPr>
          <w:rFonts w:hAnsi="標楷體" w:hint="eastAsia"/>
        </w:rPr>
        <w:t>、</w:t>
      </w:r>
      <w:r w:rsidRPr="00B31050">
        <w:rPr>
          <w:rFonts w:hint="eastAsia"/>
        </w:rPr>
        <w:t>2件經臺北地院判決1件有罪及1件無罪</w:t>
      </w:r>
      <w:r w:rsidR="00706AB6" w:rsidRPr="00B31050">
        <w:rPr>
          <w:rFonts w:hAnsi="標楷體" w:hint="eastAsia"/>
        </w:rPr>
        <w:t>，表列</w:t>
      </w:r>
      <w:r w:rsidR="004D0E0B" w:rsidRPr="00B31050">
        <w:rPr>
          <w:rFonts w:hAnsi="標楷體" w:hint="eastAsia"/>
        </w:rPr>
        <w:t>整理</w:t>
      </w:r>
      <w:r w:rsidR="00706AB6" w:rsidRPr="00B31050">
        <w:rPr>
          <w:rFonts w:hAnsi="標楷體" w:hint="eastAsia"/>
        </w:rPr>
        <w:t>如下</w:t>
      </w:r>
      <w:r w:rsidRPr="00B31050">
        <w:rPr>
          <w:rFonts w:hint="eastAsia"/>
        </w:rPr>
        <w:t>。</w:t>
      </w:r>
    </w:p>
    <w:p w:rsidR="004A70E9" w:rsidRPr="00B31050" w:rsidRDefault="004A70E9" w:rsidP="00A639F4">
      <w:pPr>
        <w:pStyle w:val="10"/>
        <w:ind w:left="680" w:firstLine="680"/>
      </w:pPr>
    </w:p>
    <w:p w:rsidR="004A70E9" w:rsidRPr="00B31050" w:rsidRDefault="004A70E9" w:rsidP="00A639F4">
      <w:pPr>
        <w:pStyle w:val="10"/>
        <w:ind w:left="680"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1417"/>
        <w:gridCol w:w="1134"/>
        <w:gridCol w:w="3849"/>
      </w:tblGrid>
      <w:tr w:rsidR="00B31050" w:rsidRPr="00B31050" w:rsidTr="004A70E9">
        <w:trPr>
          <w:tblHeader/>
        </w:trPr>
        <w:tc>
          <w:tcPr>
            <w:tcW w:w="817" w:type="dxa"/>
            <w:shd w:val="clear" w:color="auto" w:fill="FFFFFF"/>
          </w:tcPr>
          <w:p w:rsidR="00706AB6" w:rsidRPr="00B31050" w:rsidRDefault="00706AB6" w:rsidP="00706AB6">
            <w:pPr>
              <w:overflowPunct/>
              <w:autoSpaceDE/>
              <w:autoSpaceDN/>
              <w:spacing w:line="300" w:lineRule="exact"/>
              <w:jc w:val="center"/>
              <w:rPr>
                <w:rFonts w:hAnsi="標楷體"/>
                <w:sz w:val="28"/>
                <w:szCs w:val="28"/>
              </w:rPr>
            </w:pPr>
            <w:r w:rsidRPr="00B31050">
              <w:rPr>
                <w:rFonts w:hAnsi="標楷體" w:hint="eastAsia"/>
                <w:sz w:val="28"/>
                <w:szCs w:val="28"/>
              </w:rPr>
              <w:lastRenderedPageBreak/>
              <w:t>案號</w:t>
            </w:r>
          </w:p>
        </w:tc>
        <w:tc>
          <w:tcPr>
            <w:tcW w:w="1843" w:type="dxa"/>
            <w:shd w:val="clear" w:color="auto" w:fill="FFFFFF"/>
          </w:tcPr>
          <w:p w:rsidR="00706AB6" w:rsidRPr="00B31050" w:rsidRDefault="00706AB6" w:rsidP="00706AB6">
            <w:pPr>
              <w:overflowPunct/>
              <w:autoSpaceDE/>
              <w:autoSpaceDN/>
              <w:spacing w:line="300" w:lineRule="exact"/>
              <w:jc w:val="center"/>
              <w:rPr>
                <w:rFonts w:hAnsi="標楷體"/>
                <w:sz w:val="28"/>
                <w:szCs w:val="28"/>
              </w:rPr>
            </w:pPr>
            <w:r w:rsidRPr="00B31050">
              <w:rPr>
                <w:rFonts w:hAnsi="標楷體" w:hint="eastAsia"/>
                <w:sz w:val="28"/>
                <w:szCs w:val="28"/>
              </w:rPr>
              <w:t>時間</w:t>
            </w:r>
          </w:p>
        </w:tc>
        <w:tc>
          <w:tcPr>
            <w:tcW w:w="1417" w:type="dxa"/>
            <w:shd w:val="clear" w:color="auto" w:fill="FFFFFF"/>
          </w:tcPr>
          <w:p w:rsidR="00706AB6" w:rsidRPr="00B31050" w:rsidRDefault="00706AB6" w:rsidP="00706AB6">
            <w:pPr>
              <w:overflowPunct/>
              <w:autoSpaceDE/>
              <w:autoSpaceDN/>
              <w:spacing w:line="300" w:lineRule="exact"/>
              <w:jc w:val="center"/>
              <w:rPr>
                <w:rFonts w:hAnsi="標楷體"/>
                <w:sz w:val="28"/>
                <w:szCs w:val="28"/>
              </w:rPr>
            </w:pPr>
            <w:r w:rsidRPr="00B31050">
              <w:rPr>
                <w:rFonts w:hAnsi="標楷體" w:hint="eastAsia"/>
                <w:sz w:val="28"/>
                <w:szCs w:val="28"/>
              </w:rPr>
              <w:t>地點</w:t>
            </w:r>
          </w:p>
        </w:tc>
        <w:tc>
          <w:tcPr>
            <w:tcW w:w="1134" w:type="dxa"/>
            <w:shd w:val="clear" w:color="auto" w:fill="FFFFFF"/>
          </w:tcPr>
          <w:p w:rsidR="00706AB6" w:rsidRPr="00B31050" w:rsidRDefault="00706AB6" w:rsidP="00706AB6">
            <w:pPr>
              <w:overflowPunct/>
              <w:autoSpaceDE/>
              <w:autoSpaceDN/>
              <w:spacing w:line="300" w:lineRule="exact"/>
              <w:jc w:val="center"/>
              <w:rPr>
                <w:rFonts w:hAnsi="標楷體"/>
                <w:sz w:val="28"/>
                <w:szCs w:val="28"/>
              </w:rPr>
            </w:pPr>
            <w:r w:rsidRPr="00B31050">
              <w:rPr>
                <w:rFonts w:hAnsi="標楷體" w:hint="eastAsia"/>
                <w:sz w:val="28"/>
                <w:szCs w:val="28"/>
              </w:rPr>
              <w:t>被害人</w:t>
            </w:r>
          </w:p>
        </w:tc>
        <w:tc>
          <w:tcPr>
            <w:tcW w:w="3849" w:type="dxa"/>
            <w:shd w:val="clear" w:color="auto" w:fill="FFFFFF"/>
          </w:tcPr>
          <w:p w:rsidR="00706AB6" w:rsidRPr="00B31050" w:rsidRDefault="00706AB6" w:rsidP="00706AB6">
            <w:pPr>
              <w:overflowPunct/>
              <w:autoSpaceDE/>
              <w:autoSpaceDN/>
              <w:spacing w:line="300" w:lineRule="exact"/>
              <w:jc w:val="center"/>
              <w:rPr>
                <w:rFonts w:hAnsi="標楷體"/>
                <w:sz w:val="28"/>
                <w:szCs w:val="28"/>
              </w:rPr>
            </w:pPr>
            <w:r w:rsidRPr="00B31050">
              <w:rPr>
                <w:rFonts w:hAnsi="標楷體" w:hint="eastAsia"/>
                <w:sz w:val="28"/>
                <w:szCs w:val="28"/>
              </w:rPr>
              <w:t>作案機車車牌號碼</w:t>
            </w:r>
          </w:p>
        </w:tc>
      </w:tr>
      <w:tr w:rsidR="00B31050" w:rsidRPr="00B31050" w:rsidTr="004A70E9">
        <w:tc>
          <w:tcPr>
            <w:tcW w:w="817" w:type="dxa"/>
            <w:vMerge w:val="restart"/>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新北地檢104</w:t>
            </w:r>
            <w:r w:rsidR="006E676F" w:rsidRPr="00B31050">
              <w:rPr>
                <w:rFonts w:hAnsi="標楷體" w:hint="eastAsia"/>
                <w:sz w:val="28"/>
                <w:szCs w:val="28"/>
              </w:rPr>
              <w:t>偵緝</w:t>
            </w:r>
            <w:r w:rsidRPr="00B31050">
              <w:rPr>
                <w:rFonts w:hAnsi="標楷體" w:hint="eastAsia"/>
                <w:sz w:val="28"/>
                <w:szCs w:val="28"/>
              </w:rPr>
              <w:t>2218號、</w:t>
            </w:r>
          </w:p>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偵字</w:t>
            </w:r>
            <w:r w:rsidRPr="00B31050">
              <w:rPr>
                <w:rFonts w:hAnsi="標楷體" w:hint="eastAsia"/>
                <w:spacing w:val="-30"/>
                <w:sz w:val="28"/>
                <w:szCs w:val="28"/>
              </w:rPr>
              <w:t>26481號</w:t>
            </w:r>
            <w:r w:rsidR="006E676F" w:rsidRPr="00B31050">
              <w:rPr>
                <w:rFonts w:hAnsi="標楷體" w:hint="eastAsia"/>
                <w:sz w:val="28"/>
                <w:szCs w:val="28"/>
              </w:rPr>
              <w:t>不起訴書</w:t>
            </w:r>
          </w:p>
        </w:tc>
        <w:tc>
          <w:tcPr>
            <w:tcW w:w="1843" w:type="dxa"/>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(1)104年4月17日22時50分許</w:t>
            </w:r>
          </w:p>
        </w:tc>
        <w:tc>
          <w:tcPr>
            <w:tcW w:w="1417" w:type="dxa"/>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新北市蘆洲區長安街</w:t>
            </w:r>
          </w:p>
        </w:tc>
        <w:tc>
          <w:tcPr>
            <w:tcW w:w="1134" w:type="dxa"/>
            <w:shd w:val="clear" w:color="auto" w:fill="auto"/>
          </w:tcPr>
          <w:p w:rsidR="00706AB6" w:rsidRPr="00B31050" w:rsidRDefault="00706AB6" w:rsidP="00461510">
            <w:pPr>
              <w:overflowPunct/>
              <w:autoSpaceDE/>
              <w:autoSpaceDN/>
              <w:spacing w:line="300" w:lineRule="exact"/>
              <w:jc w:val="left"/>
              <w:rPr>
                <w:rFonts w:hAnsi="標楷體"/>
                <w:sz w:val="28"/>
                <w:szCs w:val="28"/>
              </w:rPr>
            </w:pPr>
            <w:r w:rsidRPr="00B31050">
              <w:rPr>
                <w:rFonts w:hAnsi="標楷體" w:hint="eastAsia"/>
                <w:sz w:val="28"/>
                <w:szCs w:val="28"/>
              </w:rPr>
              <w:t>許○</w:t>
            </w:r>
            <w:r w:rsidR="00461510" w:rsidRPr="00B31050">
              <w:rPr>
                <w:rFonts w:hAnsi="標楷體" w:hint="eastAsia"/>
                <w:sz w:val="28"/>
                <w:szCs w:val="28"/>
              </w:rPr>
              <w:t>○</w:t>
            </w:r>
          </w:p>
        </w:tc>
        <w:tc>
          <w:tcPr>
            <w:tcW w:w="3849" w:type="dxa"/>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騎</w:t>
            </w:r>
            <w:r w:rsidRPr="00B31050">
              <w:rPr>
                <w:rFonts w:hAnsi="標楷體" w:hint="eastAsia"/>
                <w:b/>
                <w:sz w:val="28"/>
                <w:szCs w:val="28"/>
                <w:bdr w:val="single" w:sz="4" w:space="0" w:color="auto"/>
                <w:shd w:val="pct15" w:color="auto" w:fill="FFFFFF"/>
              </w:rPr>
              <w:t>黑色</w:t>
            </w:r>
            <w:r w:rsidRPr="00B31050">
              <w:rPr>
                <w:rFonts w:hAnsi="標楷體" w:hint="eastAsia"/>
                <w:sz w:val="28"/>
                <w:szCs w:val="28"/>
              </w:rPr>
              <w:t>新</w:t>
            </w:r>
            <w:r w:rsidRPr="00B31050">
              <w:rPr>
                <w:rFonts w:hAnsi="標楷體" w:hint="eastAsia"/>
                <w:sz w:val="28"/>
                <w:szCs w:val="28"/>
                <w:bdr w:val="single" w:sz="4" w:space="0" w:color="auto"/>
                <w:shd w:val="pct15" w:color="auto" w:fill="FFFFFF"/>
              </w:rPr>
              <w:t>勁戰</w:t>
            </w:r>
            <w:r w:rsidRPr="00B31050">
              <w:rPr>
                <w:rFonts w:hAnsi="標楷體" w:hint="eastAsia"/>
                <w:sz w:val="28"/>
                <w:szCs w:val="28"/>
              </w:rPr>
              <w:t>機車，監視器拍到犯嫌機車掛</w:t>
            </w:r>
            <w:r w:rsidRPr="00B31050">
              <w:rPr>
                <w:rFonts w:hAnsi="標楷體" w:hint="eastAsia"/>
                <w:sz w:val="28"/>
                <w:szCs w:val="28"/>
                <w:bdr w:val="single" w:sz="4" w:space="0" w:color="auto"/>
                <w:shd w:val="pct15" w:color="auto" w:fill="FFFFFF"/>
              </w:rPr>
              <w:t>LD3</w:t>
            </w:r>
            <w:r w:rsidR="00461510" w:rsidRPr="00B31050">
              <w:rPr>
                <w:rFonts w:hAnsi="標楷體" w:hint="eastAsia"/>
                <w:sz w:val="28"/>
                <w:szCs w:val="28"/>
                <w:bdr w:val="single" w:sz="4" w:space="0" w:color="auto"/>
                <w:shd w:val="pct15" w:color="auto" w:fill="FFFFFF"/>
              </w:rPr>
              <w:t>-XXX</w:t>
            </w:r>
            <w:r w:rsidRPr="00B31050">
              <w:rPr>
                <w:rFonts w:hAnsi="標楷體" w:hint="eastAsia"/>
                <w:sz w:val="28"/>
                <w:szCs w:val="28"/>
              </w:rPr>
              <w:t>車牌(登記車主為許男，車型山葉125CC，車身白色)</w:t>
            </w:r>
          </w:p>
        </w:tc>
      </w:tr>
      <w:tr w:rsidR="00B31050" w:rsidRPr="00B31050" w:rsidTr="004A70E9">
        <w:tc>
          <w:tcPr>
            <w:tcW w:w="817" w:type="dxa"/>
            <w:vMerge/>
            <w:shd w:val="clear" w:color="auto" w:fill="auto"/>
          </w:tcPr>
          <w:p w:rsidR="00706AB6" w:rsidRPr="00B31050" w:rsidRDefault="00706AB6" w:rsidP="00706AB6">
            <w:pPr>
              <w:overflowPunct/>
              <w:autoSpaceDE/>
              <w:autoSpaceDN/>
              <w:spacing w:line="300" w:lineRule="exact"/>
              <w:jc w:val="left"/>
              <w:rPr>
                <w:rFonts w:hAnsi="標楷體"/>
                <w:sz w:val="28"/>
                <w:szCs w:val="28"/>
              </w:rPr>
            </w:pPr>
          </w:p>
        </w:tc>
        <w:tc>
          <w:tcPr>
            <w:tcW w:w="1843" w:type="dxa"/>
            <w:tcBorders>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(2)104年4月26日19時許</w:t>
            </w:r>
          </w:p>
        </w:tc>
        <w:tc>
          <w:tcPr>
            <w:tcW w:w="1417" w:type="dxa"/>
            <w:tcBorders>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新北市新莊區後港一路</w:t>
            </w:r>
          </w:p>
        </w:tc>
        <w:tc>
          <w:tcPr>
            <w:tcW w:w="1134" w:type="dxa"/>
            <w:tcBorders>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徐○</w:t>
            </w:r>
            <w:r w:rsidR="00461510" w:rsidRPr="00B31050">
              <w:rPr>
                <w:rFonts w:hAnsi="標楷體" w:hint="eastAsia"/>
                <w:sz w:val="28"/>
                <w:szCs w:val="28"/>
              </w:rPr>
              <w:t>○</w:t>
            </w:r>
          </w:p>
        </w:tc>
        <w:tc>
          <w:tcPr>
            <w:tcW w:w="3849" w:type="dxa"/>
            <w:tcBorders>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沒看到車號，只記得是</w:t>
            </w:r>
            <w:r w:rsidRPr="00B31050">
              <w:rPr>
                <w:rFonts w:hAnsi="標楷體" w:hint="eastAsia"/>
                <w:sz w:val="28"/>
                <w:szCs w:val="28"/>
                <w:bdr w:val="single" w:sz="4" w:space="0" w:color="auto"/>
              </w:rPr>
              <w:t>白色</w:t>
            </w:r>
            <w:r w:rsidRPr="00B31050">
              <w:rPr>
                <w:rFonts w:hAnsi="標楷體" w:hint="eastAsia"/>
                <w:sz w:val="28"/>
                <w:szCs w:val="28"/>
              </w:rPr>
              <w:t>機車(監視器因故障，未錄到案發時間畫面)</w:t>
            </w:r>
          </w:p>
        </w:tc>
      </w:tr>
      <w:tr w:rsidR="00B31050" w:rsidRPr="00B31050" w:rsidTr="004A70E9">
        <w:tc>
          <w:tcPr>
            <w:tcW w:w="817" w:type="dxa"/>
            <w:vMerge/>
            <w:tcBorders>
              <w:bottom w:val="single" w:sz="18"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p>
        </w:tc>
        <w:tc>
          <w:tcPr>
            <w:tcW w:w="1843" w:type="dxa"/>
            <w:tcBorders>
              <w:top w:val="single" w:sz="4" w:space="0" w:color="auto"/>
              <w:bottom w:val="single" w:sz="18"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(3)104年6月13日22時10分許</w:t>
            </w:r>
          </w:p>
        </w:tc>
        <w:tc>
          <w:tcPr>
            <w:tcW w:w="1417" w:type="dxa"/>
            <w:tcBorders>
              <w:top w:val="single" w:sz="4" w:space="0" w:color="auto"/>
              <w:bottom w:val="single" w:sz="18"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新北市新莊區民安路</w:t>
            </w:r>
          </w:p>
        </w:tc>
        <w:tc>
          <w:tcPr>
            <w:tcW w:w="1134" w:type="dxa"/>
            <w:tcBorders>
              <w:top w:val="single" w:sz="4" w:space="0" w:color="auto"/>
              <w:bottom w:val="single" w:sz="18"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郭○</w:t>
            </w:r>
            <w:r w:rsidR="00461510" w:rsidRPr="00B31050">
              <w:rPr>
                <w:rFonts w:hAnsi="標楷體" w:hint="eastAsia"/>
                <w:sz w:val="28"/>
                <w:szCs w:val="28"/>
              </w:rPr>
              <w:t>○</w:t>
            </w:r>
          </w:p>
        </w:tc>
        <w:tc>
          <w:tcPr>
            <w:tcW w:w="3849" w:type="dxa"/>
            <w:tcBorders>
              <w:top w:val="single" w:sz="4" w:space="0" w:color="auto"/>
              <w:bottom w:val="single" w:sz="18"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機車是YAMAHA 125CC，雷霆或</w:t>
            </w:r>
            <w:r w:rsidRPr="00B31050">
              <w:rPr>
                <w:rFonts w:hAnsi="標楷體" w:hint="eastAsia"/>
                <w:sz w:val="28"/>
                <w:szCs w:val="28"/>
                <w:bdr w:val="single" w:sz="4" w:space="0" w:color="auto"/>
                <w:shd w:val="pct15" w:color="auto" w:fill="FFFFFF"/>
              </w:rPr>
              <w:t>勁戰</w:t>
            </w:r>
            <w:r w:rsidRPr="00B31050">
              <w:rPr>
                <w:rFonts w:hAnsi="標楷體" w:hint="eastAsia"/>
                <w:sz w:val="28"/>
                <w:szCs w:val="28"/>
              </w:rPr>
              <w:t>，車殼為</w:t>
            </w:r>
            <w:r w:rsidRPr="00B31050">
              <w:rPr>
                <w:rFonts w:hAnsi="標楷體" w:hint="eastAsia"/>
                <w:b/>
                <w:sz w:val="28"/>
                <w:szCs w:val="28"/>
                <w:bdr w:val="single" w:sz="4" w:space="0" w:color="auto"/>
                <w:shd w:val="pct15" w:color="auto" w:fill="FFFFFF"/>
              </w:rPr>
              <w:t>黑色</w:t>
            </w:r>
            <w:r w:rsidRPr="00B31050">
              <w:rPr>
                <w:rFonts w:hAnsi="標楷體" w:hint="eastAsia"/>
                <w:sz w:val="28"/>
                <w:szCs w:val="28"/>
              </w:rPr>
              <w:t>，監視器拍到犯嫌機車掛</w:t>
            </w:r>
            <w:r w:rsidRPr="00B31050">
              <w:rPr>
                <w:rFonts w:hAnsi="標楷體" w:hint="eastAsia"/>
                <w:sz w:val="28"/>
                <w:szCs w:val="28"/>
                <w:bdr w:val="single" w:sz="4" w:space="0" w:color="auto"/>
                <w:shd w:val="pct15" w:color="auto" w:fill="FFFFFF"/>
              </w:rPr>
              <w:t>LD3</w:t>
            </w:r>
            <w:r w:rsidR="00461510" w:rsidRPr="00B31050">
              <w:rPr>
                <w:rFonts w:hAnsi="標楷體" w:hint="eastAsia"/>
                <w:sz w:val="28"/>
                <w:szCs w:val="28"/>
                <w:bdr w:val="single" w:sz="4" w:space="0" w:color="auto"/>
                <w:shd w:val="pct15" w:color="auto" w:fill="FFFFFF"/>
              </w:rPr>
              <w:t>-XXX</w:t>
            </w:r>
            <w:r w:rsidRPr="00B31050">
              <w:rPr>
                <w:rFonts w:hAnsi="標楷體" w:hint="eastAsia"/>
                <w:sz w:val="28"/>
                <w:szCs w:val="28"/>
              </w:rPr>
              <w:t>車牌，且有張正面照</w:t>
            </w:r>
          </w:p>
        </w:tc>
      </w:tr>
      <w:tr w:rsidR="00B31050" w:rsidRPr="00B31050" w:rsidTr="004A70E9">
        <w:trPr>
          <w:trHeight w:val="1546"/>
        </w:trPr>
        <w:tc>
          <w:tcPr>
            <w:tcW w:w="817" w:type="dxa"/>
            <w:tcBorders>
              <w:top w:val="single" w:sz="18" w:space="0" w:color="auto"/>
              <w:bottom w:val="single" w:sz="4" w:space="0" w:color="auto"/>
            </w:tcBorders>
            <w:shd w:val="clear" w:color="auto" w:fill="auto"/>
          </w:tcPr>
          <w:p w:rsidR="00706AB6" w:rsidRPr="00B31050" w:rsidRDefault="00706AB6" w:rsidP="006E676F">
            <w:pPr>
              <w:overflowPunct/>
              <w:autoSpaceDE/>
              <w:autoSpaceDN/>
              <w:spacing w:line="300" w:lineRule="exact"/>
              <w:jc w:val="left"/>
              <w:rPr>
                <w:rFonts w:hAnsi="標楷體"/>
                <w:sz w:val="28"/>
                <w:szCs w:val="28"/>
              </w:rPr>
            </w:pPr>
            <w:r w:rsidRPr="00B31050">
              <w:rPr>
                <w:rFonts w:hAnsi="標楷體" w:hint="eastAsia"/>
                <w:sz w:val="28"/>
                <w:szCs w:val="28"/>
              </w:rPr>
              <w:t>105偵字1712號</w:t>
            </w:r>
            <w:r w:rsidR="006E676F" w:rsidRPr="00B31050">
              <w:rPr>
                <w:rFonts w:hAnsi="標楷體" w:hint="eastAsia"/>
                <w:sz w:val="28"/>
                <w:szCs w:val="28"/>
              </w:rPr>
              <w:t>不起訴書</w:t>
            </w:r>
          </w:p>
        </w:tc>
        <w:tc>
          <w:tcPr>
            <w:tcW w:w="1843" w:type="dxa"/>
            <w:tcBorders>
              <w:top w:val="single" w:sz="18" w:space="0" w:color="auto"/>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(4)104年5月29日00時許</w:t>
            </w:r>
          </w:p>
        </w:tc>
        <w:tc>
          <w:tcPr>
            <w:tcW w:w="1417" w:type="dxa"/>
            <w:tcBorders>
              <w:top w:val="single" w:sz="18" w:space="0" w:color="auto"/>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新北市新莊區明中街</w:t>
            </w:r>
          </w:p>
        </w:tc>
        <w:tc>
          <w:tcPr>
            <w:tcW w:w="1134" w:type="dxa"/>
            <w:tcBorders>
              <w:top w:val="single" w:sz="18" w:space="0" w:color="auto"/>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陳○</w:t>
            </w:r>
            <w:r w:rsidR="00461510" w:rsidRPr="00B31050">
              <w:rPr>
                <w:rFonts w:hAnsi="標楷體" w:hint="eastAsia"/>
                <w:sz w:val="28"/>
                <w:szCs w:val="28"/>
              </w:rPr>
              <w:t>○</w:t>
            </w:r>
          </w:p>
        </w:tc>
        <w:tc>
          <w:tcPr>
            <w:tcW w:w="3849" w:type="dxa"/>
            <w:tcBorders>
              <w:top w:val="single" w:sz="18" w:space="0" w:color="auto"/>
              <w:bottom w:val="single" w:sz="4" w:space="0" w:color="auto"/>
            </w:tcBorders>
            <w:shd w:val="clear" w:color="auto" w:fill="auto"/>
          </w:tcPr>
          <w:p w:rsidR="00706AB6" w:rsidRPr="00B31050" w:rsidRDefault="00706AB6" w:rsidP="00706AB6">
            <w:pPr>
              <w:overflowPunct/>
              <w:autoSpaceDE/>
              <w:autoSpaceDN/>
              <w:spacing w:line="300" w:lineRule="exact"/>
              <w:jc w:val="left"/>
              <w:rPr>
                <w:rFonts w:hAnsi="標楷體"/>
                <w:sz w:val="28"/>
                <w:szCs w:val="28"/>
              </w:rPr>
            </w:pPr>
            <w:r w:rsidRPr="00B31050">
              <w:rPr>
                <w:rFonts w:hAnsi="標楷體" w:hint="eastAsia"/>
                <w:sz w:val="28"/>
                <w:szCs w:val="28"/>
              </w:rPr>
              <w:t>騎</w:t>
            </w:r>
            <w:r w:rsidRPr="00B31050">
              <w:rPr>
                <w:rFonts w:hAnsi="標楷體" w:hint="eastAsia"/>
                <w:b/>
                <w:sz w:val="28"/>
                <w:szCs w:val="28"/>
                <w:bdr w:val="single" w:sz="4" w:space="0" w:color="auto"/>
                <w:shd w:val="pct15" w:color="auto" w:fill="FFFFFF"/>
              </w:rPr>
              <w:t>黑色</w:t>
            </w:r>
            <w:r w:rsidRPr="00B31050">
              <w:rPr>
                <w:rFonts w:hAnsi="標楷體" w:hint="eastAsia"/>
                <w:sz w:val="28"/>
                <w:szCs w:val="28"/>
              </w:rPr>
              <w:t>普重機，監視器拍到犯嫌機車掛</w:t>
            </w:r>
            <w:r w:rsidRPr="00B31050">
              <w:rPr>
                <w:rFonts w:hAnsi="標楷體" w:hint="eastAsia"/>
                <w:sz w:val="28"/>
                <w:szCs w:val="28"/>
                <w:bdr w:val="single" w:sz="4" w:space="0" w:color="auto"/>
                <w:shd w:val="pct15" w:color="auto" w:fill="FFFFFF"/>
              </w:rPr>
              <w:t>LD3</w:t>
            </w:r>
            <w:r w:rsidR="00461510" w:rsidRPr="00B31050">
              <w:rPr>
                <w:rFonts w:hAnsi="標楷體" w:hint="eastAsia"/>
                <w:sz w:val="28"/>
                <w:szCs w:val="28"/>
                <w:bdr w:val="single" w:sz="4" w:space="0" w:color="auto"/>
                <w:shd w:val="pct15" w:color="auto" w:fill="FFFFFF"/>
              </w:rPr>
              <w:t>-XXX</w:t>
            </w:r>
            <w:r w:rsidRPr="00B31050">
              <w:rPr>
                <w:rFonts w:hAnsi="標楷體" w:hint="eastAsia"/>
                <w:sz w:val="28"/>
                <w:szCs w:val="28"/>
              </w:rPr>
              <w:t>車牌，惟許男表示車牌是我的，但機車車型不是我的</w:t>
            </w:r>
          </w:p>
        </w:tc>
      </w:tr>
    </w:tbl>
    <w:p w:rsidR="006E676F" w:rsidRPr="00B31050" w:rsidRDefault="006E676F" w:rsidP="004A70E9">
      <w:pPr>
        <w:pStyle w:val="10"/>
        <w:spacing w:line="240" w:lineRule="exact"/>
        <w:ind w:left="680"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1823"/>
        <w:gridCol w:w="1417"/>
        <w:gridCol w:w="1134"/>
        <w:gridCol w:w="3849"/>
      </w:tblGrid>
      <w:tr w:rsidR="002843AA" w:rsidRPr="00B31050" w:rsidTr="00737725">
        <w:trPr>
          <w:tblHeader/>
        </w:trPr>
        <w:tc>
          <w:tcPr>
            <w:tcW w:w="837" w:type="dxa"/>
            <w:shd w:val="clear" w:color="auto" w:fill="FFFFFF"/>
          </w:tcPr>
          <w:p w:rsidR="00706AB6" w:rsidRPr="00B31050" w:rsidRDefault="00706AB6" w:rsidP="00706AB6">
            <w:pPr>
              <w:overflowPunct/>
              <w:autoSpaceDE/>
              <w:autoSpaceDN/>
              <w:spacing w:line="320" w:lineRule="exact"/>
              <w:jc w:val="center"/>
              <w:rPr>
                <w:rFonts w:hAnsi="標楷體"/>
                <w:sz w:val="28"/>
                <w:szCs w:val="28"/>
              </w:rPr>
            </w:pPr>
            <w:r w:rsidRPr="00B31050">
              <w:rPr>
                <w:rFonts w:hAnsi="標楷體" w:hint="eastAsia"/>
                <w:sz w:val="28"/>
                <w:szCs w:val="28"/>
              </w:rPr>
              <w:t>案號</w:t>
            </w:r>
          </w:p>
        </w:tc>
        <w:tc>
          <w:tcPr>
            <w:tcW w:w="1823" w:type="dxa"/>
            <w:shd w:val="clear" w:color="auto" w:fill="FFFFFF"/>
          </w:tcPr>
          <w:p w:rsidR="00706AB6" w:rsidRPr="00B31050" w:rsidRDefault="00706AB6" w:rsidP="00706AB6">
            <w:pPr>
              <w:overflowPunct/>
              <w:autoSpaceDE/>
              <w:autoSpaceDN/>
              <w:spacing w:line="320" w:lineRule="exact"/>
              <w:jc w:val="center"/>
              <w:rPr>
                <w:rFonts w:hAnsi="標楷體"/>
                <w:sz w:val="28"/>
                <w:szCs w:val="28"/>
              </w:rPr>
            </w:pPr>
            <w:r w:rsidRPr="00B31050">
              <w:rPr>
                <w:rFonts w:hAnsi="標楷體" w:hint="eastAsia"/>
                <w:sz w:val="28"/>
                <w:szCs w:val="28"/>
              </w:rPr>
              <w:t>時間</w:t>
            </w:r>
          </w:p>
        </w:tc>
        <w:tc>
          <w:tcPr>
            <w:tcW w:w="1417" w:type="dxa"/>
            <w:shd w:val="clear" w:color="auto" w:fill="FFFFFF"/>
          </w:tcPr>
          <w:p w:rsidR="00706AB6" w:rsidRPr="00B31050" w:rsidRDefault="00706AB6" w:rsidP="00706AB6">
            <w:pPr>
              <w:overflowPunct/>
              <w:autoSpaceDE/>
              <w:autoSpaceDN/>
              <w:spacing w:line="320" w:lineRule="exact"/>
              <w:jc w:val="center"/>
              <w:rPr>
                <w:rFonts w:hAnsi="標楷體"/>
                <w:sz w:val="28"/>
                <w:szCs w:val="28"/>
              </w:rPr>
            </w:pPr>
            <w:r w:rsidRPr="00B31050">
              <w:rPr>
                <w:rFonts w:hAnsi="標楷體" w:hint="eastAsia"/>
                <w:sz w:val="28"/>
                <w:szCs w:val="28"/>
              </w:rPr>
              <w:t>地點</w:t>
            </w:r>
          </w:p>
        </w:tc>
        <w:tc>
          <w:tcPr>
            <w:tcW w:w="1134" w:type="dxa"/>
            <w:shd w:val="clear" w:color="auto" w:fill="FFFFFF"/>
          </w:tcPr>
          <w:p w:rsidR="00706AB6" w:rsidRPr="00B31050" w:rsidRDefault="00706AB6" w:rsidP="00706AB6">
            <w:pPr>
              <w:overflowPunct/>
              <w:autoSpaceDE/>
              <w:autoSpaceDN/>
              <w:spacing w:line="320" w:lineRule="exact"/>
              <w:jc w:val="center"/>
              <w:rPr>
                <w:rFonts w:hAnsi="標楷體"/>
                <w:sz w:val="28"/>
                <w:szCs w:val="28"/>
              </w:rPr>
            </w:pPr>
            <w:r w:rsidRPr="00B31050">
              <w:rPr>
                <w:rFonts w:hAnsi="標楷體" w:hint="eastAsia"/>
                <w:sz w:val="28"/>
                <w:szCs w:val="28"/>
              </w:rPr>
              <w:t>被害人</w:t>
            </w:r>
          </w:p>
        </w:tc>
        <w:tc>
          <w:tcPr>
            <w:tcW w:w="3849" w:type="dxa"/>
            <w:shd w:val="clear" w:color="auto" w:fill="FFFFFF"/>
          </w:tcPr>
          <w:p w:rsidR="00706AB6" w:rsidRPr="00B31050" w:rsidRDefault="00706AB6" w:rsidP="00706AB6">
            <w:pPr>
              <w:overflowPunct/>
              <w:autoSpaceDE/>
              <w:autoSpaceDN/>
              <w:spacing w:line="320" w:lineRule="exact"/>
              <w:jc w:val="center"/>
              <w:rPr>
                <w:rFonts w:hAnsi="標楷體"/>
                <w:sz w:val="28"/>
                <w:szCs w:val="28"/>
              </w:rPr>
            </w:pPr>
            <w:r w:rsidRPr="00B31050">
              <w:rPr>
                <w:rFonts w:hAnsi="標楷體" w:hint="eastAsia"/>
                <w:sz w:val="28"/>
                <w:szCs w:val="28"/>
              </w:rPr>
              <w:t>作案機車車牌號碼</w:t>
            </w:r>
          </w:p>
        </w:tc>
      </w:tr>
      <w:tr w:rsidR="002843AA" w:rsidRPr="00B31050" w:rsidTr="00737725">
        <w:trPr>
          <w:trHeight w:val="730"/>
        </w:trPr>
        <w:tc>
          <w:tcPr>
            <w:tcW w:w="837" w:type="dxa"/>
            <w:vMerge w:val="restart"/>
            <w:tcBorders>
              <w:top w:val="single" w:sz="4" w:space="0" w:color="auto"/>
            </w:tcBorders>
            <w:shd w:val="clear" w:color="auto" w:fill="auto"/>
          </w:tcPr>
          <w:p w:rsidR="006E676F"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士林地院105訴字</w:t>
            </w:r>
            <w:r w:rsidRPr="00B31050">
              <w:rPr>
                <w:rFonts w:hAnsi="標楷體" w:hint="eastAsia"/>
                <w:spacing w:val="-20"/>
                <w:sz w:val="28"/>
                <w:szCs w:val="28"/>
              </w:rPr>
              <w:t>52</w:t>
            </w:r>
            <w:r w:rsidRPr="00B31050">
              <w:rPr>
                <w:rFonts w:hAnsi="標楷體" w:hint="eastAsia"/>
                <w:sz w:val="28"/>
                <w:szCs w:val="28"/>
              </w:rPr>
              <w:t>號</w:t>
            </w:r>
          </w:p>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判決無罪</w:t>
            </w:r>
          </w:p>
        </w:tc>
        <w:tc>
          <w:tcPr>
            <w:tcW w:w="1823" w:type="dxa"/>
            <w:tcBorders>
              <w:top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(5)104年7月5日20時15分許</w:t>
            </w:r>
          </w:p>
        </w:tc>
        <w:tc>
          <w:tcPr>
            <w:tcW w:w="1417" w:type="dxa"/>
            <w:tcBorders>
              <w:top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臺北市士林區華光街</w:t>
            </w:r>
          </w:p>
        </w:tc>
        <w:tc>
          <w:tcPr>
            <w:tcW w:w="1134" w:type="dxa"/>
            <w:tcBorders>
              <w:top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莊○</w:t>
            </w:r>
            <w:r w:rsidR="00461510" w:rsidRPr="00B31050">
              <w:rPr>
                <w:rFonts w:hAnsi="標楷體" w:hint="eastAsia"/>
                <w:sz w:val="28"/>
                <w:szCs w:val="28"/>
              </w:rPr>
              <w:t>○</w:t>
            </w:r>
          </w:p>
        </w:tc>
        <w:tc>
          <w:tcPr>
            <w:tcW w:w="3849" w:type="dxa"/>
            <w:tcBorders>
              <w:top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騎</w:t>
            </w:r>
            <w:r w:rsidRPr="00B31050">
              <w:rPr>
                <w:rFonts w:hAnsi="標楷體" w:hint="eastAsia"/>
                <w:sz w:val="28"/>
                <w:szCs w:val="28"/>
                <w:bdr w:val="single" w:sz="4" w:space="0" w:color="auto"/>
                <w:shd w:val="pct15" w:color="auto" w:fill="FFFFFF"/>
              </w:rPr>
              <w:t>勁戰</w:t>
            </w:r>
            <w:r w:rsidRPr="00B31050">
              <w:rPr>
                <w:rFonts w:hAnsi="標楷體" w:hint="eastAsia"/>
                <w:sz w:val="28"/>
                <w:szCs w:val="28"/>
              </w:rPr>
              <w:t>機車，調閱監視器畫面確定犯嫌機車掛</w:t>
            </w:r>
            <w:r w:rsidRPr="00B31050">
              <w:rPr>
                <w:rFonts w:hAnsi="標楷體" w:hint="eastAsia"/>
                <w:sz w:val="28"/>
                <w:szCs w:val="28"/>
                <w:bdr w:val="single" w:sz="4" w:space="0" w:color="auto"/>
                <w:shd w:val="pct15" w:color="auto" w:fill="FFFFFF"/>
              </w:rPr>
              <w:t>LD3</w:t>
            </w:r>
            <w:r w:rsidR="00461510" w:rsidRPr="00B31050">
              <w:rPr>
                <w:rFonts w:hAnsi="標楷體" w:hint="eastAsia"/>
                <w:sz w:val="28"/>
                <w:szCs w:val="28"/>
                <w:bdr w:val="single" w:sz="4" w:space="0" w:color="auto"/>
                <w:shd w:val="pct15" w:color="auto" w:fill="FFFFFF"/>
              </w:rPr>
              <w:t>-XXX</w:t>
            </w:r>
            <w:r w:rsidRPr="00B31050">
              <w:rPr>
                <w:rFonts w:hAnsi="標楷體" w:hint="eastAsia"/>
                <w:sz w:val="28"/>
                <w:szCs w:val="28"/>
              </w:rPr>
              <w:t>車牌，山葉，</w:t>
            </w:r>
            <w:r w:rsidRPr="00B31050">
              <w:rPr>
                <w:rFonts w:hAnsi="標楷體" w:hint="eastAsia"/>
                <w:b/>
                <w:sz w:val="28"/>
                <w:szCs w:val="28"/>
                <w:bdr w:val="single" w:sz="4" w:space="0" w:color="auto"/>
                <w:shd w:val="pct15" w:color="auto" w:fill="FFFFFF"/>
              </w:rPr>
              <w:t>黑色</w:t>
            </w:r>
            <w:r w:rsidRPr="00B31050">
              <w:rPr>
                <w:rFonts w:hAnsi="標楷體" w:hint="eastAsia"/>
                <w:sz w:val="28"/>
                <w:szCs w:val="28"/>
              </w:rPr>
              <w:t>，125CC</w:t>
            </w:r>
          </w:p>
        </w:tc>
      </w:tr>
      <w:tr w:rsidR="002843AA" w:rsidRPr="00B31050" w:rsidTr="00737725">
        <w:tc>
          <w:tcPr>
            <w:tcW w:w="837" w:type="dxa"/>
            <w:vMerge/>
            <w:shd w:val="clear" w:color="auto" w:fill="auto"/>
          </w:tcPr>
          <w:p w:rsidR="00706AB6" w:rsidRPr="00B31050" w:rsidRDefault="00706AB6" w:rsidP="00706AB6">
            <w:pPr>
              <w:overflowPunct/>
              <w:autoSpaceDE/>
              <w:autoSpaceDN/>
              <w:spacing w:line="320" w:lineRule="exact"/>
              <w:jc w:val="left"/>
              <w:rPr>
                <w:rFonts w:hAnsi="標楷體"/>
                <w:sz w:val="28"/>
                <w:szCs w:val="28"/>
              </w:rPr>
            </w:pPr>
          </w:p>
        </w:tc>
        <w:tc>
          <w:tcPr>
            <w:tcW w:w="1823" w:type="dxa"/>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(6)104年8月9日16時50分許</w:t>
            </w:r>
          </w:p>
        </w:tc>
        <w:tc>
          <w:tcPr>
            <w:tcW w:w="1417" w:type="dxa"/>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臺北市士林區華光街</w:t>
            </w:r>
          </w:p>
        </w:tc>
        <w:tc>
          <w:tcPr>
            <w:tcW w:w="1134" w:type="dxa"/>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王○</w:t>
            </w:r>
            <w:r w:rsidR="00461510" w:rsidRPr="00B31050">
              <w:rPr>
                <w:rFonts w:hAnsi="標楷體" w:hint="eastAsia"/>
                <w:sz w:val="28"/>
                <w:szCs w:val="28"/>
              </w:rPr>
              <w:t>○</w:t>
            </w:r>
          </w:p>
        </w:tc>
        <w:tc>
          <w:tcPr>
            <w:tcW w:w="3849" w:type="dxa"/>
            <w:shd w:val="clear" w:color="auto" w:fill="auto"/>
          </w:tcPr>
          <w:p w:rsidR="00706AB6" w:rsidRPr="00B31050" w:rsidRDefault="00706AB6" w:rsidP="00461510">
            <w:pPr>
              <w:overflowPunct/>
              <w:autoSpaceDE/>
              <w:autoSpaceDN/>
              <w:spacing w:line="320" w:lineRule="exact"/>
              <w:jc w:val="left"/>
              <w:rPr>
                <w:rFonts w:hAnsi="標楷體"/>
                <w:sz w:val="28"/>
                <w:szCs w:val="28"/>
              </w:rPr>
            </w:pPr>
            <w:r w:rsidRPr="00B31050">
              <w:rPr>
                <w:rFonts w:hAnsi="標楷體" w:hint="eastAsia"/>
                <w:sz w:val="28"/>
                <w:szCs w:val="28"/>
              </w:rPr>
              <w:t>騎</w:t>
            </w:r>
            <w:r w:rsidRPr="00B31050">
              <w:rPr>
                <w:rFonts w:hAnsi="標楷體" w:hint="eastAsia"/>
                <w:sz w:val="28"/>
                <w:szCs w:val="28"/>
                <w:bdr w:val="single" w:sz="4" w:space="0" w:color="auto"/>
              </w:rPr>
              <w:t>376-</w:t>
            </w:r>
            <w:r w:rsidR="00461510" w:rsidRPr="00B31050">
              <w:rPr>
                <w:rFonts w:hAnsi="標楷體" w:hint="eastAsia"/>
                <w:sz w:val="28"/>
                <w:szCs w:val="28"/>
                <w:bdr w:val="single" w:sz="4" w:space="0" w:color="auto"/>
              </w:rPr>
              <w:t>XXX</w:t>
            </w:r>
            <w:r w:rsidRPr="00B31050">
              <w:rPr>
                <w:rFonts w:hAnsi="標楷體" w:hint="eastAsia"/>
                <w:sz w:val="28"/>
                <w:szCs w:val="28"/>
              </w:rPr>
              <w:t>車牌，</w:t>
            </w:r>
            <w:r w:rsidRPr="00B31050">
              <w:rPr>
                <w:rFonts w:hAnsi="標楷體" w:hint="eastAsia"/>
                <w:b/>
                <w:sz w:val="28"/>
                <w:szCs w:val="28"/>
                <w:bdr w:val="single" w:sz="4" w:space="0" w:color="auto"/>
                <w:shd w:val="pct15" w:color="auto" w:fill="FFFFFF"/>
              </w:rPr>
              <w:t>黑色</w:t>
            </w:r>
            <w:r w:rsidRPr="00B31050">
              <w:rPr>
                <w:rFonts w:hAnsi="標楷體" w:hint="eastAsia"/>
                <w:sz w:val="28"/>
                <w:szCs w:val="28"/>
              </w:rPr>
              <w:t>重機車，監視器拍到犯嫌1張正面近照</w:t>
            </w:r>
          </w:p>
        </w:tc>
      </w:tr>
      <w:tr w:rsidR="00706AB6" w:rsidRPr="00B31050" w:rsidTr="00737725">
        <w:tc>
          <w:tcPr>
            <w:tcW w:w="837" w:type="dxa"/>
            <w:vMerge/>
            <w:tcBorders>
              <w:bottom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p>
        </w:tc>
        <w:tc>
          <w:tcPr>
            <w:tcW w:w="1823" w:type="dxa"/>
            <w:tcBorders>
              <w:bottom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(7)104年9月12日19時36分許</w:t>
            </w:r>
          </w:p>
        </w:tc>
        <w:tc>
          <w:tcPr>
            <w:tcW w:w="1417" w:type="dxa"/>
            <w:tcBorders>
              <w:bottom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臺北市士林區和豐街</w:t>
            </w:r>
          </w:p>
        </w:tc>
        <w:tc>
          <w:tcPr>
            <w:tcW w:w="1134" w:type="dxa"/>
            <w:tcBorders>
              <w:bottom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俞○</w:t>
            </w:r>
            <w:r w:rsidR="00461510" w:rsidRPr="00B31050">
              <w:rPr>
                <w:rFonts w:hAnsi="標楷體" w:hint="eastAsia"/>
                <w:sz w:val="28"/>
                <w:szCs w:val="28"/>
              </w:rPr>
              <w:t>○</w:t>
            </w:r>
          </w:p>
        </w:tc>
        <w:tc>
          <w:tcPr>
            <w:tcW w:w="3849" w:type="dxa"/>
            <w:tcBorders>
              <w:bottom w:val="single" w:sz="4" w:space="0" w:color="auto"/>
            </w:tcBorders>
            <w:shd w:val="clear" w:color="auto" w:fill="auto"/>
          </w:tcPr>
          <w:p w:rsidR="00706AB6" w:rsidRPr="00B31050" w:rsidRDefault="00706AB6" w:rsidP="00706AB6">
            <w:pPr>
              <w:overflowPunct/>
              <w:autoSpaceDE/>
              <w:autoSpaceDN/>
              <w:spacing w:line="320" w:lineRule="exact"/>
              <w:jc w:val="left"/>
              <w:rPr>
                <w:rFonts w:hAnsi="標楷體"/>
                <w:sz w:val="28"/>
                <w:szCs w:val="28"/>
              </w:rPr>
            </w:pPr>
            <w:r w:rsidRPr="00B31050">
              <w:rPr>
                <w:rFonts w:hAnsi="標楷體" w:hint="eastAsia"/>
                <w:sz w:val="28"/>
                <w:szCs w:val="28"/>
              </w:rPr>
              <w:t>騎</w:t>
            </w:r>
            <w:r w:rsidRPr="00B31050">
              <w:rPr>
                <w:rFonts w:hAnsi="標楷體" w:hint="eastAsia"/>
                <w:b/>
                <w:sz w:val="28"/>
                <w:szCs w:val="28"/>
                <w:bdr w:val="single" w:sz="4" w:space="0" w:color="auto"/>
                <w:shd w:val="pct15" w:color="auto" w:fill="FFFFFF"/>
              </w:rPr>
              <w:t>黑色</w:t>
            </w:r>
            <w:r w:rsidRPr="00B31050">
              <w:rPr>
                <w:rFonts w:hAnsi="標楷體" w:hint="eastAsia"/>
                <w:sz w:val="28"/>
                <w:szCs w:val="28"/>
              </w:rPr>
              <w:t>重機車，監視器拍到犯嫌機車掛</w:t>
            </w:r>
            <w:r w:rsidRPr="00B31050">
              <w:rPr>
                <w:rFonts w:hAnsi="標楷體" w:hint="eastAsia"/>
                <w:sz w:val="28"/>
                <w:szCs w:val="28"/>
                <w:bdr w:val="single" w:sz="4" w:space="0" w:color="auto"/>
              </w:rPr>
              <w:t>376</w:t>
            </w:r>
            <w:r w:rsidR="00461510" w:rsidRPr="00B31050">
              <w:rPr>
                <w:rFonts w:hAnsi="標楷體" w:hint="eastAsia"/>
                <w:sz w:val="28"/>
                <w:szCs w:val="28"/>
                <w:bdr w:val="single" w:sz="4" w:space="0" w:color="auto"/>
              </w:rPr>
              <w:t>-XXX</w:t>
            </w:r>
            <w:r w:rsidRPr="00B31050">
              <w:rPr>
                <w:rFonts w:hAnsi="標楷體" w:hint="eastAsia"/>
                <w:sz w:val="28"/>
                <w:szCs w:val="28"/>
              </w:rPr>
              <w:t>車牌</w:t>
            </w:r>
          </w:p>
        </w:tc>
      </w:tr>
    </w:tbl>
    <w:p w:rsidR="00706AB6" w:rsidRPr="00B31050" w:rsidRDefault="00706AB6" w:rsidP="006E676F">
      <w:pPr>
        <w:pStyle w:val="10"/>
        <w:spacing w:line="240" w:lineRule="exact"/>
        <w:ind w:left="680"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823"/>
        <w:gridCol w:w="1276"/>
        <w:gridCol w:w="1275"/>
        <w:gridCol w:w="3849"/>
      </w:tblGrid>
      <w:tr w:rsidR="002843AA" w:rsidRPr="00B31050" w:rsidTr="00737725">
        <w:trPr>
          <w:tblHeader/>
        </w:trPr>
        <w:tc>
          <w:tcPr>
            <w:tcW w:w="837" w:type="dxa"/>
            <w:shd w:val="clear" w:color="auto" w:fill="FFFFFF"/>
          </w:tcPr>
          <w:p w:rsidR="006E676F" w:rsidRPr="00B31050" w:rsidRDefault="006E676F" w:rsidP="006E676F">
            <w:pPr>
              <w:overflowPunct/>
              <w:autoSpaceDE/>
              <w:autoSpaceDN/>
              <w:spacing w:line="320" w:lineRule="exact"/>
              <w:jc w:val="center"/>
              <w:rPr>
                <w:rFonts w:hAnsi="標楷體"/>
                <w:sz w:val="28"/>
                <w:szCs w:val="28"/>
              </w:rPr>
            </w:pPr>
            <w:r w:rsidRPr="00B31050">
              <w:rPr>
                <w:rFonts w:hAnsi="標楷體" w:hint="eastAsia"/>
                <w:sz w:val="28"/>
                <w:szCs w:val="28"/>
              </w:rPr>
              <w:t>案號</w:t>
            </w:r>
          </w:p>
        </w:tc>
        <w:tc>
          <w:tcPr>
            <w:tcW w:w="1823" w:type="dxa"/>
            <w:shd w:val="clear" w:color="auto" w:fill="FFFFFF"/>
          </w:tcPr>
          <w:p w:rsidR="006E676F" w:rsidRPr="00B31050" w:rsidRDefault="006E676F" w:rsidP="006E676F">
            <w:pPr>
              <w:overflowPunct/>
              <w:autoSpaceDE/>
              <w:autoSpaceDN/>
              <w:spacing w:line="320" w:lineRule="exact"/>
              <w:jc w:val="center"/>
              <w:rPr>
                <w:rFonts w:hAnsi="標楷體"/>
                <w:sz w:val="28"/>
                <w:szCs w:val="28"/>
              </w:rPr>
            </w:pPr>
            <w:r w:rsidRPr="00B31050">
              <w:rPr>
                <w:rFonts w:hAnsi="標楷體" w:hint="eastAsia"/>
                <w:sz w:val="28"/>
                <w:szCs w:val="28"/>
              </w:rPr>
              <w:t>時間</w:t>
            </w:r>
          </w:p>
        </w:tc>
        <w:tc>
          <w:tcPr>
            <w:tcW w:w="1276" w:type="dxa"/>
            <w:shd w:val="clear" w:color="auto" w:fill="FFFFFF"/>
          </w:tcPr>
          <w:p w:rsidR="006E676F" w:rsidRPr="00B31050" w:rsidRDefault="006E676F" w:rsidP="006E676F">
            <w:pPr>
              <w:overflowPunct/>
              <w:autoSpaceDE/>
              <w:autoSpaceDN/>
              <w:spacing w:line="320" w:lineRule="exact"/>
              <w:jc w:val="center"/>
              <w:rPr>
                <w:rFonts w:hAnsi="標楷體"/>
                <w:sz w:val="28"/>
                <w:szCs w:val="28"/>
              </w:rPr>
            </w:pPr>
            <w:r w:rsidRPr="00B31050">
              <w:rPr>
                <w:rFonts w:hAnsi="標楷體" w:hint="eastAsia"/>
                <w:sz w:val="28"/>
                <w:szCs w:val="28"/>
              </w:rPr>
              <w:t>地點</w:t>
            </w:r>
          </w:p>
        </w:tc>
        <w:tc>
          <w:tcPr>
            <w:tcW w:w="1275" w:type="dxa"/>
            <w:shd w:val="clear" w:color="auto" w:fill="FFFFFF"/>
          </w:tcPr>
          <w:p w:rsidR="006E676F" w:rsidRPr="00B31050" w:rsidRDefault="006E676F" w:rsidP="006E676F">
            <w:pPr>
              <w:overflowPunct/>
              <w:autoSpaceDE/>
              <w:autoSpaceDN/>
              <w:spacing w:line="320" w:lineRule="exact"/>
              <w:jc w:val="center"/>
              <w:rPr>
                <w:rFonts w:hAnsi="標楷體"/>
                <w:sz w:val="28"/>
                <w:szCs w:val="28"/>
              </w:rPr>
            </w:pPr>
            <w:r w:rsidRPr="00B31050">
              <w:rPr>
                <w:rFonts w:hAnsi="標楷體" w:hint="eastAsia"/>
                <w:sz w:val="28"/>
                <w:szCs w:val="28"/>
              </w:rPr>
              <w:t>被害人</w:t>
            </w:r>
          </w:p>
        </w:tc>
        <w:tc>
          <w:tcPr>
            <w:tcW w:w="3849" w:type="dxa"/>
            <w:shd w:val="clear" w:color="auto" w:fill="FFFFFF"/>
          </w:tcPr>
          <w:p w:rsidR="006E676F" w:rsidRPr="00B31050" w:rsidRDefault="006E676F" w:rsidP="006E676F">
            <w:pPr>
              <w:overflowPunct/>
              <w:autoSpaceDE/>
              <w:autoSpaceDN/>
              <w:spacing w:line="320" w:lineRule="exact"/>
              <w:jc w:val="center"/>
              <w:rPr>
                <w:rFonts w:hAnsi="標楷體"/>
                <w:sz w:val="28"/>
                <w:szCs w:val="28"/>
              </w:rPr>
            </w:pPr>
            <w:r w:rsidRPr="00B31050">
              <w:rPr>
                <w:rFonts w:hAnsi="標楷體" w:hint="eastAsia"/>
                <w:sz w:val="28"/>
                <w:szCs w:val="28"/>
              </w:rPr>
              <w:t>作案機車車牌號碼</w:t>
            </w:r>
          </w:p>
        </w:tc>
      </w:tr>
      <w:tr w:rsidR="002843AA" w:rsidRPr="00B31050" w:rsidTr="00737725">
        <w:tc>
          <w:tcPr>
            <w:tcW w:w="837" w:type="dxa"/>
            <w:vMerge w:val="restart"/>
            <w:tcBorders>
              <w:top w:val="single" w:sz="4" w:space="0" w:color="auto"/>
            </w:tcBorders>
            <w:shd w:val="clear" w:color="auto" w:fill="auto"/>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臺北地院105訴字</w:t>
            </w:r>
            <w:r w:rsidRPr="00B31050">
              <w:rPr>
                <w:rFonts w:hAnsi="標楷體"/>
                <w:sz w:val="28"/>
                <w:szCs w:val="28"/>
              </w:rPr>
              <w:t>392</w:t>
            </w:r>
            <w:r w:rsidRPr="00B31050">
              <w:rPr>
                <w:rFonts w:hAnsi="標楷體" w:hint="eastAsia"/>
                <w:sz w:val="28"/>
                <w:szCs w:val="28"/>
              </w:rPr>
              <w:t>號</w:t>
            </w:r>
          </w:p>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判決</w:t>
            </w:r>
          </w:p>
          <w:p w:rsidR="006E676F" w:rsidRPr="00B31050" w:rsidRDefault="006E676F" w:rsidP="006E676F">
            <w:pPr>
              <w:overflowPunct/>
              <w:autoSpaceDE/>
              <w:autoSpaceDN/>
              <w:spacing w:line="320" w:lineRule="exact"/>
              <w:jc w:val="left"/>
              <w:rPr>
                <w:rFonts w:hAnsi="標楷體"/>
                <w:sz w:val="28"/>
                <w:szCs w:val="28"/>
              </w:rPr>
            </w:pPr>
            <w:r w:rsidRPr="00B31050">
              <w:rPr>
                <w:rFonts w:hAnsi="標楷體"/>
                <w:sz w:val="28"/>
                <w:szCs w:val="28"/>
              </w:rPr>
              <w:t>(</w:t>
            </w:r>
            <w:r w:rsidRPr="00B31050">
              <w:rPr>
                <w:rFonts w:hAnsi="標楷體" w:hint="eastAsia"/>
                <w:sz w:val="28"/>
                <w:szCs w:val="28"/>
              </w:rPr>
              <w:t>8</w:t>
            </w:r>
            <w:r w:rsidRPr="00B31050">
              <w:rPr>
                <w:rFonts w:hAnsi="標楷體"/>
                <w:sz w:val="28"/>
                <w:szCs w:val="28"/>
              </w:rPr>
              <w:t>)</w:t>
            </w:r>
            <w:r w:rsidRPr="00B31050">
              <w:rPr>
                <w:rFonts w:hAnsi="標楷體" w:hint="eastAsia"/>
                <w:sz w:val="28"/>
                <w:szCs w:val="28"/>
              </w:rPr>
              <w:t>有罪</w:t>
            </w:r>
          </w:p>
          <w:p w:rsidR="006E676F" w:rsidRPr="00B31050" w:rsidRDefault="006E676F" w:rsidP="006E676F">
            <w:pPr>
              <w:overflowPunct/>
              <w:autoSpaceDE/>
              <w:autoSpaceDN/>
              <w:spacing w:line="320" w:lineRule="exact"/>
              <w:jc w:val="left"/>
              <w:rPr>
                <w:rFonts w:hAnsi="標楷體"/>
                <w:sz w:val="28"/>
                <w:szCs w:val="28"/>
              </w:rPr>
            </w:pPr>
            <w:r w:rsidRPr="00B31050">
              <w:rPr>
                <w:rFonts w:hAnsi="標楷體"/>
                <w:sz w:val="28"/>
                <w:szCs w:val="28"/>
              </w:rPr>
              <w:t>(</w:t>
            </w:r>
            <w:r w:rsidRPr="00B31050">
              <w:rPr>
                <w:rFonts w:hAnsi="標楷體" w:hint="eastAsia"/>
                <w:sz w:val="28"/>
                <w:szCs w:val="28"/>
              </w:rPr>
              <w:t>9</w:t>
            </w:r>
            <w:r w:rsidRPr="00B31050">
              <w:rPr>
                <w:rFonts w:hAnsi="標楷體"/>
                <w:sz w:val="28"/>
                <w:szCs w:val="28"/>
              </w:rPr>
              <w:t>)</w:t>
            </w:r>
            <w:r w:rsidRPr="00B31050">
              <w:rPr>
                <w:rFonts w:hAnsi="標楷體" w:hint="eastAsia"/>
                <w:sz w:val="28"/>
                <w:szCs w:val="28"/>
              </w:rPr>
              <w:t>無罪</w:t>
            </w:r>
          </w:p>
        </w:tc>
        <w:tc>
          <w:tcPr>
            <w:tcW w:w="1823" w:type="dxa"/>
            <w:tcBorders>
              <w:top w:val="single" w:sz="4" w:space="0" w:color="auto"/>
            </w:tcBorders>
            <w:shd w:val="clear" w:color="auto" w:fill="F2F2F2"/>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(8)104年7月1日18時50分許</w:t>
            </w:r>
          </w:p>
        </w:tc>
        <w:tc>
          <w:tcPr>
            <w:tcW w:w="1276" w:type="dxa"/>
            <w:tcBorders>
              <w:top w:val="single" w:sz="4" w:space="0" w:color="auto"/>
            </w:tcBorders>
            <w:shd w:val="clear" w:color="auto" w:fill="F2F2F2"/>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臺北市中山區錦州街</w:t>
            </w:r>
          </w:p>
        </w:tc>
        <w:tc>
          <w:tcPr>
            <w:tcW w:w="1275" w:type="dxa"/>
            <w:tcBorders>
              <w:top w:val="single" w:sz="4" w:space="0" w:color="auto"/>
            </w:tcBorders>
            <w:shd w:val="clear" w:color="auto" w:fill="F2F2F2"/>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日留○○○</w:t>
            </w:r>
          </w:p>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pacing w:val="-20"/>
                <w:sz w:val="28"/>
                <w:szCs w:val="28"/>
              </w:rPr>
              <w:t>(日本人)</w:t>
            </w:r>
          </w:p>
        </w:tc>
        <w:tc>
          <w:tcPr>
            <w:tcW w:w="3849" w:type="dxa"/>
            <w:tcBorders>
              <w:top w:val="single" w:sz="4" w:space="0" w:color="auto"/>
            </w:tcBorders>
            <w:shd w:val="clear" w:color="auto" w:fill="F2F2F2"/>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騎</w:t>
            </w:r>
            <w:r w:rsidRPr="00B31050">
              <w:rPr>
                <w:rFonts w:hAnsi="標楷體" w:hint="eastAsia"/>
                <w:b/>
                <w:sz w:val="28"/>
                <w:szCs w:val="28"/>
                <w:bdr w:val="single" w:sz="4" w:space="0" w:color="auto"/>
                <w:shd w:val="pct15" w:color="auto" w:fill="FFFFFF"/>
              </w:rPr>
              <w:t>黑色</w:t>
            </w:r>
            <w:r w:rsidRPr="00B31050">
              <w:rPr>
                <w:rFonts w:hAnsi="標楷體" w:hint="eastAsia"/>
                <w:sz w:val="28"/>
                <w:szCs w:val="28"/>
              </w:rPr>
              <w:t>重機車，監視器拍到犯嫌機車掛</w:t>
            </w:r>
            <w:r w:rsidRPr="00B31050">
              <w:rPr>
                <w:rFonts w:hAnsi="標楷體" w:hint="eastAsia"/>
                <w:sz w:val="28"/>
                <w:szCs w:val="28"/>
                <w:bdr w:val="single" w:sz="4" w:space="0" w:color="auto"/>
                <w:shd w:val="pct15" w:color="auto" w:fill="FFFFFF"/>
              </w:rPr>
              <w:t>LD3</w:t>
            </w:r>
            <w:r w:rsidR="00461510" w:rsidRPr="00B31050">
              <w:rPr>
                <w:rFonts w:hAnsi="標楷體" w:hint="eastAsia"/>
                <w:sz w:val="28"/>
                <w:szCs w:val="28"/>
                <w:bdr w:val="single" w:sz="4" w:space="0" w:color="auto"/>
                <w:shd w:val="pct15" w:color="auto" w:fill="FFFFFF"/>
              </w:rPr>
              <w:t>-XXX</w:t>
            </w:r>
            <w:r w:rsidRPr="00B31050">
              <w:rPr>
                <w:rFonts w:hAnsi="標楷體" w:hint="eastAsia"/>
                <w:sz w:val="28"/>
                <w:szCs w:val="28"/>
              </w:rPr>
              <w:t>車牌</w:t>
            </w:r>
          </w:p>
        </w:tc>
      </w:tr>
      <w:tr w:rsidR="002843AA" w:rsidRPr="00B31050" w:rsidTr="00737725">
        <w:tc>
          <w:tcPr>
            <w:tcW w:w="837" w:type="dxa"/>
            <w:vMerge/>
            <w:shd w:val="clear" w:color="auto" w:fill="auto"/>
          </w:tcPr>
          <w:p w:rsidR="006E676F" w:rsidRPr="00B31050" w:rsidRDefault="006E676F" w:rsidP="006E676F">
            <w:pPr>
              <w:overflowPunct/>
              <w:autoSpaceDE/>
              <w:autoSpaceDN/>
              <w:spacing w:line="320" w:lineRule="exact"/>
              <w:jc w:val="left"/>
              <w:rPr>
                <w:rFonts w:hAnsi="標楷體"/>
                <w:sz w:val="28"/>
                <w:szCs w:val="28"/>
              </w:rPr>
            </w:pPr>
          </w:p>
        </w:tc>
        <w:tc>
          <w:tcPr>
            <w:tcW w:w="1823" w:type="dxa"/>
            <w:shd w:val="clear" w:color="auto" w:fill="auto"/>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(9)104年8月1日21時30分許</w:t>
            </w:r>
          </w:p>
        </w:tc>
        <w:tc>
          <w:tcPr>
            <w:tcW w:w="1276" w:type="dxa"/>
            <w:shd w:val="clear" w:color="auto" w:fill="auto"/>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臺北市中山區龍江路</w:t>
            </w:r>
          </w:p>
        </w:tc>
        <w:tc>
          <w:tcPr>
            <w:tcW w:w="1275" w:type="dxa"/>
            <w:shd w:val="clear" w:color="auto" w:fill="auto"/>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劉○</w:t>
            </w:r>
            <w:r w:rsidR="00461510" w:rsidRPr="00B31050">
              <w:rPr>
                <w:rFonts w:hAnsi="標楷體" w:hint="eastAsia"/>
                <w:sz w:val="28"/>
                <w:szCs w:val="28"/>
              </w:rPr>
              <w:t>○</w:t>
            </w:r>
          </w:p>
        </w:tc>
        <w:tc>
          <w:tcPr>
            <w:tcW w:w="3849" w:type="dxa"/>
            <w:shd w:val="clear" w:color="auto" w:fill="auto"/>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騎山葉125CC</w:t>
            </w:r>
            <w:r w:rsidRPr="00B31050">
              <w:rPr>
                <w:rFonts w:hAnsi="標楷體" w:hint="eastAsia"/>
                <w:b/>
                <w:sz w:val="28"/>
                <w:szCs w:val="28"/>
                <w:bdr w:val="single" w:sz="4" w:space="0" w:color="auto"/>
              </w:rPr>
              <w:t>白色</w:t>
            </w:r>
            <w:r w:rsidRPr="00B31050">
              <w:rPr>
                <w:rFonts w:hAnsi="標楷體" w:hint="eastAsia"/>
                <w:sz w:val="28"/>
                <w:szCs w:val="28"/>
              </w:rPr>
              <w:t>重機車，車號不清楚(無監視器畫面)</w:t>
            </w:r>
          </w:p>
        </w:tc>
      </w:tr>
      <w:tr w:rsidR="002843AA" w:rsidRPr="00B31050" w:rsidTr="00737725">
        <w:trPr>
          <w:trHeight w:val="732"/>
        </w:trPr>
        <w:tc>
          <w:tcPr>
            <w:tcW w:w="837" w:type="dxa"/>
            <w:vMerge/>
            <w:shd w:val="clear" w:color="auto" w:fill="auto"/>
          </w:tcPr>
          <w:p w:rsidR="006E676F" w:rsidRPr="00B31050" w:rsidRDefault="006E676F" w:rsidP="006E676F">
            <w:pPr>
              <w:overflowPunct/>
              <w:autoSpaceDE/>
              <w:autoSpaceDN/>
              <w:spacing w:line="320" w:lineRule="exact"/>
              <w:jc w:val="left"/>
              <w:rPr>
                <w:rFonts w:hAnsi="標楷體"/>
                <w:sz w:val="28"/>
                <w:szCs w:val="28"/>
              </w:rPr>
            </w:pPr>
          </w:p>
        </w:tc>
        <w:tc>
          <w:tcPr>
            <w:tcW w:w="8223" w:type="dxa"/>
            <w:gridSpan w:val="4"/>
            <w:shd w:val="clear" w:color="auto" w:fill="auto"/>
          </w:tcPr>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(8)案有罪(搶奪罪)部分，許男不服提起上訴，因逾上訴期限經臺灣高等法院(下稱高等法院)於106年10月11日以106年度上訴字第2422號判決駁回。</w:t>
            </w:r>
          </w:p>
          <w:p w:rsidR="006E676F" w:rsidRPr="00B31050" w:rsidRDefault="006E676F" w:rsidP="006E676F">
            <w:pPr>
              <w:overflowPunct/>
              <w:autoSpaceDE/>
              <w:autoSpaceDN/>
              <w:spacing w:line="320" w:lineRule="exact"/>
              <w:jc w:val="left"/>
              <w:rPr>
                <w:rFonts w:hAnsi="標楷體"/>
                <w:sz w:val="28"/>
                <w:szCs w:val="28"/>
              </w:rPr>
            </w:pPr>
            <w:r w:rsidRPr="00B31050">
              <w:rPr>
                <w:rFonts w:hAnsi="標楷體" w:hint="eastAsia"/>
                <w:sz w:val="28"/>
                <w:szCs w:val="28"/>
              </w:rPr>
              <w:t>(9)案無罪部分，檢察官不服提起上訴，經高等法院於106年11月28日以同一字號判決駁回上訴確定。</w:t>
            </w:r>
          </w:p>
        </w:tc>
      </w:tr>
    </w:tbl>
    <w:p w:rsidR="006E676F" w:rsidRPr="00B31050" w:rsidRDefault="006E676F" w:rsidP="006E676F">
      <w:pPr>
        <w:pStyle w:val="3"/>
        <w:numPr>
          <w:ilvl w:val="0"/>
          <w:numId w:val="0"/>
        </w:numPr>
        <w:overflowPunct/>
        <w:adjustRightInd w:val="0"/>
        <w:ind w:left="680"/>
        <w:jc w:val="left"/>
        <w:rPr>
          <w:rFonts w:hAnsi="Times New Roman"/>
          <w:bCs w:val="0"/>
          <w:sz w:val="24"/>
          <w:szCs w:val="24"/>
        </w:rPr>
      </w:pPr>
      <w:r w:rsidRPr="00B31050">
        <w:rPr>
          <w:rFonts w:hAnsi="Times New Roman" w:hint="eastAsia"/>
          <w:bCs w:val="0"/>
          <w:sz w:val="24"/>
          <w:szCs w:val="24"/>
        </w:rPr>
        <w:t>資料來源</w:t>
      </w:r>
      <w:r w:rsidRPr="00B31050">
        <w:rPr>
          <w:rFonts w:hAnsi="標楷體" w:hint="eastAsia"/>
          <w:bCs w:val="0"/>
          <w:sz w:val="24"/>
          <w:szCs w:val="24"/>
        </w:rPr>
        <w:t>：本院依據調卷資料自行整理。</w:t>
      </w:r>
    </w:p>
    <w:p w:rsidR="00340C06" w:rsidRPr="00B31050" w:rsidRDefault="00340C06" w:rsidP="00A639F4">
      <w:pPr>
        <w:pStyle w:val="10"/>
        <w:ind w:left="680" w:firstLine="680"/>
      </w:pPr>
      <w:r w:rsidRPr="00B31050">
        <w:rPr>
          <w:rFonts w:hint="eastAsia"/>
        </w:rPr>
        <w:lastRenderedPageBreak/>
        <w:t>因許男自始否認犯案，又檢警偵查程序之指認過程疑有誘導證人等情事，且數案偵審結果不盡相同，是否有冤，顯有調查釐清之必要，爰正式立案調查。</w:t>
      </w:r>
    </w:p>
    <w:p w:rsidR="00340C06" w:rsidRPr="00B31050" w:rsidRDefault="00340C06" w:rsidP="00A639F4">
      <w:pPr>
        <w:pStyle w:val="10"/>
        <w:ind w:left="680" w:firstLine="680"/>
        <w:rPr>
          <w:rFonts w:hAnsi="標楷體"/>
        </w:rPr>
      </w:pPr>
      <w:r w:rsidRPr="00B31050">
        <w:rPr>
          <w:rFonts w:hint="eastAsia"/>
        </w:rPr>
        <w:t>經本院詳細檢視許男案關卷宗後</w:t>
      </w:r>
      <w:r w:rsidRPr="00B31050">
        <w:rPr>
          <w:rFonts w:hAnsi="標楷體" w:hint="eastAsia"/>
        </w:rPr>
        <w:t>，</w:t>
      </w:r>
      <w:r w:rsidRPr="00B31050">
        <w:rPr>
          <w:rFonts w:hint="eastAsia"/>
        </w:rPr>
        <w:t>發現重要之關鍵證據</w:t>
      </w:r>
      <w:r w:rsidRPr="00B31050">
        <w:rPr>
          <w:rFonts w:hAnsi="標楷體" w:hint="eastAsia"/>
        </w:rPr>
        <w:t>，</w:t>
      </w:r>
      <w:r w:rsidRPr="00B31050">
        <w:rPr>
          <w:rFonts w:hint="eastAsia"/>
        </w:rPr>
        <w:t>士林分局及士林地檢署檢察官並未深入詳查</w:t>
      </w:r>
      <w:r w:rsidRPr="00B31050">
        <w:rPr>
          <w:rFonts w:hAnsi="標楷體" w:hint="eastAsia"/>
        </w:rPr>
        <w:t>，致錯失第一時間查明真相之機會，</w:t>
      </w:r>
      <w:r w:rsidRPr="00B31050">
        <w:rPr>
          <w:rFonts w:hint="eastAsia"/>
        </w:rPr>
        <w:t>即該二單位偵辦之3案中(編號5-7)</w:t>
      </w:r>
      <w:r w:rsidRPr="00B31050">
        <w:rPr>
          <w:rFonts w:hAnsi="標楷體" w:hint="eastAsia"/>
        </w:rPr>
        <w:t>，</w:t>
      </w:r>
      <w:r w:rsidRPr="00B31050">
        <w:rPr>
          <w:rFonts w:hint="eastAsia"/>
        </w:rPr>
        <w:t>其中編號5案被害人供述及監視器錄到犯嫌作案係騎乘懸掛LD3</w:t>
      </w:r>
      <w:r w:rsidR="00461510" w:rsidRPr="00B31050">
        <w:rPr>
          <w:rFonts w:hint="eastAsia"/>
        </w:rPr>
        <w:t>-XXX</w:t>
      </w:r>
      <w:r w:rsidRPr="00B31050">
        <w:rPr>
          <w:rFonts w:hint="eastAsia"/>
        </w:rPr>
        <w:t>車牌之黑色機車</w:t>
      </w:r>
      <w:r w:rsidRPr="00B31050">
        <w:rPr>
          <w:rFonts w:hAnsi="標楷體" w:hint="eastAsia"/>
        </w:rPr>
        <w:t>，而該牌登記車主為許男，車身為白色；另</w:t>
      </w:r>
      <w:r w:rsidRPr="00B31050">
        <w:rPr>
          <w:rFonts w:hint="eastAsia"/>
        </w:rPr>
        <w:t>編號6</w:t>
      </w:r>
      <w:r w:rsidRPr="00B31050">
        <w:rPr>
          <w:rFonts w:hAnsi="標楷體" w:hint="eastAsia"/>
        </w:rPr>
        <w:t>、</w:t>
      </w:r>
      <w:r w:rsidRPr="00B31050">
        <w:rPr>
          <w:rFonts w:hint="eastAsia"/>
        </w:rPr>
        <w:t>7案被害人供述及監視器錄到犯嫌作案係騎乘懸掛376</w:t>
      </w:r>
      <w:r w:rsidR="00461510" w:rsidRPr="00B31050">
        <w:rPr>
          <w:rFonts w:hint="eastAsia"/>
        </w:rPr>
        <w:t>-XXX</w:t>
      </w:r>
      <w:r w:rsidRPr="00B31050">
        <w:rPr>
          <w:rFonts w:hint="eastAsia"/>
        </w:rPr>
        <w:t>車牌之黑色機車</w:t>
      </w:r>
      <w:r w:rsidRPr="00B31050">
        <w:rPr>
          <w:rFonts w:hAnsi="標楷體" w:hint="eastAsia"/>
        </w:rPr>
        <w:t>，</w:t>
      </w:r>
      <w:r w:rsidRPr="00B31050">
        <w:rPr>
          <w:rFonts w:hint="eastAsia"/>
        </w:rPr>
        <w:t>該車牌業經登記車主</w:t>
      </w:r>
      <w:r w:rsidR="00F228AE" w:rsidRPr="00B31050">
        <w:rPr>
          <w:rFonts w:hint="eastAsia"/>
        </w:rPr>
        <w:t>林○○</w:t>
      </w:r>
      <w:r w:rsidRPr="00B31050">
        <w:rPr>
          <w:rFonts w:hint="eastAsia"/>
        </w:rPr>
        <w:t>於104年7月27日向新北市政府警察局三重分局(下稱三重分局)報案失竊</w:t>
      </w:r>
      <w:r w:rsidRPr="00B31050">
        <w:rPr>
          <w:rFonts w:hAnsi="標楷體" w:hint="eastAsia"/>
        </w:rPr>
        <w:t>，其報案紀錄並經士林分局後港派出所員警受理編號7案報案時查知並附卷可稽。</w:t>
      </w:r>
    </w:p>
    <w:p w:rsidR="00340C06" w:rsidRPr="00B31050" w:rsidRDefault="00340C06" w:rsidP="00A639F4">
      <w:pPr>
        <w:pStyle w:val="10"/>
        <w:ind w:left="680" w:firstLine="680"/>
        <w:rPr>
          <w:rFonts w:hAnsi="標楷體"/>
        </w:rPr>
      </w:pPr>
      <w:r w:rsidRPr="00B31050">
        <w:rPr>
          <w:rFonts w:hAnsi="標楷體" w:hint="eastAsia"/>
        </w:rPr>
        <w:t>對於</w:t>
      </w:r>
      <w:r w:rsidR="00F228AE" w:rsidRPr="00B31050">
        <w:rPr>
          <w:rFonts w:hAnsi="標楷體" w:hint="eastAsia"/>
        </w:rPr>
        <w:t>林○○</w:t>
      </w:r>
      <w:r w:rsidRPr="00B31050">
        <w:rPr>
          <w:rFonts w:hAnsi="標楷體" w:hint="eastAsia"/>
        </w:rPr>
        <w:t>所有機車車牌失竊案之後續偵辦結果，</w:t>
      </w:r>
      <w:r w:rsidRPr="00B31050">
        <w:rPr>
          <w:rFonts w:hint="eastAsia"/>
        </w:rPr>
        <w:t>士林分局</w:t>
      </w:r>
      <w:r w:rsidRPr="00B31050">
        <w:rPr>
          <w:rFonts w:hAnsi="標楷體" w:hint="eastAsia"/>
        </w:rPr>
        <w:t>、</w:t>
      </w:r>
      <w:r w:rsidRPr="00B31050">
        <w:rPr>
          <w:rFonts w:hint="eastAsia"/>
        </w:rPr>
        <w:t>士林地檢署及士林地院</w:t>
      </w:r>
      <w:r w:rsidRPr="00B31050">
        <w:rPr>
          <w:rFonts w:hAnsi="標楷體" w:hint="eastAsia"/>
        </w:rPr>
        <w:t>並未加以掌握。經本院查悉</w:t>
      </w:r>
      <w:r w:rsidR="00F228AE" w:rsidRPr="00B31050">
        <w:rPr>
          <w:rFonts w:hAnsi="標楷體" w:hint="eastAsia"/>
        </w:rPr>
        <w:t>林○○</w:t>
      </w:r>
      <w:r w:rsidRPr="00B31050">
        <w:rPr>
          <w:rFonts w:hAnsi="標楷體" w:hint="eastAsia"/>
        </w:rPr>
        <w:t>因其車牌被竊亦涉犯多起</w:t>
      </w:r>
      <w:r w:rsidRPr="00B31050">
        <w:rPr>
          <w:rFonts w:hint="eastAsia"/>
        </w:rPr>
        <w:t>騙路人手機騎車逃逸</w:t>
      </w:r>
      <w:r w:rsidRPr="00B31050">
        <w:rPr>
          <w:rFonts w:hAnsi="標楷體" w:hint="eastAsia"/>
        </w:rPr>
        <w:t>之案件，業經臺北地檢署於104年11月至12月間予以不起訴處分</w:t>
      </w:r>
      <w:r w:rsidRPr="00B31050">
        <w:rPr>
          <w:rStyle w:val="afe"/>
          <w:rFonts w:hAnsi="標楷體"/>
        </w:rPr>
        <w:footnoteReference w:id="1"/>
      </w:r>
      <w:r w:rsidRPr="00B31050">
        <w:rPr>
          <w:rFonts w:hAnsi="標楷體" w:hint="eastAsia"/>
        </w:rPr>
        <w:t>，於不起訴處分書中即已記載陳○</w:t>
      </w:r>
      <w:r w:rsidR="00F228AE" w:rsidRPr="00B31050">
        <w:rPr>
          <w:rFonts w:hAnsi="標楷體" w:hint="eastAsia"/>
        </w:rPr>
        <w:t>○</w:t>
      </w:r>
      <w:r w:rsidRPr="00B31050">
        <w:rPr>
          <w:rFonts w:hAnsi="標楷體" w:hint="eastAsia"/>
        </w:rPr>
        <w:t>(下稱陳男)竊取該車牌後進而為騙取路人手機之犯行。再經由司法院法學資料檢索系統輸入「陳男」關鍵字，竟發現陳男自104年7月26日起至10月16日間懸掛偷來之</w:t>
      </w:r>
      <w:r w:rsidRPr="00B31050">
        <w:rPr>
          <w:rFonts w:hAnsi="標楷體"/>
        </w:rPr>
        <w:t>376</w:t>
      </w:r>
      <w:r w:rsidR="00461510" w:rsidRPr="00B31050">
        <w:rPr>
          <w:rFonts w:hAnsi="標楷體"/>
        </w:rPr>
        <w:t>-XXX</w:t>
      </w:r>
      <w:r w:rsidRPr="00B31050">
        <w:rPr>
          <w:rFonts w:hAnsi="標楷體" w:hint="eastAsia"/>
        </w:rPr>
        <w:t>機車車牌進行騙取路人手機之犯行共計22件，其中20件經</w:t>
      </w:r>
      <w:r w:rsidRPr="00B31050">
        <w:rPr>
          <w:rFonts w:hint="eastAsia"/>
        </w:rPr>
        <w:t>臺灣新北地方法院(下稱</w:t>
      </w:r>
      <w:r w:rsidRPr="00B31050">
        <w:rPr>
          <w:rFonts w:hAnsi="標楷體" w:hint="eastAsia"/>
        </w:rPr>
        <w:t>新北地院)3份判決(105年度審易字第512號、審簡字第324號、審簡字第1597號)成立「詐欺取財罪」，2件經</w:t>
      </w:r>
      <w:r w:rsidRPr="00B31050">
        <w:rPr>
          <w:rFonts w:hint="eastAsia"/>
        </w:rPr>
        <w:t>臺灣宜蘭地方法院(下稱</w:t>
      </w:r>
      <w:r w:rsidRPr="00B31050">
        <w:rPr>
          <w:rFonts w:hAnsi="標楷體" w:hint="eastAsia"/>
        </w:rPr>
        <w:t>宜蘭地院)判決(106年度訴字第69號)成立「搶奪罪」。為能瞭解陳男犯案經過及相關證據，本院隨即派員赴新北</w:t>
      </w:r>
      <w:r w:rsidRPr="00B31050">
        <w:rPr>
          <w:rFonts w:hAnsi="標楷體" w:hint="eastAsia"/>
        </w:rPr>
        <w:lastRenderedPageBreak/>
        <w:t>地檢署閱卷，發現許男所涉9案之犯案情節與陳男之犯行類似，而且編號6、7案之案關車牌與376</w:t>
      </w:r>
      <w:r w:rsidR="00461510" w:rsidRPr="00B31050">
        <w:rPr>
          <w:rFonts w:hAnsi="標楷體" w:hint="eastAsia"/>
        </w:rPr>
        <w:t>-XXX</w:t>
      </w:r>
      <w:r w:rsidRPr="00B31050">
        <w:rPr>
          <w:rFonts w:hAnsi="標楷體" w:hint="eastAsia"/>
        </w:rPr>
        <w:t>相同，經判斷該2案有可能是陳男所為，惟縱使該2案陳男認罪，如何證明LD3</w:t>
      </w:r>
      <w:r w:rsidR="00461510" w:rsidRPr="00B31050">
        <w:rPr>
          <w:rFonts w:hAnsi="標楷體" w:hint="eastAsia"/>
        </w:rPr>
        <w:t>-XXX</w:t>
      </w:r>
      <w:r w:rsidRPr="00B31050">
        <w:rPr>
          <w:rFonts w:hAnsi="標楷體" w:hint="eastAsia"/>
        </w:rPr>
        <w:t>車牌也是其所偷將是破案之關鍵。經比對編號5案與編號6案之監視器畫面發現犯嫌曾分別騎乘懸掛LD3</w:t>
      </w:r>
      <w:r w:rsidR="00461510" w:rsidRPr="00B31050">
        <w:rPr>
          <w:rFonts w:hAnsi="標楷體" w:hint="eastAsia"/>
        </w:rPr>
        <w:t>-XXX</w:t>
      </w:r>
      <w:r w:rsidRPr="00B31050">
        <w:rPr>
          <w:rFonts w:hAnsi="標楷體" w:hint="eastAsia"/>
        </w:rPr>
        <w:t>及</w:t>
      </w:r>
      <w:r w:rsidRPr="00B31050">
        <w:rPr>
          <w:rFonts w:hAnsi="標楷體"/>
        </w:rPr>
        <w:t>376</w:t>
      </w:r>
      <w:r w:rsidR="00461510" w:rsidRPr="00B31050">
        <w:rPr>
          <w:rFonts w:hAnsi="標楷體"/>
        </w:rPr>
        <w:t>-XXX</w:t>
      </w:r>
      <w:r w:rsidRPr="00B31050">
        <w:rPr>
          <w:rFonts w:hAnsi="標楷體" w:hint="eastAsia"/>
        </w:rPr>
        <w:t>車牌之機車出現在同一地點，且陳男案關卷宗內之監視器畫面翻拍照片皆顯示其習慣背一個斜肩包，與許男所涉案件監視器畫面翻拍照片之情形雷同，可大膽推論只要陳男認罪</w:t>
      </w:r>
      <w:r w:rsidRPr="00B31050">
        <w:rPr>
          <w:rFonts w:hAnsi="標楷體"/>
        </w:rPr>
        <w:t>376</w:t>
      </w:r>
      <w:r w:rsidR="00461510" w:rsidRPr="00B31050">
        <w:rPr>
          <w:rFonts w:hAnsi="標楷體"/>
        </w:rPr>
        <w:t>-XXX</w:t>
      </w:r>
      <w:r w:rsidRPr="00B31050">
        <w:rPr>
          <w:rFonts w:hAnsi="標楷體" w:hint="eastAsia"/>
        </w:rPr>
        <w:t>車牌2案，則LD3</w:t>
      </w:r>
      <w:r w:rsidR="00461510" w:rsidRPr="00B31050">
        <w:rPr>
          <w:rFonts w:hAnsi="標楷體" w:hint="eastAsia"/>
        </w:rPr>
        <w:t>-XXX</w:t>
      </w:r>
      <w:r w:rsidRPr="00B31050">
        <w:rPr>
          <w:rFonts w:hAnsi="標楷體" w:hint="eastAsia"/>
        </w:rPr>
        <w:t>車牌5案將亦為其所為(其中編號8即為許男被臺北地院判決有罪之1案)，調查委員遂於107年7月11日至宜蘭監獄詢問陳男，經提示相關證物，其當場認罪該7案並願自首。調查委員嗣於翌日(12日)赴矯正署臺北看守所，經由視訊方式與在屏東監獄執行之許男訪談。</w:t>
      </w:r>
    </w:p>
    <w:p w:rsidR="004F6710" w:rsidRPr="00B31050" w:rsidRDefault="00340C06" w:rsidP="00A639F4">
      <w:pPr>
        <w:pStyle w:val="10"/>
        <w:ind w:left="680" w:firstLine="680"/>
      </w:pPr>
      <w:r w:rsidRPr="00B31050">
        <w:rPr>
          <w:rFonts w:hAnsi="標楷體" w:hint="eastAsia"/>
        </w:rPr>
        <w:t>許男所涉9案扣除2案無監視器畫面外，由於僅編號5案卷附有監視器錄影畫面光碟及翻拍照片，其餘6案轄區分局皆僅有移送監視器畫面翻拍照片予管轄地檢署，為進一步瞭解案發全程，本院函請臺</w:t>
      </w:r>
      <w:r w:rsidRPr="00B31050">
        <w:rPr>
          <w:rFonts w:hint="eastAsia"/>
        </w:rPr>
        <w:t>北市政府警察局中山分局(下稱中山分局)</w:t>
      </w:r>
      <w:r w:rsidRPr="00B31050">
        <w:rPr>
          <w:rFonts w:hAnsi="標楷體" w:hint="eastAsia"/>
        </w:rPr>
        <w:t>、士林分局、</w:t>
      </w:r>
      <w:r w:rsidRPr="00B31050">
        <w:rPr>
          <w:rFonts w:hint="eastAsia"/>
        </w:rPr>
        <w:t>新北市政府警察局蘆洲分局(下稱蘆洲分局)</w:t>
      </w:r>
      <w:r w:rsidRPr="00B31050">
        <w:rPr>
          <w:rFonts w:hAnsi="標楷體" w:hint="eastAsia"/>
        </w:rPr>
        <w:t>、</w:t>
      </w:r>
      <w:r w:rsidRPr="00B31050">
        <w:rPr>
          <w:rFonts w:hint="eastAsia"/>
        </w:rPr>
        <w:t>新莊分局(下稱新莊分局)提供</w:t>
      </w:r>
      <w:r w:rsidRPr="00B31050">
        <w:rPr>
          <w:rFonts w:hAnsi="標楷體" w:hint="eastAsia"/>
        </w:rPr>
        <w:t>監視器錄影畫面光碟，經</w:t>
      </w:r>
      <w:r w:rsidR="00122D4D" w:rsidRPr="00B31050">
        <w:rPr>
          <w:rFonts w:hint="eastAsia"/>
        </w:rPr>
        <w:t>中山分局</w:t>
      </w:r>
      <w:r w:rsidR="00122D4D" w:rsidRPr="00B31050">
        <w:rPr>
          <w:rFonts w:hAnsi="標楷體" w:hint="eastAsia"/>
        </w:rPr>
        <w:t>、士林分局</w:t>
      </w:r>
      <w:r w:rsidR="00122D4D" w:rsidRPr="00B31050">
        <w:rPr>
          <w:rStyle w:val="afe"/>
        </w:rPr>
        <w:footnoteReference w:id="2"/>
      </w:r>
      <w:r w:rsidR="002843AA" w:rsidRPr="00B31050">
        <w:rPr>
          <w:rFonts w:hAnsi="標楷體" w:hint="eastAsia"/>
        </w:rPr>
        <w:t>、蘆洲分局及新莊分局</w:t>
      </w:r>
      <w:r w:rsidR="002843AA" w:rsidRPr="00B31050">
        <w:rPr>
          <w:rStyle w:val="afe"/>
        </w:rPr>
        <w:footnoteReference w:id="3"/>
      </w:r>
      <w:r w:rsidR="00122D4D" w:rsidRPr="00B31050">
        <w:rPr>
          <w:rFonts w:hAnsi="標楷體" w:hint="eastAsia"/>
        </w:rPr>
        <w:t>函復檔卷內查無錄影光碟。</w:t>
      </w:r>
      <w:r w:rsidRPr="00B31050">
        <w:rPr>
          <w:rFonts w:hint="eastAsia"/>
        </w:rPr>
        <w:t>嗣於107年7月26日詢問司法院邱副廳長、最高檢察署洪檢察官兼書記官長</w:t>
      </w:r>
      <w:r w:rsidRPr="00B31050">
        <w:rPr>
          <w:rFonts w:hAnsi="標楷體" w:hint="eastAsia"/>
        </w:rPr>
        <w:t>、</w:t>
      </w:r>
      <w:r w:rsidRPr="00B31050">
        <w:rPr>
          <w:rFonts w:hint="eastAsia"/>
        </w:rPr>
        <w:t>臺灣高等檢察署(下稱高檢署)何主任檢察官</w:t>
      </w:r>
      <w:r w:rsidRPr="00B31050">
        <w:rPr>
          <w:rFonts w:hAnsi="標楷體" w:hint="eastAsia"/>
        </w:rPr>
        <w:t>、</w:t>
      </w:r>
      <w:r w:rsidRPr="00B31050">
        <w:rPr>
          <w:rFonts w:hint="eastAsia"/>
        </w:rPr>
        <w:t>警政署刑事警察局林副局長等機關人員</w:t>
      </w:r>
      <w:r w:rsidRPr="00B31050">
        <w:rPr>
          <w:rFonts w:hAnsi="標楷體" w:hint="eastAsia"/>
        </w:rPr>
        <w:t>，</w:t>
      </w:r>
      <w:r w:rsidR="000B59F7" w:rsidRPr="00B31050">
        <w:rPr>
          <w:rFonts w:hint="eastAsia"/>
        </w:rPr>
        <w:t>業已調查</w:t>
      </w:r>
      <w:r w:rsidR="00FB501B" w:rsidRPr="00B31050">
        <w:rPr>
          <w:rFonts w:hint="eastAsia"/>
        </w:rPr>
        <w:t>竣</w:t>
      </w:r>
      <w:r w:rsidR="00307A76" w:rsidRPr="00B31050">
        <w:rPr>
          <w:rFonts w:hint="eastAsia"/>
        </w:rPr>
        <w:t>事</w:t>
      </w:r>
      <w:r w:rsidR="00EC58CC" w:rsidRPr="00B31050">
        <w:rPr>
          <w:rFonts w:hAnsi="標楷體" w:hint="eastAsia"/>
        </w:rPr>
        <w:t>。</w:t>
      </w:r>
      <w:r w:rsidR="00307A76" w:rsidRPr="00B31050">
        <w:rPr>
          <w:rFonts w:hint="eastAsia"/>
        </w:rPr>
        <w:t>茲臚</w:t>
      </w:r>
      <w:r w:rsidR="00FB501B" w:rsidRPr="00B31050">
        <w:rPr>
          <w:rFonts w:hint="eastAsia"/>
        </w:rPr>
        <w:t>列調查意見如下：</w:t>
      </w:r>
    </w:p>
    <w:p w:rsidR="00073CB5" w:rsidRPr="00B31050" w:rsidRDefault="003D3ADB" w:rsidP="00EC58CC">
      <w:pPr>
        <w:pStyle w:val="2"/>
        <w:rPr>
          <w:rFonts w:hAnsi="標楷體"/>
        </w:rPr>
      </w:pPr>
      <w:r w:rsidRPr="00B31050">
        <w:rPr>
          <w:rFonts w:hint="eastAsia"/>
        </w:rPr>
        <w:t>許</w:t>
      </w:r>
      <w:r w:rsidR="00F31F7D" w:rsidRPr="00B31050">
        <w:rPr>
          <w:rFonts w:hint="eastAsia"/>
        </w:rPr>
        <w:t>男</w:t>
      </w:r>
      <w:r w:rsidRPr="00B31050">
        <w:rPr>
          <w:rFonts w:hint="eastAsia"/>
        </w:rPr>
        <w:t>所涉9件騙路人手機騎車逃逸</w:t>
      </w:r>
      <w:r w:rsidRPr="00B31050">
        <w:rPr>
          <w:rFonts w:hAnsi="標楷體" w:hint="eastAsia"/>
        </w:rPr>
        <w:t>之案件中，</w:t>
      </w:r>
      <w:r w:rsidR="00144C1C" w:rsidRPr="00B31050">
        <w:rPr>
          <w:rFonts w:hAnsi="標楷體" w:hint="eastAsia"/>
        </w:rPr>
        <w:t>有5案機車係懸掛</w:t>
      </w:r>
      <w:r w:rsidRPr="00B31050">
        <w:rPr>
          <w:rFonts w:hAnsi="標楷體" w:hint="eastAsia"/>
        </w:rPr>
        <w:t>LD3</w:t>
      </w:r>
      <w:r w:rsidR="00461510" w:rsidRPr="00B31050">
        <w:rPr>
          <w:rFonts w:hAnsi="標楷體" w:hint="eastAsia"/>
        </w:rPr>
        <w:t>-XXX</w:t>
      </w:r>
      <w:r w:rsidRPr="00B31050">
        <w:rPr>
          <w:rFonts w:hAnsi="標楷體" w:hint="eastAsia"/>
        </w:rPr>
        <w:t>車牌(</w:t>
      </w:r>
      <w:r w:rsidR="00144C1C" w:rsidRPr="00B31050">
        <w:rPr>
          <w:rFonts w:hAnsi="標楷體" w:hint="eastAsia"/>
        </w:rPr>
        <w:t>包括</w:t>
      </w:r>
      <w:r w:rsidRPr="00B31050">
        <w:rPr>
          <w:rFonts w:hAnsi="標楷體" w:hint="eastAsia"/>
        </w:rPr>
        <w:t>被臺北地院判</w:t>
      </w:r>
      <w:r w:rsidR="00BE5DC9" w:rsidRPr="00B31050">
        <w:rPr>
          <w:rFonts w:hAnsi="標楷體" w:hint="eastAsia"/>
        </w:rPr>
        <w:t>搶奪</w:t>
      </w:r>
      <w:r w:rsidRPr="00B31050">
        <w:rPr>
          <w:rFonts w:hAnsi="標楷體" w:hint="eastAsia"/>
        </w:rPr>
        <w:t>罪之</w:t>
      </w:r>
      <w:r w:rsidR="00BE5DC9" w:rsidRPr="00B31050">
        <w:rPr>
          <w:rFonts w:hAnsi="標楷體" w:hint="eastAsia"/>
        </w:rPr>
        <w:t>1</w:t>
      </w:r>
      <w:r w:rsidRPr="00B31050">
        <w:rPr>
          <w:rFonts w:hAnsi="標楷體" w:hint="eastAsia"/>
        </w:rPr>
        <w:t>案)</w:t>
      </w:r>
      <w:r w:rsidR="00144C1C" w:rsidRPr="00B31050">
        <w:rPr>
          <w:rFonts w:hAnsi="標楷體" w:hint="eastAsia"/>
        </w:rPr>
        <w:t>，有2案機車係懸掛</w:t>
      </w:r>
      <w:r w:rsidRPr="00B31050">
        <w:rPr>
          <w:rFonts w:hAnsi="標楷體"/>
        </w:rPr>
        <w:t>376</w:t>
      </w:r>
      <w:r w:rsidR="00461510" w:rsidRPr="00B31050">
        <w:rPr>
          <w:rFonts w:hAnsi="標楷體"/>
        </w:rPr>
        <w:t>-XXX</w:t>
      </w:r>
      <w:r w:rsidRPr="00B31050">
        <w:rPr>
          <w:rFonts w:hAnsi="標楷體" w:hint="eastAsia"/>
        </w:rPr>
        <w:t>車牌，</w:t>
      </w:r>
      <w:r w:rsidR="00144C1C" w:rsidRPr="00B31050">
        <w:rPr>
          <w:rFonts w:hAnsi="標楷體" w:hint="eastAsia"/>
        </w:rPr>
        <w:t>經本院調卷</w:t>
      </w:r>
      <w:r w:rsidR="00EF797F" w:rsidRPr="00B31050">
        <w:rPr>
          <w:rFonts w:hAnsi="標楷體" w:hint="eastAsia"/>
        </w:rPr>
        <w:t>追查</w:t>
      </w:r>
      <w:r w:rsidR="00144C1C" w:rsidRPr="00B31050">
        <w:rPr>
          <w:rFonts w:hAnsi="標楷體" w:hint="eastAsia"/>
        </w:rPr>
        <w:t>發現</w:t>
      </w:r>
      <w:r w:rsidR="00144C1C" w:rsidRPr="00B31050">
        <w:rPr>
          <w:rFonts w:hAnsi="標楷體"/>
        </w:rPr>
        <w:t>376</w:t>
      </w:r>
      <w:r w:rsidR="00461510" w:rsidRPr="00B31050">
        <w:rPr>
          <w:rFonts w:hAnsi="標楷體"/>
        </w:rPr>
        <w:t>-XXX</w:t>
      </w:r>
      <w:r w:rsidR="00144C1C" w:rsidRPr="00B31050">
        <w:rPr>
          <w:rFonts w:hAnsi="標楷體" w:hint="eastAsia"/>
        </w:rPr>
        <w:t>車牌之</w:t>
      </w:r>
      <w:r w:rsidR="00EF797F" w:rsidRPr="00B31050">
        <w:rPr>
          <w:rFonts w:hAnsi="標楷體" w:hint="eastAsia"/>
        </w:rPr>
        <w:t>真正</w:t>
      </w:r>
      <w:r w:rsidR="00144C1C" w:rsidRPr="00B31050">
        <w:rPr>
          <w:rFonts w:hAnsi="標楷體" w:hint="eastAsia"/>
        </w:rPr>
        <w:t>竊取人為陳男，</w:t>
      </w:r>
      <w:r w:rsidR="00FF233C" w:rsidRPr="00B31050">
        <w:rPr>
          <w:rFonts w:hAnsi="標楷體" w:hint="eastAsia"/>
        </w:rPr>
        <w:t>且經比對相關監視器畫面翻拍照片推測LD3</w:t>
      </w:r>
      <w:r w:rsidR="00461510" w:rsidRPr="00B31050">
        <w:rPr>
          <w:rFonts w:hAnsi="標楷體" w:hint="eastAsia"/>
        </w:rPr>
        <w:t>-XXX</w:t>
      </w:r>
      <w:r w:rsidR="00FF233C" w:rsidRPr="00B31050">
        <w:rPr>
          <w:rFonts w:hAnsi="標楷體" w:hint="eastAsia"/>
        </w:rPr>
        <w:t>車牌亦為其所竊之可能性甚高</w:t>
      </w:r>
      <w:r w:rsidRPr="00B31050">
        <w:rPr>
          <w:rFonts w:hAnsi="標楷體" w:hint="eastAsia"/>
        </w:rPr>
        <w:t>，</w:t>
      </w:r>
      <w:r w:rsidR="00FF233C" w:rsidRPr="00B31050">
        <w:rPr>
          <w:rFonts w:hAnsi="標楷體" w:hint="eastAsia"/>
        </w:rPr>
        <w:t>經</w:t>
      </w:r>
      <w:r w:rsidRPr="00B31050">
        <w:rPr>
          <w:rFonts w:hAnsi="標楷體" w:hint="eastAsia"/>
        </w:rPr>
        <w:t>調查委員詢問陳男，其當場認罪該7案並</w:t>
      </w:r>
      <w:r w:rsidR="00FF233C" w:rsidRPr="00B31050">
        <w:rPr>
          <w:rFonts w:hAnsi="標楷體" w:hint="eastAsia"/>
        </w:rPr>
        <w:t>已</w:t>
      </w:r>
      <w:r w:rsidR="00DF52D4" w:rsidRPr="00B31050">
        <w:rPr>
          <w:rFonts w:hAnsi="標楷體" w:hint="eastAsia"/>
        </w:rPr>
        <w:t>向新北地檢署</w:t>
      </w:r>
      <w:r w:rsidR="00FF233C" w:rsidRPr="00B31050">
        <w:rPr>
          <w:rFonts w:hAnsi="標楷體" w:hint="eastAsia"/>
        </w:rPr>
        <w:t>辦理</w:t>
      </w:r>
      <w:r w:rsidRPr="00B31050">
        <w:rPr>
          <w:rFonts w:hAnsi="標楷體" w:hint="eastAsia"/>
        </w:rPr>
        <w:t>自首。</w:t>
      </w:r>
      <w:r w:rsidR="00FF233C" w:rsidRPr="00B31050">
        <w:rPr>
          <w:rFonts w:hint="eastAsia"/>
        </w:rPr>
        <w:t>臺北地院原判決許男有罪</w:t>
      </w:r>
      <w:r w:rsidR="00EF797F" w:rsidRPr="00B31050">
        <w:rPr>
          <w:rFonts w:hint="eastAsia"/>
        </w:rPr>
        <w:t>並經高等法院駁回上訴之案件</w:t>
      </w:r>
      <w:r w:rsidR="00EF797F" w:rsidRPr="00B31050">
        <w:rPr>
          <w:rFonts w:hAnsi="標楷體" w:hint="eastAsia"/>
        </w:rPr>
        <w:t>，</w:t>
      </w:r>
      <w:r w:rsidR="00EF797F" w:rsidRPr="00B31050">
        <w:rPr>
          <w:rFonts w:hint="eastAsia"/>
        </w:rPr>
        <w:t>因發現新事實</w:t>
      </w:r>
      <w:r w:rsidR="00BE5DC9" w:rsidRPr="00B31050">
        <w:rPr>
          <w:rFonts w:hAnsi="標楷體" w:hint="eastAsia"/>
        </w:rPr>
        <w:t>、</w:t>
      </w:r>
      <w:r w:rsidR="00EF797F" w:rsidRPr="00B31050">
        <w:rPr>
          <w:rFonts w:hint="eastAsia"/>
        </w:rPr>
        <w:t>新證據</w:t>
      </w:r>
      <w:r w:rsidR="00EF797F" w:rsidRPr="00B31050">
        <w:rPr>
          <w:rFonts w:hAnsi="標楷體" w:hint="eastAsia"/>
        </w:rPr>
        <w:t>，已符合刑事訴訟法第420條第1項第6款規定聲請再審之事由</w:t>
      </w:r>
      <w:r w:rsidR="00F31F7D" w:rsidRPr="00B31050">
        <w:rPr>
          <w:rFonts w:hint="eastAsia"/>
        </w:rPr>
        <w:t>。</w:t>
      </w:r>
      <w:r w:rsidR="00BE5DC9" w:rsidRPr="00B31050">
        <w:rPr>
          <w:rFonts w:hint="eastAsia"/>
        </w:rPr>
        <w:t>依同法第427條規定</w:t>
      </w:r>
      <w:r w:rsidR="003803DA" w:rsidRPr="00B31050">
        <w:rPr>
          <w:rFonts w:hAnsi="標楷體" w:hint="eastAsia"/>
        </w:rPr>
        <w:t>，</w:t>
      </w:r>
      <w:r w:rsidR="00BE5DC9" w:rsidRPr="00B31050">
        <w:rPr>
          <w:rFonts w:hAnsi="標楷體" w:hint="eastAsia"/>
        </w:rPr>
        <w:t>臺北地檢署檢察官或受判決人許男皆得聲請再審，惟許男目前正因上開搶奪罪於屏東監獄服刑</w:t>
      </w:r>
      <w:r w:rsidR="00A831ED" w:rsidRPr="00B31050">
        <w:rPr>
          <w:rFonts w:hAnsi="標楷體" w:hint="eastAsia"/>
        </w:rPr>
        <w:t>中</w:t>
      </w:r>
      <w:r w:rsidR="00BE5DC9" w:rsidRPr="00B31050">
        <w:rPr>
          <w:rFonts w:hAnsi="標楷體" w:hint="eastAsia"/>
        </w:rPr>
        <w:t>，</w:t>
      </w:r>
      <w:r w:rsidR="00A831ED" w:rsidRPr="00B31050">
        <w:rPr>
          <w:rFonts w:hAnsi="標楷體" w:hint="eastAsia"/>
        </w:rPr>
        <w:t>宜由臺北地檢署檢察官速依職權向臺北地院聲請再審後裁定停止執行，以彌補誤判</w:t>
      </w:r>
      <w:r w:rsidR="007129E7" w:rsidRPr="00B31050">
        <w:rPr>
          <w:rFonts w:hAnsi="標楷體" w:hint="eastAsia"/>
        </w:rPr>
        <w:t>對許男造成之傷害</w:t>
      </w:r>
      <w:r w:rsidR="007129E7" w:rsidRPr="00B31050">
        <w:rPr>
          <w:rFonts w:ascii="新細明體" w:eastAsia="新細明體" w:hAnsi="新細明體" w:hint="eastAsia"/>
        </w:rPr>
        <w:t>。</w:t>
      </w:r>
    </w:p>
    <w:p w:rsidR="00073CB5" w:rsidRPr="00B31050" w:rsidRDefault="004D0E0B" w:rsidP="00DE4238">
      <w:pPr>
        <w:pStyle w:val="3"/>
        <w:rPr>
          <w:b/>
        </w:rPr>
      </w:pPr>
      <w:r w:rsidRPr="00B31050">
        <w:rPr>
          <w:rFonts w:hint="eastAsia"/>
          <w:b/>
        </w:rPr>
        <w:t>許男所涉騙路人手機騎車逃逸</w:t>
      </w:r>
      <w:r w:rsidRPr="00B31050">
        <w:rPr>
          <w:rFonts w:hAnsi="標楷體" w:hint="eastAsia"/>
          <w:b/>
        </w:rPr>
        <w:t>之案件歸納</w:t>
      </w:r>
      <w:r w:rsidR="00B06025" w:rsidRPr="00B31050">
        <w:rPr>
          <w:rFonts w:hAnsi="標楷體" w:hint="eastAsia"/>
          <w:b/>
        </w:rPr>
        <w:t>：</w:t>
      </w:r>
    </w:p>
    <w:p w:rsidR="00B06025" w:rsidRPr="00B31050" w:rsidRDefault="003F3765" w:rsidP="003E1726">
      <w:pPr>
        <w:pStyle w:val="4"/>
      </w:pPr>
      <w:r w:rsidRPr="00B31050">
        <w:rPr>
          <w:rFonts w:hint="eastAsia"/>
        </w:rPr>
        <w:t>許男所涉9案</w:t>
      </w:r>
      <w:r w:rsidRPr="00B31050">
        <w:rPr>
          <w:rFonts w:hAnsi="標楷體" w:hint="eastAsia"/>
        </w:rPr>
        <w:t>，</w:t>
      </w:r>
      <w:r w:rsidRPr="00B31050">
        <w:rPr>
          <w:rFonts w:hint="eastAsia"/>
        </w:rPr>
        <w:t>4件係不起訴</w:t>
      </w:r>
      <w:r w:rsidRPr="00B31050">
        <w:rPr>
          <w:rFonts w:hAnsi="標楷體" w:hint="eastAsia"/>
        </w:rPr>
        <w:t>，</w:t>
      </w:r>
      <w:r w:rsidRPr="00B31050">
        <w:rPr>
          <w:rFonts w:hint="eastAsia"/>
        </w:rPr>
        <w:t>4件無罪</w:t>
      </w:r>
      <w:r w:rsidRPr="00B31050">
        <w:rPr>
          <w:rFonts w:hAnsi="標楷體" w:hint="eastAsia"/>
        </w:rPr>
        <w:t>，</w:t>
      </w:r>
      <w:r w:rsidRPr="00B31050">
        <w:rPr>
          <w:rFonts w:hint="eastAsia"/>
        </w:rPr>
        <w:t>僅有1件經</w:t>
      </w:r>
      <w:r w:rsidR="0065342D" w:rsidRPr="00B31050">
        <w:rPr>
          <w:rFonts w:hint="eastAsia"/>
        </w:rPr>
        <w:t>臺北地院判決犯</w:t>
      </w:r>
      <w:r w:rsidRPr="00B31050">
        <w:rPr>
          <w:rFonts w:hint="eastAsia"/>
        </w:rPr>
        <w:t>搶奪罪因而服刑中</w:t>
      </w:r>
      <w:r w:rsidR="00B06025" w:rsidRPr="00B31050">
        <w:rPr>
          <w:rFonts w:hAnsi="標楷體" w:hint="eastAsia"/>
        </w:rPr>
        <w:t>。</w:t>
      </w:r>
    </w:p>
    <w:p w:rsidR="00B06025" w:rsidRPr="00B31050" w:rsidRDefault="0065342D" w:rsidP="003E1726">
      <w:pPr>
        <w:pStyle w:val="4"/>
      </w:pPr>
      <w:r w:rsidRPr="00B31050">
        <w:rPr>
          <w:rFonts w:hint="eastAsia"/>
        </w:rPr>
        <w:t>其中5案(包括許男被判有罪之唯一案件)車牌為</w:t>
      </w:r>
      <w:r w:rsidRPr="00B31050">
        <w:t>LD3</w:t>
      </w:r>
      <w:r w:rsidR="00461510" w:rsidRPr="00B31050">
        <w:t>-XXX</w:t>
      </w:r>
      <w:r w:rsidRPr="00B31050">
        <w:rPr>
          <w:rFonts w:hAnsi="標楷體" w:hint="eastAsia"/>
        </w:rPr>
        <w:t>，</w:t>
      </w:r>
      <w:r w:rsidRPr="00B31050">
        <w:rPr>
          <w:rFonts w:hint="eastAsia"/>
        </w:rPr>
        <w:t>登記車主為許男，車型山葉125</w:t>
      </w:r>
      <w:r w:rsidR="00007A31" w:rsidRPr="00B31050">
        <w:rPr>
          <w:rFonts w:hint="eastAsia"/>
        </w:rPr>
        <w:t>CC</w:t>
      </w:r>
      <w:r w:rsidRPr="00B31050">
        <w:rPr>
          <w:rFonts w:hint="eastAsia"/>
        </w:rPr>
        <w:t>，車身白色(監視器拍到車身黑色)，2案車牌為</w:t>
      </w:r>
      <w:r w:rsidRPr="00B31050">
        <w:t>376</w:t>
      </w:r>
      <w:r w:rsidR="00461510" w:rsidRPr="00B31050">
        <w:t>-XXX</w:t>
      </w:r>
      <w:r w:rsidRPr="00B31050">
        <w:rPr>
          <w:rFonts w:hint="eastAsia"/>
        </w:rPr>
        <w:t>(拍到車身黑色)，2案車牌不清楚(無監視器畫面</w:t>
      </w:r>
      <w:r w:rsidRPr="00B31050">
        <w:rPr>
          <w:rFonts w:hAnsi="標楷體" w:hint="eastAsia"/>
        </w:rPr>
        <w:t>，</w:t>
      </w:r>
      <w:r w:rsidRPr="00B31050">
        <w:rPr>
          <w:rFonts w:hint="eastAsia"/>
        </w:rPr>
        <w:t>被害人證述機車車身為白色)</w:t>
      </w:r>
      <w:r w:rsidRPr="00B31050">
        <w:rPr>
          <w:rFonts w:hAnsi="標楷體" w:hint="eastAsia"/>
        </w:rPr>
        <w:t>。</w:t>
      </w:r>
    </w:p>
    <w:p w:rsidR="00B06025" w:rsidRPr="00B31050" w:rsidRDefault="0065342D" w:rsidP="0065342D">
      <w:pPr>
        <w:pStyle w:val="3"/>
        <w:rPr>
          <w:b/>
        </w:rPr>
      </w:pPr>
      <w:r w:rsidRPr="00B31050">
        <w:rPr>
          <w:rFonts w:hAnsi="標楷體" w:hint="eastAsia"/>
          <w:b/>
        </w:rPr>
        <w:t>本院調卷追查發現</w:t>
      </w:r>
      <w:r w:rsidRPr="00B31050">
        <w:rPr>
          <w:rFonts w:hAnsi="標楷體"/>
          <w:b/>
        </w:rPr>
        <w:t>376</w:t>
      </w:r>
      <w:r w:rsidR="00461510" w:rsidRPr="00B31050">
        <w:rPr>
          <w:rFonts w:hAnsi="標楷體"/>
          <w:b/>
        </w:rPr>
        <w:t>-XXX</w:t>
      </w:r>
      <w:r w:rsidRPr="00B31050">
        <w:rPr>
          <w:rFonts w:hAnsi="標楷體" w:hint="eastAsia"/>
          <w:b/>
        </w:rPr>
        <w:t>車牌之真正竊取人為陳男並經其於詢問時承認：</w:t>
      </w:r>
    </w:p>
    <w:p w:rsidR="00B06025" w:rsidRPr="00B31050" w:rsidRDefault="002B2F04" w:rsidP="003E1726">
      <w:pPr>
        <w:pStyle w:val="4"/>
      </w:pPr>
      <w:r w:rsidRPr="00B31050">
        <w:rPr>
          <w:rFonts w:hint="eastAsia"/>
        </w:rPr>
        <w:t>376</w:t>
      </w:r>
      <w:r w:rsidR="00461510" w:rsidRPr="00B31050">
        <w:rPr>
          <w:rFonts w:hint="eastAsia"/>
        </w:rPr>
        <w:t>-XXX</w:t>
      </w:r>
      <w:r w:rsidRPr="00B31050">
        <w:rPr>
          <w:rFonts w:hint="eastAsia"/>
        </w:rPr>
        <w:t>重型機車為</w:t>
      </w:r>
      <w:r w:rsidR="00F228AE" w:rsidRPr="00B31050">
        <w:rPr>
          <w:rFonts w:hint="eastAsia"/>
        </w:rPr>
        <w:t>林○○</w:t>
      </w:r>
      <w:r w:rsidRPr="00B31050">
        <w:rPr>
          <w:rFonts w:hint="eastAsia"/>
        </w:rPr>
        <w:t>所有，車身黑色，山葉125</w:t>
      </w:r>
      <w:r w:rsidR="00F228AE" w:rsidRPr="00B31050">
        <w:rPr>
          <w:rFonts w:hint="eastAsia"/>
        </w:rPr>
        <w:t>CC</w:t>
      </w:r>
      <w:r w:rsidRPr="00B31050">
        <w:rPr>
          <w:rFonts w:hint="eastAsia"/>
        </w:rPr>
        <w:t>，於104年7月27日12時47分向三重分局厚德派出所報案車牌失竊(失竊時間104年7月25日22時)。編號7</w:t>
      </w:r>
      <w:r w:rsidR="00F228AE" w:rsidRPr="00B31050">
        <w:rPr>
          <w:rFonts w:hint="eastAsia"/>
        </w:rPr>
        <w:t>俞○○</w:t>
      </w:r>
      <w:r w:rsidRPr="00B31050">
        <w:rPr>
          <w:rFonts w:hint="eastAsia"/>
        </w:rPr>
        <w:t>報案之受理單位士林分局後港派出所員警已查知該車牌失竊，並有案件資料詳細畫面報表可稽。</w:t>
      </w:r>
    </w:p>
    <w:p w:rsidR="002B2F04" w:rsidRPr="00B31050" w:rsidRDefault="002B2F04" w:rsidP="004A70E9">
      <w:pPr>
        <w:pStyle w:val="4"/>
        <w:ind w:hanging="525"/>
      </w:pPr>
      <w:r w:rsidRPr="00B31050">
        <w:rPr>
          <w:rFonts w:hint="eastAsia"/>
        </w:rPr>
        <w:t>經查在</w:t>
      </w:r>
      <w:r w:rsidR="00F228AE" w:rsidRPr="00B31050">
        <w:rPr>
          <w:rFonts w:hint="eastAsia"/>
        </w:rPr>
        <w:t>林○○</w:t>
      </w:r>
      <w:r w:rsidRPr="00B31050">
        <w:rPr>
          <w:rFonts w:hint="eastAsia"/>
        </w:rPr>
        <w:t>之臺北地檢署不起訴處分書中即已記載陳男竊取該車牌後進而騙取路人手機之犯行：</w:t>
      </w:r>
      <w:r w:rsidR="00CA3179" w:rsidRPr="00B31050">
        <w:rPr>
          <w:rFonts w:hint="eastAsia"/>
        </w:rPr>
        <w:t>……佐以證人陳男</w:t>
      </w:r>
      <w:r w:rsidR="00CA3179" w:rsidRPr="00B31050">
        <w:t>(</w:t>
      </w:r>
      <w:r w:rsidR="00CA3179" w:rsidRPr="00B31050">
        <w:rPr>
          <w:rFonts w:hint="eastAsia"/>
        </w:rPr>
        <w:t>其關於本署所涉嫌詐欺案件，另由新北地檢署以</w:t>
      </w:r>
      <w:r w:rsidR="00CA3179" w:rsidRPr="00B31050">
        <w:t>104</w:t>
      </w:r>
      <w:r w:rsidR="00CA3179" w:rsidRPr="00B31050">
        <w:rPr>
          <w:rFonts w:hint="eastAsia"/>
        </w:rPr>
        <w:t>年度偵字第</w:t>
      </w:r>
      <w:r w:rsidR="00CA3179" w:rsidRPr="00B31050">
        <w:t>31950</w:t>
      </w:r>
      <w:r w:rsidR="00CA3179" w:rsidRPr="00B31050">
        <w:rPr>
          <w:rFonts w:hint="eastAsia"/>
        </w:rPr>
        <w:t>號偵辦中)於警詢時亦證稱</w:t>
      </w:r>
      <w:r w:rsidR="00CA3179" w:rsidRPr="00B31050">
        <w:t>：</w:t>
      </w:r>
      <w:r w:rsidR="00CA3179" w:rsidRPr="00B31050">
        <w:rPr>
          <w:rFonts w:hint="eastAsia"/>
        </w:rPr>
        <w:t>伊因為要犯案，所以行竊「</w:t>
      </w:r>
      <w:r w:rsidR="00CA3179" w:rsidRPr="00B31050">
        <w:t>376</w:t>
      </w:r>
      <w:r w:rsidR="00461510" w:rsidRPr="00B31050">
        <w:t>-XXX</w:t>
      </w:r>
      <w:r w:rsidR="00CA3179" w:rsidRPr="00B31050">
        <w:rPr>
          <w:rFonts w:hint="eastAsia"/>
        </w:rPr>
        <w:t>」車牌；於</w:t>
      </w:r>
      <w:r w:rsidR="00CA3179" w:rsidRPr="00B31050">
        <w:t>104</w:t>
      </w:r>
      <w:r w:rsidR="00CA3179" w:rsidRPr="00B31050">
        <w:rPr>
          <w:rFonts w:hint="eastAsia"/>
        </w:rPr>
        <w:t>年</w:t>
      </w:r>
      <w:r w:rsidR="00CA3179" w:rsidRPr="00B31050">
        <w:t>7</w:t>
      </w:r>
      <w:r w:rsidR="00CA3179" w:rsidRPr="00B31050">
        <w:rPr>
          <w:rFonts w:hint="eastAsia"/>
        </w:rPr>
        <w:t>月時在正義北路一帶行竊，詳細時間地點已忘記；因為要變賣現金用，遂詐騙手機；是隨機挑選路人，稱</w:t>
      </w:r>
      <w:r w:rsidR="00CA3179" w:rsidRPr="00B31050">
        <w:rPr>
          <w:rFonts w:cs="細明體" w:hint="eastAsia"/>
        </w:rPr>
        <w:t>說</w:t>
      </w:r>
      <w:r w:rsidR="00CA3179" w:rsidRPr="00B31050">
        <w:rPr>
          <w:rFonts w:cs="MS Mincho" w:hint="eastAsia"/>
        </w:rPr>
        <w:t>伊手機不見，請對方撥通隨機電話</w:t>
      </w:r>
      <w:r w:rsidR="00CA3179" w:rsidRPr="00B31050">
        <w:rPr>
          <w:rFonts w:hint="eastAsia"/>
        </w:rPr>
        <w:t>號碼後，將手機借給伊，伊取得手機後就拿走離去，當時伊是使用自己的車牌號碼</w:t>
      </w:r>
      <w:r w:rsidR="00CA3179" w:rsidRPr="00B31050">
        <w:t>ADU-</w:t>
      </w:r>
      <w:r w:rsidR="00F228AE" w:rsidRPr="00B31050">
        <w:rPr>
          <w:rFonts w:hint="eastAsia"/>
        </w:rPr>
        <w:t>XXXX</w:t>
      </w:r>
      <w:r w:rsidR="00CA3179" w:rsidRPr="00B31050">
        <w:rPr>
          <w:rFonts w:hint="eastAsia"/>
        </w:rPr>
        <w:t>號普通重型機車懸掛「</w:t>
      </w:r>
      <w:r w:rsidR="00CA3179" w:rsidRPr="00B31050">
        <w:t>376</w:t>
      </w:r>
      <w:r w:rsidR="00461510" w:rsidRPr="00B31050">
        <w:t>-XXX</w:t>
      </w:r>
      <w:r w:rsidR="00CA3179" w:rsidRPr="00B31050">
        <w:rPr>
          <w:rFonts w:hint="eastAsia"/>
        </w:rPr>
        <w:t>」車牌前往行騙……</w:t>
      </w:r>
      <w:r w:rsidRPr="00B31050">
        <w:rPr>
          <w:rFonts w:hint="eastAsia"/>
        </w:rPr>
        <w:t>。</w:t>
      </w:r>
    </w:p>
    <w:p w:rsidR="002B2F04" w:rsidRPr="00B31050" w:rsidRDefault="00CA3179" w:rsidP="003E1726">
      <w:pPr>
        <w:pStyle w:val="4"/>
      </w:pPr>
      <w:r w:rsidRPr="00B31050">
        <w:rPr>
          <w:rFonts w:hint="eastAsia"/>
        </w:rPr>
        <w:t>本院經由法學資料檢索系統查知陳男自104年7月26日起至10月16日間懸掛偷來之</w:t>
      </w:r>
      <w:r w:rsidRPr="00B31050">
        <w:t>376</w:t>
      </w:r>
      <w:r w:rsidR="00461510" w:rsidRPr="00B31050">
        <w:t>-XXX</w:t>
      </w:r>
      <w:r w:rsidRPr="00B31050">
        <w:rPr>
          <w:rFonts w:hint="eastAsia"/>
        </w:rPr>
        <w:t>機車車牌進行騙取路人手機之犯行共計22件</w:t>
      </w:r>
      <w:r w:rsidRPr="00B31050">
        <w:rPr>
          <w:rFonts w:hAnsi="標楷體" w:hint="eastAsia"/>
        </w:rPr>
        <w:t>：</w:t>
      </w:r>
    </w:p>
    <w:p w:rsidR="00B06025" w:rsidRPr="00B31050" w:rsidRDefault="004E6F21" w:rsidP="00F228AE">
      <w:pPr>
        <w:pStyle w:val="5"/>
        <w:numPr>
          <w:ilvl w:val="0"/>
          <w:numId w:val="0"/>
        </w:numPr>
        <w:ind w:left="851"/>
      </w:pPr>
      <w:r>
        <w:rPr>
          <w:noProof/>
        </w:rPr>
        <mc:AlternateContent>
          <mc:Choice Requires="wps">
            <w:drawing>
              <wp:anchor distT="0" distB="0" distL="114300" distR="114300" simplePos="0" relativeHeight="251646464" behindDoc="0" locked="0" layoutInCell="1" allowOverlap="1">
                <wp:simplePos x="0" y="0"/>
                <wp:positionH relativeFrom="column">
                  <wp:posOffset>3644900</wp:posOffset>
                </wp:positionH>
                <wp:positionV relativeFrom="paragraph">
                  <wp:posOffset>621665</wp:posOffset>
                </wp:positionV>
                <wp:extent cx="127000" cy="133985"/>
                <wp:effectExtent l="0" t="0" r="25400" b="18415"/>
                <wp:wrapNone/>
                <wp:docPr id="70"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F108A5" id="Oval 36" o:spid="_x0000_s1026" style="position:absolute;margin-left:287pt;margin-top:48.95pt;width:10pt;height:10.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"/>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4676775</wp:posOffset>
                </wp:positionH>
                <wp:positionV relativeFrom="paragraph">
                  <wp:posOffset>6863715</wp:posOffset>
                </wp:positionV>
                <wp:extent cx="241300" cy="114300"/>
                <wp:effectExtent l="9525" t="5715" r="6350" b="13335"/>
                <wp:wrapNone/>
                <wp:docPr id="69"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437EA" id="Rectangle 272" o:spid="_x0000_s1026" style="position:absolute;margin-left:368.25pt;margin-top:540.45pt;width:19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"/>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4676775</wp:posOffset>
                </wp:positionH>
                <wp:positionV relativeFrom="paragraph">
                  <wp:posOffset>7308215</wp:posOffset>
                </wp:positionV>
                <wp:extent cx="241300" cy="114300"/>
                <wp:effectExtent l="9525" t="12065" r="6350" b="6985"/>
                <wp:wrapNone/>
                <wp:docPr id="68"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0F8C5" id="Rectangle 273" o:spid="_x0000_s1026" style="position:absolute;margin-left:368.25pt;margin-top:575.45pt;width:19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"/>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4676775</wp:posOffset>
                </wp:positionH>
                <wp:positionV relativeFrom="paragraph">
                  <wp:posOffset>6470015</wp:posOffset>
                </wp:positionV>
                <wp:extent cx="241300" cy="114300"/>
                <wp:effectExtent l="9525" t="12065" r="6350" b="6985"/>
                <wp:wrapNone/>
                <wp:docPr id="67"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53FFB" id="Rectangle 271" o:spid="_x0000_s1026" style="position:absolute;margin-left:368.25pt;margin-top:509.45pt;width:19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"/>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4676775</wp:posOffset>
                </wp:positionH>
                <wp:positionV relativeFrom="paragraph">
                  <wp:posOffset>6057265</wp:posOffset>
                </wp:positionV>
                <wp:extent cx="241300" cy="114300"/>
                <wp:effectExtent l="9525" t="8890" r="6350" b="10160"/>
                <wp:wrapNone/>
                <wp:docPr id="66"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CDBCF" id="Rectangle 270" o:spid="_x0000_s1026" style="position:absolute;margin-left:368.25pt;margin-top:476.95pt;width:1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"/>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4676775</wp:posOffset>
                </wp:positionH>
                <wp:positionV relativeFrom="paragraph">
                  <wp:posOffset>5631815</wp:posOffset>
                </wp:positionV>
                <wp:extent cx="241300" cy="114300"/>
                <wp:effectExtent l="9525" t="12065" r="6350" b="6985"/>
                <wp:wrapNone/>
                <wp:docPr id="65"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01A52" id="Rectangle 269" o:spid="_x0000_s1026" style="position:absolute;margin-left:368.25pt;margin-top:443.45pt;width:1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"/>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4676775</wp:posOffset>
                </wp:positionH>
                <wp:positionV relativeFrom="paragraph">
                  <wp:posOffset>5225415</wp:posOffset>
                </wp:positionV>
                <wp:extent cx="241300" cy="114300"/>
                <wp:effectExtent l="9525" t="5715" r="6350" b="13335"/>
                <wp:wrapNone/>
                <wp:docPr id="6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3A98B" id="Rectangle 268" o:spid="_x0000_s1026" style="position:absolute;margin-left:368.25pt;margin-top:411.45pt;width:1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4676775</wp:posOffset>
                </wp:positionH>
                <wp:positionV relativeFrom="paragraph">
                  <wp:posOffset>3961765</wp:posOffset>
                </wp:positionV>
                <wp:extent cx="241300" cy="114300"/>
                <wp:effectExtent l="9525" t="8890" r="6350" b="10160"/>
                <wp:wrapNone/>
                <wp:docPr id="63"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16CCA" id="Rectangle 265" o:spid="_x0000_s1026" style="position:absolute;margin-left:368.25pt;margin-top:311.95pt;width:1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"/>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4676775</wp:posOffset>
                </wp:positionH>
                <wp:positionV relativeFrom="paragraph">
                  <wp:posOffset>4812665</wp:posOffset>
                </wp:positionV>
                <wp:extent cx="241300" cy="114300"/>
                <wp:effectExtent l="9525" t="12065" r="6350" b="6985"/>
                <wp:wrapNone/>
                <wp:docPr id="62"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85D3D" id="Rectangle 267" o:spid="_x0000_s1026" style="position:absolute;margin-left:368.25pt;margin-top:378.95pt;width:1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4676775</wp:posOffset>
                </wp:positionH>
                <wp:positionV relativeFrom="paragraph">
                  <wp:posOffset>4387215</wp:posOffset>
                </wp:positionV>
                <wp:extent cx="241300" cy="114300"/>
                <wp:effectExtent l="9525" t="5715" r="6350" b="13335"/>
                <wp:wrapNone/>
                <wp:docPr id="61"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7208C" id="Rectangle 266" o:spid="_x0000_s1026" style="position:absolute;margin-left:368.25pt;margin-top:345.45pt;width:1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"/>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4676775</wp:posOffset>
                </wp:positionH>
                <wp:positionV relativeFrom="paragraph">
                  <wp:posOffset>3555365</wp:posOffset>
                </wp:positionV>
                <wp:extent cx="241300" cy="114300"/>
                <wp:effectExtent l="9525" t="12065" r="6350" b="6985"/>
                <wp:wrapNone/>
                <wp:docPr id="6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B27A" id="Rectangle 264" o:spid="_x0000_s1026" style="position:absolute;margin-left:368.25pt;margin-top:279.95pt;width:1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"/>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4676775</wp:posOffset>
                </wp:positionH>
                <wp:positionV relativeFrom="paragraph">
                  <wp:posOffset>2726055</wp:posOffset>
                </wp:positionV>
                <wp:extent cx="241300" cy="114300"/>
                <wp:effectExtent l="9525" t="11430" r="6350" b="7620"/>
                <wp:wrapNone/>
                <wp:docPr id="5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265FD" id="Rectangle 262" o:spid="_x0000_s1026" style="position:absolute;margin-left:368.25pt;margin-top:214.65pt;width:19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"/>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4676775</wp:posOffset>
                </wp:positionH>
                <wp:positionV relativeFrom="paragraph">
                  <wp:posOffset>3148965</wp:posOffset>
                </wp:positionV>
                <wp:extent cx="241300" cy="114300"/>
                <wp:effectExtent l="9525" t="5715" r="6350" b="13335"/>
                <wp:wrapNone/>
                <wp:docPr id="58"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86DC1" id="Rectangle 263" o:spid="_x0000_s1026" style="position:absolute;margin-left:368.25pt;margin-top:247.95pt;width:1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"/>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4676775</wp:posOffset>
                </wp:positionH>
                <wp:positionV relativeFrom="paragraph">
                  <wp:posOffset>2317115</wp:posOffset>
                </wp:positionV>
                <wp:extent cx="241300" cy="114300"/>
                <wp:effectExtent l="9525" t="12065" r="6350" b="6985"/>
                <wp:wrapNone/>
                <wp:docPr id="5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AE467" id="Rectangle 261" o:spid="_x0000_s1026" style="position:absolute;margin-left:368.25pt;margin-top:182.45pt;width:19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"/>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4676775</wp:posOffset>
                </wp:positionH>
                <wp:positionV relativeFrom="paragraph">
                  <wp:posOffset>1904365</wp:posOffset>
                </wp:positionV>
                <wp:extent cx="241300" cy="114300"/>
                <wp:effectExtent l="9525" t="8890" r="6350" b="10160"/>
                <wp:wrapNone/>
                <wp:docPr id="56"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78484" id="Rectangle 260" o:spid="_x0000_s1026" style="position:absolute;margin-left:368.25pt;margin-top:149.95pt;width:19pt;height: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"/>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4676775</wp:posOffset>
                </wp:positionH>
                <wp:positionV relativeFrom="paragraph">
                  <wp:posOffset>1485265</wp:posOffset>
                </wp:positionV>
                <wp:extent cx="241300" cy="114300"/>
                <wp:effectExtent l="9525" t="8890" r="6350" b="10160"/>
                <wp:wrapNone/>
                <wp:docPr id="55"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22B09" id="Rectangle 259" o:spid="_x0000_s1026" style="position:absolute;margin-left:368.25pt;margin-top:116.95pt;width:19pt;height: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"/>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4676775</wp:posOffset>
                </wp:positionH>
                <wp:positionV relativeFrom="paragraph">
                  <wp:posOffset>1078865</wp:posOffset>
                </wp:positionV>
                <wp:extent cx="241300" cy="114300"/>
                <wp:effectExtent l="9525" t="12065" r="6350" b="6985"/>
                <wp:wrapNone/>
                <wp:docPr id="54"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F14D5" id="Rectangle 258" o:spid="_x0000_s1026" style="position:absolute;margin-left:368.25pt;margin-top:84.95pt;width:19pt;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"/>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4981575</wp:posOffset>
                </wp:positionH>
                <wp:positionV relativeFrom="paragraph">
                  <wp:posOffset>621665</wp:posOffset>
                </wp:positionV>
                <wp:extent cx="254000" cy="133985"/>
                <wp:effectExtent l="9525" t="12065" r="12700" b="6350"/>
                <wp:wrapNone/>
                <wp:docPr id="53"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339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D0DEA" id="Rectangle 257" o:spid="_x0000_s1026" style="position:absolute;margin-left:392.25pt;margin-top:48.95pt;width:20pt;height:10.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"/>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4676775</wp:posOffset>
                </wp:positionH>
                <wp:positionV relativeFrom="paragraph">
                  <wp:posOffset>424815</wp:posOffset>
                </wp:positionV>
                <wp:extent cx="241300" cy="114300"/>
                <wp:effectExtent l="9525" t="5715" r="6350" b="13335"/>
                <wp:wrapNone/>
                <wp:docPr id="52"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0D1FA" id="Rectangle 256" o:spid="_x0000_s1026" style="position:absolute;margin-left:368.25pt;margin-top:33.45pt;width:19pt;height: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"/>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3778250</wp:posOffset>
                </wp:positionH>
                <wp:positionV relativeFrom="paragraph">
                  <wp:posOffset>621665</wp:posOffset>
                </wp:positionV>
                <wp:extent cx="127000" cy="133985"/>
                <wp:effectExtent l="0" t="0" r="25400" b="18415"/>
                <wp:wrapNone/>
                <wp:docPr id="51"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B7C45A" id="Oval 36" o:spid="_x0000_s1026" style="position:absolute;margin-left:297.5pt;margin-top:48.95pt;width:10pt;height:10.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"/>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3778250</wp:posOffset>
                </wp:positionH>
                <wp:positionV relativeFrom="paragraph">
                  <wp:posOffset>7066915</wp:posOffset>
                </wp:positionV>
                <wp:extent cx="127000" cy="133985"/>
                <wp:effectExtent l="0" t="0" r="25400" b="18415"/>
                <wp:wrapNone/>
                <wp:docPr id="50"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AEA9E5" id="Oval 36" o:spid="_x0000_s1026" style="position:absolute;margin-left:297.5pt;margin-top:556.45pt;width:10pt;height:10.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"/>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3771900</wp:posOffset>
                </wp:positionH>
                <wp:positionV relativeFrom="paragraph">
                  <wp:posOffset>7492365</wp:posOffset>
                </wp:positionV>
                <wp:extent cx="127000" cy="133985"/>
                <wp:effectExtent l="0" t="0" r="25400" b="18415"/>
                <wp:wrapNone/>
                <wp:docPr id="49"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69E2CC" id="Oval 36" o:spid="_x0000_s1026" style="position:absolute;margin-left:297pt;margin-top:589.95pt;width:10pt;height:10.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"/>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3778250</wp:posOffset>
                </wp:positionH>
                <wp:positionV relativeFrom="paragraph">
                  <wp:posOffset>5407660</wp:posOffset>
                </wp:positionV>
                <wp:extent cx="127000" cy="133985"/>
                <wp:effectExtent l="0" t="0" r="25400" b="18415"/>
                <wp:wrapNone/>
                <wp:docPr id="47"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DF0F7B" id="Oval 36" o:spid="_x0000_s1026" style="position:absolute;margin-left:297.5pt;margin-top:425.8pt;width:10pt;height:10.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2lHg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"/>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column">
                  <wp:posOffset>3771900</wp:posOffset>
                </wp:positionH>
                <wp:positionV relativeFrom="paragraph">
                  <wp:posOffset>6654165</wp:posOffset>
                </wp:positionV>
                <wp:extent cx="127000" cy="133985"/>
                <wp:effectExtent l="0" t="0" r="25400" b="18415"/>
                <wp:wrapNone/>
                <wp:docPr id="4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436F7C" id="Oval 36" o:spid="_x0000_s1026" style="position:absolute;margin-left:297pt;margin-top:523.95pt;width:10pt;height:10.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mmHg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"/>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3771900</wp:posOffset>
                </wp:positionH>
                <wp:positionV relativeFrom="paragraph">
                  <wp:posOffset>6254115</wp:posOffset>
                </wp:positionV>
                <wp:extent cx="127000" cy="133985"/>
                <wp:effectExtent l="0" t="0" r="25400" b="18415"/>
                <wp:wrapNone/>
                <wp:docPr id="45"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ACCEC3" id="Oval 36" o:spid="_x0000_s1026" style="position:absolute;margin-left:297pt;margin-top:492.45pt;width:10pt;height:10.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qWiHQ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"/>
            </w:pict>
          </mc:Fallback>
        </mc:AlternateContent>
      </w:r>
      <w:r>
        <w:rPr>
          <w:noProof/>
        </w:rPr>
        <mc:AlternateContent>
          <mc:Choice Requires="wps">
            <w:drawing>
              <wp:anchor distT="0" distB="0" distL="114300" distR="114300" simplePos="0" relativeHeight="251639296" behindDoc="0" locked="0" layoutInCell="1" allowOverlap="1">
                <wp:simplePos x="0" y="0"/>
                <wp:positionH relativeFrom="column">
                  <wp:posOffset>3771900</wp:posOffset>
                </wp:positionH>
                <wp:positionV relativeFrom="paragraph">
                  <wp:posOffset>5835015</wp:posOffset>
                </wp:positionV>
                <wp:extent cx="127000" cy="133985"/>
                <wp:effectExtent l="0" t="0" r="25400" b="18415"/>
                <wp:wrapNone/>
                <wp:docPr id="44"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34CE9" id="Oval 36" o:spid="_x0000_s1026" style="position:absolute;margin-left:297pt;margin-top:459.45pt;width:10pt;height:10.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GhHQ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"/>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3771900</wp:posOffset>
                </wp:positionH>
                <wp:positionV relativeFrom="paragraph">
                  <wp:posOffset>5009515</wp:posOffset>
                </wp:positionV>
                <wp:extent cx="127000" cy="133985"/>
                <wp:effectExtent l="0" t="0" r="25400" b="18415"/>
                <wp:wrapNone/>
                <wp:docPr id="43"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86F640" id="Oval 36" o:spid="_x0000_s1026" style="position:absolute;margin-left:297pt;margin-top:394.45pt;width:10pt;height:10.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"/>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3771900</wp:posOffset>
                </wp:positionH>
                <wp:positionV relativeFrom="paragraph">
                  <wp:posOffset>4590415</wp:posOffset>
                </wp:positionV>
                <wp:extent cx="127000" cy="133985"/>
                <wp:effectExtent l="0" t="0" r="25400" b="18415"/>
                <wp:wrapNone/>
                <wp:docPr id="42"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E28F8A" id="Oval 36" o:spid="_x0000_s1026" style="position:absolute;margin-left:297pt;margin-top:361.45pt;width:10pt;height:10.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RipHQ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"/>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3771900</wp:posOffset>
                </wp:positionH>
                <wp:positionV relativeFrom="paragraph">
                  <wp:posOffset>4164965</wp:posOffset>
                </wp:positionV>
                <wp:extent cx="127000" cy="133985"/>
                <wp:effectExtent l="0" t="0" r="25400" b="18415"/>
                <wp:wrapNone/>
                <wp:docPr id="41"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8026FA" id="Oval 36" o:spid="_x0000_s1026" style="position:absolute;margin-left:297pt;margin-top:327.95pt;width:10pt;height:10.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StHQ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"/>
            </w:pict>
          </mc:Fallback>
        </mc:AlternateContent>
      </w:r>
      <w:r>
        <w:rPr>
          <w:noProof/>
        </w:rPr>
        <mc:AlternateContent>
          <mc:Choice Requires="wps">
            <w:drawing>
              <wp:anchor distT="0" distB="0" distL="114300" distR="114300" simplePos="0" relativeHeight="251635200" behindDoc="0" locked="0" layoutInCell="1" allowOverlap="1">
                <wp:simplePos x="0" y="0"/>
                <wp:positionH relativeFrom="column">
                  <wp:posOffset>3771900</wp:posOffset>
                </wp:positionH>
                <wp:positionV relativeFrom="paragraph">
                  <wp:posOffset>3745865</wp:posOffset>
                </wp:positionV>
                <wp:extent cx="127000" cy="133985"/>
                <wp:effectExtent l="0" t="0" r="25400" b="18415"/>
                <wp:wrapNone/>
                <wp:docPr id="40"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E399C9" id="Oval 36" o:spid="_x0000_s1026" style="position:absolute;margin-left:297pt;margin-top:294.95pt;width:10pt;height:10.5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"/>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3771900</wp:posOffset>
                </wp:positionH>
                <wp:positionV relativeFrom="paragraph">
                  <wp:posOffset>2933065</wp:posOffset>
                </wp:positionV>
                <wp:extent cx="127000" cy="133985"/>
                <wp:effectExtent l="0" t="0" r="25400" b="18415"/>
                <wp:wrapNone/>
                <wp:docPr id="39"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06EB80" id="Oval 36" o:spid="_x0000_s1026" style="position:absolute;margin-left:297pt;margin-top:230.95pt;width:10pt;height:10.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"/>
            </w:pict>
          </mc:Fallback>
        </mc:AlternateContent>
      </w:r>
      <w:r>
        <w:rPr>
          <w:noProof/>
        </w:rPr>
        <mc:AlternateContent>
          <mc:Choice Requires="wps">
            <w:drawing>
              <wp:anchor distT="0" distB="0" distL="114300" distR="114300" simplePos="0" relativeHeight="251633152" behindDoc="0" locked="0" layoutInCell="1" allowOverlap="1">
                <wp:simplePos x="0" y="0"/>
                <wp:positionH relativeFrom="column">
                  <wp:posOffset>3771900</wp:posOffset>
                </wp:positionH>
                <wp:positionV relativeFrom="paragraph">
                  <wp:posOffset>2513965</wp:posOffset>
                </wp:positionV>
                <wp:extent cx="127000" cy="133985"/>
                <wp:effectExtent l="0" t="0" r="25400" b="18415"/>
                <wp:wrapNone/>
                <wp:docPr id="38"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CA2CA1" id="Oval 36" o:spid="_x0000_s1026" style="position:absolute;margin-left:297pt;margin-top:197.95pt;width:10pt;height:10.5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"/>
            </w:pict>
          </mc:Fallback>
        </mc:AlternateContent>
      </w:r>
      <w:r>
        <w:rPr>
          <w:noProof/>
        </w:rPr>
        <mc:AlternateContent>
          <mc:Choice Requires="wps">
            <w:drawing>
              <wp:anchor distT="0" distB="0" distL="114300" distR="114300" simplePos="0" relativeHeight="251632128" behindDoc="0" locked="0" layoutInCell="1" allowOverlap="1">
                <wp:simplePos x="0" y="0"/>
                <wp:positionH relativeFrom="column">
                  <wp:posOffset>3771900</wp:posOffset>
                </wp:positionH>
                <wp:positionV relativeFrom="paragraph">
                  <wp:posOffset>2088515</wp:posOffset>
                </wp:positionV>
                <wp:extent cx="127000" cy="133985"/>
                <wp:effectExtent l="0" t="0" r="25400" b="18415"/>
                <wp:wrapNone/>
                <wp:docPr id="37"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E7AF39" id="Oval 36" o:spid="_x0000_s1026" style="position:absolute;margin-left:297pt;margin-top:164.45pt;width:10pt;height:10.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"/>
            </w:pict>
          </mc:Fallback>
        </mc:AlternateContent>
      </w:r>
      <w:r>
        <w:rPr>
          <w:noProof/>
        </w:rPr>
        <mc:AlternateContent>
          <mc:Choice Requires="wps">
            <w:drawing>
              <wp:anchor distT="0" distB="0" distL="114300" distR="114300" simplePos="0" relativeHeight="251631104" behindDoc="0" locked="0" layoutInCell="1" allowOverlap="1">
                <wp:simplePos x="0" y="0"/>
                <wp:positionH relativeFrom="column">
                  <wp:posOffset>3771900</wp:posOffset>
                </wp:positionH>
                <wp:positionV relativeFrom="paragraph">
                  <wp:posOffset>1485265</wp:posOffset>
                </wp:positionV>
                <wp:extent cx="127000" cy="133985"/>
                <wp:effectExtent l="0" t="0" r="25400" b="18415"/>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E6489C" id="Oval 36" o:spid="_x0000_s1026" style="position:absolute;margin-left:297pt;margin-top:116.95pt;width:10pt;height:10.5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"/>
            </w:pict>
          </mc:Fallback>
        </mc:AlternateContent>
      </w:r>
      <w:r>
        <w:rPr>
          <w:noProof/>
        </w:rPr>
        <mc:AlternateContent>
          <mc:Choice Requires="wps">
            <w:drawing>
              <wp:anchor distT="0" distB="0" distL="114300" distR="114300" simplePos="0" relativeHeight="251630080" behindDoc="0" locked="0" layoutInCell="1" allowOverlap="1">
                <wp:simplePos x="0" y="0"/>
                <wp:positionH relativeFrom="column">
                  <wp:posOffset>3771900</wp:posOffset>
                </wp:positionH>
                <wp:positionV relativeFrom="paragraph">
                  <wp:posOffset>1263015</wp:posOffset>
                </wp:positionV>
                <wp:extent cx="127000" cy="133985"/>
                <wp:effectExtent l="0" t="0" r="25400" b="18415"/>
                <wp:wrapNone/>
                <wp:docPr id="35"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766C80" id="Oval 36" o:spid="_x0000_s1026" style="position:absolute;margin-left:297pt;margin-top:99.45pt;width:10pt;height:10.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"/>
            </w:pict>
          </mc:Fallback>
        </mc:AlternateContent>
      </w:r>
      <w:r>
        <w:rPr>
          <w:noProof/>
        </w:rPr>
        <w:drawing>
          <wp:inline distT="0" distB="0" distL="0" distR="0">
            <wp:extent cx="5263515" cy="7553960"/>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3515" cy="7553960"/>
                    </a:xfrm>
                    <a:prstGeom prst="rect">
                      <a:avLst/>
                    </a:prstGeom>
                    <a:noFill/>
                    <a:ln>
                      <a:noFill/>
                    </a:ln>
                  </pic:spPr>
                </pic:pic>
              </a:graphicData>
            </a:graphic>
          </wp:inline>
        </w:drawing>
      </w:r>
    </w:p>
    <w:p w:rsidR="00CA3179" w:rsidRPr="00B31050" w:rsidRDefault="004E6F21" w:rsidP="00CA3179">
      <w:pPr>
        <w:pStyle w:val="5"/>
        <w:numPr>
          <w:ilvl w:val="0"/>
          <w:numId w:val="0"/>
        </w:numPr>
        <w:ind w:left="1176"/>
      </w:pPr>
      <w:r>
        <w:rPr>
          <w:noProof/>
        </w:rPr>
        <mc:AlternateContent>
          <mc:Choice Requires="wps">
            <w:drawing>
              <wp:anchor distT="0" distB="0" distL="114300" distR="114300" simplePos="0" relativeHeight="251677184" behindDoc="0" locked="0" layoutInCell="1" allowOverlap="1">
                <wp:simplePos x="0" y="0"/>
                <wp:positionH relativeFrom="column">
                  <wp:posOffset>4808220</wp:posOffset>
                </wp:positionH>
                <wp:positionV relativeFrom="paragraph">
                  <wp:posOffset>1517650</wp:posOffset>
                </wp:positionV>
                <wp:extent cx="241300" cy="114300"/>
                <wp:effectExtent l="7620" t="12700" r="8255" b="6350"/>
                <wp:wrapNone/>
                <wp:docPr id="34"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B9B76" id="Rectangle 285" o:spid="_x0000_s1026" style="position:absolute;margin-left:378.6pt;margin-top:119.5pt;width:19pt;height: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"/>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4808220</wp:posOffset>
                </wp:positionH>
                <wp:positionV relativeFrom="paragraph">
                  <wp:posOffset>1085215</wp:posOffset>
                </wp:positionV>
                <wp:extent cx="241300" cy="114300"/>
                <wp:effectExtent l="7620" t="8890" r="8255" b="10160"/>
                <wp:wrapNone/>
                <wp:docPr id="33"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C1DFF" id="Rectangle 284" o:spid="_x0000_s1026" style="position:absolute;margin-left:378.6pt;margin-top:85.45pt;width:19pt;height: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"/>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4808220</wp:posOffset>
                </wp:positionH>
                <wp:positionV relativeFrom="paragraph">
                  <wp:posOffset>723900</wp:posOffset>
                </wp:positionV>
                <wp:extent cx="241300" cy="114300"/>
                <wp:effectExtent l="7620" t="9525" r="8255" b="9525"/>
                <wp:wrapNone/>
                <wp:docPr id="3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F3069" id="Rectangle 283" o:spid="_x0000_s1026" style="position:absolute;margin-left:378.6pt;margin-top:57pt;width:19pt;height: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"/>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4808220</wp:posOffset>
                </wp:positionH>
                <wp:positionV relativeFrom="paragraph">
                  <wp:posOffset>348615</wp:posOffset>
                </wp:positionV>
                <wp:extent cx="241300" cy="114300"/>
                <wp:effectExtent l="7620" t="5715" r="8255" b="13335"/>
                <wp:wrapNone/>
                <wp:docPr id="31"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5C029" id="Rectangle 282" o:spid="_x0000_s1026" style="position:absolute;margin-left:378.6pt;margin-top:27.45pt;width:19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"/>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4808220</wp:posOffset>
                </wp:positionH>
                <wp:positionV relativeFrom="paragraph">
                  <wp:posOffset>2476500</wp:posOffset>
                </wp:positionV>
                <wp:extent cx="241300" cy="114300"/>
                <wp:effectExtent l="7620" t="9525" r="8255" b="9525"/>
                <wp:wrapNone/>
                <wp:docPr id="30"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37FAC" id="Rectangle 281" o:spid="_x0000_s1026" style="position:absolute;margin-left:378.6pt;margin-top:195pt;width:19pt;height: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"/>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4808220</wp:posOffset>
                </wp:positionH>
                <wp:positionV relativeFrom="paragraph">
                  <wp:posOffset>2831465</wp:posOffset>
                </wp:positionV>
                <wp:extent cx="241300" cy="114300"/>
                <wp:effectExtent l="7620" t="12065" r="8255" b="6985"/>
                <wp:wrapNone/>
                <wp:docPr id="29"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8737E" id="Rectangle 280" o:spid="_x0000_s1026" style="position:absolute;margin-left:378.6pt;margin-top:222.95pt;width:19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"/>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3903345</wp:posOffset>
                </wp:positionH>
                <wp:positionV relativeFrom="paragraph">
                  <wp:posOffset>704215</wp:posOffset>
                </wp:positionV>
                <wp:extent cx="127000" cy="133985"/>
                <wp:effectExtent l="0" t="0" r="25400" b="18415"/>
                <wp:wrapNone/>
                <wp:docPr id="28"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DBE690" id="Oval 36" o:spid="_x0000_s1026" style="position:absolute;margin-left:307.35pt;margin-top:55.45pt;width:10pt;height:10.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"/>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3903345</wp:posOffset>
                </wp:positionH>
                <wp:positionV relativeFrom="paragraph">
                  <wp:posOffset>348615</wp:posOffset>
                </wp:positionV>
                <wp:extent cx="127000" cy="133985"/>
                <wp:effectExtent l="0" t="0" r="25400" b="18415"/>
                <wp:wrapNone/>
                <wp:docPr id="27"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9C514B" id="Oval 36" o:spid="_x0000_s1026" style="position:absolute;margin-left:307.35pt;margin-top:27.45pt;width:10pt;height:10.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"/>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3903345</wp:posOffset>
                </wp:positionH>
                <wp:positionV relativeFrom="paragraph">
                  <wp:posOffset>1085215</wp:posOffset>
                </wp:positionV>
                <wp:extent cx="127000" cy="133985"/>
                <wp:effectExtent l="0" t="0" r="25400" b="18415"/>
                <wp:wrapNone/>
                <wp:docPr id="2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95E4C6" id="Oval 36" o:spid="_x0000_s1026" style="position:absolute;margin-left:307.35pt;margin-top:85.45pt;width:10pt;height:10.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"/>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3903345</wp:posOffset>
                </wp:positionH>
                <wp:positionV relativeFrom="paragraph">
                  <wp:posOffset>1497965</wp:posOffset>
                </wp:positionV>
                <wp:extent cx="127000" cy="133985"/>
                <wp:effectExtent l="0" t="0" r="25400" b="18415"/>
                <wp:wrapNone/>
                <wp:docPr id="25"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E2DF62" id="Oval 36" o:spid="_x0000_s1026" style="position:absolute;margin-left:307.35pt;margin-top:117.95pt;width:10pt;height:10.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"/>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3903345</wp:posOffset>
                </wp:positionH>
                <wp:positionV relativeFrom="paragraph">
                  <wp:posOffset>2456815</wp:posOffset>
                </wp:positionV>
                <wp:extent cx="127000" cy="133985"/>
                <wp:effectExtent l="0" t="0" r="25400" b="18415"/>
                <wp:wrapNone/>
                <wp:docPr id="24"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D2187C" id="Oval 36" o:spid="_x0000_s1026" style="position:absolute;margin-left:307.35pt;margin-top:193.45pt;width:10pt;height:10.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5onHQ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"/>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3903345</wp:posOffset>
                </wp:positionH>
                <wp:positionV relativeFrom="paragraph">
                  <wp:posOffset>2831465</wp:posOffset>
                </wp:positionV>
                <wp:extent cx="127000" cy="133985"/>
                <wp:effectExtent l="0" t="0" r="25400" b="18415"/>
                <wp:wrapNone/>
                <wp:docPr id="48"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3EB244" id="Oval 36" o:spid="_x0000_s1026" style="position:absolute;margin-left:307.35pt;margin-top:222.95pt;width:10pt;height:10.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"/>
            </w:pict>
          </mc:Fallback>
        </mc:AlternateContent>
      </w:r>
      <w:r>
        <w:rPr>
          <w:noProof/>
        </w:rPr>
        <w:drawing>
          <wp:inline distT="0" distB="0" distL="0" distR="0">
            <wp:extent cx="5168265" cy="3331845"/>
            <wp:effectExtent l="0" t="0" r="0" b="190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68265" cy="3331845"/>
                    </a:xfrm>
                    <a:prstGeom prst="rect">
                      <a:avLst/>
                    </a:prstGeom>
                    <a:noFill/>
                    <a:ln>
                      <a:noFill/>
                    </a:ln>
                  </pic:spPr>
                </pic:pic>
              </a:graphicData>
            </a:graphic>
          </wp:inline>
        </w:drawing>
      </w:r>
    </w:p>
    <w:p w:rsidR="00B023D7" w:rsidRPr="00B31050" w:rsidRDefault="00B023D7" w:rsidP="00B023D7">
      <w:pPr>
        <w:pStyle w:val="4"/>
        <w:numPr>
          <w:ilvl w:val="0"/>
          <w:numId w:val="0"/>
        </w:numPr>
        <w:spacing w:line="300" w:lineRule="exact"/>
        <w:ind w:left="1191"/>
      </w:pPr>
      <w:r w:rsidRPr="00B31050">
        <w:rPr>
          <w:rFonts w:hAnsi="Times New Roman" w:hint="eastAsia"/>
          <w:bCs w:val="0"/>
          <w:sz w:val="24"/>
          <w:szCs w:val="24"/>
        </w:rPr>
        <w:t>資料來源</w:t>
      </w:r>
      <w:r w:rsidRPr="00B31050">
        <w:rPr>
          <w:rFonts w:hAnsi="標楷體" w:hint="eastAsia"/>
          <w:bCs w:val="0"/>
          <w:sz w:val="24"/>
          <w:szCs w:val="24"/>
        </w:rPr>
        <w:t>：本院依據調卷資料自行整理。</w:t>
      </w:r>
    </w:p>
    <w:p w:rsidR="00CA3179" w:rsidRPr="00B31050" w:rsidRDefault="00CA3179" w:rsidP="003E1726">
      <w:pPr>
        <w:pStyle w:val="4"/>
      </w:pPr>
      <w:r w:rsidRPr="00B31050">
        <w:rPr>
          <w:rFonts w:hint="eastAsia"/>
        </w:rPr>
        <w:t>本院派員赴新北地檢署就陳男所涉案件閱卷</w:t>
      </w:r>
      <w:r w:rsidRPr="00B31050">
        <w:rPr>
          <w:rFonts w:hAnsi="標楷體" w:hint="eastAsia"/>
        </w:rPr>
        <w:t>：</w:t>
      </w:r>
    </w:p>
    <w:p w:rsidR="00C57EBF" w:rsidRPr="00B31050" w:rsidRDefault="00CA3179" w:rsidP="008E4C10">
      <w:pPr>
        <w:pStyle w:val="5"/>
      </w:pPr>
      <w:r w:rsidRPr="00B31050">
        <w:rPr>
          <w:rFonts w:hint="eastAsia"/>
        </w:rPr>
        <w:t>陳男於104年10月24日經三重分局大有派出所通知到案並在新北市三重區扣得犯案車牌。</w:t>
      </w:r>
      <w:r w:rsidR="00C57EBF" w:rsidRPr="00B31050">
        <w:rPr>
          <w:rFonts w:hint="eastAsia"/>
        </w:rPr>
        <w:t>據調查筆錄記載</w:t>
      </w:r>
      <w:r w:rsidR="00C57EBF" w:rsidRPr="00B31050">
        <w:rPr>
          <w:rFonts w:hAnsi="標楷體" w:hint="eastAsia"/>
        </w:rPr>
        <w:t>，</w:t>
      </w:r>
      <w:r w:rsidR="00C57EBF" w:rsidRPr="00B31050">
        <w:rPr>
          <w:rFonts w:hint="eastAsia"/>
        </w:rPr>
        <w:t>(問</w:t>
      </w:r>
      <w:r w:rsidR="00C57EBF" w:rsidRPr="00B31050">
        <w:rPr>
          <w:rFonts w:hAnsi="標楷體" w:hint="eastAsia"/>
        </w:rPr>
        <w:t>：今警方調閱監視錄影，犯嫌將376</w:t>
      </w:r>
      <w:r w:rsidR="00461510" w:rsidRPr="00B31050">
        <w:rPr>
          <w:rFonts w:hAnsi="標楷體" w:hint="eastAsia"/>
        </w:rPr>
        <w:t>-XXX</w:t>
      </w:r>
      <w:r w:rsidR="00C57EBF" w:rsidRPr="00B31050">
        <w:rPr>
          <w:rFonts w:hAnsi="標楷體" w:hint="eastAsia"/>
        </w:rPr>
        <w:t>號牌變換車牌後，使用重機車ADU-</w:t>
      </w:r>
      <w:r w:rsidR="00F913B9" w:rsidRPr="00B31050">
        <w:rPr>
          <w:rFonts w:hAnsi="標楷體" w:hint="eastAsia"/>
        </w:rPr>
        <w:t>XXXX</w:t>
      </w:r>
      <w:r w:rsidR="00C57EBF" w:rsidRPr="00B31050">
        <w:rPr>
          <w:rFonts w:hAnsi="標楷體" w:hint="eastAsia"/>
        </w:rPr>
        <w:t>號車牌逃逸，經警方查證該車主為你本人，是否正確？</w:t>
      </w:r>
      <w:r w:rsidR="00C57EBF" w:rsidRPr="00B31050">
        <w:rPr>
          <w:rFonts w:hint="eastAsia"/>
        </w:rPr>
        <w:t>)正確</w:t>
      </w:r>
      <w:r w:rsidR="00C57EBF" w:rsidRPr="00B31050">
        <w:rPr>
          <w:rFonts w:ascii="新細明體" w:eastAsia="新細明體" w:hAnsi="新細明體" w:hint="eastAsia"/>
        </w:rPr>
        <w:t>。</w:t>
      </w:r>
      <w:r w:rsidR="00C57EBF" w:rsidRPr="00B31050">
        <w:rPr>
          <w:rFonts w:hint="eastAsia"/>
        </w:rPr>
        <w:t>(問</w:t>
      </w:r>
      <w:r w:rsidR="00C57EBF" w:rsidRPr="00B31050">
        <w:rPr>
          <w:rFonts w:hAnsi="標楷體" w:hint="eastAsia"/>
        </w:rPr>
        <w:t>：為何行竊重機車376</w:t>
      </w:r>
      <w:r w:rsidR="00461510" w:rsidRPr="00B31050">
        <w:rPr>
          <w:rFonts w:hAnsi="標楷體" w:hint="eastAsia"/>
        </w:rPr>
        <w:t>-XXX</w:t>
      </w:r>
      <w:r w:rsidR="00C57EBF" w:rsidRPr="00B31050">
        <w:rPr>
          <w:rFonts w:hAnsi="標楷體" w:hint="eastAsia"/>
        </w:rPr>
        <w:t>號車牌？欲作何用途？)因為是要犯案，所以行竊</w:t>
      </w:r>
      <w:r w:rsidR="00C57EBF" w:rsidRPr="00B31050">
        <w:rPr>
          <w:rFonts w:ascii="新細明體" w:eastAsia="新細明體" w:hAnsi="新細明體" w:hint="eastAsia"/>
        </w:rPr>
        <w:t>。</w:t>
      </w:r>
      <w:r w:rsidR="00C57EBF" w:rsidRPr="00B31050">
        <w:rPr>
          <w:rFonts w:hint="eastAsia"/>
        </w:rPr>
        <w:t>(問</w:t>
      </w:r>
      <w:r w:rsidR="00C57EBF" w:rsidRPr="00B31050">
        <w:rPr>
          <w:rFonts w:hAnsi="標楷體" w:hint="eastAsia"/>
        </w:rPr>
        <w:t>：於何時何地竊得376</w:t>
      </w:r>
      <w:r w:rsidR="00461510" w:rsidRPr="00B31050">
        <w:rPr>
          <w:rFonts w:hAnsi="標楷體" w:hint="eastAsia"/>
        </w:rPr>
        <w:t>-XXX</w:t>
      </w:r>
      <w:r w:rsidR="00C57EBF" w:rsidRPr="00B31050">
        <w:rPr>
          <w:rFonts w:hAnsi="標楷體" w:hint="eastAsia"/>
        </w:rPr>
        <w:t>車牌？)於104年7月時在正義北路一帶行竊</w:t>
      </w:r>
      <w:r w:rsidR="00C57EBF" w:rsidRPr="00B31050">
        <w:rPr>
          <w:rFonts w:ascii="新細明體" w:eastAsia="新細明體" w:hAnsi="新細明體" w:hint="eastAsia"/>
        </w:rPr>
        <w:t>。</w:t>
      </w:r>
    </w:p>
    <w:tbl>
      <w:tblPr>
        <w:tblW w:w="0" w:type="auto"/>
        <w:tblInd w:w="392" w:type="dxa"/>
        <w:tblLook w:val="04A0" w:firstRow="1" w:lastRow="0" w:firstColumn="1" w:lastColumn="0" w:noHBand="0" w:noVBand="1"/>
      </w:tblPr>
      <w:tblGrid>
        <w:gridCol w:w="4075"/>
        <w:gridCol w:w="4593"/>
      </w:tblGrid>
      <w:tr w:rsidR="002843AA" w:rsidRPr="00B31050" w:rsidTr="00B57696">
        <w:tc>
          <w:tcPr>
            <w:tcW w:w="4256" w:type="dxa"/>
            <w:shd w:val="clear" w:color="auto" w:fill="auto"/>
          </w:tcPr>
          <w:p w:rsidR="00C57EBF" w:rsidRPr="00B31050" w:rsidRDefault="004E6F21" w:rsidP="00B57696">
            <w:pPr>
              <w:pStyle w:val="5"/>
              <w:numPr>
                <w:ilvl w:val="0"/>
                <w:numId w:val="0"/>
              </w:numPr>
              <w:ind w:leftChars="-31" w:left="-105"/>
            </w:pPr>
            <w:r>
              <w:rPr>
                <w:noProof/>
              </w:rPr>
              <mc:AlternateContent>
                <mc:Choice Requires="wps">
                  <w:drawing>
                    <wp:anchor distT="0" distB="0" distL="114300" distR="114300" simplePos="0" relativeHeight="251678208" behindDoc="0" locked="0" layoutInCell="1" allowOverlap="1">
                      <wp:simplePos x="0" y="0"/>
                      <wp:positionH relativeFrom="column">
                        <wp:posOffset>2279650</wp:posOffset>
                      </wp:positionH>
                      <wp:positionV relativeFrom="paragraph">
                        <wp:posOffset>1762125</wp:posOffset>
                      </wp:positionV>
                      <wp:extent cx="247650" cy="146050"/>
                      <wp:effectExtent l="12700" t="9525" r="6350" b="6350"/>
                      <wp:wrapNone/>
                      <wp:docPr id="23"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6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6DA71" id="Rectangle 286" o:spid="_x0000_s1026" style="position:absolute;margin-left:179.5pt;margin-top:138.75pt;width:19.5pt;height:1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SYIQIAAD4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"/>
                  </w:pict>
                </mc:Fallback>
              </mc:AlternateContent>
            </w:r>
            <w:r>
              <w:rPr>
                <w:noProof/>
              </w:rPr>
              <w:drawing>
                <wp:inline distT="0" distB="0" distL="0" distR="0">
                  <wp:extent cx="2719070" cy="2083435"/>
                  <wp:effectExtent l="0" t="0" r="508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9070" cy="2083435"/>
                          </a:xfrm>
                          <a:prstGeom prst="rect">
                            <a:avLst/>
                          </a:prstGeom>
                          <a:noFill/>
                          <a:ln>
                            <a:noFill/>
                          </a:ln>
                        </pic:spPr>
                      </pic:pic>
                    </a:graphicData>
                  </a:graphic>
                </wp:inline>
              </w:drawing>
            </w:r>
          </w:p>
        </w:tc>
        <w:tc>
          <w:tcPr>
            <w:tcW w:w="4412" w:type="dxa"/>
            <w:shd w:val="clear" w:color="auto" w:fill="auto"/>
            <w:vAlign w:val="center"/>
          </w:tcPr>
          <w:p w:rsidR="00C57EBF" w:rsidRPr="00B31050" w:rsidRDefault="004E6F21" w:rsidP="00B57696">
            <w:pPr>
              <w:pStyle w:val="5"/>
              <w:numPr>
                <w:ilvl w:val="0"/>
                <w:numId w:val="0"/>
              </w:numPr>
            </w:pPr>
            <w:r>
              <w:rPr>
                <w:noProof/>
              </w:rPr>
              <mc:AlternateContent>
                <mc:Choice Requires="wps">
                  <w:drawing>
                    <wp:anchor distT="0" distB="0" distL="114300" distR="114300" simplePos="0" relativeHeight="251679232" behindDoc="0" locked="0" layoutInCell="1" allowOverlap="1">
                      <wp:simplePos x="0" y="0"/>
                      <wp:positionH relativeFrom="column">
                        <wp:posOffset>770890</wp:posOffset>
                      </wp:positionH>
                      <wp:positionV relativeFrom="paragraph">
                        <wp:posOffset>968375</wp:posOffset>
                      </wp:positionV>
                      <wp:extent cx="476250" cy="311150"/>
                      <wp:effectExtent l="8890" t="6350" r="10160" b="6350"/>
                      <wp:wrapNone/>
                      <wp:docPr id="22"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11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E7CCC" id="Rectangle 287" o:spid="_x0000_s1026" style="position:absolute;margin-left:60.7pt;margin-top:76.25pt;width:37.5pt;height:2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"/>
                  </w:pict>
                </mc:Fallback>
              </mc:AlternateContent>
            </w:r>
            <w:r>
              <w:rPr>
                <w:noProof/>
              </w:rPr>
              <w:drawing>
                <wp:inline distT="0" distB="0" distL="0" distR="0">
                  <wp:extent cx="3013710" cy="167767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3710" cy="1677670"/>
                          </a:xfrm>
                          <a:prstGeom prst="rect">
                            <a:avLst/>
                          </a:prstGeom>
                          <a:noFill/>
                          <a:ln>
                            <a:noFill/>
                          </a:ln>
                        </pic:spPr>
                      </pic:pic>
                    </a:graphicData>
                  </a:graphic>
                </wp:inline>
              </w:drawing>
            </w:r>
          </w:p>
        </w:tc>
      </w:tr>
    </w:tbl>
    <w:p w:rsidR="00B06025" w:rsidRPr="00B31050" w:rsidRDefault="005E661D" w:rsidP="008E4C10">
      <w:pPr>
        <w:pStyle w:val="5"/>
      </w:pPr>
      <w:r w:rsidRPr="00B31050">
        <w:rPr>
          <w:rFonts w:hint="eastAsia"/>
        </w:rPr>
        <w:t>許男所涉編號6</w:t>
      </w:r>
      <w:r w:rsidRPr="00B31050">
        <w:rPr>
          <w:rFonts w:hAnsi="標楷體" w:hint="eastAsia"/>
        </w:rPr>
        <w:t>、</w:t>
      </w:r>
      <w:r w:rsidRPr="00B31050">
        <w:rPr>
          <w:rFonts w:hint="eastAsia"/>
        </w:rPr>
        <w:t>7兩案被害人證述及監視器畫面顯示車牌與376</w:t>
      </w:r>
      <w:r w:rsidR="00461510" w:rsidRPr="00B31050">
        <w:rPr>
          <w:rFonts w:hint="eastAsia"/>
        </w:rPr>
        <w:t>-XXX</w:t>
      </w:r>
      <w:r w:rsidRPr="00B31050">
        <w:rPr>
          <w:rFonts w:hint="eastAsia"/>
        </w:rPr>
        <w:t>相同，判斷係陳男所為</w:t>
      </w:r>
      <w:r w:rsidRPr="00B31050">
        <w:rPr>
          <w:rFonts w:hAnsi="標楷體" w:hint="eastAsia"/>
        </w:rPr>
        <w:t>。</w:t>
      </w:r>
      <w:r w:rsidR="005A4A88" w:rsidRPr="00B31050">
        <w:rPr>
          <w:rFonts w:hint="eastAsia"/>
        </w:rPr>
        <w:t>惟縱使該2案陳男認罪，如何證明LD3</w:t>
      </w:r>
      <w:r w:rsidR="00461510" w:rsidRPr="00B31050">
        <w:rPr>
          <w:rFonts w:hint="eastAsia"/>
        </w:rPr>
        <w:t>-XXX</w:t>
      </w:r>
      <w:r w:rsidR="005A4A88" w:rsidRPr="00B31050">
        <w:rPr>
          <w:rFonts w:hint="eastAsia"/>
        </w:rPr>
        <w:t>車牌也是陳男所偷而讓其承認另5案為其所為</w:t>
      </w:r>
      <w:r w:rsidR="005A4A88" w:rsidRPr="00B31050">
        <w:rPr>
          <w:rFonts w:hAnsi="標楷體" w:hint="eastAsia"/>
        </w:rPr>
        <w:t>，</w:t>
      </w:r>
      <w:r w:rsidR="005A4A88" w:rsidRPr="00B31050">
        <w:rPr>
          <w:rFonts w:hint="eastAsia"/>
        </w:rPr>
        <w:t>將是破案之關鍵</w:t>
      </w:r>
      <w:r w:rsidR="005A4A88" w:rsidRPr="00B31050">
        <w:rPr>
          <w:rFonts w:hAnsi="標楷體" w:hint="eastAsia"/>
        </w:rPr>
        <w:t>。</w:t>
      </w:r>
    </w:p>
    <w:p w:rsidR="00B06025" w:rsidRPr="00B31050" w:rsidRDefault="005A4A88" w:rsidP="008E4C10">
      <w:pPr>
        <w:pStyle w:val="5"/>
      </w:pPr>
      <w:r w:rsidRPr="00B31050">
        <w:rPr>
          <w:rFonts w:hint="eastAsia"/>
        </w:rPr>
        <w:t>經比對編號5</w:t>
      </w:r>
      <w:r w:rsidR="00F913B9" w:rsidRPr="00B31050">
        <w:rPr>
          <w:rFonts w:hint="eastAsia"/>
        </w:rPr>
        <w:t>莊○○</w:t>
      </w:r>
      <w:r w:rsidRPr="00B31050">
        <w:rPr>
          <w:rFonts w:hint="eastAsia"/>
        </w:rPr>
        <w:t>與編號6</w:t>
      </w:r>
      <w:r w:rsidR="00F913B9" w:rsidRPr="00B31050">
        <w:rPr>
          <w:rFonts w:hint="eastAsia"/>
        </w:rPr>
        <w:t>王○○</w:t>
      </w:r>
      <w:r w:rsidRPr="00B31050">
        <w:rPr>
          <w:rFonts w:hint="eastAsia"/>
        </w:rPr>
        <w:t>之監視器畫面發現同一地點犯嫌曾分別騎乘懸掛LD3</w:t>
      </w:r>
      <w:r w:rsidR="00461510" w:rsidRPr="00B31050">
        <w:rPr>
          <w:rFonts w:hint="eastAsia"/>
        </w:rPr>
        <w:t>-XXX</w:t>
      </w:r>
      <w:r w:rsidRPr="00B31050">
        <w:rPr>
          <w:rFonts w:hint="eastAsia"/>
        </w:rPr>
        <w:t>及</w:t>
      </w:r>
      <w:r w:rsidRPr="00B31050">
        <w:t>376</w:t>
      </w:r>
      <w:r w:rsidR="00461510" w:rsidRPr="00B31050">
        <w:t>-XXX</w:t>
      </w:r>
      <w:r w:rsidRPr="00B31050">
        <w:rPr>
          <w:rFonts w:hint="eastAsia"/>
        </w:rPr>
        <w:t>車牌之機車，可大膽推論只要陳男認罪</w:t>
      </w:r>
      <w:r w:rsidRPr="00B31050">
        <w:t>376</w:t>
      </w:r>
      <w:r w:rsidR="00461510" w:rsidRPr="00B31050">
        <w:t>-XXX</w:t>
      </w:r>
      <w:r w:rsidRPr="00B31050">
        <w:rPr>
          <w:rFonts w:hint="eastAsia"/>
        </w:rPr>
        <w:t>車牌2案，則LD3</w:t>
      </w:r>
      <w:r w:rsidR="00461510" w:rsidRPr="00B31050">
        <w:rPr>
          <w:rFonts w:hint="eastAsia"/>
        </w:rPr>
        <w:t>-XXX</w:t>
      </w:r>
      <w:r w:rsidRPr="00B31050">
        <w:rPr>
          <w:rFonts w:hint="eastAsia"/>
        </w:rPr>
        <w:t>車牌5案亦為其所為，只待陳男承認</w:t>
      </w:r>
      <w:r w:rsidRPr="00B31050">
        <w:rPr>
          <w:rFonts w:hAnsi="標楷體" w:hint="eastAsi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4228"/>
      </w:tblGrid>
      <w:tr w:rsidR="002843AA" w:rsidRPr="00B31050" w:rsidTr="00B57696">
        <w:tc>
          <w:tcPr>
            <w:tcW w:w="4058" w:type="dxa"/>
            <w:shd w:val="clear" w:color="auto" w:fill="auto"/>
          </w:tcPr>
          <w:p w:rsidR="005A4A88" w:rsidRPr="00B31050" w:rsidRDefault="004E6F21" w:rsidP="00B57696">
            <w:pPr>
              <w:pStyle w:val="5"/>
              <w:numPr>
                <w:ilvl w:val="0"/>
                <w:numId w:val="0"/>
              </w:numPr>
            </w:pPr>
            <w:r>
              <w:rPr>
                <w:noProof/>
              </w:rPr>
              <mc:AlternateContent>
                <mc:Choice Requires="wps">
                  <w:drawing>
                    <wp:anchor distT="0" distB="0" distL="114300" distR="114300" simplePos="0" relativeHeight="251687424" behindDoc="0" locked="0" layoutInCell="1" allowOverlap="1">
                      <wp:simplePos x="0" y="0"/>
                      <wp:positionH relativeFrom="column">
                        <wp:posOffset>1962785</wp:posOffset>
                      </wp:positionH>
                      <wp:positionV relativeFrom="paragraph">
                        <wp:posOffset>321310</wp:posOffset>
                      </wp:positionV>
                      <wp:extent cx="152400" cy="90805"/>
                      <wp:effectExtent l="10160" t="6985" r="8890" b="6985"/>
                      <wp:wrapNone/>
                      <wp:docPr id="21" name="Oval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535576" id="Oval 298" o:spid="_x0000_s1026" style="position:absolute;margin-left:154.55pt;margin-top:25.3pt;width:12pt;height:7.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"/>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column">
                        <wp:posOffset>2229485</wp:posOffset>
                      </wp:positionH>
                      <wp:positionV relativeFrom="paragraph">
                        <wp:posOffset>2196465</wp:posOffset>
                      </wp:positionV>
                      <wp:extent cx="90805" cy="90805"/>
                      <wp:effectExtent l="10160" t="5715" r="13335" b="8255"/>
                      <wp:wrapNone/>
                      <wp:docPr id="20"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5DDF2" id="Rectangle 291" o:spid="_x0000_s1026" style="position:absolute;margin-left:175.55pt;margin-top:172.95pt;width:7.15pt;height:7.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"/>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1708785</wp:posOffset>
                      </wp:positionH>
                      <wp:positionV relativeFrom="paragraph">
                        <wp:posOffset>62865</wp:posOffset>
                      </wp:positionV>
                      <wp:extent cx="184150" cy="120650"/>
                      <wp:effectExtent l="13335" t="5715" r="12065" b="6985"/>
                      <wp:wrapNone/>
                      <wp:docPr id="1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9E2AF" id="Rectangle 289" o:spid="_x0000_s1026" style="position:absolute;margin-left:134.55pt;margin-top:4.95pt;width:14.5pt;height: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"/>
                  </w:pict>
                </mc:Fallback>
              </mc:AlternateContent>
            </w:r>
            <w:r>
              <w:rPr>
                <w:noProof/>
              </w:rPr>
              <w:drawing>
                <wp:inline distT="0" distB="0" distL="0" distR="0">
                  <wp:extent cx="2655570" cy="2734945"/>
                  <wp:effectExtent l="0" t="0" r="0" b="825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5570" cy="2734945"/>
                          </a:xfrm>
                          <a:prstGeom prst="rect">
                            <a:avLst/>
                          </a:prstGeom>
                          <a:noFill/>
                          <a:ln>
                            <a:noFill/>
                          </a:ln>
                        </pic:spPr>
                      </pic:pic>
                    </a:graphicData>
                  </a:graphic>
                </wp:inline>
              </w:drawing>
            </w:r>
          </w:p>
        </w:tc>
        <w:tc>
          <w:tcPr>
            <w:tcW w:w="4043" w:type="dxa"/>
            <w:shd w:val="clear" w:color="auto" w:fill="auto"/>
          </w:tcPr>
          <w:p w:rsidR="005A4A88" w:rsidRPr="00B31050" w:rsidRDefault="004E6F21" w:rsidP="00B57696">
            <w:pPr>
              <w:pStyle w:val="5"/>
              <w:numPr>
                <w:ilvl w:val="0"/>
                <w:numId w:val="0"/>
              </w:numPr>
            </w:pPr>
            <w:r>
              <w:rPr>
                <w:noProof/>
              </w:rPr>
              <mc:AlternateContent>
                <mc:Choice Requires="wps">
                  <w:drawing>
                    <wp:anchor distT="0" distB="0" distL="114300" distR="114300" simplePos="0" relativeHeight="251681280" behindDoc="0" locked="0" layoutInCell="1" allowOverlap="1">
                      <wp:simplePos x="0" y="0"/>
                      <wp:positionH relativeFrom="column">
                        <wp:posOffset>1464310</wp:posOffset>
                      </wp:positionH>
                      <wp:positionV relativeFrom="paragraph">
                        <wp:posOffset>5715</wp:posOffset>
                      </wp:positionV>
                      <wp:extent cx="146050" cy="88900"/>
                      <wp:effectExtent l="6985" t="5715" r="8890" b="10160"/>
                      <wp:wrapNone/>
                      <wp:docPr id="18"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C2D1E" id="Rectangle 290" o:spid="_x0000_s1026" style="position:absolute;margin-left:115.3pt;margin-top:.45pt;width:11.5pt;height: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"/>
                  </w:pict>
                </mc:Fallback>
              </mc:AlternateContent>
            </w:r>
            <w:r>
              <w:rPr>
                <w:noProof/>
              </w:rPr>
              <mc:AlternateContent>
                <mc:Choice Requires="wps">
                  <w:drawing>
                    <wp:anchor distT="0" distB="0" distL="114300" distR="114300" simplePos="0" relativeHeight="251628032" behindDoc="0" locked="0" layoutInCell="1" allowOverlap="1">
                      <wp:simplePos x="0" y="0"/>
                      <wp:positionH relativeFrom="column">
                        <wp:posOffset>1073785</wp:posOffset>
                      </wp:positionH>
                      <wp:positionV relativeFrom="paragraph">
                        <wp:posOffset>1349375</wp:posOffset>
                      </wp:positionV>
                      <wp:extent cx="247650" cy="336550"/>
                      <wp:effectExtent l="6985" t="6350" r="12065" b="9525"/>
                      <wp:wrapNone/>
                      <wp:docPr id="17"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365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42CB55" id="Oval 87" o:spid="_x0000_s1026" style="position:absolute;margin-left:84.55pt;margin-top:106.25pt;width:19.5pt;height:2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"/>
                  </w:pict>
                </mc:Fallback>
              </mc:AlternateContent>
            </w:r>
            <w:r>
              <w:rPr>
                <w:noProof/>
              </w:rPr>
              <w:drawing>
                <wp:inline distT="0" distB="0" distL="0" distR="0">
                  <wp:extent cx="2600325" cy="2695575"/>
                  <wp:effectExtent l="0" t="0" r="9525"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2695575"/>
                          </a:xfrm>
                          <a:prstGeom prst="rect">
                            <a:avLst/>
                          </a:prstGeom>
                          <a:noFill/>
                          <a:ln>
                            <a:noFill/>
                          </a:ln>
                        </pic:spPr>
                      </pic:pic>
                    </a:graphicData>
                  </a:graphic>
                </wp:inline>
              </w:drawing>
            </w:r>
          </w:p>
        </w:tc>
      </w:tr>
    </w:tbl>
    <w:p w:rsidR="005A4A88" w:rsidRPr="00B31050" w:rsidRDefault="005A4A88" w:rsidP="005A4A88">
      <w:pPr>
        <w:pStyle w:val="5"/>
        <w:numPr>
          <w:ilvl w:val="0"/>
          <w:numId w:val="0"/>
        </w:numPr>
        <w:ind w:left="1176"/>
      </w:pPr>
    </w:p>
    <w:p w:rsidR="00B06025" w:rsidRPr="00B31050" w:rsidRDefault="005A4A88" w:rsidP="008E4C10">
      <w:pPr>
        <w:pStyle w:val="5"/>
      </w:pPr>
      <w:r w:rsidRPr="00B31050">
        <w:rPr>
          <w:rFonts w:hint="eastAsia"/>
        </w:rPr>
        <w:t>另陳男卷宗內有拍到其行騙手機及騎乘</w:t>
      </w:r>
      <w:r w:rsidRPr="00B31050">
        <w:t>376</w:t>
      </w:r>
      <w:r w:rsidR="00461510" w:rsidRPr="00B31050">
        <w:t>-XXX</w:t>
      </w:r>
      <w:r w:rsidRPr="00B31050">
        <w:rPr>
          <w:rFonts w:hint="eastAsia"/>
        </w:rPr>
        <w:t>機車之監視器翻拍畫面，發現其有在身上</w:t>
      </w:r>
      <w:r w:rsidR="00961176" w:rsidRPr="00B31050">
        <w:rPr>
          <w:rFonts w:hint="eastAsia"/>
        </w:rPr>
        <w:t>背</w:t>
      </w:r>
      <w:r w:rsidRPr="00B31050">
        <w:rPr>
          <w:rFonts w:hint="eastAsia"/>
        </w:rPr>
        <w:t>一個斜肩包之習慣</w:t>
      </w:r>
      <w:r w:rsidRPr="00B31050">
        <w:rPr>
          <w:rFonts w:hAnsi="標楷體" w:hint="eastAsia"/>
        </w:rPr>
        <w:t>，</w:t>
      </w:r>
      <w:r w:rsidRPr="00B31050">
        <w:rPr>
          <w:rFonts w:hint="eastAsia"/>
        </w:rPr>
        <w:t>與許男所涉案件之監視器翻拍照片中之騎士相同。</w:t>
      </w:r>
    </w:p>
    <w:p w:rsidR="00B06025" w:rsidRPr="00B31050" w:rsidRDefault="005A4A88" w:rsidP="003E1726">
      <w:pPr>
        <w:pStyle w:val="4"/>
      </w:pPr>
      <w:r w:rsidRPr="00B31050">
        <w:rPr>
          <w:rFonts w:hint="eastAsia"/>
        </w:rPr>
        <w:t>調查委員赴宜蘭監獄</w:t>
      </w:r>
      <w:r w:rsidR="00C038F1" w:rsidRPr="00B31050">
        <w:rPr>
          <w:rFonts w:hint="eastAsia"/>
        </w:rPr>
        <w:t>詢問</w:t>
      </w:r>
      <w:r w:rsidRPr="00B31050">
        <w:rPr>
          <w:rFonts w:hint="eastAsia"/>
        </w:rPr>
        <w:t>陳男</w:t>
      </w:r>
      <w:r w:rsidR="00C038F1" w:rsidRPr="00B31050">
        <w:rPr>
          <w:rFonts w:hint="eastAsia"/>
        </w:rPr>
        <w:t>：</w:t>
      </w:r>
    </w:p>
    <w:p w:rsidR="00C038F1" w:rsidRPr="00B31050" w:rsidRDefault="005A4A88" w:rsidP="008E4C10">
      <w:pPr>
        <w:pStyle w:val="5"/>
      </w:pPr>
      <w:r w:rsidRPr="00B31050">
        <w:rPr>
          <w:rFonts w:hint="eastAsia"/>
        </w:rPr>
        <w:t>經提示其所涉案件之監視器翻拍畫面，其承認畫面中之人是為其本人，其有黃色和丹寧色之斜肩包。</w:t>
      </w:r>
    </w:p>
    <w:p w:rsidR="005A4A88" w:rsidRPr="00B31050" w:rsidRDefault="005A4A88" w:rsidP="005A4A88">
      <w:pPr>
        <w:pStyle w:val="5"/>
      </w:pPr>
      <w:r w:rsidRPr="00B31050">
        <w:rPr>
          <w:rFonts w:hint="eastAsia"/>
        </w:rPr>
        <w:t>再提示許男所涉編號6、7之監視器翻拍照片，照片中騎乘車牌376</w:t>
      </w:r>
      <w:r w:rsidR="00461510" w:rsidRPr="00B31050">
        <w:rPr>
          <w:rFonts w:hint="eastAsia"/>
        </w:rPr>
        <w:t>-XXX</w:t>
      </w:r>
      <w:r w:rsidRPr="00B31050">
        <w:rPr>
          <w:rFonts w:hint="eastAsia"/>
        </w:rPr>
        <w:t>黑色重型機車之騎士也是</w:t>
      </w:r>
      <w:r w:rsidR="008220C2" w:rsidRPr="00B31050">
        <w:rPr>
          <w:rFonts w:hint="eastAsia"/>
        </w:rPr>
        <w:t>背</w:t>
      </w:r>
      <w:r w:rsidRPr="00B31050">
        <w:rPr>
          <w:rFonts w:hint="eastAsia"/>
        </w:rPr>
        <w:t>斜肩包，詢問陳男照片中之人是否是他，其表示是的。</w:t>
      </w:r>
    </w:p>
    <w:p w:rsidR="005A4A88" w:rsidRPr="00B31050" w:rsidRDefault="005A4A88" w:rsidP="005A4A88">
      <w:pPr>
        <w:pStyle w:val="5"/>
      </w:pPr>
      <w:r w:rsidRPr="00B31050">
        <w:rPr>
          <w:rFonts w:hint="eastAsia"/>
        </w:rPr>
        <w:t>另詢問陳男是否曾經於104年3</w:t>
      </w:r>
      <w:r w:rsidRPr="00B31050">
        <w:rPr>
          <w:rFonts w:hAnsi="標楷體" w:hint="eastAsia"/>
        </w:rPr>
        <w:t>、</w:t>
      </w:r>
      <w:r w:rsidRPr="00B31050">
        <w:rPr>
          <w:rFonts w:hint="eastAsia"/>
        </w:rPr>
        <w:t>4月間在重陽橋上竊取一輛撞壞停放在橋上的白色山葉125</w:t>
      </w:r>
      <w:r w:rsidR="00007A31" w:rsidRPr="00B31050">
        <w:rPr>
          <w:rFonts w:hint="eastAsia"/>
        </w:rPr>
        <w:t>CC</w:t>
      </w:r>
      <w:r w:rsidRPr="00B31050">
        <w:rPr>
          <w:rFonts w:hint="eastAsia"/>
        </w:rPr>
        <w:t>機車LD3</w:t>
      </w:r>
      <w:r w:rsidR="00461510" w:rsidRPr="00B31050">
        <w:rPr>
          <w:rFonts w:hint="eastAsia"/>
        </w:rPr>
        <w:t>-XXX</w:t>
      </w:r>
      <w:r w:rsidRPr="00B31050">
        <w:rPr>
          <w:rFonts w:hint="eastAsia"/>
        </w:rPr>
        <w:t>車牌，並將該車牌懸掛於其所有ADU-</w:t>
      </w:r>
      <w:r w:rsidR="002D252A" w:rsidRPr="00B31050">
        <w:rPr>
          <w:rFonts w:hint="eastAsia"/>
        </w:rPr>
        <w:t>XXXX</w:t>
      </w:r>
      <w:r w:rsidRPr="00B31050">
        <w:rPr>
          <w:rFonts w:hint="eastAsia"/>
        </w:rPr>
        <w:t>黑色機車上從事騙取他人手機之犯行，其表示是的。</w:t>
      </w:r>
    </w:p>
    <w:p w:rsidR="00704663" w:rsidRPr="00B31050" w:rsidRDefault="005A4A88" w:rsidP="005A4A88">
      <w:pPr>
        <w:pStyle w:val="5"/>
      </w:pPr>
      <w:r w:rsidRPr="00B31050">
        <w:rPr>
          <w:rFonts w:hint="eastAsia"/>
        </w:rPr>
        <w:t>又提示許男所涉編號1、3、4、5、8案之監視器翻拍照片，照片中騎乘車牌LD3</w:t>
      </w:r>
      <w:r w:rsidR="00461510" w:rsidRPr="00B31050">
        <w:rPr>
          <w:rFonts w:hint="eastAsia"/>
        </w:rPr>
        <w:t>-XXX</w:t>
      </w:r>
      <w:r w:rsidRPr="00B31050">
        <w:rPr>
          <w:rFonts w:hint="eastAsia"/>
        </w:rPr>
        <w:t>黑色重型機車之騎士也是</w:t>
      </w:r>
      <w:r w:rsidR="00961176" w:rsidRPr="00B31050">
        <w:rPr>
          <w:rFonts w:hint="eastAsia"/>
        </w:rPr>
        <w:t>背</w:t>
      </w:r>
      <w:r w:rsidRPr="00B31050">
        <w:rPr>
          <w:rFonts w:hint="eastAsia"/>
        </w:rPr>
        <w:t>斜肩包，詢問陳男照片中之人是否是他，其表示是的，而且畫面中之斜肩包也是他的</w:t>
      </w:r>
      <w:r w:rsidR="00704663" w:rsidRPr="00B31050">
        <w:rPr>
          <w:rFonts w:hint="eastAsia"/>
        </w:rPr>
        <w:t>。</w:t>
      </w:r>
    </w:p>
    <w:p w:rsidR="00704663" w:rsidRPr="00B31050" w:rsidRDefault="005A4A88" w:rsidP="005A4A88">
      <w:pPr>
        <w:pStyle w:val="5"/>
      </w:pPr>
      <w:r w:rsidRPr="00B31050">
        <w:rPr>
          <w:rFonts w:hint="eastAsia"/>
        </w:rPr>
        <w:t>陳男承認之上開7案為檢警尚未發覺，調查委員向其表示有人因其犯案而服刑中，陳男表示良心不安，願自首</w:t>
      </w:r>
      <w:r w:rsidRPr="00B31050">
        <w:rPr>
          <w:rStyle w:val="afe"/>
        </w:rPr>
        <w:footnoteReference w:id="4"/>
      </w:r>
      <w:r w:rsidRPr="00B31050">
        <w:rPr>
          <w:rFonts w:hAnsi="標楷體" w:hint="eastAsia"/>
        </w:rPr>
        <w:t>。</w:t>
      </w:r>
    </w:p>
    <w:p w:rsidR="00C038F1" w:rsidRPr="00B31050" w:rsidRDefault="007F4652" w:rsidP="007F4652">
      <w:pPr>
        <w:pStyle w:val="3"/>
        <w:rPr>
          <w:b/>
        </w:rPr>
      </w:pPr>
      <w:r w:rsidRPr="00B31050">
        <w:rPr>
          <w:rFonts w:hint="eastAsia"/>
          <w:b/>
        </w:rPr>
        <w:t>臺北地檢署宜基於職權</w:t>
      </w:r>
      <w:r w:rsidR="00114576" w:rsidRPr="00B31050">
        <w:rPr>
          <w:rFonts w:hint="eastAsia"/>
          <w:b/>
        </w:rPr>
        <w:t>為許男之利益</w:t>
      </w:r>
      <w:r w:rsidR="00961176" w:rsidRPr="00B31050">
        <w:rPr>
          <w:rFonts w:hint="eastAsia"/>
          <w:b/>
        </w:rPr>
        <w:t>速</w:t>
      </w:r>
      <w:r w:rsidR="00114576" w:rsidRPr="00B31050">
        <w:rPr>
          <w:rFonts w:hint="eastAsia"/>
          <w:b/>
        </w:rPr>
        <w:t>向臺北地院聲請再審</w:t>
      </w:r>
      <w:r w:rsidR="00E43F2F" w:rsidRPr="00B31050">
        <w:rPr>
          <w:rFonts w:hint="eastAsia"/>
          <w:b/>
        </w:rPr>
        <w:t>並裁定停止刑罰之執行</w:t>
      </w:r>
      <w:r w:rsidR="00704663" w:rsidRPr="00B31050">
        <w:rPr>
          <w:rFonts w:hint="eastAsia"/>
          <w:b/>
        </w:rPr>
        <w:t>：</w:t>
      </w:r>
    </w:p>
    <w:p w:rsidR="00704663" w:rsidRPr="00B31050" w:rsidRDefault="00114576" w:rsidP="003E1726">
      <w:pPr>
        <w:pStyle w:val="4"/>
      </w:pPr>
      <w:r w:rsidRPr="00B31050">
        <w:rPr>
          <w:rFonts w:hint="eastAsia"/>
        </w:rPr>
        <w:t>按刑事訴訟法第420條第1項第6款規定</w:t>
      </w:r>
      <w:r w:rsidRPr="00B31050">
        <w:rPr>
          <w:rFonts w:hAnsi="標楷體" w:hint="eastAsia"/>
        </w:rPr>
        <w:t>：「有罪之判決確定後</w:t>
      </w:r>
      <w:r w:rsidR="00704663" w:rsidRPr="00B31050">
        <w:rPr>
          <w:rFonts w:hint="eastAsia"/>
        </w:rPr>
        <w:t>，</w:t>
      </w:r>
      <w:r w:rsidRPr="00B31050">
        <w:rPr>
          <w:rFonts w:hint="eastAsia"/>
        </w:rPr>
        <w:t>有下列情形之一者</w:t>
      </w:r>
      <w:r w:rsidR="00704663" w:rsidRPr="00B31050">
        <w:rPr>
          <w:rFonts w:hint="eastAsia"/>
        </w:rPr>
        <w:t>，</w:t>
      </w:r>
      <w:r w:rsidRPr="00B31050">
        <w:rPr>
          <w:rFonts w:hint="eastAsia"/>
        </w:rPr>
        <w:t>為受判決人之利益</w:t>
      </w:r>
      <w:r w:rsidR="00704663" w:rsidRPr="00B31050">
        <w:rPr>
          <w:rFonts w:hint="eastAsia"/>
        </w:rPr>
        <w:t>，</w:t>
      </w:r>
      <w:r w:rsidRPr="00B31050">
        <w:rPr>
          <w:rFonts w:hint="eastAsia"/>
        </w:rPr>
        <w:t>得聲請再審</w:t>
      </w:r>
      <w:r w:rsidRPr="00B31050">
        <w:rPr>
          <w:rFonts w:hAnsi="標楷體" w:hint="eastAsia"/>
        </w:rPr>
        <w:t>：……六、因發現新事實或新證據</w:t>
      </w:r>
      <w:r w:rsidR="00704663" w:rsidRPr="00B31050">
        <w:rPr>
          <w:rFonts w:hint="eastAsia"/>
        </w:rPr>
        <w:t>，</w:t>
      </w:r>
      <w:r w:rsidRPr="00B31050">
        <w:rPr>
          <w:rFonts w:hint="eastAsia"/>
        </w:rPr>
        <w:t>單獨或與先前之證據綜合判斷</w:t>
      </w:r>
      <w:r w:rsidR="00704663" w:rsidRPr="00B31050">
        <w:rPr>
          <w:rFonts w:hint="eastAsia"/>
        </w:rPr>
        <w:t>，</w:t>
      </w:r>
      <w:r w:rsidRPr="00B31050">
        <w:rPr>
          <w:rFonts w:hint="eastAsia"/>
        </w:rPr>
        <w:t>足認受有罪判決之人應受無罪</w:t>
      </w:r>
      <w:r w:rsidRPr="00B31050">
        <w:rPr>
          <w:rFonts w:hAnsi="標楷體" w:hint="eastAsia"/>
        </w:rPr>
        <w:t>、免訴、免刑或輕於原判決所認罪名之判決者</w:t>
      </w:r>
      <w:r w:rsidR="00704663" w:rsidRPr="00B31050">
        <w:rPr>
          <w:rFonts w:hint="eastAsia"/>
        </w:rPr>
        <w:t>。</w:t>
      </w:r>
      <w:r w:rsidRPr="00B31050">
        <w:rPr>
          <w:rFonts w:hAnsi="標楷體" w:hint="eastAsia"/>
        </w:rPr>
        <w:t>」</w:t>
      </w:r>
      <w:r w:rsidRPr="00B31050">
        <w:rPr>
          <w:rFonts w:hint="eastAsia"/>
        </w:rPr>
        <w:t>同條第3項規定</w:t>
      </w:r>
      <w:r w:rsidRPr="00B31050">
        <w:rPr>
          <w:rFonts w:hAnsi="標楷體" w:hint="eastAsia"/>
        </w:rPr>
        <w:t>：「</w:t>
      </w:r>
      <w:r w:rsidRPr="00B31050">
        <w:rPr>
          <w:rFonts w:hint="eastAsia"/>
        </w:rPr>
        <w:t>第1項第6款之新事實或新證據</w:t>
      </w:r>
      <w:r w:rsidRPr="00B31050">
        <w:rPr>
          <w:rFonts w:hAnsi="標楷體" w:hint="eastAsia"/>
        </w:rPr>
        <w:t>，</w:t>
      </w:r>
      <w:r w:rsidRPr="00B31050">
        <w:rPr>
          <w:rFonts w:hint="eastAsia"/>
        </w:rPr>
        <w:t>指判決確定前已存在或成立而未及調查斟酌</w:t>
      </w:r>
      <w:r w:rsidRPr="00B31050">
        <w:rPr>
          <w:rFonts w:hAnsi="標楷體" w:hint="eastAsia"/>
        </w:rPr>
        <w:t>，</w:t>
      </w:r>
      <w:r w:rsidRPr="00B31050">
        <w:rPr>
          <w:rFonts w:hint="eastAsia"/>
        </w:rPr>
        <w:t>及判決確定後始存在或成立之事實</w:t>
      </w:r>
      <w:r w:rsidRPr="00B31050">
        <w:rPr>
          <w:rFonts w:hAnsi="標楷體" w:hint="eastAsia"/>
        </w:rPr>
        <w:t>、</w:t>
      </w:r>
      <w:r w:rsidRPr="00B31050">
        <w:rPr>
          <w:rFonts w:hint="eastAsia"/>
        </w:rPr>
        <w:t>證據</w:t>
      </w:r>
      <w:r w:rsidRPr="00B31050">
        <w:rPr>
          <w:rFonts w:ascii="新細明體" w:eastAsia="新細明體" w:hAnsi="新細明體" w:hint="eastAsia"/>
        </w:rPr>
        <w:t>。</w:t>
      </w:r>
      <w:r w:rsidRPr="00B31050">
        <w:rPr>
          <w:rFonts w:hAnsi="標楷體" w:hint="eastAsia"/>
        </w:rPr>
        <w:t>」</w:t>
      </w:r>
      <w:r w:rsidR="003860ED" w:rsidRPr="00B31050">
        <w:rPr>
          <w:rFonts w:hAnsi="標楷體" w:hint="eastAsia"/>
        </w:rPr>
        <w:t>第426條第1項</w:t>
      </w:r>
      <w:r w:rsidR="003860ED" w:rsidRPr="00B31050">
        <w:rPr>
          <w:rFonts w:hint="eastAsia"/>
        </w:rPr>
        <w:t>規定</w:t>
      </w:r>
      <w:r w:rsidR="003860ED" w:rsidRPr="00B31050">
        <w:rPr>
          <w:rFonts w:hAnsi="標楷體" w:hint="eastAsia"/>
        </w:rPr>
        <w:t>：「聲請再審，由判決之原審法院管轄</w:t>
      </w:r>
      <w:r w:rsidR="003860ED" w:rsidRPr="00B31050">
        <w:rPr>
          <w:rFonts w:ascii="新細明體" w:eastAsia="新細明體" w:hAnsi="新細明體" w:hint="eastAsia"/>
        </w:rPr>
        <w:t>。</w:t>
      </w:r>
      <w:r w:rsidR="003860ED" w:rsidRPr="00B31050">
        <w:rPr>
          <w:rFonts w:hAnsi="標楷體" w:hint="eastAsia"/>
        </w:rPr>
        <w:t>」</w:t>
      </w:r>
      <w:r w:rsidR="00961176" w:rsidRPr="00B31050">
        <w:rPr>
          <w:rFonts w:hAnsi="標楷體" w:hint="eastAsia"/>
        </w:rPr>
        <w:t>第427條第1、2款</w:t>
      </w:r>
      <w:r w:rsidR="00961176" w:rsidRPr="00B31050">
        <w:rPr>
          <w:rFonts w:hint="eastAsia"/>
        </w:rPr>
        <w:t>規定</w:t>
      </w:r>
      <w:r w:rsidR="00961176" w:rsidRPr="00B31050">
        <w:rPr>
          <w:rFonts w:hAnsi="標楷體" w:hint="eastAsia"/>
        </w:rPr>
        <w:t>：「</w:t>
      </w:r>
      <w:r w:rsidR="00961176" w:rsidRPr="00B31050">
        <w:rPr>
          <w:rFonts w:hint="eastAsia"/>
        </w:rPr>
        <w:t>為受判決人之利益聲請再審，得由左列各人為之</w:t>
      </w:r>
      <w:r w:rsidR="00961176" w:rsidRPr="00B31050">
        <w:rPr>
          <w:rFonts w:hAnsi="標楷體" w:hint="eastAsia"/>
        </w:rPr>
        <w:t>：</w:t>
      </w:r>
      <w:r w:rsidR="00961176" w:rsidRPr="00B31050">
        <w:rPr>
          <w:rFonts w:hint="eastAsia"/>
        </w:rPr>
        <w:t>一、管轄法院之檢察官</w:t>
      </w:r>
      <w:r w:rsidR="00961176" w:rsidRPr="00B31050">
        <w:rPr>
          <w:rFonts w:hAnsi="標楷體" w:hint="eastAsia"/>
        </w:rPr>
        <w:t>。</w:t>
      </w:r>
      <w:r w:rsidR="00961176" w:rsidRPr="00B31050">
        <w:rPr>
          <w:rFonts w:hint="eastAsia"/>
        </w:rPr>
        <w:t>二、受判決人</w:t>
      </w:r>
      <w:r w:rsidR="00961176" w:rsidRPr="00B31050">
        <w:rPr>
          <w:rFonts w:hAnsi="標楷體" w:hint="eastAsia"/>
        </w:rPr>
        <w:t>。……」第430條</w:t>
      </w:r>
      <w:r w:rsidR="00961176" w:rsidRPr="00B31050">
        <w:rPr>
          <w:rFonts w:hint="eastAsia"/>
        </w:rPr>
        <w:t>規定</w:t>
      </w:r>
      <w:r w:rsidR="00961176" w:rsidRPr="00B31050">
        <w:rPr>
          <w:rFonts w:hAnsi="標楷體" w:hint="eastAsia"/>
        </w:rPr>
        <w:t>：「</w:t>
      </w:r>
      <w:r w:rsidR="00961176" w:rsidRPr="00B31050">
        <w:rPr>
          <w:rFonts w:hint="eastAsia"/>
        </w:rPr>
        <w:t>聲請再審，無停止刑罰執行之效力。但管轄法院之檢察官於再審之裁定前</w:t>
      </w:r>
      <w:r w:rsidR="00961176" w:rsidRPr="00B31050">
        <w:rPr>
          <w:rFonts w:hAnsi="標楷體" w:hint="eastAsia"/>
        </w:rPr>
        <w:t>，</w:t>
      </w:r>
      <w:r w:rsidR="00961176" w:rsidRPr="00B31050">
        <w:rPr>
          <w:rFonts w:hint="eastAsia"/>
        </w:rPr>
        <w:t>得命停止</w:t>
      </w:r>
      <w:r w:rsidR="00961176" w:rsidRPr="00B31050">
        <w:rPr>
          <w:rFonts w:hAnsi="標楷體" w:hint="eastAsia"/>
        </w:rPr>
        <w:t>。」第435條第1、2項</w:t>
      </w:r>
      <w:r w:rsidR="00961176" w:rsidRPr="00B31050">
        <w:rPr>
          <w:rFonts w:hint="eastAsia"/>
        </w:rPr>
        <w:t>規定</w:t>
      </w:r>
      <w:r w:rsidR="00961176" w:rsidRPr="00B31050">
        <w:rPr>
          <w:rFonts w:hAnsi="標楷體" w:hint="eastAsia"/>
        </w:rPr>
        <w:t>：「</w:t>
      </w:r>
      <w:r w:rsidR="00961176" w:rsidRPr="00B31050">
        <w:rPr>
          <w:rFonts w:hint="eastAsia"/>
        </w:rPr>
        <w:t>法院認為有再審理由者，應為開始再審之裁定</w:t>
      </w:r>
      <w:r w:rsidR="00E43F2F" w:rsidRPr="00B31050">
        <w:rPr>
          <w:rFonts w:hint="eastAsia"/>
        </w:rPr>
        <w:t>(第1項)</w:t>
      </w:r>
      <w:r w:rsidR="00E43F2F" w:rsidRPr="00B31050">
        <w:rPr>
          <w:rFonts w:hAnsi="標楷體" w:hint="eastAsia"/>
        </w:rPr>
        <w:t>。</w:t>
      </w:r>
      <w:r w:rsidR="00E43F2F" w:rsidRPr="00B31050">
        <w:rPr>
          <w:rFonts w:hint="eastAsia"/>
        </w:rPr>
        <w:t>為前項裁定後，得以裁定停止刑罰之執行(第2項)</w:t>
      </w:r>
      <w:r w:rsidR="00E43F2F" w:rsidRPr="00B31050">
        <w:rPr>
          <w:rFonts w:hAnsi="標楷體" w:hint="eastAsia"/>
        </w:rPr>
        <w:t>。」</w:t>
      </w:r>
    </w:p>
    <w:p w:rsidR="00F81595" w:rsidRPr="00B31050" w:rsidRDefault="00F81595" w:rsidP="003E1726">
      <w:pPr>
        <w:pStyle w:val="4"/>
      </w:pPr>
      <w:r w:rsidRPr="00B31050">
        <w:rPr>
          <w:rFonts w:hint="eastAsia"/>
        </w:rPr>
        <w:t>臺北地院105年度訴字第392號判決記載被告許男於日留</w:t>
      </w:r>
      <w:r w:rsidRPr="00B31050">
        <w:rPr>
          <w:rFonts w:hAnsi="標楷體" w:hint="eastAsia"/>
        </w:rPr>
        <w:t>○○○</w:t>
      </w:r>
      <w:r w:rsidRPr="00B31050">
        <w:rPr>
          <w:rFonts w:hint="eastAsia"/>
        </w:rPr>
        <w:t>案犯搶奪罪之理由(與</w:t>
      </w:r>
      <w:r w:rsidRPr="00B31050">
        <w:rPr>
          <w:rFonts w:hAnsi="標楷體" w:hint="eastAsia"/>
          <w:szCs w:val="32"/>
        </w:rPr>
        <w:t>LD3</w:t>
      </w:r>
      <w:r w:rsidR="00461510" w:rsidRPr="00B31050">
        <w:rPr>
          <w:rFonts w:hAnsi="標楷體" w:hint="eastAsia"/>
          <w:szCs w:val="32"/>
        </w:rPr>
        <w:t>-XXX</w:t>
      </w:r>
      <w:r w:rsidRPr="00B31050">
        <w:rPr>
          <w:rFonts w:hint="eastAsia"/>
        </w:rPr>
        <w:t>車牌有關部分)如下</w:t>
      </w:r>
      <w:r w:rsidRPr="00B31050">
        <w:rPr>
          <w:rFonts w:hAnsi="標楷體" w:hint="eastAsia"/>
        </w:rPr>
        <w:t>：</w:t>
      </w:r>
    </w:p>
    <w:p w:rsidR="00F81595" w:rsidRPr="00B31050" w:rsidRDefault="00F81595" w:rsidP="00F81595">
      <w:pPr>
        <w:pStyle w:val="5"/>
      </w:pPr>
      <w:r w:rsidRPr="00B31050">
        <w:rPr>
          <w:rFonts w:hAnsi="標楷體" w:hint="eastAsia"/>
          <w:szCs w:val="32"/>
        </w:rPr>
        <w:t>證人即告訴人日留</w:t>
      </w:r>
      <w:r w:rsidRPr="00B31050">
        <w:rPr>
          <w:rFonts w:hint="eastAsia"/>
        </w:rPr>
        <w:t>○○○</w:t>
      </w:r>
      <w:r w:rsidRPr="00B31050">
        <w:rPr>
          <w:rFonts w:hAnsi="標楷體" w:hint="eastAsia"/>
          <w:szCs w:val="32"/>
        </w:rPr>
        <w:t>於警詢、檢察官訊問時就其於104年7月1日下午6時30分許，在臺北市中山區新生北路2段137巷與錦州街口，遭一騎乘懸掛車牌號碼LD3</w:t>
      </w:r>
      <w:r w:rsidR="00461510" w:rsidRPr="00B31050">
        <w:rPr>
          <w:rFonts w:hAnsi="標楷體" w:hint="eastAsia"/>
          <w:szCs w:val="32"/>
        </w:rPr>
        <w:t>-XXX</w:t>
      </w:r>
      <w:r w:rsidRPr="00B31050">
        <w:rPr>
          <w:rFonts w:hAnsi="標楷體" w:hint="eastAsia"/>
          <w:szCs w:val="32"/>
        </w:rPr>
        <w:t>號車牌之黑色重型機車之人搭話，隨即趁其不備搶奪其手持前揭行動電話一只，並騎車逃逸等案發過程證述綦詳，並與案發時地路口監視器所拍攝騎乘前開懸掛車牌號碼LD3</w:t>
      </w:r>
      <w:r w:rsidR="00461510" w:rsidRPr="00B31050">
        <w:rPr>
          <w:rFonts w:hAnsi="標楷體" w:hint="eastAsia"/>
          <w:szCs w:val="32"/>
        </w:rPr>
        <w:t>-XXX</w:t>
      </w:r>
      <w:r w:rsidRPr="00B31050">
        <w:rPr>
          <w:rFonts w:hAnsi="標楷體" w:hint="eastAsia"/>
          <w:szCs w:val="32"/>
        </w:rPr>
        <w:t>號車牌之黑色重型機車行經、逃逸路線相符，足見告訴人日留</w:t>
      </w:r>
      <w:r w:rsidRPr="00B31050">
        <w:rPr>
          <w:rFonts w:hint="eastAsia"/>
        </w:rPr>
        <w:t>○○○</w:t>
      </w:r>
      <w:r w:rsidRPr="00B31050">
        <w:rPr>
          <w:rFonts w:hAnsi="標楷體" w:hint="eastAsia"/>
          <w:szCs w:val="32"/>
        </w:rPr>
        <w:t>上開遭人於案發時地搶奪手機之證述確有相當補強證據為佐，自可認定屬實。</w:t>
      </w:r>
    </w:p>
    <w:p w:rsidR="00F81595" w:rsidRPr="00B31050" w:rsidRDefault="00F81595" w:rsidP="00F81595">
      <w:pPr>
        <w:pStyle w:val="5"/>
      </w:pPr>
      <w:r w:rsidRPr="00B31050">
        <w:rPr>
          <w:rFonts w:hAnsi="標楷體" w:hint="eastAsia"/>
          <w:szCs w:val="32"/>
        </w:rPr>
        <w:t>被告雖以原懸掛LD3</w:t>
      </w:r>
      <w:r w:rsidR="00461510" w:rsidRPr="00B31050">
        <w:rPr>
          <w:rFonts w:hAnsi="標楷體" w:hint="eastAsia"/>
          <w:szCs w:val="32"/>
        </w:rPr>
        <w:t>-XXX</w:t>
      </w:r>
      <w:r w:rsidRPr="00B31050">
        <w:rPr>
          <w:rFonts w:hAnsi="標楷體" w:hint="eastAsia"/>
          <w:szCs w:val="32"/>
        </w:rPr>
        <w:t>號機車車牌之機車係由其莊姓女友騎乘，惟於104年3月間在重陽橋發生車禍，因而無法發動，留在橋上，事後發現車牌、前輪等物均遭人竊取，是本案係遭他人竊用車牌行搶，並非其所犯案云云。惟查，被告所辯雖經證人即被告莊姓女友於臺北地院審理時為相同之證述，然亦證稱其發生車禍至其與被告再次前往車禍地點之期間，並無法確認被告有無獨自前往車禍地點等語，是亦無法排除被告有於車禍後獨自將該機車大牌卸下帶回之可能。</w:t>
      </w:r>
    </w:p>
    <w:p w:rsidR="00F81595" w:rsidRPr="00B31050" w:rsidRDefault="00F81595" w:rsidP="00F81595">
      <w:pPr>
        <w:pStyle w:val="5"/>
      </w:pPr>
      <w:r w:rsidRPr="00B31050">
        <w:rPr>
          <w:rFonts w:hAnsi="標楷體" w:hint="eastAsia"/>
          <w:szCs w:val="32"/>
        </w:rPr>
        <w:t>被告於臺北地院審理時自承曾將車牌號碼用麥克筆塗改成「LD3-</w:t>
      </w:r>
      <w:r w:rsidR="002D252A" w:rsidRPr="00B31050">
        <w:rPr>
          <w:rFonts w:hAnsi="標楷體" w:hint="eastAsia"/>
          <w:szCs w:val="32"/>
        </w:rPr>
        <w:t>XX</w:t>
      </w:r>
      <w:r w:rsidRPr="00B31050">
        <w:rPr>
          <w:rFonts w:hAnsi="標楷體" w:hint="eastAsia"/>
          <w:szCs w:val="32"/>
        </w:rPr>
        <w:t>Q」，並有被取締、罰錢等語，並有其提出於新北地檢署之機車照片在卷可徵，然被告復陳稱：「但在機車大牌失竊前很長一段時間就改回LD3</w:t>
      </w:r>
      <w:r w:rsidR="00461510" w:rsidRPr="00B31050">
        <w:rPr>
          <w:rFonts w:hAnsi="標楷體" w:hint="eastAsia"/>
          <w:szCs w:val="32"/>
        </w:rPr>
        <w:t>-XXX</w:t>
      </w:r>
      <w:r w:rsidRPr="00B31050">
        <w:rPr>
          <w:rFonts w:hAnsi="標楷體" w:hint="eastAsia"/>
          <w:szCs w:val="32"/>
        </w:rPr>
        <w:t>了」、「在我女友出車禍前就修正回來了…後來用去漬油擦掉，並重新烤漆」等語。然經臺北地院勘驗本案案發現場監視器畫面，可見本案犯案機車車牌又疑遭變造為「LD3-</w:t>
      </w:r>
      <w:r w:rsidR="002D252A" w:rsidRPr="00B31050">
        <w:rPr>
          <w:rFonts w:hAnsi="標楷體" w:hint="eastAsia"/>
          <w:szCs w:val="32"/>
        </w:rPr>
        <w:t>XX</w:t>
      </w:r>
      <w:r w:rsidRPr="00B31050">
        <w:rPr>
          <w:rFonts w:hAnsi="標楷體" w:hint="eastAsia"/>
          <w:szCs w:val="32"/>
        </w:rPr>
        <w:t>Q」，並經臺北地院提示監視器畫面截圖與被告辨識，亦為被告所不爭執，是若真如被告所辯該機車大牌係遭他人竊取用以犯本案，其並非作案之人云云，則依常理該他人既不知車牌曾經變造，為何亦會將車牌變造成「LD3-</w:t>
      </w:r>
      <w:r w:rsidR="002D252A" w:rsidRPr="00B31050">
        <w:rPr>
          <w:rFonts w:hAnsi="標楷體" w:hint="eastAsia"/>
          <w:szCs w:val="32"/>
        </w:rPr>
        <w:t>XX</w:t>
      </w:r>
      <w:r w:rsidRPr="00B31050">
        <w:rPr>
          <w:rFonts w:hAnsi="標楷體" w:hint="eastAsia"/>
          <w:szCs w:val="32"/>
        </w:rPr>
        <w:t>Q」？且其既已竊得車牌以供隱匿身分，又何需再行變造車牌，徒增行駛於道路上遭員警稽查之風險？實與經驗法則有違，反可徵被告即為再次變造車牌號碼以為避免員警循線追查並涉犯本案搶奪犯行之人無誤。</w:t>
      </w:r>
    </w:p>
    <w:p w:rsidR="00F81595" w:rsidRPr="00B31050" w:rsidRDefault="00F81595" w:rsidP="00F81595">
      <w:pPr>
        <w:pStyle w:val="5"/>
      </w:pPr>
      <w:r w:rsidRPr="00B31050">
        <w:rPr>
          <w:rFonts w:hAnsi="標楷體" w:hint="eastAsia"/>
          <w:szCs w:val="32"/>
        </w:rPr>
        <w:t>另被告所稱其若欲犯本案，怎會使用自己之車牌云云，蓋因人之內心動機何其之多，依一般經驗法則，犯罪行為人使用自己車輛犯罪亦非罕見，況本案所使用之作案車牌業經變造，業經本院認定如前，則某程度上亦達成混淆檢警查緝之目的，自與被告所辯情節不符，要難以此遽採為對被告有利之認定。</w:t>
      </w:r>
    </w:p>
    <w:p w:rsidR="003B58B2" w:rsidRPr="00B31050" w:rsidRDefault="00E43F2F" w:rsidP="003E1726">
      <w:pPr>
        <w:pStyle w:val="4"/>
      </w:pPr>
      <w:r w:rsidRPr="00B31050">
        <w:rPr>
          <w:rFonts w:hint="eastAsia"/>
        </w:rPr>
        <w:t>經本院調查發現竊取LD3</w:t>
      </w:r>
      <w:r w:rsidR="00461510" w:rsidRPr="00B31050">
        <w:rPr>
          <w:rFonts w:hint="eastAsia"/>
        </w:rPr>
        <w:t>-XXX</w:t>
      </w:r>
      <w:r w:rsidRPr="00B31050">
        <w:rPr>
          <w:rFonts w:hint="eastAsia"/>
        </w:rPr>
        <w:t>車牌並利用來從事騙路人手機騎車逃逸之真正行為人為陳男，臺北地院原判決許男有罪並經高等法院駁回上訴之案件，因發現新事實、新證據，已符合刑事訴訟法第420條第1項第6款規定聲請再審之事由。依同法第427條規定，臺北地檢署檢察官或受判決人許男雖皆得聲請再審，惟許男目前正因上開搶奪罪於屏東監獄服刑中，由其聲請較為</w:t>
      </w:r>
      <w:r w:rsidR="00F81595" w:rsidRPr="00B31050">
        <w:rPr>
          <w:rFonts w:hint="eastAsia"/>
        </w:rPr>
        <w:t>不便</w:t>
      </w:r>
      <w:r w:rsidR="009131CF" w:rsidRPr="00B31050">
        <w:rPr>
          <w:rFonts w:hint="eastAsia"/>
        </w:rPr>
        <w:t>亦</w:t>
      </w:r>
      <w:r w:rsidR="002162BF" w:rsidRPr="00B31050">
        <w:rPr>
          <w:rFonts w:hint="eastAsia"/>
        </w:rPr>
        <w:t>欠缺法律知識</w:t>
      </w:r>
      <w:r w:rsidR="00F81595" w:rsidRPr="00B31050">
        <w:rPr>
          <w:rFonts w:hint="eastAsia"/>
        </w:rPr>
        <w:t>，</w:t>
      </w:r>
      <w:r w:rsidR="00B921D5" w:rsidRPr="00B31050">
        <w:rPr>
          <w:rFonts w:hint="eastAsia"/>
        </w:rPr>
        <w:t>且臺北地院法官於106年4月27日向士林地院函調許</w:t>
      </w:r>
      <w:r w:rsidR="009131CF" w:rsidRPr="00B31050">
        <w:rPr>
          <w:rFonts w:hint="eastAsia"/>
        </w:rPr>
        <w:t>男相關卷宗後，未能進一步比對數案間之疑點並加以查證，錯失查知</w:t>
      </w:r>
      <w:r w:rsidR="00F228AE" w:rsidRPr="00B31050">
        <w:rPr>
          <w:rFonts w:hint="eastAsia"/>
        </w:rPr>
        <w:t>林○○</w:t>
      </w:r>
      <w:r w:rsidR="009131CF" w:rsidRPr="00B31050">
        <w:rPr>
          <w:rFonts w:hint="eastAsia"/>
        </w:rPr>
        <w:t>案後再勾稽到陳男有類似犯行之先機，甚為可惜，惟因其審理案件之車號為LD3</w:t>
      </w:r>
      <w:r w:rsidR="00461510" w:rsidRPr="00B31050">
        <w:rPr>
          <w:rFonts w:hint="eastAsia"/>
        </w:rPr>
        <w:t>-XXX</w:t>
      </w:r>
      <w:r w:rsidR="009131CF" w:rsidRPr="00B31050">
        <w:rPr>
          <w:rFonts w:hint="eastAsia"/>
        </w:rPr>
        <w:t>，並非士林地院審理之2案車號376</w:t>
      </w:r>
      <w:r w:rsidR="00461510" w:rsidRPr="00B31050">
        <w:rPr>
          <w:rFonts w:hint="eastAsia"/>
        </w:rPr>
        <w:t>-XXX</w:t>
      </w:r>
      <w:r w:rsidR="009131CF" w:rsidRPr="00B31050">
        <w:rPr>
          <w:rFonts w:hint="eastAsia"/>
        </w:rPr>
        <w:t>，對此雖難予以苛求，但既</w:t>
      </w:r>
      <w:r w:rsidR="00B921D5" w:rsidRPr="00B31050">
        <w:rPr>
          <w:rFonts w:hint="eastAsia"/>
        </w:rPr>
        <w:t>知士林地院確認許</w:t>
      </w:r>
      <w:r w:rsidR="009131CF" w:rsidRPr="00B31050">
        <w:rPr>
          <w:rFonts w:hint="eastAsia"/>
        </w:rPr>
        <w:t>男</w:t>
      </w:r>
      <w:r w:rsidR="00B921D5" w:rsidRPr="00B31050">
        <w:rPr>
          <w:rFonts w:hint="eastAsia"/>
        </w:rPr>
        <w:t>所述其女友騎LD3</w:t>
      </w:r>
      <w:r w:rsidR="00461510" w:rsidRPr="00B31050">
        <w:rPr>
          <w:rFonts w:hint="eastAsia"/>
        </w:rPr>
        <w:t>-XXX</w:t>
      </w:r>
      <w:r w:rsidR="00B921D5" w:rsidRPr="00B31050">
        <w:rPr>
          <w:rFonts w:hint="eastAsia"/>
        </w:rPr>
        <w:t>車牌機車在重陽橋上車禍後車牌不見一事，但</w:t>
      </w:r>
      <w:r w:rsidR="009131CF" w:rsidRPr="00B31050">
        <w:rPr>
          <w:rFonts w:hint="eastAsia"/>
        </w:rPr>
        <w:t>仍</w:t>
      </w:r>
      <w:r w:rsidR="00B921D5" w:rsidRPr="00B31050">
        <w:rPr>
          <w:rFonts w:hint="eastAsia"/>
        </w:rPr>
        <w:t>認無法排除許</w:t>
      </w:r>
      <w:r w:rsidR="009131CF" w:rsidRPr="00B31050">
        <w:rPr>
          <w:rFonts w:hint="eastAsia"/>
        </w:rPr>
        <w:t>男</w:t>
      </w:r>
      <w:r w:rsidR="00B921D5" w:rsidRPr="00B31050">
        <w:rPr>
          <w:rFonts w:hint="eastAsia"/>
        </w:rPr>
        <w:t>可能將該車牌自行攜回</w:t>
      </w:r>
      <w:r w:rsidR="009131CF" w:rsidRPr="00B31050">
        <w:rPr>
          <w:rFonts w:hint="eastAsia"/>
        </w:rPr>
        <w:t>，此事並無任何證據可稽，</w:t>
      </w:r>
      <w:r w:rsidR="00B921D5" w:rsidRPr="00B31050">
        <w:rPr>
          <w:rFonts w:hint="eastAsia"/>
        </w:rPr>
        <w:t>純屬臆測，</w:t>
      </w:r>
      <w:r w:rsidR="009131CF" w:rsidRPr="00B31050">
        <w:rPr>
          <w:rFonts w:hint="eastAsia"/>
        </w:rPr>
        <w:t>與士林地院判決認定</w:t>
      </w:r>
      <w:r w:rsidR="003B58B2" w:rsidRPr="00B31050">
        <w:rPr>
          <w:rStyle w:val="afe"/>
          <w:rFonts w:hAnsi="標楷體"/>
        </w:rPr>
        <w:footnoteReference w:id="5"/>
      </w:r>
      <w:r w:rsidR="003B58B2" w:rsidRPr="00B31050">
        <w:rPr>
          <w:rFonts w:hint="eastAsia"/>
        </w:rPr>
        <w:t>相反，</w:t>
      </w:r>
      <w:r w:rsidR="00B921D5" w:rsidRPr="00B31050">
        <w:rPr>
          <w:rFonts w:hint="eastAsia"/>
        </w:rPr>
        <w:t>仍判決許</w:t>
      </w:r>
      <w:r w:rsidR="003B58B2" w:rsidRPr="00B31050">
        <w:rPr>
          <w:rFonts w:hint="eastAsia"/>
        </w:rPr>
        <w:t>男</w:t>
      </w:r>
      <w:r w:rsidR="00B921D5" w:rsidRPr="00B31050">
        <w:rPr>
          <w:rFonts w:hint="eastAsia"/>
        </w:rPr>
        <w:t>在日留○○</w:t>
      </w:r>
      <w:r w:rsidR="00F710BF" w:rsidRPr="00B31050">
        <w:rPr>
          <w:rFonts w:hint="eastAsia"/>
        </w:rPr>
        <w:t>○</w:t>
      </w:r>
      <w:r w:rsidR="00B921D5" w:rsidRPr="00B31050">
        <w:rPr>
          <w:rFonts w:hint="eastAsia"/>
        </w:rPr>
        <w:t>一案成立搶奪罪</w:t>
      </w:r>
      <w:r w:rsidR="003B58B2" w:rsidRPr="00B31050">
        <w:rPr>
          <w:rFonts w:hint="eastAsia"/>
        </w:rPr>
        <w:t>。</w:t>
      </w:r>
    </w:p>
    <w:p w:rsidR="00704663" w:rsidRPr="00B31050" w:rsidRDefault="003B58B2" w:rsidP="003E1726">
      <w:pPr>
        <w:pStyle w:val="4"/>
      </w:pPr>
      <w:r w:rsidRPr="00B31050">
        <w:rPr>
          <w:rFonts w:hint="eastAsia"/>
        </w:rPr>
        <w:t>經本院詢問相關機關表示</w:t>
      </w:r>
      <w:r w:rsidRPr="00B31050">
        <w:rPr>
          <w:rFonts w:hAnsi="標楷體" w:hint="eastAsia"/>
        </w:rPr>
        <w:t>，</w:t>
      </w:r>
      <w:r w:rsidRPr="00B31050">
        <w:rPr>
          <w:rFonts w:hint="eastAsia"/>
        </w:rPr>
        <w:t>本案亦應經由再審程序並停止執行為妥</w:t>
      </w:r>
      <w:r w:rsidRPr="00B31050">
        <w:rPr>
          <w:rFonts w:hAnsi="標楷體" w:hint="eastAsia"/>
        </w:rPr>
        <w:t>：</w:t>
      </w:r>
    </w:p>
    <w:p w:rsidR="003B58B2" w:rsidRPr="00B31050" w:rsidRDefault="003B58B2" w:rsidP="003B58B2">
      <w:pPr>
        <w:pStyle w:val="5"/>
      </w:pPr>
      <w:r w:rsidRPr="00B31050">
        <w:rPr>
          <w:rFonts w:hAnsi="標楷體" w:hint="eastAsia"/>
        </w:rPr>
        <w:t>司法院刑事廳書面資料表示，有關許男確屬有冤，目前如何處理能還其清白並使其於最短時間內停止監獄服刑一節：刑事訴訟法就確定判決之瑕疵，分就違背法令與事實誤認，設有非常上訴及再審之特別救濟程序</w:t>
      </w:r>
      <w:r w:rsidRPr="00B31050">
        <w:rPr>
          <w:rFonts w:hAnsi="標楷體"/>
        </w:rPr>
        <w:t>。個案如確有法定</w:t>
      </w:r>
      <w:r w:rsidRPr="00B31050">
        <w:rPr>
          <w:rFonts w:hAnsi="標楷體" w:hint="eastAsia"/>
        </w:rPr>
        <w:t>瑕疵情形，自得依法提起救濟。</w:t>
      </w:r>
      <w:r w:rsidRPr="00B31050">
        <w:rPr>
          <w:rFonts w:hAnsi="標楷體"/>
        </w:rPr>
        <w:t>至於如何使被告於最短時間內停止監獄服刑部分，因</w:t>
      </w:r>
      <w:r w:rsidRPr="00B31050">
        <w:rPr>
          <w:rFonts w:hAnsi="標楷體" w:hint="eastAsia"/>
        </w:rPr>
        <w:t>刑之執行屬檢察官之權責，司法院尊重檢察官職權之行使。</w:t>
      </w:r>
    </w:p>
    <w:p w:rsidR="003B58B2" w:rsidRPr="00B31050" w:rsidRDefault="003B58B2" w:rsidP="003B58B2">
      <w:pPr>
        <w:pStyle w:val="5"/>
      </w:pPr>
      <w:r w:rsidRPr="00B31050">
        <w:rPr>
          <w:rFonts w:hAnsi="標楷體" w:hint="eastAsia"/>
          <w:szCs w:val="32"/>
        </w:rPr>
        <w:t>最高檢察署書面資料表示，本件縱經調查委員親詢另案陳姓受刑人，其坦承本案車牌為其於重陽橋上所偷，若本案為其所為屬實，核屬是否得為再審之事由，而非適法之非常上訴理由。今如認被告疑有冤屈，宜參考因殺人案被判處死刑確定待執行之鄭○</w:t>
      </w:r>
      <w:r w:rsidR="002D252A" w:rsidRPr="00B31050">
        <w:rPr>
          <w:rFonts w:hAnsi="標楷體" w:hint="eastAsia"/>
          <w:szCs w:val="32"/>
        </w:rPr>
        <w:t>○</w:t>
      </w:r>
      <w:r w:rsidRPr="00B31050">
        <w:rPr>
          <w:rFonts w:hAnsi="標楷體" w:hint="eastAsia"/>
          <w:szCs w:val="32"/>
        </w:rPr>
        <w:t>，係經法院裁定開始再審後，始停止執行予以釋放之前例為之。</w:t>
      </w:r>
    </w:p>
    <w:p w:rsidR="003B58B2" w:rsidRPr="00B31050" w:rsidRDefault="003B58B2" w:rsidP="003B58B2">
      <w:pPr>
        <w:pStyle w:val="5"/>
      </w:pPr>
      <w:r w:rsidRPr="00B31050">
        <w:rPr>
          <w:rFonts w:hAnsi="標楷體" w:hint="eastAsia"/>
          <w:szCs w:val="32"/>
        </w:rPr>
        <w:t>高檢署何主任檢察官於詢問時口頭說明，(問：</w:t>
      </w:r>
      <w:r w:rsidRPr="00B31050">
        <w:rPr>
          <w:rFonts w:hAnsi="標楷體" w:hint="eastAsia"/>
          <w:szCs w:val="48"/>
        </w:rPr>
        <w:t>今確認LD3</w:t>
      </w:r>
      <w:r w:rsidR="00461510" w:rsidRPr="00B31050">
        <w:rPr>
          <w:rFonts w:hAnsi="標楷體" w:hint="eastAsia"/>
          <w:szCs w:val="48"/>
        </w:rPr>
        <w:t>-XXX</w:t>
      </w:r>
      <w:r w:rsidRPr="00B31050">
        <w:rPr>
          <w:rFonts w:hAnsi="標楷體" w:hint="eastAsia"/>
          <w:szCs w:val="48"/>
        </w:rPr>
        <w:t>車牌之真正竊取者，許男確屬有冤，目前如何處理能還其清白並使其於最短時間內停止監獄服刑？</w:t>
      </w:r>
      <w:r w:rsidRPr="00B31050">
        <w:rPr>
          <w:rFonts w:hAnsi="標楷體" w:hint="eastAsia"/>
        </w:rPr>
        <w:t>)</w:t>
      </w:r>
      <w:r w:rsidRPr="00B31050">
        <w:rPr>
          <w:rFonts w:hAnsi="標楷體" w:hint="eastAsia"/>
          <w:szCs w:val="32"/>
        </w:rPr>
        <w:t>許男向臺北地院聲請再審應該是最快的，只要法官裁定再審，就可以停止執行服刑。</w:t>
      </w:r>
    </w:p>
    <w:p w:rsidR="00B921D5" w:rsidRPr="00B31050" w:rsidRDefault="00F335E0" w:rsidP="00F335E0">
      <w:pPr>
        <w:pStyle w:val="3"/>
      </w:pPr>
      <w:r w:rsidRPr="00B31050">
        <w:rPr>
          <w:rFonts w:hint="eastAsia"/>
        </w:rPr>
        <w:t>綜上</w:t>
      </w:r>
      <w:r w:rsidRPr="00B31050">
        <w:rPr>
          <w:rFonts w:hAnsi="標楷體" w:hint="eastAsia"/>
        </w:rPr>
        <w:t>，</w:t>
      </w:r>
      <w:r w:rsidRPr="00B31050">
        <w:rPr>
          <w:rFonts w:hint="eastAsia"/>
        </w:rPr>
        <w:t>許男所涉9件騙路人手機騎車逃逸</w:t>
      </w:r>
      <w:r w:rsidRPr="00B31050">
        <w:rPr>
          <w:rFonts w:hAnsi="標楷體" w:hint="eastAsia"/>
        </w:rPr>
        <w:t>之案件中，有5案機車係懸掛LD3</w:t>
      </w:r>
      <w:r w:rsidR="00461510" w:rsidRPr="00B31050">
        <w:rPr>
          <w:rFonts w:hAnsi="標楷體" w:hint="eastAsia"/>
        </w:rPr>
        <w:t>-XXX</w:t>
      </w:r>
      <w:r w:rsidRPr="00B31050">
        <w:rPr>
          <w:rFonts w:hAnsi="標楷體" w:hint="eastAsia"/>
        </w:rPr>
        <w:t>車牌，有2案機車係懸掛</w:t>
      </w:r>
      <w:r w:rsidRPr="00B31050">
        <w:rPr>
          <w:rFonts w:hAnsi="標楷體"/>
        </w:rPr>
        <w:t>376</w:t>
      </w:r>
      <w:r w:rsidR="00461510" w:rsidRPr="00B31050">
        <w:rPr>
          <w:rFonts w:hAnsi="標楷體"/>
        </w:rPr>
        <w:t>-XXX</w:t>
      </w:r>
      <w:r w:rsidRPr="00B31050">
        <w:rPr>
          <w:rFonts w:hAnsi="標楷體" w:hint="eastAsia"/>
        </w:rPr>
        <w:t>車牌，經調查委員詢問陳男，其當場認罪該7案並已向新北地檢署辦理自首。</w:t>
      </w:r>
      <w:r w:rsidRPr="00B31050">
        <w:rPr>
          <w:rFonts w:hint="eastAsia"/>
        </w:rPr>
        <w:t>臺北地院原判決許男有罪並經高等法院駁回上訴之案件</w:t>
      </w:r>
      <w:r w:rsidRPr="00B31050">
        <w:rPr>
          <w:rFonts w:hAnsi="標楷體" w:hint="eastAsia"/>
        </w:rPr>
        <w:t>，</w:t>
      </w:r>
      <w:r w:rsidRPr="00B31050">
        <w:rPr>
          <w:rFonts w:hint="eastAsia"/>
        </w:rPr>
        <w:t>因發現新事實</w:t>
      </w:r>
      <w:r w:rsidRPr="00B31050">
        <w:rPr>
          <w:rFonts w:hAnsi="標楷體" w:hint="eastAsia"/>
        </w:rPr>
        <w:t>、</w:t>
      </w:r>
      <w:r w:rsidRPr="00B31050">
        <w:rPr>
          <w:rFonts w:hint="eastAsia"/>
        </w:rPr>
        <w:t>新證據</w:t>
      </w:r>
      <w:r w:rsidRPr="00B31050">
        <w:rPr>
          <w:rFonts w:hAnsi="標楷體" w:hint="eastAsia"/>
        </w:rPr>
        <w:t>，已符合刑事訴訟法第420條第1項第6款規定聲請再審之事由，宜由臺北地檢署檢察官速依職權向臺北地院聲請再審後裁定停止執行，以彌補誤判對許男造成之傷害</w:t>
      </w:r>
      <w:r w:rsidRPr="00B31050">
        <w:rPr>
          <w:rFonts w:ascii="新細明體" w:eastAsia="新細明體" w:hAnsi="新細明體" w:hint="eastAsia"/>
        </w:rPr>
        <w:t>。</w:t>
      </w:r>
    </w:p>
    <w:p w:rsidR="00704663" w:rsidRPr="00B31050" w:rsidRDefault="00F909B3" w:rsidP="00F335E0">
      <w:pPr>
        <w:pStyle w:val="2"/>
      </w:pPr>
      <w:r w:rsidRPr="00B31050">
        <w:rPr>
          <w:rFonts w:hint="eastAsia"/>
        </w:rPr>
        <w:t>內政部警政署於</w:t>
      </w:r>
      <w:r w:rsidR="004D30B6" w:rsidRPr="00B31050">
        <w:rPr>
          <w:rFonts w:hint="eastAsia"/>
        </w:rPr>
        <w:t>90年間</w:t>
      </w:r>
      <w:r w:rsidRPr="00B31050">
        <w:rPr>
          <w:rFonts w:hint="eastAsia"/>
        </w:rPr>
        <w:t>訂</w:t>
      </w:r>
      <w:r w:rsidR="004D30B6" w:rsidRPr="00B31050">
        <w:rPr>
          <w:rFonts w:hint="eastAsia"/>
        </w:rPr>
        <w:t>頒</w:t>
      </w:r>
      <w:r w:rsidR="004D30B6" w:rsidRPr="00B31050">
        <w:rPr>
          <w:rFonts w:hAnsi="標楷體" w:hint="eastAsia"/>
          <w:szCs w:val="32"/>
        </w:rPr>
        <w:t>「警察機關實施指認犯罪嫌疑人程序要領」供各警察機關遵行</w:t>
      </w:r>
      <w:r w:rsidRPr="00B31050">
        <w:rPr>
          <w:rFonts w:hAnsi="標楷體" w:hint="eastAsia"/>
        </w:rPr>
        <w:t>，而</w:t>
      </w:r>
      <w:r w:rsidRPr="00B31050">
        <w:rPr>
          <w:rFonts w:hint="eastAsia"/>
        </w:rPr>
        <w:t>士林分局</w:t>
      </w:r>
      <w:r w:rsidR="004D30B6" w:rsidRPr="00B31050">
        <w:rPr>
          <w:rFonts w:hint="eastAsia"/>
        </w:rPr>
        <w:t>於104年間</w:t>
      </w:r>
      <w:r w:rsidRPr="00B31050">
        <w:rPr>
          <w:rFonts w:hint="eastAsia"/>
        </w:rPr>
        <w:t>偵辦許男所涉3案雖形式上提供6張或9張犯嫌照片供被害人指認</w:t>
      </w:r>
      <w:r w:rsidRPr="00B31050">
        <w:rPr>
          <w:rFonts w:hAnsi="標楷體" w:hint="eastAsia"/>
        </w:rPr>
        <w:t>，</w:t>
      </w:r>
      <w:r w:rsidRPr="00B31050">
        <w:rPr>
          <w:rFonts w:hint="eastAsia"/>
        </w:rPr>
        <w:t>惟經士林地院105年度訴字第52號判決指摘實質上有指認瑕疵</w:t>
      </w:r>
      <w:r w:rsidRPr="00B31050">
        <w:rPr>
          <w:rFonts w:hAnsi="標楷體" w:hint="eastAsia"/>
        </w:rPr>
        <w:t>；</w:t>
      </w:r>
      <w:r w:rsidRPr="00B31050">
        <w:rPr>
          <w:rFonts w:hint="eastAsia"/>
        </w:rPr>
        <w:t>另中山分局</w:t>
      </w:r>
      <w:r w:rsidR="004D30B6" w:rsidRPr="00B31050">
        <w:rPr>
          <w:rFonts w:hint="eastAsia"/>
        </w:rPr>
        <w:t>於104年間</w:t>
      </w:r>
      <w:r w:rsidRPr="00B31050">
        <w:rPr>
          <w:rFonts w:hint="eastAsia"/>
        </w:rPr>
        <w:t>偵辦許男所涉2案僅提供許男多年前照片1張供被害人指認</w:t>
      </w:r>
      <w:r w:rsidRPr="00B31050">
        <w:rPr>
          <w:rFonts w:hAnsi="標楷體" w:hint="eastAsia"/>
        </w:rPr>
        <w:t>，其中編號9案</w:t>
      </w:r>
      <w:r w:rsidRPr="00B31050">
        <w:rPr>
          <w:rFonts w:hint="eastAsia"/>
        </w:rPr>
        <w:t>經臺北地院105年度訴字第392號判決指摘有指認瑕疵</w:t>
      </w:r>
      <w:r w:rsidR="00D77D69" w:rsidRPr="00B31050">
        <w:rPr>
          <w:rFonts w:hAnsi="標楷體" w:hint="eastAsia"/>
        </w:rPr>
        <w:t>，違反上開規定，核有違失。</w:t>
      </w:r>
    </w:p>
    <w:p w:rsidR="00704663" w:rsidRPr="00B31050" w:rsidRDefault="002A29E3" w:rsidP="004D30B6">
      <w:pPr>
        <w:pStyle w:val="3"/>
        <w:rPr>
          <w:b/>
        </w:rPr>
      </w:pPr>
      <w:r w:rsidRPr="00B31050">
        <w:rPr>
          <w:rFonts w:hAnsi="標楷體" w:hint="eastAsia"/>
          <w:b/>
          <w:szCs w:val="32"/>
        </w:rPr>
        <w:t>警察機關實施指認犯罪嫌疑人</w:t>
      </w:r>
      <w:r w:rsidRPr="00B31050">
        <w:rPr>
          <w:rFonts w:hint="eastAsia"/>
          <w:b/>
        </w:rPr>
        <w:t>之</w:t>
      </w:r>
      <w:r w:rsidR="00592393" w:rsidRPr="00B31050">
        <w:rPr>
          <w:rFonts w:hint="eastAsia"/>
          <w:b/>
        </w:rPr>
        <w:t>程序</w:t>
      </w:r>
      <w:r w:rsidRPr="00B31050">
        <w:rPr>
          <w:rFonts w:hint="eastAsia"/>
          <w:b/>
        </w:rPr>
        <w:t>規定</w:t>
      </w:r>
    </w:p>
    <w:p w:rsidR="00704663" w:rsidRPr="00B31050" w:rsidRDefault="002A29E3" w:rsidP="003E1726">
      <w:pPr>
        <w:pStyle w:val="4"/>
      </w:pPr>
      <w:r w:rsidRPr="00B31050">
        <w:rPr>
          <w:rFonts w:hint="eastAsia"/>
        </w:rPr>
        <w:t>警政署於90年8月20日以警署刑偵字第9655號函頒「警察機關實施指認犯罪嫌疑人程序要領」，明定</w:t>
      </w:r>
      <w:r w:rsidRPr="00B31050">
        <w:rPr>
          <w:rFonts w:cs="細明體" w:hint="eastAsia"/>
          <w:kern w:val="0"/>
        </w:rPr>
        <w:t>如需實施被害人、檢舉人或目擊證人指認犯罪嫌疑人，應依下列要領為之：</w:t>
      </w:r>
    </w:p>
    <w:p w:rsidR="002A29E3" w:rsidRPr="00B31050" w:rsidRDefault="002A29E3" w:rsidP="002A29E3">
      <w:pPr>
        <w:pStyle w:val="5"/>
      </w:pPr>
      <w:r w:rsidRPr="00B31050">
        <w:rPr>
          <w:rFonts w:hAnsi="標楷體" w:cs="細明體" w:hint="eastAsia"/>
          <w:kern w:val="0"/>
          <w:szCs w:val="32"/>
        </w:rPr>
        <w:t>應為非一對一指之成列指認(選擇式指認)。</w:t>
      </w:r>
    </w:p>
    <w:p w:rsidR="002A29E3" w:rsidRPr="00B31050" w:rsidRDefault="002A29E3" w:rsidP="002A29E3">
      <w:pPr>
        <w:pStyle w:val="5"/>
      </w:pPr>
      <w:r w:rsidRPr="00B31050">
        <w:rPr>
          <w:rFonts w:hAnsi="標楷體" w:cs="細明體" w:hint="eastAsia"/>
          <w:kern w:val="0"/>
          <w:szCs w:val="32"/>
        </w:rPr>
        <w:t>指認前應由指認人先陳述犯罪嫌疑人特徵。</w:t>
      </w:r>
    </w:p>
    <w:p w:rsidR="002A29E3" w:rsidRPr="00B31050" w:rsidRDefault="002A29E3" w:rsidP="002A29E3">
      <w:pPr>
        <w:pStyle w:val="5"/>
      </w:pPr>
      <w:r w:rsidRPr="00B31050">
        <w:rPr>
          <w:rFonts w:hAnsi="標楷體" w:cs="細明體" w:hint="eastAsia"/>
          <w:kern w:val="0"/>
          <w:szCs w:val="32"/>
        </w:rPr>
        <w:t>被指認之人在外形上不得有重大差異。</w:t>
      </w:r>
    </w:p>
    <w:p w:rsidR="002A29E3" w:rsidRPr="00B31050" w:rsidRDefault="002A29E3" w:rsidP="002A29E3">
      <w:pPr>
        <w:pStyle w:val="5"/>
      </w:pPr>
      <w:r w:rsidRPr="00B31050">
        <w:rPr>
          <w:rFonts w:hAnsi="標楷體" w:cs="細明體" w:hint="eastAsia"/>
          <w:kern w:val="0"/>
          <w:szCs w:val="32"/>
        </w:rPr>
        <w:t>指認前不得有任何可能暗示、誘導之安排出現。</w:t>
      </w:r>
    </w:p>
    <w:p w:rsidR="002A29E3" w:rsidRPr="00B31050" w:rsidRDefault="002A29E3" w:rsidP="002A29E3">
      <w:pPr>
        <w:pStyle w:val="5"/>
      </w:pPr>
      <w:r w:rsidRPr="00B31050">
        <w:rPr>
          <w:rFonts w:hAnsi="標楷體" w:cs="細明體" w:hint="eastAsia"/>
          <w:kern w:val="0"/>
          <w:szCs w:val="32"/>
        </w:rPr>
        <w:t>指認前必須告</w:t>
      </w:r>
      <w:r w:rsidR="00182DE1" w:rsidRPr="00B31050">
        <w:rPr>
          <w:rFonts w:hAnsi="標楷體" w:cs="細明體" w:hint="eastAsia"/>
          <w:kern w:val="0"/>
          <w:szCs w:val="32"/>
        </w:rPr>
        <w:t>訴</w:t>
      </w:r>
      <w:r w:rsidRPr="00B31050">
        <w:rPr>
          <w:rFonts w:hAnsi="標楷體" w:cs="細明體" w:hint="eastAsia"/>
          <w:kern w:val="0"/>
          <w:szCs w:val="32"/>
        </w:rPr>
        <w:t>指認人，犯罪嫌疑人並不一定存在於被指認人之中。</w:t>
      </w:r>
    </w:p>
    <w:p w:rsidR="002A29E3" w:rsidRPr="00B31050" w:rsidRDefault="002A29E3" w:rsidP="002A29E3">
      <w:pPr>
        <w:pStyle w:val="5"/>
      </w:pPr>
      <w:r w:rsidRPr="00B31050">
        <w:rPr>
          <w:rFonts w:hAnsi="標楷體" w:cs="細明體" w:hint="eastAsia"/>
          <w:kern w:val="0"/>
          <w:szCs w:val="32"/>
        </w:rPr>
        <w:t>實施指認，應於偵訊室或適當處所為之。</w:t>
      </w:r>
    </w:p>
    <w:p w:rsidR="002A29E3" w:rsidRPr="00B31050" w:rsidRDefault="002A29E3" w:rsidP="002A29E3">
      <w:pPr>
        <w:pStyle w:val="5"/>
      </w:pPr>
      <w:r w:rsidRPr="00B31050">
        <w:rPr>
          <w:rFonts w:hAnsi="標楷體" w:cs="細明體" w:hint="eastAsia"/>
          <w:kern w:val="0"/>
          <w:szCs w:val="32"/>
        </w:rPr>
        <w:t>實施指認應拍攝被指認人照片，並製作紀錄存証(紀錄表格式如附件)。</w:t>
      </w:r>
    </w:p>
    <w:p w:rsidR="00704663" w:rsidRPr="00B31050" w:rsidRDefault="002A29E3" w:rsidP="002A29E3">
      <w:pPr>
        <w:pStyle w:val="5"/>
      </w:pPr>
      <w:r w:rsidRPr="00B31050">
        <w:rPr>
          <w:rFonts w:hAnsi="標楷體" w:cs="細明體" w:hint="eastAsia"/>
          <w:kern w:val="0"/>
          <w:szCs w:val="32"/>
        </w:rPr>
        <w:t>實施照片指認，不得以單一相片提供指認，並避免提供老舊照片指認。</w:t>
      </w:r>
    </w:p>
    <w:p w:rsidR="00592393" w:rsidRPr="00B31050" w:rsidRDefault="00592393" w:rsidP="003E1726">
      <w:pPr>
        <w:pStyle w:val="4"/>
      </w:pPr>
      <w:r w:rsidRPr="00B31050">
        <w:rPr>
          <w:rFonts w:hint="eastAsia"/>
        </w:rPr>
        <w:t>警政署於106年1月26日以警署刑偵字第1060000630號函修正為「警察機關實施指認犯罪嫌疑人注意事項」，並修正全文</w:t>
      </w:r>
      <w:r w:rsidR="00704663" w:rsidRPr="00B31050">
        <w:rPr>
          <w:rFonts w:hint="eastAsia"/>
        </w:rPr>
        <w:t>。</w:t>
      </w:r>
      <w:r w:rsidRPr="00B31050">
        <w:rPr>
          <w:rFonts w:hint="eastAsia"/>
        </w:rPr>
        <w:t>擇其要者如下：</w:t>
      </w:r>
    </w:p>
    <w:p w:rsidR="00592393" w:rsidRPr="00B31050" w:rsidRDefault="00592393" w:rsidP="00592393">
      <w:pPr>
        <w:pStyle w:val="5"/>
      </w:pPr>
      <w:r w:rsidRPr="00B31050">
        <w:rPr>
          <w:rFonts w:hint="eastAsia"/>
        </w:rPr>
        <w:t>第4點：「指認前不得提供指認人任何暗示或誘導，並應告知指認人，犯罪嫌疑人未必存在於被指認人之中。」</w:t>
      </w:r>
    </w:p>
    <w:p w:rsidR="00592393" w:rsidRPr="00B31050" w:rsidRDefault="00592393" w:rsidP="00592393">
      <w:pPr>
        <w:pStyle w:val="5"/>
      </w:pPr>
      <w:r w:rsidRPr="00B31050">
        <w:rPr>
          <w:rFonts w:hint="eastAsia"/>
        </w:rPr>
        <w:t>第5點：「依指認人描述之犯罪嫌疑人特徵，應安排三名以上被指認人供指認人進行選擇式指認，被指認人在外型上不得有重大差異。」</w:t>
      </w:r>
    </w:p>
    <w:p w:rsidR="00592393" w:rsidRPr="00B31050" w:rsidRDefault="00592393" w:rsidP="00592393">
      <w:pPr>
        <w:pStyle w:val="5"/>
      </w:pPr>
      <w:r w:rsidRPr="00B31050">
        <w:rPr>
          <w:rFonts w:hint="eastAsia"/>
        </w:rPr>
        <w:t>第7點：「實施照片指認時，不得以單一照片提供指認，並避免使用時間久遠、規格差異過大或具有暗示效果之照片進行指認。」</w:t>
      </w:r>
      <w:r w:rsidRPr="00B31050">
        <w:rPr>
          <w:rFonts w:hint="eastAsia"/>
          <w:spacing w:val="-6"/>
          <w:szCs w:val="32"/>
        </w:rPr>
        <w:t>所附「犯罪嫌疑人指認表」並有六格供張貼照片，以利指認人進行指認。</w:t>
      </w:r>
    </w:p>
    <w:p w:rsidR="00592393" w:rsidRPr="00B31050" w:rsidRDefault="00592393" w:rsidP="00592393">
      <w:pPr>
        <w:pStyle w:val="5"/>
      </w:pPr>
      <w:r w:rsidRPr="00B31050">
        <w:rPr>
          <w:rFonts w:hint="eastAsia"/>
        </w:rPr>
        <w:t>第8點：「二名以上指認人就同一犯罪嫌疑人進行指認時，應予區隔，並先後為之。」</w:t>
      </w:r>
    </w:p>
    <w:p w:rsidR="00182DE1" w:rsidRPr="00B31050" w:rsidRDefault="00182DE1" w:rsidP="003E1726">
      <w:pPr>
        <w:pStyle w:val="4"/>
      </w:pPr>
      <w:r w:rsidRPr="00B31050">
        <w:rPr>
          <w:rFonts w:hint="eastAsia"/>
        </w:rPr>
        <w:t>另「警察偵查犯罪手冊」第91點亦規定：「偵查人員，應審慎勘察刑案現場，詳細採取指紋、體液、痕跡等證物，以確認犯罪嫌疑人。如必須實施被害人、檢舉人或目擊證人指認犯罪嫌疑人，應依下列要領為之：(一)指認前應由指認人先陳述犯罪嫌疑人特徵。(二)指認前不得有任何可能暗示、誘導之安排出現。(三)指認前必須告訴指認人，犯罪嫌疑人並不一定存在於被指認人之中。(四)實施指認，應於偵訊室或適當處所為之。</w:t>
      </w:r>
      <w:r w:rsidRPr="00B31050">
        <w:t xml:space="preserve"> </w:t>
      </w:r>
      <w:r w:rsidRPr="00B31050">
        <w:rPr>
          <w:rFonts w:hint="eastAsia"/>
        </w:rPr>
        <w:t>(五)應為非一對一之成列指認（選擇式指認）。</w:t>
      </w:r>
      <w:r w:rsidRPr="00B31050">
        <w:t xml:space="preserve"> </w:t>
      </w:r>
      <w:r w:rsidRPr="00B31050">
        <w:rPr>
          <w:rFonts w:hint="eastAsia"/>
        </w:rPr>
        <w:t>(六)被指認之數人在外形上不得有重大差異。</w:t>
      </w:r>
      <w:r w:rsidRPr="00B31050">
        <w:t xml:space="preserve"> </w:t>
      </w:r>
      <w:r w:rsidRPr="00B31050">
        <w:rPr>
          <w:rFonts w:hint="eastAsia"/>
        </w:rPr>
        <w:t>(七)實施指認應拍攝被指認人照片，並製作紀錄表附於筆錄（格式如附件</w:t>
      </w:r>
      <w:r w:rsidRPr="00B31050">
        <w:t>2</w:t>
      </w:r>
      <w:r w:rsidRPr="00B31050">
        <w:rPr>
          <w:rFonts w:hint="eastAsia"/>
        </w:rPr>
        <w:t>）。(八)實施照片指認，不得以單一相片提供指認，並避免提供老舊照片指認。」</w:t>
      </w:r>
    </w:p>
    <w:p w:rsidR="00592393" w:rsidRPr="00B31050" w:rsidRDefault="00592393" w:rsidP="003E1726">
      <w:pPr>
        <w:pStyle w:val="4"/>
      </w:pPr>
      <w:r w:rsidRPr="00B31050">
        <w:rPr>
          <w:rFonts w:hint="eastAsia"/>
        </w:rPr>
        <w:t>本院詢問警政署</w:t>
      </w:r>
      <w:r w:rsidRPr="00B31050">
        <w:rPr>
          <w:rFonts w:hAnsi="標楷體" w:hint="eastAsia"/>
        </w:rPr>
        <w:t>：</w:t>
      </w:r>
    </w:p>
    <w:p w:rsidR="00D93D68" w:rsidRPr="00B31050" w:rsidRDefault="00592393" w:rsidP="00592393">
      <w:pPr>
        <w:pStyle w:val="5"/>
      </w:pPr>
      <w:r w:rsidRPr="00B31050">
        <w:rPr>
          <w:rFonts w:hint="eastAsia"/>
        </w:rPr>
        <w:t>書面資料表示</w:t>
      </w:r>
      <w:r w:rsidRPr="00B31050">
        <w:rPr>
          <w:rFonts w:hAnsi="標楷體" w:hint="eastAsia"/>
        </w:rPr>
        <w:t>，</w:t>
      </w:r>
      <w:r w:rsidR="00D93D68" w:rsidRPr="00B31050">
        <w:rPr>
          <w:rFonts w:hint="eastAsia"/>
        </w:rPr>
        <w:t>實施指認時著重的是落實指認程序，並無要求應</w:t>
      </w:r>
      <w:r w:rsidR="00D93D68" w:rsidRPr="00B31050">
        <w:rPr>
          <w:rFonts w:hint="eastAsia"/>
          <w:spacing w:val="-6"/>
        </w:rPr>
        <w:t>由受理報案之派出所或分局偵查隊為之。對於指認犯嫌形式上雖符合多張供被害人指認之規定，但實質上卻可能有誘導、暗示某人為犯嫌之瑕疵應如何避免一節，</w:t>
      </w:r>
      <w:r w:rsidR="00D93D68" w:rsidRPr="00B31050">
        <w:rPr>
          <w:rFonts w:hint="eastAsia"/>
          <w:szCs w:val="48"/>
        </w:rPr>
        <w:t>為避免</w:t>
      </w:r>
      <w:r w:rsidR="00D93D68" w:rsidRPr="00B31050">
        <w:rPr>
          <w:rFonts w:cs="標楷體" w:hint="eastAsia"/>
          <w:szCs w:val="48"/>
        </w:rPr>
        <w:t>錯誤指認導致無辜者面對司法指控，上開注意事項第4點、第5點、第7點及第8點已有防範誘導、暗示指認人等瑕疵之措施；如無符合前述所定指認條件，則依第9點規定應即終止指認</w:t>
      </w:r>
      <w:r w:rsidR="00D93D68" w:rsidRPr="00B31050">
        <w:rPr>
          <w:rFonts w:hint="eastAsia"/>
        </w:rPr>
        <w:t>。</w:t>
      </w:r>
    </w:p>
    <w:p w:rsidR="00D93D68" w:rsidRPr="00B31050" w:rsidRDefault="00D93D68" w:rsidP="00D93D68">
      <w:pPr>
        <w:pStyle w:val="5"/>
      </w:pPr>
      <w:r w:rsidRPr="00B31050">
        <w:rPr>
          <w:rFonts w:hint="eastAsia"/>
        </w:rPr>
        <w:t>口頭說明</w:t>
      </w:r>
      <w:r w:rsidRPr="00B31050">
        <w:rPr>
          <w:rFonts w:hAnsi="標楷體" w:hint="eastAsia"/>
        </w:rPr>
        <w:t>：</w:t>
      </w:r>
    </w:p>
    <w:p w:rsidR="00D93D68" w:rsidRPr="00B31050" w:rsidRDefault="00D93D68" w:rsidP="00D93D68">
      <w:pPr>
        <w:pStyle w:val="6"/>
      </w:pPr>
      <w:r w:rsidRPr="00B31050">
        <w:rPr>
          <w:rFonts w:hint="eastAsia"/>
        </w:rPr>
        <w:t>警政署已訂有警察偵查犯罪手冊供偵查同仁依循，但可能因個人的經驗而有影響，所以會注重各單位內的審核監督，至於有無落實是執行面的問題。</w:t>
      </w:r>
    </w:p>
    <w:p w:rsidR="00704663" w:rsidRPr="00B31050" w:rsidRDefault="00D93D68" w:rsidP="00704663">
      <w:pPr>
        <w:pStyle w:val="6"/>
      </w:pPr>
      <w:r w:rsidRPr="00B31050">
        <w:rPr>
          <w:rFonts w:hAnsi="標楷體" w:hint="eastAsia"/>
          <w:szCs w:val="32"/>
        </w:rPr>
        <w:t>士林分局當時辦理犯嫌指認時其他5張照片是隨機抽樣的。(問：是否可以建立抽樣篩選過濾機制？)依個人經驗就可以篩選，如發現同一批照片年紀不同，可重選。</w:t>
      </w:r>
    </w:p>
    <w:p w:rsidR="00D93D68" w:rsidRPr="00B31050" w:rsidRDefault="00D93D68" w:rsidP="00D93D68">
      <w:pPr>
        <w:pStyle w:val="3"/>
        <w:rPr>
          <w:b/>
        </w:rPr>
      </w:pPr>
      <w:r w:rsidRPr="00B31050">
        <w:rPr>
          <w:rFonts w:hint="eastAsia"/>
          <w:b/>
        </w:rPr>
        <w:t>士林地院及臺北地院判決指摘之指認瑕疵</w:t>
      </w:r>
      <w:r w:rsidRPr="00B31050">
        <w:rPr>
          <w:rFonts w:hAnsi="標楷體" w:hint="eastAsia"/>
          <w:b/>
        </w:rPr>
        <w:t>：</w:t>
      </w:r>
    </w:p>
    <w:p w:rsidR="00704663" w:rsidRPr="00B31050" w:rsidRDefault="00D93D68" w:rsidP="003E1726">
      <w:pPr>
        <w:pStyle w:val="4"/>
      </w:pPr>
      <w:r w:rsidRPr="00B31050">
        <w:rPr>
          <w:rFonts w:hint="eastAsia"/>
        </w:rPr>
        <w:t>士林地院105年度訴字第52號判決</w:t>
      </w:r>
      <w:r w:rsidRPr="00B31050">
        <w:rPr>
          <w:rFonts w:hAnsi="標楷體" w:hint="eastAsia"/>
        </w:rPr>
        <w:t>：</w:t>
      </w:r>
    </w:p>
    <w:p w:rsidR="00D93D68" w:rsidRPr="00B31050" w:rsidRDefault="00D93D68" w:rsidP="00D93D68">
      <w:pPr>
        <w:pStyle w:val="5"/>
      </w:pPr>
      <w:r w:rsidRPr="00B31050">
        <w:rPr>
          <w:rFonts w:hint="eastAsia"/>
        </w:rPr>
        <w:t>刑事訴訟實務上之對人指認，乃犯罪後，經由被害人、共犯或目擊之第三人，指證並確認犯罪嫌疑人之證據方法；現行刑事訴訟法並無關於指認程序之規定，如何由證人正確指認犯罪嫌疑人，實務上多依內政部警政署於90年8月20日發布之「警察機關實施指認犯罪嫌疑人程序要領」，依個案之具體情形為適當之處理，該要領中規定指認時應採取選擇式之真人列隊指認，而非一對一、是非式的單一指認；其供選擇指認之數人在外形上不得有重大的差異；實施照片指認，不得以單一相片提供指認，並避免提供老舊照片指認；指認前應由指認人先陳述嫌疑人的特徵、不得對指認人進行誘導或暗示等程序，最高法院95年度台上字第6157號、103年度台非字第424號判決意旨參照。</w:t>
      </w:r>
    </w:p>
    <w:p w:rsidR="00704663" w:rsidRPr="00B31050" w:rsidRDefault="00D93D68" w:rsidP="00D93D68">
      <w:pPr>
        <w:pStyle w:val="5"/>
      </w:pPr>
      <w:r w:rsidRPr="00B31050">
        <w:rPr>
          <w:rFonts w:hint="eastAsia"/>
        </w:rPr>
        <w:t>觀之</w:t>
      </w:r>
      <w:r w:rsidR="00F913B9" w:rsidRPr="00B31050">
        <w:rPr>
          <w:rFonts w:hint="eastAsia"/>
        </w:rPr>
        <w:t>莊○○</w:t>
      </w:r>
      <w:r w:rsidRPr="00B31050">
        <w:rPr>
          <w:rFonts w:hint="eastAsia"/>
        </w:rPr>
        <w:t>、</w:t>
      </w:r>
      <w:r w:rsidR="00F913B9" w:rsidRPr="00B31050">
        <w:rPr>
          <w:rFonts w:hint="eastAsia"/>
        </w:rPr>
        <w:t>王○○</w:t>
      </w:r>
      <w:r w:rsidRPr="00B31050">
        <w:rPr>
          <w:rFonts w:hint="eastAsia"/>
        </w:rPr>
        <w:t>之指認過程，</w:t>
      </w:r>
      <w:r w:rsidR="00F913B9" w:rsidRPr="00B31050">
        <w:rPr>
          <w:rFonts w:hint="eastAsia"/>
        </w:rPr>
        <w:t>莊○○</w:t>
      </w:r>
      <w:r w:rsidRPr="00B31050">
        <w:rPr>
          <w:rFonts w:hint="eastAsia"/>
        </w:rPr>
        <w:t>於104年7月5日第1次警詢中，已稱搶走其手機之人為20餘歲之男子等語，於其等第2次警詢中之指認過程，員警均提供相同1組6人之大頭照供其等指認，然除被告之照片外，其餘5人均為中年男子；又</w:t>
      </w:r>
      <w:r w:rsidR="00F228AE" w:rsidRPr="00B31050">
        <w:rPr>
          <w:rFonts w:hint="eastAsia"/>
        </w:rPr>
        <w:t>俞○○</w:t>
      </w:r>
      <w:r w:rsidRPr="00B31050">
        <w:rPr>
          <w:rFonts w:hint="eastAsia"/>
        </w:rPr>
        <w:t>前於104年9月13日第1次警詢中稱：搶走其手機之人年約20幾歲，有戴深色金屬框眼鏡等語，而於104年10月4日第2次警詢指認過程中，員警所提供1組9人之大頭照中，竟僅有被告1人配戴眼鏡。是上開指認過程，不僅違反供列隊指認之數人在外型上不得有重大差異之限制，亦在告訴人等已陳述嫌疑人之特徵後，透過指認照片之編排為不當誘導、暗示，使最終告訴人等之指認結果均為被告……是以，告訴人等之警詢指認程序既有前開重大瑕疵，實難盡信而遽採為對被告不利之認定。</w:t>
      </w:r>
    </w:p>
    <w:p w:rsidR="00704663" w:rsidRPr="00B31050" w:rsidRDefault="00D93D68" w:rsidP="003E1726">
      <w:pPr>
        <w:pStyle w:val="4"/>
      </w:pPr>
      <w:r w:rsidRPr="00B31050">
        <w:rPr>
          <w:rFonts w:hint="eastAsia"/>
        </w:rPr>
        <w:t>臺北地院105年度訴字第392號判決</w:t>
      </w:r>
      <w:r w:rsidR="00704663" w:rsidRPr="00B31050">
        <w:rPr>
          <w:rFonts w:hAnsi="標楷體" w:hint="eastAsia"/>
        </w:rPr>
        <w:t>：</w:t>
      </w:r>
    </w:p>
    <w:p w:rsidR="008C007C" w:rsidRPr="00B31050" w:rsidRDefault="002D252A" w:rsidP="00D93D68">
      <w:pPr>
        <w:pStyle w:val="5"/>
      </w:pPr>
      <w:r w:rsidRPr="00B31050">
        <w:rPr>
          <w:rFonts w:hAnsi="標楷體" w:hint="eastAsia"/>
          <w:szCs w:val="32"/>
        </w:rPr>
        <w:t>劉○○</w:t>
      </w:r>
      <w:r w:rsidR="00D93D68" w:rsidRPr="00B31050">
        <w:rPr>
          <w:rFonts w:hAnsi="標楷體" w:hint="eastAsia"/>
          <w:szCs w:val="32"/>
        </w:rPr>
        <w:t>於警詢時，雖經員警提示被告照片後指稱被告即係搶取其手機之人，惟其嗣後於檢察官訊問及臺北地院審理接受交互詰問時，均改口證稱：「(經檢察官提示被告照片)我很疲倦不敢確定是否是他的臉」、「(問：你是不是曾經有手機被搶，到警局報案？)有。(問：當時你提到被搶的過程是否如筆錄所述？)警察那時叫我去指證，說相同手法目前就只有這個人，警察說是他的機會很高，我報案時有叫警察調監視器，警察說沒有調到，那附近看了也沒看到。(問：你在偵查中提到被搶的過程及被告的特徵，是否正確？)那時我是快睡著的狀況，精神不濟，沒有辦法辨識被告的特徵。那時我看過去是這樣，因為被告坐在機車上面，而且當時那條街比較暗。也沒有路燈。(問：你在警察局時有指證被告的照片，就是搶你手機的人，有何意見？)警察是有給我看照片，但當時太暗，沒辦法看清楚整個人的臉，而且我那時精神不濟，警察說全臺北市有相同手法的人目前是這位先生機會比較高，叫我指證看看。(問：今天被告有到庭，檢察官認為是被告搶你手機起訴，有何意見？並請被告起立由證人辨識)案發當天我看不清楚，所以今日我也無法辨識。（問：搶你手機的人面貌是否跟偵卷的相片相似？</w:t>
      </w:r>
      <w:r w:rsidR="00D93D68" w:rsidRPr="00B31050">
        <w:rPr>
          <w:rFonts w:hAnsi="標楷體"/>
          <w:szCs w:val="32"/>
        </w:rPr>
        <w:t>）</w:t>
      </w:r>
      <w:r w:rsidR="00D93D68" w:rsidRPr="00B31050">
        <w:rPr>
          <w:rFonts w:hAnsi="標楷體" w:hint="eastAsia"/>
          <w:szCs w:val="32"/>
        </w:rPr>
        <w:t>我真的記不起來。(問：是否因為時間比較久了，所以你現在無法回憶當時的情況？)也不能說是因為時間比較久，我剛剛已經說了，因為當時的狀況我真的精神不濟，所以真的記不起來。我那時想說可以請警察調監視器看，但也沒有調到。」等語，足見告訴人</w:t>
      </w:r>
      <w:r w:rsidRPr="00B31050">
        <w:rPr>
          <w:rFonts w:hAnsi="標楷體" w:hint="eastAsia"/>
          <w:szCs w:val="32"/>
        </w:rPr>
        <w:t>劉○○</w:t>
      </w:r>
      <w:r w:rsidR="00D93D68" w:rsidRPr="00B31050">
        <w:rPr>
          <w:rFonts w:hAnsi="標楷體" w:hint="eastAsia"/>
          <w:szCs w:val="32"/>
        </w:rPr>
        <w:t>於警詢中之指認，尚非無受員警誘導之嫌，而有瑕疵可指，自無法遽採為對被告不利之認定</w:t>
      </w:r>
      <w:r w:rsidR="008C007C" w:rsidRPr="00B31050">
        <w:rPr>
          <w:rFonts w:hAnsi="標楷體" w:hint="eastAsia"/>
          <w:szCs w:val="32"/>
        </w:rPr>
        <w:t>。</w:t>
      </w:r>
    </w:p>
    <w:p w:rsidR="00704663" w:rsidRPr="00B31050" w:rsidRDefault="00D93D68" w:rsidP="00D93D68">
      <w:pPr>
        <w:pStyle w:val="5"/>
      </w:pPr>
      <w:r w:rsidRPr="00B31050">
        <w:rPr>
          <w:rFonts w:hAnsi="標楷體" w:hint="eastAsia"/>
          <w:szCs w:val="32"/>
        </w:rPr>
        <w:t>而</w:t>
      </w:r>
      <w:r w:rsidR="002D252A" w:rsidRPr="00B31050">
        <w:rPr>
          <w:rFonts w:hAnsi="標楷體" w:hint="eastAsia"/>
          <w:szCs w:val="32"/>
        </w:rPr>
        <w:t>劉○○</w:t>
      </w:r>
      <w:r w:rsidRPr="00B31050">
        <w:rPr>
          <w:rFonts w:hAnsi="標楷體" w:hint="eastAsia"/>
          <w:szCs w:val="32"/>
        </w:rPr>
        <w:t>於檢察官訊問及臺北地院審理時之前開證述，亦均不能明確指認被告即係下手搶奪其手機之人，自亦不能證明被告有此部分犯行。</w:t>
      </w:r>
    </w:p>
    <w:p w:rsidR="00704663" w:rsidRPr="00B31050" w:rsidRDefault="008C007C" w:rsidP="008C007C">
      <w:pPr>
        <w:pStyle w:val="3"/>
      </w:pPr>
      <w:r w:rsidRPr="00B31050">
        <w:rPr>
          <w:rFonts w:hint="eastAsia"/>
        </w:rPr>
        <w:t>綜上</w:t>
      </w:r>
      <w:r w:rsidRPr="00B31050">
        <w:rPr>
          <w:rFonts w:hAnsi="標楷體" w:hint="eastAsia"/>
        </w:rPr>
        <w:t>，</w:t>
      </w:r>
      <w:r w:rsidRPr="00B31050">
        <w:rPr>
          <w:rFonts w:hint="eastAsia"/>
        </w:rPr>
        <w:t>士林分局及中山分局於104年間偵辦許男所涉案件之指認程序</w:t>
      </w:r>
      <w:r w:rsidRPr="00B31050">
        <w:rPr>
          <w:rFonts w:hAnsi="標楷體" w:hint="eastAsia"/>
        </w:rPr>
        <w:t>，分別</w:t>
      </w:r>
      <w:r w:rsidRPr="00B31050">
        <w:rPr>
          <w:rFonts w:hint="eastAsia"/>
        </w:rPr>
        <w:t>經士林地院105年度訴字第52號判決及臺北地院105年度訴字第392號判決指摘有指認瑕疵</w:t>
      </w:r>
      <w:r w:rsidRPr="00B31050">
        <w:rPr>
          <w:rFonts w:hAnsi="標楷體" w:hint="eastAsia"/>
        </w:rPr>
        <w:t>，違反</w:t>
      </w:r>
      <w:r w:rsidR="00A85E66" w:rsidRPr="00B31050">
        <w:rPr>
          <w:rFonts w:hAnsi="標楷體" w:hint="eastAsia"/>
        </w:rPr>
        <w:t>當時</w:t>
      </w:r>
      <w:r w:rsidRPr="00B31050">
        <w:rPr>
          <w:rFonts w:hAnsi="標楷體" w:hint="eastAsia"/>
          <w:szCs w:val="32"/>
        </w:rPr>
        <w:t>「警察機關實施指認犯罪嫌疑人程序要領」</w:t>
      </w:r>
      <w:r w:rsidR="00A85E66" w:rsidRPr="00B31050">
        <w:rPr>
          <w:rFonts w:hAnsi="標楷體" w:hint="eastAsia"/>
          <w:szCs w:val="32"/>
        </w:rPr>
        <w:t>之相關規定</w:t>
      </w:r>
      <w:r w:rsidRPr="00B31050">
        <w:rPr>
          <w:rFonts w:hAnsi="標楷體" w:hint="eastAsia"/>
        </w:rPr>
        <w:t>，核有違失。</w:t>
      </w:r>
    </w:p>
    <w:p w:rsidR="00704663" w:rsidRPr="00B31050" w:rsidRDefault="00A85E66" w:rsidP="00A85E66">
      <w:pPr>
        <w:pStyle w:val="2"/>
      </w:pPr>
      <w:r w:rsidRPr="00B31050">
        <w:rPr>
          <w:rFonts w:hint="eastAsia"/>
        </w:rPr>
        <w:t>許男於104年間所涉</w:t>
      </w:r>
      <w:r w:rsidR="002659DA" w:rsidRPr="00B31050">
        <w:rPr>
          <w:rFonts w:hint="eastAsia"/>
        </w:rPr>
        <w:t>犯</w:t>
      </w:r>
      <w:r w:rsidRPr="00B31050">
        <w:rPr>
          <w:rFonts w:hint="eastAsia"/>
        </w:rPr>
        <w:t>9件騙路人手機騎車逃逸</w:t>
      </w:r>
      <w:r w:rsidRPr="00B31050">
        <w:rPr>
          <w:rFonts w:hAnsi="標楷體" w:hint="eastAsia"/>
        </w:rPr>
        <w:t>之案件，分別經蘆洲分局(編號1案)、新莊分局(編號2-4案)、士林分局(編號5-7案)及中山分局(編號8-9案)</w:t>
      </w:r>
      <w:r w:rsidR="002659DA" w:rsidRPr="00B31050">
        <w:rPr>
          <w:rFonts w:hAnsi="標楷體" w:hint="eastAsia"/>
        </w:rPr>
        <w:t>調查後分別移送轄區地檢署偵辦</w:t>
      </w:r>
      <w:r w:rsidR="00704663" w:rsidRPr="00B31050">
        <w:rPr>
          <w:rFonts w:hint="eastAsia"/>
        </w:rPr>
        <w:t>。</w:t>
      </w:r>
      <w:r w:rsidR="002659DA" w:rsidRPr="00B31050">
        <w:rPr>
          <w:rFonts w:hAnsi="標楷體" w:hint="eastAsia"/>
        </w:rPr>
        <w:t>其中7案有監視器畫面，7案中僅有編號5案士林分局偵查隊有隨刑事案件報告書(移送書)檢送監視器畫面錄影光碟</w:t>
      </w:r>
      <w:r w:rsidR="000C38EA" w:rsidRPr="00B31050">
        <w:rPr>
          <w:rFonts w:hAnsi="標楷體" w:hint="eastAsia"/>
        </w:rPr>
        <w:t>(原生證據)</w:t>
      </w:r>
      <w:r w:rsidR="002659DA" w:rsidRPr="00B31050">
        <w:rPr>
          <w:rFonts w:hAnsi="標楷體" w:hint="eastAsia"/>
        </w:rPr>
        <w:t>及翻拍照片</w:t>
      </w:r>
      <w:r w:rsidR="000C38EA" w:rsidRPr="00B31050">
        <w:rPr>
          <w:rFonts w:hAnsi="標楷體" w:hint="eastAsia"/>
        </w:rPr>
        <w:t>(派生證據)</w:t>
      </w:r>
      <w:r w:rsidR="002659DA" w:rsidRPr="00B31050">
        <w:rPr>
          <w:rFonts w:hAnsi="標楷體" w:hint="eastAsia"/>
        </w:rPr>
        <w:t>，其餘6案僅移送翻拍照片，有的僅擷取1張，看得到犯嫌正面者，其後方車牌即看不到，反之亦同，有的</w:t>
      </w:r>
      <w:r w:rsidR="000C38EA" w:rsidRPr="00B31050">
        <w:rPr>
          <w:rFonts w:hAnsi="標楷體" w:hint="eastAsia"/>
        </w:rPr>
        <w:t>甚至6</w:t>
      </w:r>
      <w:r w:rsidR="002659DA" w:rsidRPr="00B31050">
        <w:rPr>
          <w:rFonts w:hAnsi="標楷體" w:hint="eastAsia"/>
        </w:rPr>
        <w:t>張</w:t>
      </w:r>
      <w:r w:rsidR="000C38EA" w:rsidRPr="00B31050">
        <w:rPr>
          <w:rFonts w:hAnsi="標楷體" w:hint="eastAsia"/>
        </w:rPr>
        <w:t>或8張</w:t>
      </w:r>
      <w:r w:rsidR="002659DA" w:rsidRPr="00B31050">
        <w:rPr>
          <w:rFonts w:hAnsi="標楷體" w:hint="eastAsia"/>
        </w:rPr>
        <w:t>合放於1張A4紙上，畫面小</w:t>
      </w:r>
      <w:r w:rsidR="000C38EA" w:rsidRPr="00B31050">
        <w:rPr>
          <w:rFonts w:hAnsi="標楷體" w:hint="eastAsia"/>
        </w:rPr>
        <w:t>及畫質差致難以清楚辨識，造成部分案件因而不起訴或無罪</w:t>
      </w:r>
      <w:r w:rsidR="002659DA" w:rsidRPr="00B31050">
        <w:rPr>
          <w:rFonts w:hAnsi="標楷體" w:hint="eastAsia"/>
        </w:rPr>
        <w:t>。</w:t>
      </w:r>
      <w:r w:rsidR="000C38EA" w:rsidRPr="00B31050">
        <w:rPr>
          <w:rFonts w:hAnsi="標楷體" w:hint="eastAsia"/>
        </w:rPr>
        <w:t>為瞭解案發經過，</w:t>
      </w:r>
      <w:r w:rsidR="000C38EA" w:rsidRPr="00B31050">
        <w:rPr>
          <w:rFonts w:hint="eastAsia"/>
        </w:rPr>
        <w:t>本院函請上開分局檢送原生證據</w:t>
      </w:r>
      <w:r w:rsidR="000C38EA" w:rsidRPr="00B31050">
        <w:rPr>
          <w:rFonts w:hAnsi="標楷體" w:hint="eastAsia"/>
        </w:rPr>
        <w:t>監視器畫面錄影光碟供參，蘆洲分局</w:t>
      </w:r>
      <w:r w:rsidR="00007A31" w:rsidRPr="00B31050">
        <w:rPr>
          <w:rFonts w:hAnsi="標楷體" w:hint="eastAsia"/>
        </w:rPr>
        <w:t>、</w:t>
      </w:r>
      <w:r w:rsidR="000C38EA" w:rsidRPr="00B31050">
        <w:rPr>
          <w:rFonts w:hAnsi="標楷體" w:hint="eastAsia"/>
        </w:rPr>
        <w:t>士林分局</w:t>
      </w:r>
      <w:r w:rsidR="002843AA" w:rsidRPr="00B31050">
        <w:rPr>
          <w:rFonts w:hAnsi="標楷體" w:hint="eastAsia"/>
        </w:rPr>
        <w:t>、</w:t>
      </w:r>
      <w:r w:rsidR="00007A31" w:rsidRPr="00B31050">
        <w:rPr>
          <w:rFonts w:hAnsi="標楷體" w:hint="eastAsia"/>
        </w:rPr>
        <w:t>中山分局</w:t>
      </w:r>
      <w:r w:rsidR="002843AA" w:rsidRPr="00B31050">
        <w:rPr>
          <w:rFonts w:hAnsi="標楷體" w:hint="eastAsia"/>
        </w:rPr>
        <w:t>及新莊分局</w:t>
      </w:r>
      <w:r w:rsidR="000C38EA" w:rsidRPr="00B31050">
        <w:rPr>
          <w:rFonts w:hAnsi="標楷體" w:hint="eastAsia"/>
        </w:rPr>
        <w:t>函復檔卷內無錄影光碟</w:t>
      </w:r>
      <w:r w:rsidR="00A90B50" w:rsidRPr="00B31050">
        <w:rPr>
          <w:rFonts w:hAnsi="標楷體" w:hint="eastAsia"/>
        </w:rPr>
        <w:t>，足見部分警察機關對於刑事案件重要證物之移送偵辦</w:t>
      </w:r>
      <w:r w:rsidR="000C38EA" w:rsidRPr="00B31050">
        <w:rPr>
          <w:rFonts w:hAnsi="標楷體" w:hint="eastAsia"/>
        </w:rPr>
        <w:t>及歸檔保存未加以落實，</w:t>
      </w:r>
      <w:r w:rsidR="00A90B50" w:rsidRPr="00B31050">
        <w:rPr>
          <w:rFonts w:hAnsi="標楷體" w:hint="eastAsia"/>
        </w:rPr>
        <w:t>核有違失。</w:t>
      </w:r>
    </w:p>
    <w:p w:rsidR="00704663" w:rsidRPr="00B31050" w:rsidRDefault="00426FDE" w:rsidP="00A90B50">
      <w:pPr>
        <w:pStyle w:val="3"/>
        <w:rPr>
          <w:b/>
        </w:rPr>
      </w:pPr>
      <w:r w:rsidRPr="00B31050">
        <w:rPr>
          <w:rFonts w:hint="eastAsia"/>
          <w:b/>
        </w:rPr>
        <w:t>許男涉犯9案之警察機關調查經過</w:t>
      </w:r>
      <w:r w:rsidRPr="00B31050">
        <w:rPr>
          <w:rFonts w:hAnsi="標楷體" w:hint="eastAsia"/>
          <w:b/>
        </w:rPr>
        <w:t>：</w:t>
      </w:r>
    </w:p>
    <w:p w:rsidR="00426FDE" w:rsidRPr="00B31050" w:rsidRDefault="00426FDE" w:rsidP="003E1726">
      <w:pPr>
        <w:pStyle w:val="4"/>
      </w:pPr>
      <w:r w:rsidRPr="00B31050">
        <w:rPr>
          <w:rFonts w:hint="eastAsia"/>
        </w:rPr>
        <w:t>蘆洲分局及新莊分局調查之4案</w:t>
      </w:r>
      <w:r w:rsidRPr="00B31050">
        <w:rPr>
          <w:rFonts w:hAnsi="標楷體" w:hint="eastAsia"/>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2018"/>
        <w:gridCol w:w="1888"/>
        <w:gridCol w:w="1888"/>
        <w:gridCol w:w="2288"/>
      </w:tblGrid>
      <w:tr w:rsidR="002843AA" w:rsidRPr="00B31050" w:rsidTr="00115200">
        <w:trPr>
          <w:tblHeader/>
        </w:trPr>
        <w:tc>
          <w:tcPr>
            <w:tcW w:w="849" w:type="dxa"/>
            <w:shd w:val="clear" w:color="auto" w:fill="D9D9D9"/>
          </w:tcPr>
          <w:p w:rsidR="00426FDE" w:rsidRPr="00B31050" w:rsidRDefault="00426FDE" w:rsidP="00115200">
            <w:pPr>
              <w:overflowPunct/>
              <w:autoSpaceDE/>
              <w:autoSpaceDN/>
              <w:jc w:val="center"/>
              <w:rPr>
                <w:rFonts w:hAnsi="標楷體"/>
                <w:spacing w:val="-8"/>
                <w:sz w:val="26"/>
                <w:szCs w:val="26"/>
              </w:rPr>
            </w:pPr>
          </w:p>
        </w:tc>
        <w:tc>
          <w:tcPr>
            <w:tcW w:w="2018" w:type="dxa"/>
            <w:shd w:val="clear" w:color="auto" w:fill="D9D9D9"/>
          </w:tcPr>
          <w:p w:rsidR="00426FDE" w:rsidRPr="00B31050" w:rsidRDefault="00426FDE" w:rsidP="002D252A">
            <w:pPr>
              <w:overflowPunct/>
              <w:autoSpaceDE/>
              <w:autoSpaceDN/>
              <w:jc w:val="center"/>
              <w:rPr>
                <w:rFonts w:hAnsi="標楷體"/>
                <w:spacing w:val="-8"/>
                <w:sz w:val="26"/>
                <w:szCs w:val="26"/>
              </w:rPr>
            </w:pPr>
            <w:r w:rsidRPr="00B31050">
              <w:rPr>
                <w:rFonts w:hAnsi="標楷體" w:hint="eastAsia"/>
                <w:spacing w:val="-8"/>
                <w:sz w:val="26"/>
                <w:szCs w:val="26"/>
              </w:rPr>
              <w:t>許○</w:t>
            </w:r>
            <w:r w:rsidR="002D252A" w:rsidRPr="00B31050">
              <w:rPr>
                <w:rFonts w:hAnsi="標楷體" w:hint="eastAsia"/>
                <w:spacing w:val="-8"/>
                <w:sz w:val="26"/>
                <w:szCs w:val="26"/>
              </w:rPr>
              <w:t>○</w:t>
            </w:r>
          </w:p>
        </w:tc>
        <w:tc>
          <w:tcPr>
            <w:tcW w:w="1888" w:type="dxa"/>
            <w:shd w:val="clear" w:color="auto" w:fill="D9D9D9"/>
          </w:tcPr>
          <w:p w:rsidR="00426FDE" w:rsidRPr="00B31050" w:rsidRDefault="00426FDE" w:rsidP="002D252A">
            <w:pPr>
              <w:overflowPunct/>
              <w:autoSpaceDE/>
              <w:autoSpaceDN/>
              <w:jc w:val="center"/>
              <w:rPr>
                <w:rFonts w:hAnsi="標楷體"/>
                <w:spacing w:val="-8"/>
                <w:sz w:val="26"/>
                <w:szCs w:val="26"/>
              </w:rPr>
            </w:pPr>
            <w:r w:rsidRPr="00B31050">
              <w:rPr>
                <w:rFonts w:hAnsi="標楷體" w:hint="eastAsia"/>
                <w:spacing w:val="-8"/>
                <w:sz w:val="26"/>
                <w:szCs w:val="26"/>
              </w:rPr>
              <w:t>徐○</w:t>
            </w:r>
            <w:r w:rsidR="002D252A" w:rsidRPr="00B31050">
              <w:rPr>
                <w:rFonts w:hAnsi="標楷體" w:hint="eastAsia"/>
                <w:spacing w:val="-8"/>
                <w:sz w:val="26"/>
                <w:szCs w:val="26"/>
              </w:rPr>
              <w:t>○</w:t>
            </w:r>
          </w:p>
        </w:tc>
        <w:tc>
          <w:tcPr>
            <w:tcW w:w="1888" w:type="dxa"/>
            <w:tcBorders>
              <w:right w:val="single" w:sz="18" w:space="0" w:color="auto"/>
            </w:tcBorders>
            <w:shd w:val="clear" w:color="auto" w:fill="D9D9D9"/>
          </w:tcPr>
          <w:p w:rsidR="00426FDE" w:rsidRPr="00B31050" w:rsidRDefault="00426FDE" w:rsidP="002D252A">
            <w:pPr>
              <w:overflowPunct/>
              <w:autoSpaceDE/>
              <w:autoSpaceDN/>
              <w:jc w:val="center"/>
              <w:rPr>
                <w:rFonts w:hAnsi="標楷體"/>
                <w:spacing w:val="-8"/>
                <w:sz w:val="26"/>
                <w:szCs w:val="26"/>
              </w:rPr>
            </w:pPr>
            <w:r w:rsidRPr="00B31050">
              <w:rPr>
                <w:rFonts w:hAnsi="標楷體" w:hint="eastAsia"/>
                <w:spacing w:val="-8"/>
                <w:sz w:val="26"/>
                <w:szCs w:val="26"/>
              </w:rPr>
              <w:t>郭○</w:t>
            </w:r>
            <w:r w:rsidR="002D252A" w:rsidRPr="00B31050">
              <w:rPr>
                <w:rFonts w:hAnsi="標楷體" w:hint="eastAsia"/>
                <w:spacing w:val="-8"/>
                <w:sz w:val="26"/>
                <w:szCs w:val="26"/>
              </w:rPr>
              <w:t>○</w:t>
            </w:r>
          </w:p>
        </w:tc>
        <w:tc>
          <w:tcPr>
            <w:tcW w:w="2288" w:type="dxa"/>
            <w:tcBorders>
              <w:left w:val="single" w:sz="18" w:space="0" w:color="auto"/>
              <w:right w:val="single" w:sz="4" w:space="0" w:color="auto"/>
            </w:tcBorders>
            <w:shd w:val="clear" w:color="auto" w:fill="D9D9D9"/>
          </w:tcPr>
          <w:p w:rsidR="00426FDE" w:rsidRPr="00B31050" w:rsidRDefault="00426FDE" w:rsidP="002D252A">
            <w:pPr>
              <w:overflowPunct/>
              <w:autoSpaceDE/>
              <w:autoSpaceDN/>
              <w:jc w:val="center"/>
              <w:rPr>
                <w:rFonts w:hAnsi="標楷體"/>
                <w:spacing w:val="-8"/>
                <w:sz w:val="26"/>
                <w:szCs w:val="26"/>
              </w:rPr>
            </w:pPr>
            <w:r w:rsidRPr="00B31050">
              <w:rPr>
                <w:rFonts w:hAnsi="標楷體" w:hint="eastAsia"/>
                <w:spacing w:val="-8"/>
                <w:sz w:val="26"/>
                <w:szCs w:val="26"/>
              </w:rPr>
              <w:t>陳○</w:t>
            </w:r>
            <w:r w:rsidR="002D252A" w:rsidRPr="00B31050">
              <w:rPr>
                <w:rFonts w:hAnsi="標楷體" w:hint="eastAsia"/>
                <w:spacing w:val="-8"/>
                <w:sz w:val="26"/>
                <w:szCs w:val="26"/>
              </w:rPr>
              <w:t>○</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案發時間</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104年4月17日22時許</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104年4月26日19時許</w:t>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104年6月13日22時許</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104年5月29日00時許</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地點</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新北市蘆洲區長安街</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新北市新莊區後港一路</w:t>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新北市新莊區民安路</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新北市新莊區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明中街</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受理單位</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蘆洲分局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延平派出所</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新莊分局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福營派出所</w:t>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新莊分局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福營派出所</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新莊分局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中港派出所</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調查筆錄</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104年4月18日18時45分</w:t>
            </w:r>
            <w:r w:rsidRPr="00B31050">
              <w:rPr>
                <w:rStyle w:val="afe"/>
                <w:rFonts w:hAnsi="標楷體"/>
                <w:spacing w:val="-8"/>
                <w:sz w:val="26"/>
                <w:szCs w:val="26"/>
              </w:rPr>
              <w:footnoteReference w:id="6"/>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104年4月27日9時30分</w:t>
            </w:r>
            <w:r w:rsidRPr="00B31050">
              <w:rPr>
                <w:rStyle w:val="afe"/>
                <w:rFonts w:hAnsi="標楷體"/>
                <w:spacing w:val="-8"/>
                <w:sz w:val="26"/>
                <w:szCs w:val="26"/>
              </w:rPr>
              <w:footnoteReference w:id="7"/>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104年6月15日22時18分</w:t>
            </w:r>
            <w:r w:rsidRPr="00B31050">
              <w:rPr>
                <w:rStyle w:val="afe"/>
                <w:rFonts w:hAnsi="標楷體"/>
                <w:spacing w:val="-8"/>
                <w:sz w:val="26"/>
                <w:szCs w:val="26"/>
              </w:rPr>
              <w:footnoteReference w:id="8"/>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104年5月29日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2時0分</w:t>
            </w:r>
            <w:r w:rsidRPr="00B31050">
              <w:rPr>
                <w:rStyle w:val="afe"/>
                <w:rFonts w:hAnsi="標楷體"/>
                <w:spacing w:val="-8"/>
                <w:sz w:val="26"/>
                <w:szCs w:val="26"/>
              </w:rPr>
              <w:footnoteReference w:id="9"/>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監視器</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翻拍照片6張(合印1張A4)</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監視器故障未錄到</w:t>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翻拍照片5張(合印3張A4)</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翻拍照片1張</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車身</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黑色</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白色</w:t>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黑色</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黑色</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車款</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勁戰</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勁戰</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車牌</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LD3</w:t>
            </w:r>
            <w:r w:rsidR="00461510" w:rsidRPr="00B31050">
              <w:rPr>
                <w:rFonts w:hAnsi="標楷體" w:hint="eastAsia"/>
                <w:spacing w:val="-8"/>
                <w:sz w:val="26"/>
                <w:szCs w:val="26"/>
              </w:rPr>
              <w:t>-XXX</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沒看到</w:t>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LD3</w:t>
            </w:r>
            <w:r w:rsidR="00461510" w:rsidRPr="00B31050">
              <w:rPr>
                <w:rFonts w:hAnsi="標楷體" w:hint="eastAsia"/>
                <w:spacing w:val="-8"/>
                <w:sz w:val="26"/>
                <w:szCs w:val="26"/>
              </w:rPr>
              <w:t>-XXX</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LD3</w:t>
            </w:r>
            <w:r w:rsidR="00461510" w:rsidRPr="00B31050">
              <w:rPr>
                <w:rFonts w:hAnsi="標楷體" w:hint="eastAsia"/>
                <w:spacing w:val="-8"/>
                <w:sz w:val="26"/>
                <w:szCs w:val="26"/>
              </w:rPr>
              <w:t>-XXX</w:t>
            </w:r>
          </w:p>
        </w:tc>
      </w:tr>
      <w:tr w:rsidR="002843AA" w:rsidRPr="00B31050" w:rsidTr="00115200">
        <w:tc>
          <w:tcPr>
            <w:tcW w:w="849" w:type="dxa"/>
            <w:tcBorders>
              <w:bottom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車籍資料</w:t>
            </w:r>
          </w:p>
        </w:tc>
        <w:tc>
          <w:tcPr>
            <w:tcW w:w="2018" w:type="dxa"/>
            <w:tcBorders>
              <w:bottom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許男  車身白</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山葉125CC</w:t>
            </w:r>
          </w:p>
        </w:tc>
        <w:tc>
          <w:tcPr>
            <w:tcW w:w="1888" w:type="dxa"/>
            <w:tcBorders>
              <w:bottom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tcBorders>
              <w:bottom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許男  車身白</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山葉125CC</w:t>
            </w:r>
          </w:p>
        </w:tc>
        <w:tc>
          <w:tcPr>
            <w:tcW w:w="2288" w:type="dxa"/>
            <w:tcBorders>
              <w:left w:val="single" w:sz="18" w:space="0" w:color="auto"/>
              <w:bottom w:val="single" w:sz="4"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許男  車身白</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山葉125CC</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指認犯嫌</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2288" w:type="dxa"/>
            <w:tcBorders>
              <w:left w:val="single" w:sz="18" w:space="0" w:color="auto"/>
              <w:right w:val="single" w:sz="4" w:space="0" w:color="auto"/>
            </w:tcBorders>
            <w:shd w:val="clear" w:color="auto" w:fill="auto"/>
          </w:tcPr>
          <w:p w:rsidR="00426FDE" w:rsidRPr="00B31050" w:rsidRDefault="00426FDE" w:rsidP="00B361D5">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被害人於6張照片中無法確定幾號</w:t>
            </w:r>
          </w:p>
        </w:tc>
      </w:tr>
      <w:tr w:rsidR="002843AA" w:rsidRPr="00B31050" w:rsidTr="00115200">
        <w:tc>
          <w:tcPr>
            <w:tcW w:w="849" w:type="dxa"/>
            <w:tcBorders>
              <w:top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調查筆錄</w:t>
            </w:r>
          </w:p>
        </w:tc>
        <w:tc>
          <w:tcPr>
            <w:tcW w:w="2018" w:type="dxa"/>
            <w:tcBorders>
              <w:top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104年5月20日13時23分</w:t>
            </w:r>
          </w:p>
        </w:tc>
        <w:tc>
          <w:tcPr>
            <w:tcW w:w="1888" w:type="dxa"/>
            <w:tcBorders>
              <w:top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104年7月5日13時40分</w:t>
            </w:r>
          </w:p>
        </w:tc>
        <w:tc>
          <w:tcPr>
            <w:tcW w:w="1888" w:type="dxa"/>
            <w:tcBorders>
              <w:top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2288" w:type="dxa"/>
            <w:tcBorders>
              <w:top w:val="single" w:sz="4" w:space="0" w:color="auto"/>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詢問單位</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蘆洲分局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延平派出所</w:t>
            </w: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新莊分局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偵查隊</w:t>
            </w: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新莊分局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福營派出所</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指認犯嫌</w:t>
            </w:r>
          </w:p>
        </w:tc>
        <w:tc>
          <w:tcPr>
            <w:tcW w:w="5794" w:type="dxa"/>
            <w:gridSpan w:val="3"/>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12"/>
                <w:sz w:val="26"/>
                <w:szCs w:val="26"/>
              </w:rPr>
            </w:pPr>
            <w:r w:rsidRPr="00B31050">
              <w:rPr>
                <w:rFonts w:hAnsi="標楷體" w:hint="eastAsia"/>
                <w:spacing w:val="-8"/>
                <w:sz w:val="26"/>
                <w:szCs w:val="26"/>
              </w:rPr>
              <w:t>被害人於6張照片中指認出許男</w:t>
            </w: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r>
      <w:tr w:rsidR="002843AA" w:rsidRPr="00B31050" w:rsidTr="00115200">
        <w:tc>
          <w:tcPr>
            <w:tcW w:w="849" w:type="dxa"/>
            <w:tcBorders>
              <w:top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指認時間</w:t>
            </w:r>
          </w:p>
        </w:tc>
        <w:tc>
          <w:tcPr>
            <w:tcW w:w="2018" w:type="dxa"/>
            <w:tcBorders>
              <w:top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104年5月20日13時許</w:t>
            </w:r>
          </w:p>
        </w:tc>
        <w:tc>
          <w:tcPr>
            <w:tcW w:w="1888" w:type="dxa"/>
            <w:tcBorders>
              <w:top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104年7月5日13時許</w:t>
            </w:r>
          </w:p>
        </w:tc>
        <w:tc>
          <w:tcPr>
            <w:tcW w:w="1888" w:type="dxa"/>
            <w:tcBorders>
              <w:top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104年6月19日14時33分</w:t>
            </w:r>
          </w:p>
        </w:tc>
        <w:tc>
          <w:tcPr>
            <w:tcW w:w="2288" w:type="dxa"/>
            <w:tcBorders>
              <w:top w:val="single" w:sz="4" w:space="0" w:color="auto"/>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被告調查筆錄</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104年12月15日23時17分</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詢問單位</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新莊分局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偵查隊</w:t>
            </w:r>
          </w:p>
        </w:tc>
      </w:tr>
      <w:tr w:rsidR="002843AA" w:rsidRPr="00B31050" w:rsidTr="00115200">
        <w:tc>
          <w:tcPr>
            <w:tcW w:w="849"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是否認罪</w:t>
            </w:r>
          </w:p>
        </w:tc>
        <w:tc>
          <w:tcPr>
            <w:tcW w:w="201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1888" w:type="dxa"/>
            <w:tcBorders>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c>
          <w:tcPr>
            <w:tcW w:w="2288"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否認犯罪，表示LD3</w:t>
            </w:r>
            <w:r w:rsidR="00461510" w:rsidRPr="00B31050">
              <w:rPr>
                <w:rFonts w:hAnsi="標楷體" w:hint="eastAsia"/>
                <w:spacing w:val="-8"/>
                <w:sz w:val="26"/>
                <w:szCs w:val="26"/>
              </w:rPr>
              <w:t>-XXX</w:t>
            </w:r>
            <w:r w:rsidRPr="00B31050">
              <w:rPr>
                <w:rFonts w:hAnsi="標楷體" w:hint="eastAsia"/>
                <w:spacing w:val="-8"/>
                <w:sz w:val="26"/>
                <w:szCs w:val="26"/>
              </w:rPr>
              <w:t>車牌於重陽橋上不見</w:t>
            </w:r>
          </w:p>
        </w:tc>
      </w:tr>
      <w:tr w:rsidR="002843AA" w:rsidRPr="00B31050" w:rsidTr="00426FDE">
        <w:tc>
          <w:tcPr>
            <w:tcW w:w="849" w:type="dxa"/>
            <w:tcBorders>
              <w:bottom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移送偵辦</w:t>
            </w:r>
          </w:p>
        </w:tc>
        <w:tc>
          <w:tcPr>
            <w:tcW w:w="2018" w:type="dxa"/>
            <w:tcBorders>
              <w:bottom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104年5月21日蘆洲分局(證據：筆錄、監視器翻拍照片)</w:t>
            </w:r>
          </w:p>
        </w:tc>
        <w:tc>
          <w:tcPr>
            <w:tcW w:w="3776" w:type="dxa"/>
            <w:gridSpan w:val="2"/>
            <w:tcBorders>
              <w:bottom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104年9月7日新莊分局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(證據：筆錄、犯罪嫌疑人指認表、路口監視器翻拍照片)</w:t>
            </w:r>
          </w:p>
        </w:tc>
        <w:tc>
          <w:tcPr>
            <w:tcW w:w="2288" w:type="dxa"/>
            <w:tcBorders>
              <w:left w:val="single" w:sz="18" w:space="0" w:color="auto"/>
              <w:bottom w:val="single" w:sz="4"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104年12月16日新莊分局(證據：筆錄、犯罪嫌疑人指認表、監視器畫面擷取照片)</w:t>
            </w:r>
          </w:p>
        </w:tc>
      </w:tr>
    </w:tbl>
    <w:p w:rsidR="00426FDE" w:rsidRPr="00B31050" w:rsidRDefault="00426FDE" w:rsidP="00426FDE">
      <w:pPr>
        <w:pStyle w:val="5"/>
        <w:numPr>
          <w:ilvl w:val="0"/>
          <w:numId w:val="0"/>
        </w:numPr>
        <w:ind w:left="1176"/>
      </w:pPr>
      <w:r w:rsidRPr="00B31050">
        <w:rPr>
          <w:rFonts w:hAnsi="Times New Roman" w:hint="eastAsia"/>
          <w:bCs w:val="0"/>
          <w:sz w:val="24"/>
          <w:szCs w:val="24"/>
        </w:rPr>
        <w:t>資料來源</w:t>
      </w:r>
      <w:r w:rsidRPr="00B31050">
        <w:rPr>
          <w:rFonts w:hAnsi="標楷體" w:hint="eastAsia"/>
          <w:bCs w:val="0"/>
          <w:sz w:val="24"/>
          <w:szCs w:val="24"/>
        </w:rPr>
        <w:t>：本院依據調卷資料自行整理。</w:t>
      </w:r>
    </w:p>
    <w:p w:rsidR="00704663" w:rsidRPr="00B31050" w:rsidRDefault="00426FDE" w:rsidP="003E1726">
      <w:pPr>
        <w:pStyle w:val="4"/>
      </w:pPr>
      <w:r w:rsidRPr="00B31050">
        <w:rPr>
          <w:rFonts w:hint="eastAsia"/>
        </w:rPr>
        <w:t>士林分局調查之3案</w:t>
      </w:r>
      <w:r w:rsidR="00704663" w:rsidRPr="00B31050">
        <w:rPr>
          <w:rFonts w:hAnsi="標楷體" w:hint="eastAsia"/>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2693"/>
        <w:gridCol w:w="2694"/>
      </w:tblGrid>
      <w:tr w:rsidR="002843AA" w:rsidRPr="00B31050" w:rsidTr="00115200">
        <w:trPr>
          <w:tblHeader/>
        </w:trPr>
        <w:tc>
          <w:tcPr>
            <w:tcW w:w="851" w:type="dxa"/>
            <w:shd w:val="clear" w:color="auto" w:fill="D9D9D9"/>
          </w:tcPr>
          <w:p w:rsidR="00426FDE" w:rsidRPr="00B31050" w:rsidRDefault="00426FDE" w:rsidP="00115200">
            <w:pPr>
              <w:overflowPunct/>
              <w:autoSpaceDE/>
              <w:autoSpaceDN/>
              <w:jc w:val="center"/>
              <w:rPr>
                <w:rFonts w:hAnsi="標楷體"/>
                <w:spacing w:val="-8"/>
                <w:sz w:val="26"/>
                <w:szCs w:val="26"/>
              </w:rPr>
            </w:pPr>
          </w:p>
        </w:tc>
        <w:tc>
          <w:tcPr>
            <w:tcW w:w="2693" w:type="dxa"/>
            <w:tcBorders>
              <w:left w:val="single" w:sz="4" w:space="0" w:color="auto"/>
              <w:right w:val="single" w:sz="18" w:space="0" w:color="auto"/>
            </w:tcBorders>
            <w:shd w:val="clear" w:color="auto" w:fill="D9D9D9"/>
          </w:tcPr>
          <w:p w:rsidR="00426FDE" w:rsidRPr="00B31050" w:rsidRDefault="00F913B9" w:rsidP="00115200">
            <w:pPr>
              <w:overflowPunct/>
              <w:autoSpaceDE/>
              <w:autoSpaceDN/>
              <w:jc w:val="center"/>
              <w:rPr>
                <w:rFonts w:hAnsi="標楷體"/>
                <w:spacing w:val="-8"/>
                <w:sz w:val="26"/>
                <w:szCs w:val="26"/>
              </w:rPr>
            </w:pPr>
            <w:r w:rsidRPr="00B31050">
              <w:rPr>
                <w:rFonts w:hAnsi="標楷體" w:hint="eastAsia"/>
                <w:spacing w:val="-8"/>
                <w:sz w:val="26"/>
                <w:szCs w:val="26"/>
              </w:rPr>
              <w:t>莊○○</w:t>
            </w:r>
          </w:p>
        </w:tc>
        <w:tc>
          <w:tcPr>
            <w:tcW w:w="2693" w:type="dxa"/>
            <w:tcBorders>
              <w:left w:val="single" w:sz="18" w:space="0" w:color="auto"/>
              <w:right w:val="single" w:sz="18" w:space="0" w:color="auto"/>
            </w:tcBorders>
            <w:shd w:val="clear" w:color="auto" w:fill="D9D9D9"/>
          </w:tcPr>
          <w:p w:rsidR="00426FDE" w:rsidRPr="00B31050" w:rsidRDefault="00F913B9" w:rsidP="00115200">
            <w:pPr>
              <w:overflowPunct/>
              <w:autoSpaceDE/>
              <w:autoSpaceDN/>
              <w:jc w:val="center"/>
              <w:rPr>
                <w:rFonts w:hAnsi="標楷體"/>
                <w:spacing w:val="-8"/>
                <w:sz w:val="26"/>
                <w:szCs w:val="26"/>
              </w:rPr>
            </w:pPr>
            <w:r w:rsidRPr="00B31050">
              <w:rPr>
                <w:rFonts w:hAnsi="標楷體" w:hint="eastAsia"/>
                <w:spacing w:val="-8"/>
                <w:sz w:val="26"/>
                <w:szCs w:val="26"/>
              </w:rPr>
              <w:t>王○○</w:t>
            </w:r>
          </w:p>
        </w:tc>
        <w:tc>
          <w:tcPr>
            <w:tcW w:w="2694" w:type="dxa"/>
            <w:tcBorders>
              <w:left w:val="single" w:sz="18" w:space="0" w:color="auto"/>
              <w:right w:val="single" w:sz="4" w:space="0" w:color="auto"/>
            </w:tcBorders>
            <w:shd w:val="clear" w:color="auto" w:fill="D9D9D9"/>
          </w:tcPr>
          <w:p w:rsidR="00426FDE" w:rsidRPr="00B31050" w:rsidRDefault="00F228AE" w:rsidP="00115200">
            <w:pPr>
              <w:overflowPunct/>
              <w:autoSpaceDE/>
              <w:autoSpaceDN/>
              <w:jc w:val="center"/>
              <w:rPr>
                <w:rFonts w:hAnsi="標楷體"/>
                <w:spacing w:val="-8"/>
                <w:sz w:val="26"/>
                <w:szCs w:val="26"/>
              </w:rPr>
            </w:pPr>
            <w:r w:rsidRPr="00B31050">
              <w:rPr>
                <w:rFonts w:hAnsi="標楷體" w:hint="eastAsia"/>
                <w:spacing w:val="-8"/>
                <w:sz w:val="26"/>
                <w:szCs w:val="26"/>
              </w:rPr>
              <w:t>俞○○</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案發時間</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104年7月5日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20時許</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104年8月9日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16時許</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104年9月12日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19時許</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地點</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臺北市士林區華光街</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臺北市士林區華光街</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臺北市士林區和豐街</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受理單位</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士林分局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文林派出所</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士林分局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文林派出所</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士林分局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後港派出所</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調查筆錄</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104年7月5日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22時54分</w:t>
            </w:r>
            <w:r w:rsidRPr="00B31050">
              <w:rPr>
                <w:rStyle w:val="afe"/>
                <w:rFonts w:hAnsi="標楷體"/>
                <w:spacing w:val="-8"/>
                <w:sz w:val="26"/>
                <w:szCs w:val="26"/>
              </w:rPr>
              <w:footnoteReference w:id="10"/>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104年8月9日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17時46分</w:t>
            </w:r>
            <w:r w:rsidRPr="00B31050">
              <w:rPr>
                <w:rStyle w:val="afe"/>
                <w:rFonts w:hAnsi="標楷體"/>
                <w:spacing w:val="-8"/>
                <w:sz w:val="26"/>
                <w:szCs w:val="26"/>
              </w:rPr>
              <w:footnoteReference w:id="11"/>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104年9月13日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14時5分</w:t>
            </w:r>
            <w:r w:rsidRPr="00B31050">
              <w:rPr>
                <w:rStyle w:val="afe"/>
                <w:rFonts w:hAnsi="標楷體"/>
                <w:spacing w:val="-8"/>
                <w:sz w:val="26"/>
                <w:szCs w:val="26"/>
              </w:rPr>
              <w:footnoteReference w:id="12"/>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監視器</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翻拍照片2張</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(合印1張A4)</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翻拍照片1張</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翻拍照片2張</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(合印1張A4)</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車身</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黑色</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黑色</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黑色</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車款</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勁戰</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勁戰</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車牌</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LD3</w:t>
            </w:r>
            <w:r w:rsidR="00461510" w:rsidRPr="00B31050">
              <w:rPr>
                <w:rFonts w:hAnsi="標楷體" w:hint="eastAsia"/>
                <w:spacing w:val="-8"/>
                <w:sz w:val="26"/>
                <w:szCs w:val="26"/>
              </w:rPr>
              <w:t>-XXX</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376</w:t>
            </w:r>
            <w:r w:rsidR="00461510" w:rsidRPr="00B31050">
              <w:rPr>
                <w:rFonts w:hAnsi="標楷體" w:hint="eastAsia"/>
                <w:spacing w:val="-8"/>
                <w:sz w:val="26"/>
                <w:szCs w:val="26"/>
              </w:rPr>
              <w:t>-XXX</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376</w:t>
            </w:r>
            <w:r w:rsidR="00461510" w:rsidRPr="00B31050">
              <w:rPr>
                <w:rFonts w:hAnsi="標楷體" w:hint="eastAsia"/>
                <w:spacing w:val="-8"/>
                <w:sz w:val="26"/>
                <w:szCs w:val="26"/>
              </w:rPr>
              <w:t>-XXX</w:t>
            </w:r>
          </w:p>
        </w:tc>
      </w:tr>
      <w:tr w:rsidR="002843AA" w:rsidRPr="00B31050" w:rsidTr="00115200">
        <w:tc>
          <w:tcPr>
            <w:tcW w:w="851" w:type="dxa"/>
            <w:tcBorders>
              <w:bottom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車籍資料</w:t>
            </w:r>
          </w:p>
        </w:tc>
        <w:tc>
          <w:tcPr>
            <w:tcW w:w="2693" w:type="dxa"/>
            <w:tcBorders>
              <w:left w:val="single" w:sz="4" w:space="0" w:color="auto"/>
              <w:bottom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許男  車身白</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山葉125CC</w:t>
            </w:r>
          </w:p>
        </w:tc>
        <w:tc>
          <w:tcPr>
            <w:tcW w:w="2693" w:type="dxa"/>
            <w:tcBorders>
              <w:left w:val="single" w:sz="18" w:space="0" w:color="auto"/>
              <w:bottom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未調車籍資料</w:t>
            </w:r>
          </w:p>
        </w:tc>
        <w:tc>
          <w:tcPr>
            <w:tcW w:w="2694" w:type="dxa"/>
            <w:tcBorders>
              <w:left w:val="single" w:sz="18" w:space="0" w:color="auto"/>
              <w:bottom w:val="single" w:sz="4" w:space="0" w:color="auto"/>
              <w:right w:val="single" w:sz="4" w:space="0" w:color="auto"/>
            </w:tcBorders>
            <w:shd w:val="clear" w:color="auto" w:fill="F2F2F2"/>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調取該車牌失竊報案資料</w:t>
            </w:r>
          </w:p>
        </w:tc>
      </w:tr>
      <w:tr w:rsidR="002843AA" w:rsidRPr="00B31050" w:rsidTr="00115200">
        <w:tc>
          <w:tcPr>
            <w:tcW w:w="851" w:type="dxa"/>
            <w:tcBorders>
              <w:top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調查筆錄</w:t>
            </w:r>
          </w:p>
        </w:tc>
        <w:tc>
          <w:tcPr>
            <w:tcW w:w="2693" w:type="dxa"/>
            <w:tcBorders>
              <w:top w:val="single" w:sz="4" w:space="0" w:color="auto"/>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104年7月19日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18時43分</w:t>
            </w:r>
          </w:p>
        </w:tc>
        <w:tc>
          <w:tcPr>
            <w:tcW w:w="2693" w:type="dxa"/>
            <w:tcBorders>
              <w:top w:val="single" w:sz="4" w:space="0" w:color="auto"/>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104年8月30日</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12時45分</w:t>
            </w:r>
          </w:p>
        </w:tc>
        <w:tc>
          <w:tcPr>
            <w:tcW w:w="2694" w:type="dxa"/>
            <w:tcBorders>
              <w:top w:val="single" w:sz="4" w:space="0" w:color="auto"/>
              <w:left w:val="single" w:sz="18" w:space="0" w:color="auto"/>
              <w:right w:val="single" w:sz="4" w:space="0" w:color="auto"/>
            </w:tcBorders>
            <w:shd w:val="clear" w:color="auto" w:fill="auto"/>
          </w:tcPr>
          <w:p w:rsidR="00426FDE" w:rsidRPr="00B31050" w:rsidRDefault="00426FDE" w:rsidP="00426FDE">
            <w:pPr>
              <w:overflowPunct/>
              <w:autoSpaceDE/>
              <w:autoSpaceDN/>
              <w:spacing w:line="320" w:lineRule="exact"/>
              <w:ind w:rightChars="-12" w:right="-41"/>
              <w:jc w:val="left"/>
              <w:rPr>
                <w:rFonts w:hAnsi="標楷體"/>
                <w:spacing w:val="-8"/>
                <w:sz w:val="26"/>
                <w:szCs w:val="26"/>
              </w:rPr>
            </w:pPr>
            <w:r w:rsidRPr="00B31050">
              <w:rPr>
                <w:rFonts w:hAnsi="標楷體" w:hint="eastAsia"/>
                <w:spacing w:val="-8"/>
                <w:sz w:val="26"/>
                <w:szCs w:val="26"/>
              </w:rPr>
              <w:t>104年10月4日</w:t>
            </w:r>
          </w:p>
          <w:p w:rsidR="00426FDE" w:rsidRPr="00B31050" w:rsidRDefault="00426FDE" w:rsidP="00426FDE">
            <w:pPr>
              <w:overflowPunct/>
              <w:autoSpaceDE/>
              <w:autoSpaceDN/>
              <w:spacing w:line="320" w:lineRule="exact"/>
              <w:ind w:rightChars="-12" w:right="-41"/>
              <w:jc w:val="left"/>
              <w:rPr>
                <w:rFonts w:hAnsi="標楷體"/>
                <w:spacing w:val="-8"/>
                <w:sz w:val="26"/>
                <w:szCs w:val="26"/>
              </w:rPr>
            </w:pPr>
            <w:r w:rsidRPr="00B31050">
              <w:rPr>
                <w:rFonts w:hAnsi="標楷體" w:hint="eastAsia"/>
                <w:spacing w:val="-8"/>
                <w:sz w:val="26"/>
                <w:szCs w:val="26"/>
              </w:rPr>
              <w:t>19時20分</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詢問單位</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士林分局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偵查隊</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士林分局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偵查隊</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士林分局</w:t>
            </w:r>
          </w:p>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偵查隊</w:t>
            </w:r>
          </w:p>
        </w:tc>
      </w:tr>
      <w:tr w:rsidR="002843AA" w:rsidRPr="00B31050" w:rsidTr="00115200">
        <w:tc>
          <w:tcPr>
            <w:tcW w:w="851" w:type="dxa"/>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指認犯嫌</w:t>
            </w:r>
          </w:p>
        </w:tc>
        <w:tc>
          <w:tcPr>
            <w:tcW w:w="2693" w:type="dxa"/>
            <w:tcBorders>
              <w:left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被害人於6張照片中指認出許男</w:t>
            </w:r>
          </w:p>
        </w:tc>
        <w:tc>
          <w:tcPr>
            <w:tcW w:w="2693" w:type="dxa"/>
            <w:tcBorders>
              <w:left w:val="single" w:sz="18"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被害人於6張照片中指認出許男</w:t>
            </w:r>
          </w:p>
        </w:tc>
        <w:tc>
          <w:tcPr>
            <w:tcW w:w="2694" w:type="dxa"/>
            <w:tcBorders>
              <w:left w:val="single" w:sz="18"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被害人於9張照片中指認出許男</w:t>
            </w:r>
          </w:p>
        </w:tc>
      </w:tr>
      <w:tr w:rsidR="002843AA" w:rsidRPr="00B31050" w:rsidTr="00426FDE">
        <w:tc>
          <w:tcPr>
            <w:tcW w:w="851" w:type="dxa"/>
            <w:tcBorders>
              <w:bottom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移送偵辦</w:t>
            </w:r>
          </w:p>
        </w:tc>
        <w:tc>
          <w:tcPr>
            <w:tcW w:w="2693" w:type="dxa"/>
            <w:tcBorders>
              <w:left w:val="single" w:sz="4" w:space="0" w:color="auto"/>
              <w:bottom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104年9月9日士林分局(證據：筆錄、</w:t>
            </w:r>
            <w:r w:rsidRPr="00B31050">
              <w:rPr>
                <w:rFonts w:hAnsi="標楷體" w:hint="eastAsia"/>
                <w:b/>
                <w:spacing w:val="-8"/>
                <w:sz w:val="26"/>
                <w:szCs w:val="26"/>
                <w:bdr w:val="single" w:sz="4" w:space="0" w:color="auto"/>
              </w:rPr>
              <w:t>監視器畫面</w:t>
            </w:r>
            <w:r w:rsidRPr="00B31050">
              <w:rPr>
                <w:rFonts w:hAnsi="標楷體" w:hint="eastAsia"/>
                <w:spacing w:val="-8"/>
                <w:sz w:val="26"/>
                <w:szCs w:val="26"/>
              </w:rPr>
              <w:t>、指認犯嫌表)</w:t>
            </w:r>
          </w:p>
        </w:tc>
        <w:tc>
          <w:tcPr>
            <w:tcW w:w="2693" w:type="dxa"/>
            <w:tcBorders>
              <w:left w:val="single" w:sz="18" w:space="0" w:color="auto"/>
              <w:bottom w:val="single" w:sz="4" w:space="0" w:color="auto"/>
              <w:right w:val="single" w:sz="18"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104年10月5日士林分局(證據：筆錄、監視器擷取畫面)</w:t>
            </w:r>
          </w:p>
        </w:tc>
        <w:tc>
          <w:tcPr>
            <w:tcW w:w="2694" w:type="dxa"/>
            <w:tcBorders>
              <w:left w:val="single" w:sz="18" w:space="0" w:color="auto"/>
              <w:bottom w:val="single" w:sz="4" w:space="0" w:color="auto"/>
              <w:right w:val="single" w:sz="4" w:space="0" w:color="auto"/>
            </w:tcBorders>
            <w:shd w:val="clear" w:color="auto" w:fill="auto"/>
          </w:tcPr>
          <w:p w:rsidR="00426FDE" w:rsidRPr="00B31050" w:rsidRDefault="00426FDE"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104年11月11日士林分局(證據：筆錄、監視器擷取畫面)</w:t>
            </w:r>
          </w:p>
        </w:tc>
      </w:tr>
    </w:tbl>
    <w:p w:rsidR="00426FDE" w:rsidRPr="00B31050" w:rsidRDefault="00B361D5" w:rsidP="00426FDE">
      <w:pPr>
        <w:pStyle w:val="6"/>
        <w:numPr>
          <w:ilvl w:val="0"/>
          <w:numId w:val="0"/>
        </w:numPr>
        <w:ind w:left="1531"/>
      </w:pPr>
      <w:r w:rsidRPr="00B31050">
        <w:rPr>
          <w:rFonts w:hAnsi="Times New Roman" w:hint="eastAsia"/>
          <w:bCs/>
          <w:sz w:val="24"/>
          <w:szCs w:val="24"/>
        </w:rPr>
        <w:t>資料來源</w:t>
      </w:r>
      <w:r w:rsidRPr="00B31050">
        <w:rPr>
          <w:rFonts w:hAnsi="標楷體" w:hint="eastAsia"/>
          <w:bCs/>
          <w:sz w:val="24"/>
          <w:szCs w:val="24"/>
        </w:rPr>
        <w:t>：本院依據調卷資料自行整理。</w:t>
      </w:r>
    </w:p>
    <w:p w:rsidR="00704663" w:rsidRPr="00B31050" w:rsidRDefault="00B361D5" w:rsidP="003E1726">
      <w:pPr>
        <w:pStyle w:val="4"/>
      </w:pPr>
      <w:r w:rsidRPr="00B31050">
        <w:rPr>
          <w:rFonts w:hint="eastAsia"/>
        </w:rPr>
        <w:t>中山分局調查之2案</w:t>
      </w:r>
      <w:r w:rsidRPr="00B31050">
        <w:rPr>
          <w:rFonts w:hAnsi="標楷體" w:hint="eastAsia"/>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040"/>
        <w:gridCol w:w="4040"/>
      </w:tblGrid>
      <w:tr w:rsidR="002843AA" w:rsidRPr="00B31050" w:rsidTr="00115200">
        <w:trPr>
          <w:tblHeader/>
        </w:trPr>
        <w:tc>
          <w:tcPr>
            <w:tcW w:w="851" w:type="dxa"/>
            <w:shd w:val="clear" w:color="auto" w:fill="D9D9D9"/>
          </w:tcPr>
          <w:p w:rsidR="00B361D5" w:rsidRPr="00B31050" w:rsidRDefault="00B361D5" w:rsidP="00115200">
            <w:pPr>
              <w:overflowPunct/>
              <w:autoSpaceDE/>
              <w:autoSpaceDN/>
              <w:jc w:val="center"/>
              <w:rPr>
                <w:rFonts w:hAnsi="標楷體"/>
                <w:spacing w:val="-8"/>
                <w:sz w:val="26"/>
                <w:szCs w:val="26"/>
              </w:rPr>
            </w:pPr>
          </w:p>
        </w:tc>
        <w:tc>
          <w:tcPr>
            <w:tcW w:w="4040" w:type="dxa"/>
            <w:tcBorders>
              <w:left w:val="single" w:sz="4" w:space="0" w:color="auto"/>
              <w:right w:val="single" w:sz="18" w:space="0" w:color="auto"/>
            </w:tcBorders>
            <w:shd w:val="clear" w:color="auto" w:fill="D9D9D9"/>
          </w:tcPr>
          <w:p w:rsidR="00B361D5" w:rsidRPr="00B31050" w:rsidRDefault="00B361D5" w:rsidP="00B361D5">
            <w:pPr>
              <w:overflowPunct/>
              <w:autoSpaceDE/>
              <w:autoSpaceDN/>
              <w:ind w:rightChars="-57" w:right="-194"/>
              <w:jc w:val="center"/>
              <w:rPr>
                <w:rFonts w:hAnsi="標楷體"/>
                <w:spacing w:val="-8"/>
                <w:sz w:val="26"/>
                <w:szCs w:val="26"/>
              </w:rPr>
            </w:pPr>
            <w:r w:rsidRPr="00B31050">
              <w:rPr>
                <w:rFonts w:hAnsi="標楷體" w:hint="eastAsia"/>
                <w:spacing w:val="-8"/>
                <w:sz w:val="26"/>
                <w:szCs w:val="26"/>
              </w:rPr>
              <w:t>日留○○○</w:t>
            </w:r>
          </w:p>
        </w:tc>
        <w:tc>
          <w:tcPr>
            <w:tcW w:w="4040" w:type="dxa"/>
            <w:tcBorders>
              <w:left w:val="single" w:sz="18" w:space="0" w:color="auto"/>
            </w:tcBorders>
            <w:shd w:val="clear" w:color="auto" w:fill="D9D9D9"/>
          </w:tcPr>
          <w:p w:rsidR="00B361D5" w:rsidRPr="00B31050" w:rsidRDefault="002D252A" w:rsidP="00115200">
            <w:pPr>
              <w:overflowPunct/>
              <w:autoSpaceDE/>
              <w:autoSpaceDN/>
              <w:jc w:val="center"/>
              <w:rPr>
                <w:rFonts w:hAnsi="標楷體"/>
                <w:spacing w:val="-8"/>
                <w:sz w:val="26"/>
                <w:szCs w:val="26"/>
              </w:rPr>
            </w:pPr>
            <w:r w:rsidRPr="00B31050">
              <w:rPr>
                <w:rFonts w:hAnsi="標楷體" w:hint="eastAsia"/>
                <w:spacing w:val="-8"/>
                <w:sz w:val="26"/>
                <w:szCs w:val="26"/>
              </w:rPr>
              <w:t>劉○○</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案發時間</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104年7月1日</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18時許</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104年8月1日</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21時許</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地點</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臺北市中山區錦州街</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臺北市中山區龍江路</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受理單位</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中山分局</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民權一派出所</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中山分局</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建國派出所</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調查筆錄</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104年7月1日</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21時42分</w:t>
            </w:r>
            <w:r w:rsidRPr="00B31050">
              <w:rPr>
                <w:rStyle w:val="afe"/>
                <w:rFonts w:hAnsi="標楷體"/>
                <w:spacing w:val="-8"/>
                <w:sz w:val="26"/>
                <w:szCs w:val="26"/>
              </w:rPr>
              <w:footnoteReference w:id="13"/>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104年9月22日</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19時57分</w:t>
            </w:r>
            <w:r w:rsidRPr="00B31050">
              <w:rPr>
                <w:rStyle w:val="afe"/>
                <w:rFonts w:hAnsi="標楷體"/>
                <w:spacing w:val="-8"/>
                <w:sz w:val="26"/>
                <w:szCs w:val="26"/>
              </w:rPr>
              <w:footnoteReference w:id="14"/>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監視器</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翻拍照片11張</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(合印2張A4)</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逾保存期限未調到監視器畫面</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車身</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黑色</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白色</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車款</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車牌</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LD3</w:t>
            </w:r>
            <w:r w:rsidR="00461510" w:rsidRPr="00B31050">
              <w:rPr>
                <w:rFonts w:hAnsi="標楷體" w:hint="eastAsia"/>
                <w:spacing w:val="-8"/>
                <w:sz w:val="26"/>
                <w:szCs w:val="26"/>
              </w:rPr>
              <w:t>-XXX</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不清楚</w:t>
            </w:r>
          </w:p>
        </w:tc>
      </w:tr>
      <w:tr w:rsidR="002843AA" w:rsidRPr="00B31050" w:rsidTr="00115200">
        <w:tc>
          <w:tcPr>
            <w:tcW w:w="851" w:type="dxa"/>
            <w:tcBorders>
              <w:bottom w:val="single" w:sz="4"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車籍資料</w:t>
            </w:r>
          </w:p>
        </w:tc>
        <w:tc>
          <w:tcPr>
            <w:tcW w:w="4040" w:type="dxa"/>
            <w:tcBorders>
              <w:left w:val="single" w:sz="4" w:space="0" w:color="auto"/>
              <w:bottom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許男  車身白</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山葉125CC</w:t>
            </w:r>
          </w:p>
        </w:tc>
        <w:tc>
          <w:tcPr>
            <w:tcW w:w="4040" w:type="dxa"/>
            <w:tcBorders>
              <w:left w:val="single" w:sz="18" w:space="0" w:color="auto"/>
              <w:bottom w:val="single" w:sz="4"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p>
        </w:tc>
      </w:tr>
      <w:tr w:rsidR="002843AA" w:rsidRPr="00B31050" w:rsidTr="00115200">
        <w:tc>
          <w:tcPr>
            <w:tcW w:w="851" w:type="dxa"/>
            <w:tcBorders>
              <w:top w:val="single" w:sz="4"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調查筆錄</w:t>
            </w:r>
          </w:p>
        </w:tc>
        <w:tc>
          <w:tcPr>
            <w:tcW w:w="4040" w:type="dxa"/>
            <w:tcBorders>
              <w:top w:val="single" w:sz="4" w:space="0" w:color="auto"/>
              <w:left w:val="single" w:sz="4" w:space="0" w:color="auto"/>
              <w:right w:val="single" w:sz="18" w:space="0" w:color="auto"/>
            </w:tcBorders>
            <w:shd w:val="clear" w:color="auto" w:fill="auto"/>
          </w:tcPr>
          <w:p w:rsidR="00B361D5" w:rsidRPr="00B31050" w:rsidRDefault="00B361D5" w:rsidP="00B361D5">
            <w:pPr>
              <w:overflowPunct/>
              <w:autoSpaceDE/>
              <w:autoSpaceDN/>
              <w:spacing w:line="320" w:lineRule="exact"/>
              <w:ind w:rightChars="-12" w:right="-41"/>
              <w:jc w:val="left"/>
              <w:rPr>
                <w:rFonts w:hAnsi="標楷體"/>
                <w:spacing w:val="-8"/>
                <w:sz w:val="26"/>
                <w:szCs w:val="26"/>
              </w:rPr>
            </w:pPr>
            <w:r w:rsidRPr="00B31050">
              <w:rPr>
                <w:rFonts w:hAnsi="標楷體" w:hint="eastAsia"/>
                <w:spacing w:val="-8"/>
                <w:sz w:val="26"/>
                <w:szCs w:val="26"/>
              </w:rPr>
              <w:t>104年7月20日</w:t>
            </w:r>
          </w:p>
          <w:p w:rsidR="00B361D5" w:rsidRPr="00B31050" w:rsidRDefault="00B361D5" w:rsidP="00B361D5">
            <w:pPr>
              <w:overflowPunct/>
              <w:autoSpaceDE/>
              <w:autoSpaceDN/>
              <w:spacing w:line="320" w:lineRule="exact"/>
              <w:ind w:rightChars="-12" w:right="-41"/>
              <w:jc w:val="left"/>
              <w:rPr>
                <w:rFonts w:hAnsi="標楷體"/>
                <w:spacing w:val="-8"/>
                <w:sz w:val="26"/>
                <w:szCs w:val="26"/>
              </w:rPr>
            </w:pPr>
            <w:r w:rsidRPr="00B31050">
              <w:rPr>
                <w:rFonts w:hAnsi="標楷體" w:hint="eastAsia"/>
                <w:spacing w:val="-8"/>
                <w:sz w:val="26"/>
                <w:szCs w:val="26"/>
              </w:rPr>
              <w:t>21時3分</w:t>
            </w:r>
          </w:p>
        </w:tc>
        <w:tc>
          <w:tcPr>
            <w:tcW w:w="4040" w:type="dxa"/>
            <w:tcBorders>
              <w:top w:val="single" w:sz="4" w:space="0" w:color="auto"/>
              <w:left w:val="single" w:sz="18" w:space="0" w:color="auto"/>
            </w:tcBorders>
            <w:shd w:val="clear" w:color="auto" w:fill="auto"/>
          </w:tcPr>
          <w:p w:rsidR="00B361D5" w:rsidRPr="00B31050" w:rsidRDefault="00B361D5" w:rsidP="00B361D5">
            <w:pPr>
              <w:overflowPunct/>
              <w:autoSpaceDE/>
              <w:autoSpaceDN/>
              <w:spacing w:line="320" w:lineRule="exact"/>
              <w:ind w:rightChars="-12" w:right="-41"/>
              <w:jc w:val="left"/>
              <w:rPr>
                <w:rFonts w:hAnsi="標楷體"/>
                <w:spacing w:val="-8"/>
                <w:sz w:val="26"/>
                <w:szCs w:val="26"/>
              </w:rPr>
            </w:pPr>
            <w:r w:rsidRPr="00B31050">
              <w:rPr>
                <w:rFonts w:hAnsi="標楷體" w:hint="eastAsia"/>
                <w:spacing w:val="-8"/>
                <w:sz w:val="26"/>
                <w:szCs w:val="26"/>
              </w:rPr>
              <w:t>104年10月15日</w:t>
            </w:r>
          </w:p>
          <w:p w:rsidR="00B361D5" w:rsidRPr="00B31050" w:rsidRDefault="00B361D5" w:rsidP="00B361D5">
            <w:pPr>
              <w:overflowPunct/>
              <w:autoSpaceDE/>
              <w:autoSpaceDN/>
              <w:spacing w:line="320" w:lineRule="exact"/>
              <w:ind w:rightChars="-12" w:right="-41"/>
              <w:jc w:val="left"/>
              <w:rPr>
                <w:rFonts w:hAnsi="標楷體"/>
                <w:spacing w:val="-8"/>
                <w:sz w:val="26"/>
                <w:szCs w:val="26"/>
              </w:rPr>
            </w:pPr>
            <w:r w:rsidRPr="00B31050">
              <w:rPr>
                <w:rFonts w:hAnsi="標楷體" w:hint="eastAsia"/>
                <w:spacing w:val="-8"/>
                <w:sz w:val="26"/>
                <w:szCs w:val="26"/>
              </w:rPr>
              <w:t>22時34分</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詢問單位</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中山分局</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偵查隊</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中山分局</w:t>
            </w:r>
          </w:p>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偵查隊</w:t>
            </w:r>
          </w:p>
        </w:tc>
      </w:tr>
      <w:tr w:rsidR="002843AA" w:rsidRPr="00B31050" w:rsidTr="00115200">
        <w:tc>
          <w:tcPr>
            <w:tcW w:w="851" w:type="dxa"/>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指認犯嫌</w:t>
            </w:r>
          </w:p>
        </w:tc>
        <w:tc>
          <w:tcPr>
            <w:tcW w:w="4040" w:type="dxa"/>
            <w:tcBorders>
              <w:left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僅提供1張許男戴黑框眼鏡照片供被害人指認</w:t>
            </w:r>
          </w:p>
        </w:tc>
        <w:tc>
          <w:tcPr>
            <w:tcW w:w="4040" w:type="dxa"/>
            <w:tcBorders>
              <w:lef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僅提供1張許男戴黑框眼鏡照片供被害人指認</w:t>
            </w:r>
          </w:p>
        </w:tc>
      </w:tr>
      <w:tr w:rsidR="002843AA" w:rsidRPr="00B31050" w:rsidTr="00B361D5">
        <w:tc>
          <w:tcPr>
            <w:tcW w:w="851" w:type="dxa"/>
            <w:tcBorders>
              <w:bottom w:val="single" w:sz="4"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移送偵辦</w:t>
            </w:r>
          </w:p>
        </w:tc>
        <w:tc>
          <w:tcPr>
            <w:tcW w:w="4040" w:type="dxa"/>
            <w:tcBorders>
              <w:left w:val="single" w:sz="4" w:space="0" w:color="auto"/>
              <w:bottom w:val="single" w:sz="4" w:space="0" w:color="auto"/>
              <w:right w:val="single" w:sz="18"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104年9月7日中山分局(證據：筆錄、監視器翻拍照片、車輛詳細資料報表、指認照片)</w:t>
            </w:r>
          </w:p>
        </w:tc>
        <w:tc>
          <w:tcPr>
            <w:tcW w:w="4040" w:type="dxa"/>
            <w:tcBorders>
              <w:left w:val="single" w:sz="18" w:space="0" w:color="auto"/>
              <w:bottom w:val="single" w:sz="4" w:space="0" w:color="auto"/>
            </w:tcBorders>
            <w:shd w:val="clear" w:color="auto" w:fill="auto"/>
          </w:tcPr>
          <w:p w:rsidR="00B361D5" w:rsidRPr="00B31050" w:rsidRDefault="00B361D5" w:rsidP="0011520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104年12月1日中山分局(證據：筆錄、指認照片、通知書、掛號郵件收件回執)</w:t>
            </w:r>
          </w:p>
        </w:tc>
      </w:tr>
    </w:tbl>
    <w:p w:rsidR="00B361D5" w:rsidRPr="00B31050" w:rsidRDefault="00B361D5" w:rsidP="003E1726">
      <w:pPr>
        <w:pStyle w:val="4"/>
        <w:numPr>
          <w:ilvl w:val="0"/>
          <w:numId w:val="0"/>
        </w:numPr>
        <w:ind w:left="1191"/>
        <w:rPr>
          <w:sz w:val="24"/>
          <w:szCs w:val="24"/>
        </w:rPr>
      </w:pPr>
      <w:r w:rsidRPr="00B31050">
        <w:rPr>
          <w:rFonts w:hAnsi="Times New Roman" w:hint="eastAsia"/>
          <w:sz w:val="24"/>
          <w:szCs w:val="24"/>
        </w:rPr>
        <w:t>資料來源</w:t>
      </w:r>
      <w:r w:rsidRPr="00B31050">
        <w:rPr>
          <w:rFonts w:hint="eastAsia"/>
          <w:sz w:val="24"/>
          <w:szCs w:val="24"/>
        </w:rPr>
        <w:t>：本院依據調卷資料自行整理。</w:t>
      </w:r>
    </w:p>
    <w:p w:rsidR="00704663" w:rsidRPr="00B31050" w:rsidRDefault="008418AB" w:rsidP="003E1726">
      <w:pPr>
        <w:pStyle w:val="4"/>
      </w:pPr>
      <w:r w:rsidRPr="00B31050">
        <w:rPr>
          <w:rFonts w:hint="eastAsia"/>
        </w:rPr>
        <w:t>綜覽上開一覽表可知</w:t>
      </w:r>
      <w:r w:rsidR="00E96D78" w:rsidRPr="00B31050">
        <w:rPr>
          <w:rFonts w:hint="eastAsia"/>
        </w:rPr>
        <w:t>，僅有</w:t>
      </w:r>
      <w:r w:rsidR="00F913B9" w:rsidRPr="00B31050">
        <w:rPr>
          <w:rFonts w:hint="eastAsia"/>
        </w:rPr>
        <w:t>莊○○</w:t>
      </w:r>
      <w:r w:rsidR="00E96D78" w:rsidRPr="00B31050">
        <w:rPr>
          <w:rFonts w:hint="eastAsia"/>
        </w:rPr>
        <w:t>案(編號5)士林分局偵查隊有隨刑事案件報告書檢送監視器畫面錄影光碟(原生證據)及翻拍照片(派生證據)，其餘6案僅移送翻拍照片，有的僅擷取1張，看得到犯嫌正面者，其後方車牌即看不到，反之亦同，有的甚至6張或8張合放於1張A4紙上，畫面小及畫質差致難以清楚辨識，造成部分案件因而不起訴或無罪</w:t>
      </w:r>
      <w:r w:rsidRPr="00B31050">
        <w:rPr>
          <w:rFonts w:hint="eastAsia"/>
        </w:rPr>
        <w:t>：</w:t>
      </w:r>
    </w:p>
    <w:p w:rsidR="00704663" w:rsidRPr="00B31050" w:rsidRDefault="00E96D78" w:rsidP="00E96D78">
      <w:pPr>
        <w:pStyle w:val="5"/>
      </w:pPr>
      <w:r w:rsidRPr="00B31050">
        <w:rPr>
          <w:rFonts w:hint="eastAsia"/>
        </w:rPr>
        <w:t>新北地檢署104年度偵緝字第2218號</w:t>
      </w:r>
      <w:r w:rsidRPr="00B31050">
        <w:rPr>
          <w:rFonts w:hAnsi="標楷體" w:hint="eastAsia"/>
        </w:rPr>
        <w:t>、</w:t>
      </w:r>
      <w:r w:rsidRPr="00B31050">
        <w:rPr>
          <w:rFonts w:hint="eastAsia"/>
        </w:rPr>
        <w:t>偵字第26481號不起訴處分書記載被告許男不起訴之部分理由(與監視器相關)</w:t>
      </w:r>
      <w:r w:rsidRPr="00B31050">
        <w:rPr>
          <w:rFonts w:hAnsi="標楷體" w:hint="eastAsia"/>
        </w:rPr>
        <w:t>：</w:t>
      </w:r>
      <w:r w:rsidRPr="00B31050">
        <w:rPr>
          <w:rFonts w:hAnsi="標楷體" w:cs="HiddenHorzOCR" w:hint="eastAsia"/>
          <w:kern w:val="0"/>
          <w:szCs w:val="32"/>
        </w:rPr>
        <w:t>經調</w:t>
      </w:r>
      <w:r w:rsidRPr="00B31050">
        <w:rPr>
          <w:rFonts w:hAnsi="標楷體" w:cs="細明體" w:hint="eastAsia"/>
          <w:kern w:val="0"/>
          <w:szCs w:val="32"/>
        </w:rPr>
        <w:t>閱</w:t>
      </w:r>
      <w:r w:rsidRPr="00B31050">
        <w:rPr>
          <w:rFonts w:hAnsi="標楷體" w:cs="MS Mincho" w:hint="eastAsia"/>
          <w:kern w:val="0"/>
          <w:szCs w:val="32"/>
        </w:rPr>
        <w:t>如附表編號</w:t>
      </w:r>
      <w:r w:rsidRPr="00B31050">
        <w:rPr>
          <w:rFonts w:hAnsi="標楷體" w:cs="HiddenHorzOCR"/>
          <w:kern w:val="0"/>
          <w:szCs w:val="32"/>
        </w:rPr>
        <w:t>1</w:t>
      </w:r>
      <w:r w:rsidRPr="00B31050">
        <w:rPr>
          <w:rFonts w:hAnsi="標楷體" w:cs="HiddenHorzOCR" w:hint="eastAsia"/>
          <w:kern w:val="0"/>
          <w:szCs w:val="32"/>
        </w:rPr>
        <w:t>、</w:t>
      </w:r>
      <w:r w:rsidRPr="00B31050">
        <w:rPr>
          <w:rFonts w:hAnsi="標楷體" w:cs="HiddenHorzOCR"/>
          <w:kern w:val="0"/>
          <w:szCs w:val="32"/>
        </w:rPr>
        <w:t>3</w:t>
      </w:r>
      <w:r w:rsidRPr="00B31050">
        <w:rPr>
          <w:rFonts w:hAnsi="標楷體" w:cs="HiddenHorzOCR" w:hint="eastAsia"/>
          <w:kern w:val="0"/>
          <w:szCs w:val="32"/>
        </w:rPr>
        <w:t>所示之時間、地點之監視錄影畫面，得知向告訴人</w:t>
      </w:r>
      <w:r w:rsidR="002D252A" w:rsidRPr="00B31050">
        <w:rPr>
          <w:rFonts w:hAnsi="標楷體" w:cs="HiddenHorzOCR" w:hint="eastAsia"/>
          <w:kern w:val="0"/>
          <w:szCs w:val="32"/>
        </w:rPr>
        <w:t>許○○</w:t>
      </w:r>
      <w:r w:rsidRPr="00B31050">
        <w:rPr>
          <w:rFonts w:hAnsi="標楷體" w:cs="HiddenHorzOCR" w:hint="eastAsia"/>
          <w:kern w:val="0"/>
          <w:szCs w:val="32"/>
        </w:rPr>
        <w:t>、</w:t>
      </w:r>
      <w:r w:rsidR="002D252A" w:rsidRPr="00B31050">
        <w:rPr>
          <w:rFonts w:hAnsi="標楷體" w:cs="HiddenHorzOCR" w:hint="eastAsia"/>
          <w:kern w:val="0"/>
          <w:szCs w:val="32"/>
        </w:rPr>
        <w:t>郭○○</w:t>
      </w:r>
      <w:r w:rsidRPr="00B31050">
        <w:rPr>
          <w:rFonts w:hAnsi="標楷體" w:cs="HiddenHorzOCR" w:hint="eastAsia"/>
          <w:kern w:val="0"/>
          <w:szCs w:val="32"/>
        </w:rPr>
        <w:t>竊取手機之人，其騎乘之機車為黑色車身，並攝得向告訴人</w:t>
      </w:r>
      <w:r w:rsidR="002D252A" w:rsidRPr="00B31050">
        <w:rPr>
          <w:rFonts w:hAnsi="標楷體" w:cs="HiddenHorzOCR" w:hint="eastAsia"/>
          <w:kern w:val="0"/>
          <w:szCs w:val="32"/>
        </w:rPr>
        <w:t>郭○○</w:t>
      </w:r>
      <w:r w:rsidRPr="00B31050">
        <w:rPr>
          <w:rFonts w:hAnsi="標楷體" w:cs="HiddenHorzOCR" w:hint="eastAsia"/>
          <w:kern w:val="0"/>
          <w:szCs w:val="32"/>
        </w:rPr>
        <w:t>竊取手機之人之正面影像，但該人五官輪廓模糊、難以肯認即為本案被告等情，有監視錄影翻拍照片</w:t>
      </w:r>
      <w:r w:rsidRPr="00B31050">
        <w:rPr>
          <w:rFonts w:hAnsi="標楷體" w:cs="HiddenHorzOCR"/>
          <w:kern w:val="0"/>
          <w:szCs w:val="32"/>
        </w:rPr>
        <w:t>11</w:t>
      </w:r>
      <w:r w:rsidRPr="00B31050">
        <w:rPr>
          <w:rFonts w:hAnsi="標楷體" w:cs="HiddenHorzOCR" w:hint="eastAsia"/>
          <w:kern w:val="0"/>
          <w:szCs w:val="32"/>
        </w:rPr>
        <w:t>張在卷可憑</w:t>
      </w:r>
      <w:r w:rsidRPr="00B31050">
        <w:rPr>
          <w:rFonts w:ascii="新細明體" w:eastAsia="新細明體" w:hAnsi="新細明體" w:cs="HiddenHorzOCR" w:hint="eastAsia"/>
          <w:kern w:val="0"/>
          <w:szCs w:val="32"/>
        </w:rPr>
        <w:t>。</w:t>
      </w:r>
      <w:r w:rsidRPr="00B31050">
        <w:rPr>
          <w:rFonts w:hAnsi="標楷體" w:cs="HiddenHorzOCR" w:hint="eastAsia"/>
          <w:kern w:val="0"/>
          <w:szCs w:val="32"/>
        </w:rPr>
        <w:t>關於告訴人</w:t>
      </w:r>
      <w:r w:rsidR="002D252A" w:rsidRPr="00B31050">
        <w:rPr>
          <w:rFonts w:hAnsi="標楷體" w:cs="HiddenHorzOCR" w:hint="eastAsia"/>
          <w:kern w:val="0"/>
          <w:szCs w:val="32"/>
        </w:rPr>
        <w:t>徐○○</w:t>
      </w:r>
      <w:r w:rsidRPr="00B31050">
        <w:rPr>
          <w:rFonts w:hAnsi="標楷體" w:cs="HiddenHorzOCR" w:hint="eastAsia"/>
          <w:kern w:val="0"/>
          <w:szCs w:val="32"/>
        </w:rPr>
        <w:t>遭竊取之過程，經調</w:t>
      </w:r>
      <w:r w:rsidRPr="00B31050">
        <w:rPr>
          <w:rFonts w:hAnsi="標楷體" w:cs="細明體" w:hint="eastAsia"/>
          <w:kern w:val="0"/>
          <w:szCs w:val="32"/>
        </w:rPr>
        <w:t>閱</w:t>
      </w:r>
      <w:r w:rsidRPr="00B31050">
        <w:rPr>
          <w:rFonts w:hAnsi="標楷體" w:cs="MS Mincho" w:hint="eastAsia"/>
          <w:kern w:val="0"/>
          <w:szCs w:val="32"/>
        </w:rPr>
        <w:t>鄰近地區之監視錄影</w:t>
      </w:r>
      <w:r w:rsidRPr="00B31050">
        <w:rPr>
          <w:rFonts w:hAnsi="標楷體" w:cs="HiddenHorzOCR" w:hint="eastAsia"/>
          <w:kern w:val="0"/>
          <w:szCs w:val="32"/>
        </w:rPr>
        <w:t>機，因均已故障多日而無法調</w:t>
      </w:r>
      <w:r w:rsidRPr="00B31050">
        <w:rPr>
          <w:rFonts w:hAnsi="標楷體" w:cs="細明體" w:hint="eastAsia"/>
          <w:kern w:val="0"/>
          <w:szCs w:val="32"/>
        </w:rPr>
        <w:t>閱</w:t>
      </w:r>
      <w:r w:rsidRPr="00B31050">
        <w:rPr>
          <w:rFonts w:hAnsi="標楷體" w:cs="HiddenHorzOCR" w:hint="eastAsia"/>
          <w:kern w:val="0"/>
          <w:szCs w:val="32"/>
        </w:rPr>
        <w:t>，除告訴人</w:t>
      </w:r>
      <w:r w:rsidR="002D252A" w:rsidRPr="00B31050">
        <w:rPr>
          <w:rFonts w:hAnsi="標楷體" w:cs="HiddenHorzOCR" w:hint="eastAsia"/>
          <w:kern w:val="0"/>
          <w:szCs w:val="32"/>
        </w:rPr>
        <w:t>徐○○</w:t>
      </w:r>
      <w:r w:rsidRPr="00B31050">
        <w:rPr>
          <w:rFonts w:hAnsi="標楷體" w:cs="HiddenHorzOCR" w:hint="eastAsia"/>
          <w:kern w:val="0"/>
          <w:szCs w:val="32"/>
        </w:rPr>
        <w:t>之指訴外，並無其他在場證人或如錄音、錄影等積極證據足資認定，是尚難僅以告訴人</w:t>
      </w:r>
      <w:r w:rsidR="002D252A" w:rsidRPr="00B31050">
        <w:rPr>
          <w:rFonts w:hAnsi="標楷體" w:cs="HiddenHorzOCR" w:hint="eastAsia"/>
          <w:kern w:val="0"/>
          <w:szCs w:val="32"/>
        </w:rPr>
        <w:t>徐○○</w:t>
      </w:r>
      <w:r w:rsidRPr="00B31050">
        <w:rPr>
          <w:rFonts w:hAnsi="標楷體" w:cs="HiddenHorzOCR" w:hint="eastAsia"/>
          <w:kern w:val="0"/>
          <w:szCs w:val="32"/>
        </w:rPr>
        <w:t>之單一指訴，遽信被告有何竊盜犯行。</w:t>
      </w:r>
    </w:p>
    <w:p w:rsidR="00E96D78" w:rsidRPr="00B31050" w:rsidRDefault="00E96D78" w:rsidP="00E96D78">
      <w:pPr>
        <w:pStyle w:val="5"/>
      </w:pPr>
      <w:r w:rsidRPr="00B31050">
        <w:rPr>
          <w:rFonts w:hint="eastAsia"/>
        </w:rPr>
        <w:t>士林地院105年度訴字第52號判決記載被告許男無罪之部分理由(與監視器相關)</w:t>
      </w:r>
      <w:r w:rsidRPr="00B31050">
        <w:rPr>
          <w:rFonts w:hAnsi="標楷體" w:hint="eastAsia"/>
        </w:rPr>
        <w:t>：</w:t>
      </w:r>
      <w:r w:rsidRPr="00B31050">
        <w:rPr>
          <w:rFonts w:hint="eastAsia"/>
        </w:rPr>
        <w:t>本案公訴意旨所提出之104年7月5日美崙街口監視器錄影翻拍畫面，僅攝得騎乘機車者之背面影像，104年8月9日美崙街口監視器錄影翻拍畫面、104年9月12日福港街、和豐街口監視器錄影翻拍畫面，雖有攝得騎乘機車者之正面影像，但畫面模糊，無從辨識是否為被告，自無法作為告訴人3人指訴之補強證據，而對被告為不利之認定。公訴意旨主張被告自承有改裝、拼裝機車之經驗、能力，足以作為補強本案犯行之依據云云，然自告訴人等之指認及路口監視器錄影翻拍畫面，均無法確認騎乘掛載車牌號碼LD3</w:t>
      </w:r>
      <w:r w:rsidR="00461510" w:rsidRPr="00B31050">
        <w:rPr>
          <w:rFonts w:hint="eastAsia"/>
        </w:rPr>
        <w:t>-XXX</w:t>
      </w:r>
      <w:r w:rsidRPr="00B31050">
        <w:rPr>
          <w:rFonts w:hint="eastAsia"/>
        </w:rPr>
        <w:t>號、376</w:t>
      </w:r>
      <w:r w:rsidR="00461510" w:rsidRPr="00B31050">
        <w:rPr>
          <w:rFonts w:hint="eastAsia"/>
        </w:rPr>
        <w:t>-XXX</w:t>
      </w:r>
      <w:r w:rsidRPr="00B31050">
        <w:rPr>
          <w:rFonts w:hint="eastAsia"/>
        </w:rPr>
        <w:t>號之人為被告</w:t>
      </w:r>
      <w:r w:rsidRPr="00B31050">
        <w:rPr>
          <w:rFonts w:hAnsi="標楷體" w:hint="eastAsia"/>
        </w:rPr>
        <w:t>。</w:t>
      </w:r>
    </w:p>
    <w:p w:rsidR="00364553" w:rsidRPr="00B31050" w:rsidRDefault="00364553" w:rsidP="00E96D78">
      <w:pPr>
        <w:pStyle w:val="3"/>
        <w:rPr>
          <w:b/>
        </w:rPr>
      </w:pPr>
      <w:r w:rsidRPr="00B31050">
        <w:rPr>
          <w:rFonts w:hint="eastAsia"/>
          <w:b/>
        </w:rPr>
        <w:t>由於偵查卷內監視器翻拍照片過於模糊</w:t>
      </w:r>
      <w:r w:rsidRPr="00B31050">
        <w:rPr>
          <w:rFonts w:hAnsi="標楷體" w:hint="eastAsia"/>
          <w:b/>
        </w:rPr>
        <w:t>，</w:t>
      </w:r>
      <w:r w:rsidRPr="00B31050">
        <w:rPr>
          <w:rFonts w:hint="eastAsia"/>
          <w:b/>
        </w:rPr>
        <w:t>本院函請上開分局檢送原生證據</w:t>
      </w:r>
      <w:r w:rsidRPr="00B31050">
        <w:rPr>
          <w:rFonts w:hAnsi="標楷體" w:hint="eastAsia"/>
          <w:b/>
        </w:rPr>
        <w:t>監視器畫面錄影光碟供參：</w:t>
      </w:r>
    </w:p>
    <w:p w:rsidR="00364553" w:rsidRPr="00B31050" w:rsidRDefault="00364553" w:rsidP="003E1726">
      <w:pPr>
        <w:pStyle w:val="4"/>
      </w:pPr>
      <w:r w:rsidRPr="00B31050">
        <w:rPr>
          <w:rFonts w:hint="eastAsia"/>
        </w:rPr>
        <w:t>士林分局於107年7月12日</w:t>
      </w:r>
      <w:r w:rsidR="00E37C07" w:rsidRPr="00B31050">
        <w:rPr>
          <w:rFonts w:hint="eastAsia"/>
        </w:rPr>
        <w:t>及中山分局於同年7月27日</w:t>
      </w:r>
      <w:r w:rsidRPr="00B31050">
        <w:rPr>
          <w:rFonts w:hint="eastAsia"/>
        </w:rPr>
        <w:t>函復：</w:t>
      </w:r>
      <w:r w:rsidR="00E37C07" w:rsidRPr="00B31050">
        <w:rPr>
          <w:rFonts w:hint="eastAsia"/>
        </w:rPr>
        <w:t>有關調閱偵辦被害人遭詐欺案之現場監視錄影光碟一節</w:t>
      </w:r>
      <w:r w:rsidR="00E37C07" w:rsidRPr="00B31050">
        <w:rPr>
          <w:rFonts w:hAnsi="標楷體" w:hint="eastAsia"/>
        </w:rPr>
        <w:t>，</w:t>
      </w:r>
      <w:r w:rsidRPr="00B31050">
        <w:rPr>
          <w:rFonts w:hint="eastAsia"/>
        </w:rPr>
        <w:t>經調檔存卷資僅有監視錄影翻拍之照片，未有監視錄影畫面之光碟</w:t>
      </w:r>
      <w:r w:rsidR="00E37C07" w:rsidRPr="00B31050">
        <w:rPr>
          <w:rFonts w:hint="eastAsia"/>
        </w:rPr>
        <w:t>，故無法提供</w:t>
      </w:r>
      <w:r w:rsidRPr="00B31050">
        <w:rPr>
          <w:rFonts w:hAnsi="標楷體" w:hint="eastAsia"/>
        </w:rPr>
        <w:t>。</w:t>
      </w:r>
    </w:p>
    <w:p w:rsidR="00364553" w:rsidRPr="00B31050" w:rsidRDefault="00364553" w:rsidP="003E1726">
      <w:pPr>
        <w:pStyle w:val="4"/>
      </w:pPr>
      <w:r w:rsidRPr="00B31050">
        <w:rPr>
          <w:rFonts w:hint="eastAsia"/>
        </w:rPr>
        <w:t>蘆洲分局於107年7月13日函復：經調卷檢視本案監視器光碟已於移送時隨卷附送新北地檢署，本分局無其他附件之存檔資料，故無法再行提供監視器錄影畫面及翻拍照片</w:t>
      </w:r>
      <w:r w:rsidR="00E30D04" w:rsidRPr="00B31050">
        <w:rPr>
          <w:rFonts w:hAnsi="標楷體" w:hint="eastAsia"/>
        </w:rPr>
        <w:t>。</w:t>
      </w:r>
    </w:p>
    <w:p w:rsidR="00704663" w:rsidRPr="00B31050" w:rsidRDefault="00364553" w:rsidP="003E1726">
      <w:pPr>
        <w:pStyle w:val="4"/>
      </w:pPr>
      <w:r w:rsidRPr="00B31050">
        <w:rPr>
          <w:rFonts w:hint="eastAsia"/>
        </w:rPr>
        <w:t>新莊分局</w:t>
      </w:r>
      <w:r w:rsidR="00FA2BFE" w:rsidRPr="00B31050">
        <w:rPr>
          <w:rFonts w:hint="eastAsia"/>
        </w:rPr>
        <w:t>於107年8月6日函復</w:t>
      </w:r>
      <w:r w:rsidR="00FA2BFE" w:rsidRPr="00B31050">
        <w:rPr>
          <w:rFonts w:hAnsi="標楷體" w:hint="eastAsia"/>
        </w:rPr>
        <w:t>：</w:t>
      </w:r>
      <w:r w:rsidR="00FA2BFE" w:rsidRPr="00B31050">
        <w:rPr>
          <w:rFonts w:hint="eastAsia"/>
        </w:rPr>
        <w:t>無監視器錄影光碟</w:t>
      </w:r>
      <w:r w:rsidR="00704663" w:rsidRPr="00B31050">
        <w:rPr>
          <w:rFonts w:hint="eastAsia"/>
        </w:rPr>
        <w:t>。</w:t>
      </w:r>
    </w:p>
    <w:p w:rsidR="00021228" w:rsidRPr="00B31050" w:rsidRDefault="00E30D04" w:rsidP="00E30D04">
      <w:pPr>
        <w:pStyle w:val="3"/>
        <w:rPr>
          <w:b/>
        </w:rPr>
      </w:pPr>
      <w:r w:rsidRPr="00B31050">
        <w:rPr>
          <w:rFonts w:hAnsi="標楷體" w:hint="eastAsia"/>
          <w:b/>
        </w:rPr>
        <w:t>警察機關既能擷取翻拍照片，表示必有監視器畫面錄影光碟之存在，無正當理由</w:t>
      </w:r>
      <w:r w:rsidR="00830107" w:rsidRPr="00B31050">
        <w:rPr>
          <w:rFonts w:hAnsi="標楷體" w:hint="eastAsia"/>
          <w:b/>
        </w:rPr>
        <w:t>或特殊事故</w:t>
      </w:r>
      <w:r w:rsidRPr="00B31050">
        <w:rPr>
          <w:rFonts w:hAnsi="標楷體" w:hint="eastAsia"/>
          <w:b/>
        </w:rPr>
        <w:t>，該原生證據應隨刑事案件報告書(移送書)一併移送供檢察機關及司法機關：</w:t>
      </w:r>
    </w:p>
    <w:p w:rsidR="00704663" w:rsidRPr="00B31050" w:rsidRDefault="001836CF" w:rsidP="003E1726">
      <w:pPr>
        <w:pStyle w:val="4"/>
      </w:pPr>
      <w:r w:rsidRPr="00B31050">
        <w:rPr>
          <w:rFonts w:hint="eastAsia"/>
        </w:rPr>
        <w:t>按「警察偵查犯罪手冊」</w:t>
      </w:r>
      <w:r w:rsidR="007E2C20" w:rsidRPr="00B31050">
        <w:rPr>
          <w:rFonts w:hint="eastAsia"/>
        </w:rPr>
        <w:t>第194點第6款規定：「移送報告書各欄之填寫，應注意下列事項：(六)</w:t>
      </w:r>
      <w:r w:rsidRPr="00B31050">
        <w:rPr>
          <w:rFonts w:hint="eastAsia"/>
        </w:rPr>
        <w:t>犯罪事實：應敘明犯罪動機、緣由、行為經過情形及據以認定之</w:t>
      </w:r>
      <w:r w:rsidR="007E2C20" w:rsidRPr="00B31050">
        <w:rPr>
          <w:rFonts w:hint="eastAsia"/>
        </w:rPr>
        <w:t>『</w:t>
      </w:r>
      <w:r w:rsidRPr="00B31050">
        <w:rPr>
          <w:rFonts w:hint="eastAsia"/>
        </w:rPr>
        <w:t>證據</w:t>
      </w:r>
      <w:r w:rsidR="007E2C20" w:rsidRPr="00B31050">
        <w:rPr>
          <w:rFonts w:hint="eastAsia"/>
        </w:rPr>
        <w:t>』</w:t>
      </w:r>
      <w:r w:rsidRPr="00B31050">
        <w:rPr>
          <w:rFonts w:hint="eastAsia"/>
        </w:rPr>
        <w:t>理由等</w:t>
      </w:r>
      <w:r w:rsidR="007E2C20" w:rsidRPr="00B31050">
        <w:rPr>
          <w:rFonts w:hAnsi="標楷體" w:hint="eastAsia"/>
        </w:rPr>
        <w:t>。</w:t>
      </w:r>
      <w:r w:rsidR="007E2C20" w:rsidRPr="00B31050">
        <w:rPr>
          <w:rFonts w:hint="eastAsia"/>
        </w:rPr>
        <w:t>」並未明文規定證據是否包含監視器畫面錄影光碟</w:t>
      </w:r>
      <w:r w:rsidR="007E2C20" w:rsidRPr="00B31050">
        <w:rPr>
          <w:rFonts w:hAnsi="標楷體" w:hint="eastAsia"/>
        </w:rPr>
        <w:t>。</w:t>
      </w:r>
    </w:p>
    <w:p w:rsidR="007E2C20" w:rsidRPr="00B31050" w:rsidRDefault="007E2C20" w:rsidP="003E1726">
      <w:pPr>
        <w:pStyle w:val="4"/>
      </w:pPr>
      <w:r w:rsidRPr="00B31050">
        <w:rPr>
          <w:rFonts w:hint="eastAsia"/>
        </w:rPr>
        <w:t>據警政署提供本院詢問書面資料表示：</w:t>
      </w:r>
      <w:r w:rsidRPr="00B31050">
        <w:t xml:space="preserve"> </w:t>
      </w:r>
    </w:p>
    <w:p w:rsidR="007E2C20" w:rsidRPr="00B31050" w:rsidRDefault="007E2C20" w:rsidP="007E2C20">
      <w:pPr>
        <w:pStyle w:val="5"/>
      </w:pPr>
      <w:r w:rsidRPr="00B31050">
        <w:rPr>
          <w:rFonts w:hint="eastAsia"/>
        </w:rPr>
        <w:t>刑事訴訟法第229條至第231條規定，司法警察官應將調查之結果移送或報告該管檢察官，然證據之種類及檢送方式等係回歸個別案類處置，即各別依循業務規定；或依刑事訴訟法第231條之1，檢察官認為調查未完備者，得將卷證發回，命其補足，或發交其他司法警察官或司法警察調查。</w:t>
      </w:r>
    </w:p>
    <w:p w:rsidR="007E2C20" w:rsidRPr="00B31050" w:rsidRDefault="007E2C20" w:rsidP="007E2C20">
      <w:pPr>
        <w:pStyle w:val="5"/>
      </w:pPr>
      <w:r w:rsidRPr="00B31050">
        <w:rPr>
          <w:rFonts w:hint="eastAsia"/>
        </w:rPr>
        <w:t>為提升警察人員偵辦案件之移送品質，除</w:t>
      </w:r>
      <w:r w:rsidRPr="00B31050">
        <w:rPr>
          <w:rFonts w:hAnsi="標楷體" w:hint="eastAsia"/>
        </w:rPr>
        <w:t>「</w:t>
      </w:r>
      <w:r w:rsidRPr="00B31050">
        <w:rPr>
          <w:rFonts w:hint="eastAsia"/>
        </w:rPr>
        <w:t>警察偵查犯罪手冊</w:t>
      </w:r>
      <w:r w:rsidRPr="00B31050">
        <w:rPr>
          <w:rFonts w:hAnsi="標楷體" w:hint="eastAsia"/>
        </w:rPr>
        <w:t>」</w:t>
      </w:r>
      <w:r w:rsidRPr="00B31050">
        <w:rPr>
          <w:rFonts w:hint="eastAsia"/>
        </w:rPr>
        <w:t>訂定偵查犯罪時應注意程序事項、調查重點外，警政署另訂有「辦理刑事案件移送檢核表」，由偵辦單位辦理移送前，實施檢視稽核強化有關法律程序與研送卷證的品質，檢核項目包括：拘捕、搜索扣押法定程序必要實踐事項、詢問筆錄製作應注意事項及刑案移送卷證資料核對事項。</w:t>
      </w:r>
    </w:p>
    <w:p w:rsidR="007E2C20" w:rsidRPr="00B31050" w:rsidRDefault="007E2C20" w:rsidP="007E2C20">
      <w:pPr>
        <w:pStyle w:val="5"/>
      </w:pPr>
      <w:r w:rsidRPr="00B31050">
        <w:rPr>
          <w:rFonts w:hint="eastAsia"/>
        </w:rPr>
        <w:t>實務上警察機關對於案件事(物)證除實體物件移送檢察機關外，在卷資的呈現方式多附有照片併送，以佐證移送的罪嫌，警政署並無強制律定必須燒錄光碟或其呈現給檢察機關應在A4紙張需貼幾張之格式規定。</w:t>
      </w:r>
    </w:p>
    <w:p w:rsidR="007E2C20" w:rsidRPr="00B31050" w:rsidRDefault="007E2C20" w:rsidP="007E2C20">
      <w:pPr>
        <w:pStyle w:val="5"/>
      </w:pPr>
      <w:r w:rsidRPr="00B31050">
        <w:rPr>
          <w:rFonts w:hint="eastAsia"/>
        </w:rPr>
        <w:t>另實務上調查案件時，影音事證有時因機器設備或來源本身因素，能獲取之清晰度、可辨識度等有其實際限制與困難。</w:t>
      </w:r>
    </w:p>
    <w:p w:rsidR="00F718B3" w:rsidRPr="00B31050" w:rsidRDefault="007E2C20" w:rsidP="003E1726">
      <w:pPr>
        <w:pStyle w:val="4"/>
      </w:pPr>
      <w:r w:rsidRPr="00B31050">
        <w:rPr>
          <w:rFonts w:hint="eastAsia"/>
        </w:rPr>
        <w:t>經查101年度臺北地區檢警聯席會議</w:t>
      </w:r>
      <w:r w:rsidR="00EB33A4" w:rsidRPr="00B31050">
        <w:rPr>
          <w:rFonts w:hAnsi="標楷體" w:hint="eastAsia"/>
        </w:rPr>
        <w:t>，</w:t>
      </w:r>
      <w:r w:rsidR="001026BD" w:rsidRPr="00B31050">
        <w:rPr>
          <w:rFonts w:hint="eastAsia"/>
        </w:rPr>
        <w:t>就監視器錄影光碟應隨案移送</w:t>
      </w:r>
      <w:r w:rsidR="00EB33A4" w:rsidRPr="00B31050">
        <w:rPr>
          <w:rFonts w:hint="eastAsia"/>
        </w:rPr>
        <w:t>地檢署已有決議</w:t>
      </w:r>
      <w:r w:rsidR="001026BD" w:rsidRPr="00B31050">
        <w:rPr>
          <w:rFonts w:hAnsi="標楷體" w:hint="eastAsia"/>
        </w:rPr>
        <w:t>，</w:t>
      </w:r>
      <w:r w:rsidR="00EB33A4" w:rsidRPr="00B31050">
        <w:rPr>
          <w:rFonts w:hint="eastAsia"/>
        </w:rPr>
        <w:t>並</w:t>
      </w:r>
      <w:r w:rsidR="001026BD" w:rsidRPr="00B31050">
        <w:rPr>
          <w:rFonts w:hint="eastAsia"/>
        </w:rPr>
        <w:t>經士林地檢署於101年12月14日</w:t>
      </w:r>
      <w:r w:rsidR="00EB33A4" w:rsidRPr="00B31050">
        <w:rPr>
          <w:rFonts w:hint="eastAsia"/>
        </w:rPr>
        <w:t>函請臺北市政府警察局及新北市政府警察局確實督促所屬配合辦理</w:t>
      </w:r>
      <w:r w:rsidR="00EB33A4" w:rsidRPr="00B31050">
        <w:rPr>
          <w:rFonts w:hAnsi="標楷體" w:hint="eastAsia"/>
        </w:rPr>
        <w:t>。</w:t>
      </w:r>
    </w:p>
    <w:p w:rsidR="00EB33A4" w:rsidRPr="00B31050" w:rsidRDefault="004E6F21" w:rsidP="001026BD">
      <w:pPr>
        <w:pStyle w:val="6"/>
        <w:numPr>
          <w:ilvl w:val="0"/>
          <w:numId w:val="0"/>
        </w:numPr>
        <w:ind w:left="1134"/>
        <w:jc w:val="right"/>
      </w:pPr>
      <w:r>
        <w:rPr>
          <w:noProof/>
        </w:rPr>
        <w:drawing>
          <wp:inline distT="0" distB="0" distL="0" distR="0">
            <wp:extent cx="4850130" cy="5971540"/>
            <wp:effectExtent l="0" t="0" r="762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0130" cy="5971540"/>
                    </a:xfrm>
                    <a:prstGeom prst="rect">
                      <a:avLst/>
                    </a:prstGeom>
                    <a:noFill/>
                    <a:ln>
                      <a:noFill/>
                    </a:ln>
                  </pic:spPr>
                </pic:pic>
              </a:graphicData>
            </a:graphic>
          </wp:inline>
        </w:drawing>
      </w:r>
    </w:p>
    <w:p w:rsidR="00EB33A4" w:rsidRPr="00B31050" w:rsidRDefault="004E6F21" w:rsidP="001026BD">
      <w:pPr>
        <w:pStyle w:val="6"/>
        <w:numPr>
          <w:ilvl w:val="0"/>
          <w:numId w:val="0"/>
        </w:numPr>
        <w:tabs>
          <w:tab w:val="clear" w:pos="2094"/>
        </w:tabs>
        <w:ind w:left="1247"/>
      </w:pPr>
      <w:r>
        <w:rPr>
          <w:noProof/>
        </w:rPr>
        <w:drawing>
          <wp:inline distT="0" distB="0" distL="0" distR="0">
            <wp:extent cx="4842510" cy="1025525"/>
            <wp:effectExtent l="0" t="0" r="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2510" cy="1025525"/>
                    </a:xfrm>
                    <a:prstGeom prst="rect">
                      <a:avLst/>
                    </a:prstGeom>
                    <a:noFill/>
                    <a:ln>
                      <a:noFill/>
                    </a:ln>
                  </pic:spPr>
                </pic:pic>
              </a:graphicData>
            </a:graphic>
          </wp:inline>
        </w:drawing>
      </w:r>
    </w:p>
    <w:p w:rsidR="00EB33A4" w:rsidRPr="00B31050" w:rsidRDefault="004E6F21" w:rsidP="00EB33A4">
      <w:pPr>
        <w:pStyle w:val="6"/>
        <w:numPr>
          <w:ilvl w:val="0"/>
          <w:numId w:val="0"/>
        </w:numPr>
        <w:ind w:left="1276"/>
        <w:jc w:val="center"/>
      </w:pPr>
      <w:r>
        <w:rPr>
          <w:noProof/>
        </w:rPr>
        <w:drawing>
          <wp:inline distT="0" distB="0" distL="0" distR="0">
            <wp:extent cx="4921885" cy="6798310"/>
            <wp:effectExtent l="0" t="0" r="0" b="254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1885" cy="6798310"/>
                    </a:xfrm>
                    <a:prstGeom prst="rect">
                      <a:avLst/>
                    </a:prstGeom>
                    <a:noFill/>
                    <a:ln>
                      <a:noFill/>
                    </a:ln>
                  </pic:spPr>
                </pic:pic>
              </a:graphicData>
            </a:graphic>
          </wp:inline>
        </w:drawing>
      </w:r>
    </w:p>
    <w:p w:rsidR="00EB33A4" w:rsidRPr="00B31050" w:rsidRDefault="00830107" w:rsidP="003E1726">
      <w:pPr>
        <w:pStyle w:val="4"/>
      </w:pPr>
      <w:r w:rsidRPr="00B31050">
        <w:rPr>
          <w:rFonts w:hint="eastAsia"/>
        </w:rPr>
        <w:t>就本案而言</w:t>
      </w:r>
      <w:r w:rsidRPr="00B31050">
        <w:rPr>
          <w:rFonts w:hAnsi="標楷體" w:hint="eastAsia"/>
        </w:rPr>
        <w:t>，</w:t>
      </w:r>
      <w:r w:rsidR="00212025" w:rsidRPr="00B31050">
        <w:rPr>
          <w:rFonts w:hAnsi="標楷體" w:hint="eastAsia"/>
        </w:rPr>
        <w:t>士林分局等</w:t>
      </w:r>
      <w:r w:rsidRPr="00B31050">
        <w:rPr>
          <w:rFonts w:hint="eastAsia"/>
        </w:rPr>
        <w:t>4個分局</w:t>
      </w:r>
      <w:r w:rsidR="001026BD" w:rsidRPr="00B31050">
        <w:rPr>
          <w:rFonts w:hint="eastAsia"/>
        </w:rPr>
        <w:t>分屬臺北市政府警察局及新北市政府警察局所轄</w:t>
      </w:r>
      <w:r w:rsidR="001026BD" w:rsidRPr="00B31050">
        <w:rPr>
          <w:rFonts w:hAnsi="標楷體" w:hint="eastAsia"/>
        </w:rPr>
        <w:t>，</w:t>
      </w:r>
      <w:r w:rsidR="001026BD" w:rsidRPr="00B31050">
        <w:rPr>
          <w:rFonts w:hint="eastAsia"/>
        </w:rPr>
        <w:t>上開101年度臺北地區檢警聯席會議之決議</w:t>
      </w:r>
      <w:r w:rsidR="00212025" w:rsidRPr="00B31050">
        <w:rPr>
          <w:rFonts w:hint="eastAsia"/>
        </w:rPr>
        <w:t>既已</w:t>
      </w:r>
      <w:r w:rsidR="001026BD" w:rsidRPr="00B31050">
        <w:rPr>
          <w:rFonts w:hint="eastAsia"/>
        </w:rPr>
        <w:t>由該二警察局轉知</w:t>
      </w:r>
      <w:r w:rsidR="00212025" w:rsidRPr="00B31050">
        <w:rPr>
          <w:rFonts w:hint="eastAsia"/>
        </w:rPr>
        <w:t>所屬確實注意</w:t>
      </w:r>
      <w:r w:rsidR="00212025" w:rsidRPr="00B31050">
        <w:rPr>
          <w:rFonts w:hAnsi="標楷體" w:hint="eastAsia"/>
        </w:rPr>
        <w:t>、</w:t>
      </w:r>
      <w:r w:rsidR="00212025" w:rsidRPr="00B31050">
        <w:rPr>
          <w:rFonts w:hint="eastAsia"/>
        </w:rPr>
        <w:t>配合辦理</w:t>
      </w:r>
      <w:r w:rsidR="00212025" w:rsidRPr="00B31050">
        <w:rPr>
          <w:rFonts w:hAnsi="標楷體" w:hint="eastAsia"/>
        </w:rPr>
        <w:t>，該</w:t>
      </w:r>
      <w:r w:rsidR="00212025" w:rsidRPr="00B31050">
        <w:rPr>
          <w:rFonts w:hint="eastAsia"/>
        </w:rPr>
        <w:t>4個分局</w:t>
      </w:r>
      <w:r w:rsidRPr="00B31050">
        <w:rPr>
          <w:rFonts w:hint="eastAsia"/>
        </w:rPr>
        <w:t>於104年間調查</w:t>
      </w:r>
      <w:r w:rsidR="00212025" w:rsidRPr="00B31050">
        <w:rPr>
          <w:rFonts w:hint="eastAsia"/>
        </w:rPr>
        <w:t>許男所涉</w:t>
      </w:r>
      <w:r w:rsidRPr="00B31050">
        <w:rPr>
          <w:rFonts w:hint="eastAsia"/>
        </w:rPr>
        <w:t>案件</w:t>
      </w:r>
      <w:r w:rsidRPr="00B31050">
        <w:rPr>
          <w:rFonts w:hAnsi="標楷體" w:hint="eastAsia"/>
        </w:rPr>
        <w:t>，</w:t>
      </w:r>
      <w:r w:rsidRPr="00B31050">
        <w:rPr>
          <w:rFonts w:hint="eastAsia"/>
        </w:rPr>
        <w:t>理應知悉</w:t>
      </w:r>
      <w:r w:rsidR="00212025" w:rsidRPr="00B31050">
        <w:rPr>
          <w:rFonts w:hint="eastAsia"/>
        </w:rPr>
        <w:t>該決議內容並應配合辦理</w:t>
      </w:r>
      <w:r w:rsidRPr="00B31050">
        <w:rPr>
          <w:rFonts w:hAnsi="標楷體" w:hint="eastAsia"/>
        </w:rPr>
        <w:t>，</w:t>
      </w:r>
      <w:r w:rsidRPr="00B31050">
        <w:rPr>
          <w:rFonts w:hint="eastAsia"/>
        </w:rPr>
        <w:t>且並沒有無法提供監視器畫面錄影光碟之障礙因素及正當理由</w:t>
      </w:r>
      <w:r w:rsidRPr="00B31050">
        <w:rPr>
          <w:rFonts w:hAnsi="標楷體" w:hint="eastAsia"/>
        </w:rPr>
        <w:t>，卻僅提供翻拍照片，對於後續偵審機關能否發現真實有重大影響。</w:t>
      </w:r>
    </w:p>
    <w:p w:rsidR="00F710BF" w:rsidRPr="00B31050" w:rsidRDefault="00115200" w:rsidP="003E1726">
      <w:pPr>
        <w:pStyle w:val="4"/>
      </w:pPr>
      <w:r w:rsidRPr="00B31050">
        <w:rPr>
          <w:rFonts w:hint="eastAsia"/>
        </w:rPr>
        <w:t>由於現行</w:t>
      </w:r>
      <w:r w:rsidR="00F710BF" w:rsidRPr="00B31050">
        <w:rPr>
          <w:rFonts w:hint="eastAsia"/>
        </w:rPr>
        <w:t>「警察偵查犯罪手冊」第194點第6款規定</w:t>
      </w:r>
      <w:r w:rsidRPr="00B31050">
        <w:rPr>
          <w:rFonts w:hint="eastAsia"/>
        </w:rPr>
        <w:t>移送</w:t>
      </w:r>
      <w:r w:rsidR="00F710BF" w:rsidRPr="00B31050">
        <w:rPr>
          <w:rFonts w:hint="eastAsia"/>
        </w:rPr>
        <w:t>之</w:t>
      </w:r>
      <w:r w:rsidRPr="00B31050">
        <w:rPr>
          <w:rFonts w:hint="eastAsia"/>
        </w:rPr>
        <w:t>「</w:t>
      </w:r>
      <w:r w:rsidR="00F710BF" w:rsidRPr="00B31050">
        <w:rPr>
          <w:rFonts w:hint="eastAsia"/>
        </w:rPr>
        <w:t>證據</w:t>
      </w:r>
      <w:r w:rsidRPr="00B31050">
        <w:rPr>
          <w:rFonts w:hint="eastAsia"/>
        </w:rPr>
        <w:t>」是否包括監視器畫面錄影光碟及檢附之翻拍照片1張A4紙應容納幾張未有明文，致使各分局將案件移送轄區地檢署偵辦時各有作法，為</w:t>
      </w:r>
      <w:r w:rsidR="0012562B" w:rsidRPr="00B31050">
        <w:rPr>
          <w:rFonts w:hint="eastAsia"/>
        </w:rPr>
        <w:t>使</w:t>
      </w:r>
      <w:r w:rsidRPr="00B31050">
        <w:rPr>
          <w:rFonts w:hint="eastAsia"/>
        </w:rPr>
        <w:t>各警察機關有所依循並有一致作法，警政署</w:t>
      </w:r>
      <w:r w:rsidR="0012562B" w:rsidRPr="00B31050">
        <w:rPr>
          <w:rFonts w:hint="eastAsia"/>
        </w:rPr>
        <w:t>應通令各警察機關</w:t>
      </w:r>
      <w:r w:rsidRPr="00B31050">
        <w:rPr>
          <w:rFonts w:hint="eastAsia"/>
        </w:rPr>
        <w:t>移送之「證據」</w:t>
      </w:r>
      <w:r w:rsidR="0012562B" w:rsidRPr="00B31050">
        <w:rPr>
          <w:rFonts w:hint="eastAsia"/>
        </w:rPr>
        <w:t>如有監視器畫面錄影光碟須一併移送地檢署，且1張A4紙最多僅能放2張彩色翻拍照片，以利辨識。</w:t>
      </w:r>
    </w:p>
    <w:p w:rsidR="00FC23F4" w:rsidRPr="00B31050" w:rsidRDefault="00830107" w:rsidP="00830107">
      <w:pPr>
        <w:pStyle w:val="3"/>
      </w:pPr>
      <w:r w:rsidRPr="00B31050">
        <w:rPr>
          <w:rFonts w:hAnsi="標楷體" w:hint="eastAsia"/>
          <w:b/>
        </w:rPr>
        <w:t>縱使監視器畫面錄影光碟應隨刑事案件報告書(移送書)一併移送</w:t>
      </w:r>
      <w:r w:rsidR="0012562B" w:rsidRPr="00B31050">
        <w:rPr>
          <w:rFonts w:hAnsi="標楷體" w:hint="eastAsia"/>
          <w:b/>
        </w:rPr>
        <w:t>目前</w:t>
      </w:r>
      <w:r w:rsidR="00904E42" w:rsidRPr="00B31050">
        <w:rPr>
          <w:rFonts w:hAnsi="標楷體" w:hint="eastAsia"/>
          <w:b/>
        </w:rPr>
        <w:t>未明確規定</w:t>
      </w:r>
      <w:r w:rsidRPr="00B31050">
        <w:rPr>
          <w:rFonts w:hAnsi="標楷體" w:hint="eastAsia"/>
          <w:b/>
        </w:rPr>
        <w:t>，至少其為重要證物應予妥善歸檔保存：</w:t>
      </w:r>
    </w:p>
    <w:p w:rsidR="00F718B3" w:rsidRPr="00B31050" w:rsidRDefault="00FC23F4" w:rsidP="003E1726">
      <w:pPr>
        <w:pStyle w:val="4"/>
      </w:pPr>
      <w:r w:rsidRPr="00B31050">
        <w:rPr>
          <w:rFonts w:hint="eastAsia"/>
        </w:rPr>
        <w:t>按「警察偵查犯罪手冊」第200點規定：「警察人員對所偵辦案件之相關卷宗資料應裝訂整齊，並予歸檔妥善保存</w:t>
      </w:r>
      <w:r w:rsidR="00F718B3" w:rsidRPr="00B31050">
        <w:rPr>
          <w:rFonts w:hint="eastAsia"/>
        </w:rPr>
        <w:t>。</w:t>
      </w:r>
      <w:r w:rsidRPr="00B31050">
        <w:rPr>
          <w:rFonts w:hint="eastAsia"/>
        </w:rPr>
        <w:t>」本院函請上開4</w:t>
      </w:r>
      <w:r w:rsidR="00212025" w:rsidRPr="00B31050">
        <w:rPr>
          <w:rFonts w:hint="eastAsia"/>
        </w:rPr>
        <w:t>個</w:t>
      </w:r>
      <w:r w:rsidRPr="00B31050">
        <w:rPr>
          <w:rFonts w:hint="eastAsia"/>
        </w:rPr>
        <w:t>分局提供監視器畫面錄影光碟</w:t>
      </w:r>
      <w:r w:rsidRPr="00B31050">
        <w:rPr>
          <w:rFonts w:hAnsi="標楷體" w:hint="eastAsia"/>
        </w:rPr>
        <w:t>，</w:t>
      </w:r>
      <w:r w:rsidR="002D252A" w:rsidRPr="00B31050">
        <w:rPr>
          <w:rFonts w:hint="eastAsia"/>
        </w:rPr>
        <w:t>4</w:t>
      </w:r>
      <w:r w:rsidR="00CC3FD6" w:rsidRPr="00B31050">
        <w:rPr>
          <w:rFonts w:hint="eastAsia"/>
        </w:rPr>
        <w:t>個</w:t>
      </w:r>
      <w:r w:rsidRPr="00B31050">
        <w:rPr>
          <w:rFonts w:hint="eastAsia"/>
        </w:rPr>
        <w:t>分局</w:t>
      </w:r>
      <w:r w:rsidR="002D252A" w:rsidRPr="00B31050">
        <w:rPr>
          <w:rFonts w:hint="eastAsia"/>
        </w:rPr>
        <w:t>皆</w:t>
      </w:r>
      <w:r w:rsidRPr="00B31050">
        <w:rPr>
          <w:rFonts w:hint="eastAsia"/>
        </w:rPr>
        <w:t>函復檔卷內並無該原生證據</w:t>
      </w:r>
      <w:r w:rsidRPr="00B31050">
        <w:rPr>
          <w:rFonts w:hAnsi="標楷體" w:hint="eastAsia"/>
        </w:rPr>
        <w:t>，顯見並未依</w:t>
      </w:r>
      <w:r w:rsidRPr="00B31050">
        <w:rPr>
          <w:rFonts w:hint="eastAsia"/>
        </w:rPr>
        <w:t>該手冊第200點規定辦理歸檔並妥善保存</w:t>
      </w:r>
      <w:r w:rsidRPr="00B31050">
        <w:rPr>
          <w:rFonts w:hAnsi="標楷體" w:hint="eastAsia"/>
        </w:rPr>
        <w:t>。</w:t>
      </w:r>
    </w:p>
    <w:p w:rsidR="00FC23F4" w:rsidRPr="00B31050" w:rsidRDefault="00FC23F4" w:rsidP="003E1726">
      <w:pPr>
        <w:pStyle w:val="4"/>
      </w:pPr>
      <w:r w:rsidRPr="00B31050">
        <w:rPr>
          <w:rFonts w:hint="eastAsia"/>
        </w:rPr>
        <w:t>最高法院105年度台上字第1173號刑事判決：「按現場監視錄影光碟，係屬刑事訴訟法第165條之1第2項所稱可為證據之證物。又依該監視錄影翻拍之照片，乃監視錄影內容之顯示(即學說上所稱之派生證據)。倘當事人對於該翻拍照片內容之同一性或真實性發生爭執或有所懷疑時，法院固應依刑事訴訟法第165條之1第2項規定勘驗該監視之錄影光碟踐行調查證據程序，使之忠實再現以確保內容之真實、同一……。」假設某案於訴訟進行中經法院裁定須勘驗錄影光碟</w:t>
      </w:r>
      <w:r w:rsidR="00212025" w:rsidRPr="00B31050">
        <w:rPr>
          <w:rFonts w:hint="eastAsia"/>
        </w:rPr>
        <w:t>而命警察機關提出</w:t>
      </w:r>
      <w:r w:rsidRPr="00B31050">
        <w:rPr>
          <w:rFonts w:hint="eastAsia"/>
        </w:rPr>
        <w:t>，如亦發生</w:t>
      </w:r>
      <w:r w:rsidR="00CF7D77" w:rsidRPr="00B31050">
        <w:rPr>
          <w:rFonts w:hint="eastAsia"/>
        </w:rPr>
        <w:t>光碟未歸檔或滅失之情事</w:t>
      </w:r>
      <w:r w:rsidR="0012562B" w:rsidRPr="00B31050">
        <w:rPr>
          <w:rFonts w:hint="eastAsia"/>
        </w:rPr>
        <w:t>而無法提供</w:t>
      </w:r>
      <w:r w:rsidR="00CC3FD6" w:rsidRPr="00B31050">
        <w:rPr>
          <w:rFonts w:hint="eastAsia"/>
        </w:rPr>
        <w:t>證據</w:t>
      </w:r>
      <w:r w:rsidR="00CF7D77" w:rsidRPr="00B31050">
        <w:rPr>
          <w:rFonts w:hint="eastAsia"/>
        </w:rPr>
        <w:t>，將產生法院可能無從發現真實之重大不利影響。</w:t>
      </w:r>
    </w:p>
    <w:p w:rsidR="00F718B3" w:rsidRPr="00B31050" w:rsidRDefault="00CF7D77" w:rsidP="00CF7D77">
      <w:pPr>
        <w:pStyle w:val="3"/>
      </w:pPr>
      <w:r w:rsidRPr="00B31050">
        <w:rPr>
          <w:rFonts w:hint="eastAsia"/>
        </w:rPr>
        <w:t>綜上</w:t>
      </w:r>
      <w:r w:rsidRPr="00B31050">
        <w:rPr>
          <w:rFonts w:hAnsi="標楷體" w:hint="eastAsia"/>
        </w:rPr>
        <w:t>，</w:t>
      </w:r>
      <w:r w:rsidRPr="00B31050">
        <w:rPr>
          <w:rFonts w:hint="eastAsia"/>
        </w:rPr>
        <w:t>許男涉犯9件騙路人手機騎車逃逸</w:t>
      </w:r>
      <w:r w:rsidRPr="00B31050">
        <w:rPr>
          <w:rFonts w:hAnsi="標楷體" w:hint="eastAsia"/>
        </w:rPr>
        <w:t>之案件，其中7案有監視器畫面，僅有編號5案士林分局偵查隊有隨刑事案件報告書(移送書)檢送監視器畫面錄影光碟(原生證據)及翻拍照片(派生證據)，其餘6案僅移送翻拍照片，</w:t>
      </w:r>
      <w:r w:rsidR="00904E42" w:rsidRPr="00B31050">
        <w:rPr>
          <w:rFonts w:hAnsi="標楷體" w:hint="eastAsia"/>
        </w:rPr>
        <w:t>因</w:t>
      </w:r>
      <w:r w:rsidRPr="00B31050">
        <w:rPr>
          <w:rFonts w:hAnsi="標楷體" w:hint="eastAsia"/>
        </w:rPr>
        <w:t>畫面小及畫質差致難以清楚辨識，造成部分案件因而不起訴或無罪。</w:t>
      </w:r>
      <w:r w:rsidRPr="00B31050">
        <w:rPr>
          <w:rFonts w:hint="eastAsia"/>
        </w:rPr>
        <w:t>本院函請上開分局檢送原生證據</w:t>
      </w:r>
      <w:r w:rsidRPr="00B31050">
        <w:rPr>
          <w:rFonts w:hAnsi="標楷體" w:hint="eastAsia"/>
        </w:rPr>
        <w:t>監視器畫面錄影光碟供參，</w:t>
      </w:r>
      <w:r w:rsidR="002843AA" w:rsidRPr="00B31050">
        <w:rPr>
          <w:rFonts w:hAnsi="標楷體" w:hint="eastAsia"/>
        </w:rPr>
        <w:t>4</w:t>
      </w:r>
      <w:r w:rsidR="00212025" w:rsidRPr="00B31050">
        <w:rPr>
          <w:rFonts w:hAnsi="標楷體" w:hint="eastAsia"/>
        </w:rPr>
        <w:t>個分局</w:t>
      </w:r>
      <w:r w:rsidR="002843AA" w:rsidRPr="00B31050">
        <w:rPr>
          <w:rFonts w:hAnsi="標楷體" w:hint="eastAsia"/>
        </w:rPr>
        <w:t>皆</w:t>
      </w:r>
      <w:r w:rsidRPr="00B31050">
        <w:rPr>
          <w:rFonts w:hAnsi="標楷體" w:hint="eastAsia"/>
        </w:rPr>
        <w:t>函復檔卷內無錄影光碟，足見部分警察機關對於刑事案件重要證物之移送偵辦及歸檔保存未加以落實，核有違失。</w:t>
      </w:r>
    </w:p>
    <w:p w:rsidR="00F718B3" w:rsidRPr="00B31050" w:rsidRDefault="00B60D35" w:rsidP="0012562B">
      <w:pPr>
        <w:pStyle w:val="2"/>
      </w:pPr>
      <w:r w:rsidRPr="00B31050">
        <w:rPr>
          <w:rFonts w:hint="eastAsia"/>
        </w:rPr>
        <w:t>士林分局文林派出所</w:t>
      </w:r>
      <w:r w:rsidR="00065BA3" w:rsidRPr="00B31050">
        <w:rPr>
          <w:rFonts w:hint="eastAsia"/>
        </w:rPr>
        <w:t>於104年7月5日</w:t>
      </w:r>
      <w:r w:rsidRPr="00B31050">
        <w:rPr>
          <w:rFonts w:hint="eastAsia"/>
        </w:rPr>
        <w:t>受理</w:t>
      </w:r>
      <w:r w:rsidR="00E35BCC" w:rsidRPr="00B31050">
        <w:rPr>
          <w:rFonts w:hint="eastAsia"/>
        </w:rPr>
        <w:t>編號5</w:t>
      </w:r>
      <w:r w:rsidR="00F913B9" w:rsidRPr="00B31050">
        <w:rPr>
          <w:rFonts w:hint="eastAsia"/>
        </w:rPr>
        <w:t>莊○○</w:t>
      </w:r>
      <w:r w:rsidRPr="00B31050">
        <w:rPr>
          <w:rFonts w:hint="eastAsia"/>
        </w:rPr>
        <w:t>報案後，依</w:t>
      </w:r>
      <w:r w:rsidR="00E35BCC" w:rsidRPr="00B31050">
        <w:rPr>
          <w:rFonts w:hint="eastAsia"/>
        </w:rPr>
        <w:t>被害人供述及監視器</w:t>
      </w:r>
      <w:r w:rsidRPr="00B31050">
        <w:rPr>
          <w:rFonts w:hint="eastAsia"/>
        </w:rPr>
        <w:t>拍</w:t>
      </w:r>
      <w:r w:rsidR="00E35BCC" w:rsidRPr="00B31050">
        <w:rPr>
          <w:rFonts w:hint="eastAsia"/>
        </w:rPr>
        <w:t>到犯嫌作案係騎乘懸掛LD3</w:t>
      </w:r>
      <w:r w:rsidR="00461510" w:rsidRPr="00B31050">
        <w:rPr>
          <w:rFonts w:hint="eastAsia"/>
        </w:rPr>
        <w:t>-XXX</w:t>
      </w:r>
      <w:r w:rsidR="00E35BCC" w:rsidRPr="00B31050">
        <w:rPr>
          <w:rFonts w:hint="eastAsia"/>
        </w:rPr>
        <w:t>車牌之</w:t>
      </w:r>
      <w:r w:rsidRPr="00B31050">
        <w:rPr>
          <w:rFonts w:hint="eastAsia"/>
        </w:rPr>
        <w:t>「</w:t>
      </w:r>
      <w:r w:rsidR="00E35BCC" w:rsidRPr="00B31050">
        <w:rPr>
          <w:rFonts w:hint="eastAsia"/>
        </w:rPr>
        <w:t>黑色</w:t>
      </w:r>
      <w:r w:rsidRPr="00B31050">
        <w:rPr>
          <w:rFonts w:hint="eastAsia"/>
        </w:rPr>
        <w:t>」</w:t>
      </w:r>
      <w:r w:rsidR="00E35BCC" w:rsidRPr="00B31050">
        <w:rPr>
          <w:rFonts w:hint="eastAsia"/>
        </w:rPr>
        <w:t>機車，而該</w:t>
      </w:r>
      <w:r w:rsidRPr="00B31050">
        <w:rPr>
          <w:rFonts w:hint="eastAsia"/>
        </w:rPr>
        <w:t>車</w:t>
      </w:r>
      <w:r w:rsidR="00E35BCC" w:rsidRPr="00B31050">
        <w:rPr>
          <w:rFonts w:hint="eastAsia"/>
        </w:rPr>
        <w:t>牌登記車主為許男，車身為</w:t>
      </w:r>
      <w:r w:rsidRPr="00B31050">
        <w:rPr>
          <w:rFonts w:hint="eastAsia"/>
        </w:rPr>
        <w:t>「</w:t>
      </w:r>
      <w:r w:rsidR="00E35BCC" w:rsidRPr="00B31050">
        <w:rPr>
          <w:rFonts w:hint="eastAsia"/>
        </w:rPr>
        <w:t>白色</w:t>
      </w:r>
      <w:r w:rsidRPr="00B31050">
        <w:rPr>
          <w:rFonts w:hint="eastAsia"/>
        </w:rPr>
        <w:t>」，機車車身外觀上顏色明顯不同，且</w:t>
      </w:r>
      <w:r w:rsidR="00065BA3" w:rsidRPr="00B31050">
        <w:rPr>
          <w:rFonts w:hint="eastAsia"/>
        </w:rPr>
        <w:t>所</w:t>
      </w:r>
      <w:r w:rsidRPr="00B31050">
        <w:rPr>
          <w:rFonts w:hint="eastAsia"/>
        </w:rPr>
        <w:t>擷取</w:t>
      </w:r>
      <w:r w:rsidR="00065BA3" w:rsidRPr="00B31050">
        <w:rPr>
          <w:rFonts w:hint="eastAsia"/>
        </w:rPr>
        <w:t>當日20時13分在美崙街51號旁</w:t>
      </w:r>
      <w:r w:rsidRPr="00B31050">
        <w:rPr>
          <w:rFonts w:hint="eastAsia"/>
        </w:rPr>
        <w:t>監視器錄影畫面</w:t>
      </w:r>
      <w:r w:rsidR="00065BA3" w:rsidRPr="00B31050">
        <w:rPr>
          <w:rFonts w:hint="eastAsia"/>
        </w:rPr>
        <w:t>只拍到頭戴黑色安全帽之機車騎士背影及車牌，無從證明該騎士即為許男</w:t>
      </w:r>
      <w:r w:rsidR="00E35BCC" w:rsidRPr="00B31050">
        <w:rPr>
          <w:rFonts w:hint="eastAsia"/>
        </w:rPr>
        <w:t>；另</w:t>
      </w:r>
      <w:r w:rsidR="00065BA3" w:rsidRPr="00B31050">
        <w:rPr>
          <w:rFonts w:hint="eastAsia"/>
        </w:rPr>
        <w:t>同一派出所於同年8月9日受理</w:t>
      </w:r>
      <w:r w:rsidR="00E35BCC" w:rsidRPr="00B31050">
        <w:rPr>
          <w:rFonts w:hint="eastAsia"/>
        </w:rPr>
        <w:t>編號6</w:t>
      </w:r>
      <w:r w:rsidR="00F913B9" w:rsidRPr="00B31050">
        <w:rPr>
          <w:rFonts w:hint="eastAsia"/>
        </w:rPr>
        <w:t>王○○</w:t>
      </w:r>
      <w:r w:rsidR="00065BA3" w:rsidRPr="00B31050">
        <w:rPr>
          <w:rFonts w:hint="eastAsia"/>
        </w:rPr>
        <w:t>報案後，依</w:t>
      </w:r>
      <w:r w:rsidR="00E35BCC" w:rsidRPr="00B31050">
        <w:rPr>
          <w:rFonts w:hint="eastAsia"/>
        </w:rPr>
        <w:t>被害人供述及監視器</w:t>
      </w:r>
      <w:r w:rsidR="00065BA3" w:rsidRPr="00B31050">
        <w:rPr>
          <w:rFonts w:hint="eastAsia"/>
        </w:rPr>
        <w:t>拍</w:t>
      </w:r>
      <w:r w:rsidR="00E35BCC" w:rsidRPr="00B31050">
        <w:rPr>
          <w:rFonts w:hint="eastAsia"/>
        </w:rPr>
        <w:t>到犯嫌作案係騎乘懸掛376</w:t>
      </w:r>
      <w:r w:rsidR="00461510" w:rsidRPr="00B31050">
        <w:rPr>
          <w:rFonts w:hint="eastAsia"/>
        </w:rPr>
        <w:t>-XXX</w:t>
      </w:r>
      <w:r w:rsidR="00E35BCC" w:rsidRPr="00B31050">
        <w:rPr>
          <w:rFonts w:hint="eastAsia"/>
        </w:rPr>
        <w:t>車牌之黑色機車，</w:t>
      </w:r>
      <w:r w:rsidR="005573D9" w:rsidRPr="00B31050">
        <w:rPr>
          <w:rFonts w:hint="eastAsia"/>
        </w:rPr>
        <w:t>卷內並未附該車牌之車籍資料及失竊報案資料，惟卷內有1張擷取當日16時50分在美崙街51號旁同一編號監視器錄影畫面拍到頭戴黑色安全帽之機車騎士正面，偵查隊</w:t>
      </w:r>
      <w:r w:rsidR="00547C5F" w:rsidRPr="00B31050">
        <w:rPr>
          <w:rFonts w:hint="eastAsia"/>
        </w:rPr>
        <w:t>並在該張翻拍照片次頁置放編號5</w:t>
      </w:r>
      <w:r w:rsidR="00F913B9" w:rsidRPr="00B31050">
        <w:rPr>
          <w:rFonts w:hint="eastAsia"/>
        </w:rPr>
        <w:t>莊○○</w:t>
      </w:r>
      <w:r w:rsidR="00547C5F" w:rsidRPr="00B31050">
        <w:rPr>
          <w:rFonts w:hint="eastAsia"/>
        </w:rPr>
        <w:t>案之上開監視器畫面翻拍照片，犯嫌何以</w:t>
      </w:r>
      <w:r w:rsidR="00CC3FD6" w:rsidRPr="00B31050">
        <w:rPr>
          <w:rFonts w:hint="eastAsia"/>
        </w:rPr>
        <w:t>於不同時間</w:t>
      </w:r>
      <w:r w:rsidR="00547C5F" w:rsidRPr="00B31050">
        <w:rPr>
          <w:rFonts w:hint="eastAsia"/>
        </w:rPr>
        <w:t>分別騎乘</w:t>
      </w:r>
      <w:r w:rsidR="00CC3FD6" w:rsidRPr="00B31050">
        <w:rPr>
          <w:rFonts w:hint="eastAsia"/>
        </w:rPr>
        <w:t>2塊不同</w:t>
      </w:r>
      <w:r w:rsidR="00547C5F" w:rsidRPr="00B31050">
        <w:rPr>
          <w:rFonts w:hint="eastAsia"/>
        </w:rPr>
        <w:t>車牌之機車</w:t>
      </w:r>
      <w:r w:rsidR="00CC3FD6" w:rsidRPr="00B31050">
        <w:rPr>
          <w:rFonts w:hint="eastAsia"/>
        </w:rPr>
        <w:t>出現在同一地點</w:t>
      </w:r>
      <w:r w:rsidR="00547C5F" w:rsidRPr="00B31050">
        <w:rPr>
          <w:rFonts w:hint="eastAsia"/>
        </w:rPr>
        <w:t>實屬值得</w:t>
      </w:r>
      <w:r w:rsidR="00DE068E" w:rsidRPr="00B31050">
        <w:rPr>
          <w:rFonts w:hint="eastAsia"/>
        </w:rPr>
        <w:t>詳</w:t>
      </w:r>
      <w:r w:rsidR="00547C5F" w:rsidRPr="00B31050">
        <w:rPr>
          <w:rFonts w:hint="eastAsia"/>
        </w:rPr>
        <w:t>查之訊息，惜偵查</w:t>
      </w:r>
      <w:r w:rsidR="00DE068E" w:rsidRPr="00B31050">
        <w:rPr>
          <w:rFonts w:hint="eastAsia"/>
        </w:rPr>
        <w:t>隊人員未慮及此</w:t>
      </w:r>
      <w:r w:rsidR="00F81CD1" w:rsidRPr="00B31050">
        <w:rPr>
          <w:rFonts w:hint="eastAsia"/>
        </w:rPr>
        <w:t>，</w:t>
      </w:r>
      <w:r w:rsidR="00DE068E" w:rsidRPr="00B31050">
        <w:rPr>
          <w:rFonts w:hint="eastAsia"/>
        </w:rPr>
        <w:t>亦未查知</w:t>
      </w:r>
      <w:r w:rsidR="00DE068E" w:rsidRPr="00B31050">
        <w:t>376</w:t>
      </w:r>
      <w:r w:rsidR="00461510" w:rsidRPr="00B31050">
        <w:t>-XXX</w:t>
      </w:r>
      <w:r w:rsidR="00DE068E" w:rsidRPr="00B31050">
        <w:rPr>
          <w:rFonts w:hint="eastAsia"/>
        </w:rPr>
        <w:t>車牌已報失竊，</w:t>
      </w:r>
      <w:r w:rsidRPr="00B31050">
        <w:rPr>
          <w:rFonts w:hint="eastAsia"/>
        </w:rPr>
        <w:t>致錯失第一時間查明真相之機會，</w:t>
      </w:r>
      <w:r w:rsidR="00DE068E" w:rsidRPr="00B31050">
        <w:rPr>
          <w:rFonts w:hint="eastAsia"/>
        </w:rPr>
        <w:t>核有疏失。</w:t>
      </w:r>
    </w:p>
    <w:p w:rsidR="00F7578D" w:rsidRPr="00B31050" w:rsidRDefault="00B60D35" w:rsidP="00B60D35">
      <w:pPr>
        <w:pStyle w:val="3"/>
        <w:rPr>
          <w:b/>
        </w:rPr>
      </w:pPr>
      <w:r w:rsidRPr="00B31050">
        <w:rPr>
          <w:rFonts w:hint="eastAsia"/>
          <w:b/>
        </w:rPr>
        <w:t>士林分局文林派出所於104年7月5日受理編號5</w:t>
      </w:r>
      <w:r w:rsidR="00F913B9" w:rsidRPr="00B31050">
        <w:rPr>
          <w:rFonts w:hint="eastAsia"/>
          <w:b/>
        </w:rPr>
        <w:t>莊○○</w:t>
      </w:r>
      <w:r w:rsidRPr="00B31050">
        <w:rPr>
          <w:rFonts w:hint="eastAsia"/>
          <w:b/>
        </w:rPr>
        <w:t>報案後</w:t>
      </w:r>
      <w:r w:rsidR="00F7578D" w:rsidRPr="00B31050">
        <w:rPr>
          <w:rFonts w:hint="eastAsia"/>
          <w:b/>
        </w:rPr>
        <w:t>之處理過程</w:t>
      </w:r>
      <w:r w:rsidR="00F7578D" w:rsidRPr="00B31050">
        <w:rPr>
          <w:rFonts w:hAnsi="標楷體" w:hint="eastAsia"/>
          <w:b/>
        </w:rPr>
        <w:t>：</w:t>
      </w:r>
    </w:p>
    <w:p w:rsidR="00B248A5" w:rsidRPr="00B31050" w:rsidRDefault="00F7578D" w:rsidP="003E1726">
      <w:pPr>
        <w:pStyle w:val="4"/>
      </w:pPr>
      <w:r w:rsidRPr="00B31050">
        <w:rPr>
          <w:rFonts w:hint="eastAsia"/>
        </w:rPr>
        <w:t>據</w:t>
      </w:r>
      <w:r w:rsidR="00FF7F16" w:rsidRPr="00B31050">
        <w:rPr>
          <w:rFonts w:hint="eastAsia"/>
        </w:rPr>
        <w:t>104年7月5日</w:t>
      </w:r>
      <w:r w:rsidR="00B60D35" w:rsidRPr="00B31050">
        <w:rPr>
          <w:rFonts w:hint="eastAsia"/>
        </w:rPr>
        <w:t>調查筆錄記載</w:t>
      </w:r>
      <w:r w:rsidRPr="00B31050">
        <w:rPr>
          <w:rFonts w:hAnsi="標楷體" w:hint="eastAsia"/>
        </w:rPr>
        <w:t>，</w:t>
      </w:r>
      <w:r w:rsidR="00B60D35" w:rsidRPr="00B31050">
        <w:rPr>
          <w:rFonts w:hint="eastAsia"/>
        </w:rPr>
        <w:t>犯嫌</w:t>
      </w:r>
      <w:r w:rsidRPr="00B31050">
        <w:rPr>
          <w:rFonts w:hint="eastAsia"/>
        </w:rPr>
        <w:t>係一名頭戴半罩式安全帽</w:t>
      </w:r>
      <w:r w:rsidRPr="00B31050">
        <w:rPr>
          <w:rFonts w:hAnsi="標楷體" w:hint="eastAsia"/>
        </w:rPr>
        <w:t>，</w:t>
      </w:r>
      <w:r w:rsidR="00B60D35" w:rsidRPr="00B31050">
        <w:rPr>
          <w:rFonts w:hint="eastAsia"/>
        </w:rPr>
        <w:t>騎乘勁戰重型機車(經調閱監視器確認車號為LD3</w:t>
      </w:r>
      <w:r w:rsidR="00461510" w:rsidRPr="00B31050">
        <w:rPr>
          <w:rFonts w:hint="eastAsia"/>
        </w:rPr>
        <w:t>-XXX</w:t>
      </w:r>
      <w:r w:rsidR="00B60D35" w:rsidRPr="00B31050">
        <w:rPr>
          <w:rFonts w:hint="eastAsia"/>
        </w:rPr>
        <w:t>)</w:t>
      </w:r>
      <w:r w:rsidRPr="00B31050">
        <w:rPr>
          <w:rFonts w:hAnsi="標楷體" w:hint="eastAsia"/>
        </w:rPr>
        <w:t>，</w:t>
      </w:r>
      <w:r w:rsidRPr="00B31050">
        <w:rPr>
          <w:rFonts w:hint="eastAsia"/>
        </w:rPr>
        <w:t>年紀約20餘歲男子</w:t>
      </w:r>
      <w:r w:rsidR="00FF7F16" w:rsidRPr="00B31050">
        <w:rPr>
          <w:rFonts w:ascii="新細明體" w:eastAsia="新細明體" w:hAnsi="新細明體" w:hint="eastAsia"/>
        </w:rPr>
        <w:t>。</w:t>
      </w:r>
      <w:r w:rsidR="00FF7F16" w:rsidRPr="00B31050">
        <w:rPr>
          <w:rFonts w:hint="eastAsia"/>
        </w:rPr>
        <w:t>並檢附1張擷取當日20時13分在美崙街51號旁監視器(編號：LAIA189-01)錄影畫面翻拍照片</w:t>
      </w:r>
      <w:r w:rsidR="00FF7F16" w:rsidRPr="00B31050">
        <w:rPr>
          <w:rFonts w:hAnsi="標楷體" w:hint="eastAsia"/>
        </w:rPr>
        <w:t>，</w:t>
      </w:r>
      <w:r w:rsidR="00FF7F16" w:rsidRPr="00B31050">
        <w:rPr>
          <w:rFonts w:hint="eastAsia"/>
        </w:rPr>
        <w:t>只拍到頭戴黑色安全帽之機車騎士背影及車牌</w:t>
      </w:r>
      <w:r w:rsidR="00FF7F16" w:rsidRPr="00B31050">
        <w:rPr>
          <w:rFonts w:ascii="新細明體" w:eastAsia="新細明體" w:hAnsi="新細明體" w:hint="eastAsia"/>
        </w:rPr>
        <w:t>。</w:t>
      </w:r>
    </w:p>
    <w:p w:rsidR="00F7578D" w:rsidRPr="00B31050" w:rsidRDefault="004E6F21" w:rsidP="00B023D7">
      <w:pPr>
        <w:pStyle w:val="4"/>
        <w:numPr>
          <w:ilvl w:val="0"/>
          <w:numId w:val="0"/>
        </w:numPr>
        <w:ind w:left="1191"/>
        <w:jc w:val="center"/>
      </w:pPr>
      <w:r>
        <w:rPr>
          <w:noProof/>
        </w:rPr>
        <mc:AlternateContent>
          <mc:Choice Requires="wps">
            <w:drawing>
              <wp:anchor distT="0" distB="0" distL="114300" distR="114300" simplePos="0" relativeHeight="251685376" behindDoc="0" locked="0" layoutInCell="1" allowOverlap="1">
                <wp:simplePos x="0" y="0"/>
                <wp:positionH relativeFrom="column">
                  <wp:posOffset>4389120</wp:posOffset>
                </wp:positionH>
                <wp:positionV relativeFrom="paragraph">
                  <wp:posOffset>524510</wp:posOffset>
                </wp:positionV>
                <wp:extent cx="241300" cy="141605"/>
                <wp:effectExtent l="7620" t="10160" r="8255" b="10160"/>
                <wp:wrapNone/>
                <wp:docPr id="16" name="Oval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416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BC322C" id="Oval 294" o:spid="_x0000_s1026" style="position:absolute;margin-left:345.6pt;margin-top:41.3pt;width:19pt;height:1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"/>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4846320</wp:posOffset>
                </wp:positionH>
                <wp:positionV relativeFrom="paragraph">
                  <wp:posOffset>3496310</wp:posOffset>
                </wp:positionV>
                <wp:extent cx="209550" cy="127000"/>
                <wp:effectExtent l="7620" t="10160" r="11430" b="5715"/>
                <wp:wrapNone/>
                <wp:docPr id="15"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47C12" id="Rectangle 293" o:spid="_x0000_s1026" style="position:absolute;margin-left:381.6pt;margin-top:275.3pt;width:16.5pt;height:10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"/>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column">
                  <wp:posOffset>3874770</wp:posOffset>
                </wp:positionH>
                <wp:positionV relativeFrom="paragraph">
                  <wp:posOffset>73660</wp:posOffset>
                </wp:positionV>
                <wp:extent cx="330200" cy="165100"/>
                <wp:effectExtent l="7620" t="6985" r="5080" b="8890"/>
                <wp:wrapNone/>
                <wp:docPr id="14"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7773A" id="Rectangle 292" o:spid="_x0000_s1026" style="position:absolute;margin-left:305.1pt;margin-top:5.8pt;width:26pt;height:1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"/>
            </w:pict>
          </mc:Fallback>
        </mc:AlternateContent>
      </w:r>
      <w:r>
        <w:rPr>
          <w:noProof/>
        </w:rPr>
        <w:drawing>
          <wp:inline distT="0" distB="0" distL="0" distR="0">
            <wp:extent cx="4858385" cy="4317365"/>
            <wp:effectExtent l="0" t="0" r="0" b="698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8385" cy="4317365"/>
                    </a:xfrm>
                    <a:prstGeom prst="rect">
                      <a:avLst/>
                    </a:prstGeom>
                    <a:noFill/>
                    <a:ln>
                      <a:noFill/>
                    </a:ln>
                  </pic:spPr>
                </pic:pic>
              </a:graphicData>
            </a:graphic>
          </wp:inline>
        </w:drawing>
      </w:r>
    </w:p>
    <w:p w:rsidR="00F7578D" w:rsidRPr="00B31050" w:rsidRDefault="00FF7F16" w:rsidP="003E1726">
      <w:pPr>
        <w:pStyle w:val="4"/>
      </w:pPr>
      <w:r w:rsidRPr="00B31050">
        <w:rPr>
          <w:rFonts w:hint="eastAsia"/>
        </w:rPr>
        <w:t>同年</w:t>
      </w:r>
      <w:r w:rsidR="00B60D35" w:rsidRPr="00B31050">
        <w:rPr>
          <w:rFonts w:hint="eastAsia"/>
        </w:rPr>
        <w:t>7月12日印出該車牌之車輛詳細資料報表</w:t>
      </w:r>
      <w:r w:rsidR="00F7578D" w:rsidRPr="00B31050">
        <w:rPr>
          <w:rFonts w:hAnsi="標楷體" w:hint="eastAsia"/>
        </w:rPr>
        <w:t>，</w:t>
      </w:r>
      <w:r w:rsidR="00B60D35" w:rsidRPr="00B31050">
        <w:rPr>
          <w:rFonts w:hint="eastAsia"/>
        </w:rPr>
        <w:t>記載登記車主為許男，車身「白色」</w:t>
      </w:r>
      <w:r w:rsidR="00F7578D" w:rsidRPr="00B31050">
        <w:rPr>
          <w:rFonts w:ascii="新細明體" w:eastAsia="新細明體" w:hAnsi="新細明體" w:hint="eastAsia"/>
        </w:rPr>
        <w:t>。</w:t>
      </w:r>
    </w:p>
    <w:p w:rsidR="00FF7F16" w:rsidRPr="00B31050" w:rsidRDefault="00B60D35" w:rsidP="003E1726">
      <w:pPr>
        <w:pStyle w:val="4"/>
      </w:pPr>
      <w:r w:rsidRPr="00B31050">
        <w:rPr>
          <w:rFonts w:hint="eastAsia"/>
        </w:rPr>
        <w:t>該分局偵查隊於</w:t>
      </w:r>
      <w:r w:rsidR="00FF7F16" w:rsidRPr="00B31050">
        <w:rPr>
          <w:rFonts w:hint="eastAsia"/>
        </w:rPr>
        <w:t>同</w:t>
      </w:r>
      <w:r w:rsidRPr="00B31050">
        <w:rPr>
          <w:rFonts w:hint="eastAsia"/>
        </w:rPr>
        <w:t>年7月19日再次詢問</w:t>
      </w:r>
      <w:r w:rsidR="00F913B9" w:rsidRPr="00B31050">
        <w:rPr>
          <w:rFonts w:hint="eastAsia"/>
        </w:rPr>
        <w:t>莊○○</w:t>
      </w:r>
      <w:r w:rsidRPr="00B31050">
        <w:rPr>
          <w:rFonts w:hint="eastAsia"/>
        </w:rPr>
        <w:t>，</w:t>
      </w:r>
      <w:r w:rsidR="00FF7F16" w:rsidRPr="00B31050">
        <w:rPr>
          <w:rFonts w:hint="eastAsia"/>
        </w:rPr>
        <w:t>據</w:t>
      </w:r>
      <w:r w:rsidRPr="00B31050">
        <w:rPr>
          <w:rFonts w:hint="eastAsia"/>
        </w:rPr>
        <w:t>調查筆錄記載</w:t>
      </w:r>
      <w:r w:rsidR="00FF7F16" w:rsidRPr="00B31050">
        <w:rPr>
          <w:rFonts w:hAnsi="標楷體" w:hint="eastAsia"/>
        </w:rPr>
        <w:t>，</w:t>
      </w:r>
      <w:r w:rsidRPr="00B31050">
        <w:rPr>
          <w:rFonts w:hint="eastAsia"/>
        </w:rPr>
        <w:t>被害人證述犯嫌騎乘機車為「</w:t>
      </w:r>
      <w:r w:rsidR="00FF7F16" w:rsidRPr="00B31050">
        <w:rPr>
          <w:rFonts w:hint="eastAsia"/>
        </w:rPr>
        <w:t>山葉</w:t>
      </w:r>
      <w:r w:rsidR="00FF7F16" w:rsidRPr="00B31050">
        <w:rPr>
          <w:rFonts w:hAnsi="標楷體" w:hint="eastAsia"/>
        </w:rPr>
        <w:t>、</w:t>
      </w:r>
      <w:r w:rsidRPr="00B31050">
        <w:rPr>
          <w:rFonts w:hint="eastAsia"/>
        </w:rPr>
        <w:t>黑色</w:t>
      </w:r>
      <w:r w:rsidR="00FF7F16" w:rsidRPr="00B31050">
        <w:rPr>
          <w:rFonts w:hAnsi="標楷體" w:hint="eastAsia"/>
        </w:rPr>
        <w:t>、</w:t>
      </w:r>
      <w:r w:rsidR="00FF7F16" w:rsidRPr="00B31050">
        <w:rPr>
          <w:rFonts w:hint="eastAsia"/>
        </w:rPr>
        <w:t>125CC</w:t>
      </w:r>
      <w:r w:rsidRPr="00B31050">
        <w:rPr>
          <w:rFonts w:hint="eastAsia"/>
        </w:rPr>
        <w:t>」</w:t>
      </w:r>
      <w:r w:rsidR="00FF7F16" w:rsidRPr="00B31050">
        <w:rPr>
          <w:rFonts w:ascii="新細明體" w:eastAsia="新細明體" w:hAnsi="新細明體" w:hint="eastAsia"/>
        </w:rPr>
        <w:t>。</w:t>
      </w:r>
    </w:p>
    <w:p w:rsidR="00B60D35" w:rsidRPr="00B31050" w:rsidRDefault="00FF7F16" w:rsidP="003E1726">
      <w:pPr>
        <w:pStyle w:val="4"/>
      </w:pPr>
      <w:r w:rsidRPr="00B31050">
        <w:rPr>
          <w:rFonts w:hint="eastAsia"/>
        </w:rPr>
        <w:t>作案之機車為「黑色」，而該車牌車籍資料記載為「白色」，機車車身外觀上顏色</w:t>
      </w:r>
      <w:r w:rsidR="0052548C" w:rsidRPr="00B31050">
        <w:rPr>
          <w:rFonts w:hint="eastAsia"/>
        </w:rPr>
        <w:t>既</w:t>
      </w:r>
      <w:r w:rsidRPr="00B31050">
        <w:rPr>
          <w:rFonts w:hint="eastAsia"/>
        </w:rPr>
        <w:t>明顯不同，</w:t>
      </w:r>
      <w:r w:rsidR="00CC3FD6" w:rsidRPr="00B31050">
        <w:rPr>
          <w:rFonts w:hint="eastAsia"/>
        </w:rPr>
        <w:t>不無</w:t>
      </w:r>
      <w:r w:rsidR="0052548C" w:rsidRPr="00B31050">
        <w:rPr>
          <w:rFonts w:hint="eastAsia"/>
        </w:rPr>
        <w:t>可能係他人竊取許男之</w:t>
      </w:r>
      <w:r w:rsidR="0052548C" w:rsidRPr="00B31050">
        <w:t>LD3</w:t>
      </w:r>
      <w:r w:rsidR="00461510" w:rsidRPr="00B31050">
        <w:t>-XXX</w:t>
      </w:r>
      <w:r w:rsidR="0052548C" w:rsidRPr="00B31050">
        <w:rPr>
          <w:rFonts w:hint="eastAsia"/>
        </w:rPr>
        <w:t>號機車車牌後，另懸掛在其他黑色機車進而犯案，士林分局並未積極查證，即於104年9月9日移送士林地檢署偵辦。</w:t>
      </w:r>
    </w:p>
    <w:p w:rsidR="0052548C" w:rsidRPr="00B31050" w:rsidRDefault="0052548C" w:rsidP="003E1726">
      <w:pPr>
        <w:pStyle w:val="4"/>
      </w:pPr>
      <w:r w:rsidRPr="00B31050">
        <w:rPr>
          <w:rFonts w:hint="eastAsia"/>
        </w:rPr>
        <w:t>許男於新北地檢署偵查之類似案件</w:t>
      </w:r>
      <w:r w:rsidR="00F718B3" w:rsidRPr="00B31050">
        <w:rPr>
          <w:rFonts w:hint="eastAsia"/>
        </w:rPr>
        <w:t>，</w:t>
      </w:r>
      <w:r w:rsidRPr="00B31050">
        <w:rPr>
          <w:rFonts w:hint="eastAsia"/>
        </w:rPr>
        <w:t>則獲得不起訴處分</w:t>
      </w:r>
      <w:r w:rsidRPr="00B31050">
        <w:rPr>
          <w:rFonts w:hAnsi="標楷體" w:hint="eastAsia"/>
        </w:rPr>
        <w:t>：</w:t>
      </w:r>
    </w:p>
    <w:p w:rsidR="0052548C" w:rsidRPr="00B31050" w:rsidRDefault="0052548C" w:rsidP="0052548C">
      <w:pPr>
        <w:pStyle w:val="5"/>
      </w:pPr>
      <w:r w:rsidRPr="00B31050">
        <w:rPr>
          <w:rFonts w:hint="eastAsia"/>
        </w:rPr>
        <w:t>104年度偵緝字第2218號、偵字第26481號不起訴處分書</w:t>
      </w:r>
      <w:r w:rsidRPr="00B31050">
        <w:rPr>
          <w:rFonts w:hAnsi="標楷體" w:hint="eastAsia"/>
        </w:rPr>
        <w:t>：</w:t>
      </w:r>
      <w:r w:rsidRPr="00B31050">
        <w:rPr>
          <w:rFonts w:hint="eastAsia"/>
        </w:rPr>
        <w:t>理由為「被告辯稱上開機車為白色車身一節，除被告提出上開機車之照片</w:t>
      </w:r>
      <w:r w:rsidRPr="00B31050">
        <w:t>2</w:t>
      </w:r>
      <w:r w:rsidRPr="00B31050">
        <w:rPr>
          <w:rFonts w:hint="eastAsia"/>
        </w:rPr>
        <w:t>張及行車執照影本</w:t>
      </w:r>
      <w:r w:rsidRPr="00B31050">
        <w:t>l</w:t>
      </w:r>
      <w:r w:rsidRPr="00B31050">
        <w:rPr>
          <w:rFonts w:hint="eastAsia"/>
        </w:rPr>
        <w:t>紙外，核與車輛詳細資料報表所載之車身顏色相符，堪信被告所辯應屬真實，則騎乘上開機車</w:t>
      </w:r>
      <w:r w:rsidRPr="00B31050">
        <w:t>(</w:t>
      </w:r>
      <w:r w:rsidRPr="00B31050">
        <w:rPr>
          <w:rFonts w:hint="eastAsia"/>
        </w:rPr>
        <w:t>黑色車身</w:t>
      </w:r>
      <w:r w:rsidRPr="00B31050">
        <w:t>)</w:t>
      </w:r>
      <w:r w:rsidRPr="00B31050">
        <w:rPr>
          <w:rFonts w:hint="eastAsia"/>
        </w:rPr>
        <w:t>竊取告訴人</w:t>
      </w:r>
      <w:r w:rsidR="002D252A" w:rsidRPr="00B31050">
        <w:rPr>
          <w:rFonts w:hint="eastAsia"/>
        </w:rPr>
        <w:t>許○○</w:t>
      </w:r>
      <w:r w:rsidRPr="00B31050">
        <w:rPr>
          <w:rFonts w:hint="eastAsia"/>
        </w:rPr>
        <w:t>、</w:t>
      </w:r>
      <w:r w:rsidR="002D252A" w:rsidRPr="00B31050">
        <w:rPr>
          <w:rFonts w:hint="eastAsia"/>
        </w:rPr>
        <w:t>郭○○</w:t>
      </w:r>
      <w:r w:rsidRPr="00B31050">
        <w:rPr>
          <w:rFonts w:hint="eastAsia"/>
        </w:rPr>
        <w:t>財物之人，顯非騎乘原應為白色車身之上開機車，益徵被告辯稱伊之上開機車之車牌遭拔走等詞，應屬真實，則上開機車之車牌既遺失，亦堪認騎乘上開機車</w:t>
      </w:r>
      <w:r w:rsidRPr="00B31050">
        <w:t>(</w:t>
      </w:r>
      <w:r w:rsidRPr="00B31050">
        <w:rPr>
          <w:rFonts w:hint="eastAsia"/>
        </w:rPr>
        <w:t>黑色車身)為如附表所示之竊盜犯行之人並非被告。」</w:t>
      </w:r>
    </w:p>
    <w:p w:rsidR="00F718B3" w:rsidRPr="00B31050" w:rsidRDefault="0052548C" w:rsidP="0052548C">
      <w:pPr>
        <w:pStyle w:val="5"/>
      </w:pPr>
      <w:r w:rsidRPr="00B31050">
        <w:rPr>
          <w:rFonts w:hint="eastAsia"/>
        </w:rPr>
        <w:t>105年度偵字第1712號不起訴處分書</w:t>
      </w:r>
      <w:r w:rsidRPr="00B31050">
        <w:rPr>
          <w:rFonts w:hAnsi="標楷體" w:hint="eastAsia"/>
        </w:rPr>
        <w:t>：</w:t>
      </w:r>
      <w:r w:rsidRPr="00B31050">
        <w:rPr>
          <w:rFonts w:hint="eastAsia"/>
        </w:rPr>
        <w:t>理由為</w:t>
      </w:r>
      <w:r w:rsidRPr="00B31050">
        <w:rPr>
          <w:rFonts w:hAnsi="標楷體" w:hint="eastAsia"/>
        </w:rPr>
        <w:t>「</w:t>
      </w:r>
      <w:r w:rsidRPr="00B31050">
        <w:rPr>
          <w:rFonts w:hAnsi="標楷體" w:cs="HiddenHorzOCR" w:hint="eastAsia"/>
          <w:kern w:val="0"/>
          <w:szCs w:val="32"/>
        </w:rPr>
        <w:t>被害人警詢另陳稱</w:t>
      </w:r>
      <w:r w:rsidRPr="00B31050">
        <w:rPr>
          <w:rFonts w:hAnsi="標楷體" w:cs="HiddenHorzOCR"/>
          <w:kern w:val="0"/>
          <w:szCs w:val="32"/>
        </w:rPr>
        <w:t>：</w:t>
      </w:r>
      <w:r w:rsidRPr="00B31050">
        <w:rPr>
          <w:rFonts w:hAnsi="標楷體" w:cs="HiddenHorzOCR" w:hint="eastAsia"/>
          <w:kern w:val="0"/>
          <w:szCs w:val="32"/>
        </w:rPr>
        <w:t>犯嫌係騎乘黑色機車等語，然被告警詢辯稱</w:t>
      </w:r>
      <w:r w:rsidRPr="00B31050">
        <w:rPr>
          <w:rFonts w:hAnsi="標楷體" w:cs="HiddenHorzOCR"/>
          <w:kern w:val="0"/>
          <w:szCs w:val="32"/>
        </w:rPr>
        <w:t>：</w:t>
      </w:r>
      <w:r w:rsidRPr="00B31050">
        <w:rPr>
          <w:rFonts w:hAnsi="標楷體" w:cs="HiddenHorzOCR" w:hint="eastAsia"/>
          <w:kern w:val="0"/>
          <w:szCs w:val="32"/>
        </w:rPr>
        <w:t>上開機車為白色車身一節，核與車輛詳細資料報表所載之車身顏色相符，堪信被告所辯應屬真實。基此，自難排除係他人竊取被告之</w:t>
      </w:r>
      <w:r w:rsidRPr="00B31050">
        <w:rPr>
          <w:rFonts w:hAnsi="標楷體" w:cs="HiddenHorzOCR"/>
          <w:kern w:val="0"/>
          <w:szCs w:val="32"/>
        </w:rPr>
        <w:t>LD3</w:t>
      </w:r>
      <w:r w:rsidR="00461510" w:rsidRPr="00B31050">
        <w:rPr>
          <w:rFonts w:hAnsi="標楷體" w:cs="HiddenHorzOCR"/>
          <w:kern w:val="0"/>
          <w:szCs w:val="32"/>
        </w:rPr>
        <w:t>-XXX</w:t>
      </w:r>
      <w:r w:rsidRPr="00B31050">
        <w:rPr>
          <w:rFonts w:hAnsi="標楷體" w:cs="HiddenHorzOCR" w:hint="eastAsia"/>
          <w:kern w:val="0"/>
          <w:szCs w:val="32"/>
        </w:rPr>
        <w:t>號機車車牌後，另懸掛在其他黑色機車以利掩飾身分，進而犯案之可能性。</w:t>
      </w:r>
      <w:r w:rsidR="00B248A5" w:rsidRPr="00B31050">
        <w:rPr>
          <w:rFonts w:hAnsi="標楷體" w:cs="HiddenHorzOCR" w:hint="eastAsia"/>
          <w:kern w:val="0"/>
          <w:szCs w:val="32"/>
        </w:rPr>
        <w:t>」</w:t>
      </w:r>
    </w:p>
    <w:p w:rsidR="00D13C3F" w:rsidRPr="00B31050" w:rsidRDefault="00D13C3F" w:rsidP="003E1726">
      <w:pPr>
        <w:pStyle w:val="4"/>
      </w:pPr>
      <w:r w:rsidRPr="00B31050">
        <w:rPr>
          <w:rFonts w:hint="eastAsia"/>
        </w:rPr>
        <w:t>士林地院105年度訴字第52號判決亦指出</w:t>
      </w:r>
      <w:r w:rsidRPr="00B31050">
        <w:rPr>
          <w:rFonts w:hAnsi="標楷體" w:hint="eastAsia"/>
        </w:rPr>
        <w:t>：「</w:t>
      </w:r>
      <w:r w:rsidR="00B248A5" w:rsidRPr="00B31050">
        <w:rPr>
          <w:rFonts w:hAnsi="標楷體" w:hint="eastAsia"/>
        </w:rPr>
        <w:t>……</w:t>
      </w:r>
      <w:r w:rsidRPr="00B31050">
        <w:rPr>
          <w:rFonts w:hint="eastAsia"/>
        </w:rPr>
        <w:t>惟稽之監視器錄影翻拍畫面，</w:t>
      </w:r>
      <w:r w:rsidR="00F913B9" w:rsidRPr="00B31050">
        <w:rPr>
          <w:rFonts w:hint="eastAsia"/>
        </w:rPr>
        <w:t>莊○○</w:t>
      </w:r>
      <w:r w:rsidRPr="00B31050">
        <w:rPr>
          <w:rFonts w:hint="eastAsia"/>
        </w:rPr>
        <w:t>所指認犯嫌所騎乘之機車為黑色車身，與前揭車輛詳細資料報表上所載白色車身乙節不符，本院復函詢行政院環境保護署提供車牌號碼LD3</w:t>
      </w:r>
      <w:r w:rsidR="00461510" w:rsidRPr="00B31050">
        <w:rPr>
          <w:rFonts w:hint="eastAsia"/>
        </w:rPr>
        <w:t>-XXX</w:t>
      </w:r>
      <w:r w:rsidRPr="00B31050">
        <w:rPr>
          <w:rFonts w:hint="eastAsia"/>
        </w:rPr>
        <w:t>號重型機車之排氣檢驗紀錄及照片，函復結果亦可見該車為淺色車身，車尾停車燈為上窄下寬之梯型樣式，要與監視器錄影翻拍畫面中所示該機車為黑色車身，停車燈為上寬下窄之倒梯型樣式等情互異，則犯如附表編號1所示搶奪犯行之機車是否確為被告所有、騎乘等節，已屬有疑。</w:t>
      </w:r>
      <w:r w:rsidRPr="00B31050">
        <w:rPr>
          <w:rFonts w:hAnsi="標楷體" w:hint="eastAsia"/>
        </w:rPr>
        <w:t>」</w:t>
      </w:r>
    </w:p>
    <w:p w:rsidR="00F718B3" w:rsidRPr="00B31050" w:rsidRDefault="002B78E3" w:rsidP="0052548C">
      <w:pPr>
        <w:pStyle w:val="3"/>
        <w:rPr>
          <w:b/>
        </w:rPr>
      </w:pPr>
      <w:r w:rsidRPr="00B31050">
        <w:rPr>
          <w:rFonts w:hint="eastAsia"/>
          <w:b/>
        </w:rPr>
        <w:t>士林分局文林派出所於104年8月9日受理編號6</w:t>
      </w:r>
      <w:r w:rsidR="00F913B9" w:rsidRPr="00B31050">
        <w:rPr>
          <w:rFonts w:hint="eastAsia"/>
          <w:b/>
        </w:rPr>
        <w:t>王○○</w:t>
      </w:r>
      <w:r w:rsidRPr="00B31050">
        <w:rPr>
          <w:rFonts w:hint="eastAsia"/>
          <w:b/>
        </w:rPr>
        <w:t>報案後之處理過程</w:t>
      </w:r>
      <w:r w:rsidR="00F718B3" w:rsidRPr="00B31050">
        <w:rPr>
          <w:rFonts w:hint="eastAsia"/>
          <w:b/>
        </w:rPr>
        <w:t>：</w:t>
      </w:r>
    </w:p>
    <w:p w:rsidR="00103CED" w:rsidRPr="00B31050" w:rsidRDefault="00D13C3F" w:rsidP="003E1726">
      <w:pPr>
        <w:pStyle w:val="4"/>
      </w:pPr>
      <w:r w:rsidRPr="00B31050">
        <w:rPr>
          <w:rFonts w:hint="eastAsia"/>
        </w:rPr>
        <w:t>據104年8月9日調查筆錄記載</w:t>
      </w:r>
      <w:r w:rsidRPr="00B31050">
        <w:rPr>
          <w:rFonts w:hAnsi="標楷體" w:hint="eastAsia"/>
        </w:rPr>
        <w:t>，被害人證述</w:t>
      </w:r>
      <w:r w:rsidRPr="00B31050">
        <w:rPr>
          <w:rFonts w:hint="eastAsia"/>
        </w:rPr>
        <w:t>犯嫌特徵係一名男生戴眼鏡身材壯碩</w:t>
      </w:r>
      <w:r w:rsidRPr="00B31050">
        <w:rPr>
          <w:rFonts w:hAnsi="標楷體" w:hint="eastAsia"/>
        </w:rPr>
        <w:t>，約170公分左右，</w:t>
      </w:r>
      <w:r w:rsidRPr="00B31050">
        <w:rPr>
          <w:rFonts w:hint="eastAsia"/>
        </w:rPr>
        <w:t>騎乘</w:t>
      </w:r>
      <w:r w:rsidRPr="00B31050">
        <w:rPr>
          <w:rFonts w:hAnsi="標楷體" w:hint="eastAsia"/>
        </w:rPr>
        <w:t>「</w:t>
      </w:r>
      <w:r w:rsidRPr="00B31050">
        <w:rPr>
          <w:rFonts w:hint="eastAsia"/>
        </w:rPr>
        <w:t>376-</w:t>
      </w:r>
      <w:r w:rsidR="00B31050">
        <w:rPr>
          <w:rFonts w:hint="eastAsia"/>
        </w:rPr>
        <w:t>XX</w:t>
      </w:r>
      <w:r w:rsidRPr="00B31050">
        <w:rPr>
          <w:rFonts w:hint="eastAsia"/>
        </w:rPr>
        <w:t>T</w:t>
      </w:r>
      <w:r w:rsidRPr="00B31050">
        <w:rPr>
          <w:rFonts w:hAnsi="標楷體" w:hint="eastAsia"/>
        </w:rPr>
        <w:t>」</w:t>
      </w:r>
      <w:r w:rsidRPr="00B31050">
        <w:rPr>
          <w:rFonts w:hint="eastAsia"/>
        </w:rPr>
        <w:t>黑色重型機車</w:t>
      </w:r>
      <w:r w:rsidR="00103CED" w:rsidRPr="00B31050">
        <w:rPr>
          <w:rFonts w:hAnsi="標楷體" w:hint="eastAsia"/>
        </w:rPr>
        <w:t>(實際</w:t>
      </w:r>
      <w:r w:rsidRPr="00B31050">
        <w:rPr>
          <w:rFonts w:hint="eastAsia"/>
        </w:rPr>
        <w:t>車號</w:t>
      </w:r>
      <w:r w:rsidR="00103CED" w:rsidRPr="00B31050">
        <w:rPr>
          <w:rFonts w:hint="eastAsia"/>
        </w:rPr>
        <w:t>末碼應為</w:t>
      </w:r>
      <w:r w:rsidR="00103CED" w:rsidRPr="00B31050">
        <w:rPr>
          <w:rFonts w:hAnsi="標楷體" w:hint="eastAsia"/>
        </w:rPr>
        <w:t>「J」)</w:t>
      </w:r>
      <w:r w:rsidRPr="00B31050">
        <w:rPr>
          <w:rFonts w:ascii="新細明體" w:eastAsia="新細明體" w:hAnsi="新細明體" w:hint="eastAsia"/>
        </w:rPr>
        <w:t>。</w:t>
      </w:r>
      <w:r w:rsidRPr="00B31050">
        <w:rPr>
          <w:rFonts w:hint="eastAsia"/>
        </w:rPr>
        <w:t>並檢附</w:t>
      </w:r>
      <w:r w:rsidR="00103CED" w:rsidRPr="00B31050">
        <w:rPr>
          <w:rFonts w:hint="eastAsia"/>
        </w:rPr>
        <w:t>1張擷取當日16時50分在美崙街51號旁同一編號監視器錄影畫面拍到頭戴黑色安全帽之機車騎士正面</w:t>
      </w:r>
      <w:r w:rsidR="00103CED" w:rsidRPr="00B31050">
        <w:rPr>
          <w:rFonts w:hAnsi="標楷體" w:hint="eastAsia"/>
        </w:rPr>
        <w:t>。</w:t>
      </w:r>
    </w:p>
    <w:p w:rsidR="00B248A5" w:rsidRPr="00B31050" w:rsidRDefault="004E6F21" w:rsidP="00B023D7">
      <w:pPr>
        <w:pStyle w:val="4"/>
        <w:numPr>
          <w:ilvl w:val="0"/>
          <w:numId w:val="0"/>
        </w:numPr>
        <w:ind w:left="1191"/>
        <w:jc w:val="center"/>
      </w:pPr>
      <w:r>
        <w:rPr>
          <w:noProof/>
        </w:rPr>
        <mc:AlternateContent>
          <mc:Choice Requires="wps">
            <w:drawing>
              <wp:anchor distT="0" distB="0" distL="114300" distR="114300" simplePos="0" relativeHeight="251686400" behindDoc="0" locked="0" layoutInCell="1" allowOverlap="1">
                <wp:simplePos x="0" y="0"/>
                <wp:positionH relativeFrom="column">
                  <wp:posOffset>3493770</wp:posOffset>
                </wp:positionH>
                <wp:positionV relativeFrom="paragraph">
                  <wp:posOffset>116840</wp:posOffset>
                </wp:positionV>
                <wp:extent cx="260350" cy="152400"/>
                <wp:effectExtent l="7620" t="12065" r="8255" b="6985"/>
                <wp:wrapNone/>
                <wp:docPr id="13"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703B" id="Rectangle 295" o:spid="_x0000_s1026" style="position:absolute;margin-left:275.1pt;margin-top:9.2pt;width:20.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"/>
            </w:pict>
          </mc:Fallback>
        </mc:AlternateContent>
      </w:r>
      <w:r>
        <w:rPr>
          <w:noProof/>
        </w:rPr>
        <mc:AlternateContent>
          <mc:Choice Requires="wps">
            <w:drawing>
              <wp:anchor distT="0" distB="0" distL="114300" distR="114300" simplePos="0" relativeHeight="251629056" behindDoc="0" locked="0" layoutInCell="1" allowOverlap="1">
                <wp:simplePos x="0" y="0"/>
                <wp:positionH relativeFrom="column">
                  <wp:posOffset>2847975</wp:posOffset>
                </wp:positionH>
                <wp:positionV relativeFrom="paragraph">
                  <wp:posOffset>2199005</wp:posOffset>
                </wp:positionV>
                <wp:extent cx="438150" cy="679450"/>
                <wp:effectExtent l="9525" t="8255" r="9525" b="7620"/>
                <wp:wrapNone/>
                <wp:docPr id="12"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6794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85764C" id="Oval 185" o:spid="_x0000_s1026" style="position:absolute;margin-left:224.25pt;margin-top:173.15pt;width:34.5pt;height:53.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"/>
            </w:pict>
          </mc:Fallback>
        </mc:AlternateContent>
      </w:r>
      <w:r>
        <w:rPr>
          <w:noProof/>
        </w:rPr>
        <w:drawing>
          <wp:inline distT="0" distB="0" distL="0" distR="0">
            <wp:extent cx="4476750" cy="423037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76750" cy="4230370"/>
                    </a:xfrm>
                    <a:prstGeom prst="rect">
                      <a:avLst/>
                    </a:prstGeom>
                    <a:noFill/>
                    <a:ln>
                      <a:noFill/>
                    </a:ln>
                  </pic:spPr>
                </pic:pic>
              </a:graphicData>
            </a:graphic>
          </wp:inline>
        </w:drawing>
      </w:r>
    </w:p>
    <w:p w:rsidR="00EB2138" w:rsidRPr="00B31050" w:rsidRDefault="00103CED" w:rsidP="003E1726">
      <w:pPr>
        <w:pStyle w:val="4"/>
      </w:pPr>
      <w:r w:rsidRPr="00B31050">
        <w:rPr>
          <w:rFonts w:hint="eastAsia"/>
        </w:rPr>
        <w:t>該分局偵查隊於同年8月30日再次詢問</w:t>
      </w:r>
      <w:r w:rsidR="00F913B9" w:rsidRPr="00B31050">
        <w:rPr>
          <w:rFonts w:hint="eastAsia"/>
        </w:rPr>
        <w:t>王○○</w:t>
      </w:r>
      <w:r w:rsidRPr="00B31050">
        <w:rPr>
          <w:rFonts w:hint="eastAsia"/>
        </w:rPr>
        <w:t>，據調查筆錄記載</w:t>
      </w:r>
      <w:r w:rsidRPr="00B31050">
        <w:rPr>
          <w:rFonts w:hAnsi="標楷體" w:hint="eastAsia"/>
        </w:rPr>
        <w:t>，</w:t>
      </w:r>
      <w:r w:rsidRPr="00B31050">
        <w:rPr>
          <w:rFonts w:hint="eastAsia"/>
        </w:rPr>
        <w:t>被害人證述犯嫌騎乘機車車牌為376</w:t>
      </w:r>
      <w:r w:rsidR="00461510" w:rsidRPr="00B31050">
        <w:rPr>
          <w:rFonts w:hint="eastAsia"/>
        </w:rPr>
        <w:t>-XXX</w:t>
      </w:r>
      <w:r w:rsidRPr="00B31050">
        <w:rPr>
          <w:rFonts w:hint="eastAsia"/>
        </w:rPr>
        <w:t>重型機車(山葉</w:t>
      </w:r>
      <w:r w:rsidRPr="00B31050">
        <w:rPr>
          <w:rFonts w:hAnsi="標楷體" w:hint="eastAsia"/>
        </w:rPr>
        <w:t>、勁戰</w:t>
      </w:r>
      <w:r w:rsidRPr="00B31050">
        <w:rPr>
          <w:rFonts w:hint="eastAsia"/>
        </w:rPr>
        <w:t>125CC</w:t>
      </w:r>
      <w:r w:rsidRPr="00B31050">
        <w:rPr>
          <w:rFonts w:hAnsi="標楷體" w:hint="eastAsia"/>
        </w:rPr>
        <w:t>、</w:t>
      </w:r>
      <w:r w:rsidRPr="00B31050">
        <w:rPr>
          <w:rFonts w:hint="eastAsia"/>
        </w:rPr>
        <w:t>黑色)</w:t>
      </w:r>
      <w:r w:rsidR="00EB2138" w:rsidRPr="00B31050">
        <w:rPr>
          <w:rFonts w:hint="eastAsia"/>
        </w:rPr>
        <w:t>，此時</w:t>
      </w:r>
      <w:r w:rsidR="00DF26F3" w:rsidRPr="00B31050">
        <w:rPr>
          <w:rFonts w:hint="eastAsia"/>
        </w:rPr>
        <w:t>既</w:t>
      </w:r>
      <w:r w:rsidR="00EB2138" w:rsidRPr="00B31050">
        <w:rPr>
          <w:rFonts w:hint="eastAsia"/>
        </w:rPr>
        <w:t>已知正確之犯嫌騎乘機車車號</w:t>
      </w:r>
      <w:r w:rsidR="00EB2138" w:rsidRPr="00B31050">
        <w:rPr>
          <w:rFonts w:hAnsi="標楷體" w:hint="eastAsia"/>
        </w:rPr>
        <w:t>，</w:t>
      </w:r>
      <w:r w:rsidR="00EB2138" w:rsidRPr="00B31050">
        <w:rPr>
          <w:rFonts w:hint="eastAsia"/>
        </w:rPr>
        <w:t>卻仍未調該車牌之車籍資料及失竊報案資料，</w:t>
      </w:r>
      <w:r w:rsidR="00DF26F3" w:rsidRPr="00B31050">
        <w:rPr>
          <w:rFonts w:hint="eastAsia"/>
        </w:rPr>
        <w:t>而</w:t>
      </w:r>
      <w:r w:rsidR="00EB2138" w:rsidRPr="00B31050">
        <w:rPr>
          <w:rFonts w:hint="eastAsia"/>
        </w:rPr>
        <w:t>該車牌業經登記車主</w:t>
      </w:r>
      <w:r w:rsidR="00F228AE" w:rsidRPr="00B31050">
        <w:rPr>
          <w:rFonts w:hint="eastAsia"/>
        </w:rPr>
        <w:t>林○○</w:t>
      </w:r>
      <w:r w:rsidR="00EB2138" w:rsidRPr="00B31050">
        <w:rPr>
          <w:rFonts w:hint="eastAsia"/>
        </w:rPr>
        <w:t>於104年7月27日向三重分局厚德派出所報案失竊</w:t>
      </w:r>
      <w:r w:rsidR="00EB2138" w:rsidRPr="00B31050">
        <w:rPr>
          <w:rFonts w:hAnsi="標楷體" w:hint="eastAsia"/>
        </w:rPr>
        <w:t>，士林分局後港派出所於104年9月12日受理編號7</w:t>
      </w:r>
      <w:r w:rsidR="00F228AE" w:rsidRPr="00B31050">
        <w:rPr>
          <w:rFonts w:hAnsi="標楷體" w:hint="eastAsia"/>
        </w:rPr>
        <w:t>俞○○</w:t>
      </w:r>
      <w:r w:rsidR="00EB2138" w:rsidRPr="00B31050">
        <w:rPr>
          <w:rFonts w:hAnsi="標楷體" w:hint="eastAsia"/>
        </w:rPr>
        <w:t>報案時即已查知該車牌失竊報案紀錄並附卷可稽，足見該分局偵查隊在</w:t>
      </w:r>
      <w:r w:rsidR="00DF26F3" w:rsidRPr="00B31050">
        <w:rPr>
          <w:rFonts w:hAnsi="標楷體" w:hint="eastAsia"/>
        </w:rPr>
        <w:t>調查</w:t>
      </w:r>
      <w:r w:rsidR="00F913B9" w:rsidRPr="00B31050">
        <w:rPr>
          <w:rFonts w:hint="eastAsia"/>
        </w:rPr>
        <w:t>王○○</w:t>
      </w:r>
      <w:r w:rsidR="00B248A5" w:rsidRPr="00B31050">
        <w:rPr>
          <w:rFonts w:hint="eastAsia"/>
        </w:rPr>
        <w:t>案</w:t>
      </w:r>
      <w:r w:rsidR="00B248A5" w:rsidRPr="00B31050">
        <w:rPr>
          <w:rFonts w:hAnsi="標楷體" w:hint="eastAsia"/>
        </w:rPr>
        <w:t>，對於犯案</w:t>
      </w:r>
      <w:r w:rsidR="00EB2138" w:rsidRPr="00B31050">
        <w:rPr>
          <w:rFonts w:hint="eastAsia"/>
        </w:rPr>
        <w:t>車牌車籍資料及失竊報案資料</w:t>
      </w:r>
      <w:r w:rsidR="00B248A5" w:rsidRPr="00B31050">
        <w:rPr>
          <w:rFonts w:hint="eastAsia"/>
        </w:rPr>
        <w:t>之</w:t>
      </w:r>
      <w:r w:rsidR="00B248A5" w:rsidRPr="00B31050">
        <w:rPr>
          <w:rFonts w:hAnsi="標楷體" w:hint="eastAsia"/>
        </w:rPr>
        <w:t>查證</w:t>
      </w:r>
      <w:r w:rsidR="00B248A5" w:rsidRPr="00B31050">
        <w:rPr>
          <w:rFonts w:hint="eastAsia"/>
        </w:rPr>
        <w:t>有所疏漏</w:t>
      </w:r>
      <w:r w:rsidR="00B248A5" w:rsidRPr="00B31050">
        <w:rPr>
          <w:rFonts w:hAnsi="標楷體" w:hint="eastAsia"/>
        </w:rPr>
        <w:t>。</w:t>
      </w:r>
    </w:p>
    <w:p w:rsidR="00D13C3F" w:rsidRPr="00B31050" w:rsidRDefault="00B248A5" w:rsidP="003E1726">
      <w:pPr>
        <w:pStyle w:val="4"/>
      </w:pPr>
      <w:r w:rsidRPr="00B31050">
        <w:rPr>
          <w:rFonts w:hint="eastAsia"/>
        </w:rPr>
        <w:t>另</w:t>
      </w:r>
      <w:r w:rsidR="00103CED" w:rsidRPr="00B31050">
        <w:rPr>
          <w:rFonts w:hint="eastAsia"/>
        </w:rPr>
        <w:t>偵查隊並在</w:t>
      </w:r>
      <w:r w:rsidRPr="00B31050">
        <w:rPr>
          <w:rFonts w:hint="eastAsia"/>
        </w:rPr>
        <w:t>上開</w:t>
      </w:r>
      <w:r w:rsidR="00103CED" w:rsidRPr="00B31050">
        <w:rPr>
          <w:rFonts w:hint="eastAsia"/>
        </w:rPr>
        <w:t>翻拍照片次頁置放編號5</w:t>
      </w:r>
      <w:r w:rsidR="00F913B9" w:rsidRPr="00B31050">
        <w:rPr>
          <w:rFonts w:hint="eastAsia"/>
        </w:rPr>
        <w:t>莊○○</w:t>
      </w:r>
      <w:r w:rsidR="00103CED" w:rsidRPr="00B31050">
        <w:rPr>
          <w:rFonts w:hint="eastAsia"/>
        </w:rPr>
        <w:t>案之監視器畫面翻拍照片，</w:t>
      </w:r>
      <w:r w:rsidR="00DF26F3" w:rsidRPr="00B31050">
        <w:rPr>
          <w:rFonts w:hint="eastAsia"/>
        </w:rPr>
        <w:t>明顯地照片中地點係同一巷口</w:t>
      </w:r>
      <w:r w:rsidR="00DF26F3" w:rsidRPr="00B31050">
        <w:rPr>
          <w:rFonts w:hAnsi="標楷體" w:hint="eastAsia"/>
        </w:rPr>
        <w:t>，</w:t>
      </w:r>
      <w:r w:rsidR="00103CED" w:rsidRPr="00B31050">
        <w:rPr>
          <w:rFonts w:hint="eastAsia"/>
        </w:rPr>
        <w:t>犯嫌何以於不同時間分別騎乘2塊不同車牌之機車出現在同一地點</w:t>
      </w:r>
      <w:r w:rsidR="00DF26F3" w:rsidRPr="00B31050">
        <w:rPr>
          <w:rFonts w:hAnsi="標楷體" w:hint="eastAsia"/>
        </w:rPr>
        <w:t>，</w:t>
      </w:r>
      <w:r w:rsidR="00103CED" w:rsidRPr="00B31050">
        <w:rPr>
          <w:rFonts w:hint="eastAsia"/>
        </w:rPr>
        <w:t>實屬值得詳查之訊息，惜偵查隊人員未慮及此，亦未查知</w:t>
      </w:r>
      <w:r w:rsidR="00103CED" w:rsidRPr="00B31050">
        <w:t>376</w:t>
      </w:r>
      <w:r w:rsidR="00461510" w:rsidRPr="00B31050">
        <w:t>-XXX</w:t>
      </w:r>
      <w:r w:rsidR="00103CED" w:rsidRPr="00B31050">
        <w:rPr>
          <w:rFonts w:hint="eastAsia"/>
        </w:rPr>
        <w:t>車牌已報失竊</w:t>
      </w:r>
      <w:r w:rsidR="00D13C3F" w:rsidRPr="00B31050">
        <w:rPr>
          <w:rFonts w:ascii="新細明體" w:eastAsia="新細明體" w:hAnsi="新細明體" w:hint="eastAsia"/>
        </w:rPr>
        <w:t>。</w:t>
      </w:r>
    </w:p>
    <w:p w:rsidR="00F718B3" w:rsidRPr="00B31050" w:rsidRDefault="00DF26F3" w:rsidP="00DF26F3">
      <w:pPr>
        <w:pStyle w:val="3"/>
        <w:rPr>
          <w:b/>
        </w:rPr>
      </w:pPr>
      <w:r w:rsidRPr="00B31050">
        <w:rPr>
          <w:rFonts w:hint="eastAsia"/>
          <w:b/>
        </w:rPr>
        <w:t>有關分局所轄派出所與偵查隊之權責分工</w:t>
      </w:r>
      <w:r w:rsidR="00304E53" w:rsidRPr="00B31050">
        <w:rPr>
          <w:rFonts w:hint="eastAsia"/>
          <w:b/>
        </w:rPr>
        <w:t>及士林分局偵查隊之處置有無疏失</w:t>
      </w:r>
      <w:r w:rsidRPr="00B31050">
        <w:rPr>
          <w:rFonts w:hAnsi="標楷體" w:hint="eastAsia"/>
          <w:b/>
        </w:rPr>
        <w:t>：</w:t>
      </w:r>
    </w:p>
    <w:p w:rsidR="00F718B3" w:rsidRPr="00B31050" w:rsidRDefault="00DF26F3" w:rsidP="003E1726">
      <w:pPr>
        <w:pStyle w:val="4"/>
      </w:pPr>
      <w:r w:rsidRPr="00B31050">
        <w:rPr>
          <w:rFonts w:hint="eastAsia"/>
        </w:rPr>
        <w:t>據警政署提供本院詢問書面資料表示</w:t>
      </w:r>
      <w:r w:rsidRPr="00B31050">
        <w:rPr>
          <w:rFonts w:hAnsi="標楷體" w:hint="eastAsia"/>
        </w:rPr>
        <w:t>：</w:t>
      </w:r>
    </w:p>
    <w:p w:rsidR="00DF26F3" w:rsidRPr="00B31050" w:rsidRDefault="00DF26F3" w:rsidP="00DF26F3">
      <w:pPr>
        <w:pStyle w:val="5"/>
      </w:pPr>
      <w:r w:rsidRPr="00B31050">
        <w:rPr>
          <w:rFonts w:hint="eastAsia"/>
        </w:rPr>
        <w:t>派出所員警及分局偵查隊偵查佐，均為刑事訴訟法規定之司法警察，對於犯罪本負有偵查職責，有關警察分局偵查隊與分駐(派出)所，對於偵查案件之分工，因每個案件案情不同、複雜性不同及刑事警力編制負荷能量(經查刑事人員約占整體員警數之11%，近3年全般刑案發生數，每年約莫29萬餘件)等因素考量，爰對於案件初步調查筆錄或補充筆錄製作、人犯解送權責等，實務上係由各機關(分局)內部分工，惟分駐(派出)所受理案件初步調查後，依公文程序必須陳報至分局辦理後續偵查或移送作業，此時案件即由偵查隊接手，案件調查是否完整偵查隊負有審查的刑事幕僚功能。</w:t>
      </w:r>
    </w:p>
    <w:p w:rsidR="00DF26F3" w:rsidRPr="00B31050" w:rsidRDefault="00DF26F3" w:rsidP="00DF26F3">
      <w:pPr>
        <w:pStyle w:val="5"/>
      </w:pPr>
      <w:r w:rsidRPr="00B31050">
        <w:rPr>
          <w:rFonts w:hint="eastAsia"/>
        </w:rPr>
        <w:t>警政署現行雖未明文律定有關調查案件分駐(派出)所與偵查隊之具體分工，惟「警察偵查犯罪手冊」修正草案，已於第30點增訂各警察機關分局偵查隊及分駐所或派出所偵辦案件概要之分工原則。</w:t>
      </w:r>
    </w:p>
    <w:p w:rsidR="00DF26F3" w:rsidRPr="00B31050" w:rsidRDefault="00DF26F3" w:rsidP="00DF26F3">
      <w:pPr>
        <w:pStyle w:val="5"/>
      </w:pPr>
      <w:r w:rsidRPr="00B31050">
        <w:rPr>
          <w:rFonts w:hint="eastAsia"/>
        </w:rPr>
        <w:t>有關376</w:t>
      </w:r>
      <w:r w:rsidR="00461510" w:rsidRPr="00B31050">
        <w:rPr>
          <w:rFonts w:hint="eastAsia"/>
        </w:rPr>
        <w:t>-XXX</w:t>
      </w:r>
      <w:r w:rsidRPr="00B31050">
        <w:rPr>
          <w:rFonts w:hint="eastAsia"/>
        </w:rPr>
        <w:t>車牌2案，其中一案受理報案之派出所未調車籍資料，另一案受理報案之派出所已查到車牌失竊報案資料附卷，但未續查該失竊案之後續發展，案至分局偵查隊也只有通知被害人前來指認嫌犯，致第一時間錯失釐清犯罪行為人之機會一節：有關警察人員實施犯罪偵查，「警察偵查犯罪手冊」從受理案件、現場處理及實施偵查等重要環節，就有關法令要求及應注意事項，訂有相關規範，其中手冊第四章第五節尤針對通知、詢問程序(共36點)訂定相關應注意調查事項，惟確難明文窮盡規範針對各種案類(各種狀況)偵辦人員應查證之細節事項。因每個案件案情不同，個案犯罪嫌疑之認定，係由偵辦人員就案件當時調查所呈現的犯罪事證評估，另警察機關對於犯罪嫌疑之認定權責非犯罪偵查主體，爰此實務上對於證據證明力薄弱或行為事實是否構成犯罪顯有疑義者，仍會移送檢察官認定，以避免爭議。</w:t>
      </w:r>
    </w:p>
    <w:p w:rsidR="00F718B3" w:rsidRPr="00B31050" w:rsidRDefault="00DF26F3" w:rsidP="00DF26F3">
      <w:pPr>
        <w:pStyle w:val="5"/>
      </w:pPr>
      <w:r w:rsidRPr="00B31050">
        <w:rPr>
          <w:rFonts w:hint="eastAsia"/>
        </w:rPr>
        <w:t>本案偵辦人員是否有未盡調查責任等疏失，需就當時案情、證據狀況檢討認定，如明顯未調取資料進行查證，草率移送，則有違反規定疏失</w:t>
      </w:r>
      <w:r w:rsidR="00021228" w:rsidRPr="00B31050">
        <w:rPr>
          <w:rFonts w:hint="eastAsia"/>
        </w:rPr>
        <w:t>。</w:t>
      </w:r>
    </w:p>
    <w:p w:rsidR="00DF26F3" w:rsidRPr="00B31050" w:rsidRDefault="00304E53" w:rsidP="003E1726">
      <w:pPr>
        <w:pStyle w:val="4"/>
      </w:pPr>
      <w:r w:rsidRPr="00B31050">
        <w:rPr>
          <w:rFonts w:hint="eastAsia"/>
        </w:rPr>
        <w:t>警政署刑事警察局林副局長於本院詢問時口頭說明</w:t>
      </w:r>
      <w:r w:rsidRPr="00B31050">
        <w:rPr>
          <w:rFonts w:hAnsi="標楷體" w:hint="eastAsia"/>
        </w:rPr>
        <w:t>：</w:t>
      </w:r>
      <w:r w:rsidRPr="00B31050">
        <w:rPr>
          <w:rFonts w:hint="eastAsia"/>
        </w:rPr>
        <w:t>警政署已訂有警察偵查犯罪手冊供偵查同仁依循，但可能因個人的經驗而有影響，所以會注重各單位內的審核監督，至於有無落實是執行面的問題。同分局如發現有類似案件會一併注意，之後會加強教育訓練。</w:t>
      </w:r>
    </w:p>
    <w:p w:rsidR="00304E53" w:rsidRPr="00B31050" w:rsidRDefault="00DB3F45" w:rsidP="003E1726">
      <w:pPr>
        <w:pStyle w:val="4"/>
      </w:pPr>
      <w:r w:rsidRPr="00B31050">
        <w:rPr>
          <w:rFonts w:hint="eastAsia"/>
        </w:rPr>
        <w:t>按「警察偵查犯罪手冊」第84點規定：「案情研判應以調查、訪問、觀察、搜索及現場勘察所得之資料證據，加以分析辨證，力求正確，以為偵查工作之基礎。」</w:t>
      </w:r>
      <w:r w:rsidR="00304E53" w:rsidRPr="00B31050">
        <w:rPr>
          <w:rFonts w:hint="eastAsia"/>
        </w:rPr>
        <w:t>士林分局偵查隊調查</w:t>
      </w:r>
      <w:r w:rsidR="00F913B9" w:rsidRPr="00B31050">
        <w:rPr>
          <w:rFonts w:hint="eastAsia"/>
        </w:rPr>
        <w:t>莊○○</w:t>
      </w:r>
      <w:r w:rsidR="00304E53" w:rsidRPr="00B31050">
        <w:rPr>
          <w:rFonts w:hint="eastAsia"/>
        </w:rPr>
        <w:t>案未詳查犯嫌騎乘機車車身為「黑色」何以與LD3</w:t>
      </w:r>
      <w:r w:rsidR="00461510" w:rsidRPr="00B31050">
        <w:rPr>
          <w:rFonts w:hint="eastAsia"/>
        </w:rPr>
        <w:t>-XXX</w:t>
      </w:r>
      <w:r w:rsidR="00304E53" w:rsidRPr="00B31050">
        <w:rPr>
          <w:rFonts w:hint="eastAsia"/>
        </w:rPr>
        <w:t>登記之「白色」不同之原因，調查</w:t>
      </w:r>
      <w:r w:rsidR="00F913B9" w:rsidRPr="00B31050">
        <w:rPr>
          <w:rFonts w:hint="eastAsia"/>
        </w:rPr>
        <w:t>王○○</w:t>
      </w:r>
      <w:r w:rsidR="00304E53" w:rsidRPr="00B31050">
        <w:rPr>
          <w:rFonts w:hint="eastAsia"/>
        </w:rPr>
        <w:t>案未詳查</w:t>
      </w:r>
      <w:r w:rsidR="000B1242" w:rsidRPr="00B31050">
        <w:rPr>
          <w:rFonts w:hint="eastAsia"/>
        </w:rPr>
        <w:t>376</w:t>
      </w:r>
      <w:r w:rsidR="00461510" w:rsidRPr="00B31050">
        <w:rPr>
          <w:rFonts w:hint="eastAsia"/>
        </w:rPr>
        <w:t>-XXX</w:t>
      </w:r>
      <w:r w:rsidR="000B1242" w:rsidRPr="00B31050">
        <w:rPr>
          <w:rFonts w:hint="eastAsia"/>
        </w:rPr>
        <w:t>車牌車籍資料及失竊報案資料，並漏未注意犯嫌於不同時間分別騎乘2塊不同車牌之機車出現在同一地點所傳遞之訊息，致錯失第一時間查明真相之機會</w:t>
      </w:r>
      <w:r w:rsidRPr="00B31050">
        <w:rPr>
          <w:rFonts w:hAnsi="標楷體" w:hint="eastAsia"/>
        </w:rPr>
        <w:t>，</w:t>
      </w:r>
      <w:r w:rsidRPr="00B31050">
        <w:rPr>
          <w:rFonts w:hint="eastAsia"/>
        </w:rPr>
        <w:t>不符「警察偵查犯罪手冊」第84點規定應</w:t>
      </w:r>
      <w:r w:rsidRPr="00B31050">
        <w:rPr>
          <w:rFonts w:hAnsi="標楷體" w:hint="eastAsia"/>
        </w:rPr>
        <w:t>「</w:t>
      </w:r>
      <w:r w:rsidRPr="00B31050">
        <w:rPr>
          <w:rFonts w:hint="eastAsia"/>
        </w:rPr>
        <w:t>分析辨證，力求正確</w:t>
      </w:r>
      <w:r w:rsidRPr="00B31050">
        <w:rPr>
          <w:rFonts w:hAnsi="標楷體" w:hint="eastAsia"/>
        </w:rPr>
        <w:t>」</w:t>
      </w:r>
      <w:r w:rsidRPr="00B31050">
        <w:rPr>
          <w:rFonts w:hint="eastAsia"/>
        </w:rPr>
        <w:t>之要求</w:t>
      </w:r>
      <w:r w:rsidR="009F4B32" w:rsidRPr="00B31050">
        <w:rPr>
          <w:rFonts w:hAnsi="標楷體" w:hint="eastAsia"/>
        </w:rPr>
        <w:t>，</w:t>
      </w:r>
      <w:r w:rsidR="009F4B32" w:rsidRPr="00B31050">
        <w:rPr>
          <w:rFonts w:hint="eastAsia"/>
        </w:rPr>
        <w:t>警政署在爾後教育訓練時宜加強宣導</w:t>
      </w:r>
      <w:r w:rsidR="000B1242" w:rsidRPr="00B31050">
        <w:rPr>
          <w:rFonts w:hint="eastAsia"/>
        </w:rPr>
        <w:t>。</w:t>
      </w:r>
    </w:p>
    <w:p w:rsidR="00021228" w:rsidRPr="00B31050" w:rsidRDefault="008F5D4A" w:rsidP="00021228">
      <w:pPr>
        <w:pStyle w:val="3"/>
      </w:pPr>
      <w:r w:rsidRPr="00B31050">
        <w:rPr>
          <w:rFonts w:hint="eastAsia"/>
        </w:rPr>
        <w:t>綜上</w:t>
      </w:r>
      <w:r w:rsidRPr="00B31050">
        <w:rPr>
          <w:rFonts w:hAnsi="標楷體" w:hint="eastAsia"/>
        </w:rPr>
        <w:t>，</w:t>
      </w:r>
      <w:r w:rsidRPr="00B31050">
        <w:rPr>
          <w:rFonts w:hint="eastAsia"/>
        </w:rPr>
        <w:t>士林分局文林派出所於104年7月5日受理編號5</w:t>
      </w:r>
      <w:r w:rsidR="00F913B9" w:rsidRPr="00B31050">
        <w:rPr>
          <w:rFonts w:hint="eastAsia"/>
        </w:rPr>
        <w:t>莊○○</w:t>
      </w:r>
      <w:r w:rsidRPr="00B31050">
        <w:rPr>
          <w:rFonts w:hint="eastAsia"/>
        </w:rPr>
        <w:t>報案後，對於犯嫌作案騎乘懸掛LD3</w:t>
      </w:r>
      <w:r w:rsidR="00461510" w:rsidRPr="00B31050">
        <w:rPr>
          <w:rFonts w:hint="eastAsia"/>
        </w:rPr>
        <w:t>-XXX</w:t>
      </w:r>
      <w:r w:rsidRPr="00B31050">
        <w:rPr>
          <w:rFonts w:hint="eastAsia"/>
        </w:rPr>
        <w:t>車牌之「黑色」機車</w:t>
      </w:r>
      <w:r w:rsidR="00E11CD0" w:rsidRPr="00B31050">
        <w:rPr>
          <w:rFonts w:hint="eastAsia"/>
        </w:rPr>
        <w:t>與</w:t>
      </w:r>
      <w:r w:rsidRPr="00B31050">
        <w:rPr>
          <w:rFonts w:hint="eastAsia"/>
        </w:rPr>
        <w:t>登記</w:t>
      </w:r>
      <w:r w:rsidR="00E11CD0" w:rsidRPr="00B31050">
        <w:rPr>
          <w:rFonts w:hint="eastAsia"/>
        </w:rPr>
        <w:t>資料</w:t>
      </w:r>
      <w:r w:rsidRPr="00B31050">
        <w:rPr>
          <w:rFonts w:hint="eastAsia"/>
        </w:rPr>
        <w:t>為「白色」</w:t>
      </w:r>
      <w:r w:rsidR="00E11CD0" w:rsidRPr="00B31050">
        <w:rPr>
          <w:rFonts w:hint="eastAsia"/>
        </w:rPr>
        <w:t>外觀</w:t>
      </w:r>
      <w:r w:rsidRPr="00B31050">
        <w:rPr>
          <w:rFonts w:hint="eastAsia"/>
        </w:rPr>
        <w:t>明顯不同，且所擷取監視器錄影畫面只拍到機車騎士背影及車牌，無從證明該騎士即為許男；另同一派出所於同年8月9日受理編號6</w:t>
      </w:r>
      <w:r w:rsidR="00F913B9" w:rsidRPr="00B31050">
        <w:rPr>
          <w:rFonts w:hint="eastAsia"/>
        </w:rPr>
        <w:t>王○○</w:t>
      </w:r>
      <w:r w:rsidRPr="00B31050">
        <w:rPr>
          <w:rFonts w:hint="eastAsia"/>
        </w:rPr>
        <w:t>報案後，犯嫌騎乘懸掛376</w:t>
      </w:r>
      <w:r w:rsidR="00461510" w:rsidRPr="00B31050">
        <w:rPr>
          <w:rFonts w:hint="eastAsia"/>
        </w:rPr>
        <w:t>-XXX</w:t>
      </w:r>
      <w:r w:rsidRPr="00B31050">
        <w:rPr>
          <w:rFonts w:hint="eastAsia"/>
        </w:rPr>
        <w:t>車牌之黑色機車，卷內並未附該車牌之車籍資料及失竊報案資料，惟卷內</w:t>
      </w:r>
      <w:r w:rsidR="00E11CD0" w:rsidRPr="00B31050">
        <w:rPr>
          <w:rFonts w:hint="eastAsia"/>
        </w:rPr>
        <w:t>2</w:t>
      </w:r>
      <w:r w:rsidRPr="00B31050">
        <w:rPr>
          <w:rFonts w:hint="eastAsia"/>
        </w:rPr>
        <w:t>張監視器畫面翻拍照片</w:t>
      </w:r>
      <w:r w:rsidR="00E11CD0" w:rsidRPr="00B31050">
        <w:rPr>
          <w:rFonts w:hint="eastAsia"/>
        </w:rPr>
        <w:t>顯示是同一地點</w:t>
      </w:r>
      <w:r w:rsidR="00E11CD0" w:rsidRPr="00B31050">
        <w:rPr>
          <w:rFonts w:hAnsi="標楷體" w:hint="eastAsia"/>
        </w:rPr>
        <w:t>，</w:t>
      </w:r>
      <w:r w:rsidRPr="00B31050">
        <w:rPr>
          <w:rFonts w:hint="eastAsia"/>
        </w:rPr>
        <w:t>犯嫌何以於不同時間分別騎乘2塊不同車牌之機車出現在同一地點實屬值得詳查之訊息，惜偵查隊人員未慮及此，亦未查知</w:t>
      </w:r>
      <w:r w:rsidRPr="00B31050">
        <w:t>376</w:t>
      </w:r>
      <w:r w:rsidR="00461510" w:rsidRPr="00B31050">
        <w:t>-XXX</w:t>
      </w:r>
      <w:r w:rsidRPr="00B31050">
        <w:rPr>
          <w:rFonts w:hint="eastAsia"/>
        </w:rPr>
        <w:t>車牌已報失竊，致錯失第一時間查明真相之機會，核有疏失。</w:t>
      </w:r>
    </w:p>
    <w:p w:rsidR="00021228" w:rsidRPr="00B31050" w:rsidRDefault="001A50FC" w:rsidP="00370897">
      <w:pPr>
        <w:pStyle w:val="2"/>
      </w:pPr>
      <w:r w:rsidRPr="00B31050">
        <w:rPr>
          <w:rFonts w:hAnsi="標楷體" w:hint="eastAsia"/>
        </w:rPr>
        <w:t>「</w:t>
      </w:r>
      <w:r w:rsidRPr="00B31050">
        <w:rPr>
          <w:rFonts w:hint="eastAsia"/>
        </w:rPr>
        <w:t>犯罪事實應依證據認定之，無證據不得認定犯罪事實</w:t>
      </w:r>
      <w:r w:rsidRPr="00B31050">
        <w:rPr>
          <w:rFonts w:hAnsi="標楷體" w:hint="eastAsia"/>
        </w:rPr>
        <w:t>。」、「</w:t>
      </w:r>
      <w:r w:rsidRPr="00B31050">
        <w:rPr>
          <w:rFonts w:hint="eastAsia"/>
        </w:rPr>
        <w:t>檢察官依偵查所得之證據，</w:t>
      </w:r>
      <w:r w:rsidRPr="00B31050">
        <w:rPr>
          <w:rFonts w:hAnsi="標楷體" w:hint="eastAsia"/>
        </w:rPr>
        <w:t>『</w:t>
      </w:r>
      <w:r w:rsidRPr="00B31050">
        <w:rPr>
          <w:rFonts w:hint="eastAsia"/>
        </w:rPr>
        <w:t>足認</w:t>
      </w:r>
      <w:r w:rsidRPr="00B31050">
        <w:rPr>
          <w:rFonts w:hAnsi="標楷體" w:hint="eastAsia"/>
        </w:rPr>
        <w:t>』</w:t>
      </w:r>
      <w:r w:rsidRPr="00B31050">
        <w:rPr>
          <w:rFonts w:hint="eastAsia"/>
        </w:rPr>
        <w:t>被告有犯罪嫌疑者，應提起公訴</w:t>
      </w:r>
      <w:r w:rsidRPr="00B31050">
        <w:rPr>
          <w:rFonts w:hAnsi="標楷體" w:hint="eastAsia"/>
        </w:rPr>
        <w:t>。」分為刑事訴訟法第154條第2項及第251條第1項所明定。</w:t>
      </w:r>
      <w:r w:rsidR="00370897" w:rsidRPr="00B31050">
        <w:rPr>
          <w:rFonts w:hint="eastAsia"/>
        </w:rPr>
        <w:t>士林分局</w:t>
      </w:r>
      <w:r w:rsidR="000C0E73" w:rsidRPr="00B31050">
        <w:rPr>
          <w:rFonts w:hint="eastAsia"/>
        </w:rPr>
        <w:t>陸續</w:t>
      </w:r>
      <w:r w:rsidR="00370897" w:rsidRPr="00B31050">
        <w:rPr>
          <w:rFonts w:hAnsi="標楷體" w:hint="eastAsia"/>
        </w:rPr>
        <w:t>移送</w:t>
      </w:r>
      <w:r w:rsidR="00F913B9" w:rsidRPr="00B31050">
        <w:rPr>
          <w:rFonts w:hAnsi="標楷體" w:hint="eastAsia"/>
        </w:rPr>
        <w:t>莊○○</w:t>
      </w:r>
      <w:r w:rsidR="00370897" w:rsidRPr="00B31050">
        <w:rPr>
          <w:rFonts w:hAnsi="標楷體" w:hint="eastAsia"/>
        </w:rPr>
        <w:t>、</w:t>
      </w:r>
      <w:r w:rsidR="00F913B9" w:rsidRPr="00B31050">
        <w:rPr>
          <w:rFonts w:hAnsi="標楷體" w:hint="eastAsia"/>
        </w:rPr>
        <w:t>王○○</w:t>
      </w:r>
      <w:r w:rsidR="00370897" w:rsidRPr="00B31050">
        <w:rPr>
          <w:rFonts w:hAnsi="標楷體" w:hint="eastAsia"/>
        </w:rPr>
        <w:t>、</w:t>
      </w:r>
      <w:r w:rsidR="00F228AE" w:rsidRPr="00B31050">
        <w:rPr>
          <w:rFonts w:hAnsi="標楷體" w:hint="eastAsia"/>
        </w:rPr>
        <w:t>俞○○</w:t>
      </w:r>
      <w:r w:rsidR="00370897" w:rsidRPr="00B31050">
        <w:rPr>
          <w:rFonts w:hAnsi="標楷體" w:hint="eastAsia"/>
        </w:rPr>
        <w:t>3案被告許男</w:t>
      </w:r>
      <w:r w:rsidR="002E0605" w:rsidRPr="00B31050">
        <w:rPr>
          <w:rFonts w:hAnsi="標楷體" w:hint="eastAsia"/>
        </w:rPr>
        <w:t>至士林地檢署偵辦，在</w:t>
      </w:r>
      <w:r w:rsidR="00F913B9" w:rsidRPr="00B31050">
        <w:rPr>
          <w:rFonts w:hAnsi="標楷體" w:hint="eastAsia"/>
        </w:rPr>
        <w:t>莊○○</w:t>
      </w:r>
      <w:r w:rsidR="002E0605" w:rsidRPr="00B31050">
        <w:rPr>
          <w:rFonts w:hAnsi="標楷體" w:hint="eastAsia"/>
        </w:rPr>
        <w:t>案</w:t>
      </w:r>
      <w:r w:rsidR="000C0E73" w:rsidRPr="00B31050">
        <w:rPr>
          <w:rFonts w:hAnsi="標楷體" w:hint="eastAsia"/>
        </w:rPr>
        <w:t>，</w:t>
      </w:r>
      <w:r w:rsidR="002E0605" w:rsidRPr="00B31050">
        <w:rPr>
          <w:rFonts w:hAnsi="標楷體" w:hint="eastAsia"/>
        </w:rPr>
        <w:t>檢察官</w:t>
      </w:r>
      <w:r w:rsidR="000C0E73" w:rsidRPr="00B31050">
        <w:rPr>
          <w:rFonts w:hAnsi="標楷體" w:hint="eastAsia"/>
        </w:rPr>
        <w:t>於同年9月25日</w:t>
      </w:r>
      <w:r w:rsidR="002E0605" w:rsidRPr="00B31050">
        <w:rPr>
          <w:rFonts w:hAnsi="標楷體" w:hint="eastAsia"/>
        </w:rPr>
        <w:t>偵訊</w:t>
      </w:r>
      <w:r w:rsidR="000C0E73" w:rsidRPr="00B31050">
        <w:rPr>
          <w:rFonts w:hAnsi="標楷體" w:hint="eastAsia"/>
        </w:rPr>
        <w:t>被告</w:t>
      </w:r>
      <w:r w:rsidR="002E0605" w:rsidRPr="00B31050">
        <w:rPr>
          <w:rFonts w:hAnsi="標楷體" w:hint="eastAsia"/>
        </w:rPr>
        <w:t>許男時，其</w:t>
      </w:r>
      <w:r w:rsidR="000C0E73" w:rsidRPr="00B31050">
        <w:rPr>
          <w:rFonts w:hAnsi="標楷體" w:hint="eastAsia"/>
        </w:rPr>
        <w:t>否認犯罪並</w:t>
      </w:r>
      <w:r w:rsidR="002E0605" w:rsidRPr="00B31050">
        <w:rPr>
          <w:rFonts w:hAnsi="標楷體" w:hint="eastAsia"/>
        </w:rPr>
        <w:t>表示</w:t>
      </w:r>
      <w:r w:rsidR="0066628B" w:rsidRPr="00B31050">
        <w:rPr>
          <w:rFonts w:hAnsi="標楷體" w:hint="eastAsia"/>
        </w:rPr>
        <w:t>LD3</w:t>
      </w:r>
      <w:r w:rsidR="00461510" w:rsidRPr="00B31050">
        <w:rPr>
          <w:rFonts w:hAnsi="標楷體" w:hint="eastAsia"/>
        </w:rPr>
        <w:t>-XXX</w:t>
      </w:r>
      <w:r w:rsidR="0066628B" w:rsidRPr="00B31050">
        <w:rPr>
          <w:rFonts w:hAnsi="標楷體" w:hint="eastAsia"/>
        </w:rPr>
        <w:t>機車</w:t>
      </w:r>
      <w:r w:rsidRPr="00B31050">
        <w:rPr>
          <w:rFonts w:hAnsi="標楷體" w:hint="eastAsia"/>
        </w:rPr>
        <w:t>於</w:t>
      </w:r>
      <w:r w:rsidR="0066628B" w:rsidRPr="00B31050">
        <w:rPr>
          <w:rFonts w:hAnsi="標楷體" w:hint="eastAsia"/>
        </w:rPr>
        <w:t>104年</w:t>
      </w:r>
      <w:r w:rsidR="0066628B" w:rsidRPr="00B31050">
        <w:rPr>
          <w:rFonts w:hAnsi="標楷體" w:cs="HiddenHorzOCR" w:hint="eastAsia"/>
          <w:kern w:val="0"/>
          <w:szCs w:val="32"/>
        </w:rPr>
        <w:t>3月間被貼了廢棄物管理法的單子，機車被移走了</w:t>
      </w:r>
      <w:r w:rsidR="002E0605" w:rsidRPr="00B31050">
        <w:rPr>
          <w:rFonts w:hAnsi="標楷體" w:hint="eastAsia"/>
        </w:rPr>
        <w:t>等語，檢察官不僅未查證其所言是否屬實，</w:t>
      </w:r>
      <w:r w:rsidR="002E0605" w:rsidRPr="00B31050">
        <w:rPr>
          <w:rFonts w:hint="eastAsia"/>
        </w:rPr>
        <w:t>對於犯嫌作案騎乘懸掛LD3</w:t>
      </w:r>
      <w:r w:rsidR="00461510" w:rsidRPr="00B31050">
        <w:rPr>
          <w:rFonts w:hint="eastAsia"/>
        </w:rPr>
        <w:t>-XXX</w:t>
      </w:r>
      <w:r w:rsidR="002E0605" w:rsidRPr="00B31050">
        <w:rPr>
          <w:rFonts w:hint="eastAsia"/>
        </w:rPr>
        <w:t>車牌之「黑色」機車何以與登記資料為「白色」不同亦未加以著墨</w:t>
      </w:r>
      <w:r w:rsidR="00EC4581" w:rsidRPr="00B31050">
        <w:rPr>
          <w:rFonts w:hAnsi="標楷體" w:hint="eastAsia"/>
        </w:rPr>
        <w:t>，即將許男起訴，</w:t>
      </w:r>
      <w:r w:rsidR="00EC4581" w:rsidRPr="00B31050">
        <w:rPr>
          <w:rFonts w:hint="eastAsia"/>
        </w:rPr>
        <w:t>直至士林地院法官善盡查證之能事後始判其無罪</w:t>
      </w:r>
      <w:r w:rsidR="00BA2BBD" w:rsidRPr="00B31050">
        <w:rPr>
          <w:rFonts w:hAnsi="標楷體" w:hint="eastAsia"/>
        </w:rPr>
        <w:t>。</w:t>
      </w:r>
      <w:r w:rsidR="002E0605" w:rsidRPr="00B31050">
        <w:rPr>
          <w:rFonts w:hint="eastAsia"/>
        </w:rPr>
        <w:t>又</w:t>
      </w:r>
      <w:r w:rsidR="00EC4581" w:rsidRPr="00B31050">
        <w:rPr>
          <w:rFonts w:hint="eastAsia"/>
        </w:rPr>
        <w:t>在</w:t>
      </w:r>
      <w:r w:rsidR="00F913B9" w:rsidRPr="00B31050">
        <w:rPr>
          <w:rFonts w:hAnsi="標楷體" w:hint="eastAsia"/>
        </w:rPr>
        <w:t>王○○</w:t>
      </w:r>
      <w:r w:rsidR="00EC4581" w:rsidRPr="00B31050">
        <w:rPr>
          <w:rFonts w:hAnsi="標楷體" w:hint="eastAsia"/>
        </w:rPr>
        <w:t>案</w:t>
      </w:r>
      <w:r w:rsidR="002E0605" w:rsidRPr="00B31050">
        <w:rPr>
          <w:rFonts w:hint="eastAsia"/>
        </w:rPr>
        <w:t>，</w:t>
      </w:r>
      <w:r w:rsidR="00EC4581" w:rsidRPr="00B31050">
        <w:rPr>
          <w:rFonts w:hint="eastAsia"/>
        </w:rPr>
        <w:t>檢察官於104年10月28日訊問被告許男，在其答</w:t>
      </w:r>
      <w:r w:rsidR="00EC4581" w:rsidRPr="00B31050">
        <w:t>376</w:t>
      </w:r>
      <w:r w:rsidR="00461510" w:rsidRPr="00B31050">
        <w:t>-XXX</w:t>
      </w:r>
      <w:r w:rsidR="00EC4581" w:rsidRPr="00B31050">
        <w:rPr>
          <w:rFonts w:hint="eastAsia"/>
        </w:rPr>
        <w:t>機車不是其所有後</w:t>
      </w:r>
      <w:r w:rsidR="00EC4581" w:rsidRPr="00B31050">
        <w:rPr>
          <w:rFonts w:hAnsi="標楷體" w:hint="eastAsia"/>
        </w:rPr>
        <w:t>，</w:t>
      </w:r>
      <w:r w:rsidR="00EC4581" w:rsidRPr="00B31050">
        <w:rPr>
          <w:rFonts w:hint="eastAsia"/>
        </w:rPr>
        <w:t>亦</w:t>
      </w:r>
      <w:r w:rsidR="000814F6" w:rsidRPr="00B31050">
        <w:rPr>
          <w:rFonts w:hint="eastAsia"/>
        </w:rPr>
        <w:t>未</w:t>
      </w:r>
      <w:r w:rsidR="00EC4581" w:rsidRPr="00B31050">
        <w:rPr>
          <w:rFonts w:hint="eastAsia"/>
        </w:rPr>
        <w:t>對</w:t>
      </w:r>
      <w:r w:rsidR="00EC4581" w:rsidRPr="00B31050">
        <w:t>376</w:t>
      </w:r>
      <w:r w:rsidR="00461510" w:rsidRPr="00B31050">
        <w:t>-XXX</w:t>
      </w:r>
      <w:r w:rsidR="00EC4581" w:rsidRPr="00B31050">
        <w:rPr>
          <w:rFonts w:hint="eastAsia"/>
        </w:rPr>
        <w:t>車牌有任何查證</w:t>
      </w:r>
      <w:r w:rsidR="00EC4581" w:rsidRPr="00B31050">
        <w:rPr>
          <w:rFonts w:hAnsi="標楷體" w:hint="eastAsia"/>
        </w:rPr>
        <w:t>，即併同</w:t>
      </w:r>
      <w:r w:rsidR="00F228AE" w:rsidRPr="00B31050">
        <w:rPr>
          <w:rFonts w:hAnsi="標楷體" w:hint="eastAsia"/>
        </w:rPr>
        <w:t>俞○○</w:t>
      </w:r>
      <w:r w:rsidR="00EC4581" w:rsidRPr="00B31050">
        <w:rPr>
          <w:rFonts w:hAnsi="標楷體" w:hint="eastAsia"/>
        </w:rPr>
        <w:t>案起訴許男，</w:t>
      </w:r>
      <w:r w:rsidR="000814F6" w:rsidRPr="00B31050">
        <w:rPr>
          <w:rFonts w:hAnsi="標楷體" w:hint="eastAsia"/>
        </w:rPr>
        <w:t>嗣</w:t>
      </w:r>
      <w:r w:rsidR="00EC4581" w:rsidRPr="00B31050">
        <w:rPr>
          <w:rFonts w:hAnsi="標楷體" w:hint="eastAsia"/>
        </w:rPr>
        <w:t>經</w:t>
      </w:r>
      <w:r w:rsidR="00EC4581" w:rsidRPr="00B31050">
        <w:rPr>
          <w:rFonts w:hint="eastAsia"/>
        </w:rPr>
        <w:t>士林地院法官以該車牌</w:t>
      </w:r>
      <w:r w:rsidR="000814F6" w:rsidRPr="00B31050">
        <w:rPr>
          <w:rFonts w:hint="eastAsia"/>
        </w:rPr>
        <w:t>所有人</w:t>
      </w:r>
      <w:r w:rsidR="00F228AE" w:rsidRPr="00B31050">
        <w:rPr>
          <w:rFonts w:hint="eastAsia"/>
        </w:rPr>
        <w:t>林○○</w:t>
      </w:r>
      <w:r w:rsidR="00EC4581" w:rsidRPr="00B31050">
        <w:rPr>
          <w:rFonts w:hint="eastAsia"/>
        </w:rPr>
        <w:t>已報案失竊為由判其無罪</w:t>
      </w:r>
      <w:r w:rsidR="00EC4581" w:rsidRPr="00B31050">
        <w:rPr>
          <w:rFonts w:hAnsi="標楷體" w:hint="eastAsia"/>
        </w:rPr>
        <w:t>。</w:t>
      </w:r>
      <w:r w:rsidR="000814F6" w:rsidRPr="00B31050">
        <w:rPr>
          <w:rFonts w:hint="eastAsia"/>
        </w:rPr>
        <w:t>究竟偵辦之3案2塊不同車牌間有無關聯性</w:t>
      </w:r>
      <w:r w:rsidR="000814F6" w:rsidRPr="00B31050">
        <w:rPr>
          <w:rFonts w:hAnsi="標楷體" w:hint="eastAsia"/>
        </w:rPr>
        <w:t>、</w:t>
      </w:r>
      <w:r w:rsidR="000814F6" w:rsidRPr="00B31050">
        <w:rPr>
          <w:rFonts w:hint="eastAsia"/>
        </w:rPr>
        <w:t>376</w:t>
      </w:r>
      <w:r w:rsidR="00461510" w:rsidRPr="00B31050">
        <w:rPr>
          <w:rFonts w:hint="eastAsia"/>
        </w:rPr>
        <w:t>-XXX</w:t>
      </w:r>
      <w:r w:rsidR="000814F6" w:rsidRPr="00B31050">
        <w:rPr>
          <w:rFonts w:hint="eastAsia"/>
        </w:rPr>
        <w:t>車牌報案失竊後之偵辦結果及376</w:t>
      </w:r>
      <w:r w:rsidR="00461510" w:rsidRPr="00B31050">
        <w:rPr>
          <w:rFonts w:hint="eastAsia"/>
        </w:rPr>
        <w:t>-XXX</w:t>
      </w:r>
      <w:r w:rsidR="000814F6" w:rsidRPr="00B31050">
        <w:rPr>
          <w:rFonts w:hint="eastAsia"/>
        </w:rPr>
        <w:t>車牌之竊取行為人與許男所涉案件是否有關等犯罪事實，</w:t>
      </w:r>
      <w:r w:rsidRPr="00B31050">
        <w:rPr>
          <w:rFonts w:hint="eastAsia"/>
        </w:rPr>
        <w:t>是否達</w:t>
      </w:r>
      <w:r w:rsidRPr="00B31050">
        <w:rPr>
          <w:rFonts w:hAnsi="標楷體" w:hint="eastAsia"/>
        </w:rPr>
        <w:t>「</w:t>
      </w:r>
      <w:r w:rsidRPr="00B31050">
        <w:rPr>
          <w:rFonts w:hint="eastAsia"/>
        </w:rPr>
        <w:t>足認</w:t>
      </w:r>
      <w:r w:rsidRPr="00B31050">
        <w:rPr>
          <w:rFonts w:hAnsi="標楷體" w:hint="eastAsia"/>
        </w:rPr>
        <w:t>」</w:t>
      </w:r>
      <w:r w:rsidRPr="00B31050">
        <w:rPr>
          <w:rFonts w:hint="eastAsia"/>
        </w:rPr>
        <w:t>被告有犯罪嫌疑之程度</w:t>
      </w:r>
      <w:r w:rsidRPr="00B31050">
        <w:rPr>
          <w:rFonts w:hAnsi="標楷體" w:hint="eastAsia"/>
        </w:rPr>
        <w:t>，</w:t>
      </w:r>
      <w:r w:rsidR="000814F6" w:rsidRPr="00B31050">
        <w:rPr>
          <w:rFonts w:hint="eastAsia"/>
        </w:rPr>
        <w:t>檢察官未經查明，即於104年12月3日</w:t>
      </w:r>
      <w:r w:rsidR="000C55B2" w:rsidRPr="00B31050">
        <w:rPr>
          <w:rFonts w:hint="eastAsia"/>
        </w:rPr>
        <w:t>提</w:t>
      </w:r>
      <w:r w:rsidR="000814F6" w:rsidRPr="00B31050">
        <w:rPr>
          <w:rFonts w:hint="eastAsia"/>
        </w:rPr>
        <w:t>起</w:t>
      </w:r>
      <w:r w:rsidR="000C55B2" w:rsidRPr="00B31050">
        <w:rPr>
          <w:rFonts w:hint="eastAsia"/>
        </w:rPr>
        <w:t>公</w:t>
      </w:r>
      <w:r w:rsidR="000814F6" w:rsidRPr="00B31050">
        <w:rPr>
          <w:rFonts w:hint="eastAsia"/>
        </w:rPr>
        <w:t>訴</w:t>
      </w:r>
      <w:r w:rsidR="000814F6" w:rsidRPr="00B31050">
        <w:rPr>
          <w:rFonts w:hAnsi="標楷體" w:hint="eastAsia"/>
        </w:rPr>
        <w:t>。</w:t>
      </w:r>
      <w:r w:rsidR="000814F6" w:rsidRPr="00B31050">
        <w:rPr>
          <w:rFonts w:hint="eastAsia"/>
        </w:rPr>
        <w:t>起訴書只有犯罪事實、證據清單及待證事實</w:t>
      </w:r>
      <w:r w:rsidR="000C55B2" w:rsidRPr="00B31050">
        <w:rPr>
          <w:rFonts w:hint="eastAsia"/>
        </w:rPr>
        <w:t>之記載</w:t>
      </w:r>
      <w:r w:rsidR="000814F6" w:rsidRPr="00B31050">
        <w:rPr>
          <w:rFonts w:hint="eastAsia"/>
        </w:rPr>
        <w:t>，</w:t>
      </w:r>
      <w:r w:rsidR="000C55B2" w:rsidRPr="00B31050">
        <w:rPr>
          <w:rFonts w:hint="eastAsia"/>
        </w:rPr>
        <w:t>雖形式上符合刑事訴訟法第264條第2項第2款之規定</w:t>
      </w:r>
      <w:r w:rsidR="000C55B2" w:rsidRPr="00B31050">
        <w:rPr>
          <w:rFonts w:hAnsi="標楷體" w:hint="eastAsia"/>
        </w:rPr>
        <w:t>，</w:t>
      </w:r>
      <w:r w:rsidR="000C55B2" w:rsidRPr="00B31050">
        <w:rPr>
          <w:rFonts w:hint="eastAsia"/>
        </w:rPr>
        <w:t>但</w:t>
      </w:r>
      <w:r w:rsidR="000814F6" w:rsidRPr="00B31050">
        <w:rPr>
          <w:rFonts w:hint="eastAsia"/>
        </w:rPr>
        <w:t>對於上述</w:t>
      </w:r>
      <w:r w:rsidR="00BA2BBD" w:rsidRPr="00B31050">
        <w:rPr>
          <w:rFonts w:hint="eastAsia"/>
        </w:rPr>
        <w:t>犯罪事實</w:t>
      </w:r>
      <w:r w:rsidR="000814F6" w:rsidRPr="00B31050">
        <w:rPr>
          <w:rFonts w:hint="eastAsia"/>
        </w:rPr>
        <w:t>疑點不僅未查，亦未見</w:t>
      </w:r>
      <w:r w:rsidR="00BA2BBD" w:rsidRPr="00B31050">
        <w:rPr>
          <w:rFonts w:hint="eastAsia"/>
        </w:rPr>
        <w:t>何以</w:t>
      </w:r>
      <w:r w:rsidR="000814F6" w:rsidRPr="00B31050">
        <w:rPr>
          <w:rFonts w:hint="eastAsia"/>
        </w:rPr>
        <w:t>起訴之基本說明</w:t>
      </w:r>
      <w:r w:rsidR="000814F6" w:rsidRPr="00B31050">
        <w:rPr>
          <w:rFonts w:hAnsi="標楷體" w:hint="eastAsia"/>
        </w:rPr>
        <w:t>，</w:t>
      </w:r>
      <w:r w:rsidR="00BA2BBD" w:rsidRPr="00B31050">
        <w:rPr>
          <w:rFonts w:hAnsi="標楷體" w:hint="eastAsia"/>
        </w:rPr>
        <w:t>不符</w:t>
      </w:r>
      <w:r w:rsidR="000C55B2" w:rsidRPr="00B31050">
        <w:rPr>
          <w:rFonts w:hAnsi="標楷體" w:hint="eastAsia"/>
        </w:rPr>
        <w:t>檢察官倫理規範第8條</w:t>
      </w:r>
      <w:r w:rsidR="00BA2BBD" w:rsidRPr="00B31050">
        <w:rPr>
          <w:rFonts w:hAnsi="標楷體" w:hint="eastAsia"/>
        </w:rPr>
        <w:t>「檢察官辦理刑事案件時應致力於真實發現」及</w:t>
      </w:r>
      <w:r w:rsidR="000C55B2" w:rsidRPr="00B31050">
        <w:rPr>
          <w:rFonts w:hAnsi="標楷體" w:hint="eastAsia"/>
        </w:rPr>
        <w:t>第9條</w:t>
      </w:r>
      <w:r w:rsidR="00BA2BBD" w:rsidRPr="00B31050">
        <w:rPr>
          <w:rFonts w:hAnsi="標楷體" w:hint="eastAsia"/>
        </w:rPr>
        <w:t>「對被告有利及不利之事證均應詳加蒐集、調查及斟酌」之規定，宜由士林地檢署對承辦檢察官為職務監督處置。</w:t>
      </w:r>
    </w:p>
    <w:p w:rsidR="001A50FC" w:rsidRPr="00B31050" w:rsidRDefault="001A50FC" w:rsidP="00BA2BBD">
      <w:pPr>
        <w:pStyle w:val="3"/>
        <w:rPr>
          <w:b/>
        </w:rPr>
      </w:pPr>
      <w:r w:rsidRPr="00B31050">
        <w:rPr>
          <w:rFonts w:hint="eastAsia"/>
          <w:b/>
        </w:rPr>
        <w:t>刑事訴訟法及檢察官倫理規範相關規定</w:t>
      </w:r>
      <w:r w:rsidRPr="00B31050">
        <w:rPr>
          <w:rFonts w:hAnsi="標楷體" w:hint="eastAsia"/>
          <w:b/>
        </w:rPr>
        <w:t>：</w:t>
      </w:r>
    </w:p>
    <w:p w:rsidR="001A50FC" w:rsidRPr="00B31050" w:rsidRDefault="001A50FC" w:rsidP="003E1726">
      <w:pPr>
        <w:pStyle w:val="4"/>
        <w:rPr>
          <w:b/>
        </w:rPr>
      </w:pPr>
      <w:r w:rsidRPr="00B31050">
        <w:rPr>
          <w:rFonts w:hAnsi="標楷體" w:hint="eastAsia"/>
        </w:rPr>
        <w:t>「</w:t>
      </w:r>
      <w:r w:rsidRPr="00B31050">
        <w:rPr>
          <w:rFonts w:hint="eastAsia"/>
        </w:rPr>
        <w:t>犯罪事實應依證據認定之，無證據不得認定犯罪事實</w:t>
      </w:r>
      <w:r w:rsidRPr="00B31050">
        <w:rPr>
          <w:rFonts w:hAnsi="標楷體" w:hint="eastAsia"/>
        </w:rPr>
        <w:t>。」、「</w:t>
      </w:r>
      <w:r w:rsidRPr="00B31050">
        <w:rPr>
          <w:rFonts w:hint="eastAsia"/>
        </w:rPr>
        <w:t>檢察官依偵查所得之證據，</w:t>
      </w:r>
      <w:r w:rsidRPr="00B31050">
        <w:rPr>
          <w:rFonts w:hAnsi="標楷體" w:hint="eastAsia"/>
        </w:rPr>
        <w:t>『</w:t>
      </w:r>
      <w:r w:rsidRPr="00B31050">
        <w:rPr>
          <w:rFonts w:hint="eastAsia"/>
        </w:rPr>
        <w:t>足認</w:t>
      </w:r>
      <w:r w:rsidRPr="00B31050">
        <w:rPr>
          <w:rFonts w:hAnsi="標楷體" w:hint="eastAsia"/>
        </w:rPr>
        <w:t>』</w:t>
      </w:r>
      <w:r w:rsidRPr="00B31050">
        <w:rPr>
          <w:rFonts w:hint="eastAsia"/>
        </w:rPr>
        <w:t>被告有犯罪嫌疑者，應提起公訴</w:t>
      </w:r>
      <w:r w:rsidRPr="00B31050">
        <w:rPr>
          <w:rFonts w:hAnsi="標楷體" w:hint="eastAsia"/>
        </w:rPr>
        <w:t>。」</w:t>
      </w:r>
      <w:r w:rsidR="00BB5BA0" w:rsidRPr="00B31050">
        <w:rPr>
          <w:rFonts w:hAnsi="標楷體" w:hint="eastAsia"/>
        </w:rPr>
        <w:t>、「</w:t>
      </w:r>
      <w:r w:rsidR="00BB5BA0" w:rsidRPr="00B31050">
        <w:rPr>
          <w:rFonts w:hint="eastAsia"/>
        </w:rPr>
        <w:t>起訴書，應記載左列事項</w:t>
      </w:r>
      <w:r w:rsidR="00BB5BA0" w:rsidRPr="00B31050">
        <w:rPr>
          <w:rFonts w:hAnsi="標楷體" w:hint="eastAsia"/>
        </w:rPr>
        <w:t>：</w:t>
      </w:r>
      <w:r w:rsidR="00BB5BA0" w:rsidRPr="00B31050">
        <w:rPr>
          <w:rFonts w:hint="eastAsia"/>
        </w:rPr>
        <w:t>一、被告之姓名、性別、年齡、籍貫、職業、住所或居所或其他足資辨別之特徵</w:t>
      </w:r>
      <w:r w:rsidR="00BB5BA0" w:rsidRPr="00B31050">
        <w:rPr>
          <w:rFonts w:hAnsi="標楷體" w:hint="eastAsia"/>
        </w:rPr>
        <w:t>。</w:t>
      </w:r>
      <w:r w:rsidR="00BB5BA0" w:rsidRPr="00B31050">
        <w:rPr>
          <w:rFonts w:hint="eastAsia"/>
        </w:rPr>
        <w:t>二、犯罪事實及證據並所犯法條</w:t>
      </w:r>
      <w:r w:rsidR="00BB5BA0" w:rsidRPr="00B31050">
        <w:rPr>
          <w:rFonts w:hAnsi="標楷體" w:hint="eastAsia"/>
        </w:rPr>
        <w:t>。」</w:t>
      </w:r>
      <w:r w:rsidRPr="00B31050">
        <w:rPr>
          <w:rFonts w:hAnsi="標楷體" w:hint="eastAsia"/>
        </w:rPr>
        <w:t>分為刑事訴訟法第154條第2項</w:t>
      </w:r>
      <w:r w:rsidR="00BB5BA0" w:rsidRPr="00B31050">
        <w:rPr>
          <w:rFonts w:hAnsi="標楷體" w:hint="eastAsia"/>
        </w:rPr>
        <w:t>、</w:t>
      </w:r>
      <w:r w:rsidRPr="00B31050">
        <w:rPr>
          <w:rFonts w:hAnsi="標楷體" w:hint="eastAsia"/>
        </w:rPr>
        <w:t>第251條第1項</w:t>
      </w:r>
      <w:r w:rsidR="00BB5BA0" w:rsidRPr="00B31050">
        <w:rPr>
          <w:rFonts w:hAnsi="標楷體" w:hint="eastAsia"/>
        </w:rPr>
        <w:t>及第264條第2項</w:t>
      </w:r>
      <w:r w:rsidRPr="00B31050">
        <w:rPr>
          <w:rFonts w:hAnsi="標楷體" w:hint="eastAsia"/>
        </w:rPr>
        <w:t>所明定。</w:t>
      </w:r>
    </w:p>
    <w:p w:rsidR="001A50FC" w:rsidRPr="00B31050" w:rsidRDefault="001A50FC" w:rsidP="003E1726">
      <w:pPr>
        <w:pStyle w:val="4"/>
      </w:pPr>
      <w:r w:rsidRPr="00B31050">
        <w:rPr>
          <w:rFonts w:hint="eastAsia"/>
        </w:rPr>
        <w:t>「檢察官辦理刑事案件時，應</w:t>
      </w:r>
      <w:r w:rsidRPr="00B31050">
        <w:rPr>
          <w:rFonts w:hAnsi="標楷體" w:hint="eastAsia"/>
        </w:rPr>
        <w:t>『</w:t>
      </w:r>
      <w:r w:rsidRPr="00B31050">
        <w:rPr>
          <w:rFonts w:hint="eastAsia"/>
        </w:rPr>
        <w:t>致力於真實發現</w:t>
      </w:r>
      <w:r w:rsidRPr="00B31050">
        <w:rPr>
          <w:rFonts w:hAnsi="標楷體" w:hint="eastAsia"/>
        </w:rPr>
        <w:t>』</w:t>
      </w:r>
      <w:r w:rsidRPr="00B31050">
        <w:rPr>
          <w:rFonts w:hint="eastAsia"/>
        </w:rPr>
        <w:t>，兼顧被告、被害人及其他訴訟關係人參與刑事訴訟之權益，並維護公共利益與個人權益之平衡，以實現正義。」、「檢察官辦理刑事案件，應嚴守罪刑法定及無罪推定原則，非以使被告定罪為唯一目的。</w:t>
      </w:r>
      <w:r w:rsidRPr="00B31050">
        <w:rPr>
          <w:rFonts w:hAnsi="標楷體" w:hint="eastAsia"/>
        </w:rPr>
        <w:t>『</w:t>
      </w:r>
      <w:r w:rsidRPr="00B31050">
        <w:rPr>
          <w:rFonts w:hint="eastAsia"/>
        </w:rPr>
        <w:t>對被告有利及不利之事證，均應詳加蒐集、調查及斟酌</w:t>
      </w:r>
      <w:r w:rsidRPr="00B31050">
        <w:rPr>
          <w:rFonts w:hAnsi="標楷體" w:hint="eastAsia"/>
        </w:rPr>
        <w:t>』</w:t>
      </w:r>
      <w:r w:rsidRPr="00B31050">
        <w:rPr>
          <w:rFonts w:hint="eastAsia"/>
        </w:rPr>
        <w:t>。」分為101年1月4日發布之檢察官倫理規範第8條及第9條所明定。</w:t>
      </w:r>
    </w:p>
    <w:p w:rsidR="00021228" w:rsidRPr="00B31050" w:rsidRDefault="000C0E73" w:rsidP="00BA2BBD">
      <w:pPr>
        <w:pStyle w:val="3"/>
        <w:rPr>
          <w:b/>
        </w:rPr>
      </w:pPr>
      <w:r w:rsidRPr="00B31050">
        <w:rPr>
          <w:rFonts w:hint="eastAsia"/>
          <w:b/>
        </w:rPr>
        <w:t>士林分局分別於104年9月9日</w:t>
      </w:r>
      <w:r w:rsidRPr="00B31050">
        <w:rPr>
          <w:rFonts w:hAnsi="標楷體" w:hint="eastAsia"/>
          <w:b/>
        </w:rPr>
        <w:t>、10月5日、11月11日移送</w:t>
      </w:r>
      <w:r w:rsidR="00F913B9" w:rsidRPr="00B31050">
        <w:rPr>
          <w:rFonts w:hAnsi="標楷體" w:hint="eastAsia"/>
          <w:b/>
        </w:rPr>
        <w:t>莊○○</w:t>
      </w:r>
      <w:r w:rsidRPr="00B31050">
        <w:rPr>
          <w:rFonts w:hAnsi="標楷體" w:hint="eastAsia"/>
          <w:b/>
        </w:rPr>
        <w:t>、</w:t>
      </w:r>
      <w:r w:rsidR="00F913B9" w:rsidRPr="00B31050">
        <w:rPr>
          <w:rFonts w:hAnsi="標楷體" w:hint="eastAsia"/>
          <w:b/>
        </w:rPr>
        <w:t>王○○</w:t>
      </w:r>
      <w:r w:rsidRPr="00B31050">
        <w:rPr>
          <w:rFonts w:hAnsi="標楷體" w:hint="eastAsia"/>
          <w:b/>
        </w:rPr>
        <w:t>、</w:t>
      </w:r>
      <w:r w:rsidR="00F228AE" w:rsidRPr="00B31050">
        <w:rPr>
          <w:rFonts w:hAnsi="標楷體" w:hint="eastAsia"/>
          <w:b/>
        </w:rPr>
        <w:t>俞○○</w:t>
      </w:r>
      <w:r w:rsidRPr="00B31050">
        <w:rPr>
          <w:rFonts w:hAnsi="標楷體" w:hint="eastAsia"/>
          <w:b/>
        </w:rPr>
        <w:t>3案被告許男至士林地檢署偵辦：</w:t>
      </w:r>
    </w:p>
    <w:p w:rsidR="000C0E73" w:rsidRPr="00B31050" w:rsidRDefault="000C0E73" w:rsidP="003E1726">
      <w:pPr>
        <w:pStyle w:val="4"/>
      </w:pPr>
      <w:r w:rsidRPr="00B31050">
        <w:rPr>
          <w:rFonts w:hint="eastAsia"/>
        </w:rPr>
        <w:t>在</w:t>
      </w:r>
      <w:r w:rsidR="00F913B9" w:rsidRPr="00B31050">
        <w:rPr>
          <w:rFonts w:hint="eastAsia"/>
        </w:rPr>
        <w:t>莊○○</w:t>
      </w:r>
      <w:r w:rsidRPr="00B31050">
        <w:rPr>
          <w:rFonts w:hint="eastAsia"/>
        </w:rPr>
        <w:t>案，檢察官於同年9月25日傳訊被告許男</w:t>
      </w:r>
      <w:r w:rsidR="000945E3" w:rsidRPr="00B31050">
        <w:rPr>
          <w:rFonts w:hint="eastAsia"/>
        </w:rPr>
        <w:t>，(問：</w:t>
      </w:r>
      <w:r w:rsidR="000945E3" w:rsidRPr="00B31050">
        <w:t>LD3</w:t>
      </w:r>
      <w:r w:rsidR="00461510" w:rsidRPr="00B31050">
        <w:t>-XXX</w:t>
      </w:r>
      <w:r w:rsidR="000945E3" w:rsidRPr="00B31050">
        <w:rPr>
          <w:rFonts w:hint="eastAsia"/>
        </w:rPr>
        <w:t>號機車是否你使用？)不是。(問：有無在</w:t>
      </w:r>
      <w:r w:rsidR="000945E3" w:rsidRPr="00B31050">
        <w:t>104</w:t>
      </w:r>
      <w:r w:rsidR="000945E3" w:rsidRPr="00B31050">
        <w:rPr>
          <w:rFonts w:hint="eastAsia"/>
        </w:rPr>
        <w:t>年</w:t>
      </w:r>
      <w:r w:rsidR="000945E3" w:rsidRPr="00B31050">
        <w:t>7</w:t>
      </w:r>
      <w:r w:rsidR="000945E3" w:rsidRPr="00B31050">
        <w:rPr>
          <w:rFonts w:hint="eastAsia"/>
        </w:rPr>
        <w:t>月</w:t>
      </w:r>
      <w:r w:rsidR="000945E3" w:rsidRPr="00B31050">
        <w:t>5</w:t>
      </w:r>
      <w:r w:rsidR="000945E3" w:rsidRPr="00B31050">
        <w:rPr>
          <w:rFonts w:hint="eastAsia"/>
        </w:rPr>
        <w:t>日</w:t>
      </w:r>
      <w:r w:rsidR="000945E3" w:rsidRPr="00B31050">
        <w:t>20</w:t>
      </w:r>
      <w:r w:rsidR="000945E3" w:rsidRPr="00B31050">
        <w:rPr>
          <w:rFonts w:hint="eastAsia"/>
        </w:rPr>
        <w:t>時</w:t>
      </w:r>
      <w:r w:rsidR="000945E3" w:rsidRPr="00B31050">
        <w:t>15</w:t>
      </w:r>
      <w:r w:rsidR="000945E3" w:rsidRPr="00B31050">
        <w:rPr>
          <w:rFonts w:hint="eastAsia"/>
        </w:rPr>
        <w:t>分騎乘</w:t>
      </w:r>
      <w:r w:rsidR="000945E3" w:rsidRPr="00B31050">
        <w:t>LD3</w:t>
      </w:r>
      <w:r w:rsidR="00461510" w:rsidRPr="00B31050">
        <w:t>-XXX</w:t>
      </w:r>
      <w:r w:rsidR="000945E3" w:rsidRPr="00B31050">
        <w:rPr>
          <w:rFonts w:hint="eastAsia"/>
        </w:rPr>
        <w:t>號機車行經士林區華光街向在庭告訴人以借用手機為藉口拿走告訴人的</w:t>
      </w:r>
      <w:r w:rsidR="000945E3" w:rsidRPr="00B31050">
        <w:t>IPHONE6</w:t>
      </w:r>
      <w:r w:rsidR="000945E3" w:rsidRPr="00B31050">
        <w:rPr>
          <w:rFonts w:hint="eastAsia"/>
        </w:rPr>
        <w:t>手機？)沒有。(問：</w:t>
      </w:r>
      <w:r w:rsidR="000945E3" w:rsidRPr="00B31050">
        <w:t>LD3</w:t>
      </w:r>
      <w:r w:rsidR="00461510" w:rsidRPr="00B31050">
        <w:t>-XXX</w:t>
      </w:r>
      <w:r w:rsidR="000945E3" w:rsidRPr="00B31050">
        <w:rPr>
          <w:rFonts w:hint="eastAsia"/>
        </w:rPr>
        <w:t>號機車登記車主是否為你？)是。(問：</w:t>
      </w:r>
      <w:r w:rsidR="000945E3" w:rsidRPr="00B31050">
        <w:t>LD3</w:t>
      </w:r>
      <w:r w:rsidR="00461510" w:rsidRPr="00B31050">
        <w:t>-XXX</w:t>
      </w:r>
      <w:r w:rsidR="000945E3" w:rsidRPr="00B31050">
        <w:rPr>
          <w:rFonts w:hint="eastAsia"/>
        </w:rPr>
        <w:t>號機車目前何在？)我不知道，在今年3月間被貼了廢棄物管理法的單子，機車被移走了，我不知道在哪裡。(問：有沒有其他陳述？)沒有。</w:t>
      </w:r>
    </w:p>
    <w:p w:rsidR="000945E3" w:rsidRPr="00B31050" w:rsidRDefault="000945E3" w:rsidP="003E1726">
      <w:pPr>
        <w:pStyle w:val="4"/>
      </w:pPr>
      <w:r w:rsidRPr="00B31050">
        <w:rPr>
          <w:rFonts w:hint="eastAsia"/>
        </w:rPr>
        <w:t>在</w:t>
      </w:r>
      <w:r w:rsidR="00F913B9" w:rsidRPr="00B31050">
        <w:rPr>
          <w:rFonts w:hint="eastAsia"/>
        </w:rPr>
        <w:t>王○○</w:t>
      </w:r>
      <w:r w:rsidRPr="00B31050">
        <w:rPr>
          <w:rFonts w:hint="eastAsia"/>
        </w:rPr>
        <w:t>案，檢察官於同年10月28日傳訊被告許男，(問：</w:t>
      </w:r>
      <w:r w:rsidRPr="00B31050">
        <w:rPr>
          <w:rFonts w:cs="HiddenHorzOCR"/>
          <w:kern w:val="0"/>
          <w:szCs w:val="32"/>
        </w:rPr>
        <w:t>104</w:t>
      </w:r>
      <w:r w:rsidRPr="00B31050">
        <w:rPr>
          <w:rFonts w:cs="HiddenHorzOCR" w:hint="eastAsia"/>
          <w:kern w:val="0"/>
          <w:szCs w:val="32"/>
        </w:rPr>
        <w:t>年9月9日16時</w:t>
      </w:r>
      <w:r w:rsidRPr="00B31050">
        <w:rPr>
          <w:rFonts w:cs="HiddenHorzOCR"/>
          <w:kern w:val="0"/>
          <w:szCs w:val="32"/>
        </w:rPr>
        <w:t>5</w:t>
      </w:r>
      <w:r w:rsidRPr="00B31050">
        <w:rPr>
          <w:rFonts w:cs="HiddenHorzOCR" w:hint="eastAsia"/>
          <w:kern w:val="0"/>
          <w:szCs w:val="32"/>
        </w:rPr>
        <w:t>0分是否騎乘車號</w:t>
      </w:r>
      <w:r w:rsidRPr="00B31050">
        <w:rPr>
          <w:rFonts w:cs="HiddenHorzOCR"/>
          <w:kern w:val="0"/>
          <w:szCs w:val="32"/>
        </w:rPr>
        <w:t>3</w:t>
      </w:r>
      <w:r w:rsidRPr="00B31050">
        <w:rPr>
          <w:rFonts w:cs="HiddenHorzOCR" w:hint="eastAsia"/>
          <w:kern w:val="0"/>
          <w:szCs w:val="32"/>
        </w:rPr>
        <w:t>76</w:t>
      </w:r>
      <w:r w:rsidR="00461510" w:rsidRPr="00B31050">
        <w:rPr>
          <w:rFonts w:cs="HiddenHorzOCR"/>
          <w:kern w:val="0"/>
          <w:szCs w:val="32"/>
        </w:rPr>
        <w:t>-XXX</w:t>
      </w:r>
      <w:r w:rsidRPr="00B31050">
        <w:rPr>
          <w:rFonts w:cs="HiddenHorzOCR" w:hint="eastAsia"/>
          <w:kern w:val="0"/>
          <w:szCs w:val="32"/>
        </w:rPr>
        <w:t>機車，在臺北市士林區華光街31號前，向一名成年男子</w:t>
      </w:r>
      <w:r w:rsidR="0066628B" w:rsidRPr="00B31050">
        <w:rPr>
          <w:rFonts w:cs="HiddenHorzOCR" w:hint="eastAsia"/>
          <w:kern w:val="0"/>
          <w:szCs w:val="32"/>
        </w:rPr>
        <w:t>藉口說要</w:t>
      </w:r>
      <w:r w:rsidRPr="00B31050">
        <w:rPr>
          <w:rFonts w:cs="HiddenHorzOCR" w:hint="eastAsia"/>
          <w:kern w:val="0"/>
          <w:szCs w:val="32"/>
        </w:rPr>
        <w:t>借手機</w:t>
      </w:r>
      <w:r w:rsidR="0066628B" w:rsidRPr="00B31050">
        <w:rPr>
          <w:rFonts w:cs="HiddenHorzOCR" w:hint="eastAsia"/>
          <w:kern w:val="0"/>
          <w:szCs w:val="32"/>
        </w:rPr>
        <w:t>，趁該男子不注意時，</w:t>
      </w:r>
      <w:r w:rsidRPr="00B31050">
        <w:rPr>
          <w:rFonts w:cs="HiddenHorzOCR" w:hint="eastAsia"/>
          <w:kern w:val="0"/>
          <w:szCs w:val="32"/>
        </w:rPr>
        <w:t>拿走</w:t>
      </w:r>
      <w:r w:rsidR="0066628B" w:rsidRPr="00B31050">
        <w:rPr>
          <w:rFonts w:cs="HiddenHorzOCR" w:hint="eastAsia"/>
          <w:kern w:val="0"/>
          <w:szCs w:val="32"/>
        </w:rPr>
        <w:t>他</w:t>
      </w:r>
      <w:r w:rsidRPr="00B31050">
        <w:rPr>
          <w:rFonts w:cs="HiddenHorzOCR" w:hint="eastAsia"/>
          <w:kern w:val="0"/>
          <w:szCs w:val="32"/>
        </w:rPr>
        <w:t>的</w:t>
      </w:r>
      <w:r w:rsidRPr="00B31050">
        <w:rPr>
          <w:rFonts w:cs="HiddenHorzOCR"/>
          <w:kern w:val="0"/>
          <w:szCs w:val="32"/>
        </w:rPr>
        <w:t>IPHONE6</w:t>
      </w:r>
      <w:r w:rsidR="0066628B" w:rsidRPr="00B31050">
        <w:rPr>
          <w:rFonts w:cs="HiddenHorzOCR" w:hint="eastAsia"/>
          <w:kern w:val="0"/>
          <w:szCs w:val="32"/>
        </w:rPr>
        <w:t>後，趁機離開</w:t>
      </w:r>
      <w:r w:rsidRPr="00B31050">
        <w:rPr>
          <w:rFonts w:cs="HiddenHorzOCR" w:hint="eastAsia"/>
          <w:kern w:val="0"/>
          <w:szCs w:val="32"/>
        </w:rPr>
        <w:t>？</w:t>
      </w:r>
      <w:r w:rsidR="0066628B" w:rsidRPr="00B31050">
        <w:rPr>
          <w:rFonts w:cs="HiddenHorzOCR" w:hint="eastAsia"/>
          <w:kern w:val="0"/>
          <w:szCs w:val="32"/>
        </w:rPr>
        <w:t>)沒有。</w:t>
      </w:r>
      <w:r w:rsidR="0066628B" w:rsidRPr="00B31050">
        <w:rPr>
          <w:rFonts w:hint="eastAsia"/>
        </w:rPr>
        <w:t>(問：為何你在臺北地檢署及新北地檢署都有類似犯罪遭移送？)是因為大牌遺失，不是我做的。</w:t>
      </w:r>
      <w:r w:rsidR="0066628B" w:rsidRPr="00B31050">
        <w:rPr>
          <w:rFonts w:cs="HiddenHorzOCR" w:hint="eastAsia"/>
          <w:kern w:val="0"/>
          <w:szCs w:val="32"/>
        </w:rPr>
        <w:t>(</w:t>
      </w:r>
      <w:r w:rsidR="0066628B" w:rsidRPr="00B31050">
        <w:rPr>
          <w:rFonts w:hint="eastAsia"/>
        </w:rPr>
        <w:t>問：有沒有其他陳述？</w:t>
      </w:r>
      <w:r w:rsidR="0066628B" w:rsidRPr="00B31050">
        <w:rPr>
          <w:rFonts w:cs="HiddenHorzOCR" w:hint="eastAsia"/>
          <w:kern w:val="0"/>
          <w:szCs w:val="32"/>
        </w:rPr>
        <w:t>)</w:t>
      </w:r>
      <w:r w:rsidR="0066628B" w:rsidRPr="00B31050">
        <w:rPr>
          <w:rFonts w:hint="eastAsia"/>
        </w:rPr>
        <w:t>這輛車不是我所有，請調查監視器比對</w:t>
      </w:r>
      <w:r w:rsidR="0066628B" w:rsidRPr="00B31050">
        <w:rPr>
          <w:rFonts w:cs="HiddenHorzOCR" w:hint="eastAsia"/>
          <w:kern w:val="0"/>
          <w:szCs w:val="32"/>
        </w:rPr>
        <w:t>。(</w:t>
      </w:r>
      <w:r w:rsidR="0066628B" w:rsidRPr="00B31050">
        <w:rPr>
          <w:rFonts w:hint="eastAsia"/>
        </w:rPr>
        <w:t>問：【提示104年偵字第12452卷附監視器影像翻拍照片】影像中騎機車之人是否為你？</w:t>
      </w:r>
      <w:r w:rsidR="0066628B" w:rsidRPr="00B31050">
        <w:rPr>
          <w:rFonts w:cs="HiddenHorzOCR" w:hint="eastAsia"/>
          <w:kern w:val="0"/>
          <w:szCs w:val="32"/>
        </w:rPr>
        <w:t>)不是。</w:t>
      </w:r>
    </w:p>
    <w:p w:rsidR="000C0E73" w:rsidRPr="00B31050" w:rsidRDefault="0066628B" w:rsidP="003E1726">
      <w:pPr>
        <w:pStyle w:val="4"/>
      </w:pPr>
      <w:r w:rsidRPr="00B31050">
        <w:rPr>
          <w:rFonts w:hint="eastAsia"/>
        </w:rPr>
        <w:t>在</w:t>
      </w:r>
      <w:r w:rsidR="00F228AE" w:rsidRPr="00B31050">
        <w:rPr>
          <w:rFonts w:hint="eastAsia"/>
        </w:rPr>
        <w:t>俞○○</w:t>
      </w:r>
      <w:r w:rsidRPr="00B31050">
        <w:rPr>
          <w:rFonts w:hint="eastAsia"/>
        </w:rPr>
        <w:t>案，檢察官於同年11月30日傳訊被告許男，其未到庭。</w:t>
      </w:r>
    </w:p>
    <w:p w:rsidR="005965B9" w:rsidRPr="00B31050" w:rsidRDefault="005965B9" w:rsidP="003E1726">
      <w:pPr>
        <w:pStyle w:val="4"/>
      </w:pPr>
      <w:r w:rsidRPr="00B31050">
        <w:rPr>
          <w:rFonts w:hint="eastAsia"/>
        </w:rPr>
        <w:t>士林地檢署偵辦上開3案過程表列如下</w:t>
      </w:r>
      <w:r w:rsidR="00CF0EBC" w:rsidRPr="00B31050">
        <w:rPr>
          <w:rFonts w:hint="eastAsia"/>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2693"/>
        <w:gridCol w:w="2694"/>
      </w:tblGrid>
      <w:tr w:rsidR="002843AA" w:rsidRPr="00B31050" w:rsidTr="0077740A">
        <w:trPr>
          <w:tblHeader/>
        </w:trPr>
        <w:tc>
          <w:tcPr>
            <w:tcW w:w="851" w:type="dxa"/>
            <w:shd w:val="clear" w:color="auto" w:fill="D9D9D9"/>
          </w:tcPr>
          <w:p w:rsidR="005965B9" w:rsidRPr="00B31050" w:rsidRDefault="005965B9" w:rsidP="0077740A">
            <w:pPr>
              <w:overflowPunct/>
              <w:autoSpaceDE/>
              <w:autoSpaceDN/>
              <w:jc w:val="center"/>
              <w:rPr>
                <w:rFonts w:hAnsi="標楷體"/>
                <w:spacing w:val="-8"/>
                <w:sz w:val="26"/>
                <w:szCs w:val="26"/>
              </w:rPr>
            </w:pPr>
          </w:p>
        </w:tc>
        <w:tc>
          <w:tcPr>
            <w:tcW w:w="2693" w:type="dxa"/>
            <w:tcBorders>
              <w:left w:val="single" w:sz="4" w:space="0" w:color="auto"/>
              <w:right w:val="single" w:sz="18" w:space="0" w:color="auto"/>
            </w:tcBorders>
            <w:shd w:val="clear" w:color="auto" w:fill="D9D9D9"/>
          </w:tcPr>
          <w:p w:rsidR="005965B9" w:rsidRPr="00B31050" w:rsidRDefault="00F913B9" w:rsidP="0077740A">
            <w:pPr>
              <w:overflowPunct/>
              <w:autoSpaceDE/>
              <w:autoSpaceDN/>
              <w:jc w:val="center"/>
              <w:rPr>
                <w:rFonts w:hAnsi="標楷體"/>
                <w:spacing w:val="-8"/>
                <w:sz w:val="26"/>
                <w:szCs w:val="26"/>
              </w:rPr>
            </w:pPr>
            <w:r w:rsidRPr="00B31050">
              <w:rPr>
                <w:rFonts w:hAnsi="標楷體" w:hint="eastAsia"/>
                <w:spacing w:val="-8"/>
                <w:sz w:val="26"/>
                <w:szCs w:val="26"/>
              </w:rPr>
              <w:t>莊○○</w:t>
            </w:r>
          </w:p>
        </w:tc>
        <w:tc>
          <w:tcPr>
            <w:tcW w:w="2693" w:type="dxa"/>
            <w:tcBorders>
              <w:left w:val="single" w:sz="18" w:space="0" w:color="auto"/>
              <w:right w:val="single" w:sz="18" w:space="0" w:color="auto"/>
            </w:tcBorders>
            <w:shd w:val="clear" w:color="auto" w:fill="D9D9D9"/>
          </w:tcPr>
          <w:p w:rsidR="005965B9" w:rsidRPr="00B31050" w:rsidRDefault="00F913B9" w:rsidP="0077740A">
            <w:pPr>
              <w:overflowPunct/>
              <w:autoSpaceDE/>
              <w:autoSpaceDN/>
              <w:jc w:val="center"/>
              <w:rPr>
                <w:rFonts w:hAnsi="標楷體"/>
                <w:spacing w:val="-8"/>
                <w:sz w:val="26"/>
                <w:szCs w:val="26"/>
              </w:rPr>
            </w:pPr>
            <w:r w:rsidRPr="00B31050">
              <w:rPr>
                <w:rFonts w:hAnsi="標楷體" w:hint="eastAsia"/>
                <w:spacing w:val="-8"/>
                <w:sz w:val="26"/>
                <w:szCs w:val="26"/>
              </w:rPr>
              <w:t>王○○</w:t>
            </w:r>
          </w:p>
        </w:tc>
        <w:tc>
          <w:tcPr>
            <w:tcW w:w="2694" w:type="dxa"/>
            <w:tcBorders>
              <w:left w:val="single" w:sz="18" w:space="0" w:color="auto"/>
              <w:right w:val="single" w:sz="4" w:space="0" w:color="auto"/>
            </w:tcBorders>
            <w:shd w:val="clear" w:color="auto" w:fill="D9D9D9"/>
          </w:tcPr>
          <w:p w:rsidR="005965B9" w:rsidRPr="00B31050" w:rsidRDefault="00F228AE" w:rsidP="0077740A">
            <w:pPr>
              <w:overflowPunct/>
              <w:autoSpaceDE/>
              <w:autoSpaceDN/>
              <w:jc w:val="center"/>
              <w:rPr>
                <w:rFonts w:hAnsi="標楷體"/>
                <w:spacing w:val="-8"/>
                <w:sz w:val="26"/>
                <w:szCs w:val="26"/>
              </w:rPr>
            </w:pPr>
            <w:r w:rsidRPr="00B31050">
              <w:rPr>
                <w:rFonts w:hAnsi="標楷體" w:hint="eastAsia"/>
                <w:spacing w:val="-8"/>
                <w:sz w:val="26"/>
                <w:szCs w:val="26"/>
              </w:rPr>
              <w:t>俞○○</w:t>
            </w:r>
          </w:p>
        </w:tc>
      </w:tr>
      <w:tr w:rsidR="002843AA" w:rsidRPr="00B31050" w:rsidTr="0077740A">
        <w:tc>
          <w:tcPr>
            <w:tcW w:w="851" w:type="dxa"/>
            <w:tcBorders>
              <w:bottom w:val="single" w:sz="2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移送偵辦</w:t>
            </w:r>
          </w:p>
        </w:tc>
        <w:tc>
          <w:tcPr>
            <w:tcW w:w="2693" w:type="dxa"/>
            <w:tcBorders>
              <w:left w:val="single" w:sz="4" w:space="0" w:color="auto"/>
              <w:bottom w:val="single" w:sz="2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104年9月9日士林分局(證據：筆錄、監視器畫面、指認犯嫌表)</w:t>
            </w:r>
          </w:p>
        </w:tc>
        <w:tc>
          <w:tcPr>
            <w:tcW w:w="2693" w:type="dxa"/>
            <w:tcBorders>
              <w:left w:val="single" w:sz="18" w:space="0" w:color="auto"/>
              <w:bottom w:val="single" w:sz="2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104年10月5日士林分局(證據：筆錄、監視器擷取畫面)</w:t>
            </w:r>
          </w:p>
        </w:tc>
        <w:tc>
          <w:tcPr>
            <w:tcW w:w="2694" w:type="dxa"/>
            <w:tcBorders>
              <w:left w:val="single" w:sz="18" w:space="0" w:color="auto"/>
              <w:bottom w:val="single" w:sz="24"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104年11月11日士林分局(證據：筆錄、監視器擷取畫面)</w:t>
            </w:r>
          </w:p>
        </w:tc>
      </w:tr>
      <w:tr w:rsidR="002843AA" w:rsidRPr="00B31050" w:rsidTr="0077740A">
        <w:tc>
          <w:tcPr>
            <w:tcW w:w="851" w:type="dxa"/>
            <w:tcBorders>
              <w:top w:val="single" w:sz="24" w:space="0" w:color="auto"/>
            </w:tcBorders>
            <w:shd w:val="clear" w:color="auto" w:fill="F2F2F2"/>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檢察機關</w:t>
            </w:r>
          </w:p>
        </w:tc>
        <w:tc>
          <w:tcPr>
            <w:tcW w:w="8080" w:type="dxa"/>
            <w:gridSpan w:val="3"/>
            <w:tcBorders>
              <w:top w:val="single" w:sz="24" w:space="0" w:color="auto"/>
              <w:left w:val="single" w:sz="4" w:space="0" w:color="auto"/>
              <w:right w:val="single" w:sz="4" w:space="0" w:color="auto"/>
            </w:tcBorders>
            <w:shd w:val="clear" w:color="auto" w:fill="F2F2F2"/>
            <w:vAlign w:val="center"/>
          </w:tcPr>
          <w:p w:rsidR="005965B9" w:rsidRPr="00B31050" w:rsidRDefault="005965B9" w:rsidP="0077740A">
            <w:pPr>
              <w:overflowPunct/>
              <w:autoSpaceDE/>
              <w:autoSpaceDN/>
              <w:spacing w:line="320" w:lineRule="exact"/>
              <w:jc w:val="center"/>
              <w:rPr>
                <w:rFonts w:hAnsi="標楷體"/>
                <w:b/>
                <w:spacing w:val="-8"/>
                <w:szCs w:val="32"/>
              </w:rPr>
            </w:pPr>
            <w:r w:rsidRPr="00B31050">
              <w:rPr>
                <w:rFonts w:hAnsi="標楷體" w:hint="eastAsia"/>
                <w:b/>
                <w:spacing w:val="-8"/>
                <w:szCs w:val="32"/>
              </w:rPr>
              <w:t>士林地檢署</w:t>
            </w:r>
          </w:p>
        </w:tc>
      </w:tr>
      <w:tr w:rsidR="002843AA" w:rsidRPr="00B31050" w:rsidTr="0077740A">
        <w:tc>
          <w:tcPr>
            <w:tcW w:w="851" w:type="dxa"/>
            <w:tcBorders>
              <w:bottom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w:t>
            </w:r>
          </w:p>
          <w:p w:rsidR="005965B9" w:rsidRPr="00B31050" w:rsidRDefault="005965B9" w:rsidP="0077740A">
            <w:pPr>
              <w:overflowPunct/>
              <w:autoSpaceDE/>
              <w:autoSpaceDN/>
              <w:spacing w:line="320" w:lineRule="exact"/>
              <w:ind w:leftChars="-19" w:left="-65"/>
              <w:jc w:val="left"/>
              <w:rPr>
                <w:rFonts w:hAnsi="標楷體"/>
                <w:spacing w:val="-8"/>
                <w:sz w:val="26"/>
                <w:szCs w:val="26"/>
              </w:rPr>
            </w:pPr>
            <w:r w:rsidRPr="00B31050">
              <w:rPr>
                <w:rFonts w:hAnsi="標楷體" w:hint="eastAsia"/>
                <w:spacing w:val="-40"/>
                <w:sz w:val="26"/>
                <w:szCs w:val="26"/>
              </w:rPr>
              <w:t>告訴人</w:t>
            </w:r>
          </w:p>
        </w:tc>
        <w:tc>
          <w:tcPr>
            <w:tcW w:w="2693" w:type="dxa"/>
            <w:tcBorders>
              <w:left w:val="single" w:sz="4"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104年9月25日</w:t>
            </w:r>
          </w:p>
        </w:tc>
        <w:tc>
          <w:tcPr>
            <w:tcW w:w="2693" w:type="dxa"/>
            <w:tcBorders>
              <w:left w:val="single" w:sz="18"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c>
          <w:tcPr>
            <w:tcW w:w="2694" w:type="dxa"/>
            <w:tcBorders>
              <w:left w:val="single" w:sz="18" w:space="0" w:color="auto"/>
              <w:bottom w:val="dashed" w:sz="4"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104年11月30日</w:t>
            </w:r>
          </w:p>
        </w:tc>
      </w:tr>
      <w:tr w:rsidR="002843AA" w:rsidRPr="00B31050" w:rsidTr="0077740A">
        <w:tc>
          <w:tcPr>
            <w:tcW w:w="851" w:type="dxa"/>
            <w:tcBorders>
              <w:top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2693" w:type="dxa"/>
            <w:tcBorders>
              <w:top w:val="dashed" w:sz="4" w:space="0" w:color="auto"/>
              <w:left w:val="single"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播放監視器影像光碟確認機車車號為LD3</w:t>
            </w:r>
            <w:r w:rsidR="00461510" w:rsidRPr="00B31050">
              <w:rPr>
                <w:rFonts w:hAnsi="標楷體" w:hint="eastAsia"/>
                <w:spacing w:val="-8"/>
                <w:sz w:val="26"/>
                <w:szCs w:val="26"/>
              </w:rPr>
              <w:t>-XXX</w:t>
            </w:r>
          </w:p>
        </w:tc>
        <w:tc>
          <w:tcPr>
            <w:tcW w:w="2693" w:type="dxa"/>
            <w:tcBorders>
              <w:top w:val="dashed" w:sz="4" w:space="0" w:color="auto"/>
              <w:left w:val="single" w:sz="18"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c>
          <w:tcPr>
            <w:tcW w:w="2694" w:type="dxa"/>
            <w:tcBorders>
              <w:top w:val="dashed" w:sz="4" w:space="0" w:color="auto"/>
              <w:left w:val="single" w:sz="18" w:space="0" w:color="auto"/>
              <w:right w:val="single" w:sz="4" w:space="0" w:color="auto"/>
            </w:tcBorders>
            <w:shd w:val="clear" w:color="auto" w:fill="F2F2F2"/>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提示監視器畫面翻拍照片確認騎乘車號376</w:t>
            </w:r>
            <w:r w:rsidR="00461510" w:rsidRPr="00B31050">
              <w:rPr>
                <w:rFonts w:hAnsi="標楷體" w:hint="eastAsia"/>
                <w:spacing w:val="-8"/>
                <w:sz w:val="26"/>
                <w:szCs w:val="26"/>
              </w:rPr>
              <w:t>-XXX</w:t>
            </w:r>
            <w:r w:rsidRPr="00B31050">
              <w:rPr>
                <w:rFonts w:hAnsi="標楷體" w:hint="eastAsia"/>
                <w:spacing w:val="-8"/>
                <w:sz w:val="26"/>
                <w:szCs w:val="26"/>
              </w:rPr>
              <w:t>機車之男子就是拿手機之人，指認照片也可以確認</w:t>
            </w:r>
          </w:p>
        </w:tc>
      </w:tr>
      <w:tr w:rsidR="002843AA" w:rsidRPr="00B31050" w:rsidTr="0077740A">
        <w:tc>
          <w:tcPr>
            <w:tcW w:w="851" w:type="dxa"/>
            <w:tcBorders>
              <w:bottom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訊問被告</w:t>
            </w:r>
          </w:p>
        </w:tc>
        <w:tc>
          <w:tcPr>
            <w:tcW w:w="2693" w:type="dxa"/>
            <w:tcBorders>
              <w:left w:val="single" w:sz="4"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104年9月25日</w:t>
            </w:r>
          </w:p>
        </w:tc>
        <w:tc>
          <w:tcPr>
            <w:tcW w:w="2693" w:type="dxa"/>
            <w:tcBorders>
              <w:left w:val="single" w:sz="18"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104年10月28日</w:t>
            </w:r>
          </w:p>
        </w:tc>
        <w:tc>
          <w:tcPr>
            <w:tcW w:w="2694" w:type="dxa"/>
            <w:tcBorders>
              <w:left w:val="single" w:sz="18" w:space="0" w:color="auto"/>
              <w:bottom w:val="dashed" w:sz="4"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r>
      <w:tr w:rsidR="002843AA" w:rsidRPr="00B31050" w:rsidTr="0077740A">
        <w:tc>
          <w:tcPr>
            <w:tcW w:w="851" w:type="dxa"/>
            <w:tcBorders>
              <w:top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2693" w:type="dxa"/>
            <w:tcBorders>
              <w:top w:val="dashed" w:sz="4" w:space="0" w:color="auto"/>
              <w:left w:val="single"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否認上開時地犯罪</w:t>
            </w:r>
          </w:p>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LD3</w:t>
            </w:r>
            <w:r w:rsidR="00461510" w:rsidRPr="00B31050">
              <w:rPr>
                <w:rFonts w:hAnsi="標楷體" w:hint="eastAsia"/>
                <w:spacing w:val="-8"/>
                <w:sz w:val="26"/>
                <w:szCs w:val="26"/>
              </w:rPr>
              <w:t>-XXX</w:t>
            </w:r>
            <w:r w:rsidRPr="00B31050">
              <w:rPr>
                <w:rFonts w:hAnsi="標楷體" w:hint="eastAsia"/>
                <w:spacing w:val="-8"/>
                <w:sz w:val="26"/>
                <w:szCs w:val="26"/>
              </w:rPr>
              <w:t>機車被移走</w:t>
            </w:r>
          </w:p>
        </w:tc>
        <w:tc>
          <w:tcPr>
            <w:tcW w:w="2693" w:type="dxa"/>
            <w:tcBorders>
              <w:top w:val="dashed" w:sz="4" w:space="0" w:color="auto"/>
              <w:left w:val="single" w:sz="18" w:space="0" w:color="auto"/>
              <w:right w:val="single" w:sz="18" w:space="0" w:color="auto"/>
            </w:tcBorders>
            <w:shd w:val="clear" w:color="auto" w:fill="F2F2F2"/>
          </w:tcPr>
          <w:p w:rsidR="005965B9" w:rsidRPr="00B31050" w:rsidRDefault="005965B9" w:rsidP="0077740A">
            <w:pPr>
              <w:overflowPunct/>
              <w:autoSpaceDE/>
              <w:autoSpaceDN/>
              <w:spacing w:line="320" w:lineRule="exact"/>
              <w:jc w:val="left"/>
              <w:rPr>
                <w:rFonts w:hAnsi="標楷體"/>
                <w:spacing w:val="-10"/>
                <w:sz w:val="26"/>
                <w:szCs w:val="26"/>
              </w:rPr>
            </w:pPr>
            <w:r w:rsidRPr="00B31050">
              <w:rPr>
                <w:rFonts w:hAnsi="標楷體" w:hint="eastAsia"/>
                <w:spacing w:val="-8"/>
                <w:sz w:val="26"/>
                <w:szCs w:val="26"/>
              </w:rPr>
              <w:t>376</w:t>
            </w:r>
            <w:r w:rsidR="00461510" w:rsidRPr="00B31050">
              <w:rPr>
                <w:rFonts w:hAnsi="標楷體" w:hint="eastAsia"/>
                <w:spacing w:val="-8"/>
                <w:sz w:val="26"/>
                <w:szCs w:val="26"/>
              </w:rPr>
              <w:t>-XXX</w:t>
            </w:r>
            <w:r w:rsidRPr="00B31050">
              <w:rPr>
                <w:rFonts w:hAnsi="標楷體" w:hint="eastAsia"/>
                <w:spacing w:val="-8"/>
                <w:sz w:val="26"/>
                <w:szCs w:val="26"/>
              </w:rPr>
              <w:t>機車非我所有，請調監視器比對</w:t>
            </w:r>
          </w:p>
        </w:tc>
        <w:tc>
          <w:tcPr>
            <w:tcW w:w="2694" w:type="dxa"/>
            <w:tcBorders>
              <w:top w:val="dashed" w:sz="4" w:space="0" w:color="auto"/>
              <w:left w:val="single" w:sz="18"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r>
      <w:tr w:rsidR="002843AA" w:rsidRPr="00B31050" w:rsidTr="0077740A">
        <w:tc>
          <w:tcPr>
            <w:tcW w:w="851" w:type="dxa"/>
            <w:tcBorders>
              <w:bottom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警詢</w:t>
            </w:r>
          </w:p>
          <w:p w:rsidR="005965B9" w:rsidRPr="00B31050" w:rsidRDefault="005965B9" w:rsidP="0077740A">
            <w:pPr>
              <w:overflowPunct/>
              <w:autoSpaceDE/>
              <w:autoSpaceDN/>
              <w:spacing w:line="320" w:lineRule="exact"/>
              <w:ind w:leftChars="-15" w:left="-51"/>
              <w:jc w:val="left"/>
              <w:rPr>
                <w:rFonts w:hAnsi="標楷體"/>
                <w:spacing w:val="-8"/>
                <w:sz w:val="26"/>
                <w:szCs w:val="26"/>
              </w:rPr>
            </w:pPr>
            <w:r w:rsidRPr="00B31050">
              <w:rPr>
                <w:rFonts w:hAnsi="標楷體" w:hint="eastAsia"/>
                <w:spacing w:val="-40"/>
                <w:sz w:val="26"/>
                <w:szCs w:val="26"/>
              </w:rPr>
              <w:t>告訴人</w:t>
            </w:r>
          </w:p>
        </w:tc>
        <w:tc>
          <w:tcPr>
            <w:tcW w:w="2693" w:type="dxa"/>
            <w:tcBorders>
              <w:left w:val="single" w:sz="4"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104年10月2日</w:t>
            </w:r>
          </w:p>
        </w:tc>
        <w:tc>
          <w:tcPr>
            <w:tcW w:w="2693" w:type="dxa"/>
            <w:tcBorders>
              <w:left w:val="single" w:sz="18"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c>
          <w:tcPr>
            <w:tcW w:w="2694" w:type="dxa"/>
            <w:tcBorders>
              <w:left w:val="single" w:sz="18" w:space="0" w:color="auto"/>
              <w:bottom w:val="dashed" w:sz="4"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r>
      <w:tr w:rsidR="002843AA" w:rsidRPr="00B31050" w:rsidTr="0077740A">
        <w:tc>
          <w:tcPr>
            <w:tcW w:w="851" w:type="dxa"/>
            <w:tcBorders>
              <w:top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2693" w:type="dxa"/>
            <w:tcBorders>
              <w:top w:val="dashed" w:sz="4" w:space="0" w:color="auto"/>
              <w:left w:val="single"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告訴人簽名確認2張監視器翻拍照片</w:t>
            </w:r>
          </w:p>
        </w:tc>
        <w:tc>
          <w:tcPr>
            <w:tcW w:w="2693" w:type="dxa"/>
            <w:tcBorders>
              <w:top w:val="dashed" w:sz="4" w:space="0" w:color="auto"/>
              <w:left w:val="single" w:sz="18"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c>
          <w:tcPr>
            <w:tcW w:w="2694" w:type="dxa"/>
            <w:tcBorders>
              <w:top w:val="dashed" w:sz="4" w:space="0" w:color="auto"/>
              <w:left w:val="single" w:sz="18"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r>
      <w:tr w:rsidR="002843AA" w:rsidRPr="00B31050" w:rsidTr="0077740A">
        <w:trPr>
          <w:trHeight w:val="649"/>
        </w:trPr>
        <w:tc>
          <w:tcPr>
            <w:tcW w:w="851" w:type="dxa"/>
            <w:tcBorders>
              <w:bottom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w:t>
            </w:r>
          </w:p>
          <w:p w:rsidR="005965B9" w:rsidRPr="00B31050" w:rsidRDefault="005965B9" w:rsidP="0077740A">
            <w:pPr>
              <w:overflowPunct/>
              <w:autoSpaceDE/>
              <w:autoSpaceDN/>
              <w:spacing w:line="320" w:lineRule="exact"/>
              <w:ind w:leftChars="-11" w:left="-37"/>
              <w:jc w:val="left"/>
              <w:rPr>
                <w:rFonts w:hAnsi="標楷體"/>
                <w:spacing w:val="-8"/>
                <w:sz w:val="26"/>
                <w:szCs w:val="26"/>
              </w:rPr>
            </w:pPr>
            <w:r w:rsidRPr="00B31050">
              <w:rPr>
                <w:rFonts w:hAnsi="標楷體" w:hint="eastAsia"/>
                <w:spacing w:val="-40"/>
                <w:sz w:val="26"/>
                <w:szCs w:val="26"/>
              </w:rPr>
              <w:t>告訴人</w:t>
            </w:r>
          </w:p>
        </w:tc>
        <w:tc>
          <w:tcPr>
            <w:tcW w:w="2693" w:type="dxa"/>
            <w:tcBorders>
              <w:left w:val="single" w:sz="4"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c>
          <w:tcPr>
            <w:tcW w:w="2693" w:type="dxa"/>
            <w:tcBorders>
              <w:left w:val="single" w:sz="18" w:space="0" w:color="auto"/>
              <w:bottom w:val="dashed"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104年11月3日</w:t>
            </w:r>
          </w:p>
        </w:tc>
        <w:tc>
          <w:tcPr>
            <w:tcW w:w="2694" w:type="dxa"/>
            <w:tcBorders>
              <w:left w:val="single" w:sz="18" w:space="0" w:color="auto"/>
              <w:bottom w:val="dashed" w:sz="4"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r>
      <w:tr w:rsidR="002843AA" w:rsidRPr="00B31050" w:rsidTr="0077740A">
        <w:tc>
          <w:tcPr>
            <w:tcW w:w="851" w:type="dxa"/>
            <w:tcBorders>
              <w:top w:val="dashed"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2693" w:type="dxa"/>
            <w:tcBorders>
              <w:top w:val="dashed" w:sz="4" w:space="0" w:color="auto"/>
              <w:left w:val="single" w:sz="4"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c>
          <w:tcPr>
            <w:tcW w:w="2693" w:type="dxa"/>
            <w:tcBorders>
              <w:top w:val="dashed" w:sz="4" w:space="0" w:color="auto"/>
              <w:left w:val="single" w:sz="18" w:space="0" w:color="auto"/>
              <w:right w:val="single" w:sz="18"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有看到對方長相，指認被告照片，當時有戴眼鏡，車號沒錯</w:t>
            </w:r>
          </w:p>
        </w:tc>
        <w:tc>
          <w:tcPr>
            <w:tcW w:w="2694" w:type="dxa"/>
            <w:tcBorders>
              <w:top w:val="dashed" w:sz="4" w:space="0" w:color="auto"/>
              <w:left w:val="single" w:sz="18"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p>
        </w:tc>
      </w:tr>
      <w:tr w:rsidR="002843AA" w:rsidRPr="00B31050" w:rsidTr="00CF0EBC">
        <w:tc>
          <w:tcPr>
            <w:tcW w:w="851" w:type="dxa"/>
            <w:tcBorders>
              <w:bottom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偵查結果</w:t>
            </w:r>
          </w:p>
        </w:tc>
        <w:tc>
          <w:tcPr>
            <w:tcW w:w="8080" w:type="dxa"/>
            <w:gridSpan w:val="3"/>
            <w:tcBorders>
              <w:left w:val="single" w:sz="4" w:space="0" w:color="auto"/>
              <w:bottom w:val="single" w:sz="4" w:space="0" w:color="auto"/>
              <w:right w:val="single" w:sz="4" w:space="0" w:color="auto"/>
            </w:tcBorders>
            <w:shd w:val="clear" w:color="auto" w:fill="auto"/>
          </w:tcPr>
          <w:p w:rsidR="005965B9" w:rsidRPr="00B31050" w:rsidRDefault="005965B9" w:rsidP="0077740A">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104年12月3日檢察官起訴(104年度偵字第11530、12452、14263號起訴書)</w:t>
            </w:r>
          </w:p>
        </w:tc>
      </w:tr>
    </w:tbl>
    <w:p w:rsidR="005965B9" w:rsidRPr="00B31050" w:rsidRDefault="00CF0EBC" w:rsidP="003E1726">
      <w:pPr>
        <w:pStyle w:val="4"/>
        <w:numPr>
          <w:ilvl w:val="0"/>
          <w:numId w:val="0"/>
        </w:numPr>
        <w:ind w:left="1191"/>
        <w:rPr>
          <w:sz w:val="24"/>
          <w:szCs w:val="24"/>
        </w:rPr>
      </w:pPr>
      <w:r w:rsidRPr="00B31050">
        <w:rPr>
          <w:rFonts w:hAnsi="Times New Roman" w:hint="eastAsia"/>
          <w:sz w:val="24"/>
          <w:szCs w:val="24"/>
        </w:rPr>
        <w:t>資料來源</w:t>
      </w:r>
      <w:r w:rsidRPr="00B31050">
        <w:rPr>
          <w:rFonts w:hint="eastAsia"/>
          <w:sz w:val="24"/>
          <w:szCs w:val="24"/>
        </w:rPr>
        <w:t>：本院依據調卷資料自行整理。</w:t>
      </w:r>
    </w:p>
    <w:p w:rsidR="001A50FC" w:rsidRPr="00B31050" w:rsidRDefault="00BB5BA0" w:rsidP="001A50FC">
      <w:pPr>
        <w:pStyle w:val="3"/>
        <w:rPr>
          <w:b/>
        </w:rPr>
      </w:pPr>
      <w:r w:rsidRPr="00B31050">
        <w:rPr>
          <w:rFonts w:hAnsi="標楷體" w:hint="eastAsia"/>
          <w:b/>
        </w:rPr>
        <w:t>從上開詢答內容綜合觀之，被告許男自始否認犯罪，並陳述LD3</w:t>
      </w:r>
      <w:r w:rsidR="00461510" w:rsidRPr="00B31050">
        <w:rPr>
          <w:rFonts w:hAnsi="標楷體" w:hint="eastAsia"/>
          <w:b/>
        </w:rPr>
        <w:t>-XXX</w:t>
      </w:r>
      <w:r w:rsidRPr="00B31050">
        <w:rPr>
          <w:rFonts w:hAnsi="標楷體" w:hint="eastAsia"/>
          <w:b/>
        </w:rPr>
        <w:t>號機車車牌遺失、該機車被當廢棄物移走、車號376</w:t>
      </w:r>
      <w:r w:rsidR="00461510" w:rsidRPr="00B31050">
        <w:rPr>
          <w:rFonts w:hAnsi="標楷體" w:hint="eastAsia"/>
          <w:b/>
        </w:rPr>
        <w:t>-XXX</w:t>
      </w:r>
      <w:r w:rsidRPr="00B31050">
        <w:rPr>
          <w:rFonts w:hAnsi="標楷體" w:hint="eastAsia"/>
          <w:b/>
        </w:rPr>
        <w:t>機車不是其所有、監視器影像中之人亦非其本人等事項，檢察官並未再加查證即逕行起訴：</w:t>
      </w:r>
    </w:p>
    <w:p w:rsidR="008C32D6" w:rsidRPr="00B31050" w:rsidRDefault="00BB5BA0" w:rsidP="003E1726">
      <w:pPr>
        <w:pStyle w:val="4"/>
      </w:pPr>
      <w:r w:rsidRPr="00B31050">
        <w:rPr>
          <w:rFonts w:hint="eastAsia"/>
        </w:rPr>
        <w:t>檢察官在</w:t>
      </w:r>
      <w:r w:rsidR="008C32D6" w:rsidRPr="00B31050">
        <w:rPr>
          <w:rFonts w:hAnsi="標楷體" w:hint="eastAsia"/>
        </w:rPr>
        <w:t>104年11月30日傳訊被告許男未到庭後，隨</w:t>
      </w:r>
      <w:r w:rsidRPr="00B31050">
        <w:rPr>
          <w:rFonts w:hint="eastAsia"/>
        </w:rPr>
        <w:t>即於104年12月3日提起公訴(104年度偵字11530號、偵字12452號、偵字14263號起訴書)</w:t>
      </w:r>
      <w:r w:rsidR="008C32D6" w:rsidRPr="00B31050">
        <w:rPr>
          <w:rFonts w:hAnsi="標楷體" w:hint="eastAsia"/>
        </w:rPr>
        <w:t>。</w:t>
      </w:r>
      <w:r w:rsidR="008C32D6" w:rsidRPr="00B31050">
        <w:rPr>
          <w:rFonts w:hint="eastAsia"/>
        </w:rPr>
        <w:t>起訴書內容</w:t>
      </w:r>
      <w:r w:rsidR="0077740A" w:rsidRPr="00B31050">
        <w:rPr>
          <w:rFonts w:hint="eastAsia"/>
        </w:rPr>
        <w:t>如下</w:t>
      </w:r>
      <w:r w:rsidR="008C32D6" w:rsidRPr="00B31050">
        <w:rPr>
          <w:rFonts w:hAnsi="標楷體" w:hint="eastAsia"/>
        </w:rPr>
        <w:t>：</w:t>
      </w:r>
    </w:p>
    <w:p w:rsidR="008C32D6" w:rsidRPr="00B31050" w:rsidRDefault="008C32D6" w:rsidP="008C32D6">
      <w:pPr>
        <w:pStyle w:val="5"/>
        <w:rPr>
          <w:bCs w:val="0"/>
        </w:rPr>
      </w:pPr>
      <w:r w:rsidRPr="00B31050">
        <w:rPr>
          <w:rFonts w:hint="eastAsia"/>
          <w:bCs w:val="0"/>
        </w:rPr>
        <w:t>犯罪事實</w:t>
      </w:r>
      <w:r w:rsidRPr="00B31050">
        <w:rPr>
          <w:rFonts w:hAnsi="標楷體" w:hint="eastAsia"/>
          <w:bCs w:val="0"/>
        </w:rPr>
        <w:t>：</w:t>
      </w:r>
    </w:p>
    <w:p w:rsidR="008C32D6" w:rsidRPr="00B31050" w:rsidRDefault="008C32D6" w:rsidP="008C32D6">
      <w:pPr>
        <w:pStyle w:val="6"/>
      </w:pPr>
      <w:r w:rsidRPr="00B31050">
        <w:rPr>
          <w:rFonts w:hint="eastAsia"/>
        </w:rPr>
        <w:t>許男意圖為自己或第三人不法之所有，於附表所示時、地</w:t>
      </w:r>
      <w:r w:rsidRPr="00B31050">
        <w:rPr>
          <w:rFonts w:hAnsi="標楷體" w:hint="eastAsia"/>
        </w:rPr>
        <w:t>，</w:t>
      </w:r>
      <w:r w:rsidRPr="00B31050">
        <w:rPr>
          <w:rFonts w:hint="eastAsia"/>
        </w:rPr>
        <w:t>騎乘重型機車，向附表所示之行人佯稱伊手機方才在附近遺失，欲借用行動電話撥打以尋找伊手機等語，趁附表所示之行人交付行動電話與許男後未及注意之際，許男旋即騎乘機車逃逸，以此方式搶得附表所示之行動電話。</w:t>
      </w:r>
    </w:p>
    <w:p w:rsidR="008C32D6" w:rsidRPr="00B31050" w:rsidRDefault="008C32D6" w:rsidP="008C32D6">
      <w:pPr>
        <w:pStyle w:val="6"/>
      </w:pPr>
      <w:r w:rsidRPr="00B31050">
        <w:rPr>
          <w:rFonts w:hint="eastAsia"/>
        </w:rPr>
        <w:t>案經</w:t>
      </w:r>
      <w:r w:rsidR="00F913B9" w:rsidRPr="00B31050">
        <w:rPr>
          <w:rFonts w:hint="eastAsia"/>
        </w:rPr>
        <w:t>莊○○</w:t>
      </w:r>
      <w:r w:rsidRPr="00B31050">
        <w:rPr>
          <w:rFonts w:hint="eastAsia"/>
        </w:rPr>
        <w:t>、</w:t>
      </w:r>
      <w:r w:rsidR="00F913B9" w:rsidRPr="00B31050">
        <w:rPr>
          <w:rFonts w:hint="eastAsia"/>
        </w:rPr>
        <w:t>王○○</w:t>
      </w:r>
      <w:r w:rsidRPr="00B31050">
        <w:rPr>
          <w:rFonts w:hint="eastAsia"/>
        </w:rPr>
        <w:t>、</w:t>
      </w:r>
      <w:r w:rsidR="00F228AE" w:rsidRPr="00B31050">
        <w:rPr>
          <w:rFonts w:hint="eastAsia"/>
        </w:rPr>
        <w:t>俞○○</w:t>
      </w:r>
      <w:r w:rsidRPr="00B31050">
        <w:rPr>
          <w:rFonts w:hint="eastAsia"/>
        </w:rPr>
        <w:t>訴由臺北市政府警察局士林分局報告偵辨。</w:t>
      </w:r>
    </w:p>
    <w:p w:rsidR="008C32D6" w:rsidRPr="00B31050" w:rsidRDefault="008C32D6" w:rsidP="008C32D6">
      <w:pPr>
        <w:pStyle w:val="5"/>
      </w:pPr>
      <w:r w:rsidRPr="00B31050">
        <w:rPr>
          <w:rFonts w:hint="eastAsia"/>
        </w:rPr>
        <w:t>證據並所犯法條</w:t>
      </w:r>
      <w:r w:rsidRPr="00B31050">
        <w:rPr>
          <w:rFonts w:hAnsi="標楷體" w:hint="eastAsia"/>
        </w:rPr>
        <w:t>：</w:t>
      </w:r>
    </w:p>
    <w:p w:rsidR="008C32D6" w:rsidRPr="00B31050" w:rsidRDefault="008C32D6" w:rsidP="008C32D6">
      <w:pPr>
        <w:pStyle w:val="6"/>
      </w:pPr>
      <w:r w:rsidRPr="00B31050">
        <w:rPr>
          <w:rFonts w:hint="eastAsia"/>
        </w:rPr>
        <w:t>證據清單及待證事實</w:t>
      </w:r>
      <w:r w:rsidRPr="00B31050">
        <w:rPr>
          <w:rFonts w:hAnsi="標楷體" w:hint="eastAsia"/>
        </w:rPr>
        <w:t>：</w:t>
      </w:r>
    </w:p>
    <w:tbl>
      <w:tblPr>
        <w:tblW w:w="0" w:type="auto"/>
        <w:tblInd w:w="1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977"/>
        <w:gridCol w:w="3707"/>
      </w:tblGrid>
      <w:tr w:rsidR="002843AA" w:rsidRPr="00B31050" w:rsidTr="00B57696">
        <w:tc>
          <w:tcPr>
            <w:tcW w:w="845" w:type="dxa"/>
            <w:shd w:val="clear" w:color="auto" w:fill="auto"/>
          </w:tcPr>
          <w:p w:rsidR="008C32D6" w:rsidRPr="00B31050" w:rsidRDefault="008C32D6" w:rsidP="00B57696">
            <w:pPr>
              <w:pStyle w:val="6"/>
              <w:numPr>
                <w:ilvl w:val="0"/>
                <w:numId w:val="0"/>
              </w:numPr>
              <w:rPr>
                <w:sz w:val="28"/>
                <w:szCs w:val="28"/>
              </w:rPr>
            </w:pPr>
            <w:r w:rsidRPr="00B31050">
              <w:rPr>
                <w:rFonts w:hint="eastAsia"/>
                <w:sz w:val="28"/>
                <w:szCs w:val="28"/>
              </w:rPr>
              <w:t>編號</w:t>
            </w:r>
          </w:p>
        </w:tc>
        <w:tc>
          <w:tcPr>
            <w:tcW w:w="2977" w:type="dxa"/>
            <w:shd w:val="clear" w:color="auto" w:fill="auto"/>
          </w:tcPr>
          <w:p w:rsidR="008C32D6" w:rsidRPr="00B31050" w:rsidRDefault="008C32D6" w:rsidP="00B57696">
            <w:pPr>
              <w:pStyle w:val="6"/>
              <w:numPr>
                <w:ilvl w:val="0"/>
                <w:numId w:val="0"/>
              </w:numPr>
              <w:jc w:val="center"/>
              <w:rPr>
                <w:sz w:val="28"/>
                <w:szCs w:val="28"/>
              </w:rPr>
            </w:pPr>
            <w:r w:rsidRPr="00B31050">
              <w:rPr>
                <w:rFonts w:hint="eastAsia"/>
                <w:sz w:val="28"/>
                <w:szCs w:val="28"/>
              </w:rPr>
              <w:t>證據名稱</w:t>
            </w:r>
          </w:p>
        </w:tc>
        <w:tc>
          <w:tcPr>
            <w:tcW w:w="3707" w:type="dxa"/>
            <w:shd w:val="clear" w:color="auto" w:fill="auto"/>
          </w:tcPr>
          <w:p w:rsidR="008C32D6" w:rsidRPr="00B31050" w:rsidRDefault="008C32D6" w:rsidP="00B57696">
            <w:pPr>
              <w:pStyle w:val="6"/>
              <w:numPr>
                <w:ilvl w:val="0"/>
                <w:numId w:val="0"/>
              </w:numPr>
              <w:jc w:val="center"/>
              <w:rPr>
                <w:sz w:val="28"/>
                <w:szCs w:val="28"/>
              </w:rPr>
            </w:pPr>
            <w:r w:rsidRPr="00B31050">
              <w:rPr>
                <w:rFonts w:hint="eastAsia"/>
                <w:sz w:val="28"/>
                <w:szCs w:val="28"/>
              </w:rPr>
              <w:t>待證事實</w:t>
            </w:r>
          </w:p>
        </w:tc>
      </w:tr>
      <w:tr w:rsidR="002843AA" w:rsidRPr="00B31050" w:rsidTr="00B57696">
        <w:tc>
          <w:tcPr>
            <w:tcW w:w="845" w:type="dxa"/>
            <w:shd w:val="clear" w:color="auto" w:fill="auto"/>
          </w:tcPr>
          <w:p w:rsidR="008C32D6" w:rsidRPr="00B31050" w:rsidRDefault="008C32D6" w:rsidP="00B57696">
            <w:pPr>
              <w:pStyle w:val="6"/>
              <w:numPr>
                <w:ilvl w:val="0"/>
                <w:numId w:val="0"/>
              </w:numPr>
              <w:rPr>
                <w:sz w:val="28"/>
                <w:szCs w:val="28"/>
              </w:rPr>
            </w:pPr>
            <w:r w:rsidRPr="00B31050">
              <w:rPr>
                <w:rFonts w:hint="eastAsia"/>
                <w:sz w:val="28"/>
                <w:szCs w:val="28"/>
              </w:rPr>
              <w:t>1</w:t>
            </w:r>
          </w:p>
        </w:tc>
        <w:tc>
          <w:tcPr>
            <w:tcW w:w="297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被告許男之供述</w:t>
            </w:r>
          </w:p>
        </w:tc>
        <w:tc>
          <w:tcPr>
            <w:tcW w:w="370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被告係車牌號碼</w:t>
            </w:r>
            <w:r w:rsidRPr="00B31050">
              <w:rPr>
                <w:sz w:val="28"/>
                <w:szCs w:val="28"/>
              </w:rPr>
              <w:t>LD3</w:t>
            </w:r>
            <w:r w:rsidR="00461510" w:rsidRPr="00B31050">
              <w:rPr>
                <w:sz w:val="28"/>
                <w:szCs w:val="28"/>
              </w:rPr>
              <w:t>-XXX</w:t>
            </w:r>
            <w:r w:rsidRPr="00B31050">
              <w:rPr>
                <w:rFonts w:hint="eastAsia"/>
                <w:sz w:val="28"/>
                <w:szCs w:val="28"/>
              </w:rPr>
              <w:t>號重型機車之登記車主，惟矢口否認涉有本件搶奪犯嫌。</w:t>
            </w:r>
          </w:p>
        </w:tc>
      </w:tr>
      <w:tr w:rsidR="002843AA" w:rsidRPr="00B31050" w:rsidTr="00B57696">
        <w:tc>
          <w:tcPr>
            <w:tcW w:w="845" w:type="dxa"/>
            <w:shd w:val="clear" w:color="auto" w:fill="auto"/>
          </w:tcPr>
          <w:p w:rsidR="008C32D6" w:rsidRPr="00B31050" w:rsidRDefault="008C32D6" w:rsidP="00B57696">
            <w:pPr>
              <w:pStyle w:val="6"/>
              <w:numPr>
                <w:ilvl w:val="0"/>
                <w:numId w:val="0"/>
              </w:numPr>
              <w:rPr>
                <w:sz w:val="28"/>
                <w:szCs w:val="28"/>
              </w:rPr>
            </w:pPr>
            <w:r w:rsidRPr="00B31050">
              <w:rPr>
                <w:rFonts w:hint="eastAsia"/>
                <w:sz w:val="28"/>
                <w:szCs w:val="28"/>
              </w:rPr>
              <w:t>2</w:t>
            </w:r>
          </w:p>
        </w:tc>
        <w:tc>
          <w:tcPr>
            <w:tcW w:w="297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告訴人</w:t>
            </w:r>
            <w:r w:rsidR="00F913B9" w:rsidRPr="00B31050">
              <w:rPr>
                <w:rFonts w:hint="eastAsia"/>
                <w:sz w:val="28"/>
                <w:szCs w:val="28"/>
              </w:rPr>
              <w:t>莊○○</w:t>
            </w:r>
            <w:r w:rsidRPr="00B31050">
              <w:rPr>
                <w:rFonts w:hint="eastAsia"/>
                <w:sz w:val="28"/>
                <w:szCs w:val="28"/>
              </w:rPr>
              <w:t>之指訴</w:t>
            </w:r>
          </w:p>
        </w:tc>
        <w:tc>
          <w:tcPr>
            <w:tcW w:w="370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附表編號1之犯罪事實</w:t>
            </w:r>
            <w:r w:rsidRPr="00B31050">
              <w:rPr>
                <w:rFonts w:hAnsi="標楷體" w:hint="eastAsia"/>
                <w:sz w:val="28"/>
                <w:szCs w:val="28"/>
              </w:rPr>
              <w:t>，</w:t>
            </w:r>
            <w:r w:rsidRPr="00B31050">
              <w:rPr>
                <w:rFonts w:hint="eastAsia"/>
                <w:sz w:val="28"/>
                <w:szCs w:val="28"/>
              </w:rPr>
              <w:t>並當庭指認被告</w:t>
            </w:r>
            <w:r w:rsidRPr="00B31050">
              <w:rPr>
                <w:rFonts w:hAnsi="標楷體" w:hint="eastAsia"/>
                <w:sz w:val="28"/>
                <w:szCs w:val="28"/>
              </w:rPr>
              <w:t>。</w:t>
            </w:r>
          </w:p>
        </w:tc>
      </w:tr>
      <w:tr w:rsidR="002843AA" w:rsidRPr="00B31050" w:rsidTr="00B57696">
        <w:tc>
          <w:tcPr>
            <w:tcW w:w="845" w:type="dxa"/>
            <w:shd w:val="clear" w:color="auto" w:fill="auto"/>
          </w:tcPr>
          <w:p w:rsidR="008C32D6" w:rsidRPr="00B31050" w:rsidRDefault="008C32D6" w:rsidP="00B57696">
            <w:pPr>
              <w:pStyle w:val="6"/>
              <w:numPr>
                <w:ilvl w:val="0"/>
                <w:numId w:val="0"/>
              </w:numPr>
              <w:rPr>
                <w:sz w:val="28"/>
                <w:szCs w:val="28"/>
              </w:rPr>
            </w:pPr>
            <w:r w:rsidRPr="00B31050">
              <w:rPr>
                <w:rFonts w:hint="eastAsia"/>
                <w:sz w:val="28"/>
                <w:szCs w:val="28"/>
              </w:rPr>
              <w:t>3</w:t>
            </w:r>
          </w:p>
        </w:tc>
        <w:tc>
          <w:tcPr>
            <w:tcW w:w="297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證人及告訴人</w:t>
            </w:r>
            <w:r w:rsidR="00F913B9" w:rsidRPr="00B31050">
              <w:rPr>
                <w:rFonts w:hint="eastAsia"/>
                <w:sz w:val="28"/>
                <w:szCs w:val="28"/>
              </w:rPr>
              <w:t>王○○</w:t>
            </w:r>
            <w:r w:rsidRPr="00B31050">
              <w:rPr>
                <w:rFonts w:hint="eastAsia"/>
                <w:sz w:val="28"/>
                <w:szCs w:val="28"/>
              </w:rPr>
              <w:t>之證訴</w:t>
            </w:r>
          </w:p>
        </w:tc>
        <w:tc>
          <w:tcPr>
            <w:tcW w:w="370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附表編號2之犯罪事實</w:t>
            </w:r>
            <w:r w:rsidRPr="00B31050">
              <w:rPr>
                <w:rFonts w:hAnsi="標楷體" w:hint="eastAsia"/>
                <w:sz w:val="28"/>
                <w:szCs w:val="28"/>
              </w:rPr>
              <w:t>，</w:t>
            </w:r>
            <w:r w:rsidRPr="00B31050">
              <w:rPr>
                <w:rFonts w:hint="eastAsia"/>
                <w:sz w:val="28"/>
                <w:szCs w:val="28"/>
              </w:rPr>
              <w:t>並當庭指認被告</w:t>
            </w:r>
            <w:r w:rsidRPr="00B31050">
              <w:rPr>
                <w:rFonts w:hAnsi="標楷體" w:hint="eastAsia"/>
                <w:sz w:val="28"/>
                <w:szCs w:val="28"/>
              </w:rPr>
              <w:t>。</w:t>
            </w:r>
          </w:p>
        </w:tc>
      </w:tr>
      <w:tr w:rsidR="002843AA" w:rsidRPr="00B31050" w:rsidTr="00B57696">
        <w:tc>
          <w:tcPr>
            <w:tcW w:w="845" w:type="dxa"/>
            <w:shd w:val="clear" w:color="auto" w:fill="auto"/>
          </w:tcPr>
          <w:p w:rsidR="008C32D6" w:rsidRPr="00B31050" w:rsidRDefault="008C32D6" w:rsidP="00B57696">
            <w:pPr>
              <w:pStyle w:val="6"/>
              <w:numPr>
                <w:ilvl w:val="0"/>
                <w:numId w:val="0"/>
              </w:numPr>
              <w:rPr>
                <w:sz w:val="28"/>
                <w:szCs w:val="28"/>
              </w:rPr>
            </w:pPr>
            <w:r w:rsidRPr="00B31050">
              <w:rPr>
                <w:rFonts w:hint="eastAsia"/>
                <w:sz w:val="28"/>
                <w:szCs w:val="28"/>
              </w:rPr>
              <w:t>4</w:t>
            </w:r>
          </w:p>
        </w:tc>
        <w:tc>
          <w:tcPr>
            <w:tcW w:w="297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告訴人</w:t>
            </w:r>
            <w:r w:rsidR="00F228AE" w:rsidRPr="00B31050">
              <w:rPr>
                <w:rFonts w:hint="eastAsia"/>
                <w:sz w:val="28"/>
                <w:szCs w:val="28"/>
              </w:rPr>
              <w:t>俞○○</w:t>
            </w:r>
            <w:r w:rsidRPr="00B31050">
              <w:rPr>
                <w:rFonts w:hint="eastAsia"/>
                <w:sz w:val="28"/>
                <w:szCs w:val="28"/>
              </w:rPr>
              <w:t>之指訴</w:t>
            </w:r>
          </w:p>
        </w:tc>
        <w:tc>
          <w:tcPr>
            <w:tcW w:w="370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附表編號3之犯罪事實</w:t>
            </w:r>
            <w:r w:rsidRPr="00B31050">
              <w:rPr>
                <w:rFonts w:hAnsi="標楷體" w:hint="eastAsia"/>
                <w:sz w:val="28"/>
                <w:szCs w:val="28"/>
              </w:rPr>
              <w:t>，</w:t>
            </w:r>
            <w:r w:rsidRPr="00B31050">
              <w:rPr>
                <w:rFonts w:hint="eastAsia"/>
                <w:sz w:val="28"/>
                <w:szCs w:val="28"/>
              </w:rPr>
              <w:t>並當庭指認被告</w:t>
            </w:r>
            <w:r w:rsidRPr="00B31050">
              <w:rPr>
                <w:rFonts w:hAnsi="標楷體" w:hint="eastAsia"/>
                <w:sz w:val="28"/>
                <w:szCs w:val="28"/>
              </w:rPr>
              <w:t>。</w:t>
            </w:r>
          </w:p>
        </w:tc>
      </w:tr>
      <w:tr w:rsidR="002843AA" w:rsidRPr="00B31050" w:rsidTr="00B57696">
        <w:tc>
          <w:tcPr>
            <w:tcW w:w="845" w:type="dxa"/>
            <w:shd w:val="clear" w:color="auto" w:fill="auto"/>
          </w:tcPr>
          <w:p w:rsidR="008C32D6" w:rsidRPr="00B31050" w:rsidRDefault="008C32D6" w:rsidP="00B57696">
            <w:pPr>
              <w:pStyle w:val="6"/>
              <w:numPr>
                <w:ilvl w:val="0"/>
                <w:numId w:val="0"/>
              </w:numPr>
              <w:rPr>
                <w:sz w:val="28"/>
                <w:szCs w:val="28"/>
              </w:rPr>
            </w:pPr>
            <w:r w:rsidRPr="00B31050">
              <w:rPr>
                <w:rFonts w:hint="eastAsia"/>
                <w:sz w:val="28"/>
                <w:szCs w:val="28"/>
              </w:rPr>
              <w:t>5</w:t>
            </w:r>
          </w:p>
        </w:tc>
        <w:tc>
          <w:tcPr>
            <w:tcW w:w="297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卷附監視器影像光碟及畫面翻拍照片多張</w:t>
            </w:r>
          </w:p>
        </w:tc>
        <w:tc>
          <w:tcPr>
            <w:tcW w:w="3707" w:type="dxa"/>
            <w:shd w:val="clear" w:color="auto" w:fill="auto"/>
          </w:tcPr>
          <w:p w:rsidR="008C32D6" w:rsidRPr="00B31050" w:rsidRDefault="005965B9" w:rsidP="00B57696">
            <w:pPr>
              <w:pStyle w:val="6"/>
              <w:numPr>
                <w:ilvl w:val="0"/>
                <w:numId w:val="0"/>
              </w:numPr>
              <w:rPr>
                <w:sz w:val="28"/>
                <w:szCs w:val="28"/>
              </w:rPr>
            </w:pPr>
            <w:r w:rsidRPr="00B31050">
              <w:rPr>
                <w:rFonts w:hint="eastAsia"/>
                <w:sz w:val="28"/>
                <w:szCs w:val="28"/>
              </w:rPr>
              <w:t>佐證全部犯罪事實</w:t>
            </w:r>
            <w:r w:rsidRPr="00B31050">
              <w:rPr>
                <w:rFonts w:hAnsi="標楷體" w:hint="eastAsia"/>
                <w:sz w:val="28"/>
                <w:szCs w:val="28"/>
              </w:rPr>
              <w:t>。</w:t>
            </w:r>
          </w:p>
        </w:tc>
      </w:tr>
    </w:tbl>
    <w:p w:rsidR="008C32D6" w:rsidRPr="00B31050" w:rsidRDefault="005965B9" w:rsidP="005965B9">
      <w:pPr>
        <w:pStyle w:val="6"/>
      </w:pPr>
      <w:r w:rsidRPr="00B31050">
        <w:rPr>
          <w:rFonts w:hint="eastAsia"/>
        </w:rPr>
        <w:t>核被告許男所為</w:t>
      </w:r>
      <w:r w:rsidRPr="00B31050">
        <w:rPr>
          <w:rFonts w:hAnsi="標楷體" w:hint="eastAsia"/>
        </w:rPr>
        <w:t>，</w:t>
      </w:r>
      <w:r w:rsidRPr="00B31050">
        <w:rPr>
          <w:rFonts w:hint="eastAsia"/>
        </w:rPr>
        <w:t>係犯刑法第325條第1項之搶奪罪嫌</w:t>
      </w:r>
      <w:r w:rsidRPr="00B31050">
        <w:rPr>
          <w:rFonts w:hAnsi="標楷體" w:hint="eastAsia"/>
        </w:rPr>
        <w:t>。</w:t>
      </w:r>
      <w:r w:rsidRPr="00B31050">
        <w:rPr>
          <w:rFonts w:hint="eastAsia"/>
        </w:rPr>
        <w:t>被告所為附表所示3次犯行</w:t>
      </w:r>
      <w:r w:rsidRPr="00B31050">
        <w:rPr>
          <w:rFonts w:hAnsi="標楷體" w:hint="eastAsia"/>
        </w:rPr>
        <w:t>，</w:t>
      </w:r>
      <w:r w:rsidRPr="00B31050">
        <w:rPr>
          <w:rFonts w:hint="eastAsia"/>
        </w:rPr>
        <w:t>犯意各別</w:t>
      </w:r>
      <w:r w:rsidRPr="00B31050">
        <w:rPr>
          <w:rFonts w:hAnsi="標楷體" w:hint="eastAsia"/>
        </w:rPr>
        <w:t>，</w:t>
      </w:r>
      <w:r w:rsidRPr="00B31050">
        <w:rPr>
          <w:rFonts w:hint="eastAsia"/>
        </w:rPr>
        <w:t>行為互異</w:t>
      </w:r>
      <w:r w:rsidRPr="00B31050">
        <w:rPr>
          <w:rFonts w:hAnsi="標楷體" w:hint="eastAsia"/>
        </w:rPr>
        <w:t>，</w:t>
      </w:r>
      <w:r w:rsidRPr="00B31050">
        <w:rPr>
          <w:rFonts w:hint="eastAsia"/>
        </w:rPr>
        <w:t>請予分論併罰</w:t>
      </w:r>
      <w:r w:rsidRPr="00B31050">
        <w:rPr>
          <w:rFonts w:hAnsi="標楷體" w:hint="eastAsia"/>
        </w:rPr>
        <w:t>。</w:t>
      </w:r>
    </w:p>
    <w:p w:rsidR="005965B9" w:rsidRPr="00B31050" w:rsidRDefault="005965B9" w:rsidP="005965B9">
      <w:pPr>
        <w:pStyle w:val="6"/>
      </w:pPr>
      <w:r w:rsidRPr="00B31050">
        <w:rPr>
          <w:rFonts w:hint="eastAsia"/>
        </w:rPr>
        <w:t>依刑事訴訟法第251條第1項提起公訴</w:t>
      </w:r>
      <w:r w:rsidRPr="00B31050">
        <w:rPr>
          <w:rFonts w:hAnsi="標楷體" w:hint="eastAsia"/>
        </w:rPr>
        <w:t>。</w:t>
      </w:r>
    </w:p>
    <w:p w:rsidR="00021228" w:rsidRPr="00B31050" w:rsidRDefault="0077740A" w:rsidP="003E1726">
      <w:pPr>
        <w:pStyle w:val="4"/>
      </w:pPr>
      <w:r w:rsidRPr="00B31050">
        <w:rPr>
          <w:rFonts w:hint="eastAsia"/>
        </w:rPr>
        <w:t>起訴書內容形式上雖符合刑事訴訟法第264條第2項第2款</w:t>
      </w:r>
      <w:r w:rsidRPr="00B31050">
        <w:rPr>
          <w:rFonts w:hAnsi="標楷體" w:hint="eastAsia"/>
        </w:rPr>
        <w:t>「</w:t>
      </w:r>
      <w:r w:rsidRPr="00B31050">
        <w:rPr>
          <w:rFonts w:hint="eastAsia"/>
        </w:rPr>
        <w:t>犯罪事實及證據並所犯法條</w:t>
      </w:r>
      <w:r w:rsidRPr="00B31050">
        <w:rPr>
          <w:rFonts w:hAnsi="標楷體" w:hint="eastAsia"/>
        </w:rPr>
        <w:t>」之</w:t>
      </w:r>
      <w:r w:rsidRPr="00B31050">
        <w:rPr>
          <w:rFonts w:hint="eastAsia"/>
        </w:rPr>
        <w:t>規定呈現</w:t>
      </w:r>
      <w:r w:rsidRPr="00B31050">
        <w:rPr>
          <w:rFonts w:hAnsi="標楷體" w:hint="eastAsia"/>
        </w:rPr>
        <w:t>，</w:t>
      </w:r>
      <w:r w:rsidRPr="00B31050">
        <w:rPr>
          <w:rFonts w:hint="eastAsia"/>
        </w:rPr>
        <w:t>惟實質上</w:t>
      </w:r>
      <w:r w:rsidR="000C0E73" w:rsidRPr="00B31050">
        <w:rPr>
          <w:rFonts w:hint="eastAsia"/>
        </w:rPr>
        <w:t>檢察官不僅未查證</w:t>
      </w:r>
      <w:r w:rsidRPr="00B31050">
        <w:rPr>
          <w:rFonts w:hint="eastAsia"/>
        </w:rPr>
        <w:t>被告</w:t>
      </w:r>
      <w:r w:rsidR="000C0E73" w:rsidRPr="00B31050">
        <w:rPr>
          <w:rFonts w:hint="eastAsia"/>
        </w:rPr>
        <w:t>所言是否屬實，對於犯嫌作案騎乘懸掛LD3</w:t>
      </w:r>
      <w:r w:rsidR="00461510" w:rsidRPr="00B31050">
        <w:rPr>
          <w:rFonts w:hint="eastAsia"/>
        </w:rPr>
        <w:t>-XXX</w:t>
      </w:r>
      <w:r w:rsidR="000C0E73" w:rsidRPr="00B31050">
        <w:rPr>
          <w:rFonts w:hint="eastAsia"/>
        </w:rPr>
        <w:t>車牌之「黑色」機車何以與登記資料為「白色」不同亦未加以著墨</w:t>
      </w:r>
      <w:r w:rsidRPr="00B31050">
        <w:rPr>
          <w:rFonts w:hAnsi="標楷體" w:hint="eastAsia"/>
        </w:rPr>
        <w:t>；再者，被告回</w:t>
      </w:r>
      <w:r w:rsidRPr="00B31050">
        <w:rPr>
          <w:rFonts w:hint="eastAsia"/>
        </w:rPr>
        <w:t>答</w:t>
      </w:r>
      <w:r w:rsidRPr="00B31050">
        <w:t>376</w:t>
      </w:r>
      <w:r w:rsidR="00461510" w:rsidRPr="00B31050">
        <w:t>-XXX</w:t>
      </w:r>
      <w:r w:rsidRPr="00B31050">
        <w:rPr>
          <w:rFonts w:hint="eastAsia"/>
        </w:rPr>
        <w:t>機車不是其所有後</w:t>
      </w:r>
      <w:r w:rsidRPr="00B31050">
        <w:rPr>
          <w:rFonts w:hAnsi="標楷體" w:hint="eastAsia"/>
        </w:rPr>
        <w:t>，</w:t>
      </w:r>
      <w:r w:rsidRPr="00B31050">
        <w:rPr>
          <w:rFonts w:hint="eastAsia"/>
        </w:rPr>
        <w:t>亦未對</w:t>
      </w:r>
      <w:r w:rsidRPr="00B31050">
        <w:t>376</w:t>
      </w:r>
      <w:r w:rsidR="00461510" w:rsidRPr="00B31050">
        <w:t>-XXX</w:t>
      </w:r>
      <w:r w:rsidRPr="00B31050">
        <w:rPr>
          <w:rFonts w:hint="eastAsia"/>
        </w:rPr>
        <w:t>車牌有任何查證</w:t>
      </w:r>
      <w:r w:rsidRPr="00B31050">
        <w:rPr>
          <w:rFonts w:hAnsi="標楷體" w:hint="eastAsia"/>
        </w:rPr>
        <w:t>。</w:t>
      </w:r>
      <w:r w:rsidRPr="00B31050">
        <w:rPr>
          <w:rFonts w:hint="eastAsia"/>
        </w:rPr>
        <w:t>究竟其偵辦之3案2塊不同車牌間有無關聯性</w:t>
      </w:r>
      <w:r w:rsidRPr="00B31050">
        <w:rPr>
          <w:rFonts w:hAnsi="標楷體" w:hint="eastAsia"/>
        </w:rPr>
        <w:t>、</w:t>
      </w:r>
      <w:r w:rsidRPr="00B31050">
        <w:rPr>
          <w:rFonts w:hint="eastAsia"/>
        </w:rPr>
        <w:t>376</w:t>
      </w:r>
      <w:r w:rsidR="00461510" w:rsidRPr="00B31050">
        <w:rPr>
          <w:rFonts w:hint="eastAsia"/>
        </w:rPr>
        <w:t>-XXX</w:t>
      </w:r>
      <w:r w:rsidRPr="00B31050">
        <w:rPr>
          <w:rFonts w:hint="eastAsia"/>
        </w:rPr>
        <w:t>車牌報案失竊後之偵辦結果及376</w:t>
      </w:r>
      <w:r w:rsidR="00461510" w:rsidRPr="00B31050">
        <w:rPr>
          <w:rFonts w:hint="eastAsia"/>
        </w:rPr>
        <w:t>-XXX</w:t>
      </w:r>
      <w:r w:rsidRPr="00B31050">
        <w:rPr>
          <w:rFonts w:hint="eastAsia"/>
        </w:rPr>
        <w:t>車牌之竊取行為人與許男所涉案件是否有關等犯罪事實，是否達</w:t>
      </w:r>
      <w:r w:rsidRPr="00B31050">
        <w:rPr>
          <w:rFonts w:hAnsi="標楷體" w:hint="eastAsia"/>
        </w:rPr>
        <w:t>「</w:t>
      </w:r>
      <w:r w:rsidRPr="00B31050">
        <w:rPr>
          <w:rFonts w:hint="eastAsia"/>
        </w:rPr>
        <w:t>足認</w:t>
      </w:r>
      <w:r w:rsidRPr="00B31050">
        <w:rPr>
          <w:rFonts w:hAnsi="標楷體" w:hint="eastAsia"/>
        </w:rPr>
        <w:t>」</w:t>
      </w:r>
      <w:r w:rsidRPr="00B31050">
        <w:rPr>
          <w:rFonts w:hint="eastAsia"/>
        </w:rPr>
        <w:t>被告有犯罪嫌疑之程度</w:t>
      </w:r>
      <w:r w:rsidRPr="00B31050">
        <w:rPr>
          <w:rFonts w:hAnsi="標楷體" w:hint="eastAsia"/>
        </w:rPr>
        <w:t>，</w:t>
      </w:r>
      <w:r w:rsidRPr="00B31050">
        <w:rPr>
          <w:rFonts w:hint="eastAsia"/>
        </w:rPr>
        <w:t>檢察官應依職權予以詳查，並於起訴書中予以基本說明</w:t>
      </w:r>
      <w:r w:rsidR="000C0E73" w:rsidRPr="00B31050">
        <w:rPr>
          <w:rFonts w:hint="eastAsia"/>
        </w:rPr>
        <w:t>。</w:t>
      </w:r>
    </w:p>
    <w:p w:rsidR="0077740A" w:rsidRPr="00B31050" w:rsidRDefault="00355C33" w:rsidP="003E1726">
      <w:pPr>
        <w:pStyle w:val="4"/>
      </w:pPr>
      <w:r w:rsidRPr="00B31050">
        <w:rPr>
          <w:rFonts w:hint="eastAsia"/>
        </w:rPr>
        <w:t>士林地檢署檢察官</w:t>
      </w:r>
      <w:r w:rsidR="0077740A" w:rsidRPr="00B31050">
        <w:rPr>
          <w:rFonts w:hAnsi="標楷體" w:hint="eastAsia"/>
        </w:rPr>
        <w:t>將許男起訴</w:t>
      </w:r>
      <w:r w:rsidRPr="00B31050">
        <w:rPr>
          <w:rFonts w:hAnsi="標楷體" w:hint="eastAsia"/>
        </w:rPr>
        <w:t>後移審</w:t>
      </w:r>
      <w:r w:rsidRPr="00B31050">
        <w:rPr>
          <w:rFonts w:hint="eastAsia"/>
        </w:rPr>
        <w:t>士林地院</w:t>
      </w:r>
      <w:r w:rsidR="0077740A" w:rsidRPr="00B31050">
        <w:rPr>
          <w:rFonts w:hAnsi="標楷體" w:hint="eastAsia"/>
        </w:rPr>
        <w:t>，</w:t>
      </w:r>
      <w:r w:rsidRPr="00B31050">
        <w:rPr>
          <w:rFonts w:hAnsi="標楷體" w:hint="eastAsia"/>
        </w:rPr>
        <w:t>承審</w:t>
      </w:r>
      <w:r w:rsidR="0077740A" w:rsidRPr="00B31050">
        <w:rPr>
          <w:rFonts w:hint="eastAsia"/>
        </w:rPr>
        <w:t>法官善盡查證之能事後判其無罪</w:t>
      </w:r>
      <w:r w:rsidR="0077740A" w:rsidRPr="00B31050">
        <w:rPr>
          <w:rFonts w:hAnsi="標楷體" w:hint="eastAsia"/>
        </w:rPr>
        <w:t>。</w:t>
      </w:r>
      <w:r w:rsidRPr="00B31050">
        <w:rPr>
          <w:rFonts w:hint="eastAsia"/>
        </w:rPr>
        <w:t>士林地院審理過程表列如下</w:t>
      </w:r>
      <w:r w:rsidRPr="00B31050">
        <w:rPr>
          <w:rFonts w:hAnsi="標楷體" w:hint="eastAsia"/>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2693"/>
        <w:gridCol w:w="2694"/>
      </w:tblGrid>
      <w:tr w:rsidR="002843AA" w:rsidRPr="00B31050" w:rsidTr="00E81ECE">
        <w:trPr>
          <w:tblHeader/>
        </w:trPr>
        <w:tc>
          <w:tcPr>
            <w:tcW w:w="851" w:type="dxa"/>
            <w:shd w:val="clear" w:color="auto" w:fill="D9D9D9"/>
          </w:tcPr>
          <w:p w:rsidR="00355C33" w:rsidRPr="00B31050" w:rsidRDefault="00355C33" w:rsidP="00E81ECE">
            <w:pPr>
              <w:overflowPunct/>
              <w:autoSpaceDE/>
              <w:autoSpaceDN/>
              <w:jc w:val="center"/>
              <w:rPr>
                <w:rFonts w:hAnsi="標楷體"/>
                <w:spacing w:val="-8"/>
                <w:sz w:val="26"/>
                <w:szCs w:val="26"/>
              </w:rPr>
            </w:pPr>
          </w:p>
        </w:tc>
        <w:tc>
          <w:tcPr>
            <w:tcW w:w="2693" w:type="dxa"/>
            <w:tcBorders>
              <w:left w:val="single" w:sz="4" w:space="0" w:color="auto"/>
              <w:right w:val="single" w:sz="18" w:space="0" w:color="auto"/>
            </w:tcBorders>
            <w:shd w:val="clear" w:color="auto" w:fill="D9D9D9"/>
          </w:tcPr>
          <w:p w:rsidR="00355C33" w:rsidRPr="00B31050" w:rsidRDefault="00F913B9" w:rsidP="00E81ECE">
            <w:pPr>
              <w:overflowPunct/>
              <w:autoSpaceDE/>
              <w:autoSpaceDN/>
              <w:jc w:val="center"/>
              <w:rPr>
                <w:rFonts w:hAnsi="標楷體"/>
                <w:spacing w:val="-8"/>
                <w:sz w:val="26"/>
                <w:szCs w:val="26"/>
              </w:rPr>
            </w:pPr>
            <w:r w:rsidRPr="00B31050">
              <w:rPr>
                <w:rFonts w:hAnsi="標楷體" w:hint="eastAsia"/>
                <w:spacing w:val="-8"/>
                <w:sz w:val="26"/>
                <w:szCs w:val="26"/>
              </w:rPr>
              <w:t>莊○○</w:t>
            </w:r>
          </w:p>
        </w:tc>
        <w:tc>
          <w:tcPr>
            <w:tcW w:w="2693" w:type="dxa"/>
            <w:tcBorders>
              <w:left w:val="single" w:sz="18" w:space="0" w:color="auto"/>
              <w:right w:val="single" w:sz="18" w:space="0" w:color="auto"/>
            </w:tcBorders>
            <w:shd w:val="clear" w:color="auto" w:fill="D9D9D9"/>
          </w:tcPr>
          <w:p w:rsidR="00355C33" w:rsidRPr="00B31050" w:rsidRDefault="00F913B9" w:rsidP="00E81ECE">
            <w:pPr>
              <w:overflowPunct/>
              <w:autoSpaceDE/>
              <w:autoSpaceDN/>
              <w:jc w:val="center"/>
              <w:rPr>
                <w:rFonts w:hAnsi="標楷體"/>
                <w:spacing w:val="-8"/>
                <w:sz w:val="26"/>
                <w:szCs w:val="26"/>
              </w:rPr>
            </w:pPr>
            <w:r w:rsidRPr="00B31050">
              <w:rPr>
                <w:rFonts w:hAnsi="標楷體" w:hint="eastAsia"/>
                <w:spacing w:val="-8"/>
                <w:sz w:val="26"/>
                <w:szCs w:val="26"/>
              </w:rPr>
              <w:t>王○○</w:t>
            </w:r>
          </w:p>
        </w:tc>
        <w:tc>
          <w:tcPr>
            <w:tcW w:w="2694" w:type="dxa"/>
            <w:tcBorders>
              <w:left w:val="single" w:sz="18" w:space="0" w:color="auto"/>
              <w:right w:val="single" w:sz="4" w:space="0" w:color="auto"/>
            </w:tcBorders>
            <w:shd w:val="clear" w:color="auto" w:fill="D9D9D9"/>
          </w:tcPr>
          <w:p w:rsidR="00355C33" w:rsidRPr="00B31050" w:rsidRDefault="00F228AE" w:rsidP="00E81ECE">
            <w:pPr>
              <w:overflowPunct/>
              <w:autoSpaceDE/>
              <w:autoSpaceDN/>
              <w:jc w:val="center"/>
              <w:rPr>
                <w:rFonts w:hAnsi="標楷體"/>
                <w:spacing w:val="-8"/>
                <w:sz w:val="26"/>
                <w:szCs w:val="26"/>
              </w:rPr>
            </w:pPr>
            <w:r w:rsidRPr="00B31050">
              <w:rPr>
                <w:rFonts w:hAnsi="標楷體" w:hint="eastAsia"/>
                <w:spacing w:val="-8"/>
                <w:sz w:val="26"/>
                <w:szCs w:val="26"/>
              </w:rPr>
              <w:t>俞○○</w:t>
            </w:r>
          </w:p>
        </w:tc>
      </w:tr>
      <w:tr w:rsidR="002843AA" w:rsidRPr="00B31050" w:rsidTr="00E81ECE">
        <w:tc>
          <w:tcPr>
            <w:tcW w:w="851" w:type="dxa"/>
            <w:tcBorders>
              <w:top w:val="single" w:sz="24" w:space="0" w:color="auto"/>
            </w:tcBorders>
            <w:shd w:val="clear" w:color="auto" w:fill="F2F2F2"/>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一審法院</w:t>
            </w:r>
          </w:p>
        </w:tc>
        <w:tc>
          <w:tcPr>
            <w:tcW w:w="8080" w:type="dxa"/>
            <w:gridSpan w:val="3"/>
            <w:tcBorders>
              <w:top w:val="single" w:sz="24" w:space="0" w:color="auto"/>
              <w:left w:val="single" w:sz="4" w:space="0" w:color="auto"/>
              <w:right w:val="single" w:sz="4" w:space="0" w:color="auto"/>
            </w:tcBorders>
            <w:shd w:val="clear" w:color="auto" w:fill="F2F2F2"/>
            <w:vAlign w:val="center"/>
          </w:tcPr>
          <w:p w:rsidR="00355C33" w:rsidRPr="00B31050" w:rsidRDefault="00355C33" w:rsidP="00E81ECE">
            <w:pPr>
              <w:overflowPunct/>
              <w:autoSpaceDE/>
              <w:autoSpaceDN/>
              <w:spacing w:line="320" w:lineRule="exact"/>
              <w:jc w:val="center"/>
              <w:rPr>
                <w:rFonts w:hAnsi="標楷體"/>
                <w:b/>
                <w:spacing w:val="-8"/>
                <w:szCs w:val="32"/>
              </w:rPr>
            </w:pPr>
            <w:r w:rsidRPr="00B31050">
              <w:rPr>
                <w:rFonts w:hAnsi="標楷體" w:hint="eastAsia"/>
                <w:b/>
                <w:spacing w:val="-8"/>
                <w:szCs w:val="32"/>
              </w:rPr>
              <w:t>士林地方法院</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準備程序</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105年2月25日：被告否認犯罪，且相同案件新北地檢署已不起訴，法官諭知移送審理庭審理</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105年3月23日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被告未出庭</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函詢警局</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函詢臺北市及新北市政府警察局是否曾於104年4月間接獲LD3</w:t>
            </w:r>
            <w:r w:rsidR="00461510" w:rsidRPr="00B31050">
              <w:rPr>
                <w:rFonts w:hAnsi="標楷體" w:hint="eastAsia"/>
                <w:spacing w:val="-8"/>
                <w:sz w:val="26"/>
                <w:szCs w:val="26"/>
              </w:rPr>
              <w:t>-XXX</w:t>
            </w:r>
            <w:r w:rsidRPr="00B31050">
              <w:rPr>
                <w:rFonts w:hAnsi="標楷體" w:hint="eastAsia"/>
                <w:spacing w:val="-8"/>
                <w:sz w:val="26"/>
                <w:szCs w:val="26"/>
              </w:rPr>
              <w:t>號機車棄置重陽橋之報案紀錄</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105年4月21日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被告未出庭</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警局函復</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新北市及臺北市政府警察局分別於104年4月27日及28日函復無LD3</w:t>
            </w:r>
            <w:r w:rsidR="00461510" w:rsidRPr="00B31050">
              <w:rPr>
                <w:rFonts w:hAnsi="標楷體" w:hint="eastAsia"/>
                <w:spacing w:val="-8"/>
                <w:sz w:val="26"/>
                <w:szCs w:val="26"/>
              </w:rPr>
              <w:t>-XXX</w:t>
            </w:r>
            <w:r w:rsidRPr="00B31050">
              <w:rPr>
                <w:rFonts w:hAnsi="標楷體" w:hint="eastAsia"/>
                <w:spacing w:val="-8"/>
                <w:sz w:val="26"/>
                <w:szCs w:val="26"/>
              </w:rPr>
              <w:t>號機車之報案紀錄</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通緝</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105年6月16日</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逮捕</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蘆洲分局延平派出所於105年6月19日在蘆洲區長安街緝獲</w:t>
            </w:r>
          </w:p>
        </w:tc>
      </w:tr>
      <w:tr w:rsidR="002843AA" w:rsidRPr="00B31050" w:rsidTr="00E81ECE">
        <w:tc>
          <w:tcPr>
            <w:tcW w:w="851" w:type="dxa"/>
            <w:tcBorders>
              <w:bottom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訊問被告</w:t>
            </w:r>
          </w:p>
        </w:tc>
        <w:tc>
          <w:tcPr>
            <w:tcW w:w="8080" w:type="dxa"/>
            <w:gridSpan w:val="3"/>
            <w:tcBorders>
              <w:left w:val="single" w:sz="4" w:space="0" w:color="auto"/>
              <w:bottom w:val="dashed"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105年6月19日</w:t>
            </w:r>
          </w:p>
        </w:tc>
      </w:tr>
      <w:tr w:rsidR="002843AA" w:rsidRPr="00B31050" w:rsidTr="00E81ECE">
        <w:tc>
          <w:tcPr>
            <w:tcW w:w="851" w:type="dxa"/>
            <w:tcBorders>
              <w:top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8080" w:type="dxa"/>
            <w:gridSpan w:val="3"/>
            <w:tcBorders>
              <w:top w:val="dashed" w:sz="4" w:space="0" w:color="auto"/>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重申LD3</w:t>
            </w:r>
            <w:r w:rsidR="00461510" w:rsidRPr="00B31050">
              <w:rPr>
                <w:rFonts w:hAnsi="標楷體" w:hint="eastAsia"/>
                <w:spacing w:val="-8"/>
                <w:sz w:val="26"/>
                <w:szCs w:val="26"/>
              </w:rPr>
              <w:t>-XXX</w:t>
            </w:r>
            <w:r w:rsidRPr="00B31050">
              <w:rPr>
                <w:rFonts w:hAnsi="標楷體" w:hint="eastAsia"/>
                <w:spacing w:val="-8"/>
                <w:sz w:val="26"/>
                <w:szCs w:val="26"/>
              </w:rPr>
              <w:t>機車在重陽橋車禍後車牌不見及</w:t>
            </w:r>
            <w:r w:rsidRPr="00B31050">
              <w:rPr>
                <w:rFonts w:hAnsi="標楷體" w:hint="eastAsia"/>
                <w:spacing w:val="-8"/>
                <w:sz w:val="26"/>
                <w:szCs w:val="26"/>
                <w:shd w:val="pct15" w:color="auto" w:fill="FFFFFF"/>
              </w:rPr>
              <w:t>不知376</w:t>
            </w:r>
            <w:r w:rsidR="00461510" w:rsidRPr="00B31050">
              <w:rPr>
                <w:rFonts w:hAnsi="標楷體" w:hint="eastAsia"/>
                <w:spacing w:val="-8"/>
                <w:sz w:val="26"/>
                <w:szCs w:val="26"/>
                <w:shd w:val="pct15" w:color="auto" w:fill="FFFFFF"/>
              </w:rPr>
              <w:t>-XXX</w:t>
            </w:r>
            <w:r w:rsidRPr="00B31050">
              <w:rPr>
                <w:rFonts w:hAnsi="標楷體" w:hint="eastAsia"/>
                <w:spacing w:val="-8"/>
                <w:sz w:val="26"/>
                <w:szCs w:val="26"/>
                <w:shd w:val="pct15" w:color="auto" w:fill="FFFFFF"/>
              </w:rPr>
              <w:t>機車</w:t>
            </w:r>
            <w:r w:rsidRPr="00B31050">
              <w:rPr>
                <w:rFonts w:hAnsi="標楷體" w:hint="eastAsia"/>
                <w:spacing w:val="-8"/>
                <w:sz w:val="26"/>
                <w:szCs w:val="26"/>
              </w:rPr>
              <w:t>一事</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法官諭知被告無羈押必要，應於105年6月23日到庭</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105年6月23日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被告未出庭</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105年7月14日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被告未出庭</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函詢警局</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函詢臺北市及新北市政府警察局是否曾於104年3月間接獲LD3</w:t>
            </w:r>
            <w:r w:rsidR="00461510" w:rsidRPr="00B31050">
              <w:rPr>
                <w:rFonts w:hAnsi="標楷體" w:hint="eastAsia"/>
                <w:spacing w:val="-8"/>
                <w:sz w:val="26"/>
                <w:szCs w:val="26"/>
              </w:rPr>
              <w:t>-XXX</w:t>
            </w:r>
            <w:r w:rsidRPr="00B31050">
              <w:rPr>
                <w:rFonts w:hAnsi="標楷體" w:hint="eastAsia"/>
                <w:spacing w:val="-8"/>
                <w:sz w:val="26"/>
                <w:szCs w:val="26"/>
              </w:rPr>
              <w:t>號機車棄置重陽橋之報案紀錄</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警局函復</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新北市及臺北市政府警察局分別於104年7月20日及21日函復無LD3</w:t>
            </w:r>
            <w:r w:rsidR="00461510" w:rsidRPr="00B31050">
              <w:rPr>
                <w:rFonts w:hAnsi="標楷體" w:hint="eastAsia"/>
                <w:spacing w:val="-8"/>
                <w:sz w:val="26"/>
                <w:szCs w:val="26"/>
              </w:rPr>
              <w:t>-XXX</w:t>
            </w:r>
            <w:r w:rsidRPr="00B31050">
              <w:rPr>
                <w:rFonts w:hAnsi="標楷體" w:hint="eastAsia"/>
                <w:spacing w:val="-8"/>
                <w:sz w:val="26"/>
                <w:szCs w:val="26"/>
              </w:rPr>
              <w:t>號機車之報案紀錄</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函詢拖吊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函詢臺北區監理所蘆洲監理站關於LD3</w:t>
            </w:r>
            <w:r w:rsidR="00461510" w:rsidRPr="00B31050">
              <w:rPr>
                <w:rFonts w:hAnsi="標楷體" w:hint="eastAsia"/>
                <w:spacing w:val="-8"/>
                <w:sz w:val="26"/>
                <w:szCs w:val="26"/>
              </w:rPr>
              <w:t>-XXX</w:t>
            </w:r>
            <w:r w:rsidRPr="00B31050">
              <w:rPr>
                <w:rFonts w:hAnsi="標楷體" w:hint="eastAsia"/>
                <w:spacing w:val="-8"/>
                <w:sz w:val="26"/>
                <w:szCs w:val="26"/>
              </w:rPr>
              <w:t>號機車於重陽橋拖吊一事</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監理站函復</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蘆洲監理站於105年3月30日函附臺北市政府環境保護局公告(第104016次)期滿無牌廢棄車輛清冊，其中第3頁記載LD3</w:t>
            </w:r>
            <w:r w:rsidR="00461510" w:rsidRPr="00B31050">
              <w:rPr>
                <w:rFonts w:hAnsi="標楷體" w:hint="eastAsia"/>
                <w:spacing w:val="-8"/>
                <w:sz w:val="26"/>
                <w:szCs w:val="26"/>
              </w:rPr>
              <w:t>-XXX</w:t>
            </w:r>
            <w:r w:rsidRPr="00B31050">
              <w:rPr>
                <w:rFonts w:hAnsi="標楷體" w:hint="eastAsia"/>
                <w:spacing w:val="-8"/>
                <w:sz w:val="26"/>
                <w:szCs w:val="26"/>
              </w:rPr>
              <w:t>號機車於104年4月24日在士林區中正路694號之1重陽橋機車道上約20公尺處查報，並於5月5日經金協連環保工程有限公司拖吊</w:t>
            </w:r>
          </w:p>
        </w:tc>
      </w:tr>
      <w:tr w:rsidR="002843AA" w:rsidRPr="00B31050" w:rsidTr="00E81ECE">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查詢被告名下車輛</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250-</w:t>
            </w:r>
            <w:r w:rsidR="00A22190" w:rsidRPr="00B31050">
              <w:rPr>
                <w:rFonts w:hAnsi="標楷體" w:hint="eastAsia"/>
                <w:spacing w:val="-8"/>
                <w:sz w:val="26"/>
                <w:szCs w:val="26"/>
              </w:rPr>
              <w:t>XXX</w:t>
            </w:r>
            <w:r w:rsidRPr="00B31050">
              <w:rPr>
                <w:rFonts w:hAnsi="標楷體" w:hint="eastAsia"/>
                <w:spacing w:val="-8"/>
                <w:sz w:val="26"/>
                <w:szCs w:val="26"/>
              </w:rPr>
              <w:t>(山葉白色100</w:t>
            </w:r>
            <w:r w:rsidR="00C529BF" w:rsidRPr="00B31050">
              <w:rPr>
                <w:rFonts w:hAnsi="標楷體" w:hint="eastAsia"/>
                <w:spacing w:val="-8"/>
                <w:sz w:val="26"/>
                <w:szCs w:val="26"/>
              </w:rPr>
              <w:t>CC</w:t>
            </w:r>
            <w:r w:rsidRPr="00B31050">
              <w:rPr>
                <w:rFonts w:hAnsi="標楷體" w:hint="eastAsia"/>
                <w:spacing w:val="-8"/>
                <w:sz w:val="26"/>
                <w:szCs w:val="26"/>
              </w:rPr>
              <w:t>)</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075-</w:t>
            </w:r>
            <w:r w:rsidR="00A22190" w:rsidRPr="00B31050">
              <w:rPr>
                <w:rFonts w:hAnsi="標楷體" w:hint="eastAsia"/>
                <w:spacing w:val="-8"/>
                <w:sz w:val="26"/>
                <w:szCs w:val="26"/>
              </w:rPr>
              <w:t>XXX</w:t>
            </w:r>
            <w:r w:rsidRPr="00B31050">
              <w:rPr>
                <w:rFonts w:hAnsi="標楷體" w:hint="eastAsia"/>
                <w:spacing w:val="-8"/>
                <w:sz w:val="26"/>
                <w:szCs w:val="26"/>
              </w:rPr>
              <w:t>(山葉灰色125</w:t>
            </w:r>
            <w:r w:rsidR="00C529BF" w:rsidRPr="00B31050">
              <w:rPr>
                <w:rFonts w:hAnsi="標楷體" w:hint="eastAsia"/>
                <w:spacing w:val="-8"/>
                <w:sz w:val="26"/>
                <w:szCs w:val="26"/>
              </w:rPr>
              <w:t>CC</w:t>
            </w:r>
            <w:r w:rsidRPr="00B31050">
              <w:rPr>
                <w:rFonts w:hAnsi="標楷體" w:hint="eastAsia"/>
                <w:spacing w:val="-8"/>
                <w:sz w:val="26"/>
                <w:szCs w:val="26"/>
              </w:rPr>
              <w:t>)</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TM8-</w:t>
            </w:r>
            <w:r w:rsidR="00A22190" w:rsidRPr="00B31050">
              <w:rPr>
                <w:rFonts w:hAnsi="標楷體" w:hint="eastAsia"/>
                <w:spacing w:val="-8"/>
                <w:sz w:val="26"/>
                <w:szCs w:val="26"/>
              </w:rPr>
              <w:t>XXX</w:t>
            </w:r>
            <w:r w:rsidRPr="00B31050">
              <w:rPr>
                <w:rFonts w:hAnsi="標楷體" w:hint="eastAsia"/>
                <w:spacing w:val="-8"/>
                <w:sz w:val="26"/>
                <w:szCs w:val="26"/>
              </w:rPr>
              <w:t>(三陽黑色50</w:t>
            </w:r>
            <w:r w:rsidR="00C529BF" w:rsidRPr="00B31050">
              <w:rPr>
                <w:rFonts w:hAnsi="標楷體" w:hint="eastAsia"/>
                <w:spacing w:val="-8"/>
                <w:sz w:val="26"/>
                <w:szCs w:val="26"/>
              </w:rPr>
              <w:t>CC</w:t>
            </w:r>
            <w:r w:rsidRPr="00B31050">
              <w:rPr>
                <w:rFonts w:hAnsi="標楷體" w:hint="eastAsia"/>
                <w:spacing w:val="-8"/>
                <w:sz w:val="26"/>
                <w:szCs w:val="26"/>
              </w:rPr>
              <w:t>)</w:t>
            </w:r>
          </w:p>
          <w:p w:rsidR="00355C33" w:rsidRPr="00B31050" w:rsidRDefault="00355C33" w:rsidP="00A22190">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M95-</w:t>
            </w:r>
            <w:r w:rsidR="00A22190" w:rsidRPr="00B31050">
              <w:rPr>
                <w:rFonts w:hAnsi="標楷體" w:hint="eastAsia"/>
                <w:spacing w:val="-8"/>
                <w:sz w:val="26"/>
                <w:szCs w:val="26"/>
              </w:rPr>
              <w:t>XXX</w:t>
            </w:r>
            <w:r w:rsidRPr="00B31050">
              <w:rPr>
                <w:rFonts w:hAnsi="標楷體" w:hint="eastAsia"/>
                <w:spacing w:val="-8"/>
                <w:sz w:val="26"/>
                <w:szCs w:val="26"/>
              </w:rPr>
              <w:t>(三陽黑色125</w:t>
            </w:r>
            <w:r w:rsidR="00C529BF" w:rsidRPr="00B31050">
              <w:rPr>
                <w:rFonts w:hAnsi="標楷體" w:hint="eastAsia"/>
                <w:spacing w:val="-8"/>
                <w:sz w:val="26"/>
                <w:szCs w:val="26"/>
              </w:rPr>
              <w:t>CC</w:t>
            </w:r>
            <w:r w:rsidRPr="00B31050">
              <w:rPr>
                <w:rFonts w:hAnsi="標楷體" w:hint="eastAsia"/>
                <w:spacing w:val="-8"/>
                <w:sz w:val="26"/>
                <w:szCs w:val="26"/>
              </w:rPr>
              <w:t>)</w:t>
            </w:r>
          </w:p>
        </w:tc>
      </w:tr>
      <w:tr w:rsidR="002843AA" w:rsidRPr="00B31050" w:rsidTr="00E81ECE">
        <w:trPr>
          <w:trHeight w:val="620"/>
        </w:trPr>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訊問被告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105年8月11日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被告否認犯罪，</w:t>
            </w:r>
            <w:r w:rsidRPr="00B31050">
              <w:rPr>
                <w:rFonts w:hAnsi="標楷體" w:hint="eastAsia"/>
                <w:spacing w:val="-8"/>
                <w:sz w:val="26"/>
                <w:szCs w:val="26"/>
                <w:shd w:val="pct15" w:color="auto" w:fill="FFFFFF"/>
              </w:rPr>
              <w:t>376</w:t>
            </w:r>
            <w:r w:rsidR="00461510" w:rsidRPr="00B31050">
              <w:rPr>
                <w:rFonts w:hAnsi="標楷體" w:hint="eastAsia"/>
                <w:spacing w:val="-8"/>
                <w:sz w:val="26"/>
                <w:szCs w:val="26"/>
                <w:shd w:val="pct15" w:color="auto" w:fill="FFFFFF"/>
              </w:rPr>
              <w:t>-XXX</w:t>
            </w:r>
            <w:r w:rsidRPr="00B31050">
              <w:rPr>
                <w:rFonts w:hAnsi="標楷體" w:hint="eastAsia"/>
                <w:spacing w:val="-8"/>
                <w:sz w:val="26"/>
                <w:szCs w:val="26"/>
                <w:shd w:val="pct15" w:color="auto" w:fill="FFFFFF"/>
              </w:rPr>
              <w:t>機車不是其所有，也沒看過</w:t>
            </w:r>
          </w:p>
        </w:tc>
      </w:tr>
      <w:tr w:rsidR="002843AA" w:rsidRPr="00B31050" w:rsidTr="00E81ECE">
        <w:trPr>
          <w:trHeight w:val="372"/>
        </w:trPr>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105年10月6日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被告未出庭</w:t>
            </w:r>
          </w:p>
        </w:tc>
      </w:tr>
      <w:tr w:rsidR="002843AA" w:rsidRPr="00B31050" w:rsidTr="00E81ECE">
        <w:tc>
          <w:tcPr>
            <w:tcW w:w="851" w:type="dxa"/>
            <w:tcBorders>
              <w:bottom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訊問證人</w:t>
            </w:r>
          </w:p>
        </w:tc>
        <w:tc>
          <w:tcPr>
            <w:tcW w:w="2693" w:type="dxa"/>
            <w:tcBorders>
              <w:left w:val="single" w:sz="4" w:space="0" w:color="auto"/>
              <w:bottom w:val="dashed" w:sz="4" w:space="0" w:color="auto"/>
              <w:right w:val="single" w:sz="18"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p>
        </w:tc>
        <w:tc>
          <w:tcPr>
            <w:tcW w:w="5387" w:type="dxa"/>
            <w:gridSpan w:val="2"/>
            <w:tcBorders>
              <w:left w:val="single" w:sz="18" w:space="0" w:color="auto"/>
              <w:bottom w:val="dashed"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105年10月6日訊問</w:t>
            </w:r>
            <w:r w:rsidR="00F913B9" w:rsidRPr="00B31050">
              <w:rPr>
                <w:rFonts w:hAnsi="標楷體" w:hint="eastAsia"/>
                <w:spacing w:val="-8"/>
                <w:sz w:val="26"/>
                <w:szCs w:val="26"/>
              </w:rPr>
              <w:t>王○○</w:t>
            </w:r>
            <w:r w:rsidRPr="00B31050">
              <w:rPr>
                <w:rFonts w:hAnsi="標楷體" w:hint="eastAsia"/>
                <w:spacing w:val="-8"/>
                <w:sz w:val="26"/>
                <w:szCs w:val="26"/>
              </w:rPr>
              <w:t>及</w:t>
            </w:r>
            <w:r w:rsidR="00F228AE" w:rsidRPr="00B31050">
              <w:rPr>
                <w:rFonts w:hAnsi="標楷體" w:hint="eastAsia"/>
                <w:spacing w:val="-8"/>
                <w:sz w:val="26"/>
                <w:szCs w:val="26"/>
              </w:rPr>
              <w:t>俞○○</w:t>
            </w:r>
          </w:p>
          <w:p w:rsidR="00355C33" w:rsidRPr="00B31050" w:rsidRDefault="00355C33" w:rsidP="00E81ECE">
            <w:pPr>
              <w:overflowPunct/>
              <w:autoSpaceDE/>
              <w:autoSpaceDN/>
              <w:spacing w:line="320" w:lineRule="exact"/>
              <w:jc w:val="left"/>
              <w:rPr>
                <w:rFonts w:hAnsi="標楷體"/>
                <w:spacing w:val="-8"/>
                <w:sz w:val="26"/>
                <w:szCs w:val="26"/>
              </w:rPr>
            </w:pPr>
          </w:p>
        </w:tc>
      </w:tr>
      <w:tr w:rsidR="002843AA" w:rsidRPr="00B31050" w:rsidTr="00E81ECE">
        <w:tc>
          <w:tcPr>
            <w:tcW w:w="851" w:type="dxa"/>
            <w:tcBorders>
              <w:top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2693" w:type="dxa"/>
            <w:tcBorders>
              <w:top w:val="dashed" w:sz="4" w:space="0" w:color="auto"/>
              <w:left w:val="single" w:sz="4" w:space="0" w:color="auto"/>
              <w:right w:val="single" w:sz="18"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p>
        </w:tc>
        <w:tc>
          <w:tcPr>
            <w:tcW w:w="5387" w:type="dxa"/>
            <w:gridSpan w:val="2"/>
            <w:tcBorders>
              <w:top w:val="dashed" w:sz="4" w:space="0" w:color="auto"/>
              <w:left w:val="single" w:sz="18"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皆表示照片中之人是拿其手機之人，係以眼鏡跟眼睛部位來確認犯嫌</w:t>
            </w:r>
          </w:p>
        </w:tc>
      </w:tr>
      <w:tr w:rsidR="002843AA" w:rsidRPr="00B31050" w:rsidTr="00E81ECE">
        <w:trPr>
          <w:trHeight w:val="372"/>
        </w:trPr>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環保署函</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檢送許男名下LD3</w:t>
            </w:r>
            <w:r w:rsidR="00461510" w:rsidRPr="00B31050">
              <w:rPr>
                <w:rFonts w:hAnsi="標楷體" w:hint="eastAsia"/>
                <w:spacing w:val="-8"/>
                <w:sz w:val="26"/>
                <w:szCs w:val="26"/>
              </w:rPr>
              <w:t>-XXX</w:t>
            </w:r>
            <w:r w:rsidRPr="00B31050">
              <w:rPr>
                <w:rFonts w:hAnsi="標楷體" w:hint="eastAsia"/>
                <w:spacing w:val="-8"/>
                <w:sz w:val="26"/>
                <w:szCs w:val="26"/>
              </w:rPr>
              <w:t>等5輛機車排氣定期檢驗紀錄及照片</w:t>
            </w:r>
          </w:p>
        </w:tc>
      </w:tr>
      <w:tr w:rsidR="002843AA" w:rsidRPr="00B31050" w:rsidTr="00E81ECE">
        <w:trPr>
          <w:trHeight w:val="372"/>
        </w:trPr>
        <w:tc>
          <w:tcPr>
            <w:tcW w:w="851" w:type="dxa"/>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105年10月27日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被告未出庭</w:t>
            </w:r>
          </w:p>
        </w:tc>
      </w:tr>
      <w:tr w:rsidR="002843AA" w:rsidRPr="00B31050" w:rsidTr="00E81ECE">
        <w:tc>
          <w:tcPr>
            <w:tcW w:w="851" w:type="dxa"/>
            <w:tcBorders>
              <w:bottom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訊問被告</w:t>
            </w:r>
          </w:p>
        </w:tc>
        <w:tc>
          <w:tcPr>
            <w:tcW w:w="8080" w:type="dxa"/>
            <w:gridSpan w:val="3"/>
            <w:tcBorders>
              <w:left w:val="single" w:sz="4" w:space="0" w:color="auto"/>
              <w:bottom w:val="dashed"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105年11月17日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當庭羈押(送臺北看守所)</w:t>
            </w:r>
          </w:p>
        </w:tc>
      </w:tr>
      <w:tr w:rsidR="002843AA" w:rsidRPr="00B31050" w:rsidTr="00E81ECE">
        <w:tc>
          <w:tcPr>
            <w:tcW w:w="851" w:type="dxa"/>
            <w:tcBorders>
              <w:top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8080" w:type="dxa"/>
            <w:gridSpan w:val="3"/>
            <w:tcBorders>
              <w:top w:val="dashed" w:sz="4" w:space="0" w:color="auto"/>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沒有收到傳票</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表示3案都不是其所為，對羈押表示司法不公</w:t>
            </w:r>
          </w:p>
        </w:tc>
      </w:tr>
      <w:tr w:rsidR="002843AA" w:rsidRPr="00B31050" w:rsidTr="00E81ECE">
        <w:tc>
          <w:tcPr>
            <w:tcW w:w="851" w:type="dxa"/>
            <w:tcBorders>
              <w:bottom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詰問被告證人</w:t>
            </w:r>
          </w:p>
        </w:tc>
        <w:tc>
          <w:tcPr>
            <w:tcW w:w="8080" w:type="dxa"/>
            <w:gridSpan w:val="3"/>
            <w:tcBorders>
              <w:left w:val="single" w:sz="4" w:space="0" w:color="auto"/>
              <w:bottom w:val="dashed"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105年12月1日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檢察官先詰問被告及3位證人(告訴人)，再由被告反詰問</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法官諭知被告得交保(新臺幣1萬元)</w:t>
            </w:r>
          </w:p>
        </w:tc>
      </w:tr>
      <w:tr w:rsidR="002843AA" w:rsidRPr="00B31050" w:rsidTr="00E81ECE">
        <w:trPr>
          <w:trHeight w:val="372"/>
        </w:trPr>
        <w:tc>
          <w:tcPr>
            <w:tcW w:w="851" w:type="dxa"/>
            <w:tcBorders>
              <w:top w:val="dashed" w:sz="4" w:space="0" w:color="auto"/>
              <w:bottom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被告表示</w:t>
            </w:r>
          </w:p>
        </w:tc>
        <w:tc>
          <w:tcPr>
            <w:tcW w:w="8080" w:type="dxa"/>
            <w:gridSpan w:val="3"/>
            <w:tcBorders>
              <w:top w:val="dashed" w:sz="4" w:space="0" w:color="auto"/>
              <w:left w:val="single" w:sz="4" w:space="0" w:color="auto"/>
              <w:bottom w:val="dashed"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證人都指證我沒有戴口罩，卻都只說眼鏡，我戴隱形眼鏡，有唇顎裂卻沒人看出</w:t>
            </w:r>
          </w:p>
        </w:tc>
      </w:tr>
      <w:tr w:rsidR="002843AA" w:rsidRPr="00B31050" w:rsidTr="00E81ECE">
        <w:tc>
          <w:tcPr>
            <w:tcW w:w="851" w:type="dxa"/>
            <w:tcBorders>
              <w:top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證人表示</w:t>
            </w:r>
          </w:p>
        </w:tc>
        <w:tc>
          <w:tcPr>
            <w:tcW w:w="2693" w:type="dxa"/>
            <w:tcBorders>
              <w:top w:val="dashed" w:sz="4" w:space="0" w:color="auto"/>
              <w:left w:val="single" w:sz="4" w:space="0" w:color="auto"/>
              <w:right w:val="single" w:sz="18"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被告口鼻沒特別印象</w:t>
            </w:r>
          </w:p>
        </w:tc>
        <w:tc>
          <w:tcPr>
            <w:tcW w:w="2693" w:type="dxa"/>
            <w:tcBorders>
              <w:top w:val="dashed" w:sz="4" w:space="0" w:color="auto"/>
              <w:left w:val="single" w:sz="18" w:space="0" w:color="auto"/>
              <w:right w:val="single" w:sz="18"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不會特別記路人長相</w:t>
            </w:r>
          </w:p>
        </w:tc>
        <w:tc>
          <w:tcPr>
            <w:tcW w:w="2694" w:type="dxa"/>
            <w:tcBorders>
              <w:top w:val="dashed" w:sz="4" w:space="0" w:color="auto"/>
              <w:left w:val="single" w:sz="18"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不太記得被告口鼻</w:t>
            </w:r>
          </w:p>
        </w:tc>
      </w:tr>
      <w:tr w:rsidR="002843AA" w:rsidRPr="00B31050" w:rsidTr="00E81ECE">
        <w:tc>
          <w:tcPr>
            <w:tcW w:w="851" w:type="dxa"/>
            <w:tcBorders>
              <w:bottom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訊問被告</w:t>
            </w:r>
          </w:p>
        </w:tc>
        <w:tc>
          <w:tcPr>
            <w:tcW w:w="8080" w:type="dxa"/>
            <w:gridSpan w:val="3"/>
            <w:tcBorders>
              <w:left w:val="single" w:sz="4" w:space="0" w:color="auto"/>
              <w:bottom w:val="dashed"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106年2月9日</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審判長逐一提示證據</w:t>
            </w:r>
          </w:p>
        </w:tc>
      </w:tr>
      <w:tr w:rsidR="002843AA" w:rsidRPr="00B31050" w:rsidTr="00E81ECE">
        <w:trPr>
          <w:trHeight w:val="372"/>
        </w:trPr>
        <w:tc>
          <w:tcPr>
            <w:tcW w:w="851" w:type="dxa"/>
            <w:tcBorders>
              <w:top w:val="dashed"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答詢重點</w:t>
            </w:r>
          </w:p>
        </w:tc>
        <w:tc>
          <w:tcPr>
            <w:tcW w:w="8080" w:type="dxa"/>
            <w:gridSpan w:val="3"/>
            <w:tcBorders>
              <w:top w:val="dashed" w:sz="4" w:space="0" w:color="auto"/>
              <w:left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LD3</w:t>
            </w:r>
            <w:r w:rsidR="00461510" w:rsidRPr="00B31050">
              <w:rPr>
                <w:rFonts w:hAnsi="標楷體" w:hint="eastAsia"/>
                <w:spacing w:val="-8"/>
                <w:sz w:val="26"/>
                <w:szCs w:val="26"/>
              </w:rPr>
              <w:t>-XXX</w:t>
            </w:r>
            <w:r w:rsidRPr="00B31050">
              <w:rPr>
                <w:rFonts w:hAnsi="標楷體" w:hint="eastAsia"/>
                <w:spacing w:val="-8"/>
                <w:sz w:val="26"/>
                <w:szCs w:val="26"/>
              </w:rPr>
              <w:t>車牌被偷</w:t>
            </w:r>
          </w:p>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shd w:val="pct15" w:color="auto" w:fill="FFFFFF"/>
              </w:rPr>
              <w:t>376</w:t>
            </w:r>
            <w:r w:rsidR="00461510" w:rsidRPr="00B31050">
              <w:rPr>
                <w:rFonts w:hAnsi="標楷體" w:hint="eastAsia"/>
                <w:spacing w:val="-8"/>
                <w:sz w:val="26"/>
                <w:szCs w:val="26"/>
                <w:shd w:val="pct15" w:color="auto" w:fill="FFFFFF"/>
              </w:rPr>
              <w:t>-XXX</w:t>
            </w:r>
            <w:r w:rsidRPr="00B31050">
              <w:rPr>
                <w:rFonts w:hAnsi="標楷體" w:hint="eastAsia"/>
                <w:spacing w:val="-8"/>
                <w:sz w:val="26"/>
                <w:szCs w:val="26"/>
                <w:shd w:val="pct15" w:color="auto" w:fill="FFFFFF"/>
              </w:rPr>
              <w:t>機車不是我的</w:t>
            </w:r>
          </w:p>
        </w:tc>
      </w:tr>
      <w:tr w:rsidR="002843AA" w:rsidRPr="00B31050" w:rsidTr="00E81ECE">
        <w:tc>
          <w:tcPr>
            <w:tcW w:w="851" w:type="dxa"/>
            <w:tcBorders>
              <w:bottom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一審判決</w:t>
            </w:r>
          </w:p>
        </w:tc>
        <w:tc>
          <w:tcPr>
            <w:tcW w:w="8080" w:type="dxa"/>
            <w:gridSpan w:val="3"/>
            <w:tcBorders>
              <w:left w:val="single" w:sz="4" w:space="0" w:color="auto"/>
              <w:bottom w:val="single" w:sz="4" w:space="0" w:color="auto"/>
              <w:right w:val="single" w:sz="4" w:space="0" w:color="auto"/>
            </w:tcBorders>
            <w:shd w:val="clear" w:color="auto" w:fill="auto"/>
          </w:tcPr>
          <w:p w:rsidR="00355C33" w:rsidRPr="00B31050" w:rsidRDefault="00355C33" w:rsidP="00E81ECE">
            <w:pPr>
              <w:overflowPunct/>
              <w:autoSpaceDE/>
              <w:autoSpaceDN/>
              <w:spacing w:line="320" w:lineRule="exact"/>
              <w:jc w:val="left"/>
              <w:rPr>
                <w:rFonts w:hAnsi="標楷體"/>
                <w:spacing w:val="-8"/>
                <w:sz w:val="26"/>
                <w:szCs w:val="26"/>
              </w:rPr>
            </w:pPr>
            <w:r w:rsidRPr="00B31050">
              <w:rPr>
                <w:rFonts w:hAnsi="標楷體" w:hint="eastAsia"/>
                <w:spacing w:val="-8"/>
                <w:sz w:val="26"/>
                <w:szCs w:val="26"/>
              </w:rPr>
              <w:t>106年3月16日105年度訴字第52號判決被告許男無罪</w:t>
            </w:r>
          </w:p>
        </w:tc>
      </w:tr>
    </w:tbl>
    <w:p w:rsidR="00355C33" w:rsidRPr="00B31050" w:rsidRDefault="00355C33" w:rsidP="003E1726">
      <w:pPr>
        <w:pStyle w:val="4"/>
        <w:numPr>
          <w:ilvl w:val="0"/>
          <w:numId w:val="0"/>
        </w:numPr>
        <w:ind w:left="1191"/>
        <w:rPr>
          <w:sz w:val="24"/>
          <w:szCs w:val="24"/>
        </w:rPr>
      </w:pPr>
      <w:r w:rsidRPr="00B31050">
        <w:rPr>
          <w:rFonts w:hAnsi="Times New Roman" w:hint="eastAsia"/>
          <w:sz w:val="24"/>
          <w:szCs w:val="24"/>
        </w:rPr>
        <w:t>資料來源</w:t>
      </w:r>
      <w:r w:rsidRPr="00B31050">
        <w:rPr>
          <w:rFonts w:hint="eastAsia"/>
          <w:sz w:val="24"/>
          <w:szCs w:val="24"/>
        </w:rPr>
        <w:t>：本院依據調卷資料自行整理。</w:t>
      </w:r>
    </w:p>
    <w:p w:rsidR="00021228" w:rsidRPr="00B31050" w:rsidRDefault="00355C33" w:rsidP="003E1726">
      <w:pPr>
        <w:pStyle w:val="4"/>
      </w:pPr>
      <w:r w:rsidRPr="00B31050">
        <w:rPr>
          <w:rFonts w:hint="eastAsia"/>
        </w:rPr>
        <w:t>從上開士林地院審理過程一覽表觀之</w:t>
      </w:r>
      <w:r w:rsidR="00021228" w:rsidRPr="00B31050">
        <w:rPr>
          <w:rFonts w:hint="eastAsia"/>
        </w:rPr>
        <w:t>，</w:t>
      </w:r>
      <w:r w:rsidRPr="00B31050">
        <w:rPr>
          <w:rFonts w:hint="eastAsia"/>
        </w:rPr>
        <w:t>許多證據係在審理階段</w:t>
      </w:r>
      <w:r w:rsidR="00E36041" w:rsidRPr="00B31050">
        <w:rPr>
          <w:rFonts w:hint="eastAsia"/>
        </w:rPr>
        <w:t>始</w:t>
      </w:r>
      <w:r w:rsidRPr="00B31050">
        <w:rPr>
          <w:rFonts w:hint="eastAsia"/>
        </w:rPr>
        <w:t>由法院發動去函詢調閱(例如重陽橋上有無車禍報案紀錄及環保拖吊紀錄</w:t>
      </w:r>
      <w:r w:rsidRPr="00B31050">
        <w:rPr>
          <w:rFonts w:hAnsi="標楷體" w:hint="eastAsia"/>
        </w:rPr>
        <w:t>、許男名下機車車籍資料及排氣檢驗照片等</w:t>
      </w:r>
      <w:r w:rsidRPr="00B31050">
        <w:rPr>
          <w:rFonts w:hint="eastAsia"/>
        </w:rPr>
        <w:t>)</w:t>
      </w:r>
      <w:r w:rsidR="00021228" w:rsidRPr="00B31050">
        <w:rPr>
          <w:rFonts w:hint="eastAsia"/>
        </w:rPr>
        <w:t>，</w:t>
      </w:r>
      <w:r w:rsidRPr="00B31050">
        <w:rPr>
          <w:rFonts w:hint="eastAsia"/>
        </w:rPr>
        <w:t>而這些都是認定犯罪事實之重要證據</w:t>
      </w:r>
      <w:r w:rsidR="00021228" w:rsidRPr="00B31050">
        <w:rPr>
          <w:rFonts w:hint="eastAsia"/>
        </w:rPr>
        <w:t>，</w:t>
      </w:r>
      <w:r w:rsidRPr="00B31050">
        <w:rPr>
          <w:rFonts w:hint="eastAsia"/>
        </w:rPr>
        <w:t>檢察官</w:t>
      </w:r>
      <w:r w:rsidR="00E36041" w:rsidRPr="00B31050">
        <w:rPr>
          <w:rFonts w:hint="eastAsia"/>
        </w:rPr>
        <w:t>應查而</w:t>
      </w:r>
      <w:r w:rsidRPr="00B31050">
        <w:rPr>
          <w:rFonts w:hint="eastAsia"/>
        </w:rPr>
        <w:t>未查即起訴</w:t>
      </w:r>
      <w:r w:rsidRPr="00B31050">
        <w:rPr>
          <w:rFonts w:hAnsi="標楷體" w:hint="eastAsia"/>
        </w:rPr>
        <w:t>，</w:t>
      </w:r>
      <w:r w:rsidR="00E36041" w:rsidRPr="00B31050">
        <w:rPr>
          <w:rFonts w:hint="eastAsia"/>
        </w:rPr>
        <w:t>嗣被105年度訴字第52號判決許男無罪</w:t>
      </w:r>
      <w:r w:rsidR="00E36041" w:rsidRPr="00B31050">
        <w:rPr>
          <w:rFonts w:hAnsi="標楷體" w:hint="eastAsia"/>
        </w:rPr>
        <w:t>，指摘</w:t>
      </w:r>
      <w:r w:rsidR="00E36041" w:rsidRPr="00B31050">
        <w:rPr>
          <w:rFonts w:hint="eastAsia"/>
        </w:rPr>
        <w:t>告訴人之指認瑕疵存在，且依卷存路口監視器錄影翻拍畫面、被告名下機車之排氣檢驗記錄及照片等資料，亦無法與告訴人之指述相互補強</w:t>
      </w:r>
      <w:r w:rsidR="00E36041" w:rsidRPr="00B31050">
        <w:rPr>
          <w:rFonts w:hAnsi="標楷體" w:hint="eastAsia"/>
        </w:rPr>
        <w:t>。</w:t>
      </w:r>
      <w:r w:rsidR="00E36041" w:rsidRPr="00B31050">
        <w:rPr>
          <w:rFonts w:hint="eastAsia"/>
        </w:rPr>
        <w:t>理由如下</w:t>
      </w:r>
      <w:r w:rsidR="00E36041" w:rsidRPr="00B31050">
        <w:rPr>
          <w:rFonts w:hAnsi="標楷體" w:hint="eastAsia"/>
        </w:rPr>
        <w:t>：</w:t>
      </w:r>
    </w:p>
    <w:p w:rsidR="00E36041" w:rsidRPr="00B31050" w:rsidRDefault="00F913B9" w:rsidP="00E36041">
      <w:pPr>
        <w:pStyle w:val="5"/>
      </w:pPr>
      <w:r w:rsidRPr="00B31050">
        <w:rPr>
          <w:rFonts w:hint="eastAsia"/>
        </w:rPr>
        <w:t>莊○○</w:t>
      </w:r>
      <w:r w:rsidR="00E36041" w:rsidRPr="00B31050">
        <w:rPr>
          <w:rFonts w:hint="eastAsia"/>
        </w:rPr>
        <w:t>於警詢、偵查中，固已指認如附表編號1所示搶奪犯行，係由騎乘山葉牌勁戰型號、車牌號碼LD3</w:t>
      </w:r>
      <w:r w:rsidR="00461510" w:rsidRPr="00B31050">
        <w:rPr>
          <w:rFonts w:hint="eastAsia"/>
        </w:rPr>
        <w:t>-XXX</w:t>
      </w:r>
      <w:r w:rsidR="00E36041" w:rsidRPr="00B31050">
        <w:rPr>
          <w:rFonts w:hint="eastAsia"/>
        </w:rPr>
        <w:t>號重型機車之人所為，並有104年7月5日美崙街口監視器錄影翻拍畫面在卷可稽，而車牌號碼LD3</w:t>
      </w:r>
      <w:r w:rsidR="00461510" w:rsidRPr="00B31050">
        <w:rPr>
          <w:rFonts w:hint="eastAsia"/>
        </w:rPr>
        <w:t>-XXX</w:t>
      </w:r>
      <w:r w:rsidR="00E36041" w:rsidRPr="00B31050">
        <w:rPr>
          <w:rFonts w:hint="eastAsia"/>
        </w:rPr>
        <w:t>號重型機車登記為被告所有，亦有車輛詳細資料報表存卷可參，惟稽之監視器錄影翻拍畫面，</w:t>
      </w:r>
      <w:r w:rsidRPr="00B31050">
        <w:rPr>
          <w:rFonts w:hint="eastAsia"/>
        </w:rPr>
        <w:t>莊○○</w:t>
      </w:r>
      <w:r w:rsidR="00E36041" w:rsidRPr="00B31050">
        <w:rPr>
          <w:rFonts w:hint="eastAsia"/>
        </w:rPr>
        <w:t>所指認犯嫌所騎乘之機車為黑色車身，與前揭車輛詳細資料報表上所載白色車身乙節不符，本院復函詢行政院環境保護署提供車牌號碼LD3</w:t>
      </w:r>
      <w:r w:rsidR="00461510" w:rsidRPr="00B31050">
        <w:rPr>
          <w:rFonts w:hint="eastAsia"/>
        </w:rPr>
        <w:t>-XXX</w:t>
      </w:r>
      <w:r w:rsidR="00E36041" w:rsidRPr="00B31050">
        <w:rPr>
          <w:rFonts w:hint="eastAsia"/>
        </w:rPr>
        <w:t>號重型機車之排氣檢驗紀錄及照片，函復結果亦可見該車為淺色車身，車尾停車燈為上窄下寬之梯型樣式(行政院環境保護署105年10月25日環署空字第1050086619號函復資料)，要與監視器錄影翻拍畫面中所示該機車為黑色車身，停車燈為上寬下窄之倒梯型樣式等情互異，則犯如附表編號1所示搶奪犯行之機車是否確為被告所有、騎乘等節，已屬有疑。</w:t>
      </w:r>
    </w:p>
    <w:p w:rsidR="00E36041" w:rsidRPr="00B31050" w:rsidRDefault="00E36041" w:rsidP="00E36041">
      <w:pPr>
        <w:pStyle w:val="5"/>
      </w:pPr>
      <w:r w:rsidRPr="00B31050">
        <w:rPr>
          <w:rFonts w:hint="eastAsia"/>
        </w:rPr>
        <w:t>被告辯稱：車牌號碼LD3</w:t>
      </w:r>
      <w:r w:rsidR="00461510" w:rsidRPr="00B31050">
        <w:rPr>
          <w:rFonts w:hint="eastAsia"/>
        </w:rPr>
        <w:t>-XXX</w:t>
      </w:r>
      <w:r w:rsidRPr="00B31050">
        <w:rPr>
          <w:rFonts w:hint="eastAsia"/>
        </w:rPr>
        <w:t>號重型機車於104年3月間由其女友騎乘，在重陽橋發生車禍，因而無法發動，留在橋上，事後發現車牌、前輪、卡鉗遭拔走，還貼有廢棄物回收單等情，與證人即被告莊姓女友於另案偵查中具結證稱(見新北地檢署104年度偵緝字第2218號卷第30頁反面至第31頁)要屬一致，另自交通部公路總局臺北區監理所蘆洲監理站105年3月30日北監蘆站字第1050065878號函暨所附臺北市政府環境保護局處理查報拖吊無牌廢棄機車公告一覽表，可知車牌號碼LD3</w:t>
      </w:r>
      <w:r w:rsidR="00461510" w:rsidRPr="00B31050">
        <w:rPr>
          <w:rFonts w:hint="eastAsia"/>
        </w:rPr>
        <w:t>-XXX</w:t>
      </w:r>
      <w:r w:rsidRPr="00B31050">
        <w:rPr>
          <w:rFonts w:hint="eastAsia"/>
        </w:rPr>
        <w:t>號重型機車於104年5月5日在士林區中正路694號之1重陽橋機車道上約20公尺遠處，由金協連環保工程公司拖吊，並由蘆洲監理站依該環境保護局公告逕行廢棄註銷該車牌等情，與被告所辯情詞互核相符，堪認被告此節所辯，尚屬有據，並非全無可採。</w:t>
      </w:r>
    </w:p>
    <w:p w:rsidR="00E36041" w:rsidRPr="00B31050" w:rsidRDefault="00E36041" w:rsidP="00E36041">
      <w:pPr>
        <w:pStyle w:val="5"/>
      </w:pPr>
      <w:r w:rsidRPr="00B31050">
        <w:rPr>
          <w:rFonts w:hint="eastAsia"/>
        </w:rPr>
        <w:t>關於如附表編號2、3所示104年8月9日、9月12日之搶奪犯行，</w:t>
      </w:r>
      <w:r w:rsidR="00F913B9" w:rsidRPr="00B31050">
        <w:rPr>
          <w:rFonts w:hint="eastAsia"/>
        </w:rPr>
        <w:t>王○○</w:t>
      </w:r>
      <w:r w:rsidRPr="00B31050">
        <w:rPr>
          <w:rFonts w:hint="eastAsia"/>
        </w:rPr>
        <w:t>、</w:t>
      </w:r>
      <w:r w:rsidR="00F228AE" w:rsidRPr="00B31050">
        <w:rPr>
          <w:rFonts w:hint="eastAsia"/>
        </w:rPr>
        <w:t>俞○○</w:t>
      </w:r>
      <w:r w:rsidRPr="00B31050">
        <w:rPr>
          <w:rFonts w:hint="eastAsia"/>
        </w:rPr>
        <w:t>雖於警詢、偵查中均證稱：係遭騎乘山葉牌勁戰型號、車牌號碼376</w:t>
      </w:r>
      <w:r w:rsidR="00461510" w:rsidRPr="00B31050">
        <w:rPr>
          <w:rFonts w:hint="eastAsia"/>
        </w:rPr>
        <w:t>-XXX</w:t>
      </w:r>
      <w:r w:rsidRPr="00B31050">
        <w:rPr>
          <w:rFonts w:hint="eastAsia"/>
        </w:rPr>
        <w:t>號重型機車之男子搶奪手機等語，然車牌號碼376</w:t>
      </w:r>
      <w:r w:rsidR="00461510" w:rsidRPr="00B31050">
        <w:rPr>
          <w:rFonts w:hint="eastAsia"/>
        </w:rPr>
        <w:t>-XXX</w:t>
      </w:r>
      <w:r w:rsidRPr="00B31050">
        <w:rPr>
          <w:rFonts w:hint="eastAsia"/>
        </w:rPr>
        <w:t>號重型機車為</w:t>
      </w:r>
      <w:r w:rsidR="00F228AE" w:rsidRPr="00B31050">
        <w:rPr>
          <w:rFonts w:hint="eastAsia"/>
        </w:rPr>
        <w:t>林○○</w:t>
      </w:r>
      <w:r w:rsidRPr="00B31050">
        <w:rPr>
          <w:rFonts w:hint="eastAsia"/>
        </w:rPr>
        <w:t>所有，且於案發前之104年7月25日即已失竊，此有失車案件基本資料詳細畫面報表存卷足憑，被告既非該機車所有人，則其是否為案發當日騎乘該機車之人，要非無疑。</w:t>
      </w:r>
    </w:p>
    <w:p w:rsidR="00E36041" w:rsidRPr="00B31050" w:rsidRDefault="00F913B9" w:rsidP="00E36041">
      <w:pPr>
        <w:pStyle w:val="5"/>
      </w:pPr>
      <w:r w:rsidRPr="00B31050">
        <w:rPr>
          <w:rFonts w:hint="eastAsia"/>
        </w:rPr>
        <w:t>莊○○</w:t>
      </w:r>
      <w:r w:rsidR="00E36041" w:rsidRPr="00B31050">
        <w:rPr>
          <w:rFonts w:hint="eastAsia"/>
        </w:rPr>
        <w:t>、</w:t>
      </w:r>
      <w:r w:rsidRPr="00B31050">
        <w:rPr>
          <w:rFonts w:hint="eastAsia"/>
        </w:rPr>
        <w:t>王○○</w:t>
      </w:r>
      <w:r w:rsidR="00E36041" w:rsidRPr="00B31050">
        <w:rPr>
          <w:rFonts w:hint="eastAsia"/>
        </w:rPr>
        <w:t>、</w:t>
      </w:r>
      <w:r w:rsidR="00F228AE" w:rsidRPr="00B31050">
        <w:rPr>
          <w:rFonts w:hint="eastAsia"/>
        </w:rPr>
        <w:t>俞○○</w:t>
      </w:r>
      <w:r w:rsidR="00E36041" w:rsidRPr="00B31050">
        <w:rPr>
          <w:rFonts w:hint="eastAsia"/>
        </w:rPr>
        <w:t>於警詢、偵查及士林地院審理中固一致具結證稱：104年7月5日、8月9日、9月12日與其等搭話並搶走手機之人為被告等語，然揆諸前揭實務見解，告訴人之陳述是否與事實相符，仍應由其他補強證據加以審認。本案公訴意旨所提出之104年7月5日美崙街口監視器錄影翻拍畫面，僅攝得騎乘機車者之背面影像，104年8月9日美崙街口監視器錄影翻拍畫面、104年9月12日福港街、和豐街口監視器錄影翻拍畫面，雖有攝得騎乘機車者之正面影像，但畫面模糊，無從辨識是否為被告，自無法作為告訴人3人指訴之補強證據，而對被告為不利之認定。</w:t>
      </w:r>
    </w:p>
    <w:p w:rsidR="00E36041" w:rsidRPr="00B31050" w:rsidRDefault="00E36041" w:rsidP="00E36041">
      <w:pPr>
        <w:pStyle w:val="5"/>
      </w:pPr>
      <w:r w:rsidRPr="00B31050">
        <w:rPr>
          <w:rFonts w:hint="eastAsia"/>
        </w:rPr>
        <w:t>查諸告訴人等於士林地院審理中描述其等辨認犯嫌為被告之過程，</w:t>
      </w:r>
      <w:r w:rsidR="00F913B9" w:rsidRPr="00B31050">
        <w:rPr>
          <w:rFonts w:hint="eastAsia"/>
        </w:rPr>
        <w:t>莊○○</w:t>
      </w:r>
      <w:r w:rsidRPr="00B31050">
        <w:rPr>
          <w:rFonts w:hint="eastAsia"/>
        </w:rPr>
        <w:t>係證稱：當時犯嫌戴著半罩式安全帽，與伊對話時沒戴口罩，所以伊有看到犯嫌五官等語；</w:t>
      </w:r>
      <w:r w:rsidR="00F913B9" w:rsidRPr="00B31050">
        <w:rPr>
          <w:rFonts w:hint="eastAsia"/>
        </w:rPr>
        <w:t>王○○</w:t>
      </w:r>
      <w:r w:rsidRPr="00B31050">
        <w:rPr>
          <w:rFonts w:hint="eastAsia"/>
        </w:rPr>
        <w:t>證稱：伊與犯嫌對話時，犯嫌口罩戴在臉上，拉到下巴處，所以印象中有見到犯嫌的臉等語；</w:t>
      </w:r>
      <w:r w:rsidR="00F228AE" w:rsidRPr="00B31050">
        <w:rPr>
          <w:rFonts w:hint="eastAsia"/>
        </w:rPr>
        <w:t>俞○○</w:t>
      </w:r>
      <w:r w:rsidRPr="00B31050">
        <w:rPr>
          <w:rFonts w:hint="eastAsia"/>
        </w:rPr>
        <w:t>則證稱：伊與犯嫌對話時，犯嫌有戴安全帽、黑框眼鏡，口罩拿下來遮到下巴，所以可以看清楚犯嫌長相等語，然依被告到庭審理時之近照，可見被告口部有唇顎裂之特徵，若告訴人等均有見到被告之五官及全貌，何以未能辨識出此明顯之臉部特徵？</w:t>
      </w:r>
    </w:p>
    <w:p w:rsidR="00E36041" w:rsidRPr="00B31050" w:rsidRDefault="00E36041" w:rsidP="00E36041">
      <w:pPr>
        <w:pStyle w:val="5"/>
      </w:pPr>
      <w:r w:rsidRPr="00B31050">
        <w:rPr>
          <w:rFonts w:hint="eastAsia"/>
        </w:rPr>
        <w:t>上開指認過程，不僅違反供列隊指認之數人在外型上不得有重大差異之限制，亦在告訴人等已陳述嫌疑人之特徵後，透過指認照片之編排為不當誘導、暗示，使最終告訴人等之指認結果均為被告……是以，告訴人等之警詢指認程序既有前開重大瑕疵，實難盡信而遽採為對被告不利之認定。</w:t>
      </w:r>
    </w:p>
    <w:p w:rsidR="00E36041" w:rsidRPr="00B31050" w:rsidRDefault="00E36041" w:rsidP="00E36041">
      <w:pPr>
        <w:pStyle w:val="5"/>
      </w:pPr>
      <w:r w:rsidRPr="00B31050">
        <w:rPr>
          <w:rFonts w:hint="eastAsia"/>
        </w:rPr>
        <w:t>公訴意旨主張：被告自承有改裝、拼裝機車之經驗、能力，足以作為補強本案犯行之依據云云，然自告訴人等之指認及路口監視器錄影翻拍畫面，均無法確認騎乘掛載車牌號碼LD3</w:t>
      </w:r>
      <w:r w:rsidR="00461510" w:rsidRPr="00B31050">
        <w:rPr>
          <w:rFonts w:hint="eastAsia"/>
        </w:rPr>
        <w:t>-XXX</w:t>
      </w:r>
      <w:r w:rsidRPr="00B31050">
        <w:rPr>
          <w:rFonts w:hint="eastAsia"/>
        </w:rPr>
        <w:t>號、376</w:t>
      </w:r>
      <w:r w:rsidR="00461510" w:rsidRPr="00B31050">
        <w:rPr>
          <w:rFonts w:hint="eastAsia"/>
        </w:rPr>
        <w:t>-XXX</w:t>
      </w:r>
      <w:r w:rsidRPr="00B31050">
        <w:rPr>
          <w:rFonts w:hint="eastAsia"/>
        </w:rPr>
        <w:t>號之人為被告，前已認定，復自前揭士林地院函詢行政院環境保護署提供被告名下5輛機車之排氣檢驗紀錄及照片資料，並無法辨識被告針對該5輛機車有改裝行為，該5輛機車在顏色、樣式上，復與犯嫌所騎乘之黑色勁戰機車顯然不同，自不能以推測或擬制之方法，為被告不利之認定。</w:t>
      </w:r>
    </w:p>
    <w:p w:rsidR="00021228" w:rsidRPr="00B31050" w:rsidRDefault="00E36041" w:rsidP="00E36041">
      <w:pPr>
        <w:pStyle w:val="5"/>
      </w:pPr>
      <w:r w:rsidRPr="00B31050">
        <w:rPr>
          <w:rFonts w:hint="eastAsia"/>
        </w:rPr>
        <w:t>是公訴人之舉證仍不足使士林地院為被告有罪之確信，而尚有合理之可疑，揆諸前揭說明，基於無罪推定之原則，應為被告無罪之諭知。</w:t>
      </w:r>
    </w:p>
    <w:p w:rsidR="006338BF" w:rsidRPr="00B31050" w:rsidRDefault="006338BF" w:rsidP="003E1726">
      <w:pPr>
        <w:pStyle w:val="4"/>
      </w:pPr>
      <w:r w:rsidRPr="00B31050">
        <w:rPr>
          <w:rFonts w:hint="eastAsia"/>
        </w:rPr>
        <w:t>士林地院法官審理時多次問許男</w:t>
      </w:r>
      <w:r w:rsidRPr="00B31050">
        <w:t>376</w:t>
      </w:r>
      <w:r w:rsidR="00461510" w:rsidRPr="00B31050">
        <w:t>-XXX</w:t>
      </w:r>
      <w:r w:rsidRPr="00B31050">
        <w:rPr>
          <w:rFonts w:hint="eastAsia"/>
        </w:rPr>
        <w:t>車牌</w:t>
      </w:r>
      <w:r w:rsidRPr="00B31050">
        <w:rPr>
          <w:rFonts w:hAnsi="標楷體" w:hint="eastAsia"/>
        </w:rPr>
        <w:t>：</w:t>
      </w:r>
    </w:p>
    <w:p w:rsidR="007215EB" w:rsidRPr="00B31050" w:rsidRDefault="006338BF" w:rsidP="006338BF">
      <w:pPr>
        <w:pStyle w:val="5"/>
      </w:pPr>
      <w:r w:rsidRPr="00B31050">
        <w:rPr>
          <w:rFonts w:hint="eastAsia"/>
        </w:rPr>
        <w:t>許男於105年6月19日士林地院法官訊問時</w:t>
      </w:r>
      <w:r w:rsidRPr="00B31050">
        <w:rPr>
          <w:rFonts w:hAnsi="標楷體" w:hint="eastAsia"/>
        </w:rPr>
        <w:t>，</w:t>
      </w:r>
      <w:r w:rsidRPr="00B31050">
        <w:rPr>
          <w:rFonts w:hint="eastAsia"/>
        </w:rPr>
        <w:t>表示</w:t>
      </w:r>
      <w:r w:rsidRPr="00B31050">
        <w:rPr>
          <w:rFonts w:hAnsi="標楷體" w:hint="eastAsia"/>
        </w:rPr>
        <w:t>「</w:t>
      </w:r>
      <w:r w:rsidRPr="00B31050">
        <w:rPr>
          <w:rFonts w:hint="eastAsia"/>
        </w:rPr>
        <w:t>不知</w:t>
      </w:r>
      <w:r w:rsidRPr="00B31050">
        <w:t>376</w:t>
      </w:r>
      <w:r w:rsidR="00461510" w:rsidRPr="00B31050">
        <w:t>-XXX</w:t>
      </w:r>
      <w:r w:rsidRPr="00B31050">
        <w:rPr>
          <w:rFonts w:hint="eastAsia"/>
        </w:rPr>
        <w:t>機車</w:t>
      </w:r>
      <w:r w:rsidRPr="00B31050">
        <w:rPr>
          <w:rFonts w:hAnsi="標楷體" w:hint="eastAsia"/>
        </w:rPr>
        <w:t>」。</w:t>
      </w:r>
    </w:p>
    <w:p w:rsidR="007215EB" w:rsidRPr="00B31050" w:rsidRDefault="007215EB" w:rsidP="007215EB">
      <w:pPr>
        <w:pStyle w:val="5"/>
      </w:pPr>
      <w:r w:rsidRPr="00B31050">
        <w:rPr>
          <w:rFonts w:hint="eastAsia"/>
        </w:rPr>
        <w:t>許男於105年8月11日士林地院法官訊問時</w:t>
      </w:r>
      <w:r w:rsidRPr="00B31050">
        <w:rPr>
          <w:rFonts w:hAnsi="標楷體" w:hint="eastAsia"/>
        </w:rPr>
        <w:t>，</w:t>
      </w:r>
      <w:r w:rsidRPr="00B31050">
        <w:rPr>
          <w:rFonts w:hint="eastAsia"/>
        </w:rPr>
        <w:t>再次表示</w:t>
      </w:r>
      <w:r w:rsidRPr="00B31050">
        <w:rPr>
          <w:rFonts w:hAnsi="標楷體" w:hint="eastAsia"/>
        </w:rPr>
        <w:t>「</w:t>
      </w:r>
      <w:r w:rsidRPr="00B31050">
        <w:t>376</w:t>
      </w:r>
      <w:r w:rsidR="00461510" w:rsidRPr="00B31050">
        <w:t>-XXX</w:t>
      </w:r>
      <w:r w:rsidRPr="00B31050">
        <w:rPr>
          <w:rFonts w:hint="eastAsia"/>
        </w:rPr>
        <w:t>機車不是我的，也沒看過這台車</w:t>
      </w:r>
      <w:r w:rsidRPr="00B31050">
        <w:rPr>
          <w:rFonts w:hAnsi="標楷體" w:hint="eastAsia"/>
        </w:rPr>
        <w:t>」</w:t>
      </w:r>
      <w:r w:rsidRPr="00B31050">
        <w:rPr>
          <w:rFonts w:hint="eastAsia"/>
        </w:rPr>
        <w:t>。</w:t>
      </w:r>
    </w:p>
    <w:p w:rsidR="007215EB" w:rsidRPr="00B31050" w:rsidRDefault="007215EB" w:rsidP="007215EB">
      <w:pPr>
        <w:pStyle w:val="5"/>
      </w:pPr>
      <w:r w:rsidRPr="00B31050">
        <w:rPr>
          <w:rFonts w:hint="eastAsia"/>
        </w:rPr>
        <w:t>許男於106年2月9日士林地院審判長等3位法官訊問時</w:t>
      </w:r>
      <w:r w:rsidRPr="00B31050">
        <w:rPr>
          <w:rFonts w:hAnsi="標楷體" w:hint="eastAsia"/>
        </w:rPr>
        <w:t>，</w:t>
      </w:r>
      <w:r w:rsidRPr="00B31050">
        <w:rPr>
          <w:rFonts w:hint="eastAsia"/>
        </w:rPr>
        <w:t>仍表示</w:t>
      </w:r>
      <w:r w:rsidRPr="00B31050">
        <w:rPr>
          <w:rFonts w:hAnsi="標楷體" w:hint="eastAsia"/>
        </w:rPr>
        <w:t>「</w:t>
      </w:r>
      <w:r w:rsidRPr="00B31050">
        <w:t>376</w:t>
      </w:r>
      <w:r w:rsidR="00461510" w:rsidRPr="00B31050">
        <w:t>-XXX</w:t>
      </w:r>
      <w:r w:rsidRPr="00B31050">
        <w:rPr>
          <w:rFonts w:hint="eastAsia"/>
        </w:rPr>
        <w:t>機車不是我的</w:t>
      </w:r>
      <w:r w:rsidRPr="00B31050">
        <w:rPr>
          <w:rFonts w:hAnsi="標楷體" w:hint="eastAsia"/>
        </w:rPr>
        <w:t>」</w:t>
      </w:r>
      <w:r w:rsidRPr="00B31050">
        <w:rPr>
          <w:rFonts w:hint="eastAsia"/>
        </w:rPr>
        <w:t>。</w:t>
      </w:r>
    </w:p>
    <w:p w:rsidR="007215EB" w:rsidRPr="00B31050" w:rsidRDefault="007215EB" w:rsidP="007215EB">
      <w:pPr>
        <w:pStyle w:val="5"/>
      </w:pPr>
      <w:r w:rsidRPr="00B31050">
        <w:rPr>
          <w:rFonts w:hint="eastAsia"/>
        </w:rPr>
        <w:t>士林地院雖於106年3月16日判決許男無罪，判決書中記載無罪理由之一「車牌號碼376</w:t>
      </w:r>
      <w:r w:rsidR="00461510" w:rsidRPr="00B31050">
        <w:rPr>
          <w:rFonts w:hint="eastAsia"/>
        </w:rPr>
        <w:t>-XXX</w:t>
      </w:r>
      <w:r w:rsidRPr="00B31050">
        <w:rPr>
          <w:rFonts w:hint="eastAsia"/>
        </w:rPr>
        <w:t>號重型機車為</w:t>
      </w:r>
      <w:r w:rsidR="00F228AE" w:rsidRPr="00B31050">
        <w:rPr>
          <w:rFonts w:hint="eastAsia"/>
        </w:rPr>
        <w:t>林○○</w:t>
      </w:r>
      <w:r w:rsidRPr="00B31050">
        <w:rPr>
          <w:rFonts w:hint="eastAsia"/>
        </w:rPr>
        <w:t>所有，且於案發前之104年7月25日即已失竊，此有失車案件基本資料詳細畫面報表存卷足憑，被告既非該機車所有人，則其是否為案發當日騎乘該機車之人，要非無疑」，但為何人所偷仍未查明。士林地檢署檢察官對於該無罪判決既未上訴</w:t>
      </w:r>
      <w:r w:rsidRPr="00B31050">
        <w:rPr>
          <w:rFonts w:hAnsi="標楷體" w:hint="eastAsia"/>
        </w:rPr>
        <w:t>，</w:t>
      </w:r>
      <w:r w:rsidRPr="00B31050">
        <w:rPr>
          <w:rFonts w:hint="eastAsia"/>
        </w:rPr>
        <w:t>即表示接受該判決之指摘瑕疵</w:t>
      </w:r>
      <w:r w:rsidRPr="00B31050">
        <w:rPr>
          <w:rFonts w:hAnsi="標楷體" w:hint="eastAsia"/>
        </w:rPr>
        <w:t>，再者，檢察官</w:t>
      </w:r>
      <w:r w:rsidRPr="00B31050">
        <w:rPr>
          <w:rFonts w:hint="eastAsia"/>
        </w:rPr>
        <w:t>對於法官於判決中揭示</w:t>
      </w:r>
      <w:r w:rsidRPr="00B31050">
        <w:rPr>
          <w:rFonts w:hAnsi="標楷體" w:hint="eastAsia"/>
        </w:rPr>
        <w:t>「</w:t>
      </w:r>
      <w:r w:rsidRPr="00B31050">
        <w:rPr>
          <w:rFonts w:hint="eastAsia"/>
        </w:rPr>
        <w:t>被告是否為案發當日騎乘376</w:t>
      </w:r>
      <w:r w:rsidR="00461510" w:rsidRPr="00B31050">
        <w:rPr>
          <w:rFonts w:hint="eastAsia"/>
        </w:rPr>
        <w:t>-XXX</w:t>
      </w:r>
      <w:r w:rsidRPr="00B31050">
        <w:rPr>
          <w:rFonts w:hint="eastAsia"/>
        </w:rPr>
        <w:t>該機車之人之疑義</w:t>
      </w:r>
      <w:r w:rsidRPr="00B31050">
        <w:rPr>
          <w:rFonts w:hAnsi="標楷體" w:hint="eastAsia"/>
        </w:rPr>
        <w:t>」亦未</w:t>
      </w:r>
      <w:r w:rsidRPr="00B31050">
        <w:rPr>
          <w:rFonts w:hint="eastAsia"/>
        </w:rPr>
        <w:t>續查</w:t>
      </w:r>
      <w:r w:rsidRPr="00B31050">
        <w:rPr>
          <w:rFonts w:hAnsi="標楷體" w:hint="eastAsia"/>
        </w:rPr>
        <w:t>，只要查到</w:t>
      </w:r>
      <w:r w:rsidR="00F228AE" w:rsidRPr="00B31050">
        <w:rPr>
          <w:rFonts w:hint="eastAsia"/>
          <w:bCs w:val="0"/>
        </w:rPr>
        <w:t>林○○</w:t>
      </w:r>
      <w:r w:rsidRPr="00B31050">
        <w:rPr>
          <w:rFonts w:hint="eastAsia"/>
          <w:bCs w:val="0"/>
        </w:rPr>
        <w:t>之臺北地檢署不起訴處分書</w:t>
      </w:r>
      <w:r w:rsidRPr="00B31050">
        <w:rPr>
          <w:rFonts w:hAnsi="標楷體" w:hint="eastAsia"/>
          <w:bCs w:val="0"/>
        </w:rPr>
        <w:t>，</w:t>
      </w:r>
      <w:r w:rsidRPr="00B31050">
        <w:rPr>
          <w:rFonts w:hint="eastAsia"/>
          <w:bCs w:val="0"/>
        </w:rPr>
        <w:t>即可得知陳男竊取該車牌後進而騙取路人手機之犯行</w:t>
      </w:r>
      <w:r w:rsidRPr="00B31050">
        <w:rPr>
          <w:rFonts w:hAnsi="標楷體" w:hint="eastAsia"/>
          <w:bCs w:val="0"/>
        </w:rPr>
        <w:t>。</w:t>
      </w:r>
    </w:p>
    <w:p w:rsidR="00021228" w:rsidRPr="00B31050" w:rsidRDefault="007215EB" w:rsidP="007215EB">
      <w:pPr>
        <w:pStyle w:val="5"/>
      </w:pPr>
      <w:r w:rsidRPr="00B31050">
        <w:rPr>
          <w:rFonts w:hAnsi="標楷體" w:hint="eastAsia"/>
          <w:bCs w:val="0"/>
        </w:rPr>
        <w:t>爰</w:t>
      </w:r>
      <w:r w:rsidRPr="00B31050">
        <w:rPr>
          <w:rFonts w:hint="eastAsia"/>
          <w:bCs w:val="0"/>
        </w:rPr>
        <w:t>士林地檢署檢察官及士林地院法官雖有訊問許男是否知道</w:t>
      </w:r>
      <w:r w:rsidRPr="00B31050">
        <w:rPr>
          <w:bCs w:val="0"/>
        </w:rPr>
        <w:t>376</w:t>
      </w:r>
      <w:r w:rsidR="00461510" w:rsidRPr="00B31050">
        <w:rPr>
          <w:bCs w:val="0"/>
        </w:rPr>
        <w:t>-XXX</w:t>
      </w:r>
      <w:r w:rsidRPr="00B31050">
        <w:rPr>
          <w:rFonts w:hint="eastAsia"/>
          <w:bCs w:val="0"/>
        </w:rPr>
        <w:t>機車，在其說不知道後，並未再續查，再次錯失得以勾稽到陳男所涉類似案件之機會</w:t>
      </w:r>
      <w:r w:rsidRPr="00B31050">
        <w:rPr>
          <w:rFonts w:hAnsi="標楷體" w:hint="eastAsia"/>
          <w:bCs w:val="0"/>
        </w:rPr>
        <w:t>。</w:t>
      </w:r>
    </w:p>
    <w:p w:rsidR="00021228" w:rsidRPr="00B31050" w:rsidRDefault="007215EB" w:rsidP="007215EB">
      <w:pPr>
        <w:pStyle w:val="3"/>
      </w:pPr>
      <w:r w:rsidRPr="00B31050">
        <w:rPr>
          <w:rFonts w:hint="eastAsia"/>
        </w:rPr>
        <w:t>綜上</w:t>
      </w:r>
      <w:r w:rsidRPr="00B31050">
        <w:rPr>
          <w:rFonts w:hAnsi="標楷體" w:hint="eastAsia"/>
        </w:rPr>
        <w:t>，士林地檢署檢察官</w:t>
      </w:r>
      <w:r w:rsidRPr="00B31050">
        <w:rPr>
          <w:rFonts w:hint="eastAsia"/>
        </w:rPr>
        <w:t>偵辦之上開3案2塊不同車牌間有無關聯性</w:t>
      </w:r>
      <w:r w:rsidRPr="00B31050">
        <w:rPr>
          <w:rFonts w:hAnsi="標楷體" w:hint="eastAsia"/>
        </w:rPr>
        <w:t>、</w:t>
      </w:r>
      <w:r w:rsidRPr="00B31050">
        <w:rPr>
          <w:rFonts w:hint="eastAsia"/>
        </w:rPr>
        <w:t>376</w:t>
      </w:r>
      <w:r w:rsidR="00461510" w:rsidRPr="00B31050">
        <w:rPr>
          <w:rFonts w:hint="eastAsia"/>
        </w:rPr>
        <w:t>-XXX</w:t>
      </w:r>
      <w:r w:rsidRPr="00B31050">
        <w:rPr>
          <w:rFonts w:hint="eastAsia"/>
        </w:rPr>
        <w:t>車牌報案失竊後之偵辦結果及376</w:t>
      </w:r>
      <w:r w:rsidR="00461510" w:rsidRPr="00B31050">
        <w:rPr>
          <w:rFonts w:hint="eastAsia"/>
        </w:rPr>
        <w:t>-XXX</w:t>
      </w:r>
      <w:r w:rsidRPr="00B31050">
        <w:rPr>
          <w:rFonts w:hint="eastAsia"/>
        </w:rPr>
        <w:t>車牌之竊取行為人與許男所涉案件是否有關等犯罪事實，是否達</w:t>
      </w:r>
      <w:r w:rsidRPr="00B31050">
        <w:rPr>
          <w:rFonts w:hAnsi="標楷體" w:hint="eastAsia"/>
        </w:rPr>
        <w:t>「</w:t>
      </w:r>
      <w:r w:rsidRPr="00B31050">
        <w:rPr>
          <w:rFonts w:hint="eastAsia"/>
        </w:rPr>
        <w:t>足認</w:t>
      </w:r>
      <w:r w:rsidRPr="00B31050">
        <w:rPr>
          <w:rFonts w:hAnsi="標楷體" w:hint="eastAsia"/>
        </w:rPr>
        <w:t>」</w:t>
      </w:r>
      <w:r w:rsidRPr="00B31050">
        <w:rPr>
          <w:rFonts w:hint="eastAsia"/>
        </w:rPr>
        <w:t>被告有犯罪嫌疑之程度</w:t>
      </w:r>
      <w:r w:rsidRPr="00B31050">
        <w:rPr>
          <w:rFonts w:hAnsi="標楷體" w:hint="eastAsia"/>
        </w:rPr>
        <w:t>，</w:t>
      </w:r>
      <w:r w:rsidRPr="00B31050">
        <w:rPr>
          <w:rFonts w:hint="eastAsia"/>
        </w:rPr>
        <w:t>檢察官未經查明，即於104年12月3日提起公訴</w:t>
      </w:r>
      <w:r w:rsidR="00296A10" w:rsidRPr="00B31050">
        <w:rPr>
          <w:rFonts w:hAnsi="標楷體" w:hint="eastAsia"/>
        </w:rPr>
        <w:t>，</w:t>
      </w:r>
      <w:r w:rsidRPr="00B31050">
        <w:rPr>
          <w:rFonts w:hAnsi="標楷體" w:hint="eastAsia"/>
        </w:rPr>
        <w:t>不符檢察官倫理規範第8條「檢察官辦理刑事案件時應致力於真實發現」及第9條「對被告有利及不利之事證均應詳加蒐集、調查及斟酌」之規定，宜由士林地檢署對承辦檢察官為職務監督處置。</w:t>
      </w:r>
    </w:p>
    <w:p w:rsidR="00296A10" w:rsidRPr="00B31050" w:rsidRDefault="00AC1C5A" w:rsidP="00296A10">
      <w:pPr>
        <w:pStyle w:val="2"/>
      </w:pPr>
      <w:r w:rsidRPr="00B31050">
        <w:rPr>
          <w:rFonts w:hint="eastAsia"/>
        </w:rPr>
        <w:t>臺北地院在審理編號8日留</w:t>
      </w:r>
      <w:r w:rsidRPr="00B31050">
        <w:rPr>
          <w:rFonts w:hAnsi="標楷體" w:hint="eastAsia"/>
        </w:rPr>
        <w:t>○○○</w:t>
      </w:r>
      <w:r w:rsidRPr="00B31050">
        <w:rPr>
          <w:rFonts w:hint="eastAsia"/>
        </w:rPr>
        <w:t>案時</w:t>
      </w:r>
      <w:r w:rsidRPr="00B31050">
        <w:rPr>
          <w:rFonts w:hAnsi="標楷體" w:hint="eastAsia"/>
        </w:rPr>
        <w:t>，</w:t>
      </w:r>
      <w:r w:rsidRPr="00B31050">
        <w:rPr>
          <w:rFonts w:hint="eastAsia"/>
        </w:rPr>
        <w:t>過度重視被害人之供述證據</w:t>
      </w:r>
      <w:r w:rsidRPr="00B31050">
        <w:rPr>
          <w:rFonts w:hAnsi="標楷體" w:hint="eastAsia"/>
        </w:rPr>
        <w:t>，</w:t>
      </w:r>
      <w:r w:rsidRPr="00B31050">
        <w:rPr>
          <w:rFonts w:hint="eastAsia"/>
        </w:rPr>
        <w:t>而判決許男成立搶奪罪</w:t>
      </w:r>
      <w:r w:rsidRPr="00B31050">
        <w:rPr>
          <w:rFonts w:hAnsi="標楷體" w:hint="eastAsia"/>
        </w:rPr>
        <w:t>，</w:t>
      </w:r>
      <w:r w:rsidRPr="00B31050">
        <w:rPr>
          <w:rFonts w:hint="eastAsia"/>
        </w:rPr>
        <w:t>與新北地檢署不起訴及士林地院判決無罪之認定不一</w:t>
      </w:r>
      <w:r w:rsidRPr="00B31050">
        <w:rPr>
          <w:rFonts w:hAnsi="標楷體" w:hint="eastAsia"/>
        </w:rPr>
        <w:t>，對於</w:t>
      </w:r>
      <w:r w:rsidR="00174139" w:rsidRPr="00B31050">
        <w:rPr>
          <w:rFonts w:hAnsi="標楷體" w:hint="eastAsia"/>
        </w:rPr>
        <w:t>如何避免過度重視</w:t>
      </w:r>
      <w:r w:rsidRPr="00B31050">
        <w:rPr>
          <w:rFonts w:hAnsi="標楷體" w:hint="eastAsia"/>
        </w:rPr>
        <w:t>供述證據，司法院刑事廳</w:t>
      </w:r>
      <w:r w:rsidR="00174139" w:rsidRPr="00B31050">
        <w:rPr>
          <w:rFonts w:hAnsi="標楷體" w:hint="eastAsia"/>
        </w:rPr>
        <w:t>允宜研議並轉請各級法院參辦。</w:t>
      </w:r>
    </w:p>
    <w:p w:rsidR="00021228" w:rsidRPr="00B31050" w:rsidRDefault="00174139" w:rsidP="00174139">
      <w:pPr>
        <w:pStyle w:val="3"/>
      </w:pPr>
      <w:r w:rsidRPr="00B31050">
        <w:rPr>
          <w:rFonts w:hint="eastAsia"/>
          <w:b/>
        </w:rPr>
        <w:t>臺北地院105年度訴字第392號判決記載被告許男於日留</w:t>
      </w:r>
      <w:r w:rsidRPr="00B31050">
        <w:rPr>
          <w:rFonts w:hAnsi="標楷體" w:hint="eastAsia"/>
          <w:b/>
        </w:rPr>
        <w:t>○○○</w:t>
      </w:r>
      <w:r w:rsidRPr="00B31050">
        <w:rPr>
          <w:rFonts w:hint="eastAsia"/>
          <w:b/>
        </w:rPr>
        <w:t>案犯搶奪罪之供述證據</w:t>
      </w:r>
      <w:r w:rsidRPr="00B31050">
        <w:rPr>
          <w:rFonts w:hAnsi="標楷體" w:hint="eastAsia"/>
          <w:b/>
        </w:rPr>
        <w:t>：</w:t>
      </w:r>
    </w:p>
    <w:p w:rsidR="00021228" w:rsidRPr="00B31050" w:rsidRDefault="00174139" w:rsidP="003E1726">
      <w:pPr>
        <w:pStyle w:val="4"/>
      </w:pPr>
      <w:r w:rsidRPr="00B31050">
        <w:rPr>
          <w:rFonts w:hint="eastAsia"/>
        </w:rPr>
        <w:t>證人即告訴人日留○○○於手機遭搶後，旋即至案發現場附近派出所報案，並經警調閱附近監視器畫面查看犯案之人動線，嗣於接受警詢、檢察官訊問，經員警、檢察官提示案發現場監視器畫面及被告照片時，均能清楚辨識被告即為搶奪其手機之人，且證稱：「因為被告說話時，沒有戴上口罩，有戴眼鏡」、「我對被告眉毛、眼鏡、鼻子有印象」，所以可以確定行搶之人就是被告等語，甚且，於臺北地院審理時更明確具結證稱：「(問：能否辨識在庭之被告是否是當日行搶你之男子？)對，就是被告。(問：你是如何辨別？)案發當時他有戴安全帽，眼睛有露出來，我是看他的眼睛、鼻子、嘴巴、下巴。(問：就被告的臉部特徵其有關於嘴巴及下巴部分有無特別印象？)當天在警察局時我也有講過，我那時候聽不懂他在講什麼，我有特別去看他的臉、看他的嘴巴，努力去理解他在講什麼…那天我很累，我累的時候對外國的語言辨識比較不容易，所以我要仔細的看他的嘴型來辨識他在說什麼，所以我對他的長相特別有印象。」、「因為每個人的長相都不一樣，我的中文是在生活中學習的，我如果聽不懂，就會看人家的嘴巴，我那時真的不曉得他要表達什麼，所以我印象比較深刻」等語，可知因日留○○○為日本籍人士，於案發當時因一時無法理解被告言談內容，故刻意仔細端詳被告之面容、嘴型以協助辨識被告之意，實與一般人與外國人士對話之經驗相符，堪認其於此等特殊觀察注意之情狀下，對犯案之人面容、外觀等相關事實，應可有正確之認知與深刻之記憶，應無誤認之虞。</w:t>
      </w:r>
    </w:p>
    <w:p w:rsidR="00174139" w:rsidRPr="00B31050" w:rsidRDefault="00174139" w:rsidP="003E1726">
      <w:pPr>
        <w:pStyle w:val="4"/>
      </w:pPr>
      <w:r w:rsidRPr="00B31050">
        <w:rPr>
          <w:rFonts w:hint="eastAsia"/>
        </w:rPr>
        <w:t>更有甚者，臺北地院審理時，經遮蓋年籍資料等訊息後，提示被告之檔案照、被告之相片影像資料、被告戶役政照片及被告雙胞胎胞弟</w:t>
      </w:r>
      <w:r w:rsidR="002D252A" w:rsidRPr="00B31050">
        <w:rPr>
          <w:rFonts w:hint="eastAsia"/>
        </w:rPr>
        <w:t>許○○</w:t>
      </w:r>
      <w:r w:rsidRPr="00B31050">
        <w:rPr>
          <w:rFonts w:hint="eastAsia"/>
        </w:rPr>
        <w:t>戶役政照片與證人即告訴人日留○○○辨識，雖各照片拍攝時期不同、裝束亦有別，惟均能迅速、清楚、正確辨識何人係被告，何人係被告以外之人，益徵其對於辨識他人外貌之能力較一般人優異，其所言證明力極高，參諸被告與日留○○○間本不相識，更無任何怨隙可言，倘非其確見其所證各節，其當無甘冒擔負偽證罪責之風險，而故意設詞誣陷被告之必要，是其指證所言堪可採信，足以使臺北地院形成被告即為本案駕車搶奪告訴人手機之人之確信。</w:t>
      </w:r>
    </w:p>
    <w:p w:rsidR="00174139" w:rsidRPr="00B31050" w:rsidRDefault="00174139" w:rsidP="00174139">
      <w:pPr>
        <w:pStyle w:val="3"/>
        <w:rPr>
          <w:rFonts w:hAnsi="標楷體"/>
          <w:b/>
          <w:bCs w:val="0"/>
          <w:szCs w:val="32"/>
        </w:rPr>
      </w:pPr>
      <w:r w:rsidRPr="00B31050">
        <w:rPr>
          <w:rFonts w:hAnsi="標楷體" w:hint="eastAsia"/>
          <w:b/>
          <w:bCs w:val="0"/>
          <w:szCs w:val="32"/>
        </w:rPr>
        <w:t>事實上許男臉部有一明顯外觀缺陷-唇顎裂：</w:t>
      </w:r>
    </w:p>
    <w:p w:rsidR="00174139" w:rsidRPr="00B31050" w:rsidRDefault="00174139" w:rsidP="003E1726">
      <w:pPr>
        <w:pStyle w:val="4"/>
      </w:pPr>
      <w:r w:rsidRPr="00B31050">
        <w:rPr>
          <w:rFonts w:hint="eastAsia"/>
        </w:rPr>
        <w:t>調查委員於107年7月12日至臺北看守所經由視訊與在屏東監獄服刑之許男詢問，於視訊畫面中可看出該外觀缺陷</w:t>
      </w:r>
      <w:r w:rsidRPr="00B31050">
        <w:rPr>
          <w:rFonts w:hAnsi="標楷體" w:hint="eastAsia"/>
        </w:rPr>
        <w:t>。</w:t>
      </w:r>
      <w:r w:rsidRPr="00B31050">
        <w:rPr>
          <w:rFonts w:hint="eastAsia"/>
        </w:rPr>
        <w:t>許男表示</w:t>
      </w:r>
      <w:r w:rsidRPr="00B31050">
        <w:rPr>
          <w:rFonts w:hAnsi="標楷體" w:hint="eastAsia"/>
        </w:rPr>
        <w:t>：</w:t>
      </w:r>
      <w:r w:rsidRPr="00B31050">
        <w:rPr>
          <w:rFonts w:hint="eastAsia"/>
        </w:rPr>
        <w:t>大概17歲時剛做完唇顎裂的手術，這張被指認的黑框眼鏡照片可看得出鼻子腫腫的。被害人說我沒口罩，應該可看出我有唇顎裂等語</w:t>
      </w:r>
      <w:r w:rsidRPr="00B31050">
        <w:rPr>
          <w:rFonts w:hAnsi="標楷體" w:hint="eastAsia"/>
        </w:rPr>
        <w:t>。</w:t>
      </w:r>
    </w:p>
    <w:p w:rsidR="00E81ECE" w:rsidRPr="00B31050" w:rsidRDefault="00174139" w:rsidP="003E1726">
      <w:pPr>
        <w:pStyle w:val="4"/>
      </w:pPr>
      <w:r w:rsidRPr="00B31050">
        <w:rPr>
          <w:rFonts w:hint="eastAsia"/>
        </w:rPr>
        <w:t>許男於士林地院105年12月1日審理時當庭亦表示：</w:t>
      </w:r>
      <w:r w:rsidR="008B5F24" w:rsidRPr="00B31050">
        <w:rPr>
          <w:rFonts w:hint="eastAsia"/>
        </w:rPr>
        <w:t>「我有點好奇，既然都沒有戴口罩，一定要講出我有什麼疾病供證人指認嗎，這麼明顯，怎麼會3人都沒有發現。證人都指認我沒有戴口罩，卻都只</w:t>
      </w:r>
      <w:r w:rsidR="008B5F24" w:rsidRPr="00B31050">
        <w:rPr>
          <w:rFonts w:cs="細明體" w:hint="eastAsia"/>
        </w:rPr>
        <w:t>說</w:t>
      </w:r>
      <w:r w:rsidR="008B5F24" w:rsidRPr="00B31050">
        <w:rPr>
          <w:rFonts w:cs="MS Mincho" w:hint="eastAsia"/>
        </w:rPr>
        <w:t>眼鏡，我沒有戴眼鏡的</w:t>
      </w:r>
      <w:r w:rsidR="008B5F24" w:rsidRPr="00B31050">
        <w:rPr>
          <w:rFonts w:hint="eastAsia"/>
        </w:rPr>
        <w:t>習慣，全部都憑眼鏡與眉宇間，安全帽蓋到的就是這部分，真正露出來的是口鼻，且眼睛是最昏睹的地方，尤其是半罩式安全帽，怎麼會以此當作指認的部分，既然有講話，交頭接耳，難道口鼻無法作為指認，卻全部都在眼鏡，我沒有戴眼鏡的習慣，我到現在也都還是戴隱形眼鏡。指認照片上是</w:t>
      </w:r>
      <w:r w:rsidR="008B5F24" w:rsidRPr="00B31050">
        <w:t>9</w:t>
      </w:r>
      <w:r w:rsidR="008B5F24" w:rsidRPr="00B31050">
        <w:rPr>
          <w:rFonts w:hint="eastAsia"/>
        </w:rPr>
        <w:t>年前我剛結婚換身分證的照片，那時候因為我做輕鋼架，配一副粗框眼鏡擋</w:t>
      </w:r>
      <w:r w:rsidR="008B5F24" w:rsidRPr="00B31050">
        <w:rPr>
          <w:rFonts w:cs="細明體" w:hint="eastAsia"/>
        </w:rPr>
        <w:t>矽</w:t>
      </w:r>
      <w:r w:rsidR="008B5F24" w:rsidRPr="00B31050">
        <w:rPr>
          <w:rFonts w:cs="MS Mincho" w:hint="eastAsia"/>
        </w:rPr>
        <w:t>酸鈣板粉塵，所以我那時候有戴眼鏡，</w:t>
      </w:r>
      <w:r w:rsidR="008B5F24" w:rsidRPr="00B31050">
        <w:rPr>
          <w:rFonts w:hint="eastAsia"/>
        </w:rPr>
        <w:t>後改換做木工，比較需要眼力，眼鏡長時間會有粉塵及水分，我就開始一直戴隱形眼鏡，除非在家裡。」(審判長問3位證人：請再回想拿你們手機的人鼻子嘴巴有何特殊之處？)</w:t>
      </w:r>
      <w:r w:rsidR="00F913B9" w:rsidRPr="00B31050">
        <w:rPr>
          <w:rFonts w:hint="eastAsia"/>
        </w:rPr>
        <w:t>莊○○</w:t>
      </w:r>
      <w:r w:rsidR="008B5F24" w:rsidRPr="00B31050">
        <w:rPr>
          <w:rFonts w:hint="eastAsia"/>
        </w:rPr>
        <w:t>答：下巴有口罩，因為昏暗也沒有什麼特別的印象；</w:t>
      </w:r>
      <w:r w:rsidR="00F913B9" w:rsidRPr="00B31050">
        <w:rPr>
          <w:rFonts w:hint="eastAsia"/>
        </w:rPr>
        <w:t>王○○</w:t>
      </w:r>
      <w:r w:rsidR="008B5F24" w:rsidRPr="00B31050">
        <w:rPr>
          <w:rFonts w:hint="eastAsia"/>
        </w:rPr>
        <w:t>答：就是普通，因為不會特別去記普通路人的長相；</w:t>
      </w:r>
      <w:r w:rsidR="00F228AE" w:rsidRPr="00B31050">
        <w:rPr>
          <w:rFonts w:hint="eastAsia"/>
        </w:rPr>
        <w:t>俞○○</w:t>
      </w:r>
      <w:r w:rsidR="008B5F24" w:rsidRPr="00B31050">
        <w:rPr>
          <w:rFonts w:hint="eastAsia"/>
        </w:rPr>
        <w:t>答：因為隔比較久，不太記得鼻子、嘴巴的部分，好像也沒有什麼特別的特徵。(審判長問被告：你認為你的長相有什麼特別的地方？)陳男答：我只要一講話就看得出唇顎裂。隨後審判長問檢察官及3位證人有何意見，皆表示無意見。</w:t>
      </w:r>
    </w:p>
    <w:p w:rsidR="00174139" w:rsidRPr="00B31050" w:rsidRDefault="00E81ECE" w:rsidP="003E1726">
      <w:pPr>
        <w:pStyle w:val="4"/>
      </w:pPr>
      <w:r w:rsidRPr="00B31050">
        <w:rPr>
          <w:rFonts w:hAnsi="標楷體" w:cs="HiddenHorzOCR" w:hint="eastAsia"/>
          <w:kern w:val="0"/>
          <w:szCs w:val="32"/>
        </w:rPr>
        <w:t>嗣士林地院105年度訴字第52號判決認定無罪理由之一：「查</w:t>
      </w:r>
      <w:r w:rsidRPr="00B31050">
        <w:rPr>
          <w:rFonts w:hint="eastAsia"/>
        </w:rPr>
        <w:t>諸告訴人等於士林地院審理中描述其等辨認犯嫌為被告之過程，</w:t>
      </w:r>
      <w:r w:rsidR="00F913B9" w:rsidRPr="00B31050">
        <w:rPr>
          <w:rFonts w:hint="eastAsia"/>
        </w:rPr>
        <w:t>莊○○</w:t>
      </w:r>
      <w:r w:rsidRPr="00B31050">
        <w:rPr>
          <w:rFonts w:hint="eastAsia"/>
        </w:rPr>
        <w:t>係證稱：當時犯嫌戴著半罩式安全帽，與伊對話時沒戴口罩，所以伊有看到犯嫌五官等語；</w:t>
      </w:r>
      <w:r w:rsidR="00F913B9" w:rsidRPr="00B31050">
        <w:rPr>
          <w:rFonts w:hint="eastAsia"/>
        </w:rPr>
        <w:t>王○○</w:t>
      </w:r>
      <w:r w:rsidRPr="00B31050">
        <w:rPr>
          <w:rFonts w:hint="eastAsia"/>
        </w:rPr>
        <w:t>證稱：伊與犯嫌對話時，犯嫌口罩戴在臉上，拉到下巴處，所以印象中有見到犯嫌的臉等語；</w:t>
      </w:r>
      <w:r w:rsidR="00F228AE" w:rsidRPr="00B31050">
        <w:rPr>
          <w:rFonts w:hint="eastAsia"/>
        </w:rPr>
        <w:t>俞○○</w:t>
      </w:r>
      <w:r w:rsidRPr="00B31050">
        <w:rPr>
          <w:rFonts w:hint="eastAsia"/>
        </w:rPr>
        <w:t>則證稱：伊與犯嫌對話時，犯嫌有戴安全帽、黑框眼鏡，口罩拿下來遮到下巴，所以可以看清楚犯嫌長相等語，然依被告到庭審理時之近照，可見被告口部有唇顎裂之特徵，若告訴人等均有見到被告之五官及全貌，何以未能辨識出此明顯之臉部特徵？</w:t>
      </w:r>
      <w:r w:rsidRPr="00B31050">
        <w:rPr>
          <w:rFonts w:hAnsi="標楷體" w:hint="eastAsia"/>
        </w:rPr>
        <w:t>」</w:t>
      </w:r>
    </w:p>
    <w:p w:rsidR="00E81ECE" w:rsidRPr="00B31050" w:rsidRDefault="00E81ECE" w:rsidP="003E1726">
      <w:pPr>
        <w:pStyle w:val="4"/>
      </w:pPr>
      <w:r w:rsidRPr="00B31050">
        <w:rPr>
          <w:rFonts w:hint="eastAsia"/>
        </w:rPr>
        <w:t>臺北地院於106年4月27日向士林地院函調許男卷宗，並經士林地院於5月4日函送，因此上開審理過程及判決理由皆有提及許男有唇顎裂之事實，惟臺北地院法官過於相信日籍被害人日留○○○之供述證據，而忽略足以讓許男判無罪並經另一法院判決確定之重要證據，最終判決許男成立搶奪罪，與新北地檢署不起訴及士林地院判決無罪之認定不一。許男不服該有罪判決提起上訴，因逾越上訴期限而遭駁回確定，目前正在屏東監獄服刑中。</w:t>
      </w:r>
    </w:p>
    <w:p w:rsidR="00E81ECE" w:rsidRPr="00B31050" w:rsidRDefault="00E81ECE" w:rsidP="00E81ECE">
      <w:pPr>
        <w:pStyle w:val="3"/>
        <w:rPr>
          <w:b/>
        </w:rPr>
      </w:pPr>
      <w:r w:rsidRPr="00B31050">
        <w:rPr>
          <w:rFonts w:hint="eastAsia"/>
          <w:b/>
        </w:rPr>
        <w:t>本院詢問</w:t>
      </w:r>
      <w:r w:rsidR="008F6B9C" w:rsidRPr="00B31050">
        <w:rPr>
          <w:rFonts w:hint="eastAsia"/>
          <w:b/>
        </w:rPr>
        <w:t>司法院刑事廳</w:t>
      </w:r>
      <w:r w:rsidR="008F6B9C" w:rsidRPr="00B31050">
        <w:rPr>
          <w:rFonts w:hAnsi="標楷體" w:hint="eastAsia"/>
          <w:b/>
        </w:rPr>
        <w:t>：</w:t>
      </w:r>
    </w:p>
    <w:p w:rsidR="00021228" w:rsidRPr="00B31050" w:rsidRDefault="008F6B9C" w:rsidP="003E1726">
      <w:pPr>
        <w:pStyle w:val="4"/>
      </w:pPr>
      <w:r w:rsidRPr="00B31050">
        <w:rPr>
          <w:rFonts w:hint="eastAsia"/>
        </w:rPr>
        <w:t>(問：雖然本案是個案，但法官過度相信供述證據的問題，司法院刑事廳可否帶回研議？)司法院刑事廳邱副廳長表示，對法官的要求由最高法院裁判要求更有用。</w:t>
      </w:r>
    </w:p>
    <w:p w:rsidR="00021228" w:rsidRPr="00B31050" w:rsidRDefault="008F6B9C" w:rsidP="003E1726">
      <w:pPr>
        <w:pStyle w:val="4"/>
      </w:pPr>
      <w:r w:rsidRPr="00B31050">
        <w:rPr>
          <w:rFonts w:hint="eastAsia"/>
        </w:rPr>
        <w:t>司法院刑事廳固然不宜介入個案法官獨立審判之核心事項</w:t>
      </w:r>
      <w:r w:rsidR="00021228" w:rsidRPr="00B31050">
        <w:rPr>
          <w:rFonts w:hint="eastAsia"/>
        </w:rPr>
        <w:t>，</w:t>
      </w:r>
      <w:r w:rsidRPr="00B31050">
        <w:rPr>
          <w:rFonts w:hint="eastAsia"/>
        </w:rPr>
        <w:t>惟在制度上仍應設計如何避免因法官過度重視供述證據而忽視客觀證據</w:t>
      </w:r>
      <w:r w:rsidR="00021228" w:rsidRPr="00B31050">
        <w:rPr>
          <w:rFonts w:hint="eastAsia"/>
        </w:rPr>
        <w:t>，</w:t>
      </w:r>
      <w:r w:rsidR="00EB45C2" w:rsidRPr="00B31050">
        <w:rPr>
          <w:rFonts w:hAnsi="標楷體" w:hint="eastAsia"/>
        </w:rPr>
        <w:t>司法院刑事廳允宜研議並轉請各級法院參辦</w:t>
      </w:r>
      <w:r w:rsidR="00021228" w:rsidRPr="00B31050">
        <w:rPr>
          <w:rFonts w:hint="eastAsia"/>
        </w:rPr>
        <w:t>。</w:t>
      </w:r>
    </w:p>
    <w:p w:rsidR="00021228" w:rsidRPr="00B31050" w:rsidRDefault="00EB45C2" w:rsidP="00EB45C2">
      <w:pPr>
        <w:pStyle w:val="3"/>
      </w:pPr>
      <w:r w:rsidRPr="00B31050">
        <w:rPr>
          <w:rFonts w:hint="eastAsia"/>
        </w:rPr>
        <w:t>綜上</w:t>
      </w:r>
      <w:r w:rsidRPr="00B31050">
        <w:rPr>
          <w:rFonts w:hAnsi="標楷體" w:hint="eastAsia"/>
        </w:rPr>
        <w:t>，</w:t>
      </w:r>
      <w:r w:rsidRPr="00B31050">
        <w:rPr>
          <w:rFonts w:hint="eastAsia"/>
        </w:rPr>
        <w:t>臺北地院在審理編號8日留</w:t>
      </w:r>
      <w:r w:rsidRPr="00B31050">
        <w:rPr>
          <w:rFonts w:hAnsi="標楷體" w:hint="eastAsia"/>
        </w:rPr>
        <w:t>○○○</w:t>
      </w:r>
      <w:r w:rsidRPr="00B31050">
        <w:rPr>
          <w:rFonts w:hint="eastAsia"/>
        </w:rPr>
        <w:t>案時</w:t>
      </w:r>
      <w:r w:rsidRPr="00B31050">
        <w:rPr>
          <w:rFonts w:hAnsi="標楷體" w:hint="eastAsia"/>
        </w:rPr>
        <w:t>，</w:t>
      </w:r>
      <w:r w:rsidRPr="00B31050">
        <w:rPr>
          <w:rFonts w:hint="eastAsia"/>
        </w:rPr>
        <w:t>過度重視被害人之供述證據</w:t>
      </w:r>
      <w:r w:rsidRPr="00B31050">
        <w:rPr>
          <w:rFonts w:hAnsi="標楷體" w:hint="eastAsia"/>
        </w:rPr>
        <w:t>，</w:t>
      </w:r>
      <w:r w:rsidRPr="00B31050">
        <w:rPr>
          <w:rFonts w:hint="eastAsia"/>
        </w:rPr>
        <w:t>而判決許男成立搶奪罪</w:t>
      </w:r>
      <w:r w:rsidRPr="00B31050">
        <w:rPr>
          <w:rFonts w:hAnsi="標楷體" w:hint="eastAsia"/>
        </w:rPr>
        <w:t>，</w:t>
      </w:r>
      <w:r w:rsidRPr="00B31050">
        <w:rPr>
          <w:rFonts w:hint="eastAsia"/>
        </w:rPr>
        <w:t>與新北地檢署不起訴及士林地院判決無罪之認定不一</w:t>
      </w:r>
      <w:r w:rsidRPr="00B31050">
        <w:rPr>
          <w:rFonts w:hAnsi="標楷體" w:hint="eastAsia"/>
        </w:rPr>
        <w:t>，對於如何避免過度重視供述證據，司法院刑事廳允宜研議並轉請各級法院參辦。</w:t>
      </w:r>
    </w:p>
    <w:p w:rsidR="00EB45C2" w:rsidRPr="00B31050" w:rsidRDefault="00EB45C2" w:rsidP="00EB45C2">
      <w:pPr>
        <w:pStyle w:val="2"/>
      </w:pPr>
      <w:r w:rsidRPr="00B31050">
        <w:rPr>
          <w:rFonts w:hAnsi="標楷體" w:hint="eastAsia"/>
          <w:szCs w:val="32"/>
        </w:rPr>
        <w:t>有關警方未移送監視器錄影畫面光碟(原生證據)而僅移送監視器畫面翻拍照片(派生證據)，偵審機關當庭僅提示該派生證據，是否具證據能力，實務上最高法院105年度台上字第1173號判決</w:t>
      </w:r>
      <w:r w:rsidR="000F6849" w:rsidRPr="00B31050">
        <w:rPr>
          <w:rFonts w:hAnsi="標楷體" w:hint="eastAsia"/>
          <w:szCs w:val="32"/>
        </w:rPr>
        <w:t>固</w:t>
      </w:r>
      <w:r w:rsidRPr="00B31050">
        <w:rPr>
          <w:rFonts w:hAnsi="標楷體" w:hint="eastAsia"/>
          <w:szCs w:val="32"/>
        </w:rPr>
        <w:t>認為</w:t>
      </w:r>
      <w:r w:rsidRPr="00B31050">
        <w:rPr>
          <w:rFonts w:hAnsi="標楷體" w:cs="細明體" w:hint="eastAsia"/>
          <w:kern w:val="0"/>
          <w:szCs w:val="32"/>
        </w:rPr>
        <w:t>當事人如已承認該翻拍照片之內容屬實，或對於該翻拍照片之內容並無爭執，而法院復已就該翻拍照片依法踐行調查證據程序者，該翻拍照片自得作為證據。惟該見解亦有學者及法官撰文認為派生證據不具證據能力，</w:t>
      </w:r>
      <w:r w:rsidR="000F6849" w:rsidRPr="00B31050">
        <w:rPr>
          <w:rFonts w:hAnsi="標楷體" w:cs="細明體" w:hint="eastAsia"/>
          <w:kern w:val="0"/>
          <w:szCs w:val="32"/>
        </w:rPr>
        <w:t>且承認其證據能力可能促使警察機關便宜行事。檢察機關及司法機關允宜通令警察機關如無移送原生證據之困難或正當理由，應一律移送，</w:t>
      </w:r>
      <w:r w:rsidR="009B6304" w:rsidRPr="00B31050">
        <w:rPr>
          <w:rFonts w:hAnsi="標楷體" w:cs="細明體" w:hint="eastAsia"/>
          <w:kern w:val="0"/>
          <w:szCs w:val="32"/>
        </w:rPr>
        <w:t>免生爭議。</w:t>
      </w:r>
    </w:p>
    <w:p w:rsidR="00EB45C2" w:rsidRPr="00B31050" w:rsidRDefault="006931AC" w:rsidP="00EB45C2">
      <w:pPr>
        <w:pStyle w:val="3"/>
        <w:rPr>
          <w:b/>
        </w:rPr>
      </w:pPr>
      <w:r w:rsidRPr="00B31050">
        <w:rPr>
          <w:rFonts w:hint="eastAsia"/>
          <w:b/>
        </w:rPr>
        <w:t>本院詢問司法院刑事廳及最高檢察署皆肯認翻拍照片原則上具有證據能力</w:t>
      </w:r>
      <w:r w:rsidRPr="00B31050">
        <w:rPr>
          <w:rFonts w:hAnsi="標楷體" w:hint="eastAsia"/>
          <w:b/>
        </w:rPr>
        <w:t>：</w:t>
      </w:r>
    </w:p>
    <w:p w:rsidR="00021228" w:rsidRPr="00B31050" w:rsidRDefault="006931AC" w:rsidP="003E1726">
      <w:pPr>
        <w:pStyle w:val="4"/>
      </w:pPr>
      <w:r w:rsidRPr="00B31050">
        <w:rPr>
          <w:rFonts w:hint="eastAsia"/>
        </w:rPr>
        <w:t>司法院刑事廳書面資料表示，</w:t>
      </w:r>
      <w:r w:rsidR="00EB45C2" w:rsidRPr="00B31050">
        <w:rPr>
          <w:rFonts w:hint="eastAsia"/>
        </w:rPr>
        <w:t>此部分屬法官本於確信認事用法之審判核心事項，基於審判獨立原則，司法院不便表示意見。最高法院105年度台上字第1173號刑事判決可供參：「按現場監視錄影光碟，係屬刑事訴訟法第165條之1第2項所稱可為證據之證物。又依該監視錄影翻拍之照片，乃監視錄影內容之顯示(即學說上所稱之派生證據)。倘當事人對於該翻拍照片內容之同一性或真實性發生爭執或有所懷疑時，法院固應依刑事訴訟法第165條之1第2項規定勘驗該監視之錄影光碟踐行調查證據程序，使之忠實再現以確保內容之真實、同一；惟當事人如已承認該翻拍照片之內容屬實，或對於該翻拍照片之內容並無爭執，而法院復已就該翻拍照片依法踐行調查證據程序者，該翻拍照片自得作為證據(即與播放錄影有同等價值)。本件翻拍照片係依據現場監視錄影翻拍而成，業經原審依法勘驗該照片內容，並經上訴人及其選任辯護人同意作為證據，或於提示時供稱沒有意見，有勘驗筆錄及審判筆錄在卷可參，卷附之翻拍照片依前述說明即有證據能力。」</w:t>
      </w:r>
      <w:r w:rsidR="00021228" w:rsidRPr="00B31050">
        <w:rPr>
          <w:rFonts w:hint="eastAsia"/>
        </w:rPr>
        <w:t>。</w:t>
      </w:r>
      <w:r w:rsidRPr="00B31050">
        <w:rPr>
          <w:rFonts w:hint="eastAsia"/>
        </w:rPr>
        <w:t>另邱副廳長於詢問時口頭說明，(問：</w:t>
      </w:r>
      <w:r w:rsidRPr="00B31050">
        <w:rPr>
          <w:rFonts w:hint="eastAsia"/>
          <w:szCs w:val="48"/>
        </w:rPr>
        <w:t>警方如未移送監視器錄影畫面光碟而僅移送監視器畫面翻拍照片，偵審機關當庭僅提示該派生證據，而不是提示原生證據(錄影畫面)</w:t>
      </w:r>
      <w:r w:rsidRPr="00B31050">
        <w:rPr>
          <w:rFonts w:hint="eastAsia"/>
        </w:rPr>
        <w:t>，法官是否應要求原生證據之妥善保存及當庭勘驗？</w:t>
      </w:r>
      <w:r w:rsidRPr="00B31050">
        <w:rPr>
          <w:rFonts w:hint="eastAsia"/>
          <w:szCs w:val="48"/>
        </w:rPr>
        <w:t>是否具證據能力</w:t>
      </w:r>
      <w:r w:rsidRPr="00B31050">
        <w:rPr>
          <w:rFonts w:hint="eastAsia"/>
        </w:rPr>
        <w:t>？可否請司法院刑事廳帶回研議？)司法院刑事廳為司法行政機關，並非審判機關，不適合做這件事。關於</w:t>
      </w:r>
      <w:r w:rsidRPr="00B31050">
        <w:rPr>
          <w:rFonts w:hint="eastAsia"/>
          <w:szCs w:val="48"/>
        </w:rPr>
        <w:t>監視錄影的</w:t>
      </w:r>
      <w:r w:rsidRPr="00B31050">
        <w:rPr>
          <w:rFonts w:hint="eastAsia"/>
        </w:rPr>
        <w:t>證據能力問題，最高法院105年台上字第1173號判決已有見解可參考。</w:t>
      </w:r>
    </w:p>
    <w:p w:rsidR="006931AC" w:rsidRPr="00B31050" w:rsidRDefault="006931AC" w:rsidP="003E1726">
      <w:pPr>
        <w:pStyle w:val="4"/>
      </w:pPr>
      <w:r w:rsidRPr="00B31050">
        <w:rPr>
          <w:rFonts w:hint="eastAsia"/>
        </w:rPr>
        <w:t>最高檢察署書面資料表示，監視器錄影畫面翻拍照片係翻拍監視器電磁紀錄所載內容之照片，係依機器功能，攝錄實體形貌而形成之圖像，為對於當時狀況所為忠實且正確之紀錄，屬於文書證據之一種，如被告或訴訟關係人對其同一性或真實性並不爭執，且與該案待證事實具有關聯性，並經法院於審判期日提示，依法踐行調查程序，則該翻拍照片應有證據能力。洪檢察官兼書記官長於詢問時口頭說明，(問：許男在臺北地院審理時否認犯罪，即表示有爭議，何以不調原生證據？)一般而言，被告或訴訟關係人有爭執時，法官就會勘驗原生證據。</w:t>
      </w:r>
    </w:p>
    <w:p w:rsidR="00021228" w:rsidRPr="00B31050" w:rsidRDefault="006931AC" w:rsidP="006931AC">
      <w:pPr>
        <w:pStyle w:val="3"/>
        <w:rPr>
          <w:b/>
        </w:rPr>
      </w:pPr>
      <w:r w:rsidRPr="00B31050">
        <w:rPr>
          <w:rFonts w:hint="eastAsia"/>
          <w:b/>
        </w:rPr>
        <w:t>有學者及法官撰文表示不同觀點</w:t>
      </w:r>
      <w:r w:rsidR="00021228" w:rsidRPr="00B31050">
        <w:rPr>
          <w:rFonts w:hint="eastAsia"/>
          <w:b/>
        </w:rPr>
        <w:t>：</w:t>
      </w:r>
    </w:p>
    <w:p w:rsidR="009E12FF" w:rsidRPr="00B31050" w:rsidRDefault="006931AC" w:rsidP="003E1726">
      <w:pPr>
        <w:pStyle w:val="4"/>
      </w:pPr>
      <w:r w:rsidRPr="00B31050">
        <w:rPr>
          <w:rFonts w:hint="eastAsia"/>
        </w:rPr>
        <w:t>學者李佳玟於「命運e青紅燈」一文中指出</w:t>
      </w:r>
      <w:r w:rsidRPr="00B31050">
        <w:rPr>
          <w:rFonts w:hAnsi="標楷體" w:hint="eastAsia"/>
        </w:rPr>
        <w:t>，</w:t>
      </w:r>
      <w:r w:rsidRPr="00B31050">
        <w:rPr>
          <w:rFonts w:hint="eastAsia"/>
        </w:rPr>
        <w:t>監視器錄影畫面之翻拍照片為監視器影像光碟之「派生證據」，依據直接審理原則應不具證據能力，因照片並非錄影播放按暫停鍵，而是用了不同介面(從磁帶轉為相紙)來再現某一特定之影像畫面，此種再現，與刑事訴訟法第165條之1透過設備「呈現」錄影磁帶內容之意義並不相同。在轉換成照片之過程中，除了時間點之選取可能讓影像「說出」不同事實外，照片本身有被造假之可能性。</w:t>
      </w:r>
    </w:p>
    <w:p w:rsidR="00021228" w:rsidRPr="00B31050" w:rsidRDefault="00DD316C" w:rsidP="003E1726">
      <w:pPr>
        <w:pStyle w:val="4"/>
      </w:pPr>
      <w:r w:rsidRPr="00B31050">
        <w:rPr>
          <w:rFonts w:hint="eastAsia"/>
        </w:rPr>
        <w:t>法官吳冠霖於「由嚴格證據法則論數位證據及影音證據於刑事訴訟法上之處理」一文中指出</w:t>
      </w:r>
      <w:r w:rsidRPr="00B31050">
        <w:rPr>
          <w:rFonts w:hAnsi="標楷體" w:hint="eastAsia"/>
        </w:rPr>
        <w:t>，</w:t>
      </w:r>
      <w:r w:rsidR="006931AC" w:rsidRPr="00B31050">
        <w:rPr>
          <w:rFonts w:hint="eastAsia"/>
        </w:rPr>
        <w:t>翻拍照片該等證據內容可能伴隨著拍攝者之價值判斷與編輯者之取捨，因此該等證據易使法院對證據之證明力有錯誤評價，並因該錯誤評價形成不當偏見。</w:t>
      </w:r>
    </w:p>
    <w:p w:rsidR="003E1726" w:rsidRPr="00B31050" w:rsidRDefault="003E1726" w:rsidP="003E1726">
      <w:pPr>
        <w:pStyle w:val="3"/>
        <w:rPr>
          <w:b/>
        </w:rPr>
      </w:pPr>
      <w:r w:rsidRPr="00B31050">
        <w:rPr>
          <w:rFonts w:hint="eastAsia"/>
          <w:b/>
        </w:rPr>
        <w:t>由於實務上承認翻拍照片之證據能力</w:t>
      </w:r>
      <w:r w:rsidR="00021228" w:rsidRPr="00B31050">
        <w:rPr>
          <w:rFonts w:hint="eastAsia"/>
          <w:b/>
        </w:rPr>
        <w:t>，</w:t>
      </w:r>
      <w:r w:rsidRPr="00B31050">
        <w:rPr>
          <w:rFonts w:hint="eastAsia"/>
          <w:b/>
        </w:rPr>
        <w:t>是否會促成目前警方在移送證據時多僅移送翻拍照片而不移送原生證據之監視器錄影畫面光碟之現象</w:t>
      </w:r>
      <w:r w:rsidRPr="00B31050">
        <w:rPr>
          <w:rFonts w:hAnsi="標楷體" w:hint="eastAsia"/>
          <w:b/>
        </w:rPr>
        <w:t>：</w:t>
      </w:r>
    </w:p>
    <w:p w:rsidR="003E1726" w:rsidRPr="00B31050" w:rsidRDefault="003E1726" w:rsidP="003E1726">
      <w:pPr>
        <w:pStyle w:val="4"/>
      </w:pPr>
      <w:r w:rsidRPr="00B31050">
        <w:rPr>
          <w:rFonts w:hint="eastAsia"/>
        </w:rPr>
        <w:t>就許男所涉9案扣除2案監視器未錄到影像，7案中僅編號5</w:t>
      </w:r>
      <w:r w:rsidR="00F913B9" w:rsidRPr="00B31050">
        <w:rPr>
          <w:rFonts w:hint="eastAsia"/>
        </w:rPr>
        <w:t>莊○○</w:t>
      </w:r>
      <w:r w:rsidRPr="00B31050">
        <w:rPr>
          <w:rFonts w:hint="eastAsia"/>
        </w:rPr>
        <w:t>一案士林分局移送士林地檢署所附犯罪證據包括監視器錄影光碟及畫面翻拍照片，也僅編號5</w:t>
      </w:r>
      <w:r w:rsidR="00F913B9" w:rsidRPr="00B31050">
        <w:rPr>
          <w:rFonts w:hint="eastAsia"/>
        </w:rPr>
        <w:t>莊○○</w:t>
      </w:r>
      <w:r w:rsidRPr="00B31050">
        <w:rPr>
          <w:rFonts w:hint="eastAsia"/>
        </w:rPr>
        <w:t>一案，檢察官偵訊時有當庭勘驗監視器錄影光碟</w:t>
      </w:r>
      <w:r w:rsidRPr="00B31050">
        <w:rPr>
          <w:rFonts w:hAnsi="標楷體" w:hint="eastAsia"/>
        </w:rPr>
        <w:t>，</w:t>
      </w:r>
      <w:r w:rsidRPr="00B31050">
        <w:rPr>
          <w:rFonts w:hint="eastAsia"/>
        </w:rPr>
        <w:t>其餘6案所附犯罪證據僅有監視器畫面翻拍照片</w:t>
      </w:r>
      <w:r w:rsidRPr="00B31050">
        <w:rPr>
          <w:rFonts w:hAnsi="標楷體" w:hint="eastAsia"/>
        </w:rPr>
        <w:t>。</w:t>
      </w:r>
    </w:p>
    <w:p w:rsidR="00021228" w:rsidRPr="00B31050" w:rsidRDefault="003E1726" w:rsidP="003E1726">
      <w:pPr>
        <w:pStyle w:val="4"/>
      </w:pPr>
      <w:r w:rsidRPr="00B31050">
        <w:rPr>
          <w:rFonts w:hint="eastAsia"/>
        </w:rPr>
        <w:t>有的案件之翻拍照片係多張合放於1張A4紙上，畫面小畫質差</w:t>
      </w:r>
      <w:r w:rsidRPr="00B31050">
        <w:rPr>
          <w:rFonts w:hAnsi="標楷體" w:hint="eastAsia"/>
        </w:rPr>
        <w:t>，已達難以辨識犯嫌之程度，以此做為指認犯嫌之證據顯有誤認之可能性。</w:t>
      </w:r>
    </w:p>
    <w:p w:rsidR="003E1726" w:rsidRPr="00B31050" w:rsidRDefault="003E1726" w:rsidP="003E1726">
      <w:pPr>
        <w:pStyle w:val="4"/>
      </w:pPr>
      <w:r w:rsidRPr="00B31050">
        <w:rPr>
          <w:rFonts w:hint="eastAsia"/>
        </w:rPr>
        <w:t>再者</w:t>
      </w:r>
      <w:r w:rsidRPr="00B31050">
        <w:rPr>
          <w:rFonts w:hAnsi="標楷體" w:hint="eastAsia"/>
        </w:rPr>
        <w:t>，</w:t>
      </w:r>
      <w:r w:rsidRPr="00B31050">
        <w:rPr>
          <w:rFonts w:hint="eastAsia"/>
        </w:rPr>
        <w:t>最高法院105年度台上字第1173號刑事判決</w:t>
      </w:r>
      <w:r w:rsidR="000F6849" w:rsidRPr="00B31050">
        <w:rPr>
          <w:rFonts w:hint="eastAsia"/>
        </w:rPr>
        <w:t>固</w:t>
      </w:r>
      <w:r w:rsidRPr="00B31050">
        <w:rPr>
          <w:rFonts w:hint="eastAsia"/>
        </w:rPr>
        <w:t>認為：「倘當事人對於該翻拍照片內容之同一性或真實性發生爭執或有所懷疑時，法院固應依刑事訴訟法第165條之1第2項規定勘驗該監視之錄影光碟踐行調查證據程序，使之忠實再現以確保內容之真實、同一</w:t>
      </w:r>
      <w:r w:rsidRPr="00B31050">
        <w:rPr>
          <w:rFonts w:hAnsi="標楷體" w:hint="eastAsia"/>
        </w:rPr>
        <w:t>」，</w:t>
      </w:r>
      <w:r w:rsidR="000F6849" w:rsidRPr="00B31050">
        <w:rPr>
          <w:rFonts w:hAnsi="標楷體" w:hint="eastAsia"/>
        </w:rPr>
        <w:t>惟以本院向原移送分局調閱許男案關監視器錄影畫面光碟為例，皆函復本院檔卷內無光碟存在，如法官必須勘驗原生證據而警方卻已無法提供，對後續審理亦會有重大影響。</w:t>
      </w:r>
    </w:p>
    <w:p w:rsidR="000F6849" w:rsidRPr="00B31050" w:rsidRDefault="000F6849" w:rsidP="003E1726">
      <w:pPr>
        <w:pStyle w:val="4"/>
      </w:pPr>
      <w:r w:rsidRPr="00B31050">
        <w:rPr>
          <w:rFonts w:hint="eastAsia"/>
        </w:rPr>
        <w:t>又101年度臺北地區檢警聯席會議</w:t>
      </w:r>
      <w:r w:rsidRPr="00B31050">
        <w:rPr>
          <w:rFonts w:hAnsi="標楷體" w:hint="eastAsia"/>
        </w:rPr>
        <w:t>，</w:t>
      </w:r>
      <w:r w:rsidRPr="00B31050">
        <w:rPr>
          <w:rFonts w:hint="eastAsia"/>
        </w:rPr>
        <w:t>就監視器錄影光碟應隨案移送地檢署已有決議</w:t>
      </w:r>
      <w:r w:rsidRPr="00B31050">
        <w:rPr>
          <w:rFonts w:hAnsi="標楷體" w:hint="eastAsia"/>
        </w:rPr>
        <w:t>，</w:t>
      </w:r>
      <w:r w:rsidRPr="00B31050">
        <w:rPr>
          <w:rFonts w:hint="eastAsia"/>
        </w:rPr>
        <w:t>並經士林地檢署於101年12月14日函請臺北市政府警察局及新北市政府警察局確實督促所屬配合辦理</w:t>
      </w:r>
      <w:r w:rsidRPr="00B31050">
        <w:rPr>
          <w:rFonts w:hAnsi="標楷體" w:hint="eastAsia"/>
        </w:rPr>
        <w:t>。</w:t>
      </w:r>
    </w:p>
    <w:p w:rsidR="000F6849" w:rsidRPr="00B31050" w:rsidRDefault="000F6849" w:rsidP="003E1726">
      <w:pPr>
        <w:pStyle w:val="4"/>
      </w:pPr>
      <w:r w:rsidRPr="00B31050">
        <w:rPr>
          <w:rFonts w:hAnsi="標楷體" w:hint="eastAsia"/>
        </w:rPr>
        <w:t>因此，原生證據如無移送之困難或障礙事由，檢察機關或司法機關應全面要求警察機關移送，而非再以派生證據有證據能力而促使其便宜行事。</w:t>
      </w:r>
    </w:p>
    <w:p w:rsidR="00021228" w:rsidRPr="00B31050" w:rsidRDefault="009B6304" w:rsidP="00021228">
      <w:pPr>
        <w:pStyle w:val="3"/>
      </w:pPr>
      <w:r w:rsidRPr="00B31050">
        <w:rPr>
          <w:rFonts w:hAnsi="標楷體" w:hint="eastAsia"/>
          <w:szCs w:val="32"/>
        </w:rPr>
        <w:t>綜上，最高法院105年度台上字第1173號判決固認為</w:t>
      </w:r>
      <w:r w:rsidRPr="00B31050">
        <w:rPr>
          <w:rFonts w:hAnsi="標楷體" w:cs="細明體" w:hint="eastAsia"/>
          <w:kern w:val="0"/>
          <w:szCs w:val="32"/>
        </w:rPr>
        <w:t>當事人如已承認該翻拍照片之內容屬實，或對於該翻拍照片之內容並無爭執，而法院復已就該翻拍照片依法踐行調查證據程序者，該翻拍照片自得作為證據。惟該見解亦有學者及法官撰文認為派生證據不具證據能力，且承認其證據能力可能促使警察機關便宜行事。檢察機關及司法機關允宜通令警察機關如無移送原生證據之困難或正當理由，應一律移送，免生爭議。</w:t>
      </w:r>
    </w:p>
    <w:p w:rsidR="00ED3D3E" w:rsidRPr="00B31050" w:rsidRDefault="009E12FF" w:rsidP="009B6304">
      <w:pPr>
        <w:pStyle w:val="2"/>
      </w:pPr>
      <w:r w:rsidRPr="00B31050">
        <w:rPr>
          <w:rFonts w:hint="eastAsia"/>
        </w:rPr>
        <w:t>本院調查許男陳訴案時發現</w:t>
      </w:r>
      <w:r w:rsidRPr="00B31050">
        <w:rPr>
          <w:rFonts w:hAnsi="標楷體" w:hint="eastAsia"/>
        </w:rPr>
        <w:t>，</w:t>
      </w:r>
      <w:r w:rsidRPr="00B31050">
        <w:rPr>
          <w:rFonts w:hint="eastAsia"/>
        </w:rPr>
        <w:t>同為騙他人手機騎機車逃逸之犯行</w:t>
      </w:r>
      <w:r w:rsidRPr="00B31050">
        <w:rPr>
          <w:rFonts w:hAnsi="標楷體" w:hint="eastAsia"/>
        </w:rPr>
        <w:t>，</w:t>
      </w:r>
      <w:r w:rsidRPr="00B31050">
        <w:rPr>
          <w:rFonts w:hint="eastAsia"/>
        </w:rPr>
        <w:t>有的法院判詐欺取財罪</w:t>
      </w:r>
      <w:r w:rsidRPr="00B31050">
        <w:rPr>
          <w:rFonts w:hAnsi="標楷體" w:hint="eastAsia"/>
        </w:rPr>
        <w:t>，</w:t>
      </w:r>
      <w:r w:rsidRPr="00B31050">
        <w:rPr>
          <w:rFonts w:hint="eastAsia"/>
        </w:rPr>
        <w:t>有的法院判搶奪罪</w:t>
      </w:r>
      <w:r w:rsidRPr="00B31050">
        <w:rPr>
          <w:rFonts w:hAnsi="標楷體" w:hint="eastAsia"/>
        </w:rPr>
        <w:t>，二罪之構成要件及刑度有別。</w:t>
      </w:r>
      <w:r w:rsidRPr="00B31050">
        <w:rPr>
          <w:rFonts w:hint="eastAsia"/>
        </w:rPr>
        <w:t>對於同行為不同罪之結果</w:t>
      </w:r>
      <w:r w:rsidRPr="00B31050">
        <w:rPr>
          <w:rFonts w:hAnsi="標楷體" w:hint="eastAsia"/>
        </w:rPr>
        <w:t>，</w:t>
      </w:r>
      <w:r w:rsidRPr="00B31050">
        <w:rPr>
          <w:rFonts w:hint="eastAsia"/>
        </w:rPr>
        <w:t>最高檢察署允宜</w:t>
      </w:r>
      <w:r w:rsidR="008D09BB" w:rsidRPr="00B31050">
        <w:rPr>
          <w:rFonts w:hint="eastAsia"/>
        </w:rPr>
        <w:t>洽商最高法院</w:t>
      </w:r>
      <w:r w:rsidRPr="00B31050">
        <w:rPr>
          <w:rFonts w:hint="eastAsia"/>
        </w:rPr>
        <w:t>研議統一見解</w:t>
      </w:r>
      <w:r w:rsidRPr="00B31050">
        <w:rPr>
          <w:rFonts w:hAnsi="標楷體" w:hint="eastAsia"/>
        </w:rPr>
        <w:t>，俾利下級檢察機關及司法機關依循</w:t>
      </w:r>
      <w:r w:rsidR="008D09BB" w:rsidRPr="00B31050">
        <w:rPr>
          <w:rFonts w:hAnsi="標楷體" w:hint="eastAsia"/>
        </w:rPr>
        <w:t>，也得以避免</w:t>
      </w:r>
      <w:r w:rsidR="001D572A" w:rsidRPr="00B31050">
        <w:rPr>
          <w:rFonts w:hAnsi="標楷體" w:hint="eastAsia"/>
        </w:rPr>
        <w:t>被告</w:t>
      </w:r>
      <w:r w:rsidR="008D09BB" w:rsidRPr="00B31050">
        <w:rPr>
          <w:rFonts w:hAnsi="標楷體" w:hint="eastAsia"/>
        </w:rPr>
        <w:t>之</w:t>
      </w:r>
      <w:r w:rsidR="001D572A" w:rsidRPr="00B31050">
        <w:rPr>
          <w:rFonts w:hAnsi="標楷體" w:hint="eastAsia"/>
        </w:rPr>
        <w:t>裁判結果差異過大</w:t>
      </w:r>
      <w:r w:rsidRPr="00B31050">
        <w:rPr>
          <w:rFonts w:hAnsi="標楷體" w:hint="eastAsia"/>
        </w:rPr>
        <w:t>。</w:t>
      </w:r>
    </w:p>
    <w:p w:rsidR="00FC7B5B" w:rsidRPr="00B31050" w:rsidRDefault="00FC7B5B" w:rsidP="009E12FF">
      <w:pPr>
        <w:pStyle w:val="3"/>
        <w:rPr>
          <w:b/>
        </w:rPr>
      </w:pPr>
      <w:r w:rsidRPr="00B31050">
        <w:rPr>
          <w:rFonts w:hint="eastAsia"/>
          <w:b/>
        </w:rPr>
        <w:t>不同法院對相同犯行判詐欺取財罪</w:t>
      </w:r>
      <w:r w:rsidRPr="00B31050">
        <w:rPr>
          <w:rFonts w:hAnsi="標楷體" w:hint="eastAsia"/>
          <w:b/>
        </w:rPr>
        <w:t>或</w:t>
      </w:r>
      <w:r w:rsidRPr="00B31050">
        <w:rPr>
          <w:rFonts w:hint="eastAsia"/>
          <w:b/>
        </w:rPr>
        <w:t>搶奪罪</w:t>
      </w:r>
      <w:r w:rsidRPr="00B31050">
        <w:rPr>
          <w:rFonts w:hAnsi="標楷體" w:hint="eastAsia"/>
          <w:b/>
        </w:rPr>
        <w:t>：</w:t>
      </w:r>
    </w:p>
    <w:p w:rsidR="009E12FF" w:rsidRPr="00B31050" w:rsidRDefault="009E12FF" w:rsidP="00FC7B5B">
      <w:pPr>
        <w:pStyle w:val="4"/>
      </w:pPr>
      <w:r w:rsidRPr="00B31050">
        <w:rPr>
          <w:rFonts w:hint="eastAsia"/>
        </w:rPr>
        <w:t>陳男懸掛偷來之</w:t>
      </w:r>
      <w:r w:rsidRPr="00B31050">
        <w:t>376</w:t>
      </w:r>
      <w:r w:rsidR="00461510" w:rsidRPr="00B31050">
        <w:t>-XXX</w:t>
      </w:r>
      <w:r w:rsidRPr="00B31050">
        <w:rPr>
          <w:rFonts w:hint="eastAsia"/>
        </w:rPr>
        <w:t>機車車牌進行騙取路人手機之犯行</w:t>
      </w:r>
      <w:r w:rsidR="004814E7" w:rsidRPr="00B31050">
        <w:rPr>
          <w:rFonts w:hint="eastAsia"/>
        </w:rPr>
        <w:t>有</w:t>
      </w:r>
      <w:r w:rsidRPr="00B31050">
        <w:rPr>
          <w:rFonts w:hint="eastAsia"/>
        </w:rPr>
        <w:t>20件經新北地院判決成立「詐欺取財罪</w:t>
      </w:r>
      <w:r w:rsidR="004814E7" w:rsidRPr="00B31050">
        <w:rPr>
          <w:rStyle w:val="afe"/>
        </w:rPr>
        <w:footnoteReference w:id="15"/>
      </w:r>
      <w:r w:rsidRPr="00B31050">
        <w:rPr>
          <w:rFonts w:hint="eastAsia"/>
        </w:rPr>
        <w:t>」</w:t>
      </w:r>
      <w:r w:rsidR="004814E7" w:rsidRPr="00B31050">
        <w:rPr>
          <w:rFonts w:hAnsi="標楷體" w:hint="eastAsia"/>
        </w:rPr>
        <w:t>：</w:t>
      </w:r>
    </w:p>
    <w:p w:rsidR="004814E7" w:rsidRPr="00B31050" w:rsidRDefault="004814E7" w:rsidP="00FC7B5B">
      <w:pPr>
        <w:pStyle w:val="5"/>
      </w:pPr>
      <w:r w:rsidRPr="00B31050">
        <w:rPr>
          <w:rFonts w:hint="eastAsia"/>
        </w:rPr>
        <w:t>105年度審易字第512號判決</w:t>
      </w:r>
      <w:r w:rsidRPr="00B31050">
        <w:rPr>
          <w:rFonts w:hAnsi="標楷體" w:hint="eastAsia"/>
        </w:rPr>
        <w:t>：</w:t>
      </w:r>
      <w:r w:rsidRPr="00B31050">
        <w:rPr>
          <w:rFonts w:hint="eastAsia"/>
        </w:rPr>
        <w:t>陳男有7案被查獲</w:t>
      </w:r>
      <w:r w:rsidRPr="00B31050">
        <w:rPr>
          <w:rFonts w:hAnsi="標楷體" w:hint="eastAsia"/>
        </w:rPr>
        <w:t>，</w:t>
      </w:r>
      <w:r w:rsidRPr="00B31050">
        <w:rPr>
          <w:rFonts w:hint="eastAsia"/>
        </w:rPr>
        <w:t>每案處有期徒刑3月</w:t>
      </w:r>
      <w:r w:rsidRPr="00B31050">
        <w:rPr>
          <w:rFonts w:hAnsi="標楷體" w:hint="eastAsia"/>
        </w:rPr>
        <w:t>，</w:t>
      </w:r>
      <w:r w:rsidRPr="00B31050">
        <w:rPr>
          <w:rFonts w:hint="eastAsia"/>
        </w:rPr>
        <w:t>另自首10案</w:t>
      </w:r>
      <w:r w:rsidRPr="00B31050">
        <w:rPr>
          <w:rFonts w:hAnsi="標楷體" w:hint="eastAsia"/>
        </w:rPr>
        <w:t>，</w:t>
      </w:r>
      <w:r w:rsidRPr="00B31050">
        <w:rPr>
          <w:rFonts w:hint="eastAsia"/>
        </w:rPr>
        <w:t>每案處有期徒刑2月</w:t>
      </w:r>
      <w:r w:rsidRPr="00B31050">
        <w:rPr>
          <w:rFonts w:hAnsi="標楷體" w:hint="eastAsia"/>
        </w:rPr>
        <w:t>。</w:t>
      </w:r>
      <w:r w:rsidRPr="00B31050">
        <w:rPr>
          <w:rFonts w:hint="eastAsia"/>
        </w:rPr>
        <w:t>應執行有期徒刑3年</w:t>
      </w:r>
      <w:r w:rsidRPr="00B31050">
        <w:rPr>
          <w:rFonts w:hAnsi="標楷體" w:hint="eastAsia"/>
        </w:rPr>
        <w:t>。</w:t>
      </w:r>
    </w:p>
    <w:p w:rsidR="004814E7" w:rsidRPr="00B31050" w:rsidRDefault="004814E7" w:rsidP="00FC7B5B">
      <w:pPr>
        <w:pStyle w:val="5"/>
      </w:pPr>
      <w:r w:rsidRPr="00B31050">
        <w:rPr>
          <w:rFonts w:hint="eastAsia"/>
        </w:rPr>
        <w:t>105年度審簡字第324號判決：陳男有3案被查獲，每案處有期徒刑3月。應執行有期徒刑7月。</w:t>
      </w:r>
    </w:p>
    <w:p w:rsidR="00FC7B5B" w:rsidRPr="00B31050" w:rsidRDefault="004814E7" w:rsidP="00FC7B5B">
      <w:pPr>
        <w:pStyle w:val="4"/>
      </w:pPr>
      <w:r w:rsidRPr="00B31050">
        <w:rPr>
          <w:rFonts w:hint="eastAsia"/>
        </w:rPr>
        <w:t>陳男懸掛偷來之</w:t>
      </w:r>
      <w:r w:rsidRPr="00B31050">
        <w:t>376</w:t>
      </w:r>
      <w:r w:rsidR="00461510" w:rsidRPr="00B31050">
        <w:t>-XXX</w:t>
      </w:r>
      <w:r w:rsidRPr="00B31050">
        <w:rPr>
          <w:rFonts w:hint="eastAsia"/>
        </w:rPr>
        <w:t>機車車牌進行騙取路人手機之犯行有</w:t>
      </w:r>
      <w:r w:rsidR="009E12FF" w:rsidRPr="00B31050">
        <w:rPr>
          <w:rFonts w:hint="eastAsia"/>
        </w:rPr>
        <w:t>2件經宜蘭地院判決(106年度訴字第69號)成立「搶奪罪</w:t>
      </w:r>
      <w:r w:rsidR="00FC7B5B" w:rsidRPr="00B31050">
        <w:rPr>
          <w:rStyle w:val="afe"/>
        </w:rPr>
        <w:footnoteReference w:id="16"/>
      </w:r>
      <w:r w:rsidR="009E12FF" w:rsidRPr="00B31050">
        <w:rPr>
          <w:rFonts w:hint="eastAsia"/>
        </w:rPr>
        <w:t>」。</w:t>
      </w:r>
      <w:r w:rsidR="00FC7B5B" w:rsidRPr="00B31050">
        <w:rPr>
          <w:rFonts w:hint="eastAsia"/>
        </w:rPr>
        <w:t>理由如下</w:t>
      </w:r>
      <w:r w:rsidR="00FC7B5B" w:rsidRPr="00B31050">
        <w:rPr>
          <w:rFonts w:hAnsi="標楷體" w:hint="eastAsia"/>
        </w:rPr>
        <w:t>：</w:t>
      </w:r>
    </w:p>
    <w:p w:rsidR="00FC7B5B" w:rsidRPr="00B31050" w:rsidRDefault="00FC7B5B" w:rsidP="00FC7B5B">
      <w:pPr>
        <w:pStyle w:val="5"/>
      </w:pPr>
      <w:r w:rsidRPr="00B31050">
        <w:rPr>
          <w:rFonts w:hint="eastAsia"/>
        </w:rPr>
        <w:t>核被告就所為，均係犯刑法第325條第1項之搶奪罪。公訴意旨雖認被告前揭所為係涉犯刑法第339條第1項之詐欺取財罪，惟按詐欺罪係以意圖為自己或第三人不法之所有，以詐術使人將財物交付為其成立要件，所謂交付，應係指對於財物之處分而言，故詐欺罪之行為人，其取得財物，必須由於被詐欺人對於該財物之處分而得。苟被詐欺人之交付，雖係由於行為人施用詐術所致，但其於交付時，並無處分該財物之決意，行為人係利用被詐欺人對該財物之支配力，一時之鬆弛，乘機搶奪而去，即與詐欺罪之成立要件不符，應成立搶奪罪。而按刑法第325條第1項之搶奪罪，係以意圖為自己或他人不法之所有，而用不法之腕力，乘人不及抗拒之際，公然掠取在他人監督支配範圍內之財物，移轉於自己實力支配下為構成要件。搶奪罪之乘人不備或不及抗拒而掠取財物者，不以直接自被害人手中奪取為限，即以和平方法取得財物後，若該財物尚在被害人實力支配之下而公然持物逃跑，以排除其實力支配時，仍不失為乘人不備或不及抗拒而掠取財物，應成立搶奪罪(最高法院96年度台上字第6329號、100年度台上字第1295號刑事判決同此意旨)。</w:t>
      </w:r>
    </w:p>
    <w:p w:rsidR="00ED3D3E" w:rsidRPr="00B31050" w:rsidRDefault="00FC7B5B" w:rsidP="00FC7B5B">
      <w:pPr>
        <w:pStyle w:val="5"/>
      </w:pPr>
      <w:r w:rsidRPr="00B31050">
        <w:rPr>
          <w:rFonts w:hint="eastAsia"/>
        </w:rPr>
        <w:t>查本案告訴人將其所有之行動電話借予被告使用之過程中，僅係使其處於管領力較為鬆弛之狀態，並非基於處分或移轉該物所有權之意思。縱使被告上開借用行動電話之事由出於虛構，其目的亦在創設他人未及防備之搶奪犯罪前提事實，該物之所有人既不具處分財產之意思，被告所為即難謂與刑法詐欺取財罪之構成要件相當，所為顯係趁他人不及防備之際掠奪財物，其侵害他人之自由意思之程度尚未達於完全抑制之程度，而應論以刑法第325條第1項之普通搶奪罪，是公訴意旨容有誤會</w:t>
      </w:r>
      <w:r w:rsidRPr="00B31050">
        <w:rPr>
          <w:rFonts w:hAnsi="標楷體" w:hint="eastAsia"/>
        </w:rPr>
        <w:t>。</w:t>
      </w:r>
    </w:p>
    <w:p w:rsidR="00ED3D3E" w:rsidRPr="00B31050" w:rsidRDefault="00FC7B5B" w:rsidP="00FC7B5B">
      <w:pPr>
        <w:pStyle w:val="4"/>
      </w:pPr>
      <w:r w:rsidRPr="00B31050">
        <w:rPr>
          <w:rFonts w:hint="eastAsia"/>
        </w:rPr>
        <w:t>另許男涉犯騙取路人手機之犯行有1件經臺北地院判決(105年度訴字第392號)亦成立「搶奪罪</w:t>
      </w:r>
      <w:r w:rsidRPr="00B31050">
        <w:rPr>
          <w:rStyle w:val="afe"/>
        </w:rPr>
        <w:footnoteReference w:id="17"/>
      </w:r>
      <w:r w:rsidRPr="00B31050">
        <w:rPr>
          <w:rFonts w:hint="eastAsia"/>
        </w:rPr>
        <w:t>」。理由如下</w:t>
      </w:r>
      <w:r w:rsidRPr="00B31050">
        <w:rPr>
          <w:rFonts w:hAnsi="標楷體" w:hint="eastAsia"/>
        </w:rPr>
        <w:t>：</w:t>
      </w:r>
      <w:r w:rsidR="00ED3D3E" w:rsidRPr="00B31050">
        <w:rPr>
          <w:rFonts w:hAnsi="標楷體" w:hint="eastAsia"/>
        </w:rPr>
        <w:t>。</w:t>
      </w:r>
    </w:p>
    <w:p w:rsidR="00FC7B5B" w:rsidRPr="00B31050" w:rsidRDefault="00FC7B5B" w:rsidP="00FC7B5B">
      <w:pPr>
        <w:pStyle w:val="5"/>
      </w:pPr>
      <w:r w:rsidRPr="00B31050">
        <w:rPr>
          <w:rFonts w:hint="eastAsia"/>
        </w:rPr>
        <w:t>行為人取得動產之行為，如係當場直接侵害動產之持有人或輔助持有人之自由意思，而其所使用之不法腕力，客觀上尚未達完全抑制動產之持有人或輔助持有人自由意思之程度者，應成立搶奪罪。（最高法院96年台上字第6329號判決亦採同一見解）。</w:t>
      </w:r>
    </w:p>
    <w:p w:rsidR="00ED3D3E" w:rsidRPr="00B31050" w:rsidRDefault="00FC7B5B" w:rsidP="00FC7B5B">
      <w:pPr>
        <w:pStyle w:val="5"/>
      </w:pPr>
      <w:r w:rsidRPr="00B31050">
        <w:rPr>
          <w:rFonts w:hint="eastAsia"/>
        </w:rPr>
        <w:t>經查，本案被告所為犯行，係假意與告訴人搭話，繼而乘告訴人不備之際，直接自告訴人手中奪取行動電話，並隨即駕車逃逸，是其搶奪手機時，該行動電話仍屬告訴人實力支配範圍之內，被告既乘告訴人不備之際，公然取走該行動電話逃逸，所為應與刑法上搶奪財物罪相當。是核被告所為，係犯刑法第325條第1項之搶奪罪。</w:t>
      </w:r>
    </w:p>
    <w:p w:rsidR="00ED3D3E" w:rsidRPr="00B31050" w:rsidRDefault="0011486C" w:rsidP="00FC7B5B">
      <w:pPr>
        <w:pStyle w:val="3"/>
        <w:rPr>
          <w:b/>
        </w:rPr>
      </w:pPr>
      <w:r w:rsidRPr="00B31050">
        <w:rPr>
          <w:rFonts w:hint="eastAsia"/>
          <w:b/>
        </w:rPr>
        <w:t>本院詢問</w:t>
      </w:r>
      <w:r w:rsidR="008D09BB" w:rsidRPr="00B31050">
        <w:rPr>
          <w:rFonts w:hint="eastAsia"/>
          <w:b/>
        </w:rPr>
        <w:t>司法院刑事廳及最高檢察署皆表示無統一見解之必要</w:t>
      </w:r>
      <w:r w:rsidRPr="00B31050">
        <w:rPr>
          <w:rFonts w:hint="eastAsia"/>
          <w:b/>
        </w:rPr>
        <w:t>：</w:t>
      </w:r>
    </w:p>
    <w:p w:rsidR="00ED3D3E" w:rsidRPr="00B31050" w:rsidRDefault="008D09BB" w:rsidP="0011486C">
      <w:pPr>
        <w:pStyle w:val="4"/>
      </w:pPr>
      <w:r w:rsidRPr="00B31050">
        <w:rPr>
          <w:rFonts w:hAnsi="標楷體" w:hint="eastAsia"/>
        </w:rPr>
        <w:t>據司法院刑事廳書面資料表示，騙他人手機騎車逃逸究應構成何罪名，涉及個案行為人之犯意、具體手法等犯罪情節之認定，此部分屬於法官認事用法之審判核心事項，司法院予以尊重。又竊盜、侵占、詐欺、搶奪等罪，其犯罪構成要件各有不同，如能正確認定犯罪事實，於法令適用上應無疑義，似無統一見解之必要。</w:t>
      </w:r>
    </w:p>
    <w:p w:rsidR="008D09BB" w:rsidRPr="00B31050" w:rsidRDefault="008D09BB" w:rsidP="0011486C">
      <w:pPr>
        <w:pStyle w:val="4"/>
      </w:pPr>
      <w:r w:rsidRPr="00B31050">
        <w:rPr>
          <w:rFonts w:hAnsi="標楷體" w:hint="eastAsia"/>
        </w:rPr>
        <w:t>據最高檢察署書面資料表示，</w:t>
      </w:r>
      <w:r w:rsidRPr="00B31050">
        <w:rPr>
          <w:rFonts w:hAnsi="標楷體" w:hint="eastAsia"/>
          <w:szCs w:val="32"/>
        </w:rPr>
        <w:t>綜觀上開各案，經檢察官查證後起訴或法院最終判決之結果，不外搶奪或詐欺取財二罪，惟究為詐欺取財或搶奪始為正確，因各案認定之事實不同，本即有不同之法律評價，苟無違背經驗法則與論理法則，即不容任意指摘為違法，自無統一見解之問題。另洪檢察官兼書記官長於詢問時口頭說明，(問：</w:t>
      </w:r>
      <w:r w:rsidRPr="00B31050">
        <w:rPr>
          <w:rFonts w:hAnsi="標楷體" w:hint="eastAsia"/>
          <w:bCs w:val="0"/>
          <w:szCs w:val="48"/>
        </w:rPr>
        <w:t>陳男表示其主觀犯意是騙他人手機</w:t>
      </w:r>
      <w:r w:rsidRPr="00B31050">
        <w:rPr>
          <w:rFonts w:hAnsi="標楷體" w:hint="eastAsia"/>
          <w:szCs w:val="32"/>
        </w:rPr>
        <w:t>，並不是要搶奪，</w:t>
      </w:r>
      <w:r w:rsidRPr="00B31050">
        <w:rPr>
          <w:rFonts w:hAnsi="標楷體" w:hint="eastAsia"/>
          <w:bCs w:val="0"/>
          <w:szCs w:val="48"/>
        </w:rPr>
        <w:t>究屬何罪為宜，是否請最高檢察署研議有無統一見解之必要？)</w:t>
      </w:r>
      <w:r w:rsidRPr="00B31050">
        <w:rPr>
          <w:rFonts w:hAnsi="標楷體" w:hint="eastAsia"/>
          <w:szCs w:val="32"/>
        </w:rPr>
        <w:t>會帶回研議。</w:t>
      </w:r>
    </w:p>
    <w:p w:rsidR="00ED3D3E" w:rsidRPr="00B31050" w:rsidRDefault="001D572A" w:rsidP="008D09BB">
      <w:pPr>
        <w:pStyle w:val="3"/>
      </w:pPr>
      <w:r w:rsidRPr="00B31050">
        <w:rPr>
          <w:rFonts w:hint="eastAsia"/>
        </w:rPr>
        <w:t>綜上</w:t>
      </w:r>
      <w:r w:rsidRPr="00B31050">
        <w:rPr>
          <w:rFonts w:hAnsi="標楷體" w:hint="eastAsia"/>
        </w:rPr>
        <w:t>，</w:t>
      </w:r>
      <w:r w:rsidRPr="00B31050">
        <w:rPr>
          <w:rFonts w:hint="eastAsia"/>
        </w:rPr>
        <w:t>對於同行為不同罪之結果</w:t>
      </w:r>
      <w:r w:rsidRPr="00B31050">
        <w:rPr>
          <w:rFonts w:hAnsi="標楷體" w:hint="eastAsia"/>
        </w:rPr>
        <w:t>，</w:t>
      </w:r>
      <w:r w:rsidRPr="00B31050">
        <w:rPr>
          <w:rFonts w:hint="eastAsia"/>
        </w:rPr>
        <w:t>最高檢察署允宜洽商最高法院研議統一見解</w:t>
      </w:r>
      <w:r w:rsidRPr="00B31050">
        <w:rPr>
          <w:rFonts w:hAnsi="標楷體" w:hint="eastAsia"/>
        </w:rPr>
        <w:t>，俾利下級檢察機關及司法機關依循，也得以避免被告因裁判結果差異過大而影響人民對法律之信任。</w:t>
      </w:r>
    </w:p>
    <w:p w:rsidR="00E25849" w:rsidRPr="00B31050"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B31050">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511404845"/>
      <w:r w:rsidRPr="00B31050">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4F577C" w:rsidRPr="00B31050" w:rsidRDefault="00E25849" w:rsidP="00EC58CC">
      <w:pPr>
        <w:pStyle w:val="2"/>
        <w:rPr>
          <w:b w:val="0"/>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11404847"/>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5"/>
      <w:bookmarkEnd w:id="76"/>
      <w:bookmarkEnd w:id="77"/>
      <w:r w:rsidRPr="00B31050">
        <w:rPr>
          <w:rFonts w:hint="eastAsia"/>
          <w:b w:val="0"/>
        </w:rPr>
        <w:t>調查意見</w:t>
      </w:r>
      <w:r w:rsidR="009B1884" w:rsidRPr="00B31050">
        <w:rPr>
          <w:rFonts w:hint="eastAsia"/>
          <w:b w:val="0"/>
        </w:rPr>
        <w:t>一</w:t>
      </w:r>
      <w:r w:rsidRPr="00B31050">
        <w:rPr>
          <w:rFonts w:hint="eastAsia"/>
          <w:b w:val="0"/>
        </w:rPr>
        <w:t>，函請</w:t>
      </w:r>
      <w:r w:rsidR="009B1884" w:rsidRPr="00B31050">
        <w:rPr>
          <w:rFonts w:hint="eastAsia"/>
          <w:b w:val="0"/>
        </w:rPr>
        <w:t>臺灣臺北地方檢察署</w:t>
      </w:r>
      <w:r w:rsidR="007A3EB1" w:rsidRPr="00B31050">
        <w:rPr>
          <w:rFonts w:hint="eastAsia"/>
          <w:b w:val="0"/>
        </w:rPr>
        <w:t>依職權</w:t>
      </w:r>
      <w:r w:rsidR="00630260" w:rsidRPr="00B31050">
        <w:rPr>
          <w:rFonts w:hint="eastAsia"/>
          <w:b w:val="0"/>
        </w:rPr>
        <w:t>研議為許姓受刑人之利益提起再審</w:t>
      </w:r>
      <w:r w:rsidR="009B1884" w:rsidRPr="00B31050">
        <w:rPr>
          <w:rFonts w:hint="eastAsia"/>
          <w:b w:val="0"/>
        </w:rPr>
        <w:t>見復</w:t>
      </w:r>
      <w:r w:rsidR="004F577C" w:rsidRPr="00B31050">
        <w:rPr>
          <w:rFonts w:hint="eastAsia"/>
          <w:b w:val="0"/>
        </w:rPr>
        <w:t>。</w:t>
      </w:r>
    </w:p>
    <w:p w:rsidR="00E25849" w:rsidRPr="00B31050" w:rsidRDefault="004F577C" w:rsidP="00EC58CC">
      <w:pPr>
        <w:pStyle w:val="2"/>
        <w:rPr>
          <w:b w:val="0"/>
        </w:rPr>
      </w:pPr>
      <w:r w:rsidRPr="00B31050">
        <w:rPr>
          <w:rFonts w:hint="eastAsia"/>
          <w:b w:val="0"/>
        </w:rPr>
        <w:t>調查意見</w:t>
      </w:r>
      <w:r w:rsidR="009B1884" w:rsidRPr="00B31050">
        <w:rPr>
          <w:rFonts w:hint="eastAsia"/>
          <w:b w:val="0"/>
        </w:rPr>
        <w:t>二至四</w:t>
      </w:r>
      <w:r w:rsidRPr="00B31050">
        <w:rPr>
          <w:rFonts w:hint="eastAsia"/>
          <w:b w:val="0"/>
        </w:rPr>
        <w:t>，</w:t>
      </w:r>
      <w:r w:rsidR="00630260" w:rsidRPr="00B31050">
        <w:rPr>
          <w:rFonts w:hint="eastAsia"/>
          <w:b w:val="0"/>
        </w:rPr>
        <w:t>函請</w:t>
      </w:r>
      <w:r w:rsidR="009B1884" w:rsidRPr="00B31050">
        <w:rPr>
          <w:rFonts w:hint="eastAsia"/>
          <w:b w:val="0"/>
        </w:rPr>
        <w:t>內政部警政署</w:t>
      </w:r>
      <w:r w:rsidR="00630260" w:rsidRPr="00B31050">
        <w:rPr>
          <w:rFonts w:hint="eastAsia"/>
          <w:b w:val="0"/>
        </w:rPr>
        <w:t>督導所屬檢討改進並研提議處名單見復</w:t>
      </w:r>
      <w:r w:rsidR="00E25849" w:rsidRPr="00B31050">
        <w:rPr>
          <w:rFonts w:hint="eastAsia"/>
          <w:b w:val="0"/>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9B1884" w:rsidRPr="00B31050" w:rsidRDefault="00FB7770" w:rsidP="00EC58CC">
      <w:pPr>
        <w:pStyle w:val="2"/>
        <w:rPr>
          <w:b w:val="0"/>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511404848"/>
      <w:bookmarkStart w:id="111" w:name="_Toc70241818"/>
      <w:bookmarkStart w:id="112" w:name="_Toc70242207"/>
      <w:bookmarkStart w:id="113" w:name="_Toc69556899"/>
      <w:bookmarkStart w:id="114" w:name="_Toc69556948"/>
      <w:bookmarkStart w:id="115" w:name="_Toc69609822"/>
      <w:r w:rsidRPr="00B31050">
        <w:rPr>
          <w:rFonts w:hint="eastAsia"/>
          <w:b w:val="0"/>
        </w:rPr>
        <w:t>調查意見</w:t>
      </w:r>
      <w:r w:rsidR="009B1884" w:rsidRPr="00B31050">
        <w:rPr>
          <w:rFonts w:hint="eastAsia"/>
          <w:b w:val="0"/>
        </w:rPr>
        <w:t>五</w:t>
      </w:r>
      <w:r w:rsidRPr="00B31050">
        <w:rPr>
          <w:rFonts w:hint="eastAsia"/>
          <w:b w:val="0"/>
        </w:rPr>
        <w:t>，</w:t>
      </w:r>
      <w:r w:rsidR="009B1884" w:rsidRPr="00B31050">
        <w:rPr>
          <w:rFonts w:hint="eastAsia"/>
          <w:b w:val="0"/>
        </w:rPr>
        <w:t>函請臺灣士林地方檢察署對承辦檢察官為職務監督處置見復</w:t>
      </w:r>
      <w:r w:rsidR="009B1884" w:rsidRPr="00B31050">
        <w:rPr>
          <w:rFonts w:hAnsi="標楷體" w:hint="eastAsia"/>
          <w:b w:val="0"/>
        </w:rPr>
        <w:t>。</w:t>
      </w:r>
    </w:p>
    <w:p w:rsidR="00D97ADE" w:rsidRPr="00B31050" w:rsidRDefault="00D97ADE" w:rsidP="00EC58CC">
      <w:pPr>
        <w:pStyle w:val="2"/>
        <w:rPr>
          <w:b w:val="0"/>
        </w:rPr>
      </w:pPr>
      <w:r w:rsidRPr="00B31050">
        <w:rPr>
          <w:rFonts w:hint="eastAsia"/>
          <w:b w:val="0"/>
        </w:rPr>
        <w:t>調查意見六</w:t>
      </w:r>
      <w:r w:rsidRPr="00B31050">
        <w:rPr>
          <w:rFonts w:hAnsi="標楷體" w:hint="eastAsia"/>
          <w:b w:val="0"/>
        </w:rPr>
        <w:t>，</w:t>
      </w:r>
      <w:r w:rsidRPr="00B31050">
        <w:rPr>
          <w:rFonts w:hint="eastAsia"/>
          <w:b w:val="0"/>
        </w:rPr>
        <w:t>函請司法院刑事廳研議見復</w:t>
      </w:r>
      <w:r w:rsidRPr="00B31050">
        <w:rPr>
          <w:rFonts w:hAnsi="標楷體" w:hint="eastAsia"/>
          <w:b w:val="0"/>
        </w:rPr>
        <w:t>。</w:t>
      </w:r>
    </w:p>
    <w:p w:rsidR="00D97ADE" w:rsidRPr="00B31050" w:rsidRDefault="00D97ADE" w:rsidP="00EC58CC">
      <w:pPr>
        <w:pStyle w:val="2"/>
        <w:rPr>
          <w:b w:val="0"/>
        </w:rPr>
      </w:pPr>
      <w:r w:rsidRPr="00B31050">
        <w:rPr>
          <w:rFonts w:hint="eastAsia"/>
          <w:b w:val="0"/>
        </w:rPr>
        <w:t>調查意見七及八</w:t>
      </w:r>
      <w:r w:rsidRPr="00B31050">
        <w:rPr>
          <w:rFonts w:hAnsi="標楷體" w:hint="eastAsia"/>
          <w:b w:val="0"/>
        </w:rPr>
        <w:t>，函請最高檢察署及最高法院參處見復。</w:t>
      </w:r>
    </w:p>
    <w:p w:rsidR="00E25849" w:rsidRPr="00B31050" w:rsidRDefault="00E25849" w:rsidP="00EC58CC">
      <w:pPr>
        <w:pStyle w:val="2"/>
        <w:rPr>
          <w:b w:val="0"/>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Start w:id="129" w:name="_Toc511404852"/>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B31050">
        <w:rPr>
          <w:rFonts w:hint="eastAsia"/>
          <w:b w:val="0"/>
        </w:rPr>
        <w:t>檢附派查函及相關附件，送請</w:t>
      </w:r>
      <w:r w:rsidR="00D97ADE" w:rsidRPr="00B31050">
        <w:rPr>
          <w:rFonts w:hint="eastAsia"/>
          <w:b w:val="0"/>
        </w:rPr>
        <w:t>司法</w:t>
      </w:r>
      <w:r w:rsidRPr="00B31050">
        <w:rPr>
          <w:rFonts w:hint="eastAsia"/>
          <w:b w:val="0"/>
        </w:rPr>
        <w:t>及</w:t>
      </w:r>
      <w:r w:rsidR="00D97ADE" w:rsidRPr="00B31050">
        <w:rPr>
          <w:rFonts w:hint="eastAsia"/>
          <w:b w:val="0"/>
        </w:rPr>
        <w:t>獄政</w:t>
      </w:r>
      <w:r w:rsidRPr="00B31050">
        <w:rPr>
          <w:rFonts w:hint="eastAsia"/>
          <w:b w:val="0"/>
        </w:rPr>
        <w:t>委員會</w:t>
      </w:r>
      <w:r w:rsidR="00D97ADE" w:rsidRPr="00B31050">
        <w:rPr>
          <w:rFonts w:hint="eastAsia"/>
          <w:b w:val="0"/>
        </w:rPr>
        <w:t>、內政及少數民族委員會聯席會議</w:t>
      </w:r>
      <w:r w:rsidRPr="00B31050">
        <w:rPr>
          <w:rFonts w:hint="eastAsia"/>
          <w:b w:val="0"/>
        </w:rPr>
        <w:t>處理。</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E25849" w:rsidRPr="00B31050" w:rsidRDefault="00E25849" w:rsidP="00ED1963">
      <w:pPr>
        <w:pStyle w:val="aa"/>
        <w:spacing w:beforeLines="150" w:before="685" w:after="0"/>
        <w:ind w:leftChars="1100" w:left="3742"/>
        <w:rPr>
          <w:rFonts w:ascii="Times New Roman"/>
          <w:b w:val="0"/>
          <w:bCs/>
          <w:snapToGrid/>
          <w:spacing w:val="0"/>
          <w:kern w:val="0"/>
          <w:sz w:val="40"/>
        </w:rPr>
      </w:pPr>
      <w:r w:rsidRPr="00B31050">
        <w:rPr>
          <w:rFonts w:hint="eastAsia"/>
          <w:b w:val="0"/>
          <w:bCs/>
          <w:snapToGrid/>
          <w:spacing w:val="12"/>
          <w:kern w:val="0"/>
          <w:sz w:val="40"/>
        </w:rPr>
        <w:t>調查委員：</w:t>
      </w:r>
      <w:r w:rsidR="00A22190" w:rsidRPr="00B31050">
        <w:rPr>
          <w:rFonts w:hint="eastAsia"/>
          <w:bCs/>
          <w:snapToGrid/>
          <w:spacing w:val="12"/>
          <w:kern w:val="0"/>
          <w:sz w:val="40"/>
        </w:rPr>
        <w:t>高涌誠</w:t>
      </w:r>
    </w:p>
    <w:p w:rsidR="00E25849" w:rsidRPr="00B31050" w:rsidRDefault="00E25849">
      <w:pPr>
        <w:pStyle w:val="aa"/>
        <w:spacing w:before="0" w:after="0"/>
        <w:ind w:leftChars="1100" w:left="3742" w:firstLineChars="500" w:firstLine="2021"/>
        <w:rPr>
          <w:b w:val="0"/>
          <w:bCs/>
          <w:snapToGrid/>
          <w:spacing w:val="12"/>
          <w:kern w:val="0"/>
        </w:rPr>
      </w:pPr>
    </w:p>
    <w:p w:rsidR="00DB1170" w:rsidRPr="00B31050" w:rsidRDefault="00DB1170">
      <w:pPr>
        <w:pStyle w:val="aa"/>
        <w:spacing w:before="0" w:after="0"/>
        <w:ind w:leftChars="1100" w:left="3742" w:firstLineChars="500" w:firstLine="2021"/>
        <w:rPr>
          <w:b w:val="0"/>
          <w:bCs/>
          <w:snapToGrid/>
          <w:spacing w:val="12"/>
          <w:kern w:val="0"/>
        </w:rPr>
      </w:pPr>
    </w:p>
    <w:p w:rsidR="00E25849" w:rsidRPr="00B31050" w:rsidRDefault="00E25849">
      <w:pPr>
        <w:pStyle w:val="aa"/>
        <w:spacing w:before="0" w:after="0"/>
        <w:ind w:leftChars="1100" w:left="3742" w:firstLineChars="500" w:firstLine="2021"/>
        <w:rPr>
          <w:b w:val="0"/>
          <w:bCs/>
          <w:snapToGrid/>
          <w:spacing w:val="12"/>
          <w:kern w:val="0"/>
        </w:rPr>
      </w:pPr>
    </w:p>
    <w:p w:rsidR="00040CF7" w:rsidRPr="00B31050" w:rsidRDefault="00040CF7">
      <w:pPr>
        <w:pStyle w:val="aa"/>
        <w:spacing w:before="0" w:after="0"/>
        <w:ind w:leftChars="1100" w:left="3742" w:firstLineChars="500" w:firstLine="2021"/>
        <w:rPr>
          <w:b w:val="0"/>
          <w:bCs/>
          <w:snapToGrid/>
          <w:spacing w:val="12"/>
          <w:kern w:val="0"/>
        </w:rPr>
      </w:pPr>
    </w:p>
    <w:p w:rsidR="00040CF7" w:rsidRPr="00B31050" w:rsidRDefault="00040CF7">
      <w:pPr>
        <w:pStyle w:val="aa"/>
        <w:spacing w:before="0" w:after="0"/>
        <w:ind w:leftChars="1100" w:left="3742" w:firstLineChars="500" w:firstLine="2021"/>
        <w:rPr>
          <w:b w:val="0"/>
          <w:bCs/>
          <w:snapToGrid/>
          <w:spacing w:val="12"/>
          <w:kern w:val="0"/>
        </w:rPr>
      </w:pPr>
    </w:p>
    <w:sectPr w:rsidR="00040CF7" w:rsidRPr="00B31050"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03B" w:rsidRDefault="0056103B">
      <w:r>
        <w:separator/>
      </w:r>
    </w:p>
  </w:endnote>
  <w:endnote w:type="continuationSeparator" w:id="0">
    <w:p w:rsidR="0056103B" w:rsidRDefault="0056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510" w:rsidRDefault="0046151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30AA0">
      <w:rPr>
        <w:rStyle w:val="ac"/>
        <w:noProof/>
        <w:sz w:val="24"/>
      </w:rPr>
      <w:t>58</w:t>
    </w:r>
    <w:r>
      <w:rPr>
        <w:rStyle w:val="ac"/>
        <w:sz w:val="24"/>
      </w:rPr>
      <w:fldChar w:fldCharType="end"/>
    </w:r>
  </w:p>
  <w:p w:rsidR="00461510" w:rsidRDefault="0046151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03B" w:rsidRDefault="0056103B">
      <w:r>
        <w:separator/>
      </w:r>
    </w:p>
  </w:footnote>
  <w:footnote w:type="continuationSeparator" w:id="0">
    <w:p w:rsidR="0056103B" w:rsidRDefault="0056103B">
      <w:r>
        <w:continuationSeparator/>
      </w:r>
    </w:p>
  </w:footnote>
  <w:footnote w:id="1">
    <w:p w:rsidR="00461510" w:rsidRPr="00A60341" w:rsidRDefault="00461510" w:rsidP="00340C06">
      <w:pPr>
        <w:pStyle w:val="afc"/>
      </w:pPr>
      <w:r>
        <w:rPr>
          <w:rStyle w:val="afe"/>
        </w:rPr>
        <w:footnoteRef/>
      </w:r>
      <w:r>
        <w:t xml:space="preserve"> </w:t>
      </w:r>
      <w:r w:rsidRPr="00A60341">
        <w:rPr>
          <w:rFonts w:ascii="新細明體" w:eastAsia="新細明體" w:hAnsi="新細明體" w:hint="eastAsia"/>
        </w:rPr>
        <w:t>臺北地檢署104年度偵緝字第1313號、偵字第19688、22162、22244、22563、22903、22904、24076等號不起訴處分書。</w:t>
      </w:r>
    </w:p>
  </w:footnote>
  <w:footnote w:id="2">
    <w:p w:rsidR="00461510" w:rsidRDefault="00461510" w:rsidP="00755506">
      <w:pPr>
        <w:pStyle w:val="afc"/>
      </w:pPr>
      <w:r>
        <w:rPr>
          <w:rStyle w:val="afe"/>
        </w:rPr>
        <w:footnoteRef/>
      </w:r>
      <w:r w:rsidRPr="00D13DEB">
        <w:rPr>
          <w:rFonts w:ascii="新細明體" w:eastAsia="新細明體" w:hAnsi="新細明體" w:hint="eastAsia"/>
        </w:rPr>
        <w:t xml:space="preserve"> </w:t>
      </w:r>
      <w:r>
        <w:rPr>
          <w:rFonts w:ascii="新細明體" w:eastAsia="新細明體" w:hAnsi="新細明體" w:hint="eastAsia"/>
        </w:rPr>
        <w:t>士林分局</w:t>
      </w:r>
      <w:r w:rsidRPr="00D13DEB">
        <w:rPr>
          <w:rFonts w:ascii="新細明體" w:eastAsia="新細明體" w:hAnsi="新細明體" w:hint="eastAsia"/>
        </w:rPr>
        <w:t>107年</w:t>
      </w:r>
      <w:r>
        <w:rPr>
          <w:rFonts w:ascii="新細明體" w:eastAsia="新細明體" w:hAnsi="新細明體" w:hint="eastAsia"/>
        </w:rPr>
        <w:t>7</w:t>
      </w:r>
      <w:r w:rsidRPr="00D13DEB">
        <w:rPr>
          <w:rFonts w:ascii="新細明體" w:eastAsia="新細明體" w:hAnsi="新細明體" w:hint="eastAsia"/>
        </w:rPr>
        <w:t>月1</w:t>
      </w:r>
      <w:r>
        <w:rPr>
          <w:rFonts w:ascii="新細明體" w:eastAsia="新細明體" w:hAnsi="新細明體" w:hint="eastAsia"/>
        </w:rPr>
        <w:t>2</w:t>
      </w:r>
      <w:r w:rsidRPr="00D13DEB">
        <w:rPr>
          <w:rFonts w:ascii="新細明體" w:eastAsia="新細明體" w:hAnsi="新細明體" w:hint="eastAsia"/>
        </w:rPr>
        <w:t>日</w:t>
      </w:r>
      <w:r>
        <w:rPr>
          <w:rFonts w:ascii="新細明體" w:eastAsia="新細明體" w:hAnsi="新細明體" w:hint="eastAsia"/>
        </w:rPr>
        <w:t>北市警士分刑</w:t>
      </w:r>
      <w:r w:rsidRPr="00D13DEB">
        <w:rPr>
          <w:rFonts w:ascii="新細明體" w:eastAsia="新細明體" w:hAnsi="新細明體" w:hint="eastAsia"/>
        </w:rPr>
        <w:t>字第107</w:t>
      </w:r>
      <w:r>
        <w:rPr>
          <w:rFonts w:ascii="新細明體" w:eastAsia="新細明體" w:hAnsi="新細明體" w:hint="eastAsia"/>
        </w:rPr>
        <w:t>6011362</w:t>
      </w:r>
      <w:r w:rsidRPr="00D13DEB">
        <w:rPr>
          <w:rFonts w:ascii="新細明體" w:eastAsia="新細明體" w:hAnsi="新細明體" w:hint="eastAsia"/>
        </w:rPr>
        <w:t>號函</w:t>
      </w:r>
      <w:r>
        <w:rPr>
          <w:rFonts w:ascii="新細明體" w:eastAsia="新細明體" w:hAnsi="新細明體" w:hint="eastAsia"/>
        </w:rPr>
        <w:t>及中山分局</w:t>
      </w:r>
      <w:r w:rsidRPr="00D13DEB">
        <w:rPr>
          <w:rFonts w:ascii="新細明體" w:eastAsia="新細明體" w:hAnsi="新細明體" w:hint="eastAsia"/>
        </w:rPr>
        <w:t>107年</w:t>
      </w:r>
      <w:r>
        <w:rPr>
          <w:rFonts w:ascii="新細明體" w:eastAsia="新細明體" w:hAnsi="新細明體" w:hint="eastAsia"/>
        </w:rPr>
        <w:t>7</w:t>
      </w:r>
      <w:r w:rsidRPr="00D13DEB">
        <w:rPr>
          <w:rFonts w:ascii="新細明體" w:eastAsia="新細明體" w:hAnsi="新細明體" w:hint="eastAsia"/>
        </w:rPr>
        <w:t>月</w:t>
      </w:r>
      <w:r>
        <w:rPr>
          <w:rFonts w:ascii="新細明體" w:eastAsia="新細明體" w:hAnsi="新細明體" w:hint="eastAsia"/>
        </w:rPr>
        <w:t>27</w:t>
      </w:r>
      <w:r w:rsidRPr="00D13DEB">
        <w:rPr>
          <w:rFonts w:ascii="新細明體" w:eastAsia="新細明體" w:hAnsi="新細明體" w:hint="eastAsia"/>
        </w:rPr>
        <w:t>日</w:t>
      </w:r>
      <w:r>
        <w:rPr>
          <w:rFonts w:ascii="新細明體" w:eastAsia="新細明體" w:hAnsi="新細明體" w:hint="eastAsia"/>
        </w:rPr>
        <w:t>北市警中分刑</w:t>
      </w:r>
      <w:r w:rsidRPr="00D13DEB">
        <w:rPr>
          <w:rFonts w:ascii="新細明體" w:eastAsia="新細明體" w:hAnsi="新細明體" w:hint="eastAsia"/>
        </w:rPr>
        <w:t>字第107</w:t>
      </w:r>
      <w:r>
        <w:rPr>
          <w:rFonts w:ascii="新細明體" w:eastAsia="新細明體" w:hAnsi="新細明體" w:hint="eastAsia"/>
        </w:rPr>
        <w:t>6011127</w:t>
      </w:r>
      <w:r w:rsidRPr="00D13DEB">
        <w:rPr>
          <w:rFonts w:ascii="新細明體" w:eastAsia="新細明體" w:hAnsi="新細明體" w:hint="eastAsia"/>
        </w:rPr>
        <w:t>號函。</w:t>
      </w:r>
    </w:p>
  </w:footnote>
  <w:footnote w:id="3">
    <w:p w:rsidR="00461510" w:rsidRDefault="00461510" w:rsidP="002843AA">
      <w:pPr>
        <w:pStyle w:val="afc"/>
      </w:pPr>
      <w:r>
        <w:rPr>
          <w:rStyle w:val="afe"/>
        </w:rPr>
        <w:footnoteRef/>
      </w:r>
      <w:r>
        <w:t xml:space="preserve"> </w:t>
      </w:r>
      <w:r>
        <w:rPr>
          <w:rFonts w:ascii="新細明體" w:eastAsia="新細明體" w:hAnsi="新細明體" w:hint="eastAsia"/>
        </w:rPr>
        <w:t>蘆洲分局</w:t>
      </w:r>
      <w:r w:rsidRPr="00D13DEB">
        <w:rPr>
          <w:rFonts w:ascii="新細明體" w:eastAsia="新細明體" w:hAnsi="新細明體" w:hint="eastAsia"/>
        </w:rPr>
        <w:t>107年</w:t>
      </w:r>
      <w:r>
        <w:rPr>
          <w:rFonts w:ascii="新細明體" w:eastAsia="新細明體" w:hAnsi="新細明體" w:hint="eastAsia"/>
        </w:rPr>
        <w:t>7</w:t>
      </w:r>
      <w:r w:rsidRPr="00D13DEB">
        <w:rPr>
          <w:rFonts w:ascii="新細明體" w:eastAsia="新細明體" w:hAnsi="新細明體" w:hint="eastAsia"/>
        </w:rPr>
        <w:t>月1</w:t>
      </w:r>
      <w:r>
        <w:rPr>
          <w:rFonts w:ascii="新細明體" w:eastAsia="新細明體" w:hAnsi="新細明體" w:hint="eastAsia"/>
        </w:rPr>
        <w:t>3</w:t>
      </w:r>
      <w:r w:rsidRPr="00D13DEB">
        <w:rPr>
          <w:rFonts w:ascii="新細明體" w:eastAsia="新細明體" w:hAnsi="新細明體" w:hint="eastAsia"/>
        </w:rPr>
        <w:t>日</w:t>
      </w:r>
      <w:r>
        <w:rPr>
          <w:rFonts w:ascii="新細明體" w:eastAsia="新細明體" w:hAnsi="新細明體" w:hint="eastAsia"/>
        </w:rPr>
        <w:t>新</w:t>
      </w:r>
      <w:r w:rsidRPr="00D13DEB">
        <w:rPr>
          <w:rFonts w:ascii="新細明體" w:eastAsia="新細明體" w:hAnsi="新細明體" w:hint="eastAsia"/>
        </w:rPr>
        <w:t>北</w:t>
      </w:r>
      <w:r>
        <w:rPr>
          <w:rFonts w:ascii="新細明體" w:eastAsia="新細明體" w:hAnsi="新細明體" w:hint="eastAsia"/>
        </w:rPr>
        <w:t>警蘆刑</w:t>
      </w:r>
      <w:r w:rsidRPr="00D13DEB">
        <w:rPr>
          <w:rFonts w:ascii="新細明體" w:eastAsia="新細明體" w:hAnsi="新細明體" w:hint="eastAsia"/>
        </w:rPr>
        <w:t>字第107</w:t>
      </w:r>
      <w:r>
        <w:rPr>
          <w:rFonts w:ascii="新細明體" w:eastAsia="新細明體" w:hAnsi="新細明體" w:hint="eastAsia"/>
        </w:rPr>
        <w:t>3503208</w:t>
      </w:r>
      <w:r w:rsidRPr="00D13DEB">
        <w:rPr>
          <w:rFonts w:ascii="新細明體" w:eastAsia="新細明體" w:hAnsi="新細明體" w:hint="eastAsia"/>
        </w:rPr>
        <w:t>號函</w:t>
      </w:r>
      <w:r w:rsidRPr="002843AA">
        <w:rPr>
          <w:rFonts w:ascii="新細明體" w:eastAsia="新細明體" w:hAnsi="新細明體" w:hint="eastAsia"/>
          <w:color w:val="FF0000"/>
        </w:rPr>
        <w:t>及新莊分局107年8月6日新北警莊刑字第107343207號函</w:t>
      </w:r>
      <w:r w:rsidRPr="00D13DEB">
        <w:rPr>
          <w:rFonts w:ascii="新細明體" w:eastAsia="新細明體" w:hAnsi="新細明體" w:hint="eastAsia"/>
        </w:rPr>
        <w:t>。</w:t>
      </w:r>
    </w:p>
  </w:footnote>
  <w:footnote w:id="4">
    <w:p w:rsidR="00461510" w:rsidRPr="00D21220" w:rsidRDefault="00461510" w:rsidP="005A4A88">
      <w:pPr>
        <w:pStyle w:val="afc"/>
      </w:pPr>
      <w:r>
        <w:rPr>
          <w:rStyle w:val="afe"/>
        </w:rPr>
        <w:footnoteRef/>
      </w:r>
      <w:r>
        <w:t xml:space="preserve"> </w:t>
      </w:r>
      <w:r w:rsidRPr="005A4A88">
        <w:rPr>
          <w:rFonts w:ascii="新細明體" w:eastAsia="新細明體" w:hAnsi="新細明體" w:hint="eastAsia"/>
        </w:rPr>
        <w:t>陳男已於107年7月間向新北地檢署遞送刑事自首狀。</w:t>
      </w:r>
    </w:p>
  </w:footnote>
  <w:footnote w:id="5">
    <w:p w:rsidR="00461510" w:rsidRPr="003B58B2" w:rsidRDefault="00461510">
      <w:pPr>
        <w:pStyle w:val="afc"/>
      </w:pPr>
      <w:r>
        <w:rPr>
          <w:rStyle w:val="afe"/>
        </w:rPr>
        <w:footnoteRef/>
      </w:r>
      <w:r w:rsidRPr="00B57696">
        <w:rPr>
          <w:rFonts w:ascii="新細明體" w:eastAsia="新細明體" w:hAnsi="新細明體" w:hint="eastAsia"/>
        </w:rPr>
        <w:t xml:space="preserve"> 被告辯稱：車牌號碼LD3</w:t>
      </w:r>
      <w:r>
        <w:rPr>
          <w:rFonts w:ascii="新細明體" w:eastAsia="新細明體" w:hAnsi="新細明體" w:hint="eastAsia"/>
        </w:rPr>
        <w:t>-XXX</w:t>
      </w:r>
      <w:r w:rsidRPr="00B57696">
        <w:rPr>
          <w:rFonts w:ascii="新細明體" w:eastAsia="新細明體" w:hAnsi="新細明體" w:hint="eastAsia"/>
        </w:rPr>
        <w:t>號重型機車於104年3月間由其女友騎乘，在重陽橋發生車禍，因而無法發動，留在橋上，事後發現車牌、前輪、卡鉗遭拔走，還貼有廢棄物回收單等情，與證人即被告莊姓女友於另案偵查中具結證稱(見新北地檢署104年度偵緝字第2218號卷第30頁反面至第31頁)要屬一致，另自交通部公路總局臺北區監理所蘆洲監理站105年3月30日北監蘆站字第1050065878號函暨所附臺北市政府環境保護局處理查報拖吊無牌廢棄機車公告一覽表，可知車牌號碼LD3</w:t>
      </w:r>
      <w:r>
        <w:rPr>
          <w:rFonts w:ascii="新細明體" w:eastAsia="新細明體" w:hAnsi="新細明體" w:hint="eastAsia"/>
        </w:rPr>
        <w:t>-XXX</w:t>
      </w:r>
      <w:r w:rsidRPr="00B57696">
        <w:rPr>
          <w:rFonts w:ascii="新細明體" w:eastAsia="新細明體" w:hAnsi="新細明體" w:hint="eastAsia"/>
        </w:rPr>
        <w:t>號重型機車於104年5月5日在士林區中正路694號之1重陽橋機車道上約20公尺遠處，由金協連環保工程公司拖吊，並由蘆洲監理站依該環境保護局公告逕行廢棄註銷該車牌等情，與被告所辯情詞互核相符，堪認被告此節所辯，尚屬有據，並非全無可採。</w:t>
      </w:r>
    </w:p>
  </w:footnote>
  <w:footnote w:id="6">
    <w:p w:rsidR="00461510" w:rsidRPr="008A78CB" w:rsidRDefault="00461510" w:rsidP="00426FDE">
      <w:pPr>
        <w:pStyle w:val="afc"/>
        <w:ind w:left="2"/>
      </w:pPr>
      <w:r>
        <w:rPr>
          <w:rStyle w:val="afe"/>
        </w:rPr>
        <w:footnoteRef/>
      </w:r>
      <w:r>
        <w:rPr>
          <w:rFonts w:hAnsi="標楷體" w:hint="eastAsia"/>
          <w:sz w:val="26"/>
          <w:szCs w:val="26"/>
        </w:rPr>
        <w:t xml:space="preserve"> </w:t>
      </w:r>
      <w:r>
        <w:rPr>
          <w:rFonts w:ascii="新細明體" w:eastAsia="新細明體" w:hAnsi="新細明體" w:hint="eastAsia"/>
        </w:rPr>
        <w:t>許○</w:t>
      </w:r>
      <w:r w:rsidR="002D252A">
        <w:rPr>
          <w:rFonts w:ascii="新細明體" w:eastAsia="新細明體" w:hAnsi="新細明體" w:hint="eastAsia"/>
        </w:rPr>
        <w:t>○</w:t>
      </w:r>
      <w:r>
        <w:rPr>
          <w:rFonts w:ascii="新細明體" w:eastAsia="新細明體" w:hAnsi="新細明體" w:hint="eastAsia"/>
        </w:rPr>
        <w:t>報案時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特徵：男性</w:t>
      </w:r>
      <w:r>
        <w:rPr>
          <w:rFonts w:ascii="新細明體" w:eastAsia="新細明體" w:hAnsi="新細明體" w:hint="eastAsia"/>
        </w:rPr>
        <w:t>、</w:t>
      </w:r>
      <w:r w:rsidRPr="008A78CB">
        <w:rPr>
          <w:rFonts w:ascii="新細明體" w:eastAsia="新細明體" w:hAnsi="新細明體" w:hint="eastAsia"/>
        </w:rPr>
        <w:t>講國語</w:t>
      </w:r>
      <w:r>
        <w:rPr>
          <w:rFonts w:ascii="新細明體" w:eastAsia="新細明體" w:hAnsi="新細明體" w:hint="eastAsia"/>
        </w:rPr>
        <w:t>、</w:t>
      </w:r>
      <w:r w:rsidRPr="008A78CB">
        <w:rPr>
          <w:rFonts w:ascii="新細明體" w:eastAsia="新細明體" w:hAnsi="新細明體" w:hint="eastAsia"/>
        </w:rPr>
        <w:t>身高約175公分</w:t>
      </w:r>
      <w:r>
        <w:rPr>
          <w:rFonts w:ascii="新細明體" w:eastAsia="新細明體" w:hAnsi="新細明體" w:hint="eastAsia"/>
        </w:rPr>
        <w:t>、</w:t>
      </w:r>
      <w:r w:rsidRPr="008A78CB">
        <w:rPr>
          <w:rFonts w:ascii="新細明體" w:eastAsia="新細明體" w:hAnsi="新細明體" w:hint="eastAsia"/>
        </w:rPr>
        <w:t>身材中等</w:t>
      </w:r>
      <w:r>
        <w:rPr>
          <w:rFonts w:ascii="新細明體" w:eastAsia="新細明體" w:hAnsi="新細明體" w:hint="eastAsia"/>
        </w:rPr>
        <w:t>、</w:t>
      </w:r>
      <w:r w:rsidRPr="008A78CB">
        <w:rPr>
          <w:rFonts w:ascii="新細明體" w:eastAsia="新細明體" w:hAnsi="新細明體" w:hint="eastAsia"/>
        </w:rPr>
        <w:t>戴眼鏡</w:t>
      </w:r>
      <w:r>
        <w:rPr>
          <w:rFonts w:ascii="新細明體" w:eastAsia="新細明體" w:hAnsi="新細明體" w:hint="eastAsia"/>
        </w:rPr>
        <w:t>、</w:t>
      </w:r>
      <w:r w:rsidRPr="008A78CB">
        <w:rPr>
          <w:rFonts w:ascii="新細明體" w:eastAsia="新細明體" w:hAnsi="新細明體" w:hint="eastAsia"/>
        </w:rPr>
        <w:t>皮膚偏黑</w:t>
      </w:r>
      <w:r>
        <w:rPr>
          <w:rFonts w:ascii="新細明體" w:eastAsia="新細明體" w:hAnsi="新細明體" w:hint="eastAsia"/>
        </w:rPr>
        <w:t>、</w:t>
      </w:r>
      <w:r w:rsidRPr="008A78CB">
        <w:rPr>
          <w:rFonts w:ascii="新細明體" w:eastAsia="新細明體" w:hAnsi="新細明體" w:hint="eastAsia"/>
        </w:rPr>
        <w:t>30歲左右</w:t>
      </w:r>
      <w:r>
        <w:rPr>
          <w:rFonts w:ascii="新細明體" w:eastAsia="新細明體" w:hAnsi="新細明體" w:hint="eastAsia"/>
        </w:rPr>
        <w:t>、</w:t>
      </w:r>
      <w:r w:rsidRPr="008A78CB">
        <w:rPr>
          <w:rFonts w:ascii="新細明體" w:eastAsia="新細明體" w:hAnsi="新細明體" w:hint="eastAsia"/>
        </w:rPr>
        <w:t>身穿黑紅色外套</w:t>
      </w:r>
      <w:r>
        <w:rPr>
          <w:rFonts w:ascii="新細明體" w:eastAsia="新細明體" w:hAnsi="新細明體" w:hint="eastAsia"/>
        </w:rPr>
        <w:t>、</w:t>
      </w:r>
      <w:r w:rsidRPr="008A78CB">
        <w:rPr>
          <w:rFonts w:ascii="新細明體" w:eastAsia="新細明體" w:hAnsi="新細明體" w:hint="eastAsia"/>
        </w:rPr>
        <w:t>騎黑色新勁戰機車</w:t>
      </w:r>
      <w:r>
        <w:rPr>
          <w:rFonts w:ascii="新細明體" w:eastAsia="新細明體" w:hAnsi="新細明體" w:hint="eastAsia"/>
        </w:rPr>
        <w:t>、</w:t>
      </w:r>
      <w:r w:rsidRPr="008A78CB">
        <w:rPr>
          <w:rFonts w:ascii="新細明體" w:eastAsia="新細明體" w:hAnsi="新細明體" w:hint="eastAsia"/>
        </w:rPr>
        <w:t>戴深色西瓜皮安全帽。</w:t>
      </w:r>
    </w:p>
  </w:footnote>
  <w:footnote w:id="7">
    <w:p w:rsidR="00461510" w:rsidRPr="00100D12" w:rsidRDefault="00461510" w:rsidP="00426FDE">
      <w:pPr>
        <w:pStyle w:val="afc"/>
      </w:pPr>
      <w:r>
        <w:rPr>
          <w:rStyle w:val="afe"/>
        </w:rPr>
        <w:footnoteRef/>
      </w:r>
      <w:r>
        <w:rPr>
          <w:rFonts w:ascii="新細明體" w:eastAsia="新細明體" w:hAnsi="新細明體" w:hint="eastAsia"/>
        </w:rPr>
        <w:t xml:space="preserve"> 徐○</w:t>
      </w:r>
      <w:r w:rsidR="002D252A">
        <w:rPr>
          <w:rFonts w:ascii="新細明體" w:eastAsia="新細明體" w:hAnsi="新細明體" w:hint="eastAsia"/>
        </w:rPr>
        <w:t>○</w:t>
      </w:r>
      <w:r>
        <w:rPr>
          <w:rFonts w:ascii="新細明體" w:eastAsia="新細明體" w:hAnsi="新細明體" w:hint="eastAsia"/>
        </w:rPr>
        <w:t>報案時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w:t>
      </w:r>
      <w:r>
        <w:rPr>
          <w:rFonts w:ascii="新細明體" w:eastAsia="新細明體" w:hAnsi="新細明體" w:hint="eastAsia"/>
        </w:rPr>
        <w:t>男姓犯嫌</w:t>
      </w:r>
      <w:r w:rsidRPr="00100D12">
        <w:rPr>
          <w:rFonts w:ascii="新細明體" w:eastAsia="新細明體" w:hAnsi="新細明體" w:hint="eastAsia"/>
        </w:rPr>
        <w:t>身穿黑白色長袖上衣，黑色牛仔褲，頭戴白色安全帽，看起來像一般大學生</w:t>
      </w:r>
      <w:r>
        <w:rPr>
          <w:rFonts w:hAnsi="標楷體" w:hint="eastAsia"/>
        </w:rPr>
        <w:t>。</w:t>
      </w:r>
    </w:p>
  </w:footnote>
  <w:footnote w:id="8">
    <w:p w:rsidR="00461510" w:rsidRPr="00100D12" w:rsidRDefault="00461510" w:rsidP="00426FDE">
      <w:pPr>
        <w:pStyle w:val="afc"/>
        <w:ind w:left="2"/>
      </w:pPr>
      <w:r>
        <w:rPr>
          <w:rStyle w:val="afe"/>
        </w:rPr>
        <w:footnoteRef/>
      </w:r>
      <w:r>
        <w:rPr>
          <w:rFonts w:hAnsi="標楷體" w:hint="eastAsia"/>
          <w:sz w:val="26"/>
          <w:szCs w:val="26"/>
        </w:rPr>
        <w:t xml:space="preserve"> </w:t>
      </w:r>
      <w:r>
        <w:rPr>
          <w:rFonts w:ascii="新細明體" w:eastAsia="新細明體" w:hAnsi="新細明體" w:hint="eastAsia"/>
        </w:rPr>
        <w:t>郭○</w:t>
      </w:r>
      <w:r w:rsidR="002D252A">
        <w:rPr>
          <w:rFonts w:ascii="新細明體" w:eastAsia="新細明體" w:hAnsi="新細明體" w:hint="eastAsia"/>
        </w:rPr>
        <w:t>○</w:t>
      </w:r>
      <w:r w:rsidRPr="00100D12">
        <w:rPr>
          <w:rFonts w:ascii="新細明體" w:eastAsia="新細明體" w:hAnsi="新細明體" w:hint="eastAsia"/>
        </w:rPr>
        <w:t>報案時證述</w:t>
      </w:r>
      <w:r>
        <w:rPr>
          <w:rFonts w:ascii="新細明體" w:eastAsia="新細明體" w:hAnsi="新細明體" w:hint="eastAsia"/>
        </w:rPr>
        <w:t>犯嫌</w:t>
      </w:r>
      <w:r w:rsidRPr="00100D12">
        <w:rPr>
          <w:rFonts w:ascii="新細明體" w:eastAsia="新細明體" w:hAnsi="新細明體" w:hint="eastAsia"/>
        </w:rPr>
        <w:t>特徵：</w:t>
      </w:r>
      <w:r>
        <w:rPr>
          <w:rFonts w:ascii="新細明體" w:eastAsia="新細明體" w:hAnsi="新細明體" w:hint="eastAsia"/>
        </w:rPr>
        <w:t>該名</w:t>
      </w:r>
      <w:r w:rsidRPr="00100D12">
        <w:rPr>
          <w:rFonts w:ascii="新細明體" w:eastAsia="新細明體" w:hAnsi="新細明體" w:hint="eastAsia"/>
        </w:rPr>
        <w:t>男</w:t>
      </w:r>
      <w:r>
        <w:rPr>
          <w:rFonts w:ascii="新細明體" w:eastAsia="新細明體" w:hAnsi="新細明體" w:hint="eastAsia"/>
        </w:rPr>
        <w:t>子</w:t>
      </w:r>
      <w:r w:rsidRPr="00100D12">
        <w:rPr>
          <w:rFonts w:ascii="新細明體" w:eastAsia="新細明體" w:hAnsi="新細明體" w:hint="eastAsia"/>
        </w:rPr>
        <w:t>約20-30歲，半罩式安全帽，暗色系短袖Tshirt</w:t>
      </w:r>
      <w:r>
        <w:rPr>
          <w:rFonts w:hAnsi="標楷體" w:hint="eastAsia"/>
        </w:rPr>
        <w:t>，</w:t>
      </w:r>
      <w:r>
        <w:rPr>
          <w:rFonts w:ascii="新細明體" w:eastAsia="新細明體" w:hAnsi="新細明體" w:hint="eastAsia"/>
        </w:rPr>
        <w:t>暗色系</w:t>
      </w:r>
      <w:r w:rsidRPr="00100D12">
        <w:rPr>
          <w:rFonts w:ascii="新細明體" w:eastAsia="新細明體" w:hAnsi="新細明體" w:hint="eastAsia"/>
        </w:rPr>
        <w:t>工作褲</w:t>
      </w:r>
      <w:r>
        <w:rPr>
          <w:rFonts w:hAnsi="標楷體" w:hint="eastAsia"/>
        </w:rPr>
        <w:t>，</w:t>
      </w:r>
      <w:r>
        <w:rPr>
          <w:rFonts w:ascii="新細明體" w:eastAsia="新細明體" w:hAnsi="新細明體" w:hint="eastAsia"/>
        </w:rPr>
        <w:t>暗色系</w:t>
      </w:r>
      <w:r w:rsidRPr="00100D12">
        <w:rPr>
          <w:rFonts w:ascii="新細明體" w:eastAsia="新細明體" w:hAnsi="新細明體" w:hint="eastAsia"/>
        </w:rPr>
        <w:t>鞋子</w:t>
      </w:r>
      <w:r>
        <w:rPr>
          <w:rFonts w:hAnsi="標楷體" w:hint="eastAsia"/>
        </w:rPr>
        <w:t>。</w:t>
      </w:r>
    </w:p>
  </w:footnote>
  <w:footnote w:id="9">
    <w:p w:rsidR="00461510" w:rsidRPr="00100D12" w:rsidRDefault="00461510" w:rsidP="00426FDE">
      <w:pPr>
        <w:pStyle w:val="afc"/>
        <w:ind w:left="1"/>
      </w:pPr>
      <w:r>
        <w:rPr>
          <w:rStyle w:val="afe"/>
        </w:rPr>
        <w:footnoteRef/>
      </w:r>
      <w:r>
        <w:rPr>
          <w:rFonts w:ascii="新細明體" w:eastAsia="新細明體" w:hAnsi="新細明體" w:hint="eastAsia"/>
        </w:rPr>
        <w:t xml:space="preserve"> 陳</w:t>
      </w:r>
      <w:r w:rsidRPr="00100D12">
        <w:rPr>
          <w:rFonts w:ascii="新細明體" w:eastAsia="新細明體" w:hAnsi="新細明體" w:hint="eastAsia"/>
        </w:rPr>
        <w:t>○</w:t>
      </w:r>
      <w:r w:rsidR="002D252A">
        <w:rPr>
          <w:rFonts w:ascii="新細明體" w:eastAsia="新細明體" w:hAnsi="新細明體" w:hint="eastAsia"/>
        </w:rPr>
        <w:t>○</w:t>
      </w:r>
      <w:r w:rsidRPr="00100D12">
        <w:rPr>
          <w:rFonts w:ascii="新細明體" w:eastAsia="新細明體" w:hAnsi="新細明體" w:hint="eastAsia"/>
        </w:rPr>
        <w:t>報案時證述</w:t>
      </w:r>
      <w:r>
        <w:rPr>
          <w:rFonts w:ascii="新細明體" w:eastAsia="新細明體" w:hAnsi="新細明體" w:hint="eastAsia"/>
        </w:rPr>
        <w:t>犯嫌</w:t>
      </w:r>
      <w:r w:rsidRPr="00100D12">
        <w:rPr>
          <w:rFonts w:ascii="新細明體" w:eastAsia="新細明體" w:hAnsi="新細明體" w:hint="eastAsia"/>
        </w:rPr>
        <w:t>特徵：</w:t>
      </w:r>
      <w:r>
        <w:rPr>
          <w:rFonts w:ascii="新細明體" w:eastAsia="新細明體" w:hAnsi="新細明體" w:hint="eastAsia"/>
        </w:rPr>
        <w:t>年輕</w:t>
      </w:r>
      <w:r w:rsidRPr="004C6A94">
        <w:rPr>
          <w:rFonts w:ascii="新細明體" w:eastAsia="新細明體" w:hAnsi="新細明體" w:hint="eastAsia"/>
        </w:rPr>
        <w:t>男子，年紀約不到30歲，黑框眼鏡，黑色上衣，黑色安全帽，長相不曉得。</w:t>
      </w:r>
    </w:p>
  </w:footnote>
  <w:footnote w:id="10">
    <w:p w:rsidR="00461510" w:rsidRPr="00032DEA" w:rsidRDefault="00461510" w:rsidP="00426FDE">
      <w:pPr>
        <w:pStyle w:val="afc"/>
      </w:pPr>
      <w:r>
        <w:rPr>
          <w:rStyle w:val="afe"/>
        </w:rPr>
        <w:footnoteRef/>
      </w:r>
      <w:r>
        <w:rPr>
          <w:rFonts w:ascii="新細明體" w:eastAsia="新細明體" w:hAnsi="新細明體" w:hint="eastAsia"/>
        </w:rPr>
        <w:t xml:space="preserve"> 莊○</w:t>
      </w:r>
      <w:r w:rsidR="002D252A">
        <w:rPr>
          <w:rFonts w:ascii="新細明體" w:eastAsia="新細明體" w:hAnsi="新細明體" w:hint="eastAsia"/>
        </w:rPr>
        <w:t>○</w:t>
      </w:r>
      <w:r>
        <w:rPr>
          <w:rFonts w:ascii="新細明體" w:eastAsia="新細明體" w:hAnsi="新細明體" w:hint="eastAsia"/>
        </w:rPr>
        <w:t>報案時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w:t>
      </w:r>
      <w:r>
        <w:rPr>
          <w:rFonts w:ascii="新細明體" w:eastAsia="新細明體" w:hAnsi="新細明體" w:hint="eastAsia"/>
        </w:rPr>
        <w:t>著深色外套</w:t>
      </w:r>
      <w:r w:rsidRPr="00032DEA">
        <w:rPr>
          <w:rFonts w:ascii="新細明體" w:eastAsia="新細明體" w:hAnsi="新細明體" w:hint="eastAsia"/>
        </w:rPr>
        <w:t>，頭戴半罩式安全帽，</w:t>
      </w:r>
      <w:r>
        <w:rPr>
          <w:rFonts w:ascii="新細明體" w:eastAsia="新細明體" w:hAnsi="新細明體" w:hint="eastAsia"/>
        </w:rPr>
        <w:t>短褲(顏色不清楚)年紀約20餘歲男子；於偵查隊調查時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w:t>
      </w:r>
      <w:r>
        <w:rPr>
          <w:rFonts w:ascii="新細明體" w:eastAsia="新細明體" w:hAnsi="新細明體" w:hint="eastAsia"/>
        </w:rPr>
        <w:t>當時著</w:t>
      </w:r>
      <w:r w:rsidRPr="00032DEA">
        <w:rPr>
          <w:rFonts w:ascii="新細明體" w:eastAsia="新細明體" w:hAnsi="新細明體" w:hint="eastAsia"/>
        </w:rPr>
        <w:t>深色長袖T恤，淺色短褲，頭戴半罩式安全帽，操國語，戴眼鏡</w:t>
      </w:r>
      <w:r>
        <w:rPr>
          <w:rFonts w:hAnsi="標楷體" w:hint="eastAsia"/>
        </w:rPr>
        <w:t>。</w:t>
      </w:r>
    </w:p>
  </w:footnote>
  <w:footnote w:id="11">
    <w:p w:rsidR="00461510" w:rsidRPr="00032DEA" w:rsidRDefault="00461510" w:rsidP="00426FDE">
      <w:pPr>
        <w:pStyle w:val="afc"/>
      </w:pPr>
      <w:r>
        <w:rPr>
          <w:rStyle w:val="afe"/>
        </w:rPr>
        <w:footnoteRef/>
      </w:r>
      <w:r>
        <w:rPr>
          <w:rFonts w:ascii="新細明體" w:eastAsia="新細明體" w:hAnsi="新細明體" w:hint="eastAsia"/>
        </w:rPr>
        <w:t xml:space="preserve"> 王○</w:t>
      </w:r>
      <w:r w:rsidR="002D252A">
        <w:rPr>
          <w:rFonts w:ascii="新細明體" w:eastAsia="新細明體" w:hAnsi="新細明體" w:hint="eastAsia"/>
        </w:rPr>
        <w:t>○</w:t>
      </w:r>
      <w:r>
        <w:rPr>
          <w:rFonts w:ascii="新細明體" w:eastAsia="新細明體" w:hAnsi="新細明體" w:hint="eastAsia"/>
        </w:rPr>
        <w:t>報案時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w:t>
      </w:r>
      <w:r w:rsidRPr="001D49C9">
        <w:rPr>
          <w:rFonts w:ascii="新細明體" w:eastAsia="新細明體" w:hAnsi="新細明體" w:hint="eastAsia"/>
        </w:rPr>
        <w:t>男</w:t>
      </w:r>
      <w:r>
        <w:rPr>
          <w:rFonts w:ascii="新細明體" w:eastAsia="新細明體" w:hAnsi="新細明體" w:hint="eastAsia"/>
        </w:rPr>
        <w:t>生</w:t>
      </w:r>
      <w:r w:rsidRPr="001D49C9">
        <w:rPr>
          <w:rFonts w:ascii="新細明體" w:eastAsia="新細明體" w:hAnsi="新細明體" w:hint="eastAsia"/>
        </w:rPr>
        <w:t>戴眼鏡身材壯碩，約170公分</w:t>
      </w:r>
      <w:r>
        <w:rPr>
          <w:rFonts w:ascii="新細明體" w:eastAsia="新細明體" w:hAnsi="新細明體" w:hint="eastAsia"/>
        </w:rPr>
        <w:t>左右；於偵查隊指認犯嫌時表示</w:t>
      </w:r>
      <w:r w:rsidRPr="001D49C9">
        <w:rPr>
          <w:rFonts w:ascii="新細明體" w:eastAsia="新細明體" w:hAnsi="新細明體" w:hint="eastAsia"/>
        </w:rPr>
        <w:t>，</w:t>
      </w:r>
      <w:r>
        <w:rPr>
          <w:rFonts w:ascii="新細明體" w:eastAsia="新細明體" w:hAnsi="新細明體" w:hint="eastAsia"/>
        </w:rPr>
        <w:t>因為犯嫌戴黑色粗框眼鏡</w:t>
      </w:r>
      <w:r>
        <w:rPr>
          <w:rFonts w:hAnsi="標楷體" w:hint="eastAsia"/>
        </w:rPr>
        <w:t>，</w:t>
      </w:r>
      <w:r w:rsidRPr="001D49C9">
        <w:rPr>
          <w:rFonts w:ascii="新細明體" w:eastAsia="新細明體" w:hAnsi="新細明體" w:hint="eastAsia"/>
        </w:rPr>
        <w:t>長相像是大學生</w:t>
      </w:r>
      <w:r>
        <w:rPr>
          <w:rFonts w:ascii="新細明體" w:eastAsia="新細明體" w:hAnsi="新細明體" w:hint="eastAsia"/>
        </w:rPr>
        <w:t>之</w:t>
      </w:r>
      <w:r w:rsidRPr="001D49C9">
        <w:rPr>
          <w:rFonts w:ascii="新細明體" w:eastAsia="新細明體" w:hAnsi="新細明體" w:hint="eastAsia"/>
        </w:rPr>
        <w:t>年輕人</w:t>
      </w:r>
      <w:r>
        <w:rPr>
          <w:rFonts w:hAnsi="標楷體" w:hint="eastAsia"/>
        </w:rPr>
        <w:t>，</w:t>
      </w:r>
      <w:r>
        <w:rPr>
          <w:rFonts w:ascii="新細明體" w:eastAsia="新細明體" w:hAnsi="新細明體" w:hint="eastAsia"/>
        </w:rPr>
        <w:t>所以我一看到就認出來了</w:t>
      </w:r>
      <w:r>
        <w:rPr>
          <w:rFonts w:hAnsi="標楷體" w:hint="eastAsia"/>
        </w:rPr>
        <w:t>。</w:t>
      </w:r>
    </w:p>
  </w:footnote>
  <w:footnote w:id="12">
    <w:p w:rsidR="00461510" w:rsidRPr="00032DEA" w:rsidRDefault="00461510" w:rsidP="00426FDE">
      <w:pPr>
        <w:pStyle w:val="afc"/>
        <w:ind w:left="1"/>
      </w:pPr>
      <w:r>
        <w:rPr>
          <w:rStyle w:val="afe"/>
        </w:rPr>
        <w:footnoteRef/>
      </w:r>
      <w:r>
        <w:rPr>
          <w:rFonts w:ascii="新細明體" w:eastAsia="新細明體" w:hAnsi="新細明體" w:hint="eastAsia"/>
        </w:rPr>
        <w:t xml:space="preserve"> 俞</w:t>
      </w:r>
      <w:r w:rsidRPr="008A78CB">
        <w:rPr>
          <w:rFonts w:ascii="新細明體" w:eastAsia="新細明體" w:hAnsi="新細明體" w:hint="eastAsia"/>
        </w:rPr>
        <w:t>○</w:t>
      </w:r>
      <w:r w:rsidR="002D252A">
        <w:rPr>
          <w:rFonts w:ascii="新細明體" w:eastAsia="新細明體" w:hAnsi="新細明體" w:hint="eastAsia"/>
        </w:rPr>
        <w:t>○</w:t>
      </w:r>
      <w:r>
        <w:rPr>
          <w:rFonts w:ascii="新細明體" w:eastAsia="新細明體" w:hAnsi="新細明體" w:hint="eastAsia"/>
        </w:rPr>
        <w:t>報案時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w:t>
      </w:r>
      <w:r>
        <w:rPr>
          <w:rFonts w:ascii="新細明體" w:eastAsia="新細明體" w:hAnsi="新細明體" w:hint="eastAsia"/>
        </w:rPr>
        <w:t>該</w:t>
      </w:r>
      <w:r w:rsidRPr="001D49C9">
        <w:rPr>
          <w:rFonts w:ascii="新細明體" w:eastAsia="新細明體" w:hAnsi="新細明體" w:hint="eastAsia"/>
        </w:rPr>
        <w:t>男</w:t>
      </w:r>
      <w:r>
        <w:rPr>
          <w:rFonts w:ascii="新細明體" w:eastAsia="新細明體" w:hAnsi="新細明體" w:hint="eastAsia"/>
        </w:rPr>
        <w:t>子</w:t>
      </w:r>
      <w:r w:rsidRPr="001D49C9">
        <w:rPr>
          <w:rFonts w:ascii="新細明體" w:eastAsia="新細明體" w:hAnsi="新細明體" w:hint="eastAsia"/>
        </w:rPr>
        <w:t>年約20幾歲，體型瘦，</w:t>
      </w:r>
      <w:r>
        <w:rPr>
          <w:rFonts w:ascii="新細明體" w:eastAsia="新細明體" w:hAnsi="新細明體" w:hint="eastAsia"/>
        </w:rPr>
        <w:t>身高</w:t>
      </w:r>
      <w:r w:rsidRPr="001D49C9">
        <w:rPr>
          <w:rFonts w:ascii="新細明體" w:eastAsia="新細明體" w:hAnsi="新細明體" w:hint="eastAsia"/>
        </w:rPr>
        <w:t>約170公分，</w:t>
      </w:r>
      <w:r>
        <w:rPr>
          <w:rFonts w:ascii="新細明體" w:eastAsia="新細明體" w:hAnsi="新細明體" w:hint="eastAsia"/>
        </w:rPr>
        <w:t>有</w:t>
      </w:r>
      <w:r w:rsidRPr="001D49C9">
        <w:rPr>
          <w:rFonts w:ascii="新細明體" w:eastAsia="新細明體" w:hAnsi="新細明體" w:hint="eastAsia"/>
        </w:rPr>
        <w:t>戴深色金屬框眼鏡和白色口罩，</w:t>
      </w:r>
      <w:r>
        <w:rPr>
          <w:rFonts w:ascii="新細明體" w:eastAsia="新細明體" w:hAnsi="新細明體" w:hint="eastAsia"/>
        </w:rPr>
        <w:t>身</w:t>
      </w:r>
      <w:r w:rsidRPr="001D49C9">
        <w:rPr>
          <w:rFonts w:ascii="新細明體" w:eastAsia="新細明體" w:hAnsi="新細明體" w:hint="eastAsia"/>
        </w:rPr>
        <w:t>穿白色上衣、深色短褲、球鞋，有背斜背包。</w:t>
      </w:r>
    </w:p>
  </w:footnote>
  <w:footnote w:id="13">
    <w:p w:rsidR="00461510" w:rsidRPr="00BD31F9" w:rsidRDefault="00461510" w:rsidP="00B361D5">
      <w:pPr>
        <w:pStyle w:val="afc"/>
      </w:pPr>
      <w:r>
        <w:rPr>
          <w:rStyle w:val="afe"/>
        </w:rPr>
        <w:footnoteRef/>
      </w:r>
      <w:r>
        <w:rPr>
          <w:rFonts w:ascii="新細明體" w:eastAsia="新細明體" w:hAnsi="新細明體" w:hint="eastAsia"/>
        </w:rPr>
        <w:t xml:space="preserve"> 日留</w:t>
      </w:r>
      <w:r w:rsidRPr="008A78CB">
        <w:rPr>
          <w:rFonts w:ascii="新細明體" w:eastAsia="新細明體" w:hAnsi="新細明體" w:hint="eastAsia"/>
        </w:rPr>
        <w:t>○</w:t>
      </w:r>
      <w:r>
        <w:rPr>
          <w:rFonts w:hAnsi="標楷體" w:hint="eastAsia"/>
        </w:rPr>
        <w:t>○</w:t>
      </w:r>
      <w:r w:rsidRPr="008A78CB">
        <w:rPr>
          <w:rFonts w:ascii="新細明體" w:eastAsia="新細明體" w:hAnsi="新細明體" w:hint="eastAsia"/>
        </w:rPr>
        <w:t>○</w:t>
      </w:r>
      <w:r>
        <w:rPr>
          <w:rFonts w:ascii="新細明體" w:eastAsia="新細明體" w:hAnsi="新細明體" w:hint="eastAsia"/>
        </w:rPr>
        <w:t>報案時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w:t>
      </w:r>
      <w:r w:rsidRPr="00BD31F9">
        <w:rPr>
          <w:rFonts w:ascii="新細明體" w:eastAsia="新細明體" w:hAnsi="新細明體" w:hint="eastAsia"/>
        </w:rPr>
        <w:t>有戴眼鏡，條紋上衣，有背斜背包，看起來大約為27、8歲的男子，下巴掛口罩。</w:t>
      </w:r>
    </w:p>
  </w:footnote>
  <w:footnote w:id="14">
    <w:p w:rsidR="00461510" w:rsidRPr="00BD31F9" w:rsidRDefault="00461510" w:rsidP="00B361D5">
      <w:pPr>
        <w:pStyle w:val="afc"/>
      </w:pPr>
      <w:r>
        <w:rPr>
          <w:rStyle w:val="afe"/>
        </w:rPr>
        <w:footnoteRef/>
      </w:r>
      <w:r>
        <w:rPr>
          <w:rFonts w:ascii="新細明體" w:eastAsia="新細明體" w:hAnsi="新細明體" w:hint="eastAsia"/>
        </w:rPr>
        <w:t xml:space="preserve"> 劉</w:t>
      </w:r>
      <w:r w:rsidRPr="008A78CB">
        <w:rPr>
          <w:rFonts w:ascii="新細明體" w:eastAsia="新細明體" w:hAnsi="新細明體" w:hint="eastAsia"/>
        </w:rPr>
        <w:t>○</w:t>
      </w:r>
      <w:r w:rsidR="002D252A">
        <w:rPr>
          <w:rFonts w:ascii="新細明體" w:eastAsia="新細明體" w:hAnsi="新細明體" w:hint="eastAsia"/>
        </w:rPr>
        <w:t>○</w:t>
      </w:r>
      <w:r>
        <w:rPr>
          <w:rFonts w:ascii="新細明體" w:eastAsia="新細明體" w:hAnsi="新細明體" w:hint="eastAsia"/>
        </w:rPr>
        <w:t>報案時</w:t>
      </w:r>
      <w:r w:rsidRPr="008A78CB">
        <w:rPr>
          <w:rFonts w:ascii="新細明體" w:eastAsia="新細明體" w:hAnsi="新細明體" w:hint="eastAsia"/>
        </w:rPr>
        <w:t>證述</w:t>
      </w:r>
      <w:r>
        <w:rPr>
          <w:rFonts w:ascii="新細明體" w:eastAsia="新細明體" w:hAnsi="新細明體" w:hint="eastAsia"/>
        </w:rPr>
        <w:t>犯嫌</w:t>
      </w:r>
      <w:r w:rsidRPr="008A78CB">
        <w:rPr>
          <w:rFonts w:ascii="新細明體" w:eastAsia="新細明體" w:hAnsi="新細明體" w:hint="eastAsia"/>
        </w:rPr>
        <w:t>特徵：</w:t>
      </w:r>
      <w:r w:rsidRPr="00924B07">
        <w:rPr>
          <w:rFonts w:ascii="新細明體" w:eastAsia="新細明體" w:hAnsi="新細明體" w:hint="eastAsia"/>
        </w:rPr>
        <w:t>男性，約25歲</w:t>
      </w:r>
      <w:r>
        <w:rPr>
          <w:rFonts w:ascii="新細明體" w:eastAsia="新細明體" w:hAnsi="新細明體" w:hint="eastAsia"/>
        </w:rPr>
        <w:t>，穿白色上衣；於偵查隊調查時</w:t>
      </w:r>
      <w:r w:rsidRPr="008A78CB">
        <w:rPr>
          <w:rFonts w:ascii="新細明體" w:eastAsia="新細明體" w:hAnsi="新細明體" w:hint="eastAsia"/>
        </w:rPr>
        <w:t>證述：</w:t>
      </w:r>
      <w:r w:rsidRPr="00924B07">
        <w:rPr>
          <w:rFonts w:ascii="新細明體" w:eastAsia="新細明體" w:hAnsi="新細明體" w:hint="eastAsia"/>
        </w:rPr>
        <w:t>說國語，口音怪怪的。</w:t>
      </w:r>
    </w:p>
  </w:footnote>
  <w:footnote w:id="15">
    <w:p w:rsidR="00461510" w:rsidRPr="004814E7" w:rsidRDefault="00461510" w:rsidP="004814E7">
      <w:pPr>
        <w:pStyle w:val="afc"/>
      </w:pPr>
      <w:r>
        <w:rPr>
          <w:rStyle w:val="afe"/>
        </w:rPr>
        <w:footnoteRef/>
      </w:r>
      <w:r>
        <w:rPr>
          <w:rFonts w:hint="eastAsia"/>
        </w:rPr>
        <w:t xml:space="preserve"> </w:t>
      </w:r>
      <w:r w:rsidRPr="004814E7">
        <w:rPr>
          <w:rFonts w:ascii="新細明體" w:eastAsia="新細明體" w:hAnsi="新細明體" w:hint="eastAsia"/>
        </w:rPr>
        <w:t>刑法第339條第1項</w:t>
      </w:r>
      <w:r>
        <w:rPr>
          <w:rFonts w:hAnsi="標楷體" w:hint="eastAsia"/>
        </w:rPr>
        <w:t>：</w:t>
      </w:r>
      <w:r w:rsidRPr="004814E7">
        <w:rPr>
          <w:rFonts w:ascii="新細明體" w:eastAsia="新細明體" w:hAnsi="新細明體" w:hint="eastAsia"/>
        </w:rPr>
        <w:t>意圖為自己或第三人不法之所有，以詐術使人將本人或第三人之物交付者，處5年以下有期徒刑、拘役或科或併科50萬元以下罰金。</w:t>
      </w:r>
    </w:p>
  </w:footnote>
  <w:footnote w:id="16">
    <w:p w:rsidR="00461510" w:rsidRPr="00FC7B5B" w:rsidRDefault="00461510">
      <w:pPr>
        <w:pStyle w:val="afc"/>
      </w:pPr>
      <w:r>
        <w:rPr>
          <w:rStyle w:val="afe"/>
        </w:rPr>
        <w:footnoteRef/>
      </w:r>
      <w:r>
        <w:rPr>
          <w:rFonts w:ascii="新細明體" w:eastAsia="新細明體" w:hAnsi="新細明體" w:hint="eastAsia"/>
        </w:rPr>
        <w:t xml:space="preserve"> </w:t>
      </w:r>
      <w:r w:rsidRPr="004814E7">
        <w:rPr>
          <w:rFonts w:ascii="新細明體" w:eastAsia="新細明體" w:hAnsi="新細明體" w:hint="eastAsia"/>
        </w:rPr>
        <w:t>刑法第3</w:t>
      </w:r>
      <w:r>
        <w:rPr>
          <w:rFonts w:ascii="新細明體" w:eastAsia="新細明體" w:hAnsi="新細明體" w:hint="eastAsia"/>
        </w:rPr>
        <w:t>25</w:t>
      </w:r>
      <w:r w:rsidRPr="004814E7">
        <w:rPr>
          <w:rFonts w:ascii="新細明體" w:eastAsia="新細明體" w:hAnsi="新細明體" w:hint="eastAsia"/>
        </w:rPr>
        <w:t>條第1項</w:t>
      </w:r>
      <w:r>
        <w:rPr>
          <w:rFonts w:hAnsi="標楷體" w:hint="eastAsia"/>
        </w:rPr>
        <w:t>：</w:t>
      </w:r>
      <w:r w:rsidRPr="00FC7B5B">
        <w:rPr>
          <w:rFonts w:ascii="新細明體" w:eastAsia="新細明體" w:hAnsi="新細明體" w:hint="eastAsia"/>
        </w:rPr>
        <w:t>意圖為自己或第三人不法之所有，而搶奪他人之動產者，處6月以上</w:t>
      </w:r>
      <w:r>
        <w:rPr>
          <w:rFonts w:ascii="新細明體" w:eastAsia="新細明體" w:hAnsi="新細明體" w:hint="eastAsia"/>
        </w:rPr>
        <w:t>5</w:t>
      </w:r>
      <w:r w:rsidRPr="00FC7B5B">
        <w:rPr>
          <w:rFonts w:ascii="新細明體" w:eastAsia="新細明體" w:hAnsi="新細明體" w:hint="eastAsia"/>
        </w:rPr>
        <w:t>年以下有期徒刑。</w:t>
      </w:r>
    </w:p>
  </w:footnote>
  <w:footnote w:id="17">
    <w:p w:rsidR="00461510" w:rsidRPr="00FC7B5B" w:rsidRDefault="00461510" w:rsidP="00FC7B5B">
      <w:pPr>
        <w:pStyle w:val="afc"/>
      </w:pPr>
      <w:r>
        <w:rPr>
          <w:rStyle w:val="afe"/>
        </w:rPr>
        <w:footnoteRef/>
      </w:r>
      <w:r>
        <w:rPr>
          <w:rFonts w:ascii="新細明體" w:eastAsia="新細明體" w:hAnsi="新細明體" w:hint="eastAsia"/>
        </w:rPr>
        <w:t xml:space="preserve"> </w:t>
      </w:r>
      <w:r w:rsidRPr="004814E7">
        <w:rPr>
          <w:rFonts w:ascii="新細明體" w:eastAsia="新細明體" w:hAnsi="新細明體" w:hint="eastAsia"/>
        </w:rPr>
        <w:t>刑法第3</w:t>
      </w:r>
      <w:r>
        <w:rPr>
          <w:rFonts w:ascii="新細明體" w:eastAsia="新細明體" w:hAnsi="新細明體" w:hint="eastAsia"/>
        </w:rPr>
        <w:t>25</w:t>
      </w:r>
      <w:r w:rsidRPr="004814E7">
        <w:rPr>
          <w:rFonts w:ascii="新細明體" w:eastAsia="新細明體" w:hAnsi="新細明體" w:hint="eastAsia"/>
        </w:rPr>
        <w:t>條第1項</w:t>
      </w:r>
      <w:r>
        <w:rPr>
          <w:rFonts w:hAnsi="標楷體" w:hint="eastAsia"/>
        </w:rPr>
        <w:t>：</w:t>
      </w:r>
      <w:r w:rsidRPr="00FC7B5B">
        <w:rPr>
          <w:rFonts w:ascii="新細明體" w:eastAsia="新細明體" w:hAnsi="新細明體" w:hint="eastAsia"/>
        </w:rPr>
        <w:t>意圖為自己或第三人不法之所有，而搶奪他人之動產者，處6月以上</w:t>
      </w:r>
      <w:r>
        <w:rPr>
          <w:rFonts w:ascii="新細明體" w:eastAsia="新細明體" w:hAnsi="新細明體" w:hint="eastAsia"/>
        </w:rPr>
        <w:t>5</w:t>
      </w:r>
      <w:r w:rsidRPr="00FC7B5B">
        <w:rPr>
          <w:rFonts w:ascii="新細明體" w:eastAsia="新細明體" w:hAnsi="新細明體" w:hint="eastAsia"/>
        </w:rPr>
        <w:t>年以下有期徒刑。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6B4306"/>
    <w:multiLevelType w:val="hybridMultilevel"/>
    <w:tmpl w:val="F5704BE4"/>
    <w:lvl w:ilvl="0" w:tplc="FCFE603C">
      <w:start w:val="1"/>
      <w:numFmt w:val="bullet"/>
      <w:lvlText w:val="•"/>
      <w:lvlJc w:val="left"/>
      <w:pPr>
        <w:tabs>
          <w:tab w:val="num" w:pos="720"/>
        </w:tabs>
        <w:ind w:left="720" w:hanging="360"/>
      </w:pPr>
      <w:rPr>
        <w:rFonts w:ascii="Arial" w:hAnsi="Arial" w:hint="default"/>
      </w:rPr>
    </w:lvl>
    <w:lvl w:ilvl="1" w:tplc="69787872" w:tentative="1">
      <w:start w:val="1"/>
      <w:numFmt w:val="bullet"/>
      <w:lvlText w:val="•"/>
      <w:lvlJc w:val="left"/>
      <w:pPr>
        <w:tabs>
          <w:tab w:val="num" w:pos="1440"/>
        </w:tabs>
        <w:ind w:left="1440" w:hanging="360"/>
      </w:pPr>
      <w:rPr>
        <w:rFonts w:ascii="Arial" w:hAnsi="Arial" w:hint="default"/>
      </w:rPr>
    </w:lvl>
    <w:lvl w:ilvl="2" w:tplc="0BF054DA" w:tentative="1">
      <w:start w:val="1"/>
      <w:numFmt w:val="bullet"/>
      <w:lvlText w:val="•"/>
      <w:lvlJc w:val="left"/>
      <w:pPr>
        <w:tabs>
          <w:tab w:val="num" w:pos="2160"/>
        </w:tabs>
        <w:ind w:left="2160" w:hanging="360"/>
      </w:pPr>
      <w:rPr>
        <w:rFonts w:ascii="Arial" w:hAnsi="Arial" w:hint="default"/>
      </w:rPr>
    </w:lvl>
    <w:lvl w:ilvl="3" w:tplc="97342884" w:tentative="1">
      <w:start w:val="1"/>
      <w:numFmt w:val="bullet"/>
      <w:lvlText w:val="•"/>
      <w:lvlJc w:val="left"/>
      <w:pPr>
        <w:tabs>
          <w:tab w:val="num" w:pos="2880"/>
        </w:tabs>
        <w:ind w:left="2880" w:hanging="360"/>
      </w:pPr>
      <w:rPr>
        <w:rFonts w:ascii="Arial" w:hAnsi="Arial" w:hint="default"/>
      </w:rPr>
    </w:lvl>
    <w:lvl w:ilvl="4" w:tplc="97F4D84A" w:tentative="1">
      <w:start w:val="1"/>
      <w:numFmt w:val="bullet"/>
      <w:lvlText w:val="•"/>
      <w:lvlJc w:val="left"/>
      <w:pPr>
        <w:tabs>
          <w:tab w:val="num" w:pos="3600"/>
        </w:tabs>
        <w:ind w:left="3600" w:hanging="360"/>
      </w:pPr>
      <w:rPr>
        <w:rFonts w:ascii="Arial" w:hAnsi="Arial" w:hint="default"/>
      </w:rPr>
    </w:lvl>
    <w:lvl w:ilvl="5" w:tplc="0888AB28" w:tentative="1">
      <w:start w:val="1"/>
      <w:numFmt w:val="bullet"/>
      <w:lvlText w:val="•"/>
      <w:lvlJc w:val="left"/>
      <w:pPr>
        <w:tabs>
          <w:tab w:val="num" w:pos="4320"/>
        </w:tabs>
        <w:ind w:left="4320" w:hanging="360"/>
      </w:pPr>
      <w:rPr>
        <w:rFonts w:ascii="Arial" w:hAnsi="Arial" w:hint="default"/>
      </w:rPr>
    </w:lvl>
    <w:lvl w:ilvl="6" w:tplc="ADD2F67A" w:tentative="1">
      <w:start w:val="1"/>
      <w:numFmt w:val="bullet"/>
      <w:lvlText w:val="•"/>
      <w:lvlJc w:val="left"/>
      <w:pPr>
        <w:tabs>
          <w:tab w:val="num" w:pos="5040"/>
        </w:tabs>
        <w:ind w:left="5040" w:hanging="360"/>
      </w:pPr>
      <w:rPr>
        <w:rFonts w:ascii="Arial" w:hAnsi="Arial" w:hint="default"/>
      </w:rPr>
    </w:lvl>
    <w:lvl w:ilvl="7" w:tplc="6A42FB90" w:tentative="1">
      <w:start w:val="1"/>
      <w:numFmt w:val="bullet"/>
      <w:lvlText w:val="•"/>
      <w:lvlJc w:val="left"/>
      <w:pPr>
        <w:tabs>
          <w:tab w:val="num" w:pos="5760"/>
        </w:tabs>
        <w:ind w:left="5760" w:hanging="360"/>
      </w:pPr>
      <w:rPr>
        <w:rFonts w:ascii="Arial" w:hAnsi="Arial" w:hint="default"/>
      </w:rPr>
    </w:lvl>
    <w:lvl w:ilvl="8" w:tplc="646CE6A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0E010C"/>
    <w:multiLevelType w:val="multilevel"/>
    <w:tmpl w:val="6CFC6B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B208DB"/>
    <w:multiLevelType w:val="hybridMultilevel"/>
    <w:tmpl w:val="EBB402BE"/>
    <w:lvl w:ilvl="0" w:tplc="88022CA8">
      <w:start w:val="1"/>
      <w:numFmt w:val="bullet"/>
      <w:lvlText w:val="•"/>
      <w:lvlJc w:val="left"/>
      <w:pPr>
        <w:tabs>
          <w:tab w:val="num" w:pos="720"/>
        </w:tabs>
        <w:ind w:left="720" w:hanging="360"/>
      </w:pPr>
      <w:rPr>
        <w:rFonts w:ascii="Arial" w:hAnsi="Arial" w:hint="default"/>
      </w:rPr>
    </w:lvl>
    <w:lvl w:ilvl="1" w:tplc="8736C3B0" w:tentative="1">
      <w:start w:val="1"/>
      <w:numFmt w:val="bullet"/>
      <w:lvlText w:val="•"/>
      <w:lvlJc w:val="left"/>
      <w:pPr>
        <w:tabs>
          <w:tab w:val="num" w:pos="1440"/>
        </w:tabs>
        <w:ind w:left="1440" w:hanging="360"/>
      </w:pPr>
      <w:rPr>
        <w:rFonts w:ascii="Arial" w:hAnsi="Arial" w:hint="default"/>
      </w:rPr>
    </w:lvl>
    <w:lvl w:ilvl="2" w:tplc="F168BD2A" w:tentative="1">
      <w:start w:val="1"/>
      <w:numFmt w:val="bullet"/>
      <w:lvlText w:val="•"/>
      <w:lvlJc w:val="left"/>
      <w:pPr>
        <w:tabs>
          <w:tab w:val="num" w:pos="2160"/>
        </w:tabs>
        <w:ind w:left="2160" w:hanging="360"/>
      </w:pPr>
      <w:rPr>
        <w:rFonts w:ascii="Arial" w:hAnsi="Arial" w:hint="default"/>
      </w:rPr>
    </w:lvl>
    <w:lvl w:ilvl="3" w:tplc="991416D2" w:tentative="1">
      <w:start w:val="1"/>
      <w:numFmt w:val="bullet"/>
      <w:lvlText w:val="•"/>
      <w:lvlJc w:val="left"/>
      <w:pPr>
        <w:tabs>
          <w:tab w:val="num" w:pos="2880"/>
        </w:tabs>
        <w:ind w:left="2880" w:hanging="360"/>
      </w:pPr>
      <w:rPr>
        <w:rFonts w:ascii="Arial" w:hAnsi="Arial" w:hint="default"/>
      </w:rPr>
    </w:lvl>
    <w:lvl w:ilvl="4" w:tplc="C644B9BA" w:tentative="1">
      <w:start w:val="1"/>
      <w:numFmt w:val="bullet"/>
      <w:lvlText w:val="•"/>
      <w:lvlJc w:val="left"/>
      <w:pPr>
        <w:tabs>
          <w:tab w:val="num" w:pos="3600"/>
        </w:tabs>
        <w:ind w:left="3600" w:hanging="360"/>
      </w:pPr>
      <w:rPr>
        <w:rFonts w:ascii="Arial" w:hAnsi="Arial" w:hint="default"/>
      </w:rPr>
    </w:lvl>
    <w:lvl w:ilvl="5" w:tplc="8B92FF44" w:tentative="1">
      <w:start w:val="1"/>
      <w:numFmt w:val="bullet"/>
      <w:lvlText w:val="•"/>
      <w:lvlJc w:val="left"/>
      <w:pPr>
        <w:tabs>
          <w:tab w:val="num" w:pos="4320"/>
        </w:tabs>
        <w:ind w:left="4320" w:hanging="360"/>
      </w:pPr>
      <w:rPr>
        <w:rFonts w:ascii="Arial" w:hAnsi="Arial" w:hint="default"/>
      </w:rPr>
    </w:lvl>
    <w:lvl w:ilvl="6" w:tplc="62666604" w:tentative="1">
      <w:start w:val="1"/>
      <w:numFmt w:val="bullet"/>
      <w:lvlText w:val="•"/>
      <w:lvlJc w:val="left"/>
      <w:pPr>
        <w:tabs>
          <w:tab w:val="num" w:pos="5040"/>
        </w:tabs>
        <w:ind w:left="5040" w:hanging="360"/>
      </w:pPr>
      <w:rPr>
        <w:rFonts w:ascii="Arial" w:hAnsi="Arial" w:hint="default"/>
      </w:rPr>
    </w:lvl>
    <w:lvl w:ilvl="7" w:tplc="0B60AA66" w:tentative="1">
      <w:start w:val="1"/>
      <w:numFmt w:val="bullet"/>
      <w:lvlText w:val="•"/>
      <w:lvlJc w:val="left"/>
      <w:pPr>
        <w:tabs>
          <w:tab w:val="num" w:pos="5760"/>
        </w:tabs>
        <w:ind w:left="5760" w:hanging="360"/>
      </w:pPr>
      <w:rPr>
        <w:rFonts w:ascii="Arial" w:hAnsi="Arial" w:hint="default"/>
      </w:rPr>
    </w:lvl>
    <w:lvl w:ilvl="8" w:tplc="833296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38370E0"/>
    <w:multiLevelType w:val="hybridMultilevel"/>
    <w:tmpl w:val="22A8E9C6"/>
    <w:lvl w:ilvl="0" w:tplc="D03C40DA">
      <w:start w:val="1"/>
      <w:numFmt w:val="bullet"/>
      <w:lvlText w:val="•"/>
      <w:lvlJc w:val="left"/>
      <w:pPr>
        <w:tabs>
          <w:tab w:val="num" w:pos="720"/>
        </w:tabs>
        <w:ind w:left="720" w:hanging="360"/>
      </w:pPr>
      <w:rPr>
        <w:rFonts w:ascii="Arial" w:hAnsi="Arial" w:hint="default"/>
      </w:rPr>
    </w:lvl>
    <w:lvl w:ilvl="1" w:tplc="629C8334" w:tentative="1">
      <w:start w:val="1"/>
      <w:numFmt w:val="bullet"/>
      <w:lvlText w:val="•"/>
      <w:lvlJc w:val="left"/>
      <w:pPr>
        <w:tabs>
          <w:tab w:val="num" w:pos="1440"/>
        </w:tabs>
        <w:ind w:left="1440" w:hanging="360"/>
      </w:pPr>
      <w:rPr>
        <w:rFonts w:ascii="Arial" w:hAnsi="Arial" w:hint="default"/>
      </w:rPr>
    </w:lvl>
    <w:lvl w:ilvl="2" w:tplc="C32851D8" w:tentative="1">
      <w:start w:val="1"/>
      <w:numFmt w:val="bullet"/>
      <w:lvlText w:val="•"/>
      <w:lvlJc w:val="left"/>
      <w:pPr>
        <w:tabs>
          <w:tab w:val="num" w:pos="2160"/>
        </w:tabs>
        <w:ind w:left="2160" w:hanging="360"/>
      </w:pPr>
      <w:rPr>
        <w:rFonts w:ascii="Arial" w:hAnsi="Arial" w:hint="default"/>
      </w:rPr>
    </w:lvl>
    <w:lvl w:ilvl="3" w:tplc="3DBCC420" w:tentative="1">
      <w:start w:val="1"/>
      <w:numFmt w:val="bullet"/>
      <w:lvlText w:val="•"/>
      <w:lvlJc w:val="left"/>
      <w:pPr>
        <w:tabs>
          <w:tab w:val="num" w:pos="2880"/>
        </w:tabs>
        <w:ind w:left="2880" w:hanging="360"/>
      </w:pPr>
      <w:rPr>
        <w:rFonts w:ascii="Arial" w:hAnsi="Arial" w:hint="default"/>
      </w:rPr>
    </w:lvl>
    <w:lvl w:ilvl="4" w:tplc="87F2D66C" w:tentative="1">
      <w:start w:val="1"/>
      <w:numFmt w:val="bullet"/>
      <w:lvlText w:val="•"/>
      <w:lvlJc w:val="left"/>
      <w:pPr>
        <w:tabs>
          <w:tab w:val="num" w:pos="3600"/>
        </w:tabs>
        <w:ind w:left="3600" w:hanging="360"/>
      </w:pPr>
      <w:rPr>
        <w:rFonts w:ascii="Arial" w:hAnsi="Arial" w:hint="default"/>
      </w:rPr>
    </w:lvl>
    <w:lvl w:ilvl="5" w:tplc="AC06F1C8" w:tentative="1">
      <w:start w:val="1"/>
      <w:numFmt w:val="bullet"/>
      <w:lvlText w:val="•"/>
      <w:lvlJc w:val="left"/>
      <w:pPr>
        <w:tabs>
          <w:tab w:val="num" w:pos="4320"/>
        </w:tabs>
        <w:ind w:left="4320" w:hanging="360"/>
      </w:pPr>
      <w:rPr>
        <w:rFonts w:ascii="Arial" w:hAnsi="Arial" w:hint="default"/>
      </w:rPr>
    </w:lvl>
    <w:lvl w:ilvl="6" w:tplc="3F04E502" w:tentative="1">
      <w:start w:val="1"/>
      <w:numFmt w:val="bullet"/>
      <w:lvlText w:val="•"/>
      <w:lvlJc w:val="left"/>
      <w:pPr>
        <w:tabs>
          <w:tab w:val="num" w:pos="5040"/>
        </w:tabs>
        <w:ind w:left="5040" w:hanging="360"/>
      </w:pPr>
      <w:rPr>
        <w:rFonts w:ascii="Arial" w:hAnsi="Arial" w:hint="default"/>
      </w:rPr>
    </w:lvl>
    <w:lvl w:ilvl="7" w:tplc="32E02D18" w:tentative="1">
      <w:start w:val="1"/>
      <w:numFmt w:val="bullet"/>
      <w:lvlText w:val="•"/>
      <w:lvlJc w:val="left"/>
      <w:pPr>
        <w:tabs>
          <w:tab w:val="num" w:pos="5760"/>
        </w:tabs>
        <w:ind w:left="5760" w:hanging="360"/>
      </w:pPr>
      <w:rPr>
        <w:rFonts w:ascii="Arial" w:hAnsi="Arial" w:hint="default"/>
      </w:rPr>
    </w:lvl>
    <w:lvl w:ilvl="8" w:tplc="3BE08A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06B0D74C"/>
    <w:lvl w:ilvl="0" w:tplc="23586D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7"/>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 w:numId="41">
    <w:abstractNumId w:val="2"/>
  </w:num>
  <w:num w:numId="42">
    <w:abstractNumId w:val="1"/>
  </w:num>
  <w:num w:numId="43">
    <w:abstractNumId w:val="5"/>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A31"/>
    <w:rsid w:val="000112BF"/>
    <w:rsid w:val="00012233"/>
    <w:rsid w:val="00014870"/>
    <w:rsid w:val="00017318"/>
    <w:rsid w:val="00017733"/>
    <w:rsid w:val="00021228"/>
    <w:rsid w:val="000246F7"/>
    <w:rsid w:val="0003114D"/>
    <w:rsid w:val="00032DEA"/>
    <w:rsid w:val="00036D76"/>
    <w:rsid w:val="00040CF7"/>
    <w:rsid w:val="0004116F"/>
    <w:rsid w:val="00057F32"/>
    <w:rsid w:val="00060FC1"/>
    <w:rsid w:val="00062A25"/>
    <w:rsid w:val="00065BA3"/>
    <w:rsid w:val="00070327"/>
    <w:rsid w:val="0007166F"/>
    <w:rsid w:val="00073CB5"/>
    <w:rsid w:val="0007425C"/>
    <w:rsid w:val="00076A98"/>
    <w:rsid w:val="00077553"/>
    <w:rsid w:val="000814F6"/>
    <w:rsid w:val="00082837"/>
    <w:rsid w:val="000851A2"/>
    <w:rsid w:val="00091E7B"/>
    <w:rsid w:val="0009352E"/>
    <w:rsid w:val="000945E3"/>
    <w:rsid w:val="000957D9"/>
    <w:rsid w:val="00096B96"/>
    <w:rsid w:val="00097CA8"/>
    <w:rsid w:val="000A2F3F"/>
    <w:rsid w:val="000A7FEC"/>
    <w:rsid w:val="000B0B4A"/>
    <w:rsid w:val="000B1242"/>
    <w:rsid w:val="000B279A"/>
    <w:rsid w:val="000B59F7"/>
    <w:rsid w:val="000B61D2"/>
    <w:rsid w:val="000B70A7"/>
    <w:rsid w:val="000B73DD"/>
    <w:rsid w:val="000C0E73"/>
    <w:rsid w:val="000C38EA"/>
    <w:rsid w:val="000C495F"/>
    <w:rsid w:val="000C519D"/>
    <w:rsid w:val="000C55B2"/>
    <w:rsid w:val="000E2B7E"/>
    <w:rsid w:val="000E2D89"/>
    <w:rsid w:val="000E331F"/>
    <w:rsid w:val="000E6431"/>
    <w:rsid w:val="000F21A5"/>
    <w:rsid w:val="000F35B0"/>
    <w:rsid w:val="000F6849"/>
    <w:rsid w:val="000F782F"/>
    <w:rsid w:val="00100330"/>
    <w:rsid w:val="00100D12"/>
    <w:rsid w:val="001026BD"/>
    <w:rsid w:val="00102B9F"/>
    <w:rsid w:val="00103CED"/>
    <w:rsid w:val="00111E07"/>
    <w:rsid w:val="00112637"/>
    <w:rsid w:val="00112ABC"/>
    <w:rsid w:val="00114576"/>
    <w:rsid w:val="0011486C"/>
    <w:rsid w:val="00114C55"/>
    <w:rsid w:val="00115200"/>
    <w:rsid w:val="0012001E"/>
    <w:rsid w:val="001222BD"/>
    <w:rsid w:val="00122D4D"/>
    <w:rsid w:val="0012562B"/>
    <w:rsid w:val="00126A55"/>
    <w:rsid w:val="00133F08"/>
    <w:rsid w:val="001345E6"/>
    <w:rsid w:val="001378B0"/>
    <w:rsid w:val="00142E00"/>
    <w:rsid w:val="00144183"/>
    <w:rsid w:val="00144C1C"/>
    <w:rsid w:val="00151403"/>
    <w:rsid w:val="00152793"/>
    <w:rsid w:val="00153B7E"/>
    <w:rsid w:val="001545A9"/>
    <w:rsid w:val="0015732D"/>
    <w:rsid w:val="001637C7"/>
    <w:rsid w:val="0016480E"/>
    <w:rsid w:val="00174139"/>
    <w:rsid w:val="00174297"/>
    <w:rsid w:val="001802B7"/>
    <w:rsid w:val="00180E06"/>
    <w:rsid w:val="001817B3"/>
    <w:rsid w:val="00182DE1"/>
    <w:rsid w:val="00183014"/>
    <w:rsid w:val="001836CF"/>
    <w:rsid w:val="001959C2"/>
    <w:rsid w:val="001A50FC"/>
    <w:rsid w:val="001A51E3"/>
    <w:rsid w:val="001A7968"/>
    <w:rsid w:val="001B1DDC"/>
    <w:rsid w:val="001B2719"/>
    <w:rsid w:val="001B2E98"/>
    <w:rsid w:val="001B3483"/>
    <w:rsid w:val="001B3C1E"/>
    <w:rsid w:val="001B4494"/>
    <w:rsid w:val="001C0D8B"/>
    <w:rsid w:val="001C0DA8"/>
    <w:rsid w:val="001D49C9"/>
    <w:rsid w:val="001D4AD7"/>
    <w:rsid w:val="001D572A"/>
    <w:rsid w:val="001E0D8A"/>
    <w:rsid w:val="001E64F3"/>
    <w:rsid w:val="001E67BA"/>
    <w:rsid w:val="001E74C2"/>
    <w:rsid w:val="001E7A8F"/>
    <w:rsid w:val="001F37A2"/>
    <w:rsid w:val="001F4F82"/>
    <w:rsid w:val="001F5A48"/>
    <w:rsid w:val="001F6260"/>
    <w:rsid w:val="00200007"/>
    <w:rsid w:val="002030A5"/>
    <w:rsid w:val="00203131"/>
    <w:rsid w:val="00212025"/>
    <w:rsid w:val="00212E88"/>
    <w:rsid w:val="00213C9C"/>
    <w:rsid w:val="00213E19"/>
    <w:rsid w:val="002156A2"/>
    <w:rsid w:val="002162BF"/>
    <w:rsid w:val="00217865"/>
    <w:rsid w:val="0022009E"/>
    <w:rsid w:val="00221346"/>
    <w:rsid w:val="00223241"/>
    <w:rsid w:val="0022425C"/>
    <w:rsid w:val="0022430B"/>
    <w:rsid w:val="002246DE"/>
    <w:rsid w:val="0022505D"/>
    <w:rsid w:val="002301BC"/>
    <w:rsid w:val="00247CAF"/>
    <w:rsid w:val="00252BC4"/>
    <w:rsid w:val="00254014"/>
    <w:rsid w:val="00254B39"/>
    <w:rsid w:val="0026504D"/>
    <w:rsid w:val="002659DA"/>
    <w:rsid w:val="00273A2F"/>
    <w:rsid w:val="00277D36"/>
    <w:rsid w:val="00280986"/>
    <w:rsid w:val="00281ECE"/>
    <w:rsid w:val="002831C7"/>
    <w:rsid w:val="00283238"/>
    <w:rsid w:val="002836DD"/>
    <w:rsid w:val="002840C6"/>
    <w:rsid w:val="002843AA"/>
    <w:rsid w:val="00287FEB"/>
    <w:rsid w:val="00290EBC"/>
    <w:rsid w:val="00291FD2"/>
    <w:rsid w:val="00294054"/>
    <w:rsid w:val="00295174"/>
    <w:rsid w:val="00296172"/>
    <w:rsid w:val="00296A10"/>
    <w:rsid w:val="00296B92"/>
    <w:rsid w:val="002A29E3"/>
    <w:rsid w:val="002A2C22"/>
    <w:rsid w:val="002A5F68"/>
    <w:rsid w:val="002B02EB"/>
    <w:rsid w:val="002B2F04"/>
    <w:rsid w:val="002B50B4"/>
    <w:rsid w:val="002B61DB"/>
    <w:rsid w:val="002B76F3"/>
    <w:rsid w:val="002B78E3"/>
    <w:rsid w:val="002C0602"/>
    <w:rsid w:val="002C1A40"/>
    <w:rsid w:val="002C47CA"/>
    <w:rsid w:val="002C5E68"/>
    <w:rsid w:val="002D252A"/>
    <w:rsid w:val="002D38FD"/>
    <w:rsid w:val="002D5C16"/>
    <w:rsid w:val="002D7DD0"/>
    <w:rsid w:val="002E0605"/>
    <w:rsid w:val="002E1DD9"/>
    <w:rsid w:val="002E5BB0"/>
    <w:rsid w:val="002F2476"/>
    <w:rsid w:val="002F3DFF"/>
    <w:rsid w:val="002F5E05"/>
    <w:rsid w:val="00304E53"/>
    <w:rsid w:val="0030588A"/>
    <w:rsid w:val="00307A76"/>
    <w:rsid w:val="00311BCB"/>
    <w:rsid w:val="00312A73"/>
    <w:rsid w:val="00315108"/>
    <w:rsid w:val="00315A16"/>
    <w:rsid w:val="00316816"/>
    <w:rsid w:val="00317053"/>
    <w:rsid w:val="00320238"/>
    <w:rsid w:val="0032109C"/>
    <w:rsid w:val="00322B45"/>
    <w:rsid w:val="00323809"/>
    <w:rsid w:val="00323D41"/>
    <w:rsid w:val="00325414"/>
    <w:rsid w:val="00327697"/>
    <w:rsid w:val="003302F1"/>
    <w:rsid w:val="00331DEA"/>
    <w:rsid w:val="00334E60"/>
    <w:rsid w:val="00340170"/>
    <w:rsid w:val="00340C06"/>
    <w:rsid w:val="0034204E"/>
    <w:rsid w:val="00342110"/>
    <w:rsid w:val="0034470E"/>
    <w:rsid w:val="0035018C"/>
    <w:rsid w:val="00352DB0"/>
    <w:rsid w:val="00355C33"/>
    <w:rsid w:val="00361063"/>
    <w:rsid w:val="00362D93"/>
    <w:rsid w:val="00364553"/>
    <w:rsid w:val="00370897"/>
    <w:rsid w:val="0037094A"/>
    <w:rsid w:val="00371ED3"/>
    <w:rsid w:val="00372FFC"/>
    <w:rsid w:val="00374281"/>
    <w:rsid w:val="0037728A"/>
    <w:rsid w:val="003803DA"/>
    <w:rsid w:val="00380B7D"/>
    <w:rsid w:val="00381A99"/>
    <w:rsid w:val="003829C2"/>
    <w:rsid w:val="003830B2"/>
    <w:rsid w:val="00384724"/>
    <w:rsid w:val="00384875"/>
    <w:rsid w:val="003860ED"/>
    <w:rsid w:val="00390B1D"/>
    <w:rsid w:val="003919B7"/>
    <w:rsid w:val="00391D57"/>
    <w:rsid w:val="0039212D"/>
    <w:rsid w:val="00392292"/>
    <w:rsid w:val="00394F45"/>
    <w:rsid w:val="00395865"/>
    <w:rsid w:val="003A0192"/>
    <w:rsid w:val="003A5927"/>
    <w:rsid w:val="003B1017"/>
    <w:rsid w:val="003B3C07"/>
    <w:rsid w:val="003B58B2"/>
    <w:rsid w:val="003B6081"/>
    <w:rsid w:val="003B6775"/>
    <w:rsid w:val="003C2BD4"/>
    <w:rsid w:val="003C45A0"/>
    <w:rsid w:val="003C5FE2"/>
    <w:rsid w:val="003D05FB"/>
    <w:rsid w:val="003D1B16"/>
    <w:rsid w:val="003D396E"/>
    <w:rsid w:val="003D3ADB"/>
    <w:rsid w:val="003D45BF"/>
    <w:rsid w:val="003D508A"/>
    <w:rsid w:val="003D537F"/>
    <w:rsid w:val="003D7B75"/>
    <w:rsid w:val="003E0208"/>
    <w:rsid w:val="003E1726"/>
    <w:rsid w:val="003E4B57"/>
    <w:rsid w:val="003F27E1"/>
    <w:rsid w:val="003F3765"/>
    <w:rsid w:val="003F437A"/>
    <w:rsid w:val="003F5C2B"/>
    <w:rsid w:val="003F7CA5"/>
    <w:rsid w:val="00402240"/>
    <w:rsid w:val="004023E9"/>
    <w:rsid w:val="00403FD0"/>
    <w:rsid w:val="0040454A"/>
    <w:rsid w:val="00412DCF"/>
    <w:rsid w:val="00413F83"/>
    <w:rsid w:val="0041490C"/>
    <w:rsid w:val="00416191"/>
    <w:rsid w:val="00416721"/>
    <w:rsid w:val="00421EF0"/>
    <w:rsid w:val="004224FA"/>
    <w:rsid w:val="00423D07"/>
    <w:rsid w:val="0042430D"/>
    <w:rsid w:val="00426FDE"/>
    <w:rsid w:val="00427936"/>
    <w:rsid w:val="0043388E"/>
    <w:rsid w:val="00437CBA"/>
    <w:rsid w:val="0044346F"/>
    <w:rsid w:val="00452B4E"/>
    <w:rsid w:val="00453FF6"/>
    <w:rsid w:val="00454A73"/>
    <w:rsid w:val="00461510"/>
    <w:rsid w:val="0046520A"/>
    <w:rsid w:val="004672AB"/>
    <w:rsid w:val="004714FE"/>
    <w:rsid w:val="00473627"/>
    <w:rsid w:val="00477BAA"/>
    <w:rsid w:val="004814E7"/>
    <w:rsid w:val="00492B6F"/>
    <w:rsid w:val="00495053"/>
    <w:rsid w:val="00497FB8"/>
    <w:rsid w:val="004A1F59"/>
    <w:rsid w:val="004A29BE"/>
    <w:rsid w:val="004A3225"/>
    <w:rsid w:val="004A33EE"/>
    <w:rsid w:val="004A3AA8"/>
    <w:rsid w:val="004A5840"/>
    <w:rsid w:val="004A70E9"/>
    <w:rsid w:val="004B1161"/>
    <w:rsid w:val="004B13C7"/>
    <w:rsid w:val="004B2AA0"/>
    <w:rsid w:val="004B778F"/>
    <w:rsid w:val="004C0609"/>
    <w:rsid w:val="004C600F"/>
    <w:rsid w:val="004C6A94"/>
    <w:rsid w:val="004D0E0B"/>
    <w:rsid w:val="004D141F"/>
    <w:rsid w:val="004D1E08"/>
    <w:rsid w:val="004D2742"/>
    <w:rsid w:val="004D30B6"/>
    <w:rsid w:val="004D43BF"/>
    <w:rsid w:val="004D6310"/>
    <w:rsid w:val="004E0062"/>
    <w:rsid w:val="004E05A1"/>
    <w:rsid w:val="004E2A60"/>
    <w:rsid w:val="004E6F21"/>
    <w:rsid w:val="004E7682"/>
    <w:rsid w:val="004F400B"/>
    <w:rsid w:val="004F472A"/>
    <w:rsid w:val="004F577C"/>
    <w:rsid w:val="004F5E57"/>
    <w:rsid w:val="004F6710"/>
    <w:rsid w:val="00500C3E"/>
    <w:rsid w:val="00502849"/>
    <w:rsid w:val="00504334"/>
    <w:rsid w:val="0050498D"/>
    <w:rsid w:val="005104D7"/>
    <w:rsid w:val="00510B9E"/>
    <w:rsid w:val="005122F4"/>
    <w:rsid w:val="0051403C"/>
    <w:rsid w:val="005145E7"/>
    <w:rsid w:val="00521BEB"/>
    <w:rsid w:val="0052548C"/>
    <w:rsid w:val="00525CFA"/>
    <w:rsid w:val="005275F2"/>
    <w:rsid w:val="0053199E"/>
    <w:rsid w:val="00533215"/>
    <w:rsid w:val="005356D6"/>
    <w:rsid w:val="00536BC2"/>
    <w:rsid w:val="005425E1"/>
    <w:rsid w:val="005427C5"/>
    <w:rsid w:val="00542CF6"/>
    <w:rsid w:val="00547C5F"/>
    <w:rsid w:val="00553C03"/>
    <w:rsid w:val="0055716F"/>
    <w:rsid w:val="005573D9"/>
    <w:rsid w:val="0056103B"/>
    <w:rsid w:val="00563692"/>
    <w:rsid w:val="00571679"/>
    <w:rsid w:val="005724E3"/>
    <w:rsid w:val="00576EFC"/>
    <w:rsid w:val="00583B64"/>
    <w:rsid w:val="005844E7"/>
    <w:rsid w:val="005873DD"/>
    <w:rsid w:val="00587DA4"/>
    <w:rsid w:val="00590027"/>
    <w:rsid w:val="005908B8"/>
    <w:rsid w:val="00592393"/>
    <w:rsid w:val="0059512E"/>
    <w:rsid w:val="00595AB9"/>
    <w:rsid w:val="005965B9"/>
    <w:rsid w:val="005A2CB9"/>
    <w:rsid w:val="005A4A88"/>
    <w:rsid w:val="005A6DD2"/>
    <w:rsid w:val="005B6A18"/>
    <w:rsid w:val="005B79C0"/>
    <w:rsid w:val="005C385D"/>
    <w:rsid w:val="005C62EE"/>
    <w:rsid w:val="005D05DC"/>
    <w:rsid w:val="005D3B20"/>
    <w:rsid w:val="005E4759"/>
    <w:rsid w:val="005E5C68"/>
    <w:rsid w:val="005E65C0"/>
    <w:rsid w:val="005E661D"/>
    <w:rsid w:val="005F0390"/>
    <w:rsid w:val="005F2839"/>
    <w:rsid w:val="005F6C83"/>
    <w:rsid w:val="006072CD"/>
    <w:rsid w:val="00611F56"/>
    <w:rsid w:val="00612023"/>
    <w:rsid w:val="00612966"/>
    <w:rsid w:val="00613B1F"/>
    <w:rsid w:val="00614190"/>
    <w:rsid w:val="00616EA4"/>
    <w:rsid w:val="00622A99"/>
    <w:rsid w:val="00622E67"/>
    <w:rsid w:val="00626B57"/>
    <w:rsid w:val="00626EDC"/>
    <w:rsid w:val="00630260"/>
    <w:rsid w:val="006336F7"/>
    <w:rsid w:val="006338BF"/>
    <w:rsid w:val="00644849"/>
    <w:rsid w:val="00645561"/>
    <w:rsid w:val="006470EC"/>
    <w:rsid w:val="0065342D"/>
    <w:rsid w:val="006542D6"/>
    <w:rsid w:val="00655818"/>
    <w:rsid w:val="00655949"/>
    <w:rsid w:val="0065598E"/>
    <w:rsid w:val="00655AF2"/>
    <w:rsid w:val="00655BC5"/>
    <w:rsid w:val="006568BE"/>
    <w:rsid w:val="0066025D"/>
    <w:rsid w:val="00660767"/>
    <w:rsid w:val="0066091A"/>
    <w:rsid w:val="0066628B"/>
    <w:rsid w:val="006773EC"/>
    <w:rsid w:val="00680504"/>
    <w:rsid w:val="00681CD9"/>
    <w:rsid w:val="00683E30"/>
    <w:rsid w:val="00687024"/>
    <w:rsid w:val="00690A97"/>
    <w:rsid w:val="0069195D"/>
    <w:rsid w:val="006931AC"/>
    <w:rsid w:val="0069367B"/>
    <w:rsid w:val="00695E22"/>
    <w:rsid w:val="006B2B68"/>
    <w:rsid w:val="006B7093"/>
    <w:rsid w:val="006B7417"/>
    <w:rsid w:val="006B7447"/>
    <w:rsid w:val="006C0C25"/>
    <w:rsid w:val="006D1182"/>
    <w:rsid w:val="006D1F26"/>
    <w:rsid w:val="006D30A7"/>
    <w:rsid w:val="006D3691"/>
    <w:rsid w:val="006E5EF0"/>
    <w:rsid w:val="006E676F"/>
    <w:rsid w:val="006E6C66"/>
    <w:rsid w:val="006F3563"/>
    <w:rsid w:val="006F42B9"/>
    <w:rsid w:val="006F5261"/>
    <w:rsid w:val="006F6103"/>
    <w:rsid w:val="00704663"/>
    <w:rsid w:val="00704E00"/>
    <w:rsid w:val="00706457"/>
    <w:rsid w:val="00706A8B"/>
    <w:rsid w:val="00706AB6"/>
    <w:rsid w:val="007129E7"/>
    <w:rsid w:val="00713E64"/>
    <w:rsid w:val="00714106"/>
    <w:rsid w:val="007149F8"/>
    <w:rsid w:val="007175D5"/>
    <w:rsid w:val="007209E7"/>
    <w:rsid w:val="00720E23"/>
    <w:rsid w:val="007215EB"/>
    <w:rsid w:val="00726182"/>
    <w:rsid w:val="00727635"/>
    <w:rsid w:val="00732329"/>
    <w:rsid w:val="007337CA"/>
    <w:rsid w:val="00734CE4"/>
    <w:rsid w:val="00735123"/>
    <w:rsid w:val="00737725"/>
    <w:rsid w:val="00740353"/>
    <w:rsid w:val="00741837"/>
    <w:rsid w:val="007453E6"/>
    <w:rsid w:val="00747E39"/>
    <w:rsid w:val="00755506"/>
    <w:rsid w:val="007577DF"/>
    <w:rsid w:val="00757A14"/>
    <w:rsid w:val="0077309D"/>
    <w:rsid w:val="00775C58"/>
    <w:rsid w:val="0077740A"/>
    <w:rsid w:val="007774EE"/>
    <w:rsid w:val="007802D9"/>
    <w:rsid w:val="00781822"/>
    <w:rsid w:val="00783F21"/>
    <w:rsid w:val="00787159"/>
    <w:rsid w:val="0079043A"/>
    <w:rsid w:val="00791668"/>
    <w:rsid w:val="00791AA1"/>
    <w:rsid w:val="00792AE7"/>
    <w:rsid w:val="007A0C97"/>
    <w:rsid w:val="007A3793"/>
    <w:rsid w:val="007A3EB1"/>
    <w:rsid w:val="007B081A"/>
    <w:rsid w:val="007B1784"/>
    <w:rsid w:val="007B202F"/>
    <w:rsid w:val="007B34E5"/>
    <w:rsid w:val="007C1BA2"/>
    <w:rsid w:val="007C2B48"/>
    <w:rsid w:val="007D20E9"/>
    <w:rsid w:val="007D2314"/>
    <w:rsid w:val="007D4521"/>
    <w:rsid w:val="007D536F"/>
    <w:rsid w:val="007D74A0"/>
    <w:rsid w:val="007D7881"/>
    <w:rsid w:val="007D7E3A"/>
    <w:rsid w:val="007E0E10"/>
    <w:rsid w:val="007E2C20"/>
    <w:rsid w:val="007E4768"/>
    <w:rsid w:val="007E777B"/>
    <w:rsid w:val="007F2070"/>
    <w:rsid w:val="007F4652"/>
    <w:rsid w:val="007F63C1"/>
    <w:rsid w:val="00802752"/>
    <w:rsid w:val="008053F5"/>
    <w:rsid w:val="00807AF7"/>
    <w:rsid w:val="00810198"/>
    <w:rsid w:val="00813124"/>
    <w:rsid w:val="00815DA8"/>
    <w:rsid w:val="008172C9"/>
    <w:rsid w:val="00820FE2"/>
    <w:rsid w:val="0082194D"/>
    <w:rsid w:val="008220C2"/>
    <w:rsid w:val="008221F9"/>
    <w:rsid w:val="00826122"/>
    <w:rsid w:val="00826454"/>
    <w:rsid w:val="00826EF5"/>
    <w:rsid w:val="00830107"/>
    <w:rsid w:val="00830F9D"/>
    <w:rsid w:val="008314F6"/>
    <w:rsid w:val="00831693"/>
    <w:rsid w:val="008332DB"/>
    <w:rsid w:val="00840104"/>
    <w:rsid w:val="0084055C"/>
    <w:rsid w:val="00840C1F"/>
    <w:rsid w:val="008411C9"/>
    <w:rsid w:val="008418AB"/>
    <w:rsid w:val="00841F86"/>
    <w:rsid w:val="00841FC5"/>
    <w:rsid w:val="00845709"/>
    <w:rsid w:val="00846467"/>
    <w:rsid w:val="00853F18"/>
    <w:rsid w:val="008576BD"/>
    <w:rsid w:val="00860463"/>
    <w:rsid w:val="00861D51"/>
    <w:rsid w:val="00861F04"/>
    <w:rsid w:val="00862C68"/>
    <w:rsid w:val="00870712"/>
    <w:rsid w:val="008733DA"/>
    <w:rsid w:val="008749FE"/>
    <w:rsid w:val="00876690"/>
    <w:rsid w:val="008839AB"/>
    <w:rsid w:val="008850E4"/>
    <w:rsid w:val="008939AB"/>
    <w:rsid w:val="008A018F"/>
    <w:rsid w:val="008A0691"/>
    <w:rsid w:val="008A12F5"/>
    <w:rsid w:val="008A78CB"/>
    <w:rsid w:val="008B1587"/>
    <w:rsid w:val="008B1B01"/>
    <w:rsid w:val="008B3BCD"/>
    <w:rsid w:val="008B5F24"/>
    <w:rsid w:val="008B6DF8"/>
    <w:rsid w:val="008C007C"/>
    <w:rsid w:val="008C106C"/>
    <w:rsid w:val="008C10F1"/>
    <w:rsid w:val="008C1926"/>
    <w:rsid w:val="008C1E99"/>
    <w:rsid w:val="008C32D6"/>
    <w:rsid w:val="008D09BB"/>
    <w:rsid w:val="008D1D7D"/>
    <w:rsid w:val="008D7216"/>
    <w:rsid w:val="008E0085"/>
    <w:rsid w:val="008E2AA6"/>
    <w:rsid w:val="008E311B"/>
    <w:rsid w:val="008E4C10"/>
    <w:rsid w:val="008F46E7"/>
    <w:rsid w:val="008F5137"/>
    <w:rsid w:val="008F5D4A"/>
    <w:rsid w:val="008F6B9C"/>
    <w:rsid w:val="008F6F0B"/>
    <w:rsid w:val="00901537"/>
    <w:rsid w:val="00902C4D"/>
    <w:rsid w:val="0090323D"/>
    <w:rsid w:val="00904E42"/>
    <w:rsid w:val="00907BA7"/>
    <w:rsid w:val="0091064E"/>
    <w:rsid w:val="00911FC5"/>
    <w:rsid w:val="009131CF"/>
    <w:rsid w:val="00916252"/>
    <w:rsid w:val="0091708B"/>
    <w:rsid w:val="009226F0"/>
    <w:rsid w:val="00924B07"/>
    <w:rsid w:val="00926151"/>
    <w:rsid w:val="00930EF9"/>
    <w:rsid w:val="00931A10"/>
    <w:rsid w:val="00932184"/>
    <w:rsid w:val="009350B6"/>
    <w:rsid w:val="009465CA"/>
    <w:rsid w:val="009475AA"/>
    <w:rsid w:val="00947967"/>
    <w:rsid w:val="00955201"/>
    <w:rsid w:val="009569E1"/>
    <w:rsid w:val="00960107"/>
    <w:rsid w:val="00961176"/>
    <w:rsid w:val="009636F2"/>
    <w:rsid w:val="00965200"/>
    <w:rsid w:val="009668B3"/>
    <w:rsid w:val="009672C3"/>
    <w:rsid w:val="00971471"/>
    <w:rsid w:val="00976172"/>
    <w:rsid w:val="009849C2"/>
    <w:rsid w:val="00984D24"/>
    <w:rsid w:val="0098549E"/>
    <w:rsid w:val="009858EB"/>
    <w:rsid w:val="00996382"/>
    <w:rsid w:val="009A2345"/>
    <w:rsid w:val="009A3E7E"/>
    <w:rsid w:val="009A3F47"/>
    <w:rsid w:val="009A4B8C"/>
    <w:rsid w:val="009B0046"/>
    <w:rsid w:val="009B0C6C"/>
    <w:rsid w:val="009B1884"/>
    <w:rsid w:val="009B6304"/>
    <w:rsid w:val="009C1440"/>
    <w:rsid w:val="009C2107"/>
    <w:rsid w:val="009C2833"/>
    <w:rsid w:val="009C5D9E"/>
    <w:rsid w:val="009D0D5B"/>
    <w:rsid w:val="009D2C3E"/>
    <w:rsid w:val="009E02F2"/>
    <w:rsid w:val="009E0625"/>
    <w:rsid w:val="009E12FF"/>
    <w:rsid w:val="009E3034"/>
    <w:rsid w:val="009E344F"/>
    <w:rsid w:val="009E4B2E"/>
    <w:rsid w:val="009E5384"/>
    <w:rsid w:val="009E5392"/>
    <w:rsid w:val="009E549F"/>
    <w:rsid w:val="009E7018"/>
    <w:rsid w:val="009F28A8"/>
    <w:rsid w:val="009F4511"/>
    <w:rsid w:val="009F473E"/>
    <w:rsid w:val="009F4B32"/>
    <w:rsid w:val="009F682A"/>
    <w:rsid w:val="009F710E"/>
    <w:rsid w:val="00A022BE"/>
    <w:rsid w:val="00A07B4B"/>
    <w:rsid w:val="00A1264F"/>
    <w:rsid w:val="00A14C25"/>
    <w:rsid w:val="00A22153"/>
    <w:rsid w:val="00A22190"/>
    <w:rsid w:val="00A24C95"/>
    <w:rsid w:val="00A2599A"/>
    <w:rsid w:val="00A26094"/>
    <w:rsid w:val="00A26184"/>
    <w:rsid w:val="00A301BF"/>
    <w:rsid w:val="00A302B2"/>
    <w:rsid w:val="00A327B8"/>
    <w:rsid w:val="00A32AF9"/>
    <w:rsid w:val="00A32D78"/>
    <w:rsid w:val="00A331B4"/>
    <w:rsid w:val="00A3484E"/>
    <w:rsid w:val="00A356D3"/>
    <w:rsid w:val="00A36ADA"/>
    <w:rsid w:val="00A438D8"/>
    <w:rsid w:val="00A473F5"/>
    <w:rsid w:val="00A51F9D"/>
    <w:rsid w:val="00A52F2C"/>
    <w:rsid w:val="00A5416A"/>
    <w:rsid w:val="00A5541B"/>
    <w:rsid w:val="00A60341"/>
    <w:rsid w:val="00A639F4"/>
    <w:rsid w:val="00A67BF7"/>
    <w:rsid w:val="00A81A32"/>
    <w:rsid w:val="00A831ED"/>
    <w:rsid w:val="00A835BD"/>
    <w:rsid w:val="00A85E66"/>
    <w:rsid w:val="00A90B50"/>
    <w:rsid w:val="00A97B15"/>
    <w:rsid w:val="00AA42D5"/>
    <w:rsid w:val="00AB2FAB"/>
    <w:rsid w:val="00AB5C14"/>
    <w:rsid w:val="00AB7C7D"/>
    <w:rsid w:val="00AC11C9"/>
    <w:rsid w:val="00AC1C5A"/>
    <w:rsid w:val="00AC1EE7"/>
    <w:rsid w:val="00AC333F"/>
    <w:rsid w:val="00AC585C"/>
    <w:rsid w:val="00AC701E"/>
    <w:rsid w:val="00AC706F"/>
    <w:rsid w:val="00AD0604"/>
    <w:rsid w:val="00AD1842"/>
    <w:rsid w:val="00AD1925"/>
    <w:rsid w:val="00AD24EA"/>
    <w:rsid w:val="00AD3A7F"/>
    <w:rsid w:val="00AE067D"/>
    <w:rsid w:val="00AE4E19"/>
    <w:rsid w:val="00AE7DFF"/>
    <w:rsid w:val="00AF1034"/>
    <w:rsid w:val="00AF1181"/>
    <w:rsid w:val="00AF2F79"/>
    <w:rsid w:val="00AF4653"/>
    <w:rsid w:val="00AF5771"/>
    <w:rsid w:val="00AF7DB7"/>
    <w:rsid w:val="00B00F0E"/>
    <w:rsid w:val="00B023D7"/>
    <w:rsid w:val="00B06025"/>
    <w:rsid w:val="00B06225"/>
    <w:rsid w:val="00B07A99"/>
    <w:rsid w:val="00B10D02"/>
    <w:rsid w:val="00B14565"/>
    <w:rsid w:val="00B201E2"/>
    <w:rsid w:val="00B20FED"/>
    <w:rsid w:val="00B248A5"/>
    <w:rsid w:val="00B27025"/>
    <w:rsid w:val="00B308E6"/>
    <w:rsid w:val="00B31050"/>
    <w:rsid w:val="00B357FC"/>
    <w:rsid w:val="00B361D5"/>
    <w:rsid w:val="00B443E4"/>
    <w:rsid w:val="00B45A54"/>
    <w:rsid w:val="00B4644E"/>
    <w:rsid w:val="00B5484D"/>
    <w:rsid w:val="00B563EA"/>
    <w:rsid w:val="00B56CDF"/>
    <w:rsid w:val="00B57696"/>
    <w:rsid w:val="00B60D35"/>
    <w:rsid w:val="00B60E51"/>
    <w:rsid w:val="00B63833"/>
    <w:rsid w:val="00B63A54"/>
    <w:rsid w:val="00B647CB"/>
    <w:rsid w:val="00B66306"/>
    <w:rsid w:val="00B7538F"/>
    <w:rsid w:val="00B77D18"/>
    <w:rsid w:val="00B80BDE"/>
    <w:rsid w:val="00B8313A"/>
    <w:rsid w:val="00B86915"/>
    <w:rsid w:val="00B921D5"/>
    <w:rsid w:val="00B93503"/>
    <w:rsid w:val="00B93742"/>
    <w:rsid w:val="00BA2BBD"/>
    <w:rsid w:val="00BA31E8"/>
    <w:rsid w:val="00BA52DD"/>
    <w:rsid w:val="00BA55E0"/>
    <w:rsid w:val="00BA6AE1"/>
    <w:rsid w:val="00BA6BD4"/>
    <w:rsid w:val="00BA6C7A"/>
    <w:rsid w:val="00BB10A4"/>
    <w:rsid w:val="00BB17D1"/>
    <w:rsid w:val="00BB3752"/>
    <w:rsid w:val="00BB5BA0"/>
    <w:rsid w:val="00BB6688"/>
    <w:rsid w:val="00BB678A"/>
    <w:rsid w:val="00BC1FD8"/>
    <w:rsid w:val="00BC26D4"/>
    <w:rsid w:val="00BD02D2"/>
    <w:rsid w:val="00BD31F9"/>
    <w:rsid w:val="00BD5872"/>
    <w:rsid w:val="00BE0C80"/>
    <w:rsid w:val="00BE2FF9"/>
    <w:rsid w:val="00BE5DC9"/>
    <w:rsid w:val="00BF2A42"/>
    <w:rsid w:val="00C038F1"/>
    <w:rsid w:val="00C03D8C"/>
    <w:rsid w:val="00C055EC"/>
    <w:rsid w:val="00C10DC9"/>
    <w:rsid w:val="00C12FB3"/>
    <w:rsid w:val="00C1475A"/>
    <w:rsid w:val="00C17341"/>
    <w:rsid w:val="00C24EEF"/>
    <w:rsid w:val="00C25CF6"/>
    <w:rsid w:val="00C26C36"/>
    <w:rsid w:val="00C32768"/>
    <w:rsid w:val="00C349F7"/>
    <w:rsid w:val="00C34BD0"/>
    <w:rsid w:val="00C35B03"/>
    <w:rsid w:val="00C35E47"/>
    <w:rsid w:val="00C370E1"/>
    <w:rsid w:val="00C37AB7"/>
    <w:rsid w:val="00C40786"/>
    <w:rsid w:val="00C431DF"/>
    <w:rsid w:val="00C456BD"/>
    <w:rsid w:val="00C51F78"/>
    <w:rsid w:val="00C529BF"/>
    <w:rsid w:val="00C530DC"/>
    <w:rsid w:val="00C5350D"/>
    <w:rsid w:val="00C5465A"/>
    <w:rsid w:val="00C56614"/>
    <w:rsid w:val="00C57EBF"/>
    <w:rsid w:val="00C6123C"/>
    <w:rsid w:val="00C6311A"/>
    <w:rsid w:val="00C7084D"/>
    <w:rsid w:val="00C7315E"/>
    <w:rsid w:val="00C73611"/>
    <w:rsid w:val="00C73E5F"/>
    <w:rsid w:val="00C75895"/>
    <w:rsid w:val="00C77128"/>
    <w:rsid w:val="00C83C9F"/>
    <w:rsid w:val="00C864DD"/>
    <w:rsid w:val="00C90620"/>
    <w:rsid w:val="00C90649"/>
    <w:rsid w:val="00C94840"/>
    <w:rsid w:val="00CA3179"/>
    <w:rsid w:val="00CA3EC1"/>
    <w:rsid w:val="00CA435D"/>
    <w:rsid w:val="00CA4EE3"/>
    <w:rsid w:val="00CA5E96"/>
    <w:rsid w:val="00CB027F"/>
    <w:rsid w:val="00CC0174"/>
    <w:rsid w:val="00CC0EBB"/>
    <w:rsid w:val="00CC1A5E"/>
    <w:rsid w:val="00CC3AFA"/>
    <w:rsid w:val="00CC3FD6"/>
    <w:rsid w:val="00CC6297"/>
    <w:rsid w:val="00CC7690"/>
    <w:rsid w:val="00CC7707"/>
    <w:rsid w:val="00CD159F"/>
    <w:rsid w:val="00CD1986"/>
    <w:rsid w:val="00CD4F02"/>
    <w:rsid w:val="00CD54BF"/>
    <w:rsid w:val="00CE4D5C"/>
    <w:rsid w:val="00CE6E9D"/>
    <w:rsid w:val="00CF05DA"/>
    <w:rsid w:val="00CF0EBC"/>
    <w:rsid w:val="00CF0F5F"/>
    <w:rsid w:val="00CF58EB"/>
    <w:rsid w:val="00CF6FEC"/>
    <w:rsid w:val="00CF7D77"/>
    <w:rsid w:val="00D0106E"/>
    <w:rsid w:val="00D03F4A"/>
    <w:rsid w:val="00D04E44"/>
    <w:rsid w:val="00D06383"/>
    <w:rsid w:val="00D07452"/>
    <w:rsid w:val="00D12744"/>
    <w:rsid w:val="00D13C3F"/>
    <w:rsid w:val="00D13DEB"/>
    <w:rsid w:val="00D20E85"/>
    <w:rsid w:val="00D21220"/>
    <w:rsid w:val="00D22055"/>
    <w:rsid w:val="00D24615"/>
    <w:rsid w:val="00D25493"/>
    <w:rsid w:val="00D25868"/>
    <w:rsid w:val="00D27942"/>
    <w:rsid w:val="00D30AA0"/>
    <w:rsid w:val="00D34137"/>
    <w:rsid w:val="00D34603"/>
    <w:rsid w:val="00D37842"/>
    <w:rsid w:val="00D42D10"/>
    <w:rsid w:val="00D42DC2"/>
    <w:rsid w:val="00D4302B"/>
    <w:rsid w:val="00D537E1"/>
    <w:rsid w:val="00D55BB2"/>
    <w:rsid w:val="00D6091A"/>
    <w:rsid w:val="00D6605A"/>
    <w:rsid w:val="00D6695F"/>
    <w:rsid w:val="00D66FC8"/>
    <w:rsid w:val="00D7218E"/>
    <w:rsid w:val="00D72B4D"/>
    <w:rsid w:val="00D75644"/>
    <w:rsid w:val="00D77D69"/>
    <w:rsid w:val="00D81656"/>
    <w:rsid w:val="00D8323F"/>
    <w:rsid w:val="00D83D87"/>
    <w:rsid w:val="00D84A6D"/>
    <w:rsid w:val="00D86A30"/>
    <w:rsid w:val="00D8730C"/>
    <w:rsid w:val="00D93D68"/>
    <w:rsid w:val="00D97ADE"/>
    <w:rsid w:val="00D97CB4"/>
    <w:rsid w:val="00D97DD4"/>
    <w:rsid w:val="00DA5A8A"/>
    <w:rsid w:val="00DB1170"/>
    <w:rsid w:val="00DB213B"/>
    <w:rsid w:val="00DB26CD"/>
    <w:rsid w:val="00DB3F45"/>
    <w:rsid w:val="00DB441C"/>
    <w:rsid w:val="00DB44AF"/>
    <w:rsid w:val="00DB4A74"/>
    <w:rsid w:val="00DC1F58"/>
    <w:rsid w:val="00DC339B"/>
    <w:rsid w:val="00DC577D"/>
    <w:rsid w:val="00DC5D40"/>
    <w:rsid w:val="00DC69A7"/>
    <w:rsid w:val="00DC6AA2"/>
    <w:rsid w:val="00DD30E9"/>
    <w:rsid w:val="00DD316C"/>
    <w:rsid w:val="00DD4F47"/>
    <w:rsid w:val="00DD7FBB"/>
    <w:rsid w:val="00DE01A5"/>
    <w:rsid w:val="00DE068E"/>
    <w:rsid w:val="00DE0B9F"/>
    <w:rsid w:val="00DE2A9E"/>
    <w:rsid w:val="00DE4238"/>
    <w:rsid w:val="00DE657F"/>
    <w:rsid w:val="00DE7438"/>
    <w:rsid w:val="00DF1218"/>
    <w:rsid w:val="00DF26F3"/>
    <w:rsid w:val="00DF52D4"/>
    <w:rsid w:val="00DF6462"/>
    <w:rsid w:val="00E0245E"/>
    <w:rsid w:val="00E02FA0"/>
    <w:rsid w:val="00E03043"/>
    <w:rsid w:val="00E036DC"/>
    <w:rsid w:val="00E03B61"/>
    <w:rsid w:val="00E067FB"/>
    <w:rsid w:val="00E10454"/>
    <w:rsid w:val="00E112E5"/>
    <w:rsid w:val="00E11CD0"/>
    <w:rsid w:val="00E122D8"/>
    <w:rsid w:val="00E12CC8"/>
    <w:rsid w:val="00E15352"/>
    <w:rsid w:val="00E17C40"/>
    <w:rsid w:val="00E205C7"/>
    <w:rsid w:val="00E20812"/>
    <w:rsid w:val="00E21CC7"/>
    <w:rsid w:val="00E24D9E"/>
    <w:rsid w:val="00E25849"/>
    <w:rsid w:val="00E27425"/>
    <w:rsid w:val="00E30D04"/>
    <w:rsid w:val="00E3197E"/>
    <w:rsid w:val="00E342F8"/>
    <w:rsid w:val="00E351ED"/>
    <w:rsid w:val="00E35BCC"/>
    <w:rsid w:val="00E36041"/>
    <w:rsid w:val="00E37C07"/>
    <w:rsid w:val="00E43F2F"/>
    <w:rsid w:val="00E4458F"/>
    <w:rsid w:val="00E5776E"/>
    <w:rsid w:val="00E6034B"/>
    <w:rsid w:val="00E6549E"/>
    <w:rsid w:val="00E65EDE"/>
    <w:rsid w:val="00E6689C"/>
    <w:rsid w:val="00E670A1"/>
    <w:rsid w:val="00E67789"/>
    <w:rsid w:val="00E70F81"/>
    <w:rsid w:val="00E73835"/>
    <w:rsid w:val="00E76509"/>
    <w:rsid w:val="00E77055"/>
    <w:rsid w:val="00E77460"/>
    <w:rsid w:val="00E77624"/>
    <w:rsid w:val="00E8076C"/>
    <w:rsid w:val="00E81ECE"/>
    <w:rsid w:val="00E83ABC"/>
    <w:rsid w:val="00E844F2"/>
    <w:rsid w:val="00E862BD"/>
    <w:rsid w:val="00E87E81"/>
    <w:rsid w:val="00E90AD0"/>
    <w:rsid w:val="00E924C3"/>
    <w:rsid w:val="00E92FCB"/>
    <w:rsid w:val="00E95289"/>
    <w:rsid w:val="00E96D78"/>
    <w:rsid w:val="00EA147F"/>
    <w:rsid w:val="00EA4A27"/>
    <w:rsid w:val="00EA4FA6"/>
    <w:rsid w:val="00EA6F08"/>
    <w:rsid w:val="00EB1A25"/>
    <w:rsid w:val="00EB2138"/>
    <w:rsid w:val="00EB33A4"/>
    <w:rsid w:val="00EB45C2"/>
    <w:rsid w:val="00EC4581"/>
    <w:rsid w:val="00EC58CC"/>
    <w:rsid w:val="00EC7363"/>
    <w:rsid w:val="00EC77E7"/>
    <w:rsid w:val="00ED03AB"/>
    <w:rsid w:val="00ED1963"/>
    <w:rsid w:val="00ED1CD4"/>
    <w:rsid w:val="00ED1D2B"/>
    <w:rsid w:val="00ED2279"/>
    <w:rsid w:val="00ED3D3E"/>
    <w:rsid w:val="00ED4B3F"/>
    <w:rsid w:val="00ED64B5"/>
    <w:rsid w:val="00EE4709"/>
    <w:rsid w:val="00EE5407"/>
    <w:rsid w:val="00EE6F15"/>
    <w:rsid w:val="00EE73A5"/>
    <w:rsid w:val="00EE7CCA"/>
    <w:rsid w:val="00EF32C0"/>
    <w:rsid w:val="00EF3370"/>
    <w:rsid w:val="00EF797F"/>
    <w:rsid w:val="00F00F0C"/>
    <w:rsid w:val="00F06C7D"/>
    <w:rsid w:val="00F121D6"/>
    <w:rsid w:val="00F129CE"/>
    <w:rsid w:val="00F16A14"/>
    <w:rsid w:val="00F216C7"/>
    <w:rsid w:val="00F225F7"/>
    <w:rsid w:val="00F228AE"/>
    <w:rsid w:val="00F23285"/>
    <w:rsid w:val="00F30EC0"/>
    <w:rsid w:val="00F31F7D"/>
    <w:rsid w:val="00F335E0"/>
    <w:rsid w:val="00F362D7"/>
    <w:rsid w:val="00F37D7B"/>
    <w:rsid w:val="00F42F37"/>
    <w:rsid w:val="00F5314C"/>
    <w:rsid w:val="00F5688C"/>
    <w:rsid w:val="00F60048"/>
    <w:rsid w:val="00F635DD"/>
    <w:rsid w:val="00F6627B"/>
    <w:rsid w:val="00F710BF"/>
    <w:rsid w:val="00F716BE"/>
    <w:rsid w:val="00F718B3"/>
    <w:rsid w:val="00F7277E"/>
    <w:rsid w:val="00F7336E"/>
    <w:rsid w:val="00F734F2"/>
    <w:rsid w:val="00F75052"/>
    <w:rsid w:val="00F7578D"/>
    <w:rsid w:val="00F804D3"/>
    <w:rsid w:val="00F8080C"/>
    <w:rsid w:val="00F81595"/>
    <w:rsid w:val="00F816CB"/>
    <w:rsid w:val="00F81CD1"/>
    <w:rsid w:val="00F81CD2"/>
    <w:rsid w:val="00F82641"/>
    <w:rsid w:val="00F8591A"/>
    <w:rsid w:val="00F863A1"/>
    <w:rsid w:val="00F909B3"/>
    <w:rsid w:val="00F90F18"/>
    <w:rsid w:val="00F913B9"/>
    <w:rsid w:val="00F937E4"/>
    <w:rsid w:val="00F95EE7"/>
    <w:rsid w:val="00F96457"/>
    <w:rsid w:val="00FA1D68"/>
    <w:rsid w:val="00FA2BFE"/>
    <w:rsid w:val="00FA39E6"/>
    <w:rsid w:val="00FA7BC9"/>
    <w:rsid w:val="00FB0A97"/>
    <w:rsid w:val="00FB378E"/>
    <w:rsid w:val="00FB37F1"/>
    <w:rsid w:val="00FB47C0"/>
    <w:rsid w:val="00FB501B"/>
    <w:rsid w:val="00FB7770"/>
    <w:rsid w:val="00FC0E54"/>
    <w:rsid w:val="00FC23F4"/>
    <w:rsid w:val="00FC7B5B"/>
    <w:rsid w:val="00FD3B91"/>
    <w:rsid w:val="00FD576B"/>
    <w:rsid w:val="00FD579E"/>
    <w:rsid w:val="00FD6845"/>
    <w:rsid w:val="00FE2934"/>
    <w:rsid w:val="00FE4516"/>
    <w:rsid w:val="00FE64C8"/>
    <w:rsid w:val="00FF233C"/>
    <w:rsid w:val="00FF7F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99FF65-3CB6-4EED-BCD3-CA4E56DF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C58CC"/>
    <w:pPr>
      <w:numPr>
        <w:ilvl w:val="1"/>
        <w:numId w:val="25"/>
      </w:numPr>
      <w:ind w:left="1050" w:hanging="700"/>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3E1726"/>
    <w:pPr>
      <w:numPr>
        <w:ilvl w:val="3"/>
        <w:numId w:val="25"/>
      </w:numPr>
      <w:ind w:left="1701"/>
      <w:outlineLvl w:val="3"/>
    </w:pPr>
    <w:rPr>
      <w:rFonts w:hAnsi="Arial"/>
      <w:bCs/>
      <w:kern w:val="32"/>
      <w:szCs w:val="36"/>
    </w:rPr>
  </w:style>
  <w:style w:type="paragraph" w:styleId="5">
    <w:name w:val="heading 5"/>
    <w:basedOn w:val="a6"/>
    <w:qFormat/>
    <w:rsid w:val="008E4C10"/>
    <w:pPr>
      <w:numPr>
        <w:ilvl w:val="4"/>
        <w:numId w:val="25"/>
      </w:numPr>
      <w:ind w:left="2030" w:hanging="854"/>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basedOn w:val="a6"/>
    <w:link w:val="afd"/>
    <w:uiPriority w:val="99"/>
    <w:semiHidden/>
    <w:unhideWhenUsed/>
    <w:rsid w:val="00D13DEB"/>
    <w:pPr>
      <w:snapToGrid w:val="0"/>
      <w:jc w:val="left"/>
    </w:pPr>
    <w:rPr>
      <w:sz w:val="20"/>
    </w:rPr>
  </w:style>
  <w:style w:type="character" w:customStyle="1" w:styleId="afd">
    <w:name w:val="註腳文字 字元"/>
    <w:link w:val="afc"/>
    <w:uiPriority w:val="99"/>
    <w:semiHidden/>
    <w:rsid w:val="00D13DEB"/>
    <w:rPr>
      <w:rFonts w:ascii="標楷體" w:eastAsia="標楷體"/>
      <w:kern w:val="2"/>
    </w:rPr>
  </w:style>
  <w:style w:type="character" w:styleId="afe">
    <w:name w:val="footnote reference"/>
    <w:uiPriority w:val="99"/>
    <w:semiHidden/>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
    <w:name w:val="Strong"/>
    <w:uiPriority w:val="22"/>
    <w:qFormat/>
    <w:rsid w:val="00E73835"/>
    <w:rPr>
      <w:b/>
      <w:bCs/>
    </w:rPr>
  </w:style>
  <w:style w:type="table" w:customStyle="1" w:styleId="13">
    <w:name w:val="表格格線1"/>
    <w:basedOn w:val="a8"/>
    <w:next w:val="af6"/>
    <w:uiPriority w:val="59"/>
    <w:rsid w:val="000703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22430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277D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690A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2B61D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59"/>
    <w:rsid w:val="003C2B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60222">
      <w:bodyDiv w:val="1"/>
      <w:marLeft w:val="0"/>
      <w:marRight w:val="0"/>
      <w:marTop w:val="0"/>
      <w:marBottom w:val="0"/>
      <w:divBdr>
        <w:top w:val="none" w:sz="0" w:space="0" w:color="auto"/>
        <w:left w:val="none" w:sz="0" w:space="0" w:color="auto"/>
        <w:bottom w:val="none" w:sz="0" w:space="0" w:color="auto"/>
        <w:right w:val="none" w:sz="0" w:space="0" w:color="auto"/>
      </w:divBdr>
      <w:divsChild>
        <w:div w:id="1596864392">
          <w:marLeft w:val="547"/>
          <w:marRight w:val="0"/>
          <w:marTop w:val="115"/>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819771">
      <w:bodyDiv w:val="1"/>
      <w:marLeft w:val="0"/>
      <w:marRight w:val="0"/>
      <w:marTop w:val="0"/>
      <w:marBottom w:val="0"/>
      <w:divBdr>
        <w:top w:val="none" w:sz="0" w:space="0" w:color="auto"/>
        <w:left w:val="none" w:sz="0" w:space="0" w:color="auto"/>
        <w:bottom w:val="none" w:sz="0" w:space="0" w:color="auto"/>
        <w:right w:val="none" w:sz="0" w:space="0" w:color="auto"/>
      </w:divBdr>
      <w:divsChild>
        <w:div w:id="817190189">
          <w:marLeft w:val="547"/>
          <w:marRight w:val="0"/>
          <w:marTop w:val="125"/>
          <w:marBottom w:val="0"/>
          <w:divBdr>
            <w:top w:val="none" w:sz="0" w:space="0" w:color="auto"/>
            <w:left w:val="none" w:sz="0" w:space="0" w:color="auto"/>
            <w:bottom w:val="none" w:sz="0" w:space="0" w:color="auto"/>
            <w:right w:val="none" w:sz="0" w:space="0" w:color="auto"/>
          </w:divBdr>
        </w:div>
      </w:divsChild>
    </w:div>
    <w:div w:id="1309936088">
      <w:bodyDiv w:val="1"/>
      <w:marLeft w:val="0"/>
      <w:marRight w:val="0"/>
      <w:marTop w:val="0"/>
      <w:marBottom w:val="0"/>
      <w:divBdr>
        <w:top w:val="none" w:sz="0" w:space="0" w:color="auto"/>
        <w:left w:val="none" w:sz="0" w:space="0" w:color="auto"/>
        <w:bottom w:val="none" w:sz="0" w:space="0" w:color="auto"/>
        <w:right w:val="none" w:sz="0" w:space="0" w:color="auto"/>
      </w:divBdr>
    </w:div>
    <w:div w:id="1379818374">
      <w:bodyDiv w:val="1"/>
      <w:marLeft w:val="0"/>
      <w:marRight w:val="0"/>
      <w:marTop w:val="0"/>
      <w:marBottom w:val="0"/>
      <w:divBdr>
        <w:top w:val="none" w:sz="0" w:space="0" w:color="auto"/>
        <w:left w:val="none" w:sz="0" w:space="0" w:color="auto"/>
        <w:bottom w:val="none" w:sz="0" w:space="0" w:color="auto"/>
        <w:right w:val="none" w:sz="0" w:space="0" w:color="auto"/>
      </w:divBdr>
      <w:divsChild>
        <w:div w:id="642387330">
          <w:marLeft w:val="547"/>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customXml" Target="../customXml/item1.xml"/><Relationship Id="rId16" Type="http://schemas.openxmlformats.org/officeDocument/2006/relationships/image" Target="media/image8.emf"/><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29DE2-E56D-477C-86CA-2571DA80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Pages>
  <Words>4866</Words>
  <Characters>27739</Characters>
  <Application>Microsoft Office Word</Application>
  <DocSecurity>0</DocSecurity>
  <Lines>231</Lines>
  <Paragraphs>65</Paragraphs>
  <ScaleCrop>false</ScaleCrop>
  <Company>cy</Company>
  <LinksUpToDate>false</LinksUpToDate>
  <CharactersWithSpaces>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鄒筱涵</cp:lastModifiedBy>
  <cp:revision>2</cp:revision>
  <cp:lastPrinted>2018-07-31T08:56:00Z</cp:lastPrinted>
  <dcterms:created xsi:type="dcterms:W3CDTF">2021-12-21T06:48:00Z</dcterms:created>
  <dcterms:modified xsi:type="dcterms:W3CDTF">2021-12-21T06:48:00Z</dcterms:modified>
</cp:coreProperties>
</file>