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6D1618" w:rsidP="00F37D7B">
      <w:pPr>
        <w:pStyle w:val="af4"/>
      </w:pPr>
      <w:r>
        <w:rPr>
          <w:rFonts w:hint="eastAsia"/>
        </w:rPr>
        <w:t>調查報告</w:t>
      </w:r>
    </w:p>
    <w:p w:rsidR="00E25849" w:rsidRDefault="00E25849" w:rsidP="00AB3E1A">
      <w:pPr>
        <w:pStyle w:val="1"/>
        <w:ind w:left="2310" w:hanging="23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B3E1A" w:rsidRPr="00AB3E1A">
        <w:rPr>
          <w:rFonts w:hint="eastAsia"/>
        </w:rPr>
        <w:t>據訴，渠係有期徒刑之累犯，依刑法第77條、第79條之1規定計算後，其接續執行之刑罰，得提報假釋之最低應執行期間，竟超過受無期徒刑宣告者，認該等條文不符罪刑相當及比例原則等情案。</w:t>
      </w:r>
    </w:p>
    <w:p w:rsidR="002D6D75" w:rsidRDefault="00905B01" w:rsidP="002D6D75">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調查意見</w:t>
      </w:r>
    </w:p>
    <w:p w:rsidR="00977DCC" w:rsidRPr="00775096" w:rsidRDefault="00682682" w:rsidP="00682682">
      <w:pPr>
        <w:pStyle w:val="11"/>
        <w:ind w:left="680" w:firstLine="680"/>
      </w:pPr>
      <w:r w:rsidRPr="00775096">
        <w:rPr>
          <w:rFonts w:hint="eastAsia"/>
        </w:rPr>
        <w:t>本案陳訴人為有期徒刑之累犯，依刑法第77條、第79條之1規定計算後，其</w:t>
      </w:r>
      <w:r w:rsidR="00D60D99" w:rsidRPr="00775096">
        <w:rPr>
          <w:rFonts w:hint="eastAsia"/>
        </w:rPr>
        <w:t>認所</w:t>
      </w:r>
      <w:r w:rsidRPr="00775096">
        <w:rPr>
          <w:rFonts w:hint="eastAsia"/>
        </w:rPr>
        <w:t>接續執行之刑罰</w:t>
      </w:r>
      <w:r w:rsidR="00775096" w:rsidRPr="00775096">
        <w:rPr>
          <w:rFonts w:hint="eastAsia"/>
        </w:rPr>
        <w:t>中</w:t>
      </w:r>
      <w:r w:rsidRPr="00775096">
        <w:rPr>
          <w:rFonts w:hint="eastAsia"/>
        </w:rPr>
        <w:t>，得提報假釋之最低應執行期間，超過受無期徒刑宣告</w:t>
      </w:r>
      <w:r w:rsidR="00775096" w:rsidRPr="00775096">
        <w:rPr>
          <w:rFonts w:hint="eastAsia"/>
        </w:rPr>
        <w:t>之受刑人</w:t>
      </w:r>
      <w:r w:rsidRPr="00775096">
        <w:rPr>
          <w:rFonts w:hint="eastAsia"/>
        </w:rPr>
        <w:t>，</w:t>
      </w:r>
      <w:r w:rsidR="00775096" w:rsidRPr="00775096">
        <w:rPr>
          <w:rFonts w:hint="eastAsia"/>
        </w:rPr>
        <w:t>而認</w:t>
      </w:r>
      <w:r w:rsidRPr="00775096">
        <w:rPr>
          <w:rFonts w:hint="eastAsia"/>
        </w:rPr>
        <w:t>該等條文不符罪刑</w:t>
      </w:r>
      <w:r w:rsidRPr="00775096">
        <w:rPr>
          <w:rFonts w:hAnsi="標楷體" w:hint="eastAsia"/>
        </w:rPr>
        <w:t>相當</w:t>
      </w:r>
      <w:r w:rsidRPr="00775096">
        <w:rPr>
          <w:rFonts w:hint="eastAsia"/>
        </w:rPr>
        <w:t>及比例原則等情案。案經本院向法務部調閱</w:t>
      </w:r>
      <w:r w:rsidR="00BE6846" w:rsidRPr="00775096">
        <w:rPr>
          <w:rFonts w:hint="eastAsia"/>
        </w:rPr>
        <w:t>陳</w:t>
      </w:r>
      <w:r w:rsidR="00257222">
        <w:rPr>
          <w:rFonts w:hint="eastAsia"/>
        </w:rPr>
        <w:t>訴</w:t>
      </w:r>
      <w:r w:rsidR="00BE6846" w:rsidRPr="00775096">
        <w:rPr>
          <w:rFonts w:hint="eastAsia"/>
        </w:rPr>
        <w:t>人所犯刑期與</w:t>
      </w:r>
      <w:r w:rsidRPr="00775096">
        <w:rPr>
          <w:rFonts w:hint="eastAsia"/>
        </w:rPr>
        <w:t>定應執行刑</w:t>
      </w:r>
      <w:r w:rsidR="00BE6846" w:rsidRPr="00775096">
        <w:rPr>
          <w:rFonts w:hint="eastAsia"/>
        </w:rPr>
        <w:t>之</w:t>
      </w:r>
      <w:r w:rsidRPr="00775096">
        <w:rPr>
          <w:rFonts w:hint="eastAsia"/>
        </w:rPr>
        <w:t>裁定書，並函詢法務部與司法院有關定應執行刑與累犯</w:t>
      </w:r>
      <w:r w:rsidR="00BE6846" w:rsidRPr="00775096">
        <w:rPr>
          <w:rFonts w:hint="eastAsia"/>
        </w:rPr>
        <w:t>假釋</w:t>
      </w:r>
      <w:r w:rsidRPr="00775096">
        <w:rPr>
          <w:rFonts w:hint="eastAsia"/>
        </w:rPr>
        <w:t>計算之相關疑義</w:t>
      </w:r>
      <w:r w:rsidR="00250E61">
        <w:rPr>
          <w:rFonts w:hint="eastAsia"/>
        </w:rPr>
        <w:t>，</w:t>
      </w:r>
      <w:r w:rsidR="00250E61" w:rsidRPr="00250E61">
        <w:rPr>
          <w:rFonts w:hint="eastAsia"/>
        </w:rPr>
        <w:t>並於</w:t>
      </w:r>
      <w:r w:rsidR="00FD24AD">
        <w:rPr>
          <w:rFonts w:hint="eastAsia"/>
        </w:rPr>
        <w:t>民國(下同)</w:t>
      </w:r>
      <w:r w:rsidR="00250E61" w:rsidRPr="00250E61">
        <w:rPr>
          <w:rFonts w:hint="eastAsia"/>
        </w:rPr>
        <w:t>110年11月4日詢問法務部矯正署黃俊棠署長等人後</w:t>
      </w:r>
      <w:r w:rsidRPr="00775096">
        <w:rPr>
          <w:rFonts w:hint="eastAsia"/>
        </w:rPr>
        <w:t>，</w:t>
      </w:r>
      <w:r w:rsidR="00775096" w:rsidRPr="00775096">
        <w:rPr>
          <w:rFonts w:hint="eastAsia"/>
        </w:rPr>
        <w:t>本案</w:t>
      </w:r>
      <w:r w:rsidRPr="00775096">
        <w:rPr>
          <w:rFonts w:hint="eastAsia"/>
        </w:rPr>
        <w:t>已調查竣事，茲綜整調查</w:t>
      </w:r>
      <w:r w:rsidR="00BE6846" w:rsidRPr="00775096">
        <w:rPr>
          <w:rFonts w:hint="eastAsia"/>
        </w:rPr>
        <w:t>意見</w:t>
      </w:r>
      <w:r w:rsidRPr="00775096">
        <w:rPr>
          <w:rFonts w:hint="eastAsia"/>
        </w:rPr>
        <w:t>如下：</w:t>
      </w:r>
    </w:p>
    <w:p w:rsidR="002D6D75" w:rsidRPr="00977DCC" w:rsidRDefault="00905B01" w:rsidP="002D6D75">
      <w:pPr>
        <w:pStyle w:val="2"/>
        <w:rPr>
          <w:b/>
        </w:rPr>
      </w:pPr>
      <w:r w:rsidRPr="00977DCC">
        <w:rPr>
          <w:rFonts w:hint="eastAsia"/>
          <w:b/>
        </w:rPr>
        <w:t>據陳訴人陳訴</w:t>
      </w:r>
      <w:r w:rsidR="00BE6846">
        <w:rPr>
          <w:rFonts w:hint="eastAsia"/>
          <w:b/>
        </w:rPr>
        <w:t>，其</w:t>
      </w:r>
      <w:r w:rsidR="00775096">
        <w:rPr>
          <w:rFonts w:hint="eastAsia"/>
          <w:b/>
        </w:rPr>
        <w:t>應執行之</w:t>
      </w:r>
      <w:r w:rsidR="00BE6846" w:rsidRPr="00BE6846">
        <w:rPr>
          <w:rFonts w:hint="eastAsia"/>
          <w:b/>
        </w:rPr>
        <w:t>總刑期為有期徒刑54年，其中47年5月5日因符合</w:t>
      </w:r>
      <w:r w:rsidR="00257222">
        <w:rPr>
          <w:rFonts w:hint="eastAsia"/>
          <w:b/>
        </w:rPr>
        <w:t>刑法第</w:t>
      </w:r>
      <w:r w:rsidR="00BE6846" w:rsidRPr="00BE6846">
        <w:rPr>
          <w:rFonts w:hint="eastAsia"/>
          <w:b/>
        </w:rPr>
        <w:t>77條第2項第2款規定而不適用假釋，另6年6月25日為累犯，尚須執行逾三分之二，預估執行達51年9月22日始得適用假釋</w:t>
      </w:r>
      <w:r w:rsidR="00257222" w:rsidRPr="00257222">
        <w:rPr>
          <w:rFonts w:hint="eastAsia"/>
          <w:b/>
        </w:rPr>
        <w:t>，而認刑法第77條、第79條之1規定不符罪刑相當及比例原則，</w:t>
      </w:r>
      <w:r w:rsidR="00BE6846" w:rsidRPr="00257222">
        <w:rPr>
          <w:rFonts w:hint="eastAsia"/>
          <w:b/>
        </w:rPr>
        <w:t>而致其權益受損</w:t>
      </w:r>
      <w:r w:rsidR="00257222" w:rsidRPr="00257222">
        <w:rPr>
          <w:rFonts w:hint="eastAsia"/>
          <w:b/>
        </w:rPr>
        <w:t>等</w:t>
      </w:r>
      <w:r w:rsidR="009D6960" w:rsidRPr="00257222">
        <w:rPr>
          <w:rFonts w:hint="eastAsia"/>
          <w:b/>
        </w:rPr>
        <w:t>情</w:t>
      </w:r>
      <w:r w:rsidR="00BE6846" w:rsidRPr="00257222">
        <w:rPr>
          <w:rFonts w:hint="eastAsia"/>
          <w:b/>
        </w:rPr>
        <w:t>，經本院調閱</w:t>
      </w:r>
      <w:r w:rsidR="00982B1F" w:rsidRPr="00257222">
        <w:rPr>
          <w:rFonts w:hint="eastAsia"/>
          <w:b/>
        </w:rPr>
        <w:t>陳訴人</w:t>
      </w:r>
      <w:r w:rsidR="00BE6846" w:rsidRPr="00257222">
        <w:rPr>
          <w:rFonts w:hint="eastAsia"/>
          <w:b/>
        </w:rPr>
        <w:t>所犯各罪刑期與</w:t>
      </w:r>
      <w:r w:rsidRPr="00257222">
        <w:rPr>
          <w:rFonts w:hint="eastAsia"/>
          <w:b/>
        </w:rPr>
        <w:t>應執行刑</w:t>
      </w:r>
      <w:r w:rsidR="00BE6846" w:rsidRPr="00257222">
        <w:rPr>
          <w:rFonts w:hint="eastAsia"/>
          <w:b/>
        </w:rPr>
        <w:t>之裁定書，</w:t>
      </w:r>
      <w:r w:rsidR="00775096" w:rsidRPr="00257222">
        <w:rPr>
          <w:rFonts w:hint="eastAsia"/>
          <w:b/>
        </w:rPr>
        <w:t>各裁定</w:t>
      </w:r>
      <w:r w:rsidR="00BE6846" w:rsidRPr="00257222">
        <w:rPr>
          <w:rFonts w:hint="eastAsia"/>
          <w:b/>
        </w:rPr>
        <w:t>法院</w:t>
      </w:r>
      <w:r w:rsidR="00BE6846">
        <w:rPr>
          <w:rFonts w:hint="eastAsia"/>
          <w:b/>
        </w:rPr>
        <w:t>對於</w:t>
      </w:r>
      <w:r w:rsidR="001E3E8A">
        <w:rPr>
          <w:rFonts w:hint="eastAsia"/>
          <w:b/>
        </w:rPr>
        <w:t>陳訴人</w:t>
      </w:r>
      <w:r w:rsidR="00BE6846">
        <w:rPr>
          <w:rFonts w:hint="eastAsia"/>
          <w:b/>
        </w:rPr>
        <w:t>應執行之</w:t>
      </w:r>
      <w:r w:rsidR="00E57ACD" w:rsidRPr="00977DCC">
        <w:rPr>
          <w:rFonts w:hint="eastAsia"/>
          <w:b/>
        </w:rPr>
        <w:t>酌定</w:t>
      </w:r>
      <w:r w:rsidR="00BE6846">
        <w:rPr>
          <w:rFonts w:hint="eastAsia"/>
          <w:b/>
        </w:rPr>
        <w:t>及</w:t>
      </w:r>
      <w:r w:rsidR="00775096">
        <w:rPr>
          <w:rFonts w:hint="eastAsia"/>
          <w:b/>
        </w:rPr>
        <w:t>法務部就</w:t>
      </w:r>
      <w:r w:rsidR="00BE6846">
        <w:rPr>
          <w:rFonts w:hint="eastAsia"/>
          <w:b/>
        </w:rPr>
        <w:t>假釋計算</w:t>
      </w:r>
      <w:r w:rsidR="00775096">
        <w:rPr>
          <w:rFonts w:hint="eastAsia"/>
          <w:b/>
        </w:rPr>
        <w:t>之說明</w:t>
      </w:r>
      <w:r w:rsidRPr="00977DCC">
        <w:rPr>
          <w:rFonts w:hint="eastAsia"/>
          <w:b/>
        </w:rPr>
        <w:t>尚符</w:t>
      </w:r>
      <w:r w:rsidR="00775096">
        <w:rPr>
          <w:rFonts w:hint="eastAsia"/>
          <w:b/>
        </w:rPr>
        <w:t>規</w:t>
      </w:r>
      <w:r w:rsidR="00C976A4">
        <w:rPr>
          <w:rFonts w:hint="eastAsia"/>
          <w:b/>
        </w:rPr>
        <w:t>範</w:t>
      </w:r>
      <w:r w:rsidRPr="00977DCC">
        <w:rPr>
          <w:rFonts w:hint="eastAsia"/>
          <w:b/>
        </w:rPr>
        <w:t>，難謂</w:t>
      </w:r>
      <w:r w:rsidR="005D0285">
        <w:rPr>
          <w:rFonts w:hint="eastAsia"/>
          <w:b/>
        </w:rPr>
        <w:t>違</w:t>
      </w:r>
      <w:r w:rsidRPr="00977DCC">
        <w:rPr>
          <w:rFonts w:hint="eastAsia"/>
          <w:b/>
        </w:rPr>
        <w:t>失。</w:t>
      </w:r>
    </w:p>
    <w:p w:rsidR="00E57ACD" w:rsidRDefault="00775096" w:rsidP="009D6960">
      <w:pPr>
        <w:pStyle w:val="3"/>
      </w:pPr>
      <w:r>
        <w:rPr>
          <w:rFonts w:hint="eastAsia"/>
        </w:rPr>
        <w:t>為瞭解陳訴人所涉案件刑期，以探求刑期計算是否有損其權益，</w:t>
      </w:r>
      <w:r w:rsidR="00EE1160">
        <w:rPr>
          <w:rFonts w:hint="eastAsia"/>
        </w:rPr>
        <w:t>經本院</w:t>
      </w:r>
      <w:r>
        <w:rPr>
          <w:rFonts w:hint="eastAsia"/>
        </w:rPr>
        <w:t>向法務部調閱</w:t>
      </w:r>
      <w:r w:rsidR="00EE1160">
        <w:rPr>
          <w:rFonts w:hint="eastAsia"/>
        </w:rPr>
        <w:t>其所犯各罪、刑</w:t>
      </w:r>
      <w:r w:rsidR="00EE1160">
        <w:rPr>
          <w:rFonts w:hint="eastAsia"/>
        </w:rPr>
        <w:lastRenderedPageBreak/>
        <w:t>期及合併定應執行之</w:t>
      </w:r>
      <w:r w:rsidR="00C976A4">
        <w:rPr>
          <w:rFonts w:hint="eastAsia"/>
        </w:rPr>
        <w:t>刑期後</w:t>
      </w:r>
      <w:r>
        <w:rPr>
          <w:rFonts w:hint="eastAsia"/>
        </w:rPr>
        <w:t>，</w:t>
      </w:r>
      <w:r w:rsidR="00C976A4">
        <w:rPr>
          <w:rFonts w:hint="eastAsia"/>
        </w:rPr>
        <w:t>相關內容</w:t>
      </w:r>
      <w:r>
        <w:rPr>
          <w:rFonts w:hint="eastAsia"/>
        </w:rPr>
        <w:t>綜整</w:t>
      </w:r>
      <w:r w:rsidR="00EE1160">
        <w:rPr>
          <w:rFonts w:hint="eastAsia"/>
        </w:rPr>
        <w:t>如下</w:t>
      </w:r>
      <w:r>
        <w:rPr>
          <w:rStyle w:val="aff0"/>
        </w:rPr>
        <w:footnoteReference w:id="1"/>
      </w:r>
      <w:r w:rsidR="00EE1160">
        <w:rPr>
          <w:rFonts w:hint="eastAsia"/>
        </w:rPr>
        <w:t>：</w:t>
      </w:r>
    </w:p>
    <w:p w:rsidR="00E57ACD" w:rsidRDefault="00E57ACD" w:rsidP="00524790">
      <w:pPr>
        <w:pStyle w:val="4"/>
        <w:numPr>
          <w:ilvl w:val="3"/>
          <w:numId w:val="11"/>
        </w:numPr>
      </w:pPr>
      <w:r>
        <w:rPr>
          <w:rFonts w:hint="eastAsia"/>
        </w:rPr>
        <w:t>本案陳訴人所犯各項罪名、刑期及所定應執行刑</w:t>
      </w:r>
    </w:p>
    <w:p w:rsidR="00E57ACD" w:rsidRDefault="00E57ACD" w:rsidP="00524790">
      <w:pPr>
        <w:pStyle w:val="5"/>
      </w:pPr>
      <w:r>
        <w:rPr>
          <w:rFonts w:hint="eastAsia"/>
        </w:rPr>
        <w:t>臺灣臺南地方法院就陳訴人所犯各項罪名、刑期所定應執行刑，如下表1：</w:t>
      </w:r>
    </w:p>
    <w:p w:rsidR="00E57ACD" w:rsidRPr="00754C12" w:rsidRDefault="00E57ACD" w:rsidP="00E337E3">
      <w:pPr>
        <w:pStyle w:val="4"/>
        <w:numPr>
          <w:ilvl w:val="0"/>
          <w:numId w:val="0"/>
        </w:numPr>
        <w:spacing w:before="240"/>
        <w:ind w:leftChars="234" w:left="1693" w:hangingChars="299" w:hanging="897"/>
        <w:rPr>
          <w:sz w:val="24"/>
        </w:rPr>
      </w:pPr>
      <w:r>
        <w:rPr>
          <w:rFonts w:hint="eastAsia"/>
          <w:sz w:val="28"/>
        </w:rPr>
        <w:t xml:space="preserve">  </w:t>
      </w:r>
      <w:bookmarkStart w:id="41" w:name="_GoBack"/>
      <w:bookmarkEnd w:id="41"/>
      <w:r w:rsidRPr="004A3AEC">
        <w:rPr>
          <w:rFonts w:hint="eastAsia"/>
          <w:sz w:val="28"/>
        </w:rPr>
        <w:t>表1</w:t>
      </w:r>
      <w:r>
        <w:rPr>
          <w:rFonts w:hint="eastAsia"/>
          <w:sz w:val="28"/>
        </w:rPr>
        <w:t xml:space="preserve"> </w:t>
      </w:r>
      <w:r w:rsidRPr="00754C12">
        <w:rPr>
          <w:rFonts w:hint="eastAsia"/>
          <w:sz w:val="28"/>
        </w:rPr>
        <w:t>臺灣臺南地方法院就陳訴人所犯各項罪名、刑期所定應執行刑</w:t>
      </w:r>
    </w:p>
    <w:tbl>
      <w:tblPr>
        <w:tblStyle w:val="af8"/>
        <w:tblW w:w="8756" w:type="dxa"/>
        <w:tblInd w:w="562" w:type="dxa"/>
        <w:tblLook w:val="04A0" w:firstRow="1" w:lastRow="0" w:firstColumn="1" w:lastColumn="0" w:noHBand="0" w:noVBand="1"/>
      </w:tblPr>
      <w:tblGrid>
        <w:gridCol w:w="1407"/>
        <w:gridCol w:w="1003"/>
        <w:gridCol w:w="992"/>
        <w:gridCol w:w="1015"/>
        <w:gridCol w:w="1469"/>
        <w:gridCol w:w="1428"/>
        <w:gridCol w:w="1442"/>
      </w:tblGrid>
      <w:tr w:rsidR="00E57ACD" w:rsidRPr="00780176" w:rsidTr="00E57ACD">
        <w:trPr>
          <w:tblHeader/>
        </w:trPr>
        <w:tc>
          <w:tcPr>
            <w:tcW w:w="1407" w:type="dxa"/>
            <w:shd w:val="clear" w:color="auto" w:fill="EEECE1" w:themeFill="background2"/>
          </w:tcPr>
          <w:p w:rsidR="00E57ACD" w:rsidRPr="00780176" w:rsidRDefault="00E57ACD" w:rsidP="00E57ACD">
            <w:pPr>
              <w:pStyle w:val="4"/>
              <w:numPr>
                <w:ilvl w:val="0"/>
                <w:numId w:val="0"/>
              </w:numPr>
              <w:jc w:val="center"/>
              <w:rPr>
                <w:b/>
                <w:sz w:val="27"/>
                <w:szCs w:val="27"/>
              </w:rPr>
            </w:pPr>
            <w:r w:rsidRPr="00780176">
              <w:rPr>
                <w:rFonts w:hint="eastAsia"/>
                <w:b/>
                <w:sz w:val="27"/>
                <w:szCs w:val="27"/>
              </w:rPr>
              <w:t>執行案號</w:t>
            </w:r>
          </w:p>
        </w:tc>
        <w:tc>
          <w:tcPr>
            <w:tcW w:w="1003" w:type="dxa"/>
            <w:shd w:val="clear" w:color="auto" w:fill="EEECE1" w:themeFill="background2"/>
          </w:tcPr>
          <w:p w:rsidR="00E57ACD" w:rsidRPr="00780176" w:rsidRDefault="00E57ACD" w:rsidP="00E57ACD">
            <w:pPr>
              <w:pStyle w:val="4"/>
              <w:numPr>
                <w:ilvl w:val="0"/>
                <w:numId w:val="0"/>
              </w:numPr>
              <w:jc w:val="center"/>
              <w:rPr>
                <w:b/>
                <w:sz w:val="27"/>
                <w:szCs w:val="27"/>
              </w:rPr>
            </w:pPr>
            <w:r w:rsidRPr="00780176">
              <w:rPr>
                <w:rFonts w:hint="eastAsia"/>
                <w:b/>
                <w:sz w:val="27"/>
                <w:szCs w:val="27"/>
              </w:rPr>
              <w:t>罪名</w:t>
            </w:r>
          </w:p>
        </w:tc>
        <w:tc>
          <w:tcPr>
            <w:tcW w:w="992" w:type="dxa"/>
            <w:shd w:val="clear" w:color="auto" w:fill="EEECE1" w:themeFill="background2"/>
          </w:tcPr>
          <w:p w:rsidR="00E57ACD" w:rsidRPr="00780176" w:rsidRDefault="00E57ACD" w:rsidP="00E57ACD">
            <w:pPr>
              <w:pStyle w:val="4"/>
              <w:numPr>
                <w:ilvl w:val="0"/>
                <w:numId w:val="0"/>
              </w:numPr>
              <w:jc w:val="center"/>
              <w:rPr>
                <w:b/>
                <w:sz w:val="27"/>
                <w:szCs w:val="27"/>
              </w:rPr>
            </w:pPr>
            <w:r w:rsidRPr="00780176">
              <w:rPr>
                <w:rFonts w:hint="eastAsia"/>
                <w:b/>
                <w:sz w:val="27"/>
                <w:szCs w:val="27"/>
              </w:rPr>
              <w:t>刑期</w:t>
            </w:r>
          </w:p>
        </w:tc>
        <w:tc>
          <w:tcPr>
            <w:tcW w:w="1015" w:type="dxa"/>
            <w:shd w:val="clear" w:color="auto" w:fill="EEECE1" w:themeFill="background2"/>
          </w:tcPr>
          <w:p w:rsidR="00E57ACD" w:rsidRPr="00780176" w:rsidRDefault="00E57ACD" w:rsidP="00E57ACD">
            <w:pPr>
              <w:pStyle w:val="4"/>
              <w:numPr>
                <w:ilvl w:val="0"/>
                <w:numId w:val="0"/>
              </w:numPr>
              <w:jc w:val="center"/>
              <w:rPr>
                <w:b/>
                <w:sz w:val="27"/>
                <w:szCs w:val="27"/>
              </w:rPr>
            </w:pPr>
            <w:r w:rsidRPr="00780176">
              <w:rPr>
                <w:rFonts w:hint="eastAsia"/>
                <w:b/>
                <w:sz w:val="27"/>
                <w:szCs w:val="27"/>
              </w:rPr>
              <w:t>應執行刑</w:t>
            </w:r>
          </w:p>
        </w:tc>
        <w:tc>
          <w:tcPr>
            <w:tcW w:w="1469" w:type="dxa"/>
            <w:shd w:val="clear" w:color="auto" w:fill="EEECE1" w:themeFill="background2"/>
          </w:tcPr>
          <w:p w:rsidR="00E57ACD" w:rsidRPr="00780176" w:rsidRDefault="00E57ACD" w:rsidP="00E57ACD">
            <w:pPr>
              <w:pStyle w:val="4"/>
              <w:numPr>
                <w:ilvl w:val="0"/>
                <w:numId w:val="0"/>
              </w:numPr>
              <w:jc w:val="center"/>
              <w:rPr>
                <w:b/>
                <w:sz w:val="27"/>
                <w:szCs w:val="27"/>
              </w:rPr>
            </w:pPr>
            <w:r w:rsidRPr="00780176">
              <w:rPr>
                <w:rFonts w:hint="eastAsia"/>
                <w:b/>
                <w:sz w:val="27"/>
                <w:szCs w:val="27"/>
              </w:rPr>
              <w:t>第一次合併定應執行刑</w:t>
            </w:r>
          </w:p>
        </w:tc>
        <w:tc>
          <w:tcPr>
            <w:tcW w:w="1428" w:type="dxa"/>
            <w:shd w:val="clear" w:color="auto" w:fill="EEECE1" w:themeFill="background2"/>
          </w:tcPr>
          <w:p w:rsidR="00E57ACD" w:rsidRPr="00780176" w:rsidRDefault="00E57ACD" w:rsidP="00E57ACD">
            <w:pPr>
              <w:pStyle w:val="4"/>
              <w:numPr>
                <w:ilvl w:val="0"/>
                <w:numId w:val="0"/>
              </w:numPr>
              <w:jc w:val="center"/>
              <w:rPr>
                <w:b/>
                <w:sz w:val="27"/>
                <w:szCs w:val="27"/>
              </w:rPr>
            </w:pPr>
            <w:r w:rsidRPr="00780176">
              <w:rPr>
                <w:rFonts w:hint="eastAsia"/>
                <w:b/>
                <w:sz w:val="27"/>
                <w:szCs w:val="27"/>
              </w:rPr>
              <w:t>第二次合併定應執行刑</w:t>
            </w:r>
          </w:p>
        </w:tc>
        <w:tc>
          <w:tcPr>
            <w:tcW w:w="1442" w:type="dxa"/>
            <w:shd w:val="clear" w:color="auto" w:fill="EEECE1" w:themeFill="background2"/>
          </w:tcPr>
          <w:p w:rsidR="00E57ACD" w:rsidRPr="00780176" w:rsidRDefault="00E57ACD" w:rsidP="00E57ACD">
            <w:pPr>
              <w:pStyle w:val="4"/>
              <w:numPr>
                <w:ilvl w:val="0"/>
                <w:numId w:val="0"/>
              </w:numPr>
              <w:jc w:val="center"/>
              <w:rPr>
                <w:b/>
                <w:sz w:val="27"/>
                <w:szCs w:val="27"/>
              </w:rPr>
            </w:pPr>
            <w:r w:rsidRPr="00780176">
              <w:rPr>
                <w:rFonts w:hint="eastAsia"/>
                <w:b/>
                <w:sz w:val="27"/>
                <w:szCs w:val="27"/>
              </w:rPr>
              <w:t>第三次合併定應執行刑</w:t>
            </w:r>
          </w:p>
        </w:tc>
      </w:tr>
      <w:tr w:rsidR="00E57ACD" w:rsidRPr="00AB693D" w:rsidTr="00E57ACD">
        <w:tc>
          <w:tcPr>
            <w:tcW w:w="1407" w:type="dxa"/>
          </w:tcPr>
          <w:p w:rsidR="00E57ACD" w:rsidRPr="00AB693D" w:rsidRDefault="00E57ACD" w:rsidP="00E57ACD">
            <w:pPr>
              <w:pStyle w:val="4"/>
              <w:numPr>
                <w:ilvl w:val="0"/>
                <w:numId w:val="0"/>
              </w:numPr>
              <w:rPr>
                <w:sz w:val="28"/>
              </w:rPr>
            </w:pPr>
            <w:r>
              <w:rPr>
                <w:rFonts w:hint="eastAsia"/>
                <w:sz w:val="28"/>
              </w:rPr>
              <w:t>高雄地檢</w:t>
            </w:r>
            <w:r w:rsidR="001F0DA4">
              <w:rPr>
                <w:rFonts w:hint="eastAsia"/>
                <w:sz w:val="28"/>
              </w:rPr>
              <w:t>署</w:t>
            </w:r>
            <w:r>
              <w:rPr>
                <w:rFonts w:hint="eastAsia"/>
                <w:sz w:val="28"/>
              </w:rPr>
              <w:t>98執17148</w:t>
            </w:r>
          </w:p>
        </w:tc>
        <w:tc>
          <w:tcPr>
            <w:tcW w:w="1003" w:type="dxa"/>
          </w:tcPr>
          <w:p w:rsidR="00E57ACD" w:rsidRPr="00AB693D" w:rsidRDefault="00E57ACD" w:rsidP="00E57ACD">
            <w:pPr>
              <w:pStyle w:val="4"/>
              <w:numPr>
                <w:ilvl w:val="0"/>
                <w:numId w:val="0"/>
              </w:numPr>
              <w:rPr>
                <w:sz w:val="28"/>
              </w:rPr>
            </w:pPr>
            <w:r>
              <w:rPr>
                <w:rFonts w:hint="eastAsia"/>
                <w:sz w:val="28"/>
              </w:rPr>
              <w:t>槍砲</w:t>
            </w:r>
          </w:p>
        </w:tc>
        <w:tc>
          <w:tcPr>
            <w:tcW w:w="992" w:type="dxa"/>
          </w:tcPr>
          <w:p w:rsidR="00E57ACD" w:rsidRPr="00AB693D" w:rsidRDefault="00E57ACD" w:rsidP="00E57ACD">
            <w:pPr>
              <w:pStyle w:val="4"/>
              <w:numPr>
                <w:ilvl w:val="0"/>
                <w:numId w:val="0"/>
              </w:numPr>
              <w:rPr>
                <w:sz w:val="28"/>
              </w:rPr>
            </w:pPr>
            <w:r>
              <w:rPr>
                <w:rFonts w:hint="eastAsia"/>
                <w:sz w:val="28"/>
              </w:rPr>
              <w:t>3年6月</w:t>
            </w:r>
          </w:p>
        </w:tc>
        <w:tc>
          <w:tcPr>
            <w:tcW w:w="1015" w:type="dxa"/>
          </w:tcPr>
          <w:p w:rsidR="00E57ACD" w:rsidRPr="00AB693D" w:rsidRDefault="00E57ACD" w:rsidP="00E57ACD">
            <w:pPr>
              <w:pStyle w:val="4"/>
              <w:numPr>
                <w:ilvl w:val="0"/>
                <w:numId w:val="0"/>
              </w:numPr>
              <w:rPr>
                <w:sz w:val="28"/>
              </w:rPr>
            </w:pPr>
            <w:r>
              <w:rPr>
                <w:rFonts w:hint="eastAsia"/>
                <w:sz w:val="28"/>
              </w:rPr>
              <w:t>3年6月</w:t>
            </w:r>
          </w:p>
        </w:tc>
        <w:tc>
          <w:tcPr>
            <w:tcW w:w="1469" w:type="dxa"/>
            <w:vMerge w:val="restart"/>
          </w:tcPr>
          <w:p w:rsidR="00E57ACD" w:rsidRPr="00AB693D" w:rsidRDefault="00E57ACD" w:rsidP="00E57ACD">
            <w:pPr>
              <w:pStyle w:val="4"/>
              <w:numPr>
                <w:ilvl w:val="0"/>
                <w:numId w:val="0"/>
              </w:numPr>
              <w:rPr>
                <w:sz w:val="28"/>
              </w:rPr>
            </w:pPr>
            <w:r>
              <w:rPr>
                <w:rFonts w:hint="eastAsia"/>
                <w:sz w:val="28"/>
              </w:rPr>
              <w:t>16年4月(高雄地院</w:t>
            </w:r>
            <w:r w:rsidR="00257222">
              <w:rPr>
                <w:rFonts w:hint="eastAsia"/>
                <w:sz w:val="28"/>
              </w:rPr>
              <w:t>99年</w:t>
            </w:r>
            <w:r>
              <w:rPr>
                <w:rFonts w:hint="eastAsia"/>
                <w:sz w:val="28"/>
              </w:rPr>
              <w:t>審聲</w:t>
            </w:r>
            <w:r w:rsidR="00257222">
              <w:rPr>
                <w:rFonts w:hint="eastAsia"/>
                <w:sz w:val="28"/>
              </w:rPr>
              <w:t>字第</w:t>
            </w:r>
            <w:r>
              <w:rPr>
                <w:rFonts w:hint="eastAsia"/>
                <w:sz w:val="28"/>
              </w:rPr>
              <w:t>980</w:t>
            </w:r>
            <w:r w:rsidR="00257222">
              <w:rPr>
                <w:rFonts w:hint="eastAsia"/>
                <w:sz w:val="28"/>
              </w:rPr>
              <w:t>號</w:t>
            </w:r>
            <w:r>
              <w:rPr>
                <w:rFonts w:hint="eastAsia"/>
                <w:sz w:val="28"/>
              </w:rPr>
              <w:t>)</w:t>
            </w:r>
          </w:p>
        </w:tc>
        <w:tc>
          <w:tcPr>
            <w:tcW w:w="1428" w:type="dxa"/>
            <w:vMerge w:val="restart"/>
          </w:tcPr>
          <w:p w:rsidR="00E57ACD" w:rsidRDefault="00E57ACD" w:rsidP="00E57ACD">
            <w:pPr>
              <w:pStyle w:val="4"/>
              <w:numPr>
                <w:ilvl w:val="0"/>
                <w:numId w:val="0"/>
              </w:numPr>
              <w:rPr>
                <w:sz w:val="28"/>
              </w:rPr>
            </w:pPr>
            <w:r>
              <w:rPr>
                <w:rFonts w:hint="eastAsia"/>
                <w:sz w:val="28"/>
              </w:rPr>
              <w:t>29年10月(</w:t>
            </w:r>
            <w:r w:rsidR="00257222">
              <w:rPr>
                <w:rFonts w:hint="eastAsia"/>
                <w:sz w:val="28"/>
              </w:rPr>
              <w:t>高</w:t>
            </w:r>
            <w:r>
              <w:rPr>
                <w:rFonts w:hint="eastAsia"/>
                <w:sz w:val="28"/>
              </w:rPr>
              <w:t>雄高分院102</w:t>
            </w:r>
            <w:r w:rsidR="00257222">
              <w:rPr>
                <w:rFonts w:hint="eastAsia"/>
                <w:sz w:val="28"/>
              </w:rPr>
              <w:t>年</w:t>
            </w:r>
            <w:r>
              <w:rPr>
                <w:rFonts w:hint="eastAsia"/>
                <w:sz w:val="28"/>
              </w:rPr>
              <w:t>聲</w:t>
            </w:r>
            <w:r w:rsidR="00257222">
              <w:rPr>
                <w:rFonts w:hint="eastAsia"/>
                <w:sz w:val="28"/>
              </w:rPr>
              <w:t>字</w:t>
            </w:r>
            <w:r w:rsidR="002B6E6E">
              <w:rPr>
                <w:rFonts w:hint="eastAsia"/>
                <w:sz w:val="28"/>
              </w:rPr>
              <w:t>第</w:t>
            </w:r>
            <w:r>
              <w:rPr>
                <w:rFonts w:hint="eastAsia"/>
                <w:sz w:val="28"/>
              </w:rPr>
              <w:t>1589</w:t>
            </w:r>
            <w:r w:rsidR="00257222">
              <w:rPr>
                <w:rFonts w:hint="eastAsia"/>
                <w:sz w:val="28"/>
              </w:rPr>
              <w:t>號</w:t>
            </w:r>
            <w:r>
              <w:rPr>
                <w:rFonts w:hint="eastAsia"/>
                <w:sz w:val="28"/>
              </w:rPr>
              <w:t>)</w:t>
            </w:r>
          </w:p>
          <w:p w:rsidR="00E57ACD" w:rsidRPr="00AB693D" w:rsidRDefault="00E57ACD" w:rsidP="00E57ACD">
            <w:pPr>
              <w:pStyle w:val="4"/>
              <w:numPr>
                <w:ilvl w:val="0"/>
                <w:numId w:val="0"/>
              </w:numPr>
              <w:rPr>
                <w:sz w:val="28"/>
              </w:rPr>
            </w:pPr>
          </w:p>
        </w:tc>
        <w:tc>
          <w:tcPr>
            <w:tcW w:w="1442" w:type="dxa"/>
            <w:vMerge w:val="restart"/>
          </w:tcPr>
          <w:p w:rsidR="00E57ACD" w:rsidRPr="00AB693D" w:rsidRDefault="00E57ACD" w:rsidP="002B6E6E">
            <w:pPr>
              <w:pStyle w:val="4"/>
              <w:numPr>
                <w:ilvl w:val="0"/>
                <w:numId w:val="0"/>
              </w:numPr>
              <w:rPr>
                <w:sz w:val="28"/>
              </w:rPr>
            </w:pPr>
            <w:r>
              <w:rPr>
                <w:rFonts w:hint="eastAsia"/>
                <w:sz w:val="28"/>
              </w:rPr>
              <w:t>30年(</w:t>
            </w:r>
            <w:r w:rsidR="00257222">
              <w:rPr>
                <w:rFonts w:hint="eastAsia"/>
                <w:sz w:val="28"/>
              </w:rPr>
              <w:t>臺</w:t>
            </w:r>
            <w:r>
              <w:rPr>
                <w:rFonts w:hint="eastAsia"/>
                <w:sz w:val="28"/>
              </w:rPr>
              <w:t>南高分院107</w:t>
            </w:r>
            <w:r w:rsidR="002B6E6E">
              <w:rPr>
                <w:rFonts w:hint="eastAsia"/>
                <w:sz w:val="28"/>
              </w:rPr>
              <w:t>年</w:t>
            </w:r>
            <w:r>
              <w:rPr>
                <w:rFonts w:hint="eastAsia"/>
                <w:sz w:val="28"/>
              </w:rPr>
              <w:t>抗</w:t>
            </w:r>
            <w:r w:rsidR="002B6E6E">
              <w:rPr>
                <w:rFonts w:hint="eastAsia"/>
                <w:sz w:val="28"/>
              </w:rPr>
              <w:t>字第</w:t>
            </w:r>
            <w:r>
              <w:rPr>
                <w:rFonts w:hint="eastAsia"/>
                <w:sz w:val="28"/>
              </w:rPr>
              <w:t>417</w:t>
            </w:r>
            <w:r w:rsidR="002B6E6E">
              <w:rPr>
                <w:rFonts w:hint="eastAsia"/>
                <w:sz w:val="28"/>
              </w:rPr>
              <w:t>號</w:t>
            </w:r>
            <w:r>
              <w:rPr>
                <w:rFonts w:hint="eastAsia"/>
                <w:sz w:val="28"/>
              </w:rPr>
              <w:t>、臺南地院107</w:t>
            </w:r>
            <w:r w:rsidR="002B6E6E">
              <w:rPr>
                <w:rFonts w:hint="eastAsia"/>
                <w:sz w:val="28"/>
              </w:rPr>
              <w:t>年</w:t>
            </w:r>
            <w:r>
              <w:rPr>
                <w:rFonts w:hint="eastAsia"/>
                <w:sz w:val="28"/>
              </w:rPr>
              <w:t>聲</w:t>
            </w:r>
            <w:r w:rsidR="002B6E6E">
              <w:rPr>
                <w:rFonts w:hint="eastAsia"/>
                <w:sz w:val="28"/>
              </w:rPr>
              <w:t>字</w:t>
            </w:r>
            <w:r>
              <w:rPr>
                <w:rFonts w:hint="eastAsia"/>
                <w:sz w:val="28"/>
              </w:rPr>
              <w:t>1744</w:t>
            </w:r>
            <w:r w:rsidR="002B6E6E">
              <w:rPr>
                <w:rFonts w:hint="eastAsia"/>
                <w:sz w:val="28"/>
              </w:rPr>
              <w:t>號</w:t>
            </w:r>
            <w:r>
              <w:rPr>
                <w:rFonts w:hint="eastAsia"/>
                <w:sz w:val="28"/>
              </w:rPr>
              <w:t>)</w:t>
            </w:r>
          </w:p>
        </w:tc>
      </w:tr>
      <w:tr w:rsidR="00E57ACD" w:rsidRPr="00AB693D" w:rsidTr="00E57ACD">
        <w:trPr>
          <w:trHeight w:val="545"/>
        </w:trPr>
        <w:tc>
          <w:tcPr>
            <w:tcW w:w="1407" w:type="dxa"/>
            <w:vMerge w:val="restart"/>
          </w:tcPr>
          <w:p w:rsidR="00E57ACD" w:rsidRPr="00AB693D" w:rsidRDefault="00E57ACD" w:rsidP="00E57ACD">
            <w:pPr>
              <w:pStyle w:val="4"/>
              <w:numPr>
                <w:ilvl w:val="0"/>
                <w:numId w:val="0"/>
              </w:numPr>
              <w:rPr>
                <w:sz w:val="28"/>
              </w:rPr>
            </w:pPr>
            <w:r>
              <w:rPr>
                <w:rFonts w:hint="eastAsia"/>
                <w:sz w:val="28"/>
              </w:rPr>
              <w:t>高雄地檢</w:t>
            </w:r>
            <w:r w:rsidR="001F0DA4">
              <w:rPr>
                <w:rFonts w:hint="eastAsia"/>
                <w:sz w:val="28"/>
              </w:rPr>
              <w:t>署</w:t>
            </w:r>
            <w:r>
              <w:rPr>
                <w:rFonts w:hint="eastAsia"/>
                <w:sz w:val="28"/>
              </w:rPr>
              <w:t>98執16864</w:t>
            </w:r>
          </w:p>
        </w:tc>
        <w:tc>
          <w:tcPr>
            <w:tcW w:w="1003" w:type="dxa"/>
          </w:tcPr>
          <w:p w:rsidR="00E57ACD" w:rsidRPr="00AB693D" w:rsidRDefault="00E57ACD" w:rsidP="00E57ACD">
            <w:pPr>
              <w:pStyle w:val="4"/>
              <w:numPr>
                <w:ilvl w:val="0"/>
                <w:numId w:val="0"/>
              </w:numPr>
              <w:rPr>
                <w:sz w:val="28"/>
              </w:rPr>
            </w:pPr>
            <w:r>
              <w:rPr>
                <w:rFonts w:hint="eastAsia"/>
                <w:sz w:val="28"/>
              </w:rPr>
              <w:t>偽造文書</w:t>
            </w:r>
          </w:p>
        </w:tc>
        <w:tc>
          <w:tcPr>
            <w:tcW w:w="992" w:type="dxa"/>
          </w:tcPr>
          <w:p w:rsidR="00E57ACD" w:rsidRPr="00AB693D" w:rsidRDefault="00E57ACD" w:rsidP="00E57ACD">
            <w:pPr>
              <w:pStyle w:val="4"/>
              <w:numPr>
                <w:ilvl w:val="0"/>
                <w:numId w:val="0"/>
              </w:numPr>
              <w:rPr>
                <w:sz w:val="28"/>
              </w:rPr>
            </w:pPr>
            <w:r>
              <w:rPr>
                <w:rFonts w:hint="eastAsia"/>
                <w:sz w:val="28"/>
              </w:rPr>
              <w:t>3月</w:t>
            </w:r>
          </w:p>
        </w:tc>
        <w:tc>
          <w:tcPr>
            <w:tcW w:w="1015" w:type="dxa"/>
            <w:vMerge w:val="restart"/>
          </w:tcPr>
          <w:p w:rsidR="00E57ACD" w:rsidRPr="00AB693D" w:rsidRDefault="00E57ACD" w:rsidP="00E57ACD">
            <w:pPr>
              <w:pStyle w:val="4"/>
              <w:numPr>
                <w:ilvl w:val="0"/>
                <w:numId w:val="0"/>
              </w:numPr>
              <w:rPr>
                <w:sz w:val="28"/>
              </w:rPr>
            </w:pPr>
            <w:r>
              <w:rPr>
                <w:rFonts w:hint="eastAsia"/>
                <w:sz w:val="28"/>
              </w:rPr>
              <w:t>5月</w:t>
            </w: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545"/>
        </w:trPr>
        <w:tc>
          <w:tcPr>
            <w:tcW w:w="1407" w:type="dxa"/>
            <w:vMerge/>
          </w:tcPr>
          <w:p w:rsidR="00E57ACD" w:rsidRDefault="00E57ACD" w:rsidP="00E57ACD">
            <w:pPr>
              <w:pStyle w:val="4"/>
              <w:numPr>
                <w:ilvl w:val="0"/>
                <w:numId w:val="0"/>
              </w:numPr>
              <w:rPr>
                <w:sz w:val="28"/>
              </w:rPr>
            </w:pPr>
          </w:p>
        </w:tc>
        <w:tc>
          <w:tcPr>
            <w:tcW w:w="1003" w:type="dxa"/>
          </w:tcPr>
          <w:p w:rsidR="00E57ACD" w:rsidRPr="00AB693D" w:rsidRDefault="00E57ACD" w:rsidP="00E57ACD">
            <w:pPr>
              <w:pStyle w:val="4"/>
              <w:numPr>
                <w:ilvl w:val="0"/>
                <w:numId w:val="0"/>
              </w:numPr>
              <w:rPr>
                <w:sz w:val="28"/>
              </w:rPr>
            </w:pPr>
            <w:r>
              <w:rPr>
                <w:rFonts w:hint="eastAsia"/>
                <w:sz w:val="28"/>
              </w:rPr>
              <w:t>偽造文書</w:t>
            </w:r>
          </w:p>
        </w:tc>
        <w:tc>
          <w:tcPr>
            <w:tcW w:w="992" w:type="dxa"/>
          </w:tcPr>
          <w:p w:rsidR="00E57ACD" w:rsidRPr="00AB693D" w:rsidRDefault="00E57ACD" w:rsidP="00E57ACD">
            <w:pPr>
              <w:pStyle w:val="4"/>
              <w:numPr>
                <w:ilvl w:val="0"/>
                <w:numId w:val="0"/>
              </w:numPr>
              <w:rPr>
                <w:sz w:val="28"/>
              </w:rPr>
            </w:pPr>
            <w:r>
              <w:rPr>
                <w:rFonts w:hint="eastAsia"/>
                <w:sz w:val="28"/>
              </w:rPr>
              <w:t>3月</w:t>
            </w:r>
          </w:p>
        </w:tc>
        <w:tc>
          <w:tcPr>
            <w:tcW w:w="1015" w:type="dxa"/>
            <w:vMerge/>
          </w:tcPr>
          <w:p w:rsidR="00E57ACD" w:rsidRPr="00AB693D" w:rsidRDefault="00E57ACD" w:rsidP="00E57ACD">
            <w:pPr>
              <w:pStyle w:val="4"/>
              <w:numPr>
                <w:ilvl w:val="0"/>
                <w:numId w:val="0"/>
              </w:numPr>
              <w:rPr>
                <w:sz w:val="28"/>
              </w:rPr>
            </w:pP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c>
          <w:tcPr>
            <w:tcW w:w="1407" w:type="dxa"/>
          </w:tcPr>
          <w:p w:rsidR="00E57ACD" w:rsidRPr="00AB693D" w:rsidRDefault="00E57ACD" w:rsidP="00E57ACD">
            <w:pPr>
              <w:pStyle w:val="4"/>
              <w:numPr>
                <w:ilvl w:val="0"/>
                <w:numId w:val="0"/>
              </w:numPr>
              <w:rPr>
                <w:sz w:val="28"/>
              </w:rPr>
            </w:pPr>
            <w:r>
              <w:rPr>
                <w:rFonts w:hint="eastAsia"/>
                <w:sz w:val="28"/>
              </w:rPr>
              <w:t>高雄地檢</w:t>
            </w:r>
            <w:r w:rsidR="001F0DA4">
              <w:rPr>
                <w:rFonts w:hint="eastAsia"/>
                <w:sz w:val="28"/>
              </w:rPr>
              <w:t>署</w:t>
            </w:r>
            <w:r>
              <w:rPr>
                <w:rFonts w:hint="eastAsia"/>
                <w:sz w:val="28"/>
              </w:rPr>
              <w:t>98執17513</w:t>
            </w:r>
          </w:p>
        </w:tc>
        <w:tc>
          <w:tcPr>
            <w:tcW w:w="1003" w:type="dxa"/>
          </w:tcPr>
          <w:p w:rsidR="00E57ACD" w:rsidRPr="00AB693D" w:rsidRDefault="00E57ACD" w:rsidP="00E57ACD">
            <w:pPr>
              <w:pStyle w:val="4"/>
              <w:numPr>
                <w:ilvl w:val="0"/>
                <w:numId w:val="0"/>
              </w:numPr>
              <w:rPr>
                <w:sz w:val="28"/>
              </w:rPr>
            </w:pPr>
            <w:r>
              <w:rPr>
                <w:rFonts w:hint="eastAsia"/>
                <w:sz w:val="28"/>
              </w:rPr>
              <w:t>竊盜</w:t>
            </w:r>
          </w:p>
        </w:tc>
        <w:tc>
          <w:tcPr>
            <w:tcW w:w="992" w:type="dxa"/>
          </w:tcPr>
          <w:p w:rsidR="00E57ACD" w:rsidRPr="00AB693D" w:rsidRDefault="00E57ACD" w:rsidP="00E57ACD">
            <w:pPr>
              <w:pStyle w:val="4"/>
              <w:numPr>
                <w:ilvl w:val="0"/>
                <w:numId w:val="0"/>
              </w:numPr>
              <w:rPr>
                <w:sz w:val="28"/>
              </w:rPr>
            </w:pPr>
            <w:r>
              <w:rPr>
                <w:rFonts w:hint="eastAsia"/>
                <w:sz w:val="28"/>
              </w:rPr>
              <w:t>5月</w:t>
            </w:r>
          </w:p>
        </w:tc>
        <w:tc>
          <w:tcPr>
            <w:tcW w:w="1015" w:type="dxa"/>
          </w:tcPr>
          <w:p w:rsidR="00E57ACD" w:rsidRPr="00AB693D" w:rsidRDefault="00E57ACD" w:rsidP="00E57ACD">
            <w:pPr>
              <w:pStyle w:val="4"/>
              <w:numPr>
                <w:ilvl w:val="0"/>
                <w:numId w:val="0"/>
              </w:numPr>
              <w:rPr>
                <w:sz w:val="28"/>
              </w:rPr>
            </w:pPr>
            <w:r>
              <w:rPr>
                <w:rFonts w:hint="eastAsia"/>
                <w:sz w:val="28"/>
              </w:rPr>
              <w:t>5月</w:t>
            </w: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364"/>
        </w:trPr>
        <w:tc>
          <w:tcPr>
            <w:tcW w:w="1407" w:type="dxa"/>
            <w:vMerge w:val="restart"/>
          </w:tcPr>
          <w:p w:rsidR="00E57ACD" w:rsidRPr="00AB693D" w:rsidRDefault="00E57ACD" w:rsidP="00E57ACD">
            <w:pPr>
              <w:pStyle w:val="4"/>
              <w:numPr>
                <w:ilvl w:val="0"/>
                <w:numId w:val="0"/>
              </w:numPr>
              <w:rPr>
                <w:sz w:val="28"/>
              </w:rPr>
            </w:pPr>
            <w:r>
              <w:rPr>
                <w:rFonts w:hint="eastAsia"/>
                <w:sz w:val="28"/>
              </w:rPr>
              <w:t>高雄地檢</w:t>
            </w:r>
            <w:r w:rsidR="001F0DA4">
              <w:rPr>
                <w:rFonts w:hint="eastAsia"/>
                <w:sz w:val="28"/>
              </w:rPr>
              <w:t>署</w:t>
            </w:r>
            <w:r>
              <w:rPr>
                <w:rFonts w:hint="eastAsia"/>
                <w:sz w:val="28"/>
              </w:rPr>
              <w:t>99執1979</w:t>
            </w:r>
          </w:p>
        </w:tc>
        <w:tc>
          <w:tcPr>
            <w:tcW w:w="1003" w:type="dxa"/>
          </w:tcPr>
          <w:p w:rsidR="00E57ACD" w:rsidRPr="00AB693D" w:rsidRDefault="00E57ACD" w:rsidP="00E57ACD">
            <w:pPr>
              <w:pStyle w:val="4"/>
              <w:numPr>
                <w:ilvl w:val="0"/>
                <w:numId w:val="0"/>
              </w:numPr>
              <w:rPr>
                <w:sz w:val="28"/>
              </w:rPr>
            </w:pPr>
            <w:r>
              <w:rPr>
                <w:rFonts w:hint="eastAsia"/>
                <w:sz w:val="28"/>
              </w:rPr>
              <w:t>槍砲</w:t>
            </w:r>
          </w:p>
        </w:tc>
        <w:tc>
          <w:tcPr>
            <w:tcW w:w="992" w:type="dxa"/>
          </w:tcPr>
          <w:p w:rsidR="00E57ACD" w:rsidRPr="00AB693D" w:rsidRDefault="00E57ACD" w:rsidP="00E57ACD">
            <w:pPr>
              <w:pStyle w:val="4"/>
              <w:numPr>
                <w:ilvl w:val="0"/>
                <w:numId w:val="0"/>
              </w:numPr>
              <w:rPr>
                <w:sz w:val="28"/>
              </w:rPr>
            </w:pPr>
            <w:r>
              <w:rPr>
                <w:rFonts w:hint="eastAsia"/>
                <w:sz w:val="28"/>
              </w:rPr>
              <w:t>4年</w:t>
            </w:r>
          </w:p>
        </w:tc>
        <w:tc>
          <w:tcPr>
            <w:tcW w:w="1015" w:type="dxa"/>
            <w:vMerge w:val="restart"/>
          </w:tcPr>
          <w:p w:rsidR="00E57ACD" w:rsidRPr="00AB693D" w:rsidRDefault="00E57ACD" w:rsidP="00E57ACD">
            <w:pPr>
              <w:pStyle w:val="4"/>
              <w:numPr>
                <w:ilvl w:val="0"/>
                <w:numId w:val="0"/>
              </w:numPr>
              <w:rPr>
                <w:sz w:val="28"/>
              </w:rPr>
            </w:pPr>
            <w:r>
              <w:rPr>
                <w:rFonts w:hint="eastAsia"/>
                <w:sz w:val="28"/>
              </w:rPr>
              <w:t>12年</w:t>
            </w: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363"/>
        </w:trPr>
        <w:tc>
          <w:tcPr>
            <w:tcW w:w="1407" w:type="dxa"/>
            <w:vMerge/>
          </w:tcPr>
          <w:p w:rsidR="00E57ACD" w:rsidRDefault="00E57ACD" w:rsidP="00E57ACD">
            <w:pPr>
              <w:pStyle w:val="4"/>
              <w:numPr>
                <w:ilvl w:val="0"/>
                <w:numId w:val="0"/>
              </w:numPr>
              <w:rPr>
                <w:sz w:val="28"/>
              </w:rPr>
            </w:pPr>
          </w:p>
        </w:tc>
        <w:tc>
          <w:tcPr>
            <w:tcW w:w="1003" w:type="dxa"/>
          </w:tcPr>
          <w:p w:rsidR="00E57ACD" w:rsidRPr="00AB693D" w:rsidRDefault="00E57ACD" w:rsidP="00E57ACD">
            <w:pPr>
              <w:pStyle w:val="4"/>
              <w:numPr>
                <w:ilvl w:val="0"/>
                <w:numId w:val="0"/>
              </w:numPr>
              <w:rPr>
                <w:sz w:val="28"/>
              </w:rPr>
            </w:pPr>
            <w:r>
              <w:rPr>
                <w:rFonts w:hint="eastAsia"/>
                <w:sz w:val="28"/>
              </w:rPr>
              <w:t>強盜</w:t>
            </w:r>
          </w:p>
        </w:tc>
        <w:tc>
          <w:tcPr>
            <w:tcW w:w="992" w:type="dxa"/>
          </w:tcPr>
          <w:p w:rsidR="00E57ACD" w:rsidRPr="00AB693D" w:rsidRDefault="00E57ACD" w:rsidP="00E57ACD">
            <w:pPr>
              <w:pStyle w:val="4"/>
              <w:numPr>
                <w:ilvl w:val="0"/>
                <w:numId w:val="0"/>
              </w:numPr>
              <w:rPr>
                <w:sz w:val="28"/>
              </w:rPr>
            </w:pPr>
            <w:r>
              <w:rPr>
                <w:rFonts w:hint="eastAsia"/>
                <w:sz w:val="28"/>
              </w:rPr>
              <w:t>8年</w:t>
            </w:r>
          </w:p>
        </w:tc>
        <w:tc>
          <w:tcPr>
            <w:tcW w:w="1015" w:type="dxa"/>
            <w:vMerge/>
          </w:tcPr>
          <w:p w:rsidR="00E57ACD" w:rsidRPr="00AB693D" w:rsidRDefault="00E57ACD" w:rsidP="00E57ACD">
            <w:pPr>
              <w:pStyle w:val="4"/>
              <w:numPr>
                <w:ilvl w:val="0"/>
                <w:numId w:val="0"/>
              </w:numPr>
              <w:rPr>
                <w:sz w:val="28"/>
              </w:rPr>
            </w:pP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363"/>
        </w:trPr>
        <w:tc>
          <w:tcPr>
            <w:tcW w:w="1407" w:type="dxa"/>
            <w:vMerge/>
          </w:tcPr>
          <w:p w:rsidR="00E57ACD" w:rsidRDefault="00E57ACD" w:rsidP="00E57ACD">
            <w:pPr>
              <w:pStyle w:val="4"/>
              <w:numPr>
                <w:ilvl w:val="0"/>
                <w:numId w:val="0"/>
              </w:numPr>
              <w:rPr>
                <w:sz w:val="28"/>
              </w:rPr>
            </w:pPr>
          </w:p>
        </w:tc>
        <w:tc>
          <w:tcPr>
            <w:tcW w:w="1003" w:type="dxa"/>
          </w:tcPr>
          <w:p w:rsidR="00E57ACD" w:rsidRPr="00AB693D" w:rsidRDefault="00E57ACD" w:rsidP="00E57ACD">
            <w:pPr>
              <w:pStyle w:val="4"/>
              <w:numPr>
                <w:ilvl w:val="0"/>
                <w:numId w:val="0"/>
              </w:numPr>
              <w:rPr>
                <w:sz w:val="28"/>
              </w:rPr>
            </w:pPr>
            <w:r>
              <w:rPr>
                <w:rFonts w:hint="eastAsia"/>
                <w:sz w:val="28"/>
              </w:rPr>
              <w:t>恐嚇</w:t>
            </w:r>
          </w:p>
        </w:tc>
        <w:tc>
          <w:tcPr>
            <w:tcW w:w="992" w:type="dxa"/>
          </w:tcPr>
          <w:p w:rsidR="00E57ACD" w:rsidRPr="00AB693D" w:rsidRDefault="00E57ACD" w:rsidP="00E57ACD">
            <w:pPr>
              <w:pStyle w:val="4"/>
              <w:numPr>
                <w:ilvl w:val="0"/>
                <w:numId w:val="0"/>
              </w:numPr>
              <w:rPr>
                <w:sz w:val="28"/>
              </w:rPr>
            </w:pPr>
            <w:r>
              <w:rPr>
                <w:rFonts w:hint="eastAsia"/>
                <w:sz w:val="28"/>
              </w:rPr>
              <w:t>7月</w:t>
            </w:r>
          </w:p>
        </w:tc>
        <w:tc>
          <w:tcPr>
            <w:tcW w:w="1015" w:type="dxa"/>
            <w:vMerge/>
          </w:tcPr>
          <w:p w:rsidR="00E57ACD" w:rsidRPr="00AB693D" w:rsidRDefault="00E57ACD" w:rsidP="00E57ACD">
            <w:pPr>
              <w:pStyle w:val="4"/>
              <w:numPr>
                <w:ilvl w:val="0"/>
                <w:numId w:val="0"/>
              </w:numPr>
              <w:rPr>
                <w:sz w:val="28"/>
              </w:rPr>
            </w:pP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364"/>
        </w:trPr>
        <w:tc>
          <w:tcPr>
            <w:tcW w:w="1407" w:type="dxa"/>
            <w:vMerge w:val="restart"/>
          </w:tcPr>
          <w:p w:rsidR="00E57ACD" w:rsidRPr="00AB693D" w:rsidRDefault="00E57ACD" w:rsidP="00E57ACD">
            <w:pPr>
              <w:pStyle w:val="4"/>
              <w:numPr>
                <w:ilvl w:val="0"/>
                <w:numId w:val="0"/>
              </w:numPr>
              <w:rPr>
                <w:sz w:val="28"/>
              </w:rPr>
            </w:pPr>
            <w:r>
              <w:rPr>
                <w:rFonts w:hint="eastAsia"/>
                <w:sz w:val="28"/>
              </w:rPr>
              <w:t>高雄地檢</w:t>
            </w:r>
            <w:r w:rsidR="001F0DA4">
              <w:rPr>
                <w:rFonts w:hint="eastAsia"/>
                <w:sz w:val="28"/>
              </w:rPr>
              <w:t>署</w:t>
            </w:r>
            <w:r>
              <w:rPr>
                <w:rFonts w:hint="eastAsia"/>
                <w:sz w:val="28"/>
              </w:rPr>
              <w:t>99執3156</w:t>
            </w:r>
          </w:p>
        </w:tc>
        <w:tc>
          <w:tcPr>
            <w:tcW w:w="1003" w:type="dxa"/>
          </w:tcPr>
          <w:p w:rsidR="00E57ACD" w:rsidRPr="00AB693D" w:rsidRDefault="00E57ACD" w:rsidP="00E57ACD">
            <w:pPr>
              <w:pStyle w:val="4"/>
              <w:numPr>
                <w:ilvl w:val="0"/>
                <w:numId w:val="0"/>
              </w:numPr>
              <w:rPr>
                <w:sz w:val="28"/>
              </w:rPr>
            </w:pPr>
            <w:r>
              <w:rPr>
                <w:rFonts w:hint="eastAsia"/>
                <w:sz w:val="28"/>
              </w:rPr>
              <w:t>強盜</w:t>
            </w:r>
          </w:p>
        </w:tc>
        <w:tc>
          <w:tcPr>
            <w:tcW w:w="992" w:type="dxa"/>
          </w:tcPr>
          <w:p w:rsidR="00E57ACD" w:rsidRPr="00AB693D" w:rsidRDefault="00E57ACD" w:rsidP="00E57ACD">
            <w:pPr>
              <w:pStyle w:val="4"/>
              <w:numPr>
                <w:ilvl w:val="0"/>
                <w:numId w:val="0"/>
              </w:numPr>
              <w:rPr>
                <w:sz w:val="28"/>
              </w:rPr>
            </w:pPr>
            <w:r>
              <w:rPr>
                <w:rFonts w:hint="eastAsia"/>
                <w:sz w:val="28"/>
              </w:rPr>
              <w:t>8年</w:t>
            </w:r>
          </w:p>
        </w:tc>
        <w:tc>
          <w:tcPr>
            <w:tcW w:w="1015" w:type="dxa"/>
            <w:vMerge w:val="restart"/>
          </w:tcPr>
          <w:p w:rsidR="00E57ACD" w:rsidRPr="00AB693D" w:rsidRDefault="00E57ACD" w:rsidP="00E57ACD">
            <w:pPr>
              <w:pStyle w:val="4"/>
              <w:numPr>
                <w:ilvl w:val="0"/>
                <w:numId w:val="0"/>
              </w:numPr>
              <w:rPr>
                <w:sz w:val="28"/>
              </w:rPr>
            </w:pPr>
            <w:r>
              <w:rPr>
                <w:rFonts w:hint="eastAsia"/>
                <w:sz w:val="28"/>
              </w:rPr>
              <w:t>8年6月</w:t>
            </w:r>
          </w:p>
        </w:tc>
        <w:tc>
          <w:tcPr>
            <w:tcW w:w="1469" w:type="dxa"/>
            <w:vMerge w:val="restart"/>
          </w:tcPr>
          <w:p w:rsidR="00E57ACD" w:rsidRPr="00AB693D" w:rsidRDefault="00E57ACD" w:rsidP="00E57ACD">
            <w:pPr>
              <w:pStyle w:val="4"/>
              <w:numPr>
                <w:ilvl w:val="0"/>
                <w:numId w:val="0"/>
              </w:numPr>
              <w:rPr>
                <w:sz w:val="28"/>
              </w:rPr>
            </w:pPr>
            <w:r>
              <w:rPr>
                <w:rFonts w:hint="eastAsia"/>
                <w:sz w:val="28"/>
              </w:rPr>
              <w:t>未合併</w:t>
            </w: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363"/>
        </w:trPr>
        <w:tc>
          <w:tcPr>
            <w:tcW w:w="1407" w:type="dxa"/>
            <w:vMerge/>
          </w:tcPr>
          <w:p w:rsidR="00E57ACD" w:rsidRDefault="00E57ACD" w:rsidP="00E57ACD">
            <w:pPr>
              <w:pStyle w:val="4"/>
              <w:numPr>
                <w:ilvl w:val="0"/>
                <w:numId w:val="0"/>
              </w:numPr>
              <w:rPr>
                <w:sz w:val="28"/>
              </w:rPr>
            </w:pPr>
          </w:p>
        </w:tc>
        <w:tc>
          <w:tcPr>
            <w:tcW w:w="1003" w:type="dxa"/>
          </w:tcPr>
          <w:p w:rsidR="00E57ACD" w:rsidRPr="00AB693D" w:rsidRDefault="00E57ACD" w:rsidP="00E57ACD">
            <w:pPr>
              <w:pStyle w:val="4"/>
              <w:numPr>
                <w:ilvl w:val="0"/>
                <w:numId w:val="0"/>
              </w:numPr>
              <w:rPr>
                <w:sz w:val="28"/>
              </w:rPr>
            </w:pPr>
            <w:r>
              <w:rPr>
                <w:rFonts w:hint="eastAsia"/>
                <w:sz w:val="28"/>
              </w:rPr>
              <w:t>傷害</w:t>
            </w:r>
          </w:p>
        </w:tc>
        <w:tc>
          <w:tcPr>
            <w:tcW w:w="992" w:type="dxa"/>
          </w:tcPr>
          <w:p w:rsidR="00E57ACD" w:rsidRPr="00AB693D" w:rsidRDefault="00E57ACD" w:rsidP="00E57ACD">
            <w:pPr>
              <w:pStyle w:val="4"/>
              <w:numPr>
                <w:ilvl w:val="0"/>
                <w:numId w:val="0"/>
              </w:numPr>
              <w:rPr>
                <w:sz w:val="28"/>
              </w:rPr>
            </w:pPr>
            <w:r>
              <w:rPr>
                <w:rFonts w:hint="eastAsia"/>
                <w:sz w:val="28"/>
              </w:rPr>
              <w:t>6月</w:t>
            </w:r>
          </w:p>
        </w:tc>
        <w:tc>
          <w:tcPr>
            <w:tcW w:w="1015" w:type="dxa"/>
            <w:vMerge/>
          </w:tcPr>
          <w:p w:rsidR="00E57ACD" w:rsidRPr="00AB693D" w:rsidRDefault="00E57ACD" w:rsidP="00E57ACD">
            <w:pPr>
              <w:pStyle w:val="4"/>
              <w:numPr>
                <w:ilvl w:val="0"/>
                <w:numId w:val="0"/>
              </w:numPr>
              <w:rPr>
                <w:sz w:val="28"/>
              </w:rPr>
            </w:pP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363"/>
        </w:trPr>
        <w:tc>
          <w:tcPr>
            <w:tcW w:w="1407" w:type="dxa"/>
            <w:vMerge/>
          </w:tcPr>
          <w:p w:rsidR="00E57ACD" w:rsidRDefault="00E57ACD" w:rsidP="00E57ACD">
            <w:pPr>
              <w:pStyle w:val="4"/>
              <w:numPr>
                <w:ilvl w:val="0"/>
                <w:numId w:val="0"/>
              </w:numPr>
              <w:rPr>
                <w:sz w:val="28"/>
              </w:rPr>
            </w:pPr>
          </w:p>
        </w:tc>
        <w:tc>
          <w:tcPr>
            <w:tcW w:w="1003" w:type="dxa"/>
          </w:tcPr>
          <w:p w:rsidR="00E57ACD" w:rsidRPr="00AB693D" w:rsidRDefault="00E57ACD" w:rsidP="00E57ACD">
            <w:pPr>
              <w:pStyle w:val="4"/>
              <w:numPr>
                <w:ilvl w:val="0"/>
                <w:numId w:val="0"/>
              </w:numPr>
              <w:rPr>
                <w:sz w:val="28"/>
              </w:rPr>
            </w:pPr>
            <w:r>
              <w:rPr>
                <w:rFonts w:hint="eastAsia"/>
                <w:sz w:val="28"/>
              </w:rPr>
              <w:t>傷害</w:t>
            </w:r>
          </w:p>
        </w:tc>
        <w:tc>
          <w:tcPr>
            <w:tcW w:w="992" w:type="dxa"/>
          </w:tcPr>
          <w:p w:rsidR="00E57ACD" w:rsidRPr="00AB693D" w:rsidRDefault="00E57ACD" w:rsidP="00E57ACD">
            <w:pPr>
              <w:pStyle w:val="4"/>
              <w:numPr>
                <w:ilvl w:val="0"/>
                <w:numId w:val="0"/>
              </w:numPr>
              <w:rPr>
                <w:sz w:val="28"/>
              </w:rPr>
            </w:pPr>
            <w:r>
              <w:rPr>
                <w:rFonts w:hint="eastAsia"/>
                <w:sz w:val="28"/>
              </w:rPr>
              <w:t>4月</w:t>
            </w:r>
          </w:p>
        </w:tc>
        <w:tc>
          <w:tcPr>
            <w:tcW w:w="1015" w:type="dxa"/>
            <w:vMerge/>
          </w:tcPr>
          <w:p w:rsidR="00E57ACD" w:rsidRPr="00AB693D" w:rsidRDefault="00E57ACD" w:rsidP="00E57ACD">
            <w:pPr>
              <w:pStyle w:val="4"/>
              <w:numPr>
                <w:ilvl w:val="0"/>
                <w:numId w:val="0"/>
              </w:numPr>
              <w:rPr>
                <w:sz w:val="28"/>
              </w:rPr>
            </w:pP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c>
          <w:tcPr>
            <w:tcW w:w="1407" w:type="dxa"/>
          </w:tcPr>
          <w:p w:rsidR="00E57ACD" w:rsidRPr="00AB693D" w:rsidRDefault="00E57ACD" w:rsidP="00E57ACD">
            <w:pPr>
              <w:pStyle w:val="4"/>
              <w:numPr>
                <w:ilvl w:val="0"/>
                <w:numId w:val="0"/>
              </w:numPr>
              <w:rPr>
                <w:sz w:val="28"/>
              </w:rPr>
            </w:pPr>
            <w:r>
              <w:rPr>
                <w:rFonts w:hint="eastAsia"/>
                <w:sz w:val="28"/>
              </w:rPr>
              <w:t>南投地檢</w:t>
            </w:r>
            <w:r w:rsidR="001F0DA4">
              <w:rPr>
                <w:rFonts w:hint="eastAsia"/>
                <w:sz w:val="28"/>
              </w:rPr>
              <w:t>署</w:t>
            </w:r>
            <w:r>
              <w:rPr>
                <w:rFonts w:hint="eastAsia"/>
                <w:sz w:val="28"/>
              </w:rPr>
              <w:t>99執1071</w:t>
            </w:r>
          </w:p>
        </w:tc>
        <w:tc>
          <w:tcPr>
            <w:tcW w:w="1003" w:type="dxa"/>
          </w:tcPr>
          <w:p w:rsidR="00E57ACD" w:rsidRPr="00AB693D" w:rsidRDefault="00E57ACD" w:rsidP="00E57ACD">
            <w:pPr>
              <w:pStyle w:val="4"/>
              <w:numPr>
                <w:ilvl w:val="0"/>
                <w:numId w:val="0"/>
              </w:numPr>
              <w:rPr>
                <w:sz w:val="28"/>
              </w:rPr>
            </w:pPr>
            <w:r>
              <w:rPr>
                <w:rFonts w:hint="eastAsia"/>
                <w:sz w:val="28"/>
              </w:rPr>
              <w:t>妨害自由</w:t>
            </w:r>
          </w:p>
        </w:tc>
        <w:tc>
          <w:tcPr>
            <w:tcW w:w="992" w:type="dxa"/>
          </w:tcPr>
          <w:p w:rsidR="00E57ACD" w:rsidRPr="00AB693D" w:rsidRDefault="00E57ACD" w:rsidP="00E57ACD">
            <w:pPr>
              <w:pStyle w:val="4"/>
              <w:numPr>
                <w:ilvl w:val="0"/>
                <w:numId w:val="0"/>
              </w:numPr>
              <w:rPr>
                <w:sz w:val="28"/>
              </w:rPr>
            </w:pPr>
            <w:r>
              <w:rPr>
                <w:rFonts w:hint="eastAsia"/>
                <w:sz w:val="28"/>
              </w:rPr>
              <w:t>7月</w:t>
            </w:r>
          </w:p>
        </w:tc>
        <w:tc>
          <w:tcPr>
            <w:tcW w:w="1015" w:type="dxa"/>
          </w:tcPr>
          <w:p w:rsidR="00E57ACD" w:rsidRPr="00AB693D" w:rsidRDefault="00E57ACD" w:rsidP="00E57ACD">
            <w:pPr>
              <w:pStyle w:val="4"/>
              <w:numPr>
                <w:ilvl w:val="0"/>
                <w:numId w:val="0"/>
              </w:numPr>
              <w:rPr>
                <w:sz w:val="28"/>
              </w:rPr>
            </w:pPr>
            <w:r>
              <w:rPr>
                <w:rFonts w:hint="eastAsia"/>
                <w:sz w:val="28"/>
              </w:rPr>
              <w:t>7月</w:t>
            </w:r>
          </w:p>
        </w:tc>
        <w:tc>
          <w:tcPr>
            <w:tcW w:w="1469" w:type="dxa"/>
          </w:tcPr>
          <w:p w:rsidR="00E57ACD" w:rsidRPr="00AB693D" w:rsidRDefault="00E57ACD" w:rsidP="00E57ACD">
            <w:pPr>
              <w:pStyle w:val="4"/>
              <w:numPr>
                <w:ilvl w:val="0"/>
                <w:numId w:val="0"/>
              </w:numPr>
              <w:rPr>
                <w:sz w:val="28"/>
              </w:rPr>
            </w:pPr>
            <w:r>
              <w:rPr>
                <w:rFonts w:hint="eastAsia"/>
                <w:sz w:val="28"/>
              </w:rPr>
              <w:t>未合併</w:t>
            </w: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545"/>
        </w:trPr>
        <w:tc>
          <w:tcPr>
            <w:tcW w:w="1407" w:type="dxa"/>
            <w:vMerge w:val="restart"/>
          </w:tcPr>
          <w:p w:rsidR="00E57ACD" w:rsidRDefault="00E57ACD" w:rsidP="00E57ACD">
            <w:pPr>
              <w:pStyle w:val="4"/>
              <w:numPr>
                <w:ilvl w:val="0"/>
                <w:numId w:val="0"/>
              </w:numPr>
              <w:rPr>
                <w:sz w:val="28"/>
              </w:rPr>
            </w:pPr>
            <w:r>
              <w:rPr>
                <w:rFonts w:hint="eastAsia"/>
                <w:sz w:val="28"/>
              </w:rPr>
              <w:t>高雄地檢</w:t>
            </w:r>
            <w:r w:rsidR="001F0DA4">
              <w:rPr>
                <w:rFonts w:hint="eastAsia"/>
                <w:sz w:val="28"/>
              </w:rPr>
              <w:t>署</w:t>
            </w:r>
            <w:r>
              <w:rPr>
                <w:rFonts w:hint="eastAsia"/>
                <w:sz w:val="28"/>
              </w:rPr>
              <w:t>99執7148</w:t>
            </w:r>
          </w:p>
        </w:tc>
        <w:tc>
          <w:tcPr>
            <w:tcW w:w="1003" w:type="dxa"/>
          </w:tcPr>
          <w:p w:rsidR="00E57ACD" w:rsidRDefault="00E57ACD" w:rsidP="00E57ACD">
            <w:pPr>
              <w:pStyle w:val="4"/>
              <w:numPr>
                <w:ilvl w:val="0"/>
                <w:numId w:val="0"/>
              </w:numPr>
              <w:rPr>
                <w:sz w:val="28"/>
              </w:rPr>
            </w:pPr>
            <w:r>
              <w:rPr>
                <w:rFonts w:hint="eastAsia"/>
                <w:sz w:val="28"/>
              </w:rPr>
              <w:t>強盜</w:t>
            </w:r>
          </w:p>
        </w:tc>
        <w:tc>
          <w:tcPr>
            <w:tcW w:w="992" w:type="dxa"/>
          </w:tcPr>
          <w:p w:rsidR="00E57ACD" w:rsidRDefault="00E57ACD" w:rsidP="00E57ACD">
            <w:pPr>
              <w:pStyle w:val="4"/>
              <w:numPr>
                <w:ilvl w:val="0"/>
                <w:numId w:val="0"/>
              </w:numPr>
              <w:rPr>
                <w:sz w:val="28"/>
              </w:rPr>
            </w:pPr>
            <w:r>
              <w:rPr>
                <w:rFonts w:hint="eastAsia"/>
                <w:sz w:val="28"/>
              </w:rPr>
              <w:t>8年</w:t>
            </w:r>
          </w:p>
        </w:tc>
        <w:tc>
          <w:tcPr>
            <w:tcW w:w="1015" w:type="dxa"/>
            <w:vMerge w:val="restart"/>
          </w:tcPr>
          <w:p w:rsidR="00E57ACD" w:rsidRDefault="00E57ACD" w:rsidP="00E57ACD">
            <w:pPr>
              <w:pStyle w:val="4"/>
              <w:numPr>
                <w:ilvl w:val="0"/>
                <w:numId w:val="0"/>
              </w:numPr>
              <w:rPr>
                <w:sz w:val="28"/>
              </w:rPr>
            </w:pPr>
            <w:r>
              <w:rPr>
                <w:rFonts w:hint="eastAsia"/>
                <w:sz w:val="28"/>
              </w:rPr>
              <w:t>8年6月</w:t>
            </w:r>
          </w:p>
        </w:tc>
        <w:tc>
          <w:tcPr>
            <w:tcW w:w="1469" w:type="dxa"/>
            <w:vMerge w:val="restart"/>
          </w:tcPr>
          <w:p w:rsidR="00E57ACD" w:rsidRPr="00AB693D" w:rsidRDefault="00E57ACD" w:rsidP="00E57ACD">
            <w:pPr>
              <w:pStyle w:val="4"/>
              <w:numPr>
                <w:ilvl w:val="0"/>
                <w:numId w:val="0"/>
              </w:numPr>
              <w:rPr>
                <w:sz w:val="28"/>
              </w:rPr>
            </w:pPr>
            <w:r>
              <w:rPr>
                <w:rFonts w:hint="eastAsia"/>
                <w:sz w:val="28"/>
              </w:rPr>
              <w:t>未合併</w:t>
            </w: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rPr>
          <w:trHeight w:val="545"/>
        </w:trPr>
        <w:tc>
          <w:tcPr>
            <w:tcW w:w="1407" w:type="dxa"/>
            <w:vMerge/>
          </w:tcPr>
          <w:p w:rsidR="00E57ACD" w:rsidRDefault="00E57ACD" w:rsidP="00E57ACD">
            <w:pPr>
              <w:pStyle w:val="4"/>
              <w:numPr>
                <w:ilvl w:val="0"/>
                <w:numId w:val="0"/>
              </w:numPr>
              <w:rPr>
                <w:sz w:val="28"/>
              </w:rPr>
            </w:pPr>
          </w:p>
        </w:tc>
        <w:tc>
          <w:tcPr>
            <w:tcW w:w="1003" w:type="dxa"/>
          </w:tcPr>
          <w:p w:rsidR="00E57ACD" w:rsidRDefault="00E57ACD" w:rsidP="00E57ACD">
            <w:pPr>
              <w:pStyle w:val="4"/>
              <w:numPr>
                <w:ilvl w:val="0"/>
                <w:numId w:val="0"/>
              </w:numPr>
              <w:rPr>
                <w:sz w:val="28"/>
              </w:rPr>
            </w:pPr>
            <w:r>
              <w:rPr>
                <w:rFonts w:hint="eastAsia"/>
                <w:sz w:val="28"/>
              </w:rPr>
              <w:t>妨害自由</w:t>
            </w:r>
          </w:p>
        </w:tc>
        <w:tc>
          <w:tcPr>
            <w:tcW w:w="992" w:type="dxa"/>
          </w:tcPr>
          <w:p w:rsidR="00E57ACD" w:rsidRDefault="00E57ACD" w:rsidP="00E57ACD">
            <w:pPr>
              <w:pStyle w:val="4"/>
              <w:numPr>
                <w:ilvl w:val="0"/>
                <w:numId w:val="0"/>
              </w:numPr>
              <w:rPr>
                <w:sz w:val="28"/>
              </w:rPr>
            </w:pPr>
            <w:r>
              <w:rPr>
                <w:rFonts w:hint="eastAsia"/>
                <w:sz w:val="28"/>
              </w:rPr>
              <w:t>8月</w:t>
            </w:r>
          </w:p>
        </w:tc>
        <w:tc>
          <w:tcPr>
            <w:tcW w:w="1015" w:type="dxa"/>
            <w:vMerge/>
          </w:tcPr>
          <w:p w:rsidR="00E57ACD" w:rsidRDefault="00E57ACD" w:rsidP="00E57ACD">
            <w:pPr>
              <w:pStyle w:val="4"/>
              <w:numPr>
                <w:ilvl w:val="0"/>
                <w:numId w:val="0"/>
              </w:numPr>
              <w:rPr>
                <w:sz w:val="28"/>
              </w:rPr>
            </w:pPr>
          </w:p>
        </w:tc>
        <w:tc>
          <w:tcPr>
            <w:tcW w:w="1469" w:type="dxa"/>
            <w:vMerge/>
          </w:tcPr>
          <w:p w:rsidR="00E57ACD" w:rsidRPr="00AB693D" w:rsidRDefault="00E57ACD" w:rsidP="00E57ACD">
            <w:pPr>
              <w:pStyle w:val="4"/>
              <w:numPr>
                <w:ilvl w:val="0"/>
                <w:numId w:val="0"/>
              </w:numPr>
              <w:rPr>
                <w:sz w:val="28"/>
              </w:rPr>
            </w:pP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c>
          <w:tcPr>
            <w:tcW w:w="1407" w:type="dxa"/>
          </w:tcPr>
          <w:p w:rsidR="00E57ACD" w:rsidRPr="00AB693D" w:rsidRDefault="00E57ACD" w:rsidP="00E57ACD">
            <w:pPr>
              <w:pStyle w:val="4"/>
              <w:numPr>
                <w:ilvl w:val="0"/>
                <w:numId w:val="0"/>
              </w:numPr>
              <w:rPr>
                <w:sz w:val="28"/>
              </w:rPr>
            </w:pPr>
            <w:r>
              <w:rPr>
                <w:rFonts w:hint="eastAsia"/>
                <w:sz w:val="28"/>
              </w:rPr>
              <w:t>高雄地</w:t>
            </w:r>
            <w:r>
              <w:rPr>
                <w:rFonts w:hint="eastAsia"/>
                <w:sz w:val="28"/>
              </w:rPr>
              <w:lastRenderedPageBreak/>
              <w:t>檢</w:t>
            </w:r>
            <w:r w:rsidR="001F0DA4">
              <w:rPr>
                <w:rFonts w:hint="eastAsia"/>
                <w:sz w:val="28"/>
              </w:rPr>
              <w:t>署</w:t>
            </w:r>
            <w:r>
              <w:rPr>
                <w:rFonts w:hint="eastAsia"/>
                <w:sz w:val="28"/>
              </w:rPr>
              <w:t>100執3496</w:t>
            </w:r>
          </w:p>
        </w:tc>
        <w:tc>
          <w:tcPr>
            <w:tcW w:w="1003" w:type="dxa"/>
          </w:tcPr>
          <w:p w:rsidR="00E57ACD" w:rsidRPr="00AB693D" w:rsidRDefault="00E57ACD" w:rsidP="00E57ACD">
            <w:pPr>
              <w:pStyle w:val="4"/>
              <w:numPr>
                <w:ilvl w:val="0"/>
                <w:numId w:val="0"/>
              </w:numPr>
              <w:rPr>
                <w:sz w:val="28"/>
              </w:rPr>
            </w:pPr>
            <w:r>
              <w:rPr>
                <w:rFonts w:hint="eastAsia"/>
                <w:sz w:val="28"/>
              </w:rPr>
              <w:lastRenderedPageBreak/>
              <w:t>強盜</w:t>
            </w:r>
          </w:p>
        </w:tc>
        <w:tc>
          <w:tcPr>
            <w:tcW w:w="992" w:type="dxa"/>
          </w:tcPr>
          <w:p w:rsidR="00E57ACD" w:rsidRPr="00AB693D" w:rsidRDefault="00E57ACD" w:rsidP="00E57ACD">
            <w:pPr>
              <w:pStyle w:val="4"/>
              <w:numPr>
                <w:ilvl w:val="0"/>
                <w:numId w:val="0"/>
              </w:numPr>
              <w:rPr>
                <w:sz w:val="28"/>
              </w:rPr>
            </w:pPr>
            <w:r>
              <w:rPr>
                <w:rFonts w:hint="eastAsia"/>
                <w:sz w:val="28"/>
              </w:rPr>
              <w:t>8年4</w:t>
            </w:r>
            <w:r>
              <w:rPr>
                <w:rFonts w:hint="eastAsia"/>
                <w:sz w:val="28"/>
              </w:rPr>
              <w:lastRenderedPageBreak/>
              <w:t>月</w:t>
            </w:r>
          </w:p>
        </w:tc>
        <w:tc>
          <w:tcPr>
            <w:tcW w:w="1015" w:type="dxa"/>
          </w:tcPr>
          <w:p w:rsidR="00E57ACD" w:rsidRPr="00AB693D" w:rsidRDefault="00E57ACD" w:rsidP="00E57ACD">
            <w:pPr>
              <w:pStyle w:val="4"/>
              <w:numPr>
                <w:ilvl w:val="0"/>
                <w:numId w:val="0"/>
              </w:numPr>
              <w:rPr>
                <w:sz w:val="28"/>
              </w:rPr>
            </w:pPr>
            <w:r>
              <w:rPr>
                <w:rFonts w:hint="eastAsia"/>
                <w:sz w:val="28"/>
              </w:rPr>
              <w:lastRenderedPageBreak/>
              <w:t>8年4</w:t>
            </w:r>
            <w:r>
              <w:rPr>
                <w:rFonts w:hint="eastAsia"/>
                <w:sz w:val="28"/>
              </w:rPr>
              <w:lastRenderedPageBreak/>
              <w:t>月</w:t>
            </w:r>
          </w:p>
        </w:tc>
        <w:tc>
          <w:tcPr>
            <w:tcW w:w="1469" w:type="dxa"/>
          </w:tcPr>
          <w:p w:rsidR="00E57ACD" w:rsidRPr="00AB693D" w:rsidRDefault="00E57ACD" w:rsidP="00E57ACD">
            <w:pPr>
              <w:pStyle w:val="4"/>
              <w:numPr>
                <w:ilvl w:val="0"/>
                <w:numId w:val="0"/>
              </w:numPr>
              <w:rPr>
                <w:sz w:val="28"/>
              </w:rPr>
            </w:pPr>
            <w:r>
              <w:rPr>
                <w:rFonts w:hint="eastAsia"/>
                <w:sz w:val="28"/>
              </w:rPr>
              <w:lastRenderedPageBreak/>
              <w:t>未合併</w:t>
            </w:r>
          </w:p>
        </w:tc>
        <w:tc>
          <w:tcPr>
            <w:tcW w:w="1428" w:type="dxa"/>
            <w:vMerge/>
          </w:tcPr>
          <w:p w:rsidR="00E57ACD" w:rsidRPr="00AB693D" w:rsidRDefault="00E57ACD" w:rsidP="00E57ACD">
            <w:pPr>
              <w:pStyle w:val="4"/>
              <w:numPr>
                <w:ilvl w:val="0"/>
                <w:numId w:val="0"/>
              </w:numPr>
              <w:rPr>
                <w:sz w:val="28"/>
              </w:rPr>
            </w:pPr>
          </w:p>
        </w:tc>
        <w:tc>
          <w:tcPr>
            <w:tcW w:w="1442" w:type="dxa"/>
            <w:vMerge/>
          </w:tcPr>
          <w:p w:rsidR="00E57ACD" w:rsidRPr="00AB693D" w:rsidRDefault="00E57ACD" w:rsidP="00E57ACD">
            <w:pPr>
              <w:pStyle w:val="4"/>
              <w:numPr>
                <w:ilvl w:val="0"/>
                <w:numId w:val="0"/>
              </w:numPr>
              <w:rPr>
                <w:sz w:val="28"/>
              </w:rPr>
            </w:pPr>
          </w:p>
        </w:tc>
      </w:tr>
      <w:tr w:rsidR="00E57ACD" w:rsidRPr="00AB693D" w:rsidTr="00E57ACD">
        <w:tc>
          <w:tcPr>
            <w:tcW w:w="1407" w:type="dxa"/>
          </w:tcPr>
          <w:p w:rsidR="00E57ACD" w:rsidRPr="00AB693D" w:rsidRDefault="00E57ACD" w:rsidP="00E57ACD">
            <w:pPr>
              <w:pStyle w:val="4"/>
              <w:numPr>
                <w:ilvl w:val="0"/>
                <w:numId w:val="0"/>
              </w:numPr>
              <w:rPr>
                <w:sz w:val="28"/>
              </w:rPr>
            </w:pPr>
            <w:r>
              <w:rPr>
                <w:rFonts w:hint="eastAsia"/>
                <w:sz w:val="28"/>
              </w:rPr>
              <w:t>臺南地檢</w:t>
            </w:r>
            <w:r w:rsidR="001F0DA4">
              <w:rPr>
                <w:rFonts w:hint="eastAsia"/>
                <w:sz w:val="28"/>
              </w:rPr>
              <w:t>署</w:t>
            </w:r>
            <w:r>
              <w:rPr>
                <w:rFonts w:hint="eastAsia"/>
                <w:sz w:val="28"/>
              </w:rPr>
              <w:t>107執7605</w:t>
            </w:r>
          </w:p>
        </w:tc>
        <w:tc>
          <w:tcPr>
            <w:tcW w:w="1003" w:type="dxa"/>
          </w:tcPr>
          <w:p w:rsidR="00E57ACD" w:rsidRPr="00AB693D" w:rsidRDefault="00E57ACD" w:rsidP="00E57ACD">
            <w:pPr>
              <w:pStyle w:val="4"/>
              <w:numPr>
                <w:ilvl w:val="0"/>
                <w:numId w:val="0"/>
              </w:numPr>
              <w:rPr>
                <w:sz w:val="28"/>
              </w:rPr>
            </w:pPr>
            <w:r>
              <w:rPr>
                <w:rFonts w:hint="eastAsia"/>
                <w:sz w:val="28"/>
              </w:rPr>
              <w:t>強盜</w:t>
            </w:r>
          </w:p>
        </w:tc>
        <w:tc>
          <w:tcPr>
            <w:tcW w:w="992" w:type="dxa"/>
          </w:tcPr>
          <w:p w:rsidR="00E57ACD" w:rsidRPr="00AB693D" w:rsidRDefault="00E57ACD" w:rsidP="00E57ACD">
            <w:pPr>
              <w:pStyle w:val="4"/>
              <w:numPr>
                <w:ilvl w:val="0"/>
                <w:numId w:val="0"/>
              </w:numPr>
              <w:rPr>
                <w:sz w:val="28"/>
              </w:rPr>
            </w:pPr>
            <w:r>
              <w:rPr>
                <w:rFonts w:hint="eastAsia"/>
                <w:sz w:val="28"/>
              </w:rPr>
              <w:t>3年8月</w:t>
            </w:r>
          </w:p>
        </w:tc>
        <w:tc>
          <w:tcPr>
            <w:tcW w:w="1015" w:type="dxa"/>
          </w:tcPr>
          <w:p w:rsidR="00E57ACD" w:rsidRPr="00AB693D" w:rsidRDefault="00E57ACD" w:rsidP="00E57ACD">
            <w:pPr>
              <w:pStyle w:val="4"/>
              <w:numPr>
                <w:ilvl w:val="0"/>
                <w:numId w:val="0"/>
              </w:numPr>
              <w:rPr>
                <w:sz w:val="28"/>
              </w:rPr>
            </w:pPr>
            <w:r>
              <w:rPr>
                <w:rFonts w:hint="eastAsia"/>
                <w:sz w:val="28"/>
              </w:rPr>
              <w:t>3年8月</w:t>
            </w:r>
          </w:p>
        </w:tc>
        <w:tc>
          <w:tcPr>
            <w:tcW w:w="1469" w:type="dxa"/>
          </w:tcPr>
          <w:p w:rsidR="00E57ACD" w:rsidRPr="00AB693D" w:rsidRDefault="00E57ACD" w:rsidP="00E57ACD">
            <w:pPr>
              <w:pStyle w:val="4"/>
              <w:numPr>
                <w:ilvl w:val="0"/>
                <w:numId w:val="0"/>
              </w:numPr>
              <w:rPr>
                <w:sz w:val="28"/>
              </w:rPr>
            </w:pPr>
            <w:r>
              <w:rPr>
                <w:rFonts w:hint="eastAsia"/>
                <w:sz w:val="28"/>
              </w:rPr>
              <w:t>未合併</w:t>
            </w:r>
          </w:p>
        </w:tc>
        <w:tc>
          <w:tcPr>
            <w:tcW w:w="1428" w:type="dxa"/>
          </w:tcPr>
          <w:p w:rsidR="00E57ACD" w:rsidRPr="00AB693D" w:rsidRDefault="00E57ACD" w:rsidP="00E57ACD">
            <w:pPr>
              <w:pStyle w:val="4"/>
              <w:numPr>
                <w:ilvl w:val="0"/>
                <w:numId w:val="0"/>
              </w:numPr>
              <w:rPr>
                <w:sz w:val="28"/>
              </w:rPr>
            </w:pPr>
            <w:r>
              <w:rPr>
                <w:rFonts w:hint="eastAsia"/>
                <w:sz w:val="28"/>
              </w:rPr>
              <w:t>未合併</w:t>
            </w:r>
          </w:p>
        </w:tc>
        <w:tc>
          <w:tcPr>
            <w:tcW w:w="1442" w:type="dxa"/>
            <w:vMerge/>
          </w:tcPr>
          <w:p w:rsidR="00E57ACD" w:rsidRPr="00AB693D" w:rsidRDefault="00E57ACD" w:rsidP="00E57ACD">
            <w:pPr>
              <w:pStyle w:val="4"/>
              <w:numPr>
                <w:ilvl w:val="0"/>
                <w:numId w:val="0"/>
              </w:numPr>
              <w:rPr>
                <w:sz w:val="28"/>
              </w:rPr>
            </w:pPr>
          </w:p>
        </w:tc>
      </w:tr>
    </w:tbl>
    <w:p w:rsidR="00E57ACD" w:rsidRDefault="00E57ACD" w:rsidP="00EE1160">
      <w:pPr>
        <w:pStyle w:val="4"/>
        <w:numPr>
          <w:ilvl w:val="0"/>
          <w:numId w:val="0"/>
        </w:numPr>
        <w:spacing w:after="240" w:line="0" w:lineRule="atLeast"/>
        <w:ind w:leftChars="168" w:left="1932" w:hangingChars="523" w:hanging="1361"/>
      </w:pPr>
      <w:r w:rsidRPr="005C74E9">
        <w:rPr>
          <w:rFonts w:hint="eastAsia"/>
          <w:sz w:val="24"/>
        </w:rPr>
        <w:t>資料來源：本院依據1</w:t>
      </w:r>
      <w:r>
        <w:rPr>
          <w:rFonts w:hint="eastAsia"/>
          <w:sz w:val="24"/>
        </w:rPr>
        <w:t>10</w:t>
      </w:r>
      <w:r w:rsidRPr="005C74E9">
        <w:rPr>
          <w:rFonts w:hint="eastAsia"/>
          <w:sz w:val="24"/>
        </w:rPr>
        <w:t>年</w:t>
      </w:r>
      <w:r>
        <w:rPr>
          <w:rFonts w:hint="eastAsia"/>
          <w:sz w:val="24"/>
        </w:rPr>
        <w:t>8</w:t>
      </w:r>
      <w:r w:rsidRPr="005C74E9">
        <w:rPr>
          <w:rFonts w:hint="eastAsia"/>
          <w:sz w:val="24"/>
        </w:rPr>
        <w:t>月</w:t>
      </w:r>
      <w:r>
        <w:rPr>
          <w:rFonts w:hint="eastAsia"/>
          <w:sz w:val="24"/>
        </w:rPr>
        <w:t>3</w:t>
      </w:r>
      <w:r w:rsidRPr="005C74E9">
        <w:rPr>
          <w:rFonts w:hint="eastAsia"/>
          <w:sz w:val="24"/>
        </w:rPr>
        <w:t>日</w:t>
      </w:r>
      <w:r>
        <w:rPr>
          <w:rFonts w:hint="eastAsia"/>
          <w:sz w:val="24"/>
        </w:rPr>
        <w:t>法務部</w:t>
      </w:r>
      <w:r w:rsidRPr="005C74E9">
        <w:rPr>
          <w:rFonts w:hint="eastAsia"/>
          <w:sz w:val="24"/>
        </w:rPr>
        <w:t>函復資料彙整</w:t>
      </w:r>
    </w:p>
    <w:p w:rsidR="00E57ACD" w:rsidRDefault="00E57ACD" w:rsidP="00524790">
      <w:pPr>
        <w:pStyle w:val="5"/>
      </w:pPr>
      <w:r>
        <w:rPr>
          <w:rFonts w:hint="eastAsia"/>
        </w:rPr>
        <w:t>臺灣高雄地方法院就陳訴人所犯各項罪名、刑期所定應執行刑，如下表</w:t>
      </w:r>
      <w:r w:rsidR="00524790">
        <w:rPr>
          <w:rFonts w:hint="eastAsia"/>
        </w:rPr>
        <w:t>2</w:t>
      </w:r>
      <w:r>
        <w:rPr>
          <w:rFonts w:hint="eastAsia"/>
        </w:rPr>
        <w:t>：</w:t>
      </w:r>
    </w:p>
    <w:p w:rsidR="00E57ACD" w:rsidRPr="004A3AEC" w:rsidRDefault="00E57ACD" w:rsidP="00E57ACD">
      <w:pPr>
        <w:pStyle w:val="4"/>
        <w:numPr>
          <w:ilvl w:val="0"/>
          <w:numId w:val="0"/>
        </w:numPr>
        <w:spacing w:before="240"/>
        <w:ind w:leftChars="285" w:left="1944" w:hangingChars="325" w:hanging="975"/>
        <w:rPr>
          <w:sz w:val="28"/>
        </w:rPr>
      </w:pPr>
      <w:r>
        <w:rPr>
          <w:rFonts w:hint="eastAsia"/>
          <w:sz w:val="28"/>
        </w:rPr>
        <w:t xml:space="preserve">  </w:t>
      </w:r>
      <w:r w:rsidRPr="004A3AEC">
        <w:rPr>
          <w:rFonts w:hint="eastAsia"/>
          <w:sz w:val="28"/>
        </w:rPr>
        <w:t>表</w:t>
      </w:r>
      <w:r>
        <w:rPr>
          <w:rFonts w:hint="eastAsia"/>
          <w:sz w:val="28"/>
        </w:rPr>
        <w:t xml:space="preserve">2 </w:t>
      </w:r>
      <w:r w:rsidRPr="00754C12">
        <w:rPr>
          <w:rFonts w:hint="eastAsia"/>
          <w:sz w:val="28"/>
        </w:rPr>
        <w:t>臺灣高雄地方法院就陳訴人所犯各項罪名、刑期所定應執行刑</w:t>
      </w:r>
    </w:p>
    <w:tbl>
      <w:tblPr>
        <w:tblStyle w:val="af8"/>
        <w:tblW w:w="7467" w:type="dxa"/>
        <w:tblInd w:w="1317" w:type="dxa"/>
        <w:tblLook w:val="04A0" w:firstRow="1" w:lastRow="0" w:firstColumn="1" w:lastColumn="0" w:noHBand="0" w:noVBand="1"/>
      </w:tblPr>
      <w:tblGrid>
        <w:gridCol w:w="1407"/>
        <w:gridCol w:w="1003"/>
        <w:gridCol w:w="992"/>
        <w:gridCol w:w="1015"/>
        <w:gridCol w:w="1469"/>
        <w:gridCol w:w="1581"/>
      </w:tblGrid>
      <w:tr w:rsidR="00E57ACD" w:rsidRPr="00E57ACD" w:rsidTr="00E57ACD">
        <w:trPr>
          <w:tblHeader/>
        </w:trPr>
        <w:tc>
          <w:tcPr>
            <w:tcW w:w="1407" w:type="dxa"/>
            <w:shd w:val="clear" w:color="auto" w:fill="EEECE1" w:themeFill="background2"/>
          </w:tcPr>
          <w:p w:rsidR="00E57ACD" w:rsidRPr="00E57ACD" w:rsidRDefault="00E57ACD" w:rsidP="00E57ACD">
            <w:pPr>
              <w:pStyle w:val="4"/>
              <w:numPr>
                <w:ilvl w:val="0"/>
                <w:numId w:val="0"/>
              </w:numPr>
              <w:jc w:val="center"/>
              <w:rPr>
                <w:b/>
                <w:sz w:val="27"/>
                <w:szCs w:val="27"/>
              </w:rPr>
            </w:pPr>
            <w:r w:rsidRPr="00E57ACD">
              <w:rPr>
                <w:rFonts w:hint="eastAsia"/>
                <w:b/>
                <w:sz w:val="27"/>
                <w:szCs w:val="27"/>
              </w:rPr>
              <w:t>執行案號</w:t>
            </w:r>
          </w:p>
        </w:tc>
        <w:tc>
          <w:tcPr>
            <w:tcW w:w="1003" w:type="dxa"/>
            <w:shd w:val="clear" w:color="auto" w:fill="EEECE1" w:themeFill="background2"/>
          </w:tcPr>
          <w:p w:rsidR="00E57ACD" w:rsidRPr="00E57ACD" w:rsidRDefault="00E57ACD" w:rsidP="00E57ACD">
            <w:pPr>
              <w:pStyle w:val="4"/>
              <w:numPr>
                <w:ilvl w:val="0"/>
                <w:numId w:val="0"/>
              </w:numPr>
              <w:jc w:val="center"/>
              <w:rPr>
                <w:b/>
                <w:sz w:val="27"/>
                <w:szCs w:val="27"/>
              </w:rPr>
            </w:pPr>
            <w:r w:rsidRPr="00E57ACD">
              <w:rPr>
                <w:rFonts w:hint="eastAsia"/>
                <w:b/>
                <w:sz w:val="27"/>
                <w:szCs w:val="27"/>
              </w:rPr>
              <w:t>罪名</w:t>
            </w:r>
          </w:p>
        </w:tc>
        <w:tc>
          <w:tcPr>
            <w:tcW w:w="992" w:type="dxa"/>
            <w:shd w:val="clear" w:color="auto" w:fill="EEECE1" w:themeFill="background2"/>
          </w:tcPr>
          <w:p w:rsidR="00E57ACD" w:rsidRPr="00E57ACD" w:rsidRDefault="00E57ACD" w:rsidP="00E57ACD">
            <w:pPr>
              <w:pStyle w:val="4"/>
              <w:numPr>
                <w:ilvl w:val="0"/>
                <w:numId w:val="0"/>
              </w:numPr>
              <w:jc w:val="center"/>
              <w:rPr>
                <w:b/>
                <w:sz w:val="27"/>
                <w:szCs w:val="27"/>
              </w:rPr>
            </w:pPr>
            <w:r w:rsidRPr="00E57ACD">
              <w:rPr>
                <w:rFonts w:hint="eastAsia"/>
                <w:b/>
                <w:sz w:val="27"/>
                <w:szCs w:val="27"/>
              </w:rPr>
              <w:t>刑期</w:t>
            </w:r>
          </w:p>
        </w:tc>
        <w:tc>
          <w:tcPr>
            <w:tcW w:w="1015" w:type="dxa"/>
            <w:shd w:val="clear" w:color="auto" w:fill="EEECE1" w:themeFill="background2"/>
          </w:tcPr>
          <w:p w:rsidR="00E57ACD" w:rsidRPr="00E57ACD" w:rsidRDefault="00E57ACD" w:rsidP="00E57ACD">
            <w:pPr>
              <w:pStyle w:val="4"/>
              <w:numPr>
                <w:ilvl w:val="0"/>
                <w:numId w:val="0"/>
              </w:numPr>
              <w:jc w:val="center"/>
              <w:rPr>
                <w:b/>
                <w:sz w:val="27"/>
                <w:szCs w:val="27"/>
              </w:rPr>
            </w:pPr>
            <w:r w:rsidRPr="00E57ACD">
              <w:rPr>
                <w:rFonts w:hint="eastAsia"/>
                <w:b/>
                <w:sz w:val="27"/>
                <w:szCs w:val="27"/>
              </w:rPr>
              <w:t>應執行刑</w:t>
            </w:r>
          </w:p>
        </w:tc>
        <w:tc>
          <w:tcPr>
            <w:tcW w:w="1469" w:type="dxa"/>
            <w:shd w:val="clear" w:color="auto" w:fill="EEECE1" w:themeFill="background2"/>
          </w:tcPr>
          <w:p w:rsidR="00E57ACD" w:rsidRPr="00E57ACD" w:rsidRDefault="00E57ACD" w:rsidP="00E57ACD">
            <w:pPr>
              <w:pStyle w:val="4"/>
              <w:numPr>
                <w:ilvl w:val="0"/>
                <w:numId w:val="0"/>
              </w:numPr>
              <w:jc w:val="center"/>
              <w:rPr>
                <w:b/>
                <w:sz w:val="27"/>
                <w:szCs w:val="27"/>
              </w:rPr>
            </w:pPr>
            <w:r w:rsidRPr="00E57ACD">
              <w:rPr>
                <w:rFonts w:hint="eastAsia"/>
                <w:b/>
                <w:sz w:val="27"/>
                <w:szCs w:val="27"/>
              </w:rPr>
              <w:t>第一次合併定應執行刑</w:t>
            </w:r>
          </w:p>
        </w:tc>
        <w:tc>
          <w:tcPr>
            <w:tcW w:w="1581" w:type="dxa"/>
            <w:shd w:val="clear" w:color="auto" w:fill="EEECE1" w:themeFill="background2"/>
          </w:tcPr>
          <w:p w:rsidR="00E57ACD" w:rsidRPr="00E57ACD" w:rsidRDefault="00E57ACD" w:rsidP="00E57ACD">
            <w:pPr>
              <w:pStyle w:val="4"/>
              <w:numPr>
                <w:ilvl w:val="0"/>
                <w:numId w:val="0"/>
              </w:numPr>
              <w:jc w:val="center"/>
              <w:rPr>
                <w:b/>
                <w:sz w:val="27"/>
                <w:szCs w:val="27"/>
              </w:rPr>
            </w:pPr>
            <w:r w:rsidRPr="00E57ACD">
              <w:rPr>
                <w:rFonts w:hint="eastAsia"/>
                <w:b/>
                <w:sz w:val="27"/>
                <w:szCs w:val="27"/>
              </w:rPr>
              <w:t>第二次合併定應執行刑</w:t>
            </w:r>
          </w:p>
        </w:tc>
      </w:tr>
      <w:tr w:rsidR="00E57ACD" w:rsidRPr="00E57ACD" w:rsidTr="00E57ACD">
        <w:trPr>
          <w:trHeight w:val="365"/>
        </w:trPr>
        <w:tc>
          <w:tcPr>
            <w:tcW w:w="1407"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100執1105</w:t>
            </w: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毒品</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8月</w:t>
            </w:r>
          </w:p>
        </w:tc>
        <w:tc>
          <w:tcPr>
            <w:tcW w:w="1015"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10月</w:t>
            </w:r>
          </w:p>
        </w:tc>
        <w:tc>
          <w:tcPr>
            <w:tcW w:w="1469"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未合併</w:t>
            </w:r>
          </w:p>
        </w:tc>
        <w:tc>
          <w:tcPr>
            <w:tcW w:w="1581"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22年6月(高雄地院102</w:t>
            </w:r>
            <w:r w:rsidR="002B6E6E">
              <w:rPr>
                <w:rFonts w:hint="eastAsia"/>
                <w:sz w:val="27"/>
                <w:szCs w:val="27"/>
              </w:rPr>
              <w:t>年</w:t>
            </w:r>
            <w:r w:rsidRPr="00E57ACD">
              <w:rPr>
                <w:rFonts w:hint="eastAsia"/>
                <w:sz w:val="27"/>
                <w:szCs w:val="27"/>
              </w:rPr>
              <w:t>聲</w:t>
            </w:r>
            <w:r w:rsidR="002B6E6E">
              <w:rPr>
                <w:rFonts w:hint="eastAsia"/>
                <w:sz w:val="27"/>
                <w:szCs w:val="27"/>
              </w:rPr>
              <w:t>字第</w:t>
            </w:r>
            <w:r w:rsidRPr="00E57ACD">
              <w:rPr>
                <w:rFonts w:hint="eastAsia"/>
                <w:sz w:val="27"/>
                <w:szCs w:val="27"/>
              </w:rPr>
              <w:t>4924</w:t>
            </w:r>
            <w:r w:rsidR="002B6E6E">
              <w:rPr>
                <w:rFonts w:hint="eastAsia"/>
                <w:sz w:val="27"/>
                <w:szCs w:val="27"/>
              </w:rPr>
              <w:t>號</w:t>
            </w:r>
            <w:r w:rsidRPr="00E57ACD">
              <w:rPr>
                <w:rFonts w:hint="eastAsia"/>
                <w:sz w:val="27"/>
                <w:szCs w:val="27"/>
              </w:rPr>
              <w:t>)</w:t>
            </w:r>
          </w:p>
        </w:tc>
      </w:tr>
      <w:tr w:rsidR="00E57ACD" w:rsidRPr="00E57ACD" w:rsidTr="00E57ACD">
        <w:trPr>
          <w:trHeight w:val="365"/>
        </w:trPr>
        <w:tc>
          <w:tcPr>
            <w:tcW w:w="1407" w:type="dxa"/>
            <w:vMerge/>
          </w:tcPr>
          <w:p w:rsidR="00E57ACD" w:rsidRPr="00E57ACD" w:rsidRDefault="00E57ACD" w:rsidP="00E57ACD">
            <w:pPr>
              <w:pStyle w:val="4"/>
              <w:numPr>
                <w:ilvl w:val="0"/>
                <w:numId w:val="0"/>
              </w:numPr>
              <w:rPr>
                <w:sz w:val="27"/>
                <w:szCs w:val="27"/>
              </w:rPr>
            </w:pP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毒品</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4月</w:t>
            </w:r>
          </w:p>
        </w:tc>
        <w:tc>
          <w:tcPr>
            <w:tcW w:w="1015" w:type="dxa"/>
            <w:vMerge/>
          </w:tcPr>
          <w:p w:rsidR="00E57ACD" w:rsidRPr="00E57ACD" w:rsidRDefault="00E57ACD" w:rsidP="00E57ACD">
            <w:pPr>
              <w:pStyle w:val="4"/>
              <w:numPr>
                <w:ilvl w:val="0"/>
                <w:numId w:val="0"/>
              </w:numPr>
              <w:rPr>
                <w:sz w:val="27"/>
                <w:szCs w:val="27"/>
              </w:rPr>
            </w:pPr>
          </w:p>
        </w:tc>
        <w:tc>
          <w:tcPr>
            <w:tcW w:w="1469" w:type="dxa"/>
            <w:vMerge/>
          </w:tcPr>
          <w:p w:rsidR="00E57ACD" w:rsidRPr="00E57ACD" w:rsidRDefault="00E57ACD" w:rsidP="00E57ACD">
            <w:pPr>
              <w:pStyle w:val="4"/>
              <w:numPr>
                <w:ilvl w:val="0"/>
                <w:numId w:val="0"/>
              </w:numPr>
              <w:rPr>
                <w:sz w:val="27"/>
                <w:szCs w:val="27"/>
              </w:rPr>
            </w:pPr>
          </w:p>
        </w:tc>
        <w:tc>
          <w:tcPr>
            <w:tcW w:w="1581" w:type="dxa"/>
            <w:vMerge/>
          </w:tcPr>
          <w:p w:rsidR="00E57ACD" w:rsidRPr="00E57ACD" w:rsidRDefault="00E57ACD" w:rsidP="00E57ACD">
            <w:pPr>
              <w:pStyle w:val="4"/>
              <w:numPr>
                <w:ilvl w:val="0"/>
                <w:numId w:val="0"/>
              </w:numPr>
              <w:rPr>
                <w:sz w:val="27"/>
                <w:szCs w:val="27"/>
              </w:rPr>
            </w:pPr>
          </w:p>
        </w:tc>
      </w:tr>
      <w:tr w:rsidR="00E57ACD" w:rsidRPr="00E57ACD" w:rsidTr="00E57ACD">
        <w:trPr>
          <w:trHeight w:val="1100"/>
        </w:trPr>
        <w:tc>
          <w:tcPr>
            <w:tcW w:w="1407" w:type="dxa"/>
          </w:tcPr>
          <w:p w:rsidR="00E57ACD" w:rsidRPr="00E57ACD" w:rsidRDefault="00E57ACD" w:rsidP="00E57ACD">
            <w:pPr>
              <w:pStyle w:val="4"/>
              <w:numPr>
                <w:ilvl w:val="0"/>
                <w:numId w:val="0"/>
              </w:numPr>
              <w:rPr>
                <w:sz w:val="27"/>
                <w:szCs w:val="27"/>
              </w:rPr>
            </w:pPr>
            <w:r w:rsidRPr="00E57ACD">
              <w:rPr>
                <w:rFonts w:hint="eastAsia"/>
                <w:sz w:val="27"/>
                <w:szCs w:val="27"/>
              </w:rPr>
              <w:t>100執9854</w:t>
            </w: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贓物</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4月</w:t>
            </w:r>
          </w:p>
          <w:p w:rsidR="00E57ACD" w:rsidRPr="00E57ACD" w:rsidRDefault="00E57ACD" w:rsidP="00E57ACD">
            <w:pPr>
              <w:pStyle w:val="4"/>
              <w:numPr>
                <w:ilvl w:val="3"/>
                <w:numId w:val="1"/>
              </w:numPr>
              <w:ind w:left="0"/>
              <w:rPr>
                <w:sz w:val="27"/>
                <w:szCs w:val="27"/>
              </w:rPr>
            </w:pPr>
          </w:p>
        </w:tc>
        <w:tc>
          <w:tcPr>
            <w:tcW w:w="1015" w:type="dxa"/>
          </w:tcPr>
          <w:p w:rsidR="00E57ACD" w:rsidRPr="00E57ACD" w:rsidRDefault="00E57ACD" w:rsidP="00E57ACD">
            <w:pPr>
              <w:pStyle w:val="4"/>
              <w:numPr>
                <w:ilvl w:val="0"/>
                <w:numId w:val="0"/>
              </w:numPr>
              <w:rPr>
                <w:sz w:val="27"/>
                <w:szCs w:val="27"/>
              </w:rPr>
            </w:pPr>
            <w:r w:rsidRPr="00E57ACD">
              <w:rPr>
                <w:rFonts w:hint="eastAsia"/>
                <w:sz w:val="27"/>
                <w:szCs w:val="27"/>
              </w:rPr>
              <w:t>4月</w:t>
            </w:r>
          </w:p>
        </w:tc>
        <w:tc>
          <w:tcPr>
            <w:tcW w:w="1469" w:type="dxa"/>
          </w:tcPr>
          <w:p w:rsidR="00E57ACD" w:rsidRPr="00E57ACD" w:rsidRDefault="00E57ACD" w:rsidP="00E57ACD">
            <w:pPr>
              <w:pStyle w:val="4"/>
              <w:numPr>
                <w:ilvl w:val="0"/>
                <w:numId w:val="0"/>
              </w:numPr>
              <w:rPr>
                <w:sz w:val="27"/>
                <w:szCs w:val="27"/>
              </w:rPr>
            </w:pPr>
            <w:r w:rsidRPr="00E57ACD">
              <w:rPr>
                <w:rFonts w:hint="eastAsia"/>
                <w:sz w:val="27"/>
                <w:szCs w:val="27"/>
              </w:rPr>
              <w:t>未合併</w:t>
            </w:r>
          </w:p>
        </w:tc>
        <w:tc>
          <w:tcPr>
            <w:tcW w:w="1581" w:type="dxa"/>
            <w:vMerge/>
          </w:tcPr>
          <w:p w:rsidR="00E57ACD" w:rsidRPr="00E57ACD" w:rsidRDefault="00E57ACD" w:rsidP="00E57ACD">
            <w:pPr>
              <w:pStyle w:val="4"/>
              <w:numPr>
                <w:ilvl w:val="0"/>
                <w:numId w:val="0"/>
              </w:numPr>
              <w:rPr>
                <w:sz w:val="27"/>
                <w:szCs w:val="27"/>
              </w:rPr>
            </w:pPr>
          </w:p>
        </w:tc>
      </w:tr>
      <w:tr w:rsidR="00E57ACD" w:rsidRPr="00E57ACD" w:rsidTr="00E57ACD">
        <w:trPr>
          <w:trHeight w:val="365"/>
        </w:trPr>
        <w:tc>
          <w:tcPr>
            <w:tcW w:w="1407"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100執9840</w:t>
            </w: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竊盜</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6月</w:t>
            </w:r>
          </w:p>
        </w:tc>
        <w:tc>
          <w:tcPr>
            <w:tcW w:w="1015" w:type="dxa"/>
          </w:tcPr>
          <w:p w:rsidR="00E57ACD" w:rsidRPr="00E57ACD" w:rsidRDefault="00E57ACD" w:rsidP="00E57ACD">
            <w:pPr>
              <w:pStyle w:val="4"/>
              <w:numPr>
                <w:ilvl w:val="0"/>
                <w:numId w:val="0"/>
              </w:numPr>
              <w:rPr>
                <w:sz w:val="27"/>
                <w:szCs w:val="27"/>
              </w:rPr>
            </w:pPr>
            <w:r w:rsidRPr="00E57ACD">
              <w:rPr>
                <w:rFonts w:hint="eastAsia"/>
                <w:sz w:val="27"/>
                <w:szCs w:val="27"/>
              </w:rPr>
              <w:t>6月</w:t>
            </w:r>
          </w:p>
        </w:tc>
        <w:tc>
          <w:tcPr>
            <w:tcW w:w="1469"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20年10月(100台上4680)</w:t>
            </w:r>
          </w:p>
        </w:tc>
        <w:tc>
          <w:tcPr>
            <w:tcW w:w="1581" w:type="dxa"/>
            <w:vMerge/>
          </w:tcPr>
          <w:p w:rsidR="00E57ACD" w:rsidRPr="00E57ACD" w:rsidRDefault="00E57ACD" w:rsidP="00E57ACD">
            <w:pPr>
              <w:pStyle w:val="4"/>
              <w:numPr>
                <w:ilvl w:val="0"/>
                <w:numId w:val="0"/>
              </w:numPr>
              <w:rPr>
                <w:sz w:val="27"/>
                <w:szCs w:val="27"/>
              </w:rPr>
            </w:pPr>
          </w:p>
        </w:tc>
      </w:tr>
      <w:tr w:rsidR="00E57ACD" w:rsidRPr="00E57ACD" w:rsidTr="00E57ACD">
        <w:trPr>
          <w:trHeight w:val="365"/>
        </w:trPr>
        <w:tc>
          <w:tcPr>
            <w:tcW w:w="1407" w:type="dxa"/>
            <w:vMerge/>
          </w:tcPr>
          <w:p w:rsidR="00E57ACD" w:rsidRPr="00E57ACD" w:rsidRDefault="00E57ACD" w:rsidP="00E57ACD">
            <w:pPr>
              <w:pStyle w:val="4"/>
              <w:numPr>
                <w:ilvl w:val="0"/>
                <w:numId w:val="0"/>
              </w:numPr>
              <w:rPr>
                <w:sz w:val="27"/>
                <w:szCs w:val="27"/>
              </w:rPr>
            </w:pP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竊盜</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10月</w:t>
            </w:r>
          </w:p>
        </w:tc>
        <w:tc>
          <w:tcPr>
            <w:tcW w:w="1015" w:type="dxa"/>
          </w:tcPr>
          <w:p w:rsidR="00E57ACD" w:rsidRPr="00E57ACD" w:rsidRDefault="00E57ACD" w:rsidP="00E57ACD">
            <w:pPr>
              <w:pStyle w:val="4"/>
              <w:numPr>
                <w:ilvl w:val="0"/>
                <w:numId w:val="0"/>
              </w:numPr>
              <w:rPr>
                <w:sz w:val="27"/>
                <w:szCs w:val="27"/>
              </w:rPr>
            </w:pPr>
            <w:r w:rsidRPr="00E57ACD">
              <w:rPr>
                <w:rFonts w:hint="eastAsia"/>
                <w:sz w:val="27"/>
                <w:szCs w:val="27"/>
              </w:rPr>
              <w:t>10月</w:t>
            </w:r>
          </w:p>
        </w:tc>
        <w:tc>
          <w:tcPr>
            <w:tcW w:w="1469" w:type="dxa"/>
            <w:vMerge/>
          </w:tcPr>
          <w:p w:rsidR="00E57ACD" w:rsidRPr="00E57ACD" w:rsidRDefault="00E57ACD" w:rsidP="00E57ACD">
            <w:pPr>
              <w:pStyle w:val="4"/>
              <w:numPr>
                <w:ilvl w:val="0"/>
                <w:numId w:val="0"/>
              </w:numPr>
              <w:rPr>
                <w:sz w:val="27"/>
                <w:szCs w:val="27"/>
              </w:rPr>
            </w:pPr>
          </w:p>
        </w:tc>
        <w:tc>
          <w:tcPr>
            <w:tcW w:w="1581" w:type="dxa"/>
            <w:vMerge/>
          </w:tcPr>
          <w:p w:rsidR="00E57ACD" w:rsidRPr="00E57ACD" w:rsidRDefault="00E57ACD" w:rsidP="00E57ACD">
            <w:pPr>
              <w:pStyle w:val="4"/>
              <w:numPr>
                <w:ilvl w:val="0"/>
                <w:numId w:val="0"/>
              </w:numPr>
              <w:rPr>
                <w:sz w:val="27"/>
                <w:szCs w:val="27"/>
              </w:rPr>
            </w:pPr>
          </w:p>
        </w:tc>
      </w:tr>
      <w:tr w:rsidR="00E57ACD" w:rsidRPr="00E57ACD" w:rsidTr="00E57ACD">
        <w:trPr>
          <w:trHeight w:val="364"/>
        </w:trPr>
        <w:tc>
          <w:tcPr>
            <w:tcW w:w="1407"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100執12310</w:t>
            </w: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強盜</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9年6月</w:t>
            </w:r>
          </w:p>
        </w:tc>
        <w:tc>
          <w:tcPr>
            <w:tcW w:w="1015" w:type="dxa"/>
          </w:tcPr>
          <w:p w:rsidR="00E57ACD" w:rsidRPr="00E57ACD" w:rsidRDefault="00E57ACD" w:rsidP="00E57ACD">
            <w:pPr>
              <w:pStyle w:val="4"/>
              <w:numPr>
                <w:ilvl w:val="0"/>
                <w:numId w:val="0"/>
              </w:numPr>
              <w:rPr>
                <w:sz w:val="27"/>
                <w:szCs w:val="27"/>
              </w:rPr>
            </w:pPr>
            <w:r w:rsidRPr="00E57ACD">
              <w:rPr>
                <w:rFonts w:hint="eastAsia"/>
                <w:sz w:val="27"/>
                <w:szCs w:val="27"/>
              </w:rPr>
              <w:t>9年6月</w:t>
            </w:r>
          </w:p>
        </w:tc>
        <w:tc>
          <w:tcPr>
            <w:tcW w:w="1469" w:type="dxa"/>
            <w:vMerge/>
          </w:tcPr>
          <w:p w:rsidR="00E57ACD" w:rsidRPr="00E57ACD" w:rsidRDefault="00E57ACD" w:rsidP="00E57ACD">
            <w:pPr>
              <w:pStyle w:val="4"/>
              <w:numPr>
                <w:ilvl w:val="0"/>
                <w:numId w:val="0"/>
              </w:numPr>
              <w:rPr>
                <w:sz w:val="27"/>
                <w:szCs w:val="27"/>
              </w:rPr>
            </w:pPr>
          </w:p>
        </w:tc>
        <w:tc>
          <w:tcPr>
            <w:tcW w:w="1581" w:type="dxa"/>
            <w:vMerge/>
          </w:tcPr>
          <w:p w:rsidR="00E57ACD" w:rsidRPr="00E57ACD" w:rsidRDefault="00E57ACD" w:rsidP="00E57ACD">
            <w:pPr>
              <w:pStyle w:val="4"/>
              <w:numPr>
                <w:ilvl w:val="0"/>
                <w:numId w:val="0"/>
              </w:numPr>
              <w:rPr>
                <w:sz w:val="27"/>
                <w:szCs w:val="27"/>
              </w:rPr>
            </w:pPr>
          </w:p>
        </w:tc>
      </w:tr>
      <w:tr w:rsidR="00E57ACD" w:rsidRPr="00E57ACD" w:rsidTr="00E57ACD">
        <w:trPr>
          <w:trHeight w:val="363"/>
        </w:trPr>
        <w:tc>
          <w:tcPr>
            <w:tcW w:w="1407" w:type="dxa"/>
            <w:vMerge/>
          </w:tcPr>
          <w:p w:rsidR="00E57ACD" w:rsidRPr="00E57ACD" w:rsidRDefault="00E57ACD" w:rsidP="00E57ACD">
            <w:pPr>
              <w:pStyle w:val="4"/>
              <w:numPr>
                <w:ilvl w:val="0"/>
                <w:numId w:val="0"/>
              </w:numPr>
              <w:rPr>
                <w:sz w:val="27"/>
                <w:szCs w:val="27"/>
              </w:rPr>
            </w:pP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強盜</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9年</w:t>
            </w:r>
          </w:p>
        </w:tc>
        <w:tc>
          <w:tcPr>
            <w:tcW w:w="1015" w:type="dxa"/>
          </w:tcPr>
          <w:p w:rsidR="00E57ACD" w:rsidRPr="00E57ACD" w:rsidRDefault="00E57ACD" w:rsidP="00E57ACD">
            <w:pPr>
              <w:pStyle w:val="4"/>
              <w:numPr>
                <w:ilvl w:val="0"/>
                <w:numId w:val="0"/>
              </w:numPr>
              <w:rPr>
                <w:sz w:val="27"/>
                <w:szCs w:val="27"/>
              </w:rPr>
            </w:pPr>
            <w:r w:rsidRPr="00E57ACD">
              <w:rPr>
                <w:rFonts w:hint="eastAsia"/>
                <w:sz w:val="27"/>
                <w:szCs w:val="27"/>
              </w:rPr>
              <w:t>9年</w:t>
            </w:r>
          </w:p>
        </w:tc>
        <w:tc>
          <w:tcPr>
            <w:tcW w:w="1469" w:type="dxa"/>
            <w:vMerge/>
          </w:tcPr>
          <w:p w:rsidR="00E57ACD" w:rsidRPr="00E57ACD" w:rsidRDefault="00E57ACD" w:rsidP="00E57ACD">
            <w:pPr>
              <w:pStyle w:val="4"/>
              <w:numPr>
                <w:ilvl w:val="0"/>
                <w:numId w:val="0"/>
              </w:numPr>
              <w:rPr>
                <w:sz w:val="27"/>
                <w:szCs w:val="27"/>
              </w:rPr>
            </w:pPr>
          </w:p>
        </w:tc>
        <w:tc>
          <w:tcPr>
            <w:tcW w:w="1581" w:type="dxa"/>
            <w:vMerge/>
          </w:tcPr>
          <w:p w:rsidR="00E57ACD" w:rsidRPr="00E57ACD" w:rsidRDefault="00E57ACD" w:rsidP="00E57ACD">
            <w:pPr>
              <w:pStyle w:val="4"/>
              <w:numPr>
                <w:ilvl w:val="0"/>
                <w:numId w:val="0"/>
              </w:numPr>
              <w:rPr>
                <w:sz w:val="27"/>
                <w:szCs w:val="27"/>
              </w:rPr>
            </w:pPr>
          </w:p>
        </w:tc>
      </w:tr>
      <w:tr w:rsidR="00E57ACD" w:rsidRPr="00E57ACD" w:rsidTr="00E57ACD">
        <w:trPr>
          <w:trHeight w:val="363"/>
        </w:trPr>
        <w:tc>
          <w:tcPr>
            <w:tcW w:w="1407" w:type="dxa"/>
            <w:vMerge/>
          </w:tcPr>
          <w:p w:rsidR="00E57ACD" w:rsidRPr="00E57ACD" w:rsidRDefault="00E57ACD" w:rsidP="00E57ACD">
            <w:pPr>
              <w:pStyle w:val="4"/>
              <w:numPr>
                <w:ilvl w:val="0"/>
                <w:numId w:val="0"/>
              </w:numPr>
              <w:rPr>
                <w:sz w:val="27"/>
                <w:szCs w:val="27"/>
              </w:rPr>
            </w:pP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強盜</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8年</w:t>
            </w:r>
          </w:p>
        </w:tc>
        <w:tc>
          <w:tcPr>
            <w:tcW w:w="1015" w:type="dxa"/>
          </w:tcPr>
          <w:p w:rsidR="00E57ACD" w:rsidRPr="00E57ACD" w:rsidRDefault="00E57ACD" w:rsidP="00E57ACD">
            <w:pPr>
              <w:pStyle w:val="4"/>
              <w:numPr>
                <w:ilvl w:val="0"/>
                <w:numId w:val="0"/>
              </w:numPr>
              <w:rPr>
                <w:sz w:val="27"/>
                <w:szCs w:val="27"/>
              </w:rPr>
            </w:pPr>
            <w:r w:rsidRPr="00E57ACD">
              <w:rPr>
                <w:rFonts w:hint="eastAsia"/>
                <w:sz w:val="27"/>
                <w:szCs w:val="27"/>
              </w:rPr>
              <w:t>8年</w:t>
            </w:r>
          </w:p>
        </w:tc>
        <w:tc>
          <w:tcPr>
            <w:tcW w:w="1469" w:type="dxa"/>
            <w:vMerge/>
          </w:tcPr>
          <w:p w:rsidR="00E57ACD" w:rsidRPr="00E57ACD" w:rsidRDefault="00E57ACD" w:rsidP="00E57ACD">
            <w:pPr>
              <w:pStyle w:val="4"/>
              <w:numPr>
                <w:ilvl w:val="0"/>
                <w:numId w:val="0"/>
              </w:numPr>
              <w:rPr>
                <w:sz w:val="27"/>
                <w:szCs w:val="27"/>
              </w:rPr>
            </w:pPr>
          </w:p>
        </w:tc>
        <w:tc>
          <w:tcPr>
            <w:tcW w:w="1581" w:type="dxa"/>
            <w:vMerge/>
          </w:tcPr>
          <w:p w:rsidR="00E57ACD" w:rsidRPr="00E57ACD" w:rsidRDefault="00E57ACD" w:rsidP="00E57ACD">
            <w:pPr>
              <w:pStyle w:val="4"/>
              <w:numPr>
                <w:ilvl w:val="0"/>
                <w:numId w:val="0"/>
              </w:numPr>
              <w:rPr>
                <w:sz w:val="27"/>
                <w:szCs w:val="27"/>
              </w:rPr>
            </w:pPr>
          </w:p>
        </w:tc>
      </w:tr>
      <w:tr w:rsidR="00E57ACD" w:rsidRPr="00E57ACD" w:rsidTr="00E57ACD">
        <w:trPr>
          <w:trHeight w:val="364"/>
        </w:trPr>
        <w:tc>
          <w:tcPr>
            <w:tcW w:w="1407"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100執12012</w:t>
            </w: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詐欺</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5月</w:t>
            </w:r>
          </w:p>
        </w:tc>
        <w:tc>
          <w:tcPr>
            <w:tcW w:w="1015"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8月</w:t>
            </w:r>
          </w:p>
        </w:tc>
        <w:tc>
          <w:tcPr>
            <w:tcW w:w="1469" w:type="dxa"/>
            <w:vMerge w:val="restart"/>
          </w:tcPr>
          <w:p w:rsidR="00E57ACD" w:rsidRPr="00E57ACD" w:rsidRDefault="00E57ACD" w:rsidP="00E57ACD">
            <w:pPr>
              <w:pStyle w:val="4"/>
              <w:numPr>
                <w:ilvl w:val="0"/>
                <w:numId w:val="0"/>
              </w:numPr>
              <w:rPr>
                <w:sz w:val="27"/>
                <w:szCs w:val="27"/>
              </w:rPr>
            </w:pPr>
            <w:r w:rsidRPr="00E57ACD">
              <w:rPr>
                <w:rFonts w:hint="eastAsia"/>
                <w:sz w:val="27"/>
                <w:szCs w:val="27"/>
              </w:rPr>
              <w:t>未合併</w:t>
            </w:r>
          </w:p>
        </w:tc>
        <w:tc>
          <w:tcPr>
            <w:tcW w:w="1581" w:type="dxa"/>
            <w:vMerge/>
          </w:tcPr>
          <w:p w:rsidR="00E57ACD" w:rsidRPr="00E57ACD" w:rsidRDefault="00E57ACD" w:rsidP="00E57ACD">
            <w:pPr>
              <w:pStyle w:val="4"/>
              <w:numPr>
                <w:ilvl w:val="0"/>
                <w:numId w:val="0"/>
              </w:numPr>
              <w:rPr>
                <w:sz w:val="27"/>
                <w:szCs w:val="27"/>
              </w:rPr>
            </w:pPr>
          </w:p>
        </w:tc>
      </w:tr>
      <w:tr w:rsidR="00E57ACD" w:rsidRPr="00E57ACD" w:rsidTr="00E57ACD">
        <w:trPr>
          <w:trHeight w:val="363"/>
        </w:trPr>
        <w:tc>
          <w:tcPr>
            <w:tcW w:w="1407" w:type="dxa"/>
            <w:vMerge/>
          </w:tcPr>
          <w:p w:rsidR="00E57ACD" w:rsidRPr="00E57ACD" w:rsidRDefault="00E57ACD" w:rsidP="00E57ACD">
            <w:pPr>
              <w:pStyle w:val="4"/>
              <w:numPr>
                <w:ilvl w:val="0"/>
                <w:numId w:val="0"/>
              </w:numPr>
              <w:rPr>
                <w:sz w:val="27"/>
                <w:szCs w:val="27"/>
              </w:rPr>
            </w:pPr>
          </w:p>
        </w:tc>
        <w:tc>
          <w:tcPr>
            <w:tcW w:w="1003" w:type="dxa"/>
          </w:tcPr>
          <w:p w:rsidR="00E57ACD" w:rsidRPr="00E57ACD" w:rsidRDefault="00E57ACD" w:rsidP="00E57ACD">
            <w:pPr>
              <w:pStyle w:val="4"/>
              <w:numPr>
                <w:ilvl w:val="0"/>
                <w:numId w:val="0"/>
              </w:numPr>
              <w:rPr>
                <w:sz w:val="27"/>
                <w:szCs w:val="27"/>
              </w:rPr>
            </w:pPr>
            <w:r w:rsidRPr="00E57ACD">
              <w:rPr>
                <w:rFonts w:hint="eastAsia"/>
                <w:sz w:val="27"/>
                <w:szCs w:val="27"/>
              </w:rPr>
              <w:t>竊盜</w:t>
            </w:r>
          </w:p>
        </w:tc>
        <w:tc>
          <w:tcPr>
            <w:tcW w:w="992" w:type="dxa"/>
          </w:tcPr>
          <w:p w:rsidR="00E57ACD" w:rsidRPr="00E57ACD" w:rsidRDefault="00E57ACD" w:rsidP="00E57ACD">
            <w:pPr>
              <w:pStyle w:val="4"/>
              <w:numPr>
                <w:ilvl w:val="0"/>
                <w:numId w:val="0"/>
              </w:numPr>
              <w:rPr>
                <w:sz w:val="27"/>
                <w:szCs w:val="27"/>
              </w:rPr>
            </w:pPr>
            <w:r w:rsidRPr="00E57ACD">
              <w:rPr>
                <w:rFonts w:hint="eastAsia"/>
                <w:sz w:val="27"/>
                <w:szCs w:val="27"/>
              </w:rPr>
              <w:t>4月</w:t>
            </w:r>
          </w:p>
        </w:tc>
        <w:tc>
          <w:tcPr>
            <w:tcW w:w="1015" w:type="dxa"/>
            <w:vMerge/>
          </w:tcPr>
          <w:p w:rsidR="00E57ACD" w:rsidRPr="00E57ACD" w:rsidRDefault="00E57ACD" w:rsidP="00E57ACD">
            <w:pPr>
              <w:pStyle w:val="4"/>
              <w:numPr>
                <w:ilvl w:val="0"/>
                <w:numId w:val="0"/>
              </w:numPr>
              <w:rPr>
                <w:sz w:val="27"/>
                <w:szCs w:val="27"/>
              </w:rPr>
            </w:pPr>
          </w:p>
        </w:tc>
        <w:tc>
          <w:tcPr>
            <w:tcW w:w="1469" w:type="dxa"/>
            <w:vMerge/>
          </w:tcPr>
          <w:p w:rsidR="00E57ACD" w:rsidRPr="00E57ACD" w:rsidRDefault="00E57ACD" w:rsidP="00E57ACD">
            <w:pPr>
              <w:pStyle w:val="4"/>
              <w:numPr>
                <w:ilvl w:val="0"/>
                <w:numId w:val="0"/>
              </w:numPr>
              <w:rPr>
                <w:sz w:val="27"/>
                <w:szCs w:val="27"/>
              </w:rPr>
            </w:pPr>
          </w:p>
        </w:tc>
        <w:tc>
          <w:tcPr>
            <w:tcW w:w="1581" w:type="dxa"/>
            <w:vMerge/>
          </w:tcPr>
          <w:p w:rsidR="00E57ACD" w:rsidRPr="00E57ACD" w:rsidRDefault="00E57ACD" w:rsidP="00E57ACD">
            <w:pPr>
              <w:pStyle w:val="4"/>
              <w:numPr>
                <w:ilvl w:val="0"/>
                <w:numId w:val="0"/>
              </w:numPr>
              <w:rPr>
                <w:sz w:val="27"/>
                <w:szCs w:val="27"/>
              </w:rPr>
            </w:pPr>
          </w:p>
        </w:tc>
      </w:tr>
    </w:tbl>
    <w:p w:rsidR="00E57ACD" w:rsidRPr="005C74E9" w:rsidRDefault="00E57ACD" w:rsidP="00E57ACD">
      <w:pPr>
        <w:pStyle w:val="4"/>
        <w:numPr>
          <w:ilvl w:val="0"/>
          <w:numId w:val="0"/>
        </w:numPr>
        <w:spacing w:after="240" w:line="0" w:lineRule="atLeast"/>
        <w:ind w:leftChars="365" w:left="2558" w:hangingChars="506" w:hanging="1316"/>
        <w:rPr>
          <w:sz w:val="24"/>
        </w:rPr>
      </w:pPr>
      <w:r w:rsidRPr="005C74E9">
        <w:rPr>
          <w:rFonts w:hint="eastAsia"/>
          <w:sz w:val="24"/>
        </w:rPr>
        <w:t>資料來源：本院依據1</w:t>
      </w:r>
      <w:r>
        <w:rPr>
          <w:rFonts w:hint="eastAsia"/>
          <w:sz w:val="24"/>
        </w:rPr>
        <w:t>10</w:t>
      </w:r>
      <w:r w:rsidRPr="005C74E9">
        <w:rPr>
          <w:rFonts w:hint="eastAsia"/>
          <w:sz w:val="24"/>
        </w:rPr>
        <w:t>年</w:t>
      </w:r>
      <w:r>
        <w:rPr>
          <w:rFonts w:hint="eastAsia"/>
          <w:sz w:val="24"/>
        </w:rPr>
        <w:t>8</w:t>
      </w:r>
      <w:r w:rsidRPr="005C74E9">
        <w:rPr>
          <w:rFonts w:hint="eastAsia"/>
          <w:sz w:val="24"/>
        </w:rPr>
        <w:t>月</w:t>
      </w:r>
      <w:r>
        <w:rPr>
          <w:rFonts w:hint="eastAsia"/>
          <w:sz w:val="24"/>
        </w:rPr>
        <w:t>3</w:t>
      </w:r>
      <w:r w:rsidRPr="005C74E9">
        <w:rPr>
          <w:rFonts w:hint="eastAsia"/>
          <w:sz w:val="24"/>
        </w:rPr>
        <w:t>日</w:t>
      </w:r>
      <w:r>
        <w:rPr>
          <w:rFonts w:hint="eastAsia"/>
          <w:sz w:val="24"/>
        </w:rPr>
        <w:t>法務部</w:t>
      </w:r>
      <w:r w:rsidRPr="005C74E9">
        <w:rPr>
          <w:rFonts w:hint="eastAsia"/>
          <w:sz w:val="24"/>
        </w:rPr>
        <w:t>函復資料彙整</w:t>
      </w:r>
    </w:p>
    <w:p w:rsidR="00E57ACD" w:rsidRDefault="00E57ACD" w:rsidP="00524790">
      <w:pPr>
        <w:pStyle w:val="4"/>
        <w:numPr>
          <w:ilvl w:val="3"/>
          <w:numId w:val="15"/>
        </w:numPr>
      </w:pPr>
      <w:r>
        <w:rPr>
          <w:rFonts w:hint="eastAsia"/>
        </w:rPr>
        <w:t>上述陳訴人所犯各項罪名、刑期及所定應執行刑共計需執行54年，另易服勞役部分不予合併，內容如下表3所示：</w:t>
      </w:r>
    </w:p>
    <w:p w:rsidR="00E57ACD" w:rsidRPr="00654F0B" w:rsidRDefault="00E57ACD" w:rsidP="00E57ACD">
      <w:pPr>
        <w:pStyle w:val="4"/>
        <w:numPr>
          <w:ilvl w:val="0"/>
          <w:numId w:val="0"/>
        </w:numPr>
        <w:spacing w:before="240"/>
        <w:ind w:left="1701"/>
        <w:rPr>
          <w:sz w:val="28"/>
        </w:rPr>
      </w:pPr>
      <w:r>
        <w:rPr>
          <w:rFonts w:hint="eastAsia"/>
          <w:sz w:val="28"/>
        </w:rPr>
        <w:lastRenderedPageBreak/>
        <w:t>表3 陳訴人所犯罪名、刑期及所定應執行總計</w:t>
      </w:r>
    </w:p>
    <w:tbl>
      <w:tblPr>
        <w:tblStyle w:val="af8"/>
        <w:tblW w:w="0" w:type="auto"/>
        <w:tblInd w:w="1701" w:type="dxa"/>
        <w:tblLook w:val="04A0" w:firstRow="1" w:lastRow="0" w:firstColumn="1" w:lastColumn="0" w:noHBand="0" w:noVBand="1"/>
      </w:tblPr>
      <w:tblGrid>
        <w:gridCol w:w="1129"/>
        <w:gridCol w:w="2476"/>
        <w:gridCol w:w="1764"/>
        <w:gridCol w:w="1764"/>
      </w:tblGrid>
      <w:tr w:rsidR="00E57ACD" w:rsidRPr="00654F0B" w:rsidTr="00E57ACD">
        <w:trPr>
          <w:tblHeader/>
        </w:trPr>
        <w:tc>
          <w:tcPr>
            <w:tcW w:w="1129" w:type="dxa"/>
            <w:shd w:val="clear" w:color="auto" w:fill="EEECE1" w:themeFill="background2"/>
          </w:tcPr>
          <w:p w:rsidR="00E57ACD" w:rsidRPr="00654F0B" w:rsidRDefault="00E57ACD" w:rsidP="00E57ACD">
            <w:pPr>
              <w:pStyle w:val="4"/>
              <w:numPr>
                <w:ilvl w:val="0"/>
                <w:numId w:val="0"/>
              </w:numPr>
              <w:jc w:val="center"/>
              <w:rPr>
                <w:b/>
                <w:sz w:val="28"/>
              </w:rPr>
            </w:pPr>
            <w:r w:rsidRPr="00654F0B">
              <w:rPr>
                <w:rFonts w:hint="eastAsia"/>
                <w:b/>
                <w:sz w:val="28"/>
              </w:rPr>
              <w:t>指揮書</w:t>
            </w:r>
          </w:p>
        </w:tc>
        <w:tc>
          <w:tcPr>
            <w:tcW w:w="2476" w:type="dxa"/>
            <w:shd w:val="clear" w:color="auto" w:fill="EEECE1" w:themeFill="background2"/>
          </w:tcPr>
          <w:p w:rsidR="00E57ACD" w:rsidRPr="00654F0B" w:rsidRDefault="00E57ACD" w:rsidP="00E57ACD">
            <w:pPr>
              <w:pStyle w:val="4"/>
              <w:numPr>
                <w:ilvl w:val="0"/>
                <w:numId w:val="0"/>
              </w:numPr>
              <w:jc w:val="center"/>
              <w:rPr>
                <w:b/>
                <w:sz w:val="28"/>
              </w:rPr>
            </w:pPr>
            <w:r w:rsidRPr="00654F0B">
              <w:rPr>
                <w:rFonts w:hint="eastAsia"/>
                <w:b/>
                <w:sz w:val="28"/>
              </w:rPr>
              <w:t>各罪名、刑期</w:t>
            </w:r>
          </w:p>
        </w:tc>
        <w:tc>
          <w:tcPr>
            <w:tcW w:w="1764" w:type="dxa"/>
            <w:shd w:val="clear" w:color="auto" w:fill="EEECE1" w:themeFill="background2"/>
          </w:tcPr>
          <w:p w:rsidR="00E57ACD" w:rsidRPr="00654F0B" w:rsidRDefault="00E57ACD" w:rsidP="00E57ACD">
            <w:pPr>
              <w:pStyle w:val="4"/>
              <w:numPr>
                <w:ilvl w:val="0"/>
                <w:numId w:val="0"/>
              </w:numPr>
              <w:jc w:val="center"/>
              <w:rPr>
                <w:b/>
                <w:sz w:val="28"/>
              </w:rPr>
            </w:pPr>
            <w:r w:rsidRPr="00654F0B">
              <w:rPr>
                <w:rFonts w:hint="eastAsia"/>
                <w:b/>
                <w:sz w:val="28"/>
              </w:rPr>
              <w:t>執行刑期</w:t>
            </w:r>
          </w:p>
        </w:tc>
        <w:tc>
          <w:tcPr>
            <w:tcW w:w="1764" w:type="dxa"/>
            <w:shd w:val="clear" w:color="auto" w:fill="EEECE1" w:themeFill="background2"/>
          </w:tcPr>
          <w:p w:rsidR="00E57ACD" w:rsidRPr="00654F0B" w:rsidRDefault="00E57ACD" w:rsidP="00E57ACD">
            <w:pPr>
              <w:pStyle w:val="4"/>
              <w:numPr>
                <w:ilvl w:val="0"/>
                <w:numId w:val="0"/>
              </w:numPr>
              <w:jc w:val="center"/>
              <w:rPr>
                <w:b/>
                <w:sz w:val="28"/>
              </w:rPr>
            </w:pPr>
            <w:r w:rsidRPr="00654F0B">
              <w:rPr>
                <w:rFonts w:hint="eastAsia"/>
                <w:b/>
                <w:sz w:val="28"/>
              </w:rPr>
              <w:t>裁判字號</w:t>
            </w:r>
          </w:p>
        </w:tc>
      </w:tr>
      <w:tr w:rsidR="00E57ACD" w:rsidRPr="00654F0B" w:rsidTr="00E57ACD">
        <w:tc>
          <w:tcPr>
            <w:tcW w:w="1129" w:type="dxa"/>
          </w:tcPr>
          <w:p w:rsidR="00E57ACD" w:rsidRPr="00654F0B" w:rsidRDefault="00E57ACD" w:rsidP="00E57ACD">
            <w:pPr>
              <w:pStyle w:val="4"/>
              <w:numPr>
                <w:ilvl w:val="0"/>
                <w:numId w:val="0"/>
              </w:numPr>
              <w:jc w:val="center"/>
              <w:rPr>
                <w:sz w:val="28"/>
              </w:rPr>
            </w:pPr>
            <w:r w:rsidRPr="00654F0B">
              <w:rPr>
                <w:rFonts w:hint="eastAsia"/>
                <w:sz w:val="28"/>
              </w:rPr>
              <w:t>1</w:t>
            </w:r>
          </w:p>
        </w:tc>
        <w:tc>
          <w:tcPr>
            <w:tcW w:w="2476" w:type="dxa"/>
          </w:tcPr>
          <w:p w:rsidR="00E57ACD" w:rsidRDefault="00E57ACD" w:rsidP="00E57ACD">
            <w:pPr>
              <w:pStyle w:val="4"/>
              <w:numPr>
                <w:ilvl w:val="0"/>
                <w:numId w:val="0"/>
              </w:numPr>
              <w:rPr>
                <w:sz w:val="28"/>
              </w:rPr>
            </w:pPr>
            <w:r>
              <w:rPr>
                <w:rFonts w:hint="eastAsia"/>
                <w:sz w:val="28"/>
              </w:rPr>
              <w:t>竊盜5月</w:t>
            </w:r>
          </w:p>
          <w:p w:rsidR="00E57ACD" w:rsidRDefault="00E57ACD" w:rsidP="00E57ACD">
            <w:pPr>
              <w:pStyle w:val="4"/>
              <w:numPr>
                <w:ilvl w:val="0"/>
                <w:numId w:val="0"/>
              </w:numPr>
              <w:rPr>
                <w:sz w:val="28"/>
              </w:rPr>
            </w:pPr>
            <w:r>
              <w:rPr>
                <w:rFonts w:hint="eastAsia"/>
                <w:sz w:val="28"/>
              </w:rPr>
              <w:t>妨害自由7月</w:t>
            </w:r>
          </w:p>
          <w:p w:rsidR="00E57ACD" w:rsidRDefault="00E57ACD" w:rsidP="00E57ACD">
            <w:pPr>
              <w:pStyle w:val="4"/>
              <w:numPr>
                <w:ilvl w:val="0"/>
                <w:numId w:val="0"/>
              </w:numPr>
              <w:rPr>
                <w:sz w:val="28"/>
              </w:rPr>
            </w:pPr>
            <w:r>
              <w:rPr>
                <w:rFonts w:hint="eastAsia"/>
                <w:sz w:val="28"/>
              </w:rPr>
              <w:t>槍砲3年6月</w:t>
            </w:r>
          </w:p>
          <w:p w:rsidR="00E57ACD" w:rsidRDefault="00E57ACD" w:rsidP="00E57ACD">
            <w:pPr>
              <w:pStyle w:val="4"/>
              <w:numPr>
                <w:ilvl w:val="0"/>
                <w:numId w:val="0"/>
              </w:numPr>
              <w:rPr>
                <w:sz w:val="28"/>
              </w:rPr>
            </w:pPr>
            <w:r>
              <w:rPr>
                <w:rFonts w:hint="eastAsia"/>
                <w:sz w:val="28"/>
              </w:rPr>
              <w:t>偽造文書3月2次</w:t>
            </w:r>
          </w:p>
          <w:p w:rsidR="00E57ACD" w:rsidRDefault="00E57ACD" w:rsidP="00E57ACD">
            <w:pPr>
              <w:pStyle w:val="4"/>
              <w:numPr>
                <w:ilvl w:val="0"/>
                <w:numId w:val="0"/>
              </w:numPr>
              <w:rPr>
                <w:sz w:val="28"/>
              </w:rPr>
            </w:pPr>
            <w:r>
              <w:rPr>
                <w:rFonts w:hint="eastAsia"/>
                <w:sz w:val="28"/>
              </w:rPr>
              <w:t>槍砲4年</w:t>
            </w:r>
          </w:p>
          <w:p w:rsidR="00E57ACD" w:rsidRDefault="00E57ACD" w:rsidP="00E57ACD">
            <w:pPr>
              <w:pStyle w:val="4"/>
              <w:numPr>
                <w:ilvl w:val="0"/>
                <w:numId w:val="0"/>
              </w:numPr>
              <w:rPr>
                <w:sz w:val="28"/>
              </w:rPr>
            </w:pPr>
            <w:r>
              <w:rPr>
                <w:rFonts w:hint="eastAsia"/>
                <w:sz w:val="28"/>
              </w:rPr>
              <w:t>強盜8年</w:t>
            </w:r>
          </w:p>
          <w:p w:rsidR="00E57ACD" w:rsidRDefault="00E57ACD" w:rsidP="00E57ACD">
            <w:pPr>
              <w:pStyle w:val="4"/>
              <w:numPr>
                <w:ilvl w:val="0"/>
                <w:numId w:val="0"/>
              </w:numPr>
              <w:rPr>
                <w:sz w:val="28"/>
              </w:rPr>
            </w:pPr>
            <w:r>
              <w:rPr>
                <w:rFonts w:hint="eastAsia"/>
                <w:sz w:val="28"/>
              </w:rPr>
              <w:t>恐嚇7月</w:t>
            </w:r>
          </w:p>
          <w:p w:rsidR="00E57ACD" w:rsidRDefault="00E57ACD" w:rsidP="00E57ACD">
            <w:pPr>
              <w:pStyle w:val="4"/>
              <w:numPr>
                <w:ilvl w:val="0"/>
                <w:numId w:val="0"/>
              </w:numPr>
              <w:rPr>
                <w:sz w:val="28"/>
              </w:rPr>
            </w:pPr>
            <w:r>
              <w:rPr>
                <w:rFonts w:hint="eastAsia"/>
                <w:sz w:val="28"/>
              </w:rPr>
              <w:t>強盜8月</w:t>
            </w:r>
          </w:p>
          <w:p w:rsidR="00E57ACD" w:rsidRDefault="00E57ACD" w:rsidP="00E57ACD">
            <w:pPr>
              <w:pStyle w:val="4"/>
              <w:numPr>
                <w:ilvl w:val="0"/>
                <w:numId w:val="0"/>
              </w:numPr>
              <w:rPr>
                <w:sz w:val="28"/>
              </w:rPr>
            </w:pPr>
            <w:r>
              <w:rPr>
                <w:rFonts w:hint="eastAsia"/>
                <w:sz w:val="28"/>
              </w:rPr>
              <w:t>傷害6月</w:t>
            </w:r>
          </w:p>
          <w:p w:rsidR="00E57ACD" w:rsidRDefault="00E57ACD" w:rsidP="00E57ACD">
            <w:pPr>
              <w:pStyle w:val="4"/>
              <w:numPr>
                <w:ilvl w:val="0"/>
                <w:numId w:val="0"/>
              </w:numPr>
              <w:rPr>
                <w:sz w:val="28"/>
              </w:rPr>
            </w:pPr>
            <w:r>
              <w:rPr>
                <w:rFonts w:hint="eastAsia"/>
                <w:sz w:val="28"/>
              </w:rPr>
              <w:t>傷害4月</w:t>
            </w:r>
          </w:p>
          <w:p w:rsidR="00E57ACD" w:rsidRDefault="00E57ACD" w:rsidP="00E57ACD">
            <w:pPr>
              <w:pStyle w:val="4"/>
              <w:numPr>
                <w:ilvl w:val="0"/>
                <w:numId w:val="0"/>
              </w:numPr>
              <w:rPr>
                <w:sz w:val="28"/>
              </w:rPr>
            </w:pPr>
            <w:r>
              <w:rPr>
                <w:rFonts w:hint="eastAsia"/>
                <w:sz w:val="28"/>
              </w:rPr>
              <w:t>強盜8年</w:t>
            </w:r>
          </w:p>
          <w:p w:rsidR="00E57ACD" w:rsidRDefault="00E57ACD" w:rsidP="00E57ACD">
            <w:pPr>
              <w:pStyle w:val="4"/>
              <w:numPr>
                <w:ilvl w:val="0"/>
                <w:numId w:val="0"/>
              </w:numPr>
              <w:rPr>
                <w:sz w:val="28"/>
              </w:rPr>
            </w:pPr>
            <w:r>
              <w:rPr>
                <w:rFonts w:hint="eastAsia"/>
                <w:sz w:val="28"/>
              </w:rPr>
              <w:t>妨害自由8月</w:t>
            </w:r>
          </w:p>
          <w:p w:rsidR="00E57ACD" w:rsidRDefault="00E57ACD" w:rsidP="00E57ACD">
            <w:pPr>
              <w:pStyle w:val="4"/>
              <w:numPr>
                <w:ilvl w:val="0"/>
                <w:numId w:val="0"/>
              </w:numPr>
              <w:rPr>
                <w:sz w:val="28"/>
              </w:rPr>
            </w:pPr>
            <w:r>
              <w:rPr>
                <w:rFonts w:hint="eastAsia"/>
                <w:sz w:val="28"/>
              </w:rPr>
              <w:t>強盜8年4月</w:t>
            </w:r>
          </w:p>
          <w:p w:rsidR="00E57ACD" w:rsidRPr="00654F0B" w:rsidRDefault="00E57ACD" w:rsidP="00E57ACD">
            <w:pPr>
              <w:pStyle w:val="4"/>
              <w:numPr>
                <w:ilvl w:val="0"/>
                <w:numId w:val="0"/>
              </w:numPr>
              <w:rPr>
                <w:sz w:val="28"/>
              </w:rPr>
            </w:pPr>
            <w:r>
              <w:rPr>
                <w:rFonts w:hint="eastAsia"/>
                <w:sz w:val="28"/>
              </w:rPr>
              <w:t>強盜3年8月</w:t>
            </w:r>
          </w:p>
        </w:tc>
        <w:tc>
          <w:tcPr>
            <w:tcW w:w="1764" w:type="dxa"/>
          </w:tcPr>
          <w:p w:rsidR="00E57ACD" w:rsidRDefault="00E57ACD" w:rsidP="00E57ACD">
            <w:pPr>
              <w:pStyle w:val="4"/>
              <w:numPr>
                <w:ilvl w:val="0"/>
                <w:numId w:val="0"/>
              </w:numPr>
              <w:rPr>
                <w:sz w:val="28"/>
              </w:rPr>
            </w:pPr>
            <w:r>
              <w:rPr>
                <w:rFonts w:hint="eastAsia"/>
                <w:sz w:val="28"/>
              </w:rPr>
              <w:t>計15罪</w:t>
            </w:r>
          </w:p>
          <w:p w:rsidR="00E57ACD" w:rsidRPr="00654F0B" w:rsidRDefault="00E57ACD" w:rsidP="00E57ACD">
            <w:pPr>
              <w:pStyle w:val="4"/>
              <w:numPr>
                <w:ilvl w:val="0"/>
                <w:numId w:val="0"/>
              </w:numPr>
              <w:rPr>
                <w:sz w:val="28"/>
              </w:rPr>
            </w:pPr>
            <w:r>
              <w:rPr>
                <w:rFonts w:hint="eastAsia"/>
                <w:sz w:val="28"/>
              </w:rPr>
              <w:t>裁定30年</w:t>
            </w:r>
          </w:p>
        </w:tc>
        <w:tc>
          <w:tcPr>
            <w:tcW w:w="1764" w:type="dxa"/>
          </w:tcPr>
          <w:p w:rsidR="00E57ACD" w:rsidRPr="00654F0B" w:rsidRDefault="00E57ACD" w:rsidP="00E57ACD">
            <w:pPr>
              <w:pStyle w:val="4"/>
              <w:numPr>
                <w:ilvl w:val="0"/>
                <w:numId w:val="0"/>
              </w:numPr>
              <w:rPr>
                <w:sz w:val="28"/>
              </w:rPr>
            </w:pPr>
            <w:r>
              <w:rPr>
                <w:rFonts w:hint="eastAsia"/>
                <w:sz w:val="28"/>
              </w:rPr>
              <w:t>臺南地院107年聲字第1744號、</w:t>
            </w:r>
            <w:r w:rsidR="002B6E6E">
              <w:rPr>
                <w:rFonts w:hint="eastAsia"/>
                <w:sz w:val="28"/>
              </w:rPr>
              <w:t>臺南</w:t>
            </w:r>
            <w:r>
              <w:rPr>
                <w:rFonts w:hint="eastAsia"/>
                <w:sz w:val="28"/>
              </w:rPr>
              <w:t>高分院107年抗字</w:t>
            </w:r>
            <w:r w:rsidR="002B6E6E">
              <w:rPr>
                <w:rFonts w:hint="eastAsia"/>
                <w:sz w:val="28"/>
              </w:rPr>
              <w:t>第</w:t>
            </w:r>
            <w:r>
              <w:rPr>
                <w:rFonts w:hint="eastAsia"/>
                <w:sz w:val="28"/>
              </w:rPr>
              <w:t>417號刑事裁定</w:t>
            </w:r>
          </w:p>
        </w:tc>
      </w:tr>
      <w:tr w:rsidR="00E57ACD" w:rsidRPr="00654F0B" w:rsidTr="00E57ACD">
        <w:tc>
          <w:tcPr>
            <w:tcW w:w="1129" w:type="dxa"/>
          </w:tcPr>
          <w:p w:rsidR="00E57ACD" w:rsidRPr="00654F0B" w:rsidRDefault="00E57ACD" w:rsidP="00E57ACD">
            <w:pPr>
              <w:pStyle w:val="4"/>
              <w:numPr>
                <w:ilvl w:val="0"/>
                <w:numId w:val="0"/>
              </w:numPr>
              <w:jc w:val="center"/>
              <w:rPr>
                <w:sz w:val="28"/>
              </w:rPr>
            </w:pPr>
            <w:r w:rsidRPr="00654F0B">
              <w:rPr>
                <w:rFonts w:hint="eastAsia"/>
                <w:sz w:val="28"/>
              </w:rPr>
              <w:t>2</w:t>
            </w:r>
          </w:p>
        </w:tc>
        <w:tc>
          <w:tcPr>
            <w:tcW w:w="2476" w:type="dxa"/>
          </w:tcPr>
          <w:p w:rsidR="00E57ACD" w:rsidRDefault="00E57ACD" w:rsidP="00E57ACD">
            <w:pPr>
              <w:pStyle w:val="4"/>
              <w:numPr>
                <w:ilvl w:val="0"/>
                <w:numId w:val="0"/>
              </w:numPr>
              <w:rPr>
                <w:sz w:val="28"/>
              </w:rPr>
            </w:pPr>
            <w:r>
              <w:rPr>
                <w:rFonts w:hint="eastAsia"/>
                <w:sz w:val="28"/>
              </w:rPr>
              <w:t>毒品8月</w:t>
            </w:r>
          </w:p>
          <w:p w:rsidR="00E57ACD" w:rsidRDefault="00E57ACD" w:rsidP="00E57ACD">
            <w:pPr>
              <w:pStyle w:val="4"/>
              <w:numPr>
                <w:ilvl w:val="0"/>
                <w:numId w:val="0"/>
              </w:numPr>
              <w:rPr>
                <w:sz w:val="28"/>
              </w:rPr>
            </w:pPr>
            <w:r>
              <w:rPr>
                <w:rFonts w:hint="eastAsia"/>
                <w:sz w:val="28"/>
              </w:rPr>
              <w:t>毒品4月</w:t>
            </w:r>
          </w:p>
          <w:p w:rsidR="00E57ACD" w:rsidRDefault="00E57ACD" w:rsidP="00E57ACD">
            <w:pPr>
              <w:pStyle w:val="4"/>
              <w:numPr>
                <w:ilvl w:val="0"/>
                <w:numId w:val="0"/>
              </w:numPr>
              <w:rPr>
                <w:sz w:val="28"/>
              </w:rPr>
            </w:pPr>
            <w:r>
              <w:rPr>
                <w:rFonts w:hint="eastAsia"/>
                <w:sz w:val="28"/>
              </w:rPr>
              <w:t>贓物4月</w:t>
            </w:r>
          </w:p>
          <w:p w:rsidR="00E57ACD" w:rsidRDefault="00E57ACD" w:rsidP="00E57ACD">
            <w:pPr>
              <w:pStyle w:val="4"/>
              <w:numPr>
                <w:ilvl w:val="0"/>
                <w:numId w:val="0"/>
              </w:numPr>
              <w:rPr>
                <w:sz w:val="28"/>
              </w:rPr>
            </w:pPr>
            <w:r>
              <w:rPr>
                <w:rFonts w:hint="eastAsia"/>
                <w:sz w:val="28"/>
              </w:rPr>
              <w:t>竊盜6月</w:t>
            </w:r>
          </w:p>
          <w:p w:rsidR="00E57ACD" w:rsidRDefault="00E57ACD" w:rsidP="00E57ACD">
            <w:pPr>
              <w:pStyle w:val="4"/>
              <w:numPr>
                <w:ilvl w:val="0"/>
                <w:numId w:val="0"/>
              </w:numPr>
              <w:rPr>
                <w:sz w:val="28"/>
              </w:rPr>
            </w:pPr>
            <w:r>
              <w:rPr>
                <w:rFonts w:hint="eastAsia"/>
                <w:sz w:val="28"/>
              </w:rPr>
              <w:t>竊盜10月</w:t>
            </w:r>
          </w:p>
          <w:p w:rsidR="00E57ACD" w:rsidRDefault="00E57ACD" w:rsidP="00E57ACD">
            <w:pPr>
              <w:pStyle w:val="4"/>
              <w:numPr>
                <w:ilvl w:val="0"/>
                <w:numId w:val="0"/>
              </w:numPr>
              <w:rPr>
                <w:sz w:val="28"/>
              </w:rPr>
            </w:pPr>
            <w:r>
              <w:rPr>
                <w:rFonts w:hint="eastAsia"/>
                <w:sz w:val="28"/>
              </w:rPr>
              <w:t>強盜9年6月</w:t>
            </w:r>
          </w:p>
          <w:p w:rsidR="00E57ACD" w:rsidRDefault="00E57ACD" w:rsidP="00E57ACD">
            <w:pPr>
              <w:pStyle w:val="4"/>
              <w:numPr>
                <w:ilvl w:val="0"/>
                <w:numId w:val="0"/>
              </w:numPr>
              <w:rPr>
                <w:sz w:val="28"/>
              </w:rPr>
            </w:pPr>
            <w:r>
              <w:rPr>
                <w:rFonts w:hint="eastAsia"/>
                <w:sz w:val="28"/>
              </w:rPr>
              <w:t>強盜9年</w:t>
            </w:r>
          </w:p>
          <w:p w:rsidR="00E57ACD" w:rsidRDefault="00E57ACD" w:rsidP="00E57ACD">
            <w:pPr>
              <w:pStyle w:val="4"/>
              <w:numPr>
                <w:ilvl w:val="0"/>
                <w:numId w:val="0"/>
              </w:numPr>
              <w:rPr>
                <w:sz w:val="28"/>
              </w:rPr>
            </w:pPr>
            <w:r>
              <w:rPr>
                <w:rFonts w:hint="eastAsia"/>
                <w:sz w:val="28"/>
              </w:rPr>
              <w:t>強盜8年</w:t>
            </w:r>
          </w:p>
          <w:p w:rsidR="00E57ACD" w:rsidRDefault="00E57ACD" w:rsidP="00E57ACD">
            <w:pPr>
              <w:pStyle w:val="4"/>
              <w:numPr>
                <w:ilvl w:val="0"/>
                <w:numId w:val="0"/>
              </w:numPr>
              <w:rPr>
                <w:sz w:val="28"/>
              </w:rPr>
            </w:pPr>
            <w:r>
              <w:rPr>
                <w:rFonts w:hint="eastAsia"/>
                <w:sz w:val="28"/>
              </w:rPr>
              <w:t>詐欺5月</w:t>
            </w:r>
          </w:p>
          <w:p w:rsidR="00E57ACD" w:rsidRPr="00654F0B" w:rsidRDefault="00E57ACD" w:rsidP="00E57ACD">
            <w:pPr>
              <w:pStyle w:val="4"/>
              <w:numPr>
                <w:ilvl w:val="0"/>
                <w:numId w:val="0"/>
              </w:numPr>
              <w:rPr>
                <w:sz w:val="28"/>
              </w:rPr>
            </w:pPr>
            <w:r>
              <w:rPr>
                <w:rFonts w:hint="eastAsia"/>
                <w:sz w:val="28"/>
              </w:rPr>
              <w:t>竊盜4月</w:t>
            </w:r>
          </w:p>
        </w:tc>
        <w:tc>
          <w:tcPr>
            <w:tcW w:w="1764" w:type="dxa"/>
          </w:tcPr>
          <w:p w:rsidR="00E57ACD" w:rsidRDefault="00E57ACD" w:rsidP="00E57ACD">
            <w:pPr>
              <w:pStyle w:val="4"/>
              <w:numPr>
                <w:ilvl w:val="0"/>
                <w:numId w:val="0"/>
              </w:numPr>
              <w:rPr>
                <w:sz w:val="28"/>
              </w:rPr>
            </w:pPr>
            <w:r>
              <w:rPr>
                <w:rFonts w:hint="eastAsia"/>
                <w:sz w:val="28"/>
              </w:rPr>
              <w:t>計10罪</w:t>
            </w:r>
          </w:p>
          <w:p w:rsidR="00E57ACD" w:rsidRPr="00654F0B" w:rsidRDefault="00E57ACD" w:rsidP="00E57ACD">
            <w:pPr>
              <w:pStyle w:val="4"/>
              <w:numPr>
                <w:ilvl w:val="0"/>
                <w:numId w:val="0"/>
              </w:numPr>
              <w:rPr>
                <w:sz w:val="28"/>
              </w:rPr>
            </w:pPr>
            <w:r>
              <w:rPr>
                <w:rFonts w:hint="eastAsia"/>
                <w:sz w:val="28"/>
              </w:rPr>
              <w:t>裁定22年6月</w:t>
            </w:r>
          </w:p>
        </w:tc>
        <w:tc>
          <w:tcPr>
            <w:tcW w:w="1764" w:type="dxa"/>
          </w:tcPr>
          <w:p w:rsidR="00E57ACD" w:rsidRPr="00654F0B" w:rsidRDefault="00E57ACD" w:rsidP="00E57ACD">
            <w:pPr>
              <w:pStyle w:val="4"/>
              <w:numPr>
                <w:ilvl w:val="0"/>
                <w:numId w:val="0"/>
              </w:numPr>
              <w:rPr>
                <w:sz w:val="28"/>
              </w:rPr>
            </w:pPr>
            <w:r>
              <w:rPr>
                <w:rFonts w:hint="eastAsia"/>
                <w:sz w:val="28"/>
              </w:rPr>
              <w:t>高雄地院102年聲字第4924號刑事裁定</w:t>
            </w:r>
          </w:p>
        </w:tc>
      </w:tr>
      <w:tr w:rsidR="00E57ACD" w:rsidRPr="00654F0B" w:rsidTr="00E57ACD">
        <w:tc>
          <w:tcPr>
            <w:tcW w:w="1129" w:type="dxa"/>
          </w:tcPr>
          <w:p w:rsidR="00E57ACD" w:rsidRPr="00654F0B" w:rsidRDefault="00E57ACD" w:rsidP="00E57ACD">
            <w:pPr>
              <w:pStyle w:val="4"/>
              <w:numPr>
                <w:ilvl w:val="0"/>
                <w:numId w:val="0"/>
              </w:numPr>
              <w:jc w:val="center"/>
              <w:rPr>
                <w:sz w:val="28"/>
              </w:rPr>
            </w:pPr>
            <w:r w:rsidRPr="00654F0B">
              <w:rPr>
                <w:rFonts w:hint="eastAsia"/>
                <w:sz w:val="28"/>
              </w:rPr>
              <w:t>3</w:t>
            </w:r>
          </w:p>
        </w:tc>
        <w:tc>
          <w:tcPr>
            <w:tcW w:w="2476" w:type="dxa"/>
          </w:tcPr>
          <w:p w:rsidR="00E57ACD" w:rsidRPr="00654F0B" w:rsidRDefault="00E57ACD" w:rsidP="00E57ACD">
            <w:pPr>
              <w:pStyle w:val="4"/>
              <w:numPr>
                <w:ilvl w:val="0"/>
                <w:numId w:val="0"/>
              </w:numPr>
              <w:rPr>
                <w:sz w:val="28"/>
              </w:rPr>
            </w:pPr>
            <w:r>
              <w:rPr>
                <w:rFonts w:hint="eastAsia"/>
                <w:sz w:val="28"/>
              </w:rPr>
              <w:t>強暴脫逃未遂1年6月</w:t>
            </w:r>
          </w:p>
        </w:tc>
        <w:tc>
          <w:tcPr>
            <w:tcW w:w="1764" w:type="dxa"/>
          </w:tcPr>
          <w:p w:rsidR="00E57ACD" w:rsidRDefault="00E57ACD" w:rsidP="00E57ACD">
            <w:pPr>
              <w:pStyle w:val="4"/>
              <w:numPr>
                <w:ilvl w:val="0"/>
                <w:numId w:val="0"/>
              </w:numPr>
              <w:rPr>
                <w:sz w:val="28"/>
              </w:rPr>
            </w:pPr>
            <w:r>
              <w:rPr>
                <w:rFonts w:hint="eastAsia"/>
                <w:sz w:val="28"/>
              </w:rPr>
              <w:t>計1罪</w:t>
            </w:r>
          </w:p>
          <w:p w:rsidR="00E57ACD" w:rsidRPr="00654F0B" w:rsidRDefault="00E57ACD" w:rsidP="00E57ACD">
            <w:pPr>
              <w:pStyle w:val="4"/>
              <w:numPr>
                <w:ilvl w:val="0"/>
                <w:numId w:val="0"/>
              </w:numPr>
              <w:rPr>
                <w:sz w:val="28"/>
              </w:rPr>
            </w:pPr>
            <w:r>
              <w:rPr>
                <w:rFonts w:hint="eastAsia"/>
                <w:sz w:val="28"/>
              </w:rPr>
              <w:t>判決1年6月</w:t>
            </w:r>
          </w:p>
        </w:tc>
        <w:tc>
          <w:tcPr>
            <w:tcW w:w="1764" w:type="dxa"/>
          </w:tcPr>
          <w:p w:rsidR="00E57ACD" w:rsidRPr="00654F0B" w:rsidRDefault="00E57ACD" w:rsidP="00E57ACD">
            <w:pPr>
              <w:pStyle w:val="4"/>
              <w:numPr>
                <w:ilvl w:val="0"/>
                <w:numId w:val="0"/>
              </w:numPr>
              <w:rPr>
                <w:sz w:val="28"/>
              </w:rPr>
            </w:pPr>
            <w:r>
              <w:rPr>
                <w:rFonts w:hint="eastAsia"/>
                <w:sz w:val="28"/>
              </w:rPr>
              <w:t>高雄地院100年度訴字第980號刑事判決</w:t>
            </w:r>
          </w:p>
        </w:tc>
      </w:tr>
      <w:tr w:rsidR="00E57ACD" w:rsidRPr="00654F0B" w:rsidTr="00E57ACD">
        <w:tc>
          <w:tcPr>
            <w:tcW w:w="1129" w:type="dxa"/>
          </w:tcPr>
          <w:p w:rsidR="00E57ACD" w:rsidRPr="00654F0B" w:rsidRDefault="00E57ACD" w:rsidP="00E57ACD">
            <w:pPr>
              <w:pStyle w:val="4"/>
              <w:numPr>
                <w:ilvl w:val="0"/>
                <w:numId w:val="0"/>
              </w:numPr>
              <w:jc w:val="center"/>
              <w:rPr>
                <w:sz w:val="28"/>
              </w:rPr>
            </w:pPr>
            <w:r w:rsidRPr="00654F0B">
              <w:rPr>
                <w:rFonts w:hint="eastAsia"/>
                <w:sz w:val="28"/>
              </w:rPr>
              <w:t>4</w:t>
            </w:r>
          </w:p>
        </w:tc>
        <w:tc>
          <w:tcPr>
            <w:tcW w:w="2476" w:type="dxa"/>
          </w:tcPr>
          <w:p w:rsidR="00E57ACD" w:rsidRPr="00654F0B" w:rsidRDefault="00E57ACD" w:rsidP="00E57ACD">
            <w:pPr>
              <w:pStyle w:val="4"/>
              <w:numPr>
                <w:ilvl w:val="0"/>
                <w:numId w:val="0"/>
              </w:numPr>
              <w:rPr>
                <w:sz w:val="28"/>
              </w:rPr>
            </w:pPr>
            <w:r>
              <w:rPr>
                <w:rFonts w:hint="eastAsia"/>
                <w:sz w:val="28"/>
              </w:rPr>
              <w:t>易服勞役</w:t>
            </w:r>
          </w:p>
        </w:tc>
        <w:tc>
          <w:tcPr>
            <w:tcW w:w="1764" w:type="dxa"/>
          </w:tcPr>
          <w:p w:rsidR="00E57ACD" w:rsidRPr="00654F0B" w:rsidRDefault="00E57ACD" w:rsidP="00E57ACD">
            <w:pPr>
              <w:pStyle w:val="4"/>
              <w:numPr>
                <w:ilvl w:val="0"/>
                <w:numId w:val="0"/>
              </w:numPr>
              <w:rPr>
                <w:sz w:val="28"/>
              </w:rPr>
            </w:pPr>
            <w:r>
              <w:rPr>
                <w:rFonts w:hint="eastAsia"/>
                <w:sz w:val="28"/>
              </w:rPr>
              <w:t>200日</w:t>
            </w:r>
          </w:p>
        </w:tc>
        <w:tc>
          <w:tcPr>
            <w:tcW w:w="1764" w:type="dxa"/>
          </w:tcPr>
          <w:p w:rsidR="00E57ACD" w:rsidRPr="00654F0B" w:rsidRDefault="00E57ACD" w:rsidP="00E57ACD">
            <w:pPr>
              <w:pStyle w:val="4"/>
              <w:numPr>
                <w:ilvl w:val="0"/>
                <w:numId w:val="0"/>
              </w:numPr>
              <w:rPr>
                <w:sz w:val="28"/>
              </w:rPr>
            </w:pPr>
            <w:r>
              <w:rPr>
                <w:rFonts w:hint="eastAsia"/>
                <w:sz w:val="28"/>
              </w:rPr>
              <w:t>高雄地院98年簡上字第802號(不合併)</w:t>
            </w:r>
          </w:p>
        </w:tc>
      </w:tr>
      <w:tr w:rsidR="00E57ACD" w:rsidRPr="00654F0B" w:rsidTr="00E57ACD">
        <w:tc>
          <w:tcPr>
            <w:tcW w:w="1129" w:type="dxa"/>
          </w:tcPr>
          <w:p w:rsidR="00E57ACD" w:rsidRPr="00654F0B" w:rsidRDefault="00E57ACD" w:rsidP="00E57ACD">
            <w:pPr>
              <w:pStyle w:val="4"/>
              <w:numPr>
                <w:ilvl w:val="0"/>
                <w:numId w:val="0"/>
              </w:numPr>
              <w:jc w:val="center"/>
              <w:rPr>
                <w:sz w:val="28"/>
              </w:rPr>
            </w:pPr>
            <w:r>
              <w:rPr>
                <w:rFonts w:hint="eastAsia"/>
                <w:sz w:val="28"/>
              </w:rPr>
              <w:t>總計刑期</w:t>
            </w:r>
          </w:p>
        </w:tc>
        <w:tc>
          <w:tcPr>
            <w:tcW w:w="6004" w:type="dxa"/>
            <w:gridSpan w:val="3"/>
          </w:tcPr>
          <w:p w:rsidR="00E57ACD" w:rsidRDefault="00E57ACD" w:rsidP="00E57ACD">
            <w:pPr>
              <w:pStyle w:val="4"/>
              <w:numPr>
                <w:ilvl w:val="0"/>
                <w:numId w:val="0"/>
              </w:numPr>
              <w:rPr>
                <w:sz w:val="28"/>
              </w:rPr>
            </w:pPr>
            <w:r>
              <w:rPr>
                <w:rFonts w:hint="eastAsia"/>
                <w:sz w:val="28"/>
              </w:rPr>
              <w:t>54年</w:t>
            </w:r>
          </w:p>
        </w:tc>
      </w:tr>
    </w:tbl>
    <w:p w:rsidR="00E57ACD" w:rsidRPr="008D1579" w:rsidRDefault="00E57ACD" w:rsidP="00C04005">
      <w:pPr>
        <w:pStyle w:val="4"/>
        <w:numPr>
          <w:ilvl w:val="0"/>
          <w:numId w:val="0"/>
        </w:numPr>
        <w:spacing w:after="240"/>
        <w:ind w:left="1701"/>
        <w:rPr>
          <w:sz w:val="24"/>
        </w:rPr>
      </w:pPr>
      <w:r w:rsidRPr="008D1579">
        <w:rPr>
          <w:rFonts w:hint="eastAsia"/>
          <w:sz w:val="24"/>
        </w:rPr>
        <w:t>資料來源：本院依據110年8月3日法務部函復資料彙整。</w:t>
      </w:r>
    </w:p>
    <w:p w:rsidR="00E57ACD" w:rsidRDefault="00E57ACD" w:rsidP="00524790">
      <w:pPr>
        <w:pStyle w:val="4"/>
      </w:pPr>
      <w:r>
        <w:rPr>
          <w:rFonts w:hint="eastAsia"/>
        </w:rPr>
        <w:lastRenderedPageBreak/>
        <w:t>臺灣高等檢察署就陳訴人之刑期說明</w:t>
      </w:r>
      <w:r w:rsidR="00524790">
        <w:rPr>
          <w:rStyle w:val="aff0"/>
        </w:rPr>
        <w:footnoteReference w:id="2"/>
      </w:r>
    </w:p>
    <w:p w:rsidR="00E57ACD" w:rsidRDefault="00E57ACD" w:rsidP="00524790">
      <w:pPr>
        <w:pStyle w:val="5"/>
      </w:pPr>
      <w:r>
        <w:rPr>
          <w:rFonts w:hint="eastAsia"/>
        </w:rPr>
        <w:t>本案麥</w:t>
      </w:r>
      <w:r w:rsidR="003805D4">
        <w:rPr>
          <w:rFonts w:hAnsi="標楷體" w:hint="eastAsia"/>
        </w:rPr>
        <w:t>○○</w:t>
      </w:r>
      <w:r>
        <w:rPr>
          <w:rFonts w:hint="eastAsia"/>
        </w:rPr>
        <w:t>於臺灣高雄地方檢察署(下稱高雄地檢署)涉有13案(25罪）：98年度執字第17148號、98年度執字第16864號、98年度執字第17513號、99年度執字第1979號、99年度執字第3156號、99年度執字第7148號、100年度執字第1105號、100年度執字第3496號、100年度執字第9840 號、100年度執字第9854號、100年度執字第12310號、100年度執字第12012號、100年度執字第15295號部分，係於假釋保護管束縮刑期滿(95年10月</w:t>
      </w:r>
      <w:r>
        <w:t>10</w:t>
      </w:r>
      <w:r>
        <w:rPr>
          <w:rFonts w:hint="eastAsia"/>
        </w:rPr>
        <w:t>日），假釋未經撤銷視</w:t>
      </w:r>
      <w:r w:rsidR="00EE1160">
        <w:rPr>
          <w:rFonts w:hint="eastAsia"/>
        </w:rPr>
        <w:t>為</w:t>
      </w:r>
      <w:r>
        <w:rPr>
          <w:rFonts w:hint="eastAsia"/>
        </w:rPr>
        <w:t>執行完畢後再犯，均經法院</w:t>
      </w:r>
      <w:r w:rsidR="00EE1160">
        <w:rPr>
          <w:rFonts w:hint="eastAsia"/>
        </w:rPr>
        <w:t>為</w:t>
      </w:r>
      <w:r>
        <w:rPr>
          <w:rFonts w:hint="eastAsia"/>
        </w:rPr>
        <w:t>累犯判決。</w:t>
      </w:r>
    </w:p>
    <w:p w:rsidR="00E57ACD" w:rsidRDefault="00E57ACD" w:rsidP="00524790">
      <w:pPr>
        <w:pStyle w:val="5"/>
      </w:pPr>
      <w:r>
        <w:rPr>
          <w:rFonts w:hint="eastAsia"/>
        </w:rPr>
        <w:t>其中</w:t>
      </w:r>
      <w:r>
        <w:t>98</w:t>
      </w:r>
      <w:r>
        <w:rPr>
          <w:rFonts w:hint="eastAsia"/>
        </w:rPr>
        <w:t>年度執字第</w:t>
      </w:r>
      <w:r>
        <w:t>17148</w:t>
      </w:r>
      <w:r>
        <w:rPr>
          <w:rFonts w:hint="eastAsia"/>
        </w:rPr>
        <w:t>號、</w:t>
      </w:r>
      <w:r>
        <w:t>98</w:t>
      </w:r>
      <w:r>
        <w:rPr>
          <w:rFonts w:hint="eastAsia"/>
        </w:rPr>
        <w:t>年度執字第</w:t>
      </w:r>
      <w:r>
        <w:t>16864</w:t>
      </w:r>
      <w:r>
        <w:rPr>
          <w:rFonts w:hint="eastAsia"/>
        </w:rPr>
        <w:t>號、98年度執字第17513號、99年度執字第1979號，經聲請臺灣高雄地方法院99年度審聲字第980號定執行刑</w:t>
      </w:r>
      <w:r>
        <w:t>16</w:t>
      </w:r>
      <w:r>
        <w:rPr>
          <w:rFonts w:hint="eastAsia"/>
        </w:rPr>
        <w:t>年</w:t>
      </w:r>
      <w:r>
        <w:t>4</w:t>
      </w:r>
      <w:r>
        <w:rPr>
          <w:rFonts w:hint="eastAsia"/>
        </w:rPr>
        <w:t>月併科新</w:t>
      </w:r>
      <w:r w:rsidR="004E10F8">
        <w:rPr>
          <w:rFonts w:hint="eastAsia"/>
        </w:rPr>
        <w:t>臺</w:t>
      </w:r>
      <w:r>
        <w:rPr>
          <w:rFonts w:hint="eastAsia"/>
        </w:rPr>
        <w:t>幣</w:t>
      </w:r>
      <w:r>
        <w:t>20</w:t>
      </w:r>
      <w:r>
        <w:rPr>
          <w:rFonts w:hint="eastAsia"/>
        </w:rPr>
        <w:t>萬元，為</w:t>
      </w:r>
      <w:r>
        <w:t>99</w:t>
      </w:r>
      <w:r>
        <w:rPr>
          <w:rFonts w:hint="eastAsia"/>
        </w:rPr>
        <w:t>年度執更字第1229號。嗣99年度執更字第1229號再與99年度執字第3156號、99年度執字第7148號、100年度執字第3496號及臺灣南投</w:t>
      </w:r>
      <w:r w:rsidR="004E10F8">
        <w:rPr>
          <w:rFonts w:hint="eastAsia"/>
        </w:rPr>
        <w:t>地</w:t>
      </w:r>
      <w:r>
        <w:rPr>
          <w:rFonts w:hint="eastAsia"/>
        </w:rPr>
        <w:t>方檢察署99年度執字第1071號，經聲請臺灣高等法院高雄分院102年度聲字第1589號定執行刑</w:t>
      </w:r>
      <w:r>
        <w:t>29</w:t>
      </w:r>
      <w:r>
        <w:rPr>
          <w:rFonts w:hint="eastAsia"/>
        </w:rPr>
        <w:t>年</w:t>
      </w:r>
      <w:r>
        <w:t>10</w:t>
      </w:r>
      <w:r>
        <w:rPr>
          <w:rFonts w:hint="eastAsia"/>
        </w:rPr>
        <w:t>月併科新</w:t>
      </w:r>
      <w:r w:rsidR="004E10F8">
        <w:rPr>
          <w:rFonts w:hint="eastAsia"/>
        </w:rPr>
        <w:t>臺</w:t>
      </w:r>
      <w:r>
        <w:rPr>
          <w:rFonts w:hint="eastAsia"/>
        </w:rPr>
        <w:t>幣</w:t>
      </w:r>
      <w:r>
        <w:t>20</w:t>
      </w:r>
      <w:r>
        <w:rPr>
          <w:rFonts w:hint="eastAsia"/>
        </w:rPr>
        <w:t>萬元，為</w:t>
      </w:r>
      <w:r>
        <w:t xml:space="preserve">103 </w:t>
      </w:r>
      <w:r>
        <w:rPr>
          <w:rFonts w:hint="eastAsia"/>
        </w:rPr>
        <w:t>年度執更字第619號。嗣本件經臺南地檢署107年度執字第7605號聲請臺灣臺南地方法院107年度聲字第1744號定執行刑30年，為臺南地檢署</w:t>
      </w:r>
      <w:r>
        <w:t>107</w:t>
      </w:r>
      <w:r>
        <w:rPr>
          <w:rFonts w:hint="eastAsia"/>
        </w:rPr>
        <w:t>年度執更字第</w:t>
      </w:r>
      <w:r>
        <w:t>2467</w:t>
      </w:r>
      <w:r>
        <w:rPr>
          <w:rFonts w:hint="eastAsia"/>
        </w:rPr>
        <w:t>號（囑託高雄地檢署代執行，分該署107年度執更助字第246號）。另</w:t>
      </w:r>
      <w:r>
        <w:t>100</w:t>
      </w:r>
      <w:r>
        <w:rPr>
          <w:rFonts w:hint="eastAsia"/>
        </w:rPr>
        <w:t>年度執字第</w:t>
      </w:r>
      <w:r>
        <w:t>1105</w:t>
      </w:r>
      <w:r>
        <w:rPr>
          <w:rFonts w:hint="eastAsia"/>
        </w:rPr>
        <w:t>號</w:t>
      </w:r>
      <w:r w:rsidR="004E10F8">
        <w:rPr>
          <w:rFonts w:hint="eastAsia"/>
        </w:rPr>
        <w:t>、</w:t>
      </w:r>
      <w:r>
        <w:t>100</w:t>
      </w:r>
      <w:r>
        <w:rPr>
          <w:rFonts w:hint="eastAsia"/>
        </w:rPr>
        <w:t>年度執字第</w:t>
      </w:r>
      <w:r>
        <w:t>9840</w:t>
      </w:r>
      <w:r>
        <w:rPr>
          <w:rFonts w:hint="eastAsia"/>
        </w:rPr>
        <w:t>號</w:t>
      </w:r>
      <w:r w:rsidR="004E10F8">
        <w:rPr>
          <w:rFonts w:hint="eastAsia"/>
        </w:rPr>
        <w:t>、</w:t>
      </w:r>
      <w:r>
        <w:t>100</w:t>
      </w:r>
      <w:r>
        <w:rPr>
          <w:rFonts w:hint="eastAsia"/>
        </w:rPr>
        <w:lastRenderedPageBreak/>
        <w:t>年度執字第9854號、100年度執字第12310號、100年度執字第12012號經聲請臺灣高雄地方法院102年度聲字第</w:t>
      </w:r>
      <w:r>
        <w:t>4924</w:t>
      </w:r>
      <w:r>
        <w:rPr>
          <w:rFonts w:hint="eastAsia"/>
        </w:rPr>
        <w:t>號定執行刑爲</w:t>
      </w:r>
      <w:r>
        <w:t>22</w:t>
      </w:r>
      <w:r>
        <w:rPr>
          <w:rFonts w:hint="eastAsia"/>
        </w:rPr>
        <w:t>年</w:t>
      </w:r>
      <w:r>
        <w:t>6</w:t>
      </w:r>
      <w:r>
        <w:rPr>
          <w:rFonts w:hint="eastAsia"/>
        </w:rPr>
        <w:t>月，為</w:t>
      </w:r>
      <w:r>
        <w:t>103</w:t>
      </w:r>
      <w:r>
        <w:rPr>
          <w:rFonts w:hint="eastAsia"/>
        </w:rPr>
        <w:t>年度執更字第</w:t>
      </w:r>
      <w:r>
        <w:t>113</w:t>
      </w:r>
      <w:r>
        <w:rPr>
          <w:rFonts w:hint="eastAsia"/>
        </w:rPr>
        <w:t>號。</w:t>
      </w:r>
    </w:p>
    <w:p w:rsidR="00E57ACD" w:rsidRDefault="00E57ACD" w:rsidP="00524790">
      <w:pPr>
        <w:pStyle w:val="5"/>
      </w:pPr>
      <w:r>
        <w:rPr>
          <w:rFonts w:hint="eastAsia"/>
        </w:rPr>
        <w:t>查個案現於臺南監獄，分別執行</w:t>
      </w:r>
      <w:r>
        <w:t>107</w:t>
      </w:r>
      <w:r>
        <w:rPr>
          <w:rFonts w:hint="eastAsia"/>
        </w:rPr>
        <w:t>年度執更助字第</w:t>
      </w:r>
      <w:r>
        <w:t>246</w:t>
      </w:r>
      <w:r>
        <w:rPr>
          <w:rFonts w:hint="eastAsia"/>
        </w:rPr>
        <w:t>號徒刑</w:t>
      </w:r>
      <w:r w:rsidRPr="00F71A43">
        <w:rPr>
          <w:rFonts w:hint="eastAsia"/>
          <w:b/>
        </w:rPr>
        <w:t>30年</w:t>
      </w:r>
      <w:r>
        <w:rPr>
          <w:rFonts w:hint="eastAsia"/>
        </w:rPr>
        <w:t>（刑期99年11月6日至129年7月29日），103年度執更字第113號之l徒刑</w:t>
      </w:r>
      <w:r w:rsidRPr="00F71A43">
        <w:rPr>
          <w:rFonts w:hint="eastAsia"/>
          <w:b/>
          <w:color w:val="000000" w:themeColor="text1"/>
        </w:rPr>
        <w:t>22年6月</w:t>
      </w:r>
      <w:r>
        <w:rPr>
          <w:rFonts w:hint="eastAsia"/>
        </w:rPr>
        <w:t>（刑期129年7月30日至151年8月21日），100年度執字第15295號之2徒刑</w:t>
      </w:r>
      <w:r w:rsidRPr="00F71A43">
        <w:rPr>
          <w:rFonts w:hint="eastAsia"/>
          <w:b/>
        </w:rPr>
        <w:t>1年6月</w:t>
      </w:r>
      <w:r>
        <w:rPr>
          <w:rFonts w:hint="eastAsia"/>
        </w:rPr>
        <w:t>（刑期151年8月22日至153年2月21日），103年度執更字第619號之2併科罰金</w:t>
      </w:r>
      <w:r w:rsidRPr="00F71A43">
        <w:rPr>
          <w:rFonts w:hint="eastAsia"/>
          <w:b/>
        </w:rPr>
        <w:t>新</w:t>
      </w:r>
      <w:r w:rsidR="004E10F8">
        <w:rPr>
          <w:rFonts w:hint="eastAsia"/>
          <w:b/>
        </w:rPr>
        <w:t>臺</w:t>
      </w:r>
      <w:r w:rsidRPr="00F71A43">
        <w:rPr>
          <w:rFonts w:hint="eastAsia"/>
          <w:b/>
        </w:rPr>
        <w:t>幣20萬元易服勞役200日</w:t>
      </w:r>
      <w:r>
        <w:rPr>
          <w:rFonts w:hint="eastAsia"/>
        </w:rPr>
        <w:t>（刑期153年2月22日至153年9月8日）。總計應執行刑54年。</w:t>
      </w:r>
    </w:p>
    <w:p w:rsidR="00B200D8" w:rsidRDefault="00524790" w:rsidP="00524790">
      <w:pPr>
        <w:pStyle w:val="3"/>
        <w:numPr>
          <w:ilvl w:val="2"/>
          <w:numId w:val="1"/>
        </w:numPr>
      </w:pPr>
      <w:r>
        <w:rPr>
          <w:rFonts w:hint="eastAsia"/>
        </w:rPr>
        <w:t>經查，</w:t>
      </w:r>
      <w:r w:rsidR="00D85D29">
        <w:rPr>
          <w:rFonts w:hint="eastAsia"/>
        </w:rPr>
        <w:t>陳訴人屢次合併定應執行刑裁定</w:t>
      </w:r>
      <w:r>
        <w:rPr>
          <w:rFonts w:hint="eastAsia"/>
        </w:rPr>
        <w:t>主文及內容</w:t>
      </w:r>
      <w:r w:rsidR="00D85D29">
        <w:rPr>
          <w:rFonts w:hint="eastAsia"/>
        </w:rPr>
        <w:t>如下</w:t>
      </w:r>
      <w:r w:rsidR="0019619A">
        <w:rPr>
          <w:rFonts w:hint="eastAsia"/>
        </w:rPr>
        <w:t>：</w:t>
      </w:r>
    </w:p>
    <w:p w:rsidR="00B200D8" w:rsidRDefault="00B200D8" w:rsidP="00524790">
      <w:pPr>
        <w:pStyle w:val="4"/>
        <w:numPr>
          <w:ilvl w:val="3"/>
          <w:numId w:val="1"/>
        </w:numPr>
      </w:pPr>
      <w:r>
        <w:rPr>
          <w:rFonts w:hint="eastAsia"/>
        </w:rPr>
        <w:t>臺灣高雄地方法院99年度審聲字第980號裁定如下：</w:t>
      </w:r>
    </w:p>
    <w:p w:rsidR="00B200D8" w:rsidRDefault="00B200D8" w:rsidP="00524790">
      <w:pPr>
        <w:pStyle w:val="5"/>
        <w:numPr>
          <w:ilvl w:val="4"/>
          <w:numId w:val="1"/>
        </w:numPr>
      </w:pPr>
      <w:r>
        <w:rPr>
          <w:rFonts w:hint="eastAsia"/>
        </w:rPr>
        <w:t>主文：麥</w:t>
      </w:r>
      <w:r w:rsidR="003805D4">
        <w:rPr>
          <w:rFonts w:hAnsi="標楷體" w:hint="eastAsia"/>
        </w:rPr>
        <w:t>○○</w:t>
      </w:r>
      <w:r>
        <w:rPr>
          <w:rFonts w:hint="eastAsia"/>
        </w:rPr>
        <w:t>犯如附表所示偽造文書等</w:t>
      </w:r>
      <w:r w:rsidR="00524790">
        <w:rPr>
          <w:rFonts w:hint="eastAsia"/>
        </w:rPr>
        <w:t>7</w:t>
      </w:r>
      <w:r>
        <w:rPr>
          <w:rFonts w:hint="eastAsia"/>
        </w:rPr>
        <w:t>罪，各處如附表所示之刑，應執行有期徒刑</w:t>
      </w:r>
      <w:r w:rsidR="00524790">
        <w:rPr>
          <w:rFonts w:hint="eastAsia"/>
        </w:rPr>
        <w:t>16</w:t>
      </w:r>
      <w:r>
        <w:rPr>
          <w:rFonts w:hint="eastAsia"/>
        </w:rPr>
        <w:t>年</w:t>
      </w:r>
      <w:r w:rsidR="00524790">
        <w:rPr>
          <w:rFonts w:hint="eastAsia"/>
        </w:rPr>
        <w:t>4</w:t>
      </w:r>
      <w:r>
        <w:rPr>
          <w:rFonts w:hint="eastAsia"/>
        </w:rPr>
        <w:t>月，併科罰金新臺幣</w:t>
      </w:r>
      <w:r w:rsidR="00524790">
        <w:rPr>
          <w:rFonts w:hint="eastAsia"/>
        </w:rPr>
        <w:t>20</w:t>
      </w:r>
      <w:r>
        <w:rPr>
          <w:rFonts w:hint="eastAsia"/>
        </w:rPr>
        <w:t>萬元，罰金如易服勞役，以新臺幣</w:t>
      </w:r>
      <w:r w:rsidR="00524790">
        <w:rPr>
          <w:rFonts w:hint="eastAsia"/>
        </w:rPr>
        <w:t>1000</w:t>
      </w:r>
      <w:r>
        <w:rPr>
          <w:rFonts w:hint="eastAsia"/>
        </w:rPr>
        <w:t>元折算</w:t>
      </w:r>
      <w:r w:rsidR="00524790">
        <w:rPr>
          <w:rFonts w:hint="eastAsia"/>
        </w:rPr>
        <w:t>1</w:t>
      </w:r>
      <w:r>
        <w:rPr>
          <w:rFonts w:hint="eastAsia"/>
        </w:rPr>
        <w:t>日。</w:t>
      </w:r>
    </w:p>
    <w:p w:rsidR="0069041D" w:rsidRPr="0069041D" w:rsidRDefault="00756E10" w:rsidP="00524790">
      <w:pPr>
        <w:pStyle w:val="5"/>
        <w:numPr>
          <w:ilvl w:val="4"/>
          <w:numId w:val="1"/>
        </w:numPr>
      </w:pPr>
      <w:r>
        <w:rPr>
          <w:rFonts w:hint="eastAsia"/>
        </w:rPr>
        <w:t>該偽造文書</w:t>
      </w:r>
      <w:r w:rsidR="002B6E6E">
        <w:rPr>
          <w:rFonts w:hint="eastAsia"/>
        </w:rPr>
        <w:t>等</w:t>
      </w:r>
      <w:r>
        <w:rPr>
          <w:rFonts w:hint="eastAsia"/>
        </w:rPr>
        <w:t>7罪，宣告刑期分別為</w:t>
      </w:r>
      <w:r w:rsidR="0069041D">
        <w:rPr>
          <w:rFonts w:hint="eastAsia"/>
        </w:rPr>
        <w:t>竊盜罪有期徒刑5月、槍砲彈藥刀械管制條例3年6月、偽造文書罪3月、偽造文書罪3月、槍砲彈藥刀械管制條例4年、強盜罪有期徒刑8年、恐嚇罪有期徒刑7月，目前我國</w:t>
      </w:r>
      <w:r w:rsidR="0069041D" w:rsidRPr="0069041D">
        <w:rPr>
          <w:rFonts w:hint="eastAsia"/>
        </w:rPr>
        <w:t>對多數有期徒刑、多數拘役、多數罰金，採限制加重原則，以最重之宣告刑為下限、各宣告刑之總和為上限，酌定出</w:t>
      </w:r>
      <w:r w:rsidR="0069041D" w:rsidRPr="0069041D">
        <w:rPr>
          <w:rFonts w:hint="eastAsia"/>
        </w:rPr>
        <w:lastRenderedPageBreak/>
        <w:t>應執行刑</w:t>
      </w:r>
      <w:r w:rsidR="0049103B">
        <w:rPr>
          <w:rStyle w:val="aff0"/>
        </w:rPr>
        <w:footnoteReference w:id="3"/>
      </w:r>
      <w:r w:rsidR="0069041D" w:rsidRPr="0069041D">
        <w:rPr>
          <w:rFonts w:hint="eastAsia"/>
        </w:rPr>
        <w:t>。</w:t>
      </w:r>
    </w:p>
    <w:p w:rsidR="00756E10" w:rsidRDefault="00956372" w:rsidP="00956372">
      <w:pPr>
        <w:pStyle w:val="5"/>
        <w:numPr>
          <w:ilvl w:val="4"/>
          <w:numId w:val="1"/>
        </w:numPr>
      </w:pPr>
      <w:r>
        <w:rPr>
          <w:rFonts w:hint="eastAsia"/>
        </w:rPr>
        <w:t>綜合</w:t>
      </w:r>
      <w:r w:rsidR="0069041D">
        <w:rPr>
          <w:rFonts w:hint="eastAsia"/>
        </w:rPr>
        <w:t>上述刑期共17年，其最重宣告刑為8年，臺灣高雄地方法院將陳訴人酌定應執行刑16年4月，尚符現行酌定應執行刑之規</w:t>
      </w:r>
      <w:r>
        <w:rPr>
          <w:rFonts w:hint="eastAsia"/>
        </w:rPr>
        <w:t>定</w:t>
      </w:r>
      <w:r w:rsidR="0069041D">
        <w:rPr>
          <w:rFonts w:hint="eastAsia"/>
        </w:rPr>
        <w:t>。</w:t>
      </w:r>
    </w:p>
    <w:p w:rsidR="00B200D8" w:rsidRDefault="00B200D8" w:rsidP="00524790">
      <w:pPr>
        <w:pStyle w:val="4"/>
        <w:numPr>
          <w:ilvl w:val="3"/>
          <w:numId w:val="1"/>
        </w:numPr>
      </w:pPr>
      <w:r>
        <w:rPr>
          <w:rFonts w:hint="eastAsia"/>
        </w:rPr>
        <w:t>臺灣高等法院高雄分院102年度聲字第1589號裁定：</w:t>
      </w:r>
    </w:p>
    <w:p w:rsidR="00B200D8" w:rsidRDefault="00B200D8" w:rsidP="00524790">
      <w:pPr>
        <w:pStyle w:val="5"/>
        <w:numPr>
          <w:ilvl w:val="4"/>
          <w:numId w:val="1"/>
        </w:numPr>
      </w:pPr>
      <w:r>
        <w:rPr>
          <w:rFonts w:hint="eastAsia"/>
        </w:rPr>
        <w:t>主文：麥</w:t>
      </w:r>
      <w:r w:rsidR="003805D4">
        <w:rPr>
          <w:rFonts w:hAnsi="標楷體" w:hint="eastAsia"/>
        </w:rPr>
        <w:t>○○</w:t>
      </w:r>
      <w:r>
        <w:rPr>
          <w:rFonts w:hint="eastAsia"/>
        </w:rPr>
        <w:t>因妨害自由等</w:t>
      </w:r>
      <w:r w:rsidR="00524790">
        <w:rPr>
          <w:rFonts w:hint="eastAsia"/>
        </w:rPr>
        <w:t>14</w:t>
      </w:r>
      <w:r>
        <w:rPr>
          <w:rFonts w:hint="eastAsia"/>
        </w:rPr>
        <w:t>罪，分別處如附表所示之刑，應執行有期徒刑</w:t>
      </w:r>
      <w:r w:rsidR="00524790">
        <w:rPr>
          <w:rFonts w:hint="eastAsia"/>
        </w:rPr>
        <w:t>29</w:t>
      </w:r>
      <w:r>
        <w:rPr>
          <w:rFonts w:hint="eastAsia"/>
        </w:rPr>
        <w:t>年</w:t>
      </w:r>
      <w:r w:rsidR="00524790">
        <w:rPr>
          <w:rFonts w:hint="eastAsia"/>
        </w:rPr>
        <w:t>10</w:t>
      </w:r>
      <w:r>
        <w:rPr>
          <w:rFonts w:hint="eastAsia"/>
        </w:rPr>
        <w:t>月，併科罰金新臺幣</w:t>
      </w:r>
      <w:r w:rsidR="00524790">
        <w:rPr>
          <w:rFonts w:hint="eastAsia"/>
        </w:rPr>
        <w:t>20</w:t>
      </w:r>
      <w:r>
        <w:rPr>
          <w:rFonts w:hint="eastAsia"/>
        </w:rPr>
        <w:t>萬元，罰金如易服勞役，以新臺幣</w:t>
      </w:r>
      <w:r w:rsidR="00524790">
        <w:rPr>
          <w:rFonts w:hint="eastAsia"/>
        </w:rPr>
        <w:t>1000</w:t>
      </w:r>
      <w:r>
        <w:rPr>
          <w:rFonts w:hint="eastAsia"/>
        </w:rPr>
        <w:t>元折算</w:t>
      </w:r>
      <w:r w:rsidR="00524790">
        <w:rPr>
          <w:rFonts w:hint="eastAsia"/>
        </w:rPr>
        <w:t>1</w:t>
      </w:r>
      <w:r>
        <w:rPr>
          <w:rFonts w:hint="eastAsia"/>
        </w:rPr>
        <w:t>日。</w:t>
      </w:r>
    </w:p>
    <w:p w:rsidR="00875AF4" w:rsidRDefault="00676D64" w:rsidP="00956372">
      <w:pPr>
        <w:pStyle w:val="5"/>
        <w:numPr>
          <w:ilvl w:val="4"/>
          <w:numId w:val="1"/>
        </w:numPr>
      </w:pPr>
      <w:r>
        <w:rPr>
          <w:rFonts w:hint="eastAsia"/>
        </w:rPr>
        <w:t>該裁定理由指出，陳訴人所犯各罪依</w:t>
      </w:r>
      <w:r w:rsidRPr="00E33882">
        <w:rPr>
          <w:rFonts w:hint="eastAsia"/>
        </w:rPr>
        <w:t>附表</w:t>
      </w:r>
      <w:r w:rsidR="00E33882" w:rsidRPr="00E33882">
        <w:rPr>
          <w:rFonts w:hint="eastAsia"/>
        </w:rPr>
        <w:t>四</w:t>
      </w:r>
      <w:r w:rsidRPr="00676D64">
        <w:rPr>
          <w:rFonts w:hint="eastAsia"/>
        </w:rPr>
        <w:t>編號2.、3.、4.、5.、6.、7.、8.所示七部分，並曾經法院定執行刑有期徒刑16年4月</w:t>
      </w:r>
      <w:r>
        <w:rPr>
          <w:rFonts w:hint="eastAsia"/>
        </w:rPr>
        <w:t>(詳如</w:t>
      </w:r>
      <w:r w:rsidRPr="00676D64">
        <w:rPr>
          <w:rFonts w:hint="eastAsia"/>
        </w:rPr>
        <w:t>臺灣高雄地方法院99年度審聲字第980號裁定</w:t>
      </w:r>
      <w:r>
        <w:rPr>
          <w:rFonts w:hint="eastAsia"/>
        </w:rPr>
        <w:t>)</w:t>
      </w:r>
      <w:r w:rsidRPr="00676D64">
        <w:rPr>
          <w:rFonts w:hint="eastAsia"/>
        </w:rPr>
        <w:t>，併科罰金新臺幣20萬元；編號9</w:t>
      </w:r>
      <w:r>
        <w:rPr>
          <w:rFonts w:hint="eastAsia"/>
        </w:rPr>
        <w:t>.</w:t>
      </w:r>
      <w:r w:rsidRPr="00676D64">
        <w:rPr>
          <w:rFonts w:hint="eastAsia"/>
        </w:rPr>
        <w:t>、10.、11.所</w:t>
      </w:r>
      <w:r w:rsidRPr="00676D64">
        <w:rPr>
          <w:rFonts w:hint="eastAsia"/>
        </w:rPr>
        <w:lastRenderedPageBreak/>
        <w:t>示之刑，亦曾經法院於判決時定應執行有期徒刑8年6月；編號12.、13.所示之刑，曾經法院定應執行有期徒刑8年6月，均已確定在案，</w:t>
      </w:r>
      <w:r w:rsidR="005D60F6">
        <w:rPr>
          <w:rFonts w:hint="eastAsia"/>
        </w:rPr>
        <w:t>含編號第14.更定</w:t>
      </w:r>
      <w:r>
        <w:rPr>
          <w:rFonts w:hint="eastAsia"/>
        </w:rPr>
        <w:t>29年10月之應執行刑，尚符相關規範。</w:t>
      </w:r>
    </w:p>
    <w:p w:rsidR="00676D64" w:rsidRDefault="00676D64" w:rsidP="00524790">
      <w:pPr>
        <w:pStyle w:val="4"/>
        <w:numPr>
          <w:ilvl w:val="3"/>
          <w:numId w:val="1"/>
        </w:numPr>
      </w:pPr>
      <w:r>
        <w:rPr>
          <w:rFonts w:hint="eastAsia"/>
        </w:rPr>
        <w:t>臺灣高雄地方法院102年度聲字第4924號裁定：</w:t>
      </w:r>
    </w:p>
    <w:p w:rsidR="00676D64" w:rsidRDefault="00676D64" w:rsidP="00524790">
      <w:pPr>
        <w:pStyle w:val="5"/>
        <w:numPr>
          <w:ilvl w:val="4"/>
          <w:numId w:val="1"/>
        </w:numPr>
      </w:pPr>
      <w:r>
        <w:rPr>
          <w:rFonts w:hint="eastAsia"/>
        </w:rPr>
        <w:t>主文：麥</w:t>
      </w:r>
      <w:r w:rsidR="003805D4">
        <w:rPr>
          <w:rFonts w:hAnsi="標楷體" w:hint="eastAsia"/>
        </w:rPr>
        <w:t>○○</w:t>
      </w:r>
      <w:r>
        <w:rPr>
          <w:rFonts w:hint="eastAsia"/>
        </w:rPr>
        <w:t>所犯如附表所示</w:t>
      </w:r>
      <w:r w:rsidR="00956372">
        <w:rPr>
          <w:rFonts w:hint="eastAsia"/>
        </w:rPr>
        <w:t>1</w:t>
      </w:r>
      <w:r w:rsidR="00956372">
        <w:t>0</w:t>
      </w:r>
      <w:r>
        <w:rPr>
          <w:rFonts w:hint="eastAsia"/>
        </w:rPr>
        <w:t>罪，各處如附表所示之刑，應執行有期徒刑</w:t>
      </w:r>
      <w:r w:rsidR="00956372">
        <w:rPr>
          <w:rFonts w:hint="eastAsia"/>
        </w:rPr>
        <w:t>2</w:t>
      </w:r>
      <w:r w:rsidR="00956372">
        <w:t>2</w:t>
      </w:r>
      <w:r>
        <w:rPr>
          <w:rFonts w:hint="eastAsia"/>
        </w:rPr>
        <w:t>年</w:t>
      </w:r>
      <w:r w:rsidR="00956372">
        <w:rPr>
          <w:rFonts w:hint="eastAsia"/>
        </w:rPr>
        <w:t>6</w:t>
      </w:r>
      <w:r>
        <w:rPr>
          <w:rFonts w:hint="eastAsia"/>
        </w:rPr>
        <w:t>月。</w:t>
      </w:r>
    </w:p>
    <w:p w:rsidR="00956372" w:rsidRDefault="00A53ABA" w:rsidP="00524790">
      <w:pPr>
        <w:pStyle w:val="5"/>
        <w:numPr>
          <w:ilvl w:val="4"/>
          <w:numId w:val="1"/>
        </w:numPr>
      </w:pPr>
      <w:r>
        <w:rPr>
          <w:rFonts w:hint="eastAsia"/>
        </w:rPr>
        <w:t>該裁定理由指出，</w:t>
      </w:r>
      <w:r w:rsidR="009D6960" w:rsidRPr="009D6960">
        <w:rPr>
          <w:rFonts w:hint="eastAsia"/>
        </w:rPr>
        <w:t>本件受刑人麥</w:t>
      </w:r>
      <w:r w:rsidR="003805D4">
        <w:rPr>
          <w:rFonts w:hAnsi="標楷體" w:hint="eastAsia"/>
        </w:rPr>
        <w:t>○○</w:t>
      </w:r>
      <w:r w:rsidR="009D6960" w:rsidRPr="009D6960">
        <w:rPr>
          <w:rFonts w:hint="eastAsia"/>
        </w:rPr>
        <w:t>因犯如附表所示之案件，業經法院先後判處如附表所示之刑，並於如附表所示之日期分別確定在案，有臺灣高等法院被告前案紀錄表、附表所列各該刑事判決各1份在卷可稽。</w:t>
      </w:r>
      <w:r w:rsidR="009D6960" w:rsidRPr="009D6960">
        <w:rPr>
          <w:rFonts w:hint="eastAsia"/>
          <w:b/>
        </w:rPr>
        <w:t>其中如附表編號1、5、6、7、8所示之罪，係不得易科罰金之罪，如附表編號2、3、4、9、10所示之罪，則係得易科罰金之罪，屬修正後刑法第50條第1項但書第1款例外不得併合處罰之情形。</w:t>
      </w:r>
      <w:r w:rsidR="009D6960" w:rsidRPr="009D6960">
        <w:rPr>
          <w:rFonts w:hint="eastAsia"/>
        </w:rPr>
        <w:t>惟此業經受刑人具狀聲請仍予合併定應執行之刑，有受刑人聲請書1紙（執聲卷第3頁）附卷可稽，符合修正後刑法第50條第2項之規定，茲檢察官聲請定其應執行之刑，</w:t>
      </w:r>
      <w:r w:rsidR="001F0DA4">
        <w:rPr>
          <w:rFonts w:hint="eastAsia"/>
        </w:rPr>
        <w:t>該</w:t>
      </w:r>
      <w:r w:rsidR="009D6960" w:rsidRPr="009D6960">
        <w:rPr>
          <w:rFonts w:hint="eastAsia"/>
        </w:rPr>
        <w:t>院審核認聲請為正當。又受刑人所犯如附表編號1、2所示之2罪，前經本院以99年度審訴字第2768號判決定應執行刑有期徒刑10月確定；另編號4至8所示之</w:t>
      </w:r>
      <w:r w:rsidR="002B6E6E">
        <w:t>5</w:t>
      </w:r>
      <w:r w:rsidR="009D6960" w:rsidRPr="009D6960">
        <w:rPr>
          <w:rFonts w:hint="eastAsia"/>
        </w:rPr>
        <w:t>罪，前經臺灣高等法院高雄分院以100年度上訴字第497號判決定應執行刑有期徒刑20年10月，嗣經上訴最高法院，經該法院以上訴違背法律上程式駁回而告確定；編號9、10所示之2罪，亦曾經</w:t>
      </w:r>
      <w:r w:rsidR="00CB59CE">
        <w:rPr>
          <w:rFonts w:hint="eastAsia"/>
        </w:rPr>
        <w:t>該</w:t>
      </w:r>
      <w:r w:rsidR="009D6960" w:rsidRPr="009D6960">
        <w:rPr>
          <w:rFonts w:hint="eastAsia"/>
        </w:rPr>
        <w:t>院以100年度易字第434號判決定應執行刑為有期徒刑8月，如易科罰金以新臺幣1千元折</w:t>
      </w:r>
      <w:r w:rsidR="009D6960" w:rsidRPr="009D6960">
        <w:rPr>
          <w:rFonts w:hint="eastAsia"/>
        </w:rPr>
        <w:lastRenderedPageBreak/>
        <w:t>算1日確定，惟參照前揭判例及判決意旨，</w:t>
      </w:r>
      <w:r w:rsidR="009D6960" w:rsidRPr="009D6960">
        <w:rPr>
          <w:rFonts w:hint="eastAsia"/>
          <w:b/>
        </w:rPr>
        <w:t>受刑人既有如附表編號1至10所示之10罪應定執行刑，則前揭所定之應執行刑即當然失效，</w:t>
      </w:r>
      <w:r w:rsidR="00CB59CE">
        <w:rPr>
          <w:rFonts w:hint="eastAsia"/>
          <w:b/>
        </w:rPr>
        <w:t>該</w:t>
      </w:r>
      <w:r w:rsidR="009D6960" w:rsidRPr="009D6960">
        <w:rPr>
          <w:rFonts w:hint="eastAsia"/>
          <w:b/>
        </w:rPr>
        <w:t>院自可更定該10罪之應執行刑。</w:t>
      </w:r>
      <w:r w:rsidR="009D6960" w:rsidRPr="00173E97">
        <w:rPr>
          <w:rFonts w:hint="eastAsia"/>
          <w:b/>
        </w:rPr>
        <w:t>是</w:t>
      </w:r>
      <w:r w:rsidR="001F0DA4">
        <w:rPr>
          <w:rFonts w:hint="eastAsia"/>
          <w:b/>
        </w:rPr>
        <w:t>該</w:t>
      </w:r>
      <w:r w:rsidR="009D6960" w:rsidRPr="00173E97">
        <w:rPr>
          <w:rFonts w:hint="eastAsia"/>
          <w:b/>
        </w:rPr>
        <w:t>院定其應執行刑，不得逾越刑法第51條第5款所定法律之外部界限，即不得重於附表編號1至10所示10罪之總和（即有期徒刑29年11月），亦應受內部界限之拘束，即不得重於附表編號1至2所定之執行刑有期徒刑10月</w:t>
      </w:r>
      <w:r w:rsidR="009D6960" w:rsidRPr="009D6960">
        <w:rPr>
          <w:rFonts w:hint="eastAsia"/>
        </w:rPr>
        <w:t>，加計附表編號3之有期徒刑4月、附表編號4至8所定之執行刑有期徒刑20年10月，再加計附表編號9、10之所定之執行刑有期徒刑8月（即有期徒刑22年8月）。準此，受刑人所犯如附表所示之10罪，應定其應執行刑為如主文所示。</w:t>
      </w:r>
    </w:p>
    <w:p w:rsidR="00676D64" w:rsidRDefault="00173E97" w:rsidP="00956372">
      <w:pPr>
        <w:pStyle w:val="5"/>
        <w:numPr>
          <w:ilvl w:val="4"/>
          <w:numId w:val="1"/>
        </w:numPr>
      </w:pPr>
      <w:r>
        <w:rPr>
          <w:rFonts w:hint="eastAsia"/>
        </w:rPr>
        <w:t>上述臺灣高雄地方法院依陳訴人聲請而更</w:t>
      </w:r>
      <w:r w:rsidR="00956372">
        <w:rPr>
          <w:rFonts w:hint="eastAsia"/>
        </w:rPr>
        <w:t>定</w:t>
      </w:r>
      <w:r>
        <w:rPr>
          <w:rFonts w:hint="eastAsia"/>
        </w:rPr>
        <w:t>應執行刑，原執行刑之期間則不拘束該院之判斷，依現行定應執行刑之模式，自得由10月至29年11月間擇定應執行刑，故定應執行</w:t>
      </w:r>
      <w:r w:rsidR="00A53ABA">
        <w:rPr>
          <w:rFonts w:hint="eastAsia"/>
        </w:rPr>
        <w:t>刑22年6月，尚無違誤。</w:t>
      </w:r>
    </w:p>
    <w:p w:rsidR="00676D64" w:rsidRDefault="00676D64" w:rsidP="00524790">
      <w:pPr>
        <w:pStyle w:val="4"/>
        <w:numPr>
          <w:ilvl w:val="3"/>
          <w:numId w:val="1"/>
        </w:numPr>
      </w:pPr>
      <w:r>
        <w:rPr>
          <w:rFonts w:hint="eastAsia"/>
        </w:rPr>
        <w:t>臺灣臺南地方法院107年度聲字第1744號裁定：</w:t>
      </w:r>
    </w:p>
    <w:p w:rsidR="00676D64" w:rsidRDefault="00676D64" w:rsidP="00524790">
      <w:pPr>
        <w:pStyle w:val="5"/>
        <w:numPr>
          <w:ilvl w:val="4"/>
          <w:numId w:val="1"/>
        </w:numPr>
      </w:pPr>
      <w:r>
        <w:rPr>
          <w:rFonts w:hint="eastAsia"/>
        </w:rPr>
        <w:t>主文：麥</w:t>
      </w:r>
      <w:r w:rsidR="003805D4">
        <w:rPr>
          <w:rFonts w:hAnsi="標楷體" w:hint="eastAsia"/>
        </w:rPr>
        <w:t>○○</w:t>
      </w:r>
      <w:r>
        <w:rPr>
          <w:rFonts w:hint="eastAsia"/>
        </w:rPr>
        <w:t>所犯如附表所示之罪，應執行有期徒刑</w:t>
      </w:r>
      <w:r w:rsidR="00956372">
        <w:rPr>
          <w:rFonts w:hint="eastAsia"/>
        </w:rPr>
        <w:t>3</w:t>
      </w:r>
      <w:r w:rsidR="00956372">
        <w:t>0</w:t>
      </w:r>
      <w:r>
        <w:rPr>
          <w:rFonts w:hint="eastAsia"/>
        </w:rPr>
        <w:t>年。</w:t>
      </w:r>
    </w:p>
    <w:p w:rsidR="000E5E06" w:rsidRDefault="00A53ABA" w:rsidP="00524790">
      <w:pPr>
        <w:pStyle w:val="5"/>
        <w:numPr>
          <w:ilvl w:val="4"/>
          <w:numId w:val="1"/>
        </w:numPr>
      </w:pPr>
      <w:r>
        <w:rPr>
          <w:rFonts w:hint="eastAsia"/>
        </w:rPr>
        <w:t>裁定理由指出，</w:t>
      </w:r>
      <w:r w:rsidRPr="00A53ABA">
        <w:rPr>
          <w:rFonts w:hint="eastAsia"/>
        </w:rPr>
        <w:t>查受刑人麥</w:t>
      </w:r>
      <w:r w:rsidR="003805D4">
        <w:rPr>
          <w:rFonts w:hAnsi="標楷體" w:hint="eastAsia"/>
        </w:rPr>
        <w:t>○○</w:t>
      </w:r>
      <w:r w:rsidRPr="00A53ABA">
        <w:rPr>
          <w:rFonts w:hint="eastAsia"/>
        </w:rPr>
        <w:t>因犯如附表所示各罪，均經判決科刑確定在案（詳如附表所載）。茲聲請人以</w:t>
      </w:r>
      <w:r w:rsidR="00CB59CE">
        <w:rPr>
          <w:rFonts w:hint="eastAsia"/>
        </w:rPr>
        <w:t>該</w:t>
      </w:r>
      <w:r w:rsidRPr="00A53ABA">
        <w:rPr>
          <w:rFonts w:hint="eastAsia"/>
        </w:rPr>
        <w:t>院為各該案犯罪事實最後判決之法院，聲請定其應執行之刑</w:t>
      </w:r>
      <w:r>
        <w:rPr>
          <w:rFonts w:hAnsi="標楷體" w:hint="eastAsia"/>
        </w:rPr>
        <w:t>。按附表各刑期之計算</w:t>
      </w:r>
      <w:r w:rsidR="009C0024">
        <w:rPr>
          <w:rFonts w:hAnsi="標楷體" w:hint="eastAsia"/>
        </w:rPr>
        <w:t>，顯已超過刑法第51條第5款有期徒刑合併刑期之30年，故以最高刑期30年為應執行刑，難謂有</w:t>
      </w:r>
      <w:r w:rsidR="002B6E6E">
        <w:rPr>
          <w:rFonts w:hAnsi="標楷體" w:hint="eastAsia"/>
        </w:rPr>
        <w:t>違</w:t>
      </w:r>
      <w:r w:rsidR="009C0024">
        <w:rPr>
          <w:rFonts w:hAnsi="標楷體" w:hint="eastAsia"/>
        </w:rPr>
        <w:t>失。</w:t>
      </w:r>
    </w:p>
    <w:p w:rsidR="00EE1160" w:rsidRDefault="00956372" w:rsidP="00524790">
      <w:pPr>
        <w:pStyle w:val="3"/>
        <w:numPr>
          <w:ilvl w:val="2"/>
          <w:numId w:val="1"/>
        </w:numPr>
      </w:pPr>
      <w:r>
        <w:rPr>
          <w:rFonts w:hint="eastAsia"/>
        </w:rPr>
        <w:t>次查，</w:t>
      </w:r>
      <w:r w:rsidR="009C0024">
        <w:rPr>
          <w:rFonts w:hint="eastAsia"/>
        </w:rPr>
        <w:t>法院裁定應執行刑時，須符合定應執行刑之</w:t>
      </w:r>
      <w:r w:rsidR="009C0024">
        <w:rPr>
          <w:rFonts w:hint="eastAsia"/>
        </w:rPr>
        <w:lastRenderedPageBreak/>
        <w:t>內外部界限，內容如下：</w:t>
      </w:r>
    </w:p>
    <w:p w:rsidR="009C0024" w:rsidRDefault="009C0024" w:rsidP="00524790">
      <w:pPr>
        <w:pStyle w:val="4"/>
        <w:numPr>
          <w:ilvl w:val="3"/>
          <w:numId w:val="1"/>
        </w:numPr>
      </w:pPr>
      <w:r>
        <w:rPr>
          <w:rFonts w:hint="eastAsia"/>
        </w:rPr>
        <w:t>外部性界限</w:t>
      </w:r>
    </w:p>
    <w:p w:rsidR="009C0024" w:rsidRDefault="009C0024" w:rsidP="00524790">
      <w:pPr>
        <w:pStyle w:val="5"/>
        <w:numPr>
          <w:ilvl w:val="4"/>
          <w:numId w:val="1"/>
        </w:numPr>
      </w:pPr>
      <w:r>
        <w:rPr>
          <w:rFonts w:hint="eastAsia"/>
        </w:rPr>
        <w:t>定應執行刑時，法院應在刑法第51條各款所定之範圍內選擇為適當之裁判者，為定應執行刑之外部性界限。</w:t>
      </w:r>
    </w:p>
    <w:p w:rsidR="009C0024" w:rsidRDefault="009C0024" w:rsidP="00524790">
      <w:pPr>
        <w:pStyle w:val="5"/>
        <w:numPr>
          <w:ilvl w:val="4"/>
          <w:numId w:val="1"/>
        </w:numPr>
      </w:pPr>
      <w:r>
        <w:rPr>
          <w:rFonts w:hint="eastAsia"/>
        </w:rPr>
        <w:t>關於數罪併罰定執行刑之方式，各國立法例大致區分為三種：併科原則、吸收原則及限制加重原則。「併科原則」係指直接將所有宣告刑累計後處罰行為人，其執行刑即等於所有宣告刑之總和；「吸收原則」係指從各罪的宣告刑中，選擇最重之宣告刑作為執行刑，其他較輕之宣告刑即不再予以執行；「限制加重原則」係以最重之宣告刑為底限，委由法官依據個案再重定執行刑，但執行刑之刑度不得低於該最重之宣告刑，亦不得高於所有宣告刑累計之刑度</w:t>
      </w:r>
    </w:p>
    <w:p w:rsidR="009C0024" w:rsidRDefault="009C0024" w:rsidP="00524790">
      <w:pPr>
        <w:pStyle w:val="5"/>
        <w:numPr>
          <w:ilvl w:val="4"/>
          <w:numId w:val="1"/>
        </w:numPr>
      </w:pPr>
      <w:r>
        <w:rPr>
          <w:rFonts w:hint="eastAsia"/>
        </w:rPr>
        <w:t>定應執行刑之我國刑法第51條均有適用，其中第1款、第2款前段、第3款、第4款前段、第8款及第9款但書係採「吸收原則」，第5款至第7款係採「限制加重原則」，第2款但書、第4款但書及第9款前段則是採「併科原則」。</w:t>
      </w:r>
    </w:p>
    <w:p w:rsidR="009C0024" w:rsidRDefault="009C0024" w:rsidP="00524790">
      <w:pPr>
        <w:pStyle w:val="4"/>
        <w:numPr>
          <w:ilvl w:val="3"/>
          <w:numId w:val="1"/>
        </w:numPr>
      </w:pPr>
      <w:r>
        <w:rPr>
          <w:rFonts w:hint="eastAsia"/>
        </w:rPr>
        <w:t>內部性界限</w:t>
      </w:r>
    </w:p>
    <w:p w:rsidR="009C0024" w:rsidRDefault="009C0024" w:rsidP="00524790">
      <w:pPr>
        <w:pStyle w:val="5"/>
        <w:numPr>
          <w:ilvl w:val="4"/>
          <w:numId w:val="1"/>
        </w:numPr>
      </w:pPr>
      <w:r>
        <w:rPr>
          <w:rFonts w:hint="eastAsia"/>
        </w:rPr>
        <w:t>法律上屬於自由裁量事項，尚非概無法律性之拘束，在法律上有其外部界限及內部界限，前者法律之具體規定，使法院得以具體選擇為適當裁判，此為自由裁量之外部界限。後者法院為自由裁量時，應考量法律之目的，法律秩序之理念所在，此為自由裁量之內部界限。法院為裁判時，二者均不得有所踰越。在數罪併罰而有二裁判以上，應定其應執行刑之案件，法院所為刑之酌定，固屬自由裁量事項，然對於</w:t>
      </w:r>
      <w:r>
        <w:rPr>
          <w:rFonts w:hint="eastAsia"/>
        </w:rPr>
        <w:lastRenderedPageBreak/>
        <w:t>法律之內、外部界限，仍均應受其拘束。(最高法院91年度台非字第32號判決)</w:t>
      </w:r>
    </w:p>
    <w:p w:rsidR="009C0024" w:rsidRDefault="009C0024" w:rsidP="00524790">
      <w:pPr>
        <w:pStyle w:val="5"/>
        <w:numPr>
          <w:ilvl w:val="4"/>
          <w:numId w:val="1"/>
        </w:numPr>
      </w:pPr>
      <w:r>
        <w:rPr>
          <w:rFonts w:hint="eastAsia"/>
        </w:rPr>
        <w:t>法律上屬於自由裁量之事項，並非概無法律性之拘束。法院就自由裁量權之行使，除不得逾越法律所規定範圍之外部性界限外，尚應受比例原則、公平正義原則之規範，謹守法律秩序之理念，體察法律之規範目的，使其結果實質正當，合於裁量之內部性界限，俾與立法本旨相契合。刑法第</w:t>
      </w:r>
      <w:r w:rsidR="00CB59CE">
        <w:rPr>
          <w:rFonts w:hint="eastAsia"/>
        </w:rPr>
        <w:t>5</w:t>
      </w:r>
      <w:r w:rsidR="00CB59CE">
        <w:t>1</w:t>
      </w:r>
      <w:r>
        <w:rPr>
          <w:rFonts w:hint="eastAsia"/>
        </w:rPr>
        <w:t>條第</w:t>
      </w:r>
      <w:r w:rsidR="00CB59CE">
        <w:rPr>
          <w:rFonts w:hint="eastAsia"/>
        </w:rPr>
        <w:t>5</w:t>
      </w:r>
      <w:r>
        <w:rPr>
          <w:rFonts w:hint="eastAsia"/>
        </w:rPr>
        <w:t>款規定數罪併罰，宣告多數有期徒刑者，應於各刑中之最長期以上，各刑合併之刑期以下，定其應執行之刑期，但不得逾</w:t>
      </w:r>
      <w:r w:rsidR="00CB59CE">
        <w:rPr>
          <w:rFonts w:hint="eastAsia"/>
        </w:rPr>
        <w:t>3</w:t>
      </w:r>
      <w:r w:rsidR="00CB59CE">
        <w:t>0</w:t>
      </w:r>
      <w:r>
        <w:rPr>
          <w:rFonts w:hint="eastAsia"/>
        </w:rPr>
        <w:t>年，其就數罪併罰，固非採併科主義，而係採限制加重主義，就俱發各罪中，以最重之宣告刑為基礎，由法院參酌他罪之宣告刑，裁量加重定之，且不得逾法定之</w:t>
      </w:r>
      <w:r w:rsidR="00CB59CE">
        <w:rPr>
          <w:rFonts w:hint="eastAsia"/>
        </w:rPr>
        <w:t>3</w:t>
      </w:r>
      <w:r w:rsidR="00CB59CE">
        <w:t>0</w:t>
      </w:r>
      <w:r>
        <w:rPr>
          <w:rFonts w:hint="eastAsia"/>
        </w:rPr>
        <w:t>年最高限制，此即外部性界限。然上揭定其應執行刑，既屬刑法賦予法院自由裁量之事項，其應受內部性界限之拘束，要屬當然。而刑法修正將連續犯、常業犯規定悉予刪除，考其立法目的，係基於刑罰公平原則考量，杜絕僥倖犯罪心理，並避免鼓勵犯罪之誤解，乃改採一行為一罪一罰。是定其刑期時，除仍應就各別刑罰規範之目的、輕重罪間體系之平衡、整體犯罪非難評價、各行為彼此間之偶發性、與被告前科之關聯性、各行為所侵害法益之專屬性或同一性、數罪對法益侵害之加重效應、罪數所反映之被告人格特性與犯罪傾向、社會對特定犯罪例如一再殺人或販毒行為處罰之期待等，為綜合判斷外，尤須參酌上開實現刑罰公平性，以杜絕僥倖、減少犯罪之立法意旨，為妥適之裁量，倘違背</w:t>
      </w:r>
      <w:r>
        <w:rPr>
          <w:rFonts w:hint="eastAsia"/>
        </w:rPr>
        <w:lastRenderedPageBreak/>
        <w:t>此內部性界限，即屬權利濫用之違法。(最高法院96年度台上字第7583號判決)</w:t>
      </w:r>
    </w:p>
    <w:p w:rsidR="009C0024" w:rsidRDefault="00956372" w:rsidP="00524790">
      <w:pPr>
        <w:pStyle w:val="4"/>
        <w:numPr>
          <w:ilvl w:val="3"/>
          <w:numId w:val="1"/>
        </w:numPr>
      </w:pPr>
      <w:r>
        <w:rPr>
          <w:rFonts w:hint="eastAsia"/>
        </w:rPr>
        <w:t>按</w:t>
      </w:r>
      <w:r w:rsidR="009C0024">
        <w:rPr>
          <w:rFonts w:hint="eastAsia"/>
        </w:rPr>
        <w:t>本案所列裁定理由觀之，對於陳訴人</w:t>
      </w:r>
      <w:r w:rsidR="000520A4">
        <w:rPr>
          <w:rFonts w:hint="eastAsia"/>
        </w:rPr>
        <w:t>應執行刑</w:t>
      </w:r>
      <w:r w:rsidR="009C0024">
        <w:rPr>
          <w:rFonts w:hint="eastAsia"/>
        </w:rPr>
        <w:t>之計算，皆按刑法第51條所定</w:t>
      </w:r>
      <w:r w:rsidR="000520A4">
        <w:rPr>
          <w:rFonts w:hint="eastAsia"/>
        </w:rPr>
        <w:t>範圍內</w:t>
      </w:r>
      <w:r w:rsidR="009C0024">
        <w:rPr>
          <w:rFonts w:hint="eastAsia"/>
        </w:rPr>
        <w:t>擇定應執行刑期間，尚無違誤</w:t>
      </w:r>
      <w:r w:rsidR="00BA7629">
        <w:rPr>
          <w:rFonts w:hint="eastAsia"/>
        </w:rPr>
        <w:t>。</w:t>
      </w:r>
      <w:r w:rsidR="009C0024">
        <w:rPr>
          <w:rFonts w:hint="eastAsia"/>
        </w:rPr>
        <w:t>惟因</w:t>
      </w:r>
      <w:r w:rsidR="009C0024" w:rsidRPr="009C0024">
        <w:rPr>
          <w:rFonts w:hint="eastAsia"/>
        </w:rPr>
        <w:t>刑法修正將連續犯、常業犯規定</w:t>
      </w:r>
      <w:r w:rsidR="000520A4">
        <w:rPr>
          <w:rFonts w:hint="eastAsia"/>
        </w:rPr>
        <w:t>刪</w:t>
      </w:r>
      <w:r w:rsidR="009C0024" w:rsidRPr="009C0024">
        <w:rPr>
          <w:rFonts w:hint="eastAsia"/>
        </w:rPr>
        <w:t>除，</w:t>
      </w:r>
      <w:r w:rsidR="009C0024" w:rsidRPr="000A03AF">
        <w:rPr>
          <w:rFonts w:hint="eastAsia"/>
        </w:rPr>
        <w:t>考其立法目的，係基於刑罰公平原則考量，杜絕僥倖犯罪心理，並避免鼓勵犯罪之誤解，乃改採一行為一罪一罰</w:t>
      </w:r>
      <w:r w:rsidR="000A03AF" w:rsidRPr="000A03AF">
        <w:rPr>
          <w:rFonts w:hint="eastAsia"/>
        </w:rPr>
        <w:t>，</w:t>
      </w:r>
      <w:r w:rsidR="00BA7629" w:rsidRPr="000A03AF">
        <w:rPr>
          <w:rFonts w:hint="eastAsia"/>
        </w:rPr>
        <w:t>故陳訴人</w:t>
      </w:r>
      <w:r w:rsidR="000A03AF" w:rsidRPr="000A03AF">
        <w:rPr>
          <w:rFonts w:hint="eastAsia"/>
        </w:rPr>
        <w:t>之應執行刑經計算後，服刑期間</w:t>
      </w:r>
      <w:r w:rsidR="00BA7629" w:rsidRPr="000A03AF">
        <w:rPr>
          <w:rFonts w:hint="eastAsia"/>
        </w:rPr>
        <w:t>較高</w:t>
      </w:r>
      <w:r w:rsidR="000A03AF" w:rsidRPr="000A03AF">
        <w:rPr>
          <w:rFonts w:hint="eastAsia"/>
        </w:rPr>
        <w:t>。然如</w:t>
      </w:r>
      <w:r w:rsidR="00BA7629" w:rsidRPr="000A03AF">
        <w:rPr>
          <w:rFonts w:hint="eastAsia"/>
        </w:rPr>
        <w:t>法院</w:t>
      </w:r>
      <w:r w:rsidR="002B6E6E" w:rsidRPr="000A03AF">
        <w:rPr>
          <w:rFonts w:hint="eastAsia"/>
        </w:rPr>
        <w:t>裁定</w:t>
      </w:r>
      <w:r w:rsidR="00BA7629" w:rsidRPr="000A03AF">
        <w:rPr>
          <w:rFonts w:hint="eastAsia"/>
        </w:rPr>
        <w:t>於</w:t>
      </w:r>
      <w:r w:rsidR="009C0024" w:rsidRPr="000A03AF">
        <w:rPr>
          <w:rFonts w:hint="eastAsia"/>
        </w:rPr>
        <w:t>定其刑期時，</w:t>
      </w:r>
      <w:r w:rsidR="000A03AF" w:rsidRPr="000A03AF">
        <w:rPr>
          <w:rFonts w:hint="eastAsia"/>
        </w:rPr>
        <w:t>已</w:t>
      </w:r>
      <w:r w:rsidR="00BA7629" w:rsidRPr="000A03AF">
        <w:rPr>
          <w:rFonts w:hint="eastAsia"/>
        </w:rPr>
        <w:t>就陳訴人</w:t>
      </w:r>
      <w:r w:rsidR="009C0024" w:rsidRPr="000A03AF">
        <w:rPr>
          <w:rFonts w:hint="eastAsia"/>
        </w:rPr>
        <w:t>除各別刑罰規範之目的、輕重罪間體系之平衡、整體犯罪非難評價、各行為彼此間之偶發性、與被告前科之關聯性、各行為所侵害法益之專屬性或同一性、數罪對法益侵害之加重效應、罪數所反映之被告人格特性與犯罪傾向、社會對特定犯罪例如一再殺人或販毒行為處罰之期待等</w:t>
      </w:r>
      <w:r w:rsidR="000A03AF" w:rsidRPr="000A03AF">
        <w:rPr>
          <w:rFonts w:hint="eastAsia"/>
        </w:rPr>
        <w:t>因素</w:t>
      </w:r>
      <w:r w:rsidR="009C0024" w:rsidRPr="000A03AF">
        <w:rPr>
          <w:rFonts w:hint="eastAsia"/>
        </w:rPr>
        <w:t>綜合判斷</w:t>
      </w:r>
      <w:r w:rsidR="00BA7629" w:rsidRPr="000A03AF">
        <w:rPr>
          <w:rFonts w:hint="eastAsia"/>
        </w:rPr>
        <w:t>後</w:t>
      </w:r>
      <w:r w:rsidR="009C0024" w:rsidRPr="000A03AF">
        <w:rPr>
          <w:rFonts w:hint="eastAsia"/>
        </w:rPr>
        <w:t>，</w:t>
      </w:r>
      <w:r w:rsidR="00BA7629" w:rsidRPr="000A03AF">
        <w:rPr>
          <w:rFonts w:hint="eastAsia"/>
        </w:rPr>
        <w:t>予以裁</w:t>
      </w:r>
      <w:r w:rsidR="000A03AF" w:rsidRPr="000A03AF">
        <w:rPr>
          <w:rFonts w:hint="eastAsia"/>
        </w:rPr>
        <w:t>定應執行刑，實</w:t>
      </w:r>
      <w:r w:rsidR="00BA7629" w:rsidRPr="000A03AF">
        <w:rPr>
          <w:rFonts w:hint="eastAsia"/>
        </w:rPr>
        <w:t>難謂有</w:t>
      </w:r>
      <w:r w:rsidR="002B6E6E">
        <w:rPr>
          <w:rFonts w:hint="eastAsia"/>
        </w:rPr>
        <w:t>違</w:t>
      </w:r>
      <w:r w:rsidR="00BA7629" w:rsidRPr="000A03AF">
        <w:rPr>
          <w:rFonts w:hint="eastAsia"/>
        </w:rPr>
        <w:t>失。</w:t>
      </w:r>
    </w:p>
    <w:p w:rsidR="009C44FF" w:rsidRPr="00BC29EB" w:rsidRDefault="000520A4" w:rsidP="00921971">
      <w:pPr>
        <w:pStyle w:val="3"/>
        <w:rPr>
          <w:rFonts w:hAnsi="標楷體"/>
        </w:rPr>
      </w:pPr>
      <w:r>
        <w:rPr>
          <w:rFonts w:hint="eastAsia"/>
        </w:rPr>
        <w:t>再</w:t>
      </w:r>
      <w:r w:rsidR="00E57ACD">
        <w:rPr>
          <w:rFonts w:hint="eastAsia"/>
        </w:rPr>
        <w:t>查</w:t>
      </w:r>
      <w:r w:rsidR="00977DCC">
        <w:rPr>
          <w:rFonts w:hint="eastAsia"/>
        </w:rPr>
        <w:t>本案陳訴人指出，</w:t>
      </w:r>
      <w:r w:rsidR="00BC5BF8" w:rsidRPr="00BC5BF8">
        <w:rPr>
          <w:rFonts w:hint="eastAsia"/>
        </w:rPr>
        <w:t>其總刑期為有期徒刑54年，其中47年5月5日因符合</w:t>
      </w:r>
      <w:r w:rsidR="002B6E6E">
        <w:rPr>
          <w:rFonts w:hint="eastAsia"/>
        </w:rPr>
        <w:t>刑法第</w:t>
      </w:r>
      <w:r w:rsidR="00BC5BF8" w:rsidRPr="00BC5BF8">
        <w:rPr>
          <w:rFonts w:hint="eastAsia"/>
        </w:rPr>
        <w:t>77條第2項第2款規定而不適用假釋，另6年6月25日為累犯，尚須執行逾三分之二，預估執行達51年9月22日始得適用假釋</w:t>
      </w:r>
      <w:r w:rsidR="00BC5BF8">
        <w:rPr>
          <w:rFonts w:hint="eastAsia"/>
        </w:rPr>
        <w:t>，造成其權益受損等情，</w:t>
      </w:r>
      <w:r w:rsidR="00EE1160">
        <w:rPr>
          <w:rFonts w:hint="eastAsia"/>
        </w:rPr>
        <w:t>依刑法第77條</w:t>
      </w:r>
      <w:r w:rsidR="00921971">
        <w:rPr>
          <w:rFonts w:hint="eastAsia"/>
        </w:rPr>
        <w:t>假釋之規定</w:t>
      </w:r>
      <w:r w:rsidR="00BC5BF8">
        <w:rPr>
          <w:rFonts w:hint="eastAsia"/>
        </w:rPr>
        <w:t>：</w:t>
      </w:r>
      <w:r w:rsidR="00BC5BF8" w:rsidRPr="00BC29EB">
        <w:rPr>
          <w:rFonts w:hAnsi="標楷體" w:hint="eastAsia"/>
        </w:rPr>
        <w:t>「</w:t>
      </w:r>
      <w:r w:rsidR="00EE1160" w:rsidRPr="00EE1160">
        <w:rPr>
          <w:rFonts w:hint="eastAsia"/>
        </w:rPr>
        <w:t>受徒刑之執行而有悛悔實據者，無期徒刑逾二十五年，有期徒刑逾二分之一、累犯逾三分之二，由監獄報請法務部，得許假釋出獄。前項關於有期徒刑假釋之規定，於下列情形，不適用之：一、有期徒刑執行未滿六個月者。二、犯最輕本刑五年以上有期徒刑之罪之累犯，於假釋期間，受徒刑之執行完畢，或一部之執行而赦免後，五年以內故意再犯最輕本刑為五年以上有期徒刑之罪者。三、犯第</w:t>
      </w:r>
      <w:r w:rsidR="00EE1160" w:rsidRPr="00EE1160">
        <w:rPr>
          <w:rFonts w:hint="eastAsia"/>
        </w:rPr>
        <w:lastRenderedPageBreak/>
        <w:t>九十一條之一所列之罪，於徒刑執行期間接受輔導或治療後，經鑑定、評估其再犯危險未顯著降低者。無期徒刑裁判確定前逾一年部分之羈押日數算入第一項已執行之期間內。</w:t>
      </w:r>
      <w:r w:rsidR="00BC5BF8" w:rsidRPr="00BC29EB">
        <w:rPr>
          <w:rFonts w:hAnsi="標楷體" w:hint="eastAsia"/>
        </w:rPr>
        <w:t>」</w:t>
      </w:r>
      <w:r w:rsidR="00921971">
        <w:rPr>
          <w:rFonts w:hAnsi="標楷體" w:hint="eastAsia"/>
        </w:rPr>
        <w:t>陳訴人受限於上述</w:t>
      </w:r>
      <w:r w:rsidR="002B6E6E">
        <w:rPr>
          <w:rFonts w:hAnsi="標楷體" w:hint="eastAsia"/>
        </w:rPr>
        <w:t>刑法第77條第2項第2款</w:t>
      </w:r>
      <w:r w:rsidR="00921971">
        <w:rPr>
          <w:rFonts w:hAnsi="標楷體" w:hint="eastAsia"/>
        </w:rPr>
        <w:t>規定，而致需服刑51年9月22日方能聲請假釋，對此是否造成其假釋權益受損，經本院詢問</w:t>
      </w:r>
      <w:r w:rsidR="009C44FF" w:rsidRPr="00BC29EB">
        <w:rPr>
          <w:rFonts w:hAnsi="標楷體" w:hint="eastAsia"/>
        </w:rPr>
        <w:t>法務部矯正署</w:t>
      </w:r>
      <w:r w:rsidR="00921971">
        <w:rPr>
          <w:rFonts w:hAnsi="標楷體" w:hint="eastAsia"/>
        </w:rPr>
        <w:t>，其</w:t>
      </w:r>
      <w:r w:rsidR="009C44FF" w:rsidRPr="00BC29EB">
        <w:rPr>
          <w:rFonts w:hAnsi="標楷體" w:hint="eastAsia"/>
        </w:rPr>
        <w:t>以110年3月3日法矯署教字第11001473780號函復</w:t>
      </w:r>
      <w:r w:rsidR="00921971">
        <w:rPr>
          <w:rFonts w:hAnsi="標楷體" w:hint="eastAsia"/>
        </w:rPr>
        <w:t>稱</w:t>
      </w:r>
      <w:r w:rsidR="009C44FF" w:rsidRPr="00BC29EB">
        <w:rPr>
          <w:rFonts w:hAnsi="標楷體" w:hint="eastAsia"/>
        </w:rPr>
        <w:t>：「有關陳</w:t>
      </w:r>
      <w:r w:rsidR="005D0285">
        <w:rPr>
          <w:rFonts w:hAnsi="標楷體" w:hint="eastAsia"/>
        </w:rPr>
        <w:t>訴</w:t>
      </w:r>
      <w:r w:rsidR="009C44FF" w:rsidRPr="00BC29EB">
        <w:rPr>
          <w:rFonts w:hAnsi="標楷體" w:hint="eastAsia"/>
        </w:rPr>
        <w:t>人所陳預估執行達51年9月22日始得適用假釋等情，乃因其屢犯重罪致部分刑期符合不得假釋規定，惟仍未較無期徒刑不得假釋終身監禁更為嚴格，爰現行規定並無違反罪刑相當原則及比例原則之情形，尚無修正之必要。」</w:t>
      </w:r>
      <w:r w:rsidR="00921971">
        <w:rPr>
          <w:rFonts w:hAnsi="標楷體" w:hint="eastAsia"/>
        </w:rPr>
        <w:t>該</w:t>
      </w:r>
      <w:r w:rsidR="005D399B">
        <w:rPr>
          <w:rFonts w:hAnsi="標楷體" w:hint="eastAsia"/>
        </w:rPr>
        <w:t>署</w:t>
      </w:r>
      <w:r w:rsidR="00921971">
        <w:rPr>
          <w:rFonts w:hAnsi="標楷體" w:hint="eastAsia"/>
        </w:rPr>
        <w:t>認尚無修正假釋規定之必要，綜</w:t>
      </w:r>
      <w:r w:rsidR="009C44FF" w:rsidRPr="00BC29EB">
        <w:rPr>
          <w:rFonts w:hAnsi="標楷體" w:hint="eastAsia"/>
        </w:rPr>
        <w:t>觀陳訴人所犯刑責，經定應執行刑者共計有25罪，且以強盜等罪居多，</w:t>
      </w:r>
      <w:r w:rsidR="00456BDD" w:rsidRPr="00BC29EB">
        <w:rPr>
          <w:rFonts w:hAnsi="標楷體" w:hint="eastAsia"/>
        </w:rPr>
        <w:t>實乃最輕本刑5年以上之罪</w:t>
      </w:r>
      <w:r w:rsidR="00BC29EB" w:rsidRPr="00BC29EB">
        <w:rPr>
          <w:rFonts w:hAnsi="標楷體" w:hint="eastAsia"/>
        </w:rPr>
        <w:t>，另因應94年2月2日修正刑法第77條規定時，我國係酌採美國「三振法案」之精神</w:t>
      </w:r>
      <w:r w:rsidR="00921971">
        <w:rPr>
          <w:rFonts w:hAnsi="標楷體" w:hint="eastAsia"/>
        </w:rPr>
        <w:t>，</w:t>
      </w:r>
      <w:r w:rsidR="00BC29EB" w:rsidRPr="00BC29EB">
        <w:rPr>
          <w:rFonts w:hAnsi="標楷體" w:hint="eastAsia"/>
        </w:rPr>
        <w:t>對於三犯之重刑犯罪者採取終身監禁不得假釋之立法例，而我國考量對於屢犯重罪之受刑人，因其對刑罰痛苦之感受度低，尤其犯最輕本刑5年以上重罪累犯之受刑人，其已依刑法第77條第1項規定（執行逾三分之二）獲假釋之待遇，猶不知悔悟，於1.假釋期間、2.徒刑執行完畢或赦免後5年內再犯最輕刑本刑5年以上之罪，顯見刑罰教化功能對其已無效益，為社會之安全，酌採前開美國「三振法案」之精神，限制此類受刑人假釋之機會應有其必要性，爰於94年增訂刑法第77條第2項第2款規定，而本款規定係兼顧被害人權益，社會狀況及安全，刑罰教化功能等各方面考量，參酌國外立法例，已顧及加害人與受害人人</w:t>
      </w:r>
      <w:r w:rsidR="00BC29EB" w:rsidRPr="00BC29EB">
        <w:rPr>
          <w:rFonts w:hAnsi="標楷體" w:hint="eastAsia"/>
        </w:rPr>
        <w:lastRenderedPageBreak/>
        <w:t>權之保障，符合比例原則</w:t>
      </w:r>
      <w:r w:rsidR="00921971">
        <w:rPr>
          <w:rStyle w:val="aff0"/>
          <w:rFonts w:hAnsi="標楷體"/>
        </w:rPr>
        <w:footnoteReference w:id="4"/>
      </w:r>
      <w:r w:rsidR="00BC29EB" w:rsidRPr="00BC29EB">
        <w:rPr>
          <w:rFonts w:hAnsi="標楷體" w:hint="eastAsia"/>
        </w:rPr>
        <w:t>，並無違反憲法保障之旨。</w:t>
      </w:r>
    </w:p>
    <w:p w:rsidR="00E57ACD" w:rsidRPr="00D20DBD" w:rsidRDefault="00BD0504" w:rsidP="00524790">
      <w:pPr>
        <w:pStyle w:val="3"/>
        <w:numPr>
          <w:ilvl w:val="2"/>
          <w:numId w:val="1"/>
        </w:numPr>
      </w:pPr>
      <w:r>
        <w:rPr>
          <w:rFonts w:hint="eastAsia"/>
        </w:rPr>
        <w:t>另查</w:t>
      </w:r>
      <w:r w:rsidR="00E57ACD" w:rsidRPr="00E57ACD">
        <w:rPr>
          <w:rFonts w:hint="eastAsia"/>
        </w:rPr>
        <w:t>本案麥君所犯刑責中</w:t>
      </w:r>
      <w:r>
        <w:rPr>
          <w:rFonts w:hint="eastAsia"/>
        </w:rPr>
        <w:t>因屬</w:t>
      </w:r>
      <w:r w:rsidR="00E57ACD" w:rsidRPr="00E57ACD">
        <w:rPr>
          <w:rFonts w:hint="eastAsia"/>
        </w:rPr>
        <w:t>累犯</w:t>
      </w:r>
      <w:r>
        <w:rPr>
          <w:rFonts w:hint="eastAsia"/>
        </w:rPr>
        <w:t>而不得假釋之部分，造成刑期過長，似與</w:t>
      </w:r>
      <w:r w:rsidR="00FD24AD">
        <w:rPr>
          <w:rFonts w:hint="eastAsia"/>
        </w:rPr>
        <w:t>司法院</w:t>
      </w:r>
      <w:r>
        <w:rPr>
          <w:rFonts w:hint="eastAsia"/>
        </w:rPr>
        <w:t>釋字第775號解釋所指目的有違</w:t>
      </w:r>
      <w:r w:rsidR="00E57ACD" w:rsidRPr="00E57ACD">
        <w:rPr>
          <w:rFonts w:hint="eastAsia"/>
        </w:rPr>
        <w:t>，</w:t>
      </w:r>
      <w:r w:rsidR="00F1588A">
        <w:rPr>
          <w:rFonts w:hint="eastAsia"/>
        </w:rPr>
        <w:t>該</w:t>
      </w:r>
      <w:r>
        <w:rPr>
          <w:rFonts w:hint="eastAsia"/>
        </w:rPr>
        <w:t>解釋</w:t>
      </w:r>
      <w:r w:rsidR="00F1588A">
        <w:rPr>
          <w:rFonts w:hint="eastAsia"/>
        </w:rPr>
        <w:t>中</w:t>
      </w:r>
      <w:r>
        <w:rPr>
          <w:rFonts w:hint="eastAsia"/>
        </w:rPr>
        <w:t>指出：</w:t>
      </w:r>
      <w:r>
        <w:rPr>
          <w:rFonts w:hAnsi="標楷體" w:hint="eastAsia"/>
        </w:rPr>
        <w:t>「</w:t>
      </w:r>
      <w:r w:rsidR="002C3BB9">
        <w:rPr>
          <w:rFonts w:hAnsi="標楷體"/>
        </w:rPr>
        <w:t>……</w:t>
      </w:r>
      <w:r w:rsidR="002C3BB9" w:rsidRPr="002C3BB9">
        <w:rPr>
          <w:rFonts w:hAnsi="標楷體" w:hint="eastAsia"/>
        </w:rPr>
        <w:t>惟其不分情節，基於累犯者有其特別惡性及對刑罰反應力薄弱等立法理由，一律加重最低本刑，於不符合刑法第59條所定要件之情形下，致生行為人所受之刑罰超過其所應負擔罪責之個案，其人身自由因此遭受過苛之侵害部分，對人民受憲法第8條保障之人身自由所為限制，不符憲法罪刑相當原則，牴觸憲法第23條比例原則。</w:t>
      </w:r>
      <w:r>
        <w:rPr>
          <w:rFonts w:hAnsi="標楷體" w:hint="eastAsia"/>
        </w:rPr>
        <w:t>」</w:t>
      </w:r>
      <w:r w:rsidR="00F1588A">
        <w:rPr>
          <w:rFonts w:hAnsi="標楷體" w:hint="eastAsia"/>
        </w:rPr>
        <w:t>因此雖累犯加重其刑之部分並不違憲，但不論情節，一律加重，對於受刑人人身自由之限制，有違比例原則與罪刑相當原則，實屬違憲而有修正必要，本案陳訴人，亦因累犯因素而致刑期過程，亦恐損其假釋權益，故據此</w:t>
      </w:r>
      <w:r w:rsidR="002C3BB9">
        <w:rPr>
          <w:rFonts w:hAnsi="標楷體" w:hint="eastAsia"/>
        </w:rPr>
        <w:t>詢問法務部</w:t>
      </w:r>
      <w:r w:rsidR="00F1588A">
        <w:rPr>
          <w:rStyle w:val="aff0"/>
          <w:rFonts w:hAnsi="標楷體"/>
        </w:rPr>
        <w:footnoteReference w:id="5"/>
      </w:r>
      <w:r w:rsidR="002C3BB9">
        <w:rPr>
          <w:rFonts w:hAnsi="標楷體" w:hint="eastAsia"/>
        </w:rPr>
        <w:t>，其</w:t>
      </w:r>
      <w:r w:rsidR="002C3BB9" w:rsidRPr="002C3BB9">
        <w:rPr>
          <w:rFonts w:hAnsi="標楷體" w:hint="eastAsia"/>
        </w:rPr>
        <w:t>說明指出：「司法院釋字第775號解釋係於108年2月22日公布，而陳訴人所犯各罪係於該號解釋公布前判決確定，法院自無從依上開釋字之意旨予以量刑。惟以陳訴人屢犯強盜、槍砲條例、妨害自由、傷害等暴力型犯罪之本質，法院論以累犯並加重其刑，無違司法院釋字第775號解釋之精神。」</w:t>
      </w:r>
      <w:r w:rsidR="00047915">
        <w:rPr>
          <w:rFonts w:hAnsi="標楷體" w:hint="eastAsia"/>
        </w:rPr>
        <w:t>就其說明可知，</w:t>
      </w:r>
      <w:r w:rsidR="002C3BB9">
        <w:rPr>
          <w:rFonts w:hAnsi="標楷體" w:hint="eastAsia"/>
        </w:rPr>
        <w:t>因陳訴人所犯罪刑係於該解釋公布前判決確定，且</w:t>
      </w:r>
      <w:r w:rsidR="00047915">
        <w:rPr>
          <w:rFonts w:hAnsi="標楷體" w:hint="eastAsia"/>
        </w:rPr>
        <w:t>其</w:t>
      </w:r>
      <w:r w:rsidR="002B6E6E">
        <w:rPr>
          <w:rFonts w:hAnsi="標楷體" w:hint="eastAsia"/>
        </w:rPr>
        <w:t>所</w:t>
      </w:r>
      <w:r w:rsidR="002C3BB9">
        <w:rPr>
          <w:rFonts w:hAnsi="標楷體" w:hint="eastAsia"/>
        </w:rPr>
        <w:t>犯強盜、槍砲彈藥等暴力</w:t>
      </w:r>
      <w:r w:rsidR="002B6E6E">
        <w:rPr>
          <w:rFonts w:hAnsi="標楷體" w:hint="eastAsia"/>
        </w:rPr>
        <w:t>型</w:t>
      </w:r>
      <w:r w:rsidR="002C3BB9">
        <w:rPr>
          <w:rFonts w:hAnsi="標楷體" w:hint="eastAsia"/>
        </w:rPr>
        <w:t>犯罪，考</w:t>
      </w:r>
      <w:r w:rsidR="00047915">
        <w:rPr>
          <w:rFonts w:hAnsi="標楷體" w:hint="eastAsia"/>
        </w:rPr>
        <w:t>其</w:t>
      </w:r>
      <w:r w:rsidR="002C3BB9">
        <w:rPr>
          <w:rFonts w:hAnsi="標楷體" w:hint="eastAsia"/>
        </w:rPr>
        <w:t>上開犯罪皆屬最輕本刑5年以上之重罪，</w:t>
      </w:r>
      <w:r w:rsidR="00047915">
        <w:rPr>
          <w:rFonts w:hAnsi="標楷體" w:hint="eastAsia"/>
        </w:rPr>
        <w:t>亦屬累犯，法務部若已綜合評估相關因素，則尚</w:t>
      </w:r>
      <w:r w:rsidR="002C3BB9">
        <w:rPr>
          <w:rFonts w:hAnsi="標楷體" w:hint="eastAsia"/>
        </w:rPr>
        <w:t>難認</w:t>
      </w:r>
      <w:r w:rsidR="00047915">
        <w:rPr>
          <w:rFonts w:hAnsi="標楷體" w:hint="eastAsia"/>
        </w:rPr>
        <w:t>專斷</w:t>
      </w:r>
      <w:r w:rsidR="00C241A1">
        <w:rPr>
          <w:rFonts w:hAnsi="標楷體" w:hint="eastAsia"/>
        </w:rPr>
        <w:t>。</w:t>
      </w:r>
    </w:p>
    <w:p w:rsidR="00F358FD" w:rsidRPr="00D47D6A" w:rsidRDefault="00F358FD" w:rsidP="00F358FD">
      <w:pPr>
        <w:pStyle w:val="3"/>
        <w:numPr>
          <w:ilvl w:val="2"/>
          <w:numId w:val="1"/>
        </w:numPr>
      </w:pPr>
      <w:r>
        <w:rPr>
          <w:rFonts w:hint="eastAsia"/>
        </w:rPr>
        <w:t>綜上，</w:t>
      </w:r>
      <w:r w:rsidRPr="00775096">
        <w:rPr>
          <w:rFonts w:hint="eastAsia"/>
        </w:rPr>
        <w:t>據陳訴人陳訴，其應執行之總刑期為有期徒刑54年，其中47年5月5日因符合</w:t>
      </w:r>
      <w:r w:rsidR="002B6E6E">
        <w:rPr>
          <w:rFonts w:hint="eastAsia"/>
        </w:rPr>
        <w:t>刑法第</w:t>
      </w:r>
      <w:r w:rsidRPr="00775096">
        <w:rPr>
          <w:rFonts w:hint="eastAsia"/>
        </w:rPr>
        <w:t>77條第2項</w:t>
      </w:r>
      <w:r w:rsidRPr="00775096">
        <w:rPr>
          <w:rFonts w:hint="eastAsia"/>
        </w:rPr>
        <w:lastRenderedPageBreak/>
        <w:t>第2款規定而不適用假釋，另6年6月25日為累犯，尚須執行逾三分之二，預估執行達51年9月22日始得適用假釋而致其權益受損</w:t>
      </w:r>
      <w:r w:rsidR="002B6E6E">
        <w:rPr>
          <w:rFonts w:hint="eastAsia"/>
        </w:rPr>
        <w:t>等</w:t>
      </w:r>
      <w:r w:rsidRPr="00775096">
        <w:rPr>
          <w:rFonts w:hint="eastAsia"/>
        </w:rPr>
        <w:t>情，經本院調閱陳訴人所犯各罪刑期與應執行刑之裁定書，各法院</w:t>
      </w:r>
      <w:r w:rsidR="002B6E6E" w:rsidRPr="00775096">
        <w:rPr>
          <w:rFonts w:hint="eastAsia"/>
        </w:rPr>
        <w:t>裁定</w:t>
      </w:r>
      <w:r w:rsidRPr="00775096">
        <w:rPr>
          <w:rFonts w:hint="eastAsia"/>
        </w:rPr>
        <w:t>對於</w:t>
      </w:r>
      <w:r>
        <w:rPr>
          <w:rFonts w:hint="eastAsia"/>
        </w:rPr>
        <w:t>陳訴人</w:t>
      </w:r>
      <w:r w:rsidRPr="00775096">
        <w:rPr>
          <w:rFonts w:hint="eastAsia"/>
        </w:rPr>
        <w:t>應執行之酌定及法務部就假釋計算之說</w:t>
      </w:r>
      <w:r w:rsidRPr="00D47D6A">
        <w:rPr>
          <w:rFonts w:hint="eastAsia"/>
        </w:rPr>
        <w:t>明尚符規範，難謂</w:t>
      </w:r>
      <w:r w:rsidR="002B6E6E" w:rsidRPr="00D47D6A">
        <w:rPr>
          <w:rFonts w:hint="eastAsia"/>
        </w:rPr>
        <w:t>違</w:t>
      </w:r>
      <w:r w:rsidRPr="00D47D6A">
        <w:rPr>
          <w:rFonts w:hint="eastAsia"/>
        </w:rPr>
        <w:t>失。</w:t>
      </w:r>
    </w:p>
    <w:p w:rsidR="00F358FD" w:rsidRPr="00D47D6A" w:rsidRDefault="00F358FD" w:rsidP="006D5A00">
      <w:pPr>
        <w:pStyle w:val="2"/>
        <w:rPr>
          <w:b/>
          <w:szCs w:val="36"/>
        </w:rPr>
      </w:pPr>
      <w:r w:rsidRPr="00D47D6A">
        <w:rPr>
          <w:rFonts w:hint="eastAsia"/>
          <w:b/>
        </w:rPr>
        <w:t>我國於</w:t>
      </w:r>
      <w:r w:rsidR="004E7A7C" w:rsidRPr="00D47D6A">
        <w:rPr>
          <w:rFonts w:hint="eastAsia"/>
          <w:b/>
        </w:rPr>
        <w:t>94</w:t>
      </w:r>
      <w:r w:rsidRPr="00D47D6A">
        <w:rPr>
          <w:rFonts w:hint="eastAsia"/>
          <w:b/>
        </w:rPr>
        <w:t>年</w:t>
      </w:r>
      <w:r w:rsidR="004E7A7C" w:rsidRPr="00D47D6A">
        <w:rPr>
          <w:rFonts w:hint="eastAsia"/>
          <w:b/>
        </w:rPr>
        <w:t>2</w:t>
      </w:r>
      <w:r w:rsidRPr="00D47D6A">
        <w:rPr>
          <w:rFonts w:hint="eastAsia"/>
          <w:b/>
        </w:rPr>
        <w:t>月1</w:t>
      </w:r>
      <w:r w:rsidR="004E7A7C" w:rsidRPr="00D47D6A">
        <w:rPr>
          <w:rFonts w:hint="eastAsia"/>
          <w:b/>
        </w:rPr>
        <w:t>2</w:t>
      </w:r>
      <w:r w:rsidRPr="00D47D6A">
        <w:rPr>
          <w:rFonts w:hint="eastAsia"/>
          <w:b/>
        </w:rPr>
        <w:t>月修正刑法第77條</w:t>
      </w:r>
      <w:r w:rsidR="00E1449F" w:rsidRPr="00D47D6A">
        <w:rPr>
          <w:rFonts w:hint="eastAsia"/>
          <w:b/>
        </w:rPr>
        <w:t>假釋相關</w:t>
      </w:r>
      <w:r w:rsidRPr="00D47D6A">
        <w:rPr>
          <w:rFonts w:hint="eastAsia"/>
          <w:b/>
        </w:rPr>
        <w:t>規定，</w:t>
      </w:r>
      <w:r w:rsidR="00E1449F" w:rsidRPr="00D47D6A">
        <w:rPr>
          <w:rFonts w:hint="eastAsia"/>
          <w:b/>
        </w:rPr>
        <w:t>並</w:t>
      </w:r>
      <w:r w:rsidR="004E7A7C" w:rsidRPr="00D47D6A">
        <w:rPr>
          <w:rFonts w:hint="eastAsia"/>
          <w:b/>
        </w:rPr>
        <w:t>增訂第2項</w:t>
      </w:r>
      <w:r w:rsidR="00C04005" w:rsidRPr="00D47D6A">
        <w:rPr>
          <w:rFonts w:hint="eastAsia"/>
          <w:b/>
        </w:rPr>
        <w:t>第2款之</w:t>
      </w:r>
      <w:r w:rsidR="004E7A7C" w:rsidRPr="00D47D6A">
        <w:rPr>
          <w:rFonts w:hint="eastAsia"/>
          <w:b/>
        </w:rPr>
        <w:t>三振條款，</w:t>
      </w:r>
      <w:r w:rsidR="00E1449F" w:rsidRPr="00D47D6A">
        <w:rPr>
          <w:rFonts w:hint="eastAsia"/>
          <w:b/>
        </w:rPr>
        <w:t>該</w:t>
      </w:r>
      <w:r w:rsidR="004E7A7C" w:rsidRPr="00D47D6A">
        <w:rPr>
          <w:rFonts w:hint="eastAsia"/>
          <w:b/>
        </w:rPr>
        <w:t>立法理由指出</w:t>
      </w:r>
      <w:r w:rsidR="00C04005" w:rsidRPr="00D47D6A">
        <w:rPr>
          <w:rFonts w:hint="eastAsia"/>
          <w:b/>
        </w:rPr>
        <w:t>，</w:t>
      </w:r>
      <w:r w:rsidRPr="00D47D6A">
        <w:rPr>
          <w:rFonts w:hint="eastAsia"/>
          <w:b/>
        </w:rPr>
        <w:t>考量</w:t>
      </w:r>
      <w:r w:rsidR="004E7A7C" w:rsidRPr="00D47D6A">
        <w:rPr>
          <w:rFonts w:hint="eastAsia"/>
          <w:b/>
        </w:rPr>
        <w:t>屢犯重罪之受刑人，因其對刑罰痛苦之感受度低</w:t>
      </w:r>
      <w:r w:rsidRPr="00D47D6A">
        <w:rPr>
          <w:rFonts w:hint="eastAsia"/>
          <w:b/>
        </w:rPr>
        <w:t>，</w:t>
      </w:r>
      <w:r w:rsidR="00F0409E" w:rsidRPr="00D47D6A">
        <w:rPr>
          <w:rFonts w:hint="eastAsia"/>
          <w:b/>
        </w:rPr>
        <w:t>爰將假釋要件修正更為嚴謹</w:t>
      </w:r>
      <w:r w:rsidR="00E452C9" w:rsidRPr="00D47D6A">
        <w:rPr>
          <w:rFonts w:hint="eastAsia"/>
          <w:b/>
        </w:rPr>
        <w:t>。</w:t>
      </w:r>
      <w:r w:rsidRPr="00D47D6A">
        <w:rPr>
          <w:rFonts w:hint="eastAsia"/>
          <w:b/>
        </w:rPr>
        <w:t>然</w:t>
      </w:r>
      <w:r w:rsidR="004E7A7C" w:rsidRPr="00D47D6A">
        <w:rPr>
          <w:rFonts w:hint="eastAsia"/>
          <w:b/>
        </w:rPr>
        <w:t>假釋</w:t>
      </w:r>
      <w:r w:rsidR="00F0409E" w:rsidRPr="00D47D6A">
        <w:rPr>
          <w:rFonts w:hint="eastAsia"/>
          <w:b/>
        </w:rPr>
        <w:t>制度之修正，</w:t>
      </w:r>
      <w:r w:rsidR="004E7A7C" w:rsidRPr="00D47D6A">
        <w:rPr>
          <w:rFonts w:hint="eastAsia"/>
          <w:b/>
        </w:rPr>
        <w:t>後續將衍生如</w:t>
      </w:r>
      <w:r w:rsidR="00F0409E" w:rsidRPr="00D47D6A">
        <w:rPr>
          <w:rFonts w:hint="eastAsia"/>
          <w:b/>
        </w:rPr>
        <w:t>本案陳訴人</w:t>
      </w:r>
      <w:r w:rsidR="006D5A00" w:rsidRPr="00D47D6A">
        <w:rPr>
          <w:rFonts w:hint="eastAsia"/>
          <w:b/>
        </w:rPr>
        <w:t>應執行刑較長之情形</w:t>
      </w:r>
      <w:r w:rsidR="00F0409E" w:rsidRPr="00D47D6A">
        <w:rPr>
          <w:rFonts w:hint="eastAsia"/>
          <w:b/>
        </w:rPr>
        <w:t>，</w:t>
      </w:r>
      <w:r w:rsidR="00C04005" w:rsidRPr="00CB59CE">
        <w:rPr>
          <w:rFonts w:hint="eastAsia"/>
          <w:b/>
        </w:rPr>
        <w:t>而</w:t>
      </w:r>
      <w:r w:rsidR="008A0C90" w:rsidRPr="00CB59CE">
        <w:rPr>
          <w:rFonts w:hint="eastAsia"/>
          <w:b/>
        </w:rPr>
        <w:t>增</w:t>
      </w:r>
      <w:r w:rsidR="0080040D" w:rsidRPr="00CB59CE">
        <w:rPr>
          <w:rFonts w:hint="eastAsia"/>
          <w:b/>
        </w:rPr>
        <w:t>監獄</w:t>
      </w:r>
      <w:r w:rsidRPr="00CB59CE">
        <w:rPr>
          <w:rFonts w:hint="eastAsia"/>
          <w:b/>
        </w:rPr>
        <w:t>管理成本與風險，</w:t>
      </w:r>
      <w:r w:rsidRPr="00D47D6A">
        <w:rPr>
          <w:rFonts w:hint="eastAsia"/>
          <w:b/>
        </w:rPr>
        <w:t>法務部矯正署</w:t>
      </w:r>
      <w:r w:rsidR="008A0C90" w:rsidRPr="00D47D6A">
        <w:rPr>
          <w:rFonts w:hint="eastAsia"/>
          <w:b/>
        </w:rPr>
        <w:t>允宜</w:t>
      </w:r>
      <w:r w:rsidR="004E7A7C" w:rsidRPr="00D47D6A">
        <w:rPr>
          <w:rFonts w:hint="eastAsia"/>
          <w:b/>
        </w:rPr>
        <w:t>完善</w:t>
      </w:r>
      <w:r w:rsidR="008A0C90" w:rsidRPr="00D47D6A">
        <w:rPr>
          <w:rFonts w:hint="eastAsia"/>
          <w:b/>
        </w:rPr>
        <w:t>累進處遇</w:t>
      </w:r>
      <w:r w:rsidR="004E7A7C" w:rsidRPr="00D47D6A">
        <w:rPr>
          <w:rFonts w:hint="eastAsia"/>
          <w:b/>
        </w:rPr>
        <w:t>、社區銜接及受刑人家庭支持</w:t>
      </w:r>
      <w:r w:rsidR="00E1449F" w:rsidRPr="00D47D6A">
        <w:rPr>
          <w:rFonts w:hAnsi="標楷體"/>
          <w:b/>
        </w:rPr>
        <w:t>……</w:t>
      </w:r>
      <w:r w:rsidR="008A0C90" w:rsidRPr="00D47D6A">
        <w:rPr>
          <w:rFonts w:hint="eastAsia"/>
          <w:b/>
        </w:rPr>
        <w:t>等</w:t>
      </w:r>
      <w:r w:rsidR="00E1449F" w:rsidRPr="00D47D6A">
        <w:rPr>
          <w:rFonts w:hint="eastAsia"/>
          <w:b/>
        </w:rPr>
        <w:t>管理</w:t>
      </w:r>
      <w:r w:rsidR="00F11DD5" w:rsidRPr="00D47D6A">
        <w:rPr>
          <w:rFonts w:hint="eastAsia"/>
          <w:b/>
        </w:rPr>
        <w:t>轉介</w:t>
      </w:r>
      <w:r w:rsidR="00C04005" w:rsidRPr="00D47D6A">
        <w:rPr>
          <w:rFonts w:hint="eastAsia"/>
          <w:b/>
        </w:rPr>
        <w:t>制度</w:t>
      </w:r>
      <w:r w:rsidRPr="00D47D6A">
        <w:rPr>
          <w:rFonts w:hint="eastAsia"/>
          <w:b/>
        </w:rPr>
        <w:t>，</w:t>
      </w:r>
      <w:r w:rsidR="007E0843" w:rsidRPr="00D47D6A">
        <w:rPr>
          <w:rFonts w:hint="eastAsia"/>
          <w:b/>
        </w:rPr>
        <w:t>以</w:t>
      </w:r>
      <w:r w:rsidR="004E7A7C" w:rsidRPr="00D47D6A">
        <w:rPr>
          <w:rFonts w:hint="eastAsia"/>
          <w:b/>
        </w:rPr>
        <w:t>符監獄教化之初衷</w:t>
      </w:r>
      <w:r w:rsidR="0080040D" w:rsidRPr="00D47D6A">
        <w:rPr>
          <w:rFonts w:hint="eastAsia"/>
          <w:b/>
        </w:rPr>
        <w:t>。</w:t>
      </w:r>
    </w:p>
    <w:p w:rsidR="008F2258" w:rsidRPr="00D47D6A" w:rsidRDefault="009328E0" w:rsidP="00C04005">
      <w:pPr>
        <w:pStyle w:val="3"/>
      </w:pPr>
      <w:r w:rsidRPr="00D47D6A">
        <w:rPr>
          <w:rFonts w:hint="eastAsia"/>
        </w:rPr>
        <w:t>查</w:t>
      </w:r>
      <w:r w:rsidR="00C11269" w:rsidRPr="00D47D6A">
        <w:rPr>
          <w:rFonts w:hint="eastAsia"/>
        </w:rPr>
        <w:t>我國於94年2月2日修正刑法第77條，並增訂第2項</w:t>
      </w:r>
      <w:r w:rsidR="00C04005" w:rsidRPr="00D47D6A">
        <w:rPr>
          <w:rFonts w:hint="eastAsia"/>
        </w:rPr>
        <w:t>第2款</w:t>
      </w:r>
      <w:r w:rsidR="00E1449F" w:rsidRPr="00D47D6A">
        <w:rPr>
          <w:rFonts w:hint="eastAsia"/>
        </w:rPr>
        <w:t>之規定</w:t>
      </w:r>
      <w:r w:rsidR="00C11269" w:rsidRPr="00D47D6A">
        <w:rPr>
          <w:rFonts w:hint="eastAsia"/>
        </w:rPr>
        <w:t>，其立法理由</w:t>
      </w:r>
      <w:r w:rsidR="00E1449F" w:rsidRPr="00D47D6A">
        <w:rPr>
          <w:rFonts w:hint="eastAsia"/>
        </w:rPr>
        <w:t>指出</w:t>
      </w:r>
      <w:r w:rsidR="00C11269" w:rsidRPr="00D47D6A">
        <w:rPr>
          <w:rFonts w:hint="eastAsia"/>
        </w:rPr>
        <w:t>：「對於屢犯重罪之受刑人，因其對刑罰痛苦之感受度低，尤其犯最輕本刑五年以上重罪累犯之受刑人，其已依第一項規定（執行逾三分之二）獲假釋之待遇，猶不知悔悟，於1、假釋期間、2、徒刑執行完畢或赦免後五年內再犯最輕刑本五年以上之罪，顯見刑罰教化功能對其已無效益，為社會之安全，酌採前開美國『三振法案』之精神，限制此類受刑人假釋之機會應有其必要性，爰於第</w:t>
      </w:r>
      <w:r w:rsidR="00C04005" w:rsidRPr="00D47D6A">
        <w:rPr>
          <w:rFonts w:hint="eastAsia"/>
        </w:rPr>
        <w:t>2</w:t>
      </w:r>
      <w:r w:rsidR="00C11269" w:rsidRPr="00D47D6A">
        <w:rPr>
          <w:rFonts w:hint="eastAsia"/>
        </w:rPr>
        <w:t>項第</w:t>
      </w:r>
      <w:r w:rsidR="00C04005" w:rsidRPr="00D47D6A">
        <w:rPr>
          <w:rFonts w:hint="eastAsia"/>
        </w:rPr>
        <w:t>2</w:t>
      </w:r>
      <w:r w:rsidR="00C11269" w:rsidRPr="00D47D6A">
        <w:rPr>
          <w:rFonts w:hint="eastAsia"/>
        </w:rPr>
        <w:t>款增訂之。」</w:t>
      </w:r>
      <w:r w:rsidR="00E1449F" w:rsidRPr="00D47D6A">
        <w:rPr>
          <w:rFonts w:hint="eastAsia"/>
        </w:rPr>
        <w:t>另法務部矯正署就該條之修正，為以下之說明：</w:t>
      </w:r>
      <w:r w:rsidR="00E1449F" w:rsidRPr="00D47D6A">
        <w:rPr>
          <w:rFonts w:hAnsi="標楷體" w:hint="eastAsia"/>
        </w:rPr>
        <w:t>「考量近年來，入監受刑人之累再犯比例日漸上昇，可見目前假釋要件之規定未能適當發揮監獄教化之功能，故有必要再嚴謹假釋要件，以符合全民對社會安全之期待。爰將假釋門檻有期徒刑執行期間再修正為逾二分之一，累犯逾三分之二，經立法院三讀通過。」綜</w:t>
      </w:r>
      <w:r w:rsidR="00E1449F" w:rsidRPr="00D47D6A">
        <w:rPr>
          <w:rFonts w:hAnsi="標楷體" w:hint="eastAsia"/>
        </w:rPr>
        <w:lastRenderedPageBreak/>
        <w:t>觀上述立法目的及法務部矯正署之說明可知，</w:t>
      </w:r>
      <w:r w:rsidR="00E1449F" w:rsidRPr="00D47D6A">
        <w:rPr>
          <w:rFonts w:hint="eastAsia"/>
        </w:rPr>
        <w:t>刑罰</w:t>
      </w:r>
      <w:r w:rsidR="004E5526" w:rsidRPr="00D47D6A">
        <w:rPr>
          <w:rFonts w:hint="eastAsia"/>
        </w:rPr>
        <w:t>目的除嚇阻犯罪，懲罰惡行</w:t>
      </w:r>
      <w:r w:rsidR="00E1449F" w:rsidRPr="00D47D6A">
        <w:rPr>
          <w:rFonts w:hint="eastAsia"/>
        </w:rPr>
        <w:t>外，監獄教化功能亦為</w:t>
      </w:r>
      <w:r w:rsidR="004E5526" w:rsidRPr="00D47D6A">
        <w:rPr>
          <w:rFonts w:hint="eastAsia"/>
        </w:rPr>
        <w:t>重要</w:t>
      </w:r>
      <w:r w:rsidR="00E1449F" w:rsidRPr="00D47D6A">
        <w:rPr>
          <w:rFonts w:hint="eastAsia"/>
        </w:rPr>
        <w:t>，然該條之修正，即因累犯再犯之受刑人，往往未能悔悟而再犯刑責，則難予其假釋之待遇，</w:t>
      </w:r>
      <w:r w:rsidR="008F2258" w:rsidRPr="00D47D6A">
        <w:rPr>
          <w:rFonts w:hint="eastAsia"/>
        </w:rPr>
        <w:t>該條之</w:t>
      </w:r>
      <w:r w:rsidR="004E5526" w:rsidRPr="00D47D6A">
        <w:rPr>
          <w:rFonts w:hint="eastAsia"/>
        </w:rPr>
        <w:t>增訂</w:t>
      </w:r>
      <w:r w:rsidR="00E1449F" w:rsidRPr="00D47D6A">
        <w:rPr>
          <w:rFonts w:hint="eastAsia"/>
        </w:rPr>
        <w:t>尚符</w:t>
      </w:r>
      <w:r w:rsidR="008F2258" w:rsidRPr="00D47D6A">
        <w:rPr>
          <w:rFonts w:hint="eastAsia"/>
        </w:rPr>
        <w:t>社會</w:t>
      </w:r>
      <w:r w:rsidR="00E1449F" w:rsidRPr="00D47D6A">
        <w:rPr>
          <w:rFonts w:hint="eastAsia"/>
        </w:rPr>
        <w:t>期待，惟本案陳訴人</w:t>
      </w:r>
      <w:r w:rsidR="008F2258" w:rsidRPr="00D47D6A">
        <w:rPr>
          <w:rFonts w:hint="eastAsia"/>
        </w:rPr>
        <w:t>應執行刑較長</w:t>
      </w:r>
      <w:r w:rsidR="004E5526" w:rsidRPr="00D47D6A">
        <w:rPr>
          <w:rFonts w:hint="eastAsia"/>
        </w:rPr>
        <w:t>，導致監禁管理成本提高</w:t>
      </w:r>
      <w:r w:rsidR="008F2258" w:rsidRPr="00D47D6A">
        <w:rPr>
          <w:rFonts w:hint="eastAsia"/>
        </w:rPr>
        <w:t>，亦為該條修正所生之</w:t>
      </w:r>
      <w:r w:rsidR="004E5526" w:rsidRPr="00D47D6A">
        <w:rPr>
          <w:rFonts w:hint="eastAsia"/>
        </w:rPr>
        <w:t>問題</w:t>
      </w:r>
      <w:r w:rsidR="008F2258" w:rsidRPr="00D47D6A">
        <w:rPr>
          <w:rFonts w:hint="eastAsia"/>
        </w:rPr>
        <w:t>。</w:t>
      </w:r>
    </w:p>
    <w:p w:rsidR="009328E0" w:rsidRPr="00D47D6A" w:rsidRDefault="008F2258" w:rsidP="006D5A00">
      <w:pPr>
        <w:pStyle w:val="3"/>
      </w:pPr>
      <w:r w:rsidRPr="00D47D6A">
        <w:rPr>
          <w:rFonts w:hint="eastAsia"/>
        </w:rPr>
        <w:t>次</w:t>
      </w:r>
      <w:r w:rsidR="006D5A00" w:rsidRPr="00D47D6A">
        <w:rPr>
          <w:rFonts w:hint="eastAsia"/>
        </w:rPr>
        <w:t>查</w:t>
      </w:r>
      <w:r w:rsidR="009328E0" w:rsidRPr="00D47D6A">
        <w:rPr>
          <w:rFonts w:hint="eastAsia"/>
        </w:rPr>
        <w:t>法務部矯正署</w:t>
      </w:r>
      <w:r w:rsidR="006D5A00" w:rsidRPr="00D47D6A">
        <w:rPr>
          <w:rFonts w:hint="eastAsia"/>
        </w:rPr>
        <w:t>回復有關我國監獄</w:t>
      </w:r>
      <w:r w:rsidR="00406F86" w:rsidRPr="00D47D6A">
        <w:rPr>
          <w:rFonts w:hint="eastAsia"/>
        </w:rPr>
        <w:t>目前</w:t>
      </w:r>
      <w:r w:rsidR="006D5A00" w:rsidRPr="00D47D6A">
        <w:rPr>
          <w:rFonts w:hint="eastAsia"/>
        </w:rPr>
        <w:t>受三振法案拘束無法假釋之收容人人數、服刑期間及入監服刑年齡，如下表</w:t>
      </w:r>
      <w:r w:rsidR="00406F86" w:rsidRPr="00D47D6A">
        <w:rPr>
          <w:rFonts w:hint="eastAsia"/>
        </w:rPr>
        <w:t>4</w:t>
      </w:r>
      <w:r w:rsidR="006D5A00" w:rsidRPr="00D47D6A">
        <w:rPr>
          <w:rFonts w:hint="eastAsia"/>
        </w:rPr>
        <w:t>所示：</w:t>
      </w:r>
    </w:p>
    <w:p w:rsidR="00D843DA" w:rsidRPr="00D47D6A" w:rsidRDefault="00D843DA" w:rsidP="00D843DA">
      <w:pPr>
        <w:pStyle w:val="3"/>
        <w:numPr>
          <w:ilvl w:val="0"/>
          <w:numId w:val="0"/>
        </w:numPr>
        <w:spacing w:before="240" w:line="0" w:lineRule="atLeast"/>
        <w:ind w:leftChars="421" w:left="2032" w:hangingChars="200" w:hanging="600"/>
        <w:rPr>
          <w:sz w:val="24"/>
        </w:rPr>
      </w:pPr>
      <w:r w:rsidRPr="00D47D6A">
        <w:rPr>
          <w:rFonts w:hint="eastAsia"/>
          <w:sz w:val="28"/>
        </w:rPr>
        <w:t>表</w:t>
      </w:r>
      <w:r w:rsidR="00406F86" w:rsidRPr="00D47D6A">
        <w:rPr>
          <w:rFonts w:hint="eastAsia"/>
          <w:sz w:val="28"/>
        </w:rPr>
        <w:t>4</w:t>
      </w:r>
      <w:r w:rsidRPr="00D47D6A">
        <w:rPr>
          <w:rFonts w:hint="eastAsia"/>
          <w:sz w:val="28"/>
        </w:rPr>
        <w:t xml:space="preserve"> 我國監獄</w:t>
      </w:r>
      <w:r w:rsidR="00406F86" w:rsidRPr="00D47D6A">
        <w:rPr>
          <w:rFonts w:hint="eastAsia"/>
          <w:sz w:val="28"/>
        </w:rPr>
        <w:t>目前</w:t>
      </w:r>
      <w:r w:rsidRPr="00D47D6A">
        <w:rPr>
          <w:rFonts w:hint="eastAsia"/>
          <w:sz w:val="28"/>
        </w:rPr>
        <w:t>受三振法案拘束無法假釋之收容人人數、服刑期間及入監服刑年齡</w:t>
      </w:r>
    </w:p>
    <w:tbl>
      <w:tblPr>
        <w:tblStyle w:val="af8"/>
        <w:tblW w:w="7503" w:type="dxa"/>
        <w:tblInd w:w="1479" w:type="dxa"/>
        <w:tblLook w:val="04A0" w:firstRow="1" w:lastRow="0" w:firstColumn="1" w:lastColumn="0" w:noHBand="0" w:noVBand="1"/>
      </w:tblPr>
      <w:tblGrid>
        <w:gridCol w:w="1442"/>
        <w:gridCol w:w="938"/>
        <w:gridCol w:w="1022"/>
        <w:gridCol w:w="1007"/>
        <w:gridCol w:w="1036"/>
        <w:gridCol w:w="1009"/>
        <w:gridCol w:w="1049"/>
      </w:tblGrid>
      <w:tr w:rsidR="00D843DA" w:rsidRPr="00D47D6A" w:rsidTr="00D843DA">
        <w:trPr>
          <w:trHeight w:val="1018"/>
          <w:tblHeader/>
        </w:trPr>
        <w:tc>
          <w:tcPr>
            <w:tcW w:w="1442" w:type="dxa"/>
            <w:shd w:val="clear" w:color="auto" w:fill="EEECE1" w:themeFill="background2"/>
            <w:vAlign w:val="center"/>
          </w:tcPr>
          <w:p w:rsidR="00D843DA" w:rsidRPr="00D47D6A" w:rsidRDefault="00D843DA" w:rsidP="00D843DA">
            <w:pPr>
              <w:tabs>
                <w:tab w:val="left" w:pos="709"/>
                <w:tab w:val="left" w:pos="1843"/>
              </w:tabs>
              <w:kinsoku w:val="0"/>
              <w:spacing w:line="0" w:lineRule="atLeast"/>
              <w:jc w:val="center"/>
              <w:outlineLvl w:val="0"/>
              <w:rPr>
                <w:rFonts w:hAnsi="標楷體"/>
                <w:b/>
                <w:sz w:val="28"/>
                <w:szCs w:val="24"/>
              </w:rPr>
            </w:pPr>
            <w:r w:rsidRPr="00D47D6A">
              <w:rPr>
                <w:rFonts w:hAnsi="標楷體"/>
                <w:b/>
                <w:noProof/>
                <w:sz w:val="28"/>
                <w:szCs w:val="24"/>
              </w:rPr>
              <mc:AlternateContent>
                <mc:Choice Requires="wps">
                  <w:drawing>
                    <wp:anchor distT="0" distB="0" distL="114300" distR="114300" simplePos="0" relativeHeight="251674624" behindDoc="0" locked="0" layoutInCell="1" allowOverlap="1" wp14:anchorId="4311BBEC" wp14:editId="1A631CE9">
                      <wp:simplePos x="0" y="0"/>
                      <wp:positionH relativeFrom="column">
                        <wp:posOffset>-53975</wp:posOffset>
                      </wp:positionH>
                      <wp:positionV relativeFrom="paragraph">
                        <wp:posOffset>130810</wp:posOffset>
                      </wp:positionV>
                      <wp:extent cx="516890" cy="222250"/>
                      <wp:effectExtent l="0" t="0" r="0" b="6350"/>
                      <wp:wrapNone/>
                      <wp:docPr id="2" name="文字方塊 2"/>
                      <wp:cNvGraphicFramePr/>
                      <a:graphic xmlns:a="http://schemas.openxmlformats.org/drawingml/2006/main">
                        <a:graphicData uri="http://schemas.microsoft.com/office/word/2010/wordprocessingShape">
                          <wps:wsp>
                            <wps:cNvSpPr txBox="1"/>
                            <wps:spPr>
                              <a:xfrm>
                                <a:off x="0" y="0"/>
                                <a:ext cx="516890" cy="222250"/>
                              </a:xfrm>
                              <a:prstGeom prst="rect">
                                <a:avLst/>
                              </a:prstGeom>
                              <a:noFill/>
                              <a:ln w="6350">
                                <a:noFill/>
                              </a:ln>
                            </wps:spPr>
                            <wps:txbx>
                              <w:txbxContent>
                                <w:p w:rsidR="000C47E5" w:rsidRPr="00B2735A" w:rsidRDefault="000C47E5" w:rsidP="00D843DA">
                                  <w:pPr>
                                    <w:spacing w:line="200" w:lineRule="exact"/>
                                    <w:rPr>
                                      <w:sz w:val="28"/>
                                    </w:rPr>
                                  </w:pPr>
                                  <w:r w:rsidRPr="00B2735A">
                                    <w:rPr>
                                      <w:rFonts w:hint="eastAsia"/>
                                      <w:sz w:val="18"/>
                                      <w:szCs w:val="16"/>
                                    </w:rPr>
                                    <w:t>人數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11BBEC" id="_x0000_t202" coordsize="21600,21600" o:spt="202" path="m,l,21600r21600,l21600,xe">
                      <v:stroke joinstyle="miter"/>
                      <v:path gradientshapeok="t" o:connecttype="rect"/>
                    </v:shapetype>
                    <v:shape id="文字方塊 2" o:spid="_x0000_s1026" type="#_x0000_t202" style="position:absolute;left:0;text-align:left;margin-left:-4.25pt;margin-top:10.3pt;width:40.7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" filled="f" stroked="f" strokeweight=".5pt">
                      <v:textbox>
                        <w:txbxContent>
                          <w:p w:rsidR="000C47E5" w:rsidRPr="00B2735A" w:rsidRDefault="000C47E5" w:rsidP="00D843DA">
                            <w:pPr>
                              <w:spacing w:line="200" w:lineRule="exact"/>
                              <w:rPr>
                                <w:sz w:val="28"/>
                              </w:rPr>
                            </w:pPr>
                            <w:r w:rsidRPr="00B2735A">
                              <w:rPr>
                                <w:rFonts w:hint="eastAsia"/>
                                <w:sz w:val="18"/>
                                <w:szCs w:val="16"/>
                              </w:rPr>
                              <w:t>人數</w:t>
                            </w:r>
                          </w:p>
                        </w:txbxContent>
                      </v:textbox>
                    </v:shape>
                  </w:pict>
                </mc:Fallback>
              </mc:AlternateContent>
            </w:r>
            <w:r w:rsidRPr="00D47D6A">
              <w:rPr>
                <w:rFonts w:hAnsi="標楷體"/>
                <w:b/>
                <w:noProof/>
                <w:sz w:val="28"/>
                <w:szCs w:val="24"/>
              </w:rPr>
              <mc:AlternateContent>
                <mc:Choice Requires="wps">
                  <w:drawing>
                    <wp:anchor distT="0" distB="0" distL="114300" distR="114300" simplePos="0" relativeHeight="251673600" behindDoc="0" locked="0" layoutInCell="1" allowOverlap="1" wp14:anchorId="6758D7C1" wp14:editId="565A0165">
                      <wp:simplePos x="0" y="0"/>
                      <wp:positionH relativeFrom="column">
                        <wp:posOffset>426085</wp:posOffset>
                      </wp:positionH>
                      <wp:positionV relativeFrom="paragraph">
                        <wp:posOffset>29210</wp:posOffset>
                      </wp:positionV>
                      <wp:extent cx="419100" cy="34290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wps:spPr>
                            <wps:txbx>
                              <w:txbxContent>
                                <w:p w:rsidR="000C47E5" w:rsidRDefault="000C47E5" w:rsidP="00D843DA">
                                  <w:pPr>
                                    <w:spacing w:line="200" w:lineRule="exact"/>
                                    <w:rPr>
                                      <w:sz w:val="16"/>
                                      <w:szCs w:val="16"/>
                                    </w:rPr>
                                  </w:pPr>
                                  <w:r w:rsidRPr="00B2735A">
                                    <w:rPr>
                                      <w:rFonts w:hint="eastAsia"/>
                                      <w:sz w:val="16"/>
                                      <w:szCs w:val="16"/>
                                    </w:rPr>
                                    <w:t>入監</w:t>
                                  </w:r>
                                </w:p>
                                <w:p w:rsidR="000C47E5" w:rsidRPr="00B2735A" w:rsidRDefault="000C47E5" w:rsidP="00D843DA">
                                  <w:pPr>
                                    <w:spacing w:line="200" w:lineRule="exact"/>
                                  </w:pPr>
                                  <w:r w:rsidRPr="00B2735A">
                                    <w:rPr>
                                      <w:rFonts w:hint="eastAsia"/>
                                      <w:sz w:val="16"/>
                                      <w:szCs w:val="16"/>
                                    </w:rPr>
                                    <w:t>年齡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8D7C1" id="文字方塊 7" o:spid="_x0000_s1027" type="#_x0000_t202" style="position:absolute;left:0;text-align:left;margin-left:33.55pt;margin-top:2.3pt;width:3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" filled="f" stroked="f" strokeweight=".5pt">
                      <v:textbox>
                        <w:txbxContent>
                          <w:p w:rsidR="000C47E5" w:rsidRDefault="000C47E5" w:rsidP="00D843DA">
                            <w:pPr>
                              <w:spacing w:line="200" w:lineRule="exact"/>
                              <w:rPr>
                                <w:sz w:val="16"/>
                                <w:szCs w:val="16"/>
                              </w:rPr>
                            </w:pPr>
                            <w:r w:rsidRPr="00B2735A">
                              <w:rPr>
                                <w:rFonts w:hint="eastAsia"/>
                                <w:sz w:val="16"/>
                                <w:szCs w:val="16"/>
                              </w:rPr>
                              <w:t>入監</w:t>
                            </w:r>
                          </w:p>
                          <w:p w:rsidR="000C47E5" w:rsidRPr="00B2735A" w:rsidRDefault="000C47E5" w:rsidP="00D843DA">
                            <w:pPr>
                              <w:spacing w:line="200" w:lineRule="exact"/>
                            </w:pPr>
                            <w:r w:rsidRPr="00B2735A">
                              <w:rPr>
                                <w:rFonts w:hint="eastAsia"/>
                                <w:sz w:val="16"/>
                                <w:szCs w:val="16"/>
                              </w:rPr>
                              <w:t>年齡</w:t>
                            </w:r>
                          </w:p>
                        </w:txbxContent>
                      </v:textbox>
                    </v:shape>
                  </w:pict>
                </mc:Fallback>
              </mc:AlternateContent>
            </w:r>
            <w:r w:rsidRPr="00D47D6A">
              <w:rPr>
                <w:rFonts w:hAnsi="標楷體" w:hint="eastAsia"/>
                <w:b/>
                <w:noProof/>
                <w:sz w:val="28"/>
                <w:szCs w:val="32"/>
              </w:rPr>
              <mc:AlternateContent>
                <mc:Choice Requires="wps">
                  <w:drawing>
                    <wp:anchor distT="0" distB="0" distL="114300" distR="114300" simplePos="0" relativeHeight="251676672" behindDoc="0" locked="0" layoutInCell="1" allowOverlap="1" wp14:anchorId="55F46A50" wp14:editId="1C9F6B1D">
                      <wp:simplePos x="0" y="0"/>
                      <wp:positionH relativeFrom="column">
                        <wp:posOffset>-68580</wp:posOffset>
                      </wp:positionH>
                      <wp:positionV relativeFrom="paragraph">
                        <wp:posOffset>330835</wp:posOffset>
                      </wp:positionV>
                      <wp:extent cx="882650" cy="311150"/>
                      <wp:effectExtent l="0" t="0" r="31750" b="31750"/>
                      <wp:wrapNone/>
                      <wp:docPr id="8" name="直線接點 8"/>
                      <wp:cNvGraphicFramePr/>
                      <a:graphic xmlns:a="http://schemas.openxmlformats.org/drawingml/2006/main">
                        <a:graphicData uri="http://schemas.microsoft.com/office/word/2010/wordprocessingShape">
                          <wps:wsp>
                            <wps:cNvCnPr/>
                            <wps:spPr>
                              <a:xfrm>
                                <a:off x="0" y="0"/>
                                <a:ext cx="882650" cy="311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98A214" id="直線接點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6.05pt" to="64.1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"/>
                  </w:pict>
                </mc:Fallback>
              </mc:AlternateContent>
            </w:r>
            <w:r w:rsidRPr="00D47D6A">
              <w:rPr>
                <w:rFonts w:hAnsi="標楷體" w:hint="eastAsia"/>
                <w:b/>
                <w:noProof/>
                <w:sz w:val="28"/>
                <w:szCs w:val="32"/>
              </w:rPr>
              <mc:AlternateContent>
                <mc:Choice Requires="wps">
                  <w:drawing>
                    <wp:anchor distT="0" distB="0" distL="114300" distR="114300" simplePos="0" relativeHeight="251672576" behindDoc="0" locked="0" layoutInCell="1" allowOverlap="1" wp14:anchorId="2ADCE82A" wp14:editId="77C368AC">
                      <wp:simplePos x="0" y="0"/>
                      <wp:positionH relativeFrom="column">
                        <wp:posOffset>102870</wp:posOffset>
                      </wp:positionH>
                      <wp:positionV relativeFrom="paragraph">
                        <wp:posOffset>-24765</wp:posOffset>
                      </wp:positionV>
                      <wp:extent cx="730250" cy="660400"/>
                      <wp:effectExtent l="0" t="0" r="31750" b="25400"/>
                      <wp:wrapNone/>
                      <wp:docPr id="9" name="直線接點 9"/>
                      <wp:cNvGraphicFramePr/>
                      <a:graphic xmlns:a="http://schemas.openxmlformats.org/drawingml/2006/main">
                        <a:graphicData uri="http://schemas.microsoft.com/office/word/2010/wordprocessingShape">
                          <wps:wsp>
                            <wps:cNvCnPr/>
                            <wps:spPr>
                              <a:xfrm>
                                <a:off x="0" y="0"/>
                                <a:ext cx="73025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AE363E" id="直線接點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95pt" to="65.6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" strokecolor="black [3040]"/>
                  </w:pict>
                </mc:Fallback>
              </mc:AlternateContent>
            </w:r>
            <w:r w:rsidRPr="00D47D6A">
              <w:rPr>
                <w:rFonts w:hAnsi="標楷體"/>
                <w:b/>
                <w:noProof/>
                <w:sz w:val="28"/>
                <w:szCs w:val="24"/>
              </w:rPr>
              <mc:AlternateContent>
                <mc:Choice Requires="wps">
                  <w:drawing>
                    <wp:anchor distT="0" distB="0" distL="114300" distR="114300" simplePos="0" relativeHeight="251675648" behindDoc="0" locked="0" layoutInCell="1" allowOverlap="1" wp14:anchorId="1E939163" wp14:editId="1E3D4308">
                      <wp:simplePos x="0" y="0"/>
                      <wp:positionH relativeFrom="column">
                        <wp:posOffset>-163195</wp:posOffset>
                      </wp:positionH>
                      <wp:positionV relativeFrom="paragraph">
                        <wp:posOffset>445770</wp:posOffset>
                      </wp:positionV>
                      <wp:extent cx="621030" cy="215265"/>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621030" cy="215265"/>
                              </a:xfrm>
                              <a:prstGeom prst="rect">
                                <a:avLst/>
                              </a:prstGeom>
                              <a:noFill/>
                              <a:ln w="6350">
                                <a:noFill/>
                              </a:ln>
                            </wps:spPr>
                            <wps:txbx>
                              <w:txbxContent>
                                <w:p w:rsidR="000C47E5" w:rsidRPr="00B2735A" w:rsidRDefault="000C47E5" w:rsidP="00D843DA">
                                  <w:pPr>
                                    <w:spacing w:line="200" w:lineRule="exact"/>
                                  </w:pPr>
                                  <w:r>
                                    <w:rPr>
                                      <w:rFonts w:hint="eastAsia"/>
                                      <w:sz w:val="16"/>
                                      <w:szCs w:val="16"/>
                                    </w:rPr>
                                    <w:t>三振刑期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39163" id="文字方塊 10" o:spid="_x0000_s1028" type="#_x0000_t202" style="position:absolute;left:0;text-align:left;margin-left:-12.85pt;margin-top:35.1pt;width:48.9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" filled="f" stroked="f" strokeweight=".5pt">
                      <v:textbox>
                        <w:txbxContent>
                          <w:p w:rsidR="000C47E5" w:rsidRPr="00B2735A" w:rsidRDefault="000C47E5" w:rsidP="00D843DA">
                            <w:pPr>
                              <w:spacing w:line="200" w:lineRule="exact"/>
                            </w:pPr>
                            <w:r>
                              <w:rPr>
                                <w:rFonts w:hint="eastAsia"/>
                                <w:sz w:val="16"/>
                                <w:szCs w:val="16"/>
                              </w:rPr>
                              <w:t>三振刑期</w:t>
                            </w:r>
                          </w:p>
                        </w:txbxContent>
                      </v:textbox>
                    </v:shape>
                  </w:pict>
                </mc:Fallback>
              </mc:AlternateContent>
            </w:r>
          </w:p>
        </w:tc>
        <w:tc>
          <w:tcPr>
            <w:tcW w:w="938" w:type="dxa"/>
            <w:shd w:val="clear" w:color="auto" w:fill="EEECE1" w:themeFill="background2"/>
            <w:vAlign w:val="center"/>
          </w:tcPr>
          <w:p w:rsidR="00D843DA" w:rsidRPr="00D47D6A" w:rsidRDefault="00D843DA" w:rsidP="00D843DA">
            <w:pPr>
              <w:spacing w:line="0" w:lineRule="atLeast"/>
              <w:jc w:val="center"/>
              <w:rPr>
                <w:rFonts w:hAnsi="標楷體"/>
                <w:b/>
                <w:sz w:val="28"/>
                <w:szCs w:val="24"/>
              </w:rPr>
            </w:pPr>
            <w:r w:rsidRPr="00D47D6A">
              <w:rPr>
                <w:rFonts w:hAnsi="標楷體" w:hint="eastAsia"/>
                <w:b/>
                <w:sz w:val="28"/>
                <w:szCs w:val="24"/>
              </w:rPr>
              <w:t>20-30歲</w:t>
            </w:r>
          </w:p>
        </w:tc>
        <w:tc>
          <w:tcPr>
            <w:tcW w:w="1022" w:type="dxa"/>
            <w:shd w:val="clear" w:color="auto" w:fill="EEECE1" w:themeFill="background2"/>
            <w:vAlign w:val="center"/>
          </w:tcPr>
          <w:p w:rsidR="00D843DA" w:rsidRPr="00D47D6A" w:rsidRDefault="00D843DA" w:rsidP="00D843DA">
            <w:pPr>
              <w:spacing w:line="0" w:lineRule="atLeast"/>
              <w:jc w:val="center"/>
              <w:rPr>
                <w:rFonts w:hAnsi="標楷體"/>
                <w:b/>
                <w:sz w:val="28"/>
                <w:szCs w:val="24"/>
              </w:rPr>
            </w:pPr>
            <w:r w:rsidRPr="00D47D6A">
              <w:rPr>
                <w:rFonts w:hAnsi="標楷體" w:hint="eastAsia"/>
                <w:b/>
                <w:sz w:val="28"/>
                <w:szCs w:val="24"/>
              </w:rPr>
              <w:t>31-40歲</w:t>
            </w:r>
          </w:p>
        </w:tc>
        <w:tc>
          <w:tcPr>
            <w:tcW w:w="1007" w:type="dxa"/>
            <w:shd w:val="clear" w:color="auto" w:fill="EEECE1" w:themeFill="background2"/>
            <w:vAlign w:val="center"/>
          </w:tcPr>
          <w:p w:rsidR="00D843DA" w:rsidRPr="00D47D6A" w:rsidRDefault="00D843DA" w:rsidP="00D843DA">
            <w:pPr>
              <w:spacing w:line="0" w:lineRule="atLeast"/>
              <w:jc w:val="center"/>
              <w:rPr>
                <w:rFonts w:hAnsi="標楷體"/>
                <w:b/>
                <w:sz w:val="28"/>
                <w:szCs w:val="24"/>
              </w:rPr>
            </w:pPr>
            <w:r w:rsidRPr="00D47D6A">
              <w:rPr>
                <w:rFonts w:hAnsi="標楷體" w:hint="eastAsia"/>
                <w:b/>
                <w:sz w:val="28"/>
                <w:szCs w:val="24"/>
              </w:rPr>
              <w:t>41-50歲</w:t>
            </w:r>
          </w:p>
        </w:tc>
        <w:tc>
          <w:tcPr>
            <w:tcW w:w="1036" w:type="dxa"/>
            <w:shd w:val="clear" w:color="auto" w:fill="EEECE1" w:themeFill="background2"/>
            <w:vAlign w:val="center"/>
          </w:tcPr>
          <w:p w:rsidR="00D843DA" w:rsidRPr="00D47D6A" w:rsidRDefault="00D843DA" w:rsidP="00D843DA">
            <w:pPr>
              <w:spacing w:line="0" w:lineRule="atLeast"/>
              <w:jc w:val="center"/>
              <w:rPr>
                <w:rFonts w:hAnsi="標楷體"/>
                <w:b/>
                <w:sz w:val="28"/>
                <w:szCs w:val="24"/>
              </w:rPr>
            </w:pPr>
            <w:r w:rsidRPr="00D47D6A">
              <w:rPr>
                <w:rFonts w:hAnsi="標楷體" w:hint="eastAsia"/>
                <w:b/>
                <w:sz w:val="28"/>
                <w:szCs w:val="24"/>
              </w:rPr>
              <w:t>51-60歲</w:t>
            </w:r>
          </w:p>
        </w:tc>
        <w:tc>
          <w:tcPr>
            <w:tcW w:w="1009" w:type="dxa"/>
            <w:shd w:val="clear" w:color="auto" w:fill="EEECE1" w:themeFill="background2"/>
            <w:vAlign w:val="center"/>
          </w:tcPr>
          <w:p w:rsidR="00D843DA" w:rsidRPr="00D47D6A" w:rsidRDefault="00D843DA" w:rsidP="00D843DA">
            <w:pPr>
              <w:spacing w:line="0" w:lineRule="atLeast"/>
              <w:jc w:val="center"/>
              <w:rPr>
                <w:rFonts w:hAnsi="標楷體"/>
                <w:b/>
                <w:sz w:val="28"/>
                <w:szCs w:val="24"/>
              </w:rPr>
            </w:pPr>
            <w:r w:rsidRPr="00D47D6A">
              <w:rPr>
                <w:rFonts w:hAnsi="標楷體" w:hint="eastAsia"/>
                <w:b/>
                <w:sz w:val="28"/>
                <w:szCs w:val="24"/>
              </w:rPr>
              <w:t>61-64歲</w:t>
            </w:r>
          </w:p>
        </w:tc>
        <w:tc>
          <w:tcPr>
            <w:tcW w:w="1049" w:type="dxa"/>
            <w:shd w:val="clear" w:color="auto" w:fill="EEECE1" w:themeFill="background2"/>
            <w:vAlign w:val="center"/>
          </w:tcPr>
          <w:p w:rsidR="00D843DA" w:rsidRPr="00D47D6A" w:rsidRDefault="00D843DA" w:rsidP="00D843DA">
            <w:pPr>
              <w:spacing w:line="0" w:lineRule="atLeast"/>
              <w:jc w:val="center"/>
              <w:rPr>
                <w:rFonts w:hAnsi="標楷體"/>
                <w:b/>
                <w:sz w:val="28"/>
                <w:szCs w:val="24"/>
              </w:rPr>
            </w:pPr>
            <w:r w:rsidRPr="00D47D6A">
              <w:rPr>
                <w:rFonts w:hAnsi="標楷體" w:hint="eastAsia"/>
                <w:b/>
                <w:sz w:val="28"/>
                <w:szCs w:val="24"/>
              </w:rPr>
              <w:t>65歲以上</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1年以下</w:t>
            </w:r>
          </w:p>
        </w:tc>
        <w:tc>
          <w:tcPr>
            <w:tcW w:w="938"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3</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c>
          <w:tcPr>
            <w:tcW w:w="1049"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1</w:t>
            </w:r>
            <w:r w:rsidRPr="00D47D6A">
              <w:rPr>
                <w:rFonts w:hAnsi="標楷體"/>
                <w:sz w:val="28"/>
                <w:szCs w:val="24"/>
              </w:rPr>
              <w:t>-5</w:t>
            </w:r>
            <w:r w:rsidRPr="00D47D6A">
              <w:rPr>
                <w:rFonts w:hAnsi="標楷體" w:hint="eastAsia"/>
                <w:sz w:val="28"/>
                <w:szCs w:val="24"/>
              </w:rPr>
              <w:t>年</w:t>
            </w:r>
          </w:p>
        </w:tc>
        <w:tc>
          <w:tcPr>
            <w:tcW w:w="938"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3</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72</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88</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35</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2</w:t>
            </w:r>
          </w:p>
        </w:tc>
        <w:tc>
          <w:tcPr>
            <w:tcW w:w="1049"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5</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5</w:t>
            </w:r>
            <w:r w:rsidRPr="00D47D6A">
              <w:rPr>
                <w:rFonts w:hAnsi="標楷體"/>
                <w:sz w:val="28"/>
                <w:szCs w:val="24"/>
              </w:rPr>
              <w:t>-10</w:t>
            </w:r>
            <w:r w:rsidRPr="00D47D6A">
              <w:rPr>
                <w:rFonts w:hAnsi="標楷體" w:hint="eastAsia"/>
                <w:sz w:val="28"/>
                <w:szCs w:val="24"/>
              </w:rPr>
              <w:t>年</w:t>
            </w:r>
          </w:p>
        </w:tc>
        <w:tc>
          <w:tcPr>
            <w:tcW w:w="938"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3</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13</w:t>
            </w:r>
            <w:r w:rsidRPr="00D47D6A">
              <w:rPr>
                <w:rFonts w:hAnsi="標楷體" w:hint="eastAsia"/>
                <w:sz w:val="28"/>
                <w:szCs w:val="24"/>
              </w:rPr>
              <w:t>8</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15</w:t>
            </w:r>
            <w:r w:rsidRPr="00D47D6A">
              <w:rPr>
                <w:rFonts w:hAnsi="標楷體" w:hint="eastAsia"/>
                <w:sz w:val="28"/>
                <w:szCs w:val="24"/>
              </w:rPr>
              <w:t>6</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65</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14</w:t>
            </w:r>
          </w:p>
        </w:tc>
        <w:tc>
          <w:tcPr>
            <w:tcW w:w="1049"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6</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1</w:t>
            </w:r>
            <w:r w:rsidRPr="00D47D6A">
              <w:rPr>
                <w:rFonts w:hAnsi="標楷體"/>
                <w:sz w:val="28"/>
                <w:szCs w:val="24"/>
              </w:rPr>
              <w:t>0-15</w:t>
            </w:r>
            <w:r w:rsidRPr="00D47D6A">
              <w:rPr>
                <w:rFonts w:hAnsi="標楷體" w:hint="eastAsia"/>
                <w:sz w:val="28"/>
                <w:szCs w:val="24"/>
              </w:rPr>
              <w:t>年</w:t>
            </w:r>
          </w:p>
        </w:tc>
        <w:tc>
          <w:tcPr>
            <w:tcW w:w="938"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7</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8</w:t>
            </w:r>
            <w:r w:rsidRPr="00D47D6A">
              <w:rPr>
                <w:rFonts w:hAnsi="標楷體" w:hint="eastAsia"/>
                <w:sz w:val="28"/>
                <w:szCs w:val="24"/>
              </w:rPr>
              <w:t>5</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11</w:t>
            </w:r>
            <w:r w:rsidRPr="00D47D6A">
              <w:rPr>
                <w:rFonts w:hAnsi="標楷體" w:hint="eastAsia"/>
                <w:sz w:val="28"/>
                <w:szCs w:val="24"/>
              </w:rPr>
              <w:t>4</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47</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4</w:t>
            </w:r>
          </w:p>
        </w:tc>
        <w:tc>
          <w:tcPr>
            <w:tcW w:w="104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4</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1</w:t>
            </w:r>
            <w:r w:rsidRPr="00D47D6A">
              <w:rPr>
                <w:rFonts w:hAnsi="標楷體"/>
                <w:sz w:val="28"/>
                <w:szCs w:val="24"/>
              </w:rPr>
              <w:t>5-20</w:t>
            </w:r>
            <w:r w:rsidRPr="00D47D6A">
              <w:rPr>
                <w:rFonts w:hAnsi="標楷體" w:hint="eastAsia"/>
                <w:sz w:val="28"/>
                <w:szCs w:val="24"/>
              </w:rPr>
              <w:t>年</w:t>
            </w:r>
          </w:p>
        </w:tc>
        <w:tc>
          <w:tcPr>
            <w:tcW w:w="938"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61</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100</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45</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8</w:t>
            </w:r>
          </w:p>
        </w:tc>
        <w:tc>
          <w:tcPr>
            <w:tcW w:w="104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6</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2</w:t>
            </w:r>
            <w:r w:rsidRPr="00D47D6A">
              <w:rPr>
                <w:rFonts w:hAnsi="標楷體"/>
                <w:sz w:val="28"/>
                <w:szCs w:val="24"/>
              </w:rPr>
              <w:t>0-25</w:t>
            </w:r>
            <w:r w:rsidRPr="00D47D6A">
              <w:rPr>
                <w:rFonts w:hAnsi="標楷體" w:hint="eastAsia"/>
                <w:sz w:val="28"/>
                <w:szCs w:val="24"/>
              </w:rPr>
              <w:t>年</w:t>
            </w:r>
          </w:p>
        </w:tc>
        <w:tc>
          <w:tcPr>
            <w:tcW w:w="938"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2</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2</w:t>
            </w:r>
            <w:r w:rsidRPr="00D47D6A">
              <w:rPr>
                <w:rFonts w:hAnsi="標楷體" w:hint="eastAsia"/>
                <w:sz w:val="28"/>
                <w:szCs w:val="24"/>
              </w:rPr>
              <w:t>9</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36</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26</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2</w:t>
            </w:r>
          </w:p>
        </w:tc>
        <w:tc>
          <w:tcPr>
            <w:tcW w:w="104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2</w:t>
            </w:r>
            <w:r w:rsidRPr="00D47D6A">
              <w:rPr>
                <w:rFonts w:hAnsi="標楷體"/>
                <w:sz w:val="28"/>
                <w:szCs w:val="24"/>
              </w:rPr>
              <w:t>5-30</w:t>
            </w:r>
            <w:r w:rsidRPr="00D47D6A">
              <w:rPr>
                <w:rFonts w:hAnsi="標楷體" w:hint="eastAsia"/>
                <w:sz w:val="28"/>
                <w:szCs w:val="24"/>
              </w:rPr>
              <w:t>年</w:t>
            </w:r>
          </w:p>
        </w:tc>
        <w:tc>
          <w:tcPr>
            <w:tcW w:w="938"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13</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18</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11</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w:t>
            </w:r>
          </w:p>
        </w:tc>
        <w:tc>
          <w:tcPr>
            <w:tcW w:w="1049"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0</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3</w:t>
            </w:r>
            <w:r w:rsidRPr="00D47D6A">
              <w:rPr>
                <w:rFonts w:hAnsi="標楷體"/>
                <w:sz w:val="28"/>
                <w:szCs w:val="24"/>
              </w:rPr>
              <w:t>0-35</w:t>
            </w:r>
            <w:r w:rsidRPr="00D47D6A">
              <w:rPr>
                <w:rFonts w:hAnsi="標楷體" w:hint="eastAsia"/>
                <w:sz w:val="28"/>
                <w:szCs w:val="24"/>
              </w:rPr>
              <w:t>年</w:t>
            </w:r>
          </w:p>
        </w:tc>
        <w:tc>
          <w:tcPr>
            <w:tcW w:w="938"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0</w:t>
            </w:r>
          </w:p>
        </w:tc>
        <w:tc>
          <w:tcPr>
            <w:tcW w:w="102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2</w:t>
            </w:r>
          </w:p>
        </w:tc>
        <w:tc>
          <w:tcPr>
            <w:tcW w:w="1007"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4</w:t>
            </w:r>
          </w:p>
        </w:tc>
        <w:tc>
          <w:tcPr>
            <w:tcW w:w="1036"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1</w:t>
            </w:r>
          </w:p>
        </w:tc>
        <w:tc>
          <w:tcPr>
            <w:tcW w:w="1009"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0</w:t>
            </w:r>
          </w:p>
        </w:tc>
        <w:tc>
          <w:tcPr>
            <w:tcW w:w="1049"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0</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3</w:t>
            </w:r>
            <w:r w:rsidRPr="00D47D6A">
              <w:rPr>
                <w:rFonts w:hAnsi="標楷體"/>
                <w:sz w:val="28"/>
                <w:szCs w:val="24"/>
              </w:rPr>
              <w:t>5-40</w:t>
            </w:r>
            <w:r w:rsidRPr="00D47D6A">
              <w:rPr>
                <w:rFonts w:hAnsi="標楷體" w:hint="eastAsia"/>
                <w:sz w:val="28"/>
                <w:szCs w:val="24"/>
              </w:rPr>
              <w:t>年</w:t>
            </w:r>
          </w:p>
        </w:tc>
        <w:tc>
          <w:tcPr>
            <w:tcW w:w="938"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0</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2</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c>
          <w:tcPr>
            <w:tcW w:w="1049"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r>
      <w:tr w:rsidR="00D843DA" w:rsidRPr="00D47D6A" w:rsidTr="00D843DA">
        <w:tc>
          <w:tcPr>
            <w:tcW w:w="1442"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4</w:t>
            </w:r>
            <w:r w:rsidRPr="00D47D6A">
              <w:rPr>
                <w:rFonts w:hAnsi="標楷體"/>
                <w:sz w:val="28"/>
                <w:szCs w:val="24"/>
              </w:rPr>
              <w:t>0</w:t>
            </w:r>
            <w:r w:rsidRPr="00D47D6A">
              <w:rPr>
                <w:rFonts w:hAnsi="標楷體" w:hint="eastAsia"/>
                <w:sz w:val="28"/>
                <w:szCs w:val="24"/>
              </w:rPr>
              <w:t>年以上</w:t>
            </w:r>
          </w:p>
        </w:tc>
        <w:tc>
          <w:tcPr>
            <w:tcW w:w="938" w:type="dxa"/>
            <w:vAlign w:val="center"/>
          </w:tcPr>
          <w:p w:rsidR="00D843DA" w:rsidRPr="00D47D6A" w:rsidRDefault="00D843DA"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0</w:t>
            </w:r>
          </w:p>
        </w:tc>
        <w:tc>
          <w:tcPr>
            <w:tcW w:w="1022"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w:t>
            </w:r>
          </w:p>
        </w:tc>
        <w:tc>
          <w:tcPr>
            <w:tcW w:w="1007"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2</w:t>
            </w:r>
          </w:p>
        </w:tc>
        <w:tc>
          <w:tcPr>
            <w:tcW w:w="1036"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w:t>
            </w:r>
          </w:p>
        </w:tc>
        <w:tc>
          <w:tcPr>
            <w:tcW w:w="1009" w:type="dxa"/>
            <w:vAlign w:val="center"/>
          </w:tcPr>
          <w:p w:rsidR="00D843DA" w:rsidRPr="00D47D6A" w:rsidRDefault="00D843DA" w:rsidP="00D843DA">
            <w:pPr>
              <w:spacing w:line="0" w:lineRule="atLeast"/>
              <w:jc w:val="center"/>
              <w:rPr>
                <w:rFonts w:hAnsi="標楷體"/>
                <w:sz w:val="28"/>
                <w:szCs w:val="24"/>
              </w:rPr>
            </w:pPr>
            <w:r w:rsidRPr="00D47D6A">
              <w:rPr>
                <w:rFonts w:hAnsi="標楷體"/>
                <w:sz w:val="28"/>
                <w:szCs w:val="24"/>
              </w:rPr>
              <w:t>1</w:t>
            </w:r>
          </w:p>
        </w:tc>
        <w:tc>
          <w:tcPr>
            <w:tcW w:w="1049" w:type="dxa"/>
            <w:vAlign w:val="center"/>
          </w:tcPr>
          <w:p w:rsidR="00D843DA" w:rsidRPr="00D47D6A" w:rsidRDefault="00D843DA" w:rsidP="00D843DA">
            <w:pPr>
              <w:spacing w:line="0" w:lineRule="atLeast"/>
              <w:jc w:val="center"/>
              <w:rPr>
                <w:rFonts w:hAnsi="標楷體"/>
                <w:sz w:val="28"/>
                <w:szCs w:val="24"/>
              </w:rPr>
            </w:pPr>
            <w:r w:rsidRPr="00D47D6A">
              <w:rPr>
                <w:rFonts w:hAnsi="標楷體" w:hint="eastAsia"/>
                <w:sz w:val="28"/>
                <w:szCs w:val="24"/>
              </w:rPr>
              <w:t>0</w:t>
            </w:r>
          </w:p>
        </w:tc>
      </w:tr>
      <w:tr w:rsidR="00406F86" w:rsidRPr="00D47D6A" w:rsidTr="00D843DA">
        <w:tc>
          <w:tcPr>
            <w:tcW w:w="1442" w:type="dxa"/>
            <w:vAlign w:val="center"/>
          </w:tcPr>
          <w:p w:rsidR="00406F86" w:rsidRPr="00D47D6A" w:rsidRDefault="00406F86"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合計</w:t>
            </w:r>
          </w:p>
        </w:tc>
        <w:tc>
          <w:tcPr>
            <w:tcW w:w="938" w:type="dxa"/>
            <w:vAlign w:val="center"/>
          </w:tcPr>
          <w:p w:rsidR="00406F86" w:rsidRPr="00D47D6A" w:rsidRDefault="00406F86" w:rsidP="00D843DA">
            <w:pPr>
              <w:tabs>
                <w:tab w:val="left" w:pos="709"/>
                <w:tab w:val="left" w:pos="1843"/>
              </w:tabs>
              <w:kinsoku w:val="0"/>
              <w:spacing w:line="0" w:lineRule="atLeast"/>
              <w:jc w:val="center"/>
              <w:outlineLvl w:val="0"/>
              <w:rPr>
                <w:rFonts w:hAnsi="標楷體"/>
                <w:sz w:val="28"/>
                <w:szCs w:val="24"/>
              </w:rPr>
            </w:pPr>
            <w:r w:rsidRPr="00D47D6A">
              <w:rPr>
                <w:rFonts w:hAnsi="標楷體" w:hint="eastAsia"/>
                <w:sz w:val="28"/>
                <w:szCs w:val="24"/>
              </w:rPr>
              <w:t>1</w:t>
            </w:r>
            <w:r w:rsidRPr="00D47D6A">
              <w:rPr>
                <w:rFonts w:hAnsi="標楷體"/>
                <w:sz w:val="28"/>
                <w:szCs w:val="24"/>
              </w:rPr>
              <w:t>7</w:t>
            </w:r>
          </w:p>
        </w:tc>
        <w:tc>
          <w:tcPr>
            <w:tcW w:w="1022" w:type="dxa"/>
            <w:vAlign w:val="center"/>
          </w:tcPr>
          <w:p w:rsidR="00406F86" w:rsidRPr="00D47D6A" w:rsidRDefault="00406F86" w:rsidP="00D843DA">
            <w:pPr>
              <w:spacing w:line="0" w:lineRule="atLeast"/>
              <w:jc w:val="center"/>
              <w:rPr>
                <w:rFonts w:hAnsi="標楷體"/>
                <w:sz w:val="28"/>
                <w:szCs w:val="24"/>
              </w:rPr>
            </w:pPr>
            <w:r w:rsidRPr="00D47D6A">
              <w:rPr>
                <w:rFonts w:hAnsi="標楷體" w:hint="eastAsia"/>
                <w:sz w:val="28"/>
                <w:szCs w:val="24"/>
              </w:rPr>
              <w:t>4</w:t>
            </w:r>
            <w:r w:rsidRPr="00D47D6A">
              <w:rPr>
                <w:rFonts w:hAnsi="標楷體"/>
                <w:sz w:val="28"/>
                <w:szCs w:val="24"/>
              </w:rPr>
              <w:t>04</w:t>
            </w:r>
          </w:p>
        </w:tc>
        <w:tc>
          <w:tcPr>
            <w:tcW w:w="1007" w:type="dxa"/>
            <w:vAlign w:val="center"/>
          </w:tcPr>
          <w:p w:rsidR="00406F86" w:rsidRPr="00D47D6A" w:rsidRDefault="00406F86" w:rsidP="00D843DA">
            <w:pPr>
              <w:spacing w:line="0" w:lineRule="atLeast"/>
              <w:jc w:val="center"/>
              <w:rPr>
                <w:rFonts w:hAnsi="標楷體"/>
                <w:sz w:val="28"/>
                <w:szCs w:val="24"/>
              </w:rPr>
            </w:pPr>
            <w:r w:rsidRPr="00D47D6A">
              <w:rPr>
                <w:rFonts w:hAnsi="標楷體" w:hint="eastAsia"/>
                <w:sz w:val="28"/>
                <w:szCs w:val="24"/>
              </w:rPr>
              <w:t>5</w:t>
            </w:r>
            <w:r w:rsidRPr="00D47D6A">
              <w:rPr>
                <w:rFonts w:hAnsi="標楷體"/>
                <w:sz w:val="28"/>
                <w:szCs w:val="24"/>
              </w:rPr>
              <w:t>20</w:t>
            </w:r>
          </w:p>
        </w:tc>
        <w:tc>
          <w:tcPr>
            <w:tcW w:w="1036" w:type="dxa"/>
            <w:vAlign w:val="center"/>
          </w:tcPr>
          <w:p w:rsidR="00406F86" w:rsidRPr="00D47D6A" w:rsidRDefault="00406F86" w:rsidP="00D843DA">
            <w:pPr>
              <w:spacing w:line="0" w:lineRule="atLeast"/>
              <w:jc w:val="center"/>
              <w:rPr>
                <w:rFonts w:hAnsi="標楷體"/>
                <w:sz w:val="28"/>
                <w:szCs w:val="24"/>
              </w:rPr>
            </w:pPr>
            <w:r w:rsidRPr="00D47D6A">
              <w:rPr>
                <w:rFonts w:hAnsi="標楷體" w:hint="eastAsia"/>
                <w:sz w:val="28"/>
                <w:szCs w:val="24"/>
              </w:rPr>
              <w:t>2</w:t>
            </w:r>
            <w:r w:rsidRPr="00D47D6A">
              <w:rPr>
                <w:rFonts w:hAnsi="標楷體"/>
                <w:sz w:val="28"/>
                <w:szCs w:val="24"/>
              </w:rPr>
              <w:t>31</w:t>
            </w:r>
          </w:p>
        </w:tc>
        <w:tc>
          <w:tcPr>
            <w:tcW w:w="1009" w:type="dxa"/>
            <w:vAlign w:val="center"/>
          </w:tcPr>
          <w:p w:rsidR="00406F86" w:rsidRPr="00D47D6A" w:rsidRDefault="00406F86" w:rsidP="00D843DA">
            <w:pPr>
              <w:spacing w:line="0" w:lineRule="atLeast"/>
              <w:jc w:val="center"/>
              <w:rPr>
                <w:rFonts w:hAnsi="標楷體"/>
                <w:sz w:val="28"/>
                <w:szCs w:val="24"/>
              </w:rPr>
            </w:pPr>
            <w:r w:rsidRPr="00D47D6A">
              <w:rPr>
                <w:rFonts w:hAnsi="標楷體" w:hint="eastAsia"/>
                <w:sz w:val="28"/>
                <w:szCs w:val="24"/>
              </w:rPr>
              <w:t>3</w:t>
            </w:r>
            <w:r w:rsidRPr="00D47D6A">
              <w:rPr>
                <w:rFonts w:hAnsi="標楷體"/>
                <w:sz w:val="28"/>
                <w:szCs w:val="24"/>
              </w:rPr>
              <w:t>2</w:t>
            </w:r>
          </w:p>
        </w:tc>
        <w:tc>
          <w:tcPr>
            <w:tcW w:w="1049" w:type="dxa"/>
            <w:vAlign w:val="center"/>
          </w:tcPr>
          <w:p w:rsidR="00406F86" w:rsidRPr="00D47D6A" w:rsidRDefault="00406F86" w:rsidP="00D843DA">
            <w:pPr>
              <w:spacing w:line="0" w:lineRule="atLeast"/>
              <w:jc w:val="center"/>
              <w:rPr>
                <w:rFonts w:hAnsi="標楷體"/>
                <w:sz w:val="28"/>
                <w:szCs w:val="24"/>
              </w:rPr>
            </w:pPr>
            <w:r w:rsidRPr="00D47D6A">
              <w:rPr>
                <w:rFonts w:hAnsi="標楷體" w:hint="eastAsia"/>
                <w:sz w:val="28"/>
                <w:szCs w:val="24"/>
              </w:rPr>
              <w:t>2</w:t>
            </w:r>
            <w:r w:rsidRPr="00D47D6A">
              <w:rPr>
                <w:rFonts w:hAnsi="標楷體"/>
                <w:sz w:val="28"/>
                <w:szCs w:val="24"/>
              </w:rPr>
              <w:t>2</w:t>
            </w:r>
          </w:p>
        </w:tc>
      </w:tr>
    </w:tbl>
    <w:p w:rsidR="00D843DA" w:rsidRPr="00D47D6A" w:rsidRDefault="00D843DA" w:rsidP="00406F86">
      <w:pPr>
        <w:pStyle w:val="3"/>
        <w:numPr>
          <w:ilvl w:val="0"/>
          <w:numId w:val="0"/>
        </w:numPr>
        <w:spacing w:after="240"/>
        <w:ind w:left="1361" w:firstLineChars="23" w:firstLine="55"/>
        <w:rPr>
          <w:sz w:val="22"/>
        </w:rPr>
      </w:pPr>
      <w:r w:rsidRPr="00D47D6A">
        <w:rPr>
          <w:rFonts w:hint="eastAsia"/>
          <w:sz w:val="22"/>
        </w:rPr>
        <w:t>資料來源：法務部矯正署110年11月4日約詢後回復資料。</w:t>
      </w:r>
    </w:p>
    <w:p w:rsidR="006D5A00" w:rsidRPr="00D47D6A" w:rsidRDefault="006D5A00" w:rsidP="006D5A00">
      <w:pPr>
        <w:pStyle w:val="3"/>
        <w:numPr>
          <w:ilvl w:val="0"/>
          <w:numId w:val="0"/>
        </w:numPr>
        <w:ind w:left="1361"/>
      </w:pPr>
      <w:r w:rsidRPr="00D47D6A">
        <w:rPr>
          <w:rFonts w:hint="eastAsia"/>
        </w:rPr>
        <w:t xml:space="preserve">    </w:t>
      </w:r>
      <w:r w:rsidR="00406F86" w:rsidRPr="00D47D6A">
        <w:rPr>
          <w:rFonts w:hint="eastAsia"/>
        </w:rPr>
        <w:t>據上表4所示，因三振法案服刑期間高達</w:t>
      </w:r>
      <w:r w:rsidRPr="00D47D6A">
        <w:rPr>
          <w:rFonts w:hint="eastAsia"/>
        </w:rPr>
        <w:t>40年以上人數共有5人，其中31-40歲為1人，41-50歲人數為2人，51-60歲為1人，61-64歲為1人，</w:t>
      </w:r>
      <w:r w:rsidR="00406F86" w:rsidRPr="00D47D6A">
        <w:rPr>
          <w:rFonts w:hint="eastAsia"/>
        </w:rPr>
        <w:t>且因三振法案而無法假釋人數以年齡層位於31-50歲居多。另</w:t>
      </w:r>
      <w:r w:rsidR="004E5526" w:rsidRPr="00D47D6A">
        <w:rPr>
          <w:rFonts w:hint="eastAsia"/>
        </w:rPr>
        <w:t>觀</w:t>
      </w:r>
      <w:r w:rsidR="00406F86" w:rsidRPr="00D47D6A">
        <w:rPr>
          <w:rFonts w:hint="eastAsia"/>
        </w:rPr>
        <w:t>31-50歲之年齡層雖為3人，然若其服刑40年後</w:t>
      </w:r>
      <w:r w:rsidR="00406F86" w:rsidRPr="00D47D6A">
        <w:rPr>
          <w:rFonts w:hint="eastAsia"/>
        </w:rPr>
        <w:lastRenderedPageBreak/>
        <w:t>方能出獄，則已邁入</w:t>
      </w:r>
      <w:r w:rsidR="00A26337" w:rsidRPr="00CB59CE">
        <w:rPr>
          <w:rFonts w:hint="eastAsia"/>
        </w:rPr>
        <w:t>古稀</w:t>
      </w:r>
      <w:r w:rsidRPr="00CB59CE">
        <w:rPr>
          <w:rFonts w:hint="eastAsia"/>
        </w:rPr>
        <w:t>，</w:t>
      </w:r>
      <w:r w:rsidRPr="00D47D6A">
        <w:rPr>
          <w:rFonts w:hint="eastAsia"/>
        </w:rPr>
        <w:t>恐難以期待</w:t>
      </w:r>
      <w:r w:rsidR="00406F86" w:rsidRPr="00D47D6A">
        <w:rPr>
          <w:rFonts w:hint="eastAsia"/>
        </w:rPr>
        <w:t>社會復歸</w:t>
      </w:r>
      <w:r w:rsidRPr="00D47D6A">
        <w:rPr>
          <w:rFonts w:hint="eastAsia"/>
        </w:rPr>
        <w:t>，</w:t>
      </w:r>
      <w:r w:rsidR="00406F86" w:rsidRPr="00D47D6A">
        <w:rPr>
          <w:rFonts w:hint="eastAsia"/>
        </w:rPr>
        <w:t>此時，社會</w:t>
      </w:r>
      <w:r w:rsidR="00502C3F" w:rsidRPr="00D47D6A">
        <w:rPr>
          <w:rFonts w:hint="eastAsia"/>
        </w:rPr>
        <w:t>復歸</w:t>
      </w:r>
      <w:r w:rsidR="00406F86" w:rsidRPr="00D47D6A">
        <w:rPr>
          <w:rFonts w:hint="eastAsia"/>
        </w:rPr>
        <w:t>轉銜及家庭支持</w:t>
      </w:r>
      <w:r w:rsidR="00502C3F" w:rsidRPr="00D47D6A">
        <w:rPr>
          <w:rFonts w:hint="eastAsia"/>
        </w:rPr>
        <w:t>等轉介機制，猶為重要。</w:t>
      </w:r>
      <w:r w:rsidRPr="00D47D6A">
        <w:rPr>
          <w:rFonts w:hint="eastAsia"/>
        </w:rPr>
        <w:t>對此，法務部矯正署</w:t>
      </w:r>
      <w:r w:rsidR="00502C3F" w:rsidRPr="00D47D6A">
        <w:rPr>
          <w:rFonts w:hint="eastAsia"/>
        </w:rPr>
        <w:t>黃俊棠署長</w:t>
      </w:r>
      <w:r w:rsidRPr="00D47D6A">
        <w:rPr>
          <w:rFonts w:hint="eastAsia"/>
        </w:rPr>
        <w:t>說明：</w:t>
      </w:r>
      <w:r w:rsidRPr="00D47D6A">
        <w:rPr>
          <w:rFonts w:hAnsi="標楷體" w:hint="eastAsia"/>
        </w:rPr>
        <w:t>「</w:t>
      </w:r>
      <w:r w:rsidR="00502C3F" w:rsidRPr="00D47D6A">
        <w:rPr>
          <w:rFonts w:hint="eastAsia"/>
        </w:rPr>
        <w:t>高齡收容人比例大概是6％~7％，但符合三振者大概有600位左右。所以我們盡力強化在監處遇與推動復歸轉銜、安置及就養、就業的部分，邀集相關部會及縣市政府各介接中心來共同推動處理。受刑人部分提高家庭支持，透過視訊方式來維持。</w:t>
      </w:r>
      <w:r w:rsidRPr="00D47D6A">
        <w:rPr>
          <w:rFonts w:hAnsi="標楷體" w:hint="eastAsia"/>
        </w:rPr>
        <w:t>」</w:t>
      </w:r>
      <w:r w:rsidR="004E5526" w:rsidRPr="00D47D6A">
        <w:rPr>
          <w:rFonts w:hAnsi="標楷體" w:hint="eastAsia"/>
        </w:rPr>
        <w:t>等語，透過家庭支持及社區轉銜等管理模式，強化心理輔導，以安定受刑人獄中服刑之情緒。</w:t>
      </w:r>
    </w:p>
    <w:p w:rsidR="00E452C9" w:rsidRPr="00D47D6A" w:rsidRDefault="00502C3F" w:rsidP="00F358FD">
      <w:pPr>
        <w:pStyle w:val="3"/>
      </w:pPr>
      <w:r w:rsidRPr="00D47D6A">
        <w:rPr>
          <w:rFonts w:hint="eastAsia"/>
        </w:rPr>
        <w:t>再查，除上述社會復歸及家庭支持之機制應強化外，累進處遇之部分，亦為監獄管理該類長期監禁受刑人之要務，如受刑人於獄中表現優良，綜合教化、作業及操性分數，每月成績分數達標準時，即有縮短刑期之機會，</w:t>
      </w:r>
      <w:r w:rsidR="00D47D6A" w:rsidRPr="00D47D6A">
        <w:rPr>
          <w:rFonts w:hint="eastAsia"/>
        </w:rPr>
        <w:t>此管理機制，可</w:t>
      </w:r>
      <w:r w:rsidRPr="00D47D6A">
        <w:rPr>
          <w:rFonts w:hint="eastAsia"/>
        </w:rPr>
        <w:t>促該類受刑人能於</w:t>
      </w:r>
      <w:r w:rsidR="00D47D6A" w:rsidRPr="00D47D6A">
        <w:rPr>
          <w:rFonts w:hint="eastAsia"/>
        </w:rPr>
        <w:t>服刑期間，抱持</w:t>
      </w:r>
      <w:r w:rsidRPr="00D47D6A">
        <w:rPr>
          <w:rFonts w:hint="eastAsia"/>
        </w:rPr>
        <w:t>改行遷善之動機</w:t>
      </w:r>
      <w:r w:rsidR="00D47D6A" w:rsidRPr="00D47D6A">
        <w:rPr>
          <w:rFonts w:hint="eastAsia"/>
        </w:rPr>
        <w:t>。</w:t>
      </w:r>
      <w:r w:rsidRPr="00D47D6A">
        <w:rPr>
          <w:rFonts w:hint="eastAsia"/>
        </w:rPr>
        <w:t>相關條文說明如下：</w:t>
      </w:r>
    </w:p>
    <w:p w:rsidR="00502C3F" w:rsidRPr="00D47D6A" w:rsidRDefault="00502C3F" w:rsidP="00502C3F">
      <w:pPr>
        <w:pStyle w:val="4"/>
      </w:pPr>
      <w:r w:rsidRPr="00D47D6A">
        <w:rPr>
          <w:rFonts w:hint="eastAsia"/>
        </w:rPr>
        <w:t>行刑累進處遇條例</w:t>
      </w:r>
      <w:r w:rsidR="00D47D6A" w:rsidRPr="00D47D6A">
        <w:rPr>
          <w:rFonts w:hint="eastAsia"/>
        </w:rPr>
        <w:t>相關規定：</w:t>
      </w:r>
    </w:p>
    <w:p w:rsidR="00502C3F" w:rsidRPr="00D47D6A" w:rsidRDefault="00502C3F" w:rsidP="00502C3F">
      <w:pPr>
        <w:pStyle w:val="5"/>
      </w:pPr>
      <w:r w:rsidRPr="00D47D6A">
        <w:rPr>
          <w:rFonts w:hint="eastAsia"/>
        </w:rPr>
        <w:t>第28條之1：</w:t>
      </w:r>
      <w:r w:rsidRPr="00D47D6A">
        <w:rPr>
          <w:rFonts w:hAnsi="標楷體" w:hint="eastAsia"/>
        </w:rPr>
        <w:t>「</w:t>
      </w:r>
      <w:r w:rsidRPr="00D47D6A">
        <w:rPr>
          <w:rFonts w:hint="eastAsia"/>
        </w:rPr>
        <w:t>累進處遇進至第三級以上之有期徒刑受刑人，每月成績總分在十分以上者，得依左列規定，分別縮短其應執行之刑期：一、第三級受刑人，每執行一個月縮短刑期二日。二、第二級受刑人，每執行一個月縮短刑期四日。三、第一級受刑人，每執行一個月縮短刑期六日。前項縮短刑期，應經監務委員會決議後告知其本人，並報法務部核備。經縮短應執行之刑期者，其累進處遇及假釋，應依其縮短後之刑期計算。受刑人經縮短刑期執行期滿釋放時，由典獄長將受刑人實際服刑執行完畢日期，函知指揮執行之檢察官。</w:t>
      </w:r>
      <w:r w:rsidRPr="00D47D6A">
        <w:rPr>
          <w:rFonts w:hAnsi="標楷體" w:hint="eastAsia"/>
        </w:rPr>
        <w:t>」</w:t>
      </w:r>
    </w:p>
    <w:p w:rsidR="00502C3F" w:rsidRPr="00D47D6A" w:rsidRDefault="00502C3F" w:rsidP="00502C3F">
      <w:pPr>
        <w:pStyle w:val="5"/>
      </w:pPr>
      <w:r w:rsidRPr="00D47D6A">
        <w:rPr>
          <w:rFonts w:hint="eastAsia"/>
        </w:rPr>
        <w:lastRenderedPageBreak/>
        <w:t>每月成績分數標準：同法第20條：</w:t>
      </w:r>
      <w:r w:rsidRPr="00D47D6A">
        <w:rPr>
          <w:rFonts w:hAnsi="標楷體" w:hint="eastAsia"/>
        </w:rPr>
        <w:t>「</w:t>
      </w:r>
      <w:r w:rsidRPr="00D47D6A">
        <w:rPr>
          <w:rFonts w:hint="eastAsia"/>
        </w:rPr>
        <w:t>各級受刑人每月之成績分數，按左列標準分別記載：一、一般受刑人：（一）教化結果最高分數四分。（二）作業最高分數四分。（三）操行最高分數四分。二、少年受刑人：（一）教化結果最高分數五分。（二）操行最高分數四分。（三）作業最高分數三分。</w:t>
      </w:r>
      <w:r w:rsidRPr="00D47D6A">
        <w:rPr>
          <w:rFonts w:hAnsi="標楷體" w:hint="eastAsia"/>
        </w:rPr>
        <w:t>」</w:t>
      </w:r>
    </w:p>
    <w:p w:rsidR="00D20DBD" w:rsidRPr="00D47D6A" w:rsidRDefault="00502C3F" w:rsidP="00257222">
      <w:pPr>
        <w:pStyle w:val="3"/>
        <w:numPr>
          <w:ilvl w:val="0"/>
          <w:numId w:val="0"/>
        </w:numPr>
        <w:ind w:left="1361"/>
      </w:pPr>
      <w:r w:rsidRPr="00D47D6A">
        <w:rPr>
          <w:rFonts w:hint="eastAsia"/>
        </w:rPr>
        <w:t xml:space="preserve">    本院於110年11月4日詢問法務部矯正署黃俊棠署長時，</w:t>
      </w:r>
      <w:r w:rsidR="00D47D6A" w:rsidRPr="00D47D6A">
        <w:rPr>
          <w:rFonts w:hint="eastAsia"/>
        </w:rPr>
        <w:t>其就</w:t>
      </w:r>
      <w:r w:rsidRPr="00D47D6A">
        <w:rPr>
          <w:rFonts w:hint="eastAsia"/>
        </w:rPr>
        <w:t>累進處遇制度為以下之說明：</w:t>
      </w:r>
      <w:r w:rsidRPr="00D47D6A">
        <w:rPr>
          <w:rFonts w:hAnsi="標楷體" w:hint="eastAsia"/>
        </w:rPr>
        <w:t>「雖然因為符合三振不能假釋，但累進處遇分數達標準，仍有縮刑機會，現行累進處遇的制度正在研修，未來朝放寬方向規畫，以分級處遇的方式縮刑，強化矯正行刑之效果。」</w:t>
      </w:r>
      <w:r w:rsidR="00855675" w:rsidRPr="00D47D6A">
        <w:rPr>
          <w:rFonts w:hint="eastAsia"/>
        </w:rPr>
        <w:t>等語。</w:t>
      </w:r>
      <w:r w:rsidR="00D20DBD" w:rsidRPr="00D47D6A">
        <w:rPr>
          <w:rFonts w:hint="eastAsia"/>
        </w:rPr>
        <w:t>故本案受刑人</w:t>
      </w:r>
      <w:r w:rsidR="0020275C" w:rsidRPr="00D47D6A">
        <w:rPr>
          <w:rFonts w:hint="eastAsia"/>
        </w:rPr>
        <w:t>倘</w:t>
      </w:r>
      <w:r w:rsidR="00D20DBD" w:rsidRPr="00D47D6A">
        <w:rPr>
          <w:rFonts w:hint="eastAsia"/>
        </w:rPr>
        <w:t>於獄中表現優良，真心悛悔，服刑期間之表現符合累進處遇分數標準，</w:t>
      </w:r>
      <w:r w:rsidR="00257222" w:rsidRPr="00D47D6A">
        <w:rPr>
          <w:rFonts w:hint="eastAsia"/>
        </w:rPr>
        <w:t>仍有縮刑之機會，亦利監獄之管理</w:t>
      </w:r>
      <w:r w:rsidR="00D20DBD" w:rsidRPr="00D47D6A">
        <w:rPr>
          <w:rFonts w:hint="eastAsia"/>
        </w:rPr>
        <w:t>。</w:t>
      </w:r>
    </w:p>
    <w:p w:rsidR="00D47D6A" w:rsidRPr="00D47D6A" w:rsidRDefault="0080040D" w:rsidP="00D47D6A">
      <w:pPr>
        <w:pStyle w:val="3"/>
      </w:pPr>
      <w:r w:rsidRPr="00D47D6A">
        <w:rPr>
          <w:rFonts w:hint="eastAsia"/>
        </w:rPr>
        <w:t>綜上，</w:t>
      </w:r>
      <w:r w:rsidR="00D47D6A" w:rsidRPr="00D47D6A">
        <w:rPr>
          <w:rFonts w:hint="eastAsia"/>
        </w:rPr>
        <w:t>我國於94年2月12月修正刑法第77條假釋相關規定，並增訂第2項第2款之三振條款，該立法理由指出，考量屢犯重罪之受刑人，因其對刑罰痛苦之感受度低，爰將假釋要件修正更為嚴謹。然假釋制度之修正，後續將衍生如本案陳訴人應執行刑較長之情形，而長期監禁恐增監獄管理成本與風險，法務部矯正署允宜完善累進處遇、社區銜接及受刑人家庭支持……等管理轉介制度，強化受刑人改行遷善之動機，以符監獄教化之初衷。</w:t>
      </w:r>
    </w:p>
    <w:p w:rsidR="0080040D" w:rsidRPr="00D47D6A" w:rsidRDefault="0080040D" w:rsidP="00524790">
      <w:pPr>
        <w:pStyle w:val="2"/>
        <w:numPr>
          <w:ilvl w:val="1"/>
          <w:numId w:val="1"/>
        </w:numPr>
        <w:rPr>
          <w:b/>
        </w:rPr>
      </w:pPr>
      <w:bookmarkStart w:id="42" w:name="_Hlk83656097"/>
      <w:r w:rsidRPr="00D47D6A">
        <w:rPr>
          <w:rFonts w:hint="eastAsia"/>
          <w:b/>
        </w:rPr>
        <w:t>有關</w:t>
      </w:r>
      <w:r w:rsidR="00257222" w:rsidRPr="00D47D6A">
        <w:rPr>
          <w:rFonts w:hint="eastAsia"/>
          <w:b/>
        </w:rPr>
        <w:t>刑法第47</w:t>
      </w:r>
      <w:r w:rsidR="00D47D6A" w:rsidRPr="00D47D6A">
        <w:rPr>
          <w:rFonts w:hint="eastAsia"/>
          <w:b/>
        </w:rPr>
        <w:t>條</w:t>
      </w:r>
      <w:r w:rsidR="00257222" w:rsidRPr="00D47D6A">
        <w:rPr>
          <w:rFonts w:hint="eastAsia"/>
          <w:b/>
        </w:rPr>
        <w:t>：</w:t>
      </w:r>
      <w:r w:rsidR="00257222" w:rsidRPr="00D47D6A">
        <w:rPr>
          <w:rFonts w:hAnsi="標楷體" w:hint="eastAsia"/>
          <w:b/>
        </w:rPr>
        <w:t>「</w:t>
      </w:r>
      <w:r w:rsidRPr="00D47D6A">
        <w:rPr>
          <w:rFonts w:hint="eastAsia"/>
          <w:b/>
        </w:rPr>
        <w:t>累犯加重其刑，不宜未考量情節，一律加重其刑</w:t>
      </w:r>
      <w:r w:rsidR="00257222" w:rsidRPr="00D47D6A">
        <w:rPr>
          <w:rFonts w:hint="eastAsia"/>
          <w:b/>
        </w:rPr>
        <w:t>。</w:t>
      </w:r>
      <w:r w:rsidR="00257222" w:rsidRPr="00D47D6A">
        <w:rPr>
          <w:rFonts w:hAnsi="標楷體" w:hint="eastAsia"/>
          <w:b/>
        </w:rPr>
        <w:t>」</w:t>
      </w:r>
      <w:r w:rsidR="00D47D6A" w:rsidRPr="00D47D6A">
        <w:rPr>
          <w:rFonts w:hAnsi="標楷體" w:hint="eastAsia"/>
          <w:b/>
        </w:rPr>
        <w:t>之規定</w:t>
      </w:r>
      <w:r w:rsidRPr="00D47D6A">
        <w:rPr>
          <w:rFonts w:hint="eastAsia"/>
          <w:b/>
        </w:rPr>
        <w:t>，經</w:t>
      </w:r>
      <w:r w:rsidR="00FD24AD">
        <w:rPr>
          <w:rFonts w:hint="eastAsia"/>
          <w:b/>
        </w:rPr>
        <w:t>司法院</w:t>
      </w:r>
      <w:r w:rsidRPr="00D47D6A">
        <w:rPr>
          <w:rFonts w:hint="eastAsia"/>
          <w:b/>
        </w:rPr>
        <w:t>釋字第775號解釋宣告違憲，此攸關受刑人服刑期間，影響權益甚鉅，法務部允宜儘速修正，以符規範。</w:t>
      </w:r>
    </w:p>
    <w:bookmarkEnd w:id="42"/>
    <w:p w:rsidR="007E6AAD" w:rsidRPr="00D47D6A" w:rsidRDefault="00CB59CE" w:rsidP="00524790">
      <w:pPr>
        <w:pStyle w:val="3"/>
        <w:numPr>
          <w:ilvl w:val="2"/>
          <w:numId w:val="1"/>
        </w:numPr>
      </w:pPr>
      <w:r>
        <w:rPr>
          <w:rFonts w:hint="eastAsia"/>
        </w:rPr>
        <w:t>查</w:t>
      </w:r>
      <w:r w:rsidR="006502BF" w:rsidRPr="00D47D6A">
        <w:rPr>
          <w:rFonts w:hint="eastAsia"/>
        </w:rPr>
        <w:t>本案經本院</w:t>
      </w:r>
      <w:r w:rsidR="00153861" w:rsidRPr="00D47D6A">
        <w:rPr>
          <w:rFonts w:hint="eastAsia"/>
        </w:rPr>
        <w:t>向</w:t>
      </w:r>
      <w:r w:rsidR="00D11E71" w:rsidRPr="00D47D6A">
        <w:rPr>
          <w:rFonts w:hint="eastAsia"/>
        </w:rPr>
        <w:t>法務部</w:t>
      </w:r>
      <w:r w:rsidR="006502BF" w:rsidRPr="00D47D6A">
        <w:rPr>
          <w:rFonts w:hint="eastAsia"/>
        </w:rPr>
        <w:t>調閱</w:t>
      </w:r>
      <w:r w:rsidR="00153861" w:rsidRPr="00D47D6A">
        <w:rPr>
          <w:rFonts w:hint="eastAsia"/>
        </w:rPr>
        <w:t>陳訴人所犯各罪與</w:t>
      </w:r>
      <w:r w:rsidR="00A86804" w:rsidRPr="00D47D6A">
        <w:rPr>
          <w:rFonts w:hint="eastAsia"/>
        </w:rPr>
        <w:t>宣告</w:t>
      </w:r>
      <w:r w:rsidR="00153861" w:rsidRPr="00D47D6A">
        <w:rPr>
          <w:rFonts w:hint="eastAsia"/>
        </w:rPr>
        <w:t>刑期後，就個別法院所定</w:t>
      </w:r>
      <w:r w:rsidR="00A86804" w:rsidRPr="00D47D6A">
        <w:rPr>
          <w:rFonts w:hint="eastAsia"/>
        </w:rPr>
        <w:t>應執行</w:t>
      </w:r>
      <w:r w:rsidR="00153861" w:rsidRPr="00D47D6A">
        <w:rPr>
          <w:rFonts w:hint="eastAsia"/>
        </w:rPr>
        <w:t>刑期</w:t>
      </w:r>
      <w:r w:rsidR="00A86804" w:rsidRPr="00D47D6A">
        <w:rPr>
          <w:rFonts w:hint="eastAsia"/>
        </w:rPr>
        <w:t>觀之</w:t>
      </w:r>
      <w:r w:rsidR="00153861" w:rsidRPr="00D47D6A">
        <w:rPr>
          <w:rFonts w:hint="eastAsia"/>
        </w:rPr>
        <w:t>，</w:t>
      </w:r>
      <w:r w:rsidR="00A86804" w:rsidRPr="00D47D6A">
        <w:rPr>
          <w:rFonts w:hint="eastAsia"/>
        </w:rPr>
        <w:t>尚符</w:t>
      </w:r>
      <w:r w:rsidR="00153861" w:rsidRPr="00D47D6A">
        <w:rPr>
          <w:rFonts w:hint="eastAsia"/>
        </w:rPr>
        <w:t>現</w:t>
      </w:r>
      <w:r w:rsidR="00153861" w:rsidRPr="00D47D6A">
        <w:rPr>
          <w:rFonts w:hint="eastAsia"/>
        </w:rPr>
        <w:lastRenderedPageBreak/>
        <w:t>行法規，難謂有</w:t>
      </w:r>
      <w:r w:rsidR="005D0285" w:rsidRPr="00D47D6A">
        <w:rPr>
          <w:rFonts w:hint="eastAsia"/>
        </w:rPr>
        <w:t>違</w:t>
      </w:r>
      <w:r w:rsidR="00153861" w:rsidRPr="00D47D6A">
        <w:rPr>
          <w:rFonts w:hint="eastAsia"/>
        </w:rPr>
        <w:t>失，</w:t>
      </w:r>
      <w:r w:rsidR="00A86804" w:rsidRPr="00D47D6A">
        <w:rPr>
          <w:rFonts w:hint="eastAsia"/>
        </w:rPr>
        <w:t>惟就多數</w:t>
      </w:r>
      <w:r w:rsidR="00153861" w:rsidRPr="00D47D6A">
        <w:rPr>
          <w:rFonts w:hint="eastAsia"/>
        </w:rPr>
        <w:t>有期徒刑</w:t>
      </w:r>
      <w:r w:rsidR="00A86804" w:rsidRPr="00D47D6A">
        <w:rPr>
          <w:rFonts w:hint="eastAsia"/>
        </w:rPr>
        <w:t>酌定</w:t>
      </w:r>
      <w:r w:rsidR="00153861" w:rsidRPr="00D47D6A">
        <w:rPr>
          <w:rFonts w:hint="eastAsia"/>
        </w:rPr>
        <w:t>應執行刑</w:t>
      </w:r>
      <w:r w:rsidR="00A86804" w:rsidRPr="00D47D6A">
        <w:rPr>
          <w:rFonts w:hint="eastAsia"/>
        </w:rPr>
        <w:t>之立法例，乃採</w:t>
      </w:r>
      <w:r w:rsidR="00153861" w:rsidRPr="00D47D6A">
        <w:rPr>
          <w:rFonts w:hint="eastAsia"/>
        </w:rPr>
        <w:t>限制加重</w:t>
      </w:r>
      <w:r w:rsidR="00A86804" w:rsidRPr="00D47D6A">
        <w:rPr>
          <w:rFonts w:hint="eastAsia"/>
        </w:rPr>
        <w:t>原則</w:t>
      </w:r>
      <w:r w:rsidR="00153861" w:rsidRPr="00D47D6A">
        <w:rPr>
          <w:rFonts w:hint="eastAsia"/>
        </w:rPr>
        <w:t>，即以</w:t>
      </w:r>
      <w:r w:rsidR="007E6AAD" w:rsidRPr="00D47D6A">
        <w:rPr>
          <w:rFonts w:hint="eastAsia"/>
        </w:rPr>
        <w:t>最重之宣告刑為底限，委由法官依據個案再重定執行刑，但執行刑之刑度不得低於該最重之宣告刑，亦不得高於所有宣告刑累計之刑度</w:t>
      </w:r>
      <w:r w:rsidR="00153861" w:rsidRPr="00D47D6A">
        <w:rPr>
          <w:rFonts w:hint="eastAsia"/>
        </w:rPr>
        <w:t>，</w:t>
      </w:r>
      <w:r w:rsidR="00A86804" w:rsidRPr="00D47D6A">
        <w:rPr>
          <w:rFonts w:hint="eastAsia"/>
        </w:rPr>
        <w:t>由上可知，</w:t>
      </w:r>
      <w:r w:rsidR="00153861" w:rsidRPr="00D47D6A">
        <w:rPr>
          <w:rFonts w:hint="eastAsia"/>
        </w:rPr>
        <w:t>法官酌定應執行刑區間甚廣，</w:t>
      </w:r>
      <w:r w:rsidR="00A86804" w:rsidRPr="00D47D6A">
        <w:rPr>
          <w:rFonts w:hint="eastAsia"/>
        </w:rPr>
        <w:t>如何拿捏刑期，若無參考標準可供輔助</w:t>
      </w:r>
      <w:r w:rsidR="00153861" w:rsidRPr="00D47D6A">
        <w:rPr>
          <w:rFonts w:hint="eastAsia"/>
        </w:rPr>
        <w:t>，</w:t>
      </w:r>
      <w:r w:rsidR="00A86804" w:rsidRPr="00D47D6A">
        <w:rPr>
          <w:rFonts w:hint="eastAsia"/>
        </w:rPr>
        <w:t>恐</w:t>
      </w:r>
      <w:r w:rsidR="00153861" w:rsidRPr="00D47D6A">
        <w:rPr>
          <w:rFonts w:hint="eastAsia"/>
        </w:rPr>
        <w:t>僅</w:t>
      </w:r>
      <w:r w:rsidR="00613DEE">
        <w:rPr>
          <w:rFonts w:hint="eastAsia"/>
        </w:rPr>
        <w:t>成</w:t>
      </w:r>
      <w:r w:rsidR="00153861" w:rsidRPr="00D47D6A">
        <w:rPr>
          <w:rFonts w:hint="eastAsia"/>
        </w:rPr>
        <w:t>為</w:t>
      </w:r>
      <w:r w:rsidR="00A86804" w:rsidRPr="00D47D6A">
        <w:rPr>
          <w:rFonts w:hint="eastAsia"/>
        </w:rPr>
        <w:t>單純</w:t>
      </w:r>
      <w:r w:rsidR="00153861" w:rsidRPr="00D47D6A">
        <w:rPr>
          <w:rFonts w:hint="eastAsia"/>
        </w:rPr>
        <w:t>刑期</w:t>
      </w:r>
      <w:r w:rsidR="00A86804" w:rsidRPr="00D47D6A">
        <w:rPr>
          <w:rFonts w:hint="eastAsia"/>
        </w:rPr>
        <w:t>之計算，難以符合刑法教化受刑人與再社會化之政策目的</w:t>
      </w:r>
      <w:r w:rsidR="00153861" w:rsidRPr="00D47D6A">
        <w:rPr>
          <w:rFonts w:hint="eastAsia"/>
        </w:rPr>
        <w:t>，</w:t>
      </w:r>
      <w:r w:rsidR="00A86804" w:rsidRPr="00D47D6A">
        <w:rPr>
          <w:rFonts w:hint="eastAsia"/>
        </w:rPr>
        <w:t>司法院</w:t>
      </w:r>
      <w:r w:rsidR="007E6AAD" w:rsidRPr="00D47D6A">
        <w:rPr>
          <w:rFonts w:hint="eastAsia"/>
        </w:rPr>
        <w:t>仍應</w:t>
      </w:r>
      <w:r w:rsidR="00A86804" w:rsidRPr="00D47D6A">
        <w:rPr>
          <w:rFonts w:hint="eastAsia"/>
        </w:rPr>
        <w:t>供</w:t>
      </w:r>
      <w:r w:rsidR="007E6AAD" w:rsidRPr="00D47D6A">
        <w:rPr>
          <w:rFonts w:hint="eastAsia"/>
        </w:rPr>
        <w:t>標準</w:t>
      </w:r>
      <w:r w:rsidR="00A86804" w:rsidRPr="00D47D6A">
        <w:rPr>
          <w:rFonts w:hint="eastAsia"/>
        </w:rPr>
        <w:t>輔</w:t>
      </w:r>
      <w:r w:rsidR="00D47D6A" w:rsidRPr="00D47D6A">
        <w:rPr>
          <w:rFonts w:hint="eastAsia"/>
        </w:rPr>
        <w:t>助</w:t>
      </w:r>
      <w:r w:rsidR="00A86804" w:rsidRPr="00D47D6A">
        <w:rPr>
          <w:rFonts w:hint="eastAsia"/>
        </w:rPr>
        <w:t>其參考</w:t>
      </w:r>
      <w:r w:rsidR="007E6AAD" w:rsidRPr="00D47D6A">
        <w:rPr>
          <w:rFonts w:hint="eastAsia"/>
        </w:rPr>
        <w:t>，</w:t>
      </w:r>
      <w:r w:rsidR="00A86804" w:rsidRPr="00D47D6A">
        <w:rPr>
          <w:rFonts w:hint="eastAsia"/>
        </w:rPr>
        <w:t>該</w:t>
      </w:r>
      <w:r w:rsidR="00153861" w:rsidRPr="00D47D6A">
        <w:rPr>
          <w:rFonts w:hint="eastAsia"/>
        </w:rPr>
        <w:t>院表示</w:t>
      </w:r>
      <w:r w:rsidR="007E6AAD" w:rsidRPr="00D47D6A">
        <w:rPr>
          <w:rFonts w:hint="eastAsia"/>
        </w:rPr>
        <w:t>如下</w:t>
      </w:r>
      <w:r w:rsidR="00A86804" w:rsidRPr="00D47D6A">
        <w:rPr>
          <w:rStyle w:val="aff0"/>
        </w:rPr>
        <w:footnoteReference w:id="6"/>
      </w:r>
      <w:r w:rsidR="007E6AAD" w:rsidRPr="00D47D6A">
        <w:rPr>
          <w:rFonts w:hint="eastAsia"/>
        </w:rPr>
        <w:t>：</w:t>
      </w:r>
    </w:p>
    <w:p w:rsidR="007E6AAD" w:rsidRPr="00D47D6A" w:rsidRDefault="007E6AAD" w:rsidP="00524790">
      <w:pPr>
        <w:pStyle w:val="4"/>
        <w:numPr>
          <w:ilvl w:val="3"/>
          <w:numId w:val="1"/>
        </w:numPr>
      </w:pPr>
      <w:r w:rsidRPr="00D47D6A">
        <w:rPr>
          <w:rFonts w:hint="eastAsia"/>
        </w:rPr>
        <w:t>司法院業於107年8月7日函頒「刑事案件量刑及定執行刑參考要點」，明定量刑及定執行刑之原則及注意事項，予法官為定應執行時之輔助參考，俾使裁量原則明確化：</w:t>
      </w:r>
    </w:p>
    <w:p w:rsidR="007E6AAD" w:rsidRPr="00D47D6A" w:rsidRDefault="007E6AAD" w:rsidP="00524790">
      <w:pPr>
        <w:pStyle w:val="5"/>
        <w:numPr>
          <w:ilvl w:val="4"/>
          <w:numId w:val="1"/>
        </w:numPr>
      </w:pPr>
      <w:r w:rsidRPr="00D47D6A">
        <w:rPr>
          <w:rFonts w:hint="eastAsia"/>
        </w:rPr>
        <w:t>就宣告刑之裁量部分：揭示禁止就構成要件事實雙重評價原則、兼衡有利不利情狀原則、比例原則及平等原則，及區分刑法第57條各款審酌事由為犯罪情狀事由或行為人情狀事由，說明各款事由之審酌目的，並臚列各審酌事由之具體項目及內容；另於第16、17點促請法官參酌</w:t>
      </w:r>
      <w:r w:rsidR="00CB59CE">
        <w:rPr>
          <w:rFonts w:hint="eastAsia"/>
        </w:rPr>
        <w:t>該</w:t>
      </w:r>
      <w:r w:rsidRPr="00D47D6A">
        <w:rPr>
          <w:rFonts w:hint="eastAsia"/>
        </w:rPr>
        <w:t>院「量刑資訊系統」、「量刑趨勢建議系統」及「量刑審酌事項參考表」之建議，妥適量刑。</w:t>
      </w:r>
    </w:p>
    <w:p w:rsidR="007E6AAD" w:rsidRPr="00D47D6A" w:rsidRDefault="007E6AAD" w:rsidP="00524790">
      <w:pPr>
        <w:pStyle w:val="5"/>
        <w:numPr>
          <w:ilvl w:val="4"/>
          <w:numId w:val="1"/>
        </w:numPr>
      </w:pPr>
      <w:r w:rsidRPr="00D47D6A">
        <w:rPr>
          <w:rFonts w:hint="eastAsia"/>
        </w:rPr>
        <w:t>就數罪併罰之定執行刑部分：</w:t>
      </w:r>
    </w:p>
    <w:p w:rsidR="007E6AAD" w:rsidRPr="00D47D6A" w:rsidRDefault="007E6AAD" w:rsidP="00524790">
      <w:pPr>
        <w:pStyle w:val="6"/>
        <w:numPr>
          <w:ilvl w:val="5"/>
          <w:numId w:val="1"/>
        </w:numPr>
      </w:pPr>
      <w:r w:rsidRPr="00D47D6A">
        <w:rPr>
          <w:rFonts w:hint="eastAsia"/>
        </w:rPr>
        <w:t>第22點規定：法院於酌定執行刑時，不得違反刑法第51條之規定，並應體察法律規範之目的，謹守法律內部性界限，以達刑罰經濟及恤刑之目的。法院依刑法第51條第5款及第6款定執行刑者，宜注意刑罰邊際效應隨刑期而遞減及行為人所生痛苦程度隨刑期而遞增</w:t>
      </w:r>
      <w:r w:rsidRPr="00D47D6A">
        <w:rPr>
          <w:rFonts w:hint="eastAsia"/>
        </w:rPr>
        <w:lastRenderedPageBreak/>
        <w:t>之情形，並考量行為人復歸社會之可能性，妥適定執行刑。</w:t>
      </w:r>
    </w:p>
    <w:p w:rsidR="007E6AAD" w:rsidRPr="00D47D6A" w:rsidRDefault="007E6AAD" w:rsidP="00524790">
      <w:pPr>
        <w:pStyle w:val="6"/>
        <w:numPr>
          <w:ilvl w:val="5"/>
          <w:numId w:val="1"/>
        </w:numPr>
      </w:pPr>
      <w:r w:rsidRPr="00D47D6A">
        <w:rPr>
          <w:rFonts w:hint="eastAsia"/>
        </w:rPr>
        <w:t>第23點規定：執行刑之酌定，宜綜合考量行為人之人格及各罪間之關係。</w:t>
      </w:r>
    </w:p>
    <w:p w:rsidR="007E6AAD" w:rsidRPr="00D47D6A" w:rsidRDefault="007E6AAD" w:rsidP="00524790">
      <w:pPr>
        <w:pStyle w:val="6"/>
        <w:numPr>
          <w:ilvl w:val="5"/>
          <w:numId w:val="1"/>
        </w:numPr>
      </w:pPr>
      <w:r w:rsidRPr="00D47D6A">
        <w:rPr>
          <w:rFonts w:hint="eastAsia"/>
        </w:rPr>
        <w:t>第24點規定：審酌各罪間之關係，宜綜合考量數罪侵害法益之異同、對侵害法益之加重效應及時間、空間之密接程度。各罪間之獨立程度較高者，法院宜酌定較高之執行刑。但仍宜注意維持輕重罪間刑罰體系之平衡。</w:t>
      </w:r>
    </w:p>
    <w:p w:rsidR="007E6AAD" w:rsidRPr="00D47D6A" w:rsidRDefault="007E6AAD" w:rsidP="00524790">
      <w:pPr>
        <w:pStyle w:val="6"/>
        <w:numPr>
          <w:ilvl w:val="5"/>
          <w:numId w:val="1"/>
        </w:numPr>
      </w:pPr>
      <w:r w:rsidRPr="00D47D6A">
        <w:rPr>
          <w:rFonts w:hint="eastAsia"/>
        </w:rPr>
        <w:t>第25點規定：行為人所犯數罪係侵害不可替代性或不可回復性之個人法益者，宜酌定較高之執行刑。</w:t>
      </w:r>
    </w:p>
    <w:p w:rsidR="007E6AAD" w:rsidRPr="00D47D6A" w:rsidRDefault="007E6AAD" w:rsidP="00524790">
      <w:pPr>
        <w:pStyle w:val="6"/>
        <w:numPr>
          <w:ilvl w:val="5"/>
          <w:numId w:val="1"/>
        </w:numPr>
      </w:pPr>
      <w:r w:rsidRPr="00D47D6A">
        <w:rPr>
          <w:rFonts w:hint="eastAsia"/>
        </w:rPr>
        <w:t>第26點規定：刑法第57條所列事項，除前述用以判斷各罪侵害法益之異同、對侵害法益之加重效應、時間及空間之密接程度、行為人之人格與復歸社會之可能性外，不宜於定執行刑時重複評價。</w:t>
      </w:r>
    </w:p>
    <w:p w:rsidR="007E6AAD" w:rsidRPr="00D47D6A" w:rsidRDefault="007E6AAD" w:rsidP="00524790">
      <w:pPr>
        <w:pStyle w:val="4"/>
        <w:numPr>
          <w:ilvl w:val="3"/>
          <w:numId w:val="1"/>
        </w:numPr>
      </w:pPr>
      <w:r w:rsidRPr="00D47D6A">
        <w:rPr>
          <w:rFonts w:hint="eastAsia"/>
        </w:rPr>
        <w:t>100年起啟用「量刑資訊系統」，提供過往判決符合查詢條件之最高、最低刑度之量刑分布情況及刑種全貌圖，其中並包括「應執行刑參考」，提供法官相關案件之量刑及定執行刑參考標準，以提升量刑公平性。</w:t>
      </w:r>
    </w:p>
    <w:p w:rsidR="007E6AAD" w:rsidRPr="00D47D6A" w:rsidRDefault="007E6AAD" w:rsidP="00524790">
      <w:pPr>
        <w:pStyle w:val="4"/>
        <w:numPr>
          <w:ilvl w:val="3"/>
          <w:numId w:val="1"/>
        </w:numPr>
      </w:pPr>
      <w:r w:rsidRPr="00D47D6A">
        <w:rPr>
          <w:rFonts w:hint="eastAsia"/>
        </w:rPr>
        <w:t>委託國立臺灣大學辦理「定執行刑之量化研究」，該校使用法學實證研究方法（Empirical Legal Studies），以法學素材（例如法院裁判書）作為研究文本，搭配統計學之各項模型與公式，作為法學理論之驗證機制，藉此觀測我國實務上法官於定應執行刑時，此類裁定內容之特徵，並找出影響最後執行刑之關鍵因子。俟該委託研究期末報告完成後，其結論及建議亦可作為法官於定應</w:t>
      </w:r>
      <w:r w:rsidRPr="00D47D6A">
        <w:rPr>
          <w:rFonts w:hint="eastAsia"/>
        </w:rPr>
        <w:lastRenderedPageBreak/>
        <w:t>執行刑之審酌參考。</w:t>
      </w:r>
    </w:p>
    <w:p w:rsidR="007E6AAD" w:rsidRPr="00D47D6A" w:rsidRDefault="007E6AAD" w:rsidP="007E6AAD">
      <w:pPr>
        <w:pStyle w:val="3"/>
        <w:numPr>
          <w:ilvl w:val="0"/>
          <w:numId w:val="0"/>
        </w:numPr>
        <w:ind w:left="1361"/>
      </w:pPr>
      <w:r w:rsidRPr="00D47D6A">
        <w:rPr>
          <w:rFonts w:hint="eastAsia"/>
        </w:rPr>
        <w:t xml:space="preserve">    上述</w:t>
      </w:r>
      <w:r w:rsidR="001A1510" w:rsidRPr="00D47D6A">
        <w:rPr>
          <w:rFonts w:hint="eastAsia"/>
        </w:rPr>
        <w:t>內容，</w:t>
      </w:r>
      <w:r w:rsidRPr="00D47D6A">
        <w:rPr>
          <w:rFonts w:hint="eastAsia"/>
        </w:rPr>
        <w:t>為司法院</w:t>
      </w:r>
      <w:r w:rsidR="00C244FC" w:rsidRPr="00D47D6A">
        <w:rPr>
          <w:rFonts w:hint="eastAsia"/>
        </w:rPr>
        <w:t>所列</w:t>
      </w:r>
      <w:r w:rsidRPr="00D47D6A">
        <w:rPr>
          <w:rFonts w:hint="eastAsia"/>
        </w:rPr>
        <w:t>法官定應執行</w:t>
      </w:r>
      <w:r w:rsidR="00C244FC" w:rsidRPr="00D47D6A">
        <w:rPr>
          <w:rFonts w:hint="eastAsia"/>
        </w:rPr>
        <w:t>刑</w:t>
      </w:r>
      <w:r w:rsidR="005223BE" w:rsidRPr="00D47D6A">
        <w:rPr>
          <w:rFonts w:hint="eastAsia"/>
        </w:rPr>
        <w:t>之輔助參考標準</w:t>
      </w:r>
      <w:r w:rsidRPr="00D47D6A">
        <w:rPr>
          <w:rFonts w:hint="eastAsia"/>
        </w:rPr>
        <w:t>，</w:t>
      </w:r>
      <w:r w:rsidR="00C244FC" w:rsidRPr="00D47D6A">
        <w:rPr>
          <w:rFonts w:hint="eastAsia"/>
        </w:rPr>
        <w:t>爰</w:t>
      </w:r>
      <w:r w:rsidRPr="00D47D6A">
        <w:rPr>
          <w:rFonts w:hint="eastAsia"/>
        </w:rPr>
        <w:t>刑罰之目的不僅為達懲罰</w:t>
      </w:r>
      <w:r w:rsidR="00C244FC" w:rsidRPr="00D47D6A">
        <w:rPr>
          <w:rFonts w:hint="eastAsia"/>
        </w:rPr>
        <w:t>受刑人</w:t>
      </w:r>
      <w:r w:rsidRPr="00D47D6A">
        <w:rPr>
          <w:rFonts w:hint="eastAsia"/>
        </w:rPr>
        <w:t>之功能，亦須考量教化</w:t>
      </w:r>
      <w:r w:rsidR="00C244FC" w:rsidRPr="00D47D6A">
        <w:rPr>
          <w:rFonts w:hint="eastAsia"/>
        </w:rPr>
        <w:t>及其</w:t>
      </w:r>
      <w:r w:rsidRPr="00D47D6A">
        <w:rPr>
          <w:rFonts w:hint="eastAsia"/>
        </w:rPr>
        <w:t>再社會化之可能性，</w:t>
      </w:r>
      <w:r w:rsidR="00C244FC" w:rsidRPr="00D47D6A">
        <w:rPr>
          <w:rFonts w:hint="eastAsia"/>
        </w:rPr>
        <w:t>而裁定</w:t>
      </w:r>
      <w:r w:rsidR="003A6B2D" w:rsidRPr="00D47D6A">
        <w:rPr>
          <w:rFonts w:hint="eastAsia"/>
        </w:rPr>
        <w:t>期間</w:t>
      </w:r>
      <w:r w:rsidR="00C244FC" w:rsidRPr="00D47D6A">
        <w:rPr>
          <w:rFonts w:hint="eastAsia"/>
        </w:rPr>
        <w:t>係</w:t>
      </w:r>
      <w:r w:rsidRPr="00D47D6A">
        <w:rPr>
          <w:rFonts w:hint="eastAsia"/>
        </w:rPr>
        <w:t>決定受刑人在監</w:t>
      </w:r>
      <w:r w:rsidR="003A6B2D" w:rsidRPr="00D47D6A">
        <w:rPr>
          <w:rFonts w:hint="eastAsia"/>
        </w:rPr>
        <w:t>時</w:t>
      </w:r>
      <w:r w:rsidRPr="00D47D6A">
        <w:rPr>
          <w:rFonts w:hint="eastAsia"/>
        </w:rPr>
        <w:t>間，</w:t>
      </w:r>
      <w:r w:rsidR="00C244FC" w:rsidRPr="00D47D6A">
        <w:rPr>
          <w:rFonts w:hint="eastAsia"/>
        </w:rPr>
        <w:t>倘法官於裁定時忽略上述刑罰之目的，而僅</w:t>
      </w:r>
      <w:r w:rsidR="00D47D6A" w:rsidRPr="00D47D6A">
        <w:rPr>
          <w:rFonts w:hint="eastAsia"/>
        </w:rPr>
        <w:t>成</w:t>
      </w:r>
      <w:r w:rsidRPr="00D47D6A">
        <w:rPr>
          <w:rFonts w:hint="eastAsia"/>
        </w:rPr>
        <w:t>為單純刑期</w:t>
      </w:r>
      <w:r w:rsidR="00C244FC" w:rsidRPr="00D47D6A">
        <w:rPr>
          <w:rFonts w:hint="eastAsia"/>
        </w:rPr>
        <w:t>加減</w:t>
      </w:r>
      <w:r w:rsidRPr="00D47D6A">
        <w:rPr>
          <w:rFonts w:hint="eastAsia"/>
        </w:rPr>
        <w:t>之計算，</w:t>
      </w:r>
      <w:r w:rsidR="00C244FC" w:rsidRPr="00D47D6A">
        <w:rPr>
          <w:rFonts w:hint="eastAsia"/>
        </w:rPr>
        <w:t>對其人身自由之限制影響甚鉅，</w:t>
      </w:r>
      <w:r w:rsidR="003A6B2D" w:rsidRPr="00D47D6A">
        <w:rPr>
          <w:rFonts w:hint="eastAsia"/>
        </w:rPr>
        <w:t>故</w:t>
      </w:r>
      <w:r w:rsidRPr="00D47D6A">
        <w:rPr>
          <w:rFonts w:hint="eastAsia"/>
        </w:rPr>
        <w:t>法官於定應執行刑時，允宜</w:t>
      </w:r>
      <w:r w:rsidR="00C244FC" w:rsidRPr="00D47D6A">
        <w:rPr>
          <w:rFonts w:hint="eastAsia"/>
        </w:rPr>
        <w:t>整體檢視各罪關係及其人格特質，</w:t>
      </w:r>
      <w:r w:rsidRPr="00D47D6A">
        <w:rPr>
          <w:rFonts w:hint="eastAsia"/>
        </w:rPr>
        <w:t>審慎</w:t>
      </w:r>
      <w:r w:rsidR="00C244FC" w:rsidRPr="00D47D6A">
        <w:rPr>
          <w:rFonts w:hint="eastAsia"/>
        </w:rPr>
        <w:t>評估</w:t>
      </w:r>
      <w:r w:rsidRPr="00D47D6A">
        <w:rPr>
          <w:rFonts w:hint="eastAsia"/>
        </w:rPr>
        <w:t>，</w:t>
      </w:r>
      <w:r w:rsidR="00C244FC" w:rsidRPr="00D47D6A">
        <w:rPr>
          <w:rFonts w:hint="eastAsia"/>
        </w:rPr>
        <w:t>方屬周延</w:t>
      </w:r>
      <w:r w:rsidR="00DF3272" w:rsidRPr="00D47D6A">
        <w:rPr>
          <w:rFonts w:hint="eastAsia"/>
        </w:rPr>
        <w:t>。</w:t>
      </w:r>
    </w:p>
    <w:p w:rsidR="00D11E71" w:rsidRPr="00D47D6A" w:rsidRDefault="007E6AAD" w:rsidP="00524790">
      <w:pPr>
        <w:pStyle w:val="3"/>
        <w:numPr>
          <w:ilvl w:val="2"/>
          <w:numId w:val="1"/>
        </w:numPr>
        <w:ind w:leftChars="200"/>
      </w:pPr>
      <w:r w:rsidRPr="00D47D6A">
        <w:rPr>
          <w:rFonts w:hint="eastAsia"/>
        </w:rPr>
        <w:t>另</w:t>
      </w:r>
      <w:r w:rsidR="00D11E71" w:rsidRPr="00D47D6A">
        <w:rPr>
          <w:rFonts w:hint="eastAsia"/>
        </w:rPr>
        <w:t>查，</w:t>
      </w:r>
      <w:r w:rsidR="00060014" w:rsidRPr="00D47D6A">
        <w:rPr>
          <w:rFonts w:hint="eastAsia"/>
        </w:rPr>
        <w:t>司法院釋字第775號解釋指出：</w:t>
      </w:r>
      <w:r w:rsidR="00060014" w:rsidRPr="00D47D6A">
        <w:rPr>
          <w:rFonts w:hAnsi="標楷體" w:hint="eastAsia"/>
        </w:rPr>
        <w:t>「</w:t>
      </w:r>
      <w:r w:rsidR="00060014" w:rsidRPr="00D47D6A">
        <w:rPr>
          <w:rFonts w:hint="eastAsia"/>
        </w:rPr>
        <w:t>刑法第47條第1項規定：</w:t>
      </w:r>
      <w:r w:rsidR="00060014" w:rsidRPr="00D47D6A">
        <w:rPr>
          <w:rFonts w:hAnsi="標楷體" w:hint="eastAsia"/>
        </w:rPr>
        <w:t>『</w:t>
      </w:r>
      <w:r w:rsidR="00060014" w:rsidRPr="00D47D6A">
        <w:rPr>
          <w:rFonts w:hint="eastAsia"/>
        </w:rPr>
        <w:t>受徒刑之執行完畢，或一部之執行而赦免後，5年以內故意再犯有期徒刑以上之罪者，為累犯，加重本刑至二分之一。</w:t>
      </w:r>
      <w:r w:rsidR="00060014" w:rsidRPr="00D47D6A">
        <w:rPr>
          <w:rFonts w:hAnsi="標楷體" w:hint="eastAsia"/>
        </w:rPr>
        <w:t>』</w:t>
      </w:r>
      <w:r w:rsidR="00060014" w:rsidRPr="00D47D6A">
        <w:rPr>
          <w:rFonts w:hint="eastAsia"/>
        </w:rPr>
        <w:t>有關累犯加重本刑部分，不生違反憲法一行為不二罰原則之問題。惟其不分情節，基於累犯者有其特別惡性及對刑罰反應力薄弱等立法理由，一律加重最低本刑，於不符合刑法第59條所定要件之情形下，致生行為人所受之刑罰超過其所應負擔罪責之個案，其人身自由因此遭受過苛之侵害部分，對人民受憲法第8條保障之人身自由所為限制，不符憲法罪刑相當原則，牴觸憲法第23條比例原則。於此範圍內，有關機關應自本解釋公布之日起2年內，依本解釋意旨修正之。於修正前，為避免發生上述罪刑不相當之情形，法院就該個案應依本解釋意旨，裁量是否加重最低本刑。刑法第48條前段規定：</w:t>
      </w:r>
      <w:r w:rsidR="00060014" w:rsidRPr="00D47D6A">
        <w:rPr>
          <w:rFonts w:hAnsi="標楷體" w:hint="eastAsia"/>
        </w:rPr>
        <w:t>『</w:t>
      </w:r>
      <w:r w:rsidR="00060014" w:rsidRPr="00D47D6A">
        <w:rPr>
          <w:rFonts w:hint="eastAsia"/>
        </w:rPr>
        <w:t>裁判確定後，發覺為累犯者，依前條之規定更定其刑。</w:t>
      </w:r>
      <w:r w:rsidR="00060014" w:rsidRPr="00D47D6A">
        <w:rPr>
          <w:rFonts w:hAnsi="標楷體" w:hint="eastAsia"/>
        </w:rPr>
        <w:t>』</w:t>
      </w:r>
      <w:r w:rsidR="00060014" w:rsidRPr="00D47D6A">
        <w:rPr>
          <w:rFonts w:hint="eastAsia"/>
        </w:rPr>
        <w:t>與憲法一事不再理原則有違，應自本解釋公布之日起失其效力。刑法第48條前段規定既經本解釋宣告失其效力，刑事訴訟法第477條第1項規定：</w:t>
      </w:r>
      <w:r w:rsidR="00060014" w:rsidRPr="00D47D6A">
        <w:rPr>
          <w:rFonts w:hAnsi="標楷體" w:hint="eastAsia"/>
        </w:rPr>
        <w:t>『</w:t>
      </w:r>
      <w:r w:rsidR="00060014" w:rsidRPr="00D47D6A">
        <w:rPr>
          <w:rFonts w:hint="eastAsia"/>
        </w:rPr>
        <w:t>依刑法第48條應更定其刑者……由該案犯罪事實最後判決之法院之檢</w:t>
      </w:r>
      <w:r w:rsidR="00060014" w:rsidRPr="00D47D6A">
        <w:rPr>
          <w:rFonts w:hint="eastAsia"/>
        </w:rPr>
        <w:lastRenderedPageBreak/>
        <w:t>察官，聲請該法院裁定之。</w:t>
      </w:r>
      <w:r w:rsidR="00060014" w:rsidRPr="00D47D6A">
        <w:rPr>
          <w:rFonts w:hAnsi="標楷體" w:hint="eastAsia"/>
        </w:rPr>
        <w:t>』</w:t>
      </w:r>
      <w:r w:rsidR="00060014" w:rsidRPr="00D47D6A">
        <w:rPr>
          <w:rFonts w:hint="eastAsia"/>
        </w:rPr>
        <w:t>應即併同失效。</w:t>
      </w:r>
      <w:r w:rsidR="00060014" w:rsidRPr="00D47D6A">
        <w:rPr>
          <w:rFonts w:hAnsi="標楷體" w:hint="eastAsia"/>
        </w:rPr>
        <w:t>」，</w:t>
      </w:r>
      <w:r w:rsidR="003A6B2D" w:rsidRPr="00D47D6A">
        <w:rPr>
          <w:rFonts w:hAnsi="標楷體" w:hint="eastAsia"/>
        </w:rPr>
        <w:t>觀上述解釋文可知</w:t>
      </w:r>
      <w:r w:rsidR="002869E9" w:rsidRPr="00D47D6A">
        <w:rPr>
          <w:rFonts w:hAnsi="標楷體" w:hint="eastAsia"/>
        </w:rPr>
        <w:t>，雖有關累犯加重本刑部分，不生違反憲法一行為不二罰原則之問題。惟其不分情節，基於累犯者有其特別惡性及對刑罰反應力薄弱等立法理由，一律加重最低本刑，於不符合刑法第59條所定要件之情形下，致生行為人所受之刑罰超過其所應負擔罪責之個案，其人身自由因此遭受過苛之侵害部分，對人民受憲法第8條保障之人身自由所為限制，不符憲法罪刑相當原則，牴觸憲法第23條比例原則，故法務部應予修正</w:t>
      </w:r>
      <w:r w:rsidR="00BA0614" w:rsidRPr="00D47D6A">
        <w:rPr>
          <w:rFonts w:hAnsi="標楷體" w:hint="eastAsia"/>
        </w:rPr>
        <w:t>等語</w:t>
      </w:r>
      <w:r w:rsidR="002869E9" w:rsidRPr="00D47D6A">
        <w:rPr>
          <w:rFonts w:hAnsi="標楷體" w:hint="eastAsia"/>
        </w:rPr>
        <w:t>，</w:t>
      </w:r>
      <w:r w:rsidR="00BA0614" w:rsidRPr="00D47D6A">
        <w:rPr>
          <w:rFonts w:hAnsi="標楷體" w:hint="eastAsia"/>
        </w:rPr>
        <w:t>經本院詢問該部</w:t>
      </w:r>
      <w:r w:rsidR="002869E9" w:rsidRPr="00D47D6A">
        <w:rPr>
          <w:rFonts w:hAnsi="標楷體" w:hint="eastAsia"/>
        </w:rPr>
        <w:t>目前修</w:t>
      </w:r>
      <w:r w:rsidR="00BA0614" w:rsidRPr="00D47D6A">
        <w:rPr>
          <w:rFonts w:hAnsi="標楷體" w:hint="eastAsia"/>
        </w:rPr>
        <w:t>法</w:t>
      </w:r>
      <w:r w:rsidR="002869E9" w:rsidRPr="00D47D6A">
        <w:rPr>
          <w:rFonts w:hAnsi="標楷體" w:hint="eastAsia"/>
        </w:rPr>
        <w:t>進度，</w:t>
      </w:r>
      <w:r w:rsidR="00BA0614" w:rsidRPr="00D47D6A">
        <w:rPr>
          <w:rFonts w:hAnsi="標楷體" w:hint="eastAsia"/>
        </w:rPr>
        <w:t>其說明</w:t>
      </w:r>
      <w:r w:rsidR="00BA0614" w:rsidRPr="00D47D6A">
        <w:rPr>
          <w:rStyle w:val="aff0"/>
          <w:rFonts w:hAnsi="標楷體"/>
        </w:rPr>
        <w:footnoteReference w:id="7"/>
      </w:r>
      <w:r w:rsidR="002869E9" w:rsidRPr="00D47D6A">
        <w:rPr>
          <w:rFonts w:hAnsi="標楷體" w:hint="eastAsia"/>
        </w:rPr>
        <w:t>：「刑法第47條、第48條修正草案</w:t>
      </w:r>
      <w:r w:rsidR="0051561D" w:rsidRPr="00D47D6A">
        <w:rPr>
          <w:rFonts w:hAnsi="標楷體" w:hint="eastAsia"/>
        </w:rPr>
        <w:t>，業經行政院、司法院會銜函送立法院審議。</w:t>
      </w:r>
      <w:r w:rsidR="002869E9" w:rsidRPr="00D47D6A">
        <w:rPr>
          <w:rFonts w:hAnsi="標楷體" w:hint="eastAsia"/>
        </w:rPr>
        <w:t>」</w:t>
      </w:r>
      <w:r w:rsidR="001E3E8A" w:rsidRPr="00D47D6A">
        <w:rPr>
          <w:rFonts w:hAnsi="標楷體" w:hint="eastAsia"/>
        </w:rPr>
        <w:t>故尚待立法院審議，惟</w:t>
      </w:r>
      <w:r w:rsidR="00BA0614" w:rsidRPr="00D47D6A">
        <w:rPr>
          <w:rFonts w:hAnsi="標楷體" w:hint="eastAsia"/>
        </w:rPr>
        <w:t>因刑期之計算，攸關</w:t>
      </w:r>
      <w:r w:rsidR="0051561D" w:rsidRPr="00D47D6A">
        <w:rPr>
          <w:rFonts w:hAnsi="標楷體" w:hint="eastAsia"/>
        </w:rPr>
        <w:t>受刑人</w:t>
      </w:r>
      <w:r w:rsidR="00BA0614" w:rsidRPr="00D47D6A">
        <w:rPr>
          <w:rFonts w:hAnsi="標楷體" w:hint="eastAsia"/>
        </w:rPr>
        <w:t>服刑天數</w:t>
      </w:r>
      <w:r w:rsidR="0051561D" w:rsidRPr="00D47D6A">
        <w:rPr>
          <w:rFonts w:hAnsi="標楷體" w:hint="eastAsia"/>
        </w:rPr>
        <w:t>，對其權益影響甚深，</w:t>
      </w:r>
      <w:r w:rsidR="001E3E8A" w:rsidRPr="00D47D6A">
        <w:rPr>
          <w:rFonts w:hAnsi="標楷體" w:hint="eastAsia"/>
        </w:rPr>
        <w:t>該部</w:t>
      </w:r>
      <w:r w:rsidR="0051561D" w:rsidRPr="00D47D6A">
        <w:rPr>
          <w:rFonts w:hAnsi="標楷體" w:hint="eastAsia"/>
        </w:rPr>
        <w:t>允宜</w:t>
      </w:r>
      <w:r w:rsidR="00BA0614" w:rsidRPr="00D47D6A">
        <w:rPr>
          <w:rFonts w:hAnsi="標楷體" w:hint="eastAsia"/>
        </w:rPr>
        <w:t>力促</w:t>
      </w:r>
      <w:r w:rsidR="001E3E8A" w:rsidRPr="00D47D6A">
        <w:rPr>
          <w:rFonts w:hAnsi="標楷體" w:hint="eastAsia"/>
        </w:rPr>
        <w:t>相關法規之</w:t>
      </w:r>
      <w:r w:rsidR="00BA0614" w:rsidRPr="00D47D6A">
        <w:rPr>
          <w:rFonts w:hAnsi="標楷體" w:hint="eastAsia"/>
        </w:rPr>
        <w:t>修正進度，以維受刑人之權益</w:t>
      </w:r>
      <w:r w:rsidR="0051561D" w:rsidRPr="00D47D6A">
        <w:rPr>
          <w:rFonts w:hAnsi="標楷體" w:hint="eastAsia"/>
        </w:rPr>
        <w:t>。</w:t>
      </w:r>
    </w:p>
    <w:p w:rsidR="009B0178" w:rsidRPr="00D47D6A" w:rsidRDefault="00060014" w:rsidP="009B0178">
      <w:pPr>
        <w:pStyle w:val="3"/>
        <w:numPr>
          <w:ilvl w:val="2"/>
          <w:numId w:val="1"/>
        </w:numPr>
        <w:ind w:leftChars="200"/>
      </w:pPr>
      <w:r w:rsidRPr="00D47D6A">
        <w:rPr>
          <w:rFonts w:hint="eastAsia"/>
        </w:rPr>
        <w:t>綜上，</w:t>
      </w:r>
      <w:r w:rsidR="00257222" w:rsidRPr="00D47D6A">
        <w:rPr>
          <w:rFonts w:hint="eastAsia"/>
        </w:rPr>
        <w:t>有關刑法第47條：「累犯加重其刑，不宜未考量情節，一律加重其刑。」</w:t>
      </w:r>
      <w:r w:rsidR="00D47D6A" w:rsidRPr="00D47D6A">
        <w:rPr>
          <w:rFonts w:hint="eastAsia"/>
        </w:rPr>
        <w:t>之規定</w:t>
      </w:r>
      <w:r w:rsidR="00257222" w:rsidRPr="00D47D6A">
        <w:rPr>
          <w:rFonts w:hint="eastAsia"/>
        </w:rPr>
        <w:t>，經</w:t>
      </w:r>
      <w:r w:rsidR="00FD24AD">
        <w:rPr>
          <w:rFonts w:hint="eastAsia"/>
        </w:rPr>
        <w:t>司法院</w:t>
      </w:r>
      <w:r w:rsidR="00257222" w:rsidRPr="00D47D6A">
        <w:rPr>
          <w:rFonts w:hint="eastAsia"/>
        </w:rPr>
        <w:t>釋字第775號解釋宣告違憲，此攸關受刑人服刑期間，影響權益甚鉅，法務部允宜儘速修正，以符規範。</w:t>
      </w:r>
    </w:p>
    <w:p w:rsidR="009E4193" w:rsidRPr="009B0178" w:rsidRDefault="009E4193" w:rsidP="001A1510">
      <w:pPr>
        <w:pStyle w:val="3"/>
        <w:numPr>
          <w:ilvl w:val="0"/>
          <w:numId w:val="0"/>
        </w:numPr>
        <w:ind w:left="1361"/>
      </w:pPr>
    </w:p>
    <w:p w:rsidR="00905B01" w:rsidRDefault="00E25849" w:rsidP="00905B01">
      <w:pPr>
        <w:pStyle w:val="1"/>
        <w:numPr>
          <w:ilvl w:val="0"/>
          <w:numId w:val="1"/>
        </w:numPr>
        <w:ind w:left="2380" w:hanging="23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br w:type="page"/>
      </w:r>
      <w:bookmarkStart w:id="53" w:name="_Toc529222689"/>
      <w:bookmarkStart w:id="54" w:name="_Toc529223111"/>
      <w:bookmarkStart w:id="55" w:name="_Toc529223862"/>
      <w:bookmarkStart w:id="56" w:name="_Toc529228265"/>
      <w:bookmarkStart w:id="57" w:name="_Toc2400395"/>
      <w:bookmarkStart w:id="58" w:name="_Toc4316189"/>
      <w:bookmarkStart w:id="59" w:name="_Toc4473330"/>
      <w:bookmarkStart w:id="60" w:name="_Toc69556897"/>
      <w:bookmarkStart w:id="61" w:name="_Toc69556946"/>
      <w:bookmarkStart w:id="62" w:name="_Toc69609820"/>
      <w:bookmarkStart w:id="63" w:name="_Toc70241816"/>
      <w:bookmarkStart w:id="64" w:name="_Toc70242205"/>
      <w:bookmarkStart w:id="65" w:name="_Toc421794875"/>
      <w:bookmarkStart w:id="66" w:name="_Toc422834160"/>
      <w:bookmarkEnd w:id="43"/>
      <w:bookmarkEnd w:id="44"/>
      <w:bookmarkEnd w:id="45"/>
      <w:bookmarkEnd w:id="46"/>
      <w:bookmarkEnd w:id="47"/>
      <w:bookmarkEnd w:id="48"/>
      <w:bookmarkEnd w:id="49"/>
      <w:bookmarkEnd w:id="50"/>
      <w:bookmarkEnd w:id="51"/>
      <w:bookmarkEnd w:id="52"/>
      <w:r w:rsidR="00905B01">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r w:rsidR="00905B01">
        <w:t xml:space="preserve"> </w:t>
      </w:r>
    </w:p>
    <w:p w:rsidR="0080040D" w:rsidRDefault="0080040D" w:rsidP="00905B01">
      <w:pPr>
        <w:pStyle w:val="2"/>
        <w:numPr>
          <w:ilvl w:val="1"/>
          <w:numId w:val="1"/>
        </w:numPr>
        <w:spacing w:beforeLines="25" w:before="114"/>
        <w:ind w:left="1020" w:hanging="680"/>
      </w:pPr>
      <w:bookmarkStart w:id="67" w:name="_Toc524895649"/>
      <w:bookmarkStart w:id="68" w:name="_Toc524896195"/>
      <w:bookmarkStart w:id="69" w:name="_Toc524896225"/>
      <w:bookmarkStart w:id="70" w:name="_Toc70241820"/>
      <w:bookmarkStart w:id="71" w:name="_Toc70242209"/>
      <w:bookmarkStart w:id="72" w:name="_Toc421794876"/>
      <w:bookmarkStart w:id="73" w:name="_Toc421795442"/>
      <w:bookmarkStart w:id="74" w:name="_Toc421796023"/>
      <w:bookmarkStart w:id="75" w:name="_Toc422728958"/>
      <w:bookmarkStart w:id="76" w:name="_Toc422834161"/>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End w:id="67"/>
      <w:bookmarkEnd w:id="68"/>
      <w:bookmarkEnd w:id="69"/>
      <w:r>
        <w:rPr>
          <w:rFonts w:hint="eastAsia"/>
        </w:rPr>
        <w:t>調查意見一至</w:t>
      </w:r>
      <w:r w:rsidR="00454754">
        <w:rPr>
          <w:rFonts w:hint="eastAsia"/>
        </w:rPr>
        <w:t>二</w:t>
      </w:r>
      <w:r>
        <w:rPr>
          <w:rFonts w:hint="eastAsia"/>
        </w:rPr>
        <w:t>，函復陳訴人</w:t>
      </w:r>
      <w:r>
        <w:rPr>
          <w:rFonts w:hAnsi="標楷體" w:hint="eastAsia"/>
        </w:rPr>
        <w:t>。</w:t>
      </w:r>
      <w:bookmarkEnd w:id="70"/>
      <w:bookmarkEnd w:id="71"/>
      <w:bookmarkEnd w:id="72"/>
      <w:bookmarkEnd w:id="73"/>
      <w:bookmarkEnd w:id="74"/>
      <w:bookmarkEnd w:id="75"/>
      <w:bookmarkEnd w:id="76"/>
    </w:p>
    <w:p w:rsidR="0080040D" w:rsidRDefault="0080040D" w:rsidP="00905B01">
      <w:pPr>
        <w:pStyle w:val="2"/>
        <w:numPr>
          <w:ilvl w:val="1"/>
          <w:numId w:val="1"/>
        </w:numPr>
      </w:pPr>
      <w:bookmarkStart w:id="96" w:name="_Toc421794877"/>
      <w:bookmarkStart w:id="97" w:name="_Toc421795443"/>
      <w:bookmarkStart w:id="98" w:name="_Toc421796024"/>
      <w:bookmarkStart w:id="99" w:name="_Toc422728959"/>
      <w:bookmarkStart w:id="100" w:name="_Toc422834162"/>
      <w:r>
        <w:rPr>
          <w:rFonts w:hint="eastAsia"/>
        </w:rPr>
        <w:t>調查意見二，函請法務部矯正署確實研議見復。</w:t>
      </w:r>
    </w:p>
    <w:p w:rsidR="00905B01" w:rsidRDefault="0080040D" w:rsidP="00905B01">
      <w:pPr>
        <w:pStyle w:val="2"/>
        <w:numPr>
          <w:ilvl w:val="1"/>
          <w:numId w:val="1"/>
        </w:numPr>
      </w:pPr>
      <w:r>
        <w:rPr>
          <w:rFonts w:hint="eastAsia"/>
        </w:rPr>
        <w:t>調查意見三，函請法務部確實研議見復。</w:t>
      </w:r>
      <w:bookmarkEnd w:id="77"/>
      <w:bookmarkEnd w:id="78"/>
      <w:bookmarkEnd w:id="79"/>
      <w:bookmarkEnd w:id="80"/>
      <w:bookmarkEnd w:id="81"/>
      <w:bookmarkEnd w:id="82"/>
      <w:bookmarkEnd w:id="83"/>
      <w:bookmarkEnd w:id="84"/>
      <w:bookmarkEnd w:id="96"/>
      <w:bookmarkEnd w:id="97"/>
      <w:bookmarkEnd w:id="98"/>
      <w:bookmarkEnd w:id="99"/>
      <w:bookmarkEnd w:id="100"/>
    </w:p>
    <w:p w:rsidR="00905B01" w:rsidRPr="00F340F5" w:rsidRDefault="00905B01" w:rsidP="00905B01">
      <w:pPr>
        <w:pStyle w:val="2"/>
        <w:numPr>
          <w:ilvl w:val="1"/>
          <w:numId w:val="1"/>
        </w:numPr>
      </w:pPr>
      <w:r w:rsidRPr="00F340F5">
        <w:rPr>
          <w:rFonts w:hint="eastAsia"/>
        </w:rPr>
        <w:t>調查意見，個資遮隱處理後上網公布。</w:t>
      </w:r>
    </w:p>
    <w:bookmarkEnd w:id="85"/>
    <w:bookmarkEnd w:id="86"/>
    <w:bookmarkEnd w:id="87"/>
    <w:bookmarkEnd w:id="88"/>
    <w:bookmarkEnd w:id="89"/>
    <w:bookmarkEnd w:id="90"/>
    <w:bookmarkEnd w:id="91"/>
    <w:bookmarkEnd w:id="92"/>
    <w:bookmarkEnd w:id="93"/>
    <w:bookmarkEnd w:id="94"/>
    <w:bookmarkEnd w:id="95"/>
    <w:p w:rsidR="00905B01" w:rsidRDefault="00905B01" w:rsidP="00905B01">
      <w:pPr>
        <w:pStyle w:val="ab"/>
        <w:spacing w:beforeLines="50" w:before="228" w:afterLines="100" w:after="457"/>
        <w:ind w:leftChars="1100" w:left="4631" w:hanging="889"/>
        <w:rPr>
          <w:b w:val="0"/>
          <w:bCs/>
          <w:snapToGrid/>
          <w:spacing w:val="12"/>
          <w:kern w:val="0"/>
          <w:sz w:val="40"/>
        </w:rPr>
      </w:pPr>
    </w:p>
    <w:p w:rsidR="00905B01" w:rsidRDefault="00905B01" w:rsidP="00E337E3">
      <w:pPr>
        <w:pStyle w:val="ab"/>
        <w:spacing w:beforeLines="50" w:before="228" w:afterLines="100" w:after="457" w:line="520" w:lineRule="exact"/>
        <w:ind w:leftChars="1100" w:left="4630" w:hanging="888"/>
        <w:rPr>
          <w:b w:val="0"/>
          <w:bCs/>
          <w:snapToGrid/>
          <w:spacing w:val="12"/>
          <w:kern w:val="0"/>
          <w:sz w:val="40"/>
        </w:rPr>
      </w:pPr>
      <w:r>
        <w:rPr>
          <w:rFonts w:hint="eastAsia"/>
          <w:b w:val="0"/>
          <w:bCs/>
          <w:snapToGrid/>
          <w:spacing w:val="12"/>
          <w:kern w:val="0"/>
          <w:sz w:val="40"/>
        </w:rPr>
        <w:t>調查委員：</w:t>
      </w:r>
      <w:r w:rsidR="00E337E3">
        <w:rPr>
          <w:rFonts w:hint="eastAsia"/>
          <w:b w:val="0"/>
          <w:bCs/>
          <w:snapToGrid/>
          <w:spacing w:val="12"/>
          <w:kern w:val="0"/>
          <w:sz w:val="40"/>
        </w:rPr>
        <w:t>蘇麗瓊</w:t>
      </w:r>
    </w:p>
    <w:p w:rsidR="00E337E3" w:rsidRDefault="00E337E3" w:rsidP="00E337E3">
      <w:pPr>
        <w:pStyle w:val="ab"/>
        <w:spacing w:beforeLines="50" w:before="228" w:afterLines="100" w:after="457" w:line="520" w:lineRule="exact"/>
        <w:ind w:leftChars="1125" w:left="4717" w:hanging="890"/>
        <w:rPr>
          <w:b w:val="0"/>
          <w:bCs/>
          <w:snapToGrid/>
          <w:spacing w:val="12"/>
          <w:kern w:val="0"/>
          <w:sz w:val="40"/>
        </w:rPr>
      </w:pPr>
      <w:r>
        <w:rPr>
          <w:rFonts w:hint="eastAsia"/>
          <w:b w:val="0"/>
          <w:bCs/>
          <w:snapToGrid/>
          <w:spacing w:val="12"/>
          <w:kern w:val="0"/>
          <w:sz w:val="40"/>
        </w:rPr>
        <w:t xml:space="preserve">         張菊芳</w:t>
      </w:r>
    </w:p>
    <w:p w:rsidR="00E337E3" w:rsidRDefault="00E337E3" w:rsidP="00E337E3">
      <w:pPr>
        <w:pStyle w:val="ab"/>
        <w:spacing w:beforeLines="50" w:before="228" w:afterLines="100" w:after="457" w:line="520" w:lineRule="exact"/>
        <w:ind w:leftChars="1125" w:left="4717" w:hanging="890"/>
        <w:rPr>
          <w:rFonts w:hint="eastAsia"/>
          <w:b w:val="0"/>
          <w:bCs/>
          <w:snapToGrid/>
          <w:spacing w:val="12"/>
          <w:kern w:val="0"/>
          <w:sz w:val="40"/>
        </w:rPr>
      </w:pPr>
      <w:r>
        <w:rPr>
          <w:rFonts w:hint="eastAsia"/>
          <w:b w:val="0"/>
          <w:bCs/>
          <w:snapToGrid/>
          <w:spacing w:val="12"/>
          <w:kern w:val="0"/>
          <w:sz w:val="40"/>
        </w:rPr>
        <w:t xml:space="preserve">         郭文東</w:t>
      </w:r>
    </w:p>
    <w:p w:rsidR="00905B01" w:rsidRDefault="00905B01" w:rsidP="00905B01">
      <w:pPr>
        <w:pStyle w:val="ab"/>
        <w:spacing w:before="0" w:after="0"/>
        <w:ind w:leftChars="1100" w:left="4583" w:hanging="841"/>
        <w:rPr>
          <w:rFonts w:ascii="Times New Roman"/>
          <w:b w:val="0"/>
          <w:bCs/>
          <w:snapToGrid/>
          <w:spacing w:val="0"/>
          <w:kern w:val="0"/>
          <w:sz w:val="40"/>
        </w:rPr>
      </w:pPr>
    </w:p>
    <w:p w:rsidR="00905B01" w:rsidRDefault="00905B01" w:rsidP="00905B01">
      <w:pPr>
        <w:pStyle w:val="af1"/>
        <w:spacing w:before="240" w:after="240" w:line="0" w:lineRule="atLeast"/>
        <w:jc w:val="both"/>
        <w:rPr>
          <w:rFonts w:hAnsi="標楷體"/>
          <w:bCs/>
        </w:rPr>
      </w:pPr>
    </w:p>
    <w:p w:rsidR="00905B01" w:rsidRDefault="00905B01" w:rsidP="00905B01">
      <w:pPr>
        <w:pStyle w:val="af2"/>
        <w:kinsoku/>
        <w:autoSpaceDE w:val="0"/>
        <w:spacing w:beforeLines="50" w:before="228" w:after="240" w:line="0" w:lineRule="atLeast"/>
        <w:ind w:left="1020" w:hanging="1020"/>
        <w:rPr>
          <w:bCs/>
        </w:rPr>
      </w:pPr>
    </w:p>
    <w:p w:rsidR="00905B01" w:rsidRDefault="00905B01" w:rsidP="00905B01">
      <w:pPr>
        <w:pStyle w:val="af2"/>
        <w:kinsoku/>
        <w:autoSpaceDE w:val="0"/>
        <w:spacing w:beforeLines="50" w:before="228" w:after="240" w:line="0" w:lineRule="atLeast"/>
        <w:ind w:left="1020" w:hanging="1020"/>
        <w:rPr>
          <w:bCs/>
        </w:rPr>
      </w:pPr>
    </w:p>
    <w:p w:rsidR="00905B01" w:rsidRDefault="00905B01" w:rsidP="00905B01">
      <w:pPr>
        <w:pStyle w:val="af2"/>
        <w:kinsoku/>
        <w:autoSpaceDE w:val="0"/>
        <w:spacing w:beforeLines="50" w:before="228" w:after="240" w:line="0" w:lineRule="atLeast"/>
        <w:ind w:left="1020" w:hanging="1020"/>
        <w:rPr>
          <w:bCs/>
        </w:rPr>
      </w:pPr>
    </w:p>
    <w:p w:rsidR="00905B01" w:rsidRDefault="00905B01" w:rsidP="00905B01">
      <w:pPr>
        <w:pStyle w:val="af2"/>
        <w:kinsoku/>
        <w:autoSpaceDE w:val="0"/>
        <w:spacing w:beforeLines="50" w:before="228" w:after="240" w:line="0" w:lineRule="atLeast"/>
        <w:ind w:left="1020" w:hanging="1020"/>
        <w:rPr>
          <w:bCs/>
        </w:rPr>
      </w:pPr>
    </w:p>
    <w:p w:rsidR="00747CFA" w:rsidRPr="00AB7CE8" w:rsidRDefault="00747CFA" w:rsidP="00534FD6">
      <w:pPr>
        <w:pStyle w:val="af2"/>
        <w:kinsoku/>
        <w:autoSpaceDE w:val="0"/>
        <w:spacing w:beforeLines="50" w:before="228" w:after="240" w:line="0" w:lineRule="atLeast"/>
        <w:ind w:left="1357" w:hangingChars="399" w:hanging="1357"/>
        <w:rPr>
          <w:bCs/>
        </w:rPr>
      </w:pPr>
    </w:p>
    <w:sectPr w:rsidR="00747CFA" w:rsidRPr="00AB7C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B6" w:rsidRDefault="003756B6">
      <w:r>
        <w:separator/>
      </w:r>
    </w:p>
  </w:endnote>
  <w:endnote w:type="continuationSeparator" w:id="0">
    <w:p w:rsidR="003756B6" w:rsidRDefault="0037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E5" w:rsidRDefault="000C47E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337E3">
      <w:rPr>
        <w:rStyle w:val="ae"/>
        <w:noProof/>
        <w:sz w:val="24"/>
      </w:rPr>
      <w:t>1</w:t>
    </w:r>
    <w:r>
      <w:rPr>
        <w:rStyle w:val="ae"/>
        <w:sz w:val="24"/>
      </w:rPr>
      <w:fldChar w:fldCharType="end"/>
    </w:r>
  </w:p>
  <w:p w:rsidR="000C47E5" w:rsidRDefault="000C47E5">
    <w:pPr>
      <w:framePr w:wrap="auto" w:hAnchor="text" w:y="-955"/>
      <w:ind w:left="640" w:right="360" w:firstLine="448"/>
      <w:jc w:val="right"/>
    </w:pPr>
  </w:p>
  <w:p w:rsidR="000C47E5" w:rsidRDefault="000C47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B6" w:rsidRDefault="003756B6">
      <w:r>
        <w:separator/>
      </w:r>
    </w:p>
  </w:footnote>
  <w:footnote w:type="continuationSeparator" w:id="0">
    <w:p w:rsidR="003756B6" w:rsidRDefault="003756B6">
      <w:r>
        <w:continuationSeparator/>
      </w:r>
    </w:p>
  </w:footnote>
  <w:footnote w:id="1">
    <w:p w:rsidR="000C47E5" w:rsidRPr="00775096" w:rsidRDefault="000C47E5">
      <w:pPr>
        <w:pStyle w:val="afe"/>
      </w:pPr>
      <w:r>
        <w:rPr>
          <w:rStyle w:val="aff0"/>
        </w:rPr>
        <w:footnoteRef/>
      </w:r>
      <w:r>
        <w:rPr>
          <w:rFonts w:hint="eastAsia"/>
        </w:rPr>
        <w:t>彙整自110年8月3日法務部法檢字第11000598430號函(本院收文號：1100135643)。</w:t>
      </w:r>
    </w:p>
  </w:footnote>
  <w:footnote w:id="2">
    <w:p w:rsidR="000C47E5" w:rsidRPr="00524790" w:rsidRDefault="000C47E5">
      <w:pPr>
        <w:pStyle w:val="afe"/>
      </w:pPr>
      <w:r>
        <w:rPr>
          <w:rStyle w:val="aff0"/>
        </w:rPr>
        <w:footnoteRef/>
      </w:r>
      <w:r>
        <w:t xml:space="preserve"> </w:t>
      </w:r>
      <w:r>
        <w:rPr>
          <w:rFonts w:hint="eastAsia"/>
        </w:rPr>
        <w:t>同註6。</w:t>
      </w:r>
    </w:p>
  </w:footnote>
  <w:footnote w:id="3">
    <w:p w:rsidR="000C47E5" w:rsidRDefault="000C47E5">
      <w:pPr>
        <w:pStyle w:val="afe"/>
      </w:pPr>
      <w:r>
        <w:rPr>
          <w:rStyle w:val="aff0"/>
        </w:rPr>
        <w:footnoteRef/>
      </w:r>
      <w:r w:rsidRPr="0049103B">
        <w:rPr>
          <w:rFonts w:hint="eastAsia"/>
        </w:rPr>
        <w:t>臺灣高等法院暨所屬法院 107 年法律座談會刑事類提案第6號</w:t>
      </w:r>
      <w:r>
        <w:rPr>
          <w:rFonts w:hint="eastAsia"/>
        </w:rPr>
        <w:t>(採乙說：否定)</w:t>
      </w:r>
    </w:p>
    <w:p w:rsidR="000C47E5" w:rsidRDefault="000C47E5" w:rsidP="0049103B">
      <w:pPr>
        <w:pStyle w:val="afe"/>
      </w:pPr>
      <w:r>
        <w:rPr>
          <w:rFonts w:hint="eastAsia"/>
        </w:rPr>
        <w:t>乙說：否定說。</w:t>
      </w:r>
    </w:p>
    <w:p w:rsidR="000C47E5" w:rsidRPr="00173E97" w:rsidRDefault="000C47E5" w:rsidP="0049103B">
      <w:pPr>
        <w:pStyle w:val="afe"/>
        <w:ind w:leftChars="-8" w:left="629" w:hangingChars="298" w:hanging="656"/>
        <w:rPr>
          <w:b/>
        </w:rPr>
      </w:pPr>
      <w:r>
        <w:rPr>
          <w:rFonts w:hint="eastAsia"/>
        </w:rPr>
        <w:t>（一）</w:t>
      </w:r>
      <w:r w:rsidRPr="00173E97">
        <w:rPr>
          <w:rFonts w:hint="eastAsia"/>
          <w:b/>
        </w:rPr>
        <w:t>定應執行刑是獨立的量刑程序，其裁量基礎並非任何前審的既有執行刑，而是法條規定的併罰各罪宣告刑，新的執行刑只受到宣告刑為基礎的法定上下限制約，但不受到既有執行刑的約束。此外，既有執行刑已經因為新的裁定程序開啟，其既判力已經被破棄，又如何能夠發生制約後階段的效力。</w:t>
      </w:r>
    </w:p>
    <w:p w:rsidR="000C47E5" w:rsidRDefault="000C47E5" w:rsidP="0049103B">
      <w:pPr>
        <w:pStyle w:val="afe"/>
        <w:ind w:leftChars="-8" w:left="629" w:hangingChars="298" w:hanging="656"/>
      </w:pPr>
      <w:r>
        <w:rPr>
          <w:rFonts w:hint="eastAsia"/>
        </w:rPr>
        <w:t>（二）數罪併罰之理論基礎在於維持刑罰與罪責相當性，避免累加執行各罪宣告刑而使行為人承受超出罪責程度的刑罰，更定其刑就是在各罪經裁判確定之後，重新開啟法院適用刑法第 51 條決定併罰宣告的可能性，使行為人所受刑罰與各罪自始在同一程序中審判時相同，只要更定其刑的結果是在最重各罪宣告刑以上，各罪宣告刑總和以下，符合刑法第 51 條規定，就已經是以限制加重原則取代累加原則來決定行為人所受刑罰，符合數罪併罰之有利行為人或恤刑的基本思想。</w:t>
      </w:r>
    </w:p>
    <w:p w:rsidR="000C47E5" w:rsidRDefault="000C47E5" w:rsidP="0049103B">
      <w:pPr>
        <w:pStyle w:val="afe"/>
        <w:ind w:leftChars="-8" w:left="629" w:hangingChars="298" w:hanging="656"/>
      </w:pPr>
      <w:r>
        <w:rPr>
          <w:rFonts w:hint="eastAsia"/>
        </w:rPr>
        <w:t>（三）</w:t>
      </w:r>
      <w:r w:rsidRPr="00173E97">
        <w:rPr>
          <w:rFonts w:hint="eastAsia"/>
          <w:b/>
        </w:rPr>
        <w:t>更定其刑原本就是賦予法院解除先前確定應執行刑之實體確定力</w:t>
      </w:r>
      <w:r>
        <w:rPr>
          <w:rFonts w:hint="eastAsia"/>
        </w:rPr>
        <w:t>，目的在於讓法院有機會重新審酌併罰之全部犯罪之關連性，以決定出最符合罪責程度的併罰刑度。先前確定之應執行刑，僅是考量部分犯罪的妥適量刑結果，並不代表在考量併入之其他各罪宣告後，仍屬妥適的量刑結果。因此不應以純數學式的累計加總，把既有的執行刑直接加入新宣告刑，否則毋寧限制法官基於合目的性之考量。若法院考量結果已經不是最符合罪責程度之量刑結果時，就應該容許法院相應的加重或減輕之，而不是強制其接受作為更定其刑的量刑界限。</w:t>
      </w:r>
    </w:p>
    <w:p w:rsidR="000C47E5" w:rsidRDefault="000C47E5" w:rsidP="0049103B">
      <w:pPr>
        <w:pStyle w:val="afe"/>
        <w:ind w:leftChars="-8" w:left="629" w:hangingChars="298" w:hanging="656"/>
      </w:pPr>
      <w:r>
        <w:rPr>
          <w:rFonts w:hint="eastAsia"/>
        </w:rPr>
        <w:t>（四）至為符合數罪併罰恤刑之基本思想，及體現不利益變更禁止原則之精神，後更定其刑之裁定，不得諭知較重於先前更定其刑加其餘宣告刑之總和（最高法院103年度第14 次刑事庭會議決議參照），則屬另一範疇。又封鎖作用雖有其立論基礎及功用，惟           既對於被告不利，仍應如刑法第 55 條有明文規定，否則如逕予適用即與數罪併罰之恤刑思想有違。</w:t>
      </w:r>
    </w:p>
  </w:footnote>
  <w:footnote w:id="4">
    <w:p w:rsidR="000C47E5" w:rsidRDefault="000C47E5">
      <w:pPr>
        <w:pStyle w:val="afe"/>
      </w:pPr>
      <w:r>
        <w:rPr>
          <w:rStyle w:val="aff0"/>
        </w:rPr>
        <w:footnoteRef/>
      </w:r>
      <w:r>
        <w:rPr>
          <w:rFonts w:hint="eastAsia"/>
        </w:rPr>
        <w:t>同註6。</w:t>
      </w:r>
    </w:p>
  </w:footnote>
  <w:footnote w:id="5">
    <w:p w:rsidR="000C47E5" w:rsidRDefault="000C47E5">
      <w:pPr>
        <w:pStyle w:val="afe"/>
      </w:pPr>
      <w:r>
        <w:rPr>
          <w:rStyle w:val="aff0"/>
        </w:rPr>
        <w:footnoteRef/>
      </w:r>
      <w:r>
        <w:rPr>
          <w:rFonts w:hint="eastAsia"/>
        </w:rPr>
        <w:t>同註6。</w:t>
      </w:r>
    </w:p>
  </w:footnote>
  <w:footnote w:id="6">
    <w:p w:rsidR="000C47E5" w:rsidRDefault="000C47E5">
      <w:pPr>
        <w:pStyle w:val="afe"/>
      </w:pPr>
      <w:r>
        <w:rPr>
          <w:rStyle w:val="aff0"/>
        </w:rPr>
        <w:footnoteRef/>
      </w:r>
      <w:r>
        <w:t xml:space="preserve"> </w:t>
      </w:r>
      <w:r w:rsidRPr="00A86804">
        <w:rPr>
          <w:rFonts w:hint="eastAsia"/>
        </w:rPr>
        <w:t>彙整自110年</w:t>
      </w:r>
      <w:r>
        <w:rPr>
          <w:rFonts w:hint="eastAsia"/>
        </w:rPr>
        <w:t>7</w:t>
      </w:r>
      <w:r w:rsidRPr="00A86804">
        <w:rPr>
          <w:rFonts w:hint="eastAsia"/>
        </w:rPr>
        <w:t>月</w:t>
      </w:r>
      <w:r>
        <w:rPr>
          <w:rFonts w:hint="eastAsia"/>
        </w:rPr>
        <w:t>22</w:t>
      </w:r>
      <w:r w:rsidRPr="00A86804">
        <w:rPr>
          <w:rFonts w:hint="eastAsia"/>
        </w:rPr>
        <w:t>日</w:t>
      </w:r>
      <w:r>
        <w:rPr>
          <w:rFonts w:hint="eastAsia"/>
        </w:rPr>
        <w:t>院台廳刑一字</w:t>
      </w:r>
      <w:r w:rsidRPr="00A86804">
        <w:rPr>
          <w:rFonts w:hint="eastAsia"/>
        </w:rPr>
        <w:t>第11000</w:t>
      </w:r>
      <w:r>
        <w:rPr>
          <w:rFonts w:hint="eastAsia"/>
        </w:rPr>
        <w:t>19209</w:t>
      </w:r>
      <w:r w:rsidRPr="00A86804">
        <w:rPr>
          <w:rFonts w:hint="eastAsia"/>
        </w:rPr>
        <w:t>號函(本院收文號：1100135</w:t>
      </w:r>
      <w:r>
        <w:rPr>
          <w:rFonts w:hint="eastAsia"/>
        </w:rPr>
        <w:t>364</w:t>
      </w:r>
      <w:r w:rsidRPr="00A86804">
        <w:rPr>
          <w:rFonts w:hint="eastAsia"/>
        </w:rPr>
        <w:t>)。</w:t>
      </w:r>
    </w:p>
  </w:footnote>
  <w:footnote w:id="7">
    <w:p w:rsidR="000C47E5" w:rsidRDefault="000C47E5">
      <w:pPr>
        <w:pStyle w:val="afe"/>
      </w:pPr>
      <w:r>
        <w:rPr>
          <w:rStyle w:val="aff0"/>
        </w:rPr>
        <w:footnoteRef/>
      </w:r>
      <w:r>
        <w:t xml:space="preserve"> </w:t>
      </w:r>
      <w:r>
        <w:rPr>
          <w:rFonts w:hint="eastAsia"/>
        </w:rPr>
        <w:t>同註6。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1E4D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8FAA06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6"/>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3B62"/>
    <w:rsid w:val="000246F7"/>
    <w:rsid w:val="0002556E"/>
    <w:rsid w:val="00026B2F"/>
    <w:rsid w:val="00027D2A"/>
    <w:rsid w:val="0003114D"/>
    <w:rsid w:val="00036D76"/>
    <w:rsid w:val="000436F0"/>
    <w:rsid w:val="00047915"/>
    <w:rsid w:val="000520A4"/>
    <w:rsid w:val="00057F32"/>
    <w:rsid w:val="00060014"/>
    <w:rsid w:val="00062A25"/>
    <w:rsid w:val="000649B9"/>
    <w:rsid w:val="00073B41"/>
    <w:rsid w:val="00073CB5"/>
    <w:rsid w:val="0007425C"/>
    <w:rsid w:val="00077553"/>
    <w:rsid w:val="00082869"/>
    <w:rsid w:val="0008410C"/>
    <w:rsid w:val="00084305"/>
    <w:rsid w:val="000851A2"/>
    <w:rsid w:val="0009352E"/>
    <w:rsid w:val="00096B96"/>
    <w:rsid w:val="000A03AF"/>
    <w:rsid w:val="000A2F3F"/>
    <w:rsid w:val="000B0B4A"/>
    <w:rsid w:val="000B279A"/>
    <w:rsid w:val="000B61D2"/>
    <w:rsid w:val="000B70A7"/>
    <w:rsid w:val="000B73DD"/>
    <w:rsid w:val="000B74C5"/>
    <w:rsid w:val="000C423C"/>
    <w:rsid w:val="000C47E5"/>
    <w:rsid w:val="000C495F"/>
    <w:rsid w:val="000D5829"/>
    <w:rsid w:val="000D66D9"/>
    <w:rsid w:val="000E5E06"/>
    <w:rsid w:val="000E6431"/>
    <w:rsid w:val="000F21A5"/>
    <w:rsid w:val="00102B9F"/>
    <w:rsid w:val="00112637"/>
    <w:rsid w:val="00112ABC"/>
    <w:rsid w:val="00113F99"/>
    <w:rsid w:val="0012001E"/>
    <w:rsid w:val="00126A55"/>
    <w:rsid w:val="00133F08"/>
    <w:rsid w:val="001345E6"/>
    <w:rsid w:val="001378B0"/>
    <w:rsid w:val="00141802"/>
    <w:rsid w:val="00142E00"/>
    <w:rsid w:val="00152793"/>
    <w:rsid w:val="00153861"/>
    <w:rsid w:val="00153B7E"/>
    <w:rsid w:val="001545A9"/>
    <w:rsid w:val="001550CA"/>
    <w:rsid w:val="001637C7"/>
    <w:rsid w:val="0016480E"/>
    <w:rsid w:val="00164D3B"/>
    <w:rsid w:val="00167C4C"/>
    <w:rsid w:val="00173E97"/>
    <w:rsid w:val="00174297"/>
    <w:rsid w:val="001767E5"/>
    <w:rsid w:val="00176808"/>
    <w:rsid w:val="00177FF5"/>
    <w:rsid w:val="00180E06"/>
    <w:rsid w:val="001817B3"/>
    <w:rsid w:val="00183014"/>
    <w:rsid w:val="001959C2"/>
    <w:rsid w:val="0019619A"/>
    <w:rsid w:val="001A1510"/>
    <w:rsid w:val="001A51E3"/>
    <w:rsid w:val="001A5FC0"/>
    <w:rsid w:val="001A7968"/>
    <w:rsid w:val="001B02A1"/>
    <w:rsid w:val="001B2E98"/>
    <w:rsid w:val="001B3483"/>
    <w:rsid w:val="001B3C1E"/>
    <w:rsid w:val="001B4494"/>
    <w:rsid w:val="001B5D83"/>
    <w:rsid w:val="001C0D8B"/>
    <w:rsid w:val="001C0DA8"/>
    <w:rsid w:val="001C3C02"/>
    <w:rsid w:val="001D2D6F"/>
    <w:rsid w:val="001D4AD7"/>
    <w:rsid w:val="001E0D8A"/>
    <w:rsid w:val="001E3E8A"/>
    <w:rsid w:val="001E67BA"/>
    <w:rsid w:val="001E74C2"/>
    <w:rsid w:val="001F00C9"/>
    <w:rsid w:val="001F0DA4"/>
    <w:rsid w:val="001F32D5"/>
    <w:rsid w:val="001F4D93"/>
    <w:rsid w:val="001F4F82"/>
    <w:rsid w:val="001F5A48"/>
    <w:rsid w:val="001F5FE4"/>
    <w:rsid w:val="001F6260"/>
    <w:rsid w:val="00200007"/>
    <w:rsid w:val="0020275C"/>
    <w:rsid w:val="002030A5"/>
    <w:rsid w:val="00203131"/>
    <w:rsid w:val="00212E88"/>
    <w:rsid w:val="00213C9C"/>
    <w:rsid w:val="002173BE"/>
    <w:rsid w:val="0022009E"/>
    <w:rsid w:val="00223241"/>
    <w:rsid w:val="0022425C"/>
    <w:rsid w:val="002246DE"/>
    <w:rsid w:val="00240072"/>
    <w:rsid w:val="002429E2"/>
    <w:rsid w:val="00250E61"/>
    <w:rsid w:val="00252BC4"/>
    <w:rsid w:val="00254014"/>
    <w:rsid w:val="00254B39"/>
    <w:rsid w:val="00257222"/>
    <w:rsid w:val="0026504D"/>
    <w:rsid w:val="00273A2F"/>
    <w:rsid w:val="00280986"/>
    <w:rsid w:val="00281ECE"/>
    <w:rsid w:val="002831C7"/>
    <w:rsid w:val="002840C6"/>
    <w:rsid w:val="002852D7"/>
    <w:rsid w:val="002869E9"/>
    <w:rsid w:val="002930B8"/>
    <w:rsid w:val="00295174"/>
    <w:rsid w:val="00296172"/>
    <w:rsid w:val="00296B92"/>
    <w:rsid w:val="002A2C22"/>
    <w:rsid w:val="002B02EB"/>
    <w:rsid w:val="002B6E6E"/>
    <w:rsid w:val="002C0602"/>
    <w:rsid w:val="002C06D1"/>
    <w:rsid w:val="002C3BB9"/>
    <w:rsid w:val="002C41F5"/>
    <w:rsid w:val="002D5C16"/>
    <w:rsid w:val="002D6D75"/>
    <w:rsid w:val="002D7511"/>
    <w:rsid w:val="002E0C88"/>
    <w:rsid w:val="002F2476"/>
    <w:rsid w:val="002F3DFF"/>
    <w:rsid w:val="002F4A37"/>
    <w:rsid w:val="002F561B"/>
    <w:rsid w:val="002F5E05"/>
    <w:rsid w:val="00307889"/>
    <w:rsid w:val="00307A76"/>
    <w:rsid w:val="0031455E"/>
    <w:rsid w:val="00315A16"/>
    <w:rsid w:val="00317053"/>
    <w:rsid w:val="00317865"/>
    <w:rsid w:val="0032109C"/>
    <w:rsid w:val="00322B45"/>
    <w:rsid w:val="00323809"/>
    <w:rsid w:val="00323D41"/>
    <w:rsid w:val="00325414"/>
    <w:rsid w:val="003302F1"/>
    <w:rsid w:val="0033736F"/>
    <w:rsid w:val="00340200"/>
    <w:rsid w:val="003423AB"/>
    <w:rsid w:val="0034470E"/>
    <w:rsid w:val="00352DB0"/>
    <w:rsid w:val="003532E1"/>
    <w:rsid w:val="00355CFA"/>
    <w:rsid w:val="00361063"/>
    <w:rsid w:val="00367339"/>
    <w:rsid w:val="0037049F"/>
    <w:rsid w:val="0037094A"/>
    <w:rsid w:val="00371ED3"/>
    <w:rsid w:val="00372659"/>
    <w:rsid w:val="00372FFC"/>
    <w:rsid w:val="003756B6"/>
    <w:rsid w:val="0037728A"/>
    <w:rsid w:val="003805D4"/>
    <w:rsid w:val="00380B7D"/>
    <w:rsid w:val="00381A99"/>
    <w:rsid w:val="003829C2"/>
    <w:rsid w:val="003830B2"/>
    <w:rsid w:val="00384724"/>
    <w:rsid w:val="003856DA"/>
    <w:rsid w:val="003919B7"/>
    <w:rsid w:val="00391D57"/>
    <w:rsid w:val="00392292"/>
    <w:rsid w:val="00394F45"/>
    <w:rsid w:val="003A180D"/>
    <w:rsid w:val="003A5927"/>
    <w:rsid w:val="003A6B2D"/>
    <w:rsid w:val="003B1017"/>
    <w:rsid w:val="003B3C07"/>
    <w:rsid w:val="003B6081"/>
    <w:rsid w:val="003B6775"/>
    <w:rsid w:val="003C3CBF"/>
    <w:rsid w:val="003C5FE2"/>
    <w:rsid w:val="003C77E5"/>
    <w:rsid w:val="003D05FB"/>
    <w:rsid w:val="003D1B16"/>
    <w:rsid w:val="003D45BF"/>
    <w:rsid w:val="003D508A"/>
    <w:rsid w:val="003D52AC"/>
    <w:rsid w:val="003D537F"/>
    <w:rsid w:val="003D7B75"/>
    <w:rsid w:val="003E0208"/>
    <w:rsid w:val="003E4B57"/>
    <w:rsid w:val="003F27E1"/>
    <w:rsid w:val="003F437A"/>
    <w:rsid w:val="003F5C2B"/>
    <w:rsid w:val="00402240"/>
    <w:rsid w:val="004023E9"/>
    <w:rsid w:val="0040454A"/>
    <w:rsid w:val="00406F86"/>
    <w:rsid w:val="00413F83"/>
    <w:rsid w:val="0041490C"/>
    <w:rsid w:val="00416191"/>
    <w:rsid w:val="00416721"/>
    <w:rsid w:val="00421712"/>
    <w:rsid w:val="00421EF0"/>
    <w:rsid w:val="004224FA"/>
    <w:rsid w:val="00423D07"/>
    <w:rsid w:val="00427936"/>
    <w:rsid w:val="0043622F"/>
    <w:rsid w:val="0044346F"/>
    <w:rsid w:val="0044413C"/>
    <w:rsid w:val="00453FF6"/>
    <w:rsid w:val="00454754"/>
    <w:rsid w:val="00456BDD"/>
    <w:rsid w:val="0046520A"/>
    <w:rsid w:val="004672AB"/>
    <w:rsid w:val="004714FE"/>
    <w:rsid w:val="00477BAA"/>
    <w:rsid w:val="00484610"/>
    <w:rsid w:val="0049103B"/>
    <w:rsid w:val="00495053"/>
    <w:rsid w:val="004A1F59"/>
    <w:rsid w:val="004A29BE"/>
    <w:rsid w:val="004A3225"/>
    <w:rsid w:val="004A33EE"/>
    <w:rsid w:val="004A3AA8"/>
    <w:rsid w:val="004A3AEC"/>
    <w:rsid w:val="004B13C7"/>
    <w:rsid w:val="004B778F"/>
    <w:rsid w:val="004C0609"/>
    <w:rsid w:val="004C50C8"/>
    <w:rsid w:val="004C639F"/>
    <w:rsid w:val="004D141F"/>
    <w:rsid w:val="004D2742"/>
    <w:rsid w:val="004D6310"/>
    <w:rsid w:val="004E0062"/>
    <w:rsid w:val="004E05A1"/>
    <w:rsid w:val="004E10F8"/>
    <w:rsid w:val="004E5526"/>
    <w:rsid w:val="004E7A7C"/>
    <w:rsid w:val="004E7BBF"/>
    <w:rsid w:val="004E7F21"/>
    <w:rsid w:val="004F472A"/>
    <w:rsid w:val="004F5E57"/>
    <w:rsid w:val="004F6710"/>
    <w:rsid w:val="004F7FB5"/>
    <w:rsid w:val="00500675"/>
    <w:rsid w:val="00500C3E"/>
    <w:rsid w:val="00501171"/>
    <w:rsid w:val="00502849"/>
    <w:rsid w:val="00502C3F"/>
    <w:rsid w:val="00504334"/>
    <w:rsid w:val="0050498D"/>
    <w:rsid w:val="005104D7"/>
    <w:rsid w:val="00510B9E"/>
    <w:rsid w:val="0051561D"/>
    <w:rsid w:val="00515D63"/>
    <w:rsid w:val="005223BE"/>
    <w:rsid w:val="00524790"/>
    <w:rsid w:val="00526579"/>
    <w:rsid w:val="0053163E"/>
    <w:rsid w:val="00534FD6"/>
    <w:rsid w:val="00536BC2"/>
    <w:rsid w:val="005425E1"/>
    <w:rsid w:val="005427C5"/>
    <w:rsid w:val="00542CF6"/>
    <w:rsid w:val="00553C03"/>
    <w:rsid w:val="00560DDA"/>
    <w:rsid w:val="00563692"/>
    <w:rsid w:val="00571679"/>
    <w:rsid w:val="00584235"/>
    <w:rsid w:val="005844E7"/>
    <w:rsid w:val="005908B8"/>
    <w:rsid w:val="005918B1"/>
    <w:rsid w:val="0059512E"/>
    <w:rsid w:val="005A4CBB"/>
    <w:rsid w:val="005A6629"/>
    <w:rsid w:val="005A6DD2"/>
    <w:rsid w:val="005C385D"/>
    <w:rsid w:val="005C74E9"/>
    <w:rsid w:val="005D0285"/>
    <w:rsid w:val="005D2B14"/>
    <w:rsid w:val="005D399B"/>
    <w:rsid w:val="005D3B20"/>
    <w:rsid w:val="005D60F6"/>
    <w:rsid w:val="005D71B7"/>
    <w:rsid w:val="005E4759"/>
    <w:rsid w:val="005E5C68"/>
    <w:rsid w:val="005E65C0"/>
    <w:rsid w:val="005F0390"/>
    <w:rsid w:val="006002AC"/>
    <w:rsid w:val="006072CD"/>
    <w:rsid w:val="00612023"/>
    <w:rsid w:val="00613DEE"/>
    <w:rsid w:val="00614190"/>
    <w:rsid w:val="006221FA"/>
    <w:rsid w:val="00622A99"/>
    <w:rsid w:val="00622E67"/>
    <w:rsid w:val="00626B57"/>
    <w:rsid w:val="00626EDC"/>
    <w:rsid w:val="006404BF"/>
    <w:rsid w:val="0064167C"/>
    <w:rsid w:val="00641B56"/>
    <w:rsid w:val="006452D3"/>
    <w:rsid w:val="006470EC"/>
    <w:rsid w:val="006502BF"/>
    <w:rsid w:val="006542D6"/>
    <w:rsid w:val="00654F0B"/>
    <w:rsid w:val="0065598E"/>
    <w:rsid w:val="00655AF2"/>
    <w:rsid w:val="00655BC5"/>
    <w:rsid w:val="006568BE"/>
    <w:rsid w:val="0066025D"/>
    <w:rsid w:val="006603EF"/>
    <w:rsid w:val="0066091A"/>
    <w:rsid w:val="00666C02"/>
    <w:rsid w:val="00676D64"/>
    <w:rsid w:val="006773EC"/>
    <w:rsid w:val="00680504"/>
    <w:rsid w:val="00681CD9"/>
    <w:rsid w:val="00682682"/>
    <w:rsid w:val="00683E30"/>
    <w:rsid w:val="00687024"/>
    <w:rsid w:val="0069041D"/>
    <w:rsid w:val="00695E22"/>
    <w:rsid w:val="006B7093"/>
    <w:rsid w:val="006B7417"/>
    <w:rsid w:val="006C3F6D"/>
    <w:rsid w:val="006D1618"/>
    <w:rsid w:val="006D31F9"/>
    <w:rsid w:val="006D3691"/>
    <w:rsid w:val="006D5A00"/>
    <w:rsid w:val="006E5EF0"/>
    <w:rsid w:val="006F1229"/>
    <w:rsid w:val="006F3563"/>
    <w:rsid w:val="006F42B9"/>
    <w:rsid w:val="006F6103"/>
    <w:rsid w:val="007043C2"/>
    <w:rsid w:val="00704E00"/>
    <w:rsid w:val="007209E7"/>
    <w:rsid w:val="00726182"/>
    <w:rsid w:val="00727635"/>
    <w:rsid w:val="00727747"/>
    <w:rsid w:val="00732329"/>
    <w:rsid w:val="00733476"/>
    <w:rsid w:val="007337CA"/>
    <w:rsid w:val="00734CE4"/>
    <w:rsid w:val="00735123"/>
    <w:rsid w:val="00741837"/>
    <w:rsid w:val="00743D12"/>
    <w:rsid w:val="007453E6"/>
    <w:rsid w:val="007464D4"/>
    <w:rsid w:val="00747CFA"/>
    <w:rsid w:val="00754C12"/>
    <w:rsid w:val="00756E10"/>
    <w:rsid w:val="00770453"/>
    <w:rsid w:val="0077309D"/>
    <w:rsid w:val="00775096"/>
    <w:rsid w:val="007774EE"/>
    <w:rsid w:val="00780176"/>
    <w:rsid w:val="007813C0"/>
    <w:rsid w:val="00781822"/>
    <w:rsid w:val="00783F21"/>
    <w:rsid w:val="00787159"/>
    <w:rsid w:val="0078727D"/>
    <w:rsid w:val="0079043A"/>
    <w:rsid w:val="00791668"/>
    <w:rsid w:val="00791AA1"/>
    <w:rsid w:val="0079795F"/>
    <w:rsid w:val="007A3793"/>
    <w:rsid w:val="007B093D"/>
    <w:rsid w:val="007B3AA1"/>
    <w:rsid w:val="007C1BA2"/>
    <w:rsid w:val="007C2B48"/>
    <w:rsid w:val="007C3CAF"/>
    <w:rsid w:val="007D20E9"/>
    <w:rsid w:val="007D7881"/>
    <w:rsid w:val="007D7E3A"/>
    <w:rsid w:val="007E0843"/>
    <w:rsid w:val="007E0E10"/>
    <w:rsid w:val="007E4768"/>
    <w:rsid w:val="007E6AAD"/>
    <w:rsid w:val="007E777B"/>
    <w:rsid w:val="007F2070"/>
    <w:rsid w:val="007F63C1"/>
    <w:rsid w:val="007F7446"/>
    <w:rsid w:val="0080040D"/>
    <w:rsid w:val="00802B9B"/>
    <w:rsid w:val="008053F5"/>
    <w:rsid w:val="00806810"/>
    <w:rsid w:val="00807281"/>
    <w:rsid w:val="00807AF7"/>
    <w:rsid w:val="00810198"/>
    <w:rsid w:val="00815DA8"/>
    <w:rsid w:val="0082194D"/>
    <w:rsid w:val="008221F9"/>
    <w:rsid w:val="00826EF5"/>
    <w:rsid w:val="00831693"/>
    <w:rsid w:val="00840104"/>
    <w:rsid w:val="008408EE"/>
    <w:rsid w:val="00840C1F"/>
    <w:rsid w:val="008411C9"/>
    <w:rsid w:val="00841FC5"/>
    <w:rsid w:val="00843D0F"/>
    <w:rsid w:val="00845709"/>
    <w:rsid w:val="0084786B"/>
    <w:rsid w:val="00855675"/>
    <w:rsid w:val="008576BD"/>
    <w:rsid w:val="00860463"/>
    <w:rsid w:val="008733DA"/>
    <w:rsid w:val="00874F2A"/>
    <w:rsid w:val="00875AF4"/>
    <w:rsid w:val="008818D3"/>
    <w:rsid w:val="008850E4"/>
    <w:rsid w:val="008939AB"/>
    <w:rsid w:val="008A0C90"/>
    <w:rsid w:val="008A12F5"/>
    <w:rsid w:val="008A3D6E"/>
    <w:rsid w:val="008B1587"/>
    <w:rsid w:val="008B1B01"/>
    <w:rsid w:val="008B3BCD"/>
    <w:rsid w:val="008B6DF8"/>
    <w:rsid w:val="008C106C"/>
    <w:rsid w:val="008C10F1"/>
    <w:rsid w:val="008C1926"/>
    <w:rsid w:val="008C1E99"/>
    <w:rsid w:val="008D1321"/>
    <w:rsid w:val="008D1579"/>
    <w:rsid w:val="008E0085"/>
    <w:rsid w:val="008E2AA6"/>
    <w:rsid w:val="008E311B"/>
    <w:rsid w:val="008F2258"/>
    <w:rsid w:val="008F46E7"/>
    <w:rsid w:val="008F64CA"/>
    <w:rsid w:val="008F6F0B"/>
    <w:rsid w:val="008F7E4B"/>
    <w:rsid w:val="009005B9"/>
    <w:rsid w:val="00905B01"/>
    <w:rsid w:val="00907BA7"/>
    <w:rsid w:val="0091064E"/>
    <w:rsid w:val="00911DA7"/>
    <w:rsid w:val="00911FC5"/>
    <w:rsid w:val="00921971"/>
    <w:rsid w:val="0092511A"/>
    <w:rsid w:val="00931A10"/>
    <w:rsid w:val="009328E0"/>
    <w:rsid w:val="00941AA1"/>
    <w:rsid w:val="00943DED"/>
    <w:rsid w:val="00947967"/>
    <w:rsid w:val="00953945"/>
    <w:rsid w:val="00955201"/>
    <w:rsid w:val="00956372"/>
    <w:rsid w:val="00965200"/>
    <w:rsid w:val="009668B3"/>
    <w:rsid w:val="00971471"/>
    <w:rsid w:val="00977DCC"/>
    <w:rsid w:val="0098041B"/>
    <w:rsid w:val="00982B1F"/>
    <w:rsid w:val="009849C2"/>
    <w:rsid w:val="00984D24"/>
    <w:rsid w:val="009858EB"/>
    <w:rsid w:val="0099192E"/>
    <w:rsid w:val="009A3F47"/>
    <w:rsid w:val="009B0046"/>
    <w:rsid w:val="009B0178"/>
    <w:rsid w:val="009B645F"/>
    <w:rsid w:val="009C0024"/>
    <w:rsid w:val="009C1440"/>
    <w:rsid w:val="009C2107"/>
    <w:rsid w:val="009C2D83"/>
    <w:rsid w:val="009C44FF"/>
    <w:rsid w:val="009C5D9E"/>
    <w:rsid w:val="009D2C3E"/>
    <w:rsid w:val="009D6960"/>
    <w:rsid w:val="009E0625"/>
    <w:rsid w:val="009E19BE"/>
    <w:rsid w:val="009E3034"/>
    <w:rsid w:val="009E3A49"/>
    <w:rsid w:val="009E4193"/>
    <w:rsid w:val="009E549F"/>
    <w:rsid w:val="009F28A8"/>
    <w:rsid w:val="009F473E"/>
    <w:rsid w:val="009F5247"/>
    <w:rsid w:val="009F682A"/>
    <w:rsid w:val="00A022BE"/>
    <w:rsid w:val="00A07B4B"/>
    <w:rsid w:val="00A24C95"/>
    <w:rsid w:val="00A2599A"/>
    <w:rsid w:val="00A26094"/>
    <w:rsid w:val="00A26337"/>
    <w:rsid w:val="00A301BF"/>
    <w:rsid w:val="00A302B2"/>
    <w:rsid w:val="00A331B4"/>
    <w:rsid w:val="00A3484E"/>
    <w:rsid w:val="00A356D3"/>
    <w:rsid w:val="00A36457"/>
    <w:rsid w:val="00A36ADA"/>
    <w:rsid w:val="00A37C4D"/>
    <w:rsid w:val="00A438D8"/>
    <w:rsid w:val="00A46D46"/>
    <w:rsid w:val="00A473F5"/>
    <w:rsid w:val="00A51F9D"/>
    <w:rsid w:val="00A53ABA"/>
    <w:rsid w:val="00A5416A"/>
    <w:rsid w:val="00A6053B"/>
    <w:rsid w:val="00A639F4"/>
    <w:rsid w:val="00A65864"/>
    <w:rsid w:val="00A65FAE"/>
    <w:rsid w:val="00A67FF0"/>
    <w:rsid w:val="00A81A32"/>
    <w:rsid w:val="00A835BD"/>
    <w:rsid w:val="00A86804"/>
    <w:rsid w:val="00A90AF9"/>
    <w:rsid w:val="00A97B15"/>
    <w:rsid w:val="00AA2D93"/>
    <w:rsid w:val="00AA42D5"/>
    <w:rsid w:val="00AB2FAB"/>
    <w:rsid w:val="00AB3E1A"/>
    <w:rsid w:val="00AB5C14"/>
    <w:rsid w:val="00AB693D"/>
    <w:rsid w:val="00AB7CE8"/>
    <w:rsid w:val="00AC1EE7"/>
    <w:rsid w:val="00AC333F"/>
    <w:rsid w:val="00AC585C"/>
    <w:rsid w:val="00AD1925"/>
    <w:rsid w:val="00AD3203"/>
    <w:rsid w:val="00AE067D"/>
    <w:rsid w:val="00AE2224"/>
    <w:rsid w:val="00AE4652"/>
    <w:rsid w:val="00AF1181"/>
    <w:rsid w:val="00AF2F79"/>
    <w:rsid w:val="00AF4653"/>
    <w:rsid w:val="00AF7DB7"/>
    <w:rsid w:val="00B10D02"/>
    <w:rsid w:val="00B1673B"/>
    <w:rsid w:val="00B200D8"/>
    <w:rsid w:val="00B201E2"/>
    <w:rsid w:val="00B251B0"/>
    <w:rsid w:val="00B403FD"/>
    <w:rsid w:val="00B443E4"/>
    <w:rsid w:val="00B508C0"/>
    <w:rsid w:val="00B5484D"/>
    <w:rsid w:val="00B563EA"/>
    <w:rsid w:val="00B56CDF"/>
    <w:rsid w:val="00B572A0"/>
    <w:rsid w:val="00B60E51"/>
    <w:rsid w:val="00B61546"/>
    <w:rsid w:val="00B63A54"/>
    <w:rsid w:val="00B70950"/>
    <w:rsid w:val="00B7769C"/>
    <w:rsid w:val="00B77D18"/>
    <w:rsid w:val="00B80741"/>
    <w:rsid w:val="00B8313A"/>
    <w:rsid w:val="00B9305A"/>
    <w:rsid w:val="00B93503"/>
    <w:rsid w:val="00BA0614"/>
    <w:rsid w:val="00BA31E8"/>
    <w:rsid w:val="00BA55E0"/>
    <w:rsid w:val="00BA5D4A"/>
    <w:rsid w:val="00BA6BD4"/>
    <w:rsid w:val="00BA6C7A"/>
    <w:rsid w:val="00BA7629"/>
    <w:rsid w:val="00BB0BA2"/>
    <w:rsid w:val="00BB17D1"/>
    <w:rsid w:val="00BB28B0"/>
    <w:rsid w:val="00BB3752"/>
    <w:rsid w:val="00BB5653"/>
    <w:rsid w:val="00BB6688"/>
    <w:rsid w:val="00BC01E6"/>
    <w:rsid w:val="00BC26D4"/>
    <w:rsid w:val="00BC29EB"/>
    <w:rsid w:val="00BC3AF7"/>
    <w:rsid w:val="00BC5BF8"/>
    <w:rsid w:val="00BC7DE7"/>
    <w:rsid w:val="00BD0504"/>
    <w:rsid w:val="00BD50C9"/>
    <w:rsid w:val="00BD675F"/>
    <w:rsid w:val="00BE0C80"/>
    <w:rsid w:val="00BE6846"/>
    <w:rsid w:val="00BF2A42"/>
    <w:rsid w:val="00C0266D"/>
    <w:rsid w:val="00C03D8C"/>
    <w:rsid w:val="00C04005"/>
    <w:rsid w:val="00C055EC"/>
    <w:rsid w:val="00C10DC9"/>
    <w:rsid w:val="00C11269"/>
    <w:rsid w:val="00C12FB3"/>
    <w:rsid w:val="00C14DC1"/>
    <w:rsid w:val="00C17341"/>
    <w:rsid w:val="00C22500"/>
    <w:rsid w:val="00C241A1"/>
    <w:rsid w:val="00C244FC"/>
    <w:rsid w:val="00C24EEF"/>
    <w:rsid w:val="00C25CF6"/>
    <w:rsid w:val="00C26C36"/>
    <w:rsid w:val="00C32768"/>
    <w:rsid w:val="00C3531F"/>
    <w:rsid w:val="00C362B1"/>
    <w:rsid w:val="00C431DF"/>
    <w:rsid w:val="00C456BD"/>
    <w:rsid w:val="00C460B3"/>
    <w:rsid w:val="00C530DC"/>
    <w:rsid w:val="00C5350D"/>
    <w:rsid w:val="00C6123C"/>
    <w:rsid w:val="00C6311A"/>
    <w:rsid w:val="00C7084D"/>
    <w:rsid w:val="00C7315E"/>
    <w:rsid w:val="00C75895"/>
    <w:rsid w:val="00C83C9F"/>
    <w:rsid w:val="00C92A1F"/>
    <w:rsid w:val="00C94840"/>
    <w:rsid w:val="00C976A4"/>
    <w:rsid w:val="00CA4EE3"/>
    <w:rsid w:val="00CB027F"/>
    <w:rsid w:val="00CB59CE"/>
    <w:rsid w:val="00CC0EBB"/>
    <w:rsid w:val="00CC6297"/>
    <w:rsid w:val="00CC7690"/>
    <w:rsid w:val="00CD1986"/>
    <w:rsid w:val="00CD54BF"/>
    <w:rsid w:val="00CD6F3A"/>
    <w:rsid w:val="00CE1FC1"/>
    <w:rsid w:val="00CE4D5C"/>
    <w:rsid w:val="00CF05DA"/>
    <w:rsid w:val="00CF4D4D"/>
    <w:rsid w:val="00CF58EB"/>
    <w:rsid w:val="00CF6FEC"/>
    <w:rsid w:val="00D0106E"/>
    <w:rsid w:val="00D06383"/>
    <w:rsid w:val="00D11E71"/>
    <w:rsid w:val="00D13F77"/>
    <w:rsid w:val="00D148A4"/>
    <w:rsid w:val="00D20DBD"/>
    <w:rsid w:val="00D20E85"/>
    <w:rsid w:val="00D21326"/>
    <w:rsid w:val="00D24615"/>
    <w:rsid w:val="00D37842"/>
    <w:rsid w:val="00D42DC2"/>
    <w:rsid w:val="00D4302B"/>
    <w:rsid w:val="00D44642"/>
    <w:rsid w:val="00D44FA8"/>
    <w:rsid w:val="00D46FFE"/>
    <w:rsid w:val="00D47D6A"/>
    <w:rsid w:val="00D47FC3"/>
    <w:rsid w:val="00D537E1"/>
    <w:rsid w:val="00D55BB2"/>
    <w:rsid w:val="00D6091A"/>
    <w:rsid w:val="00D60D99"/>
    <w:rsid w:val="00D6605A"/>
    <w:rsid w:val="00D6695F"/>
    <w:rsid w:val="00D75644"/>
    <w:rsid w:val="00D779E3"/>
    <w:rsid w:val="00D81656"/>
    <w:rsid w:val="00D82A24"/>
    <w:rsid w:val="00D83D87"/>
    <w:rsid w:val="00D843DA"/>
    <w:rsid w:val="00D84A6D"/>
    <w:rsid w:val="00D85D29"/>
    <w:rsid w:val="00D86A30"/>
    <w:rsid w:val="00D97CB4"/>
    <w:rsid w:val="00D97DD4"/>
    <w:rsid w:val="00DA5A8A"/>
    <w:rsid w:val="00DA66A7"/>
    <w:rsid w:val="00DB1170"/>
    <w:rsid w:val="00DB26CD"/>
    <w:rsid w:val="00DB441C"/>
    <w:rsid w:val="00DB44AF"/>
    <w:rsid w:val="00DC1415"/>
    <w:rsid w:val="00DC1F58"/>
    <w:rsid w:val="00DC339B"/>
    <w:rsid w:val="00DC5D40"/>
    <w:rsid w:val="00DC69A7"/>
    <w:rsid w:val="00DD06F5"/>
    <w:rsid w:val="00DD149D"/>
    <w:rsid w:val="00DD30E9"/>
    <w:rsid w:val="00DD4F47"/>
    <w:rsid w:val="00DD4FE6"/>
    <w:rsid w:val="00DD566D"/>
    <w:rsid w:val="00DD7FBB"/>
    <w:rsid w:val="00DE0B9F"/>
    <w:rsid w:val="00DE2403"/>
    <w:rsid w:val="00DE2A9E"/>
    <w:rsid w:val="00DE4238"/>
    <w:rsid w:val="00DE657F"/>
    <w:rsid w:val="00DF1218"/>
    <w:rsid w:val="00DF3272"/>
    <w:rsid w:val="00DF6462"/>
    <w:rsid w:val="00E02FA0"/>
    <w:rsid w:val="00E036DC"/>
    <w:rsid w:val="00E06858"/>
    <w:rsid w:val="00E10454"/>
    <w:rsid w:val="00E112E5"/>
    <w:rsid w:val="00E122D8"/>
    <w:rsid w:val="00E12CC8"/>
    <w:rsid w:val="00E1449F"/>
    <w:rsid w:val="00E14901"/>
    <w:rsid w:val="00E15352"/>
    <w:rsid w:val="00E21CC7"/>
    <w:rsid w:val="00E24585"/>
    <w:rsid w:val="00E24D9E"/>
    <w:rsid w:val="00E25849"/>
    <w:rsid w:val="00E3197E"/>
    <w:rsid w:val="00E337E3"/>
    <w:rsid w:val="00E33882"/>
    <w:rsid w:val="00E342F8"/>
    <w:rsid w:val="00E351ED"/>
    <w:rsid w:val="00E42B19"/>
    <w:rsid w:val="00E452C9"/>
    <w:rsid w:val="00E57ACD"/>
    <w:rsid w:val="00E6034B"/>
    <w:rsid w:val="00E6160D"/>
    <w:rsid w:val="00E6549E"/>
    <w:rsid w:val="00E65EDE"/>
    <w:rsid w:val="00E70F81"/>
    <w:rsid w:val="00E77055"/>
    <w:rsid w:val="00E77460"/>
    <w:rsid w:val="00E809E5"/>
    <w:rsid w:val="00E83ABC"/>
    <w:rsid w:val="00E844F2"/>
    <w:rsid w:val="00E90AD0"/>
    <w:rsid w:val="00E92FCB"/>
    <w:rsid w:val="00E9344A"/>
    <w:rsid w:val="00EA147F"/>
    <w:rsid w:val="00EA4A27"/>
    <w:rsid w:val="00EA4FA6"/>
    <w:rsid w:val="00EB09AD"/>
    <w:rsid w:val="00EB1A25"/>
    <w:rsid w:val="00EB37E3"/>
    <w:rsid w:val="00EB6F66"/>
    <w:rsid w:val="00EC1ED9"/>
    <w:rsid w:val="00EC7363"/>
    <w:rsid w:val="00ED03AB"/>
    <w:rsid w:val="00ED1963"/>
    <w:rsid w:val="00ED1CD4"/>
    <w:rsid w:val="00ED1D2B"/>
    <w:rsid w:val="00ED64B5"/>
    <w:rsid w:val="00EE1160"/>
    <w:rsid w:val="00EE393A"/>
    <w:rsid w:val="00EE7CCA"/>
    <w:rsid w:val="00EF5B60"/>
    <w:rsid w:val="00F0409E"/>
    <w:rsid w:val="00F06E53"/>
    <w:rsid w:val="00F11DD5"/>
    <w:rsid w:val="00F1588A"/>
    <w:rsid w:val="00F16A14"/>
    <w:rsid w:val="00F358FD"/>
    <w:rsid w:val="00F362D7"/>
    <w:rsid w:val="00F367C7"/>
    <w:rsid w:val="00F37D7B"/>
    <w:rsid w:val="00F52291"/>
    <w:rsid w:val="00F5314C"/>
    <w:rsid w:val="00F5688C"/>
    <w:rsid w:val="00F60048"/>
    <w:rsid w:val="00F635DD"/>
    <w:rsid w:val="00F6627B"/>
    <w:rsid w:val="00F702E4"/>
    <w:rsid w:val="00F71A43"/>
    <w:rsid w:val="00F7336E"/>
    <w:rsid w:val="00F734F2"/>
    <w:rsid w:val="00F74369"/>
    <w:rsid w:val="00F75052"/>
    <w:rsid w:val="00F804D3"/>
    <w:rsid w:val="00F807E9"/>
    <w:rsid w:val="00F81507"/>
    <w:rsid w:val="00F816CB"/>
    <w:rsid w:val="00F81CD2"/>
    <w:rsid w:val="00F82641"/>
    <w:rsid w:val="00F90F18"/>
    <w:rsid w:val="00F937E4"/>
    <w:rsid w:val="00F95EE7"/>
    <w:rsid w:val="00FA39E6"/>
    <w:rsid w:val="00FA7BC9"/>
    <w:rsid w:val="00FB0D22"/>
    <w:rsid w:val="00FB2114"/>
    <w:rsid w:val="00FB378E"/>
    <w:rsid w:val="00FB37F1"/>
    <w:rsid w:val="00FB47C0"/>
    <w:rsid w:val="00FB501B"/>
    <w:rsid w:val="00FB719A"/>
    <w:rsid w:val="00FB7770"/>
    <w:rsid w:val="00FD24AD"/>
    <w:rsid w:val="00FD3B91"/>
    <w:rsid w:val="00FD576B"/>
    <w:rsid w:val="00FD579E"/>
    <w:rsid w:val="00FD6845"/>
    <w:rsid w:val="00FE4516"/>
    <w:rsid w:val="00FE64C8"/>
    <w:rsid w:val="00FF4A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F3DB0"/>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57ACD"/>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
    <w:name w:val="List Bullet"/>
    <w:basedOn w:val="a7"/>
    <w:uiPriority w:val="99"/>
    <w:unhideWhenUsed/>
    <w:rsid w:val="00AE4652"/>
    <w:pPr>
      <w:numPr>
        <w:numId w:val="10"/>
      </w:numPr>
      <w:contextualSpacing/>
    </w:pPr>
  </w:style>
  <w:style w:type="paragraph" w:styleId="afe">
    <w:name w:val="footnote text"/>
    <w:basedOn w:val="a7"/>
    <w:link w:val="aff"/>
    <w:uiPriority w:val="99"/>
    <w:semiHidden/>
    <w:unhideWhenUsed/>
    <w:rsid w:val="000D5829"/>
    <w:pPr>
      <w:snapToGrid w:val="0"/>
      <w:jc w:val="left"/>
    </w:pPr>
    <w:rPr>
      <w:sz w:val="20"/>
    </w:rPr>
  </w:style>
  <w:style w:type="character" w:customStyle="1" w:styleId="aff">
    <w:name w:val="註腳文字 字元"/>
    <w:basedOn w:val="a8"/>
    <w:link w:val="afe"/>
    <w:uiPriority w:val="99"/>
    <w:semiHidden/>
    <w:rsid w:val="000D5829"/>
    <w:rPr>
      <w:rFonts w:ascii="標楷體" w:eastAsia="標楷體"/>
      <w:kern w:val="2"/>
    </w:rPr>
  </w:style>
  <w:style w:type="character" w:styleId="aff0">
    <w:name w:val="footnote reference"/>
    <w:basedOn w:val="a8"/>
    <w:uiPriority w:val="99"/>
    <w:semiHidden/>
    <w:unhideWhenUsed/>
    <w:rsid w:val="000D5829"/>
    <w:rPr>
      <w:vertAlign w:val="superscript"/>
    </w:rPr>
  </w:style>
  <w:style w:type="character" w:styleId="aff1">
    <w:name w:val="annotation reference"/>
    <w:basedOn w:val="a8"/>
    <w:uiPriority w:val="99"/>
    <w:semiHidden/>
    <w:unhideWhenUsed/>
    <w:rsid w:val="00C3531F"/>
    <w:rPr>
      <w:sz w:val="18"/>
      <w:szCs w:val="18"/>
    </w:rPr>
  </w:style>
  <w:style w:type="paragraph" w:styleId="aff2">
    <w:name w:val="annotation text"/>
    <w:basedOn w:val="a7"/>
    <w:link w:val="aff3"/>
    <w:uiPriority w:val="99"/>
    <w:semiHidden/>
    <w:unhideWhenUsed/>
    <w:rsid w:val="00C3531F"/>
    <w:pPr>
      <w:jc w:val="left"/>
    </w:pPr>
  </w:style>
  <w:style w:type="character" w:customStyle="1" w:styleId="aff3">
    <w:name w:val="註解文字 字元"/>
    <w:basedOn w:val="a8"/>
    <w:link w:val="aff2"/>
    <w:uiPriority w:val="99"/>
    <w:semiHidden/>
    <w:rsid w:val="00C3531F"/>
    <w:rPr>
      <w:rFonts w:ascii="標楷體" w:eastAsia="標楷體"/>
      <w:kern w:val="2"/>
      <w:sz w:val="32"/>
    </w:rPr>
  </w:style>
  <w:style w:type="paragraph" w:styleId="aff4">
    <w:name w:val="annotation subject"/>
    <w:basedOn w:val="aff2"/>
    <w:next w:val="aff2"/>
    <w:link w:val="aff5"/>
    <w:uiPriority w:val="99"/>
    <w:semiHidden/>
    <w:unhideWhenUsed/>
    <w:rsid w:val="00C3531F"/>
    <w:rPr>
      <w:b/>
      <w:bCs/>
    </w:rPr>
  </w:style>
  <w:style w:type="character" w:customStyle="1" w:styleId="aff5">
    <w:name w:val="註解主旨 字元"/>
    <w:basedOn w:val="aff3"/>
    <w:link w:val="aff4"/>
    <w:uiPriority w:val="99"/>
    <w:semiHidden/>
    <w:rsid w:val="00C3531F"/>
    <w:rPr>
      <w:rFonts w:ascii="標楷體" w:eastAsia="標楷體"/>
      <w:b/>
      <w:bCs/>
      <w:kern w:val="2"/>
      <w:sz w:val="32"/>
    </w:rPr>
  </w:style>
  <w:style w:type="character" w:customStyle="1" w:styleId="10">
    <w:name w:val="標題 1 字元"/>
    <w:basedOn w:val="a8"/>
    <w:link w:val="1"/>
    <w:rsid w:val="00905B01"/>
    <w:rPr>
      <w:rFonts w:ascii="標楷體" w:eastAsia="標楷體" w:hAnsi="Arial"/>
      <w:bCs/>
      <w:kern w:val="32"/>
      <w:sz w:val="32"/>
      <w:szCs w:val="52"/>
    </w:rPr>
  </w:style>
  <w:style w:type="character" w:customStyle="1" w:styleId="ac">
    <w:name w:val="簽名 字元"/>
    <w:basedOn w:val="a8"/>
    <w:link w:val="ab"/>
    <w:semiHidden/>
    <w:rsid w:val="00905B01"/>
    <w:rPr>
      <w:rFonts w:ascii="標楷體" w:eastAsia="標楷體"/>
      <w:b/>
      <w:snapToGrid w:val="0"/>
      <w:spacing w:val="10"/>
      <w:kern w:val="2"/>
      <w:sz w:val="36"/>
    </w:rPr>
  </w:style>
  <w:style w:type="character" w:customStyle="1" w:styleId="30">
    <w:name w:val="標題 3 字元"/>
    <w:basedOn w:val="a8"/>
    <w:link w:val="3"/>
    <w:rsid w:val="00E57ACD"/>
    <w:rPr>
      <w:rFonts w:ascii="標楷體" w:eastAsia="標楷體" w:hAnsi="Arial"/>
      <w:bCs/>
      <w:kern w:val="32"/>
      <w:sz w:val="32"/>
      <w:szCs w:val="36"/>
    </w:rPr>
  </w:style>
  <w:style w:type="character" w:customStyle="1" w:styleId="40">
    <w:name w:val="標題 4 字元"/>
    <w:basedOn w:val="a8"/>
    <w:link w:val="4"/>
    <w:rsid w:val="00E57ACD"/>
    <w:rPr>
      <w:rFonts w:ascii="標楷體" w:eastAsia="標楷體" w:hAnsi="Arial"/>
      <w:kern w:val="32"/>
      <w:sz w:val="32"/>
      <w:szCs w:val="36"/>
    </w:rPr>
  </w:style>
  <w:style w:type="character" w:customStyle="1" w:styleId="50">
    <w:name w:val="標題 5 字元"/>
    <w:basedOn w:val="a8"/>
    <w:link w:val="5"/>
    <w:rsid w:val="00E57ACD"/>
    <w:rPr>
      <w:rFonts w:ascii="標楷體" w:eastAsia="標楷體" w:hAnsi="Arial"/>
      <w:bCs/>
      <w:kern w:val="32"/>
      <w:sz w:val="32"/>
      <w:szCs w:val="36"/>
    </w:rPr>
  </w:style>
  <w:style w:type="character" w:styleId="aff6">
    <w:name w:val="Placeholder Text"/>
    <w:basedOn w:val="a8"/>
    <w:uiPriority w:val="99"/>
    <w:semiHidden/>
    <w:rsid w:val="00BC5BF8"/>
    <w:rPr>
      <w:color w:val="808080"/>
    </w:rPr>
  </w:style>
  <w:style w:type="paragraph" w:styleId="aff7">
    <w:name w:val="Body Text"/>
    <w:basedOn w:val="a7"/>
    <w:link w:val="aff8"/>
    <w:uiPriority w:val="99"/>
    <w:semiHidden/>
    <w:unhideWhenUsed/>
    <w:rsid w:val="00EB37E3"/>
    <w:pPr>
      <w:spacing w:after="120"/>
    </w:pPr>
  </w:style>
  <w:style w:type="character" w:customStyle="1" w:styleId="aff8">
    <w:name w:val="本文 字元"/>
    <w:basedOn w:val="a8"/>
    <w:link w:val="aff7"/>
    <w:uiPriority w:val="99"/>
    <w:semiHidden/>
    <w:rsid w:val="00EB37E3"/>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B366-AE9F-4C42-89AA-7F6D59C1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23</Pages>
  <Words>1907</Words>
  <Characters>10870</Characters>
  <Application>Microsoft Office Word</Application>
  <DocSecurity>0</DocSecurity>
  <Lines>90</Lines>
  <Paragraphs>25</Paragraphs>
  <ScaleCrop>false</ScaleCrop>
  <Company>cy</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2021-11-30T09:00:00Z</cp:lastPrinted>
  <dcterms:created xsi:type="dcterms:W3CDTF">2021-12-16T09:41:00Z</dcterms:created>
  <dcterms:modified xsi:type="dcterms:W3CDTF">2021-12-16T09:41:00Z</dcterms:modified>
  <cp:contentStatus/>
</cp:coreProperties>
</file>