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D141F" w:rsidRDefault="006D1618" w:rsidP="00F37D7B">
      <w:pPr>
        <w:pStyle w:val="af4"/>
      </w:pPr>
      <w:r>
        <w:rPr>
          <w:rFonts w:hint="eastAsia"/>
        </w:rPr>
        <w:t>調查報告</w:t>
      </w:r>
    </w:p>
    <w:p w:rsidR="00E25849" w:rsidRDefault="00E25849" w:rsidP="00AB3E1A">
      <w:pPr>
        <w:pStyle w:val="1"/>
        <w:ind w:left="2310" w:hanging="23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B3E1A" w:rsidRPr="00AB3E1A">
        <w:rPr>
          <w:rFonts w:hint="eastAsia"/>
        </w:rPr>
        <w:t>據訴，渠係有期徒刑之累犯，依刑法第77條、第79條之1規定計算後，其接續執行之刑罰，得提報假釋之最低應執行期間，竟超過受無期徒刑宣告者，認該等條文不符罪刑相當及比例原則等情案。</w:t>
      </w:r>
    </w:p>
    <w:p w:rsidR="002D6D75" w:rsidRDefault="00905B01" w:rsidP="002D6D75">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調查意見</w:t>
      </w:r>
    </w:p>
    <w:p w:rsidR="00977DCC" w:rsidRPr="00775096" w:rsidRDefault="00682682" w:rsidP="00682682">
      <w:pPr>
        <w:pStyle w:val="11"/>
        <w:ind w:left="680" w:firstLine="680"/>
      </w:pPr>
      <w:r w:rsidRPr="00775096">
        <w:rPr>
          <w:rFonts w:hint="eastAsia"/>
        </w:rPr>
        <w:t>本案陳訴人為有期徒刑之累犯，依刑法第77條、第79條之1規定計算後，其</w:t>
      </w:r>
      <w:r w:rsidR="00D60D99" w:rsidRPr="00775096">
        <w:rPr>
          <w:rFonts w:hint="eastAsia"/>
        </w:rPr>
        <w:t>認所</w:t>
      </w:r>
      <w:r w:rsidRPr="00775096">
        <w:rPr>
          <w:rFonts w:hint="eastAsia"/>
        </w:rPr>
        <w:t>接續執行之刑罰</w:t>
      </w:r>
      <w:r w:rsidR="00775096" w:rsidRPr="00775096">
        <w:rPr>
          <w:rFonts w:hint="eastAsia"/>
        </w:rPr>
        <w:t>中</w:t>
      </w:r>
      <w:r w:rsidRPr="00775096">
        <w:rPr>
          <w:rFonts w:hint="eastAsia"/>
        </w:rPr>
        <w:t>，得提報假釋之最低應執行期間，超過受無期徒刑宣告</w:t>
      </w:r>
      <w:r w:rsidR="00775096" w:rsidRPr="00775096">
        <w:rPr>
          <w:rFonts w:hint="eastAsia"/>
        </w:rPr>
        <w:t>之受刑人</w:t>
      </w:r>
      <w:r w:rsidRPr="00775096">
        <w:rPr>
          <w:rFonts w:hint="eastAsia"/>
        </w:rPr>
        <w:t>，</w:t>
      </w:r>
      <w:r w:rsidR="00775096" w:rsidRPr="00775096">
        <w:rPr>
          <w:rFonts w:hint="eastAsia"/>
        </w:rPr>
        <w:t>而認</w:t>
      </w:r>
      <w:r w:rsidRPr="00775096">
        <w:rPr>
          <w:rFonts w:hint="eastAsia"/>
        </w:rPr>
        <w:t>該等條文不符罪刑</w:t>
      </w:r>
      <w:r w:rsidRPr="00775096">
        <w:rPr>
          <w:rFonts w:hAnsi="標楷體" w:hint="eastAsia"/>
        </w:rPr>
        <w:t>相當</w:t>
      </w:r>
      <w:r w:rsidRPr="00775096">
        <w:rPr>
          <w:rFonts w:hint="eastAsia"/>
        </w:rPr>
        <w:t>及比例原則等情案。案經本院向法務部調閱</w:t>
      </w:r>
      <w:r w:rsidR="00BE6846" w:rsidRPr="00775096">
        <w:rPr>
          <w:rFonts w:hint="eastAsia"/>
        </w:rPr>
        <w:t>陳</w:t>
      </w:r>
      <w:r w:rsidR="00257222">
        <w:rPr>
          <w:rFonts w:hint="eastAsia"/>
        </w:rPr>
        <w:t>訴</w:t>
      </w:r>
      <w:r w:rsidR="00BE6846" w:rsidRPr="00775096">
        <w:rPr>
          <w:rFonts w:hint="eastAsia"/>
        </w:rPr>
        <w:t>人所犯刑期與</w:t>
      </w:r>
      <w:r w:rsidRPr="00775096">
        <w:rPr>
          <w:rFonts w:hint="eastAsia"/>
        </w:rPr>
        <w:t>定應執行刑</w:t>
      </w:r>
      <w:r w:rsidR="00BE6846" w:rsidRPr="00775096">
        <w:rPr>
          <w:rFonts w:hint="eastAsia"/>
        </w:rPr>
        <w:t>之</w:t>
      </w:r>
      <w:r w:rsidRPr="00775096">
        <w:rPr>
          <w:rFonts w:hint="eastAsia"/>
        </w:rPr>
        <w:t>裁定書，並函詢法務部與司法院有關定應執行刑與累犯</w:t>
      </w:r>
      <w:r w:rsidR="00BE6846" w:rsidRPr="00775096">
        <w:rPr>
          <w:rFonts w:hint="eastAsia"/>
        </w:rPr>
        <w:t>假釋</w:t>
      </w:r>
      <w:r w:rsidRPr="00775096">
        <w:rPr>
          <w:rFonts w:hint="eastAsia"/>
        </w:rPr>
        <w:t>計算之相關疑義</w:t>
      </w:r>
      <w:r w:rsidR="00250E61">
        <w:rPr>
          <w:rFonts w:hint="eastAsia"/>
        </w:rPr>
        <w:t>，</w:t>
      </w:r>
      <w:r w:rsidR="00250E61" w:rsidRPr="00250E61">
        <w:rPr>
          <w:rFonts w:hint="eastAsia"/>
        </w:rPr>
        <w:t>並於</w:t>
      </w:r>
      <w:r w:rsidR="00FD24AD">
        <w:rPr>
          <w:rFonts w:hint="eastAsia"/>
        </w:rPr>
        <w:t>民國(下同)</w:t>
      </w:r>
      <w:r w:rsidR="00250E61" w:rsidRPr="00250E61">
        <w:rPr>
          <w:rFonts w:hint="eastAsia"/>
        </w:rPr>
        <w:t>110年11月4日詢問法務部矯正署黃俊棠署長等人後</w:t>
      </w:r>
      <w:r w:rsidRPr="00775096">
        <w:rPr>
          <w:rFonts w:hint="eastAsia"/>
        </w:rPr>
        <w:t>，</w:t>
      </w:r>
      <w:r w:rsidR="00775096" w:rsidRPr="00775096">
        <w:rPr>
          <w:rFonts w:hint="eastAsia"/>
        </w:rPr>
        <w:t>本案</w:t>
      </w:r>
      <w:r w:rsidRPr="00775096">
        <w:rPr>
          <w:rFonts w:hint="eastAsia"/>
        </w:rPr>
        <w:t>已調查竣事，茲綜整調查</w:t>
      </w:r>
      <w:r w:rsidR="00BE6846" w:rsidRPr="00775096">
        <w:rPr>
          <w:rFonts w:hint="eastAsia"/>
        </w:rPr>
        <w:t>意見</w:t>
      </w:r>
      <w:r w:rsidRPr="00775096">
        <w:rPr>
          <w:rFonts w:hint="eastAsia"/>
        </w:rPr>
        <w:t>如下：</w:t>
      </w:r>
    </w:p>
    <w:p w:rsidR="002D6D75" w:rsidRPr="00977DCC" w:rsidRDefault="00905B01" w:rsidP="002D6D75">
      <w:pPr>
        <w:pStyle w:val="2"/>
        <w:rPr>
          <w:b/>
        </w:rPr>
      </w:pPr>
      <w:r w:rsidRPr="00977DCC">
        <w:rPr>
          <w:rFonts w:hint="eastAsia"/>
          <w:b/>
        </w:rPr>
        <w:t>據陳訴人陳訴</w:t>
      </w:r>
      <w:r w:rsidR="00BE6846">
        <w:rPr>
          <w:rFonts w:hint="eastAsia"/>
          <w:b/>
        </w:rPr>
        <w:t>，其</w:t>
      </w:r>
      <w:r w:rsidR="00775096">
        <w:rPr>
          <w:rFonts w:hint="eastAsia"/>
          <w:b/>
        </w:rPr>
        <w:t>應執行之</w:t>
      </w:r>
      <w:r w:rsidR="00BE6846" w:rsidRPr="00BE6846">
        <w:rPr>
          <w:rFonts w:hint="eastAsia"/>
          <w:b/>
        </w:rPr>
        <w:t>總刑期為有期徒刑54年，其中47年5月5日因符合</w:t>
      </w:r>
      <w:r w:rsidR="00257222">
        <w:rPr>
          <w:rFonts w:hint="eastAsia"/>
          <w:b/>
        </w:rPr>
        <w:t>刑法第</w:t>
      </w:r>
      <w:r w:rsidR="00BE6846" w:rsidRPr="00BE6846">
        <w:rPr>
          <w:rFonts w:hint="eastAsia"/>
          <w:b/>
        </w:rPr>
        <w:t>77條第2項第2款規定而不適用假釋，另6年6月25日為累犯，尚須執行逾三分之二，預估執行達51年9月22日始得適用假釋</w:t>
      </w:r>
      <w:r w:rsidR="00257222" w:rsidRPr="00257222">
        <w:rPr>
          <w:rFonts w:hint="eastAsia"/>
          <w:b/>
        </w:rPr>
        <w:t>，而認刑法第77條、第79條之1規定不符罪刑相當及比例原則，</w:t>
      </w:r>
      <w:r w:rsidR="00BE6846" w:rsidRPr="00257222">
        <w:rPr>
          <w:rFonts w:hint="eastAsia"/>
          <w:b/>
        </w:rPr>
        <w:t>而致其權益受損</w:t>
      </w:r>
      <w:r w:rsidR="00257222" w:rsidRPr="00257222">
        <w:rPr>
          <w:rFonts w:hint="eastAsia"/>
          <w:b/>
        </w:rPr>
        <w:t>等</w:t>
      </w:r>
      <w:r w:rsidR="009D6960" w:rsidRPr="00257222">
        <w:rPr>
          <w:rFonts w:hint="eastAsia"/>
          <w:b/>
        </w:rPr>
        <w:t>情</w:t>
      </w:r>
      <w:r w:rsidR="00BE6846" w:rsidRPr="00257222">
        <w:rPr>
          <w:rFonts w:hint="eastAsia"/>
          <w:b/>
        </w:rPr>
        <w:t>，經本院調閱</w:t>
      </w:r>
      <w:r w:rsidR="00982B1F" w:rsidRPr="00257222">
        <w:rPr>
          <w:rFonts w:hint="eastAsia"/>
          <w:b/>
        </w:rPr>
        <w:t>陳訴人</w:t>
      </w:r>
      <w:r w:rsidR="00BE6846" w:rsidRPr="00257222">
        <w:rPr>
          <w:rFonts w:hint="eastAsia"/>
          <w:b/>
        </w:rPr>
        <w:t>所犯各罪刑期與</w:t>
      </w:r>
      <w:r w:rsidRPr="00257222">
        <w:rPr>
          <w:rFonts w:hint="eastAsia"/>
          <w:b/>
        </w:rPr>
        <w:t>應執行刑</w:t>
      </w:r>
      <w:r w:rsidR="00BE6846" w:rsidRPr="00257222">
        <w:rPr>
          <w:rFonts w:hint="eastAsia"/>
          <w:b/>
        </w:rPr>
        <w:t>之裁定書，</w:t>
      </w:r>
      <w:r w:rsidR="00775096" w:rsidRPr="00257222">
        <w:rPr>
          <w:rFonts w:hint="eastAsia"/>
          <w:b/>
        </w:rPr>
        <w:t>各裁定</w:t>
      </w:r>
      <w:r w:rsidR="00BE6846" w:rsidRPr="00257222">
        <w:rPr>
          <w:rFonts w:hint="eastAsia"/>
          <w:b/>
        </w:rPr>
        <w:t>法院</w:t>
      </w:r>
      <w:r w:rsidR="00BE6846">
        <w:rPr>
          <w:rFonts w:hint="eastAsia"/>
          <w:b/>
        </w:rPr>
        <w:t>對於</w:t>
      </w:r>
      <w:r w:rsidR="001E3E8A">
        <w:rPr>
          <w:rFonts w:hint="eastAsia"/>
          <w:b/>
        </w:rPr>
        <w:t>陳訴人</w:t>
      </w:r>
      <w:r w:rsidR="00BE6846">
        <w:rPr>
          <w:rFonts w:hint="eastAsia"/>
          <w:b/>
        </w:rPr>
        <w:t>應執行之</w:t>
      </w:r>
      <w:r w:rsidR="00E57ACD" w:rsidRPr="00977DCC">
        <w:rPr>
          <w:rFonts w:hint="eastAsia"/>
          <w:b/>
        </w:rPr>
        <w:t>酌定</w:t>
      </w:r>
      <w:r w:rsidR="00BE6846">
        <w:rPr>
          <w:rFonts w:hint="eastAsia"/>
          <w:b/>
        </w:rPr>
        <w:t>及</w:t>
      </w:r>
      <w:r w:rsidR="00775096">
        <w:rPr>
          <w:rFonts w:hint="eastAsia"/>
          <w:b/>
        </w:rPr>
        <w:t>法務部就</w:t>
      </w:r>
      <w:r w:rsidR="00BE6846">
        <w:rPr>
          <w:rFonts w:hint="eastAsia"/>
          <w:b/>
        </w:rPr>
        <w:t>假釋計算</w:t>
      </w:r>
      <w:r w:rsidR="00775096">
        <w:rPr>
          <w:rFonts w:hint="eastAsia"/>
          <w:b/>
        </w:rPr>
        <w:t>之說明</w:t>
      </w:r>
      <w:r w:rsidRPr="00977DCC">
        <w:rPr>
          <w:rFonts w:hint="eastAsia"/>
          <w:b/>
        </w:rPr>
        <w:t>尚符</w:t>
      </w:r>
      <w:r w:rsidR="00775096">
        <w:rPr>
          <w:rFonts w:hint="eastAsia"/>
          <w:b/>
        </w:rPr>
        <w:t>規</w:t>
      </w:r>
      <w:r w:rsidR="00C976A4">
        <w:rPr>
          <w:rFonts w:hint="eastAsia"/>
          <w:b/>
        </w:rPr>
        <w:t>範</w:t>
      </w:r>
      <w:r w:rsidRPr="00977DCC">
        <w:rPr>
          <w:rFonts w:hint="eastAsia"/>
          <w:b/>
        </w:rPr>
        <w:t>，難謂</w:t>
      </w:r>
      <w:r w:rsidR="005D0285">
        <w:rPr>
          <w:rFonts w:hint="eastAsia"/>
          <w:b/>
        </w:rPr>
        <w:t>違</w:t>
      </w:r>
      <w:r w:rsidRPr="00977DCC">
        <w:rPr>
          <w:rFonts w:hint="eastAsia"/>
          <w:b/>
        </w:rPr>
        <w:t>失。</w:t>
      </w:r>
    </w:p>
    <w:p w:rsidR="00E57ACD" w:rsidRDefault="00775096" w:rsidP="009D6960">
      <w:pPr>
        <w:pStyle w:val="3"/>
      </w:pPr>
      <w:r>
        <w:rPr>
          <w:rFonts w:hint="eastAsia"/>
        </w:rPr>
        <w:t>為瞭解陳訴人所涉案件刑期，以探求刑期計算是否有損其權益，</w:t>
      </w:r>
      <w:r w:rsidR="00EE1160">
        <w:rPr>
          <w:rFonts w:hint="eastAsia"/>
        </w:rPr>
        <w:t>經本院</w:t>
      </w:r>
      <w:r>
        <w:rPr>
          <w:rFonts w:hint="eastAsia"/>
        </w:rPr>
        <w:t>向法務部調閱</w:t>
      </w:r>
      <w:r w:rsidR="00EE1160">
        <w:rPr>
          <w:rFonts w:hint="eastAsia"/>
        </w:rPr>
        <w:t>其所犯各罪、刑</w:t>
      </w:r>
      <w:r w:rsidR="00EE1160">
        <w:rPr>
          <w:rFonts w:hint="eastAsia"/>
        </w:rPr>
        <w:lastRenderedPageBreak/>
        <w:t>期及合併定應執行之</w:t>
      </w:r>
      <w:r w:rsidR="00C976A4">
        <w:rPr>
          <w:rFonts w:hint="eastAsia"/>
        </w:rPr>
        <w:t>刑期後</w:t>
      </w:r>
      <w:r>
        <w:rPr>
          <w:rFonts w:hint="eastAsia"/>
        </w:rPr>
        <w:t>，</w:t>
      </w:r>
      <w:r w:rsidR="00C976A4">
        <w:rPr>
          <w:rFonts w:hint="eastAsia"/>
        </w:rPr>
        <w:t>相關內容</w:t>
      </w:r>
      <w:r>
        <w:rPr>
          <w:rFonts w:hint="eastAsia"/>
        </w:rPr>
        <w:t>綜整</w:t>
      </w:r>
      <w:r w:rsidR="00EE1160">
        <w:rPr>
          <w:rFonts w:hint="eastAsia"/>
        </w:rPr>
        <w:t>如下</w:t>
      </w:r>
      <w:r>
        <w:rPr>
          <w:rStyle w:val="aff0"/>
        </w:rPr>
        <w:footnoteReference w:id="1"/>
      </w:r>
      <w:r w:rsidR="00EE1160">
        <w:rPr>
          <w:rFonts w:hint="eastAsia"/>
        </w:rPr>
        <w:t>：</w:t>
      </w:r>
    </w:p>
    <w:p w:rsidR="00E57ACD" w:rsidRDefault="00E57ACD" w:rsidP="00524790">
      <w:pPr>
        <w:pStyle w:val="4"/>
        <w:numPr>
          <w:ilvl w:val="3"/>
          <w:numId w:val="11"/>
        </w:numPr>
      </w:pPr>
      <w:r>
        <w:rPr>
          <w:rFonts w:hint="eastAsia"/>
        </w:rPr>
        <w:t>本案陳訴人所犯各項罪名、刑期及所定應執行刑</w:t>
      </w:r>
    </w:p>
    <w:p w:rsidR="00E57ACD" w:rsidRDefault="00E57ACD" w:rsidP="00524790">
      <w:pPr>
        <w:pStyle w:val="5"/>
      </w:pPr>
      <w:r>
        <w:rPr>
          <w:rFonts w:hint="eastAsia"/>
        </w:rPr>
        <w:t>臺灣臺南地方法院就陳訴人所犯各項罪名、刑期所定應執行刑，如下表1：</w:t>
      </w:r>
    </w:p>
    <w:p w:rsidR="00E57ACD" w:rsidRPr="00754C12" w:rsidRDefault="00E57ACD" w:rsidP="00E337E3">
      <w:pPr>
        <w:pStyle w:val="4"/>
        <w:numPr>
          <w:ilvl w:val="0"/>
          <w:numId w:val="0"/>
        </w:numPr>
        <w:spacing w:before="240"/>
        <w:ind w:leftChars="234" w:left="1693" w:hangingChars="299" w:hanging="897"/>
        <w:rPr>
          <w:sz w:val="24"/>
        </w:rPr>
      </w:pPr>
      <w:r>
        <w:rPr>
          <w:rFonts w:hint="eastAsia"/>
          <w:sz w:val="28"/>
        </w:rPr>
        <w:t xml:space="preserve">  </w:t>
      </w:r>
      <w:bookmarkStart w:id="41" w:name="_GoBack"/>
      <w:bookmarkEnd w:id="41"/>
      <w:r w:rsidRPr="004A3AEC">
        <w:rPr>
          <w:rFonts w:hint="eastAsia"/>
          <w:sz w:val="28"/>
        </w:rPr>
        <w:t>表1</w:t>
      </w:r>
      <w:r>
        <w:rPr>
          <w:rFonts w:hint="eastAsia"/>
          <w:sz w:val="28"/>
        </w:rPr>
        <w:t xml:space="preserve"> </w:t>
      </w:r>
      <w:r w:rsidRPr="00754C12">
        <w:rPr>
          <w:rFonts w:hint="eastAsia"/>
          <w:sz w:val="28"/>
        </w:rPr>
        <w:t>臺灣臺南地方法院就陳訴人所犯各項罪名、刑期所定應執行刑</w:t>
      </w:r>
    </w:p>
    <w:tbl>
      <w:tblPr>
        <w:tblStyle w:val="af8"/>
        <w:tblW w:w="8756" w:type="dxa"/>
        <w:tblInd w:w="562" w:type="dxa"/>
        <w:tblLook w:val="04A0" w:firstRow="1" w:lastRow="0" w:firstColumn="1" w:lastColumn="0" w:noHBand="0" w:noVBand="1"/>
      </w:tblPr>
      <w:tblGrid>
        <w:gridCol w:w="1407"/>
        <w:gridCol w:w="1003"/>
        <w:gridCol w:w="992"/>
        <w:gridCol w:w="1015"/>
        <w:gridCol w:w="1469"/>
        <w:gridCol w:w="1428"/>
        <w:gridCol w:w="1442"/>
      </w:tblGrid>
      <w:tr w:rsidR="00E57ACD" w:rsidRPr="00780176" w:rsidTr="00E57ACD">
        <w:trPr>
          <w:tblHeader/>
        </w:trPr>
        <w:tc>
          <w:tcPr>
            <w:tcW w:w="1407" w:type="dxa"/>
            <w:shd w:val="clear" w:color="auto" w:fill="EEECE1" w:themeFill="background2"/>
          </w:tcPr>
          <w:p w:rsidR="00E57ACD" w:rsidRPr="00780176" w:rsidRDefault="00E57ACD" w:rsidP="00E57ACD">
            <w:pPr>
              <w:pStyle w:val="4"/>
              <w:numPr>
                <w:ilvl w:val="0"/>
                <w:numId w:val="0"/>
              </w:numPr>
              <w:jc w:val="center"/>
              <w:rPr>
                <w:b/>
                <w:sz w:val="27"/>
                <w:szCs w:val="27"/>
              </w:rPr>
            </w:pPr>
            <w:r w:rsidRPr="00780176">
              <w:rPr>
                <w:rFonts w:hint="eastAsia"/>
                <w:b/>
                <w:sz w:val="27"/>
                <w:szCs w:val="27"/>
              </w:rPr>
              <w:t>執行案號</w:t>
            </w:r>
          </w:p>
        </w:tc>
        <w:tc>
          <w:tcPr>
            <w:tcW w:w="1003" w:type="dxa"/>
            <w:shd w:val="clear" w:color="auto" w:fill="EEECE1" w:themeFill="background2"/>
          </w:tcPr>
          <w:p w:rsidR="00E57ACD" w:rsidRPr="00780176" w:rsidRDefault="00E57ACD" w:rsidP="00E57ACD">
            <w:pPr>
              <w:pStyle w:val="4"/>
              <w:numPr>
                <w:ilvl w:val="0"/>
                <w:numId w:val="0"/>
              </w:numPr>
              <w:jc w:val="center"/>
              <w:rPr>
                <w:b/>
                <w:sz w:val="27"/>
                <w:szCs w:val="27"/>
              </w:rPr>
            </w:pPr>
            <w:r w:rsidRPr="00780176">
              <w:rPr>
                <w:rFonts w:hint="eastAsia"/>
                <w:b/>
                <w:sz w:val="27"/>
                <w:szCs w:val="27"/>
              </w:rPr>
              <w:t>罪名</w:t>
            </w:r>
          </w:p>
        </w:tc>
        <w:tc>
          <w:tcPr>
            <w:tcW w:w="992" w:type="dxa"/>
            <w:shd w:val="clear" w:color="auto" w:fill="EEECE1" w:themeFill="background2"/>
          </w:tcPr>
          <w:p w:rsidR="00E57ACD" w:rsidRPr="00780176" w:rsidRDefault="00E57ACD" w:rsidP="00E57ACD">
            <w:pPr>
              <w:pStyle w:val="4"/>
              <w:numPr>
                <w:ilvl w:val="0"/>
                <w:numId w:val="0"/>
              </w:numPr>
              <w:jc w:val="center"/>
              <w:rPr>
                <w:b/>
                <w:sz w:val="27"/>
                <w:szCs w:val="27"/>
              </w:rPr>
            </w:pPr>
            <w:r w:rsidRPr="00780176">
              <w:rPr>
                <w:rFonts w:hint="eastAsia"/>
                <w:b/>
                <w:sz w:val="27"/>
                <w:szCs w:val="27"/>
              </w:rPr>
              <w:t>刑期</w:t>
            </w:r>
          </w:p>
        </w:tc>
        <w:tc>
          <w:tcPr>
            <w:tcW w:w="1015" w:type="dxa"/>
            <w:shd w:val="clear" w:color="auto" w:fill="EEECE1" w:themeFill="background2"/>
          </w:tcPr>
          <w:p w:rsidR="00E57ACD" w:rsidRPr="00780176" w:rsidRDefault="00E57ACD" w:rsidP="00E57ACD">
            <w:pPr>
              <w:pStyle w:val="4"/>
              <w:numPr>
                <w:ilvl w:val="0"/>
                <w:numId w:val="0"/>
              </w:numPr>
              <w:jc w:val="center"/>
              <w:rPr>
                <w:b/>
                <w:sz w:val="27"/>
                <w:szCs w:val="27"/>
              </w:rPr>
            </w:pPr>
            <w:r w:rsidRPr="00780176">
              <w:rPr>
                <w:rFonts w:hint="eastAsia"/>
                <w:b/>
                <w:sz w:val="27"/>
                <w:szCs w:val="27"/>
              </w:rPr>
              <w:t>應執行刑</w:t>
            </w:r>
          </w:p>
        </w:tc>
        <w:tc>
          <w:tcPr>
            <w:tcW w:w="1469" w:type="dxa"/>
            <w:shd w:val="clear" w:color="auto" w:fill="EEECE1" w:themeFill="background2"/>
          </w:tcPr>
          <w:p w:rsidR="00E57ACD" w:rsidRPr="00780176" w:rsidRDefault="00E57ACD" w:rsidP="00E57ACD">
            <w:pPr>
              <w:pStyle w:val="4"/>
              <w:numPr>
                <w:ilvl w:val="0"/>
                <w:numId w:val="0"/>
              </w:numPr>
              <w:jc w:val="center"/>
              <w:rPr>
                <w:b/>
                <w:sz w:val="27"/>
                <w:szCs w:val="27"/>
              </w:rPr>
            </w:pPr>
            <w:r w:rsidRPr="00780176">
              <w:rPr>
                <w:rFonts w:hint="eastAsia"/>
                <w:b/>
                <w:sz w:val="27"/>
                <w:szCs w:val="27"/>
              </w:rPr>
              <w:t>第一次合併定應執行刑</w:t>
            </w:r>
          </w:p>
        </w:tc>
        <w:tc>
          <w:tcPr>
            <w:tcW w:w="1428" w:type="dxa"/>
            <w:shd w:val="clear" w:color="auto" w:fill="EEECE1" w:themeFill="background2"/>
          </w:tcPr>
          <w:p w:rsidR="00E57ACD" w:rsidRPr="00780176" w:rsidRDefault="00E57ACD" w:rsidP="00E57ACD">
            <w:pPr>
              <w:pStyle w:val="4"/>
              <w:numPr>
                <w:ilvl w:val="0"/>
                <w:numId w:val="0"/>
              </w:numPr>
              <w:jc w:val="center"/>
              <w:rPr>
                <w:b/>
                <w:sz w:val="27"/>
                <w:szCs w:val="27"/>
              </w:rPr>
            </w:pPr>
            <w:r w:rsidRPr="00780176">
              <w:rPr>
                <w:rFonts w:hint="eastAsia"/>
                <w:b/>
                <w:sz w:val="27"/>
                <w:szCs w:val="27"/>
              </w:rPr>
              <w:t>第二次合併定應執行刑</w:t>
            </w:r>
          </w:p>
        </w:tc>
        <w:tc>
          <w:tcPr>
            <w:tcW w:w="1442" w:type="dxa"/>
            <w:shd w:val="clear" w:color="auto" w:fill="EEECE1" w:themeFill="background2"/>
          </w:tcPr>
          <w:p w:rsidR="00E57ACD" w:rsidRPr="00780176" w:rsidRDefault="00E57ACD" w:rsidP="00E57ACD">
            <w:pPr>
              <w:pStyle w:val="4"/>
              <w:numPr>
                <w:ilvl w:val="0"/>
                <w:numId w:val="0"/>
              </w:numPr>
              <w:jc w:val="center"/>
              <w:rPr>
                <w:b/>
                <w:sz w:val="27"/>
                <w:szCs w:val="27"/>
              </w:rPr>
            </w:pPr>
            <w:r w:rsidRPr="00780176">
              <w:rPr>
                <w:rFonts w:hint="eastAsia"/>
                <w:b/>
                <w:sz w:val="27"/>
                <w:szCs w:val="27"/>
              </w:rPr>
              <w:t>第三次合併定應執行刑</w:t>
            </w:r>
          </w:p>
        </w:tc>
      </w:tr>
      <w:tr w:rsidR="00E57ACD" w:rsidRPr="00AB693D" w:rsidTr="00E57ACD">
        <w:tc>
          <w:tcPr>
            <w:tcW w:w="1407" w:type="dxa"/>
          </w:tcPr>
          <w:p w:rsidR="00E57ACD" w:rsidRPr="00AB693D" w:rsidRDefault="00E57ACD" w:rsidP="00E57ACD">
            <w:pPr>
              <w:pStyle w:val="4"/>
              <w:numPr>
                <w:ilvl w:val="0"/>
                <w:numId w:val="0"/>
              </w:numPr>
              <w:rPr>
                <w:sz w:val="28"/>
              </w:rPr>
            </w:pPr>
            <w:r>
              <w:rPr>
                <w:rFonts w:hint="eastAsia"/>
                <w:sz w:val="28"/>
              </w:rPr>
              <w:t>高雄地檢</w:t>
            </w:r>
            <w:r w:rsidR="001F0DA4">
              <w:rPr>
                <w:rFonts w:hint="eastAsia"/>
                <w:sz w:val="28"/>
              </w:rPr>
              <w:t>署</w:t>
            </w:r>
            <w:r>
              <w:rPr>
                <w:rFonts w:hint="eastAsia"/>
                <w:sz w:val="28"/>
              </w:rPr>
              <w:t>98執17148</w:t>
            </w:r>
          </w:p>
        </w:tc>
        <w:tc>
          <w:tcPr>
            <w:tcW w:w="1003" w:type="dxa"/>
          </w:tcPr>
          <w:p w:rsidR="00E57ACD" w:rsidRPr="00AB693D" w:rsidRDefault="00E57ACD" w:rsidP="00E57ACD">
            <w:pPr>
              <w:pStyle w:val="4"/>
              <w:numPr>
                <w:ilvl w:val="0"/>
                <w:numId w:val="0"/>
              </w:numPr>
              <w:rPr>
                <w:sz w:val="28"/>
              </w:rPr>
            </w:pPr>
            <w:r>
              <w:rPr>
                <w:rFonts w:hint="eastAsia"/>
                <w:sz w:val="28"/>
              </w:rPr>
              <w:t>槍砲</w:t>
            </w:r>
          </w:p>
        </w:tc>
        <w:tc>
          <w:tcPr>
            <w:tcW w:w="992" w:type="dxa"/>
          </w:tcPr>
          <w:p w:rsidR="00E57ACD" w:rsidRPr="00AB693D" w:rsidRDefault="00E57ACD" w:rsidP="00E57ACD">
            <w:pPr>
              <w:pStyle w:val="4"/>
              <w:numPr>
                <w:ilvl w:val="0"/>
                <w:numId w:val="0"/>
              </w:numPr>
              <w:rPr>
                <w:sz w:val="28"/>
              </w:rPr>
            </w:pPr>
            <w:r>
              <w:rPr>
                <w:rFonts w:hint="eastAsia"/>
                <w:sz w:val="28"/>
              </w:rPr>
              <w:t>3年6月</w:t>
            </w:r>
          </w:p>
        </w:tc>
        <w:tc>
          <w:tcPr>
            <w:tcW w:w="1015" w:type="dxa"/>
          </w:tcPr>
          <w:p w:rsidR="00E57ACD" w:rsidRPr="00AB693D" w:rsidRDefault="00E57ACD" w:rsidP="00E57ACD">
            <w:pPr>
              <w:pStyle w:val="4"/>
              <w:numPr>
                <w:ilvl w:val="0"/>
                <w:numId w:val="0"/>
              </w:numPr>
              <w:rPr>
                <w:sz w:val="28"/>
              </w:rPr>
            </w:pPr>
            <w:r>
              <w:rPr>
                <w:rFonts w:hint="eastAsia"/>
                <w:sz w:val="28"/>
              </w:rPr>
              <w:t>3年6月</w:t>
            </w:r>
          </w:p>
        </w:tc>
        <w:tc>
          <w:tcPr>
            <w:tcW w:w="1469" w:type="dxa"/>
            <w:vMerge w:val="restart"/>
          </w:tcPr>
          <w:p w:rsidR="00E57ACD" w:rsidRPr="00AB693D" w:rsidRDefault="00E57ACD" w:rsidP="00E57ACD">
            <w:pPr>
              <w:pStyle w:val="4"/>
              <w:numPr>
                <w:ilvl w:val="0"/>
                <w:numId w:val="0"/>
              </w:numPr>
              <w:rPr>
                <w:sz w:val="28"/>
              </w:rPr>
            </w:pPr>
            <w:r>
              <w:rPr>
                <w:rFonts w:hint="eastAsia"/>
                <w:sz w:val="28"/>
              </w:rPr>
              <w:t>16年4月(高雄地院</w:t>
            </w:r>
            <w:r w:rsidR="00257222">
              <w:rPr>
                <w:rFonts w:hint="eastAsia"/>
                <w:sz w:val="28"/>
              </w:rPr>
              <w:t>99年</w:t>
            </w:r>
            <w:r>
              <w:rPr>
                <w:rFonts w:hint="eastAsia"/>
                <w:sz w:val="28"/>
              </w:rPr>
              <w:t>審聲</w:t>
            </w:r>
            <w:r w:rsidR="00257222">
              <w:rPr>
                <w:rFonts w:hint="eastAsia"/>
                <w:sz w:val="28"/>
              </w:rPr>
              <w:t>字第</w:t>
            </w:r>
            <w:r>
              <w:rPr>
                <w:rFonts w:hint="eastAsia"/>
                <w:sz w:val="28"/>
              </w:rPr>
              <w:t>980</w:t>
            </w:r>
            <w:r w:rsidR="00257222">
              <w:rPr>
                <w:rFonts w:hint="eastAsia"/>
                <w:sz w:val="28"/>
              </w:rPr>
              <w:t>號</w:t>
            </w:r>
            <w:r>
              <w:rPr>
                <w:rFonts w:hint="eastAsia"/>
                <w:sz w:val="28"/>
              </w:rPr>
              <w:t>)</w:t>
            </w:r>
          </w:p>
        </w:tc>
        <w:tc>
          <w:tcPr>
            <w:tcW w:w="1428" w:type="dxa"/>
            <w:vMerge w:val="restart"/>
          </w:tcPr>
          <w:p w:rsidR="00E57ACD" w:rsidRDefault="00E57ACD" w:rsidP="00E57ACD">
            <w:pPr>
              <w:pStyle w:val="4"/>
              <w:numPr>
                <w:ilvl w:val="0"/>
                <w:numId w:val="0"/>
              </w:numPr>
              <w:rPr>
                <w:sz w:val="28"/>
              </w:rPr>
            </w:pPr>
            <w:r>
              <w:rPr>
                <w:rFonts w:hint="eastAsia"/>
                <w:sz w:val="28"/>
              </w:rPr>
              <w:t>29年10月(</w:t>
            </w:r>
            <w:r w:rsidR="00257222">
              <w:rPr>
                <w:rFonts w:hint="eastAsia"/>
                <w:sz w:val="28"/>
              </w:rPr>
              <w:t>高</w:t>
            </w:r>
            <w:r>
              <w:rPr>
                <w:rFonts w:hint="eastAsia"/>
                <w:sz w:val="28"/>
              </w:rPr>
              <w:t>雄高分院102</w:t>
            </w:r>
            <w:r w:rsidR="00257222">
              <w:rPr>
                <w:rFonts w:hint="eastAsia"/>
                <w:sz w:val="28"/>
              </w:rPr>
              <w:t>年</w:t>
            </w:r>
            <w:r>
              <w:rPr>
                <w:rFonts w:hint="eastAsia"/>
                <w:sz w:val="28"/>
              </w:rPr>
              <w:t>聲</w:t>
            </w:r>
            <w:r w:rsidR="00257222">
              <w:rPr>
                <w:rFonts w:hint="eastAsia"/>
                <w:sz w:val="28"/>
              </w:rPr>
              <w:t>字</w:t>
            </w:r>
            <w:r w:rsidR="002B6E6E">
              <w:rPr>
                <w:rFonts w:hint="eastAsia"/>
                <w:sz w:val="28"/>
              </w:rPr>
              <w:t>第</w:t>
            </w:r>
            <w:r>
              <w:rPr>
                <w:rFonts w:hint="eastAsia"/>
                <w:sz w:val="28"/>
              </w:rPr>
              <w:t>1589</w:t>
            </w:r>
            <w:r w:rsidR="00257222">
              <w:rPr>
                <w:rFonts w:hint="eastAsia"/>
                <w:sz w:val="28"/>
              </w:rPr>
              <w:t>號</w:t>
            </w:r>
            <w:r>
              <w:rPr>
                <w:rFonts w:hint="eastAsia"/>
                <w:sz w:val="28"/>
              </w:rPr>
              <w:t>)</w:t>
            </w:r>
          </w:p>
          <w:p w:rsidR="00E57ACD" w:rsidRPr="00AB693D" w:rsidRDefault="00E57ACD" w:rsidP="00E57ACD">
            <w:pPr>
              <w:pStyle w:val="4"/>
              <w:numPr>
                <w:ilvl w:val="0"/>
                <w:numId w:val="0"/>
              </w:numPr>
              <w:rPr>
                <w:sz w:val="28"/>
              </w:rPr>
            </w:pPr>
          </w:p>
        </w:tc>
        <w:tc>
          <w:tcPr>
            <w:tcW w:w="1442" w:type="dxa"/>
            <w:vMerge w:val="restart"/>
          </w:tcPr>
          <w:p w:rsidR="00E57ACD" w:rsidRPr="00AB693D" w:rsidRDefault="00E57ACD" w:rsidP="002B6E6E">
            <w:pPr>
              <w:pStyle w:val="4"/>
              <w:numPr>
                <w:ilvl w:val="0"/>
                <w:numId w:val="0"/>
              </w:numPr>
              <w:rPr>
                <w:sz w:val="28"/>
              </w:rPr>
            </w:pPr>
            <w:r>
              <w:rPr>
                <w:rFonts w:hint="eastAsia"/>
                <w:sz w:val="28"/>
              </w:rPr>
              <w:t>30年(</w:t>
            </w:r>
            <w:r w:rsidR="00257222">
              <w:rPr>
                <w:rFonts w:hint="eastAsia"/>
                <w:sz w:val="28"/>
              </w:rPr>
              <w:t>臺</w:t>
            </w:r>
            <w:r>
              <w:rPr>
                <w:rFonts w:hint="eastAsia"/>
                <w:sz w:val="28"/>
              </w:rPr>
              <w:t>南高分院107</w:t>
            </w:r>
            <w:r w:rsidR="002B6E6E">
              <w:rPr>
                <w:rFonts w:hint="eastAsia"/>
                <w:sz w:val="28"/>
              </w:rPr>
              <w:t>年</w:t>
            </w:r>
            <w:r>
              <w:rPr>
                <w:rFonts w:hint="eastAsia"/>
                <w:sz w:val="28"/>
              </w:rPr>
              <w:t>抗</w:t>
            </w:r>
            <w:r w:rsidR="002B6E6E">
              <w:rPr>
                <w:rFonts w:hint="eastAsia"/>
                <w:sz w:val="28"/>
              </w:rPr>
              <w:t>字第</w:t>
            </w:r>
            <w:r>
              <w:rPr>
                <w:rFonts w:hint="eastAsia"/>
                <w:sz w:val="28"/>
              </w:rPr>
              <w:t>417</w:t>
            </w:r>
            <w:r w:rsidR="002B6E6E">
              <w:rPr>
                <w:rFonts w:hint="eastAsia"/>
                <w:sz w:val="28"/>
              </w:rPr>
              <w:t>號</w:t>
            </w:r>
            <w:r>
              <w:rPr>
                <w:rFonts w:hint="eastAsia"/>
                <w:sz w:val="28"/>
              </w:rPr>
              <w:t>、臺南地院107</w:t>
            </w:r>
            <w:r w:rsidR="002B6E6E">
              <w:rPr>
                <w:rFonts w:hint="eastAsia"/>
                <w:sz w:val="28"/>
              </w:rPr>
              <w:t>年</w:t>
            </w:r>
            <w:r>
              <w:rPr>
                <w:rFonts w:hint="eastAsia"/>
                <w:sz w:val="28"/>
              </w:rPr>
              <w:t>聲</w:t>
            </w:r>
            <w:r w:rsidR="002B6E6E">
              <w:rPr>
                <w:rFonts w:hint="eastAsia"/>
                <w:sz w:val="28"/>
              </w:rPr>
              <w:t>字</w:t>
            </w:r>
            <w:r>
              <w:rPr>
                <w:rFonts w:hint="eastAsia"/>
                <w:sz w:val="28"/>
              </w:rPr>
              <w:t>1744</w:t>
            </w:r>
            <w:r w:rsidR="002B6E6E">
              <w:rPr>
                <w:rFonts w:hint="eastAsia"/>
                <w:sz w:val="28"/>
              </w:rPr>
              <w:t>號</w:t>
            </w:r>
            <w:r>
              <w:rPr>
                <w:rFonts w:hint="eastAsia"/>
                <w:sz w:val="28"/>
              </w:rPr>
              <w:t>)</w:t>
            </w:r>
          </w:p>
        </w:tc>
      </w:tr>
      <w:tr w:rsidR="00E57ACD" w:rsidRPr="00AB693D" w:rsidTr="00E57ACD">
        <w:trPr>
          <w:trHeight w:val="545"/>
        </w:trPr>
        <w:tc>
          <w:tcPr>
            <w:tcW w:w="1407" w:type="dxa"/>
            <w:vMerge w:val="restart"/>
          </w:tcPr>
          <w:p w:rsidR="00E57ACD" w:rsidRPr="00AB693D" w:rsidRDefault="00E57ACD" w:rsidP="00E57ACD">
            <w:pPr>
              <w:pStyle w:val="4"/>
              <w:numPr>
                <w:ilvl w:val="0"/>
                <w:numId w:val="0"/>
              </w:numPr>
              <w:rPr>
                <w:sz w:val="28"/>
              </w:rPr>
            </w:pPr>
            <w:r>
              <w:rPr>
                <w:rFonts w:hint="eastAsia"/>
                <w:sz w:val="28"/>
              </w:rPr>
              <w:t>高雄地檢</w:t>
            </w:r>
            <w:r w:rsidR="001F0DA4">
              <w:rPr>
                <w:rFonts w:hint="eastAsia"/>
                <w:sz w:val="28"/>
              </w:rPr>
              <w:t>署</w:t>
            </w:r>
            <w:r>
              <w:rPr>
                <w:rFonts w:hint="eastAsia"/>
                <w:sz w:val="28"/>
              </w:rPr>
              <w:t>98執16864</w:t>
            </w:r>
          </w:p>
        </w:tc>
        <w:tc>
          <w:tcPr>
            <w:tcW w:w="1003" w:type="dxa"/>
          </w:tcPr>
          <w:p w:rsidR="00E57ACD" w:rsidRPr="00AB693D" w:rsidRDefault="00E57ACD" w:rsidP="00E57ACD">
            <w:pPr>
              <w:pStyle w:val="4"/>
              <w:numPr>
                <w:ilvl w:val="0"/>
                <w:numId w:val="0"/>
              </w:numPr>
              <w:rPr>
                <w:sz w:val="28"/>
              </w:rPr>
            </w:pPr>
            <w:r>
              <w:rPr>
                <w:rFonts w:hint="eastAsia"/>
                <w:sz w:val="28"/>
              </w:rPr>
              <w:t>偽造文書</w:t>
            </w:r>
          </w:p>
        </w:tc>
        <w:tc>
          <w:tcPr>
            <w:tcW w:w="992" w:type="dxa"/>
          </w:tcPr>
          <w:p w:rsidR="00E57ACD" w:rsidRPr="00AB693D" w:rsidRDefault="00E57ACD" w:rsidP="00E57ACD">
            <w:pPr>
              <w:pStyle w:val="4"/>
              <w:numPr>
                <w:ilvl w:val="0"/>
                <w:numId w:val="0"/>
              </w:numPr>
              <w:rPr>
                <w:sz w:val="28"/>
              </w:rPr>
            </w:pPr>
            <w:r>
              <w:rPr>
                <w:rFonts w:hint="eastAsia"/>
                <w:sz w:val="28"/>
              </w:rPr>
              <w:t>3月</w:t>
            </w:r>
          </w:p>
        </w:tc>
        <w:tc>
          <w:tcPr>
            <w:tcW w:w="1015" w:type="dxa"/>
            <w:vMerge w:val="restart"/>
          </w:tcPr>
          <w:p w:rsidR="00E57ACD" w:rsidRPr="00AB693D" w:rsidRDefault="00E57ACD" w:rsidP="00E57ACD">
            <w:pPr>
              <w:pStyle w:val="4"/>
              <w:numPr>
                <w:ilvl w:val="0"/>
                <w:numId w:val="0"/>
              </w:numPr>
              <w:rPr>
                <w:sz w:val="28"/>
              </w:rPr>
            </w:pPr>
            <w:r>
              <w:rPr>
                <w:rFonts w:hint="eastAsia"/>
                <w:sz w:val="28"/>
              </w:rPr>
              <w:t>5月</w:t>
            </w:r>
          </w:p>
        </w:tc>
        <w:tc>
          <w:tcPr>
            <w:tcW w:w="1469" w:type="dxa"/>
            <w:vMerge/>
          </w:tcPr>
          <w:p w:rsidR="00E57ACD" w:rsidRPr="00AB693D" w:rsidRDefault="00E57ACD" w:rsidP="00E57ACD">
            <w:pPr>
              <w:pStyle w:val="4"/>
              <w:numPr>
                <w:ilvl w:val="0"/>
                <w:numId w:val="0"/>
              </w:numPr>
              <w:rPr>
                <w:sz w:val="28"/>
              </w:rPr>
            </w:pP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rPr>
          <w:trHeight w:val="545"/>
        </w:trPr>
        <w:tc>
          <w:tcPr>
            <w:tcW w:w="1407" w:type="dxa"/>
            <w:vMerge/>
          </w:tcPr>
          <w:p w:rsidR="00E57ACD" w:rsidRDefault="00E57ACD" w:rsidP="00E57ACD">
            <w:pPr>
              <w:pStyle w:val="4"/>
              <w:numPr>
                <w:ilvl w:val="0"/>
                <w:numId w:val="0"/>
              </w:numPr>
              <w:rPr>
                <w:sz w:val="28"/>
              </w:rPr>
            </w:pPr>
          </w:p>
        </w:tc>
        <w:tc>
          <w:tcPr>
            <w:tcW w:w="1003" w:type="dxa"/>
          </w:tcPr>
          <w:p w:rsidR="00E57ACD" w:rsidRPr="00AB693D" w:rsidRDefault="00E57ACD" w:rsidP="00E57ACD">
            <w:pPr>
              <w:pStyle w:val="4"/>
              <w:numPr>
                <w:ilvl w:val="0"/>
                <w:numId w:val="0"/>
              </w:numPr>
              <w:rPr>
                <w:sz w:val="28"/>
              </w:rPr>
            </w:pPr>
            <w:r>
              <w:rPr>
                <w:rFonts w:hint="eastAsia"/>
                <w:sz w:val="28"/>
              </w:rPr>
              <w:t>偽造文書</w:t>
            </w:r>
          </w:p>
        </w:tc>
        <w:tc>
          <w:tcPr>
            <w:tcW w:w="992" w:type="dxa"/>
          </w:tcPr>
          <w:p w:rsidR="00E57ACD" w:rsidRPr="00AB693D" w:rsidRDefault="00E57ACD" w:rsidP="00E57ACD">
            <w:pPr>
              <w:pStyle w:val="4"/>
              <w:numPr>
                <w:ilvl w:val="0"/>
                <w:numId w:val="0"/>
              </w:numPr>
              <w:rPr>
                <w:sz w:val="28"/>
              </w:rPr>
            </w:pPr>
            <w:r>
              <w:rPr>
                <w:rFonts w:hint="eastAsia"/>
                <w:sz w:val="28"/>
              </w:rPr>
              <w:t>3月</w:t>
            </w:r>
          </w:p>
        </w:tc>
        <w:tc>
          <w:tcPr>
            <w:tcW w:w="1015" w:type="dxa"/>
            <w:vMerge/>
          </w:tcPr>
          <w:p w:rsidR="00E57ACD" w:rsidRPr="00AB693D" w:rsidRDefault="00E57ACD" w:rsidP="00E57ACD">
            <w:pPr>
              <w:pStyle w:val="4"/>
              <w:numPr>
                <w:ilvl w:val="0"/>
                <w:numId w:val="0"/>
              </w:numPr>
              <w:rPr>
                <w:sz w:val="28"/>
              </w:rPr>
            </w:pPr>
          </w:p>
        </w:tc>
        <w:tc>
          <w:tcPr>
            <w:tcW w:w="1469" w:type="dxa"/>
            <w:vMerge/>
          </w:tcPr>
          <w:p w:rsidR="00E57ACD" w:rsidRPr="00AB693D" w:rsidRDefault="00E57ACD" w:rsidP="00E57ACD">
            <w:pPr>
              <w:pStyle w:val="4"/>
              <w:numPr>
                <w:ilvl w:val="0"/>
                <w:numId w:val="0"/>
              </w:numPr>
              <w:rPr>
                <w:sz w:val="28"/>
              </w:rPr>
            </w:pP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c>
          <w:tcPr>
            <w:tcW w:w="1407" w:type="dxa"/>
          </w:tcPr>
          <w:p w:rsidR="00E57ACD" w:rsidRPr="00AB693D" w:rsidRDefault="00E57ACD" w:rsidP="00E57ACD">
            <w:pPr>
              <w:pStyle w:val="4"/>
              <w:numPr>
                <w:ilvl w:val="0"/>
                <w:numId w:val="0"/>
              </w:numPr>
              <w:rPr>
                <w:sz w:val="28"/>
              </w:rPr>
            </w:pPr>
            <w:r>
              <w:rPr>
                <w:rFonts w:hint="eastAsia"/>
                <w:sz w:val="28"/>
              </w:rPr>
              <w:t>高雄地檢</w:t>
            </w:r>
            <w:r w:rsidR="001F0DA4">
              <w:rPr>
                <w:rFonts w:hint="eastAsia"/>
                <w:sz w:val="28"/>
              </w:rPr>
              <w:t>署</w:t>
            </w:r>
            <w:r>
              <w:rPr>
                <w:rFonts w:hint="eastAsia"/>
                <w:sz w:val="28"/>
              </w:rPr>
              <w:t>98執17513</w:t>
            </w:r>
          </w:p>
        </w:tc>
        <w:tc>
          <w:tcPr>
            <w:tcW w:w="1003" w:type="dxa"/>
          </w:tcPr>
          <w:p w:rsidR="00E57ACD" w:rsidRPr="00AB693D" w:rsidRDefault="00E57ACD" w:rsidP="00E57ACD">
            <w:pPr>
              <w:pStyle w:val="4"/>
              <w:numPr>
                <w:ilvl w:val="0"/>
                <w:numId w:val="0"/>
              </w:numPr>
              <w:rPr>
                <w:sz w:val="28"/>
              </w:rPr>
            </w:pPr>
            <w:r>
              <w:rPr>
                <w:rFonts w:hint="eastAsia"/>
                <w:sz w:val="28"/>
              </w:rPr>
              <w:t>竊盜</w:t>
            </w:r>
          </w:p>
        </w:tc>
        <w:tc>
          <w:tcPr>
            <w:tcW w:w="992" w:type="dxa"/>
          </w:tcPr>
          <w:p w:rsidR="00E57ACD" w:rsidRPr="00AB693D" w:rsidRDefault="00E57ACD" w:rsidP="00E57ACD">
            <w:pPr>
              <w:pStyle w:val="4"/>
              <w:numPr>
                <w:ilvl w:val="0"/>
                <w:numId w:val="0"/>
              </w:numPr>
              <w:rPr>
                <w:sz w:val="28"/>
              </w:rPr>
            </w:pPr>
            <w:r>
              <w:rPr>
                <w:rFonts w:hint="eastAsia"/>
                <w:sz w:val="28"/>
              </w:rPr>
              <w:t>5月</w:t>
            </w:r>
          </w:p>
        </w:tc>
        <w:tc>
          <w:tcPr>
            <w:tcW w:w="1015" w:type="dxa"/>
          </w:tcPr>
          <w:p w:rsidR="00E57ACD" w:rsidRPr="00AB693D" w:rsidRDefault="00E57ACD" w:rsidP="00E57ACD">
            <w:pPr>
              <w:pStyle w:val="4"/>
              <w:numPr>
                <w:ilvl w:val="0"/>
                <w:numId w:val="0"/>
              </w:numPr>
              <w:rPr>
                <w:sz w:val="28"/>
              </w:rPr>
            </w:pPr>
            <w:r>
              <w:rPr>
                <w:rFonts w:hint="eastAsia"/>
                <w:sz w:val="28"/>
              </w:rPr>
              <w:t>5月</w:t>
            </w:r>
          </w:p>
        </w:tc>
        <w:tc>
          <w:tcPr>
            <w:tcW w:w="1469" w:type="dxa"/>
            <w:vMerge/>
          </w:tcPr>
          <w:p w:rsidR="00E57ACD" w:rsidRPr="00AB693D" w:rsidRDefault="00E57ACD" w:rsidP="00E57ACD">
            <w:pPr>
              <w:pStyle w:val="4"/>
              <w:numPr>
                <w:ilvl w:val="0"/>
                <w:numId w:val="0"/>
              </w:numPr>
              <w:rPr>
                <w:sz w:val="28"/>
              </w:rPr>
            </w:pP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rPr>
          <w:trHeight w:val="364"/>
        </w:trPr>
        <w:tc>
          <w:tcPr>
            <w:tcW w:w="1407" w:type="dxa"/>
            <w:vMerge w:val="restart"/>
          </w:tcPr>
          <w:p w:rsidR="00E57ACD" w:rsidRPr="00AB693D" w:rsidRDefault="00E57ACD" w:rsidP="00E57ACD">
            <w:pPr>
              <w:pStyle w:val="4"/>
              <w:numPr>
                <w:ilvl w:val="0"/>
                <w:numId w:val="0"/>
              </w:numPr>
              <w:rPr>
                <w:sz w:val="28"/>
              </w:rPr>
            </w:pPr>
            <w:r>
              <w:rPr>
                <w:rFonts w:hint="eastAsia"/>
                <w:sz w:val="28"/>
              </w:rPr>
              <w:t>高雄地檢</w:t>
            </w:r>
            <w:r w:rsidR="001F0DA4">
              <w:rPr>
                <w:rFonts w:hint="eastAsia"/>
                <w:sz w:val="28"/>
              </w:rPr>
              <w:t>署</w:t>
            </w:r>
            <w:r>
              <w:rPr>
                <w:rFonts w:hint="eastAsia"/>
                <w:sz w:val="28"/>
              </w:rPr>
              <w:t>99執1979</w:t>
            </w:r>
          </w:p>
        </w:tc>
        <w:tc>
          <w:tcPr>
            <w:tcW w:w="1003" w:type="dxa"/>
          </w:tcPr>
          <w:p w:rsidR="00E57ACD" w:rsidRPr="00AB693D" w:rsidRDefault="00E57ACD" w:rsidP="00E57ACD">
            <w:pPr>
              <w:pStyle w:val="4"/>
              <w:numPr>
                <w:ilvl w:val="0"/>
                <w:numId w:val="0"/>
              </w:numPr>
              <w:rPr>
                <w:sz w:val="28"/>
              </w:rPr>
            </w:pPr>
            <w:r>
              <w:rPr>
                <w:rFonts w:hint="eastAsia"/>
                <w:sz w:val="28"/>
              </w:rPr>
              <w:t>槍砲</w:t>
            </w:r>
          </w:p>
        </w:tc>
        <w:tc>
          <w:tcPr>
            <w:tcW w:w="992" w:type="dxa"/>
          </w:tcPr>
          <w:p w:rsidR="00E57ACD" w:rsidRPr="00AB693D" w:rsidRDefault="00E57ACD" w:rsidP="00E57ACD">
            <w:pPr>
              <w:pStyle w:val="4"/>
              <w:numPr>
                <w:ilvl w:val="0"/>
                <w:numId w:val="0"/>
              </w:numPr>
              <w:rPr>
                <w:sz w:val="28"/>
              </w:rPr>
            </w:pPr>
            <w:r>
              <w:rPr>
                <w:rFonts w:hint="eastAsia"/>
                <w:sz w:val="28"/>
              </w:rPr>
              <w:t>4年</w:t>
            </w:r>
          </w:p>
        </w:tc>
        <w:tc>
          <w:tcPr>
            <w:tcW w:w="1015" w:type="dxa"/>
            <w:vMerge w:val="restart"/>
          </w:tcPr>
          <w:p w:rsidR="00E57ACD" w:rsidRPr="00AB693D" w:rsidRDefault="00E57ACD" w:rsidP="00E57ACD">
            <w:pPr>
              <w:pStyle w:val="4"/>
              <w:numPr>
                <w:ilvl w:val="0"/>
                <w:numId w:val="0"/>
              </w:numPr>
              <w:rPr>
                <w:sz w:val="28"/>
              </w:rPr>
            </w:pPr>
            <w:r>
              <w:rPr>
                <w:rFonts w:hint="eastAsia"/>
                <w:sz w:val="28"/>
              </w:rPr>
              <w:t>12年</w:t>
            </w:r>
          </w:p>
        </w:tc>
        <w:tc>
          <w:tcPr>
            <w:tcW w:w="1469" w:type="dxa"/>
            <w:vMerge/>
          </w:tcPr>
          <w:p w:rsidR="00E57ACD" w:rsidRPr="00AB693D" w:rsidRDefault="00E57ACD" w:rsidP="00E57ACD">
            <w:pPr>
              <w:pStyle w:val="4"/>
              <w:numPr>
                <w:ilvl w:val="0"/>
                <w:numId w:val="0"/>
              </w:numPr>
              <w:rPr>
                <w:sz w:val="28"/>
              </w:rPr>
            </w:pP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rPr>
          <w:trHeight w:val="363"/>
        </w:trPr>
        <w:tc>
          <w:tcPr>
            <w:tcW w:w="1407" w:type="dxa"/>
            <w:vMerge/>
          </w:tcPr>
          <w:p w:rsidR="00E57ACD" w:rsidRDefault="00E57ACD" w:rsidP="00E57ACD">
            <w:pPr>
              <w:pStyle w:val="4"/>
              <w:numPr>
                <w:ilvl w:val="0"/>
                <w:numId w:val="0"/>
              </w:numPr>
              <w:rPr>
                <w:sz w:val="28"/>
              </w:rPr>
            </w:pPr>
          </w:p>
        </w:tc>
        <w:tc>
          <w:tcPr>
            <w:tcW w:w="1003" w:type="dxa"/>
          </w:tcPr>
          <w:p w:rsidR="00E57ACD" w:rsidRPr="00AB693D" w:rsidRDefault="00E57ACD" w:rsidP="00E57ACD">
            <w:pPr>
              <w:pStyle w:val="4"/>
              <w:numPr>
                <w:ilvl w:val="0"/>
                <w:numId w:val="0"/>
              </w:numPr>
              <w:rPr>
                <w:sz w:val="28"/>
              </w:rPr>
            </w:pPr>
            <w:r>
              <w:rPr>
                <w:rFonts w:hint="eastAsia"/>
                <w:sz w:val="28"/>
              </w:rPr>
              <w:t>強盜</w:t>
            </w:r>
          </w:p>
        </w:tc>
        <w:tc>
          <w:tcPr>
            <w:tcW w:w="992" w:type="dxa"/>
          </w:tcPr>
          <w:p w:rsidR="00E57ACD" w:rsidRPr="00AB693D" w:rsidRDefault="00E57ACD" w:rsidP="00E57ACD">
            <w:pPr>
              <w:pStyle w:val="4"/>
              <w:numPr>
                <w:ilvl w:val="0"/>
                <w:numId w:val="0"/>
              </w:numPr>
              <w:rPr>
                <w:sz w:val="28"/>
              </w:rPr>
            </w:pPr>
            <w:r>
              <w:rPr>
                <w:rFonts w:hint="eastAsia"/>
                <w:sz w:val="28"/>
              </w:rPr>
              <w:t>8年</w:t>
            </w:r>
          </w:p>
        </w:tc>
        <w:tc>
          <w:tcPr>
            <w:tcW w:w="1015" w:type="dxa"/>
            <w:vMerge/>
          </w:tcPr>
          <w:p w:rsidR="00E57ACD" w:rsidRPr="00AB693D" w:rsidRDefault="00E57ACD" w:rsidP="00E57ACD">
            <w:pPr>
              <w:pStyle w:val="4"/>
              <w:numPr>
                <w:ilvl w:val="0"/>
                <w:numId w:val="0"/>
              </w:numPr>
              <w:rPr>
                <w:sz w:val="28"/>
              </w:rPr>
            </w:pPr>
          </w:p>
        </w:tc>
        <w:tc>
          <w:tcPr>
            <w:tcW w:w="1469" w:type="dxa"/>
            <w:vMerge/>
          </w:tcPr>
          <w:p w:rsidR="00E57ACD" w:rsidRPr="00AB693D" w:rsidRDefault="00E57ACD" w:rsidP="00E57ACD">
            <w:pPr>
              <w:pStyle w:val="4"/>
              <w:numPr>
                <w:ilvl w:val="0"/>
                <w:numId w:val="0"/>
              </w:numPr>
              <w:rPr>
                <w:sz w:val="28"/>
              </w:rPr>
            </w:pP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rPr>
          <w:trHeight w:val="363"/>
        </w:trPr>
        <w:tc>
          <w:tcPr>
            <w:tcW w:w="1407" w:type="dxa"/>
            <w:vMerge/>
          </w:tcPr>
          <w:p w:rsidR="00E57ACD" w:rsidRDefault="00E57ACD" w:rsidP="00E57ACD">
            <w:pPr>
              <w:pStyle w:val="4"/>
              <w:numPr>
                <w:ilvl w:val="0"/>
                <w:numId w:val="0"/>
              </w:numPr>
              <w:rPr>
                <w:sz w:val="28"/>
              </w:rPr>
            </w:pPr>
          </w:p>
        </w:tc>
        <w:tc>
          <w:tcPr>
            <w:tcW w:w="1003" w:type="dxa"/>
          </w:tcPr>
          <w:p w:rsidR="00E57ACD" w:rsidRPr="00AB693D" w:rsidRDefault="00E57ACD" w:rsidP="00E57ACD">
            <w:pPr>
              <w:pStyle w:val="4"/>
              <w:numPr>
                <w:ilvl w:val="0"/>
                <w:numId w:val="0"/>
              </w:numPr>
              <w:rPr>
                <w:sz w:val="28"/>
              </w:rPr>
            </w:pPr>
            <w:r>
              <w:rPr>
                <w:rFonts w:hint="eastAsia"/>
                <w:sz w:val="28"/>
              </w:rPr>
              <w:t>恐嚇</w:t>
            </w:r>
          </w:p>
        </w:tc>
        <w:tc>
          <w:tcPr>
            <w:tcW w:w="992" w:type="dxa"/>
          </w:tcPr>
          <w:p w:rsidR="00E57ACD" w:rsidRPr="00AB693D" w:rsidRDefault="00E57ACD" w:rsidP="00E57ACD">
            <w:pPr>
              <w:pStyle w:val="4"/>
              <w:numPr>
                <w:ilvl w:val="0"/>
                <w:numId w:val="0"/>
              </w:numPr>
              <w:rPr>
                <w:sz w:val="28"/>
              </w:rPr>
            </w:pPr>
            <w:r>
              <w:rPr>
                <w:rFonts w:hint="eastAsia"/>
                <w:sz w:val="28"/>
              </w:rPr>
              <w:t>7月</w:t>
            </w:r>
          </w:p>
        </w:tc>
        <w:tc>
          <w:tcPr>
            <w:tcW w:w="1015" w:type="dxa"/>
            <w:vMerge/>
          </w:tcPr>
          <w:p w:rsidR="00E57ACD" w:rsidRPr="00AB693D" w:rsidRDefault="00E57ACD" w:rsidP="00E57ACD">
            <w:pPr>
              <w:pStyle w:val="4"/>
              <w:numPr>
                <w:ilvl w:val="0"/>
                <w:numId w:val="0"/>
              </w:numPr>
              <w:rPr>
                <w:sz w:val="28"/>
              </w:rPr>
            </w:pPr>
          </w:p>
        </w:tc>
        <w:tc>
          <w:tcPr>
            <w:tcW w:w="1469" w:type="dxa"/>
            <w:vMerge/>
          </w:tcPr>
          <w:p w:rsidR="00E57ACD" w:rsidRPr="00AB693D" w:rsidRDefault="00E57ACD" w:rsidP="00E57ACD">
            <w:pPr>
              <w:pStyle w:val="4"/>
              <w:numPr>
                <w:ilvl w:val="0"/>
                <w:numId w:val="0"/>
              </w:numPr>
              <w:rPr>
                <w:sz w:val="28"/>
              </w:rPr>
            </w:pP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rPr>
          <w:trHeight w:val="364"/>
        </w:trPr>
        <w:tc>
          <w:tcPr>
            <w:tcW w:w="1407" w:type="dxa"/>
            <w:vMerge w:val="restart"/>
          </w:tcPr>
          <w:p w:rsidR="00E57ACD" w:rsidRPr="00AB693D" w:rsidRDefault="00E57ACD" w:rsidP="00E57ACD">
            <w:pPr>
              <w:pStyle w:val="4"/>
              <w:numPr>
                <w:ilvl w:val="0"/>
                <w:numId w:val="0"/>
              </w:numPr>
              <w:rPr>
                <w:sz w:val="28"/>
              </w:rPr>
            </w:pPr>
            <w:r>
              <w:rPr>
                <w:rFonts w:hint="eastAsia"/>
                <w:sz w:val="28"/>
              </w:rPr>
              <w:t>高雄地檢</w:t>
            </w:r>
            <w:r w:rsidR="001F0DA4">
              <w:rPr>
                <w:rFonts w:hint="eastAsia"/>
                <w:sz w:val="28"/>
              </w:rPr>
              <w:t>署</w:t>
            </w:r>
            <w:r>
              <w:rPr>
                <w:rFonts w:hint="eastAsia"/>
                <w:sz w:val="28"/>
              </w:rPr>
              <w:t>99執3156</w:t>
            </w:r>
          </w:p>
        </w:tc>
        <w:tc>
          <w:tcPr>
            <w:tcW w:w="1003" w:type="dxa"/>
          </w:tcPr>
          <w:p w:rsidR="00E57ACD" w:rsidRPr="00AB693D" w:rsidRDefault="00E57ACD" w:rsidP="00E57ACD">
            <w:pPr>
              <w:pStyle w:val="4"/>
              <w:numPr>
                <w:ilvl w:val="0"/>
                <w:numId w:val="0"/>
              </w:numPr>
              <w:rPr>
                <w:sz w:val="28"/>
              </w:rPr>
            </w:pPr>
            <w:r>
              <w:rPr>
                <w:rFonts w:hint="eastAsia"/>
                <w:sz w:val="28"/>
              </w:rPr>
              <w:t>強盜</w:t>
            </w:r>
          </w:p>
        </w:tc>
        <w:tc>
          <w:tcPr>
            <w:tcW w:w="992" w:type="dxa"/>
          </w:tcPr>
          <w:p w:rsidR="00E57ACD" w:rsidRPr="00AB693D" w:rsidRDefault="00E57ACD" w:rsidP="00E57ACD">
            <w:pPr>
              <w:pStyle w:val="4"/>
              <w:numPr>
                <w:ilvl w:val="0"/>
                <w:numId w:val="0"/>
              </w:numPr>
              <w:rPr>
                <w:sz w:val="28"/>
              </w:rPr>
            </w:pPr>
            <w:r>
              <w:rPr>
                <w:rFonts w:hint="eastAsia"/>
                <w:sz w:val="28"/>
              </w:rPr>
              <w:t>8年</w:t>
            </w:r>
          </w:p>
        </w:tc>
        <w:tc>
          <w:tcPr>
            <w:tcW w:w="1015" w:type="dxa"/>
            <w:vMerge w:val="restart"/>
          </w:tcPr>
          <w:p w:rsidR="00E57ACD" w:rsidRPr="00AB693D" w:rsidRDefault="00E57ACD" w:rsidP="00E57ACD">
            <w:pPr>
              <w:pStyle w:val="4"/>
              <w:numPr>
                <w:ilvl w:val="0"/>
                <w:numId w:val="0"/>
              </w:numPr>
              <w:rPr>
                <w:sz w:val="28"/>
              </w:rPr>
            </w:pPr>
            <w:r>
              <w:rPr>
                <w:rFonts w:hint="eastAsia"/>
                <w:sz w:val="28"/>
              </w:rPr>
              <w:t>8年6月</w:t>
            </w:r>
          </w:p>
        </w:tc>
        <w:tc>
          <w:tcPr>
            <w:tcW w:w="1469" w:type="dxa"/>
            <w:vMerge w:val="restart"/>
          </w:tcPr>
          <w:p w:rsidR="00E57ACD" w:rsidRPr="00AB693D" w:rsidRDefault="00E57ACD" w:rsidP="00E57ACD">
            <w:pPr>
              <w:pStyle w:val="4"/>
              <w:numPr>
                <w:ilvl w:val="0"/>
                <w:numId w:val="0"/>
              </w:numPr>
              <w:rPr>
                <w:sz w:val="28"/>
              </w:rPr>
            </w:pPr>
            <w:r>
              <w:rPr>
                <w:rFonts w:hint="eastAsia"/>
                <w:sz w:val="28"/>
              </w:rPr>
              <w:t>未合併</w:t>
            </w: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rPr>
          <w:trHeight w:val="363"/>
        </w:trPr>
        <w:tc>
          <w:tcPr>
            <w:tcW w:w="1407" w:type="dxa"/>
            <w:vMerge/>
          </w:tcPr>
          <w:p w:rsidR="00E57ACD" w:rsidRDefault="00E57ACD" w:rsidP="00E57ACD">
            <w:pPr>
              <w:pStyle w:val="4"/>
              <w:numPr>
                <w:ilvl w:val="0"/>
                <w:numId w:val="0"/>
              </w:numPr>
              <w:rPr>
                <w:sz w:val="28"/>
              </w:rPr>
            </w:pPr>
          </w:p>
        </w:tc>
        <w:tc>
          <w:tcPr>
            <w:tcW w:w="1003" w:type="dxa"/>
          </w:tcPr>
          <w:p w:rsidR="00E57ACD" w:rsidRPr="00AB693D" w:rsidRDefault="00E57ACD" w:rsidP="00E57ACD">
            <w:pPr>
              <w:pStyle w:val="4"/>
              <w:numPr>
                <w:ilvl w:val="0"/>
                <w:numId w:val="0"/>
              </w:numPr>
              <w:rPr>
                <w:sz w:val="28"/>
              </w:rPr>
            </w:pPr>
            <w:r>
              <w:rPr>
                <w:rFonts w:hint="eastAsia"/>
                <w:sz w:val="28"/>
              </w:rPr>
              <w:t>傷害</w:t>
            </w:r>
          </w:p>
        </w:tc>
        <w:tc>
          <w:tcPr>
            <w:tcW w:w="992" w:type="dxa"/>
          </w:tcPr>
          <w:p w:rsidR="00E57ACD" w:rsidRPr="00AB693D" w:rsidRDefault="00E57ACD" w:rsidP="00E57ACD">
            <w:pPr>
              <w:pStyle w:val="4"/>
              <w:numPr>
                <w:ilvl w:val="0"/>
                <w:numId w:val="0"/>
              </w:numPr>
              <w:rPr>
                <w:sz w:val="28"/>
              </w:rPr>
            </w:pPr>
            <w:r>
              <w:rPr>
                <w:rFonts w:hint="eastAsia"/>
                <w:sz w:val="28"/>
              </w:rPr>
              <w:t>6月</w:t>
            </w:r>
          </w:p>
        </w:tc>
        <w:tc>
          <w:tcPr>
            <w:tcW w:w="1015" w:type="dxa"/>
            <w:vMerge/>
          </w:tcPr>
          <w:p w:rsidR="00E57ACD" w:rsidRPr="00AB693D" w:rsidRDefault="00E57ACD" w:rsidP="00E57ACD">
            <w:pPr>
              <w:pStyle w:val="4"/>
              <w:numPr>
                <w:ilvl w:val="0"/>
                <w:numId w:val="0"/>
              </w:numPr>
              <w:rPr>
                <w:sz w:val="28"/>
              </w:rPr>
            </w:pPr>
          </w:p>
        </w:tc>
        <w:tc>
          <w:tcPr>
            <w:tcW w:w="1469" w:type="dxa"/>
            <w:vMerge/>
          </w:tcPr>
          <w:p w:rsidR="00E57ACD" w:rsidRPr="00AB693D" w:rsidRDefault="00E57ACD" w:rsidP="00E57ACD">
            <w:pPr>
              <w:pStyle w:val="4"/>
              <w:numPr>
                <w:ilvl w:val="0"/>
                <w:numId w:val="0"/>
              </w:numPr>
              <w:rPr>
                <w:sz w:val="28"/>
              </w:rPr>
            </w:pP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rPr>
          <w:trHeight w:val="363"/>
        </w:trPr>
        <w:tc>
          <w:tcPr>
            <w:tcW w:w="1407" w:type="dxa"/>
            <w:vMerge/>
          </w:tcPr>
          <w:p w:rsidR="00E57ACD" w:rsidRDefault="00E57ACD" w:rsidP="00E57ACD">
            <w:pPr>
              <w:pStyle w:val="4"/>
              <w:numPr>
                <w:ilvl w:val="0"/>
                <w:numId w:val="0"/>
              </w:numPr>
              <w:rPr>
                <w:sz w:val="28"/>
              </w:rPr>
            </w:pPr>
          </w:p>
        </w:tc>
        <w:tc>
          <w:tcPr>
            <w:tcW w:w="1003" w:type="dxa"/>
          </w:tcPr>
          <w:p w:rsidR="00E57ACD" w:rsidRPr="00AB693D" w:rsidRDefault="00E57ACD" w:rsidP="00E57ACD">
            <w:pPr>
              <w:pStyle w:val="4"/>
              <w:numPr>
                <w:ilvl w:val="0"/>
                <w:numId w:val="0"/>
              </w:numPr>
              <w:rPr>
                <w:sz w:val="28"/>
              </w:rPr>
            </w:pPr>
            <w:r>
              <w:rPr>
                <w:rFonts w:hint="eastAsia"/>
                <w:sz w:val="28"/>
              </w:rPr>
              <w:t>傷害</w:t>
            </w:r>
          </w:p>
        </w:tc>
        <w:tc>
          <w:tcPr>
            <w:tcW w:w="992" w:type="dxa"/>
          </w:tcPr>
          <w:p w:rsidR="00E57ACD" w:rsidRPr="00AB693D" w:rsidRDefault="00E57ACD" w:rsidP="00E57ACD">
            <w:pPr>
              <w:pStyle w:val="4"/>
              <w:numPr>
                <w:ilvl w:val="0"/>
                <w:numId w:val="0"/>
              </w:numPr>
              <w:rPr>
                <w:sz w:val="28"/>
              </w:rPr>
            </w:pPr>
            <w:r>
              <w:rPr>
                <w:rFonts w:hint="eastAsia"/>
                <w:sz w:val="28"/>
              </w:rPr>
              <w:t>4月</w:t>
            </w:r>
          </w:p>
        </w:tc>
        <w:tc>
          <w:tcPr>
            <w:tcW w:w="1015" w:type="dxa"/>
            <w:vMerge/>
          </w:tcPr>
          <w:p w:rsidR="00E57ACD" w:rsidRPr="00AB693D" w:rsidRDefault="00E57ACD" w:rsidP="00E57ACD">
            <w:pPr>
              <w:pStyle w:val="4"/>
              <w:numPr>
                <w:ilvl w:val="0"/>
                <w:numId w:val="0"/>
              </w:numPr>
              <w:rPr>
                <w:sz w:val="28"/>
              </w:rPr>
            </w:pPr>
          </w:p>
        </w:tc>
        <w:tc>
          <w:tcPr>
            <w:tcW w:w="1469" w:type="dxa"/>
            <w:vMerge/>
          </w:tcPr>
          <w:p w:rsidR="00E57ACD" w:rsidRPr="00AB693D" w:rsidRDefault="00E57ACD" w:rsidP="00E57ACD">
            <w:pPr>
              <w:pStyle w:val="4"/>
              <w:numPr>
                <w:ilvl w:val="0"/>
                <w:numId w:val="0"/>
              </w:numPr>
              <w:rPr>
                <w:sz w:val="28"/>
              </w:rPr>
            </w:pP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c>
          <w:tcPr>
            <w:tcW w:w="1407" w:type="dxa"/>
          </w:tcPr>
          <w:p w:rsidR="00E57ACD" w:rsidRPr="00AB693D" w:rsidRDefault="00E57ACD" w:rsidP="00E57ACD">
            <w:pPr>
              <w:pStyle w:val="4"/>
              <w:numPr>
                <w:ilvl w:val="0"/>
                <w:numId w:val="0"/>
              </w:numPr>
              <w:rPr>
                <w:sz w:val="28"/>
              </w:rPr>
            </w:pPr>
            <w:r>
              <w:rPr>
                <w:rFonts w:hint="eastAsia"/>
                <w:sz w:val="28"/>
              </w:rPr>
              <w:t>南投地檢</w:t>
            </w:r>
            <w:r w:rsidR="001F0DA4">
              <w:rPr>
                <w:rFonts w:hint="eastAsia"/>
                <w:sz w:val="28"/>
              </w:rPr>
              <w:t>署</w:t>
            </w:r>
            <w:r>
              <w:rPr>
                <w:rFonts w:hint="eastAsia"/>
                <w:sz w:val="28"/>
              </w:rPr>
              <w:t>99執1071</w:t>
            </w:r>
          </w:p>
        </w:tc>
        <w:tc>
          <w:tcPr>
            <w:tcW w:w="1003" w:type="dxa"/>
          </w:tcPr>
          <w:p w:rsidR="00E57ACD" w:rsidRPr="00AB693D" w:rsidRDefault="00E57ACD" w:rsidP="00E57ACD">
            <w:pPr>
              <w:pStyle w:val="4"/>
              <w:numPr>
                <w:ilvl w:val="0"/>
                <w:numId w:val="0"/>
              </w:numPr>
              <w:rPr>
                <w:sz w:val="28"/>
              </w:rPr>
            </w:pPr>
            <w:r>
              <w:rPr>
                <w:rFonts w:hint="eastAsia"/>
                <w:sz w:val="28"/>
              </w:rPr>
              <w:t>妨害自由</w:t>
            </w:r>
          </w:p>
        </w:tc>
        <w:tc>
          <w:tcPr>
            <w:tcW w:w="992" w:type="dxa"/>
          </w:tcPr>
          <w:p w:rsidR="00E57ACD" w:rsidRPr="00AB693D" w:rsidRDefault="00E57ACD" w:rsidP="00E57ACD">
            <w:pPr>
              <w:pStyle w:val="4"/>
              <w:numPr>
                <w:ilvl w:val="0"/>
                <w:numId w:val="0"/>
              </w:numPr>
              <w:rPr>
                <w:sz w:val="28"/>
              </w:rPr>
            </w:pPr>
            <w:r>
              <w:rPr>
                <w:rFonts w:hint="eastAsia"/>
                <w:sz w:val="28"/>
              </w:rPr>
              <w:t>7月</w:t>
            </w:r>
          </w:p>
        </w:tc>
        <w:tc>
          <w:tcPr>
            <w:tcW w:w="1015" w:type="dxa"/>
          </w:tcPr>
          <w:p w:rsidR="00E57ACD" w:rsidRPr="00AB693D" w:rsidRDefault="00E57ACD" w:rsidP="00E57ACD">
            <w:pPr>
              <w:pStyle w:val="4"/>
              <w:numPr>
                <w:ilvl w:val="0"/>
                <w:numId w:val="0"/>
              </w:numPr>
              <w:rPr>
                <w:sz w:val="28"/>
              </w:rPr>
            </w:pPr>
            <w:r>
              <w:rPr>
                <w:rFonts w:hint="eastAsia"/>
                <w:sz w:val="28"/>
              </w:rPr>
              <w:t>7月</w:t>
            </w:r>
          </w:p>
        </w:tc>
        <w:tc>
          <w:tcPr>
            <w:tcW w:w="1469" w:type="dxa"/>
          </w:tcPr>
          <w:p w:rsidR="00E57ACD" w:rsidRPr="00AB693D" w:rsidRDefault="00E57ACD" w:rsidP="00E57ACD">
            <w:pPr>
              <w:pStyle w:val="4"/>
              <w:numPr>
                <w:ilvl w:val="0"/>
                <w:numId w:val="0"/>
              </w:numPr>
              <w:rPr>
                <w:sz w:val="28"/>
              </w:rPr>
            </w:pPr>
            <w:r>
              <w:rPr>
                <w:rFonts w:hint="eastAsia"/>
                <w:sz w:val="28"/>
              </w:rPr>
              <w:t>未合併</w:t>
            </w: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rPr>
          <w:trHeight w:val="545"/>
        </w:trPr>
        <w:tc>
          <w:tcPr>
            <w:tcW w:w="1407" w:type="dxa"/>
            <w:vMerge w:val="restart"/>
          </w:tcPr>
          <w:p w:rsidR="00E57ACD" w:rsidRDefault="00E57ACD" w:rsidP="00E57ACD">
            <w:pPr>
              <w:pStyle w:val="4"/>
              <w:numPr>
                <w:ilvl w:val="0"/>
                <w:numId w:val="0"/>
              </w:numPr>
              <w:rPr>
                <w:sz w:val="28"/>
              </w:rPr>
            </w:pPr>
            <w:r>
              <w:rPr>
                <w:rFonts w:hint="eastAsia"/>
                <w:sz w:val="28"/>
              </w:rPr>
              <w:t>高雄地檢</w:t>
            </w:r>
            <w:r w:rsidR="001F0DA4">
              <w:rPr>
                <w:rFonts w:hint="eastAsia"/>
                <w:sz w:val="28"/>
              </w:rPr>
              <w:t>署</w:t>
            </w:r>
            <w:r>
              <w:rPr>
                <w:rFonts w:hint="eastAsia"/>
                <w:sz w:val="28"/>
              </w:rPr>
              <w:t>99執7148</w:t>
            </w:r>
          </w:p>
        </w:tc>
        <w:tc>
          <w:tcPr>
            <w:tcW w:w="1003" w:type="dxa"/>
          </w:tcPr>
          <w:p w:rsidR="00E57ACD" w:rsidRDefault="00E57ACD" w:rsidP="00E57ACD">
            <w:pPr>
              <w:pStyle w:val="4"/>
              <w:numPr>
                <w:ilvl w:val="0"/>
                <w:numId w:val="0"/>
              </w:numPr>
              <w:rPr>
                <w:sz w:val="28"/>
              </w:rPr>
            </w:pPr>
            <w:r>
              <w:rPr>
                <w:rFonts w:hint="eastAsia"/>
                <w:sz w:val="28"/>
              </w:rPr>
              <w:t>強盜</w:t>
            </w:r>
          </w:p>
        </w:tc>
        <w:tc>
          <w:tcPr>
            <w:tcW w:w="992" w:type="dxa"/>
          </w:tcPr>
          <w:p w:rsidR="00E57ACD" w:rsidRDefault="00E57ACD" w:rsidP="00E57ACD">
            <w:pPr>
              <w:pStyle w:val="4"/>
              <w:numPr>
                <w:ilvl w:val="0"/>
                <w:numId w:val="0"/>
              </w:numPr>
              <w:rPr>
                <w:sz w:val="28"/>
              </w:rPr>
            </w:pPr>
            <w:r>
              <w:rPr>
                <w:rFonts w:hint="eastAsia"/>
                <w:sz w:val="28"/>
              </w:rPr>
              <w:t>8年</w:t>
            </w:r>
          </w:p>
        </w:tc>
        <w:tc>
          <w:tcPr>
            <w:tcW w:w="1015" w:type="dxa"/>
            <w:vMerge w:val="restart"/>
          </w:tcPr>
          <w:p w:rsidR="00E57ACD" w:rsidRDefault="00E57ACD" w:rsidP="00E57ACD">
            <w:pPr>
              <w:pStyle w:val="4"/>
              <w:numPr>
                <w:ilvl w:val="0"/>
                <w:numId w:val="0"/>
              </w:numPr>
              <w:rPr>
                <w:sz w:val="28"/>
              </w:rPr>
            </w:pPr>
            <w:r>
              <w:rPr>
                <w:rFonts w:hint="eastAsia"/>
                <w:sz w:val="28"/>
              </w:rPr>
              <w:t>8年6月</w:t>
            </w:r>
          </w:p>
        </w:tc>
        <w:tc>
          <w:tcPr>
            <w:tcW w:w="1469" w:type="dxa"/>
            <w:vMerge w:val="restart"/>
          </w:tcPr>
          <w:p w:rsidR="00E57ACD" w:rsidRPr="00AB693D" w:rsidRDefault="00E57ACD" w:rsidP="00E57ACD">
            <w:pPr>
              <w:pStyle w:val="4"/>
              <w:numPr>
                <w:ilvl w:val="0"/>
                <w:numId w:val="0"/>
              </w:numPr>
              <w:rPr>
                <w:sz w:val="28"/>
              </w:rPr>
            </w:pPr>
            <w:r>
              <w:rPr>
                <w:rFonts w:hint="eastAsia"/>
                <w:sz w:val="28"/>
              </w:rPr>
              <w:t>未合併</w:t>
            </w: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rPr>
          <w:trHeight w:val="545"/>
        </w:trPr>
        <w:tc>
          <w:tcPr>
            <w:tcW w:w="1407" w:type="dxa"/>
            <w:vMerge/>
          </w:tcPr>
          <w:p w:rsidR="00E57ACD" w:rsidRDefault="00E57ACD" w:rsidP="00E57ACD">
            <w:pPr>
              <w:pStyle w:val="4"/>
              <w:numPr>
                <w:ilvl w:val="0"/>
                <w:numId w:val="0"/>
              </w:numPr>
              <w:rPr>
                <w:sz w:val="28"/>
              </w:rPr>
            </w:pPr>
          </w:p>
        </w:tc>
        <w:tc>
          <w:tcPr>
            <w:tcW w:w="1003" w:type="dxa"/>
          </w:tcPr>
          <w:p w:rsidR="00E57ACD" w:rsidRDefault="00E57ACD" w:rsidP="00E57ACD">
            <w:pPr>
              <w:pStyle w:val="4"/>
              <w:numPr>
                <w:ilvl w:val="0"/>
                <w:numId w:val="0"/>
              </w:numPr>
              <w:rPr>
                <w:sz w:val="28"/>
              </w:rPr>
            </w:pPr>
            <w:r>
              <w:rPr>
                <w:rFonts w:hint="eastAsia"/>
                <w:sz w:val="28"/>
              </w:rPr>
              <w:t>妨害自由</w:t>
            </w:r>
          </w:p>
        </w:tc>
        <w:tc>
          <w:tcPr>
            <w:tcW w:w="992" w:type="dxa"/>
          </w:tcPr>
          <w:p w:rsidR="00E57ACD" w:rsidRDefault="00E57ACD" w:rsidP="00E57ACD">
            <w:pPr>
              <w:pStyle w:val="4"/>
              <w:numPr>
                <w:ilvl w:val="0"/>
                <w:numId w:val="0"/>
              </w:numPr>
              <w:rPr>
                <w:sz w:val="28"/>
              </w:rPr>
            </w:pPr>
            <w:r>
              <w:rPr>
                <w:rFonts w:hint="eastAsia"/>
                <w:sz w:val="28"/>
              </w:rPr>
              <w:t>8月</w:t>
            </w:r>
          </w:p>
        </w:tc>
        <w:tc>
          <w:tcPr>
            <w:tcW w:w="1015" w:type="dxa"/>
            <w:vMerge/>
          </w:tcPr>
          <w:p w:rsidR="00E57ACD" w:rsidRDefault="00E57ACD" w:rsidP="00E57ACD">
            <w:pPr>
              <w:pStyle w:val="4"/>
              <w:numPr>
                <w:ilvl w:val="0"/>
                <w:numId w:val="0"/>
              </w:numPr>
              <w:rPr>
                <w:sz w:val="28"/>
              </w:rPr>
            </w:pPr>
          </w:p>
        </w:tc>
        <w:tc>
          <w:tcPr>
            <w:tcW w:w="1469" w:type="dxa"/>
            <w:vMerge/>
          </w:tcPr>
          <w:p w:rsidR="00E57ACD" w:rsidRPr="00AB693D" w:rsidRDefault="00E57ACD" w:rsidP="00E57ACD">
            <w:pPr>
              <w:pStyle w:val="4"/>
              <w:numPr>
                <w:ilvl w:val="0"/>
                <w:numId w:val="0"/>
              </w:numPr>
              <w:rPr>
                <w:sz w:val="28"/>
              </w:rPr>
            </w:pP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c>
          <w:tcPr>
            <w:tcW w:w="1407" w:type="dxa"/>
          </w:tcPr>
          <w:p w:rsidR="00E57ACD" w:rsidRPr="00AB693D" w:rsidRDefault="00E57ACD" w:rsidP="00E57ACD">
            <w:pPr>
              <w:pStyle w:val="4"/>
              <w:numPr>
                <w:ilvl w:val="0"/>
                <w:numId w:val="0"/>
              </w:numPr>
              <w:rPr>
                <w:sz w:val="28"/>
              </w:rPr>
            </w:pPr>
            <w:r>
              <w:rPr>
                <w:rFonts w:hint="eastAsia"/>
                <w:sz w:val="28"/>
              </w:rPr>
              <w:t>高雄地</w:t>
            </w:r>
            <w:r>
              <w:rPr>
                <w:rFonts w:hint="eastAsia"/>
                <w:sz w:val="28"/>
              </w:rPr>
              <w:lastRenderedPageBreak/>
              <w:t>檢</w:t>
            </w:r>
            <w:r w:rsidR="001F0DA4">
              <w:rPr>
                <w:rFonts w:hint="eastAsia"/>
                <w:sz w:val="28"/>
              </w:rPr>
              <w:t>署</w:t>
            </w:r>
            <w:r>
              <w:rPr>
                <w:rFonts w:hint="eastAsia"/>
                <w:sz w:val="28"/>
              </w:rPr>
              <w:t>100執3496</w:t>
            </w:r>
          </w:p>
        </w:tc>
        <w:tc>
          <w:tcPr>
            <w:tcW w:w="1003" w:type="dxa"/>
          </w:tcPr>
          <w:p w:rsidR="00E57ACD" w:rsidRPr="00AB693D" w:rsidRDefault="00E57ACD" w:rsidP="00E57ACD">
            <w:pPr>
              <w:pStyle w:val="4"/>
              <w:numPr>
                <w:ilvl w:val="0"/>
                <w:numId w:val="0"/>
              </w:numPr>
              <w:rPr>
                <w:sz w:val="28"/>
              </w:rPr>
            </w:pPr>
            <w:r>
              <w:rPr>
                <w:rFonts w:hint="eastAsia"/>
                <w:sz w:val="28"/>
              </w:rPr>
              <w:lastRenderedPageBreak/>
              <w:t>強盜</w:t>
            </w:r>
          </w:p>
        </w:tc>
        <w:tc>
          <w:tcPr>
            <w:tcW w:w="992" w:type="dxa"/>
          </w:tcPr>
          <w:p w:rsidR="00E57ACD" w:rsidRPr="00AB693D" w:rsidRDefault="00E57ACD" w:rsidP="00E57ACD">
            <w:pPr>
              <w:pStyle w:val="4"/>
              <w:numPr>
                <w:ilvl w:val="0"/>
                <w:numId w:val="0"/>
              </w:numPr>
              <w:rPr>
                <w:sz w:val="28"/>
              </w:rPr>
            </w:pPr>
            <w:r>
              <w:rPr>
                <w:rFonts w:hint="eastAsia"/>
                <w:sz w:val="28"/>
              </w:rPr>
              <w:t>8年4</w:t>
            </w:r>
            <w:r>
              <w:rPr>
                <w:rFonts w:hint="eastAsia"/>
                <w:sz w:val="28"/>
              </w:rPr>
              <w:lastRenderedPageBreak/>
              <w:t>月</w:t>
            </w:r>
          </w:p>
        </w:tc>
        <w:tc>
          <w:tcPr>
            <w:tcW w:w="1015" w:type="dxa"/>
          </w:tcPr>
          <w:p w:rsidR="00E57ACD" w:rsidRPr="00AB693D" w:rsidRDefault="00E57ACD" w:rsidP="00E57ACD">
            <w:pPr>
              <w:pStyle w:val="4"/>
              <w:numPr>
                <w:ilvl w:val="0"/>
                <w:numId w:val="0"/>
              </w:numPr>
              <w:rPr>
                <w:sz w:val="28"/>
              </w:rPr>
            </w:pPr>
            <w:r>
              <w:rPr>
                <w:rFonts w:hint="eastAsia"/>
                <w:sz w:val="28"/>
              </w:rPr>
              <w:lastRenderedPageBreak/>
              <w:t>8年4</w:t>
            </w:r>
            <w:r>
              <w:rPr>
                <w:rFonts w:hint="eastAsia"/>
                <w:sz w:val="28"/>
              </w:rPr>
              <w:lastRenderedPageBreak/>
              <w:t>月</w:t>
            </w:r>
          </w:p>
        </w:tc>
        <w:tc>
          <w:tcPr>
            <w:tcW w:w="1469" w:type="dxa"/>
          </w:tcPr>
          <w:p w:rsidR="00E57ACD" w:rsidRPr="00AB693D" w:rsidRDefault="00E57ACD" w:rsidP="00E57ACD">
            <w:pPr>
              <w:pStyle w:val="4"/>
              <w:numPr>
                <w:ilvl w:val="0"/>
                <w:numId w:val="0"/>
              </w:numPr>
              <w:rPr>
                <w:sz w:val="28"/>
              </w:rPr>
            </w:pPr>
            <w:r>
              <w:rPr>
                <w:rFonts w:hint="eastAsia"/>
                <w:sz w:val="28"/>
              </w:rPr>
              <w:lastRenderedPageBreak/>
              <w:t>未合併</w:t>
            </w:r>
          </w:p>
        </w:tc>
        <w:tc>
          <w:tcPr>
            <w:tcW w:w="1428" w:type="dxa"/>
            <w:vMerge/>
          </w:tcPr>
          <w:p w:rsidR="00E57ACD" w:rsidRPr="00AB693D" w:rsidRDefault="00E57ACD" w:rsidP="00E57ACD">
            <w:pPr>
              <w:pStyle w:val="4"/>
              <w:numPr>
                <w:ilvl w:val="0"/>
                <w:numId w:val="0"/>
              </w:numPr>
              <w:rPr>
                <w:sz w:val="28"/>
              </w:rPr>
            </w:pPr>
          </w:p>
        </w:tc>
        <w:tc>
          <w:tcPr>
            <w:tcW w:w="1442" w:type="dxa"/>
            <w:vMerge/>
          </w:tcPr>
          <w:p w:rsidR="00E57ACD" w:rsidRPr="00AB693D" w:rsidRDefault="00E57ACD" w:rsidP="00E57ACD">
            <w:pPr>
              <w:pStyle w:val="4"/>
              <w:numPr>
                <w:ilvl w:val="0"/>
                <w:numId w:val="0"/>
              </w:numPr>
              <w:rPr>
                <w:sz w:val="28"/>
              </w:rPr>
            </w:pPr>
          </w:p>
        </w:tc>
      </w:tr>
      <w:tr w:rsidR="00E57ACD" w:rsidRPr="00AB693D" w:rsidTr="00E57ACD">
        <w:tc>
          <w:tcPr>
            <w:tcW w:w="1407" w:type="dxa"/>
          </w:tcPr>
          <w:p w:rsidR="00E57ACD" w:rsidRPr="00AB693D" w:rsidRDefault="00E57ACD" w:rsidP="00E57ACD">
            <w:pPr>
              <w:pStyle w:val="4"/>
              <w:numPr>
                <w:ilvl w:val="0"/>
                <w:numId w:val="0"/>
              </w:numPr>
              <w:rPr>
                <w:sz w:val="28"/>
              </w:rPr>
            </w:pPr>
            <w:r>
              <w:rPr>
                <w:rFonts w:hint="eastAsia"/>
                <w:sz w:val="28"/>
              </w:rPr>
              <w:t>臺南地檢</w:t>
            </w:r>
            <w:r w:rsidR="001F0DA4">
              <w:rPr>
                <w:rFonts w:hint="eastAsia"/>
                <w:sz w:val="28"/>
              </w:rPr>
              <w:t>署</w:t>
            </w:r>
            <w:r>
              <w:rPr>
                <w:rFonts w:hint="eastAsia"/>
                <w:sz w:val="28"/>
              </w:rPr>
              <w:t>107執7605</w:t>
            </w:r>
          </w:p>
        </w:tc>
        <w:tc>
          <w:tcPr>
            <w:tcW w:w="1003" w:type="dxa"/>
          </w:tcPr>
          <w:p w:rsidR="00E57ACD" w:rsidRPr="00AB693D" w:rsidRDefault="00E57ACD" w:rsidP="00E57ACD">
            <w:pPr>
              <w:pStyle w:val="4"/>
              <w:numPr>
                <w:ilvl w:val="0"/>
                <w:numId w:val="0"/>
              </w:numPr>
              <w:rPr>
                <w:sz w:val="28"/>
              </w:rPr>
            </w:pPr>
            <w:r>
              <w:rPr>
                <w:rFonts w:hint="eastAsia"/>
                <w:sz w:val="28"/>
              </w:rPr>
              <w:t>強盜</w:t>
            </w:r>
          </w:p>
        </w:tc>
        <w:tc>
          <w:tcPr>
            <w:tcW w:w="992" w:type="dxa"/>
          </w:tcPr>
          <w:p w:rsidR="00E57ACD" w:rsidRPr="00AB693D" w:rsidRDefault="00E57ACD" w:rsidP="00E57ACD">
            <w:pPr>
              <w:pStyle w:val="4"/>
              <w:numPr>
                <w:ilvl w:val="0"/>
                <w:numId w:val="0"/>
              </w:numPr>
              <w:rPr>
                <w:sz w:val="28"/>
              </w:rPr>
            </w:pPr>
            <w:r>
              <w:rPr>
                <w:rFonts w:hint="eastAsia"/>
                <w:sz w:val="28"/>
              </w:rPr>
              <w:t>3年8月</w:t>
            </w:r>
          </w:p>
        </w:tc>
        <w:tc>
          <w:tcPr>
            <w:tcW w:w="1015" w:type="dxa"/>
          </w:tcPr>
          <w:p w:rsidR="00E57ACD" w:rsidRPr="00AB693D" w:rsidRDefault="00E57ACD" w:rsidP="00E57ACD">
            <w:pPr>
              <w:pStyle w:val="4"/>
              <w:numPr>
                <w:ilvl w:val="0"/>
                <w:numId w:val="0"/>
              </w:numPr>
              <w:rPr>
                <w:sz w:val="28"/>
              </w:rPr>
            </w:pPr>
            <w:r>
              <w:rPr>
                <w:rFonts w:hint="eastAsia"/>
                <w:sz w:val="28"/>
              </w:rPr>
              <w:t>3年8月</w:t>
            </w:r>
          </w:p>
        </w:tc>
        <w:tc>
          <w:tcPr>
            <w:tcW w:w="1469" w:type="dxa"/>
          </w:tcPr>
          <w:p w:rsidR="00E57ACD" w:rsidRPr="00AB693D" w:rsidRDefault="00E57ACD" w:rsidP="00E57ACD">
            <w:pPr>
              <w:pStyle w:val="4"/>
              <w:numPr>
                <w:ilvl w:val="0"/>
                <w:numId w:val="0"/>
              </w:numPr>
              <w:rPr>
                <w:sz w:val="28"/>
              </w:rPr>
            </w:pPr>
            <w:r>
              <w:rPr>
                <w:rFonts w:hint="eastAsia"/>
                <w:sz w:val="28"/>
              </w:rPr>
              <w:t>未合併</w:t>
            </w:r>
          </w:p>
        </w:tc>
        <w:tc>
          <w:tcPr>
            <w:tcW w:w="1428" w:type="dxa"/>
          </w:tcPr>
          <w:p w:rsidR="00E57ACD" w:rsidRPr="00AB693D" w:rsidRDefault="00E57ACD" w:rsidP="00E57ACD">
            <w:pPr>
              <w:pStyle w:val="4"/>
              <w:numPr>
                <w:ilvl w:val="0"/>
                <w:numId w:val="0"/>
              </w:numPr>
              <w:rPr>
                <w:sz w:val="28"/>
              </w:rPr>
            </w:pPr>
            <w:r>
              <w:rPr>
                <w:rFonts w:hint="eastAsia"/>
                <w:sz w:val="28"/>
              </w:rPr>
              <w:t>未合併</w:t>
            </w:r>
          </w:p>
        </w:tc>
        <w:tc>
          <w:tcPr>
            <w:tcW w:w="1442" w:type="dxa"/>
            <w:vMerge/>
          </w:tcPr>
          <w:p w:rsidR="00E57ACD" w:rsidRPr="00AB693D" w:rsidRDefault="00E57ACD" w:rsidP="00E57ACD">
            <w:pPr>
              <w:pStyle w:val="4"/>
              <w:numPr>
                <w:ilvl w:val="0"/>
                <w:numId w:val="0"/>
              </w:numPr>
              <w:rPr>
                <w:sz w:val="28"/>
              </w:rPr>
            </w:pPr>
          </w:p>
        </w:tc>
      </w:tr>
    </w:tbl>
    <w:p w:rsidR="00E57ACD" w:rsidRDefault="00E57ACD" w:rsidP="00EE1160">
      <w:pPr>
        <w:pStyle w:val="4"/>
        <w:numPr>
          <w:ilvl w:val="0"/>
          <w:numId w:val="0"/>
        </w:numPr>
        <w:spacing w:after="240" w:line="0" w:lineRule="atLeast"/>
        <w:ind w:leftChars="168" w:left="1932" w:hangingChars="523" w:hanging="1361"/>
      </w:pPr>
      <w:r w:rsidRPr="005C74E9">
        <w:rPr>
          <w:rFonts w:hint="eastAsia"/>
          <w:sz w:val="24"/>
        </w:rPr>
        <w:t>資料來源：本院依據1</w:t>
      </w:r>
      <w:r>
        <w:rPr>
          <w:rFonts w:hint="eastAsia"/>
          <w:sz w:val="24"/>
        </w:rPr>
        <w:t>10</w:t>
      </w:r>
      <w:r w:rsidRPr="005C74E9">
        <w:rPr>
          <w:rFonts w:hint="eastAsia"/>
          <w:sz w:val="24"/>
        </w:rPr>
        <w:t>年</w:t>
      </w:r>
      <w:r>
        <w:rPr>
          <w:rFonts w:hint="eastAsia"/>
          <w:sz w:val="24"/>
        </w:rPr>
        <w:t>8</w:t>
      </w:r>
      <w:r w:rsidRPr="005C74E9">
        <w:rPr>
          <w:rFonts w:hint="eastAsia"/>
          <w:sz w:val="24"/>
        </w:rPr>
        <w:t>月</w:t>
      </w:r>
      <w:r>
        <w:rPr>
          <w:rFonts w:hint="eastAsia"/>
          <w:sz w:val="24"/>
        </w:rPr>
        <w:t>3</w:t>
      </w:r>
      <w:r w:rsidRPr="005C74E9">
        <w:rPr>
          <w:rFonts w:hint="eastAsia"/>
          <w:sz w:val="24"/>
        </w:rPr>
        <w:t>日</w:t>
      </w:r>
      <w:r>
        <w:rPr>
          <w:rFonts w:hint="eastAsia"/>
          <w:sz w:val="24"/>
        </w:rPr>
        <w:t>法務部</w:t>
      </w:r>
      <w:r w:rsidRPr="005C74E9">
        <w:rPr>
          <w:rFonts w:hint="eastAsia"/>
          <w:sz w:val="24"/>
        </w:rPr>
        <w:t>函復資料彙整</w:t>
      </w:r>
    </w:p>
    <w:p w:rsidR="00E57ACD" w:rsidRDefault="00E57ACD" w:rsidP="00524790">
      <w:pPr>
        <w:pStyle w:val="5"/>
      </w:pPr>
      <w:r>
        <w:rPr>
          <w:rFonts w:hint="eastAsia"/>
        </w:rPr>
        <w:t>臺灣高雄地方法院就陳訴人所犯各項罪名、刑期所定應執行刑，如下表</w:t>
      </w:r>
      <w:r w:rsidR="00524790">
        <w:rPr>
          <w:rFonts w:hint="eastAsia"/>
        </w:rPr>
        <w:t>2</w:t>
      </w:r>
      <w:r>
        <w:rPr>
          <w:rFonts w:hint="eastAsia"/>
        </w:rPr>
        <w:t>：</w:t>
      </w:r>
    </w:p>
    <w:p w:rsidR="00E57ACD" w:rsidRPr="004A3AEC" w:rsidRDefault="00E57ACD" w:rsidP="00E57ACD">
      <w:pPr>
        <w:pStyle w:val="4"/>
        <w:numPr>
          <w:ilvl w:val="0"/>
          <w:numId w:val="0"/>
        </w:numPr>
        <w:spacing w:before="240"/>
        <w:ind w:leftChars="285" w:left="1944" w:hangingChars="325" w:hanging="975"/>
        <w:rPr>
          <w:sz w:val="28"/>
        </w:rPr>
      </w:pPr>
      <w:r>
        <w:rPr>
          <w:rFonts w:hint="eastAsia"/>
          <w:sz w:val="28"/>
        </w:rPr>
        <w:t xml:space="preserve">  </w:t>
      </w:r>
      <w:r w:rsidRPr="004A3AEC">
        <w:rPr>
          <w:rFonts w:hint="eastAsia"/>
          <w:sz w:val="28"/>
        </w:rPr>
        <w:t>表</w:t>
      </w:r>
      <w:r>
        <w:rPr>
          <w:rFonts w:hint="eastAsia"/>
          <w:sz w:val="28"/>
        </w:rPr>
        <w:t xml:space="preserve">2 </w:t>
      </w:r>
      <w:r w:rsidRPr="00754C12">
        <w:rPr>
          <w:rFonts w:hint="eastAsia"/>
          <w:sz w:val="28"/>
        </w:rPr>
        <w:t>臺灣高雄地方法院就陳訴人所犯各項罪名、刑期所定應執行刑</w:t>
      </w:r>
    </w:p>
    <w:tbl>
      <w:tblPr>
        <w:tblStyle w:val="af8"/>
        <w:tblW w:w="7467" w:type="dxa"/>
        <w:tblInd w:w="1317" w:type="dxa"/>
        <w:tblLook w:val="04A0" w:firstRow="1" w:lastRow="0" w:firstColumn="1" w:lastColumn="0" w:noHBand="0" w:noVBand="1"/>
      </w:tblPr>
      <w:tblGrid>
        <w:gridCol w:w="1407"/>
        <w:gridCol w:w="1003"/>
        <w:gridCol w:w="992"/>
        <w:gridCol w:w="1015"/>
        <w:gridCol w:w="1469"/>
        <w:gridCol w:w="1581"/>
      </w:tblGrid>
      <w:tr w:rsidR="00E57ACD" w:rsidRPr="00E57ACD" w:rsidTr="00E57ACD">
        <w:trPr>
          <w:tblHeader/>
        </w:trPr>
        <w:tc>
          <w:tcPr>
            <w:tcW w:w="1407" w:type="dxa"/>
            <w:shd w:val="clear" w:color="auto" w:fill="EEECE1" w:themeFill="background2"/>
          </w:tcPr>
          <w:p w:rsidR="00E57ACD" w:rsidRPr="00E57ACD" w:rsidRDefault="00E57ACD" w:rsidP="00E57ACD">
            <w:pPr>
              <w:pStyle w:val="4"/>
              <w:numPr>
                <w:ilvl w:val="0"/>
                <w:numId w:val="0"/>
              </w:numPr>
              <w:jc w:val="center"/>
              <w:rPr>
                <w:b/>
                <w:sz w:val="27"/>
                <w:szCs w:val="27"/>
              </w:rPr>
            </w:pPr>
            <w:r w:rsidRPr="00E57ACD">
              <w:rPr>
                <w:rFonts w:hint="eastAsia"/>
                <w:b/>
                <w:sz w:val="27"/>
                <w:szCs w:val="27"/>
              </w:rPr>
              <w:t>執行案號</w:t>
            </w:r>
          </w:p>
        </w:tc>
        <w:tc>
          <w:tcPr>
            <w:tcW w:w="1003" w:type="dxa"/>
            <w:shd w:val="clear" w:color="auto" w:fill="EEECE1" w:themeFill="background2"/>
          </w:tcPr>
          <w:p w:rsidR="00E57ACD" w:rsidRPr="00E57ACD" w:rsidRDefault="00E57ACD" w:rsidP="00E57ACD">
            <w:pPr>
              <w:pStyle w:val="4"/>
              <w:numPr>
                <w:ilvl w:val="0"/>
                <w:numId w:val="0"/>
              </w:numPr>
              <w:jc w:val="center"/>
              <w:rPr>
                <w:b/>
                <w:sz w:val="27"/>
                <w:szCs w:val="27"/>
              </w:rPr>
            </w:pPr>
            <w:r w:rsidRPr="00E57ACD">
              <w:rPr>
                <w:rFonts w:hint="eastAsia"/>
                <w:b/>
                <w:sz w:val="27"/>
                <w:szCs w:val="27"/>
              </w:rPr>
              <w:t>罪名</w:t>
            </w:r>
          </w:p>
        </w:tc>
        <w:tc>
          <w:tcPr>
            <w:tcW w:w="992" w:type="dxa"/>
            <w:shd w:val="clear" w:color="auto" w:fill="EEECE1" w:themeFill="background2"/>
          </w:tcPr>
          <w:p w:rsidR="00E57ACD" w:rsidRPr="00E57ACD" w:rsidRDefault="00E57ACD" w:rsidP="00E57ACD">
            <w:pPr>
              <w:pStyle w:val="4"/>
              <w:numPr>
                <w:ilvl w:val="0"/>
                <w:numId w:val="0"/>
              </w:numPr>
              <w:jc w:val="center"/>
              <w:rPr>
                <w:b/>
                <w:sz w:val="27"/>
                <w:szCs w:val="27"/>
              </w:rPr>
            </w:pPr>
            <w:r w:rsidRPr="00E57ACD">
              <w:rPr>
                <w:rFonts w:hint="eastAsia"/>
                <w:b/>
                <w:sz w:val="27"/>
                <w:szCs w:val="27"/>
              </w:rPr>
              <w:t>刑期</w:t>
            </w:r>
          </w:p>
        </w:tc>
        <w:tc>
          <w:tcPr>
            <w:tcW w:w="1015" w:type="dxa"/>
            <w:shd w:val="clear" w:color="auto" w:fill="EEECE1" w:themeFill="background2"/>
          </w:tcPr>
          <w:p w:rsidR="00E57ACD" w:rsidRPr="00E57ACD" w:rsidRDefault="00E57ACD" w:rsidP="00E57ACD">
            <w:pPr>
              <w:pStyle w:val="4"/>
              <w:numPr>
                <w:ilvl w:val="0"/>
                <w:numId w:val="0"/>
              </w:numPr>
              <w:jc w:val="center"/>
              <w:rPr>
                <w:b/>
                <w:sz w:val="27"/>
                <w:szCs w:val="27"/>
              </w:rPr>
            </w:pPr>
            <w:r w:rsidRPr="00E57ACD">
              <w:rPr>
                <w:rFonts w:hint="eastAsia"/>
                <w:b/>
                <w:sz w:val="27"/>
                <w:szCs w:val="27"/>
              </w:rPr>
              <w:t>應執行刑</w:t>
            </w:r>
          </w:p>
        </w:tc>
        <w:tc>
          <w:tcPr>
            <w:tcW w:w="1469" w:type="dxa"/>
            <w:shd w:val="clear" w:color="auto" w:fill="EEECE1" w:themeFill="background2"/>
          </w:tcPr>
          <w:p w:rsidR="00E57ACD" w:rsidRPr="00E57ACD" w:rsidRDefault="00E57ACD" w:rsidP="00E57ACD">
            <w:pPr>
              <w:pStyle w:val="4"/>
              <w:numPr>
                <w:ilvl w:val="0"/>
                <w:numId w:val="0"/>
              </w:numPr>
              <w:jc w:val="center"/>
              <w:rPr>
                <w:b/>
                <w:sz w:val="27"/>
                <w:szCs w:val="27"/>
              </w:rPr>
            </w:pPr>
            <w:r w:rsidRPr="00E57ACD">
              <w:rPr>
                <w:rFonts w:hint="eastAsia"/>
                <w:b/>
                <w:sz w:val="27"/>
                <w:szCs w:val="27"/>
              </w:rPr>
              <w:t>第一次合併定應執行刑</w:t>
            </w:r>
          </w:p>
        </w:tc>
        <w:tc>
          <w:tcPr>
            <w:tcW w:w="1581" w:type="dxa"/>
            <w:shd w:val="clear" w:color="auto" w:fill="EEECE1" w:themeFill="background2"/>
          </w:tcPr>
          <w:p w:rsidR="00E57ACD" w:rsidRPr="00E57ACD" w:rsidRDefault="00E57ACD" w:rsidP="00E57ACD">
            <w:pPr>
              <w:pStyle w:val="4"/>
              <w:numPr>
                <w:ilvl w:val="0"/>
                <w:numId w:val="0"/>
              </w:numPr>
              <w:jc w:val="center"/>
              <w:rPr>
                <w:b/>
                <w:sz w:val="27"/>
                <w:szCs w:val="27"/>
              </w:rPr>
            </w:pPr>
            <w:r w:rsidRPr="00E57ACD">
              <w:rPr>
                <w:rFonts w:hint="eastAsia"/>
                <w:b/>
                <w:sz w:val="27"/>
                <w:szCs w:val="27"/>
              </w:rPr>
              <w:t>第二次合併定應執行刑</w:t>
            </w:r>
          </w:p>
        </w:tc>
      </w:tr>
      <w:tr w:rsidR="00E57ACD" w:rsidRPr="00E57ACD" w:rsidTr="00E57ACD">
        <w:trPr>
          <w:trHeight w:val="365"/>
        </w:trPr>
        <w:tc>
          <w:tcPr>
            <w:tcW w:w="1407" w:type="dxa"/>
            <w:vMerge w:val="restart"/>
          </w:tcPr>
          <w:p w:rsidR="00E57ACD" w:rsidRPr="00E57ACD" w:rsidRDefault="00E57ACD" w:rsidP="00E57ACD">
            <w:pPr>
              <w:pStyle w:val="4"/>
              <w:numPr>
                <w:ilvl w:val="0"/>
                <w:numId w:val="0"/>
              </w:numPr>
              <w:rPr>
                <w:sz w:val="27"/>
                <w:szCs w:val="27"/>
              </w:rPr>
            </w:pPr>
            <w:r w:rsidRPr="00E57ACD">
              <w:rPr>
                <w:rFonts w:hint="eastAsia"/>
                <w:sz w:val="27"/>
                <w:szCs w:val="27"/>
              </w:rPr>
              <w:t>100執1105</w:t>
            </w:r>
          </w:p>
        </w:tc>
        <w:tc>
          <w:tcPr>
            <w:tcW w:w="1003" w:type="dxa"/>
          </w:tcPr>
          <w:p w:rsidR="00E57ACD" w:rsidRPr="00E57ACD" w:rsidRDefault="00E57ACD" w:rsidP="00E57ACD">
            <w:pPr>
              <w:pStyle w:val="4"/>
              <w:numPr>
                <w:ilvl w:val="0"/>
                <w:numId w:val="0"/>
              </w:numPr>
              <w:rPr>
                <w:sz w:val="27"/>
                <w:szCs w:val="27"/>
              </w:rPr>
            </w:pPr>
            <w:r w:rsidRPr="00E57ACD">
              <w:rPr>
                <w:rFonts w:hint="eastAsia"/>
                <w:sz w:val="27"/>
                <w:szCs w:val="27"/>
              </w:rPr>
              <w:t>毒品</w:t>
            </w:r>
          </w:p>
        </w:tc>
        <w:tc>
          <w:tcPr>
            <w:tcW w:w="992" w:type="dxa"/>
          </w:tcPr>
          <w:p w:rsidR="00E57ACD" w:rsidRPr="00E57ACD" w:rsidRDefault="00E57ACD" w:rsidP="00E57ACD">
            <w:pPr>
              <w:pStyle w:val="4"/>
              <w:numPr>
                <w:ilvl w:val="0"/>
                <w:numId w:val="0"/>
              </w:numPr>
              <w:rPr>
                <w:sz w:val="27"/>
                <w:szCs w:val="27"/>
              </w:rPr>
            </w:pPr>
            <w:r w:rsidRPr="00E57ACD">
              <w:rPr>
                <w:rFonts w:hint="eastAsia"/>
                <w:sz w:val="27"/>
                <w:szCs w:val="27"/>
              </w:rPr>
              <w:t>8月</w:t>
            </w:r>
          </w:p>
        </w:tc>
        <w:tc>
          <w:tcPr>
            <w:tcW w:w="1015" w:type="dxa"/>
            <w:vMerge w:val="restart"/>
          </w:tcPr>
          <w:p w:rsidR="00E57ACD" w:rsidRPr="00E57ACD" w:rsidRDefault="00E57ACD" w:rsidP="00E57ACD">
            <w:pPr>
              <w:pStyle w:val="4"/>
              <w:numPr>
                <w:ilvl w:val="0"/>
                <w:numId w:val="0"/>
              </w:numPr>
              <w:rPr>
                <w:sz w:val="27"/>
                <w:szCs w:val="27"/>
              </w:rPr>
            </w:pPr>
            <w:r w:rsidRPr="00E57ACD">
              <w:rPr>
                <w:rFonts w:hint="eastAsia"/>
                <w:sz w:val="27"/>
                <w:szCs w:val="27"/>
              </w:rPr>
              <w:t>10月</w:t>
            </w:r>
          </w:p>
        </w:tc>
        <w:tc>
          <w:tcPr>
            <w:tcW w:w="1469" w:type="dxa"/>
            <w:vMerge w:val="restart"/>
          </w:tcPr>
          <w:p w:rsidR="00E57ACD" w:rsidRPr="00E57ACD" w:rsidRDefault="00E57ACD" w:rsidP="00E57ACD">
            <w:pPr>
              <w:pStyle w:val="4"/>
              <w:numPr>
                <w:ilvl w:val="0"/>
                <w:numId w:val="0"/>
              </w:numPr>
              <w:rPr>
                <w:sz w:val="27"/>
                <w:szCs w:val="27"/>
              </w:rPr>
            </w:pPr>
            <w:r w:rsidRPr="00E57ACD">
              <w:rPr>
                <w:rFonts w:hint="eastAsia"/>
                <w:sz w:val="27"/>
                <w:szCs w:val="27"/>
              </w:rPr>
              <w:t>未合併</w:t>
            </w:r>
          </w:p>
        </w:tc>
        <w:tc>
          <w:tcPr>
            <w:tcW w:w="1581" w:type="dxa"/>
            <w:vMerge w:val="restart"/>
          </w:tcPr>
          <w:p w:rsidR="00E57ACD" w:rsidRPr="00E57ACD" w:rsidRDefault="00E57ACD" w:rsidP="00E57ACD">
            <w:pPr>
              <w:pStyle w:val="4"/>
              <w:numPr>
                <w:ilvl w:val="0"/>
                <w:numId w:val="0"/>
              </w:numPr>
              <w:rPr>
                <w:sz w:val="27"/>
                <w:szCs w:val="27"/>
              </w:rPr>
            </w:pPr>
            <w:r w:rsidRPr="00E57ACD">
              <w:rPr>
                <w:rFonts w:hint="eastAsia"/>
                <w:sz w:val="27"/>
                <w:szCs w:val="27"/>
              </w:rPr>
              <w:t>22年6月(高雄地院102</w:t>
            </w:r>
            <w:r w:rsidR="002B6E6E">
              <w:rPr>
                <w:rFonts w:hint="eastAsia"/>
                <w:sz w:val="27"/>
                <w:szCs w:val="27"/>
              </w:rPr>
              <w:t>年</w:t>
            </w:r>
            <w:r w:rsidRPr="00E57ACD">
              <w:rPr>
                <w:rFonts w:hint="eastAsia"/>
                <w:sz w:val="27"/>
                <w:szCs w:val="27"/>
              </w:rPr>
              <w:t>聲</w:t>
            </w:r>
            <w:r w:rsidR="002B6E6E">
              <w:rPr>
                <w:rFonts w:hint="eastAsia"/>
                <w:sz w:val="27"/>
                <w:szCs w:val="27"/>
              </w:rPr>
              <w:t>字第</w:t>
            </w:r>
            <w:r w:rsidRPr="00E57ACD">
              <w:rPr>
                <w:rFonts w:hint="eastAsia"/>
                <w:sz w:val="27"/>
                <w:szCs w:val="27"/>
              </w:rPr>
              <w:t>4924</w:t>
            </w:r>
            <w:r w:rsidR="002B6E6E">
              <w:rPr>
                <w:rFonts w:hint="eastAsia"/>
                <w:sz w:val="27"/>
                <w:szCs w:val="27"/>
              </w:rPr>
              <w:t>號</w:t>
            </w:r>
            <w:r w:rsidRPr="00E57ACD">
              <w:rPr>
                <w:rFonts w:hint="eastAsia"/>
                <w:sz w:val="27"/>
                <w:szCs w:val="27"/>
              </w:rPr>
              <w:t>)</w:t>
            </w:r>
          </w:p>
        </w:tc>
      </w:tr>
      <w:tr w:rsidR="00E57ACD" w:rsidRPr="00E57ACD" w:rsidTr="00E57ACD">
        <w:trPr>
          <w:trHeight w:val="365"/>
        </w:trPr>
        <w:tc>
          <w:tcPr>
            <w:tcW w:w="1407" w:type="dxa"/>
            <w:vMerge/>
          </w:tcPr>
          <w:p w:rsidR="00E57ACD" w:rsidRPr="00E57ACD" w:rsidRDefault="00E57ACD" w:rsidP="00E57ACD">
            <w:pPr>
              <w:pStyle w:val="4"/>
              <w:numPr>
                <w:ilvl w:val="0"/>
                <w:numId w:val="0"/>
              </w:numPr>
              <w:rPr>
                <w:sz w:val="27"/>
                <w:szCs w:val="27"/>
              </w:rPr>
            </w:pPr>
          </w:p>
        </w:tc>
        <w:tc>
          <w:tcPr>
            <w:tcW w:w="1003" w:type="dxa"/>
          </w:tcPr>
          <w:p w:rsidR="00E57ACD" w:rsidRPr="00E57ACD" w:rsidRDefault="00E57ACD" w:rsidP="00E57ACD">
            <w:pPr>
              <w:pStyle w:val="4"/>
              <w:numPr>
                <w:ilvl w:val="0"/>
                <w:numId w:val="0"/>
              </w:numPr>
              <w:rPr>
                <w:sz w:val="27"/>
                <w:szCs w:val="27"/>
              </w:rPr>
            </w:pPr>
            <w:r w:rsidRPr="00E57ACD">
              <w:rPr>
                <w:rFonts w:hint="eastAsia"/>
                <w:sz w:val="27"/>
                <w:szCs w:val="27"/>
              </w:rPr>
              <w:t>毒品</w:t>
            </w:r>
          </w:p>
        </w:tc>
        <w:tc>
          <w:tcPr>
            <w:tcW w:w="992" w:type="dxa"/>
          </w:tcPr>
          <w:p w:rsidR="00E57ACD" w:rsidRPr="00E57ACD" w:rsidRDefault="00E57ACD" w:rsidP="00E57ACD">
            <w:pPr>
              <w:pStyle w:val="4"/>
              <w:numPr>
                <w:ilvl w:val="0"/>
                <w:numId w:val="0"/>
              </w:numPr>
              <w:rPr>
                <w:sz w:val="27"/>
                <w:szCs w:val="27"/>
              </w:rPr>
            </w:pPr>
            <w:r w:rsidRPr="00E57ACD">
              <w:rPr>
                <w:rFonts w:hint="eastAsia"/>
                <w:sz w:val="27"/>
                <w:szCs w:val="27"/>
              </w:rPr>
              <w:t>4月</w:t>
            </w:r>
          </w:p>
        </w:tc>
        <w:tc>
          <w:tcPr>
            <w:tcW w:w="1015" w:type="dxa"/>
            <w:vMerge/>
          </w:tcPr>
          <w:p w:rsidR="00E57ACD" w:rsidRPr="00E57ACD" w:rsidRDefault="00E57ACD" w:rsidP="00E57ACD">
            <w:pPr>
              <w:pStyle w:val="4"/>
              <w:numPr>
                <w:ilvl w:val="0"/>
                <w:numId w:val="0"/>
              </w:numPr>
              <w:rPr>
                <w:sz w:val="27"/>
                <w:szCs w:val="27"/>
              </w:rPr>
            </w:pPr>
          </w:p>
        </w:tc>
        <w:tc>
          <w:tcPr>
            <w:tcW w:w="1469" w:type="dxa"/>
            <w:vMerge/>
          </w:tcPr>
          <w:p w:rsidR="00E57ACD" w:rsidRPr="00E57ACD" w:rsidRDefault="00E57ACD" w:rsidP="00E57ACD">
            <w:pPr>
              <w:pStyle w:val="4"/>
              <w:numPr>
                <w:ilvl w:val="0"/>
                <w:numId w:val="0"/>
              </w:numPr>
              <w:rPr>
                <w:sz w:val="27"/>
                <w:szCs w:val="27"/>
              </w:rPr>
            </w:pPr>
          </w:p>
        </w:tc>
        <w:tc>
          <w:tcPr>
            <w:tcW w:w="1581" w:type="dxa"/>
            <w:vMerge/>
          </w:tcPr>
          <w:p w:rsidR="00E57ACD" w:rsidRPr="00E57ACD" w:rsidRDefault="00E57ACD" w:rsidP="00E57ACD">
            <w:pPr>
              <w:pStyle w:val="4"/>
              <w:numPr>
                <w:ilvl w:val="0"/>
                <w:numId w:val="0"/>
              </w:numPr>
              <w:rPr>
                <w:sz w:val="27"/>
                <w:szCs w:val="27"/>
              </w:rPr>
            </w:pPr>
          </w:p>
        </w:tc>
      </w:tr>
      <w:tr w:rsidR="00E57ACD" w:rsidRPr="00E57ACD" w:rsidTr="00E57ACD">
        <w:trPr>
          <w:trHeight w:val="1100"/>
        </w:trPr>
        <w:tc>
          <w:tcPr>
            <w:tcW w:w="1407" w:type="dxa"/>
          </w:tcPr>
          <w:p w:rsidR="00E57ACD" w:rsidRPr="00E57ACD" w:rsidRDefault="00E57ACD" w:rsidP="00E57ACD">
            <w:pPr>
              <w:pStyle w:val="4"/>
              <w:numPr>
                <w:ilvl w:val="0"/>
                <w:numId w:val="0"/>
              </w:numPr>
              <w:rPr>
                <w:sz w:val="27"/>
                <w:szCs w:val="27"/>
              </w:rPr>
            </w:pPr>
            <w:r w:rsidRPr="00E57ACD">
              <w:rPr>
                <w:rFonts w:hint="eastAsia"/>
                <w:sz w:val="27"/>
                <w:szCs w:val="27"/>
              </w:rPr>
              <w:t>100執9854</w:t>
            </w:r>
          </w:p>
        </w:tc>
        <w:tc>
          <w:tcPr>
            <w:tcW w:w="1003" w:type="dxa"/>
          </w:tcPr>
          <w:p w:rsidR="00E57ACD" w:rsidRPr="00E57ACD" w:rsidRDefault="00E57ACD" w:rsidP="00E57ACD">
            <w:pPr>
              <w:pStyle w:val="4"/>
              <w:numPr>
                <w:ilvl w:val="0"/>
                <w:numId w:val="0"/>
              </w:numPr>
              <w:rPr>
                <w:sz w:val="27"/>
                <w:szCs w:val="27"/>
              </w:rPr>
            </w:pPr>
            <w:r w:rsidRPr="00E57ACD">
              <w:rPr>
                <w:rFonts w:hint="eastAsia"/>
                <w:sz w:val="27"/>
                <w:szCs w:val="27"/>
              </w:rPr>
              <w:t>贓物</w:t>
            </w:r>
          </w:p>
        </w:tc>
        <w:tc>
          <w:tcPr>
            <w:tcW w:w="992" w:type="dxa"/>
          </w:tcPr>
          <w:p w:rsidR="00E57ACD" w:rsidRPr="00E57ACD" w:rsidRDefault="00E57ACD" w:rsidP="00E57ACD">
            <w:pPr>
              <w:pStyle w:val="4"/>
              <w:numPr>
                <w:ilvl w:val="0"/>
                <w:numId w:val="0"/>
              </w:numPr>
              <w:rPr>
                <w:sz w:val="27"/>
                <w:szCs w:val="27"/>
              </w:rPr>
            </w:pPr>
            <w:r w:rsidRPr="00E57ACD">
              <w:rPr>
                <w:rFonts w:hint="eastAsia"/>
                <w:sz w:val="27"/>
                <w:szCs w:val="27"/>
              </w:rPr>
              <w:t>4月</w:t>
            </w:r>
          </w:p>
          <w:p w:rsidR="00E57ACD" w:rsidRPr="00E57ACD" w:rsidRDefault="00E57ACD" w:rsidP="00E57ACD">
            <w:pPr>
              <w:pStyle w:val="4"/>
              <w:numPr>
                <w:ilvl w:val="3"/>
                <w:numId w:val="1"/>
              </w:numPr>
              <w:ind w:left="0"/>
              <w:rPr>
                <w:sz w:val="27"/>
                <w:szCs w:val="27"/>
              </w:rPr>
            </w:pPr>
          </w:p>
        </w:tc>
        <w:tc>
          <w:tcPr>
            <w:tcW w:w="1015" w:type="dxa"/>
          </w:tcPr>
          <w:p w:rsidR="00E57ACD" w:rsidRPr="00E57ACD" w:rsidRDefault="00E57ACD" w:rsidP="00E57ACD">
            <w:pPr>
              <w:pStyle w:val="4"/>
              <w:numPr>
                <w:ilvl w:val="0"/>
                <w:numId w:val="0"/>
              </w:numPr>
              <w:rPr>
                <w:sz w:val="27"/>
                <w:szCs w:val="27"/>
              </w:rPr>
            </w:pPr>
            <w:r w:rsidRPr="00E57ACD">
              <w:rPr>
                <w:rFonts w:hint="eastAsia"/>
                <w:sz w:val="27"/>
                <w:szCs w:val="27"/>
              </w:rPr>
              <w:t>4月</w:t>
            </w:r>
          </w:p>
        </w:tc>
        <w:tc>
          <w:tcPr>
            <w:tcW w:w="1469" w:type="dxa"/>
          </w:tcPr>
          <w:p w:rsidR="00E57ACD" w:rsidRPr="00E57ACD" w:rsidRDefault="00E57ACD" w:rsidP="00E57ACD">
            <w:pPr>
              <w:pStyle w:val="4"/>
              <w:numPr>
                <w:ilvl w:val="0"/>
                <w:numId w:val="0"/>
              </w:numPr>
              <w:rPr>
                <w:sz w:val="27"/>
                <w:szCs w:val="27"/>
              </w:rPr>
            </w:pPr>
            <w:r w:rsidRPr="00E57ACD">
              <w:rPr>
                <w:rFonts w:hint="eastAsia"/>
                <w:sz w:val="27"/>
                <w:szCs w:val="27"/>
              </w:rPr>
              <w:t>未合併</w:t>
            </w:r>
          </w:p>
        </w:tc>
        <w:tc>
          <w:tcPr>
            <w:tcW w:w="1581" w:type="dxa"/>
            <w:vMerge/>
          </w:tcPr>
          <w:p w:rsidR="00E57ACD" w:rsidRPr="00E57ACD" w:rsidRDefault="00E57ACD" w:rsidP="00E57ACD">
            <w:pPr>
              <w:pStyle w:val="4"/>
              <w:numPr>
                <w:ilvl w:val="0"/>
                <w:numId w:val="0"/>
              </w:numPr>
              <w:rPr>
                <w:sz w:val="27"/>
                <w:szCs w:val="27"/>
              </w:rPr>
            </w:pPr>
          </w:p>
        </w:tc>
      </w:tr>
      <w:tr w:rsidR="00E57ACD" w:rsidRPr="00E57ACD" w:rsidTr="00E57ACD">
        <w:trPr>
          <w:trHeight w:val="365"/>
        </w:trPr>
        <w:tc>
          <w:tcPr>
            <w:tcW w:w="1407" w:type="dxa"/>
            <w:vMerge w:val="restart"/>
          </w:tcPr>
          <w:p w:rsidR="00E57ACD" w:rsidRPr="00E57ACD" w:rsidRDefault="00E57ACD" w:rsidP="00E57ACD">
            <w:pPr>
              <w:pStyle w:val="4"/>
              <w:numPr>
                <w:ilvl w:val="0"/>
                <w:numId w:val="0"/>
              </w:numPr>
              <w:rPr>
                <w:sz w:val="27"/>
                <w:szCs w:val="27"/>
              </w:rPr>
            </w:pPr>
            <w:r w:rsidRPr="00E57ACD">
              <w:rPr>
                <w:rFonts w:hint="eastAsia"/>
                <w:sz w:val="27"/>
                <w:szCs w:val="27"/>
              </w:rPr>
              <w:t>100執9840</w:t>
            </w:r>
          </w:p>
        </w:tc>
        <w:tc>
          <w:tcPr>
            <w:tcW w:w="1003" w:type="dxa"/>
          </w:tcPr>
          <w:p w:rsidR="00E57ACD" w:rsidRPr="00E57ACD" w:rsidRDefault="00E57ACD" w:rsidP="00E57ACD">
            <w:pPr>
              <w:pStyle w:val="4"/>
              <w:numPr>
                <w:ilvl w:val="0"/>
                <w:numId w:val="0"/>
              </w:numPr>
              <w:rPr>
                <w:sz w:val="27"/>
                <w:szCs w:val="27"/>
              </w:rPr>
            </w:pPr>
            <w:r w:rsidRPr="00E57ACD">
              <w:rPr>
                <w:rFonts w:hint="eastAsia"/>
                <w:sz w:val="27"/>
                <w:szCs w:val="27"/>
              </w:rPr>
              <w:t>竊盜</w:t>
            </w:r>
          </w:p>
        </w:tc>
        <w:tc>
          <w:tcPr>
            <w:tcW w:w="992" w:type="dxa"/>
          </w:tcPr>
          <w:p w:rsidR="00E57ACD" w:rsidRPr="00E57ACD" w:rsidRDefault="00E57ACD" w:rsidP="00E57ACD">
            <w:pPr>
              <w:pStyle w:val="4"/>
              <w:numPr>
                <w:ilvl w:val="0"/>
                <w:numId w:val="0"/>
              </w:numPr>
              <w:rPr>
                <w:sz w:val="27"/>
                <w:szCs w:val="27"/>
              </w:rPr>
            </w:pPr>
            <w:r w:rsidRPr="00E57ACD">
              <w:rPr>
                <w:rFonts w:hint="eastAsia"/>
                <w:sz w:val="27"/>
                <w:szCs w:val="27"/>
              </w:rPr>
              <w:t>6月</w:t>
            </w:r>
          </w:p>
        </w:tc>
        <w:tc>
          <w:tcPr>
            <w:tcW w:w="1015" w:type="dxa"/>
          </w:tcPr>
          <w:p w:rsidR="00E57ACD" w:rsidRPr="00E57ACD" w:rsidRDefault="00E57ACD" w:rsidP="00E57ACD">
            <w:pPr>
              <w:pStyle w:val="4"/>
              <w:numPr>
                <w:ilvl w:val="0"/>
                <w:numId w:val="0"/>
              </w:numPr>
              <w:rPr>
                <w:sz w:val="27"/>
                <w:szCs w:val="27"/>
              </w:rPr>
            </w:pPr>
            <w:r w:rsidRPr="00E57ACD">
              <w:rPr>
                <w:rFonts w:hint="eastAsia"/>
                <w:sz w:val="27"/>
                <w:szCs w:val="27"/>
              </w:rPr>
              <w:t>6月</w:t>
            </w:r>
          </w:p>
        </w:tc>
        <w:tc>
          <w:tcPr>
            <w:tcW w:w="1469" w:type="dxa"/>
            <w:vMerge w:val="restart"/>
          </w:tcPr>
          <w:p w:rsidR="00E57ACD" w:rsidRPr="00E57ACD" w:rsidRDefault="00E57ACD" w:rsidP="00E57ACD">
            <w:pPr>
              <w:pStyle w:val="4"/>
              <w:numPr>
                <w:ilvl w:val="0"/>
                <w:numId w:val="0"/>
              </w:numPr>
              <w:rPr>
                <w:sz w:val="27"/>
                <w:szCs w:val="27"/>
              </w:rPr>
            </w:pPr>
            <w:r w:rsidRPr="00E57ACD">
              <w:rPr>
                <w:rFonts w:hint="eastAsia"/>
                <w:sz w:val="27"/>
                <w:szCs w:val="27"/>
              </w:rPr>
              <w:t>20年10月(100台上4680)</w:t>
            </w:r>
          </w:p>
        </w:tc>
        <w:tc>
          <w:tcPr>
            <w:tcW w:w="1581" w:type="dxa"/>
            <w:vMerge/>
          </w:tcPr>
          <w:p w:rsidR="00E57ACD" w:rsidRPr="00E57ACD" w:rsidRDefault="00E57ACD" w:rsidP="00E57ACD">
            <w:pPr>
              <w:pStyle w:val="4"/>
              <w:numPr>
                <w:ilvl w:val="0"/>
                <w:numId w:val="0"/>
              </w:numPr>
              <w:rPr>
                <w:sz w:val="27"/>
                <w:szCs w:val="27"/>
              </w:rPr>
            </w:pPr>
          </w:p>
        </w:tc>
      </w:tr>
      <w:tr w:rsidR="00E57ACD" w:rsidRPr="00E57ACD" w:rsidTr="00E57ACD">
        <w:trPr>
          <w:trHeight w:val="365"/>
        </w:trPr>
        <w:tc>
          <w:tcPr>
            <w:tcW w:w="1407" w:type="dxa"/>
            <w:vMerge/>
          </w:tcPr>
          <w:p w:rsidR="00E57ACD" w:rsidRPr="00E57ACD" w:rsidRDefault="00E57ACD" w:rsidP="00E57ACD">
            <w:pPr>
              <w:pStyle w:val="4"/>
              <w:numPr>
                <w:ilvl w:val="0"/>
                <w:numId w:val="0"/>
              </w:numPr>
              <w:rPr>
                <w:sz w:val="27"/>
                <w:szCs w:val="27"/>
              </w:rPr>
            </w:pPr>
          </w:p>
        </w:tc>
        <w:tc>
          <w:tcPr>
            <w:tcW w:w="1003" w:type="dxa"/>
          </w:tcPr>
          <w:p w:rsidR="00E57ACD" w:rsidRPr="00E57ACD" w:rsidRDefault="00E57ACD" w:rsidP="00E57ACD">
            <w:pPr>
              <w:pStyle w:val="4"/>
              <w:numPr>
                <w:ilvl w:val="0"/>
                <w:numId w:val="0"/>
              </w:numPr>
              <w:rPr>
                <w:sz w:val="27"/>
                <w:szCs w:val="27"/>
              </w:rPr>
            </w:pPr>
            <w:r w:rsidRPr="00E57ACD">
              <w:rPr>
                <w:rFonts w:hint="eastAsia"/>
                <w:sz w:val="27"/>
                <w:szCs w:val="27"/>
              </w:rPr>
              <w:t>竊盜</w:t>
            </w:r>
          </w:p>
        </w:tc>
        <w:tc>
          <w:tcPr>
            <w:tcW w:w="992" w:type="dxa"/>
          </w:tcPr>
          <w:p w:rsidR="00E57ACD" w:rsidRPr="00E57ACD" w:rsidRDefault="00E57ACD" w:rsidP="00E57ACD">
            <w:pPr>
              <w:pStyle w:val="4"/>
              <w:numPr>
                <w:ilvl w:val="0"/>
                <w:numId w:val="0"/>
              </w:numPr>
              <w:rPr>
                <w:sz w:val="27"/>
                <w:szCs w:val="27"/>
              </w:rPr>
            </w:pPr>
            <w:r w:rsidRPr="00E57ACD">
              <w:rPr>
                <w:rFonts w:hint="eastAsia"/>
                <w:sz w:val="27"/>
                <w:szCs w:val="27"/>
              </w:rPr>
              <w:t>10月</w:t>
            </w:r>
          </w:p>
        </w:tc>
        <w:tc>
          <w:tcPr>
            <w:tcW w:w="1015" w:type="dxa"/>
          </w:tcPr>
          <w:p w:rsidR="00E57ACD" w:rsidRPr="00E57ACD" w:rsidRDefault="00E57ACD" w:rsidP="00E57ACD">
            <w:pPr>
              <w:pStyle w:val="4"/>
              <w:numPr>
                <w:ilvl w:val="0"/>
                <w:numId w:val="0"/>
              </w:numPr>
              <w:rPr>
                <w:sz w:val="27"/>
                <w:szCs w:val="27"/>
              </w:rPr>
            </w:pPr>
            <w:r w:rsidRPr="00E57ACD">
              <w:rPr>
                <w:rFonts w:hint="eastAsia"/>
                <w:sz w:val="27"/>
                <w:szCs w:val="27"/>
              </w:rPr>
              <w:t>10月</w:t>
            </w:r>
          </w:p>
        </w:tc>
        <w:tc>
          <w:tcPr>
            <w:tcW w:w="1469" w:type="dxa"/>
            <w:vMerge/>
          </w:tcPr>
          <w:p w:rsidR="00E57ACD" w:rsidRPr="00E57ACD" w:rsidRDefault="00E57ACD" w:rsidP="00E57ACD">
            <w:pPr>
              <w:pStyle w:val="4"/>
              <w:numPr>
                <w:ilvl w:val="0"/>
                <w:numId w:val="0"/>
              </w:numPr>
              <w:rPr>
                <w:sz w:val="27"/>
                <w:szCs w:val="27"/>
              </w:rPr>
            </w:pPr>
          </w:p>
        </w:tc>
        <w:tc>
          <w:tcPr>
            <w:tcW w:w="1581" w:type="dxa"/>
            <w:vMerge/>
          </w:tcPr>
          <w:p w:rsidR="00E57ACD" w:rsidRPr="00E57ACD" w:rsidRDefault="00E57ACD" w:rsidP="00E57ACD">
            <w:pPr>
              <w:pStyle w:val="4"/>
              <w:numPr>
                <w:ilvl w:val="0"/>
                <w:numId w:val="0"/>
              </w:numPr>
              <w:rPr>
                <w:sz w:val="27"/>
                <w:szCs w:val="27"/>
              </w:rPr>
            </w:pPr>
          </w:p>
        </w:tc>
      </w:tr>
      <w:tr w:rsidR="00E57ACD" w:rsidRPr="00E57ACD" w:rsidTr="00E57ACD">
        <w:trPr>
          <w:trHeight w:val="364"/>
        </w:trPr>
        <w:tc>
          <w:tcPr>
            <w:tcW w:w="1407" w:type="dxa"/>
            <w:vMerge w:val="restart"/>
          </w:tcPr>
          <w:p w:rsidR="00E57ACD" w:rsidRPr="00E57ACD" w:rsidRDefault="00E57ACD" w:rsidP="00E57ACD">
            <w:pPr>
              <w:pStyle w:val="4"/>
              <w:numPr>
                <w:ilvl w:val="0"/>
                <w:numId w:val="0"/>
              </w:numPr>
              <w:rPr>
                <w:sz w:val="27"/>
                <w:szCs w:val="27"/>
              </w:rPr>
            </w:pPr>
            <w:r w:rsidRPr="00E57ACD">
              <w:rPr>
                <w:rFonts w:hint="eastAsia"/>
                <w:sz w:val="27"/>
                <w:szCs w:val="27"/>
              </w:rPr>
              <w:t>100執12310</w:t>
            </w:r>
          </w:p>
        </w:tc>
        <w:tc>
          <w:tcPr>
            <w:tcW w:w="1003" w:type="dxa"/>
          </w:tcPr>
          <w:p w:rsidR="00E57ACD" w:rsidRPr="00E57ACD" w:rsidRDefault="00E57ACD" w:rsidP="00E57ACD">
            <w:pPr>
              <w:pStyle w:val="4"/>
              <w:numPr>
                <w:ilvl w:val="0"/>
                <w:numId w:val="0"/>
              </w:numPr>
              <w:rPr>
                <w:sz w:val="27"/>
                <w:szCs w:val="27"/>
              </w:rPr>
            </w:pPr>
            <w:r w:rsidRPr="00E57ACD">
              <w:rPr>
                <w:rFonts w:hint="eastAsia"/>
                <w:sz w:val="27"/>
                <w:szCs w:val="27"/>
              </w:rPr>
              <w:t>強盜</w:t>
            </w:r>
          </w:p>
        </w:tc>
        <w:tc>
          <w:tcPr>
            <w:tcW w:w="992" w:type="dxa"/>
          </w:tcPr>
          <w:p w:rsidR="00E57ACD" w:rsidRPr="00E57ACD" w:rsidRDefault="00E57ACD" w:rsidP="00E57ACD">
            <w:pPr>
              <w:pStyle w:val="4"/>
              <w:numPr>
                <w:ilvl w:val="0"/>
                <w:numId w:val="0"/>
              </w:numPr>
              <w:rPr>
                <w:sz w:val="27"/>
                <w:szCs w:val="27"/>
              </w:rPr>
            </w:pPr>
            <w:r w:rsidRPr="00E57ACD">
              <w:rPr>
                <w:rFonts w:hint="eastAsia"/>
                <w:sz w:val="27"/>
                <w:szCs w:val="27"/>
              </w:rPr>
              <w:t>9年6月</w:t>
            </w:r>
          </w:p>
        </w:tc>
        <w:tc>
          <w:tcPr>
            <w:tcW w:w="1015" w:type="dxa"/>
          </w:tcPr>
          <w:p w:rsidR="00E57ACD" w:rsidRPr="00E57ACD" w:rsidRDefault="00E57ACD" w:rsidP="00E57ACD">
            <w:pPr>
              <w:pStyle w:val="4"/>
              <w:numPr>
                <w:ilvl w:val="0"/>
                <w:numId w:val="0"/>
              </w:numPr>
              <w:rPr>
                <w:sz w:val="27"/>
                <w:szCs w:val="27"/>
              </w:rPr>
            </w:pPr>
            <w:r w:rsidRPr="00E57ACD">
              <w:rPr>
                <w:rFonts w:hint="eastAsia"/>
                <w:sz w:val="27"/>
                <w:szCs w:val="27"/>
              </w:rPr>
              <w:t>9年6月</w:t>
            </w:r>
          </w:p>
        </w:tc>
        <w:tc>
          <w:tcPr>
            <w:tcW w:w="1469" w:type="dxa"/>
            <w:vMerge/>
          </w:tcPr>
          <w:p w:rsidR="00E57ACD" w:rsidRPr="00E57ACD" w:rsidRDefault="00E57ACD" w:rsidP="00E57ACD">
            <w:pPr>
              <w:pStyle w:val="4"/>
              <w:numPr>
                <w:ilvl w:val="0"/>
                <w:numId w:val="0"/>
              </w:numPr>
              <w:rPr>
                <w:sz w:val="27"/>
                <w:szCs w:val="27"/>
              </w:rPr>
            </w:pPr>
          </w:p>
        </w:tc>
        <w:tc>
          <w:tcPr>
            <w:tcW w:w="1581" w:type="dxa"/>
            <w:vMerge/>
          </w:tcPr>
          <w:p w:rsidR="00E57ACD" w:rsidRPr="00E57ACD" w:rsidRDefault="00E57ACD" w:rsidP="00E57ACD">
            <w:pPr>
              <w:pStyle w:val="4"/>
              <w:numPr>
                <w:ilvl w:val="0"/>
                <w:numId w:val="0"/>
              </w:numPr>
              <w:rPr>
                <w:sz w:val="27"/>
                <w:szCs w:val="27"/>
              </w:rPr>
            </w:pPr>
          </w:p>
        </w:tc>
      </w:tr>
      <w:tr w:rsidR="00E57ACD" w:rsidRPr="00E57ACD" w:rsidTr="00E57ACD">
        <w:trPr>
          <w:trHeight w:val="363"/>
        </w:trPr>
        <w:tc>
          <w:tcPr>
            <w:tcW w:w="1407" w:type="dxa"/>
            <w:vMerge/>
          </w:tcPr>
          <w:p w:rsidR="00E57ACD" w:rsidRPr="00E57ACD" w:rsidRDefault="00E57ACD" w:rsidP="00E57ACD">
            <w:pPr>
              <w:pStyle w:val="4"/>
              <w:numPr>
                <w:ilvl w:val="0"/>
                <w:numId w:val="0"/>
              </w:numPr>
              <w:rPr>
                <w:sz w:val="27"/>
                <w:szCs w:val="27"/>
              </w:rPr>
            </w:pPr>
          </w:p>
        </w:tc>
        <w:tc>
          <w:tcPr>
            <w:tcW w:w="1003" w:type="dxa"/>
          </w:tcPr>
          <w:p w:rsidR="00E57ACD" w:rsidRPr="00E57ACD" w:rsidRDefault="00E57ACD" w:rsidP="00E57ACD">
            <w:pPr>
              <w:pStyle w:val="4"/>
              <w:numPr>
                <w:ilvl w:val="0"/>
                <w:numId w:val="0"/>
              </w:numPr>
              <w:rPr>
                <w:sz w:val="27"/>
                <w:szCs w:val="27"/>
              </w:rPr>
            </w:pPr>
            <w:r w:rsidRPr="00E57ACD">
              <w:rPr>
                <w:rFonts w:hint="eastAsia"/>
                <w:sz w:val="27"/>
                <w:szCs w:val="27"/>
              </w:rPr>
              <w:t>強盜</w:t>
            </w:r>
          </w:p>
        </w:tc>
        <w:tc>
          <w:tcPr>
            <w:tcW w:w="992" w:type="dxa"/>
          </w:tcPr>
          <w:p w:rsidR="00E57ACD" w:rsidRPr="00E57ACD" w:rsidRDefault="00E57ACD" w:rsidP="00E57ACD">
            <w:pPr>
              <w:pStyle w:val="4"/>
              <w:numPr>
                <w:ilvl w:val="0"/>
                <w:numId w:val="0"/>
              </w:numPr>
              <w:rPr>
                <w:sz w:val="27"/>
                <w:szCs w:val="27"/>
              </w:rPr>
            </w:pPr>
            <w:r w:rsidRPr="00E57ACD">
              <w:rPr>
                <w:rFonts w:hint="eastAsia"/>
                <w:sz w:val="27"/>
                <w:szCs w:val="27"/>
              </w:rPr>
              <w:t>9年</w:t>
            </w:r>
          </w:p>
        </w:tc>
        <w:tc>
          <w:tcPr>
            <w:tcW w:w="1015" w:type="dxa"/>
          </w:tcPr>
          <w:p w:rsidR="00E57ACD" w:rsidRPr="00E57ACD" w:rsidRDefault="00E57ACD" w:rsidP="00E57ACD">
            <w:pPr>
              <w:pStyle w:val="4"/>
              <w:numPr>
                <w:ilvl w:val="0"/>
                <w:numId w:val="0"/>
              </w:numPr>
              <w:rPr>
                <w:sz w:val="27"/>
                <w:szCs w:val="27"/>
              </w:rPr>
            </w:pPr>
            <w:r w:rsidRPr="00E57ACD">
              <w:rPr>
                <w:rFonts w:hint="eastAsia"/>
                <w:sz w:val="27"/>
                <w:szCs w:val="27"/>
              </w:rPr>
              <w:t>9年</w:t>
            </w:r>
          </w:p>
        </w:tc>
        <w:tc>
          <w:tcPr>
            <w:tcW w:w="1469" w:type="dxa"/>
            <w:vMerge/>
          </w:tcPr>
          <w:p w:rsidR="00E57ACD" w:rsidRPr="00E57ACD" w:rsidRDefault="00E57ACD" w:rsidP="00E57ACD">
            <w:pPr>
              <w:pStyle w:val="4"/>
              <w:numPr>
                <w:ilvl w:val="0"/>
                <w:numId w:val="0"/>
              </w:numPr>
              <w:rPr>
                <w:sz w:val="27"/>
                <w:szCs w:val="27"/>
              </w:rPr>
            </w:pPr>
          </w:p>
        </w:tc>
        <w:tc>
          <w:tcPr>
            <w:tcW w:w="1581" w:type="dxa"/>
            <w:vMerge/>
          </w:tcPr>
          <w:p w:rsidR="00E57ACD" w:rsidRPr="00E57ACD" w:rsidRDefault="00E57ACD" w:rsidP="00E57ACD">
            <w:pPr>
              <w:pStyle w:val="4"/>
              <w:numPr>
                <w:ilvl w:val="0"/>
                <w:numId w:val="0"/>
              </w:numPr>
              <w:rPr>
                <w:sz w:val="27"/>
                <w:szCs w:val="27"/>
              </w:rPr>
            </w:pPr>
          </w:p>
        </w:tc>
      </w:tr>
      <w:tr w:rsidR="00E57ACD" w:rsidRPr="00E57ACD" w:rsidTr="00E57ACD">
        <w:trPr>
          <w:trHeight w:val="363"/>
        </w:trPr>
        <w:tc>
          <w:tcPr>
            <w:tcW w:w="1407" w:type="dxa"/>
            <w:vMerge/>
          </w:tcPr>
          <w:p w:rsidR="00E57ACD" w:rsidRPr="00E57ACD" w:rsidRDefault="00E57ACD" w:rsidP="00E57ACD">
            <w:pPr>
              <w:pStyle w:val="4"/>
              <w:numPr>
                <w:ilvl w:val="0"/>
                <w:numId w:val="0"/>
              </w:numPr>
              <w:rPr>
                <w:sz w:val="27"/>
                <w:szCs w:val="27"/>
              </w:rPr>
            </w:pPr>
          </w:p>
        </w:tc>
        <w:tc>
          <w:tcPr>
            <w:tcW w:w="1003" w:type="dxa"/>
          </w:tcPr>
          <w:p w:rsidR="00E57ACD" w:rsidRPr="00E57ACD" w:rsidRDefault="00E57ACD" w:rsidP="00E57ACD">
            <w:pPr>
              <w:pStyle w:val="4"/>
              <w:numPr>
                <w:ilvl w:val="0"/>
                <w:numId w:val="0"/>
              </w:numPr>
              <w:rPr>
                <w:sz w:val="27"/>
                <w:szCs w:val="27"/>
              </w:rPr>
            </w:pPr>
            <w:r w:rsidRPr="00E57ACD">
              <w:rPr>
                <w:rFonts w:hint="eastAsia"/>
                <w:sz w:val="27"/>
                <w:szCs w:val="27"/>
              </w:rPr>
              <w:t>強盜</w:t>
            </w:r>
          </w:p>
        </w:tc>
        <w:tc>
          <w:tcPr>
            <w:tcW w:w="992" w:type="dxa"/>
          </w:tcPr>
          <w:p w:rsidR="00E57ACD" w:rsidRPr="00E57ACD" w:rsidRDefault="00E57ACD" w:rsidP="00E57ACD">
            <w:pPr>
              <w:pStyle w:val="4"/>
              <w:numPr>
                <w:ilvl w:val="0"/>
                <w:numId w:val="0"/>
              </w:numPr>
              <w:rPr>
                <w:sz w:val="27"/>
                <w:szCs w:val="27"/>
              </w:rPr>
            </w:pPr>
            <w:r w:rsidRPr="00E57ACD">
              <w:rPr>
                <w:rFonts w:hint="eastAsia"/>
                <w:sz w:val="27"/>
                <w:szCs w:val="27"/>
              </w:rPr>
              <w:t>8年</w:t>
            </w:r>
          </w:p>
        </w:tc>
        <w:tc>
          <w:tcPr>
            <w:tcW w:w="1015" w:type="dxa"/>
          </w:tcPr>
          <w:p w:rsidR="00E57ACD" w:rsidRPr="00E57ACD" w:rsidRDefault="00E57ACD" w:rsidP="00E57ACD">
            <w:pPr>
              <w:pStyle w:val="4"/>
              <w:numPr>
                <w:ilvl w:val="0"/>
                <w:numId w:val="0"/>
              </w:numPr>
              <w:rPr>
                <w:sz w:val="27"/>
                <w:szCs w:val="27"/>
              </w:rPr>
            </w:pPr>
            <w:r w:rsidRPr="00E57ACD">
              <w:rPr>
                <w:rFonts w:hint="eastAsia"/>
                <w:sz w:val="27"/>
                <w:szCs w:val="27"/>
              </w:rPr>
              <w:t>8年</w:t>
            </w:r>
          </w:p>
        </w:tc>
        <w:tc>
          <w:tcPr>
            <w:tcW w:w="1469" w:type="dxa"/>
            <w:vMerge/>
          </w:tcPr>
          <w:p w:rsidR="00E57ACD" w:rsidRPr="00E57ACD" w:rsidRDefault="00E57ACD" w:rsidP="00E57ACD">
            <w:pPr>
              <w:pStyle w:val="4"/>
              <w:numPr>
                <w:ilvl w:val="0"/>
                <w:numId w:val="0"/>
              </w:numPr>
              <w:rPr>
                <w:sz w:val="27"/>
                <w:szCs w:val="27"/>
              </w:rPr>
            </w:pPr>
          </w:p>
        </w:tc>
        <w:tc>
          <w:tcPr>
            <w:tcW w:w="1581" w:type="dxa"/>
            <w:vMerge/>
          </w:tcPr>
          <w:p w:rsidR="00E57ACD" w:rsidRPr="00E57ACD" w:rsidRDefault="00E57ACD" w:rsidP="00E57ACD">
            <w:pPr>
              <w:pStyle w:val="4"/>
              <w:numPr>
                <w:ilvl w:val="0"/>
                <w:numId w:val="0"/>
              </w:numPr>
              <w:rPr>
                <w:sz w:val="27"/>
                <w:szCs w:val="27"/>
              </w:rPr>
            </w:pPr>
          </w:p>
        </w:tc>
      </w:tr>
      <w:tr w:rsidR="00E57ACD" w:rsidRPr="00E57ACD" w:rsidTr="00E57ACD">
        <w:trPr>
          <w:trHeight w:val="364"/>
        </w:trPr>
        <w:tc>
          <w:tcPr>
            <w:tcW w:w="1407" w:type="dxa"/>
            <w:vMerge w:val="restart"/>
          </w:tcPr>
          <w:p w:rsidR="00E57ACD" w:rsidRPr="00E57ACD" w:rsidRDefault="00E57ACD" w:rsidP="00E57ACD">
            <w:pPr>
              <w:pStyle w:val="4"/>
              <w:numPr>
                <w:ilvl w:val="0"/>
                <w:numId w:val="0"/>
              </w:numPr>
              <w:rPr>
                <w:sz w:val="27"/>
                <w:szCs w:val="27"/>
              </w:rPr>
            </w:pPr>
            <w:r w:rsidRPr="00E57ACD">
              <w:rPr>
                <w:rFonts w:hint="eastAsia"/>
                <w:sz w:val="27"/>
                <w:szCs w:val="27"/>
              </w:rPr>
              <w:t>100執12012</w:t>
            </w:r>
          </w:p>
        </w:tc>
        <w:tc>
          <w:tcPr>
            <w:tcW w:w="1003" w:type="dxa"/>
          </w:tcPr>
          <w:p w:rsidR="00E57ACD" w:rsidRPr="00E57ACD" w:rsidRDefault="00E57ACD" w:rsidP="00E57ACD">
            <w:pPr>
              <w:pStyle w:val="4"/>
              <w:numPr>
                <w:ilvl w:val="0"/>
                <w:numId w:val="0"/>
              </w:numPr>
              <w:rPr>
                <w:sz w:val="27"/>
                <w:szCs w:val="27"/>
              </w:rPr>
            </w:pPr>
            <w:r w:rsidRPr="00E57ACD">
              <w:rPr>
                <w:rFonts w:hint="eastAsia"/>
                <w:sz w:val="27"/>
                <w:szCs w:val="27"/>
              </w:rPr>
              <w:t>詐欺</w:t>
            </w:r>
          </w:p>
        </w:tc>
        <w:tc>
          <w:tcPr>
            <w:tcW w:w="992" w:type="dxa"/>
          </w:tcPr>
          <w:p w:rsidR="00E57ACD" w:rsidRPr="00E57ACD" w:rsidRDefault="00E57ACD" w:rsidP="00E57ACD">
            <w:pPr>
              <w:pStyle w:val="4"/>
              <w:numPr>
                <w:ilvl w:val="0"/>
                <w:numId w:val="0"/>
              </w:numPr>
              <w:rPr>
                <w:sz w:val="27"/>
                <w:szCs w:val="27"/>
              </w:rPr>
            </w:pPr>
            <w:r w:rsidRPr="00E57ACD">
              <w:rPr>
                <w:rFonts w:hint="eastAsia"/>
                <w:sz w:val="27"/>
                <w:szCs w:val="27"/>
              </w:rPr>
              <w:t>5月</w:t>
            </w:r>
          </w:p>
        </w:tc>
        <w:tc>
          <w:tcPr>
            <w:tcW w:w="1015" w:type="dxa"/>
            <w:vMerge w:val="restart"/>
          </w:tcPr>
          <w:p w:rsidR="00E57ACD" w:rsidRPr="00E57ACD" w:rsidRDefault="00E57ACD" w:rsidP="00E57ACD">
            <w:pPr>
              <w:pStyle w:val="4"/>
              <w:numPr>
                <w:ilvl w:val="0"/>
                <w:numId w:val="0"/>
              </w:numPr>
              <w:rPr>
                <w:sz w:val="27"/>
                <w:szCs w:val="27"/>
              </w:rPr>
            </w:pPr>
            <w:r w:rsidRPr="00E57ACD">
              <w:rPr>
                <w:rFonts w:hint="eastAsia"/>
                <w:sz w:val="27"/>
                <w:szCs w:val="27"/>
              </w:rPr>
              <w:t>8月</w:t>
            </w:r>
          </w:p>
        </w:tc>
        <w:tc>
          <w:tcPr>
            <w:tcW w:w="1469" w:type="dxa"/>
            <w:vMerge w:val="restart"/>
          </w:tcPr>
          <w:p w:rsidR="00E57ACD" w:rsidRPr="00E57ACD" w:rsidRDefault="00E57ACD" w:rsidP="00E57ACD">
            <w:pPr>
              <w:pStyle w:val="4"/>
              <w:numPr>
                <w:ilvl w:val="0"/>
                <w:numId w:val="0"/>
              </w:numPr>
              <w:rPr>
                <w:sz w:val="27"/>
                <w:szCs w:val="27"/>
              </w:rPr>
            </w:pPr>
            <w:r w:rsidRPr="00E57ACD">
              <w:rPr>
                <w:rFonts w:hint="eastAsia"/>
                <w:sz w:val="27"/>
                <w:szCs w:val="27"/>
              </w:rPr>
              <w:t>未合併</w:t>
            </w:r>
          </w:p>
        </w:tc>
        <w:tc>
          <w:tcPr>
            <w:tcW w:w="1581" w:type="dxa"/>
            <w:vMerge/>
          </w:tcPr>
          <w:p w:rsidR="00E57ACD" w:rsidRPr="00E57ACD" w:rsidRDefault="00E57ACD" w:rsidP="00E57ACD">
            <w:pPr>
              <w:pStyle w:val="4"/>
              <w:numPr>
                <w:ilvl w:val="0"/>
                <w:numId w:val="0"/>
              </w:numPr>
              <w:rPr>
                <w:sz w:val="27"/>
                <w:szCs w:val="27"/>
              </w:rPr>
            </w:pPr>
          </w:p>
        </w:tc>
      </w:tr>
      <w:tr w:rsidR="00E57ACD" w:rsidRPr="00E57ACD" w:rsidTr="00E57ACD">
        <w:trPr>
          <w:trHeight w:val="363"/>
        </w:trPr>
        <w:tc>
          <w:tcPr>
            <w:tcW w:w="1407" w:type="dxa"/>
            <w:vMerge/>
          </w:tcPr>
          <w:p w:rsidR="00E57ACD" w:rsidRPr="00E57ACD" w:rsidRDefault="00E57ACD" w:rsidP="00E57ACD">
            <w:pPr>
              <w:pStyle w:val="4"/>
              <w:numPr>
                <w:ilvl w:val="0"/>
                <w:numId w:val="0"/>
              </w:numPr>
              <w:rPr>
                <w:sz w:val="27"/>
                <w:szCs w:val="27"/>
              </w:rPr>
            </w:pPr>
          </w:p>
        </w:tc>
        <w:tc>
          <w:tcPr>
            <w:tcW w:w="1003" w:type="dxa"/>
          </w:tcPr>
          <w:p w:rsidR="00E57ACD" w:rsidRPr="00E57ACD" w:rsidRDefault="00E57ACD" w:rsidP="00E57ACD">
            <w:pPr>
              <w:pStyle w:val="4"/>
              <w:numPr>
                <w:ilvl w:val="0"/>
                <w:numId w:val="0"/>
              </w:numPr>
              <w:rPr>
                <w:sz w:val="27"/>
                <w:szCs w:val="27"/>
              </w:rPr>
            </w:pPr>
            <w:r w:rsidRPr="00E57ACD">
              <w:rPr>
                <w:rFonts w:hint="eastAsia"/>
                <w:sz w:val="27"/>
                <w:szCs w:val="27"/>
              </w:rPr>
              <w:t>竊盜</w:t>
            </w:r>
          </w:p>
        </w:tc>
        <w:tc>
          <w:tcPr>
            <w:tcW w:w="992" w:type="dxa"/>
          </w:tcPr>
          <w:p w:rsidR="00E57ACD" w:rsidRPr="00E57ACD" w:rsidRDefault="00E57ACD" w:rsidP="00E57ACD">
            <w:pPr>
              <w:pStyle w:val="4"/>
              <w:numPr>
                <w:ilvl w:val="0"/>
                <w:numId w:val="0"/>
              </w:numPr>
              <w:rPr>
                <w:sz w:val="27"/>
                <w:szCs w:val="27"/>
              </w:rPr>
            </w:pPr>
            <w:r w:rsidRPr="00E57ACD">
              <w:rPr>
                <w:rFonts w:hint="eastAsia"/>
                <w:sz w:val="27"/>
                <w:szCs w:val="27"/>
              </w:rPr>
              <w:t>4月</w:t>
            </w:r>
          </w:p>
        </w:tc>
        <w:tc>
          <w:tcPr>
            <w:tcW w:w="1015" w:type="dxa"/>
            <w:vMerge/>
          </w:tcPr>
          <w:p w:rsidR="00E57ACD" w:rsidRPr="00E57ACD" w:rsidRDefault="00E57ACD" w:rsidP="00E57ACD">
            <w:pPr>
              <w:pStyle w:val="4"/>
              <w:numPr>
                <w:ilvl w:val="0"/>
                <w:numId w:val="0"/>
              </w:numPr>
              <w:rPr>
                <w:sz w:val="27"/>
                <w:szCs w:val="27"/>
              </w:rPr>
            </w:pPr>
          </w:p>
        </w:tc>
        <w:tc>
          <w:tcPr>
            <w:tcW w:w="1469" w:type="dxa"/>
            <w:vMerge/>
          </w:tcPr>
          <w:p w:rsidR="00E57ACD" w:rsidRPr="00E57ACD" w:rsidRDefault="00E57ACD" w:rsidP="00E57ACD">
            <w:pPr>
              <w:pStyle w:val="4"/>
              <w:numPr>
                <w:ilvl w:val="0"/>
                <w:numId w:val="0"/>
              </w:numPr>
              <w:rPr>
                <w:sz w:val="27"/>
                <w:szCs w:val="27"/>
              </w:rPr>
            </w:pPr>
          </w:p>
        </w:tc>
        <w:tc>
          <w:tcPr>
            <w:tcW w:w="1581" w:type="dxa"/>
            <w:vMerge/>
          </w:tcPr>
          <w:p w:rsidR="00E57ACD" w:rsidRPr="00E57ACD" w:rsidRDefault="00E57ACD" w:rsidP="00E57ACD">
            <w:pPr>
              <w:pStyle w:val="4"/>
              <w:numPr>
                <w:ilvl w:val="0"/>
                <w:numId w:val="0"/>
              </w:numPr>
              <w:rPr>
                <w:sz w:val="27"/>
                <w:szCs w:val="27"/>
              </w:rPr>
            </w:pPr>
          </w:p>
        </w:tc>
      </w:tr>
    </w:tbl>
    <w:p w:rsidR="00E57ACD" w:rsidRPr="005C74E9" w:rsidRDefault="00E57ACD" w:rsidP="00E57ACD">
      <w:pPr>
        <w:pStyle w:val="4"/>
        <w:numPr>
          <w:ilvl w:val="0"/>
          <w:numId w:val="0"/>
        </w:numPr>
        <w:spacing w:after="240" w:line="0" w:lineRule="atLeast"/>
        <w:ind w:leftChars="365" w:left="2558" w:hangingChars="506" w:hanging="1316"/>
        <w:rPr>
          <w:sz w:val="24"/>
        </w:rPr>
      </w:pPr>
      <w:r w:rsidRPr="005C74E9">
        <w:rPr>
          <w:rFonts w:hint="eastAsia"/>
          <w:sz w:val="24"/>
        </w:rPr>
        <w:t>資料來源：本院依據1</w:t>
      </w:r>
      <w:r>
        <w:rPr>
          <w:rFonts w:hint="eastAsia"/>
          <w:sz w:val="24"/>
        </w:rPr>
        <w:t>10</w:t>
      </w:r>
      <w:r w:rsidRPr="005C74E9">
        <w:rPr>
          <w:rFonts w:hint="eastAsia"/>
          <w:sz w:val="24"/>
        </w:rPr>
        <w:t>年</w:t>
      </w:r>
      <w:r>
        <w:rPr>
          <w:rFonts w:hint="eastAsia"/>
          <w:sz w:val="24"/>
        </w:rPr>
        <w:t>8</w:t>
      </w:r>
      <w:r w:rsidRPr="005C74E9">
        <w:rPr>
          <w:rFonts w:hint="eastAsia"/>
          <w:sz w:val="24"/>
        </w:rPr>
        <w:t>月</w:t>
      </w:r>
      <w:r>
        <w:rPr>
          <w:rFonts w:hint="eastAsia"/>
          <w:sz w:val="24"/>
        </w:rPr>
        <w:t>3</w:t>
      </w:r>
      <w:r w:rsidRPr="005C74E9">
        <w:rPr>
          <w:rFonts w:hint="eastAsia"/>
          <w:sz w:val="24"/>
        </w:rPr>
        <w:t>日</w:t>
      </w:r>
      <w:r>
        <w:rPr>
          <w:rFonts w:hint="eastAsia"/>
          <w:sz w:val="24"/>
        </w:rPr>
        <w:t>法務部</w:t>
      </w:r>
      <w:r w:rsidRPr="005C74E9">
        <w:rPr>
          <w:rFonts w:hint="eastAsia"/>
          <w:sz w:val="24"/>
        </w:rPr>
        <w:t>函復資料彙整</w:t>
      </w:r>
    </w:p>
    <w:p w:rsidR="00E57ACD" w:rsidRDefault="00E57ACD" w:rsidP="00524790">
      <w:pPr>
        <w:pStyle w:val="4"/>
        <w:numPr>
          <w:ilvl w:val="3"/>
          <w:numId w:val="15"/>
        </w:numPr>
      </w:pPr>
      <w:r>
        <w:rPr>
          <w:rFonts w:hint="eastAsia"/>
        </w:rPr>
        <w:t>上述陳訴人所犯各項罪名、刑期及所定應執行刑共計需執行54年，另易服勞役部分不予合併，內容如下表3所示：</w:t>
      </w:r>
    </w:p>
    <w:p w:rsidR="00E57ACD" w:rsidRPr="00654F0B" w:rsidRDefault="00E57ACD" w:rsidP="00E57ACD">
      <w:pPr>
        <w:pStyle w:val="4"/>
        <w:numPr>
          <w:ilvl w:val="0"/>
          <w:numId w:val="0"/>
        </w:numPr>
        <w:spacing w:before="240"/>
        <w:ind w:left="1701"/>
        <w:rPr>
          <w:sz w:val="28"/>
        </w:rPr>
      </w:pPr>
      <w:r>
        <w:rPr>
          <w:rFonts w:hint="eastAsia"/>
          <w:sz w:val="28"/>
        </w:rPr>
        <w:lastRenderedPageBreak/>
        <w:t>表3 陳訴人所犯罪名、刑期及所定應執行總計</w:t>
      </w:r>
    </w:p>
    <w:tbl>
      <w:tblPr>
        <w:tblStyle w:val="af8"/>
        <w:tblW w:w="0" w:type="auto"/>
        <w:tblInd w:w="1701" w:type="dxa"/>
        <w:tblLook w:val="04A0" w:firstRow="1" w:lastRow="0" w:firstColumn="1" w:lastColumn="0" w:noHBand="0" w:noVBand="1"/>
      </w:tblPr>
      <w:tblGrid>
        <w:gridCol w:w="1129"/>
        <w:gridCol w:w="2476"/>
        <w:gridCol w:w="1764"/>
        <w:gridCol w:w="1764"/>
      </w:tblGrid>
      <w:tr w:rsidR="00E57ACD" w:rsidRPr="00654F0B" w:rsidTr="00E57ACD">
        <w:trPr>
          <w:tblHeader/>
        </w:trPr>
        <w:tc>
          <w:tcPr>
            <w:tcW w:w="1129" w:type="dxa"/>
            <w:shd w:val="clear" w:color="auto" w:fill="EEECE1" w:themeFill="background2"/>
          </w:tcPr>
          <w:p w:rsidR="00E57ACD" w:rsidRPr="00654F0B" w:rsidRDefault="00E57ACD" w:rsidP="00E57ACD">
            <w:pPr>
              <w:pStyle w:val="4"/>
              <w:numPr>
                <w:ilvl w:val="0"/>
                <w:numId w:val="0"/>
              </w:numPr>
              <w:jc w:val="center"/>
              <w:rPr>
                <w:b/>
                <w:sz w:val="28"/>
              </w:rPr>
            </w:pPr>
            <w:r w:rsidRPr="00654F0B">
              <w:rPr>
                <w:rFonts w:hint="eastAsia"/>
                <w:b/>
                <w:sz w:val="28"/>
              </w:rPr>
              <w:t>指揮書</w:t>
            </w:r>
          </w:p>
        </w:tc>
        <w:tc>
          <w:tcPr>
            <w:tcW w:w="2476" w:type="dxa"/>
            <w:shd w:val="clear" w:color="auto" w:fill="EEECE1" w:themeFill="background2"/>
          </w:tcPr>
          <w:p w:rsidR="00E57ACD" w:rsidRPr="00654F0B" w:rsidRDefault="00E57ACD" w:rsidP="00E57ACD">
            <w:pPr>
              <w:pStyle w:val="4"/>
              <w:numPr>
                <w:ilvl w:val="0"/>
                <w:numId w:val="0"/>
              </w:numPr>
              <w:jc w:val="center"/>
              <w:rPr>
                <w:b/>
                <w:sz w:val="28"/>
              </w:rPr>
            </w:pPr>
            <w:r w:rsidRPr="00654F0B">
              <w:rPr>
                <w:rFonts w:hint="eastAsia"/>
                <w:b/>
                <w:sz w:val="28"/>
              </w:rPr>
              <w:t>各罪名、刑期</w:t>
            </w:r>
          </w:p>
        </w:tc>
        <w:tc>
          <w:tcPr>
            <w:tcW w:w="1764" w:type="dxa"/>
            <w:shd w:val="clear" w:color="auto" w:fill="EEECE1" w:themeFill="background2"/>
          </w:tcPr>
          <w:p w:rsidR="00E57ACD" w:rsidRPr="00654F0B" w:rsidRDefault="00E57ACD" w:rsidP="00E57ACD">
            <w:pPr>
              <w:pStyle w:val="4"/>
              <w:numPr>
                <w:ilvl w:val="0"/>
                <w:numId w:val="0"/>
              </w:numPr>
              <w:jc w:val="center"/>
              <w:rPr>
                <w:b/>
                <w:sz w:val="28"/>
              </w:rPr>
            </w:pPr>
            <w:r w:rsidRPr="00654F0B">
              <w:rPr>
                <w:rFonts w:hint="eastAsia"/>
                <w:b/>
                <w:sz w:val="28"/>
              </w:rPr>
              <w:t>執行刑期</w:t>
            </w:r>
          </w:p>
        </w:tc>
        <w:tc>
          <w:tcPr>
            <w:tcW w:w="1764" w:type="dxa"/>
            <w:shd w:val="clear" w:color="auto" w:fill="EEECE1" w:themeFill="background2"/>
          </w:tcPr>
          <w:p w:rsidR="00E57ACD" w:rsidRPr="00654F0B" w:rsidRDefault="00E57ACD" w:rsidP="00E57ACD">
            <w:pPr>
              <w:pStyle w:val="4"/>
              <w:numPr>
                <w:ilvl w:val="0"/>
                <w:numId w:val="0"/>
              </w:numPr>
              <w:jc w:val="center"/>
              <w:rPr>
                <w:b/>
                <w:sz w:val="28"/>
              </w:rPr>
            </w:pPr>
            <w:r w:rsidRPr="00654F0B">
              <w:rPr>
                <w:rFonts w:hint="eastAsia"/>
                <w:b/>
                <w:sz w:val="28"/>
              </w:rPr>
              <w:t>裁判字號</w:t>
            </w:r>
          </w:p>
        </w:tc>
      </w:tr>
      <w:tr w:rsidR="00E57ACD" w:rsidRPr="00654F0B" w:rsidTr="00E57ACD">
        <w:tc>
          <w:tcPr>
            <w:tcW w:w="1129" w:type="dxa"/>
          </w:tcPr>
          <w:p w:rsidR="00E57ACD" w:rsidRPr="00654F0B" w:rsidRDefault="00E57ACD" w:rsidP="00E57ACD">
            <w:pPr>
              <w:pStyle w:val="4"/>
              <w:numPr>
                <w:ilvl w:val="0"/>
                <w:numId w:val="0"/>
              </w:numPr>
              <w:jc w:val="center"/>
              <w:rPr>
                <w:sz w:val="28"/>
              </w:rPr>
            </w:pPr>
            <w:r w:rsidRPr="00654F0B">
              <w:rPr>
                <w:rFonts w:hint="eastAsia"/>
                <w:sz w:val="28"/>
              </w:rPr>
              <w:t>1</w:t>
            </w:r>
          </w:p>
        </w:tc>
        <w:tc>
          <w:tcPr>
            <w:tcW w:w="2476" w:type="dxa"/>
          </w:tcPr>
          <w:p w:rsidR="00E57ACD" w:rsidRDefault="00E57ACD" w:rsidP="00E57ACD">
            <w:pPr>
              <w:pStyle w:val="4"/>
              <w:numPr>
                <w:ilvl w:val="0"/>
                <w:numId w:val="0"/>
              </w:numPr>
              <w:rPr>
                <w:sz w:val="28"/>
              </w:rPr>
            </w:pPr>
            <w:r>
              <w:rPr>
                <w:rFonts w:hint="eastAsia"/>
                <w:sz w:val="28"/>
              </w:rPr>
              <w:t>竊盜5月</w:t>
            </w:r>
          </w:p>
          <w:p w:rsidR="00E57ACD" w:rsidRDefault="00E57ACD" w:rsidP="00E57ACD">
            <w:pPr>
              <w:pStyle w:val="4"/>
              <w:numPr>
                <w:ilvl w:val="0"/>
                <w:numId w:val="0"/>
              </w:numPr>
              <w:rPr>
                <w:sz w:val="28"/>
              </w:rPr>
            </w:pPr>
            <w:r>
              <w:rPr>
                <w:rFonts w:hint="eastAsia"/>
                <w:sz w:val="28"/>
              </w:rPr>
              <w:t>妨害自由7月</w:t>
            </w:r>
          </w:p>
          <w:p w:rsidR="00E57ACD" w:rsidRDefault="00E57ACD" w:rsidP="00E57ACD">
            <w:pPr>
              <w:pStyle w:val="4"/>
              <w:numPr>
                <w:ilvl w:val="0"/>
                <w:numId w:val="0"/>
              </w:numPr>
              <w:rPr>
                <w:sz w:val="28"/>
              </w:rPr>
            </w:pPr>
            <w:r>
              <w:rPr>
                <w:rFonts w:hint="eastAsia"/>
                <w:sz w:val="28"/>
              </w:rPr>
              <w:t>槍砲3年6月</w:t>
            </w:r>
          </w:p>
          <w:p w:rsidR="00E57ACD" w:rsidRDefault="00E57ACD" w:rsidP="00E57ACD">
            <w:pPr>
              <w:pStyle w:val="4"/>
              <w:numPr>
                <w:ilvl w:val="0"/>
                <w:numId w:val="0"/>
              </w:numPr>
              <w:rPr>
                <w:sz w:val="28"/>
              </w:rPr>
            </w:pPr>
            <w:r>
              <w:rPr>
                <w:rFonts w:hint="eastAsia"/>
                <w:sz w:val="28"/>
              </w:rPr>
              <w:t>偽造文書3月2次</w:t>
            </w:r>
          </w:p>
          <w:p w:rsidR="00E57ACD" w:rsidRDefault="00E57ACD" w:rsidP="00E57ACD">
            <w:pPr>
              <w:pStyle w:val="4"/>
              <w:numPr>
                <w:ilvl w:val="0"/>
                <w:numId w:val="0"/>
              </w:numPr>
              <w:rPr>
                <w:sz w:val="28"/>
              </w:rPr>
            </w:pPr>
            <w:r>
              <w:rPr>
                <w:rFonts w:hint="eastAsia"/>
                <w:sz w:val="28"/>
              </w:rPr>
              <w:t>槍砲4年</w:t>
            </w:r>
          </w:p>
          <w:p w:rsidR="00E57ACD" w:rsidRDefault="00E57ACD" w:rsidP="00E57ACD">
            <w:pPr>
              <w:pStyle w:val="4"/>
              <w:numPr>
                <w:ilvl w:val="0"/>
                <w:numId w:val="0"/>
              </w:numPr>
              <w:rPr>
                <w:sz w:val="28"/>
              </w:rPr>
            </w:pPr>
            <w:r>
              <w:rPr>
                <w:rFonts w:hint="eastAsia"/>
                <w:sz w:val="28"/>
              </w:rPr>
              <w:t>強盜8年</w:t>
            </w:r>
          </w:p>
          <w:p w:rsidR="00E57ACD" w:rsidRDefault="00E57ACD" w:rsidP="00E57ACD">
            <w:pPr>
              <w:pStyle w:val="4"/>
              <w:numPr>
                <w:ilvl w:val="0"/>
                <w:numId w:val="0"/>
              </w:numPr>
              <w:rPr>
                <w:sz w:val="28"/>
              </w:rPr>
            </w:pPr>
            <w:r>
              <w:rPr>
                <w:rFonts w:hint="eastAsia"/>
                <w:sz w:val="28"/>
              </w:rPr>
              <w:t>恐嚇7月</w:t>
            </w:r>
          </w:p>
          <w:p w:rsidR="00E57ACD" w:rsidRDefault="00E57ACD" w:rsidP="00E57ACD">
            <w:pPr>
              <w:pStyle w:val="4"/>
              <w:numPr>
                <w:ilvl w:val="0"/>
                <w:numId w:val="0"/>
              </w:numPr>
              <w:rPr>
                <w:sz w:val="28"/>
              </w:rPr>
            </w:pPr>
            <w:r>
              <w:rPr>
                <w:rFonts w:hint="eastAsia"/>
                <w:sz w:val="28"/>
              </w:rPr>
              <w:t>強盜8月</w:t>
            </w:r>
          </w:p>
          <w:p w:rsidR="00E57ACD" w:rsidRDefault="00E57ACD" w:rsidP="00E57ACD">
            <w:pPr>
              <w:pStyle w:val="4"/>
              <w:numPr>
                <w:ilvl w:val="0"/>
                <w:numId w:val="0"/>
              </w:numPr>
              <w:rPr>
                <w:sz w:val="28"/>
              </w:rPr>
            </w:pPr>
            <w:r>
              <w:rPr>
                <w:rFonts w:hint="eastAsia"/>
                <w:sz w:val="28"/>
              </w:rPr>
              <w:t>傷害6月</w:t>
            </w:r>
          </w:p>
          <w:p w:rsidR="00E57ACD" w:rsidRDefault="00E57ACD" w:rsidP="00E57ACD">
            <w:pPr>
              <w:pStyle w:val="4"/>
              <w:numPr>
                <w:ilvl w:val="0"/>
                <w:numId w:val="0"/>
              </w:numPr>
              <w:rPr>
                <w:sz w:val="28"/>
              </w:rPr>
            </w:pPr>
            <w:r>
              <w:rPr>
                <w:rFonts w:hint="eastAsia"/>
                <w:sz w:val="28"/>
              </w:rPr>
              <w:t>傷害4月</w:t>
            </w:r>
          </w:p>
          <w:p w:rsidR="00E57ACD" w:rsidRDefault="00E57ACD" w:rsidP="00E57ACD">
            <w:pPr>
              <w:pStyle w:val="4"/>
              <w:numPr>
                <w:ilvl w:val="0"/>
                <w:numId w:val="0"/>
              </w:numPr>
              <w:rPr>
                <w:sz w:val="28"/>
              </w:rPr>
            </w:pPr>
            <w:r>
              <w:rPr>
                <w:rFonts w:hint="eastAsia"/>
                <w:sz w:val="28"/>
              </w:rPr>
              <w:t>強盜8年</w:t>
            </w:r>
          </w:p>
          <w:p w:rsidR="00E57ACD" w:rsidRDefault="00E57ACD" w:rsidP="00E57ACD">
            <w:pPr>
              <w:pStyle w:val="4"/>
              <w:numPr>
                <w:ilvl w:val="0"/>
                <w:numId w:val="0"/>
              </w:numPr>
              <w:rPr>
                <w:sz w:val="28"/>
              </w:rPr>
            </w:pPr>
            <w:r>
              <w:rPr>
                <w:rFonts w:hint="eastAsia"/>
                <w:sz w:val="28"/>
              </w:rPr>
              <w:t>妨害自由8月</w:t>
            </w:r>
          </w:p>
          <w:p w:rsidR="00E57ACD" w:rsidRDefault="00E57ACD" w:rsidP="00E57ACD">
            <w:pPr>
              <w:pStyle w:val="4"/>
              <w:numPr>
                <w:ilvl w:val="0"/>
                <w:numId w:val="0"/>
              </w:numPr>
              <w:rPr>
                <w:sz w:val="28"/>
              </w:rPr>
            </w:pPr>
            <w:r>
              <w:rPr>
                <w:rFonts w:hint="eastAsia"/>
                <w:sz w:val="28"/>
              </w:rPr>
              <w:t>強盜8年4月</w:t>
            </w:r>
          </w:p>
          <w:p w:rsidR="00E57ACD" w:rsidRPr="00654F0B" w:rsidRDefault="00E57ACD" w:rsidP="00E57ACD">
            <w:pPr>
              <w:pStyle w:val="4"/>
              <w:numPr>
                <w:ilvl w:val="0"/>
                <w:numId w:val="0"/>
              </w:numPr>
              <w:rPr>
                <w:sz w:val="28"/>
              </w:rPr>
            </w:pPr>
            <w:r>
              <w:rPr>
                <w:rFonts w:hint="eastAsia"/>
                <w:sz w:val="28"/>
              </w:rPr>
              <w:t>強盜3年8月</w:t>
            </w:r>
          </w:p>
        </w:tc>
        <w:tc>
          <w:tcPr>
            <w:tcW w:w="1764" w:type="dxa"/>
          </w:tcPr>
          <w:p w:rsidR="00E57ACD" w:rsidRDefault="00E57ACD" w:rsidP="00E57ACD">
            <w:pPr>
              <w:pStyle w:val="4"/>
              <w:numPr>
                <w:ilvl w:val="0"/>
                <w:numId w:val="0"/>
              </w:numPr>
              <w:rPr>
                <w:sz w:val="28"/>
              </w:rPr>
            </w:pPr>
            <w:r>
              <w:rPr>
                <w:rFonts w:hint="eastAsia"/>
                <w:sz w:val="28"/>
              </w:rPr>
              <w:t>計15罪</w:t>
            </w:r>
          </w:p>
          <w:p w:rsidR="00E57ACD" w:rsidRPr="00654F0B" w:rsidRDefault="00E57ACD" w:rsidP="00E57ACD">
            <w:pPr>
              <w:pStyle w:val="4"/>
              <w:numPr>
                <w:ilvl w:val="0"/>
                <w:numId w:val="0"/>
              </w:numPr>
              <w:rPr>
                <w:sz w:val="28"/>
              </w:rPr>
            </w:pPr>
            <w:r>
              <w:rPr>
                <w:rFonts w:hint="eastAsia"/>
                <w:sz w:val="28"/>
              </w:rPr>
              <w:t>裁定30年</w:t>
            </w:r>
          </w:p>
        </w:tc>
        <w:tc>
          <w:tcPr>
            <w:tcW w:w="1764" w:type="dxa"/>
          </w:tcPr>
          <w:p w:rsidR="00E57ACD" w:rsidRPr="00654F0B" w:rsidRDefault="00E57ACD" w:rsidP="00E57ACD">
            <w:pPr>
              <w:pStyle w:val="4"/>
              <w:numPr>
                <w:ilvl w:val="0"/>
                <w:numId w:val="0"/>
              </w:numPr>
              <w:rPr>
                <w:sz w:val="28"/>
              </w:rPr>
            </w:pPr>
            <w:r>
              <w:rPr>
                <w:rFonts w:hint="eastAsia"/>
                <w:sz w:val="28"/>
              </w:rPr>
              <w:t>臺南地院107年聲字第1744號、</w:t>
            </w:r>
            <w:r w:rsidR="002B6E6E">
              <w:rPr>
                <w:rFonts w:hint="eastAsia"/>
                <w:sz w:val="28"/>
              </w:rPr>
              <w:t>臺南</w:t>
            </w:r>
            <w:r>
              <w:rPr>
                <w:rFonts w:hint="eastAsia"/>
                <w:sz w:val="28"/>
              </w:rPr>
              <w:t>高分院107年抗字</w:t>
            </w:r>
            <w:r w:rsidR="002B6E6E">
              <w:rPr>
                <w:rFonts w:hint="eastAsia"/>
                <w:sz w:val="28"/>
              </w:rPr>
              <w:t>第</w:t>
            </w:r>
            <w:r>
              <w:rPr>
                <w:rFonts w:hint="eastAsia"/>
                <w:sz w:val="28"/>
              </w:rPr>
              <w:t>417號刑事裁定</w:t>
            </w:r>
          </w:p>
        </w:tc>
      </w:tr>
      <w:tr w:rsidR="00E57ACD" w:rsidRPr="00654F0B" w:rsidTr="00E57ACD">
        <w:tc>
          <w:tcPr>
            <w:tcW w:w="1129" w:type="dxa"/>
          </w:tcPr>
          <w:p w:rsidR="00E57ACD" w:rsidRPr="00654F0B" w:rsidRDefault="00E57ACD" w:rsidP="00E57ACD">
            <w:pPr>
              <w:pStyle w:val="4"/>
              <w:numPr>
                <w:ilvl w:val="0"/>
                <w:numId w:val="0"/>
              </w:numPr>
              <w:jc w:val="center"/>
              <w:rPr>
                <w:sz w:val="28"/>
              </w:rPr>
            </w:pPr>
            <w:r w:rsidRPr="00654F0B">
              <w:rPr>
                <w:rFonts w:hint="eastAsia"/>
                <w:sz w:val="28"/>
              </w:rPr>
              <w:t>2</w:t>
            </w:r>
          </w:p>
        </w:tc>
        <w:tc>
          <w:tcPr>
            <w:tcW w:w="2476" w:type="dxa"/>
          </w:tcPr>
          <w:p w:rsidR="00E57ACD" w:rsidRDefault="00E57ACD" w:rsidP="00E57ACD">
            <w:pPr>
              <w:pStyle w:val="4"/>
              <w:numPr>
                <w:ilvl w:val="0"/>
                <w:numId w:val="0"/>
              </w:numPr>
              <w:rPr>
                <w:sz w:val="28"/>
              </w:rPr>
            </w:pPr>
            <w:r>
              <w:rPr>
                <w:rFonts w:hint="eastAsia"/>
                <w:sz w:val="28"/>
              </w:rPr>
              <w:t>毒品8月</w:t>
            </w:r>
          </w:p>
          <w:p w:rsidR="00E57ACD" w:rsidRDefault="00E57ACD" w:rsidP="00E57ACD">
            <w:pPr>
              <w:pStyle w:val="4"/>
              <w:numPr>
                <w:ilvl w:val="0"/>
                <w:numId w:val="0"/>
              </w:numPr>
              <w:rPr>
                <w:sz w:val="28"/>
              </w:rPr>
            </w:pPr>
            <w:r>
              <w:rPr>
                <w:rFonts w:hint="eastAsia"/>
                <w:sz w:val="28"/>
              </w:rPr>
              <w:t>毒品4月</w:t>
            </w:r>
          </w:p>
          <w:p w:rsidR="00E57ACD" w:rsidRDefault="00E57ACD" w:rsidP="00E57ACD">
            <w:pPr>
              <w:pStyle w:val="4"/>
              <w:numPr>
                <w:ilvl w:val="0"/>
                <w:numId w:val="0"/>
              </w:numPr>
              <w:rPr>
                <w:sz w:val="28"/>
              </w:rPr>
            </w:pPr>
            <w:r>
              <w:rPr>
                <w:rFonts w:hint="eastAsia"/>
                <w:sz w:val="28"/>
              </w:rPr>
              <w:t>贓物4月</w:t>
            </w:r>
          </w:p>
          <w:p w:rsidR="00E57ACD" w:rsidRDefault="00E57ACD" w:rsidP="00E57ACD">
            <w:pPr>
              <w:pStyle w:val="4"/>
              <w:numPr>
                <w:ilvl w:val="0"/>
                <w:numId w:val="0"/>
              </w:numPr>
              <w:rPr>
                <w:sz w:val="28"/>
              </w:rPr>
            </w:pPr>
            <w:r>
              <w:rPr>
                <w:rFonts w:hint="eastAsia"/>
                <w:sz w:val="28"/>
              </w:rPr>
              <w:t>竊盜6月</w:t>
            </w:r>
          </w:p>
          <w:p w:rsidR="00E57ACD" w:rsidRDefault="00E57ACD" w:rsidP="00E57ACD">
            <w:pPr>
              <w:pStyle w:val="4"/>
              <w:numPr>
                <w:ilvl w:val="0"/>
                <w:numId w:val="0"/>
              </w:numPr>
              <w:rPr>
                <w:sz w:val="28"/>
              </w:rPr>
            </w:pPr>
            <w:r>
              <w:rPr>
                <w:rFonts w:hint="eastAsia"/>
                <w:sz w:val="28"/>
              </w:rPr>
              <w:t>竊盜10月</w:t>
            </w:r>
          </w:p>
          <w:p w:rsidR="00E57ACD" w:rsidRDefault="00E57ACD" w:rsidP="00E57ACD">
            <w:pPr>
              <w:pStyle w:val="4"/>
              <w:numPr>
                <w:ilvl w:val="0"/>
                <w:numId w:val="0"/>
              </w:numPr>
              <w:rPr>
                <w:sz w:val="28"/>
              </w:rPr>
            </w:pPr>
            <w:r>
              <w:rPr>
                <w:rFonts w:hint="eastAsia"/>
                <w:sz w:val="28"/>
              </w:rPr>
              <w:t>強盜9年6月</w:t>
            </w:r>
          </w:p>
          <w:p w:rsidR="00E57ACD" w:rsidRDefault="00E57ACD" w:rsidP="00E57ACD">
            <w:pPr>
              <w:pStyle w:val="4"/>
              <w:numPr>
                <w:ilvl w:val="0"/>
                <w:numId w:val="0"/>
              </w:numPr>
              <w:rPr>
                <w:sz w:val="28"/>
              </w:rPr>
            </w:pPr>
            <w:r>
              <w:rPr>
                <w:rFonts w:hint="eastAsia"/>
                <w:sz w:val="28"/>
              </w:rPr>
              <w:t>強盜9年</w:t>
            </w:r>
          </w:p>
          <w:p w:rsidR="00E57ACD" w:rsidRDefault="00E57ACD" w:rsidP="00E57ACD">
            <w:pPr>
              <w:pStyle w:val="4"/>
              <w:numPr>
                <w:ilvl w:val="0"/>
                <w:numId w:val="0"/>
              </w:numPr>
              <w:rPr>
                <w:sz w:val="28"/>
              </w:rPr>
            </w:pPr>
            <w:r>
              <w:rPr>
                <w:rFonts w:hint="eastAsia"/>
                <w:sz w:val="28"/>
              </w:rPr>
              <w:t>強盜8年</w:t>
            </w:r>
          </w:p>
          <w:p w:rsidR="00E57ACD" w:rsidRDefault="00E57ACD" w:rsidP="00E57ACD">
            <w:pPr>
              <w:pStyle w:val="4"/>
              <w:numPr>
                <w:ilvl w:val="0"/>
                <w:numId w:val="0"/>
              </w:numPr>
              <w:rPr>
                <w:sz w:val="28"/>
              </w:rPr>
            </w:pPr>
            <w:r>
              <w:rPr>
                <w:rFonts w:hint="eastAsia"/>
                <w:sz w:val="28"/>
              </w:rPr>
              <w:t>詐欺5月</w:t>
            </w:r>
          </w:p>
          <w:p w:rsidR="00E57ACD" w:rsidRPr="00654F0B" w:rsidRDefault="00E57ACD" w:rsidP="00E57ACD">
            <w:pPr>
              <w:pStyle w:val="4"/>
              <w:numPr>
                <w:ilvl w:val="0"/>
                <w:numId w:val="0"/>
              </w:numPr>
              <w:rPr>
                <w:sz w:val="28"/>
              </w:rPr>
            </w:pPr>
            <w:r>
              <w:rPr>
                <w:rFonts w:hint="eastAsia"/>
                <w:sz w:val="28"/>
              </w:rPr>
              <w:t>竊盜4月</w:t>
            </w:r>
          </w:p>
        </w:tc>
        <w:tc>
          <w:tcPr>
            <w:tcW w:w="1764" w:type="dxa"/>
          </w:tcPr>
          <w:p w:rsidR="00E57ACD" w:rsidRDefault="00E57ACD" w:rsidP="00E57ACD">
            <w:pPr>
              <w:pStyle w:val="4"/>
              <w:numPr>
                <w:ilvl w:val="0"/>
                <w:numId w:val="0"/>
              </w:numPr>
              <w:rPr>
                <w:sz w:val="28"/>
              </w:rPr>
            </w:pPr>
            <w:r>
              <w:rPr>
                <w:rFonts w:hint="eastAsia"/>
                <w:sz w:val="28"/>
              </w:rPr>
              <w:t>計10罪</w:t>
            </w:r>
          </w:p>
          <w:p w:rsidR="00E57ACD" w:rsidRPr="00654F0B" w:rsidRDefault="00E57ACD" w:rsidP="00E57ACD">
            <w:pPr>
              <w:pStyle w:val="4"/>
              <w:numPr>
                <w:ilvl w:val="0"/>
                <w:numId w:val="0"/>
              </w:numPr>
              <w:rPr>
                <w:sz w:val="28"/>
              </w:rPr>
            </w:pPr>
            <w:r>
              <w:rPr>
                <w:rFonts w:hint="eastAsia"/>
                <w:sz w:val="28"/>
              </w:rPr>
              <w:t>裁定22年6月</w:t>
            </w:r>
          </w:p>
        </w:tc>
        <w:tc>
          <w:tcPr>
            <w:tcW w:w="1764" w:type="dxa"/>
          </w:tcPr>
          <w:p w:rsidR="00E57ACD" w:rsidRPr="00654F0B" w:rsidRDefault="00E57ACD" w:rsidP="00E57ACD">
            <w:pPr>
              <w:pStyle w:val="4"/>
              <w:numPr>
                <w:ilvl w:val="0"/>
                <w:numId w:val="0"/>
              </w:numPr>
              <w:rPr>
                <w:sz w:val="28"/>
              </w:rPr>
            </w:pPr>
            <w:r>
              <w:rPr>
                <w:rFonts w:hint="eastAsia"/>
                <w:sz w:val="28"/>
              </w:rPr>
              <w:t>高雄地院102年聲字第4924號刑事裁定</w:t>
            </w:r>
          </w:p>
        </w:tc>
      </w:tr>
      <w:tr w:rsidR="00E57ACD" w:rsidRPr="00654F0B" w:rsidTr="00E57ACD">
        <w:tc>
          <w:tcPr>
            <w:tcW w:w="1129" w:type="dxa"/>
          </w:tcPr>
          <w:p w:rsidR="00E57ACD" w:rsidRPr="00654F0B" w:rsidRDefault="00E57ACD" w:rsidP="00E57ACD">
            <w:pPr>
              <w:pStyle w:val="4"/>
              <w:numPr>
                <w:ilvl w:val="0"/>
                <w:numId w:val="0"/>
              </w:numPr>
              <w:jc w:val="center"/>
              <w:rPr>
                <w:sz w:val="28"/>
              </w:rPr>
            </w:pPr>
            <w:r w:rsidRPr="00654F0B">
              <w:rPr>
                <w:rFonts w:hint="eastAsia"/>
                <w:sz w:val="28"/>
              </w:rPr>
              <w:t>3</w:t>
            </w:r>
          </w:p>
        </w:tc>
        <w:tc>
          <w:tcPr>
            <w:tcW w:w="2476" w:type="dxa"/>
          </w:tcPr>
          <w:p w:rsidR="00E57ACD" w:rsidRPr="00654F0B" w:rsidRDefault="00E57ACD" w:rsidP="00E57ACD">
            <w:pPr>
              <w:pStyle w:val="4"/>
              <w:numPr>
                <w:ilvl w:val="0"/>
                <w:numId w:val="0"/>
              </w:numPr>
              <w:rPr>
                <w:sz w:val="28"/>
              </w:rPr>
            </w:pPr>
            <w:r>
              <w:rPr>
                <w:rFonts w:hint="eastAsia"/>
                <w:sz w:val="28"/>
              </w:rPr>
              <w:t>強暴脫逃未遂1年6月</w:t>
            </w:r>
          </w:p>
        </w:tc>
        <w:tc>
          <w:tcPr>
            <w:tcW w:w="1764" w:type="dxa"/>
          </w:tcPr>
          <w:p w:rsidR="00E57ACD" w:rsidRDefault="00E57ACD" w:rsidP="00E57ACD">
            <w:pPr>
              <w:pStyle w:val="4"/>
              <w:numPr>
                <w:ilvl w:val="0"/>
                <w:numId w:val="0"/>
              </w:numPr>
              <w:rPr>
                <w:sz w:val="28"/>
              </w:rPr>
            </w:pPr>
            <w:r>
              <w:rPr>
                <w:rFonts w:hint="eastAsia"/>
                <w:sz w:val="28"/>
              </w:rPr>
              <w:t>計1罪</w:t>
            </w:r>
          </w:p>
          <w:p w:rsidR="00E57ACD" w:rsidRPr="00654F0B" w:rsidRDefault="00E57ACD" w:rsidP="00E57ACD">
            <w:pPr>
              <w:pStyle w:val="4"/>
              <w:numPr>
                <w:ilvl w:val="0"/>
                <w:numId w:val="0"/>
              </w:numPr>
              <w:rPr>
                <w:sz w:val="28"/>
              </w:rPr>
            </w:pPr>
            <w:r>
              <w:rPr>
                <w:rFonts w:hint="eastAsia"/>
                <w:sz w:val="28"/>
              </w:rPr>
              <w:t>判決1年6月</w:t>
            </w:r>
          </w:p>
        </w:tc>
        <w:tc>
          <w:tcPr>
            <w:tcW w:w="1764" w:type="dxa"/>
          </w:tcPr>
          <w:p w:rsidR="00E57ACD" w:rsidRPr="00654F0B" w:rsidRDefault="00E57ACD" w:rsidP="00E57ACD">
            <w:pPr>
              <w:pStyle w:val="4"/>
              <w:numPr>
                <w:ilvl w:val="0"/>
                <w:numId w:val="0"/>
              </w:numPr>
              <w:rPr>
                <w:sz w:val="28"/>
              </w:rPr>
            </w:pPr>
            <w:r>
              <w:rPr>
                <w:rFonts w:hint="eastAsia"/>
                <w:sz w:val="28"/>
              </w:rPr>
              <w:t>高雄地院100年度訴字第980號刑事判決</w:t>
            </w:r>
          </w:p>
        </w:tc>
      </w:tr>
      <w:tr w:rsidR="00E57ACD" w:rsidRPr="00654F0B" w:rsidTr="00E57ACD">
        <w:tc>
          <w:tcPr>
            <w:tcW w:w="1129" w:type="dxa"/>
          </w:tcPr>
          <w:p w:rsidR="00E57ACD" w:rsidRPr="00654F0B" w:rsidRDefault="00E57ACD" w:rsidP="00E57ACD">
            <w:pPr>
              <w:pStyle w:val="4"/>
              <w:numPr>
                <w:ilvl w:val="0"/>
                <w:numId w:val="0"/>
              </w:numPr>
              <w:jc w:val="center"/>
              <w:rPr>
                <w:sz w:val="28"/>
              </w:rPr>
            </w:pPr>
            <w:r w:rsidRPr="00654F0B">
              <w:rPr>
                <w:rFonts w:hint="eastAsia"/>
                <w:sz w:val="28"/>
              </w:rPr>
              <w:t>4</w:t>
            </w:r>
          </w:p>
        </w:tc>
        <w:tc>
          <w:tcPr>
            <w:tcW w:w="2476" w:type="dxa"/>
          </w:tcPr>
          <w:p w:rsidR="00E57ACD" w:rsidRPr="00654F0B" w:rsidRDefault="00E57ACD" w:rsidP="00E57ACD">
            <w:pPr>
              <w:pStyle w:val="4"/>
              <w:numPr>
                <w:ilvl w:val="0"/>
                <w:numId w:val="0"/>
              </w:numPr>
              <w:rPr>
                <w:sz w:val="28"/>
              </w:rPr>
            </w:pPr>
            <w:r>
              <w:rPr>
                <w:rFonts w:hint="eastAsia"/>
                <w:sz w:val="28"/>
              </w:rPr>
              <w:t>易服勞役</w:t>
            </w:r>
          </w:p>
        </w:tc>
        <w:tc>
          <w:tcPr>
            <w:tcW w:w="1764" w:type="dxa"/>
          </w:tcPr>
          <w:p w:rsidR="00E57ACD" w:rsidRPr="00654F0B" w:rsidRDefault="00E57ACD" w:rsidP="00E57ACD">
            <w:pPr>
              <w:pStyle w:val="4"/>
              <w:numPr>
                <w:ilvl w:val="0"/>
                <w:numId w:val="0"/>
              </w:numPr>
              <w:rPr>
                <w:sz w:val="28"/>
              </w:rPr>
            </w:pPr>
            <w:r>
              <w:rPr>
                <w:rFonts w:hint="eastAsia"/>
                <w:sz w:val="28"/>
              </w:rPr>
              <w:t>200日</w:t>
            </w:r>
          </w:p>
        </w:tc>
        <w:tc>
          <w:tcPr>
            <w:tcW w:w="1764" w:type="dxa"/>
          </w:tcPr>
          <w:p w:rsidR="00E57ACD" w:rsidRPr="00654F0B" w:rsidRDefault="00E57ACD" w:rsidP="00E57ACD">
            <w:pPr>
              <w:pStyle w:val="4"/>
              <w:numPr>
                <w:ilvl w:val="0"/>
                <w:numId w:val="0"/>
              </w:numPr>
              <w:rPr>
                <w:sz w:val="28"/>
              </w:rPr>
            </w:pPr>
            <w:r>
              <w:rPr>
                <w:rFonts w:hint="eastAsia"/>
                <w:sz w:val="28"/>
              </w:rPr>
              <w:t>高雄地院98年簡上字第802號(不合併)</w:t>
            </w:r>
          </w:p>
        </w:tc>
      </w:tr>
      <w:tr w:rsidR="00E57ACD" w:rsidRPr="00654F0B" w:rsidTr="00E57ACD">
        <w:tc>
          <w:tcPr>
            <w:tcW w:w="1129" w:type="dxa"/>
          </w:tcPr>
          <w:p w:rsidR="00E57ACD" w:rsidRPr="00654F0B" w:rsidRDefault="00E57ACD" w:rsidP="00E57ACD">
            <w:pPr>
              <w:pStyle w:val="4"/>
              <w:numPr>
                <w:ilvl w:val="0"/>
                <w:numId w:val="0"/>
              </w:numPr>
              <w:jc w:val="center"/>
              <w:rPr>
                <w:sz w:val="28"/>
              </w:rPr>
            </w:pPr>
            <w:r>
              <w:rPr>
                <w:rFonts w:hint="eastAsia"/>
                <w:sz w:val="28"/>
              </w:rPr>
              <w:t>總計刑期</w:t>
            </w:r>
          </w:p>
        </w:tc>
        <w:tc>
          <w:tcPr>
            <w:tcW w:w="6004" w:type="dxa"/>
            <w:gridSpan w:val="3"/>
          </w:tcPr>
          <w:p w:rsidR="00E57ACD" w:rsidRDefault="00E57ACD" w:rsidP="00E57ACD">
            <w:pPr>
              <w:pStyle w:val="4"/>
              <w:numPr>
                <w:ilvl w:val="0"/>
                <w:numId w:val="0"/>
              </w:numPr>
              <w:rPr>
                <w:sz w:val="28"/>
              </w:rPr>
            </w:pPr>
            <w:r>
              <w:rPr>
                <w:rFonts w:hint="eastAsia"/>
                <w:sz w:val="28"/>
              </w:rPr>
              <w:t>54年</w:t>
            </w:r>
          </w:p>
        </w:tc>
      </w:tr>
    </w:tbl>
    <w:p w:rsidR="00E57ACD" w:rsidRPr="008D1579" w:rsidRDefault="00E57ACD" w:rsidP="00C04005">
      <w:pPr>
        <w:pStyle w:val="4"/>
        <w:numPr>
          <w:ilvl w:val="0"/>
          <w:numId w:val="0"/>
        </w:numPr>
        <w:spacing w:after="240"/>
        <w:ind w:left="1701"/>
        <w:rPr>
          <w:sz w:val="24"/>
        </w:rPr>
      </w:pPr>
      <w:r w:rsidRPr="008D1579">
        <w:rPr>
          <w:rFonts w:hint="eastAsia"/>
          <w:sz w:val="24"/>
        </w:rPr>
        <w:t>資料來源：本院依據110年8月3日法務部函復資料彙整。</w:t>
      </w:r>
    </w:p>
    <w:p w:rsidR="00E57ACD" w:rsidRDefault="00E57ACD" w:rsidP="00524790">
      <w:pPr>
        <w:pStyle w:val="4"/>
      </w:pPr>
      <w:r>
        <w:rPr>
          <w:rFonts w:hint="eastAsia"/>
        </w:rPr>
        <w:lastRenderedPageBreak/>
        <w:t>臺灣高等檢察署就陳訴人之刑期說明</w:t>
      </w:r>
      <w:r w:rsidR="00524790">
        <w:rPr>
          <w:rStyle w:val="aff0"/>
        </w:rPr>
        <w:footnoteReference w:id="2"/>
      </w:r>
    </w:p>
    <w:p w:rsidR="00E57ACD" w:rsidRDefault="00E57ACD" w:rsidP="00524790">
      <w:pPr>
        <w:pStyle w:val="5"/>
      </w:pPr>
      <w:r>
        <w:rPr>
          <w:rFonts w:hint="eastAsia"/>
        </w:rPr>
        <w:t>本案麥</w:t>
      </w:r>
      <w:r w:rsidR="003805D4">
        <w:rPr>
          <w:rFonts w:hAnsi="標楷體" w:hint="eastAsia"/>
        </w:rPr>
        <w:t>○○</w:t>
      </w:r>
      <w:r>
        <w:rPr>
          <w:rFonts w:hint="eastAsia"/>
        </w:rPr>
        <w:t>於臺灣高雄地方檢察署(下稱高雄地檢署)涉有13案(25罪）：98年度執字第17148號、98年度執字第16864號、98年度執字第17513號、99年度執字第1979號、99年度執字第3156號、99年度執字第7148號、100年度執字第1105號、100年度執字第3496號、100年度執字第9840 號、100年度執字第9854號、100年度執字第12310號、100年度執字第12012號、100年度執字第15295號部分，係於假釋保護管束縮刑期滿(95年10月</w:t>
      </w:r>
      <w:r>
        <w:t>10</w:t>
      </w:r>
      <w:r>
        <w:rPr>
          <w:rFonts w:hint="eastAsia"/>
        </w:rPr>
        <w:t>日），假釋未經撤銷視</w:t>
      </w:r>
      <w:r w:rsidR="00EE1160">
        <w:rPr>
          <w:rFonts w:hint="eastAsia"/>
        </w:rPr>
        <w:t>為</w:t>
      </w:r>
      <w:r>
        <w:rPr>
          <w:rFonts w:hint="eastAsia"/>
        </w:rPr>
        <w:t>執行完畢後再犯，均經法院</w:t>
      </w:r>
      <w:r w:rsidR="00EE1160">
        <w:rPr>
          <w:rFonts w:hint="eastAsia"/>
        </w:rPr>
        <w:t>為</w:t>
      </w:r>
      <w:r>
        <w:rPr>
          <w:rFonts w:hint="eastAsia"/>
        </w:rPr>
        <w:t>累犯判決。</w:t>
      </w:r>
    </w:p>
    <w:p w:rsidR="00E57ACD" w:rsidRDefault="00E57ACD" w:rsidP="00524790">
      <w:pPr>
        <w:pStyle w:val="5"/>
      </w:pPr>
      <w:r>
        <w:rPr>
          <w:rFonts w:hint="eastAsia"/>
        </w:rPr>
        <w:t>其中</w:t>
      </w:r>
      <w:r>
        <w:t>98</w:t>
      </w:r>
      <w:r>
        <w:rPr>
          <w:rFonts w:hint="eastAsia"/>
        </w:rPr>
        <w:t>年度執字第</w:t>
      </w:r>
      <w:r>
        <w:t>17148</w:t>
      </w:r>
      <w:r>
        <w:rPr>
          <w:rFonts w:hint="eastAsia"/>
        </w:rPr>
        <w:t>號、</w:t>
      </w:r>
      <w:r>
        <w:t>98</w:t>
      </w:r>
      <w:r>
        <w:rPr>
          <w:rFonts w:hint="eastAsia"/>
        </w:rPr>
        <w:t>年度執字第</w:t>
      </w:r>
      <w:r>
        <w:t>16864</w:t>
      </w:r>
      <w:r>
        <w:rPr>
          <w:rFonts w:hint="eastAsia"/>
        </w:rPr>
        <w:t>號、98年度執字第17513號、99年度執字第1979號，經聲請臺灣高雄地方法院99年度審聲字第980號定執行刑</w:t>
      </w:r>
      <w:r>
        <w:t>16</w:t>
      </w:r>
      <w:r>
        <w:rPr>
          <w:rFonts w:hint="eastAsia"/>
        </w:rPr>
        <w:t>年</w:t>
      </w:r>
      <w:r>
        <w:t>4</w:t>
      </w:r>
      <w:r>
        <w:rPr>
          <w:rFonts w:hint="eastAsia"/>
        </w:rPr>
        <w:t>月併科新</w:t>
      </w:r>
      <w:r w:rsidR="004E10F8">
        <w:rPr>
          <w:rFonts w:hint="eastAsia"/>
        </w:rPr>
        <w:t>臺</w:t>
      </w:r>
      <w:r>
        <w:rPr>
          <w:rFonts w:hint="eastAsia"/>
        </w:rPr>
        <w:t>幣</w:t>
      </w:r>
      <w:r>
        <w:t>20</w:t>
      </w:r>
      <w:r>
        <w:rPr>
          <w:rFonts w:hint="eastAsia"/>
        </w:rPr>
        <w:t>萬元，為</w:t>
      </w:r>
      <w:r>
        <w:t>99</w:t>
      </w:r>
      <w:r>
        <w:rPr>
          <w:rFonts w:hint="eastAsia"/>
        </w:rPr>
        <w:t>年度執更字第1229號。嗣99年度執更字第1229號再與99年度執字第3156號、99年度執字第7148號、100年度執字第3496號及臺灣南投</w:t>
      </w:r>
      <w:r w:rsidR="004E10F8">
        <w:rPr>
          <w:rFonts w:hint="eastAsia"/>
        </w:rPr>
        <w:t>地</w:t>
      </w:r>
      <w:r>
        <w:rPr>
          <w:rFonts w:hint="eastAsia"/>
        </w:rPr>
        <w:t>方檢察署99年度執字第1071號，經聲請臺灣高等法院高雄分院102年度聲字第1589號定執行刑</w:t>
      </w:r>
      <w:r>
        <w:t>29</w:t>
      </w:r>
      <w:r>
        <w:rPr>
          <w:rFonts w:hint="eastAsia"/>
        </w:rPr>
        <w:t>年</w:t>
      </w:r>
      <w:r>
        <w:t>10</w:t>
      </w:r>
      <w:r>
        <w:rPr>
          <w:rFonts w:hint="eastAsia"/>
        </w:rPr>
        <w:t>月併科新</w:t>
      </w:r>
      <w:r w:rsidR="004E10F8">
        <w:rPr>
          <w:rFonts w:hint="eastAsia"/>
        </w:rPr>
        <w:t>臺</w:t>
      </w:r>
      <w:r>
        <w:rPr>
          <w:rFonts w:hint="eastAsia"/>
        </w:rPr>
        <w:t>幣</w:t>
      </w:r>
      <w:r>
        <w:t>20</w:t>
      </w:r>
      <w:r>
        <w:rPr>
          <w:rFonts w:hint="eastAsia"/>
        </w:rPr>
        <w:t>萬元，為</w:t>
      </w:r>
      <w:r>
        <w:t xml:space="preserve">103 </w:t>
      </w:r>
      <w:r>
        <w:rPr>
          <w:rFonts w:hint="eastAsia"/>
        </w:rPr>
        <w:t>年度執更字第619號。嗣本件經臺南地檢署107年度執字第7605號聲請臺灣臺南地方法院107年度聲字第1744號定執行刑30年，為臺南地檢署</w:t>
      </w:r>
      <w:r>
        <w:t>107</w:t>
      </w:r>
      <w:r>
        <w:rPr>
          <w:rFonts w:hint="eastAsia"/>
        </w:rPr>
        <w:t>年度執更字第</w:t>
      </w:r>
      <w:r>
        <w:t>2467</w:t>
      </w:r>
      <w:r>
        <w:rPr>
          <w:rFonts w:hint="eastAsia"/>
        </w:rPr>
        <w:t>號（囑託高雄地檢署代執行，分該署107年度執更助字第246號）。另</w:t>
      </w:r>
      <w:r>
        <w:t>100</w:t>
      </w:r>
      <w:r>
        <w:rPr>
          <w:rFonts w:hint="eastAsia"/>
        </w:rPr>
        <w:t>年度執字第</w:t>
      </w:r>
      <w:r>
        <w:t>1105</w:t>
      </w:r>
      <w:r>
        <w:rPr>
          <w:rFonts w:hint="eastAsia"/>
        </w:rPr>
        <w:t>號</w:t>
      </w:r>
      <w:r w:rsidR="004E10F8">
        <w:rPr>
          <w:rFonts w:hint="eastAsia"/>
        </w:rPr>
        <w:t>、</w:t>
      </w:r>
      <w:r>
        <w:t>100</w:t>
      </w:r>
      <w:r>
        <w:rPr>
          <w:rFonts w:hint="eastAsia"/>
        </w:rPr>
        <w:t>年度執字第</w:t>
      </w:r>
      <w:r>
        <w:t>9840</w:t>
      </w:r>
      <w:r>
        <w:rPr>
          <w:rFonts w:hint="eastAsia"/>
        </w:rPr>
        <w:t>號</w:t>
      </w:r>
      <w:r w:rsidR="004E10F8">
        <w:rPr>
          <w:rFonts w:hint="eastAsia"/>
        </w:rPr>
        <w:t>、</w:t>
      </w:r>
      <w:r>
        <w:t>100</w:t>
      </w:r>
      <w:r>
        <w:rPr>
          <w:rFonts w:hint="eastAsia"/>
        </w:rPr>
        <w:lastRenderedPageBreak/>
        <w:t>年度執字第9854號、100年度執字第12310號、100年度執字第12012號經聲請臺灣高雄地方法院102年度聲字第</w:t>
      </w:r>
      <w:r>
        <w:t>4924</w:t>
      </w:r>
      <w:r>
        <w:rPr>
          <w:rFonts w:hint="eastAsia"/>
        </w:rPr>
        <w:t>號定執行刑爲</w:t>
      </w:r>
      <w:r>
        <w:t>22</w:t>
      </w:r>
      <w:r>
        <w:rPr>
          <w:rFonts w:hint="eastAsia"/>
        </w:rPr>
        <w:t>年</w:t>
      </w:r>
      <w:r>
        <w:t>6</w:t>
      </w:r>
      <w:r>
        <w:rPr>
          <w:rFonts w:hint="eastAsia"/>
        </w:rPr>
        <w:t>月，為</w:t>
      </w:r>
      <w:r>
        <w:t>103</w:t>
      </w:r>
      <w:r>
        <w:rPr>
          <w:rFonts w:hint="eastAsia"/>
        </w:rPr>
        <w:t>年度執更字第</w:t>
      </w:r>
      <w:r>
        <w:t>113</w:t>
      </w:r>
      <w:r>
        <w:rPr>
          <w:rFonts w:hint="eastAsia"/>
        </w:rPr>
        <w:t>號。</w:t>
      </w:r>
    </w:p>
    <w:p w:rsidR="00E57ACD" w:rsidRDefault="00E57ACD" w:rsidP="00524790">
      <w:pPr>
        <w:pStyle w:val="5"/>
      </w:pPr>
      <w:r>
        <w:rPr>
          <w:rFonts w:hint="eastAsia"/>
        </w:rPr>
        <w:t>查個案現於臺南監獄，分別執行</w:t>
      </w:r>
      <w:r>
        <w:t>107</w:t>
      </w:r>
      <w:r>
        <w:rPr>
          <w:rFonts w:hint="eastAsia"/>
        </w:rPr>
        <w:t>年度執更助字第</w:t>
      </w:r>
      <w:r>
        <w:t>246</w:t>
      </w:r>
      <w:r>
        <w:rPr>
          <w:rFonts w:hint="eastAsia"/>
        </w:rPr>
        <w:t>號徒刑</w:t>
      </w:r>
      <w:r w:rsidRPr="00F71A43">
        <w:rPr>
          <w:rFonts w:hint="eastAsia"/>
          <w:b/>
        </w:rPr>
        <w:t>30年</w:t>
      </w:r>
      <w:r>
        <w:rPr>
          <w:rFonts w:hint="eastAsia"/>
        </w:rPr>
        <w:t>（刑期99年11月6日至129年7月29日），103年度執更字第113號之l徒刑</w:t>
      </w:r>
      <w:r w:rsidRPr="00F71A43">
        <w:rPr>
          <w:rFonts w:hint="eastAsia"/>
          <w:b/>
          <w:color w:val="000000" w:themeColor="text1"/>
        </w:rPr>
        <w:t>22年6月</w:t>
      </w:r>
      <w:r>
        <w:rPr>
          <w:rFonts w:hint="eastAsia"/>
        </w:rPr>
        <w:t>（刑期129年7月30日至151年8月21日），100年度執字第15295號之2徒刑</w:t>
      </w:r>
      <w:r w:rsidRPr="00F71A43">
        <w:rPr>
          <w:rFonts w:hint="eastAsia"/>
          <w:b/>
        </w:rPr>
        <w:t>1年6月</w:t>
      </w:r>
      <w:r>
        <w:rPr>
          <w:rFonts w:hint="eastAsia"/>
        </w:rPr>
        <w:t>（刑期151年8月22日至153年2月21日），103年度執更字第619號之2併科罰金</w:t>
      </w:r>
      <w:r w:rsidRPr="00F71A43">
        <w:rPr>
          <w:rFonts w:hint="eastAsia"/>
          <w:b/>
        </w:rPr>
        <w:t>新</w:t>
      </w:r>
      <w:r w:rsidR="004E10F8">
        <w:rPr>
          <w:rFonts w:hint="eastAsia"/>
          <w:b/>
        </w:rPr>
        <w:t>臺</w:t>
      </w:r>
      <w:r w:rsidRPr="00F71A43">
        <w:rPr>
          <w:rFonts w:hint="eastAsia"/>
          <w:b/>
        </w:rPr>
        <w:t>幣20萬元易服勞役200日</w:t>
      </w:r>
      <w:r>
        <w:rPr>
          <w:rFonts w:hint="eastAsia"/>
        </w:rPr>
        <w:t>（刑期153年2月22日至153年9月8日）。總計應執行刑54年。</w:t>
      </w:r>
    </w:p>
    <w:p w:rsidR="00B200D8" w:rsidRDefault="00524790" w:rsidP="00524790">
      <w:pPr>
        <w:pStyle w:val="3"/>
        <w:numPr>
          <w:ilvl w:val="2"/>
          <w:numId w:val="1"/>
        </w:numPr>
      </w:pPr>
      <w:r>
        <w:rPr>
          <w:rFonts w:hint="eastAsia"/>
        </w:rPr>
        <w:t>經查，</w:t>
      </w:r>
      <w:r w:rsidR="00D85D29">
        <w:rPr>
          <w:rFonts w:hint="eastAsia"/>
        </w:rPr>
        <w:t>陳訴人屢次合併定應執行刑裁定</w:t>
      </w:r>
      <w:r>
        <w:rPr>
          <w:rFonts w:hint="eastAsia"/>
        </w:rPr>
        <w:t>主文及內容</w:t>
      </w:r>
      <w:r w:rsidR="00D85D29">
        <w:rPr>
          <w:rFonts w:hint="eastAsia"/>
        </w:rPr>
        <w:t>如下</w:t>
      </w:r>
      <w:r w:rsidR="0019619A">
        <w:rPr>
          <w:rFonts w:hint="eastAsia"/>
        </w:rPr>
        <w:t>：</w:t>
      </w:r>
    </w:p>
    <w:p w:rsidR="00B200D8" w:rsidRDefault="00B200D8" w:rsidP="00524790">
      <w:pPr>
        <w:pStyle w:val="4"/>
        <w:numPr>
          <w:ilvl w:val="3"/>
          <w:numId w:val="1"/>
        </w:numPr>
      </w:pPr>
      <w:r>
        <w:rPr>
          <w:rFonts w:hint="eastAsia"/>
        </w:rPr>
        <w:t>臺灣高雄地方法院99年度審聲字第980號裁定如下：</w:t>
      </w:r>
    </w:p>
    <w:p w:rsidR="00B200D8" w:rsidRDefault="00B200D8" w:rsidP="00524790">
      <w:pPr>
        <w:pStyle w:val="5"/>
        <w:numPr>
          <w:ilvl w:val="4"/>
          <w:numId w:val="1"/>
        </w:numPr>
      </w:pPr>
      <w:r>
        <w:rPr>
          <w:rFonts w:hint="eastAsia"/>
        </w:rPr>
        <w:t>主文：麥</w:t>
      </w:r>
      <w:r w:rsidR="003805D4">
        <w:rPr>
          <w:rFonts w:hAnsi="標楷體" w:hint="eastAsia"/>
        </w:rPr>
        <w:t>○○</w:t>
      </w:r>
      <w:r>
        <w:rPr>
          <w:rFonts w:hint="eastAsia"/>
        </w:rPr>
        <w:t>犯如附表所示偽造文書等</w:t>
      </w:r>
      <w:r w:rsidR="00524790">
        <w:rPr>
          <w:rFonts w:hint="eastAsia"/>
        </w:rPr>
        <w:t>7</w:t>
      </w:r>
      <w:r>
        <w:rPr>
          <w:rFonts w:hint="eastAsia"/>
        </w:rPr>
        <w:t>罪，各處如附表所示之刑，應執行有期徒刑</w:t>
      </w:r>
      <w:r w:rsidR="00524790">
        <w:rPr>
          <w:rFonts w:hint="eastAsia"/>
        </w:rPr>
        <w:t>16</w:t>
      </w:r>
      <w:r>
        <w:rPr>
          <w:rFonts w:hint="eastAsia"/>
        </w:rPr>
        <w:t>年</w:t>
      </w:r>
      <w:r w:rsidR="00524790">
        <w:rPr>
          <w:rFonts w:hint="eastAsia"/>
        </w:rPr>
        <w:t>4</w:t>
      </w:r>
      <w:r>
        <w:rPr>
          <w:rFonts w:hint="eastAsia"/>
        </w:rPr>
        <w:t>月，併科罰金新臺幣</w:t>
      </w:r>
      <w:r w:rsidR="00524790">
        <w:rPr>
          <w:rFonts w:hint="eastAsia"/>
        </w:rPr>
        <w:t>20</w:t>
      </w:r>
      <w:r>
        <w:rPr>
          <w:rFonts w:hint="eastAsia"/>
        </w:rPr>
        <w:t>萬元，罰金如易服勞役，以新臺幣</w:t>
      </w:r>
      <w:r w:rsidR="00524790">
        <w:rPr>
          <w:rFonts w:hint="eastAsia"/>
        </w:rPr>
        <w:t>1000</w:t>
      </w:r>
      <w:r>
        <w:rPr>
          <w:rFonts w:hint="eastAsia"/>
        </w:rPr>
        <w:t>元折算</w:t>
      </w:r>
      <w:r w:rsidR="00524790">
        <w:rPr>
          <w:rFonts w:hint="eastAsia"/>
        </w:rPr>
        <w:t>1</w:t>
      </w:r>
      <w:r>
        <w:rPr>
          <w:rFonts w:hint="eastAsia"/>
        </w:rPr>
        <w:t>日。</w:t>
      </w:r>
    </w:p>
    <w:p w:rsidR="0069041D" w:rsidRPr="0069041D" w:rsidRDefault="00756E10" w:rsidP="00524790">
      <w:pPr>
        <w:pStyle w:val="5"/>
        <w:numPr>
          <w:ilvl w:val="4"/>
          <w:numId w:val="1"/>
        </w:numPr>
      </w:pPr>
      <w:r>
        <w:rPr>
          <w:rFonts w:hint="eastAsia"/>
        </w:rPr>
        <w:t>該偽造文書</w:t>
      </w:r>
      <w:r w:rsidR="002B6E6E">
        <w:rPr>
          <w:rFonts w:hint="eastAsia"/>
        </w:rPr>
        <w:t>等</w:t>
      </w:r>
      <w:r>
        <w:rPr>
          <w:rFonts w:hint="eastAsia"/>
        </w:rPr>
        <w:t>7罪，宣告刑期分別為</w:t>
      </w:r>
      <w:r w:rsidR="0069041D">
        <w:rPr>
          <w:rFonts w:hint="eastAsia"/>
        </w:rPr>
        <w:t>竊盜罪有期徒刑5月、槍砲彈藥刀械管制條例3年6月、偽造文書罪3月、偽造文書罪3月、槍砲彈藥刀械管制條例4年、強盜罪有期徒刑8年、恐嚇罪有期徒刑7月，目前我國</w:t>
      </w:r>
      <w:r w:rsidR="0069041D" w:rsidRPr="0069041D">
        <w:rPr>
          <w:rFonts w:hint="eastAsia"/>
        </w:rPr>
        <w:t>對多數有期徒刑、多數拘役、多數罰金，採限制加重原則，以最重之宣告刑為下限、各宣告刑之總和為上限，酌定出</w:t>
      </w:r>
      <w:r w:rsidR="0069041D" w:rsidRPr="0069041D">
        <w:rPr>
          <w:rFonts w:hint="eastAsia"/>
        </w:rPr>
        <w:lastRenderedPageBreak/>
        <w:t>應執行刑</w:t>
      </w:r>
      <w:r w:rsidR="0049103B">
        <w:rPr>
          <w:rStyle w:val="aff0"/>
        </w:rPr>
        <w:footnoteReference w:id="3"/>
      </w:r>
      <w:r w:rsidR="0069041D" w:rsidRPr="0069041D">
        <w:rPr>
          <w:rFonts w:hint="eastAsia"/>
        </w:rPr>
        <w:t>。</w:t>
      </w:r>
    </w:p>
    <w:p w:rsidR="00756E10" w:rsidRDefault="00956372" w:rsidP="00956372">
      <w:pPr>
        <w:pStyle w:val="5"/>
        <w:numPr>
          <w:ilvl w:val="4"/>
          <w:numId w:val="1"/>
        </w:numPr>
      </w:pPr>
      <w:r>
        <w:rPr>
          <w:rFonts w:hint="eastAsia"/>
        </w:rPr>
        <w:t>綜合</w:t>
      </w:r>
      <w:r w:rsidR="0069041D">
        <w:rPr>
          <w:rFonts w:hint="eastAsia"/>
        </w:rPr>
        <w:t>上述刑期共17年，其最重宣告刑為8年，臺灣高雄地方法院將陳訴人酌定應執行刑16年4月，尚符現行酌定應執行刑之規</w:t>
      </w:r>
      <w:r>
        <w:rPr>
          <w:rFonts w:hint="eastAsia"/>
        </w:rPr>
        <w:t>定</w:t>
      </w:r>
      <w:r w:rsidR="0069041D">
        <w:rPr>
          <w:rFonts w:hint="eastAsia"/>
        </w:rPr>
        <w:t>。</w:t>
      </w:r>
    </w:p>
    <w:p w:rsidR="00B200D8" w:rsidRDefault="00B200D8" w:rsidP="00524790">
      <w:pPr>
        <w:pStyle w:val="4"/>
        <w:numPr>
          <w:ilvl w:val="3"/>
          <w:numId w:val="1"/>
        </w:numPr>
      </w:pPr>
      <w:r>
        <w:rPr>
          <w:rFonts w:hint="eastAsia"/>
        </w:rPr>
        <w:t>臺灣高等法院高雄分院102年度聲字第1589號裁定：</w:t>
      </w:r>
    </w:p>
    <w:p w:rsidR="00B200D8" w:rsidRDefault="00B200D8" w:rsidP="00524790">
      <w:pPr>
        <w:pStyle w:val="5"/>
        <w:numPr>
          <w:ilvl w:val="4"/>
          <w:numId w:val="1"/>
        </w:numPr>
      </w:pPr>
      <w:r>
        <w:rPr>
          <w:rFonts w:hint="eastAsia"/>
        </w:rPr>
        <w:t>主文：麥</w:t>
      </w:r>
      <w:r w:rsidR="003805D4">
        <w:rPr>
          <w:rFonts w:hAnsi="標楷體" w:hint="eastAsia"/>
        </w:rPr>
        <w:t>○○</w:t>
      </w:r>
      <w:r>
        <w:rPr>
          <w:rFonts w:hint="eastAsia"/>
        </w:rPr>
        <w:t>因妨害自由等</w:t>
      </w:r>
      <w:r w:rsidR="00524790">
        <w:rPr>
          <w:rFonts w:hint="eastAsia"/>
        </w:rPr>
        <w:t>14</w:t>
      </w:r>
      <w:r>
        <w:rPr>
          <w:rFonts w:hint="eastAsia"/>
        </w:rPr>
        <w:t>罪，分別處如附表所示之刑，應執行有期徒刑</w:t>
      </w:r>
      <w:r w:rsidR="00524790">
        <w:rPr>
          <w:rFonts w:hint="eastAsia"/>
        </w:rPr>
        <w:t>29</w:t>
      </w:r>
      <w:r>
        <w:rPr>
          <w:rFonts w:hint="eastAsia"/>
        </w:rPr>
        <w:t>年</w:t>
      </w:r>
      <w:r w:rsidR="00524790">
        <w:rPr>
          <w:rFonts w:hint="eastAsia"/>
        </w:rPr>
        <w:t>10</w:t>
      </w:r>
      <w:r>
        <w:rPr>
          <w:rFonts w:hint="eastAsia"/>
        </w:rPr>
        <w:t>月，併科罰金新臺幣</w:t>
      </w:r>
      <w:r w:rsidR="00524790">
        <w:rPr>
          <w:rFonts w:hint="eastAsia"/>
        </w:rPr>
        <w:t>20</w:t>
      </w:r>
      <w:r>
        <w:rPr>
          <w:rFonts w:hint="eastAsia"/>
        </w:rPr>
        <w:t>萬元，罰金如易服勞役，以新臺幣</w:t>
      </w:r>
      <w:r w:rsidR="00524790">
        <w:rPr>
          <w:rFonts w:hint="eastAsia"/>
        </w:rPr>
        <w:t>1000</w:t>
      </w:r>
      <w:r>
        <w:rPr>
          <w:rFonts w:hint="eastAsia"/>
        </w:rPr>
        <w:t>元折算</w:t>
      </w:r>
      <w:r w:rsidR="00524790">
        <w:rPr>
          <w:rFonts w:hint="eastAsia"/>
        </w:rPr>
        <w:t>1</w:t>
      </w:r>
      <w:r>
        <w:rPr>
          <w:rFonts w:hint="eastAsia"/>
        </w:rPr>
        <w:t>日。</w:t>
      </w:r>
    </w:p>
    <w:p w:rsidR="00875AF4" w:rsidRDefault="00676D64" w:rsidP="00956372">
      <w:pPr>
        <w:pStyle w:val="5"/>
        <w:numPr>
          <w:ilvl w:val="4"/>
          <w:numId w:val="1"/>
        </w:numPr>
      </w:pPr>
      <w:r>
        <w:rPr>
          <w:rFonts w:hint="eastAsia"/>
        </w:rPr>
        <w:t>該裁定理由指出，陳訴人所犯各罪依</w:t>
      </w:r>
      <w:r w:rsidRPr="00E33882">
        <w:rPr>
          <w:rFonts w:hint="eastAsia"/>
        </w:rPr>
        <w:t>附表</w:t>
      </w:r>
      <w:r w:rsidR="00E33882" w:rsidRPr="00E33882">
        <w:rPr>
          <w:rFonts w:hint="eastAsia"/>
        </w:rPr>
        <w:t>四</w:t>
      </w:r>
      <w:r w:rsidRPr="00676D64">
        <w:rPr>
          <w:rFonts w:hint="eastAsia"/>
        </w:rPr>
        <w:t>編號2.、3.、4.、5.、6.、7.、8.所示七部分，並曾經法院定執行刑有期徒刑16年4月</w:t>
      </w:r>
      <w:r>
        <w:rPr>
          <w:rFonts w:hint="eastAsia"/>
        </w:rPr>
        <w:t>(詳如</w:t>
      </w:r>
      <w:r w:rsidRPr="00676D64">
        <w:rPr>
          <w:rFonts w:hint="eastAsia"/>
        </w:rPr>
        <w:t>臺灣高雄地方法院99年度審聲字第980號裁定</w:t>
      </w:r>
      <w:r>
        <w:rPr>
          <w:rFonts w:hint="eastAsia"/>
        </w:rPr>
        <w:t>)</w:t>
      </w:r>
      <w:r w:rsidRPr="00676D64">
        <w:rPr>
          <w:rFonts w:hint="eastAsia"/>
        </w:rPr>
        <w:t>，併科罰金新臺幣20萬元；編號9</w:t>
      </w:r>
      <w:r>
        <w:rPr>
          <w:rFonts w:hint="eastAsia"/>
        </w:rPr>
        <w:t>.</w:t>
      </w:r>
      <w:r w:rsidRPr="00676D64">
        <w:rPr>
          <w:rFonts w:hint="eastAsia"/>
        </w:rPr>
        <w:t>、10.、11.所</w:t>
      </w:r>
      <w:r w:rsidRPr="00676D64">
        <w:rPr>
          <w:rFonts w:hint="eastAsia"/>
        </w:rPr>
        <w:lastRenderedPageBreak/>
        <w:t>示之刑，亦曾經法院於判決時定應執行有期徒刑8年6月；編號12.、13.所示之刑，曾經法院定應執行有期徒刑8年6月，均已確定在案，</w:t>
      </w:r>
      <w:r w:rsidR="005D60F6">
        <w:rPr>
          <w:rFonts w:hint="eastAsia"/>
        </w:rPr>
        <w:t>含編號第14.更定</w:t>
      </w:r>
      <w:r>
        <w:rPr>
          <w:rFonts w:hint="eastAsia"/>
        </w:rPr>
        <w:t>29年10月之應執行刑，尚符相關規範。</w:t>
      </w:r>
    </w:p>
    <w:p w:rsidR="00676D64" w:rsidRDefault="00676D64" w:rsidP="00524790">
      <w:pPr>
        <w:pStyle w:val="4"/>
        <w:numPr>
          <w:ilvl w:val="3"/>
          <w:numId w:val="1"/>
        </w:numPr>
      </w:pPr>
      <w:r>
        <w:rPr>
          <w:rFonts w:hint="eastAsia"/>
        </w:rPr>
        <w:t>臺灣高雄地方法院102年度聲字第4924號裁定：</w:t>
      </w:r>
    </w:p>
    <w:p w:rsidR="00676D64" w:rsidRDefault="00676D64" w:rsidP="00524790">
      <w:pPr>
        <w:pStyle w:val="5"/>
        <w:numPr>
          <w:ilvl w:val="4"/>
          <w:numId w:val="1"/>
        </w:numPr>
      </w:pPr>
      <w:r>
        <w:rPr>
          <w:rFonts w:hint="eastAsia"/>
        </w:rPr>
        <w:t>主文：麥</w:t>
      </w:r>
      <w:r w:rsidR="003805D4">
        <w:rPr>
          <w:rFonts w:hAnsi="標楷體" w:hint="eastAsia"/>
        </w:rPr>
        <w:t>○○</w:t>
      </w:r>
      <w:r>
        <w:rPr>
          <w:rFonts w:hint="eastAsia"/>
        </w:rPr>
        <w:t>所犯如附表所示</w:t>
      </w:r>
      <w:r w:rsidR="00956372">
        <w:rPr>
          <w:rFonts w:hint="eastAsia"/>
        </w:rPr>
        <w:t>1</w:t>
      </w:r>
      <w:r w:rsidR="00956372">
        <w:t>0</w:t>
      </w:r>
      <w:r>
        <w:rPr>
          <w:rFonts w:hint="eastAsia"/>
        </w:rPr>
        <w:t>罪，各處如附表所示之刑，應執行有期徒刑</w:t>
      </w:r>
      <w:r w:rsidR="00956372">
        <w:rPr>
          <w:rFonts w:hint="eastAsia"/>
        </w:rPr>
        <w:t>2</w:t>
      </w:r>
      <w:r w:rsidR="00956372">
        <w:t>2</w:t>
      </w:r>
      <w:r>
        <w:rPr>
          <w:rFonts w:hint="eastAsia"/>
        </w:rPr>
        <w:t>年</w:t>
      </w:r>
      <w:r w:rsidR="00956372">
        <w:rPr>
          <w:rFonts w:hint="eastAsia"/>
        </w:rPr>
        <w:t>6</w:t>
      </w:r>
      <w:r>
        <w:rPr>
          <w:rFonts w:hint="eastAsia"/>
        </w:rPr>
        <w:t>月。</w:t>
      </w:r>
    </w:p>
    <w:p w:rsidR="00956372" w:rsidRDefault="00A53ABA" w:rsidP="00524790">
      <w:pPr>
        <w:pStyle w:val="5"/>
        <w:numPr>
          <w:ilvl w:val="4"/>
          <w:numId w:val="1"/>
        </w:numPr>
      </w:pPr>
      <w:r>
        <w:rPr>
          <w:rFonts w:hint="eastAsia"/>
        </w:rPr>
        <w:t>該裁定理由指出，</w:t>
      </w:r>
      <w:r w:rsidR="009D6960" w:rsidRPr="009D6960">
        <w:rPr>
          <w:rFonts w:hint="eastAsia"/>
        </w:rPr>
        <w:t>本件受刑人麥</w:t>
      </w:r>
      <w:r w:rsidR="003805D4">
        <w:rPr>
          <w:rFonts w:hAnsi="標楷體" w:hint="eastAsia"/>
        </w:rPr>
        <w:t>○○</w:t>
      </w:r>
      <w:r w:rsidR="009D6960" w:rsidRPr="009D6960">
        <w:rPr>
          <w:rFonts w:hint="eastAsia"/>
        </w:rPr>
        <w:t>因犯如附表所示之案件，業經法院先後判處如附表所示之刑，並於如附表所示之日期分別確定在案，有臺灣高等法院被告前案紀錄表、附表所列各該刑事判決各1份在卷可稽。</w:t>
      </w:r>
      <w:r w:rsidR="009D6960" w:rsidRPr="009D6960">
        <w:rPr>
          <w:rFonts w:hint="eastAsia"/>
          <w:b/>
        </w:rPr>
        <w:t>其中如附表編號1、5、6、7、8所示之罪，係不得易科罰金之罪，如附表編號2、3、4、9、10所示之罪，則係得易科罰金之罪，屬修正後刑法第50條第1項但書第1款例外不得併合處罰之情形。</w:t>
      </w:r>
      <w:r w:rsidR="009D6960" w:rsidRPr="009D6960">
        <w:rPr>
          <w:rFonts w:hint="eastAsia"/>
        </w:rPr>
        <w:t>惟此業經受刑人具狀聲請仍予合併定應執行之刑，有受刑人聲請書1紙（執聲卷第3頁）附卷可稽，符合修正後刑法第50條第2項之規定，茲檢察官聲請定其應執行之刑，</w:t>
      </w:r>
      <w:r w:rsidR="001F0DA4">
        <w:rPr>
          <w:rFonts w:hint="eastAsia"/>
        </w:rPr>
        <w:t>該</w:t>
      </w:r>
      <w:r w:rsidR="009D6960" w:rsidRPr="009D6960">
        <w:rPr>
          <w:rFonts w:hint="eastAsia"/>
        </w:rPr>
        <w:t>院審核認聲請為正當。又受刑人所犯如附表編號1、2所示之2罪，前經本院以99年度審訴字第2768號判決定應執行刑有期徒刑10月確定；另編號4至8所示之</w:t>
      </w:r>
      <w:r w:rsidR="002B6E6E">
        <w:t>5</w:t>
      </w:r>
      <w:r w:rsidR="009D6960" w:rsidRPr="009D6960">
        <w:rPr>
          <w:rFonts w:hint="eastAsia"/>
        </w:rPr>
        <w:t>罪，前經臺灣高等法院高雄分院以100年度上訴字第497號判決定應執行刑有期徒刑20年10月，嗣經上訴最高法院，經該法院以上訴違背法律上程式駁回而告確定；編號9、10所示之2罪，亦曾經</w:t>
      </w:r>
      <w:r w:rsidR="00CB59CE">
        <w:rPr>
          <w:rFonts w:hint="eastAsia"/>
        </w:rPr>
        <w:t>該</w:t>
      </w:r>
      <w:r w:rsidR="009D6960" w:rsidRPr="009D6960">
        <w:rPr>
          <w:rFonts w:hint="eastAsia"/>
        </w:rPr>
        <w:t>院以100年度易字第434號判決定應執行刑為有期徒刑8月，如易科罰金以新臺幣1千元折</w:t>
      </w:r>
      <w:r w:rsidR="009D6960" w:rsidRPr="009D6960">
        <w:rPr>
          <w:rFonts w:hint="eastAsia"/>
        </w:rPr>
        <w:lastRenderedPageBreak/>
        <w:t>算1日確定，惟參照前揭判例及判決意旨，</w:t>
      </w:r>
      <w:r w:rsidR="009D6960" w:rsidRPr="009D6960">
        <w:rPr>
          <w:rFonts w:hint="eastAsia"/>
          <w:b/>
        </w:rPr>
        <w:t>受刑人既有如附表編號1至10所示之10罪應定執行刑，則前揭所定之應執行刑即當然失效，</w:t>
      </w:r>
      <w:r w:rsidR="00CB59CE">
        <w:rPr>
          <w:rFonts w:hint="eastAsia"/>
          <w:b/>
        </w:rPr>
        <w:t>該</w:t>
      </w:r>
      <w:r w:rsidR="009D6960" w:rsidRPr="009D6960">
        <w:rPr>
          <w:rFonts w:hint="eastAsia"/>
          <w:b/>
        </w:rPr>
        <w:t>院自可更定該10罪之應執行刑。</w:t>
      </w:r>
      <w:r w:rsidR="009D6960" w:rsidRPr="00173E97">
        <w:rPr>
          <w:rFonts w:hint="eastAsia"/>
          <w:b/>
        </w:rPr>
        <w:t>是</w:t>
      </w:r>
      <w:r w:rsidR="001F0DA4">
        <w:rPr>
          <w:rFonts w:hint="eastAsia"/>
          <w:b/>
        </w:rPr>
        <w:t>該</w:t>
      </w:r>
      <w:r w:rsidR="009D6960" w:rsidRPr="00173E97">
        <w:rPr>
          <w:rFonts w:hint="eastAsia"/>
          <w:b/>
        </w:rPr>
        <w:t>院定其應執行刑，不得逾越刑法第51條第5款所定法律之外部界限，即不得重於附表編號1至10所示10罪之總和（即有期徒刑29年11月），亦應受內部界限之拘束，即不得重於附表編號1至2所定之執行刑有期徒刑10月</w:t>
      </w:r>
      <w:r w:rsidR="009D6960" w:rsidRPr="009D6960">
        <w:rPr>
          <w:rFonts w:hint="eastAsia"/>
        </w:rPr>
        <w:t>，加計附表編號3之有期徒刑4月、附表編號4至8所定之執行刑有期徒刑20年10月，再加計附表編號9、10之所定之執行刑有期徒刑8月（即有期徒刑22年8月）。準此，受刑人所犯如附表所示之10罪，應定其應執行刑為如主文所示。</w:t>
      </w:r>
    </w:p>
    <w:p w:rsidR="00676D64" w:rsidRDefault="00173E97" w:rsidP="00956372">
      <w:pPr>
        <w:pStyle w:val="5"/>
        <w:numPr>
          <w:ilvl w:val="4"/>
          <w:numId w:val="1"/>
        </w:numPr>
      </w:pPr>
      <w:r>
        <w:rPr>
          <w:rFonts w:hint="eastAsia"/>
        </w:rPr>
        <w:t>上述臺灣高雄地方法院依陳訴人聲請而更</w:t>
      </w:r>
      <w:r w:rsidR="00956372">
        <w:rPr>
          <w:rFonts w:hint="eastAsia"/>
        </w:rPr>
        <w:t>定</w:t>
      </w:r>
      <w:r>
        <w:rPr>
          <w:rFonts w:hint="eastAsia"/>
        </w:rPr>
        <w:t>應執行刑，原執行刑之期間則不拘束該院之判斷，依現行定應執行刑之模式，自得由10月至29年11月間擇定應執行刑，故定應執行</w:t>
      </w:r>
      <w:r w:rsidR="00A53ABA">
        <w:rPr>
          <w:rFonts w:hint="eastAsia"/>
        </w:rPr>
        <w:t>刑22年6月，尚無違誤。</w:t>
      </w:r>
    </w:p>
    <w:p w:rsidR="00676D64" w:rsidRDefault="00676D64" w:rsidP="00524790">
      <w:pPr>
        <w:pStyle w:val="4"/>
        <w:numPr>
          <w:ilvl w:val="3"/>
          <w:numId w:val="1"/>
        </w:numPr>
      </w:pPr>
      <w:r>
        <w:rPr>
          <w:rFonts w:hint="eastAsia"/>
        </w:rPr>
        <w:t>臺灣臺南地方法院107年度聲字第1744號裁定：</w:t>
      </w:r>
    </w:p>
    <w:p w:rsidR="00676D64" w:rsidRDefault="00676D64" w:rsidP="00524790">
      <w:pPr>
        <w:pStyle w:val="5"/>
        <w:numPr>
          <w:ilvl w:val="4"/>
          <w:numId w:val="1"/>
        </w:numPr>
      </w:pPr>
      <w:r>
        <w:rPr>
          <w:rFonts w:hint="eastAsia"/>
        </w:rPr>
        <w:t>主文：麥</w:t>
      </w:r>
      <w:r w:rsidR="003805D4">
        <w:rPr>
          <w:rFonts w:hAnsi="標楷體" w:hint="eastAsia"/>
        </w:rPr>
        <w:t>○○</w:t>
      </w:r>
      <w:r>
        <w:rPr>
          <w:rFonts w:hint="eastAsia"/>
        </w:rPr>
        <w:t>所犯如附表所示之罪，應執行有期徒刑</w:t>
      </w:r>
      <w:r w:rsidR="00956372">
        <w:rPr>
          <w:rFonts w:hint="eastAsia"/>
        </w:rPr>
        <w:t>3</w:t>
      </w:r>
      <w:r w:rsidR="00956372">
        <w:t>0</w:t>
      </w:r>
      <w:r>
        <w:rPr>
          <w:rFonts w:hint="eastAsia"/>
        </w:rPr>
        <w:t>年。</w:t>
      </w:r>
    </w:p>
    <w:p w:rsidR="000E5E06" w:rsidRDefault="00A53ABA" w:rsidP="00524790">
      <w:pPr>
        <w:pStyle w:val="5"/>
        <w:numPr>
          <w:ilvl w:val="4"/>
          <w:numId w:val="1"/>
        </w:numPr>
      </w:pPr>
      <w:r>
        <w:rPr>
          <w:rFonts w:hint="eastAsia"/>
        </w:rPr>
        <w:t>裁定理由指出，</w:t>
      </w:r>
      <w:r w:rsidRPr="00A53ABA">
        <w:rPr>
          <w:rFonts w:hint="eastAsia"/>
        </w:rPr>
        <w:t>查受刑人麥</w:t>
      </w:r>
      <w:r w:rsidR="003805D4">
        <w:rPr>
          <w:rFonts w:hAnsi="標楷體" w:hint="eastAsia"/>
        </w:rPr>
        <w:t>○○</w:t>
      </w:r>
      <w:r w:rsidRPr="00A53ABA">
        <w:rPr>
          <w:rFonts w:hint="eastAsia"/>
        </w:rPr>
        <w:t>因犯如附表所示各罪，均經判決科刑確定在案（詳如附表所載）。茲聲請人以</w:t>
      </w:r>
      <w:r w:rsidR="00CB59CE">
        <w:rPr>
          <w:rFonts w:hint="eastAsia"/>
        </w:rPr>
        <w:t>該</w:t>
      </w:r>
      <w:r w:rsidRPr="00A53ABA">
        <w:rPr>
          <w:rFonts w:hint="eastAsia"/>
        </w:rPr>
        <w:t>院為各該案犯罪事實最後判決之法院，聲請定其應執行之刑</w:t>
      </w:r>
      <w:r>
        <w:rPr>
          <w:rFonts w:hAnsi="標楷體" w:hint="eastAsia"/>
        </w:rPr>
        <w:t>。按附表各刑期之計算</w:t>
      </w:r>
      <w:r w:rsidR="009C0024">
        <w:rPr>
          <w:rFonts w:hAnsi="標楷體" w:hint="eastAsia"/>
        </w:rPr>
        <w:t>，顯已超過刑法第51條第5款有期徒刑合併刑期之30年，故以最高刑期30年為應執行刑，難謂有</w:t>
      </w:r>
      <w:r w:rsidR="002B6E6E">
        <w:rPr>
          <w:rFonts w:hAnsi="標楷體" w:hint="eastAsia"/>
        </w:rPr>
        <w:t>違</w:t>
      </w:r>
      <w:r w:rsidR="009C0024">
        <w:rPr>
          <w:rFonts w:hAnsi="標楷體" w:hint="eastAsia"/>
        </w:rPr>
        <w:t>失。</w:t>
      </w:r>
    </w:p>
    <w:p w:rsidR="00EE1160" w:rsidRDefault="00956372" w:rsidP="00524790">
      <w:pPr>
        <w:pStyle w:val="3"/>
        <w:numPr>
          <w:ilvl w:val="2"/>
          <w:numId w:val="1"/>
        </w:numPr>
      </w:pPr>
      <w:r>
        <w:rPr>
          <w:rFonts w:hint="eastAsia"/>
        </w:rPr>
        <w:t>次查，</w:t>
      </w:r>
      <w:r w:rsidR="009C0024">
        <w:rPr>
          <w:rFonts w:hint="eastAsia"/>
        </w:rPr>
        <w:t>法院裁定應執行刑時，須符合定應執行刑之</w:t>
      </w:r>
      <w:r w:rsidR="009C0024">
        <w:rPr>
          <w:rFonts w:hint="eastAsia"/>
        </w:rPr>
        <w:lastRenderedPageBreak/>
        <w:t>內外部界限，內容如下：</w:t>
      </w:r>
    </w:p>
    <w:p w:rsidR="009C0024" w:rsidRDefault="009C0024" w:rsidP="00524790">
      <w:pPr>
        <w:pStyle w:val="4"/>
        <w:numPr>
          <w:ilvl w:val="3"/>
          <w:numId w:val="1"/>
        </w:numPr>
      </w:pPr>
      <w:r>
        <w:rPr>
          <w:rFonts w:hint="eastAsia"/>
        </w:rPr>
        <w:t>外部性界限</w:t>
      </w:r>
    </w:p>
    <w:p w:rsidR="009C0024" w:rsidRDefault="009C0024" w:rsidP="00524790">
      <w:pPr>
        <w:pStyle w:val="5"/>
        <w:numPr>
          <w:ilvl w:val="4"/>
          <w:numId w:val="1"/>
        </w:numPr>
      </w:pPr>
      <w:r>
        <w:rPr>
          <w:rFonts w:hint="eastAsia"/>
        </w:rPr>
        <w:t>定應執行刑時，法院應在刑法第51條各款所定之範圍內選擇為適當之裁判者，為定應執行刑之外部性界限。</w:t>
      </w:r>
    </w:p>
    <w:p w:rsidR="009C0024" w:rsidRDefault="009C0024" w:rsidP="00524790">
      <w:pPr>
        <w:pStyle w:val="5"/>
        <w:numPr>
          <w:ilvl w:val="4"/>
          <w:numId w:val="1"/>
        </w:numPr>
      </w:pPr>
      <w:r>
        <w:rPr>
          <w:rFonts w:hint="eastAsia"/>
        </w:rPr>
        <w:t>關於數罪併罰定執行刑之方式，各國立法例大致區分為三種：併科原則、吸收原則及限制加重原則。「併科原則」係指直接將所有宣告刑累計後處罰行為人，其執行刑即等於所有宣告刑之總和；「吸收原則」係指從各罪的宣告刑中，選擇最重之宣告刑作為執行刑，其他較輕之宣告刑即不再予以執行；「限制加重原則」係以最重之宣告刑為底限，委由法官依據個案再重定執行刑，但執行刑之刑度不得低於該最重之宣告刑，亦不得高於所有宣告刑累計之刑度</w:t>
      </w:r>
    </w:p>
    <w:p w:rsidR="009C0024" w:rsidRDefault="009C0024" w:rsidP="00524790">
      <w:pPr>
        <w:pStyle w:val="5"/>
        <w:numPr>
          <w:ilvl w:val="4"/>
          <w:numId w:val="1"/>
        </w:numPr>
      </w:pPr>
      <w:r>
        <w:rPr>
          <w:rFonts w:hint="eastAsia"/>
        </w:rPr>
        <w:t>定應執行刑之我國刑法第51條均有適用，其中第1款、第2款前段、第3款、第4款前段、第8款及第9款但書係採「吸收原則」，第5款至第7款係採「限制加重原則」，第2款但書、第4款但書及第9款前段則是採「併科原則」。</w:t>
      </w:r>
    </w:p>
    <w:p w:rsidR="009C0024" w:rsidRDefault="009C0024" w:rsidP="00524790">
      <w:pPr>
        <w:pStyle w:val="4"/>
        <w:numPr>
          <w:ilvl w:val="3"/>
          <w:numId w:val="1"/>
        </w:numPr>
      </w:pPr>
      <w:r>
        <w:rPr>
          <w:rFonts w:hint="eastAsia"/>
        </w:rPr>
        <w:t>內部性界限</w:t>
      </w:r>
    </w:p>
    <w:p w:rsidR="009C0024" w:rsidRDefault="009C0024" w:rsidP="00524790">
      <w:pPr>
        <w:pStyle w:val="5"/>
        <w:numPr>
          <w:ilvl w:val="4"/>
          <w:numId w:val="1"/>
        </w:numPr>
      </w:pPr>
      <w:r>
        <w:rPr>
          <w:rFonts w:hint="eastAsia"/>
        </w:rPr>
        <w:t>法律上屬於自由裁量事項，尚非概無法律性之拘束，在法律上有其外部界限及內部界限，前者法律之具體規定，使法院得以具體選擇為適當裁判，此為自由裁量之外部界限。後者法院為自由裁量時，應考量法律之目的，法律秩序之理念所在，此為自由裁量之內部界限。法院為裁判時，二者均不得有所踰越。在數罪併罰而有二裁判以上，應定其應執行刑之案件，法院所為刑之酌定，固屬自由裁量事項，然對於</w:t>
      </w:r>
      <w:r>
        <w:rPr>
          <w:rFonts w:hint="eastAsia"/>
        </w:rPr>
        <w:lastRenderedPageBreak/>
        <w:t>法律之內、外部界限，仍均應受其拘束。(最高法院91年度台非字第32號判決)</w:t>
      </w:r>
    </w:p>
    <w:p w:rsidR="009C0024" w:rsidRDefault="009C0024" w:rsidP="00524790">
      <w:pPr>
        <w:pStyle w:val="5"/>
        <w:numPr>
          <w:ilvl w:val="4"/>
          <w:numId w:val="1"/>
        </w:numPr>
      </w:pPr>
      <w:r>
        <w:rPr>
          <w:rFonts w:hint="eastAsia"/>
        </w:rPr>
        <w:t>法律上屬於自由裁量之事項，並非概無法律性之拘束。法院就自由裁量權之行使，除不得逾越法律所規定範圍之外部性界限外，尚應受比例原則、公平正義原則之規範，謹守法律秩序之理念，體察法律之規範目的，使其結果實質正當，合於裁量之內部性界限，俾與立法本旨相契合。刑法第</w:t>
      </w:r>
      <w:r w:rsidR="00CB59CE">
        <w:rPr>
          <w:rFonts w:hint="eastAsia"/>
        </w:rPr>
        <w:t>5</w:t>
      </w:r>
      <w:r w:rsidR="00CB59CE">
        <w:t>1</w:t>
      </w:r>
      <w:r>
        <w:rPr>
          <w:rFonts w:hint="eastAsia"/>
        </w:rPr>
        <w:t>條第</w:t>
      </w:r>
      <w:r w:rsidR="00CB59CE">
        <w:rPr>
          <w:rFonts w:hint="eastAsia"/>
        </w:rPr>
        <w:t>5</w:t>
      </w:r>
      <w:r>
        <w:rPr>
          <w:rFonts w:hint="eastAsia"/>
        </w:rPr>
        <w:t>款規定數罪併罰，宣告多數有期徒刑者，應於各刑中之最長期以上，各刑合併之刑期以下，定其應執行之刑期，但不得逾</w:t>
      </w:r>
      <w:r w:rsidR="00CB59CE">
        <w:rPr>
          <w:rFonts w:hint="eastAsia"/>
        </w:rPr>
        <w:t>3</w:t>
      </w:r>
      <w:r w:rsidR="00CB59CE">
        <w:t>0</w:t>
      </w:r>
      <w:r>
        <w:rPr>
          <w:rFonts w:hint="eastAsia"/>
        </w:rPr>
        <w:t>年，其就數罪併罰，固非採併科主義，而係採限制加重主義，就俱發各罪中，以最重之宣告刑為基礎，由法院參酌他罪之宣告刑，裁量加重定之，且不得逾法定之</w:t>
      </w:r>
      <w:r w:rsidR="00CB59CE">
        <w:rPr>
          <w:rFonts w:hint="eastAsia"/>
        </w:rPr>
        <w:t>3</w:t>
      </w:r>
      <w:r w:rsidR="00CB59CE">
        <w:t>0</w:t>
      </w:r>
      <w:r>
        <w:rPr>
          <w:rFonts w:hint="eastAsia"/>
        </w:rPr>
        <w:t>年最高限制，此即外部性界限。然上揭定其應執行刑，既屬刑法賦予法院自由裁量之事項，其應受內部性界限之拘束，要屬當然。而刑法修正將連續犯、常業犯規定悉予刪除，考其立法目的，係基於刑罰公平原則考量，杜絕僥倖犯罪心理，並避免鼓勵犯罪之誤解，乃改採一行為一罪一罰。是定其刑期時，除仍應就各別刑罰規範之目的、輕重罪間體系之平衡、整體犯罪非難評價、各行為彼此間之偶發性、與被告前科之關聯性、各行為所侵害法益之專屬性或同一性、數罪對法益侵害之加重效應、罪數所反映之被告人格特性與犯罪傾向、社會對特定犯罪例如一再殺人或販毒行為處罰之期待等，為綜合判斷外，尤須參酌上開實現刑罰公平性，以杜絕僥倖、減少犯罪之立法意旨，為妥適之裁量，倘違背</w:t>
      </w:r>
      <w:r>
        <w:rPr>
          <w:rFonts w:hint="eastAsia"/>
        </w:rPr>
        <w:lastRenderedPageBreak/>
        <w:t>此內部性界限，即屬權利濫用之違法。(最高法院96年度台上字第7583號判決)</w:t>
      </w:r>
    </w:p>
    <w:p w:rsidR="009C0024" w:rsidRDefault="00956372" w:rsidP="00524790">
      <w:pPr>
        <w:pStyle w:val="4"/>
        <w:numPr>
          <w:ilvl w:val="3"/>
          <w:numId w:val="1"/>
        </w:numPr>
      </w:pPr>
      <w:r>
        <w:rPr>
          <w:rFonts w:hint="eastAsia"/>
        </w:rPr>
        <w:t>按</w:t>
      </w:r>
      <w:r w:rsidR="009C0024">
        <w:rPr>
          <w:rFonts w:hint="eastAsia"/>
        </w:rPr>
        <w:t>本案所列裁定理由觀之，對於陳訴人</w:t>
      </w:r>
      <w:r w:rsidR="000520A4">
        <w:rPr>
          <w:rFonts w:hint="eastAsia"/>
        </w:rPr>
        <w:t>應執行刑</w:t>
      </w:r>
      <w:r w:rsidR="009C0024">
        <w:rPr>
          <w:rFonts w:hint="eastAsia"/>
        </w:rPr>
        <w:t>之計算，皆按刑法第51條所定</w:t>
      </w:r>
      <w:r w:rsidR="000520A4">
        <w:rPr>
          <w:rFonts w:hint="eastAsia"/>
        </w:rPr>
        <w:t>範圍內</w:t>
      </w:r>
      <w:r w:rsidR="009C0024">
        <w:rPr>
          <w:rFonts w:hint="eastAsia"/>
        </w:rPr>
        <w:t>擇定應執行刑期間，尚無違誤</w:t>
      </w:r>
      <w:r w:rsidR="00BA7629">
        <w:rPr>
          <w:rFonts w:hint="eastAsia"/>
        </w:rPr>
        <w:t>。</w:t>
      </w:r>
      <w:r w:rsidR="009C0024">
        <w:rPr>
          <w:rFonts w:hint="eastAsia"/>
        </w:rPr>
        <w:t>惟因</w:t>
      </w:r>
      <w:r w:rsidR="009C0024" w:rsidRPr="009C0024">
        <w:rPr>
          <w:rFonts w:hint="eastAsia"/>
        </w:rPr>
        <w:t>刑法修正將連續犯、常業犯規定</w:t>
      </w:r>
      <w:r w:rsidR="000520A4">
        <w:rPr>
          <w:rFonts w:hint="eastAsia"/>
        </w:rPr>
        <w:t>刪</w:t>
      </w:r>
      <w:r w:rsidR="009C0024" w:rsidRPr="009C0024">
        <w:rPr>
          <w:rFonts w:hint="eastAsia"/>
        </w:rPr>
        <w:t>除，</w:t>
      </w:r>
      <w:r w:rsidR="009C0024" w:rsidRPr="000A03AF">
        <w:rPr>
          <w:rFonts w:hint="eastAsia"/>
        </w:rPr>
        <w:t>考其立法目的，係基於刑罰公平原則考量，杜絕僥倖犯罪心理，並避免鼓勵犯罪之誤解，乃改採一行為一罪一罰</w:t>
      </w:r>
      <w:r w:rsidR="000A03AF" w:rsidRPr="000A03AF">
        <w:rPr>
          <w:rFonts w:hint="eastAsia"/>
        </w:rPr>
        <w:t>，</w:t>
      </w:r>
      <w:r w:rsidR="00BA7629" w:rsidRPr="000A03AF">
        <w:rPr>
          <w:rFonts w:hint="eastAsia"/>
        </w:rPr>
        <w:t>故陳訴人</w:t>
      </w:r>
      <w:r w:rsidR="000A03AF" w:rsidRPr="000A03AF">
        <w:rPr>
          <w:rFonts w:hint="eastAsia"/>
        </w:rPr>
        <w:t>之應執行刑經計算後，服刑期間</w:t>
      </w:r>
      <w:r w:rsidR="00BA7629" w:rsidRPr="000A03AF">
        <w:rPr>
          <w:rFonts w:hint="eastAsia"/>
        </w:rPr>
        <w:t>較高</w:t>
      </w:r>
      <w:r w:rsidR="000A03AF" w:rsidRPr="000A03AF">
        <w:rPr>
          <w:rFonts w:hint="eastAsia"/>
        </w:rPr>
        <w:t>。然如</w:t>
      </w:r>
      <w:r w:rsidR="00BA7629" w:rsidRPr="000A03AF">
        <w:rPr>
          <w:rFonts w:hint="eastAsia"/>
        </w:rPr>
        <w:t>法院</w:t>
      </w:r>
      <w:r w:rsidR="002B6E6E" w:rsidRPr="000A03AF">
        <w:rPr>
          <w:rFonts w:hint="eastAsia"/>
        </w:rPr>
        <w:t>裁定</w:t>
      </w:r>
      <w:r w:rsidR="00BA7629" w:rsidRPr="000A03AF">
        <w:rPr>
          <w:rFonts w:hint="eastAsia"/>
        </w:rPr>
        <w:t>於</w:t>
      </w:r>
      <w:r w:rsidR="009C0024" w:rsidRPr="000A03AF">
        <w:rPr>
          <w:rFonts w:hint="eastAsia"/>
        </w:rPr>
        <w:t>定其刑期時，</w:t>
      </w:r>
      <w:r w:rsidR="000A03AF" w:rsidRPr="000A03AF">
        <w:rPr>
          <w:rFonts w:hint="eastAsia"/>
        </w:rPr>
        <w:t>已</w:t>
      </w:r>
      <w:r w:rsidR="00BA7629" w:rsidRPr="000A03AF">
        <w:rPr>
          <w:rFonts w:hint="eastAsia"/>
        </w:rPr>
        <w:t>就陳訴人</w:t>
      </w:r>
      <w:r w:rsidR="009C0024" w:rsidRPr="000A03AF">
        <w:rPr>
          <w:rFonts w:hint="eastAsia"/>
        </w:rPr>
        <w:t>除各別刑罰規範之目的、輕重罪間體系之平衡、整體犯罪非難評價、各行為彼此間之偶發性、與被告前科之關聯性、各行為所侵害法益之專屬性或同一性、數罪對法益侵害之加重效應、罪數所反映之被告人格特性與犯罪傾向、社會對特定犯罪例如一再殺人或販毒行為處罰之期待等</w:t>
      </w:r>
      <w:r w:rsidR="000A03AF" w:rsidRPr="000A03AF">
        <w:rPr>
          <w:rFonts w:hint="eastAsia"/>
        </w:rPr>
        <w:t>因素</w:t>
      </w:r>
      <w:r w:rsidR="009C0024" w:rsidRPr="000A03AF">
        <w:rPr>
          <w:rFonts w:hint="eastAsia"/>
        </w:rPr>
        <w:t>綜合判斷</w:t>
      </w:r>
      <w:r w:rsidR="00BA7629" w:rsidRPr="000A03AF">
        <w:rPr>
          <w:rFonts w:hint="eastAsia"/>
        </w:rPr>
        <w:t>後</w:t>
      </w:r>
      <w:r w:rsidR="009C0024" w:rsidRPr="000A03AF">
        <w:rPr>
          <w:rFonts w:hint="eastAsia"/>
        </w:rPr>
        <w:t>，</w:t>
      </w:r>
      <w:r w:rsidR="00BA7629" w:rsidRPr="000A03AF">
        <w:rPr>
          <w:rFonts w:hint="eastAsia"/>
        </w:rPr>
        <w:t>予以裁</w:t>
      </w:r>
      <w:r w:rsidR="000A03AF" w:rsidRPr="000A03AF">
        <w:rPr>
          <w:rFonts w:hint="eastAsia"/>
        </w:rPr>
        <w:t>定應執行刑，實</w:t>
      </w:r>
      <w:r w:rsidR="00BA7629" w:rsidRPr="000A03AF">
        <w:rPr>
          <w:rFonts w:hint="eastAsia"/>
        </w:rPr>
        <w:t>難謂有</w:t>
      </w:r>
      <w:r w:rsidR="002B6E6E">
        <w:rPr>
          <w:rFonts w:hint="eastAsia"/>
        </w:rPr>
        <w:t>違</w:t>
      </w:r>
      <w:r w:rsidR="00BA7629" w:rsidRPr="000A03AF">
        <w:rPr>
          <w:rFonts w:hint="eastAsia"/>
        </w:rPr>
        <w:t>失。</w:t>
      </w:r>
    </w:p>
    <w:p w:rsidR="009C44FF" w:rsidRPr="00BC29EB" w:rsidRDefault="000520A4" w:rsidP="00921971">
      <w:pPr>
        <w:pStyle w:val="3"/>
        <w:rPr>
          <w:rFonts w:hAnsi="標楷體"/>
        </w:rPr>
      </w:pPr>
      <w:r>
        <w:rPr>
          <w:rFonts w:hint="eastAsia"/>
        </w:rPr>
        <w:t>再</w:t>
      </w:r>
      <w:r w:rsidR="00E57ACD">
        <w:rPr>
          <w:rFonts w:hint="eastAsia"/>
        </w:rPr>
        <w:t>查</w:t>
      </w:r>
      <w:r w:rsidR="00977DCC">
        <w:rPr>
          <w:rFonts w:hint="eastAsia"/>
        </w:rPr>
        <w:t>本案陳訴人指出，</w:t>
      </w:r>
      <w:r w:rsidR="00BC5BF8" w:rsidRPr="00BC5BF8">
        <w:rPr>
          <w:rFonts w:hint="eastAsia"/>
        </w:rPr>
        <w:t>其總刑期為有期徒刑54年，其中47年5月5日因符合</w:t>
      </w:r>
      <w:r w:rsidR="002B6E6E">
        <w:rPr>
          <w:rFonts w:hint="eastAsia"/>
        </w:rPr>
        <w:t>刑法第</w:t>
      </w:r>
      <w:r w:rsidR="00BC5BF8" w:rsidRPr="00BC5BF8">
        <w:rPr>
          <w:rFonts w:hint="eastAsia"/>
        </w:rPr>
        <w:t>77條第2項第2款規定而不適用假釋，另6年6月25日為累犯，尚須執行逾三分之二，預估執行達51年9月22日始得適用假釋</w:t>
      </w:r>
      <w:r w:rsidR="00BC5BF8">
        <w:rPr>
          <w:rFonts w:hint="eastAsia"/>
        </w:rPr>
        <w:t>，造成其權益受損等情，</w:t>
      </w:r>
      <w:r w:rsidR="00EE1160">
        <w:rPr>
          <w:rFonts w:hint="eastAsia"/>
        </w:rPr>
        <w:t>依刑法第77條</w:t>
      </w:r>
      <w:r w:rsidR="00921971">
        <w:rPr>
          <w:rFonts w:hint="eastAsia"/>
        </w:rPr>
        <w:t>假釋之規定</w:t>
      </w:r>
      <w:r w:rsidR="00BC5BF8">
        <w:rPr>
          <w:rFonts w:hint="eastAsia"/>
        </w:rPr>
        <w:t>：</w:t>
      </w:r>
      <w:r w:rsidR="00BC5BF8" w:rsidRPr="00BC29EB">
        <w:rPr>
          <w:rFonts w:hAnsi="標楷體" w:hint="eastAsia"/>
        </w:rPr>
        <w:t>「</w:t>
      </w:r>
      <w:r w:rsidR="00EE1160" w:rsidRPr="00EE1160">
        <w:rPr>
          <w:rFonts w:hint="eastAsia"/>
        </w:rPr>
        <w:t>受徒刑之執行而有悛悔實據者，無期徒刑逾二十五年，有期徒刑逾二分之一、累犯逾三分之二，由監獄報請法務部，得許假釋出獄。前項關於有期徒刑假釋之規定，於下列情形，不適用之：一、有期徒刑執行未滿六個月者。二、犯最輕本刑五年以上有期徒刑之罪之累犯，於假釋期間，受徒刑之執行完畢，或一部之執行而赦免後，五年以內故意再犯最輕本刑為五年以上有期徒刑之罪者。三、犯第</w:t>
      </w:r>
      <w:r w:rsidR="00EE1160" w:rsidRPr="00EE1160">
        <w:rPr>
          <w:rFonts w:hint="eastAsia"/>
        </w:rPr>
        <w:lastRenderedPageBreak/>
        <w:t>九十一條之一所列之罪，於徒刑執行期間接受輔導或治療後，經鑑定、評估其再犯危險未顯著降低者。無期徒刑裁判確定前逾一年部分之羈押日數算入第一項已執行之期間內。</w:t>
      </w:r>
      <w:r w:rsidR="00BC5BF8" w:rsidRPr="00BC29EB">
        <w:rPr>
          <w:rFonts w:hAnsi="標楷體" w:hint="eastAsia"/>
        </w:rPr>
        <w:t>」</w:t>
      </w:r>
      <w:r w:rsidR="00921971">
        <w:rPr>
          <w:rFonts w:hAnsi="標楷體" w:hint="eastAsia"/>
        </w:rPr>
        <w:t>陳訴人受限於上述</w:t>
      </w:r>
      <w:r w:rsidR="002B6E6E">
        <w:rPr>
          <w:rFonts w:hAnsi="標楷體" w:hint="eastAsia"/>
        </w:rPr>
        <w:t>刑法第77條第2項第2款</w:t>
      </w:r>
      <w:r w:rsidR="00921971">
        <w:rPr>
          <w:rFonts w:hAnsi="標楷體" w:hint="eastAsia"/>
        </w:rPr>
        <w:t>規定，而致需服刑51年9月22日方能聲請假釋，對此是否造成其假釋權益受損，經本院詢問</w:t>
      </w:r>
      <w:r w:rsidR="009C44FF" w:rsidRPr="00BC29EB">
        <w:rPr>
          <w:rFonts w:hAnsi="標楷體" w:hint="eastAsia"/>
        </w:rPr>
        <w:t>法務部矯正署</w:t>
      </w:r>
      <w:r w:rsidR="00921971">
        <w:rPr>
          <w:rFonts w:hAnsi="標楷體" w:hint="eastAsia"/>
        </w:rPr>
        <w:t>，其</w:t>
      </w:r>
      <w:r w:rsidR="009C44FF" w:rsidRPr="00BC29EB">
        <w:rPr>
          <w:rFonts w:hAnsi="標楷體" w:hint="eastAsia"/>
        </w:rPr>
        <w:t>以110年3月3日法矯署教字第11001473780號函復</w:t>
      </w:r>
      <w:r w:rsidR="00921971">
        <w:rPr>
          <w:rFonts w:hAnsi="標楷體" w:hint="eastAsia"/>
        </w:rPr>
        <w:t>稱</w:t>
      </w:r>
      <w:r w:rsidR="009C44FF" w:rsidRPr="00BC29EB">
        <w:rPr>
          <w:rFonts w:hAnsi="標楷體" w:hint="eastAsia"/>
        </w:rPr>
        <w:t>：「有關陳</w:t>
      </w:r>
      <w:r w:rsidR="005D0285">
        <w:rPr>
          <w:rFonts w:hAnsi="標楷體" w:hint="eastAsia"/>
        </w:rPr>
        <w:t>訴</w:t>
      </w:r>
      <w:r w:rsidR="009C44FF" w:rsidRPr="00BC29EB">
        <w:rPr>
          <w:rFonts w:hAnsi="標楷體" w:hint="eastAsia"/>
        </w:rPr>
        <w:t>人所陳預估執行達51年9月22日始得適用假釋等情，乃因其屢犯重罪致部分刑期符合不得假釋規定，惟仍未較無期徒刑不得假釋終身監禁更為嚴格，爰現行規定並無違反罪刑相當原則及比例原則之情形，尚無修正之必要。」</w:t>
      </w:r>
      <w:r w:rsidR="00921971">
        <w:rPr>
          <w:rFonts w:hAnsi="標楷體" w:hint="eastAsia"/>
        </w:rPr>
        <w:t>該</w:t>
      </w:r>
      <w:r w:rsidR="005D399B">
        <w:rPr>
          <w:rFonts w:hAnsi="標楷體" w:hint="eastAsia"/>
        </w:rPr>
        <w:t>署</w:t>
      </w:r>
      <w:r w:rsidR="00921971">
        <w:rPr>
          <w:rFonts w:hAnsi="標楷體" w:hint="eastAsia"/>
        </w:rPr>
        <w:t>認尚無修正假釋規定之必要，綜</w:t>
      </w:r>
      <w:r w:rsidR="009C44FF" w:rsidRPr="00BC29EB">
        <w:rPr>
          <w:rFonts w:hAnsi="標楷體" w:hint="eastAsia"/>
        </w:rPr>
        <w:t>觀陳訴人所犯刑責，經定應執行刑者共計有25罪，且以強盜等罪居多，</w:t>
      </w:r>
      <w:r w:rsidR="00456BDD" w:rsidRPr="00BC29EB">
        <w:rPr>
          <w:rFonts w:hAnsi="標楷體" w:hint="eastAsia"/>
        </w:rPr>
        <w:t>實乃最輕本刑5年以上之罪</w:t>
      </w:r>
      <w:r w:rsidR="00BC29EB" w:rsidRPr="00BC29EB">
        <w:rPr>
          <w:rFonts w:hAnsi="標楷體" w:hint="eastAsia"/>
        </w:rPr>
        <w:t>，另因應94年2月2日修正刑法第77條規定時，我國係酌採美國「三振法案」之精神</w:t>
      </w:r>
      <w:r w:rsidR="00921971">
        <w:rPr>
          <w:rFonts w:hAnsi="標楷體" w:hint="eastAsia"/>
        </w:rPr>
        <w:t>，</w:t>
      </w:r>
      <w:r w:rsidR="00BC29EB" w:rsidRPr="00BC29EB">
        <w:rPr>
          <w:rFonts w:hAnsi="標楷體" w:hint="eastAsia"/>
        </w:rPr>
        <w:t>對於三犯之重刑犯罪者採取終身監禁不得假釋之立法例，而我國考量對於屢犯重罪之受刑人，因其對刑罰痛苦之感受度低，尤其犯最輕本刑5年以上重罪累犯之受刑人，其已依刑法第77條第1項規定（執行逾三分之二）獲假釋之待遇，猶不知悔悟，於1.假釋期間、2.徒刑執行完畢或赦免後5年內再犯最輕刑本刑5年以上之罪，顯見刑罰教化功能對其已無效益，為社會之安全，酌採前開美國「三振法案」之精神，限制此類受刑人假釋之機會應有其必要性，爰於94年增訂刑法第77條第2項第2款規定，而本款規定係兼顧被害人權益，社會狀況及安全，刑罰教化功能等各方面考量，參酌國外立法例，已顧及加害人與受害人人</w:t>
      </w:r>
      <w:r w:rsidR="00BC29EB" w:rsidRPr="00BC29EB">
        <w:rPr>
          <w:rFonts w:hAnsi="標楷體" w:hint="eastAsia"/>
        </w:rPr>
        <w:lastRenderedPageBreak/>
        <w:t>權之保障，符合比例原則</w:t>
      </w:r>
      <w:r w:rsidR="00921971">
        <w:rPr>
          <w:rStyle w:val="aff0"/>
          <w:rFonts w:hAnsi="標楷體"/>
        </w:rPr>
        <w:footnoteReference w:id="4"/>
      </w:r>
      <w:r w:rsidR="00BC29EB" w:rsidRPr="00BC29EB">
        <w:rPr>
          <w:rFonts w:hAnsi="標楷體" w:hint="eastAsia"/>
        </w:rPr>
        <w:t>，並無違反憲法保障之旨。</w:t>
      </w:r>
    </w:p>
    <w:p w:rsidR="00E57ACD" w:rsidRPr="00D20DBD" w:rsidRDefault="00BD0504" w:rsidP="00524790">
      <w:pPr>
        <w:pStyle w:val="3"/>
        <w:numPr>
          <w:ilvl w:val="2"/>
          <w:numId w:val="1"/>
        </w:numPr>
      </w:pPr>
      <w:r>
        <w:rPr>
          <w:rFonts w:hint="eastAsia"/>
        </w:rPr>
        <w:t>另查</w:t>
      </w:r>
      <w:r w:rsidR="00E57ACD" w:rsidRPr="00E57ACD">
        <w:rPr>
          <w:rFonts w:hint="eastAsia"/>
        </w:rPr>
        <w:t>本案麥君所犯刑責中</w:t>
      </w:r>
      <w:r>
        <w:rPr>
          <w:rFonts w:hint="eastAsia"/>
        </w:rPr>
        <w:t>因屬</w:t>
      </w:r>
      <w:r w:rsidR="00E57ACD" w:rsidRPr="00E57ACD">
        <w:rPr>
          <w:rFonts w:hint="eastAsia"/>
        </w:rPr>
        <w:t>累犯</w:t>
      </w:r>
      <w:r>
        <w:rPr>
          <w:rFonts w:hint="eastAsia"/>
        </w:rPr>
        <w:t>而不得假釋之部分，造成刑期過長，似與</w:t>
      </w:r>
      <w:r w:rsidR="00FD24AD">
        <w:rPr>
          <w:rFonts w:hint="eastAsia"/>
        </w:rPr>
        <w:t>司法院</w:t>
      </w:r>
      <w:r>
        <w:rPr>
          <w:rFonts w:hint="eastAsia"/>
        </w:rPr>
        <w:t>釋字第775號解釋所指目的有違</w:t>
      </w:r>
      <w:r w:rsidR="00E57ACD" w:rsidRPr="00E57ACD">
        <w:rPr>
          <w:rFonts w:hint="eastAsia"/>
        </w:rPr>
        <w:t>，</w:t>
      </w:r>
      <w:r w:rsidR="00F1588A">
        <w:rPr>
          <w:rFonts w:hint="eastAsia"/>
        </w:rPr>
        <w:t>該</w:t>
      </w:r>
      <w:r>
        <w:rPr>
          <w:rFonts w:hint="eastAsia"/>
        </w:rPr>
        <w:t>解釋</w:t>
      </w:r>
      <w:r w:rsidR="00F1588A">
        <w:rPr>
          <w:rFonts w:hint="eastAsia"/>
        </w:rPr>
        <w:t>中</w:t>
      </w:r>
      <w:r>
        <w:rPr>
          <w:rFonts w:hint="eastAsia"/>
        </w:rPr>
        <w:t>指出：</w:t>
      </w:r>
      <w:r>
        <w:rPr>
          <w:rFonts w:hAnsi="標楷體" w:hint="eastAsia"/>
        </w:rPr>
        <w:t>「</w:t>
      </w:r>
      <w:r w:rsidR="002C3BB9">
        <w:rPr>
          <w:rFonts w:hAnsi="標楷體"/>
        </w:rPr>
        <w:t>……</w:t>
      </w:r>
      <w:r w:rsidR="002C3BB9" w:rsidRPr="002C3BB9">
        <w:rPr>
          <w:rFonts w:hAnsi="標楷體" w:hint="eastAsia"/>
        </w:rPr>
        <w:t>惟其不分情節，基於累犯者有其特別惡性及對刑罰反應力薄弱等立法理由，一律加重最低本刑，於不符合刑法第59條所定要件之情形下，致生行為人所受之刑罰超過其所應負擔罪責之個案，其人身自由因此遭受過苛之侵害部分，對人民受憲法第8條保障之人身自由所為限制，不符憲法罪刑相當原則，牴觸憲法第23條比例原則。</w:t>
      </w:r>
      <w:r>
        <w:rPr>
          <w:rFonts w:hAnsi="標楷體" w:hint="eastAsia"/>
        </w:rPr>
        <w:t>」</w:t>
      </w:r>
      <w:r w:rsidR="00F1588A">
        <w:rPr>
          <w:rFonts w:hAnsi="標楷體" w:hint="eastAsia"/>
        </w:rPr>
        <w:t>因此雖累犯加重其刑之部分並不違憲，但不論情節，一律加重，對於受刑人人身自由之限制，有違比例原則與罪刑相當原則，實屬違憲而有修正必要，本案陳訴人，亦因累犯因素而致刑期過程，亦恐損其假釋權益，故據此</w:t>
      </w:r>
      <w:r w:rsidR="002C3BB9">
        <w:rPr>
          <w:rFonts w:hAnsi="標楷體" w:hint="eastAsia"/>
        </w:rPr>
        <w:t>詢問法務部</w:t>
      </w:r>
      <w:r w:rsidR="00F1588A">
        <w:rPr>
          <w:rStyle w:val="aff0"/>
          <w:rFonts w:hAnsi="標楷體"/>
        </w:rPr>
        <w:footnoteReference w:id="5"/>
      </w:r>
      <w:r w:rsidR="002C3BB9">
        <w:rPr>
          <w:rFonts w:hAnsi="標楷體" w:hint="eastAsia"/>
        </w:rPr>
        <w:t>，其</w:t>
      </w:r>
      <w:r w:rsidR="002C3BB9" w:rsidRPr="002C3BB9">
        <w:rPr>
          <w:rFonts w:hAnsi="標楷體" w:hint="eastAsia"/>
        </w:rPr>
        <w:t>說明指出：「司法院釋字第775號解釋係於108年2月22日公布，而陳訴人所犯各罪係於該號解釋公布前判決確定，法院自無從依上開釋字之意旨予以量刑。惟以陳訴人屢犯強盜、槍砲條例、妨害自由、傷害等暴力型犯罪之本質，法院論以累犯並加重其刑，無違司法院釋字第775號解釋之精神。」</w:t>
      </w:r>
      <w:r w:rsidR="00047915">
        <w:rPr>
          <w:rFonts w:hAnsi="標楷體" w:hint="eastAsia"/>
        </w:rPr>
        <w:t>就其說明可知，</w:t>
      </w:r>
      <w:r w:rsidR="002C3BB9">
        <w:rPr>
          <w:rFonts w:hAnsi="標楷體" w:hint="eastAsia"/>
        </w:rPr>
        <w:t>因陳訴人所犯罪刑係於該解釋公布前判決確定，且</w:t>
      </w:r>
      <w:r w:rsidR="00047915">
        <w:rPr>
          <w:rFonts w:hAnsi="標楷體" w:hint="eastAsia"/>
        </w:rPr>
        <w:t>其</w:t>
      </w:r>
      <w:r w:rsidR="002B6E6E">
        <w:rPr>
          <w:rFonts w:hAnsi="標楷體" w:hint="eastAsia"/>
        </w:rPr>
        <w:t>所</w:t>
      </w:r>
      <w:r w:rsidR="002C3BB9">
        <w:rPr>
          <w:rFonts w:hAnsi="標楷體" w:hint="eastAsia"/>
        </w:rPr>
        <w:t>犯強盜、槍砲彈藥等暴力</w:t>
      </w:r>
      <w:r w:rsidR="002B6E6E">
        <w:rPr>
          <w:rFonts w:hAnsi="標楷體" w:hint="eastAsia"/>
        </w:rPr>
        <w:t>型</w:t>
      </w:r>
      <w:r w:rsidR="002C3BB9">
        <w:rPr>
          <w:rFonts w:hAnsi="標楷體" w:hint="eastAsia"/>
        </w:rPr>
        <w:t>犯罪，考</w:t>
      </w:r>
      <w:r w:rsidR="00047915">
        <w:rPr>
          <w:rFonts w:hAnsi="標楷體" w:hint="eastAsia"/>
        </w:rPr>
        <w:t>其</w:t>
      </w:r>
      <w:r w:rsidR="002C3BB9">
        <w:rPr>
          <w:rFonts w:hAnsi="標楷體" w:hint="eastAsia"/>
        </w:rPr>
        <w:t>上開犯罪皆屬最輕本刑5年以上之重罪，</w:t>
      </w:r>
      <w:r w:rsidR="00047915">
        <w:rPr>
          <w:rFonts w:hAnsi="標楷體" w:hint="eastAsia"/>
        </w:rPr>
        <w:t>亦屬累犯，法務部若已綜合評估相關因素，則尚</w:t>
      </w:r>
      <w:r w:rsidR="002C3BB9">
        <w:rPr>
          <w:rFonts w:hAnsi="標楷體" w:hint="eastAsia"/>
        </w:rPr>
        <w:t>難認</w:t>
      </w:r>
      <w:r w:rsidR="00047915">
        <w:rPr>
          <w:rFonts w:hAnsi="標楷體" w:hint="eastAsia"/>
        </w:rPr>
        <w:t>專斷</w:t>
      </w:r>
      <w:r w:rsidR="00C241A1">
        <w:rPr>
          <w:rFonts w:hAnsi="標楷體" w:hint="eastAsia"/>
        </w:rPr>
        <w:t>。</w:t>
      </w:r>
    </w:p>
    <w:p w:rsidR="00F358FD" w:rsidRPr="00D47D6A" w:rsidRDefault="00F358FD" w:rsidP="00F358FD">
      <w:pPr>
        <w:pStyle w:val="3"/>
        <w:numPr>
          <w:ilvl w:val="2"/>
          <w:numId w:val="1"/>
        </w:numPr>
      </w:pPr>
      <w:r>
        <w:rPr>
          <w:rFonts w:hint="eastAsia"/>
        </w:rPr>
        <w:t>綜上，</w:t>
      </w:r>
      <w:r w:rsidRPr="00775096">
        <w:rPr>
          <w:rFonts w:hint="eastAsia"/>
        </w:rPr>
        <w:t>據陳訴人陳訴，其應執行之總刑期為有期徒刑54年，其中47年5月5日因符合</w:t>
      </w:r>
      <w:r w:rsidR="002B6E6E">
        <w:rPr>
          <w:rFonts w:hint="eastAsia"/>
        </w:rPr>
        <w:t>刑法第</w:t>
      </w:r>
      <w:r w:rsidRPr="00775096">
        <w:rPr>
          <w:rFonts w:hint="eastAsia"/>
        </w:rPr>
        <w:t>77條第2項</w:t>
      </w:r>
      <w:r w:rsidRPr="00775096">
        <w:rPr>
          <w:rFonts w:hint="eastAsia"/>
        </w:rPr>
        <w:lastRenderedPageBreak/>
        <w:t>第2款規定而不適用假釋，另6年6月25日為累犯，尚須執行逾三分之二，預估執行達51年9月22日始得適用假釋而致其權益受損</w:t>
      </w:r>
      <w:r w:rsidR="002B6E6E">
        <w:rPr>
          <w:rFonts w:hint="eastAsia"/>
        </w:rPr>
        <w:t>等</w:t>
      </w:r>
      <w:r w:rsidRPr="00775096">
        <w:rPr>
          <w:rFonts w:hint="eastAsia"/>
        </w:rPr>
        <w:t>情，經本院調閱陳訴人所犯各罪刑期與應執行刑之裁定書，各法院</w:t>
      </w:r>
      <w:r w:rsidR="002B6E6E" w:rsidRPr="00775096">
        <w:rPr>
          <w:rFonts w:hint="eastAsia"/>
        </w:rPr>
        <w:t>裁定</w:t>
      </w:r>
      <w:r w:rsidRPr="00775096">
        <w:rPr>
          <w:rFonts w:hint="eastAsia"/>
        </w:rPr>
        <w:t>對於</w:t>
      </w:r>
      <w:r>
        <w:rPr>
          <w:rFonts w:hint="eastAsia"/>
        </w:rPr>
        <w:t>陳訴人</w:t>
      </w:r>
      <w:r w:rsidRPr="00775096">
        <w:rPr>
          <w:rFonts w:hint="eastAsia"/>
        </w:rPr>
        <w:t>應執行之酌定及法務部就假釋計算之說</w:t>
      </w:r>
      <w:r w:rsidRPr="00D47D6A">
        <w:rPr>
          <w:rFonts w:hint="eastAsia"/>
        </w:rPr>
        <w:t>明尚符規範，難謂</w:t>
      </w:r>
      <w:r w:rsidR="002B6E6E" w:rsidRPr="00D47D6A">
        <w:rPr>
          <w:rFonts w:hint="eastAsia"/>
        </w:rPr>
        <w:t>違</w:t>
      </w:r>
      <w:r w:rsidRPr="00D47D6A">
        <w:rPr>
          <w:rFonts w:hint="eastAsia"/>
        </w:rPr>
        <w:t>失。</w:t>
      </w:r>
    </w:p>
    <w:p w:rsidR="00F358FD" w:rsidRPr="00D47D6A" w:rsidRDefault="00F358FD" w:rsidP="006D5A00">
      <w:pPr>
        <w:pStyle w:val="2"/>
        <w:rPr>
          <w:b/>
          <w:szCs w:val="36"/>
        </w:rPr>
      </w:pPr>
      <w:r w:rsidRPr="00D47D6A">
        <w:rPr>
          <w:rFonts w:hint="eastAsia"/>
          <w:b/>
        </w:rPr>
        <w:t>我國於</w:t>
      </w:r>
      <w:r w:rsidR="004E7A7C" w:rsidRPr="00D47D6A">
        <w:rPr>
          <w:rFonts w:hint="eastAsia"/>
          <w:b/>
        </w:rPr>
        <w:t>94</w:t>
      </w:r>
      <w:r w:rsidRPr="00D47D6A">
        <w:rPr>
          <w:rFonts w:hint="eastAsia"/>
          <w:b/>
        </w:rPr>
        <w:t>年</w:t>
      </w:r>
      <w:r w:rsidR="004E7A7C" w:rsidRPr="00D47D6A">
        <w:rPr>
          <w:rFonts w:hint="eastAsia"/>
          <w:b/>
        </w:rPr>
        <w:t>2</w:t>
      </w:r>
      <w:r w:rsidRPr="00D47D6A">
        <w:rPr>
          <w:rFonts w:hint="eastAsia"/>
          <w:b/>
        </w:rPr>
        <w:t>月1</w:t>
      </w:r>
      <w:r w:rsidR="004E7A7C" w:rsidRPr="00D47D6A">
        <w:rPr>
          <w:rFonts w:hint="eastAsia"/>
          <w:b/>
        </w:rPr>
        <w:t>2</w:t>
      </w:r>
      <w:r w:rsidRPr="00D47D6A">
        <w:rPr>
          <w:rFonts w:hint="eastAsia"/>
          <w:b/>
        </w:rPr>
        <w:t>月修正刑法第77條</w:t>
      </w:r>
      <w:r w:rsidR="00E1449F" w:rsidRPr="00D47D6A">
        <w:rPr>
          <w:rFonts w:hint="eastAsia"/>
          <w:b/>
        </w:rPr>
        <w:t>假釋相關</w:t>
      </w:r>
      <w:r w:rsidRPr="00D47D6A">
        <w:rPr>
          <w:rFonts w:hint="eastAsia"/>
          <w:b/>
        </w:rPr>
        <w:t>規定，</w:t>
      </w:r>
      <w:r w:rsidR="00E1449F" w:rsidRPr="00D47D6A">
        <w:rPr>
          <w:rFonts w:hint="eastAsia"/>
          <w:b/>
        </w:rPr>
        <w:t>並</w:t>
      </w:r>
      <w:r w:rsidR="004E7A7C" w:rsidRPr="00D47D6A">
        <w:rPr>
          <w:rFonts w:hint="eastAsia"/>
          <w:b/>
        </w:rPr>
        <w:t>增訂第2項</w:t>
      </w:r>
      <w:r w:rsidR="00C04005" w:rsidRPr="00D47D6A">
        <w:rPr>
          <w:rFonts w:hint="eastAsia"/>
          <w:b/>
        </w:rPr>
        <w:t>第2款之</w:t>
      </w:r>
      <w:r w:rsidR="004E7A7C" w:rsidRPr="00D47D6A">
        <w:rPr>
          <w:rFonts w:hint="eastAsia"/>
          <w:b/>
        </w:rPr>
        <w:t>三振條款，</w:t>
      </w:r>
      <w:r w:rsidR="00E1449F" w:rsidRPr="00D47D6A">
        <w:rPr>
          <w:rFonts w:hint="eastAsia"/>
          <w:b/>
        </w:rPr>
        <w:t>該</w:t>
      </w:r>
      <w:r w:rsidR="004E7A7C" w:rsidRPr="00D47D6A">
        <w:rPr>
          <w:rFonts w:hint="eastAsia"/>
          <w:b/>
        </w:rPr>
        <w:t>立法理由指出</w:t>
      </w:r>
      <w:r w:rsidR="00C04005" w:rsidRPr="00D47D6A">
        <w:rPr>
          <w:rFonts w:hint="eastAsia"/>
          <w:b/>
        </w:rPr>
        <w:t>，</w:t>
      </w:r>
      <w:r w:rsidRPr="00D47D6A">
        <w:rPr>
          <w:rFonts w:hint="eastAsia"/>
          <w:b/>
        </w:rPr>
        <w:t>考量</w:t>
      </w:r>
      <w:r w:rsidR="004E7A7C" w:rsidRPr="00D47D6A">
        <w:rPr>
          <w:rFonts w:hint="eastAsia"/>
          <w:b/>
        </w:rPr>
        <w:t>屢犯重罪之受刑人，因其對刑罰痛苦之感受度低</w:t>
      </w:r>
      <w:r w:rsidRPr="00D47D6A">
        <w:rPr>
          <w:rFonts w:hint="eastAsia"/>
          <w:b/>
        </w:rPr>
        <w:t>，</w:t>
      </w:r>
      <w:r w:rsidR="00F0409E" w:rsidRPr="00D47D6A">
        <w:rPr>
          <w:rFonts w:hint="eastAsia"/>
          <w:b/>
        </w:rPr>
        <w:t>爰將假釋要件修正更為嚴謹</w:t>
      </w:r>
      <w:r w:rsidR="00E452C9" w:rsidRPr="00D47D6A">
        <w:rPr>
          <w:rFonts w:hint="eastAsia"/>
          <w:b/>
        </w:rPr>
        <w:t>。</w:t>
      </w:r>
      <w:r w:rsidRPr="00D47D6A">
        <w:rPr>
          <w:rFonts w:hint="eastAsia"/>
          <w:b/>
        </w:rPr>
        <w:t>然</w:t>
      </w:r>
      <w:r w:rsidR="004E7A7C" w:rsidRPr="00D47D6A">
        <w:rPr>
          <w:rFonts w:hint="eastAsia"/>
          <w:b/>
        </w:rPr>
        <w:t>假釋</w:t>
      </w:r>
      <w:r w:rsidR="00F0409E" w:rsidRPr="00D47D6A">
        <w:rPr>
          <w:rFonts w:hint="eastAsia"/>
          <w:b/>
        </w:rPr>
        <w:t>制度之修正，</w:t>
      </w:r>
      <w:r w:rsidR="004E7A7C" w:rsidRPr="00D47D6A">
        <w:rPr>
          <w:rFonts w:hint="eastAsia"/>
          <w:b/>
        </w:rPr>
        <w:t>後續將衍生如</w:t>
      </w:r>
      <w:r w:rsidR="00F0409E" w:rsidRPr="00D47D6A">
        <w:rPr>
          <w:rFonts w:hint="eastAsia"/>
          <w:b/>
        </w:rPr>
        <w:t>本案陳訴人</w:t>
      </w:r>
      <w:r w:rsidR="006D5A00" w:rsidRPr="00D47D6A">
        <w:rPr>
          <w:rFonts w:hint="eastAsia"/>
          <w:b/>
        </w:rPr>
        <w:t>應執行刑較長之情形</w:t>
      </w:r>
      <w:r w:rsidR="00F0409E" w:rsidRPr="00D47D6A">
        <w:rPr>
          <w:rFonts w:hint="eastAsia"/>
          <w:b/>
        </w:rPr>
        <w:t>，</w:t>
      </w:r>
      <w:r w:rsidR="00C04005" w:rsidRPr="00CB59CE">
        <w:rPr>
          <w:rFonts w:hint="eastAsia"/>
          <w:b/>
        </w:rPr>
        <w:t>而</w:t>
      </w:r>
      <w:r w:rsidR="008A0C90" w:rsidRPr="00CB59CE">
        <w:rPr>
          <w:rFonts w:hint="eastAsia"/>
          <w:b/>
        </w:rPr>
        <w:t>增</w:t>
      </w:r>
      <w:r w:rsidR="0080040D" w:rsidRPr="00CB59CE">
        <w:rPr>
          <w:rFonts w:hint="eastAsia"/>
          <w:b/>
        </w:rPr>
        <w:t>監獄</w:t>
      </w:r>
      <w:r w:rsidRPr="00CB59CE">
        <w:rPr>
          <w:rFonts w:hint="eastAsia"/>
          <w:b/>
        </w:rPr>
        <w:t>管理成本與風險，</w:t>
      </w:r>
      <w:r w:rsidRPr="00D47D6A">
        <w:rPr>
          <w:rFonts w:hint="eastAsia"/>
          <w:b/>
        </w:rPr>
        <w:t>法務部矯正署</w:t>
      </w:r>
      <w:r w:rsidR="008A0C90" w:rsidRPr="00D47D6A">
        <w:rPr>
          <w:rFonts w:hint="eastAsia"/>
          <w:b/>
        </w:rPr>
        <w:t>允宜</w:t>
      </w:r>
      <w:r w:rsidR="004E7A7C" w:rsidRPr="00D47D6A">
        <w:rPr>
          <w:rFonts w:hint="eastAsia"/>
          <w:b/>
        </w:rPr>
        <w:t>完善</w:t>
      </w:r>
      <w:r w:rsidR="008A0C90" w:rsidRPr="00D47D6A">
        <w:rPr>
          <w:rFonts w:hint="eastAsia"/>
          <w:b/>
        </w:rPr>
        <w:t>累進處遇</w:t>
      </w:r>
      <w:r w:rsidR="004E7A7C" w:rsidRPr="00D47D6A">
        <w:rPr>
          <w:rFonts w:hint="eastAsia"/>
          <w:b/>
        </w:rPr>
        <w:t>、社區銜接及受刑人家庭支持</w:t>
      </w:r>
      <w:r w:rsidR="00E1449F" w:rsidRPr="00D47D6A">
        <w:rPr>
          <w:rFonts w:hAnsi="標楷體"/>
          <w:b/>
        </w:rPr>
        <w:t>……</w:t>
      </w:r>
      <w:r w:rsidR="008A0C90" w:rsidRPr="00D47D6A">
        <w:rPr>
          <w:rFonts w:hint="eastAsia"/>
          <w:b/>
        </w:rPr>
        <w:t>等</w:t>
      </w:r>
      <w:r w:rsidR="00E1449F" w:rsidRPr="00D47D6A">
        <w:rPr>
          <w:rFonts w:hint="eastAsia"/>
          <w:b/>
        </w:rPr>
        <w:t>管理</w:t>
      </w:r>
      <w:r w:rsidR="00F11DD5" w:rsidRPr="00D47D6A">
        <w:rPr>
          <w:rFonts w:hint="eastAsia"/>
          <w:b/>
        </w:rPr>
        <w:t>轉介</w:t>
      </w:r>
      <w:r w:rsidR="00C04005" w:rsidRPr="00D47D6A">
        <w:rPr>
          <w:rFonts w:hint="eastAsia"/>
          <w:b/>
        </w:rPr>
        <w:t>制度</w:t>
      </w:r>
      <w:r w:rsidRPr="00D47D6A">
        <w:rPr>
          <w:rFonts w:hint="eastAsia"/>
          <w:b/>
        </w:rPr>
        <w:t>，</w:t>
      </w:r>
      <w:r w:rsidR="007E0843" w:rsidRPr="00D47D6A">
        <w:rPr>
          <w:rFonts w:hint="eastAsia"/>
          <w:b/>
        </w:rPr>
        <w:t>以</w:t>
      </w:r>
      <w:r w:rsidR="004E7A7C" w:rsidRPr="00D47D6A">
        <w:rPr>
          <w:rFonts w:hint="eastAsia"/>
          <w:b/>
        </w:rPr>
        <w:t>符監獄教化之初衷</w:t>
      </w:r>
      <w:r w:rsidR="0080040D" w:rsidRPr="00D47D6A">
        <w:rPr>
          <w:rFonts w:hint="eastAsia"/>
          <w:b/>
        </w:rPr>
        <w:t>。</w:t>
      </w:r>
    </w:p>
    <w:p w:rsidR="008F2258" w:rsidRPr="00D47D6A" w:rsidRDefault="009328E0" w:rsidP="00C04005">
      <w:pPr>
        <w:pStyle w:val="3"/>
      </w:pPr>
      <w:r w:rsidRPr="00D47D6A">
        <w:rPr>
          <w:rFonts w:hint="eastAsia"/>
        </w:rPr>
        <w:t>查</w:t>
      </w:r>
      <w:r w:rsidR="00C11269" w:rsidRPr="00D47D6A">
        <w:rPr>
          <w:rFonts w:hint="eastAsia"/>
        </w:rPr>
        <w:t>我國於94年2月2日修正刑法第77條，並增訂第2項</w:t>
      </w:r>
      <w:r w:rsidR="00C04005" w:rsidRPr="00D47D6A">
        <w:rPr>
          <w:rFonts w:hint="eastAsia"/>
        </w:rPr>
        <w:t>第2款</w:t>
      </w:r>
      <w:r w:rsidR="00E1449F" w:rsidRPr="00D47D6A">
        <w:rPr>
          <w:rFonts w:hint="eastAsia"/>
        </w:rPr>
        <w:t>之規定</w:t>
      </w:r>
      <w:r w:rsidR="00C11269" w:rsidRPr="00D47D6A">
        <w:rPr>
          <w:rFonts w:hint="eastAsia"/>
        </w:rPr>
        <w:t>，其立法理由</w:t>
      </w:r>
      <w:r w:rsidR="00E1449F" w:rsidRPr="00D47D6A">
        <w:rPr>
          <w:rFonts w:hint="eastAsia"/>
        </w:rPr>
        <w:t>指出</w:t>
      </w:r>
      <w:r w:rsidR="00C11269" w:rsidRPr="00D47D6A">
        <w:rPr>
          <w:rFonts w:hint="eastAsia"/>
        </w:rPr>
        <w:t>：「對於屢犯重罪之受刑人，因其對刑罰痛苦之感受度低，尤其犯最輕本刑五年以上重罪累犯之受刑人，其已依第一項規定（執行逾三分之二）獲假釋之待遇，猶不知悔悟，於1、假釋期間、2、徒刑執行完畢或赦免後五年內再犯最輕刑本五年以上之罪，顯見刑罰教化功能對其已無效益，為社會之安全，酌採前開美國『三振法案』之精神，限制此類受刑人假釋之機會應有其必要性，爰於第</w:t>
      </w:r>
      <w:r w:rsidR="00C04005" w:rsidRPr="00D47D6A">
        <w:rPr>
          <w:rFonts w:hint="eastAsia"/>
        </w:rPr>
        <w:t>2</w:t>
      </w:r>
      <w:r w:rsidR="00C11269" w:rsidRPr="00D47D6A">
        <w:rPr>
          <w:rFonts w:hint="eastAsia"/>
        </w:rPr>
        <w:t>項第</w:t>
      </w:r>
      <w:r w:rsidR="00C04005" w:rsidRPr="00D47D6A">
        <w:rPr>
          <w:rFonts w:hint="eastAsia"/>
        </w:rPr>
        <w:t>2</w:t>
      </w:r>
      <w:r w:rsidR="00C11269" w:rsidRPr="00D47D6A">
        <w:rPr>
          <w:rFonts w:hint="eastAsia"/>
        </w:rPr>
        <w:t>款增訂之。」</w:t>
      </w:r>
      <w:r w:rsidR="00E1449F" w:rsidRPr="00D47D6A">
        <w:rPr>
          <w:rFonts w:hint="eastAsia"/>
        </w:rPr>
        <w:t>另法務部矯正署就該條之修正，為以下之說明：</w:t>
      </w:r>
      <w:r w:rsidR="00E1449F" w:rsidRPr="00D47D6A">
        <w:rPr>
          <w:rFonts w:hAnsi="標楷體" w:hint="eastAsia"/>
        </w:rPr>
        <w:t>「考量近年來，入監受刑人之累再犯比例日漸上昇，可見目前假釋要件之規定未能適當發揮監獄教化之功能，故有必要再嚴謹假釋要件，以符合全民對社會安全之期待。爰將假釋門檻有期徒刑執行期間再修正為逾二分之一，累犯逾三分之二，經立法院三讀通過。」綜</w:t>
      </w:r>
      <w:r w:rsidR="00E1449F" w:rsidRPr="00D47D6A">
        <w:rPr>
          <w:rFonts w:hAnsi="標楷體" w:hint="eastAsia"/>
        </w:rPr>
        <w:lastRenderedPageBreak/>
        <w:t>觀上述立法目的及法務部矯正署之說明可知，</w:t>
      </w:r>
      <w:r w:rsidR="00E1449F" w:rsidRPr="00D47D6A">
        <w:rPr>
          <w:rFonts w:hint="eastAsia"/>
        </w:rPr>
        <w:t>刑罰</w:t>
      </w:r>
      <w:r w:rsidR="004E5526" w:rsidRPr="00D47D6A">
        <w:rPr>
          <w:rFonts w:hint="eastAsia"/>
        </w:rPr>
        <w:t>目的除嚇阻犯罪，懲罰惡行</w:t>
      </w:r>
      <w:r w:rsidR="00E1449F" w:rsidRPr="00D47D6A">
        <w:rPr>
          <w:rFonts w:hint="eastAsia"/>
        </w:rPr>
        <w:t>外，監獄教化功能亦為</w:t>
      </w:r>
      <w:r w:rsidR="004E5526" w:rsidRPr="00D47D6A">
        <w:rPr>
          <w:rFonts w:hint="eastAsia"/>
        </w:rPr>
        <w:t>重要</w:t>
      </w:r>
      <w:r w:rsidR="00E1449F" w:rsidRPr="00D47D6A">
        <w:rPr>
          <w:rFonts w:hint="eastAsia"/>
        </w:rPr>
        <w:t>，然該條之修正，即因累犯再犯之受刑人，往往未能悔悟而再犯刑責，則難予其假釋之待遇，</w:t>
      </w:r>
      <w:r w:rsidR="008F2258" w:rsidRPr="00D47D6A">
        <w:rPr>
          <w:rFonts w:hint="eastAsia"/>
        </w:rPr>
        <w:t>該條之</w:t>
      </w:r>
      <w:r w:rsidR="004E5526" w:rsidRPr="00D47D6A">
        <w:rPr>
          <w:rFonts w:hint="eastAsia"/>
        </w:rPr>
        <w:t>增訂</w:t>
      </w:r>
      <w:r w:rsidR="00E1449F" w:rsidRPr="00D47D6A">
        <w:rPr>
          <w:rFonts w:hint="eastAsia"/>
        </w:rPr>
        <w:t>尚符</w:t>
      </w:r>
      <w:r w:rsidR="008F2258" w:rsidRPr="00D47D6A">
        <w:rPr>
          <w:rFonts w:hint="eastAsia"/>
        </w:rPr>
        <w:t>社會</w:t>
      </w:r>
      <w:r w:rsidR="00E1449F" w:rsidRPr="00D47D6A">
        <w:rPr>
          <w:rFonts w:hint="eastAsia"/>
        </w:rPr>
        <w:t>期待，惟本案陳訴人</w:t>
      </w:r>
      <w:r w:rsidR="008F2258" w:rsidRPr="00D47D6A">
        <w:rPr>
          <w:rFonts w:hint="eastAsia"/>
        </w:rPr>
        <w:t>應執行刑較長</w:t>
      </w:r>
      <w:r w:rsidR="004E5526" w:rsidRPr="00D47D6A">
        <w:rPr>
          <w:rFonts w:hint="eastAsia"/>
        </w:rPr>
        <w:t>，導致監禁管理成本提高</w:t>
      </w:r>
      <w:r w:rsidR="008F2258" w:rsidRPr="00D47D6A">
        <w:rPr>
          <w:rFonts w:hint="eastAsia"/>
        </w:rPr>
        <w:t>，亦為該條修正所生之</w:t>
      </w:r>
      <w:r w:rsidR="004E5526" w:rsidRPr="00D47D6A">
        <w:rPr>
          <w:rFonts w:hint="eastAsia"/>
        </w:rPr>
        <w:t>問題</w:t>
      </w:r>
      <w:r w:rsidR="008F2258" w:rsidRPr="00D47D6A">
        <w:rPr>
          <w:rFonts w:hint="eastAsia"/>
        </w:rPr>
        <w:t>。</w:t>
      </w:r>
    </w:p>
    <w:p w:rsidR="009328E0" w:rsidRPr="00D47D6A" w:rsidRDefault="008F2258" w:rsidP="006D5A00">
      <w:pPr>
        <w:pStyle w:val="3"/>
      </w:pPr>
      <w:r w:rsidRPr="00D47D6A">
        <w:rPr>
          <w:rFonts w:hint="eastAsia"/>
        </w:rPr>
        <w:t>次</w:t>
      </w:r>
      <w:r w:rsidR="006D5A00" w:rsidRPr="00D47D6A">
        <w:rPr>
          <w:rFonts w:hint="eastAsia"/>
        </w:rPr>
        <w:t>查</w:t>
      </w:r>
      <w:r w:rsidR="009328E0" w:rsidRPr="00D47D6A">
        <w:rPr>
          <w:rFonts w:hint="eastAsia"/>
        </w:rPr>
        <w:t>法務部矯正署</w:t>
      </w:r>
      <w:r w:rsidR="006D5A00" w:rsidRPr="00D47D6A">
        <w:rPr>
          <w:rFonts w:hint="eastAsia"/>
        </w:rPr>
        <w:t>回復有關我國監獄</w:t>
      </w:r>
      <w:r w:rsidR="00406F86" w:rsidRPr="00D47D6A">
        <w:rPr>
          <w:rFonts w:hint="eastAsia"/>
        </w:rPr>
        <w:t>目前</w:t>
      </w:r>
      <w:r w:rsidR="006D5A00" w:rsidRPr="00D47D6A">
        <w:rPr>
          <w:rFonts w:hint="eastAsia"/>
        </w:rPr>
        <w:t>受三振法案拘束無法假釋之收容人人數、服刑期間及入監服刑年齡，如下表</w:t>
      </w:r>
      <w:r w:rsidR="00406F86" w:rsidRPr="00D47D6A">
        <w:rPr>
          <w:rFonts w:hint="eastAsia"/>
        </w:rPr>
        <w:t>4</w:t>
      </w:r>
      <w:r w:rsidR="006D5A00" w:rsidRPr="00D47D6A">
        <w:rPr>
          <w:rFonts w:hint="eastAsia"/>
        </w:rPr>
        <w:t>所示：</w:t>
      </w:r>
    </w:p>
    <w:p w:rsidR="00D843DA" w:rsidRPr="00D47D6A" w:rsidRDefault="00D843DA" w:rsidP="00D843DA">
      <w:pPr>
        <w:pStyle w:val="3"/>
        <w:numPr>
          <w:ilvl w:val="0"/>
          <w:numId w:val="0"/>
        </w:numPr>
        <w:spacing w:before="240" w:line="0" w:lineRule="atLeast"/>
        <w:ind w:leftChars="421" w:left="2032" w:hangingChars="200" w:hanging="600"/>
        <w:rPr>
          <w:sz w:val="24"/>
        </w:rPr>
      </w:pPr>
      <w:r w:rsidRPr="00D47D6A">
        <w:rPr>
          <w:rFonts w:hint="eastAsia"/>
          <w:sz w:val="28"/>
        </w:rPr>
        <w:t>表</w:t>
      </w:r>
      <w:r w:rsidR="00406F86" w:rsidRPr="00D47D6A">
        <w:rPr>
          <w:rFonts w:hint="eastAsia"/>
          <w:sz w:val="28"/>
        </w:rPr>
        <w:t>4</w:t>
      </w:r>
      <w:r w:rsidRPr="00D47D6A">
        <w:rPr>
          <w:rFonts w:hint="eastAsia"/>
          <w:sz w:val="28"/>
        </w:rPr>
        <w:t xml:space="preserve"> 我國監獄</w:t>
      </w:r>
      <w:r w:rsidR="00406F86" w:rsidRPr="00D47D6A">
        <w:rPr>
          <w:rFonts w:hint="eastAsia"/>
          <w:sz w:val="28"/>
        </w:rPr>
        <w:t>目前</w:t>
      </w:r>
      <w:r w:rsidRPr="00D47D6A">
        <w:rPr>
          <w:rFonts w:hint="eastAsia"/>
          <w:sz w:val="28"/>
        </w:rPr>
        <w:t>受三振法案拘束無法假釋之收容人人數、服刑期間及入監服刑年齡</w:t>
      </w:r>
    </w:p>
    <w:tbl>
      <w:tblPr>
        <w:tblStyle w:val="af8"/>
        <w:tblW w:w="7503" w:type="dxa"/>
        <w:tblInd w:w="1479" w:type="dxa"/>
        <w:tblLook w:val="04A0" w:firstRow="1" w:lastRow="0" w:firstColumn="1" w:lastColumn="0" w:noHBand="0" w:noVBand="1"/>
      </w:tblPr>
      <w:tblGrid>
        <w:gridCol w:w="1442"/>
        <w:gridCol w:w="938"/>
        <w:gridCol w:w="1022"/>
        <w:gridCol w:w="1007"/>
        <w:gridCol w:w="1036"/>
        <w:gridCol w:w="1009"/>
        <w:gridCol w:w="1049"/>
      </w:tblGrid>
      <w:tr w:rsidR="00D843DA" w:rsidRPr="00D47D6A" w:rsidTr="00D843DA">
        <w:trPr>
          <w:trHeight w:val="1018"/>
          <w:tblHeader/>
        </w:trPr>
        <w:tc>
          <w:tcPr>
            <w:tcW w:w="1442" w:type="dxa"/>
            <w:shd w:val="clear" w:color="auto" w:fill="EEECE1" w:themeFill="background2"/>
            <w:vAlign w:val="center"/>
          </w:tcPr>
          <w:p w:rsidR="00D843DA" w:rsidRPr="00D47D6A" w:rsidRDefault="00D843DA" w:rsidP="00D843DA">
            <w:pPr>
              <w:tabs>
                <w:tab w:val="left" w:pos="709"/>
                <w:tab w:val="left" w:pos="1843"/>
              </w:tabs>
              <w:kinsoku w:val="0"/>
              <w:spacing w:line="0" w:lineRule="atLeast"/>
              <w:jc w:val="center"/>
              <w:outlineLvl w:val="0"/>
              <w:rPr>
                <w:rFonts w:hAnsi="標楷體"/>
                <w:b/>
                <w:sz w:val="28"/>
                <w:szCs w:val="24"/>
              </w:rPr>
            </w:pPr>
            <w:r w:rsidRPr="00D47D6A">
              <w:rPr>
                <w:rFonts w:hAnsi="標楷體"/>
                <w:b/>
                <w:noProof/>
                <w:sz w:val="28"/>
                <w:szCs w:val="24"/>
              </w:rPr>
              <mc:AlternateContent>
                <mc:Choice Requires="wps">
                  <w:drawing>
                    <wp:anchor distT="0" distB="0" distL="114300" distR="114300" simplePos="0" relativeHeight="251674624" behindDoc="0" locked="0" layoutInCell="1" allowOverlap="1" wp14:anchorId="4311BBEC" wp14:editId="1A631CE9">
                      <wp:simplePos x="0" y="0"/>
                      <wp:positionH relativeFrom="column">
                        <wp:posOffset>-53975</wp:posOffset>
                      </wp:positionH>
                      <wp:positionV relativeFrom="paragraph">
                        <wp:posOffset>130810</wp:posOffset>
                      </wp:positionV>
                      <wp:extent cx="516890" cy="222250"/>
                      <wp:effectExtent l="0" t="0" r="0" b="6350"/>
                      <wp:wrapNone/>
                      <wp:docPr id="2" name="文字方塊 2"/>
                      <wp:cNvGraphicFramePr/>
                      <a:graphic xmlns:a="http://schemas.openxmlformats.org/drawingml/2006/main">
                        <a:graphicData uri="http://schemas.microsoft.com/office/word/2010/wordprocessingShape">
                          <wps:wsp>
                            <wps:cNvSpPr txBox="1"/>
                            <wps:spPr>
                              <a:xfrm>
                                <a:off x="0" y="0"/>
                                <a:ext cx="516890" cy="222250"/>
                              </a:xfrm>
                              <a:prstGeom prst="rect">
                                <a:avLst/>
                              </a:prstGeom>
                              <a:noFill/>
                              <a:ln w="6350">
                                <a:noFill/>
                              </a:ln>
                            </wps:spPr>
                            <wps:txbx>
                              <w:txbxContent>
                                <w:p w:rsidR="000C47E5" w:rsidRPr="00B2735A" w:rsidRDefault="000C47E5" w:rsidP="00D843DA">
                                  <w:pPr>
                                    <w:spacing w:line="200" w:lineRule="exact"/>
                                    <w:rPr>
                                      <w:sz w:val="28"/>
                                    </w:rPr>
                                  </w:pPr>
                                  <w:r w:rsidRPr="00B2735A">
                                    <w:rPr>
                                      <w:rFonts w:hint="eastAsia"/>
                                      <w:sz w:val="18"/>
                                      <w:szCs w:val="16"/>
                                    </w:rPr>
                                    <w:t>人數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11BBEC" id="_x0000_t202" coordsize="21600,21600" o:spt="202" path="m,l,21600r21600,l21600,xe">
                      <v:stroke joinstyle="miter"/>
                      <v:path gradientshapeok="t" o:connecttype="rect"/>
                    </v:shapetype>
                    <v:shape id="文字方塊 2" o:spid="_x0000_s1026" type="#_x0000_t202" style="position:absolute;left:0;text-align:left;margin-left:-4.25pt;margin-top:10.3pt;width:40.7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ALQgIAAFQEAAAOAAAAZHJzL2Uyb0RvYy54bWysVF1uEzEQfkfiDpbfySYhCe0qmyq0CkKq&#10;2kop6rPj9WZXsj3GdrIbLoDEAdpnDsABOFB7DsbeTRoKT4g8OOOZ8fx838xOzxolyVZYV4HO6KDX&#10;p0RoDnml1xn9dLt4c0KJ80znTIIWGd0JR89mr19Na5OKIZQgc2EJBtEurU1GS+9NmiSOl0Ix1wMj&#10;NBoLsIp5vNp1kltWY3Qlk2G/P0lqsLmxwIVzqL1ojXQW4xeF4P66KJzwRGYUa/PxtPFchTOZTVm6&#10;tsyUFe/KYP9QhWKVxqSHUBfMM7Kx1R+hVMUtOCh8j4NKoCgqLmIP2M2g/6KbZcmMiL0gOM4cYHL/&#10;Lyy/2t5YUuUZHVKimUKKnu6/Pv54eLr/+fj9GxkGhGrjUnRcGnT1zXtokOm93qEyNN4UVoV/bImg&#10;HbHeHfAVjScclePB5OQULRxNQ/yNI/7J82Njnf8gQJEgZNQifRFVtr10HgtB171LyKVhUUkZKZSa&#10;1BmdvMWQv1nwhdT4MLTQlhok36yarq8V5Dtsy0I7Gs7wRYXJL5nzN8ziLGC9ON/+Go9CAiaBTqKk&#10;BPvlb/rgjxShlZIaZyuj7vOGWUGJ/KiRvNPBaBSGMV5G43dDvNhjy+rYojfqHHB8B7hJhkcx+Hu5&#10;FwsL6g7XYB6yoolpjrkz6vfiuW8nHteIi/k8OuH4GeYv9dLwEDqAFqC9be6YNR3+Hom7gv0UsvQF&#10;Da1vC/d846GoIkcB4BbVDncc3Uhdt2ZhN47v0ev5YzD7BQAA//8DAFBLAwQUAAYACAAAACEAhklk&#10;Ot4AAAAHAQAADwAAAGRycy9kb3ducmV2LnhtbEyOwUrDQBRF94L/MDzBXTsxkBhjXkoJFEHsorUb&#10;d5PMaxLMvImZaRv9+o4rXV7u5dxTrGYziDNNrreM8LCMQBA3VvfcIhzeN4sMhPOKtRosE8I3OViV&#10;tzeFyrW98I7Oe9+KAGGXK4TO+zGX0jUdGeWWdiQO3dFORvkQp1bqSV0C3AwyjqJUGtVzeOjUSFVH&#10;zef+ZBBeq81W7erYZD9D9fJ2XI9fh48E8f5uXj+D8DT7vzH86gd1KINTbU+snRgQFlkSlghxlIII&#10;/WP8BKJGSJIUZFnI//7lFQAA//8DAFBLAQItABQABgAIAAAAIQC2gziS/gAAAOEBAAATAAAAAAAA&#10;AAAAAAAAAAAAAABbQ29udGVudF9UeXBlc10ueG1sUEsBAi0AFAAGAAgAAAAhADj9If/WAAAAlAEA&#10;AAsAAAAAAAAAAAAAAAAALwEAAF9yZWxzLy5yZWxzUEsBAi0AFAAGAAgAAAAhAGDPUAtCAgAAVAQA&#10;AA4AAAAAAAAAAAAAAAAALgIAAGRycy9lMm9Eb2MueG1sUEsBAi0AFAAGAAgAAAAhAIZJZDreAAAA&#10;BwEAAA8AAAAAAAAAAAAAAAAAnAQAAGRycy9kb3ducmV2LnhtbFBLBQYAAAAABAAEAPMAAACnBQAA&#10;AAA=&#10;" filled="f" stroked="f" strokeweight=".5pt">
                      <v:textbox>
                        <w:txbxContent>
                          <w:p w:rsidR="000C47E5" w:rsidRPr="00B2735A" w:rsidRDefault="000C47E5" w:rsidP="00D843DA">
                            <w:pPr>
                              <w:spacing w:line="200" w:lineRule="exact"/>
                              <w:rPr>
                                <w:sz w:val="28"/>
                              </w:rPr>
                            </w:pPr>
                            <w:r w:rsidRPr="00B2735A">
                              <w:rPr>
                                <w:rFonts w:hint="eastAsia"/>
                                <w:sz w:val="18"/>
                                <w:szCs w:val="16"/>
                              </w:rPr>
                              <w:t>人數</w:t>
                            </w:r>
                          </w:p>
                        </w:txbxContent>
                      </v:textbox>
                    </v:shape>
                  </w:pict>
                </mc:Fallback>
              </mc:AlternateContent>
            </w:r>
            <w:r w:rsidRPr="00D47D6A">
              <w:rPr>
                <w:rFonts w:hAnsi="標楷體"/>
                <w:b/>
                <w:noProof/>
                <w:sz w:val="28"/>
                <w:szCs w:val="24"/>
              </w:rPr>
              <mc:AlternateContent>
                <mc:Choice Requires="wps">
                  <w:drawing>
                    <wp:anchor distT="0" distB="0" distL="114300" distR="114300" simplePos="0" relativeHeight="251673600" behindDoc="0" locked="0" layoutInCell="1" allowOverlap="1" wp14:anchorId="6758D7C1" wp14:editId="565A0165">
                      <wp:simplePos x="0" y="0"/>
                      <wp:positionH relativeFrom="column">
                        <wp:posOffset>426085</wp:posOffset>
                      </wp:positionH>
                      <wp:positionV relativeFrom="paragraph">
                        <wp:posOffset>29210</wp:posOffset>
                      </wp:positionV>
                      <wp:extent cx="419100" cy="342900"/>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419100" cy="342900"/>
                              </a:xfrm>
                              <a:prstGeom prst="rect">
                                <a:avLst/>
                              </a:prstGeom>
                              <a:noFill/>
                              <a:ln w="6350">
                                <a:noFill/>
                              </a:ln>
                            </wps:spPr>
                            <wps:txbx>
                              <w:txbxContent>
                                <w:p w:rsidR="000C47E5" w:rsidRDefault="000C47E5" w:rsidP="00D843DA">
                                  <w:pPr>
                                    <w:spacing w:line="200" w:lineRule="exact"/>
                                    <w:rPr>
                                      <w:sz w:val="16"/>
                                      <w:szCs w:val="16"/>
                                    </w:rPr>
                                  </w:pPr>
                                  <w:r w:rsidRPr="00B2735A">
                                    <w:rPr>
                                      <w:rFonts w:hint="eastAsia"/>
                                      <w:sz w:val="16"/>
                                      <w:szCs w:val="16"/>
                                    </w:rPr>
                                    <w:t>入監</w:t>
                                  </w:r>
                                </w:p>
                                <w:p w:rsidR="000C47E5" w:rsidRPr="00B2735A" w:rsidRDefault="000C47E5" w:rsidP="00D843DA">
                                  <w:pPr>
                                    <w:spacing w:line="200" w:lineRule="exact"/>
                                  </w:pPr>
                                  <w:r w:rsidRPr="00B2735A">
                                    <w:rPr>
                                      <w:rFonts w:hint="eastAsia"/>
                                      <w:sz w:val="16"/>
                                      <w:szCs w:val="16"/>
                                    </w:rPr>
                                    <w:t>年齡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58D7C1" id="文字方塊 7" o:spid="_x0000_s1027" type="#_x0000_t202" style="position:absolute;left:0;text-align:left;margin-left:33.55pt;margin-top:2.3pt;width:3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ntRQIAAFsEAAAOAAAAZHJzL2Uyb0RvYy54bWysVEtu2zAQ3RfoHQjua1mOk9SC5cBN4KKA&#10;kQRwiqxpirQEUByWpC25FyjQAyTrHqAH6IGSc3RI2Y6RdlV0Qw85o/m898bji7ZWZCOsq0DnNO31&#10;KRGaQ1HpVU4/383evafEeaYLpkCLnG6FoxeTt2/GjcnEAEpQhbAEk2iXNSanpfcmSxLHS1Ez1wMj&#10;NDol2Jp5vNpVUljWYPZaJYN+/yxpwBbGAhfO4etV56STmF9Kwf2NlE54onKKvfl42nguw5lMxixb&#10;WWbKiu/aYP/QRc0qjUUPqa6YZ2Rtqz9S1RW34ED6Hoc6ASkrLuIMOE3afzXNomRGxFkQHGcOMLn/&#10;l5Zfb24tqYqcnlOiWY0UPT98e/r5+Pzw6+nHd3IeEGqMyzBwYTDUtx+gRab37w4fw+CttHX4xZEI&#10;+hHr7QFf0XrC8XGYjtI+eji6ToaDEdqYPXn52FjnPwqoSTByapG+iCrbzJ3vQvchoZaGWaVUpFBp&#10;0uT07OS0Hz84eDC50lgjjNC1GizfLts49GGMJRRbnM5CpxBn+KzCHubM+VtmURLYNsrc3+AhFWAt&#10;2FmUlGC//u09xCNT6KWkQYnl1H1ZMysoUZ80cjhKh8OgyXgZnp4P8GKPPctjj17Xl4AqTnGhDI9m&#10;iPdqb0oL9T1uwzRURRfTHGvn1O/NS98JH7eJi+k0BqEKDfNzvTA8pA6oBoTv2ntmzY4Gj/xdw16M&#10;LHvFRhfb8TFde5BVpCrg3KG6gx8VHMnebVtYkeN7jHr5T5j8BgAA//8DAFBLAwQUAAYACAAAACEA&#10;tPKCpN4AAAAHAQAADwAAAGRycy9kb3ducmV2LnhtbEyOwU7CQBRF9yb+w+SZuJMpILUpnRLShJgY&#10;XYBs3L12Hm1D503tDFD9eocVLm/uzbknW42mE2caXGtZwXQSgSCurG65VrD/3DwlIJxH1thZJgU/&#10;5GCV399lmGp74S2dd74WAcIuRQWN930qpasaMugmticO3cEOBn2IQy31gJcAN52cRVEsDbYcHhrs&#10;qWioOu5ORsFbsfnAbTkzyW9XvL4f1v33/muh1OPDuF6C8DT62xiu+kEd8uBU2hNrJzoF8cs0LBU8&#10;xyCu9XwecqlgkcQg80z+98//AAAA//8DAFBLAQItABQABgAIAAAAIQC2gziS/gAAAOEBAAATAAAA&#10;AAAAAAAAAAAAAAAAAABbQ29udGVudF9UeXBlc10ueG1sUEsBAi0AFAAGAAgAAAAhADj9If/WAAAA&#10;lAEAAAsAAAAAAAAAAAAAAAAALwEAAF9yZWxzLy5yZWxzUEsBAi0AFAAGAAgAAAAhAHNOGe1FAgAA&#10;WwQAAA4AAAAAAAAAAAAAAAAALgIAAGRycy9lMm9Eb2MueG1sUEsBAi0AFAAGAAgAAAAhALTygqTe&#10;AAAABwEAAA8AAAAAAAAAAAAAAAAAnwQAAGRycy9kb3ducmV2LnhtbFBLBQYAAAAABAAEAPMAAACq&#10;BQAAAAA=&#10;" filled="f" stroked="f" strokeweight=".5pt">
                      <v:textbox>
                        <w:txbxContent>
                          <w:p w:rsidR="000C47E5" w:rsidRDefault="000C47E5" w:rsidP="00D843DA">
                            <w:pPr>
                              <w:spacing w:line="200" w:lineRule="exact"/>
                              <w:rPr>
                                <w:sz w:val="16"/>
                                <w:szCs w:val="16"/>
                              </w:rPr>
                            </w:pPr>
                            <w:r w:rsidRPr="00B2735A">
                              <w:rPr>
                                <w:rFonts w:hint="eastAsia"/>
                                <w:sz w:val="16"/>
                                <w:szCs w:val="16"/>
                              </w:rPr>
                              <w:t>入監</w:t>
                            </w:r>
                          </w:p>
                          <w:p w:rsidR="000C47E5" w:rsidRPr="00B2735A" w:rsidRDefault="000C47E5" w:rsidP="00D843DA">
                            <w:pPr>
                              <w:spacing w:line="200" w:lineRule="exact"/>
                            </w:pPr>
                            <w:r w:rsidRPr="00B2735A">
                              <w:rPr>
                                <w:rFonts w:hint="eastAsia"/>
                                <w:sz w:val="16"/>
                                <w:szCs w:val="16"/>
                              </w:rPr>
                              <w:t>年齡</w:t>
                            </w:r>
                          </w:p>
                        </w:txbxContent>
                      </v:textbox>
                    </v:shape>
                  </w:pict>
                </mc:Fallback>
              </mc:AlternateContent>
            </w:r>
            <w:r w:rsidRPr="00D47D6A">
              <w:rPr>
                <w:rFonts w:hAnsi="標楷體" w:hint="eastAsia"/>
                <w:b/>
                <w:noProof/>
                <w:sz w:val="28"/>
                <w:szCs w:val="32"/>
              </w:rPr>
              <mc:AlternateContent>
                <mc:Choice Requires="wps">
                  <w:drawing>
                    <wp:anchor distT="0" distB="0" distL="114300" distR="114300" simplePos="0" relativeHeight="251676672" behindDoc="0" locked="0" layoutInCell="1" allowOverlap="1" wp14:anchorId="55F46A50" wp14:editId="1C9F6B1D">
                      <wp:simplePos x="0" y="0"/>
                      <wp:positionH relativeFrom="column">
                        <wp:posOffset>-68580</wp:posOffset>
                      </wp:positionH>
                      <wp:positionV relativeFrom="paragraph">
                        <wp:posOffset>330835</wp:posOffset>
                      </wp:positionV>
                      <wp:extent cx="882650" cy="311150"/>
                      <wp:effectExtent l="0" t="0" r="31750" b="31750"/>
                      <wp:wrapNone/>
                      <wp:docPr id="8" name="直線接點 8"/>
                      <wp:cNvGraphicFramePr/>
                      <a:graphic xmlns:a="http://schemas.openxmlformats.org/drawingml/2006/main">
                        <a:graphicData uri="http://schemas.microsoft.com/office/word/2010/wordprocessingShape">
                          <wps:wsp>
                            <wps:cNvCnPr/>
                            <wps:spPr>
                              <a:xfrm>
                                <a:off x="0" y="0"/>
                                <a:ext cx="882650" cy="311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98A214" id="直線接點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6.05pt" to="64.1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7V8AEAAKcDAAAOAAAAZHJzL2Uyb0RvYy54bWysU0tu2zAQ3RfoHQjua1kuHDiC5SxipJt+&#10;DDQ9wISkLAL8gcNa9iV6gBborjco0EXv0yC36JBy3DTZFdWCGs5wHuc9PS0v9tawnYqovWt5PZly&#10;ppzwUrttyz9cX71YcIYJnATjnWr5QSG/WD1/thxCo2a+90aqyAjEYTOElvcphaaqUPTKAk58UI6K&#10;nY8WEm3jtpIRBkK3pppNp2fV4KMM0QuFSNn1WOSrgt91SqR3XYcqMdNymi2VNZb1Jq/VagnNNkLo&#10;tTiOAf8whQXt6NIT1BoSsI9RP4GyWkSPvksT4W3lu04LVTgQm3r6iM37HoIqXEgcDCeZ8P/Bire7&#10;TWRatpw+lANLn+j2y/fbH59/ffp29/MrW2SFhoANHbx0m3jcYdjETHffRZvfRITti6qHk6pqn5ig&#10;5GIxO5uT9oJKL+u6pphQqj/NIWJ6pbxlOWi50S6ThgZ2rzGNR++P5LTzV9oYykNjHBtafj6fzQke&#10;yD6dgUShDUQI3ZYzMFvypUixIKI3Wubu3IwHvDSR7YCsQY6SfrimkTkzgIkKxKM8Y2MPUo1Hz+eU&#10;Hn2DkN54Oabr6X2emI3QheRfV2Yaa8B+bCmloxbG5ZFUceyRdVZ91DlHN14eivxV3pEbCvrRudlu&#10;D/cUP/y/Vr8BAAD//wMAUEsDBBQABgAIAAAAIQC/4IPp3gAAAAoBAAAPAAAAZHJzL2Rvd25yZXYu&#10;eG1sTI/BTsMwEETvSPyDtUhcqtaOEahK41QIyI0LLYjrNt4mEfE6jd028PW4J7jtaEczb4r15Hpx&#10;ojF0ng1kCwWCuPa248bA+7aaL0GEiGyx90wGvinAury+KjC3/sxvdNrERqQQDjkaaGMccilD3ZLD&#10;sPADcfrt/egwJjk20o54TuGul1qpB+mw49TQ4kBPLdVfm6MzEKoPOlQ/s3qmPu8aT/rw/PqCxtze&#10;TI8rEJGm+GeGC35ChzIx7fyRbRC9gXmmEno0cK8zEBeDXmoQu3SoLANZFvL/hPIXAAD//wMAUEsB&#10;Ai0AFAAGAAgAAAAhALaDOJL+AAAA4QEAABMAAAAAAAAAAAAAAAAAAAAAAFtDb250ZW50X1R5cGVz&#10;XS54bWxQSwECLQAUAAYACAAAACEAOP0h/9YAAACUAQAACwAAAAAAAAAAAAAAAAAvAQAAX3JlbHMv&#10;LnJlbHNQSwECLQAUAAYACAAAACEAcFYO1fABAACnAwAADgAAAAAAAAAAAAAAAAAuAgAAZHJzL2Uy&#10;b0RvYy54bWxQSwECLQAUAAYACAAAACEAv+CD6d4AAAAKAQAADwAAAAAAAAAAAAAAAABKBAAAZHJz&#10;L2Rvd25yZXYueG1sUEsFBgAAAAAEAAQA8wAAAFUFAAAAAA==&#10;"/>
                  </w:pict>
                </mc:Fallback>
              </mc:AlternateContent>
            </w:r>
            <w:r w:rsidRPr="00D47D6A">
              <w:rPr>
                <w:rFonts w:hAnsi="標楷體" w:hint="eastAsia"/>
                <w:b/>
                <w:noProof/>
                <w:sz w:val="28"/>
                <w:szCs w:val="32"/>
              </w:rPr>
              <mc:AlternateContent>
                <mc:Choice Requires="wps">
                  <w:drawing>
                    <wp:anchor distT="0" distB="0" distL="114300" distR="114300" simplePos="0" relativeHeight="251672576" behindDoc="0" locked="0" layoutInCell="1" allowOverlap="1" wp14:anchorId="2ADCE82A" wp14:editId="77C368AC">
                      <wp:simplePos x="0" y="0"/>
                      <wp:positionH relativeFrom="column">
                        <wp:posOffset>102870</wp:posOffset>
                      </wp:positionH>
                      <wp:positionV relativeFrom="paragraph">
                        <wp:posOffset>-24765</wp:posOffset>
                      </wp:positionV>
                      <wp:extent cx="730250" cy="660400"/>
                      <wp:effectExtent l="0" t="0" r="31750" b="25400"/>
                      <wp:wrapNone/>
                      <wp:docPr id="9" name="直線接點 9"/>
                      <wp:cNvGraphicFramePr/>
                      <a:graphic xmlns:a="http://schemas.openxmlformats.org/drawingml/2006/main">
                        <a:graphicData uri="http://schemas.microsoft.com/office/word/2010/wordprocessingShape">
                          <wps:wsp>
                            <wps:cNvCnPr/>
                            <wps:spPr>
                              <a:xfrm>
                                <a:off x="0" y="0"/>
                                <a:ext cx="730250" cy="660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AE363E" id="直線接點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1.95pt" to="65.6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BYoygEAALUDAAAOAAAAZHJzL2Uyb0RvYy54bWysU0uOEzEQ3SNxB8t70p0AgWmlM4sZwQZB&#10;xOcAHnc5beGfyibduQQHAIkdN0BiwX0YcQvKTtKDACGE2Lhd9ntV9Z6rV+ejNWwHGLV3LZ/Pas7A&#10;Sd9pt235q5eP7jzkLCbhOmG8g5bvIfLz9e1bqyE0sPC9Nx0goyQuNkNoeZ9SaKoqyh6siDMfwNGl&#10;8mhFohC3VYdioOzWVIu6XlaDxy6glxAjnV4eLvm65FcKZHqmVITETMupt1RWLOtVXqv1SjRbFKHX&#10;8tiG+IcurNCOik6pLkUS7A3qX1JZLdFHr9JMelt5pbSEooHUzOuf1LzoRYCihcyJYbIp/r+08ulu&#10;g0x3LT/jzAlLT3T9/tP153df33789uUDO8sODSE2BLxwGzxGMWwwyx0V2vwlIWwsru4nV2FMTNLh&#10;g7v14j55L+lquazv1cX16oYcMKbH4C3Lm5Yb7bJo0Yjdk5ioIEFPEApyM4fyZZf2BjLYuOegSAgV&#10;nBd2GSG4MMh2gh6/ez3PUihXQWaK0sZMpPrPpCM206CM1d8SJ3Sp6F2aiFY7j7+rmsZTq+qAP6k+&#10;aM2yr3y3L49R7KDZKMqOc5yH78e40G/+tvV3AAAA//8DAFBLAwQUAAYACAAAACEAGmT4UN4AAAAJ&#10;AQAADwAAAGRycy9kb3ducmV2LnhtbEyPzU7DMBCE70i8g7VI3Fo7rdSWEKdC/JzgEAIHjm68JFHj&#10;dRS7SeDp2Z7obWdnNPtttp9dJ0YcQutJQ7JUIJAqb1uqNXx+vCx2IEI0ZE3nCTX8YIB9fn2VmdT6&#10;id5xLGMtuIRCajQ0MfaplKFq0Jmw9D0Se99+cCayHGppBzNxuevkSqmNdKYlvtCYHh8brI7lyWnY&#10;Pr+WRT89vf0WciuLYvRxd/zS+vZmfrgHEXGO/2E44zM65Mx08CeyQXSsNytOalis70Cc/XXCiwMP&#10;SiUg80xefpD/AQAA//8DAFBLAQItABQABgAIAAAAIQC2gziS/gAAAOEBAAATAAAAAAAAAAAAAAAA&#10;AAAAAABbQ29udGVudF9UeXBlc10ueG1sUEsBAi0AFAAGAAgAAAAhADj9If/WAAAAlAEAAAsAAAAA&#10;AAAAAAAAAAAALwEAAF9yZWxzLy5yZWxzUEsBAi0AFAAGAAgAAAAhAPbcFijKAQAAtQMAAA4AAAAA&#10;AAAAAAAAAAAALgIAAGRycy9lMm9Eb2MueG1sUEsBAi0AFAAGAAgAAAAhABpk+FDeAAAACQEAAA8A&#10;AAAAAAAAAAAAAAAAJAQAAGRycy9kb3ducmV2LnhtbFBLBQYAAAAABAAEAPMAAAAvBQAAAAA=&#10;" strokecolor="black [3040]"/>
                  </w:pict>
                </mc:Fallback>
              </mc:AlternateContent>
            </w:r>
            <w:r w:rsidRPr="00D47D6A">
              <w:rPr>
                <w:rFonts w:hAnsi="標楷體"/>
                <w:b/>
                <w:noProof/>
                <w:sz w:val="28"/>
                <w:szCs w:val="24"/>
              </w:rPr>
              <mc:AlternateContent>
                <mc:Choice Requires="wps">
                  <w:drawing>
                    <wp:anchor distT="0" distB="0" distL="114300" distR="114300" simplePos="0" relativeHeight="251675648" behindDoc="0" locked="0" layoutInCell="1" allowOverlap="1" wp14:anchorId="1E939163" wp14:editId="1E3D4308">
                      <wp:simplePos x="0" y="0"/>
                      <wp:positionH relativeFrom="column">
                        <wp:posOffset>-163195</wp:posOffset>
                      </wp:positionH>
                      <wp:positionV relativeFrom="paragraph">
                        <wp:posOffset>445770</wp:posOffset>
                      </wp:positionV>
                      <wp:extent cx="621030" cy="215265"/>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621030" cy="215265"/>
                              </a:xfrm>
                              <a:prstGeom prst="rect">
                                <a:avLst/>
                              </a:prstGeom>
                              <a:noFill/>
                              <a:ln w="6350">
                                <a:noFill/>
                              </a:ln>
                            </wps:spPr>
                            <wps:txbx>
                              <w:txbxContent>
                                <w:p w:rsidR="000C47E5" w:rsidRPr="00B2735A" w:rsidRDefault="000C47E5" w:rsidP="00D843DA">
                                  <w:pPr>
                                    <w:spacing w:line="200" w:lineRule="exact"/>
                                  </w:pPr>
                                  <w:r>
                                    <w:rPr>
                                      <w:rFonts w:hint="eastAsia"/>
                                      <w:sz w:val="16"/>
                                      <w:szCs w:val="16"/>
                                    </w:rPr>
                                    <w:t>三振刑期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939163" id="文字方塊 10" o:spid="_x0000_s1028" type="#_x0000_t202" style="position:absolute;left:0;text-align:left;margin-left:-12.85pt;margin-top:35.1pt;width:48.9pt;height:1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Z5iRgIAAF0EAAAOAAAAZHJzL2Uyb0RvYy54bWysVEFu2zAQvBfoHwjea9mKnbZG5MBN4KKA&#10;kQRwipxpirIFSFyWpCO5HyjQByTnPqAP6IOSd3RI2U6Q9lT0Qi93V7O7M0ufnLZ1xW6VdSXpjA96&#10;fc6UlpSXepXxz9ezN+84c17oXFSkVca3yvHTyetXJ40Zq5TWVOXKMoBoN25Mxtfem3GSOLlWtXA9&#10;MkojWJCthcfVrpLcigbodZWk/f5x0pDNjSWpnIP3vAvyScQvCiX9ZVE45VmVcfTm42njuQxnMjkR&#10;45UVZl3KXRviH7qoRalR9AB1LrxgG1v+AVWX0pKjwvck1QkVRSlVnAHTDPovplmshVFxFpDjzIEm&#10;9/9g5cXtlWVlDu1AjxY1NHq8+/bw8/7x7tfDj+8MbnDUGDdG6sIg2bcfqEX+3u/gDKO3ha3DL4Zi&#10;iANue2BYtZ5JOI/TQf8IEYlQOhilx6OAkjx9bKzzHxXVLBgZtxAw8ipu5853qfuUUEvTrKyqKGKl&#10;WYMCR6N+/OAQAXilUSOM0LUaLN8u2zh2uh9jSfkW01nqdsQZOSvRw1w4fyUslgJtY9H9JY6iItSi&#10;ncXZmuzXv/lDPrRClLMGS5Zx92UjrOKs+qSh4vvBcAhYHy/D0dsUF/s8snwe0Zv6jLDHAzwpI6MZ&#10;8n21NwtL9Q3ewzRURUhoidoZ93vzzHerj/ck1XQak7CHRvi5XhgZoAOrgeHr9kZYs5PBQ78L2q+j&#10;GL9Qo8vt9JhuPBVllCrw3LG6ox87HMXevbfwSJ7fY9bTv8LkNwAAAP//AwBQSwMEFAAGAAgAAAAh&#10;AACuWN7hAAAACQEAAA8AAABkcnMvZG93bnJldi54bWxMj8FOwzAQRO9I/QdrK3Fr7ViUVCFOVUWq&#10;kBAcWnrh5sTbJCJeh9htA1+POdHjap5m3uabyfbsgqPvHClIlgIYUu1MR42C4/tusQbmgyaje0eo&#10;4Bs9bIrZXa4z4660x8shNCyWkM+0gjaEIePc1y1a7ZduQIrZyY1Wh3iODTejvsZy23MpxCO3uqO4&#10;0OoByxbrz8PZKngpd296X0m7/unL59fTdvg6fqyUup9P2ydgAafwD8OfflSHIjpV7kzGs17BQq7S&#10;iCpIhQQWgVQmwKoIiocEeJHz2w+KXwAAAP//AwBQSwECLQAUAAYACAAAACEAtoM4kv4AAADhAQAA&#10;EwAAAAAAAAAAAAAAAAAAAAAAW0NvbnRlbnRfVHlwZXNdLnhtbFBLAQItABQABgAIAAAAIQA4/SH/&#10;1gAAAJQBAAALAAAAAAAAAAAAAAAAAC8BAABfcmVscy8ucmVsc1BLAQItABQABgAIAAAAIQB23Z5i&#10;RgIAAF0EAAAOAAAAAAAAAAAAAAAAAC4CAABkcnMvZTJvRG9jLnhtbFBLAQItABQABgAIAAAAIQAA&#10;rlje4QAAAAkBAAAPAAAAAAAAAAAAAAAAAKAEAABkcnMvZG93bnJldi54bWxQSwUGAAAAAAQABADz&#10;AAAArgUAAAAA&#10;" filled="f" stroked="f" strokeweight=".5pt">
                      <v:textbox>
                        <w:txbxContent>
                          <w:p w:rsidR="000C47E5" w:rsidRPr="00B2735A" w:rsidRDefault="000C47E5" w:rsidP="00D843DA">
                            <w:pPr>
                              <w:spacing w:line="200" w:lineRule="exact"/>
                            </w:pPr>
                            <w:r>
                              <w:rPr>
                                <w:rFonts w:hint="eastAsia"/>
                                <w:sz w:val="16"/>
                                <w:szCs w:val="16"/>
                              </w:rPr>
                              <w:t>三振刑期</w:t>
                            </w:r>
                          </w:p>
                        </w:txbxContent>
                      </v:textbox>
                    </v:shape>
                  </w:pict>
                </mc:Fallback>
              </mc:AlternateContent>
            </w:r>
          </w:p>
        </w:tc>
        <w:tc>
          <w:tcPr>
            <w:tcW w:w="938" w:type="dxa"/>
            <w:shd w:val="clear" w:color="auto" w:fill="EEECE1" w:themeFill="background2"/>
            <w:vAlign w:val="center"/>
          </w:tcPr>
          <w:p w:rsidR="00D843DA" w:rsidRPr="00D47D6A" w:rsidRDefault="00D843DA" w:rsidP="00D843DA">
            <w:pPr>
              <w:spacing w:line="0" w:lineRule="atLeast"/>
              <w:jc w:val="center"/>
              <w:rPr>
                <w:rFonts w:hAnsi="標楷體"/>
                <w:b/>
                <w:sz w:val="28"/>
                <w:szCs w:val="24"/>
              </w:rPr>
            </w:pPr>
            <w:r w:rsidRPr="00D47D6A">
              <w:rPr>
                <w:rFonts w:hAnsi="標楷體" w:hint="eastAsia"/>
                <w:b/>
                <w:sz w:val="28"/>
                <w:szCs w:val="24"/>
              </w:rPr>
              <w:t>20-30歲</w:t>
            </w:r>
          </w:p>
        </w:tc>
        <w:tc>
          <w:tcPr>
            <w:tcW w:w="1022" w:type="dxa"/>
            <w:shd w:val="clear" w:color="auto" w:fill="EEECE1" w:themeFill="background2"/>
            <w:vAlign w:val="center"/>
          </w:tcPr>
          <w:p w:rsidR="00D843DA" w:rsidRPr="00D47D6A" w:rsidRDefault="00D843DA" w:rsidP="00D843DA">
            <w:pPr>
              <w:spacing w:line="0" w:lineRule="atLeast"/>
              <w:jc w:val="center"/>
              <w:rPr>
                <w:rFonts w:hAnsi="標楷體"/>
                <w:b/>
                <w:sz w:val="28"/>
                <w:szCs w:val="24"/>
              </w:rPr>
            </w:pPr>
            <w:r w:rsidRPr="00D47D6A">
              <w:rPr>
                <w:rFonts w:hAnsi="標楷體" w:hint="eastAsia"/>
                <w:b/>
                <w:sz w:val="28"/>
                <w:szCs w:val="24"/>
              </w:rPr>
              <w:t>31-40歲</w:t>
            </w:r>
          </w:p>
        </w:tc>
        <w:tc>
          <w:tcPr>
            <w:tcW w:w="1007" w:type="dxa"/>
            <w:shd w:val="clear" w:color="auto" w:fill="EEECE1" w:themeFill="background2"/>
            <w:vAlign w:val="center"/>
          </w:tcPr>
          <w:p w:rsidR="00D843DA" w:rsidRPr="00D47D6A" w:rsidRDefault="00D843DA" w:rsidP="00D843DA">
            <w:pPr>
              <w:spacing w:line="0" w:lineRule="atLeast"/>
              <w:jc w:val="center"/>
              <w:rPr>
                <w:rFonts w:hAnsi="標楷體"/>
                <w:b/>
                <w:sz w:val="28"/>
                <w:szCs w:val="24"/>
              </w:rPr>
            </w:pPr>
            <w:r w:rsidRPr="00D47D6A">
              <w:rPr>
                <w:rFonts w:hAnsi="標楷體" w:hint="eastAsia"/>
                <w:b/>
                <w:sz w:val="28"/>
                <w:szCs w:val="24"/>
              </w:rPr>
              <w:t>41-50歲</w:t>
            </w:r>
          </w:p>
        </w:tc>
        <w:tc>
          <w:tcPr>
            <w:tcW w:w="1036" w:type="dxa"/>
            <w:shd w:val="clear" w:color="auto" w:fill="EEECE1" w:themeFill="background2"/>
            <w:vAlign w:val="center"/>
          </w:tcPr>
          <w:p w:rsidR="00D843DA" w:rsidRPr="00D47D6A" w:rsidRDefault="00D843DA" w:rsidP="00D843DA">
            <w:pPr>
              <w:spacing w:line="0" w:lineRule="atLeast"/>
              <w:jc w:val="center"/>
              <w:rPr>
                <w:rFonts w:hAnsi="標楷體"/>
                <w:b/>
                <w:sz w:val="28"/>
                <w:szCs w:val="24"/>
              </w:rPr>
            </w:pPr>
            <w:r w:rsidRPr="00D47D6A">
              <w:rPr>
                <w:rFonts w:hAnsi="標楷體" w:hint="eastAsia"/>
                <w:b/>
                <w:sz w:val="28"/>
                <w:szCs w:val="24"/>
              </w:rPr>
              <w:t>51-60歲</w:t>
            </w:r>
          </w:p>
        </w:tc>
        <w:tc>
          <w:tcPr>
            <w:tcW w:w="1009" w:type="dxa"/>
            <w:shd w:val="clear" w:color="auto" w:fill="EEECE1" w:themeFill="background2"/>
            <w:vAlign w:val="center"/>
          </w:tcPr>
          <w:p w:rsidR="00D843DA" w:rsidRPr="00D47D6A" w:rsidRDefault="00D843DA" w:rsidP="00D843DA">
            <w:pPr>
              <w:spacing w:line="0" w:lineRule="atLeast"/>
              <w:jc w:val="center"/>
              <w:rPr>
                <w:rFonts w:hAnsi="標楷體"/>
                <w:b/>
                <w:sz w:val="28"/>
                <w:szCs w:val="24"/>
              </w:rPr>
            </w:pPr>
            <w:r w:rsidRPr="00D47D6A">
              <w:rPr>
                <w:rFonts w:hAnsi="標楷體" w:hint="eastAsia"/>
                <w:b/>
                <w:sz w:val="28"/>
                <w:szCs w:val="24"/>
              </w:rPr>
              <w:t>61-64歲</w:t>
            </w:r>
          </w:p>
        </w:tc>
        <w:tc>
          <w:tcPr>
            <w:tcW w:w="1049" w:type="dxa"/>
            <w:shd w:val="clear" w:color="auto" w:fill="EEECE1" w:themeFill="background2"/>
            <w:vAlign w:val="center"/>
          </w:tcPr>
          <w:p w:rsidR="00D843DA" w:rsidRPr="00D47D6A" w:rsidRDefault="00D843DA" w:rsidP="00D843DA">
            <w:pPr>
              <w:spacing w:line="0" w:lineRule="atLeast"/>
              <w:jc w:val="center"/>
              <w:rPr>
                <w:rFonts w:hAnsi="標楷體"/>
                <w:b/>
                <w:sz w:val="28"/>
                <w:szCs w:val="24"/>
              </w:rPr>
            </w:pPr>
            <w:r w:rsidRPr="00D47D6A">
              <w:rPr>
                <w:rFonts w:hAnsi="標楷體" w:hint="eastAsia"/>
                <w:b/>
                <w:sz w:val="28"/>
                <w:szCs w:val="24"/>
              </w:rPr>
              <w:t>65歲以上</w:t>
            </w:r>
          </w:p>
        </w:tc>
      </w:tr>
      <w:tr w:rsidR="00D843DA" w:rsidRPr="00D47D6A" w:rsidTr="00D843DA">
        <w:tc>
          <w:tcPr>
            <w:tcW w:w="144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1年以下</w:t>
            </w:r>
          </w:p>
        </w:tc>
        <w:tc>
          <w:tcPr>
            <w:tcW w:w="938"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0</w:t>
            </w:r>
          </w:p>
        </w:tc>
        <w:tc>
          <w:tcPr>
            <w:tcW w:w="1022"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3</w:t>
            </w:r>
          </w:p>
        </w:tc>
        <w:tc>
          <w:tcPr>
            <w:tcW w:w="1007"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0</w:t>
            </w:r>
          </w:p>
        </w:tc>
        <w:tc>
          <w:tcPr>
            <w:tcW w:w="1036"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0</w:t>
            </w:r>
          </w:p>
        </w:tc>
        <w:tc>
          <w:tcPr>
            <w:tcW w:w="1009"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0</w:t>
            </w:r>
          </w:p>
        </w:tc>
        <w:tc>
          <w:tcPr>
            <w:tcW w:w="1049"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0</w:t>
            </w:r>
          </w:p>
        </w:tc>
      </w:tr>
      <w:tr w:rsidR="00D843DA" w:rsidRPr="00D47D6A" w:rsidTr="00D843DA">
        <w:tc>
          <w:tcPr>
            <w:tcW w:w="144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1</w:t>
            </w:r>
            <w:r w:rsidRPr="00D47D6A">
              <w:rPr>
                <w:rFonts w:hAnsi="標楷體"/>
                <w:sz w:val="28"/>
                <w:szCs w:val="24"/>
              </w:rPr>
              <w:t>-5</w:t>
            </w:r>
            <w:r w:rsidRPr="00D47D6A">
              <w:rPr>
                <w:rFonts w:hAnsi="標楷體" w:hint="eastAsia"/>
                <w:sz w:val="28"/>
                <w:szCs w:val="24"/>
              </w:rPr>
              <w:t>年</w:t>
            </w:r>
          </w:p>
        </w:tc>
        <w:tc>
          <w:tcPr>
            <w:tcW w:w="938"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3</w:t>
            </w:r>
          </w:p>
        </w:tc>
        <w:tc>
          <w:tcPr>
            <w:tcW w:w="1022"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72</w:t>
            </w:r>
          </w:p>
        </w:tc>
        <w:tc>
          <w:tcPr>
            <w:tcW w:w="1007"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88</w:t>
            </w:r>
          </w:p>
        </w:tc>
        <w:tc>
          <w:tcPr>
            <w:tcW w:w="1036"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35</w:t>
            </w:r>
          </w:p>
        </w:tc>
        <w:tc>
          <w:tcPr>
            <w:tcW w:w="1009"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2</w:t>
            </w:r>
          </w:p>
        </w:tc>
        <w:tc>
          <w:tcPr>
            <w:tcW w:w="1049"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5</w:t>
            </w:r>
          </w:p>
        </w:tc>
      </w:tr>
      <w:tr w:rsidR="00D843DA" w:rsidRPr="00D47D6A" w:rsidTr="00D843DA">
        <w:tc>
          <w:tcPr>
            <w:tcW w:w="144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5</w:t>
            </w:r>
            <w:r w:rsidRPr="00D47D6A">
              <w:rPr>
                <w:rFonts w:hAnsi="標楷體"/>
                <w:sz w:val="28"/>
                <w:szCs w:val="24"/>
              </w:rPr>
              <w:t>-10</w:t>
            </w:r>
            <w:r w:rsidRPr="00D47D6A">
              <w:rPr>
                <w:rFonts w:hAnsi="標楷體" w:hint="eastAsia"/>
                <w:sz w:val="28"/>
                <w:szCs w:val="24"/>
              </w:rPr>
              <w:t>年</w:t>
            </w:r>
          </w:p>
        </w:tc>
        <w:tc>
          <w:tcPr>
            <w:tcW w:w="938"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3</w:t>
            </w:r>
          </w:p>
        </w:tc>
        <w:tc>
          <w:tcPr>
            <w:tcW w:w="1022"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13</w:t>
            </w:r>
            <w:r w:rsidRPr="00D47D6A">
              <w:rPr>
                <w:rFonts w:hAnsi="標楷體" w:hint="eastAsia"/>
                <w:sz w:val="28"/>
                <w:szCs w:val="24"/>
              </w:rPr>
              <w:t>8</w:t>
            </w:r>
          </w:p>
        </w:tc>
        <w:tc>
          <w:tcPr>
            <w:tcW w:w="1007"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15</w:t>
            </w:r>
            <w:r w:rsidRPr="00D47D6A">
              <w:rPr>
                <w:rFonts w:hAnsi="標楷體" w:hint="eastAsia"/>
                <w:sz w:val="28"/>
                <w:szCs w:val="24"/>
              </w:rPr>
              <w:t>6</w:t>
            </w:r>
          </w:p>
        </w:tc>
        <w:tc>
          <w:tcPr>
            <w:tcW w:w="1036"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65</w:t>
            </w:r>
          </w:p>
        </w:tc>
        <w:tc>
          <w:tcPr>
            <w:tcW w:w="1009"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14</w:t>
            </w:r>
          </w:p>
        </w:tc>
        <w:tc>
          <w:tcPr>
            <w:tcW w:w="1049"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6</w:t>
            </w:r>
          </w:p>
        </w:tc>
      </w:tr>
      <w:tr w:rsidR="00D843DA" w:rsidRPr="00D47D6A" w:rsidTr="00D843DA">
        <w:tc>
          <w:tcPr>
            <w:tcW w:w="144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1</w:t>
            </w:r>
            <w:r w:rsidRPr="00D47D6A">
              <w:rPr>
                <w:rFonts w:hAnsi="標楷體"/>
                <w:sz w:val="28"/>
                <w:szCs w:val="24"/>
              </w:rPr>
              <w:t>0-15</w:t>
            </w:r>
            <w:r w:rsidRPr="00D47D6A">
              <w:rPr>
                <w:rFonts w:hAnsi="標楷體" w:hint="eastAsia"/>
                <w:sz w:val="28"/>
                <w:szCs w:val="24"/>
              </w:rPr>
              <w:t>年</w:t>
            </w:r>
          </w:p>
        </w:tc>
        <w:tc>
          <w:tcPr>
            <w:tcW w:w="938"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7</w:t>
            </w:r>
          </w:p>
        </w:tc>
        <w:tc>
          <w:tcPr>
            <w:tcW w:w="1022"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8</w:t>
            </w:r>
            <w:r w:rsidRPr="00D47D6A">
              <w:rPr>
                <w:rFonts w:hAnsi="標楷體" w:hint="eastAsia"/>
                <w:sz w:val="28"/>
                <w:szCs w:val="24"/>
              </w:rPr>
              <w:t>5</w:t>
            </w:r>
          </w:p>
        </w:tc>
        <w:tc>
          <w:tcPr>
            <w:tcW w:w="1007"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11</w:t>
            </w:r>
            <w:r w:rsidRPr="00D47D6A">
              <w:rPr>
                <w:rFonts w:hAnsi="標楷體" w:hint="eastAsia"/>
                <w:sz w:val="28"/>
                <w:szCs w:val="24"/>
              </w:rPr>
              <w:t>4</w:t>
            </w:r>
          </w:p>
        </w:tc>
        <w:tc>
          <w:tcPr>
            <w:tcW w:w="1036"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47</w:t>
            </w:r>
          </w:p>
        </w:tc>
        <w:tc>
          <w:tcPr>
            <w:tcW w:w="1009"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4</w:t>
            </w:r>
          </w:p>
        </w:tc>
        <w:tc>
          <w:tcPr>
            <w:tcW w:w="1049"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4</w:t>
            </w:r>
          </w:p>
        </w:tc>
      </w:tr>
      <w:tr w:rsidR="00D843DA" w:rsidRPr="00D47D6A" w:rsidTr="00D843DA">
        <w:tc>
          <w:tcPr>
            <w:tcW w:w="144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1</w:t>
            </w:r>
            <w:r w:rsidRPr="00D47D6A">
              <w:rPr>
                <w:rFonts w:hAnsi="標楷體"/>
                <w:sz w:val="28"/>
                <w:szCs w:val="24"/>
              </w:rPr>
              <w:t>5-20</w:t>
            </w:r>
            <w:r w:rsidRPr="00D47D6A">
              <w:rPr>
                <w:rFonts w:hAnsi="標楷體" w:hint="eastAsia"/>
                <w:sz w:val="28"/>
                <w:szCs w:val="24"/>
              </w:rPr>
              <w:t>年</w:t>
            </w:r>
          </w:p>
        </w:tc>
        <w:tc>
          <w:tcPr>
            <w:tcW w:w="938"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w:t>
            </w:r>
          </w:p>
        </w:tc>
        <w:tc>
          <w:tcPr>
            <w:tcW w:w="1022"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61</w:t>
            </w:r>
          </w:p>
        </w:tc>
        <w:tc>
          <w:tcPr>
            <w:tcW w:w="1007"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100</w:t>
            </w:r>
          </w:p>
        </w:tc>
        <w:tc>
          <w:tcPr>
            <w:tcW w:w="1036"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45</w:t>
            </w:r>
          </w:p>
        </w:tc>
        <w:tc>
          <w:tcPr>
            <w:tcW w:w="1009"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8</w:t>
            </w:r>
          </w:p>
        </w:tc>
        <w:tc>
          <w:tcPr>
            <w:tcW w:w="1049"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6</w:t>
            </w:r>
          </w:p>
        </w:tc>
      </w:tr>
      <w:tr w:rsidR="00D843DA" w:rsidRPr="00D47D6A" w:rsidTr="00D843DA">
        <w:tc>
          <w:tcPr>
            <w:tcW w:w="144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2</w:t>
            </w:r>
            <w:r w:rsidRPr="00D47D6A">
              <w:rPr>
                <w:rFonts w:hAnsi="標楷體"/>
                <w:sz w:val="28"/>
                <w:szCs w:val="24"/>
              </w:rPr>
              <w:t>0-25</w:t>
            </w:r>
            <w:r w:rsidRPr="00D47D6A">
              <w:rPr>
                <w:rFonts w:hAnsi="標楷體" w:hint="eastAsia"/>
                <w:sz w:val="28"/>
                <w:szCs w:val="24"/>
              </w:rPr>
              <w:t>年</w:t>
            </w:r>
          </w:p>
        </w:tc>
        <w:tc>
          <w:tcPr>
            <w:tcW w:w="938"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2</w:t>
            </w:r>
          </w:p>
        </w:tc>
        <w:tc>
          <w:tcPr>
            <w:tcW w:w="1022"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2</w:t>
            </w:r>
            <w:r w:rsidRPr="00D47D6A">
              <w:rPr>
                <w:rFonts w:hAnsi="標楷體" w:hint="eastAsia"/>
                <w:sz w:val="28"/>
                <w:szCs w:val="24"/>
              </w:rPr>
              <w:t>9</w:t>
            </w:r>
          </w:p>
        </w:tc>
        <w:tc>
          <w:tcPr>
            <w:tcW w:w="1007"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36</w:t>
            </w:r>
          </w:p>
        </w:tc>
        <w:tc>
          <w:tcPr>
            <w:tcW w:w="1036"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26</w:t>
            </w:r>
          </w:p>
        </w:tc>
        <w:tc>
          <w:tcPr>
            <w:tcW w:w="1009"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2</w:t>
            </w:r>
          </w:p>
        </w:tc>
        <w:tc>
          <w:tcPr>
            <w:tcW w:w="1049"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w:t>
            </w:r>
          </w:p>
        </w:tc>
      </w:tr>
      <w:tr w:rsidR="00D843DA" w:rsidRPr="00D47D6A" w:rsidTr="00D843DA">
        <w:tc>
          <w:tcPr>
            <w:tcW w:w="144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2</w:t>
            </w:r>
            <w:r w:rsidRPr="00D47D6A">
              <w:rPr>
                <w:rFonts w:hAnsi="標楷體"/>
                <w:sz w:val="28"/>
                <w:szCs w:val="24"/>
              </w:rPr>
              <w:t>5-30</w:t>
            </w:r>
            <w:r w:rsidRPr="00D47D6A">
              <w:rPr>
                <w:rFonts w:hAnsi="標楷體" w:hint="eastAsia"/>
                <w:sz w:val="28"/>
                <w:szCs w:val="24"/>
              </w:rPr>
              <w:t>年</w:t>
            </w:r>
          </w:p>
        </w:tc>
        <w:tc>
          <w:tcPr>
            <w:tcW w:w="938"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w:t>
            </w:r>
          </w:p>
        </w:tc>
        <w:tc>
          <w:tcPr>
            <w:tcW w:w="1022"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13</w:t>
            </w:r>
          </w:p>
        </w:tc>
        <w:tc>
          <w:tcPr>
            <w:tcW w:w="1007"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18</w:t>
            </w:r>
          </w:p>
        </w:tc>
        <w:tc>
          <w:tcPr>
            <w:tcW w:w="1036"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11</w:t>
            </w:r>
          </w:p>
        </w:tc>
        <w:tc>
          <w:tcPr>
            <w:tcW w:w="1009"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w:t>
            </w:r>
          </w:p>
        </w:tc>
        <w:tc>
          <w:tcPr>
            <w:tcW w:w="1049"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0</w:t>
            </w:r>
          </w:p>
        </w:tc>
      </w:tr>
      <w:tr w:rsidR="00D843DA" w:rsidRPr="00D47D6A" w:rsidTr="00D843DA">
        <w:tc>
          <w:tcPr>
            <w:tcW w:w="144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3</w:t>
            </w:r>
            <w:r w:rsidRPr="00D47D6A">
              <w:rPr>
                <w:rFonts w:hAnsi="標楷體"/>
                <w:sz w:val="28"/>
                <w:szCs w:val="24"/>
              </w:rPr>
              <w:t>0-35</w:t>
            </w:r>
            <w:r w:rsidRPr="00D47D6A">
              <w:rPr>
                <w:rFonts w:hAnsi="標楷體" w:hint="eastAsia"/>
                <w:sz w:val="28"/>
                <w:szCs w:val="24"/>
              </w:rPr>
              <w:t>年</w:t>
            </w:r>
          </w:p>
        </w:tc>
        <w:tc>
          <w:tcPr>
            <w:tcW w:w="938"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0</w:t>
            </w:r>
          </w:p>
        </w:tc>
        <w:tc>
          <w:tcPr>
            <w:tcW w:w="102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2</w:t>
            </w:r>
          </w:p>
        </w:tc>
        <w:tc>
          <w:tcPr>
            <w:tcW w:w="1007"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4</w:t>
            </w:r>
          </w:p>
        </w:tc>
        <w:tc>
          <w:tcPr>
            <w:tcW w:w="1036"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1</w:t>
            </w:r>
          </w:p>
        </w:tc>
        <w:tc>
          <w:tcPr>
            <w:tcW w:w="1009"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0</w:t>
            </w:r>
          </w:p>
        </w:tc>
        <w:tc>
          <w:tcPr>
            <w:tcW w:w="1049"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0</w:t>
            </w:r>
          </w:p>
        </w:tc>
      </w:tr>
      <w:tr w:rsidR="00D843DA" w:rsidRPr="00D47D6A" w:rsidTr="00D843DA">
        <w:tc>
          <w:tcPr>
            <w:tcW w:w="144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3</w:t>
            </w:r>
            <w:r w:rsidRPr="00D47D6A">
              <w:rPr>
                <w:rFonts w:hAnsi="標楷體"/>
                <w:sz w:val="28"/>
                <w:szCs w:val="24"/>
              </w:rPr>
              <w:t>5-40</w:t>
            </w:r>
            <w:r w:rsidRPr="00D47D6A">
              <w:rPr>
                <w:rFonts w:hAnsi="標楷體" w:hint="eastAsia"/>
                <w:sz w:val="28"/>
                <w:szCs w:val="24"/>
              </w:rPr>
              <w:t>年</w:t>
            </w:r>
          </w:p>
        </w:tc>
        <w:tc>
          <w:tcPr>
            <w:tcW w:w="938"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0</w:t>
            </w:r>
          </w:p>
        </w:tc>
        <w:tc>
          <w:tcPr>
            <w:tcW w:w="1022"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0</w:t>
            </w:r>
          </w:p>
        </w:tc>
        <w:tc>
          <w:tcPr>
            <w:tcW w:w="1007"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2</w:t>
            </w:r>
          </w:p>
        </w:tc>
        <w:tc>
          <w:tcPr>
            <w:tcW w:w="1036"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0</w:t>
            </w:r>
          </w:p>
        </w:tc>
        <w:tc>
          <w:tcPr>
            <w:tcW w:w="1009"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0</w:t>
            </w:r>
          </w:p>
        </w:tc>
        <w:tc>
          <w:tcPr>
            <w:tcW w:w="1049"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0</w:t>
            </w:r>
          </w:p>
        </w:tc>
      </w:tr>
      <w:tr w:rsidR="00D843DA" w:rsidRPr="00D47D6A" w:rsidTr="00D843DA">
        <w:tc>
          <w:tcPr>
            <w:tcW w:w="1442"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4</w:t>
            </w:r>
            <w:r w:rsidRPr="00D47D6A">
              <w:rPr>
                <w:rFonts w:hAnsi="標楷體"/>
                <w:sz w:val="28"/>
                <w:szCs w:val="24"/>
              </w:rPr>
              <w:t>0</w:t>
            </w:r>
            <w:r w:rsidRPr="00D47D6A">
              <w:rPr>
                <w:rFonts w:hAnsi="標楷體" w:hint="eastAsia"/>
                <w:sz w:val="28"/>
                <w:szCs w:val="24"/>
              </w:rPr>
              <w:t>年以上</w:t>
            </w:r>
          </w:p>
        </w:tc>
        <w:tc>
          <w:tcPr>
            <w:tcW w:w="938" w:type="dxa"/>
            <w:vAlign w:val="center"/>
          </w:tcPr>
          <w:p w:rsidR="00D843DA" w:rsidRPr="00D47D6A" w:rsidRDefault="00D843DA"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0</w:t>
            </w:r>
          </w:p>
        </w:tc>
        <w:tc>
          <w:tcPr>
            <w:tcW w:w="1022"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w:t>
            </w:r>
          </w:p>
        </w:tc>
        <w:tc>
          <w:tcPr>
            <w:tcW w:w="1007"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2</w:t>
            </w:r>
          </w:p>
        </w:tc>
        <w:tc>
          <w:tcPr>
            <w:tcW w:w="1036"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w:t>
            </w:r>
          </w:p>
        </w:tc>
        <w:tc>
          <w:tcPr>
            <w:tcW w:w="1009" w:type="dxa"/>
            <w:vAlign w:val="center"/>
          </w:tcPr>
          <w:p w:rsidR="00D843DA" w:rsidRPr="00D47D6A" w:rsidRDefault="00D843DA" w:rsidP="00D843DA">
            <w:pPr>
              <w:spacing w:line="0" w:lineRule="atLeast"/>
              <w:jc w:val="center"/>
              <w:rPr>
                <w:rFonts w:hAnsi="標楷體"/>
                <w:sz w:val="28"/>
                <w:szCs w:val="24"/>
              </w:rPr>
            </w:pPr>
            <w:r w:rsidRPr="00D47D6A">
              <w:rPr>
                <w:rFonts w:hAnsi="標楷體"/>
                <w:sz w:val="28"/>
                <w:szCs w:val="24"/>
              </w:rPr>
              <w:t>1</w:t>
            </w:r>
          </w:p>
        </w:tc>
        <w:tc>
          <w:tcPr>
            <w:tcW w:w="1049" w:type="dxa"/>
            <w:vAlign w:val="center"/>
          </w:tcPr>
          <w:p w:rsidR="00D843DA" w:rsidRPr="00D47D6A" w:rsidRDefault="00D843DA" w:rsidP="00D843DA">
            <w:pPr>
              <w:spacing w:line="0" w:lineRule="atLeast"/>
              <w:jc w:val="center"/>
              <w:rPr>
                <w:rFonts w:hAnsi="標楷體"/>
                <w:sz w:val="28"/>
                <w:szCs w:val="24"/>
              </w:rPr>
            </w:pPr>
            <w:r w:rsidRPr="00D47D6A">
              <w:rPr>
                <w:rFonts w:hAnsi="標楷體" w:hint="eastAsia"/>
                <w:sz w:val="28"/>
                <w:szCs w:val="24"/>
              </w:rPr>
              <w:t>0</w:t>
            </w:r>
          </w:p>
        </w:tc>
      </w:tr>
      <w:tr w:rsidR="00406F86" w:rsidRPr="00D47D6A" w:rsidTr="00D843DA">
        <w:tc>
          <w:tcPr>
            <w:tcW w:w="1442" w:type="dxa"/>
            <w:vAlign w:val="center"/>
          </w:tcPr>
          <w:p w:rsidR="00406F86" w:rsidRPr="00D47D6A" w:rsidRDefault="00406F86"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合計</w:t>
            </w:r>
          </w:p>
        </w:tc>
        <w:tc>
          <w:tcPr>
            <w:tcW w:w="938" w:type="dxa"/>
            <w:vAlign w:val="center"/>
          </w:tcPr>
          <w:p w:rsidR="00406F86" w:rsidRPr="00D47D6A" w:rsidRDefault="00406F86" w:rsidP="00D843DA">
            <w:pPr>
              <w:tabs>
                <w:tab w:val="left" w:pos="709"/>
                <w:tab w:val="left" w:pos="1843"/>
              </w:tabs>
              <w:kinsoku w:val="0"/>
              <w:spacing w:line="0" w:lineRule="atLeast"/>
              <w:jc w:val="center"/>
              <w:outlineLvl w:val="0"/>
              <w:rPr>
                <w:rFonts w:hAnsi="標楷體"/>
                <w:sz w:val="28"/>
                <w:szCs w:val="24"/>
              </w:rPr>
            </w:pPr>
            <w:r w:rsidRPr="00D47D6A">
              <w:rPr>
                <w:rFonts w:hAnsi="標楷體" w:hint="eastAsia"/>
                <w:sz w:val="28"/>
                <w:szCs w:val="24"/>
              </w:rPr>
              <w:t>1</w:t>
            </w:r>
            <w:r w:rsidRPr="00D47D6A">
              <w:rPr>
                <w:rFonts w:hAnsi="標楷體"/>
                <w:sz w:val="28"/>
                <w:szCs w:val="24"/>
              </w:rPr>
              <w:t>7</w:t>
            </w:r>
          </w:p>
        </w:tc>
        <w:tc>
          <w:tcPr>
            <w:tcW w:w="1022" w:type="dxa"/>
            <w:vAlign w:val="center"/>
          </w:tcPr>
          <w:p w:rsidR="00406F86" w:rsidRPr="00D47D6A" w:rsidRDefault="00406F86" w:rsidP="00D843DA">
            <w:pPr>
              <w:spacing w:line="0" w:lineRule="atLeast"/>
              <w:jc w:val="center"/>
              <w:rPr>
                <w:rFonts w:hAnsi="標楷體"/>
                <w:sz w:val="28"/>
                <w:szCs w:val="24"/>
              </w:rPr>
            </w:pPr>
            <w:r w:rsidRPr="00D47D6A">
              <w:rPr>
                <w:rFonts w:hAnsi="標楷體" w:hint="eastAsia"/>
                <w:sz w:val="28"/>
                <w:szCs w:val="24"/>
              </w:rPr>
              <w:t>4</w:t>
            </w:r>
            <w:r w:rsidRPr="00D47D6A">
              <w:rPr>
                <w:rFonts w:hAnsi="標楷體"/>
                <w:sz w:val="28"/>
                <w:szCs w:val="24"/>
              </w:rPr>
              <w:t>04</w:t>
            </w:r>
          </w:p>
        </w:tc>
        <w:tc>
          <w:tcPr>
            <w:tcW w:w="1007" w:type="dxa"/>
            <w:vAlign w:val="center"/>
          </w:tcPr>
          <w:p w:rsidR="00406F86" w:rsidRPr="00D47D6A" w:rsidRDefault="00406F86" w:rsidP="00D843DA">
            <w:pPr>
              <w:spacing w:line="0" w:lineRule="atLeast"/>
              <w:jc w:val="center"/>
              <w:rPr>
                <w:rFonts w:hAnsi="標楷體"/>
                <w:sz w:val="28"/>
                <w:szCs w:val="24"/>
              </w:rPr>
            </w:pPr>
            <w:r w:rsidRPr="00D47D6A">
              <w:rPr>
                <w:rFonts w:hAnsi="標楷體" w:hint="eastAsia"/>
                <w:sz w:val="28"/>
                <w:szCs w:val="24"/>
              </w:rPr>
              <w:t>5</w:t>
            </w:r>
            <w:r w:rsidRPr="00D47D6A">
              <w:rPr>
                <w:rFonts w:hAnsi="標楷體"/>
                <w:sz w:val="28"/>
                <w:szCs w:val="24"/>
              </w:rPr>
              <w:t>20</w:t>
            </w:r>
          </w:p>
        </w:tc>
        <w:tc>
          <w:tcPr>
            <w:tcW w:w="1036" w:type="dxa"/>
            <w:vAlign w:val="center"/>
          </w:tcPr>
          <w:p w:rsidR="00406F86" w:rsidRPr="00D47D6A" w:rsidRDefault="00406F86" w:rsidP="00D843DA">
            <w:pPr>
              <w:spacing w:line="0" w:lineRule="atLeast"/>
              <w:jc w:val="center"/>
              <w:rPr>
                <w:rFonts w:hAnsi="標楷體"/>
                <w:sz w:val="28"/>
                <w:szCs w:val="24"/>
              </w:rPr>
            </w:pPr>
            <w:r w:rsidRPr="00D47D6A">
              <w:rPr>
                <w:rFonts w:hAnsi="標楷體" w:hint="eastAsia"/>
                <w:sz w:val="28"/>
                <w:szCs w:val="24"/>
              </w:rPr>
              <w:t>2</w:t>
            </w:r>
            <w:r w:rsidRPr="00D47D6A">
              <w:rPr>
                <w:rFonts w:hAnsi="標楷體"/>
                <w:sz w:val="28"/>
                <w:szCs w:val="24"/>
              </w:rPr>
              <w:t>31</w:t>
            </w:r>
          </w:p>
        </w:tc>
        <w:tc>
          <w:tcPr>
            <w:tcW w:w="1009" w:type="dxa"/>
            <w:vAlign w:val="center"/>
          </w:tcPr>
          <w:p w:rsidR="00406F86" w:rsidRPr="00D47D6A" w:rsidRDefault="00406F86" w:rsidP="00D843DA">
            <w:pPr>
              <w:spacing w:line="0" w:lineRule="atLeast"/>
              <w:jc w:val="center"/>
              <w:rPr>
                <w:rFonts w:hAnsi="標楷體"/>
                <w:sz w:val="28"/>
                <w:szCs w:val="24"/>
              </w:rPr>
            </w:pPr>
            <w:r w:rsidRPr="00D47D6A">
              <w:rPr>
                <w:rFonts w:hAnsi="標楷體" w:hint="eastAsia"/>
                <w:sz w:val="28"/>
                <w:szCs w:val="24"/>
              </w:rPr>
              <w:t>3</w:t>
            </w:r>
            <w:r w:rsidRPr="00D47D6A">
              <w:rPr>
                <w:rFonts w:hAnsi="標楷體"/>
                <w:sz w:val="28"/>
                <w:szCs w:val="24"/>
              </w:rPr>
              <w:t>2</w:t>
            </w:r>
          </w:p>
        </w:tc>
        <w:tc>
          <w:tcPr>
            <w:tcW w:w="1049" w:type="dxa"/>
            <w:vAlign w:val="center"/>
          </w:tcPr>
          <w:p w:rsidR="00406F86" w:rsidRPr="00D47D6A" w:rsidRDefault="00406F86" w:rsidP="00D843DA">
            <w:pPr>
              <w:spacing w:line="0" w:lineRule="atLeast"/>
              <w:jc w:val="center"/>
              <w:rPr>
                <w:rFonts w:hAnsi="標楷體"/>
                <w:sz w:val="28"/>
                <w:szCs w:val="24"/>
              </w:rPr>
            </w:pPr>
            <w:r w:rsidRPr="00D47D6A">
              <w:rPr>
                <w:rFonts w:hAnsi="標楷體" w:hint="eastAsia"/>
                <w:sz w:val="28"/>
                <w:szCs w:val="24"/>
              </w:rPr>
              <w:t>2</w:t>
            </w:r>
            <w:r w:rsidRPr="00D47D6A">
              <w:rPr>
                <w:rFonts w:hAnsi="標楷體"/>
                <w:sz w:val="28"/>
                <w:szCs w:val="24"/>
              </w:rPr>
              <w:t>2</w:t>
            </w:r>
          </w:p>
        </w:tc>
      </w:tr>
    </w:tbl>
    <w:p w:rsidR="00D843DA" w:rsidRPr="00D47D6A" w:rsidRDefault="00D843DA" w:rsidP="00406F86">
      <w:pPr>
        <w:pStyle w:val="3"/>
        <w:numPr>
          <w:ilvl w:val="0"/>
          <w:numId w:val="0"/>
        </w:numPr>
        <w:spacing w:after="240"/>
        <w:ind w:left="1361" w:firstLineChars="23" w:firstLine="55"/>
        <w:rPr>
          <w:sz w:val="22"/>
        </w:rPr>
      </w:pPr>
      <w:r w:rsidRPr="00D47D6A">
        <w:rPr>
          <w:rFonts w:hint="eastAsia"/>
          <w:sz w:val="22"/>
        </w:rPr>
        <w:t>資料來源：法務部矯正署110年11月4日約詢後回復資料。</w:t>
      </w:r>
    </w:p>
    <w:p w:rsidR="006D5A00" w:rsidRPr="00D47D6A" w:rsidRDefault="006D5A00" w:rsidP="006D5A00">
      <w:pPr>
        <w:pStyle w:val="3"/>
        <w:numPr>
          <w:ilvl w:val="0"/>
          <w:numId w:val="0"/>
        </w:numPr>
        <w:ind w:left="1361"/>
      </w:pPr>
      <w:r w:rsidRPr="00D47D6A">
        <w:rPr>
          <w:rFonts w:hint="eastAsia"/>
        </w:rPr>
        <w:t xml:space="preserve">    </w:t>
      </w:r>
      <w:r w:rsidR="00406F86" w:rsidRPr="00D47D6A">
        <w:rPr>
          <w:rFonts w:hint="eastAsia"/>
        </w:rPr>
        <w:t>據上表4所示，因三振法案服刑期間高達</w:t>
      </w:r>
      <w:r w:rsidRPr="00D47D6A">
        <w:rPr>
          <w:rFonts w:hint="eastAsia"/>
        </w:rPr>
        <w:t>40年以上人數共有5人，其中31-40歲為1人，41-50歲人數為2人，51-60歲為1人，61-64歲為1人，</w:t>
      </w:r>
      <w:r w:rsidR="00406F86" w:rsidRPr="00D47D6A">
        <w:rPr>
          <w:rFonts w:hint="eastAsia"/>
        </w:rPr>
        <w:t>且因三振法案而無法假釋人數以年齡層位於31-50歲居多。另</w:t>
      </w:r>
      <w:r w:rsidR="004E5526" w:rsidRPr="00D47D6A">
        <w:rPr>
          <w:rFonts w:hint="eastAsia"/>
        </w:rPr>
        <w:t>觀</w:t>
      </w:r>
      <w:r w:rsidR="00406F86" w:rsidRPr="00D47D6A">
        <w:rPr>
          <w:rFonts w:hint="eastAsia"/>
        </w:rPr>
        <w:t>31-50歲之年齡層雖為3人，然若其服刑40年後</w:t>
      </w:r>
      <w:r w:rsidR="00406F86" w:rsidRPr="00D47D6A">
        <w:rPr>
          <w:rFonts w:hint="eastAsia"/>
        </w:rPr>
        <w:lastRenderedPageBreak/>
        <w:t>方能出獄，則已邁入</w:t>
      </w:r>
      <w:r w:rsidR="00A26337" w:rsidRPr="00CB59CE">
        <w:rPr>
          <w:rFonts w:hint="eastAsia"/>
        </w:rPr>
        <w:t>古稀</w:t>
      </w:r>
      <w:r w:rsidRPr="00CB59CE">
        <w:rPr>
          <w:rFonts w:hint="eastAsia"/>
        </w:rPr>
        <w:t>，</w:t>
      </w:r>
      <w:r w:rsidRPr="00D47D6A">
        <w:rPr>
          <w:rFonts w:hint="eastAsia"/>
        </w:rPr>
        <w:t>恐難以期待</w:t>
      </w:r>
      <w:r w:rsidR="00406F86" w:rsidRPr="00D47D6A">
        <w:rPr>
          <w:rFonts w:hint="eastAsia"/>
        </w:rPr>
        <w:t>社會復歸</w:t>
      </w:r>
      <w:r w:rsidRPr="00D47D6A">
        <w:rPr>
          <w:rFonts w:hint="eastAsia"/>
        </w:rPr>
        <w:t>，</w:t>
      </w:r>
      <w:r w:rsidR="00406F86" w:rsidRPr="00D47D6A">
        <w:rPr>
          <w:rFonts w:hint="eastAsia"/>
        </w:rPr>
        <w:t>此時，社會</w:t>
      </w:r>
      <w:r w:rsidR="00502C3F" w:rsidRPr="00D47D6A">
        <w:rPr>
          <w:rFonts w:hint="eastAsia"/>
        </w:rPr>
        <w:t>復歸</w:t>
      </w:r>
      <w:r w:rsidR="00406F86" w:rsidRPr="00D47D6A">
        <w:rPr>
          <w:rFonts w:hint="eastAsia"/>
        </w:rPr>
        <w:t>轉銜及家庭支持</w:t>
      </w:r>
      <w:r w:rsidR="00502C3F" w:rsidRPr="00D47D6A">
        <w:rPr>
          <w:rFonts w:hint="eastAsia"/>
        </w:rPr>
        <w:t>等轉介機制，猶為重要。</w:t>
      </w:r>
      <w:r w:rsidRPr="00D47D6A">
        <w:rPr>
          <w:rFonts w:hint="eastAsia"/>
        </w:rPr>
        <w:t>對此，法務部矯正署</w:t>
      </w:r>
      <w:r w:rsidR="00502C3F" w:rsidRPr="00D47D6A">
        <w:rPr>
          <w:rFonts w:hint="eastAsia"/>
        </w:rPr>
        <w:t>黃俊棠署長</w:t>
      </w:r>
      <w:r w:rsidRPr="00D47D6A">
        <w:rPr>
          <w:rFonts w:hint="eastAsia"/>
        </w:rPr>
        <w:t>說明：</w:t>
      </w:r>
      <w:r w:rsidRPr="00D47D6A">
        <w:rPr>
          <w:rFonts w:hAnsi="標楷體" w:hint="eastAsia"/>
        </w:rPr>
        <w:t>「</w:t>
      </w:r>
      <w:r w:rsidR="00502C3F" w:rsidRPr="00D47D6A">
        <w:rPr>
          <w:rFonts w:hint="eastAsia"/>
        </w:rPr>
        <w:t>高齡收容人比例大概是6％~7％，但符合三振者大概有600位左右。所以我們盡力強化在監處遇與推動復歸轉銜、安置及就養、就業的部分，邀集相關部會及縣市政府各介接中心來共同推動處理。受刑人部分提高家庭支持，透過視訊方式來維持。</w:t>
      </w:r>
      <w:r w:rsidRPr="00D47D6A">
        <w:rPr>
          <w:rFonts w:hAnsi="標楷體" w:hint="eastAsia"/>
        </w:rPr>
        <w:t>」</w:t>
      </w:r>
      <w:r w:rsidR="004E5526" w:rsidRPr="00D47D6A">
        <w:rPr>
          <w:rFonts w:hAnsi="標楷體" w:hint="eastAsia"/>
        </w:rPr>
        <w:t>等語，透過家庭支持及社區轉銜等管理模式，強化心理輔導，以安定受刑人獄中服刑之情緒。</w:t>
      </w:r>
    </w:p>
    <w:p w:rsidR="00E452C9" w:rsidRPr="00D47D6A" w:rsidRDefault="00502C3F" w:rsidP="00F358FD">
      <w:pPr>
        <w:pStyle w:val="3"/>
      </w:pPr>
      <w:r w:rsidRPr="00D47D6A">
        <w:rPr>
          <w:rFonts w:hint="eastAsia"/>
        </w:rPr>
        <w:t>再查，除上述社會復歸及家庭支持之機制應強化外，累進處遇之部分，亦為監獄管理該類長期監禁受刑人之要務，如受刑人於獄中表現優良，綜合教化、作業及操性分數，每月成績分數達標準時，即有縮短刑期之機會，</w:t>
      </w:r>
      <w:r w:rsidR="00D47D6A" w:rsidRPr="00D47D6A">
        <w:rPr>
          <w:rFonts w:hint="eastAsia"/>
        </w:rPr>
        <w:t>此管理機制，可</w:t>
      </w:r>
      <w:r w:rsidRPr="00D47D6A">
        <w:rPr>
          <w:rFonts w:hint="eastAsia"/>
        </w:rPr>
        <w:t>促該類受刑人能於</w:t>
      </w:r>
      <w:r w:rsidR="00D47D6A" w:rsidRPr="00D47D6A">
        <w:rPr>
          <w:rFonts w:hint="eastAsia"/>
        </w:rPr>
        <w:t>服刑期間，抱持</w:t>
      </w:r>
      <w:r w:rsidRPr="00D47D6A">
        <w:rPr>
          <w:rFonts w:hint="eastAsia"/>
        </w:rPr>
        <w:t>改行遷善之動機</w:t>
      </w:r>
      <w:r w:rsidR="00D47D6A" w:rsidRPr="00D47D6A">
        <w:rPr>
          <w:rFonts w:hint="eastAsia"/>
        </w:rPr>
        <w:t>。</w:t>
      </w:r>
      <w:r w:rsidRPr="00D47D6A">
        <w:rPr>
          <w:rFonts w:hint="eastAsia"/>
        </w:rPr>
        <w:t>相關條文說明如下：</w:t>
      </w:r>
    </w:p>
    <w:p w:rsidR="00502C3F" w:rsidRPr="00D47D6A" w:rsidRDefault="00502C3F" w:rsidP="00502C3F">
      <w:pPr>
        <w:pStyle w:val="4"/>
      </w:pPr>
      <w:r w:rsidRPr="00D47D6A">
        <w:rPr>
          <w:rFonts w:hint="eastAsia"/>
        </w:rPr>
        <w:t>行刑累進處遇條例</w:t>
      </w:r>
      <w:r w:rsidR="00D47D6A" w:rsidRPr="00D47D6A">
        <w:rPr>
          <w:rFonts w:hint="eastAsia"/>
        </w:rPr>
        <w:t>相關規定：</w:t>
      </w:r>
    </w:p>
    <w:p w:rsidR="00502C3F" w:rsidRPr="00D47D6A" w:rsidRDefault="00502C3F" w:rsidP="00502C3F">
      <w:pPr>
        <w:pStyle w:val="5"/>
      </w:pPr>
      <w:r w:rsidRPr="00D47D6A">
        <w:rPr>
          <w:rFonts w:hint="eastAsia"/>
        </w:rPr>
        <w:t>第28條之1：</w:t>
      </w:r>
      <w:r w:rsidRPr="00D47D6A">
        <w:rPr>
          <w:rFonts w:hAnsi="標楷體" w:hint="eastAsia"/>
        </w:rPr>
        <w:t>「</w:t>
      </w:r>
      <w:r w:rsidRPr="00D47D6A">
        <w:rPr>
          <w:rFonts w:hint="eastAsia"/>
        </w:rPr>
        <w:t>累進處遇進至第三級以上之有期徒刑受刑人，每月成績總分在十分以上者，得依左列規定，分別縮短其應執行之刑期：一、第三級受刑人，每執行一個月縮短刑期二日。二、第二級受刑人，每執行一個月縮短刑期四日。三、第一級受刑人，每執行一個月縮短刑期六日。前項縮短刑期，應經監務委員會決議後告知其本人，並報法務部核備。經縮短應執行之刑期者，其累進處遇及假釋，應依其縮短後之刑期計算。受刑人經縮短刑期執行期滿釋放時，由典獄長將受刑人實際服刑執行完畢日期，函知指揮執行之檢察官。</w:t>
      </w:r>
      <w:r w:rsidRPr="00D47D6A">
        <w:rPr>
          <w:rFonts w:hAnsi="標楷體" w:hint="eastAsia"/>
        </w:rPr>
        <w:t>」</w:t>
      </w:r>
    </w:p>
    <w:p w:rsidR="00502C3F" w:rsidRPr="00D47D6A" w:rsidRDefault="00502C3F" w:rsidP="00502C3F">
      <w:pPr>
        <w:pStyle w:val="5"/>
      </w:pPr>
      <w:r w:rsidRPr="00D47D6A">
        <w:rPr>
          <w:rFonts w:hint="eastAsia"/>
        </w:rPr>
        <w:lastRenderedPageBreak/>
        <w:t>每月成績分數標準：同法第20條：</w:t>
      </w:r>
      <w:r w:rsidRPr="00D47D6A">
        <w:rPr>
          <w:rFonts w:hAnsi="標楷體" w:hint="eastAsia"/>
        </w:rPr>
        <w:t>「</w:t>
      </w:r>
      <w:r w:rsidRPr="00D47D6A">
        <w:rPr>
          <w:rFonts w:hint="eastAsia"/>
        </w:rPr>
        <w:t>各級受刑人每月之成績分數，按左列標準分別記載：一、一般受刑人：（一）教化結果最高分數四分。（二）作業最高分數四分。（三）操行最高分數四分。二、少年受刑人：（一）教化結果最高分數五分。（二）操行最高分數四分。（三）作業最高分數三分。</w:t>
      </w:r>
      <w:r w:rsidRPr="00D47D6A">
        <w:rPr>
          <w:rFonts w:hAnsi="標楷體" w:hint="eastAsia"/>
        </w:rPr>
        <w:t>」</w:t>
      </w:r>
    </w:p>
    <w:p w:rsidR="00D20DBD" w:rsidRPr="00D47D6A" w:rsidRDefault="00502C3F" w:rsidP="00257222">
      <w:pPr>
        <w:pStyle w:val="3"/>
        <w:numPr>
          <w:ilvl w:val="0"/>
          <w:numId w:val="0"/>
        </w:numPr>
        <w:ind w:left="1361"/>
      </w:pPr>
      <w:r w:rsidRPr="00D47D6A">
        <w:rPr>
          <w:rFonts w:hint="eastAsia"/>
        </w:rPr>
        <w:t xml:space="preserve">    本院於110年11月4日詢問法務部矯正署黃俊棠署長時，</w:t>
      </w:r>
      <w:r w:rsidR="00D47D6A" w:rsidRPr="00D47D6A">
        <w:rPr>
          <w:rFonts w:hint="eastAsia"/>
        </w:rPr>
        <w:t>其就</w:t>
      </w:r>
      <w:r w:rsidRPr="00D47D6A">
        <w:rPr>
          <w:rFonts w:hint="eastAsia"/>
        </w:rPr>
        <w:t>累進處遇制度為以下之說明：</w:t>
      </w:r>
      <w:r w:rsidRPr="00D47D6A">
        <w:rPr>
          <w:rFonts w:hAnsi="標楷體" w:hint="eastAsia"/>
        </w:rPr>
        <w:t>「雖然因為符合三振不能假釋，但累進處遇分數達標準，仍有縮刑機會，現行累進處遇的制度正在研修，未來朝放寬方向規畫，以分級處遇的方式縮刑，強化矯正行刑之效果。」</w:t>
      </w:r>
      <w:r w:rsidR="00855675" w:rsidRPr="00D47D6A">
        <w:rPr>
          <w:rFonts w:hint="eastAsia"/>
        </w:rPr>
        <w:t>等語。</w:t>
      </w:r>
      <w:r w:rsidR="00D20DBD" w:rsidRPr="00D47D6A">
        <w:rPr>
          <w:rFonts w:hint="eastAsia"/>
        </w:rPr>
        <w:t>故本案受刑人</w:t>
      </w:r>
      <w:r w:rsidR="0020275C" w:rsidRPr="00D47D6A">
        <w:rPr>
          <w:rFonts w:hint="eastAsia"/>
        </w:rPr>
        <w:t>倘</w:t>
      </w:r>
      <w:r w:rsidR="00D20DBD" w:rsidRPr="00D47D6A">
        <w:rPr>
          <w:rFonts w:hint="eastAsia"/>
        </w:rPr>
        <w:t>於獄中表現優良，真心悛悔，服刑期間之表現符合累進處遇分數標準，</w:t>
      </w:r>
      <w:r w:rsidR="00257222" w:rsidRPr="00D47D6A">
        <w:rPr>
          <w:rFonts w:hint="eastAsia"/>
        </w:rPr>
        <w:t>仍有縮刑之機會，亦利監獄之管理</w:t>
      </w:r>
      <w:r w:rsidR="00D20DBD" w:rsidRPr="00D47D6A">
        <w:rPr>
          <w:rFonts w:hint="eastAsia"/>
        </w:rPr>
        <w:t>。</w:t>
      </w:r>
    </w:p>
    <w:p w:rsidR="00D47D6A" w:rsidRPr="00D47D6A" w:rsidRDefault="0080040D" w:rsidP="00D47D6A">
      <w:pPr>
        <w:pStyle w:val="3"/>
      </w:pPr>
      <w:r w:rsidRPr="00D47D6A">
        <w:rPr>
          <w:rFonts w:hint="eastAsia"/>
        </w:rPr>
        <w:t>綜上，</w:t>
      </w:r>
      <w:r w:rsidR="00D47D6A" w:rsidRPr="00D47D6A">
        <w:rPr>
          <w:rFonts w:hint="eastAsia"/>
        </w:rPr>
        <w:t>我國於94年2月12月修正刑法第77條假釋相關規定，並增訂第2項第2款之三振條款，該立法理由指出，考量屢犯重罪之受刑人，因其對刑罰痛苦之感受度低，爰將假釋要件修正更為嚴謹。然假釋制度之修正，後續將衍生如本案陳訴人應執行刑較長之情形，而長期監禁恐增監獄管理成本與風險，法務部矯正署允宜完善累進處遇、社區銜接及受刑人家庭支持……等管理轉介制度，強化受刑人改行遷善之動機，以符監獄教化之初衷。</w:t>
      </w:r>
    </w:p>
    <w:p w:rsidR="0080040D" w:rsidRPr="00D47D6A" w:rsidRDefault="0080040D" w:rsidP="00524790">
      <w:pPr>
        <w:pStyle w:val="2"/>
        <w:numPr>
          <w:ilvl w:val="1"/>
          <w:numId w:val="1"/>
        </w:numPr>
        <w:rPr>
          <w:b/>
        </w:rPr>
      </w:pPr>
      <w:bookmarkStart w:id="42" w:name="_Hlk83656097"/>
      <w:r w:rsidRPr="00D47D6A">
        <w:rPr>
          <w:rFonts w:hint="eastAsia"/>
          <w:b/>
        </w:rPr>
        <w:t>有關</w:t>
      </w:r>
      <w:r w:rsidR="00257222" w:rsidRPr="00D47D6A">
        <w:rPr>
          <w:rFonts w:hint="eastAsia"/>
          <w:b/>
        </w:rPr>
        <w:t>刑法第47</w:t>
      </w:r>
      <w:r w:rsidR="00D47D6A" w:rsidRPr="00D47D6A">
        <w:rPr>
          <w:rFonts w:hint="eastAsia"/>
          <w:b/>
        </w:rPr>
        <w:t>條</w:t>
      </w:r>
      <w:r w:rsidR="00257222" w:rsidRPr="00D47D6A">
        <w:rPr>
          <w:rFonts w:hint="eastAsia"/>
          <w:b/>
        </w:rPr>
        <w:t>：</w:t>
      </w:r>
      <w:r w:rsidR="00257222" w:rsidRPr="00D47D6A">
        <w:rPr>
          <w:rFonts w:hAnsi="標楷體" w:hint="eastAsia"/>
          <w:b/>
        </w:rPr>
        <w:t>「</w:t>
      </w:r>
      <w:r w:rsidRPr="00D47D6A">
        <w:rPr>
          <w:rFonts w:hint="eastAsia"/>
          <w:b/>
        </w:rPr>
        <w:t>累犯加重其刑，不宜未考量情節，一律加重其刑</w:t>
      </w:r>
      <w:r w:rsidR="00257222" w:rsidRPr="00D47D6A">
        <w:rPr>
          <w:rFonts w:hint="eastAsia"/>
          <w:b/>
        </w:rPr>
        <w:t>。</w:t>
      </w:r>
      <w:r w:rsidR="00257222" w:rsidRPr="00D47D6A">
        <w:rPr>
          <w:rFonts w:hAnsi="標楷體" w:hint="eastAsia"/>
          <w:b/>
        </w:rPr>
        <w:t>」</w:t>
      </w:r>
      <w:r w:rsidR="00D47D6A" w:rsidRPr="00D47D6A">
        <w:rPr>
          <w:rFonts w:hAnsi="標楷體" w:hint="eastAsia"/>
          <w:b/>
        </w:rPr>
        <w:t>之規定</w:t>
      </w:r>
      <w:r w:rsidRPr="00D47D6A">
        <w:rPr>
          <w:rFonts w:hint="eastAsia"/>
          <w:b/>
        </w:rPr>
        <w:t>，經</w:t>
      </w:r>
      <w:r w:rsidR="00FD24AD">
        <w:rPr>
          <w:rFonts w:hint="eastAsia"/>
          <w:b/>
        </w:rPr>
        <w:t>司法院</w:t>
      </w:r>
      <w:r w:rsidRPr="00D47D6A">
        <w:rPr>
          <w:rFonts w:hint="eastAsia"/>
          <w:b/>
        </w:rPr>
        <w:t>釋字第775號解釋宣告違憲，此攸關受刑人服刑期間，影響權益甚鉅，法務部允宜儘速修正，以符規範。</w:t>
      </w:r>
    </w:p>
    <w:bookmarkEnd w:id="42"/>
    <w:p w:rsidR="007E6AAD" w:rsidRPr="00D47D6A" w:rsidRDefault="00CB59CE" w:rsidP="00524790">
      <w:pPr>
        <w:pStyle w:val="3"/>
        <w:numPr>
          <w:ilvl w:val="2"/>
          <w:numId w:val="1"/>
        </w:numPr>
      </w:pPr>
      <w:r>
        <w:rPr>
          <w:rFonts w:hint="eastAsia"/>
        </w:rPr>
        <w:t>查</w:t>
      </w:r>
      <w:r w:rsidR="006502BF" w:rsidRPr="00D47D6A">
        <w:rPr>
          <w:rFonts w:hint="eastAsia"/>
        </w:rPr>
        <w:t>本案經本院</w:t>
      </w:r>
      <w:r w:rsidR="00153861" w:rsidRPr="00D47D6A">
        <w:rPr>
          <w:rFonts w:hint="eastAsia"/>
        </w:rPr>
        <w:t>向</w:t>
      </w:r>
      <w:r w:rsidR="00D11E71" w:rsidRPr="00D47D6A">
        <w:rPr>
          <w:rFonts w:hint="eastAsia"/>
        </w:rPr>
        <w:t>法務部</w:t>
      </w:r>
      <w:r w:rsidR="006502BF" w:rsidRPr="00D47D6A">
        <w:rPr>
          <w:rFonts w:hint="eastAsia"/>
        </w:rPr>
        <w:t>調閱</w:t>
      </w:r>
      <w:r w:rsidR="00153861" w:rsidRPr="00D47D6A">
        <w:rPr>
          <w:rFonts w:hint="eastAsia"/>
        </w:rPr>
        <w:t>陳訴人所犯各罪與</w:t>
      </w:r>
      <w:r w:rsidR="00A86804" w:rsidRPr="00D47D6A">
        <w:rPr>
          <w:rFonts w:hint="eastAsia"/>
        </w:rPr>
        <w:t>宣告</w:t>
      </w:r>
      <w:r w:rsidR="00153861" w:rsidRPr="00D47D6A">
        <w:rPr>
          <w:rFonts w:hint="eastAsia"/>
        </w:rPr>
        <w:t>刑期後，就個別法院所定</w:t>
      </w:r>
      <w:r w:rsidR="00A86804" w:rsidRPr="00D47D6A">
        <w:rPr>
          <w:rFonts w:hint="eastAsia"/>
        </w:rPr>
        <w:t>應執行</w:t>
      </w:r>
      <w:r w:rsidR="00153861" w:rsidRPr="00D47D6A">
        <w:rPr>
          <w:rFonts w:hint="eastAsia"/>
        </w:rPr>
        <w:t>刑期</w:t>
      </w:r>
      <w:r w:rsidR="00A86804" w:rsidRPr="00D47D6A">
        <w:rPr>
          <w:rFonts w:hint="eastAsia"/>
        </w:rPr>
        <w:t>觀之</w:t>
      </w:r>
      <w:r w:rsidR="00153861" w:rsidRPr="00D47D6A">
        <w:rPr>
          <w:rFonts w:hint="eastAsia"/>
        </w:rPr>
        <w:t>，</w:t>
      </w:r>
      <w:r w:rsidR="00A86804" w:rsidRPr="00D47D6A">
        <w:rPr>
          <w:rFonts w:hint="eastAsia"/>
        </w:rPr>
        <w:t>尚符</w:t>
      </w:r>
      <w:r w:rsidR="00153861" w:rsidRPr="00D47D6A">
        <w:rPr>
          <w:rFonts w:hint="eastAsia"/>
        </w:rPr>
        <w:t>現</w:t>
      </w:r>
      <w:r w:rsidR="00153861" w:rsidRPr="00D47D6A">
        <w:rPr>
          <w:rFonts w:hint="eastAsia"/>
        </w:rPr>
        <w:lastRenderedPageBreak/>
        <w:t>行法規，難謂有</w:t>
      </w:r>
      <w:r w:rsidR="005D0285" w:rsidRPr="00D47D6A">
        <w:rPr>
          <w:rFonts w:hint="eastAsia"/>
        </w:rPr>
        <w:t>違</w:t>
      </w:r>
      <w:r w:rsidR="00153861" w:rsidRPr="00D47D6A">
        <w:rPr>
          <w:rFonts w:hint="eastAsia"/>
        </w:rPr>
        <w:t>失，</w:t>
      </w:r>
      <w:r w:rsidR="00A86804" w:rsidRPr="00D47D6A">
        <w:rPr>
          <w:rFonts w:hint="eastAsia"/>
        </w:rPr>
        <w:t>惟就多數</w:t>
      </w:r>
      <w:r w:rsidR="00153861" w:rsidRPr="00D47D6A">
        <w:rPr>
          <w:rFonts w:hint="eastAsia"/>
        </w:rPr>
        <w:t>有期徒刑</w:t>
      </w:r>
      <w:r w:rsidR="00A86804" w:rsidRPr="00D47D6A">
        <w:rPr>
          <w:rFonts w:hint="eastAsia"/>
        </w:rPr>
        <w:t>酌定</w:t>
      </w:r>
      <w:r w:rsidR="00153861" w:rsidRPr="00D47D6A">
        <w:rPr>
          <w:rFonts w:hint="eastAsia"/>
        </w:rPr>
        <w:t>應執行刑</w:t>
      </w:r>
      <w:r w:rsidR="00A86804" w:rsidRPr="00D47D6A">
        <w:rPr>
          <w:rFonts w:hint="eastAsia"/>
        </w:rPr>
        <w:t>之立法例，乃採</w:t>
      </w:r>
      <w:r w:rsidR="00153861" w:rsidRPr="00D47D6A">
        <w:rPr>
          <w:rFonts w:hint="eastAsia"/>
        </w:rPr>
        <w:t>限制加重</w:t>
      </w:r>
      <w:r w:rsidR="00A86804" w:rsidRPr="00D47D6A">
        <w:rPr>
          <w:rFonts w:hint="eastAsia"/>
        </w:rPr>
        <w:t>原則</w:t>
      </w:r>
      <w:r w:rsidR="00153861" w:rsidRPr="00D47D6A">
        <w:rPr>
          <w:rFonts w:hint="eastAsia"/>
        </w:rPr>
        <w:t>，即以</w:t>
      </w:r>
      <w:r w:rsidR="007E6AAD" w:rsidRPr="00D47D6A">
        <w:rPr>
          <w:rFonts w:hint="eastAsia"/>
        </w:rPr>
        <w:t>最重之宣告刑為底限，委由法官依據個案再重定執行刑，但執行刑之刑度不得低於該最重之宣告刑，亦不得高於所有宣告刑累計之刑度</w:t>
      </w:r>
      <w:r w:rsidR="00153861" w:rsidRPr="00D47D6A">
        <w:rPr>
          <w:rFonts w:hint="eastAsia"/>
        </w:rPr>
        <w:t>，</w:t>
      </w:r>
      <w:r w:rsidR="00A86804" w:rsidRPr="00D47D6A">
        <w:rPr>
          <w:rFonts w:hint="eastAsia"/>
        </w:rPr>
        <w:t>由上可知，</w:t>
      </w:r>
      <w:r w:rsidR="00153861" w:rsidRPr="00D47D6A">
        <w:rPr>
          <w:rFonts w:hint="eastAsia"/>
        </w:rPr>
        <w:t>法官酌定應執行刑區間甚廣，</w:t>
      </w:r>
      <w:r w:rsidR="00A86804" w:rsidRPr="00D47D6A">
        <w:rPr>
          <w:rFonts w:hint="eastAsia"/>
        </w:rPr>
        <w:t>如何拿捏刑期，若無參考標準可供輔助</w:t>
      </w:r>
      <w:r w:rsidR="00153861" w:rsidRPr="00D47D6A">
        <w:rPr>
          <w:rFonts w:hint="eastAsia"/>
        </w:rPr>
        <w:t>，</w:t>
      </w:r>
      <w:r w:rsidR="00A86804" w:rsidRPr="00D47D6A">
        <w:rPr>
          <w:rFonts w:hint="eastAsia"/>
        </w:rPr>
        <w:t>恐</w:t>
      </w:r>
      <w:r w:rsidR="00153861" w:rsidRPr="00D47D6A">
        <w:rPr>
          <w:rFonts w:hint="eastAsia"/>
        </w:rPr>
        <w:t>僅</w:t>
      </w:r>
      <w:r w:rsidR="00613DEE">
        <w:rPr>
          <w:rFonts w:hint="eastAsia"/>
        </w:rPr>
        <w:t>成</w:t>
      </w:r>
      <w:r w:rsidR="00153861" w:rsidRPr="00D47D6A">
        <w:rPr>
          <w:rFonts w:hint="eastAsia"/>
        </w:rPr>
        <w:t>為</w:t>
      </w:r>
      <w:r w:rsidR="00A86804" w:rsidRPr="00D47D6A">
        <w:rPr>
          <w:rFonts w:hint="eastAsia"/>
        </w:rPr>
        <w:t>單純</w:t>
      </w:r>
      <w:r w:rsidR="00153861" w:rsidRPr="00D47D6A">
        <w:rPr>
          <w:rFonts w:hint="eastAsia"/>
        </w:rPr>
        <w:t>刑期</w:t>
      </w:r>
      <w:r w:rsidR="00A86804" w:rsidRPr="00D47D6A">
        <w:rPr>
          <w:rFonts w:hint="eastAsia"/>
        </w:rPr>
        <w:t>之計算，難以符合刑法教化受刑人與再社會化之政策目的</w:t>
      </w:r>
      <w:r w:rsidR="00153861" w:rsidRPr="00D47D6A">
        <w:rPr>
          <w:rFonts w:hint="eastAsia"/>
        </w:rPr>
        <w:t>，</w:t>
      </w:r>
      <w:r w:rsidR="00A86804" w:rsidRPr="00D47D6A">
        <w:rPr>
          <w:rFonts w:hint="eastAsia"/>
        </w:rPr>
        <w:t>司法院</w:t>
      </w:r>
      <w:r w:rsidR="007E6AAD" w:rsidRPr="00D47D6A">
        <w:rPr>
          <w:rFonts w:hint="eastAsia"/>
        </w:rPr>
        <w:t>仍應</w:t>
      </w:r>
      <w:r w:rsidR="00A86804" w:rsidRPr="00D47D6A">
        <w:rPr>
          <w:rFonts w:hint="eastAsia"/>
        </w:rPr>
        <w:t>供</w:t>
      </w:r>
      <w:r w:rsidR="007E6AAD" w:rsidRPr="00D47D6A">
        <w:rPr>
          <w:rFonts w:hint="eastAsia"/>
        </w:rPr>
        <w:t>標準</w:t>
      </w:r>
      <w:r w:rsidR="00A86804" w:rsidRPr="00D47D6A">
        <w:rPr>
          <w:rFonts w:hint="eastAsia"/>
        </w:rPr>
        <w:t>輔</w:t>
      </w:r>
      <w:r w:rsidR="00D47D6A" w:rsidRPr="00D47D6A">
        <w:rPr>
          <w:rFonts w:hint="eastAsia"/>
        </w:rPr>
        <w:t>助</w:t>
      </w:r>
      <w:r w:rsidR="00A86804" w:rsidRPr="00D47D6A">
        <w:rPr>
          <w:rFonts w:hint="eastAsia"/>
        </w:rPr>
        <w:t>其參考</w:t>
      </w:r>
      <w:r w:rsidR="007E6AAD" w:rsidRPr="00D47D6A">
        <w:rPr>
          <w:rFonts w:hint="eastAsia"/>
        </w:rPr>
        <w:t>，</w:t>
      </w:r>
      <w:r w:rsidR="00A86804" w:rsidRPr="00D47D6A">
        <w:rPr>
          <w:rFonts w:hint="eastAsia"/>
        </w:rPr>
        <w:t>該</w:t>
      </w:r>
      <w:r w:rsidR="00153861" w:rsidRPr="00D47D6A">
        <w:rPr>
          <w:rFonts w:hint="eastAsia"/>
        </w:rPr>
        <w:t>院表示</w:t>
      </w:r>
      <w:r w:rsidR="007E6AAD" w:rsidRPr="00D47D6A">
        <w:rPr>
          <w:rFonts w:hint="eastAsia"/>
        </w:rPr>
        <w:t>如下</w:t>
      </w:r>
      <w:r w:rsidR="00A86804" w:rsidRPr="00D47D6A">
        <w:rPr>
          <w:rStyle w:val="aff0"/>
        </w:rPr>
        <w:footnoteReference w:id="6"/>
      </w:r>
      <w:r w:rsidR="007E6AAD" w:rsidRPr="00D47D6A">
        <w:rPr>
          <w:rFonts w:hint="eastAsia"/>
        </w:rPr>
        <w:t>：</w:t>
      </w:r>
    </w:p>
    <w:p w:rsidR="007E6AAD" w:rsidRPr="00D47D6A" w:rsidRDefault="007E6AAD" w:rsidP="00524790">
      <w:pPr>
        <w:pStyle w:val="4"/>
        <w:numPr>
          <w:ilvl w:val="3"/>
          <w:numId w:val="1"/>
        </w:numPr>
      </w:pPr>
      <w:r w:rsidRPr="00D47D6A">
        <w:rPr>
          <w:rFonts w:hint="eastAsia"/>
        </w:rPr>
        <w:t>司法院業於107年8月7日函頒「刑事案件量刑及定執行刑參考要點」，明定量刑及定執行刑之原則及注意事項，予法官為定應執行時之輔助參考，俾使裁量原則明確化：</w:t>
      </w:r>
    </w:p>
    <w:p w:rsidR="007E6AAD" w:rsidRPr="00D47D6A" w:rsidRDefault="007E6AAD" w:rsidP="00524790">
      <w:pPr>
        <w:pStyle w:val="5"/>
        <w:numPr>
          <w:ilvl w:val="4"/>
          <w:numId w:val="1"/>
        </w:numPr>
      </w:pPr>
      <w:r w:rsidRPr="00D47D6A">
        <w:rPr>
          <w:rFonts w:hint="eastAsia"/>
        </w:rPr>
        <w:t>就宣告刑之裁量部分：揭示禁止就構成要件事實雙重評價原則、兼衡有利不利情狀原則、比例原則及平等原則，及區分刑法第57條各款審酌事由為犯罪情狀事由或行為人情狀事由，說明各款事由之審酌目的，並臚列各審酌事由之具體項目及內容；另於第16、17點促請法官參酌</w:t>
      </w:r>
      <w:r w:rsidR="00CB59CE">
        <w:rPr>
          <w:rFonts w:hint="eastAsia"/>
        </w:rPr>
        <w:t>該</w:t>
      </w:r>
      <w:r w:rsidRPr="00D47D6A">
        <w:rPr>
          <w:rFonts w:hint="eastAsia"/>
        </w:rPr>
        <w:t>院「量刑資訊系統」、「量刑趨勢建議系統」及「量刑審酌事項參考表」之建議，妥適量刑。</w:t>
      </w:r>
    </w:p>
    <w:p w:rsidR="007E6AAD" w:rsidRPr="00D47D6A" w:rsidRDefault="007E6AAD" w:rsidP="00524790">
      <w:pPr>
        <w:pStyle w:val="5"/>
        <w:numPr>
          <w:ilvl w:val="4"/>
          <w:numId w:val="1"/>
        </w:numPr>
      </w:pPr>
      <w:r w:rsidRPr="00D47D6A">
        <w:rPr>
          <w:rFonts w:hint="eastAsia"/>
        </w:rPr>
        <w:t>就數罪併罰之定執行刑部分：</w:t>
      </w:r>
    </w:p>
    <w:p w:rsidR="007E6AAD" w:rsidRPr="00D47D6A" w:rsidRDefault="007E6AAD" w:rsidP="00524790">
      <w:pPr>
        <w:pStyle w:val="6"/>
        <w:numPr>
          <w:ilvl w:val="5"/>
          <w:numId w:val="1"/>
        </w:numPr>
      </w:pPr>
      <w:r w:rsidRPr="00D47D6A">
        <w:rPr>
          <w:rFonts w:hint="eastAsia"/>
        </w:rPr>
        <w:t>第22點規定：法院於酌定執行刑時，不得違反刑法第51條之規定，並應體察法律規範之目的，謹守法律內部性界限，以達刑罰經濟及恤刑之目的。法院依刑法第51條第5款及第6款定執行刑者，宜注意刑罰邊際效應隨刑期而遞減及行為人所生痛苦程度隨刑期而遞增</w:t>
      </w:r>
      <w:r w:rsidRPr="00D47D6A">
        <w:rPr>
          <w:rFonts w:hint="eastAsia"/>
        </w:rPr>
        <w:lastRenderedPageBreak/>
        <w:t>之情形，並考量行為人復歸社會之可能性，妥適定執行刑。</w:t>
      </w:r>
    </w:p>
    <w:p w:rsidR="007E6AAD" w:rsidRPr="00D47D6A" w:rsidRDefault="007E6AAD" w:rsidP="00524790">
      <w:pPr>
        <w:pStyle w:val="6"/>
        <w:numPr>
          <w:ilvl w:val="5"/>
          <w:numId w:val="1"/>
        </w:numPr>
      </w:pPr>
      <w:r w:rsidRPr="00D47D6A">
        <w:rPr>
          <w:rFonts w:hint="eastAsia"/>
        </w:rPr>
        <w:t>第23點規定：執行刑之酌定，宜綜合考量行為人之人格及各罪間之關係。</w:t>
      </w:r>
    </w:p>
    <w:p w:rsidR="007E6AAD" w:rsidRPr="00D47D6A" w:rsidRDefault="007E6AAD" w:rsidP="00524790">
      <w:pPr>
        <w:pStyle w:val="6"/>
        <w:numPr>
          <w:ilvl w:val="5"/>
          <w:numId w:val="1"/>
        </w:numPr>
      </w:pPr>
      <w:r w:rsidRPr="00D47D6A">
        <w:rPr>
          <w:rFonts w:hint="eastAsia"/>
        </w:rPr>
        <w:t>第24點規定：審酌各罪間之關係，宜綜合考量數罪侵害法益之異同、對侵害法益之加重效應及時間、空間之密接程度。各罪間之獨立程度較高者，法院宜酌定較高之執行刑。但仍宜注意維持輕重罪間刑罰體系之平衡。</w:t>
      </w:r>
    </w:p>
    <w:p w:rsidR="007E6AAD" w:rsidRPr="00D47D6A" w:rsidRDefault="007E6AAD" w:rsidP="00524790">
      <w:pPr>
        <w:pStyle w:val="6"/>
        <w:numPr>
          <w:ilvl w:val="5"/>
          <w:numId w:val="1"/>
        </w:numPr>
      </w:pPr>
      <w:r w:rsidRPr="00D47D6A">
        <w:rPr>
          <w:rFonts w:hint="eastAsia"/>
        </w:rPr>
        <w:t>第25點規定：行為人所犯數罪係侵害不可替代性或不可回復性之個人法益者，宜酌定較高之執行刑。</w:t>
      </w:r>
    </w:p>
    <w:p w:rsidR="007E6AAD" w:rsidRPr="00D47D6A" w:rsidRDefault="007E6AAD" w:rsidP="00524790">
      <w:pPr>
        <w:pStyle w:val="6"/>
        <w:numPr>
          <w:ilvl w:val="5"/>
          <w:numId w:val="1"/>
        </w:numPr>
      </w:pPr>
      <w:r w:rsidRPr="00D47D6A">
        <w:rPr>
          <w:rFonts w:hint="eastAsia"/>
        </w:rPr>
        <w:t>第26點規定：刑法第57條所列事項，除前述用以判斷各罪侵害法益之異同、對侵害法益之加重效應、時間及空間之密接程度、行為人之人格與復歸社會之可能性外，不宜於定執行刑時重複評價。</w:t>
      </w:r>
    </w:p>
    <w:p w:rsidR="007E6AAD" w:rsidRPr="00D47D6A" w:rsidRDefault="007E6AAD" w:rsidP="00524790">
      <w:pPr>
        <w:pStyle w:val="4"/>
        <w:numPr>
          <w:ilvl w:val="3"/>
          <w:numId w:val="1"/>
        </w:numPr>
      </w:pPr>
      <w:r w:rsidRPr="00D47D6A">
        <w:rPr>
          <w:rFonts w:hint="eastAsia"/>
        </w:rPr>
        <w:t>100年起啟用「量刑資訊系統」，提供過往判決符合查詢條件之最高、最低刑度之量刑分布情況及刑種全貌圖，其中並包括「應執行刑參考」，提供法官相關案件之量刑及定執行刑參考標準，以提升量刑公平性。</w:t>
      </w:r>
    </w:p>
    <w:p w:rsidR="007E6AAD" w:rsidRPr="00D47D6A" w:rsidRDefault="007E6AAD" w:rsidP="00524790">
      <w:pPr>
        <w:pStyle w:val="4"/>
        <w:numPr>
          <w:ilvl w:val="3"/>
          <w:numId w:val="1"/>
        </w:numPr>
      </w:pPr>
      <w:r w:rsidRPr="00D47D6A">
        <w:rPr>
          <w:rFonts w:hint="eastAsia"/>
        </w:rPr>
        <w:t>委託國立臺灣大學辦理「定執行刑之量化研究」，該校使用法學實證研究方法（Empirical Legal Studies），以法學素材（例如法院裁判書）作為研究文本，搭配統計學之各項模型與公式，作為法學理論之驗證機制，藉此觀測我國實務上法官於定應執行刑時，此類裁定內容之特徵，並找出影響最後執行刑之關鍵因子。俟該委託研究期末報告完成後，其結論及建議亦可作為法官於定應</w:t>
      </w:r>
      <w:r w:rsidRPr="00D47D6A">
        <w:rPr>
          <w:rFonts w:hint="eastAsia"/>
        </w:rPr>
        <w:lastRenderedPageBreak/>
        <w:t>執行刑之審酌參考。</w:t>
      </w:r>
    </w:p>
    <w:p w:rsidR="007E6AAD" w:rsidRPr="00D47D6A" w:rsidRDefault="007E6AAD" w:rsidP="007E6AAD">
      <w:pPr>
        <w:pStyle w:val="3"/>
        <w:numPr>
          <w:ilvl w:val="0"/>
          <w:numId w:val="0"/>
        </w:numPr>
        <w:ind w:left="1361"/>
      </w:pPr>
      <w:r w:rsidRPr="00D47D6A">
        <w:rPr>
          <w:rFonts w:hint="eastAsia"/>
        </w:rPr>
        <w:t xml:space="preserve">    上述</w:t>
      </w:r>
      <w:r w:rsidR="001A1510" w:rsidRPr="00D47D6A">
        <w:rPr>
          <w:rFonts w:hint="eastAsia"/>
        </w:rPr>
        <w:t>內容，</w:t>
      </w:r>
      <w:r w:rsidRPr="00D47D6A">
        <w:rPr>
          <w:rFonts w:hint="eastAsia"/>
        </w:rPr>
        <w:t>為司法院</w:t>
      </w:r>
      <w:r w:rsidR="00C244FC" w:rsidRPr="00D47D6A">
        <w:rPr>
          <w:rFonts w:hint="eastAsia"/>
        </w:rPr>
        <w:t>所列</w:t>
      </w:r>
      <w:r w:rsidRPr="00D47D6A">
        <w:rPr>
          <w:rFonts w:hint="eastAsia"/>
        </w:rPr>
        <w:t>法官定應執行</w:t>
      </w:r>
      <w:r w:rsidR="00C244FC" w:rsidRPr="00D47D6A">
        <w:rPr>
          <w:rFonts w:hint="eastAsia"/>
        </w:rPr>
        <w:t>刑</w:t>
      </w:r>
      <w:r w:rsidR="005223BE" w:rsidRPr="00D47D6A">
        <w:rPr>
          <w:rFonts w:hint="eastAsia"/>
        </w:rPr>
        <w:t>之輔助參考標準</w:t>
      </w:r>
      <w:r w:rsidRPr="00D47D6A">
        <w:rPr>
          <w:rFonts w:hint="eastAsia"/>
        </w:rPr>
        <w:t>，</w:t>
      </w:r>
      <w:r w:rsidR="00C244FC" w:rsidRPr="00D47D6A">
        <w:rPr>
          <w:rFonts w:hint="eastAsia"/>
        </w:rPr>
        <w:t>爰</w:t>
      </w:r>
      <w:r w:rsidRPr="00D47D6A">
        <w:rPr>
          <w:rFonts w:hint="eastAsia"/>
        </w:rPr>
        <w:t>刑罰之目的不僅為達懲罰</w:t>
      </w:r>
      <w:r w:rsidR="00C244FC" w:rsidRPr="00D47D6A">
        <w:rPr>
          <w:rFonts w:hint="eastAsia"/>
        </w:rPr>
        <w:t>受刑人</w:t>
      </w:r>
      <w:r w:rsidRPr="00D47D6A">
        <w:rPr>
          <w:rFonts w:hint="eastAsia"/>
        </w:rPr>
        <w:t>之功能，亦須考量教化</w:t>
      </w:r>
      <w:r w:rsidR="00C244FC" w:rsidRPr="00D47D6A">
        <w:rPr>
          <w:rFonts w:hint="eastAsia"/>
        </w:rPr>
        <w:t>及其</w:t>
      </w:r>
      <w:r w:rsidRPr="00D47D6A">
        <w:rPr>
          <w:rFonts w:hint="eastAsia"/>
        </w:rPr>
        <w:t>再社會化之可能性，</w:t>
      </w:r>
      <w:r w:rsidR="00C244FC" w:rsidRPr="00D47D6A">
        <w:rPr>
          <w:rFonts w:hint="eastAsia"/>
        </w:rPr>
        <w:t>而裁定</w:t>
      </w:r>
      <w:r w:rsidR="003A6B2D" w:rsidRPr="00D47D6A">
        <w:rPr>
          <w:rFonts w:hint="eastAsia"/>
        </w:rPr>
        <w:t>期間</w:t>
      </w:r>
      <w:r w:rsidR="00C244FC" w:rsidRPr="00D47D6A">
        <w:rPr>
          <w:rFonts w:hint="eastAsia"/>
        </w:rPr>
        <w:t>係</w:t>
      </w:r>
      <w:r w:rsidRPr="00D47D6A">
        <w:rPr>
          <w:rFonts w:hint="eastAsia"/>
        </w:rPr>
        <w:t>決定受刑人在監</w:t>
      </w:r>
      <w:r w:rsidR="003A6B2D" w:rsidRPr="00D47D6A">
        <w:rPr>
          <w:rFonts w:hint="eastAsia"/>
        </w:rPr>
        <w:t>時</w:t>
      </w:r>
      <w:r w:rsidRPr="00D47D6A">
        <w:rPr>
          <w:rFonts w:hint="eastAsia"/>
        </w:rPr>
        <w:t>間，</w:t>
      </w:r>
      <w:r w:rsidR="00C244FC" w:rsidRPr="00D47D6A">
        <w:rPr>
          <w:rFonts w:hint="eastAsia"/>
        </w:rPr>
        <w:t>倘法官於裁定時忽略上述刑罰之目的，而僅</w:t>
      </w:r>
      <w:r w:rsidR="00D47D6A" w:rsidRPr="00D47D6A">
        <w:rPr>
          <w:rFonts w:hint="eastAsia"/>
        </w:rPr>
        <w:t>成</w:t>
      </w:r>
      <w:r w:rsidRPr="00D47D6A">
        <w:rPr>
          <w:rFonts w:hint="eastAsia"/>
        </w:rPr>
        <w:t>為單純刑期</w:t>
      </w:r>
      <w:r w:rsidR="00C244FC" w:rsidRPr="00D47D6A">
        <w:rPr>
          <w:rFonts w:hint="eastAsia"/>
        </w:rPr>
        <w:t>加減</w:t>
      </w:r>
      <w:r w:rsidRPr="00D47D6A">
        <w:rPr>
          <w:rFonts w:hint="eastAsia"/>
        </w:rPr>
        <w:t>之計算，</w:t>
      </w:r>
      <w:r w:rsidR="00C244FC" w:rsidRPr="00D47D6A">
        <w:rPr>
          <w:rFonts w:hint="eastAsia"/>
        </w:rPr>
        <w:t>對其人身自由之限制影響甚鉅，</w:t>
      </w:r>
      <w:r w:rsidR="003A6B2D" w:rsidRPr="00D47D6A">
        <w:rPr>
          <w:rFonts w:hint="eastAsia"/>
        </w:rPr>
        <w:t>故</w:t>
      </w:r>
      <w:r w:rsidRPr="00D47D6A">
        <w:rPr>
          <w:rFonts w:hint="eastAsia"/>
        </w:rPr>
        <w:t>法官於定應執行刑時，允宜</w:t>
      </w:r>
      <w:r w:rsidR="00C244FC" w:rsidRPr="00D47D6A">
        <w:rPr>
          <w:rFonts w:hint="eastAsia"/>
        </w:rPr>
        <w:t>整體檢視各罪關係及其人格特質，</w:t>
      </w:r>
      <w:r w:rsidRPr="00D47D6A">
        <w:rPr>
          <w:rFonts w:hint="eastAsia"/>
        </w:rPr>
        <w:t>審慎</w:t>
      </w:r>
      <w:r w:rsidR="00C244FC" w:rsidRPr="00D47D6A">
        <w:rPr>
          <w:rFonts w:hint="eastAsia"/>
        </w:rPr>
        <w:t>評估</w:t>
      </w:r>
      <w:r w:rsidRPr="00D47D6A">
        <w:rPr>
          <w:rFonts w:hint="eastAsia"/>
        </w:rPr>
        <w:t>，</w:t>
      </w:r>
      <w:r w:rsidR="00C244FC" w:rsidRPr="00D47D6A">
        <w:rPr>
          <w:rFonts w:hint="eastAsia"/>
        </w:rPr>
        <w:t>方屬周延</w:t>
      </w:r>
      <w:r w:rsidR="00DF3272" w:rsidRPr="00D47D6A">
        <w:rPr>
          <w:rFonts w:hint="eastAsia"/>
        </w:rPr>
        <w:t>。</w:t>
      </w:r>
    </w:p>
    <w:p w:rsidR="00D11E71" w:rsidRPr="00D47D6A" w:rsidRDefault="007E6AAD" w:rsidP="00524790">
      <w:pPr>
        <w:pStyle w:val="3"/>
        <w:numPr>
          <w:ilvl w:val="2"/>
          <w:numId w:val="1"/>
        </w:numPr>
        <w:ind w:leftChars="200"/>
      </w:pPr>
      <w:r w:rsidRPr="00D47D6A">
        <w:rPr>
          <w:rFonts w:hint="eastAsia"/>
        </w:rPr>
        <w:t>另</w:t>
      </w:r>
      <w:r w:rsidR="00D11E71" w:rsidRPr="00D47D6A">
        <w:rPr>
          <w:rFonts w:hint="eastAsia"/>
        </w:rPr>
        <w:t>查，</w:t>
      </w:r>
      <w:r w:rsidR="00060014" w:rsidRPr="00D47D6A">
        <w:rPr>
          <w:rFonts w:hint="eastAsia"/>
        </w:rPr>
        <w:t>司法院釋字第775號解釋指出：</w:t>
      </w:r>
      <w:r w:rsidR="00060014" w:rsidRPr="00D47D6A">
        <w:rPr>
          <w:rFonts w:hAnsi="標楷體" w:hint="eastAsia"/>
        </w:rPr>
        <w:t>「</w:t>
      </w:r>
      <w:r w:rsidR="00060014" w:rsidRPr="00D47D6A">
        <w:rPr>
          <w:rFonts w:hint="eastAsia"/>
        </w:rPr>
        <w:t>刑法第47條第1項規定：</w:t>
      </w:r>
      <w:r w:rsidR="00060014" w:rsidRPr="00D47D6A">
        <w:rPr>
          <w:rFonts w:hAnsi="標楷體" w:hint="eastAsia"/>
        </w:rPr>
        <w:t>『</w:t>
      </w:r>
      <w:r w:rsidR="00060014" w:rsidRPr="00D47D6A">
        <w:rPr>
          <w:rFonts w:hint="eastAsia"/>
        </w:rPr>
        <w:t>受徒刑之執行完畢，或一部之執行而赦免後，5年以內故意再犯有期徒刑以上之罪者，為累犯，加重本刑至二分之一。</w:t>
      </w:r>
      <w:r w:rsidR="00060014" w:rsidRPr="00D47D6A">
        <w:rPr>
          <w:rFonts w:hAnsi="標楷體" w:hint="eastAsia"/>
        </w:rPr>
        <w:t>』</w:t>
      </w:r>
      <w:r w:rsidR="00060014" w:rsidRPr="00D47D6A">
        <w:rPr>
          <w:rFonts w:hint="eastAsia"/>
        </w:rPr>
        <w:t>有關累犯加重本刑部分，不生違反憲法一行為不二罰原則之問題。惟其不分情節，基於累犯者有其特別惡性及對刑罰反應力薄弱等立法理由，一律加重最低本刑，於不符合刑法第59條所定要件之情形下，致生行為人所受之刑罰超過其所應負擔罪責之個案，其人身自由因此遭受過苛之侵害部分，對人民受憲法第8條保障之人身自由所為限制，不符憲法罪刑相當原則，牴觸憲法第23條比例原則。於此範圍內，有關機關應自本解釋公布之日起2年內，依本解釋意旨修正之。於修正前，為避免發生上述罪刑不相當之情形，法院就該個案應依本解釋意旨，裁量是否加重最低本刑。刑法第48條前段規定：</w:t>
      </w:r>
      <w:r w:rsidR="00060014" w:rsidRPr="00D47D6A">
        <w:rPr>
          <w:rFonts w:hAnsi="標楷體" w:hint="eastAsia"/>
        </w:rPr>
        <w:t>『</w:t>
      </w:r>
      <w:r w:rsidR="00060014" w:rsidRPr="00D47D6A">
        <w:rPr>
          <w:rFonts w:hint="eastAsia"/>
        </w:rPr>
        <w:t>裁判確定後，發覺為累犯者，依前條之規定更定其刑。</w:t>
      </w:r>
      <w:r w:rsidR="00060014" w:rsidRPr="00D47D6A">
        <w:rPr>
          <w:rFonts w:hAnsi="標楷體" w:hint="eastAsia"/>
        </w:rPr>
        <w:t>』</w:t>
      </w:r>
      <w:r w:rsidR="00060014" w:rsidRPr="00D47D6A">
        <w:rPr>
          <w:rFonts w:hint="eastAsia"/>
        </w:rPr>
        <w:t>與憲法一事不再理原則有違，應自本解釋公布之日起失其效力。刑法第48條前段規定既經本解釋宣告失其效力，刑事訴訟法第477條第1項規定：</w:t>
      </w:r>
      <w:r w:rsidR="00060014" w:rsidRPr="00D47D6A">
        <w:rPr>
          <w:rFonts w:hAnsi="標楷體" w:hint="eastAsia"/>
        </w:rPr>
        <w:t>『</w:t>
      </w:r>
      <w:r w:rsidR="00060014" w:rsidRPr="00D47D6A">
        <w:rPr>
          <w:rFonts w:hint="eastAsia"/>
        </w:rPr>
        <w:t>依刑法第48條應更定其刑者……由該案犯罪事實最後判決之法院之檢</w:t>
      </w:r>
      <w:r w:rsidR="00060014" w:rsidRPr="00D47D6A">
        <w:rPr>
          <w:rFonts w:hint="eastAsia"/>
        </w:rPr>
        <w:lastRenderedPageBreak/>
        <w:t>察官，聲請該法院裁定之。</w:t>
      </w:r>
      <w:r w:rsidR="00060014" w:rsidRPr="00D47D6A">
        <w:rPr>
          <w:rFonts w:hAnsi="標楷體" w:hint="eastAsia"/>
        </w:rPr>
        <w:t>』</w:t>
      </w:r>
      <w:r w:rsidR="00060014" w:rsidRPr="00D47D6A">
        <w:rPr>
          <w:rFonts w:hint="eastAsia"/>
        </w:rPr>
        <w:t>應即併同失效。</w:t>
      </w:r>
      <w:r w:rsidR="00060014" w:rsidRPr="00D47D6A">
        <w:rPr>
          <w:rFonts w:hAnsi="標楷體" w:hint="eastAsia"/>
        </w:rPr>
        <w:t>」，</w:t>
      </w:r>
      <w:r w:rsidR="003A6B2D" w:rsidRPr="00D47D6A">
        <w:rPr>
          <w:rFonts w:hAnsi="標楷體" w:hint="eastAsia"/>
        </w:rPr>
        <w:t>觀上述解釋文可知</w:t>
      </w:r>
      <w:r w:rsidR="002869E9" w:rsidRPr="00D47D6A">
        <w:rPr>
          <w:rFonts w:hAnsi="標楷體" w:hint="eastAsia"/>
        </w:rPr>
        <w:t>，雖有關累犯加重本刑部分，不生違反憲法一行為不二罰原則之問題。惟其不分情節，基於累犯者有其特別惡性及對刑罰反應力薄弱等立法理由，一律加重最低本刑，於不符合刑法第59條所定要件之情形下，致生行為人所受之刑罰超過其所應負擔罪責之個案，其人身自由因此遭受過苛之侵害部分，對人民受憲法第8條保障之人身自由所為限制，不符憲法罪刑相當原則，牴觸憲法第23條比例原則，故法務部應予修正</w:t>
      </w:r>
      <w:r w:rsidR="00BA0614" w:rsidRPr="00D47D6A">
        <w:rPr>
          <w:rFonts w:hAnsi="標楷體" w:hint="eastAsia"/>
        </w:rPr>
        <w:t>等語</w:t>
      </w:r>
      <w:r w:rsidR="002869E9" w:rsidRPr="00D47D6A">
        <w:rPr>
          <w:rFonts w:hAnsi="標楷體" w:hint="eastAsia"/>
        </w:rPr>
        <w:t>，</w:t>
      </w:r>
      <w:r w:rsidR="00BA0614" w:rsidRPr="00D47D6A">
        <w:rPr>
          <w:rFonts w:hAnsi="標楷體" w:hint="eastAsia"/>
        </w:rPr>
        <w:t>經本院詢問該部</w:t>
      </w:r>
      <w:r w:rsidR="002869E9" w:rsidRPr="00D47D6A">
        <w:rPr>
          <w:rFonts w:hAnsi="標楷體" w:hint="eastAsia"/>
        </w:rPr>
        <w:t>目前修</w:t>
      </w:r>
      <w:r w:rsidR="00BA0614" w:rsidRPr="00D47D6A">
        <w:rPr>
          <w:rFonts w:hAnsi="標楷體" w:hint="eastAsia"/>
        </w:rPr>
        <w:t>法</w:t>
      </w:r>
      <w:r w:rsidR="002869E9" w:rsidRPr="00D47D6A">
        <w:rPr>
          <w:rFonts w:hAnsi="標楷體" w:hint="eastAsia"/>
        </w:rPr>
        <w:t>進度，</w:t>
      </w:r>
      <w:r w:rsidR="00BA0614" w:rsidRPr="00D47D6A">
        <w:rPr>
          <w:rFonts w:hAnsi="標楷體" w:hint="eastAsia"/>
        </w:rPr>
        <w:t>其說明</w:t>
      </w:r>
      <w:r w:rsidR="00BA0614" w:rsidRPr="00D47D6A">
        <w:rPr>
          <w:rStyle w:val="aff0"/>
          <w:rFonts w:hAnsi="標楷體"/>
        </w:rPr>
        <w:footnoteReference w:id="7"/>
      </w:r>
      <w:r w:rsidR="002869E9" w:rsidRPr="00D47D6A">
        <w:rPr>
          <w:rFonts w:hAnsi="標楷體" w:hint="eastAsia"/>
        </w:rPr>
        <w:t>：「刑法第47條、第48條修正草案</w:t>
      </w:r>
      <w:r w:rsidR="0051561D" w:rsidRPr="00D47D6A">
        <w:rPr>
          <w:rFonts w:hAnsi="標楷體" w:hint="eastAsia"/>
        </w:rPr>
        <w:t>，業經行政院、司法院會銜函送立法院審議。</w:t>
      </w:r>
      <w:r w:rsidR="002869E9" w:rsidRPr="00D47D6A">
        <w:rPr>
          <w:rFonts w:hAnsi="標楷體" w:hint="eastAsia"/>
        </w:rPr>
        <w:t>」</w:t>
      </w:r>
      <w:r w:rsidR="001E3E8A" w:rsidRPr="00D47D6A">
        <w:rPr>
          <w:rFonts w:hAnsi="標楷體" w:hint="eastAsia"/>
        </w:rPr>
        <w:t>故尚待立法院審議，惟</w:t>
      </w:r>
      <w:r w:rsidR="00BA0614" w:rsidRPr="00D47D6A">
        <w:rPr>
          <w:rFonts w:hAnsi="標楷體" w:hint="eastAsia"/>
        </w:rPr>
        <w:t>因刑期之計算，攸關</w:t>
      </w:r>
      <w:r w:rsidR="0051561D" w:rsidRPr="00D47D6A">
        <w:rPr>
          <w:rFonts w:hAnsi="標楷體" w:hint="eastAsia"/>
        </w:rPr>
        <w:t>受刑人</w:t>
      </w:r>
      <w:r w:rsidR="00BA0614" w:rsidRPr="00D47D6A">
        <w:rPr>
          <w:rFonts w:hAnsi="標楷體" w:hint="eastAsia"/>
        </w:rPr>
        <w:t>服刑天數</w:t>
      </w:r>
      <w:r w:rsidR="0051561D" w:rsidRPr="00D47D6A">
        <w:rPr>
          <w:rFonts w:hAnsi="標楷體" w:hint="eastAsia"/>
        </w:rPr>
        <w:t>，對其權益影響甚深，</w:t>
      </w:r>
      <w:r w:rsidR="001E3E8A" w:rsidRPr="00D47D6A">
        <w:rPr>
          <w:rFonts w:hAnsi="標楷體" w:hint="eastAsia"/>
        </w:rPr>
        <w:t>該部</w:t>
      </w:r>
      <w:r w:rsidR="0051561D" w:rsidRPr="00D47D6A">
        <w:rPr>
          <w:rFonts w:hAnsi="標楷體" w:hint="eastAsia"/>
        </w:rPr>
        <w:t>允宜</w:t>
      </w:r>
      <w:r w:rsidR="00BA0614" w:rsidRPr="00D47D6A">
        <w:rPr>
          <w:rFonts w:hAnsi="標楷體" w:hint="eastAsia"/>
        </w:rPr>
        <w:t>力促</w:t>
      </w:r>
      <w:r w:rsidR="001E3E8A" w:rsidRPr="00D47D6A">
        <w:rPr>
          <w:rFonts w:hAnsi="標楷體" w:hint="eastAsia"/>
        </w:rPr>
        <w:t>相關法規之</w:t>
      </w:r>
      <w:r w:rsidR="00BA0614" w:rsidRPr="00D47D6A">
        <w:rPr>
          <w:rFonts w:hAnsi="標楷體" w:hint="eastAsia"/>
        </w:rPr>
        <w:t>修正進度，以維受刑人之權益</w:t>
      </w:r>
      <w:r w:rsidR="0051561D" w:rsidRPr="00D47D6A">
        <w:rPr>
          <w:rFonts w:hAnsi="標楷體" w:hint="eastAsia"/>
        </w:rPr>
        <w:t>。</w:t>
      </w:r>
    </w:p>
    <w:p w:rsidR="009B0178" w:rsidRPr="00D47D6A" w:rsidRDefault="00060014" w:rsidP="009B0178">
      <w:pPr>
        <w:pStyle w:val="3"/>
        <w:numPr>
          <w:ilvl w:val="2"/>
          <w:numId w:val="1"/>
        </w:numPr>
        <w:ind w:leftChars="200"/>
      </w:pPr>
      <w:r w:rsidRPr="00D47D6A">
        <w:rPr>
          <w:rFonts w:hint="eastAsia"/>
        </w:rPr>
        <w:t>綜上，</w:t>
      </w:r>
      <w:r w:rsidR="00257222" w:rsidRPr="00D47D6A">
        <w:rPr>
          <w:rFonts w:hint="eastAsia"/>
        </w:rPr>
        <w:t>有關刑法第47條：「累犯加重其刑，不宜未考量情節，一律加重其刑。」</w:t>
      </w:r>
      <w:r w:rsidR="00D47D6A" w:rsidRPr="00D47D6A">
        <w:rPr>
          <w:rFonts w:hint="eastAsia"/>
        </w:rPr>
        <w:t>之規定</w:t>
      </w:r>
      <w:r w:rsidR="00257222" w:rsidRPr="00D47D6A">
        <w:rPr>
          <w:rFonts w:hint="eastAsia"/>
        </w:rPr>
        <w:t>，經</w:t>
      </w:r>
      <w:r w:rsidR="00FD24AD">
        <w:rPr>
          <w:rFonts w:hint="eastAsia"/>
        </w:rPr>
        <w:t>司法院</w:t>
      </w:r>
      <w:r w:rsidR="00257222" w:rsidRPr="00D47D6A">
        <w:rPr>
          <w:rFonts w:hint="eastAsia"/>
        </w:rPr>
        <w:t>釋字第775號解釋宣告違憲，此攸關受刑人服刑期間，影響權益甚鉅，法務部允宜儘速修正，以符規範。</w:t>
      </w:r>
    </w:p>
    <w:p w:rsidR="009E4193" w:rsidRPr="009B0178" w:rsidRDefault="009E4193" w:rsidP="001A1510">
      <w:pPr>
        <w:pStyle w:val="3"/>
        <w:numPr>
          <w:ilvl w:val="0"/>
          <w:numId w:val="0"/>
        </w:numPr>
        <w:ind w:left="1361"/>
      </w:pPr>
    </w:p>
    <w:p w:rsidR="00905B01" w:rsidRDefault="00E25849" w:rsidP="00905B01">
      <w:pPr>
        <w:pStyle w:val="1"/>
        <w:numPr>
          <w:ilvl w:val="0"/>
          <w:numId w:val="1"/>
        </w:numPr>
        <w:ind w:left="2380" w:hanging="23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br w:type="page"/>
      </w:r>
      <w:bookmarkStart w:id="53" w:name="_Toc529222689"/>
      <w:bookmarkStart w:id="54" w:name="_Toc529223111"/>
      <w:bookmarkStart w:id="55" w:name="_Toc529223862"/>
      <w:bookmarkStart w:id="56" w:name="_Toc529228265"/>
      <w:bookmarkStart w:id="57" w:name="_Toc2400395"/>
      <w:bookmarkStart w:id="58" w:name="_Toc4316189"/>
      <w:bookmarkStart w:id="59" w:name="_Toc4473330"/>
      <w:bookmarkStart w:id="60" w:name="_Toc69556897"/>
      <w:bookmarkStart w:id="61" w:name="_Toc69556946"/>
      <w:bookmarkStart w:id="62" w:name="_Toc69609820"/>
      <w:bookmarkStart w:id="63" w:name="_Toc70241816"/>
      <w:bookmarkStart w:id="64" w:name="_Toc70242205"/>
      <w:bookmarkStart w:id="65" w:name="_Toc421794875"/>
      <w:bookmarkStart w:id="66" w:name="_Toc422834160"/>
      <w:bookmarkEnd w:id="43"/>
      <w:bookmarkEnd w:id="44"/>
      <w:bookmarkEnd w:id="45"/>
      <w:bookmarkEnd w:id="46"/>
      <w:bookmarkEnd w:id="47"/>
      <w:bookmarkEnd w:id="48"/>
      <w:bookmarkEnd w:id="49"/>
      <w:bookmarkEnd w:id="50"/>
      <w:bookmarkEnd w:id="51"/>
      <w:bookmarkEnd w:id="52"/>
      <w:r w:rsidR="00905B01">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r w:rsidR="00905B01">
        <w:t xml:space="preserve"> </w:t>
      </w:r>
    </w:p>
    <w:p w:rsidR="0080040D" w:rsidRDefault="0080040D" w:rsidP="00905B01">
      <w:pPr>
        <w:pStyle w:val="2"/>
        <w:numPr>
          <w:ilvl w:val="1"/>
          <w:numId w:val="1"/>
        </w:numPr>
        <w:spacing w:beforeLines="25" w:before="114"/>
        <w:ind w:left="1020" w:hanging="680"/>
      </w:pPr>
      <w:bookmarkStart w:id="67" w:name="_Toc524895649"/>
      <w:bookmarkStart w:id="68" w:name="_Toc524896195"/>
      <w:bookmarkStart w:id="69" w:name="_Toc524896225"/>
      <w:bookmarkStart w:id="70" w:name="_Toc70241820"/>
      <w:bookmarkStart w:id="71" w:name="_Toc70242209"/>
      <w:bookmarkStart w:id="72" w:name="_Toc421794876"/>
      <w:bookmarkStart w:id="73" w:name="_Toc421795442"/>
      <w:bookmarkStart w:id="74" w:name="_Toc421796023"/>
      <w:bookmarkStart w:id="75" w:name="_Toc422728958"/>
      <w:bookmarkStart w:id="76" w:name="_Toc422834161"/>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524902735"/>
      <w:bookmarkStart w:id="86" w:name="_Toc525066149"/>
      <w:bookmarkStart w:id="87" w:name="_Toc525070840"/>
      <w:bookmarkStart w:id="88" w:name="_Toc525938380"/>
      <w:bookmarkStart w:id="89" w:name="_Toc525939228"/>
      <w:bookmarkStart w:id="90" w:name="_Toc525939733"/>
      <w:bookmarkStart w:id="91" w:name="_Toc529218273"/>
      <w:bookmarkStart w:id="92" w:name="_Toc529222690"/>
      <w:bookmarkStart w:id="93" w:name="_Toc529223112"/>
      <w:bookmarkStart w:id="94" w:name="_Toc529223863"/>
      <w:bookmarkStart w:id="95" w:name="_Toc529228266"/>
      <w:bookmarkEnd w:id="67"/>
      <w:bookmarkEnd w:id="68"/>
      <w:bookmarkEnd w:id="69"/>
      <w:r>
        <w:rPr>
          <w:rFonts w:hint="eastAsia"/>
        </w:rPr>
        <w:t>調查意見一至</w:t>
      </w:r>
      <w:r w:rsidR="00454754">
        <w:rPr>
          <w:rFonts w:hint="eastAsia"/>
        </w:rPr>
        <w:t>二</w:t>
      </w:r>
      <w:r>
        <w:rPr>
          <w:rFonts w:hint="eastAsia"/>
        </w:rPr>
        <w:t>，函復陳訴人</w:t>
      </w:r>
      <w:r>
        <w:rPr>
          <w:rFonts w:hAnsi="標楷體" w:hint="eastAsia"/>
        </w:rPr>
        <w:t>。</w:t>
      </w:r>
      <w:bookmarkEnd w:id="70"/>
      <w:bookmarkEnd w:id="71"/>
      <w:bookmarkEnd w:id="72"/>
      <w:bookmarkEnd w:id="73"/>
      <w:bookmarkEnd w:id="74"/>
      <w:bookmarkEnd w:id="75"/>
      <w:bookmarkEnd w:id="76"/>
    </w:p>
    <w:p w:rsidR="0080040D" w:rsidRDefault="0080040D" w:rsidP="00905B01">
      <w:pPr>
        <w:pStyle w:val="2"/>
        <w:numPr>
          <w:ilvl w:val="1"/>
          <w:numId w:val="1"/>
        </w:numPr>
      </w:pPr>
      <w:bookmarkStart w:id="96" w:name="_Toc421794877"/>
      <w:bookmarkStart w:id="97" w:name="_Toc421795443"/>
      <w:bookmarkStart w:id="98" w:name="_Toc421796024"/>
      <w:bookmarkStart w:id="99" w:name="_Toc422728959"/>
      <w:bookmarkStart w:id="100" w:name="_Toc422834162"/>
      <w:r>
        <w:rPr>
          <w:rFonts w:hint="eastAsia"/>
        </w:rPr>
        <w:t>調查意見二，函請法務部矯正署確實研議見復。</w:t>
      </w:r>
    </w:p>
    <w:p w:rsidR="00905B01" w:rsidRDefault="0080040D" w:rsidP="00905B01">
      <w:pPr>
        <w:pStyle w:val="2"/>
        <w:numPr>
          <w:ilvl w:val="1"/>
          <w:numId w:val="1"/>
        </w:numPr>
      </w:pPr>
      <w:r>
        <w:rPr>
          <w:rFonts w:hint="eastAsia"/>
        </w:rPr>
        <w:t>調查意見三，函請法務部確實研議見復。</w:t>
      </w:r>
      <w:bookmarkEnd w:id="77"/>
      <w:bookmarkEnd w:id="78"/>
      <w:bookmarkEnd w:id="79"/>
      <w:bookmarkEnd w:id="80"/>
      <w:bookmarkEnd w:id="81"/>
      <w:bookmarkEnd w:id="82"/>
      <w:bookmarkEnd w:id="83"/>
      <w:bookmarkEnd w:id="84"/>
      <w:bookmarkEnd w:id="96"/>
      <w:bookmarkEnd w:id="97"/>
      <w:bookmarkEnd w:id="98"/>
      <w:bookmarkEnd w:id="99"/>
      <w:bookmarkEnd w:id="100"/>
    </w:p>
    <w:p w:rsidR="00905B01" w:rsidRPr="00F340F5" w:rsidRDefault="00905B01" w:rsidP="00905B01">
      <w:pPr>
        <w:pStyle w:val="2"/>
        <w:numPr>
          <w:ilvl w:val="1"/>
          <w:numId w:val="1"/>
        </w:numPr>
      </w:pPr>
      <w:r w:rsidRPr="00F340F5">
        <w:rPr>
          <w:rFonts w:hint="eastAsia"/>
        </w:rPr>
        <w:t>調查意見，個資遮隱處理後上網公布。</w:t>
      </w:r>
    </w:p>
    <w:bookmarkEnd w:id="85"/>
    <w:bookmarkEnd w:id="86"/>
    <w:bookmarkEnd w:id="87"/>
    <w:bookmarkEnd w:id="88"/>
    <w:bookmarkEnd w:id="89"/>
    <w:bookmarkEnd w:id="90"/>
    <w:bookmarkEnd w:id="91"/>
    <w:bookmarkEnd w:id="92"/>
    <w:bookmarkEnd w:id="93"/>
    <w:bookmarkEnd w:id="94"/>
    <w:bookmarkEnd w:id="95"/>
    <w:p w:rsidR="00905B01" w:rsidRDefault="00905B01" w:rsidP="00905B01">
      <w:pPr>
        <w:pStyle w:val="ab"/>
        <w:spacing w:beforeLines="50" w:before="228" w:afterLines="100" w:after="457"/>
        <w:ind w:leftChars="1100" w:left="4631" w:hanging="889"/>
        <w:rPr>
          <w:b w:val="0"/>
          <w:bCs/>
          <w:snapToGrid/>
          <w:spacing w:val="12"/>
          <w:kern w:val="0"/>
          <w:sz w:val="40"/>
        </w:rPr>
      </w:pPr>
    </w:p>
    <w:p w:rsidR="00905B01" w:rsidRDefault="00905B01" w:rsidP="00E337E3">
      <w:pPr>
        <w:pStyle w:val="ab"/>
        <w:spacing w:beforeLines="50" w:before="228" w:afterLines="100" w:after="457" w:line="520" w:lineRule="exact"/>
        <w:ind w:leftChars="1100" w:left="4630" w:hanging="888"/>
        <w:rPr>
          <w:b w:val="0"/>
          <w:bCs/>
          <w:snapToGrid/>
          <w:spacing w:val="12"/>
          <w:kern w:val="0"/>
          <w:sz w:val="40"/>
        </w:rPr>
      </w:pPr>
      <w:r>
        <w:rPr>
          <w:rFonts w:hint="eastAsia"/>
          <w:b w:val="0"/>
          <w:bCs/>
          <w:snapToGrid/>
          <w:spacing w:val="12"/>
          <w:kern w:val="0"/>
          <w:sz w:val="40"/>
        </w:rPr>
        <w:t>調查委員：</w:t>
      </w:r>
      <w:r w:rsidR="00E337E3">
        <w:rPr>
          <w:rFonts w:hint="eastAsia"/>
          <w:b w:val="0"/>
          <w:bCs/>
          <w:snapToGrid/>
          <w:spacing w:val="12"/>
          <w:kern w:val="0"/>
          <w:sz w:val="40"/>
        </w:rPr>
        <w:t>蘇麗瓊</w:t>
      </w:r>
    </w:p>
    <w:p w:rsidR="00E337E3" w:rsidRDefault="00E337E3" w:rsidP="00E337E3">
      <w:pPr>
        <w:pStyle w:val="ab"/>
        <w:spacing w:beforeLines="50" w:before="228" w:afterLines="100" w:after="457" w:line="520" w:lineRule="exact"/>
        <w:ind w:leftChars="1125" w:left="4717" w:hanging="890"/>
        <w:rPr>
          <w:b w:val="0"/>
          <w:bCs/>
          <w:snapToGrid/>
          <w:spacing w:val="12"/>
          <w:kern w:val="0"/>
          <w:sz w:val="40"/>
        </w:rPr>
      </w:pPr>
      <w:r>
        <w:rPr>
          <w:rFonts w:hint="eastAsia"/>
          <w:b w:val="0"/>
          <w:bCs/>
          <w:snapToGrid/>
          <w:spacing w:val="12"/>
          <w:kern w:val="0"/>
          <w:sz w:val="40"/>
        </w:rPr>
        <w:t xml:space="preserve">         張菊芳</w:t>
      </w:r>
    </w:p>
    <w:p w:rsidR="00E337E3" w:rsidRDefault="00E337E3" w:rsidP="00E337E3">
      <w:pPr>
        <w:pStyle w:val="ab"/>
        <w:spacing w:beforeLines="50" w:before="228" w:afterLines="100" w:after="457" w:line="520" w:lineRule="exact"/>
        <w:ind w:leftChars="1125" w:left="4717" w:hanging="890"/>
        <w:rPr>
          <w:rFonts w:hint="eastAsia"/>
          <w:b w:val="0"/>
          <w:bCs/>
          <w:snapToGrid/>
          <w:spacing w:val="12"/>
          <w:kern w:val="0"/>
          <w:sz w:val="40"/>
        </w:rPr>
      </w:pPr>
      <w:r>
        <w:rPr>
          <w:rFonts w:hint="eastAsia"/>
          <w:b w:val="0"/>
          <w:bCs/>
          <w:snapToGrid/>
          <w:spacing w:val="12"/>
          <w:kern w:val="0"/>
          <w:sz w:val="40"/>
        </w:rPr>
        <w:t xml:space="preserve">         郭文東</w:t>
      </w:r>
    </w:p>
    <w:p w:rsidR="00905B01" w:rsidRDefault="00905B01" w:rsidP="00905B01">
      <w:pPr>
        <w:pStyle w:val="ab"/>
        <w:spacing w:before="0" w:after="0"/>
        <w:ind w:leftChars="1100" w:left="4583" w:hanging="841"/>
        <w:rPr>
          <w:rFonts w:ascii="Times New Roman"/>
          <w:b w:val="0"/>
          <w:bCs/>
          <w:snapToGrid/>
          <w:spacing w:val="0"/>
          <w:kern w:val="0"/>
          <w:sz w:val="40"/>
        </w:rPr>
      </w:pPr>
    </w:p>
    <w:p w:rsidR="00905B01" w:rsidRDefault="00905B01" w:rsidP="00905B01">
      <w:pPr>
        <w:pStyle w:val="af1"/>
        <w:spacing w:before="240" w:after="240" w:line="0" w:lineRule="atLeast"/>
        <w:jc w:val="both"/>
        <w:rPr>
          <w:rFonts w:hAnsi="標楷體"/>
          <w:bCs/>
        </w:rPr>
      </w:pPr>
    </w:p>
    <w:p w:rsidR="00905B01" w:rsidRDefault="00905B01" w:rsidP="00905B01">
      <w:pPr>
        <w:pStyle w:val="af2"/>
        <w:kinsoku/>
        <w:autoSpaceDE w:val="0"/>
        <w:spacing w:beforeLines="50" w:before="228" w:after="240" w:line="0" w:lineRule="atLeast"/>
        <w:ind w:left="1020" w:hanging="1020"/>
        <w:rPr>
          <w:bCs/>
        </w:rPr>
      </w:pPr>
    </w:p>
    <w:p w:rsidR="00905B01" w:rsidRDefault="00905B01" w:rsidP="00905B01">
      <w:pPr>
        <w:pStyle w:val="af2"/>
        <w:kinsoku/>
        <w:autoSpaceDE w:val="0"/>
        <w:spacing w:beforeLines="50" w:before="228" w:after="240" w:line="0" w:lineRule="atLeast"/>
        <w:ind w:left="1020" w:hanging="1020"/>
        <w:rPr>
          <w:bCs/>
        </w:rPr>
      </w:pPr>
    </w:p>
    <w:p w:rsidR="00905B01" w:rsidRDefault="00905B01" w:rsidP="00905B01">
      <w:pPr>
        <w:pStyle w:val="af2"/>
        <w:kinsoku/>
        <w:autoSpaceDE w:val="0"/>
        <w:spacing w:beforeLines="50" w:before="228" w:after="240" w:line="0" w:lineRule="atLeast"/>
        <w:ind w:left="1020" w:hanging="1020"/>
        <w:rPr>
          <w:bCs/>
        </w:rPr>
      </w:pPr>
    </w:p>
    <w:p w:rsidR="00905B01" w:rsidRDefault="00905B01" w:rsidP="00905B01">
      <w:pPr>
        <w:pStyle w:val="af2"/>
        <w:kinsoku/>
        <w:autoSpaceDE w:val="0"/>
        <w:spacing w:beforeLines="50" w:before="228" w:after="240" w:line="0" w:lineRule="atLeast"/>
        <w:ind w:left="1020" w:hanging="1020"/>
        <w:rPr>
          <w:bCs/>
        </w:rPr>
      </w:pPr>
    </w:p>
    <w:p w:rsidR="00747CFA" w:rsidRPr="00AB7CE8" w:rsidRDefault="00747CFA" w:rsidP="00534FD6">
      <w:pPr>
        <w:pStyle w:val="af2"/>
        <w:kinsoku/>
        <w:autoSpaceDE w:val="0"/>
        <w:spacing w:beforeLines="50" w:before="228" w:after="240" w:line="0" w:lineRule="atLeast"/>
        <w:ind w:left="1357" w:hangingChars="399" w:hanging="1357"/>
        <w:rPr>
          <w:bCs/>
        </w:rPr>
      </w:pPr>
    </w:p>
    <w:sectPr w:rsidR="00747CFA" w:rsidRPr="00AB7CE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6B6" w:rsidRDefault="003756B6">
      <w:r>
        <w:separator/>
      </w:r>
    </w:p>
  </w:endnote>
  <w:endnote w:type="continuationSeparator" w:id="0">
    <w:p w:rsidR="003756B6" w:rsidRDefault="0037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E5" w:rsidRDefault="000C47E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E337E3">
      <w:rPr>
        <w:rStyle w:val="ae"/>
        <w:noProof/>
        <w:sz w:val="24"/>
      </w:rPr>
      <w:t>1</w:t>
    </w:r>
    <w:r>
      <w:rPr>
        <w:rStyle w:val="ae"/>
        <w:sz w:val="24"/>
      </w:rPr>
      <w:fldChar w:fldCharType="end"/>
    </w:r>
  </w:p>
  <w:p w:rsidR="000C47E5" w:rsidRDefault="000C47E5">
    <w:pPr>
      <w:framePr w:wrap="auto" w:hAnchor="text" w:y="-955"/>
      <w:ind w:left="640" w:right="360" w:firstLine="448"/>
      <w:jc w:val="right"/>
    </w:pPr>
  </w:p>
  <w:p w:rsidR="000C47E5" w:rsidRDefault="000C47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6B6" w:rsidRDefault="003756B6">
      <w:r>
        <w:separator/>
      </w:r>
    </w:p>
  </w:footnote>
  <w:footnote w:type="continuationSeparator" w:id="0">
    <w:p w:rsidR="003756B6" w:rsidRDefault="003756B6">
      <w:r>
        <w:continuationSeparator/>
      </w:r>
    </w:p>
  </w:footnote>
  <w:footnote w:id="1">
    <w:p w:rsidR="000C47E5" w:rsidRPr="00775096" w:rsidRDefault="000C47E5">
      <w:pPr>
        <w:pStyle w:val="afe"/>
      </w:pPr>
      <w:r>
        <w:rPr>
          <w:rStyle w:val="aff0"/>
        </w:rPr>
        <w:footnoteRef/>
      </w:r>
      <w:r>
        <w:rPr>
          <w:rFonts w:hint="eastAsia"/>
        </w:rPr>
        <w:t>彙整自110年8月3日法務部法檢字第11000598430號函(本院收文號：1100135643)。</w:t>
      </w:r>
    </w:p>
  </w:footnote>
  <w:footnote w:id="2">
    <w:p w:rsidR="000C47E5" w:rsidRPr="00524790" w:rsidRDefault="000C47E5">
      <w:pPr>
        <w:pStyle w:val="afe"/>
      </w:pPr>
      <w:r>
        <w:rPr>
          <w:rStyle w:val="aff0"/>
        </w:rPr>
        <w:footnoteRef/>
      </w:r>
      <w:r>
        <w:t xml:space="preserve"> </w:t>
      </w:r>
      <w:r>
        <w:rPr>
          <w:rFonts w:hint="eastAsia"/>
        </w:rPr>
        <w:t>同註6。</w:t>
      </w:r>
    </w:p>
  </w:footnote>
  <w:footnote w:id="3">
    <w:p w:rsidR="000C47E5" w:rsidRDefault="000C47E5">
      <w:pPr>
        <w:pStyle w:val="afe"/>
      </w:pPr>
      <w:r>
        <w:rPr>
          <w:rStyle w:val="aff0"/>
        </w:rPr>
        <w:footnoteRef/>
      </w:r>
      <w:r w:rsidRPr="0049103B">
        <w:rPr>
          <w:rFonts w:hint="eastAsia"/>
        </w:rPr>
        <w:t>臺灣高等法院暨所屬法院 107 年法律座談會刑事類提案第6號</w:t>
      </w:r>
      <w:r>
        <w:rPr>
          <w:rFonts w:hint="eastAsia"/>
        </w:rPr>
        <w:t>(採乙說：否定)</w:t>
      </w:r>
    </w:p>
    <w:p w:rsidR="000C47E5" w:rsidRDefault="000C47E5" w:rsidP="0049103B">
      <w:pPr>
        <w:pStyle w:val="afe"/>
      </w:pPr>
      <w:r>
        <w:rPr>
          <w:rFonts w:hint="eastAsia"/>
        </w:rPr>
        <w:t>乙說：否定說。</w:t>
      </w:r>
    </w:p>
    <w:p w:rsidR="000C47E5" w:rsidRPr="00173E97" w:rsidRDefault="000C47E5" w:rsidP="0049103B">
      <w:pPr>
        <w:pStyle w:val="afe"/>
        <w:ind w:leftChars="-8" w:left="629" w:hangingChars="298" w:hanging="656"/>
        <w:rPr>
          <w:b/>
        </w:rPr>
      </w:pPr>
      <w:r>
        <w:rPr>
          <w:rFonts w:hint="eastAsia"/>
        </w:rPr>
        <w:t>（一）</w:t>
      </w:r>
      <w:r w:rsidRPr="00173E97">
        <w:rPr>
          <w:rFonts w:hint="eastAsia"/>
          <w:b/>
        </w:rPr>
        <w:t>定應執行刑是獨立的量刑程序，其裁量基礎並非任何前審的既有執行刑，而是法條規定的併罰各罪宣告刑，新的執行刑只受到宣告刑為基礎的法定上下限制約，但不受到既有執行刑的約束。此外，既有執行刑已經因為新的裁定程序開啟，其既判力已經被破棄，又如何能夠發生制約後階段的效力。</w:t>
      </w:r>
    </w:p>
    <w:p w:rsidR="000C47E5" w:rsidRDefault="000C47E5" w:rsidP="0049103B">
      <w:pPr>
        <w:pStyle w:val="afe"/>
        <w:ind w:leftChars="-8" w:left="629" w:hangingChars="298" w:hanging="656"/>
      </w:pPr>
      <w:r>
        <w:rPr>
          <w:rFonts w:hint="eastAsia"/>
        </w:rPr>
        <w:t>（二）數罪併罰之理論基礎在於維持刑罰與罪責相當性，避免累加執行各罪宣告刑而使行為人承受超出罪責程度的刑罰，更定其刑就是在各罪經裁判確定之後，重新開啟法院適用刑法第 51 條決定併罰宣告的可能性，使行為人所受刑罰與各罪自始在同一程序中審判時相同，只要更定其刑的結果是在最重各罪宣告刑以上，各罪宣告刑總和以下，符合刑法第 51 條規定，就已經是以限制加重原則取代累加原則來決定行為人所受刑罰，符合數罪併罰之有利行為人或恤刑的基本思想。</w:t>
      </w:r>
    </w:p>
    <w:p w:rsidR="000C47E5" w:rsidRDefault="000C47E5" w:rsidP="0049103B">
      <w:pPr>
        <w:pStyle w:val="afe"/>
        <w:ind w:leftChars="-8" w:left="629" w:hangingChars="298" w:hanging="656"/>
      </w:pPr>
      <w:r>
        <w:rPr>
          <w:rFonts w:hint="eastAsia"/>
        </w:rPr>
        <w:t>（三）</w:t>
      </w:r>
      <w:r w:rsidRPr="00173E97">
        <w:rPr>
          <w:rFonts w:hint="eastAsia"/>
          <w:b/>
        </w:rPr>
        <w:t>更定其刑原本就是賦予法院解除先前確定應執行刑之實體確定力</w:t>
      </w:r>
      <w:r>
        <w:rPr>
          <w:rFonts w:hint="eastAsia"/>
        </w:rPr>
        <w:t>，目的在於讓法院有機會重新審酌併罰之全部犯罪之關連性，以決定出最符合罪責程度的併罰刑度。先前確定之應執行刑，僅是考量部分犯罪的妥適量刑結果，並不代表在考量併入之其他各罪宣告後，仍屬妥適的量刑結果。因此不應以純數學式的累計加總，把既有的執行刑直接加入新宣告刑，否則毋寧限制法官基於合目的性之考量。若法院考量結果已經不是最符合罪責程度之量刑結果時，就應該容許法院相應的加重或減輕之，而不是強制其接受作為更定其刑的量刑界限。</w:t>
      </w:r>
    </w:p>
    <w:p w:rsidR="000C47E5" w:rsidRDefault="000C47E5" w:rsidP="0049103B">
      <w:pPr>
        <w:pStyle w:val="afe"/>
        <w:ind w:leftChars="-8" w:left="629" w:hangingChars="298" w:hanging="656"/>
      </w:pPr>
      <w:r>
        <w:rPr>
          <w:rFonts w:hint="eastAsia"/>
        </w:rPr>
        <w:t>（四）至為符合數罪併罰恤刑之基本思想，及體現不利益變更禁止原則之精神，後更定其刑之裁定，不得諭知較重於先前更定其刑加其餘宣告刑之總和（最高法院103年度第14 次刑事庭會議決議參照），則屬另一範疇。又封鎖作用雖有其立論基礎及功用，惟           既對於被告不利，仍應如刑法第 55 條有明文規定，否則如逕予適用即與數罪併罰之恤刑思想有違。</w:t>
      </w:r>
    </w:p>
  </w:footnote>
  <w:footnote w:id="4">
    <w:p w:rsidR="000C47E5" w:rsidRDefault="000C47E5">
      <w:pPr>
        <w:pStyle w:val="afe"/>
      </w:pPr>
      <w:r>
        <w:rPr>
          <w:rStyle w:val="aff0"/>
        </w:rPr>
        <w:footnoteRef/>
      </w:r>
      <w:r>
        <w:rPr>
          <w:rFonts w:hint="eastAsia"/>
        </w:rPr>
        <w:t>同註6。</w:t>
      </w:r>
    </w:p>
  </w:footnote>
  <w:footnote w:id="5">
    <w:p w:rsidR="000C47E5" w:rsidRDefault="000C47E5">
      <w:pPr>
        <w:pStyle w:val="afe"/>
      </w:pPr>
      <w:r>
        <w:rPr>
          <w:rStyle w:val="aff0"/>
        </w:rPr>
        <w:footnoteRef/>
      </w:r>
      <w:r>
        <w:rPr>
          <w:rFonts w:hint="eastAsia"/>
        </w:rPr>
        <w:t>同註6。</w:t>
      </w:r>
    </w:p>
  </w:footnote>
  <w:footnote w:id="6">
    <w:p w:rsidR="000C47E5" w:rsidRDefault="000C47E5">
      <w:pPr>
        <w:pStyle w:val="afe"/>
      </w:pPr>
      <w:r>
        <w:rPr>
          <w:rStyle w:val="aff0"/>
        </w:rPr>
        <w:footnoteRef/>
      </w:r>
      <w:r>
        <w:t xml:space="preserve"> </w:t>
      </w:r>
      <w:r w:rsidRPr="00A86804">
        <w:rPr>
          <w:rFonts w:hint="eastAsia"/>
        </w:rPr>
        <w:t>彙整自110年</w:t>
      </w:r>
      <w:r>
        <w:rPr>
          <w:rFonts w:hint="eastAsia"/>
        </w:rPr>
        <w:t>7</w:t>
      </w:r>
      <w:r w:rsidRPr="00A86804">
        <w:rPr>
          <w:rFonts w:hint="eastAsia"/>
        </w:rPr>
        <w:t>月</w:t>
      </w:r>
      <w:r>
        <w:rPr>
          <w:rFonts w:hint="eastAsia"/>
        </w:rPr>
        <w:t>22</w:t>
      </w:r>
      <w:r w:rsidRPr="00A86804">
        <w:rPr>
          <w:rFonts w:hint="eastAsia"/>
        </w:rPr>
        <w:t>日</w:t>
      </w:r>
      <w:r>
        <w:rPr>
          <w:rFonts w:hint="eastAsia"/>
        </w:rPr>
        <w:t>院台廳刑一字</w:t>
      </w:r>
      <w:r w:rsidRPr="00A86804">
        <w:rPr>
          <w:rFonts w:hint="eastAsia"/>
        </w:rPr>
        <w:t>第11000</w:t>
      </w:r>
      <w:r>
        <w:rPr>
          <w:rFonts w:hint="eastAsia"/>
        </w:rPr>
        <w:t>19209</w:t>
      </w:r>
      <w:r w:rsidRPr="00A86804">
        <w:rPr>
          <w:rFonts w:hint="eastAsia"/>
        </w:rPr>
        <w:t>號函(本院收文號：1100135</w:t>
      </w:r>
      <w:r>
        <w:rPr>
          <w:rFonts w:hint="eastAsia"/>
        </w:rPr>
        <w:t>364</w:t>
      </w:r>
      <w:r w:rsidRPr="00A86804">
        <w:rPr>
          <w:rFonts w:hint="eastAsia"/>
        </w:rPr>
        <w:t>)。</w:t>
      </w:r>
    </w:p>
  </w:footnote>
  <w:footnote w:id="7">
    <w:p w:rsidR="000C47E5" w:rsidRDefault="000C47E5">
      <w:pPr>
        <w:pStyle w:val="afe"/>
      </w:pPr>
      <w:r>
        <w:rPr>
          <w:rStyle w:val="aff0"/>
        </w:rPr>
        <w:footnoteRef/>
      </w:r>
      <w:r>
        <w:t xml:space="preserve"> </w:t>
      </w:r>
      <w:r>
        <w:rPr>
          <w:rFonts w:hint="eastAsia"/>
        </w:rPr>
        <w:t>同註6。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1E4D3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FAA06A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7"/>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6"/>
    </w:lvlOverride>
    <w:lvlOverride w:ilvl="1">
      <w:startOverride w:val="7"/>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3B62"/>
    <w:rsid w:val="000246F7"/>
    <w:rsid w:val="0002556E"/>
    <w:rsid w:val="00026B2F"/>
    <w:rsid w:val="00027D2A"/>
    <w:rsid w:val="0003114D"/>
    <w:rsid w:val="00036D76"/>
    <w:rsid w:val="000436F0"/>
    <w:rsid w:val="00047915"/>
    <w:rsid w:val="000520A4"/>
    <w:rsid w:val="00057F32"/>
    <w:rsid w:val="00060014"/>
    <w:rsid w:val="00062A25"/>
    <w:rsid w:val="000649B9"/>
    <w:rsid w:val="00073B41"/>
    <w:rsid w:val="00073CB5"/>
    <w:rsid w:val="0007425C"/>
    <w:rsid w:val="00077553"/>
    <w:rsid w:val="00082869"/>
    <w:rsid w:val="0008410C"/>
    <w:rsid w:val="00084305"/>
    <w:rsid w:val="000851A2"/>
    <w:rsid w:val="0009352E"/>
    <w:rsid w:val="00096B96"/>
    <w:rsid w:val="000A03AF"/>
    <w:rsid w:val="000A2F3F"/>
    <w:rsid w:val="000B0B4A"/>
    <w:rsid w:val="000B279A"/>
    <w:rsid w:val="000B61D2"/>
    <w:rsid w:val="000B70A7"/>
    <w:rsid w:val="000B73DD"/>
    <w:rsid w:val="000B74C5"/>
    <w:rsid w:val="000C423C"/>
    <w:rsid w:val="000C47E5"/>
    <w:rsid w:val="000C495F"/>
    <w:rsid w:val="000D5829"/>
    <w:rsid w:val="000D66D9"/>
    <w:rsid w:val="000E5E06"/>
    <w:rsid w:val="000E6431"/>
    <w:rsid w:val="000F21A5"/>
    <w:rsid w:val="00102B9F"/>
    <w:rsid w:val="00112637"/>
    <w:rsid w:val="00112ABC"/>
    <w:rsid w:val="00113F99"/>
    <w:rsid w:val="0012001E"/>
    <w:rsid w:val="00126A55"/>
    <w:rsid w:val="00133F08"/>
    <w:rsid w:val="001345E6"/>
    <w:rsid w:val="001378B0"/>
    <w:rsid w:val="00141802"/>
    <w:rsid w:val="00142E00"/>
    <w:rsid w:val="00152793"/>
    <w:rsid w:val="00153861"/>
    <w:rsid w:val="00153B7E"/>
    <w:rsid w:val="001545A9"/>
    <w:rsid w:val="001550CA"/>
    <w:rsid w:val="001637C7"/>
    <w:rsid w:val="0016480E"/>
    <w:rsid w:val="00164D3B"/>
    <w:rsid w:val="00167C4C"/>
    <w:rsid w:val="00173E97"/>
    <w:rsid w:val="00174297"/>
    <w:rsid w:val="001767E5"/>
    <w:rsid w:val="00176808"/>
    <w:rsid w:val="00177FF5"/>
    <w:rsid w:val="00180E06"/>
    <w:rsid w:val="001817B3"/>
    <w:rsid w:val="00183014"/>
    <w:rsid w:val="001959C2"/>
    <w:rsid w:val="0019619A"/>
    <w:rsid w:val="001A1510"/>
    <w:rsid w:val="001A51E3"/>
    <w:rsid w:val="001A5FC0"/>
    <w:rsid w:val="001A7968"/>
    <w:rsid w:val="001B02A1"/>
    <w:rsid w:val="001B2E98"/>
    <w:rsid w:val="001B3483"/>
    <w:rsid w:val="001B3C1E"/>
    <w:rsid w:val="001B4494"/>
    <w:rsid w:val="001B5D83"/>
    <w:rsid w:val="001C0D8B"/>
    <w:rsid w:val="001C0DA8"/>
    <w:rsid w:val="001C3C02"/>
    <w:rsid w:val="001D2D6F"/>
    <w:rsid w:val="001D4AD7"/>
    <w:rsid w:val="001E0D8A"/>
    <w:rsid w:val="001E3E8A"/>
    <w:rsid w:val="001E67BA"/>
    <w:rsid w:val="001E74C2"/>
    <w:rsid w:val="001F00C9"/>
    <w:rsid w:val="001F0DA4"/>
    <w:rsid w:val="001F32D5"/>
    <w:rsid w:val="001F4D93"/>
    <w:rsid w:val="001F4F82"/>
    <w:rsid w:val="001F5A48"/>
    <w:rsid w:val="001F5FE4"/>
    <w:rsid w:val="001F6260"/>
    <w:rsid w:val="00200007"/>
    <w:rsid w:val="0020275C"/>
    <w:rsid w:val="002030A5"/>
    <w:rsid w:val="00203131"/>
    <w:rsid w:val="00212E88"/>
    <w:rsid w:val="00213C9C"/>
    <w:rsid w:val="002173BE"/>
    <w:rsid w:val="0022009E"/>
    <w:rsid w:val="00223241"/>
    <w:rsid w:val="0022425C"/>
    <w:rsid w:val="002246DE"/>
    <w:rsid w:val="00240072"/>
    <w:rsid w:val="002429E2"/>
    <w:rsid w:val="00250E61"/>
    <w:rsid w:val="00252BC4"/>
    <w:rsid w:val="00254014"/>
    <w:rsid w:val="00254B39"/>
    <w:rsid w:val="00257222"/>
    <w:rsid w:val="0026504D"/>
    <w:rsid w:val="00273A2F"/>
    <w:rsid w:val="00280986"/>
    <w:rsid w:val="00281ECE"/>
    <w:rsid w:val="002831C7"/>
    <w:rsid w:val="002840C6"/>
    <w:rsid w:val="002852D7"/>
    <w:rsid w:val="002869E9"/>
    <w:rsid w:val="002930B8"/>
    <w:rsid w:val="00295174"/>
    <w:rsid w:val="00296172"/>
    <w:rsid w:val="00296B92"/>
    <w:rsid w:val="002A2C22"/>
    <w:rsid w:val="002B02EB"/>
    <w:rsid w:val="002B6E6E"/>
    <w:rsid w:val="002C0602"/>
    <w:rsid w:val="002C06D1"/>
    <w:rsid w:val="002C3BB9"/>
    <w:rsid w:val="002C41F5"/>
    <w:rsid w:val="002D5C16"/>
    <w:rsid w:val="002D6D75"/>
    <w:rsid w:val="002D7511"/>
    <w:rsid w:val="002E0C88"/>
    <w:rsid w:val="002F2476"/>
    <w:rsid w:val="002F3DFF"/>
    <w:rsid w:val="002F4A37"/>
    <w:rsid w:val="002F561B"/>
    <w:rsid w:val="002F5E05"/>
    <w:rsid w:val="00307889"/>
    <w:rsid w:val="00307A76"/>
    <w:rsid w:val="0031455E"/>
    <w:rsid w:val="00315A16"/>
    <w:rsid w:val="00317053"/>
    <w:rsid w:val="00317865"/>
    <w:rsid w:val="0032109C"/>
    <w:rsid w:val="00322B45"/>
    <w:rsid w:val="00323809"/>
    <w:rsid w:val="00323D41"/>
    <w:rsid w:val="00325414"/>
    <w:rsid w:val="003302F1"/>
    <w:rsid w:val="0033736F"/>
    <w:rsid w:val="00340200"/>
    <w:rsid w:val="003423AB"/>
    <w:rsid w:val="0034470E"/>
    <w:rsid w:val="00352DB0"/>
    <w:rsid w:val="003532E1"/>
    <w:rsid w:val="00355CFA"/>
    <w:rsid w:val="00361063"/>
    <w:rsid w:val="00367339"/>
    <w:rsid w:val="0037049F"/>
    <w:rsid w:val="0037094A"/>
    <w:rsid w:val="00371ED3"/>
    <w:rsid w:val="00372659"/>
    <w:rsid w:val="00372FFC"/>
    <w:rsid w:val="003756B6"/>
    <w:rsid w:val="0037728A"/>
    <w:rsid w:val="003805D4"/>
    <w:rsid w:val="00380B7D"/>
    <w:rsid w:val="00381A99"/>
    <w:rsid w:val="003829C2"/>
    <w:rsid w:val="003830B2"/>
    <w:rsid w:val="00384724"/>
    <w:rsid w:val="003856DA"/>
    <w:rsid w:val="003919B7"/>
    <w:rsid w:val="00391D57"/>
    <w:rsid w:val="00392292"/>
    <w:rsid w:val="00394F45"/>
    <w:rsid w:val="003A180D"/>
    <w:rsid w:val="003A5927"/>
    <w:rsid w:val="003A6B2D"/>
    <w:rsid w:val="003B1017"/>
    <w:rsid w:val="003B3C07"/>
    <w:rsid w:val="003B6081"/>
    <w:rsid w:val="003B6775"/>
    <w:rsid w:val="003C3CBF"/>
    <w:rsid w:val="003C5FE2"/>
    <w:rsid w:val="003C77E5"/>
    <w:rsid w:val="003D05FB"/>
    <w:rsid w:val="003D1B16"/>
    <w:rsid w:val="003D45BF"/>
    <w:rsid w:val="003D508A"/>
    <w:rsid w:val="003D52AC"/>
    <w:rsid w:val="003D537F"/>
    <w:rsid w:val="003D7B75"/>
    <w:rsid w:val="003E0208"/>
    <w:rsid w:val="003E4B57"/>
    <w:rsid w:val="003F27E1"/>
    <w:rsid w:val="003F437A"/>
    <w:rsid w:val="003F5C2B"/>
    <w:rsid w:val="00402240"/>
    <w:rsid w:val="004023E9"/>
    <w:rsid w:val="0040454A"/>
    <w:rsid w:val="00406F86"/>
    <w:rsid w:val="00413F83"/>
    <w:rsid w:val="0041490C"/>
    <w:rsid w:val="00416191"/>
    <w:rsid w:val="00416721"/>
    <w:rsid w:val="00421712"/>
    <w:rsid w:val="00421EF0"/>
    <w:rsid w:val="004224FA"/>
    <w:rsid w:val="00423D07"/>
    <w:rsid w:val="00427936"/>
    <w:rsid w:val="0043622F"/>
    <w:rsid w:val="0044346F"/>
    <w:rsid w:val="0044413C"/>
    <w:rsid w:val="00453FF6"/>
    <w:rsid w:val="00454754"/>
    <w:rsid w:val="00456BDD"/>
    <w:rsid w:val="0046520A"/>
    <w:rsid w:val="004672AB"/>
    <w:rsid w:val="004714FE"/>
    <w:rsid w:val="00477BAA"/>
    <w:rsid w:val="00484610"/>
    <w:rsid w:val="0049103B"/>
    <w:rsid w:val="00495053"/>
    <w:rsid w:val="004A1F59"/>
    <w:rsid w:val="004A29BE"/>
    <w:rsid w:val="004A3225"/>
    <w:rsid w:val="004A33EE"/>
    <w:rsid w:val="004A3AA8"/>
    <w:rsid w:val="004A3AEC"/>
    <w:rsid w:val="004B13C7"/>
    <w:rsid w:val="004B778F"/>
    <w:rsid w:val="004C0609"/>
    <w:rsid w:val="004C50C8"/>
    <w:rsid w:val="004C639F"/>
    <w:rsid w:val="004D141F"/>
    <w:rsid w:val="004D2742"/>
    <w:rsid w:val="004D6310"/>
    <w:rsid w:val="004E0062"/>
    <w:rsid w:val="004E05A1"/>
    <w:rsid w:val="004E10F8"/>
    <w:rsid w:val="004E5526"/>
    <w:rsid w:val="004E7A7C"/>
    <w:rsid w:val="004E7BBF"/>
    <w:rsid w:val="004E7F21"/>
    <w:rsid w:val="004F472A"/>
    <w:rsid w:val="004F5E57"/>
    <w:rsid w:val="004F6710"/>
    <w:rsid w:val="004F7FB5"/>
    <w:rsid w:val="00500675"/>
    <w:rsid w:val="00500C3E"/>
    <w:rsid w:val="00501171"/>
    <w:rsid w:val="00502849"/>
    <w:rsid w:val="00502C3F"/>
    <w:rsid w:val="00504334"/>
    <w:rsid w:val="0050498D"/>
    <w:rsid w:val="005104D7"/>
    <w:rsid w:val="00510B9E"/>
    <w:rsid w:val="0051561D"/>
    <w:rsid w:val="00515D63"/>
    <w:rsid w:val="005223BE"/>
    <w:rsid w:val="00524790"/>
    <w:rsid w:val="00526579"/>
    <w:rsid w:val="0053163E"/>
    <w:rsid w:val="00534FD6"/>
    <w:rsid w:val="00536BC2"/>
    <w:rsid w:val="005425E1"/>
    <w:rsid w:val="005427C5"/>
    <w:rsid w:val="00542CF6"/>
    <w:rsid w:val="00553C03"/>
    <w:rsid w:val="00560DDA"/>
    <w:rsid w:val="00563692"/>
    <w:rsid w:val="00571679"/>
    <w:rsid w:val="00584235"/>
    <w:rsid w:val="005844E7"/>
    <w:rsid w:val="005908B8"/>
    <w:rsid w:val="005918B1"/>
    <w:rsid w:val="0059512E"/>
    <w:rsid w:val="005A4CBB"/>
    <w:rsid w:val="005A6629"/>
    <w:rsid w:val="005A6DD2"/>
    <w:rsid w:val="005C385D"/>
    <w:rsid w:val="005C74E9"/>
    <w:rsid w:val="005D0285"/>
    <w:rsid w:val="005D2B14"/>
    <w:rsid w:val="005D399B"/>
    <w:rsid w:val="005D3B20"/>
    <w:rsid w:val="005D60F6"/>
    <w:rsid w:val="005D71B7"/>
    <w:rsid w:val="005E4759"/>
    <w:rsid w:val="005E5C68"/>
    <w:rsid w:val="005E65C0"/>
    <w:rsid w:val="005F0390"/>
    <w:rsid w:val="006002AC"/>
    <w:rsid w:val="006072CD"/>
    <w:rsid w:val="00612023"/>
    <w:rsid w:val="00613DEE"/>
    <w:rsid w:val="00614190"/>
    <w:rsid w:val="006221FA"/>
    <w:rsid w:val="00622A99"/>
    <w:rsid w:val="00622E67"/>
    <w:rsid w:val="00626B57"/>
    <w:rsid w:val="00626EDC"/>
    <w:rsid w:val="006404BF"/>
    <w:rsid w:val="0064167C"/>
    <w:rsid w:val="00641B56"/>
    <w:rsid w:val="006452D3"/>
    <w:rsid w:val="006470EC"/>
    <w:rsid w:val="006502BF"/>
    <w:rsid w:val="006542D6"/>
    <w:rsid w:val="00654F0B"/>
    <w:rsid w:val="0065598E"/>
    <w:rsid w:val="00655AF2"/>
    <w:rsid w:val="00655BC5"/>
    <w:rsid w:val="006568BE"/>
    <w:rsid w:val="0066025D"/>
    <w:rsid w:val="006603EF"/>
    <w:rsid w:val="0066091A"/>
    <w:rsid w:val="00666C02"/>
    <w:rsid w:val="00676D64"/>
    <w:rsid w:val="006773EC"/>
    <w:rsid w:val="00680504"/>
    <w:rsid w:val="00681CD9"/>
    <w:rsid w:val="00682682"/>
    <w:rsid w:val="00683E30"/>
    <w:rsid w:val="00687024"/>
    <w:rsid w:val="0069041D"/>
    <w:rsid w:val="00695E22"/>
    <w:rsid w:val="006B7093"/>
    <w:rsid w:val="006B7417"/>
    <w:rsid w:val="006C3F6D"/>
    <w:rsid w:val="006D1618"/>
    <w:rsid w:val="006D31F9"/>
    <w:rsid w:val="006D3691"/>
    <w:rsid w:val="006D5A00"/>
    <w:rsid w:val="006E5EF0"/>
    <w:rsid w:val="006F1229"/>
    <w:rsid w:val="006F3563"/>
    <w:rsid w:val="006F42B9"/>
    <w:rsid w:val="006F6103"/>
    <w:rsid w:val="007043C2"/>
    <w:rsid w:val="00704E00"/>
    <w:rsid w:val="007209E7"/>
    <w:rsid w:val="00726182"/>
    <w:rsid w:val="00727635"/>
    <w:rsid w:val="00727747"/>
    <w:rsid w:val="00732329"/>
    <w:rsid w:val="00733476"/>
    <w:rsid w:val="007337CA"/>
    <w:rsid w:val="00734CE4"/>
    <w:rsid w:val="00735123"/>
    <w:rsid w:val="00741837"/>
    <w:rsid w:val="00743D12"/>
    <w:rsid w:val="007453E6"/>
    <w:rsid w:val="007464D4"/>
    <w:rsid w:val="00747CFA"/>
    <w:rsid w:val="00754C12"/>
    <w:rsid w:val="00756E10"/>
    <w:rsid w:val="00770453"/>
    <w:rsid w:val="0077309D"/>
    <w:rsid w:val="00775096"/>
    <w:rsid w:val="007774EE"/>
    <w:rsid w:val="00780176"/>
    <w:rsid w:val="007813C0"/>
    <w:rsid w:val="00781822"/>
    <w:rsid w:val="00783F21"/>
    <w:rsid w:val="00787159"/>
    <w:rsid w:val="0078727D"/>
    <w:rsid w:val="0079043A"/>
    <w:rsid w:val="00791668"/>
    <w:rsid w:val="00791AA1"/>
    <w:rsid w:val="0079795F"/>
    <w:rsid w:val="007A3793"/>
    <w:rsid w:val="007B093D"/>
    <w:rsid w:val="007B3AA1"/>
    <w:rsid w:val="007C1BA2"/>
    <w:rsid w:val="007C2B48"/>
    <w:rsid w:val="007C3CAF"/>
    <w:rsid w:val="007D20E9"/>
    <w:rsid w:val="007D7881"/>
    <w:rsid w:val="007D7E3A"/>
    <w:rsid w:val="007E0843"/>
    <w:rsid w:val="007E0E10"/>
    <w:rsid w:val="007E4768"/>
    <w:rsid w:val="007E6AAD"/>
    <w:rsid w:val="007E777B"/>
    <w:rsid w:val="007F2070"/>
    <w:rsid w:val="007F63C1"/>
    <w:rsid w:val="007F7446"/>
    <w:rsid w:val="0080040D"/>
    <w:rsid w:val="00802B9B"/>
    <w:rsid w:val="008053F5"/>
    <w:rsid w:val="00806810"/>
    <w:rsid w:val="00807281"/>
    <w:rsid w:val="00807AF7"/>
    <w:rsid w:val="00810198"/>
    <w:rsid w:val="00815DA8"/>
    <w:rsid w:val="0082194D"/>
    <w:rsid w:val="008221F9"/>
    <w:rsid w:val="00826EF5"/>
    <w:rsid w:val="00831693"/>
    <w:rsid w:val="00840104"/>
    <w:rsid w:val="008408EE"/>
    <w:rsid w:val="00840C1F"/>
    <w:rsid w:val="008411C9"/>
    <w:rsid w:val="00841FC5"/>
    <w:rsid w:val="00843D0F"/>
    <w:rsid w:val="00845709"/>
    <w:rsid w:val="0084786B"/>
    <w:rsid w:val="00855675"/>
    <w:rsid w:val="008576BD"/>
    <w:rsid w:val="00860463"/>
    <w:rsid w:val="008733DA"/>
    <w:rsid w:val="00874F2A"/>
    <w:rsid w:val="00875AF4"/>
    <w:rsid w:val="008818D3"/>
    <w:rsid w:val="008850E4"/>
    <w:rsid w:val="008939AB"/>
    <w:rsid w:val="008A0C90"/>
    <w:rsid w:val="008A12F5"/>
    <w:rsid w:val="008A3D6E"/>
    <w:rsid w:val="008B1587"/>
    <w:rsid w:val="008B1B01"/>
    <w:rsid w:val="008B3BCD"/>
    <w:rsid w:val="008B6DF8"/>
    <w:rsid w:val="008C106C"/>
    <w:rsid w:val="008C10F1"/>
    <w:rsid w:val="008C1926"/>
    <w:rsid w:val="008C1E99"/>
    <w:rsid w:val="008D1321"/>
    <w:rsid w:val="008D1579"/>
    <w:rsid w:val="008E0085"/>
    <w:rsid w:val="008E2AA6"/>
    <w:rsid w:val="008E311B"/>
    <w:rsid w:val="008F2258"/>
    <w:rsid w:val="008F46E7"/>
    <w:rsid w:val="008F64CA"/>
    <w:rsid w:val="008F6F0B"/>
    <w:rsid w:val="008F7E4B"/>
    <w:rsid w:val="009005B9"/>
    <w:rsid w:val="00905B01"/>
    <w:rsid w:val="00907BA7"/>
    <w:rsid w:val="0091064E"/>
    <w:rsid w:val="00911DA7"/>
    <w:rsid w:val="00911FC5"/>
    <w:rsid w:val="00921971"/>
    <w:rsid w:val="0092511A"/>
    <w:rsid w:val="00931A10"/>
    <w:rsid w:val="009328E0"/>
    <w:rsid w:val="00941AA1"/>
    <w:rsid w:val="00943DED"/>
    <w:rsid w:val="00947967"/>
    <w:rsid w:val="00953945"/>
    <w:rsid w:val="00955201"/>
    <w:rsid w:val="00956372"/>
    <w:rsid w:val="00965200"/>
    <w:rsid w:val="009668B3"/>
    <w:rsid w:val="00971471"/>
    <w:rsid w:val="00977DCC"/>
    <w:rsid w:val="0098041B"/>
    <w:rsid w:val="00982B1F"/>
    <w:rsid w:val="009849C2"/>
    <w:rsid w:val="00984D24"/>
    <w:rsid w:val="009858EB"/>
    <w:rsid w:val="0099192E"/>
    <w:rsid w:val="009A3F47"/>
    <w:rsid w:val="009B0046"/>
    <w:rsid w:val="009B0178"/>
    <w:rsid w:val="009B645F"/>
    <w:rsid w:val="009C0024"/>
    <w:rsid w:val="009C1440"/>
    <w:rsid w:val="009C2107"/>
    <w:rsid w:val="009C2D83"/>
    <w:rsid w:val="009C44FF"/>
    <w:rsid w:val="009C5D9E"/>
    <w:rsid w:val="009D2C3E"/>
    <w:rsid w:val="009D6960"/>
    <w:rsid w:val="009E0625"/>
    <w:rsid w:val="009E19BE"/>
    <w:rsid w:val="009E3034"/>
    <w:rsid w:val="009E3A49"/>
    <w:rsid w:val="009E4193"/>
    <w:rsid w:val="009E549F"/>
    <w:rsid w:val="009F28A8"/>
    <w:rsid w:val="009F473E"/>
    <w:rsid w:val="009F5247"/>
    <w:rsid w:val="009F682A"/>
    <w:rsid w:val="00A022BE"/>
    <w:rsid w:val="00A07B4B"/>
    <w:rsid w:val="00A24C95"/>
    <w:rsid w:val="00A2599A"/>
    <w:rsid w:val="00A26094"/>
    <w:rsid w:val="00A26337"/>
    <w:rsid w:val="00A301BF"/>
    <w:rsid w:val="00A302B2"/>
    <w:rsid w:val="00A331B4"/>
    <w:rsid w:val="00A3484E"/>
    <w:rsid w:val="00A356D3"/>
    <w:rsid w:val="00A36457"/>
    <w:rsid w:val="00A36ADA"/>
    <w:rsid w:val="00A37C4D"/>
    <w:rsid w:val="00A438D8"/>
    <w:rsid w:val="00A46D46"/>
    <w:rsid w:val="00A473F5"/>
    <w:rsid w:val="00A51F9D"/>
    <w:rsid w:val="00A53ABA"/>
    <w:rsid w:val="00A5416A"/>
    <w:rsid w:val="00A6053B"/>
    <w:rsid w:val="00A639F4"/>
    <w:rsid w:val="00A65864"/>
    <w:rsid w:val="00A65FAE"/>
    <w:rsid w:val="00A67FF0"/>
    <w:rsid w:val="00A81A32"/>
    <w:rsid w:val="00A835BD"/>
    <w:rsid w:val="00A86804"/>
    <w:rsid w:val="00A90AF9"/>
    <w:rsid w:val="00A97B15"/>
    <w:rsid w:val="00AA2D93"/>
    <w:rsid w:val="00AA42D5"/>
    <w:rsid w:val="00AB2FAB"/>
    <w:rsid w:val="00AB3E1A"/>
    <w:rsid w:val="00AB5C14"/>
    <w:rsid w:val="00AB693D"/>
    <w:rsid w:val="00AB7CE8"/>
    <w:rsid w:val="00AC1EE7"/>
    <w:rsid w:val="00AC333F"/>
    <w:rsid w:val="00AC585C"/>
    <w:rsid w:val="00AD1925"/>
    <w:rsid w:val="00AD3203"/>
    <w:rsid w:val="00AE067D"/>
    <w:rsid w:val="00AE2224"/>
    <w:rsid w:val="00AE4652"/>
    <w:rsid w:val="00AF1181"/>
    <w:rsid w:val="00AF2F79"/>
    <w:rsid w:val="00AF4653"/>
    <w:rsid w:val="00AF7DB7"/>
    <w:rsid w:val="00B10D02"/>
    <w:rsid w:val="00B1673B"/>
    <w:rsid w:val="00B200D8"/>
    <w:rsid w:val="00B201E2"/>
    <w:rsid w:val="00B251B0"/>
    <w:rsid w:val="00B403FD"/>
    <w:rsid w:val="00B443E4"/>
    <w:rsid w:val="00B508C0"/>
    <w:rsid w:val="00B5484D"/>
    <w:rsid w:val="00B563EA"/>
    <w:rsid w:val="00B56CDF"/>
    <w:rsid w:val="00B572A0"/>
    <w:rsid w:val="00B60E51"/>
    <w:rsid w:val="00B61546"/>
    <w:rsid w:val="00B63A54"/>
    <w:rsid w:val="00B70950"/>
    <w:rsid w:val="00B7769C"/>
    <w:rsid w:val="00B77D18"/>
    <w:rsid w:val="00B80741"/>
    <w:rsid w:val="00B8313A"/>
    <w:rsid w:val="00B9305A"/>
    <w:rsid w:val="00B93503"/>
    <w:rsid w:val="00BA0614"/>
    <w:rsid w:val="00BA31E8"/>
    <w:rsid w:val="00BA55E0"/>
    <w:rsid w:val="00BA5D4A"/>
    <w:rsid w:val="00BA6BD4"/>
    <w:rsid w:val="00BA6C7A"/>
    <w:rsid w:val="00BA7629"/>
    <w:rsid w:val="00BB0BA2"/>
    <w:rsid w:val="00BB17D1"/>
    <w:rsid w:val="00BB28B0"/>
    <w:rsid w:val="00BB3752"/>
    <w:rsid w:val="00BB5653"/>
    <w:rsid w:val="00BB6688"/>
    <w:rsid w:val="00BC01E6"/>
    <w:rsid w:val="00BC26D4"/>
    <w:rsid w:val="00BC29EB"/>
    <w:rsid w:val="00BC3AF7"/>
    <w:rsid w:val="00BC5BF8"/>
    <w:rsid w:val="00BC7DE7"/>
    <w:rsid w:val="00BD0504"/>
    <w:rsid w:val="00BD50C9"/>
    <w:rsid w:val="00BD675F"/>
    <w:rsid w:val="00BE0C80"/>
    <w:rsid w:val="00BE6846"/>
    <w:rsid w:val="00BF2A42"/>
    <w:rsid w:val="00C0266D"/>
    <w:rsid w:val="00C03D8C"/>
    <w:rsid w:val="00C04005"/>
    <w:rsid w:val="00C055EC"/>
    <w:rsid w:val="00C10DC9"/>
    <w:rsid w:val="00C11269"/>
    <w:rsid w:val="00C12FB3"/>
    <w:rsid w:val="00C14DC1"/>
    <w:rsid w:val="00C17341"/>
    <w:rsid w:val="00C22500"/>
    <w:rsid w:val="00C241A1"/>
    <w:rsid w:val="00C244FC"/>
    <w:rsid w:val="00C24EEF"/>
    <w:rsid w:val="00C25CF6"/>
    <w:rsid w:val="00C26C36"/>
    <w:rsid w:val="00C32768"/>
    <w:rsid w:val="00C3531F"/>
    <w:rsid w:val="00C362B1"/>
    <w:rsid w:val="00C431DF"/>
    <w:rsid w:val="00C456BD"/>
    <w:rsid w:val="00C460B3"/>
    <w:rsid w:val="00C530DC"/>
    <w:rsid w:val="00C5350D"/>
    <w:rsid w:val="00C6123C"/>
    <w:rsid w:val="00C6311A"/>
    <w:rsid w:val="00C7084D"/>
    <w:rsid w:val="00C7315E"/>
    <w:rsid w:val="00C75895"/>
    <w:rsid w:val="00C83C9F"/>
    <w:rsid w:val="00C92A1F"/>
    <w:rsid w:val="00C94840"/>
    <w:rsid w:val="00C976A4"/>
    <w:rsid w:val="00CA4EE3"/>
    <w:rsid w:val="00CB027F"/>
    <w:rsid w:val="00CB59CE"/>
    <w:rsid w:val="00CC0EBB"/>
    <w:rsid w:val="00CC6297"/>
    <w:rsid w:val="00CC7690"/>
    <w:rsid w:val="00CD1986"/>
    <w:rsid w:val="00CD54BF"/>
    <w:rsid w:val="00CD6F3A"/>
    <w:rsid w:val="00CE1FC1"/>
    <w:rsid w:val="00CE4D5C"/>
    <w:rsid w:val="00CF05DA"/>
    <w:rsid w:val="00CF4D4D"/>
    <w:rsid w:val="00CF58EB"/>
    <w:rsid w:val="00CF6FEC"/>
    <w:rsid w:val="00D0106E"/>
    <w:rsid w:val="00D06383"/>
    <w:rsid w:val="00D11E71"/>
    <w:rsid w:val="00D13F77"/>
    <w:rsid w:val="00D148A4"/>
    <w:rsid w:val="00D20DBD"/>
    <w:rsid w:val="00D20E85"/>
    <w:rsid w:val="00D21326"/>
    <w:rsid w:val="00D24615"/>
    <w:rsid w:val="00D37842"/>
    <w:rsid w:val="00D42DC2"/>
    <w:rsid w:val="00D4302B"/>
    <w:rsid w:val="00D44642"/>
    <w:rsid w:val="00D44FA8"/>
    <w:rsid w:val="00D46FFE"/>
    <w:rsid w:val="00D47D6A"/>
    <w:rsid w:val="00D47FC3"/>
    <w:rsid w:val="00D537E1"/>
    <w:rsid w:val="00D55BB2"/>
    <w:rsid w:val="00D6091A"/>
    <w:rsid w:val="00D60D99"/>
    <w:rsid w:val="00D6605A"/>
    <w:rsid w:val="00D6695F"/>
    <w:rsid w:val="00D75644"/>
    <w:rsid w:val="00D779E3"/>
    <w:rsid w:val="00D81656"/>
    <w:rsid w:val="00D82A24"/>
    <w:rsid w:val="00D83D87"/>
    <w:rsid w:val="00D843DA"/>
    <w:rsid w:val="00D84A6D"/>
    <w:rsid w:val="00D85D29"/>
    <w:rsid w:val="00D86A30"/>
    <w:rsid w:val="00D97CB4"/>
    <w:rsid w:val="00D97DD4"/>
    <w:rsid w:val="00DA5A8A"/>
    <w:rsid w:val="00DA66A7"/>
    <w:rsid w:val="00DB1170"/>
    <w:rsid w:val="00DB26CD"/>
    <w:rsid w:val="00DB441C"/>
    <w:rsid w:val="00DB44AF"/>
    <w:rsid w:val="00DC1415"/>
    <w:rsid w:val="00DC1F58"/>
    <w:rsid w:val="00DC339B"/>
    <w:rsid w:val="00DC5D40"/>
    <w:rsid w:val="00DC69A7"/>
    <w:rsid w:val="00DD06F5"/>
    <w:rsid w:val="00DD149D"/>
    <w:rsid w:val="00DD30E9"/>
    <w:rsid w:val="00DD4F47"/>
    <w:rsid w:val="00DD4FE6"/>
    <w:rsid w:val="00DD566D"/>
    <w:rsid w:val="00DD7FBB"/>
    <w:rsid w:val="00DE0B9F"/>
    <w:rsid w:val="00DE2403"/>
    <w:rsid w:val="00DE2A9E"/>
    <w:rsid w:val="00DE4238"/>
    <w:rsid w:val="00DE657F"/>
    <w:rsid w:val="00DF1218"/>
    <w:rsid w:val="00DF3272"/>
    <w:rsid w:val="00DF6462"/>
    <w:rsid w:val="00E02FA0"/>
    <w:rsid w:val="00E036DC"/>
    <w:rsid w:val="00E06858"/>
    <w:rsid w:val="00E10454"/>
    <w:rsid w:val="00E112E5"/>
    <w:rsid w:val="00E122D8"/>
    <w:rsid w:val="00E12CC8"/>
    <w:rsid w:val="00E1449F"/>
    <w:rsid w:val="00E14901"/>
    <w:rsid w:val="00E15352"/>
    <w:rsid w:val="00E21CC7"/>
    <w:rsid w:val="00E24585"/>
    <w:rsid w:val="00E24D9E"/>
    <w:rsid w:val="00E25849"/>
    <w:rsid w:val="00E3197E"/>
    <w:rsid w:val="00E337E3"/>
    <w:rsid w:val="00E33882"/>
    <w:rsid w:val="00E342F8"/>
    <w:rsid w:val="00E351ED"/>
    <w:rsid w:val="00E42B19"/>
    <w:rsid w:val="00E452C9"/>
    <w:rsid w:val="00E57ACD"/>
    <w:rsid w:val="00E6034B"/>
    <w:rsid w:val="00E6160D"/>
    <w:rsid w:val="00E6549E"/>
    <w:rsid w:val="00E65EDE"/>
    <w:rsid w:val="00E70F81"/>
    <w:rsid w:val="00E77055"/>
    <w:rsid w:val="00E77460"/>
    <w:rsid w:val="00E809E5"/>
    <w:rsid w:val="00E83ABC"/>
    <w:rsid w:val="00E844F2"/>
    <w:rsid w:val="00E90AD0"/>
    <w:rsid w:val="00E92FCB"/>
    <w:rsid w:val="00E9344A"/>
    <w:rsid w:val="00EA147F"/>
    <w:rsid w:val="00EA4A27"/>
    <w:rsid w:val="00EA4FA6"/>
    <w:rsid w:val="00EB09AD"/>
    <w:rsid w:val="00EB1A25"/>
    <w:rsid w:val="00EB37E3"/>
    <w:rsid w:val="00EB6F66"/>
    <w:rsid w:val="00EC1ED9"/>
    <w:rsid w:val="00EC7363"/>
    <w:rsid w:val="00ED03AB"/>
    <w:rsid w:val="00ED1963"/>
    <w:rsid w:val="00ED1CD4"/>
    <w:rsid w:val="00ED1D2B"/>
    <w:rsid w:val="00ED64B5"/>
    <w:rsid w:val="00EE1160"/>
    <w:rsid w:val="00EE393A"/>
    <w:rsid w:val="00EE7CCA"/>
    <w:rsid w:val="00EF5B60"/>
    <w:rsid w:val="00F0409E"/>
    <w:rsid w:val="00F06E53"/>
    <w:rsid w:val="00F11DD5"/>
    <w:rsid w:val="00F1588A"/>
    <w:rsid w:val="00F16A14"/>
    <w:rsid w:val="00F358FD"/>
    <w:rsid w:val="00F362D7"/>
    <w:rsid w:val="00F367C7"/>
    <w:rsid w:val="00F37D7B"/>
    <w:rsid w:val="00F52291"/>
    <w:rsid w:val="00F5314C"/>
    <w:rsid w:val="00F5688C"/>
    <w:rsid w:val="00F60048"/>
    <w:rsid w:val="00F635DD"/>
    <w:rsid w:val="00F6627B"/>
    <w:rsid w:val="00F702E4"/>
    <w:rsid w:val="00F71A43"/>
    <w:rsid w:val="00F7336E"/>
    <w:rsid w:val="00F734F2"/>
    <w:rsid w:val="00F74369"/>
    <w:rsid w:val="00F75052"/>
    <w:rsid w:val="00F804D3"/>
    <w:rsid w:val="00F807E9"/>
    <w:rsid w:val="00F81507"/>
    <w:rsid w:val="00F816CB"/>
    <w:rsid w:val="00F81CD2"/>
    <w:rsid w:val="00F82641"/>
    <w:rsid w:val="00F90F18"/>
    <w:rsid w:val="00F937E4"/>
    <w:rsid w:val="00F95EE7"/>
    <w:rsid w:val="00FA39E6"/>
    <w:rsid w:val="00FA7BC9"/>
    <w:rsid w:val="00FB0D22"/>
    <w:rsid w:val="00FB2114"/>
    <w:rsid w:val="00FB378E"/>
    <w:rsid w:val="00FB37F1"/>
    <w:rsid w:val="00FB47C0"/>
    <w:rsid w:val="00FB501B"/>
    <w:rsid w:val="00FB719A"/>
    <w:rsid w:val="00FB7770"/>
    <w:rsid w:val="00FD24AD"/>
    <w:rsid w:val="00FD3B91"/>
    <w:rsid w:val="00FD576B"/>
    <w:rsid w:val="00FD579E"/>
    <w:rsid w:val="00FD6845"/>
    <w:rsid w:val="00FE4516"/>
    <w:rsid w:val="00FE64C8"/>
    <w:rsid w:val="00FF4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F3DB0"/>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E57ACD"/>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
    <w:name w:val="List Bullet"/>
    <w:basedOn w:val="a7"/>
    <w:uiPriority w:val="99"/>
    <w:unhideWhenUsed/>
    <w:rsid w:val="00AE4652"/>
    <w:pPr>
      <w:numPr>
        <w:numId w:val="10"/>
      </w:numPr>
      <w:contextualSpacing/>
    </w:pPr>
  </w:style>
  <w:style w:type="paragraph" w:styleId="afe">
    <w:name w:val="footnote text"/>
    <w:basedOn w:val="a7"/>
    <w:link w:val="aff"/>
    <w:uiPriority w:val="99"/>
    <w:semiHidden/>
    <w:unhideWhenUsed/>
    <w:rsid w:val="000D5829"/>
    <w:pPr>
      <w:snapToGrid w:val="0"/>
      <w:jc w:val="left"/>
    </w:pPr>
    <w:rPr>
      <w:sz w:val="20"/>
    </w:rPr>
  </w:style>
  <w:style w:type="character" w:customStyle="1" w:styleId="aff">
    <w:name w:val="註腳文字 字元"/>
    <w:basedOn w:val="a8"/>
    <w:link w:val="afe"/>
    <w:uiPriority w:val="99"/>
    <w:semiHidden/>
    <w:rsid w:val="000D5829"/>
    <w:rPr>
      <w:rFonts w:ascii="標楷體" w:eastAsia="標楷體"/>
      <w:kern w:val="2"/>
    </w:rPr>
  </w:style>
  <w:style w:type="character" w:styleId="aff0">
    <w:name w:val="footnote reference"/>
    <w:basedOn w:val="a8"/>
    <w:uiPriority w:val="99"/>
    <w:semiHidden/>
    <w:unhideWhenUsed/>
    <w:rsid w:val="000D5829"/>
    <w:rPr>
      <w:vertAlign w:val="superscript"/>
    </w:rPr>
  </w:style>
  <w:style w:type="character" w:styleId="aff1">
    <w:name w:val="annotation reference"/>
    <w:basedOn w:val="a8"/>
    <w:uiPriority w:val="99"/>
    <w:semiHidden/>
    <w:unhideWhenUsed/>
    <w:rsid w:val="00C3531F"/>
    <w:rPr>
      <w:sz w:val="18"/>
      <w:szCs w:val="18"/>
    </w:rPr>
  </w:style>
  <w:style w:type="paragraph" w:styleId="aff2">
    <w:name w:val="annotation text"/>
    <w:basedOn w:val="a7"/>
    <w:link w:val="aff3"/>
    <w:uiPriority w:val="99"/>
    <w:semiHidden/>
    <w:unhideWhenUsed/>
    <w:rsid w:val="00C3531F"/>
    <w:pPr>
      <w:jc w:val="left"/>
    </w:pPr>
  </w:style>
  <w:style w:type="character" w:customStyle="1" w:styleId="aff3">
    <w:name w:val="註解文字 字元"/>
    <w:basedOn w:val="a8"/>
    <w:link w:val="aff2"/>
    <w:uiPriority w:val="99"/>
    <w:semiHidden/>
    <w:rsid w:val="00C3531F"/>
    <w:rPr>
      <w:rFonts w:ascii="標楷體" w:eastAsia="標楷體"/>
      <w:kern w:val="2"/>
      <w:sz w:val="32"/>
    </w:rPr>
  </w:style>
  <w:style w:type="paragraph" w:styleId="aff4">
    <w:name w:val="annotation subject"/>
    <w:basedOn w:val="aff2"/>
    <w:next w:val="aff2"/>
    <w:link w:val="aff5"/>
    <w:uiPriority w:val="99"/>
    <w:semiHidden/>
    <w:unhideWhenUsed/>
    <w:rsid w:val="00C3531F"/>
    <w:rPr>
      <w:b/>
      <w:bCs/>
    </w:rPr>
  </w:style>
  <w:style w:type="character" w:customStyle="1" w:styleId="aff5">
    <w:name w:val="註解主旨 字元"/>
    <w:basedOn w:val="aff3"/>
    <w:link w:val="aff4"/>
    <w:uiPriority w:val="99"/>
    <w:semiHidden/>
    <w:rsid w:val="00C3531F"/>
    <w:rPr>
      <w:rFonts w:ascii="標楷體" w:eastAsia="標楷體"/>
      <w:b/>
      <w:bCs/>
      <w:kern w:val="2"/>
      <w:sz w:val="32"/>
    </w:rPr>
  </w:style>
  <w:style w:type="character" w:customStyle="1" w:styleId="10">
    <w:name w:val="標題 1 字元"/>
    <w:basedOn w:val="a8"/>
    <w:link w:val="1"/>
    <w:rsid w:val="00905B01"/>
    <w:rPr>
      <w:rFonts w:ascii="標楷體" w:eastAsia="標楷體" w:hAnsi="Arial"/>
      <w:bCs/>
      <w:kern w:val="32"/>
      <w:sz w:val="32"/>
      <w:szCs w:val="52"/>
    </w:rPr>
  </w:style>
  <w:style w:type="character" w:customStyle="1" w:styleId="ac">
    <w:name w:val="簽名 字元"/>
    <w:basedOn w:val="a8"/>
    <w:link w:val="ab"/>
    <w:semiHidden/>
    <w:rsid w:val="00905B01"/>
    <w:rPr>
      <w:rFonts w:ascii="標楷體" w:eastAsia="標楷體"/>
      <w:b/>
      <w:snapToGrid w:val="0"/>
      <w:spacing w:val="10"/>
      <w:kern w:val="2"/>
      <w:sz w:val="36"/>
    </w:rPr>
  </w:style>
  <w:style w:type="character" w:customStyle="1" w:styleId="30">
    <w:name w:val="標題 3 字元"/>
    <w:basedOn w:val="a8"/>
    <w:link w:val="3"/>
    <w:rsid w:val="00E57ACD"/>
    <w:rPr>
      <w:rFonts w:ascii="標楷體" w:eastAsia="標楷體" w:hAnsi="Arial"/>
      <w:bCs/>
      <w:kern w:val="32"/>
      <w:sz w:val="32"/>
      <w:szCs w:val="36"/>
    </w:rPr>
  </w:style>
  <w:style w:type="character" w:customStyle="1" w:styleId="40">
    <w:name w:val="標題 4 字元"/>
    <w:basedOn w:val="a8"/>
    <w:link w:val="4"/>
    <w:rsid w:val="00E57ACD"/>
    <w:rPr>
      <w:rFonts w:ascii="標楷體" w:eastAsia="標楷體" w:hAnsi="Arial"/>
      <w:kern w:val="32"/>
      <w:sz w:val="32"/>
      <w:szCs w:val="36"/>
    </w:rPr>
  </w:style>
  <w:style w:type="character" w:customStyle="1" w:styleId="50">
    <w:name w:val="標題 5 字元"/>
    <w:basedOn w:val="a8"/>
    <w:link w:val="5"/>
    <w:rsid w:val="00E57ACD"/>
    <w:rPr>
      <w:rFonts w:ascii="標楷體" w:eastAsia="標楷體" w:hAnsi="Arial"/>
      <w:bCs/>
      <w:kern w:val="32"/>
      <w:sz w:val="32"/>
      <w:szCs w:val="36"/>
    </w:rPr>
  </w:style>
  <w:style w:type="character" w:styleId="aff6">
    <w:name w:val="Placeholder Text"/>
    <w:basedOn w:val="a8"/>
    <w:uiPriority w:val="99"/>
    <w:semiHidden/>
    <w:rsid w:val="00BC5BF8"/>
    <w:rPr>
      <w:color w:val="808080"/>
    </w:rPr>
  </w:style>
  <w:style w:type="paragraph" w:styleId="aff7">
    <w:name w:val="Body Text"/>
    <w:basedOn w:val="a7"/>
    <w:link w:val="aff8"/>
    <w:uiPriority w:val="99"/>
    <w:semiHidden/>
    <w:unhideWhenUsed/>
    <w:rsid w:val="00EB37E3"/>
    <w:pPr>
      <w:spacing w:after="120"/>
    </w:pPr>
  </w:style>
  <w:style w:type="character" w:customStyle="1" w:styleId="aff8">
    <w:name w:val="本文 字元"/>
    <w:basedOn w:val="a8"/>
    <w:link w:val="aff7"/>
    <w:uiPriority w:val="99"/>
    <w:semiHidden/>
    <w:rsid w:val="00EB37E3"/>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1B366-AE9F-4C42-89AA-7F6D59C1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23</Pages>
  <Words>1907</Words>
  <Characters>10870</Characters>
  <Application>Microsoft Office Word</Application>
  <DocSecurity>0</DocSecurity>
  <Lines>90</Lines>
  <Paragraphs>25</Paragraphs>
  <ScaleCrop>false</ScaleCrop>
  <Company>cy</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2021-11-30T09:00:00Z</cp:lastPrinted>
  <dcterms:created xsi:type="dcterms:W3CDTF">2021-12-16T09:41:00Z</dcterms:created>
  <dcterms:modified xsi:type="dcterms:W3CDTF">2021-12-16T09:41:00Z</dcterms:modified>
  <cp:contentStatus/>
</cp:coreProperties>
</file>