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C3E8B" w:rsidRDefault="00D75644" w:rsidP="00F37D7B">
      <w:pPr>
        <w:pStyle w:val="af2"/>
      </w:pPr>
      <w:r w:rsidRPr="004C3E8B">
        <w:rPr>
          <w:rFonts w:hint="eastAsia"/>
        </w:rPr>
        <w:t>調查報告</w:t>
      </w:r>
    </w:p>
    <w:p w:rsidR="00E25849" w:rsidRPr="004C3E8B" w:rsidRDefault="00E25849" w:rsidP="003324A0">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C3E8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324A0" w:rsidRPr="004C3E8B">
        <w:rPr>
          <w:rFonts w:hAnsi="標楷體" w:hint="eastAsia"/>
          <w:szCs w:val="32"/>
        </w:rPr>
        <w:t>據審計部函報，臺南市政府勞工局前科員利用辦理勞工退休準備金相關業務職務之便，詐領事業單位勞工退休準備金專戶款項，致該局應連帶支付賠償金等計新臺幣3,339萬餘元，財務違失情節重大，爰依審計法第17條前段及其施行細則第16條後段規定函報本院處理等情案。</w:t>
      </w:r>
    </w:p>
    <w:p w:rsidR="00E25849" w:rsidRPr="004C3E8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C3E8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4C3E8B" w:rsidRDefault="007C2C85" w:rsidP="00A639F4">
      <w:pPr>
        <w:pStyle w:val="11"/>
        <w:ind w:left="680" w:firstLine="680"/>
      </w:pPr>
      <w:bookmarkStart w:id="49" w:name="_Toc524902730"/>
      <w:r w:rsidRPr="004C3E8B">
        <w:rPr>
          <w:rFonts w:hint="eastAsia"/>
        </w:rPr>
        <w:t>本案經調閱</w:t>
      </w:r>
      <w:r w:rsidRPr="004C3E8B">
        <w:rPr>
          <w:rFonts w:hAnsi="標楷體" w:hint="eastAsia"/>
          <w:szCs w:val="32"/>
        </w:rPr>
        <w:t>臺南市政府、臺灣臺北地方法院</w:t>
      </w:r>
      <w:r w:rsidRPr="004C3E8B">
        <w:rPr>
          <w:rFonts w:hint="eastAsia"/>
          <w:szCs w:val="32"/>
        </w:rPr>
        <w:t>（下稱</w:t>
      </w:r>
      <w:r w:rsidRPr="004C3E8B">
        <w:rPr>
          <w:rFonts w:hAnsi="標楷體" w:hint="eastAsia"/>
          <w:szCs w:val="32"/>
        </w:rPr>
        <w:t>臺北地院</w:t>
      </w:r>
      <w:r w:rsidRPr="004C3E8B">
        <w:rPr>
          <w:rFonts w:hint="eastAsia"/>
          <w:szCs w:val="32"/>
        </w:rPr>
        <w:t>）</w:t>
      </w:r>
      <w:r w:rsidRPr="004C3E8B">
        <w:rPr>
          <w:rFonts w:hAnsi="標楷體" w:hint="eastAsia"/>
          <w:szCs w:val="32"/>
        </w:rPr>
        <w:t>、臺灣臺南地方檢察署</w:t>
      </w:r>
      <w:r w:rsidRPr="004C3E8B">
        <w:rPr>
          <w:rFonts w:hint="eastAsia"/>
          <w:szCs w:val="32"/>
        </w:rPr>
        <w:t>（下稱</w:t>
      </w:r>
      <w:r w:rsidRPr="004C3E8B">
        <w:rPr>
          <w:rFonts w:hAnsi="標楷體" w:hint="eastAsia"/>
          <w:szCs w:val="32"/>
        </w:rPr>
        <w:t>臺南地檢署</w:t>
      </w:r>
      <w:r w:rsidRPr="004C3E8B">
        <w:rPr>
          <w:rFonts w:hint="eastAsia"/>
          <w:szCs w:val="32"/>
        </w:rPr>
        <w:t>）</w:t>
      </w:r>
      <w:r w:rsidRPr="004C3E8B">
        <w:rPr>
          <w:rFonts w:hAnsi="標楷體" w:hint="eastAsia"/>
          <w:szCs w:val="32"/>
        </w:rPr>
        <w:t>、財政部財政資訊中心</w:t>
      </w:r>
      <w:r w:rsidRPr="004C3E8B">
        <w:rPr>
          <w:rFonts w:hint="eastAsia"/>
          <w:szCs w:val="32"/>
        </w:rPr>
        <w:t>（下稱</w:t>
      </w:r>
      <w:r w:rsidRPr="004C3E8B">
        <w:rPr>
          <w:rFonts w:hAnsi="標楷體" w:hint="eastAsia"/>
          <w:szCs w:val="32"/>
        </w:rPr>
        <w:t>財資中心</w:t>
      </w:r>
      <w:r w:rsidRPr="004C3E8B">
        <w:rPr>
          <w:rFonts w:hint="eastAsia"/>
          <w:szCs w:val="32"/>
        </w:rPr>
        <w:t>）</w:t>
      </w:r>
      <w:r w:rsidRPr="004C3E8B">
        <w:rPr>
          <w:rFonts w:hint="eastAsia"/>
        </w:rPr>
        <w:t>等機關卷證資料，並於民國(下同)110年8月26日詢問</w:t>
      </w:r>
      <w:r w:rsidRPr="004C3E8B">
        <w:rPr>
          <w:rFonts w:hAnsi="標楷體" w:hint="eastAsia"/>
        </w:rPr>
        <w:t>勞動部勞動福祉退休司副司長陳惠蓉及臺南市政府勞工局（下稱勞工局）局長王鑫基</w:t>
      </w:r>
      <w:r w:rsidRPr="004C3E8B">
        <w:rPr>
          <w:rFonts w:hint="eastAsia"/>
        </w:rPr>
        <w:t>等機關人員，</w:t>
      </w:r>
      <w:r w:rsidR="00FB501B" w:rsidRPr="004C3E8B">
        <w:rPr>
          <w:rFonts w:hint="eastAsia"/>
        </w:rPr>
        <w:t>已調查竣</w:t>
      </w:r>
      <w:r w:rsidR="00307A76" w:rsidRPr="004C3E8B">
        <w:rPr>
          <w:rFonts w:hint="eastAsia"/>
        </w:rPr>
        <w:t>事</w:t>
      </w:r>
      <w:r w:rsidR="00FB501B" w:rsidRPr="004C3E8B">
        <w:rPr>
          <w:rFonts w:hint="eastAsia"/>
        </w:rPr>
        <w:t>，</w:t>
      </w:r>
      <w:r w:rsidR="00307A76" w:rsidRPr="004C3E8B">
        <w:rPr>
          <w:rFonts w:hint="eastAsia"/>
        </w:rPr>
        <w:t>茲臚</w:t>
      </w:r>
      <w:r w:rsidR="00FB501B" w:rsidRPr="004C3E8B">
        <w:rPr>
          <w:rFonts w:hint="eastAsia"/>
        </w:rPr>
        <w:t>列調查意見如下：</w:t>
      </w:r>
    </w:p>
    <w:p w:rsidR="00493402" w:rsidRPr="004C3E8B" w:rsidRDefault="00896C61" w:rsidP="00525519">
      <w:pPr>
        <w:pStyle w:val="2"/>
        <w:ind w:left="1020" w:hanging="680"/>
        <w:rPr>
          <w:b/>
        </w:rPr>
      </w:pPr>
      <w:bookmarkStart w:id="50" w:name="_Toc421794873"/>
      <w:bookmarkStart w:id="51" w:name="_Toc422834158"/>
      <w:r w:rsidRPr="004C3E8B">
        <w:rPr>
          <w:rFonts w:hint="eastAsia"/>
          <w:b/>
        </w:rPr>
        <w:t>臺南市政府勞工局前科員</w:t>
      </w:r>
      <w:r w:rsidR="00A43FAB" w:rsidRPr="004C3E8B">
        <w:rPr>
          <w:rFonts w:hint="eastAsia"/>
          <w:b/>
        </w:rPr>
        <w:t>仲南萍</w:t>
      </w:r>
      <w:r w:rsidRPr="004C3E8B">
        <w:rPr>
          <w:rFonts w:hint="eastAsia"/>
          <w:b/>
        </w:rPr>
        <w:t>利用辦理勞工退休準備金職務之便，詐領事業單位勞工退休準備金專戶款項，致該局應連帶支付賠償金新臺幣3,339萬餘元，</w:t>
      </w:r>
      <w:r w:rsidR="00E459CA" w:rsidRPr="004C3E8B">
        <w:rPr>
          <w:rFonts w:hint="eastAsia"/>
          <w:b/>
        </w:rPr>
        <w:t>該局對於事業單位申請變更</w:t>
      </w:r>
      <w:r w:rsidR="00340C33" w:rsidRPr="004C3E8B">
        <w:rPr>
          <w:rFonts w:hint="eastAsia"/>
          <w:b/>
        </w:rPr>
        <w:t>勞工退休準備金</w:t>
      </w:r>
      <w:r w:rsidR="00E459CA" w:rsidRPr="004C3E8B">
        <w:rPr>
          <w:rFonts w:hint="eastAsia"/>
          <w:b/>
        </w:rPr>
        <w:t>專戶相關印鑑案件，未確實核對申請人身分，審核及覆核人員未善盡業務職責應有之注意，覆核機制流於形式，又縣市合併後決行層級降至科長，覆核管控機制薄弱，肇致事業單位</w:t>
      </w:r>
      <w:r w:rsidR="00340C33" w:rsidRPr="004C3E8B">
        <w:rPr>
          <w:rFonts w:hint="eastAsia"/>
          <w:b/>
        </w:rPr>
        <w:t>勞工退休準備金</w:t>
      </w:r>
      <w:r w:rsidR="00E459CA" w:rsidRPr="004C3E8B">
        <w:rPr>
          <w:rFonts w:hint="eastAsia"/>
          <w:b/>
        </w:rPr>
        <w:t>專戶款項遭</w:t>
      </w:r>
      <w:r w:rsidR="00CB1763" w:rsidRPr="004C3E8B">
        <w:rPr>
          <w:rFonts w:hint="eastAsia"/>
          <w:b/>
        </w:rPr>
        <w:t>詐領</w:t>
      </w:r>
      <w:r w:rsidR="00E459CA" w:rsidRPr="004C3E8B">
        <w:rPr>
          <w:rFonts w:hint="eastAsia"/>
          <w:b/>
        </w:rPr>
        <w:t>，</w:t>
      </w:r>
      <w:r w:rsidR="00D322BA" w:rsidRPr="004C3E8B">
        <w:rPr>
          <w:rFonts w:hint="eastAsia"/>
          <w:b/>
        </w:rPr>
        <w:t>該</w:t>
      </w:r>
      <w:r w:rsidR="00E459CA" w:rsidRPr="004C3E8B">
        <w:rPr>
          <w:rFonts w:hint="eastAsia"/>
          <w:b/>
        </w:rPr>
        <w:t>局須負擔鉅額連帶賠償款項，財務違失情節重大。</w:t>
      </w:r>
    </w:p>
    <w:p w:rsidR="00896C61" w:rsidRPr="004C3E8B" w:rsidRDefault="00896C61" w:rsidP="00896C61">
      <w:pPr>
        <w:pStyle w:val="3"/>
        <w:ind w:left="1360" w:hanging="680"/>
      </w:pPr>
      <w:r w:rsidRPr="004C3E8B">
        <w:rPr>
          <w:rFonts w:hint="eastAsia"/>
        </w:rPr>
        <w:t>仲南萍詐領</w:t>
      </w:r>
      <w:r w:rsidR="009A2300" w:rsidRPr="004C3E8B">
        <w:rPr>
          <w:rFonts w:hint="eastAsia"/>
        </w:rPr>
        <w:t>勞工退休準備金</w:t>
      </w:r>
      <w:r w:rsidRPr="004C3E8B">
        <w:rPr>
          <w:rFonts w:hint="eastAsia"/>
        </w:rPr>
        <w:t>之情形如下：</w:t>
      </w:r>
    </w:p>
    <w:p w:rsidR="00896C61" w:rsidRPr="004C3E8B" w:rsidRDefault="00896C61" w:rsidP="00896C61">
      <w:pPr>
        <w:pStyle w:val="4"/>
        <w:ind w:left="1701"/>
      </w:pPr>
      <w:r w:rsidRPr="004C3E8B">
        <w:rPr>
          <w:rFonts w:hint="eastAsia"/>
        </w:rPr>
        <w:t>仲南萍</w:t>
      </w:r>
      <w:r w:rsidRPr="004C3E8B">
        <w:rPr>
          <w:rStyle w:val="afe"/>
        </w:rPr>
        <w:footnoteReference w:id="1"/>
      </w:r>
      <w:r w:rsidRPr="004C3E8B">
        <w:rPr>
          <w:rFonts w:hint="eastAsia"/>
        </w:rPr>
        <w:t>係勞工局前科員利用承辦勞工退休準備</w:t>
      </w:r>
      <w:r w:rsidRPr="004C3E8B">
        <w:rPr>
          <w:rFonts w:hint="eastAsia"/>
        </w:rPr>
        <w:lastRenderedPageBreak/>
        <w:t>金職務之便，以變造如</w:t>
      </w:r>
      <w:r w:rsidR="008A4727" w:rsidRPr="004C3E8B">
        <w:rPr>
          <w:rFonts w:hint="eastAsia"/>
        </w:rPr>
        <w:t>附</w:t>
      </w:r>
      <w:r w:rsidRPr="004C3E8B">
        <w:rPr>
          <w:rFonts w:hint="eastAsia"/>
        </w:rPr>
        <w:t>表所示事業單位負責人之身分證明文件，並偽造「勞工退休準備金監督委員會相關資料變更申請書」、「勞工退休準備金監督委員會會議紀錄」、「勞工退休準備金監督委員會委員職員名冊」等文件及「相關印鑑」，謊稱改選委員及印鑑遺失之方式，辦理如</w:t>
      </w:r>
      <w:r w:rsidR="00240312" w:rsidRPr="004C3E8B">
        <w:rPr>
          <w:rFonts w:hint="eastAsia"/>
        </w:rPr>
        <w:t>附</w:t>
      </w:r>
      <w:r w:rsidRPr="004C3E8B">
        <w:rPr>
          <w:rFonts w:hint="eastAsia"/>
        </w:rPr>
        <w:t>表所示事業單位之勞工退休準備金監督委員會會章、主任委員及副主任委員印鑑之變更及增列公司地址等申請，仲南萍就轄管區域之公司改選勞工退休監督委員會委員及勞工退休監督委員會印鑑變更等申請事項，明知印鑑及申請文件均不實卻仍同意辦理。</w:t>
      </w:r>
    </w:p>
    <w:p w:rsidR="00896C61" w:rsidRPr="004C3E8B" w:rsidRDefault="00896C61" w:rsidP="00896C61">
      <w:pPr>
        <w:pStyle w:val="4"/>
        <w:ind w:left="1701"/>
      </w:pPr>
      <w:r w:rsidRPr="004C3E8B">
        <w:rPr>
          <w:rFonts w:hint="eastAsia"/>
        </w:rPr>
        <w:t>另非仲南萍轄管區域之公司，因臺南市政府職員</w:t>
      </w:r>
      <w:r w:rsidR="00AC0FF8" w:rsidRPr="004C3E8B">
        <w:rPr>
          <w:rFonts w:hint="eastAsia"/>
        </w:rPr>
        <w:t>李</w:t>
      </w:r>
      <w:r w:rsidR="00AC0FF8" w:rsidRPr="004C3E8B">
        <w:rPr>
          <w:rFonts w:hAnsi="標楷體" w:hint="eastAsia"/>
        </w:rPr>
        <w:t>○○</w:t>
      </w:r>
      <w:r w:rsidRPr="004C3E8B">
        <w:rPr>
          <w:rFonts w:hint="eastAsia"/>
        </w:rPr>
        <w:t>受其欺騙亦完成勞工退休監督委員會委員變更及印鑑變更之身分核對，經勞工局主管審核決行後，遂發同意備查印鑑變更之公文書予臺灣銀行股份有限公司</w:t>
      </w:r>
      <w:r w:rsidRPr="004C3E8B">
        <w:rPr>
          <w:rFonts w:hint="eastAsia"/>
          <w:szCs w:val="32"/>
        </w:rPr>
        <w:t>（下稱</w:t>
      </w:r>
      <w:r w:rsidRPr="004C3E8B">
        <w:rPr>
          <w:rFonts w:hint="eastAsia"/>
        </w:rPr>
        <w:t>臺灣銀行</w:t>
      </w:r>
      <w:r w:rsidRPr="004C3E8B">
        <w:rPr>
          <w:rFonts w:hint="eastAsia"/>
          <w:szCs w:val="32"/>
        </w:rPr>
        <w:t>）</w:t>
      </w:r>
      <w:r w:rsidRPr="004C3E8B">
        <w:rPr>
          <w:rFonts w:hint="eastAsia"/>
        </w:rPr>
        <w:t>，致使臺灣銀行因信賴公文書之真正，不知係偽造、變更如</w:t>
      </w:r>
      <w:r w:rsidR="008A4727" w:rsidRPr="004C3E8B">
        <w:rPr>
          <w:rFonts w:hint="eastAsia"/>
        </w:rPr>
        <w:t>附</w:t>
      </w:r>
      <w:r w:rsidRPr="004C3E8B">
        <w:rPr>
          <w:rFonts w:hint="eastAsia"/>
        </w:rPr>
        <w:t>表所示公司設於臺灣銀行開立之勞工退休準備金專戶之監督委員會會章、主任委員及副主任委員等印鑑，並於臺灣銀行之勞工退休基金收付系統中增列變更之通訊地址。</w:t>
      </w:r>
    </w:p>
    <w:p w:rsidR="005B4114" w:rsidRPr="004C3E8B" w:rsidRDefault="00896C61" w:rsidP="00896C61">
      <w:pPr>
        <w:pStyle w:val="4"/>
        <w:ind w:left="1701"/>
      </w:pPr>
      <w:r w:rsidRPr="004C3E8B">
        <w:rPr>
          <w:rFonts w:hint="eastAsia"/>
        </w:rPr>
        <w:t>仲南萍完成前開變更印鑑程序後，勾串林明亮招攬人頭勞工佯稱為</w:t>
      </w:r>
      <w:r w:rsidRPr="004C3E8B">
        <w:rPr>
          <w:rFonts w:hAnsi="標楷體" w:hint="eastAsia"/>
          <w:szCs w:val="32"/>
        </w:rPr>
        <w:t>如</w:t>
      </w:r>
      <w:r w:rsidR="00240312" w:rsidRPr="004C3E8B">
        <w:rPr>
          <w:rFonts w:hAnsi="標楷體" w:hint="eastAsia"/>
          <w:szCs w:val="32"/>
        </w:rPr>
        <w:t>附</w:t>
      </w:r>
      <w:r w:rsidRPr="004C3E8B">
        <w:rPr>
          <w:rFonts w:hAnsi="標楷體" w:hint="eastAsia"/>
          <w:szCs w:val="32"/>
        </w:rPr>
        <w:t>表所列公司之退休員工，而向臺灣銀行詐領</w:t>
      </w:r>
      <w:r w:rsidR="00015466" w:rsidRPr="004C3E8B">
        <w:rPr>
          <w:rFonts w:hint="eastAsia"/>
        </w:rPr>
        <w:t>勞工退休準備金</w:t>
      </w:r>
      <w:r w:rsidRPr="004C3E8B">
        <w:rPr>
          <w:rFonts w:hAnsi="標楷體" w:hint="eastAsia"/>
          <w:szCs w:val="32"/>
        </w:rPr>
        <w:t>，仲南萍、林明亮前開犯行經臺灣臺南地方法院（下稱臺南地院）</w:t>
      </w:r>
      <w:hyperlink r:id="rId9" w:tgtFrame="_blank" w:history="1">
        <w:r w:rsidRPr="004C3E8B">
          <w:rPr>
            <w:rFonts w:hAnsi="標楷體" w:hint="eastAsia"/>
            <w:szCs w:val="32"/>
          </w:rPr>
          <w:t>104年度訴字第516號</w:t>
        </w:r>
      </w:hyperlink>
      <w:r w:rsidRPr="004C3E8B">
        <w:rPr>
          <w:rFonts w:hAnsi="標楷體" w:hint="eastAsia"/>
          <w:szCs w:val="32"/>
        </w:rPr>
        <w:t>判決，仲南萍共同犯利用職務機會詐取財物罪，共20罪，</w:t>
      </w:r>
      <w:r w:rsidRPr="004C3E8B">
        <w:rPr>
          <w:rFonts w:hint="eastAsia"/>
        </w:rPr>
        <w:t>應執行有期徒</w:t>
      </w:r>
      <w:r w:rsidRPr="004C3E8B">
        <w:rPr>
          <w:rFonts w:hint="eastAsia"/>
        </w:rPr>
        <w:lastRenderedPageBreak/>
        <w:t>刑10年，同案林明亮共同犯利用職務機會詐取財物罪，共20罪，應執行有期徒刑5年；臺灣高等法院臺南分院（下稱臺南高分院）105年度上訴字第414號刑事判決，仲南萍共同犯利用職務機會詐取財物罪，共20罪，應執行有期徒刑9年；林明亮與公務員共犯利用職務機會詐取財物罪，共20罪，應執行有期徒刑5年；最高法院確定判決駁回上訴。</w:t>
      </w:r>
    </w:p>
    <w:p w:rsidR="00896C61" w:rsidRPr="004C3E8B" w:rsidRDefault="00896C61" w:rsidP="00896C61">
      <w:pPr>
        <w:pStyle w:val="3"/>
        <w:ind w:left="1360" w:hanging="680"/>
      </w:pPr>
      <w:r w:rsidRPr="004C3E8B">
        <w:rPr>
          <w:rFonts w:hint="eastAsia"/>
        </w:rPr>
        <w:t>據審計部之查核報告，本案之違失情形如下：</w:t>
      </w:r>
    </w:p>
    <w:p w:rsidR="00896C61" w:rsidRPr="004C3E8B" w:rsidRDefault="00896C61" w:rsidP="00896C61">
      <w:pPr>
        <w:pStyle w:val="4"/>
        <w:ind w:left="1701"/>
        <w:rPr>
          <w:kern w:val="2"/>
        </w:rPr>
      </w:pPr>
      <w:r w:rsidRPr="004C3E8B">
        <w:rPr>
          <w:rFonts w:hint="eastAsia"/>
          <w:lang w:eastAsia="zh-HK"/>
        </w:rPr>
        <w:t>對於</w:t>
      </w:r>
      <w:r w:rsidRPr="004C3E8B">
        <w:rPr>
          <w:rFonts w:hint="eastAsia"/>
        </w:rPr>
        <w:t>事業單位</w:t>
      </w:r>
      <w:r w:rsidRPr="004C3E8B">
        <w:rPr>
          <w:rFonts w:hint="eastAsia"/>
          <w:lang w:eastAsia="zh-HK"/>
        </w:rPr>
        <w:t>申請變更</w:t>
      </w:r>
      <w:r w:rsidR="00340C33" w:rsidRPr="004C3E8B">
        <w:rPr>
          <w:rFonts w:hint="eastAsia"/>
          <w:lang w:eastAsia="zh-HK"/>
        </w:rPr>
        <w:t>勞工退休準備金</w:t>
      </w:r>
      <w:r w:rsidRPr="004C3E8B">
        <w:rPr>
          <w:rFonts w:hint="eastAsia"/>
          <w:lang w:eastAsia="zh-HK"/>
        </w:rPr>
        <w:t>專戶相關印鑑案件，未依規定確實核對申請人身分</w:t>
      </w:r>
      <w:r w:rsidRPr="004C3E8B">
        <w:rPr>
          <w:rFonts w:hint="eastAsia"/>
        </w:rPr>
        <w:t>即</w:t>
      </w:r>
      <w:r w:rsidRPr="004C3E8B">
        <w:rPr>
          <w:rFonts w:hint="eastAsia"/>
          <w:lang w:eastAsia="zh-HK"/>
        </w:rPr>
        <w:t>予同意備查。</w:t>
      </w:r>
    </w:p>
    <w:p w:rsidR="00896C61" w:rsidRPr="004C3E8B" w:rsidRDefault="00896C61" w:rsidP="00896C61">
      <w:pPr>
        <w:pStyle w:val="41"/>
        <w:ind w:left="1701" w:firstLine="680"/>
        <w:rPr>
          <w:spacing w:val="-6"/>
        </w:rPr>
      </w:pPr>
      <w:r w:rsidRPr="004C3E8B">
        <w:rPr>
          <w:rFonts w:hint="eastAsia"/>
          <w:lang w:eastAsia="zh-HK"/>
        </w:rPr>
        <w:t>依中央信託局92年3月21日函文附件「印鑑遺失證明暨變更申請書」列載：「本府所轄事業單位勞工退休準備金監督委員會雇主、主任委員、副主任委員原留貴局專戶印鑑章確實不慎遺失(毀損)，遺失人親自申請變更印鑑如下無誤，特此證明……印鑑遺失暨變更申請人請簽名及蓋新印鑑章……勞政主管機關蓋章(申請人身分確認)。」爰事業單位申請變更</w:t>
      </w:r>
      <w:r w:rsidR="00340C33" w:rsidRPr="004C3E8B">
        <w:rPr>
          <w:rFonts w:hint="eastAsia"/>
          <w:lang w:eastAsia="zh-HK"/>
        </w:rPr>
        <w:t>勞工退休準備金</w:t>
      </w:r>
      <w:r w:rsidRPr="004C3E8B">
        <w:rPr>
          <w:rFonts w:hint="eastAsia"/>
          <w:lang w:eastAsia="zh-HK"/>
        </w:rPr>
        <w:t>專戶相關印鑑時，相關申請人應親自辦理，</w:t>
      </w:r>
      <w:r w:rsidR="00103D56" w:rsidRPr="004C3E8B">
        <w:rPr>
          <w:rFonts w:hint="eastAsia"/>
          <w:lang w:eastAsia="zh-HK"/>
        </w:rPr>
        <w:t>承辦人員</w:t>
      </w:r>
      <w:r w:rsidRPr="004C3E8B">
        <w:rPr>
          <w:rFonts w:hint="eastAsia"/>
          <w:lang w:eastAsia="zh-HK"/>
        </w:rPr>
        <w:t>受理時應確認申請人身分。惟查勞工局民治市政中心轄管之永</w:t>
      </w:r>
      <w:r w:rsidR="00EC5E87" w:rsidRPr="004C3E8B">
        <w:rPr>
          <w:rFonts w:hAnsi="標楷體" w:hint="eastAsia"/>
          <w:color w:val="FF0000"/>
          <w:lang w:eastAsia="zh-HK"/>
        </w:rPr>
        <w:t>○</w:t>
      </w:r>
      <w:r w:rsidRPr="004C3E8B">
        <w:rPr>
          <w:rFonts w:hint="eastAsia"/>
          <w:lang w:eastAsia="zh-HK"/>
        </w:rPr>
        <w:t>企業股份有限公司等6家事業單位相關</w:t>
      </w:r>
      <w:r w:rsidR="00340C33" w:rsidRPr="004C3E8B">
        <w:rPr>
          <w:rFonts w:hint="eastAsia"/>
          <w:lang w:eastAsia="zh-HK"/>
        </w:rPr>
        <w:t>勞工退休準備金</w:t>
      </w:r>
      <w:r w:rsidRPr="004C3E8B">
        <w:rPr>
          <w:rFonts w:hint="eastAsia"/>
          <w:lang w:eastAsia="zh-HK"/>
        </w:rPr>
        <w:t>專戶印鑑變更申請資料，均以郵寄方式送達勞工局民治市政中心，相關申請人未到場親自辦理，亦未檢附經法院公證處或民間公證人「公證」、「認證」或戶政事務所之印鑑證明資料，不符印鑑變更作業程序，難以確認申請人身分，惟時任審核人員</w:t>
      </w:r>
      <w:r w:rsidR="00AC0FF8" w:rsidRPr="004C3E8B">
        <w:rPr>
          <w:rFonts w:hint="eastAsia"/>
          <w:lang w:eastAsia="zh-HK"/>
        </w:rPr>
        <w:t>李</w:t>
      </w:r>
      <w:r w:rsidR="00AC0FF8" w:rsidRPr="004C3E8B">
        <w:rPr>
          <w:rFonts w:hint="eastAsia"/>
          <w:color w:val="FF0000"/>
          <w:lang w:eastAsia="zh-HK"/>
        </w:rPr>
        <w:t>○○</w:t>
      </w:r>
      <w:r w:rsidRPr="004C3E8B">
        <w:rPr>
          <w:rFonts w:hint="eastAsia"/>
          <w:lang w:eastAsia="zh-HK"/>
        </w:rPr>
        <w:t>仍受理簽辦並於申請書核章完成身分確認，且</w:t>
      </w:r>
      <w:r w:rsidR="00AC0FF8" w:rsidRPr="004C3E8B">
        <w:rPr>
          <w:rFonts w:hint="eastAsia"/>
          <w:lang w:eastAsia="zh-HK"/>
        </w:rPr>
        <w:t>李</w:t>
      </w:r>
      <w:r w:rsidR="00AC0FF8" w:rsidRPr="004C3E8B">
        <w:rPr>
          <w:rFonts w:hint="eastAsia"/>
          <w:color w:val="FF0000"/>
          <w:lang w:eastAsia="zh-HK"/>
        </w:rPr>
        <w:t>○○</w:t>
      </w:r>
      <w:r w:rsidRPr="004C3E8B">
        <w:rPr>
          <w:rFonts w:hint="eastAsia"/>
          <w:lang w:eastAsia="zh-HK"/>
        </w:rPr>
        <w:t>蓋用勞</w:t>
      </w:r>
      <w:r w:rsidRPr="004C3E8B">
        <w:rPr>
          <w:rFonts w:hint="eastAsia"/>
          <w:lang w:eastAsia="zh-HK"/>
        </w:rPr>
        <w:lastRenderedPageBreak/>
        <w:t>工局圓戳印章及「與正本相符」印章於「變更印鑑身分證明文件」上，表彰勞工局已完成身分確認程序之準公文書，</w:t>
      </w:r>
      <w:r w:rsidRPr="004C3E8B">
        <w:rPr>
          <w:rFonts w:hint="eastAsia"/>
        </w:rPr>
        <w:t>顯未</w:t>
      </w:r>
      <w:r w:rsidRPr="004C3E8B">
        <w:rPr>
          <w:rFonts w:hint="eastAsia"/>
          <w:lang w:eastAsia="zh-HK"/>
        </w:rPr>
        <w:t>確實</w:t>
      </w:r>
      <w:r w:rsidRPr="004C3E8B">
        <w:rPr>
          <w:rFonts w:hint="eastAsia"/>
        </w:rPr>
        <w:t>審核</w:t>
      </w:r>
      <w:r w:rsidRPr="004C3E8B">
        <w:rPr>
          <w:rFonts w:hint="eastAsia"/>
          <w:lang w:eastAsia="zh-HK"/>
        </w:rPr>
        <w:t>。</w:t>
      </w:r>
    </w:p>
    <w:p w:rsidR="00896C61" w:rsidRPr="004C3E8B" w:rsidRDefault="00896C61" w:rsidP="00896C61">
      <w:pPr>
        <w:pStyle w:val="4"/>
        <w:ind w:left="1701"/>
        <w:rPr>
          <w:b/>
        </w:rPr>
      </w:pPr>
      <w:r w:rsidRPr="004C3E8B">
        <w:rPr>
          <w:rFonts w:hint="eastAsia"/>
        </w:rPr>
        <w:t>部分事業單位於申請變更</w:t>
      </w:r>
      <w:r w:rsidR="00340C33" w:rsidRPr="004C3E8B">
        <w:rPr>
          <w:rFonts w:hint="eastAsia"/>
        </w:rPr>
        <w:t>勞工退休準備金</w:t>
      </w:r>
      <w:r w:rsidRPr="004C3E8B">
        <w:rPr>
          <w:rFonts w:hint="eastAsia"/>
        </w:rPr>
        <w:t>監督委員會委(職)員名冊及</w:t>
      </w:r>
      <w:r w:rsidR="00340C33" w:rsidRPr="004C3E8B">
        <w:rPr>
          <w:rFonts w:hint="eastAsia"/>
        </w:rPr>
        <w:t>勞工退休準備金</w:t>
      </w:r>
      <w:r w:rsidRPr="004C3E8B">
        <w:rPr>
          <w:rFonts w:hint="eastAsia"/>
        </w:rPr>
        <w:t>專戶相關印鑑前，已廢止或撤銷多年，且事業單位負責人之身分證件上存有明顯錯誤，相關審核及覆核人員均未查覺，顯未善盡業務職責應有之注意。</w:t>
      </w:r>
    </w:p>
    <w:p w:rsidR="00896C61" w:rsidRPr="004C3E8B" w:rsidRDefault="00896C61" w:rsidP="00896C61">
      <w:pPr>
        <w:pStyle w:val="41"/>
        <w:ind w:left="1701" w:firstLine="680"/>
        <w:rPr>
          <w:spacing w:val="-4"/>
          <w:lang w:eastAsia="zh-HK"/>
        </w:rPr>
      </w:pPr>
      <w:r w:rsidRPr="004C3E8B">
        <w:rPr>
          <w:rFonts w:hint="eastAsia"/>
          <w:lang w:eastAsia="zh-HK"/>
        </w:rPr>
        <w:t>本案所涉20家事業單位申請變更</w:t>
      </w:r>
      <w:r w:rsidR="00340C33" w:rsidRPr="004C3E8B">
        <w:rPr>
          <w:rFonts w:hint="eastAsia"/>
          <w:lang w:eastAsia="zh-HK"/>
        </w:rPr>
        <w:t>勞工退休準備金</w:t>
      </w:r>
      <w:r w:rsidRPr="004C3E8B">
        <w:rPr>
          <w:rFonts w:hint="eastAsia"/>
          <w:lang w:eastAsia="zh-HK"/>
        </w:rPr>
        <w:t>監督委員會委(職)員名冊及</w:t>
      </w:r>
      <w:r w:rsidR="00340C33" w:rsidRPr="004C3E8B">
        <w:rPr>
          <w:rFonts w:hint="eastAsia"/>
          <w:lang w:eastAsia="zh-HK"/>
        </w:rPr>
        <w:t>勞工退休準備金</w:t>
      </w:r>
      <w:r w:rsidRPr="004C3E8B">
        <w:rPr>
          <w:rFonts w:hint="eastAsia"/>
          <w:lang w:eastAsia="zh-HK"/>
        </w:rPr>
        <w:t>專戶相關印鑑案件，其檢附之資料為</w:t>
      </w:r>
      <w:r w:rsidR="00340C33" w:rsidRPr="004C3E8B">
        <w:rPr>
          <w:rFonts w:hint="eastAsia"/>
          <w:lang w:eastAsia="zh-HK"/>
        </w:rPr>
        <w:t>勞工退休準備金</w:t>
      </w:r>
      <w:r w:rsidRPr="004C3E8B">
        <w:rPr>
          <w:rFonts w:hint="eastAsia"/>
          <w:lang w:eastAsia="zh-HK"/>
        </w:rPr>
        <w:t>監督委員會相關資料</w:t>
      </w:r>
      <w:r w:rsidR="004009D0" w:rsidRPr="004C3E8B">
        <w:rPr>
          <w:rFonts w:hint="eastAsia"/>
          <w:lang w:eastAsia="zh-HK"/>
        </w:rPr>
        <w:t>：</w:t>
      </w:r>
      <w:r w:rsidRPr="004C3E8B">
        <w:rPr>
          <w:rFonts w:hint="eastAsia"/>
          <w:lang w:eastAsia="zh-HK"/>
        </w:rPr>
        <w:t>變更申請書、</w:t>
      </w:r>
      <w:r w:rsidR="00340C33" w:rsidRPr="004C3E8B">
        <w:rPr>
          <w:rFonts w:hint="eastAsia"/>
          <w:lang w:eastAsia="zh-HK"/>
        </w:rPr>
        <w:t>勞工退休準備金</w:t>
      </w:r>
      <w:r w:rsidRPr="004C3E8B">
        <w:rPr>
          <w:rFonts w:hint="eastAsia"/>
          <w:lang w:eastAsia="zh-HK"/>
        </w:rPr>
        <w:t>監督委員會會議紀錄、委(職)員名冊及變更印鑑身分證明文件等，原臺南</w:t>
      </w:r>
      <w:r w:rsidRPr="004C3E8B">
        <w:rPr>
          <w:rFonts w:hint="eastAsia"/>
        </w:rPr>
        <w:t>市</w:t>
      </w:r>
      <w:r w:rsidRPr="004C3E8B">
        <w:rPr>
          <w:rFonts w:hint="eastAsia"/>
          <w:lang w:eastAsia="zh-HK"/>
        </w:rPr>
        <w:t>政</w:t>
      </w:r>
      <w:r w:rsidRPr="004C3E8B">
        <w:rPr>
          <w:rFonts w:hint="eastAsia"/>
        </w:rPr>
        <w:t>府</w:t>
      </w:r>
      <w:r w:rsidRPr="004C3E8B">
        <w:rPr>
          <w:rFonts w:hint="eastAsia"/>
          <w:lang w:eastAsia="zh-HK"/>
        </w:rPr>
        <w:t>勞工處及勞工局僅據該等資料核對後即同意備查。惟經以經濟部商業司全國商工行政服務入口網查詢結果，嘉</w:t>
      </w:r>
      <w:r w:rsidR="00BF7039" w:rsidRPr="004C3E8B">
        <w:rPr>
          <w:rFonts w:hAnsi="標楷體" w:hint="eastAsia"/>
          <w:color w:val="FF0000"/>
          <w:lang w:eastAsia="zh-HK"/>
        </w:rPr>
        <w:t>○</w:t>
      </w:r>
      <w:r w:rsidRPr="004C3E8B">
        <w:rPr>
          <w:rFonts w:hint="eastAsia"/>
          <w:lang w:eastAsia="zh-HK"/>
        </w:rPr>
        <w:t>化粧品股份有限公司等17家事業單位於仲南萍偽造申請變更</w:t>
      </w:r>
      <w:r w:rsidR="00340C33" w:rsidRPr="004C3E8B">
        <w:rPr>
          <w:rFonts w:hint="eastAsia"/>
          <w:lang w:eastAsia="zh-HK"/>
        </w:rPr>
        <w:t>勞工退休準備金</w:t>
      </w:r>
      <w:r w:rsidRPr="004C3E8B">
        <w:rPr>
          <w:rFonts w:hint="eastAsia"/>
          <w:lang w:eastAsia="zh-HK"/>
        </w:rPr>
        <w:t>監督委員會委(職)員名冊及</w:t>
      </w:r>
      <w:r w:rsidR="00340C33" w:rsidRPr="004C3E8B">
        <w:rPr>
          <w:rFonts w:hint="eastAsia"/>
          <w:lang w:eastAsia="zh-HK"/>
        </w:rPr>
        <w:t>勞工退休準備金</w:t>
      </w:r>
      <w:r w:rsidRPr="004C3E8B">
        <w:rPr>
          <w:rFonts w:hint="eastAsia"/>
          <w:lang w:eastAsia="zh-HK"/>
        </w:rPr>
        <w:t>專戶相關印鑑資料前，已廢止或撤銷逾3個月至17年之間，原臺南市政府勞工處及勞工局自</w:t>
      </w:r>
      <w:r w:rsidRPr="004C3E8B">
        <w:rPr>
          <w:rFonts w:hint="eastAsia"/>
        </w:rPr>
        <w:t>「全國勞工行政資訊管理整合應用系統」</w:t>
      </w:r>
      <w:r w:rsidRPr="004C3E8B">
        <w:rPr>
          <w:rFonts w:hint="eastAsia"/>
          <w:lang w:eastAsia="zh-HK"/>
        </w:rPr>
        <w:t>下載「未按月提撥勞工退休準備金事業單位清冊」，辦理事業單位</w:t>
      </w:r>
      <w:r w:rsidR="00340C33" w:rsidRPr="004C3E8B">
        <w:rPr>
          <w:rFonts w:hint="eastAsia"/>
          <w:lang w:eastAsia="zh-HK"/>
        </w:rPr>
        <w:t>勞工退休準備金</w:t>
      </w:r>
      <w:r w:rsidRPr="004C3E8B">
        <w:rPr>
          <w:rFonts w:hint="eastAsia"/>
          <w:lang w:eastAsia="zh-HK"/>
        </w:rPr>
        <w:t>按月提撥查核作業時，應知該等事業單位已數年未提撥</w:t>
      </w:r>
      <w:r w:rsidR="00340C33" w:rsidRPr="004C3E8B">
        <w:rPr>
          <w:rFonts w:hint="eastAsia"/>
          <w:lang w:eastAsia="zh-HK"/>
        </w:rPr>
        <w:t>勞工退休準備金</w:t>
      </w:r>
      <w:r w:rsidRPr="004C3E8B">
        <w:rPr>
          <w:rFonts w:hint="eastAsia"/>
          <w:lang w:eastAsia="zh-HK"/>
        </w:rPr>
        <w:t>，然該等事業單位申請變更</w:t>
      </w:r>
      <w:r w:rsidR="00340C33" w:rsidRPr="004C3E8B">
        <w:rPr>
          <w:rFonts w:hint="eastAsia"/>
          <w:lang w:eastAsia="zh-HK"/>
        </w:rPr>
        <w:t>勞工退休準備金</w:t>
      </w:r>
      <w:r w:rsidRPr="004C3E8B">
        <w:rPr>
          <w:rFonts w:hint="eastAsia"/>
          <w:lang w:eastAsia="zh-HK"/>
        </w:rPr>
        <w:t>監督委員會委(職)員名冊及</w:t>
      </w:r>
      <w:r w:rsidR="00340C33" w:rsidRPr="004C3E8B">
        <w:rPr>
          <w:rFonts w:hint="eastAsia"/>
          <w:lang w:eastAsia="zh-HK"/>
        </w:rPr>
        <w:t>勞工退休準備金</w:t>
      </w:r>
      <w:r w:rsidRPr="004C3E8B">
        <w:rPr>
          <w:rFonts w:hint="eastAsia"/>
          <w:lang w:eastAsia="zh-HK"/>
        </w:rPr>
        <w:t>專戶相關印鑑時，審核人員卻未查覺有異，並運用上開全國商工行政服務網站查詢各該事業單位經營現況，審核未臻嚴謹；又查上開申請文件中，「楊</w:t>
      </w:r>
      <w:r w:rsidR="000027DF" w:rsidRPr="004C3E8B">
        <w:rPr>
          <w:rFonts w:hAnsi="標楷體" w:hint="eastAsia"/>
          <w:color w:val="FF0000"/>
          <w:lang w:eastAsia="zh-HK"/>
        </w:rPr>
        <w:t>○</w:t>
      </w:r>
      <w:r w:rsidRPr="004C3E8B">
        <w:rPr>
          <w:rFonts w:hint="eastAsia"/>
          <w:lang w:eastAsia="zh-HK"/>
        </w:rPr>
        <w:t>興業股</w:t>
      </w:r>
      <w:r w:rsidRPr="004C3E8B">
        <w:rPr>
          <w:rFonts w:hint="eastAsia"/>
          <w:lang w:eastAsia="zh-HK"/>
        </w:rPr>
        <w:lastRenderedPageBreak/>
        <w:t>份有限公司變更印鑑身分證明文件」上，負責人楊</w:t>
      </w:r>
      <w:r w:rsidR="0091042D" w:rsidRPr="004C3E8B">
        <w:rPr>
          <w:rFonts w:hAnsi="標楷體" w:hint="eastAsia"/>
          <w:color w:val="FF0000"/>
          <w:lang w:eastAsia="zh-HK"/>
        </w:rPr>
        <w:t>○○</w:t>
      </w:r>
      <w:r w:rsidRPr="004C3E8B">
        <w:rPr>
          <w:rFonts w:hint="eastAsia"/>
          <w:lang w:eastAsia="zh-HK"/>
        </w:rPr>
        <w:t>身分證正反面影本資料顯示楊</w:t>
      </w:r>
      <w:r w:rsidR="0091042D" w:rsidRPr="004C3E8B">
        <w:rPr>
          <w:rFonts w:hAnsi="標楷體" w:hint="eastAsia"/>
          <w:color w:val="FF0000"/>
          <w:lang w:eastAsia="zh-HK"/>
        </w:rPr>
        <w:t>○○</w:t>
      </w:r>
      <w:r w:rsidRPr="004C3E8B">
        <w:rPr>
          <w:rFonts w:hint="eastAsia"/>
          <w:lang w:eastAsia="zh-HK"/>
        </w:rPr>
        <w:t>之出生地為「臺灣省臺南縣」、統一編號開頭為「D」，與一般認知出生地為前臺南縣者，統一編號開頭應為「R」未合，其身分證件恐遭變造，惟原臺南</w:t>
      </w:r>
      <w:r w:rsidRPr="004C3E8B">
        <w:rPr>
          <w:rFonts w:hint="eastAsia"/>
        </w:rPr>
        <w:t>市</w:t>
      </w:r>
      <w:r w:rsidRPr="004C3E8B">
        <w:rPr>
          <w:rFonts w:hint="eastAsia"/>
          <w:lang w:eastAsia="zh-HK"/>
        </w:rPr>
        <w:t>政</w:t>
      </w:r>
      <w:r w:rsidRPr="004C3E8B">
        <w:rPr>
          <w:rFonts w:hint="eastAsia"/>
        </w:rPr>
        <w:t>府</w:t>
      </w:r>
      <w:r w:rsidRPr="004C3E8B">
        <w:rPr>
          <w:rFonts w:hint="eastAsia"/>
          <w:lang w:eastAsia="zh-HK"/>
        </w:rPr>
        <w:t>勞工處相關審核人員</w:t>
      </w:r>
      <w:r w:rsidR="00240312" w:rsidRPr="004C3E8B">
        <w:rPr>
          <w:rFonts w:hint="eastAsia"/>
          <w:lang w:eastAsia="zh-HK"/>
        </w:rPr>
        <w:t>，</w:t>
      </w:r>
      <w:r w:rsidR="00AC0FF8" w:rsidRPr="004C3E8B">
        <w:rPr>
          <w:rFonts w:hint="eastAsia"/>
          <w:lang w:eastAsia="zh-HK"/>
        </w:rPr>
        <w:t>郭</w:t>
      </w:r>
      <w:r w:rsidR="00AC0FF8" w:rsidRPr="004C3E8B">
        <w:rPr>
          <w:rFonts w:hint="eastAsia"/>
          <w:color w:val="FF0000"/>
          <w:lang w:eastAsia="zh-HK"/>
        </w:rPr>
        <w:t>○○</w:t>
      </w:r>
      <w:r w:rsidR="008F4326" w:rsidRPr="004C3E8B">
        <w:rPr>
          <w:rFonts w:hAnsi="標楷體" w:hint="eastAsia"/>
          <w:color w:val="FF0000"/>
          <w:szCs w:val="32"/>
        </w:rPr>
        <w:t>(A)</w:t>
      </w:r>
      <w:r w:rsidRPr="004C3E8B">
        <w:rPr>
          <w:rFonts w:hint="eastAsia"/>
          <w:lang w:eastAsia="zh-HK"/>
        </w:rPr>
        <w:t>、</w:t>
      </w:r>
      <w:r w:rsidR="00AC0FF8" w:rsidRPr="004C3E8B">
        <w:rPr>
          <w:rFonts w:hint="eastAsia"/>
          <w:lang w:eastAsia="zh-HK"/>
        </w:rPr>
        <w:t>葉</w:t>
      </w:r>
      <w:r w:rsidR="00AC0FF8" w:rsidRPr="00FD5925">
        <w:rPr>
          <w:rFonts w:hint="eastAsia"/>
          <w:color w:val="FF0000"/>
          <w:lang w:eastAsia="zh-HK"/>
        </w:rPr>
        <w:t>○○</w:t>
      </w:r>
      <w:r w:rsidRPr="004C3E8B">
        <w:rPr>
          <w:rFonts w:hint="eastAsia"/>
          <w:lang w:eastAsia="zh-HK"/>
        </w:rPr>
        <w:t>等人均未查覺，逕同意該等變更申請案件，顯未善盡專業應有之注意。</w:t>
      </w:r>
    </w:p>
    <w:p w:rsidR="00896C61" w:rsidRPr="004C3E8B" w:rsidRDefault="00340C33" w:rsidP="00896C61">
      <w:pPr>
        <w:pStyle w:val="4"/>
        <w:ind w:left="1701"/>
        <w:rPr>
          <w:b/>
        </w:rPr>
      </w:pPr>
      <w:r w:rsidRPr="004C3E8B">
        <w:rPr>
          <w:rFonts w:hint="eastAsia"/>
        </w:rPr>
        <w:t>勞工退休準備金</w:t>
      </w:r>
      <w:r w:rsidR="00896C61" w:rsidRPr="004C3E8B">
        <w:rPr>
          <w:rFonts w:hint="eastAsia"/>
        </w:rPr>
        <w:t>專戶相關印鑑之變更，科層主管覆核人員未確實督導，覆核機制流於形式；又縣市合併後決行層級降至科長，覆核管控機制薄弱，肇致事業單位</w:t>
      </w:r>
      <w:r w:rsidRPr="004C3E8B">
        <w:rPr>
          <w:rFonts w:hint="eastAsia"/>
        </w:rPr>
        <w:t>勞工退休準備金</w:t>
      </w:r>
      <w:r w:rsidR="00896C61" w:rsidRPr="004C3E8B">
        <w:rPr>
          <w:rFonts w:hint="eastAsia"/>
        </w:rPr>
        <w:t>專戶款項遭</w:t>
      </w:r>
      <w:r w:rsidR="00CB1763" w:rsidRPr="004C3E8B">
        <w:rPr>
          <w:rFonts w:hint="eastAsia"/>
        </w:rPr>
        <w:t>詐領</w:t>
      </w:r>
      <w:r w:rsidR="00896C61" w:rsidRPr="004C3E8B">
        <w:rPr>
          <w:rFonts w:hint="eastAsia"/>
        </w:rPr>
        <w:t>，勞工局須負擔鉅額連帶賠償款項，財務違失情節重大。</w:t>
      </w:r>
    </w:p>
    <w:p w:rsidR="00896C61" w:rsidRPr="004C3E8B" w:rsidRDefault="00896C61" w:rsidP="00896C61">
      <w:pPr>
        <w:pStyle w:val="41"/>
        <w:ind w:left="1701" w:firstLine="680"/>
        <w:rPr>
          <w:lang w:eastAsia="zh-HK"/>
        </w:rPr>
      </w:pPr>
      <w:r w:rsidRPr="004C3E8B">
        <w:rPr>
          <w:rFonts w:hint="eastAsia"/>
          <w:lang w:eastAsia="zh-HK"/>
        </w:rPr>
        <w:t>查有關事業單位申請變更</w:t>
      </w:r>
      <w:r w:rsidR="00340C33" w:rsidRPr="004C3E8B">
        <w:rPr>
          <w:rFonts w:hint="eastAsia"/>
          <w:lang w:eastAsia="zh-HK"/>
        </w:rPr>
        <w:t>勞工退休準備金</w:t>
      </w:r>
      <w:r w:rsidRPr="004C3E8B">
        <w:rPr>
          <w:rFonts w:hint="eastAsia"/>
          <w:lang w:eastAsia="zh-HK"/>
        </w:rPr>
        <w:t>專戶相關印鑑案件，原臺南</w:t>
      </w:r>
      <w:r w:rsidRPr="004C3E8B">
        <w:rPr>
          <w:rFonts w:hint="eastAsia"/>
        </w:rPr>
        <w:t>市</w:t>
      </w:r>
      <w:r w:rsidRPr="004C3E8B">
        <w:rPr>
          <w:rFonts w:hint="eastAsia"/>
          <w:lang w:eastAsia="zh-HK"/>
        </w:rPr>
        <w:t>政</w:t>
      </w:r>
      <w:r w:rsidRPr="004C3E8B">
        <w:rPr>
          <w:rFonts w:hint="eastAsia"/>
        </w:rPr>
        <w:t>府</w:t>
      </w:r>
      <w:r w:rsidRPr="004C3E8B">
        <w:rPr>
          <w:rFonts w:hint="eastAsia"/>
          <w:lang w:eastAsia="zh-HK"/>
        </w:rPr>
        <w:t>勞工處科層主管覆核</w:t>
      </w:r>
      <w:r w:rsidRPr="004C3E8B">
        <w:rPr>
          <w:rFonts w:hint="eastAsia"/>
        </w:rPr>
        <w:t>(</w:t>
      </w:r>
      <w:r w:rsidRPr="004C3E8B">
        <w:rPr>
          <w:rFonts w:hint="eastAsia"/>
          <w:lang w:eastAsia="zh-HK"/>
        </w:rPr>
        <w:t>決行)人員為科長、副處長及處長決行，惟該等主管覆核人員</w:t>
      </w:r>
      <w:r w:rsidR="00AC0FF8" w:rsidRPr="004C3E8B">
        <w:rPr>
          <w:rFonts w:hint="eastAsia"/>
          <w:lang w:eastAsia="zh-HK"/>
        </w:rPr>
        <w:t>郭</w:t>
      </w:r>
      <w:r w:rsidR="00BA1441" w:rsidRPr="004C3E8B">
        <w:rPr>
          <w:rFonts w:hint="eastAsia"/>
          <w:color w:val="FF0000"/>
          <w:lang w:eastAsia="zh-HK"/>
        </w:rPr>
        <w:t>○○</w:t>
      </w:r>
      <w:r w:rsidR="00BA1441" w:rsidRPr="004C3E8B">
        <w:rPr>
          <w:rFonts w:hAnsi="標楷體" w:hint="eastAsia"/>
          <w:color w:val="FF0000"/>
          <w:szCs w:val="32"/>
        </w:rPr>
        <w:t>(A)</w:t>
      </w:r>
      <w:r w:rsidRPr="004C3E8B">
        <w:rPr>
          <w:rFonts w:hint="eastAsia"/>
          <w:lang w:eastAsia="zh-HK"/>
        </w:rPr>
        <w:t>、</w:t>
      </w:r>
      <w:r w:rsidR="00AC0FF8" w:rsidRPr="004C3E8B">
        <w:rPr>
          <w:rFonts w:hint="eastAsia"/>
          <w:lang w:eastAsia="zh-HK"/>
        </w:rPr>
        <w:t>葉</w:t>
      </w:r>
      <w:r w:rsidR="00AC0FF8" w:rsidRPr="00FD5925">
        <w:rPr>
          <w:rFonts w:hint="eastAsia"/>
          <w:color w:val="FF0000"/>
          <w:lang w:eastAsia="zh-HK"/>
        </w:rPr>
        <w:t>○○</w:t>
      </w:r>
      <w:r w:rsidRPr="004C3E8B">
        <w:rPr>
          <w:rFonts w:hint="eastAsia"/>
          <w:lang w:eastAsia="zh-HK"/>
        </w:rPr>
        <w:t>、</w:t>
      </w:r>
      <w:r w:rsidR="008A66DB" w:rsidRPr="004C3E8B">
        <w:rPr>
          <w:rFonts w:hint="eastAsia"/>
          <w:color w:val="FF0000"/>
          <w:lang w:eastAsia="zh-HK"/>
        </w:rPr>
        <w:t>郭○○（B)</w:t>
      </w:r>
      <w:r w:rsidRPr="004C3E8B">
        <w:rPr>
          <w:rFonts w:hint="eastAsia"/>
          <w:lang w:eastAsia="zh-HK"/>
        </w:rPr>
        <w:t>等人對於原臺南市轄管之14家事業單位申請變更</w:t>
      </w:r>
      <w:r w:rsidR="00340C33" w:rsidRPr="004C3E8B">
        <w:rPr>
          <w:rFonts w:hint="eastAsia"/>
          <w:lang w:eastAsia="zh-HK"/>
        </w:rPr>
        <w:t>勞工退休準備金</w:t>
      </w:r>
      <w:r w:rsidRPr="004C3E8B">
        <w:rPr>
          <w:rFonts w:hint="eastAsia"/>
          <w:lang w:eastAsia="zh-HK"/>
        </w:rPr>
        <w:t>專戶相關印鑑案件，未確實督導審核人員掌握事業單位經營現況，或未查覺事業單位負責人身分證件之明顯錯誤，覆核機制流於形式；又臺南縣市合併後，勞工局對於印鑑申請變更事項，其分層負責明細表卻將決行層級降至科長，未有層層主管覆核把關，其中和</w:t>
      </w:r>
      <w:r w:rsidR="00D61AE9" w:rsidRPr="004C3E8B">
        <w:rPr>
          <w:rFonts w:hAnsi="標楷體" w:hint="eastAsia"/>
          <w:color w:val="FF0000"/>
          <w:lang w:eastAsia="zh-HK"/>
        </w:rPr>
        <w:t>○</w:t>
      </w:r>
      <w:r w:rsidRPr="004C3E8B">
        <w:rPr>
          <w:rFonts w:hint="eastAsia"/>
          <w:lang w:eastAsia="zh-HK"/>
        </w:rPr>
        <w:t>石</w:t>
      </w:r>
      <w:r w:rsidR="00D61AE9" w:rsidRPr="004C3E8B">
        <w:rPr>
          <w:rFonts w:hint="eastAsia"/>
          <w:lang w:eastAsia="zh-HK"/>
        </w:rPr>
        <w:t>棉</w:t>
      </w:r>
      <w:r w:rsidRPr="004C3E8B">
        <w:rPr>
          <w:rFonts w:hint="eastAsia"/>
          <w:lang w:eastAsia="zh-HK"/>
        </w:rPr>
        <w:t>工業股份有限公司、譽</w:t>
      </w:r>
      <w:r w:rsidR="00CC7B25" w:rsidRPr="004C3E8B">
        <w:rPr>
          <w:rFonts w:hAnsi="標楷體" w:hint="eastAsia"/>
          <w:color w:val="FF0000"/>
          <w:lang w:eastAsia="zh-HK"/>
        </w:rPr>
        <w:t>○</w:t>
      </w:r>
      <w:r w:rsidRPr="004C3E8B">
        <w:rPr>
          <w:rFonts w:hint="eastAsia"/>
          <w:lang w:eastAsia="zh-HK"/>
        </w:rPr>
        <w:t>企業股份有限公司、翊</w:t>
      </w:r>
      <w:r w:rsidR="00CC7B25" w:rsidRPr="004C3E8B">
        <w:rPr>
          <w:rFonts w:hAnsi="標楷體" w:hint="eastAsia"/>
          <w:color w:val="FF0000"/>
          <w:lang w:eastAsia="zh-HK"/>
        </w:rPr>
        <w:t>○</w:t>
      </w:r>
      <w:r w:rsidRPr="004C3E8B">
        <w:rPr>
          <w:rFonts w:hint="eastAsia"/>
          <w:lang w:eastAsia="zh-HK"/>
        </w:rPr>
        <w:t>模具廠股份有限公司及豪</w:t>
      </w:r>
      <w:r w:rsidR="00CC7B25" w:rsidRPr="004C3E8B">
        <w:rPr>
          <w:rFonts w:hAnsi="標楷體" w:hint="eastAsia"/>
          <w:color w:val="FF0000"/>
          <w:lang w:eastAsia="zh-HK"/>
        </w:rPr>
        <w:t>○</w:t>
      </w:r>
      <w:r w:rsidRPr="004C3E8B">
        <w:rPr>
          <w:rFonts w:hint="eastAsia"/>
          <w:lang w:eastAsia="zh-HK"/>
        </w:rPr>
        <w:t>電子有限公司等4家事業單位申請變更案件，審核及覆核(決行)人員均為</w:t>
      </w:r>
      <w:r w:rsidRPr="004C3E8B">
        <w:rPr>
          <w:rFonts w:hint="eastAsia"/>
        </w:rPr>
        <w:t>承辦人</w:t>
      </w:r>
      <w:r w:rsidR="00AC0FF8" w:rsidRPr="004C3E8B">
        <w:rPr>
          <w:rFonts w:hint="eastAsia"/>
        </w:rPr>
        <w:t>李</w:t>
      </w:r>
      <w:r w:rsidR="00AC0FF8" w:rsidRPr="004C3E8B">
        <w:rPr>
          <w:rFonts w:hint="eastAsia"/>
          <w:color w:val="FF0000"/>
          <w:lang w:eastAsia="zh-HK"/>
        </w:rPr>
        <w:t>○○</w:t>
      </w:r>
      <w:r w:rsidRPr="004C3E8B">
        <w:rPr>
          <w:rFonts w:hint="eastAsia"/>
          <w:lang w:eastAsia="zh-HK"/>
        </w:rPr>
        <w:t>同一人，覆核機制闕如，內部控管機制薄弱，致</w:t>
      </w:r>
      <w:r w:rsidRPr="004C3E8B">
        <w:rPr>
          <w:rFonts w:hint="eastAsia"/>
        </w:rPr>
        <w:t>予</w:t>
      </w:r>
      <w:r w:rsidRPr="004C3E8B">
        <w:rPr>
          <w:rFonts w:hint="eastAsia"/>
          <w:lang w:eastAsia="zh-HK"/>
        </w:rPr>
        <w:t>仲南萍偽造相關申</w:t>
      </w:r>
      <w:r w:rsidRPr="004C3E8B">
        <w:rPr>
          <w:rFonts w:hint="eastAsia"/>
          <w:lang w:eastAsia="zh-HK"/>
        </w:rPr>
        <w:lastRenderedPageBreak/>
        <w:t>請文件，</w:t>
      </w:r>
      <w:r w:rsidR="00CB1763" w:rsidRPr="004C3E8B">
        <w:rPr>
          <w:rFonts w:hint="eastAsia"/>
          <w:lang w:eastAsia="zh-HK"/>
        </w:rPr>
        <w:t>詐領</w:t>
      </w:r>
      <w:r w:rsidRPr="004C3E8B">
        <w:rPr>
          <w:rFonts w:hint="eastAsia"/>
          <w:lang w:eastAsia="zh-HK"/>
        </w:rPr>
        <w:t>事業單位</w:t>
      </w:r>
      <w:r w:rsidR="00340C33" w:rsidRPr="004C3E8B">
        <w:rPr>
          <w:rFonts w:hint="eastAsia"/>
          <w:lang w:eastAsia="zh-HK"/>
        </w:rPr>
        <w:t>勞工退休準備金</w:t>
      </w:r>
      <w:r w:rsidRPr="004C3E8B">
        <w:rPr>
          <w:rFonts w:hint="eastAsia"/>
          <w:lang w:eastAsia="zh-HK"/>
        </w:rPr>
        <w:t>專戶款項</w:t>
      </w:r>
      <w:r w:rsidRPr="004C3E8B">
        <w:rPr>
          <w:rFonts w:hint="eastAsia"/>
        </w:rPr>
        <w:t>之機會</w:t>
      </w:r>
      <w:r w:rsidRPr="004C3E8B">
        <w:rPr>
          <w:rFonts w:hint="eastAsia"/>
          <w:lang w:eastAsia="zh-HK"/>
        </w:rPr>
        <w:t>，連帶勞工局須負擔賠償</w:t>
      </w:r>
      <w:r w:rsidR="001E0E56" w:rsidRPr="004C3E8B">
        <w:rPr>
          <w:rFonts w:hint="eastAsia"/>
        </w:rPr>
        <w:t>新</w:t>
      </w:r>
      <w:r w:rsidR="00A72D95" w:rsidRPr="004C3E8B">
        <w:rPr>
          <w:rFonts w:hint="eastAsia"/>
        </w:rPr>
        <w:t>臺</w:t>
      </w:r>
      <w:r w:rsidR="001E0E56" w:rsidRPr="004C3E8B">
        <w:rPr>
          <w:rFonts w:hint="eastAsia"/>
        </w:rPr>
        <w:t>幣（下同）</w:t>
      </w:r>
      <w:r w:rsidRPr="004C3E8B">
        <w:rPr>
          <w:rFonts w:hint="eastAsia"/>
          <w:lang w:eastAsia="zh-HK"/>
        </w:rPr>
        <w:t>3,339萬6,983元</w:t>
      </w:r>
      <w:r w:rsidR="003A2068" w:rsidRPr="004C3E8B">
        <w:rPr>
          <w:rStyle w:val="afe"/>
          <w:lang w:eastAsia="zh-HK"/>
        </w:rPr>
        <w:footnoteReference w:id="2"/>
      </w:r>
      <w:r w:rsidRPr="004C3E8B">
        <w:rPr>
          <w:rFonts w:hint="eastAsia"/>
          <w:lang w:eastAsia="zh-HK"/>
        </w:rPr>
        <w:t>。</w:t>
      </w:r>
    </w:p>
    <w:p w:rsidR="00896C61" w:rsidRPr="004C3E8B" w:rsidRDefault="007705B0" w:rsidP="007705B0">
      <w:pPr>
        <w:pStyle w:val="3"/>
        <w:ind w:left="1360" w:hanging="680"/>
      </w:pPr>
      <w:r w:rsidRPr="004C3E8B">
        <w:rPr>
          <w:rFonts w:hint="eastAsia"/>
        </w:rPr>
        <w:t>綜上，臺南市政府勞工局前科員</w:t>
      </w:r>
      <w:r w:rsidR="00127401" w:rsidRPr="004C3E8B">
        <w:rPr>
          <w:rFonts w:hint="eastAsia"/>
        </w:rPr>
        <w:t>仲南萍利用承辦勞工退休準備金職務之便，以變造如</w:t>
      </w:r>
      <w:r w:rsidR="008A4727" w:rsidRPr="004C3E8B">
        <w:rPr>
          <w:rFonts w:hint="eastAsia"/>
        </w:rPr>
        <w:t>附</w:t>
      </w:r>
      <w:r w:rsidR="00127401" w:rsidRPr="004C3E8B">
        <w:rPr>
          <w:rFonts w:hint="eastAsia"/>
        </w:rPr>
        <w:t>表所示事業單位負責人之身分證明文件，並偽造「勞工退休準備金監督委員會相關資料變更申請書」、「勞工退休準備金監督委員會會議紀錄」、「勞工退休準備金監督委員會委員職員名冊」等文件及「相關印鑑」，謊稱改選委員及印鑑遺失之方式，辦理如</w:t>
      </w:r>
      <w:r w:rsidR="008A4727" w:rsidRPr="004C3E8B">
        <w:rPr>
          <w:rFonts w:hint="eastAsia"/>
        </w:rPr>
        <w:t>附</w:t>
      </w:r>
      <w:r w:rsidR="00127401" w:rsidRPr="004C3E8B">
        <w:rPr>
          <w:rFonts w:hint="eastAsia"/>
        </w:rPr>
        <w:t>表所示事業單位之勞工退休準備金監督委員會會章、主任委員及副主任委員印鑑之變更及增列公司地址等申請。仲南萍完成變更印鑑程序後，勾串林明亮招攬人頭勞工佯稱為如</w:t>
      </w:r>
      <w:r w:rsidR="008A4727" w:rsidRPr="004C3E8B">
        <w:rPr>
          <w:rFonts w:hint="eastAsia"/>
        </w:rPr>
        <w:t>附</w:t>
      </w:r>
      <w:r w:rsidR="00127401" w:rsidRPr="004C3E8B">
        <w:rPr>
          <w:rFonts w:hint="eastAsia"/>
        </w:rPr>
        <w:t>表所列公司之退休員工，而向臺灣銀行詐領</w:t>
      </w:r>
      <w:r w:rsidR="00015466" w:rsidRPr="004C3E8B">
        <w:rPr>
          <w:rFonts w:hint="eastAsia"/>
        </w:rPr>
        <w:t>勞工退休準備金</w:t>
      </w:r>
      <w:r w:rsidR="00127401" w:rsidRPr="004C3E8B">
        <w:rPr>
          <w:rFonts w:hint="eastAsia"/>
        </w:rPr>
        <w:t>。而</w:t>
      </w:r>
      <w:r w:rsidRPr="004C3E8B">
        <w:rPr>
          <w:rFonts w:hint="eastAsia"/>
        </w:rPr>
        <w:t>該局</w:t>
      </w:r>
      <w:r w:rsidR="00127401" w:rsidRPr="004C3E8B">
        <w:rPr>
          <w:rFonts w:hint="eastAsia"/>
          <w:lang w:eastAsia="zh-HK"/>
        </w:rPr>
        <w:t>對於</w:t>
      </w:r>
      <w:r w:rsidR="00127401" w:rsidRPr="004C3E8B">
        <w:rPr>
          <w:rFonts w:hint="eastAsia"/>
        </w:rPr>
        <w:t>事業單位</w:t>
      </w:r>
      <w:r w:rsidR="00127401" w:rsidRPr="004C3E8B">
        <w:rPr>
          <w:rFonts w:hint="eastAsia"/>
          <w:lang w:eastAsia="zh-HK"/>
        </w:rPr>
        <w:t>申請變更</w:t>
      </w:r>
      <w:r w:rsidR="00340C33" w:rsidRPr="004C3E8B">
        <w:rPr>
          <w:rFonts w:hint="eastAsia"/>
          <w:lang w:eastAsia="zh-HK"/>
        </w:rPr>
        <w:t>勞工退休準備金</w:t>
      </w:r>
      <w:r w:rsidR="00127401" w:rsidRPr="004C3E8B">
        <w:rPr>
          <w:rFonts w:hint="eastAsia"/>
          <w:lang w:eastAsia="zh-HK"/>
        </w:rPr>
        <w:t>專戶相關印鑑案件，</w:t>
      </w:r>
      <w:r w:rsidR="00D96434" w:rsidRPr="004C3E8B">
        <w:rPr>
          <w:rFonts w:hint="eastAsia"/>
          <w:lang w:eastAsia="zh-HK"/>
        </w:rPr>
        <w:t>未</w:t>
      </w:r>
      <w:r w:rsidR="00127401" w:rsidRPr="004C3E8B">
        <w:rPr>
          <w:rFonts w:hint="eastAsia"/>
        </w:rPr>
        <w:t>確實核對申請人身分即予同意備查；部分事業單位於申請變更</w:t>
      </w:r>
      <w:r w:rsidR="00340C33" w:rsidRPr="004C3E8B">
        <w:rPr>
          <w:rFonts w:hint="eastAsia"/>
        </w:rPr>
        <w:t>勞工退休準備金</w:t>
      </w:r>
      <w:r w:rsidR="00127401" w:rsidRPr="004C3E8B">
        <w:rPr>
          <w:rFonts w:hint="eastAsia"/>
        </w:rPr>
        <w:t>監督委員會委(職)員名冊及</w:t>
      </w:r>
      <w:r w:rsidR="00340C33" w:rsidRPr="004C3E8B">
        <w:rPr>
          <w:rFonts w:hint="eastAsia"/>
        </w:rPr>
        <w:t>勞工退休準備金</w:t>
      </w:r>
      <w:r w:rsidR="00127401" w:rsidRPr="004C3E8B">
        <w:rPr>
          <w:rFonts w:hint="eastAsia"/>
        </w:rPr>
        <w:t>專戶相關印鑑前，已廢止或撤銷多年，且事業單位負責人之身分證件上存有明顯錯誤，相關審核及覆核人員均未查覺，顯未善盡職責應有之注意；科層主管覆核人員未確實督導，覆核機制流於形式；又縣市合併後決行層級降至科長，覆核管控機制薄弱，</w:t>
      </w:r>
      <w:r w:rsidRPr="004C3E8B">
        <w:rPr>
          <w:rFonts w:hint="eastAsia"/>
        </w:rPr>
        <w:t>致事業單位</w:t>
      </w:r>
      <w:r w:rsidR="00340C33" w:rsidRPr="004C3E8B">
        <w:rPr>
          <w:rFonts w:hint="eastAsia"/>
        </w:rPr>
        <w:t>勞工退休準備金</w:t>
      </w:r>
      <w:r w:rsidRPr="004C3E8B">
        <w:rPr>
          <w:rFonts w:hint="eastAsia"/>
        </w:rPr>
        <w:t>專戶款項遭</w:t>
      </w:r>
      <w:r w:rsidR="00CB1763" w:rsidRPr="004C3E8B">
        <w:rPr>
          <w:rFonts w:hint="eastAsia"/>
        </w:rPr>
        <w:t>詐領</w:t>
      </w:r>
      <w:r w:rsidRPr="004C3E8B">
        <w:rPr>
          <w:rFonts w:hint="eastAsia"/>
        </w:rPr>
        <w:t>，該局須負擔鉅額連帶賠償款項，財務違失情節重大</w:t>
      </w:r>
      <w:r w:rsidR="00103D56" w:rsidRPr="004C3E8B">
        <w:rPr>
          <w:rFonts w:hint="eastAsia"/>
        </w:rPr>
        <w:t>，核有重大違失</w:t>
      </w:r>
      <w:r w:rsidRPr="004C3E8B">
        <w:rPr>
          <w:rFonts w:hint="eastAsia"/>
        </w:rPr>
        <w:t>。</w:t>
      </w:r>
    </w:p>
    <w:p w:rsidR="004360E5" w:rsidRPr="004C3E8B" w:rsidRDefault="0051739F" w:rsidP="0072154C">
      <w:pPr>
        <w:pStyle w:val="2"/>
        <w:ind w:left="1020" w:hanging="680"/>
      </w:pPr>
      <w:r w:rsidRPr="004C3E8B">
        <w:rPr>
          <w:rFonts w:hint="eastAsia"/>
          <w:b/>
        </w:rPr>
        <w:t>臺南市政府</w:t>
      </w:r>
      <w:r w:rsidR="003245D9" w:rsidRPr="004C3E8B">
        <w:rPr>
          <w:rFonts w:hint="eastAsia"/>
          <w:b/>
        </w:rPr>
        <w:t>勞工局審核事業單位申請變更或增列通訊地址；改選勞工退休準備金監督委員會之主任委</w:t>
      </w:r>
      <w:r w:rsidR="003245D9" w:rsidRPr="004C3E8B">
        <w:rPr>
          <w:rFonts w:hint="eastAsia"/>
          <w:b/>
        </w:rPr>
        <w:lastRenderedPageBreak/>
        <w:t>員、副主任委員、勞工代表；原留相關印鑑全數遺失等</w:t>
      </w:r>
      <w:r w:rsidR="0007205B" w:rsidRPr="004C3E8B">
        <w:rPr>
          <w:rFonts w:hint="eastAsia"/>
          <w:b/>
        </w:rPr>
        <w:t>變更作業</w:t>
      </w:r>
      <w:r w:rsidR="003245D9" w:rsidRPr="004C3E8B">
        <w:rPr>
          <w:rFonts w:hint="eastAsia"/>
          <w:b/>
        </w:rPr>
        <w:t>，</w:t>
      </w:r>
      <w:r w:rsidR="00FD765C" w:rsidRPr="004C3E8B">
        <w:rPr>
          <w:rFonts w:hint="eastAsia"/>
          <w:b/>
        </w:rPr>
        <w:t>該局</w:t>
      </w:r>
      <w:r w:rsidR="003245D9" w:rsidRPr="004C3E8B">
        <w:rPr>
          <w:rFonts w:hint="eastAsia"/>
          <w:b/>
        </w:rPr>
        <w:t>無建制審核之「標準作業程序」，</w:t>
      </w:r>
      <w:r w:rsidR="00B44287" w:rsidRPr="004C3E8B">
        <w:rPr>
          <w:rFonts w:hint="eastAsia"/>
          <w:b/>
        </w:rPr>
        <w:t>嗣</w:t>
      </w:r>
      <w:r w:rsidR="00E706F6" w:rsidRPr="004C3E8B">
        <w:rPr>
          <w:rFonts w:hint="eastAsia"/>
          <w:b/>
        </w:rPr>
        <w:t>本案發生後，</w:t>
      </w:r>
      <w:r w:rsidR="00B53F41" w:rsidRPr="004C3E8B">
        <w:rPr>
          <w:rFonts w:hint="eastAsia"/>
          <w:b/>
        </w:rPr>
        <w:t>該</w:t>
      </w:r>
      <w:r w:rsidR="00B44287" w:rsidRPr="004C3E8B">
        <w:rPr>
          <w:rFonts w:hint="eastAsia"/>
          <w:b/>
        </w:rPr>
        <w:t>局審核上開事項</w:t>
      </w:r>
      <w:r w:rsidR="002D6113" w:rsidRPr="004C3E8B">
        <w:rPr>
          <w:rFonts w:hint="eastAsia"/>
          <w:b/>
        </w:rPr>
        <w:t>之改善機制，即</w:t>
      </w:r>
      <w:r w:rsidR="00103D56" w:rsidRPr="004C3E8B">
        <w:rPr>
          <w:rFonts w:hint="eastAsia"/>
          <w:b/>
        </w:rPr>
        <w:t>「滾動式風險檢討表之控制重點」</w:t>
      </w:r>
      <w:r w:rsidR="00B44287" w:rsidRPr="004C3E8B">
        <w:rPr>
          <w:rFonts w:hint="eastAsia"/>
          <w:b/>
        </w:rPr>
        <w:t>，惟</w:t>
      </w:r>
      <w:r w:rsidR="00EE3BD0" w:rsidRPr="004C3E8B">
        <w:rPr>
          <w:rFonts w:hint="eastAsia"/>
          <w:b/>
        </w:rPr>
        <w:t>該局</w:t>
      </w:r>
      <w:r w:rsidR="00E706F6" w:rsidRPr="004C3E8B">
        <w:rPr>
          <w:rFonts w:hint="eastAsia"/>
          <w:b/>
        </w:rPr>
        <w:t>1</w:t>
      </w:r>
      <w:r w:rsidR="00E706F6" w:rsidRPr="004C3E8B">
        <w:rPr>
          <w:b/>
        </w:rPr>
        <w:t>07-109</w:t>
      </w:r>
      <w:r w:rsidR="007A3627" w:rsidRPr="004C3E8B">
        <w:rPr>
          <w:rFonts w:hint="eastAsia"/>
          <w:b/>
        </w:rPr>
        <w:t>年，連續3</w:t>
      </w:r>
      <w:r w:rsidR="00E706F6" w:rsidRPr="004C3E8B">
        <w:rPr>
          <w:rFonts w:hint="eastAsia"/>
          <w:b/>
        </w:rPr>
        <w:t>年內部控制</w:t>
      </w:r>
      <w:r w:rsidR="00607F7F" w:rsidRPr="004C3E8B">
        <w:rPr>
          <w:rFonts w:hint="eastAsia"/>
          <w:b/>
        </w:rPr>
        <w:t>之抽查</w:t>
      </w:r>
      <w:r w:rsidR="00E706F6" w:rsidRPr="004C3E8B">
        <w:rPr>
          <w:rFonts w:hint="eastAsia"/>
          <w:b/>
        </w:rPr>
        <w:t>項目，</w:t>
      </w:r>
      <w:r w:rsidR="00226483" w:rsidRPr="004C3E8B">
        <w:rPr>
          <w:rFonts w:hint="eastAsia"/>
          <w:b/>
        </w:rPr>
        <w:t>仍未</w:t>
      </w:r>
      <w:r w:rsidR="00E706F6" w:rsidRPr="004C3E8B">
        <w:rPr>
          <w:rFonts w:hint="eastAsia"/>
          <w:b/>
        </w:rPr>
        <w:t>落實執行</w:t>
      </w:r>
      <w:r w:rsidR="00234812" w:rsidRPr="004C3E8B">
        <w:rPr>
          <w:rFonts w:hint="eastAsia"/>
          <w:b/>
        </w:rPr>
        <w:t>，請主責單位勞工局允宜檢討相關疏失責任及強化教育訓練</w:t>
      </w:r>
      <w:r w:rsidRPr="004C3E8B">
        <w:rPr>
          <w:rFonts w:hint="eastAsia"/>
          <w:b/>
        </w:rPr>
        <w:t>。另本案發生後，勞動部於104年「全國勞工行政資訊管理整合應用系統」建置「勞動債權查詢功能暨整合勞保及勞退準備金資料」子系統，俾利各地方政府勞工行政人員受理勞工退休準備金監督委員會資料變更作業之異動，得迅速查核比對事業單位之勞工資料，惟勞工局內部控制「滾動式風險檢討表之控制重點」，迄今仍未</w:t>
      </w:r>
      <w:r w:rsidR="00AF3441" w:rsidRPr="004C3E8B">
        <w:rPr>
          <w:rFonts w:hint="eastAsia"/>
          <w:b/>
        </w:rPr>
        <w:t>將</w:t>
      </w:r>
      <w:r w:rsidRPr="004C3E8B">
        <w:rPr>
          <w:rFonts w:hint="eastAsia"/>
          <w:b/>
        </w:rPr>
        <w:t>上開系統，</w:t>
      </w:r>
      <w:r w:rsidR="00C154E0" w:rsidRPr="004C3E8B">
        <w:rPr>
          <w:rFonts w:hint="eastAsia"/>
          <w:b/>
        </w:rPr>
        <w:t>列</w:t>
      </w:r>
      <w:r w:rsidRPr="004C3E8B">
        <w:rPr>
          <w:rFonts w:hint="eastAsia"/>
          <w:b/>
        </w:rPr>
        <w:t>為</w:t>
      </w:r>
      <w:r w:rsidR="00AF3441" w:rsidRPr="004C3E8B">
        <w:rPr>
          <w:rFonts w:hint="eastAsia"/>
          <w:b/>
        </w:rPr>
        <w:t>控制重點之要件，</w:t>
      </w:r>
      <w:r w:rsidR="005E3823" w:rsidRPr="004C3E8B">
        <w:rPr>
          <w:rFonts w:hint="eastAsia"/>
          <w:b/>
        </w:rPr>
        <w:t>以便</w:t>
      </w:r>
      <w:r w:rsidR="003A7023" w:rsidRPr="004C3E8B">
        <w:rPr>
          <w:rFonts w:hint="eastAsia"/>
          <w:b/>
        </w:rPr>
        <w:t>比對</w:t>
      </w:r>
      <w:r w:rsidR="005E3823" w:rsidRPr="004C3E8B">
        <w:rPr>
          <w:rFonts w:hint="eastAsia"/>
          <w:b/>
        </w:rPr>
        <w:t>事業單位退休勞工之身分</w:t>
      </w:r>
      <w:r w:rsidR="00476B2B" w:rsidRPr="004C3E8B">
        <w:rPr>
          <w:rFonts w:hint="eastAsia"/>
          <w:b/>
        </w:rPr>
        <w:t>，</w:t>
      </w:r>
      <w:r w:rsidRPr="004C3E8B">
        <w:rPr>
          <w:rFonts w:hint="eastAsia"/>
          <w:b/>
        </w:rPr>
        <w:t>相關作為有欠積極，允應儘速檢討妥處</w:t>
      </w:r>
      <w:r w:rsidR="00601F7A" w:rsidRPr="004C3E8B">
        <w:rPr>
          <w:rFonts w:hint="eastAsia"/>
          <w:b/>
        </w:rPr>
        <w:t>。</w:t>
      </w:r>
    </w:p>
    <w:p w:rsidR="00CA422F" w:rsidRPr="004C3E8B" w:rsidRDefault="00CA422F" w:rsidP="00CA422F">
      <w:pPr>
        <w:pStyle w:val="3"/>
        <w:ind w:left="1360" w:hanging="680"/>
        <w:rPr>
          <w:szCs w:val="32"/>
        </w:rPr>
      </w:pPr>
      <w:r w:rsidRPr="004C3E8B">
        <w:rPr>
          <w:rFonts w:hAnsi="標楷體" w:hint="eastAsia"/>
          <w:szCs w:val="32"/>
        </w:rPr>
        <w:t>勞工局審核事業單位申請變更或增列通訊地址；改選勞工退休準備金監督委員會之主任委員、副主任委員、勞工代表；原留相關印鑑全數遺失等之法令及流程：</w:t>
      </w:r>
    </w:p>
    <w:p w:rsidR="00CA422F" w:rsidRPr="004C3E8B" w:rsidRDefault="00CA422F" w:rsidP="00CA422F">
      <w:pPr>
        <w:pStyle w:val="4"/>
        <w:ind w:left="1701"/>
      </w:pPr>
      <w:r w:rsidRPr="004C3E8B">
        <w:rPr>
          <w:rFonts w:hint="eastAsia"/>
        </w:rPr>
        <w:t>依</w:t>
      </w:r>
      <w:r w:rsidRPr="004C3E8B">
        <w:rPr>
          <w:rFonts w:hAnsi="標楷體" w:hint="eastAsia"/>
        </w:rPr>
        <w:t>74年7月1日內政部台內勞字第321291號令訂定發布</w:t>
      </w:r>
      <w:r w:rsidRPr="004C3E8B">
        <w:rPr>
          <w:rFonts w:hint="eastAsia"/>
        </w:rPr>
        <w:t>之「事業單位勞工退休準備金監督委員會</w:t>
      </w:r>
      <w:r w:rsidRPr="004C3E8B">
        <w:rPr>
          <w:rFonts w:hAnsi="Times New Roman" w:hint="eastAsia"/>
          <w:szCs w:val="20"/>
        </w:rPr>
        <w:t>組織</w:t>
      </w:r>
      <w:r w:rsidRPr="004C3E8B">
        <w:rPr>
          <w:rFonts w:hint="eastAsia"/>
        </w:rPr>
        <w:t>準則」第8條規定：「事業單位成立監督委員會後，應即將成立日期及委員、職員名冊報請當地主管機關備查。委員、職員有異動時亦同。」是則，事業單位監督委員會之委員、職員名冊，有異動時，報請各地主管機關</w:t>
      </w:r>
      <w:r w:rsidR="00FE291F" w:rsidRPr="004C3E8B">
        <w:rPr>
          <w:rFonts w:hint="eastAsia"/>
        </w:rPr>
        <w:t>「</w:t>
      </w:r>
      <w:r w:rsidRPr="004C3E8B">
        <w:rPr>
          <w:rFonts w:hint="eastAsia"/>
        </w:rPr>
        <w:t>備查</w:t>
      </w:r>
      <w:r w:rsidR="00FE291F" w:rsidRPr="004C3E8B">
        <w:rPr>
          <w:rFonts w:hint="eastAsia"/>
        </w:rPr>
        <w:t>」</w:t>
      </w:r>
      <w:r w:rsidRPr="004C3E8B">
        <w:rPr>
          <w:rFonts w:hint="eastAsia"/>
        </w:rPr>
        <w:t>。</w:t>
      </w:r>
      <w:r w:rsidR="00FE291F" w:rsidRPr="004C3E8B">
        <w:rPr>
          <w:rFonts w:hint="eastAsia"/>
        </w:rPr>
        <w:t>惟內政部75年9月11日台內勞字第438322號函、75年9月24日台內勞字第430388號函之流程圖（</w:t>
      </w:r>
      <w:r w:rsidR="00A40465" w:rsidRPr="004C3E8B">
        <w:rPr>
          <w:rFonts w:hint="eastAsia"/>
        </w:rPr>
        <w:t>如附</w:t>
      </w:r>
      <w:r w:rsidR="00FE291F" w:rsidRPr="004C3E8B">
        <w:rPr>
          <w:rFonts w:hint="eastAsia"/>
        </w:rPr>
        <w:t>圖一、二）載，當地主管機關對於上開事項，有「審核、登記、核准」之權責。</w:t>
      </w:r>
    </w:p>
    <w:p w:rsidR="00CA422F" w:rsidRPr="004C3E8B" w:rsidRDefault="00CA422F" w:rsidP="00CA422F">
      <w:pPr>
        <w:pStyle w:val="4"/>
        <w:ind w:left="1701"/>
      </w:pPr>
      <w:r w:rsidRPr="004C3E8B">
        <w:rPr>
          <w:rFonts w:hint="eastAsia"/>
        </w:rPr>
        <w:lastRenderedPageBreak/>
        <w:t>事業單位如欲辦理勞工退休準備金監督委員會資料變更作業，需檢附「勞工退休準備金監督委員會資料變更申請書」及「勞工退休準備金監督委員會會議紀錄」向該局辦理變更作業，並視變更項目檢附所需之資料:</w:t>
      </w:r>
    </w:p>
    <w:p w:rsidR="00CA422F" w:rsidRPr="004C3E8B" w:rsidRDefault="00CA422F" w:rsidP="00CA422F">
      <w:pPr>
        <w:pStyle w:val="5"/>
        <w:ind w:left="2042" w:hanging="851"/>
      </w:pPr>
      <w:r w:rsidRPr="004C3E8B">
        <w:rPr>
          <w:rFonts w:hint="eastAsia"/>
        </w:rPr>
        <w:t>變更主任委員、副主任委員或勞工代表：</w:t>
      </w:r>
    </w:p>
    <w:p w:rsidR="00CA422F" w:rsidRPr="004C3E8B" w:rsidRDefault="00CA422F" w:rsidP="00CA422F">
      <w:pPr>
        <w:pStyle w:val="6"/>
        <w:ind w:left="2382" w:hanging="851"/>
        <w:rPr>
          <w:szCs w:val="32"/>
        </w:rPr>
      </w:pPr>
      <w:r w:rsidRPr="004C3E8B">
        <w:rPr>
          <w:rFonts w:hAnsi="標楷體" w:hint="eastAsia"/>
          <w:szCs w:val="32"/>
        </w:rPr>
        <w:t>勞工退</w:t>
      </w:r>
      <w:r w:rsidRPr="004C3E8B">
        <w:rPr>
          <w:rFonts w:hint="eastAsia"/>
          <w:szCs w:val="32"/>
        </w:rPr>
        <w:t>休準備金監督委員會會議紀錄。</w:t>
      </w:r>
    </w:p>
    <w:p w:rsidR="00CA422F" w:rsidRPr="004C3E8B" w:rsidRDefault="00CA422F" w:rsidP="00CA422F">
      <w:pPr>
        <w:pStyle w:val="6"/>
        <w:ind w:left="2382" w:hanging="851"/>
        <w:rPr>
          <w:szCs w:val="32"/>
        </w:rPr>
      </w:pPr>
      <w:r w:rsidRPr="004C3E8B">
        <w:rPr>
          <w:rFonts w:hint="eastAsia"/>
          <w:szCs w:val="32"/>
        </w:rPr>
        <w:t>委員職員名冊。</w:t>
      </w:r>
    </w:p>
    <w:p w:rsidR="00CA422F" w:rsidRPr="004C3E8B" w:rsidRDefault="00CA422F" w:rsidP="00CA422F">
      <w:pPr>
        <w:pStyle w:val="6"/>
        <w:ind w:left="2382" w:hanging="851"/>
        <w:rPr>
          <w:szCs w:val="32"/>
        </w:rPr>
      </w:pPr>
      <w:r w:rsidRPr="004C3E8B">
        <w:rPr>
          <w:rFonts w:hint="eastAsia"/>
          <w:szCs w:val="32"/>
        </w:rPr>
        <w:t>印鑑卡、更換印鑑申請書。</w:t>
      </w:r>
    </w:p>
    <w:p w:rsidR="00CA422F" w:rsidRPr="004C3E8B" w:rsidRDefault="00CA422F" w:rsidP="00CA422F">
      <w:pPr>
        <w:pStyle w:val="6"/>
        <w:ind w:left="2382" w:hanging="851"/>
        <w:rPr>
          <w:szCs w:val="32"/>
        </w:rPr>
      </w:pPr>
      <w:r w:rsidRPr="004C3E8B">
        <w:rPr>
          <w:rFonts w:hint="eastAsia"/>
          <w:szCs w:val="32"/>
        </w:rPr>
        <w:t>免蓋原留印鑑切結書(若印章有遺失之情況始檢附之)。</w:t>
      </w:r>
    </w:p>
    <w:p w:rsidR="00CA422F" w:rsidRPr="004C3E8B" w:rsidRDefault="00CA422F" w:rsidP="00CA422F">
      <w:pPr>
        <w:pStyle w:val="5"/>
        <w:ind w:left="2042" w:hanging="851"/>
      </w:pPr>
      <w:r w:rsidRPr="004C3E8B">
        <w:rPr>
          <w:rFonts w:hAnsi="標楷體" w:hint="eastAsia"/>
          <w:szCs w:val="32"/>
        </w:rPr>
        <w:t>增列</w:t>
      </w:r>
      <w:r w:rsidRPr="004C3E8B">
        <w:rPr>
          <w:rFonts w:hint="eastAsia"/>
        </w:rPr>
        <w:t>通訊地址:無需檢附相關資料。</w:t>
      </w:r>
    </w:p>
    <w:p w:rsidR="00CA422F" w:rsidRPr="004C3E8B" w:rsidRDefault="00CA422F" w:rsidP="00CA422F">
      <w:pPr>
        <w:pStyle w:val="5"/>
        <w:ind w:left="2042" w:hanging="851"/>
        <w:rPr>
          <w:rFonts w:hAnsi="標楷體"/>
          <w:sz w:val="28"/>
          <w:szCs w:val="28"/>
        </w:rPr>
      </w:pPr>
      <w:r w:rsidRPr="004C3E8B">
        <w:rPr>
          <w:rFonts w:hint="eastAsia"/>
        </w:rPr>
        <w:t>事業單位</w:t>
      </w:r>
      <w:r w:rsidRPr="004C3E8B">
        <w:rPr>
          <w:rFonts w:hAnsi="Times New Roman" w:hint="eastAsia"/>
          <w:szCs w:val="20"/>
        </w:rPr>
        <w:t>檢附上述資料後，由該局辦理後續之備查作業，並副本通知臺灣銀行知悉；若屬原留相關印鑑全數遺失者，則需填寫「免蓋原留印鑑切結書」辦理之。</w:t>
      </w:r>
    </w:p>
    <w:p w:rsidR="00CA422F" w:rsidRPr="004C3E8B" w:rsidRDefault="00CA422F" w:rsidP="00CA422F">
      <w:pPr>
        <w:pStyle w:val="3"/>
        <w:ind w:left="1360" w:hanging="680"/>
      </w:pPr>
      <w:r w:rsidRPr="004C3E8B">
        <w:rPr>
          <w:rFonts w:hAnsi="標楷體" w:hint="eastAsia"/>
          <w:szCs w:val="32"/>
        </w:rPr>
        <w:t>事業單位於98-100年期間，申請變更上開事項，</w:t>
      </w:r>
      <w:r w:rsidR="0011516E" w:rsidRPr="004C3E8B">
        <w:rPr>
          <w:rFonts w:hAnsi="標楷體" w:hint="eastAsia"/>
          <w:szCs w:val="32"/>
        </w:rPr>
        <w:t>該局</w:t>
      </w:r>
      <w:r w:rsidRPr="004C3E8B">
        <w:rPr>
          <w:rFonts w:hAnsi="標楷體" w:hint="eastAsia"/>
          <w:szCs w:val="32"/>
        </w:rPr>
        <w:t>無審核之「標準作業程序」。</w:t>
      </w:r>
    </w:p>
    <w:p w:rsidR="00CA422F" w:rsidRPr="004C3E8B" w:rsidRDefault="00AD1D5E" w:rsidP="00CA422F">
      <w:pPr>
        <w:pStyle w:val="31"/>
        <w:ind w:left="1361" w:firstLine="680"/>
      </w:pPr>
      <w:r w:rsidRPr="004C3E8B">
        <w:rPr>
          <w:rFonts w:hint="eastAsia"/>
        </w:rPr>
        <w:t>該局</w:t>
      </w:r>
      <w:r w:rsidR="006A4367" w:rsidRPr="004C3E8B">
        <w:rPr>
          <w:rFonts w:hint="eastAsia"/>
        </w:rPr>
        <w:t>函</w:t>
      </w:r>
      <w:r w:rsidR="006A4367" w:rsidRPr="004C3E8B">
        <w:rPr>
          <w:rStyle w:val="afe"/>
        </w:rPr>
        <w:footnoteReference w:id="3"/>
      </w:r>
      <w:r w:rsidR="006A4367" w:rsidRPr="004C3E8B">
        <w:rPr>
          <w:rFonts w:hint="eastAsia"/>
        </w:rPr>
        <w:t>復稱</w:t>
      </w:r>
      <w:r w:rsidRPr="004C3E8B">
        <w:rPr>
          <w:rFonts w:hint="eastAsia"/>
        </w:rPr>
        <w:t>，</w:t>
      </w:r>
      <w:r w:rsidR="0011516E" w:rsidRPr="004C3E8B">
        <w:rPr>
          <w:rFonts w:hint="eastAsia"/>
        </w:rPr>
        <w:t>因</w:t>
      </w:r>
      <w:r w:rsidR="00CA422F" w:rsidRPr="004C3E8B">
        <w:rPr>
          <w:rFonts w:hint="eastAsia"/>
        </w:rPr>
        <w:t>當時中央僅針對專戶的設立、調整提撥率、事業單位存入或提領</w:t>
      </w:r>
      <w:r w:rsidR="002D6113" w:rsidRPr="004C3E8B">
        <w:rPr>
          <w:rFonts w:hint="eastAsia"/>
          <w:kern w:val="0"/>
        </w:rPr>
        <w:t>勞工</w:t>
      </w:r>
      <w:r w:rsidR="00CA422F" w:rsidRPr="004C3E8B">
        <w:rPr>
          <w:rFonts w:hint="eastAsia"/>
        </w:rPr>
        <w:t>退休準備金訂有作業流程圖</w:t>
      </w:r>
      <w:r w:rsidR="0011516E" w:rsidRPr="004C3E8B">
        <w:rPr>
          <w:rFonts w:hint="eastAsia"/>
        </w:rPr>
        <w:t>（</w:t>
      </w:r>
      <w:r w:rsidR="00A40465" w:rsidRPr="004C3E8B">
        <w:rPr>
          <w:rFonts w:hint="eastAsia"/>
        </w:rPr>
        <w:t>如附</w:t>
      </w:r>
      <w:r w:rsidR="0011516E" w:rsidRPr="004C3E8B">
        <w:rPr>
          <w:rFonts w:hint="eastAsia"/>
        </w:rPr>
        <w:t>圖一、二）</w:t>
      </w:r>
      <w:r w:rsidR="00CA422F" w:rsidRPr="004C3E8B">
        <w:rPr>
          <w:rFonts w:hint="eastAsia"/>
        </w:rPr>
        <w:t>，但對辦理變更並無訂定標準作業程序</w:t>
      </w:r>
      <w:r w:rsidR="0011516E" w:rsidRPr="004C3E8B">
        <w:rPr>
          <w:rFonts w:hint="eastAsia"/>
        </w:rPr>
        <w:t>。</w:t>
      </w:r>
      <w:r w:rsidR="00CA422F" w:rsidRPr="004C3E8B">
        <w:rPr>
          <w:rFonts w:hint="eastAsia"/>
        </w:rPr>
        <w:t>該局針對變更事項</w:t>
      </w:r>
      <w:r w:rsidR="001B05DA" w:rsidRPr="004C3E8B">
        <w:rPr>
          <w:rFonts w:hint="eastAsia"/>
        </w:rPr>
        <w:t>，亦</w:t>
      </w:r>
      <w:r w:rsidR="001B05DA" w:rsidRPr="004C3E8B">
        <w:rPr>
          <w:rFonts w:hAnsi="標楷體" w:hint="eastAsia"/>
          <w:szCs w:val="32"/>
        </w:rPr>
        <w:t>無審核之「標準作業程序」，惟</w:t>
      </w:r>
      <w:r w:rsidR="00CA422F" w:rsidRPr="004C3E8B">
        <w:rPr>
          <w:rFonts w:hint="eastAsia"/>
        </w:rPr>
        <w:t>自行訂定「勞工退休準備金監督委員會相關資料變更申請書」，針對不同變更事項訂定相關應備文件，作為該局</w:t>
      </w:r>
      <w:r w:rsidR="001B05DA" w:rsidRPr="004C3E8B">
        <w:rPr>
          <w:rFonts w:hint="eastAsia"/>
        </w:rPr>
        <w:t>審</w:t>
      </w:r>
      <w:r w:rsidR="00046E86" w:rsidRPr="004C3E8B">
        <w:rPr>
          <w:rFonts w:hint="eastAsia"/>
        </w:rPr>
        <w:t>核</w:t>
      </w:r>
      <w:r w:rsidR="00CA422F" w:rsidRPr="004C3E8B">
        <w:rPr>
          <w:rFonts w:hint="eastAsia"/>
        </w:rPr>
        <w:t>時之參考依據。</w:t>
      </w:r>
    </w:p>
    <w:p w:rsidR="00CA422F" w:rsidRPr="004C3E8B" w:rsidRDefault="00CA422F" w:rsidP="00CA422F">
      <w:pPr>
        <w:pStyle w:val="3"/>
        <w:ind w:left="1360" w:hanging="680"/>
        <w:rPr>
          <w:szCs w:val="32"/>
        </w:rPr>
      </w:pPr>
      <w:r w:rsidRPr="004C3E8B">
        <w:rPr>
          <w:rFonts w:hAnsi="標楷體" w:hint="eastAsia"/>
          <w:szCs w:val="32"/>
        </w:rPr>
        <w:t>於本案事發後，勞工局</w:t>
      </w:r>
      <w:r w:rsidR="00546110" w:rsidRPr="004C3E8B">
        <w:rPr>
          <w:rFonts w:hint="eastAsia"/>
        </w:rPr>
        <w:t>受理勞工退休準備金監督委員會資料變更作業</w:t>
      </w:r>
      <w:r w:rsidR="002D6113" w:rsidRPr="004C3E8B">
        <w:rPr>
          <w:rFonts w:hint="eastAsia"/>
        </w:rPr>
        <w:t>之改善機制，即「滾動式風險檢</w:t>
      </w:r>
      <w:r w:rsidR="002D6113" w:rsidRPr="004C3E8B">
        <w:rPr>
          <w:rFonts w:hint="eastAsia"/>
        </w:rPr>
        <w:lastRenderedPageBreak/>
        <w:t>討表之控制重點」</w:t>
      </w:r>
      <w:r w:rsidR="0010319C" w:rsidRPr="004C3E8B">
        <w:rPr>
          <w:rFonts w:hint="eastAsia"/>
        </w:rPr>
        <w:t>，</w:t>
      </w:r>
      <w:r w:rsidRPr="004C3E8B">
        <w:rPr>
          <w:rFonts w:hint="eastAsia"/>
        </w:rPr>
        <w:t>如下：</w:t>
      </w:r>
    </w:p>
    <w:p w:rsidR="00CA422F" w:rsidRPr="004C3E8B" w:rsidRDefault="00CA422F" w:rsidP="00CA422F">
      <w:pPr>
        <w:pStyle w:val="4"/>
        <w:ind w:left="1701"/>
        <w:rPr>
          <w:rFonts w:hAnsi="標楷體"/>
          <w:szCs w:val="32"/>
        </w:rPr>
      </w:pPr>
      <w:r w:rsidRPr="004C3E8B">
        <w:rPr>
          <w:rFonts w:hAnsi="標楷體" w:hint="eastAsia"/>
          <w:szCs w:val="32"/>
        </w:rPr>
        <w:t>變更</w:t>
      </w:r>
      <w:r w:rsidRPr="004C3E8B">
        <w:rPr>
          <w:rFonts w:hint="eastAsia"/>
        </w:rPr>
        <w:t>負責人</w:t>
      </w:r>
      <w:r w:rsidRPr="004C3E8B">
        <w:rPr>
          <w:rFonts w:hAnsi="標楷體" w:hint="eastAsia"/>
          <w:szCs w:val="32"/>
        </w:rPr>
        <w:t>、監督委員會主任委員（資方代表）：（股份）有限公司應提供變更後主管機關證明文件（如經濟部「變更事項登記卡」）、核對事業單位之大、小章、現任負責人，並請事業單位提供負責人身分證影本供核對。若是小型企業社、商行，亦須提供主管機關核定變更之公文，並檢附負責人戶政事務所之印鑑證明。</w:t>
      </w:r>
    </w:p>
    <w:p w:rsidR="00CA422F" w:rsidRPr="004C3E8B" w:rsidRDefault="00CA422F" w:rsidP="00CA422F">
      <w:pPr>
        <w:pStyle w:val="4"/>
        <w:ind w:left="1701"/>
      </w:pPr>
      <w:r w:rsidRPr="004C3E8B">
        <w:rPr>
          <w:rFonts w:hint="eastAsia"/>
        </w:rPr>
        <w:t>副主任委員</w:t>
      </w:r>
      <w:r w:rsidRPr="004C3E8B">
        <w:rPr>
          <w:rFonts w:hAnsi="標楷體" w:hint="eastAsia"/>
          <w:szCs w:val="32"/>
        </w:rPr>
        <w:t>改</w:t>
      </w:r>
      <w:r w:rsidRPr="004C3E8B">
        <w:rPr>
          <w:rFonts w:hint="eastAsia"/>
        </w:rPr>
        <w:t>選變更：除副主任委員身分證影本外，尚須提供該勞工於事業單位之投保明細，證明為事業單位所聘僱之勞工。</w:t>
      </w:r>
    </w:p>
    <w:p w:rsidR="00601F7A" w:rsidRPr="004C3E8B" w:rsidRDefault="00CA422F" w:rsidP="00CA422F">
      <w:pPr>
        <w:pStyle w:val="4"/>
        <w:ind w:left="1701"/>
      </w:pPr>
      <w:r w:rsidRPr="004C3E8B">
        <w:rPr>
          <w:rFonts w:hint="eastAsia"/>
        </w:rPr>
        <w:t>變更、新</w:t>
      </w:r>
      <w:r w:rsidRPr="004C3E8B">
        <w:rPr>
          <w:rFonts w:hAnsi="標楷體" w:hint="eastAsia"/>
          <w:szCs w:val="32"/>
        </w:rPr>
        <w:t>增</w:t>
      </w:r>
      <w:r w:rsidRPr="004C3E8B">
        <w:rPr>
          <w:rFonts w:hint="eastAsia"/>
        </w:rPr>
        <w:t>通訊</w:t>
      </w:r>
      <w:r w:rsidRPr="004C3E8B">
        <w:rPr>
          <w:rFonts w:hAnsi="標楷體" w:hint="eastAsia"/>
          <w:szCs w:val="32"/>
        </w:rPr>
        <w:t>地：以工廠、事業單位登記地，或負責人戶籍地址為限。</w:t>
      </w:r>
    </w:p>
    <w:p w:rsidR="00492DA4" w:rsidRPr="004C3E8B" w:rsidRDefault="00CB1763" w:rsidP="00CA422F">
      <w:pPr>
        <w:pStyle w:val="4"/>
        <w:ind w:left="1701"/>
      </w:pPr>
      <w:r w:rsidRPr="004C3E8B">
        <w:rPr>
          <w:rFonts w:hint="eastAsia"/>
        </w:rPr>
        <w:t>詐領</w:t>
      </w:r>
      <w:r w:rsidR="00AA3806" w:rsidRPr="004C3E8B">
        <w:rPr>
          <w:rFonts w:hint="eastAsia"/>
        </w:rPr>
        <w:t>案發生後，該局業針對仲南萍犯罪手法各環節予以分析並防堵，內部控制制度已足夠。</w:t>
      </w:r>
    </w:p>
    <w:p w:rsidR="00046E86" w:rsidRPr="004C3E8B" w:rsidRDefault="00EE3BD0" w:rsidP="00EE3BD0">
      <w:pPr>
        <w:pStyle w:val="3"/>
        <w:ind w:left="1360" w:hanging="680"/>
      </w:pPr>
      <w:r w:rsidRPr="004C3E8B">
        <w:rPr>
          <w:rFonts w:hAnsi="標楷體" w:hint="eastAsia"/>
        </w:rPr>
        <w:t>惟查該局107-109年</w:t>
      </w:r>
      <w:r w:rsidR="004A169A" w:rsidRPr="004C3E8B">
        <w:rPr>
          <w:rFonts w:hAnsi="標楷體" w:hint="eastAsia"/>
        </w:rPr>
        <w:t>，連續3年</w:t>
      </w:r>
      <w:r w:rsidRPr="004C3E8B">
        <w:rPr>
          <w:rFonts w:hAnsi="標楷體" w:hint="eastAsia"/>
        </w:rPr>
        <w:t>內部控制之抽查項目，仍未落實執行：</w:t>
      </w:r>
    </w:p>
    <w:p w:rsidR="00EE3BD0" w:rsidRPr="004C3E8B" w:rsidRDefault="00A07235" w:rsidP="004A169A">
      <w:pPr>
        <w:pStyle w:val="4"/>
        <w:ind w:left="1701"/>
      </w:pPr>
      <w:r w:rsidRPr="004C3E8B">
        <w:rPr>
          <w:rFonts w:hint="eastAsia"/>
        </w:rPr>
        <w:t>該局</w:t>
      </w:r>
      <w:r w:rsidR="00B17E91" w:rsidRPr="004C3E8B">
        <w:rPr>
          <w:rFonts w:hint="eastAsia"/>
        </w:rPr>
        <w:t>1</w:t>
      </w:r>
      <w:r w:rsidR="00B17E91" w:rsidRPr="004C3E8B">
        <w:t>07</w:t>
      </w:r>
      <w:r w:rsidR="00B17E91" w:rsidRPr="004C3E8B">
        <w:rPr>
          <w:rFonts w:hint="eastAsia"/>
        </w:rPr>
        <w:t>年度內部稽核暨機關廉政風險稽核報告載，受理勞工退休準備金變更主任委員、副主任委員或勞工代表時，應檢附委員職員名冊，惟承辦人未檢附委員職員名冊，即供核稿長官審閱，顯未落實執行。</w:t>
      </w:r>
    </w:p>
    <w:p w:rsidR="00D3312F" w:rsidRPr="004C3E8B" w:rsidRDefault="00D3312F" w:rsidP="004A169A">
      <w:pPr>
        <w:pStyle w:val="4"/>
        <w:ind w:left="1701"/>
      </w:pPr>
      <w:r w:rsidRPr="004C3E8B">
        <w:rPr>
          <w:rFonts w:hint="eastAsia"/>
        </w:rPr>
        <w:t>該局10</w:t>
      </w:r>
      <w:r w:rsidRPr="004C3E8B">
        <w:t>8</w:t>
      </w:r>
      <w:r w:rsidRPr="004C3E8B">
        <w:rPr>
          <w:rFonts w:hint="eastAsia"/>
        </w:rPr>
        <w:t>年度內部稽核暨機關廉政風險稽核報告載，</w:t>
      </w:r>
      <w:r w:rsidR="007A3627" w:rsidRPr="004C3E8B">
        <w:rPr>
          <w:rFonts w:hint="eastAsia"/>
        </w:rPr>
        <w:t>承辦同仁在辦理上開業務時，對於</w:t>
      </w:r>
      <w:r w:rsidR="0096206E" w:rsidRPr="004C3E8B">
        <w:rPr>
          <w:rFonts w:hint="eastAsia"/>
        </w:rPr>
        <w:t>內部控制項目之管控部分，未全然落實，如本次內部稽核抽核案件，即發現有許多事項未全然記載，但權責單位勞動條件科審核仍予以通過。</w:t>
      </w:r>
    </w:p>
    <w:p w:rsidR="00973690" w:rsidRPr="004C3E8B" w:rsidRDefault="00973690" w:rsidP="004A169A">
      <w:pPr>
        <w:pStyle w:val="4"/>
        <w:ind w:left="1701"/>
      </w:pPr>
      <w:r w:rsidRPr="004C3E8B">
        <w:rPr>
          <w:rFonts w:hint="eastAsia"/>
        </w:rPr>
        <w:t>該局10</w:t>
      </w:r>
      <w:r w:rsidRPr="004C3E8B">
        <w:t>9</w:t>
      </w:r>
      <w:r w:rsidRPr="004C3E8B">
        <w:rPr>
          <w:rFonts w:hint="eastAsia"/>
        </w:rPr>
        <w:t>年度內部稽核暨機關廉政風險稽核報告載，</w:t>
      </w:r>
      <w:r w:rsidR="00436958" w:rsidRPr="004C3E8B">
        <w:rPr>
          <w:rFonts w:hint="eastAsia"/>
        </w:rPr>
        <w:t>受理勞工退休準備金監督</w:t>
      </w:r>
      <w:r w:rsidR="000B707C" w:rsidRPr="004C3E8B">
        <w:rPr>
          <w:rFonts w:hint="eastAsia"/>
        </w:rPr>
        <w:t>委員會資料變更作業，控制</w:t>
      </w:r>
      <w:r w:rsidR="00AD7CEC" w:rsidRPr="004C3E8B">
        <w:rPr>
          <w:rFonts w:hint="eastAsia"/>
        </w:rPr>
        <w:t>重</w:t>
      </w:r>
      <w:r w:rsidR="000B707C" w:rsidRPr="004C3E8B">
        <w:rPr>
          <w:rFonts w:hint="eastAsia"/>
        </w:rPr>
        <w:t>點之一為「確認並核對所有申請文件</w:t>
      </w:r>
      <w:r w:rsidR="000B707C" w:rsidRPr="004C3E8B">
        <w:rPr>
          <w:rFonts w:hint="eastAsia"/>
        </w:rPr>
        <w:lastRenderedPageBreak/>
        <w:t>皆須以事業單位正式登記之公司印章及代表公司負責人印章用印」，但抽查共有承</w:t>
      </w:r>
      <w:r w:rsidR="00CC7B25" w:rsidRPr="004C3E8B">
        <w:rPr>
          <w:rFonts w:hAnsi="標楷體" w:hint="eastAsia"/>
          <w:color w:val="FF0000"/>
          <w:lang w:eastAsia="zh-HK"/>
        </w:rPr>
        <w:t>○</w:t>
      </w:r>
      <w:r w:rsidR="000B707C" w:rsidRPr="004C3E8B">
        <w:rPr>
          <w:rFonts w:hint="eastAsia"/>
        </w:rPr>
        <w:t>公司、豐</w:t>
      </w:r>
      <w:r w:rsidR="00CC7B25" w:rsidRPr="004C3E8B">
        <w:rPr>
          <w:rFonts w:hAnsi="標楷體" w:hint="eastAsia"/>
          <w:color w:val="FF0000"/>
          <w:lang w:eastAsia="zh-HK"/>
        </w:rPr>
        <w:t>○</w:t>
      </w:r>
      <w:r w:rsidR="000B707C" w:rsidRPr="004C3E8B">
        <w:rPr>
          <w:rFonts w:hint="eastAsia"/>
        </w:rPr>
        <w:t>公司、利</w:t>
      </w:r>
      <w:r w:rsidR="00CC7B25" w:rsidRPr="004C3E8B">
        <w:rPr>
          <w:rFonts w:hAnsi="標楷體" w:hint="eastAsia"/>
          <w:color w:val="FF0000"/>
          <w:lang w:eastAsia="zh-HK"/>
        </w:rPr>
        <w:t>○</w:t>
      </w:r>
      <w:r w:rsidR="000B707C" w:rsidRPr="004C3E8B">
        <w:rPr>
          <w:rFonts w:hint="eastAsia"/>
        </w:rPr>
        <w:t>公司、合</w:t>
      </w:r>
      <w:r w:rsidR="00CC7B25" w:rsidRPr="004C3E8B">
        <w:rPr>
          <w:rFonts w:hAnsi="標楷體" w:hint="eastAsia"/>
          <w:color w:val="FF0000"/>
          <w:lang w:eastAsia="zh-HK"/>
        </w:rPr>
        <w:t>○</w:t>
      </w:r>
      <w:r w:rsidR="000B707C" w:rsidRPr="004C3E8B">
        <w:rPr>
          <w:rFonts w:hint="eastAsia"/>
        </w:rPr>
        <w:t>公司、新</w:t>
      </w:r>
      <w:r w:rsidR="00CC7B25" w:rsidRPr="004C3E8B">
        <w:rPr>
          <w:rFonts w:hAnsi="標楷體" w:hint="eastAsia"/>
          <w:color w:val="FF0000"/>
          <w:lang w:eastAsia="zh-HK"/>
        </w:rPr>
        <w:t>○</w:t>
      </w:r>
      <w:r w:rsidR="000B707C" w:rsidRPr="004C3E8B">
        <w:rPr>
          <w:rFonts w:hint="eastAsia"/>
        </w:rPr>
        <w:t>國小等</w:t>
      </w:r>
      <w:r w:rsidR="00546110" w:rsidRPr="004C3E8B">
        <w:rPr>
          <w:rFonts w:hint="eastAsia"/>
        </w:rPr>
        <w:t>5個</w:t>
      </w:r>
      <w:r w:rsidR="000B707C" w:rsidRPr="004C3E8B">
        <w:rPr>
          <w:rFonts w:hint="eastAsia"/>
        </w:rPr>
        <w:t>案件，</w:t>
      </w:r>
      <w:r w:rsidR="00BE33B0" w:rsidRPr="004C3E8B">
        <w:rPr>
          <w:rFonts w:hint="eastAsia"/>
        </w:rPr>
        <w:t>均</w:t>
      </w:r>
      <w:r w:rsidR="000B707C" w:rsidRPr="004C3E8B">
        <w:rPr>
          <w:rFonts w:hint="eastAsia"/>
        </w:rPr>
        <w:t>未符合控制重點。</w:t>
      </w:r>
    </w:p>
    <w:p w:rsidR="00A92620" w:rsidRPr="004C3E8B" w:rsidRDefault="00A92620" w:rsidP="00A92620">
      <w:pPr>
        <w:pStyle w:val="3"/>
        <w:ind w:left="1360" w:hanging="680"/>
        <w:rPr>
          <w:b/>
        </w:rPr>
      </w:pPr>
      <w:r w:rsidRPr="004C3E8B">
        <w:rPr>
          <w:rFonts w:hint="eastAsia"/>
          <w:szCs w:val="32"/>
        </w:rPr>
        <w:t>本案發生</w:t>
      </w:r>
      <w:r w:rsidRPr="004C3E8B">
        <w:rPr>
          <w:rFonts w:hint="eastAsia"/>
        </w:rPr>
        <w:t>當時勞工局並未核對「人頭勞工」是否為附表所列公司之退休員工，嗣</w:t>
      </w:r>
      <w:r w:rsidRPr="004C3E8B">
        <w:rPr>
          <w:rFonts w:hAnsi="標楷體" w:hint="eastAsia"/>
          <w:kern w:val="0"/>
          <w:szCs w:val="32"/>
        </w:rPr>
        <w:t>勞動部於104年「全國勞工行政資訊管理整合應用系統」建置「勞動債權查詢功能暨整合勞保及勞退準備金資料」子系統等相關機制：</w:t>
      </w:r>
    </w:p>
    <w:p w:rsidR="00A92620" w:rsidRPr="004C3E8B" w:rsidRDefault="00A92620" w:rsidP="00A92620">
      <w:pPr>
        <w:pStyle w:val="31"/>
        <w:ind w:left="1361" w:firstLine="680"/>
      </w:pPr>
      <w:r w:rsidRPr="004C3E8B">
        <w:rPr>
          <w:rFonts w:hAnsi="標楷體" w:hint="eastAsia"/>
          <w:szCs w:val="32"/>
        </w:rPr>
        <w:t>勞動部於104年在「全國勞工行政資訊管理整合應用系統」建置「勞動債權查詢功能暨整合勞保及勞退準備金資料」子系統，匯入勞工保險局每月提供之舊制被保險人名冊，俾利地方勞工行政人員迅速查核比對事業單位之舊制勞工資料。</w:t>
      </w:r>
      <w:r w:rsidRPr="004C3E8B">
        <w:rPr>
          <w:rFonts w:hAnsi="標楷體" w:cs="標楷體" w:hint="eastAsia"/>
          <w:szCs w:val="32"/>
        </w:rPr>
        <w:t>於104年9月8日在前揭系統之勞工債權管理子系統，增加需使用自然人憑證登入始能取得事業單位資料之措施，以利查核人員身分之管控。</w:t>
      </w:r>
    </w:p>
    <w:p w:rsidR="0051739F" w:rsidRPr="004C3E8B" w:rsidRDefault="0007780E" w:rsidP="00FC6203">
      <w:pPr>
        <w:pStyle w:val="3"/>
        <w:ind w:left="1360" w:hanging="680"/>
      </w:pPr>
      <w:r w:rsidRPr="004C3E8B">
        <w:rPr>
          <w:rFonts w:hint="eastAsia"/>
        </w:rPr>
        <w:t>經詢問該局表示，目前仍僅依事業單位提供之書面資料予以審核，未將</w:t>
      </w:r>
      <w:r w:rsidR="00A92620" w:rsidRPr="004C3E8B">
        <w:rPr>
          <w:rFonts w:hint="eastAsia"/>
        </w:rPr>
        <w:t>上開</w:t>
      </w:r>
      <w:r w:rsidRPr="004C3E8B">
        <w:rPr>
          <w:rFonts w:hint="eastAsia"/>
        </w:rPr>
        <w:t>「全國勞工行政資訊管理整合應用系統」建置「勞動債權查詢功能暨整合勞保及勞退準備金資料」子系統</w:t>
      </w:r>
      <w:r w:rsidR="00BA5A3E" w:rsidRPr="004C3E8B">
        <w:rPr>
          <w:rFonts w:hint="eastAsia"/>
        </w:rPr>
        <w:t>，</w:t>
      </w:r>
      <w:r w:rsidR="005E3823" w:rsidRPr="004C3E8B">
        <w:rPr>
          <w:rFonts w:hint="eastAsia"/>
        </w:rPr>
        <w:t>列</w:t>
      </w:r>
      <w:r w:rsidR="00BA5A3E" w:rsidRPr="004C3E8B">
        <w:rPr>
          <w:rFonts w:hint="eastAsia"/>
        </w:rPr>
        <w:t>為</w:t>
      </w:r>
      <w:r w:rsidR="00A92620" w:rsidRPr="004C3E8B">
        <w:rPr>
          <w:rFonts w:hint="eastAsia"/>
        </w:rPr>
        <w:t>內部控制「滾動式風險檢討表之控制重點」</w:t>
      </w:r>
      <w:r w:rsidR="002016DD" w:rsidRPr="004C3E8B">
        <w:rPr>
          <w:rFonts w:hint="eastAsia"/>
        </w:rPr>
        <w:t>之要件，</w:t>
      </w:r>
      <w:r w:rsidRPr="004C3E8B">
        <w:rPr>
          <w:rFonts w:hint="eastAsia"/>
        </w:rPr>
        <w:t>該局允宜</w:t>
      </w:r>
      <w:r w:rsidR="00E06F12" w:rsidRPr="004C3E8B">
        <w:rPr>
          <w:rFonts w:hint="eastAsia"/>
        </w:rPr>
        <w:t>研議</w:t>
      </w:r>
      <w:r w:rsidRPr="004C3E8B">
        <w:rPr>
          <w:rFonts w:hint="eastAsia"/>
        </w:rPr>
        <w:t>將上開系統列為控制重點之要件，以便</w:t>
      </w:r>
      <w:r w:rsidR="003A7023" w:rsidRPr="004C3E8B">
        <w:rPr>
          <w:rFonts w:hint="eastAsia"/>
        </w:rPr>
        <w:t>比對</w:t>
      </w:r>
      <w:r w:rsidR="00A92620" w:rsidRPr="004C3E8B">
        <w:rPr>
          <w:rFonts w:hint="eastAsia"/>
        </w:rPr>
        <w:t>事業單位退休勞工之身分。</w:t>
      </w:r>
    </w:p>
    <w:p w:rsidR="004A169A" w:rsidRPr="004C3E8B" w:rsidRDefault="007430D7" w:rsidP="002810FB">
      <w:pPr>
        <w:pStyle w:val="3"/>
        <w:ind w:left="1360" w:hanging="680"/>
      </w:pPr>
      <w:r w:rsidRPr="004C3E8B">
        <w:rPr>
          <w:rFonts w:hint="eastAsia"/>
        </w:rPr>
        <w:t>綜上，</w:t>
      </w:r>
      <w:r w:rsidR="00B35099" w:rsidRPr="004C3E8B">
        <w:rPr>
          <w:rFonts w:hint="eastAsia"/>
        </w:rPr>
        <w:t>勞工局審核事業單位申請</w:t>
      </w:r>
      <w:r w:rsidR="001C2D50" w:rsidRPr="004C3E8B">
        <w:rPr>
          <w:rFonts w:hint="eastAsia"/>
        </w:rPr>
        <w:t>上開</w:t>
      </w:r>
      <w:r w:rsidR="00B35099" w:rsidRPr="004C3E8B">
        <w:rPr>
          <w:rFonts w:hint="eastAsia"/>
        </w:rPr>
        <w:t>變更作業，該局未依「事業單位勞工退休準備金監督委員會組織準則」第8條規定及內政部75年9月11日台內勞字第438322號函、75年9月24日台內勞字第430388號函之流程圖等法令，建制審核之「標準作業程序」</w:t>
      </w:r>
      <w:r w:rsidR="001C2D50" w:rsidRPr="004C3E8B">
        <w:rPr>
          <w:rFonts w:hint="eastAsia"/>
        </w:rPr>
        <w:t>。</w:t>
      </w:r>
      <w:r w:rsidR="00B35099" w:rsidRPr="004C3E8B">
        <w:rPr>
          <w:rFonts w:hint="eastAsia"/>
        </w:rPr>
        <w:t>嗣該局</w:t>
      </w:r>
      <w:r w:rsidR="006B07B5" w:rsidRPr="004C3E8B">
        <w:rPr>
          <w:rFonts w:hint="eastAsia"/>
        </w:rPr>
        <w:t>之</w:t>
      </w:r>
      <w:r w:rsidR="00B35099" w:rsidRPr="004C3E8B">
        <w:rPr>
          <w:rFonts w:hint="eastAsia"/>
        </w:rPr>
        <w:t>改善機制</w:t>
      </w:r>
      <w:r w:rsidR="0010319C" w:rsidRPr="004C3E8B">
        <w:rPr>
          <w:rFonts w:hint="eastAsia"/>
        </w:rPr>
        <w:t>，即「滾動式風險檢討表之控制重點</w:t>
      </w:r>
      <w:r w:rsidR="006B07B5" w:rsidRPr="004C3E8B">
        <w:rPr>
          <w:rFonts w:hint="eastAsia"/>
        </w:rPr>
        <w:t>」</w:t>
      </w:r>
      <w:r w:rsidR="0010319C" w:rsidRPr="004C3E8B">
        <w:rPr>
          <w:rFonts w:hint="eastAsia"/>
        </w:rPr>
        <w:t>，</w:t>
      </w:r>
      <w:r w:rsidR="00B35099" w:rsidRPr="004C3E8B">
        <w:rPr>
          <w:rFonts w:hint="eastAsia"/>
        </w:rPr>
        <w:lastRenderedPageBreak/>
        <w:t>惟該局107-109年，連續3年</w:t>
      </w:r>
      <w:r w:rsidR="001C2410" w:rsidRPr="004C3E8B">
        <w:rPr>
          <w:rFonts w:hint="eastAsia"/>
        </w:rPr>
        <w:t>內部稽核抽核案件，發現有許多事項未全然記載，但權責單位勞動條件科審核仍予以通過，</w:t>
      </w:r>
      <w:r w:rsidR="00A6086A" w:rsidRPr="004C3E8B">
        <w:rPr>
          <w:rFonts w:hint="eastAsia"/>
        </w:rPr>
        <w:t>且</w:t>
      </w:r>
      <w:r w:rsidR="001C2410" w:rsidRPr="004C3E8B">
        <w:rPr>
          <w:rFonts w:hint="eastAsia"/>
        </w:rPr>
        <w:t>抽查</w:t>
      </w:r>
      <w:r w:rsidR="00A82162" w:rsidRPr="004C3E8B">
        <w:rPr>
          <w:rFonts w:hint="eastAsia"/>
        </w:rPr>
        <w:t>發現</w:t>
      </w:r>
      <w:r w:rsidR="001C2410" w:rsidRPr="004C3E8B">
        <w:rPr>
          <w:rFonts w:hint="eastAsia"/>
        </w:rPr>
        <w:t>承</w:t>
      </w:r>
      <w:r w:rsidR="00CC7B25" w:rsidRPr="004C3E8B">
        <w:rPr>
          <w:rFonts w:hAnsi="標楷體" w:hint="eastAsia"/>
          <w:color w:val="FF0000"/>
          <w:lang w:eastAsia="zh-HK"/>
        </w:rPr>
        <w:t>○</w:t>
      </w:r>
      <w:r w:rsidR="001C2410" w:rsidRPr="004C3E8B">
        <w:rPr>
          <w:rFonts w:hint="eastAsia"/>
        </w:rPr>
        <w:t>公司、豐</w:t>
      </w:r>
      <w:r w:rsidR="00CC7B25" w:rsidRPr="004C3E8B">
        <w:rPr>
          <w:rFonts w:hAnsi="標楷體" w:hint="eastAsia"/>
          <w:color w:val="FF0000"/>
          <w:lang w:eastAsia="zh-HK"/>
        </w:rPr>
        <w:t>○</w:t>
      </w:r>
      <w:r w:rsidR="001C2410" w:rsidRPr="004C3E8B">
        <w:rPr>
          <w:rFonts w:hint="eastAsia"/>
        </w:rPr>
        <w:t>公司、利</w:t>
      </w:r>
      <w:r w:rsidR="00CC7B25" w:rsidRPr="004C3E8B">
        <w:rPr>
          <w:rFonts w:hAnsi="標楷體" w:hint="eastAsia"/>
          <w:color w:val="FF0000"/>
          <w:lang w:eastAsia="zh-HK"/>
        </w:rPr>
        <w:t>○</w:t>
      </w:r>
      <w:r w:rsidR="001C2410" w:rsidRPr="004C3E8B">
        <w:rPr>
          <w:rFonts w:hint="eastAsia"/>
        </w:rPr>
        <w:t>公司、合</w:t>
      </w:r>
      <w:r w:rsidR="00CC7B25" w:rsidRPr="004C3E8B">
        <w:rPr>
          <w:rFonts w:hAnsi="標楷體" w:hint="eastAsia"/>
          <w:color w:val="FF0000"/>
          <w:lang w:eastAsia="zh-HK"/>
        </w:rPr>
        <w:t>○</w:t>
      </w:r>
      <w:r w:rsidR="001C2410" w:rsidRPr="004C3E8B">
        <w:rPr>
          <w:rFonts w:hint="eastAsia"/>
        </w:rPr>
        <w:t>公司、新</w:t>
      </w:r>
      <w:r w:rsidR="00CC7B25" w:rsidRPr="004C3E8B">
        <w:rPr>
          <w:rFonts w:hAnsi="標楷體" w:hint="eastAsia"/>
          <w:color w:val="FF0000"/>
          <w:lang w:eastAsia="zh-HK"/>
        </w:rPr>
        <w:t>○</w:t>
      </w:r>
      <w:r w:rsidR="001C2410" w:rsidRPr="004C3E8B">
        <w:rPr>
          <w:rFonts w:hint="eastAsia"/>
        </w:rPr>
        <w:t>國小等5個案件，</w:t>
      </w:r>
      <w:r w:rsidR="00BE33B0" w:rsidRPr="004C3E8B">
        <w:rPr>
          <w:rFonts w:hint="eastAsia"/>
        </w:rPr>
        <w:t>均</w:t>
      </w:r>
      <w:r w:rsidR="001C2410" w:rsidRPr="004C3E8B">
        <w:rPr>
          <w:rFonts w:hint="eastAsia"/>
        </w:rPr>
        <w:t>未符合控制重點，該局顯然</w:t>
      </w:r>
      <w:r w:rsidR="00B35099" w:rsidRPr="004C3E8B">
        <w:rPr>
          <w:rFonts w:hint="eastAsia"/>
        </w:rPr>
        <w:t>未</w:t>
      </w:r>
      <w:r w:rsidR="00A6086A" w:rsidRPr="004C3E8B">
        <w:rPr>
          <w:rFonts w:hint="eastAsia"/>
        </w:rPr>
        <w:t>記取前車之鑑，仍未</w:t>
      </w:r>
      <w:r w:rsidR="00B35099" w:rsidRPr="004C3E8B">
        <w:rPr>
          <w:rFonts w:hint="eastAsia"/>
        </w:rPr>
        <w:t>落實執行，該局內部控制之監管，</w:t>
      </w:r>
      <w:r w:rsidR="00BE33B0" w:rsidRPr="004C3E8B">
        <w:rPr>
          <w:rFonts w:hint="eastAsia"/>
        </w:rPr>
        <w:t>允宜檢討相關疏失責任及強化教育訓練。</w:t>
      </w:r>
      <w:r w:rsidR="001C2D50" w:rsidRPr="004C3E8B">
        <w:rPr>
          <w:rFonts w:hint="eastAsia"/>
        </w:rPr>
        <w:t>另</w:t>
      </w:r>
      <w:r w:rsidR="0013221C" w:rsidRPr="004C3E8B">
        <w:rPr>
          <w:rFonts w:hint="eastAsia"/>
        </w:rPr>
        <w:t>勞動部於104年「全國勞工行政資訊管理整合應用系統」建置</w:t>
      </w:r>
      <w:r w:rsidR="0013221C" w:rsidRPr="004C3E8B">
        <w:rPr>
          <w:rFonts w:hAnsi="標楷體" w:hint="eastAsia"/>
          <w:szCs w:val="32"/>
        </w:rPr>
        <w:t>「勞動債權查詢功能暨整合勞保及勞退準備金資料」子系統，</w:t>
      </w:r>
      <w:r w:rsidR="0013221C" w:rsidRPr="004C3E8B">
        <w:rPr>
          <w:rFonts w:hint="eastAsia"/>
        </w:rPr>
        <w:t>俾利地方勞工行政人員對於上開事項之異動，得迅速查核比對事業單位之勞工資料</w:t>
      </w:r>
      <w:r w:rsidR="0013221C" w:rsidRPr="004C3E8B">
        <w:rPr>
          <w:rFonts w:hAnsi="標楷體" w:hint="eastAsia"/>
          <w:kern w:val="0"/>
          <w:szCs w:val="32"/>
        </w:rPr>
        <w:t>。</w:t>
      </w:r>
      <w:r w:rsidR="001C2D50" w:rsidRPr="004C3E8B">
        <w:rPr>
          <w:rFonts w:hint="eastAsia"/>
        </w:rPr>
        <w:t>惟</w:t>
      </w:r>
      <w:r w:rsidR="0013221C" w:rsidRPr="004C3E8B">
        <w:rPr>
          <w:rFonts w:hint="eastAsia"/>
        </w:rPr>
        <w:t>勞工局</w:t>
      </w:r>
      <w:r w:rsidR="001C2D50" w:rsidRPr="004C3E8B">
        <w:rPr>
          <w:rFonts w:hint="eastAsia"/>
        </w:rPr>
        <w:t>迄今仍未將上開系統，</w:t>
      </w:r>
      <w:r w:rsidR="003A7023" w:rsidRPr="004C3E8B">
        <w:rPr>
          <w:rFonts w:hint="eastAsia"/>
        </w:rPr>
        <w:t>列</w:t>
      </w:r>
      <w:r w:rsidR="001C2D50" w:rsidRPr="004C3E8B">
        <w:rPr>
          <w:rFonts w:hint="eastAsia"/>
        </w:rPr>
        <w:t>為控制重點之要件，以便</w:t>
      </w:r>
      <w:r w:rsidR="003A7023" w:rsidRPr="004C3E8B">
        <w:rPr>
          <w:rFonts w:hint="eastAsia"/>
        </w:rPr>
        <w:t>比對</w:t>
      </w:r>
      <w:r w:rsidR="0013221C" w:rsidRPr="004C3E8B">
        <w:rPr>
          <w:rFonts w:hint="eastAsia"/>
        </w:rPr>
        <w:t>事業單位退休勞工之身分，相關作為有欠積極，允應儘速檢討妥處。</w:t>
      </w:r>
    </w:p>
    <w:p w:rsidR="00B83E76" w:rsidRPr="004C3E8B" w:rsidRDefault="00B83E76" w:rsidP="00B83E76">
      <w:pPr>
        <w:pStyle w:val="2"/>
        <w:ind w:left="1020" w:hanging="680"/>
      </w:pPr>
      <w:r w:rsidRPr="004C3E8B">
        <w:rPr>
          <w:rFonts w:hint="eastAsia"/>
          <w:b/>
        </w:rPr>
        <w:t>本案仲南萍等詐領之財產損失高達3,339萬餘元，財務違失情節重大，</w:t>
      </w:r>
      <w:r w:rsidR="008E29FC" w:rsidRPr="004C3E8B">
        <w:rPr>
          <w:rFonts w:hint="eastAsia"/>
          <w:b/>
        </w:rPr>
        <w:t>損害臺南市政府之權益，重創該府形象，</w:t>
      </w:r>
      <w:r w:rsidR="00225AC2" w:rsidRPr="004C3E8B">
        <w:rPr>
          <w:rFonts w:hint="eastAsia"/>
          <w:b/>
        </w:rPr>
        <w:t>惟勞工局因囿於相關解釋函認知不足，致誤認</w:t>
      </w:r>
      <w:r w:rsidR="000946D2" w:rsidRPr="004C3E8B">
        <w:rPr>
          <w:rFonts w:hint="eastAsia"/>
          <w:b/>
        </w:rPr>
        <w:t>相關人員</w:t>
      </w:r>
      <w:r w:rsidR="00225AC2" w:rsidRPr="004C3E8B">
        <w:rPr>
          <w:rFonts w:hint="eastAsia"/>
          <w:b/>
        </w:rPr>
        <w:t>無須負審核責任，未能及時課以適當處分</w:t>
      </w:r>
      <w:r w:rsidR="003B6D10" w:rsidRPr="004C3E8B">
        <w:rPr>
          <w:rFonts w:hint="eastAsia"/>
          <w:b/>
        </w:rPr>
        <w:t>，核有欠當</w:t>
      </w:r>
      <w:r w:rsidR="00225AC2" w:rsidRPr="004C3E8B">
        <w:rPr>
          <w:rFonts w:hint="eastAsia"/>
          <w:b/>
        </w:rPr>
        <w:t>。</w:t>
      </w:r>
    </w:p>
    <w:p w:rsidR="00B83E76" w:rsidRPr="004C3E8B" w:rsidRDefault="00B83E76" w:rsidP="00B83E76">
      <w:pPr>
        <w:pStyle w:val="3"/>
        <w:numPr>
          <w:ilvl w:val="2"/>
          <w:numId w:val="10"/>
        </w:numPr>
        <w:ind w:left="1360" w:hanging="680"/>
      </w:pPr>
      <w:r w:rsidRPr="004C3E8B">
        <w:rPr>
          <w:rFonts w:hAnsi="標楷體" w:hint="eastAsia"/>
        </w:rPr>
        <w:t>按</w:t>
      </w:r>
      <w:hyperlink r:id="rId10" w:tgtFrame="_blank" w:history="1">
        <w:r w:rsidRPr="004C3E8B">
          <w:rPr>
            <w:rFonts w:hint="eastAsia"/>
          </w:rPr>
          <w:t>行政院及所屬各機關公務人員平時考核要點第3</w:t>
        </w:r>
      </w:hyperlink>
      <w:r w:rsidRPr="004C3E8B">
        <w:rPr>
          <w:rFonts w:hAnsi="標楷體" w:hint="eastAsia"/>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是則，機關首長對全機關所屬人員應負指揮、監督之職責；機關各級主管對所屬人員應負監督、考核之職責。</w:t>
      </w:r>
    </w:p>
    <w:p w:rsidR="00B83E76" w:rsidRPr="004C3E8B" w:rsidRDefault="00B83E76" w:rsidP="00B83E76">
      <w:pPr>
        <w:pStyle w:val="3"/>
        <w:numPr>
          <w:ilvl w:val="2"/>
          <w:numId w:val="10"/>
        </w:numPr>
        <w:ind w:left="1360" w:hanging="680"/>
      </w:pPr>
      <w:r w:rsidRPr="004C3E8B">
        <w:rPr>
          <w:rFonts w:hint="eastAsia"/>
        </w:rPr>
        <w:t>於</w:t>
      </w:r>
      <w:r w:rsidRPr="004C3E8B">
        <w:rPr>
          <w:rFonts w:hAnsi="標楷體" w:hint="eastAsia"/>
          <w:szCs w:val="32"/>
        </w:rPr>
        <w:t>104</w:t>
      </w:r>
      <w:r w:rsidRPr="004C3E8B">
        <w:rPr>
          <w:rFonts w:hint="eastAsia"/>
        </w:rPr>
        <w:t>年12月22日召開第6次公務人員甄審暨考績委員會(下稱104年第6次考績會)決議：</w:t>
      </w:r>
    </w:p>
    <w:p w:rsidR="00B83E76" w:rsidRPr="004C3E8B" w:rsidRDefault="00B83E76" w:rsidP="00B83E76">
      <w:pPr>
        <w:pStyle w:val="4"/>
        <w:numPr>
          <w:ilvl w:val="3"/>
          <w:numId w:val="10"/>
        </w:numPr>
        <w:ind w:left="1701"/>
        <w:rPr>
          <w:rFonts w:hAnsi="標楷體"/>
          <w:szCs w:val="32"/>
        </w:rPr>
      </w:pPr>
      <w:r w:rsidRPr="004C3E8B">
        <w:rPr>
          <w:rFonts w:hint="eastAsia"/>
        </w:rPr>
        <w:lastRenderedPageBreak/>
        <w:t>該府</w:t>
      </w:r>
      <w:r w:rsidRPr="004C3E8B">
        <w:rPr>
          <w:rFonts w:hAnsi="標楷體" w:hint="eastAsia"/>
          <w:szCs w:val="32"/>
        </w:rPr>
        <w:t>勞工處前副處長</w:t>
      </w:r>
      <w:r w:rsidR="00AC0FF8" w:rsidRPr="004C3E8B">
        <w:rPr>
          <w:rFonts w:hAnsi="標楷體" w:hint="eastAsia"/>
          <w:szCs w:val="32"/>
        </w:rPr>
        <w:t>葉</w:t>
      </w:r>
      <w:r w:rsidR="00AC0FF8" w:rsidRPr="004C3E8B">
        <w:rPr>
          <w:rFonts w:hint="eastAsia"/>
          <w:color w:val="FF0000"/>
          <w:lang w:eastAsia="zh-HK"/>
        </w:rPr>
        <w:t>○○</w:t>
      </w:r>
      <w:r w:rsidRPr="004C3E8B">
        <w:rPr>
          <w:rFonts w:hAnsi="標楷體" w:hint="eastAsia"/>
          <w:szCs w:val="32"/>
        </w:rPr>
        <w:t>「因僅協助審查及非為實際審查之單位主管」，核處書面警告。</w:t>
      </w:r>
    </w:p>
    <w:p w:rsidR="00B83E76" w:rsidRPr="004C3E8B" w:rsidRDefault="00B83E76" w:rsidP="00B83E76">
      <w:pPr>
        <w:pStyle w:val="4"/>
        <w:numPr>
          <w:ilvl w:val="3"/>
          <w:numId w:val="10"/>
        </w:numPr>
        <w:ind w:left="1701"/>
        <w:rPr>
          <w:rFonts w:hAnsi="標楷體"/>
          <w:szCs w:val="32"/>
        </w:rPr>
      </w:pPr>
      <w:r w:rsidRPr="004C3E8B">
        <w:rPr>
          <w:rFonts w:hAnsi="標楷體" w:hint="eastAsia"/>
          <w:szCs w:val="32"/>
        </w:rPr>
        <w:t>該府勞工處前處長</w:t>
      </w:r>
      <w:r w:rsidR="008A66DB" w:rsidRPr="004C3E8B">
        <w:rPr>
          <w:rFonts w:hAnsi="標楷體" w:hint="eastAsia"/>
          <w:szCs w:val="32"/>
        </w:rPr>
        <w:t>郭○○（B)</w:t>
      </w:r>
      <w:r w:rsidRPr="004C3E8B">
        <w:rPr>
          <w:rFonts w:hAnsi="標楷體" w:hint="eastAsia"/>
          <w:szCs w:val="32"/>
        </w:rPr>
        <w:t>及</w:t>
      </w:r>
      <w:r w:rsidR="00AC0FF8" w:rsidRPr="004C3E8B">
        <w:rPr>
          <w:rFonts w:hAnsi="標楷體" w:hint="eastAsia"/>
          <w:szCs w:val="32"/>
        </w:rPr>
        <w:t>黃</w:t>
      </w:r>
      <w:r w:rsidR="00AC0FF8" w:rsidRPr="004C3E8B">
        <w:rPr>
          <w:rFonts w:hint="eastAsia"/>
          <w:color w:val="FF0000"/>
          <w:lang w:eastAsia="zh-HK"/>
        </w:rPr>
        <w:t>○○</w:t>
      </w:r>
      <w:r w:rsidRPr="004C3E8B">
        <w:rPr>
          <w:rFonts w:hAnsi="標楷體" w:hint="eastAsia"/>
          <w:szCs w:val="32"/>
        </w:rPr>
        <w:t>「因未親自核章，均係由科長或副處長代為核章，則未懲處。」</w:t>
      </w:r>
    </w:p>
    <w:p w:rsidR="00B83E76" w:rsidRPr="004C3E8B" w:rsidRDefault="00B83E76" w:rsidP="00B83E76">
      <w:pPr>
        <w:pStyle w:val="3"/>
        <w:numPr>
          <w:ilvl w:val="2"/>
          <w:numId w:val="10"/>
        </w:numPr>
        <w:ind w:left="1360" w:hanging="680"/>
      </w:pPr>
      <w:r w:rsidRPr="004C3E8B">
        <w:rPr>
          <w:rFonts w:hint="eastAsia"/>
        </w:rPr>
        <w:t>惟查</w:t>
      </w:r>
      <w:r w:rsidR="008A4727" w:rsidRPr="004C3E8B">
        <w:rPr>
          <w:rFonts w:hint="eastAsia"/>
        </w:rPr>
        <w:t>附</w:t>
      </w:r>
      <w:r w:rsidRPr="004C3E8B">
        <w:rPr>
          <w:rFonts w:hint="eastAsia"/>
        </w:rPr>
        <w:t>表，由勞工處前副處長</w:t>
      </w:r>
      <w:r w:rsidR="00AC0FF8" w:rsidRPr="004C3E8B">
        <w:rPr>
          <w:rFonts w:hint="eastAsia"/>
        </w:rPr>
        <w:t>葉</w:t>
      </w:r>
      <w:r w:rsidR="00AC0FF8" w:rsidRPr="004C3E8B">
        <w:rPr>
          <w:rFonts w:hint="eastAsia"/>
          <w:color w:val="FF0000"/>
          <w:lang w:eastAsia="zh-HK"/>
        </w:rPr>
        <w:t>○○</w:t>
      </w:r>
      <w:r w:rsidRPr="004C3E8B">
        <w:rPr>
          <w:rFonts w:hint="eastAsia"/>
        </w:rPr>
        <w:t>代為決行高達10件（由</w:t>
      </w:r>
      <w:r w:rsidR="00AC0FF8" w:rsidRPr="004C3E8B">
        <w:rPr>
          <w:rFonts w:hint="eastAsia"/>
        </w:rPr>
        <w:t>葉</w:t>
      </w:r>
      <w:r w:rsidR="00AC0FF8" w:rsidRPr="004C3E8B">
        <w:rPr>
          <w:rFonts w:hint="eastAsia"/>
          <w:color w:val="FF0000"/>
          <w:lang w:eastAsia="zh-HK"/>
        </w:rPr>
        <w:t>○○</w:t>
      </w:r>
      <w:r w:rsidRPr="004C3E8B">
        <w:rPr>
          <w:rFonts w:hint="eastAsia"/>
        </w:rPr>
        <w:t>決行10件/總決行共14件），又本案仲南萍等詐領之財產損失高達3,339萬餘元，財務違失情節重大，前副處長</w:t>
      </w:r>
      <w:r w:rsidR="00AC0FF8" w:rsidRPr="004C3E8B">
        <w:rPr>
          <w:rFonts w:hint="eastAsia"/>
        </w:rPr>
        <w:t>葉</w:t>
      </w:r>
      <w:r w:rsidR="00AC0FF8" w:rsidRPr="004C3E8B">
        <w:rPr>
          <w:rFonts w:hint="eastAsia"/>
          <w:color w:val="FF0000"/>
          <w:lang w:eastAsia="zh-HK"/>
        </w:rPr>
        <w:t>○○</w:t>
      </w:r>
      <w:r w:rsidRPr="004C3E8B">
        <w:rPr>
          <w:rFonts w:hint="eastAsia"/>
        </w:rPr>
        <w:t>未善盡監管、考核之責任，僅予書面警告，</w:t>
      </w:r>
      <w:r w:rsidR="008E29FC" w:rsidRPr="004C3E8B">
        <w:rPr>
          <w:rFonts w:hint="eastAsia"/>
        </w:rPr>
        <w:t>顯有規避護短之違失</w:t>
      </w:r>
      <w:r w:rsidRPr="004C3E8B">
        <w:rPr>
          <w:rFonts w:hint="eastAsia"/>
        </w:rPr>
        <w:t>。另查</w:t>
      </w:r>
      <w:r w:rsidRPr="004C3E8B">
        <w:rPr>
          <w:rFonts w:hAnsi="標楷體" w:hint="eastAsia"/>
          <w:szCs w:val="32"/>
        </w:rPr>
        <w:t>嘉</w:t>
      </w:r>
      <w:r w:rsidR="00A51DA5" w:rsidRPr="004C3E8B">
        <w:rPr>
          <w:rFonts w:hAnsi="標楷體" w:hint="eastAsia"/>
          <w:color w:val="FF0000"/>
          <w:lang w:eastAsia="zh-HK"/>
        </w:rPr>
        <w:t>○</w:t>
      </w:r>
      <w:r w:rsidRPr="004C3E8B">
        <w:rPr>
          <w:rFonts w:hAnsi="標楷體" w:hint="eastAsia"/>
          <w:szCs w:val="32"/>
        </w:rPr>
        <w:t>化粧品股份有限公司申請變更函稿之「處長</w:t>
      </w:r>
      <w:r w:rsidR="008A66DB" w:rsidRPr="004C3E8B">
        <w:rPr>
          <w:rFonts w:hAnsi="標楷體" w:hint="eastAsia"/>
          <w:szCs w:val="32"/>
        </w:rPr>
        <w:t>郭○○（B)</w:t>
      </w:r>
      <w:r w:rsidRPr="004C3E8B">
        <w:rPr>
          <w:rFonts w:hAnsi="標楷體" w:hint="eastAsia"/>
          <w:szCs w:val="32"/>
        </w:rPr>
        <w:t>」印章，是由其親自決行，而未議處前處長</w:t>
      </w:r>
      <w:r w:rsidR="008A66DB" w:rsidRPr="004C3E8B">
        <w:rPr>
          <w:rFonts w:hAnsi="標楷體" w:hint="eastAsia"/>
          <w:szCs w:val="32"/>
        </w:rPr>
        <w:t>郭○○（B)</w:t>
      </w:r>
      <w:r w:rsidRPr="004C3E8B">
        <w:rPr>
          <w:rFonts w:hAnsi="標楷體" w:hint="eastAsia"/>
          <w:szCs w:val="32"/>
        </w:rPr>
        <w:t>及</w:t>
      </w:r>
      <w:r w:rsidR="00AC0FF8" w:rsidRPr="004C3E8B">
        <w:rPr>
          <w:rFonts w:hAnsi="標楷體" w:hint="eastAsia"/>
          <w:szCs w:val="32"/>
        </w:rPr>
        <w:t>黃</w:t>
      </w:r>
      <w:r w:rsidR="00AC0FF8" w:rsidRPr="004C3E8B">
        <w:rPr>
          <w:rFonts w:hint="eastAsia"/>
          <w:color w:val="FF0000"/>
          <w:lang w:eastAsia="zh-HK"/>
        </w:rPr>
        <w:t>○○</w:t>
      </w:r>
      <w:r w:rsidRPr="004C3E8B">
        <w:rPr>
          <w:rFonts w:hAnsi="標楷體" w:hint="eastAsia"/>
          <w:szCs w:val="32"/>
        </w:rPr>
        <w:t>係因政務官不受懲處。</w:t>
      </w:r>
    </w:p>
    <w:p w:rsidR="00B83E76" w:rsidRPr="004C3E8B" w:rsidRDefault="00B83E76" w:rsidP="00B83E76">
      <w:pPr>
        <w:pStyle w:val="3"/>
        <w:numPr>
          <w:ilvl w:val="2"/>
          <w:numId w:val="10"/>
        </w:numPr>
        <w:ind w:left="1360" w:hanging="680"/>
      </w:pPr>
      <w:r w:rsidRPr="004C3E8B">
        <w:rPr>
          <w:rFonts w:hint="eastAsia"/>
        </w:rPr>
        <w:t>嗣該局於110年4月14日召開110年第2次公務人員甄審暨考績委員會(下稱110年第2次考績會)情形：</w:t>
      </w:r>
    </w:p>
    <w:p w:rsidR="00B83E76" w:rsidRPr="004C3E8B" w:rsidRDefault="00B83E76" w:rsidP="00B83E76">
      <w:pPr>
        <w:pStyle w:val="4"/>
        <w:numPr>
          <w:ilvl w:val="3"/>
          <w:numId w:val="10"/>
        </w:numPr>
        <w:ind w:left="1701"/>
      </w:pPr>
      <w:r w:rsidRPr="004C3E8B">
        <w:rPr>
          <w:rFonts w:hAnsi="Times New Roman" w:hint="eastAsia"/>
          <w:szCs w:val="20"/>
        </w:rPr>
        <w:t>本案經</w:t>
      </w:r>
      <w:r w:rsidRPr="004C3E8B">
        <w:rPr>
          <w:rFonts w:hint="eastAsia"/>
        </w:rPr>
        <w:t>最高法院於109年8月5日以民事108年度台上字第2223號確定判決</w:t>
      </w:r>
      <w:r w:rsidRPr="004C3E8B">
        <w:rPr>
          <w:rFonts w:hAnsi="Times New Roman" w:hint="eastAsia"/>
          <w:szCs w:val="20"/>
        </w:rPr>
        <w:t>勞工局負有審核之責，應負連帶賠償責任。故衡酌原處分並未斟酌相關人員行政疏失造成</w:t>
      </w:r>
      <w:r w:rsidRPr="004C3E8B">
        <w:rPr>
          <w:rFonts w:hint="eastAsia"/>
        </w:rPr>
        <w:t>該</w:t>
      </w:r>
      <w:r w:rsidRPr="004C3E8B">
        <w:rPr>
          <w:rFonts w:hAnsi="Times New Roman" w:hint="eastAsia"/>
          <w:szCs w:val="20"/>
        </w:rPr>
        <w:t>局應負連帶賠償責任致損害機關等情事，</w:t>
      </w:r>
      <w:r w:rsidRPr="004C3E8B">
        <w:rPr>
          <w:rFonts w:hint="eastAsia"/>
        </w:rPr>
        <w:t>該</w:t>
      </w:r>
      <w:r w:rsidRPr="004C3E8B">
        <w:rPr>
          <w:rFonts w:hAnsi="Times New Roman" w:hint="eastAsia"/>
          <w:szCs w:val="20"/>
        </w:rPr>
        <w:t>局於110年第2次考績會，重新審酌相關人員</w:t>
      </w:r>
      <w:r w:rsidR="00DA5AD5" w:rsidRPr="004C3E8B">
        <w:rPr>
          <w:rFonts w:hAnsi="Times New Roman" w:hint="eastAsia"/>
          <w:szCs w:val="20"/>
        </w:rPr>
        <w:t>違</w:t>
      </w:r>
      <w:r w:rsidRPr="004C3E8B">
        <w:rPr>
          <w:rFonts w:hAnsi="Times New Roman" w:hint="eastAsia"/>
          <w:szCs w:val="20"/>
        </w:rPr>
        <w:t>失行為</w:t>
      </w:r>
      <w:r w:rsidR="00DA5AD5" w:rsidRPr="004C3E8B">
        <w:rPr>
          <w:rFonts w:hAnsi="Times New Roman" w:hint="eastAsia"/>
          <w:szCs w:val="20"/>
        </w:rPr>
        <w:t>，</w:t>
      </w:r>
      <w:r w:rsidRPr="004C3E8B">
        <w:rPr>
          <w:rFonts w:hAnsi="Times New Roman" w:hint="eastAsia"/>
          <w:szCs w:val="20"/>
        </w:rPr>
        <w:t>違反義務之程度</w:t>
      </w:r>
      <w:r w:rsidR="00DA5AD5" w:rsidRPr="004C3E8B">
        <w:rPr>
          <w:rFonts w:hAnsi="Times New Roman" w:hint="eastAsia"/>
          <w:szCs w:val="20"/>
        </w:rPr>
        <w:t>，</w:t>
      </w:r>
      <w:r w:rsidRPr="004C3E8B">
        <w:rPr>
          <w:rFonts w:hAnsi="Times New Roman" w:hint="eastAsia"/>
          <w:szCs w:val="20"/>
        </w:rPr>
        <w:t>行為所生之損害或影響等情狀，整體考量後合併審究其行政責任</w:t>
      </w:r>
      <w:r w:rsidRPr="004C3E8B">
        <w:rPr>
          <w:rFonts w:hint="eastAsia"/>
        </w:rPr>
        <w:t xml:space="preserve">。 </w:t>
      </w:r>
    </w:p>
    <w:p w:rsidR="00B83E76" w:rsidRPr="004C3E8B" w:rsidRDefault="00B83E76" w:rsidP="00B83E76">
      <w:pPr>
        <w:pStyle w:val="4"/>
        <w:numPr>
          <w:ilvl w:val="3"/>
          <w:numId w:val="10"/>
        </w:numPr>
        <w:ind w:left="1701"/>
      </w:pPr>
      <w:r w:rsidRPr="004C3E8B">
        <w:rPr>
          <w:rFonts w:hAnsi="Times New Roman" w:hint="eastAsia"/>
          <w:szCs w:val="20"/>
        </w:rPr>
        <w:t>決議</w:t>
      </w:r>
      <w:r w:rsidRPr="004C3E8B">
        <w:rPr>
          <w:rFonts w:hint="eastAsia"/>
        </w:rPr>
        <w:t>：</w:t>
      </w:r>
    </w:p>
    <w:p w:rsidR="00B83E76" w:rsidRPr="004C3E8B" w:rsidRDefault="00B83E76" w:rsidP="00B83E76">
      <w:pPr>
        <w:pStyle w:val="5"/>
        <w:numPr>
          <w:ilvl w:val="4"/>
          <w:numId w:val="10"/>
        </w:numPr>
        <w:ind w:left="2042" w:hanging="851"/>
      </w:pPr>
      <w:r w:rsidRPr="004C3E8B">
        <w:rPr>
          <w:rFonts w:hint="eastAsia"/>
        </w:rPr>
        <w:t>前處長</w:t>
      </w:r>
      <w:r w:rsidR="008A66DB" w:rsidRPr="004C3E8B">
        <w:rPr>
          <w:rFonts w:hint="eastAsia"/>
        </w:rPr>
        <w:t>郭○○（B)</w:t>
      </w:r>
      <w:r w:rsidRPr="004C3E8B">
        <w:rPr>
          <w:rFonts w:hint="eastAsia"/>
        </w:rPr>
        <w:t>為政務人員，非屬銓敘有案之公務人員，不適用公務人員考績法予以獎懲，故</w:t>
      </w:r>
      <w:r w:rsidR="008A66DB" w:rsidRPr="004C3E8B">
        <w:rPr>
          <w:rFonts w:hint="eastAsia"/>
        </w:rPr>
        <w:t>郭○○（B)</w:t>
      </w:r>
      <w:r w:rsidRPr="004C3E8B">
        <w:rPr>
          <w:rFonts w:hint="eastAsia"/>
        </w:rPr>
        <w:t>不予審議。</w:t>
      </w:r>
    </w:p>
    <w:p w:rsidR="00B83E76" w:rsidRPr="004C3E8B" w:rsidRDefault="00B83E76" w:rsidP="00B83E76">
      <w:pPr>
        <w:pStyle w:val="5"/>
        <w:numPr>
          <w:ilvl w:val="4"/>
          <w:numId w:val="10"/>
        </w:numPr>
        <w:ind w:left="2042" w:hanging="851"/>
      </w:pPr>
      <w:r w:rsidRPr="004C3E8B">
        <w:rPr>
          <w:rFonts w:hint="eastAsia"/>
        </w:rPr>
        <w:t>依最高法院108年度台上字第2223號民事確定判決，認為勞工局負有審核之責任，檢討本案相關人員之責任如下：</w:t>
      </w:r>
    </w:p>
    <w:p w:rsidR="00B83E76" w:rsidRPr="004C3E8B" w:rsidRDefault="00B83E76" w:rsidP="00B83E76">
      <w:pPr>
        <w:pStyle w:val="6"/>
        <w:numPr>
          <w:ilvl w:val="5"/>
          <w:numId w:val="10"/>
        </w:numPr>
        <w:ind w:left="2382" w:hanging="851"/>
      </w:pPr>
      <w:r w:rsidRPr="004C3E8B">
        <w:rPr>
          <w:rFonts w:hint="eastAsia"/>
        </w:rPr>
        <w:lastRenderedPageBreak/>
        <w:t>主管人員負有考核監督責任，即對於屬員負有管理、教育屬員之責，本案各層級主管未善盡監督考核之責，致使市府負連帶賠償責任，損及市府及該局聲譽，懲處如下：</w:t>
      </w:r>
    </w:p>
    <w:p w:rsidR="00B83E76" w:rsidRPr="004C3E8B" w:rsidRDefault="00B83E76" w:rsidP="00B83E76">
      <w:pPr>
        <w:pStyle w:val="7"/>
        <w:numPr>
          <w:ilvl w:val="6"/>
          <w:numId w:val="10"/>
        </w:numPr>
      </w:pPr>
      <w:r w:rsidRPr="004C3E8B">
        <w:rPr>
          <w:rFonts w:hint="eastAsia"/>
        </w:rPr>
        <w:t>前處長</w:t>
      </w:r>
      <w:r w:rsidR="00AC0FF8" w:rsidRPr="004C3E8B">
        <w:rPr>
          <w:rFonts w:hint="eastAsia"/>
        </w:rPr>
        <w:t>黃</w:t>
      </w:r>
      <w:r w:rsidR="004A1108" w:rsidRPr="004C3E8B">
        <w:rPr>
          <w:rFonts w:hint="eastAsia"/>
          <w:color w:val="FF0000"/>
          <w:lang w:eastAsia="zh-HK"/>
        </w:rPr>
        <w:t>○○</w:t>
      </w:r>
      <w:r w:rsidRPr="004C3E8B">
        <w:rPr>
          <w:rFonts w:hint="eastAsia"/>
        </w:rPr>
        <w:t>不予處分：黃前處長僅任職1個月期間，且20家受害公司中，並無其核章決行情形，不予懲處。</w:t>
      </w:r>
    </w:p>
    <w:p w:rsidR="00B83E76" w:rsidRPr="004C3E8B" w:rsidRDefault="00B83E76" w:rsidP="00B83E76">
      <w:pPr>
        <w:pStyle w:val="7"/>
        <w:numPr>
          <w:ilvl w:val="6"/>
          <w:numId w:val="10"/>
        </w:numPr>
      </w:pPr>
      <w:r w:rsidRPr="004C3E8B">
        <w:rPr>
          <w:rFonts w:hint="eastAsia"/>
        </w:rPr>
        <w:t>前副處長</w:t>
      </w:r>
      <w:r w:rsidR="00AC0FF8" w:rsidRPr="004C3E8B">
        <w:rPr>
          <w:rFonts w:hint="eastAsia"/>
        </w:rPr>
        <w:t>葉</w:t>
      </w:r>
      <w:r w:rsidR="004A1108" w:rsidRPr="004C3E8B">
        <w:rPr>
          <w:rFonts w:hint="eastAsia"/>
          <w:color w:val="FF0000"/>
          <w:lang w:eastAsia="zh-HK"/>
        </w:rPr>
        <w:t>○○</w:t>
      </w:r>
      <w:r w:rsidRPr="004C3E8B">
        <w:rPr>
          <w:rFonts w:hint="eastAsia"/>
        </w:rPr>
        <w:t>申誡2次：</w:t>
      </w:r>
      <w:r w:rsidR="00D31A1E" w:rsidRPr="004C3E8B">
        <w:rPr>
          <w:rFonts w:hint="eastAsia"/>
        </w:rPr>
        <w:t>葉前</w:t>
      </w:r>
      <w:r w:rsidRPr="004C3E8B">
        <w:rPr>
          <w:rFonts w:hint="eastAsia"/>
        </w:rPr>
        <w:t>副處長為承辦人之直屬主管(科長)之上一層主管，且20家受害公司計有10件公文，由其代為處長行使職權核章決行，予以申誡2次。</w:t>
      </w:r>
    </w:p>
    <w:p w:rsidR="00B83E76" w:rsidRPr="004C3E8B" w:rsidRDefault="00B83E76" w:rsidP="00B83E76">
      <w:pPr>
        <w:pStyle w:val="7"/>
        <w:numPr>
          <w:ilvl w:val="6"/>
          <w:numId w:val="10"/>
        </w:numPr>
      </w:pPr>
      <w:r w:rsidRPr="004C3E8B">
        <w:rPr>
          <w:rFonts w:hint="eastAsia"/>
        </w:rPr>
        <w:t>前科長</w:t>
      </w:r>
      <w:r w:rsidR="00AC0FF8" w:rsidRPr="004C3E8B">
        <w:rPr>
          <w:rFonts w:hint="eastAsia"/>
        </w:rPr>
        <w:t>郭</w:t>
      </w:r>
      <w:r w:rsidR="00BA1441" w:rsidRPr="004C3E8B">
        <w:rPr>
          <w:rFonts w:hint="eastAsia"/>
          <w:color w:val="FF0000"/>
          <w:lang w:eastAsia="zh-HK"/>
        </w:rPr>
        <w:t>○○</w:t>
      </w:r>
      <w:r w:rsidR="00BA1441" w:rsidRPr="004C3E8B">
        <w:rPr>
          <w:rFonts w:hAnsi="標楷體" w:hint="eastAsia"/>
          <w:color w:val="FF0000"/>
          <w:szCs w:val="32"/>
        </w:rPr>
        <w:t>(A)</w:t>
      </w:r>
      <w:r w:rsidRPr="004C3E8B">
        <w:rPr>
          <w:rFonts w:hint="eastAsia"/>
        </w:rPr>
        <w:t>記過2次：郭前科長為承辦人之直屬主管，且20家受害公司計14件公文，由其核章審核，2件公文由其代理副處長行使職權核章審核，及代為處長行使職權</w:t>
      </w:r>
      <w:r w:rsidRPr="004C3E8B">
        <w:rPr>
          <w:rFonts w:hint="eastAsia"/>
        </w:rPr>
        <w:tab/>
        <w:t>核章決行，1件公文由其核章決行，予以記過2次。</w:t>
      </w:r>
    </w:p>
    <w:p w:rsidR="00B83E76" w:rsidRPr="004C3E8B" w:rsidRDefault="00B83E76" w:rsidP="00B83E76">
      <w:pPr>
        <w:pStyle w:val="7"/>
        <w:numPr>
          <w:ilvl w:val="6"/>
          <w:numId w:val="10"/>
        </w:numPr>
      </w:pPr>
      <w:r w:rsidRPr="004C3E8B">
        <w:rPr>
          <w:rFonts w:hint="eastAsia"/>
        </w:rPr>
        <w:t>前科長</w:t>
      </w:r>
      <w:r w:rsidR="004A1108" w:rsidRPr="004C3E8B">
        <w:rPr>
          <w:rFonts w:hint="eastAsia"/>
        </w:rPr>
        <w:t>陳</w:t>
      </w:r>
      <w:r w:rsidR="004A1108" w:rsidRPr="004C3E8B">
        <w:rPr>
          <w:rFonts w:hint="eastAsia"/>
          <w:color w:val="FF0000"/>
          <w:lang w:eastAsia="zh-HK"/>
        </w:rPr>
        <w:t>○○</w:t>
      </w:r>
      <w:r w:rsidR="004A1108" w:rsidRPr="00FD5925">
        <w:rPr>
          <w:rFonts w:hint="eastAsia"/>
          <w:color w:val="FF0000"/>
        </w:rPr>
        <w:t>(</w:t>
      </w:r>
      <w:r w:rsidR="004A1108" w:rsidRPr="00FD5925">
        <w:rPr>
          <w:color w:val="FF0000"/>
        </w:rPr>
        <w:t>A</w:t>
      </w:r>
      <w:r w:rsidR="004A1108" w:rsidRPr="00FD5925">
        <w:rPr>
          <w:rFonts w:hint="eastAsia"/>
          <w:color w:val="FF0000"/>
        </w:rPr>
        <w:t>)</w:t>
      </w:r>
      <w:r w:rsidRPr="004C3E8B">
        <w:rPr>
          <w:rFonts w:hint="eastAsia"/>
        </w:rPr>
        <w:t>口頭警告:陳前科長雖非該項業務之業務主管，惟20家受害公司計有1件公文，由其代理副處長行使職權核章審核，予以口頭告誡。</w:t>
      </w:r>
    </w:p>
    <w:p w:rsidR="00B83E76" w:rsidRPr="004C3E8B" w:rsidRDefault="00B83E76" w:rsidP="00B83E76">
      <w:pPr>
        <w:pStyle w:val="7"/>
        <w:numPr>
          <w:ilvl w:val="6"/>
          <w:numId w:val="10"/>
        </w:numPr>
      </w:pPr>
      <w:r w:rsidRPr="004C3E8B">
        <w:rPr>
          <w:rFonts w:hint="eastAsia"/>
        </w:rPr>
        <w:t>前科長</w:t>
      </w:r>
      <w:r w:rsidR="004A1108" w:rsidRPr="004C3E8B">
        <w:rPr>
          <w:rFonts w:hint="eastAsia"/>
        </w:rPr>
        <w:t>陳</w:t>
      </w:r>
      <w:r w:rsidR="004A1108" w:rsidRPr="00FD5925">
        <w:rPr>
          <w:rFonts w:hint="eastAsia"/>
          <w:color w:val="FF0000"/>
        </w:rPr>
        <w:t>○○(</w:t>
      </w:r>
      <w:r w:rsidR="004A1108" w:rsidRPr="00FD5925">
        <w:rPr>
          <w:color w:val="FF0000"/>
        </w:rPr>
        <w:t>B)</w:t>
      </w:r>
      <w:r w:rsidRPr="004C3E8B">
        <w:rPr>
          <w:rFonts w:hint="eastAsia"/>
        </w:rPr>
        <w:t>書面警告：陳前科長雖非該項業務之業務主管，惟20家受害公司計有1件公文，由其代理副處長行使職權核章審核，及代為處長行使職權核章決行，予以書面警告。</w:t>
      </w:r>
    </w:p>
    <w:p w:rsidR="00B83E76" w:rsidRPr="004C3E8B" w:rsidRDefault="00B83E76" w:rsidP="00B83E76">
      <w:pPr>
        <w:pStyle w:val="6"/>
        <w:numPr>
          <w:ilvl w:val="5"/>
          <w:numId w:val="10"/>
        </w:numPr>
        <w:ind w:left="2382" w:hanging="851"/>
      </w:pPr>
      <w:r w:rsidRPr="004C3E8B">
        <w:rPr>
          <w:rFonts w:hint="eastAsia"/>
        </w:rPr>
        <w:t>承辦人員懲處如下：</w:t>
      </w:r>
    </w:p>
    <w:p w:rsidR="00B83E76" w:rsidRPr="004C3E8B" w:rsidRDefault="00B83E76" w:rsidP="00B83E76">
      <w:pPr>
        <w:pStyle w:val="7"/>
        <w:numPr>
          <w:ilvl w:val="6"/>
          <w:numId w:val="10"/>
        </w:numPr>
      </w:pPr>
      <w:r w:rsidRPr="004C3E8B">
        <w:rPr>
          <w:rFonts w:hint="eastAsia"/>
        </w:rPr>
        <w:t>科員</w:t>
      </w:r>
      <w:r w:rsidR="00AC0FF8" w:rsidRPr="004C3E8B">
        <w:rPr>
          <w:rFonts w:hint="eastAsia"/>
        </w:rPr>
        <w:t>李</w:t>
      </w:r>
      <w:r w:rsidR="00AC0FF8" w:rsidRPr="00FD5925">
        <w:rPr>
          <w:rFonts w:hint="eastAsia"/>
          <w:color w:val="FF0000"/>
        </w:rPr>
        <w:t>○○</w:t>
      </w:r>
      <w:r w:rsidRPr="004C3E8B">
        <w:rPr>
          <w:rFonts w:hint="eastAsia"/>
        </w:rPr>
        <w:t>記過1次：李科員為業務承辦人，且20家受害公司計有4件公文，由其核章審核及代為科長行使職權核章決行。</w:t>
      </w:r>
    </w:p>
    <w:p w:rsidR="00B83E76" w:rsidRPr="004C3E8B" w:rsidRDefault="00B83E76" w:rsidP="00B83E76">
      <w:pPr>
        <w:pStyle w:val="7"/>
        <w:numPr>
          <w:ilvl w:val="6"/>
          <w:numId w:val="10"/>
        </w:numPr>
      </w:pPr>
      <w:r w:rsidRPr="004C3E8B">
        <w:rPr>
          <w:rFonts w:hint="eastAsia"/>
        </w:rPr>
        <w:lastRenderedPageBreak/>
        <w:t>約僱人員</w:t>
      </w:r>
      <w:r w:rsidR="00011AF7" w:rsidRPr="004C3E8B">
        <w:rPr>
          <w:rFonts w:hint="eastAsia"/>
        </w:rPr>
        <w:t>許</w:t>
      </w:r>
      <w:r w:rsidR="00011AF7" w:rsidRPr="004C3E8B">
        <w:rPr>
          <w:rFonts w:hint="eastAsia"/>
          <w:color w:val="FF0000"/>
          <w:lang w:eastAsia="zh-HK"/>
        </w:rPr>
        <w:t>○○</w:t>
      </w:r>
      <w:r w:rsidRPr="004C3E8B">
        <w:rPr>
          <w:rFonts w:hint="eastAsia"/>
        </w:rPr>
        <w:t>申誠1次：查20家受害公司計有5件公文，由其協助李科員核章審核，因案件係由其先行審核，亦有失職之責，予以申誡1次。</w:t>
      </w:r>
    </w:p>
    <w:p w:rsidR="00B83E76" w:rsidRPr="004C3E8B" w:rsidRDefault="00B83E76" w:rsidP="00B83E76">
      <w:pPr>
        <w:pStyle w:val="3"/>
        <w:numPr>
          <w:ilvl w:val="2"/>
          <w:numId w:val="10"/>
        </w:numPr>
        <w:ind w:left="1360" w:hanging="680"/>
      </w:pPr>
      <w:r w:rsidRPr="004C3E8B">
        <w:rPr>
          <w:rFonts w:hAnsi="標楷體" w:hint="eastAsia"/>
          <w:szCs w:val="32"/>
        </w:rPr>
        <w:t>查懲戒法院於105年7月20日105年度鑑字第13826號判決，</w:t>
      </w:r>
      <w:r w:rsidR="00FD1074" w:rsidRPr="004C3E8B">
        <w:rPr>
          <w:rFonts w:hAnsi="標楷體" w:hint="eastAsia"/>
          <w:szCs w:val="32"/>
        </w:rPr>
        <w:t>仲南萍</w:t>
      </w:r>
      <w:r w:rsidRPr="004C3E8B">
        <w:rPr>
          <w:rFonts w:hint="eastAsia"/>
          <w:szCs w:val="32"/>
        </w:rPr>
        <w:t>提出</w:t>
      </w:r>
      <w:r w:rsidR="00B20E41" w:rsidRPr="004C3E8B">
        <w:rPr>
          <w:rFonts w:hint="eastAsia"/>
          <w:szCs w:val="32"/>
        </w:rPr>
        <w:t>之</w:t>
      </w:r>
      <w:r w:rsidRPr="004C3E8B">
        <w:rPr>
          <w:rFonts w:hint="eastAsia"/>
          <w:szCs w:val="32"/>
        </w:rPr>
        <w:t>答辯書，坦承違法失職，</w:t>
      </w:r>
      <w:r w:rsidR="00B20E41" w:rsidRPr="004C3E8B">
        <w:rPr>
          <w:rFonts w:hint="eastAsia"/>
          <w:szCs w:val="32"/>
        </w:rPr>
        <w:t>又從該</w:t>
      </w:r>
      <w:r w:rsidRPr="004C3E8B">
        <w:rPr>
          <w:rFonts w:hint="eastAsia"/>
          <w:szCs w:val="32"/>
        </w:rPr>
        <w:t>判決</w:t>
      </w:r>
      <w:r w:rsidR="00B20E41" w:rsidRPr="004C3E8B">
        <w:rPr>
          <w:rFonts w:hint="eastAsia"/>
          <w:szCs w:val="32"/>
        </w:rPr>
        <w:t>之內容，</w:t>
      </w:r>
      <w:r w:rsidR="00FD1074" w:rsidRPr="004C3E8B">
        <w:rPr>
          <w:rFonts w:hint="eastAsia"/>
          <w:szCs w:val="32"/>
        </w:rPr>
        <w:t>即</w:t>
      </w:r>
      <w:r w:rsidRPr="004C3E8B">
        <w:rPr>
          <w:rFonts w:hint="eastAsia"/>
          <w:szCs w:val="32"/>
        </w:rPr>
        <w:t>知</w:t>
      </w:r>
      <w:r w:rsidRPr="004C3E8B">
        <w:rPr>
          <w:rFonts w:hAnsi="標楷體" w:hint="eastAsia"/>
          <w:szCs w:val="32"/>
        </w:rPr>
        <w:t>仲南萍</w:t>
      </w:r>
      <w:r w:rsidRPr="004C3E8B">
        <w:rPr>
          <w:rFonts w:hint="eastAsia"/>
          <w:szCs w:val="32"/>
        </w:rPr>
        <w:t>違失之事證已經非常明確，而該局卻遲於最高法院109年8月5日108年度台上字第2223號民事確定判決後，</w:t>
      </w:r>
      <w:r w:rsidRPr="004C3E8B">
        <w:rPr>
          <w:rFonts w:hAnsi="標楷體" w:hint="eastAsia"/>
          <w:szCs w:val="32"/>
        </w:rPr>
        <w:t>始</w:t>
      </w:r>
      <w:r w:rsidRPr="004C3E8B">
        <w:rPr>
          <w:rFonts w:hint="eastAsia"/>
          <w:szCs w:val="32"/>
        </w:rPr>
        <w:t>於110年4月14日召開110年第2次考績會重新決議，改處前副處長</w:t>
      </w:r>
      <w:r w:rsidR="00AC0FF8" w:rsidRPr="004C3E8B">
        <w:rPr>
          <w:rFonts w:hint="eastAsia"/>
          <w:szCs w:val="32"/>
        </w:rPr>
        <w:t>葉</w:t>
      </w:r>
      <w:r w:rsidR="00011AF7" w:rsidRPr="004C3E8B">
        <w:rPr>
          <w:rFonts w:hint="eastAsia"/>
          <w:color w:val="FF0000"/>
          <w:lang w:eastAsia="zh-HK"/>
        </w:rPr>
        <w:t>○○</w:t>
      </w:r>
      <w:r w:rsidRPr="004C3E8B">
        <w:rPr>
          <w:rFonts w:hint="eastAsia"/>
          <w:szCs w:val="32"/>
        </w:rPr>
        <w:t>申誡2次，前科長</w:t>
      </w:r>
      <w:r w:rsidR="00AC0FF8" w:rsidRPr="004C3E8B">
        <w:rPr>
          <w:rFonts w:hint="eastAsia"/>
          <w:szCs w:val="32"/>
        </w:rPr>
        <w:t>郭</w:t>
      </w:r>
      <w:r w:rsidR="00BA1441" w:rsidRPr="004C3E8B">
        <w:rPr>
          <w:rFonts w:hint="eastAsia"/>
          <w:color w:val="FF0000"/>
          <w:lang w:eastAsia="zh-HK"/>
        </w:rPr>
        <w:t>○○</w:t>
      </w:r>
      <w:r w:rsidR="00BA1441" w:rsidRPr="004C3E8B">
        <w:rPr>
          <w:rFonts w:hAnsi="標楷體" w:hint="eastAsia"/>
          <w:color w:val="FF0000"/>
          <w:szCs w:val="32"/>
        </w:rPr>
        <w:t>(A)</w:t>
      </w:r>
      <w:r w:rsidRPr="004C3E8B">
        <w:rPr>
          <w:rFonts w:hint="eastAsia"/>
          <w:szCs w:val="32"/>
        </w:rPr>
        <w:t>記過2次，懲處時效</w:t>
      </w:r>
      <w:r w:rsidR="001330F5" w:rsidRPr="004C3E8B">
        <w:rPr>
          <w:rFonts w:hint="eastAsia"/>
          <w:szCs w:val="32"/>
        </w:rPr>
        <w:t>失當</w:t>
      </w:r>
      <w:r w:rsidRPr="004C3E8B">
        <w:rPr>
          <w:rFonts w:hint="eastAsia"/>
          <w:szCs w:val="32"/>
        </w:rPr>
        <w:t>。</w:t>
      </w:r>
    </w:p>
    <w:p w:rsidR="00B83E76" w:rsidRPr="004C3E8B" w:rsidRDefault="00B83E76" w:rsidP="00DE0CE9">
      <w:pPr>
        <w:pStyle w:val="3"/>
        <w:numPr>
          <w:ilvl w:val="2"/>
          <w:numId w:val="10"/>
        </w:numPr>
        <w:ind w:left="1360" w:hanging="680"/>
        <w:rPr>
          <w:rFonts w:ascii="新細明體" w:eastAsia="新細明體" w:hAnsi="新細明體"/>
          <w:kern w:val="0"/>
          <w:sz w:val="24"/>
          <w:szCs w:val="24"/>
        </w:rPr>
      </w:pPr>
      <w:r w:rsidRPr="004C3E8B">
        <w:rPr>
          <w:rFonts w:hint="eastAsia"/>
        </w:rPr>
        <w:t>綜上，</w:t>
      </w:r>
      <w:r w:rsidR="00583783" w:rsidRPr="004C3E8B">
        <w:rPr>
          <w:rFonts w:hint="eastAsia"/>
        </w:rPr>
        <w:t>按</w:t>
      </w:r>
      <w:hyperlink r:id="rId11" w:tgtFrame="_blank" w:history="1">
        <w:r w:rsidR="00583783" w:rsidRPr="004C3E8B">
          <w:rPr>
            <w:rFonts w:hint="eastAsia"/>
          </w:rPr>
          <w:t>行政院及所屬各機關公務人員平時考核要點第3</w:t>
        </w:r>
      </w:hyperlink>
      <w:r w:rsidR="00583783" w:rsidRPr="004C3E8B">
        <w:rPr>
          <w:rFonts w:hint="eastAsia"/>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機關首長或主管對機關所屬人員應負指揮、監督、考核之職責。本案仲南萍等詐領之財產損失高達3,339萬餘元，財務違失情節重大，損害臺南市政府之權益，重創該府形象，勞工處前處長</w:t>
      </w:r>
      <w:r w:rsidR="008A66DB" w:rsidRPr="004C3E8B">
        <w:rPr>
          <w:rFonts w:hint="eastAsia"/>
        </w:rPr>
        <w:t>郭</w:t>
      </w:r>
      <w:r w:rsidR="008A66DB" w:rsidRPr="00FD5925">
        <w:rPr>
          <w:rFonts w:hint="eastAsia"/>
          <w:color w:val="FF0000"/>
        </w:rPr>
        <w:t>○○（B)</w:t>
      </w:r>
      <w:r w:rsidR="00583783" w:rsidRPr="004C3E8B">
        <w:rPr>
          <w:rFonts w:hint="eastAsia"/>
        </w:rPr>
        <w:t>及</w:t>
      </w:r>
      <w:r w:rsidR="00AC0FF8" w:rsidRPr="004C3E8B">
        <w:rPr>
          <w:rFonts w:hint="eastAsia"/>
        </w:rPr>
        <w:t>黃</w:t>
      </w:r>
      <w:r w:rsidR="00011AF7" w:rsidRPr="004C3E8B">
        <w:rPr>
          <w:rFonts w:hint="eastAsia"/>
          <w:color w:val="FF0000"/>
          <w:lang w:eastAsia="zh-HK"/>
        </w:rPr>
        <w:t>○○</w:t>
      </w:r>
      <w:r w:rsidR="00583783" w:rsidRPr="004C3E8B">
        <w:rPr>
          <w:rFonts w:hint="eastAsia"/>
        </w:rPr>
        <w:t>、前副處長</w:t>
      </w:r>
      <w:r w:rsidR="00AC0FF8" w:rsidRPr="004C3E8B">
        <w:rPr>
          <w:rFonts w:hint="eastAsia"/>
        </w:rPr>
        <w:t>葉</w:t>
      </w:r>
      <w:r w:rsidR="00011AF7" w:rsidRPr="004C3E8B">
        <w:rPr>
          <w:rFonts w:hint="eastAsia"/>
          <w:color w:val="FF0000"/>
          <w:lang w:eastAsia="zh-HK"/>
        </w:rPr>
        <w:t>○○</w:t>
      </w:r>
      <w:r w:rsidR="00583783" w:rsidRPr="004C3E8B">
        <w:rPr>
          <w:rFonts w:hint="eastAsia"/>
        </w:rPr>
        <w:t>等人，顯然未善盡監管、</w:t>
      </w:r>
      <w:r w:rsidR="00496B1C" w:rsidRPr="004C3E8B">
        <w:rPr>
          <w:rFonts w:hint="eastAsia"/>
        </w:rPr>
        <w:t>審</w:t>
      </w:r>
      <w:r w:rsidR="00583783" w:rsidRPr="004C3E8B">
        <w:rPr>
          <w:rFonts w:hint="eastAsia"/>
        </w:rPr>
        <w:t>核之責任，惟勞工局於104年第6次考績會決議，前副處長</w:t>
      </w:r>
      <w:r w:rsidR="00AC0FF8" w:rsidRPr="004C3E8B">
        <w:rPr>
          <w:rFonts w:hint="eastAsia"/>
        </w:rPr>
        <w:t>葉</w:t>
      </w:r>
      <w:r w:rsidR="00011AF7" w:rsidRPr="004C3E8B">
        <w:rPr>
          <w:rFonts w:hint="eastAsia"/>
          <w:color w:val="FF0000"/>
          <w:lang w:eastAsia="zh-HK"/>
        </w:rPr>
        <w:t>○○</w:t>
      </w:r>
      <w:r w:rsidR="00583783" w:rsidRPr="004C3E8B">
        <w:rPr>
          <w:rFonts w:hint="eastAsia"/>
        </w:rPr>
        <w:t>「因僅協助審查及非為實際審查之單位主管」，僅予書面警告，惟查渠代為決行高達10件（由</w:t>
      </w:r>
      <w:r w:rsidR="00AC0FF8" w:rsidRPr="004C3E8B">
        <w:rPr>
          <w:rFonts w:hint="eastAsia"/>
        </w:rPr>
        <w:t>葉</w:t>
      </w:r>
      <w:r w:rsidR="00011AF7" w:rsidRPr="004C3E8B">
        <w:rPr>
          <w:rFonts w:hint="eastAsia"/>
          <w:color w:val="FF0000"/>
          <w:lang w:eastAsia="zh-HK"/>
        </w:rPr>
        <w:t>○○</w:t>
      </w:r>
      <w:r w:rsidR="00583783" w:rsidRPr="004C3E8B">
        <w:rPr>
          <w:rFonts w:hint="eastAsia"/>
        </w:rPr>
        <w:t>決行10件/總決行共14件），顯有規避護短之違失。嗣懲戒法院於105年7月20日105年度鑑字第13826號判決之內容，可知仲南萍違失之事證已經非</w:t>
      </w:r>
      <w:r w:rsidR="00583783" w:rsidRPr="004C3E8B">
        <w:rPr>
          <w:rFonts w:hint="eastAsia"/>
        </w:rPr>
        <w:lastRenderedPageBreak/>
        <w:t>常明確，而該局卻遲於最高法院109年8月5日108年度台上字第2223號民事確定判決後，始於110年第2次考績會決議，因前處長</w:t>
      </w:r>
      <w:r w:rsidR="008A66DB" w:rsidRPr="004C3E8B">
        <w:rPr>
          <w:rFonts w:hint="eastAsia"/>
        </w:rPr>
        <w:t>郭</w:t>
      </w:r>
      <w:r w:rsidR="008A66DB" w:rsidRPr="00FD5925">
        <w:rPr>
          <w:rFonts w:hint="eastAsia"/>
          <w:color w:val="FF0000"/>
        </w:rPr>
        <w:t>○○（B)</w:t>
      </w:r>
      <w:r w:rsidR="00583783" w:rsidRPr="004C3E8B">
        <w:rPr>
          <w:rFonts w:hint="eastAsia"/>
        </w:rPr>
        <w:t>為政務人員，不予懲處，改處前副處長</w:t>
      </w:r>
      <w:r w:rsidR="00AC0FF8" w:rsidRPr="004C3E8B">
        <w:rPr>
          <w:rFonts w:hint="eastAsia"/>
        </w:rPr>
        <w:t>葉</w:t>
      </w:r>
      <w:r w:rsidR="00011AF7" w:rsidRPr="004C3E8B">
        <w:rPr>
          <w:rFonts w:hint="eastAsia"/>
          <w:color w:val="FF0000"/>
          <w:lang w:eastAsia="zh-HK"/>
        </w:rPr>
        <w:t>○○</w:t>
      </w:r>
      <w:r w:rsidR="00583783" w:rsidRPr="004C3E8B">
        <w:rPr>
          <w:rFonts w:hint="eastAsia"/>
        </w:rPr>
        <w:t>申誡2次，前科長</w:t>
      </w:r>
      <w:r w:rsidR="00AC0FF8" w:rsidRPr="004C3E8B">
        <w:rPr>
          <w:rFonts w:hint="eastAsia"/>
        </w:rPr>
        <w:t>郭</w:t>
      </w:r>
      <w:r w:rsidR="00BA1441" w:rsidRPr="004C3E8B">
        <w:rPr>
          <w:rFonts w:hint="eastAsia"/>
          <w:color w:val="FF0000"/>
          <w:lang w:eastAsia="zh-HK"/>
        </w:rPr>
        <w:t>○○</w:t>
      </w:r>
      <w:r w:rsidR="00BA1441" w:rsidRPr="004C3E8B">
        <w:rPr>
          <w:rFonts w:hAnsi="標楷體" w:hint="eastAsia"/>
          <w:color w:val="FF0000"/>
          <w:szCs w:val="32"/>
        </w:rPr>
        <w:t>(A)</w:t>
      </w:r>
      <w:r w:rsidR="00583783" w:rsidRPr="004C3E8B">
        <w:rPr>
          <w:rFonts w:hint="eastAsia"/>
        </w:rPr>
        <w:t>記過2次</w:t>
      </w:r>
      <w:r w:rsidR="006A502B" w:rsidRPr="004C3E8B">
        <w:rPr>
          <w:rFonts w:hint="eastAsia"/>
        </w:rPr>
        <w:t>。</w:t>
      </w:r>
      <w:r w:rsidR="006A502B" w:rsidRPr="004C3E8B">
        <w:rPr>
          <w:rFonts w:hint="eastAsia"/>
          <w:szCs w:val="48"/>
        </w:rPr>
        <w:t>是則，勞工局因囿於相關解釋函認知不足，致誤認上開人員無須負審核責任，未能及時課以適當處分</w:t>
      </w:r>
      <w:r w:rsidR="003B6D10" w:rsidRPr="004C3E8B">
        <w:rPr>
          <w:rFonts w:hint="eastAsia"/>
          <w:szCs w:val="48"/>
        </w:rPr>
        <w:t>，核有欠當</w:t>
      </w:r>
      <w:r w:rsidR="006A502B" w:rsidRPr="004C3E8B">
        <w:rPr>
          <w:rFonts w:hint="eastAsia"/>
          <w:szCs w:val="48"/>
        </w:rPr>
        <w:t>。</w:t>
      </w:r>
    </w:p>
    <w:p w:rsidR="00073CB5" w:rsidRPr="004C3E8B" w:rsidRDefault="00525519" w:rsidP="00525519">
      <w:pPr>
        <w:pStyle w:val="2"/>
        <w:ind w:left="1020" w:hanging="680"/>
        <w:rPr>
          <w:b/>
        </w:rPr>
      </w:pPr>
      <w:r w:rsidRPr="004C3E8B">
        <w:rPr>
          <w:rFonts w:hint="eastAsia"/>
          <w:b/>
        </w:rPr>
        <w:t>有關</w:t>
      </w:r>
      <w:r w:rsidR="00035DEC" w:rsidRPr="004C3E8B">
        <w:rPr>
          <w:rFonts w:hint="eastAsia"/>
          <w:b/>
        </w:rPr>
        <w:t>內政部於7</w:t>
      </w:r>
      <w:r w:rsidR="00035DEC" w:rsidRPr="004C3E8B">
        <w:rPr>
          <w:b/>
        </w:rPr>
        <w:t>4</w:t>
      </w:r>
      <w:r w:rsidR="00035DEC" w:rsidRPr="004C3E8B">
        <w:rPr>
          <w:rFonts w:hint="eastAsia"/>
          <w:b/>
        </w:rPr>
        <w:t>年7月1日台內勞字第321291號令訂定發布</w:t>
      </w:r>
      <w:r w:rsidR="00A32228" w:rsidRPr="004C3E8B">
        <w:rPr>
          <w:rFonts w:hint="eastAsia"/>
          <w:b/>
        </w:rPr>
        <w:t>「事業單位勞工退休準備金監督委員會組織準則」第8條第1項規定</w:t>
      </w:r>
      <w:r w:rsidR="00035DEC" w:rsidRPr="004C3E8B">
        <w:rPr>
          <w:rFonts w:hint="eastAsia"/>
          <w:b/>
        </w:rPr>
        <w:t>，</w:t>
      </w:r>
      <w:r w:rsidR="00A32228" w:rsidRPr="004C3E8B">
        <w:rPr>
          <w:rFonts w:hint="eastAsia"/>
          <w:b/>
        </w:rPr>
        <w:t>事業單位成立監督委員會後，應報請當地主管機關</w:t>
      </w:r>
      <w:r w:rsidR="00C61D0E" w:rsidRPr="004C3E8B">
        <w:rPr>
          <w:rFonts w:hint="eastAsia"/>
          <w:b/>
        </w:rPr>
        <w:t>「</w:t>
      </w:r>
      <w:r w:rsidR="00A32228" w:rsidRPr="004C3E8B">
        <w:rPr>
          <w:rFonts w:hint="eastAsia"/>
          <w:b/>
        </w:rPr>
        <w:t>備查</w:t>
      </w:r>
      <w:r w:rsidR="00C61D0E" w:rsidRPr="004C3E8B">
        <w:rPr>
          <w:rFonts w:hint="eastAsia"/>
          <w:b/>
        </w:rPr>
        <w:t>」</w:t>
      </w:r>
      <w:r w:rsidR="002C73F2" w:rsidRPr="004C3E8B">
        <w:rPr>
          <w:rFonts w:hint="eastAsia"/>
          <w:b/>
        </w:rPr>
        <w:t>，</w:t>
      </w:r>
      <w:r w:rsidR="00035DEC" w:rsidRPr="004C3E8B">
        <w:rPr>
          <w:rFonts w:hint="eastAsia"/>
          <w:b/>
        </w:rPr>
        <w:t>又</w:t>
      </w:r>
      <w:r w:rsidR="00A32228" w:rsidRPr="004C3E8B">
        <w:rPr>
          <w:rFonts w:hint="eastAsia"/>
          <w:b/>
        </w:rPr>
        <w:t>委員、職員有異動時亦同。</w:t>
      </w:r>
      <w:r w:rsidR="006C1353" w:rsidRPr="004C3E8B">
        <w:rPr>
          <w:rFonts w:hint="eastAsia"/>
          <w:b/>
        </w:rPr>
        <w:t>惟</w:t>
      </w:r>
      <w:r w:rsidR="00A32228" w:rsidRPr="004C3E8B">
        <w:rPr>
          <w:rFonts w:hint="eastAsia"/>
          <w:b/>
        </w:rPr>
        <w:t>內政部75年9月11日台內勞字第438322號函、75年9月24日台內勞字第430388號函</w:t>
      </w:r>
      <w:r w:rsidR="009D03C2" w:rsidRPr="004C3E8B">
        <w:rPr>
          <w:rFonts w:hint="eastAsia"/>
          <w:b/>
        </w:rPr>
        <w:t>之流程圖（</w:t>
      </w:r>
      <w:r w:rsidR="00A40465" w:rsidRPr="004C3E8B">
        <w:rPr>
          <w:rFonts w:hint="eastAsia"/>
          <w:b/>
        </w:rPr>
        <w:t>如附圖一、二</w:t>
      </w:r>
      <w:r w:rsidR="009D03C2" w:rsidRPr="004C3E8B">
        <w:rPr>
          <w:rFonts w:hint="eastAsia"/>
          <w:b/>
        </w:rPr>
        <w:t>）</w:t>
      </w:r>
      <w:r w:rsidR="008D5725" w:rsidRPr="004C3E8B">
        <w:rPr>
          <w:rFonts w:hint="eastAsia"/>
          <w:b/>
        </w:rPr>
        <w:t>載</w:t>
      </w:r>
      <w:r w:rsidR="00A32228" w:rsidRPr="004C3E8B">
        <w:rPr>
          <w:rFonts w:hint="eastAsia"/>
          <w:b/>
        </w:rPr>
        <w:t>，</w:t>
      </w:r>
      <w:r w:rsidR="000314E2" w:rsidRPr="004C3E8B">
        <w:rPr>
          <w:rFonts w:hint="eastAsia"/>
          <w:b/>
        </w:rPr>
        <w:t>當地主管機關對於上開事項，有</w:t>
      </w:r>
      <w:r w:rsidR="00C61D0E" w:rsidRPr="004C3E8B">
        <w:rPr>
          <w:rFonts w:hint="eastAsia"/>
          <w:b/>
        </w:rPr>
        <w:t>「</w:t>
      </w:r>
      <w:r w:rsidR="000314E2" w:rsidRPr="004C3E8B">
        <w:rPr>
          <w:rFonts w:hint="eastAsia"/>
          <w:b/>
        </w:rPr>
        <w:t>審核、登記、核准</w:t>
      </w:r>
      <w:r w:rsidR="00C61D0E" w:rsidRPr="004C3E8B">
        <w:rPr>
          <w:rFonts w:hint="eastAsia"/>
          <w:b/>
        </w:rPr>
        <w:t>」</w:t>
      </w:r>
      <w:r w:rsidR="000314E2" w:rsidRPr="004C3E8B">
        <w:rPr>
          <w:rFonts w:hint="eastAsia"/>
          <w:b/>
        </w:rPr>
        <w:t>之權責。</w:t>
      </w:r>
      <w:bookmarkEnd w:id="50"/>
      <w:bookmarkEnd w:id="51"/>
      <w:r w:rsidR="00D24961" w:rsidRPr="004C3E8B">
        <w:rPr>
          <w:rFonts w:hint="eastAsia"/>
          <w:b/>
        </w:rPr>
        <w:t>而</w:t>
      </w:r>
      <w:r w:rsidR="001B2117" w:rsidRPr="004C3E8B">
        <w:rPr>
          <w:rFonts w:hint="eastAsia"/>
          <w:b/>
        </w:rPr>
        <w:t>勞工局受理勞工退休準備金監督委員會資料變更事項，該局認為係「備查」之權責，惟據勞動部</w:t>
      </w:r>
      <w:r w:rsidR="00BC7F9A" w:rsidRPr="004C3E8B">
        <w:rPr>
          <w:rFonts w:hint="eastAsia"/>
          <w:b/>
        </w:rPr>
        <w:t>歷年</w:t>
      </w:r>
      <w:r w:rsidR="001B2117" w:rsidRPr="004C3E8B">
        <w:rPr>
          <w:rFonts w:hint="eastAsia"/>
          <w:b/>
        </w:rPr>
        <w:t>函釋及最高法院</w:t>
      </w:r>
      <w:r w:rsidR="00247BAD" w:rsidRPr="004C3E8B">
        <w:rPr>
          <w:rFonts w:hint="eastAsia"/>
          <w:b/>
        </w:rPr>
        <w:t>108年度台上字第2223號民事確定判決</w:t>
      </w:r>
      <w:r w:rsidR="001B2117" w:rsidRPr="004C3E8B">
        <w:rPr>
          <w:rFonts w:hint="eastAsia"/>
          <w:b/>
        </w:rPr>
        <w:t>，該局應負有「審核」之權責，</w:t>
      </w:r>
      <w:r w:rsidR="00F609F3" w:rsidRPr="004C3E8B">
        <w:rPr>
          <w:rFonts w:hint="eastAsia"/>
          <w:b/>
        </w:rPr>
        <w:t>該局</w:t>
      </w:r>
      <w:r w:rsidR="009D60E1" w:rsidRPr="004C3E8B">
        <w:rPr>
          <w:rFonts w:hint="eastAsia"/>
          <w:b/>
        </w:rPr>
        <w:t>對於</w:t>
      </w:r>
      <w:r w:rsidR="00BC7F9A" w:rsidRPr="004C3E8B">
        <w:rPr>
          <w:rFonts w:hint="eastAsia"/>
          <w:b/>
        </w:rPr>
        <w:t>法令</w:t>
      </w:r>
      <w:r w:rsidR="001B2117" w:rsidRPr="004C3E8B">
        <w:rPr>
          <w:rFonts w:hint="eastAsia"/>
          <w:b/>
        </w:rPr>
        <w:t>認知顯有誤解。另</w:t>
      </w:r>
      <w:r w:rsidR="000314E2" w:rsidRPr="004C3E8B">
        <w:rPr>
          <w:rFonts w:hint="eastAsia"/>
          <w:b/>
        </w:rPr>
        <w:t>本案</w:t>
      </w:r>
      <w:r w:rsidR="009D03C2" w:rsidRPr="004C3E8B">
        <w:rPr>
          <w:rFonts w:hint="eastAsia"/>
          <w:b/>
        </w:rPr>
        <w:t>發生後，勞動部始</w:t>
      </w:r>
      <w:r w:rsidR="0002166F" w:rsidRPr="004C3E8B">
        <w:rPr>
          <w:rFonts w:hint="eastAsia"/>
          <w:b/>
        </w:rPr>
        <w:t>於</w:t>
      </w:r>
      <w:r w:rsidR="00D33868" w:rsidRPr="004C3E8B">
        <w:rPr>
          <w:rFonts w:hint="eastAsia"/>
          <w:b/>
        </w:rPr>
        <w:t>104年8月26日修正「事業單位勞工退休準備金監督委員會組織準則」第8條規定，當地主管機關有</w:t>
      </w:r>
      <w:r w:rsidR="00551688" w:rsidRPr="004C3E8B">
        <w:rPr>
          <w:rFonts w:hint="eastAsia"/>
          <w:b/>
        </w:rPr>
        <w:t>「</w:t>
      </w:r>
      <w:r w:rsidR="00D33868" w:rsidRPr="004C3E8B">
        <w:rPr>
          <w:rFonts w:hint="eastAsia"/>
          <w:b/>
        </w:rPr>
        <w:t>核定</w:t>
      </w:r>
      <w:r w:rsidR="00551688" w:rsidRPr="004C3E8B">
        <w:rPr>
          <w:rFonts w:hint="eastAsia"/>
          <w:b/>
        </w:rPr>
        <w:t>」</w:t>
      </w:r>
      <w:r w:rsidR="00D33868" w:rsidRPr="004C3E8B">
        <w:rPr>
          <w:rFonts w:hint="eastAsia"/>
          <w:b/>
        </w:rPr>
        <w:t>之權責，異動時亦同。</w:t>
      </w:r>
      <w:r w:rsidR="009D03C2" w:rsidRPr="004C3E8B">
        <w:rPr>
          <w:rFonts w:hint="eastAsia"/>
          <w:b/>
        </w:rPr>
        <w:t>勞動部長達近3</w:t>
      </w:r>
      <w:r w:rsidR="009D03C2" w:rsidRPr="004C3E8B">
        <w:rPr>
          <w:b/>
        </w:rPr>
        <w:t>0</w:t>
      </w:r>
      <w:r w:rsidR="009D03C2" w:rsidRPr="004C3E8B">
        <w:rPr>
          <w:rFonts w:hint="eastAsia"/>
          <w:b/>
        </w:rPr>
        <w:t>年</w:t>
      </w:r>
      <w:r w:rsidR="003C16FB" w:rsidRPr="004C3E8B">
        <w:rPr>
          <w:rFonts w:hint="eastAsia"/>
          <w:b/>
        </w:rPr>
        <w:t>始將解釋函納入準則規範，</w:t>
      </w:r>
      <w:r w:rsidR="005B60F8" w:rsidRPr="004C3E8B">
        <w:rPr>
          <w:rFonts w:hint="eastAsia"/>
          <w:b/>
        </w:rPr>
        <w:t>相關作為</w:t>
      </w:r>
      <w:r w:rsidR="003C16FB" w:rsidRPr="004C3E8B">
        <w:rPr>
          <w:rFonts w:hint="eastAsia"/>
          <w:b/>
        </w:rPr>
        <w:t>核欠積極</w:t>
      </w:r>
      <w:r w:rsidR="009D03C2" w:rsidRPr="004C3E8B">
        <w:rPr>
          <w:rFonts w:hint="eastAsia"/>
          <w:b/>
        </w:rPr>
        <w:t>。</w:t>
      </w:r>
    </w:p>
    <w:p w:rsidR="00035DEC" w:rsidRPr="004C3E8B" w:rsidRDefault="00035DEC" w:rsidP="003A7BC6">
      <w:pPr>
        <w:pStyle w:val="3"/>
        <w:ind w:left="1360" w:hanging="680"/>
      </w:pPr>
      <w:r w:rsidRPr="004C3E8B">
        <w:rPr>
          <w:rFonts w:hint="eastAsia"/>
        </w:rPr>
        <w:t>按內政部於74年7月1日台內勞字第321291號令訂定發布「</w:t>
      </w:r>
      <w:r w:rsidRPr="004C3E8B">
        <w:rPr>
          <w:rFonts w:hint="eastAsia"/>
          <w:szCs w:val="48"/>
        </w:rPr>
        <w:t>事業單位勞工退休準備金監督委員會組織準則」第8條第1項規定：「</w:t>
      </w:r>
      <w:r w:rsidRPr="004C3E8B">
        <w:rPr>
          <w:rFonts w:hint="eastAsia"/>
        </w:rPr>
        <w:t>事業單位成立監督委員會後，應即將成立日期及委員、職員名冊報請當地主管機關備查。」</w:t>
      </w:r>
      <w:r w:rsidRPr="004C3E8B">
        <w:rPr>
          <w:rFonts w:hint="eastAsia"/>
          <w:szCs w:val="48"/>
        </w:rPr>
        <w:t>第2項規定：「</w:t>
      </w:r>
      <w:r w:rsidRPr="004C3E8B">
        <w:rPr>
          <w:rFonts w:hint="eastAsia"/>
        </w:rPr>
        <w:t>委員、職員有異動時亦同。」</w:t>
      </w:r>
      <w:r w:rsidR="006C1353" w:rsidRPr="004C3E8B">
        <w:rPr>
          <w:rFonts w:hint="eastAsia"/>
        </w:rPr>
        <w:t>惟內政部75年9月11日台內勞字第438322號函、75年9月24日台內勞字第430388號函之流程圖</w:t>
      </w:r>
      <w:r w:rsidR="00C61D0E" w:rsidRPr="004C3E8B">
        <w:rPr>
          <w:rFonts w:hint="eastAsia"/>
        </w:rPr>
        <w:t>（</w:t>
      </w:r>
      <w:r w:rsidR="00A40465" w:rsidRPr="004C3E8B">
        <w:rPr>
          <w:rFonts w:hint="eastAsia"/>
        </w:rPr>
        <w:t>如附圖</w:t>
      </w:r>
      <w:r w:rsidR="00A40465" w:rsidRPr="004C3E8B">
        <w:rPr>
          <w:rFonts w:hint="eastAsia"/>
        </w:rPr>
        <w:lastRenderedPageBreak/>
        <w:t>一、二</w:t>
      </w:r>
      <w:r w:rsidR="00C61D0E" w:rsidRPr="004C3E8B">
        <w:rPr>
          <w:rFonts w:hint="eastAsia"/>
        </w:rPr>
        <w:t>）</w:t>
      </w:r>
      <w:r w:rsidR="006C1353" w:rsidRPr="004C3E8B">
        <w:rPr>
          <w:rFonts w:hint="eastAsia"/>
        </w:rPr>
        <w:t>載，</w:t>
      </w:r>
      <w:r w:rsidR="006C1353" w:rsidRPr="004C3E8B">
        <w:rPr>
          <w:rFonts w:hint="eastAsia"/>
          <w:szCs w:val="48"/>
        </w:rPr>
        <w:t>當地主管機關對於上開事項，有</w:t>
      </w:r>
      <w:r w:rsidR="00C61D0E" w:rsidRPr="004C3E8B">
        <w:rPr>
          <w:rFonts w:hint="eastAsia"/>
          <w:szCs w:val="48"/>
        </w:rPr>
        <w:t>「</w:t>
      </w:r>
      <w:r w:rsidR="006C1353" w:rsidRPr="004C3E8B">
        <w:rPr>
          <w:rFonts w:hint="eastAsia"/>
          <w:szCs w:val="48"/>
        </w:rPr>
        <w:t>審核、登記、核准</w:t>
      </w:r>
      <w:r w:rsidR="00C61D0E" w:rsidRPr="004C3E8B">
        <w:rPr>
          <w:rFonts w:hint="eastAsia"/>
          <w:szCs w:val="48"/>
        </w:rPr>
        <w:t>」</w:t>
      </w:r>
      <w:r w:rsidR="006C1353" w:rsidRPr="004C3E8B">
        <w:rPr>
          <w:rFonts w:hint="eastAsia"/>
          <w:szCs w:val="48"/>
        </w:rPr>
        <w:t>之權責。</w:t>
      </w:r>
      <w:r w:rsidR="006C1353" w:rsidRPr="004C3E8B">
        <w:rPr>
          <w:rFonts w:hint="eastAsia"/>
        </w:rPr>
        <w:t>勞動部</w:t>
      </w:r>
      <w:r w:rsidR="00CB344F" w:rsidRPr="004C3E8B">
        <w:rPr>
          <w:rFonts w:hint="eastAsia"/>
        </w:rPr>
        <w:t>於104年8月26日勞動福3字第1040136320號令</w:t>
      </w:r>
      <w:r w:rsidR="00B6720C" w:rsidRPr="004C3E8B">
        <w:rPr>
          <w:rFonts w:hint="eastAsia"/>
        </w:rPr>
        <w:t>修正</w:t>
      </w:r>
      <w:r w:rsidR="00CB344F" w:rsidRPr="004C3E8B">
        <w:rPr>
          <w:rFonts w:hint="eastAsia"/>
        </w:rPr>
        <w:t>發布</w:t>
      </w:r>
      <w:r w:rsidR="006C1353" w:rsidRPr="004C3E8B">
        <w:rPr>
          <w:rFonts w:hint="eastAsia"/>
        </w:rPr>
        <w:t>「事業單位勞工退休準備金監督委員會組織準則」第8條規定：「</w:t>
      </w:r>
      <w:r w:rsidR="00CB344F" w:rsidRPr="004C3E8B">
        <w:rPr>
          <w:rFonts w:hint="eastAsia"/>
        </w:rPr>
        <w:t>事業單位成立監督委員會，應將成立日期、會址、委員、職員名冊及印鑑卡等，報請當地主管機關核定。會址、委員、職員及印鑑等有異動時亦同。」</w:t>
      </w:r>
    </w:p>
    <w:p w:rsidR="0061233E" w:rsidRPr="004C3E8B" w:rsidRDefault="000226B7" w:rsidP="00707EE8">
      <w:pPr>
        <w:pStyle w:val="3"/>
        <w:ind w:left="1360" w:hanging="680"/>
      </w:pPr>
      <w:r w:rsidRPr="004C3E8B">
        <w:rPr>
          <w:rFonts w:hint="eastAsia"/>
        </w:rPr>
        <w:t>勞</w:t>
      </w:r>
      <w:r w:rsidR="00B93F9D" w:rsidRPr="004C3E8B">
        <w:rPr>
          <w:rFonts w:hint="eastAsia"/>
        </w:rPr>
        <w:t>工局主張依內政部於74年7月1日台內勞字第321291號令訂定發布「事業單位勞工退休準備金監督委員會組織準則」第8條第1</w:t>
      </w:r>
      <w:r w:rsidR="0089692C" w:rsidRPr="004C3E8B">
        <w:rPr>
          <w:rFonts w:hint="eastAsia"/>
        </w:rPr>
        <w:t>、2</w:t>
      </w:r>
      <w:r w:rsidR="00B93F9D" w:rsidRPr="004C3E8B">
        <w:rPr>
          <w:rFonts w:hint="eastAsia"/>
        </w:rPr>
        <w:t>項規定，事業單位監督委員會之委員、職員有異動時，該局係「備查」之</w:t>
      </w:r>
      <w:r w:rsidR="0061233E" w:rsidRPr="004C3E8B">
        <w:rPr>
          <w:rFonts w:hint="eastAsia"/>
        </w:rPr>
        <w:t>權</w:t>
      </w:r>
      <w:r w:rsidR="00B93F9D" w:rsidRPr="004C3E8B">
        <w:rPr>
          <w:rFonts w:hint="eastAsia"/>
        </w:rPr>
        <w:t>責，又內政部75年9月11日台內勞字第438322號函及內政部75年9月24日台內勞字第430388號函之流程圖（</w:t>
      </w:r>
      <w:r w:rsidR="00A40465" w:rsidRPr="004C3E8B">
        <w:rPr>
          <w:rFonts w:hint="eastAsia"/>
        </w:rPr>
        <w:t>如附圖一、二</w:t>
      </w:r>
      <w:r w:rsidR="00B93F9D" w:rsidRPr="004C3E8B">
        <w:rPr>
          <w:rFonts w:hint="eastAsia"/>
        </w:rPr>
        <w:t>），該局將「准予備查通知書」及印鑑卡函送臺灣銀行，亦證該局</w:t>
      </w:r>
      <w:r w:rsidR="0061233E" w:rsidRPr="004C3E8B">
        <w:rPr>
          <w:rFonts w:hint="eastAsia"/>
        </w:rPr>
        <w:t>有「備查」之權責，故該局權責係「備查」非「審核」。惟依內政部於75年9月11日台內勞字第438322號函、內政部於75年9月24日台內勞字第430388號函、勞動部103年9月4日勞動福3字第1030135983號函臺南地院民事庭、勞動部104年9月25日勞動福3字第1040023677號函臺南地檢署、勞動部105年12月20日勞動福3字第1050136534號函臺南高分院；最高法院108年度台上字第2223號民事確定判決；勞工局</w:t>
      </w:r>
      <w:r w:rsidR="003D0A22" w:rsidRPr="004C3E8B">
        <w:rPr>
          <w:rFonts w:hint="eastAsia"/>
        </w:rPr>
        <w:t>110年第2次考績會</w:t>
      </w:r>
      <w:r w:rsidR="0061233E" w:rsidRPr="004C3E8B">
        <w:rPr>
          <w:rFonts w:hint="eastAsia"/>
        </w:rPr>
        <w:t>紀錄載：「本案經109年8月5日108年度台上字第2223號最高法院民事判決地方勞工主管機關負有</w:t>
      </w:r>
      <w:r w:rsidR="0061233E" w:rsidRPr="004C3E8B">
        <w:rPr>
          <w:rFonts w:hAnsi="標楷體" w:hint="eastAsia"/>
        </w:rPr>
        <w:t>『</w:t>
      </w:r>
      <w:r w:rsidR="0061233E" w:rsidRPr="004C3E8B">
        <w:rPr>
          <w:rFonts w:hint="eastAsia"/>
        </w:rPr>
        <w:t>審核</w:t>
      </w:r>
      <w:r w:rsidR="0061233E" w:rsidRPr="004C3E8B">
        <w:rPr>
          <w:rFonts w:hAnsi="標楷體" w:hint="eastAsia"/>
        </w:rPr>
        <w:t>』</w:t>
      </w:r>
      <w:r w:rsidR="0061233E" w:rsidRPr="004C3E8B">
        <w:rPr>
          <w:rFonts w:hint="eastAsia"/>
        </w:rPr>
        <w:t>之責，應負連帶賠償責任。」均認定該局應負「審核」之行政責任，是則該局對於法令之認知顯有誤解。</w:t>
      </w:r>
    </w:p>
    <w:p w:rsidR="0061233E" w:rsidRPr="004C3E8B" w:rsidRDefault="00280CB8" w:rsidP="003A7BC6">
      <w:pPr>
        <w:pStyle w:val="3"/>
        <w:ind w:left="1360" w:hanging="680"/>
      </w:pPr>
      <w:r w:rsidRPr="004C3E8B">
        <w:rPr>
          <w:rFonts w:hint="eastAsia"/>
        </w:rPr>
        <w:t>依內政部於74年7月1日台內勞字第321291號令訂定發布「</w:t>
      </w:r>
      <w:r w:rsidRPr="004C3E8B">
        <w:rPr>
          <w:rFonts w:hint="eastAsia"/>
          <w:szCs w:val="48"/>
        </w:rPr>
        <w:t>事業單位勞工退休準備金監督委員會組織準</w:t>
      </w:r>
      <w:r w:rsidRPr="004C3E8B">
        <w:rPr>
          <w:rFonts w:hint="eastAsia"/>
          <w:szCs w:val="48"/>
        </w:rPr>
        <w:lastRenderedPageBreak/>
        <w:t>則」第8條第1、2項規定，</w:t>
      </w:r>
      <w:r w:rsidRPr="004C3E8B">
        <w:rPr>
          <w:rFonts w:hint="eastAsia"/>
        </w:rPr>
        <w:t>事業單位成立監督委員會後，委員、職員有異動時，應報請當地主管機關</w:t>
      </w:r>
      <w:r w:rsidRPr="004C3E8B">
        <w:rPr>
          <w:rFonts w:hint="eastAsia"/>
          <w:szCs w:val="48"/>
        </w:rPr>
        <w:t>「</w:t>
      </w:r>
      <w:r w:rsidRPr="004C3E8B">
        <w:rPr>
          <w:rFonts w:hint="eastAsia"/>
        </w:rPr>
        <w:t>備查」。惟依內政部75年9月11日台內勞字第438322號函、75年9月24日台內勞字第430388號函之流程圖（</w:t>
      </w:r>
      <w:r w:rsidR="00A40465" w:rsidRPr="004C3E8B">
        <w:rPr>
          <w:rFonts w:hint="eastAsia"/>
        </w:rPr>
        <w:t>如附圖一、二</w:t>
      </w:r>
      <w:r w:rsidRPr="004C3E8B">
        <w:rPr>
          <w:rFonts w:hint="eastAsia"/>
        </w:rPr>
        <w:t>）載，</w:t>
      </w:r>
      <w:r w:rsidRPr="004C3E8B">
        <w:rPr>
          <w:rFonts w:hint="eastAsia"/>
          <w:szCs w:val="48"/>
        </w:rPr>
        <w:t>當地主管機關對於上開事項，有「審核、登記、核准」之權責</w:t>
      </w:r>
      <w:r w:rsidR="006154A3" w:rsidRPr="004C3E8B">
        <w:rPr>
          <w:rFonts w:hint="eastAsia"/>
          <w:szCs w:val="48"/>
        </w:rPr>
        <w:t>，</w:t>
      </w:r>
      <w:r w:rsidR="006154A3" w:rsidRPr="004C3E8B">
        <w:rPr>
          <w:rFonts w:hint="eastAsia"/>
        </w:rPr>
        <w:t>前後法令不一致</w:t>
      </w:r>
      <w:r w:rsidRPr="004C3E8B">
        <w:rPr>
          <w:rFonts w:hint="eastAsia"/>
          <w:szCs w:val="48"/>
        </w:rPr>
        <w:t>。</w:t>
      </w:r>
      <w:r w:rsidR="00330E88" w:rsidRPr="004C3E8B">
        <w:rPr>
          <w:rFonts w:hint="eastAsia"/>
        </w:rPr>
        <w:t>而仲南萍自98年12月21日起至100年9月15日止，陸續</w:t>
      </w:r>
      <w:r w:rsidR="00911C9E" w:rsidRPr="004C3E8B">
        <w:rPr>
          <w:rFonts w:hint="eastAsia"/>
        </w:rPr>
        <w:t>偽造</w:t>
      </w:r>
      <w:r w:rsidR="00330E88" w:rsidRPr="004C3E8B">
        <w:rPr>
          <w:rFonts w:hint="eastAsia"/>
        </w:rPr>
        <w:t>變造上開事項，嗣本案</w:t>
      </w:r>
      <w:r w:rsidR="003C16FB" w:rsidRPr="004C3E8B">
        <w:rPr>
          <w:rFonts w:hint="eastAsia"/>
        </w:rPr>
        <w:t>爆</w:t>
      </w:r>
      <w:r w:rsidR="00330E88" w:rsidRPr="004C3E8B">
        <w:rPr>
          <w:rFonts w:hint="eastAsia"/>
        </w:rPr>
        <w:t>發後，勞動部始於104年8月26日勞動福3字第1040136320號令</w:t>
      </w:r>
      <w:r w:rsidR="00B6720C" w:rsidRPr="004C3E8B">
        <w:rPr>
          <w:rFonts w:hint="eastAsia"/>
        </w:rPr>
        <w:t>修正發布</w:t>
      </w:r>
      <w:r w:rsidR="00330E88" w:rsidRPr="004C3E8B">
        <w:rPr>
          <w:rFonts w:hint="eastAsia"/>
        </w:rPr>
        <w:t>「事業單位勞工退休準備金監督委員會組織準則」第8條規定，當地主管機關有「核定」之權責，並增列「印鑑卡」項目，該部對於上開法令前後不一致，長達近30年之久，未予修正，確有怠失。</w:t>
      </w:r>
    </w:p>
    <w:p w:rsidR="009E3533" w:rsidRDefault="00B10882" w:rsidP="003A7BC6">
      <w:pPr>
        <w:pStyle w:val="3"/>
        <w:ind w:left="1360" w:hanging="680"/>
      </w:pPr>
      <w:r w:rsidRPr="004C3E8B">
        <w:rPr>
          <w:rFonts w:hint="eastAsia"/>
        </w:rPr>
        <w:t>綜上，</w:t>
      </w:r>
      <w:r w:rsidR="00F769FF" w:rsidRPr="004C3E8B">
        <w:rPr>
          <w:rFonts w:hint="eastAsia"/>
        </w:rPr>
        <w:t>有關內政部於74年7月1日台內勞字第321291號令訂定發布「事業單位勞工退休準備金監督委員會組織準則」第8條第1項規定，事業單位成立監督委員會後，應報請當地主管機關「備查」，又委員、職員有異動時亦同。惟內政部75年9月11日台內勞字第438322號函、75年9月24日台內勞字第430388號函之流程圖（</w:t>
      </w:r>
      <w:r w:rsidR="00A40465" w:rsidRPr="004C3E8B">
        <w:rPr>
          <w:rFonts w:hint="eastAsia"/>
        </w:rPr>
        <w:t>如附圖一、二</w:t>
      </w:r>
      <w:r w:rsidR="00F769FF" w:rsidRPr="004C3E8B">
        <w:rPr>
          <w:rFonts w:hint="eastAsia"/>
        </w:rPr>
        <w:t>）載，當地主管機關對於上開事項，有「審核、登記、核准」之權責。而勞工局受理勞工退休準備金監督委員會資料變更事項，該局</w:t>
      </w:r>
      <w:r w:rsidR="0089692C" w:rsidRPr="004C3E8B">
        <w:rPr>
          <w:rFonts w:hint="eastAsia"/>
        </w:rPr>
        <w:t>主張係「備查」之權責</w:t>
      </w:r>
      <w:r w:rsidR="009D60E1" w:rsidRPr="004C3E8B">
        <w:rPr>
          <w:rFonts w:hint="eastAsia"/>
        </w:rPr>
        <w:t>。</w:t>
      </w:r>
      <w:r w:rsidR="00F769FF" w:rsidRPr="004C3E8B">
        <w:rPr>
          <w:rFonts w:hint="eastAsia"/>
        </w:rPr>
        <w:t>惟據</w:t>
      </w:r>
      <w:r w:rsidR="0089692C" w:rsidRPr="004C3E8B">
        <w:rPr>
          <w:rFonts w:hint="eastAsia"/>
        </w:rPr>
        <w:t>勞動部</w:t>
      </w:r>
      <w:r w:rsidR="009D60E1" w:rsidRPr="004C3E8B">
        <w:rPr>
          <w:rFonts w:hint="eastAsia"/>
        </w:rPr>
        <w:t>歷年函釋</w:t>
      </w:r>
      <w:r w:rsidR="00F769FF" w:rsidRPr="004C3E8B">
        <w:rPr>
          <w:rFonts w:hint="eastAsia"/>
        </w:rPr>
        <w:t>及最高法院108年度台上字第2223號民事確定判決，該局應負有「審核」之權責，</w:t>
      </w:r>
      <w:r w:rsidR="00D858D2" w:rsidRPr="004C3E8B">
        <w:rPr>
          <w:rFonts w:hint="eastAsia"/>
        </w:rPr>
        <w:t>該局</w:t>
      </w:r>
      <w:r w:rsidR="009D60E1" w:rsidRPr="004C3E8B">
        <w:rPr>
          <w:rFonts w:hint="eastAsia"/>
        </w:rPr>
        <w:t>對於</w:t>
      </w:r>
      <w:r w:rsidR="00F769FF" w:rsidRPr="004C3E8B">
        <w:rPr>
          <w:rFonts w:hint="eastAsia"/>
        </w:rPr>
        <w:t>法令認知顯有誤解。另本案發生後，勞動部始於104年8月26日修正「事業單位勞工退休準備金監督委員會組織準則」第8條規定，當地主管機關有「核定」之權責，異動時亦同</w:t>
      </w:r>
      <w:r w:rsidR="009D60E1" w:rsidRPr="004C3E8B">
        <w:rPr>
          <w:rFonts w:hint="eastAsia"/>
        </w:rPr>
        <w:t>。勞動部長達近30年始將解釋函納入準則規範，</w:t>
      </w:r>
      <w:r w:rsidR="00C10625" w:rsidRPr="004C3E8B">
        <w:rPr>
          <w:rFonts w:hint="eastAsia"/>
        </w:rPr>
        <w:t>相關作為</w:t>
      </w:r>
      <w:r w:rsidR="009D60E1" w:rsidRPr="004C3E8B">
        <w:rPr>
          <w:rFonts w:hint="eastAsia"/>
        </w:rPr>
        <w:t>核欠積極。</w:t>
      </w:r>
    </w:p>
    <w:p w:rsidR="00F74629" w:rsidRPr="00DA3629" w:rsidRDefault="00F74629" w:rsidP="00F74629">
      <w:pPr>
        <w:pStyle w:val="1"/>
        <w:ind w:left="2380" w:hanging="2380"/>
      </w:pP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r w:rsidRPr="00DA3629">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F74629" w:rsidRPr="00DA3629" w:rsidRDefault="00F74629" w:rsidP="00F74629">
      <w:pPr>
        <w:pStyle w:val="2"/>
        <w:spacing w:beforeLines="25" w:before="114"/>
        <w:ind w:left="1020" w:hanging="680"/>
      </w:pPr>
      <w:bookmarkStart w:id="66" w:name="_Toc524895649"/>
      <w:bookmarkStart w:id="67" w:name="_Toc524896195"/>
      <w:bookmarkStart w:id="68" w:name="_Toc524896225"/>
      <w:bookmarkStart w:id="69" w:name="_Toc2400396"/>
      <w:bookmarkStart w:id="70" w:name="_Toc4316190"/>
      <w:bookmarkStart w:id="71" w:name="_Toc4473331"/>
      <w:bookmarkStart w:id="72" w:name="_Toc69556898"/>
      <w:bookmarkStart w:id="73" w:name="_Toc69556947"/>
      <w:bookmarkStart w:id="74" w:name="_Toc69609821"/>
      <w:bookmarkStart w:id="75" w:name="_Toc70241817"/>
      <w:bookmarkStart w:id="76" w:name="_Toc70242206"/>
      <w:bookmarkStart w:id="77" w:name="_Toc421794877"/>
      <w:bookmarkStart w:id="78" w:name="_Toc421795443"/>
      <w:bookmarkStart w:id="79" w:name="_Toc421796024"/>
      <w:bookmarkStart w:id="80" w:name="_Toc422728959"/>
      <w:bookmarkStart w:id="81" w:name="_Toc422834162"/>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6"/>
      <w:bookmarkEnd w:id="67"/>
      <w:bookmarkEnd w:id="68"/>
      <w:r w:rsidRPr="00DA3629">
        <w:rPr>
          <w:rFonts w:hint="eastAsia"/>
        </w:rPr>
        <w:t>調查意見一，糾正臺南市政府。</w:t>
      </w:r>
    </w:p>
    <w:p w:rsidR="00F74629" w:rsidRPr="00DA3629" w:rsidRDefault="00F74629" w:rsidP="00F74629">
      <w:pPr>
        <w:pStyle w:val="2"/>
        <w:spacing w:beforeLines="25" w:before="114"/>
        <w:ind w:left="1020" w:hanging="680"/>
      </w:pPr>
      <w:r w:rsidRPr="00DA3629">
        <w:rPr>
          <w:rFonts w:hint="eastAsia"/>
        </w:rPr>
        <w:t>調查意見二至三，函請臺南市政府督導所屬勞工局確實檢討改進見復。</w:t>
      </w:r>
      <w:bookmarkEnd w:id="69"/>
      <w:bookmarkEnd w:id="70"/>
      <w:bookmarkEnd w:id="71"/>
      <w:bookmarkEnd w:id="72"/>
      <w:bookmarkEnd w:id="73"/>
      <w:bookmarkEnd w:id="74"/>
      <w:bookmarkEnd w:id="75"/>
      <w:bookmarkEnd w:id="76"/>
      <w:bookmarkEnd w:id="77"/>
      <w:bookmarkEnd w:id="78"/>
      <w:bookmarkEnd w:id="79"/>
      <w:bookmarkEnd w:id="80"/>
      <w:bookmarkEnd w:id="81"/>
    </w:p>
    <w:p w:rsidR="00F74629" w:rsidRPr="00DA3629" w:rsidRDefault="00F74629" w:rsidP="00F74629">
      <w:pPr>
        <w:pStyle w:val="2"/>
        <w:spacing w:beforeLines="25" w:before="114"/>
        <w:ind w:left="1020" w:hanging="680"/>
      </w:pPr>
      <w:r w:rsidRPr="00DA3629">
        <w:rPr>
          <w:rFonts w:hint="eastAsia"/>
        </w:rPr>
        <w:t>調查意見四，函請勞動部確實檢討防範類似情事再生。</w:t>
      </w:r>
    </w:p>
    <w:p w:rsidR="00F74629" w:rsidRPr="00DA3629" w:rsidRDefault="00F74629" w:rsidP="00F74629">
      <w:pPr>
        <w:pStyle w:val="2"/>
        <w:spacing w:beforeLines="25" w:before="114"/>
        <w:ind w:left="1020" w:hanging="680"/>
      </w:pPr>
      <w:bookmarkStart w:id="93" w:name="_Toc70241819"/>
      <w:bookmarkStart w:id="94" w:name="_Toc70242208"/>
      <w:bookmarkStart w:id="95" w:name="_Toc421794878"/>
      <w:bookmarkStart w:id="96" w:name="_Toc421795444"/>
      <w:bookmarkStart w:id="97" w:name="_Toc421796025"/>
      <w:bookmarkStart w:id="98" w:name="_Toc422728960"/>
      <w:bookmarkStart w:id="99" w:name="_Toc422834163"/>
      <w:bookmarkStart w:id="100" w:name="_Toc70241818"/>
      <w:bookmarkStart w:id="101" w:name="_Toc70242207"/>
      <w:r w:rsidRPr="00DA3629">
        <w:rPr>
          <w:rFonts w:hint="eastAsia"/>
        </w:rPr>
        <w:t>調查意見一至四，函審計部參考。</w:t>
      </w:r>
      <w:bookmarkEnd w:id="93"/>
      <w:bookmarkEnd w:id="94"/>
      <w:bookmarkEnd w:id="95"/>
      <w:bookmarkEnd w:id="96"/>
      <w:bookmarkEnd w:id="97"/>
      <w:bookmarkEnd w:id="98"/>
      <w:bookmarkEnd w:id="99"/>
    </w:p>
    <w:bookmarkEnd w:id="82"/>
    <w:bookmarkEnd w:id="83"/>
    <w:bookmarkEnd w:id="84"/>
    <w:bookmarkEnd w:id="85"/>
    <w:bookmarkEnd w:id="86"/>
    <w:bookmarkEnd w:id="87"/>
    <w:bookmarkEnd w:id="88"/>
    <w:bookmarkEnd w:id="89"/>
    <w:bookmarkEnd w:id="90"/>
    <w:bookmarkEnd w:id="91"/>
    <w:bookmarkEnd w:id="92"/>
    <w:bookmarkEnd w:id="100"/>
    <w:bookmarkEnd w:id="101"/>
    <w:p w:rsidR="00F74629" w:rsidRPr="00F74629" w:rsidRDefault="00F74629" w:rsidP="00F74629">
      <w:pPr>
        <w:pStyle w:val="3"/>
        <w:numPr>
          <w:ilvl w:val="0"/>
          <w:numId w:val="0"/>
        </w:numPr>
        <w:ind w:left="1360"/>
        <w:rPr>
          <w:rFonts w:hint="eastAsia"/>
        </w:rPr>
      </w:pPr>
    </w:p>
    <w:bookmarkEnd w:id="49"/>
    <w:p w:rsidR="00E25849" w:rsidRPr="004C3E8B" w:rsidRDefault="00E25849" w:rsidP="006C566C">
      <w:pPr>
        <w:pStyle w:val="aa"/>
        <w:spacing w:before="0" w:after="0"/>
        <w:ind w:leftChars="542" w:left="3741" w:hangingChars="427" w:hanging="1897"/>
        <w:rPr>
          <w:b w:val="0"/>
          <w:bCs/>
          <w:snapToGrid/>
          <w:spacing w:val="12"/>
          <w:kern w:val="0"/>
          <w:sz w:val="40"/>
        </w:rPr>
      </w:pPr>
      <w:r w:rsidRPr="004C3E8B">
        <w:rPr>
          <w:rFonts w:hint="eastAsia"/>
          <w:b w:val="0"/>
          <w:bCs/>
          <w:snapToGrid/>
          <w:spacing w:val="12"/>
          <w:kern w:val="0"/>
          <w:sz w:val="40"/>
        </w:rPr>
        <w:t>調查委員：</w:t>
      </w:r>
      <w:r w:rsidR="00FA7A29" w:rsidRPr="004C3E8B">
        <w:rPr>
          <w:rFonts w:hint="eastAsia"/>
          <w:b w:val="0"/>
          <w:bCs/>
          <w:snapToGrid/>
          <w:spacing w:val="12"/>
          <w:kern w:val="0"/>
          <w:sz w:val="40"/>
        </w:rPr>
        <w:t>蘇麗瓊</w:t>
      </w:r>
    </w:p>
    <w:p w:rsidR="00FA7A29" w:rsidRPr="004C3E8B" w:rsidRDefault="00F74629" w:rsidP="00F74629">
      <w:pPr>
        <w:pStyle w:val="aa"/>
        <w:spacing w:before="0" w:after="0"/>
        <w:ind w:leftChars="500" w:left="3598" w:hangingChars="427" w:hanging="1897"/>
        <w:rPr>
          <w:b w:val="0"/>
          <w:bCs/>
          <w:snapToGrid/>
          <w:spacing w:val="12"/>
          <w:kern w:val="0"/>
          <w:sz w:val="40"/>
        </w:rPr>
      </w:pPr>
      <w:r>
        <w:rPr>
          <w:rFonts w:hint="eastAsia"/>
          <w:b w:val="0"/>
          <w:bCs/>
          <w:snapToGrid/>
          <w:spacing w:val="12"/>
          <w:kern w:val="0"/>
          <w:sz w:val="40"/>
        </w:rPr>
        <w:t xml:space="preserve">          </w:t>
      </w:r>
      <w:bookmarkStart w:id="102" w:name="_GoBack"/>
      <w:bookmarkEnd w:id="102"/>
      <w:r w:rsidR="00FA7A29" w:rsidRPr="004C3E8B">
        <w:rPr>
          <w:rFonts w:hint="eastAsia"/>
          <w:b w:val="0"/>
          <w:bCs/>
          <w:snapToGrid/>
          <w:spacing w:val="12"/>
          <w:kern w:val="0"/>
          <w:sz w:val="40"/>
        </w:rPr>
        <w:t>王麗珍</w:t>
      </w:r>
    </w:p>
    <w:p w:rsidR="00FA7A29" w:rsidRPr="004C3E8B" w:rsidRDefault="00FA7A29" w:rsidP="00FA7A29">
      <w:pPr>
        <w:pStyle w:val="aa"/>
        <w:spacing w:before="0" w:after="0"/>
        <w:ind w:leftChars="540" w:left="3258" w:hangingChars="320" w:hanging="1421"/>
        <w:rPr>
          <w:b w:val="0"/>
          <w:bCs/>
          <w:snapToGrid/>
          <w:spacing w:val="12"/>
          <w:kern w:val="0"/>
          <w:sz w:val="40"/>
        </w:rPr>
      </w:pPr>
      <w:r w:rsidRPr="004C3E8B">
        <w:rPr>
          <w:rFonts w:hint="eastAsia"/>
          <w:b w:val="0"/>
          <w:bCs/>
          <w:snapToGrid/>
          <w:spacing w:val="12"/>
          <w:kern w:val="0"/>
          <w:sz w:val="40"/>
        </w:rPr>
        <w:t xml:space="preserve"> </w:t>
      </w:r>
      <w:r w:rsidRPr="004C3E8B">
        <w:rPr>
          <w:b w:val="0"/>
          <w:bCs/>
          <w:snapToGrid/>
          <w:spacing w:val="12"/>
          <w:kern w:val="0"/>
          <w:sz w:val="40"/>
        </w:rPr>
        <w:t xml:space="preserve">         </w:t>
      </w:r>
    </w:p>
    <w:p w:rsidR="00770453" w:rsidRPr="004C3E8B" w:rsidRDefault="00770453" w:rsidP="00770453">
      <w:pPr>
        <w:pStyle w:val="aa"/>
        <w:spacing w:before="0" w:after="0"/>
        <w:ind w:leftChars="1100" w:left="3742"/>
        <w:rPr>
          <w:rFonts w:ascii="Times New Roman"/>
          <w:b w:val="0"/>
          <w:bCs/>
          <w:snapToGrid/>
          <w:spacing w:val="0"/>
          <w:kern w:val="0"/>
          <w:sz w:val="40"/>
        </w:rPr>
      </w:pPr>
    </w:p>
    <w:p w:rsidR="002F4D49" w:rsidRPr="004C3E8B" w:rsidRDefault="002F4D49" w:rsidP="00770453">
      <w:pPr>
        <w:pStyle w:val="aa"/>
        <w:spacing w:before="0" w:after="0"/>
        <w:ind w:leftChars="1100" w:left="3742"/>
        <w:rPr>
          <w:rFonts w:ascii="Times New Roman"/>
          <w:b w:val="0"/>
          <w:bCs/>
          <w:snapToGrid/>
          <w:spacing w:val="0"/>
          <w:kern w:val="0"/>
          <w:sz w:val="40"/>
        </w:rPr>
      </w:pPr>
    </w:p>
    <w:p w:rsidR="00E25849" w:rsidRPr="004C3E8B" w:rsidRDefault="00E25849">
      <w:pPr>
        <w:pStyle w:val="af"/>
        <w:rPr>
          <w:rFonts w:hAnsi="標楷體"/>
          <w:bCs/>
        </w:rPr>
      </w:pPr>
    </w:p>
    <w:p w:rsidR="009830D9" w:rsidRPr="004C3E8B" w:rsidRDefault="009830D9" w:rsidP="00341413">
      <w:pPr>
        <w:pStyle w:val="af0"/>
        <w:kinsoku/>
        <w:autoSpaceDE w:val="0"/>
        <w:spacing w:beforeLines="50" w:before="228"/>
        <w:ind w:left="1020" w:hanging="1020"/>
        <w:rPr>
          <w:bCs/>
        </w:rPr>
        <w:sectPr w:rsidR="009830D9" w:rsidRPr="004C3E8B" w:rsidSect="00FF2C8C">
          <w:footerReference w:type="default" r:id="rId12"/>
          <w:pgSz w:w="11907" w:h="16840" w:code="9"/>
          <w:pgMar w:top="1560" w:right="1418" w:bottom="1418" w:left="1418" w:header="851" w:footer="851" w:gutter="227"/>
          <w:cols w:space="425"/>
          <w:docGrid w:type="linesAndChars" w:linePitch="457" w:charSpace="4127"/>
        </w:sectPr>
      </w:pPr>
    </w:p>
    <w:p w:rsidR="008A4727" w:rsidRPr="004C3E8B" w:rsidRDefault="008A4727" w:rsidP="009E0A65">
      <w:pPr>
        <w:pStyle w:val="aa"/>
        <w:spacing w:before="0" w:after="0"/>
        <w:ind w:leftChars="89" w:left="3518" w:hangingChars="951" w:hanging="3233"/>
        <w:jc w:val="left"/>
        <w:rPr>
          <w:b w:val="0"/>
          <w:kern w:val="28"/>
          <w:sz w:val="32"/>
          <w:szCs w:val="32"/>
        </w:rPr>
      </w:pPr>
      <w:bookmarkStart w:id="103" w:name="_Toc421794883"/>
      <w:bookmarkStart w:id="104" w:name="_Toc4467127"/>
      <w:bookmarkEnd w:id="103"/>
      <w:r w:rsidRPr="004C3E8B">
        <w:rPr>
          <w:rFonts w:hAnsi="標楷體" w:hint="eastAsia"/>
          <w:b w:val="0"/>
          <w:kern w:val="0"/>
          <w:sz w:val="32"/>
          <w:szCs w:val="32"/>
        </w:rPr>
        <w:lastRenderedPageBreak/>
        <w:t>附表 仲南萍詐領事業單位勞工退休準備金情形</w:t>
      </w:r>
    </w:p>
    <w:tbl>
      <w:tblPr>
        <w:tblStyle w:val="af6"/>
        <w:tblW w:w="0" w:type="auto"/>
        <w:tblLook w:val="04A0" w:firstRow="1" w:lastRow="0" w:firstColumn="1" w:lastColumn="0" w:noHBand="0" w:noVBand="1"/>
      </w:tblPr>
      <w:tblGrid>
        <w:gridCol w:w="508"/>
        <w:gridCol w:w="1018"/>
        <w:gridCol w:w="856"/>
        <w:gridCol w:w="936"/>
        <w:gridCol w:w="1255"/>
        <w:gridCol w:w="936"/>
        <w:gridCol w:w="1718"/>
        <w:gridCol w:w="936"/>
        <w:gridCol w:w="1096"/>
        <w:gridCol w:w="889"/>
        <w:gridCol w:w="892"/>
        <w:gridCol w:w="893"/>
        <w:gridCol w:w="889"/>
        <w:gridCol w:w="889"/>
      </w:tblGrid>
      <w:tr w:rsidR="008A4727" w:rsidRPr="004C3E8B" w:rsidTr="003C6856">
        <w:tc>
          <w:tcPr>
            <w:tcW w:w="508" w:type="dxa"/>
            <w:vMerge w:val="restart"/>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編號</w:t>
            </w:r>
          </w:p>
        </w:tc>
        <w:tc>
          <w:tcPr>
            <w:tcW w:w="1018" w:type="dxa"/>
            <w:vMerge w:val="restart"/>
            <w:tcBorders>
              <w:top w:val="single" w:sz="4" w:space="0" w:color="auto"/>
              <w:left w:val="single" w:sz="4" w:space="0" w:color="auto"/>
              <w:bottom w:val="single" w:sz="4" w:space="0" w:color="auto"/>
              <w:right w:val="single" w:sz="4" w:space="0" w:color="auto"/>
            </w:tcBorders>
            <w:hideMark/>
          </w:tcPr>
          <w:p w:rsidR="000553FC" w:rsidRPr="004C3E8B" w:rsidRDefault="008A4727" w:rsidP="009E0A65">
            <w:pPr>
              <w:spacing w:line="300" w:lineRule="exact"/>
              <w:jc w:val="center"/>
              <w:rPr>
                <w:rFonts w:hAnsi="標楷體"/>
                <w:sz w:val="16"/>
                <w:szCs w:val="16"/>
              </w:rPr>
            </w:pPr>
            <w:r w:rsidRPr="004C3E8B">
              <w:rPr>
                <w:rFonts w:hAnsi="標楷體" w:hint="eastAsia"/>
                <w:sz w:val="16"/>
                <w:szCs w:val="16"/>
              </w:rPr>
              <w:t>事業單位</w:t>
            </w:r>
          </w:p>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名稱</w:t>
            </w:r>
          </w:p>
        </w:tc>
        <w:tc>
          <w:tcPr>
            <w:tcW w:w="856" w:type="dxa"/>
            <w:vMerge w:val="restart"/>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核准設</w:t>
            </w:r>
          </w:p>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立日期</w:t>
            </w:r>
          </w:p>
        </w:tc>
        <w:tc>
          <w:tcPr>
            <w:tcW w:w="936" w:type="dxa"/>
            <w:vMerge w:val="restart"/>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撤銷、解散、廢止日期</w:t>
            </w:r>
          </w:p>
        </w:tc>
        <w:tc>
          <w:tcPr>
            <w:tcW w:w="1255" w:type="dxa"/>
            <w:vMerge w:val="restart"/>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申請變</w:t>
            </w:r>
          </w:p>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更日期</w:t>
            </w:r>
          </w:p>
        </w:tc>
        <w:tc>
          <w:tcPr>
            <w:tcW w:w="2654" w:type="dxa"/>
            <w:gridSpan w:val="2"/>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勞工退休準備金監督委員會議</w:t>
            </w:r>
          </w:p>
        </w:tc>
        <w:tc>
          <w:tcPr>
            <w:tcW w:w="936" w:type="dxa"/>
            <w:vMerge w:val="restart"/>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核准變更日期</w:t>
            </w:r>
          </w:p>
        </w:tc>
        <w:tc>
          <w:tcPr>
            <w:tcW w:w="1096" w:type="dxa"/>
            <w:vMerge w:val="restart"/>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核准函</w:t>
            </w:r>
          </w:p>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機關名稱</w:t>
            </w:r>
          </w:p>
        </w:tc>
        <w:tc>
          <w:tcPr>
            <w:tcW w:w="4452" w:type="dxa"/>
            <w:gridSpan w:val="5"/>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核准函之陳核流程及決行</w:t>
            </w:r>
          </w:p>
        </w:tc>
      </w:tr>
      <w:tr w:rsidR="008A4727" w:rsidRPr="004C3E8B" w:rsidTr="003C6856">
        <w:tc>
          <w:tcPr>
            <w:tcW w:w="0" w:type="auto"/>
            <w:vMerge/>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widowControl/>
              <w:overflowPunct/>
              <w:autoSpaceDE/>
              <w:autoSpaceDN/>
              <w:spacing w:line="300" w:lineRule="exact"/>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widowControl/>
              <w:overflowPunct/>
              <w:autoSpaceDE/>
              <w:autoSpaceDN/>
              <w:spacing w:line="300" w:lineRule="exact"/>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widowControl/>
              <w:overflowPunct/>
              <w:autoSpaceDE/>
              <w:autoSpaceDN/>
              <w:spacing w:line="300" w:lineRule="exact"/>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widowControl/>
              <w:overflowPunct/>
              <w:autoSpaceDE/>
              <w:autoSpaceDN/>
              <w:spacing w:line="300" w:lineRule="exact"/>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widowControl/>
              <w:overflowPunct/>
              <w:autoSpaceDE/>
              <w:autoSpaceDN/>
              <w:spacing w:line="300" w:lineRule="exact"/>
              <w:jc w:val="left"/>
              <w:rPr>
                <w:rFonts w:hAnsi="標楷體"/>
                <w:sz w:val="16"/>
                <w:szCs w:val="16"/>
              </w:rPr>
            </w:pP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會議</w:t>
            </w:r>
          </w:p>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日期</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會議內容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widowControl/>
              <w:overflowPunct/>
              <w:autoSpaceDE/>
              <w:autoSpaceDN/>
              <w:spacing w:line="300" w:lineRule="exact"/>
              <w:jc w:val="left"/>
              <w:rPr>
                <w:rFonts w:hAnsi="標楷體"/>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widowControl/>
              <w:overflowPunct/>
              <w:autoSpaceDE/>
              <w:autoSpaceDN/>
              <w:spacing w:line="300" w:lineRule="exact"/>
              <w:jc w:val="lef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承辦人</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科長</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副處長</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處長代為</w:t>
            </w:r>
          </w:p>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決行</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實際決行者</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w:t>
            </w:r>
          </w:p>
        </w:tc>
        <w:tc>
          <w:tcPr>
            <w:tcW w:w="10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嘉</w:t>
            </w:r>
            <w:r w:rsidR="000553FC" w:rsidRPr="004C3E8B">
              <w:rPr>
                <w:rFonts w:hAnsi="標楷體" w:hint="eastAsia"/>
                <w:color w:val="FF0000"/>
                <w:sz w:val="16"/>
                <w:szCs w:val="16"/>
                <w:lang w:eastAsia="zh-HK"/>
              </w:rPr>
              <w:t>○</w:t>
            </w:r>
            <w:r w:rsidRPr="004C3E8B">
              <w:rPr>
                <w:rFonts w:hAnsi="標楷體" w:hint="eastAsia"/>
                <w:sz w:val="16"/>
                <w:szCs w:val="16"/>
              </w:rPr>
              <w:t>化粧品股份有限公司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76.8.18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90.07.03撤銷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98.12.16</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98.12.01</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98.12.21</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p w:rsidR="008A4727" w:rsidRPr="004C3E8B" w:rsidRDefault="008A4727" w:rsidP="009E0A65">
            <w:pPr>
              <w:spacing w:line="300" w:lineRule="exact"/>
              <w:rPr>
                <w:rFonts w:hAnsi="標楷體"/>
                <w:sz w:val="16"/>
                <w:szCs w:val="16"/>
              </w:rPr>
            </w:pP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4A1108" w:rsidP="009E0A65">
            <w:pPr>
              <w:spacing w:line="300" w:lineRule="exact"/>
              <w:rPr>
                <w:rFonts w:hAnsi="標楷體"/>
                <w:sz w:val="16"/>
                <w:szCs w:val="16"/>
              </w:rPr>
            </w:pPr>
            <w:r w:rsidRPr="004C3E8B">
              <w:rPr>
                <w:rFonts w:hAnsi="標楷體" w:hint="eastAsia"/>
                <w:sz w:val="16"/>
                <w:szCs w:val="16"/>
              </w:rPr>
              <w:t>陳○○</w:t>
            </w:r>
            <w:r w:rsidR="00541AB1" w:rsidRPr="004C3E8B">
              <w:rPr>
                <w:rFonts w:hAnsi="標楷體" w:hint="eastAsia"/>
                <w:sz w:val="16"/>
                <w:szCs w:val="16"/>
              </w:rPr>
              <w:t>(</w:t>
            </w:r>
            <w:r w:rsidR="00541AB1" w:rsidRPr="004C3E8B">
              <w:rPr>
                <w:rFonts w:hAnsi="標楷體"/>
                <w:sz w:val="16"/>
                <w:szCs w:val="16"/>
              </w:rPr>
              <w:t>A)</w:t>
            </w:r>
            <w:r w:rsidR="008A4727" w:rsidRPr="004C3E8B">
              <w:rPr>
                <w:rFonts w:hAnsi="標楷體" w:hint="eastAsia"/>
                <w:sz w:val="16"/>
                <w:szCs w:val="16"/>
              </w:rPr>
              <w:t>(代理副處長)</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66DB" w:rsidP="009E0A65">
            <w:pPr>
              <w:spacing w:line="300" w:lineRule="exact"/>
              <w:rPr>
                <w:rFonts w:hAnsi="標楷體"/>
                <w:sz w:val="16"/>
                <w:szCs w:val="16"/>
              </w:rPr>
            </w:pPr>
            <w:r w:rsidRPr="004C3E8B">
              <w:rPr>
                <w:rFonts w:hAnsi="標楷體" w:hint="eastAsia"/>
                <w:sz w:val="16"/>
                <w:szCs w:val="16"/>
              </w:rPr>
              <w:t>郭○○（B)</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66DB" w:rsidP="009E0A65">
            <w:pPr>
              <w:spacing w:line="300" w:lineRule="exact"/>
              <w:rPr>
                <w:rFonts w:hAnsi="標楷體"/>
                <w:sz w:val="16"/>
                <w:szCs w:val="16"/>
              </w:rPr>
            </w:pPr>
            <w:r w:rsidRPr="004C3E8B">
              <w:rPr>
                <w:rFonts w:hAnsi="標楷體" w:hint="eastAsia"/>
                <w:sz w:val="16"/>
                <w:szCs w:val="16"/>
              </w:rPr>
              <w:t>郭○○（B)</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2</w:t>
            </w:r>
          </w:p>
        </w:tc>
        <w:tc>
          <w:tcPr>
            <w:tcW w:w="10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甘</w:t>
            </w:r>
            <w:r w:rsidR="000553FC" w:rsidRPr="004C3E8B">
              <w:rPr>
                <w:rFonts w:hAnsi="標楷體" w:hint="eastAsia"/>
                <w:color w:val="FF0000"/>
                <w:sz w:val="16"/>
                <w:szCs w:val="16"/>
                <w:lang w:eastAsia="zh-HK"/>
              </w:rPr>
              <w:t>○</w:t>
            </w:r>
            <w:r w:rsidRPr="004C3E8B">
              <w:rPr>
                <w:rFonts w:hAnsi="標楷體" w:hint="eastAsia"/>
                <w:sz w:val="16"/>
                <w:szCs w:val="16"/>
              </w:rPr>
              <w:t>實業股份有限公司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77.1.26</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102.08.26</w:t>
            </w:r>
            <w:r w:rsidRPr="004C3E8B">
              <w:rPr>
                <w:rFonts w:hAnsi="標楷體" w:hint="eastAsia"/>
                <w:sz w:val="16"/>
                <w:szCs w:val="16"/>
              </w:rPr>
              <w:br/>
              <w:t>解散</w:t>
            </w:r>
          </w:p>
        </w:tc>
        <w:tc>
          <w:tcPr>
            <w:tcW w:w="1255"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99.01.18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99.01.11</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99.01.19</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p w:rsidR="008A4727" w:rsidRPr="004C3E8B" w:rsidRDefault="008A4727" w:rsidP="009E0A65">
            <w:pPr>
              <w:spacing w:line="300" w:lineRule="exact"/>
              <w:rPr>
                <w:rFonts w:hAnsi="標楷體"/>
                <w:sz w:val="16"/>
                <w:szCs w:val="16"/>
              </w:rPr>
            </w:pP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p w:rsidR="008A4727" w:rsidRPr="004C3E8B" w:rsidRDefault="008A4727" w:rsidP="009E0A65">
            <w:pPr>
              <w:spacing w:line="300" w:lineRule="exact"/>
              <w:rPr>
                <w:rFonts w:hAnsi="標楷體"/>
                <w:sz w:val="16"/>
                <w:szCs w:val="16"/>
              </w:rPr>
            </w:pPr>
            <w:r w:rsidRPr="004C3E8B">
              <w:rPr>
                <w:rFonts w:hAnsi="標楷體" w:hint="eastAsia"/>
                <w:sz w:val="16"/>
                <w:szCs w:val="16"/>
              </w:rPr>
              <w:t>(代理副處長)</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p w:rsidR="008A4727" w:rsidRPr="004C3E8B" w:rsidRDefault="008A4727" w:rsidP="009E0A65">
            <w:pPr>
              <w:spacing w:line="300" w:lineRule="exact"/>
              <w:rPr>
                <w:rFonts w:hAnsi="標楷體"/>
                <w:sz w:val="16"/>
                <w:szCs w:val="16"/>
              </w:rPr>
            </w:pPr>
            <w:r w:rsidRPr="004C3E8B">
              <w:rPr>
                <w:rFonts w:hAnsi="標楷體" w:hint="eastAsia"/>
                <w:sz w:val="16"/>
                <w:szCs w:val="16"/>
              </w:rPr>
              <w:t>(代理副處長)</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p w:rsidR="008A4727" w:rsidRPr="004C3E8B" w:rsidRDefault="008A4727" w:rsidP="009E0A65">
            <w:pPr>
              <w:spacing w:line="300" w:lineRule="exact"/>
              <w:rPr>
                <w:rFonts w:hAnsi="標楷體"/>
                <w:sz w:val="16"/>
                <w:szCs w:val="16"/>
              </w:rPr>
            </w:pP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3</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新</w:t>
            </w:r>
            <w:r w:rsidR="000553FC" w:rsidRPr="004C3E8B">
              <w:rPr>
                <w:rFonts w:hAnsi="標楷體" w:hint="eastAsia"/>
                <w:color w:val="FF0000"/>
                <w:sz w:val="16"/>
                <w:szCs w:val="16"/>
                <w:lang w:eastAsia="zh-HK"/>
              </w:rPr>
              <w:t>○○</w:t>
            </w:r>
            <w:r w:rsidRPr="004C3E8B">
              <w:rPr>
                <w:rFonts w:hAnsi="標楷體" w:hint="eastAsia"/>
                <w:sz w:val="16"/>
                <w:szCs w:val="16"/>
              </w:rPr>
              <w:t>種苗有限公司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76.1.10</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96.12.31廢止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99.02.23</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99.02.22</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99.02.25</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4</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楊</w:t>
            </w:r>
            <w:r w:rsidR="000553FC" w:rsidRPr="004C3E8B">
              <w:rPr>
                <w:rFonts w:hAnsi="標楷體" w:hint="eastAsia"/>
                <w:color w:val="FF0000"/>
                <w:sz w:val="16"/>
                <w:szCs w:val="16"/>
                <w:lang w:eastAsia="zh-HK"/>
              </w:rPr>
              <w:t>○</w:t>
            </w:r>
            <w:r w:rsidRPr="004C3E8B">
              <w:rPr>
                <w:rFonts w:hAnsi="標楷體" w:hint="eastAsia"/>
                <w:sz w:val="16"/>
                <w:szCs w:val="16"/>
              </w:rPr>
              <w:t>興業股份有限公司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77.4.2</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99.10.06廢止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99.03.16</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99.03.10</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99.03.18</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5</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海</w:t>
            </w:r>
            <w:r w:rsidR="000675D3" w:rsidRPr="004C3E8B">
              <w:rPr>
                <w:rFonts w:hAnsi="標楷體" w:hint="eastAsia"/>
                <w:color w:val="FF0000"/>
                <w:sz w:val="16"/>
                <w:szCs w:val="16"/>
                <w:lang w:eastAsia="zh-HK"/>
              </w:rPr>
              <w:t>○</w:t>
            </w:r>
            <w:r w:rsidRPr="004C3E8B">
              <w:rPr>
                <w:rFonts w:hAnsi="標楷體" w:hint="eastAsia"/>
                <w:sz w:val="16"/>
                <w:szCs w:val="16"/>
              </w:rPr>
              <w:t>營造有限公司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80.7.27</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99.10.07廢止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99.04.08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99.04.06</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99.04.13</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4A1108" w:rsidP="009E0A65">
            <w:pPr>
              <w:spacing w:line="300" w:lineRule="exact"/>
              <w:rPr>
                <w:rFonts w:hAnsi="標楷體"/>
                <w:sz w:val="16"/>
                <w:szCs w:val="16"/>
              </w:rPr>
            </w:pPr>
            <w:r w:rsidRPr="004C3E8B">
              <w:rPr>
                <w:rFonts w:hAnsi="標楷體" w:hint="eastAsia"/>
                <w:sz w:val="16"/>
                <w:szCs w:val="16"/>
              </w:rPr>
              <w:t>陳○○</w:t>
            </w:r>
            <w:r w:rsidR="00541AB1" w:rsidRPr="004C3E8B">
              <w:rPr>
                <w:rFonts w:hAnsi="標楷體" w:hint="eastAsia"/>
                <w:sz w:val="16"/>
                <w:szCs w:val="16"/>
              </w:rPr>
              <w:t>(B)</w:t>
            </w:r>
          </w:p>
          <w:p w:rsidR="008A4727" w:rsidRPr="004C3E8B" w:rsidRDefault="008A4727" w:rsidP="009E0A65">
            <w:pPr>
              <w:spacing w:line="300" w:lineRule="exact"/>
              <w:rPr>
                <w:rFonts w:hAnsi="標楷體"/>
                <w:sz w:val="16"/>
                <w:szCs w:val="16"/>
              </w:rPr>
            </w:pPr>
            <w:r w:rsidRPr="004C3E8B">
              <w:rPr>
                <w:rFonts w:hAnsi="標楷體" w:hint="eastAsia"/>
                <w:sz w:val="16"/>
                <w:szCs w:val="16"/>
              </w:rPr>
              <w:t>(代理副處長)</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4A1108" w:rsidP="009E0A65">
            <w:pPr>
              <w:spacing w:line="300" w:lineRule="exact"/>
              <w:rPr>
                <w:rFonts w:hAnsi="標楷體"/>
                <w:sz w:val="16"/>
                <w:szCs w:val="16"/>
              </w:rPr>
            </w:pPr>
            <w:r w:rsidRPr="004C3E8B">
              <w:rPr>
                <w:rFonts w:hAnsi="標楷體" w:hint="eastAsia"/>
                <w:sz w:val="16"/>
                <w:szCs w:val="16"/>
              </w:rPr>
              <w:t>陳○○</w:t>
            </w:r>
            <w:r w:rsidR="00541AB1" w:rsidRPr="004C3E8B">
              <w:rPr>
                <w:rFonts w:hAnsi="標楷體" w:hint="eastAsia"/>
                <w:sz w:val="16"/>
                <w:szCs w:val="16"/>
              </w:rPr>
              <w:t>(B)</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6</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中</w:t>
            </w:r>
            <w:r w:rsidR="000553FC" w:rsidRPr="004C3E8B">
              <w:rPr>
                <w:rFonts w:hAnsi="標楷體" w:hint="eastAsia"/>
                <w:color w:val="FF0000"/>
                <w:sz w:val="16"/>
                <w:szCs w:val="16"/>
                <w:lang w:eastAsia="zh-HK"/>
              </w:rPr>
              <w:t>○</w:t>
            </w:r>
            <w:r w:rsidRPr="004C3E8B">
              <w:rPr>
                <w:rFonts w:hAnsi="標楷體" w:hint="eastAsia"/>
                <w:sz w:val="16"/>
                <w:szCs w:val="16"/>
              </w:rPr>
              <w:t>企業股份有限公司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76.7.3</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86.03.31撤銷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99.05.14</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99.04.30</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99.05.17</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大</w:t>
            </w:r>
            <w:r w:rsidR="000553FC" w:rsidRPr="004C3E8B">
              <w:rPr>
                <w:rFonts w:hAnsi="標楷體" w:hint="eastAsia"/>
                <w:color w:val="FF0000"/>
                <w:sz w:val="16"/>
                <w:szCs w:val="16"/>
                <w:lang w:eastAsia="zh-HK"/>
              </w:rPr>
              <w:t>○○</w:t>
            </w:r>
            <w:r w:rsidRPr="004C3E8B">
              <w:rPr>
                <w:rFonts w:hAnsi="標楷體" w:hint="eastAsia"/>
                <w:sz w:val="16"/>
                <w:szCs w:val="16"/>
              </w:rPr>
              <w:t>有線電視股份有限公司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86.7.16</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87.04.27解散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99.05.14</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99.05.14</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99.05.17</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永</w:t>
            </w:r>
            <w:r w:rsidR="000553FC" w:rsidRPr="004C3E8B">
              <w:rPr>
                <w:rFonts w:hAnsi="標楷體" w:hint="eastAsia"/>
                <w:color w:val="FF0000"/>
                <w:sz w:val="16"/>
                <w:szCs w:val="16"/>
                <w:lang w:eastAsia="zh-HK"/>
              </w:rPr>
              <w:t>○</w:t>
            </w:r>
            <w:r w:rsidRPr="004C3E8B">
              <w:rPr>
                <w:rFonts w:hAnsi="標楷體" w:hint="eastAsia"/>
                <w:sz w:val="16"/>
                <w:szCs w:val="16"/>
              </w:rPr>
              <w:t>電訊傳播股份有限公司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86.7.2</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88.11.16解散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99.06.14</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99.06.11</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99.06.17</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凱</w:t>
            </w:r>
            <w:r w:rsidR="000553FC" w:rsidRPr="004C3E8B">
              <w:rPr>
                <w:rFonts w:hAnsi="標楷體" w:hint="eastAsia"/>
                <w:color w:val="FF0000"/>
                <w:sz w:val="16"/>
                <w:szCs w:val="16"/>
                <w:lang w:eastAsia="zh-HK"/>
              </w:rPr>
              <w:t>○</w:t>
            </w:r>
            <w:r w:rsidRPr="004C3E8B">
              <w:rPr>
                <w:rFonts w:hAnsi="標楷體" w:hint="eastAsia"/>
                <w:sz w:val="16"/>
                <w:szCs w:val="16"/>
              </w:rPr>
              <w:t>股份有</w:t>
            </w:r>
            <w:r w:rsidRPr="004C3E8B">
              <w:rPr>
                <w:rFonts w:hAnsi="標楷體" w:hint="eastAsia"/>
                <w:sz w:val="16"/>
                <w:szCs w:val="16"/>
              </w:rPr>
              <w:lastRenderedPageBreak/>
              <w:t>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lastRenderedPageBreak/>
              <w:t>80.10.28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98.11.27</w:t>
            </w:r>
            <w:r w:rsidRPr="004C3E8B">
              <w:rPr>
                <w:rFonts w:hAnsi="標楷體" w:hint="eastAsia"/>
                <w:sz w:val="16"/>
                <w:szCs w:val="16"/>
              </w:rPr>
              <w:lastRenderedPageBreak/>
              <w:t>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lastRenderedPageBreak/>
              <w:t>99.07.29</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99.07.14</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lastRenderedPageBreak/>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lastRenderedPageBreak/>
              <w:t>99.08.02</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lastRenderedPageBreak/>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lastRenderedPageBreak/>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10</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新</w:t>
            </w:r>
            <w:r w:rsidR="000553FC" w:rsidRPr="004C3E8B">
              <w:rPr>
                <w:rFonts w:hAnsi="標楷體" w:hint="eastAsia"/>
                <w:color w:val="FF0000"/>
                <w:sz w:val="16"/>
                <w:szCs w:val="16"/>
                <w:lang w:eastAsia="zh-HK"/>
              </w:rPr>
              <w:t>○</w:t>
            </w:r>
            <w:r w:rsidRPr="004C3E8B">
              <w:rPr>
                <w:rFonts w:hAnsi="標楷體" w:hint="eastAsia"/>
                <w:sz w:val="16"/>
                <w:szCs w:val="16"/>
              </w:rPr>
              <w:t>機械股份有限公司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79.11.15</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99.04.21廢止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99.08.02</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99.07.26</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99.08.03</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11</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特</w:t>
            </w:r>
            <w:r w:rsidR="000553FC" w:rsidRPr="004C3E8B">
              <w:rPr>
                <w:rFonts w:hAnsi="標楷體" w:hint="eastAsia"/>
                <w:color w:val="FF0000"/>
                <w:sz w:val="16"/>
                <w:szCs w:val="16"/>
                <w:lang w:eastAsia="zh-HK"/>
              </w:rPr>
              <w:t>○</w:t>
            </w:r>
            <w:r w:rsidRPr="004C3E8B">
              <w:rPr>
                <w:rFonts w:hAnsi="標楷體" w:hint="eastAsia"/>
                <w:sz w:val="16"/>
                <w:szCs w:val="16"/>
              </w:rPr>
              <w:t>服裝股份有限公司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76.6.23</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82.01.06解散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99.09.08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99.09.01</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99.09.10</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12</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立</w:t>
            </w:r>
            <w:r w:rsidR="000553FC" w:rsidRPr="004C3E8B">
              <w:rPr>
                <w:rFonts w:hAnsi="標楷體" w:hint="eastAsia"/>
                <w:color w:val="FF0000"/>
                <w:sz w:val="16"/>
                <w:szCs w:val="16"/>
                <w:lang w:eastAsia="zh-HK"/>
              </w:rPr>
              <w:t>○</w:t>
            </w:r>
            <w:r w:rsidRPr="004C3E8B">
              <w:rPr>
                <w:rFonts w:hAnsi="標楷體" w:hint="eastAsia"/>
                <w:sz w:val="16"/>
                <w:szCs w:val="16"/>
              </w:rPr>
              <w:t>營造工程股份有限公司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86.4.14</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88.07.13解散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99.11.25</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99.11.22</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99.11.30</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13</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名</w:t>
            </w:r>
            <w:r w:rsidR="000553FC" w:rsidRPr="004C3E8B">
              <w:rPr>
                <w:rFonts w:hAnsi="標楷體" w:hint="eastAsia"/>
                <w:color w:val="FF0000"/>
                <w:sz w:val="16"/>
                <w:szCs w:val="16"/>
                <w:lang w:eastAsia="zh-HK"/>
              </w:rPr>
              <w:t>○</w:t>
            </w:r>
            <w:r w:rsidRPr="004C3E8B">
              <w:rPr>
                <w:rFonts w:hAnsi="標楷體" w:hint="eastAsia"/>
                <w:sz w:val="16"/>
                <w:szCs w:val="16"/>
              </w:rPr>
              <w:t>食品有限公司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86.6.2</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93.03.26解散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99.10.08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99.10.04</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99.10.12</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葉○○</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14</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百</w:t>
            </w:r>
            <w:r w:rsidR="000553FC" w:rsidRPr="004C3E8B">
              <w:rPr>
                <w:rFonts w:hAnsi="標楷體" w:hint="eastAsia"/>
                <w:color w:val="FF0000"/>
                <w:sz w:val="16"/>
                <w:szCs w:val="16"/>
                <w:lang w:eastAsia="zh-HK"/>
              </w:rPr>
              <w:t>○</w:t>
            </w:r>
            <w:r w:rsidRPr="004C3E8B">
              <w:rPr>
                <w:rFonts w:hAnsi="標楷體" w:hint="eastAsia"/>
                <w:sz w:val="16"/>
                <w:szCs w:val="16"/>
              </w:rPr>
              <w:t>工業股份有限公司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76.4.4</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89.01.31撤銷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99.12.08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99.12.01</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99.12.10</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臺南市政府</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仲南萍</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15</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永</w:t>
            </w:r>
            <w:r w:rsidR="000553FC" w:rsidRPr="004C3E8B">
              <w:rPr>
                <w:rFonts w:hAnsi="標楷體" w:hint="eastAsia"/>
                <w:color w:val="FF0000"/>
                <w:sz w:val="16"/>
                <w:szCs w:val="16"/>
                <w:lang w:eastAsia="zh-HK"/>
              </w:rPr>
              <w:t>○</w:t>
            </w:r>
            <w:r w:rsidRPr="004C3E8B">
              <w:rPr>
                <w:rFonts w:hAnsi="標楷體" w:hint="eastAsia"/>
                <w:sz w:val="16"/>
                <w:szCs w:val="16"/>
              </w:rPr>
              <w:t>企業股份有限公司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76.10.21</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96.12.31廢止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100.02.16</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100.02.15</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100.02.25</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16</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和</w:t>
            </w:r>
            <w:r w:rsidR="000553FC" w:rsidRPr="004C3E8B">
              <w:rPr>
                <w:rFonts w:hAnsi="標楷體" w:hint="eastAsia"/>
                <w:color w:val="FF0000"/>
                <w:sz w:val="16"/>
                <w:szCs w:val="16"/>
                <w:lang w:eastAsia="zh-HK"/>
              </w:rPr>
              <w:t>○</w:t>
            </w:r>
            <w:r w:rsidRPr="004C3E8B">
              <w:rPr>
                <w:rFonts w:hAnsi="標楷體" w:hint="eastAsia"/>
                <w:sz w:val="16"/>
                <w:szCs w:val="16"/>
              </w:rPr>
              <w:t>石棉工業股份有限公司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76.6.16</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89.01.31撤銷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100.04.15</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100.04.14</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100.04.20</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93"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17</w:t>
            </w:r>
          </w:p>
        </w:tc>
        <w:tc>
          <w:tcPr>
            <w:tcW w:w="10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譽</w:t>
            </w:r>
            <w:r w:rsidR="000553FC" w:rsidRPr="004C3E8B">
              <w:rPr>
                <w:rFonts w:hAnsi="標楷體" w:hint="eastAsia"/>
                <w:color w:val="FF0000"/>
                <w:sz w:val="16"/>
                <w:szCs w:val="16"/>
                <w:lang w:eastAsia="zh-HK"/>
              </w:rPr>
              <w:t>○</w:t>
            </w:r>
            <w:r w:rsidRPr="004C3E8B">
              <w:rPr>
                <w:rFonts w:hAnsi="標楷體" w:hint="eastAsia"/>
                <w:sz w:val="16"/>
                <w:szCs w:val="16"/>
              </w:rPr>
              <w:t>企業股份有限公司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77.2.16</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92.11.25廢止</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100.05.30</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100.05.27</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100.06.02</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93"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18</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tabs>
                <w:tab w:val="left" w:pos="756"/>
              </w:tabs>
              <w:spacing w:line="300" w:lineRule="exact"/>
              <w:rPr>
                <w:rFonts w:hAnsi="標楷體"/>
                <w:sz w:val="16"/>
                <w:szCs w:val="16"/>
              </w:rPr>
            </w:pPr>
            <w:r w:rsidRPr="004C3E8B">
              <w:rPr>
                <w:rFonts w:hAnsi="標楷體" w:hint="eastAsia"/>
                <w:sz w:val="16"/>
                <w:szCs w:val="16"/>
              </w:rPr>
              <w:t>翊</w:t>
            </w:r>
            <w:r w:rsidR="000675D3" w:rsidRPr="004C3E8B">
              <w:rPr>
                <w:rFonts w:hAnsi="標楷體" w:hint="eastAsia"/>
                <w:color w:val="FF0000"/>
                <w:sz w:val="16"/>
                <w:szCs w:val="16"/>
                <w:lang w:eastAsia="zh-HK"/>
              </w:rPr>
              <w:t>○</w:t>
            </w:r>
            <w:r w:rsidRPr="004C3E8B">
              <w:rPr>
                <w:rFonts w:hAnsi="標楷體" w:hint="eastAsia"/>
                <w:sz w:val="16"/>
                <w:szCs w:val="16"/>
              </w:rPr>
              <w:t>模具廠股份有限公司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76.9.8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89.05.19撤銷</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100.07.28</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100.07.25</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100.08.01</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93"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19</w:t>
            </w:r>
          </w:p>
        </w:tc>
        <w:tc>
          <w:tcPr>
            <w:tcW w:w="1018"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widowControl/>
              <w:spacing w:line="300" w:lineRule="exact"/>
              <w:rPr>
                <w:rFonts w:hAnsi="標楷體"/>
                <w:sz w:val="16"/>
                <w:szCs w:val="16"/>
              </w:rPr>
            </w:pPr>
            <w:r w:rsidRPr="004C3E8B">
              <w:rPr>
                <w:rFonts w:hAnsi="標楷體" w:hint="eastAsia"/>
                <w:sz w:val="16"/>
                <w:szCs w:val="16"/>
              </w:rPr>
              <w:t>允</w:t>
            </w:r>
            <w:r w:rsidR="000553FC" w:rsidRPr="004C3E8B">
              <w:rPr>
                <w:rFonts w:hAnsi="標楷體" w:hint="eastAsia"/>
                <w:color w:val="FF0000"/>
                <w:sz w:val="16"/>
                <w:szCs w:val="16"/>
                <w:lang w:eastAsia="zh-HK"/>
              </w:rPr>
              <w:t>○</w:t>
            </w:r>
            <w:r w:rsidRPr="004C3E8B">
              <w:rPr>
                <w:rFonts w:hAnsi="標楷體" w:hint="eastAsia"/>
                <w:sz w:val="16"/>
                <w:szCs w:val="16"/>
              </w:rPr>
              <w:t>實業有限公司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77.4.13</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89.12.18解散</w:t>
            </w:r>
          </w:p>
        </w:tc>
        <w:tc>
          <w:tcPr>
            <w:tcW w:w="1255"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100.08.04</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100.08.01</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vAlign w:val="center"/>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100.08.10</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c>
          <w:tcPr>
            <w:tcW w:w="893"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郭</w:t>
            </w:r>
            <w:r w:rsidR="00BA1441" w:rsidRPr="004C3E8B">
              <w:rPr>
                <w:rFonts w:hint="eastAsia"/>
                <w:color w:val="FF0000"/>
                <w:sz w:val="16"/>
                <w:szCs w:val="16"/>
                <w:lang w:eastAsia="zh-HK"/>
              </w:rPr>
              <w:t>○○</w:t>
            </w:r>
            <w:r w:rsidR="00BA1441" w:rsidRPr="004C3E8B">
              <w:rPr>
                <w:rFonts w:hAnsi="標楷體" w:hint="eastAsia"/>
                <w:color w:val="FF0000"/>
                <w:sz w:val="16"/>
                <w:szCs w:val="16"/>
              </w:rPr>
              <w:t>(A)</w:t>
            </w:r>
          </w:p>
        </w:tc>
      </w:tr>
      <w:tr w:rsidR="008A4727" w:rsidRPr="004C3E8B" w:rsidTr="003C6856">
        <w:tc>
          <w:tcPr>
            <w:tcW w:w="50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20</w:t>
            </w:r>
          </w:p>
        </w:tc>
        <w:tc>
          <w:tcPr>
            <w:tcW w:w="10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豪</w:t>
            </w:r>
            <w:r w:rsidR="000553FC" w:rsidRPr="004C3E8B">
              <w:rPr>
                <w:rFonts w:hAnsi="標楷體" w:hint="eastAsia"/>
                <w:color w:val="FF0000"/>
                <w:sz w:val="16"/>
                <w:szCs w:val="16"/>
                <w:lang w:eastAsia="zh-HK"/>
              </w:rPr>
              <w:t>○</w:t>
            </w:r>
            <w:r w:rsidRPr="004C3E8B">
              <w:rPr>
                <w:rFonts w:hAnsi="標楷體" w:hint="eastAsia"/>
                <w:sz w:val="16"/>
                <w:szCs w:val="16"/>
              </w:rPr>
              <w:t>得電子股份有限公司</w:t>
            </w:r>
          </w:p>
        </w:tc>
        <w:tc>
          <w:tcPr>
            <w:tcW w:w="85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76.1.14</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82.11.25撤銷</w:t>
            </w:r>
          </w:p>
        </w:tc>
        <w:tc>
          <w:tcPr>
            <w:tcW w:w="1255"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100.08.24</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100.08.15</w:t>
            </w:r>
          </w:p>
        </w:tc>
        <w:tc>
          <w:tcPr>
            <w:tcW w:w="1718"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hAnsi="標楷體"/>
                <w:sz w:val="16"/>
                <w:szCs w:val="16"/>
              </w:rPr>
            </w:pPr>
            <w:r w:rsidRPr="004C3E8B">
              <w:rPr>
                <w:rFonts w:hAnsi="標楷體" w:hint="eastAsia"/>
                <w:sz w:val="16"/>
                <w:szCs w:val="16"/>
              </w:rPr>
              <w:t>增列通訊地</w:t>
            </w:r>
          </w:p>
          <w:p w:rsidR="008A4727" w:rsidRPr="004C3E8B" w:rsidRDefault="008A4727" w:rsidP="009E0A65">
            <w:pPr>
              <w:spacing w:line="300" w:lineRule="exact"/>
              <w:rPr>
                <w:rFonts w:hAnsi="標楷體"/>
                <w:sz w:val="16"/>
                <w:szCs w:val="16"/>
              </w:rPr>
            </w:pPr>
            <w:r w:rsidRPr="004C3E8B">
              <w:rPr>
                <w:rFonts w:hAnsi="標楷體" w:hint="eastAsia"/>
                <w:sz w:val="16"/>
                <w:szCs w:val="16"/>
              </w:rPr>
              <w:t>改選第2屆委員</w:t>
            </w:r>
          </w:p>
        </w:tc>
        <w:tc>
          <w:tcPr>
            <w:tcW w:w="93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jc w:val="center"/>
              <w:rPr>
                <w:rFonts w:hAnsi="標楷體"/>
                <w:sz w:val="16"/>
                <w:szCs w:val="16"/>
              </w:rPr>
            </w:pPr>
            <w:r w:rsidRPr="004C3E8B">
              <w:rPr>
                <w:rFonts w:hAnsi="標楷體" w:hint="eastAsia"/>
                <w:sz w:val="16"/>
                <w:szCs w:val="16"/>
              </w:rPr>
              <w:t>100.09.15</w:t>
            </w:r>
          </w:p>
        </w:tc>
        <w:tc>
          <w:tcPr>
            <w:tcW w:w="1096" w:type="dxa"/>
            <w:tcBorders>
              <w:top w:val="single" w:sz="4" w:space="0" w:color="auto"/>
              <w:left w:val="single" w:sz="4" w:space="0" w:color="auto"/>
              <w:bottom w:val="single" w:sz="4" w:space="0" w:color="auto"/>
              <w:right w:val="single" w:sz="4" w:space="0" w:color="auto"/>
            </w:tcBorders>
            <w:hideMark/>
          </w:tcPr>
          <w:p w:rsidR="008A4727" w:rsidRPr="004C3E8B" w:rsidRDefault="008A4727" w:rsidP="009E0A65">
            <w:pPr>
              <w:spacing w:line="300" w:lineRule="exact"/>
              <w:rPr>
                <w:rFonts w:asciiTheme="minorHAnsi" w:eastAsiaTheme="minorEastAsia" w:hAnsiTheme="minorHAnsi"/>
                <w:sz w:val="24"/>
                <w:szCs w:val="22"/>
              </w:rPr>
            </w:pPr>
            <w:r w:rsidRPr="004C3E8B">
              <w:rPr>
                <w:rFonts w:hAnsi="標楷體" w:hint="eastAsia"/>
                <w:sz w:val="16"/>
                <w:szCs w:val="16"/>
              </w:rPr>
              <w:t>勞工局</w:t>
            </w: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c>
          <w:tcPr>
            <w:tcW w:w="892"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93"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tcPr>
          <w:p w:rsidR="008A4727" w:rsidRPr="004C3E8B" w:rsidRDefault="008A4727" w:rsidP="009E0A65">
            <w:pPr>
              <w:spacing w:line="300" w:lineRule="exact"/>
              <w:rPr>
                <w:rFonts w:hAnsi="標楷體"/>
                <w:sz w:val="16"/>
                <w:szCs w:val="16"/>
              </w:rPr>
            </w:pPr>
          </w:p>
        </w:tc>
        <w:tc>
          <w:tcPr>
            <w:tcW w:w="889" w:type="dxa"/>
            <w:tcBorders>
              <w:top w:val="single" w:sz="4" w:space="0" w:color="auto"/>
              <w:left w:val="single" w:sz="4" w:space="0" w:color="auto"/>
              <w:bottom w:val="single" w:sz="4" w:space="0" w:color="auto"/>
              <w:right w:val="single" w:sz="4" w:space="0" w:color="auto"/>
            </w:tcBorders>
            <w:hideMark/>
          </w:tcPr>
          <w:p w:rsidR="008A4727" w:rsidRPr="004C3E8B" w:rsidRDefault="00AC0FF8" w:rsidP="009E0A65">
            <w:pPr>
              <w:spacing w:line="300" w:lineRule="exact"/>
              <w:rPr>
                <w:rFonts w:hAnsi="標楷體"/>
                <w:sz w:val="16"/>
                <w:szCs w:val="16"/>
              </w:rPr>
            </w:pPr>
            <w:r w:rsidRPr="004C3E8B">
              <w:rPr>
                <w:rFonts w:hAnsi="標楷體" w:hint="eastAsia"/>
                <w:sz w:val="16"/>
                <w:szCs w:val="16"/>
              </w:rPr>
              <w:t>李○○</w:t>
            </w:r>
          </w:p>
        </w:tc>
      </w:tr>
    </w:tbl>
    <w:bookmarkEnd w:id="104"/>
    <w:p w:rsidR="00517572" w:rsidRDefault="00517572" w:rsidP="00A05111">
      <w:pPr>
        <w:pStyle w:val="31"/>
        <w:ind w:leftChars="0" w:left="1279" w:hangingChars="533" w:hanging="1279"/>
        <w:rPr>
          <w:szCs w:val="32"/>
        </w:rPr>
      </w:pPr>
      <w:r>
        <w:rPr>
          <w:rFonts w:hint="eastAsia"/>
          <w:sz w:val="24"/>
          <w:szCs w:val="24"/>
        </w:rPr>
        <w:t>資料來源：臺南市政府。</w:t>
      </w:r>
      <w:r>
        <w:rPr>
          <w:szCs w:val="32"/>
        </w:rPr>
        <w:br w:type="page"/>
      </w:r>
    </w:p>
    <w:p w:rsidR="00517572" w:rsidRDefault="00517572" w:rsidP="00517572">
      <w:pPr>
        <w:widowControl/>
        <w:overflowPunct/>
        <w:autoSpaceDE/>
        <w:autoSpaceDN/>
        <w:spacing w:beforeAutospacing="1" w:afterAutospacing="1"/>
        <w:jc w:val="left"/>
        <w:rPr>
          <w:rFonts w:hAnsi="Arial"/>
          <w:bCs/>
          <w:kern w:val="32"/>
          <w:szCs w:val="36"/>
        </w:rPr>
        <w:sectPr w:rsidR="00517572">
          <w:pgSz w:w="16840" w:h="11907" w:orient="landscape"/>
          <w:pgMar w:top="1418" w:right="1701" w:bottom="1418" w:left="1418" w:header="851" w:footer="851" w:gutter="227"/>
          <w:cols w:space="720"/>
        </w:sectPr>
      </w:pPr>
      <w:bookmarkStart w:id="105" w:name="_Toc421794885"/>
      <w:bookmarkEnd w:id="105"/>
    </w:p>
    <w:p w:rsidR="00517572" w:rsidRDefault="00A40465" w:rsidP="00517572">
      <w:pPr>
        <w:pStyle w:val="31"/>
        <w:ind w:left="1280" w:right="320" w:firstLine="640"/>
      </w:pPr>
      <w:r w:rsidRPr="00F2203D">
        <w:rPr>
          <w:rFonts w:hint="eastAsia"/>
        </w:rPr>
        <w:lastRenderedPageBreak/>
        <w:t>附</w:t>
      </w:r>
      <w:r w:rsidR="00517572">
        <w:rPr>
          <w:rFonts w:hint="eastAsia"/>
        </w:rPr>
        <w:t>圖一「事業單位設立勞工退休準備金監督委員會作業流程圖」</w:t>
      </w:r>
    </w:p>
    <w:p w:rsidR="00517572" w:rsidRDefault="0032551E" w:rsidP="00517572">
      <w:pPr>
        <w:pStyle w:val="31"/>
        <w:ind w:leftChars="-88" w:left="1280" w:right="320" w:hangingChars="488" w:hanging="1562"/>
      </w:pPr>
      <w:r>
        <w:rPr>
          <w:noProof/>
        </w:rPr>
        <mc:AlternateContent>
          <mc:Choice Requires="wps">
            <w:drawing>
              <wp:anchor distT="0" distB="0" distL="114300" distR="114300" simplePos="0" relativeHeight="251858944" behindDoc="0" locked="0" layoutInCell="1" allowOverlap="1">
                <wp:simplePos x="0" y="0"/>
                <wp:positionH relativeFrom="column">
                  <wp:posOffset>3299460</wp:posOffset>
                </wp:positionH>
                <wp:positionV relativeFrom="paragraph">
                  <wp:posOffset>2917190</wp:posOffset>
                </wp:positionV>
                <wp:extent cx="2002790" cy="1973580"/>
                <wp:effectExtent l="0" t="0" r="0" b="7620"/>
                <wp:wrapNone/>
                <wp:docPr id="195" name="文字方塊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973580"/>
                        </a:xfrm>
                        <a:prstGeom prst="rect">
                          <a:avLst/>
                        </a:prstGeom>
                        <a:solidFill>
                          <a:srgbClr val="FFFFFF"/>
                        </a:solidFill>
                        <a:ln w="9525">
                          <a:solidFill>
                            <a:srgbClr val="000000"/>
                          </a:solidFill>
                          <a:miter lim="800000"/>
                          <a:headEnd/>
                          <a:tailEnd/>
                        </a:ln>
                      </wps:spPr>
                      <wps:txbx>
                        <w:txbxContent>
                          <w:p w:rsidR="00AC0FF8" w:rsidRDefault="00AC0FF8" w:rsidP="00517572">
                            <w:pPr>
                              <w:spacing w:line="320" w:lineRule="exact"/>
                              <w:ind w:leftChars="3" w:left="363" w:hangingChars="147" w:hanging="353"/>
                              <w:rPr>
                                <w:sz w:val="24"/>
                                <w:szCs w:val="24"/>
                              </w:rPr>
                            </w:pPr>
                            <w:r>
                              <w:rPr>
                                <w:rFonts w:hint="eastAsia"/>
                                <w:sz w:val="24"/>
                                <w:szCs w:val="24"/>
                              </w:rPr>
                              <w:t>1．指派資方代表及主任委員。</w:t>
                            </w:r>
                          </w:p>
                          <w:p w:rsidR="00AC0FF8" w:rsidRDefault="00AC0FF8" w:rsidP="00517572">
                            <w:pPr>
                              <w:spacing w:line="320" w:lineRule="exact"/>
                              <w:ind w:leftChars="3" w:left="363" w:hangingChars="147" w:hanging="353"/>
                              <w:rPr>
                                <w:sz w:val="24"/>
                                <w:szCs w:val="24"/>
                              </w:rPr>
                            </w:pPr>
                            <w:r>
                              <w:rPr>
                                <w:rFonts w:hint="eastAsia"/>
                                <w:sz w:val="24"/>
                                <w:szCs w:val="24"/>
                              </w:rPr>
                              <w:t>2．選舉工會或勞工代表選出之勞方委員及監委會副主任委員。</w:t>
                            </w:r>
                          </w:p>
                          <w:p w:rsidR="00AC0FF8" w:rsidRDefault="00AC0FF8" w:rsidP="00517572">
                            <w:pPr>
                              <w:spacing w:line="320" w:lineRule="exact"/>
                              <w:ind w:leftChars="3" w:left="363" w:hangingChars="147" w:hanging="353"/>
                              <w:rPr>
                                <w:sz w:val="24"/>
                                <w:szCs w:val="24"/>
                              </w:rPr>
                            </w:pPr>
                            <w:r>
                              <w:rPr>
                                <w:rFonts w:hint="eastAsia"/>
                                <w:sz w:val="24"/>
                                <w:szCs w:val="24"/>
                              </w:rPr>
                              <w:t>3．議決監督委員會組織規章。</w:t>
                            </w:r>
                          </w:p>
                          <w:p w:rsidR="00AC0FF8" w:rsidRDefault="00AC0FF8" w:rsidP="00517572">
                            <w:pPr>
                              <w:spacing w:line="320" w:lineRule="exact"/>
                              <w:rPr>
                                <w:sz w:val="24"/>
                                <w:szCs w:val="24"/>
                              </w:rPr>
                            </w:pPr>
                            <w:r>
                              <w:rPr>
                                <w:rFonts w:hint="eastAsia"/>
                                <w:sz w:val="24"/>
                                <w:szCs w:val="24"/>
                              </w:rPr>
                              <w:t>4．議決勞工退休辦法。</w:t>
                            </w:r>
                          </w:p>
                          <w:p w:rsidR="00AC0FF8" w:rsidRDefault="00AC0FF8" w:rsidP="00517572">
                            <w:pPr>
                              <w:spacing w:line="320" w:lineRule="exact"/>
                              <w:rPr>
                                <w:sz w:val="24"/>
                                <w:szCs w:val="24"/>
                              </w:rPr>
                            </w:pPr>
                            <w:r>
                              <w:rPr>
                                <w:rFonts w:hint="eastAsia"/>
                                <w:sz w:val="24"/>
                                <w:szCs w:val="24"/>
                              </w:rPr>
                              <w:t>5．選定會務職員。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95" o:spid="_x0000_s1026" type="#_x0000_t202" style="position:absolute;left:0;text-align:left;margin-left:259.8pt;margin-top:229.7pt;width:157.7pt;height:155.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">
                <v:textbox>
                  <w:txbxContent>
                    <w:p w:rsidR="00AC0FF8" w:rsidRDefault="00AC0FF8" w:rsidP="00517572">
                      <w:pPr>
                        <w:spacing w:line="320" w:lineRule="exact"/>
                        <w:ind w:leftChars="3" w:left="363" w:hangingChars="147" w:hanging="353"/>
                        <w:rPr>
                          <w:sz w:val="24"/>
                          <w:szCs w:val="24"/>
                        </w:rPr>
                      </w:pPr>
                      <w:r>
                        <w:rPr>
                          <w:rFonts w:hint="eastAsia"/>
                          <w:sz w:val="24"/>
                          <w:szCs w:val="24"/>
                        </w:rPr>
                        <w:t>1．指派資方代表及主任委員。</w:t>
                      </w:r>
                    </w:p>
                    <w:p w:rsidR="00AC0FF8" w:rsidRDefault="00AC0FF8" w:rsidP="00517572">
                      <w:pPr>
                        <w:spacing w:line="320" w:lineRule="exact"/>
                        <w:ind w:leftChars="3" w:left="363" w:hangingChars="147" w:hanging="353"/>
                        <w:rPr>
                          <w:sz w:val="24"/>
                          <w:szCs w:val="24"/>
                        </w:rPr>
                      </w:pPr>
                      <w:r>
                        <w:rPr>
                          <w:rFonts w:hint="eastAsia"/>
                          <w:sz w:val="24"/>
                          <w:szCs w:val="24"/>
                        </w:rPr>
                        <w:t>2．選舉工會或勞工代表選出之勞方委員及監委會副主任委員。</w:t>
                      </w:r>
                    </w:p>
                    <w:p w:rsidR="00AC0FF8" w:rsidRDefault="00AC0FF8" w:rsidP="00517572">
                      <w:pPr>
                        <w:spacing w:line="320" w:lineRule="exact"/>
                        <w:ind w:leftChars="3" w:left="363" w:hangingChars="147" w:hanging="353"/>
                        <w:rPr>
                          <w:sz w:val="24"/>
                          <w:szCs w:val="24"/>
                        </w:rPr>
                      </w:pPr>
                      <w:r>
                        <w:rPr>
                          <w:rFonts w:hint="eastAsia"/>
                          <w:sz w:val="24"/>
                          <w:szCs w:val="24"/>
                        </w:rPr>
                        <w:t>3．議決監督委員會組織規章。</w:t>
                      </w:r>
                    </w:p>
                    <w:p w:rsidR="00AC0FF8" w:rsidRDefault="00AC0FF8" w:rsidP="00517572">
                      <w:pPr>
                        <w:spacing w:line="320" w:lineRule="exact"/>
                        <w:rPr>
                          <w:sz w:val="24"/>
                          <w:szCs w:val="24"/>
                        </w:rPr>
                      </w:pPr>
                      <w:r>
                        <w:rPr>
                          <w:rFonts w:hint="eastAsia"/>
                          <w:sz w:val="24"/>
                          <w:szCs w:val="24"/>
                        </w:rPr>
                        <w:t>4．議決勞工退休辦法。</w:t>
                      </w:r>
                    </w:p>
                    <w:p w:rsidR="00AC0FF8" w:rsidRDefault="00AC0FF8" w:rsidP="00517572">
                      <w:pPr>
                        <w:spacing w:line="320" w:lineRule="exact"/>
                        <w:rPr>
                          <w:sz w:val="24"/>
                          <w:szCs w:val="24"/>
                        </w:rPr>
                      </w:pPr>
                      <w:r>
                        <w:rPr>
                          <w:rFonts w:hint="eastAsia"/>
                          <w:sz w:val="24"/>
                          <w:szCs w:val="24"/>
                        </w:rPr>
                        <w:t>5．選定會務職員。</w:t>
                      </w:r>
                    </w:p>
                  </w:txbxContent>
                </v:textbox>
              </v:shape>
            </w:pict>
          </mc:Fallback>
        </mc:AlternateContent>
      </w:r>
      <w:r>
        <w:rPr>
          <w:noProof/>
        </w:rPr>
        <mc:AlternateContent>
          <mc:Choice Requires="wps">
            <w:drawing>
              <wp:anchor distT="0" distB="0" distL="114300" distR="114300" simplePos="0" relativeHeight="251859968" behindDoc="0" locked="0" layoutInCell="1" allowOverlap="1">
                <wp:simplePos x="0" y="0"/>
                <wp:positionH relativeFrom="column">
                  <wp:posOffset>2842260</wp:posOffset>
                </wp:positionH>
                <wp:positionV relativeFrom="paragraph">
                  <wp:posOffset>2925445</wp:posOffset>
                </wp:positionV>
                <wp:extent cx="457200" cy="1965325"/>
                <wp:effectExtent l="0" t="0" r="0" b="0"/>
                <wp:wrapNone/>
                <wp:docPr id="194" name="文字方塊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65325"/>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召開監委會籌備會議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4" o:spid="_x0000_s1027" type="#_x0000_t202" style="position:absolute;left:0;text-align:left;margin-left:223.8pt;margin-top:230.35pt;width:36pt;height:154.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">
                <v:textbox style="layout-flow:vertical-ideographic">
                  <w:txbxContent>
                    <w:p w:rsidR="00AC0FF8" w:rsidRDefault="00AC0FF8" w:rsidP="00517572">
                      <w:pPr>
                        <w:rPr>
                          <w:sz w:val="24"/>
                          <w:szCs w:val="24"/>
                        </w:rPr>
                      </w:pPr>
                      <w:r>
                        <w:rPr>
                          <w:rFonts w:hint="eastAsia"/>
                          <w:sz w:val="24"/>
                          <w:szCs w:val="24"/>
                        </w:rPr>
                        <w:t>召開監委會籌備會議</w:t>
                      </w:r>
                    </w:p>
                  </w:txbxContent>
                </v:textbox>
              </v:shape>
            </w:pict>
          </mc:Fallback>
        </mc:AlternateContent>
      </w:r>
      <w:r>
        <w:rPr>
          <w:noProof/>
        </w:rPr>
        <mc:AlternateContent>
          <mc:Choice Requires="wps">
            <w:drawing>
              <wp:anchor distT="0" distB="0" distL="114300" distR="114300" simplePos="0" relativeHeight="251860992" behindDoc="0" locked="0" layoutInCell="1" allowOverlap="1">
                <wp:simplePos x="0" y="0"/>
                <wp:positionH relativeFrom="column">
                  <wp:posOffset>6308090</wp:posOffset>
                </wp:positionH>
                <wp:positionV relativeFrom="paragraph">
                  <wp:posOffset>4989830</wp:posOffset>
                </wp:positionV>
                <wp:extent cx="1440180" cy="563880"/>
                <wp:effectExtent l="0" t="0" r="7620" b="7620"/>
                <wp:wrapNone/>
                <wp:docPr id="193" name="文字方塊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56388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印鑑卡審核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3" o:spid="_x0000_s1028" type="#_x0000_t202" style="position:absolute;left:0;text-align:left;margin-left:496.7pt;margin-top:392.9pt;width:113.4pt;height:44.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ihQwIAAF8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">
                <v:textbox>
                  <w:txbxContent>
                    <w:p w:rsidR="00AC0FF8" w:rsidRDefault="00AC0FF8" w:rsidP="00517572">
                      <w:pPr>
                        <w:rPr>
                          <w:sz w:val="24"/>
                          <w:szCs w:val="24"/>
                        </w:rPr>
                      </w:pPr>
                      <w:r>
                        <w:rPr>
                          <w:rFonts w:hint="eastAsia"/>
                          <w:sz w:val="24"/>
                          <w:szCs w:val="24"/>
                        </w:rPr>
                        <w:t>印鑑卡審核</w:t>
                      </w:r>
                    </w:p>
                  </w:txbxContent>
                </v:textbox>
              </v:shape>
            </w:pict>
          </mc:Fallback>
        </mc:AlternateContent>
      </w:r>
      <w:r>
        <w:rPr>
          <w:noProof/>
        </w:rPr>
        <mc:AlternateContent>
          <mc:Choice Requires="wps">
            <w:drawing>
              <wp:anchor distT="0" distB="0" distL="114300" distR="114300" simplePos="0" relativeHeight="251862016" behindDoc="0" locked="0" layoutInCell="1" allowOverlap="1">
                <wp:simplePos x="0" y="0"/>
                <wp:positionH relativeFrom="column">
                  <wp:posOffset>5599430</wp:posOffset>
                </wp:positionH>
                <wp:positionV relativeFrom="paragraph">
                  <wp:posOffset>4982210</wp:posOffset>
                </wp:positionV>
                <wp:extent cx="701040" cy="563880"/>
                <wp:effectExtent l="0" t="0" r="3810" b="7620"/>
                <wp:wrapNone/>
                <wp:docPr id="192" name="文字方塊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563880"/>
                        </a:xfrm>
                        <a:prstGeom prst="rect">
                          <a:avLst/>
                        </a:prstGeom>
                        <a:solidFill>
                          <a:srgbClr val="FFFFFF"/>
                        </a:solidFill>
                        <a:ln w="9525">
                          <a:solidFill>
                            <a:srgbClr val="000000"/>
                          </a:solidFill>
                          <a:miter lim="800000"/>
                          <a:headEnd/>
                          <a:tailEnd/>
                        </a:ln>
                      </wps:spPr>
                      <wps:txbx>
                        <w:txbxContent>
                          <w:p w:rsidR="00AC0FF8" w:rsidRDefault="00AC0FF8" w:rsidP="00517572">
                            <w:pPr>
                              <w:spacing w:line="320" w:lineRule="exact"/>
                              <w:rPr>
                                <w:sz w:val="24"/>
                                <w:szCs w:val="24"/>
                              </w:rPr>
                            </w:pPr>
                            <w:r>
                              <w:rPr>
                                <w:rFonts w:hint="eastAsia"/>
                                <w:sz w:val="24"/>
                                <w:szCs w:val="24"/>
                              </w:rPr>
                              <w:t>中央</w:t>
                            </w:r>
                          </w:p>
                          <w:p w:rsidR="00AC0FF8" w:rsidRDefault="00AC0FF8" w:rsidP="00517572">
                            <w:pPr>
                              <w:spacing w:line="320" w:lineRule="exact"/>
                              <w:rPr>
                                <w:sz w:val="24"/>
                                <w:szCs w:val="24"/>
                              </w:rPr>
                            </w:pPr>
                            <w:r>
                              <w:rPr>
                                <w:rFonts w:hint="eastAsia"/>
                                <w:sz w:val="24"/>
                                <w:szCs w:val="24"/>
                              </w:rPr>
                              <w:t>信託局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2" o:spid="_x0000_s1029" type="#_x0000_t202" style="position:absolute;left:0;text-align:left;margin-left:440.9pt;margin-top:392.3pt;width:55.2pt;height:44.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">
                <v:textbox>
                  <w:txbxContent>
                    <w:p w:rsidR="00AC0FF8" w:rsidRDefault="00AC0FF8" w:rsidP="00517572">
                      <w:pPr>
                        <w:spacing w:line="320" w:lineRule="exact"/>
                        <w:rPr>
                          <w:sz w:val="24"/>
                          <w:szCs w:val="24"/>
                        </w:rPr>
                      </w:pPr>
                      <w:r>
                        <w:rPr>
                          <w:rFonts w:hint="eastAsia"/>
                          <w:sz w:val="24"/>
                          <w:szCs w:val="24"/>
                        </w:rPr>
                        <w:t>中央</w:t>
                      </w:r>
                    </w:p>
                    <w:p w:rsidR="00AC0FF8" w:rsidRDefault="00AC0FF8" w:rsidP="00517572">
                      <w:pPr>
                        <w:spacing w:line="320" w:lineRule="exact"/>
                        <w:rPr>
                          <w:sz w:val="24"/>
                          <w:szCs w:val="24"/>
                        </w:rPr>
                      </w:pPr>
                      <w:r>
                        <w:rPr>
                          <w:rFonts w:hint="eastAsia"/>
                          <w:sz w:val="24"/>
                          <w:szCs w:val="24"/>
                        </w:rPr>
                        <w:t>信託局</w:t>
                      </w:r>
                    </w:p>
                  </w:txbxContent>
                </v:textbox>
              </v:shap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457835</wp:posOffset>
                </wp:positionH>
                <wp:positionV relativeFrom="paragraph">
                  <wp:posOffset>212090</wp:posOffset>
                </wp:positionV>
                <wp:extent cx="2049780" cy="1242060"/>
                <wp:effectExtent l="0" t="0" r="7620" b="0"/>
                <wp:wrapNone/>
                <wp:docPr id="191" name="文字方塊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24206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1．勞基法第6章退休規定。</w:t>
                            </w:r>
                          </w:p>
                          <w:p w:rsidR="00AC0FF8" w:rsidRDefault="00AC0FF8" w:rsidP="00517572">
                            <w:pPr>
                              <w:ind w:left="240" w:hangingChars="100" w:hanging="240"/>
                              <w:rPr>
                                <w:sz w:val="24"/>
                                <w:szCs w:val="24"/>
                              </w:rPr>
                            </w:pPr>
                            <w:r>
                              <w:rPr>
                                <w:rFonts w:hint="eastAsia"/>
                                <w:sz w:val="24"/>
                                <w:szCs w:val="24"/>
                              </w:rPr>
                              <w:t>2．勞工退休準備金提撥管理辦法。</w:t>
                            </w:r>
                          </w:p>
                          <w:p w:rsidR="00AC0FF8" w:rsidRDefault="00AC0FF8" w:rsidP="00517572">
                            <w:pPr>
                              <w:rPr>
                                <w:sz w:val="24"/>
                                <w:szCs w:val="24"/>
                              </w:rPr>
                            </w:pPr>
                            <w:r>
                              <w:rPr>
                                <w:rFonts w:hint="eastAsia"/>
                                <w:sz w:val="24"/>
                                <w:szCs w:val="24"/>
                              </w:rPr>
                              <w:t>3．監督委員組織準則。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1" o:spid="_x0000_s1030" type="#_x0000_t202" style="position:absolute;left:0;text-align:left;margin-left:36.05pt;margin-top:16.7pt;width:161.4pt;height:97.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">
                <v:textbox>
                  <w:txbxContent>
                    <w:p w:rsidR="00AC0FF8" w:rsidRDefault="00AC0FF8" w:rsidP="00517572">
                      <w:pPr>
                        <w:rPr>
                          <w:sz w:val="24"/>
                          <w:szCs w:val="24"/>
                        </w:rPr>
                      </w:pPr>
                      <w:r>
                        <w:rPr>
                          <w:rFonts w:hint="eastAsia"/>
                          <w:sz w:val="24"/>
                          <w:szCs w:val="24"/>
                        </w:rPr>
                        <w:t>1．勞基法第6章退休規定。</w:t>
                      </w:r>
                    </w:p>
                    <w:p w:rsidR="00AC0FF8" w:rsidRDefault="00AC0FF8" w:rsidP="00517572">
                      <w:pPr>
                        <w:ind w:left="240" w:hangingChars="100" w:hanging="240"/>
                        <w:rPr>
                          <w:sz w:val="24"/>
                          <w:szCs w:val="24"/>
                        </w:rPr>
                      </w:pPr>
                      <w:r>
                        <w:rPr>
                          <w:rFonts w:hint="eastAsia"/>
                          <w:sz w:val="24"/>
                          <w:szCs w:val="24"/>
                        </w:rPr>
                        <w:t>2．勞工退休準備金提撥管理辦法。</w:t>
                      </w:r>
                    </w:p>
                    <w:p w:rsidR="00AC0FF8" w:rsidRDefault="00AC0FF8" w:rsidP="00517572">
                      <w:pPr>
                        <w:rPr>
                          <w:sz w:val="24"/>
                          <w:szCs w:val="24"/>
                        </w:rPr>
                      </w:pPr>
                      <w:r>
                        <w:rPr>
                          <w:rFonts w:hint="eastAsia"/>
                          <w:sz w:val="24"/>
                          <w:szCs w:val="24"/>
                        </w:rPr>
                        <w:t>3．監督委員組織準則。</w:t>
                      </w:r>
                    </w:p>
                  </w:txbxContent>
                </v:textbox>
              </v:shape>
            </w:pict>
          </mc:Fallback>
        </mc:AlternateContent>
      </w:r>
      <w:r>
        <w:rPr>
          <w:noProof/>
        </w:rPr>
        <mc:AlternateContent>
          <mc:Choice Requires="wps">
            <w:drawing>
              <wp:anchor distT="0" distB="0" distL="114300" distR="114300" simplePos="0" relativeHeight="251864064" behindDoc="0" locked="0" layoutInCell="1" allowOverlap="1">
                <wp:simplePos x="0" y="0"/>
                <wp:positionH relativeFrom="column">
                  <wp:posOffset>-62865</wp:posOffset>
                </wp:positionH>
                <wp:positionV relativeFrom="paragraph">
                  <wp:posOffset>204470</wp:posOffset>
                </wp:positionV>
                <wp:extent cx="520700" cy="1242060"/>
                <wp:effectExtent l="0" t="0" r="0" b="0"/>
                <wp:wrapNone/>
                <wp:docPr id="190" name="文字方塊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24206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依據</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0" o:spid="_x0000_s1031" type="#_x0000_t202" style="position:absolute;left:0;text-align:left;margin-left:-4.95pt;margin-top:16.1pt;width:41pt;height:97.8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">
                <v:textbox style="layout-flow:vertical-ideographic">
                  <w:txbxContent>
                    <w:p w:rsidR="00AC0FF8" w:rsidRDefault="00AC0FF8" w:rsidP="00517572">
                      <w:pPr>
                        <w:rPr>
                          <w:sz w:val="24"/>
                          <w:szCs w:val="24"/>
                        </w:rPr>
                      </w:pPr>
                      <w:r>
                        <w:rPr>
                          <w:rFonts w:hint="eastAsia"/>
                          <w:sz w:val="24"/>
                          <w:szCs w:val="24"/>
                        </w:rPr>
                        <w:t>依據</w:t>
                      </w:r>
                    </w:p>
                  </w:txbxContent>
                </v:textbox>
              </v:shape>
            </w:pict>
          </mc:Fallback>
        </mc:AlternateContent>
      </w:r>
      <w:r>
        <w:rPr>
          <w:noProof/>
        </w:rPr>
        <mc:AlternateContent>
          <mc:Choice Requires="wps">
            <w:drawing>
              <wp:anchor distT="0" distB="0" distL="114300" distR="114300" simplePos="0" relativeHeight="251865088" behindDoc="0" locked="0" layoutInCell="1" allowOverlap="1">
                <wp:simplePos x="0" y="0"/>
                <wp:positionH relativeFrom="column">
                  <wp:posOffset>3267710</wp:posOffset>
                </wp:positionH>
                <wp:positionV relativeFrom="paragraph">
                  <wp:posOffset>250190</wp:posOffset>
                </wp:positionV>
                <wp:extent cx="1874520" cy="1882140"/>
                <wp:effectExtent l="0" t="0" r="0" b="3810"/>
                <wp:wrapNone/>
                <wp:docPr id="189" name="文字方塊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88214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1．提供有關法規資料。</w:t>
                            </w:r>
                          </w:p>
                          <w:p w:rsidR="00AC0FF8" w:rsidRDefault="00AC0FF8" w:rsidP="00517572">
                            <w:pPr>
                              <w:ind w:left="240" w:hangingChars="100" w:hanging="240"/>
                              <w:rPr>
                                <w:sz w:val="24"/>
                                <w:szCs w:val="24"/>
                              </w:rPr>
                            </w:pPr>
                            <w:r>
                              <w:rPr>
                                <w:rFonts w:hint="eastAsia"/>
                                <w:sz w:val="24"/>
                                <w:szCs w:val="24"/>
                              </w:rPr>
                              <w:t>2．提供申請表印鑑卡。（中央信託局及委託代收金融機構亦提供）</w:t>
                            </w:r>
                          </w:p>
                          <w:p w:rsidR="00AC0FF8" w:rsidRDefault="00AC0FF8" w:rsidP="00517572">
                            <w:pPr>
                              <w:ind w:left="240" w:hangingChars="100" w:hanging="240"/>
                              <w:rPr>
                                <w:sz w:val="24"/>
                                <w:szCs w:val="24"/>
                              </w:rPr>
                            </w:pPr>
                            <w:r>
                              <w:rPr>
                                <w:rFonts w:hint="eastAsia"/>
                                <w:sz w:val="24"/>
                                <w:szCs w:val="24"/>
                              </w:rPr>
                              <w:t>3．派員列席指導及填表說明。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9" o:spid="_x0000_s1032" type="#_x0000_t202" style="position:absolute;left:0;text-align:left;margin-left:257.3pt;margin-top:19.7pt;width:147.6pt;height:148.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">
                <v:textbox>
                  <w:txbxContent>
                    <w:p w:rsidR="00AC0FF8" w:rsidRDefault="00AC0FF8" w:rsidP="00517572">
                      <w:pPr>
                        <w:rPr>
                          <w:sz w:val="24"/>
                          <w:szCs w:val="24"/>
                        </w:rPr>
                      </w:pPr>
                      <w:r>
                        <w:rPr>
                          <w:rFonts w:hint="eastAsia"/>
                          <w:sz w:val="24"/>
                          <w:szCs w:val="24"/>
                        </w:rPr>
                        <w:t>1．提供有關法規資料。</w:t>
                      </w:r>
                    </w:p>
                    <w:p w:rsidR="00AC0FF8" w:rsidRDefault="00AC0FF8" w:rsidP="00517572">
                      <w:pPr>
                        <w:ind w:left="240" w:hangingChars="100" w:hanging="240"/>
                        <w:rPr>
                          <w:sz w:val="24"/>
                          <w:szCs w:val="24"/>
                        </w:rPr>
                      </w:pPr>
                      <w:r>
                        <w:rPr>
                          <w:rFonts w:hint="eastAsia"/>
                          <w:sz w:val="24"/>
                          <w:szCs w:val="24"/>
                        </w:rPr>
                        <w:t>2．提供申請表印鑑卡。（中央信託局及委託代收金融機構亦提供）</w:t>
                      </w:r>
                    </w:p>
                    <w:p w:rsidR="00AC0FF8" w:rsidRDefault="00AC0FF8" w:rsidP="00517572">
                      <w:pPr>
                        <w:ind w:left="240" w:hangingChars="100" w:hanging="240"/>
                        <w:rPr>
                          <w:sz w:val="24"/>
                          <w:szCs w:val="24"/>
                        </w:rPr>
                      </w:pPr>
                      <w:r>
                        <w:rPr>
                          <w:rFonts w:hint="eastAsia"/>
                          <w:sz w:val="24"/>
                          <w:szCs w:val="24"/>
                        </w:rPr>
                        <w:t>3．派員列席指導及填表說明。</w:t>
                      </w:r>
                    </w:p>
                  </w:txbxContent>
                </v:textbox>
              </v:shape>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2795270</wp:posOffset>
                </wp:positionH>
                <wp:positionV relativeFrom="paragraph">
                  <wp:posOffset>234950</wp:posOffset>
                </wp:positionV>
                <wp:extent cx="480060" cy="1897380"/>
                <wp:effectExtent l="0" t="0" r="0" b="7620"/>
                <wp:wrapNone/>
                <wp:docPr id="188" name="文字方塊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89738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當地主管機關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8" o:spid="_x0000_s1033" type="#_x0000_t202" style="position:absolute;left:0;text-align:left;margin-left:220.1pt;margin-top:18.5pt;width:37.8pt;height:149.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">
                <v:textbox style="layout-flow:vertical-ideographic">
                  <w:txbxContent>
                    <w:p w:rsidR="00AC0FF8" w:rsidRDefault="00AC0FF8" w:rsidP="00517572">
                      <w:pPr>
                        <w:rPr>
                          <w:sz w:val="24"/>
                          <w:szCs w:val="24"/>
                        </w:rPr>
                      </w:pPr>
                      <w:r>
                        <w:rPr>
                          <w:rFonts w:hint="eastAsia"/>
                          <w:sz w:val="24"/>
                          <w:szCs w:val="24"/>
                        </w:rPr>
                        <w:t>當地主管機關</w:t>
                      </w:r>
                    </w:p>
                  </w:txbxContent>
                </v:textbox>
              </v:shape>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440690</wp:posOffset>
                </wp:positionH>
                <wp:positionV relativeFrom="paragraph">
                  <wp:posOffset>2894330</wp:posOffset>
                </wp:positionV>
                <wp:extent cx="2057400" cy="1737360"/>
                <wp:effectExtent l="0" t="0" r="0" b="0"/>
                <wp:wrapNone/>
                <wp:docPr id="187" name="文字方塊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37360"/>
                        </a:xfrm>
                        <a:prstGeom prst="rect">
                          <a:avLst/>
                        </a:prstGeom>
                        <a:solidFill>
                          <a:srgbClr val="FFFFFF"/>
                        </a:solidFill>
                        <a:ln w="9525">
                          <a:solidFill>
                            <a:srgbClr val="000000"/>
                          </a:solidFill>
                          <a:miter lim="800000"/>
                          <a:headEnd/>
                          <a:tailEnd/>
                        </a:ln>
                      </wps:spPr>
                      <wps:txbx>
                        <w:txbxContent>
                          <w:p w:rsidR="00AC0FF8" w:rsidRDefault="00AC0FF8" w:rsidP="00517572">
                            <w:pPr>
                              <w:ind w:left="240" w:hangingChars="100" w:hanging="240"/>
                              <w:rPr>
                                <w:sz w:val="24"/>
                                <w:szCs w:val="24"/>
                              </w:rPr>
                            </w:pPr>
                            <w:r>
                              <w:rPr>
                                <w:rFonts w:hint="eastAsia"/>
                                <w:sz w:val="24"/>
                                <w:szCs w:val="24"/>
                              </w:rPr>
                              <w:t>1．確立分別或合併組設監委會。</w:t>
                            </w:r>
                          </w:p>
                          <w:p w:rsidR="00AC0FF8" w:rsidRDefault="00AC0FF8" w:rsidP="00517572">
                            <w:pPr>
                              <w:ind w:left="240" w:hangingChars="100" w:hanging="240"/>
                              <w:rPr>
                                <w:sz w:val="24"/>
                                <w:szCs w:val="24"/>
                              </w:rPr>
                            </w:pPr>
                            <w:r>
                              <w:rPr>
                                <w:rFonts w:hint="eastAsia"/>
                                <w:sz w:val="24"/>
                                <w:szCs w:val="24"/>
                              </w:rPr>
                              <w:t>2．確定委員、職員人數。</w:t>
                            </w:r>
                          </w:p>
                          <w:p w:rsidR="00AC0FF8" w:rsidRDefault="00AC0FF8" w:rsidP="00517572">
                            <w:pPr>
                              <w:ind w:left="240" w:hangingChars="100" w:hanging="240"/>
                              <w:rPr>
                                <w:sz w:val="24"/>
                                <w:szCs w:val="24"/>
                              </w:rPr>
                            </w:pPr>
                            <w:r>
                              <w:rPr>
                                <w:rFonts w:hint="eastAsia"/>
                                <w:sz w:val="24"/>
                                <w:szCs w:val="24"/>
                              </w:rPr>
                              <w:t>3、決定組織設立日期。</w:t>
                            </w:r>
                          </w:p>
                          <w:p w:rsidR="00AC0FF8" w:rsidRDefault="00AC0FF8" w:rsidP="00517572">
                            <w:pPr>
                              <w:ind w:left="240" w:hangingChars="100" w:hanging="240"/>
                              <w:rPr>
                                <w:sz w:val="24"/>
                                <w:szCs w:val="24"/>
                              </w:rPr>
                            </w:pPr>
                            <w:r>
                              <w:rPr>
                                <w:rFonts w:hint="eastAsia"/>
                                <w:sz w:val="24"/>
                                <w:szCs w:val="24"/>
                              </w:rPr>
                              <w:t>4．指定籌辦人員。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7" o:spid="_x0000_s1034" type="#_x0000_t202" style="position:absolute;left:0;text-align:left;margin-left:34.7pt;margin-top:227.9pt;width:162pt;height:136.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">
                <v:textbox>
                  <w:txbxContent>
                    <w:p w:rsidR="00AC0FF8" w:rsidRDefault="00AC0FF8" w:rsidP="00517572">
                      <w:pPr>
                        <w:ind w:left="240" w:hangingChars="100" w:hanging="240"/>
                        <w:rPr>
                          <w:sz w:val="24"/>
                          <w:szCs w:val="24"/>
                        </w:rPr>
                      </w:pPr>
                      <w:r>
                        <w:rPr>
                          <w:rFonts w:hint="eastAsia"/>
                          <w:sz w:val="24"/>
                          <w:szCs w:val="24"/>
                        </w:rPr>
                        <w:t>1．確立分別或合併組設監委會。</w:t>
                      </w:r>
                    </w:p>
                    <w:p w:rsidR="00AC0FF8" w:rsidRDefault="00AC0FF8" w:rsidP="00517572">
                      <w:pPr>
                        <w:ind w:left="240" w:hangingChars="100" w:hanging="240"/>
                        <w:rPr>
                          <w:sz w:val="24"/>
                          <w:szCs w:val="24"/>
                        </w:rPr>
                      </w:pPr>
                      <w:r>
                        <w:rPr>
                          <w:rFonts w:hint="eastAsia"/>
                          <w:sz w:val="24"/>
                          <w:szCs w:val="24"/>
                        </w:rPr>
                        <w:t>2．確定委員、職員人數。</w:t>
                      </w:r>
                    </w:p>
                    <w:p w:rsidR="00AC0FF8" w:rsidRDefault="00AC0FF8" w:rsidP="00517572">
                      <w:pPr>
                        <w:ind w:left="240" w:hangingChars="100" w:hanging="240"/>
                        <w:rPr>
                          <w:sz w:val="24"/>
                          <w:szCs w:val="24"/>
                        </w:rPr>
                      </w:pPr>
                      <w:r>
                        <w:rPr>
                          <w:rFonts w:hint="eastAsia"/>
                          <w:sz w:val="24"/>
                          <w:szCs w:val="24"/>
                        </w:rPr>
                        <w:t>3、決定組織設立日期。</w:t>
                      </w:r>
                    </w:p>
                    <w:p w:rsidR="00AC0FF8" w:rsidRDefault="00AC0FF8" w:rsidP="00517572">
                      <w:pPr>
                        <w:ind w:left="240" w:hangingChars="100" w:hanging="240"/>
                        <w:rPr>
                          <w:sz w:val="24"/>
                          <w:szCs w:val="24"/>
                        </w:rPr>
                      </w:pPr>
                      <w:r>
                        <w:rPr>
                          <w:rFonts w:hint="eastAsia"/>
                          <w:sz w:val="24"/>
                          <w:szCs w:val="24"/>
                        </w:rPr>
                        <w:t>4．指定籌辦人員。</w:t>
                      </w:r>
                    </w:p>
                  </w:txbxContent>
                </v:textbox>
              </v:shape>
            </w:pict>
          </mc:Fallback>
        </mc:AlternateContent>
      </w:r>
      <w:r>
        <w:rPr>
          <w:noProof/>
        </w:rPr>
        <mc:AlternateContent>
          <mc:Choice Requires="wps">
            <w:drawing>
              <wp:anchor distT="0" distB="0" distL="114300" distR="114300" simplePos="0" relativeHeight="251868160" behindDoc="0" locked="0" layoutInCell="1" allowOverlap="1">
                <wp:simplePos x="0" y="0"/>
                <wp:positionH relativeFrom="column">
                  <wp:posOffset>-115570</wp:posOffset>
                </wp:positionH>
                <wp:positionV relativeFrom="paragraph">
                  <wp:posOffset>2901950</wp:posOffset>
                </wp:positionV>
                <wp:extent cx="556260" cy="1729740"/>
                <wp:effectExtent l="0" t="0" r="0" b="3810"/>
                <wp:wrapNone/>
                <wp:docPr id="186" name="文字方塊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729740"/>
                        </a:xfrm>
                        <a:prstGeom prst="rect">
                          <a:avLst/>
                        </a:prstGeom>
                        <a:solidFill>
                          <a:srgbClr val="FFFFFF"/>
                        </a:solidFill>
                        <a:ln w="9525">
                          <a:solidFill>
                            <a:srgbClr val="000000"/>
                          </a:solidFill>
                          <a:miter lim="800000"/>
                          <a:headEnd/>
                          <a:tailEnd/>
                        </a:ln>
                      </wps:spPr>
                      <wps:txbx>
                        <w:txbxContent>
                          <w:p w:rsidR="00AC0FF8" w:rsidRDefault="00AC0FF8" w:rsidP="00517572">
                            <w:pPr>
                              <w:spacing w:line="280" w:lineRule="exact"/>
                              <w:rPr>
                                <w:sz w:val="24"/>
                                <w:szCs w:val="24"/>
                              </w:rPr>
                            </w:pPr>
                            <w:r>
                              <w:rPr>
                                <w:rFonts w:hint="eastAsia"/>
                                <w:sz w:val="24"/>
                                <w:szCs w:val="24"/>
                              </w:rPr>
                              <w:t>籌備設立監委會</w:t>
                            </w:r>
                          </w:p>
                          <w:p w:rsidR="00AC0FF8" w:rsidRDefault="00AC0FF8" w:rsidP="00517572">
                            <w:pPr>
                              <w:spacing w:line="280" w:lineRule="exact"/>
                              <w:rPr>
                                <w:sz w:val="24"/>
                                <w:szCs w:val="24"/>
                              </w:rPr>
                            </w:pPr>
                            <w:r>
                              <w:rPr>
                                <w:rFonts w:hint="eastAsia"/>
                                <w:sz w:val="24"/>
                                <w:szCs w:val="24"/>
                              </w:rPr>
                              <w:t>雇主或業務執行人</w:t>
                            </w:r>
                          </w:p>
                          <w:p w:rsidR="00AC0FF8" w:rsidRDefault="00AC0FF8" w:rsidP="00517572">
                            <w:pPr>
                              <w:rPr>
                                <w:sz w:val="24"/>
                                <w:szCs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6" o:spid="_x0000_s1035" type="#_x0000_t202" style="position:absolute;left:0;text-align:left;margin-left:-9.1pt;margin-top:228.5pt;width:43.8pt;height:136.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">
                <v:textbox style="layout-flow:vertical-ideographic">
                  <w:txbxContent>
                    <w:p w:rsidR="00AC0FF8" w:rsidRDefault="00AC0FF8" w:rsidP="00517572">
                      <w:pPr>
                        <w:spacing w:line="280" w:lineRule="exact"/>
                        <w:rPr>
                          <w:sz w:val="24"/>
                          <w:szCs w:val="24"/>
                        </w:rPr>
                      </w:pPr>
                      <w:r>
                        <w:rPr>
                          <w:rFonts w:hint="eastAsia"/>
                          <w:sz w:val="24"/>
                          <w:szCs w:val="24"/>
                        </w:rPr>
                        <w:t>籌備設立監委會</w:t>
                      </w:r>
                    </w:p>
                    <w:p w:rsidR="00AC0FF8" w:rsidRDefault="00AC0FF8" w:rsidP="00517572">
                      <w:pPr>
                        <w:spacing w:line="280" w:lineRule="exact"/>
                        <w:rPr>
                          <w:sz w:val="24"/>
                          <w:szCs w:val="24"/>
                        </w:rPr>
                      </w:pPr>
                      <w:r>
                        <w:rPr>
                          <w:rFonts w:hint="eastAsia"/>
                          <w:sz w:val="24"/>
                          <w:szCs w:val="24"/>
                        </w:rPr>
                        <w:t>雇主或業務執行人</w:t>
                      </w:r>
                    </w:p>
                    <w:p w:rsidR="00AC0FF8" w:rsidRDefault="00AC0FF8" w:rsidP="00517572">
                      <w:pPr>
                        <w:rPr>
                          <w:sz w:val="24"/>
                          <w:szCs w:val="24"/>
                        </w:rPr>
                      </w:pPr>
                    </w:p>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6247130</wp:posOffset>
                </wp:positionH>
                <wp:positionV relativeFrom="paragraph">
                  <wp:posOffset>265430</wp:posOffset>
                </wp:positionV>
                <wp:extent cx="1440180" cy="594360"/>
                <wp:effectExtent l="0" t="0" r="7620" b="0"/>
                <wp:wrapNone/>
                <wp:docPr id="185" name="文字方塊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59436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審核、登記、核准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5" o:spid="_x0000_s1036" type="#_x0000_t202" style="position:absolute;left:0;text-align:left;margin-left:491.9pt;margin-top:20.9pt;width:113.4pt;height:46.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">
                <v:textbox>
                  <w:txbxContent>
                    <w:p w:rsidR="00AC0FF8" w:rsidRDefault="00AC0FF8" w:rsidP="00517572">
                      <w:pPr>
                        <w:rPr>
                          <w:sz w:val="24"/>
                          <w:szCs w:val="24"/>
                        </w:rPr>
                      </w:pPr>
                      <w:r>
                        <w:rPr>
                          <w:rFonts w:hint="eastAsia"/>
                          <w:sz w:val="24"/>
                          <w:szCs w:val="24"/>
                        </w:rPr>
                        <w:t>審核、登記、核准</w:t>
                      </w:r>
                    </w:p>
                  </w:txbxContent>
                </v:textbox>
              </v:shape>
            </w:pict>
          </mc:Fallback>
        </mc:AlternateContent>
      </w:r>
      <w:r>
        <w:rPr>
          <w:noProof/>
        </w:rPr>
        <mc:AlternateContent>
          <mc:Choice Requires="wps">
            <w:drawing>
              <wp:anchor distT="0" distB="0" distL="114300" distR="114300" simplePos="0" relativeHeight="251870208" behindDoc="0" locked="0" layoutInCell="1" allowOverlap="1">
                <wp:simplePos x="0" y="0"/>
                <wp:positionH relativeFrom="column">
                  <wp:posOffset>5553710</wp:posOffset>
                </wp:positionH>
                <wp:positionV relativeFrom="paragraph">
                  <wp:posOffset>257810</wp:posOffset>
                </wp:positionV>
                <wp:extent cx="701040" cy="609600"/>
                <wp:effectExtent l="0" t="0" r="3810" b="0"/>
                <wp:wrapNone/>
                <wp:docPr id="184" name="文字方塊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609600"/>
                        </a:xfrm>
                        <a:prstGeom prst="rect">
                          <a:avLst/>
                        </a:prstGeom>
                        <a:solidFill>
                          <a:srgbClr val="FFFFFF"/>
                        </a:solidFill>
                        <a:ln w="9525">
                          <a:solidFill>
                            <a:srgbClr val="000000"/>
                          </a:solidFill>
                          <a:miter lim="800000"/>
                          <a:headEnd/>
                          <a:tailEnd/>
                        </a:ln>
                      </wps:spPr>
                      <wps:txbx>
                        <w:txbxContent>
                          <w:p w:rsidR="00AC0FF8" w:rsidRDefault="00AC0FF8" w:rsidP="00517572">
                            <w:pPr>
                              <w:spacing w:line="320" w:lineRule="exact"/>
                            </w:pPr>
                            <w:r>
                              <w:rPr>
                                <w:rFonts w:hint="eastAsia"/>
                                <w:sz w:val="24"/>
                                <w:szCs w:val="24"/>
                              </w:rPr>
                              <w:t>當地主管機關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4" o:spid="_x0000_s1037" type="#_x0000_t202" style="position:absolute;left:0;text-align:left;margin-left:437.3pt;margin-top:20.3pt;width:55.2pt;height:4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">
                <v:textbox>
                  <w:txbxContent>
                    <w:p w:rsidR="00AC0FF8" w:rsidRDefault="00AC0FF8" w:rsidP="00517572">
                      <w:pPr>
                        <w:spacing w:line="320" w:lineRule="exact"/>
                      </w:pPr>
                      <w:r>
                        <w:rPr>
                          <w:rFonts w:hint="eastAsia"/>
                          <w:sz w:val="24"/>
                          <w:szCs w:val="24"/>
                        </w:rPr>
                        <w:t>當地主管機關</w:t>
                      </w:r>
                    </w:p>
                  </w:txbxContent>
                </v:textbox>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5538470</wp:posOffset>
                </wp:positionH>
                <wp:positionV relativeFrom="paragraph">
                  <wp:posOffset>1797050</wp:posOffset>
                </wp:positionV>
                <wp:extent cx="2171700" cy="1196340"/>
                <wp:effectExtent l="0" t="0" r="0" b="3810"/>
                <wp:wrapNone/>
                <wp:docPr id="183" name="文字方塊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96340"/>
                        </a:xfrm>
                        <a:prstGeom prst="rect">
                          <a:avLst/>
                        </a:prstGeom>
                        <a:solidFill>
                          <a:srgbClr val="FFFFFF"/>
                        </a:solidFill>
                        <a:ln w="9525">
                          <a:solidFill>
                            <a:srgbClr val="000000"/>
                          </a:solidFill>
                          <a:miter lim="800000"/>
                          <a:headEnd/>
                          <a:tailEnd/>
                        </a:ln>
                      </wps:spPr>
                      <wps:txbx>
                        <w:txbxContent>
                          <w:p w:rsidR="00AC0FF8" w:rsidRDefault="00AC0FF8" w:rsidP="00517572">
                            <w:pPr>
                              <w:spacing w:line="400" w:lineRule="exact"/>
                              <w:rPr>
                                <w:sz w:val="24"/>
                                <w:szCs w:val="24"/>
                              </w:rPr>
                            </w:pPr>
                            <w:r>
                              <w:rPr>
                                <w:rFonts w:hint="eastAsia"/>
                                <w:sz w:val="24"/>
                                <w:szCs w:val="24"/>
                              </w:rPr>
                              <w:t>1．勞工退休監委會組織規章。</w:t>
                            </w:r>
                          </w:p>
                          <w:p w:rsidR="00AC0FF8" w:rsidRDefault="00AC0FF8" w:rsidP="00517572">
                            <w:pPr>
                              <w:spacing w:line="400" w:lineRule="exact"/>
                              <w:rPr>
                                <w:sz w:val="24"/>
                                <w:szCs w:val="24"/>
                              </w:rPr>
                            </w:pPr>
                            <w:r>
                              <w:rPr>
                                <w:rFonts w:hint="eastAsia"/>
                                <w:sz w:val="24"/>
                                <w:szCs w:val="24"/>
                              </w:rPr>
                              <w:t>2．監委會委職員名冊。</w:t>
                            </w:r>
                          </w:p>
                          <w:p w:rsidR="00AC0FF8" w:rsidRDefault="00AC0FF8" w:rsidP="00517572">
                            <w:pPr>
                              <w:spacing w:line="400" w:lineRule="exact"/>
                              <w:rPr>
                                <w:sz w:val="24"/>
                                <w:szCs w:val="24"/>
                              </w:rPr>
                            </w:pPr>
                            <w:r>
                              <w:rPr>
                                <w:rFonts w:hint="eastAsia"/>
                                <w:sz w:val="24"/>
                                <w:szCs w:val="24"/>
                              </w:rPr>
                              <w:t>3．勞工退休辦法。</w:t>
                            </w:r>
                          </w:p>
                          <w:p w:rsidR="00AC0FF8" w:rsidRDefault="00AC0FF8" w:rsidP="00517572">
                            <w:pPr>
                              <w:spacing w:line="400" w:lineRule="exact"/>
                              <w:rPr>
                                <w:sz w:val="24"/>
                                <w:szCs w:val="24"/>
                              </w:rPr>
                            </w:pPr>
                            <w:r>
                              <w:rPr>
                                <w:rFonts w:hint="eastAsia"/>
                                <w:sz w:val="24"/>
                                <w:szCs w:val="24"/>
                              </w:rPr>
                              <w:t>4．申請表（3份）。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3" o:spid="_x0000_s1038" type="#_x0000_t202" style="position:absolute;left:0;text-align:left;margin-left:436.1pt;margin-top:141.5pt;width:171pt;height:94.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">
                <v:textbox>
                  <w:txbxContent>
                    <w:p w:rsidR="00AC0FF8" w:rsidRDefault="00AC0FF8" w:rsidP="00517572">
                      <w:pPr>
                        <w:spacing w:line="400" w:lineRule="exact"/>
                        <w:rPr>
                          <w:sz w:val="24"/>
                          <w:szCs w:val="24"/>
                        </w:rPr>
                      </w:pPr>
                      <w:r>
                        <w:rPr>
                          <w:rFonts w:hint="eastAsia"/>
                          <w:sz w:val="24"/>
                          <w:szCs w:val="24"/>
                        </w:rPr>
                        <w:t>1．勞工退休監委會組織規章。</w:t>
                      </w:r>
                    </w:p>
                    <w:p w:rsidR="00AC0FF8" w:rsidRDefault="00AC0FF8" w:rsidP="00517572">
                      <w:pPr>
                        <w:spacing w:line="400" w:lineRule="exact"/>
                        <w:rPr>
                          <w:sz w:val="24"/>
                          <w:szCs w:val="24"/>
                        </w:rPr>
                      </w:pPr>
                      <w:r>
                        <w:rPr>
                          <w:rFonts w:hint="eastAsia"/>
                          <w:sz w:val="24"/>
                          <w:szCs w:val="24"/>
                        </w:rPr>
                        <w:t>2．監委會委職員名冊。</w:t>
                      </w:r>
                    </w:p>
                    <w:p w:rsidR="00AC0FF8" w:rsidRDefault="00AC0FF8" w:rsidP="00517572">
                      <w:pPr>
                        <w:spacing w:line="400" w:lineRule="exact"/>
                        <w:rPr>
                          <w:sz w:val="24"/>
                          <w:szCs w:val="24"/>
                        </w:rPr>
                      </w:pPr>
                      <w:r>
                        <w:rPr>
                          <w:rFonts w:hint="eastAsia"/>
                          <w:sz w:val="24"/>
                          <w:szCs w:val="24"/>
                        </w:rPr>
                        <w:t>3．勞工退休辦法。</w:t>
                      </w:r>
                    </w:p>
                    <w:p w:rsidR="00AC0FF8" w:rsidRDefault="00AC0FF8" w:rsidP="00517572">
                      <w:pPr>
                        <w:spacing w:line="400" w:lineRule="exact"/>
                        <w:rPr>
                          <w:sz w:val="24"/>
                          <w:szCs w:val="24"/>
                        </w:rPr>
                      </w:pPr>
                      <w:r>
                        <w:rPr>
                          <w:rFonts w:hint="eastAsia"/>
                          <w:sz w:val="24"/>
                          <w:szCs w:val="24"/>
                        </w:rPr>
                        <w:t>4．申請表（3份）。</w:t>
                      </w:r>
                    </w:p>
                  </w:txbxContent>
                </v:textbox>
              </v:shape>
            </w:pict>
          </mc:Fallback>
        </mc:AlternateContent>
      </w:r>
      <w:r>
        <w:rPr>
          <w:noProof/>
        </w:rPr>
        <mc:AlternateContent>
          <mc:Choice Requires="wps">
            <w:drawing>
              <wp:anchor distT="0" distB="0" distL="114300" distR="114300" simplePos="0" relativeHeight="251872256" behindDoc="0" locked="0" layoutInCell="1" allowOverlap="1">
                <wp:simplePos x="0" y="0"/>
                <wp:positionH relativeFrom="column">
                  <wp:posOffset>8792210</wp:posOffset>
                </wp:positionH>
                <wp:positionV relativeFrom="paragraph">
                  <wp:posOffset>257810</wp:posOffset>
                </wp:positionV>
                <wp:extent cx="457200" cy="1440180"/>
                <wp:effectExtent l="0" t="0" r="0" b="7620"/>
                <wp:wrapNone/>
                <wp:docPr id="182" name="文字方塊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018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提供統一編號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2" o:spid="_x0000_s1039" type="#_x0000_t202" style="position:absolute;left:0;text-align:left;margin-left:692.3pt;margin-top:20.3pt;width:36pt;height:113.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">
                <v:textbox style="layout-flow:vertical-ideographic">
                  <w:txbxContent>
                    <w:p w:rsidR="00AC0FF8" w:rsidRDefault="00AC0FF8" w:rsidP="00517572">
                      <w:pPr>
                        <w:rPr>
                          <w:sz w:val="24"/>
                          <w:szCs w:val="24"/>
                        </w:rPr>
                      </w:pPr>
                      <w:r>
                        <w:rPr>
                          <w:rFonts w:hint="eastAsia"/>
                          <w:sz w:val="24"/>
                          <w:szCs w:val="24"/>
                        </w:rPr>
                        <w:t>提供統一編號</w:t>
                      </w:r>
                    </w:p>
                  </w:txbxContent>
                </v:textbox>
              </v:shape>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column">
                  <wp:posOffset>8380730</wp:posOffset>
                </wp:positionH>
                <wp:positionV relativeFrom="paragraph">
                  <wp:posOffset>257810</wp:posOffset>
                </wp:positionV>
                <wp:extent cx="411480" cy="1440180"/>
                <wp:effectExtent l="0" t="0" r="7620" b="7620"/>
                <wp:wrapNone/>
                <wp:docPr id="181" name="文字方塊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44018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當地稅捐稽徵機關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1" o:spid="_x0000_s1040" type="#_x0000_t202" style="position:absolute;left:0;text-align:left;margin-left:659.9pt;margin-top:20.3pt;width:32.4pt;height:113.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">
                <v:textbox style="layout-flow:vertical-ideographic">
                  <w:txbxContent>
                    <w:p w:rsidR="00AC0FF8" w:rsidRDefault="00AC0FF8" w:rsidP="00517572">
                      <w:pPr>
                        <w:rPr>
                          <w:sz w:val="24"/>
                          <w:szCs w:val="24"/>
                        </w:rPr>
                      </w:pPr>
                      <w:r>
                        <w:rPr>
                          <w:rFonts w:hint="eastAsia"/>
                          <w:sz w:val="24"/>
                          <w:szCs w:val="24"/>
                        </w:rPr>
                        <w:t>當地稅捐稽徵機關</w:t>
                      </w:r>
                    </w:p>
                  </w:txbxContent>
                </v:textbox>
              </v:shape>
            </w:pict>
          </mc:Fallback>
        </mc:AlternateContent>
      </w:r>
      <w:r>
        <w:rPr>
          <w:noProof/>
        </w:rPr>
        <mc:AlternateContent>
          <mc:Choice Requires="wps">
            <w:drawing>
              <wp:anchor distT="0" distB="0" distL="114300" distR="114300" simplePos="0" relativeHeight="251874304" behindDoc="0" locked="0" layoutInCell="1" allowOverlap="1">
                <wp:simplePos x="0" y="0"/>
                <wp:positionH relativeFrom="column">
                  <wp:posOffset>5530850</wp:posOffset>
                </wp:positionH>
                <wp:positionV relativeFrom="paragraph">
                  <wp:posOffset>1324610</wp:posOffset>
                </wp:positionV>
                <wp:extent cx="2179320" cy="464820"/>
                <wp:effectExtent l="0" t="0" r="0" b="0"/>
                <wp:wrapNone/>
                <wp:docPr id="180" name="文字方塊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6482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事業單位應申報事項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0" o:spid="_x0000_s1041" type="#_x0000_t202" style="position:absolute;left:0;text-align:left;margin-left:435.5pt;margin-top:104.3pt;width:171.6pt;height:36.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">
                <v:textbox>
                  <w:txbxContent>
                    <w:p w:rsidR="00AC0FF8" w:rsidRDefault="00AC0FF8" w:rsidP="00517572">
                      <w:pPr>
                        <w:rPr>
                          <w:sz w:val="24"/>
                          <w:szCs w:val="24"/>
                        </w:rPr>
                      </w:pPr>
                      <w:r>
                        <w:rPr>
                          <w:rFonts w:hint="eastAsia"/>
                          <w:sz w:val="24"/>
                          <w:szCs w:val="24"/>
                        </w:rPr>
                        <w:t>事業單位應申報事項</w:t>
                      </w:r>
                    </w:p>
                  </w:txbxContent>
                </v:textbox>
              </v:shape>
            </w:pict>
          </mc:Fallback>
        </mc:AlternateContent>
      </w:r>
      <w:r>
        <w:rPr>
          <w:noProof/>
        </w:rPr>
        <mc:AlternateContent>
          <mc:Choice Requires="wps">
            <w:drawing>
              <wp:anchor distT="0" distB="0" distL="114300" distR="114300" simplePos="0" relativeHeight="251875328" behindDoc="0" locked="0" layoutInCell="1" allowOverlap="1">
                <wp:simplePos x="0" y="0"/>
                <wp:positionH relativeFrom="column">
                  <wp:posOffset>5241290</wp:posOffset>
                </wp:positionH>
                <wp:positionV relativeFrom="paragraph">
                  <wp:posOffset>897890</wp:posOffset>
                </wp:positionV>
                <wp:extent cx="1181100" cy="304800"/>
                <wp:effectExtent l="0" t="0" r="0" b="0"/>
                <wp:wrapNone/>
                <wp:docPr id="179" name="文字方塊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rPr>
                                <w:sz w:val="20"/>
                              </w:rPr>
                            </w:pPr>
                            <w:r>
                              <w:rPr>
                                <w:rFonts w:hint="eastAsia"/>
                                <w:sz w:val="20"/>
                              </w:rPr>
                              <w:t>（准備查通知書）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9" o:spid="_x0000_s1042" type="#_x0000_t202" style="position:absolute;left:0;text-align:left;margin-left:412.7pt;margin-top:70.7pt;width:93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" filled="f" stroked="f">
                <v:textbox>
                  <w:txbxContent>
                    <w:p w:rsidR="00AC0FF8" w:rsidRDefault="00AC0FF8" w:rsidP="00517572">
                      <w:pPr>
                        <w:rPr>
                          <w:sz w:val="20"/>
                        </w:rPr>
                      </w:pPr>
                      <w:r>
                        <w:rPr>
                          <w:rFonts w:hint="eastAsia"/>
                          <w:sz w:val="20"/>
                        </w:rPr>
                        <w:t>（准備查通知書）</w:t>
                      </w:r>
                    </w:p>
                  </w:txbxContent>
                </v:textbox>
              </v:shape>
            </w:pict>
          </mc:Fallback>
        </mc:AlternateContent>
      </w:r>
      <w:r>
        <w:rPr>
          <w:noProof/>
        </w:rPr>
        <mc:AlternateContent>
          <mc:Choice Requires="wps">
            <w:drawing>
              <wp:anchor distT="0" distB="0" distL="114300" distR="114300" simplePos="0" relativeHeight="251876352" behindDoc="0" locked="0" layoutInCell="1" allowOverlap="1">
                <wp:simplePos x="0" y="0"/>
                <wp:positionH relativeFrom="column">
                  <wp:posOffset>5546090</wp:posOffset>
                </wp:positionH>
                <wp:positionV relativeFrom="paragraph">
                  <wp:posOffset>3474085</wp:posOffset>
                </wp:positionV>
                <wp:extent cx="2164080" cy="419100"/>
                <wp:effectExtent l="0" t="0" r="7620" b="0"/>
                <wp:wrapNone/>
                <wp:docPr id="178" name="文字方塊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419100"/>
                        </a:xfrm>
                        <a:prstGeom prst="rect">
                          <a:avLst/>
                        </a:prstGeom>
                        <a:solidFill>
                          <a:srgbClr val="FFFFFF"/>
                        </a:solidFill>
                        <a:ln w="9525">
                          <a:solidFill>
                            <a:srgbClr val="000000"/>
                          </a:solidFill>
                          <a:miter lim="800000"/>
                          <a:headEnd/>
                          <a:tailEnd/>
                        </a:ln>
                      </wps:spPr>
                      <wps:txbx>
                        <w:txbxContent>
                          <w:p w:rsidR="00AC0FF8" w:rsidRDefault="00AC0FF8" w:rsidP="00517572">
                            <w:pPr>
                              <w:spacing w:line="400" w:lineRule="exact"/>
                              <w:rPr>
                                <w:sz w:val="24"/>
                                <w:szCs w:val="24"/>
                              </w:rPr>
                            </w:pPr>
                            <w:r>
                              <w:rPr>
                                <w:rFonts w:hint="eastAsia"/>
                                <w:sz w:val="24"/>
                                <w:szCs w:val="24"/>
                              </w:rPr>
                              <w:t>事業單位申請關戶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8" o:spid="_x0000_s1043" type="#_x0000_t202" style="position:absolute;left:0;text-align:left;margin-left:436.7pt;margin-top:273.55pt;width:170.4pt;height:33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">
                <v:textbox>
                  <w:txbxContent>
                    <w:p w:rsidR="00AC0FF8" w:rsidRDefault="00AC0FF8" w:rsidP="00517572">
                      <w:pPr>
                        <w:spacing w:line="400" w:lineRule="exact"/>
                        <w:rPr>
                          <w:sz w:val="24"/>
                          <w:szCs w:val="24"/>
                        </w:rPr>
                      </w:pPr>
                      <w:r>
                        <w:rPr>
                          <w:rFonts w:hint="eastAsia"/>
                          <w:sz w:val="24"/>
                          <w:szCs w:val="24"/>
                        </w:rPr>
                        <w:t>事業單位申請關戶</w:t>
                      </w:r>
                    </w:p>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5546090</wp:posOffset>
                </wp:positionH>
                <wp:positionV relativeFrom="paragraph">
                  <wp:posOffset>3893185</wp:posOffset>
                </wp:positionV>
                <wp:extent cx="2171700" cy="608965"/>
                <wp:effectExtent l="0" t="0" r="0" b="635"/>
                <wp:wrapNone/>
                <wp:docPr id="177" name="文字方塊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8965"/>
                        </a:xfrm>
                        <a:prstGeom prst="rect">
                          <a:avLst/>
                        </a:prstGeom>
                        <a:solidFill>
                          <a:srgbClr val="FFFFFF"/>
                        </a:solidFill>
                        <a:ln w="9525">
                          <a:solidFill>
                            <a:srgbClr val="000000"/>
                          </a:solidFill>
                          <a:miter lim="800000"/>
                          <a:headEnd/>
                          <a:tailEnd/>
                        </a:ln>
                      </wps:spPr>
                      <wps:txbx>
                        <w:txbxContent>
                          <w:p w:rsidR="00AC0FF8" w:rsidRDefault="00AC0FF8" w:rsidP="00517572">
                            <w:pPr>
                              <w:spacing w:line="360" w:lineRule="exact"/>
                              <w:rPr>
                                <w:sz w:val="24"/>
                                <w:szCs w:val="24"/>
                              </w:rPr>
                            </w:pPr>
                            <w:r>
                              <w:rPr>
                                <w:rFonts w:hint="eastAsia"/>
                                <w:sz w:val="24"/>
                                <w:szCs w:val="24"/>
                              </w:rPr>
                              <w:t>1．監委會准予備查通知書</w:t>
                            </w:r>
                          </w:p>
                          <w:p w:rsidR="00AC0FF8" w:rsidRDefault="00AC0FF8" w:rsidP="00517572">
                            <w:pPr>
                              <w:spacing w:line="360" w:lineRule="exact"/>
                              <w:rPr>
                                <w:sz w:val="24"/>
                                <w:szCs w:val="24"/>
                              </w:rPr>
                            </w:pPr>
                            <w:r>
                              <w:rPr>
                                <w:rFonts w:hint="eastAsia"/>
                                <w:sz w:val="24"/>
                                <w:szCs w:val="24"/>
                              </w:rPr>
                              <w:t>2．印鑑卡（2份）。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7" o:spid="_x0000_s1044" type="#_x0000_t202" style="position:absolute;left:0;text-align:left;margin-left:436.7pt;margin-top:306.55pt;width:171pt;height:47.9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">
                <v:textbox>
                  <w:txbxContent>
                    <w:p w:rsidR="00AC0FF8" w:rsidRDefault="00AC0FF8" w:rsidP="00517572">
                      <w:pPr>
                        <w:spacing w:line="360" w:lineRule="exact"/>
                        <w:rPr>
                          <w:sz w:val="24"/>
                          <w:szCs w:val="24"/>
                        </w:rPr>
                      </w:pPr>
                      <w:r>
                        <w:rPr>
                          <w:rFonts w:hint="eastAsia"/>
                          <w:sz w:val="24"/>
                          <w:szCs w:val="24"/>
                        </w:rPr>
                        <w:t>1．監委會准予備查通知書</w:t>
                      </w:r>
                    </w:p>
                    <w:p w:rsidR="00AC0FF8" w:rsidRDefault="00AC0FF8" w:rsidP="00517572">
                      <w:pPr>
                        <w:spacing w:line="360" w:lineRule="exact"/>
                        <w:rPr>
                          <w:sz w:val="24"/>
                          <w:szCs w:val="24"/>
                        </w:rPr>
                      </w:pPr>
                      <w:r>
                        <w:rPr>
                          <w:rFonts w:hint="eastAsia"/>
                          <w:sz w:val="24"/>
                          <w:szCs w:val="24"/>
                        </w:rPr>
                        <w:t>2．印鑑卡（2份）。</w:t>
                      </w:r>
                    </w:p>
                  </w:txbxContent>
                </v:textbox>
              </v:shape>
            </w:pict>
          </mc:Fallback>
        </mc:AlternateContent>
      </w:r>
      <w:r>
        <w:rPr>
          <w:noProof/>
        </w:rPr>
        <mc:AlternateContent>
          <mc:Choice Requires="wps">
            <w:drawing>
              <wp:anchor distT="0" distB="0" distL="114300" distR="114300" simplePos="0" relativeHeight="251878400" behindDoc="0" locked="0" layoutInCell="1" allowOverlap="1">
                <wp:simplePos x="0" y="0"/>
                <wp:positionH relativeFrom="column">
                  <wp:posOffset>7336790</wp:posOffset>
                </wp:positionH>
                <wp:positionV relativeFrom="paragraph">
                  <wp:posOffset>875030</wp:posOffset>
                </wp:positionV>
                <wp:extent cx="7620" cy="464820"/>
                <wp:effectExtent l="76200" t="38100" r="49530" b="0"/>
                <wp:wrapNone/>
                <wp:docPr id="176" name="直線單箭頭接點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464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D78C17" id="_x0000_t32" coordsize="21600,21600" o:spt="32" o:oned="t" path="m,l21600,21600e" filled="f">
                <v:path arrowok="t" fillok="f" o:connecttype="none"/>
                <o:lock v:ext="edit" shapetype="t"/>
              </v:shapetype>
              <v:shape id="直線單箭頭接點 176" o:spid="_x0000_s1026" type="#_x0000_t32" style="position:absolute;margin-left:577.7pt;margin-top:68.9pt;width:.6pt;height:36.6pt;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">
                <v:stroke endarrow="block"/>
              </v:shape>
            </w:pict>
          </mc:Fallback>
        </mc:AlternateContent>
      </w:r>
      <w:r>
        <w:rPr>
          <w:noProof/>
        </w:rPr>
        <mc:AlternateContent>
          <mc:Choice Requires="wps">
            <w:drawing>
              <wp:anchor distT="0" distB="0" distL="114299" distR="114299" simplePos="0" relativeHeight="251879424" behindDoc="0" locked="0" layoutInCell="1" allowOverlap="1">
                <wp:simplePos x="0" y="0"/>
                <wp:positionH relativeFrom="column">
                  <wp:posOffset>6689089</wp:posOffset>
                </wp:positionH>
                <wp:positionV relativeFrom="paragraph">
                  <wp:posOffset>867410</wp:posOffset>
                </wp:positionV>
                <wp:extent cx="0" cy="457200"/>
                <wp:effectExtent l="76200" t="0" r="38100" b="38100"/>
                <wp:wrapNone/>
                <wp:docPr id="175" name="直線單箭頭接點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DDB1AA" id="直線單箭頭接點 175" o:spid="_x0000_s1026" type="#_x0000_t32" style="position:absolute;margin-left:526.7pt;margin-top:68.3pt;width:0;height:36pt;z-index:25187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">
                <v:stroke endarrow="block"/>
              </v:shape>
            </w:pict>
          </mc:Fallback>
        </mc:AlternateContent>
      </w:r>
      <w:r>
        <w:rPr>
          <w:noProof/>
        </w:rPr>
        <mc:AlternateContent>
          <mc:Choice Requires="wps">
            <w:drawing>
              <wp:anchor distT="0" distB="0" distL="114300" distR="114300" simplePos="0" relativeHeight="251880448" behindDoc="0" locked="0" layoutInCell="1" allowOverlap="1">
                <wp:simplePos x="0" y="0"/>
                <wp:positionH relativeFrom="column">
                  <wp:posOffset>7321550</wp:posOffset>
                </wp:positionH>
                <wp:positionV relativeFrom="paragraph">
                  <wp:posOffset>935990</wp:posOffset>
                </wp:positionV>
                <wp:extent cx="335280" cy="365760"/>
                <wp:effectExtent l="0" t="0" r="0" b="0"/>
                <wp:wrapNone/>
                <wp:docPr id="174" name="文字方塊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rPr>
                                <w:sz w:val="24"/>
                                <w:szCs w:val="24"/>
                              </w:rPr>
                            </w:pPr>
                            <w:r>
                              <w:rPr>
                                <w:rFonts w:hint="eastAsia"/>
                                <w:sz w:val="24"/>
                                <w:szCs w:val="24"/>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4" o:spid="_x0000_s1045" type="#_x0000_t202" style="position:absolute;left:0;text-align:left;margin-left:576.5pt;margin-top:73.7pt;width:26.4pt;height:28.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KI0gIAAMg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" filled="f" stroked="f">
                <v:textbox>
                  <w:txbxContent>
                    <w:p w:rsidR="00AC0FF8" w:rsidRDefault="00AC0FF8" w:rsidP="00517572">
                      <w:pPr>
                        <w:rPr>
                          <w:sz w:val="24"/>
                          <w:szCs w:val="24"/>
                        </w:rPr>
                      </w:pPr>
                      <w:r>
                        <w:rPr>
                          <w:rFonts w:hint="eastAsia"/>
                          <w:sz w:val="24"/>
                          <w:szCs w:val="24"/>
                        </w:rPr>
                        <w:t>函</w:t>
                      </w:r>
                    </w:p>
                  </w:txbxContent>
                </v:textbox>
              </v:shape>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column">
                  <wp:posOffset>6339840</wp:posOffset>
                </wp:positionH>
                <wp:positionV relativeFrom="paragraph">
                  <wp:posOffset>890270</wp:posOffset>
                </wp:positionV>
                <wp:extent cx="335280" cy="365760"/>
                <wp:effectExtent l="0" t="0" r="0" b="0"/>
                <wp:wrapNone/>
                <wp:docPr id="173" name="文字方塊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rPr>
                                <w:sz w:val="24"/>
                                <w:szCs w:val="24"/>
                              </w:rPr>
                            </w:pPr>
                            <w:r>
                              <w:rPr>
                                <w:rFonts w:hint="eastAsia"/>
                                <w:sz w:val="24"/>
                                <w:szCs w:val="24"/>
                              </w:rPr>
                              <w:t>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3" o:spid="_x0000_s1046" type="#_x0000_t202" style="position:absolute;left:0;text-align:left;margin-left:499.2pt;margin-top:70.1pt;width:26.4pt;height:28.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nC0gIAAMg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" filled="f" stroked="f">
                <v:textbox>
                  <w:txbxContent>
                    <w:p w:rsidR="00AC0FF8" w:rsidRDefault="00AC0FF8" w:rsidP="00517572">
                      <w:pPr>
                        <w:rPr>
                          <w:sz w:val="24"/>
                          <w:szCs w:val="24"/>
                        </w:rPr>
                      </w:pPr>
                      <w:r>
                        <w:rPr>
                          <w:rFonts w:hint="eastAsia"/>
                          <w:sz w:val="24"/>
                          <w:szCs w:val="24"/>
                        </w:rPr>
                        <w:t>覆</w:t>
                      </w:r>
                    </w:p>
                  </w:txbxContent>
                </v:textbox>
              </v:shape>
            </w:pict>
          </mc:Fallback>
        </mc:AlternateContent>
      </w:r>
      <w:r>
        <w:rPr>
          <w:noProof/>
        </w:rPr>
        <mc:AlternateContent>
          <mc:Choice Requires="wps">
            <w:drawing>
              <wp:anchor distT="0" distB="0" distL="114299" distR="114299" simplePos="0" relativeHeight="251882496" behindDoc="0" locked="0" layoutInCell="1" allowOverlap="1">
                <wp:simplePos x="0" y="0"/>
                <wp:positionH relativeFrom="column">
                  <wp:posOffset>6675119</wp:posOffset>
                </wp:positionH>
                <wp:positionV relativeFrom="paragraph">
                  <wp:posOffset>3001010</wp:posOffset>
                </wp:positionV>
                <wp:extent cx="0" cy="473075"/>
                <wp:effectExtent l="76200" t="0" r="38100" b="41275"/>
                <wp:wrapNone/>
                <wp:docPr id="172" name="直線單箭頭接點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F4F21" id="直線單箭頭接點 172" o:spid="_x0000_s1026" type="#_x0000_t32" style="position:absolute;margin-left:525.6pt;margin-top:236.3pt;width:0;height:37.25pt;z-index:25188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">
                <v:stroke endarrow="block"/>
              </v:shape>
            </w:pict>
          </mc:Fallback>
        </mc:AlternateContent>
      </w:r>
      <w:r>
        <w:rPr>
          <w:noProof/>
        </w:rPr>
        <mc:AlternateContent>
          <mc:Choice Requires="wps">
            <w:drawing>
              <wp:anchor distT="0" distB="0" distL="114300" distR="114300" simplePos="0" relativeHeight="251883520" behindDoc="0" locked="0" layoutInCell="1" allowOverlap="1">
                <wp:simplePos x="0" y="0"/>
                <wp:positionH relativeFrom="column">
                  <wp:posOffset>6774180</wp:posOffset>
                </wp:positionH>
                <wp:positionV relativeFrom="paragraph">
                  <wp:posOffset>4624705</wp:posOffset>
                </wp:positionV>
                <wp:extent cx="335280" cy="320040"/>
                <wp:effectExtent l="0" t="0" r="0" b="0"/>
                <wp:wrapNone/>
                <wp:docPr id="171" name="文字方塊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rPr>
                                <w:sz w:val="24"/>
                                <w:szCs w:val="24"/>
                              </w:rPr>
                            </w:pPr>
                            <w:r>
                              <w:rPr>
                                <w:rFonts w:hint="eastAsia"/>
                                <w:sz w:val="24"/>
                                <w:szCs w:val="24"/>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1" o:spid="_x0000_s1047" type="#_x0000_t202" style="position:absolute;left:0;text-align:left;margin-left:533.4pt;margin-top:364.15pt;width:26.4pt;height:25.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" filled="f" stroked="f">
                <v:textbox>
                  <w:txbxContent>
                    <w:p w:rsidR="00AC0FF8" w:rsidRDefault="00AC0FF8" w:rsidP="00517572">
                      <w:pPr>
                        <w:rPr>
                          <w:sz w:val="24"/>
                          <w:szCs w:val="24"/>
                        </w:rPr>
                      </w:pPr>
                      <w:r>
                        <w:rPr>
                          <w:rFonts w:hint="eastAsia"/>
                          <w:sz w:val="24"/>
                          <w:szCs w:val="24"/>
                        </w:rPr>
                        <w:t>函</w:t>
                      </w:r>
                    </w:p>
                  </w:txbxContent>
                </v:textbox>
              </v:shape>
            </w:pict>
          </mc:Fallback>
        </mc:AlternateContent>
      </w:r>
      <w:r>
        <w:rPr>
          <w:noProof/>
        </w:rPr>
        <mc:AlternateContent>
          <mc:Choice Requires="wps">
            <w:drawing>
              <wp:anchor distT="0" distB="0" distL="114300" distR="114300" simplePos="0" relativeHeight="251884544" behindDoc="0" locked="0" layoutInCell="1" allowOverlap="1">
                <wp:simplePos x="0" y="0"/>
                <wp:positionH relativeFrom="column">
                  <wp:posOffset>7910195</wp:posOffset>
                </wp:positionH>
                <wp:positionV relativeFrom="paragraph">
                  <wp:posOffset>1134110</wp:posOffset>
                </wp:positionV>
                <wp:extent cx="411480" cy="1303020"/>
                <wp:effectExtent l="0" t="0" r="0" b="0"/>
                <wp:wrapNone/>
                <wp:docPr id="170" name="文字方塊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30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rPr>
                                <w:sz w:val="20"/>
                              </w:rPr>
                            </w:pPr>
                            <w:r>
                              <w:rPr>
                                <w:rFonts w:hint="eastAsia"/>
                                <w:sz w:val="20"/>
                              </w:rPr>
                              <w:t>（勞工退休辦法）</w:t>
                            </w:r>
                          </w:p>
                          <w:p w:rsidR="00AC0FF8" w:rsidRDefault="00AC0FF8" w:rsidP="00517572">
                            <w:pPr>
                              <w:rPr>
                                <w:sz w:val="20"/>
                              </w:rPr>
                            </w:pPr>
                          </w:p>
                          <w:p w:rsidR="00AC0FF8" w:rsidRDefault="00AC0FF8" w:rsidP="00517572">
                            <w:pPr>
                              <w:rPr>
                                <w:sz w:val="2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70" o:spid="_x0000_s1048" type="#_x0000_t202" style="position:absolute;left:0;text-align:left;margin-left:622.85pt;margin-top:89.3pt;width:32.4pt;height:102.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" filled="f" stroked="f">
                <v:textbox style="layout-flow:vertical-ideographic">
                  <w:txbxContent>
                    <w:p w:rsidR="00AC0FF8" w:rsidRDefault="00AC0FF8" w:rsidP="00517572">
                      <w:pPr>
                        <w:rPr>
                          <w:sz w:val="20"/>
                        </w:rPr>
                      </w:pPr>
                      <w:r>
                        <w:rPr>
                          <w:rFonts w:hint="eastAsia"/>
                          <w:sz w:val="20"/>
                        </w:rPr>
                        <w:t>（勞工退休辦法）</w:t>
                      </w:r>
                    </w:p>
                    <w:p w:rsidR="00AC0FF8" w:rsidRDefault="00AC0FF8" w:rsidP="00517572">
                      <w:pPr>
                        <w:rPr>
                          <w:sz w:val="20"/>
                        </w:rPr>
                      </w:pPr>
                    </w:p>
                    <w:p w:rsidR="00AC0FF8" w:rsidRDefault="00AC0FF8" w:rsidP="00517572">
                      <w:pPr>
                        <w:rPr>
                          <w:sz w:val="20"/>
                        </w:rPr>
                      </w:pPr>
                    </w:p>
                  </w:txbxContent>
                </v:textbox>
              </v:shape>
            </w:pict>
          </mc:Fallback>
        </mc:AlternateContent>
      </w:r>
      <w:r>
        <w:rPr>
          <w:noProof/>
        </w:rPr>
        <mc:AlternateContent>
          <mc:Choice Requires="wps">
            <w:drawing>
              <wp:anchor distT="0" distB="0" distL="114300" distR="114300" simplePos="0" relativeHeight="251885568" behindDoc="0" locked="0" layoutInCell="1" allowOverlap="1">
                <wp:simplePos x="0" y="0"/>
                <wp:positionH relativeFrom="column">
                  <wp:posOffset>7702550</wp:posOffset>
                </wp:positionH>
                <wp:positionV relativeFrom="paragraph">
                  <wp:posOffset>471170</wp:posOffset>
                </wp:positionV>
                <wp:extent cx="678180" cy="15240"/>
                <wp:effectExtent l="0" t="57150" r="7620" b="80010"/>
                <wp:wrapNone/>
                <wp:docPr id="169" name="直線單箭頭接點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15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A34A2" id="直線單箭頭接點 169" o:spid="_x0000_s1026" type="#_x0000_t32" style="position:absolute;margin-left:606.5pt;margin-top:37.1pt;width:53.4pt;height:1.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">
                <v:stroke endarrow="block"/>
              </v:shape>
            </w:pict>
          </mc:Fallback>
        </mc:AlternateContent>
      </w:r>
      <w:r>
        <w:rPr>
          <w:noProof/>
        </w:rPr>
        <mc:AlternateContent>
          <mc:Choice Requires="wps">
            <w:drawing>
              <wp:anchor distT="0" distB="0" distL="114300" distR="114300" simplePos="0" relativeHeight="251886592" behindDoc="0" locked="0" layoutInCell="1" allowOverlap="1">
                <wp:simplePos x="0" y="0"/>
                <wp:positionH relativeFrom="column">
                  <wp:posOffset>7687310</wp:posOffset>
                </wp:positionH>
                <wp:positionV relativeFrom="paragraph">
                  <wp:posOffset>753110</wp:posOffset>
                </wp:positionV>
                <wp:extent cx="693420" cy="22860"/>
                <wp:effectExtent l="38100" t="76200" r="0" b="53340"/>
                <wp:wrapNone/>
                <wp:docPr id="168" name="直線單箭頭接點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3420" cy="22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03A377" id="直線單箭頭接點 168" o:spid="_x0000_s1026" type="#_x0000_t32" style="position:absolute;margin-left:605.3pt;margin-top:59.3pt;width:54.6pt;height:1.8pt;flip:x 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">
                <v:stroke endarrow="block"/>
              </v:shape>
            </w:pict>
          </mc:Fallback>
        </mc:AlternateContent>
      </w:r>
      <w:r>
        <w:rPr>
          <w:noProof/>
        </w:rPr>
        <mc:AlternateContent>
          <mc:Choice Requires="wps">
            <w:drawing>
              <wp:anchor distT="0" distB="0" distL="114299" distR="114299" simplePos="0" relativeHeight="251914240" behindDoc="0" locked="0" layoutInCell="1" allowOverlap="1">
                <wp:simplePos x="0" y="0"/>
                <wp:positionH relativeFrom="column">
                  <wp:posOffset>6689089</wp:posOffset>
                </wp:positionH>
                <wp:positionV relativeFrom="paragraph">
                  <wp:posOffset>4527550</wp:posOffset>
                </wp:positionV>
                <wp:extent cx="0" cy="477520"/>
                <wp:effectExtent l="76200" t="0" r="38100" b="36830"/>
                <wp:wrapNone/>
                <wp:docPr id="167" name="直線單箭頭接點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7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ABB756" id="直線單箭頭接點 167" o:spid="_x0000_s1026" type="#_x0000_t32" style="position:absolute;margin-left:526.7pt;margin-top:356.5pt;width:0;height:37.6pt;z-index:251914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" strokecolor="black [3213]">
                <v:stroke endarrow="block"/>
                <o:lock v:ext="edit" shapetype="f"/>
              </v:shape>
            </w:pict>
          </mc:Fallback>
        </mc:AlternateContent>
      </w:r>
      <w:r>
        <w:rPr>
          <w:noProof/>
        </w:rPr>
        <mc:AlternateContent>
          <mc:Choice Requires="wps">
            <w:drawing>
              <wp:anchor distT="0" distB="0" distL="114300" distR="114300" simplePos="0" relativeHeight="251915264" behindDoc="0" locked="0" layoutInCell="1" allowOverlap="1">
                <wp:simplePos x="0" y="0"/>
                <wp:positionH relativeFrom="margin">
                  <wp:align>left</wp:align>
                </wp:positionH>
                <wp:positionV relativeFrom="paragraph">
                  <wp:posOffset>4954905</wp:posOffset>
                </wp:positionV>
                <wp:extent cx="5242560" cy="335280"/>
                <wp:effectExtent l="0" t="0" r="0" b="0"/>
                <wp:wrapNone/>
                <wp:docPr id="166" name="文字方塊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42560" cy="335280"/>
                        </a:xfrm>
                        <a:prstGeom prst="rect">
                          <a:avLst/>
                        </a:prstGeom>
                        <a:noFill/>
                        <a:ln w="9525">
                          <a:noFill/>
                          <a:miter lim="800000"/>
                          <a:headEnd/>
                          <a:tailEnd/>
                        </a:ln>
                      </wps:spPr>
                      <wps:txbx>
                        <w:txbxContent>
                          <w:p w:rsidR="00AC0FF8" w:rsidRDefault="00AC0FF8" w:rsidP="00517572">
                            <w:pPr>
                              <w:rPr>
                                <w:sz w:val="24"/>
                                <w:szCs w:val="24"/>
                              </w:rPr>
                            </w:pPr>
                            <w:r>
                              <w:rPr>
                                <w:rFonts w:hint="eastAsia"/>
                                <w:sz w:val="24"/>
                                <w:szCs w:val="24"/>
                              </w:rPr>
                              <w:t>資料來源：</w:t>
                            </w:r>
                            <w:r>
                              <w:rPr>
                                <w:rFonts w:cs="細明體" w:hint="eastAsia"/>
                                <w:kern w:val="0"/>
                                <w:sz w:val="24"/>
                                <w:szCs w:val="24"/>
                              </w:rPr>
                              <w:t>內政部75年9月11日台內勞字第438322號函。</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字方塊 166" o:spid="_x0000_s1049" type="#_x0000_t202" style="position:absolute;left:0;text-align:left;margin-left:0;margin-top:390.15pt;width:412.8pt;height:26.4pt;z-index:251915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" filled="f" stroked="f">
                <v:path arrowok="t"/>
                <v:textbox>
                  <w:txbxContent>
                    <w:p w:rsidR="00AC0FF8" w:rsidRDefault="00AC0FF8" w:rsidP="00517572">
                      <w:pPr>
                        <w:rPr>
                          <w:sz w:val="24"/>
                          <w:szCs w:val="24"/>
                        </w:rPr>
                      </w:pPr>
                      <w:r>
                        <w:rPr>
                          <w:rFonts w:hint="eastAsia"/>
                          <w:sz w:val="24"/>
                          <w:szCs w:val="24"/>
                        </w:rPr>
                        <w:t>資料來源：</w:t>
                      </w:r>
                      <w:r>
                        <w:rPr>
                          <w:rFonts w:cs="細明體" w:hint="eastAsia"/>
                          <w:kern w:val="0"/>
                          <w:sz w:val="24"/>
                          <w:szCs w:val="24"/>
                        </w:rPr>
                        <w:t>內政部75年9月11日台內勞字第438322號函。</w:t>
                      </w:r>
                    </w:p>
                  </w:txbxContent>
                </v:textbox>
                <w10:wrap anchorx="margin"/>
              </v:shape>
            </w:pict>
          </mc:Fallback>
        </mc:AlternateContent>
      </w:r>
      <w:r w:rsidR="00517572">
        <w:rPr>
          <w:rFonts w:hint="eastAsia"/>
        </w:rPr>
        <w:br w:type="page"/>
      </w:r>
    </w:p>
    <w:p w:rsidR="00517572" w:rsidRDefault="00A40465" w:rsidP="00517572">
      <w:pPr>
        <w:pStyle w:val="31"/>
        <w:tabs>
          <w:tab w:val="left" w:pos="9356"/>
        </w:tabs>
        <w:ind w:left="1280" w:right="320" w:firstLine="640"/>
      </w:pPr>
      <w:r w:rsidRPr="00F2203D">
        <w:rPr>
          <w:rFonts w:hint="eastAsia"/>
        </w:rPr>
        <w:lastRenderedPageBreak/>
        <w:t>附</w:t>
      </w:r>
      <w:r w:rsidR="00517572">
        <w:rPr>
          <w:rFonts w:hint="eastAsia"/>
        </w:rPr>
        <w:t>圖二 修正「事業單位設立勞工退休準備金監督委員會作業流程圖」</w:t>
      </w:r>
      <w:r w:rsidR="0032551E">
        <w:rPr>
          <w:noProof/>
        </w:rPr>
        <mc:AlternateContent>
          <mc:Choice Requires="wps">
            <w:drawing>
              <wp:anchor distT="0" distB="0" distL="114300" distR="114300" simplePos="0" relativeHeight="251916288" behindDoc="0" locked="0" layoutInCell="1" allowOverlap="1">
                <wp:simplePos x="0" y="0"/>
                <wp:positionH relativeFrom="column">
                  <wp:posOffset>227965</wp:posOffset>
                </wp:positionH>
                <wp:positionV relativeFrom="paragraph">
                  <wp:posOffset>5168265</wp:posOffset>
                </wp:positionV>
                <wp:extent cx="5242560" cy="335280"/>
                <wp:effectExtent l="0" t="0" r="0" b="0"/>
                <wp:wrapNone/>
                <wp:docPr id="165" name="文字方塊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42560" cy="335280"/>
                        </a:xfrm>
                        <a:prstGeom prst="rect">
                          <a:avLst/>
                        </a:prstGeom>
                        <a:noFill/>
                        <a:ln w="9525">
                          <a:noFill/>
                          <a:miter lim="800000"/>
                          <a:headEnd/>
                          <a:tailEnd/>
                        </a:ln>
                      </wps:spPr>
                      <wps:txbx>
                        <w:txbxContent>
                          <w:p w:rsidR="00AC0FF8" w:rsidRDefault="00AC0FF8" w:rsidP="00517572">
                            <w:pPr>
                              <w:rPr>
                                <w:sz w:val="24"/>
                                <w:szCs w:val="24"/>
                              </w:rPr>
                            </w:pPr>
                            <w:r>
                              <w:rPr>
                                <w:rFonts w:hint="eastAsia"/>
                                <w:sz w:val="24"/>
                                <w:szCs w:val="24"/>
                              </w:rPr>
                              <w:t>資料來源：</w:t>
                            </w:r>
                            <w:r>
                              <w:rPr>
                                <w:rFonts w:cs="細明體" w:hint="eastAsia"/>
                                <w:kern w:val="0"/>
                                <w:sz w:val="24"/>
                                <w:szCs w:val="24"/>
                              </w:rPr>
                              <w:t>內政部75年9月24日台內勞字第430388號函。</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字方塊 165" o:spid="_x0000_s1050" type="#_x0000_t202" style="position:absolute;left:0;text-align:left;margin-left:17.95pt;margin-top:406.95pt;width:412.8pt;height:26.4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" filled="f" stroked="f">
                <v:path arrowok="t"/>
                <v:textbox>
                  <w:txbxContent>
                    <w:p w:rsidR="00AC0FF8" w:rsidRDefault="00AC0FF8" w:rsidP="00517572">
                      <w:pPr>
                        <w:rPr>
                          <w:sz w:val="24"/>
                          <w:szCs w:val="24"/>
                        </w:rPr>
                      </w:pPr>
                      <w:r>
                        <w:rPr>
                          <w:rFonts w:hint="eastAsia"/>
                          <w:sz w:val="24"/>
                          <w:szCs w:val="24"/>
                        </w:rPr>
                        <w:t>資料來源：</w:t>
                      </w:r>
                      <w:r>
                        <w:rPr>
                          <w:rFonts w:cs="細明體" w:hint="eastAsia"/>
                          <w:kern w:val="0"/>
                          <w:sz w:val="24"/>
                          <w:szCs w:val="24"/>
                        </w:rPr>
                        <w:t>內政部75年9月24日台內勞字第430388號函。</w:t>
                      </w:r>
                    </w:p>
                  </w:txbxContent>
                </v:textbox>
              </v:shape>
            </w:pict>
          </mc:Fallback>
        </mc:AlternateContent>
      </w:r>
      <w:r w:rsidR="0032551E">
        <w:rPr>
          <w:noProof/>
        </w:rPr>
        <mc:AlternateContent>
          <mc:Choice Requires="wps">
            <w:drawing>
              <wp:anchor distT="0" distB="0" distL="114300" distR="114300" simplePos="0" relativeHeight="251913216" behindDoc="0" locked="0" layoutInCell="1" allowOverlap="1">
                <wp:simplePos x="0" y="0"/>
                <wp:positionH relativeFrom="column">
                  <wp:posOffset>7832090</wp:posOffset>
                </wp:positionH>
                <wp:positionV relativeFrom="paragraph">
                  <wp:posOffset>2216150</wp:posOffset>
                </wp:positionV>
                <wp:extent cx="480060" cy="7620"/>
                <wp:effectExtent l="38100" t="76200" r="0" b="68580"/>
                <wp:wrapNone/>
                <wp:docPr id="164" name="直線單箭頭接點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8006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35E299" id="直線單箭頭接點 164" o:spid="_x0000_s1026" type="#_x0000_t32" style="position:absolute;margin-left:616.7pt;margin-top:174.5pt;width:37.8pt;height:.6pt;flip:x y;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" strokecolor="black [3213]">
                <v:stroke endarrow="block"/>
                <o:lock v:ext="edit" shapetype="f"/>
              </v:shape>
            </w:pict>
          </mc:Fallback>
        </mc:AlternateContent>
      </w:r>
      <w:r w:rsidR="0032551E">
        <w:rPr>
          <w:noProof/>
        </w:rPr>
        <mc:AlternateContent>
          <mc:Choice Requires="wps">
            <w:drawing>
              <wp:anchor distT="0" distB="0" distL="114300" distR="114300" simplePos="0" relativeHeight="251912192" behindDoc="0" locked="0" layoutInCell="1" allowOverlap="1">
                <wp:simplePos x="0" y="0"/>
                <wp:positionH relativeFrom="column">
                  <wp:posOffset>7832090</wp:posOffset>
                </wp:positionH>
                <wp:positionV relativeFrom="paragraph">
                  <wp:posOffset>1926590</wp:posOffset>
                </wp:positionV>
                <wp:extent cx="495300" cy="15240"/>
                <wp:effectExtent l="0" t="57150" r="0" b="80010"/>
                <wp:wrapNone/>
                <wp:docPr id="102" name="直線單箭頭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D1FE26" id="直線單箭頭接點 102" o:spid="_x0000_s1026" type="#_x0000_t32" style="position:absolute;margin-left:616.7pt;margin-top:151.7pt;width:39pt;height:1.2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" strokecolor="black [3213]">
                <v:stroke endarrow="block"/>
                <o:lock v:ext="edit" shapetype="f"/>
              </v:shape>
            </w:pict>
          </mc:Fallback>
        </mc:AlternateContent>
      </w:r>
      <w:r w:rsidR="0032551E">
        <w:rPr>
          <w:noProof/>
        </w:rPr>
        <mc:AlternateContent>
          <mc:Choice Requires="wps">
            <w:drawing>
              <wp:anchor distT="0" distB="0" distL="114299" distR="114299" simplePos="0" relativeHeight="251911168" behindDoc="0" locked="0" layoutInCell="1" allowOverlap="1">
                <wp:simplePos x="0" y="0"/>
                <wp:positionH relativeFrom="column">
                  <wp:posOffset>7062469</wp:posOffset>
                </wp:positionH>
                <wp:positionV relativeFrom="paragraph">
                  <wp:posOffset>1172210</wp:posOffset>
                </wp:positionV>
                <wp:extent cx="0" cy="594360"/>
                <wp:effectExtent l="76200" t="38100" r="38100" b="0"/>
                <wp:wrapNone/>
                <wp:docPr id="101" name="直線單箭頭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943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634A12" id="直線單箭頭接點 101" o:spid="_x0000_s1026" type="#_x0000_t32" style="position:absolute;margin-left:556.1pt;margin-top:92.3pt;width:0;height:46.8pt;flip:y;z-index:251911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" strokecolor="black [3213]">
                <v:stroke endarrow="block"/>
                <o:lock v:ext="edit" shapetype="f"/>
              </v:shape>
            </w:pict>
          </mc:Fallback>
        </mc:AlternateContent>
      </w:r>
      <w:r w:rsidR="0032551E">
        <w:rPr>
          <w:noProof/>
        </w:rPr>
        <mc:AlternateContent>
          <mc:Choice Requires="wps">
            <w:drawing>
              <wp:anchor distT="0" distB="0" distL="114300" distR="114300" simplePos="0" relativeHeight="251910144" behindDoc="0" locked="0" layoutInCell="1" allowOverlap="1">
                <wp:simplePos x="0" y="0"/>
                <wp:positionH relativeFrom="column">
                  <wp:posOffset>7077710</wp:posOffset>
                </wp:positionH>
                <wp:positionV relativeFrom="paragraph">
                  <wp:posOffset>2360930</wp:posOffset>
                </wp:positionV>
                <wp:extent cx="7620" cy="678180"/>
                <wp:effectExtent l="76200" t="0" r="68580" b="45720"/>
                <wp:wrapNone/>
                <wp:docPr id="100" name="直線單箭頭接點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678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948F90" id="直線單箭頭接點 100" o:spid="_x0000_s1026" type="#_x0000_t32" style="position:absolute;margin-left:557.3pt;margin-top:185.9pt;width:.6pt;height:53.4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" strokecolor="black [3213]">
                <v:stroke endarrow="block"/>
                <o:lock v:ext="edit" shapetype="f"/>
              </v:shape>
            </w:pict>
          </mc:Fallback>
        </mc:AlternateContent>
      </w:r>
      <w:r w:rsidR="0032551E">
        <w:rPr>
          <w:noProof/>
        </w:rPr>
        <mc:AlternateContent>
          <mc:Choice Requires="wps">
            <w:drawing>
              <wp:anchor distT="0" distB="0" distL="114300" distR="114300" simplePos="0" relativeHeight="251909120" behindDoc="0" locked="0" layoutInCell="1" allowOverlap="1">
                <wp:simplePos x="0" y="0"/>
                <wp:positionH relativeFrom="column">
                  <wp:posOffset>7458710</wp:posOffset>
                </wp:positionH>
                <wp:positionV relativeFrom="paragraph">
                  <wp:posOffset>2368550</wp:posOffset>
                </wp:positionV>
                <wp:extent cx="7620" cy="693420"/>
                <wp:effectExtent l="76200" t="38100" r="49530" b="0"/>
                <wp:wrapNone/>
                <wp:docPr id="99" name="直線單箭頭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 cy="6934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1DFEEE" id="直線單箭頭接點 99" o:spid="_x0000_s1026" type="#_x0000_t32" style="position:absolute;margin-left:587.3pt;margin-top:186.5pt;width:.6pt;height:54.6pt;flip: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" strokecolor="black [3213]">
                <v:stroke endarrow="block"/>
                <o:lock v:ext="edit" shapetype="f"/>
              </v:shape>
            </w:pict>
          </mc:Fallback>
        </mc:AlternateContent>
      </w:r>
      <w:r w:rsidR="0032551E">
        <w:rPr>
          <w:noProof/>
        </w:rPr>
        <mc:AlternateContent>
          <mc:Choice Requires="wps">
            <w:drawing>
              <wp:anchor distT="0" distB="0" distL="114300" distR="114300" simplePos="0" relativeHeight="251908096" behindDoc="0" locked="0" layoutInCell="1" allowOverlap="1">
                <wp:simplePos x="0" y="0"/>
                <wp:positionH relativeFrom="column">
                  <wp:posOffset>6697980</wp:posOffset>
                </wp:positionH>
                <wp:positionV relativeFrom="paragraph">
                  <wp:posOffset>2491105</wp:posOffset>
                </wp:positionV>
                <wp:extent cx="335280" cy="365760"/>
                <wp:effectExtent l="0" t="0" r="0" b="0"/>
                <wp:wrapNone/>
                <wp:docPr id="98" name="文字方塊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rPr>
                                <w:sz w:val="24"/>
                                <w:szCs w:val="24"/>
                              </w:rPr>
                            </w:pPr>
                            <w:r>
                              <w:rPr>
                                <w:rFonts w:hint="eastAsia"/>
                                <w:sz w:val="24"/>
                                <w:szCs w:val="24"/>
                              </w:rPr>
                              <w:t>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8" o:spid="_x0000_s1051" type="#_x0000_t202" style="position:absolute;left:0;text-align:left;margin-left:527.4pt;margin-top:196.15pt;width:26.4pt;height:28.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" filled="f" stroked="f">
                <v:textbox>
                  <w:txbxContent>
                    <w:p w:rsidR="00AC0FF8" w:rsidRDefault="00AC0FF8" w:rsidP="00517572">
                      <w:pPr>
                        <w:rPr>
                          <w:sz w:val="24"/>
                          <w:szCs w:val="24"/>
                        </w:rPr>
                      </w:pPr>
                      <w:r>
                        <w:rPr>
                          <w:rFonts w:hint="eastAsia"/>
                          <w:sz w:val="24"/>
                          <w:szCs w:val="24"/>
                        </w:rPr>
                        <w:t>覆</w:t>
                      </w:r>
                    </w:p>
                  </w:txbxContent>
                </v:textbox>
              </v:shape>
            </w:pict>
          </mc:Fallback>
        </mc:AlternateContent>
      </w:r>
      <w:r w:rsidR="0032551E">
        <w:rPr>
          <w:noProof/>
        </w:rPr>
        <mc:AlternateContent>
          <mc:Choice Requires="wps">
            <w:drawing>
              <wp:anchor distT="0" distB="0" distL="114300" distR="114300" simplePos="0" relativeHeight="251907072" behindDoc="0" locked="0" layoutInCell="1" allowOverlap="1">
                <wp:simplePos x="0" y="0"/>
                <wp:positionH relativeFrom="column">
                  <wp:posOffset>7475220</wp:posOffset>
                </wp:positionH>
                <wp:positionV relativeFrom="paragraph">
                  <wp:posOffset>2475865</wp:posOffset>
                </wp:positionV>
                <wp:extent cx="335280" cy="365760"/>
                <wp:effectExtent l="0" t="0" r="0" b="0"/>
                <wp:wrapNone/>
                <wp:docPr id="97" name="文字方塊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rPr>
                                <w:sz w:val="24"/>
                                <w:szCs w:val="24"/>
                              </w:rPr>
                            </w:pPr>
                            <w:r>
                              <w:rPr>
                                <w:rFonts w:hint="eastAsia"/>
                                <w:sz w:val="24"/>
                                <w:szCs w:val="24"/>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7" o:spid="_x0000_s1052" type="#_x0000_t202" style="position:absolute;left:0;text-align:left;margin-left:588.6pt;margin-top:194.95pt;width:26.4pt;height:28.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" filled="f" stroked="f">
                <v:textbox>
                  <w:txbxContent>
                    <w:p w:rsidR="00AC0FF8" w:rsidRDefault="00AC0FF8" w:rsidP="00517572">
                      <w:pPr>
                        <w:rPr>
                          <w:sz w:val="24"/>
                          <w:szCs w:val="24"/>
                        </w:rPr>
                      </w:pPr>
                      <w:r>
                        <w:rPr>
                          <w:rFonts w:hint="eastAsia"/>
                          <w:sz w:val="24"/>
                          <w:szCs w:val="24"/>
                        </w:rPr>
                        <w:t>函</w:t>
                      </w:r>
                    </w:p>
                  </w:txbxContent>
                </v:textbox>
              </v:shape>
            </w:pict>
          </mc:Fallback>
        </mc:AlternateContent>
      </w:r>
      <w:r w:rsidR="0032551E">
        <w:rPr>
          <w:noProof/>
        </w:rPr>
        <mc:AlternateContent>
          <mc:Choice Requires="wps">
            <w:drawing>
              <wp:anchor distT="0" distB="0" distL="114300" distR="114300" simplePos="0" relativeHeight="251896832" behindDoc="0" locked="0" layoutInCell="1" allowOverlap="1">
                <wp:simplePos x="0" y="0"/>
                <wp:positionH relativeFrom="column">
                  <wp:posOffset>6323330</wp:posOffset>
                </wp:positionH>
                <wp:positionV relativeFrom="paragraph">
                  <wp:posOffset>593090</wp:posOffset>
                </wp:positionV>
                <wp:extent cx="1478280" cy="563880"/>
                <wp:effectExtent l="0" t="0" r="7620" b="7620"/>
                <wp:wrapNone/>
                <wp:docPr id="96" name="文字方塊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56388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印鑑卡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6" o:spid="_x0000_s1053" type="#_x0000_t202" style="position:absolute;left:0;text-align:left;margin-left:497.9pt;margin-top:46.7pt;width:116.4pt;height:44.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">
                <v:textbox>
                  <w:txbxContent>
                    <w:p w:rsidR="00AC0FF8" w:rsidRDefault="00AC0FF8" w:rsidP="00517572">
                      <w:pPr>
                        <w:rPr>
                          <w:sz w:val="24"/>
                          <w:szCs w:val="24"/>
                        </w:rPr>
                      </w:pPr>
                      <w:r>
                        <w:rPr>
                          <w:rFonts w:hint="eastAsia"/>
                          <w:sz w:val="24"/>
                          <w:szCs w:val="24"/>
                        </w:rPr>
                        <w:t>印鑑卡</w:t>
                      </w:r>
                    </w:p>
                  </w:txbxContent>
                </v:textbox>
              </v:shape>
            </w:pict>
          </mc:Fallback>
        </mc:AlternateContent>
      </w:r>
      <w:r w:rsidR="0032551E">
        <w:rPr>
          <w:noProof/>
        </w:rPr>
        <mc:AlternateContent>
          <mc:Choice Requires="wps">
            <w:drawing>
              <wp:anchor distT="0" distB="0" distL="114300" distR="114300" simplePos="0" relativeHeight="251899904" behindDoc="0" locked="0" layoutInCell="1" allowOverlap="1">
                <wp:simplePos x="0" y="0"/>
                <wp:positionH relativeFrom="column">
                  <wp:posOffset>5683250</wp:posOffset>
                </wp:positionH>
                <wp:positionV relativeFrom="paragraph">
                  <wp:posOffset>3039110</wp:posOffset>
                </wp:positionV>
                <wp:extent cx="2179320" cy="464820"/>
                <wp:effectExtent l="0" t="0" r="0" b="0"/>
                <wp:wrapNone/>
                <wp:docPr id="95" name="文字方塊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46482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事業單位應申報事項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5" o:spid="_x0000_s1054" type="#_x0000_t202" style="position:absolute;left:0;text-align:left;margin-left:447.5pt;margin-top:239.3pt;width:171.6pt;height:36.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">
                <v:textbox>
                  <w:txbxContent>
                    <w:p w:rsidR="00AC0FF8" w:rsidRDefault="00AC0FF8" w:rsidP="00517572">
                      <w:pPr>
                        <w:rPr>
                          <w:sz w:val="24"/>
                          <w:szCs w:val="24"/>
                        </w:rPr>
                      </w:pPr>
                      <w:r>
                        <w:rPr>
                          <w:rFonts w:hint="eastAsia"/>
                          <w:sz w:val="24"/>
                          <w:szCs w:val="24"/>
                        </w:rPr>
                        <w:t>事業單位應申報事項</w:t>
                      </w:r>
                    </w:p>
                  </w:txbxContent>
                </v:textbox>
              </v:shape>
            </w:pict>
          </mc:Fallback>
        </mc:AlternateContent>
      </w:r>
      <w:r w:rsidR="0032551E">
        <w:rPr>
          <w:noProof/>
        </w:rPr>
        <mc:AlternateContent>
          <mc:Choice Requires="wps">
            <w:drawing>
              <wp:anchor distT="0" distB="0" distL="114300" distR="114300" simplePos="0" relativeHeight="251898880" behindDoc="0" locked="0" layoutInCell="1" allowOverlap="1">
                <wp:simplePos x="0" y="0"/>
                <wp:positionH relativeFrom="column">
                  <wp:posOffset>6338570</wp:posOffset>
                </wp:positionH>
                <wp:positionV relativeFrom="paragraph">
                  <wp:posOffset>1758950</wp:posOffset>
                </wp:positionV>
                <wp:extent cx="1478280" cy="594360"/>
                <wp:effectExtent l="0" t="0" r="7620" b="0"/>
                <wp:wrapNone/>
                <wp:docPr id="94" name="文字方塊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594360"/>
                        </a:xfrm>
                        <a:prstGeom prst="rect">
                          <a:avLst/>
                        </a:prstGeom>
                        <a:solidFill>
                          <a:srgbClr val="FFFFFF"/>
                        </a:solidFill>
                        <a:ln w="9525">
                          <a:solidFill>
                            <a:srgbClr val="000000"/>
                          </a:solidFill>
                          <a:miter lim="800000"/>
                          <a:headEnd/>
                          <a:tailEnd/>
                        </a:ln>
                      </wps:spPr>
                      <wps:txbx>
                        <w:txbxContent>
                          <w:p w:rsidR="00AC0FF8" w:rsidRDefault="00AC0FF8" w:rsidP="00517572">
                            <w:pPr>
                              <w:rPr>
                                <w:b/>
                                <w:sz w:val="24"/>
                                <w:szCs w:val="24"/>
                              </w:rPr>
                            </w:pPr>
                            <w:r>
                              <w:rPr>
                                <w:rFonts w:hint="eastAsia"/>
                                <w:b/>
                                <w:sz w:val="24"/>
                                <w:szCs w:val="24"/>
                              </w:rPr>
                              <w:t>審核、登記、核准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4" o:spid="_x0000_s1055" type="#_x0000_t202" style="position:absolute;left:0;text-align:left;margin-left:499.1pt;margin-top:138.5pt;width:116.4pt;height:46.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">
                <v:textbox>
                  <w:txbxContent>
                    <w:p w:rsidR="00AC0FF8" w:rsidRDefault="00AC0FF8" w:rsidP="00517572">
                      <w:pPr>
                        <w:rPr>
                          <w:b/>
                          <w:sz w:val="24"/>
                          <w:szCs w:val="24"/>
                        </w:rPr>
                      </w:pPr>
                      <w:r>
                        <w:rPr>
                          <w:rFonts w:hint="eastAsia"/>
                          <w:b/>
                          <w:sz w:val="24"/>
                          <w:szCs w:val="24"/>
                        </w:rPr>
                        <w:t>審核、登記、核准</w:t>
                      </w:r>
                    </w:p>
                  </w:txbxContent>
                </v:textbox>
              </v:shape>
            </w:pict>
          </mc:Fallback>
        </mc:AlternateContent>
      </w:r>
      <w:r w:rsidR="0032551E">
        <w:rPr>
          <w:noProof/>
        </w:rPr>
        <mc:AlternateContent>
          <mc:Choice Requires="wps">
            <w:drawing>
              <wp:anchor distT="0" distB="0" distL="114300" distR="114300" simplePos="0" relativeHeight="251900928" behindDoc="0" locked="0" layoutInCell="1" allowOverlap="1">
                <wp:simplePos x="0" y="0"/>
                <wp:positionH relativeFrom="column">
                  <wp:posOffset>5698490</wp:posOffset>
                </wp:positionH>
                <wp:positionV relativeFrom="paragraph">
                  <wp:posOffset>3503930</wp:posOffset>
                </wp:positionV>
                <wp:extent cx="2171700" cy="1630680"/>
                <wp:effectExtent l="0" t="0" r="0" b="762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630680"/>
                        </a:xfrm>
                        <a:prstGeom prst="rect">
                          <a:avLst/>
                        </a:prstGeom>
                        <a:solidFill>
                          <a:srgbClr val="FFFFFF"/>
                        </a:solidFill>
                        <a:ln w="9525">
                          <a:solidFill>
                            <a:srgbClr val="000000"/>
                          </a:solidFill>
                          <a:miter lim="800000"/>
                          <a:headEnd/>
                          <a:tailEnd/>
                        </a:ln>
                      </wps:spPr>
                      <wps:txbx>
                        <w:txbxContent>
                          <w:p w:rsidR="00AC0FF8" w:rsidRDefault="00AC0FF8" w:rsidP="00517572">
                            <w:pPr>
                              <w:spacing w:line="400" w:lineRule="exact"/>
                              <w:rPr>
                                <w:sz w:val="24"/>
                                <w:szCs w:val="24"/>
                              </w:rPr>
                            </w:pPr>
                            <w:r>
                              <w:rPr>
                                <w:rFonts w:hint="eastAsia"/>
                                <w:sz w:val="24"/>
                                <w:szCs w:val="24"/>
                              </w:rPr>
                              <w:t>1．勞工退休監委會組織規章。</w:t>
                            </w:r>
                          </w:p>
                          <w:p w:rsidR="00AC0FF8" w:rsidRDefault="00AC0FF8" w:rsidP="00517572">
                            <w:pPr>
                              <w:spacing w:line="400" w:lineRule="exact"/>
                              <w:rPr>
                                <w:sz w:val="24"/>
                                <w:szCs w:val="24"/>
                              </w:rPr>
                            </w:pPr>
                            <w:r>
                              <w:rPr>
                                <w:rFonts w:hint="eastAsia"/>
                                <w:sz w:val="24"/>
                                <w:szCs w:val="24"/>
                              </w:rPr>
                              <w:t>2．監委會委職員名冊。</w:t>
                            </w:r>
                          </w:p>
                          <w:p w:rsidR="00AC0FF8" w:rsidRDefault="00AC0FF8" w:rsidP="00517572">
                            <w:pPr>
                              <w:spacing w:line="400" w:lineRule="exact"/>
                              <w:rPr>
                                <w:sz w:val="24"/>
                                <w:szCs w:val="24"/>
                              </w:rPr>
                            </w:pPr>
                            <w:r>
                              <w:rPr>
                                <w:rFonts w:hint="eastAsia"/>
                                <w:sz w:val="24"/>
                                <w:szCs w:val="24"/>
                              </w:rPr>
                              <w:t>3．勞工退休辦法。</w:t>
                            </w:r>
                          </w:p>
                          <w:p w:rsidR="00AC0FF8" w:rsidRDefault="00AC0FF8" w:rsidP="00517572">
                            <w:pPr>
                              <w:spacing w:line="400" w:lineRule="exact"/>
                              <w:rPr>
                                <w:sz w:val="24"/>
                                <w:szCs w:val="24"/>
                              </w:rPr>
                            </w:pPr>
                            <w:r>
                              <w:rPr>
                                <w:rFonts w:hint="eastAsia"/>
                                <w:sz w:val="24"/>
                                <w:szCs w:val="24"/>
                              </w:rPr>
                              <w:t>4．申請表（3份）。</w:t>
                            </w:r>
                          </w:p>
                          <w:p w:rsidR="00AC0FF8" w:rsidRDefault="00AC0FF8" w:rsidP="00517572">
                            <w:pPr>
                              <w:spacing w:line="400" w:lineRule="exact"/>
                              <w:rPr>
                                <w:sz w:val="24"/>
                                <w:szCs w:val="24"/>
                              </w:rPr>
                            </w:pPr>
                            <w:r>
                              <w:rPr>
                                <w:rFonts w:hint="eastAsia"/>
                                <w:sz w:val="24"/>
                                <w:szCs w:val="24"/>
                              </w:rPr>
                              <w:t>5．印鑑卡（2份）。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3" o:spid="_x0000_s1056" type="#_x0000_t202" style="position:absolute;left:0;text-align:left;margin-left:448.7pt;margin-top:275.9pt;width:171pt;height:128.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">
                <v:textbox>
                  <w:txbxContent>
                    <w:p w:rsidR="00AC0FF8" w:rsidRDefault="00AC0FF8" w:rsidP="00517572">
                      <w:pPr>
                        <w:spacing w:line="400" w:lineRule="exact"/>
                        <w:rPr>
                          <w:sz w:val="24"/>
                          <w:szCs w:val="24"/>
                        </w:rPr>
                      </w:pPr>
                      <w:r>
                        <w:rPr>
                          <w:rFonts w:hint="eastAsia"/>
                          <w:sz w:val="24"/>
                          <w:szCs w:val="24"/>
                        </w:rPr>
                        <w:t>1．勞工退休監委會組織規章。</w:t>
                      </w:r>
                    </w:p>
                    <w:p w:rsidR="00AC0FF8" w:rsidRDefault="00AC0FF8" w:rsidP="00517572">
                      <w:pPr>
                        <w:spacing w:line="400" w:lineRule="exact"/>
                        <w:rPr>
                          <w:sz w:val="24"/>
                          <w:szCs w:val="24"/>
                        </w:rPr>
                      </w:pPr>
                      <w:r>
                        <w:rPr>
                          <w:rFonts w:hint="eastAsia"/>
                          <w:sz w:val="24"/>
                          <w:szCs w:val="24"/>
                        </w:rPr>
                        <w:t>2．監委會委職員名冊。</w:t>
                      </w:r>
                    </w:p>
                    <w:p w:rsidR="00AC0FF8" w:rsidRDefault="00AC0FF8" w:rsidP="00517572">
                      <w:pPr>
                        <w:spacing w:line="400" w:lineRule="exact"/>
                        <w:rPr>
                          <w:sz w:val="24"/>
                          <w:szCs w:val="24"/>
                        </w:rPr>
                      </w:pPr>
                      <w:r>
                        <w:rPr>
                          <w:rFonts w:hint="eastAsia"/>
                          <w:sz w:val="24"/>
                          <w:szCs w:val="24"/>
                        </w:rPr>
                        <w:t>3．勞工退休辦法。</w:t>
                      </w:r>
                    </w:p>
                    <w:p w:rsidR="00AC0FF8" w:rsidRDefault="00AC0FF8" w:rsidP="00517572">
                      <w:pPr>
                        <w:spacing w:line="400" w:lineRule="exact"/>
                        <w:rPr>
                          <w:sz w:val="24"/>
                          <w:szCs w:val="24"/>
                        </w:rPr>
                      </w:pPr>
                      <w:r>
                        <w:rPr>
                          <w:rFonts w:hint="eastAsia"/>
                          <w:sz w:val="24"/>
                          <w:szCs w:val="24"/>
                        </w:rPr>
                        <w:t>4．申請表（3份）。</w:t>
                      </w:r>
                    </w:p>
                    <w:p w:rsidR="00AC0FF8" w:rsidRDefault="00AC0FF8" w:rsidP="00517572">
                      <w:pPr>
                        <w:spacing w:line="400" w:lineRule="exact"/>
                        <w:rPr>
                          <w:sz w:val="24"/>
                          <w:szCs w:val="24"/>
                        </w:rPr>
                      </w:pPr>
                      <w:r>
                        <w:rPr>
                          <w:rFonts w:hint="eastAsia"/>
                          <w:sz w:val="24"/>
                          <w:szCs w:val="24"/>
                        </w:rPr>
                        <w:t>5．印鑑卡（2份）。</w:t>
                      </w:r>
                    </w:p>
                  </w:txbxContent>
                </v:textbox>
              </v:shape>
            </w:pict>
          </mc:Fallback>
        </mc:AlternateContent>
      </w:r>
      <w:r w:rsidR="0032551E">
        <w:rPr>
          <w:noProof/>
        </w:rPr>
        <mc:AlternateContent>
          <mc:Choice Requires="wps">
            <w:drawing>
              <wp:anchor distT="0" distB="0" distL="114300" distR="114300" simplePos="0" relativeHeight="251906048" behindDoc="0" locked="0" layoutInCell="1" allowOverlap="1">
                <wp:simplePos x="0" y="0"/>
                <wp:positionH relativeFrom="column">
                  <wp:posOffset>5469890</wp:posOffset>
                </wp:positionH>
                <wp:positionV relativeFrom="paragraph">
                  <wp:posOffset>1080770</wp:posOffset>
                </wp:positionV>
                <wp:extent cx="1097280" cy="96774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spacing w:line="200" w:lineRule="exact"/>
                              <w:ind w:firstLineChars="100" w:firstLine="200"/>
                              <w:rPr>
                                <w:sz w:val="20"/>
                              </w:rPr>
                            </w:pPr>
                            <w:r>
                              <w:rPr>
                                <w:rFonts w:hint="eastAsia"/>
                                <w:sz w:val="20"/>
                              </w:rPr>
                              <w:t>（</w:t>
                            </w:r>
                            <w:r>
                              <w:rPr>
                                <w:rFonts w:ascii="Times New Roman" w:hint="eastAsia"/>
                                <w:color w:val="FF0000"/>
                                <w:sz w:val="20"/>
                              </w:rPr>
                              <w:t>一</w:t>
                            </w:r>
                            <w:r>
                              <w:rPr>
                                <w:rFonts w:hint="eastAsia"/>
                                <w:sz w:val="20"/>
                              </w:rPr>
                              <w:t>）</w:t>
                            </w:r>
                          </w:p>
                          <w:p w:rsidR="00AC0FF8" w:rsidRDefault="00AC0FF8" w:rsidP="00517572">
                            <w:pPr>
                              <w:spacing w:line="200" w:lineRule="exact"/>
                              <w:ind w:firstLineChars="100" w:firstLine="200"/>
                              <w:rPr>
                                <w:sz w:val="20"/>
                              </w:rPr>
                            </w:pPr>
                            <w:r>
                              <w:rPr>
                                <w:rFonts w:hint="eastAsia"/>
                                <w:sz w:val="20"/>
                              </w:rPr>
                              <w:t>函送</w:t>
                            </w:r>
                          </w:p>
                          <w:p w:rsidR="00AC0FF8" w:rsidRDefault="00AC0FF8" w:rsidP="00517572">
                            <w:pPr>
                              <w:spacing w:line="200" w:lineRule="exact"/>
                              <w:ind w:firstLineChars="100" w:firstLine="200"/>
                              <w:rPr>
                                <w:sz w:val="20"/>
                              </w:rPr>
                            </w:pPr>
                            <w:r>
                              <w:rPr>
                                <w:rFonts w:hint="eastAsia"/>
                                <w:sz w:val="20"/>
                              </w:rPr>
                              <w:t>印鑑卡</w:t>
                            </w:r>
                          </w:p>
                          <w:p w:rsidR="00AC0FF8" w:rsidRDefault="00AC0FF8" w:rsidP="00517572">
                            <w:pPr>
                              <w:spacing w:line="200" w:lineRule="exact"/>
                              <w:ind w:firstLineChars="100" w:firstLine="200"/>
                              <w:rPr>
                                <w:sz w:val="20"/>
                              </w:rPr>
                            </w:pPr>
                          </w:p>
                          <w:p w:rsidR="00AC0FF8" w:rsidRDefault="00AC0FF8" w:rsidP="00517572">
                            <w:pPr>
                              <w:spacing w:line="200" w:lineRule="exact"/>
                              <w:ind w:firstLineChars="100" w:firstLine="200"/>
                              <w:rPr>
                                <w:sz w:val="20"/>
                              </w:rPr>
                            </w:pPr>
                            <w:r>
                              <w:rPr>
                                <w:rFonts w:hint="eastAsia"/>
                                <w:sz w:val="20"/>
                              </w:rPr>
                              <w:t>（</w:t>
                            </w:r>
                            <w:r>
                              <w:rPr>
                                <w:rFonts w:hint="eastAsia"/>
                                <w:color w:val="FF0000"/>
                                <w:sz w:val="20"/>
                              </w:rPr>
                              <w:t>二</w:t>
                            </w:r>
                            <w:r>
                              <w:rPr>
                                <w:rFonts w:hint="eastAsia"/>
                                <w:sz w:val="20"/>
                              </w:rPr>
                              <w:t xml:space="preserve"> ）</w:t>
                            </w:r>
                          </w:p>
                          <w:p w:rsidR="00AC0FF8" w:rsidRDefault="00AC0FF8" w:rsidP="00517572">
                            <w:pPr>
                              <w:spacing w:line="200" w:lineRule="exact"/>
                              <w:ind w:firstLineChars="100" w:firstLine="200"/>
                              <w:rPr>
                                <w:sz w:val="20"/>
                              </w:rPr>
                            </w:pPr>
                            <w:r>
                              <w:rPr>
                                <w:rFonts w:hint="eastAsia"/>
                                <w:sz w:val="20"/>
                              </w:rPr>
                              <w:t>准備查</w:t>
                            </w:r>
                          </w:p>
                          <w:p w:rsidR="00AC0FF8" w:rsidRDefault="00AC0FF8" w:rsidP="00517572">
                            <w:pPr>
                              <w:spacing w:line="200" w:lineRule="exact"/>
                              <w:ind w:firstLineChars="100" w:firstLine="200"/>
                              <w:rPr>
                                <w:sz w:val="20"/>
                              </w:rPr>
                            </w:pPr>
                            <w:r>
                              <w:rPr>
                                <w:rFonts w:hint="eastAsia"/>
                                <w:sz w:val="20"/>
                              </w:rPr>
                              <w:t>通知書</w:t>
                            </w:r>
                          </w:p>
                          <w:p w:rsidR="00AC0FF8" w:rsidRDefault="00AC0FF8" w:rsidP="00517572">
                            <w:pPr>
                              <w:spacing w:line="200" w:lineRule="exact"/>
                              <w:rPr>
                                <w:sz w:val="2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2" o:spid="_x0000_s1057" type="#_x0000_t202" style="position:absolute;left:0;text-align:left;margin-left:430.7pt;margin-top:85.1pt;width:86.4pt;height:76.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" filled="f" stroked="f">
                <v:textbox style="layout-flow:vertical-ideographic">
                  <w:txbxContent>
                    <w:p w:rsidR="00AC0FF8" w:rsidRDefault="00AC0FF8" w:rsidP="00517572">
                      <w:pPr>
                        <w:spacing w:line="200" w:lineRule="exact"/>
                        <w:ind w:firstLineChars="100" w:firstLine="200"/>
                        <w:rPr>
                          <w:sz w:val="20"/>
                        </w:rPr>
                      </w:pPr>
                      <w:r>
                        <w:rPr>
                          <w:rFonts w:hint="eastAsia"/>
                          <w:sz w:val="20"/>
                        </w:rPr>
                        <w:t>（</w:t>
                      </w:r>
                      <w:r>
                        <w:rPr>
                          <w:rFonts w:ascii="Times New Roman" w:hint="eastAsia"/>
                          <w:color w:val="FF0000"/>
                          <w:sz w:val="20"/>
                        </w:rPr>
                        <w:t>一</w:t>
                      </w:r>
                      <w:r>
                        <w:rPr>
                          <w:rFonts w:hint="eastAsia"/>
                          <w:sz w:val="20"/>
                        </w:rPr>
                        <w:t>）</w:t>
                      </w:r>
                    </w:p>
                    <w:p w:rsidR="00AC0FF8" w:rsidRDefault="00AC0FF8" w:rsidP="00517572">
                      <w:pPr>
                        <w:spacing w:line="200" w:lineRule="exact"/>
                        <w:ind w:firstLineChars="100" w:firstLine="200"/>
                        <w:rPr>
                          <w:sz w:val="20"/>
                        </w:rPr>
                      </w:pPr>
                      <w:r>
                        <w:rPr>
                          <w:rFonts w:hint="eastAsia"/>
                          <w:sz w:val="20"/>
                        </w:rPr>
                        <w:t>函送</w:t>
                      </w:r>
                    </w:p>
                    <w:p w:rsidR="00AC0FF8" w:rsidRDefault="00AC0FF8" w:rsidP="00517572">
                      <w:pPr>
                        <w:spacing w:line="200" w:lineRule="exact"/>
                        <w:ind w:firstLineChars="100" w:firstLine="200"/>
                        <w:rPr>
                          <w:sz w:val="20"/>
                        </w:rPr>
                      </w:pPr>
                      <w:r>
                        <w:rPr>
                          <w:rFonts w:hint="eastAsia"/>
                          <w:sz w:val="20"/>
                        </w:rPr>
                        <w:t>印鑑卡</w:t>
                      </w:r>
                    </w:p>
                    <w:p w:rsidR="00AC0FF8" w:rsidRDefault="00AC0FF8" w:rsidP="00517572">
                      <w:pPr>
                        <w:spacing w:line="200" w:lineRule="exact"/>
                        <w:ind w:firstLineChars="100" w:firstLine="200"/>
                        <w:rPr>
                          <w:sz w:val="20"/>
                        </w:rPr>
                      </w:pPr>
                    </w:p>
                    <w:p w:rsidR="00AC0FF8" w:rsidRDefault="00AC0FF8" w:rsidP="00517572">
                      <w:pPr>
                        <w:spacing w:line="200" w:lineRule="exact"/>
                        <w:ind w:firstLineChars="100" w:firstLine="200"/>
                        <w:rPr>
                          <w:sz w:val="20"/>
                        </w:rPr>
                      </w:pPr>
                      <w:r>
                        <w:rPr>
                          <w:rFonts w:hint="eastAsia"/>
                          <w:sz w:val="20"/>
                        </w:rPr>
                        <w:t>（</w:t>
                      </w:r>
                      <w:r>
                        <w:rPr>
                          <w:rFonts w:hint="eastAsia"/>
                          <w:color w:val="FF0000"/>
                          <w:sz w:val="20"/>
                        </w:rPr>
                        <w:t>二</w:t>
                      </w:r>
                      <w:r>
                        <w:rPr>
                          <w:rFonts w:hint="eastAsia"/>
                          <w:sz w:val="20"/>
                        </w:rPr>
                        <w:t xml:space="preserve"> ）</w:t>
                      </w:r>
                    </w:p>
                    <w:p w:rsidR="00AC0FF8" w:rsidRDefault="00AC0FF8" w:rsidP="00517572">
                      <w:pPr>
                        <w:spacing w:line="200" w:lineRule="exact"/>
                        <w:ind w:firstLineChars="100" w:firstLine="200"/>
                        <w:rPr>
                          <w:sz w:val="20"/>
                        </w:rPr>
                      </w:pPr>
                      <w:r>
                        <w:rPr>
                          <w:rFonts w:hint="eastAsia"/>
                          <w:sz w:val="20"/>
                        </w:rPr>
                        <w:t>准備查</w:t>
                      </w:r>
                    </w:p>
                    <w:p w:rsidR="00AC0FF8" w:rsidRDefault="00AC0FF8" w:rsidP="00517572">
                      <w:pPr>
                        <w:spacing w:line="200" w:lineRule="exact"/>
                        <w:ind w:firstLineChars="100" w:firstLine="200"/>
                        <w:rPr>
                          <w:sz w:val="20"/>
                        </w:rPr>
                      </w:pPr>
                      <w:r>
                        <w:rPr>
                          <w:rFonts w:hint="eastAsia"/>
                          <w:sz w:val="20"/>
                        </w:rPr>
                        <w:t>通知書</w:t>
                      </w:r>
                    </w:p>
                    <w:p w:rsidR="00AC0FF8" w:rsidRDefault="00AC0FF8" w:rsidP="00517572">
                      <w:pPr>
                        <w:spacing w:line="200" w:lineRule="exact"/>
                        <w:rPr>
                          <w:sz w:val="20"/>
                        </w:rPr>
                      </w:pPr>
                    </w:p>
                  </w:txbxContent>
                </v:textbox>
              </v:shape>
            </w:pict>
          </mc:Fallback>
        </mc:AlternateContent>
      </w:r>
      <w:r w:rsidR="0032551E">
        <w:rPr>
          <w:noProof/>
        </w:rPr>
        <mc:AlternateContent>
          <mc:Choice Requires="wps">
            <w:drawing>
              <wp:anchor distT="0" distB="0" distL="114300" distR="114300" simplePos="0" relativeHeight="251905024" behindDoc="0" locked="0" layoutInCell="1" allowOverlap="1">
                <wp:simplePos x="0" y="0"/>
                <wp:positionH relativeFrom="column">
                  <wp:posOffset>7771130</wp:posOffset>
                </wp:positionH>
                <wp:positionV relativeFrom="paragraph">
                  <wp:posOffset>699770</wp:posOffset>
                </wp:positionV>
                <wp:extent cx="487680" cy="109728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spacing w:line="200" w:lineRule="exact"/>
                              <w:ind w:firstLineChars="100" w:firstLine="200"/>
                              <w:rPr>
                                <w:sz w:val="20"/>
                              </w:rPr>
                            </w:pPr>
                            <w:r>
                              <w:rPr>
                                <w:rFonts w:hint="eastAsia"/>
                                <w:sz w:val="20"/>
                              </w:rPr>
                              <w:t>准備查通知書</w:t>
                            </w:r>
                          </w:p>
                          <w:p w:rsidR="00AC0FF8" w:rsidRDefault="00AC0FF8" w:rsidP="00517572">
                            <w:pPr>
                              <w:spacing w:line="200" w:lineRule="exact"/>
                              <w:rPr>
                                <w:sz w:val="20"/>
                              </w:rPr>
                            </w:pPr>
                            <w:r>
                              <w:rPr>
                                <w:rFonts w:hint="eastAsia"/>
                                <w:sz w:val="20"/>
                              </w:rPr>
                              <w:t>（勞工退休辦法）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1" o:spid="_x0000_s1058" type="#_x0000_t202" style="position:absolute;left:0;text-align:left;margin-left:611.9pt;margin-top:55.1pt;width:38.4pt;height:86.4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" filled="f" stroked="f">
                <v:textbox style="layout-flow:vertical-ideographic">
                  <w:txbxContent>
                    <w:p w:rsidR="00AC0FF8" w:rsidRDefault="00AC0FF8" w:rsidP="00517572">
                      <w:pPr>
                        <w:spacing w:line="200" w:lineRule="exact"/>
                        <w:ind w:firstLineChars="100" w:firstLine="200"/>
                        <w:rPr>
                          <w:sz w:val="20"/>
                        </w:rPr>
                      </w:pPr>
                      <w:r>
                        <w:rPr>
                          <w:rFonts w:hint="eastAsia"/>
                          <w:sz w:val="20"/>
                        </w:rPr>
                        <w:t>准備查通知書</w:t>
                      </w:r>
                    </w:p>
                    <w:p w:rsidR="00AC0FF8" w:rsidRDefault="00AC0FF8" w:rsidP="00517572">
                      <w:pPr>
                        <w:spacing w:line="200" w:lineRule="exact"/>
                        <w:rPr>
                          <w:sz w:val="20"/>
                        </w:rPr>
                      </w:pPr>
                      <w:r>
                        <w:rPr>
                          <w:rFonts w:hint="eastAsia"/>
                          <w:sz w:val="20"/>
                        </w:rPr>
                        <w:t>（勞工退休辦法）</w:t>
                      </w:r>
                    </w:p>
                  </w:txbxContent>
                </v:textbox>
              </v:shape>
            </w:pict>
          </mc:Fallback>
        </mc:AlternateContent>
      </w:r>
      <w:r w:rsidR="0032551E">
        <w:rPr>
          <w:noProof/>
        </w:rPr>
        <mc:AlternateContent>
          <mc:Choice Requires="wps">
            <w:drawing>
              <wp:anchor distT="0" distB="0" distL="114300" distR="114300" simplePos="0" relativeHeight="251901952" behindDoc="0" locked="0" layoutInCell="1" allowOverlap="1">
                <wp:simplePos x="0" y="0"/>
                <wp:positionH relativeFrom="column">
                  <wp:posOffset>8724900</wp:posOffset>
                </wp:positionH>
                <wp:positionV relativeFrom="paragraph">
                  <wp:posOffset>1226185</wp:posOffset>
                </wp:positionV>
                <wp:extent cx="457200" cy="1440180"/>
                <wp:effectExtent l="0" t="0" r="0" b="7620"/>
                <wp:wrapNone/>
                <wp:docPr id="90" name="文字方塊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018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提供統一編號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0" o:spid="_x0000_s1059" type="#_x0000_t202" style="position:absolute;left:0;text-align:left;margin-left:687pt;margin-top:96.55pt;width:36pt;height:113.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">
                <v:textbox style="layout-flow:vertical-ideographic">
                  <w:txbxContent>
                    <w:p w:rsidR="00AC0FF8" w:rsidRDefault="00AC0FF8" w:rsidP="00517572">
                      <w:pPr>
                        <w:rPr>
                          <w:sz w:val="24"/>
                          <w:szCs w:val="24"/>
                        </w:rPr>
                      </w:pPr>
                      <w:r>
                        <w:rPr>
                          <w:rFonts w:hint="eastAsia"/>
                          <w:sz w:val="24"/>
                          <w:szCs w:val="24"/>
                        </w:rPr>
                        <w:t>提供統一編號</w:t>
                      </w:r>
                    </w:p>
                  </w:txbxContent>
                </v:textbox>
              </v:shape>
            </w:pict>
          </mc:Fallback>
        </mc:AlternateContent>
      </w:r>
      <w:r w:rsidR="0032551E">
        <w:rPr>
          <w:noProof/>
        </w:rPr>
        <mc:AlternateContent>
          <mc:Choice Requires="wps">
            <w:drawing>
              <wp:anchor distT="0" distB="0" distL="114300" distR="114300" simplePos="0" relativeHeight="251902976" behindDoc="0" locked="0" layoutInCell="1" allowOverlap="1">
                <wp:simplePos x="0" y="0"/>
                <wp:positionH relativeFrom="column">
                  <wp:posOffset>8304530</wp:posOffset>
                </wp:positionH>
                <wp:positionV relativeFrom="paragraph">
                  <wp:posOffset>1233170</wp:posOffset>
                </wp:positionV>
                <wp:extent cx="449580" cy="1440180"/>
                <wp:effectExtent l="0" t="0" r="7620" b="7620"/>
                <wp:wrapNone/>
                <wp:docPr id="89" name="文字方塊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4018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當地稅捐稽徵機關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9" o:spid="_x0000_s1060" type="#_x0000_t202" style="position:absolute;left:0;text-align:left;margin-left:653.9pt;margin-top:97.1pt;width:35.4pt;height:113.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">
                <v:textbox style="layout-flow:vertical-ideographic">
                  <w:txbxContent>
                    <w:p w:rsidR="00AC0FF8" w:rsidRDefault="00AC0FF8" w:rsidP="00517572">
                      <w:pPr>
                        <w:rPr>
                          <w:sz w:val="24"/>
                          <w:szCs w:val="24"/>
                        </w:rPr>
                      </w:pPr>
                      <w:r>
                        <w:rPr>
                          <w:rFonts w:hint="eastAsia"/>
                          <w:sz w:val="24"/>
                          <w:szCs w:val="24"/>
                        </w:rPr>
                        <w:t>當地稅捐稽徵機關</w:t>
                      </w:r>
                    </w:p>
                  </w:txbxContent>
                </v:textbox>
              </v:shape>
            </w:pict>
          </mc:Fallback>
        </mc:AlternateContent>
      </w:r>
      <w:r w:rsidR="0032551E">
        <w:rPr>
          <w:noProof/>
        </w:rPr>
        <mc:AlternateContent>
          <mc:Choice Requires="wps">
            <w:drawing>
              <wp:anchor distT="0" distB="0" distL="114300" distR="114300" simplePos="0" relativeHeight="251904000" behindDoc="0" locked="0" layoutInCell="1" allowOverlap="1">
                <wp:simplePos x="0" y="0"/>
                <wp:positionH relativeFrom="column">
                  <wp:posOffset>5425440</wp:posOffset>
                </wp:positionH>
                <wp:positionV relativeFrom="paragraph">
                  <wp:posOffset>2552065</wp:posOffset>
                </wp:positionV>
                <wp:extent cx="1181100" cy="304800"/>
                <wp:effectExtent l="0" t="0" r="0" b="0"/>
                <wp:wrapNone/>
                <wp:docPr id="88" name="文字方塊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FF8" w:rsidRDefault="00AC0FF8" w:rsidP="00517572">
                            <w:pPr>
                              <w:rPr>
                                <w:sz w:val="20"/>
                              </w:rPr>
                            </w:pPr>
                            <w:r>
                              <w:rPr>
                                <w:rFonts w:hint="eastAsia"/>
                                <w:sz w:val="20"/>
                              </w:rPr>
                              <w:t>（准備查通知書）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8" o:spid="_x0000_s1061" type="#_x0000_t202" style="position:absolute;left:0;text-align:left;margin-left:427.2pt;margin-top:200.95pt;width:93pt;height:2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" filled="f" stroked="f">
                <v:textbox>
                  <w:txbxContent>
                    <w:p w:rsidR="00AC0FF8" w:rsidRDefault="00AC0FF8" w:rsidP="00517572">
                      <w:pPr>
                        <w:rPr>
                          <w:sz w:val="20"/>
                        </w:rPr>
                      </w:pPr>
                      <w:r>
                        <w:rPr>
                          <w:rFonts w:hint="eastAsia"/>
                          <w:sz w:val="20"/>
                        </w:rPr>
                        <w:t>（准備查通知書）</w:t>
                      </w:r>
                    </w:p>
                  </w:txbxContent>
                </v:textbox>
              </v:shape>
            </w:pict>
          </mc:Fallback>
        </mc:AlternateContent>
      </w:r>
      <w:r w:rsidR="0032551E">
        <w:rPr>
          <w:noProof/>
        </w:rPr>
        <mc:AlternateContent>
          <mc:Choice Requires="wps">
            <w:drawing>
              <wp:anchor distT="0" distB="0" distL="114300" distR="114300" simplePos="0" relativeHeight="251897856" behindDoc="0" locked="0" layoutInCell="1" allowOverlap="1">
                <wp:simplePos x="0" y="0"/>
                <wp:positionH relativeFrom="column">
                  <wp:posOffset>5638800</wp:posOffset>
                </wp:positionH>
                <wp:positionV relativeFrom="paragraph">
                  <wp:posOffset>1751330</wp:posOffset>
                </wp:positionV>
                <wp:extent cx="701040" cy="609600"/>
                <wp:effectExtent l="0" t="0" r="3810" b="0"/>
                <wp:wrapNone/>
                <wp:docPr id="87" name="文字方塊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609600"/>
                        </a:xfrm>
                        <a:prstGeom prst="rect">
                          <a:avLst/>
                        </a:prstGeom>
                        <a:solidFill>
                          <a:srgbClr val="FFFFFF"/>
                        </a:solidFill>
                        <a:ln w="9525">
                          <a:solidFill>
                            <a:srgbClr val="000000"/>
                          </a:solidFill>
                          <a:miter lim="800000"/>
                          <a:headEnd/>
                          <a:tailEnd/>
                        </a:ln>
                      </wps:spPr>
                      <wps:txbx>
                        <w:txbxContent>
                          <w:p w:rsidR="00AC0FF8" w:rsidRDefault="00AC0FF8" w:rsidP="00517572">
                            <w:pPr>
                              <w:spacing w:line="320" w:lineRule="exact"/>
                            </w:pPr>
                            <w:r>
                              <w:rPr>
                                <w:rFonts w:hint="eastAsia"/>
                                <w:b/>
                                <w:sz w:val="24"/>
                                <w:szCs w:val="24"/>
                              </w:rPr>
                              <w:t>當地主管機關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7" o:spid="_x0000_s1062" type="#_x0000_t202" style="position:absolute;left:0;text-align:left;margin-left:444pt;margin-top:137.9pt;width:55.2pt;height:4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">
                <v:textbox>
                  <w:txbxContent>
                    <w:p w:rsidR="00AC0FF8" w:rsidRDefault="00AC0FF8" w:rsidP="00517572">
                      <w:pPr>
                        <w:spacing w:line="320" w:lineRule="exact"/>
                      </w:pPr>
                      <w:r>
                        <w:rPr>
                          <w:rFonts w:hint="eastAsia"/>
                          <w:b/>
                          <w:sz w:val="24"/>
                          <w:szCs w:val="24"/>
                        </w:rPr>
                        <w:t>當地主管機關</w:t>
                      </w:r>
                    </w:p>
                  </w:txbxContent>
                </v:textbox>
              </v:shape>
            </w:pict>
          </mc:Fallback>
        </mc:AlternateContent>
      </w:r>
      <w:r w:rsidR="0032551E">
        <w:rPr>
          <w:noProof/>
        </w:rPr>
        <mc:AlternateContent>
          <mc:Choice Requires="wps">
            <w:drawing>
              <wp:anchor distT="0" distB="0" distL="114300" distR="114300" simplePos="0" relativeHeight="251895808" behindDoc="0" locked="0" layoutInCell="1" allowOverlap="1">
                <wp:simplePos x="0" y="0"/>
                <wp:positionH relativeFrom="margin">
                  <wp:posOffset>5623560</wp:posOffset>
                </wp:positionH>
                <wp:positionV relativeFrom="paragraph">
                  <wp:posOffset>585470</wp:posOffset>
                </wp:positionV>
                <wp:extent cx="701040" cy="571500"/>
                <wp:effectExtent l="0" t="0" r="3810" b="0"/>
                <wp:wrapNone/>
                <wp:docPr id="86" name="文字方塊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571500"/>
                        </a:xfrm>
                        <a:prstGeom prst="rect">
                          <a:avLst/>
                        </a:prstGeom>
                        <a:solidFill>
                          <a:srgbClr val="FFFFFF"/>
                        </a:solidFill>
                        <a:ln w="9525">
                          <a:solidFill>
                            <a:srgbClr val="000000"/>
                          </a:solidFill>
                          <a:miter lim="800000"/>
                          <a:headEnd/>
                          <a:tailEnd/>
                        </a:ln>
                      </wps:spPr>
                      <wps:txbx>
                        <w:txbxContent>
                          <w:p w:rsidR="00AC0FF8" w:rsidRDefault="00AC0FF8" w:rsidP="00517572">
                            <w:pPr>
                              <w:spacing w:line="320" w:lineRule="exact"/>
                              <w:rPr>
                                <w:sz w:val="24"/>
                                <w:szCs w:val="24"/>
                              </w:rPr>
                            </w:pPr>
                            <w:r>
                              <w:rPr>
                                <w:rFonts w:hint="eastAsia"/>
                                <w:sz w:val="24"/>
                                <w:szCs w:val="24"/>
                              </w:rPr>
                              <w:t>中央</w:t>
                            </w:r>
                          </w:p>
                          <w:p w:rsidR="00AC0FF8" w:rsidRDefault="00AC0FF8" w:rsidP="00517572">
                            <w:pPr>
                              <w:spacing w:line="320" w:lineRule="exact"/>
                              <w:rPr>
                                <w:sz w:val="24"/>
                                <w:szCs w:val="24"/>
                              </w:rPr>
                            </w:pPr>
                            <w:r>
                              <w:rPr>
                                <w:rFonts w:hint="eastAsia"/>
                                <w:sz w:val="24"/>
                                <w:szCs w:val="24"/>
                              </w:rPr>
                              <w:t>信託局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6" o:spid="_x0000_s1063" type="#_x0000_t202" style="position:absolute;left:0;text-align:left;margin-left:442.8pt;margin-top:46.1pt;width:55.2pt;height:4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">
                <v:textbox>
                  <w:txbxContent>
                    <w:p w:rsidR="00AC0FF8" w:rsidRDefault="00AC0FF8" w:rsidP="00517572">
                      <w:pPr>
                        <w:spacing w:line="320" w:lineRule="exact"/>
                        <w:rPr>
                          <w:sz w:val="24"/>
                          <w:szCs w:val="24"/>
                        </w:rPr>
                      </w:pPr>
                      <w:r>
                        <w:rPr>
                          <w:rFonts w:hint="eastAsia"/>
                          <w:sz w:val="24"/>
                          <w:szCs w:val="24"/>
                        </w:rPr>
                        <w:t>中央</w:t>
                      </w:r>
                    </w:p>
                    <w:p w:rsidR="00AC0FF8" w:rsidRDefault="00AC0FF8" w:rsidP="00517572">
                      <w:pPr>
                        <w:spacing w:line="320" w:lineRule="exact"/>
                        <w:rPr>
                          <w:sz w:val="24"/>
                          <w:szCs w:val="24"/>
                        </w:rPr>
                      </w:pPr>
                      <w:r>
                        <w:rPr>
                          <w:rFonts w:hint="eastAsia"/>
                          <w:sz w:val="24"/>
                          <w:szCs w:val="24"/>
                        </w:rPr>
                        <w:t>信託局</w:t>
                      </w:r>
                    </w:p>
                  </w:txbxContent>
                </v:textbox>
                <w10:wrap anchorx="margin"/>
              </v:shape>
            </w:pict>
          </mc:Fallback>
        </mc:AlternateContent>
      </w:r>
      <w:r w:rsidR="0032551E">
        <w:rPr>
          <w:noProof/>
        </w:rPr>
        <mc:AlternateContent>
          <mc:Choice Requires="wps">
            <w:drawing>
              <wp:anchor distT="0" distB="0" distL="114300" distR="114300" simplePos="0" relativeHeight="251892736" behindDoc="0" locked="0" layoutInCell="1" allowOverlap="1">
                <wp:simplePos x="0" y="0"/>
                <wp:positionH relativeFrom="column">
                  <wp:posOffset>2934970</wp:posOffset>
                </wp:positionH>
                <wp:positionV relativeFrom="paragraph">
                  <wp:posOffset>3002280</wp:posOffset>
                </wp:positionV>
                <wp:extent cx="457200" cy="1965325"/>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65325"/>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召開監委會籌備會議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5" o:spid="_x0000_s1064" type="#_x0000_t202" style="position:absolute;left:0;text-align:left;margin-left:231.1pt;margin-top:236.4pt;width:36pt;height:154.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">
                <v:textbox style="layout-flow:vertical-ideographic">
                  <w:txbxContent>
                    <w:p w:rsidR="00AC0FF8" w:rsidRDefault="00AC0FF8" w:rsidP="00517572">
                      <w:pPr>
                        <w:rPr>
                          <w:sz w:val="24"/>
                          <w:szCs w:val="24"/>
                        </w:rPr>
                      </w:pPr>
                      <w:r>
                        <w:rPr>
                          <w:rFonts w:hint="eastAsia"/>
                          <w:sz w:val="24"/>
                          <w:szCs w:val="24"/>
                        </w:rPr>
                        <w:t>召開監委會籌備會議</w:t>
                      </w:r>
                    </w:p>
                  </w:txbxContent>
                </v:textbox>
              </v:shape>
            </w:pict>
          </mc:Fallback>
        </mc:AlternateContent>
      </w:r>
      <w:r w:rsidR="0032551E">
        <w:rPr>
          <w:noProof/>
        </w:rPr>
        <mc:AlternateContent>
          <mc:Choice Requires="wps">
            <w:drawing>
              <wp:anchor distT="0" distB="0" distL="114300" distR="114300" simplePos="0" relativeHeight="251894784" behindDoc="0" locked="0" layoutInCell="1" allowOverlap="1">
                <wp:simplePos x="0" y="0"/>
                <wp:positionH relativeFrom="margin">
                  <wp:posOffset>3323590</wp:posOffset>
                </wp:positionH>
                <wp:positionV relativeFrom="paragraph">
                  <wp:posOffset>3001645</wp:posOffset>
                </wp:positionV>
                <wp:extent cx="2002790" cy="1973580"/>
                <wp:effectExtent l="0" t="0" r="0" b="7620"/>
                <wp:wrapNone/>
                <wp:docPr id="84" name="文字方塊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973580"/>
                        </a:xfrm>
                        <a:prstGeom prst="rect">
                          <a:avLst/>
                        </a:prstGeom>
                        <a:solidFill>
                          <a:srgbClr val="FFFFFF"/>
                        </a:solidFill>
                        <a:ln w="9525">
                          <a:solidFill>
                            <a:srgbClr val="000000"/>
                          </a:solidFill>
                          <a:miter lim="800000"/>
                          <a:headEnd/>
                          <a:tailEnd/>
                        </a:ln>
                      </wps:spPr>
                      <wps:txbx>
                        <w:txbxContent>
                          <w:p w:rsidR="00AC0FF8" w:rsidRDefault="00AC0FF8" w:rsidP="00517572">
                            <w:pPr>
                              <w:spacing w:line="320" w:lineRule="exact"/>
                              <w:ind w:leftChars="3" w:left="363" w:hangingChars="147" w:hanging="353"/>
                              <w:rPr>
                                <w:sz w:val="24"/>
                                <w:szCs w:val="24"/>
                              </w:rPr>
                            </w:pPr>
                            <w:r>
                              <w:rPr>
                                <w:rFonts w:hint="eastAsia"/>
                                <w:sz w:val="24"/>
                                <w:szCs w:val="24"/>
                              </w:rPr>
                              <w:t>1．指派資方代表及主任委員。</w:t>
                            </w:r>
                          </w:p>
                          <w:p w:rsidR="00AC0FF8" w:rsidRDefault="00AC0FF8" w:rsidP="00517572">
                            <w:pPr>
                              <w:spacing w:line="320" w:lineRule="exact"/>
                              <w:ind w:leftChars="3" w:left="363" w:hangingChars="147" w:hanging="353"/>
                              <w:rPr>
                                <w:sz w:val="24"/>
                                <w:szCs w:val="24"/>
                              </w:rPr>
                            </w:pPr>
                            <w:r>
                              <w:rPr>
                                <w:rFonts w:hint="eastAsia"/>
                                <w:sz w:val="24"/>
                                <w:szCs w:val="24"/>
                              </w:rPr>
                              <w:t>2．選舉工會或勞工代表選出之勞方委員及監委會副主任委員。</w:t>
                            </w:r>
                          </w:p>
                          <w:p w:rsidR="00AC0FF8" w:rsidRDefault="00AC0FF8" w:rsidP="00517572">
                            <w:pPr>
                              <w:spacing w:line="320" w:lineRule="exact"/>
                              <w:ind w:leftChars="3" w:left="363" w:hangingChars="147" w:hanging="353"/>
                              <w:rPr>
                                <w:sz w:val="24"/>
                                <w:szCs w:val="24"/>
                              </w:rPr>
                            </w:pPr>
                            <w:r>
                              <w:rPr>
                                <w:rFonts w:hint="eastAsia"/>
                                <w:sz w:val="24"/>
                                <w:szCs w:val="24"/>
                              </w:rPr>
                              <w:t>3．議決監督委員會組織規章。</w:t>
                            </w:r>
                          </w:p>
                          <w:p w:rsidR="00AC0FF8" w:rsidRDefault="00AC0FF8" w:rsidP="00517572">
                            <w:pPr>
                              <w:spacing w:line="320" w:lineRule="exact"/>
                              <w:rPr>
                                <w:sz w:val="24"/>
                                <w:szCs w:val="24"/>
                              </w:rPr>
                            </w:pPr>
                            <w:r>
                              <w:rPr>
                                <w:rFonts w:hint="eastAsia"/>
                                <w:sz w:val="24"/>
                                <w:szCs w:val="24"/>
                              </w:rPr>
                              <w:t>4．議決勞工退休辦法。</w:t>
                            </w:r>
                          </w:p>
                          <w:p w:rsidR="00AC0FF8" w:rsidRDefault="00AC0FF8" w:rsidP="00517572">
                            <w:pPr>
                              <w:spacing w:line="320" w:lineRule="exact"/>
                              <w:rPr>
                                <w:sz w:val="24"/>
                                <w:szCs w:val="24"/>
                              </w:rPr>
                            </w:pPr>
                            <w:r>
                              <w:rPr>
                                <w:rFonts w:hint="eastAsia"/>
                                <w:sz w:val="24"/>
                                <w:szCs w:val="24"/>
                              </w:rPr>
                              <w:t>5．選定會務職員。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4" o:spid="_x0000_s1065" type="#_x0000_t202" style="position:absolute;left:0;text-align:left;margin-left:261.7pt;margin-top:236.35pt;width:157.7pt;height:155.4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">
                <v:textbox>
                  <w:txbxContent>
                    <w:p w:rsidR="00AC0FF8" w:rsidRDefault="00AC0FF8" w:rsidP="00517572">
                      <w:pPr>
                        <w:spacing w:line="320" w:lineRule="exact"/>
                        <w:ind w:leftChars="3" w:left="363" w:hangingChars="147" w:hanging="353"/>
                        <w:rPr>
                          <w:sz w:val="24"/>
                          <w:szCs w:val="24"/>
                        </w:rPr>
                      </w:pPr>
                      <w:r>
                        <w:rPr>
                          <w:rFonts w:hint="eastAsia"/>
                          <w:sz w:val="24"/>
                          <w:szCs w:val="24"/>
                        </w:rPr>
                        <w:t>1．指派資方代表及主任委員。</w:t>
                      </w:r>
                    </w:p>
                    <w:p w:rsidR="00AC0FF8" w:rsidRDefault="00AC0FF8" w:rsidP="00517572">
                      <w:pPr>
                        <w:spacing w:line="320" w:lineRule="exact"/>
                        <w:ind w:leftChars="3" w:left="363" w:hangingChars="147" w:hanging="353"/>
                        <w:rPr>
                          <w:sz w:val="24"/>
                          <w:szCs w:val="24"/>
                        </w:rPr>
                      </w:pPr>
                      <w:r>
                        <w:rPr>
                          <w:rFonts w:hint="eastAsia"/>
                          <w:sz w:val="24"/>
                          <w:szCs w:val="24"/>
                        </w:rPr>
                        <w:t>2．選舉工會或勞工代表選出之勞方委員及監委會副主任委員。</w:t>
                      </w:r>
                    </w:p>
                    <w:p w:rsidR="00AC0FF8" w:rsidRDefault="00AC0FF8" w:rsidP="00517572">
                      <w:pPr>
                        <w:spacing w:line="320" w:lineRule="exact"/>
                        <w:ind w:leftChars="3" w:left="363" w:hangingChars="147" w:hanging="353"/>
                        <w:rPr>
                          <w:sz w:val="24"/>
                          <w:szCs w:val="24"/>
                        </w:rPr>
                      </w:pPr>
                      <w:r>
                        <w:rPr>
                          <w:rFonts w:hint="eastAsia"/>
                          <w:sz w:val="24"/>
                          <w:szCs w:val="24"/>
                        </w:rPr>
                        <w:t>3．議決監督委員會組織規章。</w:t>
                      </w:r>
                    </w:p>
                    <w:p w:rsidR="00AC0FF8" w:rsidRDefault="00AC0FF8" w:rsidP="00517572">
                      <w:pPr>
                        <w:spacing w:line="320" w:lineRule="exact"/>
                        <w:rPr>
                          <w:sz w:val="24"/>
                          <w:szCs w:val="24"/>
                        </w:rPr>
                      </w:pPr>
                      <w:r>
                        <w:rPr>
                          <w:rFonts w:hint="eastAsia"/>
                          <w:sz w:val="24"/>
                          <w:szCs w:val="24"/>
                        </w:rPr>
                        <w:t>4．議決勞工退休辦法。</w:t>
                      </w:r>
                    </w:p>
                    <w:p w:rsidR="00AC0FF8" w:rsidRDefault="00AC0FF8" w:rsidP="00517572">
                      <w:pPr>
                        <w:spacing w:line="320" w:lineRule="exact"/>
                        <w:rPr>
                          <w:sz w:val="24"/>
                          <w:szCs w:val="24"/>
                        </w:rPr>
                      </w:pPr>
                      <w:r>
                        <w:rPr>
                          <w:rFonts w:hint="eastAsia"/>
                          <w:sz w:val="24"/>
                          <w:szCs w:val="24"/>
                        </w:rPr>
                        <w:t>5．選定會務職員。</w:t>
                      </w:r>
                    </w:p>
                  </w:txbxContent>
                </v:textbox>
                <w10:wrap anchorx="margin"/>
              </v:shape>
            </w:pict>
          </mc:Fallback>
        </mc:AlternateContent>
      </w:r>
      <w:r w:rsidR="0032551E">
        <w:rPr>
          <w:noProof/>
        </w:rPr>
        <mc:AlternateContent>
          <mc:Choice Requires="wps">
            <w:drawing>
              <wp:anchor distT="0" distB="0" distL="114300" distR="114300" simplePos="0" relativeHeight="251891712" behindDoc="0" locked="0" layoutInCell="1" allowOverlap="1">
                <wp:simplePos x="0" y="0"/>
                <wp:positionH relativeFrom="margin">
                  <wp:posOffset>30480</wp:posOffset>
                </wp:positionH>
                <wp:positionV relativeFrom="paragraph">
                  <wp:posOffset>2978150</wp:posOffset>
                </wp:positionV>
                <wp:extent cx="556260" cy="1737360"/>
                <wp:effectExtent l="0" t="0" r="0" b="0"/>
                <wp:wrapNone/>
                <wp:docPr id="78" name="文字方塊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737360"/>
                        </a:xfrm>
                        <a:prstGeom prst="rect">
                          <a:avLst/>
                        </a:prstGeom>
                        <a:solidFill>
                          <a:srgbClr val="FFFFFF"/>
                        </a:solidFill>
                        <a:ln w="9525">
                          <a:solidFill>
                            <a:srgbClr val="000000"/>
                          </a:solidFill>
                          <a:miter lim="800000"/>
                          <a:headEnd/>
                          <a:tailEnd/>
                        </a:ln>
                      </wps:spPr>
                      <wps:txbx>
                        <w:txbxContent>
                          <w:p w:rsidR="00AC0FF8" w:rsidRDefault="00AC0FF8" w:rsidP="00517572">
                            <w:pPr>
                              <w:spacing w:line="280" w:lineRule="exact"/>
                              <w:rPr>
                                <w:sz w:val="24"/>
                                <w:szCs w:val="24"/>
                              </w:rPr>
                            </w:pPr>
                            <w:r>
                              <w:rPr>
                                <w:rFonts w:hint="eastAsia"/>
                                <w:sz w:val="24"/>
                                <w:szCs w:val="24"/>
                              </w:rPr>
                              <w:t>籌備設立監委會</w:t>
                            </w:r>
                          </w:p>
                          <w:p w:rsidR="00AC0FF8" w:rsidRDefault="00AC0FF8" w:rsidP="00517572">
                            <w:pPr>
                              <w:spacing w:line="280" w:lineRule="exact"/>
                              <w:rPr>
                                <w:sz w:val="24"/>
                                <w:szCs w:val="24"/>
                              </w:rPr>
                            </w:pPr>
                            <w:r>
                              <w:rPr>
                                <w:rFonts w:hint="eastAsia"/>
                                <w:sz w:val="24"/>
                                <w:szCs w:val="24"/>
                              </w:rPr>
                              <w:t>雇主或業務執行人</w:t>
                            </w:r>
                          </w:p>
                          <w:p w:rsidR="00AC0FF8" w:rsidRDefault="00AC0FF8" w:rsidP="00517572">
                            <w:pPr>
                              <w:rPr>
                                <w:sz w:val="24"/>
                                <w:szCs w:val="24"/>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8" o:spid="_x0000_s1066" type="#_x0000_t202" style="position:absolute;left:0;text-align:left;margin-left:2.4pt;margin-top:234.5pt;width:43.8pt;height:136.8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">
                <v:textbox style="layout-flow:vertical-ideographic">
                  <w:txbxContent>
                    <w:p w:rsidR="00AC0FF8" w:rsidRDefault="00AC0FF8" w:rsidP="00517572">
                      <w:pPr>
                        <w:spacing w:line="280" w:lineRule="exact"/>
                        <w:rPr>
                          <w:sz w:val="24"/>
                          <w:szCs w:val="24"/>
                        </w:rPr>
                      </w:pPr>
                      <w:r>
                        <w:rPr>
                          <w:rFonts w:hint="eastAsia"/>
                          <w:sz w:val="24"/>
                          <w:szCs w:val="24"/>
                        </w:rPr>
                        <w:t>籌備設立監委會</w:t>
                      </w:r>
                    </w:p>
                    <w:p w:rsidR="00AC0FF8" w:rsidRDefault="00AC0FF8" w:rsidP="00517572">
                      <w:pPr>
                        <w:spacing w:line="280" w:lineRule="exact"/>
                        <w:rPr>
                          <w:sz w:val="24"/>
                          <w:szCs w:val="24"/>
                        </w:rPr>
                      </w:pPr>
                      <w:r>
                        <w:rPr>
                          <w:rFonts w:hint="eastAsia"/>
                          <w:sz w:val="24"/>
                          <w:szCs w:val="24"/>
                        </w:rPr>
                        <w:t>雇主或業務執行人</w:t>
                      </w:r>
                    </w:p>
                    <w:p w:rsidR="00AC0FF8" w:rsidRDefault="00AC0FF8" w:rsidP="00517572">
                      <w:pPr>
                        <w:rPr>
                          <w:sz w:val="24"/>
                          <w:szCs w:val="24"/>
                        </w:rPr>
                      </w:pPr>
                    </w:p>
                  </w:txbxContent>
                </v:textbox>
                <w10:wrap anchorx="margin"/>
              </v:shape>
            </w:pict>
          </mc:Fallback>
        </mc:AlternateContent>
      </w:r>
      <w:r w:rsidR="0032551E">
        <w:rPr>
          <w:noProof/>
        </w:rPr>
        <mc:AlternateContent>
          <mc:Choice Requires="wps">
            <w:drawing>
              <wp:anchor distT="0" distB="0" distL="114300" distR="114300" simplePos="0" relativeHeight="251890688" behindDoc="0" locked="0" layoutInCell="1" allowOverlap="1">
                <wp:simplePos x="0" y="0"/>
                <wp:positionH relativeFrom="column">
                  <wp:posOffset>571500</wp:posOffset>
                </wp:positionH>
                <wp:positionV relativeFrom="paragraph">
                  <wp:posOffset>2986405</wp:posOffset>
                </wp:positionV>
                <wp:extent cx="2057400" cy="173736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37360"/>
                        </a:xfrm>
                        <a:prstGeom prst="rect">
                          <a:avLst/>
                        </a:prstGeom>
                        <a:solidFill>
                          <a:srgbClr val="FFFFFF"/>
                        </a:solidFill>
                        <a:ln w="9525">
                          <a:solidFill>
                            <a:srgbClr val="000000"/>
                          </a:solidFill>
                          <a:miter lim="800000"/>
                          <a:headEnd/>
                          <a:tailEnd/>
                        </a:ln>
                      </wps:spPr>
                      <wps:txbx>
                        <w:txbxContent>
                          <w:p w:rsidR="00AC0FF8" w:rsidRDefault="00AC0FF8" w:rsidP="00517572">
                            <w:pPr>
                              <w:ind w:left="240" w:hangingChars="100" w:hanging="240"/>
                              <w:rPr>
                                <w:sz w:val="24"/>
                                <w:szCs w:val="24"/>
                              </w:rPr>
                            </w:pPr>
                            <w:r>
                              <w:rPr>
                                <w:rFonts w:hint="eastAsia"/>
                                <w:sz w:val="24"/>
                                <w:szCs w:val="24"/>
                              </w:rPr>
                              <w:t>1．確立分別或合併組設監委會。</w:t>
                            </w:r>
                          </w:p>
                          <w:p w:rsidR="00AC0FF8" w:rsidRDefault="00AC0FF8" w:rsidP="00517572">
                            <w:pPr>
                              <w:ind w:left="240" w:hangingChars="100" w:hanging="240"/>
                              <w:rPr>
                                <w:sz w:val="24"/>
                                <w:szCs w:val="24"/>
                              </w:rPr>
                            </w:pPr>
                            <w:r>
                              <w:rPr>
                                <w:rFonts w:hint="eastAsia"/>
                                <w:sz w:val="24"/>
                                <w:szCs w:val="24"/>
                              </w:rPr>
                              <w:t>2．確定委員、職員人數。</w:t>
                            </w:r>
                          </w:p>
                          <w:p w:rsidR="00AC0FF8" w:rsidRDefault="00AC0FF8" w:rsidP="00517572">
                            <w:pPr>
                              <w:ind w:left="240" w:hangingChars="100" w:hanging="240"/>
                              <w:rPr>
                                <w:sz w:val="24"/>
                                <w:szCs w:val="24"/>
                              </w:rPr>
                            </w:pPr>
                            <w:r>
                              <w:rPr>
                                <w:rFonts w:hint="eastAsia"/>
                                <w:sz w:val="24"/>
                                <w:szCs w:val="24"/>
                              </w:rPr>
                              <w:t>3、決定組織設立日期。</w:t>
                            </w:r>
                          </w:p>
                          <w:p w:rsidR="00AC0FF8" w:rsidRDefault="00AC0FF8" w:rsidP="00517572">
                            <w:pPr>
                              <w:ind w:left="240" w:hangingChars="100" w:hanging="240"/>
                              <w:rPr>
                                <w:sz w:val="24"/>
                                <w:szCs w:val="24"/>
                              </w:rPr>
                            </w:pPr>
                            <w:r>
                              <w:rPr>
                                <w:rFonts w:hint="eastAsia"/>
                                <w:sz w:val="24"/>
                                <w:szCs w:val="24"/>
                              </w:rPr>
                              <w:t>4．指定籌辦人員。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5" o:spid="_x0000_s1067" type="#_x0000_t202" style="position:absolute;left:0;text-align:left;margin-left:45pt;margin-top:235.15pt;width:162pt;height:136.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">
                <v:textbox>
                  <w:txbxContent>
                    <w:p w:rsidR="00AC0FF8" w:rsidRDefault="00AC0FF8" w:rsidP="00517572">
                      <w:pPr>
                        <w:ind w:left="240" w:hangingChars="100" w:hanging="240"/>
                        <w:rPr>
                          <w:sz w:val="24"/>
                          <w:szCs w:val="24"/>
                        </w:rPr>
                      </w:pPr>
                      <w:r>
                        <w:rPr>
                          <w:rFonts w:hint="eastAsia"/>
                          <w:sz w:val="24"/>
                          <w:szCs w:val="24"/>
                        </w:rPr>
                        <w:t>1．確立分別或合併組設監委會。</w:t>
                      </w:r>
                    </w:p>
                    <w:p w:rsidR="00AC0FF8" w:rsidRDefault="00AC0FF8" w:rsidP="00517572">
                      <w:pPr>
                        <w:ind w:left="240" w:hangingChars="100" w:hanging="240"/>
                        <w:rPr>
                          <w:sz w:val="24"/>
                          <w:szCs w:val="24"/>
                        </w:rPr>
                      </w:pPr>
                      <w:r>
                        <w:rPr>
                          <w:rFonts w:hint="eastAsia"/>
                          <w:sz w:val="24"/>
                          <w:szCs w:val="24"/>
                        </w:rPr>
                        <w:t>2．確定委員、職員人數。</w:t>
                      </w:r>
                    </w:p>
                    <w:p w:rsidR="00AC0FF8" w:rsidRDefault="00AC0FF8" w:rsidP="00517572">
                      <w:pPr>
                        <w:ind w:left="240" w:hangingChars="100" w:hanging="240"/>
                        <w:rPr>
                          <w:sz w:val="24"/>
                          <w:szCs w:val="24"/>
                        </w:rPr>
                      </w:pPr>
                      <w:r>
                        <w:rPr>
                          <w:rFonts w:hint="eastAsia"/>
                          <w:sz w:val="24"/>
                          <w:szCs w:val="24"/>
                        </w:rPr>
                        <w:t>3、決定組織設立日期。</w:t>
                      </w:r>
                    </w:p>
                    <w:p w:rsidR="00AC0FF8" w:rsidRDefault="00AC0FF8" w:rsidP="00517572">
                      <w:pPr>
                        <w:ind w:left="240" w:hangingChars="100" w:hanging="240"/>
                        <w:rPr>
                          <w:sz w:val="24"/>
                          <w:szCs w:val="24"/>
                        </w:rPr>
                      </w:pPr>
                      <w:r>
                        <w:rPr>
                          <w:rFonts w:hint="eastAsia"/>
                          <w:sz w:val="24"/>
                          <w:szCs w:val="24"/>
                        </w:rPr>
                        <w:t>4．指定籌辦人員。</w:t>
                      </w:r>
                    </w:p>
                  </w:txbxContent>
                </v:textbox>
              </v:shape>
            </w:pict>
          </mc:Fallback>
        </mc:AlternateContent>
      </w:r>
      <w:r w:rsidR="0032551E">
        <w:rPr>
          <w:noProof/>
        </w:rPr>
        <mc:AlternateContent>
          <mc:Choice Requires="wps">
            <w:drawing>
              <wp:anchor distT="0" distB="0" distL="114300" distR="114300" simplePos="0" relativeHeight="251889664" behindDoc="0" locked="0" layoutInCell="1" allowOverlap="1">
                <wp:simplePos x="0" y="0"/>
                <wp:positionH relativeFrom="column">
                  <wp:posOffset>2956560</wp:posOffset>
                </wp:positionH>
                <wp:positionV relativeFrom="paragraph">
                  <wp:posOffset>525145</wp:posOffset>
                </wp:positionV>
                <wp:extent cx="480060" cy="1897380"/>
                <wp:effectExtent l="0" t="0" r="0" b="7620"/>
                <wp:wrapNone/>
                <wp:docPr id="69"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89738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當地主管機關</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9" o:spid="_x0000_s1068" type="#_x0000_t202" style="position:absolute;left:0;text-align:left;margin-left:232.8pt;margin-top:41.35pt;width:37.8pt;height:149.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">
                <v:textbox style="layout-flow:vertical-ideographic">
                  <w:txbxContent>
                    <w:p w:rsidR="00AC0FF8" w:rsidRDefault="00AC0FF8" w:rsidP="00517572">
                      <w:pPr>
                        <w:rPr>
                          <w:sz w:val="24"/>
                          <w:szCs w:val="24"/>
                        </w:rPr>
                      </w:pPr>
                      <w:r>
                        <w:rPr>
                          <w:rFonts w:hint="eastAsia"/>
                          <w:sz w:val="24"/>
                          <w:szCs w:val="24"/>
                        </w:rPr>
                        <w:t>當地主管機關</w:t>
                      </w:r>
                    </w:p>
                  </w:txbxContent>
                </v:textbox>
              </v:shape>
            </w:pict>
          </mc:Fallback>
        </mc:AlternateContent>
      </w:r>
      <w:r w:rsidR="0032551E">
        <w:rPr>
          <w:noProof/>
        </w:rPr>
        <mc:AlternateContent>
          <mc:Choice Requires="wps">
            <w:drawing>
              <wp:anchor distT="0" distB="0" distL="114300" distR="114300" simplePos="0" relativeHeight="251888640" behindDoc="0" locked="0" layoutInCell="1" allowOverlap="1">
                <wp:simplePos x="0" y="0"/>
                <wp:positionH relativeFrom="column">
                  <wp:posOffset>3429000</wp:posOffset>
                </wp:positionH>
                <wp:positionV relativeFrom="paragraph">
                  <wp:posOffset>540385</wp:posOffset>
                </wp:positionV>
                <wp:extent cx="1874520" cy="1882140"/>
                <wp:effectExtent l="0" t="0" r="0" b="381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88214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1．提供有關法規資料。</w:t>
                            </w:r>
                          </w:p>
                          <w:p w:rsidR="00AC0FF8" w:rsidRDefault="00AC0FF8" w:rsidP="00517572">
                            <w:pPr>
                              <w:ind w:left="240" w:hangingChars="100" w:hanging="240"/>
                              <w:rPr>
                                <w:sz w:val="24"/>
                                <w:szCs w:val="24"/>
                              </w:rPr>
                            </w:pPr>
                            <w:r>
                              <w:rPr>
                                <w:rFonts w:hint="eastAsia"/>
                                <w:sz w:val="24"/>
                                <w:szCs w:val="24"/>
                              </w:rPr>
                              <w:t>2．提供申請表印鑑卡。（中央信託局及委託代收金融機構亦提供）</w:t>
                            </w:r>
                          </w:p>
                          <w:p w:rsidR="00AC0FF8" w:rsidRDefault="00AC0FF8" w:rsidP="00517572">
                            <w:pPr>
                              <w:ind w:left="240" w:hangingChars="100" w:hanging="240"/>
                              <w:rPr>
                                <w:sz w:val="24"/>
                                <w:szCs w:val="24"/>
                              </w:rPr>
                            </w:pPr>
                            <w:r>
                              <w:rPr>
                                <w:rFonts w:hint="eastAsia"/>
                                <w:sz w:val="24"/>
                                <w:szCs w:val="24"/>
                              </w:rPr>
                              <w:t>3．派員列席指導及填表說明。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5" o:spid="_x0000_s1069" type="#_x0000_t202" style="position:absolute;left:0;text-align:left;margin-left:270pt;margin-top:42.55pt;width:147.6pt;height:148.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">
                <v:textbox>
                  <w:txbxContent>
                    <w:p w:rsidR="00AC0FF8" w:rsidRDefault="00AC0FF8" w:rsidP="00517572">
                      <w:pPr>
                        <w:rPr>
                          <w:sz w:val="24"/>
                          <w:szCs w:val="24"/>
                        </w:rPr>
                      </w:pPr>
                      <w:r>
                        <w:rPr>
                          <w:rFonts w:hint="eastAsia"/>
                          <w:sz w:val="24"/>
                          <w:szCs w:val="24"/>
                        </w:rPr>
                        <w:t>1．提供有關法規資料。</w:t>
                      </w:r>
                    </w:p>
                    <w:p w:rsidR="00AC0FF8" w:rsidRDefault="00AC0FF8" w:rsidP="00517572">
                      <w:pPr>
                        <w:ind w:left="240" w:hangingChars="100" w:hanging="240"/>
                        <w:rPr>
                          <w:sz w:val="24"/>
                          <w:szCs w:val="24"/>
                        </w:rPr>
                      </w:pPr>
                      <w:r>
                        <w:rPr>
                          <w:rFonts w:hint="eastAsia"/>
                          <w:sz w:val="24"/>
                          <w:szCs w:val="24"/>
                        </w:rPr>
                        <w:t>2．提供申請表印鑑卡。（中央信託局及委託代收金融機構亦提供）</w:t>
                      </w:r>
                    </w:p>
                    <w:p w:rsidR="00AC0FF8" w:rsidRDefault="00AC0FF8" w:rsidP="00517572">
                      <w:pPr>
                        <w:ind w:left="240" w:hangingChars="100" w:hanging="240"/>
                        <w:rPr>
                          <w:sz w:val="24"/>
                          <w:szCs w:val="24"/>
                        </w:rPr>
                      </w:pPr>
                      <w:r>
                        <w:rPr>
                          <w:rFonts w:hint="eastAsia"/>
                          <w:sz w:val="24"/>
                          <w:szCs w:val="24"/>
                        </w:rPr>
                        <w:t>3．派員列席指導及填表說明。</w:t>
                      </w:r>
                    </w:p>
                  </w:txbxContent>
                </v:textbox>
              </v:shape>
            </w:pict>
          </mc:Fallback>
        </mc:AlternateContent>
      </w:r>
      <w:r w:rsidR="0032551E">
        <w:rPr>
          <w:noProof/>
        </w:rPr>
        <mc:AlternateContent>
          <mc:Choice Requires="wps">
            <w:drawing>
              <wp:anchor distT="0" distB="0" distL="114300" distR="114300" simplePos="0" relativeHeight="251887616" behindDoc="0" locked="0" layoutInCell="1" allowOverlap="1">
                <wp:simplePos x="0" y="0"/>
                <wp:positionH relativeFrom="column">
                  <wp:posOffset>65405</wp:posOffset>
                </wp:positionH>
                <wp:positionV relativeFrom="paragraph">
                  <wp:posOffset>517525</wp:posOffset>
                </wp:positionV>
                <wp:extent cx="520700" cy="1242060"/>
                <wp:effectExtent l="0" t="0" r="0" b="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24206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依據</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0" o:spid="_x0000_s1070" type="#_x0000_t202" style="position:absolute;left:0;text-align:left;margin-left:5.15pt;margin-top:40.75pt;width:41pt;height:97.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">
                <v:textbox style="layout-flow:vertical-ideographic">
                  <w:txbxContent>
                    <w:p w:rsidR="00AC0FF8" w:rsidRDefault="00AC0FF8" w:rsidP="00517572">
                      <w:pPr>
                        <w:rPr>
                          <w:sz w:val="24"/>
                          <w:szCs w:val="24"/>
                        </w:rPr>
                      </w:pPr>
                      <w:r>
                        <w:rPr>
                          <w:rFonts w:hint="eastAsia"/>
                          <w:sz w:val="24"/>
                          <w:szCs w:val="24"/>
                        </w:rPr>
                        <w:t>依據</w:t>
                      </w:r>
                    </w:p>
                  </w:txbxContent>
                </v:textbox>
              </v:shape>
            </w:pict>
          </mc:Fallback>
        </mc:AlternateContent>
      </w:r>
      <w:r w:rsidR="0032551E">
        <w:rPr>
          <w:noProof/>
        </w:rPr>
        <mc:AlternateContent>
          <mc:Choice Requires="wps">
            <w:drawing>
              <wp:anchor distT="0" distB="0" distL="114300" distR="114300" simplePos="0" relativeHeight="251893760" behindDoc="0" locked="0" layoutInCell="1" allowOverlap="1">
                <wp:simplePos x="0" y="0"/>
                <wp:positionH relativeFrom="column">
                  <wp:posOffset>586740</wp:posOffset>
                </wp:positionH>
                <wp:positionV relativeFrom="paragraph">
                  <wp:posOffset>509905</wp:posOffset>
                </wp:positionV>
                <wp:extent cx="2049780" cy="1242060"/>
                <wp:effectExtent l="0" t="0" r="762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242060"/>
                        </a:xfrm>
                        <a:prstGeom prst="rect">
                          <a:avLst/>
                        </a:prstGeom>
                        <a:solidFill>
                          <a:srgbClr val="FFFFFF"/>
                        </a:solidFill>
                        <a:ln w="9525">
                          <a:solidFill>
                            <a:srgbClr val="000000"/>
                          </a:solidFill>
                          <a:miter lim="800000"/>
                          <a:headEnd/>
                          <a:tailEnd/>
                        </a:ln>
                      </wps:spPr>
                      <wps:txbx>
                        <w:txbxContent>
                          <w:p w:rsidR="00AC0FF8" w:rsidRDefault="00AC0FF8" w:rsidP="00517572">
                            <w:pPr>
                              <w:rPr>
                                <w:sz w:val="24"/>
                                <w:szCs w:val="24"/>
                              </w:rPr>
                            </w:pPr>
                            <w:r>
                              <w:rPr>
                                <w:rFonts w:hint="eastAsia"/>
                                <w:sz w:val="24"/>
                                <w:szCs w:val="24"/>
                              </w:rPr>
                              <w:t>1．勞基法第6章退休規定。</w:t>
                            </w:r>
                          </w:p>
                          <w:p w:rsidR="00AC0FF8" w:rsidRDefault="00AC0FF8" w:rsidP="00517572">
                            <w:pPr>
                              <w:ind w:left="240" w:hangingChars="100" w:hanging="240"/>
                              <w:rPr>
                                <w:sz w:val="24"/>
                                <w:szCs w:val="24"/>
                              </w:rPr>
                            </w:pPr>
                            <w:r>
                              <w:rPr>
                                <w:rFonts w:hint="eastAsia"/>
                                <w:sz w:val="24"/>
                                <w:szCs w:val="24"/>
                              </w:rPr>
                              <w:t>2．勞工退休準備金提撥管理辦法。</w:t>
                            </w:r>
                          </w:p>
                          <w:p w:rsidR="00AC0FF8" w:rsidRDefault="00AC0FF8" w:rsidP="00517572">
                            <w:pPr>
                              <w:rPr>
                                <w:sz w:val="24"/>
                                <w:szCs w:val="24"/>
                              </w:rPr>
                            </w:pPr>
                            <w:r>
                              <w:rPr>
                                <w:rFonts w:hint="eastAsia"/>
                                <w:sz w:val="24"/>
                                <w:szCs w:val="24"/>
                              </w:rPr>
                              <w:t>3．監督委員組織準則。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 o:spid="_x0000_s1071" type="#_x0000_t202" style="position:absolute;left:0;text-align:left;margin-left:46.2pt;margin-top:40.15pt;width:161.4pt;height:97.8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">
                <v:textbox>
                  <w:txbxContent>
                    <w:p w:rsidR="00AC0FF8" w:rsidRDefault="00AC0FF8" w:rsidP="00517572">
                      <w:pPr>
                        <w:rPr>
                          <w:sz w:val="24"/>
                          <w:szCs w:val="24"/>
                        </w:rPr>
                      </w:pPr>
                      <w:r>
                        <w:rPr>
                          <w:rFonts w:hint="eastAsia"/>
                          <w:sz w:val="24"/>
                          <w:szCs w:val="24"/>
                        </w:rPr>
                        <w:t>1．勞基法第6章退休規定。</w:t>
                      </w:r>
                    </w:p>
                    <w:p w:rsidR="00AC0FF8" w:rsidRDefault="00AC0FF8" w:rsidP="00517572">
                      <w:pPr>
                        <w:ind w:left="240" w:hangingChars="100" w:hanging="240"/>
                        <w:rPr>
                          <w:sz w:val="24"/>
                          <w:szCs w:val="24"/>
                        </w:rPr>
                      </w:pPr>
                      <w:r>
                        <w:rPr>
                          <w:rFonts w:hint="eastAsia"/>
                          <w:sz w:val="24"/>
                          <w:szCs w:val="24"/>
                        </w:rPr>
                        <w:t>2．勞工退休準備金提撥管理辦法。</w:t>
                      </w:r>
                    </w:p>
                    <w:p w:rsidR="00AC0FF8" w:rsidRDefault="00AC0FF8" w:rsidP="00517572">
                      <w:pPr>
                        <w:rPr>
                          <w:sz w:val="24"/>
                          <w:szCs w:val="24"/>
                        </w:rPr>
                      </w:pPr>
                      <w:r>
                        <w:rPr>
                          <w:rFonts w:hint="eastAsia"/>
                          <w:sz w:val="24"/>
                          <w:szCs w:val="24"/>
                        </w:rPr>
                        <w:t>3．監督委員組織準則。</w:t>
                      </w:r>
                    </w:p>
                  </w:txbxContent>
                </v:textbox>
              </v:shape>
            </w:pict>
          </mc:Fallback>
        </mc:AlternateContent>
      </w:r>
    </w:p>
    <w:p w:rsidR="00517572" w:rsidRDefault="00517572" w:rsidP="00517572">
      <w:pPr>
        <w:tabs>
          <w:tab w:val="left" w:pos="1903"/>
        </w:tabs>
      </w:pPr>
      <w:r>
        <w:rPr>
          <w:rFonts w:hint="eastAsia"/>
        </w:rPr>
        <w:tab/>
      </w:r>
    </w:p>
    <w:p w:rsidR="00517572" w:rsidRDefault="00517572" w:rsidP="00517572">
      <w:pPr>
        <w:tabs>
          <w:tab w:val="left" w:pos="1903"/>
        </w:tabs>
      </w:pPr>
    </w:p>
    <w:p w:rsidR="00B77D18" w:rsidRPr="00F816CB" w:rsidRDefault="00517572" w:rsidP="00517572">
      <w:pPr>
        <w:pStyle w:val="31"/>
        <w:ind w:leftChars="0" w:left="1706" w:hangingChars="533" w:hanging="1706"/>
        <w:rPr>
          <w:szCs w:val="32"/>
        </w:rPr>
      </w:pPr>
      <w:r>
        <w:rPr>
          <w:rFonts w:hint="eastAsia"/>
        </w:rPr>
        <w:tab/>
      </w:r>
    </w:p>
    <w:sectPr w:rsidR="00B77D18" w:rsidRPr="00F816CB" w:rsidSect="00517572">
      <w:pgSz w:w="16840" w:h="11907" w:orient="landscape" w:code="9"/>
      <w:pgMar w:top="1418" w:right="1701" w:bottom="1418" w:left="1418" w:header="851" w:footer="851" w:gutter="227"/>
      <w:cols w:space="720"/>
      <w:docGrid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F98" w:rsidRDefault="000C7F98">
      <w:r>
        <w:separator/>
      </w:r>
    </w:p>
  </w:endnote>
  <w:endnote w:type="continuationSeparator" w:id="0">
    <w:p w:rsidR="000C7F98" w:rsidRDefault="000C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FF8" w:rsidRDefault="00AC0FF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74629">
      <w:rPr>
        <w:rStyle w:val="ac"/>
        <w:noProof/>
        <w:sz w:val="24"/>
      </w:rPr>
      <w:t>18</w:t>
    </w:r>
    <w:r>
      <w:rPr>
        <w:rStyle w:val="ac"/>
        <w:sz w:val="24"/>
      </w:rPr>
      <w:fldChar w:fldCharType="end"/>
    </w:r>
  </w:p>
  <w:p w:rsidR="00AC0FF8" w:rsidRDefault="00AC0FF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F98" w:rsidRDefault="000C7F98">
      <w:r>
        <w:separator/>
      </w:r>
    </w:p>
  </w:footnote>
  <w:footnote w:type="continuationSeparator" w:id="0">
    <w:p w:rsidR="000C7F98" w:rsidRDefault="000C7F98">
      <w:r>
        <w:continuationSeparator/>
      </w:r>
    </w:p>
  </w:footnote>
  <w:footnote w:id="1">
    <w:p w:rsidR="00AC0FF8" w:rsidRPr="00896C61" w:rsidRDefault="00AC0FF8">
      <w:pPr>
        <w:pStyle w:val="afc"/>
      </w:pPr>
      <w:r>
        <w:rPr>
          <w:rStyle w:val="afe"/>
        </w:rPr>
        <w:footnoteRef/>
      </w:r>
      <w:r w:rsidRPr="00896C61">
        <w:rPr>
          <w:rFonts w:hint="eastAsia"/>
        </w:rPr>
        <w:t>勞工局前科員仲南萍於92年即任職於原臺南市政府勞工局勞資關係課課員，97年修正編制任職於臺南市政府勞工處勞動條件科科員，99年12月25日臺南縣市合併後，機關改制任職於勞工局科員，並自97年起至101年2月底止，承辦事業單位</w:t>
      </w:r>
      <w:r>
        <w:rPr>
          <w:rFonts w:hint="eastAsia"/>
        </w:rPr>
        <w:t>勞工退休準備金</w:t>
      </w:r>
      <w:r w:rsidRPr="00896C61">
        <w:rPr>
          <w:rFonts w:hint="eastAsia"/>
        </w:rPr>
        <w:t>相關業務。</w:t>
      </w:r>
    </w:p>
  </w:footnote>
  <w:footnote w:id="2">
    <w:p w:rsidR="00AC0FF8" w:rsidRPr="003A2068" w:rsidRDefault="00AC0FF8">
      <w:pPr>
        <w:pStyle w:val="afc"/>
      </w:pPr>
      <w:r>
        <w:rPr>
          <w:rStyle w:val="afe"/>
        </w:rPr>
        <w:footnoteRef/>
      </w:r>
      <w:r>
        <w:rPr>
          <w:rFonts w:hAnsi="標楷體" w:hint="eastAsia"/>
          <w:szCs w:val="32"/>
        </w:rPr>
        <w:t>勞工局賠償臺灣銀行本金2,557萬4,820元、訴訟費及利息等，計3,339萬6,983元。</w:t>
      </w:r>
    </w:p>
  </w:footnote>
  <w:footnote w:id="3">
    <w:p w:rsidR="00AC0FF8" w:rsidRPr="006A4367" w:rsidRDefault="00AC0FF8">
      <w:pPr>
        <w:pStyle w:val="afc"/>
      </w:pPr>
      <w:r>
        <w:rPr>
          <w:rStyle w:val="afe"/>
        </w:rPr>
        <w:footnoteRef/>
      </w:r>
      <w:r>
        <w:rPr>
          <w:rFonts w:hint="eastAsia"/>
        </w:rPr>
        <w:t>臺南市政府110年4月26日府勞條字第1100529420號函。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C0A6C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03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439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90"/>
    <w:rsid w:val="00000DB1"/>
    <w:rsid w:val="000027DF"/>
    <w:rsid w:val="00002C0E"/>
    <w:rsid w:val="00006961"/>
    <w:rsid w:val="00010A20"/>
    <w:rsid w:val="000112BF"/>
    <w:rsid w:val="00011AF7"/>
    <w:rsid w:val="00012233"/>
    <w:rsid w:val="00013F38"/>
    <w:rsid w:val="00014517"/>
    <w:rsid w:val="00015466"/>
    <w:rsid w:val="0001637D"/>
    <w:rsid w:val="000164C7"/>
    <w:rsid w:val="00017318"/>
    <w:rsid w:val="00020578"/>
    <w:rsid w:val="00021314"/>
    <w:rsid w:val="0002166F"/>
    <w:rsid w:val="0002203F"/>
    <w:rsid w:val="000226B7"/>
    <w:rsid w:val="000229AD"/>
    <w:rsid w:val="000237EE"/>
    <w:rsid w:val="00024075"/>
    <w:rsid w:val="000241F1"/>
    <w:rsid w:val="000246F7"/>
    <w:rsid w:val="00025EA5"/>
    <w:rsid w:val="0003114D"/>
    <w:rsid w:val="000314E2"/>
    <w:rsid w:val="00032579"/>
    <w:rsid w:val="00033DB8"/>
    <w:rsid w:val="00035DEC"/>
    <w:rsid w:val="00036D76"/>
    <w:rsid w:val="00037C29"/>
    <w:rsid w:val="000403DB"/>
    <w:rsid w:val="000416D9"/>
    <w:rsid w:val="00044FB5"/>
    <w:rsid w:val="00046BCA"/>
    <w:rsid w:val="00046E86"/>
    <w:rsid w:val="00047F1D"/>
    <w:rsid w:val="000527DA"/>
    <w:rsid w:val="00052C1D"/>
    <w:rsid w:val="00054E4A"/>
    <w:rsid w:val="000553FC"/>
    <w:rsid w:val="00056C8B"/>
    <w:rsid w:val="00057B30"/>
    <w:rsid w:val="00057F32"/>
    <w:rsid w:val="00062A25"/>
    <w:rsid w:val="000675D3"/>
    <w:rsid w:val="00067FE8"/>
    <w:rsid w:val="0007205B"/>
    <w:rsid w:val="0007327C"/>
    <w:rsid w:val="00073CB5"/>
    <w:rsid w:val="0007425C"/>
    <w:rsid w:val="00077553"/>
    <w:rsid w:val="0007780E"/>
    <w:rsid w:val="00081121"/>
    <w:rsid w:val="00082BE3"/>
    <w:rsid w:val="0008419F"/>
    <w:rsid w:val="000851A2"/>
    <w:rsid w:val="00085A7A"/>
    <w:rsid w:val="000870F9"/>
    <w:rsid w:val="000902BA"/>
    <w:rsid w:val="00090FC3"/>
    <w:rsid w:val="00092118"/>
    <w:rsid w:val="0009352E"/>
    <w:rsid w:val="000946D2"/>
    <w:rsid w:val="000959CC"/>
    <w:rsid w:val="00096375"/>
    <w:rsid w:val="00096B96"/>
    <w:rsid w:val="000A2F3F"/>
    <w:rsid w:val="000A4D19"/>
    <w:rsid w:val="000A6094"/>
    <w:rsid w:val="000A62C2"/>
    <w:rsid w:val="000B0B4A"/>
    <w:rsid w:val="000B0CD9"/>
    <w:rsid w:val="000B279A"/>
    <w:rsid w:val="000B462C"/>
    <w:rsid w:val="000B61D2"/>
    <w:rsid w:val="000B707C"/>
    <w:rsid w:val="000B70A7"/>
    <w:rsid w:val="000B73DD"/>
    <w:rsid w:val="000C2C28"/>
    <w:rsid w:val="000C3CD8"/>
    <w:rsid w:val="000C495F"/>
    <w:rsid w:val="000C6AFD"/>
    <w:rsid w:val="000C6F9F"/>
    <w:rsid w:val="000C7F98"/>
    <w:rsid w:val="000D14E0"/>
    <w:rsid w:val="000D29AE"/>
    <w:rsid w:val="000D54DA"/>
    <w:rsid w:val="000D5AC0"/>
    <w:rsid w:val="000D66D9"/>
    <w:rsid w:val="000E0C1C"/>
    <w:rsid w:val="000E1164"/>
    <w:rsid w:val="000E5C88"/>
    <w:rsid w:val="000E5E2C"/>
    <w:rsid w:val="000E6431"/>
    <w:rsid w:val="000E6812"/>
    <w:rsid w:val="000F07E0"/>
    <w:rsid w:val="000F21A5"/>
    <w:rsid w:val="000F2791"/>
    <w:rsid w:val="000F382E"/>
    <w:rsid w:val="000F542B"/>
    <w:rsid w:val="000F7665"/>
    <w:rsid w:val="000F7774"/>
    <w:rsid w:val="00100F94"/>
    <w:rsid w:val="00102B9F"/>
    <w:rsid w:val="0010319C"/>
    <w:rsid w:val="00103D56"/>
    <w:rsid w:val="00104FB3"/>
    <w:rsid w:val="00112637"/>
    <w:rsid w:val="00112ABC"/>
    <w:rsid w:val="0011399B"/>
    <w:rsid w:val="0011516E"/>
    <w:rsid w:val="00116290"/>
    <w:rsid w:val="00116367"/>
    <w:rsid w:val="0012001E"/>
    <w:rsid w:val="00120D3C"/>
    <w:rsid w:val="0012189A"/>
    <w:rsid w:val="001245D8"/>
    <w:rsid w:val="001245E5"/>
    <w:rsid w:val="0012472E"/>
    <w:rsid w:val="00126A55"/>
    <w:rsid w:val="001270F1"/>
    <w:rsid w:val="00127401"/>
    <w:rsid w:val="0013221C"/>
    <w:rsid w:val="001330F5"/>
    <w:rsid w:val="00133F08"/>
    <w:rsid w:val="001345E6"/>
    <w:rsid w:val="00134895"/>
    <w:rsid w:val="001363FA"/>
    <w:rsid w:val="001378B0"/>
    <w:rsid w:val="00140B6B"/>
    <w:rsid w:val="001410FA"/>
    <w:rsid w:val="00142E00"/>
    <w:rsid w:val="00145405"/>
    <w:rsid w:val="0015224E"/>
    <w:rsid w:val="00152793"/>
    <w:rsid w:val="001532F6"/>
    <w:rsid w:val="00153B7E"/>
    <w:rsid w:val="001545A9"/>
    <w:rsid w:val="00154FFC"/>
    <w:rsid w:val="001573B1"/>
    <w:rsid w:val="00157405"/>
    <w:rsid w:val="001628EE"/>
    <w:rsid w:val="001637C7"/>
    <w:rsid w:val="001643E1"/>
    <w:rsid w:val="0016480E"/>
    <w:rsid w:val="00164E91"/>
    <w:rsid w:val="0016502F"/>
    <w:rsid w:val="0016605B"/>
    <w:rsid w:val="001673E0"/>
    <w:rsid w:val="00172BEE"/>
    <w:rsid w:val="00174297"/>
    <w:rsid w:val="00174E5A"/>
    <w:rsid w:val="0017594C"/>
    <w:rsid w:val="001766FD"/>
    <w:rsid w:val="001805AF"/>
    <w:rsid w:val="00180E06"/>
    <w:rsid w:val="001817B3"/>
    <w:rsid w:val="00183014"/>
    <w:rsid w:val="00185841"/>
    <w:rsid w:val="00187596"/>
    <w:rsid w:val="0019063C"/>
    <w:rsid w:val="001916D7"/>
    <w:rsid w:val="001926F3"/>
    <w:rsid w:val="00194A58"/>
    <w:rsid w:val="001959C2"/>
    <w:rsid w:val="00196324"/>
    <w:rsid w:val="00196F3B"/>
    <w:rsid w:val="001A214D"/>
    <w:rsid w:val="001A51E3"/>
    <w:rsid w:val="001A7968"/>
    <w:rsid w:val="001B016E"/>
    <w:rsid w:val="001B05DA"/>
    <w:rsid w:val="001B1AD5"/>
    <w:rsid w:val="001B2117"/>
    <w:rsid w:val="001B2E98"/>
    <w:rsid w:val="001B3483"/>
    <w:rsid w:val="001B3C1E"/>
    <w:rsid w:val="001B4494"/>
    <w:rsid w:val="001B44BB"/>
    <w:rsid w:val="001B55C2"/>
    <w:rsid w:val="001B737B"/>
    <w:rsid w:val="001C0D8B"/>
    <w:rsid w:val="001C0DA8"/>
    <w:rsid w:val="001C2410"/>
    <w:rsid w:val="001C28EF"/>
    <w:rsid w:val="001C2D50"/>
    <w:rsid w:val="001C5F0D"/>
    <w:rsid w:val="001D34E6"/>
    <w:rsid w:val="001D4AD7"/>
    <w:rsid w:val="001D52AB"/>
    <w:rsid w:val="001D533A"/>
    <w:rsid w:val="001D593B"/>
    <w:rsid w:val="001E08F1"/>
    <w:rsid w:val="001E0D8A"/>
    <w:rsid w:val="001E0E56"/>
    <w:rsid w:val="001E2F34"/>
    <w:rsid w:val="001E2F9E"/>
    <w:rsid w:val="001E67BA"/>
    <w:rsid w:val="001E6A6E"/>
    <w:rsid w:val="001E74C2"/>
    <w:rsid w:val="001F0F71"/>
    <w:rsid w:val="001F2B9D"/>
    <w:rsid w:val="001F3074"/>
    <w:rsid w:val="001F3455"/>
    <w:rsid w:val="001F4F82"/>
    <w:rsid w:val="001F5A48"/>
    <w:rsid w:val="001F6260"/>
    <w:rsid w:val="00200007"/>
    <w:rsid w:val="00200A4F"/>
    <w:rsid w:val="002016DD"/>
    <w:rsid w:val="00202747"/>
    <w:rsid w:val="002030A5"/>
    <w:rsid w:val="00203131"/>
    <w:rsid w:val="00204956"/>
    <w:rsid w:val="0020711F"/>
    <w:rsid w:val="00207AEB"/>
    <w:rsid w:val="002115AA"/>
    <w:rsid w:val="00212193"/>
    <w:rsid w:val="00212E88"/>
    <w:rsid w:val="00213C9C"/>
    <w:rsid w:val="0022009E"/>
    <w:rsid w:val="002222F5"/>
    <w:rsid w:val="00223241"/>
    <w:rsid w:val="0022362C"/>
    <w:rsid w:val="0022425C"/>
    <w:rsid w:val="002246DE"/>
    <w:rsid w:val="00225AC2"/>
    <w:rsid w:val="0022640D"/>
    <w:rsid w:val="00226483"/>
    <w:rsid w:val="00230D9B"/>
    <w:rsid w:val="00233631"/>
    <w:rsid w:val="00234812"/>
    <w:rsid w:val="00234F40"/>
    <w:rsid w:val="00235159"/>
    <w:rsid w:val="0023573E"/>
    <w:rsid w:val="00236735"/>
    <w:rsid w:val="00237F92"/>
    <w:rsid w:val="00240312"/>
    <w:rsid w:val="00240FD4"/>
    <w:rsid w:val="002429E2"/>
    <w:rsid w:val="002468D1"/>
    <w:rsid w:val="00246955"/>
    <w:rsid w:val="00247628"/>
    <w:rsid w:val="00247BAD"/>
    <w:rsid w:val="002505F8"/>
    <w:rsid w:val="00252BC4"/>
    <w:rsid w:val="00254014"/>
    <w:rsid w:val="0025493E"/>
    <w:rsid w:val="00254B39"/>
    <w:rsid w:val="00255078"/>
    <w:rsid w:val="002561F2"/>
    <w:rsid w:val="00260AC5"/>
    <w:rsid w:val="00260DA0"/>
    <w:rsid w:val="00260EBD"/>
    <w:rsid w:val="00264E5F"/>
    <w:rsid w:val="0026504D"/>
    <w:rsid w:val="00270CBB"/>
    <w:rsid w:val="00271E92"/>
    <w:rsid w:val="00273A2F"/>
    <w:rsid w:val="00280986"/>
    <w:rsid w:val="00280CB8"/>
    <w:rsid w:val="002810FB"/>
    <w:rsid w:val="00281ECE"/>
    <w:rsid w:val="0028255D"/>
    <w:rsid w:val="00282C72"/>
    <w:rsid w:val="002831C7"/>
    <w:rsid w:val="002840C6"/>
    <w:rsid w:val="0028466C"/>
    <w:rsid w:val="00286330"/>
    <w:rsid w:val="00287653"/>
    <w:rsid w:val="002902AB"/>
    <w:rsid w:val="00290347"/>
    <w:rsid w:val="002933E9"/>
    <w:rsid w:val="00293AF0"/>
    <w:rsid w:val="00295174"/>
    <w:rsid w:val="00296172"/>
    <w:rsid w:val="00296B92"/>
    <w:rsid w:val="00297D3F"/>
    <w:rsid w:val="002A0A38"/>
    <w:rsid w:val="002A2C22"/>
    <w:rsid w:val="002A45C8"/>
    <w:rsid w:val="002B02EB"/>
    <w:rsid w:val="002B6411"/>
    <w:rsid w:val="002C0602"/>
    <w:rsid w:val="002C0D9B"/>
    <w:rsid w:val="002C2D14"/>
    <w:rsid w:val="002C35F7"/>
    <w:rsid w:val="002C5CF6"/>
    <w:rsid w:val="002C73F2"/>
    <w:rsid w:val="002D2346"/>
    <w:rsid w:val="002D3F76"/>
    <w:rsid w:val="002D4A1A"/>
    <w:rsid w:val="002D5C16"/>
    <w:rsid w:val="002D6113"/>
    <w:rsid w:val="002D66EC"/>
    <w:rsid w:val="002F167A"/>
    <w:rsid w:val="002F179A"/>
    <w:rsid w:val="002F2476"/>
    <w:rsid w:val="002F3DFF"/>
    <w:rsid w:val="002F4D49"/>
    <w:rsid w:val="002F5278"/>
    <w:rsid w:val="002F5E05"/>
    <w:rsid w:val="002F6797"/>
    <w:rsid w:val="002F7AC4"/>
    <w:rsid w:val="00300743"/>
    <w:rsid w:val="00300E62"/>
    <w:rsid w:val="0030187C"/>
    <w:rsid w:val="00301945"/>
    <w:rsid w:val="00302DF8"/>
    <w:rsid w:val="00303254"/>
    <w:rsid w:val="00304ECD"/>
    <w:rsid w:val="00306C7C"/>
    <w:rsid w:val="003070EF"/>
    <w:rsid w:val="00307A76"/>
    <w:rsid w:val="00310002"/>
    <w:rsid w:val="00313F9B"/>
    <w:rsid w:val="0031455E"/>
    <w:rsid w:val="00314FB4"/>
    <w:rsid w:val="00315A16"/>
    <w:rsid w:val="00317053"/>
    <w:rsid w:val="003202A5"/>
    <w:rsid w:val="0032109C"/>
    <w:rsid w:val="00322B45"/>
    <w:rsid w:val="00323809"/>
    <w:rsid w:val="00323D41"/>
    <w:rsid w:val="003245D9"/>
    <w:rsid w:val="003246BE"/>
    <w:rsid w:val="00325414"/>
    <w:rsid w:val="0032551E"/>
    <w:rsid w:val="00325E3B"/>
    <w:rsid w:val="003302F1"/>
    <w:rsid w:val="003308B6"/>
    <w:rsid w:val="00330E88"/>
    <w:rsid w:val="003324A0"/>
    <w:rsid w:val="00333EE3"/>
    <w:rsid w:val="00335AA1"/>
    <w:rsid w:val="00337809"/>
    <w:rsid w:val="00340C33"/>
    <w:rsid w:val="00341413"/>
    <w:rsid w:val="00342246"/>
    <w:rsid w:val="003439FB"/>
    <w:rsid w:val="0034470E"/>
    <w:rsid w:val="0034586B"/>
    <w:rsid w:val="00345E9F"/>
    <w:rsid w:val="003465DF"/>
    <w:rsid w:val="00346A67"/>
    <w:rsid w:val="00351629"/>
    <w:rsid w:val="00352332"/>
    <w:rsid w:val="00352DB0"/>
    <w:rsid w:val="003605A1"/>
    <w:rsid w:val="00361063"/>
    <w:rsid w:val="0036229C"/>
    <w:rsid w:val="00362593"/>
    <w:rsid w:val="0036381C"/>
    <w:rsid w:val="00364C37"/>
    <w:rsid w:val="0037094A"/>
    <w:rsid w:val="003714A3"/>
    <w:rsid w:val="00371CEA"/>
    <w:rsid w:val="00371ED3"/>
    <w:rsid w:val="00372659"/>
    <w:rsid w:val="00372B38"/>
    <w:rsid w:val="00372FFC"/>
    <w:rsid w:val="00373E5A"/>
    <w:rsid w:val="003743CF"/>
    <w:rsid w:val="003745FA"/>
    <w:rsid w:val="0037728A"/>
    <w:rsid w:val="00377BF1"/>
    <w:rsid w:val="00380B7D"/>
    <w:rsid w:val="00381051"/>
    <w:rsid w:val="0038142D"/>
    <w:rsid w:val="0038190A"/>
    <w:rsid w:val="00381A99"/>
    <w:rsid w:val="00381C3F"/>
    <w:rsid w:val="00381C96"/>
    <w:rsid w:val="00382941"/>
    <w:rsid w:val="003829C2"/>
    <w:rsid w:val="003830B2"/>
    <w:rsid w:val="00384724"/>
    <w:rsid w:val="00387D1E"/>
    <w:rsid w:val="003919B7"/>
    <w:rsid w:val="00391D57"/>
    <w:rsid w:val="00391DE1"/>
    <w:rsid w:val="0039210B"/>
    <w:rsid w:val="00392292"/>
    <w:rsid w:val="00392341"/>
    <w:rsid w:val="00392B7B"/>
    <w:rsid w:val="00394F45"/>
    <w:rsid w:val="00397635"/>
    <w:rsid w:val="00397BD7"/>
    <w:rsid w:val="003A2068"/>
    <w:rsid w:val="003A236B"/>
    <w:rsid w:val="003A3DA1"/>
    <w:rsid w:val="003A5927"/>
    <w:rsid w:val="003A60F8"/>
    <w:rsid w:val="003A69D8"/>
    <w:rsid w:val="003A6E51"/>
    <w:rsid w:val="003A7023"/>
    <w:rsid w:val="003A7597"/>
    <w:rsid w:val="003A7793"/>
    <w:rsid w:val="003A77E1"/>
    <w:rsid w:val="003A7BC6"/>
    <w:rsid w:val="003B080B"/>
    <w:rsid w:val="003B0E4E"/>
    <w:rsid w:val="003B1017"/>
    <w:rsid w:val="003B361A"/>
    <w:rsid w:val="003B3C07"/>
    <w:rsid w:val="003B4AE7"/>
    <w:rsid w:val="003B5DA9"/>
    <w:rsid w:val="003B6081"/>
    <w:rsid w:val="003B6337"/>
    <w:rsid w:val="003B652E"/>
    <w:rsid w:val="003B6775"/>
    <w:rsid w:val="003B6D10"/>
    <w:rsid w:val="003C0DBF"/>
    <w:rsid w:val="003C16FB"/>
    <w:rsid w:val="003C5FE2"/>
    <w:rsid w:val="003C6856"/>
    <w:rsid w:val="003D05FB"/>
    <w:rsid w:val="003D0A22"/>
    <w:rsid w:val="003D1012"/>
    <w:rsid w:val="003D1B16"/>
    <w:rsid w:val="003D2C49"/>
    <w:rsid w:val="003D45BF"/>
    <w:rsid w:val="003D4BBF"/>
    <w:rsid w:val="003D508A"/>
    <w:rsid w:val="003D537F"/>
    <w:rsid w:val="003D728C"/>
    <w:rsid w:val="003D7B75"/>
    <w:rsid w:val="003E0208"/>
    <w:rsid w:val="003E0AAE"/>
    <w:rsid w:val="003E0EA4"/>
    <w:rsid w:val="003E119E"/>
    <w:rsid w:val="003E15FE"/>
    <w:rsid w:val="003E199C"/>
    <w:rsid w:val="003E376B"/>
    <w:rsid w:val="003E4B57"/>
    <w:rsid w:val="003E5DBC"/>
    <w:rsid w:val="003F222A"/>
    <w:rsid w:val="003F27E1"/>
    <w:rsid w:val="003F437A"/>
    <w:rsid w:val="003F544C"/>
    <w:rsid w:val="003F5484"/>
    <w:rsid w:val="003F5C2B"/>
    <w:rsid w:val="004009D0"/>
    <w:rsid w:val="00402240"/>
    <w:rsid w:val="004023E9"/>
    <w:rsid w:val="00403F78"/>
    <w:rsid w:val="0040454A"/>
    <w:rsid w:val="0040631B"/>
    <w:rsid w:val="00407AB9"/>
    <w:rsid w:val="00410D21"/>
    <w:rsid w:val="00413E45"/>
    <w:rsid w:val="00413F83"/>
    <w:rsid w:val="0041490C"/>
    <w:rsid w:val="00416191"/>
    <w:rsid w:val="00416721"/>
    <w:rsid w:val="00417585"/>
    <w:rsid w:val="00420825"/>
    <w:rsid w:val="00421EF0"/>
    <w:rsid w:val="004224FA"/>
    <w:rsid w:val="00423D07"/>
    <w:rsid w:val="00426594"/>
    <w:rsid w:val="00426B31"/>
    <w:rsid w:val="00427936"/>
    <w:rsid w:val="00431B28"/>
    <w:rsid w:val="0043311E"/>
    <w:rsid w:val="00433763"/>
    <w:rsid w:val="00433986"/>
    <w:rsid w:val="00435ED6"/>
    <w:rsid w:val="004360E5"/>
    <w:rsid w:val="00436958"/>
    <w:rsid w:val="00440C86"/>
    <w:rsid w:val="00440CFA"/>
    <w:rsid w:val="004420AA"/>
    <w:rsid w:val="0044346F"/>
    <w:rsid w:val="0044364D"/>
    <w:rsid w:val="00443D95"/>
    <w:rsid w:val="004456C4"/>
    <w:rsid w:val="00447A01"/>
    <w:rsid w:val="00451536"/>
    <w:rsid w:val="00451CA6"/>
    <w:rsid w:val="00453FF6"/>
    <w:rsid w:val="004609E0"/>
    <w:rsid w:val="0046223F"/>
    <w:rsid w:val="004625E9"/>
    <w:rsid w:val="0046448B"/>
    <w:rsid w:val="00464A8F"/>
    <w:rsid w:val="00464DDB"/>
    <w:rsid w:val="0046520A"/>
    <w:rsid w:val="004672AB"/>
    <w:rsid w:val="00467412"/>
    <w:rsid w:val="00470FB8"/>
    <w:rsid w:val="004714FE"/>
    <w:rsid w:val="0047206E"/>
    <w:rsid w:val="004722B7"/>
    <w:rsid w:val="004728AE"/>
    <w:rsid w:val="004739CF"/>
    <w:rsid w:val="0047431A"/>
    <w:rsid w:val="00474F58"/>
    <w:rsid w:val="00476B2B"/>
    <w:rsid w:val="00477BAA"/>
    <w:rsid w:val="0048434A"/>
    <w:rsid w:val="00484C08"/>
    <w:rsid w:val="004851BC"/>
    <w:rsid w:val="00490686"/>
    <w:rsid w:val="00492DA4"/>
    <w:rsid w:val="00493402"/>
    <w:rsid w:val="00495053"/>
    <w:rsid w:val="00495A46"/>
    <w:rsid w:val="00496B1C"/>
    <w:rsid w:val="004A0D39"/>
    <w:rsid w:val="004A1108"/>
    <w:rsid w:val="004A169A"/>
    <w:rsid w:val="004A1F35"/>
    <w:rsid w:val="004A1F59"/>
    <w:rsid w:val="004A29BE"/>
    <w:rsid w:val="004A3225"/>
    <w:rsid w:val="004A33EE"/>
    <w:rsid w:val="004A36BF"/>
    <w:rsid w:val="004A3AA8"/>
    <w:rsid w:val="004A6E41"/>
    <w:rsid w:val="004A7C38"/>
    <w:rsid w:val="004B13C7"/>
    <w:rsid w:val="004B2B49"/>
    <w:rsid w:val="004B39D3"/>
    <w:rsid w:val="004B6F6A"/>
    <w:rsid w:val="004B778F"/>
    <w:rsid w:val="004C0609"/>
    <w:rsid w:val="004C07D8"/>
    <w:rsid w:val="004C186D"/>
    <w:rsid w:val="004C3E8B"/>
    <w:rsid w:val="004C5E85"/>
    <w:rsid w:val="004C639F"/>
    <w:rsid w:val="004C76AB"/>
    <w:rsid w:val="004D141F"/>
    <w:rsid w:val="004D2742"/>
    <w:rsid w:val="004D3724"/>
    <w:rsid w:val="004D3CBA"/>
    <w:rsid w:val="004D608C"/>
    <w:rsid w:val="004D6310"/>
    <w:rsid w:val="004D7723"/>
    <w:rsid w:val="004E0062"/>
    <w:rsid w:val="004E05A1"/>
    <w:rsid w:val="004E07EB"/>
    <w:rsid w:val="004E20F2"/>
    <w:rsid w:val="004E29C3"/>
    <w:rsid w:val="004E49FF"/>
    <w:rsid w:val="004E7B90"/>
    <w:rsid w:val="004F472A"/>
    <w:rsid w:val="004F5E57"/>
    <w:rsid w:val="004F6710"/>
    <w:rsid w:val="00500C3E"/>
    <w:rsid w:val="00502849"/>
    <w:rsid w:val="00504168"/>
    <w:rsid w:val="00504334"/>
    <w:rsid w:val="00504981"/>
    <w:rsid w:val="0050498D"/>
    <w:rsid w:val="00506064"/>
    <w:rsid w:val="005073C9"/>
    <w:rsid w:val="00507602"/>
    <w:rsid w:val="005104D7"/>
    <w:rsid w:val="00510B9E"/>
    <w:rsid w:val="00511EF1"/>
    <w:rsid w:val="00512387"/>
    <w:rsid w:val="0051317E"/>
    <w:rsid w:val="00516482"/>
    <w:rsid w:val="00516E78"/>
    <w:rsid w:val="0051739F"/>
    <w:rsid w:val="00517572"/>
    <w:rsid w:val="0052378C"/>
    <w:rsid w:val="005252FA"/>
    <w:rsid w:val="00525519"/>
    <w:rsid w:val="00526999"/>
    <w:rsid w:val="005348C9"/>
    <w:rsid w:val="00534994"/>
    <w:rsid w:val="00536BC2"/>
    <w:rsid w:val="00541AB1"/>
    <w:rsid w:val="005425E1"/>
    <w:rsid w:val="005427C5"/>
    <w:rsid w:val="00542CF6"/>
    <w:rsid w:val="005434C4"/>
    <w:rsid w:val="00543742"/>
    <w:rsid w:val="00545545"/>
    <w:rsid w:val="00546110"/>
    <w:rsid w:val="00546118"/>
    <w:rsid w:val="00546DD2"/>
    <w:rsid w:val="00551688"/>
    <w:rsid w:val="00553C03"/>
    <w:rsid w:val="005568A7"/>
    <w:rsid w:val="00560DDA"/>
    <w:rsid w:val="0056183D"/>
    <w:rsid w:val="00563692"/>
    <w:rsid w:val="0056462B"/>
    <w:rsid w:val="005655B9"/>
    <w:rsid w:val="00570551"/>
    <w:rsid w:val="00571679"/>
    <w:rsid w:val="00575FA1"/>
    <w:rsid w:val="00576BC0"/>
    <w:rsid w:val="00576FC8"/>
    <w:rsid w:val="00580DFB"/>
    <w:rsid w:val="00583783"/>
    <w:rsid w:val="00584235"/>
    <w:rsid w:val="005844E7"/>
    <w:rsid w:val="00585017"/>
    <w:rsid w:val="00585965"/>
    <w:rsid w:val="00585F31"/>
    <w:rsid w:val="005908B8"/>
    <w:rsid w:val="00593CCC"/>
    <w:rsid w:val="005941CE"/>
    <w:rsid w:val="00594E06"/>
    <w:rsid w:val="0059512E"/>
    <w:rsid w:val="005952A7"/>
    <w:rsid w:val="0059673E"/>
    <w:rsid w:val="005971DF"/>
    <w:rsid w:val="005A6DC8"/>
    <w:rsid w:val="005A6DD2"/>
    <w:rsid w:val="005B0549"/>
    <w:rsid w:val="005B38BC"/>
    <w:rsid w:val="005B4018"/>
    <w:rsid w:val="005B4114"/>
    <w:rsid w:val="005B60F8"/>
    <w:rsid w:val="005B6DD8"/>
    <w:rsid w:val="005C0CC6"/>
    <w:rsid w:val="005C385D"/>
    <w:rsid w:val="005C40F8"/>
    <w:rsid w:val="005C6230"/>
    <w:rsid w:val="005D04EC"/>
    <w:rsid w:val="005D0E9A"/>
    <w:rsid w:val="005D24A4"/>
    <w:rsid w:val="005D3458"/>
    <w:rsid w:val="005D37B3"/>
    <w:rsid w:val="005D3B20"/>
    <w:rsid w:val="005D5DC4"/>
    <w:rsid w:val="005D64B1"/>
    <w:rsid w:val="005D71B7"/>
    <w:rsid w:val="005E317D"/>
    <w:rsid w:val="005E3823"/>
    <w:rsid w:val="005E3D77"/>
    <w:rsid w:val="005E3E05"/>
    <w:rsid w:val="005E4759"/>
    <w:rsid w:val="005E5C68"/>
    <w:rsid w:val="005E65C0"/>
    <w:rsid w:val="005E700A"/>
    <w:rsid w:val="005E720D"/>
    <w:rsid w:val="005E7419"/>
    <w:rsid w:val="005F0390"/>
    <w:rsid w:val="005F44FD"/>
    <w:rsid w:val="005F6559"/>
    <w:rsid w:val="005F7289"/>
    <w:rsid w:val="0060099D"/>
    <w:rsid w:val="00601F7A"/>
    <w:rsid w:val="00606A50"/>
    <w:rsid w:val="00606C8A"/>
    <w:rsid w:val="006070F6"/>
    <w:rsid w:val="006072CD"/>
    <w:rsid w:val="00607F7F"/>
    <w:rsid w:val="0061185F"/>
    <w:rsid w:val="00612023"/>
    <w:rsid w:val="0061233E"/>
    <w:rsid w:val="006124B1"/>
    <w:rsid w:val="006129F3"/>
    <w:rsid w:val="00613F0E"/>
    <w:rsid w:val="00614190"/>
    <w:rsid w:val="006154A3"/>
    <w:rsid w:val="006159C5"/>
    <w:rsid w:val="00622A99"/>
    <w:rsid w:val="00622E67"/>
    <w:rsid w:val="00626B57"/>
    <w:rsid w:val="00626EDC"/>
    <w:rsid w:val="00627CFA"/>
    <w:rsid w:val="006302F9"/>
    <w:rsid w:val="0063093C"/>
    <w:rsid w:val="00632774"/>
    <w:rsid w:val="00633188"/>
    <w:rsid w:val="006362DD"/>
    <w:rsid w:val="0063654E"/>
    <w:rsid w:val="00644AA2"/>
    <w:rsid w:val="006452D3"/>
    <w:rsid w:val="00645423"/>
    <w:rsid w:val="00645963"/>
    <w:rsid w:val="00646BB5"/>
    <w:rsid w:val="00646F9E"/>
    <w:rsid w:val="006470A8"/>
    <w:rsid w:val="006470EC"/>
    <w:rsid w:val="00652222"/>
    <w:rsid w:val="00653744"/>
    <w:rsid w:val="006542D6"/>
    <w:rsid w:val="00654FFF"/>
    <w:rsid w:val="0065598E"/>
    <w:rsid w:val="00655AF2"/>
    <w:rsid w:val="00655BC5"/>
    <w:rsid w:val="0065678A"/>
    <w:rsid w:val="006568BE"/>
    <w:rsid w:val="00656E82"/>
    <w:rsid w:val="00657864"/>
    <w:rsid w:val="00657B90"/>
    <w:rsid w:val="0066025D"/>
    <w:rsid w:val="006606E9"/>
    <w:rsid w:val="0066091A"/>
    <w:rsid w:val="00664332"/>
    <w:rsid w:val="00665595"/>
    <w:rsid w:val="006665A8"/>
    <w:rsid w:val="00670B7E"/>
    <w:rsid w:val="00673B4A"/>
    <w:rsid w:val="00676E7F"/>
    <w:rsid w:val="006773EC"/>
    <w:rsid w:val="00680504"/>
    <w:rsid w:val="00680BC0"/>
    <w:rsid w:val="00681CD9"/>
    <w:rsid w:val="00682103"/>
    <w:rsid w:val="00683E30"/>
    <w:rsid w:val="0068455A"/>
    <w:rsid w:val="00684DB8"/>
    <w:rsid w:val="00685D9E"/>
    <w:rsid w:val="00687024"/>
    <w:rsid w:val="006915A1"/>
    <w:rsid w:val="00691EFF"/>
    <w:rsid w:val="00695E22"/>
    <w:rsid w:val="00696AD1"/>
    <w:rsid w:val="00696C78"/>
    <w:rsid w:val="00697736"/>
    <w:rsid w:val="006A1ACC"/>
    <w:rsid w:val="006A1C8D"/>
    <w:rsid w:val="006A3A18"/>
    <w:rsid w:val="006A4367"/>
    <w:rsid w:val="006A502B"/>
    <w:rsid w:val="006A5564"/>
    <w:rsid w:val="006A7C1C"/>
    <w:rsid w:val="006B0005"/>
    <w:rsid w:val="006B07B5"/>
    <w:rsid w:val="006B19B8"/>
    <w:rsid w:val="006B5863"/>
    <w:rsid w:val="006B7093"/>
    <w:rsid w:val="006B7417"/>
    <w:rsid w:val="006C0422"/>
    <w:rsid w:val="006C0688"/>
    <w:rsid w:val="006C1353"/>
    <w:rsid w:val="006C2B6E"/>
    <w:rsid w:val="006C566C"/>
    <w:rsid w:val="006C6589"/>
    <w:rsid w:val="006D2676"/>
    <w:rsid w:val="006D2870"/>
    <w:rsid w:val="006D2A7F"/>
    <w:rsid w:val="006D31F9"/>
    <w:rsid w:val="006D3691"/>
    <w:rsid w:val="006E4D04"/>
    <w:rsid w:val="006E53AB"/>
    <w:rsid w:val="006E5EF0"/>
    <w:rsid w:val="006F3563"/>
    <w:rsid w:val="006F42B9"/>
    <w:rsid w:val="006F6103"/>
    <w:rsid w:val="006F7185"/>
    <w:rsid w:val="00701E5E"/>
    <w:rsid w:val="00702625"/>
    <w:rsid w:val="007030F5"/>
    <w:rsid w:val="00703274"/>
    <w:rsid w:val="007034CA"/>
    <w:rsid w:val="00703627"/>
    <w:rsid w:val="00704E00"/>
    <w:rsid w:val="007064F6"/>
    <w:rsid w:val="00707EE8"/>
    <w:rsid w:val="00710A08"/>
    <w:rsid w:val="007118FF"/>
    <w:rsid w:val="00720766"/>
    <w:rsid w:val="0072092C"/>
    <w:rsid w:val="007209E7"/>
    <w:rsid w:val="0072154C"/>
    <w:rsid w:val="00726182"/>
    <w:rsid w:val="00727635"/>
    <w:rsid w:val="00732329"/>
    <w:rsid w:val="00732C42"/>
    <w:rsid w:val="007333E1"/>
    <w:rsid w:val="007337CA"/>
    <w:rsid w:val="00733867"/>
    <w:rsid w:val="007342F4"/>
    <w:rsid w:val="00734330"/>
    <w:rsid w:val="00734CE4"/>
    <w:rsid w:val="00735123"/>
    <w:rsid w:val="00735F5C"/>
    <w:rsid w:val="0073689D"/>
    <w:rsid w:val="00740FD5"/>
    <w:rsid w:val="00741837"/>
    <w:rsid w:val="007430D7"/>
    <w:rsid w:val="00744EB0"/>
    <w:rsid w:val="007453E6"/>
    <w:rsid w:val="00763660"/>
    <w:rsid w:val="007663F9"/>
    <w:rsid w:val="00770453"/>
    <w:rsid w:val="007705B0"/>
    <w:rsid w:val="0077309D"/>
    <w:rsid w:val="00773B25"/>
    <w:rsid w:val="00776A29"/>
    <w:rsid w:val="007774EE"/>
    <w:rsid w:val="00781822"/>
    <w:rsid w:val="00782BF9"/>
    <w:rsid w:val="00783F21"/>
    <w:rsid w:val="00787159"/>
    <w:rsid w:val="0079043A"/>
    <w:rsid w:val="00790E0B"/>
    <w:rsid w:val="00791668"/>
    <w:rsid w:val="00791AA1"/>
    <w:rsid w:val="00796D0B"/>
    <w:rsid w:val="007A03F7"/>
    <w:rsid w:val="007A194A"/>
    <w:rsid w:val="007A31F7"/>
    <w:rsid w:val="007A3627"/>
    <w:rsid w:val="007A3793"/>
    <w:rsid w:val="007C1A74"/>
    <w:rsid w:val="007C1BA2"/>
    <w:rsid w:val="007C2B48"/>
    <w:rsid w:val="007C2C85"/>
    <w:rsid w:val="007C351C"/>
    <w:rsid w:val="007C3CDB"/>
    <w:rsid w:val="007C5AFE"/>
    <w:rsid w:val="007C5DB6"/>
    <w:rsid w:val="007D1669"/>
    <w:rsid w:val="007D20E9"/>
    <w:rsid w:val="007D23DF"/>
    <w:rsid w:val="007D7881"/>
    <w:rsid w:val="007D7E3A"/>
    <w:rsid w:val="007E019C"/>
    <w:rsid w:val="007E0E10"/>
    <w:rsid w:val="007E1C49"/>
    <w:rsid w:val="007E4768"/>
    <w:rsid w:val="007E4E28"/>
    <w:rsid w:val="007E777B"/>
    <w:rsid w:val="007F0B0E"/>
    <w:rsid w:val="007F2047"/>
    <w:rsid w:val="007F2070"/>
    <w:rsid w:val="007F43BE"/>
    <w:rsid w:val="007F4C5D"/>
    <w:rsid w:val="007F63C1"/>
    <w:rsid w:val="007F6D86"/>
    <w:rsid w:val="00802C61"/>
    <w:rsid w:val="008053F5"/>
    <w:rsid w:val="008056AA"/>
    <w:rsid w:val="00806B8E"/>
    <w:rsid w:val="00807928"/>
    <w:rsid w:val="00807AF7"/>
    <w:rsid w:val="00810198"/>
    <w:rsid w:val="00812AAE"/>
    <w:rsid w:val="00813778"/>
    <w:rsid w:val="00815DA8"/>
    <w:rsid w:val="0082194D"/>
    <w:rsid w:val="00822036"/>
    <w:rsid w:val="008221F9"/>
    <w:rsid w:val="008227E1"/>
    <w:rsid w:val="00822C3B"/>
    <w:rsid w:val="008266C8"/>
    <w:rsid w:val="00826EF5"/>
    <w:rsid w:val="008314DC"/>
    <w:rsid w:val="00831693"/>
    <w:rsid w:val="00831E48"/>
    <w:rsid w:val="0083501E"/>
    <w:rsid w:val="00840104"/>
    <w:rsid w:val="00840C1F"/>
    <w:rsid w:val="008411C9"/>
    <w:rsid w:val="0084184B"/>
    <w:rsid w:val="00841FC5"/>
    <w:rsid w:val="008428C7"/>
    <w:rsid w:val="00843D0F"/>
    <w:rsid w:val="00845709"/>
    <w:rsid w:val="00846E33"/>
    <w:rsid w:val="008536A2"/>
    <w:rsid w:val="00854E93"/>
    <w:rsid w:val="008576BD"/>
    <w:rsid w:val="00860463"/>
    <w:rsid w:val="008629CE"/>
    <w:rsid w:val="008636F0"/>
    <w:rsid w:val="00864D68"/>
    <w:rsid w:val="008709A6"/>
    <w:rsid w:val="008733DA"/>
    <w:rsid w:val="0087541E"/>
    <w:rsid w:val="00877E70"/>
    <w:rsid w:val="00880450"/>
    <w:rsid w:val="00881571"/>
    <w:rsid w:val="008843D2"/>
    <w:rsid w:val="00884C25"/>
    <w:rsid w:val="008850E4"/>
    <w:rsid w:val="008923B3"/>
    <w:rsid w:val="008939AB"/>
    <w:rsid w:val="00895232"/>
    <w:rsid w:val="0089692C"/>
    <w:rsid w:val="0089697C"/>
    <w:rsid w:val="00896C61"/>
    <w:rsid w:val="008A01A8"/>
    <w:rsid w:val="008A100C"/>
    <w:rsid w:val="008A12F5"/>
    <w:rsid w:val="008A2C4E"/>
    <w:rsid w:val="008A401D"/>
    <w:rsid w:val="008A4727"/>
    <w:rsid w:val="008A66DB"/>
    <w:rsid w:val="008A75FF"/>
    <w:rsid w:val="008A7A78"/>
    <w:rsid w:val="008B1407"/>
    <w:rsid w:val="008B1587"/>
    <w:rsid w:val="008B1B01"/>
    <w:rsid w:val="008B3BCD"/>
    <w:rsid w:val="008B3EBD"/>
    <w:rsid w:val="008B6DF8"/>
    <w:rsid w:val="008B7362"/>
    <w:rsid w:val="008C0036"/>
    <w:rsid w:val="008C106C"/>
    <w:rsid w:val="008C10F1"/>
    <w:rsid w:val="008C1926"/>
    <w:rsid w:val="008C1E99"/>
    <w:rsid w:val="008D3AE0"/>
    <w:rsid w:val="008D4EE2"/>
    <w:rsid w:val="008D5725"/>
    <w:rsid w:val="008E0085"/>
    <w:rsid w:val="008E29FC"/>
    <w:rsid w:val="008E2AA6"/>
    <w:rsid w:val="008E311B"/>
    <w:rsid w:val="008E6019"/>
    <w:rsid w:val="008F0BDA"/>
    <w:rsid w:val="008F4326"/>
    <w:rsid w:val="008F46E7"/>
    <w:rsid w:val="008F4CC2"/>
    <w:rsid w:val="008F64CA"/>
    <w:rsid w:val="008F6F0B"/>
    <w:rsid w:val="008F7E4B"/>
    <w:rsid w:val="00901424"/>
    <w:rsid w:val="0090214B"/>
    <w:rsid w:val="00902EE0"/>
    <w:rsid w:val="00907BA7"/>
    <w:rsid w:val="0091042D"/>
    <w:rsid w:val="0091064E"/>
    <w:rsid w:val="00910B72"/>
    <w:rsid w:val="009116AC"/>
    <w:rsid w:val="00911B8E"/>
    <w:rsid w:val="00911C9E"/>
    <w:rsid w:val="00911FC5"/>
    <w:rsid w:val="00912528"/>
    <w:rsid w:val="00923F29"/>
    <w:rsid w:val="0092425D"/>
    <w:rsid w:val="00924355"/>
    <w:rsid w:val="00931A10"/>
    <w:rsid w:val="00932826"/>
    <w:rsid w:val="00933343"/>
    <w:rsid w:val="0093393F"/>
    <w:rsid w:val="00934F5C"/>
    <w:rsid w:val="009352AC"/>
    <w:rsid w:val="009405FE"/>
    <w:rsid w:val="009425B1"/>
    <w:rsid w:val="0094299F"/>
    <w:rsid w:val="00946BC7"/>
    <w:rsid w:val="00947967"/>
    <w:rsid w:val="00950A26"/>
    <w:rsid w:val="00952841"/>
    <w:rsid w:val="0095292C"/>
    <w:rsid w:val="0095324A"/>
    <w:rsid w:val="009545D8"/>
    <w:rsid w:val="00955201"/>
    <w:rsid w:val="00960F1C"/>
    <w:rsid w:val="0096206E"/>
    <w:rsid w:val="009621F8"/>
    <w:rsid w:val="00965200"/>
    <w:rsid w:val="009668B3"/>
    <w:rsid w:val="0097125E"/>
    <w:rsid w:val="00971471"/>
    <w:rsid w:val="00973690"/>
    <w:rsid w:val="00976ABB"/>
    <w:rsid w:val="009777DB"/>
    <w:rsid w:val="009807A6"/>
    <w:rsid w:val="00981342"/>
    <w:rsid w:val="00981731"/>
    <w:rsid w:val="00981DC5"/>
    <w:rsid w:val="00981F55"/>
    <w:rsid w:val="009829A9"/>
    <w:rsid w:val="009830D9"/>
    <w:rsid w:val="009849C2"/>
    <w:rsid w:val="00984A13"/>
    <w:rsid w:val="00984D24"/>
    <w:rsid w:val="009858EB"/>
    <w:rsid w:val="00986860"/>
    <w:rsid w:val="0099110F"/>
    <w:rsid w:val="00991410"/>
    <w:rsid w:val="00991AEF"/>
    <w:rsid w:val="00991CB4"/>
    <w:rsid w:val="00994A8B"/>
    <w:rsid w:val="00994AD8"/>
    <w:rsid w:val="00996159"/>
    <w:rsid w:val="009A04EA"/>
    <w:rsid w:val="009A2300"/>
    <w:rsid w:val="009A3F47"/>
    <w:rsid w:val="009A7B52"/>
    <w:rsid w:val="009B0046"/>
    <w:rsid w:val="009B18FF"/>
    <w:rsid w:val="009C0B0C"/>
    <w:rsid w:val="009C1440"/>
    <w:rsid w:val="009C2107"/>
    <w:rsid w:val="009C5D9E"/>
    <w:rsid w:val="009D03C2"/>
    <w:rsid w:val="009D0442"/>
    <w:rsid w:val="009D0DF1"/>
    <w:rsid w:val="009D1C6F"/>
    <w:rsid w:val="009D2C3E"/>
    <w:rsid w:val="009D3D70"/>
    <w:rsid w:val="009D60E1"/>
    <w:rsid w:val="009E0500"/>
    <w:rsid w:val="009E0625"/>
    <w:rsid w:val="009E0877"/>
    <w:rsid w:val="009E0A65"/>
    <w:rsid w:val="009E0BE7"/>
    <w:rsid w:val="009E1450"/>
    <w:rsid w:val="009E3034"/>
    <w:rsid w:val="009E3533"/>
    <w:rsid w:val="009E3A22"/>
    <w:rsid w:val="009E549F"/>
    <w:rsid w:val="009F047F"/>
    <w:rsid w:val="009F28A8"/>
    <w:rsid w:val="009F37F4"/>
    <w:rsid w:val="009F3FFE"/>
    <w:rsid w:val="009F473E"/>
    <w:rsid w:val="009F4830"/>
    <w:rsid w:val="009F5247"/>
    <w:rsid w:val="009F682A"/>
    <w:rsid w:val="00A003DA"/>
    <w:rsid w:val="00A0100C"/>
    <w:rsid w:val="00A01B2A"/>
    <w:rsid w:val="00A022BE"/>
    <w:rsid w:val="00A02B59"/>
    <w:rsid w:val="00A0433B"/>
    <w:rsid w:val="00A05111"/>
    <w:rsid w:val="00A07235"/>
    <w:rsid w:val="00A07B4B"/>
    <w:rsid w:val="00A111DD"/>
    <w:rsid w:val="00A11513"/>
    <w:rsid w:val="00A116E9"/>
    <w:rsid w:val="00A11CAD"/>
    <w:rsid w:val="00A1248D"/>
    <w:rsid w:val="00A13708"/>
    <w:rsid w:val="00A140E7"/>
    <w:rsid w:val="00A16AA0"/>
    <w:rsid w:val="00A216F5"/>
    <w:rsid w:val="00A24C95"/>
    <w:rsid w:val="00A2519B"/>
    <w:rsid w:val="00A2599A"/>
    <w:rsid w:val="00A25DA5"/>
    <w:rsid w:val="00A26094"/>
    <w:rsid w:val="00A301BF"/>
    <w:rsid w:val="00A302B2"/>
    <w:rsid w:val="00A31154"/>
    <w:rsid w:val="00A318ED"/>
    <w:rsid w:val="00A321B7"/>
    <w:rsid w:val="00A32228"/>
    <w:rsid w:val="00A3233B"/>
    <w:rsid w:val="00A331B4"/>
    <w:rsid w:val="00A3484E"/>
    <w:rsid w:val="00A356D3"/>
    <w:rsid w:val="00A36ADA"/>
    <w:rsid w:val="00A37C4D"/>
    <w:rsid w:val="00A40465"/>
    <w:rsid w:val="00A438D8"/>
    <w:rsid w:val="00A4395D"/>
    <w:rsid w:val="00A43FAB"/>
    <w:rsid w:val="00A46D32"/>
    <w:rsid w:val="00A473F5"/>
    <w:rsid w:val="00A47453"/>
    <w:rsid w:val="00A51DA5"/>
    <w:rsid w:val="00A51F9D"/>
    <w:rsid w:val="00A52BCF"/>
    <w:rsid w:val="00A5416A"/>
    <w:rsid w:val="00A55AB6"/>
    <w:rsid w:val="00A55FD4"/>
    <w:rsid w:val="00A6086A"/>
    <w:rsid w:val="00A60E2F"/>
    <w:rsid w:val="00A639F4"/>
    <w:rsid w:val="00A65864"/>
    <w:rsid w:val="00A65FAE"/>
    <w:rsid w:val="00A72D95"/>
    <w:rsid w:val="00A75555"/>
    <w:rsid w:val="00A756E7"/>
    <w:rsid w:val="00A76910"/>
    <w:rsid w:val="00A77E8D"/>
    <w:rsid w:val="00A80DCE"/>
    <w:rsid w:val="00A81A32"/>
    <w:rsid w:val="00A82162"/>
    <w:rsid w:val="00A835BD"/>
    <w:rsid w:val="00A841B4"/>
    <w:rsid w:val="00A85353"/>
    <w:rsid w:val="00A92620"/>
    <w:rsid w:val="00A92EA2"/>
    <w:rsid w:val="00A93A67"/>
    <w:rsid w:val="00A96692"/>
    <w:rsid w:val="00A97B15"/>
    <w:rsid w:val="00AA2F95"/>
    <w:rsid w:val="00AA3806"/>
    <w:rsid w:val="00AA3A34"/>
    <w:rsid w:val="00AA42D5"/>
    <w:rsid w:val="00AB1092"/>
    <w:rsid w:val="00AB2FAB"/>
    <w:rsid w:val="00AB5794"/>
    <w:rsid w:val="00AB5C14"/>
    <w:rsid w:val="00AB5E38"/>
    <w:rsid w:val="00AB7942"/>
    <w:rsid w:val="00AC0FF8"/>
    <w:rsid w:val="00AC1B34"/>
    <w:rsid w:val="00AC1EE7"/>
    <w:rsid w:val="00AC2903"/>
    <w:rsid w:val="00AC3231"/>
    <w:rsid w:val="00AC333F"/>
    <w:rsid w:val="00AC51A4"/>
    <w:rsid w:val="00AC585C"/>
    <w:rsid w:val="00AC5CB7"/>
    <w:rsid w:val="00AC60EB"/>
    <w:rsid w:val="00AD0701"/>
    <w:rsid w:val="00AD1925"/>
    <w:rsid w:val="00AD1D5E"/>
    <w:rsid w:val="00AD1FE8"/>
    <w:rsid w:val="00AD549D"/>
    <w:rsid w:val="00AD5A54"/>
    <w:rsid w:val="00AD7CEC"/>
    <w:rsid w:val="00AE067D"/>
    <w:rsid w:val="00AE19D1"/>
    <w:rsid w:val="00AE2D7B"/>
    <w:rsid w:val="00AE6311"/>
    <w:rsid w:val="00AF1181"/>
    <w:rsid w:val="00AF2B02"/>
    <w:rsid w:val="00AF2F79"/>
    <w:rsid w:val="00AF3008"/>
    <w:rsid w:val="00AF3441"/>
    <w:rsid w:val="00AF3EAB"/>
    <w:rsid w:val="00AF4653"/>
    <w:rsid w:val="00AF7DB7"/>
    <w:rsid w:val="00B00ED5"/>
    <w:rsid w:val="00B02E8D"/>
    <w:rsid w:val="00B04B8B"/>
    <w:rsid w:val="00B10882"/>
    <w:rsid w:val="00B10D02"/>
    <w:rsid w:val="00B10EFC"/>
    <w:rsid w:val="00B1341D"/>
    <w:rsid w:val="00B13642"/>
    <w:rsid w:val="00B15A1A"/>
    <w:rsid w:val="00B17175"/>
    <w:rsid w:val="00B17E91"/>
    <w:rsid w:val="00B201E2"/>
    <w:rsid w:val="00B20E41"/>
    <w:rsid w:val="00B220EF"/>
    <w:rsid w:val="00B234BD"/>
    <w:rsid w:val="00B268CC"/>
    <w:rsid w:val="00B32050"/>
    <w:rsid w:val="00B320B8"/>
    <w:rsid w:val="00B32A7E"/>
    <w:rsid w:val="00B34A40"/>
    <w:rsid w:val="00B34E27"/>
    <w:rsid w:val="00B35099"/>
    <w:rsid w:val="00B3628B"/>
    <w:rsid w:val="00B366DE"/>
    <w:rsid w:val="00B36902"/>
    <w:rsid w:val="00B37317"/>
    <w:rsid w:val="00B44287"/>
    <w:rsid w:val="00B443E4"/>
    <w:rsid w:val="00B50F29"/>
    <w:rsid w:val="00B51975"/>
    <w:rsid w:val="00B53076"/>
    <w:rsid w:val="00B538BD"/>
    <w:rsid w:val="00B53F41"/>
    <w:rsid w:val="00B5484D"/>
    <w:rsid w:val="00B563EA"/>
    <w:rsid w:val="00B56CDF"/>
    <w:rsid w:val="00B57BE8"/>
    <w:rsid w:val="00B60E51"/>
    <w:rsid w:val="00B63A54"/>
    <w:rsid w:val="00B6720C"/>
    <w:rsid w:val="00B677E6"/>
    <w:rsid w:val="00B7226A"/>
    <w:rsid w:val="00B74781"/>
    <w:rsid w:val="00B77D18"/>
    <w:rsid w:val="00B77EF7"/>
    <w:rsid w:val="00B801FE"/>
    <w:rsid w:val="00B8313A"/>
    <w:rsid w:val="00B832A8"/>
    <w:rsid w:val="00B83B10"/>
    <w:rsid w:val="00B83E76"/>
    <w:rsid w:val="00B876B3"/>
    <w:rsid w:val="00B90ED9"/>
    <w:rsid w:val="00B93503"/>
    <w:rsid w:val="00B93F9D"/>
    <w:rsid w:val="00B94527"/>
    <w:rsid w:val="00B94854"/>
    <w:rsid w:val="00BA1441"/>
    <w:rsid w:val="00BA31E8"/>
    <w:rsid w:val="00BA55E0"/>
    <w:rsid w:val="00BA59D0"/>
    <w:rsid w:val="00BA5A3E"/>
    <w:rsid w:val="00BA5F59"/>
    <w:rsid w:val="00BA6BD4"/>
    <w:rsid w:val="00BA6C7A"/>
    <w:rsid w:val="00BB17D1"/>
    <w:rsid w:val="00BB3752"/>
    <w:rsid w:val="00BB6688"/>
    <w:rsid w:val="00BB6764"/>
    <w:rsid w:val="00BB7390"/>
    <w:rsid w:val="00BC26D4"/>
    <w:rsid w:val="00BC5B48"/>
    <w:rsid w:val="00BC7370"/>
    <w:rsid w:val="00BC7F9A"/>
    <w:rsid w:val="00BD0D59"/>
    <w:rsid w:val="00BD1267"/>
    <w:rsid w:val="00BD4721"/>
    <w:rsid w:val="00BD653B"/>
    <w:rsid w:val="00BE0C80"/>
    <w:rsid w:val="00BE21BE"/>
    <w:rsid w:val="00BE31BA"/>
    <w:rsid w:val="00BE33B0"/>
    <w:rsid w:val="00BE4695"/>
    <w:rsid w:val="00BF0843"/>
    <w:rsid w:val="00BF0E87"/>
    <w:rsid w:val="00BF2A42"/>
    <w:rsid w:val="00BF5C4A"/>
    <w:rsid w:val="00BF62E4"/>
    <w:rsid w:val="00BF7039"/>
    <w:rsid w:val="00C02CA4"/>
    <w:rsid w:val="00C03D8C"/>
    <w:rsid w:val="00C055EC"/>
    <w:rsid w:val="00C065BB"/>
    <w:rsid w:val="00C066C5"/>
    <w:rsid w:val="00C105FB"/>
    <w:rsid w:val="00C10625"/>
    <w:rsid w:val="00C10DC9"/>
    <w:rsid w:val="00C10F24"/>
    <w:rsid w:val="00C12FB3"/>
    <w:rsid w:val="00C1342F"/>
    <w:rsid w:val="00C13662"/>
    <w:rsid w:val="00C15463"/>
    <w:rsid w:val="00C154E0"/>
    <w:rsid w:val="00C15A5E"/>
    <w:rsid w:val="00C17341"/>
    <w:rsid w:val="00C22500"/>
    <w:rsid w:val="00C237AD"/>
    <w:rsid w:val="00C24EEF"/>
    <w:rsid w:val="00C25477"/>
    <w:rsid w:val="00C25CF6"/>
    <w:rsid w:val="00C25F8A"/>
    <w:rsid w:val="00C26C36"/>
    <w:rsid w:val="00C318A4"/>
    <w:rsid w:val="00C32768"/>
    <w:rsid w:val="00C3339F"/>
    <w:rsid w:val="00C37B53"/>
    <w:rsid w:val="00C41FD1"/>
    <w:rsid w:val="00C431DF"/>
    <w:rsid w:val="00C451E2"/>
    <w:rsid w:val="00C456BD"/>
    <w:rsid w:val="00C460B3"/>
    <w:rsid w:val="00C523D0"/>
    <w:rsid w:val="00C52858"/>
    <w:rsid w:val="00C530DC"/>
    <w:rsid w:val="00C5350D"/>
    <w:rsid w:val="00C54DA5"/>
    <w:rsid w:val="00C56B2B"/>
    <w:rsid w:val="00C56B8E"/>
    <w:rsid w:val="00C56DEE"/>
    <w:rsid w:val="00C6123C"/>
    <w:rsid w:val="00C61D0E"/>
    <w:rsid w:val="00C6239C"/>
    <w:rsid w:val="00C6311A"/>
    <w:rsid w:val="00C64920"/>
    <w:rsid w:val="00C7084D"/>
    <w:rsid w:val="00C72A3C"/>
    <w:rsid w:val="00C7315E"/>
    <w:rsid w:val="00C73C36"/>
    <w:rsid w:val="00C75895"/>
    <w:rsid w:val="00C801B4"/>
    <w:rsid w:val="00C827B4"/>
    <w:rsid w:val="00C83C9F"/>
    <w:rsid w:val="00C8616E"/>
    <w:rsid w:val="00C8794A"/>
    <w:rsid w:val="00C91B61"/>
    <w:rsid w:val="00C91DBC"/>
    <w:rsid w:val="00C933C1"/>
    <w:rsid w:val="00C94840"/>
    <w:rsid w:val="00CA3814"/>
    <w:rsid w:val="00CA422F"/>
    <w:rsid w:val="00CA4EE3"/>
    <w:rsid w:val="00CA718B"/>
    <w:rsid w:val="00CA763C"/>
    <w:rsid w:val="00CB027F"/>
    <w:rsid w:val="00CB0D39"/>
    <w:rsid w:val="00CB1763"/>
    <w:rsid w:val="00CB2B46"/>
    <w:rsid w:val="00CB31FD"/>
    <w:rsid w:val="00CB344F"/>
    <w:rsid w:val="00CB5F6C"/>
    <w:rsid w:val="00CB7920"/>
    <w:rsid w:val="00CC0EBB"/>
    <w:rsid w:val="00CC0F2B"/>
    <w:rsid w:val="00CC4FC8"/>
    <w:rsid w:val="00CC6297"/>
    <w:rsid w:val="00CC6342"/>
    <w:rsid w:val="00CC7690"/>
    <w:rsid w:val="00CC7B25"/>
    <w:rsid w:val="00CD1986"/>
    <w:rsid w:val="00CD2241"/>
    <w:rsid w:val="00CD2CEC"/>
    <w:rsid w:val="00CD4031"/>
    <w:rsid w:val="00CD54BF"/>
    <w:rsid w:val="00CE0B12"/>
    <w:rsid w:val="00CE4D5C"/>
    <w:rsid w:val="00CE5517"/>
    <w:rsid w:val="00CE75AD"/>
    <w:rsid w:val="00CE79B0"/>
    <w:rsid w:val="00CF05DA"/>
    <w:rsid w:val="00CF1C95"/>
    <w:rsid w:val="00CF2CC6"/>
    <w:rsid w:val="00CF3047"/>
    <w:rsid w:val="00CF35B0"/>
    <w:rsid w:val="00CF58EB"/>
    <w:rsid w:val="00CF59CA"/>
    <w:rsid w:val="00CF6A30"/>
    <w:rsid w:val="00CF6FEC"/>
    <w:rsid w:val="00CF7AFB"/>
    <w:rsid w:val="00D0106E"/>
    <w:rsid w:val="00D022F5"/>
    <w:rsid w:val="00D02A06"/>
    <w:rsid w:val="00D02AC5"/>
    <w:rsid w:val="00D06383"/>
    <w:rsid w:val="00D10EF0"/>
    <w:rsid w:val="00D121A4"/>
    <w:rsid w:val="00D12A50"/>
    <w:rsid w:val="00D13CF1"/>
    <w:rsid w:val="00D17319"/>
    <w:rsid w:val="00D17497"/>
    <w:rsid w:val="00D20646"/>
    <w:rsid w:val="00D20E85"/>
    <w:rsid w:val="00D24615"/>
    <w:rsid w:val="00D24961"/>
    <w:rsid w:val="00D2559D"/>
    <w:rsid w:val="00D25A8C"/>
    <w:rsid w:val="00D31A1E"/>
    <w:rsid w:val="00D322BA"/>
    <w:rsid w:val="00D323FC"/>
    <w:rsid w:val="00D3312F"/>
    <w:rsid w:val="00D33868"/>
    <w:rsid w:val="00D33FA9"/>
    <w:rsid w:val="00D352C0"/>
    <w:rsid w:val="00D37842"/>
    <w:rsid w:val="00D412BA"/>
    <w:rsid w:val="00D42DC2"/>
    <w:rsid w:val="00D4302B"/>
    <w:rsid w:val="00D45978"/>
    <w:rsid w:val="00D46919"/>
    <w:rsid w:val="00D537E1"/>
    <w:rsid w:val="00D55BB2"/>
    <w:rsid w:val="00D6091A"/>
    <w:rsid w:val="00D60985"/>
    <w:rsid w:val="00D61AE9"/>
    <w:rsid w:val="00D65E90"/>
    <w:rsid w:val="00D6605A"/>
    <w:rsid w:val="00D6695F"/>
    <w:rsid w:val="00D6741B"/>
    <w:rsid w:val="00D70165"/>
    <w:rsid w:val="00D712D2"/>
    <w:rsid w:val="00D712F5"/>
    <w:rsid w:val="00D75644"/>
    <w:rsid w:val="00D76170"/>
    <w:rsid w:val="00D76BD1"/>
    <w:rsid w:val="00D77BEC"/>
    <w:rsid w:val="00D81656"/>
    <w:rsid w:val="00D82184"/>
    <w:rsid w:val="00D83528"/>
    <w:rsid w:val="00D83D87"/>
    <w:rsid w:val="00D84A07"/>
    <w:rsid w:val="00D84A6D"/>
    <w:rsid w:val="00D858D2"/>
    <w:rsid w:val="00D86A30"/>
    <w:rsid w:val="00D916C7"/>
    <w:rsid w:val="00D93595"/>
    <w:rsid w:val="00D96434"/>
    <w:rsid w:val="00D9686C"/>
    <w:rsid w:val="00D977E9"/>
    <w:rsid w:val="00D97CB4"/>
    <w:rsid w:val="00D97DD4"/>
    <w:rsid w:val="00DA3629"/>
    <w:rsid w:val="00DA5557"/>
    <w:rsid w:val="00DA5A8A"/>
    <w:rsid w:val="00DA5AD5"/>
    <w:rsid w:val="00DA6554"/>
    <w:rsid w:val="00DA71BF"/>
    <w:rsid w:val="00DB1170"/>
    <w:rsid w:val="00DB26CD"/>
    <w:rsid w:val="00DB3BFF"/>
    <w:rsid w:val="00DB441C"/>
    <w:rsid w:val="00DB44AF"/>
    <w:rsid w:val="00DB4C6B"/>
    <w:rsid w:val="00DC1F58"/>
    <w:rsid w:val="00DC339B"/>
    <w:rsid w:val="00DC5D40"/>
    <w:rsid w:val="00DC66D6"/>
    <w:rsid w:val="00DC69A7"/>
    <w:rsid w:val="00DC6E93"/>
    <w:rsid w:val="00DC7A96"/>
    <w:rsid w:val="00DD30E9"/>
    <w:rsid w:val="00DD4F47"/>
    <w:rsid w:val="00DD7FBB"/>
    <w:rsid w:val="00DE0B9F"/>
    <w:rsid w:val="00DE0CE9"/>
    <w:rsid w:val="00DE0F08"/>
    <w:rsid w:val="00DE2A9E"/>
    <w:rsid w:val="00DE4238"/>
    <w:rsid w:val="00DE4D3B"/>
    <w:rsid w:val="00DE57DC"/>
    <w:rsid w:val="00DE657F"/>
    <w:rsid w:val="00DE6DC0"/>
    <w:rsid w:val="00DF1218"/>
    <w:rsid w:val="00DF1976"/>
    <w:rsid w:val="00DF565C"/>
    <w:rsid w:val="00DF6462"/>
    <w:rsid w:val="00E01966"/>
    <w:rsid w:val="00E0196F"/>
    <w:rsid w:val="00E02714"/>
    <w:rsid w:val="00E02FA0"/>
    <w:rsid w:val="00E036DC"/>
    <w:rsid w:val="00E04BCA"/>
    <w:rsid w:val="00E06F12"/>
    <w:rsid w:val="00E07D39"/>
    <w:rsid w:val="00E10454"/>
    <w:rsid w:val="00E10DE1"/>
    <w:rsid w:val="00E112E5"/>
    <w:rsid w:val="00E11B8B"/>
    <w:rsid w:val="00E122D8"/>
    <w:rsid w:val="00E12CC8"/>
    <w:rsid w:val="00E13378"/>
    <w:rsid w:val="00E14BA6"/>
    <w:rsid w:val="00E15352"/>
    <w:rsid w:val="00E16926"/>
    <w:rsid w:val="00E17CBF"/>
    <w:rsid w:val="00E21CC7"/>
    <w:rsid w:val="00E24D9E"/>
    <w:rsid w:val="00E25849"/>
    <w:rsid w:val="00E27B6F"/>
    <w:rsid w:val="00E3197E"/>
    <w:rsid w:val="00E322A0"/>
    <w:rsid w:val="00E32769"/>
    <w:rsid w:val="00E342F8"/>
    <w:rsid w:val="00E351ED"/>
    <w:rsid w:val="00E3566C"/>
    <w:rsid w:val="00E3576D"/>
    <w:rsid w:val="00E369AE"/>
    <w:rsid w:val="00E41B2C"/>
    <w:rsid w:val="00E42B19"/>
    <w:rsid w:val="00E459CA"/>
    <w:rsid w:val="00E46131"/>
    <w:rsid w:val="00E51AAB"/>
    <w:rsid w:val="00E536C0"/>
    <w:rsid w:val="00E5511D"/>
    <w:rsid w:val="00E55DF5"/>
    <w:rsid w:val="00E6034B"/>
    <w:rsid w:val="00E6060B"/>
    <w:rsid w:val="00E643A8"/>
    <w:rsid w:val="00E6549E"/>
    <w:rsid w:val="00E65EDE"/>
    <w:rsid w:val="00E706F6"/>
    <w:rsid w:val="00E70F81"/>
    <w:rsid w:val="00E71DE4"/>
    <w:rsid w:val="00E75461"/>
    <w:rsid w:val="00E77055"/>
    <w:rsid w:val="00E77460"/>
    <w:rsid w:val="00E81B0B"/>
    <w:rsid w:val="00E82CE6"/>
    <w:rsid w:val="00E83ABC"/>
    <w:rsid w:val="00E844F2"/>
    <w:rsid w:val="00E903AA"/>
    <w:rsid w:val="00E90AD0"/>
    <w:rsid w:val="00E92FCB"/>
    <w:rsid w:val="00E970EC"/>
    <w:rsid w:val="00EA147F"/>
    <w:rsid w:val="00EA4A27"/>
    <w:rsid w:val="00EA4FA6"/>
    <w:rsid w:val="00EA5F73"/>
    <w:rsid w:val="00EB0905"/>
    <w:rsid w:val="00EB1A25"/>
    <w:rsid w:val="00EB31D4"/>
    <w:rsid w:val="00EB52B3"/>
    <w:rsid w:val="00EB52DD"/>
    <w:rsid w:val="00EB6104"/>
    <w:rsid w:val="00EB7F34"/>
    <w:rsid w:val="00EC0E3A"/>
    <w:rsid w:val="00EC1705"/>
    <w:rsid w:val="00EC33D6"/>
    <w:rsid w:val="00EC5E87"/>
    <w:rsid w:val="00EC6FA6"/>
    <w:rsid w:val="00EC7363"/>
    <w:rsid w:val="00ED03AB"/>
    <w:rsid w:val="00ED1963"/>
    <w:rsid w:val="00ED1CD4"/>
    <w:rsid w:val="00ED1D2B"/>
    <w:rsid w:val="00ED392A"/>
    <w:rsid w:val="00ED579D"/>
    <w:rsid w:val="00ED5B74"/>
    <w:rsid w:val="00ED64B5"/>
    <w:rsid w:val="00EE3BD0"/>
    <w:rsid w:val="00EE4A17"/>
    <w:rsid w:val="00EE4E42"/>
    <w:rsid w:val="00EE5E32"/>
    <w:rsid w:val="00EE68C8"/>
    <w:rsid w:val="00EE7CCA"/>
    <w:rsid w:val="00EF19B4"/>
    <w:rsid w:val="00EF1CFF"/>
    <w:rsid w:val="00EF3666"/>
    <w:rsid w:val="00EF46B8"/>
    <w:rsid w:val="00EF6BFE"/>
    <w:rsid w:val="00EF6FDD"/>
    <w:rsid w:val="00F0353C"/>
    <w:rsid w:val="00F06E53"/>
    <w:rsid w:val="00F1182F"/>
    <w:rsid w:val="00F16352"/>
    <w:rsid w:val="00F16A14"/>
    <w:rsid w:val="00F1736E"/>
    <w:rsid w:val="00F177AE"/>
    <w:rsid w:val="00F21ADA"/>
    <w:rsid w:val="00F2203D"/>
    <w:rsid w:val="00F27A49"/>
    <w:rsid w:val="00F34AA9"/>
    <w:rsid w:val="00F362D7"/>
    <w:rsid w:val="00F36374"/>
    <w:rsid w:val="00F36727"/>
    <w:rsid w:val="00F3684B"/>
    <w:rsid w:val="00F37D7B"/>
    <w:rsid w:val="00F41097"/>
    <w:rsid w:val="00F421B1"/>
    <w:rsid w:val="00F434C6"/>
    <w:rsid w:val="00F50B40"/>
    <w:rsid w:val="00F525DA"/>
    <w:rsid w:val="00F5314C"/>
    <w:rsid w:val="00F535DA"/>
    <w:rsid w:val="00F54B5B"/>
    <w:rsid w:val="00F54C0C"/>
    <w:rsid w:val="00F5688C"/>
    <w:rsid w:val="00F57302"/>
    <w:rsid w:val="00F579D0"/>
    <w:rsid w:val="00F60048"/>
    <w:rsid w:val="00F609F3"/>
    <w:rsid w:val="00F60F6C"/>
    <w:rsid w:val="00F612EA"/>
    <w:rsid w:val="00F61FE0"/>
    <w:rsid w:val="00F635DD"/>
    <w:rsid w:val="00F6627B"/>
    <w:rsid w:val="00F66911"/>
    <w:rsid w:val="00F67D4D"/>
    <w:rsid w:val="00F71C9B"/>
    <w:rsid w:val="00F7336E"/>
    <w:rsid w:val="00F734F2"/>
    <w:rsid w:val="00F74629"/>
    <w:rsid w:val="00F7467A"/>
    <w:rsid w:val="00F75052"/>
    <w:rsid w:val="00F75C0A"/>
    <w:rsid w:val="00F769FF"/>
    <w:rsid w:val="00F80463"/>
    <w:rsid w:val="00F804D3"/>
    <w:rsid w:val="00F816CB"/>
    <w:rsid w:val="00F81CD2"/>
    <w:rsid w:val="00F82641"/>
    <w:rsid w:val="00F85FEB"/>
    <w:rsid w:val="00F87BFF"/>
    <w:rsid w:val="00F90F18"/>
    <w:rsid w:val="00F92985"/>
    <w:rsid w:val="00F937E4"/>
    <w:rsid w:val="00F95EE7"/>
    <w:rsid w:val="00F9716B"/>
    <w:rsid w:val="00FA1997"/>
    <w:rsid w:val="00FA327A"/>
    <w:rsid w:val="00FA37D4"/>
    <w:rsid w:val="00FA39E6"/>
    <w:rsid w:val="00FA4F0E"/>
    <w:rsid w:val="00FA6EB2"/>
    <w:rsid w:val="00FA7731"/>
    <w:rsid w:val="00FA7A29"/>
    <w:rsid w:val="00FA7BC9"/>
    <w:rsid w:val="00FB06D1"/>
    <w:rsid w:val="00FB378E"/>
    <w:rsid w:val="00FB37F1"/>
    <w:rsid w:val="00FB47C0"/>
    <w:rsid w:val="00FB501B"/>
    <w:rsid w:val="00FB5275"/>
    <w:rsid w:val="00FB53F6"/>
    <w:rsid w:val="00FB719A"/>
    <w:rsid w:val="00FB7770"/>
    <w:rsid w:val="00FC0A17"/>
    <w:rsid w:val="00FC32C1"/>
    <w:rsid w:val="00FC6203"/>
    <w:rsid w:val="00FD0D57"/>
    <w:rsid w:val="00FD1074"/>
    <w:rsid w:val="00FD1DA9"/>
    <w:rsid w:val="00FD3B91"/>
    <w:rsid w:val="00FD3CEA"/>
    <w:rsid w:val="00FD576B"/>
    <w:rsid w:val="00FD579E"/>
    <w:rsid w:val="00FD5925"/>
    <w:rsid w:val="00FD6845"/>
    <w:rsid w:val="00FD765C"/>
    <w:rsid w:val="00FE117F"/>
    <w:rsid w:val="00FE291F"/>
    <w:rsid w:val="00FE4516"/>
    <w:rsid w:val="00FE483C"/>
    <w:rsid w:val="00FE4D14"/>
    <w:rsid w:val="00FE64C8"/>
    <w:rsid w:val="00FF016D"/>
    <w:rsid w:val="00FF2C8C"/>
    <w:rsid w:val="00FF37A9"/>
    <w:rsid w:val="00FF6813"/>
    <w:rsid w:val="00FF7250"/>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C1AFE"/>
  <w15:docId w15:val="{F97D907C-B2D0-4D63-A410-BC1F177D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4763"/>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A401D"/>
    <w:pPr>
      <w:snapToGrid w:val="0"/>
      <w:jc w:val="left"/>
    </w:pPr>
    <w:rPr>
      <w:sz w:val="20"/>
    </w:rPr>
  </w:style>
  <w:style w:type="character" w:customStyle="1" w:styleId="afd">
    <w:name w:val="註腳文字 字元"/>
    <w:basedOn w:val="a7"/>
    <w:link w:val="afc"/>
    <w:uiPriority w:val="99"/>
    <w:semiHidden/>
    <w:rsid w:val="008A401D"/>
    <w:rPr>
      <w:rFonts w:ascii="標楷體" w:eastAsia="標楷體"/>
      <w:kern w:val="2"/>
    </w:rPr>
  </w:style>
  <w:style w:type="character" w:styleId="afe">
    <w:name w:val="footnote reference"/>
    <w:basedOn w:val="a7"/>
    <w:uiPriority w:val="99"/>
    <w:semiHidden/>
    <w:unhideWhenUsed/>
    <w:rsid w:val="008A401D"/>
    <w:rPr>
      <w:vertAlign w:val="superscript"/>
    </w:rPr>
  </w:style>
  <w:style w:type="character" w:customStyle="1" w:styleId="23">
    <w:name w:val="內文文字 (2)_"/>
    <w:basedOn w:val="a7"/>
    <w:link w:val="24"/>
    <w:locked/>
    <w:rsid w:val="004D3CBA"/>
    <w:rPr>
      <w:rFonts w:ascii="細明體" w:eastAsia="細明體" w:hAnsi="細明體" w:cs="細明體"/>
      <w:b/>
      <w:bCs/>
      <w:spacing w:val="20"/>
      <w:sz w:val="27"/>
      <w:szCs w:val="27"/>
      <w:shd w:val="clear" w:color="auto" w:fill="FFFFFF"/>
    </w:rPr>
  </w:style>
  <w:style w:type="paragraph" w:customStyle="1" w:styleId="24">
    <w:name w:val="內文文字 (2)"/>
    <w:basedOn w:val="a6"/>
    <w:link w:val="23"/>
    <w:rsid w:val="004D3CBA"/>
    <w:pPr>
      <w:shd w:val="clear" w:color="auto" w:fill="FFFFFF"/>
      <w:overflowPunct/>
      <w:autoSpaceDE/>
      <w:autoSpaceDN/>
      <w:spacing w:before="360" w:line="421" w:lineRule="exact"/>
      <w:ind w:hanging="940"/>
      <w:jc w:val="left"/>
    </w:pPr>
    <w:rPr>
      <w:rFonts w:ascii="細明體" w:eastAsia="細明體" w:hAnsi="細明體" w:cs="細明體"/>
      <w:b/>
      <w:bCs/>
      <w:spacing w:val="20"/>
      <w:kern w:val="0"/>
      <w:sz w:val="27"/>
      <w:szCs w:val="27"/>
    </w:rPr>
  </w:style>
  <w:style w:type="character" w:customStyle="1" w:styleId="20pt">
    <w:name w:val="內文文字 (2) + 間距 0 pt"/>
    <w:basedOn w:val="a7"/>
    <w:rsid w:val="00081121"/>
    <w:rPr>
      <w:rFonts w:ascii="細明體" w:eastAsia="細明體" w:hAnsi="細明體" w:cs="細明體" w:hint="eastAsia"/>
      <w:b/>
      <w:bCs/>
      <w:i w:val="0"/>
      <w:iCs w:val="0"/>
      <w:smallCaps w:val="0"/>
      <w:strike w:val="0"/>
      <w:dstrike w:val="0"/>
      <w:color w:val="000000"/>
      <w:spacing w:val="0"/>
      <w:w w:val="100"/>
      <w:position w:val="0"/>
      <w:sz w:val="27"/>
      <w:szCs w:val="27"/>
      <w:u w:val="none"/>
      <w:effect w:val="none"/>
      <w:lang w:val="ja-JP"/>
    </w:rPr>
  </w:style>
  <w:style w:type="character" w:customStyle="1" w:styleId="70">
    <w:name w:val="標題 7 字元"/>
    <w:basedOn w:val="a7"/>
    <w:link w:val="7"/>
    <w:rsid w:val="00877E70"/>
    <w:rPr>
      <w:rFonts w:ascii="標楷體" w:eastAsia="標楷體" w:hAnsi="Arial"/>
      <w:bCs/>
      <w:kern w:val="32"/>
      <w:sz w:val="32"/>
      <w:szCs w:val="36"/>
    </w:rPr>
  </w:style>
  <w:style w:type="character" w:customStyle="1" w:styleId="TimesNewRoman">
    <w:name w:val="內文文字 + Times New Roman"/>
    <w:aliases w:val="14.5 pt,間距 0 pt,間距 3 pt,內文文字 + SimSun,15.5 pt"/>
    <w:basedOn w:val="a7"/>
    <w:rsid w:val="00052C1D"/>
    <w:rPr>
      <w:rFonts w:ascii="Times New Roman" w:eastAsia="Times New Roman" w:hAnsi="Times New Roman" w:cs="Times New Roman" w:hint="default"/>
      <w:b w:val="0"/>
      <w:bCs w:val="0"/>
      <w:i w:val="0"/>
      <w:iCs w:val="0"/>
      <w:smallCaps w:val="0"/>
      <w:strike w:val="0"/>
      <w:dstrike w:val="0"/>
      <w:color w:val="000000"/>
      <w:spacing w:val="10"/>
      <w:w w:val="100"/>
      <w:position w:val="0"/>
      <w:sz w:val="29"/>
      <w:szCs w:val="29"/>
      <w:u w:val="none"/>
      <w:effect w:val="none"/>
      <w:lang w:val="ja-JP"/>
    </w:rPr>
  </w:style>
  <w:style w:type="character" w:customStyle="1" w:styleId="aff">
    <w:name w:val="內文文字"/>
    <w:basedOn w:val="a7"/>
    <w:rsid w:val="00052C1D"/>
    <w:rPr>
      <w:rFonts w:ascii="細明體" w:eastAsia="細明體" w:hAnsi="細明體" w:cs="細明體" w:hint="eastAsia"/>
      <w:b w:val="0"/>
      <w:bCs w:val="0"/>
      <w:i w:val="0"/>
      <w:iCs w:val="0"/>
      <w:smallCaps w:val="0"/>
      <w:strike w:val="0"/>
      <w:dstrike w:val="0"/>
      <w:color w:val="000000"/>
      <w:spacing w:val="50"/>
      <w:w w:val="100"/>
      <w:position w:val="0"/>
      <w:sz w:val="27"/>
      <w:szCs w:val="27"/>
      <w:u w:val="single"/>
      <w:effect w:val="none"/>
      <w:lang w:val="ja-JP"/>
    </w:rPr>
  </w:style>
  <w:style w:type="character" w:customStyle="1" w:styleId="4pt">
    <w:name w:val="內文文字 + 間距 4 pt"/>
    <w:basedOn w:val="a7"/>
    <w:rsid w:val="00EE4E42"/>
    <w:rPr>
      <w:rFonts w:ascii="細明體" w:eastAsia="細明體" w:hAnsi="細明體" w:cs="細明體" w:hint="eastAsia"/>
      <w:b w:val="0"/>
      <w:bCs w:val="0"/>
      <w:i w:val="0"/>
      <w:iCs w:val="0"/>
      <w:smallCaps w:val="0"/>
      <w:strike w:val="0"/>
      <w:dstrike w:val="0"/>
      <w:color w:val="000000"/>
      <w:spacing w:val="80"/>
      <w:w w:val="100"/>
      <w:position w:val="0"/>
      <w:sz w:val="28"/>
      <w:szCs w:val="28"/>
      <w:u w:val="none"/>
      <w:effect w:val="none"/>
      <w:lang w:val="ja-JP"/>
    </w:rPr>
  </w:style>
  <w:style w:type="character" w:customStyle="1" w:styleId="-1pt">
    <w:name w:val="內文文字 + 間距 -1 pt"/>
    <w:basedOn w:val="a7"/>
    <w:rsid w:val="00EE4E42"/>
    <w:rPr>
      <w:rFonts w:ascii="細明體" w:eastAsia="細明體" w:hAnsi="細明體" w:cs="細明體" w:hint="eastAsia"/>
      <w:b w:val="0"/>
      <w:bCs w:val="0"/>
      <w:i w:val="0"/>
      <w:iCs w:val="0"/>
      <w:smallCaps w:val="0"/>
      <w:strike w:val="0"/>
      <w:dstrike w:val="0"/>
      <w:color w:val="000000"/>
      <w:spacing w:val="-20"/>
      <w:w w:val="100"/>
      <w:position w:val="0"/>
      <w:sz w:val="28"/>
      <w:szCs w:val="28"/>
      <w:u w:val="none"/>
      <w:effect w:val="none"/>
      <w:lang w:val="ja-JP"/>
    </w:rPr>
  </w:style>
  <w:style w:type="paragraph" w:customStyle="1" w:styleId="Textbody">
    <w:name w:val="Text body"/>
    <w:rsid w:val="003A77E1"/>
    <w:pPr>
      <w:widowControl w:val="0"/>
      <w:suppressAutoHyphens/>
      <w:autoSpaceDN w:val="0"/>
    </w:pPr>
    <w:rPr>
      <w:rFonts w:ascii="Calibri" w:hAnsi="Calibri"/>
      <w:kern w:val="3"/>
      <w:sz w:val="24"/>
      <w:szCs w:val="22"/>
    </w:rPr>
  </w:style>
  <w:style w:type="paragraph" w:styleId="Web">
    <w:name w:val="Normal (Web)"/>
    <w:basedOn w:val="Textbody"/>
    <w:unhideWhenUsed/>
    <w:rsid w:val="003A77E1"/>
    <w:pPr>
      <w:widowControl/>
      <w:spacing w:before="100" w:after="100"/>
    </w:pPr>
    <w:rPr>
      <w:rFonts w:ascii="新細明體" w:hAnsi="新細明體" w:cs="新細明體"/>
      <w:kern w:val="0"/>
      <w:szCs w:val="24"/>
    </w:rPr>
  </w:style>
  <w:style w:type="character" w:customStyle="1" w:styleId="80">
    <w:name w:val="標題 8 字元"/>
    <w:basedOn w:val="a7"/>
    <w:link w:val="8"/>
    <w:rsid w:val="000A4D19"/>
    <w:rPr>
      <w:rFonts w:ascii="標楷體" w:eastAsia="標楷體" w:hAnsi="Arial"/>
      <w:kern w:val="32"/>
      <w:sz w:val="32"/>
      <w:szCs w:val="36"/>
    </w:rPr>
  </w:style>
  <w:style w:type="character" w:customStyle="1" w:styleId="10">
    <w:name w:val="標題 1 字元"/>
    <w:basedOn w:val="a7"/>
    <w:link w:val="1"/>
    <w:rsid w:val="00F74629"/>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1577">
      <w:bodyDiv w:val="1"/>
      <w:marLeft w:val="0"/>
      <w:marRight w:val="0"/>
      <w:marTop w:val="0"/>
      <w:marBottom w:val="0"/>
      <w:divBdr>
        <w:top w:val="none" w:sz="0" w:space="0" w:color="auto"/>
        <w:left w:val="none" w:sz="0" w:space="0" w:color="auto"/>
        <w:bottom w:val="none" w:sz="0" w:space="0" w:color="auto"/>
        <w:right w:val="none" w:sz="0" w:space="0" w:color="auto"/>
      </w:divBdr>
    </w:div>
    <w:div w:id="107623091">
      <w:bodyDiv w:val="1"/>
      <w:marLeft w:val="0"/>
      <w:marRight w:val="0"/>
      <w:marTop w:val="0"/>
      <w:marBottom w:val="0"/>
      <w:divBdr>
        <w:top w:val="none" w:sz="0" w:space="0" w:color="auto"/>
        <w:left w:val="none" w:sz="0" w:space="0" w:color="auto"/>
        <w:bottom w:val="none" w:sz="0" w:space="0" w:color="auto"/>
        <w:right w:val="none" w:sz="0" w:space="0" w:color="auto"/>
      </w:divBdr>
    </w:div>
    <w:div w:id="109058312">
      <w:bodyDiv w:val="1"/>
      <w:marLeft w:val="0"/>
      <w:marRight w:val="0"/>
      <w:marTop w:val="0"/>
      <w:marBottom w:val="0"/>
      <w:divBdr>
        <w:top w:val="none" w:sz="0" w:space="0" w:color="auto"/>
        <w:left w:val="none" w:sz="0" w:space="0" w:color="auto"/>
        <w:bottom w:val="none" w:sz="0" w:space="0" w:color="auto"/>
        <w:right w:val="none" w:sz="0" w:space="0" w:color="auto"/>
      </w:divBdr>
    </w:div>
    <w:div w:id="129712273">
      <w:bodyDiv w:val="1"/>
      <w:marLeft w:val="0"/>
      <w:marRight w:val="0"/>
      <w:marTop w:val="0"/>
      <w:marBottom w:val="0"/>
      <w:divBdr>
        <w:top w:val="none" w:sz="0" w:space="0" w:color="auto"/>
        <w:left w:val="none" w:sz="0" w:space="0" w:color="auto"/>
        <w:bottom w:val="none" w:sz="0" w:space="0" w:color="auto"/>
        <w:right w:val="none" w:sz="0" w:space="0" w:color="auto"/>
      </w:divBdr>
    </w:div>
    <w:div w:id="133253715">
      <w:bodyDiv w:val="1"/>
      <w:marLeft w:val="0"/>
      <w:marRight w:val="0"/>
      <w:marTop w:val="0"/>
      <w:marBottom w:val="0"/>
      <w:divBdr>
        <w:top w:val="none" w:sz="0" w:space="0" w:color="auto"/>
        <w:left w:val="none" w:sz="0" w:space="0" w:color="auto"/>
        <w:bottom w:val="none" w:sz="0" w:space="0" w:color="auto"/>
        <w:right w:val="none" w:sz="0" w:space="0" w:color="auto"/>
      </w:divBdr>
    </w:div>
    <w:div w:id="212078703">
      <w:bodyDiv w:val="1"/>
      <w:marLeft w:val="0"/>
      <w:marRight w:val="0"/>
      <w:marTop w:val="0"/>
      <w:marBottom w:val="0"/>
      <w:divBdr>
        <w:top w:val="none" w:sz="0" w:space="0" w:color="auto"/>
        <w:left w:val="none" w:sz="0" w:space="0" w:color="auto"/>
        <w:bottom w:val="none" w:sz="0" w:space="0" w:color="auto"/>
        <w:right w:val="none" w:sz="0" w:space="0" w:color="auto"/>
      </w:divBdr>
    </w:div>
    <w:div w:id="213320091">
      <w:bodyDiv w:val="1"/>
      <w:marLeft w:val="0"/>
      <w:marRight w:val="0"/>
      <w:marTop w:val="0"/>
      <w:marBottom w:val="0"/>
      <w:divBdr>
        <w:top w:val="none" w:sz="0" w:space="0" w:color="auto"/>
        <w:left w:val="none" w:sz="0" w:space="0" w:color="auto"/>
        <w:bottom w:val="none" w:sz="0" w:space="0" w:color="auto"/>
        <w:right w:val="none" w:sz="0" w:space="0" w:color="auto"/>
      </w:divBdr>
    </w:div>
    <w:div w:id="214439868">
      <w:bodyDiv w:val="1"/>
      <w:marLeft w:val="0"/>
      <w:marRight w:val="0"/>
      <w:marTop w:val="0"/>
      <w:marBottom w:val="0"/>
      <w:divBdr>
        <w:top w:val="none" w:sz="0" w:space="0" w:color="auto"/>
        <w:left w:val="none" w:sz="0" w:space="0" w:color="auto"/>
        <w:bottom w:val="none" w:sz="0" w:space="0" w:color="auto"/>
        <w:right w:val="none" w:sz="0" w:space="0" w:color="auto"/>
      </w:divBdr>
    </w:div>
    <w:div w:id="331378205">
      <w:bodyDiv w:val="1"/>
      <w:marLeft w:val="0"/>
      <w:marRight w:val="0"/>
      <w:marTop w:val="0"/>
      <w:marBottom w:val="0"/>
      <w:divBdr>
        <w:top w:val="none" w:sz="0" w:space="0" w:color="auto"/>
        <w:left w:val="none" w:sz="0" w:space="0" w:color="auto"/>
        <w:bottom w:val="none" w:sz="0" w:space="0" w:color="auto"/>
        <w:right w:val="none" w:sz="0" w:space="0" w:color="auto"/>
      </w:divBdr>
    </w:div>
    <w:div w:id="364137174">
      <w:bodyDiv w:val="1"/>
      <w:marLeft w:val="0"/>
      <w:marRight w:val="0"/>
      <w:marTop w:val="0"/>
      <w:marBottom w:val="0"/>
      <w:divBdr>
        <w:top w:val="none" w:sz="0" w:space="0" w:color="auto"/>
        <w:left w:val="none" w:sz="0" w:space="0" w:color="auto"/>
        <w:bottom w:val="none" w:sz="0" w:space="0" w:color="auto"/>
        <w:right w:val="none" w:sz="0" w:space="0" w:color="auto"/>
      </w:divBdr>
    </w:div>
    <w:div w:id="365180909">
      <w:bodyDiv w:val="1"/>
      <w:marLeft w:val="0"/>
      <w:marRight w:val="0"/>
      <w:marTop w:val="0"/>
      <w:marBottom w:val="0"/>
      <w:divBdr>
        <w:top w:val="none" w:sz="0" w:space="0" w:color="auto"/>
        <w:left w:val="none" w:sz="0" w:space="0" w:color="auto"/>
        <w:bottom w:val="none" w:sz="0" w:space="0" w:color="auto"/>
        <w:right w:val="none" w:sz="0" w:space="0" w:color="auto"/>
      </w:divBdr>
    </w:div>
    <w:div w:id="397285563">
      <w:bodyDiv w:val="1"/>
      <w:marLeft w:val="0"/>
      <w:marRight w:val="0"/>
      <w:marTop w:val="0"/>
      <w:marBottom w:val="0"/>
      <w:divBdr>
        <w:top w:val="none" w:sz="0" w:space="0" w:color="auto"/>
        <w:left w:val="none" w:sz="0" w:space="0" w:color="auto"/>
        <w:bottom w:val="none" w:sz="0" w:space="0" w:color="auto"/>
        <w:right w:val="none" w:sz="0" w:space="0" w:color="auto"/>
      </w:divBdr>
    </w:div>
    <w:div w:id="423110660">
      <w:bodyDiv w:val="1"/>
      <w:marLeft w:val="0"/>
      <w:marRight w:val="0"/>
      <w:marTop w:val="0"/>
      <w:marBottom w:val="0"/>
      <w:divBdr>
        <w:top w:val="none" w:sz="0" w:space="0" w:color="auto"/>
        <w:left w:val="none" w:sz="0" w:space="0" w:color="auto"/>
        <w:bottom w:val="none" w:sz="0" w:space="0" w:color="auto"/>
        <w:right w:val="none" w:sz="0" w:space="0" w:color="auto"/>
      </w:divBdr>
    </w:div>
    <w:div w:id="435444258">
      <w:bodyDiv w:val="1"/>
      <w:marLeft w:val="0"/>
      <w:marRight w:val="0"/>
      <w:marTop w:val="0"/>
      <w:marBottom w:val="0"/>
      <w:divBdr>
        <w:top w:val="none" w:sz="0" w:space="0" w:color="auto"/>
        <w:left w:val="none" w:sz="0" w:space="0" w:color="auto"/>
        <w:bottom w:val="none" w:sz="0" w:space="0" w:color="auto"/>
        <w:right w:val="none" w:sz="0" w:space="0" w:color="auto"/>
      </w:divBdr>
    </w:div>
    <w:div w:id="495220442">
      <w:bodyDiv w:val="1"/>
      <w:marLeft w:val="0"/>
      <w:marRight w:val="0"/>
      <w:marTop w:val="0"/>
      <w:marBottom w:val="0"/>
      <w:divBdr>
        <w:top w:val="none" w:sz="0" w:space="0" w:color="auto"/>
        <w:left w:val="none" w:sz="0" w:space="0" w:color="auto"/>
        <w:bottom w:val="none" w:sz="0" w:space="0" w:color="auto"/>
        <w:right w:val="none" w:sz="0" w:space="0" w:color="auto"/>
      </w:divBdr>
    </w:div>
    <w:div w:id="524171166">
      <w:bodyDiv w:val="1"/>
      <w:marLeft w:val="0"/>
      <w:marRight w:val="0"/>
      <w:marTop w:val="0"/>
      <w:marBottom w:val="0"/>
      <w:divBdr>
        <w:top w:val="none" w:sz="0" w:space="0" w:color="auto"/>
        <w:left w:val="none" w:sz="0" w:space="0" w:color="auto"/>
        <w:bottom w:val="none" w:sz="0" w:space="0" w:color="auto"/>
        <w:right w:val="none" w:sz="0" w:space="0" w:color="auto"/>
      </w:divBdr>
    </w:div>
    <w:div w:id="529343048">
      <w:bodyDiv w:val="1"/>
      <w:marLeft w:val="0"/>
      <w:marRight w:val="0"/>
      <w:marTop w:val="0"/>
      <w:marBottom w:val="0"/>
      <w:divBdr>
        <w:top w:val="none" w:sz="0" w:space="0" w:color="auto"/>
        <w:left w:val="none" w:sz="0" w:space="0" w:color="auto"/>
        <w:bottom w:val="none" w:sz="0" w:space="0" w:color="auto"/>
        <w:right w:val="none" w:sz="0" w:space="0" w:color="auto"/>
      </w:divBdr>
    </w:div>
    <w:div w:id="549802259">
      <w:bodyDiv w:val="1"/>
      <w:marLeft w:val="0"/>
      <w:marRight w:val="0"/>
      <w:marTop w:val="0"/>
      <w:marBottom w:val="0"/>
      <w:divBdr>
        <w:top w:val="none" w:sz="0" w:space="0" w:color="auto"/>
        <w:left w:val="none" w:sz="0" w:space="0" w:color="auto"/>
        <w:bottom w:val="none" w:sz="0" w:space="0" w:color="auto"/>
        <w:right w:val="none" w:sz="0" w:space="0" w:color="auto"/>
      </w:divBdr>
    </w:div>
    <w:div w:id="576667782">
      <w:bodyDiv w:val="1"/>
      <w:marLeft w:val="0"/>
      <w:marRight w:val="0"/>
      <w:marTop w:val="0"/>
      <w:marBottom w:val="0"/>
      <w:divBdr>
        <w:top w:val="none" w:sz="0" w:space="0" w:color="auto"/>
        <w:left w:val="none" w:sz="0" w:space="0" w:color="auto"/>
        <w:bottom w:val="none" w:sz="0" w:space="0" w:color="auto"/>
        <w:right w:val="none" w:sz="0" w:space="0" w:color="auto"/>
      </w:divBdr>
    </w:div>
    <w:div w:id="591163238">
      <w:bodyDiv w:val="1"/>
      <w:marLeft w:val="0"/>
      <w:marRight w:val="0"/>
      <w:marTop w:val="0"/>
      <w:marBottom w:val="0"/>
      <w:divBdr>
        <w:top w:val="none" w:sz="0" w:space="0" w:color="auto"/>
        <w:left w:val="none" w:sz="0" w:space="0" w:color="auto"/>
        <w:bottom w:val="none" w:sz="0" w:space="0" w:color="auto"/>
        <w:right w:val="none" w:sz="0" w:space="0" w:color="auto"/>
      </w:divBdr>
    </w:div>
    <w:div w:id="611783180">
      <w:bodyDiv w:val="1"/>
      <w:marLeft w:val="0"/>
      <w:marRight w:val="0"/>
      <w:marTop w:val="0"/>
      <w:marBottom w:val="0"/>
      <w:divBdr>
        <w:top w:val="none" w:sz="0" w:space="0" w:color="auto"/>
        <w:left w:val="none" w:sz="0" w:space="0" w:color="auto"/>
        <w:bottom w:val="none" w:sz="0" w:space="0" w:color="auto"/>
        <w:right w:val="none" w:sz="0" w:space="0" w:color="auto"/>
      </w:divBdr>
    </w:div>
    <w:div w:id="682511549">
      <w:bodyDiv w:val="1"/>
      <w:marLeft w:val="0"/>
      <w:marRight w:val="0"/>
      <w:marTop w:val="0"/>
      <w:marBottom w:val="0"/>
      <w:divBdr>
        <w:top w:val="none" w:sz="0" w:space="0" w:color="auto"/>
        <w:left w:val="none" w:sz="0" w:space="0" w:color="auto"/>
        <w:bottom w:val="none" w:sz="0" w:space="0" w:color="auto"/>
        <w:right w:val="none" w:sz="0" w:space="0" w:color="auto"/>
      </w:divBdr>
    </w:div>
    <w:div w:id="730083008">
      <w:bodyDiv w:val="1"/>
      <w:marLeft w:val="0"/>
      <w:marRight w:val="0"/>
      <w:marTop w:val="0"/>
      <w:marBottom w:val="0"/>
      <w:divBdr>
        <w:top w:val="none" w:sz="0" w:space="0" w:color="auto"/>
        <w:left w:val="none" w:sz="0" w:space="0" w:color="auto"/>
        <w:bottom w:val="none" w:sz="0" w:space="0" w:color="auto"/>
        <w:right w:val="none" w:sz="0" w:space="0" w:color="auto"/>
      </w:divBdr>
    </w:div>
    <w:div w:id="79694833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8736691">
      <w:bodyDiv w:val="1"/>
      <w:marLeft w:val="0"/>
      <w:marRight w:val="0"/>
      <w:marTop w:val="0"/>
      <w:marBottom w:val="0"/>
      <w:divBdr>
        <w:top w:val="none" w:sz="0" w:space="0" w:color="auto"/>
        <w:left w:val="none" w:sz="0" w:space="0" w:color="auto"/>
        <w:bottom w:val="none" w:sz="0" w:space="0" w:color="auto"/>
        <w:right w:val="none" w:sz="0" w:space="0" w:color="auto"/>
      </w:divBdr>
    </w:div>
    <w:div w:id="914779428">
      <w:bodyDiv w:val="1"/>
      <w:marLeft w:val="0"/>
      <w:marRight w:val="0"/>
      <w:marTop w:val="0"/>
      <w:marBottom w:val="0"/>
      <w:divBdr>
        <w:top w:val="none" w:sz="0" w:space="0" w:color="auto"/>
        <w:left w:val="none" w:sz="0" w:space="0" w:color="auto"/>
        <w:bottom w:val="none" w:sz="0" w:space="0" w:color="auto"/>
        <w:right w:val="none" w:sz="0" w:space="0" w:color="auto"/>
      </w:divBdr>
    </w:div>
    <w:div w:id="919287658">
      <w:bodyDiv w:val="1"/>
      <w:marLeft w:val="0"/>
      <w:marRight w:val="0"/>
      <w:marTop w:val="0"/>
      <w:marBottom w:val="0"/>
      <w:divBdr>
        <w:top w:val="none" w:sz="0" w:space="0" w:color="auto"/>
        <w:left w:val="none" w:sz="0" w:space="0" w:color="auto"/>
        <w:bottom w:val="none" w:sz="0" w:space="0" w:color="auto"/>
        <w:right w:val="none" w:sz="0" w:space="0" w:color="auto"/>
      </w:divBdr>
    </w:div>
    <w:div w:id="920259905">
      <w:bodyDiv w:val="1"/>
      <w:marLeft w:val="0"/>
      <w:marRight w:val="0"/>
      <w:marTop w:val="0"/>
      <w:marBottom w:val="0"/>
      <w:divBdr>
        <w:top w:val="none" w:sz="0" w:space="0" w:color="auto"/>
        <w:left w:val="none" w:sz="0" w:space="0" w:color="auto"/>
        <w:bottom w:val="none" w:sz="0" w:space="0" w:color="auto"/>
        <w:right w:val="none" w:sz="0" w:space="0" w:color="auto"/>
      </w:divBdr>
    </w:div>
    <w:div w:id="929705313">
      <w:bodyDiv w:val="1"/>
      <w:marLeft w:val="0"/>
      <w:marRight w:val="0"/>
      <w:marTop w:val="0"/>
      <w:marBottom w:val="0"/>
      <w:divBdr>
        <w:top w:val="none" w:sz="0" w:space="0" w:color="auto"/>
        <w:left w:val="none" w:sz="0" w:space="0" w:color="auto"/>
        <w:bottom w:val="none" w:sz="0" w:space="0" w:color="auto"/>
        <w:right w:val="none" w:sz="0" w:space="0" w:color="auto"/>
      </w:divBdr>
    </w:div>
    <w:div w:id="948970909">
      <w:bodyDiv w:val="1"/>
      <w:marLeft w:val="0"/>
      <w:marRight w:val="0"/>
      <w:marTop w:val="0"/>
      <w:marBottom w:val="0"/>
      <w:divBdr>
        <w:top w:val="none" w:sz="0" w:space="0" w:color="auto"/>
        <w:left w:val="none" w:sz="0" w:space="0" w:color="auto"/>
        <w:bottom w:val="none" w:sz="0" w:space="0" w:color="auto"/>
        <w:right w:val="none" w:sz="0" w:space="0" w:color="auto"/>
      </w:divBdr>
    </w:div>
    <w:div w:id="976565130">
      <w:bodyDiv w:val="1"/>
      <w:marLeft w:val="0"/>
      <w:marRight w:val="0"/>
      <w:marTop w:val="0"/>
      <w:marBottom w:val="0"/>
      <w:divBdr>
        <w:top w:val="none" w:sz="0" w:space="0" w:color="auto"/>
        <w:left w:val="none" w:sz="0" w:space="0" w:color="auto"/>
        <w:bottom w:val="none" w:sz="0" w:space="0" w:color="auto"/>
        <w:right w:val="none" w:sz="0" w:space="0" w:color="auto"/>
      </w:divBdr>
    </w:div>
    <w:div w:id="1019744939">
      <w:bodyDiv w:val="1"/>
      <w:marLeft w:val="0"/>
      <w:marRight w:val="0"/>
      <w:marTop w:val="0"/>
      <w:marBottom w:val="0"/>
      <w:divBdr>
        <w:top w:val="none" w:sz="0" w:space="0" w:color="auto"/>
        <w:left w:val="none" w:sz="0" w:space="0" w:color="auto"/>
        <w:bottom w:val="none" w:sz="0" w:space="0" w:color="auto"/>
        <w:right w:val="none" w:sz="0" w:space="0" w:color="auto"/>
      </w:divBdr>
    </w:div>
    <w:div w:id="1029523415">
      <w:bodyDiv w:val="1"/>
      <w:marLeft w:val="0"/>
      <w:marRight w:val="0"/>
      <w:marTop w:val="0"/>
      <w:marBottom w:val="0"/>
      <w:divBdr>
        <w:top w:val="none" w:sz="0" w:space="0" w:color="auto"/>
        <w:left w:val="none" w:sz="0" w:space="0" w:color="auto"/>
        <w:bottom w:val="none" w:sz="0" w:space="0" w:color="auto"/>
        <w:right w:val="none" w:sz="0" w:space="0" w:color="auto"/>
      </w:divBdr>
    </w:div>
    <w:div w:id="1057052684">
      <w:bodyDiv w:val="1"/>
      <w:marLeft w:val="0"/>
      <w:marRight w:val="0"/>
      <w:marTop w:val="0"/>
      <w:marBottom w:val="0"/>
      <w:divBdr>
        <w:top w:val="none" w:sz="0" w:space="0" w:color="auto"/>
        <w:left w:val="none" w:sz="0" w:space="0" w:color="auto"/>
        <w:bottom w:val="none" w:sz="0" w:space="0" w:color="auto"/>
        <w:right w:val="none" w:sz="0" w:space="0" w:color="auto"/>
      </w:divBdr>
    </w:div>
    <w:div w:id="1101873073">
      <w:bodyDiv w:val="1"/>
      <w:marLeft w:val="0"/>
      <w:marRight w:val="0"/>
      <w:marTop w:val="0"/>
      <w:marBottom w:val="0"/>
      <w:divBdr>
        <w:top w:val="none" w:sz="0" w:space="0" w:color="auto"/>
        <w:left w:val="none" w:sz="0" w:space="0" w:color="auto"/>
        <w:bottom w:val="none" w:sz="0" w:space="0" w:color="auto"/>
        <w:right w:val="none" w:sz="0" w:space="0" w:color="auto"/>
      </w:divBdr>
    </w:div>
    <w:div w:id="1106000620">
      <w:bodyDiv w:val="1"/>
      <w:marLeft w:val="0"/>
      <w:marRight w:val="0"/>
      <w:marTop w:val="0"/>
      <w:marBottom w:val="0"/>
      <w:divBdr>
        <w:top w:val="none" w:sz="0" w:space="0" w:color="auto"/>
        <w:left w:val="none" w:sz="0" w:space="0" w:color="auto"/>
        <w:bottom w:val="none" w:sz="0" w:space="0" w:color="auto"/>
        <w:right w:val="none" w:sz="0" w:space="0" w:color="auto"/>
      </w:divBdr>
    </w:div>
    <w:div w:id="1108044199">
      <w:bodyDiv w:val="1"/>
      <w:marLeft w:val="0"/>
      <w:marRight w:val="0"/>
      <w:marTop w:val="0"/>
      <w:marBottom w:val="0"/>
      <w:divBdr>
        <w:top w:val="none" w:sz="0" w:space="0" w:color="auto"/>
        <w:left w:val="none" w:sz="0" w:space="0" w:color="auto"/>
        <w:bottom w:val="none" w:sz="0" w:space="0" w:color="auto"/>
        <w:right w:val="none" w:sz="0" w:space="0" w:color="auto"/>
      </w:divBdr>
    </w:div>
    <w:div w:id="1168709937">
      <w:bodyDiv w:val="1"/>
      <w:marLeft w:val="0"/>
      <w:marRight w:val="0"/>
      <w:marTop w:val="0"/>
      <w:marBottom w:val="0"/>
      <w:divBdr>
        <w:top w:val="none" w:sz="0" w:space="0" w:color="auto"/>
        <w:left w:val="none" w:sz="0" w:space="0" w:color="auto"/>
        <w:bottom w:val="none" w:sz="0" w:space="0" w:color="auto"/>
        <w:right w:val="none" w:sz="0" w:space="0" w:color="auto"/>
      </w:divBdr>
    </w:div>
    <w:div w:id="1229615804">
      <w:bodyDiv w:val="1"/>
      <w:marLeft w:val="0"/>
      <w:marRight w:val="0"/>
      <w:marTop w:val="0"/>
      <w:marBottom w:val="0"/>
      <w:divBdr>
        <w:top w:val="none" w:sz="0" w:space="0" w:color="auto"/>
        <w:left w:val="none" w:sz="0" w:space="0" w:color="auto"/>
        <w:bottom w:val="none" w:sz="0" w:space="0" w:color="auto"/>
        <w:right w:val="none" w:sz="0" w:space="0" w:color="auto"/>
      </w:divBdr>
    </w:div>
    <w:div w:id="1229925180">
      <w:bodyDiv w:val="1"/>
      <w:marLeft w:val="0"/>
      <w:marRight w:val="0"/>
      <w:marTop w:val="0"/>
      <w:marBottom w:val="0"/>
      <w:divBdr>
        <w:top w:val="none" w:sz="0" w:space="0" w:color="auto"/>
        <w:left w:val="none" w:sz="0" w:space="0" w:color="auto"/>
        <w:bottom w:val="none" w:sz="0" w:space="0" w:color="auto"/>
        <w:right w:val="none" w:sz="0" w:space="0" w:color="auto"/>
      </w:divBdr>
    </w:div>
    <w:div w:id="1230848769">
      <w:bodyDiv w:val="1"/>
      <w:marLeft w:val="0"/>
      <w:marRight w:val="0"/>
      <w:marTop w:val="0"/>
      <w:marBottom w:val="0"/>
      <w:divBdr>
        <w:top w:val="none" w:sz="0" w:space="0" w:color="auto"/>
        <w:left w:val="none" w:sz="0" w:space="0" w:color="auto"/>
        <w:bottom w:val="none" w:sz="0" w:space="0" w:color="auto"/>
        <w:right w:val="none" w:sz="0" w:space="0" w:color="auto"/>
      </w:divBdr>
    </w:div>
    <w:div w:id="1241791107">
      <w:bodyDiv w:val="1"/>
      <w:marLeft w:val="0"/>
      <w:marRight w:val="0"/>
      <w:marTop w:val="0"/>
      <w:marBottom w:val="0"/>
      <w:divBdr>
        <w:top w:val="none" w:sz="0" w:space="0" w:color="auto"/>
        <w:left w:val="none" w:sz="0" w:space="0" w:color="auto"/>
        <w:bottom w:val="none" w:sz="0" w:space="0" w:color="auto"/>
        <w:right w:val="none" w:sz="0" w:space="0" w:color="auto"/>
      </w:divBdr>
    </w:div>
    <w:div w:id="1249119941">
      <w:bodyDiv w:val="1"/>
      <w:marLeft w:val="0"/>
      <w:marRight w:val="0"/>
      <w:marTop w:val="0"/>
      <w:marBottom w:val="0"/>
      <w:divBdr>
        <w:top w:val="none" w:sz="0" w:space="0" w:color="auto"/>
        <w:left w:val="none" w:sz="0" w:space="0" w:color="auto"/>
        <w:bottom w:val="none" w:sz="0" w:space="0" w:color="auto"/>
        <w:right w:val="none" w:sz="0" w:space="0" w:color="auto"/>
      </w:divBdr>
    </w:div>
    <w:div w:id="1263412255">
      <w:bodyDiv w:val="1"/>
      <w:marLeft w:val="0"/>
      <w:marRight w:val="0"/>
      <w:marTop w:val="0"/>
      <w:marBottom w:val="0"/>
      <w:divBdr>
        <w:top w:val="none" w:sz="0" w:space="0" w:color="auto"/>
        <w:left w:val="none" w:sz="0" w:space="0" w:color="auto"/>
        <w:bottom w:val="none" w:sz="0" w:space="0" w:color="auto"/>
        <w:right w:val="none" w:sz="0" w:space="0" w:color="auto"/>
      </w:divBdr>
    </w:div>
    <w:div w:id="1269047174">
      <w:bodyDiv w:val="1"/>
      <w:marLeft w:val="0"/>
      <w:marRight w:val="0"/>
      <w:marTop w:val="0"/>
      <w:marBottom w:val="0"/>
      <w:divBdr>
        <w:top w:val="none" w:sz="0" w:space="0" w:color="auto"/>
        <w:left w:val="none" w:sz="0" w:space="0" w:color="auto"/>
        <w:bottom w:val="none" w:sz="0" w:space="0" w:color="auto"/>
        <w:right w:val="none" w:sz="0" w:space="0" w:color="auto"/>
      </w:divBdr>
    </w:div>
    <w:div w:id="1274248971">
      <w:bodyDiv w:val="1"/>
      <w:marLeft w:val="0"/>
      <w:marRight w:val="0"/>
      <w:marTop w:val="0"/>
      <w:marBottom w:val="0"/>
      <w:divBdr>
        <w:top w:val="none" w:sz="0" w:space="0" w:color="auto"/>
        <w:left w:val="none" w:sz="0" w:space="0" w:color="auto"/>
        <w:bottom w:val="none" w:sz="0" w:space="0" w:color="auto"/>
        <w:right w:val="none" w:sz="0" w:space="0" w:color="auto"/>
      </w:divBdr>
    </w:div>
    <w:div w:id="1300303594">
      <w:bodyDiv w:val="1"/>
      <w:marLeft w:val="0"/>
      <w:marRight w:val="0"/>
      <w:marTop w:val="0"/>
      <w:marBottom w:val="0"/>
      <w:divBdr>
        <w:top w:val="none" w:sz="0" w:space="0" w:color="auto"/>
        <w:left w:val="none" w:sz="0" w:space="0" w:color="auto"/>
        <w:bottom w:val="none" w:sz="0" w:space="0" w:color="auto"/>
        <w:right w:val="none" w:sz="0" w:space="0" w:color="auto"/>
      </w:divBdr>
    </w:div>
    <w:div w:id="1306206362">
      <w:bodyDiv w:val="1"/>
      <w:marLeft w:val="0"/>
      <w:marRight w:val="0"/>
      <w:marTop w:val="0"/>
      <w:marBottom w:val="0"/>
      <w:divBdr>
        <w:top w:val="none" w:sz="0" w:space="0" w:color="auto"/>
        <w:left w:val="none" w:sz="0" w:space="0" w:color="auto"/>
        <w:bottom w:val="none" w:sz="0" w:space="0" w:color="auto"/>
        <w:right w:val="none" w:sz="0" w:space="0" w:color="auto"/>
      </w:divBdr>
    </w:div>
    <w:div w:id="1316182630">
      <w:bodyDiv w:val="1"/>
      <w:marLeft w:val="0"/>
      <w:marRight w:val="0"/>
      <w:marTop w:val="0"/>
      <w:marBottom w:val="0"/>
      <w:divBdr>
        <w:top w:val="none" w:sz="0" w:space="0" w:color="auto"/>
        <w:left w:val="none" w:sz="0" w:space="0" w:color="auto"/>
        <w:bottom w:val="none" w:sz="0" w:space="0" w:color="auto"/>
        <w:right w:val="none" w:sz="0" w:space="0" w:color="auto"/>
      </w:divBdr>
    </w:div>
    <w:div w:id="1325862701">
      <w:bodyDiv w:val="1"/>
      <w:marLeft w:val="0"/>
      <w:marRight w:val="0"/>
      <w:marTop w:val="0"/>
      <w:marBottom w:val="0"/>
      <w:divBdr>
        <w:top w:val="none" w:sz="0" w:space="0" w:color="auto"/>
        <w:left w:val="none" w:sz="0" w:space="0" w:color="auto"/>
        <w:bottom w:val="none" w:sz="0" w:space="0" w:color="auto"/>
        <w:right w:val="none" w:sz="0" w:space="0" w:color="auto"/>
      </w:divBdr>
    </w:div>
    <w:div w:id="1340352598">
      <w:bodyDiv w:val="1"/>
      <w:marLeft w:val="0"/>
      <w:marRight w:val="0"/>
      <w:marTop w:val="0"/>
      <w:marBottom w:val="0"/>
      <w:divBdr>
        <w:top w:val="none" w:sz="0" w:space="0" w:color="auto"/>
        <w:left w:val="none" w:sz="0" w:space="0" w:color="auto"/>
        <w:bottom w:val="none" w:sz="0" w:space="0" w:color="auto"/>
        <w:right w:val="none" w:sz="0" w:space="0" w:color="auto"/>
      </w:divBdr>
    </w:div>
    <w:div w:id="1346707814">
      <w:bodyDiv w:val="1"/>
      <w:marLeft w:val="0"/>
      <w:marRight w:val="0"/>
      <w:marTop w:val="0"/>
      <w:marBottom w:val="0"/>
      <w:divBdr>
        <w:top w:val="none" w:sz="0" w:space="0" w:color="auto"/>
        <w:left w:val="none" w:sz="0" w:space="0" w:color="auto"/>
        <w:bottom w:val="none" w:sz="0" w:space="0" w:color="auto"/>
        <w:right w:val="none" w:sz="0" w:space="0" w:color="auto"/>
      </w:divBdr>
    </w:div>
    <w:div w:id="1348025823">
      <w:bodyDiv w:val="1"/>
      <w:marLeft w:val="0"/>
      <w:marRight w:val="0"/>
      <w:marTop w:val="0"/>
      <w:marBottom w:val="0"/>
      <w:divBdr>
        <w:top w:val="none" w:sz="0" w:space="0" w:color="auto"/>
        <w:left w:val="none" w:sz="0" w:space="0" w:color="auto"/>
        <w:bottom w:val="none" w:sz="0" w:space="0" w:color="auto"/>
        <w:right w:val="none" w:sz="0" w:space="0" w:color="auto"/>
      </w:divBdr>
    </w:div>
    <w:div w:id="1430465515">
      <w:bodyDiv w:val="1"/>
      <w:marLeft w:val="0"/>
      <w:marRight w:val="0"/>
      <w:marTop w:val="0"/>
      <w:marBottom w:val="0"/>
      <w:divBdr>
        <w:top w:val="none" w:sz="0" w:space="0" w:color="auto"/>
        <w:left w:val="none" w:sz="0" w:space="0" w:color="auto"/>
        <w:bottom w:val="none" w:sz="0" w:space="0" w:color="auto"/>
        <w:right w:val="none" w:sz="0" w:space="0" w:color="auto"/>
      </w:divBdr>
    </w:div>
    <w:div w:id="1491629310">
      <w:bodyDiv w:val="1"/>
      <w:marLeft w:val="0"/>
      <w:marRight w:val="0"/>
      <w:marTop w:val="0"/>
      <w:marBottom w:val="0"/>
      <w:divBdr>
        <w:top w:val="none" w:sz="0" w:space="0" w:color="auto"/>
        <w:left w:val="none" w:sz="0" w:space="0" w:color="auto"/>
        <w:bottom w:val="none" w:sz="0" w:space="0" w:color="auto"/>
        <w:right w:val="none" w:sz="0" w:space="0" w:color="auto"/>
      </w:divBdr>
    </w:div>
    <w:div w:id="1497454971">
      <w:bodyDiv w:val="1"/>
      <w:marLeft w:val="0"/>
      <w:marRight w:val="0"/>
      <w:marTop w:val="0"/>
      <w:marBottom w:val="0"/>
      <w:divBdr>
        <w:top w:val="none" w:sz="0" w:space="0" w:color="auto"/>
        <w:left w:val="none" w:sz="0" w:space="0" w:color="auto"/>
        <w:bottom w:val="none" w:sz="0" w:space="0" w:color="auto"/>
        <w:right w:val="none" w:sz="0" w:space="0" w:color="auto"/>
      </w:divBdr>
    </w:div>
    <w:div w:id="1517698132">
      <w:bodyDiv w:val="1"/>
      <w:marLeft w:val="0"/>
      <w:marRight w:val="0"/>
      <w:marTop w:val="0"/>
      <w:marBottom w:val="0"/>
      <w:divBdr>
        <w:top w:val="none" w:sz="0" w:space="0" w:color="auto"/>
        <w:left w:val="none" w:sz="0" w:space="0" w:color="auto"/>
        <w:bottom w:val="none" w:sz="0" w:space="0" w:color="auto"/>
        <w:right w:val="none" w:sz="0" w:space="0" w:color="auto"/>
      </w:divBdr>
    </w:div>
    <w:div w:id="1560507189">
      <w:bodyDiv w:val="1"/>
      <w:marLeft w:val="0"/>
      <w:marRight w:val="0"/>
      <w:marTop w:val="0"/>
      <w:marBottom w:val="0"/>
      <w:divBdr>
        <w:top w:val="none" w:sz="0" w:space="0" w:color="auto"/>
        <w:left w:val="none" w:sz="0" w:space="0" w:color="auto"/>
        <w:bottom w:val="none" w:sz="0" w:space="0" w:color="auto"/>
        <w:right w:val="none" w:sz="0" w:space="0" w:color="auto"/>
      </w:divBdr>
    </w:div>
    <w:div w:id="1576628943">
      <w:bodyDiv w:val="1"/>
      <w:marLeft w:val="0"/>
      <w:marRight w:val="0"/>
      <w:marTop w:val="0"/>
      <w:marBottom w:val="0"/>
      <w:divBdr>
        <w:top w:val="none" w:sz="0" w:space="0" w:color="auto"/>
        <w:left w:val="none" w:sz="0" w:space="0" w:color="auto"/>
        <w:bottom w:val="none" w:sz="0" w:space="0" w:color="auto"/>
        <w:right w:val="none" w:sz="0" w:space="0" w:color="auto"/>
      </w:divBdr>
    </w:div>
    <w:div w:id="1594194680">
      <w:bodyDiv w:val="1"/>
      <w:marLeft w:val="0"/>
      <w:marRight w:val="0"/>
      <w:marTop w:val="0"/>
      <w:marBottom w:val="0"/>
      <w:divBdr>
        <w:top w:val="none" w:sz="0" w:space="0" w:color="auto"/>
        <w:left w:val="none" w:sz="0" w:space="0" w:color="auto"/>
        <w:bottom w:val="none" w:sz="0" w:space="0" w:color="auto"/>
        <w:right w:val="none" w:sz="0" w:space="0" w:color="auto"/>
      </w:divBdr>
    </w:div>
    <w:div w:id="1597245841">
      <w:bodyDiv w:val="1"/>
      <w:marLeft w:val="0"/>
      <w:marRight w:val="0"/>
      <w:marTop w:val="0"/>
      <w:marBottom w:val="0"/>
      <w:divBdr>
        <w:top w:val="none" w:sz="0" w:space="0" w:color="auto"/>
        <w:left w:val="none" w:sz="0" w:space="0" w:color="auto"/>
        <w:bottom w:val="none" w:sz="0" w:space="0" w:color="auto"/>
        <w:right w:val="none" w:sz="0" w:space="0" w:color="auto"/>
      </w:divBdr>
    </w:div>
    <w:div w:id="1601644345">
      <w:bodyDiv w:val="1"/>
      <w:marLeft w:val="0"/>
      <w:marRight w:val="0"/>
      <w:marTop w:val="0"/>
      <w:marBottom w:val="0"/>
      <w:divBdr>
        <w:top w:val="none" w:sz="0" w:space="0" w:color="auto"/>
        <w:left w:val="none" w:sz="0" w:space="0" w:color="auto"/>
        <w:bottom w:val="none" w:sz="0" w:space="0" w:color="auto"/>
        <w:right w:val="none" w:sz="0" w:space="0" w:color="auto"/>
      </w:divBdr>
    </w:div>
    <w:div w:id="1618105079">
      <w:bodyDiv w:val="1"/>
      <w:marLeft w:val="0"/>
      <w:marRight w:val="0"/>
      <w:marTop w:val="0"/>
      <w:marBottom w:val="0"/>
      <w:divBdr>
        <w:top w:val="none" w:sz="0" w:space="0" w:color="auto"/>
        <w:left w:val="none" w:sz="0" w:space="0" w:color="auto"/>
        <w:bottom w:val="none" w:sz="0" w:space="0" w:color="auto"/>
        <w:right w:val="none" w:sz="0" w:space="0" w:color="auto"/>
      </w:divBdr>
    </w:div>
    <w:div w:id="1639145343">
      <w:bodyDiv w:val="1"/>
      <w:marLeft w:val="0"/>
      <w:marRight w:val="0"/>
      <w:marTop w:val="0"/>
      <w:marBottom w:val="0"/>
      <w:divBdr>
        <w:top w:val="none" w:sz="0" w:space="0" w:color="auto"/>
        <w:left w:val="none" w:sz="0" w:space="0" w:color="auto"/>
        <w:bottom w:val="none" w:sz="0" w:space="0" w:color="auto"/>
        <w:right w:val="none" w:sz="0" w:space="0" w:color="auto"/>
      </w:divBdr>
    </w:div>
    <w:div w:id="1726490579">
      <w:bodyDiv w:val="1"/>
      <w:marLeft w:val="0"/>
      <w:marRight w:val="0"/>
      <w:marTop w:val="0"/>
      <w:marBottom w:val="0"/>
      <w:divBdr>
        <w:top w:val="none" w:sz="0" w:space="0" w:color="auto"/>
        <w:left w:val="none" w:sz="0" w:space="0" w:color="auto"/>
        <w:bottom w:val="none" w:sz="0" w:space="0" w:color="auto"/>
        <w:right w:val="none" w:sz="0" w:space="0" w:color="auto"/>
      </w:divBdr>
    </w:div>
    <w:div w:id="1727795640">
      <w:bodyDiv w:val="1"/>
      <w:marLeft w:val="0"/>
      <w:marRight w:val="0"/>
      <w:marTop w:val="0"/>
      <w:marBottom w:val="0"/>
      <w:divBdr>
        <w:top w:val="none" w:sz="0" w:space="0" w:color="auto"/>
        <w:left w:val="none" w:sz="0" w:space="0" w:color="auto"/>
        <w:bottom w:val="none" w:sz="0" w:space="0" w:color="auto"/>
        <w:right w:val="none" w:sz="0" w:space="0" w:color="auto"/>
      </w:divBdr>
    </w:div>
    <w:div w:id="1732726503">
      <w:bodyDiv w:val="1"/>
      <w:marLeft w:val="0"/>
      <w:marRight w:val="0"/>
      <w:marTop w:val="0"/>
      <w:marBottom w:val="0"/>
      <w:divBdr>
        <w:top w:val="none" w:sz="0" w:space="0" w:color="auto"/>
        <w:left w:val="none" w:sz="0" w:space="0" w:color="auto"/>
        <w:bottom w:val="none" w:sz="0" w:space="0" w:color="auto"/>
        <w:right w:val="none" w:sz="0" w:space="0" w:color="auto"/>
      </w:divBdr>
    </w:div>
    <w:div w:id="1836844002">
      <w:bodyDiv w:val="1"/>
      <w:marLeft w:val="0"/>
      <w:marRight w:val="0"/>
      <w:marTop w:val="0"/>
      <w:marBottom w:val="0"/>
      <w:divBdr>
        <w:top w:val="none" w:sz="0" w:space="0" w:color="auto"/>
        <w:left w:val="none" w:sz="0" w:space="0" w:color="auto"/>
        <w:bottom w:val="none" w:sz="0" w:space="0" w:color="auto"/>
        <w:right w:val="none" w:sz="0" w:space="0" w:color="auto"/>
      </w:divBdr>
    </w:div>
    <w:div w:id="1888295519">
      <w:bodyDiv w:val="1"/>
      <w:marLeft w:val="0"/>
      <w:marRight w:val="0"/>
      <w:marTop w:val="0"/>
      <w:marBottom w:val="0"/>
      <w:divBdr>
        <w:top w:val="none" w:sz="0" w:space="0" w:color="auto"/>
        <w:left w:val="none" w:sz="0" w:space="0" w:color="auto"/>
        <w:bottom w:val="none" w:sz="0" w:space="0" w:color="auto"/>
        <w:right w:val="none" w:sz="0" w:space="0" w:color="auto"/>
      </w:divBdr>
    </w:div>
    <w:div w:id="1913082477">
      <w:bodyDiv w:val="1"/>
      <w:marLeft w:val="0"/>
      <w:marRight w:val="0"/>
      <w:marTop w:val="0"/>
      <w:marBottom w:val="0"/>
      <w:divBdr>
        <w:top w:val="none" w:sz="0" w:space="0" w:color="auto"/>
        <w:left w:val="none" w:sz="0" w:space="0" w:color="auto"/>
        <w:bottom w:val="none" w:sz="0" w:space="0" w:color="auto"/>
        <w:right w:val="none" w:sz="0" w:space="0" w:color="auto"/>
      </w:divBdr>
    </w:div>
    <w:div w:id="1922833357">
      <w:bodyDiv w:val="1"/>
      <w:marLeft w:val="0"/>
      <w:marRight w:val="0"/>
      <w:marTop w:val="0"/>
      <w:marBottom w:val="0"/>
      <w:divBdr>
        <w:top w:val="none" w:sz="0" w:space="0" w:color="auto"/>
        <w:left w:val="none" w:sz="0" w:space="0" w:color="auto"/>
        <w:bottom w:val="none" w:sz="0" w:space="0" w:color="auto"/>
        <w:right w:val="none" w:sz="0" w:space="0" w:color="auto"/>
      </w:divBdr>
    </w:div>
    <w:div w:id="1965621946">
      <w:bodyDiv w:val="1"/>
      <w:marLeft w:val="0"/>
      <w:marRight w:val="0"/>
      <w:marTop w:val="0"/>
      <w:marBottom w:val="0"/>
      <w:divBdr>
        <w:top w:val="none" w:sz="0" w:space="0" w:color="auto"/>
        <w:left w:val="none" w:sz="0" w:space="0" w:color="auto"/>
        <w:bottom w:val="none" w:sz="0" w:space="0" w:color="auto"/>
        <w:right w:val="none" w:sz="0" w:space="0" w:color="auto"/>
      </w:divBdr>
    </w:div>
    <w:div w:id="1975986768">
      <w:bodyDiv w:val="1"/>
      <w:marLeft w:val="0"/>
      <w:marRight w:val="0"/>
      <w:marTop w:val="0"/>
      <w:marBottom w:val="0"/>
      <w:divBdr>
        <w:top w:val="none" w:sz="0" w:space="0" w:color="auto"/>
        <w:left w:val="none" w:sz="0" w:space="0" w:color="auto"/>
        <w:bottom w:val="none" w:sz="0" w:space="0" w:color="auto"/>
        <w:right w:val="none" w:sz="0" w:space="0" w:color="auto"/>
      </w:divBdr>
    </w:div>
    <w:div w:id="2028670953">
      <w:bodyDiv w:val="1"/>
      <w:marLeft w:val="0"/>
      <w:marRight w:val="0"/>
      <w:marTop w:val="0"/>
      <w:marBottom w:val="0"/>
      <w:divBdr>
        <w:top w:val="none" w:sz="0" w:space="0" w:color="auto"/>
        <w:left w:val="none" w:sz="0" w:space="0" w:color="auto"/>
        <w:bottom w:val="none" w:sz="0" w:space="0" w:color="auto"/>
        <w:right w:val="none" w:sz="0" w:space="0" w:color="auto"/>
      </w:divBdr>
    </w:div>
    <w:div w:id="2062318189">
      <w:bodyDiv w:val="1"/>
      <w:marLeft w:val="0"/>
      <w:marRight w:val="0"/>
      <w:marTop w:val="0"/>
      <w:marBottom w:val="0"/>
      <w:divBdr>
        <w:top w:val="none" w:sz="0" w:space="0" w:color="auto"/>
        <w:left w:val="none" w:sz="0" w:space="0" w:color="auto"/>
        <w:bottom w:val="none" w:sz="0" w:space="0" w:color="auto"/>
        <w:right w:val="none" w:sz="0" w:space="0" w:color="auto"/>
      </w:divBdr>
    </w:div>
    <w:div w:id="2068986803">
      <w:bodyDiv w:val="1"/>
      <w:marLeft w:val="0"/>
      <w:marRight w:val="0"/>
      <w:marTop w:val="0"/>
      <w:marBottom w:val="0"/>
      <w:divBdr>
        <w:top w:val="none" w:sz="0" w:space="0" w:color="auto"/>
        <w:left w:val="none" w:sz="0" w:space="0" w:color="auto"/>
        <w:bottom w:val="none" w:sz="0" w:space="0" w:color="auto"/>
        <w:right w:val="none" w:sz="0" w:space="0" w:color="auto"/>
      </w:divBdr>
    </w:div>
    <w:div w:id="2080710464">
      <w:bodyDiv w:val="1"/>
      <w:marLeft w:val="0"/>
      <w:marRight w:val="0"/>
      <w:marTop w:val="0"/>
      <w:marBottom w:val="0"/>
      <w:divBdr>
        <w:top w:val="none" w:sz="0" w:space="0" w:color="auto"/>
        <w:left w:val="none" w:sz="0" w:space="0" w:color="auto"/>
        <w:bottom w:val="none" w:sz="0" w:space="0" w:color="auto"/>
        <w:right w:val="none" w:sz="0" w:space="0" w:color="auto"/>
      </w:divBdr>
    </w:div>
    <w:div w:id="21079200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1.aspx?lsid=FL017113&amp;lno=3" TargetMode="External"/><Relationship Id="rId5" Type="http://schemas.openxmlformats.org/officeDocument/2006/relationships/settings" Target="settings.xml"/><Relationship Id="rId10" Type="http://schemas.openxmlformats.org/officeDocument/2006/relationships/hyperlink" Target="https://db.lawbank.com.tw/FLAW/FLAWDOC01.aspx?lsid=FL017113&amp;lno=3" TargetMode="External"/><Relationship Id="rId4" Type="http://schemas.openxmlformats.org/officeDocument/2006/relationships/styles" Target="styles.xml"/><Relationship Id="rId9" Type="http://schemas.openxmlformats.org/officeDocument/2006/relationships/hyperlink" Target="https://fyjud.lawbank.com.tw/judcontent.aspx?p=kIaJi25LXEUklTojmbbvFNuk2FUfwGIH88u31QYRSsMgGJl%2bPw18ydPQlZf46DHH%2fuO%2bywlXRTW99icRKkAzdQ%3d%3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rtlCol="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8F6FD-F35C-459C-AABB-1735C583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22</Pages>
  <Words>1990</Words>
  <Characters>11348</Characters>
  <Application>Microsoft Office Word</Application>
  <DocSecurity>0</DocSecurity>
  <Lines>94</Lines>
  <Paragraphs>26</Paragraphs>
  <ScaleCrop>false</ScaleCrop>
  <Company>cy</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余貴華</cp:lastModifiedBy>
  <cp:revision>3</cp:revision>
  <cp:lastPrinted>2021-11-22T01:49:00Z</cp:lastPrinted>
  <dcterms:created xsi:type="dcterms:W3CDTF">2021-11-26T03:40:00Z</dcterms:created>
  <dcterms:modified xsi:type="dcterms:W3CDTF">2021-11-26T03:43:00Z</dcterms:modified>
</cp:coreProperties>
</file>