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BC7F12" w:rsidRDefault="0025106C" w:rsidP="00F37D7B">
      <w:pPr>
        <w:pStyle w:val="af3"/>
        <w:rPr>
          <w:color w:val="000000" w:themeColor="text1"/>
        </w:rPr>
      </w:pPr>
      <w:r w:rsidRPr="00BC7F12">
        <w:rPr>
          <w:rFonts w:hint="eastAsia"/>
          <w:color w:val="000000" w:themeColor="text1"/>
        </w:rPr>
        <w:t>糾正案文</w:t>
      </w:r>
      <w:r w:rsidR="00B57308" w:rsidRPr="00BC7F12">
        <w:rPr>
          <w:rFonts w:hint="eastAsia"/>
          <w:color w:val="000000" w:themeColor="text1"/>
        </w:rPr>
        <w:t>（公布版）</w:t>
      </w:r>
    </w:p>
    <w:p w:rsidR="00E25849" w:rsidRPr="00BC7F12" w:rsidRDefault="0025106C" w:rsidP="00F231DC">
      <w:pPr>
        <w:pStyle w:val="1"/>
        <w:rPr>
          <w:color w:val="000000" w:themeColor="text1"/>
        </w:rPr>
      </w:pPr>
      <w:r w:rsidRPr="00BC7F12">
        <w:rPr>
          <w:rFonts w:hint="eastAsia"/>
          <w:color w:val="000000" w:themeColor="text1"/>
        </w:rPr>
        <w:t>被糾正機關：</w:t>
      </w:r>
      <w:r w:rsidR="00654A47" w:rsidRPr="00BC7F12">
        <w:rPr>
          <w:rFonts w:hint="eastAsia"/>
          <w:color w:val="000000" w:themeColor="text1"/>
        </w:rPr>
        <w:t>經濟部、</w:t>
      </w:r>
      <w:r w:rsidR="00654A47" w:rsidRPr="00BC7F12">
        <w:rPr>
          <w:rFonts w:hAnsi="標楷體"/>
          <w:color w:val="000000" w:themeColor="text1"/>
          <w:szCs w:val="32"/>
        </w:rPr>
        <w:t>台灣電力股份有限公司</w:t>
      </w:r>
      <w:r w:rsidR="00F4058A" w:rsidRPr="00BC7F12">
        <w:rPr>
          <w:rFonts w:hAnsi="標楷體" w:hint="eastAsia"/>
          <w:color w:val="000000" w:themeColor="text1"/>
          <w:szCs w:val="32"/>
        </w:rPr>
        <w:t>（簡稱台電）</w:t>
      </w:r>
      <w:r w:rsidR="006C4376" w:rsidRPr="00BC7F12">
        <w:rPr>
          <w:rFonts w:hAnsi="標楷體" w:hint="eastAsia"/>
          <w:color w:val="000000" w:themeColor="text1"/>
          <w:szCs w:val="32"/>
        </w:rPr>
        <w:t>。</w:t>
      </w:r>
    </w:p>
    <w:p w:rsidR="00E25849" w:rsidRPr="00BC7F12" w:rsidRDefault="0025106C" w:rsidP="00DE42B9">
      <w:pPr>
        <w:pStyle w:val="1"/>
        <w:rPr>
          <w:color w:val="000000" w:themeColor="text1"/>
        </w:rPr>
      </w:pPr>
      <w:r w:rsidRPr="00BC7F12">
        <w:rPr>
          <w:rFonts w:hint="eastAsia"/>
          <w:color w:val="000000" w:themeColor="text1"/>
        </w:rPr>
        <w:t>案　　　由：</w:t>
      </w:r>
      <w:r w:rsidR="008E6030" w:rsidRPr="00BC7F12">
        <w:rPr>
          <w:rFonts w:hint="eastAsia"/>
          <w:color w:val="000000" w:themeColor="text1"/>
        </w:rPr>
        <w:t>我國核能安全監管機關為行政院原子能委員會，</w:t>
      </w:r>
      <w:r w:rsidR="00833617" w:rsidRPr="00BC7F12">
        <w:rPr>
          <w:rFonts w:hint="eastAsia"/>
          <w:color w:val="000000" w:themeColor="text1"/>
        </w:rPr>
        <w:t>核四</w:t>
      </w:r>
      <w:r w:rsidR="007C2E8C" w:rsidRPr="00BC7F12">
        <w:rPr>
          <w:rFonts w:hint="eastAsia"/>
          <w:color w:val="000000" w:themeColor="text1"/>
        </w:rPr>
        <w:t>未經該會完整審查認可，未符合核能安全要求</w:t>
      </w:r>
      <w:r w:rsidR="004A3151" w:rsidRPr="00BC7F12">
        <w:rPr>
          <w:rFonts w:hint="eastAsia"/>
          <w:color w:val="000000" w:themeColor="text1"/>
        </w:rPr>
        <w:t>下</w:t>
      </w:r>
      <w:r w:rsidR="007C2E8C" w:rsidRPr="00BC7F12">
        <w:rPr>
          <w:rFonts w:hint="eastAsia"/>
          <w:color w:val="000000" w:themeColor="text1"/>
        </w:rPr>
        <w:t>，</w:t>
      </w:r>
      <w:r w:rsidR="00074625" w:rsidRPr="00BC7F12">
        <w:rPr>
          <w:rFonts w:hint="eastAsia"/>
          <w:color w:val="000000" w:themeColor="text1"/>
        </w:rPr>
        <w:t>經濟部</w:t>
      </w:r>
      <w:r w:rsidR="006C4376" w:rsidRPr="00BC7F12">
        <w:rPr>
          <w:rFonts w:hint="eastAsia"/>
          <w:color w:val="000000" w:themeColor="text1"/>
        </w:rPr>
        <w:t>卻</w:t>
      </w:r>
      <w:r w:rsidR="00833617" w:rsidRPr="00BC7F12">
        <w:rPr>
          <w:rFonts w:hint="eastAsia"/>
          <w:color w:val="000000" w:themeColor="text1"/>
        </w:rPr>
        <w:t>以核四安檢過關，</w:t>
      </w:r>
      <w:r w:rsidR="00E70809" w:rsidRPr="00BC7F12">
        <w:rPr>
          <w:rFonts w:hint="eastAsia"/>
          <w:color w:val="000000" w:themeColor="text1"/>
        </w:rPr>
        <w:t>使部分民眾認</w:t>
      </w:r>
      <w:r w:rsidR="00E70809" w:rsidRPr="00BC7F12">
        <w:rPr>
          <w:rFonts w:hAnsi="標楷體" w:hint="eastAsia"/>
          <w:color w:val="000000" w:themeColor="text1"/>
        </w:rPr>
        <w:t>為核四安全已由經濟部審查掛保證通過，</w:t>
      </w:r>
      <w:r w:rsidR="005B1F64" w:rsidRPr="00BC7F12">
        <w:rPr>
          <w:rFonts w:hAnsi="標楷體" w:hint="eastAsia"/>
          <w:color w:val="000000" w:themeColor="text1"/>
        </w:rPr>
        <w:t>積非成是，影響迄今</w:t>
      </w:r>
      <w:r w:rsidR="007C2E8C" w:rsidRPr="00BC7F12">
        <w:rPr>
          <w:rFonts w:hint="eastAsia"/>
          <w:color w:val="000000" w:themeColor="text1"/>
        </w:rPr>
        <w:t>；</w:t>
      </w:r>
      <w:r w:rsidR="009143C4" w:rsidRPr="00BC7F12">
        <w:rPr>
          <w:rFonts w:hint="eastAsia"/>
          <w:color w:val="000000" w:themeColor="text1"/>
        </w:rPr>
        <w:t>而</w:t>
      </w:r>
      <w:r w:rsidR="00F5254F" w:rsidRPr="00BC7F12">
        <w:rPr>
          <w:rFonts w:hint="eastAsia"/>
          <w:color w:val="000000" w:themeColor="text1"/>
        </w:rPr>
        <w:t>核四封存前，</w:t>
      </w:r>
      <w:r w:rsidR="00B947CD" w:rsidRPr="00BC7F12">
        <w:rPr>
          <w:rFonts w:hint="eastAsia"/>
          <w:color w:val="000000" w:themeColor="text1"/>
        </w:rPr>
        <w:t>未能解決</w:t>
      </w:r>
      <w:r w:rsidR="00D16693" w:rsidRPr="00BC7F12">
        <w:rPr>
          <w:rFonts w:hint="eastAsia"/>
          <w:color w:val="000000" w:themeColor="text1"/>
        </w:rPr>
        <w:t>諸多系統</w:t>
      </w:r>
      <w:r w:rsidR="00F5254F" w:rsidRPr="00BC7F12">
        <w:rPr>
          <w:rFonts w:hint="eastAsia"/>
          <w:color w:val="000000" w:themeColor="text1"/>
        </w:rPr>
        <w:t>之設計</w:t>
      </w:r>
      <w:r w:rsidR="00B947CD" w:rsidRPr="00BC7F12">
        <w:rPr>
          <w:rFonts w:hint="eastAsia"/>
          <w:color w:val="000000" w:themeColor="text1"/>
        </w:rPr>
        <w:t>及</w:t>
      </w:r>
      <w:r w:rsidR="00F5254F" w:rsidRPr="00BC7F12">
        <w:rPr>
          <w:rFonts w:hint="eastAsia"/>
          <w:color w:val="000000" w:themeColor="text1"/>
        </w:rPr>
        <w:t>設備</w:t>
      </w:r>
      <w:r w:rsidR="00B947CD" w:rsidRPr="00BC7F12">
        <w:rPr>
          <w:rFonts w:hint="eastAsia"/>
          <w:color w:val="000000" w:themeColor="text1"/>
        </w:rPr>
        <w:t>問題，</w:t>
      </w:r>
      <w:r w:rsidR="009143C4" w:rsidRPr="00BC7F12">
        <w:rPr>
          <w:rFonts w:hint="eastAsia"/>
          <w:color w:val="000000" w:themeColor="text1"/>
        </w:rPr>
        <w:t>即使當時並未封存、繼續試運轉下去，仍有安全疑慮，</w:t>
      </w:r>
      <w:r w:rsidR="004A3151" w:rsidRPr="00BC7F12">
        <w:rPr>
          <w:rFonts w:hint="eastAsia"/>
          <w:color w:val="000000" w:themeColor="text1"/>
        </w:rPr>
        <w:t>在</w:t>
      </w:r>
      <w:r w:rsidR="003F419E" w:rsidRPr="00BC7F12">
        <w:rPr>
          <w:rFonts w:hint="eastAsia"/>
          <w:color w:val="000000" w:themeColor="text1"/>
        </w:rPr>
        <w:t>外界對於核四重啟見解不一之際，</w:t>
      </w:r>
      <w:r w:rsidR="009143C4" w:rsidRPr="00BC7F12">
        <w:rPr>
          <w:rFonts w:hint="eastAsia"/>
          <w:color w:val="000000" w:themeColor="text1"/>
        </w:rPr>
        <w:t>經濟部反而提供錯誤訊息</w:t>
      </w:r>
      <w:r w:rsidR="00B947CD" w:rsidRPr="00BC7F12">
        <w:rPr>
          <w:rFonts w:hint="eastAsia"/>
          <w:color w:val="000000" w:themeColor="text1"/>
        </w:rPr>
        <w:t>，</w:t>
      </w:r>
      <w:r w:rsidR="009143C4" w:rsidRPr="00BC7F12">
        <w:rPr>
          <w:rFonts w:hint="eastAsia"/>
          <w:color w:val="000000" w:themeColor="text1"/>
        </w:rPr>
        <w:t>導致核四紛擾不斷。又，台電未能</w:t>
      </w:r>
      <w:r w:rsidR="00B947CD" w:rsidRPr="00BC7F12">
        <w:rPr>
          <w:rFonts w:hint="eastAsia"/>
          <w:color w:val="000000" w:themeColor="text1"/>
        </w:rPr>
        <w:t>及時監督承商，</w:t>
      </w:r>
      <w:r w:rsidR="00EA4853" w:rsidRPr="00BC7F12">
        <w:rPr>
          <w:rFonts w:hint="eastAsia"/>
          <w:color w:val="000000" w:themeColor="text1"/>
        </w:rPr>
        <w:t>現因</w:t>
      </w:r>
      <w:r w:rsidR="003F419E" w:rsidRPr="00BC7F12">
        <w:rPr>
          <w:rFonts w:hAnsi="標楷體" w:hint="eastAsia"/>
          <w:color w:val="000000" w:themeColor="text1"/>
        </w:rPr>
        <w:t>核四斷層新事證，更加劇後續處理之困難度，台電對核能安全與核四品質把關</w:t>
      </w:r>
      <w:r w:rsidR="00EA4853" w:rsidRPr="00BC7F12">
        <w:rPr>
          <w:rFonts w:hAnsi="標楷體" w:hint="eastAsia"/>
          <w:color w:val="000000" w:themeColor="text1"/>
        </w:rPr>
        <w:t>之</w:t>
      </w:r>
      <w:r w:rsidR="006C4376" w:rsidRPr="00BC7F12">
        <w:rPr>
          <w:rFonts w:hAnsi="標楷體" w:hint="eastAsia"/>
          <w:color w:val="000000" w:themeColor="text1"/>
        </w:rPr>
        <w:t>相關</w:t>
      </w:r>
      <w:r w:rsidR="003F419E" w:rsidRPr="00BC7F12">
        <w:rPr>
          <w:rFonts w:hAnsi="標楷體" w:hint="eastAsia"/>
          <w:color w:val="000000" w:themeColor="text1"/>
        </w:rPr>
        <w:t>作為，</w:t>
      </w:r>
      <w:r w:rsidR="00AE1257" w:rsidRPr="00BC7F12">
        <w:rPr>
          <w:rFonts w:hint="eastAsia"/>
          <w:color w:val="000000" w:themeColor="text1"/>
        </w:rPr>
        <w:t>確</w:t>
      </w:r>
      <w:r w:rsidR="006C4376" w:rsidRPr="00BC7F12">
        <w:rPr>
          <w:rFonts w:hint="eastAsia"/>
          <w:color w:val="000000" w:themeColor="text1"/>
        </w:rPr>
        <w:t>實不夠嚴謹，</w:t>
      </w:r>
      <w:r w:rsidR="009143C4" w:rsidRPr="00BC7F12">
        <w:rPr>
          <w:rFonts w:hint="eastAsia"/>
          <w:color w:val="000000" w:themeColor="text1"/>
        </w:rPr>
        <w:t>經濟部及台電均</w:t>
      </w:r>
      <w:r w:rsidR="006C4376" w:rsidRPr="00BC7F12">
        <w:rPr>
          <w:rFonts w:hint="eastAsia"/>
          <w:color w:val="000000" w:themeColor="text1"/>
        </w:rPr>
        <w:t>核</w:t>
      </w:r>
      <w:r w:rsidRPr="00BC7F12">
        <w:rPr>
          <w:rFonts w:hint="eastAsia"/>
          <w:color w:val="000000" w:themeColor="text1"/>
        </w:rPr>
        <w:t>有</w:t>
      </w:r>
      <w:r w:rsidR="006C4376" w:rsidRPr="00BC7F12">
        <w:rPr>
          <w:rFonts w:hint="eastAsia"/>
          <w:color w:val="000000" w:themeColor="text1"/>
        </w:rPr>
        <w:t>怠</w:t>
      </w:r>
      <w:r w:rsidRPr="00BC7F12">
        <w:rPr>
          <w:rFonts w:hint="eastAsia"/>
          <w:color w:val="000000" w:themeColor="text1"/>
        </w:rPr>
        <w:t>失</w:t>
      </w:r>
      <w:r w:rsidR="008B4841" w:rsidRPr="00BC7F12">
        <w:rPr>
          <w:rFonts w:hAnsi="標楷體" w:hint="eastAsia"/>
          <w:color w:val="000000" w:themeColor="text1"/>
        </w:rPr>
        <w:t>，</w:t>
      </w:r>
      <w:r w:rsidR="008B4841" w:rsidRPr="00BC7F12">
        <w:rPr>
          <w:rFonts w:hint="eastAsia"/>
          <w:color w:val="000000" w:themeColor="text1"/>
        </w:rPr>
        <w:t>爰依法提案糾正</w:t>
      </w:r>
      <w:r w:rsidRPr="00BC7F12">
        <w:rPr>
          <w:rFonts w:hint="eastAsia"/>
          <w:color w:val="000000" w:themeColor="text1"/>
        </w:rPr>
        <w:t>。</w:t>
      </w:r>
    </w:p>
    <w:p w:rsidR="00E25849" w:rsidRPr="00BC7F12"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C7F12">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0425A" w:rsidRPr="00BC7F12" w:rsidRDefault="0030425A"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C7F12">
        <w:rPr>
          <w:rFonts w:hAnsi="標楷體" w:hint="eastAsia"/>
          <w:color w:val="000000" w:themeColor="text1"/>
        </w:rPr>
        <w:t>本案緣於台電與奇異</w:t>
      </w:r>
      <w:r w:rsidR="009E25FE" w:rsidRPr="00BC7F12">
        <w:rPr>
          <w:rFonts w:hAnsi="標楷體" w:hint="eastAsia"/>
          <w:color w:val="000000" w:themeColor="text1"/>
        </w:rPr>
        <w:t>日立</w:t>
      </w:r>
      <w:r w:rsidRPr="00BC7F12">
        <w:rPr>
          <w:rFonts w:hAnsi="標楷體" w:hint="eastAsia"/>
          <w:color w:val="000000" w:themeColor="text1"/>
        </w:rPr>
        <w:t>公司</w:t>
      </w:r>
      <w:r w:rsidR="00556643" w:rsidRPr="00BC7F12">
        <w:rPr>
          <w:rStyle w:val="afd"/>
          <w:rFonts w:hAnsi="標楷體"/>
          <w:color w:val="000000" w:themeColor="text1"/>
        </w:rPr>
        <w:footnoteReference w:id="1"/>
      </w:r>
      <w:r w:rsidRPr="00BC7F12">
        <w:rPr>
          <w:rFonts w:hAnsi="標楷體" w:hint="eastAsia"/>
          <w:color w:val="000000" w:themeColor="text1"/>
        </w:rPr>
        <w:t>於</w:t>
      </w:r>
      <w:r w:rsidR="00907505" w:rsidRPr="00BC7F12">
        <w:rPr>
          <w:rFonts w:hAnsi="標楷體" w:hint="eastAsia"/>
          <w:color w:val="000000" w:themeColor="text1"/>
        </w:rPr>
        <w:t>民國</w:t>
      </w:r>
      <w:r w:rsidRPr="00BC7F12">
        <w:rPr>
          <w:rFonts w:hAnsi="標楷體" w:hint="eastAsia"/>
          <w:color w:val="000000" w:themeColor="text1"/>
        </w:rPr>
        <w:t>（下同）1</w:t>
      </w:r>
      <w:r w:rsidRPr="00BC7F12">
        <w:rPr>
          <w:rFonts w:hAnsi="標楷體"/>
          <w:color w:val="000000" w:themeColor="text1"/>
        </w:rPr>
        <w:t>08</w:t>
      </w:r>
      <w:r w:rsidRPr="00BC7F12">
        <w:rPr>
          <w:rFonts w:hAnsi="標楷體" w:hint="eastAsia"/>
          <w:color w:val="000000" w:themeColor="text1"/>
        </w:rPr>
        <w:t>年5月間雙方達成核四第二仲裁案和解，</w:t>
      </w:r>
      <w:r w:rsidR="001E2FD7" w:rsidRPr="00BC7F12">
        <w:rPr>
          <w:rFonts w:hAnsi="標楷體" w:hint="eastAsia"/>
          <w:color w:val="000000" w:themeColor="text1"/>
        </w:rPr>
        <w:t>而台電與</w:t>
      </w:r>
      <w:r w:rsidRPr="00BC7F12">
        <w:rPr>
          <w:rFonts w:hAnsi="標楷體" w:hint="eastAsia"/>
          <w:color w:val="000000" w:themeColor="text1"/>
        </w:rPr>
        <w:t>奇異</w:t>
      </w:r>
      <w:r w:rsidR="001E2FD7" w:rsidRPr="00BC7F12">
        <w:rPr>
          <w:rFonts w:hAnsi="標楷體" w:hint="eastAsia"/>
          <w:color w:val="000000" w:themeColor="text1"/>
        </w:rPr>
        <w:t>日立</w:t>
      </w:r>
      <w:r w:rsidRPr="00BC7F12">
        <w:rPr>
          <w:rFonts w:hAnsi="標楷體" w:hint="eastAsia"/>
          <w:color w:val="000000" w:themeColor="text1"/>
        </w:rPr>
        <w:t>公司</w:t>
      </w:r>
      <w:r w:rsidR="001E2FD7" w:rsidRPr="00BC7F12">
        <w:rPr>
          <w:rFonts w:hAnsi="標楷體" w:hint="eastAsia"/>
          <w:color w:val="000000" w:themeColor="text1"/>
        </w:rPr>
        <w:t>在第一仲裁案向仲裁庭提出4</w:t>
      </w:r>
      <w:r w:rsidR="001E2FD7" w:rsidRPr="00BC7F12">
        <w:rPr>
          <w:rFonts w:hAnsi="標楷體"/>
          <w:color w:val="000000" w:themeColor="text1"/>
        </w:rPr>
        <w:t>3</w:t>
      </w:r>
      <w:r w:rsidR="001E2FD7" w:rsidRPr="00BC7F12">
        <w:rPr>
          <w:rFonts w:hAnsi="標楷體" w:hint="eastAsia"/>
          <w:color w:val="000000" w:themeColor="text1"/>
        </w:rPr>
        <w:t>項反請求</w:t>
      </w:r>
      <w:r w:rsidR="009C0A83" w:rsidRPr="00BC7F12">
        <w:rPr>
          <w:rStyle w:val="afd"/>
          <w:rFonts w:hAnsi="標楷體"/>
          <w:color w:val="000000" w:themeColor="text1"/>
        </w:rPr>
        <w:footnoteReference w:id="2"/>
      </w:r>
      <w:r w:rsidR="001E2FD7" w:rsidRPr="00BC7F12">
        <w:rPr>
          <w:rFonts w:hAnsi="標楷體" w:hint="eastAsia"/>
          <w:color w:val="000000" w:themeColor="text1"/>
        </w:rPr>
        <w:t>中，</w:t>
      </w:r>
      <w:r w:rsidRPr="00BC7F12">
        <w:rPr>
          <w:rFonts w:hAnsi="標楷體" w:hint="eastAsia"/>
          <w:color w:val="000000" w:themeColor="text1"/>
        </w:rPr>
        <w:t>有部分供應之服務及設備不符合規範要求，</w:t>
      </w:r>
      <w:r w:rsidR="00EF2A55" w:rsidRPr="00BC7F12">
        <w:rPr>
          <w:rFonts w:hAnsi="標楷體" w:hint="eastAsia"/>
          <w:color w:val="000000" w:themeColor="text1"/>
        </w:rPr>
        <w:t>仍</w:t>
      </w:r>
      <w:r w:rsidR="00E74284" w:rsidRPr="00BC7F12">
        <w:rPr>
          <w:rFonts w:hAnsi="標楷體" w:hint="eastAsia"/>
          <w:color w:val="000000" w:themeColor="text1"/>
        </w:rPr>
        <w:t>須</w:t>
      </w:r>
      <w:r w:rsidR="001E2FD7" w:rsidRPr="00BC7F12">
        <w:rPr>
          <w:rFonts w:hAnsi="標楷體" w:hint="eastAsia"/>
          <w:color w:val="000000" w:themeColor="text1"/>
        </w:rPr>
        <w:t>支付奇異日立公司新</w:t>
      </w:r>
      <w:r w:rsidR="005D09C2" w:rsidRPr="00BC7F12">
        <w:rPr>
          <w:rFonts w:hAnsi="標楷體" w:hint="eastAsia"/>
          <w:color w:val="000000" w:themeColor="text1"/>
        </w:rPr>
        <w:t>臺</w:t>
      </w:r>
      <w:r w:rsidR="001E2FD7" w:rsidRPr="00BC7F12">
        <w:rPr>
          <w:rFonts w:hAnsi="標楷體" w:hint="eastAsia"/>
          <w:color w:val="000000" w:themeColor="text1"/>
        </w:rPr>
        <w:t>幣約4</w:t>
      </w:r>
      <w:r w:rsidR="001E2FD7" w:rsidRPr="00BC7F12">
        <w:rPr>
          <w:rFonts w:hAnsi="標楷體"/>
          <w:color w:val="000000" w:themeColor="text1"/>
        </w:rPr>
        <w:t>9.19</w:t>
      </w:r>
      <w:r w:rsidR="001E2FD7" w:rsidRPr="00BC7F12">
        <w:rPr>
          <w:rFonts w:hAnsi="標楷體" w:hint="eastAsia"/>
          <w:color w:val="000000" w:themeColor="text1"/>
        </w:rPr>
        <w:t>億餘元（含營業稅</w:t>
      </w:r>
      <w:r w:rsidR="007E19A4" w:rsidRPr="00BC7F12">
        <w:rPr>
          <w:rFonts w:hAnsi="標楷體" w:hint="eastAsia"/>
          <w:color w:val="000000" w:themeColor="text1"/>
        </w:rPr>
        <w:t>，計約1</w:t>
      </w:r>
      <w:r w:rsidR="007E19A4" w:rsidRPr="00BC7F12">
        <w:rPr>
          <w:rFonts w:hAnsi="標楷體"/>
          <w:color w:val="000000" w:themeColor="text1"/>
        </w:rPr>
        <w:t>.58</w:t>
      </w:r>
      <w:r w:rsidR="007E19A4" w:rsidRPr="00BC7F12">
        <w:rPr>
          <w:rFonts w:hAnsi="標楷體" w:hint="eastAsia"/>
          <w:color w:val="000000" w:themeColor="text1"/>
        </w:rPr>
        <w:t>億美元</w:t>
      </w:r>
      <w:r w:rsidR="001E2FD7" w:rsidRPr="00BC7F12">
        <w:rPr>
          <w:rFonts w:hAnsi="標楷體" w:hint="eastAsia"/>
          <w:color w:val="000000" w:themeColor="text1"/>
        </w:rPr>
        <w:t>）</w:t>
      </w:r>
      <w:r w:rsidRPr="00BC7F12">
        <w:rPr>
          <w:rFonts w:hAnsi="標楷體" w:hint="eastAsia"/>
          <w:color w:val="000000" w:themeColor="text1"/>
        </w:rPr>
        <w:t>。</w:t>
      </w:r>
      <w:r w:rsidR="00EF2A55" w:rsidRPr="00BC7F12">
        <w:rPr>
          <w:rFonts w:hAnsi="標楷體" w:hint="eastAsia"/>
          <w:color w:val="000000" w:themeColor="text1"/>
        </w:rPr>
        <w:t>然</w:t>
      </w:r>
      <w:r w:rsidRPr="00BC7F12">
        <w:rPr>
          <w:rFonts w:hAnsi="標楷體" w:hint="eastAsia"/>
          <w:color w:val="000000" w:themeColor="text1"/>
        </w:rPr>
        <w:t>1</w:t>
      </w:r>
      <w:r w:rsidRPr="00BC7F12">
        <w:rPr>
          <w:rFonts w:hAnsi="標楷體"/>
          <w:color w:val="000000" w:themeColor="text1"/>
        </w:rPr>
        <w:t>03</w:t>
      </w:r>
      <w:r w:rsidRPr="00BC7F12">
        <w:rPr>
          <w:rFonts w:hAnsi="標楷體" w:hint="eastAsia"/>
          <w:color w:val="000000" w:themeColor="text1"/>
        </w:rPr>
        <w:t>年7月30日</w:t>
      </w:r>
      <w:r w:rsidR="009E25FE" w:rsidRPr="00BC7F12">
        <w:rPr>
          <w:rFonts w:hAnsi="標楷體" w:hint="eastAsia"/>
          <w:color w:val="000000" w:themeColor="text1"/>
        </w:rPr>
        <w:t>經濟部前部長張家祝主持「核四安</w:t>
      </w:r>
      <w:r w:rsidR="009E25FE" w:rsidRPr="00BC7F12">
        <w:rPr>
          <w:rFonts w:hAnsi="標楷體" w:hint="eastAsia"/>
          <w:color w:val="000000" w:themeColor="text1"/>
        </w:rPr>
        <w:lastRenderedPageBreak/>
        <w:t>檢專家監督小組」安檢總結會議後，</w:t>
      </w:r>
      <w:r w:rsidR="00EF2A55" w:rsidRPr="00BC7F12">
        <w:rPr>
          <w:rFonts w:hAnsi="標楷體" w:hint="eastAsia"/>
          <w:color w:val="000000" w:themeColor="text1"/>
        </w:rPr>
        <w:t>業</w:t>
      </w:r>
      <w:r w:rsidRPr="00BC7F12">
        <w:rPr>
          <w:rFonts w:hAnsi="標楷體" w:hint="eastAsia"/>
          <w:color w:val="000000" w:themeColor="text1"/>
        </w:rPr>
        <w:t>對外宣布核四全部通過安檢，何以如今竟有核四設備不符合規範之情形？</w:t>
      </w:r>
      <w:r w:rsidR="00907505" w:rsidRPr="00BC7F12">
        <w:rPr>
          <w:rFonts w:hAnsi="標楷體" w:hint="eastAsia"/>
          <w:color w:val="000000" w:themeColor="text1"/>
        </w:rPr>
        <w:t>案經本院</w:t>
      </w:r>
      <w:r w:rsidR="00907505" w:rsidRPr="00BC7F12">
        <w:rPr>
          <w:rFonts w:hAnsi="標楷體" w:cstheme="minorBidi" w:hint="eastAsia"/>
          <w:color w:val="000000" w:themeColor="text1"/>
          <w:szCs w:val="32"/>
        </w:rPr>
        <w:t>函請</w:t>
      </w:r>
      <w:r w:rsidR="00907505" w:rsidRPr="00BC7F12">
        <w:rPr>
          <w:rFonts w:hAnsi="標楷體" w:hint="eastAsia"/>
          <w:color w:val="000000" w:themeColor="text1"/>
        </w:rPr>
        <w:t>行政院原子能委員會</w:t>
      </w:r>
      <w:r w:rsidR="00907505" w:rsidRPr="00BC7F12">
        <w:rPr>
          <w:rStyle w:val="afd"/>
          <w:rFonts w:hAnsi="標楷體"/>
          <w:color w:val="000000" w:themeColor="text1"/>
        </w:rPr>
        <w:footnoteReference w:id="3"/>
      </w:r>
      <w:r w:rsidR="00907505" w:rsidRPr="00BC7F12">
        <w:rPr>
          <w:rFonts w:hAnsi="標楷體" w:hint="eastAsia"/>
          <w:color w:val="000000" w:themeColor="text1"/>
        </w:rPr>
        <w:t>（簡稱原能會）、經濟部</w:t>
      </w:r>
      <w:r w:rsidR="00907505" w:rsidRPr="00BC7F12">
        <w:rPr>
          <w:rStyle w:val="afd"/>
          <w:rFonts w:hAnsi="標楷體"/>
          <w:color w:val="000000" w:themeColor="text1"/>
        </w:rPr>
        <w:footnoteReference w:id="4"/>
      </w:r>
      <w:r w:rsidR="00907505" w:rsidRPr="00BC7F12">
        <w:rPr>
          <w:rFonts w:hAnsi="標楷體" w:hint="eastAsia"/>
          <w:color w:val="000000" w:themeColor="text1"/>
        </w:rPr>
        <w:t>、台電</w:t>
      </w:r>
      <w:r w:rsidR="00907505" w:rsidRPr="00BC7F12">
        <w:rPr>
          <w:rStyle w:val="afd"/>
          <w:rFonts w:hAnsi="標楷體"/>
          <w:color w:val="000000" w:themeColor="text1"/>
        </w:rPr>
        <w:footnoteReference w:id="5"/>
      </w:r>
      <w:r w:rsidR="00907505" w:rsidRPr="00BC7F12">
        <w:rPr>
          <w:rFonts w:hAnsi="標楷體" w:hint="eastAsia"/>
          <w:color w:val="000000" w:themeColor="text1"/>
        </w:rPr>
        <w:t>、外交部</w:t>
      </w:r>
      <w:r w:rsidR="00907505" w:rsidRPr="00BC7F12">
        <w:rPr>
          <w:rStyle w:val="afd"/>
          <w:rFonts w:hAnsi="標楷體"/>
          <w:color w:val="000000" w:themeColor="text1"/>
        </w:rPr>
        <w:footnoteReference w:id="6"/>
      </w:r>
      <w:r w:rsidR="00907505" w:rsidRPr="00BC7F12">
        <w:rPr>
          <w:rFonts w:hAnsi="標楷體" w:hint="eastAsia"/>
          <w:color w:val="000000" w:themeColor="text1"/>
        </w:rPr>
        <w:t>等有關機關說明並檢附卷證等佐證資料，復於110年4月27日及同年6月8日諮詢相關學者專家後，110年</w:t>
      </w:r>
      <w:r w:rsidR="00907505" w:rsidRPr="00BC7F12">
        <w:rPr>
          <w:rFonts w:hAnsi="標楷體"/>
          <w:color w:val="000000" w:themeColor="text1"/>
        </w:rPr>
        <w:t>6</w:t>
      </w:r>
      <w:r w:rsidR="00907505" w:rsidRPr="00BC7F12">
        <w:rPr>
          <w:rFonts w:hAnsi="標楷體" w:hint="eastAsia"/>
          <w:color w:val="000000" w:themeColor="text1"/>
        </w:rPr>
        <w:t>月9日、1</w:t>
      </w:r>
      <w:r w:rsidR="00907505" w:rsidRPr="00BC7F12">
        <w:rPr>
          <w:rFonts w:hAnsi="標楷體"/>
          <w:color w:val="000000" w:themeColor="text1"/>
        </w:rPr>
        <w:t>0</w:t>
      </w:r>
      <w:r w:rsidR="00907505" w:rsidRPr="00BC7F12">
        <w:rPr>
          <w:rFonts w:hAnsi="標楷體" w:hint="eastAsia"/>
          <w:color w:val="000000" w:themeColor="text1"/>
        </w:rPr>
        <w:t>日邀請原能會副主委、經濟部政務次長、台電副總經理等員率業管主管以視訊方式進行詢問會議，又於1</w:t>
      </w:r>
      <w:r w:rsidR="00907505" w:rsidRPr="00BC7F12">
        <w:rPr>
          <w:rFonts w:hAnsi="標楷體"/>
          <w:color w:val="000000" w:themeColor="text1"/>
        </w:rPr>
        <w:t>10</w:t>
      </w:r>
      <w:r w:rsidR="00907505" w:rsidRPr="00BC7F12">
        <w:rPr>
          <w:rFonts w:hAnsi="標楷體" w:hint="eastAsia"/>
          <w:color w:val="000000" w:themeColor="text1"/>
        </w:rPr>
        <w:t>年6月17日請台電副總經理、核能發電事業部之核能發電處處長及核能技術處處長等3人到院接受詢問，</w:t>
      </w:r>
      <w:r w:rsidR="00706DBA" w:rsidRPr="00BC7F12">
        <w:rPr>
          <w:rFonts w:hAnsi="標楷體" w:hint="eastAsia"/>
          <w:color w:val="000000" w:themeColor="text1"/>
        </w:rPr>
        <w:t>復於1</w:t>
      </w:r>
      <w:r w:rsidR="00706DBA" w:rsidRPr="00BC7F12">
        <w:rPr>
          <w:rFonts w:hAnsi="標楷體"/>
          <w:color w:val="000000" w:themeColor="text1"/>
        </w:rPr>
        <w:t>10</w:t>
      </w:r>
      <w:r w:rsidR="00706DBA" w:rsidRPr="00BC7F12">
        <w:rPr>
          <w:rFonts w:hAnsi="標楷體" w:hint="eastAsia"/>
          <w:color w:val="000000" w:themeColor="text1"/>
        </w:rPr>
        <w:t>年9月29日召開諮詢會議，邀請專家學者就台電委託</w:t>
      </w:r>
      <w:r w:rsidR="00BF785D" w:rsidRPr="00BC7F12">
        <w:rPr>
          <w:rFonts w:hAnsi="標楷體" w:hint="eastAsia"/>
          <w:color w:val="000000" w:themeColor="text1"/>
        </w:rPr>
        <w:t>國家實驗研究院國家地震工程研究中心</w:t>
      </w:r>
      <w:r w:rsidR="00706DBA" w:rsidRPr="00BC7F12">
        <w:rPr>
          <w:rFonts w:hAnsi="標楷體" w:hint="eastAsia"/>
          <w:color w:val="000000" w:themeColor="text1"/>
        </w:rPr>
        <w:t>所做之「核四地震危害與篩選報告」提供專業意見。</w:t>
      </w:r>
      <w:r w:rsidR="00907505" w:rsidRPr="00BC7F12">
        <w:rPr>
          <w:rFonts w:hAnsi="標楷體" w:hint="eastAsia"/>
          <w:color w:val="000000" w:themeColor="text1"/>
        </w:rPr>
        <w:t>發現</w:t>
      </w:r>
      <w:r w:rsidR="00456FEF" w:rsidRPr="00BC7F12">
        <w:rPr>
          <w:rFonts w:hAnsi="標楷體" w:hint="eastAsia"/>
          <w:color w:val="000000" w:themeColor="text1"/>
        </w:rPr>
        <w:t>核四</w:t>
      </w:r>
      <w:r w:rsidR="00456FEF" w:rsidRPr="00BC7F12">
        <w:rPr>
          <w:rFonts w:hint="eastAsia"/>
          <w:color w:val="000000" w:themeColor="text1"/>
        </w:rPr>
        <w:t>未經原能會完整審查認可，未符合核能安全要求，經濟部卻以核四安檢過關，誤導</w:t>
      </w:r>
      <w:r w:rsidR="00456FEF" w:rsidRPr="00BC7F12">
        <w:rPr>
          <w:rFonts w:hAnsi="標楷體" w:hint="eastAsia"/>
          <w:color w:val="000000" w:themeColor="text1"/>
        </w:rPr>
        <w:t>社會輿論</w:t>
      </w:r>
      <w:r w:rsidR="00D101AF" w:rsidRPr="00BC7F12">
        <w:rPr>
          <w:rFonts w:hAnsi="標楷體" w:hint="eastAsia"/>
          <w:color w:val="000000" w:themeColor="text1"/>
        </w:rPr>
        <w:t>；</w:t>
      </w:r>
      <w:r w:rsidR="00456FEF" w:rsidRPr="00BC7F12">
        <w:rPr>
          <w:rFonts w:hAnsi="標楷體" w:hint="eastAsia"/>
          <w:color w:val="000000" w:themeColor="text1"/>
        </w:rPr>
        <w:t>而</w:t>
      </w:r>
      <w:r w:rsidRPr="00BC7F12">
        <w:rPr>
          <w:rFonts w:hAnsi="標楷體"/>
          <w:color w:val="000000" w:themeColor="text1"/>
          <w:szCs w:val="24"/>
        </w:rPr>
        <w:t>69</w:t>
      </w:r>
      <w:r w:rsidRPr="00BC7F12">
        <w:rPr>
          <w:rFonts w:hAnsi="標楷體" w:hint="eastAsia"/>
          <w:color w:val="000000" w:themeColor="text1"/>
          <w:szCs w:val="24"/>
        </w:rPr>
        <w:t>年5月提出</w:t>
      </w:r>
      <w:r w:rsidRPr="00BC7F12">
        <w:rPr>
          <w:rFonts w:hAnsi="標楷體" w:hint="eastAsia"/>
          <w:color w:val="000000" w:themeColor="text1"/>
        </w:rPr>
        <w:t>核四</w:t>
      </w:r>
      <w:r w:rsidRPr="00BC7F12">
        <w:rPr>
          <w:rFonts w:hAnsi="標楷體" w:hint="eastAsia"/>
          <w:color w:val="000000" w:themeColor="text1"/>
          <w:szCs w:val="24"/>
        </w:rPr>
        <w:t>興建以來，期間歷經停工、復工、封存，時間長達近</w:t>
      </w:r>
      <w:r w:rsidRPr="00BC7F12">
        <w:rPr>
          <w:rFonts w:hAnsi="標楷體"/>
          <w:color w:val="000000" w:themeColor="text1"/>
          <w:szCs w:val="24"/>
        </w:rPr>
        <w:t>40</w:t>
      </w:r>
      <w:r w:rsidRPr="00BC7F12">
        <w:rPr>
          <w:rFonts w:hAnsi="標楷體" w:hint="eastAsia"/>
          <w:color w:val="000000" w:themeColor="text1"/>
          <w:szCs w:val="24"/>
        </w:rPr>
        <w:t>年</w:t>
      </w:r>
      <w:r w:rsidR="00AC0E1F" w:rsidRPr="00BC7F12">
        <w:rPr>
          <w:rFonts w:hAnsi="標楷體" w:hint="eastAsia"/>
          <w:color w:val="000000" w:themeColor="text1"/>
          <w:szCs w:val="24"/>
        </w:rPr>
        <w:t>，</w:t>
      </w:r>
      <w:r w:rsidR="00FF404D" w:rsidRPr="00BC7F12">
        <w:rPr>
          <w:rFonts w:hAnsi="標楷體" w:hint="eastAsia"/>
          <w:color w:val="000000" w:themeColor="text1"/>
          <w:szCs w:val="24"/>
        </w:rPr>
        <w:t>各界</w:t>
      </w:r>
      <w:r w:rsidR="00EF5198" w:rsidRPr="00BC7F12">
        <w:rPr>
          <w:rFonts w:hAnsi="標楷體" w:hint="eastAsia"/>
          <w:color w:val="000000" w:themeColor="text1"/>
          <w:szCs w:val="24"/>
        </w:rPr>
        <w:t>不斷質疑</w:t>
      </w:r>
      <w:r w:rsidR="00FF404D" w:rsidRPr="00BC7F12">
        <w:rPr>
          <w:rFonts w:hAnsi="標楷體" w:hint="eastAsia"/>
          <w:color w:val="000000" w:themeColor="text1"/>
          <w:szCs w:val="24"/>
        </w:rPr>
        <w:t>核四部分設計與設備是否符合核能安全，</w:t>
      </w:r>
      <w:r w:rsidR="00D101AF" w:rsidRPr="00BC7F12">
        <w:rPr>
          <w:rFonts w:hint="eastAsia"/>
          <w:color w:val="000000" w:themeColor="text1"/>
        </w:rPr>
        <w:t>核四重啟見解不一之際，</w:t>
      </w:r>
      <w:r w:rsidR="00CE466C" w:rsidRPr="00BC7F12">
        <w:rPr>
          <w:rFonts w:hint="eastAsia"/>
          <w:color w:val="000000" w:themeColor="text1"/>
        </w:rPr>
        <w:t>經濟部提供錯誤訊息，導致核四紛擾不斷；</w:t>
      </w:r>
      <w:r w:rsidR="00DA61B3" w:rsidRPr="00BC7F12">
        <w:rPr>
          <w:rFonts w:hint="eastAsia"/>
          <w:color w:val="000000" w:themeColor="text1"/>
        </w:rPr>
        <w:t>而</w:t>
      </w:r>
      <w:r w:rsidR="00CE466C" w:rsidRPr="00BC7F12">
        <w:rPr>
          <w:rFonts w:hint="eastAsia"/>
          <w:color w:val="000000" w:themeColor="text1"/>
        </w:rPr>
        <w:t>台電</w:t>
      </w:r>
      <w:r w:rsidR="00DA61B3" w:rsidRPr="00BC7F12">
        <w:rPr>
          <w:rFonts w:hint="eastAsia"/>
          <w:color w:val="000000" w:themeColor="text1"/>
        </w:rPr>
        <w:t>又</w:t>
      </w:r>
      <w:r w:rsidR="00CE466C" w:rsidRPr="00BC7F12">
        <w:rPr>
          <w:rFonts w:hint="eastAsia"/>
          <w:color w:val="000000" w:themeColor="text1"/>
        </w:rPr>
        <w:t>未及時監督承商改善</w:t>
      </w:r>
      <w:r w:rsidR="004E15C8" w:rsidRPr="00BC7F12">
        <w:rPr>
          <w:rFonts w:hAnsi="標楷體" w:hint="eastAsia"/>
          <w:color w:val="000000" w:themeColor="text1"/>
          <w:szCs w:val="24"/>
        </w:rPr>
        <w:t>，</w:t>
      </w:r>
      <w:r w:rsidRPr="00BC7F12">
        <w:rPr>
          <w:rFonts w:hint="eastAsia"/>
          <w:bCs/>
          <w:color w:val="000000" w:themeColor="text1"/>
        </w:rPr>
        <w:t>確有怠失，</w:t>
      </w:r>
      <w:r w:rsidR="00DA61B3" w:rsidRPr="00BC7F12">
        <w:rPr>
          <w:rFonts w:hint="eastAsia"/>
          <w:bCs/>
          <w:color w:val="000000" w:themeColor="text1"/>
        </w:rPr>
        <w:t>均</w:t>
      </w:r>
      <w:r w:rsidRPr="00BC7F12">
        <w:rPr>
          <w:rFonts w:hint="eastAsia"/>
          <w:bCs/>
          <w:color w:val="000000" w:themeColor="text1"/>
        </w:rPr>
        <w:t>應予糾正促其注意改善。茲臚列事實與理由如下</w:t>
      </w:r>
      <w:r w:rsidRPr="00BC7F12">
        <w:rPr>
          <w:rFonts w:hAnsi="標楷體" w:hint="eastAsia"/>
          <w:color w:val="000000" w:themeColor="text1"/>
          <w:spacing w:val="-6"/>
        </w:rPr>
        <w:t>：</w:t>
      </w:r>
    </w:p>
    <w:p w:rsidR="00706DBA" w:rsidRPr="00BC7F12" w:rsidRDefault="00371A1E" w:rsidP="00706DBA">
      <w:pPr>
        <w:pStyle w:val="2"/>
        <w:numPr>
          <w:ilvl w:val="1"/>
          <w:numId w:val="1"/>
        </w:numPr>
        <w:rPr>
          <w:rFonts w:hAnsi="標楷體"/>
          <w:color w:val="000000" w:themeColor="text1"/>
        </w:rPr>
      </w:pPr>
      <w:bookmarkStart w:id="41" w:name="_Toc421794873"/>
      <w:bookmarkStart w:id="42" w:name="_Toc82523216"/>
      <w:bookmarkStart w:id="43" w:name="_Toc85209967"/>
      <w:r w:rsidRPr="00BC7F12">
        <w:rPr>
          <w:rFonts w:hAnsi="標楷體" w:hint="eastAsia"/>
          <w:color w:val="000000" w:themeColor="text1"/>
        </w:rPr>
        <w:t>依1</w:t>
      </w:r>
      <w:r w:rsidRPr="00BC7F12">
        <w:rPr>
          <w:rFonts w:hAnsi="標楷體"/>
          <w:color w:val="000000" w:themeColor="text1"/>
        </w:rPr>
        <w:t>04</w:t>
      </w:r>
      <w:r w:rsidRPr="00BC7F12">
        <w:rPr>
          <w:rFonts w:hAnsi="標楷體" w:hint="eastAsia"/>
          <w:color w:val="000000" w:themeColor="text1"/>
        </w:rPr>
        <w:t>年核四第一仲裁案台電向奇異日立公司提出之43項反請求，顯示核四</w:t>
      </w:r>
      <w:r w:rsidRPr="00BC7F12">
        <w:rPr>
          <w:rFonts w:hAnsi="標楷體"/>
          <w:color w:val="000000" w:themeColor="text1"/>
        </w:rPr>
        <w:t>諸多系統</w:t>
      </w:r>
      <w:r w:rsidRPr="00BC7F12">
        <w:rPr>
          <w:rFonts w:hAnsi="標楷體" w:hint="eastAsia"/>
          <w:color w:val="000000" w:themeColor="text1"/>
        </w:rPr>
        <w:t>（如，重要性有如核電廠大腦與神經系統之DCIS分散式控制暨資訊系統</w:t>
      </w:r>
      <w:r w:rsidRPr="00BC7F12">
        <w:rPr>
          <w:rFonts w:hAnsi="標楷體"/>
          <w:color w:val="000000" w:themeColor="text1"/>
        </w:rPr>
        <w:t>、關鍵子系統、系統間介面與整合等）、</w:t>
      </w:r>
      <w:r w:rsidRPr="00BC7F12">
        <w:rPr>
          <w:rFonts w:hAnsi="標楷體" w:hint="eastAsia"/>
          <w:color w:val="000000" w:themeColor="text1"/>
        </w:rPr>
        <w:t>諸多</w:t>
      </w:r>
      <w:r w:rsidRPr="00BC7F12">
        <w:rPr>
          <w:rFonts w:hAnsi="標楷體"/>
          <w:color w:val="000000" w:themeColor="text1"/>
        </w:rPr>
        <w:t>設備(不符規範、設備缺陷、數位網路通訊缺陷等</w:t>
      </w:r>
      <w:r w:rsidRPr="00BC7F12">
        <w:rPr>
          <w:rFonts w:hAnsi="標楷體" w:hint="eastAsia"/>
          <w:color w:val="000000" w:themeColor="text1"/>
        </w:rPr>
        <w:t>)、</w:t>
      </w:r>
      <w:r w:rsidRPr="00BC7F12">
        <w:rPr>
          <w:rFonts w:hAnsi="標楷體"/>
          <w:color w:val="000000" w:themeColor="text1"/>
        </w:rPr>
        <w:t>文件</w:t>
      </w:r>
      <w:r w:rsidRPr="00BC7F12">
        <w:rPr>
          <w:rFonts w:hAnsi="標楷體" w:hint="eastAsia"/>
          <w:color w:val="000000" w:themeColor="text1"/>
        </w:rPr>
        <w:t>（</w:t>
      </w:r>
      <w:r w:rsidRPr="00BC7F12">
        <w:rPr>
          <w:rFonts w:hAnsi="標楷體"/>
          <w:color w:val="000000" w:themeColor="text1"/>
        </w:rPr>
        <w:t>操作、</w:t>
      </w:r>
      <w:r w:rsidRPr="00BC7F12">
        <w:rPr>
          <w:rFonts w:hAnsi="標楷體"/>
          <w:color w:val="000000" w:themeColor="text1"/>
        </w:rPr>
        <w:lastRenderedPageBreak/>
        <w:t>維護手冊等</w:t>
      </w:r>
      <w:r w:rsidRPr="00BC7F12">
        <w:rPr>
          <w:rFonts w:hAnsi="標楷體" w:hint="eastAsia"/>
          <w:color w:val="000000" w:themeColor="text1"/>
        </w:rPr>
        <w:t>)多有</w:t>
      </w:r>
      <w:r w:rsidRPr="00BC7F12">
        <w:rPr>
          <w:rFonts w:hAnsi="標楷體"/>
          <w:color w:val="000000" w:themeColor="text1"/>
        </w:rPr>
        <w:t>問題，</w:t>
      </w:r>
      <w:r w:rsidRPr="00BC7F12">
        <w:rPr>
          <w:rFonts w:hAnsi="標楷體" w:hint="eastAsia"/>
          <w:color w:val="000000" w:themeColor="text1"/>
        </w:rPr>
        <w:t>而迄今仍有23項尚未</w:t>
      </w:r>
      <w:r w:rsidRPr="00BC7F12">
        <w:rPr>
          <w:rFonts w:hAnsi="標楷體"/>
          <w:color w:val="000000" w:themeColor="text1"/>
        </w:rPr>
        <w:t>解決</w:t>
      </w:r>
      <w:r w:rsidRPr="00BC7F12">
        <w:rPr>
          <w:rFonts w:hAnsi="標楷體" w:hint="eastAsia"/>
          <w:color w:val="000000" w:themeColor="text1"/>
        </w:rPr>
        <w:t>，其中高達近七成於1</w:t>
      </w:r>
      <w:r w:rsidRPr="00BC7F12">
        <w:rPr>
          <w:rFonts w:hAnsi="標楷體"/>
          <w:color w:val="000000" w:themeColor="text1"/>
        </w:rPr>
        <w:t>03</w:t>
      </w:r>
      <w:r w:rsidRPr="00BC7F12">
        <w:rPr>
          <w:rFonts w:hAnsi="標楷體" w:hint="eastAsia"/>
          <w:color w:val="000000" w:themeColor="text1"/>
        </w:rPr>
        <w:t>年7月經濟部宣布核四通過安檢之前，即已發現問題。此外，台電於</w:t>
      </w:r>
      <w:r w:rsidRPr="00BC7F12">
        <w:rPr>
          <w:rFonts w:hAnsi="標楷體"/>
          <w:color w:val="000000" w:themeColor="text1"/>
        </w:rPr>
        <w:t>核四1號機燃料裝填前</w:t>
      </w:r>
      <w:r w:rsidRPr="00BC7F12">
        <w:rPr>
          <w:rFonts w:hAnsi="標楷體" w:hint="eastAsia"/>
          <w:color w:val="000000" w:themeColor="text1"/>
        </w:rPr>
        <w:t>，涉及安全相關或重要系統需提送</w:t>
      </w:r>
      <w:r w:rsidRPr="00BC7F12">
        <w:rPr>
          <w:rFonts w:hAnsi="標楷體"/>
          <w:color w:val="000000" w:themeColor="text1"/>
        </w:rPr>
        <w:t>原能會審查187份系統功能試驗報告</w:t>
      </w:r>
      <w:r w:rsidRPr="00BC7F12">
        <w:rPr>
          <w:rFonts w:hAnsi="標楷體" w:hint="eastAsia"/>
          <w:color w:val="000000" w:themeColor="text1"/>
        </w:rPr>
        <w:t>，截</w:t>
      </w:r>
      <w:r w:rsidRPr="00BC7F12">
        <w:rPr>
          <w:rFonts w:hAnsi="標楷體"/>
          <w:color w:val="000000" w:themeColor="text1"/>
        </w:rPr>
        <w:t>至106年5月止</w:t>
      </w:r>
      <w:r w:rsidRPr="00BC7F12">
        <w:rPr>
          <w:rFonts w:hAnsi="標楷體" w:hint="eastAsia"/>
          <w:color w:val="000000" w:themeColor="text1"/>
        </w:rPr>
        <w:t>，有</w:t>
      </w:r>
      <w:r w:rsidRPr="00BC7F12">
        <w:rPr>
          <w:rFonts w:hAnsi="標楷體"/>
          <w:color w:val="000000" w:themeColor="text1"/>
        </w:rPr>
        <w:t>155份經原能會審核同意</w:t>
      </w:r>
      <w:r w:rsidRPr="00BC7F12">
        <w:rPr>
          <w:rFonts w:hAnsi="標楷體" w:hint="eastAsia"/>
          <w:color w:val="000000" w:themeColor="text1"/>
        </w:rPr>
        <w:t>，</w:t>
      </w:r>
      <w:r w:rsidRPr="00BC7F12">
        <w:rPr>
          <w:rFonts w:hAnsi="標楷體"/>
          <w:color w:val="000000" w:themeColor="text1"/>
        </w:rPr>
        <w:t>其餘32份</w:t>
      </w:r>
      <w:r w:rsidRPr="00BC7F12">
        <w:rPr>
          <w:rFonts w:hAnsi="標楷體" w:hint="eastAsia"/>
          <w:color w:val="000000" w:themeColor="text1"/>
        </w:rPr>
        <w:t>停審。依現行法律規定，核能安全監管機關為原能會，依法經濟部的核四安檢報告，不能</w:t>
      </w:r>
      <w:r w:rsidRPr="00BC7F12">
        <w:rPr>
          <w:rFonts w:hAnsi="標楷體"/>
          <w:color w:val="000000" w:themeColor="text1"/>
        </w:rPr>
        <w:t>取代</w:t>
      </w:r>
      <w:r w:rsidRPr="00BC7F12">
        <w:rPr>
          <w:rFonts w:hAnsi="標楷體" w:hint="eastAsia"/>
          <w:color w:val="000000" w:themeColor="text1"/>
        </w:rPr>
        <w:t>原能會依法規定的「</w:t>
      </w:r>
      <w:r w:rsidRPr="00BC7F12">
        <w:rPr>
          <w:rFonts w:hAnsi="標楷體"/>
          <w:color w:val="000000" w:themeColor="text1"/>
        </w:rPr>
        <w:t>系統功能試驗報告</w:t>
      </w:r>
      <w:r w:rsidRPr="00BC7F12">
        <w:rPr>
          <w:rFonts w:hAnsi="標楷體" w:hint="eastAsia"/>
          <w:color w:val="000000" w:themeColor="text1"/>
        </w:rPr>
        <w:t>」。經濟部不能替代原能會核能安全的審查角色，安檢小組沒有解決安全問題，經濟部宣布核四通過安檢，不代表核四安全。然而1</w:t>
      </w:r>
      <w:r w:rsidRPr="00BC7F12">
        <w:rPr>
          <w:rFonts w:hAnsi="標楷體"/>
          <w:color w:val="000000" w:themeColor="text1"/>
        </w:rPr>
        <w:t>03</w:t>
      </w:r>
      <w:r w:rsidRPr="00BC7F12">
        <w:rPr>
          <w:rFonts w:hAnsi="標楷體" w:hint="eastAsia"/>
          <w:color w:val="000000" w:themeColor="text1"/>
        </w:rPr>
        <w:t>年7月30日經濟部長及相關人員對外召開記者會，僅憑臨時組成之安檢小組所做的不具法律效力之報告，即宣稱核四安全無虞，誤導社會輿論，亦造成部分社會人士誤解安檢報告即可證明核電廠安全，以致事隔七年，110年3月原能會仍須對外澄清核四尚未符合安全要求，核四迄今爭議不斷，經濟部顯有嚴重違失。</w:t>
      </w:r>
      <w:bookmarkEnd w:id="41"/>
      <w:bookmarkEnd w:id="42"/>
      <w:bookmarkEnd w:id="43"/>
    </w:p>
    <w:p w:rsidR="00706DBA" w:rsidRPr="00BC7F12" w:rsidRDefault="004C241D" w:rsidP="00706DBA">
      <w:pPr>
        <w:pStyle w:val="3"/>
        <w:numPr>
          <w:ilvl w:val="2"/>
          <w:numId w:val="1"/>
        </w:numPr>
        <w:rPr>
          <w:rFonts w:hAnsi="標楷體"/>
          <w:color w:val="000000" w:themeColor="text1"/>
        </w:rPr>
      </w:pPr>
      <w:bookmarkStart w:id="44" w:name="_Toc84960901"/>
      <w:bookmarkStart w:id="45" w:name="_Toc85209968"/>
      <w:r w:rsidRPr="00BC7F12">
        <w:rPr>
          <w:rFonts w:hAnsi="標楷體" w:hint="eastAsia"/>
          <w:color w:val="000000" w:themeColor="text1"/>
        </w:rPr>
        <w:t>依核子反應器設施運轉執照申請審核辦法第2條規定：「核子反應器設施經營者應依下列規定提送相關資料經主管機關審查同意後，始得裝填核子燃料：預定初次裝填核子燃料前，提送系統功能試驗報告（第4款）。」同辦法第</w:t>
      </w:r>
      <w:r w:rsidRPr="00BC7F12">
        <w:rPr>
          <w:rFonts w:hAnsi="標楷體"/>
          <w:color w:val="000000" w:themeColor="text1"/>
        </w:rPr>
        <w:t>7</w:t>
      </w:r>
      <w:r w:rsidRPr="00BC7F12">
        <w:rPr>
          <w:rFonts w:hAnsi="標楷體" w:hint="eastAsia"/>
          <w:color w:val="000000" w:themeColor="text1"/>
        </w:rPr>
        <w:t>條規定：「第2條第4款系統功能試驗報告，應載明下列事項：各項試驗之目的、方法、條件及接受標準（第1款）。各項試驗結果與原設計值之比較分析（第2款）。試驗結果不符合接受標準事項之原因、改善方式及評估結果（第3款）。其他經主管機關指定並發布之事項（第4款）。」同辦法第18條規定：「主管機關收受申請書件後，認有應補正情形者，應詳列補正所需資料，通知申請者限期補正，屆期未補正或補正書件不符</w:t>
      </w:r>
      <w:r w:rsidRPr="00BC7F12">
        <w:rPr>
          <w:rFonts w:hAnsi="標楷體" w:hint="eastAsia"/>
          <w:color w:val="000000" w:themeColor="text1"/>
        </w:rPr>
        <w:lastRenderedPageBreak/>
        <w:t>規定者，主管機關不受理其申請案。」</w:t>
      </w:r>
      <w:bookmarkEnd w:id="44"/>
      <w:bookmarkEnd w:id="45"/>
    </w:p>
    <w:p w:rsidR="00706DBA" w:rsidRPr="00BC7F12" w:rsidRDefault="004C241D" w:rsidP="004C241D">
      <w:pPr>
        <w:pStyle w:val="3"/>
        <w:numPr>
          <w:ilvl w:val="2"/>
          <w:numId w:val="1"/>
        </w:numPr>
        <w:rPr>
          <w:rFonts w:hAnsi="標楷體"/>
          <w:color w:val="000000" w:themeColor="text1"/>
        </w:rPr>
      </w:pPr>
      <w:bookmarkStart w:id="46" w:name="_Toc84960902"/>
      <w:bookmarkStart w:id="47" w:name="_Toc85209969"/>
      <w:r w:rsidRPr="00BC7F12">
        <w:rPr>
          <w:rFonts w:hAnsi="標楷體"/>
          <w:color w:val="000000" w:themeColor="text1"/>
        </w:rPr>
        <w:t>1</w:t>
      </w:r>
      <w:r w:rsidRPr="00BC7F12">
        <w:rPr>
          <w:rFonts w:hAnsi="標楷體" w:hint="eastAsia"/>
          <w:color w:val="000000" w:themeColor="text1"/>
        </w:rPr>
        <w:t>03年7月30日時任經濟部部長張家祝以記者會方式對外宣布</w:t>
      </w:r>
      <w:r w:rsidRPr="00BC7F12">
        <w:rPr>
          <w:rFonts w:hAnsi="標楷體"/>
          <w:color w:val="000000" w:themeColor="text1"/>
          <w:szCs w:val="32"/>
        </w:rPr>
        <w:t>核四安檢專家監督小組</w:t>
      </w:r>
      <w:r w:rsidRPr="00BC7F12">
        <w:rPr>
          <w:rFonts w:hAnsi="標楷體" w:hint="eastAsia"/>
          <w:color w:val="000000" w:themeColor="text1"/>
        </w:rPr>
        <w:t>安檢總結會議結論為全部通過安檢。</w:t>
      </w:r>
      <w:r w:rsidRPr="00BC7F12">
        <w:rPr>
          <w:rFonts w:hAnsi="標楷體" w:hint="eastAsia"/>
          <w:color w:val="000000" w:themeColor="text1"/>
          <w:u w:val="single"/>
        </w:rPr>
        <w:t>惟據台電提供本院有關第一仲裁案反請求4</w:t>
      </w:r>
      <w:r w:rsidRPr="00BC7F12">
        <w:rPr>
          <w:rFonts w:hAnsi="標楷體"/>
          <w:color w:val="000000" w:themeColor="text1"/>
          <w:u w:val="single"/>
        </w:rPr>
        <w:t>3</w:t>
      </w:r>
      <w:r w:rsidRPr="00BC7F12">
        <w:rPr>
          <w:rFonts w:hAnsi="標楷體" w:hint="eastAsia"/>
          <w:color w:val="000000" w:themeColor="text1"/>
          <w:u w:val="single"/>
        </w:rPr>
        <w:t>項，到目前為止還有2</w:t>
      </w:r>
      <w:r w:rsidRPr="00BC7F12">
        <w:rPr>
          <w:rFonts w:hAnsi="標楷體"/>
          <w:color w:val="000000" w:themeColor="text1"/>
          <w:u w:val="single"/>
        </w:rPr>
        <w:t>3</w:t>
      </w:r>
      <w:r w:rsidRPr="00BC7F12">
        <w:rPr>
          <w:rFonts w:hAnsi="標楷體" w:hint="eastAsia"/>
          <w:color w:val="000000" w:themeColor="text1"/>
          <w:u w:val="single"/>
        </w:rPr>
        <w:t>項尚未解決</w:t>
      </w:r>
      <w:r w:rsidRPr="00BC7F12">
        <w:rPr>
          <w:rFonts w:hAnsi="標楷體" w:hint="eastAsia"/>
          <w:color w:val="000000" w:themeColor="text1"/>
          <w:szCs w:val="32"/>
        </w:rPr>
        <w:t>。</w:t>
      </w:r>
      <w:r w:rsidRPr="00BC7F12">
        <w:rPr>
          <w:rFonts w:hAnsi="標楷體" w:hint="eastAsia"/>
          <w:b/>
          <w:color w:val="000000" w:themeColor="text1"/>
        </w:rPr>
        <w:t>足徵，核四在封存前，雖全部通過經濟部之安檢，但仍有諸多不符合規範而影響核四安全，且迄今無法解決之情形，安檢結果顯無法保證核四安全</w:t>
      </w:r>
      <w:r w:rsidRPr="00BC7F12">
        <w:rPr>
          <w:rFonts w:hAnsi="標楷體" w:hint="eastAsia"/>
          <w:color w:val="000000" w:themeColor="text1"/>
        </w:rPr>
        <w:t>。</w:t>
      </w:r>
      <w:bookmarkEnd w:id="46"/>
      <w:bookmarkEnd w:id="47"/>
    </w:p>
    <w:p w:rsidR="00706DBA" w:rsidRPr="00BC7F12" w:rsidRDefault="004C241D" w:rsidP="00706DBA">
      <w:pPr>
        <w:pStyle w:val="3"/>
        <w:numPr>
          <w:ilvl w:val="2"/>
          <w:numId w:val="1"/>
        </w:numPr>
        <w:rPr>
          <w:rFonts w:hAnsi="標楷體"/>
          <w:color w:val="000000" w:themeColor="text1"/>
        </w:rPr>
      </w:pPr>
      <w:bookmarkStart w:id="48" w:name="_Toc84960918"/>
      <w:bookmarkStart w:id="49" w:name="_Toc85209985"/>
      <w:r w:rsidRPr="00BC7F12">
        <w:rPr>
          <w:rFonts w:hAnsi="標楷體" w:hint="eastAsia"/>
          <w:color w:val="000000" w:themeColor="text1"/>
        </w:rPr>
        <w:t>有關1</w:t>
      </w:r>
      <w:r w:rsidRPr="00BC7F12">
        <w:rPr>
          <w:rFonts w:hAnsi="標楷體"/>
          <w:color w:val="000000" w:themeColor="text1"/>
        </w:rPr>
        <w:t>03</w:t>
      </w:r>
      <w:r w:rsidRPr="00BC7F12">
        <w:rPr>
          <w:rFonts w:hAnsi="標楷體" w:hint="eastAsia"/>
          <w:color w:val="000000" w:themeColor="text1"/>
        </w:rPr>
        <w:t>年經濟部核四安檢報告之效力及核四安全性一節，案經本院詢問原能會、經濟部、台電等機關（構）之說明及本院意見略以：</w:t>
      </w:r>
      <w:bookmarkEnd w:id="48"/>
      <w:bookmarkEnd w:id="49"/>
    </w:p>
    <w:p w:rsidR="00706DBA" w:rsidRPr="00BC7F12" w:rsidRDefault="004C241D" w:rsidP="00706DBA">
      <w:pPr>
        <w:pStyle w:val="4"/>
        <w:numPr>
          <w:ilvl w:val="3"/>
          <w:numId w:val="1"/>
        </w:numPr>
        <w:rPr>
          <w:rFonts w:hAnsi="標楷體"/>
          <w:color w:val="000000" w:themeColor="text1"/>
        </w:rPr>
      </w:pPr>
      <w:r w:rsidRPr="00BC7F12">
        <w:rPr>
          <w:rFonts w:hAnsi="標楷體" w:hint="eastAsia"/>
          <w:b/>
          <w:color w:val="000000" w:themeColor="text1"/>
        </w:rPr>
        <w:t>原能會：</w:t>
      </w:r>
    </w:p>
    <w:p w:rsidR="004C241D" w:rsidRPr="00BC7F12" w:rsidRDefault="004C241D" w:rsidP="004C241D">
      <w:pPr>
        <w:pStyle w:val="5"/>
        <w:numPr>
          <w:ilvl w:val="4"/>
          <w:numId w:val="1"/>
        </w:numPr>
        <w:rPr>
          <w:rFonts w:hAnsi="標楷體"/>
          <w:color w:val="000000" w:themeColor="text1"/>
        </w:rPr>
      </w:pPr>
      <w:r w:rsidRPr="00BC7F12">
        <w:rPr>
          <w:rFonts w:hAnsi="標楷體" w:hint="eastAsia"/>
          <w:color w:val="000000" w:themeColor="text1"/>
          <w:u w:val="single"/>
        </w:rPr>
        <w:t>台電及經濟部之</w:t>
      </w:r>
      <w:r w:rsidRPr="00BC7F12">
        <w:rPr>
          <w:rFonts w:hAnsi="標楷體" w:hint="eastAsia"/>
          <w:b/>
          <w:color w:val="000000" w:themeColor="text1"/>
          <w:u w:val="single"/>
        </w:rPr>
        <w:t>核四安檢報告非屬</w:t>
      </w:r>
      <w:r w:rsidRPr="00BC7F12">
        <w:rPr>
          <w:rFonts w:hAnsi="標楷體"/>
          <w:b/>
          <w:color w:val="000000" w:themeColor="text1"/>
          <w:u w:val="single"/>
        </w:rPr>
        <w:t>「核子反應器設施運轉執照申請審核辦法」應提送原能會</w:t>
      </w:r>
      <w:r w:rsidRPr="00BC7F12">
        <w:rPr>
          <w:rFonts w:hAnsi="標楷體" w:hint="eastAsia"/>
          <w:b/>
          <w:color w:val="000000" w:themeColor="text1"/>
          <w:u w:val="single"/>
        </w:rPr>
        <w:t>審核之資料</w:t>
      </w:r>
      <w:r w:rsidRPr="00BC7F12">
        <w:rPr>
          <w:rFonts w:hAnsi="標楷體" w:hint="eastAsia"/>
          <w:color w:val="000000" w:themeColor="text1"/>
        </w:rPr>
        <w:t>，經濟部之核四安檢報告為</w:t>
      </w:r>
      <w:r w:rsidRPr="00BC7F12">
        <w:rPr>
          <w:rFonts w:hAnsi="標楷體"/>
          <w:color w:val="000000" w:themeColor="text1"/>
          <w:szCs w:val="32"/>
        </w:rPr>
        <w:t>經濟部及台電之自主強化機制，並無法取代</w:t>
      </w:r>
      <w:r w:rsidRPr="00BC7F12">
        <w:rPr>
          <w:rFonts w:hAnsi="標楷體" w:hint="eastAsia"/>
          <w:color w:val="000000" w:themeColor="text1"/>
        </w:rPr>
        <w:t>原能會</w:t>
      </w:r>
      <w:r w:rsidRPr="00BC7F12">
        <w:rPr>
          <w:rFonts w:hAnsi="標楷體"/>
          <w:color w:val="000000" w:themeColor="text1"/>
          <w:szCs w:val="32"/>
        </w:rPr>
        <w:t>之安全管制</w:t>
      </w:r>
      <w:r w:rsidRPr="00BC7F12">
        <w:rPr>
          <w:rFonts w:hAnsi="標楷體" w:hint="eastAsia"/>
          <w:color w:val="000000" w:themeColor="text1"/>
          <w:szCs w:val="32"/>
        </w:rPr>
        <w:t>監督。</w:t>
      </w:r>
      <w:r w:rsidRPr="00BC7F12">
        <w:rPr>
          <w:rFonts w:hAnsi="標楷體" w:hint="eastAsia"/>
          <w:b/>
          <w:color w:val="000000" w:themeColor="text1"/>
          <w:szCs w:val="32"/>
          <w:u w:val="single"/>
        </w:rPr>
        <w:t>台電即使完成安檢測試</w:t>
      </w:r>
      <w:r w:rsidRPr="00BC7F12">
        <w:rPr>
          <w:rFonts w:hAnsi="標楷體" w:hint="eastAsia"/>
          <w:color w:val="000000" w:themeColor="text1"/>
          <w:szCs w:val="32"/>
          <w:u w:val="single"/>
        </w:rPr>
        <w:t>，並不等同於進入可立即裝填核子燃料程序，</w:t>
      </w:r>
      <w:r w:rsidRPr="00BC7F12">
        <w:rPr>
          <w:rFonts w:hAnsi="標楷體" w:hint="eastAsia"/>
          <w:b/>
          <w:color w:val="000000" w:themeColor="text1"/>
          <w:szCs w:val="32"/>
          <w:u w:val="single"/>
        </w:rPr>
        <w:t>未經原能會完整驗證審核前，自不能表示核四是安全的</w:t>
      </w:r>
      <w:r w:rsidRPr="00BC7F12">
        <w:rPr>
          <w:rFonts w:hAnsi="標楷體" w:hint="eastAsia"/>
          <w:color w:val="000000" w:themeColor="text1"/>
          <w:szCs w:val="32"/>
        </w:rPr>
        <w:t>。</w:t>
      </w:r>
    </w:p>
    <w:p w:rsidR="004C241D" w:rsidRPr="00BC7F12" w:rsidRDefault="004C241D" w:rsidP="004C241D">
      <w:pPr>
        <w:pStyle w:val="5"/>
        <w:numPr>
          <w:ilvl w:val="4"/>
          <w:numId w:val="1"/>
        </w:numPr>
        <w:rPr>
          <w:rFonts w:hAnsi="標楷體"/>
          <w:color w:val="000000" w:themeColor="text1"/>
        </w:rPr>
      </w:pPr>
      <w:r w:rsidRPr="00BC7F12">
        <w:rPr>
          <w:rFonts w:hAnsi="標楷體" w:hint="eastAsia"/>
          <w:color w:val="000000" w:themeColor="text1"/>
          <w:szCs w:val="32"/>
          <w:u w:val="single"/>
        </w:rPr>
        <w:t>台電需向原能會所提核四1號機</w:t>
      </w:r>
      <w:r w:rsidRPr="00BC7F12">
        <w:rPr>
          <w:rFonts w:hAnsi="標楷體"/>
          <w:color w:val="000000" w:themeColor="text1"/>
          <w:szCs w:val="32"/>
          <w:u w:val="single"/>
        </w:rPr>
        <w:t>之系統功能試驗</w:t>
      </w:r>
      <w:r w:rsidRPr="00BC7F12">
        <w:rPr>
          <w:rFonts w:hAnsi="標楷體"/>
          <w:color w:val="000000" w:themeColor="text1"/>
          <w:szCs w:val="32"/>
        </w:rPr>
        <w:t>（為當時1號機燃料裝填前應完成事項之一</w:t>
      </w:r>
      <w:r w:rsidRPr="00BC7F12">
        <w:rPr>
          <w:rFonts w:hAnsi="標楷體" w:hint="eastAsia"/>
          <w:color w:val="000000" w:themeColor="text1"/>
          <w:szCs w:val="32"/>
        </w:rPr>
        <w:t>），</w:t>
      </w:r>
      <w:r w:rsidRPr="00BC7F12">
        <w:rPr>
          <w:rFonts w:hAnsi="標楷體" w:hint="eastAsia"/>
          <w:color w:val="000000" w:themeColor="text1"/>
        </w:rPr>
        <w:t>截</w:t>
      </w:r>
      <w:r w:rsidRPr="00BC7F12">
        <w:rPr>
          <w:rFonts w:hAnsi="標楷體"/>
          <w:color w:val="000000" w:themeColor="text1"/>
        </w:rPr>
        <w:t>至106年5月止</w:t>
      </w:r>
      <w:r w:rsidRPr="00BC7F12">
        <w:rPr>
          <w:rFonts w:hAnsi="標楷體" w:hint="eastAsia"/>
          <w:color w:val="000000" w:themeColor="text1"/>
        </w:rPr>
        <w:t>，</w:t>
      </w:r>
      <w:r w:rsidRPr="00BC7F12">
        <w:rPr>
          <w:rFonts w:hAnsi="標楷體"/>
          <w:color w:val="000000" w:themeColor="text1"/>
          <w:szCs w:val="32"/>
        </w:rPr>
        <w:t>須送</w:t>
      </w:r>
      <w:r w:rsidRPr="00BC7F12">
        <w:rPr>
          <w:rFonts w:hAnsi="標楷體" w:hint="eastAsia"/>
          <w:color w:val="000000" w:themeColor="text1"/>
          <w:szCs w:val="32"/>
        </w:rPr>
        <w:t>該</w:t>
      </w:r>
      <w:r w:rsidRPr="00BC7F12">
        <w:rPr>
          <w:rFonts w:hAnsi="標楷體"/>
          <w:color w:val="000000" w:themeColor="text1"/>
          <w:szCs w:val="32"/>
        </w:rPr>
        <w:t>會的187項系統功能試驗報告中</w:t>
      </w:r>
      <w:r w:rsidRPr="00BC7F12">
        <w:rPr>
          <w:rFonts w:hAnsi="標楷體" w:hint="eastAsia"/>
          <w:color w:val="000000" w:themeColor="text1"/>
        </w:rPr>
        <w:t>，</w:t>
      </w:r>
      <w:r w:rsidRPr="00BC7F12">
        <w:rPr>
          <w:rFonts w:hAnsi="標楷體"/>
          <w:color w:val="000000" w:themeColor="text1"/>
        </w:rPr>
        <w:t>經</w:t>
      </w:r>
      <w:r w:rsidRPr="00BC7F12">
        <w:rPr>
          <w:rFonts w:hAnsi="標楷體" w:hint="eastAsia"/>
          <w:color w:val="000000" w:themeColor="text1"/>
        </w:rPr>
        <w:t>原能會</w:t>
      </w:r>
      <w:r w:rsidRPr="00BC7F12">
        <w:rPr>
          <w:rFonts w:hAnsi="標楷體"/>
          <w:color w:val="000000" w:themeColor="text1"/>
        </w:rPr>
        <w:t>審核同意155份，</w:t>
      </w:r>
      <w:r w:rsidRPr="00BC7F12">
        <w:rPr>
          <w:rFonts w:hAnsi="標楷體" w:hint="eastAsia"/>
          <w:color w:val="000000" w:themeColor="text1"/>
        </w:rPr>
        <w:t>但停審32份系統功能試驗報告。</w:t>
      </w:r>
      <w:r w:rsidRPr="00BC7F12">
        <w:rPr>
          <w:rFonts w:hAnsi="標楷體" w:hint="eastAsia"/>
          <w:color w:val="000000" w:themeColor="text1"/>
          <w:u w:val="single"/>
        </w:rPr>
        <w:t>該3</w:t>
      </w:r>
      <w:r w:rsidRPr="00BC7F12">
        <w:rPr>
          <w:rFonts w:hAnsi="標楷體"/>
          <w:color w:val="000000" w:themeColor="text1"/>
          <w:u w:val="single"/>
        </w:rPr>
        <w:t>2</w:t>
      </w:r>
      <w:r w:rsidRPr="00BC7F12">
        <w:rPr>
          <w:rFonts w:hAnsi="標楷體" w:hint="eastAsia"/>
          <w:color w:val="000000" w:themeColor="text1"/>
          <w:u w:val="single"/>
        </w:rPr>
        <w:t>份停審之報告，其中23份仍有審查意見未釐清、9份因台電資料不全而退件後，台電未補齊等兩種情形</w:t>
      </w:r>
      <w:r w:rsidRPr="00BC7F12">
        <w:rPr>
          <w:rFonts w:hAnsi="標楷體" w:hint="eastAsia"/>
          <w:color w:val="000000" w:themeColor="text1"/>
        </w:rPr>
        <w:t>，</w:t>
      </w:r>
      <w:r w:rsidRPr="00BC7F12">
        <w:rPr>
          <w:rFonts w:hAnsi="標楷體"/>
          <w:color w:val="000000" w:themeColor="text1"/>
          <w:szCs w:val="32"/>
        </w:rPr>
        <w:t>因此，</w:t>
      </w:r>
      <w:r w:rsidRPr="00BC7F12">
        <w:rPr>
          <w:rFonts w:hAnsi="標楷體"/>
          <w:color w:val="000000" w:themeColor="text1"/>
        </w:rPr>
        <w:t>核四1號機之系統功能試驗</w:t>
      </w:r>
      <w:r w:rsidRPr="00BC7F12">
        <w:rPr>
          <w:rFonts w:hAnsi="標楷體" w:hint="eastAsia"/>
          <w:color w:val="000000" w:themeColor="text1"/>
        </w:rPr>
        <w:t>並</w:t>
      </w:r>
      <w:r w:rsidRPr="00BC7F12">
        <w:rPr>
          <w:rFonts w:hAnsi="標楷體"/>
          <w:color w:val="000000" w:themeColor="text1"/>
        </w:rPr>
        <w:t>未完全通過</w:t>
      </w:r>
      <w:r w:rsidRPr="00BC7F12">
        <w:rPr>
          <w:rFonts w:hAnsi="標楷體" w:hint="eastAsia"/>
          <w:color w:val="000000" w:themeColor="text1"/>
        </w:rPr>
        <w:t>該</w:t>
      </w:r>
      <w:r w:rsidRPr="00BC7F12">
        <w:rPr>
          <w:rFonts w:hAnsi="標楷體"/>
          <w:color w:val="000000" w:themeColor="text1"/>
        </w:rPr>
        <w:t>會審查</w:t>
      </w:r>
      <w:r w:rsidRPr="00BC7F12">
        <w:rPr>
          <w:rFonts w:hAnsi="標楷體" w:hint="eastAsia"/>
          <w:color w:val="000000" w:themeColor="text1"/>
        </w:rPr>
        <w:t>，</w:t>
      </w:r>
      <w:r w:rsidRPr="00BC7F12">
        <w:rPr>
          <w:rFonts w:hAnsi="標楷體" w:hint="eastAsia"/>
          <w:color w:val="000000" w:themeColor="text1"/>
          <w:u w:val="single"/>
        </w:rPr>
        <w:t>核四尚未取得初次裝填核子燃料許可</w:t>
      </w:r>
      <w:r w:rsidRPr="00BC7F12">
        <w:rPr>
          <w:rFonts w:hAnsi="標楷體" w:hint="eastAsia"/>
          <w:color w:val="000000" w:themeColor="text1"/>
        </w:rPr>
        <w:t>。</w:t>
      </w:r>
    </w:p>
    <w:p w:rsidR="00706DBA" w:rsidRPr="00BC7F12" w:rsidRDefault="004C241D" w:rsidP="004C241D">
      <w:pPr>
        <w:pStyle w:val="5"/>
        <w:numPr>
          <w:ilvl w:val="4"/>
          <w:numId w:val="1"/>
        </w:numPr>
        <w:rPr>
          <w:rFonts w:hAnsi="標楷體"/>
          <w:color w:val="000000" w:themeColor="text1"/>
        </w:rPr>
      </w:pPr>
      <w:r w:rsidRPr="00BC7F12">
        <w:rPr>
          <w:rFonts w:hAnsi="標楷體" w:hint="eastAsia"/>
          <w:color w:val="000000" w:themeColor="text1"/>
          <w:u w:val="single"/>
        </w:rPr>
        <w:t>1</w:t>
      </w:r>
      <w:r w:rsidRPr="00BC7F12">
        <w:rPr>
          <w:rFonts w:hAnsi="標楷體"/>
          <w:color w:val="000000" w:themeColor="text1"/>
          <w:u w:val="single"/>
        </w:rPr>
        <w:t>03</w:t>
      </w:r>
      <w:r w:rsidRPr="00BC7F12">
        <w:rPr>
          <w:rFonts w:hAnsi="標楷體" w:hint="eastAsia"/>
          <w:color w:val="000000" w:themeColor="text1"/>
          <w:u w:val="single"/>
        </w:rPr>
        <w:t>年8月1日原能會</w:t>
      </w:r>
      <w:r w:rsidRPr="00BC7F12">
        <w:rPr>
          <w:rFonts w:hAnsi="標楷體" w:hint="eastAsia"/>
          <w:color w:val="000000" w:themeColor="text1"/>
        </w:rPr>
        <w:t>曾就同年7月31日報載核</w:t>
      </w:r>
      <w:r w:rsidRPr="00BC7F12">
        <w:rPr>
          <w:rFonts w:hAnsi="標楷體" w:hint="eastAsia"/>
          <w:color w:val="000000" w:themeColor="text1"/>
        </w:rPr>
        <w:lastRenderedPageBreak/>
        <w:t>四安檢報告之新聞</w:t>
      </w:r>
      <w:r w:rsidRPr="00BC7F12">
        <w:rPr>
          <w:rFonts w:hAnsi="標楷體" w:hint="eastAsia"/>
          <w:color w:val="000000" w:themeColor="text1"/>
          <w:u w:val="single"/>
        </w:rPr>
        <w:t>回應指出，</w:t>
      </w:r>
      <w:r w:rsidRPr="00BC7F12">
        <w:rPr>
          <w:rFonts w:hAnsi="標楷體" w:hint="eastAsia"/>
          <w:b/>
          <w:color w:val="000000" w:themeColor="text1"/>
          <w:u w:val="single"/>
        </w:rPr>
        <w:t>經濟部之核四安檢報告僅為經濟部及台電自主強化機制</w:t>
      </w:r>
      <w:r w:rsidRPr="00BC7F12">
        <w:rPr>
          <w:rFonts w:hAnsi="標楷體" w:hint="eastAsia"/>
          <w:color w:val="000000" w:themeColor="text1"/>
        </w:rPr>
        <w:t>。該會相關人員表示，</w:t>
      </w:r>
      <w:r w:rsidRPr="00BC7F12">
        <w:rPr>
          <w:rFonts w:hAnsi="標楷體" w:hint="eastAsia"/>
          <w:b/>
          <w:color w:val="000000" w:themeColor="text1"/>
          <w:szCs w:val="32"/>
          <w:u w:val="single"/>
        </w:rPr>
        <w:t>就安全管制角度而言，核四未完成所有必要測試</w:t>
      </w:r>
      <w:r w:rsidRPr="00BC7F12">
        <w:rPr>
          <w:rFonts w:hAnsi="標楷體" w:hint="eastAsia"/>
          <w:color w:val="000000" w:themeColor="text1"/>
          <w:szCs w:val="32"/>
          <w:u w:val="single"/>
        </w:rPr>
        <w:t>，相關設備狀態也需重新檢驗</w:t>
      </w:r>
      <w:r w:rsidRPr="00BC7F12">
        <w:rPr>
          <w:rFonts w:hAnsi="標楷體" w:hint="eastAsia"/>
          <w:color w:val="000000" w:themeColor="text1"/>
          <w:szCs w:val="32"/>
        </w:rPr>
        <w:t>，且地質調查評估與因應福島事故經驗安全強化措施亦未完成，</w:t>
      </w:r>
      <w:r w:rsidRPr="00BC7F12">
        <w:rPr>
          <w:rFonts w:hAnsi="標楷體" w:hint="eastAsia"/>
          <w:color w:val="000000" w:themeColor="text1"/>
        </w:rPr>
        <w:t>原能會官方網站表示，目前核四</w:t>
      </w:r>
      <w:r w:rsidRPr="00BC7F12">
        <w:rPr>
          <w:rFonts w:hAnsi="標楷體"/>
          <w:color w:val="000000" w:themeColor="text1"/>
        </w:rPr>
        <w:t>未能符合安全要求</w:t>
      </w:r>
      <w:r w:rsidRPr="00BC7F12">
        <w:rPr>
          <w:rFonts w:hAnsi="標楷體" w:hint="eastAsia"/>
          <w:color w:val="000000" w:themeColor="text1"/>
          <w:szCs w:val="32"/>
        </w:rPr>
        <w:t>。而原能會</w:t>
      </w:r>
      <w:r w:rsidRPr="00BC7F12">
        <w:rPr>
          <w:rFonts w:hAnsi="標楷體"/>
          <w:color w:val="000000" w:themeColor="text1"/>
          <w:szCs w:val="32"/>
        </w:rPr>
        <w:t>也多次在</w:t>
      </w:r>
      <w:r w:rsidRPr="00BC7F12">
        <w:rPr>
          <w:rFonts w:hAnsi="標楷體" w:hint="eastAsia"/>
          <w:color w:val="000000" w:themeColor="text1"/>
          <w:szCs w:val="32"/>
        </w:rPr>
        <w:t>官網表達此一立場</w:t>
      </w:r>
      <w:r w:rsidRPr="00BC7F12">
        <w:rPr>
          <w:rFonts w:hAnsi="標楷體" w:hint="eastAsia"/>
          <w:color w:val="000000" w:themeColor="text1"/>
          <w:sz w:val="28"/>
          <w:szCs w:val="28"/>
        </w:rPr>
        <w:t>(</w:t>
      </w:r>
      <w:r w:rsidRPr="00BC7F12">
        <w:rPr>
          <w:rFonts w:hAnsi="標楷體"/>
          <w:color w:val="000000" w:themeColor="text1"/>
          <w:sz w:val="28"/>
          <w:szCs w:val="28"/>
        </w:rPr>
        <w:t>https://www.aec.gov.tw/newsdetail/publicopinion/5551.html</w:t>
      </w:r>
      <w:r w:rsidRPr="00BC7F12">
        <w:rPr>
          <w:rFonts w:hAnsi="標楷體" w:hint="eastAsia"/>
          <w:color w:val="000000" w:themeColor="text1"/>
          <w:sz w:val="28"/>
          <w:szCs w:val="28"/>
        </w:rPr>
        <w:t>)</w:t>
      </w:r>
      <w:r w:rsidRPr="00BC7F12">
        <w:rPr>
          <w:rFonts w:hAnsi="標楷體" w:hint="eastAsia"/>
          <w:color w:val="000000" w:themeColor="text1"/>
          <w:szCs w:val="32"/>
        </w:rPr>
        <w:t>，同時，</w:t>
      </w:r>
      <w:r w:rsidRPr="00BC7F12">
        <w:rPr>
          <w:rFonts w:hAnsi="標楷體" w:hint="eastAsia"/>
          <w:b/>
          <w:color w:val="000000" w:themeColor="text1"/>
          <w:szCs w:val="32"/>
          <w:u w:val="single"/>
        </w:rPr>
        <w:t>原能會也在官網建置「龍門(</w:t>
      </w:r>
      <w:r w:rsidRPr="00BC7F12">
        <w:rPr>
          <w:rFonts w:hAnsi="標楷體"/>
          <w:b/>
          <w:color w:val="000000" w:themeColor="text1"/>
          <w:szCs w:val="32"/>
          <w:u w:val="single"/>
        </w:rPr>
        <w:t>核</w:t>
      </w:r>
      <w:r w:rsidRPr="00BC7F12">
        <w:rPr>
          <w:rFonts w:hAnsi="標楷體" w:hint="eastAsia"/>
          <w:b/>
          <w:color w:val="000000" w:themeColor="text1"/>
          <w:szCs w:val="32"/>
          <w:u w:val="single"/>
        </w:rPr>
        <w:t>四)電廠</w:t>
      </w:r>
      <w:r w:rsidRPr="00BC7F12">
        <w:rPr>
          <w:rFonts w:hAnsi="標楷體"/>
          <w:b/>
          <w:color w:val="000000" w:themeColor="text1"/>
          <w:szCs w:val="32"/>
          <w:u w:val="single"/>
        </w:rPr>
        <w:t>管制專區</w:t>
      </w:r>
      <w:r w:rsidRPr="00BC7F12">
        <w:rPr>
          <w:rFonts w:hAnsi="標楷體" w:hint="eastAsia"/>
          <w:b/>
          <w:color w:val="000000" w:themeColor="text1"/>
          <w:szCs w:val="32"/>
          <w:u w:val="single"/>
        </w:rPr>
        <w:t>」</w:t>
      </w:r>
      <w:r w:rsidRPr="00BC7F12">
        <w:rPr>
          <w:rFonts w:hAnsi="標楷體" w:hint="eastAsia"/>
          <w:color w:val="000000" w:themeColor="text1"/>
          <w:sz w:val="28"/>
          <w:szCs w:val="28"/>
        </w:rPr>
        <w:t>(</w:t>
      </w:r>
      <w:r w:rsidRPr="00BC7F12">
        <w:rPr>
          <w:rFonts w:hAnsi="標楷體"/>
          <w:color w:val="000000" w:themeColor="text1"/>
          <w:sz w:val="28"/>
          <w:szCs w:val="28"/>
        </w:rPr>
        <w:t>https://www.aec.gov.tw/</w:t>
      </w:r>
      <w:r w:rsidRPr="00BC7F12">
        <w:rPr>
          <w:rFonts w:hAnsi="標楷體" w:hint="eastAsia"/>
          <w:color w:val="000000" w:themeColor="text1"/>
          <w:sz w:val="28"/>
          <w:szCs w:val="28"/>
        </w:rPr>
        <w:t>核能管制/原核四管制專區</w:t>
      </w:r>
      <w:r w:rsidRPr="00BC7F12">
        <w:rPr>
          <w:rFonts w:hAnsi="標楷體"/>
          <w:color w:val="000000" w:themeColor="text1"/>
          <w:sz w:val="28"/>
          <w:szCs w:val="28"/>
        </w:rPr>
        <w:t>--3_4622.html</w:t>
      </w:r>
      <w:r w:rsidRPr="00BC7F12">
        <w:rPr>
          <w:rFonts w:hAnsi="標楷體" w:hint="eastAsia"/>
          <w:color w:val="000000" w:themeColor="text1"/>
          <w:sz w:val="28"/>
          <w:szCs w:val="28"/>
        </w:rPr>
        <w:t>)</w:t>
      </w:r>
      <w:r w:rsidRPr="00BC7F12">
        <w:rPr>
          <w:rFonts w:hAnsi="標楷體" w:hint="eastAsia"/>
          <w:color w:val="000000" w:themeColor="text1"/>
          <w:szCs w:val="32"/>
        </w:rPr>
        <w:t>，</w:t>
      </w:r>
      <w:r w:rsidRPr="00BC7F12">
        <w:rPr>
          <w:rFonts w:hAnsi="標楷體" w:hint="eastAsia"/>
          <w:b/>
          <w:color w:val="000000" w:themeColor="text1"/>
          <w:szCs w:val="32"/>
          <w:u w:val="single"/>
        </w:rPr>
        <w:t>明白表示核四尚非一經完整驗證審核且符合安全要求的核電廠</w:t>
      </w:r>
      <w:r w:rsidRPr="00BC7F12">
        <w:rPr>
          <w:rFonts w:hAnsi="標楷體" w:hint="eastAsia"/>
          <w:color w:val="000000" w:themeColor="text1"/>
          <w:szCs w:val="32"/>
        </w:rPr>
        <w:t>，以讓社會大眾了解。</w:t>
      </w:r>
    </w:p>
    <w:p w:rsidR="00706DBA" w:rsidRPr="00BC7F12" w:rsidRDefault="004C241D" w:rsidP="00706DBA">
      <w:pPr>
        <w:pStyle w:val="4"/>
        <w:numPr>
          <w:ilvl w:val="3"/>
          <w:numId w:val="1"/>
        </w:numPr>
        <w:rPr>
          <w:rFonts w:hAnsi="標楷體"/>
          <w:color w:val="000000" w:themeColor="text1"/>
        </w:rPr>
      </w:pPr>
      <w:r w:rsidRPr="00BC7F12">
        <w:rPr>
          <w:rFonts w:hAnsi="標楷體" w:hint="eastAsia"/>
          <w:b/>
          <w:color w:val="000000" w:themeColor="text1"/>
        </w:rPr>
        <w:t>經濟部：</w:t>
      </w:r>
      <w:r w:rsidRPr="00BC7F12">
        <w:rPr>
          <w:rFonts w:hAnsi="標楷體" w:hint="eastAsia"/>
          <w:color w:val="000000" w:themeColor="text1"/>
          <w:szCs w:val="32"/>
        </w:rPr>
        <w:t>103年7月經濟部宣布核四安檢通過僅表示某些關鍵項目安檢通過，係屬經濟部及台電之自主強化機制，原能會已多次對外表示，核四迄今尚未完成所有必要之測試及認證程序，也沒有經原能會完整審查認可，因此未能完全符合安全要求。</w:t>
      </w:r>
    </w:p>
    <w:p w:rsidR="00706DBA" w:rsidRPr="00BC7F12" w:rsidRDefault="004C241D" w:rsidP="00706DBA">
      <w:pPr>
        <w:pStyle w:val="4"/>
        <w:numPr>
          <w:ilvl w:val="3"/>
          <w:numId w:val="1"/>
        </w:numPr>
        <w:rPr>
          <w:rFonts w:hAnsi="標楷體"/>
          <w:color w:val="000000" w:themeColor="text1"/>
        </w:rPr>
      </w:pPr>
      <w:r w:rsidRPr="00BC7F12">
        <w:rPr>
          <w:rFonts w:hAnsi="標楷體" w:hint="eastAsia"/>
          <w:b/>
          <w:color w:val="000000" w:themeColor="text1"/>
        </w:rPr>
        <w:t>台電：</w:t>
      </w:r>
    </w:p>
    <w:p w:rsidR="004C241D" w:rsidRPr="00BC7F12" w:rsidRDefault="004C241D" w:rsidP="004C241D">
      <w:pPr>
        <w:pStyle w:val="5"/>
        <w:numPr>
          <w:ilvl w:val="4"/>
          <w:numId w:val="1"/>
        </w:numPr>
        <w:rPr>
          <w:rFonts w:hAnsi="標楷體"/>
          <w:color w:val="000000" w:themeColor="text1"/>
          <w:u w:val="single"/>
        </w:rPr>
      </w:pPr>
      <w:r w:rsidRPr="00BC7F12">
        <w:rPr>
          <w:rFonts w:hAnsi="標楷體" w:hint="eastAsia"/>
          <w:b/>
          <w:color w:val="000000" w:themeColor="text1"/>
          <w:u w:val="single"/>
        </w:rPr>
        <w:t>核四安檢及報告係由經濟部「核四專案辦公室」主導，「核四安檢專家監督小組」的學者專家亦由經濟部所聘任。台電</w:t>
      </w:r>
      <w:r w:rsidRPr="00BC7F12">
        <w:rPr>
          <w:rFonts w:hAnsi="標楷體" w:hint="eastAsia"/>
          <w:color w:val="000000" w:themeColor="text1"/>
        </w:rPr>
        <w:t>在「核四商轉發電」的政策指示下，自當遵從指示，</w:t>
      </w:r>
      <w:r w:rsidRPr="00BC7F12">
        <w:rPr>
          <w:rFonts w:hAnsi="標楷體" w:hint="eastAsia"/>
          <w:b/>
          <w:color w:val="000000" w:themeColor="text1"/>
          <w:u w:val="single"/>
        </w:rPr>
        <w:t>召集核一、二、三廠的員工組成安檢小組執行上級交付的任務；且對於安檢報告中的結論，非台電所能主導</w:t>
      </w:r>
      <w:r w:rsidRPr="00BC7F12">
        <w:rPr>
          <w:rFonts w:hAnsi="標楷體" w:hint="eastAsia"/>
          <w:color w:val="000000" w:themeColor="text1"/>
        </w:rPr>
        <w:t>。</w:t>
      </w:r>
    </w:p>
    <w:p w:rsidR="004C241D" w:rsidRPr="00BC7F12" w:rsidRDefault="004C241D" w:rsidP="004C241D">
      <w:pPr>
        <w:pStyle w:val="5"/>
        <w:numPr>
          <w:ilvl w:val="4"/>
          <w:numId w:val="1"/>
        </w:numPr>
        <w:rPr>
          <w:rFonts w:hAnsi="標楷體"/>
          <w:color w:val="000000" w:themeColor="text1"/>
        </w:rPr>
      </w:pPr>
      <w:r w:rsidRPr="00BC7F12">
        <w:rPr>
          <w:rFonts w:hAnsi="標楷體" w:hint="eastAsia"/>
          <w:color w:val="000000" w:themeColor="text1"/>
        </w:rPr>
        <w:t>來自</w:t>
      </w:r>
      <w:r w:rsidRPr="00BC7F12">
        <w:rPr>
          <w:rFonts w:hAnsi="標楷體" w:hint="eastAsia"/>
          <w:b/>
          <w:color w:val="000000" w:themeColor="text1"/>
          <w:u w:val="single"/>
        </w:rPr>
        <w:t>核一、二、三廠的台電同仁對核四系統不</w:t>
      </w:r>
      <w:r w:rsidRPr="00BC7F12">
        <w:rPr>
          <w:rFonts w:hAnsi="標楷體" w:hint="eastAsia"/>
          <w:b/>
          <w:color w:val="000000" w:themeColor="text1"/>
          <w:u w:val="single"/>
        </w:rPr>
        <w:lastRenderedPageBreak/>
        <w:t>熟，所以通常只能進行文件審查</w:t>
      </w:r>
      <w:r w:rsidRPr="00BC7F12">
        <w:rPr>
          <w:rFonts w:hAnsi="標楷體" w:hint="eastAsia"/>
          <w:color w:val="000000" w:themeColor="text1"/>
        </w:rPr>
        <w:t>；測試時，均由原試運轉測試小組成員執行，各持相同的試運轉測試程序書，分別簽署。依法送給原能會的是試運轉測試報告，不是安檢報告。當年說安檢報告要送給原能會，後來，經濟部沒有送安檢報告給原能會。</w:t>
      </w:r>
      <w:r w:rsidRPr="00BC7F12">
        <w:rPr>
          <w:rFonts w:hAnsi="標楷體" w:hint="eastAsia"/>
          <w:b/>
          <w:color w:val="000000" w:themeColor="text1"/>
          <w:u w:val="single"/>
        </w:rPr>
        <w:t>安檢跟試運轉測試之比較，安檢不屬於核四品質正式流程作業，所以在核四品質流程裡，安檢不具有任何效力</w:t>
      </w:r>
      <w:r w:rsidRPr="00BC7F12">
        <w:rPr>
          <w:rFonts w:hAnsi="標楷體" w:hint="eastAsia"/>
          <w:color w:val="000000" w:themeColor="text1"/>
        </w:rPr>
        <w:t>。</w:t>
      </w:r>
    </w:p>
    <w:p w:rsidR="004C241D" w:rsidRPr="00BC7F12" w:rsidRDefault="004C241D" w:rsidP="004C241D">
      <w:pPr>
        <w:pStyle w:val="5"/>
        <w:numPr>
          <w:ilvl w:val="4"/>
          <w:numId w:val="1"/>
        </w:numPr>
        <w:rPr>
          <w:rFonts w:hAnsi="標楷體"/>
          <w:color w:val="000000" w:themeColor="text1"/>
        </w:rPr>
      </w:pPr>
      <w:r w:rsidRPr="00BC7F12">
        <w:rPr>
          <w:rFonts w:hAnsi="標楷體" w:hint="eastAsia"/>
          <w:color w:val="000000" w:themeColor="text1"/>
          <w:u w:val="single"/>
        </w:rPr>
        <w:t>台電的試運轉測試，原能會審查1</w:t>
      </w:r>
      <w:r w:rsidRPr="00BC7F12">
        <w:rPr>
          <w:rFonts w:hAnsi="標楷體"/>
          <w:color w:val="000000" w:themeColor="text1"/>
          <w:u w:val="single"/>
        </w:rPr>
        <w:t>87</w:t>
      </w:r>
      <w:r w:rsidRPr="00BC7F12">
        <w:rPr>
          <w:rFonts w:hAnsi="標楷體" w:hint="eastAsia"/>
          <w:color w:val="000000" w:themeColor="text1"/>
          <w:u w:val="single"/>
        </w:rPr>
        <w:t>份中，只有155份通過，但是部分有加但書，而其中3</w:t>
      </w:r>
      <w:r w:rsidRPr="00BC7F12">
        <w:rPr>
          <w:rFonts w:hAnsi="標楷體"/>
          <w:color w:val="000000" w:themeColor="text1"/>
          <w:u w:val="single"/>
        </w:rPr>
        <w:t>2</w:t>
      </w:r>
      <w:r w:rsidRPr="00BC7F12">
        <w:rPr>
          <w:rFonts w:hAnsi="標楷體" w:hint="eastAsia"/>
          <w:color w:val="000000" w:themeColor="text1"/>
          <w:u w:val="single"/>
        </w:rPr>
        <w:t>份程序書退回台電，台電有9份沒有辦法補</w:t>
      </w:r>
      <w:r w:rsidRPr="00BC7F12">
        <w:rPr>
          <w:rFonts w:hAnsi="標楷體" w:hint="eastAsia"/>
          <w:color w:val="000000" w:themeColor="text1"/>
        </w:rPr>
        <w:t>。</w:t>
      </w:r>
    </w:p>
    <w:p w:rsidR="004C241D" w:rsidRPr="00BC7F12" w:rsidRDefault="004C241D" w:rsidP="004C241D">
      <w:pPr>
        <w:pStyle w:val="5"/>
        <w:numPr>
          <w:ilvl w:val="4"/>
          <w:numId w:val="1"/>
        </w:numPr>
        <w:rPr>
          <w:rFonts w:hAnsi="標楷體"/>
          <w:color w:val="000000" w:themeColor="text1"/>
        </w:rPr>
      </w:pPr>
      <w:r w:rsidRPr="00BC7F12">
        <w:rPr>
          <w:rFonts w:hAnsi="標楷體" w:hint="eastAsia"/>
          <w:color w:val="000000" w:themeColor="text1"/>
        </w:rPr>
        <w:t>當時安檢沒有要找出所有安全問題，</w:t>
      </w:r>
      <w:r w:rsidRPr="00BC7F12">
        <w:rPr>
          <w:rFonts w:hAnsi="標楷體" w:hint="eastAsia"/>
          <w:color w:val="000000" w:themeColor="text1"/>
          <w:u w:val="single"/>
        </w:rPr>
        <w:t>安檢定位不在找出所有安全問題，而且也沒有能力去找所有安全問題</w:t>
      </w:r>
      <w:r w:rsidRPr="00BC7F12">
        <w:rPr>
          <w:rFonts w:hAnsi="標楷體" w:hint="eastAsia"/>
          <w:color w:val="000000" w:themeColor="text1"/>
        </w:rPr>
        <w:t>，當時很忙，電廠不可能去評斷安檢做的怎樣。</w:t>
      </w:r>
    </w:p>
    <w:p w:rsidR="00706DBA" w:rsidRPr="00BC7F12" w:rsidRDefault="004C241D" w:rsidP="004C241D">
      <w:pPr>
        <w:pStyle w:val="5"/>
        <w:numPr>
          <w:ilvl w:val="4"/>
          <w:numId w:val="1"/>
        </w:numPr>
        <w:rPr>
          <w:rFonts w:hAnsi="標楷體"/>
          <w:color w:val="000000" w:themeColor="text1"/>
        </w:rPr>
      </w:pPr>
      <w:r w:rsidRPr="00BC7F12">
        <w:rPr>
          <w:rFonts w:hAnsi="標楷體" w:hint="eastAsia"/>
          <w:color w:val="000000" w:themeColor="text1"/>
        </w:rPr>
        <w:t>另，台電向本院提供原能會對外澄清安檢效力與安全性之情形：</w:t>
      </w:r>
    </w:p>
    <w:p w:rsidR="00A9655D" w:rsidRPr="00BC7F12" w:rsidRDefault="00A9655D" w:rsidP="00A9655D">
      <w:pPr>
        <w:pStyle w:val="6"/>
        <w:numPr>
          <w:ilvl w:val="5"/>
          <w:numId w:val="1"/>
        </w:numPr>
        <w:rPr>
          <w:rFonts w:hAnsi="標楷體"/>
          <w:color w:val="000000" w:themeColor="text1"/>
        </w:rPr>
      </w:pPr>
      <w:r w:rsidRPr="00BC7F12">
        <w:rPr>
          <w:rFonts w:hAnsi="標楷體" w:hint="eastAsia"/>
          <w:color w:val="000000" w:themeColor="text1"/>
        </w:rPr>
        <w:t>107年7月2日原能會主委於立法院發言：核四機組有很大的安全問題，安全有疑慮。</w:t>
      </w:r>
    </w:p>
    <w:p w:rsidR="00A9655D" w:rsidRPr="00BC7F12" w:rsidRDefault="00A9655D" w:rsidP="00A9655D">
      <w:pPr>
        <w:pStyle w:val="6"/>
        <w:numPr>
          <w:ilvl w:val="5"/>
          <w:numId w:val="1"/>
        </w:numPr>
        <w:rPr>
          <w:rFonts w:hAnsi="標楷體"/>
          <w:color w:val="000000" w:themeColor="text1"/>
          <w:u w:val="single"/>
        </w:rPr>
      </w:pPr>
      <w:r w:rsidRPr="00BC7F12">
        <w:rPr>
          <w:rFonts w:hAnsi="標楷體" w:hint="eastAsia"/>
          <w:color w:val="000000" w:themeColor="text1"/>
          <w:u w:val="single"/>
        </w:rPr>
        <w:t>108年9月23日原能會主委於立法院發言：核四現階段沒有達到安全的標準。</w:t>
      </w:r>
    </w:p>
    <w:p w:rsidR="00A9655D" w:rsidRPr="00BC7F12" w:rsidRDefault="00A9655D" w:rsidP="00A9655D">
      <w:pPr>
        <w:pStyle w:val="6"/>
        <w:numPr>
          <w:ilvl w:val="5"/>
          <w:numId w:val="1"/>
        </w:numPr>
        <w:rPr>
          <w:rFonts w:hAnsi="標楷體"/>
          <w:color w:val="000000" w:themeColor="text1"/>
        </w:rPr>
      </w:pPr>
      <w:r w:rsidRPr="00BC7F12">
        <w:rPr>
          <w:rFonts w:hAnsi="標楷體" w:hint="eastAsia"/>
          <w:color w:val="000000" w:themeColor="text1"/>
          <w:u w:val="single"/>
        </w:rPr>
        <w:t>108年12月15日原能會新聞稿</w:t>
      </w:r>
      <w:r w:rsidRPr="00BC7F12">
        <w:rPr>
          <w:rFonts w:hAnsi="標楷體" w:hint="eastAsia"/>
          <w:b/>
          <w:color w:val="000000" w:themeColor="text1"/>
          <w:u w:val="single"/>
        </w:rPr>
        <w:t>：核四廠自興建以來，尚未完成所有必要測試與認證程序</w:t>
      </w:r>
      <w:r w:rsidRPr="00BC7F12">
        <w:rPr>
          <w:rFonts w:hAnsi="標楷體" w:hint="eastAsia"/>
          <w:color w:val="000000" w:themeColor="text1"/>
        </w:rPr>
        <w:t>。</w:t>
      </w:r>
    </w:p>
    <w:p w:rsidR="00706DBA" w:rsidRPr="00BC7F12" w:rsidRDefault="00A9655D" w:rsidP="00A9655D">
      <w:pPr>
        <w:pStyle w:val="6"/>
        <w:numPr>
          <w:ilvl w:val="5"/>
          <w:numId w:val="1"/>
        </w:numPr>
        <w:rPr>
          <w:rFonts w:hAnsi="標楷體"/>
          <w:color w:val="000000" w:themeColor="text1"/>
        </w:rPr>
      </w:pPr>
      <w:r w:rsidRPr="00BC7F12">
        <w:rPr>
          <w:rFonts w:hAnsi="標楷體"/>
          <w:color w:val="000000" w:themeColor="text1"/>
          <w:u w:val="single"/>
        </w:rPr>
        <w:t>110</w:t>
      </w:r>
      <w:r w:rsidRPr="00BC7F12">
        <w:rPr>
          <w:rFonts w:hAnsi="標楷體" w:hint="eastAsia"/>
          <w:color w:val="000000" w:themeColor="text1"/>
          <w:u w:val="single"/>
        </w:rPr>
        <w:t>年3月11日原能會新聞稿</w:t>
      </w:r>
      <w:r w:rsidRPr="00BC7F12">
        <w:rPr>
          <w:rFonts w:hAnsi="標楷體" w:hint="eastAsia"/>
          <w:b/>
          <w:color w:val="000000" w:themeColor="text1"/>
          <w:u w:val="single"/>
        </w:rPr>
        <w:t>：核四廠尚未完成所有必要之測試及認證程序，也沒有經原能會完整審查認可，因此，現階段的龍門(核四)電廠未能符合安全要求</w:t>
      </w:r>
      <w:r w:rsidRPr="00BC7F12">
        <w:rPr>
          <w:rFonts w:hAnsi="標楷體" w:hint="eastAsia"/>
          <w:color w:val="000000" w:themeColor="text1"/>
        </w:rPr>
        <w:t>。</w:t>
      </w:r>
    </w:p>
    <w:p w:rsidR="00706DBA" w:rsidRPr="00BC7F12" w:rsidRDefault="00A9655D" w:rsidP="00706DBA">
      <w:pPr>
        <w:pStyle w:val="4"/>
        <w:numPr>
          <w:ilvl w:val="3"/>
          <w:numId w:val="1"/>
        </w:numPr>
        <w:rPr>
          <w:rFonts w:hAnsi="標楷體"/>
          <w:color w:val="000000" w:themeColor="text1"/>
        </w:rPr>
      </w:pPr>
      <w:r w:rsidRPr="00BC7F12">
        <w:rPr>
          <w:rFonts w:hAnsi="標楷體" w:hint="eastAsia"/>
          <w:color w:val="000000" w:themeColor="text1"/>
        </w:rPr>
        <w:t>綜上，我國核能安全監管機關為原能會，故核四是否符合相關法規、安全設計與裝填燃料之條</w:t>
      </w:r>
      <w:r w:rsidRPr="00BC7F12">
        <w:rPr>
          <w:rFonts w:hAnsi="標楷體" w:hint="eastAsia"/>
          <w:color w:val="000000" w:themeColor="text1"/>
        </w:rPr>
        <w:lastRenderedPageBreak/>
        <w:t>件，須由原能會審查確認。</w:t>
      </w:r>
      <w:r w:rsidRPr="00BC7F12">
        <w:rPr>
          <w:rFonts w:hAnsi="標楷體" w:hint="eastAsia"/>
          <w:b/>
          <w:color w:val="000000" w:themeColor="text1"/>
          <w:u w:val="single"/>
        </w:rPr>
        <w:t>經濟部不能替代原能會核能安全的審查角色，否則即屬違法</w:t>
      </w:r>
      <w:r w:rsidRPr="00BC7F12">
        <w:rPr>
          <w:rFonts w:hAnsi="標楷體" w:hint="eastAsia"/>
          <w:color w:val="000000" w:themeColor="text1"/>
          <w:u w:val="single"/>
        </w:rPr>
        <w:t>，</w:t>
      </w:r>
      <w:r w:rsidRPr="00BC7F12">
        <w:rPr>
          <w:rFonts w:hAnsi="標楷體" w:hint="eastAsia"/>
          <w:color w:val="000000" w:themeColor="text1"/>
        </w:rPr>
        <w:t>安檢小組沒有解決安全問題，經濟部雖表示已完成性質屬於「自我檢測」之安檢測試，但並不等於可立即裝填燃料程序，</w:t>
      </w:r>
      <w:r w:rsidRPr="00BC7F12">
        <w:rPr>
          <w:rFonts w:hAnsi="標楷體" w:hint="eastAsia"/>
          <w:b/>
          <w:color w:val="000000" w:themeColor="text1"/>
          <w:u w:val="single"/>
        </w:rPr>
        <w:t>安檢有如家長在家幫孩子出模擬測驗，不能拿這個測驗成績向</w:t>
      </w:r>
      <w:r w:rsidRPr="00BC7F12">
        <w:rPr>
          <w:rFonts w:hAnsi="標楷體"/>
          <w:b/>
          <w:color w:val="000000" w:themeColor="text1"/>
          <w:u w:val="single"/>
        </w:rPr>
        <w:t>大學入學考試中心</w:t>
      </w:r>
      <w:r w:rsidRPr="00BC7F12">
        <w:rPr>
          <w:rFonts w:hAnsi="標楷體" w:hint="eastAsia"/>
          <w:b/>
          <w:color w:val="000000" w:themeColor="text1"/>
          <w:u w:val="single"/>
        </w:rPr>
        <w:t>表示，這個孩子業已通過</w:t>
      </w:r>
      <w:r w:rsidRPr="00BC7F12">
        <w:rPr>
          <w:rFonts w:hAnsi="標楷體"/>
          <w:b/>
          <w:color w:val="000000" w:themeColor="text1"/>
          <w:u w:val="single"/>
        </w:rPr>
        <w:t>大學入學分科測驗</w:t>
      </w:r>
      <w:r w:rsidRPr="00BC7F12">
        <w:rPr>
          <w:rFonts w:hAnsi="標楷體" w:hint="eastAsia"/>
          <w:b/>
          <w:color w:val="000000" w:themeColor="text1"/>
          <w:u w:val="single"/>
        </w:rPr>
        <w:t>（</w:t>
      </w:r>
      <w:r w:rsidRPr="00BC7F12">
        <w:rPr>
          <w:rFonts w:hAnsi="標楷體"/>
          <w:b/>
          <w:color w:val="000000" w:themeColor="text1"/>
          <w:u w:val="single"/>
        </w:rPr>
        <w:t>簡稱指考</w:t>
      </w:r>
      <w:r w:rsidRPr="00BC7F12">
        <w:rPr>
          <w:rFonts w:hAnsi="標楷體" w:hint="eastAsia"/>
          <w:b/>
          <w:color w:val="000000" w:themeColor="text1"/>
          <w:u w:val="single"/>
        </w:rPr>
        <w:t>），</w:t>
      </w:r>
      <w:r w:rsidRPr="00BC7F12">
        <w:rPr>
          <w:rFonts w:hAnsi="標楷體"/>
          <w:b/>
          <w:color w:val="000000" w:themeColor="text1"/>
          <w:u w:val="single"/>
        </w:rPr>
        <w:t>具備</w:t>
      </w:r>
      <w:r w:rsidRPr="00BC7F12">
        <w:rPr>
          <w:rFonts w:hAnsi="標楷體" w:hint="eastAsia"/>
          <w:b/>
          <w:color w:val="000000" w:themeColor="text1"/>
          <w:u w:val="single"/>
        </w:rPr>
        <w:t>某</w:t>
      </w:r>
      <w:r w:rsidRPr="00BC7F12">
        <w:rPr>
          <w:rFonts w:hAnsi="標楷體"/>
          <w:b/>
          <w:color w:val="000000" w:themeColor="text1"/>
          <w:u w:val="single"/>
        </w:rPr>
        <w:t>校系要求</w:t>
      </w:r>
      <w:r w:rsidRPr="00BC7F12">
        <w:rPr>
          <w:rFonts w:hAnsi="標楷體" w:hint="eastAsia"/>
          <w:b/>
          <w:color w:val="000000" w:themeColor="text1"/>
          <w:u w:val="single"/>
        </w:rPr>
        <w:t>之</w:t>
      </w:r>
      <w:r w:rsidRPr="00BC7F12">
        <w:rPr>
          <w:rFonts w:hAnsi="標楷體"/>
          <w:b/>
          <w:color w:val="000000" w:themeColor="text1"/>
          <w:u w:val="single"/>
        </w:rPr>
        <w:t>能力</w:t>
      </w:r>
      <w:r w:rsidRPr="00BC7F12">
        <w:rPr>
          <w:rFonts w:hAnsi="標楷體" w:hint="eastAsia"/>
          <w:color w:val="000000" w:themeColor="text1"/>
          <w:u w:val="single"/>
        </w:rPr>
        <w:t>。</w:t>
      </w:r>
      <w:r w:rsidRPr="00BC7F12">
        <w:rPr>
          <w:rFonts w:hAnsi="標楷體" w:hint="eastAsia"/>
          <w:color w:val="000000" w:themeColor="text1"/>
        </w:rPr>
        <w:t>經濟部相關人員當時對外之記者會，明顯誤導社會輿論，導致原能會迄至1</w:t>
      </w:r>
      <w:r w:rsidRPr="00BC7F12">
        <w:rPr>
          <w:rFonts w:hAnsi="標楷體"/>
          <w:color w:val="000000" w:themeColor="text1"/>
        </w:rPr>
        <w:t>10</w:t>
      </w:r>
      <w:r w:rsidRPr="00BC7F12">
        <w:rPr>
          <w:rFonts w:hAnsi="標楷體" w:hint="eastAsia"/>
          <w:color w:val="000000" w:themeColor="text1"/>
        </w:rPr>
        <w:t>年3月仍須對外澄清核四尚未符合安全要求，經濟部核有不當。</w:t>
      </w:r>
    </w:p>
    <w:p w:rsidR="00706DBA" w:rsidRPr="00BC7F12" w:rsidRDefault="00706DBA" w:rsidP="00706DBA">
      <w:pPr>
        <w:pStyle w:val="3"/>
        <w:numPr>
          <w:ilvl w:val="2"/>
          <w:numId w:val="1"/>
        </w:numPr>
        <w:rPr>
          <w:rFonts w:hAnsi="標楷體"/>
          <w:color w:val="000000" w:themeColor="text1"/>
        </w:rPr>
      </w:pPr>
      <w:r w:rsidRPr="00BC7F12">
        <w:rPr>
          <w:rFonts w:hAnsi="標楷體" w:hint="eastAsia"/>
          <w:color w:val="000000" w:themeColor="text1"/>
        </w:rPr>
        <w:t>有關核四封存後，若未來重啟、商轉之可行性一節，案經本院詢問台電之說明及本院意見略以：</w:t>
      </w:r>
    </w:p>
    <w:p w:rsidR="00706DBA" w:rsidRPr="00BC7F12" w:rsidRDefault="00706DBA" w:rsidP="00706DBA">
      <w:pPr>
        <w:pStyle w:val="4"/>
        <w:numPr>
          <w:ilvl w:val="3"/>
          <w:numId w:val="1"/>
        </w:numPr>
        <w:rPr>
          <w:rFonts w:hAnsi="標楷體"/>
          <w:color w:val="000000" w:themeColor="text1"/>
        </w:rPr>
      </w:pPr>
      <w:r w:rsidRPr="00BC7F12">
        <w:rPr>
          <w:rFonts w:hAnsi="標楷體" w:hint="eastAsia"/>
          <w:color w:val="000000" w:themeColor="text1"/>
        </w:rPr>
        <w:t>台電之說明：</w:t>
      </w:r>
    </w:p>
    <w:p w:rsidR="00706DBA" w:rsidRPr="00BC7F12" w:rsidRDefault="00706DBA" w:rsidP="00706DBA">
      <w:pPr>
        <w:pStyle w:val="5"/>
        <w:numPr>
          <w:ilvl w:val="4"/>
          <w:numId w:val="1"/>
        </w:numPr>
        <w:rPr>
          <w:rFonts w:hAnsi="標楷體"/>
          <w:color w:val="000000" w:themeColor="text1"/>
        </w:rPr>
      </w:pPr>
      <w:r w:rsidRPr="00BC7F12">
        <w:rPr>
          <w:rFonts w:hAnsi="標楷體" w:hint="eastAsia"/>
          <w:color w:val="000000" w:themeColor="text1"/>
        </w:rPr>
        <w:t>「重啟」係指恢復建廠作業活動，根據原能會「核子反應器設施停工與封存及重啟作業導則」，核子反應器設施經營者須於預定重啟日之4個月前提出建廠重啟方案。核四建廠執照於109年12月31日屆期失效，已不適用「核子反應器設施停工與封存及重啟作業導則」。</w:t>
      </w:r>
    </w:p>
    <w:p w:rsidR="00706DBA" w:rsidRPr="00BC7F12" w:rsidRDefault="00706DBA" w:rsidP="00706DBA">
      <w:pPr>
        <w:pStyle w:val="5"/>
        <w:numPr>
          <w:ilvl w:val="4"/>
          <w:numId w:val="1"/>
        </w:numPr>
        <w:rPr>
          <w:rFonts w:hAnsi="標楷體"/>
          <w:color w:val="000000" w:themeColor="text1"/>
        </w:rPr>
      </w:pPr>
      <w:r w:rsidRPr="00BC7F12">
        <w:rPr>
          <w:rFonts w:hAnsi="標楷體" w:hint="eastAsia"/>
          <w:color w:val="000000" w:themeColor="text1"/>
        </w:rPr>
        <w:t>「商轉」即商業運轉，而商轉前，台電須依「核子反應器設施運轉執照申請審核辦法」規定向原能會申請取得「核子反應器設施運轉執照」，及依「電業法」、「電業竣工查驗作業要點」等規定向經濟部(能源局)申請取得「電業執照」。然</w:t>
      </w:r>
      <w:r w:rsidRPr="00BC7F12">
        <w:rPr>
          <w:rFonts w:hAnsi="標楷體" w:hint="eastAsia"/>
          <w:b/>
          <w:color w:val="000000" w:themeColor="text1"/>
          <w:u w:val="single"/>
        </w:rPr>
        <w:t>台電表示</w:t>
      </w:r>
      <w:r w:rsidRPr="00BC7F12">
        <w:rPr>
          <w:rFonts w:hAnsi="標楷體" w:hint="eastAsia"/>
          <w:color w:val="000000" w:themeColor="text1"/>
        </w:rPr>
        <w:t>：</w:t>
      </w:r>
    </w:p>
    <w:p w:rsidR="00706DBA" w:rsidRPr="00BC7F12" w:rsidRDefault="00706DBA" w:rsidP="00706DBA">
      <w:pPr>
        <w:pStyle w:val="6"/>
        <w:numPr>
          <w:ilvl w:val="5"/>
          <w:numId w:val="1"/>
        </w:numPr>
        <w:rPr>
          <w:rFonts w:hAnsi="標楷體"/>
          <w:color w:val="000000" w:themeColor="text1"/>
        </w:rPr>
      </w:pPr>
      <w:r w:rsidRPr="00BC7F12">
        <w:rPr>
          <w:rFonts w:hAnsi="標楷體" w:hint="eastAsia"/>
          <w:color w:val="000000" w:themeColor="text1"/>
        </w:rPr>
        <w:t>原能會於108年12月15日以新聞稿對外表示，核四廠歷經停工封存及資產維護，核四廠現階段的組織人力、機組設備狀況亦須重新檢視是否需再測試或重新購置更新。</w:t>
      </w:r>
    </w:p>
    <w:p w:rsidR="00706DBA" w:rsidRPr="00BC7F12" w:rsidRDefault="00706DBA" w:rsidP="00706DBA">
      <w:pPr>
        <w:pStyle w:val="6"/>
        <w:numPr>
          <w:ilvl w:val="5"/>
          <w:numId w:val="1"/>
        </w:numPr>
        <w:rPr>
          <w:rFonts w:hAnsi="標楷體"/>
          <w:color w:val="000000" w:themeColor="text1"/>
        </w:rPr>
      </w:pPr>
      <w:r w:rsidRPr="00BC7F12">
        <w:rPr>
          <w:rFonts w:hAnsi="標楷體" w:hint="eastAsia"/>
          <w:b/>
          <w:color w:val="000000" w:themeColor="text1"/>
          <w:u w:val="single"/>
        </w:rPr>
        <w:lastRenderedPageBreak/>
        <w:t>不論明年或後年運轉，核四諸多設備均已超過保固期</w:t>
      </w:r>
      <w:r w:rsidRPr="00BC7F12">
        <w:rPr>
          <w:rFonts w:hAnsi="標楷體" w:hint="eastAsia"/>
          <w:color w:val="000000" w:themeColor="text1"/>
        </w:rPr>
        <w:t>。</w:t>
      </w:r>
    </w:p>
    <w:p w:rsidR="00706DBA" w:rsidRPr="00BC7F12" w:rsidRDefault="00706DBA" w:rsidP="00706DBA">
      <w:pPr>
        <w:pStyle w:val="6"/>
        <w:numPr>
          <w:ilvl w:val="5"/>
          <w:numId w:val="1"/>
        </w:numPr>
        <w:rPr>
          <w:rFonts w:hAnsi="標楷體"/>
          <w:color w:val="000000" w:themeColor="text1"/>
        </w:rPr>
      </w:pPr>
      <w:r w:rsidRPr="00BC7F12">
        <w:rPr>
          <w:rFonts w:hAnsi="標楷體"/>
          <w:color w:val="000000" w:themeColor="text1"/>
        </w:rPr>
        <w:t>NSSS</w:t>
      </w:r>
      <w:r w:rsidRPr="00BC7F12">
        <w:rPr>
          <w:rFonts w:hAnsi="標楷體" w:hint="eastAsia"/>
          <w:color w:val="000000" w:themeColor="text1"/>
        </w:rPr>
        <w:t>契約採購設備多屬客製化產品，若重新購置，要提出設備採購規範辦理招標作業，廠家評估材料、設計及生產線建置成本後提出報價。依台電一年多前詢價經驗，核四處於資產維護狀況，廠家並無報價意願。</w:t>
      </w:r>
    </w:p>
    <w:p w:rsidR="00706DBA" w:rsidRPr="00BC7F12" w:rsidRDefault="00706DBA" w:rsidP="00706DBA">
      <w:pPr>
        <w:pStyle w:val="5"/>
        <w:numPr>
          <w:ilvl w:val="4"/>
          <w:numId w:val="1"/>
        </w:numPr>
        <w:rPr>
          <w:rFonts w:hAnsi="標楷體"/>
          <w:color w:val="000000" w:themeColor="text1"/>
        </w:rPr>
      </w:pPr>
      <w:r w:rsidRPr="00BC7F12">
        <w:rPr>
          <w:rFonts w:hAnsi="標楷體" w:hint="eastAsia"/>
          <w:color w:val="000000" w:themeColor="text1"/>
        </w:rPr>
        <w:t>台電內部評估核四重啟摘略：</w:t>
      </w:r>
    </w:p>
    <w:p w:rsidR="00706DBA" w:rsidRPr="00BC7F12" w:rsidRDefault="00CD2725" w:rsidP="00706DBA">
      <w:pPr>
        <w:pStyle w:val="6"/>
        <w:numPr>
          <w:ilvl w:val="5"/>
          <w:numId w:val="1"/>
        </w:numPr>
        <w:rPr>
          <w:rFonts w:hAnsi="標楷體"/>
          <w:color w:val="000000" w:themeColor="text1"/>
        </w:rPr>
      </w:pPr>
      <w:bookmarkStart w:id="50" w:name="_Hlk78296396"/>
      <w:r w:rsidRPr="00BC7F12">
        <w:rPr>
          <w:rFonts w:hAnsi="標楷體" w:hint="eastAsia"/>
          <w:color w:val="000000" w:themeColor="text1"/>
        </w:rPr>
        <w:t>107年11月5日台電召開龍門計畫封存後NSSS契約後續處理協商工作小組第99次會議之會議紀錄：「1、</w:t>
      </w:r>
      <w:r w:rsidRPr="00BC7F12">
        <w:rPr>
          <w:rFonts w:hAnsi="標楷體" w:hint="eastAsia"/>
          <w:color w:val="000000" w:themeColor="text1"/>
          <w:u w:val="single"/>
        </w:rPr>
        <w:t>奇異集團在美國股市已從道瓊工業指數除名</w:t>
      </w:r>
      <w:r w:rsidRPr="00BC7F12">
        <w:rPr>
          <w:rFonts w:hAnsi="標楷體" w:hint="eastAsia"/>
          <w:color w:val="000000" w:themeColor="text1"/>
        </w:rPr>
        <w:t xml:space="preserve">，且其今年財務報表的虧損額，GE </w:t>
      </w:r>
      <w:r w:rsidRPr="00BC7F12">
        <w:rPr>
          <w:rFonts w:hAnsi="標楷體"/>
          <w:color w:val="000000" w:themeColor="text1"/>
        </w:rPr>
        <w:t>Power</w:t>
      </w:r>
      <w:r w:rsidRPr="00BC7F12">
        <w:rPr>
          <w:rFonts w:hAnsi="標楷體" w:hint="eastAsia"/>
          <w:color w:val="000000" w:themeColor="text1"/>
        </w:rPr>
        <w:t xml:space="preserve"> </w:t>
      </w:r>
      <w:r w:rsidRPr="00BC7F12">
        <w:rPr>
          <w:rFonts w:hAnsi="標楷體"/>
          <w:color w:val="000000" w:themeColor="text1"/>
        </w:rPr>
        <w:t>Division</w:t>
      </w:r>
      <w:r w:rsidRPr="00BC7F12">
        <w:rPr>
          <w:rFonts w:hAnsi="標楷體" w:hint="eastAsia"/>
          <w:color w:val="000000" w:themeColor="text1"/>
        </w:rPr>
        <w:t>就佔了GE集團虧損額的1/3，顯示其財務狀況並不好，集團甚至有可能關閉核能部門。2、</w:t>
      </w:r>
      <w:r w:rsidRPr="00BC7F12">
        <w:rPr>
          <w:rFonts w:hAnsi="標楷體" w:hint="eastAsia"/>
          <w:color w:val="000000" w:themeColor="text1"/>
          <w:u w:val="single"/>
        </w:rPr>
        <w:t>屆時考量財力或包商存續等問題，奇異日立公司可能無力接手核島區工作</w:t>
      </w:r>
      <w:r w:rsidRPr="00BC7F12">
        <w:rPr>
          <w:rFonts w:hAnsi="標楷體" w:hint="eastAsia"/>
          <w:color w:val="000000" w:themeColor="text1"/>
        </w:rPr>
        <w:t>；若願接手可能要求高額代價。3、若請奇異日立公司授權台電轉由第三方接續辦理，台電需取得原能會同意。」</w:t>
      </w:r>
    </w:p>
    <w:p w:rsidR="00706DBA" w:rsidRPr="00BC7F12" w:rsidRDefault="00CD2725" w:rsidP="00706DBA">
      <w:pPr>
        <w:pStyle w:val="6"/>
        <w:numPr>
          <w:ilvl w:val="5"/>
          <w:numId w:val="1"/>
        </w:numPr>
        <w:rPr>
          <w:rFonts w:hAnsi="標楷體"/>
          <w:color w:val="000000" w:themeColor="text1"/>
        </w:rPr>
      </w:pPr>
      <w:r w:rsidRPr="00BC7F12">
        <w:rPr>
          <w:rFonts w:hAnsi="標楷體" w:hint="eastAsia"/>
          <w:color w:val="000000" w:themeColor="text1"/>
        </w:rPr>
        <w:t>1</w:t>
      </w:r>
      <w:r w:rsidRPr="00BC7F12">
        <w:rPr>
          <w:rFonts w:hAnsi="標楷體"/>
          <w:color w:val="000000" w:themeColor="text1"/>
        </w:rPr>
        <w:t>08</w:t>
      </w:r>
      <w:r w:rsidRPr="00BC7F12">
        <w:rPr>
          <w:rFonts w:hAnsi="標楷體" w:hint="eastAsia"/>
          <w:color w:val="000000" w:themeColor="text1"/>
        </w:rPr>
        <w:t>年1月30日經濟部召開能源政策說明會時，台電重新揭露核四重啟不可行，至少需N+7年，其中一項困難點即為與原設計廠商談判困難重重。因為</w:t>
      </w:r>
      <w:r w:rsidRPr="00BC7F12">
        <w:rPr>
          <w:rFonts w:hAnsi="標楷體" w:hint="eastAsia"/>
          <w:b/>
          <w:color w:val="000000" w:themeColor="text1"/>
          <w:u w:val="single"/>
        </w:rPr>
        <w:t>對安全課題困難重重，難以突破，才是核四重啟困難的關鍵</w:t>
      </w:r>
      <w:r w:rsidRPr="00BC7F12">
        <w:rPr>
          <w:rFonts w:hAnsi="標楷體" w:hint="eastAsia"/>
          <w:color w:val="000000" w:themeColor="text1"/>
        </w:rPr>
        <w:t>，由於工程時程無法估算掌握（N年），而所有工程經費都與工程期程長短連動，故核四經費實難以估計。</w:t>
      </w:r>
    </w:p>
    <w:bookmarkEnd w:id="50"/>
    <w:p w:rsidR="00706DBA" w:rsidRPr="00BC7F12" w:rsidRDefault="00CD2725" w:rsidP="00706DBA">
      <w:pPr>
        <w:pStyle w:val="6"/>
        <w:numPr>
          <w:ilvl w:val="5"/>
          <w:numId w:val="1"/>
        </w:numPr>
        <w:rPr>
          <w:rFonts w:hAnsi="標楷體"/>
          <w:color w:val="000000" w:themeColor="text1"/>
        </w:rPr>
      </w:pPr>
      <w:r w:rsidRPr="00BC7F12">
        <w:rPr>
          <w:rFonts w:hAnsi="標楷體" w:hint="eastAsia"/>
          <w:color w:val="000000" w:themeColor="text1"/>
        </w:rPr>
        <w:t>1</w:t>
      </w:r>
      <w:r w:rsidRPr="00BC7F12">
        <w:rPr>
          <w:rFonts w:hAnsi="標楷體"/>
          <w:color w:val="000000" w:themeColor="text1"/>
        </w:rPr>
        <w:t>08</w:t>
      </w:r>
      <w:r w:rsidRPr="00BC7F12">
        <w:rPr>
          <w:rFonts w:hAnsi="標楷體" w:hint="eastAsia"/>
          <w:color w:val="000000" w:themeColor="text1"/>
        </w:rPr>
        <w:t>年6月13日台電對奇異日立公司及其核四工作內容又加以評估，其結論：「核四重啟合約談判時程與經費難以估計：</w:t>
      </w:r>
      <w:r w:rsidRPr="00BC7F12">
        <w:rPr>
          <w:rFonts w:hAnsi="標楷體" w:hint="eastAsia"/>
          <w:b/>
          <w:color w:val="000000" w:themeColor="text1"/>
          <w:u w:val="single"/>
        </w:rPr>
        <w:t>A.奇異日立</w:t>
      </w:r>
      <w:r w:rsidRPr="00BC7F12">
        <w:rPr>
          <w:rFonts w:hAnsi="標楷體" w:hint="eastAsia"/>
          <w:b/>
          <w:color w:val="000000" w:themeColor="text1"/>
          <w:u w:val="single"/>
        </w:rPr>
        <w:lastRenderedPageBreak/>
        <w:t>公司的核四團隊已解散，難以提供專業團隊協助重啟。B.奇異日立公司需承擔原廠設計保固，並完成改善有安全疑慮之設計責任，未來談判困難度高，期程與經費難估算</w:t>
      </w:r>
      <w:r w:rsidRPr="00BC7F12">
        <w:rPr>
          <w:rFonts w:hAnsi="標楷體" w:hint="eastAsia"/>
          <w:color w:val="000000" w:themeColor="text1"/>
        </w:rPr>
        <w:t>。」</w:t>
      </w:r>
    </w:p>
    <w:p w:rsidR="00706DBA" w:rsidRPr="00BC7F12" w:rsidRDefault="00CD2725" w:rsidP="00706DBA">
      <w:pPr>
        <w:pStyle w:val="5"/>
        <w:numPr>
          <w:ilvl w:val="4"/>
          <w:numId w:val="1"/>
        </w:numPr>
        <w:rPr>
          <w:rFonts w:hAnsi="標楷體"/>
          <w:color w:val="000000" w:themeColor="text1"/>
        </w:rPr>
      </w:pPr>
      <w:bookmarkStart w:id="51" w:name="_Hlk78296450"/>
      <w:r w:rsidRPr="00BC7F12">
        <w:rPr>
          <w:rFonts w:hAnsi="標楷體" w:hint="eastAsia"/>
          <w:color w:val="000000" w:themeColor="text1"/>
        </w:rPr>
        <w:t>關於「核四，在當時就是修修補補，能不能修修補補到可以運作？還是再給台電錢，修補後還可以做？」一節，台電稱奇異日立公司的履約能力無法讓台電放心，還有儀控設備的問題，這是賣方市場，台電也無法估算金額與時程。再來，核四即使公投通過，在立法院也會面臨預算審查的隱憂，奇異日立公司的履約能力，就客觀而言，無法讓台電放心。</w:t>
      </w:r>
      <w:bookmarkEnd w:id="51"/>
    </w:p>
    <w:p w:rsidR="00706DBA" w:rsidRPr="00BC7F12" w:rsidRDefault="00CD2725" w:rsidP="00706DBA">
      <w:pPr>
        <w:pStyle w:val="4"/>
        <w:numPr>
          <w:ilvl w:val="3"/>
          <w:numId w:val="1"/>
        </w:numPr>
        <w:rPr>
          <w:rFonts w:hAnsi="標楷體"/>
          <w:color w:val="000000" w:themeColor="text1"/>
        </w:rPr>
      </w:pPr>
      <w:bookmarkStart w:id="52" w:name="_Hlk78296465"/>
      <w:r w:rsidRPr="00BC7F12">
        <w:rPr>
          <w:rFonts w:hAnsi="標楷體" w:hint="eastAsia"/>
          <w:color w:val="000000" w:themeColor="text1"/>
        </w:rPr>
        <w:t>綜上所述，</w:t>
      </w:r>
      <w:bookmarkEnd w:id="52"/>
      <w:r w:rsidRPr="00BC7F12">
        <w:rPr>
          <w:rFonts w:hAnsi="標楷體" w:hint="eastAsia"/>
          <w:color w:val="000000" w:themeColor="text1"/>
        </w:rPr>
        <w:t>核四封存前，</w:t>
      </w:r>
      <w:r w:rsidRPr="00BC7F12">
        <w:rPr>
          <w:rFonts w:hAnsi="標楷體" w:hint="eastAsia"/>
          <w:color w:val="000000" w:themeColor="text1"/>
          <w:u w:val="single"/>
        </w:rPr>
        <w:t>台電提供本院有關第一仲裁案4</w:t>
      </w:r>
      <w:r w:rsidRPr="00BC7F12">
        <w:rPr>
          <w:rFonts w:hAnsi="標楷體"/>
          <w:color w:val="000000" w:themeColor="text1"/>
          <w:u w:val="single"/>
        </w:rPr>
        <w:t>3</w:t>
      </w:r>
      <w:r w:rsidRPr="00BC7F12">
        <w:rPr>
          <w:rFonts w:hAnsi="標楷體" w:hint="eastAsia"/>
          <w:color w:val="000000" w:themeColor="text1"/>
          <w:u w:val="single"/>
        </w:rPr>
        <w:t>項反請求迄今仍未解決之項目，到目前為止還有2</w:t>
      </w:r>
      <w:r w:rsidRPr="00BC7F12">
        <w:rPr>
          <w:rFonts w:hAnsi="標楷體"/>
          <w:color w:val="000000" w:themeColor="text1"/>
          <w:u w:val="single"/>
        </w:rPr>
        <w:t>3</w:t>
      </w:r>
      <w:r w:rsidRPr="00BC7F12">
        <w:rPr>
          <w:rFonts w:hAnsi="標楷體" w:hint="eastAsia"/>
          <w:color w:val="000000" w:themeColor="text1"/>
          <w:u w:val="single"/>
        </w:rPr>
        <w:t>項尚未解決，其中近七成在1</w:t>
      </w:r>
      <w:r w:rsidRPr="00BC7F12">
        <w:rPr>
          <w:rFonts w:hAnsi="標楷體"/>
          <w:color w:val="000000" w:themeColor="text1"/>
          <w:u w:val="single"/>
        </w:rPr>
        <w:t>03</w:t>
      </w:r>
      <w:r w:rsidRPr="00BC7F12">
        <w:rPr>
          <w:rFonts w:hAnsi="標楷體" w:hint="eastAsia"/>
          <w:color w:val="000000" w:themeColor="text1"/>
          <w:u w:val="single"/>
        </w:rPr>
        <w:t>年7月經濟部宣布核四通過安檢之前，即已發現問題</w:t>
      </w:r>
      <w:r w:rsidRPr="00BC7F12">
        <w:rPr>
          <w:rFonts w:hAnsi="標楷體" w:hint="eastAsia"/>
          <w:color w:val="000000" w:themeColor="text1"/>
        </w:rPr>
        <w:t>。而據台電內部評估及到院陳述，因為核四難以突破安全課題，且奇異日立公司已解散原服務團隊，無法放心奇異日立公司之履約能力。足徵，並非如經濟部張前部長所言，完成安檢等於是「進入可立即裝填燃料程序」。</w:t>
      </w:r>
    </w:p>
    <w:p w:rsidR="00256469" w:rsidRPr="00BC7F12" w:rsidRDefault="00CD2725" w:rsidP="00706DBA">
      <w:pPr>
        <w:pStyle w:val="3"/>
        <w:rPr>
          <w:color w:val="000000" w:themeColor="text1"/>
        </w:rPr>
      </w:pPr>
      <w:r w:rsidRPr="00BC7F12">
        <w:rPr>
          <w:rFonts w:hAnsi="標楷體" w:hint="eastAsia"/>
          <w:color w:val="000000" w:themeColor="text1"/>
        </w:rPr>
        <w:t>依1</w:t>
      </w:r>
      <w:r w:rsidRPr="00BC7F12">
        <w:rPr>
          <w:rFonts w:hAnsi="標楷體"/>
          <w:color w:val="000000" w:themeColor="text1"/>
        </w:rPr>
        <w:t>04</w:t>
      </w:r>
      <w:r w:rsidRPr="00BC7F12">
        <w:rPr>
          <w:rFonts w:hAnsi="標楷體" w:hint="eastAsia"/>
          <w:color w:val="000000" w:themeColor="text1"/>
        </w:rPr>
        <w:t>年核四第一仲裁案台電向奇異日立公司提出之43項反請求，顯示核四</w:t>
      </w:r>
      <w:r w:rsidRPr="00BC7F12">
        <w:rPr>
          <w:rFonts w:hAnsi="標楷體"/>
          <w:color w:val="000000" w:themeColor="text1"/>
        </w:rPr>
        <w:t>諸多系統</w:t>
      </w:r>
      <w:r w:rsidRPr="00BC7F12">
        <w:rPr>
          <w:rFonts w:hAnsi="標楷體" w:hint="eastAsia"/>
          <w:color w:val="000000" w:themeColor="text1"/>
        </w:rPr>
        <w:t>（如，重要性有如核電廠大腦與神經系統之DCIS分散式控制暨資訊系統</w:t>
      </w:r>
      <w:r w:rsidRPr="00BC7F12">
        <w:rPr>
          <w:rFonts w:hAnsi="標楷體"/>
          <w:color w:val="000000" w:themeColor="text1"/>
        </w:rPr>
        <w:t>、關鍵子系統、系統間介面與整合等）、</w:t>
      </w:r>
      <w:r w:rsidRPr="00BC7F12">
        <w:rPr>
          <w:rFonts w:hAnsi="標楷體" w:hint="eastAsia"/>
          <w:color w:val="000000" w:themeColor="text1"/>
        </w:rPr>
        <w:t>諸多</w:t>
      </w:r>
      <w:r w:rsidRPr="00BC7F12">
        <w:rPr>
          <w:rFonts w:hAnsi="標楷體"/>
          <w:color w:val="000000" w:themeColor="text1"/>
        </w:rPr>
        <w:t>設備(不符規範、設備缺陷、數位網路通訊缺陷等</w:t>
      </w:r>
      <w:r w:rsidRPr="00BC7F12">
        <w:rPr>
          <w:rFonts w:hAnsi="標楷體" w:hint="eastAsia"/>
          <w:color w:val="000000" w:themeColor="text1"/>
        </w:rPr>
        <w:t>)、</w:t>
      </w:r>
      <w:r w:rsidRPr="00BC7F12">
        <w:rPr>
          <w:rFonts w:hAnsi="標楷體"/>
          <w:color w:val="000000" w:themeColor="text1"/>
        </w:rPr>
        <w:t>文件</w:t>
      </w:r>
      <w:r w:rsidRPr="00BC7F12">
        <w:rPr>
          <w:rFonts w:hAnsi="標楷體" w:hint="eastAsia"/>
          <w:color w:val="000000" w:themeColor="text1"/>
        </w:rPr>
        <w:t>（</w:t>
      </w:r>
      <w:r w:rsidRPr="00BC7F12">
        <w:rPr>
          <w:rFonts w:hAnsi="標楷體"/>
          <w:color w:val="000000" w:themeColor="text1"/>
        </w:rPr>
        <w:t>操作、維護手冊等</w:t>
      </w:r>
      <w:r w:rsidRPr="00BC7F12">
        <w:rPr>
          <w:rFonts w:hAnsi="標楷體" w:hint="eastAsia"/>
          <w:color w:val="000000" w:themeColor="text1"/>
        </w:rPr>
        <w:t>)多有</w:t>
      </w:r>
      <w:r w:rsidRPr="00BC7F12">
        <w:rPr>
          <w:rFonts w:hAnsi="標楷體"/>
          <w:color w:val="000000" w:themeColor="text1"/>
        </w:rPr>
        <w:t>問題，</w:t>
      </w:r>
      <w:r w:rsidRPr="00BC7F12">
        <w:rPr>
          <w:rFonts w:hAnsi="標楷體" w:hint="eastAsia"/>
          <w:color w:val="000000" w:themeColor="text1"/>
        </w:rPr>
        <w:t>而迄今仍有23項尚未</w:t>
      </w:r>
      <w:r w:rsidRPr="00BC7F12">
        <w:rPr>
          <w:rFonts w:hAnsi="標楷體"/>
          <w:color w:val="000000" w:themeColor="text1"/>
        </w:rPr>
        <w:t>解決</w:t>
      </w:r>
      <w:r w:rsidRPr="00BC7F12">
        <w:rPr>
          <w:rFonts w:hAnsi="標楷體" w:hint="eastAsia"/>
          <w:color w:val="000000" w:themeColor="text1"/>
        </w:rPr>
        <w:t>，其中高達近七成於1</w:t>
      </w:r>
      <w:r w:rsidRPr="00BC7F12">
        <w:rPr>
          <w:rFonts w:hAnsi="標楷體"/>
          <w:color w:val="000000" w:themeColor="text1"/>
        </w:rPr>
        <w:t>03</w:t>
      </w:r>
      <w:r w:rsidRPr="00BC7F12">
        <w:rPr>
          <w:rFonts w:hAnsi="標楷體" w:hint="eastAsia"/>
          <w:color w:val="000000" w:themeColor="text1"/>
        </w:rPr>
        <w:t>年7月經濟部宣布核四通過安檢之前，即已發現問題。</w:t>
      </w:r>
      <w:r w:rsidRPr="00BC7F12">
        <w:rPr>
          <w:rFonts w:hAnsi="標楷體"/>
          <w:color w:val="000000" w:themeColor="text1"/>
        </w:rPr>
        <w:br/>
      </w:r>
      <w:r w:rsidRPr="00BC7F12">
        <w:rPr>
          <w:rFonts w:hAnsi="標楷體" w:hint="eastAsia"/>
          <w:color w:val="000000" w:themeColor="text1"/>
        </w:rPr>
        <w:t>此外，台電於</w:t>
      </w:r>
      <w:r w:rsidRPr="00BC7F12">
        <w:rPr>
          <w:rFonts w:hAnsi="標楷體"/>
          <w:color w:val="000000" w:themeColor="text1"/>
        </w:rPr>
        <w:t>核四1號機燃料裝填前</w:t>
      </w:r>
      <w:r w:rsidRPr="00BC7F12">
        <w:rPr>
          <w:rFonts w:hAnsi="標楷體" w:hint="eastAsia"/>
          <w:color w:val="000000" w:themeColor="text1"/>
        </w:rPr>
        <w:t>，涉及安全相關</w:t>
      </w:r>
      <w:r w:rsidRPr="00BC7F12">
        <w:rPr>
          <w:rFonts w:hAnsi="標楷體" w:hint="eastAsia"/>
          <w:color w:val="000000" w:themeColor="text1"/>
        </w:rPr>
        <w:lastRenderedPageBreak/>
        <w:t>或重要系統需提送</w:t>
      </w:r>
      <w:r w:rsidRPr="00BC7F12">
        <w:rPr>
          <w:rFonts w:hAnsi="標楷體"/>
          <w:color w:val="000000" w:themeColor="text1"/>
        </w:rPr>
        <w:t>原能會審查187份系統功能試驗報告</w:t>
      </w:r>
      <w:r w:rsidRPr="00BC7F12">
        <w:rPr>
          <w:rFonts w:hAnsi="標楷體" w:hint="eastAsia"/>
          <w:color w:val="000000" w:themeColor="text1"/>
        </w:rPr>
        <w:t>，截</w:t>
      </w:r>
      <w:r w:rsidRPr="00BC7F12">
        <w:rPr>
          <w:rFonts w:hAnsi="標楷體"/>
          <w:color w:val="000000" w:themeColor="text1"/>
        </w:rPr>
        <w:t>至106年5月止</w:t>
      </w:r>
      <w:r w:rsidRPr="00BC7F12">
        <w:rPr>
          <w:rFonts w:hAnsi="標楷體" w:hint="eastAsia"/>
          <w:color w:val="000000" w:themeColor="text1"/>
        </w:rPr>
        <w:t>，有</w:t>
      </w:r>
      <w:r w:rsidRPr="00BC7F12">
        <w:rPr>
          <w:rFonts w:hAnsi="標楷體"/>
          <w:color w:val="000000" w:themeColor="text1"/>
        </w:rPr>
        <w:t>155份經原能會審核同意</w:t>
      </w:r>
      <w:r w:rsidRPr="00BC7F12">
        <w:rPr>
          <w:rFonts w:hAnsi="標楷體" w:hint="eastAsia"/>
          <w:color w:val="000000" w:themeColor="text1"/>
        </w:rPr>
        <w:t>，</w:t>
      </w:r>
      <w:r w:rsidRPr="00BC7F12">
        <w:rPr>
          <w:rFonts w:hAnsi="標楷體"/>
          <w:color w:val="000000" w:themeColor="text1"/>
        </w:rPr>
        <w:t>其餘32份</w:t>
      </w:r>
      <w:r w:rsidRPr="00BC7F12">
        <w:rPr>
          <w:rFonts w:hAnsi="標楷體" w:hint="eastAsia"/>
          <w:color w:val="000000" w:themeColor="text1"/>
        </w:rPr>
        <w:t>停審。依現行法律規定，核能安全監管機關為原能會，</w:t>
      </w:r>
      <w:r w:rsidRPr="00BC7F12">
        <w:rPr>
          <w:rFonts w:hAnsi="標楷體" w:hint="eastAsia"/>
          <w:color w:val="000000" w:themeColor="text1"/>
          <w:u w:val="single"/>
        </w:rPr>
        <w:t>依法經濟部的核四安檢報告，不能</w:t>
      </w:r>
      <w:r w:rsidRPr="00BC7F12">
        <w:rPr>
          <w:rFonts w:hAnsi="標楷體"/>
          <w:color w:val="000000" w:themeColor="text1"/>
          <w:u w:val="single"/>
        </w:rPr>
        <w:t>取代</w:t>
      </w:r>
      <w:r w:rsidRPr="00BC7F12">
        <w:rPr>
          <w:rFonts w:hAnsi="標楷體" w:hint="eastAsia"/>
          <w:color w:val="000000" w:themeColor="text1"/>
          <w:u w:val="single"/>
        </w:rPr>
        <w:t>原能會依法規定的「</w:t>
      </w:r>
      <w:r w:rsidRPr="00BC7F12">
        <w:rPr>
          <w:rFonts w:hAnsi="標楷體"/>
          <w:color w:val="000000" w:themeColor="text1"/>
          <w:u w:val="single"/>
        </w:rPr>
        <w:t>系統功能試驗報告</w:t>
      </w:r>
      <w:r w:rsidRPr="00BC7F12">
        <w:rPr>
          <w:rFonts w:hAnsi="標楷體" w:hint="eastAsia"/>
          <w:color w:val="000000" w:themeColor="text1"/>
          <w:u w:val="single"/>
        </w:rPr>
        <w:t>」。經濟部不能替代原能會核能安全的審查角色，安檢小組沒有解決安全問題，經濟部宣布核四通過安檢，不代表核四安全</w:t>
      </w:r>
      <w:r w:rsidRPr="00BC7F12">
        <w:rPr>
          <w:rFonts w:hAnsi="標楷體" w:hint="eastAsia"/>
          <w:color w:val="000000" w:themeColor="text1"/>
        </w:rPr>
        <w:t>。然而1</w:t>
      </w:r>
      <w:r w:rsidRPr="00BC7F12">
        <w:rPr>
          <w:rFonts w:hAnsi="標楷體"/>
          <w:color w:val="000000" w:themeColor="text1"/>
        </w:rPr>
        <w:t>03</w:t>
      </w:r>
      <w:r w:rsidRPr="00BC7F12">
        <w:rPr>
          <w:rFonts w:hAnsi="標楷體" w:hint="eastAsia"/>
          <w:color w:val="000000" w:themeColor="text1"/>
        </w:rPr>
        <w:t>年7月30日經濟部長及相關人員當時對外召開記者會，僅憑臨時組成之安檢小組所做的不具法律效力之報告，即宣稱核四安全無虞，誤導社會輿論，亦造成部分社會人士誤解安檢報告即可證明核電廠安全，以致事隔七年，110年3月原能會仍須對外澄清核四尚未符合安全要求，核四迄今爭議不斷，經濟部顯有嚴重違失。</w:t>
      </w:r>
    </w:p>
    <w:p w:rsidR="00706DBA" w:rsidRPr="00BC7F12" w:rsidRDefault="00903BEA" w:rsidP="00706DBA">
      <w:pPr>
        <w:pStyle w:val="2"/>
        <w:numPr>
          <w:ilvl w:val="1"/>
          <w:numId w:val="1"/>
        </w:numPr>
        <w:rPr>
          <w:rFonts w:hAnsi="標楷體"/>
          <w:color w:val="000000" w:themeColor="text1"/>
        </w:rPr>
      </w:pPr>
      <w:bookmarkStart w:id="53" w:name="_Toc85209988"/>
      <w:r w:rsidRPr="00BC7F12">
        <w:rPr>
          <w:rFonts w:hAnsi="標楷體" w:hint="eastAsia"/>
          <w:color w:val="000000" w:themeColor="text1"/>
        </w:rPr>
        <w:t>台電囿於審查能力不足，對承商不願承諾矯正或修補不符規範之設計、設備、</w:t>
      </w:r>
      <w:r w:rsidRPr="00BC7F12">
        <w:rPr>
          <w:rFonts w:hAnsi="標楷體"/>
          <w:color w:val="000000" w:themeColor="text1"/>
        </w:rPr>
        <w:t>……</w:t>
      </w:r>
      <w:r w:rsidRPr="00BC7F12">
        <w:rPr>
          <w:rFonts w:hAnsi="標楷體" w:hint="eastAsia"/>
          <w:color w:val="000000" w:themeColor="text1"/>
        </w:rPr>
        <w:t>器材組件等，竟任令承商</w:t>
      </w:r>
      <w:r w:rsidRPr="00BC7F12">
        <w:rPr>
          <w:rFonts w:hAnsi="標楷體" w:hint="eastAsia"/>
          <w:color w:val="000000" w:themeColor="text1"/>
          <w:szCs w:val="36"/>
        </w:rPr>
        <w:t>予取予求</w:t>
      </w:r>
      <w:r w:rsidRPr="00BC7F12">
        <w:rPr>
          <w:rFonts w:hAnsi="標楷體" w:hint="eastAsia"/>
          <w:color w:val="000000" w:themeColor="text1"/>
        </w:rPr>
        <w:t>，未及時監督改善。如，反請求第8項，奇異日立公司提供不符輻射防護設計之設備，台電先是依照奇異日立公司「事故分析」之計算，向原能會提出向下修訂，對核電廠安全至關重要之文件「終期安全分析報告」（F</w:t>
      </w:r>
      <w:r w:rsidRPr="00BC7F12">
        <w:rPr>
          <w:rFonts w:hAnsi="標楷體"/>
          <w:color w:val="000000" w:themeColor="text1"/>
        </w:rPr>
        <w:t>SAR</w:t>
      </w:r>
      <w:r w:rsidRPr="00BC7F12">
        <w:rPr>
          <w:rFonts w:hAnsi="標楷體" w:hint="eastAsia"/>
          <w:color w:val="000000" w:themeColor="text1"/>
        </w:rPr>
        <w:t>）相關標準後，因與廠商發生仲裁爭議，方將廠商提供環境驗證不合格之設備列入求償。又</w:t>
      </w:r>
      <w:r w:rsidRPr="00BC7F12">
        <w:rPr>
          <w:rFonts w:hAnsi="標楷體" w:hint="eastAsia"/>
          <w:color w:val="000000" w:themeColor="text1"/>
          <w:u w:val="single"/>
        </w:rPr>
        <w:t>遲至本院啟動調查，詢問本項次有問題之組件數量，台電始全面清查，發現不符合輻射劑量規定之安全相關設備計有1</w:t>
      </w:r>
      <w:r w:rsidRPr="00BC7F12">
        <w:rPr>
          <w:rFonts w:hAnsi="標楷體"/>
          <w:color w:val="000000" w:themeColor="text1"/>
          <w:u w:val="single"/>
        </w:rPr>
        <w:t>,</w:t>
      </w:r>
      <w:r w:rsidRPr="00BC7F12">
        <w:rPr>
          <w:rFonts w:hAnsi="標楷體" w:hint="eastAsia"/>
          <w:color w:val="000000" w:themeColor="text1"/>
          <w:u w:val="single"/>
        </w:rPr>
        <w:t>292個組件之多</w:t>
      </w:r>
      <w:r w:rsidRPr="00BC7F12">
        <w:rPr>
          <w:rFonts w:hAnsi="標楷體" w:hint="eastAsia"/>
          <w:color w:val="000000" w:themeColor="text1"/>
        </w:rPr>
        <w:t>，台電對核四品質把關之相關作為，確實不夠</w:t>
      </w:r>
      <w:r w:rsidRPr="00BC7F12">
        <w:rPr>
          <w:rFonts w:hAnsi="標楷體"/>
          <w:color w:val="000000" w:themeColor="text1"/>
        </w:rPr>
        <w:t>嚴謹</w:t>
      </w:r>
      <w:r w:rsidRPr="00BC7F12">
        <w:rPr>
          <w:rFonts w:hAnsi="標楷體" w:hint="eastAsia"/>
          <w:color w:val="000000" w:themeColor="text1"/>
        </w:rPr>
        <w:t>，核有怠失。</w:t>
      </w:r>
      <w:bookmarkEnd w:id="53"/>
    </w:p>
    <w:p w:rsidR="00706DBA" w:rsidRPr="00BC7F12" w:rsidRDefault="00903BEA" w:rsidP="00706DBA">
      <w:pPr>
        <w:pStyle w:val="3"/>
        <w:numPr>
          <w:ilvl w:val="2"/>
          <w:numId w:val="1"/>
        </w:numPr>
        <w:rPr>
          <w:rFonts w:hAnsi="標楷體"/>
          <w:color w:val="000000" w:themeColor="text1"/>
        </w:rPr>
      </w:pPr>
      <w:bookmarkStart w:id="54" w:name="_Hlk78297063"/>
      <w:bookmarkStart w:id="55" w:name="_Toc84960922"/>
      <w:bookmarkStart w:id="56" w:name="_Toc85209989"/>
      <w:r w:rsidRPr="00BC7F12">
        <w:rPr>
          <w:rFonts w:hAnsi="標楷體" w:hint="eastAsia"/>
          <w:color w:val="000000" w:themeColor="text1"/>
        </w:rPr>
        <w:t>依環境基本法第23條規定：「政府應訂定計畫，逐步達成非核家園目標；並應加強核能安全管制、輻射防護、放射性物料管理及環境輻射偵測，確保民眾生活避免輻射危害。」又依，核子反應器設施管制</w:t>
      </w:r>
      <w:r w:rsidRPr="00BC7F12">
        <w:rPr>
          <w:rFonts w:hAnsi="標楷體" w:hint="eastAsia"/>
          <w:color w:val="000000" w:themeColor="text1"/>
        </w:rPr>
        <w:lastRenderedPageBreak/>
        <w:t>法第13條規定：「核子反應器設施於興建或運轉期間，其設計修改或設備變更，涉及重要安全事項時，應報請主管機關核准後，始得為之（第1項）。前項重要安全事項之範圍，由主管機關定之（第2項）。」核子反應器設施管制法施行細則第8條規定：「本法第1</w:t>
      </w:r>
      <w:r w:rsidRPr="00BC7F12">
        <w:rPr>
          <w:rFonts w:hAnsi="標楷體"/>
          <w:color w:val="000000" w:themeColor="text1"/>
        </w:rPr>
        <w:t>3</w:t>
      </w:r>
      <w:r w:rsidRPr="00BC7F12">
        <w:rPr>
          <w:rFonts w:hAnsi="標楷體" w:hint="eastAsia"/>
          <w:color w:val="000000" w:themeColor="text1"/>
        </w:rPr>
        <w:t>條所定重要安全事項之範圍：終期安全分析報告所定用於建立設計基準或安全分析之評估方法改變（第6款）。」又，有關核四安全設備符合被驗證可承受180天的輻射劑量之標準，台電提供其標準係依據台電和奇異日立公司所簽訂之核四NSSS契約第3.3.7.1.1節規定，應依據美國核管會所發行SRP(Standard Review Plan)第3.11節及IEEE 323執行安全相關設備之環境驗證作業；而據SRP第3.11節所對應之核四終期安全分析報告(</w:t>
      </w:r>
      <w:r w:rsidRPr="00BC7F12">
        <w:rPr>
          <w:rFonts w:hAnsi="標楷體"/>
          <w:color w:val="000000" w:themeColor="text1"/>
        </w:rPr>
        <w:t>Final Safety Analysis Report,</w:t>
      </w:r>
      <w:r w:rsidRPr="00BC7F12">
        <w:rPr>
          <w:rFonts w:hAnsi="標楷體" w:hint="eastAsia"/>
          <w:color w:val="000000" w:themeColor="text1"/>
        </w:rPr>
        <w:t>簡稱</w:t>
      </w:r>
      <w:r w:rsidRPr="00BC7F12">
        <w:rPr>
          <w:rFonts w:hAnsi="標楷體"/>
          <w:color w:val="000000" w:themeColor="text1"/>
        </w:rPr>
        <w:t>FSAR</w:t>
      </w:r>
      <w:r w:rsidRPr="00BC7F12">
        <w:rPr>
          <w:rFonts w:hAnsi="標楷體" w:hint="eastAsia"/>
          <w:color w:val="000000" w:themeColor="text1"/>
        </w:rPr>
        <w:t>)第3.11.5.2節規定，安全相關設備應能於設計基準事故後耐受6個月(即180天)累積劑量。</w:t>
      </w:r>
      <w:r w:rsidR="00E407D8" w:rsidRPr="00BC7F12">
        <w:rPr>
          <w:rFonts w:hAnsi="標楷體" w:hint="eastAsia"/>
          <w:color w:val="000000" w:themeColor="text1"/>
        </w:rPr>
        <w:t>合</w:t>
      </w:r>
      <w:r w:rsidRPr="00BC7F12">
        <w:rPr>
          <w:rFonts w:hAnsi="標楷體" w:hint="eastAsia"/>
          <w:color w:val="000000" w:themeColor="text1"/>
        </w:rPr>
        <w:t>先敘明。</w:t>
      </w:r>
      <w:bookmarkEnd w:id="54"/>
      <w:bookmarkEnd w:id="55"/>
      <w:bookmarkEnd w:id="56"/>
    </w:p>
    <w:p w:rsidR="00903BEA" w:rsidRPr="00BC7F12" w:rsidRDefault="00903BEA" w:rsidP="00903BEA">
      <w:pPr>
        <w:pStyle w:val="3"/>
        <w:numPr>
          <w:ilvl w:val="2"/>
          <w:numId w:val="1"/>
        </w:numPr>
        <w:rPr>
          <w:rFonts w:hAnsi="標楷體"/>
          <w:color w:val="000000" w:themeColor="text1"/>
        </w:rPr>
      </w:pPr>
      <w:bookmarkStart w:id="57" w:name="_Toc84960923"/>
      <w:bookmarkStart w:id="58" w:name="_Toc85209990"/>
      <w:r w:rsidRPr="00BC7F12">
        <w:rPr>
          <w:rFonts w:hAnsi="標楷體" w:hint="eastAsia"/>
          <w:color w:val="000000" w:themeColor="text1"/>
        </w:rPr>
        <w:t>FSAR(終期安全分析報告)對任何核電廠之安全皆至關重要，涉及核電廠設計、設備、施工、驗證、維護、運轉</w:t>
      </w:r>
      <w:r w:rsidRPr="00BC7F12">
        <w:rPr>
          <w:rFonts w:hAnsi="標楷體"/>
          <w:color w:val="000000" w:themeColor="text1"/>
        </w:rPr>
        <w:t>……</w:t>
      </w:r>
      <w:r w:rsidRPr="00BC7F12">
        <w:rPr>
          <w:rFonts w:hAnsi="標楷體" w:hint="eastAsia"/>
          <w:color w:val="000000" w:themeColor="text1"/>
        </w:rPr>
        <w:t>等所有作業之基準，故不輕易修改。然</w:t>
      </w:r>
      <w:r w:rsidRPr="00BC7F12">
        <w:rPr>
          <w:rFonts w:hAnsi="標楷體" w:hint="eastAsia"/>
          <w:b/>
          <w:color w:val="000000" w:themeColor="text1"/>
          <w:u w:val="single"/>
        </w:rPr>
        <w:t>台電曾於103年7月21日向原能會申請修改核四FSAR(終期安全分析報告)，擬將安全設備耐輻射量的數值，依奇異日立公司事故分析的計算結果向下修訂，可承受輻射劑量累積由180天改為1</w:t>
      </w:r>
      <w:r w:rsidRPr="00BC7F12">
        <w:rPr>
          <w:rFonts w:hAnsi="標楷體"/>
          <w:b/>
          <w:color w:val="000000" w:themeColor="text1"/>
          <w:u w:val="single"/>
        </w:rPr>
        <w:t>0</w:t>
      </w:r>
      <w:r w:rsidRPr="00BC7F12">
        <w:rPr>
          <w:rFonts w:hAnsi="標楷體" w:hint="eastAsia"/>
          <w:b/>
          <w:color w:val="000000" w:themeColor="text1"/>
          <w:u w:val="single"/>
        </w:rPr>
        <w:t>0天</w:t>
      </w:r>
      <w:r w:rsidRPr="00BC7F12">
        <w:rPr>
          <w:rFonts w:hAnsi="標楷體" w:hint="eastAsia"/>
          <w:color w:val="000000" w:themeColor="text1"/>
        </w:rPr>
        <w:t>。</w:t>
      </w:r>
      <w:r w:rsidRPr="00BC7F12">
        <w:rPr>
          <w:rFonts w:hAnsi="標楷體"/>
          <w:color w:val="000000" w:themeColor="text1"/>
        </w:rPr>
        <w:br/>
      </w:r>
      <w:r w:rsidRPr="00BC7F12">
        <w:rPr>
          <w:rFonts w:hAnsi="標楷體" w:hint="eastAsia"/>
          <w:color w:val="000000" w:themeColor="text1"/>
        </w:rPr>
        <w:t>原能</w:t>
      </w:r>
      <w:r w:rsidRPr="00BC7F12">
        <w:rPr>
          <w:rFonts w:hAnsi="標楷體"/>
          <w:color w:val="000000" w:themeColor="text1"/>
        </w:rPr>
        <w:t>會要求台電須提出</w:t>
      </w:r>
      <w:r w:rsidRPr="00BC7F12">
        <w:rPr>
          <w:rFonts w:hAnsi="標楷體" w:hint="eastAsia"/>
          <w:color w:val="000000" w:themeColor="text1"/>
        </w:rPr>
        <w:t>，</w:t>
      </w:r>
      <w:r w:rsidRPr="00BC7F12">
        <w:rPr>
          <w:rFonts w:hAnsi="標楷體"/>
          <w:color w:val="000000" w:themeColor="text1"/>
        </w:rPr>
        <w:t>原FSAR設計180天</w:t>
      </w:r>
      <w:r w:rsidRPr="00BC7F12">
        <w:rPr>
          <w:rFonts w:hAnsi="標楷體" w:hint="eastAsia"/>
          <w:color w:val="000000" w:themeColor="text1"/>
        </w:rPr>
        <w:t>可</w:t>
      </w:r>
      <w:r w:rsidRPr="00BC7F12">
        <w:rPr>
          <w:rFonts w:hAnsi="標楷體"/>
          <w:color w:val="000000" w:themeColor="text1"/>
        </w:rPr>
        <w:t>更改為100天之</w:t>
      </w:r>
      <w:r w:rsidRPr="00BC7F12">
        <w:rPr>
          <w:rFonts w:hAnsi="標楷體" w:hint="eastAsia"/>
          <w:color w:val="000000" w:themeColor="text1"/>
        </w:rPr>
        <w:t>美國核管會(</w:t>
      </w:r>
      <w:r w:rsidRPr="00BC7F12">
        <w:rPr>
          <w:rFonts w:hAnsi="標楷體"/>
          <w:color w:val="000000" w:themeColor="text1"/>
        </w:rPr>
        <w:t>NRC)法規依據，</w:t>
      </w:r>
      <w:r w:rsidRPr="00BC7F12">
        <w:rPr>
          <w:rFonts w:hAnsi="標楷體" w:hint="eastAsia"/>
          <w:color w:val="000000" w:themeColor="text1"/>
        </w:rPr>
        <w:t>至106年台電申請進入資產維護階段後才暫停辦理FSAR審查作業，其變更申請並未審結核定，故</w:t>
      </w:r>
      <w:r w:rsidRPr="00BC7F12">
        <w:rPr>
          <w:rFonts w:hAnsi="標楷體"/>
          <w:color w:val="000000" w:themeColor="text1"/>
        </w:rPr>
        <w:t>依據核四FSAR，本案</w:t>
      </w:r>
      <w:r w:rsidRPr="00BC7F12">
        <w:rPr>
          <w:rFonts w:hAnsi="標楷體" w:hint="eastAsia"/>
          <w:color w:val="000000" w:themeColor="text1"/>
        </w:rPr>
        <w:t>適用於FSAR所規定之</w:t>
      </w:r>
      <w:r w:rsidRPr="00BC7F12">
        <w:rPr>
          <w:rFonts w:hAnsi="標楷體"/>
          <w:color w:val="000000" w:themeColor="text1"/>
        </w:rPr>
        <w:t>安全相關設備</w:t>
      </w:r>
      <w:r w:rsidRPr="00BC7F12">
        <w:rPr>
          <w:rFonts w:hAnsi="標楷體" w:hint="eastAsia"/>
          <w:color w:val="000000" w:themeColor="text1"/>
        </w:rPr>
        <w:t>(包括電氣設備)，</w:t>
      </w:r>
      <w:r w:rsidRPr="00BC7F12">
        <w:rPr>
          <w:rFonts w:hAnsi="標楷體"/>
          <w:color w:val="000000" w:themeColor="text1"/>
        </w:rPr>
        <w:t>其輻射劑量耐受標準</w:t>
      </w:r>
      <w:r w:rsidRPr="00BC7F12">
        <w:rPr>
          <w:rFonts w:hAnsi="標楷體" w:hint="eastAsia"/>
          <w:color w:val="000000" w:themeColor="text1"/>
        </w:rPr>
        <w:t>仍</w:t>
      </w:r>
      <w:r w:rsidRPr="00BC7F12">
        <w:rPr>
          <w:rFonts w:hAnsi="標楷體"/>
          <w:color w:val="000000" w:themeColor="text1"/>
        </w:rPr>
        <w:t>須符合事故後180天</w:t>
      </w:r>
      <w:r w:rsidRPr="00BC7F12">
        <w:rPr>
          <w:rFonts w:hAnsi="標楷體"/>
          <w:color w:val="000000" w:themeColor="text1"/>
        </w:rPr>
        <w:lastRenderedPageBreak/>
        <w:t>的累積劑量要求。</w:t>
      </w:r>
    </w:p>
    <w:p w:rsidR="00706DBA" w:rsidRPr="00BC7F12" w:rsidRDefault="00903BEA" w:rsidP="00706DBA">
      <w:pPr>
        <w:pStyle w:val="3"/>
        <w:numPr>
          <w:ilvl w:val="2"/>
          <w:numId w:val="1"/>
        </w:numPr>
        <w:rPr>
          <w:rFonts w:hAnsi="標楷體"/>
          <w:color w:val="000000" w:themeColor="text1"/>
        </w:rPr>
      </w:pPr>
      <w:bookmarkStart w:id="59" w:name="_Toc84960924"/>
      <w:bookmarkStart w:id="60" w:name="_Toc85209991"/>
      <w:bookmarkEnd w:id="57"/>
      <w:bookmarkEnd w:id="58"/>
      <w:r w:rsidRPr="00BC7F12">
        <w:rPr>
          <w:rFonts w:hAnsi="標楷體" w:hint="eastAsia"/>
          <w:color w:val="000000" w:themeColor="text1"/>
        </w:rPr>
        <w:t>仲裁案發生後，台電方將奇異日立公司提供之環境驗證(Environment Qualification)不合格之設備，因與原先承諾</w:t>
      </w:r>
      <w:r w:rsidRPr="00BC7F12">
        <w:rPr>
          <w:rFonts w:hAnsi="標楷體"/>
          <w:color w:val="000000" w:themeColor="text1"/>
        </w:rPr>
        <w:t>輻射劑量耐受標準</w:t>
      </w:r>
      <w:r w:rsidRPr="00BC7F12">
        <w:rPr>
          <w:rFonts w:hAnsi="標楷體" w:hint="eastAsia"/>
          <w:color w:val="000000" w:themeColor="text1"/>
        </w:rPr>
        <w:t>可達1</w:t>
      </w:r>
      <w:r w:rsidRPr="00BC7F12">
        <w:rPr>
          <w:rFonts w:hAnsi="標楷體"/>
          <w:color w:val="000000" w:themeColor="text1"/>
        </w:rPr>
        <w:t>80</w:t>
      </w:r>
      <w:r w:rsidRPr="00BC7F12">
        <w:rPr>
          <w:rFonts w:hAnsi="標楷體" w:hint="eastAsia"/>
          <w:color w:val="000000" w:themeColor="text1"/>
        </w:rPr>
        <w:t>天，顯不一致，而列入第一仲裁案的反請求事項第8項（輻射劑量驗證問題）中。且遲至本院啟動調查後，詢問本項次有問題之組件數量，</w:t>
      </w:r>
      <w:r w:rsidRPr="00BC7F12">
        <w:rPr>
          <w:rFonts w:ascii="新細明體" w:hAnsi="新細明體" w:hint="eastAsia"/>
          <w:b/>
          <w:bCs w:val="0"/>
          <w:color w:val="000000" w:themeColor="text1"/>
          <w:u w:val="single"/>
        </w:rPr>
        <w:t>台電始核對</w:t>
      </w:r>
      <w:r w:rsidRPr="00BC7F12">
        <w:rPr>
          <w:b/>
          <w:bCs w:val="0"/>
          <w:color w:val="000000" w:themeColor="text1"/>
          <w:u w:val="single"/>
        </w:rPr>
        <w:t>58</w:t>
      </w:r>
      <w:r w:rsidRPr="00BC7F12">
        <w:rPr>
          <w:rFonts w:ascii="新細明體" w:hAnsi="新細明體" w:hint="eastAsia"/>
          <w:b/>
          <w:bCs w:val="0"/>
          <w:color w:val="000000" w:themeColor="text1"/>
          <w:u w:val="single"/>
        </w:rPr>
        <w:t>個設備採購案，發現不符合</w:t>
      </w:r>
      <w:r w:rsidRPr="00BC7F12">
        <w:rPr>
          <w:b/>
          <w:bCs w:val="0"/>
          <w:color w:val="000000" w:themeColor="text1"/>
          <w:u w:val="single"/>
        </w:rPr>
        <w:t>180</w:t>
      </w:r>
      <w:r w:rsidRPr="00BC7F12">
        <w:rPr>
          <w:rFonts w:ascii="新細明體" w:hAnsi="新細明體" w:hint="eastAsia"/>
          <w:b/>
          <w:bCs w:val="0"/>
          <w:color w:val="000000" w:themeColor="text1"/>
          <w:u w:val="single"/>
        </w:rPr>
        <w:t>天累積輻射劑量規定之安全相關設備就有</w:t>
      </w:r>
      <w:r w:rsidRPr="00BC7F12">
        <w:rPr>
          <w:b/>
          <w:bCs w:val="0"/>
          <w:color w:val="000000" w:themeColor="text1"/>
          <w:u w:val="single"/>
        </w:rPr>
        <w:t>1,292</w:t>
      </w:r>
      <w:r w:rsidRPr="00BC7F12">
        <w:rPr>
          <w:rFonts w:ascii="新細明體" w:hAnsi="新細明體" w:hint="eastAsia"/>
          <w:b/>
          <w:bCs w:val="0"/>
          <w:color w:val="000000" w:themeColor="text1"/>
          <w:u w:val="single"/>
        </w:rPr>
        <w:t>個組件</w:t>
      </w:r>
      <w:r w:rsidRPr="00BC7F12">
        <w:rPr>
          <w:rFonts w:hAnsi="標楷體" w:hint="eastAsia"/>
          <w:color w:val="000000" w:themeColor="text1"/>
        </w:rPr>
        <w:t>。</w:t>
      </w:r>
      <w:bookmarkEnd w:id="59"/>
      <w:bookmarkEnd w:id="60"/>
    </w:p>
    <w:p w:rsidR="00706DBA" w:rsidRPr="00BC7F12" w:rsidRDefault="00903BEA" w:rsidP="00706DBA">
      <w:pPr>
        <w:pStyle w:val="3"/>
        <w:numPr>
          <w:ilvl w:val="2"/>
          <w:numId w:val="1"/>
        </w:numPr>
        <w:rPr>
          <w:rFonts w:hAnsi="標楷體"/>
          <w:color w:val="000000" w:themeColor="text1"/>
        </w:rPr>
      </w:pPr>
      <w:bookmarkStart w:id="61" w:name="_Toc84960925"/>
      <w:bookmarkStart w:id="62" w:name="_Toc85209992"/>
      <w:r w:rsidRPr="00BC7F12">
        <w:rPr>
          <w:rFonts w:hAnsi="標楷體" w:hint="eastAsia"/>
          <w:color w:val="000000" w:themeColor="text1"/>
        </w:rPr>
        <w:t>有關「耐受180天累積輻射劑量值」等問題，案經本院詢問台電之說明摘略：</w:t>
      </w:r>
      <w:bookmarkEnd w:id="61"/>
      <w:bookmarkEnd w:id="62"/>
    </w:p>
    <w:p w:rsidR="00903BEA" w:rsidRPr="00BC7F12" w:rsidRDefault="00903BEA" w:rsidP="00903BEA">
      <w:pPr>
        <w:pStyle w:val="4"/>
        <w:numPr>
          <w:ilvl w:val="3"/>
          <w:numId w:val="1"/>
        </w:numPr>
        <w:rPr>
          <w:color w:val="000000" w:themeColor="text1"/>
        </w:rPr>
      </w:pPr>
      <w:bookmarkStart w:id="63" w:name="_Hlk77667695"/>
      <w:r w:rsidRPr="00BC7F12">
        <w:rPr>
          <w:rFonts w:hint="eastAsia"/>
          <w:color w:val="000000" w:themeColor="text1"/>
        </w:rPr>
        <w:t>我國並非聯合國會員國，無法參加國際原子能總署(IAEA)成為會員，我國核能電廠係依據台美民用核能合作協定，由IAEA執行核物料之稽查，核能電廠之設計、興建係參考美國核能法規訂定。</w:t>
      </w:r>
    </w:p>
    <w:p w:rsidR="00903BEA" w:rsidRPr="00BC7F12" w:rsidRDefault="00903BEA" w:rsidP="00903BEA">
      <w:pPr>
        <w:pStyle w:val="4"/>
        <w:numPr>
          <w:ilvl w:val="3"/>
          <w:numId w:val="1"/>
        </w:numPr>
        <w:rPr>
          <w:color w:val="000000" w:themeColor="text1"/>
        </w:rPr>
      </w:pPr>
      <w:r w:rsidRPr="00BC7F12">
        <w:rPr>
          <w:rFonts w:hint="eastAsia"/>
          <w:b/>
          <w:color w:val="000000" w:themeColor="text1"/>
          <w:u w:val="single"/>
        </w:rPr>
        <w:t>核四規劃時</w:t>
      </w:r>
      <w:r w:rsidRPr="00BC7F12">
        <w:rPr>
          <w:rFonts w:hint="eastAsia"/>
          <w:color w:val="000000" w:themeColor="text1"/>
        </w:rPr>
        <w:t>曾討論全廠統包、小統包（核島區從設計/採購/安裝/測試的小統包）、只買主機設備等3種方案，後來採小統包方式去發包，但是招標時廢標，</w:t>
      </w:r>
      <w:r w:rsidRPr="00BC7F12">
        <w:rPr>
          <w:rFonts w:hint="eastAsia"/>
          <w:color w:val="000000" w:themeColor="text1"/>
          <w:u w:val="single"/>
        </w:rPr>
        <w:t>當</w:t>
      </w:r>
      <w:r w:rsidRPr="00BC7F12">
        <w:rPr>
          <w:rFonts w:hint="eastAsia"/>
          <w:b/>
          <w:color w:val="000000" w:themeColor="text1"/>
          <w:u w:val="single"/>
        </w:rPr>
        <w:t>時以1000MW機組編列，預算顯然不夠，且國際廠商認為施工風險大，廠商標價均高過底價20％，所以廢標</w:t>
      </w:r>
      <w:r w:rsidRPr="00BC7F12">
        <w:rPr>
          <w:rFonts w:hint="eastAsia"/>
          <w:color w:val="000000" w:themeColor="text1"/>
        </w:rPr>
        <w:t>。台電決策改為設備採購標方式，施工、試運轉、裝機等都拿掉，由台電來做，最後奇異公司得標，反應器設計與採購由奇異公司去做。核四沒有統包的話，前提條件，設計要走在前面，比較沒有問題，</w:t>
      </w:r>
      <w:r w:rsidRPr="00BC7F12">
        <w:rPr>
          <w:rFonts w:hint="eastAsia"/>
          <w:b/>
          <w:color w:val="000000" w:themeColor="text1"/>
          <w:u w:val="single"/>
        </w:rPr>
        <w:t>因為核四工期很趕，奇異公司設計不到50％就開始申請建照，所以，後來發生很多界面衝突要改來改去</w:t>
      </w:r>
      <w:r w:rsidRPr="00BC7F12">
        <w:rPr>
          <w:rFonts w:hint="eastAsia"/>
          <w:color w:val="000000" w:themeColor="text1"/>
        </w:rPr>
        <w:t>。沒有統包，國內包商就要很強，台電自有人力要充足，但是核四施工處當時只有5</w:t>
      </w:r>
      <w:r w:rsidRPr="00BC7F12">
        <w:rPr>
          <w:color w:val="000000" w:themeColor="text1"/>
        </w:rPr>
        <w:t>00</w:t>
      </w:r>
      <w:r w:rsidRPr="00BC7F12">
        <w:rPr>
          <w:rFonts w:hint="eastAsia"/>
          <w:color w:val="000000" w:themeColor="text1"/>
        </w:rPr>
        <w:t>至600人，國內廠商有核電廠建廠經驗的人力有限，美國廠商有經驗的人</w:t>
      </w:r>
      <w:r w:rsidRPr="00BC7F12">
        <w:rPr>
          <w:rFonts w:hint="eastAsia"/>
          <w:color w:val="000000" w:themeColor="text1"/>
        </w:rPr>
        <w:lastRenderedPageBreak/>
        <w:t>力也有限，影響核四工程很大，這是先天不足。</w:t>
      </w:r>
      <w:r w:rsidRPr="00BC7F12">
        <w:rPr>
          <w:rFonts w:hint="eastAsia"/>
          <w:b/>
          <w:color w:val="000000" w:themeColor="text1"/>
          <w:u w:val="single"/>
        </w:rPr>
        <w:t>最重要的是，奇異設計核四的進步型沸水式機組，當時在美國沒有這種依美國法規完成細部設計且運轉的參考廠</w:t>
      </w:r>
      <w:r w:rsidRPr="00BC7F12">
        <w:rPr>
          <w:rFonts w:hint="eastAsia"/>
          <w:color w:val="000000" w:themeColor="text1"/>
          <w:u w:val="single"/>
        </w:rPr>
        <w:t>；而以前核一、二、三廠可以直接從美國已運轉的參考廠拷貝過來</w:t>
      </w:r>
      <w:r w:rsidRPr="00BC7F12">
        <w:rPr>
          <w:rFonts w:hint="eastAsia"/>
          <w:color w:val="000000" w:themeColor="text1"/>
        </w:rPr>
        <w:t>，沒有統包沒有關係。</w:t>
      </w:r>
    </w:p>
    <w:p w:rsidR="00903BEA" w:rsidRPr="00BC7F12" w:rsidRDefault="00903BEA" w:rsidP="00903BEA">
      <w:pPr>
        <w:pStyle w:val="4"/>
        <w:numPr>
          <w:ilvl w:val="3"/>
          <w:numId w:val="1"/>
        </w:numPr>
        <w:rPr>
          <w:color w:val="000000" w:themeColor="text1"/>
          <w:kern w:val="0"/>
        </w:rPr>
      </w:pPr>
      <w:r w:rsidRPr="00BC7F12">
        <w:rPr>
          <w:rFonts w:hint="eastAsia"/>
          <w:color w:val="000000" w:themeColor="text1"/>
        </w:rPr>
        <w:t>約詢時，有關「核四用當時的情況，根本不可能運轉？」一節，台電稱：沒錯。又，「</w:t>
      </w:r>
      <w:r w:rsidRPr="00BC7F12">
        <w:rPr>
          <w:rFonts w:hint="eastAsia"/>
          <w:b/>
          <w:color w:val="000000" w:themeColor="text1"/>
          <w:u w:val="single"/>
        </w:rPr>
        <w:t>以當時情況，沒有斷層問題，讓核四去運轉，就安全問題而言，台電也無法打包票？」台電稱：對，試運轉測試只是看發生事故時，訊號能不能出來引發安全設備動作，但並不涵蓋所有安全議題，</w:t>
      </w:r>
      <w:r w:rsidRPr="00BC7F12">
        <w:rPr>
          <w:rFonts w:hint="eastAsia"/>
          <w:color w:val="000000" w:themeColor="text1"/>
          <w:u w:val="single"/>
        </w:rPr>
        <w:t>如有些設備耐輻射不足180天的問題，安全分析報告說要有180天，奇異日立公司後來說要改為100天</w:t>
      </w:r>
      <w:r w:rsidRPr="00BC7F12">
        <w:rPr>
          <w:rFonts w:hint="eastAsia"/>
          <w:color w:val="000000" w:themeColor="text1"/>
        </w:rPr>
        <w:t>，這不是測試過不過的問題，</w:t>
      </w:r>
      <w:r w:rsidRPr="00BC7F12">
        <w:rPr>
          <w:rFonts w:hint="eastAsia"/>
          <w:color w:val="000000" w:themeColor="text1"/>
          <w:u w:val="single"/>
        </w:rPr>
        <w:t>因為耐輻射</w:t>
      </w:r>
      <w:r w:rsidRPr="00BC7F12">
        <w:rPr>
          <w:rFonts w:hint="eastAsia"/>
          <w:color w:val="000000" w:themeColor="text1"/>
        </w:rPr>
        <w:t>不是測試項目，</w:t>
      </w:r>
      <w:r w:rsidRPr="00BC7F12">
        <w:rPr>
          <w:rFonts w:hint="eastAsia"/>
          <w:color w:val="000000" w:themeColor="text1"/>
          <w:u w:val="single"/>
        </w:rPr>
        <w:t>屬於安全分析報告的範圍</w:t>
      </w:r>
      <w:r w:rsidRPr="00BC7F12">
        <w:rPr>
          <w:rFonts w:hint="eastAsia"/>
          <w:color w:val="000000" w:themeColor="text1"/>
        </w:rPr>
        <w:t>，所以，試運轉測試只是看設計功能，但是</w:t>
      </w:r>
      <w:r w:rsidRPr="00BC7F12">
        <w:rPr>
          <w:rFonts w:hint="eastAsia"/>
          <w:color w:val="000000" w:themeColor="text1"/>
          <w:u w:val="single"/>
        </w:rPr>
        <w:t>180天屬於製造品質。原能會沒有同意改安全分析報告</w:t>
      </w:r>
      <w:r w:rsidRPr="00BC7F12">
        <w:rPr>
          <w:rFonts w:hint="eastAsia"/>
          <w:color w:val="000000" w:themeColor="text1"/>
        </w:rPr>
        <w:t>。</w:t>
      </w:r>
    </w:p>
    <w:bookmarkEnd w:id="63"/>
    <w:p w:rsidR="00706DBA" w:rsidRPr="00BC7F12" w:rsidRDefault="00903BEA" w:rsidP="00903BEA">
      <w:pPr>
        <w:pStyle w:val="4"/>
        <w:rPr>
          <w:rFonts w:hAnsi="標楷體"/>
          <w:color w:val="000000" w:themeColor="text1"/>
        </w:rPr>
      </w:pPr>
      <w:r w:rsidRPr="00BC7F12">
        <w:rPr>
          <w:rFonts w:hint="eastAsia"/>
          <w:color w:val="000000" w:themeColor="text1"/>
        </w:rPr>
        <w:t>至於「核四如果要重啟，不如重蓋一個核能電廠會比較省錢？」台電答稱：「對。」</w:t>
      </w:r>
    </w:p>
    <w:p w:rsidR="00903BEA" w:rsidRPr="00BC7F12" w:rsidRDefault="00274B4A" w:rsidP="00903BEA">
      <w:pPr>
        <w:pStyle w:val="3"/>
        <w:rPr>
          <w:color w:val="000000" w:themeColor="text1"/>
        </w:rPr>
      </w:pPr>
      <w:bookmarkStart w:id="64" w:name="_Toc85209994"/>
      <w:r w:rsidRPr="00BC7F12">
        <w:rPr>
          <w:rFonts w:hAnsi="標楷體" w:hint="eastAsia"/>
          <w:color w:val="000000" w:themeColor="text1"/>
        </w:rPr>
        <w:t>此外，</w:t>
      </w:r>
      <w:r w:rsidRPr="00BC7F12">
        <w:rPr>
          <w:rFonts w:hAnsi="標楷體" w:hint="eastAsia"/>
          <w:b/>
          <w:color w:val="000000" w:themeColor="text1"/>
          <w:u w:val="single"/>
        </w:rPr>
        <w:t>項次3</w:t>
      </w:r>
      <w:r w:rsidRPr="00BC7F12">
        <w:rPr>
          <w:rFonts w:hAnsi="標楷體"/>
          <w:b/>
          <w:color w:val="000000" w:themeColor="text1"/>
          <w:u w:val="single"/>
        </w:rPr>
        <w:t>9</w:t>
      </w:r>
      <w:r w:rsidRPr="00BC7F12">
        <w:rPr>
          <w:rFonts w:hAnsi="標楷體" w:hint="eastAsia"/>
          <w:b/>
          <w:color w:val="000000" w:themeColor="text1"/>
          <w:u w:val="single"/>
        </w:rPr>
        <w:t>（穿越孔填封材料數量問題）亦顯示台電之審查、督導能力問題</w:t>
      </w:r>
      <w:r w:rsidRPr="00BC7F12">
        <w:rPr>
          <w:rFonts w:hAnsi="標楷體" w:hint="eastAsia"/>
          <w:color w:val="000000" w:themeColor="text1"/>
        </w:rPr>
        <w:t>。據台電說明，奇異日立公司</w:t>
      </w:r>
      <w:r w:rsidRPr="00BC7F12">
        <w:rPr>
          <w:rFonts w:hAnsi="標楷體" w:hint="eastAsia"/>
          <w:bCs w:val="0"/>
          <w:color w:val="000000" w:themeColor="text1"/>
        </w:rPr>
        <w:t>原提供之穿越孔填封材料料表（</w:t>
      </w:r>
      <w:r w:rsidRPr="00BC7F12">
        <w:rPr>
          <w:rFonts w:hint="eastAsia"/>
          <w:color w:val="000000" w:themeColor="text1"/>
        </w:rPr>
        <w:t>BOQ）數量不精確，導致過多剩餘。</w:t>
      </w:r>
      <w:r w:rsidRPr="00BC7F12">
        <w:rPr>
          <w:rFonts w:hint="eastAsia"/>
          <w:b/>
          <w:color w:val="000000" w:themeColor="text1"/>
          <w:u w:val="single"/>
        </w:rPr>
        <w:t>奇異日立公司原提供BOQ數量有2</w:t>
      </w:r>
      <w:r w:rsidRPr="00BC7F12">
        <w:rPr>
          <w:b/>
          <w:color w:val="000000" w:themeColor="text1"/>
          <w:u w:val="single"/>
        </w:rPr>
        <w:t>,</w:t>
      </w:r>
      <w:r w:rsidRPr="00BC7F12">
        <w:rPr>
          <w:rFonts w:hint="eastAsia"/>
          <w:b/>
          <w:color w:val="000000" w:themeColor="text1"/>
          <w:u w:val="single"/>
        </w:rPr>
        <w:t>318個穿越孔</w:t>
      </w:r>
      <w:r w:rsidRPr="00BC7F12">
        <w:rPr>
          <w:rFonts w:hint="eastAsia"/>
          <w:color w:val="000000" w:themeColor="text1"/>
        </w:rPr>
        <w:t>要求使用包囊式密封，</w:t>
      </w:r>
      <w:r w:rsidRPr="00BC7F12">
        <w:rPr>
          <w:rFonts w:hint="eastAsia"/>
          <w:b/>
          <w:color w:val="000000" w:themeColor="text1"/>
          <w:u w:val="single"/>
        </w:rPr>
        <w:t>台電據以發包採購。後經多次澄清，實際需用包囊式密封之穿越孔只有114個，因奇異日立公司不當設計規畫導致2</w:t>
      </w:r>
      <w:r w:rsidRPr="00BC7F12">
        <w:rPr>
          <w:b/>
          <w:color w:val="000000" w:themeColor="text1"/>
          <w:u w:val="single"/>
        </w:rPr>
        <w:t>,</w:t>
      </w:r>
      <w:r w:rsidRPr="00BC7F12">
        <w:rPr>
          <w:rFonts w:hint="eastAsia"/>
          <w:b/>
          <w:color w:val="000000" w:themeColor="text1"/>
          <w:u w:val="single"/>
        </w:rPr>
        <w:t>204孔不須使用</w:t>
      </w:r>
      <w:r w:rsidRPr="00BC7F12">
        <w:rPr>
          <w:rFonts w:hint="eastAsia"/>
          <w:color w:val="000000" w:themeColor="text1"/>
          <w:u w:val="single"/>
        </w:rPr>
        <w:t>，其材料亦無法退回材料商，亦無他處可使用。</w:t>
      </w:r>
      <w:r w:rsidRPr="00BC7F12">
        <w:rPr>
          <w:rFonts w:hint="eastAsia"/>
          <w:color w:val="000000" w:themeColor="text1"/>
        </w:rPr>
        <w:t>足徵，台電任由承商予取予求，審查能力不足，未能妥善監督核四實際需求與經費</w:t>
      </w:r>
      <w:r w:rsidRPr="00BC7F12">
        <w:rPr>
          <w:rFonts w:hint="eastAsia"/>
          <w:color w:val="000000" w:themeColor="text1"/>
        </w:rPr>
        <w:lastRenderedPageBreak/>
        <w:t>支出。</w:t>
      </w:r>
    </w:p>
    <w:bookmarkEnd w:id="64"/>
    <w:p w:rsidR="00706DBA" w:rsidRPr="00BC7F12" w:rsidRDefault="00274B4A" w:rsidP="00903BEA">
      <w:pPr>
        <w:pStyle w:val="3"/>
        <w:rPr>
          <w:color w:val="000000" w:themeColor="text1"/>
        </w:rPr>
      </w:pPr>
      <w:r w:rsidRPr="00BC7F12">
        <w:rPr>
          <w:rFonts w:hint="eastAsia"/>
          <w:color w:val="000000" w:themeColor="text1"/>
        </w:rPr>
        <w:t>綜上，</w:t>
      </w:r>
      <w:r w:rsidRPr="00BC7F12">
        <w:rPr>
          <w:rFonts w:hAnsi="標楷體" w:hint="eastAsia"/>
          <w:color w:val="000000" w:themeColor="text1"/>
        </w:rPr>
        <w:t>台電囿於審查能力不足，對承商不願承諾矯正或修補不符規範之設計、設備、</w:t>
      </w:r>
      <w:r w:rsidRPr="00BC7F12">
        <w:rPr>
          <w:rFonts w:hAnsi="標楷體"/>
          <w:color w:val="000000" w:themeColor="text1"/>
        </w:rPr>
        <w:t>……</w:t>
      </w:r>
      <w:r w:rsidRPr="00BC7F12">
        <w:rPr>
          <w:rFonts w:hAnsi="標楷體" w:hint="eastAsia"/>
          <w:color w:val="000000" w:themeColor="text1"/>
        </w:rPr>
        <w:t>器材組件等，竟任令承商予取予求，未及時監督改善。如，反請求第8項，奇異日立公司提供不符輻射防護設計之設備，台電先是依照奇異日立公司「事故分析」之計算，向原能會提出向下修訂，對核電廠安全至關重要之文件「終期安全分析報告」（F</w:t>
      </w:r>
      <w:r w:rsidRPr="00BC7F12">
        <w:rPr>
          <w:rFonts w:hAnsi="標楷體"/>
          <w:color w:val="000000" w:themeColor="text1"/>
        </w:rPr>
        <w:t>SAR</w:t>
      </w:r>
      <w:r w:rsidRPr="00BC7F12">
        <w:rPr>
          <w:rFonts w:hAnsi="標楷體" w:hint="eastAsia"/>
          <w:color w:val="000000" w:themeColor="text1"/>
        </w:rPr>
        <w:t>）相關標準後，因與廠商發生仲裁爭議，方將廠商提供環境驗證不合格之設備列入求償。又遲至本院啟動調查，詢問本項次有問題之組件數量，台電始全面清查，發現不符合輻射劑量規定之安全相關設備計有1</w:t>
      </w:r>
      <w:r w:rsidRPr="00BC7F12">
        <w:rPr>
          <w:rFonts w:hAnsi="標楷體"/>
          <w:color w:val="000000" w:themeColor="text1"/>
        </w:rPr>
        <w:t>,</w:t>
      </w:r>
      <w:r w:rsidRPr="00BC7F12">
        <w:rPr>
          <w:rFonts w:hAnsi="標楷體" w:hint="eastAsia"/>
          <w:color w:val="000000" w:themeColor="text1"/>
        </w:rPr>
        <w:t>292個組件之多，台電對核四品質把關之相關作為，確實不夠</w:t>
      </w:r>
      <w:r w:rsidRPr="00BC7F12">
        <w:rPr>
          <w:rFonts w:hAnsi="標楷體"/>
          <w:color w:val="000000" w:themeColor="text1"/>
        </w:rPr>
        <w:t>嚴謹</w:t>
      </w:r>
      <w:r w:rsidRPr="00BC7F12">
        <w:rPr>
          <w:rFonts w:hAnsi="標楷體" w:hint="eastAsia"/>
          <w:color w:val="000000" w:themeColor="text1"/>
        </w:rPr>
        <w:t>，核有怠失。</w:t>
      </w:r>
    </w:p>
    <w:p w:rsidR="00706DBA" w:rsidRPr="00BC7F12" w:rsidRDefault="004854FC" w:rsidP="00706DBA">
      <w:pPr>
        <w:pStyle w:val="2"/>
        <w:numPr>
          <w:ilvl w:val="1"/>
          <w:numId w:val="1"/>
        </w:numPr>
        <w:rPr>
          <w:rFonts w:hAnsi="標楷體"/>
          <w:color w:val="000000" w:themeColor="text1"/>
        </w:rPr>
      </w:pPr>
      <w:bookmarkStart w:id="65" w:name="_Hlk86073946"/>
      <w:r w:rsidRPr="00BC7F12">
        <w:rPr>
          <w:rFonts w:hint="eastAsia"/>
          <w:color w:val="000000" w:themeColor="text1"/>
        </w:rPr>
        <w:t>1</w:t>
      </w:r>
      <w:r w:rsidRPr="00BC7F12">
        <w:rPr>
          <w:color w:val="000000" w:themeColor="text1"/>
        </w:rPr>
        <w:t>03</w:t>
      </w:r>
      <w:r w:rsidRPr="00BC7F12">
        <w:rPr>
          <w:rFonts w:hint="eastAsia"/>
          <w:color w:val="000000" w:themeColor="text1"/>
        </w:rPr>
        <w:t>年核四宣布封存前，</w:t>
      </w:r>
      <w:r w:rsidRPr="00BC7F12">
        <w:rPr>
          <w:color w:val="000000" w:themeColor="text1"/>
        </w:rPr>
        <w:t>1號機</w:t>
      </w:r>
      <w:r w:rsidRPr="00BC7F12">
        <w:rPr>
          <w:rFonts w:hint="eastAsia"/>
          <w:color w:val="000000" w:themeColor="text1"/>
        </w:rPr>
        <w:t>試運轉測試</w:t>
      </w:r>
      <w:r w:rsidRPr="00BC7F12">
        <w:rPr>
          <w:color w:val="000000" w:themeColor="text1"/>
        </w:rPr>
        <w:t>尚未完成，2號機更未進入測試階段</w:t>
      </w:r>
      <w:r w:rsidRPr="00BC7F12">
        <w:rPr>
          <w:rFonts w:hint="eastAsia"/>
          <w:color w:val="000000" w:themeColor="text1"/>
        </w:rPr>
        <w:t>，在1</w:t>
      </w:r>
      <w:r w:rsidRPr="00BC7F12">
        <w:rPr>
          <w:color w:val="000000" w:themeColor="text1"/>
        </w:rPr>
        <w:t>04</w:t>
      </w:r>
      <w:r w:rsidRPr="00BC7F12">
        <w:rPr>
          <w:rFonts w:hint="eastAsia"/>
          <w:color w:val="000000" w:themeColor="text1"/>
        </w:rPr>
        <w:t>年第一仲裁案反請求43個項次中，</w:t>
      </w:r>
      <w:r w:rsidRPr="00BC7F12">
        <w:rPr>
          <w:rFonts w:hint="eastAsia"/>
          <w:color w:val="000000" w:themeColor="text1"/>
          <w:u w:val="single"/>
        </w:rPr>
        <w:t>以重要性有如核能電廠大腦</w:t>
      </w:r>
      <w:r w:rsidR="000C69AF" w:rsidRPr="00BC7F12">
        <w:rPr>
          <w:rFonts w:hint="eastAsia"/>
          <w:color w:val="000000" w:themeColor="text1"/>
          <w:u w:val="single"/>
        </w:rPr>
        <w:t>與</w:t>
      </w:r>
      <w:r w:rsidRPr="00BC7F12">
        <w:rPr>
          <w:rFonts w:hint="eastAsia"/>
          <w:color w:val="000000" w:themeColor="text1"/>
          <w:u w:val="single"/>
        </w:rPr>
        <w:t>神經系統的</w:t>
      </w:r>
      <w:r w:rsidRPr="00BC7F12">
        <w:rPr>
          <w:color w:val="000000" w:themeColor="text1"/>
          <w:u w:val="single"/>
        </w:rPr>
        <w:t>DCIS</w:t>
      </w:r>
      <w:r w:rsidRPr="00BC7F12">
        <w:rPr>
          <w:rFonts w:hint="eastAsia"/>
          <w:color w:val="000000" w:themeColor="text1"/>
          <w:u w:val="single"/>
        </w:rPr>
        <w:t>（分散式控制暨資訊系統），台電坦承項次21涉及D</w:t>
      </w:r>
      <w:r w:rsidRPr="00BC7F12">
        <w:rPr>
          <w:color w:val="000000" w:themeColor="text1"/>
          <w:u w:val="single"/>
        </w:rPr>
        <w:t>CIS</w:t>
      </w:r>
      <w:r w:rsidRPr="00BC7F12">
        <w:rPr>
          <w:rFonts w:hint="eastAsia"/>
          <w:color w:val="000000" w:themeColor="text1"/>
          <w:u w:val="single"/>
        </w:rPr>
        <w:t>設備之設計修改案計有4</w:t>
      </w:r>
      <w:r w:rsidRPr="00BC7F12">
        <w:rPr>
          <w:color w:val="000000" w:themeColor="text1"/>
          <w:u w:val="single"/>
        </w:rPr>
        <w:t>,763</w:t>
      </w:r>
      <w:r w:rsidRPr="00BC7F12">
        <w:rPr>
          <w:rFonts w:hint="eastAsia"/>
          <w:color w:val="000000" w:themeColor="text1"/>
          <w:u w:val="single"/>
        </w:rPr>
        <w:t>個，然修改後奇異日立公司從未提供更新版操作和維護手冊</w:t>
      </w:r>
      <w:r w:rsidRPr="00BC7F12">
        <w:rPr>
          <w:rFonts w:hint="eastAsia"/>
          <w:color w:val="000000" w:themeColor="text1"/>
        </w:rPr>
        <w:t>；項次第18項（</w:t>
      </w:r>
      <w:r w:rsidRPr="00BC7F12">
        <w:rPr>
          <w:color w:val="000000" w:themeColor="text1"/>
          <w:szCs w:val="32"/>
        </w:rPr>
        <w:t>不合格設備問題</w:t>
      </w:r>
      <w:r w:rsidRPr="00BC7F12">
        <w:rPr>
          <w:rFonts w:hint="eastAsia"/>
          <w:color w:val="000000" w:themeColor="text1"/>
        </w:rPr>
        <w:t>），計有1</w:t>
      </w:r>
      <w:r w:rsidRPr="00BC7F12">
        <w:rPr>
          <w:color w:val="000000" w:themeColor="text1"/>
        </w:rPr>
        <w:t>11</w:t>
      </w:r>
      <w:r w:rsidRPr="00BC7F12">
        <w:rPr>
          <w:rFonts w:hint="eastAsia"/>
          <w:color w:val="000000" w:themeColor="text1"/>
        </w:rPr>
        <w:t>個與D</w:t>
      </w:r>
      <w:r w:rsidRPr="00BC7F12">
        <w:rPr>
          <w:color w:val="000000" w:themeColor="text1"/>
        </w:rPr>
        <w:t>CIS</w:t>
      </w:r>
      <w:r w:rsidRPr="00BC7F12">
        <w:rPr>
          <w:rFonts w:hint="eastAsia"/>
          <w:color w:val="000000" w:themeColor="text1"/>
        </w:rPr>
        <w:t>有關之設備/組件故障，迄今仍有高達5成以上之設備/組件尚待修復；項次第4</w:t>
      </w:r>
      <w:r w:rsidRPr="00BC7F12">
        <w:rPr>
          <w:color w:val="000000" w:themeColor="text1"/>
        </w:rPr>
        <w:t>3</w:t>
      </w:r>
      <w:r w:rsidRPr="00BC7F12">
        <w:rPr>
          <w:rFonts w:hint="eastAsia"/>
          <w:color w:val="000000" w:themeColor="text1"/>
        </w:rPr>
        <w:t>項雖然看似一項，實則包含8</w:t>
      </w:r>
      <w:r w:rsidRPr="00BC7F12">
        <w:rPr>
          <w:color w:val="000000" w:themeColor="text1"/>
        </w:rPr>
        <w:t>97</w:t>
      </w:r>
      <w:r w:rsidRPr="00BC7F12">
        <w:rPr>
          <w:rFonts w:hint="eastAsia"/>
          <w:color w:val="000000" w:themeColor="text1"/>
        </w:rPr>
        <w:t>個不同設備及設計問題，其中跟D</w:t>
      </w:r>
      <w:r w:rsidRPr="00BC7F12">
        <w:rPr>
          <w:color w:val="000000" w:themeColor="text1"/>
        </w:rPr>
        <w:t>CIS</w:t>
      </w:r>
      <w:r w:rsidRPr="00BC7F12">
        <w:rPr>
          <w:rFonts w:hint="eastAsia"/>
          <w:color w:val="000000" w:themeColor="text1"/>
        </w:rPr>
        <w:t>有關的問題計有3</w:t>
      </w:r>
      <w:r w:rsidRPr="00BC7F12">
        <w:rPr>
          <w:color w:val="000000" w:themeColor="text1"/>
        </w:rPr>
        <w:t>55</w:t>
      </w:r>
      <w:r w:rsidRPr="00BC7F12">
        <w:rPr>
          <w:rFonts w:hint="eastAsia"/>
          <w:color w:val="000000" w:themeColor="text1"/>
        </w:rPr>
        <w:t>個。此外，尚有項次17、項次25、項次42等與</w:t>
      </w:r>
      <w:r w:rsidRPr="00BC7F12">
        <w:rPr>
          <w:color w:val="000000" w:themeColor="text1"/>
        </w:rPr>
        <w:t>DCIS</w:t>
      </w:r>
      <w:r w:rsidRPr="00BC7F12">
        <w:rPr>
          <w:rFonts w:hint="eastAsia"/>
          <w:color w:val="000000" w:themeColor="text1"/>
        </w:rPr>
        <w:t>有關之諸多問題，台電迄今無法解決。</w:t>
      </w:r>
      <w:r w:rsidRPr="00BC7F12">
        <w:rPr>
          <w:rFonts w:hint="eastAsia"/>
          <w:color w:val="000000" w:themeColor="text1"/>
          <w:u w:val="single"/>
        </w:rPr>
        <w:t>顯見103年核四封存前，台電已無法確保核四是安全的，即使當時並未封存、繼續興建運轉下去，仍需面對諸多難解的安全問題，如今核四斷層新事證，更加劇後續處理之困難度</w:t>
      </w:r>
      <w:r w:rsidRPr="00BC7F12">
        <w:rPr>
          <w:rFonts w:hint="eastAsia"/>
          <w:color w:val="000000" w:themeColor="text1"/>
        </w:rPr>
        <w:t>。1</w:t>
      </w:r>
      <w:r w:rsidRPr="00BC7F12">
        <w:rPr>
          <w:color w:val="000000" w:themeColor="text1"/>
        </w:rPr>
        <w:t>03</w:t>
      </w:r>
      <w:r w:rsidRPr="00BC7F12">
        <w:rPr>
          <w:rFonts w:hint="eastAsia"/>
          <w:color w:val="000000" w:themeColor="text1"/>
        </w:rPr>
        <w:t>年經濟部竟以正式記者會公開向社會大眾提</w:t>
      </w:r>
      <w:r w:rsidRPr="00BC7F12">
        <w:rPr>
          <w:rFonts w:hint="eastAsia"/>
          <w:color w:val="000000" w:themeColor="text1"/>
        </w:rPr>
        <w:lastRenderedPageBreak/>
        <w:t>供錯誤訊息，導致國家重要政策難以獲得理性討論，至今紛擾不斷，核有怠失</w:t>
      </w:r>
      <w:bookmarkEnd w:id="65"/>
      <w:r w:rsidRPr="00BC7F12">
        <w:rPr>
          <w:rFonts w:hint="eastAsia"/>
          <w:color w:val="000000" w:themeColor="text1"/>
        </w:rPr>
        <w:t>。</w:t>
      </w:r>
    </w:p>
    <w:p w:rsidR="004854FC" w:rsidRPr="00BC7F12" w:rsidRDefault="004854FC" w:rsidP="004854FC">
      <w:pPr>
        <w:pStyle w:val="3"/>
        <w:numPr>
          <w:ilvl w:val="2"/>
          <w:numId w:val="1"/>
        </w:numPr>
        <w:rPr>
          <w:rFonts w:hAnsi="標楷體"/>
          <w:color w:val="000000" w:themeColor="text1"/>
        </w:rPr>
      </w:pPr>
      <w:bookmarkStart w:id="66" w:name="_Hlk78296530"/>
      <w:bookmarkStart w:id="67" w:name="_Toc82523223"/>
      <w:bookmarkStart w:id="68" w:name="_Toc84960928"/>
      <w:bookmarkStart w:id="69" w:name="_Toc85209997"/>
      <w:r w:rsidRPr="00BC7F12">
        <w:rPr>
          <w:rFonts w:hAnsi="標楷體" w:hint="eastAsia"/>
          <w:b/>
          <w:color w:val="000000" w:themeColor="text1"/>
          <w:u w:val="single"/>
        </w:rPr>
        <w:t>核四之數位控制系統</w:t>
      </w:r>
      <w:r w:rsidRPr="00BC7F12">
        <w:rPr>
          <w:rFonts w:hAnsi="標楷體" w:hint="eastAsia"/>
          <w:color w:val="000000" w:themeColor="text1"/>
        </w:rPr>
        <w:t>相對於核一、二、三之類比控制系統，能力非常強大，但</w:t>
      </w:r>
      <w:r w:rsidRPr="00BC7F12">
        <w:rPr>
          <w:rFonts w:hAnsi="標楷體" w:hint="eastAsia"/>
          <w:b/>
          <w:color w:val="000000" w:themeColor="text1"/>
          <w:u w:val="single"/>
        </w:rPr>
        <w:t>缺失就是產品週期非常短，因此設計一個可以在核能電廠長期運轉的數位控制系</w:t>
      </w:r>
      <w:r w:rsidRPr="00BC7F12">
        <w:rPr>
          <w:rFonts w:hAnsi="標楷體" w:hint="eastAsia"/>
          <w:b/>
          <w:color w:val="000000" w:themeColor="text1"/>
          <w:szCs w:val="24"/>
          <w:u w:val="single"/>
        </w:rPr>
        <w:t>統更是一項嚴苛的挑戰</w:t>
      </w:r>
      <w:r w:rsidRPr="00BC7F12">
        <w:rPr>
          <w:rFonts w:hAnsi="標楷體" w:hint="eastAsia"/>
          <w:color w:val="000000" w:themeColor="text1"/>
          <w:szCs w:val="24"/>
        </w:rPr>
        <w:t>。</w:t>
      </w:r>
      <w:bookmarkStart w:id="70" w:name="_Hlk76023311"/>
      <w:r w:rsidRPr="00BC7F12">
        <w:rPr>
          <w:rFonts w:hAnsi="標楷體" w:hint="eastAsia"/>
          <w:color w:val="000000" w:themeColor="text1"/>
          <w:szCs w:val="24"/>
        </w:rPr>
        <w:t>我國</w:t>
      </w:r>
      <w:r w:rsidRPr="00BC7F12">
        <w:rPr>
          <w:rFonts w:hAnsi="標楷體" w:hint="eastAsia"/>
          <w:color w:val="000000" w:themeColor="text1"/>
        </w:rPr>
        <w:t>核四之</w:t>
      </w:r>
      <w:r w:rsidRPr="00BC7F12">
        <w:rPr>
          <w:rFonts w:hAnsi="標楷體"/>
          <w:color w:val="000000" w:themeColor="text1"/>
        </w:rPr>
        <w:t>儀控系統</w:t>
      </w:r>
      <w:r w:rsidRPr="00BC7F12">
        <w:rPr>
          <w:rFonts w:hAnsi="標楷體" w:hint="eastAsia"/>
          <w:color w:val="000000" w:themeColor="text1"/>
        </w:rPr>
        <w:t>，係</w:t>
      </w:r>
      <w:r w:rsidRPr="00BC7F12">
        <w:rPr>
          <w:rFonts w:hAnsi="標楷體"/>
          <w:color w:val="000000" w:themeColor="text1"/>
        </w:rPr>
        <w:t>採</w:t>
      </w:r>
      <w:r w:rsidRPr="00BC7F12">
        <w:rPr>
          <w:rFonts w:hAnsi="標楷體" w:hint="eastAsia"/>
          <w:color w:val="000000" w:themeColor="text1"/>
        </w:rPr>
        <w:t>全廠整合的</w:t>
      </w:r>
      <w:bookmarkStart w:id="71" w:name="_Hlk77319268"/>
      <w:r w:rsidRPr="00BC7F12">
        <w:rPr>
          <w:rFonts w:hAnsi="標楷體" w:hint="eastAsia"/>
          <w:color w:val="000000" w:themeColor="text1"/>
          <w:szCs w:val="24"/>
        </w:rPr>
        <w:t>分散式控制暨資訊系統</w:t>
      </w:r>
      <w:r w:rsidRPr="00BC7F12">
        <w:rPr>
          <w:rFonts w:hAnsi="標楷體" w:hint="eastAsia"/>
          <w:color w:val="000000" w:themeColor="text1"/>
        </w:rPr>
        <w:t>（</w:t>
      </w:r>
      <w:r w:rsidRPr="00BC7F12">
        <w:rPr>
          <w:rFonts w:hAnsi="標楷體"/>
          <w:color w:val="000000" w:themeColor="text1"/>
        </w:rPr>
        <w:t>DCIS</w:t>
      </w:r>
      <w:r w:rsidRPr="00BC7F12">
        <w:rPr>
          <w:rFonts w:hAnsi="標楷體" w:hint="eastAsia"/>
          <w:color w:val="000000" w:themeColor="text1"/>
        </w:rPr>
        <w:t>）</w:t>
      </w:r>
      <w:bookmarkEnd w:id="71"/>
      <w:r w:rsidRPr="00BC7F12">
        <w:rPr>
          <w:rFonts w:hAnsi="標楷體"/>
          <w:color w:val="000000" w:themeColor="text1"/>
        </w:rPr>
        <w:t>，</w:t>
      </w:r>
      <w:r w:rsidRPr="00BC7F12">
        <w:rPr>
          <w:rFonts w:hAnsi="標楷體" w:hint="eastAsia"/>
          <w:color w:val="000000" w:themeColor="text1"/>
        </w:rPr>
        <w:t>可</w:t>
      </w:r>
      <w:r w:rsidRPr="00BC7F12">
        <w:rPr>
          <w:rFonts w:hAnsi="標楷體"/>
          <w:color w:val="000000" w:themeColor="text1"/>
        </w:rPr>
        <w:t>分為安全相關與非安全相關控制系統，安全相關控制系統</w:t>
      </w:r>
      <w:r w:rsidRPr="00BC7F12">
        <w:rPr>
          <w:rFonts w:hAnsi="標楷體" w:cs="Arial"/>
          <w:color w:val="000000" w:themeColor="text1"/>
        </w:rPr>
        <w:t>主要</w:t>
      </w:r>
      <w:r w:rsidRPr="00BC7F12">
        <w:rPr>
          <w:rFonts w:hAnsi="標楷體" w:cs="Arial" w:hint="eastAsia"/>
          <w:color w:val="000000" w:themeColor="text1"/>
        </w:rPr>
        <w:t>有</w:t>
      </w:r>
      <w:r w:rsidRPr="00BC7F12">
        <w:rPr>
          <w:rFonts w:hAnsi="標楷體" w:cs="Arial"/>
          <w:color w:val="000000" w:themeColor="text1"/>
        </w:rPr>
        <w:t>NUMAC及DRS兩家</w:t>
      </w:r>
      <w:r w:rsidRPr="00BC7F12">
        <w:rPr>
          <w:rFonts w:hAnsi="標楷體" w:cs="Arial" w:hint="eastAsia"/>
          <w:color w:val="000000" w:themeColor="text1"/>
        </w:rPr>
        <w:t>公司，均為奇異日立公司的分包（或下包）廠商</w:t>
      </w:r>
      <w:r w:rsidRPr="00BC7F12">
        <w:rPr>
          <w:rFonts w:hAnsi="標楷體" w:cs="Arial"/>
          <w:color w:val="000000" w:themeColor="text1"/>
        </w:rPr>
        <w:t>，</w:t>
      </w:r>
      <w:bookmarkStart w:id="72" w:name="_Hlk76040561"/>
      <w:r w:rsidRPr="00BC7F12">
        <w:rPr>
          <w:rFonts w:hAnsi="標楷體" w:cs="Arial" w:hint="eastAsia"/>
          <w:color w:val="000000" w:themeColor="text1"/>
        </w:rPr>
        <w:t>分別</w:t>
      </w:r>
      <w:r w:rsidRPr="00BC7F12">
        <w:rPr>
          <w:rFonts w:hAnsi="標楷體" w:cs="Arial"/>
          <w:color w:val="000000" w:themeColor="text1"/>
        </w:rPr>
        <w:t>提供</w:t>
      </w:r>
      <w:r w:rsidRPr="00BC7F12">
        <w:rPr>
          <w:rFonts w:hAnsi="標楷體"/>
          <w:color w:val="000000" w:themeColor="text1"/>
        </w:rPr>
        <w:t>反應器跳脫及</w:t>
      </w:r>
      <w:bookmarkStart w:id="73" w:name="_Hlk75964614"/>
      <w:r w:rsidRPr="00BC7F12">
        <w:rPr>
          <w:rFonts w:hAnsi="標楷體" w:hint="eastAsia"/>
          <w:color w:val="000000" w:themeColor="text1"/>
        </w:rPr>
        <w:t>特殊安全設施（</w:t>
      </w:r>
      <w:r w:rsidRPr="00BC7F12">
        <w:rPr>
          <w:rFonts w:hAnsi="標楷體"/>
          <w:color w:val="000000" w:themeColor="text1"/>
        </w:rPr>
        <w:t>ESF</w:t>
      </w:r>
      <w:r w:rsidRPr="00BC7F12">
        <w:rPr>
          <w:rFonts w:hAnsi="標楷體" w:hint="eastAsia"/>
          <w:color w:val="000000" w:themeColor="text1"/>
        </w:rPr>
        <w:t>）</w:t>
      </w:r>
      <w:bookmarkEnd w:id="73"/>
      <w:r w:rsidRPr="00BC7F12">
        <w:rPr>
          <w:rFonts w:hAnsi="標楷體"/>
          <w:color w:val="000000" w:themeColor="text1"/>
        </w:rPr>
        <w:t>之控制功能。</w:t>
      </w:r>
      <w:r w:rsidRPr="00BC7F12">
        <w:rPr>
          <w:rFonts w:hAnsi="標楷體" w:hint="eastAsia"/>
          <w:color w:val="000000" w:themeColor="text1"/>
        </w:rPr>
        <w:t>因</w:t>
      </w:r>
      <w:r w:rsidRPr="00BC7F12">
        <w:rPr>
          <w:rFonts w:hAnsi="標楷體"/>
          <w:color w:val="000000" w:themeColor="text1"/>
        </w:rPr>
        <w:t>DRS公司提供</w:t>
      </w:r>
      <w:r w:rsidRPr="00BC7F12">
        <w:rPr>
          <w:rFonts w:hAnsi="標楷體" w:hint="eastAsia"/>
          <w:color w:val="000000" w:themeColor="text1"/>
        </w:rPr>
        <w:t>特殊安全設施（</w:t>
      </w:r>
      <w:r w:rsidRPr="00BC7F12">
        <w:rPr>
          <w:rFonts w:hAnsi="標楷體"/>
          <w:color w:val="000000" w:themeColor="text1"/>
        </w:rPr>
        <w:t>ESF</w:t>
      </w:r>
      <w:r w:rsidRPr="00BC7F12">
        <w:rPr>
          <w:rFonts w:hAnsi="標楷體" w:hint="eastAsia"/>
          <w:color w:val="000000" w:themeColor="text1"/>
        </w:rPr>
        <w:t>）</w:t>
      </w:r>
      <w:r w:rsidRPr="00BC7F12">
        <w:rPr>
          <w:rFonts w:hAnsi="標楷體"/>
          <w:color w:val="000000" w:themeColor="text1"/>
        </w:rPr>
        <w:t>之顯示、控制及人機介面</w:t>
      </w:r>
      <w:r w:rsidRPr="00BC7F12">
        <w:rPr>
          <w:rFonts w:hAnsi="標楷體" w:hint="eastAsia"/>
          <w:color w:val="000000" w:themeColor="text1"/>
        </w:rPr>
        <w:t>，</w:t>
      </w:r>
      <w:r w:rsidRPr="00BC7F12">
        <w:rPr>
          <w:rFonts w:hAnsi="標楷體"/>
          <w:color w:val="000000" w:themeColor="text1"/>
        </w:rPr>
        <w:t>採用大量的微電腦數位控制，為核四全廠特殊安全相關系統運轉控制之樞紐</w:t>
      </w:r>
      <w:bookmarkEnd w:id="72"/>
      <w:r w:rsidRPr="00BC7F12">
        <w:rPr>
          <w:rFonts w:hAnsi="標楷體" w:hint="eastAsia"/>
          <w:color w:val="000000" w:themeColor="text1"/>
        </w:rPr>
        <w:t>，故</w:t>
      </w:r>
      <w:r w:rsidRPr="00BC7F12">
        <w:rPr>
          <w:rFonts w:hAnsi="標楷體"/>
          <w:color w:val="000000" w:themeColor="text1"/>
        </w:rPr>
        <w:t>該系統設備與日後機組運轉安全有</w:t>
      </w:r>
      <w:r w:rsidRPr="00BC7F12">
        <w:rPr>
          <w:rFonts w:hAnsi="標楷體" w:hint="eastAsia"/>
          <w:color w:val="000000" w:themeColor="text1"/>
        </w:rPr>
        <w:t>非常</w:t>
      </w:r>
      <w:r w:rsidRPr="00BC7F12">
        <w:rPr>
          <w:rFonts w:hAnsi="標楷體"/>
          <w:color w:val="000000" w:themeColor="text1"/>
        </w:rPr>
        <w:t>密切關係。</w:t>
      </w:r>
      <w:r w:rsidRPr="00BC7F12">
        <w:rPr>
          <w:rFonts w:hAnsi="標楷體" w:hint="eastAsia"/>
          <w:color w:val="000000" w:themeColor="text1"/>
        </w:rPr>
        <w:t>又，</w:t>
      </w:r>
      <w:r w:rsidRPr="00BC7F12">
        <w:rPr>
          <w:rFonts w:hAnsi="標楷體" w:hint="eastAsia"/>
          <w:b/>
          <w:color w:val="000000" w:themeColor="text1"/>
          <w:u w:val="single"/>
        </w:rPr>
        <w:t>核四數位儀控設備之廠家，不只限於單一廠家，而是眾多數位廠家提供設備，而核四整廠之數位儀控設備再透過網路連接，由於廠家眾多，所以核四試運轉階段，系統的介面整合極為重要。</w:t>
      </w:r>
      <w:bookmarkEnd w:id="70"/>
      <w:r w:rsidRPr="00BC7F12">
        <w:rPr>
          <w:rFonts w:hAnsi="標楷體"/>
          <w:b/>
          <w:color w:val="000000" w:themeColor="text1"/>
          <w:u w:val="single"/>
        </w:rPr>
        <w:br/>
      </w:r>
      <w:r w:rsidRPr="00BC7F12">
        <w:rPr>
          <w:rFonts w:hAnsi="標楷體" w:hint="eastAsia"/>
          <w:color w:val="000000" w:themeColor="text1"/>
          <w:u w:val="single"/>
        </w:rPr>
        <w:t>是以，D</w:t>
      </w:r>
      <w:r w:rsidRPr="00BC7F12">
        <w:rPr>
          <w:rFonts w:hAnsi="標楷體"/>
          <w:color w:val="000000" w:themeColor="text1"/>
          <w:u w:val="single"/>
        </w:rPr>
        <w:t>CIS</w:t>
      </w:r>
      <w:r w:rsidRPr="00BC7F12">
        <w:rPr>
          <w:rFonts w:hAnsi="標楷體" w:hint="eastAsia"/>
          <w:color w:val="000000" w:themeColor="text1"/>
          <w:u w:val="single"/>
        </w:rPr>
        <w:t>有如核能電廠之大腦</w:t>
      </w:r>
      <w:r w:rsidR="000C69AF" w:rsidRPr="00BC7F12">
        <w:rPr>
          <w:rFonts w:hAnsi="標楷體" w:hint="eastAsia"/>
          <w:color w:val="000000" w:themeColor="text1"/>
          <w:u w:val="single"/>
        </w:rPr>
        <w:t>與</w:t>
      </w:r>
      <w:r w:rsidRPr="00BC7F12">
        <w:rPr>
          <w:rFonts w:hAnsi="標楷體" w:hint="eastAsia"/>
          <w:color w:val="000000" w:themeColor="text1"/>
          <w:u w:val="single"/>
        </w:rPr>
        <w:t>神經系統，相關設備、介面、軟體及系統整合等要項，攸關電廠運作與核能安全，倘若D</w:t>
      </w:r>
      <w:r w:rsidRPr="00BC7F12">
        <w:rPr>
          <w:rFonts w:hAnsi="標楷體"/>
          <w:color w:val="000000" w:themeColor="text1"/>
          <w:u w:val="single"/>
        </w:rPr>
        <w:t>CIS</w:t>
      </w:r>
      <w:r w:rsidRPr="00BC7F12">
        <w:rPr>
          <w:rFonts w:hAnsi="標楷體" w:hint="eastAsia"/>
          <w:color w:val="000000" w:themeColor="text1"/>
          <w:u w:val="single"/>
        </w:rPr>
        <w:t>無法順利運轉，核四恐無法安全啟動</w:t>
      </w:r>
      <w:r w:rsidRPr="00BC7F12">
        <w:rPr>
          <w:rFonts w:hAnsi="標楷體" w:hint="eastAsia"/>
          <w:color w:val="000000" w:themeColor="text1"/>
        </w:rPr>
        <w:t>，</w:t>
      </w:r>
      <w:r w:rsidR="00E407D8" w:rsidRPr="00BC7F12">
        <w:rPr>
          <w:rFonts w:hAnsi="標楷體" w:hint="eastAsia"/>
          <w:color w:val="000000" w:themeColor="text1"/>
        </w:rPr>
        <w:t>合</w:t>
      </w:r>
      <w:r w:rsidRPr="00BC7F12">
        <w:rPr>
          <w:rFonts w:hAnsi="標楷體" w:hint="eastAsia"/>
          <w:color w:val="000000" w:themeColor="text1"/>
        </w:rPr>
        <w:t>先敘明。</w:t>
      </w:r>
    </w:p>
    <w:p w:rsidR="00706DBA" w:rsidRPr="00BC7F12" w:rsidRDefault="004854FC" w:rsidP="00706DBA">
      <w:pPr>
        <w:pStyle w:val="3"/>
        <w:numPr>
          <w:ilvl w:val="2"/>
          <w:numId w:val="1"/>
        </w:numPr>
        <w:rPr>
          <w:rFonts w:hAnsi="標楷體"/>
          <w:color w:val="000000" w:themeColor="text1"/>
        </w:rPr>
      </w:pPr>
      <w:bookmarkStart w:id="74" w:name="_Hlk78296547"/>
      <w:bookmarkStart w:id="75" w:name="_Toc84960929"/>
      <w:bookmarkStart w:id="76" w:name="_Toc85209998"/>
      <w:bookmarkEnd w:id="66"/>
      <w:bookmarkEnd w:id="67"/>
      <w:bookmarkEnd w:id="68"/>
      <w:bookmarkEnd w:id="69"/>
      <w:r w:rsidRPr="00BC7F12">
        <w:rPr>
          <w:rFonts w:hAnsi="標楷體" w:hint="eastAsia"/>
          <w:color w:val="000000" w:themeColor="text1"/>
          <w:szCs w:val="20"/>
        </w:rPr>
        <w:t>查，</w:t>
      </w:r>
      <w:r w:rsidRPr="00BC7F12">
        <w:rPr>
          <w:rFonts w:hAnsi="標楷體" w:hint="eastAsia"/>
          <w:color w:val="000000" w:themeColor="text1"/>
          <w:szCs w:val="20"/>
          <w:u w:val="single"/>
        </w:rPr>
        <w:t>第</w:t>
      </w:r>
      <w:r w:rsidRPr="00BC7F12">
        <w:rPr>
          <w:rFonts w:hAnsi="標楷體" w:hint="eastAsia"/>
          <w:color w:val="000000" w:themeColor="text1"/>
          <w:u w:val="single"/>
        </w:rPr>
        <w:t>一</w:t>
      </w:r>
      <w:r w:rsidRPr="00BC7F12">
        <w:rPr>
          <w:rFonts w:hAnsi="標楷體" w:hint="eastAsia"/>
          <w:color w:val="000000" w:themeColor="text1"/>
          <w:szCs w:val="20"/>
          <w:u w:val="single"/>
        </w:rPr>
        <w:t>仲裁案台電提出之43項反請求</w:t>
      </w:r>
      <w:r w:rsidRPr="00BC7F12">
        <w:rPr>
          <w:rFonts w:hAnsi="標楷體" w:hint="eastAsia"/>
          <w:color w:val="000000" w:themeColor="text1"/>
          <w:u w:val="single"/>
        </w:rPr>
        <w:t>，</w:t>
      </w:r>
      <w:r w:rsidRPr="00BC7F12">
        <w:rPr>
          <w:rFonts w:hAnsi="標楷體" w:hint="eastAsia"/>
          <w:b/>
          <w:color w:val="000000" w:themeColor="text1"/>
          <w:u w:val="single"/>
        </w:rPr>
        <w:t>攸關D</w:t>
      </w:r>
      <w:r w:rsidRPr="00BC7F12">
        <w:rPr>
          <w:rFonts w:hAnsi="標楷體"/>
          <w:b/>
          <w:color w:val="000000" w:themeColor="text1"/>
          <w:u w:val="single"/>
        </w:rPr>
        <w:t>CIS</w:t>
      </w:r>
      <w:r w:rsidRPr="00BC7F12">
        <w:rPr>
          <w:rFonts w:hAnsi="標楷體" w:hint="eastAsia"/>
          <w:b/>
          <w:color w:val="000000" w:themeColor="text1"/>
          <w:u w:val="single"/>
        </w:rPr>
        <w:t>之項次計有1</w:t>
      </w:r>
      <w:r w:rsidRPr="00BC7F12">
        <w:rPr>
          <w:rFonts w:hAnsi="標楷體"/>
          <w:b/>
          <w:color w:val="000000" w:themeColor="text1"/>
          <w:u w:val="single"/>
        </w:rPr>
        <w:t>5</w:t>
      </w:r>
      <w:r w:rsidRPr="00BC7F12">
        <w:rPr>
          <w:rFonts w:hAnsi="標楷體" w:hint="eastAsia"/>
          <w:b/>
          <w:color w:val="000000" w:themeColor="text1"/>
          <w:u w:val="single"/>
        </w:rPr>
        <w:t>個項次</w:t>
      </w:r>
      <w:r w:rsidRPr="00BC7F12">
        <w:rPr>
          <w:rFonts w:hAnsi="標楷體" w:hint="eastAsia"/>
          <w:color w:val="000000" w:themeColor="text1"/>
        </w:rPr>
        <w:t>：</w:t>
      </w:r>
      <w:r w:rsidRPr="00BC7F12">
        <w:rPr>
          <w:rFonts w:hAnsi="標楷體"/>
          <w:color w:val="000000" w:themeColor="text1"/>
          <w:szCs w:val="32"/>
        </w:rPr>
        <w:t>第</w:t>
      </w:r>
      <w:r w:rsidRPr="00BC7F12">
        <w:rPr>
          <w:rFonts w:hAnsi="標楷體" w:hint="eastAsia"/>
          <w:color w:val="000000" w:themeColor="text1"/>
          <w:szCs w:val="32"/>
        </w:rPr>
        <w:t>1</w:t>
      </w:r>
      <w:r w:rsidRPr="00BC7F12">
        <w:rPr>
          <w:rFonts w:hAnsi="標楷體"/>
          <w:color w:val="000000" w:themeColor="text1"/>
          <w:szCs w:val="32"/>
        </w:rPr>
        <w:t>項至第</w:t>
      </w:r>
      <w:r w:rsidRPr="00BC7F12">
        <w:rPr>
          <w:rFonts w:hAnsi="標楷體" w:hint="eastAsia"/>
          <w:color w:val="000000" w:themeColor="text1"/>
          <w:szCs w:val="32"/>
        </w:rPr>
        <w:t>7</w:t>
      </w:r>
      <w:r w:rsidRPr="00BC7F12">
        <w:rPr>
          <w:rFonts w:hAnsi="標楷體"/>
          <w:color w:val="000000" w:themeColor="text1"/>
          <w:szCs w:val="32"/>
        </w:rPr>
        <w:t>項，第</w:t>
      </w:r>
      <w:r w:rsidRPr="00BC7F12">
        <w:rPr>
          <w:rFonts w:hAnsi="標楷體" w:hint="eastAsia"/>
          <w:color w:val="000000" w:themeColor="text1"/>
          <w:szCs w:val="32"/>
        </w:rPr>
        <w:t>1</w:t>
      </w:r>
      <w:r w:rsidRPr="00BC7F12">
        <w:rPr>
          <w:rFonts w:hAnsi="標楷體"/>
          <w:color w:val="000000" w:themeColor="text1"/>
          <w:szCs w:val="32"/>
        </w:rPr>
        <w:t>7</w:t>
      </w:r>
      <w:r w:rsidRPr="00BC7F12">
        <w:rPr>
          <w:rFonts w:hAnsi="標楷體" w:hint="eastAsia"/>
          <w:color w:val="000000" w:themeColor="text1"/>
          <w:szCs w:val="32"/>
        </w:rPr>
        <w:t>項</w:t>
      </w:r>
      <w:r w:rsidRPr="00BC7F12">
        <w:rPr>
          <w:rFonts w:hAnsi="標楷體"/>
          <w:color w:val="000000" w:themeColor="text1"/>
          <w:szCs w:val="32"/>
        </w:rPr>
        <w:t>、第</w:t>
      </w:r>
      <w:r w:rsidRPr="00BC7F12">
        <w:rPr>
          <w:rFonts w:hAnsi="標楷體" w:hint="eastAsia"/>
          <w:color w:val="000000" w:themeColor="text1"/>
          <w:szCs w:val="32"/>
        </w:rPr>
        <w:t>1</w:t>
      </w:r>
      <w:r w:rsidRPr="00BC7F12">
        <w:rPr>
          <w:rFonts w:hAnsi="標楷體"/>
          <w:color w:val="000000" w:themeColor="text1"/>
          <w:szCs w:val="32"/>
        </w:rPr>
        <w:t>8</w:t>
      </w:r>
      <w:r w:rsidRPr="00BC7F12">
        <w:rPr>
          <w:rFonts w:hAnsi="標楷體" w:hint="eastAsia"/>
          <w:color w:val="000000" w:themeColor="text1"/>
          <w:szCs w:val="32"/>
        </w:rPr>
        <w:t>項</w:t>
      </w:r>
      <w:r w:rsidRPr="00BC7F12">
        <w:rPr>
          <w:rFonts w:hAnsi="標楷體"/>
          <w:color w:val="000000" w:themeColor="text1"/>
          <w:szCs w:val="32"/>
        </w:rPr>
        <w:t>、第</w:t>
      </w:r>
      <w:r w:rsidRPr="00BC7F12">
        <w:rPr>
          <w:rFonts w:hAnsi="標楷體" w:hint="eastAsia"/>
          <w:color w:val="000000" w:themeColor="text1"/>
          <w:szCs w:val="32"/>
        </w:rPr>
        <w:t>2</w:t>
      </w:r>
      <w:r w:rsidRPr="00BC7F12">
        <w:rPr>
          <w:rFonts w:hAnsi="標楷體"/>
          <w:color w:val="000000" w:themeColor="text1"/>
          <w:szCs w:val="32"/>
        </w:rPr>
        <w:t>1</w:t>
      </w:r>
      <w:r w:rsidRPr="00BC7F12">
        <w:rPr>
          <w:rFonts w:hAnsi="標楷體" w:hint="eastAsia"/>
          <w:color w:val="000000" w:themeColor="text1"/>
          <w:szCs w:val="32"/>
        </w:rPr>
        <w:t>項</w:t>
      </w:r>
      <w:r w:rsidRPr="00BC7F12">
        <w:rPr>
          <w:rFonts w:hAnsi="標楷體"/>
          <w:color w:val="000000" w:themeColor="text1"/>
          <w:szCs w:val="32"/>
        </w:rPr>
        <w:t>、第</w:t>
      </w:r>
      <w:r w:rsidRPr="00BC7F12">
        <w:rPr>
          <w:rFonts w:hAnsi="標楷體" w:hint="eastAsia"/>
          <w:color w:val="000000" w:themeColor="text1"/>
          <w:szCs w:val="32"/>
        </w:rPr>
        <w:t>2</w:t>
      </w:r>
      <w:r w:rsidRPr="00BC7F12">
        <w:rPr>
          <w:rFonts w:hAnsi="標楷體"/>
          <w:color w:val="000000" w:themeColor="text1"/>
          <w:szCs w:val="32"/>
        </w:rPr>
        <w:t>4</w:t>
      </w:r>
      <w:r w:rsidRPr="00BC7F12">
        <w:rPr>
          <w:rFonts w:hAnsi="標楷體" w:hint="eastAsia"/>
          <w:color w:val="000000" w:themeColor="text1"/>
          <w:szCs w:val="32"/>
        </w:rPr>
        <w:t>項</w:t>
      </w:r>
      <w:r w:rsidRPr="00BC7F12">
        <w:rPr>
          <w:rFonts w:hAnsi="標楷體"/>
          <w:color w:val="000000" w:themeColor="text1"/>
          <w:szCs w:val="32"/>
        </w:rPr>
        <w:t>、第</w:t>
      </w:r>
      <w:r w:rsidRPr="00BC7F12">
        <w:rPr>
          <w:rFonts w:hAnsi="標楷體" w:hint="eastAsia"/>
          <w:color w:val="000000" w:themeColor="text1"/>
          <w:szCs w:val="32"/>
        </w:rPr>
        <w:t>2</w:t>
      </w:r>
      <w:r w:rsidRPr="00BC7F12">
        <w:rPr>
          <w:rFonts w:hAnsi="標楷體"/>
          <w:color w:val="000000" w:themeColor="text1"/>
          <w:szCs w:val="32"/>
        </w:rPr>
        <w:t>5</w:t>
      </w:r>
      <w:r w:rsidRPr="00BC7F12">
        <w:rPr>
          <w:rFonts w:hAnsi="標楷體" w:hint="eastAsia"/>
          <w:color w:val="000000" w:themeColor="text1"/>
          <w:szCs w:val="32"/>
        </w:rPr>
        <w:t>項、</w:t>
      </w:r>
      <w:r w:rsidRPr="00BC7F12">
        <w:rPr>
          <w:rFonts w:hAnsi="標楷體"/>
          <w:color w:val="000000" w:themeColor="text1"/>
          <w:szCs w:val="32"/>
        </w:rPr>
        <w:t>第</w:t>
      </w:r>
      <w:r w:rsidRPr="00BC7F12">
        <w:rPr>
          <w:rFonts w:hAnsi="標楷體" w:hint="eastAsia"/>
          <w:color w:val="000000" w:themeColor="text1"/>
          <w:szCs w:val="32"/>
        </w:rPr>
        <w:t>2</w:t>
      </w:r>
      <w:r w:rsidRPr="00BC7F12">
        <w:rPr>
          <w:rFonts w:hAnsi="標楷體"/>
          <w:color w:val="000000" w:themeColor="text1"/>
          <w:szCs w:val="32"/>
        </w:rPr>
        <w:t>7</w:t>
      </w:r>
      <w:r w:rsidRPr="00BC7F12">
        <w:rPr>
          <w:rFonts w:hAnsi="標楷體" w:hint="eastAsia"/>
          <w:color w:val="000000" w:themeColor="text1"/>
          <w:szCs w:val="32"/>
        </w:rPr>
        <w:t>項</w:t>
      </w:r>
      <w:r w:rsidRPr="00BC7F12">
        <w:rPr>
          <w:rFonts w:hAnsi="標楷體"/>
          <w:color w:val="000000" w:themeColor="text1"/>
          <w:szCs w:val="32"/>
        </w:rPr>
        <w:t>、第</w:t>
      </w:r>
      <w:r w:rsidRPr="00BC7F12">
        <w:rPr>
          <w:rFonts w:hAnsi="標楷體" w:hint="eastAsia"/>
          <w:color w:val="000000" w:themeColor="text1"/>
          <w:szCs w:val="32"/>
        </w:rPr>
        <w:t>4</w:t>
      </w:r>
      <w:r w:rsidRPr="00BC7F12">
        <w:rPr>
          <w:rFonts w:hAnsi="標楷體"/>
          <w:color w:val="000000" w:themeColor="text1"/>
          <w:szCs w:val="32"/>
        </w:rPr>
        <w:t>2項</w:t>
      </w:r>
      <w:r w:rsidRPr="00BC7F12">
        <w:rPr>
          <w:rFonts w:hAnsi="標楷體" w:hint="eastAsia"/>
          <w:color w:val="000000" w:themeColor="text1"/>
          <w:szCs w:val="32"/>
        </w:rPr>
        <w:t>、第43項</w:t>
      </w:r>
      <w:r w:rsidRPr="00BC7F12">
        <w:rPr>
          <w:rFonts w:hAnsi="標楷體"/>
          <w:color w:val="000000" w:themeColor="text1"/>
          <w:szCs w:val="32"/>
        </w:rPr>
        <w:t>都跟</w:t>
      </w:r>
      <w:r w:rsidRPr="00BC7F12">
        <w:rPr>
          <w:rFonts w:hAnsi="標楷體" w:hint="eastAsia"/>
          <w:color w:val="000000" w:themeColor="text1"/>
          <w:szCs w:val="32"/>
        </w:rPr>
        <w:t>DCIS有關，</w:t>
      </w:r>
      <w:r w:rsidRPr="00BC7F12">
        <w:rPr>
          <w:rFonts w:hAnsi="標楷體" w:hint="eastAsia"/>
          <w:color w:val="000000" w:themeColor="text1"/>
          <w:szCs w:val="32"/>
          <w:u w:val="single"/>
        </w:rPr>
        <w:t>據台電坦承，其中</w:t>
      </w:r>
      <w:r w:rsidRPr="00BC7F12">
        <w:rPr>
          <w:rFonts w:hAnsi="標楷體" w:hint="eastAsia"/>
          <w:b/>
          <w:color w:val="000000" w:themeColor="text1"/>
          <w:szCs w:val="32"/>
          <w:u w:val="single"/>
        </w:rPr>
        <w:t>部分問題迄今尚未</w:t>
      </w:r>
      <w:r w:rsidRPr="00BC7F12">
        <w:rPr>
          <w:rFonts w:hAnsi="標楷體"/>
          <w:b/>
          <w:color w:val="000000" w:themeColor="text1"/>
          <w:szCs w:val="32"/>
          <w:u w:val="single"/>
        </w:rPr>
        <w:t>解決</w:t>
      </w:r>
      <w:r w:rsidRPr="00BC7F12">
        <w:rPr>
          <w:rFonts w:hAnsi="標楷體" w:hint="eastAsia"/>
          <w:color w:val="000000" w:themeColor="text1"/>
          <w:szCs w:val="32"/>
        </w:rPr>
        <w:t>，</w:t>
      </w:r>
      <w:r w:rsidRPr="00BC7F12">
        <w:rPr>
          <w:rFonts w:hAnsi="標楷體" w:hint="eastAsia"/>
          <w:color w:val="000000" w:themeColor="text1"/>
        </w:rPr>
        <w:t>狀況如下：</w:t>
      </w:r>
      <w:bookmarkEnd w:id="74"/>
      <w:bookmarkEnd w:id="75"/>
      <w:bookmarkEnd w:id="76"/>
    </w:p>
    <w:p w:rsidR="00706DBA" w:rsidRPr="00BC7F12" w:rsidRDefault="004854FC" w:rsidP="00706DBA">
      <w:pPr>
        <w:pStyle w:val="4"/>
        <w:numPr>
          <w:ilvl w:val="3"/>
          <w:numId w:val="1"/>
        </w:numPr>
        <w:rPr>
          <w:rFonts w:hAnsi="標楷體"/>
          <w:color w:val="000000" w:themeColor="text1"/>
        </w:rPr>
      </w:pPr>
      <w:bookmarkStart w:id="77" w:name="_Hlk78296563"/>
      <w:r w:rsidRPr="00BC7F12">
        <w:rPr>
          <w:rFonts w:hint="eastAsia"/>
          <w:b/>
          <w:color w:val="000000" w:themeColor="text1"/>
          <w:u w:val="single"/>
        </w:rPr>
        <w:t>第17項（</w:t>
      </w:r>
      <w:r w:rsidRPr="00BC7F12">
        <w:rPr>
          <w:b/>
          <w:color w:val="000000" w:themeColor="text1"/>
          <w:szCs w:val="32"/>
          <w:u w:val="single"/>
        </w:rPr>
        <w:t>性能增強型雙重光纖複製記憶網路問題</w:t>
      </w:r>
      <w:r w:rsidRPr="00BC7F12">
        <w:rPr>
          <w:rFonts w:hint="eastAsia"/>
          <w:b/>
          <w:color w:val="000000" w:themeColor="text1"/>
          <w:u w:val="single"/>
        </w:rPr>
        <w:t>）：性能增強型雙重光纖複製記憶網路</w:t>
      </w:r>
      <w:r w:rsidRPr="00BC7F12">
        <w:rPr>
          <w:b/>
          <w:color w:val="000000" w:themeColor="text1"/>
          <w:u w:val="single"/>
        </w:rPr>
        <w:lastRenderedPageBreak/>
        <w:t>(Perform Net)</w:t>
      </w:r>
      <w:r w:rsidRPr="00BC7F12">
        <w:rPr>
          <w:rFonts w:hint="eastAsia"/>
          <w:b/>
          <w:color w:val="000000" w:themeColor="text1"/>
          <w:u w:val="single"/>
        </w:rPr>
        <w:t>，有兩個互援網路，其設計是如果一個網路停止工作，</w:t>
      </w:r>
      <w:r w:rsidRPr="00BC7F12">
        <w:rPr>
          <w:b/>
          <w:color w:val="000000" w:themeColor="text1"/>
          <w:u w:val="single"/>
        </w:rPr>
        <w:t>Perform Net</w:t>
      </w:r>
      <w:r w:rsidRPr="00BC7F12">
        <w:rPr>
          <w:rFonts w:hint="eastAsia"/>
          <w:b/>
          <w:color w:val="000000" w:themeColor="text1"/>
          <w:u w:val="single"/>
        </w:rPr>
        <w:t>會自動切換網路，以防止故障</w:t>
      </w:r>
      <w:r w:rsidRPr="00BC7F12">
        <w:rPr>
          <w:rFonts w:hint="eastAsia"/>
          <w:color w:val="000000" w:themeColor="text1"/>
        </w:rPr>
        <w:t>。在試運轉測試期間，發現</w:t>
      </w:r>
      <w:r w:rsidRPr="00BC7F12">
        <w:rPr>
          <w:color w:val="000000" w:themeColor="text1"/>
        </w:rPr>
        <w:t>Perform Net</w:t>
      </w:r>
      <w:r w:rsidRPr="00BC7F12">
        <w:rPr>
          <w:rFonts w:hint="eastAsia"/>
          <w:b/>
          <w:color w:val="000000" w:themeColor="text1"/>
          <w:u w:val="single"/>
        </w:rPr>
        <w:t>網路之間並沒有切換。</w:t>
      </w:r>
      <w:r w:rsidRPr="00BC7F12">
        <w:rPr>
          <w:b/>
          <w:color w:val="000000" w:themeColor="text1"/>
          <w:u w:val="single"/>
        </w:rPr>
        <w:t>Perform Net</w:t>
      </w:r>
      <w:r w:rsidRPr="00BC7F12">
        <w:rPr>
          <w:rFonts w:hint="eastAsia"/>
          <w:b/>
          <w:color w:val="000000" w:themeColor="text1"/>
          <w:u w:val="single"/>
        </w:rPr>
        <w:t>網路若無法正常工作，因資料及訊息傳輸受阻，運轉員可能無法得到正確資訊。</w:t>
      </w:r>
      <w:r w:rsidRPr="00BC7F12">
        <w:rPr>
          <w:rFonts w:cs="Courier New" w:hint="eastAsia"/>
          <w:color w:val="000000" w:themeColor="text1"/>
          <w:szCs w:val="32"/>
        </w:rPr>
        <w:t>台電於102年5月7日及102年8月20日分別開立不符合品質案件通知單(Non-Conformance Disposition)NCD-CS-108及NCD-CS-124說明性能增強型雙重光纖複製記憶網路問題，並提送奇異日立公司處理，本案奇異日立公司已於現場執行軟體修改仍</w:t>
      </w:r>
      <w:r w:rsidRPr="00BC7F12">
        <w:rPr>
          <w:rFonts w:cs="Courier New" w:hint="eastAsia"/>
          <w:b/>
          <w:color w:val="000000" w:themeColor="text1"/>
          <w:szCs w:val="32"/>
        </w:rPr>
        <w:t>無法解決</w:t>
      </w:r>
      <w:r w:rsidRPr="00BC7F12">
        <w:rPr>
          <w:rFonts w:cs="Courier New" w:hint="eastAsia"/>
          <w:color w:val="000000" w:themeColor="text1"/>
          <w:szCs w:val="32"/>
        </w:rPr>
        <w:t>，</w:t>
      </w:r>
      <w:r w:rsidRPr="00BC7F12">
        <w:rPr>
          <w:rFonts w:hint="eastAsia"/>
          <w:b/>
          <w:color w:val="000000" w:themeColor="text1"/>
          <w:u w:val="single"/>
        </w:rPr>
        <w:t>迄今仍未解決</w:t>
      </w:r>
      <w:r w:rsidRPr="00BC7F12">
        <w:rPr>
          <w:rFonts w:hint="eastAsia"/>
          <w:color w:val="000000" w:themeColor="text1"/>
        </w:rPr>
        <w:t>。</w:t>
      </w:r>
    </w:p>
    <w:p w:rsidR="00706DBA" w:rsidRPr="00BC7F12" w:rsidRDefault="004854FC" w:rsidP="00706DBA">
      <w:pPr>
        <w:pStyle w:val="4"/>
        <w:numPr>
          <w:ilvl w:val="3"/>
          <w:numId w:val="1"/>
        </w:numPr>
        <w:rPr>
          <w:rFonts w:hAnsi="標楷體"/>
          <w:color w:val="000000" w:themeColor="text1"/>
        </w:rPr>
      </w:pPr>
      <w:r w:rsidRPr="00BC7F12">
        <w:rPr>
          <w:rFonts w:hAnsi="標楷體" w:hint="eastAsia"/>
          <w:b/>
          <w:color w:val="000000" w:themeColor="text1"/>
          <w:u w:val="single"/>
        </w:rPr>
        <w:t>第18項（</w:t>
      </w:r>
      <w:r w:rsidRPr="00BC7F12">
        <w:rPr>
          <w:rFonts w:hAnsi="標楷體"/>
          <w:b/>
          <w:color w:val="000000" w:themeColor="text1"/>
          <w:szCs w:val="32"/>
          <w:u w:val="single"/>
        </w:rPr>
        <w:t>不合格設備問題</w:t>
      </w:r>
      <w:r w:rsidRPr="00BC7F12">
        <w:rPr>
          <w:rFonts w:hAnsi="標楷體" w:hint="eastAsia"/>
          <w:b/>
          <w:color w:val="000000" w:themeColor="text1"/>
          <w:u w:val="single"/>
        </w:rPr>
        <w:t>），計有1</w:t>
      </w:r>
      <w:r w:rsidRPr="00BC7F12">
        <w:rPr>
          <w:rFonts w:hAnsi="標楷體"/>
          <w:b/>
          <w:color w:val="000000" w:themeColor="text1"/>
          <w:u w:val="single"/>
        </w:rPr>
        <w:t>11</w:t>
      </w:r>
      <w:r w:rsidRPr="00BC7F12">
        <w:rPr>
          <w:rFonts w:hAnsi="標楷體" w:hint="eastAsia"/>
          <w:b/>
          <w:color w:val="000000" w:themeColor="text1"/>
          <w:u w:val="single"/>
        </w:rPr>
        <w:t>個與</w:t>
      </w:r>
      <w:r w:rsidRPr="00BC7F12">
        <w:rPr>
          <w:rFonts w:hAnsi="標楷體"/>
          <w:b/>
          <w:color w:val="000000" w:themeColor="text1"/>
          <w:u w:val="single"/>
        </w:rPr>
        <w:t>DCIS</w:t>
      </w:r>
      <w:r w:rsidRPr="00BC7F12">
        <w:rPr>
          <w:rFonts w:hAnsi="標楷體" w:hint="eastAsia"/>
          <w:b/>
          <w:color w:val="000000" w:themeColor="text1"/>
          <w:u w:val="single"/>
        </w:rPr>
        <w:t>有關之設備/組件故障</w:t>
      </w:r>
      <w:r w:rsidRPr="00BC7F12">
        <w:rPr>
          <w:rFonts w:hAnsi="標楷體" w:hint="eastAsia"/>
          <w:color w:val="000000" w:themeColor="text1"/>
        </w:rPr>
        <w:t>，9</w:t>
      </w:r>
      <w:r w:rsidRPr="00BC7F12">
        <w:rPr>
          <w:rFonts w:hAnsi="標楷體"/>
          <w:color w:val="000000" w:themeColor="text1"/>
        </w:rPr>
        <w:t>9</w:t>
      </w:r>
      <w:r w:rsidRPr="00BC7F12">
        <w:rPr>
          <w:rFonts w:hAnsi="標楷體" w:hint="eastAsia"/>
          <w:color w:val="000000" w:themeColor="text1"/>
        </w:rPr>
        <w:t>年至1</w:t>
      </w:r>
      <w:r w:rsidRPr="00BC7F12">
        <w:rPr>
          <w:rFonts w:hAnsi="標楷體"/>
          <w:color w:val="000000" w:themeColor="text1"/>
        </w:rPr>
        <w:t>02</w:t>
      </w:r>
      <w:r w:rsidRPr="00BC7F12">
        <w:rPr>
          <w:rFonts w:hAnsi="標楷體" w:hint="eastAsia"/>
          <w:color w:val="000000" w:themeColor="text1"/>
        </w:rPr>
        <w:t>年間陸續發現問題後，</w:t>
      </w:r>
      <w:r w:rsidRPr="00BC7F12">
        <w:rPr>
          <w:rFonts w:hAnsi="標楷體" w:hint="eastAsia"/>
          <w:b/>
          <w:color w:val="000000" w:themeColor="text1"/>
          <w:u w:val="single"/>
        </w:rPr>
        <w:t>迄今仍有高達5成以上之設備/組件尚待修復</w:t>
      </w:r>
      <w:r w:rsidRPr="00BC7F12">
        <w:rPr>
          <w:rFonts w:hAnsi="標楷體" w:hint="eastAsia"/>
          <w:color w:val="000000" w:themeColor="text1"/>
        </w:rPr>
        <w:t>。</w:t>
      </w:r>
    </w:p>
    <w:bookmarkEnd w:id="77"/>
    <w:p w:rsidR="00706DBA" w:rsidRPr="00BC7F12" w:rsidRDefault="00A3035F" w:rsidP="00706DBA">
      <w:pPr>
        <w:pStyle w:val="4"/>
        <w:numPr>
          <w:ilvl w:val="3"/>
          <w:numId w:val="1"/>
        </w:numPr>
        <w:rPr>
          <w:rFonts w:hAnsi="標楷體"/>
          <w:color w:val="000000" w:themeColor="text1"/>
        </w:rPr>
      </w:pPr>
      <w:r w:rsidRPr="00BC7F12">
        <w:rPr>
          <w:rFonts w:hAnsi="標楷體" w:hint="eastAsia"/>
          <w:b/>
          <w:color w:val="000000" w:themeColor="text1"/>
          <w:u w:val="single"/>
        </w:rPr>
        <w:t>第21項（</w:t>
      </w:r>
      <w:r w:rsidRPr="00BC7F12">
        <w:rPr>
          <w:rFonts w:hAnsi="標楷體"/>
          <w:b/>
          <w:color w:val="000000" w:themeColor="text1"/>
          <w:u w:val="single"/>
        </w:rPr>
        <w:t>操作和維護手冊不夠完整問題</w:t>
      </w:r>
      <w:r w:rsidRPr="00BC7F12">
        <w:rPr>
          <w:rFonts w:hAnsi="標楷體" w:hint="eastAsia"/>
          <w:b/>
          <w:color w:val="000000" w:themeColor="text1"/>
          <w:u w:val="single"/>
        </w:rPr>
        <w:t>）</w:t>
      </w:r>
      <w:r w:rsidRPr="00BC7F12">
        <w:rPr>
          <w:rFonts w:hAnsi="標楷體" w:hint="eastAsia"/>
          <w:color w:val="000000" w:themeColor="text1"/>
        </w:rPr>
        <w:t>，</w:t>
      </w:r>
      <w:r w:rsidRPr="00BC7F12">
        <w:rPr>
          <w:rFonts w:hAnsi="標楷體" w:hint="eastAsia"/>
          <w:b/>
          <w:color w:val="000000" w:themeColor="text1"/>
          <w:u w:val="single"/>
        </w:rPr>
        <w:t>台電表示涉及D</w:t>
      </w:r>
      <w:r w:rsidRPr="00BC7F12">
        <w:rPr>
          <w:rFonts w:hAnsi="標楷體"/>
          <w:b/>
          <w:color w:val="000000" w:themeColor="text1"/>
          <w:u w:val="single"/>
        </w:rPr>
        <w:t>CIS</w:t>
      </w:r>
      <w:r w:rsidRPr="00BC7F12">
        <w:rPr>
          <w:rFonts w:hAnsi="標楷體" w:hint="eastAsia"/>
          <w:b/>
          <w:color w:val="000000" w:themeColor="text1"/>
          <w:u w:val="single"/>
        </w:rPr>
        <w:t>設備之設計修改案計有4</w:t>
      </w:r>
      <w:r w:rsidRPr="00BC7F12">
        <w:rPr>
          <w:rFonts w:hAnsi="標楷體"/>
          <w:b/>
          <w:color w:val="000000" w:themeColor="text1"/>
          <w:u w:val="single"/>
        </w:rPr>
        <w:t>,763</w:t>
      </w:r>
      <w:r w:rsidRPr="00BC7F12">
        <w:rPr>
          <w:rFonts w:hAnsi="標楷體" w:hint="eastAsia"/>
          <w:b/>
          <w:color w:val="000000" w:themeColor="text1"/>
          <w:u w:val="single"/>
        </w:rPr>
        <w:t>個</w:t>
      </w:r>
      <w:r w:rsidRPr="00BC7F12">
        <w:rPr>
          <w:rFonts w:hAnsi="標楷體" w:hint="eastAsia"/>
          <w:color w:val="000000" w:themeColor="text1"/>
        </w:rPr>
        <w:t>。但修改後，奇異日立公司從未提供與D</w:t>
      </w:r>
      <w:r w:rsidRPr="00BC7F12">
        <w:rPr>
          <w:rFonts w:hAnsi="標楷體"/>
          <w:color w:val="000000" w:themeColor="text1"/>
        </w:rPr>
        <w:t>CIS</w:t>
      </w:r>
      <w:r w:rsidRPr="00BC7F12">
        <w:rPr>
          <w:rFonts w:hAnsi="標楷體" w:hint="eastAsia"/>
          <w:color w:val="000000" w:themeColor="text1"/>
        </w:rPr>
        <w:t>系統內關鍵子系統相關的更新版維運（</w:t>
      </w:r>
      <w:r w:rsidRPr="00BC7F12">
        <w:rPr>
          <w:rFonts w:hAnsi="標楷體"/>
          <w:color w:val="000000" w:themeColor="text1"/>
        </w:rPr>
        <w:t>O&amp;M</w:t>
      </w:r>
      <w:r w:rsidRPr="00BC7F12">
        <w:rPr>
          <w:rFonts w:hAnsi="標楷體" w:hint="eastAsia"/>
          <w:color w:val="000000" w:themeColor="text1"/>
        </w:rPr>
        <w:t>）手冊。</w:t>
      </w:r>
      <w:r w:rsidRPr="00BC7F12">
        <w:rPr>
          <w:rFonts w:hint="eastAsia"/>
          <w:b/>
          <w:color w:val="000000" w:themeColor="text1"/>
          <w:u w:val="single"/>
        </w:rPr>
        <w:t>台電表示，沒有維運手冊，核四的維護保養與故障排除是有困難的</w:t>
      </w:r>
      <w:r w:rsidRPr="00BC7F12">
        <w:rPr>
          <w:rFonts w:hint="eastAsia"/>
          <w:b/>
          <w:color w:val="000000" w:themeColor="text1"/>
        </w:rPr>
        <w:t>。</w:t>
      </w:r>
    </w:p>
    <w:p w:rsidR="00706DBA" w:rsidRPr="00BC7F12" w:rsidRDefault="00A3035F" w:rsidP="00A3035F">
      <w:pPr>
        <w:pStyle w:val="4"/>
        <w:rPr>
          <w:color w:val="000000" w:themeColor="text1"/>
        </w:rPr>
      </w:pPr>
      <w:bookmarkStart w:id="78" w:name="_Hlk78296597"/>
      <w:r w:rsidRPr="00BC7F12">
        <w:rPr>
          <w:rFonts w:hint="eastAsia"/>
          <w:b/>
          <w:color w:val="000000" w:themeColor="text1"/>
          <w:u w:val="single"/>
        </w:rPr>
        <w:t>第24項（</w:t>
      </w:r>
      <w:r w:rsidRPr="00BC7F12">
        <w:rPr>
          <w:b/>
          <w:color w:val="000000" w:themeColor="text1"/>
          <w:szCs w:val="32"/>
          <w:u w:val="single"/>
        </w:rPr>
        <w:t>偵測試驗控制器問題</w:t>
      </w:r>
      <w:r w:rsidRPr="00BC7F12">
        <w:rPr>
          <w:rFonts w:hint="eastAsia"/>
          <w:b/>
          <w:color w:val="000000" w:themeColor="text1"/>
          <w:u w:val="single"/>
        </w:rPr>
        <w:t>）：偵測試驗控制器</w:t>
      </w:r>
      <w:r w:rsidRPr="00BC7F12">
        <w:rPr>
          <w:color w:val="000000" w:themeColor="text1"/>
        </w:rPr>
        <w:t>(Surveillance</w:t>
      </w:r>
      <w:r w:rsidRPr="00BC7F12">
        <w:rPr>
          <w:rFonts w:hint="eastAsia"/>
          <w:color w:val="000000" w:themeColor="text1"/>
        </w:rPr>
        <w:t xml:space="preserve"> </w:t>
      </w:r>
      <w:r w:rsidRPr="00BC7F12">
        <w:rPr>
          <w:color w:val="000000" w:themeColor="text1"/>
        </w:rPr>
        <w:t>Test</w:t>
      </w:r>
      <w:r w:rsidRPr="00BC7F12">
        <w:rPr>
          <w:rFonts w:hint="eastAsia"/>
          <w:color w:val="000000" w:themeColor="text1"/>
        </w:rPr>
        <w:t xml:space="preserve"> </w:t>
      </w:r>
      <w:r w:rsidRPr="00BC7F12">
        <w:rPr>
          <w:color w:val="000000" w:themeColor="text1"/>
        </w:rPr>
        <w:t>Control</w:t>
      </w:r>
      <w:r w:rsidRPr="00BC7F12">
        <w:rPr>
          <w:rFonts w:hint="eastAsia"/>
          <w:color w:val="000000" w:themeColor="text1"/>
        </w:rPr>
        <w:t>，簡稱</w:t>
      </w:r>
      <w:r w:rsidRPr="00BC7F12">
        <w:rPr>
          <w:color w:val="000000" w:themeColor="text1"/>
        </w:rPr>
        <w:t>STC)</w:t>
      </w:r>
      <w:r w:rsidRPr="00BC7F12">
        <w:rPr>
          <w:rFonts w:hint="eastAsia"/>
          <w:color w:val="000000" w:themeColor="text1"/>
        </w:rPr>
        <w:t>，STC是用於週期性驗證電廠內的特定安全系統邏輯可正常動作的工具，</w:t>
      </w:r>
      <w:r w:rsidRPr="00BC7F12">
        <w:rPr>
          <w:rFonts w:hint="eastAsia"/>
          <w:b/>
          <w:color w:val="000000" w:themeColor="text1"/>
          <w:u w:val="single"/>
        </w:rPr>
        <w:t>若無法正常運作，</w:t>
      </w:r>
      <w:r w:rsidRPr="00BC7F12">
        <w:rPr>
          <w:rFonts w:hAnsi="標楷體" w:hint="eastAsia"/>
          <w:b/>
          <w:color w:val="000000" w:themeColor="text1"/>
          <w:u w:val="single"/>
        </w:rPr>
        <w:t>要一個一個手動執行偵測試驗</w:t>
      </w:r>
      <w:r w:rsidRPr="00BC7F12">
        <w:rPr>
          <w:rFonts w:hAnsi="標楷體" w:hint="eastAsia"/>
          <w:color w:val="000000" w:themeColor="text1"/>
        </w:rPr>
        <w:t>，不能執行自動偵測試驗。</w:t>
      </w:r>
      <w:r w:rsidRPr="00BC7F12">
        <w:rPr>
          <w:rFonts w:hAnsi="標楷體" w:hint="eastAsia"/>
          <w:b/>
          <w:color w:val="000000" w:themeColor="text1"/>
          <w:u w:val="single"/>
        </w:rPr>
        <w:t>核四為全球少有之幾乎全數位化核電廠，要有自動偵測試驗控制器進行例行偵測</w:t>
      </w:r>
      <w:r w:rsidRPr="00BC7F12">
        <w:rPr>
          <w:rFonts w:hAnsi="標楷體" w:hint="eastAsia"/>
          <w:color w:val="000000" w:themeColor="text1"/>
        </w:rPr>
        <w:t>，若無法正常執行功能，將嚴重影響核四安全。</w:t>
      </w:r>
      <w:r w:rsidRPr="00BC7F12">
        <w:rPr>
          <w:rFonts w:hAnsi="標楷體"/>
          <w:color w:val="000000" w:themeColor="text1"/>
        </w:rPr>
        <w:br/>
      </w:r>
      <w:r w:rsidRPr="00BC7F12">
        <w:rPr>
          <w:rFonts w:hint="eastAsia"/>
          <w:color w:val="000000" w:themeColor="text1"/>
        </w:rPr>
        <w:lastRenderedPageBreak/>
        <w:t>1</w:t>
      </w:r>
      <w:r w:rsidRPr="00BC7F12">
        <w:rPr>
          <w:color w:val="000000" w:themeColor="text1"/>
        </w:rPr>
        <w:t>01</w:t>
      </w:r>
      <w:r w:rsidRPr="00BC7F12">
        <w:rPr>
          <w:rFonts w:hint="eastAsia"/>
          <w:color w:val="000000" w:themeColor="text1"/>
        </w:rPr>
        <w:t>年間，台電發現由於設計或軟體建置錯誤，</w:t>
      </w:r>
      <w:r w:rsidRPr="00BC7F12">
        <w:rPr>
          <w:color w:val="000000" w:themeColor="text1"/>
        </w:rPr>
        <w:t xml:space="preserve">STC </w:t>
      </w:r>
      <w:r w:rsidRPr="00BC7F12">
        <w:rPr>
          <w:rFonts w:hint="eastAsia"/>
          <w:color w:val="000000" w:themeColor="text1"/>
        </w:rPr>
        <w:t>無法正常動作，無法通過試運轉測試，迄今仍未解決。</w:t>
      </w:r>
      <w:r w:rsidRPr="00BC7F12">
        <w:rPr>
          <w:color w:val="000000" w:themeColor="text1"/>
        </w:rPr>
        <w:br/>
      </w:r>
      <w:r w:rsidRPr="00BC7F12">
        <w:rPr>
          <w:rFonts w:hint="eastAsia"/>
          <w:b/>
          <w:color w:val="000000" w:themeColor="text1"/>
          <w:u w:val="single"/>
        </w:rPr>
        <w:t>STC所偵測之特定安全系統，它的功能主要是作為緊急爐心冷卻，保持圍阻體完整性以防止放射性物質外洩，及維持控制室的適居性。若STC無法進行週期性偵測，核電廠很可能系統失能或故障而導致嚴重核安事故</w:t>
      </w:r>
      <w:r w:rsidRPr="00BC7F12">
        <w:rPr>
          <w:rFonts w:hint="eastAsia"/>
          <w:b/>
          <w:color w:val="000000" w:themeColor="text1"/>
        </w:rPr>
        <w:t>。</w:t>
      </w:r>
      <w:r w:rsidR="008F0F44" w:rsidRPr="00BC7F12">
        <w:rPr>
          <w:rFonts w:hint="eastAsia"/>
          <w:color w:val="000000" w:themeColor="text1"/>
        </w:rPr>
        <w:t>核四的分散式控制暨資訊系統（</w:t>
      </w:r>
      <w:r w:rsidR="008F0F44" w:rsidRPr="00BC7F12">
        <w:rPr>
          <w:color w:val="000000" w:themeColor="text1"/>
        </w:rPr>
        <w:t>DCIS</w:t>
      </w:r>
      <w:r w:rsidR="008F0F44" w:rsidRPr="00BC7F12">
        <w:rPr>
          <w:rFonts w:hint="eastAsia"/>
          <w:color w:val="000000" w:themeColor="text1"/>
        </w:rPr>
        <w:t>）</w:t>
      </w:r>
      <w:r w:rsidR="008F0F44" w:rsidRPr="00BC7F12">
        <w:rPr>
          <w:color w:val="000000" w:themeColor="text1"/>
        </w:rPr>
        <w:t>，係由奇異公司負責提供安全級數位儀控系統標準設計、供應主要設備及負責界面整合設計</w:t>
      </w:r>
      <w:r w:rsidR="008F0F44" w:rsidRPr="00BC7F12">
        <w:rPr>
          <w:rFonts w:hint="eastAsia"/>
          <w:color w:val="000000" w:themeColor="text1"/>
        </w:rPr>
        <w:t>，</w:t>
      </w:r>
      <w:r w:rsidR="008F0F44" w:rsidRPr="00BC7F12">
        <w:rPr>
          <w:color w:val="000000" w:themeColor="text1"/>
        </w:rPr>
        <w:t>採用DRS Plus 32系統作為特殊安全系統（ESF）控制之作業平台</w:t>
      </w:r>
      <w:r w:rsidR="008F0F44" w:rsidRPr="00BC7F12">
        <w:rPr>
          <w:rFonts w:hint="eastAsia"/>
          <w:color w:val="000000" w:themeColor="text1"/>
        </w:rPr>
        <w:t>。</w:t>
      </w:r>
    </w:p>
    <w:p w:rsidR="00706DBA" w:rsidRPr="00BC7F12" w:rsidRDefault="00A3035F" w:rsidP="00A3035F">
      <w:pPr>
        <w:pStyle w:val="4"/>
        <w:rPr>
          <w:color w:val="000000" w:themeColor="text1"/>
        </w:rPr>
      </w:pPr>
      <w:r w:rsidRPr="00BC7F12">
        <w:rPr>
          <w:rFonts w:hint="eastAsia"/>
          <w:b/>
          <w:color w:val="000000" w:themeColor="text1"/>
          <w:u w:val="single"/>
        </w:rPr>
        <w:t>第2</w:t>
      </w:r>
      <w:r w:rsidRPr="00BC7F12">
        <w:rPr>
          <w:b/>
          <w:color w:val="000000" w:themeColor="text1"/>
          <w:u w:val="single"/>
        </w:rPr>
        <w:t>5</w:t>
      </w:r>
      <w:r w:rsidRPr="00BC7F12">
        <w:rPr>
          <w:rFonts w:hint="eastAsia"/>
          <w:b/>
          <w:color w:val="000000" w:themeColor="text1"/>
          <w:u w:val="single"/>
        </w:rPr>
        <w:t>項（中子監測系統錯誤警報問題）</w:t>
      </w:r>
      <w:r w:rsidRPr="00BC7F12">
        <w:rPr>
          <w:rFonts w:hint="eastAsia"/>
          <w:color w:val="000000" w:themeColor="text1"/>
          <w:u w:val="single"/>
        </w:rPr>
        <w:t>，</w:t>
      </w:r>
      <w:r w:rsidRPr="00BC7F12">
        <w:rPr>
          <w:rFonts w:hint="eastAsia"/>
          <w:color w:val="000000" w:themeColor="text1"/>
        </w:rPr>
        <w:t>據台電說明，奇異日立公司發現DCIS中子偵測系統(NMS)程式中的穩定度運算法有潛在問題，可能導致振盪功率階監控裝置(OPRM)的增長率在顯示器中會觀測到錯誤的數值；</w:t>
      </w:r>
      <w:r w:rsidRPr="00BC7F12">
        <w:rPr>
          <w:rFonts w:hint="eastAsia"/>
          <w:color w:val="000000" w:themeColor="text1"/>
          <w:u w:val="single"/>
        </w:rPr>
        <w:t>此與中子監測系統相關之問題存在，</w:t>
      </w:r>
      <w:r w:rsidRPr="00BC7F12">
        <w:rPr>
          <w:rFonts w:hint="eastAsia"/>
          <w:b/>
          <w:color w:val="000000" w:themeColor="text1"/>
          <w:u w:val="single"/>
        </w:rPr>
        <w:t>將造成主控制室無法正確顯示圍繞爐心之中子值</w:t>
      </w:r>
      <w:r w:rsidRPr="00BC7F12">
        <w:rPr>
          <w:rFonts w:hint="eastAsia"/>
          <w:color w:val="000000" w:themeColor="text1"/>
        </w:rPr>
        <w:t>。</w:t>
      </w:r>
      <w:r w:rsidRPr="00BC7F12">
        <w:rPr>
          <w:rFonts w:hint="eastAsia"/>
          <w:b/>
          <w:color w:val="000000" w:themeColor="text1"/>
          <w:u w:val="single"/>
        </w:rPr>
        <w:t>奇異日立公司</w:t>
      </w:r>
      <w:r w:rsidRPr="00BC7F12">
        <w:rPr>
          <w:rFonts w:hint="eastAsia"/>
          <w:color w:val="000000" w:themeColor="text1"/>
          <w:u w:val="single"/>
        </w:rPr>
        <w:t>(GEH)</w:t>
      </w:r>
      <w:r w:rsidRPr="00BC7F12">
        <w:rPr>
          <w:rFonts w:hint="eastAsia"/>
          <w:color w:val="000000" w:themeColor="text1"/>
        </w:rPr>
        <w:t>發現平均功率階監控系統(APRM)中的設定值有問題，並</w:t>
      </w:r>
      <w:r w:rsidRPr="00BC7F12">
        <w:rPr>
          <w:rFonts w:hint="eastAsia"/>
          <w:b/>
          <w:color w:val="000000" w:themeColor="text1"/>
          <w:u w:val="single"/>
        </w:rPr>
        <w:t>對APRM做了軟體修改，其後發現此修改是錯誤的</w:t>
      </w:r>
      <w:r w:rsidRPr="00BC7F12">
        <w:rPr>
          <w:rFonts w:hint="eastAsia"/>
          <w:color w:val="000000" w:themeColor="text1"/>
        </w:rPr>
        <w:t>，建議台電復原為原始參數，卻因台電拒絕HOS授權而取消原始參數的復原。</w:t>
      </w:r>
      <w:r w:rsidRPr="00BC7F12">
        <w:rPr>
          <w:color w:val="000000" w:themeColor="text1"/>
        </w:rPr>
        <w:br/>
      </w:r>
      <w:r w:rsidRPr="00BC7F12">
        <w:rPr>
          <w:rFonts w:hint="eastAsia"/>
          <w:b/>
          <w:color w:val="000000" w:themeColor="text1"/>
          <w:u w:val="single"/>
        </w:rPr>
        <w:t>台電到院表示，相關問題在於爐心功率要很均勻，這對反應器很重要，不均勻會使反應器功率震盪，需要偵測震盪的情況，錯誤訊號會有錯誤警報出來，一定要解決</w:t>
      </w:r>
      <w:r w:rsidRPr="00BC7F12">
        <w:rPr>
          <w:rFonts w:hint="eastAsia"/>
          <w:color w:val="000000" w:themeColor="text1"/>
        </w:rPr>
        <w:t>。台電函復本院，該項次於1</w:t>
      </w:r>
      <w:r w:rsidRPr="00BC7F12">
        <w:rPr>
          <w:color w:val="000000" w:themeColor="text1"/>
        </w:rPr>
        <w:t>03</w:t>
      </w:r>
      <w:r w:rsidRPr="00BC7F12">
        <w:rPr>
          <w:rFonts w:hint="eastAsia"/>
          <w:color w:val="000000" w:themeColor="text1"/>
        </w:rPr>
        <w:t>年3月發現問題，</w:t>
      </w:r>
      <w:r w:rsidRPr="00BC7F12">
        <w:rPr>
          <w:rFonts w:hint="eastAsia"/>
          <w:b/>
          <w:color w:val="000000" w:themeColor="text1"/>
          <w:u w:val="single"/>
        </w:rPr>
        <w:t>迄今奇異日立公司仍未解決</w:t>
      </w:r>
      <w:r w:rsidRPr="00BC7F12">
        <w:rPr>
          <w:rFonts w:hint="eastAsia"/>
          <w:color w:val="000000" w:themeColor="text1"/>
        </w:rPr>
        <w:t>。</w:t>
      </w:r>
    </w:p>
    <w:bookmarkEnd w:id="78"/>
    <w:p w:rsidR="00706DBA" w:rsidRPr="00BC7F12" w:rsidRDefault="00A3035F" w:rsidP="00A3035F">
      <w:pPr>
        <w:pStyle w:val="4"/>
        <w:rPr>
          <w:color w:val="000000" w:themeColor="text1"/>
        </w:rPr>
      </w:pPr>
      <w:r w:rsidRPr="00BC7F12">
        <w:rPr>
          <w:rFonts w:hint="eastAsia"/>
          <w:b/>
          <w:color w:val="000000" w:themeColor="text1"/>
          <w:u w:val="single"/>
        </w:rPr>
        <w:t>第42項（</w:t>
      </w:r>
      <w:r w:rsidRPr="00BC7F12">
        <w:rPr>
          <w:color w:val="000000" w:themeColor="text1"/>
          <w:u w:val="single"/>
        </w:rPr>
        <w:t>NUMAC/DRS</w:t>
      </w:r>
      <w:r w:rsidRPr="00BC7F12">
        <w:rPr>
          <w:rFonts w:hint="eastAsia"/>
          <w:color w:val="000000" w:themeColor="text1"/>
          <w:u w:val="single"/>
        </w:rPr>
        <w:t xml:space="preserve">  </w:t>
      </w:r>
      <w:r w:rsidRPr="00BC7F12">
        <w:rPr>
          <w:b/>
          <w:color w:val="000000" w:themeColor="text1"/>
          <w:u w:val="single"/>
        </w:rPr>
        <w:t>DCIS設備不符合問題</w:t>
      </w:r>
      <w:r w:rsidRPr="00BC7F12">
        <w:rPr>
          <w:rFonts w:hint="eastAsia"/>
          <w:b/>
          <w:color w:val="000000" w:themeColor="text1"/>
          <w:u w:val="single"/>
        </w:rPr>
        <w:t>）</w:t>
      </w:r>
      <w:r w:rsidRPr="00BC7F12">
        <w:rPr>
          <w:rFonts w:hint="eastAsia"/>
          <w:color w:val="000000" w:themeColor="text1"/>
        </w:rPr>
        <w:t>：重</w:t>
      </w:r>
      <w:r w:rsidRPr="00BC7F12">
        <w:rPr>
          <w:rFonts w:hint="eastAsia"/>
          <w:color w:val="000000" w:themeColor="text1"/>
        </w:rPr>
        <w:lastRenderedPageBreak/>
        <w:t>要性有如核四大腦</w:t>
      </w:r>
      <w:r w:rsidR="000C69AF" w:rsidRPr="00BC7F12">
        <w:rPr>
          <w:rFonts w:hint="eastAsia"/>
          <w:color w:val="000000" w:themeColor="text1"/>
        </w:rPr>
        <w:t>與</w:t>
      </w:r>
      <w:r w:rsidRPr="00BC7F12">
        <w:rPr>
          <w:rFonts w:hint="eastAsia"/>
          <w:color w:val="000000" w:themeColor="text1"/>
        </w:rPr>
        <w:t>神經系統之</w:t>
      </w:r>
      <w:r w:rsidRPr="00BC7F12">
        <w:rPr>
          <w:color w:val="000000" w:themeColor="text1"/>
        </w:rPr>
        <w:t>分散式控制暨資訊系統(DCIS)存在問題</w:t>
      </w:r>
      <w:r w:rsidRPr="00BC7F12">
        <w:rPr>
          <w:rFonts w:hint="eastAsia"/>
          <w:color w:val="000000" w:themeColor="text1"/>
        </w:rPr>
        <w:t>，</w:t>
      </w:r>
      <w:r w:rsidRPr="00BC7F12">
        <w:rPr>
          <w:color w:val="000000" w:themeColor="text1"/>
        </w:rPr>
        <w:t>據台電稱，自99年初開始試運轉測試以來，</w:t>
      </w:r>
      <w:r w:rsidRPr="00BC7F12">
        <w:rPr>
          <w:rFonts w:hint="eastAsia"/>
          <w:color w:val="000000" w:themeColor="text1"/>
        </w:rPr>
        <w:t>奇異日立公司所提供的</w:t>
      </w:r>
      <w:r w:rsidRPr="00BC7F12">
        <w:rPr>
          <w:color w:val="000000" w:themeColor="text1"/>
        </w:rPr>
        <w:t>分散式控制暨資訊系統(DCIS)設備遇到了</w:t>
      </w:r>
      <w:r w:rsidRPr="00BC7F12">
        <w:rPr>
          <w:rFonts w:hint="eastAsia"/>
          <w:color w:val="000000" w:themeColor="text1"/>
        </w:rPr>
        <w:t>許</w:t>
      </w:r>
      <w:r w:rsidRPr="00BC7F12">
        <w:rPr>
          <w:color w:val="000000" w:themeColor="text1"/>
        </w:rPr>
        <w:t>多問題。</w:t>
      </w:r>
      <w:r w:rsidRPr="00BC7F12">
        <w:rPr>
          <w:rFonts w:hint="eastAsia"/>
          <w:b/>
          <w:color w:val="000000" w:themeColor="text1"/>
          <w:u w:val="single"/>
        </w:rPr>
        <w:t>因奇異日立公司提供之DCIS系統設備中，兩家廠家NUMAC及DRS製造之設備不符合規範要求，在DCIS系統設備間的資訊傳送、接收及整合有問題，影響攸關核四安全之設備間通信及主控制室監控、操作廠房內設備，</w:t>
      </w:r>
      <w:r w:rsidRPr="00BC7F12">
        <w:rPr>
          <w:rFonts w:hint="eastAsia"/>
          <w:color w:val="000000" w:themeColor="text1"/>
          <w:u w:val="single"/>
        </w:rPr>
        <w:t>奇異日立公司迄今仍尚未解決，對核四安全影響極為嚴重。</w:t>
      </w:r>
    </w:p>
    <w:p w:rsidR="00706DBA" w:rsidRPr="00BC7F12" w:rsidRDefault="00A3035F" w:rsidP="00706DBA">
      <w:pPr>
        <w:pStyle w:val="4"/>
        <w:numPr>
          <w:ilvl w:val="3"/>
          <w:numId w:val="1"/>
        </w:numPr>
        <w:rPr>
          <w:rFonts w:hAnsi="標楷體"/>
          <w:color w:val="000000" w:themeColor="text1"/>
        </w:rPr>
      </w:pPr>
      <w:r w:rsidRPr="00BC7F12">
        <w:rPr>
          <w:rFonts w:hAnsi="標楷體" w:hint="eastAsia"/>
          <w:b/>
          <w:color w:val="000000" w:themeColor="text1"/>
          <w:u w:val="single"/>
        </w:rPr>
        <w:t>項次第4</w:t>
      </w:r>
      <w:r w:rsidRPr="00BC7F12">
        <w:rPr>
          <w:rFonts w:hAnsi="標楷體"/>
          <w:b/>
          <w:color w:val="000000" w:themeColor="text1"/>
          <w:u w:val="single"/>
        </w:rPr>
        <w:t>3</w:t>
      </w:r>
      <w:r w:rsidRPr="00BC7F12">
        <w:rPr>
          <w:rFonts w:hAnsi="標楷體" w:hint="eastAsia"/>
          <w:b/>
          <w:color w:val="000000" w:themeColor="text1"/>
          <w:u w:val="single"/>
        </w:rPr>
        <w:t>項</w:t>
      </w:r>
      <w:r w:rsidRPr="00BC7F12">
        <w:rPr>
          <w:rFonts w:hAnsi="標楷體" w:hint="eastAsia"/>
          <w:color w:val="000000" w:themeColor="text1"/>
          <w:u w:val="single"/>
        </w:rPr>
        <w:t>雖然看似一項，實則包含8</w:t>
      </w:r>
      <w:r w:rsidRPr="00BC7F12">
        <w:rPr>
          <w:rFonts w:hAnsi="標楷體"/>
          <w:color w:val="000000" w:themeColor="text1"/>
          <w:u w:val="single"/>
        </w:rPr>
        <w:t>97</w:t>
      </w:r>
      <w:r w:rsidRPr="00BC7F12">
        <w:rPr>
          <w:rFonts w:hAnsi="標楷體" w:hint="eastAsia"/>
          <w:color w:val="000000" w:themeColor="text1"/>
          <w:u w:val="single"/>
        </w:rPr>
        <w:t>個不同設備及設計問題，</w:t>
      </w:r>
      <w:r w:rsidRPr="00BC7F12">
        <w:rPr>
          <w:rFonts w:hAnsi="標楷體" w:hint="eastAsia"/>
          <w:b/>
          <w:color w:val="000000" w:themeColor="text1"/>
          <w:u w:val="single"/>
        </w:rPr>
        <w:t>其中跟D</w:t>
      </w:r>
      <w:r w:rsidRPr="00BC7F12">
        <w:rPr>
          <w:rFonts w:hAnsi="標楷體"/>
          <w:b/>
          <w:color w:val="000000" w:themeColor="text1"/>
          <w:u w:val="single"/>
        </w:rPr>
        <w:t>CIS</w:t>
      </w:r>
      <w:r w:rsidRPr="00BC7F12">
        <w:rPr>
          <w:rFonts w:hAnsi="標楷體" w:hint="eastAsia"/>
          <w:b/>
          <w:color w:val="000000" w:themeColor="text1"/>
          <w:u w:val="single"/>
        </w:rPr>
        <w:t>有關的問題計有3</w:t>
      </w:r>
      <w:r w:rsidRPr="00BC7F12">
        <w:rPr>
          <w:rFonts w:hAnsi="標楷體"/>
          <w:b/>
          <w:color w:val="000000" w:themeColor="text1"/>
          <w:u w:val="single"/>
        </w:rPr>
        <w:t>55</w:t>
      </w:r>
      <w:r w:rsidRPr="00BC7F12">
        <w:rPr>
          <w:rFonts w:hAnsi="標楷體" w:hint="eastAsia"/>
          <w:b/>
          <w:color w:val="000000" w:themeColor="text1"/>
          <w:u w:val="single"/>
        </w:rPr>
        <w:t>個</w:t>
      </w:r>
      <w:r w:rsidRPr="00BC7F12">
        <w:rPr>
          <w:rFonts w:hAnsi="標楷體" w:hint="eastAsia"/>
          <w:b/>
          <w:color w:val="000000" w:themeColor="text1"/>
        </w:rPr>
        <w:t>。</w:t>
      </w:r>
    </w:p>
    <w:p w:rsidR="00706DBA" w:rsidRPr="00BC7F12" w:rsidRDefault="00A3035F" w:rsidP="00706DBA">
      <w:pPr>
        <w:pStyle w:val="3"/>
        <w:numPr>
          <w:ilvl w:val="2"/>
          <w:numId w:val="1"/>
        </w:numPr>
        <w:rPr>
          <w:rFonts w:hAnsi="標楷體"/>
          <w:color w:val="000000" w:themeColor="text1"/>
        </w:rPr>
      </w:pPr>
      <w:bookmarkStart w:id="79" w:name="_Hlk78296630"/>
      <w:bookmarkStart w:id="80" w:name="_Toc84960930"/>
      <w:bookmarkStart w:id="81" w:name="_Toc85209999"/>
      <w:r w:rsidRPr="00BC7F12">
        <w:rPr>
          <w:rFonts w:hAnsi="標楷體" w:hint="eastAsia"/>
          <w:color w:val="000000" w:themeColor="text1"/>
        </w:rPr>
        <w:t>另，有關D</w:t>
      </w:r>
      <w:r w:rsidRPr="00BC7F12">
        <w:rPr>
          <w:rFonts w:hAnsi="標楷體"/>
          <w:color w:val="000000" w:themeColor="text1"/>
        </w:rPr>
        <w:t>CIS</w:t>
      </w:r>
      <w:r w:rsidRPr="00BC7F12">
        <w:rPr>
          <w:rFonts w:hAnsi="標楷體" w:hint="eastAsia"/>
          <w:color w:val="000000" w:themeColor="text1"/>
        </w:rPr>
        <w:t>之設計及部分供應廠商、試運轉測試等問題，摘略原能會和台電等行政機關提供之說明及到院接受詢問之答詢內容摘略如下：</w:t>
      </w:r>
      <w:bookmarkEnd w:id="79"/>
      <w:bookmarkEnd w:id="80"/>
      <w:bookmarkEnd w:id="81"/>
      <w:r w:rsidR="00706DBA" w:rsidRPr="00BC7F12">
        <w:rPr>
          <w:rFonts w:hAnsi="標楷體"/>
          <w:color w:val="000000" w:themeColor="text1"/>
        </w:rPr>
        <w:t xml:space="preserve"> </w:t>
      </w:r>
    </w:p>
    <w:p w:rsidR="00706DBA" w:rsidRPr="00BC7F12" w:rsidRDefault="00A3035F" w:rsidP="00706DBA">
      <w:pPr>
        <w:pStyle w:val="4"/>
        <w:numPr>
          <w:ilvl w:val="3"/>
          <w:numId w:val="1"/>
        </w:numPr>
        <w:rPr>
          <w:rFonts w:hAnsi="標楷體"/>
          <w:color w:val="000000" w:themeColor="text1"/>
        </w:rPr>
      </w:pPr>
      <w:r w:rsidRPr="00BC7F12">
        <w:rPr>
          <w:rFonts w:hAnsi="標楷體" w:hint="eastAsia"/>
          <w:b/>
          <w:color w:val="000000" w:themeColor="text1"/>
        </w:rPr>
        <w:t>「D</w:t>
      </w:r>
      <w:r w:rsidRPr="00BC7F12">
        <w:rPr>
          <w:rFonts w:hAnsi="標楷體"/>
          <w:b/>
          <w:color w:val="000000" w:themeColor="text1"/>
        </w:rPr>
        <w:t>CIS</w:t>
      </w:r>
      <w:r w:rsidRPr="00BC7F12">
        <w:rPr>
          <w:rFonts w:hAnsi="標楷體" w:hint="eastAsia"/>
          <w:b/>
          <w:color w:val="000000" w:themeColor="text1"/>
        </w:rPr>
        <w:t>之設計」問題</w:t>
      </w:r>
      <w:r w:rsidRPr="00BC7F12">
        <w:rPr>
          <w:rFonts w:hAnsi="標楷體" w:hint="eastAsia"/>
          <w:color w:val="000000" w:themeColor="text1"/>
        </w:rPr>
        <w:t>：</w:t>
      </w:r>
    </w:p>
    <w:p w:rsidR="00A3035F" w:rsidRPr="00BC7F12" w:rsidRDefault="00A3035F" w:rsidP="00A3035F">
      <w:pPr>
        <w:pStyle w:val="5"/>
        <w:numPr>
          <w:ilvl w:val="4"/>
          <w:numId w:val="1"/>
        </w:numPr>
        <w:rPr>
          <w:rFonts w:hAnsi="標楷體"/>
          <w:color w:val="000000" w:themeColor="text1"/>
        </w:rPr>
      </w:pPr>
      <w:bookmarkStart w:id="82" w:name="_Hlk78296683"/>
      <w:r w:rsidRPr="00BC7F12">
        <w:rPr>
          <w:rFonts w:hAnsi="標楷體" w:hint="eastAsia"/>
          <w:color w:val="000000" w:themeColor="text1"/>
        </w:rPr>
        <w:t>從全世界的核反應器來看，核四廠屬第三代，但是，卻是跟全世界不一樣的設計。</w:t>
      </w:r>
    </w:p>
    <w:p w:rsidR="00A3035F" w:rsidRPr="00BC7F12" w:rsidRDefault="00A3035F" w:rsidP="00A3035F">
      <w:pPr>
        <w:pStyle w:val="5"/>
        <w:numPr>
          <w:ilvl w:val="4"/>
          <w:numId w:val="1"/>
        </w:numPr>
        <w:rPr>
          <w:color w:val="000000" w:themeColor="text1"/>
        </w:rPr>
      </w:pPr>
      <w:r w:rsidRPr="00BC7F12">
        <w:rPr>
          <w:rFonts w:hint="eastAsia"/>
          <w:b/>
          <w:color w:val="000000" w:themeColor="text1"/>
          <w:u w:val="single"/>
        </w:rPr>
        <w:t>核四設計採雙環路設計，兩個交互切換的環，當訊號進來，有一個環路斷掉，可從另一個環路傳送訊號，認為這樣最好，但是設計上卻存在故障切換問題</w:t>
      </w:r>
      <w:r w:rsidRPr="00BC7F12">
        <w:rPr>
          <w:rFonts w:hint="eastAsia"/>
          <w:color w:val="000000" w:themeColor="text1"/>
        </w:rPr>
        <w:t>，</w:t>
      </w:r>
      <w:r w:rsidR="005F656B">
        <w:rPr>
          <w:rFonts w:hint="eastAsia"/>
          <w:color w:val="000000" w:themeColor="text1"/>
        </w:rPr>
        <w:t>當年</w:t>
      </w:r>
      <w:r w:rsidRPr="00BC7F12">
        <w:rPr>
          <w:rFonts w:hint="eastAsia"/>
          <w:color w:val="000000" w:themeColor="text1"/>
        </w:rPr>
        <w:t>全世界其他國家在設計核電安全部份並不是用這種環路方式設計。</w:t>
      </w:r>
    </w:p>
    <w:p w:rsidR="00706DBA" w:rsidRPr="00BC7F12" w:rsidRDefault="00A3035F" w:rsidP="00A3035F">
      <w:pPr>
        <w:pStyle w:val="5"/>
        <w:rPr>
          <w:color w:val="000000" w:themeColor="text1"/>
        </w:rPr>
      </w:pPr>
      <w:r w:rsidRPr="00BC7F12">
        <w:rPr>
          <w:rFonts w:hAnsi="標楷體" w:hint="eastAsia"/>
          <w:b/>
          <w:color w:val="000000" w:themeColor="text1"/>
          <w:u w:val="single"/>
        </w:rPr>
        <w:t>核四將所有控制系統全部都納入DCIS，可以把D</w:t>
      </w:r>
      <w:r w:rsidRPr="00BC7F12">
        <w:rPr>
          <w:rFonts w:hAnsi="標楷體"/>
          <w:b/>
          <w:color w:val="000000" w:themeColor="text1"/>
          <w:u w:val="single"/>
        </w:rPr>
        <w:t>CIS</w:t>
      </w:r>
      <w:r w:rsidRPr="00BC7F12">
        <w:rPr>
          <w:rFonts w:hAnsi="標楷體" w:hint="eastAsia"/>
          <w:b/>
          <w:color w:val="000000" w:themeColor="text1"/>
          <w:u w:val="single"/>
        </w:rPr>
        <w:t>想成一個網路系統，所有訊號都丟進去，在這裡做控制</w:t>
      </w:r>
      <w:r w:rsidRPr="00BC7F12">
        <w:rPr>
          <w:rFonts w:hAnsi="標楷體" w:hint="eastAsia"/>
          <w:b/>
          <w:color w:val="000000" w:themeColor="text1"/>
        </w:rPr>
        <w:t>。</w:t>
      </w:r>
      <w:r w:rsidRPr="00BC7F12">
        <w:rPr>
          <w:rFonts w:hAnsi="標楷體" w:hint="eastAsia"/>
          <w:color w:val="000000" w:themeColor="text1"/>
        </w:rPr>
        <w:t>上百個系統要如何做試運轉測試？它是一個系統、一個系統做測試。試運轉測試期間，</w:t>
      </w:r>
      <w:r w:rsidRPr="00BC7F12">
        <w:rPr>
          <w:rFonts w:hAnsi="標楷體" w:hint="eastAsia"/>
          <w:b/>
          <w:color w:val="000000" w:themeColor="text1"/>
          <w:u w:val="single"/>
        </w:rPr>
        <w:t>以第一仲裁案反請求項次第17項為例，因為兩個環路無法自動切換，迄今尚未解</w:t>
      </w:r>
      <w:r w:rsidRPr="00BC7F12">
        <w:rPr>
          <w:rFonts w:hAnsi="標楷體" w:hint="eastAsia"/>
          <w:b/>
          <w:color w:val="000000" w:themeColor="text1"/>
          <w:u w:val="single"/>
        </w:rPr>
        <w:lastRenderedPageBreak/>
        <w:t>決</w:t>
      </w:r>
      <w:r w:rsidRPr="00BC7F12">
        <w:rPr>
          <w:rFonts w:hAnsi="標楷體" w:hint="eastAsia"/>
          <w:color w:val="000000" w:themeColor="text1"/>
        </w:rPr>
        <w:t>。</w:t>
      </w:r>
    </w:p>
    <w:p w:rsidR="00706DBA" w:rsidRPr="00BC7F12" w:rsidRDefault="000D59F6" w:rsidP="000D59F6">
      <w:pPr>
        <w:pStyle w:val="4"/>
        <w:rPr>
          <w:color w:val="000000" w:themeColor="text1"/>
        </w:rPr>
      </w:pPr>
      <w:r w:rsidRPr="00BC7F12">
        <w:rPr>
          <w:rFonts w:hint="eastAsia"/>
          <w:b/>
          <w:color w:val="000000" w:themeColor="text1"/>
        </w:rPr>
        <w:t>「D</w:t>
      </w:r>
      <w:r w:rsidRPr="00BC7F12">
        <w:rPr>
          <w:b/>
          <w:color w:val="000000" w:themeColor="text1"/>
        </w:rPr>
        <w:t>CIS</w:t>
      </w:r>
      <w:r w:rsidRPr="00BC7F12">
        <w:rPr>
          <w:rFonts w:hint="eastAsia"/>
          <w:b/>
          <w:color w:val="000000" w:themeColor="text1"/>
        </w:rPr>
        <w:t>部分供應廠商」問題：</w:t>
      </w:r>
    </w:p>
    <w:p w:rsidR="000D59F6" w:rsidRPr="00BC7F12" w:rsidRDefault="000D59F6" w:rsidP="000D59F6">
      <w:pPr>
        <w:pStyle w:val="5"/>
        <w:numPr>
          <w:ilvl w:val="4"/>
          <w:numId w:val="1"/>
        </w:numPr>
        <w:rPr>
          <w:color w:val="000000" w:themeColor="text1"/>
        </w:rPr>
      </w:pPr>
      <w:bookmarkStart w:id="83" w:name="_Hlk78296714"/>
      <w:bookmarkEnd w:id="82"/>
      <w:r w:rsidRPr="00BC7F12">
        <w:rPr>
          <w:rFonts w:hint="eastAsia"/>
          <w:b/>
          <w:color w:val="000000" w:themeColor="text1"/>
          <w:u w:val="single"/>
        </w:rPr>
        <w:t>因為採用雙環路交互切換設計，有3萬多個訊號點</w:t>
      </w:r>
      <w:r w:rsidRPr="00BC7F12">
        <w:rPr>
          <w:rFonts w:hint="eastAsia"/>
          <w:color w:val="000000" w:themeColor="text1"/>
        </w:rPr>
        <w:t>，故障切換時優先權由誰去控制這個訊號去做下一個動作，這是很大挑戰，全世界其他電廠數位化不是這樣設計，</w:t>
      </w:r>
      <w:r w:rsidR="008F0F44" w:rsidRPr="00BC7F12">
        <w:rPr>
          <w:rFonts w:hint="eastAsia"/>
          <w:b/>
          <w:color w:val="000000" w:themeColor="text1"/>
          <w:u w:val="single"/>
        </w:rPr>
        <w:t>D</w:t>
      </w:r>
      <w:r w:rsidR="008F0F44" w:rsidRPr="00BC7F12">
        <w:rPr>
          <w:b/>
          <w:color w:val="000000" w:themeColor="text1"/>
          <w:u w:val="single"/>
        </w:rPr>
        <w:t>RS</w:t>
      </w:r>
      <w:r w:rsidR="008F0F44" w:rsidRPr="00BC7F12">
        <w:rPr>
          <w:rFonts w:hint="eastAsia"/>
          <w:b/>
          <w:color w:val="000000" w:themeColor="text1"/>
          <w:u w:val="single"/>
        </w:rPr>
        <w:t xml:space="preserve"> </w:t>
      </w:r>
      <w:r w:rsidR="008F0F44" w:rsidRPr="00BC7F12">
        <w:rPr>
          <w:b/>
          <w:color w:val="000000" w:themeColor="text1"/>
          <w:u w:val="single"/>
        </w:rPr>
        <w:t>PLIS 32</w:t>
      </w:r>
      <w:r w:rsidR="008F0F44" w:rsidRPr="00BC7F12">
        <w:rPr>
          <w:rFonts w:hint="eastAsia"/>
          <w:b/>
          <w:color w:val="000000" w:themeColor="text1"/>
          <w:u w:val="single"/>
        </w:rPr>
        <w:t>是奇異日立公司下包廠商D</w:t>
      </w:r>
      <w:r w:rsidR="008F0F44" w:rsidRPr="00BC7F12">
        <w:rPr>
          <w:b/>
          <w:color w:val="000000" w:themeColor="text1"/>
          <w:u w:val="single"/>
        </w:rPr>
        <w:t>RS</w:t>
      </w:r>
      <w:r w:rsidR="008F0F44" w:rsidRPr="00BC7F12">
        <w:rPr>
          <w:rFonts w:hint="eastAsia"/>
          <w:b/>
          <w:color w:val="000000" w:themeColor="text1"/>
          <w:u w:val="single"/>
        </w:rPr>
        <w:t>公司的獨創，原想通過美國核管會（N</w:t>
      </w:r>
      <w:r w:rsidR="008F0F44" w:rsidRPr="00BC7F12">
        <w:rPr>
          <w:b/>
          <w:color w:val="000000" w:themeColor="text1"/>
          <w:u w:val="single"/>
        </w:rPr>
        <w:t>RC</w:t>
      </w:r>
      <w:r w:rsidR="008F0F44" w:rsidRPr="00BC7F12">
        <w:rPr>
          <w:rFonts w:hint="eastAsia"/>
          <w:b/>
          <w:color w:val="000000" w:themeColor="text1"/>
          <w:u w:val="single"/>
        </w:rPr>
        <w:t>）審查驗證，但是後來沒有做，意即在美國不能使用該系統</w:t>
      </w:r>
      <w:r w:rsidR="008F0F44" w:rsidRPr="00BC7F12">
        <w:rPr>
          <w:rStyle w:val="afd"/>
          <w:b/>
          <w:color w:val="000000" w:themeColor="text1"/>
          <w:u w:val="single"/>
        </w:rPr>
        <w:footnoteReference w:id="7"/>
      </w:r>
      <w:r w:rsidR="008F0F44" w:rsidRPr="00BC7F12">
        <w:rPr>
          <w:rFonts w:hint="eastAsia"/>
          <w:b/>
          <w:color w:val="000000" w:themeColor="text1"/>
          <w:u w:val="single"/>
        </w:rPr>
        <w:t>。原能會向本院表示業者在審查期間撤回申請，至今尚未取得美國核管會NRC之驗證</w:t>
      </w:r>
      <w:r w:rsidR="008F0F44" w:rsidRPr="00BC7F12">
        <w:rPr>
          <w:rFonts w:hint="eastAsia"/>
          <w:b/>
          <w:color w:val="000000" w:themeColor="text1"/>
        </w:rPr>
        <w:t>。</w:t>
      </w:r>
    </w:p>
    <w:p w:rsidR="000D59F6" w:rsidRPr="00BC7F12" w:rsidRDefault="000D59F6" w:rsidP="000D59F6">
      <w:pPr>
        <w:pStyle w:val="5"/>
        <w:numPr>
          <w:ilvl w:val="4"/>
          <w:numId w:val="1"/>
        </w:numPr>
        <w:rPr>
          <w:color w:val="000000" w:themeColor="text1"/>
        </w:rPr>
      </w:pPr>
      <w:r w:rsidRPr="00BC7F12">
        <w:rPr>
          <w:rFonts w:hint="eastAsia"/>
          <w:color w:val="000000" w:themeColor="text1"/>
          <w:u w:val="single"/>
        </w:rPr>
        <w:t>DCIS大平台上有兩個子平台，</w:t>
      </w:r>
      <w:r w:rsidRPr="00BC7F12">
        <w:rPr>
          <w:rFonts w:hint="eastAsia"/>
          <w:color w:val="000000" w:themeColor="text1"/>
        </w:rPr>
        <w:t>一個是反應爐爐心，爐心就是核燃料、核分裂狀態，是用NUMA</w:t>
      </w:r>
      <w:r w:rsidRPr="00BC7F12">
        <w:rPr>
          <w:color w:val="000000" w:themeColor="text1"/>
        </w:rPr>
        <w:t>C</w:t>
      </w:r>
      <w:r w:rsidRPr="00BC7F12">
        <w:rPr>
          <w:rFonts w:hint="eastAsia"/>
          <w:color w:val="000000" w:themeColor="text1"/>
        </w:rPr>
        <w:t>傳送訊號進來，而DRS公司負責訊號進來後，判斷要不要啟動安全系統，</w:t>
      </w:r>
      <w:r w:rsidRPr="00BC7F12">
        <w:rPr>
          <w:rFonts w:hint="eastAsia"/>
          <w:color w:val="000000" w:themeColor="text1"/>
          <w:u w:val="single"/>
        </w:rPr>
        <w:t>複雜度很大，比過去傳統跟現在新一代的核能機組都複雜</w:t>
      </w:r>
      <w:r w:rsidRPr="00BC7F12">
        <w:rPr>
          <w:rFonts w:hint="eastAsia"/>
          <w:color w:val="000000" w:themeColor="text1"/>
        </w:rPr>
        <w:t>。</w:t>
      </w:r>
    </w:p>
    <w:p w:rsidR="000D59F6" w:rsidRPr="00BC7F12" w:rsidRDefault="000D59F6" w:rsidP="000D59F6">
      <w:pPr>
        <w:pStyle w:val="5"/>
        <w:numPr>
          <w:ilvl w:val="4"/>
          <w:numId w:val="1"/>
        </w:numPr>
        <w:rPr>
          <w:color w:val="000000" w:themeColor="text1"/>
        </w:rPr>
      </w:pPr>
      <w:r w:rsidRPr="00BC7F12">
        <w:rPr>
          <w:rFonts w:hAnsi="標楷體" w:hint="eastAsia"/>
          <w:color w:val="000000" w:themeColor="text1"/>
          <w:szCs w:val="24"/>
        </w:rPr>
        <w:t>在</w:t>
      </w:r>
      <w:r w:rsidRPr="00BC7F12">
        <w:rPr>
          <w:rFonts w:hAnsi="標楷體" w:hint="eastAsia"/>
          <w:color w:val="000000" w:themeColor="text1"/>
        </w:rPr>
        <w:t>技術</w:t>
      </w:r>
      <w:r w:rsidRPr="00BC7F12">
        <w:rPr>
          <w:rFonts w:hAnsi="標楷體" w:hint="eastAsia"/>
          <w:color w:val="000000" w:themeColor="text1"/>
          <w:szCs w:val="24"/>
        </w:rPr>
        <w:t>面上，</w:t>
      </w:r>
      <w:r w:rsidRPr="00BC7F12">
        <w:rPr>
          <w:rFonts w:hAnsi="標楷體" w:hint="eastAsia"/>
          <w:color w:val="000000" w:themeColor="text1"/>
        </w:rPr>
        <w:t>奇異日立公司</w:t>
      </w:r>
      <w:r w:rsidRPr="00BC7F12">
        <w:rPr>
          <w:rFonts w:hAnsi="標楷體" w:hint="eastAsia"/>
          <w:color w:val="000000" w:themeColor="text1"/>
          <w:szCs w:val="24"/>
        </w:rPr>
        <w:t>不具有統包能力，後續如何整合分包商在技術上是一大難題。</w:t>
      </w:r>
    </w:p>
    <w:p w:rsidR="00706DBA" w:rsidRPr="00BC7F12" w:rsidRDefault="000D59F6" w:rsidP="000D59F6">
      <w:pPr>
        <w:pStyle w:val="4"/>
        <w:rPr>
          <w:color w:val="000000" w:themeColor="text1"/>
        </w:rPr>
      </w:pPr>
      <w:r w:rsidRPr="00BC7F12">
        <w:rPr>
          <w:rFonts w:hint="eastAsia"/>
          <w:b/>
          <w:color w:val="000000" w:themeColor="text1"/>
        </w:rPr>
        <w:t>「D</w:t>
      </w:r>
      <w:r w:rsidRPr="00BC7F12">
        <w:rPr>
          <w:b/>
          <w:color w:val="000000" w:themeColor="text1"/>
        </w:rPr>
        <w:t>CIS</w:t>
      </w:r>
      <w:r w:rsidRPr="00BC7F12">
        <w:rPr>
          <w:rFonts w:hint="eastAsia"/>
          <w:b/>
          <w:color w:val="000000" w:themeColor="text1"/>
        </w:rPr>
        <w:t>測試」問題：</w:t>
      </w:r>
    </w:p>
    <w:p w:rsidR="000D59F6" w:rsidRPr="00BC7F12" w:rsidRDefault="000D59F6" w:rsidP="000D59F6">
      <w:pPr>
        <w:pStyle w:val="5"/>
        <w:numPr>
          <w:ilvl w:val="4"/>
          <w:numId w:val="1"/>
        </w:numPr>
        <w:rPr>
          <w:color w:val="000000" w:themeColor="text1"/>
        </w:rPr>
      </w:pPr>
      <w:bookmarkStart w:id="84" w:name="_Hlk78296745"/>
      <w:bookmarkEnd w:id="83"/>
      <w:r w:rsidRPr="00BC7F12">
        <w:rPr>
          <w:rFonts w:hint="eastAsia"/>
          <w:color w:val="000000" w:themeColor="text1"/>
          <w:u w:val="single"/>
        </w:rPr>
        <w:t>核四廠包括核島區及常規島區共有126個系統，系統設備及組件總計多達105,954個</w:t>
      </w:r>
      <w:r w:rsidRPr="00BC7F12">
        <w:rPr>
          <w:rFonts w:hint="eastAsia"/>
          <w:color w:val="000000" w:themeColor="text1"/>
        </w:rPr>
        <w:t>。建廠工程計畫依序系統設計、設備採購、施工安裝、施工後測試、試運轉測試（冷機測試）、裝填燃料、起動測試（熱機測試）、至商轉發電止，是正常的建廠程序。其中試運轉測試係依據設計規範，驗證系統有無符合廠家接受標準，另後續還需依賴起動測試（熱機測試）進行動態測試與線上調校，才能發掘與解決所有的問題。</w:t>
      </w:r>
      <w:r w:rsidRPr="00BC7F12">
        <w:rPr>
          <w:rFonts w:hint="eastAsia"/>
          <w:color w:val="000000" w:themeColor="text1"/>
          <w:u w:val="single"/>
        </w:rPr>
        <w:lastRenderedPageBreak/>
        <w:t>原能會於詢問會議向本院表示，核四目前冷測試還沒有完成，冷測試就算完成，要進行熱測試仍會碰到在第一仲裁案反請求的項次第7項，沒有品保人員可簽署品質文件的問題</w:t>
      </w:r>
      <w:r w:rsidRPr="00BC7F12">
        <w:rPr>
          <w:rFonts w:hint="eastAsia"/>
          <w:color w:val="000000" w:themeColor="text1"/>
        </w:rPr>
        <w:t>。</w:t>
      </w:r>
    </w:p>
    <w:p w:rsidR="000D59F6" w:rsidRPr="00BC7F12" w:rsidRDefault="000D59F6" w:rsidP="000D59F6">
      <w:pPr>
        <w:pStyle w:val="5"/>
        <w:numPr>
          <w:ilvl w:val="4"/>
          <w:numId w:val="1"/>
        </w:numPr>
        <w:rPr>
          <w:color w:val="000000" w:themeColor="text1"/>
        </w:rPr>
      </w:pPr>
      <w:bookmarkStart w:id="85" w:name="_Hlk85207262"/>
      <w:r w:rsidRPr="00BC7F12">
        <w:rPr>
          <w:rFonts w:hint="eastAsia"/>
          <w:color w:val="000000" w:themeColor="text1"/>
        </w:rPr>
        <w:t>台電向本院表示，</w:t>
      </w:r>
      <w:r w:rsidRPr="00BC7F12">
        <w:rPr>
          <w:rFonts w:hint="eastAsia"/>
          <w:b/>
          <w:color w:val="000000" w:themeColor="text1"/>
          <w:u w:val="single"/>
        </w:rPr>
        <w:t>1</w:t>
      </w:r>
      <w:r w:rsidRPr="00BC7F12">
        <w:rPr>
          <w:b/>
          <w:color w:val="000000" w:themeColor="text1"/>
          <w:u w:val="single"/>
        </w:rPr>
        <w:t>02</w:t>
      </w:r>
      <w:r w:rsidRPr="00BC7F12">
        <w:rPr>
          <w:rFonts w:hint="eastAsia"/>
          <w:b/>
          <w:color w:val="000000" w:themeColor="text1"/>
          <w:u w:val="single"/>
        </w:rPr>
        <w:t>年原能會認為D</w:t>
      </w:r>
      <w:r w:rsidRPr="00BC7F12">
        <w:rPr>
          <w:b/>
          <w:color w:val="000000" w:themeColor="text1"/>
          <w:u w:val="single"/>
        </w:rPr>
        <w:t>CIS</w:t>
      </w:r>
      <w:r w:rsidRPr="00BC7F12">
        <w:rPr>
          <w:rFonts w:hint="eastAsia"/>
          <w:b/>
          <w:color w:val="000000" w:themeColor="text1"/>
          <w:u w:val="single"/>
        </w:rPr>
        <w:t>沒有全系統廠測，沒有整體性測試，台電怎麼知道忍受度是多少，整個系統怎麼知道D</w:t>
      </w:r>
      <w:r w:rsidRPr="00BC7F12">
        <w:rPr>
          <w:b/>
          <w:color w:val="000000" w:themeColor="text1"/>
          <w:u w:val="single"/>
        </w:rPr>
        <w:t>CIS</w:t>
      </w:r>
      <w:r w:rsidRPr="00BC7F12">
        <w:rPr>
          <w:rFonts w:hint="eastAsia"/>
          <w:b/>
          <w:color w:val="000000" w:themeColor="text1"/>
          <w:u w:val="single"/>
        </w:rPr>
        <w:t>有沒有問題</w:t>
      </w:r>
      <w:r w:rsidRPr="00BC7F12">
        <w:rPr>
          <w:rFonts w:hint="eastAsia"/>
          <w:b/>
          <w:color w:val="000000" w:themeColor="text1"/>
        </w:rPr>
        <w:t>。</w:t>
      </w:r>
      <w:r w:rsidRPr="00BC7F12">
        <w:rPr>
          <w:rFonts w:hint="eastAsia"/>
          <w:color w:val="000000" w:themeColor="text1"/>
        </w:rPr>
        <w:t>台電後來於1</w:t>
      </w:r>
      <w:r w:rsidRPr="00BC7F12">
        <w:rPr>
          <w:color w:val="000000" w:themeColor="text1"/>
        </w:rPr>
        <w:t>03</w:t>
      </w:r>
      <w:r w:rsidRPr="00BC7F12">
        <w:rPr>
          <w:rFonts w:hint="eastAsia"/>
          <w:color w:val="000000" w:themeColor="text1"/>
        </w:rPr>
        <w:t>年9月進行6項動態測試，屬於局部測試，不是完整廠測環境條件及測試案例的整體性測試。</w:t>
      </w:r>
      <w:bookmarkEnd w:id="85"/>
    </w:p>
    <w:p w:rsidR="00706DBA" w:rsidRPr="00BC7F12" w:rsidRDefault="00281B73" w:rsidP="000D59F6">
      <w:pPr>
        <w:pStyle w:val="5"/>
        <w:rPr>
          <w:color w:val="000000" w:themeColor="text1"/>
        </w:rPr>
      </w:pPr>
      <w:r w:rsidRPr="00BC7F12">
        <w:rPr>
          <w:rFonts w:hint="eastAsia"/>
          <w:b/>
          <w:color w:val="000000" w:themeColor="text1"/>
          <w:u w:val="single"/>
        </w:rPr>
        <w:t>因為D</w:t>
      </w:r>
      <w:r w:rsidRPr="00BC7F12">
        <w:rPr>
          <w:b/>
          <w:color w:val="000000" w:themeColor="text1"/>
          <w:u w:val="single"/>
        </w:rPr>
        <w:t>CIS</w:t>
      </w:r>
      <w:r w:rsidRPr="00BC7F12">
        <w:rPr>
          <w:rFonts w:hint="eastAsia"/>
          <w:b/>
          <w:color w:val="000000" w:themeColor="text1"/>
          <w:u w:val="single"/>
        </w:rPr>
        <w:t>有問題，這套系統，測試還沒有完成，所以要花多少錢，還不知道。現在，核四設備都已經過期，都已經超過使用年限，因為測試沒有做完，所以不知道到底還有那些問題</w:t>
      </w:r>
      <w:r w:rsidRPr="00BC7F12">
        <w:rPr>
          <w:rFonts w:hint="eastAsia"/>
          <w:color w:val="000000" w:themeColor="text1"/>
        </w:rPr>
        <w:t>。</w:t>
      </w:r>
    </w:p>
    <w:p w:rsidR="009E0590" w:rsidRPr="00BC7F12" w:rsidRDefault="009E0590" w:rsidP="009E0590">
      <w:pPr>
        <w:pStyle w:val="3"/>
        <w:rPr>
          <w:color w:val="000000" w:themeColor="text1"/>
        </w:rPr>
      </w:pPr>
      <w:bookmarkStart w:id="86" w:name="_Toc84960931"/>
      <w:bookmarkStart w:id="87" w:name="_Toc85210001"/>
      <w:bookmarkEnd w:id="84"/>
      <w:r w:rsidRPr="00BC7F12">
        <w:rPr>
          <w:rFonts w:hAnsi="標楷體" w:hint="eastAsia"/>
          <w:color w:val="000000" w:themeColor="text1"/>
        </w:rPr>
        <w:t>綜上，</w:t>
      </w:r>
      <w:bookmarkEnd w:id="86"/>
      <w:bookmarkEnd w:id="87"/>
      <w:r w:rsidRPr="00BC7F12">
        <w:rPr>
          <w:rFonts w:hint="eastAsia"/>
          <w:color w:val="000000" w:themeColor="text1"/>
        </w:rPr>
        <w:t>1</w:t>
      </w:r>
      <w:r w:rsidRPr="00BC7F12">
        <w:rPr>
          <w:color w:val="000000" w:themeColor="text1"/>
        </w:rPr>
        <w:t>03</w:t>
      </w:r>
      <w:r w:rsidRPr="00BC7F12">
        <w:rPr>
          <w:rFonts w:hint="eastAsia"/>
          <w:color w:val="000000" w:themeColor="text1"/>
        </w:rPr>
        <w:t>年核四宣布封存前，</w:t>
      </w:r>
      <w:r w:rsidRPr="00BC7F12">
        <w:rPr>
          <w:color w:val="000000" w:themeColor="text1"/>
        </w:rPr>
        <w:t>1號機</w:t>
      </w:r>
      <w:r w:rsidRPr="00BC7F12">
        <w:rPr>
          <w:rFonts w:hint="eastAsia"/>
          <w:color w:val="000000" w:themeColor="text1"/>
        </w:rPr>
        <w:t>試運轉測試</w:t>
      </w:r>
      <w:r w:rsidRPr="00BC7F12">
        <w:rPr>
          <w:color w:val="000000" w:themeColor="text1"/>
        </w:rPr>
        <w:t>尚未完成，2號機更未進入測試階段</w:t>
      </w:r>
      <w:r w:rsidRPr="00BC7F12">
        <w:rPr>
          <w:rFonts w:hint="eastAsia"/>
          <w:color w:val="000000" w:themeColor="text1"/>
        </w:rPr>
        <w:t>，在1</w:t>
      </w:r>
      <w:r w:rsidRPr="00BC7F12">
        <w:rPr>
          <w:color w:val="000000" w:themeColor="text1"/>
        </w:rPr>
        <w:t>04</w:t>
      </w:r>
      <w:r w:rsidRPr="00BC7F12">
        <w:rPr>
          <w:rFonts w:hint="eastAsia"/>
          <w:color w:val="000000" w:themeColor="text1"/>
        </w:rPr>
        <w:t>年第一仲裁案反請求43個項次中，</w:t>
      </w:r>
      <w:r w:rsidRPr="00BC7F12">
        <w:rPr>
          <w:rFonts w:hint="eastAsia"/>
          <w:color w:val="000000" w:themeColor="text1"/>
          <w:u w:val="single"/>
        </w:rPr>
        <w:t>以重要性有如核能電廠大腦</w:t>
      </w:r>
      <w:r w:rsidR="000C69AF" w:rsidRPr="00BC7F12">
        <w:rPr>
          <w:rFonts w:hint="eastAsia"/>
          <w:color w:val="000000" w:themeColor="text1"/>
          <w:u w:val="single"/>
        </w:rPr>
        <w:t>與</w:t>
      </w:r>
      <w:r w:rsidRPr="00BC7F12">
        <w:rPr>
          <w:rFonts w:hint="eastAsia"/>
          <w:color w:val="000000" w:themeColor="text1"/>
          <w:u w:val="single"/>
        </w:rPr>
        <w:t>神經系統的</w:t>
      </w:r>
      <w:r w:rsidRPr="00BC7F12">
        <w:rPr>
          <w:color w:val="000000" w:themeColor="text1"/>
          <w:u w:val="single"/>
        </w:rPr>
        <w:t>DCIS</w:t>
      </w:r>
      <w:r w:rsidRPr="00BC7F12">
        <w:rPr>
          <w:rFonts w:hint="eastAsia"/>
          <w:color w:val="000000" w:themeColor="text1"/>
          <w:u w:val="single"/>
        </w:rPr>
        <w:t>（分散式控制暨資訊系統），台電坦承項次21涉及D</w:t>
      </w:r>
      <w:r w:rsidRPr="00BC7F12">
        <w:rPr>
          <w:color w:val="000000" w:themeColor="text1"/>
          <w:u w:val="single"/>
        </w:rPr>
        <w:t>CIS</w:t>
      </w:r>
      <w:r w:rsidRPr="00BC7F12">
        <w:rPr>
          <w:rFonts w:hint="eastAsia"/>
          <w:color w:val="000000" w:themeColor="text1"/>
          <w:u w:val="single"/>
        </w:rPr>
        <w:t>設備之設計修改案計有4</w:t>
      </w:r>
      <w:r w:rsidRPr="00BC7F12">
        <w:rPr>
          <w:color w:val="000000" w:themeColor="text1"/>
          <w:u w:val="single"/>
        </w:rPr>
        <w:t>,763</w:t>
      </w:r>
      <w:r w:rsidRPr="00BC7F12">
        <w:rPr>
          <w:rFonts w:hint="eastAsia"/>
          <w:color w:val="000000" w:themeColor="text1"/>
          <w:u w:val="single"/>
        </w:rPr>
        <w:t>個，然修改後奇異日立公司從未提供更新版操作和維護手冊</w:t>
      </w:r>
      <w:r w:rsidRPr="00BC7F12">
        <w:rPr>
          <w:rFonts w:hint="eastAsia"/>
          <w:color w:val="000000" w:themeColor="text1"/>
        </w:rPr>
        <w:t>；項次第18項（</w:t>
      </w:r>
      <w:r w:rsidRPr="00BC7F12">
        <w:rPr>
          <w:color w:val="000000" w:themeColor="text1"/>
          <w:szCs w:val="32"/>
        </w:rPr>
        <w:t>不合格設備問題</w:t>
      </w:r>
      <w:r w:rsidRPr="00BC7F12">
        <w:rPr>
          <w:rFonts w:hint="eastAsia"/>
          <w:color w:val="000000" w:themeColor="text1"/>
        </w:rPr>
        <w:t>），計有1</w:t>
      </w:r>
      <w:r w:rsidRPr="00BC7F12">
        <w:rPr>
          <w:color w:val="000000" w:themeColor="text1"/>
        </w:rPr>
        <w:t>11</w:t>
      </w:r>
      <w:r w:rsidRPr="00BC7F12">
        <w:rPr>
          <w:rFonts w:hint="eastAsia"/>
          <w:color w:val="000000" w:themeColor="text1"/>
        </w:rPr>
        <w:t>個與D</w:t>
      </w:r>
      <w:r w:rsidRPr="00BC7F12">
        <w:rPr>
          <w:color w:val="000000" w:themeColor="text1"/>
        </w:rPr>
        <w:t>CIS</w:t>
      </w:r>
      <w:r w:rsidRPr="00BC7F12">
        <w:rPr>
          <w:rFonts w:hint="eastAsia"/>
          <w:color w:val="000000" w:themeColor="text1"/>
        </w:rPr>
        <w:t>有關之設備/組件故障，迄今仍有高達5成以上之設備/組件尚待修復；項次第4</w:t>
      </w:r>
      <w:r w:rsidRPr="00BC7F12">
        <w:rPr>
          <w:color w:val="000000" w:themeColor="text1"/>
        </w:rPr>
        <w:t>3</w:t>
      </w:r>
      <w:r w:rsidRPr="00BC7F12">
        <w:rPr>
          <w:rFonts w:hint="eastAsia"/>
          <w:color w:val="000000" w:themeColor="text1"/>
        </w:rPr>
        <w:t>項雖然看似一項，實則包含8</w:t>
      </w:r>
      <w:r w:rsidRPr="00BC7F12">
        <w:rPr>
          <w:color w:val="000000" w:themeColor="text1"/>
        </w:rPr>
        <w:t>97</w:t>
      </w:r>
      <w:r w:rsidRPr="00BC7F12">
        <w:rPr>
          <w:rFonts w:hint="eastAsia"/>
          <w:color w:val="000000" w:themeColor="text1"/>
        </w:rPr>
        <w:t>個不同設備及設計問題，其中跟D</w:t>
      </w:r>
      <w:r w:rsidRPr="00BC7F12">
        <w:rPr>
          <w:color w:val="000000" w:themeColor="text1"/>
        </w:rPr>
        <w:t>CIS</w:t>
      </w:r>
      <w:r w:rsidRPr="00BC7F12">
        <w:rPr>
          <w:rFonts w:hint="eastAsia"/>
          <w:color w:val="000000" w:themeColor="text1"/>
        </w:rPr>
        <w:t>有關的問題計有3</w:t>
      </w:r>
      <w:r w:rsidRPr="00BC7F12">
        <w:rPr>
          <w:color w:val="000000" w:themeColor="text1"/>
        </w:rPr>
        <w:t>55</w:t>
      </w:r>
      <w:r w:rsidRPr="00BC7F12">
        <w:rPr>
          <w:rFonts w:hint="eastAsia"/>
          <w:color w:val="000000" w:themeColor="text1"/>
        </w:rPr>
        <w:t>個。此外，尚有項次17、項次25、項次42等與</w:t>
      </w:r>
      <w:r w:rsidRPr="00BC7F12">
        <w:rPr>
          <w:color w:val="000000" w:themeColor="text1"/>
        </w:rPr>
        <w:t>DCIS</w:t>
      </w:r>
      <w:r w:rsidRPr="00BC7F12">
        <w:rPr>
          <w:rFonts w:hint="eastAsia"/>
          <w:color w:val="000000" w:themeColor="text1"/>
        </w:rPr>
        <w:t>有關之諸多問題，台電迄今無法解決。</w:t>
      </w:r>
      <w:r w:rsidRPr="00BC7F12">
        <w:rPr>
          <w:rFonts w:hint="eastAsia"/>
          <w:color w:val="000000" w:themeColor="text1"/>
          <w:u w:val="single"/>
        </w:rPr>
        <w:t>顯見103年核四封存前，台電已無法確保核四是安全的，即使當時並未封存、繼續興建運轉下去，仍需面對諸多難解的安全問題，如今核四斷層新事證，更加劇後續處理之困難度</w:t>
      </w:r>
      <w:r w:rsidRPr="00BC7F12">
        <w:rPr>
          <w:rFonts w:hint="eastAsia"/>
          <w:color w:val="000000" w:themeColor="text1"/>
        </w:rPr>
        <w:t>。1</w:t>
      </w:r>
      <w:r w:rsidRPr="00BC7F12">
        <w:rPr>
          <w:color w:val="000000" w:themeColor="text1"/>
        </w:rPr>
        <w:t>03</w:t>
      </w:r>
      <w:r w:rsidRPr="00BC7F12">
        <w:rPr>
          <w:rFonts w:hint="eastAsia"/>
          <w:color w:val="000000" w:themeColor="text1"/>
        </w:rPr>
        <w:t>年</w:t>
      </w:r>
      <w:r w:rsidRPr="00BC7F12">
        <w:rPr>
          <w:rFonts w:hint="eastAsia"/>
          <w:color w:val="000000" w:themeColor="text1"/>
        </w:rPr>
        <w:lastRenderedPageBreak/>
        <w:t>經濟部竟以正式記者會公開向社會大眾提供錯誤訊息，導致國家重要政策難以獲得理性討論，至今紛擾不斷，核有怠失。</w:t>
      </w:r>
    </w:p>
    <w:p w:rsidR="008B3646" w:rsidRPr="00BC7F12" w:rsidRDefault="008B3646" w:rsidP="00706DBA">
      <w:pPr>
        <w:pStyle w:val="6"/>
        <w:numPr>
          <w:ilvl w:val="0"/>
          <w:numId w:val="0"/>
        </w:numPr>
        <w:ind w:left="1531"/>
        <w:rPr>
          <w:color w:val="000000" w:themeColor="text1"/>
        </w:rPr>
      </w:pPr>
      <w:bookmarkStart w:id="88" w:name="_Hlk78296794"/>
      <w:r w:rsidRPr="00BC7F12">
        <w:rPr>
          <w:color w:val="000000" w:themeColor="text1"/>
        </w:rPr>
        <w:br w:type="page"/>
      </w:r>
    </w:p>
    <w:p w:rsidR="0030425A" w:rsidRPr="00BC7F12" w:rsidRDefault="00A142A6" w:rsidP="00C86866">
      <w:pPr>
        <w:pStyle w:val="10"/>
        <w:ind w:left="680" w:firstLine="680"/>
        <w:rPr>
          <w:color w:val="000000" w:themeColor="text1"/>
        </w:rPr>
      </w:pPr>
      <w:bookmarkStart w:id="89" w:name="_Toc524902730"/>
      <w:bookmarkEnd w:id="35"/>
      <w:bookmarkEnd w:id="36"/>
      <w:bookmarkEnd w:id="37"/>
      <w:bookmarkEnd w:id="38"/>
      <w:bookmarkEnd w:id="39"/>
      <w:bookmarkEnd w:id="40"/>
      <w:bookmarkEnd w:id="88"/>
      <w:r w:rsidRPr="00BC7F12">
        <w:rPr>
          <w:rFonts w:hint="eastAsia"/>
          <w:color w:val="000000" w:themeColor="text1"/>
        </w:rPr>
        <w:lastRenderedPageBreak/>
        <w:t>綜上所述，經濟部及台電確有違失，爰依</w:t>
      </w:r>
      <w:r w:rsidR="00DA559C" w:rsidRPr="00BC7F12">
        <w:rPr>
          <w:rFonts w:hint="eastAsia"/>
          <w:bCs/>
          <w:color w:val="000000" w:themeColor="text1"/>
        </w:rPr>
        <w:t>憲法第97條第1項及</w:t>
      </w:r>
      <w:r w:rsidRPr="00BC7F12">
        <w:rPr>
          <w:rFonts w:hint="eastAsia"/>
          <w:color w:val="000000" w:themeColor="text1"/>
        </w:rPr>
        <w:t>監察法第24條規定提案糾正，移送行政院督飭所屬確實檢討改善見復。</w:t>
      </w:r>
    </w:p>
    <w:p w:rsidR="0030425A" w:rsidRDefault="0030425A" w:rsidP="008A288A">
      <w:pPr>
        <w:pStyle w:val="aa"/>
        <w:spacing w:beforeLines="150" w:before="685" w:after="0"/>
        <w:ind w:leftChars="1100" w:left="3742"/>
        <w:rPr>
          <w:b w:val="0"/>
          <w:bCs/>
          <w:snapToGrid/>
          <w:color w:val="000000" w:themeColor="text1"/>
          <w:spacing w:val="12"/>
          <w:kern w:val="0"/>
          <w:sz w:val="40"/>
        </w:rPr>
      </w:pPr>
      <w:bookmarkStart w:id="90" w:name="_Toc524895649"/>
      <w:bookmarkStart w:id="91" w:name="_Toc524896195"/>
      <w:bookmarkStart w:id="92" w:name="_Toc524896225"/>
      <w:bookmarkEnd w:id="90"/>
      <w:bookmarkEnd w:id="91"/>
      <w:bookmarkEnd w:id="92"/>
      <w:r w:rsidRPr="00BC7F12">
        <w:rPr>
          <w:rFonts w:hint="eastAsia"/>
          <w:b w:val="0"/>
          <w:bCs/>
          <w:snapToGrid/>
          <w:color w:val="000000" w:themeColor="text1"/>
          <w:spacing w:val="12"/>
          <w:kern w:val="0"/>
          <w:sz w:val="40"/>
        </w:rPr>
        <w:t>提案委員：</w:t>
      </w:r>
      <w:r w:rsidR="00987F97">
        <w:rPr>
          <w:rFonts w:hint="eastAsia"/>
          <w:b w:val="0"/>
          <w:bCs/>
          <w:snapToGrid/>
          <w:color w:val="000000" w:themeColor="text1"/>
          <w:spacing w:val="12"/>
          <w:kern w:val="0"/>
          <w:sz w:val="40"/>
        </w:rPr>
        <w:t>田秋堇</w:t>
      </w:r>
    </w:p>
    <w:p w:rsidR="00987F97" w:rsidRDefault="00987F97" w:rsidP="00987F97">
      <w:pPr>
        <w:pStyle w:val="aa"/>
        <w:spacing w:before="0" w:after="0"/>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蔡崇義</w:t>
      </w:r>
    </w:p>
    <w:p w:rsidR="00987F97" w:rsidRPr="00BC7F12" w:rsidRDefault="00987F97" w:rsidP="00987F97">
      <w:pPr>
        <w:pStyle w:val="aa"/>
        <w:spacing w:before="0" w:after="0"/>
        <w:ind w:leftChars="1750" w:left="5953"/>
        <w:rPr>
          <w:rFonts w:hint="eastAsia"/>
          <w:b w:val="0"/>
          <w:bCs/>
          <w:snapToGrid/>
          <w:color w:val="000000" w:themeColor="text1"/>
          <w:spacing w:val="12"/>
          <w:kern w:val="0"/>
          <w:sz w:val="40"/>
        </w:rPr>
      </w:pPr>
      <w:r>
        <w:rPr>
          <w:rFonts w:hint="eastAsia"/>
          <w:b w:val="0"/>
          <w:bCs/>
          <w:snapToGrid/>
          <w:color w:val="000000" w:themeColor="text1"/>
          <w:spacing w:val="12"/>
          <w:kern w:val="0"/>
          <w:sz w:val="40"/>
        </w:rPr>
        <w:t>賴振昌</w:t>
      </w:r>
    </w:p>
    <w:p w:rsidR="0030425A" w:rsidRPr="00BC7F12" w:rsidRDefault="0030425A" w:rsidP="00286B1B">
      <w:pPr>
        <w:pStyle w:val="aa"/>
        <w:spacing w:beforeLines="50" w:before="228" w:after="0"/>
        <w:ind w:leftChars="1100" w:left="3742"/>
        <w:rPr>
          <w:b w:val="0"/>
          <w:bCs/>
          <w:snapToGrid/>
          <w:color w:val="000000" w:themeColor="text1"/>
          <w:spacing w:val="0"/>
          <w:kern w:val="0"/>
        </w:rPr>
      </w:pPr>
    </w:p>
    <w:p w:rsidR="0030425A" w:rsidRPr="00BC7F12" w:rsidRDefault="0030425A" w:rsidP="00286B1B">
      <w:pPr>
        <w:pStyle w:val="aa"/>
        <w:spacing w:beforeLines="50" w:before="228" w:after="0"/>
        <w:ind w:leftChars="1100" w:left="3742"/>
        <w:rPr>
          <w:b w:val="0"/>
          <w:bCs/>
          <w:snapToGrid/>
          <w:color w:val="000000" w:themeColor="text1"/>
          <w:spacing w:val="0"/>
          <w:kern w:val="0"/>
        </w:rPr>
      </w:pPr>
    </w:p>
    <w:p w:rsidR="00416721" w:rsidRPr="00BC7F12" w:rsidRDefault="0030425A" w:rsidP="00133AA2">
      <w:pPr>
        <w:pStyle w:val="af0"/>
        <w:rPr>
          <w:rFonts w:hAnsi="標楷體"/>
          <w:bCs/>
          <w:color w:val="000000" w:themeColor="text1"/>
        </w:rPr>
      </w:pPr>
      <w:r w:rsidRPr="00BC7F12">
        <w:rPr>
          <w:rFonts w:hAnsi="標楷體" w:hint="eastAsia"/>
          <w:bCs/>
          <w:color w:val="000000" w:themeColor="text1"/>
        </w:rPr>
        <w:t xml:space="preserve">中  華  民  國　</w:t>
      </w:r>
      <w:r w:rsidR="00DA559C" w:rsidRPr="00BC7F12">
        <w:rPr>
          <w:rFonts w:hAnsi="標楷體"/>
          <w:bCs/>
          <w:color w:val="000000" w:themeColor="text1"/>
        </w:rPr>
        <w:t>110</w:t>
      </w:r>
      <w:r w:rsidRPr="00BC7F12">
        <w:rPr>
          <w:rFonts w:hAnsi="標楷體" w:hint="eastAsia"/>
          <w:bCs/>
          <w:color w:val="000000" w:themeColor="text1"/>
        </w:rPr>
        <w:t xml:space="preserve">　年　</w:t>
      </w:r>
      <w:r w:rsidR="00103224" w:rsidRPr="00BC7F12">
        <w:rPr>
          <w:rFonts w:hAnsi="標楷體" w:hint="eastAsia"/>
          <w:bCs/>
          <w:color w:val="000000" w:themeColor="text1"/>
        </w:rPr>
        <w:t>1</w:t>
      </w:r>
      <w:r w:rsidR="00103224" w:rsidRPr="00BC7F12">
        <w:rPr>
          <w:rFonts w:hAnsi="標楷體"/>
          <w:bCs/>
          <w:color w:val="000000" w:themeColor="text1"/>
        </w:rPr>
        <w:t>1</w:t>
      </w:r>
      <w:r w:rsidRPr="00BC7F12">
        <w:rPr>
          <w:rFonts w:hAnsi="標楷體" w:hint="eastAsia"/>
          <w:bCs/>
          <w:color w:val="000000" w:themeColor="text1"/>
        </w:rPr>
        <w:t xml:space="preserve"> 　月　　　日</w:t>
      </w:r>
      <w:bookmarkEnd w:id="89"/>
    </w:p>
    <w:p w:rsidR="00451E78" w:rsidRPr="00BC7F12" w:rsidRDefault="00451E78" w:rsidP="00133AA2">
      <w:pPr>
        <w:pStyle w:val="af0"/>
        <w:rPr>
          <w:rFonts w:hAnsi="標楷體"/>
          <w:bCs/>
          <w:color w:val="000000" w:themeColor="text1"/>
        </w:rPr>
      </w:pPr>
    </w:p>
    <w:p w:rsidR="00451E78" w:rsidRPr="00987F97" w:rsidRDefault="00451E78" w:rsidP="00133AA2">
      <w:pPr>
        <w:pStyle w:val="af0"/>
        <w:rPr>
          <w:bCs/>
          <w:color w:val="000000" w:themeColor="text1"/>
        </w:rPr>
      </w:pPr>
      <w:bookmarkStart w:id="93" w:name="_GoBack"/>
      <w:bookmarkEnd w:id="93"/>
    </w:p>
    <w:sectPr w:rsidR="00451E78" w:rsidRPr="00987F9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909" w:rsidRDefault="00D12909">
      <w:r>
        <w:separator/>
      </w:r>
    </w:p>
  </w:endnote>
  <w:endnote w:type="continuationSeparator" w:id="0">
    <w:p w:rsidR="00D12909" w:rsidRDefault="00D12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Bookman Old Style">
    <w:panose1 w:val="02050604050505020204"/>
    <w:charset w:val="00"/>
    <w:family w:val="roman"/>
    <w:pitch w:val="variable"/>
    <w:sig w:usb0="00000287" w:usb1="00000000" w:usb2="00000000" w:usb3="00000000" w:csb0="000000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87F97">
      <w:rPr>
        <w:rStyle w:val="ac"/>
        <w:noProof/>
        <w:sz w:val="24"/>
      </w:rPr>
      <w:t>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909" w:rsidRDefault="00D12909">
      <w:r>
        <w:separator/>
      </w:r>
    </w:p>
  </w:footnote>
  <w:footnote w:type="continuationSeparator" w:id="0">
    <w:p w:rsidR="00D12909" w:rsidRDefault="00D12909">
      <w:r>
        <w:continuationSeparator/>
      </w:r>
    </w:p>
  </w:footnote>
  <w:footnote w:id="1">
    <w:p w:rsidR="00556643" w:rsidRPr="00EC5905" w:rsidRDefault="00556643">
      <w:pPr>
        <w:pStyle w:val="afb"/>
        <w:rPr>
          <w:color w:val="000000" w:themeColor="text1"/>
        </w:rPr>
      </w:pPr>
      <w:r>
        <w:rPr>
          <w:rStyle w:val="afd"/>
        </w:rPr>
        <w:footnoteRef/>
      </w:r>
      <w:r>
        <w:t xml:space="preserve"> </w:t>
      </w:r>
      <w:r w:rsidRPr="00AB766A">
        <w:rPr>
          <w:rFonts w:hAnsi="標楷體" w:hint="eastAsia"/>
        </w:rPr>
        <w:t>100年6月14日奇異公司與日商Hitachi（日立）公司就核能業務簽訂策略聯盟並成立GE-Hitachi Nuclear Energy Holdings LLC (簡稱GEH，</w:t>
      </w:r>
      <w:r>
        <w:rPr>
          <w:rFonts w:hAnsi="標楷體" w:hint="eastAsia"/>
        </w:rPr>
        <w:t>即奇異日立</w:t>
      </w:r>
      <w:r w:rsidRPr="00AB766A">
        <w:rPr>
          <w:rFonts w:hAnsi="標楷體" w:hint="eastAsia"/>
        </w:rPr>
        <w:t>公司)，台電、奇異及</w:t>
      </w:r>
      <w:r>
        <w:rPr>
          <w:rFonts w:hAnsi="標楷體" w:hint="eastAsia"/>
        </w:rPr>
        <w:t>奇異日立</w:t>
      </w:r>
      <w:r w:rsidRPr="00AB766A">
        <w:rPr>
          <w:rFonts w:hAnsi="標楷體" w:hint="eastAsia"/>
        </w:rPr>
        <w:t>公司三方並於100年6月20日簽訂轉讓與繼承協議，由</w:t>
      </w:r>
      <w:r>
        <w:rPr>
          <w:rFonts w:hAnsi="標楷體" w:hint="eastAsia"/>
        </w:rPr>
        <w:t>奇異日立</w:t>
      </w:r>
      <w:r w:rsidRPr="00AB766A">
        <w:rPr>
          <w:rFonts w:hAnsi="標楷體" w:hint="eastAsia"/>
        </w:rPr>
        <w:t>公司承接NSSS契約後續履</w:t>
      </w:r>
      <w:r w:rsidRPr="00EC5905">
        <w:rPr>
          <w:rFonts w:hAnsi="標楷體" w:hint="eastAsia"/>
          <w:color w:val="000000" w:themeColor="text1"/>
        </w:rPr>
        <w:t>約權利及義務</w:t>
      </w:r>
      <w:r w:rsidR="009E25FE" w:rsidRPr="00EC5905">
        <w:rPr>
          <w:rFonts w:hAnsi="標楷體" w:hint="eastAsia"/>
          <w:color w:val="000000" w:themeColor="text1"/>
        </w:rPr>
        <w:t>（註：本案中，有關G</w:t>
      </w:r>
      <w:r w:rsidR="009E25FE" w:rsidRPr="00EC5905">
        <w:rPr>
          <w:rFonts w:hAnsi="標楷體"/>
          <w:color w:val="000000" w:themeColor="text1"/>
        </w:rPr>
        <w:t>EH</w:t>
      </w:r>
      <w:r w:rsidR="009E25FE" w:rsidRPr="00EC5905">
        <w:rPr>
          <w:rFonts w:hAnsi="標楷體" w:hint="eastAsia"/>
          <w:color w:val="000000" w:themeColor="text1"/>
        </w:rPr>
        <w:t>奇異日立公司，即為奇異日立公司或G</w:t>
      </w:r>
      <w:r w:rsidR="009E25FE" w:rsidRPr="00EC5905">
        <w:rPr>
          <w:rFonts w:hAnsi="標楷體"/>
          <w:color w:val="000000" w:themeColor="text1"/>
        </w:rPr>
        <w:t>EH</w:t>
      </w:r>
      <w:r w:rsidR="009E25FE" w:rsidRPr="00EC5905">
        <w:rPr>
          <w:rFonts w:hAnsi="標楷體" w:hint="eastAsia"/>
          <w:color w:val="000000" w:themeColor="text1"/>
        </w:rPr>
        <w:t>）</w:t>
      </w:r>
      <w:r w:rsidRPr="00EC5905">
        <w:rPr>
          <w:rFonts w:hAnsi="標楷體" w:hint="eastAsia"/>
          <w:color w:val="000000" w:themeColor="text1"/>
        </w:rPr>
        <w:t>。</w:t>
      </w:r>
    </w:p>
  </w:footnote>
  <w:footnote w:id="2">
    <w:p w:rsidR="009C0A83" w:rsidRPr="009C0A83" w:rsidRDefault="009C0A83">
      <w:pPr>
        <w:pStyle w:val="afb"/>
      </w:pPr>
      <w:r w:rsidRPr="00EC5905">
        <w:rPr>
          <w:rStyle w:val="afd"/>
          <w:color w:val="000000" w:themeColor="text1"/>
        </w:rPr>
        <w:footnoteRef/>
      </w:r>
      <w:r w:rsidRPr="00EC5905">
        <w:rPr>
          <w:rFonts w:hint="eastAsia"/>
          <w:color w:val="000000" w:themeColor="text1"/>
        </w:rPr>
        <w:t>台電1</w:t>
      </w:r>
      <w:r w:rsidRPr="00EC5905">
        <w:rPr>
          <w:color w:val="000000" w:themeColor="text1"/>
        </w:rPr>
        <w:t>10</w:t>
      </w:r>
      <w:r w:rsidRPr="00EC5905">
        <w:rPr>
          <w:rFonts w:hint="eastAsia"/>
          <w:color w:val="000000" w:themeColor="text1"/>
        </w:rPr>
        <w:t>年1</w:t>
      </w:r>
      <w:r w:rsidRPr="00EC5905">
        <w:rPr>
          <w:color w:val="000000" w:themeColor="text1"/>
        </w:rPr>
        <w:t>1</w:t>
      </w:r>
      <w:r w:rsidRPr="00EC5905">
        <w:rPr>
          <w:rFonts w:hint="eastAsia"/>
          <w:color w:val="000000" w:themeColor="text1"/>
        </w:rPr>
        <w:t>月8日電稱：台電於1</w:t>
      </w:r>
      <w:r w:rsidRPr="00EC5905">
        <w:rPr>
          <w:color w:val="000000" w:themeColor="text1"/>
        </w:rPr>
        <w:t>04</w:t>
      </w:r>
      <w:r w:rsidRPr="00EC5905">
        <w:rPr>
          <w:rFonts w:hint="eastAsia"/>
          <w:color w:val="000000" w:themeColor="text1"/>
        </w:rPr>
        <w:t>年1</w:t>
      </w:r>
      <w:r w:rsidRPr="00EC5905">
        <w:rPr>
          <w:color w:val="000000" w:themeColor="text1"/>
        </w:rPr>
        <w:t>2</w:t>
      </w:r>
      <w:r w:rsidRPr="00EC5905">
        <w:rPr>
          <w:rFonts w:hint="eastAsia"/>
          <w:color w:val="000000" w:themeColor="text1"/>
        </w:rPr>
        <w:t>月4日提出4</w:t>
      </w:r>
      <w:r w:rsidRPr="00EC5905">
        <w:rPr>
          <w:color w:val="000000" w:themeColor="text1"/>
        </w:rPr>
        <w:t>3</w:t>
      </w:r>
      <w:r w:rsidRPr="00EC5905">
        <w:rPr>
          <w:rFonts w:hint="eastAsia"/>
          <w:color w:val="000000" w:themeColor="text1"/>
        </w:rPr>
        <w:t>項反請求。</w:t>
      </w:r>
    </w:p>
  </w:footnote>
  <w:footnote w:id="3">
    <w:p w:rsidR="00907505" w:rsidRPr="000A267A" w:rsidRDefault="00907505" w:rsidP="00907505">
      <w:pPr>
        <w:pStyle w:val="afb"/>
      </w:pPr>
      <w:r>
        <w:rPr>
          <w:rStyle w:val="afd"/>
        </w:rPr>
        <w:footnoteRef/>
      </w:r>
      <w:r>
        <w:rPr>
          <w:rFonts w:hint="eastAsia"/>
        </w:rPr>
        <w:t>行政院原子能委員會108年9月4日會核字第1080010226號函、109年6月1日會核字第1090005968號函。</w:t>
      </w:r>
    </w:p>
  </w:footnote>
  <w:footnote w:id="4">
    <w:p w:rsidR="00907505" w:rsidRPr="000A267A" w:rsidRDefault="00907505" w:rsidP="00907505">
      <w:pPr>
        <w:pStyle w:val="afb"/>
      </w:pPr>
      <w:r>
        <w:rPr>
          <w:rStyle w:val="afd"/>
        </w:rPr>
        <w:footnoteRef/>
      </w:r>
      <w:r>
        <w:rPr>
          <w:rFonts w:hint="eastAsia"/>
        </w:rPr>
        <w:t>經濟部109年6月2日經營字第10902605830號函、1</w:t>
      </w:r>
      <w:r>
        <w:t>09</w:t>
      </w:r>
      <w:r>
        <w:rPr>
          <w:rFonts w:hint="eastAsia"/>
        </w:rPr>
        <w:t>年7月13日經營字第1</w:t>
      </w:r>
      <w:r>
        <w:t>0900056150</w:t>
      </w:r>
      <w:r>
        <w:rPr>
          <w:rFonts w:hint="eastAsia"/>
        </w:rPr>
        <w:t>號函。</w:t>
      </w:r>
    </w:p>
  </w:footnote>
  <w:footnote w:id="5">
    <w:p w:rsidR="00907505" w:rsidRPr="00480095" w:rsidRDefault="00907505" w:rsidP="00907505">
      <w:pPr>
        <w:pStyle w:val="afb"/>
      </w:pPr>
      <w:r>
        <w:rPr>
          <w:rStyle w:val="afd"/>
        </w:rPr>
        <w:footnoteRef/>
      </w:r>
      <w:r w:rsidRPr="00CD024A">
        <w:rPr>
          <w:rFonts w:hint="eastAsia"/>
        </w:rPr>
        <w:t>台電108年9月11日電密核能部核技字第1080010912號函、109年6月1日電核技字第1090011093號函、109年11月26日電核技字第1090025358號函。1</w:t>
      </w:r>
      <w:r w:rsidRPr="00CD024A">
        <w:t>10</w:t>
      </w:r>
      <w:r w:rsidRPr="00CD024A">
        <w:rPr>
          <w:rFonts w:hint="eastAsia"/>
        </w:rPr>
        <w:t>年6月8日電核技字第1</w:t>
      </w:r>
      <w:r w:rsidRPr="00CD024A">
        <w:t>108064833</w:t>
      </w:r>
      <w:r w:rsidRPr="00CD024A">
        <w:rPr>
          <w:rFonts w:hint="eastAsia"/>
        </w:rPr>
        <w:t>號函</w:t>
      </w:r>
      <w:r>
        <w:rPr>
          <w:rFonts w:hint="eastAsia"/>
        </w:rPr>
        <w:t>及電子郵件</w:t>
      </w:r>
      <w:r w:rsidRPr="00CD024A">
        <w:rPr>
          <w:rFonts w:hint="eastAsia"/>
        </w:rPr>
        <w:t>。</w:t>
      </w:r>
    </w:p>
  </w:footnote>
  <w:footnote w:id="6">
    <w:p w:rsidR="00907505" w:rsidRPr="00F70735" w:rsidRDefault="00907505" w:rsidP="00907505">
      <w:pPr>
        <w:pStyle w:val="afb"/>
      </w:pPr>
      <w:r>
        <w:rPr>
          <w:rStyle w:val="afd"/>
        </w:rPr>
        <w:footnoteRef/>
      </w:r>
      <w:r>
        <w:rPr>
          <w:rFonts w:hint="eastAsia"/>
        </w:rPr>
        <w:t>外交部10</w:t>
      </w:r>
      <w:r>
        <w:t>9</w:t>
      </w:r>
      <w:r>
        <w:rPr>
          <w:rFonts w:hint="eastAsia"/>
        </w:rPr>
        <w:t>年1</w:t>
      </w:r>
      <w:r>
        <w:t>1</w:t>
      </w:r>
      <w:r>
        <w:rPr>
          <w:rFonts w:hint="eastAsia"/>
        </w:rPr>
        <w:t>月27日外國會二字第1</w:t>
      </w:r>
      <w:r>
        <w:t>0950511791</w:t>
      </w:r>
      <w:r>
        <w:rPr>
          <w:rFonts w:hint="eastAsia"/>
        </w:rPr>
        <w:t>號函。</w:t>
      </w:r>
    </w:p>
  </w:footnote>
  <w:footnote w:id="7">
    <w:p w:rsidR="008F0F44" w:rsidRPr="00DC6287" w:rsidRDefault="008F0F44" w:rsidP="008F0F44">
      <w:pPr>
        <w:pStyle w:val="afb"/>
      </w:pPr>
      <w:r>
        <w:rPr>
          <w:rStyle w:val="afd"/>
        </w:rPr>
        <w:footnoteRef/>
      </w:r>
      <w:r>
        <w:t xml:space="preserve"> </w:t>
      </w:r>
      <w:r w:rsidRPr="00DC6287">
        <w:rPr>
          <w:color w:val="00B050"/>
        </w:rPr>
        <w:t>110</w:t>
      </w:r>
      <w:r w:rsidRPr="00DC6287">
        <w:rPr>
          <w:rFonts w:hint="eastAsia"/>
          <w:color w:val="00B050"/>
        </w:rPr>
        <w:t>年1</w:t>
      </w:r>
      <w:r w:rsidRPr="00DC6287">
        <w:rPr>
          <w:color w:val="00B050"/>
        </w:rPr>
        <w:t>1</w:t>
      </w:r>
      <w:r w:rsidRPr="00DC6287">
        <w:rPr>
          <w:rFonts w:hint="eastAsia"/>
          <w:color w:val="00B050"/>
        </w:rPr>
        <w:t>月9日台電電稱。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0C6688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C02FAF"/>
    <w:multiLevelType w:val="hybridMultilevel"/>
    <w:tmpl w:val="540258A6"/>
    <w:lvl w:ilvl="0" w:tplc="CD48E164">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num>
  <w:num w:numId="36">
    <w:abstractNumId w:val="3"/>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37F"/>
    <w:rsid w:val="00017318"/>
    <w:rsid w:val="000246F7"/>
    <w:rsid w:val="0003114D"/>
    <w:rsid w:val="00036D76"/>
    <w:rsid w:val="00050778"/>
    <w:rsid w:val="000512D1"/>
    <w:rsid w:val="00057F32"/>
    <w:rsid w:val="00057F34"/>
    <w:rsid w:val="00062A25"/>
    <w:rsid w:val="00073CB5"/>
    <w:rsid w:val="0007425C"/>
    <w:rsid w:val="00074625"/>
    <w:rsid w:val="00077553"/>
    <w:rsid w:val="00080040"/>
    <w:rsid w:val="000851A2"/>
    <w:rsid w:val="0009352E"/>
    <w:rsid w:val="00096B96"/>
    <w:rsid w:val="00097136"/>
    <w:rsid w:val="000A2F3F"/>
    <w:rsid w:val="000B0B4A"/>
    <w:rsid w:val="000B279A"/>
    <w:rsid w:val="000B3973"/>
    <w:rsid w:val="000B61D2"/>
    <w:rsid w:val="000B70A7"/>
    <w:rsid w:val="000C495F"/>
    <w:rsid w:val="000C69AF"/>
    <w:rsid w:val="000D59F6"/>
    <w:rsid w:val="000E6431"/>
    <w:rsid w:val="000F0D35"/>
    <w:rsid w:val="000F21A5"/>
    <w:rsid w:val="00102B9F"/>
    <w:rsid w:val="00103224"/>
    <w:rsid w:val="00112637"/>
    <w:rsid w:val="0012001E"/>
    <w:rsid w:val="00126A55"/>
    <w:rsid w:val="00133AA2"/>
    <w:rsid w:val="00133F08"/>
    <w:rsid w:val="001345E6"/>
    <w:rsid w:val="0013515A"/>
    <w:rsid w:val="0013568A"/>
    <w:rsid w:val="00135DDE"/>
    <w:rsid w:val="001378B0"/>
    <w:rsid w:val="00142E00"/>
    <w:rsid w:val="001433CF"/>
    <w:rsid w:val="00152793"/>
    <w:rsid w:val="001545A9"/>
    <w:rsid w:val="00157703"/>
    <w:rsid w:val="001637C7"/>
    <w:rsid w:val="0016480E"/>
    <w:rsid w:val="00174297"/>
    <w:rsid w:val="001817B3"/>
    <w:rsid w:val="00183014"/>
    <w:rsid w:val="00186A50"/>
    <w:rsid w:val="00186F44"/>
    <w:rsid w:val="001959C2"/>
    <w:rsid w:val="001A7968"/>
    <w:rsid w:val="001B3483"/>
    <w:rsid w:val="001B3C1E"/>
    <w:rsid w:val="001B4494"/>
    <w:rsid w:val="001B48EB"/>
    <w:rsid w:val="001C0D8B"/>
    <w:rsid w:val="001C0DA8"/>
    <w:rsid w:val="001C3CE2"/>
    <w:rsid w:val="001D273E"/>
    <w:rsid w:val="001E0D8A"/>
    <w:rsid w:val="001E2FD7"/>
    <w:rsid w:val="001E67BA"/>
    <w:rsid w:val="001E74C2"/>
    <w:rsid w:val="001F07DE"/>
    <w:rsid w:val="001F5A48"/>
    <w:rsid w:val="001F6260"/>
    <w:rsid w:val="00200007"/>
    <w:rsid w:val="002030A5"/>
    <w:rsid w:val="00203131"/>
    <w:rsid w:val="00212E88"/>
    <w:rsid w:val="00213C9C"/>
    <w:rsid w:val="0022009E"/>
    <w:rsid w:val="0022425C"/>
    <w:rsid w:val="002246DE"/>
    <w:rsid w:val="002367C8"/>
    <w:rsid w:val="002421B5"/>
    <w:rsid w:val="0025106C"/>
    <w:rsid w:val="00252BC4"/>
    <w:rsid w:val="00254014"/>
    <w:rsid w:val="00256469"/>
    <w:rsid w:val="00261B31"/>
    <w:rsid w:val="0026504D"/>
    <w:rsid w:val="00272756"/>
    <w:rsid w:val="00273A2F"/>
    <w:rsid w:val="00274B4A"/>
    <w:rsid w:val="00280986"/>
    <w:rsid w:val="00281B73"/>
    <w:rsid w:val="00281ECE"/>
    <w:rsid w:val="002831C7"/>
    <w:rsid w:val="002840C6"/>
    <w:rsid w:val="00286B1B"/>
    <w:rsid w:val="00295174"/>
    <w:rsid w:val="00296172"/>
    <w:rsid w:val="00296B92"/>
    <w:rsid w:val="002A2C22"/>
    <w:rsid w:val="002B02EB"/>
    <w:rsid w:val="002C0602"/>
    <w:rsid w:val="002C42E6"/>
    <w:rsid w:val="002D38F0"/>
    <w:rsid w:val="002D5C16"/>
    <w:rsid w:val="002E53B4"/>
    <w:rsid w:val="002F3DFF"/>
    <w:rsid w:val="002F5E05"/>
    <w:rsid w:val="00303D4B"/>
    <w:rsid w:val="0030425A"/>
    <w:rsid w:val="003154DC"/>
    <w:rsid w:val="00317053"/>
    <w:rsid w:val="0032109C"/>
    <w:rsid w:val="00322B45"/>
    <w:rsid w:val="00323809"/>
    <w:rsid w:val="00323D41"/>
    <w:rsid w:val="00325414"/>
    <w:rsid w:val="003302F1"/>
    <w:rsid w:val="0034470E"/>
    <w:rsid w:val="00352DB0"/>
    <w:rsid w:val="0037124F"/>
    <w:rsid w:val="00371833"/>
    <w:rsid w:val="00371A1E"/>
    <w:rsid w:val="00371ED3"/>
    <w:rsid w:val="0037728A"/>
    <w:rsid w:val="00380B7D"/>
    <w:rsid w:val="00381924"/>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D7DFC"/>
    <w:rsid w:val="003E0208"/>
    <w:rsid w:val="003E3894"/>
    <w:rsid w:val="003E4B57"/>
    <w:rsid w:val="003F27E1"/>
    <w:rsid w:val="003F419E"/>
    <w:rsid w:val="003F437A"/>
    <w:rsid w:val="003F5C2B"/>
    <w:rsid w:val="004023E9"/>
    <w:rsid w:val="00413F83"/>
    <w:rsid w:val="0041490C"/>
    <w:rsid w:val="00416191"/>
    <w:rsid w:val="00416721"/>
    <w:rsid w:val="00421EF0"/>
    <w:rsid w:val="004224FA"/>
    <w:rsid w:val="00423D07"/>
    <w:rsid w:val="004255DB"/>
    <w:rsid w:val="0044346F"/>
    <w:rsid w:val="00451E78"/>
    <w:rsid w:val="00456FEF"/>
    <w:rsid w:val="00461156"/>
    <w:rsid w:val="0046520A"/>
    <w:rsid w:val="004672AB"/>
    <w:rsid w:val="004714FE"/>
    <w:rsid w:val="004854FC"/>
    <w:rsid w:val="00485CDE"/>
    <w:rsid w:val="00495053"/>
    <w:rsid w:val="004A1F59"/>
    <w:rsid w:val="004A1F9F"/>
    <w:rsid w:val="004A29BE"/>
    <w:rsid w:val="004A3151"/>
    <w:rsid w:val="004A3225"/>
    <w:rsid w:val="004A33EE"/>
    <w:rsid w:val="004A3AA8"/>
    <w:rsid w:val="004B13C7"/>
    <w:rsid w:val="004B778F"/>
    <w:rsid w:val="004C241D"/>
    <w:rsid w:val="004C5DD4"/>
    <w:rsid w:val="004D141F"/>
    <w:rsid w:val="004D6310"/>
    <w:rsid w:val="004E0062"/>
    <w:rsid w:val="004E05A1"/>
    <w:rsid w:val="004E15C8"/>
    <w:rsid w:val="004F5E57"/>
    <w:rsid w:val="004F6710"/>
    <w:rsid w:val="00502849"/>
    <w:rsid w:val="00504334"/>
    <w:rsid w:val="005069C4"/>
    <w:rsid w:val="005104D7"/>
    <w:rsid w:val="00510B9E"/>
    <w:rsid w:val="00516A88"/>
    <w:rsid w:val="00531D2C"/>
    <w:rsid w:val="00536BC2"/>
    <w:rsid w:val="005425E1"/>
    <w:rsid w:val="005427C5"/>
    <w:rsid w:val="00542CF6"/>
    <w:rsid w:val="00553C03"/>
    <w:rsid w:val="00556643"/>
    <w:rsid w:val="00563692"/>
    <w:rsid w:val="00571349"/>
    <w:rsid w:val="0058406D"/>
    <w:rsid w:val="00585ED2"/>
    <w:rsid w:val="005908B8"/>
    <w:rsid w:val="0059512E"/>
    <w:rsid w:val="005A6DD2"/>
    <w:rsid w:val="005B1F64"/>
    <w:rsid w:val="005B3548"/>
    <w:rsid w:val="005C385D"/>
    <w:rsid w:val="005C3F44"/>
    <w:rsid w:val="005D09C2"/>
    <w:rsid w:val="005D1CD9"/>
    <w:rsid w:val="005D3B20"/>
    <w:rsid w:val="005E5C68"/>
    <w:rsid w:val="005E65C0"/>
    <w:rsid w:val="005F0390"/>
    <w:rsid w:val="005F656B"/>
    <w:rsid w:val="00612023"/>
    <w:rsid w:val="00612E34"/>
    <w:rsid w:val="00614190"/>
    <w:rsid w:val="00622A99"/>
    <w:rsid w:val="00622E67"/>
    <w:rsid w:val="00626EDC"/>
    <w:rsid w:val="006470EC"/>
    <w:rsid w:val="00654A47"/>
    <w:rsid w:val="00654FDE"/>
    <w:rsid w:val="0065598E"/>
    <w:rsid w:val="00655AF2"/>
    <w:rsid w:val="006568BE"/>
    <w:rsid w:val="0066025D"/>
    <w:rsid w:val="0066605D"/>
    <w:rsid w:val="00674304"/>
    <w:rsid w:val="006773EC"/>
    <w:rsid w:val="00680504"/>
    <w:rsid w:val="00680CE0"/>
    <w:rsid w:val="00681CD9"/>
    <w:rsid w:val="00683E30"/>
    <w:rsid w:val="00687024"/>
    <w:rsid w:val="00692D8F"/>
    <w:rsid w:val="00696415"/>
    <w:rsid w:val="006B66E0"/>
    <w:rsid w:val="006C4376"/>
    <w:rsid w:val="006D3691"/>
    <w:rsid w:val="006E0AFC"/>
    <w:rsid w:val="006E2DCE"/>
    <w:rsid w:val="006E6A40"/>
    <w:rsid w:val="006F3563"/>
    <w:rsid w:val="006F42B9"/>
    <w:rsid w:val="006F6103"/>
    <w:rsid w:val="00704E00"/>
    <w:rsid w:val="00706DBA"/>
    <w:rsid w:val="007209E7"/>
    <w:rsid w:val="00726182"/>
    <w:rsid w:val="00732329"/>
    <w:rsid w:val="007337CA"/>
    <w:rsid w:val="00734CE4"/>
    <w:rsid w:val="00735123"/>
    <w:rsid w:val="007374D4"/>
    <w:rsid w:val="00741837"/>
    <w:rsid w:val="007448F7"/>
    <w:rsid w:val="007453E6"/>
    <w:rsid w:val="0075243E"/>
    <w:rsid w:val="00762C64"/>
    <w:rsid w:val="007666F5"/>
    <w:rsid w:val="00771327"/>
    <w:rsid w:val="0077309D"/>
    <w:rsid w:val="007774EE"/>
    <w:rsid w:val="00781822"/>
    <w:rsid w:val="00783B1A"/>
    <w:rsid w:val="00783F21"/>
    <w:rsid w:val="00787159"/>
    <w:rsid w:val="00791668"/>
    <w:rsid w:val="00791AA1"/>
    <w:rsid w:val="007958F6"/>
    <w:rsid w:val="007A3793"/>
    <w:rsid w:val="007C1BA2"/>
    <w:rsid w:val="007C2E8C"/>
    <w:rsid w:val="007D20E9"/>
    <w:rsid w:val="007D512F"/>
    <w:rsid w:val="007D7881"/>
    <w:rsid w:val="007D7E3A"/>
    <w:rsid w:val="007E0E10"/>
    <w:rsid w:val="007E19A4"/>
    <w:rsid w:val="007E4768"/>
    <w:rsid w:val="007E5BDD"/>
    <w:rsid w:val="007E777B"/>
    <w:rsid w:val="007F2070"/>
    <w:rsid w:val="00803ADD"/>
    <w:rsid w:val="008053F5"/>
    <w:rsid w:val="00810198"/>
    <w:rsid w:val="00812A62"/>
    <w:rsid w:val="00815DA8"/>
    <w:rsid w:val="0082194D"/>
    <w:rsid w:val="00826EF5"/>
    <w:rsid w:val="00830B11"/>
    <w:rsid w:val="00831693"/>
    <w:rsid w:val="00833617"/>
    <w:rsid w:val="00840104"/>
    <w:rsid w:val="00841FC5"/>
    <w:rsid w:val="00845709"/>
    <w:rsid w:val="008576BD"/>
    <w:rsid w:val="00860463"/>
    <w:rsid w:val="008733DA"/>
    <w:rsid w:val="00873B2F"/>
    <w:rsid w:val="008850E4"/>
    <w:rsid w:val="008965C5"/>
    <w:rsid w:val="008A12F5"/>
    <w:rsid w:val="008A288A"/>
    <w:rsid w:val="008B1587"/>
    <w:rsid w:val="008B1B01"/>
    <w:rsid w:val="008B3646"/>
    <w:rsid w:val="008B3BCD"/>
    <w:rsid w:val="008B4841"/>
    <w:rsid w:val="008B6DF8"/>
    <w:rsid w:val="008C106C"/>
    <w:rsid w:val="008C10F1"/>
    <w:rsid w:val="008C1E99"/>
    <w:rsid w:val="008E0085"/>
    <w:rsid w:val="008E2AA6"/>
    <w:rsid w:val="008E2B89"/>
    <w:rsid w:val="008E311B"/>
    <w:rsid w:val="008E42BB"/>
    <w:rsid w:val="008E6030"/>
    <w:rsid w:val="008F0F44"/>
    <w:rsid w:val="008F46E7"/>
    <w:rsid w:val="008F57C4"/>
    <w:rsid w:val="008F6F0B"/>
    <w:rsid w:val="00903BEA"/>
    <w:rsid w:val="00907505"/>
    <w:rsid w:val="00907BA7"/>
    <w:rsid w:val="0091064E"/>
    <w:rsid w:val="00911FC5"/>
    <w:rsid w:val="009143C4"/>
    <w:rsid w:val="00931A10"/>
    <w:rsid w:val="00941D7C"/>
    <w:rsid w:val="00947967"/>
    <w:rsid w:val="00965200"/>
    <w:rsid w:val="009668B3"/>
    <w:rsid w:val="00971471"/>
    <w:rsid w:val="00975C8A"/>
    <w:rsid w:val="009828E4"/>
    <w:rsid w:val="009849C2"/>
    <w:rsid w:val="00984D24"/>
    <w:rsid w:val="009858EB"/>
    <w:rsid w:val="00987F97"/>
    <w:rsid w:val="0099166D"/>
    <w:rsid w:val="009B0046"/>
    <w:rsid w:val="009C0A83"/>
    <w:rsid w:val="009C1440"/>
    <w:rsid w:val="009C2107"/>
    <w:rsid w:val="009C5D9E"/>
    <w:rsid w:val="009D2C3E"/>
    <w:rsid w:val="009D3985"/>
    <w:rsid w:val="009E0590"/>
    <w:rsid w:val="009E0625"/>
    <w:rsid w:val="009E25FE"/>
    <w:rsid w:val="009E3034"/>
    <w:rsid w:val="009E549F"/>
    <w:rsid w:val="009F28A8"/>
    <w:rsid w:val="009F473E"/>
    <w:rsid w:val="009F682A"/>
    <w:rsid w:val="00A022BE"/>
    <w:rsid w:val="00A142A6"/>
    <w:rsid w:val="00A231D3"/>
    <w:rsid w:val="00A24C95"/>
    <w:rsid w:val="00A26094"/>
    <w:rsid w:val="00A301BF"/>
    <w:rsid w:val="00A302B2"/>
    <w:rsid w:val="00A3035F"/>
    <w:rsid w:val="00A331B4"/>
    <w:rsid w:val="00A3484E"/>
    <w:rsid w:val="00A36ADA"/>
    <w:rsid w:val="00A438D8"/>
    <w:rsid w:val="00A473F5"/>
    <w:rsid w:val="00A51F9D"/>
    <w:rsid w:val="00A5416A"/>
    <w:rsid w:val="00A60B4F"/>
    <w:rsid w:val="00A639F4"/>
    <w:rsid w:val="00A81A32"/>
    <w:rsid w:val="00A8317F"/>
    <w:rsid w:val="00A835BD"/>
    <w:rsid w:val="00A9655D"/>
    <w:rsid w:val="00A97B15"/>
    <w:rsid w:val="00AA0F4A"/>
    <w:rsid w:val="00AA42D5"/>
    <w:rsid w:val="00AB2FAB"/>
    <w:rsid w:val="00AB5C14"/>
    <w:rsid w:val="00AC0E1F"/>
    <w:rsid w:val="00AC1EE7"/>
    <w:rsid w:val="00AC333F"/>
    <w:rsid w:val="00AC585C"/>
    <w:rsid w:val="00AD1925"/>
    <w:rsid w:val="00AE067D"/>
    <w:rsid w:val="00AE1257"/>
    <w:rsid w:val="00AF1181"/>
    <w:rsid w:val="00AF2F79"/>
    <w:rsid w:val="00AF4653"/>
    <w:rsid w:val="00AF616E"/>
    <w:rsid w:val="00AF7DB7"/>
    <w:rsid w:val="00B12BA2"/>
    <w:rsid w:val="00B1509F"/>
    <w:rsid w:val="00B23734"/>
    <w:rsid w:val="00B40E06"/>
    <w:rsid w:val="00B443E4"/>
    <w:rsid w:val="00B563EA"/>
    <w:rsid w:val="00B57308"/>
    <w:rsid w:val="00B60E51"/>
    <w:rsid w:val="00B63A54"/>
    <w:rsid w:val="00B753AA"/>
    <w:rsid w:val="00B77D18"/>
    <w:rsid w:val="00B8313A"/>
    <w:rsid w:val="00B83C6B"/>
    <w:rsid w:val="00B93503"/>
    <w:rsid w:val="00B947CD"/>
    <w:rsid w:val="00BA31E8"/>
    <w:rsid w:val="00BA55E0"/>
    <w:rsid w:val="00BA6BD4"/>
    <w:rsid w:val="00BB2655"/>
    <w:rsid w:val="00BB3752"/>
    <w:rsid w:val="00BB6688"/>
    <w:rsid w:val="00BC26D4"/>
    <w:rsid w:val="00BC64F2"/>
    <w:rsid w:val="00BC7F12"/>
    <w:rsid w:val="00BD4303"/>
    <w:rsid w:val="00BD7D5D"/>
    <w:rsid w:val="00BF2A42"/>
    <w:rsid w:val="00BF785D"/>
    <w:rsid w:val="00C03D8C"/>
    <w:rsid w:val="00C055EC"/>
    <w:rsid w:val="00C10DC9"/>
    <w:rsid w:val="00C12FB3"/>
    <w:rsid w:val="00C17341"/>
    <w:rsid w:val="00C20153"/>
    <w:rsid w:val="00C24EEF"/>
    <w:rsid w:val="00C25CF6"/>
    <w:rsid w:val="00C26C36"/>
    <w:rsid w:val="00C32768"/>
    <w:rsid w:val="00C3679A"/>
    <w:rsid w:val="00C41E8A"/>
    <w:rsid w:val="00C431DF"/>
    <w:rsid w:val="00C456BD"/>
    <w:rsid w:val="00C530DC"/>
    <w:rsid w:val="00C5350D"/>
    <w:rsid w:val="00C6123C"/>
    <w:rsid w:val="00C7084D"/>
    <w:rsid w:val="00C7315E"/>
    <w:rsid w:val="00C75895"/>
    <w:rsid w:val="00C83C9F"/>
    <w:rsid w:val="00C86866"/>
    <w:rsid w:val="00C94840"/>
    <w:rsid w:val="00CA6AC8"/>
    <w:rsid w:val="00CB027F"/>
    <w:rsid w:val="00CC12F7"/>
    <w:rsid w:val="00CC6297"/>
    <w:rsid w:val="00CC7690"/>
    <w:rsid w:val="00CD1986"/>
    <w:rsid w:val="00CD2725"/>
    <w:rsid w:val="00CD6D3F"/>
    <w:rsid w:val="00CE466C"/>
    <w:rsid w:val="00CE4D5C"/>
    <w:rsid w:val="00CF05DA"/>
    <w:rsid w:val="00CF0BB6"/>
    <w:rsid w:val="00CF58EB"/>
    <w:rsid w:val="00D0106E"/>
    <w:rsid w:val="00D06383"/>
    <w:rsid w:val="00D101AF"/>
    <w:rsid w:val="00D12909"/>
    <w:rsid w:val="00D16693"/>
    <w:rsid w:val="00D20E85"/>
    <w:rsid w:val="00D24615"/>
    <w:rsid w:val="00D27557"/>
    <w:rsid w:val="00D37842"/>
    <w:rsid w:val="00D42DC2"/>
    <w:rsid w:val="00D537E1"/>
    <w:rsid w:val="00D55BB2"/>
    <w:rsid w:val="00D6091A"/>
    <w:rsid w:val="00D6695F"/>
    <w:rsid w:val="00D75644"/>
    <w:rsid w:val="00D81656"/>
    <w:rsid w:val="00D83D87"/>
    <w:rsid w:val="00D86A30"/>
    <w:rsid w:val="00D978F0"/>
    <w:rsid w:val="00D97CB4"/>
    <w:rsid w:val="00D97DD4"/>
    <w:rsid w:val="00DA559C"/>
    <w:rsid w:val="00DA5A8A"/>
    <w:rsid w:val="00DA61B3"/>
    <w:rsid w:val="00DB26CD"/>
    <w:rsid w:val="00DB3135"/>
    <w:rsid w:val="00DB441C"/>
    <w:rsid w:val="00DB44AF"/>
    <w:rsid w:val="00DC0AB6"/>
    <w:rsid w:val="00DC1E0B"/>
    <w:rsid w:val="00DC1F58"/>
    <w:rsid w:val="00DC22F3"/>
    <w:rsid w:val="00DC339B"/>
    <w:rsid w:val="00DC5D40"/>
    <w:rsid w:val="00DD30E9"/>
    <w:rsid w:val="00DD4F47"/>
    <w:rsid w:val="00DD7FBB"/>
    <w:rsid w:val="00DE0B9F"/>
    <w:rsid w:val="00DE4238"/>
    <w:rsid w:val="00DE42B9"/>
    <w:rsid w:val="00DE657F"/>
    <w:rsid w:val="00DF1218"/>
    <w:rsid w:val="00DF6462"/>
    <w:rsid w:val="00DF7926"/>
    <w:rsid w:val="00E02247"/>
    <w:rsid w:val="00E02FA0"/>
    <w:rsid w:val="00E036DC"/>
    <w:rsid w:val="00E06A50"/>
    <w:rsid w:val="00E10454"/>
    <w:rsid w:val="00E112E5"/>
    <w:rsid w:val="00E17668"/>
    <w:rsid w:val="00E21CC7"/>
    <w:rsid w:val="00E24D9E"/>
    <w:rsid w:val="00E25849"/>
    <w:rsid w:val="00E30BEA"/>
    <w:rsid w:val="00E3197E"/>
    <w:rsid w:val="00E342F8"/>
    <w:rsid w:val="00E351ED"/>
    <w:rsid w:val="00E407D8"/>
    <w:rsid w:val="00E54FEE"/>
    <w:rsid w:val="00E6034B"/>
    <w:rsid w:val="00E61707"/>
    <w:rsid w:val="00E6549E"/>
    <w:rsid w:val="00E65EDE"/>
    <w:rsid w:val="00E70809"/>
    <w:rsid w:val="00E70F81"/>
    <w:rsid w:val="00E74284"/>
    <w:rsid w:val="00E74998"/>
    <w:rsid w:val="00E77055"/>
    <w:rsid w:val="00E77460"/>
    <w:rsid w:val="00E82019"/>
    <w:rsid w:val="00E83ABC"/>
    <w:rsid w:val="00E844F2"/>
    <w:rsid w:val="00E92FCB"/>
    <w:rsid w:val="00EA147F"/>
    <w:rsid w:val="00EA4853"/>
    <w:rsid w:val="00EC5905"/>
    <w:rsid w:val="00ED03AB"/>
    <w:rsid w:val="00ED0CAC"/>
    <w:rsid w:val="00ED1CD4"/>
    <w:rsid w:val="00ED1D2B"/>
    <w:rsid w:val="00ED5A8D"/>
    <w:rsid w:val="00ED64B5"/>
    <w:rsid w:val="00EE553A"/>
    <w:rsid w:val="00EE7CCA"/>
    <w:rsid w:val="00EF2A55"/>
    <w:rsid w:val="00EF5198"/>
    <w:rsid w:val="00F16A14"/>
    <w:rsid w:val="00F210C2"/>
    <w:rsid w:val="00F231DC"/>
    <w:rsid w:val="00F362D7"/>
    <w:rsid w:val="00F37D7B"/>
    <w:rsid w:val="00F4058A"/>
    <w:rsid w:val="00F5254F"/>
    <w:rsid w:val="00F5314C"/>
    <w:rsid w:val="00F635DD"/>
    <w:rsid w:val="00F6627B"/>
    <w:rsid w:val="00F734F2"/>
    <w:rsid w:val="00F75052"/>
    <w:rsid w:val="00F804D3"/>
    <w:rsid w:val="00F81CD2"/>
    <w:rsid w:val="00F82641"/>
    <w:rsid w:val="00F83158"/>
    <w:rsid w:val="00F90F18"/>
    <w:rsid w:val="00F937E4"/>
    <w:rsid w:val="00F95EE7"/>
    <w:rsid w:val="00FA39E6"/>
    <w:rsid w:val="00FA7BC9"/>
    <w:rsid w:val="00FB1BB4"/>
    <w:rsid w:val="00FB378E"/>
    <w:rsid w:val="00FB37F1"/>
    <w:rsid w:val="00FB47C0"/>
    <w:rsid w:val="00FB501B"/>
    <w:rsid w:val="00FB7770"/>
    <w:rsid w:val="00FD3B91"/>
    <w:rsid w:val="00FD576B"/>
    <w:rsid w:val="00FD579E"/>
    <w:rsid w:val="00FE4516"/>
    <w:rsid w:val="00FE4C83"/>
    <w:rsid w:val="00FF404D"/>
    <w:rsid w:val="00FF43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0E421A"/>
  <w15:docId w15:val="{3F385D46-7201-4432-99D8-0F3CE6E6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uiPriority w:val="1"/>
    <w:qFormat/>
    <w:rsid w:val="004F5E57"/>
    <w:pPr>
      <w:numPr>
        <w:numId w:val="25"/>
      </w:numPr>
      <w:outlineLvl w:val="0"/>
    </w:pPr>
    <w:rPr>
      <w:rFonts w:hAnsi="Arial"/>
      <w:bCs/>
      <w:kern w:val="32"/>
      <w:szCs w:val="52"/>
    </w:rPr>
  </w:style>
  <w:style w:type="paragraph" w:styleId="2">
    <w:name w:val="heading 2"/>
    <w:basedOn w:val="a6"/>
    <w:uiPriority w:val="1"/>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907505"/>
    <w:pPr>
      <w:snapToGrid w:val="0"/>
      <w:jc w:val="left"/>
    </w:pPr>
    <w:rPr>
      <w:sz w:val="20"/>
    </w:rPr>
  </w:style>
  <w:style w:type="character" w:customStyle="1" w:styleId="afc">
    <w:name w:val="註腳文字 字元"/>
    <w:basedOn w:val="a7"/>
    <w:link w:val="afb"/>
    <w:uiPriority w:val="99"/>
    <w:rsid w:val="00907505"/>
    <w:rPr>
      <w:rFonts w:ascii="標楷體" w:eastAsia="標楷體"/>
      <w:kern w:val="2"/>
    </w:rPr>
  </w:style>
  <w:style w:type="character" w:styleId="afd">
    <w:name w:val="footnote reference"/>
    <w:basedOn w:val="a7"/>
    <w:uiPriority w:val="99"/>
    <w:semiHidden/>
    <w:unhideWhenUsed/>
    <w:rsid w:val="00907505"/>
    <w:rPr>
      <w:vertAlign w:val="superscript"/>
    </w:rPr>
  </w:style>
  <w:style w:type="character" w:customStyle="1" w:styleId="50">
    <w:name w:val="標題 5 字元"/>
    <w:basedOn w:val="a7"/>
    <w:link w:val="5"/>
    <w:rsid w:val="00256469"/>
    <w:rPr>
      <w:rFonts w:ascii="標楷體" w:eastAsia="標楷體" w:hAnsi="Arial"/>
      <w:bCs/>
      <w:kern w:val="32"/>
      <w:sz w:val="32"/>
      <w:szCs w:val="36"/>
    </w:rPr>
  </w:style>
  <w:style w:type="character" w:customStyle="1" w:styleId="60">
    <w:name w:val="標題 6 字元"/>
    <w:basedOn w:val="a7"/>
    <w:link w:val="6"/>
    <w:rsid w:val="00256469"/>
    <w:rPr>
      <w:rFonts w:ascii="標楷體" w:eastAsia="標楷體" w:hAnsi="Arial"/>
      <w:kern w:val="32"/>
      <w:sz w:val="32"/>
      <w:szCs w:val="36"/>
    </w:rPr>
  </w:style>
  <w:style w:type="character" w:customStyle="1" w:styleId="40">
    <w:name w:val="標題 4 字元"/>
    <w:basedOn w:val="a7"/>
    <w:link w:val="4"/>
    <w:rsid w:val="000B3973"/>
    <w:rPr>
      <w:rFonts w:ascii="標楷體" w:eastAsia="標楷體" w:hAnsi="Arial"/>
      <w:kern w:val="32"/>
      <w:sz w:val="32"/>
      <w:szCs w:val="36"/>
    </w:rPr>
  </w:style>
  <w:style w:type="character" w:customStyle="1" w:styleId="ae">
    <w:name w:val="頁首 字元"/>
    <w:basedOn w:val="a7"/>
    <w:link w:val="ad"/>
    <w:uiPriority w:val="99"/>
    <w:rsid w:val="00F83158"/>
    <w:rPr>
      <w:rFonts w:ascii="標楷體" w:eastAsia="標楷體"/>
      <w:kern w:val="2"/>
    </w:rPr>
  </w:style>
  <w:style w:type="character" w:customStyle="1" w:styleId="30">
    <w:name w:val="標題 3 字元"/>
    <w:basedOn w:val="a7"/>
    <w:link w:val="3"/>
    <w:rsid w:val="0066605D"/>
    <w:rPr>
      <w:rFonts w:ascii="標楷體" w:eastAsia="標楷體" w:hAnsi="Arial"/>
      <w:bCs/>
      <w:kern w:val="32"/>
      <w:sz w:val="32"/>
      <w:szCs w:val="36"/>
    </w:rPr>
  </w:style>
  <w:style w:type="character" w:customStyle="1" w:styleId="BookmanOldStyle">
    <w:name w:val="內文文字 + Bookman Old Style"/>
    <w:aliases w:val="11.5 pt,粗體,間距 0 pt,內文文字 + MS Gothic,29.5 pt,內文文字 (5) + 4 pt,內文文字 (3) + 6.5 pt,斜體,內文文字 (3) + Courier New,5 pt,內文文字 + 斜體,內文文字 + Calibri"/>
    <w:basedOn w:val="a7"/>
    <w:rsid w:val="00706DBA"/>
    <w:rPr>
      <w:rFonts w:ascii="Bookman Old Style" w:eastAsia="Bookman Old Style" w:hAnsi="Bookman Old Style" w:cs="Bookman Old Style"/>
      <w:b/>
      <w:bCs/>
      <w:i w:val="0"/>
      <w:iCs w:val="0"/>
      <w:smallCaps w:val="0"/>
      <w:strike w:val="0"/>
      <w:color w:val="000000"/>
      <w:spacing w:val="0"/>
      <w:w w:val="100"/>
      <w:position w:val="0"/>
      <w:sz w:val="23"/>
      <w:szCs w:val="23"/>
      <w:u w:val="none"/>
      <w:lang w:val="en-US"/>
    </w:rPr>
  </w:style>
  <w:style w:type="character" w:customStyle="1" w:styleId="afe">
    <w:name w:val="內文文字"/>
    <w:basedOn w:val="a7"/>
    <w:rsid w:val="00706DBA"/>
    <w:rPr>
      <w:rFonts w:ascii="Arial Unicode MS" w:eastAsia="Arial Unicode MS" w:hAnsi="Arial Unicode MS" w:cs="Arial Unicode MS"/>
      <w:b w:val="0"/>
      <w:bCs w:val="0"/>
      <w:i w:val="0"/>
      <w:iCs w:val="0"/>
      <w:smallCaps w:val="0"/>
      <w:strike w:val="0"/>
      <w:color w:val="000000"/>
      <w:spacing w:val="-10"/>
      <w:w w:val="100"/>
      <w:position w:val="0"/>
      <w:sz w:val="29"/>
      <w:szCs w:val="29"/>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73C86-7B0D-4160-962E-9BC527E8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1881</Words>
  <Characters>10722</Characters>
  <Application>Microsoft Office Word</Application>
  <DocSecurity>0</DocSecurity>
  <Lines>89</Lines>
  <Paragraphs>25</Paragraphs>
  <ScaleCrop>false</ScaleCrop>
  <Company>cy</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陳昱慧</dc:creator>
  <cp:lastModifiedBy>柯博修</cp:lastModifiedBy>
  <cp:revision>2</cp:revision>
  <cp:lastPrinted>2021-11-10T09:19:00Z</cp:lastPrinted>
  <dcterms:created xsi:type="dcterms:W3CDTF">2021-11-11T03:25:00Z</dcterms:created>
  <dcterms:modified xsi:type="dcterms:W3CDTF">2021-11-11T03:25:00Z</dcterms:modified>
</cp:coreProperties>
</file>