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B30C0" w14:textId="77777777" w:rsidR="00D75644" w:rsidRPr="00080040" w:rsidRDefault="0025106C" w:rsidP="00F37D7B">
      <w:pPr>
        <w:pStyle w:val="af2"/>
      </w:pPr>
      <w:bookmarkStart w:id="0" w:name="_GoBack"/>
      <w:bookmarkEnd w:id="0"/>
      <w:r w:rsidRPr="00080040">
        <w:rPr>
          <w:rFonts w:hint="eastAsia"/>
        </w:rPr>
        <w:t>糾正案文</w:t>
      </w:r>
    </w:p>
    <w:p w14:paraId="298A2A0A" w14:textId="77777777" w:rsidR="00E25849" w:rsidRDefault="0025106C" w:rsidP="00F231DC">
      <w:pPr>
        <w:pStyle w:val="1"/>
      </w:pPr>
      <w:r>
        <w:rPr>
          <w:rFonts w:hint="eastAsia"/>
        </w:rPr>
        <w:t>被糾正機關：</w:t>
      </w:r>
      <w:r w:rsidR="003D21B8">
        <w:rPr>
          <w:rFonts w:hint="eastAsia"/>
        </w:rPr>
        <w:t>臺中市政府所屬</w:t>
      </w:r>
      <w:r w:rsidR="00B80F93" w:rsidRPr="00B80F93">
        <w:rPr>
          <w:rFonts w:hAnsi="標楷體" w:hint="eastAsia"/>
        </w:rPr>
        <w:t>臺中捷運股份有限公司</w:t>
      </w:r>
      <w:r>
        <w:rPr>
          <w:rFonts w:hint="eastAsia"/>
        </w:rPr>
        <w:t>。</w:t>
      </w:r>
    </w:p>
    <w:p w14:paraId="347B97E0" w14:textId="77777777" w:rsidR="00E25849" w:rsidRDefault="0025106C" w:rsidP="00DE42B9">
      <w:pPr>
        <w:pStyle w:val="1"/>
      </w:pPr>
      <w:r>
        <w:rPr>
          <w:rFonts w:hint="eastAsia"/>
        </w:rPr>
        <w:t>案　　　由：</w:t>
      </w:r>
      <w:r w:rsidR="00682E0B" w:rsidRPr="00682E0B">
        <w:rPr>
          <w:rFonts w:hAnsi="標楷體" w:hint="eastAsia"/>
        </w:rPr>
        <w:t>臺中捷運股份有限公司辦理對外公開甄選招募新進人員，未</w:t>
      </w:r>
      <w:r w:rsidR="000A5F2F">
        <w:rPr>
          <w:rFonts w:hAnsi="標楷體" w:hint="eastAsia"/>
        </w:rPr>
        <w:t>訂</w:t>
      </w:r>
      <w:r w:rsidR="00682E0B" w:rsidRPr="00682E0B">
        <w:rPr>
          <w:rFonts w:hAnsi="標楷體" w:hint="eastAsia"/>
        </w:rPr>
        <w:t>定相關招考作業規定與流程，亦未建立有關覆核機制及檢討修正相關檔案文件管理規範，肇致107年第2次新進人員考試甄選運務類組A01站務員，有應試者低分錄取</w:t>
      </w:r>
      <w:r w:rsidR="001D2845">
        <w:rPr>
          <w:rFonts w:hAnsi="標楷體" w:hint="eastAsia"/>
        </w:rPr>
        <w:t>、</w:t>
      </w:r>
      <w:r w:rsidR="001D2845" w:rsidRPr="001D2845">
        <w:rPr>
          <w:rFonts w:hAnsi="標楷體" w:hint="eastAsia"/>
        </w:rPr>
        <w:t>高分落榜</w:t>
      </w:r>
      <w:r w:rsidR="00682E0B" w:rsidRPr="00682E0B">
        <w:rPr>
          <w:rFonts w:hAnsi="標楷體" w:hint="eastAsia"/>
        </w:rPr>
        <w:t>，違反其107年6月20日公告之「人員招募公開招考甄試簡章」所載「依進入第二試口試成績，擇優錄取」之錄取方式，以及系爭案件相關重要文件檔案遺失等情事，增加釐清真相及追究相關人員責任之困難度，更嚴重破壞公營事業舉辦考試掄才之公正性與公信力，核有重大違失，爰依法提案糾正。</w:t>
      </w:r>
    </w:p>
    <w:p w14:paraId="047E48D7" w14:textId="77777777"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BBD191F" w14:textId="77777777" w:rsidR="007B2EB3" w:rsidRDefault="007B2EB3" w:rsidP="000F1CAA">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7B2EB3">
        <w:rPr>
          <w:rFonts w:hint="eastAsia"/>
        </w:rPr>
        <w:t>臺中捷運股份有限公司（以下簡稱中捷公司）於106年1月1日核准設立，為臺中市政府百分之百持股之公營事業，肩負著提供安全、快速、舒適及便捷之捷運服務，以提升人民生活品質、便利人民生活，增進公共福利等政策性任務。為達成</w:t>
      </w:r>
      <w:r>
        <w:rPr>
          <w:rFonts w:hint="eastAsia"/>
        </w:rPr>
        <w:t>此</w:t>
      </w:r>
      <w:r w:rsidRPr="007B2EB3">
        <w:rPr>
          <w:rFonts w:hint="eastAsia"/>
        </w:rPr>
        <w:t>政策性任務，中捷公司於核准設立後，陸續辦理對外公開招考新進人員之甄選。</w:t>
      </w:r>
    </w:p>
    <w:p w14:paraId="2079C33C" w14:textId="77777777" w:rsidR="000F1CAA" w:rsidRDefault="007B2EB3" w:rsidP="007B2EB3">
      <w:pPr>
        <w:pStyle w:val="10"/>
        <w:ind w:left="680" w:firstLine="680"/>
      </w:pPr>
      <w:r w:rsidRPr="007B2EB3">
        <w:rPr>
          <w:rFonts w:hint="eastAsia"/>
        </w:rPr>
        <w:t>據</w:t>
      </w:r>
      <w:r w:rsidR="000F1F33">
        <w:rPr>
          <w:rFonts w:hint="eastAsia"/>
        </w:rPr>
        <w:t>悉</w:t>
      </w:r>
      <w:r w:rsidRPr="007B2EB3">
        <w:rPr>
          <w:vertAlign w:val="superscript"/>
        </w:rPr>
        <w:footnoteReference w:id="1"/>
      </w:r>
      <w:r w:rsidRPr="007B2EB3">
        <w:rPr>
          <w:rFonts w:hint="eastAsia"/>
        </w:rPr>
        <w:t>，中捷公司辦理107年新進人員考試甄選，涉有不公等情。</w:t>
      </w:r>
      <w:r>
        <w:rPr>
          <w:rFonts w:hint="eastAsia"/>
        </w:rPr>
        <w:t>經查</w:t>
      </w:r>
      <w:r w:rsidRPr="007B2EB3">
        <w:rPr>
          <w:rFonts w:hint="eastAsia"/>
        </w:rPr>
        <w:t>中捷公司辦理對外公開甄選招募新進人員，未</w:t>
      </w:r>
      <w:r w:rsidR="000A5F2F">
        <w:rPr>
          <w:rFonts w:hint="eastAsia"/>
        </w:rPr>
        <w:t>訂</w:t>
      </w:r>
      <w:r w:rsidRPr="007B2EB3">
        <w:rPr>
          <w:rFonts w:hint="eastAsia"/>
        </w:rPr>
        <w:t>定相關招考作業規定與流程，亦未建立有關</w:t>
      </w:r>
      <w:r w:rsidRPr="007B2EB3">
        <w:rPr>
          <w:rFonts w:hint="eastAsia"/>
        </w:rPr>
        <w:lastRenderedPageBreak/>
        <w:t>覆核機制及檢討修正相關檔案文件管理規範，肇致107年第2次新進人員考試甄選運務類組A01站務員，有應試者低分錄取</w:t>
      </w:r>
      <w:r w:rsidR="00376D84">
        <w:rPr>
          <w:rFonts w:hint="eastAsia"/>
        </w:rPr>
        <w:t>、</w:t>
      </w:r>
      <w:r w:rsidR="00376D84" w:rsidRPr="00376D84">
        <w:rPr>
          <w:rFonts w:hint="eastAsia"/>
        </w:rPr>
        <w:t>高分落榜</w:t>
      </w:r>
      <w:r w:rsidRPr="007B2EB3">
        <w:rPr>
          <w:rFonts w:hint="eastAsia"/>
        </w:rPr>
        <w:t>，以及系爭案件相關重要文件檔案遺失等情事，確有違失，應予糾正促其注意改善。茲臚列事實與理由如下：</w:t>
      </w:r>
    </w:p>
    <w:p w14:paraId="7A4389C5" w14:textId="77777777" w:rsidR="00F80D27" w:rsidRPr="00BD7D5D" w:rsidRDefault="00EF0223" w:rsidP="00097136">
      <w:pPr>
        <w:pStyle w:val="2"/>
      </w:pPr>
      <w:bookmarkStart w:id="42" w:name="_Hlk83398444"/>
      <w:r w:rsidRPr="00EF0223">
        <w:rPr>
          <w:rFonts w:hint="eastAsia"/>
        </w:rPr>
        <w:t>中捷公司辦理107年第2次新進人員考試甄選運務類組A01站務員，有應試者低分錄取</w:t>
      </w:r>
      <w:r w:rsidR="00376D84">
        <w:rPr>
          <w:rFonts w:hint="eastAsia"/>
        </w:rPr>
        <w:t>、</w:t>
      </w:r>
      <w:r w:rsidR="00376D84" w:rsidRPr="00376D84">
        <w:rPr>
          <w:rFonts w:hint="eastAsia"/>
        </w:rPr>
        <w:t>高分落榜</w:t>
      </w:r>
      <w:r w:rsidRPr="00EF0223">
        <w:rPr>
          <w:rFonts w:hint="eastAsia"/>
        </w:rPr>
        <w:t>之情事，違反其107年6月20日公告之「人員招募公開招考甄試簡章」所載「依進入第二試口試成績，擇優錄取」之錄取方式，嚴重破壞公營事業舉辦考試掄才之公正性與公信力，核有重大違失</w:t>
      </w:r>
      <w:bookmarkEnd w:id="42"/>
      <w:r w:rsidRPr="00EF0223">
        <w:rPr>
          <w:rFonts w:hint="eastAsia"/>
        </w:rPr>
        <w:t>。</w:t>
      </w:r>
    </w:p>
    <w:p w14:paraId="0C093485" w14:textId="77777777" w:rsidR="00F80D27" w:rsidRDefault="004F6E92" w:rsidP="004F6E92">
      <w:pPr>
        <w:pStyle w:val="3"/>
      </w:pPr>
      <w:r w:rsidRPr="004F6E92">
        <w:rPr>
          <w:rFonts w:hint="eastAsia"/>
        </w:rPr>
        <w:t>中捷公司107年第2次新進人員考試甄選，於107年6月20日公告「人員招募公開招考甄試簡章」，該簡章重要內容如下：</w:t>
      </w:r>
    </w:p>
    <w:p w14:paraId="58307FCC" w14:textId="77777777" w:rsidR="004F6E92" w:rsidRDefault="004F6E92" w:rsidP="004F6E92">
      <w:pPr>
        <w:pStyle w:val="4"/>
      </w:pPr>
      <w:r w:rsidRPr="004F6E92">
        <w:rPr>
          <w:rFonts w:hint="eastAsia"/>
        </w:rPr>
        <w:t>重要時程表：</w:t>
      </w:r>
    </w:p>
    <w:tbl>
      <w:tblPr>
        <w:tblW w:w="8326" w:type="dxa"/>
        <w:tblInd w:w="1025" w:type="dxa"/>
        <w:tblCellMar>
          <w:left w:w="0" w:type="dxa"/>
          <w:right w:w="0" w:type="dxa"/>
        </w:tblCellMar>
        <w:tblLook w:val="0000" w:firstRow="0" w:lastRow="0" w:firstColumn="0" w:lastColumn="0" w:noHBand="0" w:noVBand="0"/>
      </w:tblPr>
      <w:tblGrid>
        <w:gridCol w:w="388"/>
        <w:gridCol w:w="3544"/>
        <w:gridCol w:w="4394"/>
      </w:tblGrid>
      <w:tr w:rsidR="004F6E92" w:rsidRPr="00B21BEF" w14:paraId="3A1E6058" w14:textId="77777777" w:rsidTr="007B2EB3">
        <w:trPr>
          <w:cantSplit/>
          <w:trHeight w:val="597"/>
          <w:tblHeader/>
        </w:trPr>
        <w:tc>
          <w:tcPr>
            <w:tcW w:w="393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57A398C3" w14:textId="77777777" w:rsidR="004F6E92" w:rsidRPr="0028184F" w:rsidRDefault="004F6E92" w:rsidP="002C13F8">
            <w:pPr>
              <w:tabs>
                <w:tab w:val="left" w:pos="1056"/>
              </w:tabs>
              <w:kinsoku w:val="0"/>
              <w:adjustRightInd w:val="0"/>
              <w:spacing w:before="25" w:line="184" w:lineRule="auto"/>
              <w:ind w:left="107" w:right="14"/>
              <w:jc w:val="center"/>
              <w:rPr>
                <w:rFonts w:cs="標楷體"/>
                <w:b/>
                <w:kern w:val="0"/>
                <w:sz w:val="36"/>
                <w:szCs w:val="36"/>
              </w:rPr>
            </w:pPr>
            <w:r w:rsidRPr="0028184F">
              <w:rPr>
                <w:rFonts w:cs="標楷體" w:hint="eastAsia"/>
                <w:b/>
                <w:kern w:val="0"/>
                <w:sz w:val="36"/>
                <w:szCs w:val="36"/>
              </w:rPr>
              <w:t>項</w:t>
            </w:r>
            <w:r>
              <w:rPr>
                <w:rFonts w:cs="標楷體" w:hint="eastAsia"/>
                <w:b/>
                <w:kern w:val="0"/>
                <w:sz w:val="36"/>
                <w:szCs w:val="36"/>
              </w:rPr>
              <w:t xml:space="preserve"> </w:t>
            </w:r>
            <w:r w:rsidRPr="0028184F">
              <w:rPr>
                <w:rFonts w:cs="標楷體" w:hint="eastAsia"/>
                <w:b/>
                <w:kern w:val="0"/>
                <w:sz w:val="36"/>
                <w:szCs w:val="36"/>
              </w:rPr>
              <w:t>目</w:t>
            </w:r>
          </w:p>
        </w:tc>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A286102" w14:textId="77777777" w:rsidR="004F6E92" w:rsidRPr="0028184F" w:rsidRDefault="004F6E92" w:rsidP="002C13F8">
            <w:pPr>
              <w:tabs>
                <w:tab w:val="left" w:pos="1056"/>
              </w:tabs>
              <w:kinsoku w:val="0"/>
              <w:adjustRightInd w:val="0"/>
              <w:spacing w:before="25" w:line="184" w:lineRule="auto"/>
              <w:ind w:left="107" w:right="14"/>
              <w:jc w:val="center"/>
              <w:rPr>
                <w:rFonts w:cs="標楷體"/>
                <w:b/>
                <w:kern w:val="0"/>
                <w:sz w:val="36"/>
                <w:szCs w:val="36"/>
              </w:rPr>
            </w:pPr>
            <w:r w:rsidRPr="0028184F">
              <w:rPr>
                <w:rFonts w:cs="標楷體" w:hint="eastAsia"/>
                <w:b/>
                <w:kern w:val="0"/>
                <w:sz w:val="36"/>
                <w:szCs w:val="36"/>
              </w:rPr>
              <w:t>時</w:t>
            </w:r>
            <w:r>
              <w:rPr>
                <w:rFonts w:cs="標楷體" w:hint="eastAsia"/>
                <w:b/>
                <w:kern w:val="0"/>
                <w:sz w:val="36"/>
                <w:szCs w:val="36"/>
              </w:rPr>
              <w:t xml:space="preserve"> </w:t>
            </w:r>
            <w:r w:rsidRPr="0028184F">
              <w:rPr>
                <w:rFonts w:cs="標楷體" w:hint="eastAsia"/>
                <w:b/>
                <w:kern w:val="0"/>
                <w:sz w:val="36"/>
                <w:szCs w:val="36"/>
              </w:rPr>
              <w:t>間</w:t>
            </w:r>
          </w:p>
        </w:tc>
      </w:tr>
      <w:tr w:rsidR="004F6E92" w:rsidRPr="00B21BEF" w14:paraId="053FFCB8" w14:textId="77777777" w:rsidTr="002C75F9">
        <w:trPr>
          <w:trHeight w:val="1306"/>
        </w:trPr>
        <w:tc>
          <w:tcPr>
            <w:tcW w:w="3932" w:type="dxa"/>
            <w:gridSpan w:val="2"/>
            <w:tcBorders>
              <w:top w:val="single" w:sz="4" w:space="0" w:color="000000"/>
              <w:left w:val="single" w:sz="4" w:space="0" w:color="000000"/>
              <w:bottom w:val="single" w:sz="4" w:space="0" w:color="000000"/>
              <w:right w:val="single" w:sz="4" w:space="0" w:color="000000"/>
            </w:tcBorders>
            <w:vAlign w:val="center"/>
          </w:tcPr>
          <w:p w14:paraId="3A62E8E9" w14:textId="77777777" w:rsidR="004F6E92" w:rsidRPr="001A6EF4" w:rsidRDefault="004F6E92" w:rsidP="002C13F8">
            <w:pPr>
              <w:tabs>
                <w:tab w:val="left" w:pos="1056"/>
              </w:tabs>
              <w:kinsoku w:val="0"/>
              <w:adjustRightInd w:val="0"/>
              <w:spacing w:before="25" w:line="184" w:lineRule="auto"/>
              <w:ind w:left="107" w:right="14"/>
              <w:jc w:val="center"/>
              <w:rPr>
                <w:rFonts w:cs="標楷體"/>
                <w:kern w:val="0"/>
                <w:sz w:val="28"/>
                <w:szCs w:val="28"/>
              </w:rPr>
            </w:pPr>
            <w:r w:rsidRPr="001A6EF4">
              <w:rPr>
                <w:rFonts w:cs="標楷體" w:hint="eastAsia"/>
                <w:kern w:val="0"/>
                <w:sz w:val="28"/>
                <w:szCs w:val="28"/>
              </w:rPr>
              <w:t>簡章公告、報名及繳費期限</w:t>
            </w:r>
          </w:p>
        </w:tc>
        <w:tc>
          <w:tcPr>
            <w:tcW w:w="4394" w:type="dxa"/>
            <w:tcBorders>
              <w:top w:val="single" w:sz="4" w:space="0" w:color="000000"/>
              <w:left w:val="single" w:sz="4" w:space="0" w:color="000000"/>
              <w:bottom w:val="single" w:sz="4" w:space="0" w:color="000000"/>
              <w:right w:val="single" w:sz="4" w:space="0" w:color="000000"/>
            </w:tcBorders>
            <w:vAlign w:val="center"/>
          </w:tcPr>
          <w:p w14:paraId="7F8DFD6B" w14:textId="77777777" w:rsidR="004F6E92" w:rsidRPr="000A5F2F" w:rsidRDefault="004F6E92" w:rsidP="000A5F2F">
            <w:pPr>
              <w:tabs>
                <w:tab w:val="left" w:pos="1056"/>
              </w:tabs>
              <w:kinsoku w:val="0"/>
              <w:adjustRightInd w:val="0"/>
              <w:spacing w:line="500" w:lineRule="exact"/>
              <w:ind w:left="108"/>
              <w:jc w:val="center"/>
              <w:rPr>
                <w:rFonts w:cs="標楷體"/>
                <w:bCs/>
                <w:kern w:val="0"/>
                <w:sz w:val="28"/>
                <w:szCs w:val="28"/>
              </w:rPr>
            </w:pPr>
            <w:r w:rsidRPr="001A6EF4">
              <w:rPr>
                <w:rFonts w:cs="標楷體"/>
                <w:bCs/>
                <w:kern w:val="0"/>
                <w:sz w:val="28"/>
                <w:szCs w:val="28"/>
              </w:rPr>
              <w:t>107</w:t>
            </w:r>
            <w:r w:rsidRPr="001A6EF4">
              <w:rPr>
                <w:rFonts w:cs="標楷體" w:hint="eastAsia"/>
                <w:bCs/>
                <w:kern w:val="0"/>
                <w:sz w:val="28"/>
                <w:szCs w:val="28"/>
              </w:rPr>
              <w:t>年</w:t>
            </w:r>
            <w:r w:rsidRPr="001A6EF4">
              <w:rPr>
                <w:rFonts w:cs="標楷體"/>
                <w:bCs/>
                <w:kern w:val="0"/>
                <w:sz w:val="28"/>
                <w:szCs w:val="28"/>
              </w:rPr>
              <w:t>6</w:t>
            </w:r>
            <w:r w:rsidRPr="001A6EF4">
              <w:rPr>
                <w:rFonts w:cs="標楷體" w:hint="eastAsia"/>
                <w:bCs/>
                <w:kern w:val="0"/>
                <w:sz w:val="28"/>
                <w:szCs w:val="28"/>
              </w:rPr>
              <w:t>月</w:t>
            </w:r>
            <w:r w:rsidRPr="001A6EF4">
              <w:rPr>
                <w:rFonts w:cs="標楷體"/>
                <w:bCs/>
                <w:kern w:val="0"/>
                <w:sz w:val="28"/>
                <w:szCs w:val="28"/>
              </w:rPr>
              <w:t>20</w:t>
            </w:r>
            <w:r w:rsidRPr="001A6EF4">
              <w:rPr>
                <w:rFonts w:cs="標楷體" w:hint="eastAsia"/>
                <w:bCs/>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r w:rsidRPr="001A6EF4">
              <w:rPr>
                <w:rFonts w:cs="標楷體" w:hint="eastAsia"/>
                <w:bCs/>
                <w:kern w:val="0"/>
                <w:sz w:val="28"/>
                <w:szCs w:val="28"/>
              </w:rPr>
              <w:t>上午</w:t>
            </w:r>
            <w:r w:rsidRPr="001A6EF4">
              <w:rPr>
                <w:rFonts w:cs="標楷體"/>
                <w:bCs/>
                <w:kern w:val="0"/>
                <w:sz w:val="28"/>
                <w:szCs w:val="28"/>
              </w:rPr>
              <w:t>9</w:t>
            </w:r>
            <w:r w:rsidRPr="001A6EF4">
              <w:rPr>
                <w:rFonts w:cs="標楷體" w:hint="eastAsia"/>
                <w:bCs/>
                <w:kern w:val="0"/>
                <w:sz w:val="28"/>
                <w:szCs w:val="28"/>
              </w:rPr>
              <w:t>時</w:t>
            </w:r>
            <w:r w:rsidRPr="001A6EF4">
              <w:rPr>
                <w:rFonts w:cs="標楷體" w:hint="eastAsia"/>
                <w:kern w:val="0"/>
                <w:sz w:val="28"/>
                <w:szCs w:val="28"/>
              </w:rPr>
              <w:t>至</w:t>
            </w:r>
            <w:r w:rsidRPr="001A6EF4">
              <w:rPr>
                <w:rFonts w:cs="標楷體"/>
                <w:bCs/>
                <w:kern w:val="0"/>
                <w:sz w:val="28"/>
                <w:szCs w:val="28"/>
              </w:rPr>
              <w:t>7</w:t>
            </w:r>
            <w:r w:rsidRPr="001A6EF4">
              <w:rPr>
                <w:rFonts w:cs="標楷體" w:hint="eastAsia"/>
                <w:bCs/>
                <w:kern w:val="0"/>
                <w:sz w:val="28"/>
                <w:szCs w:val="28"/>
              </w:rPr>
              <w:t>月</w:t>
            </w:r>
            <w:r w:rsidRPr="001A6EF4">
              <w:rPr>
                <w:rFonts w:cs="標楷體"/>
                <w:bCs/>
                <w:kern w:val="0"/>
                <w:sz w:val="28"/>
                <w:szCs w:val="28"/>
              </w:rPr>
              <w:t>18</w:t>
            </w:r>
            <w:r w:rsidRPr="001A6EF4">
              <w:rPr>
                <w:rFonts w:cs="標楷體" w:hint="eastAsia"/>
                <w:bCs/>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r w:rsidRPr="001A6EF4">
              <w:rPr>
                <w:rFonts w:cs="標楷體" w:hint="eastAsia"/>
                <w:bCs/>
                <w:kern w:val="0"/>
                <w:sz w:val="28"/>
                <w:szCs w:val="28"/>
              </w:rPr>
              <w:t>下午</w:t>
            </w:r>
            <w:r w:rsidRPr="001A6EF4">
              <w:rPr>
                <w:rFonts w:cs="標楷體"/>
                <w:bCs/>
                <w:kern w:val="0"/>
                <w:sz w:val="28"/>
                <w:szCs w:val="28"/>
              </w:rPr>
              <w:t>5</w:t>
            </w:r>
            <w:r w:rsidRPr="001A6EF4">
              <w:rPr>
                <w:rFonts w:cs="標楷體" w:hint="eastAsia"/>
                <w:bCs/>
                <w:kern w:val="0"/>
                <w:sz w:val="28"/>
                <w:szCs w:val="28"/>
              </w:rPr>
              <w:t>時止</w:t>
            </w:r>
          </w:p>
        </w:tc>
      </w:tr>
      <w:tr w:rsidR="004F6E92" w:rsidRPr="00B21BEF" w14:paraId="11CFB4A9" w14:textId="77777777" w:rsidTr="002C75F9">
        <w:trPr>
          <w:trHeight w:val="573"/>
        </w:trPr>
        <w:tc>
          <w:tcPr>
            <w:tcW w:w="3932" w:type="dxa"/>
            <w:gridSpan w:val="2"/>
            <w:tcBorders>
              <w:top w:val="single" w:sz="4" w:space="0" w:color="000000"/>
              <w:left w:val="single" w:sz="4" w:space="0" w:color="000000"/>
              <w:bottom w:val="single" w:sz="4" w:space="0" w:color="000000"/>
              <w:right w:val="single" w:sz="4" w:space="0" w:color="000000"/>
            </w:tcBorders>
            <w:vAlign w:val="center"/>
          </w:tcPr>
          <w:p w14:paraId="02CEC24A" w14:textId="77777777" w:rsidR="004F6E92" w:rsidRPr="001A6EF4" w:rsidRDefault="004F6E92" w:rsidP="002C13F8">
            <w:pPr>
              <w:tabs>
                <w:tab w:val="left" w:pos="1056"/>
              </w:tabs>
              <w:kinsoku w:val="0"/>
              <w:adjustRightInd w:val="0"/>
              <w:spacing w:line="378" w:lineRule="exact"/>
              <w:ind w:left="103"/>
              <w:jc w:val="center"/>
              <w:rPr>
                <w:rFonts w:cs="標楷體"/>
                <w:kern w:val="0"/>
                <w:sz w:val="28"/>
                <w:szCs w:val="28"/>
              </w:rPr>
            </w:pPr>
            <w:r w:rsidRPr="001A6EF4">
              <w:rPr>
                <w:rFonts w:cs="標楷體" w:hint="eastAsia"/>
                <w:kern w:val="0"/>
                <w:sz w:val="28"/>
                <w:szCs w:val="28"/>
              </w:rPr>
              <w:t>考場公告</w:t>
            </w:r>
          </w:p>
        </w:tc>
        <w:tc>
          <w:tcPr>
            <w:tcW w:w="4394" w:type="dxa"/>
            <w:tcBorders>
              <w:top w:val="single" w:sz="4" w:space="0" w:color="000000"/>
              <w:left w:val="single" w:sz="4" w:space="0" w:color="000000"/>
              <w:bottom w:val="single" w:sz="4" w:space="0" w:color="000000"/>
              <w:right w:val="single" w:sz="4" w:space="0" w:color="000000"/>
            </w:tcBorders>
            <w:vAlign w:val="center"/>
          </w:tcPr>
          <w:p w14:paraId="51004123" w14:textId="77777777" w:rsidR="004F6E92" w:rsidRPr="001A6EF4" w:rsidRDefault="004F6E92" w:rsidP="002C13F8">
            <w:pPr>
              <w:tabs>
                <w:tab w:val="left" w:pos="1056"/>
              </w:tabs>
              <w:kinsoku w:val="0"/>
              <w:adjustRightInd w:val="0"/>
              <w:spacing w:line="36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7</w:t>
            </w:r>
            <w:r w:rsidRPr="001A6EF4">
              <w:rPr>
                <w:rFonts w:cs="標楷體" w:hint="eastAsia"/>
                <w:kern w:val="0"/>
                <w:sz w:val="28"/>
                <w:szCs w:val="28"/>
              </w:rPr>
              <w:t>月</w:t>
            </w:r>
            <w:r w:rsidRPr="001A6EF4">
              <w:rPr>
                <w:rFonts w:cs="標楷體"/>
                <w:kern w:val="0"/>
                <w:sz w:val="28"/>
                <w:szCs w:val="28"/>
              </w:rPr>
              <w:t>27</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星期五</w:t>
            </w:r>
            <w:r w:rsidRPr="001A6EF4">
              <w:rPr>
                <w:rFonts w:cs="標楷體"/>
                <w:kern w:val="0"/>
                <w:sz w:val="28"/>
                <w:szCs w:val="28"/>
              </w:rPr>
              <w:t>)</w:t>
            </w:r>
          </w:p>
        </w:tc>
      </w:tr>
      <w:tr w:rsidR="004F6E92" w:rsidRPr="00B21BEF" w14:paraId="2AADBF73" w14:textId="77777777" w:rsidTr="002C75F9">
        <w:trPr>
          <w:cantSplit/>
          <w:trHeight w:val="681"/>
        </w:trPr>
        <w:tc>
          <w:tcPr>
            <w:tcW w:w="388" w:type="dxa"/>
            <w:vMerge w:val="restart"/>
            <w:tcBorders>
              <w:top w:val="single" w:sz="4" w:space="0" w:color="000000"/>
              <w:left w:val="single" w:sz="4" w:space="0" w:color="000000"/>
              <w:right w:val="single" w:sz="4" w:space="0" w:color="000000"/>
            </w:tcBorders>
            <w:textDirection w:val="tbRlV"/>
            <w:vAlign w:val="center"/>
          </w:tcPr>
          <w:p w14:paraId="685272CF" w14:textId="77777777" w:rsidR="004F6E92" w:rsidRPr="001A6EF4" w:rsidRDefault="004F6E92" w:rsidP="00196AF5">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第一試：筆試</w:t>
            </w:r>
          </w:p>
        </w:tc>
        <w:tc>
          <w:tcPr>
            <w:tcW w:w="3544" w:type="dxa"/>
            <w:tcBorders>
              <w:top w:val="single" w:sz="4" w:space="0" w:color="000000"/>
              <w:left w:val="single" w:sz="4" w:space="0" w:color="000000"/>
              <w:bottom w:val="single" w:sz="4" w:space="0" w:color="000000"/>
              <w:right w:val="single" w:sz="4" w:space="0" w:color="000000"/>
            </w:tcBorders>
            <w:vAlign w:val="center"/>
          </w:tcPr>
          <w:p w14:paraId="3E0B70FA" w14:textId="77777777" w:rsidR="004F6E92" w:rsidRPr="001A6EF4" w:rsidRDefault="004F6E92" w:rsidP="002C13F8">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筆試測驗日期</w:t>
            </w:r>
          </w:p>
        </w:tc>
        <w:tc>
          <w:tcPr>
            <w:tcW w:w="4394" w:type="dxa"/>
            <w:tcBorders>
              <w:top w:val="single" w:sz="4" w:space="0" w:color="000000"/>
              <w:left w:val="single" w:sz="4" w:space="0" w:color="000000"/>
              <w:bottom w:val="single" w:sz="4" w:space="0" w:color="000000"/>
              <w:right w:val="single" w:sz="4" w:space="0" w:color="000000"/>
            </w:tcBorders>
            <w:vAlign w:val="center"/>
          </w:tcPr>
          <w:p w14:paraId="57F9F15F" w14:textId="77777777" w:rsidR="004F6E92" w:rsidRPr="001A6EF4" w:rsidRDefault="004F6E92" w:rsidP="002C13F8">
            <w:pPr>
              <w:tabs>
                <w:tab w:val="left" w:pos="1056"/>
              </w:tabs>
              <w:kinsoku w:val="0"/>
              <w:adjustRightInd w:val="0"/>
              <w:spacing w:line="35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4</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星期六</w:t>
            </w:r>
            <w:r w:rsidRPr="001A6EF4">
              <w:rPr>
                <w:rFonts w:cs="標楷體"/>
                <w:kern w:val="0"/>
                <w:sz w:val="28"/>
                <w:szCs w:val="28"/>
              </w:rPr>
              <w:t>)</w:t>
            </w:r>
          </w:p>
        </w:tc>
      </w:tr>
      <w:tr w:rsidR="004F6E92" w:rsidRPr="00B21BEF" w14:paraId="12AB5C8D" w14:textId="77777777" w:rsidTr="007B2EB3">
        <w:trPr>
          <w:trHeight w:val="1406"/>
        </w:trPr>
        <w:tc>
          <w:tcPr>
            <w:tcW w:w="388" w:type="dxa"/>
            <w:vMerge/>
            <w:tcBorders>
              <w:left w:val="single" w:sz="4" w:space="0" w:color="000000"/>
              <w:bottom w:val="single" w:sz="4" w:space="0" w:color="000000"/>
              <w:right w:val="single" w:sz="4" w:space="0" w:color="000000"/>
            </w:tcBorders>
            <w:vAlign w:val="center"/>
          </w:tcPr>
          <w:p w14:paraId="669674DE" w14:textId="77777777" w:rsidR="004F6E92" w:rsidRPr="001A6EF4" w:rsidRDefault="004F6E92" w:rsidP="002C13F8">
            <w:pPr>
              <w:tabs>
                <w:tab w:val="left" w:pos="1056"/>
              </w:tabs>
              <w:kinsoku w:val="0"/>
              <w:adjustRightInd w:val="0"/>
              <w:spacing w:before="25" w:line="184" w:lineRule="auto"/>
              <w:ind w:left="107" w:right="14"/>
              <w:jc w:val="center"/>
              <w:rPr>
                <w:rFonts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50E5D8A" w14:textId="77777777" w:rsidR="004F6E92" w:rsidRPr="001A6EF4" w:rsidRDefault="004F6E92" w:rsidP="002C13F8">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公告進入口試名單</w:t>
            </w:r>
          </w:p>
        </w:tc>
        <w:tc>
          <w:tcPr>
            <w:tcW w:w="4394" w:type="dxa"/>
            <w:tcBorders>
              <w:top w:val="single" w:sz="4" w:space="0" w:color="000000"/>
              <w:left w:val="single" w:sz="4" w:space="0" w:color="000000"/>
              <w:bottom w:val="single" w:sz="4" w:space="0" w:color="000000"/>
              <w:right w:val="single" w:sz="4" w:space="0" w:color="000000"/>
            </w:tcBorders>
            <w:vAlign w:val="center"/>
          </w:tcPr>
          <w:p w14:paraId="03273866" w14:textId="77777777" w:rsidR="004F6E92" w:rsidRPr="001A6EF4" w:rsidRDefault="004F6E92" w:rsidP="002C13F8">
            <w:pPr>
              <w:tabs>
                <w:tab w:val="left" w:pos="1056"/>
              </w:tabs>
              <w:kinsoku w:val="0"/>
              <w:adjustRightInd w:val="0"/>
              <w:spacing w:line="355"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16</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星期四</w:t>
            </w:r>
            <w:r w:rsidRPr="001A6EF4">
              <w:rPr>
                <w:rFonts w:cs="標楷體"/>
                <w:kern w:val="0"/>
                <w:sz w:val="28"/>
                <w:szCs w:val="28"/>
              </w:rPr>
              <w:t>)</w:t>
            </w:r>
          </w:p>
        </w:tc>
      </w:tr>
      <w:tr w:rsidR="004F6E92" w:rsidRPr="00B21BEF" w14:paraId="65E20AA5" w14:textId="77777777" w:rsidTr="007B2EB3">
        <w:trPr>
          <w:cantSplit/>
          <w:trHeight w:val="1126"/>
        </w:trPr>
        <w:tc>
          <w:tcPr>
            <w:tcW w:w="388" w:type="dxa"/>
            <w:vMerge w:val="restart"/>
            <w:tcBorders>
              <w:top w:val="single" w:sz="4" w:space="0" w:color="000000"/>
              <w:left w:val="single" w:sz="4" w:space="0" w:color="000000"/>
              <w:right w:val="single" w:sz="4" w:space="0" w:color="000000"/>
            </w:tcBorders>
            <w:textDirection w:val="tbRlV"/>
            <w:vAlign w:val="center"/>
          </w:tcPr>
          <w:p w14:paraId="530A493E" w14:textId="77777777" w:rsidR="004F6E92" w:rsidRPr="001A6EF4" w:rsidRDefault="004F6E92" w:rsidP="007B2EB3">
            <w:pPr>
              <w:keepNext/>
              <w:tabs>
                <w:tab w:val="left" w:pos="1056"/>
              </w:tabs>
              <w:suppressAutoHyphens/>
              <w:kinsoku w:val="0"/>
              <w:adjustRightInd w:val="0"/>
              <w:snapToGrid w:val="0"/>
              <w:spacing w:line="223" w:lineRule="auto"/>
              <w:ind w:left="102" w:right="23"/>
              <w:jc w:val="center"/>
              <w:rPr>
                <w:rFonts w:cs="標楷體"/>
                <w:kern w:val="0"/>
                <w:sz w:val="28"/>
                <w:szCs w:val="28"/>
              </w:rPr>
            </w:pPr>
            <w:r w:rsidRPr="001A6EF4">
              <w:rPr>
                <w:rFonts w:cs="標楷體" w:hint="eastAsia"/>
                <w:kern w:val="0"/>
                <w:sz w:val="28"/>
                <w:szCs w:val="28"/>
              </w:rPr>
              <w:lastRenderedPageBreak/>
              <w:t>第二試：口試</w:t>
            </w:r>
            <w:r w:rsidRPr="001A6EF4">
              <w:rPr>
                <w:rFonts w:cs="標楷體"/>
                <w:kern w:val="0"/>
                <w:sz w:val="28"/>
                <w:szCs w:val="28"/>
              </w:rPr>
              <w:t xml:space="preserve"> (</w:t>
            </w:r>
            <w:r w:rsidRPr="001A6EF4">
              <w:rPr>
                <w:rFonts w:cs="標楷體" w:hint="eastAsia"/>
                <w:kern w:val="0"/>
                <w:sz w:val="28"/>
                <w:szCs w:val="28"/>
              </w:rPr>
              <w:t>含心理測驗</w:t>
            </w:r>
            <w:r w:rsidRPr="001A6EF4">
              <w:rPr>
                <w:rFonts w:cs="標楷體"/>
                <w:kern w:val="0"/>
                <w:sz w:val="28"/>
                <w:szCs w:val="28"/>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4CA8ACF5" w14:textId="77777777" w:rsidR="004F6E92" w:rsidRPr="001A6EF4" w:rsidRDefault="004F6E92" w:rsidP="002C13F8">
            <w:pPr>
              <w:tabs>
                <w:tab w:val="left" w:pos="1056"/>
              </w:tabs>
              <w:kinsoku w:val="0"/>
              <w:adjustRightInd w:val="0"/>
              <w:spacing w:line="223" w:lineRule="auto"/>
              <w:ind w:left="103" w:right="178"/>
              <w:jc w:val="center"/>
              <w:rPr>
                <w:rFonts w:cs="標楷體"/>
                <w:kern w:val="0"/>
                <w:sz w:val="28"/>
                <w:szCs w:val="28"/>
              </w:rPr>
            </w:pPr>
            <w:r w:rsidRPr="001A6EF4">
              <w:rPr>
                <w:rFonts w:cs="標楷體" w:hint="eastAsia"/>
                <w:kern w:val="0"/>
                <w:sz w:val="28"/>
                <w:szCs w:val="28"/>
              </w:rPr>
              <w:t>口試</w:t>
            </w:r>
            <w:r w:rsidRPr="001A6EF4">
              <w:rPr>
                <w:rFonts w:cs="標楷體"/>
                <w:kern w:val="0"/>
                <w:sz w:val="28"/>
                <w:szCs w:val="28"/>
              </w:rPr>
              <w:t>(</w:t>
            </w:r>
            <w:r w:rsidRPr="001A6EF4">
              <w:rPr>
                <w:rFonts w:cs="標楷體" w:hint="eastAsia"/>
                <w:kern w:val="0"/>
                <w:sz w:val="28"/>
                <w:szCs w:val="28"/>
              </w:rPr>
              <w:t>含心理測驗</w:t>
            </w:r>
            <w:r w:rsidRPr="001A6EF4">
              <w:rPr>
                <w:rFonts w:cs="標楷體"/>
                <w:kern w:val="0"/>
                <w:sz w:val="28"/>
                <w:szCs w:val="28"/>
              </w:rPr>
              <w:t>)</w:t>
            </w:r>
            <w:r w:rsidRPr="001A6EF4">
              <w:rPr>
                <w:rFonts w:cs="標楷體" w:hint="eastAsia"/>
                <w:kern w:val="0"/>
                <w:sz w:val="28"/>
                <w:szCs w:val="28"/>
              </w:rPr>
              <w:t>日期</w:t>
            </w:r>
          </w:p>
        </w:tc>
        <w:tc>
          <w:tcPr>
            <w:tcW w:w="4394" w:type="dxa"/>
            <w:tcBorders>
              <w:top w:val="single" w:sz="4" w:space="0" w:color="000000"/>
              <w:left w:val="single" w:sz="4" w:space="0" w:color="000000"/>
              <w:bottom w:val="single" w:sz="4" w:space="0" w:color="000000"/>
              <w:right w:val="single" w:sz="4" w:space="0" w:color="000000"/>
            </w:tcBorders>
            <w:vAlign w:val="center"/>
          </w:tcPr>
          <w:p w14:paraId="7E00203F" w14:textId="77777777" w:rsidR="004F6E92" w:rsidRPr="001A6EF4" w:rsidRDefault="004F6E92" w:rsidP="002C13F8">
            <w:pPr>
              <w:tabs>
                <w:tab w:val="left" w:pos="1056"/>
              </w:tabs>
              <w:kinsoku w:val="0"/>
              <w:adjustRightInd w:val="0"/>
              <w:spacing w:line="365"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25</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星期六</w:t>
            </w:r>
            <w:r w:rsidRPr="001A6EF4">
              <w:rPr>
                <w:rFonts w:cs="標楷體"/>
                <w:kern w:val="0"/>
                <w:sz w:val="28"/>
                <w:szCs w:val="28"/>
              </w:rPr>
              <w:t>)</w:t>
            </w:r>
          </w:p>
        </w:tc>
      </w:tr>
      <w:tr w:rsidR="004F6E92" w:rsidRPr="00B21BEF" w14:paraId="626879F1" w14:textId="77777777" w:rsidTr="007B2EB3">
        <w:trPr>
          <w:trHeight w:val="2925"/>
        </w:trPr>
        <w:tc>
          <w:tcPr>
            <w:tcW w:w="388" w:type="dxa"/>
            <w:vMerge/>
            <w:tcBorders>
              <w:left w:val="single" w:sz="4" w:space="0" w:color="000000"/>
              <w:bottom w:val="single" w:sz="4" w:space="0" w:color="000000"/>
              <w:right w:val="single" w:sz="4" w:space="0" w:color="000000"/>
            </w:tcBorders>
          </w:tcPr>
          <w:p w14:paraId="2BBF3C3A" w14:textId="77777777" w:rsidR="004F6E92" w:rsidRPr="001A6EF4" w:rsidRDefault="004F6E92" w:rsidP="002C13F8">
            <w:pPr>
              <w:tabs>
                <w:tab w:val="left" w:pos="1056"/>
              </w:tabs>
              <w:kinsoku w:val="0"/>
              <w:adjustRightInd w:val="0"/>
              <w:spacing w:before="25" w:line="184" w:lineRule="auto"/>
              <w:ind w:left="107" w:right="14"/>
              <w:jc w:val="left"/>
              <w:rPr>
                <w:rFonts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2764034" w14:textId="77777777" w:rsidR="004F6E92" w:rsidRPr="001A6EF4" w:rsidRDefault="004F6E92" w:rsidP="002C13F8">
            <w:pPr>
              <w:tabs>
                <w:tab w:val="left" w:pos="1056"/>
              </w:tabs>
              <w:kinsoku w:val="0"/>
              <w:adjustRightInd w:val="0"/>
              <w:spacing w:line="223" w:lineRule="auto"/>
              <w:ind w:left="103" w:right="318"/>
              <w:jc w:val="center"/>
              <w:rPr>
                <w:rFonts w:cs="標楷體"/>
                <w:kern w:val="0"/>
                <w:sz w:val="28"/>
                <w:szCs w:val="28"/>
              </w:rPr>
            </w:pPr>
            <w:r w:rsidRPr="001A6EF4">
              <w:rPr>
                <w:rFonts w:cs="標楷體" w:hint="eastAsia"/>
                <w:kern w:val="0"/>
                <w:sz w:val="28"/>
                <w:szCs w:val="28"/>
              </w:rPr>
              <w:t>公告錄取人員名單</w:t>
            </w:r>
          </w:p>
        </w:tc>
        <w:tc>
          <w:tcPr>
            <w:tcW w:w="4394" w:type="dxa"/>
            <w:tcBorders>
              <w:top w:val="single" w:sz="4" w:space="0" w:color="000000"/>
              <w:left w:val="single" w:sz="4" w:space="0" w:color="000000"/>
              <w:bottom w:val="single" w:sz="4" w:space="0" w:color="000000"/>
              <w:right w:val="single" w:sz="4" w:space="0" w:color="000000"/>
            </w:tcBorders>
            <w:vAlign w:val="center"/>
          </w:tcPr>
          <w:p w14:paraId="6D8A0180" w14:textId="77777777" w:rsidR="004F6E92" w:rsidRPr="001A6EF4" w:rsidRDefault="004F6E92" w:rsidP="002C13F8">
            <w:pPr>
              <w:tabs>
                <w:tab w:val="left" w:pos="1056"/>
              </w:tabs>
              <w:kinsoku w:val="0"/>
              <w:adjustRightInd w:val="0"/>
              <w:spacing w:line="36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9</w:t>
            </w:r>
            <w:r w:rsidRPr="001A6EF4">
              <w:rPr>
                <w:rFonts w:cs="標楷體" w:hint="eastAsia"/>
                <w:kern w:val="0"/>
                <w:sz w:val="28"/>
                <w:szCs w:val="28"/>
              </w:rPr>
              <w:t>月</w:t>
            </w:r>
            <w:r w:rsidRPr="001A6EF4">
              <w:rPr>
                <w:rFonts w:cs="標楷體"/>
                <w:kern w:val="0"/>
                <w:sz w:val="28"/>
                <w:szCs w:val="28"/>
              </w:rPr>
              <w:t>5</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p>
        </w:tc>
      </w:tr>
      <w:tr w:rsidR="004F6E92" w:rsidRPr="00B21BEF" w14:paraId="712FD8DA" w14:textId="77777777" w:rsidTr="007B2EB3">
        <w:trPr>
          <w:gridAfter w:val="2"/>
          <w:wAfter w:w="7938" w:type="dxa"/>
          <w:trHeight w:val="170"/>
        </w:trPr>
        <w:tc>
          <w:tcPr>
            <w:tcW w:w="388" w:type="dxa"/>
            <w:tcBorders>
              <w:top w:val="none" w:sz="6" w:space="0" w:color="auto"/>
              <w:left w:val="none" w:sz="6" w:space="0" w:color="auto"/>
              <w:bottom w:val="none" w:sz="6" w:space="0" w:color="auto"/>
              <w:right w:val="none" w:sz="6" w:space="0" w:color="auto"/>
            </w:tcBorders>
            <w:textDirection w:val="tbRl"/>
          </w:tcPr>
          <w:p w14:paraId="5D1B08DC" w14:textId="77777777" w:rsidR="004F6E92" w:rsidRPr="00B21BEF" w:rsidRDefault="004F6E92" w:rsidP="002C13F8">
            <w:pPr>
              <w:tabs>
                <w:tab w:val="left" w:pos="1056"/>
              </w:tabs>
              <w:kinsoku w:val="0"/>
              <w:adjustRightInd w:val="0"/>
              <w:jc w:val="left"/>
              <w:rPr>
                <w:rFonts w:ascii="Times New Roman" w:eastAsiaTheme="minorEastAsia"/>
                <w:kern w:val="0"/>
                <w:sz w:val="28"/>
                <w:szCs w:val="28"/>
              </w:rPr>
            </w:pPr>
          </w:p>
        </w:tc>
      </w:tr>
    </w:tbl>
    <w:p w14:paraId="539F29D7" w14:textId="77777777" w:rsidR="004F6E92" w:rsidRDefault="004F6E92" w:rsidP="004F6E92">
      <w:pPr>
        <w:pStyle w:val="4"/>
        <w:numPr>
          <w:ilvl w:val="3"/>
          <w:numId w:val="1"/>
        </w:numPr>
      </w:pPr>
      <w:r>
        <w:rPr>
          <w:rFonts w:hint="eastAsia"/>
        </w:rPr>
        <w:t>成績計算及錄取方式：</w:t>
      </w:r>
    </w:p>
    <w:p w14:paraId="1C1506AF" w14:textId="77777777" w:rsidR="004F6E92" w:rsidRDefault="004F6E92" w:rsidP="004F6E92">
      <w:pPr>
        <w:pStyle w:val="5"/>
        <w:numPr>
          <w:ilvl w:val="4"/>
          <w:numId w:val="1"/>
        </w:numPr>
      </w:pPr>
      <w:r>
        <w:rPr>
          <w:rFonts w:hint="eastAsia"/>
        </w:rPr>
        <w:t>成績計算：筆試成績計算至小數點後二位，第三位採四捨五入法進入第二位數。</w:t>
      </w:r>
    </w:p>
    <w:p w14:paraId="6DAE186D" w14:textId="77777777" w:rsidR="004F6E92" w:rsidRDefault="004F6E92" w:rsidP="004F6E92">
      <w:pPr>
        <w:pStyle w:val="6"/>
        <w:numPr>
          <w:ilvl w:val="5"/>
          <w:numId w:val="1"/>
        </w:numPr>
      </w:pPr>
      <w:r>
        <w:rPr>
          <w:rFonts w:hint="eastAsia"/>
        </w:rPr>
        <w:t>第一試：筆試</w:t>
      </w:r>
    </w:p>
    <w:p w14:paraId="4AEBF7EC" w14:textId="77777777" w:rsidR="004F6E92" w:rsidRDefault="004F6E92" w:rsidP="004F6E92">
      <w:pPr>
        <w:pStyle w:val="7"/>
        <w:numPr>
          <w:ilvl w:val="6"/>
          <w:numId w:val="1"/>
        </w:numPr>
      </w:pPr>
      <w:r>
        <w:rPr>
          <w:rFonts w:hint="eastAsia"/>
        </w:rPr>
        <w:t>各科原始分數以100分計。</w:t>
      </w:r>
    </w:p>
    <w:p w14:paraId="5992E8FB" w14:textId="77777777" w:rsidR="004F6E92" w:rsidRDefault="004F6E92" w:rsidP="004F6E92">
      <w:pPr>
        <w:pStyle w:val="7"/>
        <w:numPr>
          <w:ilvl w:val="6"/>
          <w:numId w:val="1"/>
        </w:numPr>
      </w:pPr>
      <w:r>
        <w:rPr>
          <w:rFonts w:hint="eastAsia"/>
        </w:rPr>
        <w:t>共同科目佔第一試(筆試)成績30%、專業科目佔第一試(筆試)成績70％。</w:t>
      </w:r>
    </w:p>
    <w:p w14:paraId="7400D3A0" w14:textId="77777777" w:rsidR="004F6E92" w:rsidRDefault="004F6E92" w:rsidP="004F6E92">
      <w:pPr>
        <w:pStyle w:val="7"/>
        <w:numPr>
          <w:ilvl w:val="6"/>
          <w:numId w:val="1"/>
        </w:numPr>
      </w:pPr>
      <w:r>
        <w:rPr>
          <w:rFonts w:hint="eastAsia"/>
        </w:rPr>
        <w:t>筆試其中一科目零分或缺考者，不得參加口試。</w:t>
      </w:r>
    </w:p>
    <w:p w14:paraId="5EC39749" w14:textId="77777777" w:rsidR="004F6E92" w:rsidRDefault="004F6E92" w:rsidP="004F6E92">
      <w:pPr>
        <w:pStyle w:val="6"/>
      </w:pPr>
      <w:r>
        <w:rPr>
          <w:rFonts w:hint="eastAsia"/>
        </w:rPr>
        <w:t>第二試：口試成績</w:t>
      </w:r>
    </w:p>
    <w:p w14:paraId="108FB698" w14:textId="77777777" w:rsidR="004F6E92" w:rsidRDefault="004F6E92" w:rsidP="004F6E92">
      <w:pPr>
        <w:pStyle w:val="7"/>
        <w:numPr>
          <w:ilvl w:val="6"/>
          <w:numId w:val="1"/>
        </w:numPr>
      </w:pPr>
      <w:r>
        <w:rPr>
          <w:rFonts w:hint="eastAsia"/>
        </w:rPr>
        <w:t>所有類組均採2-3位口試委員一場次口試1 位考生方式進行。</w:t>
      </w:r>
    </w:p>
    <w:p w14:paraId="745CAE59" w14:textId="77777777" w:rsidR="004F6E92" w:rsidRDefault="004F6E92" w:rsidP="004F6E92">
      <w:pPr>
        <w:pStyle w:val="7"/>
        <w:numPr>
          <w:ilvl w:val="6"/>
          <w:numId w:val="1"/>
        </w:numPr>
      </w:pPr>
      <w:r w:rsidRPr="000F3096">
        <w:rPr>
          <w:rFonts w:hint="eastAsia"/>
        </w:rPr>
        <w:t>口試</w:t>
      </w:r>
      <w:r>
        <w:rPr>
          <w:rFonts w:hint="eastAsia"/>
        </w:rPr>
        <w:t>依儀態、語言表達與反應能力、專業知識或才識、人格特質等面向進行評核，心理測驗結果不列入口試成績計算。</w:t>
      </w:r>
    </w:p>
    <w:p w14:paraId="229970F6" w14:textId="77777777" w:rsidR="004F6E92" w:rsidRDefault="004F6E92" w:rsidP="004F6E92">
      <w:pPr>
        <w:pStyle w:val="7"/>
        <w:numPr>
          <w:ilvl w:val="6"/>
          <w:numId w:val="1"/>
        </w:numPr>
      </w:pPr>
      <w:r w:rsidRPr="0074229F">
        <w:rPr>
          <w:rFonts w:hint="eastAsia"/>
        </w:rPr>
        <w:t>心理測驗結果僅供口試參考，惟缺考者，不得參加口試。</w:t>
      </w:r>
    </w:p>
    <w:p w14:paraId="738F651B" w14:textId="77777777" w:rsidR="004F6E92" w:rsidRDefault="004F6E92" w:rsidP="004F6E92">
      <w:pPr>
        <w:pStyle w:val="5"/>
        <w:numPr>
          <w:ilvl w:val="4"/>
          <w:numId w:val="1"/>
        </w:numPr>
      </w:pPr>
      <w:r>
        <w:rPr>
          <w:rFonts w:hint="eastAsia"/>
        </w:rPr>
        <w:t>錄取方式：依進入第二試口試成績，擇優錄取。</w:t>
      </w:r>
    </w:p>
    <w:p w14:paraId="5F26B18C" w14:textId="77777777" w:rsidR="004F6E92" w:rsidRDefault="004F6E92" w:rsidP="004F6E92">
      <w:pPr>
        <w:pStyle w:val="3"/>
      </w:pPr>
      <w:r w:rsidRPr="004F6E92">
        <w:t>中捷公司</w:t>
      </w:r>
      <w:r w:rsidRPr="004F6E92">
        <w:rPr>
          <w:rFonts w:hint="eastAsia"/>
        </w:rPr>
        <w:t>107年6月20日公告之「人員招募公開招考</w:t>
      </w:r>
      <w:r w:rsidRPr="004F6E92">
        <w:rPr>
          <w:rFonts w:hint="eastAsia"/>
        </w:rPr>
        <w:lastRenderedPageBreak/>
        <w:t>甄試簡章」所載「依進入第二試口試成績，擇優錄取」之錄取方式，其含義</w:t>
      </w:r>
      <w:r w:rsidRPr="004F6E92">
        <w:t>據中捷公司表示，考量進入口試階段人數眾多，依類科分散試場進行口試，</w:t>
      </w:r>
      <w:r w:rsidRPr="004F6E92">
        <w:rPr>
          <w:rFonts w:hint="eastAsia"/>
        </w:rPr>
        <w:t>故其含義係指「</w:t>
      </w:r>
      <w:r w:rsidRPr="004F6E92">
        <w:t>按各試場應試者口試成績高低排序錄取</w:t>
      </w:r>
      <w:r w:rsidRPr="004F6E92">
        <w:rPr>
          <w:rFonts w:hint="eastAsia"/>
        </w:rPr>
        <w:t>」</w:t>
      </w:r>
      <w:r w:rsidRPr="004F6E92">
        <w:rPr>
          <w:vertAlign w:val="superscript"/>
        </w:rPr>
        <w:footnoteReference w:id="2"/>
      </w:r>
      <w:r w:rsidRPr="004F6E92">
        <w:t>。</w:t>
      </w:r>
    </w:p>
    <w:p w14:paraId="6A7621B2" w14:textId="77777777" w:rsidR="004F6E92" w:rsidRDefault="004F6E92" w:rsidP="004F6E92">
      <w:pPr>
        <w:pStyle w:val="3"/>
      </w:pPr>
      <w:r w:rsidRPr="004F6E92">
        <w:rPr>
          <w:rFonts w:hint="eastAsia"/>
        </w:rPr>
        <w:t>運務類組A01站務員</w:t>
      </w:r>
      <w:r w:rsidRPr="004F6E92">
        <w:t>錄取人員成績疑義部分：</w:t>
      </w:r>
    </w:p>
    <w:p w14:paraId="50F7A1B3" w14:textId="77777777" w:rsidR="004F6E92" w:rsidRDefault="004F6E92" w:rsidP="004F6E92">
      <w:pPr>
        <w:pStyle w:val="4"/>
      </w:pPr>
      <w:r w:rsidRPr="004F6E92">
        <w:t>中捷公司</w:t>
      </w:r>
      <w:r w:rsidRPr="004F6E92">
        <w:rPr>
          <w:rFonts w:hint="eastAsia"/>
        </w:rPr>
        <w:t>：運務類組A01站務員</w:t>
      </w:r>
      <w:r w:rsidRPr="004F6E92">
        <w:t>確有應試者口試成績高於最低錄</w:t>
      </w:r>
      <w:r w:rsidRPr="004F6E92">
        <w:rPr>
          <w:rFonts w:hint="eastAsia"/>
        </w:rPr>
        <w:t>取</w:t>
      </w:r>
      <w:r w:rsidRPr="004F6E92">
        <w:t>分數而未列於正取名單之情事，</w:t>
      </w:r>
      <w:r w:rsidRPr="004F6E92">
        <w:rPr>
          <w:rFonts w:hint="eastAsia"/>
        </w:rPr>
        <w:t>經</w:t>
      </w:r>
      <w:r w:rsidRPr="004F6E92">
        <w:t>查察相關公文均未說明錄取名單錄取原則，且相關承辦人員均已離職，未能獲悉相關資訊</w:t>
      </w:r>
      <w:r w:rsidRPr="004F6E92">
        <w:rPr>
          <w:vertAlign w:val="superscript"/>
        </w:rPr>
        <w:footnoteReference w:id="3"/>
      </w:r>
      <w:r w:rsidRPr="004F6E92">
        <w:t>。</w:t>
      </w:r>
    </w:p>
    <w:p w14:paraId="4703296B" w14:textId="77777777" w:rsidR="004F6E92" w:rsidRPr="00A307EF" w:rsidRDefault="004F6E92" w:rsidP="004F6E92">
      <w:pPr>
        <w:pStyle w:val="4"/>
        <w:numPr>
          <w:ilvl w:val="3"/>
          <w:numId w:val="1"/>
        </w:numPr>
      </w:pPr>
      <w:r w:rsidRPr="00A307EF">
        <w:t>臺中市政府政風處</w:t>
      </w:r>
      <w:r w:rsidRPr="00F36EB9">
        <w:rPr>
          <w:vertAlign w:val="superscript"/>
        </w:rPr>
        <w:footnoteReference w:id="4"/>
      </w:r>
      <w:r w:rsidRPr="00A307EF">
        <w:rPr>
          <w:rFonts w:hint="eastAsia"/>
        </w:rPr>
        <w:t>：</w:t>
      </w:r>
    </w:p>
    <w:p w14:paraId="5F58BC18" w14:textId="5764D170" w:rsidR="004F6E92" w:rsidRPr="00A307EF" w:rsidRDefault="004F6E92" w:rsidP="004F6E92">
      <w:pPr>
        <w:pStyle w:val="5"/>
        <w:numPr>
          <w:ilvl w:val="4"/>
          <w:numId w:val="1"/>
        </w:numPr>
      </w:pPr>
      <w:r w:rsidRPr="00132495">
        <w:rPr>
          <w:rFonts w:hAnsi="標楷體" w:hint="eastAsia"/>
          <w:szCs w:val="32"/>
        </w:rPr>
        <w:t>運務類組A01站務員</w:t>
      </w:r>
      <w:r w:rsidRPr="00A307EF">
        <w:rPr>
          <w:rFonts w:hint="eastAsia"/>
        </w:rPr>
        <w:t>正取人員最低ロ試成績為</w:t>
      </w:r>
      <w:r w:rsidRPr="00A307EF">
        <w:t>85.5</w:t>
      </w:r>
      <w:r w:rsidRPr="00A307EF">
        <w:rPr>
          <w:rFonts w:hint="eastAsia"/>
        </w:rPr>
        <w:t>分，惟該類組</w:t>
      </w:r>
      <w:r>
        <w:rPr>
          <w:rFonts w:hint="eastAsia"/>
        </w:rPr>
        <w:t>應試者</w:t>
      </w:r>
      <w:r w:rsidRPr="00A307EF">
        <w:rPr>
          <w:rFonts w:hint="eastAsia"/>
        </w:rPr>
        <w:t>ロ試成績高於</w:t>
      </w:r>
      <w:r w:rsidRPr="00A307EF">
        <w:t>85.5</w:t>
      </w:r>
      <w:r w:rsidRPr="00A307EF">
        <w:rPr>
          <w:rFonts w:hint="eastAsia"/>
        </w:rPr>
        <w:t>分者尚有</w:t>
      </w:r>
      <w:r w:rsidRPr="00A307EF">
        <w:t>12</w:t>
      </w:r>
      <w:r w:rsidRPr="00A307EF">
        <w:rPr>
          <w:rFonts w:hint="eastAsia"/>
        </w:rPr>
        <w:t>人，卻未列於正取名單。</w:t>
      </w:r>
      <w:r w:rsidRPr="00A307EF">
        <w:t>臺中市政府政風處</w:t>
      </w:r>
      <w:r w:rsidRPr="00A307EF">
        <w:rPr>
          <w:rFonts w:hint="eastAsia"/>
        </w:rPr>
        <w:t>於</w:t>
      </w:r>
      <w:r w:rsidRPr="00A307EF">
        <w:t>108</w:t>
      </w:r>
      <w:r w:rsidRPr="00A307EF">
        <w:rPr>
          <w:rFonts w:hint="eastAsia"/>
        </w:rPr>
        <w:t>年</w:t>
      </w:r>
      <w:r w:rsidRPr="00A307EF">
        <w:t>7</w:t>
      </w:r>
      <w:r w:rsidRPr="00A307EF">
        <w:rPr>
          <w:rFonts w:hint="eastAsia"/>
        </w:rPr>
        <w:t>月</w:t>
      </w:r>
      <w:r w:rsidRPr="00A307EF">
        <w:t>3</w:t>
      </w:r>
      <w:r w:rsidRPr="00A307EF">
        <w:rPr>
          <w:rFonts w:hint="eastAsia"/>
        </w:rPr>
        <w:t>日</w:t>
      </w:r>
      <w:r w:rsidRPr="00A307EF">
        <w:t>14</w:t>
      </w:r>
      <w:r w:rsidRPr="00A307EF">
        <w:rPr>
          <w:rFonts w:hint="eastAsia"/>
        </w:rPr>
        <w:t>時許訪談中捷公司廖</w:t>
      </w:r>
      <w:r w:rsidR="001B1015">
        <w:rPr>
          <w:rFonts w:hint="eastAsia"/>
        </w:rPr>
        <w:t>○○</w:t>
      </w:r>
      <w:r w:rsidRPr="00A307EF">
        <w:rPr>
          <w:rFonts w:hint="eastAsia"/>
        </w:rPr>
        <w:t>表示：「……據我所知</w:t>
      </w:r>
      <w:r w:rsidRPr="00A307EF">
        <w:t>A01</w:t>
      </w:r>
      <w:r w:rsidRPr="00A307EF">
        <w:rPr>
          <w:rFonts w:hint="eastAsia"/>
        </w:rPr>
        <w:t>類科因為ロ試人數眾多，所以分</w:t>
      </w:r>
      <w:r w:rsidRPr="00A307EF">
        <w:t>4</w:t>
      </w:r>
      <w:r w:rsidRPr="00A307EF">
        <w:rPr>
          <w:rFonts w:hint="eastAsia"/>
        </w:rPr>
        <w:t>個試場辦理，每個試場有分配錄取人數，該名</w:t>
      </w:r>
      <w:r w:rsidRPr="00A307EF">
        <w:t>85.5</w:t>
      </w:r>
      <w:r w:rsidRPr="00A307EF">
        <w:rPr>
          <w:rFonts w:hint="eastAsia"/>
        </w:rPr>
        <w:t>分的考生可能為某一試場的最後錄取人員，其餘分數高於</w:t>
      </w:r>
      <w:r w:rsidRPr="00A307EF">
        <w:t>85.5</w:t>
      </w:r>
      <w:r w:rsidRPr="00A307EF">
        <w:rPr>
          <w:rFonts w:hint="eastAsia"/>
        </w:rPr>
        <w:t>分的考生，可能因其他試場的最後錄取分數高於</w:t>
      </w:r>
      <w:r w:rsidRPr="00A307EF">
        <w:t>85.5</w:t>
      </w:r>
      <w:r w:rsidRPr="00A307EF">
        <w:rPr>
          <w:rFonts w:hint="eastAsia"/>
        </w:rPr>
        <w:t>，故未錄取……」。</w:t>
      </w:r>
    </w:p>
    <w:p w14:paraId="6A34D6D5" w14:textId="711A3F6A" w:rsidR="004F6E92" w:rsidRPr="00A307EF" w:rsidRDefault="004F6E92" w:rsidP="004F6E92">
      <w:pPr>
        <w:pStyle w:val="5"/>
        <w:numPr>
          <w:ilvl w:val="4"/>
          <w:numId w:val="1"/>
        </w:numPr>
      </w:pPr>
      <w:r w:rsidRPr="00A307EF">
        <w:rPr>
          <w:rFonts w:hint="eastAsia"/>
        </w:rPr>
        <w:t>運務類組確分</w:t>
      </w:r>
      <w:r w:rsidRPr="00A307EF">
        <w:t>4</w:t>
      </w:r>
      <w:r w:rsidRPr="00A307EF">
        <w:rPr>
          <w:rFonts w:hint="eastAsia"/>
        </w:rPr>
        <w:t>間試場辦理面試，資</w:t>
      </w:r>
      <w:r w:rsidRPr="00A307EF">
        <w:t>519</w:t>
      </w:r>
      <w:r w:rsidRPr="00A307EF">
        <w:rPr>
          <w:rFonts w:hint="eastAsia"/>
        </w:rPr>
        <w:t>教室</w:t>
      </w:r>
      <w:r>
        <w:rPr>
          <w:rFonts w:hint="eastAsia"/>
        </w:rPr>
        <w:t>試場</w:t>
      </w:r>
      <w:r w:rsidRPr="00A307EF">
        <w:rPr>
          <w:rFonts w:hint="eastAsia"/>
        </w:rPr>
        <w:t>最低錄取ロ試分數為</w:t>
      </w:r>
      <w:r w:rsidRPr="00A307EF">
        <w:t>87</w:t>
      </w:r>
      <w:r w:rsidRPr="00A307EF">
        <w:rPr>
          <w:rFonts w:hint="eastAsia"/>
        </w:rPr>
        <w:t>分、資</w:t>
      </w:r>
      <w:r w:rsidRPr="00A307EF">
        <w:t>602</w:t>
      </w:r>
      <w:r w:rsidRPr="00A307EF">
        <w:rPr>
          <w:rFonts w:hint="eastAsia"/>
        </w:rPr>
        <w:t>教室</w:t>
      </w:r>
      <w:r>
        <w:rPr>
          <w:rFonts w:hint="eastAsia"/>
        </w:rPr>
        <w:t>試場</w:t>
      </w:r>
      <w:r w:rsidRPr="00A307EF">
        <w:rPr>
          <w:rFonts w:hint="eastAsia"/>
        </w:rPr>
        <w:t>最低錄取ロ試分數為</w:t>
      </w:r>
      <w:r w:rsidRPr="00A307EF">
        <w:t>86</w:t>
      </w:r>
      <w:r w:rsidRPr="00A307EF">
        <w:rPr>
          <w:rFonts w:hint="eastAsia"/>
        </w:rPr>
        <w:t>分、資</w:t>
      </w:r>
      <w:r w:rsidRPr="00A307EF">
        <w:t>616</w:t>
      </w:r>
      <w:r w:rsidRPr="00A307EF">
        <w:rPr>
          <w:rFonts w:hint="eastAsia"/>
        </w:rPr>
        <w:t>教室</w:t>
      </w:r>
      <w:r>
        <w:rPr>
          <w:rFonts w:hint="eastAsia"/>
        </w:rPr>
        <w:t>試場</w:t>
      </w:r>
      <w:r w:rsidRPr="00A307EF">
        <w:rPr>
          <w:rFonts w:hint="eastAsia"/>
        </w:rPr>
        <w:t>最低錄取ロ試分數為</w:t>
      </w:r>
      <w:r w:rsidRPr="00A307EF">
        <w:t>85.5</w:t>
      </w:r>
      <w:r w:rsidRPr="00A307EF">
        <w:rPr>
          <w:rFonts w:hint="eastAsia"/>
        </w:rPr>
        <w:t>分及資</w:t>
      </w:r>
      <w:r w:rsidRPr="00A307EF">
        <w:t>711</w:t>
      </w:r>
      <w:r w:rsidRPr="00A307EF">
        <w:rPr>
          <w:rFonts w:hint="eastAsia"/>
        </w:rPr>
        <w:t>教室</w:t>
      </w:r>
      <w:r>
        <w:rPr>
          <w:rFonts w:hint="eastAsia"/>
        </w:rPr>
        <w:t>試場</w:t>
      </w:r>
      <w:r w:rsidRPr="00A307EF">
        <w:rPr>
          <w:rFonts w:hint="eastAsia"/>
        </w:rPr>
        <w:t>最低錄取ロ試分數為</w:t>
      </w:r>
      <w:r w:rsidRPr="00A307EF">
        <w:t>87</w:t>
      </w:r>
      <w:r w:rsidRPr="00A307EF">
        <w:rPr>
          <w:rFonts w:hint="eastAsia"/>
        </w:rPr>
        <w:t>分。</w:t>
      </w:r>
      <w:r>
        <w:rPr>
          <w:rFonts w:hint="eastAsia"/>
        </w:rPr>
        <w:t>前揭</w:t>
      </w:r>
      <w:r w:rsidRPr="00A307EF">
        <w:rPr>
          <w:rFonts w:hint="eastAsia"/>
        </w:rPr>
        <w:t>ロ試成績高於</w:t>
      </w:r>
      <w:r w:rsidRPr="00A307EF">
        <w:t>85.5</w:t>
      </w:r>
      <w:r w:rsidRPr="00A307EF">
        <w:rPr>
          <w:rFonts w:hint="eastAsia"/>
        </w:rPr>
        <w:t>分</w:t>
      </w:r>
      <w:r w:rsidRPr="00A307EF">
        <w:rPr>
          <w:rFonts w:hint="eastAsia"/>
        </w:rPr>
        <w:lastRenderedPageBreak/>
        <w:t>之</w:t>
      </w:r>
      <w:r w:rsidRPr="00A307EF">
        <w:t>12</w:t>
      </w:r>
      <w:r w:rsidRPr="00A307EF">
        <w:rPr>
          <w:rFonts w:hint="eastAsia"/>
        </w:rPr>
        <w:t>人中，除</w:t>
      </w:r>
      <w:r w:rsidRPr="00A307EF">
        <w:t>8</w:t>
      </w:r>
      <w:r w:rsidRPr="00A307EF">
        <w:rPr>
          <w:rFonts w:hint="eastAsia"/>
        </w:rPr>
        <w:t>名考生未達</w:t>
      </w:r>
      <w:r w:rsidR="003D21B8">
        <w:rPr>
          <w:rFonts w:hint="eastAsia"/>
        </w:rPr>
        <w:t>該</w:t>
      </w:r>
      <w:r w:rsidRPr="00A307EF">
        <w:rPr>
          <w:rFonts w:hint="eastAsia"/>
        </w:rPr>
        <w:t>應試試場最低錄取ロ試分數或與最低錄取ロ試分數同分外，</w:t>
      </w:r>
      <w:r w:rsidR="003D21B8">
        <w:rPr>
          <w:rFonts w:hint="eastAsia"/>
        </w:rPr>
        <w:t>查</w:t>
      </w:r>
      <w:r w:rsidRPr="00A307EF">
        <w:rPr>
          <w:rFonts w:hint="eastAsia"/>
        </w:rPr>
        <w:t>有</w:t>
      </w:r>
      <w:r w:rsidRPr="00A307EF">
        <w:t>4</w:t>
      </w:r>
      <w:r w:rsidRPr="00A307EF">
        <w:rPr>
          <w:rFonts w:hint="eastAsia"/>
        </w:rPr>
        <w:t>名考生ロ試成績高於最低錄取ロ試分數卻未</w:t>
      </w:r>
      <w:r>
        <w:rPr>
          <w:rFonts w:hint="eastAsia"/>
        </w:rPr>
        <w:t>被</w:t>
      </w:r>
      <w:r w:rsidRPr="00A307EF">
        <w:rPr>
          <w:rFonts w:hint="eastAsia"/>
        </w:rPr>
        <w:t>錄取。中捷公司疑有未依對外公告甄試簡章所訂錄取方式</w:t>
      </w:r>
      <w:r>
        <w:rPr>
          <w:rFonts w:hint="eastAsia"/>
        </w:rPr>
        <w:t>，</w:t>
      </w:r>
      <w:r w:rsidRPr="00A307EF">
        <w:rPr>
          <w:rFonts w:hint="eastAsia"/>
        </w:rPr>
        <w:t>恣意錄取人員。</w:t>
      </w:r>
    </w:p>
    <w:p w14:paraId="08229BB9" w14:textId="758C9DCB" w:rsidR="004F6E92" w:rsidRDefault="004F6E92" w:rsidP="002C13F8">
      <w:pPr>
        <w:pStyle w:val="5"/>
      </w:pPr>
      <w:r w:rsidRPr="00A307EF">
        <w:rPr>
          <w:rFonts w:hint="eastAsia"/>
        </w:rPr>
        <w:t>資602</w:t>
      </w:r>
      <w:r>
        <w:rPr>
          <w:rFonts w:hint="eastAsia"/>
        </w:rPr>
        <w:t>教室</w:t>
      </w:r>
      <w:r w:rsidRPr="00A307EF">
        <w:rPr>
          <w:rFonts w:hint="eastAsia"/>
        </w:rPr>
        <w:t>試場最低錄取分數之考生為</w:t>
      </w:r>
      <w:r w:rsidR="00F33195">
        <w:rPr>
          <w:rFonts w:hint="eastAsia"/>
        </w:rPr>
        <w:t>○○</w:t>
      </w:r>
      <w:r w:rsidRPr="00A307EF">
        <w:rPr>
          <w:rFonts w:hint="eastAsia"/>
        </w:rPr>
        <w:t>大學應屆畢業生</w:t>
      </w:r>
      <w:r>
        <w:rPr>
          <w:rFonts w:hint="eastAsia"/>
        </w:rPr>
        <w:t>劉○○</w:t>
      </w:r>
      <w:r w:rsidRPr="00A307EF">
        <w:rPr>
          <w:rFonts w:hint="eastAsia"/>
        </w:rPr>
        <w:t>(錄取分數為86分)，竟未依規</w:t>
      </w:r>
      <w:r w:rsidR="000A5F2F">
        <w:rPr>
          <w:rFonts w:hint="eastAsia"/>
        </w:rPr>
        <w:t>定</w:t>
      </w:r>
      <w:r w:rsidRPr="00A307EF">
        <w:rPr>
          <w:rFonts w:hint="eastAsia"/>
        </w:rPr>
        <w:t>上傳自傳；另資616</w:t>
      </w:r>
      <w:r>
        <w:rPr>
          <w:rFonts w:hint="eastAsia"/>
        </w:rPr>
        <w:t>教室</w:t>
      </w:r>
      <w:r w:rsidRPr="00A307EF">
        <w:rPr>
          <w:rFonts w:hint="eastAsia"/>
        </w:rPr>
        <w:t>試場最低錄取分數之考生為</w:t>
      </w:r>
      <w:r>
        <w:rPr>
          <w:rFonts w:hint="eastAsia"/>
        </w:rPr>
        <w:t>李○○</w:t>
      </w:r>
      <w:r w:rsidRPr="00A307EF">
        <w:rPr>
          <w:rFonts w:hint="eastAsia"/>
        </w:rPr>
        <w:t>(錄取分數為85.5分)，於自傳中表示其配偶之兄長於北捷公司擔任副站長，在渠大伯推薦下瞭解捷運公司進而參加考試。惟中捷公司表示，本案係田</w:t>
      </w:r>
      <w:r w:rsidR="001B1015">
        <w:rPr>
          <w:rFonts w:hint="eastAsia"/>
        </w:rPr>
        <w:t>○○</w:t>
      </w:r>
      <w:r w:rsidRPr="00A307EF">
        <w:rPr>
          <w:rFonts w:hint="eastAsia"/>
        </w:rPr>
        <w:t>及蔡</w:t>
      </w:r>
      <w:r w:rsidR="001B1015">
        <w:rPr>
          <w:rFonts w:hint="eastAsia"/>
        </w:rPr>
        <w:t>○○</w:t>
      </w:r>
      <w:r w:rsidRPr="00A307EF">
        <w:rPr>
          <w:rFonts w:hint="eastAsia"/>
        </w:rPr>
        <w:t>全權處理，</w:t>
      </w:r>
      <w:r w:rsidRPr="00A307EF">
        <w:t>臺中市政府政風處</w:t>
      </w:r>
      <w:r w:rsidRPr="00A307EF">
        <w:rPr>
          <w:rFonts w:hint="eastAsia"/>
        </w:rPr>
        <w:t>復以電話及該府109年5月6日府授政三字第1090106046號函，詢問田</w:t>
      </w:r>
      <w:r w:rsidR="001B1015">
        <w:rPr>
          <w:rFonts w:hint="eastAsia"/>
        </w:rPr>
        <w:t>○○</w:t>
      </w:r>
      <w:r w:rsidRPr="00A307EF">
        <w:rPr>
          <w:rFonts w:hint="eastAsia"/>
        </w:rPr>
        <w:t>及蔡</w:t>
      </w:r>
      <w:r w:rsidR="001B1015">
        <w:rPr>
          <w:rFonts w:hint="eastAsia"/>
        </w:rPr>
        <w:t>○○</w:t>
      </w:r>
      <w:r w:rsidRPr="00A307EF">
        <w:rPr>
          <w:rFonts w:hint="eastAsia"/>
        </w:rPr>
        <w:t>，然渠等均表示不清楚系爭疑義，田</w:t>
      </w:r>
      <w:r w:rsidR="001B1015">
        <w:rPr>
          <w:rFonts w:hint="eastAsia"/>
        </w:rPr>
        <w:t>○○</w:t>
      </w:r>
      <w:r w:rsidRPr="00A307EF">
        <w:rPr>
          <w:rFonts w:hint="eastAsia"/>
        </w:rPr>
        <w:t>另回復表示：「……除非資料有誤，應無不符之理，敬請再行查察。且本人已退休屆滿一年，為一介平民，退休時未帶走公司任何公文或資料，實無法提供佐證資料」。</w:t>
      </w:r>
    </w:p>
    <w:p w14:paraId="32BCC2BA" w14:textId="77777777" w:rsidR="002C75F9" w:rsidRDefault="002C75F9" w:rsidP="002C75F9">
      <w:pPr>
        <w:pStyle w:val="4"/>
      </w:pPr>
      <w:r w:rsidRPr="002C75F9">
        <w:t>法務部廉政署</w:t>
      </w:r>
      <w:r w:rsidRPr="002C75F9">
        <w:rPr>
          <w:vertAlign w:val="superscript"/>
        </w:rPr>
        <w:footnoteReference w:id="5"/>
      </w:r>
      <w:r w:rsidRPr="002C75F9">
        <w:rPr>
          <w:rFonts w:hint="eastAsia"/>
        </w:rPr>
        <w:t>：</w:t>
      </w:r>
    </w:p>
    <w:p w14:paraId="0E872E18" w14:textId="77777777" w:rsidR="002C75F9" w:rsidRPr="00A307EF" w:rsidRDefault="002C75F9" w:rsidP="002C75F9">
      <w:pPr>
        <w:pStyle w:val="5"/>
        <w:numPr>
          <w:ilvl w:val="4"/>
          <w:numId w:val="1"/>
        </w:numPr>
      </w:pPr>
      <w:r w:rsidRPr="00A307EF">
        <w:rPr>
          <w:rFonts w:hint="eastAsia"/>
        </w:rPr>
        <w:t>資</w:t>
      </w:r>
      <w:r w:rsidRPr="00A307EF">
        <w:t>602</w:t>
      </w:r>
      <w:r>
        <w:rPr>
          <w:rFonts w:hint="eastAsia"/>
        </w:rPr>
        <w:t>教室</w:t>
      </w:r>
      <w:r w:rsidRPr="00A307EF">
        <w:rPr>
          <w:rFonts w:hint="eastAsia"/>
        </w:rPr>
        <w:t>試場，最低錄取分數錄取者</w:t>
      </w:r>
      <w:r>
        <w:rPr>
          <w:rFonts w:hint="eastAsia"/>
        </w:rPr>
        <w:t>劉○○</w:t>
      </w:r>
      <w:r w:rsidRPr="00A307EF">
        <w:t>86</w:t>
      </w:r>
      <w:r w:rsidRPr="00A307EF">
        <w:rPr>
          <w:rFonts w:hint="eastAsia"/>
        </w:rPr>
        <w:t>分，於報名時未上傳自傳，且竟有</w:t>
      </w:r>
      <w:r w:rsidRPr="00A307EF">
        <w:t>2</w:t>
      </w:r>
      <w:r w:rsidRPr="00A307EF">
        <w:rPr>
          <w:rFonts w:hint="eastAsia"/>
        </w:rPr>
        <w:t>位考生ロ試成績達</w:t>
      </w:r>
      <w:r w:rsidRPr="00A307EF">
        <w:t>87</w:t>
      </w:r>
      <w:r w:rsidRPr="00A307EF">
        <w:rPr>
          <w:rFonts w:hint="eastAsia"/>
        </w:rPr>
        <w:t>分未被錄取。而</w:t>
      </w:r>
      <w:r>
        <w:rPr>
          <w:rFonts w:hint="eastAsia"/>
        </w:rPr>
        <w:t>劉○○</w:t>
      </w:r>
      <w:r w:rsidRPr="00A307EF">
        <w:rPr>
          <w:rFonts w:hint="eastAsia"/>
        </w:rPr>
        <w:t>之筆試成績，亦較前述</w:t>
      </w:r>
      <w:r w:rsidRPr="00A307EF">
        <w:t>2</w:t>
      </w:r>
      <w:r w:rsidRPr="00A307EF">
        <w:rPr>
          <w:rFonts w:hint="eastAsia"/>
        </w:rPr>
        <w:t>位考生為差。</w:t>
      </w:r>
    </w:p>
    <w:p w14:paraId="72FFFDFF" w14:textId="77777777" w:rsidR="002C75F9" w:rsidRPr="00A307EF" w:rsidRDefault="002C75F9" w:rsidP="002C75F9">
      <w:pPr>
        <w:pStyle w:val="5"/>
        <w:numPr>
          <w:ilvl w:val="4"/>
          <w:numId w:val="1"/>
        </w:numPr>
      </w:pPr>
      <w:r w:rsidRPr="00A307EF">
        <w:rPr>
          <w:rFonts w:hint="eastAsia"/>
        </w:rPr>
        <w:t>資</w:t>
      </w:r>
      <w:r w:rsidRPr="00A307EF">
        <w:t>616</w:t>
      </w:r>
      <w:r>
        <w:rPr>
          <w:rFonts w:hint="eastAsia"/>
        </w:rPr>
        <w:t>教室</w:t>
      </w:r>
      <w:r w:rsidRPr="00A307EF">
        <w:rPr>
          <w:rFonts w:hint="eastAsia"/>
        </w:rPr>
        <w:t>試場，最低錄取分數錄取者</w:t>
      </w:r>
      <w:r>
        <w:rPr>
          <w:rFonts w:hint="eastAsia"/>
        </w:rPr>
        <w:t>李○○</w:t>
      </w:r>
      <w:r w:rsidRPr="00A307EF">
        <w:t>85.5</w:t>
      </w:r>
      <w:r w:rsidRPr="00A307EF">
        <w:rPr>
          <w:rFonts w:hint="eastAsia"/>
        </w:rPr>
        <w:t>分，於自傳内表示親戚與北捷公司有淵源，且竟有</w:t>
      </w:r>
      <w:r w:rsidRPr="00A307EF">
        <w:t>2</w:t>
      </w:r>
      <w:r w:rsidRPr="00A307EF">
        <w:rPr>
          <w:rFonts w:hint="eastAsia"/>
        </w:rPr>
        <w:t>位考生ロ試成績</w:t>
      </w:r>
      <w:r w:rsidRPr="00A307EF">
        <w:t>86</w:t>
      </w:r>
      <w:r w:rsidRPr="00A307EF">
        <w:rPr>
          <w:rFonts w:hint="eastAsia"/>
        </w:rPr>
        <w:t>分未被錄取。而</w:t>
      </w:r>
      <w:r>
        <w:rPr>
          <w:rFonts w:hint="eastAsia"/>
        </w:rPr>
        <w:t>李○○</w:t>
      </w:r>
      <w:r w:rsidRPr="00A307EF">
        <w:rPr>
          <w:rFonts w:hint="eastAsia"/>
        </w:rPr>
        <w:t>之筆試成績，亦較前述</w:t>
      </w:r>
      <w:r w:rsidRPr="00A307EF">
        <w:t>2</w:t>
      </w:r>
      <w:r w:rsidRPr="00A307EF">
        <w:rPr>
          <w:rFonts w:hint="eastAsia"/>
        </w:rPr>
        <w:t>位考生為差。</w:t>
      </w:r>
    </w:p>
    <w:p w14:paraId="61C01114" w14:textId="71846722" w:rsidR="002C75F9" w:rsidRDefault="002C75F9" w:rsidP="002C75F9">
      <w:pPr>
        <w:pStyle w:val="5"/>
      </w:pPr>
      <w:r w:rsidRPr="00A307EF">
        <w:rPr>
          <w:rFonts w:hint="eastAsia"/>
        </w:rPr>
        <w:lastRenderedPageBreak/>
        <w:t>依據系爭考試簡章第陸點，成績計算及錄取方式為「依進入第二試ロ試成績，擇優錄取」，本案各ロ試委員之評分結果應無疑義，否則逕予劉、李</w:t>
      </w:r>
      <w:r w:rsidRPr="00A307EF">
        <w:t>2</w:t>
      </w:r>
      <w:r w:rsidRPr="00A307EF">
        <w:rPr>
          <w:rFonts w:hint="eastAsia"/>
        </w:rPr>
        <w:t>員高分即得錄取。故本案劉、李</w:t>
      </w:r>
      <w:r w:rsidRPr="00A307EF">
        <w:t>2</w:t>
      </w:r>
      <w:r w:rsidRPr="00A307EF">
        <w:rPr>
          <w:rFonts w:hint="eastAsia"/>
        </w:rPr>
        <w:t>員得否錄取，取決於中捷公司内部簽辦過程。依中捷公司</w:t>
      </w:r>
      <w:r w:rsidRPr="00A307EF">
        <w:t>107</w:t>
      </w:r>
      <w:r w:rsidRPr="00A307EF">
        <w:rPr>
          <w:rFonts w:hint="eastAsia"/>
        </w:rPr>
        <w:t>年</w:t>
      </w:r>
      <w:r w:rsidRPr="00A307EF">
        <w:t>9</w:t>
      </w:r>
      <w:r w:rsidRPr="00A307EF">
        <w:rPr>
          <w:rFonts w:hint="eastAsia"/>
        </w:rPr>
        <w:t>月</w:t>
      </w:r>
      <w:r w:rsidRPr="00A307EF">
        <w:t>3</w:t>
      </w:r>
      <w:r w:rsidRPr="00A307EF">
        <w:rPr>
          <w:rFonts w:hint="eastAsia"/>
        </w:rPr>
        <w:t>日内部簽陳，系爭考試於ロ試評分後，即由田</w:t>
      </w:r>
      <w:r w:rsidR="001B1015">
        <w:rPr>
          <w:rFonts w:hint="eastAsia"/>
        </w:rPr>
        <w:t>○○</w:t>
      </w:r>
      <w:r w:rsidRPr="00A307EF">
        <w:rPr>
          <w:rFonts w:hint="eastAsia"/>
        </w:rPr>
        <w:t>親自簽辦，並逕送蔡</w:t>
      </w:r>
      <w:r w:rsidR="001B1015">
        <w:rPr>
          <w:rFonts w:hint="eastAsia"/>
        </w:rPr>
        <w:t>○○</w:t>
      </w:r>
      <w:r w:rsidRPr="00A307EF">
        <w:rPr>
          <w:rFonts w:hint="eastAsia"/>
        </w:rPr>
        <w:t>核定，渠等均係受中捷公司委任從事系爭考試業務之人，應盡善良管理人之義務，並以中捷公司最大利益為考量，卻捨ロ試分數較高之考生未予錄取，除違背考試簡章規定，亦損害應被錄取考生之權益，復違背中捷公司委任彼等擇優錄用</w:t>
      </w:r>
      <w:r w:rsidR="003D21B8">
        <w:rPr>
          <w:rFonts w:hint="eastAsia"/>
        </w:rPr>
        <w:t>專</w:t>
      </w:r>
      <w:r w:rsidRPr="00A307EF">
        <w:rPr>
          <w:rFonts w:hint="eastAsia"/>
        </w:rPr>
        <w:t>業度較佳員工之任務，容有涉犯一般非法之虞。</w:t>
      </w:r>
    </w:p>
    <w:p w14:paraId="205C0668" w14:textId="77777777" w:rsidR="004F6E92" w:rsidRDefault="002C13F8" w:rsidP="002C13F8">
      <w:pPr>
        <w:pStyle w:val="3"/>
      </w:pPr>
      <w:r w:rsidRPr="002C13F8">
        <w:rPr>
          <w:rFonts w:hint="eastAsia"/>
        </w:rPr>
        <w:t>經查</w:t>
      </w:r>
      <w:r w:rsidRPr="002C13F8">
        <w:t>中捷公司</w:t>
      </w:r>
      <w:r w:rsidRPr="002C13F8">
        <w:rPr>
          <w:rFonts w:hint="eastAsia"/>
        </w:rPr>
        <w:t>107年6月20日公告之「人員招募公開招考甄試簡章」所載「依進入第二試口試成績，擇優錄取」，其含義依一般社會通念，應係指依口試分數高低錄取人員。據</w:t>
      </w:r>
      <w:r w:rsidRPr="002C13F8">
        <w:t>中捷公司提供</w:t>
      </w:r>
      <w:r w:rsidRPr="002C13F8">
        <w:rPr>
          <w:rFonts w:hint="eastAsia"/>
        </w:rPr>
        <w:t>運務類組A01站務員應試者口試成績等相關資料顯示</w:t>
      </w:r>
      <w:r w:rsidRPr="002C13F8">
        <w:rPr>
          <w:vertAlign w:val="superscript"/>
        </w:rPr>
        <w:footnoteReference w:id="6"/>
      </w:r>
      <w:r w:rsidRPr="002C13F8">
        <w:rPr>
          <w:rFonts w:hint="eastAsia"/>
        </w:rPr>
        <w:t>，運務類組A01站務員正取人員最低ロ試成績為</w:t>
      </w:r>
      <w:r w:rsidRPr="002C13F8">
        <w:t>85.5</w:t>
      </w:r>
      <w:r w:rsidRPr="002C13F8">
        <w:rPr>
          <w:rFonts w:hint="eastAsia"/>
        </w:rPr>
        <w:t>分，惟該類組應試者ロ試成績高於</w:t>
      </w:r>
      <w:r w:rsidRPr="002C13F8">
        <w:t>85.5</w:t>
      </w:r>
      <w:r w:rsidRPr="002C13F8">
        <w:rPr>
          <w:rFonts w:hint="eastAsia"/>
        </w:rPr>
        <w:t>分者尚有</w:t>
      </w:r>
      <w:r w:rsidRPr="002C13F8">
        <w:t>12</w:t>
      </w:r>
      <w:r w:rsidRPr="002C13F8">
        <w:rPr>
          <w:rFonts w:hint="eastAsia"/>
        </w:rPr>
        <w:t>人，卻未列於正取名單，詳如下表：</w:t>
      </w:r>
    </w:p>
    <w:tbl>
      <w:tblPr>
        <w:tblW w:w="6237" w:type="dxa"/>
        <w:tblInd w:w="1838" w:type="dxa"/>
        <w:tblLayout w:type="fixed"/>
        <w:tblCellMar>
          <w:left w:w="28" w:type="dxa"/>
          <w:right w:w="28" w:type="dxa"/>
        </w:tblCellMar>
        <w:tblLook w:val="04A0" w:firstRow="1" w:lastRow="0" w:firstColumn="1" w:lastColumn="0" w:noHBand="0" w:noVBand="1"/>
      </w:tblPr>
      <w:tblGrid>
        <w:gridCol w:w="1843"/>
        <w:gridCol w:w="1417"/>
        <w:gridCol w:w="1134"/>
        <w:gridCol w:w="864"/>
        <w:gridCol w:w="979"/>
      </w:tblGrid>
      <w:tr w:rsidR="002C13F8" w:rsidRPr="002C13F8" w14:paraId="361F9180" w14:textId="77777777" w:rsidTr="009D7400">
        <w:trPr>
          <w:trHeight w:val="324"/>
          <w:tblHead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6E8AF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准考證號</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7CD5EEA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姓名</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3630B2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口試教室</w:t>
            </w:r>
          </w:p>
        </w:tc>
        <w:tc>
          <w:tcPr>
            <w:tcW w:w="864" w:type="dxa"/>
            <w:tcBorders>
              <w:top w:val="single" w:sz="4" w:space="0" w:color="000000"/>
              <w:bottom w:val="single" w:sz="4" w:space="0" w:color="000000"/>
              <w:right w:val="single" w:sz="4" w:space="0" w:color="000000"/>
            </w:tcBorders>
            <w:shd w:val="clear" w:color="auto" w:fill="D9D9D9" w:themeFill="background1" w:themeFillShade="D9"/>
            <w:vAlign w:val="center"/>
          </w:tcPr>
          <w:p w14:paraId="054D853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口試分數</w:t>
            </w:r>
          </w:p>
        </w:tc>
        <w:tc>
          <w:tcPr>
            <w:tcW w:w="979" w:type="dxa"/>
            <w:tcBorders>
              <w:top w:val="single" w:sz="4" w:space="0" w:color="000000"/>
              <w:bottom w:val="single" w:sz="4" w:space="0" w:color="000000"/>
              <w:right w:val="single" w:sz="4" w:space="0" w:color="000000"/>
            </w:tcBorders>
            <w:shd w:val="clear" w:color="auto" w:fill="D9D9D9" w:themeFill="background1" w:themeFillShade="D9"/>
            <w:vAlign w:val="center"/>
          </w:tcPr>
          <w:p w14:paraId="09FC7BA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甄試結果</w:t>
            </w:r>
          </w:p>
        </w:tc>
      </w:tr>
      <w:tr w:rsidR="002C13F8" w:rsidRPr="002C13F8" w14:paraId="36A87089"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41DB64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A010700599</w:t>
            </w:r>
          </w:p>
        </w:tc>
        <w:tc>
          <w:tcPr>
            <w:tcW w:w="1417" w:type="dxa"/>
            <w:tcBorders>
              <w:bottom w:val="single" w:sz="4" w:space="0" w:color="000000"/>
              <w:right w:val="single" w:sz="4" w:space="0" w:color="000000"/>
            </w:tcBorders>
            <w:shd w:val="clear" w:color="auto" w:fill="auto"/>
            <w:vAlign w:val="center"/>
          </w:tcPr>
          <w:p w14:paraId="32E7FA9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鍾○○</w:t>
            </w:r>
          </w:p>
        </w:tc>
        <w:tc>
          <w:tcPr>
            <w:tcW w:w="1134" w:type="dxa"/>
            <w:tcBorders>
              <w:bottom w:val="single" w:sz="4" w:space="0" w:color="000000"/>
              <w:right w:val="single" w:sz="4" w:space="0" w:color="000000"/>
            </w:tcBorders>
            <w:shd w:val="clear" w:color="auto" w:fill="auto"/>
            <w:vAlign w:val="center"/>
          </w:tcPr>
          <w:p w14:paraId="088589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0605B0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235CB56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4318DBE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6F2071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A010700298</w:t>
            </w:r>
          </w:p>
        </w:tc>
        <w:tc>
          <w:tcPr>
            <w:tcW w:w="1417" w:type="dxa"/>
            <w:tcBorders>
              <w:bottom w:val="single" w:sz="4" w:space="0" w:color="000000"/>
              <w:right w:val="single" w:sz="4" w:space="0" w:color="000000"/>
            </w:tcBorders>
            <w:shd w:val="clear" w:color="auto" w:fill="auto"/>
            <w:vAlign w:val="center"/>
          </w:tcPr>
          <w:p w14:paraId="3E07F17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樊○○</w:t>
            </w:r>
          </w:p>
        </w:tc>
        <w:tc>
          <w:tcPr>
            <w:tcW w:w="1134" w:type="dxa"/>
            <w:tcBorders>
              <w:bottom w:val="single" w:sz="4" w:space="0" w:color="000000"/>
              <w:right w:val="single" w:sz="4" w:space="0" w:color="000000"/>
            </w:tcBorders>
            <w:shd w:val="clear" w:color="auto" w:fill="auto"/>
            <w:vAlign w:val="center"/>
          </w:tcPr>
          <w:p w14:paraId="51C6A3D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4C87570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7F217F2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BB0536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BBA199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A010701534</w:t>
            </w:r>
          </w:p>
        </w:tc>
        <w:tc>
          <w:tcPr>
            <w:tcW w:w="1417" w:type="dxa"/>
            <w:tcBorders>
              <w:bottom w:val="single" w:sz="4" w:space="0" w:color="000000"/>
              <w:right w:val="single" w:sz="4" w:space="0" w:color="000000"/>
            </w:tcBorders>
            <w:shd w:val="clear" w:color="auto" w:fill="auto"/>
            <w:vAlign w:val="center"/>
          </w:tcPr>
          <w:p w14:paraId="1D74B7C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呂○○</w:t>
            </w:r>
          </w:p>
        </w:tc>
        <w:tc>
          <w:tcPr>
            <w:tcW w:w="1134" w:type="dxa"/>
            <w:tcBorders>
              <w:bottom w:val="single" w:sz="4" w:space="0" w:color="000000"/>
              <w:right w:val="single" w:sz="4" w:space="0" w:color="000000"/>
            </w:tcBorders>
            <w:shd w:val="clear" w:color="auto" w:fill="auto"/>
            <w:vAlign w:val="center"/>
          </w:tcPr>
          <w:p w14:paraId="21BB4C2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965152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25E8B68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187AEA5F"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67D87B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A010700645</w:t>
            </w:r>
          </w:p>
        </w:tc>
        <w:tc>
          <w:tcPr>
            <w:tcW w:w="1417" w:type="dxa"/>
            <w:tcBorders>
              <w:bottom w:val="single" w:sz="4" w:space="0" w:color="000000"/>
              <w:right w:val="single" w:sz="4" w:space="0" w:color="000000"/>
            </w:tcBorders>
            <w:shd w:val="clear" w:color="auto" w:fill="auto"/>
            <w:vAlign w:val="center"/>
          </w:tcPr>
          <w:p w14:paraId="78CD435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蔡○○</w:t>
            </w:r>
          </w:p>
        </w:tc>
        <w:tc>
          <w:tcPr>
            <w:tcW w:w="1134" w:type="dxa"/>
            <w:tcBorders>
              <w:bottom w:val="single" w:sz="4" w:space="0" w:color="000000"/>
              <w:right w:val="single" w:sz="4" w:space="0" w:color="000000"/>
            </w:tcBorders>
            <w:shd w:val="clear" w:color="auto" w:fill="auto"/>
            <w:vAlign w:val="center"/>
          </w:tcPr>
          <w:p w14:paraId="759D26B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8E3FB1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4D24D13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53E2A3B"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E7E0B9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A010700083</w:t>
            </w:r>
          </w:p>
        </w:tc>
        <w:tc>
          <w:tcPr>
            <w:tcW w:w="1417" w:type="dxa"/>
            <w:tcBorders>
              <w:bottom w:val="single" w:sz="4" w:space="0" w:color="000000"/>
              <w:right w:val="single" w:sz="4" w:space="0" w:color="000000"/>
            </w:tcBorders>
            <w:shd w:val="clear" w:color="auto" w:fill="auto"/>
            <w:vAlign w:val="center"/>
          </w:tcPr>
          <w:p w14:paraId="04905C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3133CC2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B2AC2E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2283617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16EE66D"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CE6EEC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A010701591</w:t>
            </w:r>
          </w:p>
        </w:tc>
        <w:tc>
          <w:tcPr>
            <w:tcW w:w="1417" w:type="dxa"/>
            <w:tcBorders>
              <w:bottom w:val="single" w:sz="4" w:space="0" w:color="000000"/>
              <w:right w:val="single" w:sz="4" w:space="0" w:color="000000"/>
            </w:tcBorders>
            <w:shd w:val="clear" w:color="auto" w:fill="auto"/>
            <w:vAlign w:val="center"/>
          </w:tcPr>
          <w:p w14:paraId="22631DD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4F7D6B6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198DDFC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72CF9AB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7898F01"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68AA0F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A010701343</w:t>
            </w:r>
          </w:p>
        </w:tc>
        <w:tc>
          <w:tcPr>
            <w:tcW w:w="1417" w:type="dxa"/>
            <w:tcBorders>
              <w:bottom w:val="single" w:sz="4" w:space="0" w:color="000000"/>
              <w:right w:val="single" w:sz="4" w:space="0" w:color="000000"/>
            </w:tcBorders>
            <w:shd w:val="clear" w:color="auto" w:fill="auto"/>
            <w:vAlign w:val="center"/>
          </w:tcPr>
          <w:p w14:paraId="7F4DF48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歐陽○○</w:t>
            </w:r>
          </w:p>
        </w:tc>
        <w:tc>
          <w:tcPr>
            <w:tcW w:w="1134" w:type="dxa"/>
            <w:tcBorders>
              <w:bottom w:val="single" w:sz="4" w:space="0" w:color="000000"/>
              <w:right w:val="single" w:sz="4" w:space="0" w:color="000000"/>
            </w:tcBorders>
            <w:shd w:val="clear" w:color="auto" w:fill="auto"/>
            <w:vAlign w:val="center"/>
          </w:tcPr>
          <w:p w14:paraId="6CA9CB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48EB61D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091436D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42962B2"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340079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A010701337</w:t>
            </w:r>
          </w:p>
        </w:tc>
        <w:tc>
          <w:tcPr>
            <w:tcW w:w="1417" w:type="dxa"/>
            <w:tcBorders>
              <w:bottom w:val="single" w:sz="4" w:space="0" w:color="000000"/>
              <w:right w:val="single" w:sz="4" w:space="0" w:color="000000"/>
            </w:tcBorders>
            <w:shd w:val="clear" w:color="auto" w:fill="auto"/>
            <w:vAlign w:val="center"/>
          </w:tcPr>
          <w:p w14:paraId="6A6FC06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5C3466F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615ED2C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0DC89C8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5524FC2A"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2BC325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A010701368</w:t>
            </w:r>
          </w:p>
        </w:tc>
        <w:tc>
          <w:tcPr>
            <w:tcW w:w="1417" w:type="dxa"/>
            <w:tcBorders>
              <w:bottom w:val="single" w:sz="4" w:space="0" w:color="000000"/>
              <w:right w:val="single" w:sz="4" w:space="0" w:color="000000"/>
            </w:tcBorders>
            <w:shd w:val="clear" w:color="auto" w:fill="auto"/>
            <w:vAlign w:val="center"/>
          </w:tcPr>
          <w:p w14:paraId="28E3E7C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黃○○</w:t>
            </w:r>
          </w:p>
        </w:tc>
        <w:tc>
          <w:tcPr>
            <w:tcW w:w="1134" w:type="dxa"/>
            <w:tcBorders>
              <w:bottom w:val="single" w:sz="4" w:space="0" w:color="000000"/>
              <w:right w:val="single" w:sz="4" w:space="0" w:color="000000"/>
            </w:tcBorders>
            <w:shd w:val="clear" w:color="auto" w:fill="auto"/>
            <w:vAlign w:val="center"/>
          </w:tcPr>
          <w:p w14:paraId="4A3EC12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6484366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3F26F8D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7D028C6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6EAA99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A010700618</w:t>
            </w:r>
          </w:p>
        </w:tc>
        <w:tc>
          <w:tcPr>
            <w:tcW w:w="1417" w:type="dxa"/>
            <w:tcBorders>
              <w:bottom w:val="single" w:sz="4" w:space="0" w:color="000000"/>
              <w:right w:val="single" w:sz="4" w:space="0" w:color="000000"/>
            </w:tcBorders>
            <w:shd w:val="clear" w:color="auto" w:fill="auto"/>
            <w:vAlign w:val="center"/>
          </w:tcPr>
          <w:p w14:paraId="73796AA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徐○○</w:t>
            </w:r>
          </w:p>
        </w:tc>
        <w:tc>
          <w:tcPr>
            <w:tcW w:w="1134" w:type="dxa"/>
            <w:tcBorders>
              <w:bottom w:val="single" w:sz="4" w:space="0" w:color="000000"/>
              <w:right w:val="single" w:sz="4" w:space="0" w:color="000000"/>
            </w:tcBorders>
            <w:shd w:val="clear" w:color="auto" w:fill="auto"/>
            <w:vAlign w:val="center"/>
          </w:tcPr>
          <w:p w14:paraId="13FEB17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2CE9E4E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23FEB21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37ED87C6"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5D0E47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A010701150</w:t>
            </w:r>
          </w:p>
        </w:tc>
        <w:tc>
          <w:tcPr>
            <w:tcW w:w="1417" w:type="dxa"/>
            <w:tcBorders>
              <w:bottom w:val="single" w:sz="4" w:space="0" w:color="000000"/>
              <w:right w:val="single" w:sz="4" w:space="0" w:color="000000"/>
            </w:tcBorders>
            <w:shd w:val="clear" w:color="auto" w:fill="auto"/>
            <w:vAlign w:val="center"/>
          </w:tcPr>
          <w:p w14:paraId="19D8B6A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29E47C0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3D765A4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007231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59E861EC"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E7E8BE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A010700914</w:t>
            </w:r>
          </w:p>
        </w:tc>
        <w:tc>
          <w:tcPr>
            <w:tcW w:w="1417" w:type="dxa"/>
            <w:tcBorders>
              <w:bottom w:val="single" w:sz="4" w:space="0" w:color="000000"/>
              <w:right w:val="single" w:sz="4" w:space="0" w:color="000000"/>
            </w:tcBorders>
            <w:shd w:val="clear" w:color="auto" w:fill="auto"/>
            <w:vAlign w:val="center"/>
          </w:tcPr>
          <w:p w14:paraId="47C9DB1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25E791D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3FD3E38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3ECD029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33E05B2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3016E2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A010700333</w:t>
            </w:r>
          </w:p>
        </w:tc>
        <w:tc>
          <w:tcPr>
            <w:tcW w:w="1417" w:type="dxa"/>
            <w:tcBorders>
              <w:bottom w:val="single" w:sz="4" w:space="0" w:color="000000"/>
              <w:right w:val="single" w:sz="4" w:space="0" w:color="000000"/>
            </w:tcBorders>
            <w:shd w:val="clear" w:color="auto" w:fill="auto"/>
            <w:vAlign w:val="center"/>
          </w:tcPr>
          <w:p w14:paraId="28EAC83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520F08B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5CD690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544345F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0D59450"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1154D5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A010700440</w:t>
            </w:r>
          </w:p>
        </w:tc>
        <w:tc>
          <w:tcPr>
            <w:tcW w:w="1417" w:type="dxa"/>
            <w:tcBorders>
              <w:bottom w:val="single" w:sz="4" w:space="0" w:color="000000"/>
              <w:right w:val="single" w:sz="4" w:space="0" w:color="000000"/>
            </w:tcBorders>
            <w:shd w:val="clear" w:color="auto" w:fill="auto"/>
            <w:vAlign w:val="center"/>
          </w:tcPr>
          <w:p w14:paraId="6944031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廖○○</w:t>
            </w:r>
          </w:p>
        </w:tc>
        <w:tc>
          <w:tcPr>
            <w:tcW w:w="1134" w:type="dxa"/>
            <w:tcBorders>
              <w:bottom w:val="single" w:sz="4" w:space="0" w:color="000000"/>
              <w:right w:val="single" w:sz="4" w:space="0" w:color="000000"/>
            </w:tcBorders>
            <w:shd w:val="clear" w:color="auto" w:fill="auto"/>
            <w:vAlign w:val="center"/>
          </w:tcPr>
          <w:p w14:paraId="7136EA4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2C5D79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5AEBBD9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FF24CC8"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CA792F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A010701615</w:t>
            </w:r>
          </w:p>
        </w:tc>
        <w:tc>
          <w:tcPr>
            <w:tcW w:w="1417" w:type="dxa"/>
            <w:tcBorders>
              <w:bottom w:val="single" w:sz="4" w:space="0" w:color="000000"/>
              <w:right w:val="single" w:sz="4" w:space="0" w:color="000000"/>
            </w:tcBorders>
            <w:shd w:val="clear" w:color="auto" w:fill="auto"/>
            <w:vAlign w:val="center"/>
          </w:tcPr>
          <w:p w14:paraId="03BDAF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詹○○</w:t>
            </w:r>
          </w:p>
        </w:tc>
        <w:tc>
          <w:tcPr>
            <w:tcW w:w="1134" w:type="dxa"/>
            <w:tcBorders>
              <w:bottom w:val="single" w:sz="4" w:space="0" w:color="000000"/>
              <w:right w:val="single" w:sz="4" w:space="0" w:color="000000"/>
            </w:tcBorders>
            <w:shd w:val="clear" w:color="auto" w:fill="auto"/>
            <w:vAlign w:val="center"/>
          </w:tcPr>
          <w:p w14:paraId="1EFADE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1943849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4E43892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564C01C"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D78486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A010701285</w:t>
            </w:r>
          </w:p>
        </w:tc>
        <w:tc>
          <w:tcPr>
            <w:tcW w:w="1417" w:type="dxa"/>
            <w:tcBorders>
              <w:bottom w:val="single" w:sz="4" w:space="0" w:color="000000"/>
              <w:right w:val="single" w:sz="4" w:space="0" w:color="000000"/>
            </w:tcBorders>
            <w:shd w:val="clear" w:color="auto" w:fill="auto"/>
            <w:vAlign w:val="center"/>
          </w:tcPr>
          <w:p w14:paraId="6A7F918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3AFDF12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3B18751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34503DE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11CFEB89"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52AB4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A010701083</w:t>
            </w:r>
          </w:p>
        </w:tc>
        <w:tc>
          <w:tcPr>
            <w:tcW w:w="1417" w:type="dxa"/>
            <w:tcBorders>
              <w:bottom w:val="single" w:sz="4" w:space="0" w:color="000000"/>
              <w:right w:val="single" w:sz="4" w:space="0" w:color="000000"/>
            </w:tcBorders>
            <w:shd w:val="clear" w:color="auto" w:fill="auto"/>
            <w:vAlign w:val="center"/>
          </w:tcPr>
          <w:p w14:paraId="524F49E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盧○○</w:t>
            </w:r>
          </w:p>
        </w:tc>
        <w:tc>
          <w:tcPr>
            <w:tcW w:w="1134" w:type="dxa"/>
            <w:tcBorders>
              <w:bottom w:val="single" w:sz="4" w:space="0" w:color="000000"/>
              <w:right w:val="single" w:sz="4" w:space="0" w:color="000000"/>
            </w:tcBorders>
            <w:shd w:val="clear" w:color="auto" w:fill="auto"/>
            <w:vAlign w:val="center"/>
          </w:tcPr>
          <w:p w14:paraId="46D2690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1112EF2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1E6E8A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7682764C"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08BB36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A010700784</w:t>
            </w:r>
          </w:p>
        </w:tc>
        <w:tc>
          <w:tcPr>
            <w:tcW w:w="1417" w:type="dxa"/>
            <w:tcBorders>
              <w:bottom w:val="single" w:sz="4" w:space="0" w:color="000000"/>
              <w:right w:val="single" w:sz="4" w:space="0" w:color="000000"/>
            </w:tcBorders>
            <w:shd w:val="clear" w:color="auto" w:fill="auto"/>
            <w:vAlign w:val="center"/>
          </w:tcPr>
          <w:p w14:paraId="3A6F09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50BD26C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03847AB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0C6414E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4DF8DA4F"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6012B0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A010700156</w:t>
            </w:r>
          </w:p>
        </w:tc>
        <w:tc>
          <w:tcPr>
            <w:tcW w:w="1417" w:type="dxa"/>
            <w:tcBorders>
              <w:bottom w:val="single" w:sz="4" w:space="0" w:color="000000"/>
              <w:right w:val="single" w:sz="4" w:space="0" w:color="000000"/>
            </w:tcBorders>
            <w:shd w:val="clear" w:color="auto" w:fill="auto"/>
            <w:vAlign w:val="center"/>
          </w:tcPr>
          <w:p w14:paraId="75DCC19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30FCEA4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71B5310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4F28094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B08DAE1"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EDBE9A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A010700732</w:t>
            </w:r>
          </w:p>
        </w:tc>
        <w:tc>
          <w:tcPr>
            <w:tcW w:w="1417" w:type="dxa"/>
            <w:tcBorders>
              <w:bottom w:val="single" w:sz="4" w:space="0" w:color="000000"/>
              <w:right w:val="single" w:sz="4" w:space="0" w:color="000000"/>
            </w:tcBorders>
            <w:shd w:val="clear" w:color="auto" w:fill="auto"/>
            <w:vAlign w:val="center"/>
          </w:tcPr>
          <w:p w14:paraId="359FAD8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49D098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2843B8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87.5</w:t>
            </w:r>
          </w:p>
        </w:tc>
        <w:tc>
          <w:tcPr>
            <w:tcW w:w="979" w:type="dxa"/>
            <w:tcBorders>
              <w:bottom w:val="single" w:sz="4" w:space="0" w:color="000000"/>
              <w:right w:val="single" w:sz="4" w:space="0" w:color="000000"/>
            </w:tcBorders>
            <w:shd w:val="clear" w:color="auto" w:fill="auto"/>
            <w:vAlign w:val="center"/>
          </w:tcPr>
          <w:p w14:paraId="05EDB36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42636CA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DC1966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A010700833</w:t>
            </w:r>
          </w:p>
        </w:tc>
        <w:tc>
          <w:tcPr>
            <w:tcW w:w="1417" w:type="dxa"/>
            <w:tcBorders>
              <w:bottom w:val="single" w:sz="4" w:space="0" w:color="000000"/>
              <w:right w:val="single" w:sz="4" w:space="0" w:color="000000"/>
            </w:tcBorders>
            <w:shd w:val="clear" w:color="auto" w:fill="auto"/>
            <w:vAlign w:val="center"/>
          </w:tcPr>
          <w:p w14:paraId="36B3846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方○○</w:t>
            </w:r>
          </w:p>
        </w:tc>
        <w:tc>
          <w:tcPr>
            <w:tcW w:w="1134" w:type="dxa"/>
            <w:tcBorders>
              <w:bottom w:val="single" w:sz="4" w:space="0" w:color="000000"/>
              <w:right w:val="single" w:sz="4" w:space="0" w:color="000000"/>
            </w:tcBorders>
            <w:shd w:val="clear" w:color="auto" w:fill="auto"/>
            <w:vAlign w:val="center"/>
          </w:tcPr>
          <w:p w14:paraId="1FEBF41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39FFA31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1F20A4E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343B60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B4B9BE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A010700219</w:t>
            </w:r>
          </w:p>
        </w:tc>
        <w:tc>
          <w:tcPr>
            <w:tcW w:w="1417" w:type="dxa"/>
            <w:tcBorders>
              <w:bottom w:val="single" w:sz="4" w:space="0" w:color="000000"/>
              <w:right w:val="single" w:sz="4" w:space="0" w:color="000000"/>
            </w:tcBorders>
            <w:shd w:val="clear" w:color="auto" w:fill="auto"/>
            <w:vAlign w:val="center"/>
          </w:tcPr>
          <w:p w14:paraId="1EA9D6D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何○○</w:t>
            </w:r>
          </w:p>
        </w:tc>
        <w:tc>
          <w:tcPr>
            <w:tcW w:w="1134" w:type="dxa"/>
            <w:tcBorders>
              <w:bottom w:val="single" w:sz="4" w:space="0" w:color="000000"/>
              <w:right w:val="single" w:sz="4" w:space="0" w:color="000000"/>
            </w:tcBorders>
            <w:shd w:val="clear" w:color="auto" w:fill="auto"/>
            <w:vAlign w:val="center"/>
          </w:tcPr>
          <w:p w14:paraId="74A31CB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30917DE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5899119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5EA58B0"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7ABEA6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A010701596</w:t>
            </w:r>
          </w:p>
        </w:tc>
        <w:tc>
          <w:tcPr>
            <w:tcW w:w="1417" w:type="dxa"/>
            <w:tcBorders>
              <w:bottom w:val="single" w:sz="4" w:space="0" w:color="000000"/>
              <w:right w:val="single" w:sz="4" w:space="0" w:color="000000"/>
            </w:tcBorders>
            <w:shd w:val="clear" w:color="auto" w:fill="auto"/>
            <w:vAlign w:val="center"/>
          </w:tcPr>
          <w:p w14:paraId="794CA83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0CDF4B2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D53287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2A43CBB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14F1C963"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A59166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A010700482</w:t>
            </w:r>
          </w:p>
        </w:tc>
        <w:tc>
          <w:tcPr>
            <w:tcW w:w="1417" w:type="dxa"/>
            <w:tcBorders>
              <w:bottom w:val="single" w:sz="4" w:space="0" w:color="000000"/>
              <w:right w:val="single" w:sz="4" w:space="0" w:color="000000"/>
            </w:tcBorders>
            <w:shd w:val="clear" w:color="auto" w:fill="auto"/>
            <w:vAlign w:val="center"/>
          </w:tcPr>
          <w:p w14:paraId="16BE402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1BB0930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6005527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4739F17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4F6FD17"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1AC79C4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A010701151</w:t>
            </w:r>
          </w:p>
        </w:tc>
        <w:tc>
          <w:tcPr>
            <w:tcW w:w="1417" w:type="dxa"/>
            <w:tcBorders>
              <w:bottom w:val="single" w:sz="4" w:space="0" w:color="000000"/>
              <w:right w:val="single" w:sz="4" w:space="0" w:color="000000"/>
            </w:tcBorders>
            <w:shd w:val="clear" w:color="auto" w:fill="auto"/>
            <w:vAlign w:val="center"/>
          </w:tcPr>
          <w:p w14:paraId="76C41EC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5CDE565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58A4417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307072F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15B3DC2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2583E4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A010700958</w:t>
            </w:r>
          </w:p>
        </w:tc>
        <w:tc>
          <w:tcPr>
            <w:tcW w:w="1417" w:type="dxa"/>
            <w:tcBorders>
              <w:bottom w:val="single" w:sz="4" w:space="0" w:color="000000"/>
              <w:right w:val="single" w:sz="4" w:space="0" w:color="000000"/>
            </w:tcBorders>
            <w:shd w:val="clear" w:color="auto" w:fill="auto"/>
            <w:vAlign w:val="center"/>
          </w:tcPr>
          <w:p w14:paraId="3E5961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05F247F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3AC01DF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774B100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00339585"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01284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A010700816</w:t>
            </w:r>
          </w:p>
        </w:tc>
        <w:tc>
          <w:tcPr>
            <w:tcW w:w="1417" w:type="dxa"/>
            <w:tcBorders>
              <w:bottom w:val="single" w:sz="4" w:space="0" w:color="000000"/>
              <w:right w:val="single" w:sz="4" w:space="0" w:color="000000"/>
            </w:tcBorders>
            <w:shd w:val="clear" w:color="auto" w:fill="auto"/>
            <w:vAlign w:val="center"/>
          </w:tcPr>
          <w:p w14:paraId="5165F71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4FC5C69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715F508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70A189E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6FCBA847"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5FBD0E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A010700175</w:t>
            </w:r>
          </w:p>
        </w:tc>
        <w:tc>
          <w:tcPr>
            <w:tcW w:w="1417" w:type="dxa"/>
            <w:tcBorders>
              <w:bottom w:val="single" w:sz="4" w:space="0" w:color="000000"/>
              <w:right w:val="single" w:sz="4" w:space="0" w:color="000000"/>
            </w:tcBorders>
            <w:shd w:val="clear" w:color="auto" w:fill="auto"/>
            <w:vAlign w:val="center"/>
          </w:tcPr>
          <w:p w14:paraId="38891F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7F7B2F1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33CA6ED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780B97C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53DC85E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303A21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A010700101</w:t>
            </w:r>
          </w:p>
        </w:tc>
        <w:tc>
          <w:tcPr>
            <w:tcW w:w="1417" w:type="dxa"/>
            <w:tcBorders>
              <w:bottom w:val="single" w:sz="4" w:space="0" w:color="000000"/>
              <w:right w:val="single" w:sz="4" w:space="0" w:color="000000"/>
            </w:tcBorders>
            <w:shd w:val="clear" w:color="auto" w:fill="auto"/>
            <w:vAlign w:val="center"/>
          </w:tcPr>
          <w:p w14:paraId="6D6EB87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曾○○</w:t>
            </w:r>
          </w:p>
        </w:tc>
        <w:tc>
          <w:tcPr>
            <w:tcW w:w="1134" w:type="dxa"/>
            <w:tcBorders>
              <w:bottom w:val="single" w:sz="4" w:space="0" w:color="000000"/>
              <w:right w:val="single" w:sz="4" w:space="0" w:color="000000"/>
            </w:tcBorders>
            <w:shd w:val="clear" w:color="auto" w:fill="auto"/>
            <w:vAlign w:val="center"/>
          </w:tcPr>
          <w:p w14:paraId="4BA7217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5BBBEA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86.5</w:t>
            </w:r>
          </w:p>
        </w:tc>
        <w:tc>
          <w:tcPr>
            <w:tcW w:w="979" w:type="dxa"/>
            <w:tcBorders>
              <w:bottom w:val="single" w:sz="4" w:space="0" w:color="000000"/>
              <w:right w:val="single" w:sz="4" w:space="0" w:color="000000"/>
            </w:tcBorders>
            <w:shd w:val="clear" w:color="auto" w:fill="auto"/>
            <w:vAlign w:val="center"/>
          </w:tcPr>
          <w:p w14:paraId="6E8DE02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4EDCC42"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E095A5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A010701526</w:t>
            </w:r>
          </w:p>
        </w:tc>
        <w:tc>
          <w:tcPr>
            <w:tcW w:w="1417" w:type="dxa"/>
            <w:tcBorders>
              <w:bottom w:val="single" w:sz="4" w:space="0" w:color="000000"/>
              <w:right w:val="single" w:sz="4" w:space="0" w:color="000000"/>
            </w:tcBorders>
            <w:shd w:val="clear" w:color="auto" w:fill="auto"/>
            <w:vAlign w:val="center"/>
          </w:tcPr>
          <w:p w14:paraId="57DA8AC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760AB4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13B5EC8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53F355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983C196"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1C1B3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A010700991</w:t>
            </w:r>
          </w:p>
        </w:tc>
        <w:tc>
          <w:tcPr>
            <w:tcW w:w="1417" w:type="dxa"/>
            <w:tcBorders>
              <w:bottom w:val="single" w:sz="4" w:space="0" w:color="000000"/>
              <w:right w:val="single" w:sz="4" w:space="0" w:color="000000"/>
            </w:tcBorders>
            <w:shd w:val="clear" w:color="auto" w:fill="auto"/>
            <w:vAlign w:val="center"/>
          </w:tcPr>
          <w:p w14:paraId="0F087B1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王○○</w:t>
            </w:r>
          </w:p>
        </w:tc>
        <w:tc>
          <w:tcPr>
            <w:tcW w:w="1134" w:type="dxa"/>
            <w:tcBorders>
              <w:bottom w:val="single" w:sz="4" w:space="0" w:color="000000"/>
              <w:right w:val="single" w:sz="4" w:space="0" w:color="000000"/>
            </w:tcBorders>
            <w:shd w:val="clear" w:color="auto" w:fill="auto"/>
            <w:vAlign w:val="center"/>
          </w:tcPr>
          <w:p w14:paraId="5366432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152BBC7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9E9CDA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5A80FC8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EA64E4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A010700125</w:t>
            </w:r>
          </w:p>
        </w:tc>
        <w:tc>
          <w:tcPr>
            <w:tcW w:w="1417" w:type="dxa"/>
            <w:tcBorders>
              <w:bottom w:val="single" w:sz="4" w:space="0" w:color="000000"/>
              <w:right w:val="single" w:sz="4" w:space="0" w:color="000000"/>
            </w:tcBorders>
            <w:shd w:val="clear" w:color="auto" w:fill="auto"/>
            <w:vAlign w:val="center"/>
          </w:tcPr>
          <w:p w14:paraId="0D15581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葉○○</w:t>
            </w:r>
          </w:p>
        </w:tc>
        <w:tc>
          <w:tcPr>
            <w:tcW w:w="1134" w:type="dxa"/>
            <w:tcBorders>
              <w:bottom w:val="single" w:sz="4" w:space="0" w:color="000000"/>
              <w:right w:val="single" w:sz="4" w:space="0" w:color="000000"/>
            </w:tcBorders>
            <w:shd w:val="clear" w:color="auto" w:fill="auto"/>
            <w:vAlign w:val="center"/>
          </w:tcPr>
          <w:p w14:paraId="06E0B4C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75843B5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CE64F6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A648E37"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165C13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A010701389</w:t>
            </w:r>
          </w:p>
        </w:tc>
        <w:tc>
          <w:tcPr>
            <w:tcW w:w="1417" w:type="dxa"/>
            <w:tcBorders>
              <w:bottom w:val="single" w:sz="4" w:space="0" w:color="000000"/>
              <w:right w:val="single" w:sz="4" w:space="0" w:color="000000"/>
            </w:tcBorders>
            <w:shd w:val="clear" w:color="auto" w:fill="auto"/>
            <w:vAlign w:val="center"/>
          </w:tcPr>
          <w:p w14:paraId="57B1DE2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5DA363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60307C4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3F1BD91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4C7D06DD"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EB0B0A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A010701106</w:t>
            </w:r>
          </w:p>
        </w:tc>
        <w:tc>
          <w:tcPr>
            <w:tcW w:w="1417" w:type="dxa"/>
            <w:tcBorders>
              <w:bottom w:val="single" w:sz="4" w:space="0" w:color="000000"/>
              <w:right w:val="single" w:sz="4" w:space="0" w:color="000000"/>
            </w:tcBorders>
            <w:shd w:val="clear" w:color="auto" w:fill="auto"/>
            <w:vAlign w:val="center"/>
          </w:tcPr>
          <w:p w14:paraId="0B765E0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謝○○</w:t>
            </w:r>
          </w:p>
        </w:tc>
        <w:tc>
          <w:tcPr>
            <w:tcW w:w="1134" w:type="dxa"/>
            <w:tcBorders>
              <w:bottom w:val="single" w:sz="4" w:space="0" w:color="000000"/>
              <w:right w:val="single" w:sz="4" w:space="0" w:color="000000"/>
            </w:tcBorders>
            <w:shd w:val="clear" w:color="auto" w:fill="auto"/>
            <w:vAlign w:val="center"/>
          </w:tcPr>
          <w:p w14:paraId="5702C89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20D6986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3A1AD2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688D9B29"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37D279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A010700828</w:t>
            </w:r>
          </w:p>
        </w:tc>
        <w:tc>
          <w:tcPr>
            <w:tcW w:w="1417" w:type="dxa"/>
            <w:tcBorders>
              <w:bottom w:val="single" w:sz="4" w:space="0" w:color="000000"/>
              <w:right w:val="single" w:sz="4" w:space="0" w:color="000000"/>
            </w:tcBorders>
            <w:shd w:val="clear" w:color="auto" w:fill="auto"/>
            <w:vAlign w:val="center"/>
          </w:tcPr>
          <w:p w14:paraId="2365E8B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盧○○</w:t>
            </w:r>
          </w:p>
        </w:tc>
        <w:tc>
          <w:tcPr>
            <w:tcW w:w="1134" w:type="dxa"/>
            <w:tcBorders>
              <w:bottom w:val="single" w:sz="4" w:space="0" w:color="000000"/>
              <w:right w:val="single" w:sz="4" w:space="0" w:color="000000"/>
            </w:tcBorders>
            <w:shd w:val="clear" w:color="auto" w:fill="auto"/>
            <w:vAlign w:val="center"/>
          </w:tcPr>
          <w:p w14:paraId="179D61F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0BC3FE0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78F4F5F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734AA945"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1B86733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A010700926</w:t>
            </w:r>
          </w:p>
        </w:tc>
        <w:tc>
          <w:tcPr>
            <w:tcW w:w="1417" w:type="dxa"/>
            <w:tcBorders>
              <w:bottom w:val="single" w:sz="4" w:space="0" w:color="000000"/>
              <w:right w:val="single" w:sz="4" w:space="0" w:color="000000"/>
            </w:tcBorders>
            <w:shd w:val="clear" w:color="auto" w:fill="auto"/>
            <w:vAlign w:val="center"/>
          </w:tcPr>
          <w:p w14:paraId="0FFE364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巫○○</w:t>
            </w:r>
          </w:p>
        </w:tc>
        <w:tc>
          <w:tcPr>
            <w:tcW w:w="1134" w:type="dxa"/>
            <w:tcBorders>
              <w:bottom w:val="single" w:sz="4" w:space="0" w:color="000000"/>
              <w:right w:val="single" w:sz="4" w:space="0" w:color="000000"/>
            </w:tcBorders>
            <w:shd w:val="clear" w:color="auto" w:fill="auto"/>
            <w:vAlign w:val="center"/>
          </w:tcPr>
          <w:p w14:paraId="267632D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1F8845A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9E50DA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68E8CD65"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124CAC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A010701022</w:t>
            </w:r>
          </w:p>
        </w:tc>
        <w:tc>
          <w:tcPr>
            <w:tcW w:w="1417" w:type="dxa"/>
            <w:tcBorders>
              <w:bottom w:val="single" w:sz="4" w:space="0" w:color="000000"/>
              <w:right w:val="single" w:sz="4" w:space="0" w:color="000000"/>
            </w:tcBorders>
            <w:shd w:val="clear" w:color="auto" w:fill="auto"/>
            <w:vAlign w:val="center"/>
          </w:tcPr>
          <w:p w14:paraId="228F4F7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游○○</w:t>
            </w:r>
          </w:p>
        </w:tc>
        <w:tc>
          <w:tcPr>
            <w:tcW w:w="1134" w:type="dxa"/>
            <w:tcBorders>
              <w:bottom w:val="single" w:sz="4" w:space="0" w:color="000000"/>
              <w:right w:val="single" w:sz="4" w:space="0" w:color="000000"/>
            </w:tcBorders>
            <w:shd w:val="clear" w:color="auto" w:fill="auto"/>
            <w:vAlign w:val="center"/>
          </w:tcPr>
          <w:p w14:paraId="6EE7FA7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547FB11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1B8C84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28B8EEE6"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61C87F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A010700743</w:t>
            </w:r>
          </w:p>
        </w:tc>
        <w:tc>
          <w:tcPr>
            <w:tcW w:w="1417" w:type="dxa"/>
            <w:tcBorders>
              <w:bottom w:val="single" w:sz="4" w:space="0" w:color="000000"/>
              <w:right w:val="single" w:sz="4" w:space="0" w:color="000000"/>
            </w:tcBorders>
            <w:shd w:val="clear" w:color="auto" w:fill="auto"/>
            <w:vAlign w:val="center"/>
          </w:tcPr>
          <w:p w14:paraId="4F98D44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簡○○</w:t>
            </w:r>
          </w:p>
        </w:tc>
        <w:tc>
          <w:tcPr>
            <w:tcW w:w="1134" w:type="dxa"/>
            <w:tcBorders>
              <w:bottom w:val="single" w:sz="4" w:space="0" w:color="000000"/>
              <w:right w:val="single" w:sz="4" w:space="0" w:color="000000"/>
            </w:tcBorders>
            <w:shd w:val="clear" w:color="auto" w:fill="auto"/>
            <w:vAlign w:val="center"/>
          </w:tcPr>
          <w:p w14:paraId="3513FDC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5AFAD92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468EF8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1C720C0F"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9B1A88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A010700786</w:t>
            </w:r>
          </w:p>
        </w:tc>
        <w:tc>
          <w:tcPr>
            <w:tcW w:w="1417" w:type="dxa"/>
            <w:tcBorders>
              <w:bottom w:val="single" w:sz="4" w:space="0" w:color="000000"/>
              <w:right w:val="single" w:sz="4" w:space="0" w:color="000000"/>
            </w:tcBorders>
            <w:shd w:val="clear" w:color="auto" w:fill="auto"/>
            <w:vAlign w:val="center"/>
          </w:tcPr>
          <w:p w14:paraId="0F9AF4A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46A8413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3FDAF50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DF71F2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7926F54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E45517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A010700461</w:t>
            </w:r>
          </w:p>
        </w:tc>
        <w:tc>
          <w:tcPr>
            <w:tcW w:w="1417" w:type="dxa"/>
            <w:tcBorders>
              <w:bottom w:val="single" w:sz="4" w:space="0" w:color="000000"/>
              <w:right w:val="single" w:sz="4" w:space="0" w:color="000000"/>
            </w:tcBorders>
            <w:shd w:val="clear" w:color="auto" w:fill="auto"/>
            <w:vAlign w:val="center"/>
          </w:tcPr>
          <w:p w14:paraId="2453676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廖○○</w:t>
            </w:r>
          </w:p>
        </w:tc>
        <w:tc>
          <w:tcPr>
            <w:tcW w:w="1134" w:type="dxa"/>
            <w:tcBorders>
              <w:bottom w:val="single" w:sz="4" w:space="0" w:color="000000"/>
              <w:right w:val="single" w:sz="4" w:space="0" w:color="000000"/>
            </w:tcBorders>
            <w:shd w:val="clear" w:color="auto" w:fill="auto"/>
            <w:vAlign w:val="center"/>
          </w:tcPr>
          <w:p w14:paraId="2EB18E3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6CAA951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727B3B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0EB80F8D"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69DB28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A010701603</w:t>
            </w:r>
          </w:p>
        </w:tc>
        <w:tc>
          <w:tcPr>
            <w:tcW w:w="1417" w:type="dxa"/>
            <w:tcBorders>
              <w:bottom w:val="single" w:sz="4" w:space="0" w:color="000000"/>
              <w:right w:val="single" w:sz="4" w:space="0" w:color="000000"/>
            </w:tcBorders>
            <w:shd w:val="clear" w:color="auto" w:fill="auto"/>
            <w:vAlign w:val="center"/>
          </w:tcPr>
          <w:p w14:paraId="4AD62B2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154134C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019395F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85.5</w:t>
            </w:r>
          </w:p>
        </w:tc>
        <w:tc>
          <w:tcPr>
            <w:tcW w:w="979" w:type="dxa"/>
            <w:tcBorders>
              <w:bottom w:val="single" w:sz="4" w:space="0" w:color="000000"/>
              <w:right w:val="single" w:sz="4" w:space="0" w:color="000000"/>
            </w:tcBorders>
            <w:shd w:val="clear" w:color="auto" w:fill="auto"/>
            <w:vAlign w:val="center"/>
          </w:tcPr>
          <w:p w14:paraId="15EBB62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bl>
    <w:p w14:paraId="46394C3B" w14:textId="4CCD7E5C" w:rsidR="002C13F8" w:rsidRDefault="002C13F8" w:rsidP="002C13F8">
      <w:pPr>
        <w:pStyle w:val="3"/>
      </w:pPr>
      <w:r w:rsidRPr="002C13F8">
        <w:rPr>
          <w:rFonts w:hint="eastAsia"/>
        </w:rPr>
        <w:t>復查運務類組共分資</w:t>
      </w:r>
      <w:r w:rsidRPr="002C13F8">
        <w:t>519</w:t>
      </w:r>
      <w:r w:rsidRPr="002C13F8">
        <w:rPr>
          <w:rFonts w:hint="eastAsia"/>
        </w:rPr>
        <w:t>教室、資</w:t>
      </w:r>
      <w:r w:rsidRPr="002C13F8">
        <w:t>602</w:t>
      </w:r>
      <w:r w:rsidRPr="002C13F8">
        <w:rPr>
          <w:rFonts w:hint="eastAsia"/>
        </w:rPr>
        <w:t>教室、資</w:t>
      </w:r>
      <w:r w:rsidRPr="002C13F8">
        <w:t>616</w:t>
      </w:r>
      <w:r w:rsidRPr="002C13F8">
        <w:rPr>
          <w:rFonts w:hint="eastAsia"/>
        </w:rPr>
        <w:t>教室及資</w:t>
      </w:r>
      <w:r w:rsidRPr="002C13F8">
        <w:t>711</w:t>
      </w:r>
      <w:r w:rsidRPr="002C13F8">
        <w:rPr>
          <w:rFonts w:hint="eastAsia"/>
        </w:rPr>
        <w:t>教室</w:t>
      </w:r>
      <w:r w:rsidRPr="002C13F8">
        <w:t>4</w:t>
      </w:r>
      <w:r w:rsidRPr="002C13F8">
        <w:rPr>
          <w:rFonts w:hint="eastAsia"/>
        </w:rPr>
        <w:t>間試場辦理面試。據</w:t>
      </w:r>
      <w:r w:rsidRPr="002C13F8">
        <w:t>中捷公司提供</w:t>
      </w:r>
      <w:r w:rsidRPr="002C13F8">
        <w:rPr>
          <w:rFonts w:hint="eastAsia"/>
        </w:rPr>
        <w:t>運務類組A01站務員應試者口試成績等相關資料顯示，資</w:t>
      </w:r>
      <w:r w:rsidRPr="002C13F8">
        <w:t>519</w:t>
      </w:r>
      <w:r w:rsidRPr="002C13F8">
        <w:rPr>
          <w:rFonts w:hint="eastAsia"/>
        </w:rPr>
        <w:t>教室試場最低錄取ロ試分數為</w:t>
      </w:r>
      <w:r w:rsidRPr="002C13F8">
        <w:t>87</w:t>
      </w:r>
      <w:r w:rsidRPr="002C13F8">
        <w:rPr>
          <w:rFonts w:hint="eastAsia"/>
        </w:rPr>
        <w:t>分、資</w:t>
      </w:r>
      <w:r w:rsidRPr="002C13F8">
        <w:t>602</w:t>
      </w:r>
      <w:r w:rsidRPr="002C13F8">
        <w:rPr>
          <w:rFonts w:hint="eastAsia"/>
        </w:rPr>
        <w:t>教室試場最低錄取ロ試分數為</w:t>
      </w:r>
      <w:r w:rsidRPr="002C13F8">
        <w:t>86</w:t>
      </w:r>
      <w:r w:rsidRPr="002C13F8">
        <w:rPr>
          <w:rFonts w:hint="eastAsia"/>
        </w:rPr>
        <w:t>分、資</w:t>
      </w:r>
      <w:r w:rsidRPr="002C13F8">
        <w:t>616</w:t>
      </w:r>
      <w:r w:rsidRPr="002C13F8">
        <w:rPr>
          <w:rFonts w:hint="eastAsia"/>
        </w:rPr>
        <w:t>教室試場最低錄取ロ試分數為</w:t>
      </w:r>
      <w:r w:rsidRPr="002C13F8">
        <w:t>85.5</w:t>
      </w:r>
      <w:r w:rsidRPr="002C13F8">
        <w:rPr>
          <w:rFonts w:hint="eastAsia"/>
        </w:rPr>
        <w:t>分及資</w:t>
      </w:r>
      <w:r w:rsidRPr="002C13F8">
        <w:t>711</w:t>
      </w:r>
      <w:r w:rsidRPr="002C13F8">
        <w:rPr>
          <w:rFonts w:hint="eastAsia"/>
        </w:rPr>
        <w:t>教室試場最低錄取ロ試分數為</w:t>
      </w:r>
      <w:r w:rsidRPr="002C13F8">
        <w:t>87</w:t>
      </w:r>
      <w:r w:rsidRPr="002C13F8">
        <w:rPr>
          <w:rFonts w:hint="eastAsia"/>
        </w:rPr>
        <w:t>分。縱依</w:t>
      </w:r>
      <w:r w:rsidRPr="002C13F8">
        <w:t>中捷公司</w:t>
      </w:r>
      <w:r w:rsidRPr="002C13F8">
        <w:rPr>
          <w:rFonts w:hint="eastAsia"/>
        </w:rPr>
        <w:t>所稱「</w:t>
      </w:r>
      <w:r w:rsidRPr="002C13F8">
        <w:t>按各試場應試者口試成績高低排序錄取</w:t>
      </w:r>
      <w:r w:rsidRPr="002C13F8">
        <w:rPr>
          <w:rFonts w:hint="eastAsia"/>
        </w:rPr>
        <w:t>」，資</w:t>
      </w:r>
      <w:r w:rsidRPr="002C13F8">
        <w:t>602</w:t>
      </w:r>
      <w:r w:rsidRPr="002C13F8">
        <w:rPr>
          <w:rFonts w:hint="eastAsia"/>
        </w:rPr>
        <w:t>教室試場有</w:t>
      </w:r>
      <w:r w:rsidRPr="002C13F8">
        <w:t>2</w:t>
      </w:r>
      <w:r w:rsidRPr="002C13F8">
        <w:rPr>
          <w:rFonts w:hint="eastAsia"/>
        </w:rPr>
        <w:t>名應試者ロ試分數</w:t>
      </w:r>
      <w:r w:rsidRPr="002C13F8">
        <w:t>87</w:t>
      </w:r>
      <w:r w:rsidRPr="002C13F8">
        <w:rPr>
          <w:rFonts w:hint="eastAsia"/>
        </w:rPr>
        <w:t>分高於同試場最低錄取ロ試分數</w:t>
      </w:r>
      <w:r w:rsidRPr="002C13F8">
        <w:t>86</w:t>
      </w:r>
      <w:r w:rsidRPr="002C13F8">
        <w:rPr>
          <w:rFonts w:hint="eastAsia"/>
        </w:rPr>
        <w:t>分卻未被錄取，而據</w:t>
      </w:r>
      <w:r w:rsidRPr="002C13F8">
        <w:t>臺中市政府政風處</w:t>
      </w:r>
      <w:r w:rsidRPr="002C13F8">
        <w:rPr>
          <w:rFonts w:hint="eastAsia"/>
        </w:rPr>
        <w:t>及</w:t>
      </w:r>
      <w:r w:rsidRPr="002C13F8">
        <w:t>法務部廉政署</w:t>
      </w:r>
      <w:r w:rsidRPr="002C13F8">
        <w:rPr>
          <w:rFonts w:hint="eastAsia"/>
        </w:rPr>
        <w:t>提供之資料，該試場最低錄取分數錄取者劉○○，於報名時未上傳自傳，且筆試成績亦較前述</w:t>
      </w:r>
      <w:r w:rsidRPr="002C13F8">
        <w:t>2</w:t>
      </w:r>
      <w:r w:rsidRPr="002C13F8">
        <w:rPr>
          <w:rFonts w:hint="eastAsia"/>
        </w:rPr>
        <w:t>位考生為差；資</w:t>
      </w:r>
      <w:r w:rsidRPr="002C13F8">
        <w:t>616</w:t>
      </w:r>
      <w:r w:rsidRPr="002C13F8">
        <w:rPr>
          <w:rFonts w:hint="eastAsia"/>
        </w:rPr>
        <w:t>教室試場同樣有</w:t>
      </w:r>
      <w:r w:rsidRPr="002C13F8">
        <w:t>2</w:t>
      </w:r>
      <w:r w:rsidRPr="002C13F8">
        <w:rPr>
          <w:rFonts w:hint="eastAsia"/>
        </w:rPr>
        <w:t>名應試者ロ試分數8</w:t>
      </w:r>
      <w:r w:rsidRPr="002C13F8">
        <w:t>6</w:t>
      </w:r>
      <w:r w:rsidRPr="002C13F8">
        <w:rPr>
          <w:rFonts w:hint="eastAsia"/>
        </w:rPr>
        <w:t>分高於同試場最低錄取ロ試分數</w:t>
      </w:r>
      <w:r w:rsidRPr="002C13F8">
        <w:t>85.5</w:t>
      </w:r>
      <w:r w:rsidRPr="002C13F8">
        <w:rPr>
          <w:rFonts w:hint="eastAsia"/>
        </w:rPr>
        <w:t>分卻未被錄取，而據</w:t>
      </w:r>
      <w:r w:rsidRPr="002C13F8">
        <w:t>臺中市政府政風處</w:t>
      </w:r>
      <w:r w:rsidRPr="002C13F8">
        <w:rPr>
          <w:rFonts w:hint="eastAsia"/>
        </w:rPr>
        <w:t>及</w:t>
      </w:r>
      <w:r w:rsidRPr="002C13F8">
        <w:t>法務部廉政署</w:t>
      </w:r>
      <w:r w:rsidRPr="002C13F8">
        <w:rPr>
          <w:rFonts w:hint="eastAsia"/>
        </w:rPr>
        <w:t>提供之資料，該試場最低錄取分數錄取者李○○，於自傳内表示親戚與北捷公司有淵源，且筆試成績亦較前揭</w:t>
      </w:r>
      <w:r w:rsidRPr="002C13F8">
        <w:t>2</w:t>
      </w:r>
      <w:r w:rsidRPr="002C13F8">
        <w:rPr>
          <w:rFonts w:hint="eastAsia"/>
        </w:rPr>
        <w:t>位考生為差</w:t>
      </w:r>
      <w:r w:rsidR="00D017EB">
        <w:rPr>
          <w:rFonts w:hint="eastAsia"/>
        </w:rPr>
        <w:t>。另</w:t>
      </w:r>
      <w:r w:rsidR="00D017EB" w:rsidRPr="00DB615C">
        <w:rPr>
          <w:rFonts w:hint="eastAsia"/>
        </w:rPr>
        <w:t>資</w:t>
      </w:r>
      <w:r w:rsidR="00D017EB" w:rsidRPr="00DB615C">
        <w:t>711</w:t>
      </w:r>
      <w:r w:rsidR="00D017EB" w:rsidRPr="00DB615C">
        <w:rPr>
          <w:rFonts w:hint="eastAsia"/>
        </w:rPr>
        <w:t>教室</w:t>
      </w:r>
      <w:r w:rsidR="00D017EB">
        <w:rPr>
          <w:rFonts w:hint="eastAsia"/>
        </w:rPr>
        <w:t>試場有3名應試者口試</w:t>
      </w:r>
      <w:r w:rsidR="00D017EB" w:rsidRPr="00DB615C">
        <w:rPr>
          <w:rFonts w:hint="eastAsia"/>
        </w:rPr>
        <w:t>分數</w:t>
      </w:r>
      <w:r w:rsidR="00D017EB">
        <w:rPr>
          <w:rFonts w:hint="eastAsia"/>
        </w:rPr>
        <w:t>達</w:t>
      </w:r>
      <w:r w:rsidR="00D017EB" w:rsidRPr="00DB615C">
        <w:rPr>
          <w:rFonts w:hint="eastAsia"/>
        </w:rPr>
        <w:t>最低錄取分數</w:t>
      </w:r>
      <w:r w:rsidR="00D017EB" w:rsidRPr="00DB615C">
        <w:t>87</w:t>
      </w:r>
      <w:r w:rsidR="00D017EB" w:rsidRPr="00DB615C">
        <w:rPr>
          <w:rFonts w:hint="eastAsia"/>
        </w:rPr>
        <w:t>分</w:t>
      </w:r>
      <w:r w:rsidR="00D017EB">
        <w:rPr>
          <w:rFonts w:hint="eastAsia"/>
        </w:rPr>
        <w:t>，卻僅錄取1名。</w:t>
      </w:r>
      <w:r w:rsidRPr="002C13F8">
        <w:rPr>
          <w:rFonts w:hint="eastAsia"/>
        </w:rPr>
        <w:t>詳如下表</w:t>
      </w:r>
      <w:r w:rsidRPr="002C13F8">
        <w:t>(依試場教室區分)</w:t>
      </w:r>
      <w:r w:rsidRPr="002C13F8">
        <w:rPr>
          <w:rFonts w:hint="eastAsia"/>
        </w:rPr>
        <w:t>：</w:t>
      </w:r>
    </w:p>
    <w:tbl>
      <w:tblPr>
        <w:tblW w:w="6164" w:type="dxa"/>
        <w:tblInd w:w="1696" w:type="dxa"/>
        <w:tblLayout w:type="fixed"/>
        <w:tblCellMar>
          <w:left w:w="28" w:type="dxa"/>
          <w:right w:w="28" w:type="dxa"/>
        </w:tblCellMar>
        <w:tblLook w:val="04A0" w:firstRow="1" w:lastRow="0" w:firstColumn="1" w:lastColumn="0" w:noHBand="0" w:noVBand="1"/>
      </w:tblPr>
      <w:tblGrid>
        <w:gridCol w:w="1985"/>
        <w:gridCol w:w="1417"/>
        <w:gridCol w:w="1134"/>
        <w:gridCol w:w="851"/>
        <w:gridCol w:w="777"/>
      </w:tblGrid>
      <w:tr w:rsidR="002C13F8" w:rsidRPr="002C13F8" w14:paraId="0F634DC2" w14:textId="77777777" w:rsidTr="009D7400">
        <w:trPr>
          <w:trHeight w:val="324"/>
          <w:tblHeader/>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2E57E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准考證號</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4FEE05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姓名</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7962DE4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口試教室</w:t>
            </w:r>
          </w:p>
        </w:tc>
        <w:tc>
          <w:tcPr>
            <w:tcW w:w="851" w:type="dxa"/>
            <w:tcBorders>
              <w:top w:val="single" w:sz="4" w:space="0" w:color="000000"/>
              <w:bottom w:val="single" w:sz="4" w:space="0" w:color="000000"/>
              <w:right w:val="single" w:sz="4" w:space="0" w:color="000000"/>
            </w:tcBorders>
            <w:shd w:val="clear" w:color="auto" w:fill="D9D9D9" w:themeFill="background1" w:themeFillShade="D9"/>
            <w:vAlign w:val="center"/>
          </w:tcPr>
          <w:p w14:paraId="60F6F79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口試分數</w:t>
            </w:r>
          </w:p>
        </w:tc>
        <w:tc>
          <w:tcPr>
            <w:tcW w:w="777" w:type="dxa"/>
            <w:tcBorders>
              <w:top w:val="single" w:sz="4" w:space="0" w:color="000000"/>
              <w:bottom w:val="single" w:sz="4" w:space="0" w:color="000000"/>
              <w:right w:val="single" w:sz="4" w:space="0" w:color="000000"/>
            </w:tcBorders>
            <w:shd w:val="clear" w:color="auto" w:fill="D9D9D9" w:themeFill="background1" w:themeFillShade="D9"/>
            <w:vAlign w:val="center"/>
          </w:tcPr>
          <w:p w14:paraId="7D85C1A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甄試結果</w:t>
            </w:r>
          </w:p>
        </w:tc>
      </w:tr>
      <w:tr w:rsidR="002C13F8" w:rsidRPr="002C13F8" w14:paraId="6A367595"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FAACB8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A010700298</w:t>
            </w:r>
          </w:p>
        </w:tc>
        <w:tc>
          <w:tcPr>
            <w:tcW w:w="1417" w:type="dxa"/>
            <w:tcBorders>
              <w:bottom w:val="single" w:sz="4" w:space="0" w:color="000000"/>
              <w:right w:val="single" w:sz="4" w:space="0" w:color="000000"/>
            </w:tcBorders>
            <w:shd w:val="clear" w:color="auto" w:fill="auto"/>
            <w:vAlign w:val="center"/>
          </w:tcPr>
          <w:p w14:paraId="064F52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樊○○</w:t>
            </w:r>
          </w:p>
        </w:tc>
        <w:tc>
          <w:tcPr>
            <w:tcW w:w="1134" w:type="dxa"/>
            <w:tcBorders>
              <w:bottom w:val="single" w:sz="4" w:space="0" w:color="000000"/>
              <w:right w:val="single" w:sz="4" w:space="0" w:color="000000"/>
            </w:tcBorders>
            <w:shd w:val="clear" w:color="auto" w:fill="auto"/>
            <w:vAlign w:val="center"/>
          </w:tcPr>
          <w:p w14:paraId="2C201C3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66E7F82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C2889A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A2C3EF1"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649B6C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A010700599</w:t>
            </w:r>
          </w:p>
        </w:tc>
        <w:tc>
          <w:tcPr>
            <w:tcW w:w="1417" w:type="dxa"/>
            <w:tcBorders>
              <w:bottom w:val="single" w:sz="4" w:space="0" w:color="000000"/>
              <w:right w:val="single" w:sz="4" w:space="0" w:color="000000"/>
            </w:tcBorders>
            <w:shd w:val="clear" w:color="auto" w:fill="auto"/>
            <w:vAlign w:val="center"/>
          </w:tcPr>
          <w:p w14:paraId="14F5245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鍾○○</w:t>
            </w:r>
          </w:p>
        </w:tc>
        <w:tc>
          <w:tcPr>
            <w:tcW w:w="1134" w:type="dxa"/>
            <w:tcBorders>
              <w:bottom w:val="single" w:sz="4" w:space="0" w:color="000000"/>
              <w:right w:val="single" w:sz="4" w:space="0" w:color="000000"/>
            </w:tcBorders>
            <w:shd w:val="clear" w:color="auto" w:fill="auto"/>
            <w:vAlign w:val="center"/>
          </w:tcPr>
          <w:p w14:paraId="1B7F0A3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73B7FB8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74396D8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6FFB270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E778E7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A010700618</w:t>
            </w:r>
          </w:p>
        </w:tc>
        <w:tc>
          <w:tcPr>
            <w:tcW w:w="1417" w:type="dxa"/>
            <w:tcBorders>
              <w:bottom w:val="single" w:sz="4" w:space="0" w:color="000000"/>
              <w:right w:val="single" w:sz="4" w:space="0" w:color="000000"/>
            </w:tcBorders>
            <w:shd w:val="clear" w:color="auto" w:fill="auto"/>
            <w:vAlign w:val="center"/>
          </w:tcPr>
          <w:p w14:paraId="7BA1998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徐○○</w:t>
            </w:r>
          </w:p>
        </w:tc>
        <w:tc>
          <w:tcPr>
            <w:tcW w:w="1134" w:type="dxa"/>
            <w:tcBorders>
              <w:bottom w:val="single" w:sz="4" w:space="0" w:color="000000"/>
              <w:right w:val="single" w:sz="4" w:space="0" w:color="000000"/>
            </w:tcBorders>
            <w:shd w:val="clear" w:color="auto" w:fill="auto"/>
            <w:vAlign w:val="center"/>
          </w:tcPr>
          <w:p w14:paraId="018B239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51E1FC9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65A46D1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031B8E5"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114756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A010701368</w:t>
            </w:r>
          </w:p>
        </w:tc>
        <w:tc>
          <w:tcPr>
            <w:tcW w:w="1417" w:type="dxa"/>
            <w:tcBorders>
              <w:bottom w:val="single" w:sz="4" w:space="0" w:color="000000"/>
              <w:right w:val="single" w:sz="4" w:space="0" w:color="000000"/>
            </w:tcBorders>
            <w:shd w:val="clear" w:color="auto" w:fill="auto"/>
            <w:vAlign w:val="center"/>
          </w:tcPr>
          <w:p w14:paraId="58E7FB9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黃○○</w:t>
            </w:r>
          </w:p>
        </w:tc>
        <w:tc>
          <w:tcPr>
            <w:tcW w:w="1134" w:type="dxa"/>
            <w:tcBorders>
              <w:bottom w:val="single" w:sz="4" w:space="0" w:color="000000"/>
              <w:right w:val="single" w:sz="4" w:space="0" w:color="000000"/>
            </w:tcBorders>
            <w:shd w:val="clear" w:color="auto" w:fill="auto"/>
            <w:vAlign w:val="center"/>
          </w:tcPr>
          <w:p w14:paraId="56AC3C5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2893463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4FAAFA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3E19FEF8"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E8EDC2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A010700219</w:t>
            </w:r>
          </w:p>
        </w:tc>
        <w:tc>
          <w:tcPr>
            <w:tcW w:w="1417" w:type="dxa"/>
            <w:tcBorders>
              <w:bottom w:val="single" w:sz="4" w:space="0" w:color="000000"/>
              <w:right w:val="single" w:sz="4" w:space="0" w:color="000000"/>
            </w:tcBorders>
            <w:shd w:val="clear" w:color="auto" w:fill="auto"/>
            <w:vAlign w:val="center"/>
          </w:tcPr>
          <w:p w14:paraId="29A03EB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何○○</w:t>
            </w:r>
          </w:p>
        </w:tc>
        <w:tc>
          <w:tcPr>
            <w:tcW w:w="1134" w:type="dxa"/>
            <w:tcBorders>
              <w:bottom w:val="single" w:sz="4" w:space="0" w:color="000000"/>
              <w:right w:val="single" w:sz="4" w:space="0" w:color="000000"/>
            </w:tcBorders>
            <w:shd w:val="clear" w:color="auto" w:fill="auto"/>
            <w:vAlign w:val="center"/>
          </w:tcPr>
          <w:p w14:paraId="039228E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1937F18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12395FB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D8DBFD8"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65743D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A010700833</w:t>
            </w:r>
          </w:p>
        </w:tc>
        <w:tc>
          <w:tcPr>
            <w:tcW w:w="1417" w:type="dxa"/>
            <w:tcBorders>
              <w:bottom w:val="single" w:sz="4" w:space="0" w:color="000000"/>
              <w:right w:val="single" w:sz="4" w:space="0" w:color="000000"/>
            </w:tcBorders>
            <w:shd w:val="clear" w:color="auto" w:fill="auto"/>
            <w:vAlign w:val="center"/>
          </w:tcPr>
          <w:p w14:paraId="5CD351F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方○○</w:t>
            </w:r>
          </w:p>
        </w:tc>
        <w:tc>
          <w:tcPr>
            <w:tcW w:w="1134" w:type="dxa"/>
            <w:tcBorders>
              <w:bottom w:val="single" w:sz="4" w:space="0" w:color="000000"/>
              <w:right w:val="single" w:sz="4" w:space="0" w:color="000000"/>
            </w:tcBorders>
            <w:shd w:val="clear" w:color="auto" w:fill="auto"/>
            <w:vAlign w:val="center"/>
          </w:tcPr>
          <w:p w14:paraId="31FC8B6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407C04D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70D2AEE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787557D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205A42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A010700828</w:t>
            </w:r>
          </w:p>
        </w:tc>
        <w:tc>
          <w:tcPr>
            <w:tcW w:w="1417" w:type="dxa"/>
            <w:tcBorders>
              <w:bottom w:val="single" w:sz="4" w:space="0" w:color="000000"/>
              <w:right w:val="single" w:sz="4" w:space="0" w:color="000000"/>
            </w:tcBorders>
            <w:shd w:val="clear" w:color="auto" w:fill="auto"/>
            <w:vAlign w:val="center"/>
          </w:tcPr>
          <w:p w14:paraId="4D77281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盧○○</w:t>
            </w:r>
          </w:p>
        </w:tc>
        <w:tc>
          <w:tcPr>
            <w:tcW w:w="1134" w:type="dxa"/>
            <w:tcBorders>
              <w:bottom w:val="single" w:sz="4" w:space="0" w:color="000000"/>
              <w:right w:val="single" w:sz="4" w:space="0" w:color="000000"/>
            </w:tcBorders>
            <w:shd w:val="clear" w:color="auto" w:fill="auto"/>
            <w:vAlign w:val="center"/>
          </w:tcPr>
          <w:p w14:paraId="6F4A9FF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1CE8F41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2FE828E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5CEB5F6C"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B7C8F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A010701389</w:t>
            </w:r>
          </w:p>
        </w:tc>
        <w:tc>
          <w:tcPr>
            <w:tcW w:w="1417" w:type="dxa"/>
            <w:tcBorders>
              <w:bottom w:val="single" w:sz="4" w:space="0" w:color="000000"/>
              <w:right w:val="single" w:sz="4" w:space="0" w:color="000000"/>
            </w:tcBorders>
            <w:shd w:val="clear" w:color="auto" w:fill="auto"/>
            <w:vAlign w:val="center"/>
          </w:tcPr>
          <w:p w14:paraId="4DA5A14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662993D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641A420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5E64D27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283A2DDD"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B8888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A010701106</w:t>
            </w:r>
          </w:p>
        </w:tc>
        <w:tc>
          <w:tcPr>
            <w:tcW w:w="1417" w:type="dxa"/>
            <w:tcBorders>
              <w:bottom w:val="single" w:sz="4" w:space="0" w:color="000000"/>
              <w:right w:val="single" w:sz="4" w:space="0" w:color="000000"/>
            </w:tcBorders>
            <w:shd w:val="clear" w:color="auto" w:fill="auto"/>
            <w:vAlign w:val="center"/>
          </w:tcPr>
          <w:p w14:paraId="5E5B6CA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謝○○</w:t>
            </w:r>
          </w:p>
        </w:tc>
        <w:tc>
          <w:tcPr>
            <w:tcW w:w="1134" w:type="dxa"/>
            <w:tcBorders>
              <w:bottom w:val="single" w:sz="4" w:space="0" w:color="000000"/>
              <w:right w:val="single" w:sz="4" w:space="0" w:color="000000"/>
            </w:tcBorders>
            <w:shd w:val="clear" w:color="auto" w:fill="auto"/>
            <w:vAlign w:val="center"/>
          </w:tcPr>
          <w:p w14:paraId="74641DE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3FDD167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1FB2C4F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75634A1B"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FE48B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A010700083</w:t>
            </w:r>
          </w:p>
        </w:tc>
        <w:tc>
          <w:tcPr>
            <w:tcW w:w="1417" w:type="dxa"/>
            <w:tcBorders>
              <w:bottom w:val="single" w:sz="4" w:space="0" w:color="000000"/>
              <w:right w:val="single" w:sz="4" w:space="0" w:color="000000"/>
            </w:tcBorders>
            <w:shd w:val="clear" w:color="auto" w:fill="auto"/>
            <w:vAlign w:val="center"/>
          </w:tcPr>
          <w:p w14:paraId="683918C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71788B3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3882BA8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0A3A308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326D810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D1EE31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A010700645</w:t>
            </w:r>
          </w:p>
        </w:tc>
        <w:tc>
          <w:tcPr>
            <w:tcW w:w="1417" w:type="dxa"/>
            <w:tcBorders>
              <w:bottom w:val="single" w:sz="4" w:space="0" w:color="000000"/>
              <w:right w:val="single" w:sz="4" w:space="0" w:color="000000"/>
            </w:tcBorders>
            <w:shd w:val="clear" w:color="auto" w:fill="auto"/>
            <w:vAlign w:val="center"/>
          </w:tcPr>
          <w:p w14:paraId="24FA0DB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蔡○○</w:t>
            </w:r>
          </w:p>
        </w:tc>
        <w:tc>
          <w:tcPr>
            <w:tcW w:w="1134" w:type="dxa"/>
            <w:tcBorders>
              <w:bottom w:val="single" w:sz="4" w:space="0" w:color="000000"/>
              <w:right w:val="single" w:sz="4" w:space="0" w:color="000000"/>
            </w:tcBorders>
            <w:shd w:val="clear" w:color="auto" w:fill="auto"/>
            <w:vAlign w:val="center"/>
          </w:tcPr>
          <w:p w14:paraId="27ED202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4EF6C5D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C0FBA5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7520DC3"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DFB3A6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A010701534</w:t>
            </w:r>
          </w:p>
        </w:tc>
        <w:tc>
          <w:tcPr>
            <w:tcW w:w="1417" w:type="dxa"/>
            <w:tcBorders>
              <w:bottom w:val="single" w:sz="4" w:space="0" w:color="000000"/>
              <w:right w:val="single" w:sz="4" w:space="0" w:color="000000"/>
            </w:tcBorders>
            <w:shd w:val="clear" w:color="auto" w:fill="auto"/>
            <w:vAlign w:val="center"/>
          </w:tcPr>
          <w:p w14:paraId="19FCC4A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呂○○</w:t>
            </w:r>
          </w:p>
        </w:tc>
        <w:tc>
          <w:tcPr>
            <w:tcW w:w="1134" w:type="dxa"/>
            <w:tcBorders>
              <w:bottom w:val="single" w:sz="4" w:space="0" w:color="000000"/>
              <w:right w:val="single" w:sz="4" w:space="0" w:color="000000"/>
            </w:tcBorders>
            <w:shd w:val="clear" w:color="auto" w:fill="auto"/>
            <w:vAlign w:val="center"/>
          </w:tcPr>
          <w:p w14:paraId="11122EB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0195E9D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F39612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744D2E4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1E6AE0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A010700333</w:t>
            </w:r>
          </w:p>
        </w:tc>
        <w:tc>
          <w:tcPr>
            <w:tcW w:w="1417" w:type="dxa"/>
            <w:tcBorders>
              <w:bottom w:val="single" w:sz="4" w:space="0" w:color="000000"/>
              <w:right w:val="single" w:sz="4" w:space="0" w:color="000000"/>
            </w:tcBorders>
            <w:shd w:val="clear" w:color="auto" w:fill="auto"/>
            <w:vAlign w:val="center"/>
          </w:tcPr>
          <w:p w14:paraId="39AE571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705021F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4D32D57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233479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AF0598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FF591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A010700914</w:t>
            </w:r>
          </w:p>
        </w:tc>
        <w:tc>
          <w:tcPr>
            <w:tcW w:w="1417" w:type="dxa"/>
            <w:tcBorders>
              <w:bottom w:val="single" w:sz="4" w:space="0" w:color="000000"/>
              <w:right w:val="single" w:sz="4" w:space="0" w:color="000000"/>
            </w:tcBorders>
            <w:shd w:val="clear" w:color="auto" w:fill="auto"/>
            <w:vAlign w:val="center"/>
          </w:tcPr>
          <w:p w14:paraId="1ADF3D6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014443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32EB15E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7FB4ECE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63DF8B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1A773E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A010701150</w:t>
            </w:r>
          </w:p>
        </w:tc>
        <w:tc>
          <w:tcPr>
            <w:tcW w:w="1417" w:type="dxa"/>
            <w:tcBorders>
              <w:bottom w:val="single" w:sz="4" w:space="0" w:color="000000"/>
              <w:right w:val="single" w:sz="4" w:space="0" w:color="000000"/>
            </w:tcBorders>
            <w:shd w:val="clear" w:color="auto" w:fill="auto"/>
            <w:vAlign w:val="center"/>
          </w:tcPr>
          <w:p w14:paraId="2017037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2DEBF6A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5062D82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7B0C69A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A08D78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27A94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A010700958</w:t>
            </w:r>
          </w:p>
        </w:tc>
        <w:tc>
          <w:tcPr>
            <w:tcW w:w="1417" w:type="dxa"/>
            <w:tcBorders>
              <w:bottom w:val="single" w:sz="4" w:space="0" w:color="000000"/>
              <w:right w:val="single" w:sz="4" w:space="0" w:color="000000"/>
            </w:tcBorders>
            <w:shd w:val="clear" w:color="auto" w:fill="auto"/>
            <w:vAlign w:val="center"/>
          </w:tcPr>
          <w:p w14:paraId="238D1EA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77DD547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00FE3FB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34DFD5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76E6E4B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04148B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A010701151</w:t>
            </w:r>
          </w:p>
        </w:tc>
        <w:tc>
          <w:tcPr>
            <w:tcW w:w="1417" w:type="dxa"/>
            <w:tcBorders>
              <w:bottom w:val="single" w:sz="4" w:space="0" w:color="000000"/>
              <w:right w:val="single" w:sz="4" w:space="0" w:color="000000"/>
            </w:tcBorders>
            <w:shd w:val="clear" w:color="auto" w:fill="auto"/>
            <w:vAlign w:val="center"/>
          </w:tcPr>
          <w:p w14:paraId="338FA7E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29291E1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2973963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5257370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5050FE9D"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2E1287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A010701526</w:t>
            </w:r>
          </w:p>
        </w:tc>
        <w:tc>
          <w:tcPr>
            <w:tcW w:w="1417" w:type="dxa"/>
            <w:tcBorders>
              <w:bottom w:val="single" w:sz="4" w:space="0" w:color="000000"/>
              <w:right w:val="single" w:sz="4" w:space="0" w:color="000000"/>
            </w:tcBorders>
            <w:shd w:val="clear" w:color="auto" w:fill="auto"/>
            <w:vAlign w:val="center"/>
          </w:tcPr>
          <w:p w14:paraId="62DAD5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002AEE9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0A10058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23B0CA6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27599D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E44A2A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A010700926</w:t>
            </w:r>
          </w:p>
        </w:tc>
        <w:tc>
          <w:tcPr>
            <w:tcW w:w="1417" w:type="dxa"/>
            <w:tcBorders>
              <w:bottom w:val="single" w:sz="4" w:space="0" w:color="000000"/>
              <w:right w:val="single" w:sz="4" w:space="0" w:color="000000"/>
            </w:tcBorders>
            <w:shd w:val="clear" w:color="auto" w:fill="auto"/>
            <w:vAlign w:val="center"/>
          </w:tcPr>
          <w:p w14:paraId="3A20486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巫○○</w:t>
            </w:r>
          </w:p>
        </w:tc>
        <w:tc>
          <w:tcPr>
            <w:tcW w:w="1134" w:type="dxa"/>
            <w:tcBorders>
              <w:bottom w:val="single" w:sz="4" w:space="0" w:color="000000"/>
              <w:right w:val="single" w:sz="4" w:space="0" w:color="000000"/>
            </w:tcBorders>
            <w:shd w:val="clear" w:color="auto" w:fill="auto"/>
            <w:vAlign w:val="center"/>
          </w:tcPr>
          <w:p w14:paraId="038603D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474EFF7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CAB4B5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39CEABCE"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49C0CD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A010701591</w:t>
            </w:r>
          </w:p>
        </w:tc>
        <w:tc>
          <w:tcPr>
            <w:tcW w:w="1417" w:type="dxa"/>
            <w:tcBorders>
              <w:bottom w:val="single" w:sz="4" w:space="0" w:color="000000"/>
              <w:right w:val="single" w:sz="4" w:space="0" w:color="000000"/>
            </w:tcBorders>
            <w:shd w:val="clear" w:color="auto" w:fill="auto"/>
            <w:vAlign w:val="center"/>
          </w:tcPr>
          <w:p w14:paraId="31A5B3B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3CEBD62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3E84A21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014B1E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E20BD6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A1C7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A010700440</w:t>
            </w:r>
          </w:p>
        </w:tc>
        <w:tc>
          <w:tcPr>
            <w:tcW w:w="1417" w:type="dxa"/>
            <w:tcBorders>
              <w:bottom w:val="single" w:sz="4" w:space="0" w:color="000000"/>
              <w:right w:val="single" w:sz="4" w:space="0" w:color="000000"/>
            </w:tcBorders>
            <w:shd w:val="clear" w:color="auto" w:fill="auto"/>
            <w:vAlign w:val="center"/>
          </w:tcPr>
          <w:p w14:paraId="0180402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廖○○</w:t>
            </w:r>
          </w:p>
        </w:tc>
        <w:tc>
          <w:tcPr>
            <w:tcW w:w="1134" w:type="dxa"/>
            <w:tcBorders>
              <w:bottom w:val="single" w:sz="4" w:space="0" w:color="000000"/>
              <w:right w:val="single" w:sz="4" w:space="0" w:color="000000"/>
            </w:tcBorders>
            <w:shd w:val="clear" w:color="auto" w:fill="auto"/>
            <w:vAlign w:val="center"/>
          </w:tcPr>
          <w:p w14:paraId="30298BE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44E818A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17074CF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CFAD34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90E12A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A010700732</w:t>
            </w:r>
          </w:p>
        </w:tc>
        <w:tc>
          <w:tcPr>
            <w:tcW w:w="1417" w:type="dxa"/>
            <w:tcBorders>
              <w:bottom w:val="single" w:sz="4" w:space="0" w:color="000000"/>
              <w:right w:val="single" w:sz="4" w:space="0" w:color="000000"/>
            </w:tcBorders>
            <w:shd w:val="clear" w:color="auto" w:fill="auto"/>
            <w:vAlign w:val="center"/>
          </w:tcPr>
          <w:p w14:paraId="4BEF218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2FE732F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539AA9D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87.5</w:t>
            </w:r>
          </w:p>
        </w:tc>
        <w:tc>
          <w:tcPr>
            <w:tcW w:w="777" w:type="dxa"/>
            <w:tcBorders>
              <w:bottom w:val="single" w:sz="4" w:space="0" w:color="000000"/>
              <w:right w:val="single" w:sz="4" w:space="0" w:color="000000"/>
            </w:tcBorders>
            <w:shd w:val="clear" w:color="auto" w:fill="auto"/>
            <w:vAlign w:val="center"/>
          </w:tcPr>
          <w:p w14:paraId="6F723F7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38547F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D8883F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A010701596</w:t>
            </w:r>
          </w:p>
        </w:tc>
        <w:tc>
          <w:tcPr>
            <w:tcW w:w="1417" w:type="dxa"/>
            <w:tcBorders>
              <w:bottom w:val="single" w:sz="4" w:space="0" w:color="000000"/>
              <w:right w:val="single" w:sz="4" w:space="0" w:color="000000"/>
            </w:tcBorders>
            <w:shd w:val="clear" w:color="auto" w:fill="auto"/>
            <w:vAlign w:val="center"/>
          </w:tcPr>
          <w:p w14:paraId="493A880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65810EF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232904A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77A5825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EF0963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B2700A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A010700101</w:t>
            </w:r>
          </w:p>
        </w:tc>
        <w:tc>
          <w:tcPr>
            <w:tcW w:w="1417" w:type="dxa"/>
            <w:tcBorders>
              <w:bottom w:val="single" w:sz="4" w:space="0" w:color="000000"/>
              <w:right w:val="single" w:sz="4" w:space="0" w:color="000000"/>
            </w:tcBorders>
            <w:shd w:val="clear" w:color="auto" w:fill="auto"/>
            <w:vAlign w:val="center"/>
          </w:tcPr>
          <w:p w14:paraId="325222A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曾○○</w:t>
            </w:r>
          </w:p>
        </w:tc>
        <w:tc>
          <w:tcPr>
            <w:tcW w:w="1134" w:type="dxa"/>
            <w:tcBorders>
              <w:bottom w:val="single" w:sz="4" w:space="0" w:color="000000"/>
              <w:right w:val="single" w:sz="4" w:space="0" w:color="000000"/>
            </w:tcBorders>
            <w:shd w:val="clear" w:color="auto" w:fill="auto"/>
            <w:vAlign w:val="center"/>
          </w:tcPr>
          <w:p w14:paraId="140720E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708704E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86.5</w:t>
            </w:r>
          </w:p>
        </w:tc>
        <w:tc>
          <w:tcPr>
            <w:tcW w:w="777" w:type="dxa"/>
            <w:tcBorders>
              <w:bottom w:val="single" w:sz="4" w:space="0" w:color="000000"/>
              <w:right w:val="single" w:sz="4" w:space="0" w:color="000000"/>
            </w:tcBorders>
            <w:shd w:val="clear" w:color="auto" w:fill="auto"/>
            <w:vAlign w:val="center"/>
          </w:tcPr>
          <w:p w14:paraId="06D405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467733B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EBFB4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A010700125</w:t>
            </w:r>
          </w:p>
        </w:tc>
        <w:tc>
          <w:tcPr>
            <w:tcW w:w="1417" w:type="dxa"/>
            <w:tcBorders>
              <w:bottom w:val="single" w:sz="4" w:space="0" w:color="000000"/>
              <w:right w:val="single" w:sz="4" w:space="0" w:color="000000"/>
            </w:tcBorders>
            <w:shd w:val="clear" w:color="auto" w:fill="auto"/>
            <w:vAlign w:val="center"/>
          </w:tcPr>
          <w:p w14:paraId="5B69D6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葉○○</w:t>
            </w:r>
          </w:p>
        </w:tc>
        <w:tc>
          <w:tcPr>
            <w:tcW w:w="1134" w:type="dxa"/>
            <w:tcBorders>
              <w:bottom w:val="single" w:sz="4" w:space="0" w:color="000000"/>
              <w:right w:val="single" w:sz="4" w:space="0" w:color="000000"/>
            </w:tcBorders>
            <w:shd w:val="clear" w:color="auto" w:fill="auto"/>
            <w:vAlign w:val="center"/>
          </w:tcPr>
          <w:p w14:paraId="0663EAB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422F7A6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27826D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8BCB38F"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607C7F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A010700991</w:t>
            </w:r>
          </w:p>
        </w:tc>
        <w:tc>
          <w:tcPr>
            <w:tcW w:w="1417" w:type="dxa"/>
            <w:tcBorders>
              <w:bottom w:val="single" w:sz="4" w:space="0" w:color="000000"/>
              <w:right w:val="single" w:sz="4" w:space="0" w:color="000000"/>
            </w:tcBorders>
            <w:shd w:val="clear" w:color="auto" w:fill="auto"/>
            <w:vAlign w:val="center"/>
          </w:tcPr>
          <w:p w14:paraId="53907DA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王○○</w:t>
            </w:r>
          </w:p>
        </w:tc>
        <w:tc>
          <w:tcPr>
            <w:tcW w:w="1134" w:type="dxa"/>
            <w:tcBorders>
              <w:bottom w:val="single" w:sz="4" w:space="0" w:color="000000"/>
              <w:right w:val="single" w:sz="4" w:space="0" w:color="000000"/>
            </w:tcBorders>
            <w:shd w:val="clear" w:color="auto" w:fill="auto"/>
            <w:vAlign w:val="center"/>
          </w:tcPr>
          <w:p w14:paraId="6930EE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15280F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CF3317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39428AE"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416A4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A010700743</w:t>
            </w:r>
          </w:p>
        </w:tc>
        <w:tc>
          <w:tcPr>
            <w:tcW w:w="1417" w:type="dxa"/>
            <w:tcBorders>
              <w:bottom w:val="single" w:sz="4" w:space="0" w:color="000000"/>
              <w:right w:val="single" w:sz="4" w:space="0" w:color="000000"/>
            </w:tcBorders>
            <w:shd w:val="clear" w:color="auto" w:fill="auto"/>
            <w:vAlign w:val="center"/>
          </w:tcPr>
          <w:p w14:paraId="1A975D9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簡○○</w:t>
            </w:r>
          </w:p>
        </w:tc>
        <w:tc>
          <w:tcPr>
            <w:tcW w:w="1134" w:type="dxa"/>
            <w:tcBorders>
              <w:bottom w:val="single" w:sz="4" w:space="0" w:color="000000"/>
              <w:right w:val="single" w:sz="4" w:space="0" w:color="000000"/>
            </w:tcBorders>
            <w:shd w:val="clear" w:color="auto" w:fill="auto"/>
            <w:vAlign w:val="center"/>
          </w:tcPr>
          <w:p w14:paraId="3BEE595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41E68FF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452DA80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34EEE7FC"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5E952A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A010701022</w:t>
            </w:r>
          </w:p>
        </w:tc>
        <w:tc>
          <w:tcPr>
            <w:tcW w:w="1417" w:type="dxa"/>
            <w:tcBorders>
              <w:bottom w:val="single" w:sz="4" w:space="0" w:color="000000"/>
              <w:right w:val="single" w:sz="4" w:space="0" w:color="000000"/>
            </w:tcBorders>
            <w:shd w:val="clear" w:color="auto" w:fill="auto"/>
            <w:vAlign w:val="center"/>
          </w:tcPr>
          <w:p w14:paraId="4314E0C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游○○</w:t>
            </w:r>
          </w:p>
        </w:tc>
        <w:tc>
          <w:tcPr>
            <w:tcW w:w="1134" w:type="dxa"/>
            <w:tcBorders>
              <w:bottom w:val="single" w:sz="4" w:space="0" w:color="000000"/>
              <w:right w:val="single" w:sz="4" w:space="0" w:color="000000"/>
            </w:tcBorders>
            <w:shd w:val="clear" w:color="auto" w:fill="auto"/>
            <w:vAlign w:val="center"/>
          </w:tcPr>
          <w:p w14:paraId="12FF314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6311DFC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FC2F2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065E58C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467F9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A010701603</w:t>
            </w:r>
          </w:p>
        </w:tc>
        <w:tc>
          <w:tcPr>
            <w:tcW w:w="1417" w:type="dxa"/>
            <w:tcBorders>
              <w:bottom w:val="single" w:sz="4" w:space="0" w:color="000000"/>
              <w:right w:val="single" w:sz="4" w:space="0" w:color="000000"/>
            </w:tcBorders>
            <w:shd w:val="clear" w:color="auto" w:fill="auto"/>
            <w:vAlign w:val="center"/>
          </w:tcPr>
          <w:p w14:paraId="479ABEC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1695546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79D395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85.5</w:t>
            </w:r>
          </w:p>
        </w:tc>
        <w:tc>
          <w:tcPr>
            <w:tcW w:w="777" w:type="dxa"/>
            <w:tcBorders>
              <w:bottom w:val="single" w:sz="4" w:space="0" w:color="000000"/>
              <w:right w:val="single" w:sz="4" w:space="0" w:color="000000"/>
            </w:tcBorders>
            <w:shd w:val="clear" w:color="auto" w:fill="auto"/>
            <w:vAlign w:val="center"/>
          </w:tcPr>
          <w:p w14:paraId="45270E5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69482F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C7FB79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A010701337</w:t>
            </w:r>
          </w:p>
        </w:tc>
        <w:tc>
          <w:tcPr>
            <w:tcW w:w="1417" w:type="dxa"/>
            <w:tcBorders>
              <w:bottom w:val="single" w:sz="4" w:space="0" w:color="000000"/>
              <w:right w:val="single" w:sz="4" w:space="0" w:color="000000"/>
            </w:tcBorders>
            <w:shd w:val="clear" w:color="auto" w:fill="auto"/>
            <w:vAlign w:val="center"/>
          </w:tcPr>
          <w:p w14:paraId="7AB2B6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3508ACD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28DAD01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D6D564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7E0D8D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702F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A010701343</w:t>
            </w:r>
          </w:p>
        </w:tc>
        <w:tc>
          <w:tcPr>
            <w:tcW w:w="1417" w:type="dxa"/>
            <w:tcBorders>
              <w:bottom w:val="single" w:sz="4" w:space="0" w:color="000000"/>
              <w:right w:val="single" w:sz="4" w:space="0" w:color="000000"/>
            </w:tcBorders>
            <w:shd w:val="clear" w:color="auto" w:fill="auto"/>
            <w:vAlign w:val="center"/>
          </w:tcPr>
          <w:p w14:paraId="1CDE9E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歐陽○○</w:t>
            </w:r>
          </w:p>
        </w:tc>
        <w:tc>
          <w:tcPr>
            <w:tcW w:w="1134" w:type="dxa"/>
            <w:tcBorders>
              <w:bottom w:val="single" w:sz="4" w:space="0" w:color="000000"/>
              <w:right w:val="single" w:sz="4" w:space="0" w:color="000000"/>
            </w:tcBorders>
            <w:shd w:val="clear" w:color="auto" w:fill="auto"/>
            <w:vAlign w:val="center"/>
          </w:tcPr>
          <w:p w14:paraId="23643B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5738CDB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3937AC7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D0E42EE"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7EB17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A010700156</w:t>
            </w:r>
          </w:p>
        </w:tc>
        <w:tc>
          <w:tcPr>
            <w:tcW w:w="1417" w:type="dxa"/>
            <w:tcBorders>
              <w:bottom w:val="single" w:sz="4" w:space="0" w:color="000000"/>
              <w:right w:val="single" w:sz="4" w:space="0" w:color="000000"/>
            </w:tcBorders>
            <w:shd w:val="clear" w:color="auto" w:fill="auto"/>
            <w:vAlign w:val="center"/>
          </w:tcPr>
          <w:p w14:paraId="10E9E07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7754A92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05EAA71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161920D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7F5073C0"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72A885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A010700784</w:t>
            </w:r>
          </w:p>
        </w:tc>
        <w:tc>
          <w:tcPr>
            <w:tcW w:w="1417" w:type="dxa"/>
            <w:tcBorders>
              <w:bottom w:val="single" w:sz="4" w:space="0" w:color="000000"/>
              <w:right w:val="single" w:sz="4" w:space="0" w:color="000000"/>
            </w:tcBorders>
            <w:shd w:val="clear" w:color="auto" w:fill="auto"/>
            <w:vAlign w:val="center"/>
          </w:tcPr>
          <w:p w14:paraId="05BD505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4ABEFDA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1C16D64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327220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A3EE35D"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75827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A010701083</w:t>
            </w:r>
          </w:p>
        </w:tc>
        <w:tc>
          <w:tcPr>
            <w:tcW w:w="1417" w:type="dxa"/>
            <w:tcBorders>
              <w:bottom w:val="single" w:sz="4" w:space="0" w:color="000000"/>
              <w:right w:val="single" w:sz="4" w:space="0" w:color="000000"/>
            </w:tcBorders>
            <w:shd w:val="clear" w:color="auto" w:fill="auto"/>
            <w:vAlign w:val="center"/>
          </w:tcPr>
          <w:p w14:paraId="531AD07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盧○○</w:t>
            </w:r>
          </w:p>
        </w:tc>
        <w:tc>
          <w:tcPr>
            <w:tcW w:w="1134" w:type="dxa"/>
            <w:tcBorders>
              <w:bottom w:val="single" w:sz="4" w:space="0" w:color="000000"/>
              <w:right w:val="single" w:sz="4" w:space="0" w:color="000000"/>
            </w:tcBorders>
            <w:shd w:val="clear" w:color="auto" w:fill="auto"/>
            <w:vAlign w:val="center"/>
          </w:tcPr>
          <w:p w14:paraId="46BD53A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683E29D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3D9167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4CEEF35"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9A539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A010701285</w:t>
            </w:r>
          </w:p>
        </w:tc>
        <w:tc>
          <w:tcPr>
            <w:tcW w:w="1417" w:type="dxa"/>
            <w:tcBorders>
              <w:bottom w:val="single" w:sz="4" w:space="0" w:color="000000"/>
              <w:right w:val="single" w:sz="4" w:space="0" w:color="000000"/>
            </w:tcBorders>
            <w:shd w:val="clear" w:color="auto" w:fill="auto"/>
            <w:vAlign w:val="center"/>
          </w:tcPr>
          <w:p w14:paraId="6296385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37FC4B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64DA1B0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1E4CD68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36AFAB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1BB88E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A010701615</w:t>
            </w:r>
          </w:p>
        </w:tc>
        <w:tc>
          <w:tcPr>
            <w:tcW w:w="1417" w:type="dxa"/>
            <w:tcBorders>
              <w:bottom w:val="single" w:sz="4" w:space="0" w:color="000000"/>
              <w:right w:val="single" w:sz="4" w:space="0" w:color="000000"/>
            </w:tcBorders>
            <w:shd w:val="clear" w:color="auto" w:fill="auto"/>
            <w:vAlign w:val="center"/>
          </w:tcPr>
          <w:p w14:paraId="627F54F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詹○○</w:t>
            </w:r>
          </w:p>
        </w:tc>
        <w:tc>
          <w:tcPr>
            <w:tcW w:w="1134" w:type="dxa"/>
            <w:tcBorders>
              <w:bottom w:val="single" w:sz="4" w:space="0" w:color="000000"/>
              <w:right w:val="single" w:sz="4" w:space="0" w:color="000000"/>
            </w:tcBorders>
            <w:shd w:val="clear" w:color="auto" w:fill="auto"/>
            <w:vAlign w:val="center"/>
          </w:tcPr>
          <w:p w14:paraId="49EC56A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0AC568B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524DF2D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633500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A208CE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A010700482</w:t>
            </w:r>
          </w:p>
        </w:tc>
        <w:tc>
          <w:tcPr>
            <w:tcW w:w="1417" w:type="dxa"/>
            <w:tcBorders>
              <w:bottom w:val="single" w:sz="4" w:space="0" w:color="000000"/>
              <w:right w:val="single" w:sz="4" w:space="0" w:color="000000"/>
            </w:tcBorders>
            <w:shd w:val="clear" w:color="auto" w:fill="auto"/>
            <w:vAlign w:val="center"/>
          </w:tcPr>
          <w:p w14:paraId="1DC9642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521368B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4DA5BBD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6A2485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7DEF54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99228C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A010700175</w:t>
            </w:r>
          </w:p>
        </w:tc>
        <w:tc>
          <w:tcPr>
            <w:tcW w:w="1417" w:type="dxa"/>
            <w:tcBorders>
              <w:bottom w:val="single" w:sz="4" w:space="0" w:color="000000"/>
              <w:right w:val="single" w:sz="4" w:space="0" w:color="000000"/>
            </w:tcBorders>
            <w:shd w:val="clear" w:color="auto" w:fill="auto"/>
            <w:vAlign w:val="center"/>
          </w:tcPr>
          <w:p w14:paraId="0734683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008FBA3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24E873F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04B6120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1FB66823"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F741BE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A010700816</w:t>
            </w:r>
          </w:p>
        </w:tc>
        <w:tc>
          <w:tcPr>
            <w:tcW w:w="1417" w:type="dxa"/>
            <w:tcBorders>
              <w:bottom w:val="single" w:sz="4" w:space="0" w:color="000000"/>
              <w:right w:val="single" w:sz="4" w:space="0" w:color="000000"/>
            </w:tcBorders>
            <w:shd w:val="clear" w:color="auto" w:fill="auto"/>
            <w:vAlign w:val="center"/>
          </w:tcPr>
          <w:p w14:paraId="445FB8D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27442D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7D864CA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2438523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3AA0BAE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3C5D8F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A010700461</w:t>
            </w:r>
          </w:p>
        </w:tc>
        <w:tc>
          <w:tcPr>
            <w:tcW w:w="1417" w:type="dxa"/>
            <w:tcBorders>
              <w:bottom w:val="single" w:sz="4" w:space="0" w:color="000000"/>
              <w:right w:val="single" w:sz="4" w:space="0" w:color="000000"/>
            </w:tcBorders>
            <w:shd w:val="clear" w:color="auto" w:fill="auto"/>
            <w:vAlign w:val="center"/>
          </w:tcPr>
          <w:p w14:paraId="4822265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廖○○</w:t>
            </w:r>
          </w:p>
        </w:tc>
        <w:tc>
          <w:tcPr>
            <w:tcW w:w="1134" w:type="dxa"/>
            <w:tcBorders>
              <w:bottom w:val="single" w:sz="4" w:space="0" w:color="000000"/>
              <w:right w:val="single" w:sz="4" w:space="0" w:color="000000"/>
            </w:tcBorders>
            <w:shd w:val="clear" w:color="auto" w:fill="auto"/>
            <w:vAlign w:val="center"/>
          </w:tcPr>
          <w:p w14:paraId="6124EB6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6067E9E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0D84CC5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60079CD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32F868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A010700786</w:t>
            </w:r>
          </w:p>
        </w:tc>
        <w:tc>
          <w:tcPr>
            <w:tcW w:w="1417" w:type="dxa"/>
            <w:tcBorders>
              <w:bottom w:val="single" w:sz="4" w:space="0" w:color="000000"/>
              <w:right w:val="single" w:sz="4" w:space="0" w:color="000000"/>
            </w:tcBorders>
            <w:shd w:val="clear" w:color="auto" w:fill="auto"/>
            <w:vAlign w:val="center"/>
          </w:tcPr>
          <w:p w14:paraId="114831D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19AC242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7BF39DF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4C01117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bl>
    <w:p w14:paraId="1F185D5D" w14:textId="77777777" w:rsidR="002C13F8" w:rsidRDefault="002C13F8" w:rsidP="002C13F8">
      <w:pPr>
        <w:pStyle w:val="3"/>
      </w:pPr>
      <w:r w:rsidRPr="002C13F8">
        <w:rPr>
          <w:rFonts w:hint="eastAsia"/>
        </w:rPr>
        <w:t>綜上，</w:t>
      </w:r>
      <w:r w:rsidRPr="002C13F8">
        <w:t>中捷公司</w:t>
      </w:r>
      <w:r w:rsidRPr="002C13F8">
        <w:rPr>
          <w:rFonts w:hint="eastAsia"/>
        </w:rPr>
        <w:t>辦理107年第2次新進人員考試甄選運務類組A01站務員，確未依上開「人員招募公開招考甄試簡章」所載「依進入第二試口試成績，擇優錄取」之錄取方式，擇優錄取人員，侵害該類組應考者權益，嚴重破壞公營事業舉辦考試掄才之公正性與公信力，核有重大違失。</w:t>
      </w:r>
    </w:p>
    <w:p w14:paraId="04C2854A" w14:textId="77777777" w:rsidR="000F1CAA" w:rsidRDefault="000F1CAA" w:rsidP="000F1CAA">
      <w:pPr>
        <w:pStyle w:val="3"/>
        <w:numPr>
          <w:ilvl w:val="0"/>
          <w:numId w:val="0"/>
        </w:numPr>
        <w:ind w:left="1361"/>
      </w:pPr>
    </w:p>
    <w:p w14:paraId="35802CD1" w14:textId="77777777" w:rsidR="00196AF5" w:rsidRDefault="00196AF5" w:rsidP="00196AF5">
      <w:pPr>
        <w:pStyle w:val="2"/>
      </w:pPr>
      <w:r w:rsidRPr="00196AF5">
        <w:rPr>
          <w:rFonts w:hint="eastAsia"/>
        </w:rPr>
        <w:t>中捷公司辦理對外公開甄選招募新進人員，未</w:t>
      </w:r>
      <w:r w:rsidR="000A5F2F">
        <w:rPr>
          <w:rFonts w:hint="eastAsia"/>
        </w:rPr>
        <w:t>訂</w:t>
      </w:r>
      <w:r w:rsidRPr="00196AF5">
        <w:rPr>
          <w:rFonts w:hint="eastAsia"/>
        </w:rPr>
        <w:t>定相關招考作業規定與流程，亦未建立有關覆核機制及檢討修正相關檔案文件管理規範，肇致107年第2次新進人員考試甄選運務類組A01站務員，有應試者低分錄取</w:t>
      </w:r>
      <w:r w:rsidR="00376D84">
        <w:rPr>
          <w:rFonts w:hint="eastAsia"/>
        </w:rPr>
        <w:t>、</w:t>
      </w:r>
      <w:r w:rsidR="00376D84" w:rsidRPr="00376D84">
        <w:rPr>
          <w:rFonts w:hint="eastAsia"/>
        </w:rPr>
        <w:t>高分落榜</w:t>
      </w:r>
      <w:r w:rsidRPr="00196AF5">
        <w:rPr>
          <w:rFonts w:hint="eastAsia"/>
        </w:rPr>
        <w:t>，以及系爭案件相關重要文件檔案遺失等情事，增加釐清真相及追究相關人員責任之困難度，更損及考試之公平性，洵有嚴重疏失。</w:t>
      </w:r>
    </w:p>
    <w:p w14:paraId="11442BF7" w14:textId="77777777" w:rsidR="00196AF5" w:rsidRPr="00196AF5" w:rsidRDefault="00196AF5" w:rsidP="00196AF5">
      <w:pPr>
        <w:pStyle w:val="3"/>
      </w:pPr>
      <w:r w:rsidRPr="00196AF5">
        <w:rPr>
          <w:rFonts w:hint="eastAsia"/>
        </w:rPr>
        <w:t>按中捷公司具公營事業之地位，為達成提升人民生活品質等政策性任務，其對外招募新進人員，自應符合公正、公開之程序。以北捷</w:t>
      </w:r>
      <w:r w:rsidR="003A46B5">
        <w:rPr>
          <w:rFonts w:hint="eastAsia"/>
        </w:rPr>
        <w:t>公司</w:t>
      </w:r>
      <w:r w:rsidRPr="00196AF5">
        <w:rPr>
          <w:rFonts w:hint="eastAsia"/>
        </w:rPr>
        <w:t>招募新進人員</w:t>
      </w:r>
      <w:r w:rsidRPr="00196AF5">
        <w:rPr>
          <w:rFonts w:hint="eastAsia"/>
        </w:rPr>
        <w:lastRenderedPageBreak/>
        <w:t>為例，就其招募作業流程訂有「新進人員甄選作業規定」、「進用作業說明書」等規範可供甄選委員或相關工作人員遵循，對提升招考之公信力實有必要。</w:t>
      </w:r>
    </w:p>
    <w:p w14:paraId="7F5754A1" w14:textId="77777777" w:rsidR="00196AF5" w:rsidRPr="00196AF5" w:rsidRDefault="00196AF5" w:rsidP="00196AF5">
      <w:pPr>
        <w:pStyle w:val="3"/>
      </w:pPr>
      <w:r w:rsidRPr="00196AF5">
        <w:rPr>
          <w:rFonts w:hint="eastAsia"/>
        </w:rPr>
        <w:t>關於中捷公司辦理107年第2次新進人員考試甄選，相關作業流程是否有訂</w:t>
      </w:r>
      <w:r w:rsidR="000A5F2F">
        <w:rPr>
          <w:rFonts w:hint="eastAsia"/>
        </w:rPr>
        <w:t>定</w:t>
      </w:r>
      <w:r w:rsidRPr="00196AF5">
        <w:rPr>
          <w:rFonts w:hint="eastAsia"/>
        </w:rPr>
        <w:t>內部作業規範供甄選委員或相關工作人員遵循</w:t>
      </w:r>
      <w:r w:rsidR="003A46B5">
        <w:rPr>
          <w:rFonts w:hint="eastAsia"/>
        </w:rPr>
        <w:t>？</w:t>
      </w:r>
      <w:r w:rsidRPr="00196AF5">
        <w:rPr>
          <w:rFonts w:hint="eastAsia"/>
        </w:rPr>
        <w:t>對此，中捷公司表示</w:t>
      </w:r>
      <w:bookmarkStart w:id="43" w:name="_Ref83625902"/>
      <w:r w:rsidRPr="00196AF5">
        <w:rPr>
          <w:vertAlign w:val="superscript"/>
        </w:rPr>
        <w:footnoteReference w:id="7"/>
      </w:r>
      <w:bookmarkEnd w:id="43"/>
      <w:r w:rsidRPr="00196AF5">
        <w:rPr>
          <w:rFonts w:hint="eastAsia"/>
        </w:rPr>
        <w:t>，因該公司106年1月1日剛成立時，各單位人力有限，故辦理107年6月第2次新進人員考試甄選時，相關作業流程並未訂</w:t>
      </w:r>
      <w:r w:rsidR="000A5F2F">
        <w:rPr>
          <w:rFonts w:hint="eastAsia"/>
        </w:rPr>
        <w:t>定</w:t>
      </w:r>
      <w:r w:rsidRPr="00196AF5">
        <w:rPr>
          <w:rFonts w:hint="eastAsia"/>
        </w:rPr>
        <w:t>內部作業規範。對於本院詢問本案發生迄今已逾3年，何以仍未訂</w:t>
      </w:r>
      <w:r w:rsidR="000A5F2F">
        <w:rPr>
          <w:rFonts w:hint="eastAsia"/>
        </w:rPr>
        <w:t>定</w:t>
      </w:r>
      <w:r w:rsidRPr="00196AF5">
        <w:rPr>
          <w:rFonts w:hint="eastAsia"/>
        </w:rPr>
        <w:t>對外公開甄選招募新進人員之內部作業規範，中捷公司表示，該公司自106年1月1日成立，至109年11月16日起進行試營運，營運籌備期不足4年，為國內捷運同業最短，在人力有限且通車進度緊湊的情形下，新進人員甄選作業規範未及</w:t>
      </w:r>
      <w:r w:rsidR="000A5F2F">
        <w:rPr>
          <w:rFonts w:hint="eastAsia"/>
        </w:rPr>
        <w:t>時</w:t>
      </w:r>
      <w:r w:rsidRPr="00196AF5">
        <w:rPr>
          <w:rFonts w:hint="eastAsia"/>
        </w:rPr>
        <w:t>訂</w:t>
      </w:r>
      <w:r w:rsidR="000A5F2F">
        <w:rPr>
          <w:rFonts w:hint="eastAsia"/>
        </w:rPr>
        <w:t>定</w:t>
      </w:r>
      <w:r w:rsidRPr="00196AF5">
        <w:rPr>
          <w:rFonts w:hint="eastAsia"/>
        </w:rPr>
        <w:t>；惟</w:t>
      </w:r>
      <w:r w:rsidR="000A5F2F">
        <w:rPr>
          <w:rFonts w:hint="eastAsia"/>
        </w:rPr>
        <w:t>該</w:t>
      </w:r>
      <w:r w:rsidRPr="00196AF5">
        <w:rPr>
          <w:rFonts w:hint="eastAsia"/>
        </w:rPr>
        <w:t>公司已汲取107年公開招考經驗並廣納外界建議，自108年辦理招考時，邀請北捷公司指派具備承辦招考作業經驗之顧問協助檢視作業流程，並於甄試結束後，主動公告筆試試題與參考答案、錄取人員名單及最低錄取分數，以昭公信。內部作業亦成立甄試委員會，就甄試簡章審核、甄試流程審議、報名資格疑義審議、試場違規與試題疑義處理及錄取人員名單核定等過程開會討論，並作成會議紀錄歸檔存查云云。惟新進人員考試甄選並非偶發性事件，中捷公司未來仍有賡續辦理考試甄選新進人員之可能。邀請北捷公司指派顧問協助檢視相關作業流程，並非長久之計，如未建立相關新進人員進用制度與覆核機</w:t>
      </w:r>
      <w:r w:rsidRPr="00196AF5">
        <w:rPr>
          <w:rFonts w:hint="eastAsia"/>
        </w:rPr>
        <w:lastRenderedPageBreak/>
        <w:t>制</w:t>
      </w:r>
      <w:r w:rsidR="000A5F2F" w:rsidRPr="000A5F2F">
        <w:rPr>
          <w:rFonts w:hint="eastAsia"/>
        </w:rPr>
        <w:t>，特別是甄選方式及錄取標準等相關規範</w:t>
      </w:r>
      <w:r w:rsidRPr="00196AF5">
        <w:rPr>
          <w:rFonts w:hint="eastAsia"/>
        </w:rPr>
        <w:t>，未來仍有供業務主事者恣意辦理空間，</w:t>
      </w:r>
      <w:r w:rsidR="000A5F2F">
        <w:rPr>
          <w:rFonts w:hint="eastAsia"/>
        </w:rPr>
        <w:t>難以避免</w:t>
      </w:r>
      <w:r w:rsidRPr="00196AF5">
        <w:rPr>
          <w:rFonts w:hint="eastAsia"/>
        </w:rPr>
        <w:t>損害</w:t>
      </w:r>
      <w:r w:rsidR="003A46B5">
        <w:rPr>
          <w:rFonts w:hint="eastAsia"/>
        </w:rPr>
        <w:t>考生權益及公營事業公信力</w:t>
      </w:r>
      <w:r w:rsidRPr="00196AF5">
        <w:rPr>
          <w:rFonts w:hint="eastAsia"/>
        </w:rPr>
        <w:t>情事再</w:t>
      </w:r>
      <w:r w:rsidR="000A5F2F">
        <w:rPr>
          <w:rFonts w:hint="eastAsia"/>
        </w:rPr>
        <w:t>次</w:t>
      </w:r>
      <w:r w:rsidRPr="00196AF5">
        <w:rPr>
          <w:rFonts w:hint="eastAsia"/>
        </w:rPr>
        <w:t>出現。是以中捷公司宜記取教訓，參照北捷公司等相關規範，儘速訂</w:t>
      </w:r>
      <w:r w:rsidR="000A5F2F">
        <w:rPr>
          <w:rFonts w:hint="eastAsia"/>
        </w:rPr>
        <w:t>定</w:t>
      </w:r>
      <w:r w:rsidRPr="00196AF5">
        <w:rPr>
          <w:rFonts w:hint="eastAsia"/>
        </w:rPr>
        <w:t>有關新進人員考試甄選內部作業規範及覆核機制，以供甄選委員或相關工作人員遵循為當。</w:t>
      </w:r>
    </w:p>
    <w:p w14:paraId="5456A3A4" w14:textId="77777777" w:rsidR="00196AF5" w:rsidRPr="00196AF5" w:rsidRDefault="00196AF5" w:rsidP="00196AF5">
      <w:pPr>
        <w:pStyle w:val="3"/>
      </w:pPr>
      <w:r w:rsidRPr="00196AF5">
        <w:rPr>
          <w:rFonts w:hint="eastAsia"/>
        </w:rPr>
        <w:t>有關系爭案件相關重要文件檔案遺失問題，中捷公司表示</w:t>
      </w:r>
      <w:r w:rsidR="00DD1820">
        <w:rPr>
          <w:rStyle w:val="afc"/>
        </w:rPr>
        <w:footnoteReference w:id="8"/>
      </w:r>
      <w:r w:rsidRPr="00196AF5">
        <w:rPr>
          <w:rFonts w:hint="eastAsia"/>
        </w:rPr>
        <w:t>：</w:t>
      </w:r>
    </w:p>
    <w:p w14:paraId="1AD0ADDC" w14:textId="77777777" w:rsidR="00196AF5" w:rsidRPr="00196AF5" w:rsidRDefault="00196AF5" w:rsidP="00196AF5">
      <w:pPr>
        <w:pStyle w:val="4"/>
      </w:pPr>
      <w:r w:rsidRPr="00196AF5">
        <w:rPr>
          <w:rFonts w:hint="eastAsia"/>
        </w:rPr>
        <w:t>依該公司《文書處理與管制手冊》規定，不取號之公文，正本由各承辦或權管單位登記桌或指定專人統一存檔，影本送交承辦人留存為原則。取號公文由行政處編目歸檔。</w:t>
      </w:r>
    </w:p>
    <w:p w14:paraId="52AA9E3F" w14:textId="77777777" w:rsidR="00196AF5" w:rsidRPr="00196AF5" w:rsidRDefault="00196AF5" w:rsidP="00196AF5">
      <w:pPr>
        <w:pStyle w:val="4"/>
      </w:pPr>
      <w:r w:rsidRPr="00196AF5">
        <w:rPr>
          <w:rFonts w:hint="eastAsia"/>
        </w:rPr>
        <w:t>107年公開招考相關取號公文依《文書處理與管制手冊》送行政處歸檔，其他未取號之資料非屬《文書處理與管制手冊》管理範圍。</w:t>
      </w:r>
      <w:r>
        <w:rPr>
          <w:rFonts w:hint="eastAsia"/>
        </w:rPr>
        <w:t>鑑</w:t>
      </w:r>
      <w:r w:rsidRPr="00196AF5">
        <w:rPr>
          <w:rFonts w:hint="eastAsia"/>
        </w:rPr>
        <w:t>於本案，該公司後續研議是類招考相關資料另行創文號納入公文管理。</w:t>
      </w:r>
    </w:p>
    <w:p w14:paraId="7685C21B" w14:textId="3E76874A" w:rsidR="00196AF5" w:rsidRPr="00196AF5" w:rsidRDefault="00196AF5" w:rsidP="00196AF5">
      <w:pPr>
        <w:pStyle w:val="4"/>
      </w:pPr>
      <w:r w:rsidRPr="00196AF5">
        <w:rPr>
          <w:rFonts w:hint="eastAsia"/>
        </w:rPr>
        <w:t>107年公開招考相關資料由人力資源處游</w:t>
      </w:r>
      <w:r w:rsidR="001B1015">
        <w:rPr>
          <w:rFonts w:hint="eastAsia"/>
        </w:rPr>
        <w:t>○○</w:t>
      </w:r>
      <w:r w:rsidRPr="00196AF5">
        <w:rPr>
          <w:rFonts w:hint="eastAsia"/>
        </w:rPr>
        <w:t>負責保管。經詢問游員，其表示相關資料自108年5月公司搬遷至現址始接手保管相關資料；惟接管前處內未指定保管人，故無人與其辦理交接，且未一一開箱清查內容物，時至</w:t>
      </w:r>
      <w:r w:rsidR="000A5F2F">
        <w:rPr>
          <w:rFonts w:hint="eastAsia"/>
        </w:rPr>
        <w:t>該</w:t>
      </w:r>
      <w:r w:rsidRPr="00196AF5">
        <w:rPr>
          <w:rFonts w:hint="eastAsia"/>
        </w:rPr>
        <w:t>公司為配合</w:t>
      </w:r>
      <w:r w:rsidR="000A5F2F">
        <w:rPr>
          <w:rFonts w:hint="eastAsia"/>
        </w:rPr>
        <w:t>本</w:t>
      </w:r>
      <w:r w:rsidRPr="00196AF5">
        <w:rPr>
          <w:rFonts w:hint="eastAsia"/>
        </w:rPr>
        <w:t>院調查重新查找相關資料時，始發現運務類組A01站務員口試委員原始評分資料已散失。因無法確認散失原因係為交接時已散失或為後續保管責任，故未進行懲處。</w:t>
      </w:r>
    </w:p>
    <w:p w14:paraId="0474833E" w14:textId="1690D32E" w:rsidR="00196AF5" w:rsidRPr="00196AF5" w:rsidRDefault="00196AF5" w:rsidP="00196AF5">
      <w:pPr>
        <w:pStyle w:val="4"/>
      </w:pPr>
      <w:r w:rsidRPr="00196AF5">
        <w:rPr>
          <w:rFonts w:hint="eastAsia"/>
        </w:rPr>
        <w:t>經該公司重新清查107年全年度與公開招考相關密件公文，僅查出107年公開招考典試小組第一</w:t>
      </w:r>
      <w:r w:rsidRPr="00196AF5">
        <w:rPr>
          <w:rFonts w:hint="eastAsia"/>
        </w:rPr>
        <w:lastRenderedPageBreak/>
        <w:t>次會議紀錄歸檔在案，該次會議決議公開招考各類科筆試科目、測驗時間及聘請命題委員負責人分工，其他相關資料均以簽陳公文辦理，故查無其他相關會議紀錄。經詢問時任典試小組成員且目前仍任職於該公司之張</w:t>
      </w:r>
      <w:r w:rsidR="001B1015">
        <w:rPr>
          <w:rFonts w:hint="eastAsia"/>
        </w:rPr>
        <w:t>○○</w:t>
      </w:r>
      <w:r w:rsidRPr="00196AF5">
        <w:rPr>
          <w:rFonts w:hint="eastAsia"/>
        </w:rPr>
        <w:t>、林</w:t>
      </w:r>
      <w:r w:rsidR="001B1015">
        <w:rPr>
          <w:rFonts w:hint="eastAsia"/>
        </w:rPr>
        <w:t>○○</w:t>
      </w:r>
      <w:r w:rsidRPr="00196AF5">
        <w:rPr>
          <w:rFonts w:hint="eastAsia"/>
        </w:rPr>
        <w:t>、鄭</w:t>
      </w:r>
      <w:r w:rsidR="001B1015">
        <w:rPr>
          <w:rFonts w:hint="eastAsia"/>
        </w:rPr>
        <w:t>○○</w:t>
      </w:r>
      <w:r w:rsidRPr="00196AF5">
        <w:rPr>
          <w:rFonts w:hint="eastAsia"/>
        </w:rPr>
        <w:t>等人，表示典試小組曾召開數次會議討論甄試簡章、聘用筆試命題委員及確認公告錄取人員名單等作業；惟是否有作成會議紀錄，並未知悉。</w:t>
      </w:r>
    </w:p>
    <w:p w14:paraId="04DB97B3" w14:textId="77777777" w:rsidR="00196AF5" w:rsidRPr="00196AF5" w:rsidRDefault="00196AF5" w:rsidP="00196AF5">
      <w:pPr>
        <w:pStyle w:val="3"/>
      </w:pPr>
      <w:r w:rsidRPr="00196AF5">
        <w:rPr>
          <w:rFonts w:hint="eastAsia"/>
        </w:rPr>
        <w:t>經查有關文件或資料是否須取號而由中捷公司行政處編目歸檔管理，中捷公司《文書處理與管制手冊》並未規範。然對外公開甄選招募新進人員相關招考文件或資料涉及考試之公信力與公正性，自有取號由該公司行政處編目歸檔管理之必要，以因應如發生爭議，可調取相關文件或資料予以重新審視或覆核，並提供外界檢視，俾確保考試之公平與招考程序之公開透明。</w:t>
      </w:r>
    </w:p>
    <w:p w14:paraId="77576E03" w14:textId="77777777" w:rsidR="00196AF5" w:rsidRDefault="00196AF5" w:rsidP="00196AF5">
      <w:pPr>
        <w:pStyle w:val="3"/>
      </w:pPr>
      <w:r w:rsidRPr="00196AF5">
        <w:rPr>
          <w:rFonts w:hint="eastAsia"/>
        </w:rPr>
        <w:t>綜上，中捷公司107年第2次新進人員考試甄選運務類組A01站務員，有應試者低分錄取</w:t>
      </w:r>
      <w:r w:rsidR="00492BE2">
        <w:rPr>
          <w:rFonts w:hint="eastAsia"/>
        </w:rPr>
        <w:t>、</w:t>
      </w:r>
      <w:r w:rsidR="00492BE2" w:rsidRPr="00492BE2">
        <w:rPr>
          <w:rFonts w:hint="eastAsia"/>
        </w:rPr>
        <w:t>高分落榜</w:t>
      </w:r>
      <w:r w:rsidRPr="00196AF5">
        <w:rPr>
          <w:rFonts w:hint="eastAsia"/>
        </w:rPr>
        <w:t>之重大違失情事後，未深切檢討內部相關制度面之缺失，迄今仍未及時</w:t>
      </w:r>
      <w:r w:rsidR="000A5F2F">
        <w:rPr>
          <w:rFonts w:hint="eastAsia"/>
        </w:rPr>
        <w:t>訂</w:t>
      </w:r>
      <w:r w:rsidRPr="00196AF5">
        <w:rPr>
          <w:rFonts w:hint="eastAsia"/>
        </w:rPr>
        <w:t>定相關招考作業規定與流程，亦未建立有關覆核機制，並檢討修正有關檔案文件管理規範，顯有疏失。</w:t>
      </w:r>
    </w:p>
    <w:p w14:paraId="70246DEF" w14:textId="77777777" w:rsidR="00DD1820" w:rsidRDefault="00DD1820" w:rsidP="00A12709">
      <w:pPr>
        <w:pStyle w:val="10"/>
        <w:ind w:left="680" w:firstLine="680"/>
      </w:pPr>
      <w:bookmarkStart w:id="44" w:name="_Toc524902730"/>
      <w:bookmarkEnd w:id="36"/>
      <w:bookmarkEnd w:id="37"/>
      <w:bookmarkEnd w:id="38"/>
      <w:bookmarkEnd w:id="39"/>
      <w:bookmarkEnd w:id="40"/>
      <w:bookmarkEnd w:id="41"/>
      <w:r w:rsidRPr="00DD1820">
        <w:rPr>
          <w:rFonts w:hint="eastAsia"/>
        </w:rPr>
        <w:t>綜上論結，中捷公司辦理107年第2次新進人員考試甄選運務類組A01站務員，有應試者低分錄取</w:t>
      </w:r>
      <w:r w:rsidR="00492BE2">
        <w:rPr>
          <w:rFonts w:hint="eastAsia"/>
        </w:rPr>
        <w:t>、</w:t>
      </w:r>
      <w:r w:rsidR="00492BE2" w:rsidRPr="00492BE2">
        <w:rPr>
          <w:rFonts w:hint="eastAsia"/>
        </w:rPr>
        <w:t>高分落榜</w:t>
      </w:r>
      <w:r w:rsidRPr="00DD1820">
        <w:rPr>
          <w:rFonts w:hint="eastAsia"/>
        </w:rPr>
        <w:t>之情事，違反其107年6月20日公告之「人員招募公開招考甄試簡章」所載「依進入第二試口試成績，擇優錄取」之錄取方式，嚴重破壞公營事業舉辦考試掄才之公正性與公信力</w:t>
      </w:r>
      <w:r w:rsidR="000F1CAA">
        <w:rPr>
          <w:rFonts w:hint="eastAsia"/>
        </w:rPr>
        <w:t>；</w:t>
      </w:r>
      <w:r w:rsidR="00AC7A41">
        <w:rPr>
          <w:rFonts w:hint="eastAsia"/>
        </w:rPr>
        <w:t>再者，其</w:t>
      </w:r>
      <w:r w:rsidR="00AC7A41" w:rsidRPr="00AC7A41">
        <w:rPr>
          <w:rFonts w:hint="eastAsia"/>
        </w:rPr>
        <w:t>辦理對外公開甄選招募新進人員，未</w:t>
      </w:r>
      <w:r w:rsidR="00F154E3">
        <w:rPr>
          <w:rFonts w:hint="eastAsia"/>
        </w:rPr>
        <w:t>訂</w:t>
      </w:r>
      <w:r w:rsidR="00AC7A41" w:rsidRPr="00AC7A41">
        <w:rPr>
          <w:rFonts w:hint="eastAsia"/>
        </w:rPr>
        <w:t>定相關招考作業規定與流程，亦未建立有關覆核機制及檢討修正相關檔案文件管理規範，肇致系爭案件相</w:t>
      </w:r>
      <w:r w:rsidR="00AC7A41" w:rsidRPr="00AC7A41">
        <w:rPr>
          <w:rFonts w:hint="eastAsia"/>
        </w:rPr>
        <w:lastRenderedPageBreak/>
        <w:t>關重要文件檔案遺失等情事，增加釐清真相及追究相關人員責任之困難度，</w:t>
      </w:r>
      <w:r w:rsidR="00A12709" w:rsidRPr="00A12709">
        <w:rPr>
          <w:rFonts w:hint="eastAsia"/>
        </w:rPr>
        <w:t>損及考試之公平性，核有重大違失</w:t>
      </w:r>
      <w:r w:rsidR="00AC7A41" w:rsidRPr="00AC7A41">
        <w:rPr>
          <w:rFonts w:hint="eastAsia"/>
        </w:rPr>
        <w:t>，爰依</w:t>
      </w:r>
      <w:r w:rsidR="007B0F8E">
        <w:rPr>
          <w:rFonts w:hint="eastAsia"/>
        </w:rPr>
        <w:t>憲法第97條第1項及</w:t>
      </w:r>
      <w:r w:rsidR="00AC7A41" w:rsidRPr="00AC7A41">
        <w:rPr>
          <w:rFonts w:hint="eastAsia"/>
        </w:rPr>
        <w:t>監察法第24條提案糾正，送請</w:t>
      </w:r>
      <w:r w:rsidR="003D21B8">
        <w:rPr>
          <w:rFonts w:hint="eastAsia"/>
        </w:rPr>
        <w:t>臺中市政府</w:t>
      </w:r>
      <w:r w:rsidR="00CF6D71">
        <w:rPr>
          <w:rFonts w:hint="eastAsia"/>
        </w:rPr>
        <w:t>督促所屬</w:t>
      </w:r>
      <w:r w:rsidR="00AC7A41" w:rsidRPr="00AC7A41">
        <w:rPr>
          <w:rFonts w:hint="eastAsia"/>
        </w:rPr>
        <w:t>確實檢討改善見復。</w:t>
      </w:r>
    </w:p>
    <w:p w14:paraId="409A6BFA" w14:textId="77777777" w:rsidR="00F80D27" w:rsidRPr="006D0935" w:rsidRDefault="00F80D27"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p>
    <w:p w14:paraId="7F2D1CEC" w14:textId="7C30C58F" w:rsidR="00F80D27" w:rsidRDefault="00F736CC" w:rsidP="00286B1B">
      <w:pPr>
        <w:pStyle w:val="aa"/>
        <w:spacing w:beforeLines="50" w:before="228" w:after="0"/>
        <w:ind w:leftChars="1100" w:left="3742"/>
        <w:rPr>
          <w:b w:val="0"/>
          <w:bCs/>
          <w:snapToGrid/>
          <w:spacing w:val="0"/>
          <w:kern w:val="0"/>
        </w:rPr>
      </w:pPr>
      <w:r w:rsidRPr="00F736CC">
        <w:rPr>
          <w:rFonts w:hint="eastAsia"/>
          <w:b w:val="0"/>
          <w:bCs/>
          <w:snapToGrid/>
          <w:spacing w:val="0"/>
          <w:kern w:val="0"/>
        </w:rPr>
        <w:t>提案委員：</w:t>
      </w:r>
      <w:r w:rsidR="001B1015">
        <w:rPr>
          <w:rFonts w:hint="eastAsia"/>
          <w:b w:val="0"/>
          <w:bCs/>
          <w:snapToGrid/>
          <w:spacing w:val="0"/>
          <w:kern w:val="0"/>
        </w:rPr>
        <w:t>葉宜津</w:t>
      </w:r>
    </w:p>
    <w:p w14:paraId="76180B49" w14:textId="6EF4747C" w:rsidR="001B1015" w:rsidRDefault="001B1015" w:rsidP="001B1015">
      <w:pPr>
        <w:pStyle w:val="aa"/>
        <w:spacing w:beforeLines="50" w:before="228" w:after="0"/>
        <w:ind w:left="0" w:firstLineChars="1492" w:firstLine="5672"/>
        <w:rPr>
          <w:b w:val="0"/>
          <w:bCs/>
          <w:snapToGrid/>
          <w:spacing w:val="0"/>
          <w:kern w:val="0"/>
        </w:rPr>
      </w:pPr>
      <w:r>
        <w:rPr>
          <w:rFonts w:hint="eastAsia"/>
          <w:b w:val="0"/>
          <w:bCs/>
          <w:snapToGrid/>
          <w:spacing w:val="0"/>
          <w:kern w:val="0"/>
        </w:rPr>
        <w:t>王麗珍</w:t>
      </w:r>
    </w:p>
    <w:p w14:paraId="3325A22C" w14:textId="67072E3D" w:rsidR="001B1015" w:rsidRDefault="001B1015" w:rsidP="001B1015">
      <w:pPr>
        <w:pStyle w:val="aa"/>
        <w:spacing w:beforeLines="50" w:before="228" w:after="0"/>
        <w:ind w:left="0" w:firstLineChars="1492" w:firstLine="5672"/>
        <w:rPr>
          <w:b w:val="0"/>
          <w:bCs/>
          <w:snapToGrid/>
          <w:spacing w:val="0"/>
          <w:kern w:val="0"/>
        </w:rPr>
      </w:pPr>
      <w:r>
        <w:rPr>
          <w:rFonts w:hint="eastAsia"/>
          <w:b w:val="0"/>
          <w:bCs/>
          <w:snapToGrid/>
          <w:spacing w:val="0"/>
          <w:kern w:val="0"/>
        </w:rPr>
        <w:t>賴鼎銘</w:t>
      </w:r>
    </w:p>
    <w:p w14:paraId="37D254E6" w14:textId="77777777" w:rsidR="003A46B5" w:rsidRDefault="003A46B5" w:rsidP="001B1015">
      <w:pPr>
        <w:pStyle w:val="aa"/>
        <w:spacing w:beforeLines="50" w:before="228" w:after="0"/>
        <w:ind w:left="0"/>
        <w:rPr>
          <w:b w:val="0"/>
          <w:bCs/>
          <w:snapToGrid/>
          <w:spacing w:val="0"/>
          <w:kern w:val="0"/>
        </w:rPr>
      </w:pPr>
    </w:p>
    <w:p w14:paraId="1B0FDF37" w14:textId="77777777" w:rsidR="00204B42" w:rsidRDefault="00204B42" w:rsidP="00286B1B">
      <w:pPr>
        <w:pStyle w:val="aa"/>
        <w:spacing w:beforeLines="50" w:before="228" w:after="0"/>
        <w:ind w:leftChars="1100" w:left="3742"/>
        <w:rPr>
          <w:b w:val="0"/>
          <w:bCs/>
          <w:snapToGrid/>
          <w:spacing w:val="0"/>
          <w:kern w:val="0"/>
        </w:rPr>
      </w:pPr>
    </w:p>
    <w:p w14:paraId="4AF2EFE3" w14:textId="77777777" w:rsidR="00F736CC" w:rsidRDefault="00F736CC" w:rsidP="00133AA2">
      <w:pPr>
        <w:pStyle w:val="af"/>
        <w:rPr>
          <w:rFonts w:hAnsi="標楷體"/>
          <w:bCs/>
        </w:rPr>
      </w:pPr>
    </w:p>
    <w:p w14:paraId="64E9A610" w14:textId="77777777" w:rsidR="00F736CC" w:rsidRDefault="00F736CC" w:rsidP="00133AA2">
      <w:pPr>
        <w:pStyle w:val="af"/>
        <w:rPr>
          <w:rFonts w:hAnsi="標楷體"/>
          <w:bCs/>
        </w:rPr>
      </w:pPr>
    </w:p>
    <w:p w14:paraId="7294A267" w14:textId="77777777" w:rsidR="00F736CC" w:rsidRDefault="00F736CC" w:rsidP="00133AA2">
      <w:pPr>
        <w:pStyle w:val="af"/>
        <w:rPr>
          <w:rFonts w:hAnsi="標楷體"/>
          <w:bCs/>
        </w:rPr>
      </w:pPr>
    </w:p>
    <w:p w14:paraId="4B274D84" w14:textId="12A7D5C0" w:rsidR="00416721" w:rsidRDefault="00F80D27" w:rsidP="00133AA2">
      <w:pPr>
        <w:pStyle w:val="af"/>
        <w:rPr>
          <w:rFonts w:hAnsi="標楷體"/>
          <w:bCs/>
        </w:rPr>
      </w:pPr>
      <w:r>
        <w:rPr>
          <w:rFonts w:hAnsi="標楷體" w:hint="eastAsia"/>
          <w:bCs/>
        </w:rPr>
        <w:t>中  華  民  國　1</w:t>
      </w:r>
      <w:r w:rsidR="00A12709">
        <w:rPr>
          <w:rFonts w:hAnsi="標楷體" w:hint="eastAsia"/>
          <w:bCs/>
        </w:rPr>
        <w:t>10</w:t>
      </w:r>
      <w:r>
        <w:rPr>
          <w:rFonts w:hAnsi="標楷體" w:hint="eastAsia"/>
          <w:bCs/>
        </w:rPr>
        <w:t xml:space="preserve">　年　</w:t>
      </w:r>
      <w:bookmarkStart w:id="48" w:name="_Hlk83742989"/>
      <w:r w:rsidR="001B1015">
        <w:rPr>
          <w:rFonts w:hAnsi="標楷體" w:hint="eastAsia"/>
          <w:bCs/>
        </w:rPr>
        <w:t>10</w:t>
      </w:r>
      <w:r>
        <w:rPr>
          <w:rFonts w:hAnsi="標楷體" w:hint="eastAsia"/>
          <w:bCs/>
        </w:rPr>
        <w:t xml:space="preserve">　</w:t>
      </w:r>
      <w:bookmarkEnd w:id="48"/>
      <w:r>
        <w:rPr>
          <w:rFonts w:hAnsi="標楷體" w:hint="eastAsia"/>
          <w:bCs/>
        </w:rPr>
        <w:t xml:space="preserve">月　</w:t>
      </w:r>
      <w:r w:rsidR="001B1015">
        <w:rPr>
          <w:rFonts w:hAnsi="標楷體" w:hint="eastAsia"/>
          <w:bCs/>
        </w:rPr>
        <w:t>12</w:t>
      </w:r>
      <w:r>
        <w:rPr>
          <w:rFonts w:hAnsi="標楷體" w:hint="eastAsia"/>
          <w:bCs/>
        </w:rPr>
        <w:t xml:space="preserve">　日</w:t>
      </w:r>
      <w:bookmarkEnd w:id="44"/>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F25C" w14:textId="77777777" w:rsidR="00E25A2A" w:rsidRDefault="00E25A2A">
      <w:r>
        <w:separator/>
      </w:r>
    </w:p>
  </w:endnote>
  <w:endnote w:type="continuationSeparator" w:id="0">
    <w:p w14:paraId="448BEC70" w14:textId="77777777" w:rsidR="00E25A2A" w:rsidRDefault="00E2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F19D" w14:textId="77777777" w:rsidR="001B1015" w:rsidRDefault="001B101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B2E5B">
      <w:rPr>
        <w:rStyle w:val="ac"/>
        <w:noProof/>
        <w:sz w:val="24"/>
      </w:rPr>
      <w:t>1</w:t>
    </w:r>
    <w:r>
      <w:rPr>
        <w:rStyle w:val="ac"/>
        <w:sz w:val="24"/>
      </w:rPr>
      <w:fldChar w:fldCharType="end"/>
    </w:r>
  </w:p>
  <w:p w14:paraId="7AECEB53" w14:textId="77777777" w:rsidR="001B1015" w:rsidRDefault="001B101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1DFD" w14:textId="77777777" w:rsidR="00E25A2A" w:rsidRDefault="00E25A2A">
      <w:r>
        <w:separator/>
      </w:r>
    </w:p>
  </w:footnote>
  <w:footnote w:type="continuationSeparator" w:id="0">
    <w:p w14:paraId="693C61FA" w14:textId="77777777" w:rsidR="00E25A2A" w:rsidRDefault="00E25A2A">
      <w:r>
        <w:continuationSeparator/>
      </w:r>
    </w:p>
  </w:footnote>
  <w:footnote w:id="1">
    <w:p w14:paraId="76223A27" w14:textId="7C0FFB86" w:rsidR="001B1015" w:rsidRDefault="001B1015" w:rsidP="007B2EB3">
      <w:pPr>
        <w:pStyle w:val="13"/>
        <w:ind w:left="440" w:hanging="440"/>
      </w:pPr>
      <w:r>
        <w:rPr>
          <w:rStyle w:val="afc"/>
        </w:rPr>
        <w:footnoteRef/>
      </w:r>
      <w:r>
        <w:t xml:space="preserve"> </w:t>
      </w:r>
      <w:r>
        <w:tab/>
      </w:r>
      <w:r>
        <w:tab/>
      </w:r>
      <w:r>
        <w:rPr>
          <w:rFonts w:hint="eastAsia"/>
        </w:rPr>
        <w:t>「</w:t>
      </w:r>
      <w:r w:rsidRPr="00F80D27">
        <w:rPr>
          <w:rFonts w:hint="eastAsia"/>
        </w:rPr>
        <w:t>中捷考試遭疑不公 議員促嚴查</w:t>
      </w:r>
      <w:r>
        <w:rPr>
          <w:rFonts w:hint="eastAsia"/>
        </w:rPr>
        <w:t>」，網址：</w:t>
      </w:r>
      <w:hyperlink r:id="rId1" w:history="1">
        <w:r w:rsidRPr="00F80D27">
          <w:rPr>
            <w:rStyle w:val="ae"/>
          </w:rPr>
          <w:t>https://www.chinatimes.com/newspapers/20201219000580-260107?chdtv</w:t>
        </w:r>
      </w:hyperlink>
      <w:r w:rsidRPr="00F80D27">
        <w:t>，</w:t>
      </w:r>
      <w:r w:rsidRPr="00F80D27">
        <w:rPr>
          <w:rFonts w:hint="eastAsia"/>
        </w:rPr>
        <w:t>發布時間：109</w:t>
      </w:r>
      <w:r>
        <w:rPr>
          <w:rFonts w:hint="eastAsia"/>
        </w:rPr>
        <w:t>年12月19日，最後瀏覽日：110年9月25日。</w:t>
      </w:r>
    </w:p>
  </w:footnote>
  <w:footnote w:id="2">
    <w:p w14:paraId="1A1DE7FA" w14:textId="77777777" w:rsidR="001B1015" w:rsidRDefault="001B1015" w:rsidP="004F6E92">
      <w:pPr>
        <w:pStyle w:val="13"/>
        <w:ind w:left="440" w:hanging="440"/>
      </w:pPr>
      <w:r>
        <w:rPr>
          <w:rStyle w:val="afc"/>
        </w:rPr>
        <w:footnoteRef/>
      </w:r>
      <w:r>
        <w:t xml:space="preserve"> </w:t>
      </w:r>
      <w:r>
        <w:tab/>
      </w:r>
      <w:r w:rsidRPr="001252E7">
        <w:rPr>
          <w:rFonts w:hint="eastAsia"/>
        </w:rPr>
        <w:t>中捷公司110年3月19日中捷企字第1100001163號函</w:t>
      </w:r>
      <w:r>
        <w:rPr>
          <w:rFonts w:hint="eastAsia"/>
        </w:rPr>
        <w:t>，附件一</w:t>
      </w:r>
      <w:r w:rsidRPr="001252E7">
        <w:rPr>
          <w:rFonts w:hint="eastAsia"/>
        </w:rPr>
        <w:t>答覆意見說明</w:t>
      </w:r>
      <w:r>
        <w:rPr>
          <w:rFonts w:hint="eastAsia"/>
        </w:rPr>
        <w:t>五參照</w:t>
      </w:r>
      <w:r w:rsidRPr="001252E7">
        <w:rPr>
          <w:rFonts w:hint="eastAsia"/>
        </w:rPr>
        <w:t>。</w:t>
      </w:r>
    </w:p>
  </w:footnote>
  <w:footnote w:id="3">
    <w:p w14:paraId="08591467" w14:textId="77777777" w:rsidR="001B1015" w:rsidRDefault="001B1015" w:rsidP="004F6E92">
      <w:pPr>
        <w:pStyle w:val="13"/>
        <w:ind w:left="440" w:hanging="440"/>
      </w:pPr>
      <w:r>
        <w:rPr>
          <w:rStyle w:val="afc"/>
        </w:rPr>
        <w:footnoteRef/>
      </w:r>
      <w:r>
        <w:t xml:space="preserve"> </w:t>
      </w:r>
      <w:r>
        <w:tab/>
      </w:r>
      <w:r w:rsidRPr="001252E7">
        <w:rPr>
          <w:rFonts w:hint="eastAsia"/>
        </w:rPr>
        <w:t>中捷公司110年3月19日中捷企字第1100001163號函</w:t>
      </w:r>
      <w:r>
        <w:rPr>
          <w:rFonts w:hint="eastAsia"/>
        </w:rPr>
        <w:t>，附件一</w:t>
      </w:r>
      <w:r w:rsidRPr="001252E7">
        <w:rPr>
          <w:rFonts w:hint="eastAsia"/>
        </w:rPr>
        <w:t>答覆意見說明</w:t>
      </w:r>
      <w:r>
        <w:rPr>
          <w:rFonts w:hint="eastAsia"/>
        </w:rPr>
        <w:t>十九參照</w:t>
      </w:r>
      <w:r w:rsidRPr="001252E7">
        <w:rPr>
          <w:rFonts w:hint="eastAsia"/>
        </w:rPr>
        <w:t>。</w:t>
      </w:r>
    </w:p>
  </w:footnote>
  <w:footnote w:id="4">
    <w:p w14:paraId="5C7057D5" w14:textId="2A42929C" w:rsidR="001B1015" w:rsidRDefault="001B1015" w:rsidP="004F6E92">
      <w:pPr>
        <w:pStyle w:val="13"/>
        <w:ind w:left="440" w:hanging="440"/>
      </w:pPr>
      <w:r>
        <w:rPr>
          <w:rStyle w:val="afc"/>
        </w:rPr>
        <w:footnoteRef/>
      </w:r>
      <w:r>
        <w:t xml:space="preserve"> </w:t>
      </w:r>
      <w:r>
        <w:tab/>
      </w:r>
      <w:r>
        <w:rPr>
          <w:rFonts w:hint="eastAsia"/>
        </w:rPr>
        <w:t>臺中市政府政風處109年8月12日中市政三字第1090006628號函之說明三、(二)</w:t>
      </w:r>
      <w:r w:rsidRPr="00881B8A">
        <w:rPr>
          <w:rFonts w:hint="eastAsia"/>
        </w:rPr>
        <w:t xml:space="preserve"> </w:t>
      </w:r>
      <w:r>
        <w:rPr>
          <w:rFonts w:hint="eastAsia"/>
        </w:rPr>
        <w:t>參照。</w:t>
      </w:r>
    </w:p>
  </w:footnote>
  <w:footnote w:id="5">
    <w:p w14:paraId="5CE66ADB" w14:textId="4D68F263" w:rsidR="001B1015" w:rsidRDefault="001B1015" w:rsidP="002C75F9">
      <w:pPr>
        <w:pStyle w:val="13"/>
        <w:ind w:left="440" w:hanging="440"/>
      </w:pPr>
      <w:r>
        <w:rPr>
          <w:rStyle w:val="afc"/>
        </w:rPr>
        <w:footnoteRef/>
      </w:r>
      <w:r>
        <w:t xml:space="preserve"> </w:t>
      </w:r>
      <w:r>
        <w:tab/>
      </w:r>
      <w:r w:rsidRPr="00DB5E33">
        <w:rPr>
          <w:rFonts w:hint="eastAsia"/>
        </w:rPr>
        <w:t>參照</w:t>
      </w:r>
      <w:r>
        <w:rPr>
          <w:rFonts w:hint="eastAsia"/>
        </w:rPr>
        <w:t>法務部廉政署110年3月22日廉政字第11000018700號書函復臺中市政府政風處。</w:t>
      </w:r>
    </w:p>
  </w:footnote>
  <w:footnote w:id="6">
    <w:p w14:paraId="0E9E43A8" w14:textId="77777777" w:rsidR="001B1015" w:rsidRDefault="001B1015" w:rsidP="002C13F8">
      <w:pPr>
        <w:pStyle w:val="13"/>
        <w:ind w:left="440" w:hanging="440"/>
      </w:pPr>
      <w:r>
        <w:rPr>
          <w:rStyle w:val="afc"/>
        </w:rPr>
        <w:footnoteRef/>
      </w:r>
      <w:r>
        <w:t xml:space="preserve"> </w:t>
      </w:r>
      <w:r>
        <w:tab/>
      </w:r>
      <w:r>
        <w:tab/>
      </w:r>
      <w:r w:rsidRPr="00207C3F">
        <w:rPr>
          <w:rFonts w:hint="eastAsia"/>
        </w:rPr>
        <w:t>中捷公司110年3月19日中捷企字第1100001163號函附件</w:t>
      </w:r>
      <w:r>
        <w:rPr>
          <w:rFonts w:hint="eastAsia"/>
        </w:rPr>
        <w:t>八參照</w:t>
      </w:r>
      <w:r w:rsidRPr="00207C3F">
        <w:rPr>
          <w:rFonts w:hint="eastAsia"/>
        </w:rPr>
        <w:t>。</w:t>
      </w:r>
    </w:p>
  </w:footnote>
  <w:footnote w:id="7">
    <w:p w14:paraId="68962D51" w14:textId="77777777" w:rsidR="001B1015" w:rsidRPr="00A37D6E" w:rsidRDefault="001B1015" w:rsidP="00196AF5">
      <w:pPr>
        <w:pStyle w:val="13"/>
        <w:ind w:left="440" w:hanging="440"/>
      </w:pPr>
      <w:r>
        <w:rPr>
          <w:rStyle w:val="afc"/>
        </w:rPr>
        <w:footnoteRef/>
      </w:r>
      <w:r>
        <w:tab/>
      </w:r>
      <w:r w:rsidRPr="00196AF5">
        <w:rPr>
          <w:rFonts w:hint="eastAsia"/>
        </w:rPr>
        <w:t>參照</w:t>
      </w:r>
      <w:r w:rsidRPr="00196AF5">
        <w:rPr>
          <w:rFonts w:hint="eastAsia"/>
        </w:rPr>
        <w:tab/>
        <w:t>中捷公司110年9月14日回復本院詢問參考問題之書面資料。</w:t>
      </w:r>
    </w:p>
  </w:footnote>
  <w:footnote w:id="8">
    <w:p w14:paraId="6455597C" w14:textId="59BDFE92" w:rsidR="001B1015" w:rsidRDefault="001B1015" w:rsidP="00DD1820">
      <w:pPr>
        <w:pStyle w:val="13"/>
        <w:ind w:left="440" w:hanging="440"/>
      </w:pPr>
      <w:r>
        <w:rPr>
          <w:rStyle w:val="afc"/>
        </w:rPr>
        <w:footnoteRef/>
      </w:r>
      <w:r>
        <w:t xml:space="preserve"> </w:t>
      </w:r>
      <w:r>
        <w:tab/>
      </w:r>
      <w:r>
        <w:rPr>
          <w:rFonts w:hint="eastAsia"/>
        </w:rPr>
        <w:t>前揭註</w:t>
      </w:r>
      <w:r>
        <w:fldChar w:fldCharType="begin"/>
      </w:r>
      <w:r>
        <w:instrText xml:space="preserve"> </w:instrText>
      </w:r>
      <w:r>
        <w:rPr>
          <w:rFonts w:hint="eastAsia"/>
        </w:rPr>
        <w:instrText>NOTEREF _Ref83625902 \h</w:instrText>
      </w:r>
      <w:r>
        <w:instrText xml:space="preserve"> </w:instrText>
      </w:r>
      <w:r>
        <w:fldChar w:fldCharType="separate"/>
      </w:r>
      <w:r w:rsidR="001B2E5B">
        <w:t>7</w:t>
      </w:r>
      <w:r>
        <w:fldChar w:fldCharType="end"/>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5BC6EA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49DC"/>
    <w:rsid w:val="000A5F2F"/>
    <w:rsid w:val="000B0B4A"/>
    <w:rsid w:val="000B279A"/>
    <w:rsid w:val="000B61D2"/>
    <w:rsid w:val="000B70A7"/>
    <w:rsid w:val="000C495F"/>
    <w:rsid w:val="000E6431"/>
    <w:rsid w:val="000F0D35"/>
    <w:rsid w:val="000F1CAA"/>
    <w:rsid w:val="000F1F33"/>
    <w:rsid w:val="000F21A5"/>
    <w:rsid w:val="00102B9F"/>
    <w:rsid w:val="00112637"/>
    <w:rsid w:val="0012001E"/>
    <w:rsid w:val="00126A55"/>
    <w:rsid w:val="00133AA2"/>
    <w:rsid w:val="00133F08"/>
    <w:rsid w:val="001345E6"/>
    <w:rsid w:val="001378B0"/>
    <w:rsid w:val="00142E00"/>
    <w:rsid w:val="00143679"/>
    <w:rsid w:val="00152793"/>
    <w:rsid w:val="001545A9"/>
    <w:rsid w:val="001560C5"/>
    <w:rsid w:val="001637C7"/>
    <w:rsid w:val="0016480E"/>
    <w:rsid w:val="00174297"/>
    <w:rsid w:val="001817B3"/>
    <w:rsid w:val="00183014"/>
    <w:rsid w:val="001959C2"/>
    <w:rsid w:val="00196AF5"/>
    <w:rsid w:val="001A7968"/>
    <w:rsid w:val="001B1015"/>
    <w:rsid w:val="001B2E5B"/>
    <w:rsid w:val="001B3483"/>
    <w:rsid w:val="001B3C1E"/>
    <w:rsid w:val="001B4494"/>
    <w:rsid w:val="001B48EB"/>
    <w:rsid w:val="001C0D8B"/>
    <w:rsid w:val="001C0DA8"/>
    <w:rsid w:val="001D2845"/>
    <w:rsid w:val="001E0D8A"/>
    <w:rsid w:val="001E67BA"/>
    <w:rsid w:val="001E74C2"/>
    <w:rsid w:val="001F5A48"/>
    <w:rsid w:val="001F6260"/>
    <w:rsid w:val="00200007"/>
    <w:rsid w:val="002030A5"/>
    <w:rsid w:val="00203131"/>
    <w:rsid w:val="00204B42"/>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5015"/>
    <w:rsid w:val="00286B1B"/>
    <w:rsid w:val="00295174"/>
    <w:rsid w:val="00296172"/>
    <w:rsid w:val="00296B92"/>
    <w:rsid w:val="002A2C22"/>
    <w:rsid w:val="002B02EB"/>
    <w:rsid w:val="002C0602"/>
    <w:rsid w:val="002C13F8"/>
    <w:rsid w:val="002C2034"/>
    <w:rsid w:val="002C75F9"/>
    <w:rsid w:val="002D5C16"/>
    <w:rsid w:val="002E53B4"/>
    <w:rsid w:val="002F3DFF"/>
    <w:rsid w:val="002F5E05"/>
    <w:rsid w:val="00317053"/>
    <w:rsid w:val="0032109C"/>
    <w:rsid w:val="00322B45"/>
    <w:rsid w:val="00323809"/>
    <w:rsid w:val="00323D41"/>
    <w:rsid w:val="00325414"/>
    <w:rsid w:val="003302F1"/>
    <w:rsid w:val="0034098E"/>
    <w:rsid w:val="0034470E"/>
    <w:rsid w:val="00352DB0"/>
    <w:rsid w:val="00371833"/>
    <w:rsid w:val="00371ED3"/>
    <w:rsid w:val="00376D84"/>
    <w:rsid w:val="0037728A"/>
    <w:rsid w:val="00380B7D"/>
    <w:rsid w:val="00381A99"/>
    <w:rsid w:val="003829C2"/>
    <w:rsid w:val="00384724"/>
    <w:rsid w:val="003919B7"/>
    <w:rsid w:val="00391D57"/>
    <w:rsid w:val="00392292"/>
    <w:rsid w:val="00396EC5"/>
    <w:rsid w:val="003A46B5"/>
    <w:rsid w:val="003A5B7B"/>
    <w:rsid w:val="003A7A58"/>
    <w:rsid w:val="003B1017"/>
    <w:rsid w:val="003B3C07"/>
    <w:rsid w:val="003B6775"/>
    <w:rsid w:val="003C06A4"/>
    <w:rsid w:val="003C4AFA"/>
    <w:rsid w:val="003C5FE2"/>
    <w:rsid w:val="003D05FB"/>
    <w:rsid w:val="003D1B16"/>
    <w:rsid w:val="003D21B8"/>
    <w:rsid w:val="003D45BF"/>
    <w:rsid w:val="003D508A"/>
    <w:rsid w:val="003D537F"/>
    <w:rsid w:val="003D7B75"/>
    <w:rsid w:val="003E0208"/>
    <w:rsid w:val="003E4B57"/>
    <w:rsid w:val="003F27E1"/>
    <w:rsid w:val="003F437A"/>
    <w:rsid w:val="003F50F9"/>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2BE2"/>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6E92"/>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6DCC"/>
    <w:rsid w:val="00606A0F"/>
    <w:rsid w:val="00612023"/>
    <w:rsid w:val="00614190"/>
    <w:rsid w:val="00622A99"/>
    <w:rsid w:val="00622E67"/>
    <w:rsid w:val="00626EDC"/>
    <w:rsid w:val="006470EC"/>
    <w:rsid w:val="0065598E"/>
    <w:rsid w:val="00655AF2"/>
    <w:rsid w:val="006568BE"/>
    <w:rsid w:val="0066025D"/>
    <w:rsid w:val="0067125D"/>
    <w:rsid w:val="006773EC"/>
    <w:rsid w:val="00680504"/>
    <w:rsid w:val="00681CD9"/>
    <w:rsid w:val="00682E0B"/>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0F8E"/>
    <w:rsid w:val="007B2635"/>
    <w:rsid w:val="007B2EB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7400"/>
    <w:rsid w:val="009E0625"/>
    <w:rsid w:val="009E3034"/>
    <w:rsid w:val="009E549F"/>
    <w:rsid w:val="009F28A8"/>
    <w:rsid w:val="009F473E"/>
    <w:rsid w:val="009F682A"/>
    <w:rsid w:val="00A022BE"/>
    <w:rsid w:val="00A12709"/>
    <w:rsid w:val="00A231D3"/>
    <w:rsid w:val="00A24B99"/>
    <w:rsid w:val="00A24C95"/>
    <w:rsid w:val="00A26094"/>
    <w:rsid w:val="00A301BF"/>
    <w:rsid w:val="00A302B2"/>
    <w:rsid w:val="00A331B4"/>
    <w:rsid w:val="00A3484E"/>
    <w:rsid w:val="00A36ADA"/>
    <w:rsid w:val="00A42C99"/>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C7A41"/>
    <w:rsid w:val="00AD1925"/>
    <w:rsid w:val="00AD53CF"/>
    <w:rsid w:val="00AE067D"/>
    <w:rsid w:val="00AE1257"/>
    <w:rsid w:val="00AF1181"/>
    <w:rsid w:val="00AF2F79"/>
    <w:rsid w:val="00AF4653"/>
    <w:rsid w:val="00AF7DB7"/>
    <w:rsid w:val="00B443E4"/>
    <w:rsid w:val="00B563EA"/>
    <w:rsid w:val="00B60E51"/>
    <w:rsid w:val="00B63A54"/>
    <w:rsid w:val="00B70BE9"/>
    <w:rsid w:val="00B77D18"/>
    <w:rsid w:val="00B80F93"/>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5DE0"/>
    <w:rsid w:val="00C83C9F"/>
    <w:rsid w:val="00C86866"/>
    <w:rsid w:val="00C94840"/>
    <w:rsid w:val="00CA6AC8"/>
    <w:rsid w:val="00CB027F"/>
    <w:rsid w:val="00CC6297"/>
    <w:rsid w:val="00CC7690"/>
    <w:rsid w:val="00CD1986"/>
    <w:rsid w:val="00CE4D5C"/>
    <w:rsid w:val="00CF05DA"/>
    <w:rsid w:val="00CF58EB"/>
    <w:rsid w:val="00CF6D71"/>
    <w:rsid w:val="00D0106E"/>
    <w:rsid w:val="00D017EB"/>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E33"/>
    <w:rsid w:val="00DC1F58"/>
    <w:rsid w:val="00DC339B"/>
    <w:rsid w:val="00DC5D40"/>
    <w:rsid w:val="00DD182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BB2"/>
    <w:rsid w:val="00E24D9E"/>
    <w:rsid w:val="00E25849"/>
    <w:rsid w:val="00E25A2A"/>
    <w:rsid w:val="00E30BEA"/>
    <w:rsid w:val="00E3197E"/>
    <w:rsid w:val="00E342F8"/>
    <w:rsid w:val="00E351ED"/>
    <w:rsid w:val="00E37F7F"/>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0223"/>
    <w:rsid w:val="00F154E3"/>
    <w:rsid w:val="00F16A14"/>
    <w:rsid w:val="00F231DC"/>
    <w:rsid w:val="00F33195"/>
    <w:rsid w:val="00F362D7"/>
    <w:rsid w:val="00F37D7B"/>
    <w:rsid w:val="00F5314C"/>
    <w:rsid w:val="00F635DD"/>
    <w:rsid w:val="00F6627B"/>
    <w:rsid w:val="00F734F2"/>
    <w:rsid w:val="00F736CC"/>
    <w:rsid w:val="00F75052"/>
    <w:rsid w:val="00F804D3"/>
    <w:rsid w:val="00F80D27"/>
    <w:rsid w:val="00F81CD2"/>
    <w:rsid w:val="00F82641"/>
    <w:rsid w:val="00F90F18"/>
    <w:rsid w:val="00F937E4"/>
    <w:rsid w:val="00F95EE7"/>
    <w:rsid w:val="00FA39E6"/>
    <w:rsid w:val="00FA7BC9"/>
    <w:rsid w:val="00FB378E"/>
    <w:rsid w:val="00FB37F1"/>
    <w:rsid w:val="00FB47C0"/>
    <w:rsid w:val="00FB501B"/>
    <w:rsid w:val="00FB7770"/>
    <w:rsid w:val="00FD3B91"/>
    <w:rsid w:val="00FD49E5"/>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A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80D27"/>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80D27"/>
    <w:pPr>
      <w:snapToGrid w:val="0"/>
      <w:jc w:val="left"/>
    </w:pPr>
    <w:rPr>
      <w:sz w:val="20"/>
    </w:rPr>
  </w:style>
  <w:style w:type="character" w:customStyle="1" w:styleId="afb">
    <w:name w:val="註腳文字 字元"/>
    <w:basedOn w:val="a7"/>
    <w:link w:val="afa"/>
    <w:uiPriority w:val="99"/>
    <w:semiHidden/>
    <w:rsid w:val="00F80D27"/>
    <w:rPr>
      <w:rFonts w:ascii="標楷體" w:eastAsia="標楷體"/>
      <w:kern w:val="2"/>
    </w:rPr>
  </w:style>
  <w:style w:type="character" w:styleId="afc">
    <w:name w:val="footnote reference"/>
    <w:basedOn w:val="a7"/>
    <w:uiPriority w:val="99"/>
    <w:semiHidden/>
    <w:unhideWhenUsed/>
    <w:rsid w:val="00F80D27"/>
    <w:rPr>
      <w:vertAlign w:val="superscript"/>
    </w:rPr>
  </w:style>
  <w:style w:type="character" w:customStyle="1" w:styleId="UnresolvedMention">
    <w:name w:val="Unresolved Mention"/>
    <w:basedOn w:val="a7"/>
    <w:uiPriority w:val="99"/>
    <w:semiHidden/>
    <w:unhideWhenUsed/>
    <w:rsid w:val="00F80D27"/>
    <w:rPr>
      <w:color w:val="605E5C"/>
      <w:shd w:val="clear" w:color="auto" w:fill="E1DFDD"/>
    </w:rPr>
  </w:style>
  <w:style w:type="paragraph" w:customStyle="1" w:styleId="13">
    <w:name w:val="樣式1"/>
    <w:basedOn w:val="afa"/>
    <w:link w:val="15"/>
    <w:qFormat/>
    <w:rsid w:val="00F80D27"/>
    <w:pPr>
      <w:ind w:left="200" w:hangingChars="200" w:hanging="200"/>
    </w:pPr>
  </w:style>
  <w:style w:type="character" w:customStyle="1" w:styleId="15">
    <w:name w:val="樣式1 字元"/>
    <w:basedOn w:val="afb"/>
    <w:link w:val="13"/>
    <w:rsid w:val="00F80D27"/>
    <w:rPr>
      <w:rFonts w:ascii="標楷體" w:eastAsia="標楷體"/>
      <w:kern w:val="2"/>
    </w:rPr>
  </w:style>
  <w:style w:type="character" w:customStyle="1" w:styleId="50">
    <w:name w:val="標題 5 字元"/>
    <w:basedOn w:val="a7"/>
    <w:link w:val="5"/>
    <w:rsid w:val="004F6E92"/>
    <w:rPr>
      <w:rFonts w:ascii="標楷體" w:eastAsia="標楷體" w:hAnsi="Arial"/>
      <w:bCs/>
      <w:kern w:val="32"/>
      <w:sz w:val="32"/>
      <w:szCs w:val="36"/>
    </w:rPr>
  </w:style>
  <w:style w:type="character" w:customStyle="1" w:styleId="40">
    <w:name w:val="標題 4 字元"/>
    <w:basedOn w:val="a7"/>
    <w:link w:val="4"/>
    <w:rsid w:val="004F6E92"/>
    <w:rPr>
      <w:rFonts w:ascii="標楷體" w:eastAsia="標楷體" w:hAnsi="Arial"/>
      <w:kern w:val="32"/>
      <w:sz w:val="32"/>
      <w:szCs w:val="36"/>
    </w:rPr>
  </w:style>
  <w:style w:type="character" w:customStyle="1" w:styleId="60">
    <w:name w:val="標題 6 字元"/>
    <w:basedOn w:val="a7"/>
    <w:link w:val="6"/>
    <w:rsid w:val="004F6E92"/>
    <w:rPr>
      <w:rFonts w:ascii="標楷體" w:eastAsia="標楷體" w:hAnsi="Arial"/>
      <w:kern w:val="32"/>
      <w:sz w:val="32"/>
      <w:szCs w:val="36"/>
    </w:rPr>
  </w:style>
  <w:style w:type="character" w:customStyle="1" w:styleId="70">
    <w:name w:val="標題 7 字元"/>
    <w:basedOn w:val="a7"/>
    <w:link w:val="7"/>
    <w:rsid w:val="004F6E92"/>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80D27"/>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80D27"/>
    <w:pPr>
      <w:snapToGrid w:val="0"/>
      <w:jc w:val="left"/>
    </w:pPr>
    <w:rPr>
      <w:sz w:val="20"/>
    </w:rPr>
  </w:style>
  <w:style w:type="character" w:customStyle="1" w:styleId="afb">
    <w:name w:val="註腳文字 字元"/>
    <w:basedOn w:val="a7"/>
    <w:link w:val="afa"/>
    <w:uiPriority w:val="99"/>
    <w:semiHidden/>
    <w:rsid w:val="00F80D27"/>
    <w:rPr>
      <w:rFonts w:ascii="標楷體" w:eastAsia="標楷體"/>
      <w:kern w:val="2"/>
    </w:rPr>
  </w:style>
  <w:style w:type="character" w:styleId="afc">
    <w:name w:val="footnote reference"/>
    <w:basedOn w:val="a7"/>
    <w:uiPriority w:val="99"/>
    <w:semiHidden/>
    <w:unhideWhenUsed/>
    <w:rsid w:val="00F80D27"/>
    <w:rPr>
      <w:vertAlign w:val="superscript"/>
    </w:rPr>
  </w:style>
  <w:style w:type="character" w:customStyle="1" w:styleId="UnresolvedMention">
    <w:name w:val="Unresolved Mention"/>
    <w:basedOn w:val="a7"/>
    <w:uiPriority w:val="99"/>
    <w:semiHidden/>
    <w:unhideWhenUsed/>
    <w:rsid w:val="00F80D27"/>
    <w:rPr>
      <w:color w:val="605E5C"/>
      <w:shd w:val="clear" w:color="auto" w:fill="E1DFDD"/>
    </w:rPr>
  </w:style>
  <w:style w:type="paragraph" w:customStyle="1" w:styleId="13">
    <w:name w:val="樣式1"/>
    <w:basedOn w:val="afa"/>
    <w:link w:val="15"/>
    <w:qFormat/>
    <w:rsid w:val="00F80D27"/>
    <w:pPr>
      <w:ind w:left="200" w:hangingChars="200" w:hanging="200"/>
    </w:pPr>
  </w:style>
  <w:style w:type="character" w:customStyle="1" w:styleId="15">
    <w:name w:val="樣式1 字元"/>
    <w:basedOn w:val="afb"/>
    <w:link w:val="13"/>
    <w:rsid w:val="00F80D27"/>
    <w:rPr>
      <w:rFonts w:ascii="標楷體" w:eastAsia="標楷體"/>
      <w:kern w:val="2"/>
    </w:rPr>
  </w:style>
  <w:style w:type="character" w:customStyle="1" w:styleId="50">
    <w:name w:val="標題 5 字元"/>
    <w:basedOn w:val="a7"/>
    <w:link w:val="5"/>
    <w:rsid w:val="004F6E92"/>
    <w:rPr>
      <w:rFonts w:ascii="標楷體" w:eastAsia="標楷體" w:hAnsi="Arial"/>
      <w:bCs/>
      <w:kern w:val="32"/>
      <w:sz w:val="32"/>
      <w:szCs w:val="36"/>
    </w:rPr>
  </w:style>
  <w:style w:type="character" w:customStyle="1" w:styleId="40">
    <w:name w:val="標題 4 字元"/>
    <w:basedOn w:val="a7"/>
    <w:link w:val="4"/>
    <w:rsid w:val="004F6E92"/>
    <w:rPr>
      <w:rFonts w:ascii="標楷體" w:eastAsia="標楷體" w:hAnsi="Arial"/>
      <w:kern w:val="32"/>
      <w:sz w:val="32"/>
      <w:szCs w:val="36"/>
    </w:rPr>
  </w:style>
  <w:style w:type="character" w:customStyle="1" w:styleId="60">
    <w:name w:val="標題 6 字元"/>
    <w:basedOn w:val="a7"/>
    <w:link w:val="6"/>
    <w:rsid w:val="004F6E92"/>
    <w:rPr>
      <w:rFonts w:ascii="標楷體" w:eastAsia="標楷體" w:hAnsi="Arial"/>
      <w:kern w:val="32"/>
      <w:sz w:val="32"/>
      <w:szCs w:val="36"/>
    </w:rPr>
  </w:style>
  <w:style w:type="character" w:customStyle="1" w:styleId="70">
    <w:name w:val="標題 7 字元"/>
    <w:basedOn w:val="a7"/>
    <w:link w:val="7"/>
    <w:rsid w:val="004F6E9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newspapers/20201219000580-260107?ch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FB89-4FF2-43B6-B20A-A92BCD9D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3</Pages>
  <Words>1177</Words>
  <Characters>6712</Characters>
  <Application>Microsoft Office Word</Application>
  <DocSecurity>0</DocSecurity>
  <Lines>55</Lines>
  <Paragraphs>15</Paragraphs>
  <ScaleCrop>false</ScaleCrop>
  <Company>cy</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鄭景仁</dc:creator>
  <cp:lastModifiedBy>wctsai</cp:lastModifiedBy>
  <cp:revision>5</cp:revision>
  <cp:lastPrinted>2023-01-03T08:59:00Z</cp:lastPrinted>
  <dcterms:created xsi:type="dcterms:W3CDTF">2021-10-14T07:35:00Z</dcterms:created>
  <dcterms:modified xsi:type="dcterms:W3CDTF">2023-01-03T08:59:00Z</dcterms:modified>
</cp:coreProperties>
</file>